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48B44" w14:textId="77777777" w:rsidR="00B76636" w:rsidRDefault="00B76636" w:rsidP="00D1528C">
      <w:pPr>
        <w:shd w:val="clear" w:color="auto" w:fill="FFFFFF"/>
        <w:spacing w:line="360" w:lineRule="auto"/>
        <w:jc w:val="both"/>
        <w:rPr>
          <w:rFonts w:ascii="Palatino Linotype" w:hAnsi="Palatino Linotype" w:cs="Arial"/>
          <w:color w:val="000000"/>
          <w:lang w:val="es-MX" w:eastAsia="es-MX"/>
        </w:rPr>
      </w:pPr>
    </w:p>
    <w:p w14:paraId="5F4F71B7" w14:textId="77777777" w:rsidR="00B76636" w:rsidRPr="00037B15" w:rsidRDefault="00B76636" w:rsidP="00D1528C">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Pr="00B76636">
        <w:rPr>
          <w:rFonts w:ascii="Palatino Linotype" w:hAnsi="Palatino Linotype" w:cs="Arial"/>
          <w:b/>
          <w:color w:val="000000"/>
          <w:lang w:val="es-MX" w:eastAsia="es-MX"/>
        </w:rPr>
        <w:t>veinticuatro de enero dos mil veinticuatro</w:t>
      </w:r>
      <w:r w:rsidRPr="00037B15">
        <w:rPr>
          <w:rFonts w:ascii="Palatino Linotype" w:hAnsi="Palatino Linotype" w:cs="Arial"/>
          <w:color w:val="000000"/>
          <w:lang w:val="es-MX" w:eastAsia="es-MX"/>
        </w:rPr>
        <w:t>.</w:t>
      </w:r>
    </w:p>
    <w:p w14:paraId="05CA544C" w14:textId="77777777" w:rsidR="00B76636" w:rsidRPr="00037B15" w:rsidRDefault="00B76636" w:rsidP="00D1528C">
      <w:pPr>
        <w:tabs>
          <w:tab w:val="left" w:pos="1701"/>
        </w:tabs>
        <w:spacing w:line="360" w:lineRule="auto"/>
        <w:jc w:val="both"/>
        <w:rPr>
          <w:rFonts w:ascii="Palatino Linotype" w:hAnsi="Palatino Linotype" w:cs="Arial"/>
          <w:color w:val="000000"/>
          <w:lang w:val="es-MX" w:eastAsia="es-MX"/>
        </w:rPr>
      </w:pPr>
    </w:p>
    <w:p w14:paraId="3E10A0C8" w14:textId="6968AF24" w:rsidR="00B76636" w:rsidRPr="00037B15" w:rsidRDefault="00B76636" w:rsidP="00D1528C">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bookmarkStart w:id="0" w:name="_GoBack"/>
      <w:r>
        <w:rPr>
          <w:rFonts w:ascii="Palatino Linotype" w:eastAsiaTheme="minorHAnsi" w:hAnsi="Palatino Linotype" w:cs="Arial"/>
          <w:b/>
          <w:lang w:val="es-MX" w:eastAsia="en-US"/>
        </w:rPr>
        <w:t>03190</w:t>
      </w:r>
      <w:r w:rsidRPr="00037B15">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3</w:t>
      </w:r>
      <w:bookmarkEnd w:id="0"/>
      <w:r w:rsidRPr="00037B15">
        <w:rPr>
          <w:rFonts w:ascii="Palatino Linotype" w:eastAsiaTheme="minorHAnsi" w:hAnsi="Palatino Linotype" w:cs="Arial"/>
          <w:lang w:val="es-MX" w:eastAsia="en-US"/>
        </w:rPr>
        <w:t xml:space="preserve">, </w:t>
      </w:r>
      <w:r w:rsidRPr="00037B15">
        <w:rPr>
          <w:rFonts w:ascii="Palatino Linotype" w:hAnsi="Palatino Linotype" w:cs="Arial"/>
        </w:rPr>
        <w:t xml:space="preserve">interpuesto por </w:t>
      </w:r>
      <w:r w:rsidR="00EF38D5">
        <w:rPr>
          <w:rFonts w:ascii="Palatino Linotype" w:hAnsi="Palatino Linotype" w:cs="Arial"/>
          <w:b/>
        </w:rPr>
        <w:t>XXXXXXXXXXXXXXXXXXXXXX</w:t>
      </w:r>
      <w:r>
        <w:rPr>
          <w:rFonts w:ascii="Palatino Linotype" w:hAnsi="Palatino Linotype" w:cs="Arial"/>
        </w:rPr>
        <w:t>,</w:t>
      </w:r>
      <w:r w:rsidRPr="00037B15">
        <w:rPr>
          <w:rFonts w:ascii="Palatino Linotype" w:hAnsi="Palatino Linotype" w:cs="Arial"/>
        </w:rPr>
        <w:t xml:space="preserve">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sidRPr="002100AE">
        <w:rPr>
          <w:rFonts w:ascii="Palatino Linotype" w:hAnsi="Palatino Linotype" w:cs="Arial"/>
          <w:b/>
        </w:rPr>
        <w:t>e</w:t>
      </w:r>
      <w:r>
        <w:rPr>
          <w:rFonts w:ascii="Palatino Linotype" w:hAnsi="Palatino Linotype" w:cs="Arial"/>
          <w:b/>
        </w:rPr>
        <w:t>l Recurrente</w:t>
      </w:r>
      <w:r w:rsidRPr="00037B15">
        <w:rPr>
          <w:rFonts w:ascii="Palatino Linotype" w:eastAsiaTheme="minorHAnsi" w:hAnsi="Palatino Linotype" w:cs="Arial"/>
          <w:lang w:val="es-MX" w:eastAsia="en-US"/>
        </w:rPr>
        <w:t xml:space="preserve">, en contra de la respuesta del </w:t>
      </w:r>
      <w:r w:rsidRPr="002100AE">
        <w:rPr>
          <w:rFonts w:ascii="Palatino Linotype" w:eastAsiaTheme="minorHAnsi" w:hAnsi="Palatino Linotype" w:cs="Arial"/>
          <w:b/>
          <w:lang w:val="es-MX" w:eastAsia="en-US"/>
        </w:rPr>
        <w:t>Ayuntamiento de Valle de Bravo</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w:t>
      </w:r>
      <w:r w:rsidRPr="00CC215B">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 xml:space="preserve">Sujeto Obligado, </w:t>
      </w:r>
      <w:r w:rsidRPr="00037B15">
        <w:rPr>
          <w:rFonts w:ascii="Palatino Linotype" w:eastAsiaTheme="minorHAnsi" w:hAnsi="Palatino Linotype" w:cs="Arial"/>
          <w:lang w:val="es-MX" w:eastAsia="en-US"/>
        </w:rPr>
        <w:t>se procede a dictar la presente resolución.</w:t>
      </w:r>
    </w:p>
    <w:p w14:paraId="1EF4E2D6" w14:textId="77777777" w:rsidR="00B76636" w:rsidRPr="00037B15" w:rsidRDefault="00B76636" w:rsidP="00D1528C">
      <w:pPr>
        <w:tabs>
          <w:tab w:val="left" w:pos="1701"/>
        </w:tabs>
        <w:spacing w:line="360" w:lineRule="auto"/>
        <w:jc w:val="both"/>
        <w:rPr>
          <w:rFonts w:ascii="Palatino Linotype" w:eastAsiaTheme="minorHAnsi" w:hAnsi="Palatino Linotype" w:cs="Arial"/>
          <w:b/>
          <w:sz w:val="20"/>
          <w:lang w:val="es-MX" w:eastAsia="en-US"/>
        </w:rPr>
      </w:pPr>
    </w:p>
    <w:p w14:paraId="33AEFED7" w14:textId="77777777" w:rsidR="00B76636" w:rsidRPr="00037B15" w:rsidRDefault="00B76636" w:rsidP="00D1528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14:paraId="5B734270" w14:textId="77777777" w:rsidR="00B76636" w:rsidRPr="00037B15" w:rsidRDefault="00B76636" w:rsidP="00D1528C">
      <w:pPr>
        <w:spacing w:line="360" w:lineRule="auto"/>
        <w:jc w:val="center"/>
        <w:rPr>
          <w:rFonts w:ascii="Palatino Linotype" w:eastAsiaTheme="minorHAnsi" w:hAnsi="Palatino Linotype" w:cs="Arial"/>
          <w:b/>
          <w:sz w:val="16"/>
          <w:lang w:val="es-MX" w:eastAsia="en-US"/>
        </w:rPr>
      </w:pPr>
    </w:p>
    <w:p w14:paraId="6FC8B5B3" w14:textId="77777777" w:rsidR="00B76636" w:rsidRPr="00037B15" w:rsidRDefault="00B76636" w:rsidP="00D1528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14:paraId="01EF8D44" w14:textId="77777777" w:rsidR="00B76636" w:rsidRPr="002100AE" w:rsidRDefault="00B76636" w:rsidP="00D1528C">
      <w:pPr>
        <w:spacing w:line="360" w:lineRule="auto"/>
        <w:jc w:val="both"/>
        <w:rPr>
          <w:rFonts w:ascii="Palatino Linotype" w:eastAsiaTheme="minorHAnsi" w:hAnsi="Palatino Linotype" w:cs="Arial"/>
          <w:b/>
          <w:szCs w:val="22"/>
          <w:lang w:val="es-MX" w:eastAsia="en-US"/>
        </w:rPr>
      </w:pPr>
      <w:r w:rsidRPr="00037B15">
        <w:rPr>
          <w:rFonts w:ascii="Palatino Linotype" w:eastAsiaTheme="minorHAnsi" w:hAnsi="Palatino Linotype" w:cs="Arial"/>
          <w:szCs w:val="22"/>
          <w:lang w:val="es-MX" w:eastAsia="en-US"/>
        </w:rPr>
        <w:t xml:space="preserve">En fecha </w:t>
      </w:r>
      <w:r>
        <w:rPr>
          <w:rFonts w:ascii="Palatino Linotype" w:eastAsiaTheme="minorHAnsi" w:hAnsi="Palatino Linotype" w:cs="Arial"/>
          <w:b/>
          <w:szCs w:val="22"/>
          <w:lang w:val="es-MX" w:eastAsia="en-US"/>
        </w:rPr>
        <w:t>qu</w:t>
      </w:r>
      <w:r w:rsidRPr="00A86565">
        <w:rPr>
          <w:rFonts w:ascii="Palatino Linotype" w:eastAsiaTheme="minorHAnsi" w:hAnsi="Palatino Linotype" w:cs="Arial"/>
          <w:b/>
          <w:szCs w:val="22"/>
          <w:lang w:val="es-MX" w:eastAsia="en-US"/>
        </w:rPr>
        <w:t>in</w:t>
      </w:r>
      <w:r>
        <w:rPr>
          <w:rFonts w:ascii="Palatino Linotype" w:eastAsiaTheme="minorHAnsi" w:hAnsi="Palatino Linotype" w:cs="Arial"/>
          <w:b/>
          <w:szCs w:val="22"/>
          <w:lang w:val="es-MX" w:eastAsia="en-US"/>
        </w:rPr>
        <w:t>ce</w:t>
      </w:r>
      <w:r w:rsidRPr="00A86565">
        <w:rPr>
          <w:rFonts w:ascii="Palatino Linotype" w:eastAsiaTheme="minorHAnsi" w:hAnsi="Palatino Linotype" w:cs="Arial"/>
          <w:b/>
          <w:szCs w:val="22"/>
          <w:lang w:val="es-MX" w:eastAsia="en-US"/>
        </w:rPr>
        <w:t xml:space="preserve"> de </w:t>
      </w:r>
      <w:r>
        <w:rPr>
          <w:rFonts w:ascii="Palatino Linotype" w:eastAsiaTheme="minorHAnsi" w:hAnsi="Palatino Linotype" w:cs="Arial"/>
          <w:b/>
          <w:szCs w:val="22"/>
          <w:lang w:val="es-MX" w:eastAsia="en-US"/>
        </w:rPr>
        <w:t>mayo</w:t>
      </w:r>
      <w:r w:rsidRPr="00A86565">
        <w:rPr>
          <w:rFonts w:ascii="Palatino Linotype" w:eastAsiaTheme="minorHAnsi" w:hAnsi="Palatino Linotype" w:cs="Arial"/>
          <w:b/>
          <w:szCs w:val="22"/>
          <w:lang w:val="es-MX" w:eastAsia="en-US"/>
        </w:rPr>
        <w:t xml:space="preserve"> de dos mil veinti</w:t>
      </w:r>
      <w:r>
        <w:rPr>
          <w:rFonts w:ascii="Palatino Linotype" w:eastAsiaTheme="minorHAnsi" w:hAnsi="Palatino Linotype" w:cs="Arial"/>
          <w:b/>
          <w:szCs w:val="22"/>
          <w:lang w:val="es-MX" w:eastAsia="en-US"/>
        </w:rPr>
        <w:t>tré</w:t>
      </w:r>
      <w:r w:rsidRPr="00A86565">
        <w:rPr>
          <w:rFonts w:ascii="Palatino Linotype" w:eastAsiaTheme="minorHAnsi" w:hAnsi="Palatino Linotype" w:cs="Arial"/>
          <w:b/>
          <w:szCs w:val="22"/>
          <w:lang w:val="es-MX" w:eastAsia="en-US"/>
        </w:rPr>
        <w:t>s</w:t>
      </w:r>
      <w:r w:rsidRPr="00037B15">
        <w:rPr>
          <w:rFonts w:ascii="Palatino Linotype" w:eastAsiaTheme="minorHAnsi" w:hAnsi="Palatino Linotype" w:cs="Arial"/>
          <w:szCs w:val="22"/>
          <w:lang w:val="es-MX" w:eastAsia="en-US"/>
        </w:rPr>
        <w:t xml:space="preserve">, </w:t>
      </w:r>
      <w:r>
        <w:rPr>
          <w:rFonts w:ascii="Palatino Linotype" w:eastAsiaTheme="minorHAnsi" w:hAnsi="Palatino Linotype" w:cs="Arial"/>
          <w:szCs w:val="22"/>
          <w:lang w:val="es-MX" w:eastAsia="en-US"/>
        </w:rPr>
        <w:t>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xml:space="preserve">, presentó a través del 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037B15">
        <w:rPr>
          <w:rFonts w:ascii="Palatino Linotype" w:eastAsiaTheme="minorHAnsi" w:hAnsi="Palatino Linotype" w:cs="Arial"/>
          <w:b/>
          <w:szCs w:val="22"/>
          <w:lang w:val="es-MX" w:eastAsia="en-US"/>
        </w:rPr>
        <w:t>00</w:t>
      </w:r>
      <w:r>
        <w:rPr>
          <w:rFonts w:ascii="Palatino Linotype" w:eastAsiaTheme="minorHAnsi" w:hAnsi="Palatino Linotype" w:cs="Arial"/>
          <w:b/>
          <w:szCs w:val="22"/>
          <w:lang w:val="es-MX" w:eastAsia="en-US"/>
        </w:rPr>
        <w:t>100</w:t>
      </w:r>
      <w:r w:rsidRPr="00037B15">
        <w:rPr>
          <w:rFonts w:ascii="Palatino Linotype" w:eastAsiaTheme="minorHAnsi" w:hAnsi="Palatino Linotype" w:cs="Arial"/>
          <w:b/>
          <w:szCs w:val="22"/>
          <w:lang w:val="es-MX" w:eastAsia="en-US"/>
        </w:rPr>
        <w:t>/</w:t>
      </w:r>
      <w:r>
        <w:rPr>
          <w:rFonts w:ascii="Palatino Linotype" w:eastAsiaTheme="minorHAnsi" w:hAnsi="Palatino Linotype" w:cs="Arial"/>
          <w:b/>
          <w:szCs w:val="22"/>
          <w:lang w:val="es-MX" w:eastAsia="en-US"/>
        </w:rPr>
        <w:t>VABRAVO/IP/2023</w:t>
      </w:r>
      <w:r w:rsidRPr="00037B15">
        <w:rPr>
          <w:rFonts w:ascii="Palatino Linotype" w:eastAsiaTheme="minorHAnsi" w:hAnsi="Palatino Linotype" w:cs="Arial"/>
          <w:szCs w:val="22"/>
          <w:lang w:val="es-MX" w:eastAsia="en-US"/>
        </w:rPr>
        <w:t>, mediante la cual solicitó lo siguiente:</w:t>
      </w:r>
    </w:p>
    <w:p w14:paraId="5E0B1948" w14:textId="77777777" w:rsidR="00B76636" w:rsidRPr="00037B15" w:rsidRDefault="00B76636" w:rsidP="00D1528C">
      <w:pPr>
        <w:pStyle w:val="Sinespaciado"/>
        <w:rPr>
          <w:rFonts w:eastAsiaTheme="minorHAnsi"/>
          <w:lang w:eastAsia="en-US"/>
        </w:rPr>
      </w:pPr>
    </w:p>
    <w:p w14:paraId="6AD5C61C" w14:textId="77777777" w:rsidR="00B76636" w:rsidRDefault="00B76636" w:rsidP="00D1528C">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Pr="002100AE">
        <w:rPr>
          <w:rFonts w:ascii="Palatino Linotype" w:hAnsi="Palatino Linotype"/>
          <w:i/>
          <w:sz w:val="22"/>
          <w:szCs w:val="22"/>
          <w:lang w:val="es-MX" w:eastAsia="es-MX"/>
        </w:rPr>
        <w:t xml:space="preserve">Por esta petición solicito amablemente me responda el Ayuntamiento de Valle de Bravo las siguiente preguntas 1) Inicio de remodelación de Av. Juárez tramo comprendido 2) Termino establecido para entrega de obras 3) Calendario de tramos de la vialidad a remodelar 4) Medidas </w:t>
      </w:r>
      <w:proofErr w:type="gramStart"/>
      <w:r w:rsidRPr="002100AE">
        <w:rPr>
          <w:rFonts w:ascii="Palatino Linotype" w:hAnsi="Palatino Linotype"/>
          <w:i/>
          <w:sz w:val="22"/>
          <w:szCs w:val="22"/>
          <w:lang w:val="es-MX" w:eastAsia="es-MX"/>
        </w:rPr>
        <w:t>de</w:t>
      </w:r>
      <w:proofErr w:type="gramEnd"/>
      <w:r w:rsidRPr="002100AE">
        <w:rPr>
          <w:rFonts w:ascii="Palatino Linotype" w:hAnsi="Palatino Linotype"/>
          <w:i/>
          <w:sz w:val="22"/>
          <w:szCs w:val="22"/>
          <w:lang w:val="es-MX" w:eastAsia="es-MX"/>
        </w:rPr>
        <w:t xml:space="preserve"> no afectación a los comercios y habitantes de la avenida Juárez 5) Donde será desviado el acceso de la autopista y vías alternas a utilizar 6) Presupuesto asignado y origen del mismo 7) Contratos asignados 8) Si esta remodelación comprende cambio de drenajes, instalaciones subterráneas </w:t>
      </w:r>
      <w:r w:rsidRPr="002100AE">
        <w:rPr>
          <w:rFonts w:ascii="Palatino Linotype" w:hAnsi="Palatino Linotype"/>
          <w:i/>
          <w:sz w:val="22"/>
          <w:szCs w:val="22"/>
          <w:lang w:val="es-MX" w:eastAsia="es-MX"/>
        </w:rPr>
        <w:lastRenderedPageBreak/>
        <w:t>eléctricas y de comunicaciones 9) Se asignara apoyo económico o beneficio fiscal a los habitantes y comercios que están sobre este tramo de remodelación</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14:paraId="261E00AE" w14:textId="77777777" w:rsidR="00B76636" w:rsidRDefault="00B76636" w:rsidP="00D1528C">
      <w:pPr>
        <w:spacing w:line="360" w:lineRule="auto"/>
        <w:ind w:left="284" w:right="332"/>
        <w:jc w:val="both"/>
        <w:rPr>
          <w:rFonts w:ascii="Palatino Linotype" w:hAnsi="Palatino Linotype"/>
          <w:sz w:val="22"/>
          <w:szCs w:val="22"/>
          <w:lang w:val="es-ES_tradnl"/>
        </w:rPr>
      </w:pPr>
    </w:p>
    <w:p w14:paraId="680CEB40" w14:textId="77777777" w:rsidR="00B76636" w:rsidRDefault="00B76636" w:rsidP="00D1528C">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14:paraId="52A9E07F" w14:textId="77777777" w:rsidR="00B76636" w:rsidRPr="00D04063" w:rsidRDefault="00B76636" w:rsidP="00D1528C">
      <w:pPr>
        <w:tabs>
          <w:tab w:val="left" w:pos="5647"/>
        </w:tabs>
        <w:spacing w:line="360" w:lineRule="auto"/>
        <w:ind w:right="49"/>
        <w:jc w:val="both"/>
        <w:rPr>
          <w:rFonts w:ascii="Palatino Linotype" w:eastAsiaTheme="minorHAnsi" w:hAnsi="Palatino Linotype" w:cstheme="minorBidi"/>
          <w:color w:val="000000"/>
          <w:lang w:val="es-MX" w:eastAsia="en-US"/>
        </w:rPr>
      </w:pPr>
    </w:p>
    <w:p w14:paraId="5A1657B4" w14:textId="77777777" w:rsidR="00B76636" w:rsidRPr="00037B15" w:rsidRDefault="00B76636" w:rsidP="00D1528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la respuesta del Sujeto Obligado. </w:t>
      </w:r>
    </w:p>
    <w:p w14:paraId="262F7FFD" w14:textId="77777777" w:rsidR="00B76636" w:rsidRPr="00037B15" w:rsidRDefault="00B76636" w:rsidP="00D1528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SAIMEX, se advierte que en fecha </w:t>
      </w:r>
      <w:r w:rsidR="00D339AD">
        <w:rPr>
          <w:rFonts w:ascii="Palatino Linotype" w:eastAsiaTheme="minorHAnsi" w:hAnsi="Palatino Linotype" w:cs="Arial"/>
          <w:b/>
          <w:lang w:val="es-MX" w:eastAsia="en-US"/>
        </w:rPr>
        <w:t>v</w:t>
      </w:r>
      <w:r w:rsidRPr="00A86565">
        <w:rPr>
          <w:rFonts w:ascii="Palatino Linotype" w:eastAsiaTheme="minorHAnsi" w:hAnsi="Palatino Linotype" w:cs="Arial"/>
          <w:b/>
          <w:lang w:val="es-MX" w:eastAsia="en-US"/>
        </w:rPr>
        <w:t>e</w:t>
      </w:r>
      <w:r w:rsidR="00D339AD">
        <w:rPr>
          <w:rFonts w:ascii="Palatino Linotype" w:eastAsiaTheme="minorHAnsi" w:hAnsi="Palatino Linotype" w:cs="Arial"/>
          <w:b/>
          <w:lang w:val="es-MX" w:eastAsia="en-US"/>
        </w:rPr>
        <w:t>intiséis</w:t>
      </w:r>
      <w:r w:rsidRPr="00A86565">
        <w:rPr>
          <w:rFonts w:ascii="Palatino Linotype" w:eastAsiaTheme="minorHAnsi" w:hAnsi="Palatino Linotype" w:cs="Arial"/>
          <w:b/>
          <w:lang w:val="es-MX" w:eastAsia="en-US"/>
        </w:rPr>
        <w:t xml:space="preserve"> de </w:t>
      </w:r>
      <w:r w:rsidR="00D339AD">
        <w:rPr>
          <w:rFonts w:ascii="Palatino Linotype" w:eastAsiaTheme="minorHAnsi" w:hAnsi="Palatino Linotype" w:cs="Arial"/>
          <w:b/>
          <w:lang w:val="es-MX" w:eastAsia="en-US"/>
        </w:rPr>
        <w:t>may</w:t>
      </w:r>
      <w:r w:rsidRPr="00A86565">
        <w:rPr>
          <w:rFonts w:ascii="Palatino Linotype" w:eastAsiaTheme="minorHAnsi" w:hAnsi="Palatino Linotype" w:cs="Arial"/>
          <w:b/>
          <w:lang w:val="es-MX" w:eastAsia="en-US"/>
        </w:rPr>
        <w:t>o de dos mil veintitrés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w:t>
      </w:r>
      <w:r>
        <w:rPr>
          <w:rFonts w:ascii="Palatino Linotype" w:eastAsiaTheme="minorHAnsi" w:hAnsi="Palatino Linotype" w:cs="Arial"/>
          <w:lang w:val="es-MX" w:eastAsia="en-US"/>
        </w:rPr>
        <w:t>su</w:t>
      </w:r>
      <w:r w:rsidRPr="00037B15">
        <w:rPr>
          <w:rFonts w:ascii="Palatino Linotype" w:eastAsiaTheme="minorHAnsi" w:hAnsi="Palatino Linotype" w:cs="Arial"/>
          <w:lang w:val="es-MX" w:eastAsia="en-US"/>
        </w:rPr>
        <w:t xml:space="preserve"> respuesta en los siguientes términos:</w:t>
      </w:r>
    </w:p>
    <w:p w14:paraId="074DE076" w14:textId="77777777" w:rsidR="00B76636" w:rsidRPr="00037B15" w:rsidRDefault="00B76636" w:rsidP="00D1528C">
      <w:pPr>
        <w:rPr>
          <w:lang w:val="es-MX"/>
        </w:rPr>
      </w:pPr>
    </w:p>
    <w:p w14:paraId="51A8B049" w14:textId="77777777" w:rsidR="00D339AD" w:rsidRPr="00D339AD" w:rsidRDefault="00B76636" w:rsidP="00D1528C">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D339AD" w:rsidRPr="00D339A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7FBACF" w14:textId="77777777" w:rsidR="00D339AD" w:rsidRPr="00D339AD" w:rsidRDefault="00D339AD" w:rsidP="00D1528C">
      <w:pPr>
        <w:spacing w:line="276" w:lineRule="auto"/>
        <w:ind w:left="567" w:right="567"/>
        <w:jc w:val="both"/>
        <w:rPr>
          <w:rFonts w:ascii="Palatino Linotype" w:hAnsi="Palatino Linotype"/>
          <w:i/>
          <w:sz w:val="22"/>
          <w:szCs w:val="22"/>
          <w:lang w:val="es-MX" w:eastAsia="es-MX"/>
        </w:rPr>
      </w:pPr>
      <w:r w:rsidRPr="00D339AD">
        <w:rPr>
          <w:rFonts w:ascii="Palatino Linotype" w:hAnsi="Palatino Linotype"/>
          <w:i/>
          <w:sz w:val="22"/>
          <w:szCs w:val="22"/>
          <w:lang w:val="es-MX" w:eastAsia="es-MX"/>
        </w:rPr>
        <w:t>Se anexa la respuesta emitida por el área competente</w:t>
      </w:r>
    </w:p>
    <w:p w14:paraId="722E6C51" w14:textId="77777777" w:rsidR="00D339AD" w:rsidRPr="00D339AD" w:rsidRDefault="00D339AD" w:rsidP="00D1528C">
      <w:pPr>
        <w:spacing w:line="276" w:lineRule="auto"/>
        <w:ind w:left="567" w:right="567"/>
        <w:jc w:val="both"/>
        <w:rPr>
          <w:rFonts w:ascii="Palatino Linotype" w:hAnsi="Palatino Linotype"/>
          <w:i/>
          <w:sz w:val="22"/>
          <w:szCs w:val="22"/>
          <w:lang w:val="es-MX" w:eastAsia="es-MX"/>
        </w:rPr>
      </w:pPr>
      <w:r w:rsidRPr="00D339AD">
        <w:rPr>
          <w:rFonts w:ascii="Palatino Linotype" w:hAnsi="Palatino Linotype"/>
          <w:i/>
          <w:sz w:val="22"/>
          <w:szCs w:val="22"/>
          <w:lang w:val="es-MX" w:eastAsia="es-MX"/>
        </w:rPr>
        <w:t>ATENTAMENTE</w:t>
      </w:r>
    </w:p>
    <w:p w14:paraId="79FE4673" w14:textId="77777777" w:rsidR="00B76636" w:rsidRPr="00037B15" w:rsidRDefault="00D339AD" w:rsidP="00D1528C">
      <w:pPr>
        <w:spacing w:line="276" w:lineRule="auto"/>
        <w:ind w:left="567" w:right="567"/>
        <w:jc w:val="both"/>
        <w:rPr>
          <w:rFonts w:ascii="Palatino Linotype" w:hAnsi="Palatino Linotype"/>
          <w:i/>
          <w:sz w:val="22"/>
          <w:szCs w:val="22"/>
          <w:lang w:val="es-MX" w:eastAsia="es-MX"/>
        </w:rPr>
      </w:pPr>
      <w:r w:rsidRPr="00D339AD">
        <w:rPr>
          <w:rFonts w:ascii="Palatino Linotype" w:hAnsi="Palatino Linotype"/>
          <w:i/>
          <w:sz w:val="22"/>
          <w:szCs w:val="22"/>
          <w:lang w:val="es-MX" w:eastAsia="es-MX"/>
        </w:rPr>
        <w:t>M.A. KARLA MARYSOL GARCIA DELGADO</w:t>
      </w:r>
      <w:r w:rsidR="00B76636" w:rsidRPr="00037B15">
        <w:rPr>
          <w:rFonts w:ascii="Palatino Linotype" w:hAnsi="Palatino Linotype"/>
          <w:i/>
          <w:sz w:val="22"/>
          <w:szCs w:val="22"/>
          <w:lang w:val="es-MX" w:eastAsia="es-MX"/>
        </w:rPr>
        <w:t>” (Sic).</w:t>
      </w:r>
    </w:p>
    <w:p w14:paraId="2AE1A0B1" w14:textId="77777777" w:rsidR="00B76636" w:rsidRPr="00037B15" w:rsidRDefault="00B76636" w:rsidP="00D1528C">
      <w:pPr>
        <w:ind w:right="567"/>
        <w:jc w:val="both"/>
        <w:rPr>
          <w:rFonts w:ascii="Palatino Linotype" w:hAnsi="Palatino Linotype"/>
          <w:i/>
          <w:sz w:val="14"/>
          <w:szCs w:val="22"/>
          <w:lang w:val="es-MX" w:eastAsia="es-MX"/>
        </w:rPr>
      </w:pPr>
    </w:p>
    <w:p w14:paraId="2CDE63F8" w14:textId="77777777" w:rsidR="00B76636" w:rsidRPr="00037B15" w:rsidRDefault="00B76636" w:rsidP="00D1528C">
      <w:pPr>
        <w:pStyle w:val="Sinespaciado"/>
        <w:rPr>
          <w:lang w:eastAsia="es-MX"/>
        </w:rPr>
      </w:pPr>
    </w:p>
    <w:p w14:paraId="6AADE760" w14:textId="77777777" w:rsidR="00B76636" w:rsidRPr="00037B15" w:rsidRDefault="00B76636" w:rsidP="00D1528C">
      <w:pPr>
        <w:spacing w:line="360" w:lineRule="auto"/>
        <w:jc w:val="both"/>
        <w:rPr>
          <w:rFonts w:ascii="Palatino Linotype" w:hAnsi="Palatino Linotype"/>
          <w:i/>
          <w:sz w:val="22"/>
          <w:szCs w:val="22"/>
          <w:lang w:val="es-MX" w:eastAsia="es-MX"/>
        </w:rPr>
      </w:pPr>
      <w:r w:rsidRPr="00037B15">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xml:space="preserve"> adjuntó a su respuesta, </w:t>
      </w:r>
      <w:r w:rsidR="00D339AD">
        <w:rPr>
          <w:rFonts w:ascii="Palatino Linotype" w:eastAsiaTheme="minorHAnsi" w:hAnsi="Palatino Linotype" w:cs="Arial"/>
          <w:lang w:val="es-MX" w:eastAsia="en-US"/>
        </w:rPr>
        <w:t>el</w:t>
      </w:r>
      <w:r w:rsidRPr="00037B15">
        <w:rPr>
          <w:rFonts w:ascii="Palatino Linotype" w:eastAsiaTheme="minorHAnsi" w:hAnsi="Palatino Linotype" w:cs="Arial"/>
          <w:lang w:val="es-MX" w:eastAsia="en-US"/>
        </w:rPr>
        <w:t xml:space="preserve"> archivo electrónico denominado </w:t>
      </w:r>
      <w:r>
        <w:rPr>
          <w:rFonts w:ascii="Palatino Linotype" w:eastAsiaTheme="minorHAnsi" w:hAnsi="Palatino Linotype" w:cs="Arial"/>
          <w:lang w:val="es-MX" w:eastAsia="en-US"/>
        </w:rPr>
        <w:t>“</w:t>
      </w:r>
      <w:r w:rsidR="00D339AD" w:rsidRPr="00D339AD">
        <w:rPr>
          <w:rFonts w:ascii="Palatino Linotype" w:eastAsiaTheme="minorHAnsi" w:hAnsi="Palatino Linotype" w:cs="Arial"/>
          <w:i/>
          <w:lang w:val="es-MX" w:eastAsia="en-US"/>
        </w:rPr>
        <w:t>Obras 100.pdf</w:t>
      </w:r>
      <w:r>
        <w:rPr>
          <w:rFonts w:ascii="Palatino Linotype" w:eastAsiaTheme="minorHAnsi" w:hAnsi="Palatino Linotype" w:cs="Arial"/>
          <w:i/>
          <w:lang w:val="es-MX" w:eastAsia="en-US"/>
        </w:rPr>
        <w:t>”</w:t>
      </w:r>
      <w:r w:rsidRPr="00037B15">
        <w:rPr>
          <w:rFonts w:ascii="Palatino Linotype" w:eastAsiaTheme="minorHAnsi" w:hAnsi="Palatino Linotype" w:cs="Arial"/>
          <w:i/>
          <w:lang w:val="es-MX" w:eastAsia="en-US"/>
        </w:rPr>
        <w:t>;</w:t>
      </w:r>
      <w:r w:rsidRPr="00037B15">
        <w:rPr>
          <w:rFonts w:ascii="Palatino Linotype" w:eastAsiaTheme="minorHAnsi" w:hAnsi="Palatino Linotype" w:cs="Arial"/>
          <w:lang w:val="es-MX" w:eastAsia="en-US"/>
        </w:rPr>
        <w:t xml:space="preserve"> cuyo contenido no se inserta por ser del conocimiento de las partes</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 xml:space="preserve"> sin embargo, será motivo de estudio en el Considerado respectivo. </w:t>
      </w:r>
    </w:p>
    <w:p w14:paraId="2C923640" w14:textId="77777777" w:rsidR="00B76636" w:rsidRPr="00037B15" w:rsidRDefault="00B76636" w:rsidP="00D1528C">
      <w:pPr>
        <w:spacing w:line="360" w:lineRule="auto"/>
        <w:jc w:val="both"/>
        <w:rPr>
          <w:rFonts w:ascii="Palatino Linotype" w:eastAsiaTheme="minorHAnsi" w:hAnsi="Palatino Linotype" w:cs="Arial"/>
          <w:b/>
          <w:lang w:val="es-MX" w:eastAsia="en-US"/>
        </w:rPr>
      </w:pPr>
    </w:p>
    <w:p w14:paraId="00381011" w14:textId="77777777" w:rsidR="00B76636" w:rsidRPr="00037B15" w:rsidRDefault="00B76636" w:rsidP="00D1528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TERCERO. Del recurso de revisión.</w:t>
      </w:r>
    </w:p>
    <w:p w14:paraId="01CD155A" w14:textId="77777777" w:rsidR="00B76636" w:rsidRPr="00037B15" w:rsidRDefault="00B76636" w:rsidP="00D1528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Pr="00037B15">
        <w:rPr>
          <w:rFonts w:ascii="Palatino Linotype" w:eastAsiaTheme="minorHAnsi" w:hAnsi="Palatino Linotype" w:cs="Arial"/>
          <w:lang w:val="es-MX" w:eastAsia="en-US"/>
        </w:rPr>
        <w:t>, l</w:t>
      </w:r>
      <w:r>
        <w:rPr>
          <w:rFonts w:ascii="Palatino Linotype" w:eastAsiaTheme="minorHAnsi" w:hAnsi="Palatino Linotype" w:cs="Arial"/>
          <w:lang w:val="es-MX" w:eastAsia="en-US"/>
        </w:rPr>
        <w:t>a</w:t>
      </w:r>
      <w:r w:rsidRPr="00037B15">
        <w:rPr>
          <w:rFonts w:ascii="Palatino Linotype" w:eastAsiaTheme="minorHAnsi" w:hAnsi="Palatino Linotype" w:cs="Arial"/>
          <w:lang w:val="es-MX" w:eastAsia="en-US"/>
        </w:rPr>
        <w:t xml:space="preserve"> ahora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Pr="00A86565">
        <w:rPr>
          <w:rFonts w:ascii="Palatino Linotype" w:eastAsiaTheme="minorHAnsi" w:hAnsi="Palatino Linotype" w:cs="Arial"/>
          <w:b/>
          <w:lang w:val="es-MX" w:eastAsia="en-US"/>
        </w:rPr>
        <w:t>si</w:t>
      </w:r>
      <w:r w:rsidR="009B4D59">
        <w:rPr>
          <w:rFonts w:ascii="Palatino Linotype" w:eastAsiaTheme="minorHAnsi" w:hAnsi="Palatino Linotype" w:cs="Arial"/>
          <w:b/>
          <w:lang w:val="es-MX" w:eastAsia="en-US"/>
        </w:rPr>
        <w:t>ete</w:t>
      </w:r>
      <w:r w:rsidRPr="00A86565">
        <w:rPr>
          <w:rFonts w:ascii="Palatino Linotype" w:eastAsiaTheme="minorHAnsi" w:hAnsi="Palatino Linotype" w:cs="Arial"/>
          <w:b/>
          <w:lang w:val="es-MX" w:eastAsia="en-US"/>
        </w:rPr>
        <w:t xml:space="preserve"> de </w:t>
      </w:r>
      <w:r w:rsidR="009B4D59">
        <w:rPr>
          <w:rFonts w:ascii="Palatino Linotype" w:eastAsiaTheme="minorHAnsi" w:hAnsi="Palatino Linotype" w:cs="Arial"/>
          <w:b/>
          <w:lang w:val="es-MX" w:eastAsia="en-US"/>
        </w:rPr>
        <w:t>juni</w:t>
      </w:r>
      <w:r w:rsidRPr="00A86565">
        <w:rPr>
          <w:rFonts w:ascii="Palatino Linotype" w:eastAsiaTheme="minorHAnsi" w:hAnsi="Palatino Linotype" w:cs="Arial"/>
          <w:b/>
          <w:lang w:val="es-MX" w:eastAsia="en-US"/>
        </w:rPr>
        <w:t>o de dos mil veintitrés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sidRPr="00AB11F1">
        <w:rPr>
          <w:rFonts w:ascii="Palatino Linotype" w:eastAsiaTheme="minorHAnsi" w:hAnsi="Palatino Linotype" w:cs="Arial"/>
          <w:b/>
          <w:lang w:val="es-MX" w:eastAsia="en-US"/>
        </w:rPr>
        <w:t>0</w:t>
      </w:r>
      <w:r w:rsidR="009B4D59">
        <w:rPr>
          <w:rFonts w:ascii="Palatino Linotype" w:eastAsiaTheme="minorHAnsi" w:hAnsi="Palatino Linotype" w:cs="Arial"/>
          <w:b/>
          <w:lang w:val="es-MX" w:eastAsia="en-US"/>
        </w:rPr>
        <w:t>31</w:t>
      </w:r>
      <w:r>
        <w:rPr>
          <w:rFonts w:ascii="Palatino Linotype" w:eastAsiaTheme="minorHAnsi" w:hAnsi="Palatino Linotype" w:cs="Arial"/>
          <w:b/>
          <w:lang w:val="es-MX" w:eastAsia="en-US"/>
        </w:rPr>
        <w:t>90</w:t>
      </w:r>
      <w:r w:rsidRPr="00037B15">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3</w:t>
      </w:r>
      <w:r w:rsidRPr="00037B15">
        <w:rPr>
          <w:rFonts w:ascii="Palatino Linotype" w:eastAsiaTheme="minorHAnsi" w:hAnsi="Palatino Linotype" w:cs="Arial"/>
          <w:lang w:val="es-MX" w:eastAsia="en-US"/>
        </w:rPr>
        <w:t>, en el cual aduce, las siguientes manifestaciones:</w:t>
      </w:r>
    </w:p>
    <w:p w14:paraId="33B8C183" w14:textId="77777777" w:rsidR="00B76636" w:rsidRDefault="00B76636" w:rsidP="00D1528C">
      <w:pPr>
        <w:rPr>
          <w:lang w:val="es-MX"/>
        </w:rPr>
      </w:pPr>
    </w:p>
    <w:p w14:paraId="51E4A00F" w14:textId="77777777" w:rsidR="00D1528C" w:rsidRPr="00037B15" w:rsidRDefault="00D1528C" w:rsidP="00D1528C">
      <w:pPr>
        <w:rPr>
          <w:lang w:val="es-MX"/>
        </w:rPr>
      </w:pPr>
    </w:p>
    <w:p w14:paraId="4ADD4577" w14:textId="77777777" w:rsidR="00B76636" w:rsidRDefault="00B76636" w:rsidP="00D1528C">
      <w:pPr>
        <w:numPr>
          <w:ilvl w:val="0"/>
          <w:numId w:val="1"/>
        </w:numPr>
        <w:spacing w:line="259" w:lineRule="auto"/>
        <w:jc w:val="both"/>
        <w:rPr>
          <w:rFonts w:ascii="Palatino Linotype" w:hAnsi="Palatino Linotype" w:cs="Arial"/>
          <w:b/>
          <w:sz w:val="26"/>
          <w:szCs w:val="26"/>
        </w:rPr>
      </w:pPr>
      <w:r w:rsidRPr="00037B15">
        <w:rPr>
          <w:rFonts w:ascii="Palatino Linotype" w:hAnsi="Palatino Linotype" w:cs="Arial"/>
          <w:b/>
          <w:sz w:val="26"/>
          <w:szCs w:val="26"/>
        </w:rPr>
        <w:lastRenderedPageBreak/>
        <w:t xml:space="preserve">Acto Impugnado: </w:t>
      </w:r>
    </w:p>
    <w:p w14:paraId="25BEB881" w14:textId="77777777" w:rsidR="00B76636" w:rsidRDefault="00B76636" w:rsidP="00D1528C">
      <w:pPr>
        <w:spacing w:line="259" w:lineRule="auto"/>
        <w:ind w:left="720"/>
        <w:jc w:val="both"/>
        <w:rPr>
          <w:rFonts w:ascii="Palatino Linotype" w:eastAsiaTheme="minorHAnsi" w:hAnsi="Palatino Linotype" w:cstheme="minorBidi"/>
          <w:i/>
          <w:color w:val="000000"/>
          <w:sz w:val="22"/>
          <w:szCs w:val="22"/>
          <w:lang w:val="es-MX" w:eastAsia="en-US"/>
        </w:rPr>
      </w:pPr>
      <w:r w:rsidRPr="00037B15">
        <w:rPr>
          <w:rFonts w:ascii="Palatino Linotype" w:eastAsiaTheme="minorHAnsi" w:hAnsi="Palatino Linotype" w:cstheme="minorBidi"/>
          <w:i/>
          <w:color w:val="000000"/>
          <w:sz w:val="22"/>
          <w:szCs w:val="22"/>
          <w:lang w:val="es-MX" w:eastAsia="en-US"/>
        </w:rPr>
        <w:t>“</w:t>
      </w:r>
      <w:r w:rsidR="009B4D59" w:rsidRPr="009B4D59">
        <w:rPr>
          <w:rFonts w:ascii="Palatino Linotype" w:eastAsiaTheme="minorHAnsi" w:hAnsi="Palatino Linotype" w:cstheme="minorBidi"/>
          <w:i/>
          <w:color w:val="000000"/>
          <w:sz w:val="22"/>
          <w:szCs w:val="22"/>
          <w:lang w:val="es-MX" w:eastAsia="en-US"/>
        </w:rPr>
        <w:t>NO SE PRESENTAN RESPUESTAS, NO EXITE INFORMACION EN PORTAL DEL AYUNTAMIENTO, NO HAY ACTAS DE CABILDO</w:t>
      </w:r>
      <w:r w:rsidRPr="00037B15">
        <w:rPr>
          <w:rFonts w:ascii="Palatino Linotype" w:eastAsiaTheme="minorHAnsi" w:hAnsi="Palatino Linotype" w:cstheme="minorBidi"/>
          <w:i/>
          <w:color w:val="000000"/>
          <w:sz w:val="22"/>
          <w:szCs w:val="22"/>
          <w:lang w:val="es-MX" w:eastAsia="en-US"/>
        </w:rPr>
        <w:t>” (Sic).</w:t>
      </w:r>
    </w:p>
    <w:p w14:paraId="20B8F146" w14:textId="77777777" w:rsidR="00B76636" w:rsidRPr="00037B15" w:rsidRDefault="00B76636" w:rsidP="00D1528C">
      <w:pPr>
        <w:spacing w:line="259" w:lineRule="auto"/>
        <w:ind w:left="720"/>
        <w:jc w:val="both"/>
        <w:rPr>
          <w:rFonts w:ascii="Palatino Linotype" w:hAnsi="Palatino Linotype" w:cs="Arial"/>
          <w:b/>
          <w:sz w:val="26"/>
          <w:szCs w:val="26"/>
        </w:rPr>
      </w:pPr>
    </w:p>
    <w:p w14:paraId="720CDE0C" w14:textId="77777777" w:rsidR="00B76636" w:rsidRPr="00304479" w:rsidRDefault="00B76636" w:rsidP="00D1528C">
      <w:pPr>
        <w:pStyle w:val="Prrafodelista"/>
        <w:numPr>
          <w:ilvl w:val="0"/>
          <w:numId w:val="1"/>
        </w:numPr>
        <w:jc w:val="both"/>
        <w:rPr>
          <w:rFonts w:ascii="Palatino Linotype" w:hAnsi="Palatino Linotype"/>
          <w:i/>
          <w:sz w:val="26"/>
          <w:szCs w:val="26"/>
          <w:lang w:val="es-MX" w:eastAsia="es-MX"/>
        </w:rPr>
      </w:pPr>
      <w:r w:rsidRPr="00037B15">
        <w:rPr>
          <w:rFonts w:ascii="Palatino Linotype" w:hAnsi="Palatino Linotype" w:cs="Arial"/>
          <w:b/>
          <w:sz w:val="26"/>
          <w:szCs w:val="26"/>
        </w:rPr>
        <w:t>Razones o Motivos de Inconformidad</w:t>
      </w:r>
      <w:r w:rsidRPr="00037B15">
        <w:rPr>
          <w:rFonts w:ascii="Palatino Linotype" w:hAnsi="Palatino Linotype" w:cs="Arial"/>
          <w:sz w:val="26"/>
          <w:szCs w:val="26"/>
        </w:rPr>
        <w:t xml:space="preserve">: </w:t>
      </w:r>
    </w:p>
    <w:p w14:paraId="72AF6778" w14:textId="77777777" w:rsidR="00B76636" w:rsidRPr="00304479" w:rsidRDefault="00B76636" w:rsidP="00D1528C">
      <w:pPr>
        <w:pStyle w:val="Prrafodelista"/>
        <w:ind w:left="720"/>
        <w:jc w:val="both"/>
        <w:rPr>
          <w:rFonts w:ascii="Palatino Linotype" w:hAnsi="Palatino Linotype"/>
          <w:i/>
          <w:sz w:val="26"/>
          <w:szCs w:val="26"/>
          <w:lang w:val="es-MX" w:eastAsia="es-MX"/>
        </w:rPr>
      </w:pPr>
      <w:r w:rsidRPr="00037B15">
        <w:rPr>
          <w:rFonts w:ascii="Palatino Linotype" w:eastAsiaTheme="minorHAnsi" w:hAnsi="Palatino Linotype" w:cs="Arial"/>
          <w:i/>
          <w:sz w:val="22"/>
          <w:szCs w:val="22"/>
          <w:lang w:val="es-MX" w:eastAsia="en-US"/>
        </w:rPr>
        <w:t>“</w:t>
      </w:r>
      <w:r w:rsidR="009B4D59" w:rsidRPr="009B4D59">
        <w:rPr>
          <w:rFonts w:ascii="Palatino Linotype" w:eastAsiaTheme="minorHAnsi" w:hAnsi="Palatino Linotype" w:cstheme="minorBidi"/>
          <w:i/>
          <w:color w:val="000000"/>
          <w:sz w:val="22"/>
          <w:szCs w:val="22"/>
          <w:lang w:val="es-MX" w:eastAsia="en-US"/>
        </w:rPr>
        <w:t>EL DOCUMENTO SOLO ELUDE DAR RESPUESTAS, NO INDICA DONDE ESTAN PUEBLICADAS Y NO EXISTE PUBLICACIONES AL RESPECTO EN EL AYUNETAMIENTO</w:t>
      </w:r>
      <w:r w:rsidRPr="00037B15">
        <w:rPr>
          <w:rFonts w:ascii="Palatino Linotype" w:eastAsiaTheme="minorHAnsi" w:hAnsi="Palatino Linotype" w:cstheme="minorBidi"/>
          <w:i/>
          <w:color w:val="000000"/>
          <w:sz w:val="22"/>
          <w:szCs w:val="22"/>
          <w:lang w:val="es-MX" w:eastAsia="en-US"/>
        </w:rPr>
        <w:t>” (Sic)</w:t>
      </w:r>
    </w:p>
    <w:p w14:paraId="4E216333" w14:textId="77777777" w:rsidR="00B76636" w:rsidRDefault="00B76636" w:rsidP="00D1528C">
      <w:pPr>
        <w:spacing w:line="360" w:lineRule="auto"/>
        <w:jc w:val="both"/>
        <w:rPr>
          <w:rFonts w:ascii="Palatino Linotype" w:eastAsiaTheme="minorHAnsi" w:hAnsi="Palatino Linotype" w:cs="Arial"/>
          <w:b/>
          <w:lang w:val="es-MX" w:eastAsia="en-US"/>
        </w:rPr>
      </w:pPr>
    </w:p>
    <w:p w14:paraId="71E77810" w14:textId="77777777" w:rsidR="008406F2" w:rsidRDefault="008406F2" w:rsidP="00D1528C">
      <w:pPr>
        <w:spacing w:line="360" w:lineRule="auto"/>
        <w:jc w:val="both"/>
        <w:rPr>
          <w:rFonts w:ascii="Palatino Linotype" w:eastAsiaTheme="minorHAnsi" w:hAnsi="Palatino Linotype" w:cs="Arial"/>
          <w:lang w:val="es-MX" w:eastAsia="en-US"/>
        </w:rPr>
      </w:pPr>
      <w:r w:rsidRPr="008406F2">
        <w:rPr>
          <w:rFonts w:ascii="Palatino Linotype" w:eastAsiaTheme="minorHAnsi" w:hAnsi="Palatino Linotype" w:cs="Arial"/>
          <w:lang w:val="es-MX" w:eastAsia="en-US"/>
        </w:rPr>
        <w:t xml:space="preserve">Adjuntando asimismo el archivo electrónico denominado </w:t>
      </w:r>
      <w:r>
        <w:rPr>
          <w:rFonts w:ascii="Palatino Linotype" w:eastAsiaTheme="minorHAnsi" w:hAnsi="Palatino Linotype" w:cs="Arial"/>
          <w:lang w:val="es-MX" w:eastAsia="en-US"/>
        </w:rPr>
        <w:t>“</w:t>
      </w:r>
      <w:r w:rsidRPr="008406F2">
        <w:rPr>
          <w:rFonts w:ascii="Palatino Linotype" w:eastAsiaTheme="minorHAnsi" w:hAnsi="Palatino Linotype" w:cs="Arial"/>
          <w:lang w:val="es-MX" w:eastAsia="en-US"/>
        </w:rPr>
        <w:t>RESPUESTA Obras 101 (1).</w:t>
      </w:r>
      <w:proofErr w:type="spellStart"/>
      <w:r w:rsidRPr="008406F2">
        <w:rPr>
          <w:rFonts w:ascii="Palatino Linotype" w:eastAsiaTheme="minorHAnsi" w:hAnsi="Palatino Linotype" w:cs="Arial"/>
          <w:lang w:val="es-MX" w:eastAsia="en-US"/>
        </w:rPr>
        <w:t>pdf</w:t>
      </w:r>
      <w:proofErr w:type="spellEnd"/>
      <w:r>
        <w:rPr>
          <w:rFonts w:ascii="Palatino Linotype" w:eastAsiaTheme="minorHAnsi" w:hAnsi="Palatino Linotype" w:cs="Arial"/>
          <w:lang w:val="es-MX" w:eastAsia="en-US"/>
        </w:rPr>
        <w:t>”, en el que se advierte la respuesta emitida por el Sujeto Obligado a la solicitud de información del Recurrente.</w:t>
      </w:r>
    </w:p>
    <w:p w14:paraId="57F5E42A" w14:textId="77777777" w:rsidR="008406F2" w:rsidRPr="008406F2" w:rsidRDefault="008406F2" w:rsidP="00D1528C">
      <w:pPr>
        <w:spacing w:line="360" w:lineRule="auto"/>
        <w:jc w:val="both"/>
        <w:rPr>
          <w:rFonts w:ascii="Palatino Linotype" w:eastAsiaTheme="minorHAnsi" w:hAnsi="Palatino Linotype" w:cs="Arial"/>
          <w:lang w:val="es-MX" w:eastAsia="en-US"/>
        </w:rPr>
      </w:pPr>
    </w:p>
    <w:p w14:paraId="0F3EFDE5" w14:textId="77777777" w:rsidR="00B76636" w:rsidRPr="00037B15" w:rsidRDefault="00B76636" w:rsidP="00D1528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CUARTO. Del turno del recurso de revisión.</w:t>
      </w:r>
    </w:p>
    <w:p w14:paraId="7E9EFD79" w14:textId="77777777" w:rsidR="00B76636" w:rsidRPr="00037B15" w:rsidRDefault="00B76636" w:rsidP="00D1528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Presidente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Pr="00A86565">
        <w:rPr>
          <w:rFonts w:ascii="Palatino Linotype" w:eastAsiaTheme="minorHAnsi" w:hAnsi="Palatino Linotype" w:cs="Arial"/>
          <w:b/>
          <w:lang w:val="es-MX" w:eastAsia="en-US"/>
        </w:rPr>
        <w:t>t</w:t>
      </w:r>
      <w:r w:rsidR="009B4D59">
        <w:rPr>
          <w:rFonts w:ascii="Palatino Linotype" w:eastAsiaTheme="minorHAnsi" w:hAnsi="Palatino Linotype" w:cs="Arial"/>
          <w:b/>
          <w:lang w:val="es-MX" w:eastAsia="en-US"/>
        </w:rPr>
        <w:t>r</w:t>
      </w:r>
      <w:r w:rsidRPr="00A86565">
        <w:rPr>
          <w:rFonts w:ascii="Palatino Linotype" w:eastAsiaTheme="minorHAnsi" w:hAnsi="Palatino Linotype" w:cs="Arial"/>
          <w:b/>
          <w:lang w:val="es-MX" w:eastAsia="en-US"/>
        </w:rPr>
        <w:t>e</w:t>
      </w:r>
      <w:r w:rsidR="009B4D59">
        <w:rPr>
          <w:rFonts w:ascii="Palatino Linotype" w:eastAsiaTheme="minorHAnsi" w:hAnsi="Palatino Linotype" w:cs="Arial"/>
          <w:b/>
          <w:lang w:val="es-MX" w:eastAsia="en-US"/>
        </w:rPr>
        <w:t>ce</w:t>
      </w:r>
      <w:r w:rsidRPr="00A86565">
        <w:rPr>
          <w:rFonts w:ascii="Palatino Linotype" w:eastAsiaTheme="minorHAnsi" w:hAnsi="Palatino Linotype" w:cs="Arial"/>
          <w:b/>
          <w:lang w:val="es-MX" w:eastAsia="en-US"/>
        </w:rPr>
        <w:t xml:space="preserve"> de </w:t>
      </w:r>
      <w:r w:rsidR="009B4D59">
        <w:rPr>
          <w:rFonts w:ascii="Palatino Linotype" w:eastAsiaTheme="minorHAnsi" w:hAnsi="Palatino Linotype" w:cs="Arial"/>
          <w:b/>
          <w:lang w:val="es-MX" w:eastAsia="en-US"/>
        </w:rPr>
        <w:t>juni</w:t>
      </w:r>
      <w:r w:rsidRPr="00A86565">
        <w:rPr>
          <w:rFonts w:ascii="Palatino Linotype" w:eastAsiaTheme="minorHAnsi" w:hAnsi="Palatino Linotype" w:cs="Arial"/>
          <w:b/>
          <w:lang w:val="es-MX" w:eastAsia="en-US"/>
        </w:rPr>
        <w:t>o de dos mil veintitrés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46F0F82" w14:textId="77777777" w:rsidR="00B76636" w:rsidRPr="00037B15" w:rsidRDefault="00B76636" w:rsidP="00D1528C">
      <w:pPr>
        <w:spacing w:line="360" w:lineRule="auto"/>
        <w:jc w:val="both"/>
        <w:rPr>
          <w:rFonts w:ascii="Palatino Linotype" w:eastAsiaTheme="minorHAnsi" w:hAnsi="Palatino Linotype" w:cs="Arial"/>
          <w:lang w:val="es-MX" w:eastAsia="en-US"/>
        </w:rPr>
      </w:pPr>
    </w:p>
    <w:p w14:paraId="23B2AE24" w14:textId="77777777" w:rsidR="00B76636" w:rsidRPr="00037B15" w:rsidRDefault="00B76636" w:rsidP="00D1528C">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QUINTO. De la etapa de manifestaciones y/o alegatos.</w:t>
      </w:r>
    </w:p>
    <w:p w14:paraId="18CF7299" w14:textId="77777777" w:rsidR="009B4D59" w:rsidRPr="00B9472B" w:rsidRDefault="00B76636" w:rsidP="00D1528C">
      <w:pPr>
        <w:spacing w:line="360" w:lineRule="auto"/>
        <w:jc w:val="both"/>
        <w:rPr>
          <w:rFonts w:ascii="Palatino Linotype" w:hAnsi="Palatino Linotype" w:cs="Arial"/>
        </w:rPr>
      </w:pPr>
      <w:r w:rsidRPr="00037B15">
        <w:rPr>
          <w:rFonts w:ascii="Palatino Linotype" w:eastAsiaTheme="minorHAnsi" w:hAnsi="Palatino Linotype" w:cs="Arial"/>
          <w:lang w:val="es-MX" w:eastAsia="en-US"/>
        </w:rPr>
        <w:t xml:space="preserve">Una vez transcurrido el término legal referido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xml:space="preserve">, el día </w:t>
      </w:r>
      <w:r w:rsidR="009B4D59">
        <w:rPr>
          <w:rFonts w:ascii="Palatino Linotype" w:eastAsiaTheme="minorHAnsi" w:hAnsi="Palatino Linotype" w:cs="Arial"/>
          <w:b/>
          <w:lang w:val="es-MX" w:eastAsia="en-US"/>
        </w:rPr>
        <w:t>veintidós</w:t>
      </w:r>
      <w:r w:rsidRPr="00383FBE">
        <w:rPr>
          <w:rFonts w:ascii="Palatino Linotype" w:eastAsiaTheme="minorHAnsi" w:hAnsi="Palatino Linotype" w:cs="Arial"/>
          <w:b/>
          <w:lang w:val="es-MX" w:eastAsia="en-US"/>
        </w:rPr>
        <w:t xml:space="preserve"> de </w:t>
      </w:r>
      <w:r w:rsidR="009B4D59">
        <w:rPr>
          <w:rFonts w:ascii="Palatino Linotype" w:eastAsiaTheme="minorHAnsi" w:hAnsi="Palatino Linotype" w:cs="Arial"/>
          <w:b/>
          <w:lang w:val="es-MX" w:eastAsia="en-US"/>
        </w:rPr>
        <w:t>juni</w:t>
      </w:r>
      <w:r w:rsidRPr="00383FBE">
        <w:rPr>
          <w:rFonts w:ascii="Palatino Linotype" w:eastAsiaTheme="minorHAnsi" w:hAnsi="Palatino Linotype" w:cs="Arial"/>
          <w:b/>
          <w:lang w:val="es-MX" w:eastAsia="en-US"/>
        </w:rPr>
        <w:t>o del dos mil veintitrés</w:t>
      </w:r>
      <w:r>
        <w:rPr>
          <w:rFonts w:ascii="Palatino Linotype" w:eastAsiaTheme="minorHAnsi" w:hAnsi="Palatino Linotype" w:cs="Arial"/>
          <w:lang w:val="es-MX" w:eastAsia="en-US"/>
        </w:rPr>
        <w:t xml:space="preserve">, a través de los archivos electrónicos denominados </w:t>
      </w:r>
      <w:r w:rsidRPr="00A00916">
        <w:rPr>
          <w:rFonts w:ascii="Palatino Linotype" w:eastAsiaTheme="minorHAnsi" w:hAnsi="Palatino Linotype" w:cs="Arial"/>
          <w:i/>
          <w:iCs/>
          <w:lang w:val="es-MX" w:eastAsia="en-US"/>
        </w:rPr>
        <w:t>“</w:t>
      </w:r>
      <w:r w:rsidR="009B4D59" w:rsidRPr="009B4D59">
        <w:rPr>
          <w:rFonts w:ascii="Palatino Linotype" w:eastAsiaTheme="minorHAnsi" w:hAnsi="Palatino Linotype" w:cs="Arial"/>
          <w:i/>
          <w:iCs/>
          <w:lang w:val="es-MX" w:eastAsia="en-US"/>
        </w:rPr>
        <w:t>100 RR- OBRAS.pdf</w:t>
      </w:r>
      <w:r w:rsidRPr="00A86565">
        <w:rPr>
          <w:rFonts w:ascii="Palatino Linotype" w:eastAsiaTheme="minorHAnsi" w:hAnsi="Palatino Linotype" w:cs="Arial"/>
          <w:i/>
          <w:lang w:val="es-MX" w:eastAsia="en-US"/>
        </w:rPr>
        <w:t xml:space="preserve">”, </w:t>
      </w:r>
      <w:proofErr w:type="spellStart"/>
      <w:r w:rsidR="009B4D59">
        <w:rPr>
          <w:rFonts w:ascii="Palatino Linotype" w:eastAsiaTheme="minorHAnsi" w:hAnsi="Palatino Linotype" w:cs="Arial"/>
          <w:lang w:val="es-MX" w:eastAsia="en-US"/>
        </w:rPr>
        <w:t>el</w:t>
      </w:r>
      <w:proofErr w:type="spellEnd"/>
      <w:r>
        <w:rPr>
          <w:rFonts w:ascii="Palatino Linotype" w:eastAsiaTheme="minorHAnsi" w:hAnsi="Palatino Linotype" w:cs="Arial"/>
          <w:lang w:val="es-MX" w:eastAsia="en-US"/>
        </w:rPr>
        <w:t xml:space="preserve"> fue puesto a la vista del Recurrente en fecha </w:t>
      </w:r>
      <w:r w:rsidRPr="00383FBE">
        <w:rPr>
          <w:rFonts w:ascii="Palatino Linotype" w:eastAsiaTheme="minorHAnsi" w:hAnsi="Palatino Linotype" w:cs="Arial"/>
          <w:b/>
          <w:lang w:val="es-MX" w:eastAsia="en-US"/>
        </w:rPr>
        <w:t>ve</w:t>
      </w:r>
      <w:r w:rsidR="009B4D59">
        <w:rPr>
          <w:rFonts w:ascii="Palatino Linotype" w:eastAsiaTheme="minorHAnsi" w:hAnsi="Palatino Linotype" w:cs="Arial"/>
          <w:b/>
          <w:lang w:val="es-MX" w:eastAsia="en-US"/>
        </w:rPr>
        <w:t>intisiete</w:t>
      </w:r>
      <w:r w:rsidRPr="00383FBE">
        <w:rPr>
          <w:rFonts w:ascii="Palatino Linotype" w:eastAsiaTheme="minorHAnsi" w:hAnsi="Palatino Linotype" w:cs="Arial"/>
          <w:b/>
          <w:lang w:val="es-MX" w:eastAsia="en-US"/>
        </w:rPr>
        <w:t xml:space="preserve"> de </w:t>
      </w:r>
      <w:r w:rsidR="009B4D59">
        <w:rPr>
          <w:rFonts w:ascii="Palatino Linotype" w:eastAsiaTheme="minorHAnsi" w:hAnsi="Palatino Linotype" w:cs="Arial"/>
          <w:b/>
          <w:lang w:val="es-MX" w:eastAsia="en-US"/>
        </w:rPr>
        <w:t>juni</w:t>
      </w:r>
      <w:r w:rsidRPr="00383FBE">
        <w:rPr>
          <w:rFonts w:ascii="Palatino Linotype" w:eastAsiaTheme="minorHAnsi" w:hAnsi="Palatino Linotype" w:cs="Arial"/>
          <w:b/>
          <w:lang w:val="es-MX" w:eastAsia="en-US"/>
        </w:rPr>
        <w:t>o del año dos mil veintitrés</w:t>
      </w:r>
      <w:r w:rsidRPr="00037B15">
        <w:rPr>
          <w:rFonts w:ascii="Palatino Linotype" w:eastAsiaTheme="minorHAnsi" w:hAnsi="Palatino Linotype" w:cs="Arial"/>
          <w:lang w:val="es-MX" w:eastAsia="en-US"/>
        </w:rPr>
        <w:t xml:space="preserve">; </w:t>
      </w:r>
      <w:r w:rsidR="009B4D59" w:rsidRPr="00B9472B">
        <w:rPr>
          <w:rFonts w:ascii="Palatino Linotype" w:hAnsi="Palatino Linotype" w:cs="Arial"/>
        </w:rPr>
        <w:t xml:space="preserve">Asimismo, se advierte que </w:t>
      </w:r>
      <w:r w:rsidR="009B4D59">
        <w:rPr>
          <w:rFonts w:ascii="Palatino Linotype" w:hAnsi="Palatino Linotype" w:cs="Arial"/>
        </w:rPr>
        <w:t>el</w:t>
      </w:r>
      <w:r w:rsidR="009B4D59" w:rsidRPr="00B9472B">
        <w:rPr>
          <w:rFonts w:ascii="Palatino Linotype" w:hAnsi="Palatino Linotype" w:cs="Arial"/>
        </w:rPr>
        <w:t xml:space="preserve"> </w:t>
      </w:r>
      <w:r w:rsidR="009B4D59">
        <w:rPr>
          <w:rFonts w:ascii="Palatino Linotype" w:hAnsi="Palatino Linotype" w:cs="Arial"/>
        </w:rPr>
        <w:t>R</w:t>
      </w:r>
      <w:r w:rsidR="009B4D59" w:rsidRPr="00B9472B">
        <w:rPr>
          <w:rFonts w:ascii="Palatino Linotype" w:hAnsi="Palatino Linotype" w:cs="Arial"/>
        </w:rPr>
        <w:t>ecurrente no realizó sus manifestaciones.</w:t>
      </w:r>
    </w:p>
    <w:p w14:paraId="696C110D" w14:textId="77777777" w:rsidR="00B76636" w:rsidRPr="00383FBE" w:rsidRDefault="00B76636" w:rsidP="00D1528C">
      <w:pPr>
        <w:spacing w:line="360" w:lineRule="auto"/>
        <w:jc w:val="both"/>
        <w:rPr>
          <w:rFonts w:ascii="Palatino Linotype" w:eastAsiaTheme="minorHAnsi" w:hAnsi="Palatino Linotype" w:cs="Arial"/>
          <w:lang w:val="es-MX" w:eastAsia="en-US"/>
        </w:rPr>
      </w:pPr>
    </w:p>
    <w:p w14:paraId="71D705C6" w14:textId="77777777" w:rsidR="00B76636" w:rsidRPr="00D1528C" w:rsidRDefault="00B76636" w:rsidP="00D1528C">
      <w:pPr>
        <w:tabs>
          <w:tab w:val="left" w:pos="3206"/>
        </w:tabs>
        <w:spacing w:line="360" w:lineRule="auto"/>
        <w:jc w:val="center"/>
        <w:rPr>
          <w:rFonts w:ascii="Palatino Linotype" w:eastAsiaTheme="minorHAnsi" w:hAnsi="Palatino Linotype" w:cs="Arial"/>
          <w:b/>
          <w:lang w:val="es-MX" w:eastAsia="en-US"/>
        </w:rPr>
      </w:pPr>
    </w:p>
    <w:p w14:paraId="610565E7" w14:textId="77777777" w:rsidR="00B76636" w:rsidRPr="00037B15" w:rsidRDefault="00B76636" w:rsidP="00D1528C">
      <w:pPr>
        <w:tabs>
          <w:tab w:val="left" w:pos="3206"/>
        </w:tabs>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SEXTO. Del cierre de instrucción.</w:t>
      </w:r>
      <w:r w:rsidRPr="00037B15">
        <w:rPr>
          <w:rFonts w:ascii="Palatino Linotype" w:eastAsiaTheme="minorHAnsi" w:hAnsi="Palatino Linotype" w:cs="Arial"/>
          <w:b/>
          <w:sz w:val="28"/>
          <w:lang w:val="es-MX" w:eastAsia="en-US"/>
        </w:rPr>
        <w:tab/>
      </w:r>
    </w:p>
    <w:p w14:paraId="27233B31" w14:textId="77777777" w:rsidR="00B76636" w:rsidRPr="00037B15" w:rsidRDefault="00B76636" w:rsidP="00D1528C">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U</w:t>
      </w:r>
      <w:r w:rsidRPr="00037B15">
        <w:rPr>
          <w:rFonts w:ascii="Palatino Linotype" w:eastAsiaTheme="minorHAnsi" w:hAnsi="Palatino Linotype" w:cs="Arial"/>
          <w:lang w:val="es-MX" w:eastAsia="en-US"/>
        </w:rPr>
        <w:t xml:space="preserve">na vez transcurrido el término legal, </w:t>
      </w:r>
      <w:r>
        <w:rPr>
          <w:rFonts w:ascii="Palatino Linotype" w:eastAsiaTheme="minorHAnsi" w:hAnsi="Palatino Linotype" w:cs="Arial"/>
          <w:lang w:val="es-MX" w:eastAsia="en-US"/>
        </w:rPr>
        <w:t>se</w:t>
      </w:r>
      <w:r w:rsidRPr="00037B15">
        <w:rPr>
          <w:rFonts w:ascii="Palatino Linotype" w:eastAsiaTheme="minorHAnsi" w:hAnsi="Palatino Linotype" w:cs="Arial"/>
          <w:lang w:val="es-MX" w:eastAsia="en-US"/>
        </w:rPr>
        <w:t xml:space="preserve"> decret</w:t>
      </w:r>
      <w:r>
        <w:rPr>
          <w:rFonts w:ascii="Palatino Linotype" w:eastAsiaTheme="minorHAnsi" w:hAnsi="Palatino Linotype" w:cs="Arial"/>
          <w:lang w:val="es-MX" w:eastAsia="en-US"/>
        </w:rPr>
        <w:t>ó</w:t>
      </w:r>
      <w:r w:rsidRPr="00037B15">
        <w:rPr>
          <w:rFonts w:ascii="Palatino Linotype" w:eastAsiaTheme="minorHAnsi" w:hAnsi="Palatino Linotype" w:cs="Arial"/>
          <w:lang w:val="es-MX" w:eastAsia="en-US"/>
        </w:rPr>
        <w:t xml:space="preserve"> el cierre de instrucción en fecha </w:t>
      </w:r>
      <w:r w:rsidR="00CD4B1F">
        <w:rPr>
          <w:rFonts w:ascii="Palatino Linotype" w:eastAsiaTheme="minorHAnsi" w:hAnsi="Palatino Linotype" w:cs="Arial"/>
          <w:b/>
          <w:lang w:val="es-MX" w:eastAsia="en-US"/>
        </w:rPr>
        <w:t>cuatro</w:t>
      </w:r>
      <w:r w:rsidRPr="00C031B6">
        <w:rPr>
          <w:rFonts w:ascii="Palatino Linotype" w:eastAsiaTheme="minorHAnsi" w:hAnsi="Palatino Linotype" w:cs="Arial"/>
          <w:b/>
          <w:lang w:val="es-MX" w:eastAsia="en-US"/>
        </w:rPr>
        <w:t xml:space="preserve"> de </w:t>
      </w:r>
      <w:r w:rsidR="00CD4B1F">
        <w:rPr>
          <w:rFonts w:ascii="Palatino Linotype" w:eastAsiaTheme="minorHAnsi" w:hAnsi="Palatino Linotype" w:cs="Arial"/>
          <w:b/>
          <w:lang w:val="es-MX" w:eastAsia="en-US"/>
        </w:rPr>
        <w:t>juli</w:t>
      </w:r>
      <w:r w:rsidRPr="00C031B6">
        <w:rPr>
          <w:rFonts w:ascii="Palatino Linotype" w:eastAsiaTheme="minorHAnsi" w:hAnsi="Palatino Linotype" w:cs="Arial"/>
          <w:b/>
          <w:lang w:val="es-MX" w:eastAsia="en-US"/>
        </w:rPr>
        <w:t>o del año en dos mil veintitrés</w:t>
      </w:r>
      <w:r w:rsidRPr="00037B15">
        <w:rPr>
          <w:rFonts w:ascii="Palatino Linotype" w:eastAsiaTheme="minorHAnsi" w:hAnsi="Palatino Linotype" w:cs="Arial"/>
          <w:lang w:val="es-MX" w:eastAsia="en-US"/>
        </w:rPr>
        <w:t xml:space="preserve">, en términos del artículo 185, </w:t>
      </w:r>
      <w:r>
        <w:rPr>
          <w:rFonts w:ascii="Palatino Linotype" w:eastAsiaTheme="minorHAnsi" w:hAnsi="Palatino Linotype" w:cs="Arial"/>
          <w:lang w:val="es-MX" w:eastAsia="en-US"/>
        </w:rPr>
        <w:t>f</w:t>
      </w:r>
      <w:r w:rsidRPr="00037B15">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14:paraId="0DA28C56" w14:textId="77777777" w:rsidR="00B76636" w:rsidRDefault="00B76636" w:rsidP="00D1528C">
      <w:pPr>
        <w:spacing w:line="360" w:lineRule="auto"/>
        <w:jc w:val="both"/>
        <w:rPr>
          <w:rFonts w:ascii="Palatino Linotype" w:eastAsiaTheme="minorHAnsi" w:hAnsi="Palatino Linotype" w:cs="Arial"/>
          <w:lang w:val="es-MX" w:eastAsia="en-US"/>
        </w:rPr>
      </w:pPr>
    </w:p>
    <w:p w14:paraId="2FEE884C" w14:textId="77777777" w:rsidR="00B76636" w:rsidRPr="00C220D0" w:rsidRDefault="00B76636" w:rsidP="00D1528C">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CEFA944" w14:textId="77777777" w:rsidR="00B76636" w:rsidRDefault="00B76636" w:rsidP="00D1528C">
      <w:pPr>
        <w:spacing w:line="360" w:lineRule="auto"/>
        <w:jc w:val="both"/>
        <w:rPr>
          <w:rFonts w:ascii="Palatino Linotype" w:hAnsi="Palatino Linotype" w:cs="Arial"/>
        </w:rPr>
      </w:pPr>
      <w:r>
        <w:rPr>
          <w:rFonts w:ascii="Palatino Linotype" w:hAnsi="Palatino Linotype" w:cs="Arial"/>
        </w:rPr>
        <w:t>E</w:t>
      </w:r>
      <w:r w:rsidRPr="00667998">
        <w:rPr>
          <w:rFonts w:ascii="Palatino Linotype" w:hAnsi="Palatino Linotype" w:cs="Arial"/>
        </w:rPr>
        <w:t xml:space="preserve">n fecha </w:t>
      </w:r>
      <w:r w:rsidR="00CD4B1F">
        <w:rPr>
          <w:rFonts w:ascii="Palatino Linotype" w:hAnsi="Palatino Linotype" w:cs="Arial"/>
          <w:b/>
        </w:rPr>
        <w:t>ocho</w:t>
      </w:r>
      <w:r w:rsidRPr="002C133B">
        <w:rPr>
          <w:rFonts w:ascii="Palatino Linotype" w:hAnsi="Palatino Linotype" w:cs="Arial"/>
          <w:b/>
        </w:rPr>
        <w:t xml:space="preserve"> de </w:t>
      </w:r>
      <w:r w:rsidR="00CD4B1F">
        <w:rPr>
          <w:rFonts w:ascii="Palatino Linotype" w:hAnsi="Palatino Linotype" w:cs="Arial"/>
          <w:b/>
        </w:rPr>
        <w:t>agost</w:t>
      </w:r>
      <w:r w:rsidRPr="002C133B">
        <w:rPr>
          <w:rFonts w:ascii="Palatino Linotype" w:hAnsi="Palatino Linotype" w:cs="Arial"/>
          <w:b/>
        </w:rPr>
        <w:t>o del año dos mil veintitrés</w:t>
      </w:r>
      <w:r w:rsidRPr="00667998">
        <w:rPr>
          <w:rFonts w:ascii="Palatino Linotype" w:hAnsi="Palatino Linotype" w:cs="Arial"/>
        </w:rPr>
        <w:t>, se amplió el plazo para dictar resolución, en términos del artículo 181, de la Ley de Transparencia y Acceso a la Información Pública del Estado de México y Municipios.</w:t>
      </w:r>
    </w:p>
    <w:p w14:paraId="413D97DB" w14:textId="77777777" w:rsidR="00B76636" w:rsidRDefault="00B76636" w:rsidP="00D1528C">
      <w:pPr>
        <w:spacing w:line="360" w:lineRule="auto"/>
        <w:jc w:val="both"/>
        <w:rPr>
          <w:rFonts w:ascii="Palatino Linotype" w:hAnsi="Palatino Linotype" w:cs="Arial"/>
        </w:rPr>
      </w:pPr>
    </w:p>
    <w:p w14:paraId="72F773AA"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1D2910" w14:textId="77777777" w:rsidR="00B76636"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6BBCF84B"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0A7EB9">
        <w:rPr>
          <w:rFonts w:ascii="Palatino Linotype" w:hAnsi="Palatino Linotype"/>
        </w:rPr>
        <w:lastRenderedPageBreak/>
        <w:t>jurisdiccionales federales, aplicables también en procedimientos análogos, como el que nos ocupa.</w:t>
      </w:r>
    </w:p>
    <w:p w14:paraId="4B8E38E6"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2A29BFE0"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B2B291"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48793560"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016F66"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6B1B9FDA" w14:textId="77777777" w:rsidR="00B76636" w:rsidRDefault="00B76636" w:rsidP="00D1528C">
      <w:pPr>
        <w:spacing w:line="360" w:lineRule="auto"/>
        <w:jc w:val="both"/>
        <w:rPr>
          <w:rFonts w:ascii="Palatino Linotype" w:hAnsi="Palatino Linotype"/>
        </w:rPr>
      </w:pPr>
      <w:r w:rsidRPr="000A7EB9">
        <w:rPr>
          <w:rFonts w:ascii="Palatino Linotype" w:hAnsi="Palatino Linotype"/>
        </w:rPr>
        <w:t>Por ello, excepcionalmente, si un asunto es resuelto con posterioridad a los plazos señalados por la norma debe analizarse la razonabilidad del tiempo necesario para su resolución, atento</w:t>
      </w:r>
      <w:r>
        <w:rPr>
          <w:rFonts w:ascii="Palatino Linotype" w:hAnsi="Palatino Linotype"/>
        </w:rPr>
        <w:t xml:space="preserve">s a los siguientes criterios:  </w:t>
      </w:r>
    </w:p>
    <w:p w14:paraId="1DD05B85" w14:textId="77777777" w:rsidR="00B76636" w:rsidRDefault="00B76636" w:rsidP="00D1528C">
      <w:pPr>
        <w:spacing w:line="360" w:lineRule="auto"/>
        <w:jc w:val="both"/>
        <w:rPr>
          <w:rFonts w:ascii="Palatino Linotype" w:hAnsi="Palatino Linotype"/>
        </w:rPr>
      </w:pPr>
    </w:p>
    <w:p w14:paraId="5D53B164" w14:textId="77777777" w:rsidR="00B76636" w:rsidRPr="000A7EB9" w:rsidRDefault="00B76636" w:rsidP="00D1528C">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6EC92C61" w14:textId="77777777" w:rsidR="00B76636" w:rsidRPr="000A7EB9" w:rsidRDefault="00B76636" w:rsidP="00D1528C">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Actividad Procesal del interesado: Acciones u omisiones del interesado.</w:t>
      </w:r>
    </w:p>
    <w:p w14:paraId="36B88A63" w14:textId="77777777" w:rsidR="00B76636" w:rsidRPr="000A7EB9" w:rsidRDefault="00B76636" w:rsidP="00D1528C">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60A1C943" w14:textId="77777777" w:rsidR="00B76636" w:rsidRPr="000A7EB9" w:rsidRDefault="00B76636" w:rsidP="00D1528C">
      <w:pPr>
        <w:pStyle w:val="Prrafodelista"/>
        <w:numPr>
          <w:ilvl w:val="0"/>
          <w:numId w:val="2"/>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39B2EC40" w14:textId="77777777" w:rsidR="00B76636" w:rsidRPr="000A7EB9" w:rsidRDefault="00B76636" w:rsidP="00D1528C">
      <w:pPr>
        <w:spacing w:line="360" w:lineRule="auto"/>
        <w:jc w:val="both"/>
        <w:rPr>
          <w:rFonts w:ascii="Palatino Linotype" w:hAnsi="Palatino Linotype"/>
        </w:rPr>
      </w:pPr>
    </w:p>
    <w:p w14:paraId="201E3615"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0D8D82"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1CFA91D1"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Argumento que encuentra sustento en la jurisprudencia P</w:t>
      </w:r>
      <w:proofErr w:type="gramStart"/>
      <w:r w:rsidRPr="000A7EB9">
        <w:rPr>
          <w:rFonts w:ascii="Palatino Linotype" w:hAnsi="Palatino Linotype"/>
        </w:rPr>
        <w:t>./</w:t>
      </w:r>
      <w:proofErr w:type="gramEnd"/>
      <w:r w:rsidRPr="000A7EB9">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3B8AD61"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6EE053C1"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F9F412" w14:textId="77777777" w:rsidR="00B76636" w:rsidRPr="000A7EB9" w:rsidRDefault="00B76636" w:rsidP="00D1528C">
      <w:pPr>
        <w:spacing w:line="360" w:lineRule="auto"/>
        <w:jc w:val="both"/>
        <w:rPr>
          <w:rFonts w:ascii="Palatino Linotype" w:hAnsi="Palatino Linotype"/>
        </w:rPr>
      </w:pPr>
    </w:p>
    <w:p w14:paraId="4615322D" w14:textId="77777777" w:rsidR="00D1528C" w:rsidRDefault="00D1528C" w:rsidP="00D1528C">
      <w:pPr>
        <w:spacing w:line="360" w:lineRule="auto"/>
        <w:jc w:val="both"/>
        <w:rPr>
          <w:rFonts w:ascii="Palatino Linotype" w:hAnsi="Palatino Linotype"/>
        </w:rPr>
      </w:pPr>
    </w:p>
    <w:p w14:paraId="3632C7CF" w14:textId="77777777" w:rsidR="00D1528C" w:rsidRDefault="00D1528C" w:rsidP="00D1528C">
      <w:pPr>
        <w:spacing w:line="360" w:lineRule="auto"/>
        <w:jc w:val="both"/>
        <w:rPr>
          <w:rFonts w:ascii="Palatino Linotype" w:hAnsi="Palatino Linotype"/>
        </w:rPr>
      </w:pPr>
    </w:p>
    <w:p w14:paraId="55281369"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D7D7A5C"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51CC05BF"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“PLAZO RAZONABLE PARA RESOLVER. DIMENSIÓN Y EFECTOS DE ESTE CONCEPTO CUANDO SE ADUCE EXCESIVA CARGA DE TRABAJO.” consultable en el Seminario Judicial de la Federación y su gaceta, con el registro digital 2002351.</w:t>
      </w:r>
    </w:p>
    <w:p w14:paraId="1B0540A3"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 xml:space="preserve"> </w:t>
      </w:r>
    </w:p>
    <w:p w14:paraId="338D754C" w14:textId="77777777" w:rsidR="00B76636" w:rsidRPr="000A7EB9" w:rsidRDefault="00B76636" w:rsidP="00D1528C">
      <w:pPr>
        <w:spacing w:line="360" w:lineRule="auto"/>
        <w:jc w:val="both"/>
        <w:rPr>
          <w:rFonts w:ascii="Palatino Linotype" w:hAnsi="Palatino Linotype"/>
        </w:rPr>
      </w:pPr>
      <w:r w:rsidRPr="000A7EB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4D9B468" w14:textId="77777777" w:rsidR="00B76636" w:rsidRPr="000A7EB9" w:rsidRDefault="00B76636" w:rsidP="00D1528C">
      <w:pPr>
        <w:spacing w:line="360" w:lineRule="auto"/>
        <w:jc w:val="both"/>
        <w:rPr>
          <w:rFonts w:ascii="Palatino Linotype" w:hAnsi="Palatino Linotype"/>
        </w:rPr>
      </w:pPr>
    </w:p>
    <w:p w14:paraId="3EEAE4C7" w14:textId="77777777" w:rsidR="00B76636" w:rsidRDefault="00B76636" w:rsidP="00D1528C">
      <w:pPr>
        <w:spacing w:line="360" w:lineRule="auto"/>
        <w:jc w:val="both"/>
        <w:rPr>
          <w:rFonts w:ascii="Palatino Linotype" w:hAnsi="Palatino Linotype"/>
        </w:rPr>
      </w:pPr>
      <w:r w:rsidRPr="000A7EB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4578ED1" w14:textId="77777777" w:rsidR="00B76636" w:rsidRDefault="00B76636" w:rsidP="00D1528C">
      <w:pPr>
        <w:spacing w:line="360" w:lineRule="auto"/>
        <w:jc w:val="center"/>
        <w:rPr>
          <w:rFonts w:ascii="Palatino Linotype" w:eastAsiaTheme="minorHAnsi" w:hAnsi="Palatino Linotype" w:cs="Arial"/>
          <w:b/>
          <w:sz w:val="28"/>
          <w:lang w:val="es-MX" w:eastAsia="en-US"/>
        </w:rPr>
      </w:pPr>
    </w:p>
    <w:p w14:paraId="3E0ED0AD" w14:textId="77777777" w:rsidR="00B76636" w:rsidRPr="00037B15" w:rsidRDefault="00B76636" w:rsidP="00D1528C">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14:paraId="59685423" w14:textId="77777777" w:rsidR="00B76636" w:rsidRPr="00037B15" w:rsidRDefault="00B76636" w:rsidP="00D1528C">
      <w:pPr>
        <w:spacing w:line="360" w:lineRule="auto"/>
        <w:jc w:val="center"/>
        <w:rPr>
          <w:rFonts w:ascii="Palatino Linotype" w:eastAsiaTheme="minorHAnsi" w:hAnsi="Palatino Linotype" w:cs="Arial"/>
          <w:b/>
          <w:sz w:val="14"/>
          <w:lang w:val="es-MX" w:eastAsia="en-US"/>
        </w:rPr>
      </w:pPr>
    </w:p>
    <w:p w14:paraId="1270B402" w14:textId="77777777" w:rsidR="00B76636" w:rsidRPr="00037B15" w:rsidRDefault="00B76636" w:rsidP="00D1528C">
      <w:pPr>
        <w:spacing w:line="360" w:lineRule="auto"/>
        <w:jc w:val="both"/>
        <w:rPr>
          <w:rFonts w:ascii="Palatino Linotype" w:eastAsiaTheme="minorHAnsi" w:hAnsi="Palatino Linotype" w:cs="Arial"/>
          <w:sz w:val="28"/>
          <w:lang w:val="es-MX" w:eastAsia="en-US"/>
        </w:rPr>
      </w:pPr>
      <w:r w:rsidRPr="00037B15">
        <w:rPr>
          <w:rFonts w:ascii="Palatino Linotype" w:eastAsiaTheme="minorHAnsi" w:hAnsi="Palatino Linotype" w:cs="Arial"/>
          <w:b/>
          <w:sz w:val="28"/>
          <w:lang w:val="es-MX" w:eastAsia="en-US"/>
        </w:rPr>
        <w:t>PRIMERO. De la competencia</w:t>
      </w:r>
      <w:r w:rsidRPr="00037B15">
        <w:rPr>
          <w:rFonts w:ascii="Palatino Linotype" w:eastAsiaTheme="minorHAnsi" w:hAnsi="Palatino Linotype" w:cs="Arial"/>
          <w:sz w:val="28"/>
          <w:lang w:val="es-MX" w:eastAsia="en-US"/>
        </w:rPr>
        <w:t>.</w:t>
      </w:r>
    </w:p>
    <w:p w14:paraId="08B67CC8" w14:textId="77777777" w:rsidR="00B76636" w:rsidRPr="00037B15" w:rsidRDefault="00B76636" w:rsidP="00D1528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sidRPr="00037B15">
        <w:rPr>
          <w:rFonts w:ascii="Palatino Linotype" w:eastAsiaTheme="minorHAnsi" w:hAnsi="Palatino Linotype" w:cs="Arial"/>
          <w:lang w:val="es-MX" w:eastAsia="en-US"/>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w:t>
      </w:r>
      <w:r>
        <w:rPr>
          <w:rFonts w:ascii="Palatino Linotype" w:eastAsiaTheme="minorHAnsi" w:hAnsi="Palatino Linotype" w:cs="Arial"/>
          <w:lang w:val="es-MX" w:eastAsia="en-US"/>
        </w:rPr>
        <w:t xml:space="preserve"> 6, </w:t>
      </w:r>
      <w:r w:rsidRPr="00584F17">
        <w:rPr>
          <w:rFonts w:ascii="Palatino Linotype" w:hAnsi="Palatino Linotype"/>
        </w:rPr>
        <w:t>9 fracciones I y XXI</w:t>
      </w:r>
      <w:r>
        <w:rPr>
          <w:rFonts w:ascii="Palatino Linotype" w:hAnsi="Palatino Linotype"/>
        </w:rPr>
        <w:t>II</w:t>
      </w:r>
      <w:r w:rsidRPr="00584F17">
        <w:rPr>
          <w:rFonts w:ascii="Palatino Linotype" w:hAnsi="Palatino Linotype"/>
        </w:rPr>
        <w:t xml:space="preserve">, y 11 </w:t>
      </w:r>
      <w:r>
        <w:rPr>
          <w:rFonts w:ascii="Palatino Linotype" w:hAnsi="Palatino Linotype"/>
        </w:rPr>
        <w:t>d</w:t>
      </w:r>
      <w:r w:rsidRPr="00037B15">
        <w:rPr>
          <w:rFonts w:ascii="Palatino Linotype" w:eastAsiaTheme="minorHAnsi" w:hAnsi="Palatino Linotype" w:cs="Arial"/>
          <w:lang w:val="es-MX" w:eastAsia="en-US"/>
        </w:rPr>
        <w:t>el Reglamento Interior del Instituto de Transparencia, Acceso a la Información Pública y Protección de Datos Personales del Estado de México y Municipios.</w:t>
      </w:r>
    </w:p>
    <w:p w14:paraId="5BDDC624" w14:textId="77777777" w:rsidR="00B76636" w:rsidRPr="00037B15" w:rsidRDefault="00B76636" w:rsidP="00D1528C">
      <w:pPr>
        <w:spacing w:line="360" w:lineRule="auto"/>
        <w:jc w:val="both"/>
        <w:rPr>
          <w:rFonts w:ascii="Palatino Linotype" w:eastAsiaTheme="minorHAnsi" w:hAnsi="Palatino Linotype" w:cs="Arial"/>
          <w:lang w:val="es-MX" w:eastAsia="en-US"/>
        </w:rPr>
      </w:pPr>
    </w:p>
    <w:p w14:paraId="660749D6" w14:textId="77777777" w:rsidR="00B76636" w:rsidRPr="00037B15" w:rsidRDefault="00B76636" w:rsidP="00D1528C">
      <w:pPr>
        <w:autoSpaceDE w:val="0"/>
        <w:autoSpaceDN w:val="0"/>
        <w:adjustRightInd w:val="0"/>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SEGUNDO. De los alcances del Recurso de Revisión. </w:t>
      </w:r>
    </w:p>
    <w:p w14:paraId="40A89320" w14:textId="77777777" w:rsidR="00B76636" w:rsidRPr="00037B15" w:rsidRDefault="00B76636" w:rsidP="00D1528C">
      <w:pPr>
        <w:autoSpaceDE w:val="0"/>
        <w:autoSpaceDN w:val="0"/>
        <w:adjustRightInd w:val="0"/>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E20FA2F" w14:textId="77777777" w:rsidR="00B76636" w:rsidRDefault="00B76636" w:rsidP="00D1528C">
      <w:pPr>
        <w:autoSpaceDE w:val="0"/>
        <w:autoSpaceDN w:val="0"/>
        <w:adjustRightInd w:val="0"/>
        <w:spacing w:line="360" w:lineRule="auto"/>
        <w:jc w:val="both"/>
        <w:rPr>
          <w:rFonts w:ascii="Palatino Linotype" w:hAnsi="Palatino Linotype" w:cs="Arial"/>
          <w:b/>
          <w:sz w:val="28"/>
        </w:rPr>
      </w:pPr>
    </w:p>
    <w:p w14:paraId="722AA275" w14:textId="77777777" w:rsidR="00B76636" w:rsidRDefault="00B76636" w:rsidP="00D1528C">
      <w:pPr>
        <w:autoSpaceDE w:val="0"/>
        <w:autoSpaceDN w:val="0"/>
        <w:adjustRightInd w:val="0"/>
        <w:spacing w:line="360" w:lineRule="auto"/>
        <w:jc w:val="both"/>
        <w:rPr>
          <w:rFonts w:ascii="Palatino Linotype" w:hAnsi="Palatino Linotype" w:cs="Arial"/>
          <w:b/>
          <w:sz w:val="28"/>
        </w:rPr>
      </w:pPr>
      <w:r w:rsidRPr="00037B15">
        <w:rPr>
          <w:rFonts w:ascii="Palatino Linotype" w:hAnsi="Palatino Linotype" w:cs="Arial"/>
          <w:b/>
          <w:sz w:val="28"/>
        </w:rPr>
        <w:t xml:space="preserve">TERCERO. </w:t>
      </w:r>
      <w:r>
        <w:rPr>
          <w:rFonts w:ascii="Palatino Linotype" w:hAnsi="Palatino Linotype" w:cs="Arial"/>
          <w:b/>
          <w:sz w:val="28"/>
        </w:rPr>
        <w:t>De las causas de improcedencia.</w:t>
      </w:r>
    </w:p>
    <w:p w14:paraId="68A743FC" w14:textId="77777777" w:rsidR="00B76636" w:rsidRPr="00667998" w:rsidRDefault="00B76636" w:rsidP="00D152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E80085"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p>
    <w:p w14:paraId="2668F6B0" w14:textId="77777777" w:rsidR="00D1528C" w:rsidRDefault="00D1528C" w:rsidP="00D1528C">
      <w:pPr>
        <w:pStyle w:val="Prrafodelista"/>
        <w:autoSpaceDE w:val="0"/>
        <w:autoSpaceDN w:val="0"/>
        <w:adjustRightInd w:val="0"/>
        <w:spacing w:line="360" w:lineRule="auto"/>
        <w:ind w:left="0"/>
        <w:jc w:val="both"/>
        <w:rPr>
          <w:rFonts w:ascii="Palatino Linotype" w:hAnsi="Palatino Linotype" w:cs="Arial"/>
        </w:rPr>
      </w:pPr>
    </w:p>
    <w:p w14:paraId="23CC87E5"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78861A61"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p>
    <w:p w14:paraId="4BAEF24D"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w:t>
      </w:r>
      <w:r>
        <w:rPr>
          <w:rFonts w:ascii="Palatino Linotype" w:hAnsi="Palatino Linotype" w:cs="Arial"/>
        </w:rPr>
        <w:lastRenderedPageBreak/>
        <w:t xml:space="preserve">Pública del Estado de México y Municipios, encontrándose actualizados todos los supuestos procesales para atender el fondo del asunto, en los términos del considerando posterior. </w:t>
      </w:r>
    </w:p>
    <w:p w14:paraId="11923F94" w14:textId="77777777" w:rsidR="00B76636" w:rsidRPr="00ED250C" w:rsidRDefault="00B76636" w:rsidP="00D1528C">
      <w:pPr>
        <w:pStyle w:val="Prrafodelista"/>
        <w:autoSpaceDE w:val="0"/>
        <w:autoSpaceDN w:val="0"/>
        <w:adjustRightInd w:val="0"/>
        <w:spacing w:line="360" w:lineRule="auto"/>
        <w:ind w:left="0"/>
        <w:jc w:val="both"/>
        <w:rPr>
          <w:rFonts w:ascii="Palatino Linotype" w:hAnsi="Palatino Linotype" w:cs="Arial"/>
          <w:b/>
        </w:rPr>
      </w:pPr>
    </w:p>
    <w:p w14:paraId="329DCECF"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6B139DF5"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A9FBA22"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p>
    <w:p w14:paraId="0CB4AD8E" w14:textId="77777777" w:rsidR="00B76636" w:rsidRPr="002869E1" w:rsidRDefault="00B76636" w:rsidP="00D1528C">
      <w:pPr>
        <w:spacing w:line="360" w:lineRule="auto"/>
        <w:jc w:val="both"/>
        <w:rPr>
          <w:rFonts w:ascii="Palatino Linotype" w:hAnsi="Palatino Linotype"/>
        </w:rPr>
      </w:pPr>
      <w:r w:rsidRPr="002869E1">
        <w:rPr>
          <w:rFonts w:ascii="Palatino Linotype" w:hAnsi="Palatino Linotype" w:cs="Arial"/>
        </w:rPr>
        <w:t xml:space="preserve">En este tenor, es necesario subrayar que </w:t>
      </w:r>
      <w:r w:rsidRPr="002869E1">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A72D617"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p>
    <w:p w14:paraId="728BD7FD"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4.</w:t>
      </w:r>
      <w:r w:rsidRPr="00DF68E9">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EA087B"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DF68E9">
        <w:rPr>
          <w:rFonts w:ascii="Palatino Linotype" w:hAnsi="Palatino Linotype"/>
          <w:i/>
          <w:sz w:val="22"/>
          <w:szCs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2545564"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85C96CD"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12.</w:t>
      </w:r>
      <w:r w:rsidRPr="00DF68E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311F62A"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31D6BDE"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2AC00FD9" w14:textId="77777777" w:rsidR="00B76636" w:rsidRPr="00DF68E9" w:rsidRDefault="00B76636" w:rsidP="00D1528C">
      <w:pPr>
        <w:spacing w:line="360" w:lineRule="auto"/>
        <w:ind w:left="567" w:right="567"/>
        <w:jc w:val="both"/>
        <w:rPr>
          <w:rFonts w:ascii="Palatino Linotype" w:hAnsi="Palatino Linotype"/>
          <w:b/>
          <w:i/>
          <w:sz w:val="22"/>
          <w:szCs w:val="22"/>
        </w:rPr>
      </w:pPr>
      <w:r w:rsidRPr="00DF68E9">
        <w:rPr>
          <w:rFonts w:ascii="Palatino Linotype" w:hAnsi="Palatino Linotype"/>
          <w:b/>
          <w:i/>
          <w:sz w:val="22"/>
          <w:szCs w:val="22"/>
        </w:rPr>
        <w:t xml:space="preserve">Artículo 24. </w:t>
      </w:r>
    </w:p>
    <w:p w14:paraId="252CB666"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3F5E343B"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Los sujetos obligados solo proporcionarán la información pública que generen, administren o posean en el ejercicio de sus atribuciones.”</w:t>
      </w:r>
    </w:p>
    <w:p w14:paraId="1C0698B9"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i/>
          <w:sz w:val="22"/>
          <w:szCs w:val="22"/>
        </w:rPr>
        <w:t>(…)</w:t>
      </w:r>
    </w:p>
    <w:p w14:paraId="441DAA27" w14:textId="77777777" w:rsidR="00B76636" w:rsidRPr="00DF68E9" w:rsidRDefault="00B76636" w:rsidP="00D1528C">
      <w:pPr>
        <w:spacing w:line="360" w:lineRule="auto"/>
        <w:ind w:left="567" w:right="567"/>
        <w:jc w:val="both"/>
        <w:rPr>
          <w:rFonts w:ascii="Palatino Linotype" w:hAnsi="Palatino Linotype"/>
          <w:i/>
          <w:sz w:val="22"/>
          <w:szCs w:val="22"/>
        </w:rPr>
      </w:pPr>
      <w:r w:rsidRPr="00DF68E9">
        <w:rPr>
          <w:rFonts w:ascii="Palatino Linotype" w:hAnsi="Palatino Linotype"/>
          <w:b/>
          <w:i/>
          <w:sz w:val="22"/>
          <w:szCs w:val="22"/>
        </w:rPr>
        <w:t>Artículo 160.</w:t>
      </w:r>
      <w:r w:rsidRPr="00DF68E9">
        <w:rPr>
          <w:rFonts w:ascii="Palatino Linotype" w:hAnsi="Palatino Linotype"/>
          <w:i/>
          <w:sz w:val="22"/>
          <w:szCs w:val="22"/>
        </w:rPr>
        <w:t xml:space="preserve"> Los sujetos obligados deberán otorgar acceso a los documentos que se </w:t>
      </w:r>
      <w:r w:rsidRPr="00DF68E9">
        <w:rPr>
          <w:rFonts w:ascii="Palatino Linotype" w:hAnsi="Palatino Linotype"/>
          <w:b/>
          <w:i/>
          <w:sz w:val="22"/>
          <w:szCs w:val="22"/>
        </w:rPr>
        <w:t xml:space="preserve"> </w:t>
      </w:r>
      <w:r w:rsidRPr="00DF68E9">
        <w:rPr>
          <w:rFonts w:ascii="Palatino Linotype" w:hAnsi="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1575CE" w14:textId="77777777" w:rsidR="00B76636" w:rsidRPr="00DF68E9" w:rsidRDefault="00B76636" w:rsidP="00D1528C">
      <w:pPr>
        <w:spacing w:line="360" w:lineRule="auto"/>
        <w:ind w:left="567" w:right="567"/>
        <w:jc w:val="both"/>
        <w:rPr>
          <w:rFonts w:ascii="Palatino Linotype" w:hAnsi="Palatino Linotype"/>
          <w:b/>
          <w:i/>
          <w:sz w:val="22"/>
          <w:szCs w:val="22"/>
        </w:rPr>
      </w:pPr>
      <w:r w:rsidRPr="00DF68E9">
        <w:rPr>
          <w:rFonts w:ascii="Palatino Linotype" w:hAnsi="Palatino Linotype"/>
          <w:i/>
          <w:sz w:val="22"/>
          <w:szCs w:val="22"/>
        </w:rPr>
        <w:t>En caso que la información solicitada consista en bases de datos se deberá privilegiar la entrega de la misma en formatos abiertos.”</w:t>
      </w:r>
      <w:r w:rsidRPr="00DF68E9">
        <w:rPr>
          <w:rFonts w:ascii="Palatino Linotype" w:hAnsi="Palatino Linotype"/>
          <w:b/>
          <w:i/>
          <w:sz w:val="22"/>
          <w:szCs w:val="22"/>
        </w:rPr>
        <w:t>[Sic]</w:t>
      </w:r>
    </w:p>
    <w:p w14:paraId="6F553F4B" w14:textId="77777777" w:rsidR="00B76636" w:rsidRDefault="00B76636" w:rsidP="00D1528C">
      <w:pPr>
        <w:spacing w:line="360" w:lineRule="auto"/>
        <w:jc w:val="both"/>
        <w:rPr>
          <w:rFonts w:ascii="Palatino Linotype" w:hAnsi="Palatino Linotype"/>
        </w:rPr>
      </w:pPr>
    </w:p>
    <w:p w14:paraId="346A09D2" w14:textId="77777777" w:rsidR="00B76636" w:rsidRDefault="00B76636" w:rsidP="00D1528C">
      <w:pPr>
        <w:spacing w:line="360" w:lineRule="auto"/>
        <w:jc w:val="both"/>
        <w:rPr>
          <w:rFonts w:ascii="Palatino Linotype" w:hAnsi="Palatino Linotype"/>
        </w:rPr>
      </w:pPr>
      <w:r w:rsidRPr="006010FE">
        <w:rPr>
          <w:rFonts w:ascii="Palatino Linotype" w:hAnsi="Palatino Linotype"/>
        </w:rPr>
        <w:t>As</w:t>
      </w:r>
      <w:r>
        <w:rPr>
          <w:rFonts w:ascii="Palatino Linotype" w:hAnsi="Palatino Linotype"/>
        </w:rPr>
        <w:t xml:space="preserve">í que la obligación de los </w:t>
      </w:r>
      <w:r w:rsidRPr="006E4CCA">
        <w:rPr>
          <w:rFonts w:ascii="Palatino Linotype" w:hAnsi="Palatino Linotype"/>
          <w:b/>
        </w:rPr>
        <w:t>Sujetos Obligados</w:t>
      </w:r>
      <w:r w:rsidRPr="006010FE">
        <w:rPr>
          <w:rFonts w:ascii="Palatino Linotype" w:hAnsi="Palatino Linotype"/>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hAnsi="Palatino Linotype"/>
          <w:bCs/>
        </w:rPr>
        <w:t>de la Ley local en la materia, que se reproduce de la siguiente forma</w:t>
      </w:r>
      <w:r w:rsidRPr="006010FE">
        <w:rPr>
          <w:rFonts w:ascii="Palatino Linotype" w:hAnsi="Palatino Linotype"/>
        </w:rPr>
        <w:t>:</w:t>
      </w:r>
    </w:p>
    <w:p w14:paraId="63079494" w14:textId="77777777" w:rsidR="00B76636" w:rsidRPr="006010FE" w:rsidRDefault="00B76636" w:rsidP="00D1528C">
      <w:pPr>
        <w:spacing w:line="360" w:lineRule="auto"/>
        <w:jc w:val="both"/>
        <w:rPr>
          <w:rFonts w:ascii="Palatino Linotype" w:hAnsi="Palatino Linotype"/>
        </w:rPr>
      </w:pPr>
    </w:p>
    <w:p w14:paraId="34DBE30F" w14:textId="77777777" w:rsidR="00B76636" w:rsidRDefault="00B76636" w:rsidP="00D1528C">
      <w:pPr>
        <w:spacing w:line="360" w:lineRule="auto"/>
        <w:ind w:left="567" w:right="567"/>
        <w:jc w:val="both"/>
        <w:rPr>
          <w:rFonts w:ascii="Palatino Linotype" w:hAnsi="Palatino Linotype" w:cs="Arial"/>
          <w:b/>
          <w:i/>
        </w:rPr>
      </w:pPr>
      <w:r w:rsidRPr="006E4CCA">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hAnsi="Palatino Linotype" w:cs="Arial"/>
          <w:b/>
          <w:i/>
        </w:rPr>
        <w:t>[Sic]</w:t>
      </w:r>
    </w:p>
    <w:p w14:paraId="72A28280" w14:textId="77777777" w:rsidR="00B76636" w:rsidRDefault="00B76636" w:rsidP="00D1528C">
      <w:pPr>
        <w:pStyle w:val="Prrafodelista"/>
        <w:autoSpaceDE w:val="0"/>
        <w:autoSpaceDN w:val="0"/>
        <w:adjustRightInd w:val="0"/>
        <w:spacing w:line="360" w:lineRule="auto"/>
        <w:ind w:left="0"/>
        <w:jc w:val="both"/>
        <w:rPr>
          <w:rFonts w:ascii="Palatino Linotype" w:hAnsi="Palatino Linotype" w:cs="Arial"/>
        </w:rPr>
      </w:pPr>
    </w:p>
    <w:p w14:paraId="5F755059" w14:textId="77777777" w:rsidR="00B76636" w:rsidRPr="00667998" w:rsidRDefault="00B76636" w:rsidP="00D1528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2985D3F" w14:textId="77777777" w:rsidR="00B76636" w:rsidRPr="00667998" w:rsidRDefault="00B76636" w:rsidP="00D1528C">
      <w:pPr>
        <w:tabs>
          <w:tab w:val="left" w:pos="709"/>
        </w:tabs>
        <w:spacing w:line="360" w:lineRule="auto"/>
        <w:jc w:val="both"/>
        <w:rPr>
          <w:rFonts w:ascii="Palatino Linotype" w:hAnsi="Palatino Linotype" w:cs="Arial"/>
        </w:rPr>
      </w:pPr>
    </w:p>
    <w:p w14:paraId="1A3DF77B" w14:textId="77777777" w:rsidR="00B76636" w:rsidRDefault="00B76636" w:rsidP="00D1528C">
      <w:pPr>
        <w:spacing w:line="360" w:lineRule="auto"/>
        <w:jc w:val="both"/>
        <w:rPr>
          <w:rFonts w:ascii="Palatino Linotype" w:hAnsi="Palatino Linotype"/>
        </w:rPr>
      </w:pPr>
      <w:r w:rsidRPr="00BE7582">
        <w:rPr>
          <w:rFonts w:ascii="Palatino Linotype" w:hAnsi="Palatino Linotype"/>
        </w:rPr>
        <w:t xml:space="preserve">Con el propósito de resolver el presente medio de impugnación, es </w:t>
      </w:r>
      <w:r>
        <w:rPr>
          <w:rFonts w:ascii="Palatino Linotype" w:hAnsi="Palatino Linotype"/>
        </w:rPr>
        <w:t xml:space="preserve">conveniente recordar que </w:t>
      </w:r>
      <w:r w:rsidR="00E7299F">
        <w:rPr>
          <w:rFonts w:ascii="Palatino Linotype" w:hAnsi="Palatino Linotype"/>
        </w:rPr>
        <w:t>e</w:t>
      </w:r>
      <w:r>
        <w:rPr>
          <w:rFonts w:ascii="Palatino Linotype" w:hAnsi="Palatino Linotype"/>
        </w:rPr>
        <w:t xml:space="preserve">l </w:t>
      </w:r>
      <w:r w:rsidRPr="00BE7582">
        <w:rPr>
          <w:rFonts w:ascii="Palatino Linotype" w:hAnsi="Palatino Linotype"/>
        </w:rPr>
        <w:t>Recurrente solicitó al Sujeto Obligado</w:t>
      </w:r>
      <w:r>
        <w:rPr>
          <w:rFonts w:ascii="Palatino Linotype" w:hAnsi="Palatino Linotype"/>
        </w:rPr>
        <w:t xml:space="preserve"> </w:t>
      </w:r>
      <w:r w:rsidRPr="00BE7582">
        <w:rPr>
          <w:rFonts w:ascii="Palatino Linotype" w:hAnsi="Palatino Linotype"/>
        </w:rPr>
        <w:t>lo siguiente:</w:t>
      </w:r>
    </w:p>
    <w:p w14:paraId="564BE8FF"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Inicio de remodelación de Av. Juárez tramo comprendido</w:t>
      </w:r>
      <w:r w:rsidR="00D21851">
        <w:rPr>
          <w:rFonts w:ascii="Palatino Linotype" w:hAnsi="Palatino Linotype" w:cs="Arial"/>
          <w:color w:val="000000"/>
          <w:lang w:val="es-ES_tradnl"/>
        </w:rPr>
        <w:t>;</w:t>
      </w:r>
    </w:p>
    <w:p w14:paraId="39366B22"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Termino establecido para entrega de obras</w:t>
      </w:r>
      <w:r w:rsidR="00D21851">
        <w:rPr>
          <w:rFonts w:ascii="Palatino Linotype" w:hAnsi="Palatino Linotype" w:cs="Arial"/>
          <w:color w:val="000000"/>
          <w:lang w:val="es-ES_tradnl"/>
        </w:rPr>
        <w:t>;</w:t>
      </w:r>
    </w:p>
    <w:p w14:paraId="77B8D1C9"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lastRenderedPageBreak/>
        <w:t>Calendario de tramos de la vialidad a remodelar</w:t>
      </w:r>
      <w:r w:rsidR="00D21851">
        <w:rPr>
          <w:rFonts w:ascii="Palatino Linotype" w:hAnsi="Palatino Linotype" w:cs="Arial"/>
          <w:color w:val="000000"/>
          <w:lang w:val="es-ES_tradnl"/>
        </w:rPr>
        <w:t>;</w:t>
      </w:r>
    </w:p>
    <w:p w14:paraId="08551571"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Medidas de no afectación a los comercios y habitantes de</w:t>
      </w:r>
      <w:r w:rsidR="00D21851">
        <w:rPr>
          <w:rFonts w:ascii="Palatino Linotype" w:hAnsi="Palatino Linotype" w:cs="Arial"/>
          <w:color w:val="000000"/>
          <w:lang w:val="es-ES_tradnl"/>
        </w:rPr>
        <w:t xml:space="preserve"> la A</w:t>
      </w:r>
      <w:r w:rsidRPr="00E7299F">
        <w:rPr>
          <w:rFonts w:ascii="Palatino Linotype" w:hAnsi="Palatino Linotype" w:cs="Arial"/>
          <w:color w:val="000000"/>
          <w:lang w:val="es-ES_tradnl"/>
        </w:rPr>
        <w:t>venida Juárez</w:t>
      </w:r>
      <w:r w:rsidR="00D21851">
        <w:rPr>
          <w:rFonts w:ascii="Palatino Linotype" w:hAnsi="Palatino Linotype" w:cs="Arial"/>
          <w:color w:val="000000"/>
          <w:lang w:val="es-ES_tradnl"/>
        </w:rPr>
        <w:t>;</w:t>
      </w:r>
    </w:p>
    <w:p w14:paraId="4324489F" w14:textId="77777777" w:rsidR="00E7299F" w:rsidRPr="00E7299F" w:rsidRDefault="00D21851" w:rsidP="00D1528C">
      <w:pPr>
        <w:pStyle w:val="Sinespaciado"/>
        <w:numPr>
          <w:ilvl w:val="0"/>
          <w:numId w:val="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Dó</w:t>
      </w:r>
      <w:r w:rsidR="00E7299F" w:rsidRPr="00E7299F">
        <w:rPr>
          <w:rFonts w:ascii="Palatino Linotype" w:hAnsi="Palatino Linotype" w:cs="Arial"/>
          <w:color w:val="000000"/>
          <w:lang w:val="es-ES_tradnl"/>
        </w:rPr>
        <w:t>nde será desviado el acceso de la autopista y vías alternas a utilizar</w:t>
      </w:r>
      <w:r>
        <w:rPr>
          <w:rFonts w:ascii="Palatino Linotype" w:hAnsi="Palatino Linotype" w:cs="Arial"/>
          <w:color w:val="000000"/>
          <w:lang w:val="es-ES_tradnl"/>
        </w:rPr>
        <w:t>;</w:t>
      </w:r>
    </w:p>
    <w:p w14:paraId="6202DAEB"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Presupuesto asignado y origen del mismo</w:t>
      </w:r>
      <w:r w:rsidR="00D21851">
        <w:rPr>
          <w:rFonts w:ascii="Palatino Linotype" w:hAnsi="Palatino Linotype" w:cs="Arial"/>
          <w:color w:val="000000"/>
          <w:lang w:val="es-ES_tradnl"/>
        </w:rPr>
        <w:t>;</w:t>
      </w:r>
    </w:p>
    <w:p w14:paraId="22955D70"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Contratos asignados</w:t>
      </w:r>
      <w:r w:rsidR="00D21851">
        <w:rPr>
          <w:rFonts w:ascii="Palatino Linotype" w:hAnsi="Palatino Linotype" w:cs="Arial"/>
          <w:color w:val="000000"/>
          <w:lang w:val="es-ES_tradnl"/>
        </w:rPr>
        <w:t>;</w:t>
      </w:r>
    </w:p>
    <w:p w14:paraId="572E5306" w14:textId="77777777" w:rsidR="00E7299F" w:rsidRP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Si esta remodelación comprende cambio de drenajes, instalaciones subterráneas eléctricas y de comunicaciones</w:t>
      </w:r>
      <w:r w:rsidR="00D21851">
        <w:rPr>
          <w:rFonts w:ascii="Palatino Linotype" w:hAnsi="Palatino Linotype" w:cs="Arial"/>
          <w:color w:val="000000"/>
          <w:lang w:val="es-ES_tradnl"/>
        </w:rPr>
        <w:t>; y,</w:t>
      </w:r>
    </w:p>
    <w:p w14:paraId="2733F602" w14:textId="77777777" w:rsidR="00E7299F" w:rsidRDefault="00E7299F" w:rsidP="00D1528C">
      <w:pPr>
        <w:pStyle w:val="Sinespaciado"/>
        <w:numPr>
          <w:ilvl w:val="0"/>
          <w:numId w:val="4"/>
        </w:numPr>
        <w:spacing w:line="360" w:lineRule="auto"/>
        <w:jc w:val="both"/>
        <w:rPr>
          <w:rFonts w:ascii="Palatino Linotype" w:hAnsi="Palatino Linotype" w:cs="Arial"/>
          <w:color w:val="000000"/>
          <w:lang w:val="es-ES_tradnl"/>
        </w:rPr>
      </w:pPr>
      <w:r w:rsidRPr="00E7299F">
        <w:rPr>
          <w:rFonts w:ascii="Palatino Linotype" w:hAnsi="Palatino Linotype" w:cs="Arial"/>
          <w:color w:val="000000"/>
          <w:lang w:val="es-ES_tradnl"/>
        </w:rPr>
        <w:t>Se asignara apoyo económico o beneficio fiscal a los habitantes y comercios que están sobre este tramo de remodelación</w:t>
      </w:r>
      <w:r w:rsidR="00D21851">
        <w:rPr>
          <w:rFonts w:ascii="Palatino Linotype" w:hAnsi="Palatino Linotype" w:cs="Arial"/>
          <w:color w:val="000000"/>
          <w:lang w:val="es-ES_tradnl"/>
        </w:rPr>
        <w:t>.</w:t>
      </w:r>
    </w:p>
    <w:p w14:paraId="0F7162A0" w14:textId="77777777" w:rsidR="00B76636" w:rsidRDefault="00B76636" w:rsidP="00D1528C">
      <w:pPr>
        <w:pStyle w:val="Sinespaciado"/>
        <w:spacing w:line="360" w:lineRule="auto"/>
        <w:jc w:val="both"/>
        <w:rPr>
          <w:rFonts w:ascii="Palatino Linotype" w:hAnsi="Palatino Linotype" w:cs="Arial"/>
          <w:color w:val="000000"/>
          <w:lang w:val="es-ES_tradnl"/>
        </w:rPr>
      </w:pPr>
    </w:p>
    <w:p w14:paraId="0BE15AF0" w14:textId="77777777" w:rsidR="00B76636" w:rsidRDefault="00B76636" w:rsidP="00D1528C">
      <w:pPr>
        <w:spacing w:line="360" w:lineRule="auto"/>
        <w:jc w:val="both"/>
        <w:rPr>
          <w:rFonts w:ascii="Palatino Linotype" w:eastAsiaTheme="minorHAnsi" w:hAnsi="Palatino Linotype" w:cs="TimesNewRomanPS-ItalicMT"/>
          <w:iCs/>
          <w:lang w:val="es-MX" w:eastAsia="en-US"/>
        </w:rPr>
      </w:pPr>
      <w:r>
        <w:rPr>
          <w:rFonts w:ascii="Palatino Linotype" w:hAnsi="Palatino Linotype" w:cs="Arial"/>
          <w:color w:val="000000"/>
          <w:lang w:val="es-ES_tradnl"/>
        </w:rPr>
        <w:t xml:space="preserve">Del análisis a la solicitud de información, se advierte que fue formulada como cuestionamientos, no </w:t>
      </w:r>
      <w:r>
        <w:rPr>
          <w:rFonts w:ascii="Palatino Linotype" w:hAnsi="Palatino Linotype"/>
        </w:rPr>
        <w:t>obstante lo anterior, el Sujeto Obligado e</w:t>
      </w:r>
      <w:r w:rsidRPr="00CF4795">
        <w:rPr>
          <w:rFonts w:ascii="Palatino Linotype" w:eastAsia="Arial Unicode MS" w:hAnsi="Palatino Linotype" w:cs="Arial"/>
        </w:rPr>
        <w:t>n atención a</w:t>
      </w:r>
      <w:r>
        <w:rPr>
          <w:rFonts w:ascii="Palatino Linotype" w:eastAsia="Arial Unicode MS" w:hAnsi="Palatino Linotype" w:cs="Arial"/>
        </w:rPr>
        <w:t xml:space="preserve"> </w:t>
      </w:r>
      <w:r w:rsidRPr="00CF4795">
        <w:rPr>
          <w:rFonts w:ascii="Palatino Linotype" w:eastAsia="Arial Unicode MS" w:hAnsi="Palatino Linotype" w:cs="Arial"/>
        </w:rPr>
        <w:t>l</w:t>
      </w:r>
      <w:r>
        <w:rPr>
          <w:rFonts w:ascii="Palatino Linotype" w:eastAsia="Arial Unicode MS" w:hAnsi="Palatino Linotype" w:cs="Arial"/>
        </w:rPr>
        <w:t>os</w:t>
      </w:r>
      <w:r w:rsidRPr="00CF4795">
        <w:rPr>
          <w:rFonts w:ascii="Palatino Linotype" w:eastAsia="Arial Unicode MS" w:hAnsi="Palatino Linotype" w:cs="Arial"/>
        </w:rPr>
        <w:t xml:space="preserve"> requerimiento</w:t>
      </w:r>
      <w:r>
        <w:rPr>
          <w:rFonts w:ascii="Palatino Linotype" w:eastAsia="Arial Unicode MS" w:hAnsi="Palatino Linotype" w:cs="Arial"/>
        </w:rPr>
        <w:t>s</w:t>
      </w:r>
      <w:r w:rsidRPr="00CF4795">
        <w:rPr>
          <w:rFonts w:ascii="Palatino Linotype" w:eastAsia="Arial Unicode MS" w:hAnsi="Palatino Linotype" w:cs="Arial"/>
        </w:rPr>
        <w:t xml:space="preserve"> de información planteado</w:t>
      </w:r>
      <w:r w:rsidR="00D21851">
        <w:rPr>
          <w:rFonts w:ascii="Palatino Linotype" w:eastAsia="Arial Unicode MS" w:hAnsi="Palatino Linotype" w:cs="Arial"/>
        </w:rPr>
        <w:t>s</w:t>
      </w:r>
      <w:r w:rsidRPr="00CF4795">
        <w:rPr>
          <w:rFonts w:ascii="Palatino Linotype" w:eastAsia="Arial Unicode MS" w:hAnsi="Palatino Linotype" w:cs="Arial"/>
        </w:rPr>
        <w:t xml:space="preserve">, </w:t>
      </w:r>
      <w:r>
        <w:rPr>
          <w:rFonts w:ascii="Palatino Linotype" w:eastAsia="Arial Unicode MS" w:hAnsi="Palatino Linotype" w:cs="Arial"/>
          <w:bCs/>
        </w:rPr>
        <w:t xml:space="preserve">adjuntó a su respuesta </w:t>
      </w:r>
      <w:r w:rsidR="00E61519">
        <w:rPr>
          <w:rFonts w:ascii="Palatino Linotype" w:eastAsia="Arial Unicode MS" w:hAnsi="Palatino Linotype" w:cs="Arial"/>
          <w:bCs/>
        </w:rPr>
        <w:t>el</w:t>
      </w:r>
      <w:r>
        <w:rPr>
          <w:rFonts w:ascii="Palatino Linotype" w:eastAsia="Arial Unicode MS" w:hAnsi="Palatino Linotype" w:cs="Arial"/>
          <w:bCs/>
        </w:rPr>
        <w:t xml:space="preserve"> archivo electrónico denominado </w:t>
      </w:r>
      <w:r w:rsidRPr="00037B15">
        <w:rPr>
          <w:rFonts w:ascii="Palatino Linotype" w:eastAsiaTheme="minorHAnsi" w:hAnsi="Palatino Linotype" w:cs="Arial"/>
          <w:i/>
          <w:sz w:val="22"/>
          <w:szCs w:val="22"/>
          <w:lang w:val="es-MX" w:eastAsia="en-US"/>
        </w:rPr>
        <w:t>“</w:t>
      </w:r>
      <w:r w:rsidR="00E61519" w:rsidRPr="00E61519">
        <w:rPr>
          <w:rFonts w:ascii="Palatino Linotype" w:eastAsiaTheme="minorHAnsi" w:hAnsi="Palatino Linotype" w:cs="Arial"/>
          <w:i/>
          <w:sz w:val="22"/>
          <w:szCs w:val="22"/>
          <w:lang w:val="es-MX" w:eastAsia="en-US"/>
        </w:rPr>
        <w:t>Obras 100.pdf</w:t>
      </w:r>
      <w:r>
        <w:rPr>
          <w:rFonts w:ascii="Palatino Linotype" w:eastAsiaTheme="minorHAnsi" w:hAnsi="Palatino Linotype" w:cs="Arial"/>
          <w:i/>
          <w:sz w:val="22"/>
          <w:szCs w:val="22"/>
          <w:lang w:val="es-MX" w:eastAsia="en-US"/>
        </w:rPr>
        <w:t>”</w:t>
      </w:r>
      <w:r w:rsidRPr="00037B15">
        <w:rPr>
          <w:rFonts w:ascii="Palatino Linotype" w:eastAsiaTheme="minorHAnsi" w:hAnsi="Palatino Linotype" w:cs="Arial"/>
          <w:i/>
          <w:sz w:val="22"/>
          <w:szCs w:val="22"/>
          <w:lang w:val="es-MX" w:eastAsia="en-US"/>
        </w:rPr>
        <w:t xml:space="preserve">; </w:t>
      </w:r>
      <w:r w:rsidR="00E61519">
        <w:rPr>
          <w:rFonts w:ascii="Palatino Linotype" w:eastAsiaTheme="minorHAnsi" w:hAnsi="Palatino Linotype" w:cs="TimesNewRomanPS-ItalicMT"/>
          <w:iCs/>
          <w:lang w:val="es-MX" w:eastAsia="en-US"/>
        </w:rPr>
        <w:t>el</w:t>
      </w:r>
      <w:r w:rsidRPr="00037B15">
        <w:rPr>
          <w:rFonts w:ascii="Palatino Linotype" w:eastAsiaTheme="minorHAnsi" w:hAnsi="Palatino Linotype" w:cs="TimesNewRomanPS-ItalicMT"/>
          <w:iCs/>
          <w:lang w:val="es-MX" w:eastAsia="en-US"/>
        </w:rPr>
        <w:t xml:space="preserve"> cual </w:t>
      </w:r>
      <w:r>
        <w:rPr>
          <w:rFonts w:ascii="Palatino Linotype" w:eastAsiaTheme="minorHAnsi" w:hAnsi="Palatino Linotype" w:cs="TimesNewRomanPS-ItalicMT"/>
          <w:iCs/>
          <w:lang w:val="es-MX" w:eastAsia="en-US"/>
        </w:rPr>
        <w:t>se describe a continuación</w:t>
      </w:r>
      <w:r w:rsidRPr="00037B15">
        <w:rPr>
          <w:rFonts w:ascii="Palatino Linotype" w:eastAsiaTheme="minorHAnsi" w:hAnsi="Palatino Linotype" w:cs="TimesNewRomanPS-ItalicMT"/>
          <w:iCs/>
          <w:lang w:val="es-MX" w:eastAsia="en-US"/>
        </w:rPr>
        <w:t>:</w:t>
      </w:r>
    </w:p>
    <w:p w14:paraId="5F6A4F40" w14:textId="77777777" w:rsidR="00B76636" w:rsidRDefault="00B76636" w:rsidP="00D1528C">
      <w:pPr>
        <w:spacing w:line="360" w:lineRule="auto"/>
        <w:jc w:val="both"/>
        <w:rPr>
          <w:rFonts w:ascii="Palatino Linotype" w:eastAsiaTheme="minorHAnsi" w:hAnsi="Palatino Linotype" w:cs="TimesNewRomanPS-ItalicMT"/>
          <w:iCs/>
          <w:lang w:val="es-MX" w:eastAsia="en-US"/>
        </w:rPr>
      </w:pPr>
    </w:p>
    <w:p w14:paraId="0C6F2E95" w14:textId="77777777" w:rsidR="00B76636" w:rsidRDefault="00E61519" w:rsidP="00D1528C">
      <w:pPr>
        <w:pStyle w:val="Prrafodelista"/>
        <w:numPr>
          <w:ilvl w:val="0"/>
          <w:numId w:val="3"/>
        </w:numPr>
        <w:spacing w:line="360" w:lineRule="auto"/>
        <w:jc w:val="both"/>
        <w:rPr>
          <w:rFonts w:ascii="Palatino Linotype" w:eastAsiaTheme="minorHAnsi" w:hAnsi="Palatino Linotype" w:cs="TimesNewRomanPS-ItalicMT"/>
          <w:iCs/>
          <w:lang w:val="es-MX" w:eastAsia="en-US"/>
        </w:rPr>
      </w:pPr>
      <w:r w:rsidRPr="00E61519">
        <w:rPr>
          <w:rFonts w:ascii="Palatino Linotype" w:eastAsiaTheme="minorHAnsi" w:hAnsi="Palatino Linotype" w:cs="TimesNewRomanPS-ItalicMT"/>
          <w:b/>
          <w:iCs/>
          <w:lang w:val="es-MX" w:eastAsia="en-US"/>
        </w:rPr>
        <w:t>Obras 100.pdf</w:t>
      </w:r>
      <w:r w:rsidR="00B76636">
        <w:rPr>
          <w:rFonts w:ascii="Palatino Linotype" w:eastAsiaTheme="minorHAnsi" w:hAnsi="Palatino Linotype" w:cs="TimesNewRomanPS-ItalicMT"/>
          <w:iCs/>
          <w:lang w:val="es-MX" w:eastAsia="en-US"/>
        </w:rPr>
        <w:t xml:space="preserve">: Documento constante de </w:t>
      </w:r>
      <w:r>
        <w:rPr>
          <w:rFonts w:ascii="Palatino Linotype" w:eastAsiaTheme="minorHAnsi" w:hAnsi="Palatino Linotype" w:cs="TimesNewRomanPS-ItalicMT"/>
          <w:iCs/>
          <w:lang w:val="es-MX" w:eastAsia="en-US"/>
        </w:rPr>
        <w:t>una</w:t>
      </w:r>
      <w:r w:rsidR="00B76636">
        <w:rPr>
          <w:rFonts w:ascii="Palatino Linotype" w:eastAsiaTheme="minorHAnsi" w:hAnsi="Palatino Linotype" w:cs="TimesNewRomanPS-ItalicMT"/>
          <w:iCs/>
          <w:lang w:val="es-MX" w:eastAsia="en-US"/>
        </w:rPr>
        <w:t xml:space="preserve"> (</w:t>
      </w:r>
      <w:r>
        <w:rPr>
          <w:rFonts w:ascii="Palatino Linotype" w:eastAsiaTheme="minorHAnsi" w:hAnsi="Palatino Linotype" w:cs="TimesNewRomanPS-ItalicMT"/>
          <w:iCs/>
          <w:lang w:val="es-MX" w:eastAsia="en-US"/>
        </w:rPr>
        <w:t>1</w:t>
      </w:r>
      <w:r w:rsidR="00B76636">
        <w:rPr>
          <w:rFonts w:ascii="Palatino Linotype" w:eastAsiaTheme="minorHAnsi" w:hAnsi="Palatino Linotype" w:cs="TimesNewRomanPS-ItalicMT"/>
          <w:iCs/>
          <w:lang w:val="es-MX" w:eastAsia="en-US"/>
        </w:rPr>
        <w:t xml:space="preserve">) foja, de fecha </w:t>
      </w:r>
      <w:r>
        <w:rPr>
          <w:rFonts w:ascii="Palatino Linotype" w:eastAsiaTheme="minorHAnsi" w:hAnsi="Palatino Linotype" w:cs="TimesNewRomanPS-ItalicMT"/>
          <w:iCs/>
          <w:lang w:val="es-MX" w:eastAsia="en-US"/>
        </w:rPr>
        <w:t>dieciocho</w:t>
      </w:r>
      <w:r w:rsidR="00B76636">
        <w:rPr>
          <w:rFonts w:ascii="Palatino Linotype" w:eastAsiaTheme="minorHAnsi" w:hAnsi="Palatino Linotype" w:cs="TimesNewRomanPS-ItalicMT"/>
          <w:iCs/>
          <w:lang w:val="es-MX" w:eastAsia="en-US"/>
        </w:rPr>
        <w:t xml:space="preserve"> de </w:t>
      </w:r>
      <w:r>
        <w:rPr>
          <w:rFonts w:ascii="Palatino Linotype" w:eastAsiaTheme="minorHAnsi" w:hAnsi="Palatino Linotype" w:cs="TimesNewRomanPS-ItalicMT"/>
          <w:iCs/>
          <w:lang w:val="es-MX" w:eastAsia="en-US"/>
        </w:rPr>
        <w:t>may</w:t>
      </w:r>
      <w:r w:rsidR="00B76636">
        <w:rPr>
          <w:rFonts w:ascii="Palatino Linotype" w:eastAsiaTheme="minorHAnsi" w:hAnsi="Palatino Linotype" w:cs="TimesNewRomanPS-ItalicMT"/>
          <w:iCs/>
          <w:lang w:val="es-MX" w:eastAsia="en-US"/>
        </w:rPr>
        <w:t xml:space="preserve">o de dos mil veintitrés, con número de oficio </w:t>
      </w:r>
      <w:r>
        <w:rPr>
          <w:rFonts w:ascii="Palatino Linotype" w:eastAsiaTheme="minorHAnsi" w:hAnsi="Palatino Linotype" w:cs="TimesNewRomanPS-ItalicMT"/>
          <w:iCs/>
          <w:lang w:val="es-MX" w:eastAsia="en-US"/>
        </w:rPr>
        <w:t>DOPDU/2</w:t>
      </w:r>
      <w:r w:rsidR="00B76636">
        <w:rPr>
          <w:rFonts w:ascii="Palatino Linotype" w:eastAsiaTheme="minorHAnsi" w:hAnsi="Palatino Linotype" w:cs="TimesNewRomanPS-ItalicMT"/>
          <w:iCs/>
          <w:lang w:val="es-MX" w:eastAsia="en-US"/>
        </w:rPr>
        <w:t>2</w:t>
      </w:r>
      <w:r>
        <w:rPr>
          <w:rFonts w:ascii="Palatino Linotype" w:eastAsiaTheme="minorHAnsi" w:hAnsi="Palatino Linotype" w:cs="TimesNewRomanPS-ItalicMT"/>
          <w:iCs/>
          <w:lang w:val="es-MX" w:eastAsia="en-US"/>
        </w:rPr>
        <w:t>4/05</w:t>
      </w:r>
      <w:r w:rsidR="00B76636">
        <w:rPr>
          <w:rFonts w:ascii="Palatino Linotype" w:eastAsiaTheme="minorHAnsi" w:hAnsi="Palatino Linotype" w:cs="TimesNewRomanPS-ItalicMT"/>
          <w:iCs/>
          <w:lang w:val="es-MX" w:eastAsia="en-US"/>
        </w:rPr>
        <w:t xml:space="preserve">/2023 a través del cual el </w:t>
      </w:r>
      <w:r>
        <w:rPr>
          <w:rFonts w:ascii="Palatino Linotype" w:eastAsiaTheme="minorHAnsi" w:hAnsi="Palatino Linotype" w:cs="TimesNewRomanPS-ItalicMT"/>
          <w:iCs/>
          <w:lang w:val="es-MX" w:eastAsia="en-US"/>
        </w:rPr>
        <w:t>Director de Obras Públicas y Desarrollo Urbano</w:t>
      </w:r>
      <w:r w:rsidR="00B76636">
        <w:rPr>
          <w:rFonts w:ascii="Palatino Linotype" w:eastAsiaTheme="minorHAnsi" w:hAnsi="Palatino Linotype" w:cs="TimesNewRomanPS-ItalicMT"/>
          <w:iCs/>
          <w:lang w:val="es-MX" w:eastAsia="en-US"/>
        </w:rPr>
        <w:t xml:space="preserve"> informó a la Titular de la Unidad de Transparencia</w:t>
      </w:r>
      <w:r>
        <w:rPr>
          <w:rFonts w:ascii="Palatino Linotype" w:eastAsiaTheme="minorHAnsi" w:hAnsi="Palatino Linotype" w:cs="TimesNewRomanPS-ItalicMT"/>
          <w:iCs/>
          <w:lang w:val="es-MX" w:eastAsia="en-US"/>
        </w:rPr>
        <w:t xml:space="preserve"> y Acceso  a la Información Pública, que </w:t>
      </w:r>
      <w:r w:rsidR="00D21851">
        <w:rPr>
          <w:rFonts w:ascii="Palatino Linotype" w:eastAsiaTheme="minorHAnsi" w:hAnsi="Palatino Linotype" w:cs="TimesNewRomanPS-ItalicMT"/>
          <w:iCs/>
          <w:lang w:val="es-MX" w:eastAsia="en-US"/>
        </w:rPr>
        <w:t>de</w:t>
      </w:r>
      <w:r>
        <w:rPr>
          <w:rFonts w:ascii="Palatino Linotype" w:eastAsiaTheme="minorHAnsi" w:hAnsi="Palatino Linotype" w:cs="TimesNewRomanPS-ItalicMT"/>
          <w:iCs/>
          <w:lang w:val="es-MX" w:eastAsia="en-US"/>
        </w:rPr>
        <w:t xml:space="preserve"> un análisis y revisión exhaustiva dentro de los proyectos aprobados en la Dirección de Obras Públicas del Municip</w:t>
      </w:r>
      <w:r w:rsidR="0009064B">
        <w:rPr>
          <w:rFonts w:ascii="Palatino Linotype" w:eastAsiaTheme="minorHAnsi" w:hAnsi="Palatino Linotype" w:cs="TimesNewRomanPS-ItalicMT"/>
          <w:iCs/>
          <w:lang w:val="es-MX" w:eastAsia="en-US"/>
        </w:rPr>
        <w:t>io de Valle de Bravo, no se enco</w:t>
      </w:r>
      <w:r>
        <w:rPr>
          <w:rFonts w:ascii="Palatino Linotype" w:eastAsiaTheme="minorHAnsi" w:hAnsi="Palatino Linotype" w:cs="TimesNewRomanPS-ItalicMT"/>
          <w:iCs/>
          <w:lang w:val="es-MX" w:eastAsia="en-US"/>
        </w:rPr>
        <w:t>ntr</w:t>
      </w:r>
      <w:r w:rsidR="00D21851">
        <w:rPr>
          <w:rFonts w:ascii="Palatino Linotype" w:eastAsiaTheme="minorHAnsi" w:hAnsi="Palatino Linotype" w:cs="TimesNewRomanPS-ItalicMT"/>
          <w:iCs/>
          <w:lang w:val="es-MX" w:eastAsia="en-US"/>
        </w:rPr>
        <w:t>ó</w:t>
      </w:r>
      <w:r>
        <w:rPr>
          <w:rFonts w:ascii="Palatino Linotype" w:eastAsiaTheme="minorHAnsi" w:hAnsi="Palatino Linotype" w:cs="TimesNewRomanPS-ItalicMT"/>
          <w:iCs/>
          <w:lang w:val="es-MX" w:eastAsia="en-US"/>
        </w:rPr>
        <w:t xml:space="preserve"> ningún proyecto al respecto.</w:t>
      </w:r>
    </w:p>
    <w:p w14:paraId="205AC5ED" w14:textId="77777777" w:rsidR="00B76636" w:rsidRDefault="00B76636" w:rsidP="00D1528C">
      <w:pPr>
        <w:spacing w:line="360" w:lineRule="auto"/>
        <w:ind w:right="141"/>
        <w:jc w:val="both"/>
        <w:rPr>
          <w:rFonts w:ascii="Palatino Linotype" w:hAnsi="Palatino Linotype" w:cs="Arial"/>
          <w:bCs/>
        </w:rPr>
      </w:pPr>
    </w:p>
    <w:p w14:paraId="5567C6A0" w14:textId="77777777" w:rsidR="00B76636" w:rsidRPr="00352C80" w:rsidRDefault="00B76636" w:rsidP="00D1528C">
      <w:pPr>
        <w:spacing w:line="360" w:lineRule="auto"/>
        <w:ind w:right="141"/>
        <w:jc w:val="both"/>
        <w:rPr>
          <w:rFonts w:ascii="Palatino Linotype" w:hAnsi="Palatino Linotype" w:cs="Arial"/>
          <w:bCs/>
        </w:rPr>
      </w:pPr>
      <w:r w:rsidRPr="00352C80">
        <w:rPr>
          <w:rFonts w:ascii="Palatino Linotype" w:hAnsi="Palatino Linotype" w:cs="Arial"/>
          <w:bCs/>
        </w:rPr>
        <w:lastRenderedPageBreak/>
        <w:t>Derivado de la respuesta emitida por el</w:t>
      </w:r>
      <w:r w:rsidRPr="00352C80">
        <w:rPr>
          <w:rFonts w:ascii="Palatino Linotype" w:hAnsi="Palatino Linotype" w:cs="Arial"/>
          <w:b/>
          <w:bCs/>
        </w:rPr>
        <w:t xml:space="preserve"> Sujeto Obligado</w:t>
      </w:r>
      <w:r w:rsidRPr="00352C80">
        <w:rPr>
          <w:rFonts w:ascii="Palatino Linotype" w:hAnsi="Palatino Linotype" w:cs="Arial"/>
          <w:bCs/>
        </w:rPr>
        <w:t xml:space="preserve">, </w:t>
      </w:r>
      <w:r w:rsidR="00805DDD" w:rsidRPr="00805DDD">
        <w:rPr>
          <w:rFonts w:ascii="Palatino Linotype" w:hAnsi="Palatino Linotype" w:cs="Arial"/>
          <w:b/>
          <w:bCs/>
        </w:rPr>
        <w:t>e</w:t>
      </w:r>
      <w:r>
        <w:rPr>
          <w:rFonts w:ascii="Palatino Linotype" w:hAnsi="Palatino Linotype" w:cs="Arial"/>
          <w:b/>
        </w:rPr>
        <w:t>l</w:t>
      </w:r>
      <w:r w:rsidRPr="00352C80">
        <w:rPr>
          <w:rFonts w:ascii="Palatino Linotype" w:hAnsi="Palatino Linotype" w:cs="Arial"/>
          <w:b/>
        </w:rPr>
        <w:t xml:space="preserve"> </w:t>
      </w:r>
      <w:r w:rsidRPr="00352C80">
        <w:rPr>
          <w:rFonts w:ascii="Palatino Linotype" w:hAnsi="Palatino Linotype" w:cs="Arial"/>
          <w:b/>
          <w:bCs/>
        </w:rPr>
        <w:t>Recurrente</w:t>
      </w:r>
      <w:r w:rsidRPr="00352C80">
        <w:rPr>
          <w:rFonts w:ascii="Palatino Linotype" w:hAnsi="Palatino Linotype" w:cs="Arial"/>
          <w:bCs/>
        </w:rPr>
        <w:t xml:space="preserve">, interpuso el presente recurso de revisión, señalando </w:t>
      </w:r>
      <w:r>
        <w:rPr>
          <w:rFonts w:ascii="Palatino Linotype" w:hAnsi="Palatino Linotype" w:cs="Arial"/>
          <w:bCs/>
        </w:rPr>
        <w:t>como razones o motivos de inconformidad</w:t>
      </w:r>
      <w:r w:rsidRPr="00352C80">
        <w:rPr>
          <w:rFonts w:ascii="Palatino Linotype" w:hAnsi="Palatino Linotype" w:cs="Arial"/>
          <w:bCs/>
        </w:rPr>
        <w:t>, lo siguiente:</w:t>
      </w:r>
    </w:p>
    <w:p w14:paraId="093BC471" w14:textId="77777777" w:rsidR="00B76636" w:rsidRPr="00352C80" w:rsidRDefault="00B76636" w:rsidP="00D1528C">
      <w:pPr>
        <w:spacing w:line="360" w:lineRule="auto"/>
        <w:ind w:left="567" w:right="567"/>
        <w:jc w:val="both"/>
        <w:rPr>
          <w:rFonts w:ascii="Palatino Linotype" w:eastAsia="Arial Unicode MS" w:hAnsi="Palatino Linotype" w:cs="Arial"/>
        </w:rPr>
      </w:pPr>
    </w:p>
    <w:p w14:paraId="54EBCE22" w14:textId="77777777" w:rsidR="00B76636" w:rsidRDefault="00B76636" w:rsidP="00D1528C">
      <w:pPr>
        <w:spacing w:line="360" w:lineRule="auto"/>
        <w:ind w:right="190"/>
        <w:jc w:val="both"/>
        <w:rPr>
          <w:rFonts w:ascii="Palatino Linotype" w:hAnsi="Palatino Linotype" w:cs="Arial"/>
          <w:i/>
        </w:rPr>
      </w:pPr>
      <w:r w:rsidRPr="00352C80">
        <w:rPr>
          <w:rFonts w:ascii="Palatino Linotype" w:eastAsia="Arial Unicode MS" w:hAnsi="Palatino Linotype" w:cs="Arial"/>
          <w:i/>
        </w:rPr>
        <w:t>“</w:t>
      </w:r>
      <w:r w:rsidR="008406F2" w:rsidRPr="008406F2">
        <w:rPr>
          <w:rFonts w:ascii="Palatino Linotype" w:eastAsia="Arial Unicode MS" w:hAnsi="Palatino Linotype" w:cs="Arial"/>
          <w:i/>
        </w:rPr>
        <w:t>EL DOCUMENTO SOLO ELUDE DAR RESPUESTAS, NO INDICA DONDE ESTAN PUEBLICADAS Y NO EXISTE PUBLICACIONES AL RESPECTO EN EL AYUNETAMIENTO</w:t>
      </w:r>
      <w:r w:rsidRPr="00352C80">
        <w:rPr>
          <w:rFonts w:ascii="Palatino Linotype" w:hAnsi="Palatino Linotype" w:cs="Arial"/>
          <w:i/>
        </w:rPr>
        <w:t>” (Sic).</w:t>
      </w:r>
    </w:p>
    <w:p w14:paraId="754FD932" w14:textId="77777777" w:rsidR="00B76636" w:rsidRPr="009859D1" w:rsidRDefault="00B76636" w:rsidP="00D1528C">
      <w:pPr>
        <w:spacing w:line="360" w:lineRule="auto"/>
        <w:ind w:right="190"/>
        <w:jc w:val="both"/>
        <w:rPr>
          <w:rFonts w:ascii="Palatino Linotype" w:hAnsi="Palatino Linotype" w:cs="Arial"/>
          <w:i/>
        </w:rPr>
      </w:pPr>
    </w:p>
    <w:p w14:paraId="134C541E" w14:textId="77777777" w:rsidR="00B76636" w:rsidRDefault="00B76636" w:rsidP="00D1528C">
      <w:pPr>
        <w:spacing w:line="360" w:lineRule="auto"/>
        <w:jc w:val="both"/>
        <w:rPr>
          <w:rFonts w:ascii="Palatino Linotype" w:eastAsiaTheme="minorHAnsi" w:hAnsi="Palatino Linotype" w:cs="Arial"/>
          <w:lang w:val="es-MX" w:eastAsia="en-US"/>
        </w:rPr>
      </w:pPr>
      <w:r>
        <w:rPr>
          <w:rFonts w:ascii="Palatino Linotype" w:hAnsi="Palatino Linotype"/>
        </w:rPr>
        <w:t>Posteriormente</w:t>
      </w:r>
      <w:r w:rsidR="00D21851">
        <w:rPr>
          <w:rFonts w:ascii="Palatino Linotype" w:hAnsi="Palatino Linotype"/>
        </w:rPr>
        <w:t>,</w:t>
      </w:r>
      <w:r>
        <w:rPr>
          <w:rFonts w:ascii="Palatino Linotype" w:hAnsi="Palatino Linotype"/>
        </w:rPr>
        <w:t xml:space="preserve"> el</w:t>
      </w:r>
      <w:r w:rsidRPr="00037B15">
        <w:rPr>
          <w:rFonts w:ascii="Palatino Linotype" w:eastAsiaTheme="minorHAnsi" w:hAnsi="Palatino Linotype" w:cs="Arial"/>
          <w:b/>
          <w:lang w:val="es-MX" w:eastAsia="en-US"/>
        </w:rPr>
        <w:t xml:space="preserve"> Sujeto Obligado</w:t>
      </w:r>
      <w:r w:rsidRPr="00037B15">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rindió</w:t>
      </w:r>
      <w:r w:rsidRPr="00037B15">
        <w:rPr>
          <w:rFonts w:ascii="Palatino Linotype" w:eastAsiaTheme="minorHAnsi" w:hAnsi="Palatino Linotype" w:cs="Arial"/>
          <w:lang w:val="es-MX" w:eastAsia="en-US"/>
        </w:rPr>
        <w:t xml:space="preserve"> su informe justificado</w:t>
      </w:r>
      <w:r>
        <w:rPr>
          <w:rFonts w:ascii="Palatino Linotype" w:eastAsiaTheme="minorHAnsi" w:hAnsi="Palatino Linotype" w:cs="Arial"/>
          <w:lang w:val="es-MX" w:eastAsia="en-US"/>
        </w:rPr>
        <w:t>, a través del</w:t>
      </w:r>
      <w:r w:rsidR="008406F2">
        <w:rPr>
          <w:rFonts w:ascii="Palatino Linotype" w:eastAsiaTheme="minorHAnsi" w:hAnsi="Palatino Linotype" w:cs="Arial"/>
          <w:lang w:val="es-MX" w:eastAsia="en-US"/>
        </w:rPr>
        <w:t xml:space="preserve"> archivo</w:t>
      </w:r>
      <w:r>
        <w:rPr>
          <w:rFonts w:ascii="Palatino Linotype" w:eastAsiaTheme="minorHAnsi" w:hAnsi="Palatino Linotype" w:cs="Arial"/>
          <w:lang w:val="es-MX" w:eastAsia="en-US"/>
        </w:rPr>
        <w:t xml:space="preserve"> electrónico denominado </w:t>
      </w:r>
      <w:r w:rsidRPr="00A00916">
        <w:rPr>
          <w:rFonts w:ascii="Palatino Linotype" w:eastAsiaTheme="minorHAnsi" w:hAnsi="Palatino Linotype" w:cs="Arial"/>
          <w:i/>
          <w:iCs/>
          <w:lang w:val="es-MX" w:eastAsia="en-US"/>
        </w:rPr>
        <w:t>“</w:t>
      </w:r>
      <w:r w:rsidR="008406F2" w:rsidRPr="008406F2">
        <w:rPr>
          <w:rFonts w:ascii="Palatino Linotype" w:eastAsiaTheme="minorHAnsi" w:hAnsi="Palatino Linotype" w:cs="Arial"/>
          <w:i/>
          <w:iCs/>
          <w:lang w:val="es-MX" w:eastAsia="en-US"/>
        </w:rPr>
        <w:t>100 RR- OBRAS.pdf</w:t>
      </w:r>
      <w:r w:rsidRPr="00A86565">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w:t>
      </w:r>
      <w:r w:rsidR="008406F2">
        <w:rPr>
          <w:rFonts w:ascii="Palatino Linotype" w:eastAsiaTheme="minorHAnsi" w:hAnsi="Palatino Linotype" w:cs="Arial"/>
          <w:lang w:val="es-MX" w:eastAsia="en-US"/>
        </w:rPr>
        <w:t xml:space="preserve">el </w:t>
      </w:r>
      <w:r>
        <w:rPr>
          <w:rFonts w:ascii="Palatino Linotype" w:eastAsiaTheme="minorHAnsi" w:hAnsi="Palatino Linotype" w:cs="Arial"/>
          <w:lang w:val="es-MX" w:eastAsia="en-US"/>
        </w:rPr>
        <w:t>cual se describe a continuación:</w:t>
      </w:r>
    </w:p>
    <w:p w14:paraId="7243CD99" w14:textId="77777777" w:rsidR="00B76636" w:rsidRDefault="00B76636" w:rsidP="00D1528C">
      <w:pPr>
        <w:spacing w:line="360" w:lineRule="auto"/>
        <w:jc w:val="both"/>
        <w:rPr>
          <w:rFonts w:ascii="Palatino Linotype" w:eastAsiaTheme="minorHAnsi" w:hAnsi="Palatino Linotype" w:cs="Arial"/>
          <w:lang w:val="es-MX" w:eastAsia="en-US"/>
        </w:rPr>
      </w:pPr>
    </w:p>
    <w:p w14:paraId="2E336A75" w14:textId="77777777" w:rsidR="00B76636" w:rsidRDefault="008406F2" w:rsidP="00D1528C">
      <w:pPr>
        <w:pStyle w:val="Prrafodelista"/>
        <w:numPr>
          <w:ilvl w:val="0"/>
          <w:numId w:val="3"/>
        </w:numPr>
        <w:spacing w:line="360" w:lineRule="auto"/>
        <w:jc w:val="both"/>
        <w:rPr>
          <w:rFonts w:ascii="Palatino Linotype" w:hAnsi="Palatino Linotype"/>
        </w:rPr>
      </w:pPr>
      <w:r w:rsidRPr="003A188C">
        <w:rPr>
          <w:rFonts w:ascii="Palatino Linotype" w:hAnsi="Palatino Linotype"/>
          <w:b/>
        </w:rPr>
        <w:t>100 RR- OBRAS.pdf</w:t>
      </w:r>
      <w:r w:rsidR="00B76636" w:rsidRPr="003A188C">
        <w:rPr>
          <w:rFonts w:ascii="Palatino Linotype" w:hAnsi="Palatino Linotype"/>
        </w:rPr>
        <w:t xml:space="preserve">: Documento constante de </w:t>
      </w:r>
      <w:r w:rsidR="003A188C" w:rsidRPr="003A188C">
        <w:rPr>
          <w:rFonts w:ascii="Palatino Linotype" w:hAnsi="Palatino Linotype"/>
        </w:rPr>
        <w:t>una</w:t>
      </w:r>
      <w:r w:rsidR="00B76636" w:rsidRPr="003A188C">
        <w:rPr>
          <w:rFonts w:ascii="Palatino Linotype" w:hAnsi="Palatino Linotype"/>
        </w:rPr>
        <w:t xml:space="preserve"> (</w:t>
      </w:r>
      <w:r w:rsidR="003A188C" w:rsidRPr="003A188C">
        <w:rPr>
          <w:rFonts w:ascii="Palatino Linotype" w:hAnsi="Palatino Linotype"/>
        </w:rPr>
        <w:t>1</w:t>
      </w:r>
      <w:r w:rsidR="00B76636" w:rsidRPr="003A188C">
        <w:rPr>
          <w:rFonts w:ascii="Palatino Linotype" w:hAnsi="Palatino Linotype"/>
        </w:rPr>
        <w:t>) foja, de fecha n</w:t>
      </w:r>
      <w:r w:rsidR="003A188C" w:rsidRPr="003A188C">
        <w:rPr>
          <w:rFonts w:ascii="Palatino Linotype" w:hAnsi="Palatino Linotype"/>
        </w:rPr>
        <w:t>ueve</w:t>
      </w:r>
      <w:r w:rsidR="00B76636" w:rsidRPr="003A188C">
        <w:rPr>
          <w:rFonts w:ascii="Palatino Linotype" w:hAnsi="Palatino Linotype"/>
        </w:rPr>
        <w:t xml:space="preserve"> de </w:t>
      </w:r>
      <w:r w:rsidR="003A188C" w:rsidRPr="003A188C">
        <w:rPr>
          <w:rFonts w:ascii="Palatino Linotype" w:hAnsi="Palatino Linotype"/>
        </w:rPr>
        <w:t>junio</w:t>
      </w:r>
      <w:r w:rsidR="00B76636" w:rsidRPr="003A188C">
        <w:rPr>
          <w:rFonts w:ascii="Palatino Linotype" w:hAnsi="Palatino Linotype"/>
        </w:rPr>
        <w:t xml:space="preserve"> de dos mil veintidós, consistente en número de oficio </w:t>
      </w:r>
      <w:r w:rsidR="003A188C" w:rsidRPr="003A188C">
        <w:rPr>
          <w:rFonts w:ascii="Palatino Linotype" w:hAnsi="Palatino Linotype"/>
        </w:rPr>
        <w:t>DOP</w:t>
      </w:r>
      <w:r w:rsidR="00B76636" w:rsidRPr="003A188C">
        <w:rPr>
          <w:rFonts w:ascii="Palatino Linotype" w:hAnsi="Palatino Linotype"/>
        </w:rPr>
        <w:t>DU</w:t>
      </w:r>
      <w:r w:rsidR="003A188C" w:rsidRPr="003A188C">
        <w:rPr>
          <w:rFonts w:ascii="Palatino Linotype" w:hAnsi="Palatino Linotype"/>
        </w:rPr>
        <w:t>/OP/26</w:t>
      </w:r>
      <w:r w:rsidR="00B76636" w:rsidRPr="003A188C">
        <w:rPr>
          <w:rFonts w:ascii="Palatino Linotype" w:hAnsi="Palatino Linotype"/>
        </w:rPr>
        <w:t>7/202</w:t>
      </w:r>
      <w:r w:rsidR="003A188C" w:rsidRPr="003A188C">
        <w:rPr>
          <w:rFonts w:ascii="Palatino Linotype" w:hAnsi="Palatino Linotype"/>
        </w:rPr>
        <w:t>3</w:t>
      </w:r>
      <w:r w:rsidR="00B76636" w:rsidRPr="003A188C">
        <w:rPr>
          <w:rFonts w:ascii="Palatino Linotype" w:hAnsi="Palatino Linotype"/>
        </w:rPr>
        <w:t xml:space="preserve">, a través del cual </w:t>
      </w:r>
      <w:r w:rsidR="003A188C" w:rsidRPr="003A188C">
        <w:rPr>
          <w:rFonts w:ascii="Palatino Linotype" w:hAnsi="Palatino Linotype"/>
        </w:rPr>
        <w:t xml:space="preserve">el Director de Obras Públicas y Desarrollo Urbano informó a </w:t>
      </w:r>
      <w:r w:rsidR="00B76636" w:rsidRPr="003A188C">
        <w:rPr>
          <w:rFonts w:ascii="Palatino Linotype" w:hAnsi="Palatino Linotype"/>
        </w:rPr>
        <w:t>la Titular de la Unidad de Transparencia</w:t>
      </w:r>
      <w:r w:rsidR="003A188C" w:rsidRPr="003A188C">
        <w:rPr>
          <w:rFonts w:ascii="Palatino Linotype" w:hAnsi="Palatino Linotype"/>
        </w:rPr>
        <w:t xml:space="preserve"> y Acceso a la Información Pública</w:t>
      </w:r>
      <w:r w:rsidR="00B76636" w:rsidRPr="003A188C">
        <w:rPr>
          <w:rFonts w:ascii="Palatino Linotype" w:hAnsi="Palatino Linotype"/>
        </w:rPr>
        <w:t xml:space="preserve">, </w:t>
      </w:r>
      <w:r w:rsidR="003A188C">
        <w:rPr>
          <w:rFonts w:ascii="Palatino Linotype" w:hAnsi="Palatino Linotype"/>
        </w:rPr>
        <w:t>que de la respuesta emitida p</w:t>
      </w:r>
      <w:r w:rsidR="003A188C" w:rsidRPr="003A188C">
        <w:rPr>
          <w:rFonts w:ascii="Palatino Linotype" w:hAnsi="Palatino Linotype"/>
        </w:rPr>
        <w:t>or esa área</w:t>
      </w:r>
      <w:r w:rsidR="003A188C">
        <w:rPr>
          <w:rFonts w:ascii="Palatino Linotype" w:hAnsi="Palatino Linotype"/>
        </w:rPr>
        <w:t xml:space="preserve">, se menciona </w:t>
      </w:r>
      <w:r w:rsidR="00CC0200">
        <w:rPr>
          <w:rFonts w:ascii="Palatino Linotype" w:hAnsi="Palatino Linotype"/>
        </w:rPr>
        <w:t>que</w:t>
      </w:r>
      <w:r w:rsidR="003A188C">
        <w:rPr>
          <w:rFonts w:ascii="Palatino Linotype" w:hAnsi="Palatino Linotype"/>
        </w:rPr>
        <w:t xml:space="preserve"> no existe tal proyecto por lo que no puede existir información publicada al respecto.</w:t>
      </w:r>
    </w:p>
    <w:p w14:paraId="0587D85C" w14:textId="77777777" w:rsidR="00C4197B" w:rsidRDefault="00C4197B" w:rsidP="00D1528C">
      <w:pPr>
        <w:spacing w:line="360" w:lineRule="auto"/>
        <w:jc w:val="both"/>
        <w:rPr>
          <w:rFonts w:ascii="Palatino Linotype" w:hAnsi="Palatino Linotype"/>
        </w:rPr>
      </w:pPr>
    </w:p>
    <w:p w14:paraId="4783EA55" w14:textId="77777777" w:rsidR="00C4197B" w:rsidRPr="00A45D9E" w:rsidRDefault="00C4197B" w:rsidP="00D1528C">
      <w:pPr>
        <w:spacing w:line="360" w:lineRule="auto"/>
        <w:jc w:val="both"/>
        <w:rPr>
          <w:rFonts w:ascii="Palatino Linotype" w:hAnsi="Palatino Linotype" w:cs="Arial"/>
        </w:rPr>
      </w:pPr>
      <w:r w:rsidRPr="00A45D9E">
        <w:rPr>
          <w:rFonts w:ascii="Palatino Linotype" w:hAnsi="Palatino Linotype" w:cs="Tahoma"/>
          <w:bCs/>
        </w:rPr>
        <w:t xml:space="preserve">Bajo estas líneas argumentativas, al retomar y delimitar los requerimientos del ahora </w:t>
      </w:r>
      <w:r w:rsidRPr="00A45D9E">
        <w:rPr>
          <w:rFonts w:ascii="Palatino Linotype" w:hAnsi="Palatino Linotype" w:cs="Tahoma"/>
          <w:b/>
          <w:bCs/>
        </w:rPr>
        <w:t>Recurrente</w:t>
      </w:r>
      <w:r w:rsidRPr="00A45D9E">
        <w:rPr>
          <w:rFonts w:ascii="Palatino Linotype" w:hAnsi="Palatino Linotype" w:cs="Tahoma"/>
          <w:bCs/>
        </w:rPr>
        <w:t>, de manera objetiva se precisa que se queja de la siguiente información:</w:t>
      </w:r>
      <w:r>
        <w:rPr>
          <w:rFonts w:ascii="Palatino Linotype" w:hAnsi="Palatino Linotype" w:cs="Tahoma"/>
          <w:bCs/>
        </w:rPr>
        <w:t xml:space="preserve"> “</w:t>
      </w:r>
      <w:r w:rsidR="0009064B" w:rsidRPr="0009064B">
        <w:rPr>
          <w:rFonts w:ascii="Palatino Linotype" w:hAnsi="Palatino Linotype" w:cs="Tahoma"/>
          <w:bCs/>
          <w:i/>
        </w:rPr>
        <w:t>EL DOCUMENTO SOLO ELUDE DAR RESPUESTAS, NO INDICA DONDE ESTAN PUEBLICADAS Y NO EXISTE PUBLICACIONES AL RESPECTO EN EL AYUNETAMIENTO</w:t>
      </w:r>
      <w:r>
        <w:rPr>
          <w:rFonts w:ascii="Palatino Linotype" w:hAnsi="Palatino Linotype" w:cs="Tahoma"/>
          <w:bCs/>
          <w:i/>
        </w:rPr>
        <w:t>” (Sic)</w:t>
      </w:r>
    </w:p>
    <w:p w14:paraId="2AC19F77" w14:textId="77777777" w:rsidR="00C4197B" w:rsidRPr="00A45D9E" w:rsidRDefault="00C4197B" w:rsidP="00D1528C">
      <w:pPr>
        <w:pStyle w:val="Sinespaciado"/>
        <w:rPr>
          <w:rFonts w:eastAsiaTheme="minorHAnsi"/>
          <w:lang w:eastAsia="es-MX"/>
        </w:rPr>
      </w:pPr>
    </w:p>
    <w:p w14:paraId="610F50E0" w14:textId="77777777" w:rsidR="00D1528C" w:rsidRDefault="00D1528C" w:rsidP="00D1528C">
      <w:pPr>
        <w:spacing w:line="360" w:lineRule="auto"/>
        <w:jc w:val="both"/>
        <w:rPr>
          <w:rFonts w:ascii="Palatino Linotype" w:hAnsi="Palatino Linotype"/>
          <w:color w:val="000000"/>
          <w:lang w:val="es-MX"/>
        </w:rPr>
      </w:pPr>
    </w:p>
    <w:p w14:paraId="239E8781" w14:textId="77777777" w:rsidR="00D1528C" w:rsidRDefault="00D1528C" w:rsidP="00D1528C">
      <w:pPr>
        <w:spacing w:line="360" w:lineRule="auto"/>
        <w:jc w:val="both"/>
        <w:rPr>
          <w:rFonts w:ascii="Palatino Linotype" w:hAnsi="Palatino Linotype"/>
          <w:color w:val="000000"/>
          <w:lang w:val="es-MX"/>
        </w:rPr>
      </w:pPr>
    </w:p>
    <w:p w14:paraId="13C12972" w14:textId="77777777" w:rsidR="00C4197B" w:rsidRDefault="00C4197B" w:rsidP="00D1528C">
      <w:pPr>
        <w:spacing w:line="360" w:lineRule="auto"/>
        <w:jc w:val="both"/>
        <w:rPr>
          <w:rFonts w:ascii="Palatino Linotype" w:hAnsi="Palatino Linotype"/>
          <w:color w:val="000000"/>
          <w:lang w:val="es-MX"/>
        </w:rPr>
      </w:pPr>
      <w:r w:rsidRPr="00A45D9E">
        <w:rPr>
          <w:rFonts w:ascii="Palatino Linotype" w:hAnsi="Palatino Linotype"/>
          <w:color w:val="000000"/>
          <w:lang w:val="es-MX"/>
        </w:rPr>
        <w:t>Primeramente, es necesario indicar que la Titular de la Unidad de Transparencia, turnó el requerimiento de información al servidor públic</w:t>
      </w:r>
      <w:r w:rsidR="0009064B">
        <w:rPr>
          <w:rFonts w:ascii="Palatino Linotype" w:hAnsi="Palatino Linotype"/>
          <w:color w:val="000000"/>
          <w:lang w:val="es-MX"/>
        </w:rPr>
        <w:t>o</w:t>
      </w:r>
      <w:r w:rsidRPr="00A45D9E">
        <w:rPr>
          <w:rFonts w:ascii="Palatino Linotype" w:hAnsi="Palatino Linotype"/>
          <w:color w:val="000000"/>
          <w:lang w:val="es-MX"/>
        </w:rPr>
        <w:t xml:space="preserve"> habilitad</w:t>
      </w:r>
      <w:r w:rsidR="0009064B">
        <w:rPr>
          <w:rFonts w:ascii="Palatino Linotype" w:hAnsi="Palatino Linotype"/>
          <w:color w:val="000000"/>
          <w:lang w:val="es-MX"/>
        </w:rPr>
        <w:t>o</w:t>
      </w:r>
      <w:r w:rsidRPr="00A45D9E">
        <w:rPr>
          <w:rFonts w:ascii="Palatino Linotype" w:hAnsi="Palatino Linotype"/>
          <w:color w:val="000000"/>
          <w:lang w:val="es-MX"/>
        </w:rPr>
        <w:t xml:space="preserve"> que estimó pertinente, a fin de colmar la solicitud de Acceso a la Información Pública</w:t>
      </w:r>
      <w:r w:rsidR="0009064B">
        <w:rPr>
          <w:rFonts w:ascii="Palatino Linotype" w:hAnsi="Palatino Linotype"/>
          <w:color w:val="000000"/>
          <w:lang w:val="es-MX"/>
        </w:rPr>
        <w:t>.</w:t>
      </w:r>
    </w:p>
    <w:p w14:paraId="745FBC20" w14:textId="77777777" w:rsidR="00C4197B" w:rsidRPr="00D1528C" w:rsidRDefault="00C4197B" w:rsidP="00D1528C">
      <w:pPr>
        <w:pStyle w:val="Sinespaciado"/>
      </w:pPr>
    </w:p>
    <w:p w14:paraId="17C0FCEE" w14:textId="77777777" w:rsidR="00C4197B" w:rsidRPr="0009064B" w:rsidRDefault="00C4197B" w:rsidP="00D1528C">
      <w:pPr>
        <w:pStyle w:val="Sinespaciado"/>
      </w:pPr>
    </w:p>
    <w:p w14:paraId="61B4001D" w14:textId="77777777" w:rsidR="00C4197B" w:rsidRPr="00A45D9E" w:rsidRDefault="00C4197B" w:rsidP="00D1528C">
      <w:pPr>
        <w:spacing w:line="360" w:lineRule="auto"/>
        <w:jc w:val="both"/>
        <w:rPr>
          <w:rFonts w:ascii="Palatino Linotype" w:hAnsi="Palatino Linotype"/>
          <w:color w:val="000000"/>
          <w:lang w:val="es-MX"/>
        </w:rPr>
      </w:pPr>
      <w:r w:rsidRPr="00A45D9E">
        <w:rPr>
          <w:rFonts w:ascii="Palatino Linotype" w:hAnsi="Palatino Linotype"/>
          <w:color w:val="000000"/>
          <w:lang w:val="es-MX"/>
        </w:rPr>
        <w:t xml:space="preserve">Por lo que, mediante el oficio número </w:t>
      </w:r>
      <w:r w:rsidR="0009064B">
        <w:rPr>
          <w:rFonts w:ascii="Palatino Linotype" w:eastAsiaTheme="minorHAnsi" w:hAnsi="Palatino Linotype" w:cs="TimesNewRomanPS-ItalicMT"/>
          <w:iCs/>
          <w:lang w:val="es-MX" w:eastAsia="en-US"/>
        </w:rPr>
        <w:t>DOPDU/224/05/2023</w:t>
      </w:r>
      <w:r w:rsidRPr="00A45D9E">
        <w:rPr>
          <w:rFonts w:ascii="Palatino Linotype" w:hAnsi="Palatino Linotype"/>
          <w:color w:val="000000"/>
          <w:lang w:val="es-MX"/>
        </w:rPr>
        <w:t xml:space="preserve">, de fecha </w:t>
      </w:r>
      <w:r>
        <w:rPr>
          <w:rFonts w:ascii="Palatino Linotype" w:hAnsi="Palatino Linotype"/>
          <w:color w:val="000000"/>
          <w:lang w:val="es-MX"/>
        </w:rPr>
        <w:t>1</w:t>
      </w:r>
      <w:r w:rsidR="0009064B">
        <w:rPr>
          <w:rFonts w:ascii="Palatino Linotype" w:hAnsi="Palatino Linotype"/>
          <w:color w:val="000000"/>
          <w:lang w:val="es-MX"/>
        </w:rPr>
        <w:t>8</w:t>
      </w:r>
      <w:r w:rsidRPr="00A45D9E">
        <w:rPr>
          <w:rFonts w:ascii="Palatino Linotype" w:hAnsi="Palatino Linotype"/>
          <w:color w:val="000000"/>
          <w:lang w:val="es-MX"/>
        </w:rPr>
        <w:t xml:space="preserve"> de </w:t>
      </w:r>
      <w:r w:rsidR="0009064B">
        <w:rPr>
          <w:rFonts w:ascii="Palatino Linotype" w:hAnsi="Palatino Linotype"/>
          <w:color w:val="000000"/>
          <w:lang w:val="es-MX"/>
        </w:rPr>
        <w:t>mayo</w:t>
      </w:r>
      <w:r w:rsidRPr="00A45D9E">
        <w:rPr>
          <w:rFonts w:ascii="Palatino Linotype" w:hAnsi="Palatino Linotype"/>
          <w:color w:val="000000"/>
          <w:lang w:val="es-MX"/>
        </w:rPr>
        <w:t xml:space="preserve"> de 202</w:t>
      </w:r>
      <w:r>
        <w:rPr>
          <w:rFonts w:ascii="Palatino Linotype" w:hAnsi="Palatino Linotype"/>
          <w:color w:val="000000"/>
          <w:lang w:val="es-MX"/>
        </w:rPr>
        <w:t>3</w:t>
      </w:r>
      <w:r w:rsidRPr="00A45D9E">
        <w:rPr>
          <w:rFonts w:ascii="Palatino Linotype" w:hAnsi="Palatino Linotype"/>
          <w:color w:val="000000"/>
          <w:lang w:val="es-MX"/>
        </w:rPr>
        <w:t xml:space="preserve">, la Titular de la Unidad de Transparencia informó que, después de realizar una búsqueda exhaustiva y razonable y de acuerdo con la información proporcionada por </w:t>
      </w:r>
      <w:r w:rsidR="0009064B">
        <w:rPr>
          <w:rFonts w:ascii="Palatino Linotype" w:hAnsi="Palatino Linotype"/>
          <w:color w:val="000000"/>
          <w:lang w:val="es-MX"/>
        </w:rPr>
        <w:t>el</w:t>
      </w:r>
      <w:r>
        <w:rPr>
          <w:rFonts w:ascii="Palatino Linotype" w:hAnsi="Palatino Linotype"/>
          <w:color w:val="000000"/>
          <w:lang w:val="es-MX"/>
        </w:rPr>
        <w:t xml:space="preserve"> Servidor Públic</w:t>
      </w:r>
      <w:r w:rsidR="0009064B">
        <w:rPr>
          <w:rFonts w:ascii="Palatino Linotype" w:hAnsi="Palatino Linotype"/>
          <w:color w:val="000000"/>
          <w:lang w:val="es-MX"/>
        </w:rPr>
        <w:t>o</w:t>
      </w:r>
      <w:r>
        <w:rPr>
          <w:rFonts w:ascii="Palatino Linotype" w:hAnsi="Palatino Linotype"/>
          <w:color w:val="000000"/>
          <w:lang w:val="es-MX"/>
        </w:rPr>
        <w:t xml:space="preserve"> Habilitad</w:t>
      </w:r>
      <w:r w:rsidR="0009064B">
        <w:rPr>
          <w:rFonts w:ascii="Palatino Linotype" w:hAnsi="Palatino Linotype"/>
          <w:color w:val="000000"/>
          <w:lang w:val="es-MX"/>
        </w:rPr>
        <w:t>o</w:t>
      </w:r>
      <w:r w:rsidRPr="00A45D9E">
        <w:rPr>
          <w:rFonts w:ascii="Palatino Linotype" w:hAnsi="Palatino Linotype"/>
          <w:color w:val="000000"/>
          <w:lang w:val="es-MX"/>
        </w:rPr>
        <w:t xml:space="preserve"> de la </w:t>
      </w:r>
      <w:r w:rsidR="0009064B">
        <w:rPr>
          <w:rFonts w:ascii="Palatino Linotype" w:hAnsi="Palatino Linotype"/>
          <w:b/>
          <w:color w:val="000000"/>
          <w:u w:val="single"/>
          <w:lang w:val="es-MX"/>
        </w:rPr>
        <w:t>Direcci</w:t>
      </w:r>
      <w:r w:rsidRPr="00A45D9E">
        <w:rPr>
          <w:rFonts w:ascii="Palatino Linotype" w:hAnsi="Palatino Linotype"/>
          <w:b/>
          <w:color w:val="000000"/>
          <w:u w:val="single"/>
          <w:lang w:val="es-MX"/>
        </w:rPr>
        <w:t xml:space="preserve">ón de </w:t>
      </w:r>
      <w:r w:rsidR="0009064B">
        <w:rPr>
          <w:rFonts w:ascii="Palatino Linotype" w:hAnsi="Palatino Linotype"/>
          <w:b/>
          <w:color w:val="000000"/>
          <w:u w:val="single"/>
          <w:lang w:val="es-MX"/>
        </w:rPr>
        <w:t>Obra</w:t>
      </w:r>
      <w:r w:rsidRPr="00A45D9E">
        <w:rPr>
          <w:rFonts w:ascii="Palatino Linotype" w:hAnsi="Palatino Linotype"/>
          <w:b/>
          <w:color w:val="000000"/>
          <w:u w:val="single"/>
          <w:lang w:val="es-MX"/>
        </w:rPr>
        <w:t>s</w:t>
      </w:r>
      <w:r w:rsidR="0009064B">
        <w:rPr>
          <w:rFonts w:ascii="Palatino Linotype" w:hAnsi="Palatino Linotype"/>
          <w:b/>
          <w:color w:val="000000"/>
          <w:u w:val="single"/>
          <w:lang w:val="es-MX"/>
        </w:rPr>
        <w:t xml:space="preserve"> Públicas y Desarrollo Urbano</w:t>
      </w:r>
      <w:r w:rsidRPr="00A45D9E">
        <w:rPr>
          <w:rFonts w:ascii="Palatino Linotype" w:hAnsi="Palatino Linotype"/>
          <w:color w:val="000000"/>
          <w:lang w:val="es-MX"/>
        </w:rPr>
        <w:t xml:space="preserve">, informó que, </w:t>
      </w:r>
      <w:r w:rsidR="0009064B" w:rsidRPr="0009064B">
        <w:rPr>
          <w:rFonts w:ascii="Palatino Linotype" w:hAnsi="Palatino Linotype"/>
          <w:b/>
          <w:color w:val="000000"/>
          <w:u w:val="single"/>
          <w:lang w:val="es-MX"/>
        </w:rPr>
        <w:t>que de un análisis y revisión exhaustiva dentro de los proyectos aprobados en la Dirección de Obras Públicas del Municipio de Valle de Bravo, no se encontró ningún proyecto al respecto.</w:t>
      </w:r>
    </w:p>
    <w:p w14:paraId="51754794" w14:textId="77777777" w:rsidR="00C4197B" w:rsidRDefault="00C4197B" w:rsidP="00D1528C">
      <w:pPr>
        <w:spacing w:line="360" w:lineRule="auto"/>
        <w:jc w:val="both"/>
        <w:rPr>
          <w:rFonts w:ascii="Palatino Linotype" w:hAnsi="Palatino Linotype"/>
        </w:rPr>
      </w:pPr>
    </w:p>
    <w:p w14:paraId="1B47D9F3" w14:textId="77777777" w:rsidR="0009064B" w:rsidRDefault="008A6DA9" w:rsidP="00D1528C">
      <w:pPr>
        <w:spacing w:line="360" w:lineRule="auto"/>
        <w:jc w:val="both"/>
        <w:rPr>
          <w:rFonts w:ascii="Palatino Linotype" w:hAnsi="Palatino Linotype"/>
        </w:rPr>
      </w:pPr>
      <w:r w:rsidRPr="008A6DA9">
        <w:rPr>
          <w:rFonts w:ascii="Palatino Linotype" w:hAnsi="Palatino Linotype"/>
        </w:rPr>
        <w:t xml:space="preserve">Por lo anteriormente expuesto, traeremos a contexto el </w:t>
      </w:r>
      <w:r>
        <w:rPr>
          <w:rFonts w:ascii="Palatino Linotype" w:hAnsi="Palatino Linotype"/>
        </w:rPr>
        <w:t>Manual General de Organización del Ayuntamiento de Valle de Bravo</w:t>
      </w:r>
      <w:r w:rsidRPr="008A6DA9">
        <w:rPr>
          <w:rFonts w:ascii="Palatino Linotype" w:hAnsi="Palatino Linotype"/>
        </w:rPr>
        <w:t xml:space="preserve">, </w:t>
      </w:r>
      <w:r>
        <w:rPr>
          <w:rFonts w:ascii="Palatino Linotype" w:hAnsi="Palatino Linotype"/>
        </w:rPr>
        <w:t>el cual</w:t>
      </w:r>
      <w:r w:rsidRPr="008A6DA9">
        <w:rPr>
          <w:rFonts w:ascii="Palatino Linotype" w:hAnsi="Palatino Linotype"/>
        </w:rPr>
        <w:t xml:space="preserve"> establece </w:t>
      </w:r>
      <w:r w:rsidR="00235480">
        <w:rPr>
          <w:rFonts w:ascii="Palatino Linotype" w:hAnsi="Palatino Linotype"/>
        </w:rPr>
        <w:t xml:space="preserve">el objetivo y funciones </w:t>
      </w:r>
      <w:r w:rsidRPr="008A6DA9">
        <w:rPr>
          <w:rFonts w:ascii="Palatino Linotype" w:hAnsi="Palatino Linotype"/>
        </w:rPr>
        <w:t>del área encargada de dar respuesta a la solicitud de información, de conformidad con lo siguiente:</w:t>
      </w:r>
    </w:p>
    <w:p w14:paraId="2E81094F" w14:textId="77777777" w:rsidR="0009064B" w:rsidRDefault="0009064B" w:rsidP="00D1528C">
      <w:pPr>
        <w:spacing w:line="360" w:lineRule="auto"/>
        <w:jc w:val="both"/>
        <w:rPr>
          <w:rFonts w:ascii="Palatino Linotype" w:hAnsi="Palatino Linotype"/>
        </w:rPr>
      </w:pPr>
    </w:p>
    <w:p w14:paraId="274EE0DC" w14:textId="77777777" w:rsidR="00235480" w:rsidRDefault="00235480" w:rsidP="00D1528C">
      <w:pPr>
        <w:ind w:left="567" w:right="567"/>
        <w:jc w:val="center"/>
        <w:rPr>
          <w:rFonts w:ascii="Palatino Linotype" w:hAnsi="Palatino Linotype"/>
          <w:b/>
          <w:i/>
          <w:sz w:val="22"/>
        </w:rPr>
      </w:pPr>
      <w:r w:rsidRPr="00976710">
        <w:rPr>
          <w:rFonts w:ascii="Palatino Linotype" w:hAnsi="Palatino Linotype"/>
          <w:b/>
          <w:i/>
          <w:sz w:val="22"/>
        </w:rPr>
        <w:t>DIRECCIÓN DE OBRAS PÚBLICAS Y DE DESARROLLO URBANO</w:t>
      </w:r>
    </w:p>
    <w:p w14:paraId="18152480" w14:textId="77777777" w:rsidR="00976710" w:rsidRPr="00976710" w:rsidRDefault="00976710" w:rsidP="00D1528C">
      <w:pPr>
        <w:ind w:left="567" w:right="567"/>
        <w:jc w:val="center"/>
        <w:rPr>
          <w:rFonts w:ascii="Palatino Linotype" w:hAnsi="Palatino Linotype"/>
          <w:b/>
          <w:i/>
          <w:sz w:val="22"/>
        </w:rPr>
      </w:pPr>
    </w:p>
    <w:p w14:paraId="7E260E66" w14:textId="77777777" w:rsidR="00976710" w:rsidRDefault="00235480" w:rsidP="00D1528C">
      <w:pPr>
        <w:ind w:left="567" w:right="567"/>
        <w:jc w:val="both"/>
        <w:rPr>
          <w:rFonts w:ascii="Palatino Linotype" w:hAnsi="Palatino Linotype"/>
          <w:i/>
          <w:sz w:val="22"/>
        </w:rPr>
      </w:pPr>
      <w:r w:rsidRPr="006527F8">
        <w:rPr>
          <w:rFonts w:ascii="Palatino Linotype" w:hAnsi="Palatino Linotype"/>
          <w:b/>
          <w:i/>
          <w:sz w:val="22"/>
        </w:rPr>
        <w:t>OBJETIVO</w:t>
      </w:r>
      <w:r w:rsidRPr="00976710">
        <w:rPr>
          <w:rFonts w:ascii="Palatino Linotype" w:hAnsi="Palatino Linotype"/>
          <w:i/>
          <w:sz w:val="22"/>
        </w:rPr>
        <w:t xml:space="preserve">. </w:t>
      </w:r>
    </w:p>
    <w:p w14:paraId="15035F56" w14:textId="77777777" w:rsidR="00235480" w:rsidRPr="00976710" w:rsidRDefault="00235480" w:rsidP="00D1528C">
      <w:pPr>
        <w:ind w:left="567" w:right="567"/>
        <w:jc w:val="both"/>
        <w:rPr>
          <w:rFonts w:ascii="Palatino Linotype" w:hAnsi="Palatino Linotype"/>
          <w:i/>
          <w:sz w:val="22"/>
        </w:rPr>
      </w:pPr>
      <w:r w:rsidRPr="006527F8">
        <w:rPr>
          <w:rFonts w:ascii="Palatino Linotype" w:hAnsi="Palatino Linotype"/>
          <w:b/>
          <w:i/>
          <w:sz w:val="22"/>
          <w:u w:val="single"/>
        </w:rPr>
        <w:t>Diseñar e implementar acciones necesarias a fin de mejorar la infraestructura pública existente en el municipio, esto mediante la ejecución de un programa de obra pública, así como, proporcionar el mantenimiento y rehabilitación de la infraestructura vial</w:t>
      </w:r>
      <w:r w:rsidRPr="00976710">
        <w:rPr>
          <w:rFonts w:ascii="Palatino Linotype" w:hAnsi="Palatino Linotype"/>
          <w:i/>
          <w:sz w:val="22"/>
        </w:rPr>
        <w:t>, jardines, espacios públicos dentro de los límites territoriales de Valle de Bravo.</w:t>
      </w:r>
    </w:p>
    <w:p w14:paraId="3D6D1885" w14:textId="77777777" w:rsidR="00976710" w:rsidRPr="006527F8" w:rsidRDefault="00235480" w:rsidP="00D1528C">
      <w:pPr>
        <w:ind w:left="567" w:right="567"/>
        <w:jc w:val="both"/>
        <w:rPr>
          <w:rFonts w:ascii="Palatino Linotype" w:hAnsi="Palatino Linotype"/>
          <w:b/>
          <w:i/>
          <w:sz w:val="22"/>
        </w:rPr>
      </w:pPr>
      <w:r w:rsidRPr="006527F8">
        <w:rPr>
          <w:rFonts w:ascii="Palatino Linotype" w:hAnsi="Palatino Linotype"/>
          <w:b/>
          <w:i/>
          <w:sz w:val="22"/>
        </w:rPr>
        <w:t xml:space="preserve">FUNCIONES. </w:t>
      </w:r>
    </w:p>
    <w:p w14:paraId="1D527B96" w14:textId="77777777" w:rsidR="00976710" w:rsidRDefault="00235480" w:rsidP="00D1528C">
      <w:pPr>
        <w:ind w:left="567" w:right="567"/>
        <w:jc w:val="both"/>
        <w:rPr>
          <w:rFonts w:ascii="Palatino Linotype" w:hAnsi="Palatino Linotype"/>
          <w:i/>
          <w:sz w:val="22"/>
        </w:rPr>
      </w:pPr>
      <w:r w:rsidRPr="006527F8">
        <w:rPr>
          <w:rFonts w:ascii="Palatino Linotype" w:hAnsi="Palatino Linotype"/>
          <w:b/>
          <w:i/>
          <w:sz w:val="22"/>
          <w:u w:val="single"/>
        </w:rPr>
        <w:t>I. Presentar para la autorización del Cabildo los programas anuales de obra pública</w:t>
      </w:r>
      <w:r w:rsidRPr="00976710">
        <w:rPr>
          <w:rFonts w:ascii="Palatino Linotype" w:hAnsi="Palatino Linotype"/>
          <w:i/>
          <w:sz w:val="22"/>
        </w:rPr>
        <w:t xml:space="preserve">, conforme a los objetivos y lineamientos del Plan de Desarrollo Municipal y los que se deriven del Plan Nacional de Desarrollo; </w:t>
      </w:r>
    </w:p>
    <w:p w14:paraId="005BF819"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lastRenderedPageBreak/>
        <w:t xml:space="preserve">II. Representar legalmente a la Dirección de Obras Públicas en eventos y asuntos públicos y privados en los que tenga injerencia o en aquellos que le encomiende la Presidencia Municipal; </w:t>
      </w:r>
    </w:p>
    <w:p w14:paraId="634978F3" w14:textId="77777777" w:rsidR="00976710" w:rsidRDefault="00235480" w:rsidP="00D1528C">
      <w:pPr>
        <w:ind w:left="567" w:right="567"/>
        <w:jc w:val="both"/>
        <w:rPr>
          <w:rFonts w:ascii="Palatino Linotype" w:hAnsi="Palatino Linotype"/>
          <w:i/>
          <w:sz w:val="22"/>
        </w:rPr>
      </w:pPr>
      <w:r w:rsidRPr="006527F8">
        <w:rPr>
          <w:rFonts w:ascii="Palatino Linotype" w:hAnsi="Palatino Linotype"/>
          <w:b/>
          <w:i/>
          <w:sz w:val="22"/>
          <w:u w:val="single"/>
        </w:rPr>
        <w:t>III. Ejercer los recursos asignados para los programas anuales de obra pública</w:t>
      </w:r>
      <w:r w:rsidRPr="00976710">
        <w:rPr>
          <w:rFonts w:ascii="Palatino Linotype" w:hAnsi="Palatino Linotype"/>
          <w:i/>
          <w:sz w:val="22"/>
        </w:rPr>
        <w:t xml:space="preserve">, conforme a la normatividad aplicable; </w:t>
      </w:r>
    </w:p>
    <w:p w14:paraId="14B1E004" w14:textId="77777777" w:rsidR="00976710" w:rsidRDefault="00235480" w:rsidP="00D1528C">
      <w:pPr>
        <w:ind w:left="567" w:right="567"/>
        <w:jc w:val="both"/>
        <w:rPr>
          <w:rFonts w:ascii="Palatino Linotype" w:hAnsi="Palatino Linotype"/>
          <w:i/>
          <w:sz w:val="22"/>
        </w:rPr>
      </w:pPr>
      <w:r w:rsidRPr="006527F8">
        <w:rPr>
          <w:rFonts w:ascii="Palatino Linotype" w:hAnsi="Palatino Linotype"/>
          <w:b/>
          <w:i/>
          <w:sz w:val="22"/>
          <w:u w:val="single"/>
        </w:rPr>
        <w:t>IV. Autorizar los estudios y proyectos, así como la construcción, conservación, mantenimiento, operación y administración de la infraestructura que se realice en el Municipio</w:t>
      </w:r>
      <w:r w:rsidRPr="00976710">
        <w:rPr>
          <w:rFonts w:ascii="Palatino Linotype" w:hAnsi="Palatino Linotype"/>
          <w:i/>
          <w:sz w:val="22"/>
        </w:rPr>
        <w:t xml:space="preserve">; </w:t>
      </w:r>
    </w:p>
    <w:p w14:paraId="06EBC43C"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V. Validar los instrumentos jurídico-administrativos y manuales necesarios que permitan mejorar el funcionamiento de la Dirección de Obras Públicas en el Municipio; </w:t>
      </w:r>
    </w:p>
    <w:p w14:paraId="1DD3EFEA"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VI. Designar al servidor público que en su ausencia presida los actos del proceso de licitación y emita los dictámenes correspondientes en estricto apego a la normatividad aplicable; </w:t>
      </w:r>
    </w:p>
    <w:p w14:paraId="66A7ADBC"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VII. Instruir y vigilar que se dé cumplimiento a la acreditación certificación de los conocimientos y habilidades en materia de precios unitarios, residencia de obra, supervisión de obra y superintendencia de construcción, de conformidad con el Código Administrativo, para los licitantes; </w:t>
      </w:r>
    </w:p>
    <w:p w14:paraId="49C0FB4F"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VIII. Nombrar al servidor público residente de la obra, que deberá tener los conocimientos, experiencia, habilidades y capacidad suficiente para administrar y dirigir los trabajos; </w:t>
      </w:r>
    </w:p>
    <w:p w14:paraId="0B75E2C4"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IX. considerando la formación profesional, la experiencia en administración y construcción de obras, el desarrollo profesional y el conocimiento de obras similares a las que se hará cargo. Para acreditarlo el servidor público designado deberá presentar la certificación de conocimientos y habilidades en la materia; </w:t>
      </w:r>
    </w:p>
    <w:p w14:paraId="44891D3E"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 Transmitir en tiempo y forma a las instancias municipales, estatales y federales, el inicio, avance y terminación de las obras públicas municipales de conformidad con lo dispuesto en la normatividad aplicable; </w:t>
      </w:r>
    </w:p>
    <w:p w14:paraId="5B33BB86"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XI. Validar y autorizar los presupuestos y estimaciones que presenten los contratistas por la ejecución de obras públicas municipales y tramitar el pago correspondiente; </w:t>
      </w:r>
    </w:p>
    <w:p w14:paraId="6AADE203"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XII. Autorizar precios extraordinarios y volúmenes adicionales, así como el cambio de metas de las obras previamente contratadas, cuando la ejecución de la obra así lo requiera; </w:t>
      </w:r>
    </w:p>
    <w:p w14:paraId="2BC4813B"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XIII. Delegar a los Coordinadores la facultad de validar los instrumentos normativos de carácter interno de las unidades administrativas respectivas, que permitan mejorar el funcionamiento e interacción de la Dirección de Obras Públicas; </w:t>
      </w:r>
    </w:p>
    <w:p w14:paraId="2C9E7CBE"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XIV. Definir y organizar las acciones, estrategias y políticas de planeación y evaluación institucional; </w:t>
      </w:r>
    </w:p>
    <w:p w14:paraId="5724435D"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XV. Establecer las estrategias del programa de obra pública municipal; </w:t>
      </w:r>
    </w:p>
    <w:p w14:paraId="2539256C"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XVI. Verificar el cumplimiento de los acuerdos del Cabildo y de la participación de las comunidades beneficiadas, e informar sobre los avances y conclusiones que se deriven; </w:t>
      </w:r>
    </w:p>
    <w:p w14:paraId="1C5D6386"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XVII. Determinar los lineamientos para la eficiente administración de los recursos humanos, materiales y financieros de la Dirección de Obras Públicas, con base en las disposiciones generales en la materia; </w:t>
      </w:r>
    </w:p>
    <w:p w14:paraId="45BFC380"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lastRenderedPageBreak/>
        <w:t xml:space="preserve">XVIII. Aprobar e instrumentar los sistemas y métodos que conduzcan al desarrollo integral de las funciones sustantivas y adjetivas de la Dirección de Obras Públicas; </w:t>
      </w:r>
    </w:p>
    <w:p w14:paraId="68BBEBB3"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XIX. Acordar con el Cabildo, la ejecución de actos de dominio; </w:t>
      </w:r>
    </w:p>
    <w:p w14:paraId="0C4E28F1"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 Nombrar y remover a los Coordinadores, Jefes de Departamento, y demás titulares de las unidades administrativas que formen parte de la estructura de organización autorizada a la Dirección de Obras Públicas; </w:t>
      </w:r>
    </w:p>
    <w:p w14:paraId="2D856325"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XXI. Promover ante Cabildo y en su caso, celebrar convenios y acuerdos con los sectores público, privado y social, tendientes a lograr el funcionamiento eficiente de la Dirección de Obras Públicas, siempre y cuando el objeto de los convenios no sea de carácter presupuestario municipal; </w:t>
      </w:r>
    </w:p>
    <w:p w14:paraId="713941C1"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XXII. Gestionar ante las autoridades federales competentes, los recursos necesarios para la ejecución de los programas autorizados; </w:t>
      </w:r>
    </w:p>
    <w:p w14:paraId="3C9C759C"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XXIII. Presentar al Cabildo los avances de los programas de inversión de la Dirección de Obras Públicas; </w:t>
      </w:r>
    </w:p>
    <w:p w14:paraId="5958BC1C"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XXIV. Mantener comunicación permanente con las unidades administrativas que integran la Dirección de Obras Públicas, para conocer con oportunidad los avances programáticos y presupuestales que le permitan tomar mejores decisiones y emitir con precisión las directrices necesarias para el cumplimiento de su objeto social; </w:t>
      </w:r>
    </w:p>
    <w:p w14:paraId="3C35613A"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XXV. Vigilar las reparaciones, mantenimiento y bacheo del municipio, a través de la Coordinación de Obras Públicas, de acuerdo con el presupuesto disponible; </w:t>
      </w:r>
    </w:p>
    <w:p w14:paraId="66DFCCDA"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XXVI. Aprobar y autorizar la entrega-recepción de las obras públicas que lleven a cabo los contratistas; </w:t>
      </w:r>
    </w:p>
    <w:p w14:paraId="32C2BEC8"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XXVII. Vigilar la integración del expediente único de obra pública de acuerdo con la normatividad vigente; </w:t>
      </w:r>
    </w:p>
    <w:p w14:paraId="741DD499"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XXVIII. Supervisar que a través de las Coordinaciones se lleve a cabo el inventario de la maquinaria y equipo de construcción a su cuidado, manteniéndolo en óptimas condiciones de uso; </w:t>
      </w:r>
    </w:p>
    <w:p w14:paraId="3771D889"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XXIX. Avalar las ampliaciones, reducciones, transferencias y cancelaciones presupuestales; las modificaciones de metas de las obras públicas autorizadas, así como de lo programado en los </w:t>
      </w:r>
      <w:proofErr w:type="spellStart"/>
      <w:r w:rsidRPr="00976710">
        <w:rPr>
          <w:rFonts w:ascii="Palatino Linotype" w:hAnsi="Palatino Linotype"/>
          <w:i/>
          <w:sz w:val="22"/>
        </w:rPr>
        <w:t>PbrM</w:t>
      </w:r>
      <w:proofErr w:type="spellEnd"/>
      <w:r w:rsidRPr="00976710">
        <w:rPr>
          <w:rFonts w:ascii="Palatino Linotype" w:hAnsi="Palatino Linotype"/>
          <w:i/>
          <w:sz w:val="22"/>
        </w:rPr>
        <w:t xml:space="preserve"> y el POA de la Dirección de Obras Púbicas; lo anterior de acuerdo con la normatividad aplicable; </w:t>
      </w:r>
    </w:p>
    <w:p w14:paraId="258CC96D"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XXX. Supervisar que se programe adecuadamente el mantenimiento de monumentos, calles, caminos y vialidades Municipales que contribuyan a optimizar la comunicación de las poblaciones; </w:t>
      </w:r>
    </w:p>
    <w:p w14:paraId="25182348"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XXXI. Vigilar que se lleve a cabo el mantenimiento de las calles, banquetas y guarniciones a cargo del Ayuntamiento, de acuerdo con el presupuesto disponible; </w:t>
      </w:r>
    </w:p>
    <w:p w14:paraId="2A0E3BFA"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XXXII. Llevar a cabo de manera coordinada con el Organismo Público Descentralizado para la prestación de los servicios de Agua Potable, Alcantarillado y Saneamiento del Municipio, las obras de pavimentación o cualquier obra que pueda afectar las líneas del sistema hidráulico y sanitario, así como las cajas de operación de válvulas; </w:t>
      </w:r>
    </w:p>
    <w:p w14:paraId="7F1FAFD9"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lastRenderedPageBreak/>
        <w:t xml:space="preserve">XXXIII. Avalar las requisiciones para las adquisiciones de bienes y servicios sujetos a autorización y presentarlas ante la Dirección de Administración, una vez aprobado el presupuesto; </w:t>
      </w:r>
    </w:p>
    <w:p w14:paraId="7DAA035A"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XXXIV. Establecer las acciones necesarias con las unidades administrativas correspondientes, para encaminar el mantenimiento y conservación de los bienes muebles, así como los equipos asignados a cada una de las áreas que integran la Dirección; </w:t>
      </w:r>
    </w:p>
    <w:p w14:paraId="7E4F86B5"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XV. Avalar para su envío ante la Dirección de Administración, las incidencias del personal de las áreas adscritas a la Dirección, tales como altas, bajas, ascensos, licencias, vacaciones, incapacidades y demás movimientos relacionados; </w:t>
      </w:r>
    </w:p>
    <w:p w14:paraId="4BEFC710"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XXXVI. Atender la audiencia pública que acuda a la Dirección de Obras Públicas o la canalizada por la Presidencia Municipal, llevando el registro, control y seguimiento de las peticiones realizadas por la ciudadanía </w:t>
      </w:r>
    </w:p>
    <w:p w14:paraId="48B48DA6" w14:textId="77777777" w:rsidR="00976710" w:rsidRDefault="00235480" w:rsidP="00D1528C">
      <w:pPr>
        <w:ind w:left="567" w:right="567"/>
        <w:jc w:val="both"/>
        <w:rPr>
          <w:rFonts w:ascii="Palatino Linotype" w:hAnsi="Palatino Linotype"/>
          <w:i/>
          <w:sz w:val="22"/>
        </w:rPr>
      </w:pPr>
      <w:r w:rsidRPr="00976710">
        <w:rPr>
          <w:rFonts w:ascii="Palatino Linotype" w:hAnsi="Palatino Linotype"/>
          <w:i/>
          <w:sz w:val="22"/>
        </w:rPr>
        <w:t xml:space="preserve">XXXVII. Informar al Cabildo, al Órgano Superior de Fiscalización del Estado de México y la Secretaría de Finanzas sobre la situación que guarda la Dirección de Obras Públicas, en los términos y periodos que estén establecidos; </w:t>
      </w:r>
    </w:p>
    <w:p w14:paraId="51AAF52B" w14:textId="77777777" w:rsidR="0009064B" w:rsidRPr="00976710" w:rsidRDefault="00235480" w:rsidP="00D1528C">
      <w:pPr>
        <w:ind w:left="567" w:right="567"/>
        <w:jc w:val="both"/>
        <w:rPr>
          <w:rFonts w:ascii="Palatino Linotype" w:hAnsi="Palatino Linotype"/>
          <w:i/>
          <w:sz w:val="22"/>
        </w:rPr>
      </w:pPr>
      <w:r w:rsidRPr="00976710">
        <w:rPr>
          <w:rFonts w:ascii="Palatino Linotype" w:hAnsi="Palatino Linotype"/>
          <w:i/>
          <w:sz w:val="22"/>
        </w:rPr>
        <w:t>XXXVIII. Desarrollar todas aquellas funciones inherentes al área a su cargo</w:t>
      </w:r>
      <w:r w:rsidR="00976710" w:rsidRPr="00976710">
        <w:rPr>
          <w:rFonts w:ascii="Palatino Linotype" w:hAnsi="Palatino Linotype"/>
          <w:i/>
          <w:sz w:val="22"/>
        </w:rPr>
        <w:t>.</w:t>
      </w:r>
    </w:p>
    <w:p w14:paraId="268C40A0" w14:textId="77777777" w:rsidR="00235480" w:rsidRDefault="00235480" w:rsidP="00D1528C">
      <w:pPr>
        <w:spacing w:line="360" w:lineRule="auto"/>
        <w:jc w:val="both"/>
      </w:pPr>
    </w:p>
    <w:p w14:paraId="6D97F0F8" w14:textId="77777777" w:rsidR="00235480" w:rsidRPr="006527F8" w:rsidRDefault="006527F8" w:rsidP="00D1528C">
      <w:pPr>
        <w:spacing w:line="360" w:lineRule="auto"/>
        <w:jc w:val="both"/>
        <w:rPr>
          <w:rFonts w:ascii="Palatino Linotype" w:hAnsi="Palatino Linotype"/>
        </w:rPr>
      </w:pPr>
      <w:r w:rsidRPr="006527F8">
        <w:rPr>
          <w:rFonts w:ascii="Palatino Linotype" w:hAnsi="Palatino Linotype"/>
        </w:rPr>
        <w:t>Por lo tanto la Dirección de Obras Públicas y Desarrollo Urbano</w:t>
      </w:r>
      <w:r>
        <w:rPr>
          <w:rFonts w:ascii="Palatino Linotype" w:hAnsi="Palatino Linotype"/>
        </w:rPr>
        <w:t xml:space="preserve"> </w:t>
      </w:r>
      <w:r w:rsidRPr="006527F8">
        <w:rPr>
          <w:rFonts w:ascii="Palatino Linotype" w:hAnsi="Palatino Linotype"/>
        </w:rPr>
        <w:t>es la encargada</w:t>
      </w:r>
      <w:r>
        <w:rPr>
          <w:rFonts w:ascii="Palatino Linotype" w:hAnsi="Palatino Linotype"/>
        </w:rPr>
        <w:t xml:space="preserve"> </w:t>
      </w:r>
      <w:r w:rsidRPr="006527F8">
        <w:rPr>
          <w:rFonts w:ascii="Palatino Linotype" w:hAnsi="Palatino Linotype"/>
        </w:rPr>
        <w:t>Diseñar e implementar acciones necesarias a fin de mejorar la infraestructura pública existente en el municipio, esto mediante la ejecución de un programa de obra pública, así como, proporcionar el mantenimiento y rehabilitación de la infraestructura vial</w:t>
      </w:r>
      <w:r w:rsidR="00D638FF">
        <w:rPr>
          <w:rFonts w:ascii="Palatino Linotype" w:hAnsi="Palatino Linotype"/>
        </w:rPr>
        <w:t>.</w:t>
      </w:r>
    </w:p>
    <w:p w14:paraId="790458CB" w14:textId="77777777" w:rsidR="00235480" w:rsidRPr="00C4197B" w:rsidRDefault="00235480" w:rsidP="00D1528C">
      <w:pPr>
        <w:spacing w:line="360" w:lineRule="auto"/>
        <w:jc w:val="both"/>
        <w:rPr>
          <w:rFonts w:ascii="Palatino Linotype" w:hAnsi="Palatino Linotype"/>
        </w:rPr>
      </w:pPr>
    </w:p>
    <w:p w14:paraId="36CF69F2" w14:textId="77777777" w:rsidR="001A41DE" w:rsidRDefault="001A41DE" w:rsidP="00D1528C">
      <w:pPr>
        <w:spacing w:line="360" w:lineRule="auto"/>
        <w:jc w:val="both"/>
        <w:rPr>
          <w:rFonts w:ascii="Palatino Linotype" w:hAnsi="Palatino Linotype"/>
        </w:rPr>
      </w:pPr>
      <w:r>
        <w:rPr>
          <w:rFonts w:ascii="Palatino Linotype" w:hAnsi="Palatino Linotype"/>
        </w:rPr>
        <w:t xml:space="preserve">Hechas las precisiones anteriores se concluye que el Sujeto Obligado colmo las pretensiones requeridas por el Recurrente, al señalar que </w:t>
      </w:r>
      <w:r w:rsidRPr="006B23DC">
        <w:rPr>
          <w:rFonts w:ascii="Palatino Linotype" w:hAnsi="Palatino Linotype"/>
        </w:rPr>
        <w:t xml:space="preserve">dentro de los archivos que albergan en la </w:t>
      </w:r>
      <w:r w:rsidRPr="003A188C">
        <w:rPr>
          <w:rFonts w:ascii="Palatino Linotype" w:hAnsi="Palatino Linotype"/>
        </w:rPr>
        <w:t>Direc</w:t>
      </w:r>
      <w:r>
        <w:rPr>
          <w:rFonts w:ascii="Palatino Linotype" w:hAnsi="Palatino Linotype"/>
        </w:rPr>
        <w:t>ción</w:t>
      </w:r>
      <w:r w:rsidRPr="003A188C">
        <w:rPr>
          <w:rFonts w:ascii="Palatino Linotype" w:hAnsi="Palatino Linotype"/>
        </w:rPr>
        <w:t xml:space="preserve"> de Obras Públicas y Desarrollo Urbano</w:t>
      </w:r>
      <w:r>
        <w:rPr>
          <w:rFonts w:ascii="Palatino Linotype" w:hAnsi="Palatino Linotype"/>
        </w:rPr>
        <w:t>, no existen los proyectos aprobados</w:t>
      </w:r>
      <w:r w:rsidRPr="006B23DC">
        <w:rPr>
          <w:rFonts w:ascii="Palatino Linotype" w:hAnsi="Palatino Linotype"/>
        </w:rPr>
        <w:t>.</w:t>
      </w:r>
      <w:r>
        <w:rPr>
          <w:rFonts w:ascii="Palatino Linotype" w:hAnsi="Palatino Linotype"/>
        </w:rPr>
        <w:t xml:space="preserve"> P</w:t>
      </w:r>
      <w:r w:rsidRPr="00C1752A">
        <w:rPr>
          <w:rFonts w:ascii="Palatino Linotype" w:hAnsi="Palatino Linotype"/>
        </w:rPr>
        <w:t>or lo tanto, se tiene por colmado dicho requerimiento al haber sido atendido por el Sujeto Obligado.</w:t>
      </w:r>
    </w:p>
    <w:p w14:paraId="4E2028AD" w14:textId="77777777" w:rsidR="001A41DE" w:rsidRDefault="001A41DE" w:rsidP="00D1528C">
      <w:pPr>
        <w:tabs>
          <w:tab w:val="left" w:pos="7938"/>
        </w:tabs>
        <w:spacing w:line="360" w:lineRule="auto"/>
        <w:jc w:val="both"/>
        <w:rPr>
          <w:rFonts w:ascii="Palatino Linotype" w:hAnsi="Palatino Linotype" w:cs="Arial"/>
          <w:lang w:val="es-419"/>
        </w:rPr>
      </w:pPr>
    </w:p>
    <w:p w14:paraId="42C564CA" w14:textId="77777777" w:rsidR="001A41DE" w:rsidRPr="009F3B53" w:rsidRDefault="001A41DE" w:rsidP="00D1528C">
      <w:pPr>
        <w:tabs>
          <w:tab w:val="left" w:pos="7938"/>
        </w:tabs>
        <w:spacing w:line="360" w:lineRule="auto"/>
        <w:jc w:val="both"/>
        <w:rPr>
          <w:rFonts w:ascii="Palatino Linotype" w:hAnsi="Palatino Linotype" w:cs="Arial"/>
          <w:lang w:val="es-419"/>
        </w:rPr>
      </w:pPr>
      <w:r w:rsidRPr="009F3B53">
        <w:rPr>
          <w:rFonts w:ascii="Palatino Linotype" w:hAnsi="Palatino Linotype" w:cs="Arial"/>
          <w:lang w:val="es-419"/>
        </w:rPr>
        <w:t>Al respecto, al tratarse el requerimiento de información originario de documentación que, por las razones aducidas</w:t>
      </w:r>
      <w:r>
        <w:rPr>
          <w:rFonts w:ascii="Palatino Linotype" w:hAnsi="Palatino Linotype" w:cs="Arial"/>
          <w:lang w:val="es-419"/>
        </w:rPr>
        <w:t xml:space="preserve"> de los Servidores Públicos Habilitados competentes</w:t>
      </w:r>
      <w:r w:rsidRPr="009F3B53">
        <w:rPr>
          <w:rFonts w:ascii="Palatino Linotype" w:hAnsi="Palatino Linotype" w:cs="Arial"/>
          <w:lang w:val="es-419"/>
        </w:rPr>
        <w:t xml:space="preserve">, </w:t>
      </w:r>
      <w:r>
        <w:rPr>
          <w:rFonts w:ascii="Palatino Linotype" w:hAnsi="Palatino Linotype" w:cs="Arial"/>
          <w:lang w:val="es-419"/>
        </w:rPr>
        <w:t>pues las obras públicas, no se encuentra no se encuentran aprobadas por el Sujeto Obligado</w:t>
      </w:r>
      <w:r w:rsidRPr="009F3B53">
        <w:rPr>
          <w:rFonts w:ascii="Palatino Linotype" w:hAnsi="Palatino Linotype" w:cs="Arial"/>
          <w:lang w:val="es-419"/>
        </w:rPr>
        <w:t xml:space="preserve">, </w:t>
      </w:r>
      <w:r>
        <w:rPr>
          <w:rFonts w:ascii="Palatino Linotype" w:hAnsi="Palatino Linotype" w:cs="Arial"/>
          <w:lang w:val="es-419"/>
        </w:rPr>
        <w:t xml:space="preserve">por lo que </w:t>
      </w:r>
      <w:r w:rsidRPr="009F3B53">
        <w:rPr>
          <w:rFonts w:ascii="Palatino Linotype" w:hAnsi="Palatino Linotype" w:cs="Arial"/>
          <w:lang w:val="es-419"/>
        </w:rPr>
        <w:t xml:space="preserve">nos encontramos ante la figura de hechos negativos de los cuales </w:t>
      </w:r>
      <w:r w:rsidRPr="009F3B53">
        <w:rPr>
          <w:rFonts w:ascii="Palatino Linotype" w:hAnsi="Palatino Linotype" w:cs="Arial"/>
          <w:lang w:val="es-419"/>
        </w:rPr>
        <w:lastRenderedPageBreak/>
        <w:t xml:space="preserve">es improcedente su demostración, tal y como se desprende de lo razonado en la Tesis Aislada (común): 267287, Semanario Judicial de la Federación, Sexta Época, Volumen LII, Tercera Parte, p. 101; de rubro y textos siguientes: </w:t>
      </w:r>
    </w:p>
    <w:p w14:paraId="29B88176" w14:textId="77777777" w:rsidR="001A41DE" w:rsidRPr="009F3B53" w:rsidRDefault="001A41DE" w:rsidP="00D1528C">
      <w:pPr>
        <w:tabs>
          <w:tab w:val="left" w:pos="7938"/>
        </w:tabs>
        <w:spacing w:line="360" w:lineRule="auto"/>
        <w:jc w:val="both"/>
        <w:rPr>
          <w:rFonts w:ascii="Palatino Linotype" w:hAnsi="Palatino Linotype" w:cs="Arial"/>
          <w:lang w:val="es-419"/>
        </w:rPr>
      </w:pPr>
    </w:p>
    <w:p w14:paraId="264B4ACF" w14:textId="77777777" w:rsidR="001A41DE" w:rsidRDefault="001A41DE" w:rsidP="00D1528C">
      <w:pPr>
        <w:spacing w:line="360" w:lineRule="auto"/>
        <w:ind w:left="567" w:right="567"/>
        <w:jc w:val="both"/>
        <w:rPr>
          <w:rFonts w:ascii="Palatino Linotype" w:hAnsi="Palatino Linotype" w:cs="Arial"/>
          <w:i/>
          <w:iCs/>
          <w:color w:val="222222"/>
        </w:rPr>
      </w:pPr>
      <w:r w:rsidRPr="008A2CEE">
        <w:rPr>
          <w:rFonts w:ascii="Palatino Linotype" w:hAnsi="Palatino Linotype" w:cs="Arial"/>
          <w:i/>
          <w:iCs/>
          <w:color w:val="222222"/>
        </w:rPr>
        <w:t>“</w:t>
      </w:r>
      <w:r w:rsidRPr="00A01CFF">
        <w:rPr>
          <w:rFonts w:ascii="Palatino Linotype" w:hAnsi="Palatino Linotype" w:cs="Arial"/>
          <w:b/>
          <w:bCs/>
          <w:i/>
          <w:iCs/>
          <w:color w:val="222222"/>
        </w:rPr>
        <w:t>HECHOS NEGATIVOS, NO SON SUSCEPTIBLES DE DEMOSTRACION</w:t>
      </w:r>
      <w:r w:rsidRPr="008A2CEE">
        <w:rPr>
          <w:rFonts w:ascii="Palatino Linotype" w:hAnsi="Palatino Linotype" w:cs="Arial"/>
          <w:i/>
          <w:iCs/>
          <w:color w:val="222222"/>
        </w:rPr>
        <w:t>. Tratándose de un hecho negativo, el Juez no tiene por qué invocar prueba alguna de la que se desprenda, ya que es bien sabido que esta clase de hechos no son susceptibles de demostración.”</w:t>
      </w:r>
    </w:p>
    <w:p w14:paraId="3181B0DB" w14:textId="77777777" w:rsidR="001A41DE" w:rsidRPr="008A2CEE" w:rsidRDefault="001A41DE" w:rsidP="00D1528C">
      <w:pPr>
        <w:spacing w:line="360" w:lineRule="auto"/>
        <w:ind w:left="567" w:right="567"/>
        <w:jc w:val="both"/>
        <w:rPr>
          <w:rFonts w:ascii="Palatino Linotype" w:hAnsi="Palatino Linotype"/>
          <w:lang w:val="es-ES_tradnl"/>
        </w:rPr>
      </w:pPr>
    </w:p>
    <w:p w14:paraId="576A8A3D" w14:textId="77777777" w:rsidR="001A41DE" w:rsidRPr="008A2CEE" w:rsidRDefault="001A41DE" w:rsidP="00D1528C">
      <w:pPr>
        <w:tabs>
          <w:tab w:val="left" w:pos="7938"/>
        </w:tabs>
        <w:spacing w:line="360" w:lineRule="auto"/>
        <w:jc w:val="both"/>
        <w:rPr>
          <w:rFonts w:ascii="Palatino Linotype" w:hAnsi="Palatino Linotype" w:cs="Arial"/>
          <w:lang w:val="es-419"/>
        </w:rPr>
      </w:pPr>
      <w:r w:rsidRPr="008A2CEE">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D462758" w14:textId="77777777" w:rsidR="001A41DE" w:rsidRPr="008A2CEE" w:rsidRDefault="001A41DE" w:rsidP="00D1528C">
      <w:pPr>
        <w:tabs>
          <w:tab w:val="left" w:pos="7938"/>
        </w:tabs>
        <w:spacing w:line="360" w:lineRule="auto"/>
        <w:jc w:val="both"/>
        <w:rPr>
          <w:rFonts w:ascii="Palatino Linotype" w:hAnsi="Palatino Linotype" w:cs="Arial"/>
          <w:lang w:val="es-419"/>
        </w:rPr>
      </w:pPr>
    </w:p>
    <w:p w14:paraId="776024FF" w14:textId="77777777" w:rsidR="001A41DE" w:rsidRPr="00D313B5" w:rsidRDefault="001A41DE" w:rsidP="00D1528C">
      <w:pPr>
        <w:pStyle w:val="Sinespaciado"/>
        <w:spacing w:line="360" w:lineRule="auto"/>
        <w:ind w:left="567" w:right="567"/>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3E783629" w14:textId="77777777" w:rsidR="001A41DE" w:rsidRPr="00D313B5" w:rsidRDefault="001A41DE" w:rsidP="00D1528C">
      <w:pPr>
        <w:pStyle w:val="Sinespaciado"/>
        <w:spacing w:line="360" w:lineRule="auto"/>
        <w:ind w:left="567" w:right="567"/>
        <w:jc w:val="both"/>
        <w:rPr>
          <w:rFonts w:ascii="Palatino Linotype" w:hAnsi="Palatino Linotype"/>
          <w:i/>
        </w:rPr>
      </w:pPr>
    </w:p>
    <w:p w14:paraId="24C28F8C" w14:textId="77777777" w:rsidR="001A41DE" w:rsidRPr="00D313B5" w:rsidRDefault="001A41DE" w:rsidP="00D1528C">
      <w:pPr>
        <w:pStyle w:val="Sinespaciado"/>
        <w:spacing w:line="360" w:lineRule="auto"/>
        <w:ind w:left="567" w:right="567"/>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09C0BB" w14:textId="77777777" w:rsidR="001A41DE" w:rsidRPr="00970F78" w:rsidRDefault="001A41DE" w:rsidP="00D1528C">
      <w:pPr>
        <w:tabs>
          <w:tab w:val="left" w:pos="7938"/>
        </w:tabs>
        <w:spacing w:line="360" w:lineRule="auto"/>
        <w:jc w:val="both"/>
        <w:rPr>
          <w:rFonts w:ascii="Palatino Linotype" w:hAnsi="Palatino Linotype" w:cs="Arial"/>
          <w:lang w:val="es-419"/>
        </w:rPr>
      </w:pPr>
    </w:p>
    <w:p w14:paraId="2C339BBA" w14:textId="77777777" w:rsidR="00D1528C" w:rsidRDefault="00D1528C" w:rsidP="00D1528C">
      <w:pPr>
        <w:tabs>
          <w:tab w:val="left" w:pos="7938"/>
        </w:tabs>
        <w:spacing w:line="360" w:lineRule="auto"/>
        <w:jc w:val="both"/>
        <w:rPr>
          <w:rFonts w:ascii="Palatino Linotype" w:hAnsi="Palatino Linotype" w:cs="Arial"/>
          <w:lang w:val="es-419"/>
        </w:rPr>
      </w:pPr>
    </w:p>
    <w:p w14:paraId="52EA0796" w14:textId="77777777" w:rsidR="00D1528C" w:rsidRDefault="00D1528C" w:rsidP="00D1528C">
      <w:pPr>
        <w:tabs>
          <w:tab w:val="left" w:pos="7938"/>
        </w:tabs>
        <w:spacing w:line="360" w:lineRule="auto"/>
        <w:jc w:val="both"/>
        <w:rPr>
          <w:rFonts w:ascii="Palatino Linotype" w:hAnsi="Palatino Linotype" w:cs="Arial"/>
          <w:lang w:val="es-419"/>
        </w:rPr>
      </w:pPr>
    </w:p>
    <w:p w14:paraId="7731D73C" w14:textId="77777777" w:rsidR="001A41DE" w:rsidRPr="00970F78" w:rsidRDefault="001A41DE" w:rsidP="00D1528C">
      <w:pPr>
        <w:tabs>
          <w:tab w:val="left" w:pos="7938"/>
        </w:tabs>
        <w:spacing w:line="360" w:lineRule="auto"/>
        <w:jc w:val="both"/>
        <w:rPr>
          <w:rFonts w:ascii="Palatino Linotype" w:hAnsi="Palatino Linotype" w:cs="Arial"/>
          <w:lang w:val="es-419"/>
        </w:rPr>
      </w:pPr>
      <w:r w:rsidRPr="00970F78">
        <w:rPr>
          <w:rFonts w:ascii="Palatino Linotype" w:hAnsi="Palatino Linotype" w:cs="Arial"/>
          <w:lang w:val="es-419"/>
        </w:rPr>
        <w:t xml:space="preserve">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 </w:t>
      </w:r>
      <w:r w:rsidRPr="00B85CB6">
        <w:rPr>
          <w:rFonts w:ascii="Palatino Linotype" w:hAnsi="Palatino Linotype" w:cs="Arial"/>
          <w:b/>
          <w:u w:val="single"/>
          <w:lang w:val="es-419"/>
        </w:rPr>
        <w:t>esta Autoridad Garante del acceso a la información pública no cuenta con las atribuciones para determinar si las documentales públicas</w:t>
      </w:r>
      <w:r>
        <w:rPr>
          <w:rFonts w:ascii="Palatino Linotype" w:hAnsi="Palatino Linotype" w:cs="Arial"/>
          <w:b/>
          <w:u w:val="single"/>
          <w:lang w:val="es-419"/>
        </w:rPr>
        <w:t xml:space="preserve"> puestas a disposición por los S</w:t>
      </w:r>
      <w:r w:rsidRPr="00B85CB6">
        <w:rPr>
          <w:rFonts w:ascii="Palatino Linotype" w:hAnsi="Palatino Linotype" w:cs="Arial"/>
          <w:b/>
          <w:u w:val="single"/>
          <w:lang w:val="es-419"/>
        </w:rPr>
        <w:t xml:space="preserve">ujetos </w:t>
      </w:r>
      <w:r>
        <w:rPr>
          <w:rFonts w:ascii="Palatino Linotype" w:hAnsi="Palatino Linotype" w:cs="Arial"/>
          <w:b/>
          <w:u w:val="single"/>
          <w:lang w:val="es-419"/>
        </w:rPr>
        <w:t>O</w:t>
      </w:r>
      <w:r w:rsidRPr="00B85CB6">
        <w:rPr>
          <w:rFonts w:ascii="Palatino Linotype" w:hAnsi="Palatino Linotype" w:cs="Arial"/>
          <w:b/>
          <w:u w:val="single"/>
          <w:lang w:val="es-419"/>
        </w:rPr>
        <w:t>bligados son auténticas o fals</w:t>
      </w:r>
      <w:r>
        <w:rPr>
          <w:rFonts w:ascii="Palatino Linotype" w:hAnsi="Palatino Linotype" w:cs="Arial"/>
          <w:b/>
          <w:u w:val="single"/>
          <w:lang w:val="es-419"/>
        </w:rPr>
        <w:t>as, sino de garantizar que los Sujetos O</w:t>
      </w:r>
      <w:r w:rsidRPr="00B85CB6">
        <w:rPr>
          <w:rFonts w:ascii="Palatino Linotype" w:hAnsi="Palatino Linotype" w:cs="Arial"/>
          <w:b/>
          <w:u w:val="single"/>
          <w:lang w:val="es-419"/>
        </w:rPr>
        <w:t>bligados cumplan con sus obligaciones de transparencia y hagan entrega de la información que se les solicita</w:t>
      </w:r>
      <w:r>
        <w:rPr>
          <w:rFonts w:ascii="Palatino Linotype" w:hAnsi="Palatino Linotype" w:cs="Arial"/>
          <w:b/>
          <w:u w:val="single"/>
          <w:lang w:val="es-419"/>
        </w:rPr>
        <w:t xml:space="preserve"> y que se encuentren dentro de su poder</w:t>
      </w:r>
      <w:r w:rsidRPr="00B85CB6">
        <w:rPr>
          <w:rFonts w:ascii="Palatino Linotype" w:hAnsi="Palatino Linotype" w:cs="Arial"/>
          <w:b/>
          <w:u w:val="single"/>
          <w:lang w:val="es-419"/>
        </w:rPr>
        <w:t>.</w:t>
      </w:r>
    </w:p>
    <w:p w14:paraId="4E1B1F84" w14:textId="77777777" w:rsidR="001A41DE" w:rsidRPr="00970F78" w:rsidRDefault="001A41DE" w:rsidP="00D1528C">
      <w:pPr>
        <w:spacing w:line="360" w:lineRule="auto"/>
        <w:jc w:val="both"/>
        <w:rPr>
          <w:rFonts w:ascii="Palatino Linotype" w:hAnsi="Palatino Linotype" w:cs="Arial"/>
          <w:lang w:val="es-419"/>
        </w:rPr>
      </w:pPr>
    </w:p>
    <w:p w14:paraId="0194FB93" w14:textId="77777777" w:rsidR="001A41DE" w:rsidRPr="00970F78" w:rsidRDefault="001A41DE" w:rsidP="00D1528C">
      <w:pPr>
        <w:spacing w:line="360" w:lineRule="auto"/>
        <w:jc w:val="both"/>
        <w:rPr>
          <w:rFonts w:ascii="Palatino Linotype" w:hAnsi="Palatino Linotype" w:cs="Arial"/>
          <w:lang w:val="es-419"/>
        </w:rPr>
      </w:pPr>
      <w:r w:rsidRPr="00970F78">
        <w:rPr>
          <w:rFonts w:ascii="Palatino Linotype" w:hAnsi="Palatino Linotype" w:cs="Arial"/>
          <w:lang w:val="es-419"/>
        </w:rPr>
        <w:t>Sirve de sustento a lo anterior, el criterio 31/10 emitido por el entonces Instituto Federal de Acceso a la Información y Protección de Datos, ahora Instituto Nacional de Acceso a la Información y Protección de Datos, que enuncia lo siguiente:</w:t>
      </w:r>
    </w:p>
    <w:p w14:paraId="4B83EA1A" w14:textId="77777777" w:rsidR="001A41DE" w:rsidRPr="00970F78" w:rsidRDefault="001A41DE" w:rsidP="00D1528C">
      <w:pPr>
        <w:spacing w:line="360" w:lineRule="auto"/>
        <w:jc w:val="both"/>
        <w:rPr>
          <w:rFonts w:ascii="Palatino Linotype" w:hAnsi="Palatino Linotype" w:cs="Arial"/>
          <w:lang w:val="es-419"/>
        </w:rPr>
      </w:pPr>
    </w:p>
    <w:p w14:paraId="1EB8CE07" w14:textId="77777777" w:rsidR="001A41DE" w:rsidRPr="00970F78" w:rsidRDefault="001A41DE" w:rsidP="00D1528C">
      <w:pPr>
        <w:ind w:left="567" w:right="567"/>
        <w:jc w:val="both"/>
        <w:rPr>
          <w:rFonts w:ascii="Palatino Linotype" w:hAnsi="Palatino Linotype" w:cs="Arial"/>
          <w:i/>
        </w:rPr>
      </w:pPr>
      <w:r w:rsidRPr="00970F78">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70F78">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w:t>
      </w:r>
      <w:r w:rsidRPr="00970F78">
        <w:rPr>
          <w:rFonts w:ascii="Palatino Linotype" w:hAnsi="Palatino Linotype" w:cs="Arial"/>
          <w:i/>
        </w:rPr>
        <w:lastRenderedPageBreak/>
        <w:t xml:space="preserve">y Servicios Sociales de los Trabajadores del Estado – Alonso Lujambio Irazábal 1624/09 Instituto Nacional para la Educación de los Adultos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2395/09 Secretaría de Economía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0837/10 Administración Portuaria Integral de Veracruz, S.A. de C.V. – María </w:t>
      </w:r>
      <w:proofErr w:type="spellStart"/>
      <w:r w:rsidRPr="00970F78">
        <w:rPr>
          <w:rFonts w:ascii="Palatino Linotype" w:hAnsi="Palatino Linotype" w:cs="Arial"/>
          <w:i/>
        </w:rPr>
        <w:t>Marván</w:t>
      </w:r>
      <w:proofErr w:type="spellEnd"/>
      <w:r w:rsidRPr="00970F78">
        <w:rPr>
          <w:rFonts w:ascii="Palatino Linotype" w:hAnsi="Palatino Linotype" w:cs="Arial"/>
          <w:i/>
        </w:rPr>
        <w:t xml:space="preserve"> Laborde </w:t>
      </w:r>
    </w:p>
    <w:p w14:paraId="32C494AC" w14:textId="77777777" w:rsidR="001A41DE" w:rsidRPr="00970F78" w:rsidRDefault="001A41DE" w:rsidP="00D1528C">
      <w:pPr>
        <w:ind w:left="567" w:right="567"/>
        <w:jc w:val="both"/>
        <w:rPr>
          <w:rFonts w:ascii="Palatino Linotype" w:hAnsi="Palatino Linotype" w:cs="Arial"/>
          <w:i/>
        </w:rPr>
      </w:pPr>
      <w:r w:rsidRPr="00970F78">
        <w:rPr>
          <w:rFonts w:ascii="Palatino Linotype" w:hAnsi="Palatino Linotype" w:cs="Arial"/>
          <w:i/>
        </w:rPr>
        <w:t>Criterio 31/10</w:t>
      </w:r>
    </w:p>
    <w:p w14:paraId="3A8851D1" w14:textId="77777777" w:rsidR="00D1528C" w:rsidRDefault="00D1528C" w:rsidP="00D1528C">
      <w:pPr>
        <w:spacing w:line="360" w:lineRule="auto"/>
        <w:contextualSpacing/>
        <w:jc w:val="both"/>
        <w:rPr>
          <w:rFonts w:ascii="Palatino Linotype" w:hAnsi="Palatino Linotype" w:cs="Arial"/>
          <w:noProof/>
          <w:color w:val="000000"/>
          <w:lang w:eastAsia="es-MX"/>
        </w:rPr>
      </w:pPr>
    </w:p>
    <w:p w14:paraId="1AB795C5" w14:textId="77777777" w:rsidR="001A41DE" w:rsidRDefault="001A41DE" w:rsidP="00D1528C">
      <w:pPr>
        <w:spacing w:line="360" w:lineRule="auto"/>
        <w:contextualSpacing/>
        <w:jc w:val="both"/>
        <w:rPr>
          <w:rFonts w:ascii="Palatino Linotype" w:hAnsi="Palatino Linotype" w:cs="Arial"/>
        </w:rPr>
      </w:pPr>
      <w:r w:rsidRPr="0017477F">
        <w:rPr>
          <w:rFonts w:ascii="Palatino Linotype" w:hAnsi="Palatino Linotype" w:cs="Arial"/>
          <w:noProof/>
          <w:color w:val="000000"/>
          <w:lang w:eastAsia="es-MX"/>
        </w:rPr>
        <w:t xml:space="preserve">En virtud de lo anterior, este Órgano Garante arriba a la conclusión de que la respuesta primigenia del </w:t>
      </w:r>
      <w:r w:rsidRPr="002B6B5A">
        <w:rPr>
          <w:rFonts w:ascii="Palatino Linotype" w:hAnsi="Palatino Linotype" w:cs="Arial"/>
          <w:noProof/>
          <w:color w:val="000000"/>
          <w:lang w:eastAsia="es-MX"/>
        </w:rPr>
        <w:t>Sujeto Obligado</w:t>
      </w:r>
      <w:r w:rsidRPr="0017477F">
        <w:rPr>
          <w:rFonts w:ascii="Palatino Linotype" w:hAnsi="Palatino Linotype" w:cs="Arial"/>
          <w:b/>
          <w:noProof/>
          <w:color w:val="000000"/>
          <w:lang w:eastAsia="es-MX"/>
        </w:rPr>
        <w:t xml:space="preserve"> </w:t>
      </w:r>
      <w:r w:rsidRPr="0017477F">
        <w:rPr>
          <w:rFonts w:ascii="Palatino Linotype" w:hAnsi="Palatino Linotype" w:cs="Arial"/>
          <w:noProof/>
          <w:color w:val="000000"/>
          <w:lang w:eastAsia="es-MX"/>
        </w:rPr>
        <w:t xml:space="preserve">se encuentra dotada de los principios de </w:t>
      </w:r>
      <w:r w:rsidRPr="0017477F">
        <w:rPr>
          <w:rFonts w:ascii="Palatino Linotype" w:hAnsi="Palatino Linotype" w:cs="Arial"/>
        </w:rPr>
        <w:t>congruencia y exhaustividad,</w:t>
      </w:r>
      <w:r>
        <w:rPr>
          <w:i/>
          <w:iCs/>
        </w:rPr>
        <w:t xml:space="preserve"> </w:t>
      </w:r>
      <w:r w:rsidRPr="000F7BB3">
        <w:rPr>
          <w:rFonts w:ascii="Palatino Linotype" w:hAnsi="Palatino Linotype" w:cs="Arial"/>
        </w:rPr>
        <w:t xml:space="preserve">los cuales a toda luz garantizan el derecho de acceso a la información pública. Robustece lo anterior el criterio </w:t>
      </w:r>
      <w:r w:rsidRPr="000F7BB3">
        <w:rPr>
          <w:rFonts w:ascii="Palatino Linotype" w:hAnsi="Palatino Linotype" w:cs="Arial"/>
          <w:b/>
        </w:rPr>
        <w:t xml:space="preserve">02/17 </w:t>
      </w:r>
      <w:r w:rsidRPr="000F7BB3">
        <w:rPr>
          <w:rFonts w:ascii="Palatino Linotype" w:hAnsi="Palatino Linotype" w:cs="Arial"/>
        </w:rPr>
        <w:t xml:space="preserve">del Instituto Nacional de Transparencia, Acceso a la Información y Protección de Datos Personales que dispone a la literalidad lo siguiente: </w:t>
      </w:r>
    </w:p>
    <w:p w14:paraId="0FF96E0D" w14:textId="77777777" w:rsidR="001A41DE" w:rsidRPr="000F7BB3" w:rsidRDefault="001A41DE" w:rsidP="00D1528C">
      <w:pPr>
        <w:spacing w:line="360" w:lineRule="auto"/>
        <w:contextualSpacing/>
        <w:jc w:val="both"/>
        <w:rPr>
          <w:rFonts w:ascii="Palatino Linotype" w:hAnsi="Palatino Linotype" w:cs="Arial"/>
        </w:rPr>
      </w:pPr>
    </w:p>
    <w:p w14:paraId="6EFFA723" w14:textId="77777777" w:rsidR="001A41DE" w:rsidRPr="000F7BB3" w:rsidRDefault="001A41DE" w:rsidP="00D1528C">
      <w:pPr>
        <w:spacing w:line="360" w:lineRule="auto"/>
        <w:ind w:left="567" w:right="567"/>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60BBCF51" w14:textId="77777777" w:rsidR="001A41DE" w:rsidRDefault="001A41DE" w:rsidP="00D1528C">
      <w:pPr>
        <w:spacing w:line="360" w:lineRule="auto"/>
        <w:ind w:left="567" w:right="567"/>
        <w:jc w:val="both"/>
        <w:rPr>
          <w:rFonts w:ascii="Palatino Linotype" w:hAnsi="Palatino Linotype" w:cs="Arial"/>
          <w:i/>
        </w:rPr>
      </w:pPr>
    </w:p>
    <w:p w14:paraId="200D3BF5" w14:textId="77777777" w:rsidR="001A41DE" w:rsidRPr="000F7BB3" w:rsidRDefault="001A41DE" w:rsidP="00D1528C">
      <w:pPr>
        <w:spacing w:line="360" w:lineRule="auto"/>
        <w:ind w:left="567" w:right="567"/>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w:t>
      </w:r>
      <w:r w:rsidRPr="000F7BB3">
        <w:rPr>
          <w:rFonts w:ascii="Palatino Linotype" w:hAnsi="Palatino Linotype" w:cs="Arial"/>
          <w:i/>
        </w:rPr>
        <w:lastRenderedPageBreak/>
        <w:t>solicitado y atiendan de manera puntual y expresa, cada uno de los contenidos de información.</w:t>
      </w:r>
    </w:p>
    <w:p w14:paraId="36C1DE33" w14:textId="77777777" w:rsidR="001A41DE" w:rsidRPr="000F7BB3" w:rsidRDefault="001A41DE" w:rsidP="00D1528C">
      <w:pPr>
        <w:spacing w:line="360" w:lineRule="auto"/>
        <w:ind w:left="567" w:right="567"/>
        <w:jc w:val="both"/>
        <w:rPr>
          <w:rFonts w:ascii="Palatino Linotype" w:hAnsi="Palatino Linotype" w:cs="Arial"/>
          <w:i/>
        </w:rPr>
      </w:pPr>
      <w:r w:rsidRPr="000F7BB3">
        <w:rPr>
          <w:rFonts w:ascii="Palatino Linotype" w:hAnsi="Palatino Linotype" w:cs="Arial"/>
          <w:i/>
        </w:rPr>
        <w:t xml:space="preserve">Expedientes: </w:t>
      </w:r>
    </w:p>
    <w:p w14:paraId="46762D35" w14:textId="77777777" w:rsidR="001A41DE" w:rsidRPr="000F7BB3" w:rsidRDefault="001A41DE" w:rsidP="00D1528C">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0003/16 Comisión Nacional de las Zonas Áridas. 29 de junio de 2016. Por unanimidad. Comisionado Ponente Oscar Mauricio Guerra Ford. </w:t>
      </w:r>
    </w:p>
    <w:p w14:paraId="3EB12C8F" w14:textId="77777777" w:rsidR="001A41DE" w:rsidRPr="000F7BB3" w:rsidRDefault="001A41DE" w:rsidP="00D1528C">
      <w:pPr>
        <w:pStyle w:val="Prrafodelista"/>
        <w:spacing w:line="360" w:lineRule="auto"/>
        <w:ind w:left="567" w:right="567"/>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2E074FC7" w14:textId="77777777" w:rsidR="001A41DE" w:rsidRPr="000F7BB3" w:rsidRDefault="001A41DE" w:rsidP="00D1528C">
      <w:pPr>
        <w:pStyle w:val="Prrafodelista"/>
        <w:spacing w:line="360" w:lineRule="auto"/>
        <w:ind w:left="567" w:right="567"/>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w:t>
      </w:r>
      <w:proofErr w:type="spellStart"/>
      <w:r w:rsidRPr="000F7BB3">
        <w:rPr>
          <w:rFonts w:ascii="Palatino Linotype" w:hAnsi="Palatino Linotype" w:cs="Arial"/>
          <w:i/>
        </w:rPr>
        <w:t>Rosendoevgueni</w:t>
      </w:r>
      <w:proofErr w:type="spellEnd"/>
      <w:r w:rsidRPr="000F7BB3">
        <w:rPr>
          <w:rFonts w:ascii="Palatino Linotype" w:hAnsi="Palatino Linotype" w:cs="Arial"/>
          <w:i/>
        </w:rPr>
        <w:t xml:space="preserve"> Monterrey </w:t>
      </w:r>
      <w:proofErr w:type="spellStart"/>
      <w:r w:rsidRPr="000F7BB3">
        <w:rPr>
          <w:rFonts w:ascii="Palatino Linotype" w:hAnsi="Palatino Linotype" w:cs="Arial"/>
          <w:i/>
        </w:rPr>
        <w:t>Chepov</w:t>
      </w:r>
      <w:proofErr w:type="spellEnd"/>
      <w:r w:rsidRPr="000F7BB3">
        <w:rPr>
          <w:rFonts w:ascii="Palatino Linotype" w:hAnsi="Palatino Linotype" w:cs="Arial"/>
          <w:i/>
        </w:rPr>
        <w:t xml:space="preserve">.” </w:t>
      </w:r>
      <w:r w:rsidRPr="000F7BB3">
        <w:rPr>
          <w:rFonts w:ascii="Palatino Linotype" w:hAnsi="Palatino Linotype"/>
          <w:b/>
          <w:i/>
          <w:lang w:val="es-ES_tradnl"/>
        </w:rPr>
        <w:t>[Sic]</w:t>
      </w:r>
    </w:p>
    <w:p w14:paraId="698C595C" w14:textId="77777777" w:rsidR="001A41DE" w:rsidRDefault="001A41DE" w:rsidP="00D1528C">
      <w:pPr>
        <w:spacing w:line="360" w:lineRule="auto"/>
        <w:jc w:val="both"/>
        <w:rPr>
          <w:rFonts w:ascii="Palatino Linotype" w:hAnsi="Palatino Linotype" w:cs="Arial"/>
          <w:noProof/>
          <w:color w:val="000000"/>
          <w:lang w:eastAsia="es-MX"/>
        </w:rPr>
      </w:pPr>
    </w:p>
    <w:p w14:paraId="484D16FB" w14:textId="77777777" w:rsidR="001A41DE" w:rsidRPr="000F7BB3" w:rsidRDefault="001A41DE" w:rsidP="00D1528C">
      <w:pPr>
        <w:spacing w:line="360" w:lineRule="auto"/>
        <w:jc w:val="both"/>
        <w:rPr>
          <w:rFonts w:ascii="Palatino Linotype" w:hAnsi="Palatino Linotype" w:cs="Arial"/>
          <w:b/>
          <w:noProof/>
          <w:color w:val="000000"/>
          <w:lang w:eastAsia="es-MX"/>
        </w:rPr>
      </w:pPr>
      <w:r w:rsidRPr="000F7BB3">
        <w:rPr>
          <w:rFonts w:ascii="Palatino Linotype" w:hAnsi="Palatino Linotype" w:cs="Arial"/>
          <w:noProof/>
          <w:color w:val="000000"/>
          <w:lang w:eastAsia="es-MX"/>
        </w:rPr>
        <w:t xml:space="preserve">Con base en lo anteriormente expuesto, se </w:t>
      </w:r>
      <w:r>
        <w:rPr>
          <w:rFonts w:ascii="Palatino Linotype" w:hAnsi="Palatino Linotype" w:cs="Arial"/>
          <w:noProof/>
          <w:color w:val="000000"/>
          <w:lang w:eastAsia="es-MX"/>
        </w:rPr>
        <w:t>concluye</w:t>
      </w:r>
      <w:r w:rsidRPr="000F7BB3">
        <w:rPr>
          <w:rFonts w:ascii="Palatino Linotype" w:hAnsi="Palatino Linotype" w:cs="Arial"/>
          <w:noProof/>
          <w:color w:val="000000"/>
          <w:lang w:eastAsia="es-MX"/>
        </w:rPr>
        <w:t xml:space="preserve"> que la respuesta del </w:t>
      </w:r>
      <w:r w:rsidRPr="00912BBB">
        <w:rPr>
          <w:rFonts w:ascii="Palatino Linotype" w:hAnsi="Palatino Linotype" w:cs="Arial"/>
          <w:noProof/>
          <w:color w:val="000000"/>
          <w:lang w:eastAsia="es-MX"/>
        </w:rPr>
        <w:t>Sujeto Obligado</w:t>
      </w:r>
      <w:r w:rsidRPr="000F7BB3">
        <w:rPr>
          <w:rFonts w:ascii="Palatino Linotype" w:hAnsi="Palatino Linotype" w:cs="Arial"/>
          <w:b/>
          <w:noProof/>
          <w:color w:val="000000"/>
          <w:lang w:eastAsia="es-MX"/>
        </w:rPr>
        <w:t xml:space="preserve"> </w:t>
      </w:r>
      <w:r w:rsidRPr="000F7BB3">
        <w:rPr>
          <w:rFonts w:ascii="Palatino Linotype" w:hAnsi="Palatino Linotype" w:cs="Arial"/>
          <w:noProof/>
          <w:color w:val="000000"/>
          <w:lang w:eastAsia="es-MX"/>
        </w:rPr>
        <w:t>colmó el derecho de acceso</w:t>
      </w:r>
      <w:r>
        <w:rPr>
          <w:rFonts w:ascii="Palatino Linotype" w:hAnsi="Palatino Linotype" w:cs="Arial"/>
          <w:noProof/>
          <w:color w:val="000000"/>
          <w:lang w:eastAsia="es-MX"/>
        </w:rPr>
        <w:t xml:space="preserve"> a la información ejercido por </w:t>
      </w:r>
      <w:r w:rsidRPr="000F7BB3">
        <w:rPr>
          <w:rFonts w:ascii="Palatino Linotype" w:hAnsi="Palatino Linotype" w:cs="Arial"/>
          <w:noProof/>
          <w:color w:val="000000"/>
          <w:lang w:eastAsia="es-MX"/>
        </w:rPr>
        <w:t>l</w:t>
      </w:r>
      <w:r>
        <w:rPr>
          <w:rFonts w:ascii="Palatino Linotype" w:hAnsi="Palatino Linotype" w:cs="Arial"/>
          <w:noProof/>
          <w:color w:val="000000"/>
          <w:lang w:eastAsia="es-MX"/>
        </w:rPr>
        <w:t>a</w:t>
      </w:r>
      <w:r w:rsidRPr="000F7BB3">
        <w:rPr>
          <w:rFonts w:ascii="Palatino Linotype" w:hAnsi="Palatino Linotype" w:cs="Arial"/>
          <w:noProof/>
          <w:color w:val="000000"/>
          <w:lang w:eastAsia="es-MX"/>
        </w:rPr>
        <w:t xml:space="preserve"> particular. </w:t>
      </w:r>
    </w:p>
    <w:p w14:paraId="50777EFD" w14:textId="77777777" w:rsidR="001A41DE" w:rsidRDefault="001A41DE" w:rsidP="00D1528C">
      <w:pPr>
        <w:spacing w:line="360" w:lineRule="auto"/>
        <w:jc w:val="both"/>
        <w:rPr>
          <w:rFonts w:ascii="Palatino Linotype" w:hAnsi="Palatino Linotype" w:cs="Arial"/>
        </w:rPr>
      </w:pPr>
    </w:p>
    <w:p w14:paraId="134F87A7" w14:textId="77777777" w:rsidR="001A41DE" w:rsidRPr="00AC5BF2" w:rsidRDefault="001A41DE" w:rsidP="00D1528C">
      <w:pPr>
        <w:spacing w:line="360" w:lineRule="auto"/>
        <w:jc w:val="both"/>
        <w:rPr>
          <w:rFonts w:ascii="Palatino Linotype" w:hAnsi="Palatino Linotype" w:cs="Arial"/>
        </w:rPr>
      </w:pPr>
      <w:r w:rsidRPr="00AC5BF2">
        <w:rPr>
          <w:rFonts w:ascii="Palatino Linotype" w:hAnsi="Palatino Linotype" w:cs="Arial"/>
        </w:rPr>
        <w:t xml:space="preserve">Así, en mérito de lo expuesto en líneas anteriores </w:t>
      </w:r>
      <w:r w:rsidRPr="00AC5BF2">
        <w:rPr>
          <w:rFonts w:ascii="Palatino Linotype" w:hAnsi="Palatino Linotype"/>
          <w:noProof/>
          <w:lang w:eastAsia="es-MX"/>
        </w:rPr>
        <w:t>resulta</w:t>
      </w:r>
      <w:r>
        <w:rPr>
          <w:rFonts w:ascii="Palatino Linotype" w:hAnsi="Palatino Linotype"/>
          <w:noProof/>
          <w:lang w:eastAsia="es-MX"/>
        </w:rPr>
        <w:t>n</w:t>
      </w:r>
      <w:r w:rsidRPr="00AC5BF2">
        <w:rPr>
          <w:rFonts w:ascii="Palatino Linotype" w:hAnsi="Palatino Linotype"/>
          <w:noProof/>
          <w:lang w:eastAsia="es-MX"/>
        </w:rPr>
        <w:t xml:space="preserve"> </w:t>
      </w:r>
      <w:r w:rsidRPr="00AC5BF2">
        <w:rPr>
          <w:rFonts w:ascii="Palatino Linotype" w:hAnsi="Palatino Linotype"/>
          <w:b/>
          <w:noProof/>
          <w:lang w:eastAsia="es-MX"/>
        </w:rPr>
        <w:t>infundadas</w:t>
      </w:r>
      <w:r w:rsidRPr="00AC5BF2">
        <w:rPr>
          <w:rFonts w:ascii="Palatino Linotype" w:hAnsi="Palatino Linotype"/>
          <w:noProof/>
          <w:lang w:eastAsia="es-MX"/>
        </w:rPr>
        <w:t xml:space="preserve"> las razones o motivos de inconformidad que arguye </w:t>
      </w:r>
      <w:r>
        <w:rPr>
          <w:rFonts w:ascii="Palatino Linotype" w:hAnsi="Palatino Linotype"/>
          <w:noProof/>
          <w:lang w:eastAsia="es-MX"/>
        </w:rPr>
        <w:t>la</w:t>
      </w:r>
      <w:r w:rsidRPr="00AC5BF2">
        <w:rPr>
          <w:rFonts w:ascii="Palatino Linotype" w:hAnsi="Palatino Linotype"/>
          <w:b/>
          <w:noProof/>
          <w:lang w:eastAsia="es-MX"/>
        </w:rPr>
        <w:t xml:space="preserve"> </w:t>
      </w:r>
      <w:r>
        <w:rPr>
          <w:rFonts w:ascii="Palatino Linotype" w:hAnsi="Palatino Linotype"/>
          <w:b/>
          <w:noProof/>
          <w:lang w:eastAsia="es-MX"/>
        </w:rPr>
        <w:t xml:space="preserve">el </w:t>
      </w:r>
      <w:r w:rsidRPr="00AC5BF2">
        <w:rPr>
          <w:rFonts w:ascii="Palatino Linotype" w:hAnsi="Palatino Linotype"/>
          <w:b/>
          <w:noProof/>
          <w:lang w:eastAsia="es-MX"/>
        </w:rPr>
        <w:t>Recurrente</w:t>
      </w:r>
      <w:r w:rsidRPr="00AC5BF2">
        <w:rPr>
          <w:rFonts w:ascii="Palatino Linotype" w:hAnsi="Palatino Linotype"/>
          <w:noProof/>
          <w:lang w:eastAsia="es-MX"/>
        </w:rPr>
        <w:t xml:space="preserve">, </w:t>
      </w:r>
      <w:r w:rsidRPr="00AC5BF2">
        <w:rPr>
          <w:rFonts w:ascii="Palatino Linotype" w:hAnsi="Palatino Linotype" w:cs="Arial"/>
        </w:rPr>
        <w:t xml:space="preserve">por ello con fundamento en el artículo 186, fracción II, de la Ley de Transparencia y Acceso a la Información Pública del Estado de México y Municipios, se </w:t>
      </w:r>
      <w:r w:rsidRPr="00AC5BF2">
        <w:rPr>
          <w:rFonts w:ascii="Palatino Linotype" w:hAnsi="Palatino Linotype" w:cs="Arial"/>
          <w:b/>
        </w:rPr>
        <w:t>CONFIRMA</w:t>
      </w:r>
      <w:r w:rsidRPr="00AC5BF2">
        <w:rPr>
          <w:rFonts w:ascii="Palatino Linotype" w:hAnsi="Palatino Linotype" w:cs="Arial"/>
        </w:rPr>
        <w:t xml:space="preserve"> la respuesta a la solicitud de información pública </w:t>
      </w:r>
      <w:r w:rsidRPr="00B47E83">
        <w:rPr>
          <w:rFonts w:ascii="Palatino Linotype" w:hAnsi="Palatino Linotype" w:cs="Arial"/>
          <w:b/>
        </w:rPr>
        <w:t>0</w:t>
      </w:r>
      <w:r>
        <w:rPr>
          <w:rFonts w:ascii="Palatino Linotype" w:hAnsi="Palatino Linotype" w:cs="Arial"/>
          <w:b/>
        </w:rPr>
        <w:t>0100</w:t>
      </w:r>
      <w:r w:rsidRPr="00B47E83">
        <w:rPr>
          <w:rFonts w:ascii="Palatino Linotype" w:hAnsi="Palatino Linotype" w:cs="Arial"/>
          <w:b/>
        </w:rPr>
        <w:t>/</w:t>
      </w:r>
      <w:r>
        <w:rPr>
          <w:rFonts w:ascii="Palatino Linotype" w:hAnsi="Palatino Linotype" w:cs="Arial"/>
          <w:b/>
        </w:rPr>
        <w:t>VABRAVO/IP</w:t>
      </w:r>
      <w:r w:rsidRPr="00B47E83">
        <w:rPr>
          <w:rFonts w:ascii="Palatino Linotype" w:hAnsi="Palatino Linotype" w:cs="Arial"/>
          <w:b/>
        </w:rPr>
        <w:t>/202</w:t>
      </w:r>
      <w:r>
        <w:rPr>
          <w:rFonts w:ascii="Palatino Linotype" w:hAnsi="Palatino Linotype" w:cs="Arial"/>
          <w:b/>
        </w:rPr>
        <w:t>3</w:t>
      </w:r>
      <w:r w:rsidRPr="0044693A">
        <w:rPr>
          <w:rFonts w:ascii="Palatino Linotype" w:hAnsi="Palatino Linotype" w:cs="Arial"/>
        </w:rPr>
        <w:t>,</w:t>
      </w:r>
      <w:r>
        <w:rPr>
          <w:rFonts w:ascii="Palatino Linotype" w:hAnsi="Palatino Linotype" w:cs="Arial"/>
          <w:b/>
        </w:rPr>
        <w:t xml:space="preserve"> </w:t>
      </w:r>
      <w:r w:rsidRPr="00AC5BF2">
        <w:rPr>
          <w:rFonts w:ascii="Palatino Linotype" w:hAnsi="Palatino Linotype" w:cs="Arial"/>
          <w:bCs/>
        </w:rPr>
        <w:t>que ha sido materia del presente fallo</w:t>
      </w:r>
      <w:r w:rsidRPr="00AC5BF2">
        <w:rPr>
          <w:rFonts w:ascii="Palatino Linotype" w:hAnsi="Palatino Linotype" w:cs="Arial"/>
        </w:rPr>
        <w:t>.</w:t>
      </w:r>
    </w:p>
    <w:p w14:paraId="6D13E00A" w14:textId="77777777" w:rsidR="001A41DE" w:rsidRDefault="001A41DE" w:rsidP="00D1528C">
      <w:pPr>
        <w:pStyle w:val="Sinespaciado"/>
        <w:spacing w:line="360" w:lineRule="auto"/>
        <w:jc w:val="both"/>
        <w:rPr>
          <w:rFonts w:ascii="Palatino Linotype" w:hAnsi="Palatino Linotype"/>
        </w:rPr>
      </w:pPr>
    </w:p>
    <w:p w14:paraId="2E86DFB0" w14:textId="77777777" w:rsidR="001A41DE" w:rsidRDefault="001A41DE" w:rsidP="00D1528C">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74026C0" w14:textId="77777777" w:rsidR="001A41DE" w:rsidRDefault="001A41DE" w:rsidP="00D1528C">
      <w:pPr>
        <w:pStyle w:val="Sinespaciado"/>
        <w:spacing w:line="360" w:lineRule="auto"/>
        <w:jc w:val="center"/>
        <w:rPr>
          <w:rFonts w:ascii="Palatino Linotype" w:hAnsi="Palatino Linotype"/>
          <w:b/>
          <w:bCs/>
          <w:spacing w:val="60"/>
          <w:sz w:val="28"/>
          <w:szCs w:val="28"/>
          <w:lang w:val="es-ES_tradnl"/>
        </w:rPr>
      </w:pPr>
    </w:p>
    <w:p w14:paraId="431B55FD" w14:textId="77777777" w:rsidR="001A41DE" w:rsidRPr="00350442" w:rsidRDefault="001A41DE" w:rsidP="00D1528C">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0ABE9445" w14:textId="77777777" w:rsidR="001A41DE" w:rsidRDefault="001A41DE" w:rsidP="00D1528C">
      <w:pPr>
        <w:tabs>
          <w:tab w:val="left" w:pos="8647"/>
        </w:tabs>
        <w:spacing w:line="360" w:lineRule="auto"/>
        <w:jc w:val="both"/>
        <w:rPr>
          <w:rFonts w:ascii="Palatino Linotype" w:hAnsi="Palatino Linotype" w:cs="Arial"/>
          <w:b/>
          <w:sz w:val="28"/>
        </w:rPr>
      </w:pPr>
    </w:p>
    <w:p w14:paraId="4C4AC7E0" w14:textId="77777777" w:rsidR="001A41DE" w:rsidRPr="00682995" w:rsidRDefault="001A41DE" w:rsidP="00D1528C">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rPr>
        <w:t xml:space="preserve">Se </w:t>
      </w:r>
      <w:r w:rsidRPr="00682995">
        <w:rPr>
          <w:rFonts w:ascii="Palatino Linotype" w:hAnsi="Palatino Linotype" w:cs="Arial"/>
          <w:b/>
        </w:rPr>
        <w:t>CONFIRMA</w:t>
      </w:r>
      <w:r w:rsidRPr="00682995">
        <w:rPr>
          <w:rFonts w:ascii="Palatino Linotype" w:hAnsi="Palatino Linotype" w:cs="Arial"/>
        </w:rPr>
        <w:t xml:space="preserve"> la respuesta del </w:t>
      </w:r>
      <w:r w:rsidRPr="00682995">
        <w:rPr>
          <w:rFonts w:ascii="Palatino Linotype" w:hAnsi="Palatino Linotype" w:cs="Arial"/>
          <w:b/>
        </w:rPr>
        <w:t xml:space="preserve">Sujeto Obligado </w:t>
      </w:r>
      <w:r w:rsidRPr="00682995">
        <w:rPr>
          <w:rFonts w:ascii="Palatino Linotype" w:hAnsi="Palatino Linotype" w:cs="Arial"/>
          <w:bCs/>
        </w:rPr>
        <w:t xml:space="preserve">a la solicitud de información </w:t>
      </w:r>
      <w:r w:rsidRPr="00B47E83">
        <w:rPr>
          <w:rFonts w:ascii="Palatino Linotype" w:hAnsi="Palatino Linotype" w:cs="Arial"/>
          <w:b/>
        </w:rPr>
        <w:t>0</w:t>
      </w:r>
      <w:r>
        <w:rPr>
          <w:rFonts w:ascii="Palatino Linotype" w:hAnsi="Palatino Linotype" w:cs="Arial"/>
          <w:b/>
        </w:rPr>
        <w:t>0100</w:t>
      </w:r>
      <w:r w:rsidRPr="00B47E83">
        <w:rPr>
          <w:rFonts w:ascii="Palatino Linotype" w:hAnsi="Palatino Linotype" w:cs="Arial"/>
          <w:b/>
        </w:rPr>
        <w:t>/</w:t>
      </w:r>
      <w:r>
        <w:rPr>
          <w:rFonts w:ascii="Palatino Linotype" w:hAnsi="Palatino Linotype" w:cs="Arial"/>
          <w:b/>
        </w:rPr>
        <w:t>VABRAVO/IP</w:t>
      </w:r>
      <w:r w:rsidRPr="00B47E83">
        <w:rPr>
          <w:rFonts w:ascii="Palatino Linotype" w:hAnsi="Palatino Linotype" w:cs="Arial"/>
          <w:b/>
        </w:rPr>
        <w:t>/202</w:t>
      </w:r>
      <w:r>
        <w:rPr>
          <w:rFonts w:ascii="Palatino Linotype" w:hAnsi="Palatino Linotype" w:cs="Arial"/>
          <w:b/>
        </w:rPr>
        <w:t>3</w:t>
      </w:r>
      <w:r w:rsidRPr="00682995">
        <w:rPr>
          <w:rFonts w:ascii="Palatino Linotype" w:hAnsi="Palatino Linotype" w:cs="Arial"/>
        </w:rPr>
        <w:t>,</w:t>
      </w:r>
      <w:r w:rsidRPr="00682995">
        <w:rPr>
          <w:rFonts w:ascii="Palatino Linotype" w:hAnsi="Palatino Linotype" w:cs="Arial"/>
          <w:bCs/>
        </w:rPr>
        <w:t xml:space="preserve"> </w:t>
      </w:r>
      <w:r w:rsidRPr="00682995">
        <w:rPr>
          <w:rFonts w:ascii="Palatino Linotype" w:hAnsi="Palatino Linotype" w:cs="Arial"/>
          <w:lang w:val="es-ES_tradnl"/>
        </w:rPr>
        <w:t xml:space="preserve">por resultar </w:t>
      </w:r>
      <w:r w:rsidRPr="00682995">
        <w:rPr>
          <w:rFonts w:ascii="Palatino Linotype" w:hAnsi="Palatino Linotype" w:cs="Arial"/>
        </w:rPr>
        <w:t xml:space="preserve">infundadas las razones o motivos </w:t>
      </w:r>
      <w:r w:rsidRPr="00682995">
        <w:rPr>
          <w:rFonts w:ascii="Palatino Linotype" w:hAnsi="Palatino Linotype" w:cs="Arial"/>
        </w:rPr>
        <w:lastRenderedPageBreak/>
        <w:t xml:space="preserve">de inconformidad hechos valer por </w:t>
      </w:r>
      <w:r w:rsidRPr="00F401E3">
        <w:rPr>
          <w:rFonts w:ascii="Palatino Linotype" w:hAnsi="Palatino Linotype" w:cs="Arial"/>
          <w:b/>
        </w:rPr>
        <w:t>e</w:t>
      </w:r>
      <w:r>
        <w:rPr>
          <w:rFonts w:ascii="Palatino Linotype" w:hAnsi="Palatino Linotype" w:cs="Arial"/>
          <w:b/>
        </w:rPr>
        <w:t>l</w:t>
      </w:r>
      <w:r>
        <w:rPr>
          <w:rFonts w:ascii="Palatino Linotype" w:hAnsi="Palatino Linotype" w:cs="Arial"/>
        </w:rPr>
        <w:t xml:space="preserve"> </w:t>
      </w:r>
      <w:r w:rsidRPr="00682995">
        <w:rPr>
          <w:rFonts w:ascii="Palatino Linotype" w:hAnsi="Palatino Linotype" w:cs="Arial"/>
          <w:b/>
        </w:rPr>
        <w:t>Recurrente</w:t>
      </w:r>
      <w:r w:rsidRPr="00682995">
        <w:rPr>
          <w:rFonts w:ascii="Palatino Linotype" w:hAnsi="Palatino Linotype" w:cs="Arial"/>
        </w:rPr>
        <w:t xml:space="preserve">, en términos del Considerando </w:t>
      </w:r>
      <w:r>
        <w:rPr>
          <w:rFonts w:ascii="Palatino Linotype" w:hAnsi="Palatino Linotype" w:cs="Arial"/>
          <w:b/>
        </w:rPr>
        <w:t>CUART</w:t>
      </w:r>
      <w:r w:rsidRPr="00682995">
        <w:rPr>
          <w:rFonts w:ascii="Palatino Linotype" w:hAnsi="Palatino Linotype" w:cs="Arial"/>
          <w:b/>
        </w:rPr>
        <w:t xml:space="preserve">O </w:t>
      </w:r>
      <w:r w:rsidRPr="00682995">
        <w:rPr>
          <w:rFonts w:ascii="Palatino Linotype" w:hAnsi="Palatino Linotype" w:cs="Arial"/>
        </w:rPr>
        <w:t>de esta resolución.</w:t>
      </w:r>
    </w:p>
    <w:p w14:paraId="6BE2A7AD" w14:textId="77777777" w:rsidR="00D1528C" w:rsidRDefault="00D1528C" w:rsidP="00D1528C">
      <w:pPr>
        <w:tabs>
          <w:tab w:val="left" w:pos="8647"/>
        </w:tabs>
        <w:spacing w:line="360" w:lineRule="auto"/>
        <w:jc w:val="both"/>
        <w:rPr>
          <w:rFonts w:ascii="Palatino Linotype" w:hAnsi="Palatino Linotype" w:cs="Arial"/>
          <w:b/>
          <w:sz w:val="28"/>
        </w:rPr>
      </w:pPr>
    </w:p>
    <w:p w14:paraId="714786BD" w14:textId="77777777" w:rsidR="001A41DE" w:rsidRPr="00682995" w:rsidRDefault="001A41DE" w:rsidP="00D1528C">
      <w:pPr>
        <w:tabs>
          <w:tab w:val="left" w:pos="8647"/>
        </w:tabs>
        <w:spacing w:line="360" w:lineRule="auto"/>
        <w:jc w:val="both"/>
        <w:rPr>
          <w:rFonts w:ascii="Palatino Linotype" w:hAnsi="Palatino Linotype" w:cs="Arial"/>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rPr>
        <w:t>NOTIFÍQUESE</w:t>
      </w:r>
      <w:r w:rsidRPr="00682995">
        <w:rPr>
          <w:rFonts w:ascii="Palatino Linotype" w:hAnsi="Palatino Linotype" w:cs="Arial"/>
        </w:rPr>
        <w:t xml:space="preserve"> la presente resolución</w:t>
      </w:r>
      <w:r>
        <w:rPr>
          <w:rFonts w:ascii="Palatino Linotype" w:hAnsi="Palatino Linotype" w:cs="Arial"/>
        </w:rPr>
        <w:t>,</w:t>
      </w:r>
      <w:r w:rsidRPr="00682995">
        <w:rPr>
          <w:rFonts w:ascii="Palatino Linotype" w:hAnsi="Palatino Linotype" w:cs="Arial"/>
          <w:bCs/>
          <w:lang w:eastAsia="es-MX"/>
        </w:rPr>
        <w:t xml:space="preserve"> vía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sidRPr="00682995">
        <w:rPr>
          <w:rFonts w:ascii="Palatino Linotype" w:hAnsi="Palatino Linotype" w:cs="Arial"/>
        </w:rPr>
        <w:t xml:space="preserve">, al Titular de la Unidad de Transparencia del </w:t>
      </w:r>
      <w:r w:rsidRPr="00682995">
        <w:rPr>
          <w:rFonts w:ascii="Palatino Linotype" w:hAnsi="Palatino Linotype" w:cs="Arial"/>
          <w:b/>
        </w:rPr>
        <w:t>Sujeto Obligado</w:t>
      </w:r>
      <w:r w:rsidRPr="00682995">
        <w:rPr>
          <w:rFonts w:ascii="Palatino Linotype" w:hAnsi="Palatino Linotype" w:cs="Arial"/>
        </w:rPr>
        <w:t>.</w:t>
      </w:r>
    </w:p>
    <w:p w14:paraId="6008FA44" w14:textId="77777777" w:rsidR="001A41DE" w:rsidRDefault="001A41DE" w:rsidP="00D1528C">
      <w:pPr>
        <w:autoSpaceDE w:val="0"/>
        <w:autoSpaceDN w:val="0"/>
        <w:adjustRightInd w:val="0"/>
        <w:spacing w:line="360" w:lineRule="auto"/>
        <w:jc w:val="both"/>
        <w:rPr>
          <w:rFonts w:ascii="Palatino Linotype" w:hAnsi="Palatino Linotype" w:cs="Arial"/>
          <w:b/>
          <w:sz w:val="28"/>
        </w:rPr>
      </w:pPr>
    </w:p>
    <w:p w14:paraId="5375FB69" w14:textId="77777777" w:rsidR="001A41DE" w:rsidRPr="00682995" w:rsidRDefault="001A41DE" w:rsidP="00D1528C">
      <w:pPr>
        <w:autoSpaceDE w:val="0"/>
        <w:autoSpaceDN w:val="0"/>
        <w:adjustRightInd w:val="0"/>
        <w:spacing w:line="360" w:lineRule="auto"/>
        <w:jc w:val="both"/>
        <w:rPr>
          <w:rFonts w:ascii="Palatino Linotype" w:hAnsi="Palatino Linotype" w:cs="Arial"/>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rPr>
        <w:t>NOTIFÍQUESE</w:t>
      </w:r>
      <w:r w:rsidRPr="00682995">
        <w:rPr>
          <w:rFonts w:ascii="Palatino Linotype" w:hAnsi="Palatino Linotype" w:cs="Arial"/>
        </w:rPr>
        <w:t xml:space="preserve"> al</w:t>
      </w:r>
      <w:r>
        <w:rPr>
          <w:rFonts w:ascii="Palatino Linotype" w:hAnsi="Palatino Linotype" w:cs="Arial"/>
          <w:b/>
        </w:rPr>
        <w:t xml:space="preserve"> </w:t>
      </w:r>
      <w:r w:rsidRPr="00682995">
        <w:rPr>
          <w:rFonts w:ascii="Palatino Linotype" w:hAnsi="Palatino Linotype" w:cs="Arial"/>
          <w:b/>
        </w:rPr>
        <w:t>Recurrente</w:t>
      </w:r>
      <w:r w:rsidRPr="00682995">
        <w:rPr>
          <w:rFonts w:ascii="Palatino Linotype" w:hAnsi="Palatino Linotype" w:cs="Arial"/>
        </w:rPr>
        <w:t xml:space="preserve"> la presente resolución</w:t>
      </w:r>
      <w:r>
        <w:rPr>
          <w:rFonts w:ascii="Palatino Linotype" w:hAnsi="Palatino Linotype" w:cs="Arial"/>
        </w:rPr>
        <w:t xml:space="preserve"> a través del</w:t>
      </w:r>
      <w:r w:rsidRPr="00682995">
        <w:rPr>
          <w:rFonts w:ascii="Palatino Linotype" w:hAnsi="Palatino Linotype" w:cs="Arial"/>
          <w:bCs/>
          <w:lang w:eastAsia="es-MX"/>
        </w:rPr>
        <w:t xml:space="preserve"> Sistema de Acceso a la Información Mexiquense</w:t>
      </w:r>
      <w:r w:rsidRPr="00682995">
        <w:rPr>
          <w:rFonts w:ascii="Palatino Linotype" w:hAnsi="Palatino Linotype" w:cs="Arial"/>
        </w:rPr>
        <w:t xml:space="preserve"> </w:t>
      </w:r>
      <w:r w:rsidRPr="00682995">
        <w:rPr>
          <w:rFonts w:ascii="Palatino Linotype" w:hAnsi="Palatino Linotype" w:cs="Arial"/>
          <w:b/>
        </w:rPr>
        <w:t>(SAIMEX)</w:t>
      </w:r>
      <w:r>
        <w:rPr>
          <w:rFonts w:ascii="Palatino Linotype" w:hAnsi="Palatino Linotype" w:cs="Arial"/>
          <w:b/>
        </w:rPr>
        <w:t xml:space="preserve">, </w:t>
      </w:r>
      <w:r w:rsidRPr="00682995">
        <w:rPr>
          <w:rFonts w:ascii="Palatino Linotype" w:hAnsi="Palatino Linotype" w:cs="Arial"/>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703ADCE2" w14:textId="77777777" w:rsidR="00F95C8A" w:rsidRDefault="00F95C8A" w:rsidP="00D1528C">
      <w:pPr>
        <w:spacing w:line="360" w:lineRule="auto"/>
        <w:jc w:val="both"/>
        <w:rPr>
          <w:rFonts w:ascii="Palatino Linotype" w:eastAsiaTheme="minorHAnsi" w:hAnsi="Palatino Linotype" w:cs="Arial"/>
          <w:lang w:val="es-MX" w:eastAsia="en-US"/>
        </w:rPr>
      </w:pPr>
    </w:p>
    <w:p w14:paraId="1D38BFF7" w14:textId="099D71DE" w:rsidR="00B76636" w:rsidRPr="00037B15" w:rsidRDefault="00B76636" w:rsidP="00D1528C">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FD0892">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Y GUADALUPE RAMÍREZ PEÑA; EN LA </w:t>
      </w:r>
      <w:r>
        <w:rPr>
          <w:rFonts w:ascii="Palatino Linotype" w:eastAsiaTheme="minorHAnsi" w:hAnsi="Palatino Linotype" w:cs="Arial"/>
          <w:lang w:val="es-MX" w:eastAsia="en-US"/>
        </w:rPr>
        <w:t>SEGUNDA</w:t>
      </w:r>
      <w:r w:rsidRPr="00037B15">
        <w:rPr>
          <w:rFonts w:ascii="Palatino Linotype" w:eastAsiaTheme="minorHAnsi" w:hAnsi="Palatino Linotype" w:cs="Arial"/>
          <w:lang w:val="es-MX" w:eastAsia="en-US"/>
        </w:rPr>
        <w:t xml:space="preserve"> SESIÓN ORDINARIA CELEBRADA EL </w:t>
      </w:r>
      <w:r>
        <w:rPr>
          <w:rFonts w:ascii="Palatino Linotype" w:eastAsiaTheme="minorHAnsi" w:hAnsi="Palatino Linotype" w:cs="Arial"/>
          <w:lang w:val="es-MX" w:eastAsia="en-US"/>
        </w:rPr>
        <w:t>VEINTI</w:t>
      </w:r>
      <w:r w:rsidR="004F5CED">
        <w:rPr>
          <w:rFonts w:ascii="Palatino Linotype" w:eastAsiaTheme="minorHAnsi" w:hAnsi="Palatino Linotype" w:cs="Arial"/>
          <w:lang w:val="es-MX" w:eastAsia="en-US"/>
        </w:rPr>
        <w:t xml:space="preserve">CUATRO </w:t>
      </w:r>
      <w:r w:rsidRPr="00037B15">
        <w:rPr>
          <w:rFonts w:ascii="Palatino Linotype" w:hAnsi="Palatino Linotype" w:cs="Arial"/>
          <w:color w:val="000000"/>
          <w:lang w:val="es-MX" w:eastAsia="es-MX"/>
        </w:rPr>
        <w:t xml:space="preserve">DE </w:t>
      </w:r>
      <w:r>
        <w:rPr>
          <w:rFonts w:ascii="Palatino Linotype" w:hAnsi="Palatino Linotype" w:cs="Arial"/>
          <w:color w:val="000000"/>
          <w:lang w:val="es-MX" w:eastAsia="es-MX"/>
        </w:rPr>
        <w:t>E</w:t>
      </w:r>
      <w:r w:rsidR="004F5CED">
        <w:rPr>
          <w:rFonts w:ascii="Palatino Linotype" w:hAnsi="Palatino Linotype" w:cs="Arial"/>
          <w:color w:val="000000"/>
          <w:lang w:val="es-MX" w:eastAsia="es-MX"/>
        </w:rPr>
        <w:t>NERO</w:t>
      </w:r>
      <w:r w:rsidRPr="00037B15">
        <w:rPr>
          <w:rFonts w:ascii="Palatino Linotype" w:hAnsi="Palatino Linotype" w:cs="Arial"/>
          <w:color w:val="000000"/>
          <w:lang w:val="es-MX" w:eastAsia="es-MX"/>
        </w:rPr>
        <w:t xml:space="preserve"> DE</w:t>
      </w:r>
      <w:r w:rsidRPr="00037B15">
        <w:rPr>
          <w:rFonts w:ascii="Palatino Linotype" w:eastAsiaTheme="minorHAnsi" w:hAnsi="Palatino Linotype" w:cs="Arial"/>
          <w:lang w:val="es-MX" w:eastAsia="en-US"/>
        </w:rPr>
        <w:t xml:space="preserve"> DOS MIL VEINTI</w:t>
      </w:r>
      <w:r w:rsidR="004F5CED">
        <w:rPr>
          <w:rFonts w:ascii="Palatino Linotype" w:eastAsiaTheme="minorHAnsi" w:hAnsi="Palatino Linotype" w:cs="Arial"/>
          <w:lang w:val="es-MX" w:eastAsia="en-US"/>
        </w:rPr>
        <w:t>CUATRO</w:t>
      </w:r>
      <w:r w:rsidRPr="00037B15">
        <w:rPr>
          <w:rFonts w:ascii="Palatino Linotype" w:eastAsiaTheme="minorHAnsi" w:hAnsi="Palatino Linotype" w:cs="Arial"/>
          <w:lang w:val="es-MX" w:eastAsia="en-US"/>
        </w:rPr>
        <w:t>, ANTE EL SECRETARIO TÉCNICO</w:t>
      </w:r>
      <w:r w:rsidR="00FD0892">
        <w:rPr>
          <w:rFonts w:ascii="Palatino Linotype" w:eastAsiaTheme="minorHAnsi" w:hAnsi="Palatino Linotype" w:cs="Arial"/>
          <w:lang w:val="es-MX" w:eastAsia="en-US"/>
        </w:rPr>
        <w:t xml:space="preserve"> DEL PLENO</w:t>
      </w:r>
      <w:r w:rsidRPr="00037B15">
        <w:rPr>
          <w:rFonts w:ascii="Palatino Linotype" w:eastAsiaTheme="minorHAnsi" w:hAnsi="Palatino Linotype" w:cs="Arial"/>
          <w:lang w:val="es-MX" w:eastAsia="en-US"/>
        </w:rPr>
        <w:t>, ALEXIS TAPIA RAMÍREZ.------------------------------------------------------------------------------------------------------------------------------------</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sidR="004F5CED">
        <w:rPr>
          <w:rFonts w:ascii="Palatino Linotype" w:eastAsiaTheme="minorHAnsi" w:hAnsi="Palatino Linotype" w:cs="Arial"/>
          <w:lang w:val="es-MX" w:eastAsia="en-US"/>
        </w:rPr>
        <w:t>------</w:t>
      </w:r>
    </w:p>
    <w:p w14:paraId="252935EE" w14:textId="77777777" w:rsidR="00B76636" w:rsidRPr="005909E0" w:rsidRDefault="004F5CED" w:rsidP="00D1528C">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JMV/CCR/BPAC</w:t>
      </w:r>
    </w:p>
    <w:p w14:paraId="3906C513" w14:textId="77777777" w:rsidR="00B76636" w:rsidRDefault="00B76636" w:rsidP="00D1528C"/>
    <w:p w14:paraId="53C34D08" w14:textId="77777777" w:rsidR="00B76636" w:rsidRDefault="00B76636" w:rsidP="00D1528C"/>
    <w:p w14:paraId="066F11AA" w14:textId="77777777" w:rsidR="00B76636" w:rsidRDefault="00B76636" w:rsidP="00D1528C"/>
    <w:p w14:paraId="6E054D7E" w14:textId="77777777" w:rsidR="00B76636" w:rsidRDefault="00B76636" w:rsidP="00D1528C"/>
    <w:p w14:paraId="5C7AD774" w14:textId="77777777" w:rsidR="00B76636" w:rsidRDefault="00B76636" w:rsidP="00D1528C"/>
    <w:p w14:paraId="6FA86091" w14:textId="77777777" w:rsidR="00B76636" w:rsidRDefault="00B76636" w:rsidP="00D1528C"/>
    <w:p w14:paraId="298D9C4E" w14:textId="77777777" w:rsidR="00B76636" w:rsidRDefault="00B76636" w:rsidP="00D1528C"/>
    <w:p w14:paraId="38B2191B" w14:textId="77777777" w:rsidR="00B76636" w:rsidRDefault="00B76636" w:rsidP="00D1528C"/>
    <w:p w14:paraId="2379E033" w14:textId="77777777" w:rsidR="00B76636" w:rsidRDefault="00B76636" w:rsidP="00D1528C"/>
    <w:p w14:paraId="159AD1A2" w14:textId="77777777" w:rsidR="00B76636" w:rsidRDefault="00B76636" w:rsidP="00D1528C"/>
    <w:p w14:paraId="6F68E3CE" w14:textId="77777777" w:rsidR="00B76636" w:rsidRDefault="00B76636" w:rsidP="00D1528C"/>
    <w:p w14:paraId="25F83945" w14:textId="77777777" w:rsidR="00B76636" w:rsidRDefault="00B76636" w:rsidP="00D1528C"/>
    <w:p w14:paraId="3EB9C10B" w14:textId="77777777" w:rsidR="00B76636" w:rsidRDefault="00B76636" w:rsidP="00D1528C"/>
    <w:p w14:paraId="772F8694" w14:textId="77777777" w:rsidR="00B76636" w:rsidRDefault="00B76636" w:rsidP="00D1528C"/>
    <w:p w14:paraId="754AD5D2" w14:textId="77777777" w:rsidR="00B76636" w:rsidRDefault="00B76636" w:rsidP="00D1528C"/>
    <w:p w14:paraId="52F9D572" w14:textId="77777777" w:rsidR="00B76636" w:rsidRDefault="00B76636" w:rsidP="00D1528C"/>
    <w:p w14:paraId="557E4F81" w14:textId="77777777" w:rsidR="00B76636" w:rsidRDefault="00B76636" w:rsidP="00D1528C"/>
    <w:p w14:paraId="69BCE093" w14:textId="77777777" w:rsidR="00B76636" w:rsidRDefault="00B76636" w:rsidP="00D1528C"/>
    <w:p w14:paraId="0E006A01" w14:textId="77777777" w:rsidR="00B76636" w:rsidRDefault="00B76636" w:rsidP="00D1528C"/>
    <w:p w14:paraId="40EF72D8" w14:textId="77777777" w:rsidR="00B76636" w:rsidRDefault="00B76636" w:rsidP="00D1528C"/>
    <w:p w14:paraId="3D159113" w14:textId="77777777" w:rsidR="00B76636" w:rsidRDefault="00B76636" w:rsidP="00D1528C"/>
    <w:p w14:paraId="7F6B601D" w14:textId="77777777" w:rsidR="00B76636" w:rsidRDefault="00B76636" w:rsidP="00D1528C"/>
    <w:p w14:paraId="55532D0C" w14:textId="77777777" w:rsidR="00B76636" w:rsidRDefault="00B76636" w:rsidP="00D1528C"/>
    <w:p w14:paraId="72F41094" w14:textId="77777777" w:rsidR="00B76636" w:rsidRDefault="00B76636" w:rsidP="00D1528C"/>
    <w:p w14:paraId="182CFB33" w14:textId="77777777" w:rsidR="00B76636" w:rsidRDefault="00B76636" w:rsidP="00D1528C"/>
    <w:p w14:paraId="10AD89B4" w14:textId="77777777" w:rsidR="00B76636" w:rsidRDefault="00B76636" w:rsidP="00D1528C"/>
    <w:p w14:paraId="6C887E61" w14:textId="77777777" w:rsidR="00B76636" w:rsidRDefault="00B76636" w:rsidP="00D1528C"/>
    <w:p w14:paraId="4B652DB9" w14:textId="77777777" w:rsidR="00B76636" w:rsidRDefault="00B76636" w:rsidP="00D1528C"/>
    <w:p w14:paraId="0397EE00" w14:textId="77777777" w:rsidR="00B76636" w:rsidRDefault="00B76636" w:rsidP="00D1528C"/>
    <w:p w14:paraId="769216AA" w14:textId="77777777" w:rsidR="00B76636" w:rsidRDefault="00B76636" w:rsidP="00D1528C"/>
    <w:p w14:paraId="5D7C7F74" w14:textId="77777777" w:rsidR="00B76636" w:rsidRDefault="00B76636" w:rsidP="00D1528C"/>
    <w:p w14:paraId="0C325D2F" w14:textId="77777777" w:rsidR="00B76636" w:rsidRDefault="00B76636" w:rsidP="00D1528C"/>
    <w:p w14:paraId="032D97F7" w14:textId="77777777" w:rsidR="00B76636" w:rsidRDefault="00B76636" w:rsidP="00D1528C"/>
    <w:p w14:paraId="072B8193" w14:textId="77777777" w:rsidR="00B76636" w:rsidRDefault="00B76636" w:rsidP="00D1528C"/>
    <w:p w14:paraId="2B16A9A4" w14:textId="77777777" w:rsidR="00B76636" w:rsidRPr="003E56C9" w:rsidRDefault="00B76636" w:rsidP="00D1528C"/>
    <w:p w14:paraId="1F76BCC1" w14:textId="77777777" w:rsidR="00B76636" w:rsidRDefault="00B76636" w:rsidP="00D1528C"/>
    <w:p w14:paraId="29340DF2" w14:textId="77777777" w:rsidR="00B76636" w:rsidRDefault="00B76636" w:rsidP="00D1528C"/>
    <w:p w14:paraId="4D07C63B" w14:textId="77777777" w:rsidR="00B76636" w:rsidRDefault="00B76636" w:rsidP="00D1528C"/>
    <w:p w14:paraId="3E4CA84D" w14:textId="77777777" w:rsidR="00B76636" w:rsidRDefault="00B76636" w:rsidP="00D1528C"/>
    <w:p w14:paraId="1DE1727C" w14:textId="77777777" w:rsidR="00B76636" w:rsidRDefault="00B76636" w:rsidP="00D1528C"/>
    <w:p w14:paraId="6CF1B0B9" w14:textId="77777777" w:rsidR="00B76636" w:rsidRDefault="00B76636" w:rsidP="00D1528C"/>
    <w:p w14:paraId="0F159375" w14:textId="77777777" w:rsidR="00E07876" w:rsidRDefault="00E07876" w:rsidP="00D1528C"/>
    <w:sectPr w:rsidR="00E07876" w:rsidSect="0043515A">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F7C0F" w14:textId="77777777" w:rsidR="00B76636" w:rsidRDefault="00B76636" w:rsidP="00B76636">
      <w:r>
        <w:separator/>
      </w:r>
    </w:p>
  </w:endnote>
  <w:endnote w:type="continuationSeparator" w:id="0">
    <w:p w14:paraId="01E83E8C" w14:textId="77777777" w:rsidR="00B76636" w:rsidRDefault="00B76636" w:rsidP="00B7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31A" w14:textId="77777777" w:rsidR="00FD0892" w:rsidRPr="000D3AD4" w:rsidRDefault="00F401E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F38D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F38D5">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6F094" w14:textId="77777777" w:rsidR="00FD0892" w:rsidRPr="000D3AD4" w:rsidRDefault="00F401E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F38D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F38D5">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EA317" w14:textId="77777777" w:rsidR="00B76636" w:rsidRDefault="00B76636" w:rsidP="00B76636">
      <w:r>
        <w:separator/>
      </w:r>
    </w:p>
  </w:footnote>
  <w:footnote w:type="continuationSeparator" w:id="0">
    <w:p w14:paraId="524EFDB6" w14:textId="77777777" w:rsidR="00B76636" w:rsidRDefault="00B76636" w:rsidP="00B76636">
      <w:r>
        <w:continuationSeparator/>
      </w:r>
    </w:p>
  </w:footnote>
  <w:footnote w:id="1">
    <w:p w14:paraId="718FABE6" w14:textId="77777777" w:rsidR="00B76636" w:rsidRPr="00481AAF" w:rsidRDefault="00B76636" w:rsidP="00B7663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2FC279B0" w14:textId="77777777" w:rsidR="00B76636" w:rsidRPr="00946E1F" w:rsidRDefault="00B76636" w:rsidP="00B76636">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F2C0F" w14:textId="77777777" w:rsidR="00FD0892" w:rsidRDefault="00EF38D5">
    <w:pPr>
      <w:pStyle w:val="Encabezado"/>
    </w:pPr>
    <w:r>
      <w:rPr>
        <w:noProof/>
        <w:lang w:val="es-MX" w:eastAsia="es-MX"/>
      </w:rPr>
      <w:pict w14:anchorId="1D75E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3D7910B8" w14:textId="77777777" w:rsidTr="00BA27FC">
      <w:tc>
        <w:tcPr>
          <w:tcW w:w="2551" w:type="dxa"/>
          <w:shd w:val="clear" w:color="auto" w:fill="auto"/>
          <w:vAlign w:val="center"/>
        </w:tcPr>
        <w:p w14:paraId="41CB8B91"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8B61CBB" w14:textId="77777777" w:rsidR="00FD0892" w:rsidRPr="0029071C" w:rsidRDefault="00F401E3" w:rsidP="002100A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709BD3D9" w14:textId="77777777" w:rsidTr="00BA27FC">
      <w:trPr>
        <w:trHeight w:val="228"/>
      </w:trPr>
      <w:tc>
        <w:tcPr>
          <w:tcW w:w="2551" w:type="dxa"/>
          <w:shd w:val="clear" w:color="auto" w:fill="auto"/>
          <w:vAlign w:val="center"/>
        </w:tcPr>
        <w:p w14:paraId="68833410"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C71461F" w14:textId="77777777" w:rsidR="00FD0892" w:rsidRPr="0029071C" w:rsidRDefault="00F401E3" w:rsidP="008902D3">
          <w:pPr>
            <w:spacing w:line="276" w:lineRule="auto"/>
            <w:jc w:val="right"/>
            <w:rPr>
              <w:rFonts w:ascii="Palatino Linotype" w:hAnsi="Palatino Linotype"/>
              <w:sz w:val="22"/>
              <w:szCs w:val="22"/>
            </w:rPr>
          </w:pPr>
          <w:r>
            <w:rPr>
              <w:rFonts w:ascii="Palatino Linotype" w:hAnsi="Palatino Linotype"/>
              <w:sz w:val="22"/>
              <w:szCs w:val="22"/>
            </w:rPr>
            <w:t>Ayuntamiento de Valle de Bravo</w:t>
          </w:r>
        </w:p>
      </w:tc>
    </w:tr>
    <w:tr w:rsidR="00C04B7A" w:rsidRPr="008F2CCC" w14:paraId="277078A6" w14:textId="77777777" w:rsidTr="00BA27FC">
      <w:tc>
        <w:tcPr>
          <w:tcW w:w="2551" w:type="dxa"/>
          <w:shd w:val="clear" w:color="auto" w:fill="auto"/>
          <w:vAlign w:val="center"/>
        </w:tcPr>
        <w:p w14:paraId="251B1BB4"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C028336" w14:textId="77777777" w:rsidR="00FD0892" w:rsidRPr="0029071C" w:rsidRDefault="00F401E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0D13D77" w14:textId="77777777" w:rsidR="00FD0892" w:rsidRPr="001779E0" w:rsidRDefault="00EF38D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5F4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04B7A" w:rsidRPr="008F2CCC" w14:paraId="69DBF33A" w14:textId="77777777" w:rsidTr="00BA27FC">
      <w:tc>
        <w:tcPr>
          <w:tcW w:w="2551" w:type="dxa"/>
          <w:shd w:val="clear" w:color="auto" w:fill="auto"/>
          <w:vAlign w:val="center"/>
        </w:tcPr>
        <w:p w14:paraId="4CFD1010"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35E0B15" w14:textId="77777777" w:rsidR="00FD0892" w:rsidRPr="0029071C" w:rsidRDefault="00F401E3" w:rsidP="002100A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03190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04B7A" w:rsidRPr="008F2CCC" w14:paraId="3477F588" w14:textId="77777777" w:rsidTr="00BA27FC">
      <w:tc>
        <w:tcPr>
          <w:tcW w:w="2551" w:type="dxa"/>
          <w:shd w:val="clear" w:color="auto" w:fill="auto"/>
          <w:vAlign w:val="center"/>
        </w:tcPr>
        <w:p w14:paraId="360EE6AA"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74B3E57D" w14:textId="3EABB92F" w:rsidR="00FD0892" w:rsidRPr="006D30E6" w:rsidRDefault="00EF38D5" w:rsidP="002100A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w:t>
          </w:r>
        </w:p>
      </w:tc>
    </w:tr>
    <w:tr w:rsidR="00C04B7A" w:rsidRPr="008F2CCC" w14:paraId="53CC9EBA" w14:textId="77777777" w:rsidTr="00BA27FC">
      <w:trPr>
        <w:trHeight w:val="228"/>
      </w:trPr>
      <w:tc>
        <w:tcPr>
          <w:tcW w:w="2551" w:type="dxa"/>
          <w:shd w:val="clear" w:color="auto" w:fill="auto"/>
          <w:vAlign w:val="center"/>
        </w:tcPr>
        <w:p w14:paraId="79132577"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E9135DF" w14:textId="77777777" w:rsidR="00FD0892" w:rsidRPr="0029071C" w:rsidRDefault="00F401E3" w:rsidP="008902D3">
          <w:pPr>
            <w:spacing w:line="276" w:lineRule="auto"/>
            <w:jc w:val="right"/>
            <w:rPr>
              <w:rFonts w:ascii="Palatino Linotype" w:hAnsi="Palatino Linotype"/>
              <w:sz w:val="22"/>
              <w:szCs w:val="22"/>
            </w:rPr>
          </w:pPr>
          <w:r>
            <w:rPr>
              <w:rFonts w:ascii="Palatino Linotype" w:hAnsi="Palatino Linotype"/>
              <w:sz w:val="22"/>
              <w:szCs w:val="22"/>
            </w:rPr>
            <w:t>Ayuntamiento de Valle de Bravo</w:t>
          </w:r>
        </w:p>
      </w:tc>
    </w:tr>
    <w:tr w:rsidR="00C04B7A" w:rsidRPr="008F2CCC" w14:paraId="01AA9639" w14:textId="77777777" w:rsidTr="00BA27FC">
      <w:tc>
        <w:tcPr>
          <w:tcW w:w="2551" w:type="dxa"/>
          <w:shd w:val="clear" w:color="auto" w:fill="auto"/>
          <w:vAlign w:val="center"/>
        </w:tcPr>
        <w:p w14:paraId="6BF22301" w14:textId="77777777" w:rsidR="00FD0892" w:rsidRPr="008F5DAE" w:rsidRDefault="00F401E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335CA9C" w14:textId="77777777" w:rsidR="00FD0892" w:rsidRPr="0029071C" w:rsidRDefault="00F401E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04B7A" w:rsidRPr="008F2CCC" w14:paraId="37B7681F" w14:textId="77777777" w:rsidTr="00BA27FC">
      <w:tc>
        <w:tcPr>
          <w:tcW w:w="2551" w:type="dxa"/>
          <w:shd w:val="clear" w:color="auto" w:fill="auto"/>
          <w:vAlign w:val="center"/>
        </w:tcPr>
        <w:p w14:paraId="0851AA21" w14:textId="77777777" w:rsidR="00FD0892" w:rsidRPr="008F5DAE" w:rsidRDefault="00FD0892"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3FF867EB" w14:textId="77777777" w:rsidR="00FD0892" w:rsidRPr="00BA27FC" w:rsidRDefault="00FD0892" w:rsidP="00BA27FC">
          <w:pPr>
            <w:spacing w:line="276" w:lineRule="auto"/>
            <w:rPr>
              <w:rFonts w:ascii="Palatino Linotype" w:hAnsi="Palatino Linotype"/>
              <w:sz w:val="14"/>
              <w:szCs w:val="22"/>
              <w:lang w:val="es-ES_tradnl"/>
            </w:rPr>
          </w:pPr>
        </w:p>
      </w:tc>
    </w:tr>
  </w:tbl>
  <w:p w14:paraId="12223BF1" w14:textId="77777777" w:rsidR="00FD0892" w:rsidRPr="009F1AB6" w:rsidRDefault="00EF38D5">
    <w:pPr>
      <w:pStyle w:val="Encabezado"/>
      <w:rPr>
        <w:sz w:val="10"/>
      </w:rPr>
    </w:pPr>
    <w:r>
      <w:rPr>
        <w:noProof/>
        <w:sz w:val="10"/>
        <w:lang w:val="es-MX" w:eastAsia="es-MX"/>
      </w:rPr>
      <w:pict w14:anchorId="71916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D94893"/>
    <w:multiLevelType w:val="hybridMultilevel"/>
    <w:tmpl w:val="46E63AE4"/>
    <w:lvl w:ilvl="0" w:tplc="5414D7DA">
      <w:start w:val="1"/>
      <w:numFmt w:val="bullet"/>
      <w:lvlText w:val="-"/>
      <w:lvlJc w:val="left"/>
      <w:pPr>
        <w:ind w:left="927" w:hanging="360"/>
      </w:pPr>
      <w:rPr>
        <w:rFonts w:ascii="Palatino Linotype" w:eastAsiaTheme="minorHAnsi" w:hAnsi="Palatino Linotype" w:cs="TimesNewRomanPS-ItalicMT"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75E2C4B"/>
    <w:multiLevelType w:val="hybridMultilevel"/>
    <w:tmpl w:val="ADE824A8"/>
    <w:lvl w:ilvl="0" w:tplc="4B90614A">
      <w:start w:val="1"/>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E37C54"/>
    <w:multiLevelType w:val="hybridMultilevel"/>
    <w:tmpl w:val="77849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36"/>
    <w:rsid w:val="0009064B"/>
    <w:rsid w:val="001A0F99"/>
    <w:rsid w:val="001A41DE"/>
    <w:rsid w:val="00235480"/>
    <w:rsid w:val="003A188C"/>
    <w:rsid w:val="004F5CED"/>
    <w:rsid w:val="006527F8"/>
    <w:rsid w:val="006B0C39"/>
    <w:rsid w:val="00805DDD"/>
    <w:rsid w:val="008406F2"/>
    <w:rsid w:val="008A6DA9"/>
    <w:rsid w:val="00976710"/>
    <w:rsid w:val="009B4D59"/>
    <w:rsid w:val="00AF7AEF"/>
    <w:rsid w:val="00B76636"/>
    <w:rsid w:val="00C4197B"/>
    <w:rsid w:val="00CC0200"/>
    <w:rsid w:val="00CD4B1F"/>
    <w:rsid w:val="00D1528C"/>
    <w:rsid w:val="00D21851"/>
    <w:rsid w:val="00D339AD"/>
    <w:rsid w:val="00D638FF"/>
    <w:rsid w:val="00DD31D4"/>
    <w:rsid w:val="00E07876"/>
    <w:rsid w:val="00E35BB4"/>
    <w:rsid w:val="00E61519"/>
    <w:rsid w:val="00E7299F"/>
    <w:rsid w:val="00EF38D5"/>
    <w:rsid w:val="00F401E3"/>
    <w:rsid w:val="00F95C8A"/>
    <w:rsid w:val="00FD0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989C"/>
  <w15:chartTrackingRefBased/>
  <w15:docId w15:val="{D02FDEA1-7CAD-4C88-824F-2F128722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6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76636"/>
    <w:rPr>
      <w:rFonts w:eastAsiaTheme="minorEastAsia"/>
      <w:sz w:val="24"/>
      <w:szCs w:val="24"/>
      <w:lang w:val="es-ES_tradnl" w:eastAsia="es-ES"/>
    </w:rPr>
  </w:style>
  <w:style w:type="paragraph" w:styleId="Piedepgina">
    <w:name w:val="footer"/>
    <w:basedOn w:val="Normal"/>
    <w:link w:val="PiedepginaCar"/>
    <w:uiPriority w:val="99"/>
    <w:unhideWhenUsed/>
    <w:rsid w:val="00B766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766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66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66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76636"/>
    <w:rPr>
      <w:vertAlign w:val="superscript"/>
    </w:rPr>
  </w:style>
  <w:style w:type="character" w:customStyle="1" w:styleId="apple-converted-space">
    <w:name w:val="apple-converted-space"/>
    <w:basedOn w:val="Fuentedeprrafopredeter"/>
    <w:rsid w:val="00B76636"/>
  </w:style>
  <w:style w:type="character" w:styleId="Hipervnculo">
    <w:name w:val="Hyperlink"/>
    <w:aliases w:val="Hipervínculo1,Hipervínculo11,Hipervínculo12,Hipervínculo13,Hipervínculo14,Hipervínculo15"/>
    <w:basedOn w:val="Fuentedeprrafopredeter"/>
    <w:uiPriority w:val="99"/>
    <w:unhideWhenUsed/>
    <w:rsid w:val="00B76636"/>
    <w:rPr>
      <w:color w:val="0563C1" w:themeColor="hyperlink"/>
      <w:u w:val="single"/>
    </w:rPr>
  </w:style>
  <w:style w:type="paragraph" w:styleId="Sinespaciado">
    <w:name w:val="No Spacing"/>
    <w:aliases w:val="Francesa,INAI"/>
    <w:link w:val="SinespaciadoCar"/>
    <w:uiPriority w:val="1"/>
    <w:qFormat/>
    <w:rsid w:val="00B766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766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76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F95C8A"/>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F9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02999">
      <w:bodyDiv w:val="1"/>
      <w:marLeft w:val="0"/>
      <w:marRight w:val="0"/>
      <w:marTop w:val="0"/>
      <w:marBottom w:val="0"/>
      <w:divBdr>
        <w:top w:val="none" w:sz="0" w:space="0" w:color="auto"/>
        <w:left w:val="none" w:sz="0" w:space="0" w:color="auto"/>
        <w:bottom w:val="none" w:sz="0" w:space="0" w:color="auto"/>
        <w:right w:val="none" w:sz="0" w:space="0" w:color="auto"/>
      </w:divBdr>
    </w:div>
    <w:div w:id="210924283">
      <w:bodyDiv w:val="1"/>
      <w:marLeft w:val="0"/>
      <w:marRight w:val="0"/>
      <w:marTop w:val="0"/>
      <w:marBottom w:val="0"/>
      <w:divBdr>
        <w:top w:val="none" w:sz="0" w:space="0" w:color="auto"/>
        <w:left w:val="none" w:sz="0" w:space="0" w:color="auto"/>
        <w:bottom w:val="none" w:sz="0" w:space="0" w:color="auto"/>
        <w:right w:val="none" w:sz="0" w:space="0" w:color="auto"/>
      </w:divBdr>
    </w:div>
    <w:div w:id="431164507">
      <w:bodyDiv w:val="1"/>
      <w:marLeft w:val="0"/>
      <w:marRight w:val="0"/>
      <w:marTop w:val="0"/>
      <w:marBottom w:val="0"/>
      <w:divBdr>
        <w:top w:val="none" w:sz="0" w:space="0" w:color="auto"/>
        <w:left w:val="none" w:sz="0" w:space="0" w:color="auto"/>
        <w:bottom w:val="none" w:sz="0" w:space="0" w:color="auto"/>
        <w:right w:val="none" w:sz="0" w:space="0" w:color="auto"/>
      </w:divBdr>
    </w:div>
    <w:div w:id="611324132">
      <w:bodyDiv w:val="1"/>
      <w:marLeft w:val="0"/>
      <w:marRight w:val="0"/>
      <w:marTop w:val="0"/>
      <w:marBottom w:val="0"/>
      <w:divBdr>
        <w:top w:val="none" w:sz="0" w:space="0" w:color="auto"/>
        <w:left w:val="none" w:sz="0" w:space="0" w:color="auto"/>
        <w:bottom w:val="none" w:sz="0" w:space="0" w:color="auto"/>
        <w:right w:val="none" w:sz="0" w:space="0" w:color="auto"/>
      </w:divBdr>
    </w:div>
    <w:div w:id="1515800542">
      <w:bodyDiv w:val="1"/>
      <w:marLeft w:val="0"/>
      <w:marRight w:val="0"/>
      <w:marTop w:val="0"/>
      <w:marBottom w:val="0"/>
      <w:divBdr>
        <w:top w:val="none" w:sz="0" w:space="0" w:color="auto"/>
        <w:left w:val="none" w:sz="0" w:space="0" w:color="auto"/>
        <w:bottom w:val="none" w:sz="0" w:space="0" w:color="auto"/>
        <w:right w:val="none" w:sz="0" w:space="0" w:color="auto"/>
      </w:divBdr>
    </w:div>
    <w:div w:id="1650935692">
      <w:bodyDiv w:val="1"/>
      <w:marLeft w:val="0"/>
      <w:marRight w:val="0"/>
      <w:marTop w:val="0"/>
      <w:marBottom w:val="0"/>
      <w:divBdr>
        <w:top w:val="none" w:sz="0" w:space="0" w:color="auto"/>
        <w:left w:val="none" w:sz="0" w:space="0" w:color="auto"/>
        <w:bottom w:val="none" w:sz="0" w:space="0" w:color="auto"/>
        <w:right w:val="none" w:sz="0" w:space="0" w:color="auto"/>
      </w:divBdr>
    </w:div>
    <w:div w:id="17171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5898</Words>
  <Characters>32441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INFOEM413</dc:creator>
  <cp:keywords/>
  <dc:description/>
  <cp:lastModifiedBy>INFOEM413</cp:lastModifiedBy>
  <cp:revision>4</cp:revision>
  <dcterms:created xsi:type="dcterms:W3CDTF">2024-01-25T00:07:00Z</dcterms:created>
  <dcterms:modified xsi:type="dcterms:W3CDTF">2024-01-31T23:19:00Z</dcterms:modified>
</cp:coreProperties>
</file>