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5528"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795ACD">
        <w:rPr>
          <w:rFonts w:ascii="Palatino Linotype" w:eastAsia="Palatino Linotype" w:hAnsi="Palatino Linotype" w:cs="Palatino Linotype"/>
          <w:b/>
          <w:sz w:val="22"/>
          <w:szCs w:val="22"/>
        </w:rPr>
        <w:t>dieciséis de octubre de dos mil veinticuatro</w:t>
      </w:r>
      <w:r w:rsidRPr="00795ACD">
        <w:rPr>
          <w:rFonts w:ascii="Palatino Linotype" w:eastAsia="Palatino Linotype" w:hAnsi="Palatino Linotype" w:cs="Palatino Linotype"/>
          <w:sz w:val="22"/>
          <w:szCs w:val="22"/>
        </w:rPr>
        <w:t xml:space="preserve">. </w:t>
      </w:r>
    </w:p>
    <w:p w14:paraId="1AC3AD76" w14:textId="03B33485" w:rsidR="004424F0" w:rsidRPr="00795ACD" w:rsidRDefault="00543353">
      <w:pPr>
        <w:spacing w:before="240" w:after="240" w:line="360" w:lineRule="auto"/>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Visto</w:t>
      </w:r>
      <w:r w:rsidRPr="00795ACD">
        <w:rPr>
          <w:rFonts w:ascii="Palatino Linotype" w:eastAsia="Palatino Linotype" w:hAnsi="Palatino Linotype" w:cs="Palatino Linotype"/>
          <w:sz w:val="22"/>
          <w:szCs w:val="22"/>
        </w:rPr>
        <w:t xml:space="preserve"> el expediente formado con motivo del recurso de revisión </w:t>
      </w:r>
      <w:r w:rsidRPr="00795ACD">
        <w:rPr>
          <w:rFonts w:ascii="Palatino Linotype" w:eastAsia="Palatino Linotype" w:hAnsi="Palatino Linotype" w:cs="Palatino Linotype"/>
          <w:b/>
          <w:sz w:val="22"/>
          <w:szCs w:val="22"/>
        </w:rPr>
        <w:t>03464/INFOEM/IP/RR/2024</w:t>
      </w:r>
      <w:r w:rsidRPr="00795ACD">
        <w:rPr>
          <w:rFonts w:ascii="Palatino Linotype" w:eastAsia="Palatino Linotype" w:hAnsi="Palatino Linotype" w:cs="Palatino Linotype"/>
          <w:sz w:val="22"/>
          <w:szCs w:val="22"/>
        </w:rPr>
        <w:t>, interpuesto por</w:t>
      </w:r>
      <w:r w:rsidRPr="00795ACD">
        <w:rPr>
          <w:rFonts w:ascii="Palatino Linotype" w:eastAsia="Palatino Linotype" w:hAnsi="Palatino Linotype" w:cs="Palatino Linotype"/>
          <w:b/>
          <w:sz w:val="22"/>
          <w:szCs w:val="22"/>
        </w:rPr>
        <w:t xml:space="preserve"> </w:t>
      </w:r>
      <w:r w:rsidR="00436713" w:rsidRPr="00436713">
        <w:rPr>
          <w:rFonts w:ascii="Palatino Linotype" w:eastAsia="Palatino Linotype" w:hAnsi="Palatino Linotype" w:cs="Palatino Linotype"/>
          <w:b/>
          <w:sz w:val="22"/>
          <w:szCs w:val="22"/>
        </w:rPr>
        <w:t>XXXXX XXXXXXX XXXXXX</w:t>
      </w:r>
      <w:r w:rsidRPr="00795ACD">
        <w:rPr>
          <w:rFonts w:ascii="Palatino Linotype" w:eastAsia="Palatino Linotype" w:hAnsi="Palatino Linotype" w:cs="Palatino Linotype"/>
          <w:sz w:val="22"/>
          <w:szCs w:val="22"/>
        </w:rPr>
        <w:t xml:space="preserve">, en lo sucesivo </w:t>
      </w:r>
      <w:r w:rsidRPr="00795ACD">
        <w:rPr>
          <w:rFonts w:ascii="Palatino Linotype" w:eastAsia="Palatino Linotype" w:hAnsi="Palatino Linotype" w:cs="Palatino Linotype"/>
          <w:b/>
          <w:sz w:val="22"/>
          <w:szCs w:val="22"/>
        </w:rPr>
        <w:t>la</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parte</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Recurrente,</w:t>
      </w:r>
      <w:r w:rsidRPr="00795ACD">
        <w:rPr>
          <w:rFonts w:ascii="Palatino Linotype" w:eastAsia="Palatino Linotype" w:hAnsi="Palatino Linotype" w:cs="Palatino Linotype"/>
          <w:sz w:val="22"/>
          <w:szCs w:val="22"/>
        </w:rPr>
        <w:t xml:space="preserve"> en contra de la respuesta a su solicitud por parte del </w:t>
      </w:r>
      <w:r w:rsidRPr="00795ACD">
        <w:rPr>
          <w:rFonts w:ascii="Palatino Linotype" w:eastAsia="Palatino Linotype" w:hAnsi="Palatino Linotype" w:cs="Palatino Linotype"/>
          <w:b/>
          <w:sz w:val="22"/>
          <w:szCs w:val="22"/>
        </w:rPr>
        <w:t xml:space="preserve">Ayuntamiento de Temamatla, </w:t>
      </w:r>
      <w:r w:rsidRPr="00795ACD">
        <w:rPr>
          <w:rFonts w:ascii="Palatino Linotype" w:eastAsia="Palatino Linotype" w:hAnsi="Palatino Linotype" w:cs="Palatino Linotype"/>
          <w:sz w:val="22"/>
          <w:szCs w:val="22"/>
        </w:rPr>
        <w:t xml:space="preserve">en lo sucesivo el </w:t>
      </w:r>
      <w:r w:rsidRPr="00795ACD">
        <w:rPr>
          <w:rFonts w:ascii="Palatino Linotype" w:eastAsia="Palatino Linotype" w:hAnsi="Palatino Linotype" w:cs="Palatino Linotype"/>
          <w:b/>
          <w:sz w:val="22"/>
          <w:szCs w:val="22"/>
        </w:rPr>
        <w:t xml:space="preserve">Sujeto Obligado, </w:t>
      </w:r>
      <w:r w:rsidRPr="00795ACD">
        <w:rPr>
          <w:rFonts w:ascii="Palatino Linotype" w:eastAsia="Palatino Linotype" w:hAnsi="Palatino Linotype" w:cs="Palatino Linotype"/>
          <w:sz w:val="22"/>
          <w:szCs w:val="22"/>
        </w:rPr>
        <w:t xml:space="preserve">se procede a dictar la presente resolución con base en los siguientes: </w:t>
      </w:r>
    </w:p>
    <w:p w14:paraId="5FE237BF" w14:textId="77777777" w:rsidR="004424F0" w:rsidRPr="00795ACD" w:rsidRDefault="00543353">
      <w:pPr>
        <w:spacing w:before="240" w:after="240" w:line="360" w:lineRule="auto"/>
        <w:jc w:val="center"/>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I. A N T E C E D E N T E S:</w:t>
      </w:r>
    </w:p>
    <w:p w14:paraId="048176DA"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1. Solicitud de acceso a la información.</w:t>
      </w:r>
      <w:r w:rsidRPr="00795ACD">
        <w:rPr>
          <w:rFonts w:ascii="Palatino Linotype" w:eastAsia="Palatino Linotype" w:hAnsi="Palatino Linotype" w:cs="Palatino Linotype"/>
          <w:sz w:val="22"/>
          <w:szCs w:val="22"/>
        </w:rPr>
        <w:t xml:space="preserve"> El </w:t>
      </w:r>
      <w:r w:rsidRPr="00795ACD">
        <w:rPr>
          <w:rFonts w:ascii="Palatino Linotype" w:eastAsia="Palatino Linotype" w:hAnsi="Palatino Linotype" w:cs="Palatino Linotype"/>
          <w:b/>
          <w:sz w:val="22"/>
          <w:szCs w:val="22"/>
        </w:rPr>
        <w:t>diecisiete de mayo del dos mil veinticuatro,</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 xml:space="preserve">la parte Recurrente </w:t>
      </w:r>
      <w:r w:rsidRPr="00795ACD">
        <w:rPr>
          <w:rFonts w:ascii="Palatino Linotype" w:eastAsia="Palatino Linotype" w:hAnsi="Palatino Linotype" w:cs="Palatino Linotype"/>
          <w:sz w:val="22"/>
          <w:szCs w:val="22"/>
        </w:rPr>
        <w:t xml:space="preserve">presentó, a través del Sistema de Acceso a la Información Mexiquense, en lo subsecuente el </w:t>
      </w:r>
      <w:r w:rsidRPr="00795ACD">
        <w:rPr>
          <w:rFonts w:ascii="Palatino Linotype" w:eastAsia="Palatino Linotype" w:hAnsi="Palatino Linotype" w:cs="Palatino Linotype"/>
          <w:b/>
          <w:sz w:val="22"/>
          <w:szCs w:val="22"/>
        </w:rPr>
        <w:t>SAIMEX,</w:t>
      </w:r>
      <w:r w:rsidRPr="00795ACD">
        <w:rPr>
          <w:rFonts w:ascii="Palatino Linotype" w:eastAsia="Palatino Linotype" w:hAnsi="Palatino Linotype" w:cs="Palatino Linotype"/>
          <w:sz w:val="22"/>
          <w:szCs w:val="22"/>
        </w:rPr>
        <w:t xml:space="preserve"> ante el </w:t>
      </w:r>
      <w:r w:rsidRPr="00795ACD">
        <w:rPr>
          <w:rFonts w:ascii="Palatino Linotype" w:eastAsia="Palatino Linotype" w:hAnsi="Palatino Linotype" w:cs="Palatino Linotype"/>
          <w:b/>
          <w:sz w:val="22"/>
          <w:szCs w:val="22"/>
        </w:rPr>
        <w:t>Sujeto Obligado</w:t>
      </w:r>
      <w:r w:rsidRPr="00795ACD">
        <w:rPr>
          <w:rFonts w:ascii="Palatino Linotype" w:eastAsia="Palatino Linotype" w:hAnsi="Palatino Linotype" w:cs="Palatino Linotype"/>
          <w:sz w:val="22"/>
          <w:szCs w:val="22"/>
        </w:rPr>
        <w:t>, la solicitud de acceso a la información pública, a la que se le asignó el número</w:t>
      </w:r>
      <w:r w:rsidRPr="00795ACD">
        <w:rPr>
          <w:rFonts w:ascii="Palatino Linotype" w:eastAsia="Palatino Linotype" w:hAnsi="Palatino Linotype" w:cs="Palatino Linotype"/>
          <w:b/>
          <w:sz w:val="22"/>
          <w:szCs w:val="22"/>
        </w:rPr>
        <w:t xml:space="preserve"> 00110/TEMAMATL/IP/2024, </w:t>
      </w:r>
      <w:r w:rsidRPr="00795ACD">
        <w:rPr>
          <w:rFonts w:ascii="Palatino Linotype" w:eastAsia="Palatino Linotype" w:hAnsi="Palatino Linotype" w:cs="Palatino Linotype"/>
          <w:sz w:val="22"/>
          <w:szCs w:val="22"/>
        </w:rPr>
        <w:t xml:space="preserve">mediante la cual requirió la información siguiente: </w:t>
      </w:r>
    </w:p>
    <w:p w14:paraId="75B94236" w14:textId="392DB0B4" w:rsidR="004424F0" w:rsidRPr="00795ACD" w:rsidRDefault="00543353">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795ACD">
        <w:rPr>
          <w:rFonts w:ascii="Palatino Linotype" w:eastAsia="Palatino Linotype" w:hAnsi="Palatino Linotype" w:cs="Palatino Linotype"/>
          <w:i/>
          <w:sz w:val="22"/>
          <w:szCs w:val="22"/>
        </w:rPr>
        <w:t xml:space="preserve">“Se me expida </w:t>
      </w:r>
      <w:r w:rsidRPr="00795ACD">
        <w:rPr>
          <w:rFonts w:ascii="Palatino Linotype" w:eastAsia="Palatino Linotype" w:hAnsi="Palatino Linotype" w:cs="Palatino Linotype"/>
          <w:b/>
          <w:i/>
          <w:sz w:val="22"/>
          <w:szCs w:val="22"/>
          <w:u w:val="single"/>
        </w:rPr>
        <w:t xml:space="preserve">copia certificada por duplicado de la Declaración para el pago de impuesto sobre adquisición de inmuebles y otras operaciones traslativas de dominio de inmuebles, de la clave catastral </w:t>
      </w:r>
      <w:r w:rsidR="00436713">
        <w:rPr>
          <w:rFonts w:ascii="Palatino Linotype" w:eastAsia="Palatino Linotype" w:hAnsi="Palatino Linotype" w:cs="Palatino Linotype"/>
          <w:b/>
          <w:i/>
          <w:sz w:val="22"/>
          <w:szCs w:val="22"/>
          <w:u w:val="single"/>
        </w:rPr>
        <w:t>XXXXXXXXXXXXXXXX</w:t>
      </w:r>
      <w:r w:rsidRPr="00795ACD">
        <w:rPr>
          <w:rFonts w:ascii="Palatino Linotype" w:eastAsia="Palatino Linotype" w:hAnsi="Palatino Linotype" w:cs="Palatino Linotype"/>
          <w:i/>
          <w:sz w:val="22"/>
          <w:szCs w:val="22"/>
        </w:rPr>
        <w:t xml:space="preserve">, a nombre de la suscrita, </w:t>
      </w:r>
      <w:r w:rsidR="00436713">
        <w:rPr>
          <w:rFonts w:ascii="Palatino Linotype" w:eastAsia="Palatino Linotype" w:hAnsi="Palatino Linotype" w:cs="Palatino Linotype"/>
          <w:i/>
          <w:sz w:val="22"/>
          <w:szCs w:val="22"/>
        </w:rPr>
        <w:t>XXXXX XXXXXXX XXXXXX</w:t>
      </w:r>
      <w:r w:rsidRPr="00795ACD">
        <w:rPr>
          <w:rFonts w:ascii="Palatino Linotype" w:eastAsia="Palatino Linotype" w:hAnsi="Palatino Linotype" w:cs="Palatino Linotype"/>
          <w:i/>
          <w:sz w:val="22"/>
          <w:szCs w:val="22"/>
        </w:rPr>
        <w:t xml:space="preserve">..” (Sic) </w:t>
      </w:r>
    </w:p>
    <w:p w14:paraId="5F2E1A96" w14:textId="77777777" w:rsidR="004424F0" w:rsidRPr="00795ACD" w:rsidRDefault="00543353">
      <w:pPr>
        <w:tabs>
          <w:tab w:val="left" w:pos="1080"/>
        </w:tabs>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ab/>
      </w:r>
    </w:p>
    <w:p w14:paraId="06BEC7D5" w14:textId="77777777" w:rsidR="004424F0" w:rsidRPr="00795ACD" w:rsidRDefault="00543353">
      <w:pPr>
        <w:spacing w:line="360" w:lineRule="auto"/>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Modalidad de Entrega:</w:t>
      </w:r>
      <w:r w:rsidRPr="00795ACD">
        <w:rPr>
          <w:rFonts w:ascii="Palatino Linotype" w:eastAsia="Palatino Linotype" w:hAnsi="Palatino Linotype" w:cs="Palatino Linotype"/>
          <w:sz w:val="22"/>
          <w:szCs w:val="22"/>
        </w:rPr>
        <w:t xml:space="preserve"> A través de </w:t>
      </w:r>
      <w:r w:rsidRPr="00795ACD">
        <w:rPr>
          <w:rFonts w:ascii="Palatino Linotype" w:eastAsia="Palatino Linotype" w:hAnsi="Palatino Linotype" w:cs="Palatino Linotype"/>
          <w:b/>
          <w:sz w:val="22"/>
          <w:szCs w:val="22"/>
        </w:rPr>
        <w:t>Copias certificadas (con costo)</w:t>
      </w:r>
    </w:p>
    <w:p w14:paraId="6004F9F6" w14:textId="77777777" w:rsidR="004424F0" w:rsidRPr="00795ACD" w:rsidRDefault="00543353">
      <w:pPr>
        <w:spacing w:line="360" w:lineRule="auto"/>
        <w:jc w:val="both"/>
        <w:rPr>
          <w:rFonts w:ascii="Palatino Linotype" w:eastAsia="Palatino Linotype" w:hAnsi="Palatino Linotype" w:cs="Palatino Linotype"/>
          <w:b/>
          <w:i/>
          <w:sz w:val="22"/>
          <w:szCs w:val="22"/>
        </w:rPr>
      </w:pPr>
      <w:r w:rsidRPr="00795ACD">
        <w:rPr>
          <w:rFonts w:ascii="Palatino Linotype" w:eastAsia="Palatino Linotype" w:hAnsi="Palatino Linotype" w:cs="Palatino Linotype"/>
          <w:b/>
          <w:sz w:val="22"/>
          <w:szCs w:val="22"/>
        </w:rPr>
        <w:t>Archivos adjuntos</w:t>
      </w:r>
      <w:r w:rsidRPr="00795ACD">
        <w:rPr>
          <w:rFonts w:ascii="Palatino Linotype" w:eastAsia="Palatino Linotype" w:hAnsi="Palatino Linotype" w:cs="Palatino Linotype"/>
          <w:b/>
          <w:i/>
          <w:sz w:val="22"/>
          <w:szCs w:val="22"/>
        </w:rPr>
        <w:t xml:space="preserve">: </w:t>
      </w:r>
    </w:p>
    <w:p w14:paraId="39F64C6D" w14:textId="77777777" w:rsidR="004424F0" w:rsidRPr="00795ACD" w:rsidRDefault="00543353">
      <w:pPr>
        <w:spacing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 xml:space="preserve">“pago de predial 2024.pdf”: </w:t>
      </w:r>
      <w:r w:rsidRPr="00795ACD">
        <w:rPr>
          <w:rFonts w:ascii="Palatino Linotype" w:eastAsia="Palatino Linotype" w:hAnsi="Palatino Linotype" w:cs="Palatino Linotype"/>
          <w:sz w:val="22"/>
          <w:szCs w:val="22"/>
        </w:rPr>
        <w:t xml:space="preserve">CFDI expedido por el Ayuntamiento de Temamatla, a favor de quien presuntamente refiere ser la titular de los datos personales solicitados, por concepto de pago de impuesto predial. </w:t>
      </w:r>
    </w:p>
    <w:p w14:paraId="38DEC751" w14:textId="77777777" w:rsidR="004424F0" w:rsidRPr="00795ACD" w:rsidRDefault="00543353">
      <w:pPr>
        <w:spacing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lastRenderedPageBreak/>
        <w:t xml:space="preserve">2. Solicitud de aclaración. </w:t>
      </w:r>
      <w:r w:rsidRPr="00795ACD">
        <w:rPr>
          <w:rFonts w:ascii="Palatino Linotype" w:eastAsia="Palatino Linotype" w:hAnsi="Palatino Linotype" w:cs="Palatino Linotype"/>
          <w:sz w:val="22"/>
          <w:szCs w:val="22"/>
        </w:rPr>
        <w:t>El</w:t>
      </w:r>
      <w:r w:rsidRPr="00795ACD">
        <w:rPr>
          <w:rFonts w:ascii="Palatino Linotype" w:eastAsia="Palatino Linotype" w:hAnsi="Palatino Linotype" w:cs="Palatino Linotype"/>
          <w:b/>
          <w:sz w:val="22"/>
          <w:szCs w:val="22"/>
        </w:rPr>
        <w:t xml:space="preserve"> diecinueve de mayo de dos mil veinticuatro</w:t>
      </w:r>
      <w:r w:rsidRPr="00795ACD">
        <w:rPr>
          <w:rFonts w:ascii="Palatino Linotype" w:eastAsia="Palatino Linotype" w:hAnsi="Palatino Linotype" w:cs="Palatino Linotype"/>
          <w:sz w:val="22"/>
          <w:szCs w:val="22"/>
        </w:rPr>
        <w:t>, el</w:t>
      </w:r>
      <w:r w:rsidRPr="00795ACD">
        <w:rPr>
          <w:rFonts w:ascii="Palatino Linotype" w:eastAsia="Palatino Linotype" w:hAnsi="Palatino Linotype" w:cs="Palatino Linotype"/>
          <w:b/>
          <w:sz w:val="22"/>
          <w:szCs w:val="22"/>
        </w:rPr>
        <w:t xml:space="preserve"> Sujeto Obligado </w:t>
      </w:r>
      <w:r w:rsidRPr="00795ACD">
        <w:rPr>
          <w:rFonts w:ascii="Palatino Linotype" w:eastAsia="Palatino Linotype" w:hAnsi="Palatino Linotype" w:cs="Palatino Linotype"/>
          <w:sz w:val="22"/>
          <w:szCs w:val="22"/>
        </w:rPr>
        <w:t>requirió la aclaración</w:t>
      </w:r>
      <w:r w:rsidRPr="00795ACD">
        <w:rPr>
          <w:rFonts w:ascii="Palatino Linotype" w:eastAsia="Palatino Linotype" w:hAnsi="Palatino Linotype" w:cs="Palatino Linotype"/>
          <w:b/>
          <w:sz w:val="22"/>
          <w:szCs w:val="22"/>
        </w:rPr>
        <w:t xml:space="preserve"> </w:t>
      </w:r>
      <w:r w:rsidRPr="00795ACD">
        <w:rPr>
          <w:rFonts w:ascii="Palatino Linotype" w:eastAsia="Palatino Linotype" w:hAnsi="Palatino Linotype" w:cs="Palatino Linotype"/>
          <w:sz w:val="22"/>
          <w:szCs w:val="22"/>
        </w:rPr>
        <w:t xml:space="preserve">a la solicitud en los siguientes términos: </w:t>
      </w:r>
    </w:p>
    <w:p w14:paraId="55914079" w14:textId="77777777" w:rsidR="004424F0" w:rsidRPr="00795ACD" w:rsidRDefault="00543353">
      <w:pPr>
        <w:spacing w:after="240"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“Sea este el medio idóneo para saludarlo y a su vez dar contestación a la solicitud en cita, con fundamento en el artículo 6° de la carta magna, 5° de la constitución local y 4° de la ley de transparencia y acceso a la información pública del Estado de México y Municipios. se da cabal cumplimiento, observando los principios de certeza, eficiencia, imparcialidad, independencia. legalidad, máxima publicidad, objetividad, profesionalismo y transparencia. Respuesta fundada y motivada, dando contestación a la solicitud 110/TEMAMATL/IP/2024 dando respuesta clara y precisa dada la indagatoria del solicitante. El documento que necesita es necesario proporcione elementos bastantes y suficientes para la búsqueda y localización del mismo. Para la modalidad de entrega que refiere se deberá de cubrir el costo de las copias y acreditar la personalidad jurídica. Sin otra particular queda a la orden esta Unidad de Transparencia del Municipio de Temamatla. ATENTAMENTE ENCARGADA DE LA UNIDAD DE TRANSPARENCIA Y ACCESO A LA INFORMACIÓN PÚBLICA DEL MUNICIPIO DE TEMAMATLA, ESTADO DE MÉXICO</w:t>
      </w:r>
    </w:p>
    <w:p w14:paraId="406337D3" w14:textId="77777777" w:rsidR="004424F0" w:rsidRPr="00795ACD" w:rsidRDefault="00543353">
      <w:pPr>
        <w:spacing w:after="240"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96179A3" w14:textId="77777777" w:rsidR="004424F0" w:rsidRPr="00795ACD" w:rsidRDefault="00543353">
      <w:pPr>
        <w:spacing w:after="240"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ATENTAMENTE</w:t>
      </w:r>
    </w:p>
    <w:p w14:paraId="6B842FD7" w14:textId="77777777" w:rsidR="004424F0" w:rsidRPr="00795ACD" w:rsidRDefault="00543353">
      <w:pPr>
        <w:spacing w:after="240"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 xml:space="preserve">Lic. Derecho Claudia </w:t>
      </w:r>
      <w:proofErr w:type="spellStart"/>
      <w:r w:rsidRPr="00795ACD">
        <w:rPr>
          <w:rFonts w:ascii="Palatino Linotype" w:eastAsia="Palatino Linotype" w:hAnsi="Palatino Linotype" w:cs="Palatino Linotype"/>
          <w:i/>
          <w:sz w:val="22"/>
          <w:szCs w:val="22"/>
        </w:rPr>
        <w:t>Jimenéz</w:t>
      </w:r>
      <w:proofErr w:type="spellEnd"/>
      <w:r w:rsidRPr="00795ACD">
        <w:rPr>
          <w:rFonts w:ascii="Palatino Linotype" w:eastAsia="Palatino Linotype" w:hAnsi="Palatino Linotype" w:cs="Palatino Linotype"/>
          <w:i/>
          <w:sz w:val="22"/>
          <w:szCs w:val="22"/>
        </w:rPr>
        <w:t xml:space="preserve"> Maldonado”</w:t>
      </w:r>
    </w:p>
    <w:p w14:paraId="492C2BD6" w14:textId="77777777" w:rsidR="004424F0" w:rsidRPr="00795ACD" w:rsidRDefault="00543353">
      <w:pPr>
        <w:spacing w:after="240" w:line="276" w:lineRule="auto"/>
        <w:ind w:left="567" w:right="900"/>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Archivos adjuntos:</w:t>
      </w:r>
    </w:p>
    <w:p w14:paraId="3E9A9DC3" w14:textId="77777777" w:rsidR="004424F0" w:rsidRPr="00795ACD" w:rsidRDefault="00543353">
      <w:pPr>
        <w:spacing w:after="240"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 xml:space="preserve">“110.pdf”: </w:t>
      </w:r>
      <w:r w:rsidRPr="00795ACD">
        <w:rPr>
          <w:rFonts w:ascii="Palatino Linotype" w:eastAsia="Palatino Linotype" w:hAnsi="Palatino Linotype" w:cs="Palatino Linotype"/>
          <w:sz w:val="22"/>
          <w:szCs w:val="22"/>
        </w:rPr>
        <w:t xml:space="preserve">Oficio por el cual, la Titular de la Unidad de Transparencia señala que para la localización del documento que solicita es necesario que proporcione elementos bastantes y suficientes para la búsqueda y localización del mismo, señalando que para la modalidad de entrega se deberá cubrir el costo de las copias y acreditar la personalidad jurídica. </w:t>
      </w:r>
    </w:p>
    <w:p w14:paraId="4CA326B1" w14:textId="77777777" w:rsidR="004424F0" w:rsidRPr="00795ACD" w:rsidRDefault="00543353">
      <w:pPr>
        <w:spacing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lastRenderedPageBreak/>
        <w:t xml:space="preserve">Es de precisar que </w:t>
      </w:r>
      <w:r w:rsidRPr="00795ACD">
        <w:rPr>
          <w:rFonts w:ascii="Palatino Linotype" w:eastAsia="Palatino Linotype" w:hAnsi="Palatino Linotype" w:cs="Palatino Linotype"/>
          <w:b/>
          <w:sz w:val="22"/>
          <w:szCs w:val="22"/>
          <w:u w:val="single"/>
        </w:rPr>
        <w:t>de las constancias que obran en el Sistema SAIMEX, no se aprecia que la persona solicitante hubiere desahogado la aclaración</w:t>
      </w:r>
      <w:r w:rsidRPr="00795ACD">
        <w:rPr>
          <w:rFonts w:ascii="Palatino Linotype" w:eastAsia="Palatino Linotype" w:hAnsi="Palatino Linotype" w:cs="Palatino Linotype"/>
          <w:sz w:val="22"/>
          <w:szCs w:val="22"/>
        </w:rPr>
        <w:t>.</w:t>
      </w:r>
    </w:p>
    <w:p w14:paraId="2A1040E0" w14:textId="77777777" w:rsidR="004424F0" w:rsidRPr="00795ACD" w:rsidRDefault="00543353">
      <w:pPr>
        <w:spacing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 xml:space="preserve">3. Respuesta. </w:t>
      </w:r>
      <w:r w:rsidRPr="00795ACD">
        <w:rPr>
          <w:rFonts w:ascii="Palatino Linotype" w:eastAsia="Palatino Linotype" w:hAnsi="Palatino Linotype" w:cs="Palatino Linotype"/>
          <w:sz w:val="22"/>
          <w:szCs w:val="22"/>
        </w:rPr>
        <w:t xml:space="preserve">El </w:t>
      </w:r>
      <w:r w:rsidRPr="00795ACD">
        <w:rPr>
          <w:rFonts w:ascii="Palatino Linotype" w:eastAsia="Palatino Linotype" w:hAnsi="Palatino Linotype" w:cs="Palatino Linotype"/>
          <w:b/>
          <w:sz w:val="22"/>
          <w:szCs w:val="22"/>
        </w:rPr>
        <w:t>veintitrés de mayo de dos mil veinticuatro</w:t>
      </w:r>
      <w:r w:rsidRPr="00795ACD">
        <w:rPr>
          <w:rFonts w:ascii="Palatino Linotype" w:eastAsia="Palatino Linotype" w:hAnsi="Palatino Linotype" w:cs="Palatino Linotype"/>
          <w:sz w:val="22"/>
          <w:szCs w:val="22"/>
        </w:rPr>
        <w:t xml:space="preserve">, el </w:t>
      </w:r>
      <w:r w:rsidRPr="00795ACD">
        <w:rPr>
          <w:rFonts w:ascii="Palatino Linotype" w:eastAsia="Palatino Linotype" w:hAnsi="Palatino Linotype" w:cs="Palatino Linotype"/>
          <w:b/>
          <w:sz w:val="22"/>
          <w:szCs w:val="22"/>
        </w:rPr>
        <w:t xml:space="preserve">Sujeto Obligado </w:t>
      </w:r>
      <w:r w:rsidRPr="00795ACD">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4C958C6B" w14:textId="77777777" w:rsidR="004424F0" w:rsidRPr="00795ACD" w:rsidRDefault="00543353">
      <w:pPr>
        <w:spacing w:before="240" w:after="240"/>
        <w:ind w:left="567" w:right="902"/>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ENCARGADA DE LA UNIDAD DE TRANSPARENCIA Y ACCESO A LA INFORMACIÓN PÚBLICA DEL MUNICIPIO DE TEMAMATLA, ESTADO DE MÉXICO</w:t>
      </w:r>
    </w:p>
    <w:p w14:paraId="2038C3CF" w14:textId="77777777" w:rsidR="004424F0" w:rsidRPr="00795ACD" w:rsidRDefault="00543353">
      <w:pPr>
        <w:spacing w:before="240" w:after="240"/>
        <w:ind w:left="567" w:right="902"/>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ATENTAMENTE</w:t>
      </w:r>
    </w:p>
    <w:p w14:paraId="3CBC94FF" w14:textId="77777777" w:rsidR="004424F0" w:rsidRPr="00795ACD" w:rsidRDefault="00543353">
      <w:pPr>
        <w:spacing w:before="240" w:after="240"/>
        <w:ind w:left="567" w:right="902"/>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 xml:space="preserve">Lic. Derecho Claudia </w:t>
      </w:r>
      <w:proofErr w:type="spellStart"/>
      <w:r w:rsidRPr="00795ACD">
        <w:rPr>
          <w:rFonts w:ascii="Palatino Linotype" w:eastAsia="Palatino Linotype" w:hAnsi="Palatino Linotype" w:cs="Palatino Linotype"/>
          <w:i/>
          <w:sz w:val="22"/>
          <w:szCs w:val="22"/>
        </w:rPr>
        <w:t>Jimenéz</w:t>
      </w:r>
      <w:proofErr w:type="spellEnd"/>
      <w:r w:rsidRPr="00795ACD">
        <w:rPr>
          <w:rFonts w:ascii="Palatino Linotype" w:eastAsia="Palatino Linotype" w:hAnsi="Palatino Linotype" w:cs="Palatino Linotype"/>
          <w:i/>
          <w:sz w:val="22"/>
          <w:szCs w:val="22"/>
        </w:rPr>
        <w:t xml:space="preserve"> Maldonado” </w:t>
      </w:r>
    </w:p>
    <w:p w14:paraId="29ACC857" w14:textId="77777777" w:rsidR="004424F0" w:rsidRPr="00795ACD" w:rsidRDefault="00543353">
      <w:pPr>
        <w:spacing w:before="240" w:after="240" w:line="360" w:lineRule="auto"/>
        <w:ind w:left="567" w:right="49"/>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 xml:space="preserve">Archivos adjuntos: </w:t>
      </w:r>
    </w:p>
    <w:p w14:paraId="648E72F1" w14:textId="77777777" w:rsidR="004424F0" w:rsidRPr="00795ACD" w:rsidRDefault="00543353">
      <w:pPr>
        <w:spacing w:before="240" w:after="240" w:line="360" w:lineRule="auto"/>
        <w:ind w:left="567" w:right="49"/>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 xml:space="preserve">“110-TEMAMATL-IP-2024 IPOMEX.pdf”: </w:t>
      </w:r>
      <w:r w:rsidRPr="00795ACD">
        <w:rPr>
          <w:rFonts w:ascii="Palatino Linotype" w:eastAsia="Palatino Linotype" w:hAnsi="Palatino Linotype" w:cs="Palatino Linotype"/>
          <w:sz w:val="22"/>
          <w:szCs w:val="22"/>
        </w:rPr>
        <w:t xml:space="preserve">Oficio suscrito por la persona titular de la Unidad de Transparencia, quien señala que se aprueba la entrega de la copia certificada del documento que requiere, previa acreditación de la personalidad y pago de derechos. </w:t>
      </w:r>
    </w:p>
    <w:p w14:paraId="47DC7060" w14:textId="77777777" w:rsidR="004424F0" w:rsidRPr="00795ACD" w:rsidRDefault="00543353">
      <w:pPr>
        <w:spacing w:before="240" w:after="240" w:line="360" w:lineRule="auto"/>
        <w:ind w:left="567" w:right="49"/>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lastRenderedPageBreak/>
        <w:t xml:space="preserve">En la oficina de Secretaría del Ayuntamiento en un horario de 9:00 a 16:00 de lunes a viernes y de 9:00 a 13:00 los días sábados. </w:t>
      </w:r>
    </w:p>
    <w:p w14:paraId="6ECFF122" w14:textId="77777777" w:rsidR="004424F0" w:rsidRPr="00795ACD" w:rsidRDefault="00543353">
      <w:pPr>
        <w:spacing w:before="240" w:after="240" w:line="360" w:lineRule="auto"/>
        <w:ind w:right="49"/>
        <w:jc w:val="both"/>
        <w:rPr>
          <w:rFonts w:ascii="Palatino Linotype" w:eastAsia="Palatino Linotype" w:hAnsi="Palatino Linotype" w:cs="Palatino Linotype"/>
          <w:b/>
          <w:i/>
          <w:sz w:val="22"/>
          <w:szCs w:val="22"/>
        </w:rPr>
      </w:pPr>
      <w:r w:rsidRPr="00795ACD">
        <w:rPr>
          <w:rFonts w:ascii="Palatino Linotype" w:eastAsia="Palatino Linotype" w:hAnsi="Palatino Linotype" w:cs="Palatino Linotype"/>
          <w:b/>
          <w:sz w:val="22"/>
          <w:szCs w:val="22"/>
        </w:rPr>
        <w:t xml:space="preserve">4. Interposición del recurso de revisión. </w:t>
      </w:r>
      <w:r w:rsidRPr="00795ACD">
        <w:rPr>
          <w:rFonts w:ascii="Palatino Linotype" w:eastAsia="Palatino Linotype" w:hAnsi="Palatino Linotype" w:cs="Palatino Linotype"/>
          <w:sz w:val="22"/>
          <w:szCs w:val="22"/>
        </w:rPr>
        <w:t xml:space="preserve">Inconforme con los términos de la respuesta emitida por parte del </w:t>
      </w:r>
      <w:r w:rsidRPr="00795ACD">
        <w:rPr>
          <w:rFonts w:ascii="Palatino Linotype" w:eastAsia="Palatino Linotype" w:hAnsi="Palatino Linotype" w:cs="Palatino Linotype"/>
          <w:b/>
          <w:sz w:val="22"/>
          <w:szCs w:val="22"/>
        </w:rPr>
        <w:t>Sujeto Obligado</w:t>
      </w:r>
      <w:r w:rsidRPr="00795ACD">
        <w:rPr>
          <w:rFonts w:ascii="Palatino Linotype" w:eastAsia="Palatino Linotype" w:hAnsi="Palatino Linotype" w:cs="Palatino Linotype"/>
          <w:sz w:val="22"/>
          <w:szCs w:val="22"/>
        </w:rPr>
        <w:t xml:space="preserve">, el </w:t>
      </w:r>
      <w:r w:rsidRPr="00795ACD">
        <w:rPr>
          <w:rFonts w:ascii="Palatino Linotype" w:eastAsia="Palatino Linotype" w:hAnsi="Palatino Linotype" w:cs="Palatino Linotype"/>
          <w:b/>
          <w:sz w:val="22"/>
          <w:szCs w:val="22"/>
        </w:rPr>
        <w:t>cinco de junio de dos mil veinticuatro,</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la parte Recurrente</w:t>
      </w:r>
      <w:r w:rsidRPr="00795ACD">
        <w:rPr>
          <w:rFonts w:ascii="Palatino Linotype" w:eastAsia="Palatino Linotype" w:hAnsi="Palatino Linotype" w:cs="Palatino Linotype"/>
          <w:sz w:val="22"/>
          <w:szCs w:val="22"/>
        </w:rPr>
        <w:t xml:space="preserve"> interpuso el recurso de revisión a través de </w:t>
      </w:r>
      <w:r w:rsidRPr="00795ACD">
        <w:rPr>
          <w:rFonts w:ascii="Palatino Linotype" w:eastAsia="Palatino Linotype" w:hAnsi="Palatino Linotype" w:cs="Palatino Linotype"/>
          <w:b/>
          <w:sz w:val="22"/>
          <w:szCs w:val="22"/>
        </w:rPr>
        <w:t xml:space="preserve">SAIMEX, </w:t>
      </w:r>
      <w:r w:rsidRPr="00795ACD">
        <w:rPr>
          <w:rFonts w:ascii="Palatino Linotype" w:eastAsia="Palatino Linotype" w:hAnsi="Palatino Linotype" w:cs="Palatino Linotype"/>
          <w:sz w:val="22"/>
          <w:szCs w:val="22"/>
        </w:rPr>
        <w:t>en donde se manifestó de la siguiente manera:</w:t>
      </w:r>
    </w:p>
    <w:p w14:paraId="3A629286" w14:textId="77777777" w:rsidR="004424F0" w:rsidRPr="00795ACD" w:rsidRDefault="00543353">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 xml:space="preserve">a) Acto impugnado: </w:t>
      </w:r>
      <w:r w:rsidRPr="00795ACD">
        <w:rPr>
          <w:rFonts w:ascii="Palatino Linotype" w:eastAsia="Palatino Linotype" w:hAnsi="Palatino Linotype" w:cs="Palatino Linotype"/>
          <w:i/>
          <w:sz w:val="22"/>
          <w:szCs w:val="22"/>
        </w:rPr>
        <w:t>“La contestación a la petición formulada bajo el folio 00110/TEMAMATL/IP/2024.” (Sic)</w:t>
      </w:r>
    </w:p>
    <w:p w14:paraId="729BEB2E" w14:textId="77777777" w:rsidR="004424F0" w:rsidRPr="00795ACD" w:rsidRDefault="00543353">
      <w:pPr>
        <w:spacing w:line="276" w:lineRule="auto"/>
        <w:ind w:left="567" w:right="900"/>
        <w:jc w:val="both"/>
        <w:rPr>
          <w:rFonts w:ascii="Palatino Linotype" w:eastAsia="Palatino Linotype" w:hAnsi="Palatino Linotype" w:cs="Palatino Linotype"/>
          <w:i/>
          <w:sz w:val="22"/>
          <w:szCs w:val="22"/>
        </w:rPr>
      </w:pPr>
      <w:bookmarkStart w:id="1" w:name="_heading=h.30j0zll" w:colFirst="0" w:colLast="0"/>
      <w:bookmarkEnd w:id="1"/>
      <w:r w:rsidRPr="00795ACD">
        <w:rPr>
          <w:rFonts w:ascii="Palatino Linotype" w:eastAsia="Palatino Linotype" w:hAnsi="Palatino Linotype" w:cs="Palatino Linotype"/>
          <w:b/>
          <w:sz w:val="22"/>
          <w:szCs w:val="22"/>
        </w:rPr>
        <w:t>b) Razones o motivos de inconformidad</w:t>
      </w:r>
      <w:r w:rsidRPr="00795ACD">
        <w:rPr>
          <w:rFonts w:ascii="Palatino Linotype" w:eastAsia="Palatino Linotype" w:hAnsi="Palatino Linotype" w:cs="Palatino Linotype"/>
          <w:sz w:val="22"/>
          <w:szCs w:val="22"/>
        </w:rPr>
        <w:t>:</w:t>
      </w:r>
      <w:r w:rsidRPr="00795ACD">
        <w:rPr>
          <w:rFonts w:ascii="Palatino Linotype" w:eastAsia="Palatino Linotype" w:hAnsi="Palatino Linotype" w:cs="Palatino Linotype"/>
          <w:i/>
          <w:sz w:val="22"/>
          <w:szCs w:val="22"/>
        </w:rPr>
        <w:t xml:space="preserve"> “en fecha veintisiete de mayo del año dos mil veinticuatro me constituí en la presidencia municipal de Temamatla, Estado de México, para que se me hiciera entrega del documento autorizado, en donde fui atendida por el Secretario del Ayuntamiento, quien me refirió que no </w:t>
      </w:r>
      <w:proofErr w:type="spellStart"/>
      <w:r w:rsidRPr="00795ACD">
        <w:rPr>
          <w:rFonts w:ascii="Palatino Linotype" w:eastAsia="Palatino Linotype" w:hAnsi="Palatino Linotype" w:cs="Palatino Linotype"/>
          <w:i/>
          <w:sz w:val="22"/>
          <w:szCs w:val="22"/>
        </w:rPr>
        <w:t>tenia</w:t>
      </w:r>
      <w:proofErr w:type="spellEnd"/>
      <w:r w:rsidRPr="00795ACD">
        <w:rPr>
          <w:rFonts w:ascii="Palatino Linotype" w:eastAsia="Palatino Linotype" w:hAnsi="Palatino Linotype" w:cs="Palatino Linotype"/>
          <w:i/>
          <w:sz w:val="22"/>
          <w:szCs w:val="22"/>
        </w:rPr>
        <w:t xml:space="preserve"> ningún documento y que no me iba a entregar ningún documento, ya que la petición que realice a través de transparencia no sirve para nada y que no iba a entregarme la información que tenia de realizar la misma a través de los canales adecuados, por lo que me vi en la necesidad de formular un escrito a la Directora de la Oficina Catastral de Temamatla, para volver a requerir la información peticionada, lo que constituye una violación a mi derecho al acceso a la información ante la negativa de cumplir con lo determinado por la Unidad de Transparencia, en consecuencia, que sea procedente el presente recurso y se me restituyan mis derechos a obtener la documentación solicitada.”</w:t>
      </w:r>
    </w:p>
    <w:p w14:paraId="629A2F02" w14:textId="77777777" w:rsidR="004424F0" w:rsidRPr="00795ACD" w:rsidRDefault="00543353">
      <w:pPr>
        <w:spacing w:line="276" w:lineRule="auto"/>
        <w:ind w:left="567" w:right="900"/>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 xml:space="preserve">Archivos adjuntos: </w:t>
      </w:r>
    </w:p>
    <w:p w14:paraId="500A3DC3" w14:textId="77777777" w:rsidR="004424F0" w:rsidRPr="00795ACD" w:rsidRDefault="004424F0">
      <w:pPr>
        <w:spacing w:line="276" w:lineRule="auto"/>
        <w:ind w:left="567" w:right="900"/>
        <w:jc w:val="both"/>
        <w:rPr>
          <w:rFonts w:ascii="Palatino Linotype" w:eastAsia="Palatino Linotype" w:hAnsi="Palatino Linotype" w:cs="Palatino Linotype"/>
          <w:b/>
          <w:sz w:val="22"/>
          <w:szCs w:val="22"/>
        </w:rPr>
      </w:pPr>
    </w:p>
    <w:p w14:paraId="33F03A1B" w14:textId="77777777" w:rsidR="004424F0" w:rsidRPr="00795ACD" w:rsidRDefault="00543353">
      <w:pPr>
        <w:spacing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w:t>
      </w:r>
      <w:proofErr w:type="gramStart"/>
      <w:r w:rsidRPr="00795ACD">
        <w:rPr>
          <w:rFonts w:ascii="Palatino Linotype" w:eastAsia="Palatino Linotype" w:hAnsi="Palatino Linotype" w:cs="Palatino Linotype"/>
          <w:b/>
          <w:i/>
          <w:sz w:val="22"/>
          <w:szCs w:val="22"/>
        </w:rPr>
        <w:t>oficio directora</w:t>
      </w:r>
      <w:proofErr w:type="gramEnd"/>
      <w:r w:rsidRPr="00795ACD">
        <w:rPr>
          <w:rFonts w:ascii="Palatino Linotype" w:eastAsia="Palatino Linotype" w:hAnsi="Palatino Linotype" w:cs="Palatino Linotype"/>
          <w:b/>
          <w:i/>
          <w:sz w:val="22"/>
          <w:szCs w:val="22"/>
        </w:rPr>
        <w:t xml:space="preserve"> catastro.pdf”:</w:t>
      </w:r>
      <w:r w:rsidRPr="00795ACD">
        <w:rPr>
          <w:rFonts w:ascii="Palatino Linotype" w:eastAsia="Palatino Linotype" w:hAnsi="Palatino Linotype" w:cs="Palatino Linotype"/>
          <w:sz w:val="22"/>
          <w:szCs w:val="22"/>
        </w:rPr>
        <w:t xml:space="preserve"> Oficio suscrito por quien presuntamente refiere ser la titular de los datos personales solicitados, dirigido a la Directora de Catastro, por el cual solicita se le expidan las copias certificadas de la declaración para el pago de impuesto sobre adquisición de inmuebles y otras operaciones traslativas de dominio.</w:t>
      </w:r>
    </w:p>
    <w:p w14:paraId="21F1F69A" w14:textId="77777777" w:rsidR="004424F0" w:rsidRPr="00795ACD" w:rsidRDefault="004424F0">
      <w:pPr>
        <w:spacing w:line="276" w:lineRule="auto"/>
        <w:ind w:left="567" w:right="900"/>
        <w:jc w:val="both"/>
        <w:rPr>
          <w:rFonts w:ascii="Palatino Linotype" w:eastAsia="Palatino Linotype" w:hAnsi="Palatino Linotype" w:cs="Palatino Linotype"/>
          <w:b/>
          <w:i/>
          <w:sz w:val="22"/>
          <w:szCs w:val="22"/>
        </w:rPr>
      </w:pPr>
    </w:p>
    <w:p w14:paraId="5A8E2EC9" w14:textId="77777777" w:rsidR="004424F0" w:rsidRPr="00795ACD" w:rsidRDefault="00543353">
      <w:pPr>
        <w:spacing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lastRenderedPageBreak/>
        <w:t xml:space="preserve">“anexos aclaracion.pdf”: </w:t>
      </w:r>
      <w:r w:rsidRPr="00795ACD">
        <w:rPr>
          <w:rFonts w:ascii="Palatino Linotype" w:eastAsia="Palatino Linotype" w:hAnsi="Palatino Linotype" w:cs="Palatino Linotype"/>
          <w:sz w:val="22"/>
          <w:szCs w:val="22"/>
        </w:rPr>
        <w:t>Documento que se compone de catorce fojas en el que se aprecia un documento en el que a la persona que presuntamente se ostenta como titular de los datos solicitados, se le adjudicó un bien inmueble.</w:t>
      </w:r>
    </w:p>
    <w:p w14:paraId="1BA5C1BE" w14:textId="77777777" w:rsidR="004424F0" w:rsidRPr="00795ACD" w:rsidRDefault="004424F0">
      <w:pPr>
        <w:spacing w:line="276" w:lineRule="auto"/>
        <w:ind w:left="567" w:right="900"/>
        <w:jc w:val="both"/>
        <w:rPr>
          <w:rFonts w:ascii="Palatino Linotype" w:eastAsia="Palatino Linotype" w:hAnsi="Palatino Linotype" w:cs="Palatino Linotype"/>
          <w:sz w:val="22"/>
          <w:szCs w:val="22"/>
        </w:rPr>
      </w:pPr>
    </w:p>
    <w:p w14:paraId="41065F01" w14:textId="77777777" w:rsidR="004424F0" w:rsidRPr="00795ACD" w:rsidRDefault="00543353">
      <w:pPr>
        <w:spacing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w:t>
      </w:r>
      <w:proofErr w:type="spellStart"/>
      <w:r w:rsidRPr="00795ACD">
        <w:rPr>
          <w:rFonts w:ascii="Palatino Linotype" w:eastAsia="Palatino Linotype" w:hAnsi="Palatino Linotype" w:cs="Palatino Linotype"/>
          <w:b/>
          <w:i/>
          <w:sz w:val="22"/>
          <w:szCs w:val="22"/>
        </w:rPr>
        <w:t>autorizacion</w:t>
      </w:r>
      <w:proofErr w:type="spellEnd"/>
      <w:r w:rsidRPr="00795ACD">
        <w:rPr>
          <w:rFonts w:ascii="Palatino Linotype" w:eastAsia="Palatino Linotype" w:hAnsi="Palatino Linotype" w:cs="Palatino Linotype"/>
          <w:b/>
          <w:i/>
          <w:sz w:val="22"/>
          <w:szCs w:val="22"/>
        </w:rPr>
        <w:t xml:space="preserve"> y </w:t>
      </w:r>
      <w:proofErr w:type="spellStart"/>
      <w:r w:rsidRPr="00795ACD">
        <w:rPr>
          <w:rFonts w:ascii="Palatino Linotype" w:eastAsia="Palatino Linotype" w:hAnsi="Palatino Linotype" w:cs="Palatino Linotype"/>
          <w:b/>
          <w:i/>
          <w:sz w:val="22"/>
          <w:szCs w:val="22"/>
        </w:rPr>
        <w:t>expedicion</w:t>
      </w:r>
      <w:proofErr w:type="spellEnd"/>
      <w:r w:rsidRPr="00795ACD">
        <w:rPr>
          <w:rFonts w:ascii="Palatino Linotype" w:eastAsia="Palatino Linotype" w:hAnsi="Palatino Linotype" w:cs="Palatino Linotype"/>
          <w:b/>
          <w:i/>
          <w:sz w:val="22"/>
          <w:szCs w:val="22"/>
        </w:rPr>
        <w:t xml:space="preserve"> de documentación.pdf”: </w:t>
      </w:r>
      <w:r w:rsidRPr="00795ACD">
        <w:rPr>
          <w:rFonts w:ascii="Palatino Linotype" w:eastAsia="Palatino Linotype" w:hAnsi="Palatino Linotype" w:cs="Palatino Linotype"/>
          <w:sz w:val="22"/>
          <w:szCs w:val="22"/>
        </w:rPr>
        <w:t xml:space="preserve">Documento proporcionado previamente en respuesta, el cual fue descrito en líneas anteriores. </w:t>
      </w:r>
    </w:p>
    <w:p w14:paraId="2C77800F" w14:textId="77777777" w:rsidR="004424F0" w:rsidRPr="00795ACD" w:rsidRDefault="004424F0">
      <w:pPr>
        <w:spacing w:line="276" w:lineRule="auto"/>
        <w:ind w:left="567" w:right="900"/>
        <w:jc w:val="both"/>
        <w:rPr>
          <w:rFonts w:ascii="Palatino Linotype" w:eastAsia="Palatino Linotype" w:hAnsi="Palatino Linotype" w:cs="Palatino Linotype"/>
          <w:b/>
          <w:i/>
          <w:sz w:val="22"/>
          <w:szCs w:val="22"/>
        </w:rPr>
      </w:pPr>
    </w:p>
    <w:p w14:paraId="7F7878FE" w14:textId="77777777" w:rsidR="004424F0" w:rsidRPr="00795ACD" w:rsidRDefault="00543353">
      <w:pPr>
        <w:spacing w:line="360" w:lineRule="auto"/>
        <w:ind w:right="51"/>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 xml:space="preserve">5. Turno. </w:t>
      </w:r>
      <w:r w:rsidRPr="00795AC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95ACD">
        <w:rPr>
          <w:rFonts w:ascii="Palatino Linotype" w:eastAsia="Palatino Linotype" w:hAnsi="Palatino Linotype" w:cs="Palatino Linotype"/>
          <w:b/>
          <w:sz w:val="22"/>
          <w:szCs w:val="22"/>
        </w:rPr>
        <w:t>Comisionada</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 xml:space="preserve">Guadalupe Ramírez Peña, </w:t>
      </w:r>
      <w:r w:rsidRPr="00795ACD">
        <w:rPr>
          <w:rFonts w:ascii="Palatino Linotype" w:eastAsia="Palatino Linotype" w:hAnsi="Palatino Linotype" w:cs="Palatino Linotype"/>
          <w:sz w:val="22"/>
          <w:szCs w:val="22"/>
        </w:rPr>
        <w:t xml:space="preserve">a efecto de que analizara sobre su admisión o su </w:t>
      </w:r>
      <w:proofErr w:type="spellStart"/>
      <w:r w:rsidRPr="00795ACD">
        <w:rPr>
          <w:rFonts w:ascii="Palatino Linotype" w:eastAsia="Palatino Linotype" w:hAnsi="Palatino Linotype" w:cs="Palatino Linotype"/>
          <w:sz w:val="22"/>
          <w:szCs w:val="22"/>
        </w:rPr>
        <w:t>desechamiento</w:t>
      </w:r>
      <w:proofErr w:type="spellEnd"/>
      <w:r w:rsidRPr="00795ACD">
        <w:rPr>
          <w:rFonts w:ascii="Palatino Linotype" w:eastAsia="Palatino Linotype" w:hAnsi="Palatino Linotype" w:cs="Palatino Linotype"/>
          <w:sz w:val="22"/>
          <w:szCs w:val="22"/>
        </w:rPr>
        <w:t>.</w:t>
      </w:r>
    </w:p>
    <w:p w14:paraId="4BC6954B" w14:textId="77777777" w:rsidR="004424F0" w:rsidRPr="00795ACD" w:rsidRDefault="004424F0">
      <w:pPr>
        <w:spacing w:line="360" w:lineRule="auto"/>
        <w:ind w:right="51"/>
        <w:jc w:val="both"/>
        <w:rPr>
          <w:rFonts w:ascii="Palatino Linotype" w:eastAsia="Palatino Linotype" w:hAnsi="Palatino Linotype" w:cs="Palatino Linotype"/>
          <w:sz w:val="22"/>
          <w:szCs w:val="22"/>
        </w:rPr>
      </w:pPr>
    </w:p>
    <w:p w14:paraId="1C5A432D" w14:textId="77777777" w:rsidR="004424F0" w:rsidRPr="00795ACD" w:rsidRDefault="00543353">
      <w:pPr>
        <w:spacing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6. Admisión del Recurso de Revisión.</w:t>
      </w:r>
      <w:r w:rsidRPr="00795ACD">
        <w:rPr>
          <w:rFonts w:ascii="Palatino Linotype" w:eastAsia="Palatino Linotype" w:hAnsi="Palatino Linotype" w:cs="Palatino Linotype"/>
          <w:sz w:val="22"/>
          <w:szCs w:val="22"/>
        </w:rPr>
        <w:t xml:space="preserve"> El</w:t>
      </w:r>
      <w:r w:rsidRPr="00795ACD">
        <w:rPr>
          <w:rFonts w:ascii="Palatino Linotype" w:eastAsia="Palatino Linotype" w:hAnsi="Palatino Linotype" w:cs="Palatino Linotype"/>
          <w:b/>
          <w:sz w:val="22"/>
          <w:szCs w:val="22"/>
        </w:rPr>
        <w:t xml:space="preserve"> diez de junio de dos mil veinticuatro, </w:t>
      </w:r>
      <w:r w:rsidRPr="00795AC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95ACD">
        <w:rPr>
          <w:rFonts w:ascii="Palatino Linotype" w:eastAsia="Palatino Linotype" w:hAnsi="Palatino Linotype" w:cs="Palatino Linotype"/>
          <w:b/>
          <w:sz w:val="22"/>
          <w:szCs w:val="22"/>
        </w:rPr>
        <w:t xml:space="preserve">Sujeto Obligado </w:t>
      </w:r>
      <w:r w:rsidRPr="00795ACD">
        <w:rPr>
          <w:rFonts w:ascii="Palatino Linotype" w:eastAsia="Palatino Linotype" w:hAnsi="Palatino Linotype" w:cs="Palatino Linotype"/>
          <w:sz w:val="22"/>
          <w:szCs w:val="22"/>
        </w:rPr>
        <w:t>presentara su informe justificado.</w:t>
      </w:r>
    </w:p>
    <w:p w14:paraId="4DCFE286" w14:textId="77777777" w:rsidR="004424F0" w:rsidRPr="00795ACD" w:rsidRDefault="00543353">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795ACD">
        <w:rPr>
          <w:rFonts w:ascii="Palatino Linotype" w:eastAsia="Palatino Linotype" w:hAnsi="Palatino Linotype" w:cs="Palatino Linotype"/>
          <w:b/>
          <w:sz w:val="22"/>
          <w:szCs w:val="22"/>
        </w:rPr>
        <w:t>7. Manifestaciones e Informe Justificado</w:t>
      </w:r>
      <w:r w:rsidRPr="00795ACD">
        <w:rPr>
          <w:rFonts w:ascii="Palatino Linotype" w:eastAsia="Palatino Linotype" w:hAnsi="Palatino Linotype" w:cs="Palatino Linotype"/>
          <w:sz w:val="22"/>
          <w:szCs w:val="22"/>
        </w:rPr>
        <w:t xml:space="preserve">. Durante este plazo, se tiene constancia que los días </w:t>
      </w:r>
      <w:r w:rsidRPr="00795ACD">
        <w:rPr>
          <w:rFonts w:ascii="Palatino Linotype" w:eastAsia="Palatino Linotype" w:hAnsi="Palatino Linotype" w:cs="Palatino Linotype"/>
          <w:b/>
          <w:sz w:val="22"/>
          <w:szCs w:val="22"/>
        </w:rPr>
        <w:t>once de junio y treinta de julio de dos mil veinticuatro</w:t>
      </w:r>
      <w:r w:rsidRPr="00795ACD">
        <w:rPr>
          <w:rFonts w:ascii="Palatino Linotype" w:eastAsia="Palatino Linotype" w:hAnsi="Palatino Linotype" w:cs="Palatino Linotype"/>
          <w:sz w:val="22"/>
          <w:szCs w:val="22"/>
        </w:rPr>
        <w:t xml:space="preserve">, el </w:t>
      </w:r>
      <w:r w:rsidRPr="00795ACD">
        <w:rPr>
          <w:rFonts w:ascii="Palatino Linotype" w:eastAsia="Palatino Linotype" w:hAnsi="Palatino Linotype" w:cs="Palatino Linotype"/>
          <w:b/>
          <w:sz w:val="22"/>
          <w:szCs w:val="22"/>
        </w:rPr>
        <w:t>Sujeto Obligado</w:t>
      </w:r>
      <w:r w:rsidRPr="00795ACD">
        <w:rPr>
          <w:rFonts w:ascii="Palatino Linotype" w:eastAsia="Palatino Linotype" w:hAnsi="Palatino Linotype" w:cs="Palatino Linotype"/>
          <w:sz w:val="22"/>
          <w:szCs w:val="22"/>
        </w:rPr>
        <w:t xml:space="preserve"> remitió los siguientes archivos electrónicos:</w:t>
      </w:r>
    </w:p>
    <w:p w14:paraId="3B320BF7" w14:textId="77777777" w:rsidR="004424F0" w:rsidRPr="00795ACD" w:rsidRDefault="004424F0">
      <w:pPr>
        <w:spacing w:after="240" w:line="360" w:lineRule="auto"/>
        <w:jc w:val="both"/>
        <w:rPr>
          <w:rFonts w:ascii="Palatino Linotype" w:eastAsia="Palatino Linotype" w:hAnsi="Palatino Linotype" w:cs="Palatino Linotype"/>
          <w:sz w:val="22"/>
          <w:szCs w:val="22"/>
        </w:rPr>
      </w:pPr>
    </w:p>
    <w:p w14:paraId="0A01E20B" w14:textId="77777777" w:rsidR="004424F0" w:rsidRPr="00795ACD" w:rsidRDefault="004424F0">
      <w:pPr>
        <w:spacing w:after="240" w:line="360" w:lineRule="auto"/>
        <w:jc w:val="both"/>
        <w:rPr>
          <w:rFonts w:ascii="Palatino Linotype" w:eastAsia="Palatino Linotype" w:hAnsi="Palatino Linotype" w:cs="Palatino Linotype"/>
          <w:sz w:val="22"/>
          <w:szCs w:val="22"/>
        </w:rPr>
      </w:pPr>
    </w:p>
    <w:p w14:paraId="05497546" w14:textId="77777777" w:rsidR="004424F0" w:rsidRPr="00795ACD" w:rsidRDefault="00543353">
      <w:pPr>
        <w:spacing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lastRenderedPageBreak/>
        <w:t>“Catastro.pdf”:</w:t>
      </w:r>
      <w:r w:rsidRPr="00795ACD">
        <w:rPr>
          <w:rFonts w:ascii="Palatino Linotype" w:eastAsia="Palatino Linotype" w:hAnsi="Palatino Linotype" w:cs="Palatino Linotype"/>
          <w:b/>
          <w:i/>
          <w:sz w:val="22"/>
          <w:szCs w:val="22"/>
        </w:rPr>
        <w:tab/>
      </w:r>
      <w:r w:rsidRPr="00795ACD">
        <w:rPr>
          <w:rFonts w:ascii="Palatino Linotype" w:eastAsia="Palatino Linotype" w:hAnsi="Palatino Linotype" w:cs="Palatino Linotype"/>
          <w:sz w:val="22"/>
          <w:szCs w:val="22"/>
        </w:rPr>
        <w:t xml:space="preserve">Oficio que se encuentra parcialmente ilegible, suscrito por quien presuntamente refiere ser la titular de los datos personales solicitados, dirigido a la </w:t>
      </w:r>
      <w:proofErr w:type="gramStart"/>
      <w:r w:rsidRPr="00795ACD">
        <w:rPr>
          <w:rFonts w:ascii="Palatino Linotype" w:eastAsia="Palatino Linotype" w:hAnsi="Palatino Linotype" w:cs="Palatino Linotype"/>
          <w:sz w:val="22"/>
          <w:szCs w:val="22"/>
        </w:rPr>
        <w:t>Directora</w:t>
      </w:r>
      <w:proofErr w:type="gramEnd"/>
      <w:r w:rsidRPr="00795ACD">
        <w:rPr>
          <w:rFonts w:ascii="Palatino Linotype" w:eastAsia="Palatino Linotype" w:hAnsi="Palatino Linotype" w:cs="Palatino Linotype"/>
          <w:sz w:val="22"/>
          <w:szCs w:val="22"/>
        </w:rPr>
        <w:t xml:space="preserve"> de Catastro, por el cual solicita se le expidan las copias certificadas de la declaración para el pago de impuesto sobre adquisición de inmuebles y otras operaciones traslativas de dominio.</w:t>
      </w:r>
    </w:p>
    <w:p w14:paraId="6E24B786" w14:textId="77777777" w:rsidR="004424F0" w:rsidRPr="00795ACD" w:rsidRDefault="00543353">
      <w:pPr>
        <w:spacing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ab/>
      </w:r>
    </w:p>
    <w:p w14:paraId="11A17942" w14:textId="77777777" w:rsidR="004424F0" w:rsidRPr="00795ACD" w:rsidRDefault="00543353">
      <w:pPr>
        <w:spacing w:after="240"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w:t>
      </w:r>
      <w:proofErr w:type="spellStart"/>
      <w:r w:rsidRPr="00795ACD">
        <w:rPr>
          <w:rFonts w:ascii="Palatino Linotype" w:eastAsia="Palatino Linotype" w:hAnsi="Palatino Linotype" w:cs="Palatino Linotype"/>
          <w:b/>
          <w:i/>
          <w:sz w:val="22"/>
          <w:szCs w:val="22"/>
        </w:rPr>
        <w:t>Manifestación</w:t>
      </w:r>
      <w:proofErr w:type="spellEnd"/>
      <w:r w:rsidRPr="00795ACD">
        <w:rPr>
          <w:rFonts w:ascii="Palatino Linotype" w:eastAsia="Palatino Linotype" w:hAnsi="Palatino Linotype" w:cs="Palatino Linotype"/>
          <w:b/>
          <w:i/>
          <w:sz w:val="22"/>
          <w:szCs w:val="22"/>
        </w:rPr>
        <w:t xml:space="preserve"> .</w:t>
      </w:r>
      <w:proofErr w:type="spellStart"/>
      <w:r w:rsidRPr="00795ACD">
        <w:rPr>
          <w:rFonts w:ascii="Palatino Linotype" w:eastAsia="Palatino Linotype" w:hAnsi="Palatino Linotype" w:cs="Palatino Linotype"/>
          <w:b/>
          <w:i/>
          <w:sz w:val="22"/>
          <w:szCs w:val="22"/>
        </w:rPr>
        <w:t>pdf</w:t>
      </w:r>
      <w:proofErr w:type="spellEnd"/>
      <w:r w:rsidRPr="00795ACD">
        <w:rPr>
          <w:rFonts w:ascii="Palatino Linotype" w:eastAsia="Palatino Linotype" w:hAnsi="Palatino Linotype" w:cs="Palatino Linotype"/>
          <w:b/>
          <w:i/>
          <w:sz w:val="22"/>
          <w:szCs w:val="22"/>
        </w:rPr>
        <w:t xml:space="preserve">”: </w:t>
      </w:r>
      <w:r w:rsidRPr="00795ACD">
        <w:rPr>
          <w:rFonts w:ascii="Palatino Linotype" w:eastAsia="Palatino Linotype" w:hAnsi="Palatino Linotype" w:cs="Palatino Linotype"/>
          <w:sz w:val="22"/>
          <w:szCs w:val="22"/>
        </w:rPr>
        <w:t xml:space="preserve">Oficio suscrito por la Titular de la Unidad de Transparencia, por el cual hace del conocimiento que se atendió a la persona solicitante y a su representante legal. </w:t>
      </w:r>
    </w:p>
    <w:p w14:paraId="7AB589E7" w14:textId="77777777" w:rsidR="004424F0" w:rsidRPr="00795ACD" w:rsidRDefault="00543353">
      <w:pPr>
        <w:spacing w:after="240" w:line="360" w:lineRule="auto"/>
        <w:ind w:left="567" w:right="900"/>
        <w:jc w:val="both"/>
        <w:rPr>
          <w:rFonts w:ascii="Palatino Linotype" w:eastAsia="Palatino Linotype" w:hAnsi="Palatino Linotype" w:cs="Palatino Linotype"/>
          <w:sz w:val="22"/>
          <w:szCs w:val="22"/>
        </w:rPr>
      </w:pPr>
      <w:proofErr w:type="gramStart"/>
      <w:r w:rsidRPr="00795ACD">
        <w:rPr>
          <w:rFonts w:ascii="Palatino Linotype" w:eastAsia="Palatino Linotype" w:hAnsi="Palatino Linotype" w:cs="Palatino Linotype"/>
          <w:sz w:val="22"/>
          <w:szCs w:val="22"/>
        </w:rPr>
        <w:t>Asimismo</w:t>
      </w:r>
      <w:proofErr w:type="gramEnd"/>
      <w:r w:rsidRPr="00795ACD">
        <w:rPr>
          <w:rFonts w:ascii="Palatino Linotype" w:eastAsia="Palatino Linotype" w:hAnsi="Palatino Linotype" w:cs="Palatino Linotype"/>
          <w:sz w:val="22"/>
          <w:szCs w:val="22"/>
        </w:rPr>
        <w:t xml:space="preserve"> hace mención que las copias certificadas serán entregadas una vez que se cubra el pago de los derechos y con ello se dará por concluido dicho trámite, cabe señalar que este documento no se puso a la vista de </w:t>
      </w:r>
      <w:r w:rsidRPr="00795ACD">
        <w:rPr>
          <w:rFonts w:ascii="Palatino Linotype" w:eastAsia="Palatino Linotype" w:hAnsi="Palatino Linotype" w:cs="Palatino Linotype"/>
          <w:b/>
          <w:sz w:val="22"/>
          <w:szCs w:val="22"/>
        </w:rPr>
        <w:t>la parte Recurrente</w:t>
      </w:r>
      <w:r w:rsidRPr="00795ACD">
        <w:rPr>
          <w:rFonts w:ascii="Palatino Linotype" w:eastAsia="Palatino Linotype" w:hAnsi="Palatino Linotype" w:cs="Palatino Linotype"/>
          <w:sz w:val="22"/>
          <w:szCs w:val="22"/>
        </w:rPr>
        <w:t>, en razón de que se dejó visible el nombre del representante legal de la persona solicitante.</w:t>
      </w:r>
    </w:p>
    <w:p w14:paraId="21785436" w14:textId="77777777" w:rsidR="004424F0" w:rsidRPr="00795ACD" w:rsidRDefault="00543353">
      <w:pPr>
        <w:spacing w:after="240" w:line="360" w:lineRule="auto"/>
        <w:ind w:left="567" w:right="900"/>
        <w:jc w:val="both"/>
        <w:rPr>
          <w:rFonts w:ascii="Palatino Linotype" w:eastAsia="Palatino Linotype" w:hAnsi="Palatino Linotype" w:cs="Palatino Linotype"/>
          <w:b/>
          <w:i/>
          <w:sz w:val="22"/>
          <w:szCs w:val="22"/>
        </w:rPr>
      </w:pPr>
      <w:r w:rsidRPr="00795ACD">
        <w:rPr>
          <w:rFonts w:ascii="Palatino Linotype" w:eastAsia="Palatino Linotype" w:hAnsi="Palatino Linotype" w:cs="Palatino Linotype"/>
          <w:b/>
          <w:i/>
          <w:sz w:val="22"/>
          <w:szCs w:val="22"/>
        </w:rPr>
        <w:t>“</w:t>
      </w:r>
      <w:proofErr w:type="spellStart"/>
      <w:r w:rsidRPr="00795ACD">
        <w:rPr>
          <w:rFonts w:ascii="Palatino Linotype" w:eastAsia="Palatino Linotype" w:hAnsi="Palatino Linotype" w:cs="Palatino Linotype"/>
          <w:b/>
          <w:i/>
          <w:sz w:val="22"/>
          <w:szCs w:val="22"/>
        </w:rPr>
        <w:t>Manifestación</w:t>
      </w:r>
      <w:proofErr w:type="spellEnd"/>
      <w:r w:rsidRPr="00795ACD">
        <w:rPr>
          <w:rFonts w:ascii="Palatino Linotype" w:eastAsia="Palatino Linotype" w:hAnsi="Palatino Linotype" w:cs="Palatino Linotype"/>
          <w:b/>
          <w:i/>
          <w:sz w:val="22"/>
          <w:szCs w:val="22"/>
        </w:rPr>
        <w:t xml:space="preserve"> de recurso.pdf”: </w:t>
      </w:r>
      <w:r w:rsidRPr="00795ACD">
        <w:rPr>
          <w:rFonts w:ascii="Palatino Linotype" w:eastAsia="Palatino Linotype" w:hAnsi="Palatino Linotype" w:cs="Palatino Linotype"/>
          <w:sz w:val="22"/>
          <w:szCs w:val="22"/>
        </w:rPr>
        <w:t>Documento de dos hojas en el que medularmente la Titular de la Unidad de Transparencia precisa que la información que se entrega es la misma que se encuentra en posesión del sujeto obligado, en el estado en</w:t>
      </w:r>
      <w:r w:rsidRPr="00795ACD">
        <w:rPr>
          <w:rFonts w:ascii="Palatino Linotype" w:eastAsia="Palatino Linotype" w:hAnsi="Palatino Linotype" w:cs="Palatino Linotype"/>
          <w:b/>
          <w:i/>
          <w:sz w:val="22"/>
          <w:szCs w:val="22"/>
        </w:rPr>
        <w:tab/>
        <w:t xml:space="preserve"> </w:t>
      </w:r>
      <w:r w:rsidRPr="00795ACD">
        <w:rPr>
          <w:rFonts w:ascii="Palatino Linotype" w:eastAsia="Palatino Linotype" w:hAnsi="Palatino Linotype" w:cs="Palatino Linotype"/>
          <w:sz w:val="22"/>
          <w:szCs w:val="22"/>
        </w:rPr>
        <w:t>que se encuentra, misma que fue debidamente fundada, motivada y atendida en tiempo y forma, y que por el procesamiento de nueva información, análisis o trato distinto a la misma y por la cual fue motivo del presente recursos, es improcedente derivado de las consideraciones que refiere el recurrente.</w:t>
      </w:r>
      <w:r w:rsidRPr="00795ACD">
        <w:rPr>
          <w:rFonts w:ascii="Palatino Linotype" w:eastAsia="Palatino Linotype" w:hAnsi="Palatino Linotype" w:cs="Palatino Linotype"/>
          <w:b/>
          <w:i/>
          <w:sz w:val="22"/>
          <w:szCs w:val="22"/>
        </w:rPr>
        <w:tab/>
      </w:r>
    </w:p>
    <w:p w14:paraId="204367AC" w14:textId="77777777" w:rsidR="004424F0" w:rsidRPr="00795ACD" w:rsidRDefault="004424F0">
      <w:pPr>
        <w:spacing w:after="240" w:line="360" w:lineRule="auto"/>
        <w:jc w:val="both"/>
        <w:rPr>
          <w:rFonts w:ascii="Palatino Linotype" w:eastAsia="Palatino Linotype" w:hAnsi="Palatino Linotype" w:cs="Palatino Linotype"/>
          <w:sz w:val="22"/>
          <w:szCs w:val="22"/>
        </w:rPr>
      </w:pPr>
    </w:p>
    <w:p w14:paraId="54ECF2F9" w14:textId="77777777" w:rsidR="004424F0" w:rsidRPr="00795ACD" w:rsidRDefault="004424F0">
      <w:pPr>
        <w:spacing w:after="240" w:line="360" w:lineRule="auto"/>
        <w:jc w:val="both"/>
        <w:rPr>
          <w:rFonts w:ascii="Palatino Linotype" w:eastAsia="Palatino Linotype" w:hAnsi="Palatino Linotype" w:cs="Palatino Linotype"/>
          <w:sz w:val="22"/>
          <w:szCs w:val="22"/>
        </w:rPr>
      </w:pPr>
    </w:p>
    <w:p w14:paraId="21320ADB" w14:textId="77777777" w:rsidR="004424F0" w:rsidRPr="00795ACD" w:rsidRDefault="00543353">
      <w:pPr>
        <w:spacing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lastRenderedPageBreak/>
        <w:t xml:space="preserve">Es de precisar </w:t>
      </w:r>
      <w:proofErr w:type="gramStart"/>
      <w:r w:rsidRPr="00795ACD">
        <w:rPr>
          <w:rFonts w:ascii="Palatino Linotype" w:eastAsia="Palatino Linotype" w:hAnsi="Palatino Linotype" w:cs="Palatino Linotype"/>
          <w:sz w:val="22"/>
          <w:szCs w:val="22"/>
        </w:rPr>
        <w:t>que</w:t>
      </w:r>
      <w:proofErr w:type="gramEnd"/>
      <w:r w:rsidRPr="00795ACD">
        <w:rPr>
          <w:rFonts w:ascii="Palatino Linotype" w:eastAsia="Palatino Linotype" w:hAnsi="Palatino Linotype" w:cs="Palatino Linotype"/>
          <w:sz w:val="22"/>
          <w:szCs w:val="22"/>
        </w:rPr>
        <w:t xml:space="preserve"> una vez analizada esta documentación, se determinó poner esta información parcialmente a la vista de </w:t>
      </w:r>
      <w:r w:rsidRPr="00795ACD">
        <w:rPr>
          <w:rFonts w:ascii="Palatino Linotype" w:eastAsia="Palatino Linotype" w:hAnsi="Palatino Linotype" w:cs="Palatino Linotype"/>
          <w:b/>
          <w:sz w:val="22"/>
          <w:szCs w:val="22"/>
        </w:rPr>
        <w:t>la parte Recurrente</w:t>
      </w:r>
      <w:r w:rsidRPr="00795ACD">
        <w:rPr>
          <w:rFonts w:ascii="Palatino Linotype" w:eastAsia="Palatino Linotype" w:hAnsi="Palatino Linotype" w:cs="Palatino Linotype"/>
          <w:sz w:val="22"/>
          <w:szCs w:val="22"/>
        </w:rPr>
        <w:t>, quien fue omisa en remitir sus alegatos o cualquier manifestación que a su derecho conviniera, por lo tanto, se tiene por precluido su derecho para tal efecto.</w:t>
      </w:r>
    </w:p>
    <w:p w14:paraId="17D74994" w14:textId="77777777" w:rsidR="004424F0" w:rsidRPr="00795ACD" w:rsidRDefault="00543353">
      <w:pPr>
        <w:spacing w:before="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 xml:space="preserve">8. Reconducción de Vía y Acreditación de la Identidad. </w:t>
      </w:r>
      <w:r w:rsidRPr="00795ACD">
        <w:rPr>
          <w:rFonts w:ascii="Palatino Linotype" w:eastAsia="Palatino Linotype" w:hAnsi="Palatino Linotype" w:cs="Palatino Linotype"/>
          <w:sz w:val="22"/>
          <w:szCs w:val="22"/>
        </w:rPr>
        <w:t xml:space="preserve">El </w:t>
      </w:r>
      <w:r w:rsidRPr="00795ACD">
        <w:rPr>
          <w:rFonts w:ascii="Palatino Linotype" w:eastAsia="Palatino Linotype" w:hAnsi="Palatino Linotype" w:cs="Palatino Linotype"/>
          <w:b/>
          <w:sz w:val="22"/>
          <w:szCs w:val="22"/>
        </w:rPr>
        <w:t xml:space="preserve">treinta de septiembre de dos mil veinticuatro, </w:t>
      </w:r>
      <w:r w:rsidRPr="00795ACD">
        <w:rPr>
          <w:rFonts w:ascii="Palatino Linotype" w:eastAsia="Palatino Linotype" w:hAnsi="Palatino Linotype" w:cs="Palatino Linotype"/>
          <w:sz w:val="22"/>
          <w:szCs w:val="22"/>
        </w:rPr>
        <w:t xml:space="preserve">fue notificado a las partes, el acuerdo por el que se daba tratamiento a los presentes Recursos de Revisión, vía Derecho de Acceso, Rectificación, Cancelación y Oposición –para posteriores referencias, Derechos ARCO- del tratamiento de Datos Personales a los que pretendía tener acceso </w:t>
      </w:r>
      <w:r w:rsidRPr="00795ACD">
        <w:rPr>
          <w:rFonts w:ascii="Palatino Linotype" w:eastAsia="Palatino Linotype" w:hAnsi="Palatino Linotype" w:cs="Palatino Linotype"/>
          <w:b/>
          <w:sz w:val="22"/>
          <w:szCs w:val="22"/>
        </w:rPr>
        <w:t>la parte</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Recurrente</w:t>
      </w:r>
      <w:r w:rsidRPr="00795ACD">
        <w:rPr>
          <w:rFonts w:ascii="Palatino Linotype" w:eastAsia="Palatino Linotype" w:hAnsi="Palatino Linotype" w:cs="Palatino Linotype"/>
          <w:sz w:val="22"/>
          <w:szCs w:val="22"/>
        </w:rPr>
        <w:t>; asimismo, atento a lo dispuesto en los artículos 11, 127 y 130 fracción VI de la Ley de Protección de Datos Personales en Posesión de Sujetos Obligados del Estado de México y Municipios y 185 fracciones I, II y IV de la Ley de Transparencia y Acceso a la Información Pública del Estado de México y Municipios de aplicación supletoria, se acordó lo siguiente:</w:t>
      </w:r>
    </w:p>
    <w:p w14:paraId="392E7A53" w14:textId="77777777" w:rsidR="004424F0" w:rsidRPr="00795ACD" w:rsidRDefault="004424F0">
      <w:pPr>
        <w:spacing w:before="240" w:line="360" w:lineRule="auto"/>
        <w:jc w:val="both"/>
        <w:rPr>
          <w:rFonts w:ascii="Palatino Linotype" w:eastAsia="Palatino Linotype" w:hAnsi="Palatino Linotype" w:cs="Palatino Linotype"/>
          <w:sz w:val="22"/>
          <w:szCs w:val="22"/>
        </w:rPr>
      </w:pPr>
    </w:p>
    <w:p w14:paraId="47178789" w14:textId="77777777" w:rsidR="004424F0" w:rsidRPr="00795ACD" w:rsidRDefault="00543353">
      <w:pPr>
        <w:spacing w:after="240" w:line="360" w:lineRule="auto"/>
        <w:ind w:left="567"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a) Se previene a </w:t>
      </w:r>
      <w:r w:rsidRPr="00795ACD">
        <w:rPr>
          <w:rFonts w:ascii="Palatino Linotype" w:eastAsia="Palatino Linotype" w:hAnsi="Palatino Linotype" w:cs="Palatino Linotype"/>
          <w:b/>
          <w:sz w:val="22"/>
          <w:szCs w:val="22"/>
        </w:rPr>
        <w:t>la parte Recurrente</w:t>
      </w:r>
      <w:r w:rsidRPr="00795ACD">
        <w:rPr>
          <w:rFonts w:ascii="Palatino Linotype" w:eastAsia="Palatino Linotype" w:hAnsi="Palatino Linotype" w:cs="Palatino Linotype"/>
          <w:sz w:val="22"/>
          <w:szCs w:val="22"/>
        </w:rPr>
        <w:t xml:space="preserve"> para que, en un plazo máximo de </w:t>
      </w:r>
      <w:r w:rsidRPr="00795ACD">
        <w:rPr>
          <w:rFonts w:ascii="Palatino Linotype" w:eastAsia="Palatino Linotype" w:hAnsi="Palatino Linotype" w:cs="Palatino Linotype"/>
          <w:b/>
          <w:sz w:val="22"/>
          <w:szCs w:val="22"/>
        </w:rPr>
        <w:t>cinco días hábiles</w:t>
      </w:r>
      <w:r w:rsidRPr="00795ACD">
        <w:rPr>
          <w:rFonts w:ascii="Palatino Linotype" w:eastAsia="Palatino Linotype" w:hAnsi="Palatino Linotype" w:cs="Palatino Linotype"/>
          <w:sz w:val="22"/>
          <w:szCs w:val="22"/>
        </w:rPr>
        <w:t xml:space="preserve"> contados a partir del día siguiente de la notificación del presente Acuerdo, subsane la omisión de acreditar su identidad mediante identificación oficial vigente con fotografía para acceder a los datos personales que desea, con el apercibimiento de no cumplir con el  requerimiento, se desechará el recurso de revisión en términos de lo señalado por el artículo  136 de la Ley de Protección de Datos Personales en Posesión de Sujetos Obligados del Estado  de México y Municipios.</w:t>
      </w:r>
    </w:p>
    <w:p w14:paraId="6CB77440" w14:textId="77777777" w:rsidR="004424F0" w:rsidRPr="00795ACD" w:rsidRDefault="00543353">
      <w:pPr>
        <w:spacing w:after="240" w:line="360" w:lineRule="auto"/>
        <w:ind w:right="49"/>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 xml:space="preserve">8. De la acreditación de la identidad. De las constancias que obran en el expediente electrónico, </w:t>
      </w:r>
      <w:r w:rsidRPr="00795ACD">
        <w:rPr>
          <w:rFonts w:ascii="Palatino Linotype" w:eastAsia="Palatino Linotype" w:hAnsi="Palatino Linotype" w:cs="Palatino Linotype"/>
          <w:b/>
          <w:sz w:val="22"/>
          <w:szCs w:val="22"/>
          <w:u w:val="single"/>
        </w:rPr>
        <w:t>no se aprecia que la persona solicitante hubiere acreditado su identidad.</w:t>
      </w:r>
    </w:p>
    <w:p w14:paraId="54F3A127"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17A3035"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lastRenderedPageBreak/>
        <w:t>9. Ampliación del término para resolver</w:t>
      </w:r>
      <w:r w:rsidRPr="00795ACD">
        <w:rPr>
          <w:rFonts w:ascii="Palatino Linotype" w:eastAsia="Palatino Linotype" w:hAnsi="Palatino Linotype" w:cs="Palatino Linotype"/>
          <w:sz w:val="22"/>
          <w:szCs w:val="22"/>
        </w:rPr>
        <w:t xml:space="preserve">. El </w:t>
      </w:r>
      <w:r w:rsidRPr="00795ACD">
        <w:rPr>
          <w:rFonts w:ascii="Palatino Linotype" w:eastAsia="Palatino Linotype" w:hAnsi="Palatino Linotype" w:cs="Palatino Linotype"/>
          <w:b/>
          <w:sz w:val="22"/>
          <w:szCs w:val="22"/>
        </w:rPr>
        <w:t>nueve de octubre de dos mil veinticuatro</w:t>
      </w:r>
      <w:r w:rsidRPr="00795ACD">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67982F54"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45C8DB2"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Por ello, es menester precisar </w:t>
      </w:r>
      <w:proofErr w:type="gramStart"/>
      <w:r w:rsidRPr="00795ACD">
        <w:rPr>
          <w:rFonts w:ascii="Palatino Linotype" w:eastAsia="Palatino Linotype" w:hAnsi="Palatino Linotype" w:cs="Palatino Linotype"/>
          <w:sz w:val="22"/>
          <w:szCs w:val="22"/>
        </w:rPr>
        <w:t>que</w:t>
      </w:r>
      <w:proofErr w:type="gramEnd"/>
      <w:r w:rsidRPr="00795ACD">
        <w:rPr>
          <w:rFonts w:ascii="Palatino Linotype" w:eastAsia="Palatino Linotype" w:hAnsi="Palatino Linotype" w:cs="Palatino Linotype"/>
          <w:sz w:val="22"/>
          <w:szCs w:val="22"/>
        </w:rPr>
        <w:t xml:space="preserv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7DB4B9E1"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4BF33D"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BF2070" w14:textId="77777777" w:rsidR="004424F0" w:rsidRPr="00795ACD" w:rsidRDefault="00543353">
      <w:pPr>
        <w:spacing w:before="240" w:after="240" w:line="360" w:lineRule="auto"/>
        <w:jc w:val="both"/>
        <w:rPr>
          <w:rFonts w:ascii="Palatino Linotype" w:eastAsia="Palatino Linotype" w:hAnsi="Palatino Linotype" w:cs="Palatino Linotype"/>
          <w:strike/>
          <w:sz w:val="22"/>
          <w:szCs w:val="22"/>
        </w:rPr>
      </w:pPr>
      <w:r w:rsidRPr="00795ACD">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6C4C21C8" w14:textId="77777777" w:rsidR="004424F0" w:rsidRPr="00795ACD" w:rsidRDefault="00543353">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lastRenderedPageBreak/>
        <w:t>Complejidad del Asunto:</w:t>
      </w:r>
      <w:r w:rsidRPr="00795ACD">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3FB8DF3B" w14:textId="77777777" w:rsidR="004424F0" w:rsidRPr="00795ACD" w:rsidRDefault="00543353">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Actividad Procesal del interesado</w:t>
      </w:r>
      <w:r w:rsidRPr="00795ACD">
        <w:rPr>
          <w:rFonts w:ascii="Palatino Linotype" w:eastAsia="Palatino Linotype" w:hAnsi="Palatino Linotype" w:cs="Palatino Linotype"/>
          <w:sz w:val="22"/>
          <w:szCs w:val="22"/>
        </w:rPr>
        <w:t>. Acciones u omisiones del interesado.</w:t>
      </w:r>
    </w:p>
    <w:p w14:paraId="3258B1BA" w14:textId="77777777" w:rsidR="004424F0" w:rsidRPr="00795ACD" w:rsidRDefault="00543353">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Conducta de la Autoridad:</w:t>
      </w:r>
      <w:r w:rsidRPr="00795ACD">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0FA6F780" w14:textId="77777777" w:rsidR="004424F0" w:rsidRPr="00795ACD" w:rsidRDefault="00543353">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La afectación generada en la situación jurídica de la persona involucrada en el proceso:</w:t>
      </w:r>
      <w:r w:rsidRPr="00795ACD">
        <w:rPr>
          <w:rFonts w:ascii="Palatino Linotype" w:eastAsia="Palatino Linotype" w:hAnsi="Palatino Linotype" w:cs="Palatino Linotype"/>
          <w:sz w:val="22"/>
          <w:szCs w:val="22"/>
        </w:rPr>
        <w:t xml:space="preserve"> Violación a sus derechos humanos.</w:t>
      </w:r>
    </w:p>
    <w:p w14:paraId="1371B58E"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C4ECA14" w14:textId="77777777" w:rsidR="004424F0" w:rsidRPr="00795ACD" w:rsidRDefault="00543353">
      <w:pPr>
        <w:spacing w:before="240" w:after="240" w:line="360" w:lineRule="auto"/>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795ACD">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795ACD">
        <w:rPr>
          <w:rFonts w:ascii="Palatino Linotype" w:eastAsia="Palatino Linotype" w:hAnsi="Palatino Linotype" w:cs="Palatino Linotype"/>
          <w:sz w:val="22"/>
          <w:szCs w:val="22"/>
        </w:rPr>
        <w:t>, visible en la Gaceta del Seminario Judicial de la Federación con el registro digital 205635.</w:t>
      </w:r>
    </w:p>
    <w:p w14:paraId="45AB0B4D"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w:t>
      </w:r>
      <w:r w:rsidRPr="00795ACD">
        <w:rPr>
          <w:rFonts w:ascii="Palatino Linotype" w:eastAsia="Palatino Linotype" w:hAnsi="Palatino Linotype" w:cs="Palatino Linotype"/>
          <w:sz w:val="22"/>
          <w:szCs w:val="22"/>
        </w:rPr>
        <w:lastRenderedPageBreak/>
        <w:t>y pruebas aportadas y desahogadas por las partes; lo que impide la tramitación de los recursos dentro de los términos legales previamente establecidos por la Ley, por tratarse de causas de fuerza mayor.</w:t>
      </w:r>
    </w:p>
    <w:p w14:paraId="4DDD5EFD"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091FDD5" w14:textId="77777777" w:rsidR="004424F0" w:rsidRPr="00795ACD" w:rsidRDefault="00543353">
      <w:pPr>
        <w:spacing w:before="240" w:after="240" w:line="360" w:lineRule="auto"/>
        <w:ind w:left="851"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i/>
          <w:sz w:val="22"/>
          <w:szCs w:val="22"/>
        </w:rPr>
        <w:t>“PLAZO RAZONABLE PARA RESOLVER. DIMENSIÓN Y EFECTOS DE ESTE CONCEPTO CUANDO SE ADUCE EXCESIVA CARGA DE TRABAJO</w:t>
      </w:r>
      <w:r w:rsidRPr="00795ACD">
        <w:rPr>
          <w:rFonts w:ascii="Palatino Linotype" w:eastAsia="Palatino Linotype" w:hAnsi="Palatino Linotype" w:cs="Palatino Linotype"/>
          <w:i/>
          <w:sz w:val="22"/>
          <w:szCs w:val="22"/>
        </w:rPr>
        <w:t>.”</w:t>
      </w:r>
      <w:r w:rsidRPr="00795ACD">
        <w:rPr>
          <w:rFonts w:ascii="Palatino Linotype" w:eastAsia="Palatino Linotype" w:hAnsi="Palatino Linotype" w:cs="Palatino Linotype"/>
          <w:sz w:val="22"/>
          <w:szCs w:val="22"/>
        </w:rPr>
        <w:t xml:space="preserve"> consultable en el Seminario Judicial de la Federación y su gaceta, con el registro digital 2002351.</w:t>
      </w:r>
    </w:p>
    <w:p w14:paraId="3BC399C3" w14:textId="77777777" w:rsidR="004424F0" w:rsidRPr="00795ACD" w:rsidRDefault="00543353">
      <w:pPr>
        <w:spacing w:before="240" w:after="240" w:line="360" w:lineRule="auto"/>
        <w:ind w:left="851" w:right="900"/>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795ACD">
        <w:rPr>
          <w:rFonts w:ascii="Palatino Linotype" w:eastAsia="Palatino Linotype" w:hAnsi="Palatino Linotype" w:cs="Palatino Linotype"/>
          <w:sz w:val="22"/>
          <w:szCs w:val="22"/>
        </w:rPr>
        <w:t>, visible en el Seminario Judicial de la Federación y su gaceta, con el registro digital 2002350.</w:t>
      </w:r>
    </w:p>
    <w:p w14:paraId="59EEAF52"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4C8C2B1" w14:textId="77777777" w:rsidR="004424F0" w:rsidRPr="00795ACD" w:rsidRDefault="00543353">
      <w:pPr>
        <w:spacing w:after="240" w:line="360" w:lineRule="auto"/>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 xml:space="preserve">10. Cierre de instrucción. </w:t>
      </w:r>
      <w:r w:rsidRPr="00795AC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795ACD">
        <w:rPr>
          <w:rFonts w:ascii="Palatino Linotype" w:eastAsia="Palatino Linotype" w:hAnsi="Palatino Linotype" w:cs="Palatino Linotype"/>
          <w:b/>
          <w:sz w:val="22"/>
          <w:szCs w:val="22"/>
        </w:rPr>
        <w:t>once de octubre de dos mil veinticuatro</w:t>
      </w:r>
      <w:r w:rsidRPr="00795AC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4E1DB57"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37A866AE" w14:textId="77777777" w:rsidR="004424F0" w:rsidRPr="00795ACD" w:rsidRDefault="00543353">
      <w:pPr>
        <w:widowControl w:val="0"/>
        <w:spacing w:line="360" w:lineRule="auto"/>
        <w:jc w:val="center"/>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II. C O N S I D E R A N D O S</w:t>
      </w:r>
    </w:p>
    <w:p w14:paraId="52780564" w14:textId="77777777" w:rsidR="004424F0" w:rsidRPr="00795ACD" w:rsidRDefault="004424F0">
      <w:pPr>
        <w:spacing w:line="360" w:lineRule="auto"/>
        <w:jc w:val="both"/>
        <w:rPr>
          <w:rFonts w:ascii="Palatino Linotype" w:eastAsia="Palatino Linotype" w:hAnsi="Palatino Linotype" w:cs="Palatino Linotype"/>
          <w:b/>
          <w:sz w:val="22"/>
          <w:szCs w:val="22"/>
        </w:rPr>
      </w:pPr>
    </w:p>
    <w:p w14:paraId="6173A18C" w14:textId="77777777" w:rsidR="004424F0" w:rsidRPr="00795ACD" w:rsidRDefault="00543353">
      <w:pP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Primero. Competencia.</w:t>
      </w:r>
      <w:r w:rsidRPr="00795AC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795ACD">
        <w:rPr>
          <w:rFonts w:ascii="Palatino Linotype" w:eastAsia="Palatino Linotype" w:hAnsi="Palatino Linotype" w:cs="Palatino Linotype"/>
          <w:b/>
          <w:sz w:val="22"/>
          <w:szCs w:val="22"/>
        </w:rPr>
        <w:t>la parte Recurrente</w:t>
      </w:r>
      <w:r w:rsidRPr="00795ACD">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2C0957FE" w14:textId="77777777" w:rsidR="004424F0" w:rsidRPr="00795ACD" w:rsidRDefault="004424F0">
      <w:pPr>
        <w:spacing w:line="360" w:lineRule="auto"/>
        <w:jc w:val="both"/>
        <w:rPr>
          <w:rFonts w:ascii="Palatino Linotype" w:eastAsia="Palatino Linotype" w:hAnsi="Palatino Linotype" w:cs="Palatino Linotype"/>
          <w:b/>
          <w:sz w:val="22"/>
          <w:szCs w:val="22"/>
        </w:rPr>
      </w:pPr>
    </w:p>
    <w:p w14:paraId="7D8186D5" w14:textId="77777777" w:rsidR="004424F0" w:rsidRPr="00795ACD" w:rsidRDefault="00543353">
      <w:pPr>
        <w:widowControl w:val="0"/>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 xml:space="preserve">Segundo. Oportunidad y Procedibilidad del Recurso de Revisión.  </w:t>
      </w:r>
      <w:r w:rsidRPr="00795ACD">
        <w:rPr>
          <w:rFonts w:ascii="Palatino Linotype" w:eastAsia="Palatino Linotype" w:hAnsi="Palatino Linotype" w:cs="Palatino Linotype"/>
          <w:sz w:val="22"/>
          <w:szCs w:val="22"/>
        </w:rPr>
        <w:t xml:space="preserve">El recurso de revisión fue interpuesto dentro del plazo de quince días hábiles contados a partir del día siguiente a la fecha de notificación de la respuesta impugnada, tal y como lo prevé el artículo 128 de la </w:t>
      </w:r>
      <w:r w:rsidRPr="00795ACD">
        <w:rPr>
          <w:rFonts w:ascii="Palatino Linotype" w:eastAsia="Palatino Linotype" w:hAnsi="Palatino Linotype" w:cs="Palatino Linotype"/>
          <w:sz w:val="22"/>
          <w:szCs w:val="22"/>
        </w:rPr>
        <w:lastRenderedPageBreak/>
        <w:t>Ley de Protección de Datos Personales en Posesión de Sujetos Obligados del Estado de México y Municipios, que establece:</w:t>
      </w:r>
    </w:p>
    <w:p w14:paraId="6D1E983B" w14:textId="77777777" w:rsidR="004424F0" w:rsidRPr="00795ACD" w:rsidRDefault="00543353">
      <w:pPr>
        <w:spacing w:before="120" w:after="120" w:line="276" w:lineRule="auto"/>
        <w:ind w:left="851" w:right="902"/>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w:t>
      </w:r>
      <w:r w:rsidRPr="00795ACD">
        <w:rPr>
          <w:rFonts w:ascii="Palatino Linotype" w:eastAsia="Palatino Linotype" w:hAnsi="Palatino Linotype" w:cs="Palatino Linotype"/>
          <w:b/>
          <w:i/>
          <w:sz w:val="22"/>
          <w:szCs w:val="22"/>
        </w:rPr>
        <w:t xml:space="preserve">Artículo 128. </w:t>
      </w:r>
      <w:r w:rsidRPr="00795ACD">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9C2FD34" w14:textId="77777777" w:rsidR="004424F0" w:rsidRPr="00795ACD" w:rsidRDefault="00543353">
      <w:pPr>
        <w:spacing w:before="120" w:after="120" w:line="276" w:lineRule="auto"/>
        <w:ind w:left="851" w:right="902"/>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795ACD">
        <w:rPr>
          <w:rFonts w:ascii="Palatino Linotype" w:eastAsia="Palatino Linotype" w:hAnsi="Palatino Linotype" w:cs="Palatino Linotype"/>
          <w:i/>
          <w:sz w:val="22"/>
          <w:szCs w:val="22"/>
        </w:rPr>
        <w:t>su representante podrán</w:t>
      </w:r>
      <w:proofErr w:type="gramEnd"/>
      <w:r w:rsidRPr="00795ACD">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587891C6" w14:textId="77777777" w:rsidR="004424F0" w:rsidRPr="00795ACD" w:rsidRDefault="00543353">
      <w:pPr>
        <w:widowControl w:val="0"/>
        <w:spacing w:before="240" w:after="240" w:line="360" w:lineRule="auto"/>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sz w:val="22"/>
          <w:szCs w:val="22"/>
        </w:rPr>
        <w:t>En esa tesitura, atendiendo a que el</w:t>
      </w:r>
      <w:r w:rsidRPr="00795ACD">
        <w:rPr>
          <w:rFonts w:ascii="Palatino Linotype" w:eastAsia="Palatino Linotype" w:hAnsi="Palatino Linotype" w:cs="Palatino Linotype"/>
          <w:b/>
          <w:sz w:val="22"/>
          <w:szCs w:val="22"/>
        </w:rPr>
        <w:t xml:space="preserve"> Sujeto Obligado</w:t>
      </w:r>
      <w:r w:rsidRPr="00795ACD">
        <w:rPr>
          <w:rFonts w:ascii="Palatino Linotype" w:eastAsia="Palatino Linotype" w:hAnsi="Palatino Linotype" w:cs="Palatino Linotype"/>
          <w:sz w:val="22"/>
          <w:szCs w:val="22"/>
        </w:rPr>
        <w:t xml:space="preserve"> notificó la respuesta a la solicitud de acceso a datos personales el </w:t>
      </w:r>
      <w:r w:rsidRPr="00795ACD">
        <w:rPr>
          <w:rFonts w:ascii="Palatino Linotype" w:eastAsia="Palatino Linotype" w:hAnsi="Palatino Linotype" w:cs="Palatino Linotype"/>
          <w:b/>
          <w:sz w:val="22"/>
          <w:szCs w:val="22"/>
        </w:rPr>
        <w:t>veintitrés de mayo de dos mil veinticuatro</w:t>
      </w:r>
      <w:r w:rsidRPr="00795ACD">
        <w:rPr>
          <w:rFonts w:ascii="Palatino Linotype" w:eastAsia="Palatino Linotype" w:hAnsi="Palatino Linotype" w:cs="Palatino Linotype"/>
          <w:sz w:val="22"/>
          <w:szCs w:val="22"/>
        </w:rPr>
        <w:t xml:space="preserve">; así, el plazo de quince días hábiles que el artículo 128 de la Ley de Protección de Datos Personales en Posesión de Sujetos Obligados del Estado de México y Municipios, transcurrió a partir del </w:t>
      </w:r>
      <w:r w:rsidRPr="00795ACD">
        <w:rPr>
          <w:rFonts w:ascii="Palatino Linotype" w:eastAsia="Palatino Linotype" w:hAnsi="Palatino Linotype" w:cs="Palatino Linotype"/>
          <w:b/>
          <w:sz w:val="22"/>
          <w:szCs w:val="22"/>
        </w:rPr>
        <w:t>veintiséis de mayo al trece de junio de dos mil veinticuatro</w:t>
      </w:r>
      <w:r w:rsidRPr="00795ACD">
        <w:rPr>
          <w:rFonts w:ascii="Palatino Linotype" w:eastAsia="Palatino Linotype" w:hAnsi="Palatino Linotype" w:cs="Palatino Linotype"/>
          <w:sz w:val="22"/>
          <w:szCs w:val="22"/>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247D49A0"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Con base a esta cronología, si el recurso de revisión que nos ocupa se interpuso el </w:t>
      </w:r>
      <w:r w:rsidRPr="00795ACD">
        <w:rPr>
          <w:rFonts w:ascii="Palatino Linotype" w:eastAsia="Palatino Linotype" w:hAnsi="Palatino Linotype" w:cs="Palatino Linotype"/>
          <w:b/>
          <w:sz w:val="22"/>
          <w:szCs w:val="22"/>
        </w:rPr>
        <w:t>cinco de junio del dos mil veinticuatro</w:t>
      </w:r>
      <w:r w:rsidRPr="00795ACD">
        <w:rPr>
          <w:rFonts w:ascii="Palatino Linotype" w:eastAsia="Palatino Linotype" w:hAnsi="Palatino Linotype" w:cs="Palatino Linotype"/>
          <w:sz w:val="22"/>
          <w:szCs w:val="22"/>
        </w:rPr>
        <w:t xml:space="preserve">, esto es en el </w:t>
      </w:r>
      <w:r w:rsidRPr="00795ACD">
        <w:rPr>
          <w:rFonts w:ascii="Palatino Linotype" w:eastAsia="Palatino Linotype" w:hAnsi="Palatino Linotype" w:cs="Palatino Linotype"/>
          <w:b/>
          <w:sz w:val="22"/>
          <w:szCs w:val="22"/>
        </w:rPr>
        <w:t>noveno</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día hábil</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después de conocerse la respuesta</w:t>
      </w:r>
      <w:r w:rsidRPr="00795ACD">
        <w:rPr>
          <w:rFonts w:ascii="Palatino Linotype" w:eastAsia="Palatino Linotype" w:hAnsi="Palatino Linotype" w:cs="Palatino Linotype"/>
          <w:sz w:val="22"/>
          <w:szCs w:val="22"/>
        </w:rPr>
        <w:t xml:space="preserve">; por lo que se encuentra dentro de los márgenes temporales previstos en el artículo 128 de la Ley de Protección de Datos Personales en Posesión de Sujetos Obligados del Estado de México y Municipios y, por tanto, </w:t>
      </w:r>
      <w:r w:rsidRPr="00795ACD">
        <w:rPr>
          <w:rFonts w:ascii="Palatino Linotype" w:eastAsia="Palatino Linotype" w:hAnsi="Palatino Linotype" w:cs="Palatino Linotype"/>
          <w:b/>
          <w:sz w:val="22"/>
          <w:szCs w:val="22"/>
          <w:u w:val="single"/>
        </w:rPr>
        <w:t>su interposición se considera oportuna</w:t>
      </w:r>
      <w:r w:rsidRPr="00795ACD">
        <w:rPr>
          <w:rFonts w:ascii="Palatino Linotype" w:eastAsia="Palatino Linotype" w:hAnsi="Palatino Linotype" w:cs="Palatino Linotype"/>
          <w:sz w:val="22"/>
          <w:szCs w:val="22"/>
        </w:rPr>
        <w:t>.</w:t>
      </w:r>
    </w:p>
    <w:p w14:paraId="757E39CA" w14:textId="77777777" w:rsidR="004424F0" w:rsidRPr="00795ACD" w:rsidRDefault="00543353">
      <w:pPr>
        <w:spacing w:line="360" w:lineRule="auto"/>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w:t>
      </w:r>
      <w:r w:rsidRPr="00795ACD">
        <w:rPr>
          <w:rFonts w:ascii="Palatino Linotype" w:eastAsia="Palatino Linotype" w:hAnsi="Palatino Linotype" w:cs="Palatino Linotype"/>
          <w:sz w:val="22"/>
          <w:szCs w:val="22"/>
        </w:rPr>
        <w:lastRenderedPageBreak/>
        <w:t xml:space="preserve">exigidos por el artículo 130 de la Ley de Protección de Datos Personales en Posesión de Sujetos Obligados del Estado de México y Municipios en vigor, en atención a que fueron presentados mediante el formato visible </w:t>
      </w:r>
      <w:r w:rsidRPr="00795ACD">
        <w:rPr>
          <w:rFonts w:ascii="Palatino Linotype" w:eastAsia="Palatino Linotype" w:hAnsi="Palatino Linotype" w:cs="Palatino Linotype"/>
          <w:b/>
          <w:sz w:val="22"/>
          <w:szCs w:val="22"/>
        </w:rPr>
        <w:t xml:space="preserve">el SAIMEX.  </w:t>
      </w:r>
    </w:p>
    <w:p w14:paraId="067C0335" w14:textId="77777777" w:rsidR="004424F0" w:rsidRPr="00795ACD" w:rsidRDefault="004424F0">
      <w:pPr>
        <w:spacing w:line="360" w:lineRule="auto"/>
        <w:jc w:val="both"/>
        <w:rPr>
          <w:rFonts w:ascii="Palatino Linotype" w:eastAsia="Palatino Linotype" w:hAnsi="Palatino Linotype" w:cs="Palatino Linotype"/>
          <w:b/>
          <w:sz w:val="22"/>
          <w:szCs w:val="22"/>
        </w:rPr>
      </w:pPr>
    </w:p>
    <w:p w14:paraId="5E93AF71" w14:textId="77777777" w:rsidR="004424F0" w:rsidRPr="00795ACD" w:rsidRDefault="00543353">
      <w:pP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 xml:space="preserve">Tercero. Análisis de las causales de improcedencia y sobreseimiento del recurso de revisión. </w:t>
      </w:r>
      <w:r w:rsidRPr="00795ACD">
        <w:rPr>
          <w:rFonts w:ascii="Palatino Linotype" w:eastAsia="Palatino Linotype" w:hAnsi="Palatino Linotype" w:cs="Palatino Linotype"/>
          <w:sz w:val="22"/>
          <w:szCs w:val="22"/>
        </w:rPr>
        <w:t>El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62BE5BD0"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3BD52BA1" w14:textId="77777777" w:rsidR="004424F0" w:rsidRPr="00795ACD" w:rsidRDefault="00543353">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lastRenderedPageBreak/>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795ACD">
        <w:rPr>
          <w:rFonts w:ascii="Palatino Linotype" w:eastAsia="Palatino Linotype" w:hAnsi="Palatino Linotype" w:cs="Palatino Linotype"/>
          <w:b/>
          <w:sz w:val="22"/>
          <w:szCs w:val="22"/>
        </w:rPr>
        <w:t>Sujeto Obligado</w:t>
      </w:r>
      <w:r w:rsidRPr="00795ACD">
        <w:rPr>
          <w:rFonts w:ascii="Palatino Linotype" w:eastAsia="Palatino Linotype" w:hAnsi="Palatino Linotype" w:cs="Palatino Linotype"/>
          <w:sz w:val="22"/>
          <w:szCs w:val="22"/>
        </w:rPr>
        <w:t xml:space="preserve"> que esté en posesión de los mismos.</w:t>
      </w:r>
    </w:p>
    <w:p w14:paraId="7BF79CFF" w14:textId="77777777" w:rsidR="004424F0" w:rsidRPr="00795ACD" w:rsidRDefault="00543353">
      <w:pPr>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Es así, que del análisis a la solicitud se advierte que en el presente asunto, </w:t>
      </w:r>
      <w:r w:rsidRPr="00795ACD">
        <w:rPr>
          <w:rFonts w:ascii="Palatino Linotype" w:eastAsia="Palatino Linotype" w:hAnsi="Palatino Linotype" w:cs="Palatino Linotype"/>
          <w:b/>
          <w:sz w:val="22"/>
          <w:szCs w:val="22"/>
        </w:rPr>
        <w:t>la parte</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Recurrente</w:t>
      </w:r>
      <w:r w:rsidRPr="00795ACD">
        <w:rPr>
          <w:rFonts w:ascii="Palatino Linotype" w:eastAsia="Palatino Linotype" w:hAnsi="Palatino Linotype" w:cs="Palatino Linotype"/>
          <w:sz w:val="22"/>
          <w:szCs w:val="22"/>
        </w:rPr>
        <w:t xml:space="preserve"> requiere acceder </w:t>
      </w:r>
      <w:proofErr w:type="gramStart"/>
      <w:r w:rsidRPr="00795ACD">
        <w:rPr>
          <w:rFonts w:ascii="Palatino Linotype" w:eastAsia="Palatino Linotype" w:hAnsi="Palatino Linotype" w:cs="Palatino Linotype"/>
          <w:sz w:val="22"/>
          <w:szCs w:val="22"/>
        </w:rPr>
        <w:t>a  los</w:t>
      </w:r>
      <w:proofErr w:type="gramEnd"/>
      <w:r w:rsidRPr="00795ACD">
        <w:rPr>
          <w:rFonts w:ascii="Palatino Linotype" w:eastAsia="Palatino Linotype" w:hAnsi="Palatino Linotype" w:cs="Palatino Linotype"/>
          <w:sz w:val="22"/>
          <w:szCs w:val="22"/>
        </w:rPr>
        <w:t xml:space="preserve"> siguientes datos: </w:t>
      </w:r>
    </w:p>
    <w:p w14:paraId="654ED6D9" w14:textId="77777777" w:rsidR="004424F0" w:rsidRPr="00795ACD" w:rsidRDefault="00543353">
      <w:pPr>
        <w:numPr>
          <w:ilvl w:val="0"/>
          <w:numId w:val="2"/>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szCs w:val="22"/>
        </w:rPr>
      </w:pPr>
      <w:r w:rsidRPr="00795ACD">
        <w:rPr>
          <w:rFonts w:ascii="Palatino Linotype" w:eastAsia="Palatino Linotype" w:hAnsi="Palatino Linotype" w:cs="Palatino Linotype"/>
          <w:b/>
          <w:sz w:val="22"/>
          <w:szCs w:val="22"/>
        </w:rPr>
        <w:t xml:space="preserve">Copia certificada por duplicado de la Declaración para el pago de impuesto sobre adquisición de inmuebles y otras operaciones traslativas de dominio de inmuebles, de la clave catastral referida en la solicitud. </w:t>
      </w:r>
    </w:p>
    <w:p w14:paraId="1C95388C" w14:textId="77777777" w:rsidR="004424F0" w:rsidRPr="00795ACD" w:rsidRDefault="00543353">
      <w:pPr>
        <w:spacing w:line="360" w:lineRule="auto"/>
        <w:jc w:val="both"/>
        <w:rPr>
          <w:rFonts w:ascii="Palatino Linotype" w:eastAsia="Palatino Linotype" w:hAnsi="Palatino Linotype" w:cs="Palatino Linotype"/>
        </w:rPr>
      </w:pPr>
      <w:r w:rsidRPr="00795ACD">
        <w:rPr>
          <w:rFonts w:ascii="Palatino Linotype" w:eastAsia="Palatino Linotype" w:hAnsi="Palatino Linotype" w:cs="Palatino Linotype"/>
          <w:sz w:val="22"/>
          <w:szCs w:val="22"/>
        </w:rPr>
        <w:t xml:space="preserve">Cabe reiterar que el </w:t>
      </w:r>
      <w:r w:rsidRPr="00795ACD">
        <w:rPr>
          <w:rFonts w:ascii="Palatino Linotype" w:eastAsia="Palatino Linotype" w:hAnsi="Palatino Linotype" w:cs="Palatino Linotype"/>
          <w:b/>
          <w:sz w:val="22"/>
          <w:szCs w:val="22"/>
        </w:rPr>
        <w:t xml:space="preserve">Sujeto Obligado </w:t>
      </w:r>
      <w:r w:rsidRPr="00795ACD">
        <w:rPr>
          <w:rFonts w:ascii="Palatino Linotype" w:eastAsia="Palatino Linotype" w:hAnsi="Palatino Linotype" w:cs="Palatino Linotype"/>
          <w:sz w:val="22"/>
          <w:szCs w:val="22"/>
        </w:rPr>
        <w:t>manifestó en respuesta que se aprueba la entrega de la copia certificada del documento que requiere, previa acreditación de la personalidad y pago de derechos.</w:t>
      </w:r>
    </w:p>
    <w:p w14:paraId="23A7140D" w14:textId="77777777" w:rsidR="004424F0" w:rsidRPr="00795ACD" w:rsidRDefault="004424F0">
      <w:pPr>
        <w:spacing w:line="360" w:lineRule="auto"/>
        <w:jc w:val="both"/>
        <w:rPr>
          <w:rFonts w:ascii="Palatino Linotype" w:eastAsia="Palatino Linotype" w:hAnsi="Palatino Linotype" w:cs="Palatino Linotype"/>
        </w:rPr>
      </w:pPr>
    </w:p>
    <w:p w14:paraId="5BB8EB3F" w14:textId="77777777" w:rsidR="004424F0" w:rsidRPr="00795ACD" w:rsidRDefault="00543353">
      <w:pP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Una vez conocida esta respuesta, la ahora </w:t>
      </w:r>
      <w:r w:rsidRPr="00795ACD">
        <w:rPr>
          <w:rFonts w:ascii="Palatino Linotype" w:eastAsia="Palatino Linotype" w:hAnsi="Palatino Linotype" w:cs="Palatino Linotype"/>
          <w:b/>
          <w:sz w:val="22"/>
          <w:szCs w:val="22"/>
        </w:rPr>
        <w:t xml:space="preserve">parte Recurrente </w:t>
      </w:r>
      <w:r w:rsidRPr="00795ACD">
        <w:rPr>
          <w:rFonts w:ascii="Palatino Linotype" w:eastAsia="Palatino Linotype" w:hAnsi="Palatino Linotype" w:cs="Palatino Linotype"/>
          <w:sz w:val="22"/>
          <w:szCs w:val="22"/>
        </w:rPr>
        <w:t xml:space="preserve">interpuso el recurso de revisión que nos ocupa, expresando medularmente que la Secretaría del Ayuntamiento le expresó que no tenía ningún documento y que no iba a entregarle la información, por lo que formuló un escrito a la </w:t>
      </w:r>
      <w:proofErr w:type="gramStart"/>
      <w:r w:rsidRPr="00795ACD">
        <w:rPr>
          <w:rFonts w:ascii="Palatino Linotype" w:eastAsia="Palatino Linotype" w:hAnsi="Palatino Linotype" w:cs="Palatino Linotype"/>
          <w:sz w:val="22"/>
          <w:szCs w:val="22"/>
        </w:rPr>
        <w:t>Directora</w:t>
      </w:r>
      <w:proofErr w:type="gramEnd"/>
      <w:r w:rsidRPr="00795ACD">
        <w:rPr>
          <w:rFonts w:ascii="Palatino Linotype" w:eastAsia="Palatino Linotype" w:hAnsi="Palatino Linotype" w:cs="Palatino Linotype"/>
          <w:sz w:val="22"/>
          <w:szCs w:val="22"/>
        </w:rPr>
        <w:t xml:space="preserve"> de la Oficina Catastral de Temamatla, para volver a requerir la información peticionada.</w:t>
      </w:r>
    </w:p>
    <w:p w14:paraId="6025B663"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21D2E063"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Acotado lo anterior, es importante insistir que para el ejercicio del derecho de acceso a datos </w:t>
      </w:r>
      <w:proofErr w:type="gramStart"/>
      <w:r w:rsidRPr="00795ACD">
        <w:rPr>
          <w:rFonts w:ascii="Palatino Linotype" w:eastAsia="Palatino Linotype" w:hAnsi="Palatino Linotype" w:cs="Palatino Linotype"/>
          <w:sz w:val="22"/>
          <w:szCs w:val="22"/>
        </w:rPr>
        <w:t>personales  es</w:t>
      </w:r>
      <w:proofErr w:type="gramEnd"/>
      <w:r w:rsidRPr="00795ACD">
        <w:rPr>
          <w:rFonts w:ascii="Palatino Linotype" w:eastAsia="Palatino Linotype" w:hAnsi="Palatino Linotype" w:cs="Palatino Linotype"/>
          <w:sz w:val="22"/>
          <w:szCs w:val="22"/>
        </w:rPr>
        <w:t xml:space="preserve"> necesario  que el titular acredite su identidad y en de ser el caso cuando se pretenda acceder a través de un representante; este, deberá acreditar la identidad; requisito dispuesto en el artículo 106 de la </w:t>
      </w:r>
      <w:r w:rsidRPr="00795ACD">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795ACD">
        <w:rPr>
          <w:rFonts w:ascii="Palatino Linotype" w:eastAsia="Palatino Linotype" w:hAnsi="Palatino Linotype" w:cs="Palatino Linotype"/>
          <w:sz w:val="22"/>
          <w:szCs w:val="22"/>
        </w:rPr>
        <w:t xml:space="preserve">que es del texto literal siguiente. </w:t>
      </w:r>
    </w:p>
    <w:p w14:paraId="31F70970"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6D31CE7F" w14:textId="77777777" w:rsidR="004424F0" w:rsidRPr="00795ACD" w:rsidRDefault="00543353">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lastRenderedPageBreak/>
        <w:t>“</w:t>
      </w:r>
      <w:r w:rsidRPr="00795ACD">
        <w:rPr>
          <w:rFonts w:ascii="Palatino Linotype" w:eastAsia="Palatino Linotype" w:hAnsi="Palatino Linotype" w:cs="Palatino Linotype"/>
          <w:b/>
          <w:i/>
          <w:sz w:val="22"/>
          <w:szCs w:val="22"/>
        </w:rPr>
        <w:t>Artículo 106</w:t>
      </w:r>
      <w:r w:rsidRPr="00795ACD">
        <w:rPr>
          <w:rFonts w:ascii="Palatino Linotype" w:eastAsia="Palatino Linotype" w:hAnsi="Palatino Linotype" w:cs="Palatino Linotype"/>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2ACBE2E9" w14:textId="77777777" w:rsidR="004424F0" w:rsidRPr="00795ACD" w:rsidRDefault="00543353">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b/>
          <w:i/>
          <w:sz w:val="22"/>
          <w:szCs w:val="22"/>
          <w:u w:val="single"/>
        </w:rPr>
        <w:t>Los titulares o sus representantes legales podrán solicitar</w:t>
      </w:r>
      <w:r w:rsidRPr="00795ACD">
        <w:rPr>
          <w:rFonts w:ascii="Palatino Linotype" w:eastAsia="Palatino Linotype" w:hAnsi="Palatino Linotype" w:cs="Palatino Linotype"/>
          <w:i/>
          <w:sz w:val="22"/>
          <w:szCs w:val="22"/>
        </w:rPr>
        <w:t xml:space="preserve"> a través de la Unidad de Transparencia, en términos de lo que establezca la presente Ley, que se </w:t>
      </w:r>
      <w:r w:rsidRPr="00795ACD">
        <w:rPr>
          <w:rFonts w:ascii="Palatino Linotype" w:eastAsia="Palatino Linotype" w:hAnsi="Palatino Linotype" w:cs="Palatino Linotype"/>
          <w:b/>
          <w:i/>
          <w:sz w:val="22"/>
          <w:szCs w:val="22"/>
          <w:u w:val="single"/>
        </w:rPr>
        <w:t>les otorgue acceso</w:t>
      </w:r>
      <w:r w:rsidRPr="00795ACD">
        <w:rPr>
          <w:rFonts w:ascii="Palatino Linotype" w:eastAsia="Palatino Linotype" w:hAnsi="Palatino Linotype" w:cs="Palatino Linotype"/>
          <w:i/>
          <w:sz w:val="22"/>
          <w:szCs w:val="22"/>
        </w:rPr>
        <w:t xml:space="preserve">, rectifique, cancele, o que haga efectivo su derecho de oposición, respecto de los datos personales que le conciernan y que obren en un sistema de datos personales y base de datos en posesión de los sujetos obligados. </w:t>
      </w:r>
    </w:p>
    <w:p w14:paraId="6ACCD963" w14:textId="77777777" w:rsidR="004424F0" w:rsidRPr="00795ACD" w:rsidRDefault="00543353">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w:t>
      </w:r>
      <w:r w:rsidRPr="00795ACD">
        <w:rPr>
          <w:rFonts w:ascii="Palatino Linotype" w:eastAsia="Palatino Linotype" w:hAnsi="Palatino Linotype" w:cs="Palatino Linotype"/>
          <w:i/>
          <w:sz w:val="22"/>
          <w:szCs w:val="22"/>
        </w:rPr>
        <w:t xml:space="preserve"> con la que actúe el representante.</w:t>
      </w:r>
    </w:p>
    <w:p w14:paraId="4FBC9583" w14:textId="77777777" w:rsidR="004424F0" w:rsidRPr="00795ACD" w:rsidRDefault="00543353">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 xml:space="preserve">…” </w:t>
      </w:r>
    </w:p>
    <w:p w14:paraId="10C0A7D2"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Ordenamiento jurídico del que se desprende que para el ejercicio de cualquiera de los derechos ARCO, el titular o su representante deberán acreditar su identidad o personalidad, según sea el caso. </w:t>
      </w:r>
    </w:p>
    <w:p w14:paraId="49F2E5FA"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6D74A0"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Es de señalar, que de las constancias que integran el expediente del recurso de revisión de mérito,  no se advierten documentos que acrediten que los datos a los que se presente acceder correspondan a la solicitante ya que no adjuntó algún documento que permitiera identificar si se trata del titular de los datos personales, y tomando en consideración que se trata información concerniente con la vida privada de la titular, se exhortó a las partes para que manifestaran su voluntad de conciliar en el presente asunto y así, contar con elementos para convocar a una audiencia de conciliación con la finalidad tutelar en su manera más amplia los derechos de la Particular, y a través de ese acto subsanar el requisito indispensable que no fuere atendido por la </w:t>
      </w:r>
      <w:r w:rsidRPr="00795ACD">
        <w:rPr>
          <w:rFonts w:ascii="Palatino Linotype" w:eastAsia="Palatino Linotype" w:hAnsi="Palatino Linotype" w:cs="Palatino Linotype"/>
          <w:b/>
          <w:sz w:val="22"/>
          <w:szCs w:val="22"/>
        </w:rPr>
        <w:t>Recurrente</w:t>
      </w:r>
      <w:r w:rsidRPr="00795ACD">
        <w:rPr>
          <w:rFonts w:ascii="Palatino Linotype" w:eastAsia="Palatino Linotype" w:hAnsi="Palatino Linotype" w:cs="Palatino Linotype"/>
          <w:sz w:val="22"/>
          <w:szCs w:val="22"/>
        </w:rPr>
        <w:t xml:space="preserve"> al momento de interponer el recurso de revisión  consistente en la acreditación de su identidad como titular de los datos a los cuales pretende acceder, en el entendido de que frecuentemente los particulares que pretenden ejercer sus derechos ARCO, no son expertos en la materia, sumado a que mayoritariamente lo hacen sin apoyo de una asesoría jurídica.</w:t>
      </w:r>
    </w:p>
    <w:p w14:paraId="301FD892" w14:textId="77777777" w:rsidR="004424F0" w:rsidRPr="00795ACD" w:rsidRDefault="004424F0">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50C42697"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En ese contexto, cabe hacer un paréntesis y referir que si bien la ley de la materia establece de manera puntual que para el ejercicio de los derechos ARCO solicitados </w:t>
      </w:r>
      <w:r w:rsidRPr="00795ACD">
        <w:rPr>
          <w:rFonts w:ascii="Palatino Linotype" w:eastAsia="Palatino Linotype" w:hAnsi="Palatino Linotype" w:cs="Palatino Linotype"/>
          <w:b/>
          <w:sz w:val="22"/>
          <w:szCs w:val="22"/>
          <w:u w:val="single"/>
        </w:rPr>
        <w:t>será necesario acreditar la identidad del titula</w:t>
      </w:r>
      <w:r w:rsidRPr="00795ACD">
        <w:rPr>
          <w:rFonts w:ascii="Palatino Linotype" w:eastAsia="Palatino Linotype" w:hAnsi="Palatino Linotype" w:cs="Palatino Linotype"/>
          <w:sz w:val="22"/>
          <w:szCs w:val="22"/>
        </w:rPr>
        <w:t>r y en su caso la identidad y personalidad con la que actúe el representante y que en</w:t>
      </w:r>
      <w:r w:rsidRPr="00795ACD">
        <w:rPr>
          <w:rFonts w:ascii="Palatino Linotype" w:eastAsia="Palatino Linotype" w:hAnsi="Palatino Linotype" w:cs="Palatino Linotype"/>
          <w:b/>
          <w:sz w:val="22"/>
          <w:szCs w:val="22"/>
          <w:u w:val="single"/>
        </w:rPr>
        <w:t xml:space="preserve"> el caso concreto no aconteció al momento de la interposición de la solicitud</w:t>
      </w:r>
      <w:r w:rsidRPr="00795ACD">
        <w:rPr>
          <w:rFonts w:ascii="Palatino Linotype" w:eastAsia="Palatino Linotype" w:hAnsi="Palatino Linotype" w:cs="Palatino Linotype"/>
          <w:sz w:val="22"/>
          <w:szCs w:val="22"/>
        </w:rPr>
        <w:t>, por ello la Ley en la materia ha estableciendo para tal efecto lo siguiente:</w:t>
      </w:r>
    </w:p>
    <w:p w14:paraId="1009489F" w14:textId="77777777" w:rsidR="004424F0" w:rsidRPr="00795ACD" w:rsidRDefault="004424F0">
      <w:pPr>
        <w:pBdr>
          <w:top w:val="nil"/>
          <w:left w:val="nil"/>
          <w:bottom w:val="nil"/>
          <w:right w:val="nil"/>
          <w:between w:val="nil"/>
        </w:pBdr>
        <w:spacing w:line="360" w:lineRule="auto"/>
        <w:ind w:left="720"/>
        <w:rPr>
          <w:rFonts w:ascii="Palatino Linotype" w:eastAsia="Palatino Linotype" w:hAnsi="Palatino Linotype" w:cs="Palatino Linotype"/>
        </w:rPr>
      </w:pPr>
    </w:p>
    <w:p w14:paraId="4F33C677" w14:textId="77777777" w:rsidR="004424F0" w:rsidRPr="00795ACD" w:rsidRDefault="0054335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b/>
          <w:i/>
          <w:sz w:val="22"/>
          <w:szCs w:val="22"/>
        </w:rPr>
        <w:t>“Prevención por la falta de requisitos en el escrito de interposición del recurso</w:t>
      </w:r>
      <w:r w:rsidRPr="00795ACD">
        <w:rPr>
          <w:rFonts w:ascii="Palatino Linotype" w:eastAsia="Palatino Linotype" w:hAnsi="Palatino Linotype" w:cs="Palatino Linotype"/>
          <w:b/>
          <w:i/>
          <w:sz w:val="22"/>
          <w:szCs w:val="22"/>
        </w:rPr>
        <w:br/>
      </w:r>
      <w:r w:rsidRPr="00795ACD">
        <w:rPr>
          <w:rFonts w:ascii="Palatino Linotype" w:eastAsia="Palatino Linotype" w:hAnsi="Palatino Linotype" w:cs="Palatino Linotype"/>
          <w:i/>
          <w:sz w:val="22"/>
          <w:szCs w:val="22"/>
        </w:rPr>
        <w:t xml:space="preserve">Artículo 136. Si en el escrito de interposición del recurso de revisión </w:t>
      </w:r>
      <w:r w:rsidRPr="00795ACD">
        <w:rPr>
          <w:rFonts w:ascii="Palatino Linotype" w:eastAsia="Palatino Linotype" w:hAnsi="Palatino Linotype" w:cs="Palatino Linotype"/>
          <w:b/>
          <w:i/>
          <w:sz w:val="22"/>
          <w:szCs w:val="22"/>
        </w:rPr>
        <w:t>el recurrente no cumple con alguno de los requisitos previstos en el artículo 130</w:t>
      </w:r>
      <w:r w:rsidRPr="00795ACD">
        <w:rPr>
          <w:rFonts w:ascii="Palatino Linotype" w:eastAsia="Palatino Linotype" w:hAnsi="Palatino Linotype" w:cs="Palatino Linotype"/>
          <w:i/>
          <w:sz w:val="22"/>
          <w:szCs w:val="22"/>
        </w:rPr>
        <w:t xml:space="preserve"> de la presente Ley y el </w:t>
      </w:r>
      <w:r w:rsidRPr="00795ACD">
        <w:rPr>
          <w:rFonts w:ascii="Palatino Linotype" w:eastAsia="Palatino Linotype" w:hAnsi="Palatino Linotype" w:cs="Palatino Linotype"/>
          <w:b/>
          <w:i/>
          <w:sz w:val="22"/>
          <w:szCs w:val="22"/>
          <w:u w:val="single"/>
        </w:rPr>
        <w:t>Instituto no cuente con elementos para subsanarlos</w:t>
      </w:r>
      <w:r w:rsidRPr="00795ACD">
        <w:rPr>
          <w:rFonts w:ascii="Palatino Linotype" w:eastAsia="Palatino Linotype" w:hAnsi="Palatino Linotype" w:cs="Palatino Linotype"/>
          <w:i/>
          <w:sz w:val="22"/>
          <w:szCs w:val="22"/>
        </w:rPr>
        <w:t>, deberá requerir al recurrente, por una sola ocasión, la información que subsane las omisiones en un plazo que no podrá exceder de cinco días, contados a partir del día siguiente de la presentación del escrito.</w:t>
      </w:r>
    </w:p>
    <w:p w14:paraId="1051A0BF" w14:textId="77777777" w:rsidR="004424F0" w:rsidRPr="00795ACD" w:rsidRDefault="0054335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 xml:space="preserve">El recurrente contará con un plazo que no podrá exceder de cinco días, contados a partir del día siguiente al de la notificación de la prevención, para subsanar las omisiones, con el apercibimiento </w:t>
      </w:r>
      <w:proofErr w:type="gramStart"/>
      <w:r w:rsidRPr="00795ACD">
        <w:rPr>
          <w:rFonts w:ascii="Palatino Linotype" w:eastAsia="Palatino Linotype" w:hAnsi="Palatino Linotype" w:cs="Palatino Linotype"/>
          <w:i/>
          <w:sz w:val="22"/>
          <w:szCs w:val="22"/>
        </w:rPr>
        <w:t>que</w:t>
      </w:r>
      <w:proofErr w:type="gramEnd"/>
      <w:r w:rsidRPr="00795ACD">
        <w:rPr>
          <w:rFonts w:ascii="Palatino Linotype" w:eastAsia="Palatino Linotype" w:hAnsi="Palatino Linotype" w:cs="Palatino Linotype"/>
          <w:i/>
          <w:sz w:val="22"/>
          <w:szCs w:val="22"/>
        </w:rPr>
        <w:t xml:space="preserve"> en caso de no cumplir con el requerimiento, se desechará el recurso de revisión.</w:t>
      </w:r>
    </w:p>
    <w:p w14:paraId="269066E0" w14:textId="77777777" w:rsidR="004424F0" w:rsidRPr="00795ACD" w:rsidRDefault="00543353">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0CC76EA7" w14:textId="77777777" w:rsidR="004424F0" w:rsidRPr="00795ACD" w:rsidRDefault="004424F0">
      <w:pPr>
        <w:pBdr>
          <w:top w:val="nil"/>
          <w:left w:val="nil"/>
          <w:bottom w:val="nil"/>
          <w:right w:val="nil"/>
          <w:between w:val="nil"/>
        </w:pBdr>
        <w:spacing w:line="360" w:lineRule="auto"/>
        <w:ind w:left="426"/>
        <w:rPr>
          <w:rFonts w:ascii="Palatino Linotype" w:eastAsia="Palatino Linotype" w:hAnsi="Palatino Linotype" w:cs="Palatino Linotype"/>
        </w:rPr>
      </w:pPr>
    </w:p>
    <w:p w14:paraId="59ECB6E3"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Del  precepto jurídico de referencia, </w:t>
      </w:r>
      <w:r w:rsidRPr="00795ACD">
        <w:rPr>
          <w:rFonts w:ascii="Palatino Linotype" w:eastAsia="Palatino Linotype" w:hAnsi="Palatino Linotype" w:cs="Palatino Linotype"/>
          <w:b/>
          <w:sz w:val="22"/>
          <w:szCs w:val="22"/>
        </w:rPr>
        <w:t>se advierte que si bien el particular no acreditó su identidad al momento de interponer el recurso de revisión,</w:t>
      </w:r>
      <w:r w:rsidRPr="00795ACD">
        <w:rPr>
          <w:rFonts w:ascii="Palatino Linotype" w:eastAsia="Palatino Linotype" w:hAnsi="Palatino Linotype" w:cs="Palatino Linotype"/>
          <w:sz w:val="22"/>
          <w:szCs w:val="22"/>
        </w:rPr>
        <w:t xml:space="preserve"> corresponde a un elemento subsanable, en virtud de que para el desahogo del recurso de revisión en el ejercicio de los derechos ARCO, la Ley de la materia establece la necesidad de convocar a una audiencia de conciliación, momento procesal en el cual se puede subsanar la omisión de la falta de ese requisito; por tanto se estima como un elemento subsanable por parte de este Órgano Garante, </w:t>
      </w:r>
      <w:r w:rsidRPr="00795ACD">
        <w:rPr>
          <w:rFonts w:ascii="Palatino Linotype" w:eastAsia="Palatino Linotype" w:hAnsi="Palatino Linotype" w:cs="Palatino Linotype"/>
          <w:i/>
          <w:sz w:val="22"/>
          <w:szCs w:val="22"/>
        </w:rPr>
        <w:t>máxime</w:t>
      </w:r>
      <w:r w:rsidRPr="00795ACD">
        <w:rPr>
          <w:rFonts w:ascii="Palatino Linotype" w:eastAsia="Palatino Linotype" w:hAnsi="Palatino Linotype" w:cs="Palatino Linotype"/>
          <w:sz w:val="22"/>
          <w:szCs w:val="22"/>
        </w:rPr>
        <w:t xml:space="preserve"> que independientemente de que en su caso hubiera cumplido dicho requisito de manera inicial, debía acreditar identidad y personalidad para poder llevar a cabo la conciliación. </w:t>
      </w:r>
    </w:p>
    <w:p w14:paraId="69310179"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18126516"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rPr>
        <w:t xml:space="preserve">Por lo tanto, siendo un elemento subsanable, se admitió el recurso de revisión con </w:t>
      </w:r>
      <w:r w:rsidRPr="00795ACD">
        <w:rPr>
          <w:rFonts w:ascii="Palatino Linotype" w:eastAsia="Palatino Linotype" w:hAnsi="Palatino Linotype" w:cs="Palatino Linotype"/>
          <w:sz w:val="22"/>
          <w:szCs w:val="22"/>
        </w:rPr>
        <w:t xml:space="preserve">el objeto de tutelar de manera más amplia el ejercicio del derecho de acceso a datos personales del solicitante, otorgado la posibilidad de que en la audiencia de conciliación el titular acreditara su identidad y así cumplir con el requisito de procedencia previsto en la Ley en la materia. </w:t>
      </w:r>
    </w:p>
    <w:p w14:paraId="14BCC693"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91AB71E"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No </w:t>
      </w:r>
      <w:proofErr w:type="gramStart"/>
      <w:r w:rsidRPr="00795ACD">
        <w:rPr>
          <w:rFonts w:ascii="Palatino Linotype" w:eastAsia="Palatino Linotype" w:hAnsi="Palatino Linotype" w:cs="Palatino Linotype"/>
          <w:sz w:val="22"/>
          <w:szCs w:val="22"/>
        </w:rPr>
        <w:t>obstante</w:t>
      </w:r>
      <w:proofErr w:type="gramEnd"/>
      <w:r w:rsidRPr="00795ACD">
        <w:rPr>
          <w:rFonts w:ascii="Palatino Linotype" w:eastAsia="Palatino Linotype" w:hAnsi="Palatino Linotype" w:cs="Palatino Linotype"/>
          <w:sz w:val="22"/>
          <w:szCs w:val="22"/>
        </w:rPr>
        <w:t xml:space="preserve"> lo anterior, dejaron de existir manifestaciones por parte de la hoy </w:t>
      </w:r>
      <w:r w:rsidRPr="00795ACD">
        <w:rPr>
          <w:rFonts w:ascii="Palatino Linotype" w:eastAsia="Palatino Linotype" w:hAnsi="Palatino Linotype" w:cs="Palatino Linotype"/>
          <w:b/>
          <w:sz w:val="22"/>
          <w:szCs w:val="22"/>
        </w:rPr>
        <w:t xml:space="preserve">Recurrente </w:t>
      </w:r>
      <w:r w:rsidRPr="00795ACD">
        <w:rPr>
          <w:rFonts w:ascii="Palatino Linotype" w:eastAsia="Palatino Linotype" w:hAnsi="Palatino Linotype" w:cs="Palatino Linotype"/>
          <w:sz w:val="22"/>
          <w:szCs w:val="22"/>
        </w:rPr>
        <w:t xml:space="preserve">subsistiendo la causal de improcedencia consistente en la acreditación de la identidad. </w:t>
      </w:r>
    </w:p>
    <w:p w14:paraId="00EFB8D8"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0792D9C4"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Por consiguiente, se hizo del conocimiento de </w:t>
      </w:r>
      <w:r w:rsidRPr="00795ACD">
        <w:rPr>
          <w:rFonts w:ascii="Palatino Linotype" w:eastAsia="Palatino Linotype" w:hAnsi="Palatino Linotype" w:cs="Palatino Linotype"/>
          <w:b/>
          <w:sz w:val="22"/>
          <w:szCs w:val="22"/>
        </w:rPr>
        <w:t>la parte Recurrente</w:t>
      </w:r>
      <w:r w:rsidRPr="00795ACD">
        <w:rPr>
          <w:rFonts w:ascii="Palatino Linotype" w:eastAsia="Palatino Linotype" w:hAnsi="Palatino Linotype" w:cs="Palatino Linotype"/>
          <w:sz w:val="22"/>
          <w:szCs w:val="22"/>
        </w:rPr>
        <w:t xml:space="preserve"> el acuerdo mediante el cual se le requirió para que en plazo no mayor a cinco días hábiles exhibiera los documentos que acreditaran su identidad para efecto de que el Pleno de este Instituto contara con elementos exigidos para la Ley en la materia para garantizar el ejercicio del derecho de acceso a datos personales. </w:t>
      </w:r>
    </w:p>
    <w:p w14:paraId="27B8D686"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790A98FF"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Es así que, de las constancias que integran el expediente electrónico del recurso de revisión de mérito, se tiene que </w:t>
      </w:r>
      <w:r w:rsidRPr="00795ACD">
        <w:rPr>
          <w:rFonts w:ascii="Palatino Linotype" w:eastAsia="Palatino Linotype" w:hAnsi="Palatino Linotype" w:cs="Palatino Linotype"/>
          <w:b/>
          <w:sz w:val="22"/>
          <w:szCs w:val="22"/>
        </w:rPr>
        <w:t xml:space="preserve">la parte Recurrente </w:t>
      </w:r>
      <w:r w:rsidRPr="00795ACD">
        <w:rPr>
          <w:rFonts w:ascii="Palatino Linotype" w:eastAsia="Palatino Linotype" w:hAnsi="Palatino Linotype" w:cs="Palatino Linotype"/>
          <w:sz w:val="22"/>
          <w:szCs w:val="22"/>
        </w:rPr>
        <w:t xml:space="preserve">no atendió el requerimiento en el plazo establecido y por lo tanto subsiste el incumplimiento al requisito establecido en el artículo 106 de </w:t>
      </w:r>
      <w:r w:rsidRPr="00795ACD">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795ACD">
        <w:rPr>
          <w:rFonts w:ascii="Palatino Linotype" w:eastAsia="Palatino Linotype" w:hAnsi="Palatino Linotype" w:cs="Palatino Linotype"/>
          <w:sz w:val="22"/>
          <w:szCs w:val="22"/>
        </w:rPr>
        <w:t xml:space="preserve">que claramente establece que para el ejercicio de los derechos ARCO será necesario acreditar la identidad de titular. </w:t>
      </w:r>
    </w:p>
    <w:p w14:paraId="269C6DAE"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A2871D1"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En ese sentido</w:t>
      </w:r>
      <w:r w:rsidRPr="00795ACD">
        <w:rPr>
          <w:rFonts w:ascii="Palatino Linotype" w:eastAsia="Palatino Linotype" w:hAnsi="Palatino Linotype" w:cs="Palatino Linotype"/>
          <w:b/>
          <w:sz w:val="22"/>
          <w:szCs w:val="22"/>
        </w:rPr>
        <w:t xml:space="preserve"> </w:t>
      </w:r>
      <w:r w:rsidRPr="00795ACD">
        <w:rPr>
          <w:rFonts w:ascii="Palatino Linotype" w:eastAsia="Palatino Linotype" w:hAnsi="Palatino Linotype" w:cs="Palatino Linotype"/>
          <w:sz w:val="22"/>
          <w:szCs w:val="22"/>
        </w:rPr>
        <w:t xml:space="preserve">el </w:t>
      </w:r>
      <w:r w:rsidRPr="00795ACD">
        <w:rPr>
          <w:rFonts w:ascii="Palatino Linotype" w:eastAsia="Palatino Linotype" w:hAnsi="Palatino Linotype" w:cs="Palatino Linotype"/>
          <w:b/>
          <w:sz w:val="22"/>
          <w:szCs w:val="22"/>
        </w:rPr>
        <w:t>artículo 139</w:t>
      </w:r>
      <w:r w:rsidRPr="00795ACD">
        <w:rPr>
          <w:rFonts w:ascii="Palatino Linotype" w:eastAsia="Palatino Linotype" w:hAnsi="Palatino Linotype" w:cs="Palatino Linotype"/>
          <w:sz w:val="22"/>
          <w:szCs w:val="22"/>
        </w:rPr>
        <w:t xml:space="preserve"> de la Ley de Protección de Datos Personales en Posesión de Sujetos Obligados del Estado de México y Municipios, señala: </w:t>
      </w:r>
    </w:p>
    <w:p w14:paraId="5CA35550"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95ACD">
        <w:rPr>
          <w:i/>
          <w:sz w:val="22"/>
          <w:szCs w:val="22"/>
        </w:rPr>
        <w:t>“</w:t>
      </w:r>
      <w:r w:rsidRPr="00795ACD">
        <w:rPr>
          <w:rFonts w:ascii="Palatino Linotype" w:eastAsia="Palatino Linotype" w:hAnsi="Palatino Linotype" w:cs="Palatino Linotype"/>
          <w:b/>
          <w:i/>
          <w:sz w:val="22"/>
          <w:szCs w:val="22"/>
        </w:rPr>
        <w:t>Artículo 139</w:t>
      </w:r>
      <w:r w:rsidRPr="00795ACD">
        <w:rPr>
          <w:rFonts w:ascii="Palatino Linotype" w:eastAsia="Palatino Linotype" w:hAnsi="Palatino Linotype" w:cs="Palatino Linotype"/>
          <w:i/>
          <w:sz w:val="22"/>
          <w:szCs w:val="22"/>
        </w:rPr>
        <w:t xml:space="preserve">. El recurso de revisión sólo podrá ser sobreseído cuando: </w:t>
      </w:r>
    </w:p>
    <w:p w14:paraId="010CB79B"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I. El recurrente se desista expresamente. I</w:t>
      </w:r>
    </w:p>
    <w:p w14:paraId="5FEC6B1B"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lastRenderedPageBreak/>
        <w:t xml:space="preserve">I. El recurrente fallezca. </w:t>
      </w:r>
    </w:p>
    <w:p w14:paraId="0BD5D4B0"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795ACD">
        <w:rPr>
          <w:rFonts w:ascii="Palatino Linotype" w:eastAsia="Palatino Linotype" w:hAnsi="Palatino Linotype" w:cs="Palatino Linotype"/>
          <w:i/>
          <w:sz w:val="22"/>
          <w:szCs w:val="22"/>
        </w:rPr>
        <w:t xml:space="preserve">. </w:t>
      </w:r>
    </w:p>
    <w:p w14:paraId="254D15C4"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 xml:space="preserve">IV. El responsable modifique o revoque su respuesta de tal manera que el recurso de revisión quede sin materia. </w:t>
      </w:r>
    </w:p>
    <w:p w14:paraId="1948D207"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V. Quede sin materia el recurso de revisión.</w:t>
      </w:r>
    </w:p>
    <w:p w14:paraId="19AE1782"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46C89C36"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Por consiguiente, de las constancias que obran en el expediente electrónico en que se actúa, se advierte que se actualiza el supuesto de sobreseimiento previsto en la fracción III, del artículo en comento, el cual establece </w:t>
      </w:r>
      <w:proofErr w:type="gramStart"/>
      <w:r w:rsidRPr="00795ACD">
        <w:rPr>
          <w:rFonts w:ascii="Palatino Linotype" w:eastAsia="Palatino Linotype" w:hAnsi="Palatino Linotype" w:cs="Palatino Linotype"/>
          <w:sz w:val="22"/>
          <w:szCs w:val="22"/>
        </w:rPr>
        <w:t>que</w:t>
      </w:r>
      <w:proofErr w:type="gramEnd"/>
      <w:r w:rsidRPr="00795ACD">
        <w:rPr>
          <w:rFonts w:ascii="Palatino Linotype" w:eastAsia="Palatino Linotype" w:hAnsi="Palatino Linotype" w:cs="Palatino Linotype"/>
          <w:sz w:val="22"/>
          <w:szCs w:val="22"/>
        </w:rPr>
        <w:t xml:space="preserve"> admitido el recurso de revisión, se actualice alguna causal de improcedencia. </w:t>
      </w:r>
    </w:p>
    <w:p w14:paraId="191D901F"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1E2EBA33"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En ese sentido, el </w:t>
      </w:r>
      <w:r w:rsidRPr="00795ACD">
        <w:rPr>
          <w:rFonts w:ascii="Palatino Linotype" w:eastAsia="Palatino Linotype" w:hAnsi="Palatino Linotype" w:cs="Palatino Linotype"/>
          <w:b/>
          <w:sz w:val="22"/>
          <w:szCs w:val="22"/>
        </w:rPr>
        <w:t>artículo 138</w:t>
      </w:r>
      <w:r w:rsidRPr="00795ACD">
        <w:rPr>
          <w:rFonts w:ascii="Palatino Linotype" w:eastAsia="Palatino Linotype" w:hAnsi="Palatino Linotype" w:cs="Palatino Linotype"/>
          <w:sz w:val="22"/>
          <w:szCs w:val="22"/>
        </w:rPr>
        <w:t xml:space="preserve"> de la </w:t>
      </w:r>
      <w:proofErr w:type="gramStart"/>
      <w:r w:rsidRPr="00795ACD">
        <w:rPr>
          <w:rFonts w:ascii="Palatino Linotype" w:eastAsia="Palatino Linotype" w:hAnsi="Palatino Linotype" w:cs="Palatino Linotype"/>
          <w:sz w:val="22"/>
          <w:szCs w:val="22"/>
        </w:rPr>
        <w:t>Ley  la</w:t>
      </w:r>
      <w:proofErr w:type="gramEnd"/>
      <w:r w:rsidRPr="00795ACD">
        <w:rPr>
          <w:rFonts w:ascii="Palatino Linotype" w:eastAsia="Palatino Linotype" w:hAnsi="Palatino Linotype" w:cs="Palatino Linotype"/>
          <w:sz w:val="22"/>
          <w:szCs w:val="22"/>
        </w:rPr>
        <w:t xml:space="preserve"> materia dispone: </w:t>
      </w:r>
    </w:p>
    <w:p w14:paraId="01A9EE34"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b/>
          <w:i/>
          <w:sz w:val="22"/>
          <w:szCs w:val="22"/>
        </w:rPr>
        <w:t>“Artículo 138</w:t>
      </w:r>
      <w:r w:rsidRPr="00795ACD">
        <w:rPr>
          <w:rFonts w:ascii="Palatino Linotype" w:eastAsia="Palatino Linotype" w:hAnsi="Palatino Linotype" w:cs="Palatino Linotype"/>
          <w:i/>
          <w:sz w:val="22"/>
          <w:szCs w:val="22"/>
        </w:rPr>
        <w:t xml:space="preserve">. El recurso de revisión podrá ser desechado por improcedente cuando: I. Sea extemporáneo por haber transcurrido el plazo establecido en el artículo 128 de la presente Ley. </w:t>
      </w:r>
    </w:p>
    <w:p w14:paraId="6F23F2CA"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795ACD">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51262E89" w14:textId="77777777" w:rsidR="004424F0" w:rsidRPr="00795ACD" w:rsidRDefault="00543353">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795ACD">
        <w:rPr>
          <w:rFonts w:ascii="Palatino Linotype" w:eastAsia="Palatino Linotype" w:hAnsi="Palatino Linotype" w:cs="Palatino Linotype"/>
          <w:b/>
          <w:i/>
          <w:sz w:val="22"/>
          <w:szCs w:val="22"/>
        </w:rPr>
        <w:t>…”</w:t>
      </w:r>
    </w:p>
    <w:p w14:paraId="40D42C97" w14:textId="77777777" w:rsidR="004424F0" w:rsidRPr="00795ACD" w:rsidRDefault="004424F0">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p>
    <w:p w14:paraId="26BF6922"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En este contexto, el artículo </w:t>
      </w:r>
      <w:r w:rsidRPr="00795ACD">
        <w:rPr>
          <w:rFonts w:ascii="Palatino Linotype" w:eastAsia="Palatino Linotype" w:hAnsi="Palatino Linotype" w:cs="Palatino Linotype"/>
          <w:b/>
          <w:sz w:val="22"/>
          <w:szCs w:val="22"/>
        </w:rPr>
        <w:t xml:space="preserve">137 fracción I </w:t>
      </w:r>
      <w:r w:rsidRPr="00795ACD">
        <w:rPr>
          <w:rFonts w:ascii="Palatino Linotype" w:eastAsia="Palatino Linotype" w:hAnsi="Palatino Linotype" w:cs="Palatino Linotype"/>
          <w:sz w:val="22"/>
          <w:szCs w:val="22"/>
        </w:rPr>
        <w:t xml:space="preserve">de la Ley de Protección de Datos Personales en Posesión de Sujetos Obligados del Estado de México y Municipios señala: </w:t>
      </w:r>
    </w:p>
    <w:p w14:paraId="183113BF"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rPr>
      </w:pPr>
    </w:p>
    <w:p w14:paraId="2DCF4A6C" w14:textId="77777777" w:rsidR="004424F0" w:rsidRPr="00795ACD" w:rsidRDefault="00543353">
      <w:pPr>
        <w:pBdr>
          <w:top w:val="nil"/>
          <w:left w:val="nil"/>
          <w:bottom w:val="nil"/>
          <w:right w:val="nil"/>
          <w:between w:val="nil"/>
        </w:pBdr>
        <w:ind w:left="567" w:right="616" w:hanging="141"/>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w:t>
      </w:r>
      <w:r w:rsidRPr="00795ACD">
        <w:rPr>
          <w:rFonts w:ascii="Palatino Linotype" w:eastAsia="Palatino Linotype" w:hAnsi="Palatino Linotype" w:cs="Palatino Linotype"/>
          <w:b/>
          <w:i/>
          <w:sz w:val="22"/>
          <w:szCs w:val="22"/>
        </w:rPr>
        <w:t>Artículo 137</w:t>
      </w:r>
      <w:r w:rsidRPr="00795ACD">
        <w:rPr>
          <w:rFonts w:ascii="Palatino Linotype" w:eastAsia="Palatino Linotype" w:hAnsi="Palatino Linotype" w:cs="Palatino Linotype"/>
          <w:i/>
          <w:sz w:val="22"/>
          <w:szCs w:val="22"/>
        </w:rPr>
        <w:t xml:space="preserve">. Las resoluciones del Instituto podrán: </w:t>
      </w:r>
    </w:p>
    <w:p w14:paraId="0466E861" w14:textId="77777777" w:rsidR="004424F0" w:rsidRPr="00795ACD" w:rsidRDefault="00543353">
      <w:pPr>
        <w:numPr>
          <w:ilvl w:val="0"/>
          <w:numId w:val="1"/>
        </w:numPr>
        <w:pBdr>
          <w:top w:val="nil"/>
          <w:left w:val="nil"/>
          <w:bottom w:val="nil"/>
          <w:right w:val="nil"/>
          <w:between w:val="nil"/>
        </w:pBdr>
        <w:ind w:left="567" w:right="616" w:hanging="141"/>
        <w:jc w:val="both"/>
        <w:rPr>
          <w:rFonts w:ascii="Palatino Linotype" w:eastAsia="Palatino Linotype" w:hAnsi="Palatino Linotype" w:cs="Palatino Linotype"/>
          <w:b/>
          <w:i/>
          <w:sz w:val="22"/>
          <w:szCs w:val="22"/>
          <w:u w:val="single"/>
        </w:rPr>
      </w:pPr>
      <w:r w:rsidRPr="00795ACD">
        <w:rPr>
          <w:rFonts w:ascii="Palatino Linotype" w:eastAsia="Palatino Linotype" w:hAnsi="Palatino Linotype" w:cs="Palatino Linotype"/>
          <w:b/>
          <w:i/>
          <w:sz w:val="22"/>
          <w:szCs w:val="22"/>
          <w:u w:val="single"/>
        </w:rPr>
        <w:t xml:space="preserve">Sobreseer o desechar el recurso de revisión por improcedente. </w:t>
      </w:r>
    </w:p>
    <w:p w14:paraId="7AED8E3A" w14:textId="77777777" w:rsidR="004424F0" w:rsidRPr="00795ACD" w:rsidRDefault="00543353">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r w:rsidRPr="00795ACD">
        <w:rPr>
          <w:rFonts w:ascii="Palatino Linotype" w:eastAsia="Palatino Linotype" w:hAnsi="Palatino Linotype" w:cs="Palatino Linotype"/>
          <w:i/>
          <w:sz w:val="22"/>
          <w:szCs w:val="22"/>
        </w:rPr>
        <w:t>…”</w:t>
      </w:r>
    </w:p>
    <w:p w14:paraId="067641BB" w14:textId="77777777" w:rsidR="004424F0" w:rsidRPr="00795ACD" w:rsidRDefault="004424F0">
      <w:pPr>
        <w:pBdr>
          <w:top w:val="nil"/>
          <w:left w:val="nil"/>
          <w:bottom w:val="nil"/>
          <w:right w:val="nil"/>
          <w:between w:val="nil"/>
        </w:pBdr>
        <w:jc w:val="both"/>
        <w:rPr>
          <w:rFonts w:ascii="Palatino Linotype" w:eastAsia="Palatino Linotype" w:hAnsi="Palatino Linotype" w:cs="Palatino Linotype"/>
          <w:i/>
          <w:sz w:val="22"/>
          <w:szCs w:val="22"/>
        </w:rPr>
      </w:pPr>
    </w:p>
    <w:p w14:paraId="01C463C0"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Por lo tanto, al prevalecer la causal de improcedencia inicial, lo procedente sobreseer o desechar el recurso de revisión por improcedente, </w:t>
      </w:r>
    </w:p>
    <w:p w14:paraId="663374CB"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F148ADB"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lastRenderedPageBreak/>
        <w:t xml:space="preserve">Ahora bien, en virtud de que se insiste, no existen constancias tendientes a acreditar debidamente interés, identidad y personalidad del titular de los datos, desde la presentación de la solicitud ni durante la sustanciación del recurso de revisión que nos ocupa, se concluye que se está ante la presencia de la causal de </w:t>
      </w:r>
      <w:proofErr w:type="spellStart"/>
      <w:r w:rsidRPr="00795ACD">
        <w:rPr>
          <w:rFonts w:ascii="Palatino Linotype" w:eastAsia="Palatino Linotype" w:hAnsi="Palatino Linotype" w:cs="Palatino Linotype"/>
          <w:sz w:val="22"/>
          <w:szCs w:val="22"/>
        </w:rPr>
        <w:t>desechamiento</w:t>
      </w:r>
      <w:proofErr w:type="spellEnd"/>
      <w:r w:rsidRPr="00795ACD">
        <w:rPr>
          <w:rFonts w:ascii="Palatino Linotype" w:eastAsia="Palatino Linotype" w:hAnsi="Palatino Linotype" w:cs="Palatino Linotype"/>
          <w:sz w:val="22"/>
          <w:szCs w:val="22"/>
        </w:rPr>
        <w:t xml:space="preserve"> establecida en el diverso 139, fracción III, de la Ley de la materia; sin embargo, toda vez que fue admitido el medio de impugnación, y subsistió la causal de improcedencia consistente en la omisión de la </w:t>
      </w:r>
      <w:r w:rsidRPr="00795ACD">
        <w:rPr>
          <w:rFonts w:ascii="Palatino Linotype" w:eastAsia="Palatino Linotype" w:hAnsi="Palatino Linotype" w:cs="Palatino Linotype"/>
          <w:b/>
          <w:sz w:val="22"/>
          <w:szCs w:val="22"/>
        </w:rPr>
        <w:t xml:space="preserve">Recurrente, </w:t>
      </w:r>
      <w:r w:rsidRPr="00795ACD">
        <w:rPr>
          <w:rFonts w:ascii="Palatino Linotype" w:eastAsia="Palatino Linotype" w:hAnsi="Palatino Linotype" w:cs="Palatino Linotype"/>
          <w:sz w:val="22"/>
          <w:szCs w:val="22"/>
        </w:rPr>
        <w:t xml:space="preserve">resulta procedente es </w:t>
      </w:r>
      <w:r w:rsidRPr="00795ACD">
        <w:rPr>
          <w:rFonts w:ascii="Palatino Linotype" w:eastAsia="Palatino Linotype" w:hAnsi="Palatino Linotype" w:cs="Palatino Linotype"/>
          <w:b/>
          <w:sz w:val="22"/>
          <w:szCs w:val="22"/>
        </w:rPr>
        <w:t xml:space="preserve">Sobreseer </w:t>
      </w:r>
      <w:r w:rsidRPr="00795ACD">
        <w:rPr>
          <w:rFonts w:ascii="Palatino Linotype" w:eastAsia="Palatino Linotype" w:hAnsi="Palatino Linotype" w:cs="Palatino Linotype"/>
          <w:sz w:val="22"/>
          <w:szCs w:val="22"/>
        </w:rPr>
        <w:t xml:space="preserve">el presente recurso de revisión. </w:t>
      </w:r>
    </w:p>
    <w:p w14:paraId="321FCEBF" w14:textId="77777777" w:rsidR="004424F0" w:rsidRPr="00795ACD" w:rsidRDefault="004424F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094B5167" w14:textId="77777777" w:rsidR="004424F0" w:rsidRPr="00795ACD" w:rsidRDefault="0054335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En ese contexto, de acuerdo con el procesalista Niceto Alcalá-Zamora y Castillo en su obra </w:t>
      </w:r>
      <w:r w:rsidRPr="00795ACD">
        <w:rPr>
          <w:rFonts w:ascii="Palatino Linotype" w:eastAsia="Palatino Linotype" w:hAnsi="Palatino Linotype" w:cs="Palatino Linotype"/>
          <w:i/>
          <w:sz w:val="22"/>
          <w:szCs w:val="22"/>
        </w:rPr>
        <w:t>“Cuestiones de Terminología Procesal”</w:t>
      </w:r>
      <w:r w:rsidRPr="00795ACD">
        <w:rPr>
          <w:rFonts w:ascii="Palatino Linotype" w:eastAsia="Palatino Linotype" w:hAnsi="Palatino Linotype" w:cs="Palatino Linotype"/>
          <w:sz w:val="22"/>
          <w:szCs w:val="22"/>
        </w:rPr>
        <w:t xml:space="preserve">, el sobreseimiento es </w:t>
      </w:r>
      <w:r w:rsidRPr="00795ACD">
        <w:rPr>
          <w:rFonts w:ascii="Palatino Linotype" w:eastAsia="Palatino Linotype" w:hAnsi="Palatino Linotype" w:cs="Palatino Linotype"/>
          <w:i/>
          <w:sz w:val="22"/>
          <w:szCs w:val="22"/>
        </w:rPr>
        <w:t>“... una resolución en forma de auto, que produce la suspensión indefinida del procedimiento penal, o que pone fin al proceso, impidiendo en ambos casos, mientras subsista, la apertura del plenario o que en él se pronuncie sentencia...”</w:t>
      </w:r>
    </w:p>
    <w:p w14:paraId="297E91FE" w14:textId="77777777" w:rsidR="004424F0" w:rsidRPr="00795ACD" w:rsidRDefault="004424F0">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77B3923D" w14:textId="77777777" w:rsidR="004424F0" w:rsidRPr="00795ACD" w:rsidRDefault="0054335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Y por su parte, Eduardo Pallares, en su artículo </w:t>
      </w:r>
      <w:r w:rsidRPr="00795ACD">
        <w:rPr>
          <w:rFonts w:ascii="Palatino Linotype" w:eastAsia="Palatino Linotype" w:hAnsi="Palatino Linotype" w:cs="Palatino Linotype"/>
          <w:i/>
          <w:sz w:val="22"/>
          <w:szCs w:val="22"/>
        </w:rPr>
        <w:t>“La caducidad y el sobreseimiento en el amparo”</w:t>
      </w:r>
      <w:r w:rsidRPr="00795ACD">
        <w:rPr>
          <w:rFonts w:ascii="Palatino Linotype" w:eastAsia="Palatino Linotype" w:hAnsi="Palatino Linotype" w:cs="Palatino Linotype"/>
          <w:sz w:val="22"/>
          <w:szCs w:val="22"/>
        </w:rPr>
        <w:t xml:space="preserve">, cita la definición de Aguilera Paz, aduciendo que se </w:t>
      </w:r>
      <w:r w:rsidRPr="00795ACD">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795ACD">
        <w:rPr>
          <w:rFonts w:ascii="Palatino Linotype" w:eastAsia="Palatino Linotype" w:hAnsi="Palatino Linotype" w:cs="Palatino Linotype"/>
          <w:sz w:val="22"/>
          <w:szCs w:val="22"/>
        </w:rPr>
        <w:t xml:space="preserve">. </w:t>
      </w:r>
      <w:proofErr w:type="gramStart"/>
      <w:r w:rsidRPr="00795ACD">
        <w:rPr>
          <w:rFonts w:ascii="Palatino Linotype" w:eastAsia="Palatino Linotype" w:hAnsi="Palatino Linotype" w:cs="Palatino Linotype"/>
          <w:sz w:val="22"/>
          <w:szCs w:val="22"/>
        </w:rPr>
        <w:t>Asimismo</w:t>
      </w:r>
      <w:proofErr w:type="gramEnd"/>
      <w:r w:rsidRPr="00795ACD">
        <w:rPr>
          <w:rFonts w:ascii="Palatino Linotype" w:eastAsia="Palatino Linotype" w:hAnsi="Palatino Linotype" w:cs="Palatino Linotype"/>
          <w:sz w:val="22"/>
          <w:szCs w:val="22"/>
        </w:rPr>
        <w:t xml:space="preserve"> señala que existe el sobreseimiento provisional y el definitivo</w:t>
      </w:r>
      <w:r w:rsidRPr="00795ACD">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3EFE2D9D" w14:textId="77777777" w:rsidR="004424F0" w:rsidRPr="00795ACD" w:rsidRDefault="004424F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28B8D3" w14:textId="77777777" w:rsidR="004424F0" w:rsidRPr="00795ACD" w:rsidRDefault="0054335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795ACD">
        <w:rPr>
          <w:rFonts w:ascii="Palatino Linotype" w:eastAsia="Palatino Linotype" w:hAnsi="Palatino Linotype" w:cs="Palatino Linotype"/>
          <w:b/>
          <w:sz w:val="22"/>
          <w:szCs w:val="22"/>
          <w:u w:val="single"/>
        </w:rPr>
        <w:t xml:space="preserve">sin que se entre al estudio de los agravios o motivos de inconformidad. </w:t>
      </w:r>
      <w:r w:rsidRPr="00795ACD">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0D4759DC" w14:textId="77777777" w:rsidR="004424F0" w:rsidRPr="00795ACD" w:rsidRDefault="004424F0">
      <w:pPr>
        <w:pBdr>
          <w:top w:val="nil"/>
          <w:left w:val="nil"/>
          <w:bottom w:val="nil"/>
          <w:right w:val="nil"/>
          <w:between w:val="nil"/>
        </w:pBdr>
        <w:spacing w:line="360" w:lineRule="auto"/>
        <w:ind w:left="720"/>
        <w:rPr>
          <w:rFonts w:ascii="Palatino Linotype" w:eastAsia="Palatino Linotype" w:hAnsi="Palatino Linotype" w:cs="Palatino Linotype"/>
        </w:rPr>
      </w:pPr>
    </w:p>
    <w:p w14:paraId="054F1349" w14:textId="77777777" w:rsidR="004424F0" w:rsidRPr="00795ACD" w:rsidRDefault="00543353">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i/>
          <w:sz w:val="22"/>
          <w:szCs w:val="22"/>
        </w:rPr>
        <w:lastRenderedPageBreak/>
        <w:t>“SOBRESEIMIENTO EN EL JUICIO DE AMPARO DIRECTO. IMPIDE EL ESTUDIO DE LAS VIOLACIONES PROCESALES PLANTEADAS EN LOS CONCEPTOS DE VIOLACIÓN.</w:t>
      </w:r>
    </w:p>
    <w:p w14:paraId="45A37A23" w14:textId="77777777" w:rsidR="004424F0" w:rsidRPr="00795ACD" w:rsidRDefault="0054335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b/>
          <w:i/>
          <w:sz w:val="22"/>
          <w:szCs w:val="22"/>
        </w:rPr>
        <w:t>El sobreseimiento</w:t>
      </w:r>
      <w:r w:rsidRPr="00795ACD">
        <w:rPr>
          <w:rFonts w:ascii="Palatino Linotype" w:eastAsia="Palatino Linotype" w:hAnsi="Palatino Linotype" w:cs="Palatino Linotype"/>
          <w:i/>
          <w:sz w:val="22"/>
          <w:szCs w:val="22"/>
        </w:rPr>
        <w:t xml:space="preserve"> en el juicio de amparo directo </w:t>
      </w:r>
      <w:r w:rsidRPr="00795ACD">
        <w:rPr>
          <w:rFonts w:ascii="Palatino Linotype" w:eastAsia="Palatino Linotype" w:hAnsi="Palatino Linotype" w:cs="Palatino Linotype"/>
          <w:b/>
          <w:i/>
          <w:sz w:val="22"/>
          <w:szCs w:val="22"/>
        </w:rPr>
        <w:t>provoca la terminación de la controversia planteada</w:t>
      </w:r>
      <w:r w:rsidRPr="00795ACD">
        <w:rPr>
          <w:rFonts w:ascii="Palatino Linotype" w:eastAsia="Palatino Linotype" w:hAnsi="Palatino Linotype" w:cs="Palatino Linotype"/>
          <w:i/>
          <w:sz w:val="22"/>
          <w:szCs w:val="22"/>
        </w:rPr>
        <w:t xml:space="preserve"> por el quejoso en la demanda de amparo</w:t>
      </w:r>
      <w:r w:rsidRPr="00795ACD">
        <w:rPr>
          <w:rFonts w:ascii="Palatino Linotype" w:eastAsia="Palatino Linotype" w:hAnsi="Palatino Linotype" w:cs="Palatino Linotype"/>
          <w:b/>
          <w:i/>
          <w:sz w:val="22"/>
          <w:szCs w:val="22"/>
        </w:rPr>
        <w:t>, sin hacer un pronunciamiento de fondo sobre la legalidad o ilegalidad de la sentencia reclamada</w:t>
      </w:r>
      <w:r w:rsidRPr="00795ACD">
        <w:rPr>
          <w:rFonts w:ascii="Palatino Linotype" w:eastAsia="Palatino Linotype" w:hAnsi="Palatino Linotype" w:cs="Palatino Linotype"/>
          <w:i/>
          <w:sz w:val="22"/>
          <w:szCs w:val="22"/>
        </w:rPr>
        <w:t xml:space="preserve">. </w:t>
      </w:r>
      <w:r w:rsidRPr="00795ACD">
        <w:rPr>
          <w:rFonts w:ascii="Palatino Linotype" w:eastAsia="Palatino Linotype" w:hAnsi="Palatino Linotype" w:cs="Palatino Linotype"/>
          <w:b/>
          <w:i/>
          <w:sz w:val="22"/>
          <w:szCs w:val="22"/>
        </w:rPr>
        <w:t xml:space="preserve">Por consiguiente, si al sobreseerse en el juicio de amparo </w:t>
      </w:r>
      <w:r w:rsidRPr="00795ACD">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795ACD">
        <w:rPr>
          <w:rFonts w:ascii="Palatino Linotype" w:eastAsia="Palatino Linotype" w:hAnsi="Palatino Linotype" w:cs="Palatino Linotype"/>
          <w:i/>
          <w:sz w:val="22"/>
          <w:szCs w:val="22"/>
        </w:rPr>
        <w:t>.</w:t>
      </w:r>
    </w:p>
    <w:p w14:paraId="2B916769" w14:textId="77777777" w:rsidR="004424F0" w:rsidRPr="00795ACD" w:rsidRDefault="004424F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0438E0B2" w14:textId="77777777" w:rsidR="004424F0" w:rsidRPr="00795ACD" w:rsidRDefault="0054335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95ACD">
        <w:rPr>
          <w:rFonts w:ascii="Palatino Linotype" w:eastAsia="Palatino Linotype" w:hAnsi="Palatino Linotype" w:cs="Palatino Linotype"/>
          <w:i/>
          <w:sz w:val="22"/>
          <w:szCs w:val="22"/>
        </w:rPr>
        <w:t>SÉPTIMO TRIBUNAL COLEGIADO EN MATERIA CIVIL DEL PRIMER CIRCUITO.</w:t>
      </w:r>
    </w:p>
    <w:p w14:paraId="1510ACF6" w14:textId="77777777" w:rsidR="004424F0" w:rsidRPr="00795ACD" w:rsidRDefault="00543353">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795ACD">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3BC817DC" w14:textId="77777777" w:rsidR="004424F0" w:rsidRPr="00795ACD" w:rsidRDefault="004424F0">
      <w:pPr>
        <w:pBdr>
          <w:top w:val="nil"/>
          <w:left w:val="nil"/>
          <w:bottom w:val="nil"/>
          <w:right w:val="nil"/>
          <w:between w:val="nil"/>
        </w:pBdr>
        <w:spacing w:line="360" w:lineRule="auto"/>
        <w:ind w:left="567" w:right="616"/>
        <w:jc w:val="both"/>
        <w:rPr>
          <w:rFonts w:ascii="Palatino Linotype" w:eastAsia="Palatino Linotype" w:hAnsi="Palatino Linotype" w:cs="Palatino Linotype"/>
          <w:i/>
        </w:rPr>
      </w:pPr>
    </w:p>
    <w:p w14:paraId="06481922"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No obstante, se dejan a salvo los derechos del particular para que presente nueva solicitud en caso de ser de su interés; asimismo, es importante hacer del conocimiento de </w:t>
      </w:r>
      <w:r w:rsidRPr="00795ACD">
        <w:rPr>
          <w:rFonts w:ascii="Palatino Linotype" w:eastAsia="Palatino Linotype" w:hAnsi="Palatino Linotype" w:cs="Palatino Linotype"/>
          <w:b/>
          <w:sz w:val="22"/>
          <w:szCs w:val="22"/>
        </w:rPr>
        <w:t>la parte</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Recurrente</w:t>
      </w:r>
      <w:r w:rsidRPr="00795ACD">
        <w:rPr>
          <w:rFonts w:ascii="Palatino Linotype" w:eastAsia="Palatino Linotype" w:hAnsi="Palatino Linotype" w:cs="Palatino Linotype"/>
          <w:sz w:val="22"/>
          <w:szCs w:val="22"/>
        </w:rPr>
        <w:t>, que la Ley otorga a los titulares de los datos personales el derecho a acceder, rectificar y cancelar su información personal en posesión de sujetos obligados, recordando que para ejercer esos derechos ante el responsable o el Instituto, deberá demostrar que es el titular de los datos o, en caso de que lo haga a través de un representante, deberá acreditar ésta situación. Esto está pensado para que NADIE más que el titular o el representante, puedan decidir el uso que se le dará a sus datos personales, como una medida de seguridad de la información.</w:t>
      </w:r>
    </w:p>
    <w:p w14:paraId="16F8E866" w14:textId="77777777" w:rsidR="004424F0" w:rsidRPr="00795ACD" w:rsidRDefault="004424F0">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65F849A0" w14:textId="77777777" w:rsidR="004424F0" w:rsidRPr="00795ACD" w:rsidRDefault="005433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 xml:space="preserve">Para lo anterior pueden ser utilizadas diversas identificaciones, por ejemplo: la credencial para votar, pasaporte, o algunas más que puedan acreditar que es el titular de los datos </w:t>
      </w:r>
      <w:r w:rsidRPr="00795ACD">
        <w:rPr>
          <w:rFonts w:ascii="Palatino Linotype" w:eastAsia="Palatino Linotype" w:hAnsi="Palatino Linotype" w:cs="Palatino Linotype"/>
          <w:sz w:val="22"/>
          <w:szCs w:val="22"/>
        </w:rPr>
        <w:lastRenderedPageBreak/>
        <w:t xml:space="preserve">personales y de </w:t>
      </w:r>
      <w:proofErr w:type="gramStart"/>
      <w:r w:rsidRPr="00795ACD">
        <w:rPr>
          <w:rFonts w:ascii="Palatino Linotype" w:eastAsia="Palatino Linotype" w:hAnsi="Palatino Linotype" w:cs="Palatino Linotype"/>
          <w:sz w:val="22"/>
          <w:szCs w:val="22"/>
        </w:rPr>
        <w:t>ésta</w:t>
      </w:r>
      <w:proofErr w:type="gramEnd"/>
      <w:r w:rsidRPr="00795ACD">
        <w:rPr>
          <w:rFonts w:ascii="Palatino Linotype" w:eastAsia="Palatino Linotype" w:hAnsi="Palatino Linotype" w:cs="Palatino Linotype"/>
          <w:sz w:val="22"/>
          <w:szCs w:val="22"/>
        </w:rPr>
        <w:t xml:space="preserve"> manera evitar el uso malintencionado que alguien pueda hacer de la información o documentación que le concierne.</w:t>
      </w:r>
    </w:p>
    <w:p w14:paraId="012D5E4A" w14:textId="77777777" w:rsidR="004424F0" w:rsidRPr="00795ACD" w:rsidRDefault="00543353">
      <w:pPr>
        <w:shd w:val="clear" w:color="auto" w:fill="FFFFFF"/>
        <w:spacing w:before="240" w:after="240"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4486E438" w14:textId="77777777" w:rsidR="004424F0" w:rsidRPr="00795ACD" w:rsidRDefault="0054335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95ACD">
        <w:rPr>
          <w:rFonts w:ascii="Palatino Linotype" w:eastAsia="Palatino Linotype" w:hAnsi="Palatino Linotype" w:cs="Palatino Linotype"/>
          <w:b/>
        </w:rPr>
        <w:t>R E S U E L V E</w:t>
      </w:r>
    </w:p>
    <w:p w14:paraId="05EE200D" w14:textId="77777777" w:rsidR="004424F0" w:rsidRPr="00795ACD" w:rsidRDefault="00543353">
      <w:pPr>
        <w:spacing w:line="360" w:lineRule="auto"/>
        <w:jc w:val="both"/>
        <w:rPr>
          <w:rFonts w:ascii="Palatino Linotype" w:eastAsia="Palatino Linotype" w:hAnsi="Palatino Linotype" w:cs="Palatino Linotype"/>
          <w:sz w:val="22"/>
          <w:szCs w:val="22"/>
        </w:rPr>
      </w:pPr>
      <w:bookmarkStart w:id="3" w:name="_heading=h.3znysh7" w:colFirst="0" w:colLast="0"/>
      <w:bookmarkEnd w:id="3"/>
      <w:r w:rsidRPr="00795ACD">
        <w:rPr>
          <w:rFonts w:ascii="Palatino Linotype" w:eastAsia="Palatino Linotype" w:hAnsi="Palatino Linotype" w:cs="Palatino Linotype"/>
          <w:b/>
          <w:sz w:val="22"/>
          <w:szCs w:val="22"/>
        </w:rPr>
        <w:t xml:space="preserve">PRIMERO. </w:t>
      </w:r>
      <w:r w:rsidRPr="00795ACD">
        <w:rPr>
          <w:rFonts w:ascii="Palatino Linotype" w:eastAsia="Palatino Linotype" w:hAnsi="Palatino Linotype" w:cs="Palatino Linotype"/>
          <w:sz w:val="22"/>
          <w:szCs w:val="22"/>
        </w:rPr>
        <w:t xml:space="preserve">Se </w:t>
      </w:r>
      <w:r w:rsidRPr="00795ACD">
        <w:rPr>
          <w:rFonts w:ascii="Palatino Linotype" w:eastAsia="Palatino Linotype" w:hAnsi="Palatino Linotype" w:cs="Palatino Linotype"/>
          <w:b/>
          <w:sz w:val="22"/>
          <w:szCs w:val="22"/>
        </w:rPr>
        <w:t>Sobresee</w:t>
      </w:r>
      <w:r w:rsidRPr="00795ACD">
        <w:rPr>
          <w:rFonts w:ascii="Palatino Linotype" w:eastAsia="Palatino Linotype" w:hAnsi="Palatino Linotype" w:cs="Palatino Linotype"/>
          <w:sz w:val="22"/>
          <w:szCs w:val="22"/>
        </w:rPr>
        <w:t xml:space="preserve"> por</w:t>
      </w:r>
      <w:r w:rsidRPr="00795ACD">
        <w:rPr>
          <w:rFonts w:ascii="Palatino Linotype" w:eastAsia="Palatino Linotype" w:hAnsi="Palatino Linotype" w:cs="Palatino Linotype"/>
          <w:b/>
          <w:sz w:val="22"/>
          <w:szCs w:val="22"/>
        </w:rPr>
        <w:t xml:space="preserve"> improcedente </w:t>
      </w:r>
      <w:r w:rsidRPr="00795ACD">
        <w:rPr>
          <w:rFonts w:ascii="Palatino Linotype" w:eastAsia="Palatino Linotype" w:hAnsi="Palatino Linotype" w:cs="Palatino Linotype"/>
          <w:sz w:val="22"/>
          <w:szCs w:val="22"/>
        </w:rPr>
        <w:t xml:space="preserve">el Recurso de Revisión número </w:t>
      </w:r>
      <w:r w:rsidRPr="00795ACD">
        <w:rPr>
          <w:rFonts w:ascii="Palatino Linotype" w:eastAsia="Palatino Linotype" w:hAnsi="Palatino Linotype" w:cs="Palatino Linotype"/>
          <w:b/>
          <w:sz w:val="22"/>
          <w:szCs w:val="22"/>
        </w:rPr>
        <w:t xml:space="preserve">03464/INFOEM/IP/RR/2024 </w:t>
      </w:r>
      <w:r w:rsidRPr="00795ACD">
        <w:rPr>
          <w:rFonts w:ascii="Palatino Linotype" w:eastAsia="Palatino Linotype" w:hAnsi="Palatino Linotype" w:cs="Palatino Linotype"/>
          <w:sz w:val="22"/>
          <w:szCs w:val="22"/>
        </w:rPr>
        <w:t xml:space="preserve">de conformidad con lo dispuesto en el artículo 139 fracción III, en relación con el artículo 138 fracción II de la Ley de Protección de Datos Personales en Posesión de Sujetos Obligados del Estado de México y Municipios, en términos del </w:t>
      </w:r>
      <w:r w:rsidRPr="00795ACD">
        <w:rPr>
          <w:rFonts w:ascii="Palatino Linotype" w:eastAsia="Palatino Linotype" w:hAnsi="Palatino Linotype" w:cs="Palatino Linotype"/>
          <w:b/>
          <w:sz w:val="22"/>
          <w:szCs w:val="22"/>
        </w:rPr>
        <w:t>Considerando</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Tercero</w:t>
      </w:r>
      <w:r w:rsidRPr="00795ACD">
        <w:rPr>
          <w:rFonts w:ascii="Palatino Linotype" w:eastAsia="Palatino Linotype" w:hAnsi="Palatino Linotype" w:cs="Palatino Linotype"/>
          <w:sz w:val="22"/>
          <w:szCs w:val="22"/>
        </w:rPr>
        <w:t xml:space="preserve"> de la presente Resolución.</w:t>
      </w:r>
    </w:p>
    <w:p w14:paraId="1B503A4A" w14:textId="77777777" w:rsidR="004424F0" w:rsidRPr="00795ACD" w:rsidRDefault="004424F0">
      <w:pPr>
        <w:spacing w:line="360" w:lineRule="auto"/>
        <w:jc w:val="both"/>
        <w:rPr>
          <w:rFonts w:ascii="Palatino Linotype" w:eastAsia="Palatino Linotype" w:hAnsi="Palatino Linotype" w:cs="Palatino Linotype"/>
          <w:b/>
          <w:sz w:val="22"/>
          <w:szCs w:val="22"/>
        </w:rPr>
      </w:pPr>
    </w:p>
    <w:p w14:paraId="6FD8D8C2" w14:textId="77777777" w:rsidR="004424F0" w:rsidRPr="00795ACD" w:rsidRDefault="00543353">
      <w:pPr>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SEGUNDO. Notifíquese vía SAIMEX,</w:t>
      </w:r>
      <w:r w:rsidRPr="00795ACD">
        <w:rPr>
          <w:rFonts w:ascii="Palatino Linotype" w:eastAsia="Palatino Linotype" w:hAnsi="Palatino Linotype" w:cs="Palatino Linotype"/>
          <w:b/>
          <w:i/>
          <w:sz w:val="22"/>
          <w:szCs w:val="22"/>
        </w:rPr>
        <w:t xml:space="preserve"> </w:t>
      </w:r>
      <w:r w:rsidRPr="00795ACD">
        <w:rPr>
          <w:rFonts w:ascii="Palatino Linotype" w:eastAsia="Palatino Linotype" w:hAnsi="Palatino Linotype" w:cs="Palatino Linotype"/>
          <w:sz w:val="22"/>
          <w:szCs w:val="22"/>
        </w:rPr>
        <w:t xml:space="preserve">al </w:t>
      </w:r>
      <w:proofErr w:type="gramStart"/>
      <w:r w:rsidRPr="00795ACD">
        <w:rPr>
          <w:rFonts w:ascii="Palatino Linotype" w:eastAsia="Palatino Linotype" w:hAnsi="Palatino Linotype" w:cs="Palatino Linotype"/>
          <w:sz w:val="22"/>
          <w:szCs w:val="22"/>
        </w:rPr>
        <w:t>Responsable</w:t>
      </w:r>
      <w:proofErr w:type="gramEnd"/>
      <w:r w:rsidRPr="00795ACD">
        <w:rPr>
          <w:rFonts w:ascii="Palatino Linotype" w:eastAsia="Palatino Linotype" w:hAnsi="Palatino Linotype" w:cs="Palatino Linotype"/>
          <w:sz w:val="22"/>
          <w:szCs w:val="22"/>
        </w:rPr>
        <w:t xml:space="preserve"> de la Unidad de Transparencia del </w:t>
      </w:r>
      <w:r w:rsidRPr="00795ACD">
        <w:rPr>
          <w:rFonts w:ascii="Palatino Linotype" w:eastAsia="Palatino Linotype" w:hAnsi="Palatino Linotype" w:cs="Palatino Linotype"/>
          <w:b/>
          <w:sz w:val="22"/>
          <w:szCs w:val="22"/>
        </w:rPr>
        <w:t>Sujeto Obligado</w:t>
      </w:r>
      <w:r w:rsidRPr="00795ACD">
        <w:rPr>
          <w:rFonts w:ascii="Palatino Linotype" w:eastAsia="Palatino Linotype" w:hAnsi="Palatino Linotype" w:cs="Palatino Linotype"/>
          <w:sz w:val="22"/>
          <w:szCs w:val="22"/>
        </w:rPr>
        <w:t xml:space="preserve"> la presente resolución, para su conocimiento.</w:t>
      </w:r>
    </w:p>
    <w:p w14:paraId="6D008D4D" w14:textId="77777777" w:rsidR="004424F0" w:rsidRPr="00795ACD" w:rsidRDefault="004424F0">
      <w:pPr>
        <w:spacing w:line="360" w:lineRule="auto"/>
        <w:jc w:val="both"/>
        <w:rPr>
          <w:rFonts w:ascii="Palatino Linotype" w:eastAsia="Palatino Linotype" w:hAnsi="Palatino Linotype" w:cs="Palatino Linotype"/>
          <w:sz w:val="22"/>
          <w:szCs w:val="22"/>
        </w:rPr>
      </w:pPr>
    </w:p>
    <w:p w14:paraId="4939A282" w14:textId="77777777" w:rsidR="004424F0" w:rsidRPr="00795ACD" w:rsidRDefault="00543353">
      <w:pPr>
        <w:tabs>
          <w:tab w:val="left" w:pos="4667"/>
        </w:tabs>
        <w:spacing w:line="360" w:lineRule="auto"/>
        <w:jc w:val="both"/>
        <w:rPr>
          <w:rFonts w:ascii="Palatino Linotype" w:eastAsia="Palatino Linotype" w:hAnsi="Palatino Linotype" w:cs="Palatino Linotype"/>
          <w:sz w:val="22"/>
          <w:szCs w:val="22"/>
        </w:rPr>
      </w:pPr>
      <w:r w:rsidRPr="00795ACD">
        <w:rPr>
          <w:rFonts w:ascii="Palatino Linotype" w:eastAsia="Palatino Linotype" w:hAnsi="Palatino Linotype" w:cs="Palatino Linotype"/>
          <w:b/>
          <w:sz w:val="22"/>
          <w:szCs w:val="22"/>
        </w:rPr>
        <w:t>TERCERO. Notifíquese vía SAIMEX,</w:t>
      </w:r>
      <w:r w:rsidRPr="00795ACD">
        <w:rPr>
          <w:rFonts w:ascii="Palatino Linotype" w:eastAsia="Palatino Linotype" w:hAnsi="Palatino Linotype" w:cs="Palatino Linotype"/>
          <w:b/>
          <w:i/>
          <w:sz w:val="22"/>
          <w:szCs w:val="22"/>
        </w:rPr>
        <w:t xml:space="preserve"> </w:t>
      </w:r>
      <w:r w:rsidRPr="00795ACD">
        <w:rPr>
          <w:rFonts w:ascii="Palatino Linotype" w:eastAsia="Palatino Linotype" w:hAnsi="Palatino Linotype" w:cs="Palatino Linotype"/>
          <w:sz w:val="22"/>
          <w:szCs w:val="22"/>
        </w:rPr>
        <w:t xml:space="preserve">a </w:t>
      </w:r>
      <w:r w:rsidRPr="00795ACD">
        <w:rPr>
          <w:rFonts w:ascii="Palatino Linotype" w:eastAsia="Palatino Linotype" w:hAnsi="Palatino Linotype" w:cs="Palatino Linotype"/>
          <w:b/>
          <w:sz w:val="22"/>
          <w:szCs w:val="22"/>
        </w:rPr>
        <w:t>la parte</w:t>
      </w:r>
      <w:r w:rsidRPr="00795ACD">
        <w:rPr>
          <w:rFonts w:ascii="Palatino Linotype" w:eastAsia="Palatino Linotype" w:hAnsi="Palatino Linotype" w:cs="Palatino Linotype"/>
          <w:sz w:val="22"/>
          <w:szCs w:val="22"/>
        </w:rPr>
        <w:t xml:space="preserve"> </w:t>
      </w:r>
      <w:r w:rsidRPr="00795ACD">
        <w:rPr>
          <w:rFonts w:ascii="Palatino Linotype" w:eastAsia="Palatino Linotype" w:hAnsi="Palatino Linotype" w:cs="Palatino Linotype"/>
          <w:b/>
          <w:sz w:val="22"/>
          <w:szCs w:val="22"/>
        </w:rPr>
        <w:t>Recurrente</w:t>
      </w:r>
      <w:r w:rsidRPr="00795ACD">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431C1F7B" w14:textId="59C09B1F" w:rsidR="004424F0" w:rsidRPr="00795ACD" w:rsidRDefault="00543353">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795ACD">
        <w:rPr>
          <w:rFonts w:ascii="Palatino Linotype" w:eastAsia="Palatino Linotype" w:hAnsi="Palatino Linotype" w:cs="Palatino Linotype"/>
        </w:rPr>
        <w:lastRenderedPageBreak/>
        <w:t xml:space="preserve">ASÍ LO </w:t>
      </w:r>
      <w:r w:rsidR="00795ACD" w:rsidRPr="00795ACD">
        <w:rPr>
          <w:rFonts w:ascii="Palatino Linotype" w:eastAsia="Palatino Linotype" w:hAnsi="Palatino Linotype" w:cs="Palatino Linotype"/>
        </w:rPr>
        <w:t>RESUELVE</w:t>
      </w:r>
      <w:r w:rsidRPr="00795ACD">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28F08BC0" w14:textId="77777777" w:rsidR="004424F0" w:rsidRPr="00795ACD" w:rsidRDefault="004424F0">
      <w:pPr>
        <w:spacing w:before="240" w:after="240" w:line="360" w:lineRule="auto"/>
        <w:jc w:val="both"/>
        <w:rPr>
          <w:rFonts w:ascii="Palatino Linotype" w:eastAsia="Palatino Linotype" w:hAnsi="Palatino Linotype" w:cs="Palatino Linotype"/>
        </w:rPr>
      </w:pPr>
    </w:p>
    <w:p w14:paraId="2F2E04F7" w14:textId="77777777" w:rsidR="004424F0" w:rsidRPr="00795ACD" w:rsidRDefault="004424F0">
      <w:pPr>
        <w:spacing w:before="240" w:after="240" w:line="360" w:lineRule="auto"/>
        <w:jc w:val="both"/>
        <w:rPr>
          <w:rFonts w:ascii="Palatino Linotype" w:eastAsia="Palatino Linotype" w:hAnsi="Palatino Linotype" w:cs="Palatino Linotype"/>
        </w:rPr>
      </w:pPr>
    </w:p>
    <w:p w14:paraId="138144C3" w14:textId="77777777" w:rsidR="004424F0" w:rsidRPr="00795ACD" w:rsidRDefault="004424F0">
      <w:pPr>
        <w:spacing w:before="240" w:after="240" w:line="360" w:lineRule="auto"/>
        <w:jc w:val="both"/>
        <w:rPr>
          <w:rFonts w:ascii="Palatino Linotype" w:eastAsia="Palatino Linotype" w:hAnsi="Palatino Linotype" w:cs="Palatino Linotype"/>
        </w:rPr>
      </w:pPr>
    </w:p>
    <w:p w14:paraId="613795D3" w14:textId="77777777" w:rsidR="004424F0" w:rsidRPr="00795ACD" w:rsidRDefault="004424F0">
      <w:pPr>
        <w:spacing w:before="240" w:after="240" w:line="360" w:lineRule="auto"/>
        <w:jc w:val="both"/>
        <w:rPr>
          <w:rFonts w:ascii="Palatino Linotype" w:eastAsia="Palatino Linotype" w:hAnsi="Palatino Linotype" w:cs="Palatino Linotype"/>
        </w:rPr>
      </w:pPr>
    </w:p>
    <w:p w14:paraId="2C7BA734" w14:textId="77777777" w:rsidR="004424F0" w:rsidRPr="00795ACD" w:rsidRDefault="004424F0">
      <w:pPr>
        <w:spacing w:before="240" w:after="240" w:line="360" w:lineRule="auto"/>
        <w:jc w:val="both"/>
        <w:rPr>
          <w:rFonts w:ascii="Palatino Linotype" w:eastAsia="Palatino Linotype" w:hAnsi="Palatino Linotype" w:cs="Palatino Linotype"/>
        </w:rPr>
      </w:pPr>
    </w:p>
    <w:p w14:paraId="1ECA50C8" w14:textId="77777777" w:rsidR="004424F0" w:rsidRPr="00795ACD" w:rsidRDefault="004424F0">
      <w:pPr>
        <w:spacing w:before="240" w:after="240" w:line="360" w:lineRule="auto"/>
        <w:jc w:val="both"/>
        <w:rPr>
          <w:rFonts w:ascii="Palatino Linotype" w:eastAsia="Palatino Linotype" w:hAnsi="Palatino Linotype" w:cs="Palatino Linotype"/>
        </w:rPr>
      </w:pPr>
    </w:p>
    <w:p w14:paraId="5289C8CB" w14:textId="77777777" w:rsidR="004424F0" w:rsidRPr="00795ACD" w:rsidRDefault="004424F0">
      <w:pPr>
        <w:spacing w:before="240" w:after="240" w:line="360" w:lineRule="auto"/>
        <w:jc w:val="both"/>
        <w:rPr>
          <w:rFonts w:ascii="Palatino Linotype" w:eastAsia="Palatino Linotype" w:hAnsi="Palatino Linotype" w:cs="Palatino Linotype"/>
        </w:rPr>
      </w:pPr>
    </w:p>
    <w:p w14:paraId="0AE9002C" w14:textId="77777777" w:rsidR="004424F0" w:rsidRPr="00795ACD" w:rsidRDefault="004424F0">
      <w:pPr>
        <w:spacing w:before="240" w:after="240" w:line="360" w:lineRule="auto"/>
        <w:jc w:val="both"/>
        <w:rPr>
          <w:rFonts w:ascii="Palatino Linotype" w:eastAsia="Palatino Linotype" w:hAnsi="Palatino Linotype" w:cs="Palatino Linotype"/>
        </w:rPr>
      </w:pPr>
    </w:p>
    <w:p w14:paraId="27B84518" w14:textId="77777777" w:rsidR="004424F0" w:rsidRPr="00795ACD" w:rsidRDefault="004424F0">
      <w:pPr>
        <w:spacing w:before="240" w:after="240" w:line="360" w:lineRule="auto"/>
        <w:jc w:val="both"/>
        <w:rPr>
          <w:rFonts w:ascii="Palatino Linotype" w:eastAsia="Palatino Linotype" w:hAnsi="Palatino Linotype" w:cs="Palatino Linotype"/>
        </w:rPr>
      </w:pPr>
    </w:p>
    <w:p w14:paraId="633F6A88" w14:textId="77777777" w:rsidR="004424F0" w:rsidRPr="00795ACD" w:rsidRDefault="004424F0">
      <w:pPr>
        <w:spacing w:before="240" w:after="240" w:line="360" w:lineRule="auto"/>
        <w:jc w:val="both"/>
        <w:rPr>
          <w:rFonts w:ascii="Palatino Linotype" w:eastAsia="Palatino Linotype" w:hAnsi="Palatino Linotype" w:cs="Palatino Linotype"/>
        </w:rPr>
      </w:pPr>
    </w:p>
    <w:p w14:paraId="12E6C1D2" w14:textId="77777777" w:rsidR="004424F0" w:rsidRPr="00795ACD" w:rsidRDefault="004424F0">
      <w:pPr>
        <w:spacing w:before="240" w:after="240" w:line="360" w:lineRule="auto"/>
        <w:jc w:val="both"/>
        <w:rPr>
          <w:rFonts w:ascii="Palatino Linotype" w:eastAsia="Palatino Linotype" w:hAnsi="Palatino Linotype" w:cs="Palatino Linotype"/>
        </w:rPr>
      </w:pPr>
    </w:p>
    <w:p w14:paraId="39A643AC" w14:textId="77777777" w:rsidR="004424F0" w:rsidRPr="00795ACD" w:rsidRDefault="004424F0">
      <w:pPr>
        <w:spacing w:before="240" w:after="240" w:line="360" w:lineRule="auto"/>
        <w:jc w:val="both"/>
        <w:rPr>
          <w:rFonts w:ascii="Palatino Linotype" w:eastAsia="Palatino Linotype" w:hAnsi="Palatino Linotype" w:cs="Palatino Linotype"/>
        </w:rPr>
      </w:pPr>
    </w:p>
    <w:p w14:paraId="3A7EE1AB" w14:textId="77777777" w:rsidR="004424F0" w:rsidRPr="00795ACD" w:rsidRDefault="004424F0">
      <w:pPr>
        <w:spacing w:before="240" w:after="240" w:line="360" w:lineRule="auto"/>
        <w:jc w:val="both"/>
        <w:rPr>
          <w:rFonts w:ascii="Palatino Linotype" w:eastAsia="Palatino Linotype" w:hAnsi="Palatino Linotype" w:cs="Palatino Linotype"/>
        </w:rPr>
      </w:pPr>
    </w:p>
    <w:sectPr w:rsidR="004424F0" w:rsidRPr="00795ACD">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C5F4" w14:textId="77777777" w:rsidR="00AF6D3A" w:rsidRDefault="00AF6D3A">
      <w:r>
        <w:separator/>
      </w:r>
    </w:p>
  </w:endnote>
  <w:endnote w:type="continuationSeparator" w:id="0">
    <w:p w14:paraId="7F7ABD40" w14:textId="77777777" w:rsidR="00AF6D3A" w:rsidRDefault="00AF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B636" w14:textId="77777777" w:rsidR="004424F0" w:rsidRDefault="0054335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0E3B">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0E3B">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1140F9BB" w14:textId="77777777" w:rsidR="004424F0" w:rsidRDefault="004424F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6A36" w14:textId="77777777" w:rsidR="004424F0" w:rsidRDefault="0054335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0E3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0E3B">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027A8BBD" w14:textId="77777777" w:rsidR="004424F0" w:rsidRDefault="004424F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9ACF" w14:textId="77777777" w:rsidR="00AF6D3A" w:rsidRDefault="00AF6D3A">
      <w:r>
        <w:separator/>
      </w:r>
    </w:p>
  </w:footnote>
  <w:footnote w:type="continuationSeparator" w:id="0">
    <w:p w14:paraId="04EB783F" w14:textId="77777777" w:rsidR="00AF6D3A" w:rsidRDefault="00AF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8ACF" w14:textId="77777777" w:rsidR="004424F0" w:rsidRDefault="00543353">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EC97D95" wp14:editId="72E3B011">
          <wp:simplePos x="0" y="0"/>
          <wp:positionH relativeFrom="column">
            <wp:posOffset>-1127120</wp:posOffset>
          </wp:positionH>
          <wp:positionV relativeFrom="paragraph">
            <wp:posOffset>-344800</wp:posOffset>
          </wp:positionV>
          <wp:extent cx="7809865" cy="10165715"/>
          <wp:effectExtent l="0" t="0" r="0" b="0"/>
          <wp:wrapNone/>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6945" w:type="dxa"/>
      <w:tblInd w:w="3261" w:type="dxa"/>
      <w:tblLayout w:type="fixed"/>
      <w:tblLook w:val="0400" w:firstRow="0" w:lastRow="0" w:firstColumn="0" w:lastColumn="0" w:noHBand="0" w:noVBand="1"/>
    </w:tblPr>
    <w:tblGrid>
      <w:gridCol w:w="2489"/>
      <w:gridCol w:w="4456"/>
    </w:tblGrid>
    <w:tr w:rsidR="004424F0" w14:paraId="18BACC80" w14:textId="77777777">
      <w:tc>
        <w:tcPr>
          <w:tcW w:w="2489" w:type="dxa"/>
          <w:shd w:val="clear" w:color="auto" w:fill="auto"/>
        </w:tcPr>
        <w:p w14:paraId="4CCB0A1B" w14:textId="77777777" w:rsidR="004424F0" w:rsidRDefault="005433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44F7EA9" w14:textId="77777777" w:rsidR="004424F0" w:rsidRDefault="0054335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03464/INFOEM/IP/RR/2024</w:t>
          </w:r>
        </w:p>
      </w:tc>
    </w:tr>
    <w:tr w:rsidR="004424F0" w14:paraId="0130E2F2" w14:textId="77777777">
      <w:trPr>
        <w:trHeight w:val="228"/>
      </w:trPr>
      <w:tc>
        <w:tcPr>
          <w:tcW w:w="2489" w:type="dxa"/>
          <w:shd w:val="clear" w:color="auto" w:fill="auto"/>
          <w:vAlign w:val="center"/>
        </w:tcPr>
        <w:p w14:paraId="5143F954" w14:textId="77777777" w:rsidR="004424F0" w:rsidRDefault="005433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37C0F983" w14:textId="77777777" w:rsidR="004424F0" w:rsidRDefault="00543353">
          <w:pPr>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4424F0" w14:paraId="18F984B8" w14:textId="77777777">
      <w:tc>
        <w:tcPr>
          <w:tcW w:w="2489" w:type="dxa"/>
          <w:shd w:val="clear" w:color="auto" w:fill="auto"/>
          <w:vAlign w:val="center"/>
        </w:tcPr>
        <w:p w14:paraId="4B7F14E9" w14:textId="77777777" w:rsidR="004424F0" w:rsidRDefault="0054335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655214EC" w14:textId="77777777" w:rsidR="004424F0" w:rsidRDefault="0054335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765384C" w14:textId="77777777" w:rsidR="004424F0" w:rsidRDefault="0054335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1C72" w14:textId="77777777" w:rsidR="004424F0" w:rsidRDefault="0054335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23E66E72" wp14:editId="5A27BF0A">
          <wp:simplePos x="0" y="0"/>
          <wp:positionH relativeFrom="column">
            <wp:posOffset>-1036316</wp:posOffset>
          </wp:positionH>
          <wp:positionV relativeFrom="paragraph">
            <wp:posOffset>-422270</wp:posOffset>
          </wp:positionV>
          <wp:extent cx="7809865" cy="10165715"/>
          <wp:effectExtent l="0" t="0" r="0" b="0"/>
          <wp:wrapNone/>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520" w:type="dxa"/>
      <w:tblInd w:w="3261" w:type="dxa"/>
      <w:tblLayout w:type="fixed"/>
      <w:tblLook w:val="0400" w:firstRow="0" w:lastRow="0" w:firstColumn="0" w:lastColumn="0" w:noHBand="0" w:noVBand="1"/>
    </w:tblPr>
    <w:tblGrid>
      <w:gridCol w:w="2551"/>
      <w:gridCol w:w="3969"/>
    </w:tblGrid>
    <w:tr w:rsidR="004424F0" w14:paraId="509F6587" w14:textId="77777777">
      <w:tc>
        <w:tcPr>
          <w:tcW w:w="2551" w:type="dxa"/>
          <w:shd w:val="clear" w:color="auto" w:fill="auto"/>
          <w:vAlign w:val="center"/>
        </w:tcPr>
        <w:p w14:paraId="7D821614" w14:textId="77777777" w:rsidR="004424F0" w:rsidRDefault="005433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02960736" w14:textId="77777777" w:rsidR="004424F0" w:rsidRDefault="00543353">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03464/INFOEM/IP/RR/2024</w:t>
          </w:r>
        </w:p>
      </w:tc>
    </w:tr>
    <w:tr w:rsidR="004424F0" w14:paraId="252FAC23" w14:textId="77777777">
      <w:trPr>
        <w:trHeight w:val="130"/>
      </w:trPr>
      <w:tc>
        <w:tcPr>
          <w:tcW w:w="2551" w:type="dxa"/>
          <w:shd w:val="clear" w:color="auto" w:fill="auto"/>
          <w:vAlign w:val="center"/>
        </w:tcPr>
        <w:p w14:paraId="0E06CDC1" w14:textId="77777777" w:rsidR="004424F0" w:rsidRDefault="005433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6102A33" w14:textId="7B431A40" w:rsidR="004424F0" w:rsidRDefault="00436713">
          <w:pPr>
            <w:ind w:left="-115" w:right="176"/>
            <w:jc w:val="both"/>
            <w:rPr>
              <w:rFonts w:ascii="Palatino Linotype" w:eastAsia="Palatino Linotype" w:hAnsi="Palatino Linotype" w:cs="Palatino Linotype"/>
              <w:b/>
              <w:sz w:val="22"/>
              <w:szCs w:val="22"/>
            </w:rPr>
          </w:pPr>
          <w:bookmarkStart w:id="5" w:name="_Hlk180742566"/>
          <w:r>
            <w:rPr>
              <w:rFonts w:ascii="Palatino Linotype" w:eastAsia="Palatino Linotype" w:hAnsi="Palatino Linotype" w:cs="Palatino Linotype"/>
              <w:b/>
              <w:sz w:val="22"/>
              <w:szCs w:val="22"/>
            </w:rPr>
            <w:t xml:space="preserve">XXXXX XXXXXXX XXXXXX </w:t>
          </w:r>
          <w:bookmarkEnd w:id="5"/>
        </w:p>
      </w:tc>
    </w:tr>
    <w:tr w:rsidR="004424F0" w14:paraId="5962D6B0" w14:textId="77777777">
      <w:trPr>
        <w:trHeight w:val="228"/>
      </w:trPr>
      <w:tc>
        <w:tcPr>
          <w:tcW w:w="2551" w:type="dxa"/>
          <w:shd w:val="clear" w:color="auto" w:fill="auto"/>
          <w:vAlign w:val="center"/>
        </w:tcPr>
        <w:p w14:paraId="30EB8ABD" w14:textId="77777777" w:rsidR="004424F0" w:rsidRDefault="005433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57364E33" w14:textId="77777777" w:rsidR="004424F0" w:rsidRDefault="00543353">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4424F0" w14:paraId="22BC87B9" w14:textId="77777777">
      <w:tc>
        <w:tcPr>
          <w:tcW w:w="2551" w:type="dxa"/>
          <w:shd w:val="clear" w:color="auto" w:fill="auto"/>
          <w:vAlign w:val="center"/>
        </w:tcPr>
        <w:p w14:paraId="3FD307D0" w14:textId="77777777" w:rsidR="004424F0" w:rsidRDefault="005433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1DDF834B" w14:textId="77777777" w:rsidR="004424F0" w:rsidRDefault="00543353">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5AF95E1" w14:textId="77777777" w:rsidR="004424F0" w:rsidRDefault="004424F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528B"/>
    <w:multiLevelType w:val="multilevel"/>
    <w:tmpl w:val="AE2C556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3525E90"/>
    <w:multiLevelType w:val="multilevel"/>
    <w:tmpl w:val="FB62954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90205A"/>
    <w:multiLevelType w:val="multilevel"/>
    <w:tmpl w:val="C114A4D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F0"/>
    <w:rsid w:val="00010E3B"/>
    <w:rsid w:val="00436713"/>
    <w:rsid w:val="004424F0"/>
    <w:rsid w:val="00543353"/>
    <w:rsid w:val="005E2106"/>
    <w:rsid w:val="00795ACD"/>
    <w:rsid w:val="00A81B57"/>
    <w:rsid w:val="00AF6D3A"/>
    <w:rsid w:val="00FB7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95AC"/>
  <w15:docId w15:val="{4200DD4A-1222-4E8E-A089-8EC09630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coJJ3USPvsIldn0Z1bM3KxLEg==">CgMxLjAyCGguZ2pkZ3hzMgloLjMwajB6bGwyCWguMnM4ZXlvMTIJaC4zem55c2g3MghoLnR5amN3dDgAciExOXQwWUNZUm5XeUtUR3ZTX3gtSV9nNXdDd1lWQ21IMWM=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5937</Words>
  <Characters>32656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2024-10-18T16:43:00Z</cp:lastPrinted>
  <dcterms:created xsi:type="dcterms:W3CDTF">2024-10-25T16:10:00Z</dcterms:created>
  <dcterms:modified xsi:type="dcterms:W3CDTF">2024-10-25T16:10:00Z</dcterms:modified>
</cp:coreProperties>
</file>