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82529" w14:textId="169B3454"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Pr="001313FF">
        <w:rPr>
          <w:rFonts w:ascii="Palatino Linotype" w:eastAsia="Palatino Linotype" w:hAnsi="Palatino Linotype" w:cs="Palatino Linotype"/>
          <w:b/>
        </w:rPr>
        <w:t>veintiocho</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de febrero de dos mil veinticuatro</w:t>
      </w:r>
      <w:r w:rsidRPr="001313FF">
        <w:rPr>
          <w:rFonts w:ascii="Palatino Linotype" w:eastAsia="Palatino Linotype" w:hAnsi="Palatino Linotype" w:cs="Palatino Linotype"/>
        </w:rPr>
        <w:t>.</w:t>
      </w:r>
    </w:p>
    <w:p w14:paraId="66D63BE2" w14:textId="77777777" w:rsidR="003F2CC7" w:rsidRPr="001313FF" w:rsidRDefault="003F2CC7" w:rsidP="001313FF">
      <w:pPr>
        <w:spacing w:line="360" w:lineRule="auto"/>
        <w:jc w:val="both"/>
        <w:rPr>
          <w:rFonts w:ascii="Palatino Linotype" w:eastAsia="Palatino Linotype" w:hAnsi="Palatino Linotype" w:cs="Palatino Linotype"/>
        </w:rPr>
      </w:pPr>
    </w:p>
    <w:p w14:paraId="43C42A76" w14:textId="77777777" w:rsidR="003F2CC7" w:rsidRPr="001313FF" w:rsidRDefault="00D7404D" w:rsidP="001313FF">
      <w:pPr>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b/>
        </w:rPr>
        <w:t>VISTO</w:t>
      </w:r>
      <w:r w:rsidRPr="001313FF">
        <w:rPr>
          <w:rFonts w:ascii="Palatino Linotype" w:eastAsia="Palatino Linotype" w:hAnsi="Palatino Linotype" w:cs="Palatino Linotype"/>
        </w:rPr>
        <w:t xml:space="preserve"> el expediente formado con motivo del Recurso Revisión </w:t>
      </w:r>
      <w:r w:rsidRPr="001313FF">
        <w:rPr>
          <w:rFonts w:ascii="Palatino Linotype" w:eastAsia="Palatino Linotype" w:hAnsi="Palatino Linotype" w:cs="Palatino Linotype"/>
          <w:b/>
        </w:rPr>
        <w:t>08312/INFOEM/IP/RR/2023</w:t>
      </w:r>
      <w:r w:rsidRPr="001313FF">
        <w:rPr>
          <w:rFonts w:ascii="Palatino Linotype" w:eastAsia="Palatino Linotype" w:hAnsi="Palatino Linotype" w:cs="Palatino Linotype"/>
        </w:rPr>
        <w:t>, promovido por una persona de manera anónima,</w:t>
      </w:r>
      <w:r w:rsidRPr="001313FF">
        <w:rPr>
          <w:rFonts w:ascii="Palatino Linotype" w:eastAsia="Palatino Linotype" w:hAnsi="Palatino Linotype" w:cs="Palatino Linotype"/>
          <w:b/>
        </w:rPr>
        <w:t xml:space="preserve"> </w:t>
      </w:r>
      <w:r w:rsidRPr="001313FF">
        <w:rPr>
          <w:rFonts w:ascii="Palatino Linotype" w:eastAsia="Palatino Linotype" w:hAnsi="Palatino Linotype" w:cs="Palatino Linotype"/>
        </w:rPr>
        <w:t>a quien</w:t>
      </w:r>
      <w:r w:rsidRPr="001313FF">
        <w:rPr>
          <w:rFonts w:ascii="Palatino Linotype" w:eastAsia="Palatino Linotype" w:hAnsi="Palatino Linotype" w:cs="Palatino Linotype"/>
          <w:b/>
        </w:rPr>
        <w:t xml:space="preserve"> </w:t>
      </w:r>
      <w:r w:rsidRPr="001313FF">
        <w:rPr>
          <w:rFonts w:ascii="Palatino Linotype" w:eastAsia="Palatino Linotype" w:hAnsi="Palatino Linotype" w:cs="Palatino Linotype"/>
        </w:rPr>
        <w:t xml:space="preserve">en lo sucesivo se le denominará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en contra de la respuesta del </w:t>
      </w:r>
      <w:r w:rsidRPr="001313FF">
        <w:rPr>
          <w:rFonts w:ascii="Palatino Linotype" w:eastAsia="Palatino Linotype" w:hAnsi="Palatino Linotype" w:cs="Palatino Linotype"/>
          <w:b/>
        </w:rPr>
        <w:t xml:space="preserve">Poder Judicial, </w:t>
      </w:r>
      <w:r w:rsidRPr="001313FF">
        <w:rPr>
          <w:rFonts w:ascii="Palatino Linotype" w:eastAsia="Palatino Linotype" w:hAnsi="Palatino Linotype" w:cs="Palatino Linotype"/>
        </w:rPr>
        <w:t xml:space="preserve">que en lo sucesivo se denominará </w:t>
      </w:r>
      <w:r w:rsidRPr="001313FF">
        <w:rPr>
          <w:rFonts w:ascii="Palatino Linotype" w:eastAsia="Palatino Linotype" w:hAnsi="Palatino Linotype" w:cs="Palatino Linotype"/>
          <w:b/>
        </w:rPr>
        <w:t>EL SUJETO OBLIGADO</w:t>
      </w:r>
      <w:r w:rsidRPr="001313FF">
        <w:rPr>
          <w:rFonts w:ascii="Palatino Linotype" w:eastAsia="Palatino Linotype" w:hAnsi="Palatino Linotype" w:cs="Palatino Linotype"/>
        </w:rPr>
        <w:t xml:space="preserve">, se procede a dictar la presente resolución con base en lo siguiente: </w:t>
      </w:r>
    </w:p>
    <w:p w14:paraId="579DD725" w14:textId="77777777" w:rsidR="003F2CC7" w:rsidRPr="001313FF" w:rsidRDefault="003F2CC7" w:rsidP="001313FF">
      <w:pPr>
        <w:jc w:val="center"/>
        <w:rPr>
          <w:rFonts w:ascii="Palatino Linotype" w:eastAsia="Palatino Linotype" w:hAnsi="Palatino Linotype" w:cs="Palatino Linotype"/>
        </w:rPr>
      </w:pPr>
    </w:p>
    <w:p w14:paraId="5D537DF5" w14:textId="77777777" w:rsidR="003F2CC7" w:rsidRPr="001313FF" w:rsidRDefault="00D7404D" w:rsidP="001313FF">
      <w:pPr>
        <w:jc w:val="center"/>
        <w:rPr>
          <w:rFonts w:ascii="Palatino Linotype" w:eastAsia="Palatino Linotype" w:hAnsi="Palatino Linotype" w:cs="Palatino Linotype"/>
          <w:b/>
          <w:sz w:val="28"/>
          <w:szCs w:val="28"/>
        </w:rPr>
      </w:pPr>
      <w:r w:rsidRPr="001313FF">
        <w:rPr>
          <w:rFonts w:ascii="Palatino Linotype" w:eastAsia="Palatino Linotype" w:hAnsi="Palatino Linotype" w:cs="Palatino Linotype"/>
          <w:b/>
          <w:sz w:val="28"/>
          <w:szCs w:val="28"/>
        </w:rPr>
        <w:t>ANTECEDENTES</w:t>
      </w:r>
    </w:p>
    <w:p w14:paraId="6713FFD6" w14:textId="77777777" w:rsidR="003F2CC7" w:rsidRPr="001313FF" w:rsidRDefault="003F2CC7" w:rsidP="001313FF">
      <w:pPr>
        <w:jc w:val="center"/>
        <w:rPr>
          <w:rFonts w:ascii="Palatino Linotype" w:eastAsia="Palatino Linotype" w:hAnsi="Palatino Linotype" w:cs="Palatino Linotype"/>
          <w:b/>
        </w:rPr>
      </w:pPr>
    </w:p>
    <w:p w14:paraId="054A9ACC" w14:textId="77777777" w:rsidR="003F2CC7" w:rsidRPr="001313FF" w:rsidRDefault="00D7404D" w:rsidP="001313FF">
      <w:pPr>
        <w:spacing w:line="360" w:lineRule="auto"/>
        <w:jc w:val="both"/>
        <w:rPr>
          <w:rFonts w:ascii="Palatino Linotype" w:eastAsia="Palatino Linotype" w:hAnsi="Palatino Linotype" w:cs="Palatino Linotype"/>
          <w:b/>
          <w:sz w:val="26"/>
          <w:szCs w:val="26"/>
        </w:rPr>
      </w:pPr>
      <w:r w:rsidRPr="001313FF">
        <w:rPr>
          <w:rFonts w:ascii="Palatino Linotype" w:eastAsia="Palatino Linotype" w:hAnsi="Palatino Linotype" w:cs="Palatino Linotype"/>
          <w:b/>
          <w:sz w:val="26"/>
          <w:szCs w:val="26"/>
        </w:rPr>
        <w:t>I. De la Solicitud de Información.</w:t>
      </w:r>
    </w:p>
    <w:p w14:paraId="1A2146B9" w14:textId="77777777" w:rsidR="003F2CC7" w:rsidRPr="001313FF" w:rsidRDefault="00D7404D" w:rsidP="001313FF">
      <w:pPr>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rPr>
        <w:t xml:space="preserve">El </w:t>
      </w:r>
      <w:r w:rsidRPr="001313FF">
        <w:rPr>
          <w:rFonts w:ascii="Palatino Linotype" w:eastAsia="Palatino Linotype" w:hAnsi="Palatino Linotype" w:cs="Palatino Linotype"/>
          <w:b/>
        </w:rPr>
        <w:t>veintiocho de noviembre de dos mil veintitrés</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presentó a través del Sistema de Acceso a la Información Mexiquense, en lo subsecuente </w:t>
      </w:r>
      <w:r w:rsidRPr="001313FF">
        <w:rPr>
          <w:rFonts w:ascii="Palatino Linotype" w:eastAsia="Palatino Linotype" w:hAnsi="Palatino Linotype" w:cs="Palatino Linotype"/>
          <w:b/>
        </w:rPr>
        <w:t>EL SAIMEX</w:t>
      </w:r>
      <w:r w:rsidRPr="001313FF">
        <w:rPr>
          <w:rFonts w:ascii="Palatino Linotype" w:eastAsia="Palatino Linotype" w:hAnsi="Palatino Linotype" w:cs="Palatino Linotype"/>
        </w:rPr>
        <w:t xml:space="preserve"> ante </w:t>
      </w:r>
      <w:r w:rsidRPr="001313FF">
        <w:rPr>
          <w:rFonts w:ascii="Palatino Linotype" w:eastAsia="Palatino Linotype" w:hAnsi="Palatino Linotype" w:cs="Palatino Linotype"/>
          <w:b/>
        </w:rPr>
        <w:t>EL SUJETO OBLIGADO</w:t>
      </w:r>
      <w:r w:rsidRPr="001313FF">
        <w:rPr>
          <w:rFonts w:ascii="Palatino Linotype" w:eastAsia="Palatino Linotype" w:hAnsi="Palatino Linotype" w:cs="Palatino Linotype"/>
        </w:rPr>
        <w:t>, la solicitud de acceso a la Información Pública, a la que se le asignó el número de expediente</w:t>
      </w:r>
      <w:r w:rsidRPr="001313FF">
        <w:rPr>
          <w:rFonts w:ascii="Palatino Linotype" w:eastAsia="Palatino Linotype" w:hAnsi="Palatino Linotype" w:cs="Palatino Linotype"/>
          <w:b/>
        </w:rPr>
        <w:t xml:space="preserve"> 01245/PJUDICI/IP/2023</w:t>
      </w:r>
      <w:r w:rsidRPr="001313FF">
        <w:rPr>
          <w:rFonts w:ascii="Palatino Linotype" w:eastAsia="Palatino Linotype" w:hAnsi="Palatino Linotype" w:cs="Palatino Linotype"/>
        </w:rPr>
        <w:t>, mediante la cual solicitó:</w:t>
      </w:r>
    </w:p>
    <w:p w14:paraId="09A2ED0B" w14:textId="77777777" w:rsidR="003F2CC7" w:rsidRPr="001313FF" w:rsidRDefault="003F2CC7" w:rsidP="001313FF">
      <w:pPr>
        <w:jc w:val="both"/>
        <w:rPr>
          <w:rFonts w:ascii="Palatino Linotype" w:eastAsia="Palatino Linotype" w:hAnsi="Palatino Linotype" w:cs="Palatino Linotype"/>
          <w:b/>
          <w:sz w:val="22"/>
          <w:szCs w:val="22"/>
        </w:rPr>
      </w:pPr>
    </w:p>
    <w:p w14:paraId="4A6C7D90" w14:textId="0C6E8682" w:rsidR="003F2CC7" w:rsidRPr="001313FF" w:rsidRDefault="00D7404D" w:rsidP="001313FF">
      <w:pPr>
        <w:tabs>
          <w:tab w:val="left" w:pos="851"/>
        </w:tabs>
        <w:ind w:left="851" w:right="901"/>
        <w:jc w:val="both"/>
        <w:rPr>
          <w:rFonts w:ascii="Palatino Linotype" w:eastAsia="Palatino Linotype" w:hAnsi="Palatino Linotype" w:cs="Palatino Linotype"/>
          <w:sz w:val="22"/>
          <w:szCs w:val="22"/>
        </w:rPr>
      </w:pPr>
      <w:r w:rsidRPr="001313FF">
        <w:rPr>
          <w:rFonts w:ascii="Palatino Linotype" w:eastAsia="Palatino Linotype" w:hAnsi="Palatino Linotype" w:cs="Palatino Linotype"/>
          <w:i/>
          <w:sz w:val="22"/>
          <w:szCs w:val="22"/>
        </w:rPr>
        <w:t xml:space="preserve">“Solicito proporcione el o los NÚMEROS DE CÉDULAS PROFESIONALES del o los abogados patronos de la parte actora del Juicio de Divorcio </w:t>
      </w:r>
      <w:proofErr w:type="spellStart"/>
      <w:r w:rsidRPr="001313FF">
        <w:rPr>
          <w:rFonts w:ascii="Palatino Linotype" w:eastAsia="Palatino Linotype" w:hAnsi="Palatino Linotype" w:cs="Palatino Linotype"/>
          <w:i/>
          <w:sz w:val="22"/>
          <w:szCs w:val="22"/>
        </w:rPr>
        <w:t>Incausado</w:t>
      </w:r>
      <w:proofErr w:type="spellEnd"/>
      <w:r w:rsidRPr="001313FF">
        <w:rPr>
          <w:rFonts w:ascii="Palatino Linotype" w:eastAsia="Palatino Linotype" w:hAnsi="Palatino Linotype" w:cs="Palatino Linotype"/>
          <w:i/>
          <w:sz w:val="22"/>
          <w:szCs w:val="22"/>
        </w:rPr>
        <w:t xml:space="preserve"> en el expediente </w:t>
      </w:r>
      <w:bookmarkStart w:id="0" w:name="_GoBack"/>
      <w:r w:rsidR="00A76437">
        <w:rPr>
          <w:rFonts w:ascii="Palatino Linotype" w:eastAsia="Palatino Linotype" w:hAnsi="Palatino Linotype" w:cs="Palatino Linotype"/>
          <w:i/>
          <w:sz w:val="22"/>
          <w:szCs w:val="22"/>
        </w:rPr>
        <w:t>XXXXXXXXX</w:t>
      </w:r>
      <w:r w:rsidRPr="001313FF">
        <w:rPr>
          <w:rFonts w:ascii="Palatino Linotype" w:eastAsia="Palatino Linotype" w:hAnsi="Palatino Linotype" w:cs="Palatino Linotype"/>
          <w:i/>
          <w:sz w:val="22"/>
          <w:szCs w:val="22"/>
        </w:rPr>
        <w:t xml:space="preserve"> </w:t>
      </w:r>
      <w:bookmarkEnd w:id="0"/>
      <w:r w:rsidRPr="001313FF">
        <w:rPr>
          <w:rFonts w:ascii="Palatino Linotype" w:eastAsia="Palatino Linotype" w:hAnsi="Palatino Linotype" w:cs="Palatino Linotype"/>
          <w:i/>
          <w:sz w:val="22"/>
          <w:szCs w:val="22"/>
        </w:rPr>
        <w:t xml:space="preserve">radicado en el Juzgado Quinto Familiar de Toluca, México, que comparecieron con ese carácter en la Junta de avenencia celebrada a las catorce horas con treinta minutos del día veinticinco de octubre de dos mil veintitrés.” </w:t>
      </w:r>
      <w:r w:rsidRPr="001313FF">
        <w:rPr>
          <w:rFonts w:ascii="Palatino Linotype" w:eastAsia="Palatino Linotype" w:hAnsi="Palatino Linotype" w:cs="Palatino Linotype"/>
          <w:sz w:val="22"/>
          <w:szCs w:val="22"/>
        </w:rPr>
        <w:t>(Sic).</w:t>
      </w:r>
    </w:p>
    <w:p w14:paraId="3F19CA7D" w14:textId="77777777" w:rsidR="003F2CC7" w:rsidRPr="001313FF" w:rsidRDefault="003F2CC7" w:rsidP="001313FF">
      <w:pPr>
        <w:tabs>
          <w:tab w:val="left" w:pos="851"/>
        </w:tabs>
        <w:ind w:left="851" w:right="901"/>
        <w:jc w:val="both"/>
        <w:rPr>
          <w:rFonts w:ascii="Palatino Linotype" w:eastAsia="Palatino Linotype" w:hAnsi="Palatino Linotype" w:cs="Palatino Linotype"/>
          <w:sz w:val="22"/>
          <w:szCs w:val="22"/>
        </w:rPr>
      </w:pPr>
    </w:p>
    <w:p w14:paraId="5B79FAB2" w14:textId="77777777" w:rsidR="003F2CC7" w:rsidRPr="001313FF" w:rsidRDefault="00D7404D" w:rsidP="001313FF">
      <w:pPr>
        <w:spacing w:line="360" w:lineRule="auto"/>
        <w:jc w:val="both"/>
        <w:rPr>
          <w:rFonts w:ascii="Palatino Linotype" w:eastAsia="Palatino Linotype" w:hAnsi="Palatino Linotype" w:cs="Palatino Linotype"/>
          <w:b/>
          <w:sz w:val="26"/>
          <w:szCs w:val="26"/>
        </w:rPr>
      </w:pPr>
      <w:r w:rsidRPr="001313FF">
        <w:rPr>
          <w:rFonts w:ascii="Palatino Linotype" w:eastAsia="Palatino Linotype" w:hAnsi="Palatino Linotype" w:cs="Palatino Linotype"/>
          <w:b/>
          <w:sz w:val="26"/>
          <w:szCs w:val="26"/>
        </w:rPr>
        <w:t>II. Respuesta del Sujeto Obligado.</w:t>
      </w:r>
    </w:p>
    <w:p w14:paraId="71935DF8"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lastRenderedPageBreak/>
        <w:t xml:space="preserve">De las constancias que obran en el </w:t>
      </w:r>
      <w:r w:rsidRPr="001313FF">
        <w:rPr>
          <w:rFonts w:ascii="Palatino Linotype" w:eastAsia="Palatino Linotype" w:hAnsi="Palatino Linotype" w:cs="Palatino Linotype"/>
          <w:b/>
        </w:rPr>
        <w:t>SAIMEX,</w:t>
      </w:r>
      <w:r w:rsidRPr="001313FF">
        <w:rPr>
          <w:rFonts w:ascii="Palatino Linotype" w:eastAsia="Palatino Linotype" w:hAnsi="Palatino Linotype" w:cs="Palatino Linotype"/>
        </w:rPr>
        <w:t xml:space="preserve"> se advierte que el </w:t>
      </w:r>
      <w:r w:rsidRPr="001313FF">
        <w:rPr>
          <w:rFonts w:ascii="Palatino Linotype" w:eastAsia="Palatino Linotype" w:hAnsi="Palatino Linotype" w:cs="Palatino Linotype"/>
          <w:b/>
        </w:rPr>
        <w:t>treinta de noviembre de dos mil veintitrés</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EL SUJETO OBLIGADO</w:t>
      </w:r>
      <w:r w:rsidRPr="001313FF">
        <w:rPr>
          <w:rFonts w:ascii="Palatino Linotype" w:eastAsia="Palatino Linotype" w:hAnsi="Palatino Linotype" w:cs="Palatino Linotype"/>
        </w:rPr>
        <w:t xml:space="preserve"> entregó la respuesta a la solicitud de Información Pública del particular en los siguientes términos:</w:t>
      </w:r>
    </w:p>
    <w:p w14:paraId="3D88F518" w14:textId="77777777" w:rsidR="003F2CC7" w:rsidRPr="001313FF" w:rsidRDefault="003F2CC7" w:rsidP="001313FF">
      <w:pPr>
        <w:ind w:left="851" w:right="899"/>
        <w:jc w:val="both"/>
        <w:rPr>
          <w:rFonts w:ascii="Palatino Linotype" w:eastAsia="Palatino Linotype" w:hAnsi="Palatino Linotype" w:cs="Palatino Linotype"/>
        </w:rPr>
      </w:pPr>
    </w:p>
    <w:p w14:paraId="4A2F7941"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rPr>
        <w:t>“</w:t>
      </w:r>
      <w:r w:rsidRPr="001313FF">
        <w:rPr>
          <w:rFonts w:ascii="Palatino Linotype" w:eastAsia="Palatino Linotype" w:hAnsi="Palatino Linotype" w:cs="Palatino Linotype"/>
          <w:i/>
          <w:sz w:val="22"/>
          <w:szCs w:val="22"/>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1A4B7CCB" w14:textId="77777777" w:rsidR="003F2CC7" w:rsidRPr="001313FF" w:rsidRDefault="003F2CC7" w:rsidP="001313FF">
      <w:pPr>
        <w:ind w:left="851" w:right="899"/>
        <w:jc w:val="both"/>
        <w:rPr>
          <w:rFonts w:ascii="Palatino Linotype" w:eastAsia="Palatino Linotype" w:hAnsi="Palatino Linotype" w:cs="Palatino Linotype"/>
          <w:i/>
          <w:sz w:val="22"/>
          <w:szCs w:val="22"/>
        </w:rPr>
      </w:pPr>
    </w:p>
    <w:p w14:paraId="5CFF4AD7"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ATENTAMENTE</w:t>
      </w:r>
    </w:p>
    <w:p w14:paraId="48E704CE" w14:textId="77777777" w:rsidR="003F2CC7" w:rsidRPr="001313FF" w:rsidRDefault="003F2CC7" w:rsidP="001313FF">
      <w:pPr>
        <w:ind w:left="851" w:right="899"/>
        <w:jc w:val="both"/>
        <w:rPr>
          <w:rFonts w:ascii="Palatino Linotype" w:eastAsia="Palatino Linotype" w:hAnsi="Palatino Linotype" w:cs="Palatino Linotype"/>
          <w:i/>
          <w:sz w:val="22"/>
          <w:szCs w:val="22"/>
        </w:rPr>
      </w:pPr>
    </w:p>
    <w:p w14:paraId="61B01F7C"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M. EN D. JOSE EDGAR MARÍN PEREZ” (sic) </w:t>
      </w:r>
    </w:p>
    <w:p w14:paraId="3CB4D148" w14:textId="77777777" w:rsidR="003F2CC7" w:rsidRPr="001313FF" w:rsidRDefault="003F2CC7" w:rsidP="001313FF">
      <w:pPr>
        <w:ind w:left="851" w:right="899"/>
        <w:jc w:val="both"/>
        <w:rPr>
          <w:rFonts w:ascii="Palatino Linotype" w:eastAsia="Palatino Linotype" w:hAnsi="Palatino Linotype" w:cs="Palatino Linotype"/>
          <w:i/>
          <w:sz w:val="22"/>
          <w:szCs w:val="22"/>
        </w:rPr>
      </w:pPr>
    </w:p>
    <w:p w14:paraId="7FCD8CF2"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Por otra parte se agregó a la respuesta el archivo digital denominado </w:t>
      </w:r>
      <w:r w:rsidRPr="001313FF">
        <w:rPr>
          <w:rFonts w:ascii="Palatino Linotype" w:eastAsia="Palatino Linotype" w:hAnsi="Palatino Linotype" w:cs="Palatino Linotype"/>
          <w:b/>
          <w:i/>
        </w:rPr>
        <w:t xml:space="preserve">RESPUESTA 1245-2023.pdf, </w:t>
      </w:r>
      <w:r w:rsidRPr="001313FF">
        <w:rPr>
          <w:rFonts w:ascii="Palatino Linotype" w:eastAsia="Palatino Linotype" w:hAnsi="Palatino Linotype" w:cs="Palatino Linotype"/>
        </w:rPr>
        <w:t>el cual contiene</w:t>
      </w:r>
      <w:r w:rsidRPr="001313FF">
        <w:rPr>
          <w:rFonts w:ascii="Palatino Linotype" w:eastAsia="Palatino Linotype" w:hAnsi="Palatino Linotype" w:cs="Palatino Linotype"/>
          <w:b/>
        </w:rPr>
        <w:t xml:space="preserve"> </w:t>
      </w:r>
      <w:r w:rsidRPr="001313FF">
        <w:rPr>
          <w:rFonts w:ascii="Palatino Linotype" w:eastAsia="Palatino Linotype" w:hAnsi="Palatino Linotype" w:cs="Palatino Linotype"/>
        </w:rPr>
        <w:t xml:space="preserve">oficio del treinta de noviembre de dos mil veintitrés, por medio del cual el Titular de la Unidad de Transparencia, hizo del conocimiento al particular que su interés es acceder a datos personales de particulares presuntamente relacionadas con asuntos jurisdiccionales, por lo que el ejercicio del derecho de acceso a la información no es la vía para acceder a la información de su interés. De igual manera, informó que el Poder Judicial como Sujeto Obligado debe asegurar la protección de los datos personales en su posesión en los términos de la Ley de Protección de Datos Personales en Posesión de Sujetos Obligados del Estado de México y Municipios, en este sentido, en ejercicio del principio de orientación, conforme a lo establecido por el Código Nacional de Procedimientos Penales, el Código de Procedimientos Civiles del Estado de México y la Ley Federal del Trabajo, informó el suscrito que, si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es persona autorizada en el expediente, podrá acceder a él a través del órgano jurisdiccional competente.</w:t>
      </w:r>
    </w:p>
    <w:p w14:paraId="0BA51F4C" w14:textId="77777777" w:rsidR="003F2CC7" w:rsidRPr="001313FF" w:rsidRDefault="003F2CC7" w:rsidP="001313FF">
      <w:pPr>
        <w:tabs>
          <w:tab w:val="left" w:pos="3450"/>
        </w:tabs>
        <w:spacing w:line="360" w:lineRule="auto"/>
        <w:jc w:val="both"/>
        <w:rPr>
          <w:rFonts w:ascii="Palatino Linotype" w:eastAsia="Palatino Linotype" w:hAnsi="Palatino Linotype" w:cs="Palatino Linotype"/>
        </w:rPr>
      </w:pPr>
    </w:p>
    <w:p w14:paraId="58AE51FE" w14:textId="77777777" w:rsidR="003F2CC7" w:rsidRPr="001313FF" w:rsidRDefault="00D7404D" w:rsidP="001313F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6"/>
          <w:szCs w:val="26"/>
        </w:rPr>
      </w:pPr>
      <w:r w:rsidRPr="001313FF">
        <w:rPr>
          <w:rFonts w:ascii="Palatino Linotype" w:eastAsia="Palatino Linotype" w:hAnsi="Palatino Linotype" w:cs="Palatino Linotype"/>
          <w:b/>
          <w:sz w:val="26"/>
          <w:szCs w:val="26"/>
        </w:rPr>
        <w:lastRenderedPageBreak/>
        <w:t>III. Del Recurso Revisión.</w:t>
      </w:r>
    </w:p>
    <w:p w14:paraId="328C5DA2"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Inconforme por la respuesta, el </w:t>
      </w:r>
      <w:r w:rsidRPr="001313FF">
        <w:rPr>
          <w:rFonts w:ascii="Palatino Linotype" w:eastAsia="Palatino Linotype" w:hAnsi="Palatino Linotype" w:cs="Palatino Linotype"/>
          <w:b/>
        </w:rPr>
        <w:t>primero de diciembre de dos mil veintitrés</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interpuso el Recurso Revisión sujeto del presente estudio, el cual fue registrado en </w:t>
      </w:r>
      <w:r w:rsidRPr="001313FF">
        <w:rPr>
          <w:rFonts w:ascii="Palatino Linotype" w:eastAsia="Palatino Linotype" w:hAnsi="Palatino Linotype" w:cs="Palatino Linotype"/>
          <w:b/>
        </w:rPr>
        <w:t xml:space="preserve">EL SAIMEX, </w:t>
      </w:r>
      <w:r w:rsidRPr="001313FF">
        <w:rPr>
          <w:rFonts w:ascii="Palatino Linotype" w:eastAsia="Palatino Linotype" w:hAnsi="Palatino Linotype" w:cs="Palatino Linotype"/>
        </w:rPr>
        <w:t xml:space="preserve">y se le asignó el número de expediente </w:t>
      </w:r>
      <w:r w:rsidRPr="001313FF">
        <w:rPr>
          <w:rFonts w:ascii="Palatino Linotype" w:eastAsia="Palatino Linotype" w:hAnsi="Palatino Linotype" w:cs="Palatino Linotype"/>
          <w:b/>
        </w:rPr>
        <w:t>08312/INFOEM/IP/RR/2023,</w:t>
      </w:r>
      <w:r w:rsidRPr="001313FF">
        <w:rPr>
          <w:rFonts w:ascii="Palatino Linotype" w:eastAsia="Palatino Linotype" w:hAnsi="Palatino Linotype" w:cs="Palatino Linotype"/>
        </w:rPr>
        <w:t xml:space="preserve"> en el que señaló como:</w:t>
      </w:r>
    </w:p>
    <w:p w14:paraId="4DF0D9F5" w14:textId="77777777" w:rsidR="003F2CC7" w:rsidRPr="001313FF" w:rsidRDefault="003F2CC7" w:rsidP="001313FF">
      <w:pPr>
        <w:spacing w:line="360" w:lineRule="auto"/>
        <w:jc w:val="both"/>
        <w:rPr>
          <w:rFonts w:ascii="Palatino Linotype" w:eastAsia="Palatino Linotype" w:hAnsi="Palatino Linotype" w:cs="Palatino Linotype"/>
        </w:rPr>
      </w:pPr>
    </w:p>
    <w:p w14:paraId="2BE65822" w14:textId="77777777" w:rsidR="003F2CC7" w:rsidRPr="001313FF" w:rsidRDefault="00D7404D" w:rsidP="001313FF">
      <w:pPr>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b/>
        </w:rPr>
        <w:t>Acto impugnado:</w:t>
      </w:r>
    </w:p>
    <w:p w14:paraId="3ECFD8CF" w14:textId="77777777" w:rsidR="003F2CC7" w:rsidRPr="001313FF" w:rsidRDefault="003F2CC7" w:rsidP="001313FF">
      <w:pPr>
        <w:jc w:val="both"/>
        <w:rPr>
          <w:rFonts w:ascii="Palatino Linotype" w:eastAsia="Palatino Linotype" w:hAnsi="Palatino Linotype" w:cs="Palatino Linotype"/>
          <w:b/>
        </w:rPr>
      </w:pPr>
    </w:p>
    <w:p w14:paraId="46BD497A" w14:textId="77777777" w:rsidR="003F2CC7" w:rsidRPr="001313FF" w:rsidRDefault="00D7404D" w:rsidP="001313FF">
      <w:pPr>
        <w:tabs>
          <w:tab w:val="left" w:pos="851"/>
        </w:tabs>
        <w:ind w:left="851" w:right="901"/>
        <w:jc w:val="both"/>
        <w:rPr>
          <w:rFonts w:ascii="Palatino Linotype" w:eastAsia="Palatino Linotype" w:hAnsi="Palatino Linotype" w:cs="Palatino Linotype"/>
          <w:sz w:val="22"/>
          <w:szCs w:val="22"/>
        </w:rPr>
      </w:pPr>
      <w:r w:rsidRPr="001313FF">
        <w:rPr>
          <w:rFonts w:ascii="Palatino Linotype" w:eastAsia="Palatino Linotype" w:hAnsi="Palatino Linotype" w:cs="Palatino Linotype"/>
          <w:i/>
          <w:sz w:val="22"/>
          <w:szCs w:val="22"/>
        </w:rPr>
        <w:t xml:space="preserve">“Oficio de respuesta a mi solicitud de fecha 30 de noviembre de 2023, firmado por el M. EN D. JOSÉ EDGAR MARÍN PÉREZ, TITULAR DE LA UNIDAD DE TRANSPARENCIA” </w:t>
      </w:r>
      <w:r w:rsidRPr="001313FF">
        <w:rPr>
          <w:rFonts w:ascii="Palatino Linotype" w:eastAsia="Palatino Linotype" w:hAnsi="Palatino Linotype" w:cs="Palatino Linotype"/>
          <w:sz w:val="22"/>
          <w:szCs w:val="22"/>
        </w:rPr>
        <w:t>(Sic).</w:t>
      </w:r>
    </w:p>
    <w:p w14:paraId="66B8A3B6" w14:textId="77777777" w:rsidR="003F2CC7" w:rsidRPr="001313FF" w:rsidRDefault="003F2CC7" w:rsidP="001313FF">
      <w:pPr>
        <w:tabs>
          <w:tab w:val="left" w:pos="851"/>
        </w:tabs>
        <w:ind w:left="851" w:right="901"/>
        <w:jc w:val="both"/>
        <w:rPr>
          <w:rFonts w:ascii="Palatino Linotype" w:eastAsia="Palatino Linotype" w:hAnsi="Palatino Linotype" w:cs="Palatino Linotype"/>
          <w:sz w:val="22"/>
          <w:szCs w:val="22"/>
        </w:rPr>
      </w:pPr>
    </w:p>
    <w:p w14:paraId="546D6784" w14:textId="77777777" w:rsidR="003F2CC7" w:rsidRPr="001313FF" w:rsidRDefault="00D7404D" w:rsidP="001313FF">
      <w:pPr>
        <w:spacing w:line="360" w:lineRule="auto"/>
        <w:jc w:val="both"/>
        <w:rPr>
          <w:rFonts w:ascii="Palatino Linotype" w:eastAsia="Palatino Linotype" w:hAnsi="Palatino Linotype" w:cs="Palatino Linotype"/>
          <w:b/>
          <w:sz w:val="22"/>
          <w:szCs w:val="22"/>
        </w:rPr>
      </w:pPr>
      <w:r w:rsidRPr="001313FF">
        <w:rPr>
          <w:rFonts w:ascii="Palatino Linotype" w:eastAsia="Palatino Linotype" w:hAnsi="Palatino Linotype" w:cs="Palatino Linotype"/>
          <w:b/>
          <w:sz w:val="22"/>
          <w:szCs w:val="22"/>
        </w:rPr>
        <w:t>Razones o motivos de inconformidad:</w:t>
      </w:r>
    </w:p>
    <w:p w14:paraId="04290A19" w14:textId="77777777" w:rsidR="003F2CC7" w:rsidRPr="001313FF" w:rsidRDefault="003F2CC7" w:rsidP="001313FF">
      <w:pPr>
        <w:jc w:val="both"/>
        <w:rPr>
          <w:rFonts w:ascii="Palatino Linotype" w:eastAsia="Palatino Linotype" w:hAnsi="Palatino Linotype" w:cs="Palatino Linotype"/>
          <w:b/>
          <w:sz w:val="22"/>
          <w:szCs w:val="22"/>
        </w:rPr>
      </w:pPr>
    </w:p>
    <w:p w14:paraId="35751E13" w14:textId="14478136" w:rsidR="003F2CC7" w:rsidRPr="001313FF" w:rsidRDefault="00D7404D" w:rsidP="001313FF">
      <w:pPr>
        <w:tabs>
          <w:tab w:val="left" w:pos="851"/>
        </w:tabs>
        <w:ind w:left="851" w:right="901"/>
        <w:jc w:val="both"/>
        <w:rPr>
          <w:rFonts w:ascii="Palatino Linotype" w:eastAsia="Palatino Linotype" w:hAnsi="Palatino Linotype" w:cs="Palatino Linotype"/>
          <w:sz w:val="22"/>
          <w:szCs w:val="22"/>
        </w:rPr>
      </w:pPr>
      <w:r w:rsidRPr="001313FF">
        <w:rPr>
          <w:rFonts w:ascii="Palatino Linotype" w:eastAsia="Palatino Linotype" w:hAnsi="Palatino Linotype" w:cs="Palatino Linotype"/>
          <w:i/>
          <w:sz w:val="22"/>
          <w:szCs w:val="22"/>
        </w:rPr>
        <w:t xml:space="preserve">“Los números de cédulas profesionales son un dato personal público (no estoy pidiendo nombres, CURP, edades, sexos, </w:t>
      </w:r>
      <w:proofErr w:type="spellStart"/>
      <w:r w:rsidRPr="001313FF">
        <w:rPr>
          <w:rFonts w:ascii="Palatino Linotype" w:eastAsia="Palatino Linotype" w:hAnsi="Palatino Linotype" w:cs="Palatino Linotype"/>
          <w:i/>
          <w:sz w:val="22"/>
          <w:szCs w:val="22"/>
        </w:rPr>
        <w:t>etc</w:t>
      </w:r>
      <w:proofErr w:type="spellEnd"/>
      <w:r w:rsidRPr="001313FF">
        <w:rPr>
          <w:rFonts w:ascii="Palatino Linotype" w:eastAsia="Palatino Linotype" w:hAnsi="Palatino Linotype" w:cs="Palatino Linotype"/>
          <w:i/>
          <w:sz w:val="22"/>
          <w:szCs w:val="22"/>
        </w:rPr>
        <w:t xml:space="preserve">, etc., solo números de cédulas profesionales) y las actas de las audiencias que celebran los juzgados son información que se genera en los juzgados y que debe obrar en sus archivos, y eso de que “…realizar la búsqueda en los que dicho particular haya actuado como abogado patrono, de todos y cada uno de los expedientes de los órganos jurisdiccionales de todos los distritos judiciales y de las materias que señala, por lo que sería una labor humanamente imposible, lo cual distraería a los servidores judiciales de su principal función de este Sujeto Obligado que es impartir justicia…” es absurdo e injustificado porque claramente en mi solicitud estoy señalando “Solicito proporcione el o los NÚMEROS DE CÉDULAS PROFESIONALES del o los abogados patronos de la parte actora del Juicio de Divorcio </w:t>
      </w:r>
      <w:proofErr w:type="spellStart"/>
      <w:r w:rsidRPr="001313FF">
        <w:rPr>
          <w:rFonts w:ascii="Palatino Linotype" w:eastAsia="Palatino Linotype" w:hAnsi="Palatino Linotype" w:cs="Palatino Linotype"/>
          <w:i/>
          <w:sz w:val="22"/>
          <w:szCs w:val="22"/>
        </w:rPr>
        <w:t>Incausado</w:t>
      </w:r>
      <w:proofErr w:type="spellEnd"/>
      <w:r w:rsidRPr="001313FF">
        <w:rPr>
          <w:rFonts w:ascii="Palatino Linotype" w:eastAsia="Palatino Linotype" w:hAnsi="Palatino Linotype" w:cs="Palatino Linotype"/>
          <w:i/>
          <w:sz w:val="22"/>
          <w:szCs w:val="22"/>
        </w:rPr>
        <w:t xml:space="preserve"> en el expediente </w:t>
      </w:r>
      <w:r w:rsidR="00A76437">
        <w:rPr>
          <w:rFonts w:ascii="Palatino Linotype" w:eastAsia="Palatino Linotype" w:hAnsi="Palatino Linotype" w:cs="Palatino Linotype"/>
          <w:i/>
          <w:sz w:val="22"/>
          <w:szCs w:val="22"/>
        </w:rPr>
        <w:t>XXXXXXXXX</w:t>
      </w:r>
      <w:r w:rsidRPr="001313FF">
        <w:rPr>
          <w:rFonts w:ascii="Palatino Linotype" w:eastAsia="Palatino Linotype" w:hAnsi="Palatino Linotype" w:cs="Palatino Linotype"/>
          <w:i/>
          <w:sz w:val="22"/>
          <w:szCs w:val="22"/>
        </w:rPr>
        <w:t xml:space="preserve"> radicado en el Juzgado Quinto Familiar de Toluca, México, que comparecieron con ese carácter en la Junta de avenencia celebrada a las catorce horas con treinta minutos del día veinticinco de octubre de dos mil veintitrés” y solo tendrían que hacer la búsqueda en ese juzgado, en ese expediente, en esa audiencia, en esa fecha y de esa parte. Por lo anterior, es procedente la entrega de la información que pido.” </w:t>
      </w:r>
      <w:r w:rsidRPr="001313FF">
        <w:rPr>
          <w:rFonts w:ascii="Palatino Linotype" w:eastAsia="Palatino Linotype" w:hAnsi="Palatino Linotype" w:cs="Palatino Linotype"/>
          <w:sz w:val="22"/>
          <w:szCs w:val="22"/>
        </w:rPr>
        <w:t>(Sic).</w:t>
      </w:r>
    </w:p>
    <w:p w14:paraId="690F9332" w14:textId="77777777" w:rsidR="003F2CC7" w:rsidRPr="001313FF" w:rsidRDefault="003F2CC7" w:rsidP="001313FF">
      <w:pPr>
        <w:tabs>
          <w:tab w:val="left" w:pos="851"/>
        </w:tabs>
        <w:ind w:right="901"/>
        <w:jc w:val="both"/>
        <w:rPr>
          <w:rFonts w:ascii="Palatino Linotype" w:eastAsia="Palatino Linotype" w:hAnsi="Palatino Linotype" w:cs="Palatino Linotype"/>
          <w:sz w:val="22"/>
          <w:szCs w:val="22"/>
        </w:rPr>
      </w:pPr>
    </w:p>
    <w:p w14:paraId="158ECC45" w14:textId="77777777" w:rsidR="003F2CC7" w:rsidRPr="001313FF" w:rsidRDefault="00D7404D" w:rsidP="001313FF">
      <w:pPr>
        <w:spacing w:line="360" w:lineRule="auto"/>
        <w:jc w:val="both"/>
        <w:rPr>
          <w:rFonts w:ascii="Palatino Linotype" w:eastAsia="Palatino Linotype" w:hAnsi="Palatino Linotype" w:cs="Palatino Linotype"/>
          <w:b/>
          <w:sz w:val="26"/>
          <w:szCs w:val="26"/>
        </w:rPr>
      </w:pPr>
      <w:r w:rsidRPr="001313FF">
        <w:rPr>
          <w:rFonts w:ascii="Palatino Linotype" w:eastAsia="Palatino Linotype" w:hAnsi="Palatino Linotype" w:cs="Palatino Linotype"/>
          <w:b/>
          <w:sz w:val="26"/>
          <w:szCs w:val="26"/>
        </w:rPr>
        <w:t>IV. Del turno del Recurso Revisión.</w:t>
      </w:r>
    </w:p>
    <w:p w14:paraId="223F2426"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lastRenderedPageBreak/>
        <w:t xml:space="preserve">El </w:t>
      </w:r>
      <w:r w:rsidRPr="001313FF">
        <w:rPr>
          <w:rFonts w:ascii="Palatino Linotype" w:eastAsia="Palatino Linotype" w:hAnsi="Palatino Linotype" w:cs="Palatino Linotype"/>
          <w:b/>
        </w:rPr>
        <w:t>primero de diciembre de dos mil veintitrés</w:t>
      </w:r>
      <w:r w:rsidRPr="001313FF">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1313FF">
        <w:rPr>
          <w:rFonts w:ascii="Palatino Linotype" w:eastAsia="Palatino Linotype" w:hAnsi="Palatino Linotype" w:cs="Palatino Linotype"/>
          <w:b/>
        </w:rPr>
        <w:t>EL SAIMEX</w:t>
      </w:r>
      <w:r w:rsidRPr="001313FF">
        <w:rPr>
          <w:rFonts w:ascii="Palatino Linotype" w:eastAsia="Palatino Linotype" w:hAnsi="Palatino Linotype" w:cs="Palatino Linotype"/>
        </w:rPr>
        <w:t xml:space="preserve">, a la </w:t>
      </w:r>
      <w:r w:rsidRPr="001313FF">
        <w:rPr>
          <w:rFonts w:ascii="Palatino Linotype" w:eastAsia="Palatino Linotype" w:hAnsi="Palatino Linotype" w:cs="Palatino Linotype"/>
          <w:b/>
        </w:rPr>
        <w:t>Comisionada</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Sharon Cristina Morales Martínez</w:t>
      </w:r>
      <w:r w:rsidRPr="001313FF">
        <w:rPr>
          <w:rFonts w:ascii="Palatino Linotype" w:eastAsia="Palatino Linotype" w:hAnsi="Palatino Linotype" w:cs="Palatino Linotype"/>
        </w:rPr>
        <w:t xml:space="preserve"> a efecto de decretar su admisión o desechamiento.</w:t>
      </w:r>
    </w:p>
    <w:p w14:paraId="6B5A784E" w14:textId="77777777" w:rsidR="003F2CC7" w:rsidRPr="001313FF" w:rsidRDefault="003F2CC7" w:rsidP="001313FF">
      <w:pPr>
        <w:spacing w:line="360" w:lineRule="auto"/>
        <w:jc w:val="both"/>
        <w:rPr>
          <w:rFonts w:ascii="Palatino Linotype" w:eastAsia="Palatino Linotype" w:hAnsi="Palatino Linotype" w:cs="Palatino Linotype"/>
        </w:rPr>
      </w:pPr>
    </w:p>
    <w:p w14:paraId="08C63283" w14:textId="77777777" w:rsidR="003F2CC7" w:rsidRPr="001313FF" w:rsidRDefault="00D7404D" w:rsidP="001313FF">
      <w:pPr>
        <w:tabs>
          <w:tab w:val="center" w:pos="4252"/>
          <w:tab w:val="right" w:pos="8504"/>
        </w:tabs>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b/>
        </w:rPr>
        <w:t>a) Admisión del Recurso Revisión.</w:t>
      </w:r>
    </w:p>
    <w:p w14:paraId="368C8DE7" w14:textId="77777777" w:rsidR="003F2CC7" w:rsidRPr="001313FF" w:rsidRDefault="00D7404D" w:rsidP="001313FF">
      <w:pPr>
        <w:tabs>
          <w:tab w:val="center" w:pos="4252"/>
          <w:tab w:val="right" w:pos="8504"/>
        </w:tabs>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De las constancias del expediente electrónico del</w:t>
      </w:r>
      <w:r w:rsidRPr="001313FF">
        <w:rPr>
          <w:rFonts w:ascii="Palatino Linotype" w:eastAsia="Palatino Linotype" w:hAnsi="Palatino Linotype" w:cs="Palatino Linotype"/>
          <w:b/>
        </w:rPr>
        <w:t xml:space="preserve"> SAIMEX</w:t>
      </w:r>
      <w:r w:rsidRPr="001313FF">
        <w:rPr>
          <w:rFonts w:ascii="Palatino Linotype" w:eastAsia="Palatino Linotype" w:hAnsi="Palatino Linotype" w:cs="Palatino Linotype"/>
        </w:rPr>
        <w:t xml:space="preserve">, se advierte que el </w:t>
      </w:r>
      <w:r w:rsidRPr="001313FF">
        <w:rPr>
          <w:rFonts w:ascii="Palatino Linotype" w:eastAsia="Palatino Linotype" w:hAnsi="Palatino Linotype" w:cs="Palatino Linotype"/>
          <w:b/>
        </w:rPr>
        <w:t>seis de diciembre de dos mil veintitrés</w:t>
      </w:r>
      <w:r w:rsidRPr="001313FF">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1313FF">
        <w:rPr>
          <w:rFonts w:ascii="Palatino Linotype" w:eastAsia="Palatino Linotype" w:hAnsi="Palatino Linotype" w:cs="Palatino Linotype"/>
          <w:b/>
        </w:rPr>
        <w:t xml:space="preserve">EL RECURRENTE </w:t>
      </w:r>
      <w:r w:rsidRPr="001313FF">
        <w:rPr>
          <w:rFonts w:ascii="Palatino Linotype" w:eastAsia="Palatino Linotype" w:hAnsi="Palatino Linotype" w:cs="Palatino Linotype"/>
        </w:rPr>
        <w:t xml:space="preserve">manifestara lo que a su derecho conviniera, a efecto de presentar pruebas o alegatos y, en su caso, </w:t>
      </w:r>
      <w:r w:rsidRPr="001313FF">
        <w:rPr>
          <w:rFonts w:ascii="Palatino Linotype" w:eastAsia="Palatino Linotype" w:hAnsi="Palatino Linotype" w:cs="Palatino Linotype"/>
          <w:b/>
        </w:rPr>
        <w:t xml:space="preserve">EL SUJETO OBLIGADO </w:t>
      </w:r>
      <w:r w:rsidRPr="001313FF">
        <w:rPr>
          <w:rFonts w:ascii="Palatino Linotype" w:eastAsia="Palatino Linotype" w:hAnsi="Palatino Linotype" w:cs="Palatino Linotype"/>
        </w:rPr>
        <w:t>rindiera su correspondiente Informe Justificado..</w:t>
      </w:r>
    </w:p>
    <w:p w14:paraId="492CA73E" w14:textId="77777777" w:rsidR="003F2CC7" w:rsidRPr="001313FF" w:rsidRDefault="003F2CC7" w:rsidP="001313FF">
      <w:pPr>
        <w:tabs>
          <w:tab w:val="center" w:pos="4252"/>
          <w:tab w:val="right" w:pos="8504"/>
        </w:tabs>
        <w:spacing w:line="360" w:lineRule="auto"/>
        <w:jc w:val="both"/>
        <w:rPr>
          <w:rFonts w:ascii="Palatino Linotype" w:eastAsia="Palatino Linotype" w:hAnsi="Palatino Linotype" w:cs="Palatino Linotype"/>
        </w:rPr>
      </w:pPr>
    </w:p>
    <w:p w14:paraId="5118C492" w14:textId="77777777" w:rsidR="003F2CC7" w:rsidRPr="001313FF" w:rsidRDefault="00D7404D" w:rsidP="001313FF">
      <w:pPr>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b/>
        </w:rPr>
        <w:t>b) Manifestaciones.</w:t>
      </w:r>
    </w:p>
    <w:p w14:paraId="3E3A0715"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De acuerdo a las constancias digitales que obran en </w:t>
      </w:r>
      <w:r w:rsidRPr="001313FF">
        <w:rPr>
          <w:rFonts w:ascii="Palatino Linotype" w:eastAsia="Palatino Linotype" w:hAnsi="Palatino Linotype" w:cs="Palatino Linotype"/>
          <w:b/>
        </w:rPr>
        <w:t>EL</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SAIMEX</w:t>
      </w:r>
      <w:r w:rsidRPr="001313FF">
        <w:rPr>
          <w:rFonts w:ascii="Palatino Linotype" w:eastAsia="Palatino Linotype" w:hAnsi="Palatino Linotype" w:cs="Palatino Linotype"/>
        </w:rPr>
        <w:t xml:space="preserve"> se desprende que conforme a lo dispuesto en el artículo 185, fracciones II y IV de la Ley de Transparencia y Acceso a la Información Pública del Estado de México y Municipios, dentro del término legalmente concedido a </w:t>
      </w:r>
      <w:r w:rsidRPr="001313FF">
        <w:rPr>
          <w:rFonts w:ascii="Palatino Linotype" w:eastAsia="Palatino Linotype" w:hAnsi="Palatino Linotype" w:cs="Palatino Linotype"/>
          <w:b/>
        </w:rPr>
        <w:t xml:space="preserve">EL RECURRENTE, </w:t>
      </w:r>
      <w:r w:rsidRPr="001313FF">
        <w:rPr>
          <w:rFonts w:ascii="Palatino Linotype" w:eastAsia="Palatino Linotype" w:hAnsi="Palatino Linotype" w:cs="Palatino Linotype"/>
        </w:rPr>
        <w:t xml:space="preserve">éste último realizó manifestaciones remitiendo lo siguiente: </w:t>
      </w:r>
    </w:p>
    <w:p w14:paraId="532E75A3" w14:textId="77777777" w:rsidR="003F2CC7" w:rsidRPr="001313FF" w:rsidRDefault="003F2CC7" w:rsidP="001313FF">
      <w:pPr>
        <w:jc w:val="both"/>
        <w:rPr>
          <w:rFonts w:ascii="Palatino Linotype" w:eastAsia="Palatino Linotype" w:hAnsi="Palatino Linotype" w:cs="Palatino Linotype"/>
        </w:rPr>
      </w:pPr>
    </w:p>
    <w:p w14:paraId="3863D338"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“En mi calidad de ciudadano recurrente hago entrega de las manifestaciones al Recurso de Revisión” (Sic).</w:t>
      </w:r>
    </w:p>
    <w:p w14:paraId="68AADF7C" w14:textId="77777777" w:rsidR="003F2CC7" w:rsidRPr="001313FF" w:rsidRDefault="003F2CC7" w:rsidP="001313FF">
      <w:pPr>
        <w:jc w:val="both"/>
        <w:rPr>
          <w:rFonts w:ascii="Palatino Linotype" w:eastAsia="Palatino Linotype" w:hAnsi="Palatino Linotype" w:cs="Palatino Linotype"/>
        </w:rPr>
      </w:pPr>
    </w:p>
    <w:p w14:paraId="7E4C9792"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Asimismo, remitió el archivo electrónico denominado: </w:t>
      </w:r>
      <w:r w:rsidRPr="001313FF">
        <w:rPr>
          <w:rFonts w:ascii="Palatino Linotype" w:eastAsia="Palatino Linotype" w:hAnsi="Palatino Linotype" w:cs="Palatino Linotype"/>
          <w:b/>
          <w:i/>
        </w:rPr>
        <w:t>“Manifestaciones a RR 08312_2023.docx”</w:t>
      </w:r>
      <w:r w:rsidRPr="001313FF">
        <w:rPr>
          <w:rFonts w:ascii="Palatino Linotype" w:eastAsia="Palatino Linotype" w:hAnsi="Palatino Linotype" w:cs="Palatino Linotype"/>
        </w:rPr>
        <w:t>, del cual se advierte la inconformidad por la falta de entrega de información, remitiendo para tal efecto los argumentos siguientes:</w:t>
      </w:r>
    </w:p>
    <w:p w14:paraId="5B5FC216" w14:textId="77777777" w:rsidR="003F2CC7" w:rsidRPr="001313FF" w:rsidRDefault="003F2CC7" w:rsidP="001313FF">
      <w:pPr>
        <w:ind w:left="851" w:right="899"/>
        <w:jc w:val="both"/>
        <w:rPr>
          <w:rFonts w:ascii="Palatino Linotype" w:eastAsia="Palatino Linotype" w:hAnsi="Palatino Linotype" w:cs="Palatino Linotype"/>
          <w:sz w:val="22"/>
          <w:szCs w:val="22"/>
        </w:rPr>
      </w:pPr>
    </w:p>
    <w:p w14:paraId="03A59E30"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“SE HACE ENTREGA DE LAS MANIFESTACIONES AL RECURSO POR PARTE DEL SUSCRITO CIUDADANO</w:t>
      </w:r>
    </w:p>
    <w:p w14:paraId="03B242E6"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68BD3284"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C. COMISIONADO PONENTE</w:t>
      </w:r>
    </w:p>
    <w:p w14:paraId="3D47DE4D"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P R E S E N T E</w:t>
      </w:r>
    </w:p>
    <w:p w14:paraId="0927FC7A"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5E0D9941"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Primeramente los artículos 4, 24 fracción XI y tercer párrafo de la Ley de Transparencia y Acceso a la Información Pública del Estado de México y Municipios, en relación con el segundo párrafo del artículo 12 del mismo ordenamiento legal, literalmente precisan lo siguiente:</w:t>
      </w:r>
    </w:p>
    <w:p w14:paraId="4ABD30A6"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57002892"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En ese sentido, los preceptos legales transcritos establecen que cualquier sujeto obligado, en este caso el Poder Judicial del Estado de México se encuentra constreñido a entregar la información pública solicitada por los particulares y que ésta misma se encuentre en sus archivos o que obre en su posesión, privilegiando en todo momento el principio de máxima publicidad, sin generarla, procesarla, resumirla, ni presentarla conforme al interés del solicitante. Entonces, el derecho de Acceso a la Información Pública se satisface en aquellos casos en que se entregue el soporte documental en que conste la información pública.</w:t>
      </w:r>
    </w:p>
    <w:p w14:paraId="3C2141D4"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62E74538"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Por otra parte tenemos que el INAI en su Resolución RRA 1024/16, determinó que la cédula profesional es un documento que tiene por objeto acreditar que una persona cuenta con la autorización para ejercer la profesión indicada en la misma, avalando los conocimientos idóneos del profesionista así acreditado. Tal constancia contienen los siguientes datos: </w:t>
      </w:r>
    </w:p>
    <w:p w14:paraId="5D576210"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 Número de cédula profesional. </w:t>
      </w:r>
    </w:p>
    <w:p w14:paraId="7C59EF27"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 Fotografía. </w:t>
      </w:r>
    </w:p>
    <w:p w14:paraId="2138A83A"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 Firma del titular. </w:t>
      </w:r>
    </w:p>
    <w:p w14:paraId="159A72B1"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 Nombre del titular. </w:t>
      </w:r>
    </w:p>
    <w:p w14:paraId="612EBDED"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lastRenderedPageBreak/>
        <w:t xml:space="preserve">• Clave Única de Registro de Población. </w:t>
      </w:r>
    </w:p>
    <w:p w14:paraId="59390DD4"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 Nombre y firma del Director General de Profesiones, de la Secretaría de Educación Pública. </w:t>
      </w:r>
    </w:p>
    <w:p w14:paraId="7CD46AF5"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7C183D40"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Así pues, en resumen, se desprende que el número de cédula profesional, la fotografía, y el nombre del titular, son datos que no actualizan la clasificación como confidencial, de conformidad con el artículo 113, fracción I de la Ley Federal de Transparencia y Acceso a la Información Pública, de ahí que resulte procedente su entrega. </w:t>
      </w:r>
    </w:p>
    <w:p w14:paraId="48F2B104"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217DCE88"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En cuanto al nombre y firma del Director General de Profesiones, es de carácter público debido a que da fe que la expedición de la cédula profesional fue en ejercicio de las facultades conferidas, y en consecuencia son datos que no actualizan la clasificación como confidencial de conformidad con el artículo 113, fracción I de la Ley Federal de Transparencia y Acceso a la Información Pública, de ahí que resulte procedente su entrega. </w:t>
      </w:r>
    </w:p>
    <w:p w14:paraId="7268F658"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3FBF7DFD"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En cambio, la Clave Única de Registro de Población, así como la firma del titular de la cédula profesional sí son datos personales y se consideran confidenciales, en tanto que pueden identificar otra información de su titular como fecha de nacimiento, edad, lugar de nacimiento y origen, motivo por el que debe ser protegido con fundamento en el artículo 113, fracción I de la Ley Federal de Transparencia y Acceso a la Información Pública Por tanto, solo el nombre y la fotografía del titular, el número de cédula profesional, el nombre y firma del servidor público que expidió el documento son públicos.</w:t>
      </w:r>
    </w:p>
    <w:p w14:paraId="30511BAB"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329F30E9"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Además, en la Resolución RRA 1024/16, el INAI determinó que el número de cédula profesional puede ser consultado en el Registro Nacional de Profesionistas que se localiza en la página electrónica de la Secretaría de Educación Pública, y en su equivalente en las entidades federativas de la República Mexicana, es decir, este dato se localiza en un registro público, por lo que atendiendo a lo dispuesto en la fracción I del artículo 117, de la Ley Federal de Transparencia y Acceso a la Información Pública, es susceptible su divulgación.</w:t>
      </w:r>
    </w:p>
    <w:p w14:paraId="2024208E"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2501AD1F" w14:textId="7C2D1D61"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En ese orden de ideas, la solicitud de información pública si obra en los archivos del Poder Judicial del Estado de México, además de que los números de cédulas profesionales son un dato personal público (no estoy pidiendo nombres, CURP, edades, sexos, </w:t>
      </w:r>
      <w:proofErr w:type="spellStart"/>
      <w:r w:rsidRPr="001313FF">
        <w:rPr>
          <w:rFonts w:ascii="Palatino Linotype" w:eastAsia="Palatino Linotype" w:hAnsi="Palatino Linotype" w:cs="Palatino Linotype"/>
          <w:i/>
          <w:sz w:val="22"/>
          <w:szCs w:val="22"/>
        </w:rPr>
        <w:t>etc</w:t>
      </w:r>
      <w:proofErr w:type="spellEnd"/>
      <w:r w:rsidRPr="001313FF">
        <w:rPr>
          <w:rFonts w:ascii="Palatino Linotype" w:eastAsia="Palatino Linotype" w:hAnsi="Palatino Linotype" w:cs="Palatino Linotype"/>
          <w:i/>
          <w:sz w:val="22"/>
          <w:szCs w:val="22"/>
        </w:rPr>
        <w:t xml:space="preserve">, etc., solo números de cédulas profesionales) y las actas de las audiencias que celebran los juzgados son información que se genera en los juzgados y que debe obrar en sus archivos, y eso de que “…realizar la búsqueda en los que </w:t>
      </w:r>
      <w:r w:rsidRPr="001313FF">
        <w:rPr>
          <w:rFonts w:ascii="Palatino Linotype" w:eastAsia="Palatino Linotype" w:hAnsi="Palatino Linotype" w:cs="Palatino Linotype"/>
          <w:i/>
          <w:sz w:val="22"/>
          <w:szCs w:val="22"/>
        </w:rPr>
        <w:lastRenderedPageBreak/>
        <w:t xml:space="preserve">dicho particular haya actuado como abogado patrono, de todos y cada uno de los expedientes de los órganos jurisdiccionales de todos los distritos judiciales y de las materias que señala, por lo que sería una labor humanamente imposible, lo cual distraería a los servidores judiciales de su principal función de este Sujeto Obligado que es impartir justicia…” es absurdo e injustificado porque claramente en mi solicitud estoy señalando “Solicito proporcione el o los NÚMEROS DE CÉDULAS PROFESIONALES del o los abogados patronos de la parte actora del Juicio de Divorcio </w:t>
      </w:r>
      <w:proofErr w:type="spellStart"/>
      <w:r w:rsidRPr="001313FF">
        <w:rPr>
          <w:rFonts w:ascii="Palatino Linotype" w:eastAsia="Palatino Linotype" w:hAnsi="Palatino Linotype" w:cs="Palatino Linotype"/>
          <w:i/>
          <w:sz w:val="22"/>
          <w:szCs w:val="22"/>
        </w:rPr>
        <w:t>Incausado</w:t>
      </w:r>
      <w:proofErr w:type="spellEnd"/>
      <w:r w:rsidRPr="001313FF">
        <w:rPr>
          <w:rFonts w:ascii="Palatino Linotype" w:eastAsia="Palatino Linotype" w:hAnsi="Palatino Linotype" w:cs="Palatino Linotype"/>
          <w:i/>
          <w:sz w:val="22"/>
          <w:szCs w:val="22"/>
        </w:rPr>
        <w:t xml:space="preserve"> en el expediente </w:t>
      </w:r>
      <w:r w:rsidR="00A76437">
        <w:rPr>
          <w:rFonts w:ascii="Palatino Linotype" w:eastAsia="Palatino Linotype" w:hAnsi="Palatino Linotype" w:cs="Palatino Linotype"/>
          <w:i/>
          <w:sz w:val="22"/>
          <w:szCs w:val="22"/>
        </w:rPr>
        <w:t>XXXXXXXXX</w:t>
      </w:r>
      <w:r w:rsidRPr="001313FF">
        <w:rPr>
          <w:rFonts w:ascii="Palatino Linotype" w:eastAsia="Palatino Linotype" w:hAnsi="Palatino Linotype" w:cs="Palatino Linotype"/>
          <w:i/>
          <w:sz w:val="22"/>
          <w:szCs w:val="22"/>
        </w:rPr>
        <w:t xml:space="preserve"> radicado en el Juzgado Quinto Familiar de Toluca, México, que comparecieron con ese carácter en la Junta de avenencia celebrada a las catorce horas con treinta minutos del día veinticinco de octubre de dos mil veintitrés” y solo tendrían que hacer la búsqueda en ese juzgado, en ese expediente, en esa audiencia, en esa fecha y de esa parte. Por lo anterior, es procedente la entrega de la información que pido.</w:t>
      </w:r>
    </w:p>
    <w:p w14:paraId="4C5B4751"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64CBCC16"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Por lo anteriormente fundado y motivado, a través de las presentes manifestaciones que hago al Recurso de Revisión al rubro anotado, solicito del Comisionado Ponente y del Pleno del Infoem, emitan resolución en la que ordenen al Poder Judicial del Estado de México hacerme entrega de la información que solicito.</w:t>
      </w:r>
    </w:p>
    <w:p w14:paraId="796143C7"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237216B1" w14:textId="77777777" w:rsidR="003F2CC7" w:rsidRPr="001313FF" w:rsidRDefault="003F2CC7" w:rsidP="001313FF">
      <w:pPr>
        <w:ind w:right="902"/>
        <w:jc w:val="both"/>
        <w:rPr>
          <w:rFonts w:ascii="Palatino Linotype" w:eastAsia="Palatino Linotype" w:hAnsi="Palatino Linotype" w:cs="Palatino Linotype"/>
          <w:sz w:val="22"/>
          <w:szCs w:val="22"/>
        </w:rPr>
      </w:pPr>
    </w:p>
    <w:p w14:paraId="6ADD3F44"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Por su parte, </w:t>
      </w:r>
      <w:r w:rsidRPr="001313FF">
        <w:rPr>
          <w:rFonts w:ascii="Palatino Linotype" w:eastAsia="Palatino Linotype" w:hAnsi="Palatino Linotype" w:cs="Palatino Linotype"/>
          <w:b/>
        </w:rPr>
        <w:t xml:space="preserve">EL SUJETO OBLIGADO, </w:t>
      </w:r>
      <w:r w:rsidRPr="001313FF">
        <w:rPr>
          <w:rFonts w:ascii="Palatino Linotype" w:eastAsia="Palatino Linotype" w:hAnsi="Palatino Linotype" w:cs="Palatino Linotype"/>
        </w:rPr>
        <w:t xml:space="preserve">rindió su Informe Justificado, remitiendo para tal efecto el archivo electrónico denominado </w:t>
      </w:r>
      <w:r w:rsidRPr="001313FF">
        <w:rPr>
          <w:rFonts w:ascii="Palatino Linotype" w:eastAsia="Palatino Linotype" w:hAnsi="Palatino Linotype" w:cs="Palatino Linotype"/>
          <w:b/>
          <w:i/>
        </w:rPr>
        <w:t>“</w:t>
      </w:r>
      <w:r w:rsidRPr="001313FF">
        <w:rPr>
          <w:rFonts w:ascii="Palatino Linotype" w:eastAsia="Palatino Linotype" w:hAnsi="Palatino Linotype" w:cs="Palatino Linotype"/>
          <w:b/>
          <w:i/>
        </w:rPr>
        <w:tab/>
        <w:t xml:space="preserve">INFORME JUSTIFICADO 8312-2023.pdf”, </w:t>
      </w:r>
      <w:r w:rsidRPr="001313FF">
        <w:rPr>
          <w:rFonts w:ascii="Palatino Linotype" w:eastAsia="Palatino Linotype" w:hAnsi="Palatino Linotype" w:cs="Palatino Linotype"/>
        </w:rPr>
        <w:t xml:space="preserve">del que se desprende un escrito firmado por el Titular de la Unidad de Transparencia, por medio del cual precisa lo siguiente: </w:t>
      </w:r>
    </w:p>
    <w:p w14:paraId="44D11208" w14:textId="77777777" w:rsidR="003F2CC7" w:rsidRPr="001313FF" w:rsidRDefault="003F2CC7" w:rsidP="001313FF">
      <w:pPr>
        <w:jc w:val="both"/>
        <w:rPr>
          <w:rFonts w:ascii="Palatino Linotype" w:eastAsia="Palatino Linotype" w:hAnsi="Palatino Linotype" w:cs="Palatino Linotype"/>
          <w:sz w:val="22"/>
          <w:szCs w:val="22"/>
        </w:rPr>
      </w:pPr>
    </w:p>
    <w:p w14:paraId="23ADA057"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r w:rsidRPr="001313FF">
        <w:rPr>
          <w:rFonts w:ascii="Palatino Linotype" w:eastAsia="Palatino Linotype" w:hAnsi="Palatino Linotype" w:cs="Palatino Linotype"/>
          <w:b/>
          <w:i/>
          <w:sz w:val="22"/>
          <w:szCs w:val="22"/>
        </w:rPr>
        <w:t>Primero</w:t>
      </w:r>
      <w:r w:rsidRPr="001313FF">
        <w:rPr>
          <w:rFonts w:ascii="Palatino Linotype" w:eastAsia="Palatino Linotype" w:hAnsi="Palatino Linotype" w:cs="Palatino Linotype"/>
          <w:i/>
          <w:sz w:val="22"/>
          <w:szCs w:val="22"/>
        </w:rPr>
        <w:t>: Resulta contradictorio que el recurrente manifiesta de manera expresa que el número de cédula profesional es un dato personal, pero que es público, lo cual no puede acontecer, ya que la Ley de Protección de Datos Personales en Posesión de Sujetos Obligados del Estado de México y Municipios, en el párrafo primero del artículo 97 y primer párrafo del artículo 98, mencionan lo siguiente:</w:t>
      </w:r>
    </w:p>
    <w:p w14:paraId="56ECDE81"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5820DDD8"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Artículo 97. Los derechos de acceso, rectificación, cancelación y oposición de datos personales son derechos independientes. El ejercicio de cualquiera de ellos no es requisito previo no impide el ejercicio de otro. La procedencia de estos derechos, en su caso, se hará efectiva una vez que el titular o su representante legal acrediten su identidad </w:t>
      </w:r>
      <w:proofErr w:type="spellStart"/>
      <w:r w:rsidRPr="001313FF">
        <w:rPr>
          <w:rFonts w:ascii="Palatino Linotype" w:eastAsia="Palatino Linotype" w:hAnsi="Palatino Linotype" w:cs="Palatino Linotype"/>
          <w:i/>
          <w:sz w:val="22"/>
          <w:szCs w:val="22"/>
        </w:rPr>
        <w:t>oc</w:t>
      </w:r>
      <w:proofErr w:type="spellEnd"/>
      <w:r w:rsidRPr="001313FF">
        <w:rPr>
          <w:rFonts w:ascii="Palatino Linotype" w:eastAsia="Palatino Linotype" w:hAnsi="Palatino Linotype" w:cs="Palatino Linotype"/>
          <w:i/>
          <w:sz w:val="22"/>
          <w:szCs w:val="22"/>
        </w:rPr>
        <w:t xml:space="preserve"> representación, respectivamente.</w:t>
      </w:r>
    </w:p>
    <w:p w14:paraId="7FEB7F48"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lastRenderedPageBreak/>
        <w:t>…</w:t>
      </w:r>
    </w:p>
    <w:p w14:paraId="087EE8DE"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Artículo 98.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14:paraId="07B83BEF"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41DFE48A"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454F5C1F"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De lo antes expresado por los artículos citados, se advierte que los únicos que podrá acceder a los datos personales son los titulares de los mismos, tan es así que el artículo 106 de la Ley de Protección de Datos Personales en Posesión de Sujetos Obligados del Estado de México y Municipios…</w:t>
      </w:r>
    </w:p>
    <w:p w14:paraId="108DF0E0"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305E6C29"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De igual forma robustece lo anterior el lineamiento Trigésimo noveno, primer párrafo de los Lineamientos generales en materia de clasificación y desclasificación de la información, así como para la elaboración de versiones públicas, que a la letra dicen:</w:t>
      </w:r>
    </w:p>
    <w:p w14:paraId="31682FDF"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Trigésimo noveno. Los datos personales concernientes a una persona física identificada o identificable, no podrán clasificarse como confidenciales ante sus titulares.</w:t>
      </w:r>
    </w:p>
    <w:p w14:paraId="050142BA"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Es así que, brindarle al Recurrente, lo solicitado, implicaría una vulneración grave e irreparable a los datos personales de terceros en un juicio, ya que se perdería por completo la </w:t>
      </w:r>
      <w:proofErr w:type="spellStart"/>
      <w:r w:rsidRPr="001313FF">
        <w:rPr>
          <w:rFonts w:ascii="Palatino Linotype" w:eastAsia="Palatino Linotype" w:hAnsi="Palatino Linotype" w:cs="Palatino Linotype"/>
          <w:i/>
          <w:sz w:val="22"/>
          <w:szCs w:val="22"/>
        </w:rPr>
        <w:t>anonimización</w:t>
      </w:r>
      <w:proofErr w:type="spellEnd"/>
      <w:r w:rsidRPr="001313FF">
        <w:rPr>
          <w:rFonts w:ascii="Palatino Linotype" w:eastAsia="Palatino Linotype" w:hAnsi="Palatino Linotype" w:cs="Palatino Linotype"/>
          <w:i/>
          <w:sz w:val="22"/>
          <w:szCs w:val="22"/>
        </w:rPr>
        <w:t xml:space="preserve"> del particular o los particulares involucrados en el expediente referido en la solicitud en cuestión, toda vez que del análisis al requerimiento inicial se advierte que el Recurrente conoce el o los nombres de los abogados que intervinieron en la junta de avenencia, ya que coloca el día y la hora en la que ocurrió dicho acto procesal, no siendo estos datos del conocimiento público o general, pues únicamente las partes y las personas autorizadas en el expediente tienen acceso a dicha información.</w:t>
      </w:r>
    </w:p>
    <w:p w14:paraId="1C697C57"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15D3D3E0"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Ahora bien, el Trigésimo octavo de los Lineamientos Generales de Clasificación y Desclasificación de la información, así como para la elaboración de versiones públicas, menciona:</w:t>
      </w:r>
    </w:p>
    <w:p w14:paraId="7A73E9AD"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4BD87F9E"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Trigésimo octavo. Se considera susceptible de clasificarse como información confidencial:</w:t>
      </w:r>
    </w:p>
    <w:p w14:paraId="4BA4AE48"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07BEF0DA"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lastRenderedPageBreak/>
        <w:t>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w:t>
      </w:r>
    </w:p>
    <w:p w14:paraId="432A95DD"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8. Datos académicos: Trayectoria educativa, avances de créditos, tipos de exámenes, promedio, calificaciones, títulos, cédula profesional, certificados, reconocimientos y análogos,</w:t>
      </w:r>
    </w:p>
    <w:p w14:paraId="53C421BD"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264F436D"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49DA786D"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Segundo</w:t>
      </w:r>
      <w:r w:rsidRPr="001313FF">
        <w:rPr>
          <w:rFonts w:ascii="Palatino Linotype" w:eastAsia="Palatino Linotype" w:hAnsi="Palatino Linotype" w:cs="Palatino Linotype"/>
          <w:i/>
          <w:sz w:val="22"/>
          <w:szCs w:val="22"/>
        </w:rPr>
        <w:t>: Referente al argumento:</w:t>
      </w:r>
    </w:p>
    <w:p w14:paraId="5D4AC08B" w14:textId="7BF8A2D5"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u w:val="single"/>
        </w:rPr>
        <w:t xml:space="preserve">las actas de las audiencias que celebran los juzgados son información que se genera en los juzgados y que debe obrar en sus archivos, y eso de que “…realizar la búsqueda en los que dicho particular haya actuado como abogado patrono, de todos y cada uno de los expedientes de los órganos jurisdiccionales de todos los distritos judiciales y de las materias que señala, por lo que sería una labor humanamente imposible, lo cual distraería a los servidores judiciales de su principal función de este Sujeto Obligado que es impartir justicia…” es absurdo e injustificado porque claramente en mi solicitud estoy señalando “Solicito proporcione el o los NÚMEROS DE CÉDULAS PROFESIONALES del o los abogados patronos de la parte actora del Juicio de Divorcio </w:t>
      </w:r>
      <w:proofErr w:type="spellStart"/>
      <w:r w:rsidRPr="001313FF">
        <w:rPr>
          <w:rFonts w:ascii="Palatino Linotype" w:eastAsia="Palatino Linotype" w:hAnsi="Palatino Linotype" w:cs="Palatino Linotype"/>
          <w:i/>
          <w:sz w:val="22"/>
          <w:szCs w:val="22"/>
          <w:u w:val="single"/>
        </w:rPr>
        <w:t>Incausado</w:t>
      </w:r>
      <w:proofErr w:type="spellEnd"/>
      <w:r w:rsidRPr="001313FF">
        <w:rPr>
          <w:rFonts w:ascii="Palatino Linotype" w:eastAsia="Palatino Linotype" w:hAnsi="Palatino Linotype" w:cs="Palatino Linotype"/>
          <w:i/>
          <w:sz w:val="22"/>
          <w:szCs w:val="22"/>
          <w:u w:val="single"/>
        </w:rPr>
        <w:t xml:space="preserve"> en el expediente </w:t>
      </w:r>
      <w:r w:rsidR="00A76437">
        <w:rPr>
          <w:rFonts w:ascii="Palatino Linotype" w:eastAsia="Palatino Linotype" w:hAnsi="Palatino Linotype" w:cs="Palatino Linotype"/>
          <w:i/>
          <w:sz w:val="22"/>
          <w:szCs w:val="22"/>
          <w:u w:val="single"/>
        </w:rPr>
        <w:t>XXXXXXXXX</w:t>
      </w:r>
      <w:r w:rsidRPr="001313FF">
        <w:rPr>
          <w:rFonts w:ascii="Palatino Linotype" w:eastAsia="Palatino Linotype" w:hAnsi="Palatino Linotype" w:cs="Palatino Linotype"/>
          <w:i/>
          <w:sz w:val="22"/>
          <w:szCs w:val="22"/>
          <w:u w:val="single"/>
        </w:rPr>
        <w:t xml:space="preserve"> radicado en el Juzgado Quinto Familiar de Toluca, México, que comparecieron con ese carácter en la Junta de avenencia celebrada a las catorce horas con treinta minutos del día veinticinco de octubre de dos mil veintitrés” y solo tendrían que hacer la búsqueda en ese juzgado, en ese expediente, en esa audiencia, en esa fecha y de esa parte. Por lo anterior, es procedente la entrega de la información que pido</w:t>
      </w:r>
      <w:r w:rsidRPr="001313FF">
        <w:rPr>
          <w:rFonts w:ascii="Palatino Linotype" w:eastAsia="Palatino Linotype" w:hAnsi="Palatino Linotype" w:cs="Palatino Linotype"/>
          <w:i/>
          <w:sz w:val="22"/>
          <w:szCs w:val="22"/>
        </w:rPr>
        <w:t>…</w:t>
      </w:r>
    </w:p>
    <w:p w14:paraId="17C97143"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260AC5DF"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No se debe perder de vista que el acto realizado en la junta de avenencia celebrada a las catorce horas con treinta minutos del día veinticinco de octubre de dos mil veintitrés en el expediente 271/2023 del Juzgado Quinto Civil de Toluca con residencia en Metepec, fue realizado entre particulares, con lo cual constituye un acto de carácter privado, por lo que en caso de proporcionar dicha información se tendría que requerir el consentimiento de los que intervienen.</w:t>
      </w:r>
    </w:p>
    <w:p w14:paraId="0655CE23"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Bajo ese contexto, se informa que el Poder Judicial del Estado de México como Sujeto Obligado debe asegurar la protección de los datos personales en su posesión en los términos de la Ley de Protección de Datos Personales en Posesión de Sujetos Obligados del Estado de México y Municipios, razón por la cual los expedientes judiciales en materia familiar, civil y mercantil. Forman parte del sistema de datos personales denominado Sistema de Expediente Electrónico, sistema del cual por su naturaleza y de conformidad con lo establecido por la legislación en cita, el Comité </w:t>
      </w:r>
      <w:r w:rsidRPr="001313FF">
        <w:rPr>
          <w:rFonts w:ascii="Palatino Linotype" w:eastAsia="Palatino Linotype" w:hAnsi="Palatino Linotype" w:cs="Palatino Linotype"/>
          <w:i/>
          <w:sz w:val="22"/>
          <w:szCs w:val="22"/>
        </w:rPr>
        <w:lastRenderedPageBreak/>
        <w:t>de Transparencia en la Sesión Ordinaria 03/2021 clasificó como información confidencial los datos personales que obran en estos. De los cuales puede consultar su aviso de privacidad en la página:</w:t>
      </w:r>
    </w:p>
    <w:p w14:paraId="24D1CB31" w14:textId="77777777" w:rsidR="003F2CC7" w:rsidRPr="001313FF" w:rsidRDefault="00B45B6F" w:rsidP="001313FF">
      <w:pPr>
        <w:ind w:left="851" w:right="902"/>
        <w:jc w:val="both"/>
        <w:rPr>
          <w:rFonts w:ascii="Palatino Linotype" w:eastAsia="Palatino Linotype" w:hAnsi="Palatino Linotype" w:cs="Palatino Linotype"/>
          <w:i/>
          <w:sz w:val="22"/>
          <w:szCs w:val="22"/>
        </w:rPr>
      </w:pPr>
      <w:hyperlink r:id="rId8">
        <w:r w:rsidR="00D7404D" w:rsidRPr="001313FF">
          <w:rPr>
            <w:rFonts w:ascii="Palatino Linotype" w:eastAsia="Palatino Linotype" w:hAnsi="Palatino Linotype" w:cs="Palatino Linotype"/>
            <w:i/>
            <w:sz w:val="22"/>
            <w:szCs w:val="22"/>
          </w:rPr>
          <w:t>https://www.pjedomex.gob.mx/transparencia/21_lista_de_avisos_de_privacidad</w:t>
        </w:r>
      </w:hyperlink>
    </w:p>
    <w:p w14:paraId="1F6CCC4D"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2BE673F9" w14:textId="77777777" w:rsidR="003F2CC7" w:rsidRPr="001313FF" w:rsidRDefault="00D7404D" w:rsidP="001313FF">
      <w:pPr>
        <w:ind w:left="851" w:right="902"/>
        <w:jc w:val="both"/>
        <w:rPr>
          <w:rFonts w:ascii="Palatino Linotype" w:eastAsia="Palatino Linotype" w:hAnsi="Palatino Linotype" w:cs="Palatino Linotype"/>
          <w:b/>
          <w:i/>
          <w:sz w:val="22"/>
          <w:szCs w:val="22"/>
        </w:rPr>
      </w:pPr>
      <w:r w:rsidRPr="001313FF">
        <w:rPr>
          <w:rFonts w:ascii="Palatino Linotype" w:eastAsia="Palatino Linotype" w:hAnsi="Palatino Linotype" w:cs="Palatino Linotype"/>
          <w:b/>
          <w:i/>
          <w:sz w:val="22"/>
          <w:szCs w:val="22"/>
        </w:rPr>
        <w:t>Finalmente, es oportuno mencionar que la respuesta otorgada por este Sujeto Obligado no vulnera el derecho de acceso a la información del solicitante, toda vez que se le informó las vías para acceder a las documentales requeridas, a saber, directamente en el órgano jurisdiccional o bien, a través del ejercicio de los derechos ARCO, en caso de ser el titular de los datos personales, representante legal debidamente acreditado o tener interés jurídico y legítimo, puede ejercer su derecho de acceso a datos personales mediante sus derechos ARCO a través de la plataforma SARCOEM a la que se puede acceder en el link:</w:t>
      </w:r>
    </w:p>
    <w:p w14:paraId="42FBF4AB" w14:textId="77777777" w:rsidR="003F2CC7" w:rsidRPr="001313FF" w:rsidRDefault="003F2CC7" w:rsidP="001313FF">
      <w:pPr>
        <w:ind w:left="851" w:right="902"/>
        <w:jc w:val="both"/>
        <w:rPr>
          <w:rFonts w:ascii="Palatino Linotype" w:eastAsia="Palatino Linotype" w:hAnsi="Palatino Linotype" w:cs="Palatino Linotype"/>
          <w:b/>
          <w:i/>
          <w:sz w:val="22"/>
          <w:szCs w:val="22"/>
        </w:rPr>
      </w:pPr>
    </w:p>
    <w:p w14:paraId="56E61C76" w14:textId="77777777" w:rsidR="003F2CC7" w:rsidRPr="001313FF" w:rsidRDefault="00D7404D" w:rsidP="001313FF">
      <w:pPr>
        <w:ind w:left="851" w:right="902"/>
        <w:jc w:val="both"/>
        <w:rPr>
          <w:rFonts w:ascii="Palatino Linotype" w:eastAsia="Palatino Linotype" w:hAnsi="Palatino Linotype" w:cs="Palatino Linotype"/>
          <w:b/>
          <w:i/>
          <w:sz w:val="22"/>
          <w:szCs w:val="22"/>
        </w:rPr>
      </w:pPr>
      <w:r w:rsidRPr="001313FF">
        <w:rPr>
          <w:rFonts w:ascii="Palatino Linotype" w:eastAsia="Palatino Linotype" w:hAnsi="Palatino Linotype" w:cs="Palatino Linotype"/>
          <w:i/>
          <w:sz w:val="22"/>
          <w:szCs w:val="22"/>
        </w:rPr>
        <w:t xml:space="preserve"> </w:t>
      </w:r>
      <w:hyperlink r:id="rId9">
        <w:r w:rsidRPr="001313FF">
          <w:rPr>
            <w:rFonts w:ascii="Palatino Linotype" w:eastAsia="Palatino Linotype" w:hAnsi="Palatino Linotype" w:cs="Palatino Linotype"/>
            <w:i/>
            <w:sz w:val="22"/>
            <w:szCs w:val="22"/>
          </w:rPr>
          <w:t>https://www.sarcoem.org.mx/sarcoem/ciudadano/login.page</w:t>
        </w:r>
      </w:hyperlink>
    </w:p>
    <w:p w14:paraId="54DEBAA0" w14:textId="77777777" w:rsidR="003F2CC7" w:rsidRPr="001313FF" w:rsidRDefault="00D7404D" w:rsidP="001313FF">
      <w:pPr>
        <w:ind w:left="851" w:right="902"/>
        <w:jc w:val="both"/>
        <w:rPr>
          <w:rFonts w:ascii="Palatino Linotype" w:eastAsia="Palatino Linotype" w:hAnsi="Palatino Linotype" w:cs="Palatino Linotype"/>
          <w:b/>
          <w:i/>
          <w:sz w:val="22"/>
          <w:szCs w:val="22"/>
        </w:rPr>
      </w:pPr>
      <w:r w:rsidRPr="001313FF">
        <w:rPr>
          <w:rFonts w:ascii="Palatino Linotype" w:eastAsia="Palatino Linotype" w:hAnsi="Palatino Linotype" w:cs="Palatino Linotype"/>
          <w:b/>
          <w:i/>
          <w:sz w:val="22"/>
          <w:szCs w:val="22"/>
        </w:rPr>
        <w:t>[…]</w:t>
      </w:r>
    </w:p>
    <w:p w14:paraId="7FAA6B35" w14:textId="77777777" w:rsidR="003F2CC7" w:rsidRPr="001313FF" w:rsidRDefault="003F2CC7" w:rsidP="001313FF">
      <w:pPr>
        <w:jc w:val="both"/>
        <w:rPr>
          <w:rFonts w:ascii="Palatino Linotype" w:eastAsia="Palatino Linotype" w:hAnsi="Palatino Linotype" w:cs="Palatino Linotype"/>
          <w:sz w:val="22"/>
          <w:szCs w:val="22"/>
        </w:rPr>
      </w:pPr>
    </w:p>
    <w:p w14:paraId="47DFBD59" w14:textId="77777777" w:rsidR="003F2CC7" w:rsidRPr="001313FF" w:rsidRDefault="00D7404D" w:rsidP="001313FF">
      <w:pPr>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b/>
        </w:rPr>
        <w:t>c) Acuerdo de ampliación:</w:t>
      </w:r>
    </w:p>
    <w:p w14:paraId="6D6FEB27" w14:textId="77777777" w:rsidR="003F2CC7" w:rsidRPr="001313FF" w:rsidRDefault="00D7404D" w:rsidP="001313FF">
      <w:pPr>
        <w:pBdr>
          <w:top w:val="nil"/>
          <w:left w:val="nil"/>
          <w:bottom w:val="nil"/>
          <w:right w:val="nil"/>
          <w:between w:val="nil"/>
        </w:pBd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El </w:t>
      </w:r>
      <w:r w:rsidRPr="001313FF">
        <w:rPr>
          <w:rFonts w:ascii="Palatino Linotype" w:eastAsia="Palatino Linotype" w:hAnsi="Palatino Linotype" w:cs="Palatino Linotype"/>
          <w:b/>
        </w:rPr>
        <w:t>quince de febrero de dos mil veinticuatro</w:t>
      </w:r>
      <w:r w:rsidRPr="001313FF">
        <w:rPr>
          <w:rFonts w:ascii="Palatino Linotype" w:eastAsia="Palatino Linotype" w:hAnsi="Palatino Linotype" w:cs="Palatino Linotype"/>
        </w:rPr>
        <w:t>, se notificó a las partes el acuerdo de ampliación del plazo para resolver el Recurso de Revisión en estudio, por un periodo de hasta quince días hábiles, de conformidad con el artículo 181, tercer párrafo de la Ley de Transparencia y Acceso a la Información Pública del Estado de México y Municipios.</w:t>
      </w:r>
    </w:p>
    <w:p w14:paraId="799D1F9D" w14:textId="77777777" w:rsidR="003F2CC7" w:rsidRPr="001313FF" w:rsidRDefault="003F2CC7" w:rsidP="001313FF">
      <w:pPr>
        <w:pBdr>
          <w:top w:val="nil"/>
          <w:left w:val="nil"/>
          <w:bottom w:val="nil"/>
          <w:right w:val="nil"/>
          <w:between w:val="nil"/>
        </w:pBdr>
        <w:spacing w:line="360" w:lineRule="auto"/>
        <w:jc w:val="both"/>
        <w:rPr>
          <w:rFonts w:ascii="Palatino Linotype" w:eastAsia="Palatino Linotype" w:hAnsi="Palatino Linotype" w:cs="Palatino Linotype"/>
        </w:rPr>
      </w:pPr>
    </w:p>
    <w:p w14:paraId="1BD2D255"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1313FF">
        <w:rPr>
          <w:rFonts w:ascii="Palatino Linotype" w:eastAsia="Palatino Linotype" w:hAnsi="Palatino Linotype" w:cs="Palatino Linotype"/>
        </w:rPr>
        <w:lastRenderedPageBreak/>
        <w:t>técnicas y humanas del personal encargado de la proyección de las resoluciones a dichos medios de impugnación.</w:t>
      </w:r>
    </w:p>
    <w:p w14:paraId="01DBC9F2" w14:textId="77777777" w:rsidR="003F2CC7" w:rsidRPr="001313FF" w:rsidRDefault="003F2CC7" w:rsidP="001313FF">
      <w:pPr>
        <w:spacing w:line="360" w:lineRule="auto"/>
        <w:jc w:val="both"/>
        <w:rPr>
          <w:rFonts w:ascii="Palatino Linotype" w:eastAsia="Palatino Linotype" w:hAnsi="Palatino Linotype" w:cs="Palatino Linotype"/>
        </w:rPr>
      </w:pPr>
    </w:p>
    <w:p w14:paraId="67DEEBD4"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E0A1695" w14:textId="77777777" w:rsidR="003F2CC7" w:rsidRPr="001313FF" w:rsidRDefault="003F2CC7" w:rsidP="001313FF">
      <w:pPr>
        <w:spacing w:line="360" w:lineRule="auto"/>
        <w:jc w:val="both"/>
        <w:rPr>
          <w:rFonts w:ascii="Palatino Linotype" w:eastAsia="Palatino Linotype" w:hAnsi="Palatino Linotype" w:cs="Palatino Linotype"/>
        </w:rPr>
      </w:pPr>
    </w:p>
    <w:p w14:paraId="1411388F"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3B3851C" w14:textId="77777777" w:rsidR="003F2CC7" w:rsidRPr="001313FF" w:rsidRDefault="003F2CC7" w:rsidP="001313FF">
      <w:pPr>
        <w:spacing w:line="360" w:lineRule="auto"/>
        <w:jc w:val="both"/>
        <w:rPr>
          <w:rFonts w:ascii="Palatino Linotype" w:eastAsia="Palatino Linotype" w:hAnsi="Palatino Linotype" w:cs="Palatino Linotype"/>
        </w:rPr>
      </w:pPr>
    </w:p>
    <w:p w14:paraId="49068818"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A9FE38D" w14:textId="77777777" w:rsidR="003F2CC7" w:rsidRPr="001313FF" w:rsidRDefault="003F2CC7" w:rsidP="001313FF">
      <w:pPr>
        <w:spacing w:line="360" w:lineRule="auto"/>
        <w:jc w:val="both"/>
        <w:rPr>
          <w:rFonts w:ascii="Palatino Linotype" w:eastAsia="Palatino Linotype" w:hAnsi="Palatino Linotype" w:cs="Palatino Linotype"/>
        </w:rPr>
      </w:pPr>
    </w:p>
    <w:p w14:paraId="02E9621B"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E655D08" w14:textId="77777777" w:rsidR="003F2CC7" w:rsidRPr="001313FF" w:rsidRDefault="003F2CC7" w:rsidP="001313FF">
      <w:pPr>
        <w:spacing w:line="360" w:lineRule="auto"/>
        <w:jc w:val="both"/>
        <w:rPr>
          <w:rFonts w:ascii="Palatino Linotype" w:eastAsia="Palatino Linotype" w:hAnsi="Palatino Linotype" w:cs="Palatino Linotype"/>
        </w:rPr>
      </w:pPr>
    </w:p>
    <w:p w14:paraId="21AED0BB"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b/>
        </w:rPr>
        <w:lastRenderedPageBreak/>
        <w:t>a)</w:t>
      </w:r>
      <w:r w:rsidRPr="001313FF">
        <w:rPr>
          <w:rFonts w:ascii="Palatino Linotype" w:eastAsia="Palatino Linotype" w:hAnsi="Palatino Linotype" w:cs="Palatino Linotype"/>
        </w:rPr>
        <w:t xml:space="preserve"> Complejidad del asunto: La complejidad de la prueba, la pluralidad de sujetos procesales, el tiempo transcurrido, las características y contexto del recurso.</w:t>
      </w:r>
    </w:p>
    <w:p w14:paraId="4A8A51BA"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b/>
        </w:rPr>
        <w:t>b)</w:t>
      </w:r>
      <w:r w:rsidRPr="001313FF">
        <w:rPr>
          <w:rFonts w:ascii="Palatino Linotype" w:eastAsia="Palatino Linotype" w:hAnsi="Palatino Linotype" w:cs="Palatino Linotype"/>
        </w:rPr>
        <w:t xml:space="preserve"> Actividad Procesal del interesado: Acciones u omisiones del interesado.</w:t>
      </w:r>
    </w:p>
    <w:p w14:paraId="376E2476"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b/>
        </w:rPr>
        <w:t>c)</w:t>
      </w:r>
      <w:r w:rsidRPr="001313FF">
        <w:rPr>
          <w:rFonts w:ascii="Palatino Linotype" w:eastAsia="Palatino Linotype" w:hAnsi="Palatino Linotype" w:cs="Palatino Linotype"/>
        </w:rPr>
        <w:t xml:space="preserve"> Conducta de la Autoridad: Las Acciones u omisiones realizadas en el procedimiento. Así como si la autoridad actuó con la debida diligencia.</w:t>
      </w:r>
    </w:p>
    <w:p w14:paraId="17799F2F"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b/>
        </w:rPr>
        <w:t>d)</w:t>
      </w:r>
      <w:r w:rsidRPr="001313FF">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2FDC7929" w14:textId="77777777" w:rsidR="003F2CC7" w:rsidRPr="001313FF" w:rsidRDefault="003F2CC7" w:rsidP="001313FF">
      <w:pPr>
        <w:spacing w:line="360" w:lineRule="auto"/>
        <w:jc w:val="both"/>
        <w:rPr>
          <w:rFonts w:ascii="Palatino Linotype" w:eastAsia="Palatino Linotype" w:hAnsi="Palatino Linotype" w:cs="Palatino Linotype"/>
        </w:rPr>
      </w:pPr>
    </w:p>
    <w:p w14:paraId="3820DE61"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00009D3"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C85D4A4" w14:textId="77777777" w:rsidR="003F2CC7" w:rsidRPr="001313FF" w:rsidRDefault="003F2CC7" w:rsidP="001313FF">
      <w:pPr>
        <w:spacing w:line="360" w:lineRule="auto"/>
        <w:jc w:val="both"/>
        <w:rPr>
          <w:rFonts w:ascii="Palatino Linotype" w:eastAsia="Palatino Linotype" w:hAnsi="Palatino Linotype" w:cs="Palatino Linotype"/>
        </w:rPr>
      </w:pPr>
    </w:p>
    <w:p w14:paraId="353B947C"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1313FF">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9BC2B18" w14:textId="77777777" w:rsidR="003F2CC7" w:rsidRPr="001313FF" w:rsidRDefault="003F2CC7" w:rsidP="001313FF">
      <w:pPr>
        <w:spacing w:line="360" w:lineRule="auto"/>
        <w:jc w:val="both"/>
        <w:rPr>
          <w:rFonts w:ascii="Palatino Linotype" w:eastAsia="Palatino Linotype" w:hAnsi="Palatino Linotype" w:cs="Palatino Linotype"/>
        </w:rPr>
      </w:pPr>
    </w:p>
    <w:p w14:paraId="52CE0D96"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5EC137A" w14:textId="77777777" w:rsidR="003F2CC7" w:rsidRPr="001313FF" w:rsidRDefault="003F2CC7" w:rsidP="001313FF">
      <w:pPr>
        <w:spacing w:line="360" w:lineRule="auto"/>
        <w:jc w:val="both"/>
        <w:rPr>
          <w:rFonts w:ascii="Palatino Linotype" w:eastAsia="Palatino Linotype" w:hAnsi="Palatino Linotype" w:cs="Palatino Linotype"/>
        </w:rPr>
      </w:pPr>
    </w:p>
    <w:p w14:paraId="0CB3FCF3"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6FFBB0A5"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25B496E4" w14:textId="77777777" w:rsidR="003F2CC7" w:rsidRPr="001313FF" w:rsidRDefault="003F2CC7" w:rsidP="001313FF">
      <w:pPr>
        <w:spacing w:line="360" w:lineRule="auto"/>
        <w:jc w:val="both"/>
        <w:rPr>
          <w:rFonts w:ascii="Palatino Linotype" w:eastAsia="Palatino Linotype" w:hAnsi="Palatino Linotype" w:cs="Palatino Linotype"/>
        </w:rPr>
      </w:pPr>
    </w:p>
    <w:p w14:paraId="1C0D6081"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83BE6C4" w14:textId="77777777" w:rsidR="003F2CC7" w:rsidRPr="001313FF" w:rsidRDefault="003F2CC7" w:rsidP="001313FF">
      <w:pPr>
        <w:spacing w:line="360" w:lineRule="auto"/>
        <w:jc w:val="both"/>
        <w:rPr>
          <w:rFonts w:ascii="Palatino Linotype" w:eastAsia="Palatino Linotype" w:hAnsi="Palatino Linotype" w:cs="Palatino Linotype"/>
        </w:rPr>
      </w:pPr>
    </w:p>
    <w:p w14:paraId="3D10C5FE" w14:textId="77777777" w:rsidR="003F2CC7" w:rsidRPr="001313FF" w:rsidRDefault="003F2CC7" w:rsidP="001313FF">
      <w:pPr>
        <w:spacing w:line="360" w:lineRule="auto"/>
        <w:rPr>
          <w:rFonts w:ascii="Palatino Linotype" w:eastAsia="Palatino Linotype" w:hAnsi="Palatino Linotype" w:cs="Palatino Linotype"/>
        </w:rPr>
      </w:pPr>
    </w:p>
    <w:p w14:paraId="4788847A" w14:textId="77777777" w:rsidR="003F2CC7" w:rsidRPr="001313FF" w:rsidRDefault="00D7404D" w:rsidP="001313FF">
      <w:pPr>
        <w:pBdr>
          <w:top w:val="nil"/>
          <w:left w:val="nil"/>
          <w:bottom w:val="nil"/>
          <w:right w:val="nil"/>
          <w:between w:val="nil"/>
        </w:pBdr>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b/>
        </w:rPr>
        <w:lastRenderedPageBreak/>
        <w:t>d) Cierre de Instrucción.</w:t>
      </w:r>
    </w:p>
    <w:p w14:paraId="5B4F290A"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Una vez analizado el estado procesal que guarda el expediente, el </w:t>
      </w:r>
      <w:r w:rsidRPr="001313FF">
        <w:rPr>
          <w:rFonts w:ascii="Palatino Linotype" w:eastAsia="Palatino Linotype" w:hAnsi="Palatino Linotype" w:cs="Palatino Linotype"/>
          <w:b/>
        </w:rPr>
        <w:t>veintisiete de febrero de dos mil veinticuatro</w:t>
      </w:r>
      <w:r w:rsidRPr="001313FF">
        <w:rPr>
          <w:rFonts w:ascii="Palatino Linotype" w:eastAsia="Palatino Linotype" w:hAnsi="Palatino Linotype" w:cs="Palatino Linotype"/>
        </w:rPr>
        <w:t xml:space="preserve">, la </w:t>
      </w:r>
      <w:r w:rsidRPr="001313FF">
        <w:rPr>
          <w:rFonts w:ascii="Palatino Linotype" w:eastAsia="Palatino Linotype" w:hAnsi="Palatino Linotype" w:cs="Palatino Linotype"/>
          <w:b/>
        </w:rPr>
        <w:t>Comisionada Sharon Cristina Morales Martínez</w:t>
      </w:r>
      <w:r w:rsidRPr="001313FF">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6E653FB" w14:textId="77777777" w:rsidR="003F2CC7" w:rsidRPr="001313FF" w:rsidRDefault="003F2CC7" w:rsidP="001313FF">
      <w:pPr>
        <w:jc w:val="both"/>
        <w:rPr>
          <w:rFonts w:ascii="Palatino Linotype" w:eastAsia="Palatino Linotype" w:hAnsi="Palatino Linotype" w:cs="Palatino Linotype"/>
        </w:rPr>
      </w:pPr>
    </w:p>
    <w:p w14:paraId="4D307483" w14:textId="77777777" w:rsidR="003F2CC7" w:rsidRPr="001313FF" w:rsidRDefault="00D7404D" w:rsidP="001313FF">
      <w:pPr>
        <w:jc w:val="center"/>
        <w:rPr>
          <w:rFonts w:ascii="Palatino Linotype" w:eastAsia="Palatino Linotype" w:hAnsi="Palatino Linotype" w:cs="Palatino Linotype"/>
          <w:b/>
          <w:sz w:val="28"/>
          <w:szCs w:val="28"/>
        </w:rPr>
      </w:pPr>
      <w:r w:rsidRPr="001313FF">
        <w:rPr>
          <w:rFonts w:ascii="Palatino Linotype" w:eastAsia="Palatino Linotype" w:hAnsi="Palatino Linotype" w:cs="Palatino Linotype"/>
          <w:b/>
          <w:sz w:val="28"/>
          <w:szCs w:val="28"/>
        </w:rPr>
        <w:t>CONSIDERANDOS</w:t>
      </w:r>
    </w:p>
    <w:p w14:paraId="56F2A57F" w14:textId="77777777" w:rsidR="003F2CC7" w:rsidRPr="001313FF" w:rsidRDefault="003F2CC7" w:rsidP="001313FF">
      <w:pPr>
        <w:jc w:val="center"/>
        <w:rPr>
          <w:rFonts w:ascii="Palatino Linotype" w:eastAsia="Palatino Linotype" w:hAnsi="Palatino Linotype" w:cs="Palatino Linotype"/>
          <w:b/>
          <w:sz w:val="28"/>
          <w:szCs w:val="28"/>
        </w:rPr>
      </w:pPr>
    </w:p>
    <w:p w14:paraId="35C3E629" w14:textId="77777777" w:rsidR="003F2CC7" w:rsidRPr="001313FF" w:rsidRDefault="00D7404D" w:rsidP="001313FF">
      <w:pPr>
        <w:spacing w:line="360" w:lineRule="auto"/>
        <w:ind w:right="50"/>
        <w:jc w:val="both"/>
        <w:rPr>
          <w:rFonts w:ascii="Palatino Linotype" w:eastAsia="Palatino Linotype" w:hAnsi="Palatino Linotype" w:cs="Palatino Linotype"/>
          <w:b/>
          <w:sz w:val="26"/>
          <w:szCs w:val="26"/>
        </w:rPr>
      </w:pPr>
      <w:r w:rsidRPr="001313FF">
        <w:rPr>
          <w:rFonts w:ascii="Palatino Linotype" w:eastAsia="Palatino Linotype" w:hAnsi="Palatino Linotype" w:cs="Palatino Linotype"/>
          <w:b/>
          <w:sz w:val="26"/>
          <w:szCs w:val="26"/>
        </w:rPr>
        <w:t>PRIMERO.</w:t>
      </w:r>
      <w:r w:rsidRPr="001313FF">
        <w:rPr>
          <w:rFonts w:ascii="Palatino Linotype" w:eastAsia="Palatino Linotype" w:hAnsi="Palatino Linotype" w:cs="Palatino Linotype"/>
          <w:sz w:val="26"/>
          <w:szCs w:val="26"/>
        </w:rPr>
        <w:t xml:space="preserve"> </w:t>
      </w:r>
      <w:r w:rsidRPr="001313FF">
        <w:rPr>
          <w:rFonts w:ascii="Palatino Linotype" w:eastAsia="Palatino Linotype" w:hAnsi="Palatino Linotype" w:cs="Palatino Linotype"/>
          <w:b/>
          <w:sz w:val="26"/>
          <w:szCs w:val="26"/>
        </w:rPr>
        <w:t>Competencia</w:t>
      </w:r>
      <w:r w:rsidRPr="001313FF">
        <w:rPr>
          <w:rFonts w:ascii="Palatino Linotype" w:eastAsia="Palatino Linotype" w:hAnsi="Palatino Linotype" w:cs="Palatino Linotype"/>
          <w:sz w:val="26"/>
          <w:szCs w:val="26"/>
        </w:rPr>
        <w:t>.</w:t>
      </w:r>
    </w:p>
    <w:p w14:paraId="37617163" w14:textId="77777777" w:rsidR="003F2CC7" w:rsidRPr="001313FF" w:rsidRDefault="00D7404D" w:rsidP="001313FF">
      <w:pPr>
        <w:spacing w:line="360" w:lineRule="auto"/>
        <w:ind w:right="50"/>
        <w:jc w:val="both"/>
        <w:rPr>
          <w:rFonts w:ascii="Palatino Linotype" w:eastAsia="Palatino Linotype" w:hAnsi="Palatino Linotype" w:cs="Palatino Linotype"/>
        </w:rPr>
      </w:pPr>
      <w:r w:rsidRPr="001313F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047A92D" w14:textId="77777777" w:rsidR="003F2CC7" w:rsidRPr="001313FF" w:rsidRDefault="003F2CC7" w:rsidP="001313FF">
      <w:pPr>
        <w:spacing w:line="360" w:lineRule="auto"/>
        <w:jc w:val="both"/>
        <w:rPr>
          <w:rFonts w:ascii="Palatino Linotype" w:eastAsia="Palatino Linotype" w:hAnsi="Palatino Linotype" w:cs="Palatino Linotype"/>
          <w:b/>
          <w:sz w:val="26"/>
          <w:szCs w:val="26"/>
        </w:rPr>
      </w:pPr>
    </w:p>
    <w:p w14:paraId="4831DE64" w14:textId="77777777" w:rsidR="003F2CC7" w:rsidRPr="001313FF" w:rsidRDefault="00D7404D" w:rsidP="001313FF">
      <w:pPr>
        <w:spacing w:line="360" w:lineRule="auto"/>
        <w:jc w:val="both"/>
        <w:rPr>
          <w:rFonts w:ascii="Palatino Linotype" w:eastAsia="Palatino Linotype" w:hAnsi="Palatino Linotype" w:cs="Palatino Linotype"/>
          <w:b/>
          <w:sz w:val="26"/>
          <w:szCs w:val="26"/>
        </w:rPr>
      </w:pPr>
      <w:r w:rsidRPr="001313FF">
        <w:rPr>
          <w:rFonts w:ascii="Palatino Linotype" w:eastAsia="Palatino Linotype" w:hAnsi="Palatino Linotype" w:cs="Palatino Linotype"/>
          <w:b/>
          <w:sz w:val="26"/>
          <w:szCs w:val="26"/>
        </w:rPr>
        <w:t xml:space="preserve">SEGUNDO. Interés. </w:t>
      </w:r>
    </w:p>
    <w:p w14:paraId="3C2D8143"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lastRenderedPageBreak/>
        <w:t xml:space="preserve">El Recurso Revisión fue interpuesto por parte legítima, en atención a que se presentó por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quien es la misma persona que formuló la solicitud de acceso a la Información Pública al </w:t>
      </w:r>
      <w:r w:rsidRPr="001313FF">
        <w:rPr>
          <w:rFonts w:ascii="Palatino Linotype" w:eastAsia="Palatino Linotype" w:hAnsi="Palatino Linotype" w:cs="Palatino Linotype"/>
          <w:b/>
        </w:rPr>
        <w:t xml:space="preserve">SUJETO OBLIGADO, </w:t>
      </w:r>
      <w:r w:rsidRPr="001313FF">
        <w:rPr>
          <w:rFonts w:ascii="Palatino Linotype" w:eastAsia="Palatino Linotype" w:hAnsi="Palatino Linotype" w:cs="Palatino Linotype"/>
        </w:rPr>
        <w:t xml:space="preserve">pues para ello, es necesario que el particular ingrese al </w:t>
      </w:r>
      <w:r w:rsidRPr="001313FF">
        <w:rPr>
          <w:rFonts w:ascii="Palatino Linotype" w:eastAsia="Palatino Linotype" w:hAnsi="Palatino Linotype" w:cs="Palatino Linotype"/>
          <w:b/>
        </w:rPr>
        <w:t xml:space="preserve">SAIMEX </w:t>
      </w:r>
      <w:r w:rsidRPr="001313FF">
        <w:rPr>
          <w:rFonts w:ascii="Palatino Linotype" w:eastAsia="Palatino Linotype" w:hAnsi="Palatino Linotype" w:cs="Palatino Linotype"/>
        </w:rPr>
        <w:t>mediante la utilización de su clave de usuario y contraseña.</w:t>
      </w:r>
    </w:p>
    <w:p w14:paraId="38C4C680" w14:textId="77777777" w:rsidR="003F2CC7" w:rsidRPr="001313FF" w:rsidRDefault="003F2CC7" w:rsidP="001313FF">
      <w:pPr>
        <w:spacing w:line="360" w:lineRule="auto"/>
        <w:jc w:val="both"/>
        <w:rPr>
          <w:rFonts w:ascii="Palatino Linotype" w:eastAsia="Palatino Linotype" w:hAnsi="Palatino Linotype" w:cs="Palatino Linotype"/>
          <w:b/>
        </w:rPr>
      </w:pPr>
    </w:p>
    <w:p w14:paraId="6FFFEA33" w14:textId="77777777" w:rsidR="003F2CC7" w:rsidRPr="001313FF" w:rsidRDefault="00D7404D" w:rsidP="001313FF">
      <w:pPr>
        <w:spacing w:line="360" w:lineRule="auto"/>
        <w:ind w:right="49"/>
        <w:jc w:val="both"/>
        <w:rPr>
          <w:rFonts w:ascii="Palatino Linotype" w:eastAsia="Palatino Linotype" w:hAnsi="Palatino Linotype" w:cs="Palatino Linotype"/>
          <w:b/>
          <w:sz w:val="26"/>
          <w:szCs w:val="26"/>
        </w:rPr>
      </w:pPr>
      <w:r w:rsidRPr="001313FF">
        <w:rPr>
          <w:rFonts w:ascii="Palatino Linotype" w:eastAsia="Palatino Linotype" w:hAnsi="Palatino Linotype" w:cs="Palatino Linotype"/>
          <w:b/>
          <w:sz w:val="26"/>
          <w:szCs w:val="26"/>
        </w:rPr>
        <w:t xml:space="preserve">TERCERO. Oportunidad. </w:t>
      </w:r>
    </w:p>
    <w:p w14:paraId="47C88E3A"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El Recurso de Revisión fue interpuesto dentro del plazo de quince días hábiles, contados a partir del día siguiente al que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74052FE4" w14:textId="77777777" w:rsidR="003F2CC7" w:rsidRPr="001313FF" w:rsidRDefault="003F2CC7" w:rsidP="001313FF">
      <w:pPr>
        <w:jc w:val="both"/>
        <w:rPr>
          <w:rFonts w:ascii="Palatino Linotype" w:eastAsia="Palatino Linotype" w:hAnsi="Palatino Linotype" w:cs="Palatino Linotype"/>
          <w:sz w:val="22"/>
          <w:szCs w:val="22"/>
        </w:rPr>
      </w:pPr>
    </w:p>
    <w:p w14:paraId="060B4274"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“Artículo 178</w:t>
      </w:r>
      <w:r w:rsidRPr="001313FF">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9012318" w14:textId="77777777" w:rsidR="003F2CC7" w:rsidRPr="001313FF" w:rsidRDefault="003F2CC7" w:rsidP="001313FF">
      <w:pPr>
        <w:ind w:left="851" w:right="899" w:hanging="851"/>
        <w:jc w:val="both"/>
        <w:rPr>
          <w:rFonts w:ascii="Palatino Linotype" w:eastAsia="Palatino Linotype" w:hAnsi="Palatino Linotype" w:cs="Palatino Linotype"/>
          <w:i/>
          <w:sz w:val="22"/>
          <w:szCs w:val="22"/>
        </w:rPr>
      </w:pPr>
    </w:p>
    <w:p w14:paraId="3BAC5072"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C9701A6" w14:textId="77777777" w:rsidR="003F2CC7" w:rsidRPr="001313FF" w:rsidRDefault="003F2CC7" w:rsidP="001313FF">
      <w:pPr>
        <w:ind w:left="851" w:right="899" w:hanging="851"/>
        <w:jc w:val="both"/>
        <w:rPr>
          <w:rFonts w:ascii="Palatino Linotype" w:eastAsia="Palatino Linotype" w:hAnsi="Palatino Linotype" w:cs="Palatino Linotype"/>
          <w:i/>
          <w:sz w:val="22"/>
          <w:szCs w:val="22"/>
        </w:rPr>
      </w:pPr>
    </w:p>
    <w:p w14:paraId="28272E26"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 (Sic)</w:t>
      </w:r>
    </w:p>
    <w:p w14:paraId="0222306A" w14:textId="77777777" w:rsidR="003F2CC7" w:rsidRPr="001313FF" w:rsidRDefault="003F2CC7" w:rsidP="001313FF">
      <w:pPr>
        <w:ind w:left="851" w:right="616"/>
        <w:jc w:val="both"/>
        <w:rPr>
          <w:rFonts w:ascii="Palatino Linotype" w:eastAsia="Palatino Linotype" w:hAnsi="Palatino Linotype" w:cs="Palatino Linotype"/>
          <w:i/>
          <w:sz w:val="22"/>
          <w:szCs w:val="22"/>
        </w:rPr>
      </w:pPr>
    </w:p>
    <w:p w14:paraId="74A8065B"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En esa tesitura, atendiendo a que </w:t>
      </w:r>
      <w:r w:rsidRPr="001313FF">
        <w:rPr>
          <w:rFonts w:ascii="Palatino Linotype" w:eastAsia="Palatino Linotype" w:hAnsi="Palatino Linotype" w:cs="Palatino Linotype"/>
          <w:b/>
        </w:rPr>
        <w:t>EL SUJETO OBLIGADO</w:t>
      </w:r>
      <w:r w:rsidRPr="001313FF">
        <w:rPr>
          <w:rFonts w:ascii="Palatino Linotype" w:eastAsia="Palatino Linotype" w:hAnsi="Palatino Linotype" w:cs="Palatino Linotype"/>
        </w:rPr>
        <w:t xml:space="preserve"> notificó la respuesta a la solicitud de Acceso a la Información Pública el día </w:t>
      </w:r>
      <w:r w:rsidRPr="001313FF">
        <w:rPr>
          <w:rFonts w:ascii="Palatino Linotype" w:eastAsia="Palatino Linotype" w:hAnsi="Palatino Linotype" w:cs="Palatino Linotype"/>
          <w:b/>
        </w:rPr>
        <w:t xml:space="preserve">treinta de noviembre de dos mil veintitrés; </w:t>
      </w:r>
      <w:r w:rsidRPr="001313FF">
        <w:rPr>
          <w:rFonts w:ascii="Palatino Linotype" w:eastAsia="Palatino Linotype" w:hAnsi="Palatino Linotype" w:cs="Palatino Linotype"/>
        </w:rPr>
        <w:t xml:space="preserve"> el plazo de quince días hábiles que el artículo 178 de la Ley de la materia </w:t>
      </w:r>
      <w:r w:rsidRPr="001313FF">
        <w:rPr>
          <w:rFonts w:ascii="Palatino Linotype" w:eastAsia="Palatino Linotype" w:hAnsi="Palatino Linotype" w:cs="Palatino Linotype"/>
        </w:rPr>
        <w:lastRenderedPageBreak/>
        <w:t xml:space="preserve">otorga a la hoy </w:t>
      </w:r>
      <w:r w:rsidRPr="001313FF">
        <w:rPr>
          <w:rFonts w:ascii="Palatino Linotype" w:eastAsia="Palatino Linotype" w:hAnsi="Palatino Linotype" w:cs="Palatino Linotype"/>
          <w:b/>
        </w:rPr>
        <w:t>RECURRENTE</w:t>
      </w:r>
      <w:r w:rsidRPr="001313FF">
        <w:rPr>
          <w:rFonts w:ascii="Palatino Linotype" w:eastAsia="Palatino Linotype" w:hAnsi="Palatino Linotype" w:cs="Palatino Linotype"/>
        </w:rPr>
        <w:t xml:space="preserve"> para presentar el respectivo Recurso de Revisión, transcurrió </w:t>
      </w:r>
      <w:r w:rsidRPr="001313FF">
        <w:rPr>
          <w:rFonts w:ascii="Palatino Linotype" w:eastAsia="Palatino Linotype" w:hAnsi="Palatino Linotype" w:cs="Palatino Linotype"/>
          <w:b/>
        </w:rPr>
        <w:t xml:space="preserve">; primero de diciembre de dos mil veintitrés al once de enero de dos mil </w:t>
      </w:r>
      <w:r w:rsidR="004224AE" w:rsidRPr="001313FF">
        <w:rPr>
          <w:rFonts w:ascii="Palatino Linotype" w:eastAsia="Palatino Linotype" w:hAnsi="Palatino Linotype" w:cs="Palatino Linotype"/>
          <w:b/>
        </w:rPr>
        <w:t>veinticuatro</w:t>
      </w:r>
      <w:r w:rsidR="004224AE" w:rsidRPr="001313FF">
        <w:rPr>
          <w:rFonts w:ascii="Palatino Linotype" w:eastAsia="Palatino Linotype" w:hAnsi="Palatino Linotype" w:cs="Palatino Linotype"/>
        </w:rPr>
        <w:t>, sin</w:t>
      </w:r>
      <w:r w:rsidRPr="001313FF">
        <w:rPr>
          <w:rFonts w:ascii="Palatino Linotype" w:eastAsia="Palatino Linotype" w:hAnsi="Palatino Linotype" w:cs="Palatino Linotype"/>
        </w:rPr>
        <w:t xml:space="preserve"> contemplar en el cómputo los días inhábiles, en términos del artículo 3, fracción X de la Ley de Transparencia y Acceso a la Información Pública del Estado de México y Municipios.</w:t>
      </w:r>
    </w:p>
    <w:p w14:paraId="6D08C592" w14:textId="77777777" w:rsidR="003F2CC7" w:rsidRPr="001313FF" w:rsidRDefault="003F2CC7" w:rsidP="001313FF">
      <w:pPr>
        <w:spacing w:line="360" w:lineRule="auto"/>
        <w:jc w:val="both"/>
        <w:rPr>
          <w:rFonts w:ascii="Palatino Linotype" w:eastAsia="Palatino Linotype" w:hAnsi="Palatino Linotype" w:cs="Palatino Linotype"/>
        </w:rPr>
      </w:pPr>
    </w:p>
    <w:p w14:paraId="04907432"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Por tanto, si el Recurso de Revisión que nos ocupa, se interpuso el </w:t>
      </w:r>
      <w:r w:rsidRPr="001313FF">
        <w:rPr>
          <w:rFonts w:ascii="Palatino Linotype" w:eastAsia="Palatino Linotype" w:hAnsi="Palatino Linotype" w:cs="Palatino Linotype"/>
          <w:b/>
        </w:rPr>
        <w:t>primero de diciembre de dos mil veintitrés</w:t>
      </w:r>
      <w:r w:rsidRPr="001313FF">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34C642E9" w14:textId="77777777" w:rsidR="003F2CC7" w:rsidRPr="001313FF" w:rsidRDefault="003F2CC7" w:rsidP="001313FF">
      <w:pPr>
        <w:spacing w:line="360" w:lineRule="auto"/>
        <w:jc w:val="both"/>
        <w:rPr>
          <w:rFonts w:ascii="Palatino Linotype" w:eastAsia="Palatino Linotype" w:hAnsi="Palatino Linotype" w:cs="Palatino Linotype"/>
        </w:rPr>
      </w:pPr>
    </w:p>
    <w:p w14:paraId="3501A695" w14:textId="77777777" w:rsidR="003F2CC7" w:rsidRPr="001313FF" w:rsidRDefault="00D7404D" w:rsidP="001313FF">
      <w:pPr>
        <w:spacing w:line="360" w:lineRule="auto"/>
        <w:ind w:right="49"/>
        <w:jc w:val="both"/>
        <w:rPr>
          <w:rFonts w:ascii="Palatino Linotype" w:eastAsia="Palatino Linotype" w:hAnsi="Palatino Linotype" w:cs="Palatino Linotype"/>
          <w:b/>
          <w:sz w:val="26"/>
          <w:szCs w:val="26"/>
        </w:rPr>
      </w:pPr>
      <w:r w:rsidRPr="001313FF">
        <w:rPr>
          <w:rFonts w:ascii="Palatino Linotype" w:eastAsia="Palatino Linotype" w:hAnsi="Palatino Linotype" w:cs="Palatino Linotype"/>
          <w:b/>
          <w:sz w:val="26"/>
          <w:szCs w:val="26"/>
        </w:rPr>
        <w:t>CUARTO. Procedibilidad.</w:t>
      </w:r>
    </w:p>
    <w:p w14:paraId="1B6075FA" w14:textId="77777777" w:rsidR="003F2CC7" w:rsidRPr="001313FF" w:rsidRDefault="00D7404D" w:rsidP="001313FF">
      <w:pPr>
        <w:spacing w:line="360" w:lineRule="auto"/>
        <w:ind w:right="49"/>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5E9AB51C" w14:textId="77777777" w:rsidR="003F2CC7" w:rsidRPr="001313FF" w:rsidRDefault="003F2CC7" w:rsidP="001313FF">
      <w:pPr>
        <w:ind w:right="49"/>
        <w:jc w:val="both"/>
        <w:rPr>
          <w:rFonts w:ascii="Palatino Linotype" w:eastAsia="Palatino Linotype" w:hAnsi="Palatino Linotype" w:cs="Palatino Linotype"/>
          <w:sz w:val="16"/>
          <w:szCs w:val="16"/>
        </w:rPr>
      </w:pPr>
    </w:p>
    <w:p w14:paraId="7022E356" w14:textId="77777777" w:rsidR="003F2CC7" w:rsidRPr="001313FF" w:rsidRDefault="00D7404D" w:rsidP="001313FF">
      <w:pPr>
        <w:tabs>
          <w:tab w:val="left" w:pos="851"/>
        </w:tabs>
        <w:ind w:left="851" w:right="901"/>
        <w:jc w:val="both"/>
        <w:rPr>
          <w:rFonts w:ascii="Palatino Linotype" w:eastAsia="Palatino Linotype" w:hAnsi="Palatino Linotype" w:cs="Palatino Linotype"/>
          <w:b/>
          <w:i/>
          <w:sz w:val="22"/>
          <w:szCs w:val="22"/>
        </w:rPr>
      </w:pPr>
      <w:r w:rsidRPr="001313FF">
        <w:rPr>
          <w:rFonts w:ascii="Palatino Linotype" w:eastAsia="Palatino Linotype" w:hAnsi="Palatino Linotype" w:cs="Palatino Linotype"/>
          <w:b/>
          <w:i/>
          <w:sz w:val="22"/>
          <w:szCs w:val="22"/>
        </w:rPr>
        <w:t xml:space="preserve">“Artículo 180. </w:t>
      </w:r>
      <w:r w:rsidRPr="001313FF">
        <w:rPr>
          <w:rFonts w:ascii="Palatino Linotype" w:eastAsia="Palatino Linotype" w:hAnsi="Palatino Linotype" w:cs="Palatino Linotype"/>
          <w:i/>
          <w:sz w:val="22"/>
          <w:szCs w:val="22"/>
        </w:rPr>
        <w:t>El recurso de revisión contendrá:</w:t>
      </w:r>
      <w:r w:rsidRPr="001313FF">
        <w:rPr>
          <w:rFonts w:ascii="Palatino Linotype" w:eastAsia="Palatino Linotype" w:hAnsi="Palatino Linotype" w:cs="Palatino Linotype"/>
          <w:b/>
          <w:i/>
          <w:sz w:val="22"/>
          <w:szCs w:val="22"/>
        </w:rPr>
        <w:t xml:space="preserve"> </w:t>
      </w:r>
    </w:p>
    <w:p w14:paraId="0578573A" w14:textId="77777777" w:rsidR="003F2CC7" w:rsidRPr="001313FF" w:rsidRDefault="00D7404D" w:rsidP="001313FF">
      <w:pPr>
        <w:tabs>
          <w:tab w:val="left" w:pos="851"/>
        </w:tabs>
        <w:ind w:left="851" w:right="901"/>
        <w:jc w:val="both"/>
        <w:rPr>
          <w:rFonts w:ascii="Palatino Linotype" w:eastAsia="Palatino Linotype" w:hAnsi="Palatino Linotype" w:cs="Palatino Linotype"/>
          <w:b/>
          <w:i/>
          <w:sz w:val="22"/>
          <w:szCs w:val="22"/>
        </w:rPr>
      </w:pPr>
      <w:r w:rsidRPr="001313FF">
        <w:rPr>
          <w:rFonts w:ascii="Palatino Linotype" w:eastAsia="Palatino Linotype" w:hAnsi="Palatino Linotype" w:cs="Palatino Linotype"/>
          <w:b/>
          <w:i/>
          <w:sz w:val="22"/>
          <w:szCs w:val="22"/>
        </w:rPr>
        <w:t>…</w:t>
      </w:r>
    </w:p>
    <w:p w14:paraId="74B6FEA5" w14:textId="77777777" w:rsidR="003F2CC7" w:rsidRPr="001313FF" w:rsidRDefault="00D7404D" w:rsidP="001313FF">
      <w:pPr>
        <w:tabs>
          <w:tab w:val="left" w:pos="851"/>
        </w:tabs>
        <w:ind w:left="851" w:right="901"/>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 xml:space="preserve">II. El nombre del solicitante que recurre </w:t>
      </w:r>
      <w:r w:rsidRPr="001313FF">
        <w:rPr>
          <w:rFonts w:ascii="Palatino Linotype" w:eastAsia="Palatino Linotype" w:hAnsi="Palatino Linotype" w:cs="Palatino Linotype"/>
          <w:i/>
          <w:sz w:val="22"/>
          <w:szCs w:val="22"/>
        </w:rPr>
        <w:t>o de su representante y, en su caso, …</w:t>
      </w:r>
    </w:p>
    <w:p w14:paraId="2B53F116" w14:textId="77777777" w:rsidR="003F2CC7" w:rsidRPr="001313FF" w:rsidRDefault="00D7404D" w:rsidP="001313FF">
      <w:pPr>
        <w:tabs>
          <w:tab w:val="left" w:pos="851"/>
        </w:tabs>
        <w:ind w:left="851" w:right="901"/>
        <w:jc w:val="both"/>
        <w:rPr>
          <w:rFonts w:ascii="Palatino Linotype" w:eastAsia="Palatino Linotype" w:hAnsi="Palatino Linotype" w:cs="Palatino Linotype"/>
          <w:b/>
          <w:i/>
          <w:sz w:val="22"/>
          <w:szCs w:val="22"/>
        </w:rPr>
      </w:pPr>
      <w:r w:rsidRPr="001313FF">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1313FF">
        <w:rPr>
          <w:rFonts w:ascii="Palatino Linotype" w:eastAsia="Palatino Linotype" w:hAnsi="Palatino Linotype" w:cs="Palatino Linotype"/>
          <w:i/>
          <w:sz w:val="22"/>
          <w:szCs w:val="22"/>
        </w:rPr>
        <w:t>, IV, VII y VIII.</w:t>
      </w:r>
      <w:r w:rsidRPr="001313FF">
        <w:rPr>
          <w:rFonts w:ascii="Palatino Linotype" w:eastAsia="Palatino Linotype" w:hAnsi="Palatino Linotype" w:cs="Palatino Linotype"/>
          <w:b/>
          <w:i/>
          <w:sz w:val="22"/>
          <w:szCs w:val="22"/>
        </w:rPr>
        <w:t>”</w:t>
      </w:r>
    </w:p>
    <w:p w14:paraId="4E549742" w14:textId="77777777" w:rsidR="003F2CC7" w:rsidRPr="001313FF" w:rsidRDefault="00D7404D" w:rsidP="001313FF">
      <w:pPr>
        <w:tabs>
          <w:tab w:val="left" w:pos="851"/>
        </w:tabs>
        <w:ind w:left="851" w:right="901"/>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(Énfasis añadido)</w:t>
      </w:r>
    </w:p>
    <w:p w14:paraId="1E3B96A5" w14:textId="77777777" w:rsidR="003F2CC7" w:rsidRPr="001313FF" w:rsidRDefault="003F2CC7" w:rsidP="001313FF">
      <w:pPr>
        <w:tabs>
          <w:tab w:val="left" w:pos="851"/>
        </w:tabs>
        <w:ind w:right="901"/>
        <w:jc w:val="both"/>
        <w:rPr>
          <w:rFonts w:ascii="Palatino Linotype" w:eastAsia="Palatino Linotype" w:hAnsi="Palatino Linotype" w:cs="Palatino Linotype"/>
          <w:i/>
          <w:sz w:val="22"/>
          <w:szCs w:val="22"/>
        </w:rPr>
      </w:pPr>
    </w:p>
    <w:p w14:paraId="6F0EFF58"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lastRenderedPageBreak/>
        <w:t>Con fundamento en el precepto legal antes citado, el Recurso de Revisión materia del presente asunto, se interpuso de manera electrónica y, por ende, no es necesario que contenga determinados requisitos, entre ellos, el nombre del</w:t>
      </w:r>
      <w:r w:rsidRPr="001313FF">
        <w:rPr>
          <w:rFonts w:ascii="Palatino Linotype" w:eastAsia="Palatino Linotype" w:hAnsi="Palatino Linotype" w:cs="Palatino Linotype"/>
          <w:b/>
        </w:rPr>
        <w:t xml:space="preserve"> RECURRENTE;</w:t>
      </w:r>
      <w:r w:rsidRPr="001313FF">
        <w:rPr>
          <w:rFonts w:ascii="Palatino Linotype" w:eastAsia="Palatino Linotype" w:hAnsi="Palatino Linotype" w:cs="Palatino Linotype"/>
        </w:rPr>
        <w:t xml:space="preserve"> en ese sentido en el presente caso, al haber sido presentado el Recurso de Revisión vía </w:t>
      </w:r>
      <w:r w:rsidRPr="001313FF">
        <w:rPr>
          <w:rFonts w:ascii="Palatino Linotype" w:eastAsia="Palatino Linotype" w:hAnsi="Palatino Linotype" w:cs="Palatino Linotype"/>
          <w:b/>
        </w:rPr>
        <w:t>SAIMEX</w:t>
      </w:r>
      <w:r w:rsidRPr="001313FF">
        <w:rPr>
          <w:rFonts w:ascii="Palatino Linotype" w:eastAsia="Palatino Linotype" w:hAnsi="Palatino Linotype" w:cs="Palatino Linotype"/>
        </w:rPr>
        <w:t>, dicho requisito resulta innecesario.</w:t>
      </w:r>
    </w:p>
    <w:p w14:paraId="2D66D725" w14:textId="77777777" w:rsidR="003F2CC7" w:rsidRPr="001313FF" w:rsidRDefault="003F2CC7" w:rsidP="001313FF">
      <w:pPr>
        <w:spacing w:line="360" w:lineRule="auto"/>
        <w:jc w:val="both"/>
        <w:rPr>
          <w:rFonts w:ascii="Palatino Linotype" w:eastAsia="Palatino Linotype" w:hAnsi="Palatino Linotype" w:cs="Palatino Linotype"/>
        </w:rPr>
      </w:pPr>
    </w:p>
    <w:p w14:paraId="5D5869CD"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1313FF">
        <w:rPr>
          <w:rFonts w:ascii="Palatino Linotype" w:eastAsia="Palatino Linotype" w:hAnsi="Palatino Linotype" w:cs="Palatino Linotype"/>
          <w:b/>
          <w:u w:val="single"/>
        </w:rPr>
        <w:t xml:space="preserve">el nombre no es un requisito </w:t>
      </w:r>
      <w:r w:rsidRPr="001313FF">
        <w:rPr>
          <w:rFonts w:ascii="Palatino Linotype" w:eastAsia="Palatino Linotype" w:hAnsi="Palatino Linotype" w:cs="Palatino Linotype"/>
          <w:b/>
          <w:i/>
          <w:u w:val="single"/>
        </w:rPr>
        <w:t>sine qua non</w:t>
      </w:r>
      <w:r w:rsidRPr="001313FF">
        <w:rPr>
          <w:rFonts w:ascii="Palatino Linotype" w:eastAsia="Palatino Linotype" w:hAnsi="Palatino Linotype" w:cs="Palatino Linotype"/>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23DFC2A1" w14:textId="77777777" w:rsidR="003F2CC7" w:rsidRPr="001313FF" w:rsidRDefault="003F2CC7" w:rsidP="001313FF">
      <w:pPr>
        <w:spacing w:line="360" w:lineRule="auto"/>
        <w:jc w:val="both"/>
        <w:rPr>
          <w:rFonts w:ascii="Palatino Linotype" w:eastAsia="Palatino Linotype" w:hAnsi="Palatino Linotype" w:cs="Palatino Linotype"/>
        </w:rPr>
      </w:pPr>
    </w:p>
    <w:p w14:paraId="5A3A5634" w14:textId="77777777" w:rsidR="003F2CC7" w:rsidRPr="001313FF" w:rsidRDefault="00D7404D" w:rsidP="001313FF">
      <w:pPr>
        <w:spacing w:line="360" w:lineRule="auto"/>
        <w:jc w:val="both"/>
        <w:rPr>
          <w:rFonts w:ascii="Palatino Linotype" w:eastAsia="Palatino Linotype" w:hAnsi="Palatino Linotype" w:cs="Palatino Linotype"/>
          <w:sz w:val="22"/>
          <w:szCs w:val="22"/>
        </w:rPr>
      </w:pPr>
      <w:r w:rsidRPr="001313FF">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0B0A002E" w14:textId="77777777" w:rsidR="003F2CC7" w:rsidRPr="001313FF" w:rsidRDefault="003F2CC7" w:rsidP="001313FF">
      <w:pPr>
        <w:tabs>
          <w:tab w:val="left" w:pos="851"/>
        </w:tabs>
        <w:spacing w:line="360" w:lineRule="auto"/>
        <w:ind w:left="851" w:right="901"/>
        <w:jc w:val="both"/>
        <w:rPr>
          <w:rFonts w:ascii="Palatino Linotype" w:eastAsia="Palatino Linotype" w:hAnsi="Palatino Linotype" w:cs="Palatino Linotype"/>
          <w:sz w:val="22"/>
          <w:szCs w:val="22"/>
        </w:rPr>
      </w:pPr>
    </w:p>
    <w:p w14:paraId="19B59EC8"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lastRenderedPageBreak/>
        <w:t xml:space="preserve">Asimismo, se estima que el requisito relativo al nombre del </w:t>
      </w:r>
      <w:r w:rsidRPr="001313FF">
        <w:rPr>
          <w:rFonts w:ascii="Palatino Linotype" w:eastAsia="Palatino Linotype" w:hAnsi="Palatino Linotype" w:cs="Palatino Linotype"/>
          <w:b/>
        </w:rPr>
        <w:t>RECURRENTE</w:t>
      </w:r>
      <w:r w:rsidRPr="001313FF">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es la misma persona que realizó la solicitud de acceso a la información pública que ahora se impugna.</w:t>
      </w:r>
    </w:p>
    <w:p w14:paraId="67992FBA" w14:textId="77777777" w:rsidR="003F2CC7" w:rsidRPr="001313FF" w:rsidRDefault="003F2CC7" w:rsidP="001313FF">
      <w:pPr>
        <w:tabs>
          <w:tab w:val="left" w:pos="851"/>
        </w:tabs>
        <w:spacing w:line="360" w:lineRule="auto"/>
        <w:ind w:left="851" w:right="901"/>
        <w:jc w:val="both"/>
        <w:rPr>
          <w:rFonts w:ascii="Palatino Linotype" w:eastAsia="Palatino Linotype" w:hAnsi="Palatino Linotype" w:cs="Palatino Linotype"/>
          <w:sz w:val="22"/>
          <w:szCs w:val="22"/>
        </w:rPr>
      </w:pPr>
    </w:p>
    <w:p w14:paraId="7AC8E0F0"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76A4663" w14:textId="77777777" w:rsidR="003F2CC7" w:rsidRPr="001313FF" w:rsidRDefault="003F2CC7" w:rsidP="001313FF">
      <w:pPr>
        <w:spacing w:line="360" w:lineRule="auto"/>
        <w:jc w:val="both"/>
        <w:rPr>
          <w:rFonts w:ascii="Palatino Linotype" w:eastAsia="Palatino Linotype" w:hAnsi="Palatino Linotype" w:cs="Palatino Linotype"/>
          <w:b/>
          <w:sz w:val="26"/>
          <w:szCs w:val="26"/>
        </w:rPr>
      </w:pPr>
    </w:p>
    <w:p w14:paraId="131AE65C" w14:textId="77777777" w:rsidR="003F2CC7" w:rsidRPr="001313FF" w:rsidRDefault="00D7404D" w:rsidP="001313FF">
      <w:pPr>
        <w:spacing w:line="360" w:lineRule="auto"/>
        <w:jc w:val="both"/>
        <w:rPr>
          <w:rFonts w:ascii="Palatino Linotype" w:eastAsia="Palatino Linotype" w:hAnsi="Palatino Linotype" w:cs="Palatino Linotype"/>
          <w:b/>
          <w:sz w:val="26"/>
          <w:szCs w:val="26"/>
        </w:rPr>
      </w:pPr>
      <w:r w:rsidRPr="001313FF">
        <w:rPr>
          <w:rFonts w:ascii="Palatino Linotype" w:eastAsia="Palatino Linotype" w:hAnsi="Palatino Linotype" w:cs="Palatino Linotype"/>
          <w:b/>
          <w:sz w:val="26"/>
          <w:szCs w:val="26"/>
        </w:rPr>
        <w:t>QUINTO. Estudio y resolución del asunto.</w:t>
      </w:r>
    </w:p>
    <w:p w14:paraId="0A041936"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1313FF">
        <w:rPr>
          <w:rFonts w:ascii="Palatino Linotype" w:eastAsia="Palatino Linotype" w:hAnsi="Palatino Linotype" w:cs="Palatino Linotype"/>
          <w:b/>
        </w:rPr>
        <w:t>EL SAIMEX</w:t>
      </w:r>
      <w:r w:rsidRPr="001313FF">
        <w:rPr>
          <w:rFonts w:ascii="Palatino Linotype" w:eastAsia="Palatino Linotype" w:hAnsi="Palatino Linotype" w:cs="Palatino Linotype"/>
        </w:rPr>
        <w:t xml:space="preserve"> con motivo de la solicitud de </w:t>
      </w:r>
      <w:r w:rsidRPr="001313FF">
        <w:rPr>
          <w:rFonts w:ascii="Palatino Linotype" w:eastAsia="Palatino Linotype" w:hAnsi="Palatino Linotype" w:cs="Palatino Linotype"/>
        </w:rPr>
        <w:lastRenderedPageBreak/>
        <w:t>información y del recurso a que da origen, es de señalar que el análisis del presente, se basará en el contenido íntegro de las actuaciones que obran en el expediente electrónico, para así estar en posibilidad este Órgano Garante de dictar el fallo correspondiente conforme a derecho, tomando en consideración los elementos aportados por las partes y respetando en todo momento al principio de máxima publicidad consagrado en la Constitución Política de los Estados Unidos Mexicanos, de la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y Acceso a la Información Pública del Estado de México y Municipios.</w:t>
      </w:r>
    </w:p>
    <w:p w14:paraId="5A47F286" w14:textId="77777777" w:rsidR="003F2CC7" w:rsidRPr="001313FF" w:rsidRDefault="003F2CC7" w:rsidP="001313FF">
      <w:pPr>
        <w:spacing w:line="360" w:lineRule="auto"/>
        <w:ind w:left="851" w:right="902"/>
        <w:jc w:val="both"/>
        <w:rPr>
          <w:rFonts w:ascii="Palatino Linotype" w:eastAsia="Palatino Linotype" w:hAnsi="Palatino Linotype" w:cs="Palatino Linotype"/>
          <w:i/>
          <w:sz w:val="22"/>
          <w:szCs w:val="22"/>
        </w:rPr>
      </w:pPr>
    </w:p>
    <w:p w14:paraId="152FEA94"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Una vez precisado lo anterior, se procede a analizar las documentales que integran el expediente electrónico, a fin de determinar si con la información remitida por parte del </w:t>
      </w:r>
      <w:r w:rsidRPr="001313FF">
        <w:rPr>
          <w:rFonts w:ascii="Palatino Linotype" w:eastAsia="Palatino Linotype" w:hAnsi="Palatino Linotype" w:cs="Palatino Linotype"/>
          <w:b/>
        </w:rPr>
        <w:t xml:space="preserve">SUJETO OBLIGADO </w:t>
      </w:r>
      <w:r w:rsidRPr="001313FF">
        <w:rPr>
          <w:rFonts w:ascii="Palatino Linotype" w:eastAsia="Palatino Linotype" w:hAnsi="Palatino Linotype" w:cs="Palatino Linotype"/>
        </w:rPr>
        <w:t xml:space="preserve">mediante respuesta, se colma el derecho de acceso a la información ejercido por </w:t>
      </w:r>
      <w:r w:rsidRPr="001313FF">
        <w:rPr>
          <w:rFonts w:ascii="Palatino Linotype" w:eastAsia="Palatino Linotype" w:hAnsi="Palatino Linotype" w:cs="Palatino Linotype"/>
          <w:b/>
        </w:rPr>
        <w:t xml:space="preserve">EL RECURRENTE, </w:t>
      </w:r>
      <w:r w:rsidRPr="001313FF">
        <w:rPr>
          <w:rFonts w:ascii="Palatino Linotype" w:eastAsia="Palatino Linotype" w:hAnsi="Palatino Linotype" w:cs="Palatino Linotype"/>
        </w:rPr>
        <w:t xml:space="preserve">atento a ello, es conveniente recordar que el particular solicitó el o los número de cédulas profesionales del o los abogados patronos de la parte actora del Juicio de Divorcio </w:t>
      </w:r>
      <w:proofErr w:type="spellStart"/>
      <w:r w:rsidRPr="001313FF">
        <w:rPr>
          <w:rFonts w:ascii="Palatino Linotype" w:eastAsia="Palatino Linotype" w:hAnsi="Palatino Linotype" w:cs="Palatino Linotype"/>
        </w:rPr>
        <w:t>Incausado</w:t>
      </w:r>
      <w:proofErr w:type="spellEnd"/>
      <w:r w:rsidRPr="001313FF">
        <w:rPr>
          <w:rFonts w:ascii="Palatino Linotype" w:eastAsia="Palatino Linotype" w:hAnsi="Palatino Linotype" w:cs="Palatino Linotype"/>
        </w:rPr>
        <w:t xml:space="preserve"> precisado en la solicitud. </w:t>
      </w:r>
    </w:p>
    <w:p w14:paraId="6A46F8D2" w14:textId="77777777" w:rsidR="003F2CC7" w:rsidRPr="001313FF" w:rsidRDefault="003F2CC7" w:rsidP="001313FF">
      <w:pPr>
        <w:spacing w:line="360" w:lineRule="auto"/>
        <w:jc w:val="both"/>
        <w:rPr>
          <w:rFonts w:ascii="Palatino Linotype" w:eastAsia="Palatino Linotype" w:hAnsi="Palatino Linotype" w:cs="Palatino Linotype"/>
        </w:rPr>
      </w:pPr>
    </w:p>
    <w:p w14:paraId="3FC46DF3"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Al respecto, </w:t>
      </w:r>
      <w:r w:rsidRPr="001313FF">
        <w:rPr>
          <w:rFonts w:ascii="Palatino Linotype" w:eastAsia="Palatino Linotype" w:hAnsi="Palatino Linotype" w:cs="Palatino Linotype"/>
          <w:b/>
        </w:rPr>
        <w:t xml:space="preserve">EL SUJETO OBLIGADO </w:t>
      </w:r>
      <w:r w:rsidRPr="001313FF">
        <w:rPr>
          <w:rFonts w:ascii="Palatino Linotype" w:eastAsia="Palatino Linotype" w:hAnsi="Palatino Linotype" w:cs="Palatino Linotype"/>
        </w:rPr>
        <w:t>mediante respuesta refirió que la información solicitada se trataba de Datos Personales de personas físicas, los cuales guardan la clasificación de información como confidencial.</w:t>
      </w:r>
    </w:p>
    <w:p w14:paraId="6DBADF10" w14:textId="77777777" w:rsidR="003F2CC7" w:rsidRPr="001313FF" w:rsidRDefault="003F2CC7" w:rsidP="001313FF">
      <w:pPr>
        <w:spacing w:line="360" w:lineRule="auto"/>
        <w:jc w:val="both"/>
        <w:rPr>
          <w:rFonts w:ascii="Palatino Linotype" w:eastAsia="Palatino Linotype" w:hAnsi="Palatino Linotype" w:cs="Palatino Linotype"/>
        </w:rPr>
      </w:pPr>
    </w:p>
    <w:p w14:paraId="350C5635"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lastRenderedPageBreak/>
        <w:t xml:space="preserve">Ante tal respuesta, el particular interpuso el Recurso de Revisión materia del presente asunto, adoleciéndose medularmente porque no se le entregó la información. </w:t>
      </w:r>
    </w:p>
    <w:p w14:paraId="35541096" w14:textId="77777777" w:rsidR="003F2CC7" w:rsidRPr="001313FF" w:rsidRDefault="003F2CC7" w:rsidP="001313FF">
      <w:pPr>
        <w:spacing w:line="360" w:lineRule="auto"/>
        <w:ind w:right="49"/>
        <w:jc w:val="both"/>
        <w:rPr>
          <w:rFonts w:ascii="Palatino Linotype" w:eastAsia="Palatino Linotype" w:hAnsi="Palatino Linotype" w:cs="Palatino Linotype"/>
        </w:rPr>
      </w:pPr>
    </w:p>
    <w:p w14:paraId="750D2275" w14:textId="77777777" w:rsidR="003F2CC7" w:rsidRPr="001313FF" w:rsidRDefault="00D7404D" w:rsidP="001313F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Asimismo, es necesario precisar que, mediante la etapa de Manifestaciones, </w:t>
      </w:r>
      <w:r w:rsidRPr="001313FF">
        <w:rPr>
          <w:rFonts w:ascii="Palatino Linotype" w:eastAsia="Palatino Linotype" w:hAnsi="Palatino Linotype" w:cs="Palatino Linotype"/>
          <w:b/>
        </w:rPr>
        <w:t xml:space="preserve">EL RECURRENTE </w:t>
      </w:r>
      <w:r w:rsidRPr="001313FF">
        <w:rPr>
          <w:rFonts w:ascii="Palatino Linotype" w:eastAsia="Palatino Linotype" w:hAnsi="Palatino Linotype" w:cs="Palatino Linotype"/>
        </w:rPr>
        <w:t>refirió a través de un escrito, que la información al tratarse de cédulas profesionales guardaba el carácter de documentos públicos, entre otras cosas.</w:t>
      </w:r>
    </w:p>
    <w:p w14:paraId="13EFC5C9" w14:textId="77777777" w:rsidR="003F2CC7" w:rsidRPr="001313FF" w:rsidRDefault="003F2CC7" w:rsidP="001313F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0837D6B" w14:textId="77777777" w:rsidR="003F2CC7" w:rsidRPr="001313FF" w:rsidRDefault="00D7404D" w:rsidP="001313F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Por su parte,</w:t>
      </w:r>
      <w:r w:rsidRPr="001313FF">
        <w:rPr>
          <w:rFonts w:ascii="Palatino Linotype" w:eastAsia="Palatino Linotype" w:hAnsi="Palatino Linotype" w:cs="Palatino Linotype"/>
          <w:b/>
        </w:rPr>
        <w:t xml:space="preserve"> EL SUJETO OBLIGADO </w:t>
      </w:r>
      <w:r w:rsidRPr="001313FF">
        <w:rPr>
          <w:rFonts w:ascii="Palatino Linotype" w:eastAsia="Palatino Linotype" w:hAnsi="Palatino Linotype" w:cs="Palatino Linotype"/>
        </w:rPr>
        <w:t xml:space="preserve">adjuntó un escrito que contiene fundamentos y argumentos relacionados con información confidencial, por lo que, este Órgano Garante advierte que la información relacionada con </w:t>
      </w:r>
      <w:r w:rsidRPr="001313FF">
        <w:rPr>
          <w:rFonts w:ascii="Palatino Linotype" w:eastAsia="Palatino Linotype" w:hAnsi="Palatino Linotype" w:cs="Palatino Linotype"/>
          <w:b/>
        </w:rPr>
        <w:t xml:space="preserve">cédulas profesionales de personas físicas que al tratarse de particulares y no así de servidores públicos, se advierte que </w:t>
      </w:r>
      <w:r w:rsidRPr="001313FF">
        <w:rPr>
          <w:rFonts w:ascii="Palatino Linotype" w:eastAsia="Palatino Linotype" w:hAnsi="Palatino Linotype" w:cs="Palatino Linotype"/>
          <w:b/>
          <w:u w:val="single"/>
        </w:rPr>
        <w:t>corresponde a información que debe ser clasificada como confidencial</w:t>
      </w:r>
      <w:r w:rsidRPr="001313FF">
        <w:rPr>
          <w:rFonts w:ascii="Palatino Linotype" w:eastAsia="Palatino Linotype" w:hAnsi="Palatino Linotype" w:cs="Palatino Linotype"/>
        </w:rPr>
        <w:t>.</w:t>
      </w:r>
    </w:p>
    <w:p w14:paraId="7F6F640F" w14:textId="77777777" w:rsidR="003F2CC7" w:rsidRPr="001313FF" w:rsidRDefault="00D7404D" w:rsidP="001313F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rPr>
        <w:t xml:space="preserve">Expuesto lo anterior, es importante señalar que debido a que </w:t>
      </w:r>
      <w:r w:rsidRPr="001313FF">
        <w:rPr>
          <w:rFonts w:ascii="Palatino Linotype" w:eastAsia="Palatino Linotype" w:hAnsi="Palatino Linotype" w:cs="Palatino Linotype"/>
          <w:b/>
        </w:rPr>
        <w:t xml:space="preserve">EL RECURRENTE </w:t>
      </w:r>
      <w:r w:rsidRPr="001313FF">
        <w:rPr>
          <w:rFonts w:ascii="Palatino Linotype" w:eastAsia="Palatino Linotype" w:hAnsi="Palatino Linotype" w:cs="Palatino Linotype"/>
        </w:rPr>
        <w:t xml:space="preserve">no es experto en la materia, y posiblemente de una interpretación a la Ley de Transparencia Loca, el particular asume que los documentos peticionados, tal como los son las cédulas profesionales de particulares, deben ser proporcionadas, sin embargo es importante hacer del conocimiento hasta donde guarda relación un documento que posee el hoy </w:t>
      </w:r>
      <w:r w:rsidRPr="001313FF">
        <w:rPr>
          <w:rFonts w:ascii="Palatino Linotype" w:eastAsia="Palatino Linotype" w:hAnsi="Palatino Linotype" w:cs="Palatino Linotype"/>
          <w:b/>
        </w:rPr>
        <w:t xml:space="preserve">SUJETO OBLIGADO </w:t>
      </w:r>
      <w:r w:rsidRPr="001313FF">
        <w:rPr>
          <w:rFonts w:ascii="Palatino Linotype" w:eastAsia="Palatino Linotype" w:hAnsi="Palatino Linotype" w:cs="Palatino Linotype"/>
        </w:rPr>
        <w:t xml:space="preserve">y hasta qué grado deben de ser procurados los </w:t>
      </w:r>
      <w:r w:rsidRPr="001313FF">
        <w:rPr>
          <w:rFonts w:ascii="Palatino Linotype" w:eastAsia="Palatino Linotype" w:hAnsi="Palatino Linotype" w:cs="Palatino Linotype"/>
          <w:b/>
        </w:rPr>
        <w:t xml:space="preserve">Datos Personales, </w:t>
      </w:r>
      <w:r w:rsidRPr="001313FF">
        <w:rPr>
          <w:rFonts w:ascii="Palatino Linotype" w:eastAsia="Palatino Linotype" w:hAnsi="Palatino Linotype" w:cs="Palatino Linotype"/>
        </w:rPr>
        <w:t xml:space="preserve">razón por la cual, cabe señalar que a continuación se hará un estudio con la finalidad de desahogar la confusión que actualmente tiene el particular, pues tal confusión genera que el peticionario solicite acceder a documentos que tratan de personas físicas y que no son </w:t>
      </w:r>
      <w:r w:rsidRPr="001313FF">
        <w:rPr>
          <w:rFonts w:ascii="Palatino Linotype" w:eastAsia="Palatino Linotype" w:hAnsi="Palatino Linotype" w:cs="Palatino Linotype"/>
          <w:b/>
        </w:rPr>
        <w:t xml:space="preserve">servidores públicos. </w:t>
      </w:r>
    </w:p>
    <w:p w14:paraId="6F5E8CC1" w14:textId="77777777" w:rsidR="003F2CC7" w:rsidRPr="001313FF" w:rsidRDefault="003F2CC7" w:rsidP="001313F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194ACB51" w14:textId="77777777" w:rsidR="003F2CC7" w:rsidRPr="001313FF" w:rsidRDefault="00D7404D" w:rsidP="001313F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Dicho lo anterior, debemos entender por información confidencial, aquellos datos </w:t>
      </w:r>
      <w:r w:rsidRPr="001313FF">
        <w:rPr>
          <w:rFonts w:ascii="Palatino Linotype" w:eastAsia="Palatino Linotype" w:hAnsi="Palatino Linotype" w:cs="Palatino Linotype"/>
        </w:rPr>
        <w:lastRenderedPageBreak/>
        <w:t>personales, sensibles e información privada, cuyas acepciones legales las podemos encontrar en los artículos 3, fracciones XXI y XXIII de la Ley de Transparencia y Acceso a la Información Pública del Estado de México y Municipios y 4, fracciones XI y XII de la Ley de Protección de Datos Personales en Posesión de Sujetos Obligados del Estado de México y Municipios, los cuales se transcriben a continuación:</w:t>
      </w:r>
    </w:p>
    <w:p w14:paraId="656697FF" w14:textId="77777777" w:rsidR="003F2CC7" w:rsidRPr="001313FF" w:rsidRDefault="003F2CC7" w:rsidP="001313FF">
      <w:pPr>
        <w:widowControl w:val="0"/>
        <w:pBdr>
          <w:top w:val="nil"/>
          <w:left w:val="nil"/>
          <w:bottom w:val="nil"/>
          <w:right w:val="nil"/>
          <w:between w:val="nil"/>
        </w:pBdr>
        <w:jc w:val="both"/>
        <w:rPr>
          <w:rFonts w:ascii="Palatino Linotype" w:eastAsia="Palatino Linotype" w:hAnsi="Palatino Linotype" w:cs="Palatino Linotype"/>
        </w:rPr>
      </w:pPr>
    </w:p>
    <w:p w14:paraId="2BE20CF8" w14:textId="77777777" w:rsidR="003F2CC7" w:rsidRPr="001313FF" w:rsidRDefault="00D7404D" w:rsidP="001313FF">
      <w:pPr>
        <w:ind w:left="851" w:right="899"/>
        <w:jc w:val="center"/>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“Ley de Transparencia y Acceso a la Información Pública del Estado de México y Municipios</w:t>
      </w:r>
    </w:p>
    <w:p w14:paraId="1A185F30"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Artículo 3</w:t>
      </w:r>
      <w:r w:rsidRPr="001313FF">
        <w:rPr>
          <w:rFonts w:ascii="Palatino Linotype" w:eastAsia="Palatino Linotype" w:hAnsi="Palatino Linotype" w:cs="Palatino Linotype"/>
          <w:i/>
          <w:sz w:val="22"/>
          <w:szCs w:val="22"/>
        </w:rPr>
        <w:t xml:space="preserve">. </w:t>
      </w:r>
      <w:r w:rsidRPr="001313FF">
        <w:rPr>
          <w:rFonts w:ascii="Palatino Linotype" w:eastAsia="Palatino Linotype" w:hAnsi="Palatino Linotype" w:cs="Palatino Linotype"/>
          <w:b/>
          <w:i/>
          <w:sz w:val="22"/>
          <w:szCs w:val="22"/>
          <w:u w:val="single"/>
        </w:rPr>
        <w:t>Para los efectos de la presente Ley se entenderá por</w:t>
      </w:r>
      <w:r w:rsidRPr="001313FF">
        <w:rPr>
          <w:rFonts w:ascii="Palatino Linotype" w:eastAsia="Palatino Linotype" w:hAnsi="Palatino Linotype" w:cs="Palatino Linotype"/>
          <w:i/>
          <w:sz w:val="22"/>
          <w:szCs w:val="22"/>
        </w:rPr>
        <w:t xml:space="preserve">: </w:t>
      </w:r>
    </w:p>
    <w:p w14:paraId="340866CA"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415C2F9F"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XXI.</w:t>
      </w:r>
      <w:r w:rsidRPr="001313FF">
        <w:rPr>
          <w:rFonts w:ascii="Palatino Linotype" w:eastAsia="Palatino Linotype" w:hAnsi="Palatino Linotype" w:cs="Palatino Linotype"/>
          <w:i/>
          <w:sz w:val="22"/>
          <w:szCs w:val="22"/>
        </w:rPr>
        <w:tab/>
      </w:r>
      <w:r w:rsidRPr="001313FF">
        <w:rPr>
          <w:rFonts w:ascii="Palatino Linotype" w:eastAsia="Palatino Linotype" w:hAnsi="Palatino Linotype" w:cs="Palatino Linotype"/>
          <w:b/>
          <w:i/>
          <w:sz w:val="22"/>
          <w:szCs w:val="22"/>
          <w:u w:val="single"/>
        </w:rPr>
        <w:t>Información confidencial</w:t>
      </w:r>
      <w:r w:rsidRPr="001313FF">
        <w:rPr>
          <w:rFonts w:ascii="Palatino Linotype" w:eastAsia="Palatino Linotype" w:hAnsi="Palatino Linotype" w:cs="Palatino Linotype"/>
          <w:i/>
          <w:sz w:val="22"/>
          <w:szCs w:val="22"/>
        </w:rPr>
        <w:t xml:space="preserve">: </w:t>
      </w:r>
      <w:r w:rsidRPr="001313FF">
        <w:rPr>
          <w:rFonts w:ascii="Palatino Linotype" w:eastAsia="Palatino Linotype" w:hAnsi="Palatino Linotype" w:cs="Palatino Linotype"/>
          <w:b/>
          <w:i/>
          <w:sz w:val="22"/>
          <w:szCs w:val="22"/>
          <w:u w:val="single"/>
        </w:rPr>
        <w:t>Se considera como información confidencial</w:t>
      </w:r>
      <w:r w:rsidRPr="001313FF">
        <w:rPr>
          <w:rFonts w:ascii="Palatino Linotype" w:eastAsia="Palatino Linotype" w:hAnsi="Palatino Linotype" w:cs="Palatino Linotype"/>
          <w:i/>
          <w:sz w:val="22"/>
          <w:szCs w:val="22"/>
        </w:rPr>
        <w:t xml:space="preserve"> los secretos bancario, fiduciario, industrial, comercial, fiscal, bursátil y postal, </w:t>
      </w:r>
      <w:r w:rsidRPr="001313FF">
        <w:rPr>
          <w:rFonts w:ascii="Palatino Linotype" w:eastAsia="Palatino Linotype" w:hAnsi="Palatino Linotype" w:cs="Palatino Linotype"/>
          <w:b/>
          <w:i/>
          <w:sz w:val="22"/>
          <w:szCs w:val="22"/>
          <w:u w:val="single"/>
        </w:rPr>
        <w:t>cuya titularidad corresponda a particulares</w:t>
      </w:r>
      <w:r w:rsidRPr="001313FF">
        <w:rPr>
          <w:rFonts w:ascii="Palatino Linotype" w:eastAsia="Palatino Linotype" w:hAnsi="Palatino Linotype" w:cs="Palatino Linotype"/>
          <w:i/>
          <w:sz w:val="22"/>
          <w:szCs w:val="22"/>
        </w:rPr>
        <w:t xml:space="preserve">, sujetos de derecho internacional o a sujetos obligados </w:t>
      </w:r>
      <w:r w:rsidRPr="001313FF">
        <w:rPr>
          <w:rFonts w:ascii="Palatino Linotype" w:eastAsia="Palatino Linotype" w:hAnsi="Palatino Linotype" w:cs="Palatino Linotype"/>
          <w:b/>
          <w:i/>
          <w:sz w:val="22"/>
          <w:szCs w:val="22"/>
          <w:u w:val="single"/>
        </w:rPr>
        <w:t>cuando no involucren el ejercicio de recursos públicos</w:t>
      </w:r>
      <w:r w:rsidRPr="001313FF">
        <w:rPr>
          <w:rFonts w:ascii="Palatino Linotype" w:eastAsia="Palatino Linotype" w:hAnsi="Palatino Linotype" w:cs="Palatino Linotype"/>
          <w:i/>
          <w:sz w:val="22"/>
          <w:szCs w:val="22"/>
        </w:rPr>
        <w:t>;</w:t>
      </w:r>
    </w:p>
    <w:p w14:paraId="089BB13F"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57EB6021"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XXIII</w:t>
      </w:r>
      <w:r w:rsidRPr="001313FF">
        <w:rPr>
          <w:rFonts w:ascii="Palatino Linotype" w:eastAsia="Palatino Linotype" w:hAnsi="Palatino Linotype" w:cs="Palatino Linotype"/>
          <w:i/>
          <w:sz w:val="22"/>
          <w:szCs w:val="22"/>
        </w:rPr>
        <w:t>.</w:t>
      </w:r>
      <w:r w:rsidRPr="001313FF">
        <w:rPr>
          <w:rFonts w:ascii="Palatino Linotype" w:eastAsia="Palatino Linotype" w:hAnsi="Palatino Linotype" w:cs="Palatino Linotype"/>
          <w:i/>
          <w:sz w:val="22"/>
          <w:szCs w:val="22"/>
        </w:rPr>
        <w:tab/>
      </w:r>
      <w:r w:rsidRPr="001313FF">
        <w:rPr>
          <w:rFonts w:ascii="Palatino Linotype" w:eastAsia="Palatino Linotype" w:hAnsi="Palatino Linotype" w:cs="Palatino Linotype"/>
          <w:b/>
          <w:i/>
          <w:sz w:val="22"/>
          <w:szCs w:val="22"/>
          <w:u w:val="single"/>
        </w:rPr>
        <w:t>Información privada</w:t>
      </w:r>
      <w:r w:rsidRPr="001313FF">
        <w:rPr>
          <w:rFonts w:ascii="Palatino Linotype" w:eastAsia="Palatino Linotype" w:hAnsi="Palatino Linotype" w:cs="Palatino Linotype"/>
          <w:i/>
          <w:sz w:val="22"/>
          <w:szCs w:val="22"/>
        </w:rPr>
        <w:t xml:space="preserve">: </w:t>
      </w:r>
      <w:r w:rsidRPr="001313FF">
        <w:rPr>
          <w:rFonts w:ascii="Palatino Linotype" w:eastAsia="Palatino Linotype" w:hAnsi="Palatino Linotype" w:cs="Palatino Linotype"/>
          <w:b/>
          <w:i/>
          <w:sz w:val="22"/>
          <w:szCs w:val="22"/>
          <w:u w:val="single"/>
        </w:rPr>
        <w:t>La contenida en documentos públicos</w:t>
      </w:r>
      <w:r w:rsidRPr="001313FF">
        <w:rPr>
          <w:rFonts w:ascii="Palatino Linotype" w:eastAsia="Palatino Linotype" w:hAnsi="Palatino Linotype" w:cs="Palatino Linotype"/>
          <w:i/>
          <w:sz w:val="22"/>
          <w:szCs w:val="22"/>
        </w:rPr>
        <w:t xml:space="preserve"> o privados </w:t>
      </w:r>
      <w:r w:rsidRPr="001313FF">
        <w:rPr>
          <w:rFonts w:ascii="Palatino Linotype" w:eastAsia="Palatino Linotype" w:hAnsi="Palatino Linotype" w:cs="Palatino Linotype"/>
          <w:b/>
          <w:i/>
          <w:sz w:val="22"/>
          <w:szCs w:val="22"/>
          <w:u w:val="single"/>
        </w:rPr>
        <w:t>que refiera a la vida privada y/o los datos personales, que no son de acceso público</w:t>
      </w:r>
      <w:r w:rsidRPr="001313FF">
        <w:rPr>
          <w:rFonts w:ascii="Palatino Linotype" w:eastAsia="Palatino Linotype" w:hAnsi="Palatino Linotype" w:cs="Palatino Linotype"/>
          <w:i/>
          <w:sz w:val="22"/>
          <w:szCs w:val="22"/>
        </w:rPr>
        <w:t>;</w:t>
      </w:r>
    </w:p>
    <w:p w14:paraId="7BD3AC33" w14:textId="77777777" w:rsidR="003F2CC7" w:rsidRPr="001313FF" w:rsidRDefault="00D7404D" w:rsidP="001313FF">
      <w:pPr>
        <w:ind w:left="851" w:right="899"/>
        <w:jc w:val="center"/>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Ley de Protección de Datos Personales en Posesión de Sujetos Obligados del Estado de México y Municipios</w:t>
      </w:r>
    </w:p>
    <w:p w14:paraId="0282150B"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Artículo 4</w:t>
      </w:r>
      <w:r w:rsidRPr="001313FF">
        <w:rPr>
          <w:rFonts w:ascii="Palatino Linotype" w:eastAsia="Palatino Linotype" w:hAnsi="Palatino Linotype" w:cs="Palatino Linotype"/>
          <w:i/>
          <w:sz w:val="22"/>
          <w:szCs w:val="22"/>
        </w:rPr>
        <w:t xml:space="preserve">.- </w:t>
      </w:r>
      <w:r w:rsidRPr="001313FF">
        <w:rPr>
          <w:rFonts w:ascii="Palatino Linotype" w:eastAsia="Palatino Linotype" w:hAnsi="Palatino Linotype" w:cs="Palatino Linotype"/>
          <w:b/>
          <w:i/>
          <w:sz w:val="22"/>
          <w:szCs w:val="22"/>
          <w:u w:val="single"/>
        </w:rPr>
        <w:t>Para los efectos de esta Ley se entenderá por</w:t>
      </w:r>
      <w:r w:rsidRPr="001313FF">
        <w:rPr>
          <w:rFonts w:ascii="Palatino Linotype" w:eastAsia="Palatino Linotype" w:hAnsi="Palatino Linotype" w:cs="Palatino Linotype"/>
          <w:i/>
          <w:sz w:val="22"/>
          <w:szCs w:val="22"/>
        </w:rPr>
        <w:t>:</w:t>
      </w:r>
    </w:p>
    <w:p w14:paraId="536E0BDB"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3FC9A7A1"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 xml:space="preserve">XI. </w:t>
      </w:r>
      <w:r w:rsidRPr="001313FF">
        <w:rPr>
          <w:rFonts w:ascii="Palatino Linotype" w:eastAsia="Palatino Linotype" w:hAnsi="Palatino Linotype" w:cs="Palatino Linotype"/>
          <w:b/>
          <w:i/>
          <w:sz w:val="22"/>
          <w:szCs w:val="22"/>
          <w:u w:val="single"/>
        </w:rPr>
        <w:t>Datos personales</w:t>
      </w:r>
      <w:r w:rsidRPr="001313FF">
        <w:rPr>
          <w:rFonts w:ascii="Palatino Linotype" w:eastAsia="Palatino Linotype" w:hAnsi="Palatino Linotype" w:cs="Palatino Linotype"/>
          <w:i/>
          <w:sz w:val="22"/>
          <w:szCs w:val="22"/>
        </w:rPr>
        <w:t xml:space="preserve">: a </w:t>
      </w:r>
      <w:r w:rsidRPr="001313FF">
        <w:rPr>
          <w:rFonts w:ascii="Palatino Linotype" w:eastAsia="Palatino Linotype" w:hAnsi="Palatino Linotype" w:cs="Palatino Linotype"/>
          <w:b/>
          <w:i/>
          <w:sz w:val="22"/>
          <w:szCs w:val="22"/>
          <w:u w:val="single"/>
        </w:rPr>
        <w:t>la información concerniente a una persona física o jurídica colectiva identificada o identificable</w:t>
      </w:r>
      <w:r w:rsidRPr="001313FF">
        <w:rPr>
          <w:rFonts w:ascii="Palatino Linotype" w:eastAsia="Palatino Linotype" w:hAnsi="Palatino Linotype" w:cs="Palatino Linotype"/>
          <w:i/>
          <w:sz w:val="22"/>
          <w:szCs w:val="22"/>
        </w:rPr>
        <w:t xml:space="preserve">, establecida en cualquier formato o modalidad, y que esté almacenada en los sistemas y bases de datos, </w:t>
      </w:r>
      <w:r w:rsidRPr="001313FF">
        <w:rPr>
          <w:rFonts w:ascii="Palatino Linotype" w:eastAsia="Palatino Linotype" w:hAnsi="Palatino Linotype" w:cs="Palatino Linotype"/>
          <w:b/>
          <w:i/>
          <w:sz w:val="22"/>
          <w:szCs w:val="22"/>
          <w:u w:val="single"/>
        </w:rPr>
        <w:t>se considerará que una persona es identificable cuando su identidad pueda determinarse directa o indirectamente</w:t>
      </w:r>
      <w:r w:rsidRPr="001313FF">
        <w:rPr>
          <w:rFonts w:ascii="Palatino Linotype" w:eastAsia="Palatino Linotype" w:hAnsi="Palatino Linotype" w:cs="Palatino Linotype"/>
          <w:i/>
          <w:sz w:val="22"/>
          <w:szCs w:val="22"/>
        </w:rPr>
        <w:t xml:space="preserve"> a través de cualquier documento informativo físico o electrónico. </w:t>
      </w:r>
    </w:p>
    <w:p w14:paraId="36309884"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 xml:space="preserve">XII. </w:t>
      </w:r>
      <w:r w:rsidRPr="001313FF">
        <w:rPr>
          <w:rFonts w:ascii="Palatino Linotype" w:eastAsia="Palatino Linotype" w:hAnsi="Palatino Linotype" w:cs="Palatino Linotype"/>
          <w:b/>
          <w:i/>
          <w:sz w:val="22"/>
          <w:szCs w:val="22"/>
          <w:u w:val="single"/>
        </w:rPr>
        <w:t>Datos personales sensibles</w:t>
      </w:r>
      <w:r w:rsidRPr="001313FF">
        <w:rPr>
          <w:rFonts w:ascii="Palatino Linotype" w:eastAsia="Palatino Linotype" w:hAnsi="Palatino Linotype" w:cs="Palatino Linotype"/>
          <w:i/>
          <w:sz w:val="22"/>
          <w:szCs w:val="22"/>
        </w:rPr>
        <w:t xml:space="preserve">: a las </w:t>
      </w:r>
      <w:r w:rsidRPr="001313FF">
        <w:rPr>
          <w:rFonts w:ascii="Palatino Linotype" w:eastAsia="Palatino Linotype" w:hAnsi="Palatino Linotype" w:cs="Palatino Linotype"/>
          <w:b/>
          <w:i/>
          <w:sz w:val="22"/>
          <w:szCs w:val="22"/>
          <w:u w:val="single"/>
        </w:rPr>
        <w:t>referentes de la esfera de su titular cuya utilización indebida pueda dar origen a discriminación o conlleve un riesgo grave</w:t>
      </w:r>
      <w:r w:rsidRPr="001313FF">
        <w:rPr>
          <w:rFonts w:ascii="Palatino Linotype" w:eastAsia="Palatino Linotype" w:hAnsi="Palatino Linotype" w:cs="Palatino Linotype"/>
          <w:i/>
          <w:sz w:val="22"/>
          <w:szCs w:val="22"/>
        </w:rPr>
        <w:t xml:space="preserve"> para éste. De manera enunciativa más no limitativa, </w:t>
      </w:r>
      <w:r w:rsidRPr="001313FF">
        <w:rPr>
          <w:rFonts w:ascii="Palatino Linotype" w:eastAsia="Palatino Linotype" w:hAnsi="Palatino Linotype" w:cs="Palatino Linotype"/>
          <w:b/>
          <w:i/>
          <w:sz w:val="22"/>
          <w:szCs w:val="22"/>
          <w:u w:val="single"/>
        </w:rPr>
        <w:t xml:space="preserve">se consideran sensibles los datos personales que puedan revelar aspectos como origen racial o étnico, estado de salud física o mental, presente o futura, información </w:t>
      </w:r>
      <w:r w:rsidRPr="001313FF">
        <w:rPr>
          <w:rFonts w:ascii="Palatino Linotype" w:eastAsia="Palatino Linotype" w:hAnsi="Palatino Linotype" w:cs="Palatino Linotype"/>
          <w:b/>
          <w:i/>
          <w:sz w:val="22"/>
          <w:szCs w:val="22"/>
          <w:u w:val="single"/>
        </w:rPr>
        <w:lastRenderedPageBreak/>
        <w:t>genética, creencias religiosas, filosóficas y morales, opiniones políticas y preferencia sexual</w:t>
      </w:r>
      <w:r w:rsidRPr="001313FF">
        <w:rPr>
          <w:rFonts w:ascii="Palatino Linotype" w:eastAsia="Palatino Linotype" w:hAnsi="Palatino Linotype" w:cs="Palatino Linotype"/>
          <w:i/>
          <w:sz w:val="22"/>
          <w:szCs w:val="22"/>
        </w:rPr>
        <w:t>.”</w:t>
      </w:r>
    </w:p>
    <w:p w14:paraId="0157CF4E" w14:textId="77777777" w:rsidR="003F2CC7" w:rsidRPr="001313FF" w:rsidRDefault="00D7404D" w:rsidP="001313FF">
      <w:pPr>
        <w:ind w:left="851" w:right="899"/>
        <w:jc w:val="both"/>
        <w:rPr>
          <w:rFonts w:ascii="Palatino Linotype" w:eastAsia="Palatino Linotype" w:hAnsi="Palatino Linotype" w:cs="Palatino Linotype"/>
          <w:sz w:val="22"/>
          <w:szCs w:val="22"/>
        </w:rPr>
      </w:pPr>
      <w:r w:rsidRPr="001313FF">
        <w:rPr>
          <w:rFonts w:ascii="Palatino Linotype" w:eastAsia="Palatino Linotype" w:hAnsi="Palatino Linotype" w:cs="Palatino Linotype"/>
          <w:sz w:val="22"/>
          <w:szCs w:val="22"/>
        </w:rPr>
        <w:t>(Énfasis añadido)</w:t>
      </w:r>
    </w:p>
    <w:p w14:paraId="20B8A487" w14:textId="77777777" w:rsidR="003F2CC7" w:rsidRPr="001313FF" w:rsidRDefault="003F2CC7" w:rsidP="001313FF">
      <w:pPr>
        <w:spacing w:line="360" w:lineRule="auto"/>
        <w:ind w:left="709" w:right="709"/>
        <w:jc w:val="both"/>
        <w:rPr>
          <w:rFonts w:ascii="Palatino Linotype" w:eastAsia="Palatino Linotype" w:hAnsi="Palatino Linotype" w:cs="Palatino Linotype"/>
          <w:sz w:val="22"/>
          <w:szCs w:val="22"/>
        </w:rPr>
      </w:pPr>
    </w:p>
    <w:p w14:paraId="668C8391" w14:textId="77777777" w:rsidR="003F2CC7" w:rsidRPr="001313FF" w:rsidRDefault="00D7404D" w:rsidP="001313FF">
      <w:pPr>
        <w:widowControl w:val="0"/>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De una interpretación a los artículos en mención, podemos advertir que la información privada es aquella contenida en documentos de orden público que se refiera a la vida privada o contenga datos personales, los cuales no serán de acceso público. En ese mismo sentido, los datos personales son aquellos que conciernen a una persona, ya sea física o jurídica colectiva, que la hacen identificada o identificable, lo anterior, siempre que </w:t>
      </w:r>
      <w:r w:rsidRPr="001313FF">
        <w:rPr>
          <w:rFonts w:ascii="Palatino Linotype" w:eastAsia="Palatino Linotype" w:hAnsi="Palatino Linotype" w:cs="Palatino Linotype"/>
          <w:b/>
          <w:u w:val="single"/>
        </w:rPr>
        <w:t>no involucren el ejercicio de recursos públicos</w:t>
      </w:r>
      <w:r w:rsidRPr="001313FF">
        <w:rPr>
          <w:rFonts w:ascii="Palatino Linotype" w:eastAsia="Palatino Linotype" w:hAnsi="Palatino Linotype" w:cs="Palatino Linotype"/>
        </w:rPr>
        <w:t>.</w:t>
      </w:r>
    </w:p>
    <w:p w14:paraId="37A043AE" w14:textId="77777777" w:rsidR="003F2CC7" w:rsidRPr="001313FF" w:rsidRDefault="003F2CC7" w:rsidP="001313FF">
      <w:pPr>
        <w:widowControl w:val="0"/>
        <w:spacing w:line="360" w:lineRule="auto"/>
        <w:jc w:val="both"/>
        <w:rPr>
          <w:rFonts w:ascii="Palatino Linotype" w:eastAsia="Palatino Linotype" w:hAnsi="Palatino Linotype" w:cs="Palatino Linotype"/>
        </w:rPr>
      </w:pPr>
    </w:p>
    <w:p w14:paraId="1A513EE2" w14:textId="77777777" w:rsidR="003F2CC7" w:rsidRPr="001313FF" w:rsidRDefault="00D7404D" w:rsidP="001313FF">
      <w:pPr>
        <w:widowControl w:val="0"/>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rPr>
        <w:t xml:space="preserve">En ese tenor, existe información personal que tiene un grado de sensibilidad tal, que su revelación puede poner en riesgo a las personas, las cuales, sin oponerse a lo anterior, son susceptibles de clasificarse como confidenciales, como lo son origen étnico o racial; </w:t>
      </w:r>
      <w:r w:rsidRPr="001313FF">
        <w:rPr>
          <w:rFonts w:ascii="Palatino Linotype" w:eastAsia="Palatino Linotype" w:hAnsi="Palatino Linotype" w:cs="Palatino Linotype"/>
          <w:b/>
        </w:rPr>
        <w:t>características físicas</w:t>
      </w:r>
      <w:r w:rsidRPr="001313FF">
        <w:rPr>
          <w:rFonts w:ascii="Palatino Linotype" w:eastAsia="Palatino Linotype" w:hAnsi="Palatino Linotype" w:cs="Palatino Linotype"/>
        </w:rPr>
        <w:t xml:space="preserve">; características morales; características emocionales; vida afectiva; vida familiar; domicilio particular; número telefónico particular; patrimonio; ideología; opinión política; creencia o convicción religiosa; creencia o convicción filosófica; estado de salud física; estado de salud mental; estado civil; preferencia sexual; </w:t>
      </w:r>
      <w:r w:rsidRPr="001313FF">
        <w:rPr>
          <w:rFonts w:ascii="Palatino Linotype" w:eastAsia="Palatino Linotype" w:hAnsi="Palatino Linotype" w:cs="Palatino Linotype"/>
          <w:b/>
        </w:rPr>
        <w:t>y otras análogas que afecten su intimidad, que pongan en riesgo la vida, seguridad o salud de las mismas.</w:t>
      </w:r>
    </w:p>
    <w:p w14:paraId="39E62152" w14:textId="77777777" w:rsidR="003F2CC7" w:rsidRPr="001313FF" w:rsidRDefault="003F2CC7" w:rsidP="001313FF">
      <w:pPr>
        <w:widowControl w:val="0"/>
        <w:spacing w:line="360" w:lineRule="auto"/>
        <w:jc w:val="both"/>
        <w:rPr>
          <w:rFonts w:ascii="Palatino Linotype" w:eastAsia="Palatino Linotype" w:hAnsi="Palatino Linotype" w:cs="Palatino Linotype"/>
        </w:rPr>
      </w:pPr>
    </w:p>
    <w:p w14:paraId="4C9909A0"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En ese tenor, se reitera que la información solicitada por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consistente en las cédulas profesionales de particulares, por lo que es información privada que sólo les atañe a sus titulares. </w:t>
      </w:r>
    </w:p>
    <w:p w14:paraId="261319DD" w14:textId="77777777" w:rsidR="003F2CC7" w:rsidRPr="001313FF" w:rsidRDefault="003F2CC7" w:rsidP="001313FF">
      <w:pPr>
        <w:spacing w:line="360" w:lineRule="auto"/>
        <w:jc w:val="both"/>
        <w:rPr>
          <w:rFonts w:ascii="Palatino Linotype" w:eastAsia="Palatino Linotype" w:hAnsi="Palatino Linotype" w:cs="Palatino Linotype"/>
        </w:rPr>
      </w:pPr>
    </w:p>
    <w:p w14:paraId="45D40BDA" w14:textId="77777777" w:rsidR="003F2CC7" w:rsidRPr="001313FF" w:rsidRDefault="00D7404D" w:rsidP="001313FF">
      <w:pPr>
        <w:spacing w:line="360" w:lineRule="auto"/>
        <w:ind w:right="190"/>
        <w:jc w:val="both"/>
        <w:rPr>
          <w:rFonts w:ascii="Palatino Linotype" w:eastAsia="Palatino Linotype" w:hAnsi="Palatino Linotype" w:cs="Palatino Linotype"/>
        </w:rPr>
      </w:pPr>
      <w:r w:rsidRPr="001313FF">
        <w:rPr>
          <w:rFonts w:ascii="Palatino Linotype" w:eastAsia="Palatino Linotype" w:hAnsi="Palatino Linotype" w:cs="Palatino Linotype"/>
        </w:rPr>
        <w:lastRenderedPageBreak/>
        <w:t xml:space="preserve">Así bien, cuando la información sea de naturaleza confidencial, los Sujetos Obligados deberán recabar el consentimiento de los titulares para poder hacerla del conocimiento como lo señala el artículo 147 de la Ley de Transparencia local antes referida que a la letra dice: </w:t>
      </w:r>
    </w:p>
    <w:p w14:paraId="72D7787E" w14:textId="77777777" w:rsidR="003F2CC7" w:rsidRPr="001313FF" w:rsidRDefault="003F2CC7" w:rsidP="001313FF">
      <w:pPr>
        <w:ind w:right="190"/>
        <w:jc w:val="both"/>
        <w:rPr>
          <w:rFonts w:ascii="Palatino Linotype" w:eastAsia="Palatino Linotype" w:hAnsi="Palatino Linotype" w:cs="Palatino Linotype"/>
          <w:sz w:val="22"/>
          <w:szCs w:val="22"/>
        </w:rPr>
      </w:pPr>
    </w:p>
    <w:p w14:paraId="4F3672DB" w14:textId="77777777" w:rsidR="003F2CC7" w:rsidRPr="001313FF" w:rsidRDefault="00D7404D" w:rsidP="001313FF">
      <w:pPr>
        <w:ind w:left="850"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 xml:space="preserve">“Artículo 147. </w:t>
      </w:r>
      <w:r w:rsidRPr="001313FF">
        <w:rPr>
          <w:rFonts w:ascii="Palatino Linotype" w:eastAsia="Palatino Linotype" w:hAnsi="Palatino Linotype" w:cs="Palatino Linotype"/>
          <w:i/>
          <w:sz w:val="22"/>
          <w:szCs w:val="22"/>
        </w:rPr>
        <w:t>Para que los sujetos obligados puedan permitir el acceso a información confidencial requieren obtener el consentimiento de los particulares titulares de la información.”</w:t>
      </w:r>
    </w:p>
    <w:p w14:paraId="76E129C6" w14:textId="77777777" w:rsidR="003F2CC7" w:rsidRPr="001313FF" w:rsidRDefault="00D7404D" w:rsidP="001313FF">
      <w:pPr>
        <w:ind w:left="850"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(énfasis añadido) </w:t>
      </w:r>
    </w:p>
    <w:p w14:paraId="370C988D" w14:textId="77777777" w:rsidR="003F2CC7" w:rsidRPr="001313FF" w:rsidRDefault="003F2CC7" w:rsidP="001313FF">
      <w:pPr>
        <w:ind w:right="899"/>
        <w:jc w:val="both"/>
        <w:rPr>
          <w:rFonts w:ascii="Palatino Linotype" w:eastAsia="Palatino Linotype" w:hAnsi="Palatino Linotype" w:cs="Palatino Linotype"/>
          <w:sz w:val="22"/>
          <w:szCs w:val="22"/>
        </w:rPr>
      </w:pPr>
    </w:p>
    <w:p w14:paraId="79452A5E" w14:textId="77777777" w:rsidR="003F2CC7" w:rsidRPr="001313FF" w:rsidRDefault="00D7404D" w:rsidP="001313FF">
      <w:pPr>
        <w:spacing w:line="360" w:lineRule="auto"/>
        <w:ind w:right="49"/>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Luego entonces, para que la información contenida en los documentos que el particular solicitó puedan ser entregados deben ocurrir cualquiera de los siguientes supuestos: el particular debe acreditar ser el titular de dichos datos o en su caso que el titular de dichos datos haya otorgado su consentimiento para que sean entregados. </w:t>
      </w:r>
    </w:p>
    <w:p w14:paraId="6D774D7C"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Derivado de lo anterior, no debe perderse de vista que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w:t>
      </w:r>
    </w:p>
    <w:p w14:paraId="14E47946" w14:textId="77777777" w:rsidR="003F2CC7" w:rsidRPr="001313FF" w:rsidRDefault="003F2CC7" w:rsidP="001313FF">
      <w:pPr>
        <w:spacing w:line="360" w:lineRule="auto"/>
        <w:jc w:val="both"/>
        <w:rPr>
          <w:rFonts w:ascii="Palatino Linotype" w:eastAsia="Palatino Linotype" w:hAnsi="Palatino Linotype" w:cs="Palatino Linotype"/>
        </w:rPr>
      </w:pPr>
    </w:p>
    <w:p w14:paraId="1C0D2336" w14:textId="77777777" w:rsidR="003F2CC7" w:rsidRPr="001313FF" w:rsidRDefault="00D7404D" w:rsidP="001313FF">
      <w:pPr>
        <w:spacing w:line="360" w:lineRule="auto"/>
        <w:ind w:right="49"/>
        <w:jc w:val="both"/>
        <w:rPr>
          <w:rFonts w:ascii="Palatino Linotype" w:eastAsia="Palatino Linotype" w:hAnsi="Palatino Linotype" w:cs="Palatino Linotype"/>
        </w:rPr>
      </w:pPr>
      <w:r w:rsidRPr="001313FF">
        <w:rPr>
          <w:rFonts w:ascii="Palatino Linotype" w:eastAsia="Palatino Linotype" w:hAnsi="Palatino Linotype" w:cs="Palatino Linotype"/>
        </w:rPr>
        <w:t>Atento a ello, es procedente la clasificación de la información de conformidad con lo dispuesto en los artículos 3, fracciones IX, XX y XXI y 91 de la Ley de Transparencia y Acceso a la Información Pública del Estado de México y Municipios que establecen:</w:t>
      </w:r>
    </w:p>
    <w:p w14:paraId="3F0C8B9C" w14:textId="77777777" w:rsidR="003F2CC7" w:rsidRPr="001313FF" w:rsidRDefault="003F2CC7" w:rsidP="001313FF">
      <w:pPr>
        <w:ind w:right="49"/>
        <w:jc w:val="both"/>
        <w:rPr>
          <w:rFonts w:ascii="Palatino Linotype" w:eastAsia="Palatino Linotype" w:hAnsi="Palatino Linotype" w:cs="Palatino Linotype"/>
        </w:rPr>
      </w:pPr>
    </w:p>
    <w:p w14:paraId="5F54B3F7"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“Artículo 3.</w:t>
      </w:r>
      <w:r w:rsidRPr="001313FF">
        <w:rPr>
          <w:rFonts w:ascii="Palatino Linotype" w:eastAsia="Palatino Linotype" w:hAnsi="Palatino Linotype" w:cs="Palatino Linotype"/>
          <w:i/>
          <w:sz w:val="22"/>
          <w:szCs w:val="22"/>
        </w:rPr>
        <w:t xml:space="preserve"> Para los efectos de la presente Ley se entenderá por:</w:t>
      </w:r>
    </w:p>
    <w:p w14:paraId="4F88F1D5"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53B24FD2"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lastRenderedPageBreak/>
        <w:t>IX. Datos personales:</w:t>
      </w:r>
      <w:r w:rsidRPr="001313F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AAD0427"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XX.</w:t>
      </w:r>
      <w:r w:rsidRPr="001313FF">
        <w:rPr>
          <w:rFonts w:ascii="Palatino Linotype" w:eastAsia="Palatino Linotype" w:hAnsi="Palatino Linotype" w:cs="Palatino Linotype"/>
          <w:i/>
          <w:sz w:val="22"/>
          <w:szCs w:val="22"/>
        </w:rPr>
        <w:t xml:space="preserve"> </w:t>
      </w:r>
      <w:r w:rsidRPr="001313FF">
        <w:rPr>
          <w:rFonts w:ascii="Palatino Linotype" w:eastAsia="Palatino Linotype" w:hAnsi="Palatino Linotype" w:cs="Palatino Linotype"/>
          <w:b/>
          <w:i/>
          <w:sz w:val="22"/>
          <w:szCs w:val="22"/>
        </w:rPr>
        <w:t>Información clasificada:</w:t>
      </w:r>
      <w:r w:rsidRPr="001313FF">
        <w:rPr>
          <w:rFonts w:ascii="Palatino Linotype" w:eastAsia="Palatino Linotype" w:hAnsi="Palatino Linotype" w:cs="Palatino Linotype"/>
          <w:i/>
          <w:sz w:val="22"/>
          <w:szCs w:val="22"/>
        </w:rPr>
        <w:t xml:space="preserve"> Aquella considerada por la presente Ley como reservada o confidencial;</w:t>
      </w:r>
    </w:p>
    <w:p w14:paraId="5A853657"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XXI.</w:t>
      </w:r>
      <w:r w:rsidRPr="001313FF">
        <w:rPr>
          <w:rFonts w:ascii="Palatino Linotype" w:eastAsia="Palatino Linotype" w:hAnsi="Palatino Linotype" w:cs="Palatino Linotype"/>
          <w:i/>
          <w:sz w:val="22"/>
          <w:szCs w:val="22"/>
        </w:rPr>
        <w:t xml:space="preserve"> </w:t>
      </w:r>
      <w:r w:rsidRPr="001313FF">
        <w:rPr>
          <w:rFonts w:ascii="Palatino Linotype" w:eastAsia="Palatino Linotype" w:hAnsi="Palatino Linotype" w:cs="Palatino Linotype"/>
          <w:b/>
          <w:i/>
          <w:sz w:val="22"/>
          <w:szCs w:val="22"/>
        </w:rPr>
        <w:t>Información confidencial:</w:t>
      </w:r>
      <w:r w:rsidRPr="001313F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3829048"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p>
    <w:p w14:paraId="02E5EA7C"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XXIII</w:t>
      </w:r>
      <w:r w:rsidRPr="001313FF">
        <w:rPr>
          <w:rFonts w:ascii="Palatino Linotype" w:eastAsia="Palatino Linotype" w:hAnsi="Palatino Linotype" w:cs="Palatino Linotype"/>
          <w:i/>
          <w:sz w:val="22"/>
          <w:szCs w:val="22"/>
        </w:rPr>
        <w:t xml:space="preserve">. </w:t>
      </w:r>
      <w:r w:rsidRPr="001313FF">
        <w:rPr>
          <w:rFonts w:ascii="Palatino Linotype" w:eastAsia="Palatino Linotype" w:hAnsi="Palatino Linotype" w:cs="Palatino Linotype"/>
          <w:b/>
          <w:i/>
          <w:sz w:val="22"/>
          <w:szCs w:val="22"/>
          <w:u w:val="single"/>
        </w:rPr>
        <w:t>Información privada</w:t>
      </w:r>
      <w:r w:rsidRPr="001313FF">
        <w:rPr>
          <w:rFonts w:ascii="Palatino Linotype" w:eastAsia="Palatino Linotype" w:hAnsi="Palatino Linotype" w:cs="Palatino Linotype"/>
          <w:i/>
          <w:sz w:val="22"/>
          <w:szCs w:val="22"/>
        </w:rPr>
        <w:t xml:space="preserve">: </w:t>
      </w:r>
      <w:r w:rsidRPr="001313FF">
        <w:rPr>
          <w:rFonts w:ascii="Palatino Linotype" w:eastAsia="Palatino Linotype" w:hAnsi="Palatino Linotype" w:cs="Palatino Linotype"/>
          <w:b/>
          <w:i/>
          <w:sz w:val="22"/>
          <w:szCs w:val="22"/>
          <w:u w:val="single"/>
        </w:rPr>
        <w:t>La contenida en documentos públicos</w:t>
      </w:r>
      <w:r w:rsidRPr="001313FF">
        <w:rPr>
          <w:rFonts w:ascii="Palatino Linotype" w:eastAsia="Palatino Linotype" w:hAnsi="Palatino Linotype" w:cs="Palatino Linotype"/>
          <w:i/>
          <w:sz w:val="22"/>
          <w:szCs w:val="22"/>
        </w:rPr>
        <w:t xml:space="preserve"> o privados </w:t>
      </w:r>
      <w:r w:rsidRPr="001313FF">
        <w:rPr>
          <w:rFonts w:ascii="Palatino Linotype" w:eastAsia="Palatino Linotype" w:hAnsi="Palatino Linotype" w:cs="Palatino Linotype"/>
          <w:b/>
          <w:i/>
          <w:sz w:val="22"/>
          <w:szCs w:val="22"/>
          <w:u w:val="single"/>
        </w:rPr>
        <w:t>que refiera a la vida privada y/o los datos personales, que no son de acceso público</w:t>
      </w:r>
      <w:r w:rsidRPr="001313FF">
        <w:rPr>
          <w:rFonts w:ascii="Palatino Linotype" w:eastAsia="Palatino Linotype" w:hAnsi="Palatino Linotype" w:cs="Palatino Linotype"/>
          <w:i/>
          <w:sz w:val="22"/>
          <w:szCs w:val="22"/>
        </w:rPr>
        <w:t>;</w:t>
      </w:r>
    </w:p>
    <w:p w14:paraId="49613FBC"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 […]</w:t>
      </w:r>
    </w:p>
    <w:p w14:paraId="32D6DAFA"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 xml:space="preserve">Artículo 91. </w:t>
      </w:r>
      <w:r w:rsidRPr="001313F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79B84D4"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(Énfasis añadido)</w:t>
      </w:r>
    </w:p>
    <w:p w14:paraId="2443BB51" w14:textId="77777777" w:rsidR="003F2CC7" w:rsidRPr="001313FF" w:rsidRDefault="003F2CC7" w:rsidP="001313FF">
      <w:pPr>
        <w:ind w:right="49"/>
        <w:jc w:val="both"/>
        <w:rPr>
          <w:rFonts w:ascii="Palatino Linotype" w:eastAsia="Palatino Linotype" w:hAnsi="Palatino Linotype" w:cs="Palatino Linotype"/>
        </w:rPr>
      </w:pPr>
    </w:p>
    <w:p w14:paraId="5575E778" w14:textId="77777777" w:rsidR="003F2CC7" w:rsidRPr="001313FF" w:rsidRDefault="00D7404D" w:rsidP="001313FF">
      <w:pPr>
        <w:spacing w:line="360" w:lineRule="auto"/>
        <w:ind w:right="49"/>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No obstante, es de precisar que la clasificación de la información no se da por el simple mandato de la ley, sino que es necesario que </w:t>
      </w:r>
      <w:r w:rsidRPr="001313FF">
        <w:rPr>
          <w:rFonts w:ascii="Palatino Linotype" w:eastAsia="Palatino Linotype" w:hAnsi="Palatino Linotype" w:cs="Palatino Linotype"/>
          <w:b/>
        </w:rPr>
        <w:t xml:space="preserve">EL SUJETO OBLIGADO </w:t>
      </w:r>
      <w:r w:rsidRPr="001313FF">
        <w:rPr>
          <w:rFonts w:ascii="Palatino Linotype" w:eastAsia="Palatino Linotype" w:hAnsi="Palatino Linotype" w:cs="Palatino Linotype"/>
        </w:rPr>
        <w:t xml:space="preserve">emita el Acuerdo de clasificación de la información como confidencial, cumpliendo con la forma y formalidades que la ley impone; es decir, mediante acuerdo debidamente fundado y motivado, en términos de los numerales 49, fracción VIII, 132 fracciones I, II y III, y 143, fracción I de la Ley de Transparencia y Acceso a la Información Pública del Estado de México y Municipios, los cuales disponen lo siguiente: </w:t>
      </w:r>
    </w:p>
    <w:p w14:paraId="273DC6A7" w14:textId="77777777" w:rsidR="003F2CC7" w:rsidRPr="001313FF" w:rsidRDefault="003F2CC7" w:rsidP="001313FF">
      <w:pPr>
        <w:ind w:right="49"/>
        <w:jc w:val="both"/>
        <w:rPr>
          <w:rFonts w:ascii="Palatino Linotype" w:eastAsia="Palatino Linotype" w:hAnsi="Palatino Linotype" w:cs="Palatino Linotype"/>
        </w:rPr>
      </w:pPr>
    </w:p>
    <w:p w14:paraId="07FAC944"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 xml:space="preserve">“Artículo 49. </w:t>
      </w:r>
      <w:r w:rsidRPr="001313FF">
        <w:rPr>
          <w:rFonts w:ascii="Palatino Linotype" w:eastAsia="Palatino Linotype" w:hAnsi="Palatino Linotype" w:cs="Palatino Linotype"/>
          <w:i/>
          <w:sz w:val="22"/>
          <w:szCs w:val="22"/>
        </w:rPr>
        <w:t>Los Comités de Transparencia tendrán las siguientes atribuciones:</w:t>
      </w:r>
    </w:p>
    <w:p w14:paraId="3B07EBF4"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VIII.</w:t>
      </w:r>
      <w:r w:rsidRPr="001313FF">
        <w:rPr>
          <w:rFonts w:ascii="Palatino Linotype" w:eastAsia="Palatino Linotype" w:hAnsi="Palatino Linotype" w:cs="Palatino Linotype"/>
          <w:i/>
          <w:sz w:val="22"/>
          <w:szCs w:val="22"/>
        </w:rPr>
        <w:t xml:space="preserve"> Aprobar, modificar o revocar la clasificación de la información;</w:t>
      </w:r>
    </w:p>
    <w:p w14:paraId="39F3B699"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Artículo 132.</w:t>
      </w:r>
      <w:r w:rsidRPr="001313FF">
        <w:rPr>
          <w:rFonts w:ascii="Palatino Linotype" w:eastAsia="Palatino Linotype" w:hAnsi="Palatino Linotype" w:cs="Palatino Linotype"/>
          <w:i/>
          <w:sz w:val="22"/>
          <w:szCs w:val="22"/>
        </w:rPr>
        <w:t xml:space="preserve"> La clasificación de la información se llevará a cabo en el momento en que:</w:t>
      </w:r>
    </w:p>
    <w:p w14:paraId="55B0E5F2"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I.</w:t>
      </w:r>
      <w:r w:rsidRPr="001313FF">
        <w:rPr>
          <w:rFonts w:ascii="Palatino Linotype" w:eastAsia="Palatino Linotype" w:hAnsi="Palatino Linotype" w:cs="Palatino Linotype"/>
          <w:i/>
          <w:sz w:val="22"/>
          <w:szCs w:val="22"/>
        </w:rPr>
        <w:t xml:space="preserve"> Se reciba una solicitud de acceso a la información;</w:t>
      </w:r>
    </w:p>
    <w:p w14:paraId="7E7250FF"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II.</w:t>
      </w:r>
      <w:r w:rsidRPr="001313FF">
        <w:rPr>
          <w:rFonts w:ascii="Palatino Linotype" w:eastAsia="Palatino Linotype" w:hAnsi="Palatino Linotype" w:cs="Palatino Linotype"/>
          <w:i/>
          <w:sz w:val="22"/>
          <w:szCs w:val="22"/>
        </w:rPr>
        <w:t xml:space="preserve"> Se determine mediante resolución de autoridad competente; o</w:t>
      </w:r>
    </w:p>
    <w:p w14:paraId="029A4FE9"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III. Se generen versiones públicas para dar cumplimiento a las obligaciones de transparencia previstas en esta Ley.</w:t>
      </w:r>
    </w:p>
    <w:p w14:paraId="74F84820" w14:textId="77777777" w:rsidR="003F2CC7" w:rsidRPr="001313FF" w:rsidRDefault="00D7404D" w:rsidP="001313FF">
      <w:pPr>
        <w:ind w:left="851" w:right="851"/>
        <w:jc w:val="both"/>
        <w:rPr>
          <w:rFonts w:ascii="Palatino Linotype" w:eastAsia="Palatino Linotype" w:hAnsi="Palatino Linotype" w:cs="Palatino Linotype"/>
          <w:b/>
          <w:i/>
          <w:sz w:val="22"/>
          <w:szCs w:val="22"/>
        </w:rPr>
      </w:pPr>
      <w:r w:rsidRPr="001313FF">
        <w:rPr>
          <w:rFonts w:ascii="Palatino Linotype" w:eastAsia="Palatino Linotype" w:hAnsi="Palatino Linotype" w:cs="Palatino Linotype"/>
          <w:b/>
          <w:i/>
          <w:sz w:val="22"/>
          <w:szCs w:val="22"/>
        </w:rPr>
        <w:lastRenderedPageBreak/>
        <w:t>Artículo 143.</w:t>
      </w:r>
      <w:r w:rsidRPr="001313FF">
        <w:rPr>
          <w:rFonts w:ascii="Palatino Linotype" w:eastAsia="Palatino Linotype" w:hAnsi="Palatino Linotype" w:cs="Palatino Linotype"/>
          <w:i/>
          <w:sz w:val="22"/>
          <w:szCs w:val="22"/>
        </w:rPr>
        <w:t xml:space="preserve"> </w:t>
      </w:r>
      <w:r w:rsidRPr="001313FF">
        <w:rPr>
          <w:rFonts w:ascii="Palatino Linotype" w:eastAsia="Palatino Linotype" w:hAnsi="Palatino Linotype" w:cs="Palatino Linotype"/>
          <w:b/>
          <w:i/>
          <w:sz w:val="22"/>
          <w:szCs w:val="22"/>
        </w:rPr>
        <w:t>Para los efectos de esta Ley se considera información confidencial, la clasificada como tal, de manera permanente, por su naturaleza, cuando:</w:t>
      </w:r>
    </w:p>
    <w:p w14:paraId="73F3F374" w14:textId="77777777" w:rsidR="003F2CC7" w:rsidRPr="001313FF" w:rsidRDefault="00D7404D" w:rsidP="001313FF">
      <w:pPr>
        <w:ind w:left="851" w:right="851"/>
        <w:jc w:val="both"/>
        <w:rPr>
          <w:rFonts w:ascii="Palatino Linotype" w:eastAsia="Palatino Linotype" w:hAnsi="Palatino Linotype" w:cs="Palatino Linotype"/>
          <w:b/>
          <w:i/>
          <w:sz w:val="22"/>
          <w:szCs w:val="22"/>
        </w:rPr>
      </w:pPr>
      <w:r w:rsidRPr="001313FF">
        <w:rPr>
          <w:rFonts w:ascii="Palatino Linotype" w:eastAsia="Palatino Linotype" w:hAnsi="Palatino Linotype" w:cs="Palatino Linotype"/>
          <w:b/>
          <w:i/>
          <w:sz w:val="22"/>
          <w:szCs w:val="22"/>
        </w:rPr>
        <w:t>I. Se refiera a la información privada y los datos personales concernientes a una persona física o jurídico colectiva identificada o identificable;</w:t>
      </w:r>
    </w:p>
    <w:p w14:paraId="70CF9569" w14:textId="77777777" w:rsidR="003F2CC7" w:rsidRPr="001313FF" w:rsidRDefault="00D7404D" w:rsidP="001313FF">
      <w:pPr>
        <w:ind w:left="851" w:right="851"/>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6A3C91D" w14:textId="77777777" w:rsidR="003F2CC7" w:rsidRPr="001313FF" w:rsidRDefault="00D7404D" w:rsidP="001313FF">
      <w:pPr>
        <w:ind w:left="851" w:right="851"/>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III.</w:t>
      </w:r>
      <w:r w:rsidRPr="001313FF">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46753FF" w14:textId="77777777" w:rsidR="003F2CC7" w:rsidRPr="001313FF" w:rsidRDefault="00D7404D" w:rsidP="001313FF">
      <w:pPr>
        <w:ind w:left="851" w:right="851"/>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B0E3E24" w14:textId="77777777" w:rsidR="003F2CC7" w:rsidRPr="001313FF" w:rsidRDefault="00D7404D" w:rsidP="001313FF">
      <w:pPr>
        <w:ind w:left="851" w:right="851"/>
        <w:jc w:val="both"/>
        <w:rPr>
          <w:rFonts w:ascii="Palatino Linotype" w:eastAsia="Palatino Linotype" w:hAnsi="Palatino Linotype" w:cs="Palatino Linotype"/>
          <w:b/>
          <w:i/>
          <w:sz w:val="22"/>
          <w:szCs w:val="22"/>
        </w:rPr>
      </w:pPr>
      <w:r w:rsidRPr="001313F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r w:rsidRPr="001313FF">
        <w:rPr>
          <w:rFonts w:ascii="Palatino Linotype" w:eastAsia="Palatino Linotype" w:hAnsi="Palatino Linotype" w:cs="Palatino Linotype"/>
          <w:b/>
          <w:i/>
          <w:sz w:val="22"/>
          <w:szCs w:val="22"/>
        </w:rPr>
        <w:t>”</w:t>
      </w:r>
    </w:p>
    <w:p w14:paraId="6C72E97B" w14:textId="77777777" w:rsidR="003F2CC7" w:rsidRPr="001313FF" w:rsidRDefault="00D7404D" w:rsidP="001313FF">
      <w:pPr>
        <w:ind w:left="851" w:right="851"/>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(Énfasis añadido)</w:t>
      </w:r>
    </w:p>
    <w:p w14:paraId="0F73FE03" w14:textId="77777777" w:rsidR="003F2CC7" w:rsidRPr="001313FF" w:rsidRDefault="003F2CC7" w:rsidP="001313FF">
      <w:pPr>
        <w:ind w:left="851" w:right="851"/>
        <w:jc w:val="both"/>
        <w:rPr>
          <w:rFonts w:ascii="Palatino Linotype" w:eastAsia="Palatino Linotype" w:hAnsi="Palatino Linotype" w:cs="Palatino Linotype"/>
          <w:b/>
          <w:i/>
          <w:sz w:val="22"/>
          <w:szCs w:val="22"/>
        </w:rPr>
      </w:pPr>
    </w:p>
    <w:p w14:paraId="6FE462F9" w14:textId="77777777" w:rsidR="003F2CC7" w:rsidRPr="001313FF" w:rsidRDefault="00D7404D" w:rsidP="001313FF">
      <w:pPr>
        <w:spacing w:line="360" w:lineRule="auto"/>
        <w:ind w:right="49"/>
        <w:jc w:val="both"/>
        <w:rPr>
          <w:rFonts w:ascii="Palatino Linotype" w:eastAsia="Palatino Linotype" w:hAnsi="Palatino Linotype" w:cs="Palatino Linotype"/>
        </w:rPr>
      </w:pPr>
      <w:r w:rsidRPr="001313FF">
        <w:rPr>
          <w:rFonts w:ascii="Palatino Linotype" w:eastAsia="Palatino Linotype" w:hAnsi="Palatino Linotype" w:cs="Palatino Linotype"/>
        </w:rPr>
        <w:t>Asimismo, es de destacar que los numerales del Cuarto al Octavo de los Lineamientos Generales en materia de Clasificación y Desclasificación de la Información, así como para la elaboración de Versiones Públicas, que literalmente expresan:</w:t>
      </w:r>
    </w:p>
    <w:p w14:paraId="27B5D8E7" w14:textId="77777777" w:rsidR="003F2CC7" w:rsidRPr="001313FF" w:rsidRDefault="003F2CC7" w:rsidP="001313FF">
      <w:pPr>
        <w:jc w:val="both"/>
        <w:rPr>
          <w:rFonts w:ascii="Palatino Linotype" w:eastAsia="Palatino Linotype" w:hAnsi="Palatino Linotype" w:cs="Palatino Linotype"/>
        </w:rPr>
      </w:pPr>
    </w:p>
    <w:p w14:paraId="064EE5DF"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“Cuarto.</w:t>
      </w:r>
      <w:r w:rsidRPr="001313F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BD54839"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0406CA0"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Quinto.</w:t>
      </w:r>
      <w:r w:rsidRPr="001313F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2941FA0"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lastRenderedPageBreak/>
        <w:t>Sexto.</w:t>
      </w:r>
      <w:r w:rsidRPr="001313FF">
        <w:rPr>
          <w:rFonts w:ascii="Palatino Linotype" w:eastAsia="Palatino Linotype" w:hAnsi="Palatino Linotype" w:cs="Palatino Linotype"/>
          <w:i/>
          <w:sz w:val="22"/>
          <w:szCs w:val="22"/>
        </w:rPr>
        <w:t xml:space="preserve"> Se deroga.</w:t>
      </w:r>
    </w:p>
    <w:p w14:paraId="278E0D60"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Séptimo.</w:t>
      </w:r>
      <w:r w:rsidRPr="001313FF">
        <w:rPr>
          <w:rFonts w:ascii="Palatino Linotype" w:eastAsia="Palatino Linotype" w:hAnsi="Palatino Linotype" w:cs="Palatino Linotype"/>
          <w:i/>
          <w:sz w:val="22"/>
          <w:szCs w:val="22"/>
        </w:rPr>
        <w:t xml:space="preserve"> La clasificación de la información se llevará a cabo en el momento en que:</w:t>
      </w:r>
    </w:p>
    <w:p w14:paraId="0FA3E3F6"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I.</w:t>
      </w:r>
      <w:r w:rsidRPr="001313FF">
        <w:rPr>
          <w:rFonts w:ascii="Palatino Linotype" w:eastAsia="Palatino Linotype" w:hAnsi="Palatino Linotype" w:cs="Palatino Linotype"/>
          <w:i/>
          <w:sz w:val="22"/>
          <w:szCs w:val="22"/>
        </w:rPr>
        <w:t xml:space="preserve">        Se reciba una solicitud de acceso a la información;</w:t>
      </w:r>
    </w:p>
    <w:p w14:paraId="1D6CFDCE"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II.</w:t>
      </w:r>
      <w:r w:rsidRPr="001313FF">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79518C78"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III.</w:t>
      </w:r>
      <w:r w:rsidRPr="001313F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886C01E"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48527B8"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Octavo.</w:t>
      </w:r>
      <w:r w:rsidRPr="001313F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351C278"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29E3C8D"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r w:rsidRPr="001313FF">
        <w:rPr>
          <w:rFonts w:ascii="Palatino Linotype" w:eastAsia="Palatino Linotype" w:hAnsi="Palatino Linotype" w:cs="Palatino Linotype"/>
          <w:b/>
          <w:i/>
          <w:sz w:val="22"/>
          <w:szCs w:val="22"/>
        </w:rPr>
        <w:t>”</w:t>
      </w:r>
    </w:p>
    <w:p w14:paraId="6B85C795"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0646A195"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De lo anterior, se puede advertir que para clasificar la información como confidencial, se debe emitir un Acuerdo debidamente fundado y motivado en el que </w:t>
      </w:r>
      <w:r w:rsidRPr="001313FF">
        <w:rPr>
          <w:rFonts w:ascii="Palatino Linotype" w:eastAsia="Palatino Linotype" w:hAnsi="Palatino Linotype" w:cs="Palatino Linotype"/>
          <w:b/>
        </w:rPr>
        <w:t>EL SUJETO OBLIGADO</w:t>
      </w:r>
      <w:r w:rsidRPr="001313FF">
        <w:rPr>
          <w:rFonts w:ascii="Palatino Linotype" w:eastAsia="Palatino Linotype" w:hAnsi="Palatino Linotype" w:cs="Palatino Linotype"/>
        </w:rPr>
        <w:t xml:space="preserve"> precise las razones objetivas por las que la apertura de la información generaría una afectación, asimismo, aplicar de manera restrictiva y limitada las hipótesis de clasificación y no hacerlas valer de manera general; siendo importante señalar que, para acreditar dichos supuestos jurídicos se debe fundar y motivar correctamente la categorización de la información.</w:t>
      </w:r>
    </w:p>
    <w:p w14:paraId="5EB18DBF" w14:textId="77777777" w:rsidR="003F2CC7" w:rsidRPr="001313FF" w:rsidRDefault="003F2CC7" w:rsidP="001313FF">
      <w:pPr>
        <w:spacing w:line="360" w:lineRule="auto"/>
        <w:jc w:val="both"/>
        <w:rPr>
          <w:rFonts w:ascii="Palatino Linotype" w:eastAsia="Palatino Linotype" w:hAnsi="Palatino Linotype" w:cs="Palatino Linotype"/>
        </w:rPr>
      </w:pPr>
    </w:p>
    <w:p w14:paraId="5C97B034"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Lo anterior es así, pues no debe perderse de vista que, la fundamentación y motivación consiste en la obligación que tiene todo ente público de expresar los preceptos jurídicos </w:t>
      </w:r>
      <w:r w:rsidRPr="001313FF">
        <w:rPr>
          <w:rFonts w:ascii="Palatino Linotype" w:eastAsia="Palatino Linotype" w:hAnsi="Palatino Linotype" w:cs="Palatino Linotype"/>
        </w:rPr>
        <w:lastRenderedPageBreak/>
        <w:t>aplicables al asunto origen del acto y las razones o argumentos de su actuar, es así que al respecto, el máximo tribunal del país ha establecido jurisprudencia en relación a qué debe entenderse por fundamentación y motivación, en los siguientes términos:</w:t>
      </w:r>
    </w:p>
    <w:p w14:paraId="424F903C" w14:textId="77777777" w:rsidR="003F2CC7" w:rsidRPr="001313FF" w:rsidRDefault="003F2CC7" w:rsidP="001313FF">
      <w:pPr>
        <w:jc w:val="both"/>
        <w:rPr>
          <w:rFonts w:ascii="Palatino Linotype" w:eastAsia="Palatino Linotype" w:hAnsi="Palatino Linotype" w:cs="Palatino Linotype"/>
        </w:rPr>
      </w:pPr>
    </w:p>
    <w:p w14:paraId="015D235E" w14:textId="77777777" w:rsidR="003F2CC7" w:rsidRPr="001313FF" w:rsidRDefault="00D7404D" w:rsidP="001313FF">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r w:rsidRPr="001313FF">
        <w:rPr>
          <w:rFonts w:ascii="Palatino Linotype" w:eastAsia="Palatino Linotype" w:hAnsi="Palatino Linotype" w:cs="Palatino Linotype"/>
          <w:b/>
          <w:i/>
          <w:sz w:val="22"/>
          <w:szCs w:val="22"/>
        </w:rPr>
        <w:t xml:space="preserve">FUNDAMENTACIÓN Y MOTIVACIÓN. </w:t>
      </w:r>
      <w:r w:rsidRPr="001313FF">
        <w:rPr>
          <w:rFonts w:ascii="Palatino Linotype" w:eastAsia="Palatino Linotype" w:hAnsi="Palatino Linotype" w:cs="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6D229141" w14:textId="77777777" w:rsidR="003F2CC7" w:rsidRPr="001313FF" w:rsidRDefault="003F2CC7" w:rsidP="001313FF">
      <w:pPr>
        <w:pBdr>
          <w:top w:val="nil"/>
          <w:left w:val="nil"/>
          <w:bottom w:val="nil"/>
          <w:right w:val="nil"/>
          <w:between w:val="nil"/>
        </w:pBdr>
        <w:ind w:left="851" w:right="902"/>
        <w:jc w:val="both"/>
        <w:rPr>
          <w:rFonts w:ascii="Palatino Linotype" w:eastAsia="Palatino Linotype" w:hAnsi="Palatino Linotype" w:cs="Palatino Linotype"/>
          <w:i/>
          <w:sz w:val="22"/>
          <w:szCs w:val="22"/>
        </w:rPr>
      </w:pPr>
    </w:p>
    <w:p w14:paraId="622B6F16"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75189C4" w14:textId="77777777" w:rsidR="003F2CC7" w:rsidRPr="001313FF" w:rsidRDefault="003F2CC7" w:rsidP="001313FF">
      <w:pPr>
        <w:spacing w:line="360" w:lineRule="auto"/>
        <w:jc w:val="both"/>
        <w:rPr>
          <w:rFonts w:ascii="Palatino Linotype" w:eastAsia="Palatino Linotype" w:hAnsi="Palatino Linotype" w:cs="Palatino Linotype"/>
        </w:rPr>
      </w:pPr>
    </w:p>
    <w:p w14:paraId="4E1EF7D3"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15162868" w14:textId="77777777" w:rsidR="003F2CC7" w:rsidRPr="001313FF" w:rsidRDefault="003F2CC7" w:rsidP="001313FF">
      <w:pPr>
        <w:jc w:val="both"/>
        <w:rPr>
          <w:rFonts w:ascii="Palatino Linotype" w:eastAsia="Palatino Linotype" w:hAnsi="Palatino Linotype" w:cs="Palatino Linotype"/>
        </w:rPr>
      </w:pPr>
    </w:p>
    <w:p w14:paraId="0E18CD97"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1313FF">
        <w:rPr>
          <w:rFonts w:ascii="Palatino Linotype" w:eastAsia="Palatino Linotype" w:hAnsi="Palatino Linotype" w:cs="Palatino Linotype"/>
          <w:i/>
          <w:sz w:val="22"/>
          <w:szCs w:val="22"/>
        </w:rPr>
        <w:t xml:space="preserve">. El contenido formal de la garantía de legalidad prevista en el artículo 16 constitucional relativa a la </w:t>
      </w:r>
      <w:r w:rsidRPr="001313FF">
        <w:rPr>
          <w:rFonts w:ascii="Palatino Linotype" w:eastAsia="Palatino Linotype" w:hAnsi="Palatino Linotype" w:cs="Palatino Linotype"/>
          <w:b/>
          <w:i/>
          <w:sz w:val="22"/>
          <w:szCs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1313FF">
        <w:rPr>
          <w:rFonts w:ascii="Palatino Linotype" w:eastAsia="Palatino Linotype" w:hAnsi="Palatino Linotype" w:cs="Palatino Linotype"/>
          <w:i/>
          <w:sz w:val="22"/>
          <w:szCs w:val="22"/>
        </w:rPr>
        <w:t xml:space="preserve">. Por tanto, </w:t>
      </w:r>
      <w:r w:rsidRPr="001313FF">
        <w:rPr>
          <w:rFonts w:ascii="Palatino Linotype" w:eastAsia="Palatino Linotype" w:hAnsi="Palatino Linotype" w:cs="Palatino Linotype"/>
          <w:b/>
          <w:i/>
          <w:sz w:val="22"/>
          <w:szCs w:val="22"/>
        </w:rPr>
        <w:t xml:space="preserve">no basta que el acto de </w:t>
      </w:r>
      <w:r w:rsidRPr="001313FF">
        <w:rPr>
          <w:rFonts w:ascii="Palatino Linotype" w:eastAsia="Palatino Linotype" w:hAnsi="Palatino Linotype" w:cs="Palatino Linotype"/>
          <w:b/>
          <w:i/>
          <w:sz w:val="22"/>
          <w:szCs w:val="22"/>
        </w:rPr>
        <w:lastRenderedPageBreak/>
        <w:t>autoridad apenas observe una motivación pro forma pero de una manera incongruente, insuficiente o imprecisa</w:t>
      </w:r>
      <w:r w:rsidRPr="001313FF">
        <w:rPr>
          <w:rFonts w:ascii="Palatino Linotype" w:eastAsia="Palatino Linotype" w:hAnsi="Palatino Linotype" w:cs="Palatino Linotype"/>
          <w:i/>
          <w:sz w:val="22"/>
          <w:szCs w:val="22"/>
        </w:rPr>
        <w:t>, que impida la finalidad del conocimiento, comprobación y defensa pertinente</w:t>
      </w:r>
      <w:r w:rsidRPr="001313FF">
        <w:rPr>
          <w:rFonts w:ascii="Palatino Linotype" w:eastAsia="Palatino Linotype" w:hAnsi="Palatino Linotype" w:cs="Palatino Linotype"/>
          <w:b/>
          <w:i/>
          <w:sz w:val="22"/>
          <w:szCs w:val="22"/>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1313FF">
        <w:rPr>
          <w:rFonts w:ascii="Palatino Linotype" w:eastAsia="Palatino Linotype" w:hAnsi="Palatino Linotype" w:cs="Palatino Linotype"/>
          <w:i/>
          <w:sz w:val="22"/>
          <w:szCs w:val="22"/>
        </w:rPr>
        <w:t>.” (Sic)</w:t>
      </w:r>
    </w:p>
    <w:p w14:paraId="6893C8FC" w14:textId="77777777" w:rsidR="003F2CC7" w:rsidRPr="001313FF" w:rsidRDefault="00D7404D" w:rsidP="001313FF">
      <w:pPr>
        <w:ind w:left="851" w:right="902"/>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(Énfasis añadido)</w:t>
      </w:r>
    </w:p>
    <w:p w14:paraId="08924F0E" w14:textId="77777777" w:rsidR="003F2CC7" w:rsidRPr="001313FF" w:rsidRDefault="003F2CC7" w:rsidP="001313FF">
      <w:pPr>
        <w:ind w:left="851" w:right="902"/>
        <w:jc w:val="both"/>
        <w:rPr>
          <w:rFonts w:ascii="Palatino Linotype" w:eastAsia="Palatino Linotype" w:hAnsi="Palatino Linotype" w:cs="Palatino Linotype"/>
          <w:i/>
          <w:sz w:val="22"/>
          <w:szCs w:val="22"/>
        </w:rPr>
      </w:pPr>
    </w:p>
    <w:p w14:paraId="6FEF87F3" w14:textId="77777777" w:rsidR="003F2CC7" w:rsidRPr="001313FF" w:rsidRDefault="00D7404D" w:rsidP="001313FF">
      <w:pPr>
        <w:spacing w:line="360" w:lineRule="auto"/>
        <w:ind w:right="4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533F7A80" w14:textId="77777777" w:rsidR="003F2CC7" w:rsidRPr="001313FF" w:rsidRDefault="003F2CC7" w:rsidP="001313FF">
      <w:pPr>
        <w:spacing w:line="360" w:lineRule="auto"/>
        <w:ind w:right="49"/>
        <w:jc w:val="both"/>
        <w:rPr>
          <w:rFonts w:ascii="Palatino Linotype" w:eastAsia="Palatino Linotype" w:hAnsi="Palatino Linotype" w:cs="Palatino Linotype"/>
        </w:rPr>
      </w:pPr>
    </w:p>
    <w:p w14:paraId="454B58D7" w14:textId="77777777" w:rsidR="003F2CC7" w:rsidRPr="001313FF" w:rsidRDefault="00D7404D" w:rsidP="001313FF">
      <w:pPr>
        <w:spacing w:line="360" w:lineRule="auto"/>
        <w:ind w:right="49"/>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Lo anterior es así, pues como ya se señaló la clasificación de la información no se da por el simple mandato de la Ley, sino que es necesario que </w:t>
      </w:r>
      <w:r w:rsidRPr="001313FF">
        <w:rPr>
          <w:rFonts w:ascii="Palatino Linotype" w:eastAsia="Palatino Linotype" w:hAnsi="Palatino Linotype" w:cs="Palatino Linotype"/>
          <w:b/>
        </w:rPr>
        <w:t xml:space="preserve">EL SUJETO OBLIGADO </w:t>
      </w:r>
      <w:r w:rsidRPr="001313FF">
        <w:rPr>
          <w:rFonts w:ascii="Palatino Linotype" w:eastAsia="Palatino Linotype" w:hAnsi="Palatino Linotype" w:cs="Palatino Linotype"/>
        </w:rPr>
        <w:t xml:space="preserve">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w:t>
      </w:r>
      <w:r w:rsidRPr="001313FF">
        <w:rPr>
          <w:rFonts w:ascii="Palatino Linotype" w:eastAsia="Palatino Linotype" w:hAnsi="Palatino Linotype" w:cs="Palatino Linotype"/>
          <w:b/>
        </w:rPr>
        <w:t>SUJETO OBLIGADO</w:t>
      </w:r>
      <w:r w:rsidRPr="001313FF">
        <w:rPr>
          <w:rFonts w:ascii="Palatino Linotype" w:eastAsia="Palatino Linotype" w:hAnsi="Palatino Linotype" w:cs="Palatino Linotype"/>
        </w:rPr>
        <w:t xml:space="preserve">, teniendo el deber los primeros de ellos de presentar ante la Unidad de Transparencia la propuesta de la clasificación de la información, para que luego sea presentada ante al Comité de Transparencia, de así resultar procedente el proyecto de clasificación de la información y finalmente sea éste </w:t>
      </w:r>
      <w:r w:rsidRPr="001313FF">
        <w:rPr>
          <w:rFonts w:ascii="Palatino Linotype" w:eastAsia="Palatino Linotype" w:hAnsi="Palatino Linotype" w:cs="Palatino Linotype"/>
        </w:rPr>
        <w:lastRenderedPageBreak/>
        <w:t>último quien apruebe, modifique o revoque la clasificación de la información solicitada.</w:t>
      </w:r>
    </w:p>
    <w:p w14:paraId="769C0FDC" w14:textId="77777777" w:rsidR="003F2CC7" w:rsidRPr="001313FF" w:rsidRDefault="003F2CC7" w:rsidP="001313FF">
      <w:pPr>
        <w:spacing w:line="360" w:lineRule="auto"/>
        <w:ind w:right="49"/>
        <w:jc w:val="both"/>
        <w:rPr>
          <w:rFonts w:ascii="Palatino Linotype" w:eastAsia="Palatino Linotype" w:hAnsi="Palatino Linotype" w:cs="Palatino Linotype"/>
        </w:rPr>
      </w:pPr>
    </w:p>
    <w:p w14:paraId="5C19705E"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Para lo cual a su vez en el caso de información de carácter confidencial se debe atender a los que señala el artículo 149 de la Ley de Transparencia Local vigente, cuyo contenido es de la literalidad siguiente:</w:t>
      </w:r>
    </w:p>
    <w:p w14:paraId="56F8B351" w14:textId="77777777" w:rsidR="003F2CC7" w:rsidRPr="001313FF" w:rsidRDefault="003F2CC7" w:rsidP="001313FF">
      <w:pPr>
        <w:jc w:val="both"/>
        <w:rPr>
          <w:rFonts w:ascii="Palatino Linotype" w:eastAsia="Palatino Linotype" w:hAnsi="Palatino Linotype" w:cs="Palatino Linotype"/>
        </w:rPr>
      </w:pPr>
    </w:p>
    <w:p w14:paraId="1E041D38" w14:textId="77777777" w:rsidR="003F2CC7" w:rsidRPr="001313FF" w:rsidRDefault="00D7404D" w:rsidP="001313FF">
      <w:pPr>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w:t>
      </w:r>
      <w:r w:rsidRPr="001313FF">
        <w:rPr>
          <w:rFonts w:ascii="Palatino Linotype" w:eastAsia="Palatino Linotype" w:hAnsi="Palatino Linotype" w:cs="Palatino Linotype"/>
          <w:b/>
          <w:i/>
          <w:sz w:val="22"/>
          <w:szCs w:val="22"/>
        </w:rPr>
        <w:t>Artículo 149.</w:t>
      </w:r>
      <w:r w:rsidRPr="001313FF">
        <w:rPr>
          <w:rFonts w:ascii="Palatino Linotype" w:eastAsia="Palatino Linotype" w:hAnsi="Palatino Linotype" w:cs="Palatino Linotype"/>
          <w:i/>
          <w:sz w:val="22"/>
          <w:szCs w:val="22"/>
        </w:rPr>
        <w:t xml:space="preserve"> El </w:t>
      </w:r>
      <w:r w:rsidRPr="001313FF">
        <w:rPr>
          <w:rFonts w:ascii="Palatino Linotype" w:eastAsia="Palatino Linotype" w:hAnsi="Palatino Linotype" w:cs="Palatino Linotype"/>
          <w:b/>
          <w:i/>
          <w:sz w:val="22"/>
          <w:szCs w:val="22"/>
        </w:rPr>
        <w:t>acuerdo que clasifique la información como confidencial</w:t>
      </w:r>
      <w:r w:rsidRPr="001313FF">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1EE1AB50" w14:textId="77777777" w:rsidR="003F2CC7" w:rsidRPr="001313FF" w:rsidRDefault="003F2CC7" w:rsidP="001313FF">
      <w:pPr>
        <w:jc w:val="both"/>
        <w:rPr>
          <w:rFonts w:ascii="Palatino Linotype" w:eastAsia="Palatino Linotype" w:hAnsi="Palatino Linotype" w:cs="Palatino Linotype"/>
        </w:rPr>
      </w:pPr>
    </w:p>
    <w:p w14:paraId="5275D7DB"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Por lo anterior, se puede advertir que el Titular de la Unidad de Transparencia del </w:t>
      </w:r>
      <w:r w:rsidRPr="001313FF">
        <w:rPr>
          <w:rFonts w:ascii="Palatino Linotype" w:eastAsia="Palatino Linotype" w:hAnsi="Palatino Linotype" w:cs="Palatino Linotype"/>
          <w:b/>
        </w:rPr>
        <w:t xml:space="preserve">SUJETO OBLIGADO </w:t>
      </w:r>
      <w:r w:rsidRPr="001313FF">
        <w:rPr>
          <w:rFonts w:ascii="Palatino Linotype" w:eastAsia="Palatino Linotype" w:hAnsi="Palatino Linotype" w:cs="Palatino Linotype"/>
        </w:rPr>
        <w:t xml:space="preserve">omitió observar las normas y procedimientos que se deben seguir para brindar atención a las solicitudes de información que le sean formuladas, ya que la Ley es clara al referir que cuando sean peticionados datos personales por terceros, éstos deberán clasificarse como información confidencial. </w:t>
      </w:r>
    </w:p>
    <w:p w14:paraId="0DE6C474" w14:textId="77777777" w:rsidR="003F2CC7" w:rsidRPr="001313FF" w:rsidRDefault="003F2CC7" w:rsidP="001313FF">
      <w:pPr>
        <w:spacing w:line="360" w:lineRule="auto"/>
        <w:jc w:val="both"/>
        <w:rPr>
          <w:rFonts w:ascii="Palatino Linotype" w:eastAsia="Palatino Linotype" w:hAnsi="Palatino Linotype" w:cs="Palatino Linotype"/>
        </w:rPr>
      </w:pPr>
    </w:p>
    <w:p w14:paraId="690B4C16"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En consecuencia el Sujeto Obligado en el caso en estudio, deberá hacer entrega del Acuerdo de clasificación de la información como confidencial respecto del número de cédulas solicitadas por el particular, conforme a lo que ha sido señalado en la presente resolución, emitido por su Comité de Transparencia en observancia de los que señala la Ley de Transparencia Local.</w:t>
      </w:r>
    </w:p>
    <w:p w14:paraId="7172DFCD" w14:textId="77777777" w:rsidR="003F2CC7" w:rsidRPr="001313FF" w:rsidRDefault="003F2CC7" w:rsidP="001313FF">
      <w:pPr>
        <w:spacing w:line="360" w:lineRule="auto"/>
        <w:jc w:val="both"/>
        <w:rPr>
          <w:rFonts w:ascii="Palatino Linotype" w:eastAsia="Palatino Linotype" w:hAnsi="Palatino Linotype" w:cs="Palatino Linotype"/>
        </w:rPr>
      </w:pPr>
    </w:p>
    <w:p w14:paraId="5F00A652" w14:textId="77777777" w:rsidR="003F2CC7" w:rsidRPr="001313FF" w:rsidRDefault="00D7404D" w:rsidP="001313FF">
      <w:pPr>
        <w:widowControl w:val="0"/>
        <w:tabs>
          <w:tab w:val="left" w:pos="1701"/>
          <w:tab w:val="left" w:pos="1843"/>
        </w:tabs>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En razón de lo anteriormente expuesto, este Instituto estima que las razones o motivos de inconformidad hechos valer por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devienen </w:t>
      </w:r>
      <w:r w:rsidRPr="001313FF">
        <w:rPr>
          <w:rFonts w:ascii="Palatino Linotype" w:eastAsia="Palatino Linotype" w:hAnsi="Palatino Linotype" w:cs="Palatino Linotype"/>
          <w:b/>
        </w:rPr>
        <w:t>fundadas</w:t>
      </w:r>
      <w:r w:rsidRPr="001313FF">
        <w:rPr>
          <w:rFonts w:ascii="Palatino Linotype" w:eastAsia="Palatino Linotype" w:hAnsi="Palatino Linotype" w:cs="Palatino Linotype"/>
        </w:rPr>
        <w:t xml:space="preserve"> y suficientes para </w:t>
      </w:r>
      <w:r w:rsidRPr="001313FF">
        <w:rPr>
          <w:rFonts w:ascii="Palatino Linotype" w:eastAsia="Palatino Linotype" w:hAnsi="Palatino Linotype" w:cs="Palatino Linotype"/>
          <w:b/>
        </w:rPr>
        <w:t>MODIFICAR</w:t>
      </w:r>
      <w:r w:rsidRPr="001313FF">
        <w:rPr>
          <w:rFonts w:ascii="Palatino Linotype" w:eastAsia="Palatino Linotype" w:hAnsi="Palatino Linotype" w:cs="Palatino Linotype"/>
        </w:rPr>
        <w:t xml:space="preserve"> la respuesta del </w:t>
      </w:r>
      <w:r w:rsidRPr="001313FF">
        <w:rPr>
          <w:rFonts w:ascii="Palatino Linotype" w:eastAsia="Palatino Linotype" w:hAnsi="Palatino Linotype" w:cs="Palatino Linotype"/>
          <w:b/>
        </w:rPr>
        <w:t>SUJETO OBLIGADO</w:t>
      </w:r>
      <w:r w:rsidRPr="001313FF">
        <w:rPr>
          <w:rFonts w:ascii="Palatino Linotype" w:eastAsia="Palatino Linotype" w:hAnsi="Palatino Linotype" w:cs="Palatino Linotype"/>
        </w:rPr>
        <w:t xml:space="preserve"> y ordenarle haga </w:t>
      </w:r>
      <w:r w:rsidRPr="001313FF">
        <w:rPr>
          <w:rFonts w:ascii="Palatino Linotype" w:eastAsia="Palatino Linotype" w:hAnsi="Palatino Linotype" w:cs="Palatino Linotype"/>
        </w:rPr>
        <w:lastRenderedPageBreak/>
        <w:t>entrega de la información descrita en el presente Considerando.</w:t>
      </w:r>
    </w:p>
    <w:p w14:paraId="36F97287" w14:textId="77777777" w:rsidR="003F2CC7" w:rsidRPr="001313FF" w:rsidRDefault="003F2CC7" w:rsidP="001313FF">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1AAB7D9C"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3FFE97F9" w14:textId="77777777" w:rsidR="003F2CC7" w:rsidRPr="001313FF" w:rsidRDefault="003F2CC7" w:rsidP="001313FF">
      <w:pPr>
        <w:jc w:val="both"/>
        <w:rPr>
          <w:rFonts w:ascii="Palatino Linotype" w:eastAsia="Palatino Linotype" w:hAnsi="Palatino Linotype" w:cs="Palatino Linotype"/>
        </w:rPr>
      </w:pPr>
    </w:p>
    <w:p w14:paraId="2518FE2E" w14:textId="77777777" w:rsidR="003F2CC7" w:rsidRPr="001313FF" w:rsidRDefault="00D7404D" w:rsidP="001313FF">
      <w:pPr>
        <w:jc w:val="center"/>
        <w:rPr>
          <w:rFonts w:ascii="Palatino Linotype" w:eastAsia="Palatino Linotype" w:hAnsi="Palatino Linotype" w:cs="Palatino Linotype"/>
          <w:b/>
          <w:sz w:val="28"/>
          <w:szCs w:val="28"/>
        </w:rPr>
      </w:pPr>
      <w:r w:rsidRPr="001313FF">
        <w:rPr>
          <w:rFonts w:ascii="Palatino Linotype" w:eastAsia="Palatino Linotype" w:hAnsi="Palatino Linotype" w:cs="Palatino Linotype"/>
          <w:b/>
          <w:sz w:val="28"/>
          <w:szCs w:val="28"/>
        </w:rPr>
        <w:t>RESUELVE</w:t>
      </w:r>
    </w:p>
    <w:p w14:paraId="4ADBF291" w14:textId="77777777" w:rsidR="003F2CC7" w:rsidRPr="001313FF" w:rsidRDefault="003F2CC7" w:rsidP="001313FF">
      <w:pPr>
        <w:jc w:val="center"/>
        <w:rPr>
          <w:rFonts w:ascii="Palatino Linotype" w:eastAsia="Palatino Linotype" w:hAnsi="Palatino Linotype" w:cs="Palatino Linotype"/>
          <w:b/>
          <w:sz w:val="18"/>
          <w:szCs w:val="18"/>
        </w:rPr>
      </w:pPr>
    </w:p>
    <w:p w14:paraId="72F585EE" w14:textId="77777777" w:rsidR="003F2CC7" w:rsidRPr="001313FF" w:rsidRDefault="00D7404D" w:rsidP="001313FF">
      <w:pPr>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b/>
          <w:sz w:val="28"/>
          <w:szCs w:val="28"/>
        </w:rPr>
        <w:t>PRIMERO</w:t>
      </w:r>
      <w:r w:rsidRPr="001313FF">
        <w:rPr>
          <w:rFonts w:ascii="Palatino Linotype" w:eastAsia="Palatino Linotype" w:hAnsi="Palatino Linotype" w:cs="Palatino Linotype"/>
          <w:sz w:val="28"/>
          <w:szCs w:val="28"/>
        </w:rPr>
        <w:t>.</w:t>
      </w:r>
      <w:r w:rsidRPr="001313FF">
        <w:rPr>
          <w:rFonts w:ascii="Palatino Linotype" w:eastAsia="Palatino Linotype" w:hAnsi="Palatino Linotype" w:cs="Palatino Linotype"/>
        </w:rPr>
        <w:t xml:space="preserve"> Resultan </w:t>
      </w:r>
      <w:r w:rsidRPr="001313FF">
        <w:rPr>
          <w:rFonts w:ascii="Palatino Linotype" w:eastAsia="Palatino Linotype" w:hAnsi="Palatino Linotype" w:cs="Palatino Linotype"/>
          <w:b/>
        </w:rPr>
        <w:t>fundadas</w:t>
      </w:r>
      <w:r w:rsidRPr="001313FF">
        <w:rPr>
          <w:rFonts w:ascii="Palatino Linotype" w:eastAsia="Palatino Linotype" w:hAnsi="Palatino Linotype" w:cs="Palatino Linotype"/>
        </w:rPr>
        <w:t xml:space="preserve"> las razones o motivos de inconformidad planteadas por </w:t>
      </w:r>
      <w:r w:rsidRPr="001313FF">
        <w:rPr>
          <w:rFonts w:ascii="Palatino Linotype" w:eastAsia="Palatino Linotype" w:hAnsi="Palatino Linotype" w:cs="Palatino Linotype"/>
          <w:b/>
        </w:rPr>
        <w:t>EL RECURRENTE</w:t>
      </w:r>
      <w:r w:rsidRPr="001313FF">
        <w:rPr>
          <w:rFonts w:ascii="Palatino Linotype" w:eastAsia="Palatino Linotype" w:hAnsi="Palatino Linotype" w:cs="Palatino Linotype"/>
        </w:rPr>
        <w:t xml:space="preserve">, en términos del Considerando </w:t>
      </w:r>
      <w:r w:rsidRPr="001313FF">
        <w:rPr>
          <w:rFonts w:ascii="Palatino Linotype" w:eastAsia="Palatino Linotype" w:hAnsi="Palatino Linotype" w:cs="Palatino Linotype"/>
          <w:b/>
        </w:rPr>
        <w:t>QUINTO</w:t>
      </w:r>
      <w:r w:rsidRPr="001313FF">
        <w:rPr>
          <w:rFonts w:ascii="Palatino Linotype" w:eastAsia="Palatino Linotype" w:hAnsi="Palatino Linotype" w:cs="Palatino Linotype"/>
        </w:rPr>
        <w:t xml:space="preserve"> de la presente resolución.</w:t>
      </w:r>
    </w:p>
    <w:p w14:paraId="501FF2D2" w14:textId="77777777" w:rsidR="003F2CC7" w:rsidRPr="001313FF" w:rsidRDefault="003F2CC7" w:rsidP="001313FF">
      <w:pPr>
        <w:spacing w:line="360" w:lineRule="auto"/>
        <w:jc w:val="both"/>
        <w:rPr>
          <w:rFonts w:ascii="Palatino Linotype" w:eastAsia="Palatino Linotype" w:hAnsi="Palatino Linotype" w:cs="Palatino Linotype"/>
        </w:rPr>
      </w:pPr>
    </w:p>
    <w:p w14:paraId="74B349C3" w14:textId="77777777" w:rsidR="003F2CC7" w:rsidRPr="001313FF" w:rsidRDefault="00D7404D" w:rsidP="001313FF">
      <w:pPr>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b/>
          <w:sz w:val="28"/>
          <w:szCs w:val="28"/>
        </w:rPr>
        <w:t>SEGUNDO</w:t>
      </w:r>
      <w:r w:rsidRPr="001313FF">
        <w:rPr>
          <w:rFonts w:ascii="Palatino Linotype" w:eastAsia="Palatino Linotype" w:hAnsi="Palatino Linotype" w:cs="Palatino Linotype"/>
          <w:sz w:val="28"/>
          <w:szCs w:val="28"/>
        </w:rPr>
        <w:t>.</w:t>
      </w:r>
      <w:r w:rsidRPr="001313FF">
        <w:rPr>
          <w:rFonts w:ascii="Palatino Linotype" w:eastAsia="Palatino Linotype" w:hAnsi="Palatino Linotype" w:cs="Palatino Linotype"/>
        </w:rPr>
        <w:t xml:space="preserve"> Se </w:t>
      </w:r>
      <w:r w:rsidRPr="001313FF">
        <w:rPr>
          <w:rFonts w:ascii="Palatino Linotype" w:eastAsia="Palatino Linotype" w:hAnsi="Palatino Linotype" w:cs="Palatino Linotype"/>
          <w:b/>
        </w:rPr>
        <w:t xml:space="preserve">MODIFICA </w:t>
      </w:r>
      <w:r w:rsidRPr="001313FF">
        <w:rPr>
          <w:rFonts w:ascii="Palatino Linotype" w:eastAsia="Palatino Linotype" w:hAnsi="Palatino Linotype" w:cs="Palatino Linotype"/>
        </w:rPr>
        <w:t xml:space="preserve">la respuesta proporcionada por </w:t>
      </w:r>
      <w:r w:rsidRPr="001313FF">
        <w:rPr>
          <w:rFonts w:ascii="Palatino Linotype" w:eastAsia="Palatino Linotype" w:hAnsi="Palatino Linotype" w:cs="Palatino Linotype"/>
          <w:b/>
        </w:rPr>
        <w:t xml:space="preserve">EL SUJETO OBLIGADO, </w:t>
      </w:r>
      <w:r w:rsidRPr="001313FF">
        <w:rPr>
          <w:rFonts w:ascii="Palatino Linotype" w:eastAsia="Palatino Linotype" w:hAnsi="Palatino Linotype" w:cs="Palatino Linotype"/>
        </w:rPr>
        <w:t xml:space="preserve">que generó el Recurso de Revisión </w:t>
      </w:r>
      <w:r w:rsidRPr="001313FF">
        <w:rPr>
          <w:rFonts w:ascii="Palatino Linotype" w:eastAsia="Palatino Linotype" w:hAnsi="Palatino Linotype" w:cs="Palatino Linotype"/>
          <w:b/>
        </w:rPr>
        <w:t xml:space="preserve">08312/INFOEM/IP/RR/2023, </w:t>
      </w:r>
      <w:r w:rsidRPr="001313FF">
        <w:rPr>
          <w:rFonts w:ascii="Palatino Linotype" w:eastAsia="Palatino Linotype" w:hAnsi="Palatino Linotype" w:cs="Palatino Linotype"/>
        </w:rPr>
        <w:t>en términos del considerando</w:t>
      </w:r>
      <w:r w:rsidRPr="001313FF">
        <w:rPr>
          <w:rFonts w:ascii="Palatino Linotype" w:eastAsia="Palatino Linotype" w:hAnsi="Palatino Linotype" w:cs="Palatino Linotype"/>
          <w:b/>
        </w:rPr>
        <w:t xml:space="preserve"> QUINTO </w:t>
      </w:r>
      <w:r w:rsidRPr="001313FF">
        <w:rPr>
          <w:rFonts w:ascii="Palatino Linotype" w:eastAsia="Palatino Linotype" w:hAnsi="Palatino Linotype" w:cs="Palatino Linotype"/>
        </w:rPr>
        <w:t xml:space="preserve">de la presente resolución, se </w:t>
      </w:r>
      <w:r w:rsidRPr="001313FF">
        <w:rPr>
          <w:rFonts w:ascii="Palatino Linotype" w:eastAsia="Palatino Linotype" w:hAnsi="Palatino Linotype" w:cs="Palatino Linotype"/>
          <w:b/>
        </w:rPr>
        <w:t>ORDENA</w:t>
      </w:r>
      <w:r w:rsidRPr="001313FF">
        <w:rPr>
          <w:rFonts w:ascii="Palatino Linotype" w:eastAsia="Palatino Linotype" w:hAnsi="Palatino Linotype" w:cs="Palatino Linotype"/>
        </w:rPr>
        <w:t xml:space="preserve"> al </w:t>
      </w:r>
      <w:r w:rsidRPr="001313FF">
        <w:rPr>
          <w:rFonts w:ascii="Palatino Linotype" w:eastAsia="Palatino Linotype" w:hAnsi="Palatino Linotype" w:cs="Palatino Linotype"/>
          <w:b/>
        </w:rPr>
        <w:t>SUJETO OBLIGADO</w:t>
      </w:r>
      <w:r w:rsidRPr="001313FF">
        <w:rPr>
          <w:rFonts w:ascii="Palatino Linotype" w:eastAsia="Palatino Linotype" w:hAnsi="Palatino Linotype" w:cs="Palatino Linotype"/>
        </w:rPr>
        <w:t xml:space="preserve"> entregar al</w:t>
      </w:r>
      <w:r w:rsidRPr="001313FF">
        <w:rPr>
          <w:rFonts w:ascii="Palatino Linotype" w:eastAsia="Palatino Linotype" w:hAnsi="Palatino Linotype" w:cs="Palatino Linotype"/>
          <w:b/>
        </w:rPr>
        <w:t xml:space="preserve"> RECURRENTE, </w:t>
      </w:r>
      <w:r w:rsidRPr="001313FF">
        <w:rPr>
          <w:rFonts w:ascii="Palatino Linotype" w:eastAsia="Palatino Linotype" w:hAnsi="Palatino Linotype" w:cs="Palatino Linotype"/>
        </w:rPr>
        <w:t xml:space="preserve">a través del Sistema de Acceso a la Información Mexiquense </w:t>
      </w:r>
      <w:r w:rsidRPr="001313FF">
        <w:rPr>
          <w:rFonts w:ascii="Palatino Linotype" w:eastAsia="Palatino Linotype" w:hAnsi="Palatino Linotype" w:cs="Palatino Linotype"/>
          <w:b/>
        </w:rPr>
        <w:t>(SAIMEX)</w:t>
      </w:r>
      <w:r w:rsidRPr="001313FF">
        <w:rPr>
          <w:rFonts w:ascii="Palatino Linotype" w:eastAsia="Palatino Linotype" w:hAnsi="Palatino Linotype" w:cs="Palatino Linotype"/>
        </w:rPr>
        <w:t>, lo siguiente:</w:t>
      </w:r>
      <w:r w:rsidRPr="001313FF">
        <w:rPr>
          <w:rFonts w:ascii="Palatino Linotype" w:eastAsia="Palatino Linotype" w:hAnsi="Palatino Linotype" w:cs="Palatino Linotype"/>
          <w:b/>
        </w:rPr>
        <w:t xml:space="preserve"> </w:t>
      </w:r>
    </w:p>
    <w:p w14:paraId="1D21B820" w14:textId="77777777" w:rsidR="003F2CC7" w:rsidRPr="001313FF" w:rsidRDefault="003F2CC7" w:rsidP="001313FF">
      <w:pPr>
        <w:spacing w:line="276" w:lineRule="auto"/>
        <w:ind w:left="851" w:right="899" w:hanging="142"/>
        <w:jc w:val="both"/>
        <w:rPr>
          <w:rFonts w:ascii="Palatino Linotype" w:eastAsia="Palatino Linotype" w:hAnsi="Palatino Linotype" w:cs="Palatino Linotype"/>
          <w:i/>
          <w:sz w:val="22"/>
          <w:szCs w:val="22"/>
        </w:rPr>
      </w:pPr>
    </w:p>
    <w:p w14:paraId="31A167E3" w14:textId="77777777" w:rsidR="003F2CC7" w:rsidRPr="001313FF" w:rsidRDefault="00D7404D" w:rsidP="001313FF">
      <w:pPr>
        <w:spacing w:line="276" w:lineRule="auto"/>
        <w:ind w:left="851" w:right="899"/>
        <w:jc w:val="both"/>
        <w:rPr>
          <w:rFonts w:ascii="Palatino Linotype" w:eastAsia="Palatino Linotype" w:hAnsi="Palatino Linotype" w:cs="Palatino Linotype"/>
          <w:i/>
          <w:sz w:val="22"/>
          <w:szCs w:val="22"/>
        </w:rPr>
      </w:pPr>
      <w:r w:rsidRPr="001313FF">
        <w:rPr>
          <w:rFonts w:ascii="Palatino Linotype" w:eastAsia="Palatino Linotype" w:hAnsi="Palatino Linotype" w:cs="Palatino Linotype"/>
          <w:i/>
          <w:sz w:val="22"/>
          <w:szCs w:val="22"/>
        </w:rPr>
        <w:t xml:space="preserve">El Acuerdo de Clasificación como confidencial, que apruebe el Comité de Transparencia, en términos de los artículos 122 y 143 de la Ley de Transparencia y Acceso a la Información Pública del Estado de México y Municipios, respecto del número de cédulas requeridas por el particular. </w:t>
      </w:r>
    </w:p>
    <w:p w14:paraId="181B3527" w14:textId="77777777" w:rsidR="003F2CC7" w:rsidRPr="001313FF" w:rsidRDefault="003F2CC7" w:rsidP="001313FF">
      <w:pPr>
        <w:spacing w:line="276" w:lineRule="auto"/>
        <w:jc w:val="both"/>
        <w:rPr>
          <w:rFonts w:ascii="Palatino Linotype" w:eastAsia="Palatino Linotype" w:hAnsi="Palatino Linotype" w:cs="Palatino Linotype"/>
          <w:i/>
          <w:sz w:val="22"/>
          <w:szCs w:val="22"/>
        </w:rPr>
      </w:pPr>
    </w:p>
    <w:p w14:paraId="66D2C9CB" w14:textId="77777777" w:rsidR="003F2CC7" w:rsidRPr="001313FF" w:rsidRDefault="00D7404D" w:rsidP="001313FF">
      <w:pPr>
        <w:spacing w:line="360" w:lineRule="auto"/>
        <w:jc w:val="both"/>
        <w:rPr>
          <w:rFonts w:ascii="Palatino Linotype" w:eastAsia="Palatino Linotype" w:hAnsi="Palatino Linotype" w:cs="Palatino Linotype"/>
        </w:rPr>
      </w:pPr>
      <w:bookmarkStart w:id="1" w:name="_heading=h.gjdgxs" w:colFirst="0" w:colLast="0"/>
      <w:bookmarkEnd w:id="1"/>
      <w:r w:rsidRPr="001313FF">
        <w:rPr>
          <w:rFonts w:ascii="Palatino Linotype" w:eastAsia="Palatino Linotype" w:hAnsi="Palatino Linotype" w:cs="Palatino Linotype"/>
          <w:b/>
          <w:sz w:val="28"/>
          <w:szCs w:val="28"/>
        </w:rPr>
        <w:lastRenderedPageBreak/>
        <w:t>TERCERO</w:t>
      </w:r>
      <w:r w:rsidRPr="001313FF">
        <w:rPr>
          <w:rFonts w:ascii="Palatino Linotype" w:eastAsia="Palatino Linotype" w:hAnsi="Palatino Linotype" w:cs="Palatino Linotype"/>
          <w:b/>
        </w:rPr>
        <w:t>.</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 xml:space="preserve">Notifíquese </w:t>
      </w:r>
      <w:r w:rsidRPr="001313FF">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EB476B">
        <w:rPr>
          <w:rFonts w:ascii="Palatino Linotype" w:eastAsia="Palatino Linotype" w:hAnsi="Palatino Linotype" w:cs="Palatino Linotype"/>
          <w:b/>
          <w:bCs/>
        </w:rPr>
        <w:t>diez días hábiles</w:t>
      </w:r>
      <w:r w:rsidRPr="001313FF">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946C87" w14:textId="77777777" w:rsidR="003F2CC7" w:rsidRPr="001313FF" w:rsidRDefault="003F2CC7" w:rsidP="001313FF">
      <w:pPr>
        <w:tabs>
          <w:tab w:val="left" w:pos="709"/>
        </w:tabs>
        <w:spacing w:line="360" w:lineRule="auto"/>
        <w:ind w:right="51"/>
        <w:jc w:val="both"/>
        <w:rPr>
          <w:rFonts w:ascii="Palatino Linotype" w:eastAsia="Palatino Linotype" w:hAnsi="Palatino Linotype" w:cs="Palatino Linotype"/>
          <w:b/>
        </w:rPr>
      </w:pPr>
    </w:p>
    <w:p w14:paraId="3C145394" w14:textId="77777777" w:rsidR="003F2CC7" w:rsidRPr="001313FF" w:rsidRDefault="00D7404D" w:rsidP="001313FF">
      <w:pPr>
        <w:tabs>
          <w:tab w:val="left" w:pos="709"/>
        </w:tabs>
        <w:spacing w:line="360" w:lineRule="auto"/>
        <w:ind w:right="51"/>
        <w:jc w:val="both"/>
        <w:rPr>
          <w:rFonts w:ascii="Palatino Linotype" w:eastAsia="Palatino Linotype" w:hAnsi="Palatino Linotype" w:cs="Palatino Linotype"/>
          <w:b/>
        </w:rPr>
      </w:pPr>
      <w:r w:rsidRPr="001313FF">
        <w:rPr>
          <w:rFonts w:ascii="Palatino Linotype" w:eastAsia="Palatino Linotype" w:hAnsi="Palatino Linotype" w:cs="Palatino Linotype"/>
          <w:b/>
          <w:sz w:val="28"/>
          <w:szCs w:val="28"/>
        </w:rPr>
        <w:t>CUARTO.</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Notifíquese</w:t>
      </w:r>
      <w:r w:rsidRPr="001313FF">
        <w:rPr>
          <w:rFonts w:ascii="Palatino Linotype" w:eastAsia="Palatino Linotype" w:hAnsi="Palatino Linotype" w:cs="Palatino Linotype"/>
        </w:rPr>
        <w:t xml:space="preserve"> al </w:t>
      </w:r>
      <w:r w:rsidRPr="001313FF">
        <w:rPr>
          <w:rFonts w:ascii="Palatino Linotype" w:eastAsia="Palatino Linotype" w:hAnsi="Palatino Linotype" w:cs="Palatino Linotype"/>
          <w:b/>
        </w:rPr>
        <w:t>RECURRENTE</w:t>
      </w:r>
      <w:r w:rsidRPr="001313FF">
        <w:rPr>
          <w:rFonts w:ascii="Palatino Linotype" w:eastAsia="Palatino Linotype" w:hAnsi="Palatino Linotype" w:cs="Palatino Linotype"/>
        </w:rPr>
        <w:t xml:space="preserve"> la presente resolución vía Sistema de Acceso a la Información Mexiquense </w:t>
      </w:r>
      <w:r w:rsidRPr="001313FF">
        <w:rPr>
          <w:rFonts w:ascii="Palatino Linotype" w:eastAsia="Palatino Linotype" w:hAnsi="Palatino Linotype" w:cs="Palatino Linotype"/>
          <w:b/>
        </w:rPr>
        <w:t>SAIMEX</w:t>
      </w:r>
      <w:r w:rsidRPr="001313FF">
        <w:rPr>
          <w:rFonts w:ascii="Palatino Linotype" w:eastAsia="Palatino Linotype" w:hAnsi="Palatino Linotype" w:cs="Palatino Linotype"/>
        </w:rPr>
        <w:t>.</w:t>
      </w:r>
    </w:p>
    <w:p w14:paraId="72D73B1D" w14:textId="77777777" w:rsidR="003F2CC7" w:rsidRPr="001313FF" w:rsidRDefault="003F2CC7" w:rsidP="001313FF">
      <w:pPr>
        <w:widowControl w:val="0"/>
        <w:spacing w:line="360" w:lineRule="auto"/>
        <w:jc w:val="both"/>
        <w:rPr>
          <w:rFonts w:ascii="Palatino Linotype" w:eastAsia="Palatino Linotype" w:hAnsi="Palatino Linotype" w:cs="Palatino Linotype"/>
        </w:rPr>
      </w:pPr>
    </w:p>
    <w:p w14:paraId="4603CC62" w14:textId="77777777" w:rsidR="003F2CC7" w:rsidRPr="001313FF" w:rsidRDefault="00D7404D" w:rsidP="001313FF">
      <w:pPr>
        <w:widowControl w:val="0"/>
        <w:spacing w:line="360" w:lineRule="auto"/>
        <w:jc w:val="both"/>
        <w:rPr>
          <w:rFonts w:ascii="Palatino Linotype" w:eastAsia="Palatino Linotype" w:hAnsi="Palatino Linotype" w:cs="Palatino Linotype"/>
          <w:b/>
        </w:rPr>
      </w:pPr>
      <w:r w:rsidRPr="001313FF">
        <w:rPr>
          <w:rFonts w:ascii="Palatino Linotype" w:eastAsia="Palatino Linotype" w:hAnsi="Palatino Linotype" w:cs="Palatino Linotype"/>
          <w:b/>
          <w:sz w:val="28"/>
          <w:szCs w:val="28"/>
        </w:rPr>
        <w:t>QUINTO.</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Hágase</w:t>
      </w:r>
      <w:r w:rsidRPr="001313FF">
        <w:rPr>
          <w:rFonts w:ascii="Palatino Linotype" w:eastAsia="Palatino Linotype" w:hAnsi="Palatino Linotype" w:cs="Palatino Linotype"/>
        </w:rPr>
        <w:t xml:space="preserve"> </w:t>
      </w:r>
      <w:r w:rsidRPr="001313FF">
        <w:rPr>
          <w:rFonts w:ascii="Palatino Linotype" w:eastAsia="Palatino Linotype" w:hAnsi="Palatino Linotype" w:cs="Palatino Linotype"/>
          <w:b/>
        </w:rPr>
        <w:t>del conocimiento</w:t>
      </w:r>
      <w:r w:rsidRPr="001313FF">
        <w:rPr>
          <w:rFonts w:ascii="Palatino Linotype" w:eastAsia="Palatino Linotype" w:hAnsi="Palatino Linotype" w:cs="Palatino Linotype"/>
        </w:rPr>
        <w:t xml:space="preserve"> del</w:t>
      </w:r>
      <w:r w:rsidRPr="001313FF">
        <w:rPr>
          <w:rFonts w:ascii="Palatino Linotype" w:eastAsia="Palatino Linotype" w:hAnsi="Palatino Linotype" w:cs="Palatino Linotype"/>
          <w:b/>
        </w:rPr>
        <w:t xml:space="preserve"> RECURRENTE</w:t>
      </w:r>
      <w:r w:rsidRPr="001313FF">
        <w:rPr>
          <w:rFonts w:ascii="Palatino Linotype" w:eastAsia="Palatino Linotype" w:hAnsi="Palatino Linotype" w:cs="Palatino Linotype"/>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1AC4A764" w14:textId="77777777" w:rsidR="003F2CC7" w:rsidRPr="001313FF" w:rsidRDefault="003F2CC7" w:rsidP="001313FF">
      <w:pPr>
        <w:tabs>
          <w:tab w:val="left" w:pos="709"/>
        </w:tabs>
        <w:spacing w:line="360" w:lineRule="auto"/>
        <w:ind w:right="51"/>
        <w:jc w:val="both"/>
        <w:rPr>
          <w:rFonts w:ascii="Palatino Linotype" w:eastAsia="Palatino Linotype" w:hAnsi="Palatino Linotype" w:cs="Palatino Linotype"/>
        </w:rPr>
      </w:pPr>
    </w:p>
    <w:p w14:paraId="05566E5D" w14:textId="77777777" w:rsidR="003F2CC7" w:rsidRPr="001313FF" w:rsidRDefault="00D7404D" w:rsidP="001313FF">
      <w:pPr>
        <w:tabs>
          <w:tab w:val="left" w:pos="709"/>
        </w:tabs>
        <w:spacing w:line="360" w:lineRule="auto"/>
        <w:ind w:right="51"/>
        <w:jc w:val="both"/>
        <w:rPr>
          <w:rFonts w:ascii="Palatino Linotype" w:eastAsia="Palatino Linotype" w:hAnsi="Palatino Linotype" w:cs="Palatino Linotype"/>
        </w:rPr>
      </w:pPr>
      <w:r w:rsidRPr="001313FF">
        <w:rPr>
          <w:rFonts w:ascii="Palatino Linotype" w:eastAsia="Palatino Linotype" w:hAnsi="Palatino Linotype" w:cs="Palatino Linotype"/>
          <w:b/>
          <w:sz w:val="28"/>
          <w:szCs w:val="28"/>
        </w:rPr>
        <w:lastRenderedPageBreak/>
        <w:t>SEXTO.</w:t>
      </w:r>
      <w:r w:rsidRPr="001313FF">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FD4A0C1" w14:textId="77777777" w:rsidR="003F2CC7" w:rsidRPr="001313FF" w:rsidRDefault="003F2CC7" w:rsidP="001313FF">
      <w:pPr>
        <w:tabs>
          <w:tab w:val="left" w:pos="709"/>
        </w:tabs>
        <w:spacing w:line="360" w:lineRule="auto"/>
        <w:ind w:right="51"/>
        <w:jc w:val="both"/>
        <w:rPr>
          <w:rFonts w:ascii="Palatino Linotype" w:eastAsia="Palatino Linotype" w:hAnsi="Palatino Linotype" w:cs="Palatino Linotype"/>
        </w:rPr>
      </w:pPr>
    </w:p>
    <w:p w14:paraId="7B27E413" w14:textId="77777777" w:rsidR="003F2CC7" w:rsidRPr="001313FF" w:rsidRDefault="00D7404D" w:rsidP="001313FF">
      <w:pPr>
        <w:widowControl w:val="0"/>
        <w:spacing w:line="360" w:lineRule="auto"/>
        <w:jc w:val="both"/>
        <w:rPr>
          <w:rFonts w:ascii="Palatino Linotype" w:eastAsia="Palatino Linotype" w:hAnsi="Palatino Linotype" w:cs="Palatino Linotype"/>
        </w:rPr>
      </w:pPr>
      <w:r w:rsidRPr="001313F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4465B68C" w14:textId="77777777" w:rsidR="003F2CC7" w:rsidRPr="001313FF" w:rsidRDefault="003F2CC7" w:rsidP="001313FF">
      <w:pPr>
        <w:widowControl w:val="0"/>
        <w:spacing w:line="360" w:lineRule="auto"/>
        <w:jc w:val="both"/>
        <w:rPr>
          <w:rFonts w:ascii="Palatino Linotype" w:eastAsia="Palatino Linotype" w:hAnsi="Palatino Linotype" w:cs="Palatino Linotype"/>
          <w:sz w:val="6"/>
          <w:szCs w:val="6"/>
        </w:rPr>
      </w:pPr>
    </w:p>
    <w:p w14:paraId="0D18E644" w14:textId="77777777" w:rsidR="003F2CC7" w:rsidRPr="001313FF" w:rsidRDefault="001313FF" w:rsidP="001313FF">
      <w:pPr>
        <w:tabs>
          <w:tab w:val="left" w:pos="2325"/>
        </w:tabs>
        <w:spacing w:line="360" w:lineRule="auto"/>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SCMM/</w:t>
      </w:r>
      <w:r w:rsidR="00D7404D" w:rsidRPr="001313FF">
        <w:rPr>
          <w:rFonts w:ascii="Palatino Linotype" w:eastAsia="Palatino Linotype" w:hAnsi="Palatino Linotype" w:cs="Palatino Linotype"/>
          <w:sz w:val="16"/>
          <w:szCs w:val="16"/>
        </w:rPr>
        <w:t>A</w:t>
      </w:r>
      <w:r>
        <w:rPr>
          <w:rFonts w:ascii="Palatino Linotype" w:eastAsia="Palatino Linotype" w:hAnsi="Palatino Linotype" w:cs="Palatino Linotype"/>
          <w:sz w:val="16"/>
          <w:szCs w:val="16"/>
        </w:rPr>
        <w:t>GZ</w:t>
      </w:r>
      <w:r w:rsidR="00D7404D" w:rsidRPr="001313FF">
        <w:rPr>
          <w:rFonts w:ascii="Palatino Linotype" w:eastAsia="Palatino Linotype" w:hAnsi="Palatino Linotype" w:cs="Palatino Linotype"/>
          <w:sz w:val="16"/>
          <w:szCs w:val="16"/>
        </w:rPr>
        <w:t>/DEMF/CCA</w:t>
      </w:r>
      <w:r w:rsidR="00D7404D" w:rsidRPr="001313FF">
        <w:rPr>
          <w:rFonts w:ascii="Palatino Linotype" w:eastAsia="Palatino Linotype" w:hAnsi="Palatino Linotype" w:cs="Palatino Linotype"/>
          <w:sz w:val="16"/>
          <w:szCs w:val="16"/>
        </w:rPr>
        <w:tab/>
      </w:r>
    </w:p>
    <w:p w14:paraId="0F46642C"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1A7D9892"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5F52CF6F"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06ECD096"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460AB640"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23FE9217"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783731DA"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78806C8E"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71D1873B"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0E3DE82F"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78010F63"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5BB851A2"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492099AE"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02B47C49"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6110A85A"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57176880"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3810E53F"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7B376731" w14:textId="77777777" w:rsidR="003F2CC7" w:rsidRPr="001313FF" w:rsidRDefault="003F2CC7" w:rsidP="001313FF">
      <w:pPr>
        <w:spacing w:line="360" w:lineRule="auto"/>
        <w:rPr>
          <w:rFonts w:ascii="Palatino Linotype" w:eastAsia="Palatino Linotype" w:hAnsi="Palatino Linotype" w:cs="Palatino Linotype"/>
          <w:b/>
          <w:sz w:val="28"/>
          <w:szCs w:val="28"/>
        </w:rPr>
      </w:pPr>
    </w:p>
    <w:p w14:paraId="177EC3AE" w14:textId="77777777" w:rsidR="003F2CC7" w:rsidRPr="001313FF" w:rsidRDefault="003F2CC7" w:rsidP="001313FF">
      <w:pPr>
        <w:spacing w:line="360" w:lineRule="auto"/>
        <w:rPr>
          <w:rFonts w:ascii="Palatino Linotype" w:eastAsia="Palatino Linotype" w:hAnsi="Palatino Linotype" w:cs="Palatino Linotype"/>
          <w:b/>
          <w:sz w:val="28"/>
          <w:szCs w:val="28"/>
        </w:rPr>
      </w:pPr>
    </w:p>
    <w:sectPr w:rsidR="003F2CC7" w:rsidRPr="001313FF">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6B71D" w14:textId="77777777" w:rsidR="00B45B6F" w:rsidRDefault="00B45B6F">
      <w:r>
        <w:separator/>
      </w:r>
    </w:p>
  </w:endnote>
  <w:endnote w:type="continuationSeparator" w:id="0">
    <w:p w14:paraId="15A2B44A" w14:textId="77777777" w:rsidR="00B45B6F" w:rsidRDefault="00B4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8498" w14:textId="77777777" w:rsidR="003F2CC7" w:rsidRDefault="00D7404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76437">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76437">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1AFF" w14:textId="77777777" w:rsidR="003F2CC7" w:rsidRDefault="00D7404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7643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76437">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24C03" w14:textId="77777777" w:rsidR="00B45B6F" w:rsidRDefault="00B45B6F">
      <w:r>
        <w:separator/>
      </w:r>
    </w:p>
  </w:footnote>
  <w:footnote w:type="continuationSeparator" w:id="0">
    <w:p w14:paraId="460795C8" w14:textId="77777777" w:rsidR="00B45B6F" w:rsidRDefault="00B45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1E31" w14:textId="77777777" w:rsidR="003F2CC7" w:rsidRDefault="00B45B6F">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D6C0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6E4B" w14:textId="77777777" w:rsidR="003F2CC7" w:rsidRDefault="00B45B6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2433D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3F2CC7" w14:paraId="41573D24" w14:textId="77777777">
      <w:tc>
        <w:tcPr>
          <w:tcW w:w="3261" w:type="dxa"/>
          <w:vMerge w:val="restart"/>
        </w:tcPr>
        <w:p w14:paraId="43D9EF90" w14:textId="77777777" w:rsidR="003F2CC7" w:rsidRDefault="00D7404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4AE7D9B" wp14:editId="65158E87">
                <wp:extent cx="1692162" cy="852673"/>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AC8499F" w14:textId="77777777" w:rsidR="003F2CC7" w:rsidRDefault="00D74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0BD183B" w14:textId="77777777" w:rsidR="003F2CC7" w:rsidRDefault="00D7404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08312/INFOEM/IP/RR/2023</w:t>
          </w:r>
        </w:p>
      </w:tc>
    </w:tr>
    <w:tr w:rsidR="003F2CC7" w14:paraId="3FBCE682" w14:textId="77777777">
      <w:tc>
        <w:tcPr>
          <w:tcW w:w="3261" w:type="dxa"/>
          <w:vMerge/>
        </w:tcPr>
        <w:p w14:paraId="4AD16046" w14:textId="77777777" w:rsidR="003F2CC7" w:rsidRDefault="003F2CC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D67413C" w14:textId="77777777" w:rsidR="003F2CC7" w:rsidRDefault="00D74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5D3E7289" w14:textId="77777777" w:rsidR="003F2CC7" w:rsidRDefault="00D7404D">
          <w:pPr>
            <w:jc w:val="both"/>
          </w:pPr>
          <w:r>
            <w:rPr>
              <w:rFonts w:ascii="Palatino Linotype" w:eastAsia="Palatino Linotype" w:hAnsi="Palatino Linotype" w:cs="Palatino Linotype"/>
              <w:b/>
              <w:sz w:val="22"/>
              <w:szCs w:val="22"/>
            </w:rPr>
            <w:t>Poder Judicial</w:t>
          </w:r>
        </w:p>
      </w:tc>
    </w:tr>
    <w:tr w:rsidR="003F2CC7" w14:paraId="4C705287" w14:textId="77777777">
      <w:trPr>
        <w:trHeight w:val="228"/>
      </w:trPr>
      <w:tc>
        <w:tcPr>
          <w:tcW w:w="3261" w:type="dxa"/>
          <w:vMerge/>
        </w:tcPr>
        <w:p w14:paraId="4CE3E2EA" w14:textId="77777777" w:rsidR="003F2CC7" w:rsidRDefault="003F2CC7">
          <w:pPr>
            <w:widowControl w:val="0"/>
            <w:pBdr>
              <w:top w:val="nil"/>
              <w:left w:val="nil"/>
              <w:bottom w:val="nil"/>
              <w:right w:val="nil"/>
              <w:between w:val="nil"/>
            </w:pBdr>
            <w:spacing w:line="276" w:lineRule="auto"/>
          </w:pPr>
        </w:p>
      </w:tc>
      <w:tc>
        <w:tcPr>
          <w:tcW w:w="2551" w:type="dxa"/>
          <w:shd w:val="clear" w:color="auto" w:fill="auto"/>
        </w:tcPr>
        <w:p w14:paraId="5D85151B" w14:textId="77777777" w:rsidR="003F2CC7" w:rsidRDefault="00D74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55878E70" w14:textId="77777777" w:rsidR="003F2CC7" w:rsidRDefault="00D7404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C1AD7D8" w14:textId="77777777" w:rsidR="003F2CC7" w:rsidRDefault="003F2CC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FE64" w14:textId="77777777" w:rsidR="003F2CC7" w:rsidRDefault="00B45B6F">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709C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3F2CC7" w14:paraId="67DB8277" w14:textId="77777777">
      <w:tc>
        <w:tcPr>
          <w:tcW w:w="4253" w:type="dxa"/>
          <w:vMerge w:val="restart"/>
          <w:shd w:val="clear" w:color="auto" w:fill="auto"/>
        </w:tcPr>
        <w:p w14:paraId="06401CEC" w14:textId="77777777" w:rsidR="003F2CC7" w:rsidRDefault="00D7404D">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E45B437" wp14:editId="731F7646">
                <wp:extent cx="1692162" cy="852673"/>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64A22DFF" w14:textId="77777777" w:rsidR="003F2CC7" w:rsidRDefault="00D74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CCB8C8B" w14:textId="77777777" w:rsidR="003F2CC7" w:rsidRDefault="00D7404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08312/INFOEM/IP/RR/2023</w:t>
          </w:r>
        </w:p>
      </w:tc>
    </w:tr>
    <w:tr w:rsidR="003F2CC7" w14:paraId="0D00832B" w14:textId="77777777">
      <w:tc>
        <w:tcPr>
          <w:tcW w:w="4253" w:type="dxa"/>
          <w:vMerge/>
          <w:shd w:val="clear" w:color="auto" w:fill="auto"/>
        </w:tcPr>
        <w:p w14:paraId="6B29047E" w14:textId="77777777" w:rsidR="003F2CC7" w:rsidRDefault="003F2CC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F9E39E1" w14:textId="77777777" w:rsidR="003F2CC7" w:rsidRDefault="00D74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141F39FE" w14:textId="77777777" w:rsidR="003F2CC7" w:rsidRDefault="003F2CC7">
          <w:pPr>
            <w:jc w:val="both"/>
            <w:rPr>
              <w:rFonts w:ascii="Palatino Linotype" w:eastAsia="Palatino Linotype" w:hAnsi="Palatino Linotype" w:cs="Palatino Linotype"/>
              <w:b/>
              <w:sz w:val="22"/>
              <w:szCs w:val="22"/>
            </w:rPr>
          </w:pPr>
        </w:p>
      </w:tc>
    </w:tr>
    <w:tr w:rsidR="003F2CC7" w14:paraId="7FA113BC" w14:textId="77777777">
      <w:trPr>
        <w:trHeight w:val="228"/>
      </w:trPr>
      <w:tc>
        <w:tcPr>
          <w:tcW w:w="4253" w:type="dxa"/>
          <w:vMerge/>
          <w:shd w:val="clear" w:color="auto" w:fill="auto"/>
        </w:tcPr>
        <w:p w14:paraId="67B4BD72" w14:textId="77777777" w:rsidR="003F2CC7" w:rsidRDefault="003F2CC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BD49A6E" w14:textId="77777777" w:rsidR="003F2CC7" w:rsidRDefault="00D74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46352389" w14:textId="77777777" w:rsidR="003F2CC7" w:rsidRDefault="00D7404D">
          <w:pPr>
            <w:jc w:val="both"/>
          </w:pPr>
          <w:r>
            <w:rPr>
              <w:rFonts w:ascii="Palatino Linotype" w:eastAsia="Palatino Linotype" w:hAnsi="Palatino Linotype" w:cs="Palatino Linotype"/>
              <w:b/>
              <w:sz w:val="22"/>
              <w:szCs w:val="22"/>
            </w:rPr>
            <w:t>Poder Judicial</w:t>
          </w:r>
        </w:p>
      </w:tc>
    </w:tr>
    <w:tr w:rsidR="003F2CC7" w14:paraId="64AFE4F6" w14:textId="77777777">
      <w:tc>
        <w:tcPr>
          <w:tcW w:w="4253" w:type="dxa"/>
          <w:vMerge/>
          <w:shd w:val="clear" w:color="auto" w:fill="auto"/>
        </w:tcPr>
        <w:p w14:paraId="617F12C0" w14:textId="77777777" w:rsidR="003F2CC7" w:rsidRDefault="003F2CC7">
          <w:pPr>
            <w:widowControl w:val="0"/>
            <w:pBdr>
              <w:top w:val="nil"/>
              <w:left w:val="nil"/>
              <w:bottom w:val="nil"/>
              <w:right w:val="nil"/>
              <w:between w:val="nil"/>
            </w:pBdr>
            <w:spacing w:line="276" w:lineRule="auto"/>
          </w:pPr>
        </w:p>
      </w:tc>
      <w:tc>
        <w:tcPr>
          <w:tcW w:w="2552" w:type="dxa"/>
          <w:shd w:val="clear" w:color="auto" w:fill="auto"/>
        </w:tcPr>
        <w:p w14:paraId="62FF288A" w14:textId="77777777" w:rsidR="003F2CC7" w:rsidRDefault="00D74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71C31956" w14:textId="77777777" w:rsidR="003F2CC7" w:rsidRDefault="00D7404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AEFA0C9" w14:textId="77777777" w:rsidR="003F2CC7" w:rsidRDefault="003F2CC7">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24038"/>
    <w:multiLevelType w:val="multilevel"/>
    <w:tmpl w:val="B26EC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C7"/>
    <w:rsid w:val="001313FF"/>
    <w:rsid w:val="003F2CC7"/>
    <w:rsid w:val="004224AE"/>
    <w:rsid w:val="004A3C5E"/>
    <w:rsid w:val="005419FD"/>
    <w:rsid w:val="00A76437"/>
    <w:rsid w:val="00B45B6F"/>
    <w:rsid w:val="00D7404D"/>
    <w:rsid w:val="00EB4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4A32DA"/>
  <w15:docId w15:val="{3EECB050-A69B-4E2C-B3CD-78E3911A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qFormat/>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jedomex.gob.mx/transparencia/21_lista_de_avisos_de_privacid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ciudadano/login.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lYG/3gJUUHjUX7vBOm1yJYOuQ==">CgMxLjAyCGguZ2pkZ3hzOAByITFiUVZhclZqOEJqY3NveVhJcTBNeXBPX3NZOVdVaUFWaA==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8710</Words>
  <Characters>47906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6</cp:revision>
  <cp:lastPrinted>2024-03-04T21:16:00Z</cp:lastPrinted>
  <dcterms:created xsi:type="dcterms:W3CDTF">2024-02-22T18:19:00Z</dcterms:created>
  <dcterms:modified xsi:type="dcterms:W3CDTF">2024-03-14T00:21:00Z</dcterms:modified>
</cp:coreProperties>
</file>