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437926" w:rsidRDefault="00AE3DA7" w:rsidP="00437926">
          <w:pPr>
            <w:pStyle w:val="TtulodeTDC"/>
            <w:spacing w:before="0" w:line="240" w:lineRule="auto"/>
            <w:rPr>
              <w:rFonts w:ascii="Palatino Linotype" w:hAnsi="Palatino Linotype"/>
              <w:color w:val="auto"/>
              <w:sz w:val="24"/>
              <w:szCs w:val="24"/>
              <w:lang w:val="es-ES"/>
            </w:rPr>
          </w:pPr>
          <w:r w:rsidRPr="00437926">
            <w:rPr>
              <w:rFonts w:ascii="Palatino Linotype" w:hAnsi="Palatino Linotype"/>
              <w:color w:val="auto"/>
              <w:sz w:val="24"/>
              <w:szCs w:val="24"/>
              <w:lang w:val="es-ES"/>
            </w:rPr>
            <w:t>Contenido</w:t>
          </w:r>
        </w:p>
        <w:p w14:paraId="3EB312A7" w14:textId="77777777" w:rsidR="00AA6EA9" w:rsidRPr="00437926" w:rsidRDefault="00AA6EA9" w:rsidP="00437926">
          <w:pPr>
            <w:spacing w:line="240" w:lineRule="auto"/>
            <w:rPr>
              <w:sz w:val="16"/>
              <w:szCs w:val="16"/>
              <w:lang w:val="es-ES" w:eastAsia="es-MX"/>
            </w:rPr>
          </w:pPr>
        </w:p>
        <w:p w14:paraId="73D5971E" w14:textId="12BB36B9" w:rsidR="00437926" w:rsidRPr="00437926" w:rsidRDefault="00AE3DA7" w:rsidP="00437926">
          <w:pPr>
            <w:pStyle w:val="TDC1"/>
            <w:tabs>
              <w:tab w:val="right" w:leader="dot" w:pos="9034"/>
            </w:tabs>
            <w:rPr>
              <w:rFonts w:asciiTheme="minorHAnsi" w:eastAsiaTheme="minorEastAsia" w:hAnsiTheme="minorHAnsi" w:cstheme="minorBidi"/>
              <w:noProof/>
              <w:szCs w:val="22"/>
              <w:lang w:eastAsia="es-MX"/>
            </w:rPr>
          </w:pPr>
          <w:r w:rsidRPr="00437926">
            <w:rPr>
              <w:sz w:val="16"/>
              <w:szCs w:val="16"/>
            </w:rPr>
            <w:fldChar w:fldCharType="begin"/>
          </w:r>
          <w:r w:rsidRPr="00437926">
            <w:rPr>
              <w:sz w:val="16"/>
              <w:szCs w:val="16"/>
            </w:rPr>
            <w:instrText xml:space="preserve"> TOC \o "1-3" \h \z \u </w:instrText>
          </w:r>
          <w:r w:rsidRPr="00437926">
            <w:rPr>
              <w:sz w:val="16"/>
              <w:szCs w:val="16"/>
            </w:rPr>
            <w:fldChar w:fldCharType="separate"/>
          </w:r>
          <w:hyperlink w:anchor="_Toc181265951" w:history="1">
            <w:r w:rsidR="00437926" w:rsidRPr="00437926">
              <w:rPr>
                <w:rStyle w:val="Hipervnculo"/>
                <w:noProof/>
                <w:color w:val="auto"/>
              </w:rPr>
              <w:t>ANTECEDENTES</w:t>
            </w:r>
            <w:r w:rsidR="00437926" w:rsidRPr="00437926">
              <w:rPr>
                <w:noProof/>
                <w:webHidden/>
              </w:rPr>
              <w:tab/>
            </w:r>
            <w:r w:rsidR="00437926" w:rsidRPr="00437926">
              <w:rPr>
                <w:noProof/>
                <w:webHidden/>
              </w:rPr>
              <w:fldChar w:fldCharType="begin"/>
            </w:r>
            <w:r w:rsidR="00437926" w:rsidRPr="00437926">
              <w:rPr>
                <w:noProof/>
                <w:webHidden/>
              </w:rPr>
              <w:instrText xml:space="preserve"> PAGEREF _Toc181265951 \h </w:instrText>
            </w:r>
            <w:r w:rsidR="00437926" w:rsidRPr="00437926">
              <w:rPr>
                <w:noProof/>
                <w:webHidden/>
              </w:rPr>
            </w:r>
            <w:r w:rsidR="00437926" w:rsidRPr="00437926">
              <w:rPr>
                <w:noProof/>
                <w:webHidden/>
              </w:rPr>
              <w:fldChar w:fldCharType="separate"/>
            </w:r>
            <w:r w:rsidR="001E23A3">
              <w:rPr>
                <w:noProof/>
                <w:webHidden/>
              </w:rPr>
              <w:t>1</w:t>
            </w:r>
            <w:r w:rsidR="00437926" w:rsidRPr="00437926">
              <w:rPr>
                <w:noProof/>
                <w:webHidden/>
              </w:rPr>
              <w:fldChar w:fldCharType="end"/>
            </w:r>
          </w:hyperlink>
        </w:p>
        <w:p w14:paraId="6413603E" w14:textId="7FDA2B58" w:rsidR="00437926" w:rsidRPr="00437926" w:rsidRDefault="0022570E" w:rsidP="00437926">
          <w:pPr>
            <w:pStyle w:val="TDC2"/>
            <w:rPr>
              <w:rFonts w:asciiTheme="minorHAnsi" w:eastAsiaTheme="minorEastAsia" w:hAnsiTheme="minorHAnsi" w:cstheme="minorBidi"/>
              <w:noProof/>
              <w:szCs w:val="22"/>
              <w:lang w:eastAsia="es-MX"/>
            </w:rPr>
          </w:pPr>
          <w:hyperlink w:anchor="_Toc181265952" w:history="1">
            <w:r w:rsidR="00437926" w:rsidRPr="00437926">
              <w:rPr>
                <w:rStyle w:val="Hipervnculo"/>
                <w:noProof/>
                <w:color w:val="auto"/>
              </w:rPr>
              <w:t>DE LA SOLICITUD DE INFORMACIÓN</w:t>
            </w:r>
            <w:r w:rsidR="00437926" w:rsidRPr="00437926">
              <w:rPr>
                <w:noProof/>
                <w:webHidden/>
              </w:rPr>
              <w:tab/>
            </w:r>
            <w:r w:rsidR="00437926" w:rsidRPr="00437926">
              <w:rPr>
                <w:noProof/>
                <w:webHidden/>
              </w:rPr>
              <w:fldChar w:fldCharType="begin"/>
            </w:r>
            <w:r w:rsidR="00437926" w:rsidRPr="00437926">
              <w:rPr>
                <w:noProof/>
                <w:webHidden/>
              </w:rPr>
              <w:instrText xml:space="preserve"> PAGEREF _Toc181265952 \h </w:instrText>
            </w:r>
            <w:r w:rsidR="00437926" w:rsidRPr="00437926">
              <w:rPr>
                <w:noProof/>
                <w:webHidden/>
              </w:rPr>
            </w:r>
            <w:r w:rsidR="00437926" w:rsidRPr="00437926">
              <w:rPr>
                <w:noProof/>
                <w:webHidden/>
              </w:rPr>
              <w:fldChar w:fldCharType="separate"/>
            </w:r>
            <w:r w:rsidR="001E23A3">
              <w:rPr>
                <w:noProof/>
                <w:webHidden/>
              </w:rPr>
              <w:t>1</w:t>
            </w:r>
            <w:r w:rsidR="00437926" w:rsidRPr="00437926">
              <w:rPr>
                <w:noProof/>
                <w:webHidden/>
              </w:rPr>
              <w:fldChar w:fldCharType="end"/>
            </w:r>
          </w:hyperlink>
        </w:p>
        <w:p w14:paraId="56601E96" w14:textId="0CA732C7" w:rsidR="00437926" w:rsidRPr="00437926" w:rsidRDefault="0022570E" w:rsidP="00437926">
          <w:pPr>
            <w:pStyle w:val="TDC3"/>
            <w:rPr>
              <w:rFonts w:asciiTheme="minorHAnsi" w:eastAsiaTheme="minorEastAsia" w:hAnsiTheme="minorHAnsi" w:cstheme="minorBidi"/>
              <w:noProof/>
              <w:szCs w:val="22"/>
              <w:lang w:eastAsia="es-MX"/>
            </w:rPr>
          </w:pPr>
          <w:hyperlink w:anchor="_Toc181265953" w:history="1">
            <w:r w:rsidR="00437926" w:rsidRPr="00437926">
              <w:rPr>
                <w:rStyle w:val="Hipervnculo"/>
                <w:noProof/>
                <w:color w:val="auto"/>
              </w:rPr>
              <w:t>a) Solicitud de información</w:t>
            </w:r>
            <w:r w:rsidR="00437926" w:rsidRPr="00437926">
              <w:rPr>
                <w:noProof/>
                <w:webHidden/>
              </w:rPr>
              <w:tab/>
            </w:r>
            <w:r w:rsidR="00437926" w:rsidRPr="00437926">
              <w:rPr>
                <w:noProof/>
                <w:webHidden/>
              </w:rPr>
              <w:fldChar w:fldCharType="begin"/>
            </w:r>
            <w:r w:rsidR="00437926" w:rsidRPr="00437926">
              <w:rPr>
                <w:noProof/>
                <w:webHidden/>
              </w:rPr>
              <w:instrText xml:space="preserve"> PAGEREF _Toc181265953 \h </w:instrText>
            </w:r>
            <w:r w:rsidR="00437926" w:rsidRPr="00437926">
              <w:rPr>
                <w:noProof/>
                <w:webHidden/>
              </w:rPr>
            </w:r>
            <w:r w:rsidR="00437926" w:rsidRPr="00437926">
              <w:rPr>
                <w:noProof/>
                <w:webHidden/>
              </w:rPr>
              <w:fldChar w:fldCharType="separate"/>
            </w:r>
            <w:r w:rsidR="001E23A3">
              <w:rPr>
                <w:noProof/>
                <w:webHidden/>
              </w:rPr>
              <w:t>1</w:t>
            </w:r>
            <w:r w:rsidR="00437926" w:rsidRPr="00437926">
              <w:rPr>
                <w:noProof/>
                <w:webHidden/>
              </w:rPr>
              <w:fldChar w:fldCharType="end"/>
            </w:r>
          </w:hyperlink>
        </w:p>
        <w:p w14:paraId="40824831" w14:textId="5DB40E3E" w:rsidR="00437926" w:rsidRPr="00437926" w:rsidRDefault="0022570E" w:rsidP="00437926">
          <w:pPr>
            <w:pStyle w:val="TDC3"/>
            <w:rPr>
              <w:rFonts w:asciiTheme="minorHAnsi" w:eastAsiaTheme="minorEastAsia" w:hAnsiTheme="minorHAnsi" w:cstheme="minorBidi"/>
              <w:noProof/>
              <w:szCs w:val="22"/>
              <w:lang w:eastAsia="es-MX"/>
            </w:rPr>
          </w:pPr>
          <w:hyperlink w:anchor="_Toc181265954" w:history="1">
            <w:r w:rsidR="00437926" w:rsidRPr="00437926">
              <w:rPr>
                <w:rStyle w:val="Hipervnculo"/>
                <w:noProof/>
                <w:color w:val="auto"/>
              </w:rPr>
              <w:t>b) Turno de la solicitud de información</w:t>
            </w:r>
            <w:r w:rsidR="00437926" w:rsidRPr="00437926">
              <w:rPr>
                <w:noProof/>
                <w:webHidden/>
              </w:rPr>
              <w:tab/>
            </w:r>
            <w:r w:rsidR="00437926" w:rsidRPr="00437926">
              <w:rPr>
                <w:noProof/>
                <w:webHidden/>
              </w:rPr>
              <w:fldChar w:fldCharType="begin"/>
            </w:r>
            <w:r w:rsidR="00437926" w:rsidRPr="00437926">
              <w:rPr>
                <w:noProof/>
                <w:webHidden/>
              </w:rPr>
              <w:instrText xml:space="preserve"> PAGEREF _Toc181265954 \h </w:instrText>
            </w:r>
            <w:r w:rsidR="00437926" w:rsidRPr="00437926">
              <w:rPr>
                <w:noProof/>
                <w:webHidden/>
              </w:rPr>
            </w:r>
            <w:r w:rsidR="00437926" w:rsidRPr="00437926">
              <w:rPr>
                <w:noProof/>
                <w:webHidden/>
              </w:rPr>
              <w:fldChar w:fldCharType="separate"/>
            </w:r>
            <w:r w:rsidR="001E23A3">
              <w:rPr>
                <w:noProof/>
                <w:webHidden/>
              </w:rPr>
              <w:t>2</w:t>
            </w:r>
            <w:r w:rsidR="00437926" w:rsidRPr="00437926">
              <w:rPr>
                <w:noProof/>
                <w:webHidden/>
              </w:rPr>
              <w:fldChar w:fldCharType="end"/>
            </w:r>
          </w:hyperlink>
        </w:p>
        <w:p w14:paraId="611868A0" w14:textId="770E2EC4" w:rsidR="00437926" w:rsidRPr="00437926" w:rsidRDefault="0022570E" w:rsidP="00437926">
          <w:pPr>
            <w:pStyle w:val="TDC3"/>
            <w:rPr>
              <w:rFonts w:asciiTheme="minorHAnsi" w:eastAsiaTheme="minorEastAsia" w:hAnsiTheme="minorHAnsi" w:cstheme="minorBidi"/>
              <w:noProof/>
              <w:szCs w:val="22"/>
              <w:lang w:eastAsia="es-MX"/>
            </w:rPr>
          </w:pPr>
          <w:hyperlink w:anchor="_Toc181265955" w:history="1">
            <w:r w:rsidR="00437926" w:rsidRPr="00437926">
              <w:rPr>
                <w:rStyle w:val="Hipervnculo"/>
                <w:noProof/>
                <w:color w:val="auto"/>
                <w:lang w:val="es-ES"/>
              </w:rPr>
              <w:t xml:space="preserve">c) Respuesta </w:t>
            </w:r>
            <w:r w:rsidR="00437926" w:rsidRPr="00437926">
              <w:rPr>
                <w:rStyle w:val="Hipervnculo"/>
                <w:rFonts w:eastAsia="Calibri"/>
                <w:noProof/>
                <w:color w:val="auto"/>
                <w:lang w:eastAsia="en-US"/>
              </w:rPr>
              <w:t>del Sujeto Obligado</w:t>
            </w:r>
            <w:r w:rsidR="00437926" w:rsidRPr="00437926">
              <w:rPr>
                <w:noProof/>
                <w:webHidden/>
              </w:rPr>
              <w:tab/>
            </w:r>
            <w:r w:rsidR="00437926" w:rsidRPr="00437926">
              <w:rPr>
                <w:noProof/>
                <w:webHidden/>
              </w:rPr>
              <w:fldChar w:fldCharType="begin"/>
            </w:r>
            <w:r w:rsidR="00437926" w:rsidRPr="00437926">
              <w:rPr>
                <w:noProof/>
                <w:webHidden/>
              </w:rPr>
              <w:instrText xml:space="preserve"> PAGEREF _Toc181265955 \h </w:instrText>
            </w:r>
            <w:r w:rsidR="00437926" w:rsidRPr="00437926">
              <w:rPr>
                <w:noProof/>
                <w:webHidden/>
              </w:rPr>
            </w:r>
            <w:r w:rsidR="00437926" w:rsidRPr="00437926">
              <w:rPr>
                <w:noProof/>
                <w:webHidden/>
              </w:rPr>
              <w:fldChar w:fldCharType="separate"/>
            </w:r>
            <w:r w:rsidR="001E23A3">
              <w:rPr>
                <w:noProof/>
                <w:webHidden/>
              </w:rPr>
              <w:t>2</w:t>
            </w:r>
            <w:r w:rsidR="00437926" w:rsidRPr="00437926">
              <w:rPr>
                <w:noProof/>
                <w:webHidden/>
              </w:rPr>
              <w:fldChar w:fldCharType="end"/>
            </w:r>
          </w:hyperlink>
        </w:p>
        <w:p w14:paraId="0072A064" w14:textId="58ABEAF9" w:rsidR="00437926" w:rsidRPr="00437926" w:rsidRDefault="0022570E" w:rsidP="00437926">
          <w:pPr>
            <w:pStyle w:val="TDC2"/>
            <w:rPr>
              <w:rFonts w:asciiTheme="minorHAnsi" w:eastAsiaTheme="minorEastAsia" w:hAnsiTheme="minorHAnsi" w:cstheme="minorBidi"/>
              <w:noProof/>
              <w:szCs w:val="22"/>
              <w:lang w:eastAsia="es-MX"/>
            </w:rPr>
          </w:pPr>
          <w:hyperlink w:anchor="_Toc181265956" w:history="1">
            <w:r w:rsidR="00437926" w:rsidRPr="00437926">
              <w:rPr>
                <w:rStyle w:val="Hipervnculo"/>
                <w:noProof/>
                <w:color w:val="auto"/>
              </w:rPr>
              <w:t>DEL RECURSO DE REVISIÓN</w:t>
            </w:r>
            <w:r w:rsidR="00437926" w:rsidRPr="00437926">
              <w:rPr>
                <w:noProof/>
                <w:webHidden/>
              </w:rPr>
              <w:tab/>
            </w:r>
            <w:r w:rsidR="00437926" w:rsidRPr="00437926">
              <w:rPr>
                <w:noProof/>
                <w:webHidden/>
              </w:rPr>
              <w:fldChar w:fldCharType="begin"/>
            </w:r>
            <w:r w:rsidR="00437926" w:rsidRPr="00437926">
              <w:rPr>
                <w:noProof/>
                <w:webHidden/>
              </w:rPr>
              <w:instrText xml:space="preserve"> PAGEREF _Toc181265956 \h </w:instrText>
            </w:r>
            <w:r w:rsidR="00437926" w:rsidRPr="00437926">
              <w:rPr>
                <w:noProof/>
                <w:webHidden/>
              </w:rPr>
            </w:r>
            <w:r w:rsidR="00437926" w:rsidRPr="00437926">
              <w:rPr>
                <w:noProof/>
                <w:webHidden/>
              </w:rPr>
              <w:fldChar w:fldCharType="separate"/>
            </w:r>
            <w:r w:rsidR="001E23A3">
              <w:rPr>
                <w:noProof/>
                <w:webHidden/>
              </w:rPr>
              <w:t>3</w:t>
            </w:r>
            <w:r w:rsidR="00437926" w:rsidRPr="00437926">
              <w:rPr>
                <w:noProof/>
                <w:webHidden/>
              </w:rPr>
              <w:fldChar w:fldCharType="end"/>
            </w:r>
          </w:hyperlink>
        </w:p>
        <w:p w14:paraId="487FBCC6" w14:textId="3E45827A" w:rsidR="00437926" w:rsidRPr="00437926" w:rsidRDefault="0022570E" w:rsidP="00437926">
          <w:pPr>
            <w:pStyle w:val="TDC3"/>
            <w:rPr>
              <w:rFonts w:asciiTheme="minorHAnsi" w:eastAsiaTheme="minorEastAsia" w:hAnsiTheme="minorHAnsi" w:cstheme="minorBidi"/>
              <w:noProof/>
              <w:szCs w:val="22"/>
              <w:lang w:eastAsia="es-MX"/>
            </w:rPr>
          </w:pPr>
          <w:hyperlink w:anchor="_Toc181265957" w:history="1">
            <w:r w:rsidR="00437926" w:rsidRPr="00437926">
              <w:rPr>
                <w:rStyle w:val="Hipervnculo"/>
                <w:noProof/>
                <w:color w:val="auto"/>
              </w:rPr>
              <w:t>a) Interposición del Recurso de Revisión</w:t>
            </w:r>
            <w:r w:rsidR="00437926" w:rsidRPr="00437926">
              <w:rPr>
                <w:noProof/>
                <w:webHidden/>
              </w:rPr>
              <w:tab/>
            </w:r>
            <w:r w:rsidR="00437926" w:rsidRPr="00437926">
              <w:rPr>
                <w:noProof/>
                <w:webHidden/>
              </w:rPr>
              <w:fldChar w:fldCharType="begin"/>
            </w:r>
            <w:r w:rsidR="00437926" w:rsidRPr="00437926">
              <w:rPr>
                <w:noProof/>
                <w:webHidden/>
              </w:rPr>
              <w:instrText xml:space="preserve"> PAGEREF _Toc181265957 \h </w:instrText>
            </w:r>
            <w:r w:rsidR="00437926" w:rsidRPr="00437926">
              <w:rPr>
                <w:noProof/>
                <w:webHidden/>
              </w:rPr>
            </w:r>
            <w:r w:rsidR="00437926" w:rsidRPr="00437926">
              <w:rPr>
                <w:noProof/>
                <w:webHidden/>
              </w:rPr>
              <w:fldChar w:fldCharType="separate"/>
            </w:r>
            <w:r w:rsidR="001E23A3">
              <w:rPr>
                <w:noProof/>
                <w:webHidden/>
              </w:rPr>
              <w:t>3</w:t>
            </w:r>
            <w:r w:rsidR="00437926" w:rsidRPr="00437926">
              <w:rPr>
                <w:noProof/>
                <w:webHidden/>
              </w:rPr>
              <w:fldChar w:fldCharType="end"/>
            </w:r>
          </w:hyperlink>
        </w:p>
        <w:p w14:paraId="6779C45B" w14:textId="65AACE58" w:rsidR="00437926" w:rsidRPr="00437926" w:rsidRDefault="0022570E" w:rsidP="00437926">
          <w:pPr>
            <w:pStyle w:val="TDC3"/>
            <w:rPr>
              <w:rFonts w:asciiTheme="minorHAnsi" w:eastAsiaTheme="minorEastAsia" w:hAnsiTheme="minorHAnsi" w:cstheme="minorBidi"/>
              <w:noProof/>
              <w:szCs w:val="22"/>
              <w:lang w:eastAsia="es-MX"/>
            </w:rPr>
          </w:pPr>
          <w:hyperlink w:anchor="_Toc181265958" w:history="1">
            <w:r w:rsidR="00437926" w:rsidRPr="00437926">
              <w:rPr>
                <w:rStyle w:val="Hipervnculo"/>
                <w:noProof/>
                <w:color w:val="auto"/>
              </w:rPr>
              <w:t>b) Turno del Recurso de Revisión</w:t>
            </w:r>
            <w:r w:rsidR="00437926" w:rsidRPr="00437926">
              <w:rPr>
                <w:noProof/>
                <w:webHidden/>
              </w:rPr>
              <w:tab/>
            </w:r>
            <w:r w:rsidR="00437926" w:rsidRPr="00437926">
              <w:rPr>
                <w:noProof/>
                <w:webHidden/>
              </w:rPr>
              <w:fldChar w:fldCharType="begin"/>
            </w:r>
            <w:r w:rsidR="00437926" w:rsidRPr="00437926">
              <w:rPr>
                <w:noProof/>
                <w:webHidden/>
              </w:rPr>
              <w:instrText xml:space="preserve"> PAGEREF _Toc181265958 \h </w:instrText>
            </w:r>
            <w:r w:rsidR="00437926" w:rsidRPr="00437926">
              <w:rPr>
                <w:noProof/>
                <w:webHidden/>
              </w:rPr>
            </w:r>
            <w:r w:rsidR="00437926" w:rsidRPr="00437926">
              <w:rPr>
                <w:noProof/>
                <w:webHidden/>
              </w:rPr>
              <w:fldChar w:fldCharType="separate"/>
            </w:r>
            <w:r w:rsidR="001E23A3">
              <w:rPr>
                <w:noProof/>
                <w:webHidden/>
              </w:rPr>
              <w:t>4</w:t>
            </w:r>
            <w:r w:rsidR="00437926" w:rsidRPr="00437926">
              <w:rPr>
                <w:noProof/>
                <w:webHidden/>
              </w:rPr>
              <w:fldChar w:fldCharType="end"/>
            </w:r>
          </w:hyperlink>
        </w:p>
        <w:p w14:paraId="456EC6DA" w14:textId="745DE841" w:rsidR="00437926" w:rsidRPr="00437926" w:rsidRDefault="0022570E" w:rsidP="00437926">
          <w:pPr>
            <w:pStyle w:val="TDC3"/>
            <w:rPr>
              <w:rFonts w:asciiTheme="minorHAnsi" w:eastAsiaTheme="minorEastAsia" w:hAnsiTheme="minorHAnsi" w:cstheme="minorBidi"/>
              <w:noProof/>
              <w:szCs w:val="22"/>
              <w:lang w:eastAsia="es-MX"/>
            </w:rPr>
          </w:pPr>
          <w:hyperlink w:anchor="_Toc181265959" w:history="1">
            <w:r w:rsidR="00437926" w:rsidRPr="00437926">
              <w:rPr>
                <w:rStyle w:val="Hipervnculo"/>
                <w:noProof/>
                <w:color w:val="auto"/>
              </w:rPr>
              <w:t>c) Admisión del Recurso de Revisión</w:t>
            </w:r>
            <w:r w:rsidR="00437926" w:rsidRPr="00437926">
              <w:rPr>
                <w:noProof/>
                <w:webHidden/>
              </w:rPr>
              <w:tab/>
            </w:r>
            <w:r w:rsidR="00437926" w:rsidRPr="00437926">
              <w:rPr>
                <w:noProof/>
                <w:webHidden/>
              </w:rPr>
              <w:fldChar w:fldCharType="begin"/>
            </w:r>
            <w:r w:rsidR="00437926" w:rsidRPr="00437926">
              <w:rPr>
                <w:noProof/>
                <w:webHidden/>
              </w:rPr>
              <w:instrText xml:space="preserve"> PAGEREF _Toc181265959 \h </w:instrText>
            </w:r>
            <w:r w:rsidR="00437926" w:rsidRPr="00437926">
              <w:rPr>
                <w:noProof/>
                <w:webHidden/>
              </w:rPr>
            </w:r>
            <w:r w:rsidR="00437926" w:rsidRPr="00437926">
              <w:rPr>
                <w:noProof/>
                <w:webHidden/>
              </w:rPr>
              <w:fldChar w:fldCharType="separate"/>
            </w:r>
            <w:r w:rsidR="001E23A3">
              <w:rPr>
                <w:noProof/>
                <w:webHidden/>
              </w:rPr>
              <w:t>4</w:t>
            </w:r>
            <w:r w:rsidR="00437926" w:rsidRPr="00437926">
              <w:rPr>
                <w:noProof/>
                <w:webHidden/>
              </w:rPr>
              <w:fldChar w:fldCharType="end"/>
            </w:r>
          </w:hyperlink>
        </w:p>
        <w:p w14:paraId="45CF7356" w14:textId="681B813F" w:rsidR="00437926" w:rsidRPr="00437926" w:rsidRDefault="0022570E" w:rsidP="00437926">
          <w:pPr>
            <w:pStyle w:val="TDC3"/>
            <w:rPr>
              <w:rFonts w:asciiTheme="minorHAnsi" w:eastAsiaTheme="minorEastAsia" w:hAnsiTheme="minorHAnsi" w:cstheme="minorBidi"/>
              <w:noProof/>
              <w:szCs w:val="22"/>
              <w:lang w:eastAsia="es-MX"/>
            </w:rPr>
          </w:pPr>
          <w:hyperlink w:anchor="_Toc181265960" w:history="1">
            <w:r w:rsidR="00437926" w:rsidRPr="00437926">
              <w:rPr>
                <w:rStyle w:val="Hipervnculo"/>
                <w:noProof/>
                <w:color w:val="auto"/>
              </w:rPr>
              <w:t>d) Informe Justificado del Sujeto Obligado</w:t>
            </w:r>
            <w:r w:rsidR="00437926" w:rsidRPr="00437926">
              <w:rPr>
                <w:noProof/>
                <w:webHidden/>
              </w:rPr>
              <w:tab/>
            </w:r>
            <w:r w:rsidR="00437926" w:rsidRPr="00437926">
              <w:rPr>
                <w:noProof/>
                <w:webHidden/>
              </w:rPr>
              <w:fldChar w:fldCharType="begin"/>
            </w:r>
            <w:r w:rsidR="00437926" w:rsidRPr="00437926">
              <w:rPr>
                <w:noProof/>
                <w:webHidden/>
              </w:rPr>
              <w:instrText xml:space="preserve"> PAGEREF _Toc181265960 \h </w:instrText>
            </w:r>
            <w:r w:rsidR="00437926" w:rsidRPr="00437926">
              <w:rPr>
                <w:noProof/>
                <w:webHidden/>
              </w:rPr>
            </w:r>
            <w:r w:rsidR="00437926" w:rsidRPr="00437926">
              <w:rPr>
                <w:noProof/>
                <w:webHidden/>
              </w:rPr>
              <w:fldChar w:fldCharType="separate"/>
            </w:r>
            <w:r w:rsidR="001E23A3">
              <w:rPr>
                <w:noProof/>
                <w:webHidden/>
              </w:rPr>
              <w:t>4</w:t>
            </w:r>
            <w:r w:rsidR="00437926" w:rsidRPr="00437926">
              <w:rPr>
                <w:noProof/>
                <w:webHidden/>
              </w:rPr>
              <w:fldChar w:fldCharType="end"/>
            </w:r>
          </w:hyperlink>
        </w:p>
        <w:p w14:paraId="4288716D" w14:textId="612BC8C5" w:rsidR="00437926" w:rsidRPr="00437926" w:rsidRDefault="0022570E" w:rsidP="00437926">
          <w:pPr>
            <w:pStyle w:val="TDC3"/>
            <w:rPr>
              <w:rFonts w:asciiTheme="minorHAnsi" w:eastAsiaTheme="minorEastAsia" w:hAnsiTheme="minorHAnsi" w:cstheme="minorBidi"/>
              <w:noProof/>
              <w:szCs w:val="22"/>
              <w:lang w:eastAsia="es-MX"/>
            </w:rPr>
          </w:pPr>
          <w:hyperlink w:anchor="_Toc181265961" w:history="1">
            <w:r w:rsidR="00437926" w:rsidRPr="00437926">
              <w:rPr>
                <w:rStyle w:val="Hipervnculo"/>
                <w:rFonts w:eastAsia="Calibri"/>
                <w:bCs/>
                <w:noProof/>
                <w:color w:val="auto"/>
                <w:lang w:eastAsia="en-US"/>
              </w:rPr>
              <w:t>e)</w:t>
            </w:r>
            <w:r w:rsidR="00437926" w:rsidRPr="00437926">
              <w:rPr>
                <w:rStyle w:val="Hipervnculo"/>
                <w:noProof/>
                <w:color w:val="auto"/>
              </w:rPr>
              <w:t xml:space="preserve"> </w:t>
            </w:r>
            <w:r w:rsidR="00437926" w:rsidRPr="00437926">
              <w:rPr>
                <w:rStyle w:val="Hipervnculo"/>
                <w:noProof/>
                <w:color w:val="auto"/>
                <w:lang w:val="es-ES"/>
              </w:rPr>
              <w:t>Manifestaciones de la Parte Recurrente</w:t>
            </w:r>
            <w:r w:rsidR="00437926" w:rsidRPr="00437926">
              <w:rPr>
                <w:noProof/>
                <w:webHidden/>
              </w:rPr>
              <w:tab/>
            </w:r>
            <w:r w:rsidR="00437926" w:rsidRPr="00437926">
              <w:rPr>
                <w:noProof/>
                <w:webHidden/>
              </w:rPr>
              <w:fldChar w:fldCharType="begin"/>
            </w:r>
            <w:r w:rsidR="00437926" w:rsidRPr="00437926">
              <w:rPr>
                <w:noProof/>
                <w:webHidden/>
              </w:rPr>
              <w:instrText xml:space="preserve"> PAGEREF _Toc181265961 \h </w:instrText>
            </w:r>
            <w:r w:rsidR="00437926" w:rsidRPr="00437926">
              <w:rPr>
                <w:noProof/>
                <w:webHidden/>
              </w:rPr>
            </w:r>
            <w:r w:rsidR="00437926" w:rsidRPr="00437926">
              <w:rPr>
                <w:noProof/>
                <w:webHidden/>
              </w:rPr>
              <w:fldChar w:fldCharType="separate"/>
            </w:r>
            <w:r w:rsidR="001E23A3">
              <w:rPr>
                <w:noProof/>
                <w:webHidden/>
              </w:rPr>
              <w:t>5</w:t>
            </w:r>
            <w:r w:rsidR="00437926" w:rsidRPr="00437926">
              <w:rPr>
                <w:noProof/>
                <w:webHidden/>
              </w:rPr>
              <w:fldChar w:fldCharType="end"/>
            </w:r>
          </w:hyperlink>
        </w:p>
        <w:p w14:paraId="07742B82" w14:textId="08138D54" w:rsidR="00437926" w:rsidRPr="00437926" w:rsidRDefault="0022570E" w:rsidP="00437926">
          <w:pPr>
            <w:pStyle w:val="TDC3"/>
            <w:rPr>
              <w:rFonts w:asciiTheme="minorHAnsi" w:eastAsiaTheme="minorEastAsia" w:hAnsiTheme="minorHAnsi" w:cstheme="minorBidi"/>
              <w:noProof/>
              <w:szCs w:val="22"/>
              <w:lang w:eastAsia="es-MX"/>
            </w:rPr>
          </w:pPr>
          <w:hyperlink w:anchor="_Toc181265962" w:history="1">
            <w:r w:rsidR="00437926" w:rsidRPr="00437926">
              <w:rPr>
                <w:rStyle w:val="Hipervnculo"/>
                <w:rFonts w:eastAsia="Calibri"/>
                <w:noProof/>
                <w:color w:val="auto"/>
              </w:rPr>
              <w:t>f) Ampliación de plazo para resolver el Recurso de Revisión</w:t>
            </w:r>
            <w:r w:rsidR="00437926" w:rsidRPr="00437926">
              <w:rPr>
                <w:noProof/>
                <w:webHidden/>
              </w:rPr>
              <w:tab/>
            </w:r>
            <w:r w:rsidR="00437926" w:rsidRPr="00437926">
              <w:rPr>
                <w:noProof/>
                <w:webHidden/>
              </w:rPr>
              <w:fldChar w:fldCharType="begin"/>
            </w:r>
            <w:r w:rsidR="00437926" w:rsidRPr="00437926">
              <w:rPr>
                <w:noProof/>
                <w:webHidden/>
              </w:rPr>
              <w:instrText xml:space="preserve"> PAGEREF _Toc181265962 \h </w:instrText>
            </w:r>
            <w:r w:rsidR="00437926" w:rsidRPr="00437926">
              <w:rPr>
                <w:noProof/>
                <w:webHidden/>
              </w:rPr>
            </w:r>
            <w:r w:rsidR="00437926" w:rsidRPr="00437926">
              <w:rPr>
                <w:noProof/>
                <w:webHidden/>
              </w:rPr>
              <w:fldChar w:fldCharType="separate"/>
            </w:r>
            <w:r w:rsidR="001E23A3">
              <w:rPr>
                <w:noProof/>
                <w:webHidden/>
              </w:rPr>
              <w:t>5</w:t>
            </w:r>
            <w:r w:rsidR="00437926" w:rsidRPr="00437926">
              <w:rPr>
                <w:noProof/>
                <w:webHidden/>
              </w:rPr>
              <w:fldChar w:fldCharType="end"/>
            </w:r>
          </w:hyperlink>
        </w:p>
        <w:p w14:paraId="0EB5C397" w14:textId="5A341509" w:rsidR="00437926" w:rsidRPr="00437926" w:rsidRDefault="0022570E" w:rsidP="00437926">
          <w:pPr>
            <w:pStyle w:val="TDC3"/>
            <w:rPr>
              <w:rFonts w:asciiTheme="minorHAnsi" w:eastAsiaTheme="minorEastAsia" w:hAnsiTheme="minorHAnsi" w:cstheme="minorBidi"/>
              <w:noProof/>
              <w:szCs w:val="22"/>
              <w:lang w:eastAsia="es-MX"/>
            </w:rPr>
          </w:pPr>
          <w:hyperlink w:anchor="_Toc181265963" w:history="1">
            <w:r w:rsidR="00437926" w:rsidRPr="00437926">
              <w:rPr>
                <w:rStyle w:val="Hipervnculo"/>
                <w:rFonts w:eastAsia="Calibri"/>
                <w:noProof/>
                <w:color w:val="auto"/>
              </w:rPr>
              <w:t xml:space="preserve">g) </w:t>
            </w:r>
            <w:r w:rsidR="00437926" w:rsidRPr="00437926">
              <w:rPr>
                <w:rStyle w:val="Hipervnculo"/>
                <w:noProof/>
                <w:color w:val="auto"/>
              </w:rPr>
              <w:t>Cierre de instrucción</w:t>
            </w:r>
            <w:r w:rsidR="00437926" w:rsidRPr="00437926">
              <w:rPr>
                <w:noProof/>
                <w:webHidden/>
              </w:rPr>
              <w:tab/>
            </w:r>
            <w:r w:rsidR="00437926" w:rsidRPr="00437926">
              <w:rPr>
                <w:noProof/>
                <w:webHidden/>
              </w:rPr>
              <w:fldChar w:fldCharType="begin"/>
            </w:r>
            <w:r w:rsidR="00437926" w:rsidRPr="00437926">
              <w:rPr>
                <w:noProof/>
                <w:webHidden/>
              </w:rPr>
              <w:instrText xml:space="preserve"> PAGEREF _Toc181265963 \h </w:instrText>
            </w:r>
            <w:r w:rsidR="00437926" w:rsidRPr="00437926">
              <w:rPr>
                <w:noProof/>
                <w:webHidden/>
              </w:rPr>
            </w:r>
            <w:r w:rsidR="00437926" w:rsidRPr="00437926">
              <w:rPr>
                <w:noProof/>
                <w:webHidden/>
              </w:rPr>
              <w:fldChar w:fldCharType="separate"/>
            </w:r>
            <w:r w:rsidR="001E23A3">
              <w:rPr>
                <w:noProof/>
                <w:webHidden/>
              </w:rPr>
              <w:t>6</w:t>
            </w:r>
            <w:r w:rsidR="00437926" w:rsidRPr="00437926">
              <w:rPr>
                <w:noProof/>
                <w:webHidden/>
              </w:rPr>
              <w:fldChar w:fldCharType="end"/>
            </w:r>
          </w:hyperlink>
        </w:p>
        <w:p w14:paraId="6E1D3585" w14:textId="66D3AAA8" w:rsidR="00437926" w:rsidRPr="00437926" w:rsidRDefault="0022570E" w:rsidP="00437926">
          <w:pPr>
            <w:pStyle w:val="TDC1"/>
            <w:tabs>
              <w:tab w:val="right" w:leader="dot" w:pos="9034"/>
            </w:tabs>
            <w:rPr>
              <w:rFonts w:asciiTheme="minorHAnsi" w:eastAsiaTheme="minorEastAsia" w:hAnsiTheme="minorHAnsi" w:cstheme="minorBidi"/>
              <w:noProof/>
              <w:szCs w:val="22"/>
              <w:lang w:eastAsia="es-MX"/>
            </w:rPr>
          </w:pPr>
          <w:hyperlink w:anchor="_Toc181265964" w:history="1">
            <w:r w:rsidR="00437926" w:rsidRPr="00437926">
              <w:rPr>
                <w:rStyle w:val="Hipervnculo"/>
                <w:rFonts w:eastAsiaTheme="minorHAnsi"/>
                <w:noProof/>
                <w:color w:val="auto"/>
                <w:lang w:eastAsia="en-US"/>
              </w:rPr>
              <w:t>CONSIDERANDOS</w:t>
            </w:r>
            <w:r w:rsidR="00437926" w:rsidRPr="00437926">
              <w:rPr>
                <w:noProof/>
                <w:webHidden/>
              </w:rPr>
              <w:tab/>
            </w:r>
            <w:r w:rsidR="00437926" w:rsidRPr="00437926">
              <w:rPr>
                <w:noProof/>
                <w:webHidden/>
              </w:rPr>
              <w:fldChar w:fldCharType="begin"/>
            </w:r>
            <w:r w:rsidR="00437926" w:rsidRPr="00437926">
              <w:rPr>
                <w:noProof/>
                <w:webHidden/>
              </w:rPr>
              <w:instrText xml:space="preserve"> PAGEREF _Toc181265964 \h </w:instrText>
            </w:r>
            <w:r w:rsidR="00437926" w:rsidRPr="00437926">
              <w:rPr>
                <w:noProof/>
                <w:webHidden/>
              </w:rPr>
            </w:r>
            <w:r w:rsidR="00437926" w:rsidRPr="00437926">
              <w:rPr>
                <w:noProof/>
                <w:webHidden/>
              </w:rPr>
              <w:fldChar w:fldCharType="separate"/>
            </w:r>
            <w:r w:rsidR="001E23A3">
              <w:rPr>
                <w:noProof/>
                <w:webHidden/>
              </w:rPr>
              <w:t>6</w:t>
            </w:r>
            <w:r w:rsidR="00437926" w:rsidRPr="00437926">
              <w:rPr>
                <w:noProof/>
                <w:webHidden/>
              </w:rPr>
              <w:fldChar w:fldCharType="end"/>
            </w:r>
          </w:hyperlink>
        </w:p>
        <w:p w14:paraId="719B1BF6" w14:textId="1F2BE2E0" w:rsidR="00437926" w:rsidRPr="00437926" w:rsidRDefault="0022570E" w:rsidP="00437926">
          <w:pPr>
            <w:pStyle w:val="TDC2"/>
            <w:rPr>
              <w:rFonts w:asciiTheme="minorHAnsi" w:eastAsiaTheme="minorEastAsia" w:hAnsiTheme="minorHAnsi" w:cstheme="minorBidi"/>
              <w:noProof/>
              <w:szCs w:val="22"/>
              <w:lang w:eastAsia="es-MX"/>
            </w:rPr>
          </w:pPr>
          <w:hyperlink w:anchor="_Toc181265965" w:history="1">
            <w:r w:rsidR="00437926" w:rsidRPr="00437926">
              <w:rPr>
                <w:rStyle w:val="Hipervnculo"/>
                <w:rFonts w:eastAsia="Batang"/>
                <w:noProof/>
                <w:color w:val="auto"/>
              </w:rPr>
              <w:t>PRIMERO. Procedibilidad</w:t>
            </w:r>
            <w:r w:rsidR="00437926" w:rsidRPr="00437926">
              <w:rPr>
                <w:noProof/>
                <w:webHidden/>
              </w:rPr>
              <w:tab/>
            </w:r>
            <w:r w:rsidR="00437926" w:rsidRPr="00437926">
              <w:rPr>
                <w:noProof/>
                <w:webHidden/>
              </w:rPr>
              <w:fldChar w:fldCharType="begin"/>
            </w:r>
            <w:r w:rsidR="00437926" w:rsidRPr="00437926">
              <w:rPr>
                <w:noProof/>
                <w:webHidden/>
              </w:rPr>
              <w:instrText xml:space="preserve"> PAGEREF _Toc181265965 \h </w:instrText>
            </w:r>
            <w:r w:rsidR="00437926" w:rsidRPr="00437926">
              <w:rPr>
                <w:noProof/>
                <w:webHidden/>
              </w:rPr>
            </w:r>
            <w:r w:rsidR="00437926" w:rsidRPr="00437926">
              <w:rPr>
                <w:noProof/>
                <w:webHidden/>
              </w:rPr>
              <w:fldChar w:fldCharType="separate"/>
            </w:r>
            <w:r w:rsidR="001E23A3">
              <w:rPr>
                <w:noProof/>
                <w:webHidden/>
              </w:rPr>
              <w:t>6</w:t>
            </w:r>
            <w:r w:rsidR="00437926" w:rsidRPr="00437926">
              <w:rPr>
                <w:noProof/>
                <w:webHidden/>
              </w:rPr>
              <w:fldChar w:fldCharType="end"/>
            </w:r>
          </w:hyperlink>
        </w:p>
        <w:p w14:paraId="668C94E4" w14:textId="68A15880" w:rsidR="00437926" w:rsidRPr="00437926" w:rsidRDefault="0022570E" w:rsidP="00437926">
          <w:pPr>
            <w:pStyle w:val="TDC3"/>
            <w:rPr>
              <w:rFonts w:asciiTheme="minorHAnsi" w:eastAsiaTheme="minorEastAsia" w:hAnsiTheme="minorHAnsi" w:cstheme="minorBidi"/>
              <w:noProof/>
              <w:szCs w:val="22"/>
              <w:lang w:eastAsia="es-MX"/>
            </w:rPr>
          </w:pPr>
          <w:hyperlink w:anchor="_Toc181265966" w:history="1">
            <w:r w:rsidR="00437926" w:rsidRPr="00437926">
              <w:rPr>
                <w:rStyle w:val="Hipervnculo"/>
                <w:noProof/>
                <w:color w:val="auto"/>
              </w:rPr>
              <w:t>a) Competencia del Instituto</w:t>
            </w:r>
            <w:r w:rsidR="00437926" w:rsidRPr="00437926">
              <w:rPr>
                <w:noProof/>
                <w:webHidden/>
              </w:rPr>
              <w:tab/>
            </w:r>
            <w:r w:rsidR="00437926" w:rsidRPr="00437926">
              <w:rPr>
                <w:noProof/>
                <w:webHidden/>
              </w:rPr>
              <w:fldChar w:fldCharType="begin"/>
            </w:r>
            <w:r w:rsidR="00437926" w:rsidRPr="00437926">
              <w:rPr>
                <w:noProof/>
                <w:webHidden/>
              </w:rPr>
              <w:instrText xml:space="preserve"> PAGEREF _Toc181265966 \h </w:instrText>
            </w:r>
            <w:r w:rsidR="00437926" w:rsidRPr="00437926">
              <w:rPr>
                <w:noProof/>
                <w:webHidden/>
              </w:rPr>
            </w:r>
            <w:r w:rsidR="00437926" w:rsidRPr="00437926">
              <w:rPr>
                <w:noProof/>
                <w:webHidden/>
              </w:rPr>
              <w:fldChar w:fldCharType="separate"/>
            </w:r>
            <w:r w:rsidR="001E23A3">
              <w:rPr>
                <w:noProof/>
                <w:webHidden/>
              </w:rPr>
              <w:t>6</w:t>
            </w:r>
            <w:r w:rsidR="00437926" w:rsidRPr="00437926">
              <w:rPr>
                <w:noProof/>
                <w:webHidden/>
              </w:rPr>
              <w:fldChar w:fldCharType="end"/>
            </w:r>
          </w:hyperlink>
        </w:p>
        <w:p w14:paraId="3A38D7A7" w14:textId="7E14FE79" w:rsidR="00437926" w:rsidRPr="00437926" w:rsidRDefault="0022570E" w:rsidP="00437926">
          <w:pPr>
            <w:pStyle w:val="TDC3"/>
            <w:rPr>
              <w:rFonts w:asciiTheme="minorHAnsi" w:eastAsiaTheme="minorEastAsia" w:hAnsiTheme="minorHAnsi" w:cstheme="minorBidi"/>
              <w:noProof/>
              <w:szCs w:val="22"/>
              <w:lang w:eastAsia="es-MX"/>
            </w:rPr>
          </w:pPr>
          <w:hyperlink w:anchor="_Toc181265967" w:history="1">
            <w:r w:rsidR="00437926" w:rsidRPr="00437926">
              <w:rPr>
                <w:rStyle w:val="Hipervnculo"/>
                <w:noProof/>
                <w:color w:val="auto"/>
              </w:rPr>
              <w:t>b) Legitimidad de la parte recurrente</w:t>
            </w:r>
            <w:r w:rsidR="00437926" w:rsidRPr="00437926">
              <w:rPr>
                <w:noProof/>
                <w:webHidden/>
              </w:rPr>
              <w:tab/>
            </w:r>
            <w:r w:rsidR="00437926" w:rsidRPr="00437926">
              <w:rPr>
                <w:noProof/>
                <w:webHidden/>
              </w:rPr>
              <w:fldChar w:fldCharType="begin"/>
            </w:r>
            <w:r w:rsidR="00437926" w:rsidRPr="00437926">
              <w:rPr>
                <w:noProof/>
                <w:webHidden/>
              </w:rPr>
              <w:instrText xml:space="preserve"> PAGEREF _Toc181265967 \h </w:instrText>
            </w:r>
            <w:r w:rsidR="00437926" w:rsidRPr="00437926">
              <w:rPr>
                <w:noProof/>
                <w:webHidden/>
              </w:rPr>
            </w:r>
            <w:r w:rsidR="00437926" w:rsidRPr="00437926">
              <w:rPr>
                <w:noProof/>
                <w:webHidden/>
              </w:rPr>
              <w:fldChar w:fldCharType="separate"/>
            </w:r>
            <w:r w:rsidR="001E23A3">
              <w:rPr>
                <w:noProof/>
                <w:webHidden/>
              </w:rPr>
              <w:t>7</w:t>
            </w:r>
            <w:r w:rsidR="00437926" w:rsidRPr="00437926">
              <w:rPr>
                <w:noProof/>
                <w:webHidden/>
              </w:rPr>
              <w:fldChar w:fldCharType="end"/>
            </w:r>
          </w:hyperlink>
        </w:p>
        <w:p w14:paraId="31B5FFEE" w14:textId="2F6F2375" w:rsidR="00437926" w:rsidRPr="00437926" w:rsidRDefault="0022570E" w:rsidP="00437926">
          <w:pPr>
            <w:pStyle w:val="TDC3"/>
            <w:rPr>
              <w:rFonts w:asciiTheme="minorHAnsi" w:eastAsiaTheme="minorEastAsia" w:hAnsiTheme="minorHAnsi" w:cstheme="minorBidi"/>
              <w:noProof/>
              <w:szCs w:val="22"/>
              <w:lang w:eastAsia="es-MX"/>
            </w:rPr>
          </w:pPr>
          <w:hyperlink w:anchor="_Toc181265968" w:history="1">
            <w:r w:rsidR="00437926" w:rsidRPr="00437926">
              <w:rPr>
                <w:rStyle w:val="Hipervnculo"/>
                <w:rFonts w:eastAsia="Calibri"/>
                <w:noProof/>
                <w:color w:val="auto"/>
                <w:lang w:eastAsia="es-ES_tradnl"/>
              </w:rPr>
              <w:t>c) Plazo para interponer el recurso</w:t>
            </w:r>
            <w:r w:rsidR="00437926" w:rsidRPr="00437926">
              <w:rPr>
                <w:noProof/>
                <w:webHidden/>
              </w:rPr>
              <w:tab/>
            </w:r>
            <w:r w:rsidR="00437926" w:rsidRPr="00437926">
              <w:rPr>
                <w:noProof/>
                <w:webHidden/>
              </w:rPr>
              <w:fldChar w:fldCharType="begin"/>
            </w:r>
            <w:r w:rsidR="00437926" w:rsidRPr="00437926">
              <w:rPr>
                <w:noProof/>
                <w:webHidden/>
              </w:rPr>
              <w:instrText xml:space="preserve"> PAGEREF _Toc181265968 \h </w:instrText>
            </w:r>
            <w:r w:rsidR="00437926" w:rsidRPr="00437926">
              <w:rPr>
                <w:noProof/>
                <w:webHidden/>
              </w:rPr>
            </w:r>
            <w:r w:rsidR="00437926" w:rsidRPr="00437926">
              <w:rPr>
                <w:noProof/>
                <w:webHidden/>
              </w:rPr>
              <w:fldChar w:fldCharType="separate"/>
            </w:r>
            <w:r w:rsidR="001E23A3">
              <w:rPr>
                <w:noProof/>
                <w:webHidden/>
              </w:rPr>
              <w:t>7</w:t>
            </w:r>
            <w:r w:rsidR="00437926" w:rsidRPr="00437926">
              <w:rPr>
                <w:noProof/>
                <w:webHidden/>
              </w:rPr>
              <w:fldChar w:fldCharType="end"/>
            </w:r>
          </w:hyperlink>
        </w:p>
        <w:p w14:paraId="2E281445" w14:textId="290ED4FA" w:rsidR="00437926" w:rsidRPr="00437926" w:rsidRDefault="0022570E" w:rsidP="00437926">
          <w:pPr>
            <w:pStyle w:val="TDC3"/>
            <w:rPr>
              <w:rFonts w:asciiTheme="minorHAnsi" w:eastAsiaTheme="minorEastAsia" w:hAnsiTheme="minorHAnsi" w:cstheme="minorBidi"/>
              <w:noProof/>
              <w:szCs w:val="22"/>
              <w:lang w:eastAsia="es-MX"/>
            </w:rPr>
          </w:pPr>
          <w:hyperlink w:anchor="_Toc181265969" w:history="1">
            <w:r w:rsidR="00437926" w:rsidRPr="00437926">
              <w:rPr>
                <w:rStyle w:val="Hipervnculo"/>
                <w:rFonts w:eastAsia="Calibri"/>
                <w:noProof/>
                <w:color w:val="auto"/>
                <w:lang w:eastAsia="es-ES_tradnl"/>
              </w:rPr>
              <w:t>d) Causal de procedencia</w:t>
            </w:r>
            <w:r w:rsidR="00437926" w:rsidRPr="00437926">
              <w:rPr>
                <w:noProof/>
                <w:webHidden/>
              </w:rPr>
              <w:tab/>
            </w:r>
            <w:r w:rsidR="00437926" w:rsidRPr="00437926">
              <w:rPr>
                <w:noProof/>
                <w:webHidden/>
              </w:rPr>
              <w:fldChar w:fldCharType="begin"/>
            </w:r>
            <w:r w:rsidR="00437926" w:rsidRPr="00437926">
              <w:rPr>
                <w:noProof/>
                <w:webHidden/>
              </w:rPr>
              <w:instrText xml:space="preserve"> PAGEREF _Toc181265969 \h </w:instrText>
            </w:r>
            <w:r w:rsidR="00437926" w:rsidRPr="00437926">
              <w:rPr>
                <w:noProof/>
                <w:webHidden/>
              </w:rPr>
            </w:r>
            <w:r w:rsidR="00437926" w:rsidRPr="00437926">
              <w:rPr>
                <w:noProof/>
                <w:webHidden/>
              </w:rPr>
              <w:fldChar w:fldCharType="separate"/>
            </w:r>
            <w:r w:rsidR="001E23A3">
              <w:rPr>
                <w:noProof/>
                <w:webHidden/>
              </w:rPr>
              <w:t>7</w:t>
            </w:r>
            <w:r w:rsidR="00437926" w:rsidRPr="00437926">
              <w:rPr>
                <w:noProof/>
                <w:webHidden/>
              </w:rPr>
              <w:fldChar w:fldCharType="end"/>
            </w:r>
          </w:hyperlink>
        </w:p>
        <w:p w14:paraId="529E677E" w14:textId="2F1D726B" w:rsidR="00437926" w:rsidRPr="00437926" w:rsidRDefault="0022570E" w:rsidP="00437926">
          <w:pPr>
            <w:pStyle w:val="TDC3"/>
            <w:rPr>
              <w:rFonts w:asciiTheme="minorHAnsi" w:eastAsiaTheme="minorEastAsia" w:hAnsiTheme="minorHAnsi" w:cstheme="minorBidi"/>
              <w:noProof/>
              <w:szCs w:val="22"/>
              <w:lang w:eastAsia="es-MX"/>
            </w:rPr>
          </w:pPr>
          <w:hyperlink w:anchor="_Toc181265970" w:history="1">
            <w:r w:rsidR="00437926" w:rsidRPr="00437926">
              <w:rPr>
                <w:rStyle w:val="Hipervnculo"/>
                <w:noProof/>
                <w:color w:val="auto"/>
              </w:rPr>
              <w:t>e) Requisitos formales para la interposición del recurso</w:t>
            </w:r>
            <w:r w:rsidR="00437926" w:rsidRPr="00437926">
              <w:rPr>
                <w:noProof/>
                <w:webHidden/>
              </w:rPr>
              <w:tab/>
            </w:r>
            <w:r w:rsidR="00437926" w:rsidRPr="00437926">
              <w:rPr>
                <w:noProof/>
                <w:webHidden/>
              </w:rPr>
              <w:fldChar w:fldCharType="begin"/>
            </w:r>
            <w:r w:rsidR="00437926" w:rsidRPr="00437926">
              <w:rPr>
                <w:noProof/>
                <w:webHidden/>
              </w:rPr>
              <w:instrText xml:space="preserve"> PAGEREF _Toc181265970 \h </w:instrText>
            </w:r>
            <w:r w:rsidR="00437926" w:rsidRPr="00437926">
              <w:rPr>
                <w:noProof/>
                <w:webHidden/>
              </w:rPr>
            </w:r>
            <w:r w:rsidR="00437926" w:rsidRPr="00437926">
              <w:rPr>
                <w:noProof/>
                <w:webHidden/>
              </w:rPr>
              <w:fldChar w:fldCharType="separate"/>
            </w:r>
            <w:r w:rsidR="001E23A3">
              <w:rPr>
                <w:noProof/>
                <w:webHidden/>
              </w:rPr>
              <w:t>7</w:t>
            </w:r>
            <w:r w:rsidR="00437926" w:rsidRPr="00437926">
              <w:rPr>
                <w:noProof/>
                <w:webHidden/>
              </w:rPr>
              <w:fldChar w:fldCharType="end"/>
            </w:r>
          </w:hyperlink>
        </w:p>
        <w:p w14:paraId="21F5311B" w14:textId="44D3265E" w:rsidR="00437926" w:rsidRPr="00437926" w:rsidRDefault="0022570E" w:rsidP="00437926">
          <w:pPr>
            <w:pStyle w:val="TDC2"/>
            <w:rPr>
              <w:rFonts w:asciiTheme="minorHAnsi" w:eastAsiaTheme="minorEastAsia" w:hAnsiTheme="minorHAnsi" w:cstheme="minorBidi"/>
              <w:noProof/>
              <w:szCs w:val="22"/>
              <w:lang w:eastAsia="es-MX"/>
            </w:rPr>
          </w:pPr>
          <w:hyperlink w:anchor="_Toc181265971" w:history="1">
            <w:r w:rsidR="00437926" w:rsidRPr="00437926">
              <w:rPr>
                <w:rStyle w:val="Hipervnculo"/>
                <w:noProof/>
                <w:color w:val="auto"/>
              </w:rPr>
              <w:t>SEGUNDO. Estudio de Fondo</w:t>
            </w:r>
            <w:r w:rsidR="00437926" w:rsidRPr="00437926">
              <w:rPr>
                <w:noProof/>
                <w:webHidden/>
              </w:rPr>
              <w:tab/>
            </w:r>
            <w:r w:rsidR="00437926" w:rsidRPr="00437926">
              <w:rPr>
                <w:noProof/>
                <w:webHidden/>
              </w:rPr>
              <w:fldChar w:fldCharType="begin"/>
            </w:r>
            <w:r w:rsidR="00437926" w:rsidRPr="00437926">
              <w:rPr>
                <w:noProof/>
                <w:webHidden/>
              </w:rPr>
              <w:instrText xml:space="preserve"> PAGEREF _Toc181265971 \h </w:instrText>
            </w:r>
            <w:r w:rsidR="00437926" w:rsidRPr="00437926">
              <w:rPr>
                <w:noProof/>
                <w:webHidden/>
              </w:rPr>
            </w:r>
            <w:r w:rsidR="00437926" w:rsidRPr="00437926">
              <w:rPr>
                <w:noProof/>
                <w:webHidden/>
              </w:rPr>
              <w:fldChar w:fldCharType="separate"/>
            </w:r>
            <w:r w:rsidR="001E23A3">
              <w:rPr>
                <w:noProof/>
                <w:webHidden/>
              </w:rPr>
              <w:t>8</w:t>
            </w:r>
            <w:r w:rsidR="00437926" w:rsidRPr="00437926">
              <w:rPr>
                <w:noProof/>
                <w:webHidden/>
              </w:rPr>
              <w:fldChar w:fldCharType="end"/>
            </w:r>
          </w:hyperlink>
        </w:p>
        <w:p w14:paraId="5669949A" w14:textId="173D4F11" w:rsidR="00437926" w:rsidRPr="00437926" w:rsidRDefault="0022570E" w:rsidP="00437926">
          <w:pPr>
            <w:pStyle w:val="TDC3"/>
            <w:rPr>
              <w:rFonts w:asciiTheme="minorHAnsi" w:eastAsiaTheme="minorEastAsia" w:hAnsiTheme="minorHAnsi" w:cstheme="minorBidi"/>
              <w:noProof/>
              <w:szCs w:val="22"/>
              <w:lang w:eastAsia="es-MX"/>
            </w:rPr>
          </w:pPr>
          <w:hyperlink w:anchor="_Toc181265972" w:history="1">
            <w:r w:rsidR="00437926" w:rsidRPr="00437926">
              <w:rPr>
                <w:rStyle w:val="Hipervnculo"/>
                <w:noProof/>
                <w:color w:val="auto"/>
              </w:rPr>
              <w:t>a) Mandato de transparencia y responsabilidad del Sujeto Obligado</w:t>
            </w:r>
            <w:r w:rsidR="00437926" w:rsidRPr="00437926">
              <w:rPr>
                <w:noProof/>
                <w:webHidden/>
              </w:rPr>
              <w:tab/>
            </w:r>
            <w:r w:rsidR="00437926" w:rsidRPr="00437926">
              <w:rPr>
                <w:noProof/>
                <w:webHidden/>
              </w:rPr>
              <w:fldChar w:fldCharType="begin"/>
            </w:r>
            <w:r w:rsidR="00437926" w:rsidRPr="00437926">
              <w:rPr>
                <w:noProof/>
                <w:webHidden/>
              </w:rPr>
              <w:instrText xml:space="preserve"> PAGEREF _Toc181265972 \h </w:instrText>
            </w:r>
            <w:r w:rsidR="00437926" w:rsidRPr="00437926">
              <w:rPr>
                <w:noProof/>
                <w:webHidden/>
              </w:rPr>
            </w:r>
            <w:r w:rsidR="00437926" w:rsidRPr="00437926">
              <w:rPr>
                <w:noProof/>
                <w:webHidden/>
              </w:rPr>
              <w:fldChar w:fldCharType="separate"/>
            </w:r>
            <w:r w:rsidR="001E23A3">
              <w:rPr>
                <w:noProof/>
                <w:webHidden/>
              </w:rPr>
              <w:t>8</w:t>
            </w:r>
            <w:r w:rsidR="00437926" w:rsidRPr="00437926">
              <w:rPr>
                <w:noProof/>
                <w:webHidden/>
              </w:rPr>
              <w:fldChar w:fldCharType="end"/>
            </w:r>
          </w:hyperlink>
        </w:p>
        <w:p w14:paraId="2B76AFD6" w14:textId="06AD8F10" w:rsidR="00437926" w:rsidRPr="00437926" w:rsidRDefault="0022570E" w:rsidP="00437926">
          <w:pPr>
            <w:pStyle w:val="TDC3"/>
            <w:rPr>
              <w:rFonts w:asciiTheme="minorHAnsi" w:eastAsiaTheme="minorEastAsia" w:hAnsiTheme="minorHAnsi" w:cstheme="minorBidi"/>
              <w:noProof/>
              <w:szCs w:val="22"/>
              <w:lang w:eastAsia="es-MX"/>
            </w:rPr>
          </w:pPr>
          <w:hyperlink w:anchor="_Toc181265973" w:history="1">
            <w:r w:rsidR="00437926" w:rsidRPr="00437926">
              <w:rPr>
                <w:rStyle w:val="Hipervnculo"/>
                <w:rFonts w:eastAsia="Calibri"/>
                <w:noProof/>
                <w:color w:val="auto"/>
                <w:lang w:eastAsia="es-ES_tradnl"/>
              </w:rPr>
              <w:t>b) Controversia a resolver</w:t>
            </w:r>
            <w:r w:rsidR="00437926" w:rsidRPr="00437926">
              <w:rPr>
                <w:noProof/>
                <w:webHidden/>
              </w:rPr>
              <w:tab/>
            </w:r>
            <w:r w:rsidR="00437926" w:rsidRPr="00437926">
              <w:rPr>
                <w:noProof/>
                <w:webHidden/>
              </w:rPr>
              <w:fldChar w:fldCharType="begin"/>
            </w:r>
            <w:r w:rsidR="00437926" w:rsidRPr="00437926">
              <w:rPr>
                <w:noProof/>
                <w:webHidden/>
              </w:rPr>
              <w:instrText xml:space="preserve"> PAGEREF _Toc181265973 \h </w:instrText>
            </w:r>
            <w:r w:rsidR="00437926" w:rsidRPr="00437926">
              <w:rPr>
                <w:noProof/>
                <w:webHidden/>
              </w:rPr>
            </w:r>
            <w:r w:rsidR="00437926" w:rsidRPr="00437926">
              <w:rPr>
                <w:noProof/>
                <w:webHidden/>
              </w:rPr>
              <w:fldChar w:fldCharType="separate"/>
            </w:r>
            <w:r w:rsidR="001E23A3">
              <w:rPr>
                <w:noProof/>
                <w:webHidden/>
              </w:rPr>
              <w:t>11</w:t>
            </w:r>
            <w:r w:rsidR="00437926" w:rsidRPr="00437926">
              <w:rPr>
                <w:noProof/>
                <w:webHidden/>
              </w:rPr>
              <w:fldChar w:fldCharType="end"/>
            </w:r>
          </w:hyperlink>
        </w:p>
        <w:p w14:paraId="0344810F" w14:textId="0538C720" w:rsidR="00437926" w:rsidRPr="00437926" w:rsidRDefault="0022570E" w:rsidP="00437926">
          <w:pPr>
            <w:pStyle w:val="TDC3"/>
            <w:rPr>
              <w:rFonts w:asciiTheme="minorHAnsi" w:eastAsiaTheme="minorEastAsia" w:hAnsiTheme="minorHAnsi" w:cstheme="minorBidi"/>
              <w:noProof/>
              <w:szCs w:val="22"/>
              <w:lang w:eastAsia="es-MX"/>
            </w:rPr>
          </w:pPr>
          <w:hyperlink w:anchor="_Toc181265974" w:history="1">
            <w:r w:rsidR="00437926" w:rsidRPr="00437926">
              <w:rPr>
                <w:rStyle w:val="Hipervnculo"/>
                <w:noProof/>
                <w:color w:val="auto"/>
              </w:rPr>
              <w:t>c) Estudio de la controversia</w:t>
            </w:r>
            <w:r w:rsidR="00437926" w:rsidRPr="00437926">
              <w:rPr>
                <w:noProof/>
                <w:webHidden/>
              </w:rPr>
              <w:tab/>
            </w:r>
            <w:r w:rsidR="00437926" w:rsidRPr="00437926">
              <w:rPr>
                <w:noProof/>
                <w:webHidden/>
              </w:rPr>
              <w:fldChar w:fldCharType="begin"/>
            </w:r>
            <w:r w:rsidR="00437926" w:rsidRPr="00437926">
              <w:rPr>
                <w:noProof/>
                <w:webHidden/>
              </w:rPr>
              <w:instrText xml:space="preserve"> PAGEREF _Toc181265974 \h </w:instrText>
            </w:r>
            <w:r w:rsidR="00437926" w:rsidRPr="00437926">
              <w:rPr>
                <w:noProof/>
                <w:webHidden/>
              </w:rPr>
            </w:r>
            <w:r w:rsidR="00437926" w:rsidRPr="00437926">
              <w:rPr>
                <w:noProof/>
                <w:webHidden/>
              </w:rPr>
              <w:fldChar w:fldCharType="separate"/>
            </w:r>
            <w:r w:rsidR="001E23A3">
              <w:rPr>
                <w:noProof/>
                <w:webHidden/>
              </w:rPr>
              <w:t>12</w:t>
            </w:r>
            <w:r w:rsidR="00437926" w:rsidRPr="00437926">
              <w:rPr>
                <w:noProof/>
                <w:webHidden/>
              </w:rPr>
              <w:fldChar w:fldCharType="end"/>
            </w:r>
          </w:hyperlink>
        </w:p>
        <w:p w14:paraId="7617C788" w14:textId="220BC018" w:rsidR="00437926" w:rsidRPr="00437926" w:rsidRDefault="0022570E" w:rsidP="00437926">
          <w:pPr>
            <w:pStyle w:val="TDC3"/>
            <w:rPr>
              <w:rFonts w:asciiTheme="minorHAnsi" w:eastAsiaTheme="minorEastAsia" w:hAnsiTheme="minorHAnsi" w:cstheme="minorBidi"/>
              <w:noProof/>
              <w:szCs w:val="22"/>
              <w:lang w:eastAsia="es-MX"/>
            </w:rPr>
          </w:pPr>
          <w:hyperlink w:anchor="_Toc181265975" w:history="1">
            <w:r w:rsidR="00437926" w:rsidRPr="00437926">
              <w:rPr>
                <w:rStyle w:val="Hipervnculo"/>
                <w:noProof/>
                <w:color w:val="auto"/>
              </w:rPr>
              <w:t>d) Conclusión</w:t>
            </w:r>
            <w:r w:rsidR="00437926" w:rsidRPr="00437926">
              <w:rPr>
                <w:noProof/>
                <w:webHidden/>
              </w:rPr>
              <w:tab/>
            </w:r>
            <w:r w:rsidR="00437926" w:rsidRPr="00437926">
              <w:rPr>
                <w:noProof/>
                <w:webHidden/>
              </w:rPr>
              <w:fldChar w:fldCharType="begin"/>
            </w:r>
            <w:r w:rsidR="00437926" w:rsidRPr="00437926">
              <w:rPr>
                <w:noProof/>
                <w:webHidden/>
              </w:rPr>
              <w:instrText xml:space="preserve"> PAGEREF _Toc181265975 \h </w:instrText>
            </w:r>
            <w:r w:rsidR="00437926" w:rsidRPr="00437926">
              <w:rPr>
                <w:noProof/>
                <w:webHidden/>
              </w:rPr>
            </w:r>
            <w:r w:rsidR="00437926" w:rsidRPr="00437926">
              <w:rPr>
                <w:noProof/>
                <w:webHidden/>
              </w:rPr>
              <w:fldChar w:fldCharType="separate"/>
            </w:r>
            <w:r w:rsidR="001E23A3">
              <w:rPr>
                <w:noProof/>
                <w:webHidden/>
              </w:rPr>
              <w:t>18</w:t>
            </w:r>
            <w:r w:rsidR="00437926" w:rsidRPr="00437926">
              <w:rPr>
                <w:noProof/>
                <w:webHidden/>
              </w:rPr>
              <w:fldChar w:fldCharType="end"/>
            </w:r>
          </w:hyperlink>
        </w:p>
        <w:p w14:paraId="0C82FD7A" w14:textId="38C9E3E9" w:rsidR="009B2945" w:rsidRPr="00437926" w:rsidRDefault="0022570E" w:rsidP="00437926">
          <w:pPr>
            <w:pStyle w:val="TDC1"/>
            <w:tabs>
              <w:tab w:val="right" w:leader="dot" w:pos="9034"/>
            </w:tabs>
            <w:rPr>
              <w:b/>
              <w:bCs/>
              <w:lang w:val="es-ES"/>
            </w:rPr>
          </w:pPr>
          <w:hyperlink w:anchor="_Toc181265976" w:history="1">
            <w:r w:rsidR="00437926" w:rsidRPr="00437926">
              <w:rPr>
                <w:rStyle w:val="Hipervnculo"/>
                <w:noProof/>
                <w:color w:val="auto"/>
              </w:rPr>
              <w:t>RESUELVE</w:t>
            </w:r>
            <w:r w:rsidR="00437926" w:rsidRPr="00437926">
              <w:rPr>
                <w:noProof/>
                <w:webHidden/>
              </w:rPr>
              <w:tab/>
            </w:r>
            <w:r w:rsidR="00437926" w:rsidRPr="00437926">
              <w:rPr>
                <w:noProof/>
                <w:webHidden/>
              </w:rPr>
              <w:fldChar w:fldCharType="begin"/>
            </w:r>
            <w:r w:rsidR="00437926" w:rsidRPr="00437926">
              <w:rPr>
                <w:noProof/>
                <w:webHidden/>
              </w:rPr>
              <w:instrText xml:space="preserve"> PAGEREF _Toc181265976 \h </w:instrText>
            </w:r>
            <w:r w:rsidR="00437926" w:rsidRPr="00437926">
              <w:rPr>
                <w:noProof/>
                <w:webHidden/>
              </w:rPr>
            </w:r>
            <w:r w:rsidR="00437926" w:rsidRPr="00437926">
              <w:rPr>
                <w:noProof/>
                <w:webHidden/>
              </w:rPr>
              <w:fldChar w:fldCharType="separate"/>
            </w:r>
            <w:r w:rsidR="001E23A3">
              <w:rPr>
                <w:noProof/>
                <w:webHidden/>
              </w:rPr>
              <w:t>19</w:t>
            </w:r>
            <w:r w:rsidR="00437926" w:rsidRPr="00437926">
              <w:rPr>
                <w:noProof/>
                <w:webHidden/>
              </w:rPr>
              <w:fldChar w:fldCharType="end"/>
            </w:r>
          </w:hyperlink>
          <w:r w:rsidR="00AE3DA7" w:rsidRPr="00437926">
            <w:rPr>
              <w:b/>
              <w:bCs/>
              <w:sz w:val="16"/>
              <w:szCs w:val="16"/>
              <w:lang w:val="es-ES"/>
            </w:rPr>
            <w:fldChar w:fldCharType="end"/>
          </w:r>
        </w:p>
      </w:sdtContent>
    </w:sdt>
    <w:p w14:paraId="603A07E2" w14:textId="77777777" w:rsidR="00646436" w:rsidRPr="00437926" w:rsidRDefault="00646436" w:rsidP="00437926">
      <w:pPr>
        <w:rPr>
          <w:rFonts w:cs="Tahoma"/>
          <w:szCs w:val="22"/>
        </w:rPr>
        <w:sectPr w:rsidR="00646436" w:rsidRPr="00437926"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809BE59" w:rsidR="00775BFC" w:rsidRPr="00437926" w:rsidRDefault="00775BFC" w:rsidP="00437926">
      <w:r w:rsidRPr="00437926">
        <w:lastRenderedPageBreak/>
        <w:t>Resolución del Pleno del Instituto de Transparencia, Acceso a la Información Pública y Protección de Datos Personales del Estado de México y Municipios, con domicilio e</w:t>
      </w:r>
      <w:r w:rsidR="004D0573" w:rsidRPr="00437926">
        <w:t xml:space="preserve">n Metepec, Estado de México, de </w:t>
      </w:r>
      <w:r w:rsidR="00586236" w:rsidRPr="00437926">
        <w:rPr>
          <w:b/>
        </w:rPr>
        <w:t>seis</w:t>
      </w:r>
      <w:r w:rsidR="00824D9A" w:rsidRPr="00437926">
        <w:rPr>
          <w:b/>
        </w:rPr>
        <w:t xml:space="preserve"> </w:t>
      </w:r>
      <w:r w:rsidR="00F9701D" w:rsidRPr="00437926">
        <w:rPr>
          <w:b/>
        </w:rPr>
        <w:t>de</w:t>
      </w:r>
      <w:r w:rsidR="00586236" w:rsidRPr="00437926">
        <w:rPr>
          <w:b/>
        </w:rPr>
        <w:t xml:space="preserve"> noviembre de</w:t>
      </w:r>
      <w:r w:rsidR="004D0573" w:rsidRPr="00437926">
        <w:rPr>
          <w:b/>
        </w:rPr>
        <w:t xml:space="preserve"> dos mil veinticuatro</w:t>
      </w:r>
      <w:r w:rsidRPr="00437926">
        <w:t>.</w:t>
      </w:r>
    </w:p>
    <w:p w14:paraId="0AF3AAC4" w14:textId="77777777" w:rsidR="00775BFC" w:rsidRPr="00437926" w:rsidRDefault="00775BFC" w:rsidP="00437926"/>
    <w:p w14:paraId="40EAE038" w14:textId="3063F601" w:rsidR="00775BFC" w:rsidRPr="00437926" w:rsidRDefault="00775BFC" w:rsidP="00437926">
      <w:r w:rsidRPr="00437926">
        <w:rPr>
          <w:b/>
        </w:rPr>
        <w:t xml:space="preserve">VISTO </w:t>
      </w:r>
      <w:r w:rsidRPr="00437926">
        <w:t xml:space="preserve">el expediente formado con motivo del Recurso de Revisión </w:t>
      </w:r>
      <w:r w:rsidR="004D0573" w:rsidRPr="00437926">
        <w:rPr>
          <w:rFonts w:eastAsia="Calibri"/>
          <w:b/>
          <w:lang w:eastAsia="en-US"/>
        </w:rPr>
        <w:t>0</w:t>
      </w:r>
      <w:r w:rsidR="00A90356" w:rsidRPr="00437926">
        <w:rPr>
          <w:rFonts w:eastAsia="Calibri"/>
          <w:b/>
          <w:lang w:eastAsia="en-US"/>
        </w:rPr>
        <w:t>5572</w:t>
      </w:r>
      <w:r w:rsidR="004D0573" w:rsidRPr="00437926">
        <w:rPr>
          <w:rFonts w:eastAsia="Calibri"/>
          <w:b/>
          <w:lang w:eastAsia="en-US"/>
        </w:rPr>
        <w:t>/</w:t>
      </w:r>
      <w:r w:rsidRPr="00437926">
        <w:rPr>
          <w:rFonts w:eastAsia="Calibri"/>
          <w:b/>
          <w:lang w:eastAsia="en-US"/>
        </w:rPr>
        <w:t>INFOEM/IP/RR/</w:t>
      </w:r>
      <w:r w:rsidR="004D0573" w:rsidRPr="00437926">
        <w:rPr>
          <w:rFonts w:eastAsia="Calibri"/>
          <w:b/>
          <w:lang w:eastAsia="en-US"/>
        </w:rPr>
        <w:t>2024</w:t>
      </w:r>
      <w:r w:rsidRPr="00437926">
        <w:rPr>
          <w:rFonts w:eastAsia="Calibri"/>
          <w:lang w:eastAsia="en-US"/>
        </w:rPr>
        <w:t xml:space="preserve"> </w:t>
      </w:r>
      <w:r w:rsidRPr="00437926">
        <w:t>interpuesto por</w:t>
      </w:r>
      <w:r w:rsidR="00503821" w:rsidRPr="00437926">
        <w:rPr>
          <w:rFonts w:ascii="Arial" w:hAnsi="Arial" w:cs="Arial"/>
          <w:b/>
          <w:bCs/>
          <w:sz w:val="15"/>
          <w:szCs w:val="15"/>
          <w:shd w:val="clear" w:color="auto" w:fill="F7F7F8"/>
        </w:rPr>
        <w:t> </w:t>
      </w:r>
      <w:bookmarkStart w:id="2" w:name="_GoBack"/>
      <w:r w:rsidR="00873585">
        <w:rPr>
          <w:rFonts w:eastAsia="Calibri"/>
          <w:b/>
          <w:lang w:eastAsia="en-US"/>
        </w:rPr>
        <w:t>XXXXXXXXXX XX XXXXXXXXXXXX XX XXXXXXXXXXXX</w:t>
      </w:r>
      <w:bookmarkEnd w:id="2"/>
      <w:r w:rsidRPr="00437926">
        <w:rPr>
          <w:rFonts w:eastAsia="Calibri"/>
          <w:b/>
          <w:lang w:eastAsia="en-US"/>
        </w:rPr>
        <w:t>,</w:t>
      </w:r>
      <w:r w:rsidRPr="00437926">
        <w:t xml:space="preserve"> a quien en lo subsecuente se le denominará </w:t>
      </w:r>
      <w:r w:rsidRPr="00437926">
        <w:rPr>
          <w:b/>
          <w:bCs/>
        </w:rPr>
        <w:t>LA PARTE RECURRENTE</w:t>
      </w:r>
      <w:r w:rsidRPr="00437926">
        <w:t xml:space="preserve">, en contra de la </w:t>
      </w:r>
      <w:r w:rsidR="00773DD6" w:rsidRPr="00437926">
        <w:t xml:space="preserve">respuesta </w:t>
      </w:r>
      <w:r w:rsidR="00BA1AB6" w:rsidRPr="00437926">
        <w:t>de</w:t>
      </w:r>
      <w:r w:rsidR="00AC25A6" w:rsidRPr="00437926">
        <w:t xml:space="preserve"> </w:t>
      </w:r>
      <w:r w:rsidR="00A90356" w:rsidRPr="00437926">
        <w:rPr>
          <w:b/>
          <w:bCs/>
        </w:rPr>
        <w:t>Servicios Educativos Integrados al Estado de México</w:t>
      </w:r>
      <w:r w:rsidRPr="00437926">
        <w:rPr>
          <w:b/>
          <w:bCs/>
        </w:rPr>
        <w:t>,</w:t>
      </w:r>
      <w:r w:rsidRPr="00437926">
        <w:t xml:space="preserve"> en adelante </w:t>
      </w:r>
      <w:r w:rsidRPr="00437926">
        <w:rPr>
          <w:b/>
          <w:bCs/>
        </w:rPr>
        <w:t>EL SUJETO OBLIGADO</w:t>
      </w:r>
      <w:r w:rsidRPr="00437926">
        <w:rPr>
          <w:rFonts w:eastAsia="Calibri"/>
          <w:lang w:eastAsia="en-US"/>
        </w:rPr>
        <w:t xml:space="preserve">, </w:t>
      </w:r>
      <w:r w:rsidRPr="00437926">
        <w:t>se emite la presente Resolución con base en los Antecedentes y Considerandos que se exponen a continuación:</w:t>
      </w:r>
    </w:p>
    <w:p w14:paraId="2116968C" w14:textId="77777777" w:rsidR="00775BFC" w:rsidRPr="00437926" w:rsidRDefault="00775BFC" w:rsidP="00437926"/>
    <w:p w14:paraId="5A444FB6" w14:textId="639D3567" w:rsidR="00664420" w:rsidRPr="00437926" w:rsidRDefault="00664420" w:rsidP="00437926">
      <w:pPr>
        <w:pStyle w:val="Ttulo1"/>
      </w:pPr>
      <w:bookmarkStart w:id="3" w:name="_Toc181265951"/>
      <w:r w:rsidRPr="00437926">
        <w:t>ANTECEDENTES</w:t>
      </w:r>
      <w:bookmarkEnd w:id="3"/>
    </w:p>
    <w:p w14:paraId="5CB5034E" w14:textId="77777777" w:rsidR="00AC2DB8" w:rsidRPr="00437926" w:rsidRDefault="00AC2DB8" w:rsidP="00437926"/>
    <w:p w14:paraId="09B2D38F" w14:textId="6E49D146" w:rsidR="00664420" w:rsidRPr="00437926" w:rsidRDefault="00E37A3F" w:rsidP="00437926">
      <w:pPr>
        <w:pStyle w:val="Ttulo2"/>
      </w:pPr>
      <w:bookmarkStart w:id="4" w:name="_Toc181265952"/>
      <w:r w:rsidRPr="00437926">
        <w:t>DE LA SOLICITUD DE INFORMACIÓN</w:t>
      </w:r>
      <w:bookmarkEnd w:id="4"/>
    </w:p>
    <w:p w14:paraId="2C6AD1A5" w14:textId="0405B3CD" w:rsidR="00664420" w:rsidRPr="00437926" w:rsidRDefault="00E37A3F" w:rsidP="00437926">
      <w:pPr>
        <w:pStyle w:val="Ttulo3"/>
      </w:pPr>
      <w:bookmarkStart w:id="5" w:name="_Toc181265953"/>
      <w:r w:rsidRPr="00437926">
        <w:t xml:space="preserve">a) </w:t>
      </w:r>
      <w:r w:rsidR="006B10B0" w:rsidRPr="00437926">
        <w:t>S</w:t>
      </w:r>
      <w:r w:rsidR="00664420" w:rsidRPr="00437926">
        <w:t xml:space="preserve">olicitud de </w:t>
      </w:r>
      <w:r w:rsidR="006B10B0" w:rsidRPr="00437926">
        <w:t>i</w:t>
      </w:r>
      <w:r w:rsidR="00664420" w:rsidRPr="00437926">
        <w:t>nformación</w:t>
      </w:r>
      <w:bookmarkEnd w:id="5"/>
    </w:p>
    <w:p w14:paraId="3C26397A" w14:textId="555ACB87" w:rsidR="00B169A2" w:rsidRPr="00437926" w:rsidRDefault="00B169A2" w:rsidP="00437926">
      <w:pPr>
        <w:pStyle w:val="Prrafodelista"/>
        <w:tabs>
          <w:tab w:val="left" w:pos="0"/>
        </w:tabs>
        <w:ind w:left="0"/>
        <w:contextualSpacing w:val="0"/>
        <w:rPr>
          <w:rFonts w:cs="Tahoma"/>
        </w:rPr>
      </w:pPr>
      <w:r w:rsidRPr="00437926">
        <w:rPr>
          <w:rFonts w:cs="Tahoma"/>
        </w:rPr>
        <w:t xml:space="preserve">El </w:t>
      </w:r>
      <w:r w:rsidR="00A90356" w:rsidRPr="00437926">
        <w:rPr>
          <w:rFonts w:cs="Tahoma"/>
          <w:b/>
          <w:bCs/>
        </w:rPr>
        <w:t xml:space="preserve">nueve de agosto </w:t>
      </w:r>
      <w:r w:rsidRPr="00437926">
        <w:rPr>
          <w:rFonts w:cs="Tahoma"/>
          <w:b/>
          <w:bCs/>
        </w:rPr>
        <w:t>de dos mil veinticuatro</w:t>
      </w:r>
      <w:r w:rsidRPr="00437926">
        <w:rPr>
          <w:rFonts w:cs="Tahoma"/>
        </w:rPr>
        <w:t xml:space="preserve">, </w:t>
      </w:r>
      <w:r w:rsidRPr="00437926">
        <w:rPr>
          <w:b/>
          <w:bCs/>
        </w:rPr>
        <w:t>LA PARTE RECURRENTE</w:t>
      </w:r>
      <w:r w:rsidRPr="00437926">
        <w:rPr>
          <w:rFonts w:cs="Tahoma"/>
        </w:rPr>
        <w:t xml:space="preserve"> presentó una solicitud de acceso a la información pública ante el </w:t>
      </w:r>
      <w:r w:rsidRPr="00437926">
        <w:rPr>
          <w:rFonts w:cs="Tahoma"/>
          <w:b/>
          <w:bCs/>
        </w:rPr>
        <w:t>SUJETO OBLIGADO</w:t>
      </w:r>
      <w:r w:rsidRPr="00437926">
        <w:rPr>
          <w:rFonts w:cs="Tahoma"/>
        </w:rPr>
        <w:t>, a través del Sistema de Acceso a la Información Mexiquense (</w:t>
      </w:r>
      <w:r w:rsidRPr="00437926">
        <w:rPr>
          <w:rFonts w:cs="Tahoma"/>
          <w:b/>
        </w:rPr>
        <w:t>SAIMEX</w:t>
      </w:r>
      <w:r w:rsidRPr="00437926">
        <w:rPr>
          <w:rFonts w:cs="Tahoma"/>
        </w:rPr>
        <w:t>). Dicha solicitud quedó registrada con el número de folio</w:t>
      </w:r>
      <w:r w:rsidRPr="00437926">
        <w:rPr>
          <w:rFonts w:cs="Tahoma"/>
          <w:b/>
          <w:bCs/>
        </w:rPr>
        <w:t xml:space="preserve"> </w:t>
      </w:r>
      <w:r w:rsidR="00A90356" w:rsidRPr="00437926">
        <w:rPr>
          <w:rFonts w:cs="Tahoma"/>
          <w:b/>
        </w:rPr>
        <w:t>00447/SEIEM/IP/2024</w:t>
      </w:r>
      <w:r w:rsidR="00A90356" w:rsidRPr="00437926">
        <w:rPr>
          <w:rFonts w:cs="Tahoma"/>
        </w:rPr>
        <w:t xml:space="preserve"> </w:t>
      </w:r>
      <w:r w:rsidRPr="00437926">
        <w:rPr>
          <w:rFonts w:cs="Tahoma"/>
        </w:rPr>
        <w:t>y en ella se requirió la siguiente información:</w:t>
      </w:r>
    </w:p>
    <w:p w14:paraId="0459D6AC" w14:textId="77777777" w:rsidR="00664420" w:rsidRPr="00437926" w:rsidRDefault="00664420" w:rsidP="00437926">
      <w:pPr>
        <w:tabs>
          <w:tab w:val="left" w:pos="4667"/>
        </w:tabs>
        <w:ind w:left="567" w:right="567"/>
        <w:rPr>
          <w:rFonts w:cs="Tahoma"/>
          <w:b/>
          <w:bCs/>
        </w:rPr>
      </w:pPr>
    </w:p>
    <w:p w14:paraId="64B27DE3" w14:textId="4B937210" w:rsidR="00664420" w:rsidRPr="00437926" w:rsidRDefault="002B1D44" w:rsidP="00437926">
      <w:pPr>
        <w:pStyle w:val="Puesto"/>
      </w:pPr>
      <w:r w:rsidRPr="00437926">
        <w:t>“</w:t>
      </w:r>
      <w:r w:rsidR="00A90356" w:rsidRPr="00437926">
        <w:t>Por este medio le solicitamos al director general de los SEIEM nos proporcione la siguiente información en su versión pública: Único. - Nombre, clave y dirección de las unidades administrativas que dependen de la DIRECCIÓN DE EDUCACIÓN SECUNDARIA Y SERVICIOS DE APOYO del VALLE DE MEXICO, en las que el personal adscrito a dichas unidades administrativas en comento no laboró o no trabajaron el día 6 de mayo del año 2024.</w:t>
      </w:r>
      <w:r w:rsidRPr="00437926">
        <w:t>”</w:t>
      </w:r>
      <w:r w:rsidR="00BA1AB6" w:rsidRPr="00437926">
        <w:t xml:space="preserve"> (</w:t>
      </w:r>
      <w:proofErr w:type="gramStart"/>
      <w:r w:rsidR="00BA1AB6" w:rsidRPr="00437926">
        <w:t>sic</w:t>
      </w:r>
      <w:proofErr w:type="gramEnd"/>
      <w:r w:rsidR="00BA1AB6" w:rsidRPr="00437926">
        <w:t>)</w:t>
      </w:r>
    </w:p>
    <w:p w14:paraId="07B1E1B5" w14:textId="77777777" w:rsidR="004D0573" w:rsidRPr="00437926" w:rsidRDefault="004D0573" w:rsidP="00437926">
      <w:pPr>
        <w:pStyle w:val="Puesto"/>
      </w:pPr>
    </w:p>
    <w:p w14:paraId="0BD6321D" w14:textId="5D8567EA" w:rsidR="00664420" w:rsidRPr="00437926" w:rsidRDefault="009A2D78" w:rsidP="00437926">
      <w:pPr>
        <w:tabs>
          <w:tab w:val="left" w:pos="4667"/>
        </w:tabs>
        <w:ind w:left="567" w:right="567"/>
        <w:rPr>
          <w:rFonts w:cs="Tahoma"/>
          <w:bCs/>
          <w:szCs w:val="22"/>
        </w:rPr>
      </w:pPr>
      <w:r w:rsidRPr="00437926">
        <w:rPr>
          <w:rFonts w:cs="Tahoma"/>
          <w:b/>
          <w:bCs/>
          <w:szCs w:val="22"/>
        </w:rPr>
        <w:t>Modalidad de entrega</w:t>
      </w:r>
      <w:r w:rsidRPr="00437926">
        <w:rPr>
          <w:rFonts w:cs="Tahoma"/>
          <w:bCs/>
          <w:szCs w:val="22"/>
        </w:rPr>
        <w:t>: a</w:t>
      </w:r>
      <w:r w:rsidR="00664420" w:rsidRPr="00437926">
        <w:rPr>
          <w:rFonts w:cs="Tahoma"/>
          <w:bCs/>
          <w:i/>
          <w:szCs w:val="22"/>
        </w:rPr>
        <w:t xml:space="preserve"> través del </w:t>
      </w:r>
      <w:r w:rsidR="00664420" w:rsidRPr="00437926">
        <w:rPr>
          <w:rFonts w:cs="Tahoma"/>
          <w:b/>
          <w:bCs/>
          <w:i/>
          <w:szCs w:val="22"/>
        </w:rPr>
        <w:t>SAIMEX</w:t>
      </w:r>
      <w:r w:rsidRPr="00437926">
        <w:rPr>
          <w:rFonts w:cs="Tahoma"/>
          <w:bCs/>
          <w:i/>
          <w:szCs w:val="22"/>
        </w:rPr>
        <w:t>.</w:t>
      </w:r>
    </w:p>
    <w:p w14:paraId="334D2860" w14:textId="77777777" w:rsidR="00664420" w:rsidRPr="00437926" w:rsidRDefault="00664420" w:rsidP="00437926">
      <w:pPr>
        <w:autoSpaceDE w:val="0"/>
        <w:autoSpaceDN w:val="0"/>
        <w:adjustRightInd w:val="0"/>
        <w:ind w:right="-28"/>
        <w:rPr>
          <w:rFonts w:cs="Tahoma"/>
          <w:bCs/>
          <w:i/>
          <w:szCs w:val="22"/>
        </w:rPr>
      </w:pPr>
    </w:p>
    <w:p w14:paraId="056C5E3E" w14:textId="77777777" w:rsidR="005A5BF2" w:rsidRPr="00437926" w:rsidRDefault="005A5BF2" w:rsidP="00437926">
      <w:pPr>
        <w:pStyle w:val="Ttulo3"/>
      </w:pPr>
      <w:bookmarkStart w:id="6" w:name="_Toc170932807"/>
      <w:bookmarkStart w:id="7" w:name="_Toc181265954"/>
      <w:r w:rsidRPr="00437926">
        <w:t>b) Turno de la solicitud de información</w:t>
      </w:r>
      <w:bookmarkEnd w:id="6"/>
      <w:bookmarkEnd w:id="7"/>
    </w:p>
    <w:p w14:paraId="296813BE" w14:textId="4A715AE7" w:rsidR="005A5BF2" w:rsidRPr="00437926" w:rsidRDefault="005A5BF2" w:rsidP="00437926">
      <w:r w:rsidRPr="00437926">
        <w:t xml:space="preserve">En cumplimiento al artículo 162 de la Ley de Transparencia y Acceso a la Información Pública del Estado de México y Municipios, el </w:t>
      </w:r>
      <w:r w:rsidR="00A90356" w:rsidRPr="00437926">
        <w:rPr>
          <w:rFonts w:eastAsia="Palatino Linotype" w:cs="Palatino Linotype"/>
          <w:b/>
        </w:rPr>
        <w:t>doce de agosto d</w:t>
      </w:r>
      <w:r w:rsidR="00F9701D" w:rsidRPr="00437926">
        <w:rPr>
          <w:rFonts w:eastAsia="Palatino Linotype" w:cs="Palatino Linotype"/>
          <w:b/>
        </w:rPr>
        <w:t>e</w:t>
      </w:r>
      <w:r w:rsidRPr="00437926">
        <w:rPr>
          <w:rFonts w:eastAsia="Palatino Linotype" w:cs="Palatino Linotype"/>
          <w:b/>
        </w:rPr>
        <w:t xml:space="preserve"> dos mil veinticuatro</w:t>
      </w:r>
      <w:r w:rsidRPr="00437926">
        <w:t xml:space="preserve">, el Titular de la Unidad de Transparencia del </w:t>
      </w:r>
      <w:r w:rsidRPr="00437926">
        <w:rPr>
          <w:b/>
        </w:rPr>
        <w:t>SUJETO OBLIGADO</w:t>
      </w:r>
      <w:r w:rsidRPr="00437926">
        <w:t xml:space="preserve"> turnó la solicitud de información al servidor público habilitado que estimó pertinente.</w:t>
      </w:r>
    </w:p>
    <w:p w14:paraId="5CAA1ECC" w14:textId="77777777" w:rsidR="005A5BF2" w:rsidRPr="00437926" w:rsidRDefault="005A5BF2" w:rsidP="00437926">
      <w:pPr>
        <w:autoSpaceDE w:val="0"/>
        <w:autoSpaceDN w:val="0"/>
        <w:adjustRightInd w:val="0"/>
        <w:ind w:right="-28"/>
        <w:rPr>
          <w:rFonts w:cs="Tahoma"/>
          <w:bCs/>
          <w:i/>
          <w:szCs w:val="22"/>
        </w:rPr>
      </w:pPr>
    </w:p>
    <w:p w14:paraId="3212BA4D" w14:textId="0D023EFD" w:rsidR="00664420" w:rsidRPr="00437926" w:rsidRDefault="00AC25A6" w:rsidP="00437926">
      <w:pPr>
        <w:pStyle w:val="Ttulo3"/>
      </w:pPr>
      <w:bookmarkStart w:id="8" w:name="_Toc172051801"/>
      <w:bookmarkStart w:id="9" w:name="_Toc181265955"/>
      <w:r w:rsidRPr="00437926">
        <w:rPr>
          <w:lang w:val="es-ES"/>
        </w:rPr>
        <w:t xml:space="preserve">c) </w:t>
      </w:r>
      <w:bookmarkEnd w:id="8"/>
      <w:r w:rsidR="00664420" w:rsidRPr="00437926">
        <w:rPr>
          <w:lang w:val="es-ES"/>
        </w:rPr>
        <w:t xml:space="preserve">Respuesta </w:t>
      </w:r>
      <w:r w:rsidR="00664420" w:rsidRPr="00437926">
        <w:rPr>
          <w:rFonts w:eastAsia="Calibri"/>
          <w:lang w:eastAsia="en-US"/>
        </w:rPr>
        <w:t>del Sujeto Obligado</w:t>
      </w:r>
      <w:bookmarkEnd w:id="9"/>
    </w:p>
    <w:p w14:paraId="2143017E" w14:textId="77990095" w:rsidR="00BA1AB6" w:rsidRPr="00437926" w:rsidRDefault="003B0255" w:rsidP="00437926">
      <w:pPr>
        <w:rPr>
          <w:lang w:val="es-ES"/>
        </w:rPr>
      </w:pPr>
      <w:r w:rsidRPr="00437926">
        <w:rPr>
          <w:lang w:val="es-ES"/>
        </w:rPr>
        <w:t xml:space="preserve">El </w:t>
      </w:r>
      <w:r w:rsidR="00A90356" w:rsidRPr="00437926">
        <w:rPr>
          <w:b/>
          <w:bCs/>
          <w:lang w:val="es-ES"/>
        </w:rPr>
        <w:t xml:space="preserve">treinta de agosto </w:t>
      </w:r>
      <w:r w:rsidRPr="00437926">
        <w:rPr>
          <w:b/>
          <w:bCs/>
          <w:lang w:val="es-ES"/>
        </w:rPr>
        <w:t>de dos mil veinticuatro</w:t>
      </w:r>
      <w:r w:rsidRPr="00437926">
        <w:rPr>
          <w:lang w:val="es-ES"/>
        </w:rPr>
        <w:t xml:space="preserve">, el Titular de la Unidad de Transparencia del </w:t>
      </w:r>
      <w:r w:rsidRPr="00437926">
        <w:rPr>
          <w:b/>
          <w:lang w:val="es-ES"/>
        </w:rPr>
        <w:t>SUJETO OBLIGADO</w:t>
      </w:r>
      <w:r w:rsidRPr="00437926">
        <w:rPr>
          <w:lang w:val="es-ES"/>
        </w:rPr>
        <w:t xml:space="preserve"> notificó la siguiente respuesta a través del </w:t>
      </w:r>
      <w:r w:rsidRPr="00437926">
        <w:rPr>
          <w:b/>
          <w:lang w:val="es-ES"/>
        </w:rPr>
        <w:t>SAIMEX</w:t>
      </w:r>
      <w:r w:rsidRPr="00437926">
        <w:rPr>
          <w:lang w:val="es-ES"/>
        </w:rPr>
        <w:t>:</w:t>
      </w:r>
    </w:p>
    <w:p w14:paraId="64166B4B" w14:textId="77777777" w:rsidR="003B0255" w:rsidRPr="00437926" w:rsidRDefault="003B0255" w:rsidP="00437926"/>
    <w:p w14:paraId="3697C7D8" w14:textId="77777777" w:rsidR="00A90356" w:rsidRPr="00437926" w:rsidRDefault="003B0255" w:rsidP="00437926">
      <w:pPr>
        <w:pStyle w:val="Puesto"/>
      </w:pPr>
      <w:r w:rsidRPr="00437926">
        <w:t>“</w:t>
      </w:r>
      <w:r w:rsidR="00A90356" w:rsidRPr="00437926">
        <w:t>En respuesta a la solicitud recibida, nos permitimos hacer de su conocimiento que con fundamento en el artículo 53, Fracciones: II, V y VI de la Ley de Transparencia y Acceso a la Información Pública del Estado de México y Municipios, le contestamos que:</w:t>
      </w:r>
    </w:p>
    <w:p w14:paraId="51B264C5" w14:textId="77777777" w:rsidR="00A90356" w:rsidRPr="00437926" w:rsidRDefault="00A90356" w:rsidP="00437926"/>
    <w:p w14:paraId="77DA71D9" w14:textId="77777777" w:rsidR="00A90356" w:rsidRPr="00437926" w:rsidRDefault="00A90356" w:rsidP="00437926">
      <w:pPr>
        <w:pStyle w:val="Puesto"/>
      </w:pPr>
      <w:r w:rsidRPr="00437926">
        <w:t>SE REMITE RESPUESTA A SU SOLICCITUD DE INFORMACIÓN</w:t>
      </w:r>
    </w:p>
    <w:p w14:paraId="43D0B01C" w14:textId="77777777" w:rsidR="00A90356" w:rsidRPr="00437926" w:rsidRDefault="00A90356" w:rsidP="00437926"/>
    <w:p w14:paraId="124E7D82" w14:textId="77777777" w:rsidR="00A90356" w:rsidRPr="00437926" w:rsidRDefault="00A90356" w:rsidP="00437926">
      <w:pPr>
        <w:pStyle w:val="Puesto"/>
      </w:pPr>
      <w:r w:rsidRPr="00437926">
        <w:t>ATENTAMENTE</w:t>
      </w:r>
    </w:p>
    <w:p w14:paraId="3800F425" w14:textId="77777777" w:rsidR="00A90356" w:rsidRPr="00437926" w:rsidRDefault="00A90356" w:rsidP="00437926"/>
    <w:p w14:paraId="4A08B1BE" w14:textId="68319873" w:rsidR="003B0255" w:rsidRPr="00437926" w:rsidRDefault="00A90356" w:rsidP="00437926">
      <w:pPr>
        <w:pStyle w:val="Puesto"/>
      </w:pPr>
      <w:r w:rsidRPr="00437926">
        <w:t>Lic. Joaquín Raúl Benítez Vera (SUPLENTE)</w:t>
      </w:r>
      <w:r w:rsidR="003B0255" w:rsidRPr="00437926">
        <w:t>” (sic)</w:t>
      </w:r>
    </w:p>
    <w:p w14:paraId="4B1F18A0" w14:textId="77777777" w:rsidR="003B0255" w:rsidRPr="00437926" w:rsidRDefault="003B0255" w:rsidP="00437926"/>
    <w:p w14:paraId="0D8D7E62" w14:textId="77777777" w:rsidR="00A90356" w:rsidRPr="00437926" w:rsidRDefault="00824D9A" w:rsidP="00437926">
      <w:pPr>
        <w:autoSpaceDE w:val="0"/>
        <w:autoSpaceDN w:val="0"/>
        <w:adjustRightInd w:val="0"/>
        <w:ind w:right="-28"/>
        <w:rPr>
          <w:rFonts w:cs="Tahoma"/>
          <w:bCs/>
          <w:szCs w:val="22"/>
          <w:lang w:val="es-ES"/>
        </w:rPr>
      </w:pPr>
      <w:r w:rsidRPr="00437926">
        <w:rPr>
          <w:rFonts w:cs="Tahoma"/>
          <w:bCs/>
          <w:szCs w:val="22"/>
          <w:lang w:val="es-ES"/>
        </w:rPr>
        <w:t xml:space="preserve">Asimismo, </w:t>
      </w:r>
      <w:r w:rsidRPr="00437926">
        <w:rPr>
          <w:rFonts w:cs="Tahoma"/>
          <w:b/>
          <w:szCs w:val="22"/>
          <w:lang w:val="es-ES"/>
        </w:rPr>
        <w:t xml:space="preserve">EL SUJETO OBLIGADO </w:t>
      </w:r>
      <w:r w:rsidRPr="00437926">
        <w:rPr>
          <w:rFonts w:cs="Tahoma"/>
          <w:bCs/>
          <w:szCs w:val="22"/>
          <w:lang w:val="es-ES"/>
        </w:rPr>
        <w:t xml:space="preserve">adjuntó a su respuesta </w:t>
      </w:r>
      <w:r w:rsidR="00A90356" w:rsidRPr="00437926">
        <w:rPr>
          <w:rFonts w:cs="Tahoma"/>
          <w:bCs/>
          <w:szCs w:val="22"/>
          <w:lang w:val="es-ES"/>
        </w:rPr>
        <w:t xml:space="preserve">los archivos </w:t>
      </w:r>
      <w:r w:rsidRPr="00437926">
        <w:rPr>
          <w:rFonts w:cs="Tahoma"/>
          <w:bCs/>
          <w:szCs w:val="22"/>
          <w:lang w:val="es-ES"/>
        </w:rPr>
        <w:t>electrónico</w:t>
      </w:r>
      <w:r w:rsidR="00A90356" w:rsidRPr="00437926">
        <w:rPr>
          <w:rFonts w:cs="Tahoma"/>
          <w:bCs/>
          <w:szCs w:val="22"/>
          <w:lang w:val="es-ES"/>
        </w:rPr>
        <w:t xml:space="preserve">s que a continuación se describen: </w:t>
      </w:r>
    </w:p>
    <w:p w14:paraId="21E0E9C8" w14:textId="77777777" w:rsidR="00A90356" w:rsidRPr="00437926" w:rsidRDefault="00A90356" w:rsidP="00437926">
      <w:pPr>
        <w:autoSpaceDE w:val="0"/>
        <w:autoSpaceDN w:val="0"/>
        <w:adjustRightInd w:val="0"/>
        <w:ind w:right="-28"/>
        <w:rPr>
          <w:rFonts w:cs="Tahoma"/>
          <w:bCs/>
          <w:szCs w:val="22"/>
          <w:lang w:val="es-ES"/>
        </w:rPr>
      </w:pPr>
    </w:p>
    <w:p w14:paraId="769C38C6" w14:textId="5F3CA8E7" w:rsidR="00A90356" w:rsidRPr="00437926" w:rsidRDefault="00A90356" w:rsidP="00437926">
      <w:pPr>
        <w:pStyle w:val="Prrafodelista"/>
        <w:numPr>
          <w:ilvl w:val="0"/>
          <w:numId w:val="48"/>
        </w:numPr>
        <w:autoSpaceDE w:val="0"/>
        <w:autoSpaceDN w:val="0"/>
        <w:adjustRightInd w:val="0"/>
        <w:ind w:right="-28"/>
        <w:rPr>
          <w:rFonts w:cs="Tahoma"/>
          <w:b/>
          <w:szCs w:val="22"/>
          <w:lang w:val="es-ES"/>
        </w:rPr>
      </w:pPr>
      <w:r w:rsidRPr="00437926">
        <w:rPr>
          <w:rFonts w:cs="Tahoma"/>
          <w:b/>
          <w:szCs w:val="22"/>
          <w:lang w:val="es-ES"/>
        </w:rPr>
        <w:t xml:space="preserve">ARCHIVO ADJUNTO D.E.S.S.A.0001.pdf, </w:t>
      </w:r>
      <w:r w:rsidRPr="00437926">
        <w:rPr>
          <w:rFonts w:cs="Tahoma"/>
          <w:szCs w:val="22"/>
          <w:lang w:val="es-ES"/>
        </w:rPr>
        <w:t>el cual contiene oficio número 228C010112</w:t>
      </w:r>
      <w:r w:rsidR="004B1B2E" w:rsidRPr="00437926">
        <w:rPr>
          <w:rFonts w:cs="Tahoma"/>
          <w:szCs w:val="22"/>
          <w:lang w:val="es-ES"/>
        </w:rPr>
        <w:t>0000L/</w:t>
      </w:r>
      <w:r w:rsidR="004B1B2E" w:rsidRPr="00437926">
        <w:rPr>
          <w:rFonts w:cs="Tahoma"/>
          <w:b/>
          <w:szCs w:val="22"/>
          <w:lang w:val="es-ES"/>
        </w:rPr>
        <w:t>3171</w:t>
      </w:r>
      <w:r w:rsidR="004B1B2E" w:rsidRPr="00437926">
        <w:rPr>
          <w:rFonts w:cs="Tahoma"/>
          <w:szCs w:val="22"/>
          <w:lang w:val="es-ES"/>
        </w:rPr>
        <w:t xml:space="preserve">/2024 del quince de agosto de dos mil veinticuatro, por medio del cual el servidor público habilitado de la Dirección de Educación Secundaria y </w:t>
      </w:r>
      <w:r w:rsidR="004B1B2E" w:rsidRPr="00437926">
        <w:rPr>
          <w:rFonts w:cs="Tahoma"/>
          <w:szCs w:val="22"/>
          <w:lang w:val="es-ES"/>
        </w:rPr>
        <w:lastRenderedPageBreak/>
        <w:t xml:space="preserve">Servicios de Apoyo, informa que se realizó una búsqueda de la información y se obtuvo que las Unidades Administrativas adscritas a la Dirección de Educación Secundaria y Servicios de Apoyo en el Valle de México, el día 6 de mayo brindaron servicios de acuerdo a sus atribuciones. </w:t>
      </w:r>
    </w:p>
    <w:p w14:paraId="6F2450CD" w14:textId="77777777" w:rsidR="004B1B2E" w:rsidRPr="00437926" w:rsidRDefault="004B1B2E" w:rsidP="00437926">
      <w:pPr>
        <w:pStyle w:val="Prrafodelista"/>
        <w:autoSpaceDE w:val="0"/>
        <w:autoSpaceDN w:val="0"/>
        <w:adjustRightInd w:val="0"/>
        <w:ind w:right="-28"/>
        <w:rPr>
          <w:rFonts w:cs="Tahoma"/>
          <w:b/>
          <w:szCs w:val="22"/>
          <w:lang w:val="es-ES"/>
        </w:rPr>
      </w:pPr>
    </w:p>
    <w:p w14:paraId="4C75734D" w14:textId="5AC8A2B4" w:rsidR="00A90356" w:rsidRPr="00437926" w:rsidRDefault="00A90356" w:rsidP="00437926">
      <w:pPr>
        <w:pStyle w:val="Prrafodelista"/>
        <w:numPr>
          <w:ilvl w:val="0"/>
          <w:numId w:val="48"/>
        </w:numPr>
        <w:autoSpaceDE w:val="0"/>
        <w:autoSpaceDN w:val="0"/>
        <w:adjustRightInd w:val="0"/>
        <w:ind w:right="-28"/>
        <w:rPr>
          <w:rFonts w:cs="Tahoma"/>
          <w:b/>
          <w:szCs w:val="22"/>
          <w:lang w:val="es-ES"/>
        </w:rPr>
      </w:pPr>
      <w:r w:rsidRPr="00437926">
        <w:rPr>
          <w:rFonts w:cs="Tahoma"/>
          <w:b/>
          <w:szCs w:val="22"/>
          <w:lang w:val="es-ES"/>
        </w:rPr>
        <w:t>RESP. CIUD. 447-240001.pdf</w:t>
      </w:r>
      <w:r w:rsidR="004B1B2E" w:rsidRPr="00437926">
        <w:rPr>
          <w:rFonts w:cs="Tahoma"/>
          <w:b/>
          <w:szCs w:val="22"/>
          <w:lang w:val="es-ES"/>
        </w:rPr>
        <w:t xml:space="preserve">, </w:t>
      </w:r>
      <w:r w:rsidR="004B1B2E" w:rsidRPr="00437926">
        <w:rPr>
          <w:rFonts w:cs="Tahoma"/>
          <w:szCs w:val="22"/>
          <w:lang w:val="es-ES"/>
        </w:rPr>
        <w:t>el cual contiene el oficio número 228C0101030002S/UT/1483/2024 del veintiocho de agosto de dos mil veinticuatro, por medio del cual el suplente del titular de la Unidad de Transparencia, remite la respuesta proporcionada por el servidor público habilitado de la Dirección de Educación Secundaria y Servicios de Apoyo.</w:t>
      </w:r>
    </w:p>
    <w:p w14:paraId="299CE2E6" w14:textId="77777777" w:rsidR="004B1B2E" w:rsidRPr="00437926" w:rsidRDefault="004B1B2E" w:rsidP="00437926">
      <w:pPr>
        <w:pStyle w:val="Prrafodelista"/>
        <w:rPr>
          <w:rFonts w:cs="Tahoma"/>
          <w:b/>
          <w:szCs w:val="22"/>
          <w:lang w:val="es-ES"/>
        </w:rPr>
      </w:pPr>
    </w:p>
    <w:p w14:paraId="0F24A322" w14:textId="7F9E5F9A" w:rsidR="00B137E8" w:rsidRPr="00437926" w:rsidRDefault="00B137E8" w:rsidP="00437926">
      <w:pPr>
        <w:pStyle w:val="Ttulo2"/>
        <w:jc w:val="left"/>
      </w:pPr>
      <w:bookmarkStart w:id="10" w:name="_Toc171527280"/>
      <w:bookmarkStart w:id="11" w:name="_Toc181265956"/>
      <w:r w:rsidRPr="00437926">
        <w:t>DEL RECURSO DE REVISIÓN</w:t>
      </w:r>
      <w:bookmarkEnd w:id="10"/>
      <w:bookmarkEnd w:id="11"/>
    </w:p>
    <w:p w14:paraId="2B216813" w14:textId="61ADBB2B" w:rsidR="00664420" w:rsidRPr="00437926" w:rsidRDefault="006E25BC" w:rsidP="00437926">
      <w:pPr>
        <w:pStyle w:val="Ttulo3"/>
      </w:pPr>
      <w:bookmarkStart w:id="12" w:name="_Toc181265957"/>
      <w:r w:rsidRPr="00437926">
        <w:rPr>
          <w:szCs w:val="32"/>
        </w:rPr>
        <w:t>a)</w:t>
      </w:r>
      <w:r w:rsidRPr="00437926">
        <w:t xml:space="preserve"> </w:t>
      </w:r>
      <w:r w:rsidR="00664420" w:rsidRPr="00437926">
        <w:t>Interposición del Recurso de Revisión</w:t>
      </w:r>
      <w:bookmarkEnd w:id="12"/>
    </w:p>
    <w:p w14:paraId="6279C622" w14:textId="1BC36158" w:rsidR="00664420" w:rsidRPr="00437926" w:rsidRDefault="00664420" w:rsidP="00437926">
      <w:pPr>
        <w:autoSpaceDE w:val="0"/>
        <w:autoSpaceDN w:val="0"/>
        <w:adjustRightInd w:val="0"/>
        <w:ind w:right="-28"/>
        <w:rPr>
          <w:rFonts w:cs="Tahoma"/>
          <w:szCs w:val="22"/>
        </w:rPr>
      </w:pPr>
      <w:r w:rsidRPr="00437926">
        <w:rPr>
          <w:rFonts w:cs="Tahoma"/>
          <w:szCs w:val="22"/>
        </w:rPr>
        <w:t xml:space="preserve">El </w:t>
      </w:r>
      <w:r w:rsidR="004B1B2E" w:rsidRPr="00437926">
        <w:rPr>
          <w:rFonts w:cs="Tahoma"/>
          <w:b/>
          <w:bCs/>
          <w:szCs w:val="22"/>
        </w:rPr>
        <w:t xml:space="preserve">diez de septiembre </w:t>
      </w:r>
      <w:r w:rsidR="00475FF6" w:rsidRPr="00437926">
        <w:rPr>
          <w:rFonts w:cs="Tahoma"/>
          <w:b/>
          <w:bCs/>
          <w:szCs w:val="22"/>
        </w:rPr>
        <w:t xml:space="preserve">de </w:t>
      </w:r>
      <w:r w:rsidRPr="00437926">
        <w:rPr>
          <w:rFonts w:cs="Tahoma"/>
          <w:b/>
          <w:bCs/>
          <w:szCs w:val="22"/>
        </w:rPr>
        <w:t>dos mil</w:t>
      </w:r>
      <w:r w:rsidR="00F45902" w:rsidRPr="00437926">
        <w:rPr>
          <w:rFonts w:cs="Tahoma"/>
          <w:b/>
          <w:bCs/>
          <w:szCs w:val="22"/>
        </w:rPr>
        <w:t xml:space="preserve"> veinticuatro</w:t>
      </w:r>
      <w:r w:rsidRPr="00437926">
        <w:rPr>
          <w:rFonts w:cs="Tahoma"/>
          <w:szCs w:val="22"/>
        </w:rPr>
        <w:t xml:space="preserve"> </w:t>
      </w:r>
      <w:r w:rsidR="00F75D23" w:rsidRPr="00437926">
        <w:rPr>
          <w:rFonts w:cs="Tahoma"/>
          <w:b/>
          <w:bCs/>
          <w:szCs w:val="22"/>
        </w:rPr>
        <w:t>LA PARTE RECURRENTE</w:t>
      </w:r>
      <w:r w:rsidR="00F75D23" w:rsidRPr="00437926">
        <w:rPr>
          <w:rFonts w:cs="Tahoma"/>
          <w:szCs w:val="22"/>
        </w:rPr>
        <w:t xml:space="preserve"> interpuso el recurso de revisión en contra de la respuesta emitida por el </w:t>
      </w:r>
      <w:r w:rsidR="00F75D23" w:rsidRPr="00437926">
        <w:rPr>
          <w:rFonts w:cs="Tahoma"/>
          <w:b/>
          <w:bCs/>
          <w:szCs w:val="22"/>
        </w:rPr>
        <w:t>SUJETO OBLIGADO</w:t>
      </w:r>
      <w:r w:rsidR="00953430" w:rsidRPr="00437926">
        <w:rPr>
          <w:rFonts w:cs="Tahoma"/>
          <w:szCs w:val="22"/>
        </w:rPr>
        <w:t xml:space="preserve">, mismo que fue registrado en el </w:t>
      </w:r>
      <w:r w:rsidR="00953430" w:rsidRPr="00437926">
        <w:rPr>
          <w:rFonts w:cs="Tahoma"/>
          <w:b/>
          <w:szCs w:val="22"/>
        </w:rPr>
        <w:t>SAIMEX</w:t>
      </w:r>
      <w:r w:rsidR="00953430" w:rsidRPr="00437926">
        <w:rPr>
          <w:rFonts w:cs="Tahoma"/>
          <w:szCs w:val="22"/>
        </w:rPr>
        <w:t xml:space="preserve"> con el número de expediente </w:t>
      </w:r>
      <w:r w:rsidR="00F45902" w:rsidRPr="00437926">
        <w:rPr>
          <w:rFonts w:cs="Tahoma"/>
          <w:b/>
          <w:bCs/>
          <w:szCs w:val="22"/>
        </w:rPr>
        <w:t>0</w:t>
      </w:r>
      <w:r w:rsidR="004B1B2E" w:rsidRPr="00437926">
        <w:rPr>
          <w:rFonts w:cs="Tahoma"/>
          <w:b/>
          <w:bCs/>
          <w:szCs w:val="22"/>
        </w:rPr>
        <w:t>5572</w:t>
      </w:r>
      <w:r w:rsidR="00F45902" w:rsidRPr="00437926">
        <w:rPr>
          <w:rFonts w:cs="Tahoma"/>
          <w:b/>
          <w:bCs/>
          <w:szCs w:val="22"/>
        </w:rPr>
        <w:t>/</w:t>
      </w:r>
      <w:r w:rsidR="00953430" w:rsidRPr="00437926">
        <w:rPr>
          <w:rFonts w:cs="Tahoma"/>
          <w:b/>
          <w:bCs/>
          <w:szCs w:val="22"/>
        </w:rPr>
        <w:t>INFOEM/IP/RR/</w:t>
      </w:r>
      <w:r w:rsidR="00F45902" w:rsidRPr="00437926">
        <w:rPr>
          <w:rFonts w:cs="Tahoma"/>
          <w:b/>
          <w:bCs/>
          <w:szCs w:val="22"/>
        </w:rPr>
        <w:t>2024</w:t>
      </w:r>
      <w:r w:rsidR="00953430" w:rsidRPr="00437926">
        <w:rPr>
          <w:rFonts w:cs="Tahoma"/>
          <w:szCs w:val="22"/>
        </w:rPr>
        <w:t>, y en el cual manifiesta lo siguiente</w:t>
      </w:r>
      <w:r w:rsidRPr="00437926">
        <w:rPr>
          <w:rFonts w:cs="Tahoma"/>
          <w:szCs w:val="22"/>
        </w:rPr>
        <w:t>:</w:t>
      </w:r>
    </w:p>
    <w:p w14:paraId="74B30008" w14:textId="77777777" w:rsidR="00664420" w:rsidRPr="00437926" w:rsidRDefault="00664420" w:rsidP="00437926">
      <w:pPr>
        <w:tabs>
          <w:tab w:val="left" w:pos="4667"/>
        </w:tabs>
        <w:ind w:right="539"/>
        <w:rPr>
          <w:rFonts w:cs="Tahoma"/>
          <w:szCs w:val="22"/>
        </w:rPr>
      </w:pPr>
    </w:p>
    <w:p w14:paraId="12153283" w14:textId="77777777" w:rsidR="00664420" w:rsidRPr="00437926" w:rsidRDefault="00664420" w:rsidP="00437926">
      <w:pPr>
        <w:tabs>
          <w:tab w:val="left" w:pos="4667"/>
        </w:tabs>
        <w:ind w:right="539"/>
        <w:rPr>
          <w:rFonts w:cs="Tahoma"/>
          <w:b/>
          <w:iCs/>
        </w:rPr>
      </w:pPr>
      <w:r w:rsidRPr="00437926">
        <w:rPr>
          <w:rFonts w:cs="Tahoma"/>
          <w:b/>
          <w:iCs/>
        </w:rPr>
        <w:t>ACTO IMPUGNADO</w:t>
      </w:r>
      <w:r w:rsidRPr="00437926">
        <w:rPr>
          <w:rFonts w:cs="Tahoma"/>
          <w:b/>
          <w:iCs/>
        </w:rPr>
        <w:tab/>
      </w:r>
    </w:p>
    <w:p w14:paraId="177EE3D5" w14:textId="77777777" w:rsidR="00F45902" w:rsidRPr="00437926" w:rsidRDefault="00F45902" w:rsidP="00437926">
      <w:pPr>
        <w:pStyle w:val="Puesto"/>
      </w:pPr>
    </w:p>
    <w:p w14:paraId="523F8BF4" w14:textId="15F31945" w:rsidR="00664420" w:rsidRPr="00437926" w:rsidRDefault="00F45902" w:rsidP="00437926">
      <w:pPr>
        <w:pStyle w:val="Puesto"/>
      </w:pPr>
      <w:r w:rsidRPr="00437926">
        <w:t>“</w:t>
      </w:r>
      <w:r w:rsidR="004B1B2E" w:rsidRPr="00437926">
        <w:t>El servidor público habilitado de la Dirección de Educación Secundaria y Servicios de Apoyo obstaculiza e impide que cada titular de las unidades admirativas en comento entregue la información solicitada.</w:t>
      </w:r>
      <w:r w:rsidRPr="00437926">
        <w:t>” (</w:t>
      </w:r>
      <w:proofErr w:type="gramStart"/>
      <w:r w:rsidRPr="00437926">
        <w:t>sic</w:t>
      </w:r>
      <w:proofErr w:type="gramEnd"/>
      <w:r w:rsidRPr="00437926">
        <w:t xml:space="preserve">) </w:t>
      </w:r>
    </w:p>
    <w:p w14:paraId="6AE8EA9A" w14:textId="77777777" w:rsidR="00664420" w:rsidRPr="00437926" w:rsidRDefault="00664420" w:rsidP="00437926">
      <w:pPr>
        <w:pStyle w:val="Puesto"/>
        <w:ind w:left="0"/>
      </w:pPr>
    </w:p>
    <w:p w14:paraId="19F223B6" w14:textId="6E75938F" w:rsidR="009233A1" w:rsidRPr="00437926" w:rsidRDefault="009233A1" w:rsidP="00437926">
      <w:pPr>
        <w:tabs>
          <w:tab w:val="left" w:pos="4667"/>
        </w:tabs>
        <w:ind w:right="539"/>
        <w:rPr>
          <w:rFonts w:cs="Tahoma"/>
          <w:b/>
          <w:iCs/>
        </w:rPr>
      </w:pPr>
      <w:r w:rsidRPr="00437926">
        <w:rPr>
          <w:rFonts w:cs="Tahoma"/>
          <w:b/>
          <w:iCs/>
        </w:rPr>
        <w:t>RAZONES O MOTIVOS DE INCONFORMIDAD</w:t>
      </w:r>
      <w:r w:rsidRPr="00437926">
        <w:rPr>
          <w:rFonts w:cs="Tahoma"/>
          <w:b/>
          <w:iCs/>
        </w:rPr>
        <w:tab/>
      </w:r>
    </w:p>
    <w:p w14:paraId="3E0326BE" w14:textId="77777777" w:rsidR="009233A1" w:rsidRPr="00437926" w:rsidRDefault="009233A1" w:rsidP="00437926">
      <w:pPr>
        <w:pStyle w:val="Puesto"/>
      </w:pPr>
    </w:p>
    <w:p w14:paraId="34E2E57F" w14:textId="5C4C5268" w:rsidR="008A7480" w:rsidRPr="00437926" w:rsidRDefault="008A7480" w:rsidP="00437926">
      <w:pPr>
        <w:pStyle w:val="Puesto"/>
      </w:pPr>
      <w:r w:rsidRPr="00437926">
        <w:t>“</w:t>
      </w:r>
      <w:r w:rsidR="009253BB" w:rsidRPr="00437926">
        <w:t xml:space="preserve">En la respuesta a la solicitud de información solicitada el servidor público habilitado de la Dirección Secundaria y Servicios de Apoyo </w:t>
      </w:r>
      <w:proofErr w:type="gramStart"/>
      <w:r w:rsidR="009253BB" w:rsidRPr="00437926">
        <w:t>argumenta …</w:t>
      </w:r>
      <w:proofErr w:type="gramEnd"/>
      <w:r w:rsidR="009253BB" w:rsidRPr="00437926">
        <w:t xml:space="preserve">” Unidades Administrativas </w:t>
      </w:r>
      <w:r w:rsidR="009253BB" w:rsidRPr="00437926">
        <w:lastRenderedPageBreak/>
        <w:t>adscritas a la Dirección de Educación Secundaria y Servicios de Apoyo en el Valle de México el día 06 de mayo brindaron Servicio de acuerdo a sus atribuciones” (Sic)… este argumento carece de un razonamiento jurídico que justifique su negativa a entregar la información. ESTO PORQUE EL DÍA 06 DE MAYO DEL 2024 POR GACETA DE GOBIERNO TODAS Y CADA UNA DE LAS UNIDADES ADMIRATIVAS DEPENDIENTE DEL GOBIERNO DEL ESTADO DE MÉXICO TENDRÍAN QUE SUSPENDER ACTIVIDADES ES DECIR TENDRÍAN QUE INTERRUMPIR ACTIVIDADES Y COMUNICARLES A TODOS Y CADA UNO DE LOS SERVIDORES PÚBLICOS ADSCRITOS A ESAS UNIDADES ADMIRATIVAS QUE ESE DÍA 06 DE MAYO 2024 NO TENDRÍAN QUE ACUDIR A LABORAR. Por lo antes descrito reiteramos se nos entregue la información solicitada.</w:t>
      </w:r>
      <w:r w:rsidRPr="00437926">
        <w:t>” (</w:t>
      </w:r>
      <w:proofErr w:type="gramStart"/>
      <w:r w:rsidRPr="00437926">
        <w:t>sic</w:t>
      </w:r>
      <w:proofErr w:type="gramEnd"/>
      <w:r w:rsidRPr="00437926">
        <w:t xml:space="preserve">) </w:t>
      </w:r>
    </w:p>
    <w:p w14:paraId="13390B75" w14:textId="77777777" w:rsidR="008A7480" w:rsidRPr="00437926" w:rsidRDefault="008A7480" w:rsidP="00437926">
      <w:pPr>
        <w:pStyle w:val="Puesto"/>
      </w:pPr>
    </w:p>
    <w:p w14:paraId="6804DEF1" w14:textId="7F8B0483" w:rsidR="00664420" w:rsidRPr="00437926" w:rsidRDefault="006E25BC" w:rsidP="00437926">
      <w:pPr>
        <w:pStyle w:val="Ttulo3"/>
      </w:pPr>
      <w:bookmarkStart w:id="13" w:name="_Toc181265958"/>
      <w:r w:rsidRPr="00437926">
        <w:t>b</w:t>
      </w:r>
      <w:r w:rsidR="00664420" w:rsidRPr="00437926">
        <w:t>) Turno del Recurso de Revisión</w:t>
      </w:r>
      <w:bookmarkEnd w:id="13"/>
    </w:p>
    <w:p w14:paraId="1173671B" w14:textId="4BFFAC36" w:rsidR="00C72DAA" w:rsidRPr="00437926" w:rsidRDefault="00C72DAA" w:rsidP="00437926">
      <w:r w:rsidRPr="00437926">
        <w:t>Con fundamento en el artículo 185, fracción I de la Ley de Transparencia y Acceso a la Información Pública del Estado de México y Municipios, el</w:t>
      </w:r>
      <w:r w:rsidRPr="00437926">
        <w:rPr>
          <w:b/>
          <w:bCs/>
        </w:rPr>
        <w:t xml:space="preserve"> </w:t>
      </w:r>
      <w:r w:rsidR="00B70615" w:rsidRPr="00437926">
        <w:rPr>
          <w:rFonts w:eastAsia="Palatino Linotype" w:cs="Palatino Linotype"/>
          <w:b/>
        </w:rPr>
        <w:t xml:space="preserve">diez de septiembre </w:t>
      </w:r>
      <w:r w:rsidR="00586236" w:rsidRPr="00437926">
        <w:rPr>
          <w:rFonts w:eastAsia="Palatino Linotype" w:cs="Palatino Linotype"/>
          <w:b/>
        </w:rPr>
        <w:t>d</w:t>
      </w:r>
      <w:r w:rsidRPr="00437926">
        <w:rPr>
          <w:rFonts w:eastAsia="Palatino Linotype" w:cs="Palatino Linotype"/>
          <w:b/>
        </w:rPr>
        <w:t xml:space="preserve">e dos mil </w:t>
      </w:r>
      <w:r w:rsidR="00657603" w:rsidRPr="00437926">
        <w:rPr>
          <w:rFonts w:eastAsia="Palatino Linotype" w:cs="Palatino Linotype"/>
          <w:b/>
        </w:rPr>
        <w:t xml:space="preserve">veinticuatro </w:t>
      </w:r>
      <w:r w:rsidRPr="00437926">
        <w:t>se turnó el recurso de revisión a través del</w:t>
      </w:r>
      <w:r w:rsidRPr="00437926">
        <w:rPr>
          <w:rFonts w:eastAsia="Arial Unicode MS"/>
        </w:rPr>
        <w:t xml:space="preserve"> </w:t>
      </w:r>
      <w:r w:rsidRPr="00437926">
        <w:rPr>
          <w:rFonts w:eastAsia="Arial Unicode MS"/>
          <w:bCs/>
        </w:rPr>
        <w:t>SAIMEX</w:t>
      </w:r>
      <w:r w:rsidRPr="00437926">
        <w:t xml:space="preserve"> a la </w:t>
      </w:r>
      <w:r w:rsidRPr="00437926">
        <w:rPr>
          <w:b/>
        </w:rPr>
        <w:t>Comisionada Sharon Cristina Morales Martínez</w:t>
      </w:r>
      <w:r w:rsidRPr="00437926">
        <w:rPr>
          <w:bCs/>
        </w:rPr>
        <w:t xml:space="preserve">, </w:t>
      </w:r>
      <w:r w:rsidRPr="00437926">
        <w:t xml:space="preserve">a efecto de decretar su admisión o </w:t>
      </w:r>
      <w:proofErr w:type="spellStart"/>
      <w:r w:rsidRPr="00437926">
        <w:t>desechamiento</w:t>
      </w:r>
      <w:proofErr w:type="spellEnd"/>
      <w:r w:rsidRPr="00437926">
        <w:t xml:space="preserve">. </w:t>
      </w:r>
    </w:p>
    <w:p w14:paraId="18F305CB" w14:textId="77777777" w:rsidR="00664420" w:rsidRPr="00437926" w:rsidRDefault="00664420" w:rsidP="00437926">
      <w:pPr>
        <w:rPr>
          <w:rFonts w:eastAsia="Batang" w:cs="Tahoma"/>
          <w:bCs/>
          <w:szCs w:val="22"/>
        </w:rPr>
      </w:pPr>
    </w:p>
    <w:p w14:paraId="3E31EC2D" w14:textId="295256A1" w:rsidR="00664420" w:rsidRPr="00437926" w:rsidRDefault="006E25BC" w:rsidP="00437926">
      <w:pPr>
        <w:pStyle w:val="Ttulo3"/>
      </w:pPr>
      <w:bookmarkStart w:id="14" w:name="_Toc181265959"/>
      <w:r w:rsidRPr="00437926">
        <w:t>c</w:t>
      </w:r>
      <w:r w:rsidR="00664420" w:rsidRPr="00437926">
        <w:t>) Admisión del Recurso de Revisión</w:t>
      </w:r>
      <w:bookmarkEnd w:id="14"/>
    </w:p>
    <w:p w14:paraId="240447D5" w14:textId="304EE5C7" w:rsidR="000E09C4" w:rsidRPr="00437926" w:rsidRDefault="000E09C4" w:rsidP="00437926">
      <w:pPr>
        <w:rPr>
          <w:rFonts w:cs="Arial"/>
        </w:rPr>
      </w:pPr>
      <w:r w:rsidRPr="00437926">
        <w:rPr>
          <w:rFonts w:cs="Arial"/>
        </w:rPr>
        <w:t xml:space="preserve">El </w:t>
      </w:r>
      <w:r w:rsidR="00B70615" w:rsidRPr="00437926">
        <w:rPr>
          <w:rFonts w:eastAsia="Palatino Linotype" w:cs="Palatino Linotype"/>
          <w:b/>
        </w:rPr>
        <w:t>once de septiembre d</w:t>
      </w:r>
      <w:r w:rsidR="00657603" w:rsidRPr="00437926">
        <w:rPr>
          <w:rFonts w:eastAsia="Palatino Linotype" w:cs="Palatino Linotype"/>
          <w:b/>
        </w:rPr>
        <w:t>e dos mil veinticuatro</w:t>
      </w:r>
      <w:r w:rsidRPr="00437926">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437926">
        <w:rPr>
          <w:rFonts w:cs="Arial"/>
        </w:rPr>
        <w:t>, fracción II</w:t>
      </w:r>
      <w:r w:rsidRPr="00437926">
        <w:rPr>
          <w:rFonts w:cs="Arial"/>
        </w:rPr>
        <w:t xml:space="preserve"> de la Ley de Transparencia y Acceso a la Información Pública del Estado de México y Municipios.</w:t>
      </w:r>
    </w:p>
    <w:p w14:paraId="34EC3F86" w14:textId="77777777" w:rsidR="00D2790D" w:rsidRPr="00437926" w:rsidRDefault="00D2790D" w:rsidP="00437926">
      <w:pPr>
        <w:rPr>
          <w:rFonts w:cs="Arial"/>
        </w:rPr>
      </w:pPr>
    </w:p>
    <w:p w14:paraId="3B820F58" w14:textId="503F9071" w:rsidR="00865CF4" w:rsidRPr="00437926" w:rsidRDefault="0075751F" w:rsidP="00437926">
      <w:pPr>
        <w:pStyle w:val="Ttulo3"/>
      </w:pPr>
      <w:bookmarkStart w:id="15" w:name="_Toc181265960"/>
      <w:r w:rsidRPr="00437926">
        <w:t>d</w:t>
      </w:r>
      <w:r w:rsidR="00664420" w:rsidRPr="00437926">
        <w:t xml:space="preserve">) </w:t>
      </w:r>
      <w:r w:rsidR="00865CF4" w:rsidRPr="00437926">
        <w:t>Informe Justificado del Sujeto Obligado</w:t>
      </w:r>
      <w:bookmarkEnd w:id="15"/>
    </w:p>
    <w:p w14:paraId="083CA126" w14:textId="0CFD81ED" w:rsidR="00B70615" w:rsidRPr="00437926" w:rsidRDefault="00B70615" w:rsidP="00437926">
      <w:pPr>
        <w:rPr>
          <w:rFonts w:cs="Tahoma"/>
          <w:bCs/>
          <w:szCs w:val="24"/>
        </w:rPr>
      </w:pPr>
      <w:r w:rsidRPr="00437926">
        <w:rPr>
          <w:rFonts w:cs="Tahoma"/>
          <w:bCs/>
          <w:szCs w:val="24"/>
        </w:rPr>
        <w:t xml:space="preserve">El </w:t>
      </w:r>
      <w:r w:rsidRPr="00437926">
        <w:rPr>
          <w:rFonts w:cs="Tahoma"/>
          <w:b/>
          <w:szCs w:val="24"/>
        </w:rPr>
        <w:t>veintitrés y veinticuatro de septiembre de dos mil veinticuatro EL SUJETO OBLIGADO</w:t>
      </w:r>
      <w:r w:rsidRPr="00437926">
        <w:rPr>
          <w:rFonts w:cs="Tahoma"/>
          <w:bCs/>
          <w:szCs w:val="24"/>
        </w:rPr>
        <w:t xml:space="preserve"> rindió su informe justificado a través del </w:t>
      </w:r>
      <w:r w:rsidRPr="00437926">
        <w:rPr>
          <w:rFonts w:cs="Tahoma"/>
          <w:b/>
          <w:bCs/>
          <w:szCs w:val="24"/>
        </w:rPr>
        <w:t>SAIMEX</w:t>
      </w:r>
      <w:r w:rsidRPr="00437926">
        <w:rPr>
          <w:rFonts w:cs="Tahoma"/>
          <w:bCs/>
          <w:szCs w:val="24"/>
        </w:rPr>
        <w:t xml:space="preserve">, </w:t>
      </w:r>
      <w:bookmarkStart w:id="16" w:name="_Hlk165379932"/>
      <w:r w:rsidRPr="00437926">
        <w:rPr>
          <w:rFonts w:cs="Tahoma"/>
          <w:bCs/>
          <w:szCs w:val="24"/>
        </w:rPr>
        <w:t xml:space="preserve">ajuntando para ello los archivos electrónicos que a continuación se describen: </w:t>
      </w:r>
    </w:p>
    <w:p w14:paraId="18FEDBFD" w14:textId="77777777" w:rsidR="00B70615" w:rsidRPr="00437926" w:rsidRDefault="00B70615" w:rsidP="00437926">
      <w:pPr>
        <w:rPr>
          <w:rFonts w:cs="Tahoma"/>
          <w:bCs/>
          <w:szCs w:val="24"/>
        </w:rPr>
      </w:pPr>
    </w:p>
    <w:p w14:paraId="746E08BB" w14:textId="0AD6D8A2" w:rsidR="00B70615" w:rsidRPr="00437926" w:rsidRDefault="00B70615" w:rsidP="00437926">
      <w:pPr>
        <w:pStyle w:val="Prrafodelista"/>
        <w:numPr>
          <w:ilvl w:val="0"/>
          <w:numId w:val="18"/>
        </w:numPr>
        <w:rPr>
          <w:rFonts w:cs="Tahoma"/>
          <w:szCs w:val="24"/>
        </w:rPr>
      </w:pPr>
      <w:r w:rsidRPr="00437926">
        <w:rPr>
          <w:rFonts w:cs="Tahoma"/>
          <w:b/>
          <w:szCs w:val="24"/>
        </w:rPr>
        <w:t xml:space="preserve">INF. JUST. COMI. SOL-447-24 RR 5572-24.pdf, </w:t>
      </w:r>
      <w:r w:rsidRPr="00437926">
        <w:rPr>
          <w:rFonts w:cs="Tahoma"/>
          <w:szCs w:val="24"/>
        </w:rPr>
        <w:t xml:space="preserve">el cual contiene el oficio número 228C0101030002S/UT/01686/2024 del veintitrés de septiembre de dos mil veinticuatro, por medio del cual el suplente del Titular de la Unidad de Transparencia, </w:t>
      </w:r>
      <w:r w:rsidR="002F2B35" w:rsidRPr="00437926">
        <w:rPr>
          <w:rFonts w:cs="Tahoma"/>
          <w:szCs w:val="24"/>
        </w:rPr>
        <w:t>medularmente</w:t>
      </w:r>
      <w:r w:rsidRPr="00437926">
        <w:rPr>
          <w:rFonts w:cs="Tahoma"/>
          <w:szCs w:val="24"/>
        </w:rPr>
        <w:t xml:space="preserve"> refiere adjuntar el oficio número </w:t>
      </w:r>
      <w:r w:rsidRPr="00437926">
        <w:t>228C0101120000L/4123/2024</w:t>
      </w:r>
      <w:r w:rsidR="002F2B35" w:rsidRPr="00437926">
        <w:t xml:space="preserve">. </w:t>
      </w:r>
    </w:p>
    <w:p w14:paraId="3C51F182" w14:textId="52C943BA" w:rsidR="00B70615" w:rsidRPr="00437926" w:rsidRDefault="00B70615" w:rsidP="00437926">
      <w:pPr>
        <w:pStyle w:val="Prrafodelista"/>
        <w:numPr>
          <w:ilvl w:val="0"/>
          <w:numId w:val="18"/>
        </w:numPr>
        <w:rPr>
          <w:rFonts w:cs="Tahoma"/>
          <w:b/>
          <w:szCs w:val="24"/>
        </w:rPr>
      </w:pPr>
      <w:r w:rsidRPr="00437926">
        <w:rPr>
          <w:rFonts w:cs="Tahoma"/>
          <w:b/>
          <w:szCs w:val="24"/>
        </w:rPr>
        <w:t>ANEXO SOL-447-24 RR-5572-24.pdf</w:t>
      </w:r>
      <w:r w:rsidR="002F2B35" w:rsidRPr="00437926">
        <w:rPr>
          <w:rFonts w:cs="Tahoma"/>
          <w:b/>
          <w:szCs w:val="24"/>
        </w:rPr>
        <w:t xml:space="preserve">, </w:t>
      </w:r>
      <w:r w:rsidR="002F2B35" w:rsidRPr="00437926">
        <w:rPr>
          <w:rFonts w:cs="Tahoma"/>
          <w:szCs w:val="24"/>
        </w:rPr>
        <w:t xml:space="preserve">el cual contiene el oficio número </w:t>
      </w:r>
      <w:r w:rsidR="002F2B35" w:rsidRPr="00437926">
        <w:t xml:space="preserve">228C0101120000L/4123/2024 del dieciocho de septiembre de dos mil veinticuatro, por medio del cual el </w:t>
      </w:r>
      <w:r w:rsidR="002F2B35" w:rsidRPr="00437926">
        <w:rPr>
          <w:rFonts w:cs="Tahoma"/>
          <w:szCs w:val="22"/>
          <w:lang w:val="es-ES"/>
        </w:rPr>
        <w:t>servidor público habilitado de la Dirección de Educación Secundaria y Servicios de Apoyo, medularmente ratifica su respuesta.</w:t>
      </w:r>
    </w:p>
    <w:p w14:paraId="22FAF82A" w14:textId="381E0C21" w:rsidR="009E23F0" w:rsidRPr="00437926" w:rsidRDefault="00B70615" w:rsidP="00437926">
      <w:pPr>
        <w:pStyle w:val="Prrafodelista"/>
        <w:numPr>
          <w:ilvl w:val="0"/>
          <w:numId w:val="18"/>
        </w:numPr>
        <w:rPr>
          <w:rFonts w:cs="Tahoma"/>
          <w:szCs w:val="24"/>
        </w:rPr>
      </w:pPr>
      <w:r w:rsidRPr="00437926">
        <w:rPr>
          <w:rFonts w:cs="Tahoma"/>
          <w:b/>
          <w:szCs w:val="24"/>
        </w:rPr>
        <w:t>INFORME JUSTIFICACIÓN 5572-240001.pdf</w:t>
      </w:r>
      <w:r w:rsidR="002F2B35" w:rsidRPr="00437926">
        <w:rPr>
          <w:rFonts w:cs="Tahoma"/>
          <w:b/>
          <w:szCs w:val="24"/>
        </w:rPr>
        <w:t xml:space="preserve">, </w:t>
      </w:r>
      <w:r w:rsidR="009E23F0" w:rsidRPr="00437926">
        <w:rPr>
          <w:rFonts w:cs="Tahoma"/>
          <w:szCs w:val="24"/>
        </w:rPr>
        <w:t>el cual contiene el oficio número 228C0101030002S/UT/01483/2024 el cual corresponde al notificado en respuesta</w:t>
      </w:r>
      <w:r w:rsidR="009E23F0" w:rsidRPr="00437926">
        <w:t xml:space="preserve">. </w:t>
      </w:r>
    </w:p>
    <w:p w14:paraId="403D95F9" w14:textId="77777777" w:rsidR="00B70615" w:rsidRPr="00437926" w:rsidRDefault="00B70615" w:rsidP="00437926">
      <w:pPr>
        <w:pStyle w:val="Prrafodelista"/>
        <w:rPr>
          <w:rFonts w:cs="Tahoma"/>
          <w:b/>
          <w:szCs w:val="24"/>
        </w:rPr>
      </w:pPr>
    </w:p>
    <w:bookmarkEnd w:id="16"/>
    <w:p w14:paraId="15AF587D" w14:textId="600D0EAB" w:rsidR="00B70615" w:rsidRPr="00437926" w:rsidRDefault="00B70615" w:rsidP="00437926">
      <w:pPr>
        <w:rPr>
          <w:rFonts w:cs="Tahoma"/>
          <w:bCs/>
          <w:szCs w:val="24"/>
        </w:rPr>
      </w:pPr>
      <w:r w:rsidRPr="00437926">
        <w:rPr>
          <w:rFonts w:cs="Tahoma"/>
          <w:bCs/>
          <w:szCs w:val="24"/>
        </w:rPr>
        <w:t xml:space="preserve">Esta información fue puesta a la vista de </w:t>
      </w:r>
      <w:r w:rsidRPr="00437926">
        <w:rPr>
          <w:rFonts w:cs="Tahoma"/>
          <w:b/>
          <w:szCs w:val="24"/>
        </w:rPr>
        <w:t xml:space="preserve">LA PARTE RECURRENTE </w:t>
      </w:r>
      <w:r w:rsidRPr="00437926">
        <w:rPr>
          <w:rFonts w:cs="Tahoma"/>
          <w:bCs/>
          <w:szCs w:val="24"/>
        </w:rPr>
        <w:t xml:space="preserve">el </w:t>
      </w:r>
      <w:r w:rsidR="009E23F0" w:rsidRPr="00437926">
        <w:rPr>
          <w:rFonts w:cs="Tahoma"/>
          <w:b/>
          <w:szCs w:val="24"/>
        </w:rPr>
        <w:t xml:space="preserve">veinticinco de septiembre </w:t>
      </w:r>
      <w:r w:rsidRPr="00437926">
        <w:rPr>
          <w:rFonts w:cs="Tahoma"/>
          <w:b/>
          <w:szCs w:val="24"/>
        </w:rPr>
        <w:t>de dos mil veinticuatro</w:t>
      </w:r>
      <w:r w:rsidRPr="00437926">
        <w:rPr>
          <w:rFonts w:cs="Tahoma"/>
          <w:bCs/>
          <w:szCs w:val="24"/>
        </w:rPr>
        <w:t xml:space="preserve"> para que, en un plazo de tres días hábiles, manifestara lo que a su derecho conviniera, de conformidad con lo establecido en el </w:t>
      </w:r>
      <w:r w:rsidRPr="00437926">
        <w:rPr>
          <w:rFonts w:cs="Arial"/>
        </w:rPr>
        <w:t>artículo 185, fracción III de la Ley de Transparencia y Acceso a la Información Pública del Estado de México y Municipios</w:t>
      </w:r>
      <w:r w:rsidRPr="00437926">
        <w:rPr>
          <w:rFonts w:cs="Tahoma"/>
          <w:bCs/>
          <w:szCs w:val="24"/>
        </w:rPr>
        <w:t>.</w:t>
      </w:r>
    </w:p>
    <w:p w14:paraId="0D60FAD5" w14:textId="77777777" w:rsidR="00AC25A6" w:rsidRPr="00437926" w:rsidRDefault="00AC25A6" w:rsidP="00437926">
      <w:pPr>
        <w:pStyle w:val="Ttulo3"/>
        <w:rPr>
          <w:rFonts w:eastAsia="Calibri"/>
          <w:bCs/>
          <w:lang w:eastAsia="en-US"/>
        </w:rPr>
      </w:pPr>
    </w:p>
    <w:p w14:paraId="755B7730" w14:textId="3EA3E31D" w:rsidR="00664420" w:rsidRPr="00437926" w:rsidRDefault="0075751F" w:rsidP="00437926">
      <w:pPr>
        <w:pStyle w:val="Ttulo3"/>
        <w:rPr>
          <w:lang w:val="es-ES"/>
        </w:rPr>
      </w:pPr>
      <w:bookmarkStart w:id="17" w:name="_Toc181265961"/>
      <w:r w:rsidRPr="00437926">
        <w:rPr>
          <w:rFonts w:eastAsia="Calibri"/>
          <w:bCs/>
          <w:lang w:eastAsia="en-US"/>
        </w:rPr>
        <w:t>e</w:t>
      </w:r>
      <w:r w:rsidR="00664420" w:rsidRPr="00437926">
        <w:rPr>
          <w:rFonts w:eastAsia="Calibri"/>
          <w:bCs/>
          <w:lang w:eastAsia="en-US"/>
        </w:rPr>
        <w:t>)</w:t>
      </w:r>
      <w:r w:rsidR="00664420" w:rsidRPr="00437926">
        <w:t xml:space="preserve"> </w:t>
      </w:r>
      <w:r w:rsidR="00865CF4" w:rsidRPr="00437926">
        <w:rPr>
          <w:lang w:val="es-ES"/>
        </w:rPr>
        <w:t>Manifestaciones de la Parte Recurrente</w:t>
      </w:r>
      <w:bookmarkEnd w:id="17"/>
    </w:p>
    <w:p w14:paraId="4E8AF011" w14:textId="77777777" w:rsidR="00865CF4" w:rsidRPr="00437926" w:rsidRDefault="00865CF4" w:rsidP="00437926">
      <w:pPr>
        <w:rPr>
          <w:rFonts w:eastAsia="Arial Unicode MS" w:cs="Arial"/>
        </w:rPr>
      </w:pPr>
      <w:r w:rsidRPr="00437926">
        <w:rPr>
          <w:rFonts w:cs="Tahoma"/>
          <w:b/>
          <w:szCs w:val="24"/>
        </w:rPr>
        <w:t xml:space="preserve">LA PARTE RECURRENTE </w:t>
      </w:r>
      <w:r w:rsidRPr="00437926">
        <w:rPr>
          <w:rFonts w:eastAsia="Arial Unicode MS" w:cs="Arial"/>
        </w:rPr>
        <w:t>no realizó manifestación alguna dentro del término legalmente concedido para tal efecto, ni presentó pruebas o alegatos.</w:t>
      </w:r>
    </w:p>
    <w:p w14:paraId="43289D82" w14:textId="77777777" w:rsidR="00865CF4" w:rsidRPr="00437926" w:rsidRDefault="00865CF4" w:rsidP="00437926">
      <w:pPr>
        <w:rPr>
          <w:rFonts w:eastAsia="Arial Unicode MS" w:cs="Arial"/>
        </w:rPr>
      </w:pPr>
    </w:p>
    <w:p w14:paraId="34BF3D01" w14:textId="77777777" w:rsidR="00621918" w:rsidRPr="00437926" w:rsidRDefault="00621918" w:rsidP="00437926">
      <w:pPr>
        <w:pStyle w:val="Ttulo3"/>
        <w:rPr>
          <w:rFonts w:eastAsia="Calibri"/>
        </w:rPr>
      </w:pPr>
      <w:bookmarkStart w:id="18" w:name="_Toc174007527"/>
      <w:bookmarkStart w:id="19" w:name="_Toc165402852"/>
      <w:bookmarkStart w:id="20" w:name="_Toc179299660"/>
      <w:bookmarkStart w:id="21" w:name="_Toc181265962"/>
      <w:r w:rsidRPr="00437926">
        <w:rPr>
          <w:rFonts w:eastAsia="Calibri"/>
        </w:rPr>
        <w:t>f) Ampliación de plazo para resolver el Recurso de Revisión</w:t>
      </w:r>
      <w:bookmarkEnd w:id="18"/>
      <w:bookmarkEnd w:id="19"/>
      <w:bookmarkEnd w:id="20"/>
      <w:bookmarkEnd w:id="21"/>
    </w:p>
    <w:p w14:paraId="27942515" w14:textId="360B4A42" w:rsidR="00621918" w:rsidRPr="00437926" w:rsidRDefault="00621918" w:rsidP="00437926">
      <w:pPr>
        <w:tabs>
          <w:tab w:val="left" w:pos="3261"/>
        </w:tabs>
        <w:rPr>
          <w:rFonts w:eastAsia="Calibri" w:cs="Tahoma"/>
          <w:szCs w:val="22"/>
        </w:rPr>
      </w:pPr>
      <w:r w:rsidRPr="00437926">
        <w:rPr>
          <w:rFonts w:eastAsia="Calibri" w:cs="Tahoma"/>
          <w:szCs w:val="22"/>
        </w:rPr>
        <w:t xml:space="preserve">Con fundamento en lo dispuesto en el artículo 181, párrafo tercero, de la Ley de Transparencia y Acceso a la Información Pública del Estado de México y Municipios, </w:t>
      </w:r>
      <w:r w:rsidRPr="00437926">
        <w:rPr>
          <w:rFonts w:eastAsia="Calibri" w:cs="Tahoma"/>
          <w:b/>
          <w:bCs/>
          <w:szCs w:val="22"/>
        </w:rPr>
        <w:t xml:space="preserve">el </w:t>
      </w:r>
      <w:r w:rsidR="005E3EEC" w:rsidRPr="00437926">
        <w:rPr>
          <w:rFonts w:eastAsia="Calibri" w:cs="Tahoma"/>
          <w:b/>
          <w:bCs/>
          <w:szCs w:val="22"/>
        </w:rPr>
        <w:t xml:space="preserve">veintinueve </w:t>
      </w:r>
      <w:r w:rsidRPr="00437926">
        <w:rPr>
          <w:rFonts w:eastAsia="Calibri" w:cs="Tahoma"/>
          <w:b/>
          <w:bCs/>
          <w:szCs w:val="22"/>
        </w:rPr>
        <w:t xml:space="preserve">de </w:t>
      </w:r>
      <w:r w:rsidRPr="00437926">
        <w:rPr>
          <w:rFonts w:eastAsia="Calibri" w:cs="Tahoma"/>
          <w:b/>
          <w:bCs/>
          <w:szCs w:val="22"/>
        </w:rPr>
        <w:lastRenderedPageBreak/>
        <w:t>octubre de dos mil veinticuatro,</w:t>
      </w:r>
      <w:r w:rsidRPr="00437926">
        <w:rPr>
          <w:rFonts w:eastAsia="Calibri" w:cs="Tahoma"/>
          <w:szCs w:val="22"/>
        </w:rPr>
        <w:t xml:space="preserve"> se notificó acuerdo por medio del cual se determinó ampliar por un periodo razonable el plazo para resolver el presente Recurso de Revisión.</w:t>
      </w:r>
    </w:p>
    <w:p w14:paraId="4816FB9B" w14:textId="77777777" w:rsidR="00621918" w:rsidRPr="00437926" w:rsidRDefault="00621918" w:rsidP="00437926">
      <w:pPr>
        <w:rPr>
          <w:rFonts w:eastAsia="Arial Unicode MS" w:cs="Arial"/>
        </w:rPr>
      </w:pPr>
    </w:p>
    <w:p w14:paraId="0E651988" w14:textId="5C3F8AB7" w:rsidR="00664420" w:rsidRPr="00437926" w:rsidRDefault="00621918" w:rsidP="00437926">
      <w:pPr>
        <w:pStyle w:val="Ttulo3"/>
      </w:pPr>
      <w:bookmarkStart w:id="22" w:name="_Toc181265963"/>
      <w:r w:rsidRPr="00437926">
        <w:rPr>
          <w:rFonts w:eastAsia="Calibri"/>
        </w:rPr>
        <w:t>g</w:t>
      </w:r>
      <w:r w:rsidR="007517BD" w:rsidRPr="00437926">
        <w:rPr>
          <w:rFonts w:eastAsia="Calibri"/>
        </w:rPr>
        <w:t xml:space="preserve">) </w:t>
      </w:r>
      <w:r w:rsidR="00664420" w:rsidRPr="00437926">
        <w:t>Cierre de instrucción</w:t>
      </w:r>
      <w:bookmarkEnd w:id="22"/>
    </w:p>
    <w:p w14:paraId="79AF95DC" w14:textId="6E6DB736" w:rsidR="00664420" w:rsidRPr="00437926" w:rsidRDefault="00BF091A" w:rsidP="00437926">
      <w:r w:rsidRPr="00437926">
        <w:rPr>
          <w:rFonts w:cs="Tahoma"/>
          <w:szCs w:val="22"/>
        </w:rPr>
        <w:t>Al no existir diligencias pendientes por desahogar</w:t>
      </w:r>
      <w:r w:rsidRPr="00437926">
        <w:rPr>
          <w:rFonts w:cs="Arial"/>
        </w:rPr>
        <w:t xml:space="preserve">, el </w:t>
      </w:r>
      <w:bookmarkStart w:id="23" w:name="_Hlk104892386"/>
      <w:r w:rsidR="009E23F0" w:rsidRPr="00437926">
        <w:rPr>
          <w:rFonts w:cs="Arial"/>
          <w:b/>
        </w:rPr>
        <w:t xml:space="preserve">veintinueve de </w:t>
      </w:r>
      <w:r w:rsidR="00101093" w:rsidRPr="00437926">
        <w:rPr>
          <w:rFonts w:cs="Arial"/>
          <w:b/>
        </w:rPr>
        <w:t xml:space="preserve">octubre </w:t>
      </w:r>
      <w:bookmarkEnd w:id="23"/>
      <w:r w:rsidRPr="00437926">
        <w:rPr>
          <w:rFonts w:cs="Arial"/>
          <w:b/>
        </w:rPr>
        <w:t xml:space="preserve">de dos mil </w:t>
      </w:r>
      <w:r w:rsidR="0075751F" w:rsidRPr="00437926">
        <w:rPr>
          <w:rFonts w:cs="Arial"/>
          <w:b/>
        </w:rPr>
        <w:t xml:space="preserve">veinticuatro </w:t>
      </w:r>
      <w:r w:rsidRPr="00437926">
        <w:rPr>
          <w:rFonts w:cs="Arial"/>
        </w:rPr>
        <w:t xml:space="preserve">la </w:t>
      </w:r>
      <w:r w:rsidRPr="00437926">
        <w:rPr>
          <w:rFonts w:cs="Arial"/>
          <w:b/>
          <w:bCs/>
        </w:rPr>
        <w:t xml:space="preserve">Comisionada </w:t>
      </w:r>
      <w:r w:rsidRPr="00437926">
        <w:rPr>
          <w:b/>
        </w:rPr>
        <w:t xml:space="preserve">Sharon Cristina Morales Martínez </w:t>
      </w:r>
      <w:r w:rsidRPr="00437926">
        <w:rPr>
          <w:rFonts w:cs="Arial"/>
        </w:rPr>
        <w:t>acordó el cierre de instrucción</w:t>
      </w:r>
      <w:r w:rsidR="0011350D" w:rsidRPr="00437926">
        <w:rPr>
          <w:rFonts w:cs="Arial"/>
        </w:rPr>
        <w:t xml:space="preserve"> y</w:t>
      </w:r>
      <w:r w:rsidRPr="00437926">
        <w:rPr>
          <w:rFonts w:cs="Arial"/>
        </w:rPr>
        <w:t xml:space="preserve"> </w:t>
      </w:r>
      <w:r w:rsidR="0011350D" w:rsidRPr="00437926">
        <w:rPr>
          <w:rFonts w:cs="Arial"/>
        </w:rPr>
        <w:t xml:space="preserve">la </w:t>
      </w:r>
      <w:r w:rsidRPr="00437926">
        <w:rPr>
          <w:rFonts w:cs="Arial"/>
        </w:rPr>
        <w:t>remisión del expediente a efecto de ser resuelto, de conformidad con lo establecido en el artículo 185 fracciones VI y VIII de la Ley de Transparencia y Acceso a la Información Pública del Estado de México y Municipios</w:t>
      </w:r>
      <w:r w:rsidRPr="00437926">
        <w:t>.</w:t>
      </w:r>
      <w:r w:rsidR="0011350D" w:rsidRPr="00437926">
        <w:t xml:space="preserve"> Dicho acuerdo </w:t>
      </w:r>
      <w:r w:rsidR="00664420" w:rsidRPr="00437926">
        <w:rPr>
          <w:rFonts w:cs="Tahoma"/>
          <w:szCs w:val="22"/>
        </w:rPr>
        <w:t xml:space="preserve">fue notificado a las partes el mismo día a través del </w:t>
      </w:r>
      <w:r w:rsidR="00664420" w:rsidRPr="00437926">
        <w:rPr>
          <w:rFonts w:cs="Tahoma"/>
          <w:szCs w:val="22"/>
          <w:lang w:val="es-ES"/>
        </w:rPr>
        <w:t>SAIMEX</w:t>
      </w:r>
      <w:r w:rsidR="00664420" w:rsidRPr="00437926">
        <w:rPr>
          <w:rFonts w:cs="Tahoma"/>
          <w:szCs w:val="22"/>
        </w:rPr>
        <w:t>.</w:t>
      </w:r>
    </w:p>
    <w:p w14:paraId="741683E3" w14:textId="77777777" w:rsidR="0011350D" w:rsidRPr="00437926" w:rsidRDefault="0011350D" w:rsidP="00437926">
      <w:pPr>
        <w:rPr>
          <w:rFonts w:cs="Tahoma"/>
          <w:szCs w:val="22"/>
        </w:rPr>
      </w:pPr>
    </w:p>
    <w:p w14:paraId="7A9629DE" w14:textId="77777777" w:rsidR="00664420" w:rsidRPr="00437926" w:rsidRDefault="00664420" w:rsidP="00437926">
      <w:pPr>
        <w:pStyle w:val="Ttulo1"/>
        <w:rPr>
          <w:rFonts w:eastAsiaTheme="minorHAnsi"/>
          <w:lang w:eastAsia="en-US"/>
        </w:rPr>
      </w:pPr>
      <w:bookmarkStart w:id="24" w:name="_Toc181265964"/>
      <w:r w:rsidRPr="00437926">
        <w:rPr>
          <w:rFonts w:eastAsiaTheme="minorHAnsi"/>
          <w:lang w:eastAsia="en-US"/>
        </w:rPr>
        <w:t>CONSIDERANDOS</w:t>
      </w:r>
      <w:bookmarkEnd w:id="24"/>
    </w:p>
    <w:p w14:paraId="6DD1243B" w14:textId="77777777" w:rsidR="00664420" w:rsidRPr="00437926" w:rsidRDefault="00664420" w:rsidP="00437926">
      <w:pPr>
        <w:contextualSpacing/>
        <w:jc w:val="center"/>
        <w:rPr>
          <w:rFonts w:eastAsiaTheme="minorHAnsi" w:cs="Tahoma"/>
          <w:b/>
          <w:szCs w:val="22"/>
          <w:lang w:eastAsia="en-US"/>
        </w:rPr>
      </w:pPr>
    </w:p>
    <w:p w14:paraId="0B67CB92" w14:textId="2E307D3B" w:rsidR="00664420" w:rsidRPr="00437926" w:rsidRDefault="00664420" w:rsidP="00437926">
      <w:pPr>
        <w:pStyle w:val="Ttulo2"/>
        <w:rPr>
          <w:rFonts w:eastAsia="Batang"/>
        </w:rPr>
      </w:pPr>
      <w:bookmarkStart w:id="25" w:name="_Toc181265965"/>
      <w:r w:rsidRPr="00437926">
        <w:rPr>
          <w:rFonts w:eastAsia="Batang"/>
        </w:rPr>
        <w:t xml:space="preserve">PRIMERO. </w:t>
      </w:r>
      <w:proofErr w:type="spellStart"/>
      <w:r w:rsidR="00BA55A8" w:rsidRPr="00437926">
        <w:rPr>
          <w:rFonts w:eastAsia="Batang"/>
        </w:rPr>
        <w:t>Procedibilidad</w:t>
      </w:r>
      <w:bookmarkEnd w:id="25"/>
      <w:proofErr w:type="spellEnd"/>
    </w:p>
    <w:p w14:paraId="39C52BC1" w14:textId="56FCC20D" w:rsidR="00BA55A8" w:rsidRPr="00437926" w:rsidRDefault="00BA55A8" w:rsidP="00437926">
      <w:pPr>
        <w:pStyle w:val="Ttulo3"/>
      </w:pPr>
      <w:bookmarkStart w:id="26" w:name="_Toc181265966"/>
      <w:r w:rsidRPr="00437926">
        <w:t>a) Competencia</w:t>
      </w:r>
      <w:r w:rsidR="00150C49" w:rsidRPr="00437926">
        <w:t xml:space="preserve"> del Instituto</w:t>
      </w:r>
      <w:bookmarkEnd w:id="26"/>
    </w:p>
    <w:p w14:paraId="56E64942" w14:textId="6572EDF7" w:rsidR="0011350D" w:rsidRPr="00437926" w:rsidRDefault="0011350D" w:rsidP="00437926">
      <w:pPr>
        <w:rPr>
          <w:rFonts w:cs="Arial"/>
        </w:rPr>
      </w:pPr>
      <w:r w:rsidRPr="00437926">
        <w:t xml:space="preserve">Este Instituto de Transparencia, Acceso a la Información Pública y Protección de Datos Personales del Estado de México y Municipios es competente para conocer y resolver </w:t>
      </w:r>
      <w:r w:rsidR="005F65B7" w:rsidRPr="00437926">
        <w:t xml:space="preserve">el </w:t>
      </w:r>
      <w:r w:rsidRPr="00437926">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437926">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437926" w:rsidRDefault="00DB1C09" w:rsidP="00437926">
      <w:pPr>
        <w:rPr>
          <w:rFonts w:cs="Arial"/>
        </w:rPr>
      </w:pPr>
    </w:p>
    <w:p w14:paraId="517A2DD6" w14:textId="4169BE4D" w:rsidR="00664420" w:rsidRPr="00437926" w:rsidRDefault="00BA55A8" w:rsidP="00437926">
      <w:pPr>
        <w:pStyle w:val="Ttulo3"/>
      </w:pPr>
      <w:bookmarkStart w:id="27" w:name="_Toc181265967"/>
      <w:r w:rsidRPr="00437926">
        <w:t>b)</w:t>
      </w:r>
      <w:r w:rsidR="00664420" w:rsidRPr="00437926">
        <w:t xml:space="preserve"> </w:t>
      </w:r>
      <w:r w:rsidR="00D91CB4" w:rsidRPr="00437926">
        <w:t>Legitimidad</w:t>
      </w:r>
      <w:r w:rsidRPr="00437926">
        <w:t xml:space="preserve"> de la parte recurrente</w:t>
      </w:r>
      <w:bookmarkEnd w:id="27"/>
    </w:p>
    <w:p w14:paraId="26FEA382" w14:textId="0B06695C" w:rsidR="00D91CB4" w:rsidRPr="00437926" w:rsidRDefault="00D91CB4" w:rsidP="00437926">
      <w:pPr>
        <w:rPr>
          <w:rFonts w:cs="Arial"/>
          <w:bCs/>
        </w:rPr>
      </w:pPr>
      <w:r w:rsidRPr="00437926">
        <w:rPr>
          <w:rFonts w:cs="Arial"/>
          <w:bCs/>
        </w:rPr>
        <w:t>El recurso de revisión fue interpuesto por parte legítima, ya que se presentó por la misma persona que formuló la solicitud de acceso a la Información Pública,</w:t>
      </w:r>
      <w:r w:rsidRPr="00437926">
        <w:rPr>
          <w:rFonts w:cs="Arial"/>
          <w:b/>
          <w:bCs/>
        </w:rPr>
        <w:t xml:space="preserve"> </w:t>
      </w:r>
      <w:r w:rsidRPr="00437926">
        <w:rPr>
          <w:rFonts w:cs="Arial"/>
        </w:rPr>
        <w:t>debido a que los datos de acceso</w:t>
      </w:r>
      <w:r w:rsidRPr="00437926">
        <w:rPr>
          <w:rFonts w:cs="Arial"/>
          <w:b/>
          <w:bCs/>
        </w:rPr>
        <w:t xml:space="preserve"> </w:t>
      </w:r>
      <w:r w:rsidRPr="00437926">
        <w:rPr>
          <w:rFonts w:cs="Arial"/>
          <w:b/>
        </w:rPr>
        <w:t>SAIMEX</w:t>
      </w:r>
      <w:r w:rsidRPr="00437926">
        <w:rPr>
          <w:rFonts w:eastAsia="Calibri" w:cs="Arial"/>
          <w:lang w:eastAsia="en-US"/>
        </w:rPr>
        <w:t xml:space="preserve"> son personales e irrepetibles.</w:t>
      </w:r>
    </w:p>
    <w:p w14:paraId="2C367810" w14:textId="77777777" w:rsidR="00D91CB4" w:rsidRPr="00437926" w:rsidRDefault="00D91CB4" w:rsidP="00437926"/>
    <w:p w14:paraId="5C5FA5A8" w14:textId="77777777" w:rsidR="004565C2" w:rsidRPr="00437926" w:rsidRDefault="004565C2" w:rsidP="00437926">
      <w:pPr>
        <w:pStyle w:val="Ttulo3"/>
        <w:rPr>
          <w:rFonts w:eastAsia="Calibri"/>
          <w:lang w:eastAsia="es-ES_tradnl"/>
        </w:rPr>
      </w:pPr>
      <w:bookmarkStart w:id="28" w:name="_Toc170932820"/>
      <w:bookmarkStart w:id="29" w:name="_Toc181265968"/>
      <w:r w:rsidRPr="00437926">
        <w:rPr>
          <w:rFonts w:eastAsia="Calibri"/>
          <w:lang w:eastAsia="es-ES_tradnl"/>
        </w:rPr>
        <w:t>c) Plazo para interponer el recurso</w:t>
      </w:r>
      <w:bookmarkEnd w:id="28"/>
      <w:bookmarkEnd w:id="29"/>
    </w:p>
    <w:p w14:paraId="5C63152A" w14:textId="5CD3B039" w:rsidR="004565C2" w:rsidRPr="00437926" w:rsidRDefault="004565C2" w:rsidP="00437926">
      <w:pPr>
        <w:rPr>
          <w:rFonts w:eastAsiaTheme="minorEastAsia" w:cs="Arial"/>
          <w:lang w:val="es-ES_tradnl"/>
        </w:rPr>
      </w:pPr>
      <w:r w:rsidRPr="00437926">
        <w:rPr>
          <w:rFonts w:cs="Arial"/>
          <w:b/>
        </w:rPr>
        <w:t>EL SUJETO OBLIGADO</w:t>
      </w:r>
      <w:r w:rsidRPr="00437926">
        <w:rPr>
          <w:rFonts w:cs="Arial"/>
        </w:rPr>
        <w:t xml:space="preserve"> notificó la respuesta a la solicitud de acceso a la Información Pública el </w:t>
      </w:r>
      <w:r w:rsidR="009E23F0" w:rsidRPr="00437926">
        <w:rPr>
          <w:rFonts w:eastAsia="Palatino Linotype" w:cs="Palatino Linotype"/>
          <w:b/>
        </w:rPr>
        <w:t xml:space="preserve">treinta de agosto </w:t>
      </w:r>
      <w:r w:rsidR="003F72B0" w:rsidRPr="00437926">
        <w:rPr>
          <w:rFonts w:eastAsia="Palatino Linotype" w:cs="Palatino Linotype"/>
          <w:b/>
        </w:rPr>
        <w:t>d</w:t>
      </w:r>
      <w:r w:rsidR="00101093" w:rsidRPr="00437926">
        <w:rPr>
          <w:rFonts w:eastAsia="Palatino Linotype" w:cs="Palatino Linotype"/>
          <w:b/>
        </w:rPr>
        <w:t>e</w:t>
      </w:r>
      <w:r w:rsidRPr="00437926">
        <w:rPr>
          <w:rFonts w:eastAsia="Palatino Linotype" w:cs="Palatino Linotype"/>
          <w:b/>
        </w:rPr>
        <w:t xml:space="preserve"> dos mil veinticuatro </w:t>
      </w:r>
      <w:r w:rsidRPr="00437926">
        <w:rPr>
          <w:rFonts w:cs="Arial"/>
        </w:rPr>
        <w:t xml:space="preserve">y el recurso </w:t>
      </w:r>
      <w:r w:rsidRPr="00437926">
        <w:rPr>
          <w:rFonts w:eastAsia="Palatino Linotype" w:cs="Palatino Linotype"/>
        </w:rPr>
        <w:t xml:space="preserve">que nos ocupa se interpuso el </w:t>
      </w:r>
      <w:r w:rsidR="00A422EC" w:rsidRPr="00437926">
        <w:rPr>
          <w:rFonts w:eastAsia="Palatino Linotype" w:cs="Palatino Linotype"/>
          <w:b/>
        </w:rPr>
        <w:t xml:space="preserve">diez de septiembre </w:t>
      </w:r>
      <w:r w:rsidRPr="00437926">
        <w:rPr>
          <w:rFonts w:eastAsia="Palatino Linotype" w:cs="Palatino Linotype"/>
          <w:b/>
        </w:rPr>
        <w:t>de dos mil veinticuatro</w:t>
      </w:r>
      <w:r w:rsidRPr="00437926">
        <w:rPr>
          <w:rFonts w:eastAsia="Palatino Linotype" w:cs="Palatino Linotype"/>
          <w:bCs/>
        </w:rPr>
        <w:t>;</w:t>
      </w:r>
      <w:r w:rsidRPr="00437926">
        <w:rPr>
          <w:rFonts w:eastAsia="Palatino Linotype" w:cs="Palatino Linotype"/>
        </w:rPr>
        <w:t xml:space="preserve"> por lo tanto, éste se encuentra dentro del margen temporal previsto en el artículo 178 de la </w:t>
      </w:r>
      <w:r w:rsidRPr="00437926">
        <w:rPr>
          <w:rFonts w:cs="Arial"/>
        </w:rPr>
        <w:t xml:space="preserve">Ley de Transparencia y Acceso a la Información Pública del Estado de México y Municipios, </w:t>
      </w:r>
      <w:r w:rsidRPr="00437926">
        <w:rPr>
          <w:rFonts w:eastAsia="Calibri"/>
          <w:lang w:eastAsia="es-ES_tradnl"/>
        </w:rPr>
        <w:t xml:space="preserve">el cual </w:t>
      </w:r>
      <w:r w:rsidRPr="00437926">
        <w:rPr>
          <w:rFonts w:cs="Arial"/>
        </w:rPr>
        <w:t xml:space="preserve">transcurrió del </w:t>
      </w:r>
      <w:r w:rsidR="00A422EC" w:rsidRPr="00437926">
        <w:rPr>
          <w:rFonts w:cs="Arial"/>
          <w:b/>
        </w:rPr>
        <w:t xml:space="preserve">dos al veintitrés de septiembre </w:t>
      </w:r>
      <w:r w:rsidR="00586236" w:rsidRPr="00437926">
        <w:rPr>
          <w:rFonts w:cs="Arial"/>
          <w:b/>
        </w:rPr>
        <w:t xml:space="preserve">de dos </w:t>
      </w:r>
      <w:r w:rsidR="00DA54C1" w:rsidRPr="00437926">
        <w:rPr>
          <w:rFonts w:cs="Arial"/>
          <w:b/>
        </w:rPr>
        <w:t xml:space="preserve">mil </w:t>
      </w:r>
      <w:r w:rsidRPr="00437926">
        <w:rPr>
          <w:rFonts w:cs="Arial"/>
          <w:b/>
        </w:rPr>
        <w:t>veinticuatro</w:t>
      </w:r>
      <w:r w:rsidRPr="00437926">
        <w:rPr>
          <w:rFonts w:cs="Arial"/>
        </w:rPr>
        <w:t xml:space="preserve">, </w:t>
      </w:r>
      <w:r w:rsidRPr="00437926">
        <w:rPr>
          <w:rFonts w:eastAsiaTheme="minorEastAsia" w:cs="Arial"/>
          <w:lang w:val="es-ES_tradnl"/>
        </w:rPr>
        <w:t xml:space="preserve">sin contemplar en el cómputo los días </w:t>
      </w:r>
      <w:bookmarkStart w:id="30" w:name="_Hlk62134391"/>
      <w:r w:rsidRPr="00437926">
        <w:rPr>
          <w:rFonts w:eastAsiaTheme="minorEastAsia" w:cs="Arial"/>
          <w:lang w:val="es-ES_tradnl"/>
        </w:rPr>
        <w:t xml:space="preserve">sábados, domingos y aquellos considerados como días inhábiles en términos del </w:t>
      </w:r>
      <w:bookmarkEnd w:id="30"/>
      <w:r w:rsidRPr="00437926">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437926" w:rsidRDefault="004565C2" w:rsidP="00437926"/>
    <w:p w14:paraId="46C0EB3A" w14:textId="5A92AF42" w:rsidR="00A53315" w:rsidRPr="00437926" w:rsidRDefault="00BA55A8" w:rsidP="00437926">
      <w:pPr>
        <w:pStyle w:val="Ttulo3"/>
        <w:rPr>
          <w:rFonts w:eastAsia="Calibri"/>
          <w:lang w:eastAsia="es-ES_tradnl"/>
        </w:rPr>
      </w:pPr>
      <w:bookmarkStart w:id="31" w:name="_Toc181265969"/>
      <w:r w:rsidRPr="00437926">
        <w:rPr>
          <w:rFonts w:eastAsia="Calibri"/>
          <w:lang w:eastAsia="es-ES_tradnl"/>
        </w:rPr>
        <w:t>d)</w:t>
      </w:r>
      <w:r w:rsidR="00D91CB4" w:rsidRPr="00437926">
        <w:rPr>
          <w:rFonts w:eastAsia="Calibri"/>
          <w:lang w:eastAsia="es-ES_tradnl"/>
        </w:rPr>
        <w:t xml:space="preserve"> </w:t>
      </w:r>
      <w:r w:rsidR="004565C2" w:rsidRPr="00437926">
        <w:rPr>
          <w:rFonts w:eastAsia="Calibri"/>
          <w:lang w:eastAsia="es-ES_tradnl"/>
        </w:rPr>
        <w:t>Causal de procedencia</w:t>
      </w:r>
      <w:bookmarkEnd w:id="31"/>
    </w:p>
    <w:p w14:paraId="190404A6" w14:textId="2FBF874C" w:rsidR="00BA55A8" w:rsidRPr="00437926" w:rsidRDefault="00BA55A8" w:rsidP="00437926">
      <w:r w:rsidRPr="00437926">
        <w:rPr>
          <w:rFonts w:cs="Arial"/>
        </w:rPr>
        <w:t xml:space="preserve">Resulta procedente la interposición del recurso de revisión, ya que </w:t>
      </w:r>
      <w:r w:rsidRPr="00437926">
        <w:rPr>
          <w:rFonts w:eastAsia="Calibri" w:cs="Tahoma"/>
          <w:szCs w:val="22"/>
          <w:lang w:eastAsia="es-MX"/>
        </w:rPr>
        <w:t xml:space="preserve">se actualiza la causal de procedencia señalada en el artículo 179, fracción </w:t>
      </w:r>
      <w:r w:rsidR="00A422EC" w:rsidRPr="00437926">
        <w:rPr>
          <w:rFonts w:eastAsia="Calibri" w:cs="Tahoma"/>
          <w:szCs w:val="22"/>
          <w:lang w:eastAsia="es-MX"/>
        </w:rPr>
        <w:t>I</w:t>
      </w:r>
      <w:r w:rsidRPr="00437926">
        <w:rPr>
          <w:rFonts w:cs="Arial"/>
        </w:rPr>
        <w:t xml:space="preserve"> de la </w:t>
      </w:r>
      <w:r w:rsidRPr="00437926">
        <w:t>Ley de Transparencia y Acceso a la Información Pública del Estado de México y Municipios.</w:t>
      </w:r>
    </w:p>
    <w:p w14:paraId="0EFF7141" w14:textId="77777777" w:rsidR="00362A11" w:rsidRPr="00437926" w:rsidRDefault="00362A11" w:rsidP="00437926"/>
    <w:p w14:paraId="2284D7EB" w14:textId="3EE1D036" w:rsidR="00BA55A8" w:rsidRPr="00437926" w:rsidRDefault="00362A11" w:rsidP="00437926">
      <w:pPr>
        <w:pStyle w:val="Ttulo3"/>
      </w:pPr>
      <w:bookmarkStart w:id="32" w:name="_Toc181265970"/>
      <w:r w:rsidRPr="00437926">
        <w:t>e) Requisitos formales para la interposición del recurso</w:t>
      </w:r>
      <w:bookmarkEnd w:id="32"/>
    </w:p>
    <w:p w14:paraId="1646C66E" w14:textId="77777777" w:rsidR="00101093" w:rsidRPr="00437926" w:rsidRDefault="00101093" w:rsidP="00437926">
      <w:pPr>
        <w:rPr>
          <w:rFonts w:cs="Arial"/>
        </w:rPr>
      </w:pPr>
      <w:r w:rsidRPr="00437926">
        <w:rPr>
          <w:rFonts w:cs="Arial"/>
          <w:b/>
          <w:bCs/>
        </w:rPr>
        <w:t xml:space="preserve">LA PARTE RECURRENTE </w:t>
      </w:r>
      <w:r w:rsidRPr="00437926">
        <w:rPr>
          <w:rFonts w:cs="Arial"/>
        </w:rPr>
        <w:t>acreditó todos y cada uno de los elementos formales exigidos por el artículo 180 de la misma normatividad.</w:t>
      </w:r>
    </w:p>
    <w:p w14:paraId="343723E2" w14:textId="77777777" w:rsidR="00101093" w:rsidRPr="00437926" w:rsidRDefault="00101093" w:rsidP="00437926">
      <w:pPr>
        <w:rPr>
          <w:rFonts w:cs="Arial"/>
        </w:rPr>
      </w:pPr>
    </w:p>
    <w:p w14:paraId="34732F6E" w14:textId="77777777" w:rsidR="00A422EC" w:rsidRPr="00437926" w:rsidRDefault="00A422EC" w:rsidP="00437926">
      <w:pPr>
        <w:rPr>
          <w:rFonts w:cs="Arial"/>
          <w:lang w:val="es-ES"/>
        </w:rPr>
      </w:pPr>
      <w:r w:rsidRPr="00437926">
        <w:rPr>
          <w:lang w:val="es-ES"/>
        </w:rPr>
        <w:t xml:space="preserve">Sin embargo, es importante mencionar que, de la revisión del expediente electrónico del </w:t>
      </w:r>
      <w:r w:rsidRPr="00437926">
        <w:rPr>
          <w:b/>
          <w:bCs/>
          <w:lang w:val="es-ES"/>
        </w:rPr>
        <w:t>SAIMEX</w:t>
      </w:r>
      <w:r w:rsidRPr="00437926">
        <w:rPr>
          <w:bCs/>
          <w:lang w:val="es-ES"/>
        </w:rPr>
        <w:t>,</w:t>
      </w:r>
      <w:r w:rsidRPr="00437926">
        <w:rPr>
          <w:lang w:val="es-ES"/>
        </w:rPr>
        <w:t xml:space="preserve"> se observa que </w:t>
      </w:r>
      <w:r w:rsidRPr="00437926">
        <w:rPr>
          <w:b/>
          <w:bCs/>
          <w:lang w:val="es-ES"/>
        </w:rPr>
        <w:t>LA PARTE RECURRENTE</w:t>
      </w:r>
      <w:r w:rsidRPr="00437926">
        <w:rPr>
          <w:lang w:val="es-ES"/>
        </w:rPr>
        <w:t xml:space="preserve"> no proporcionó su nombre para ser identificado, lo que en estricto sentido provoca que </w:t>
      </w:r>
      <w:r w:rsidRPr="00437926">
        <w:rPr>
          <w:rFonts w:cs="Arial"/>
          <w:lang w:val="es-ES"/>
        </w:rPr>
        <w:t>no</w:t>
      </w:r>
      <w:r w:rsidRPr="00437926">
        <w:rPr>
          <w:lang w:val="es-ES"/>
        </w:rPr>
        <w:t xml:space="preserve"> se colmen los requisitos establecidos en el artículo 180 de la Ley de Transparencia; sin embargo, el artículo 15 de </w:t>
      </w:r>
      <w:r w:rsidRPr="00437926">
        <w:rPr>
          <w:rFonts w:cs="Arial"/>
          <w:lang w:val="es-ES" w:eastAsia="es-MX"/>
        </w:rPr>
        <w:t xml:space="preserve">Ley de Transparencia y Acceso a la </w:t>
      </w:r>
      <w:r w:rsidRPr="00437926">
        <w:rPr>
          <w:rFonts w:cs="Arial"/>
          <w:lang w:val="es-ES"/>
        </w:rPr>
        <w:t>Información</w:t>
      </w:r>
      <w:r w:rsidRPr="00437926">
        <w:rPr>
          <w:rFonts w:cs="Arial"/>
          <w:lang w:val="es-ES" w:eastAsia="es-MX"/>
        </w:rPr>
        <w:t xml:space="preserve"> Pública del Estado de México y Municipios </w:t>
      </w:r>
      <w:r w:rsidRPr="00437926">
        <w:rPr>
          <w:rFonts w:cs="Arial"/>
          <w:iCs/>
          <w:lang w:val="es-ES"/>
        </w:rPr>
        <w:t xml:space="preserve">prevé que </w:t>
      </w:r>
      <w:r w:rsidRPr="00437926">
        <w:rPr>
          <w:lang w:val="es-ES"/>
        </w:rPr>
        <w:t xml:space="preserve">toda persona tendrá acceso a la información </w:t>
      </w:r>
      <w:r w:rsidRPr="00437926">
        <w:rPr>
          <w:rFonts w:cs="Arial"/>
          <w:lang w:val="es-ES"/>
        </w:rPr>
        <w:t xml:space="preserve">sin necesidad de acreditar interés alguno o justificar su utilización, de lo que se infiere que </w:t>
      </w:r>
      <w:r w:rsidRPr="00437926">
        <w:rPr>
          <w:rFonts w:cs="Arial"/>
          <w:b/>
          <w:u w:val="single"/>
          <w:lang w:val="es-ES"/>
        </w:rPr>
        <w:t xml:space="preserve">el nombre no es un requisito </w:t>
      </w:r>
      <w:r w:rsidRPr="00437926">
        <w:rPr>
          <w:rFonts w:cs="Arial"/>
          <w:b/>
          <w:iCs/>
          <w:u w:val="single"/>
          <w:lang w:val="es-ES"/>
        </w:rPr>
        <w:t>indispensable</w:t>
      </w:r>
      <w:r w:rsidRPr="00437926">
        <w:rPr>
          <w:rFonts w:cs="Arial"/>
          <w:lang w:val="es-ES"/>
        </w:rPr>
        <w:t xml:space="preserve"> para que las y los ciudadanos ejerzan el derecho de acceso a la información pública. </w:t>
      </w:r>
    </w:p>
    <w:p w14:paraId="41EF6235" w14:textId="77777777" w:rsidR="00A422EC" w:rsidRPr="00437926" w:rsidRDefault="00A422EC" w:rsidP="00437926">
      <w:pPr>
        <w:rPr>
          <w:rFonts w:cs="Arial"/>
          <w:sz w:val="24"/>
          <w:szCs w:val="24"/>
          <w:lang w:val="es-ES"/>
        </w:rPr>
      </w:pPr>
    </w:p>
    <w:p w14:paraId="17975D87" w14:textId="77777777" w:rsidR="00A422EC" w:rsidRPr="00437926" w:rsidRDefault="00A422EC" w:rsidP="00437926">
      <w:pPr>
        <w:rPr>
          <w:lang w:val="es-ES"/>
        </w:rPr>
      </w:pPr>
      <w:r w:rsidRPr="00437926">
        <w:rPr>
          <w:lang w:val="es-ES"/>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437926">
        <w:rPr>
          <w:b/>
          <w:bCs/>
          <w:lang w:val="es-ES"/>
        </w:rPr>
        <w:t>LA PARTE RECURRENTE</w:t>
      </w:r>
      <w:r w:rsidRPr="00437926">
        <w:rPr>
          <w:b/>
          <w:lang w:val="es-ES"/>
        </w:rPr>
        <w:t>;</w:t>
      </w:r>
      <w:r w:rsidRPr="00437926">
        <w:rPr>
          <w:lang w:val="es-ES"/>
        </w:rPr>
        <w:t xml:space="preserve"> por lo que, en el presente caso, al haber sido presentado el recurso de revisión vía </w:t>
      </w:r>
      <w:r w:rsidRPr="00437926">
        <w:rPr>
          <w:bCs/>
          <w:lang w:val="es-ES"/>
        </w:rPr>
        <w:t>SAIMEX</w:t>
      </w:r>
      <w:r w:rsidRPr="00437926">
        <w:rPr>
          <w:lang w:val="es-ES"/>
        </w:rPr>
        <w:t>, dicho requisito resulta innecesario.</w:t>
      </w:r>
    </w:p>
    <w:p w14:paraId="71A7263F" w14:textId="77777777" w:rsidR="00A422EC" w:rsidRPr="00437926" w:rsidRDefault="00A422EC" w:rsidP="00437926">
      <w:pPr>
        <w:rPr>
          <w:rFonts w:cs="Arial"/>
        </w:rPr>
      </w:pPr>
    </w:p>
    <w:p w14:paraId="457548E9" w14:textId="3F7AF03B" w:rsidR="00C71CEF" w:rsidRPr="00437926" w:rsidRDefault="00C71CEF" w:rsidP="00437926">
      <w:pPr>
        <w:pStyle w:val="Ttulo2"/>
      </w:pPr>
      <w:bookmarkStart w:id="33" w:name="_Toc181265971"/>
      <w:r w:rsidRPr="00437926">
        <w:t>SEGUNDO. Estudio de Fondo</w:t>
      </w:r>
      <w:bookmarkEnd w:id="33"/>
    </w:p>
    <w:p w14:paraId="2A308F59" w14:textId="0FF373F0" w:rsidR="00C049E2" w:rsidRPr="00437926" w:rsidRDefault="00C71CEF" w:rsidP="00437926">
      <w:pPr>
        <w:pStyle w:val="Ttulo3"/>
      </w:pPr>
      <w:bookmarkStart w:id="34" w:name="_Toc181265972"/>
      <w:r w:rsidRPr="00437926">
        <w:t>a</w:t>
      </w:r>
      <w:r w:rsidR="00C049E2" w:rsidRPr="00437926">
        <w:t>) Mandato de transparencia y responsabilidad del Sujeto Obligado</w:t>
      </w:r>
      <w:bookmarkEnd w:id="34"/>
    </w:p>
    <w:p w14:paraId="6901A889" w14:textId="59EEDAE1" w:rsidR="00C049E2" w:rsidRPr="00437926" w:rsidRDefault="00C049E2" w:rsidP="00437926">
      <w:pPr>
        <w:rPr>
          <w:rFonts w:eastAsia="Palatino Linotype"/>
        </w:rPr>
      </w:pPr>
      <w:r w:rsidRPr="00437926">
        <w:rPr>
          <w:rFonts w:eastAsia="Palatino Linotype"/>
        </w:rPr>
        <w:t xml:space="preserve">El </w:t>
      </w:r>
      <w:r w:rsidR="00717E59" w:rsidRPr="00437926">
        <w:rPr>
          <w:rFonts w:eastAsia="Palatino Linotype"/>
        </w:rPr>
        <w:t>d</w:t>
      </w:r>
      <w:r w:rsidRPr="00437926">
        <w:rPr>
          <w:rFonts w:eastAsia="Palatino Linotype"/>
        </w:rPr>
        <w:t xml:space="preserve">erecho de </w:t>
      </w:r>
      <w:r w:rsidR="00717E59" w:rsidRPr="00437926">
        <w:rPr>
          <w:rFonts w:eastAsia="Palatino Linotype"/>
        </w:rPr>
        <w:t>a</w:t>
      </w:r>
      <w:r w:rsidRPr="00437926">
        <w:rPr>
          <w:rFonts w:eastAsia="Palatino Linotype"/>
        </w:rPr>
        <w:t xml:space="preserve">cceso a la </w:t>
      </w:r>
      <w:r w:rsidR="00717E59" w:rsidRPr="00437926">
        <w:rPr>
          <w:rFonts w:eastAsia="Palatino Linotype"/>
        </w:rPr>
        <w:t>i</w:t>
      </w:r>
      <w:r w:rsidRPr="00437926">
        <w:rPr>
          <w:rFonts w:eastAsia="Palatino Linotype"/>
        </w:rPr>
        <w:t xml:space="preserve">nformación </w:t>
      </w:r>
      <w:r w:rsidR="00717E59" w:rsidRPr="00437926">
        <w:rPr>
          <w:rFonts w:eastAsia="Palatino Linotype"/>
        </w:rPr>
        <w:t>p</w:t>
      </w:r>
      <w:r w:rsidRPr="00437926">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437926">
        <w:rPr>
          <w:rFonts w:eastAsia="Palatino Linotype"/>
        </w:rPr>
        <w:t>:</w:t>
      </w:r>
    </w:p>
    <w:p w14:paraId="7FAB8D32" w14:textId="77777777" w:rsidR="00C049E2" w:rsidRPr="00437926" w:rsidRDefault="00C049E2" w:rsidP="00437926">
      <w:pPr>
        <w:rPr>
          <w:rFonts w:eastAsia="Palatino Linotype"/>
        </w:rPr>
      </w:pPr>
    </w:p>
    <w:p w14:paraId="05320813" w14:textId="77777777" w:rsidR="00C049E2" w:rsidRPr="00437926" w:rsidRDefault="00C049E2" w:rsidP="00437926">
      <w:pPr>
        <w:pStyle w:val="Puesto"/>
        <w:rPr>
          <w:rFonts w:eastAsia="Palatino Linotype"/>
          <w:b/>
        </w:rPr>
      </w:pPr>
      <w:r w:rsidRPr="00437926">
        <w:rPr>
          <w:rFonts w:eastAsia="Palatino Linotype"/>
          <w:b/>
        </w:rPr>
        <w:t>Constitución Política de los Estados Unidos Mexicanos</w:t>
      </w:r>
    </w:p>
    <w:p w14:paraId="6B6C67B6" w14:textId="77777777" w:rsidR="00C049E2" w:rsidRPr="00437926" w:rsidRDefault="00C049E2" w:rsidP="00437926">
      <w:pPr>
        <w:pStyle w:val="Puesto"/>
        <w:rPr>
          <w:rFonts w:eastAsia="Palatino Linotype"/>
          <w:b/>
        </w:rPr>
      </w:pPr>
      <w:r w:rsidRPr="00437926">
        <w:rPr>
          <w:rFonts w:eastAsia="Palatino Linotype"/>
        </w:rPr>
        <w:t>“</w:t>
      </w:r>
      <w:r w:rsidRPr="00437926">
        <w:rPr>
          <w:rFonts w:eastAsia="Palatino Linotype"/>
          <w:b/>
        </w:rPr>
        <w:t>Artículo 6.</w:t>
      </w:r>
    </w:p>
    <w:p w14:paraId="38D3B4C4" w14:textId="77777777" w:rsidR="00C049E2" w:rsidRPr="00437926" w:rsidRDefault="00C049E2" w:rsidP="00437926">
      <w:pPr>
        <w:pStyle w:val="Puesto"/>
        <w:rPr>
          <w:rFonts w:eastAsia="Palatino Linotype"/>
        </w:rPr>
      </w:pPr>
      <w:r w:rsidRPr="00437926">
        <w:rPr>
          <w:rFonts w:eastAsia="Palatino Linotype"/>
        </w:rPr>
        <w:lastRenderedPageBreak/>
        <w:t>(…)</w:t>
      </w:r>
    </w:p>
    <w:p w14:paraId="2CCAA297" w14:textId="6602827B" w:rsidR="00C049E2" w:rsidRPr="00437926" w:rsidRDefault="00C049E2" w:rsidP="00437926">
      <w:pPr>
        <w:pStyle w:val="Puesto"/>
        <w:rPr>
          <w:rFonts w:eastAsia="Palatino Linotype"/>
        </w:rPr>
      </w:pPr>
      <w:r w:rsidRPr="00437926">
        <w:rPr>
          <w:rFonts w:eastAsia="Palatino Linotype"/>
        </w:rPr>
        <w:t>Para efectos de lo dispuesto en el presente artículo se observará lo siguiente:</w:t>
      </w:r>
    </w:p>
    <w:p w14:paraId="74CC3718" w14:textId="77777777" w:rsidR="00C049E2" w:rsidRPr="00437926" w:rsidRDefault="00C049E2" w:rsidP="00437926">
      <w:pPr>
        <w:pStyle w:val="Puesto"/>
        <w:rPr>
          <w:rFonts w:eastAsia="Palatino Linotype"/>
        </w:rPr>
      </w:pPr>
      <w:r w:rsidRPr="00437926">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437926" w:rsidRDefault="00C049E2" w:rsidP="00437926">
      <w:pPr>
        <w:pStyle w:val="Puesto"/>
        <w:rPr>
          <w:rFonts w:eastAsia="Palatino Linotype"/>
        </w:rPr>
      </w:pPr>
      <w:r w:rsidRPr="00437926">
        <w:rPr>
          <w:rFonts w:eastAsia="Palatino Linotype"/>
        </w:rPr>
        <w:t xml:space="preserve">I. </w:t>
      </w:r>
      <w:r w:rsidRPr="00437926">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437926" w:rsidRDefault="00C049E2" w:rsidP="00437926">
      <w:pPr>
        <w:pStyle w:val="Puesto"/>
        <w:rPr>
          <w:rFonts w:eastAsia="Palatino Linotype"/>
        </w:rPr>
      </w:pPr>
    </w:p>
    <w:p w14:paraId="504F12DB" w14:textId="77777777" w:rsidR="00C049E2" w:rsidRPr="00437926" w:rsidRDefault="00C049E2" w:rsidP="00437926">
      <w:pPr>
        <w:pStyle w:val="Puesto"/>
        <w:rPr>
          <w:rFonts w:eastAsia="Palatino Linotype"/>
          <w:b/>
        </w:rPr>
      </w:pPr>
      <w:r w:rsidRPr="00437926">
        <w:rPr>
          <w:rFonts w:eastAsia="Palatino Linotype"/>
          <w:b/>
        </w:rPr>
        <w:t>Constitución Política del Estado Libre y Soberano de México</w:t>
      </w:r>
    </w:p>
    <w:p w14:paraId="04932D29" w14:textId="77777777" w:rsidR="00C049E2" w:rsidRPr="00437926" w:rsidRDefault="00C049E2" w:rsidP="00437926">
      <w:pPr>
        <w:pStyle w:val="Puesto"/>
        <w:rPr>
          <w:rFonts w:eastAsia="Palatino Linotype"/>
          <w:b/>
        </w:rPr>
      </w:pPr>
      <w:r w:rsidRPr="00437926">
        <w:rPr>
          <w:rFonts w:eastAsia="Palatino Linotype"/>
        </w:rPr>
        <w:t>“</w:t>
      </w:r>
      <w:r w:rsidRPr="00437926">
        <w:rPr>
          <w:rFonts w:eastAsia="Palatino Linotype"/>
          <w:b/>
        </w:rPr>
        <w:t xml:space="preserve">Artículo 5.- </w:t>
      </w:r>
    </w:p>
    <w:p w14:paraId="1D3829F4" w14:textId="77777777" w:rsidR="00C049E2" w:rsidRPr="00437926" w:rsidRDefault="00C049E2" w:rsidP="00437926">
      <w:pPr>
        <w:pStyle w:val="Puesto"/>
        <w:rPr>
          <w:rFonts w:eastAsia="Palatino Linotype"/>
        </w:rPr>
      </w:pPr>
      <w:r w:rsidRPr="00437926">
        <w:rPr>
          <w:rFonts w:eastAsia="Palatino Linotype"/>
        </w:rPr>
        <w:t>(…)</w:t>
      </w:r>
    </w:p>
    <w:p w14:paraId="0EAE47FD" w14:textId="77777777" w:rsidR="00C049E2" w:rsidRPr="00437926" w:rsidRDefault="00C049E2" w:rsidP="00437926">
      <w:pPr>
        <w:pStyle w:val="Puesto"/>
        <w:rPr>
          <w:rFonts w:eastAsia="Palatino Linotype"/>
        </w:rPr>
      </w:pPr>
      <w:r w:rsidRPr="00437926">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437926" w:rsidRDefault="00C049E2" w:rsidP="00437926">
      <w:pPr>
        <w:pStyle w:val="Puesto"/>
        <w:rPr>
          <w:rFonts w:eastAsia="Palatino Linotype"/>
        </w:rPr>
      </w:pPr>
      <w:r w:rsidRPr="00437926">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37926" w:rsidRDefault="00C049E2" w:rsidP="00437926">
      <w:pPr>
        <w:pStyle w:val="Puesto"/>
        <w:rPr>
          <w:rFonts w:eastAsia="Palatino Linotype"/>
        </w:rPr>
      </w:pPr>
      <w:r w:rsidRPr="00437926">
        <w:rPr>
          <w:rFonts w:eastAsia="Palatino Linotype"/>
        </w:rPr>
        <w:t>Este derecho se regirá por los principios y bases siguientes:</w:t>
      </w:r>
    </w:p>
    <w:p w14:paraId="4A3E8CBA" w14:textId="77777777" w:rsidR="00C049E2" w:rsidRPr="00437926" w:rsidRDefault="00C049E2" w:rsidP="00437926">
      <w:pPr>
        <w:pStyle w:val="Puesto"/>
        <w:rPr>
          <w:rFonts w:eastAsia="Palatino Linotype"/>
        </w:rPr>
      </w:pPr>
      <w:r w:rsidRPr="00437926">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437926" w:rsidRDefault="00C049E2" w:rsidP="00437926">
      <w:pPr>
        <w:rPr>
          <w:rFonts w:eastAsia="Palatino Linotype"/>
          <w:b/>
          <w:i/>
        </w:rPr>
      </w:pPr>
    </w:p>
    <w:p w14:paraId="6FC1BB3B" w14:textId="3BF4A33D" w:rsidR="00C049E2" w:rsidRPr="00437926" w:rsidRDefault="00717E59" w:rsidP="00437926">
      <w:pPr>
        <w:rPr>
          <w:rFonts w:eastAsia="Palatino Linotype"/>
          <w:i/>
        </w:rPr>
      </w:pPr>
      <w:r w:rsidRPr="00437926">
        <w:rPr>
          <w:rFonts w:eastAsia="Palatino Linotype"/>
        </w:rPr>
        <w:lastRenderedPageBreak/>
        <w:t xml:space="preserve">Asimismo, </w:t>
      </w:r>
      <w:r w:rsidR="00C049E2" w:rsidRPr="00437926">
        <w:rPr>
          <w:rFonts w:eastAsia="Palatino Linotype"/>
        </w:rPr>
        <w:t>el artículo 150 de la Ley de Transparencia y Acceso a la Información Pública del Estado de México y Municipios</w:t>
      </w:r>
      <w:r w:rsidR="00057B2D" w:rsidRPr="00437926">
        <w:rPr>
          <w:rFonts w:eastAsia="Palatino Linotype"/>
        </w:rPr>
        <w:t xml:space="preserve"> </w:t>
      </w:r>
      <w:r w:rsidR="00E9335C" w:rsidRPr="00437926">
        <w:rPr>
          <w:rFonts w:eastAsia="Palatino Linotype"/>
        </w:rPr>
        <w:t xml:space="preserve">indica </w:t>
      </w:r>
      <w:r w:rsidR="00057B2D" w:rsidRPr="00437926">
        <w:rPr>
          <w:rFonts w:eastAsia="Palatino Linotype"/>
        </w:rPr>
        <w:t>que</w:t>
      </w:r>
      <w:r w:rsidR="00C049E2" w:rsidRPr="00437926">
        <w:rPr>
          <w:rFonts w:eastAsia="Palatino Linotype"/>
        </w:rPr>
        <w:t xml:space="preserve"> la solicitud es la garantía primaria del Derecho de Acceso a la Información, además, establece que se regirá </w:t>
      </w:r>
      <w:r w:rsidR="00C049E2" w:rsidRPr="00437926">
        <w:rPr>
          <w:rFonts w:eastAsia="Palatino Linotype"/>
          <w:i/>
        </w:rPr>
        <w:t>por los principios de simplicidad, rapidez</w:t>
      </w:r>
      <w:r w:rsidR="005F65B7" w:rsidRPr="00437926">
        <w:rPr>
          <w:rFonts w:eastAsia="Palatino Linotype"/>
          <w:i/>
        </w:rPr>
        <w:t>,</w:t>
      </w:r>
      <w:r w:rsidR="00C049E2" w:rsidRPr="00437926">
        <w:rPr>
          <w:rFonts w:eastAsia="Palatino Linotype"/>
          <w:i/>
        </w:rPr>
        <w:t xml:space="preserve"> gratuidad del procedimiento, auxilio y orientación a los particulare</w:t>
      </w:r>
      <w:r w:rsidR="001A58B3" w:rsidRPr="00437926">
        <w:rPr>
          <w:rFonts w:eastAsia="Palatino Linotype"/>
          <w:i/>
        </w:rPr>
        <w:t>s.</w:t>
      </w:r>
    </w:p>
    <w:p w14:paraId="033466A6" w14:textId="77777777" w:rsidR="001A58B3" w:rsidRPr="00437926" w:rsidRDefault="001A58B3" w:rsidP="00437926">
      <w:pPr>
        <w:rPr>
          <w:rFonts w:eastAsia="Palatino Linotype"/>
          <w:i/>
        </w:rPr>
      </w:pPr>
    </w:p>
    <w:p w14:paraId="04ADA10B" w14:textId="574A944A" w:rsidR="001A58B3" w:rsidRPr="00437926" w:rsidRDefault="00233F17" w:rsidP="00437926">
      <w:pPr>
        <w:rPr>
          <w:rFonts w:eastAsia="Palatino Linotype" w:cs="Palatino Linotype"/>
          <w:i/>
          <w:szCs w:val="22"/>
        </w:rPr>
      </w:pPr>
      <w:r w:rsidRPr="00437926">
        <w:rPr>
          <w:rFonts w:eastAsia="Palatino Linotype" w:cs="Palatino Linotype"/>
        </w:rPr>
        <w:t xml:space="preserve">Por su parte, el artículo 4 de </w:t>
      </w:r>
      <w:r w:rsidR="001A58B3" w:rsidRPr="00437926">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437926">
        <w:rPr>
          <w:rFonts w:eastAsia="Palatino Linotype" w:cs="Palatino Linotype"/>
        </w:rPr>
        <w:t>.</w:t>
      </w:r>
    </w:p>
    <w:p w14:paraId="1407DBB8" w14:textId="77777777" w:rsidR="001A58B3" w:rsidRPr="00437926" w:rsidRDefault="001A58B3" w:rsidP="00437926">
      <w:pPr>
        <w:rPr>
          <w:rFonts w:eastAsia="Palatino Linotype" w:cs="Palatino Linotype"/>
        </w:rPr>
      </w:pPr>
    </w:p>
    <w:p w14:paraId="7552AA79" w14:textId="5C52E4A4" w:rsidR="001A58B3" w:rsidRPr="00437926" w:rsidRDefault="001A58B3" w:rsidP="00437926">
      <w:pPr>
        <w:rPr>
          <w:rFonts w:eastAsia="Palatino Linotype" w:cs="Palatino Linotype"/>
        </w:rPr>
      </w:pPr>
      <w:r w:rsidRPr="00437926">
        <w:rPr>
          <w:rFonts w:eastAsia="Palatino Linotype" w:cs="Palatino Linotype"/>
        </w:rPr>
        <w:t xml:space="preserve">Esto es, que los Sujetos Obligados </w:t>
      </w:r>
      <w:r w:rsidR="00FA5957" w:rsidRPr="00437926">
        <w:rPr>
          <w:rFonts w:eastAsia="Palatino Linotype" w:cs="Palatino Linotype"/>
        </w:rPr>
        <w:t>deben</w:t>
      </w:r>
      <w:r w:rsidRPr="00437926">
        <w:rPr>
          <w:rFonts w:eastAsia="Palatino Linotype" w:cs="Palatino Linotype"/>
        </w:rPr>
        <w:t xml:space="preserve"> atender las solicitudes de acceso a la información pública que se les </w:t>
      </w:r>
      <w:r w:rsidR="00FA5957" w:rsidRPr="00437926">
        <w:rPr>
          <w:rFonts w:eastAsia="Palatino Linotype" w:cs="Palatino Linotype"/>
        </w:rPr>
        <w:t>sean realizadas,</w:t>
      </w:r>
      <w:r w:rsidRPr="00437926">
        <w:rPr>
          <w:rFonts w:eastAsia="Palatino Linotype" w:cs="Palatino Linotype"/>
        </w:rPr>
        <w:t xml:space="preserve"> y proporcionar la información pública que obre en su poder</w:t>
      </w:r>
      <w:r w:rsidR="00FA5957" w:rsidRPr="00437926">
        <w:rPr>
          <w:rFonts w:eastAsia="Palatino Linotype" w:cs="Palatino Linotype"/>
        </w:rPr>
        <w:t>,</w:t>
      </w:r>
      <w:r w:rsidRPr="00437926">
        <w:rPr>
          <w:rFonts w:eastAsia="Palatino Linotype" w:cs="Palatino Linotype"/>
        </w:rPr>
        <w:t xml:space="preserve"> conforme </w:t>
      </w:r>
      <w:r w:rsidR="00FA5957" w:rsidRPr="00437926">
        <w:rPr>
          <w:rFonts w:eastAsia="Palatino Linotype" w:cs="Palatino Linotype"/>
        </w:rPr>
        <w:t>a</w:t>
      </w:r>
      <w:r w:rsidRPr="00437926">
        <w:rPr>
          <w:rFonts w:eastAsia="Palatino Linotype" w:cs="Palatino Linotype"/>
        </w:rPr>
        <w:t xml:space="preserve">l estado </w:t>
      </w:r>
      <w:r w:rsidR="00FA5957" w:rsidRPr="00437926">
        <w:rPr>
          <w:rFonts w:eastAsia="Palatino Linotype" w:cs="Palatino Linotype"/>
        </w:rPr>
        <w:t xml:space="preserve">en </w:t>
      </w:r>
      <w:r w:rsidRPr="00437926">
        <w:rPr>
          <w:rFonts w:eastAsia="Palatino Linotype" w:cs="Palatino Linotype"/>
        </w:rPr>
        <w:t>que se encuentr</w:t>
      </w:r>
      <w:r w:rsidR="00FA5957" w:rsidRPr="00437926">
        <w:rPr>
          <w:rFonts w:eastAsia="Palatino Linotype" w:cs="Palatino Linotype"/>
        </w:rPr>
        <w:t>e, sin que sea necesario</w:t>
      </w:r>
      <w:r w:rsidRPr="00437926">
        <w:rPr>
          <w:rFonts w:eastAsia="Palatino Linotype" w:cs="Palatino Linotype"/>
        </w:rPr>
        <w:t xml:space="preserve"> </w:t>
      </w:r>
      <w:r w:rsidR="00FA5957" w:rsidRPr="00437926">
        <w:rPr>
          <w:rFonts w:eastAsia="Palatino Linotype" w:cs="Palatino Linotype"/>
        </w:rPr>
        <w:t>procesar</w:t>
      </w:r>
      <w:r w:rsidRPr="00437926">
        <w:rPr>
          <w:rFonts w:eastAsia="Palatino Linotype" w:cs="Palatino Linotype"/>
        </w:rPr>
        <w:t xml:space="preserve"> la misma, ni presentarla conforme al interés del solicitante; </w:t>
      </w:r>
      <w:r w:rsidR="00FA5957" w:rsidRPr="00437926">
        <w:rPr>
          <w:rFonts w:eastAsia="Palatino Linotype" w:cs="Palatino Linotype"/>
        </w:rPr>
        <w:t>tal y como</w:t>
      </w:r>
      <w:r w:rsidRPr="00437926">
        <w:rPr>
          <w:rFonts w:eastAsia="Palatino Linotype" w:cs="Palatino Linotype"/>
        </w:rPr>
        <w:t xml:space="preserve"> lo establece el artículo 12 de la Ley de Transparencia y Acceso a la Información Pública del Estado de México y Municipios</w:t>
      </w:r>
      <w:r w:rsidR="00970EB3" w:rsidRPr="00437926">
        <w:rPr>
          <w:rFonts w:eastAsia="Palatino Linotype" w:cs="Palatino Linotype"/>
        </w:rPr>
        <w:t>.</w:t>
      </w:r>
    </w:p>
    <w:p w14:paraId="73245195" w14:textId="77777777" w:rsidR="00970EB3" w:rsidRPr="00437926" w:rsidRDefault="00970EB3" w:rsidP="00437926">
      <w:pPr>
        <w:rPr>
          <w:rFonts w:eastAsia="Palatino Linotype" w:cs="Palatino Linotype"/>
        </w:rPr>
      </w:pPr>
    </w:p>
    <w:p w14:paraId="7F62D4DF" w14:textId="775730E1" w:rsidR="001A58B3" w:rsidRPr="00437926" w:rsidRDefault="001A58B3" w:rsidP="00437926">
      <w:pPr>
        <w:rPr>
          <w:rFonts w:eastAsia="Palatino Linotype" w:cs="Palatino Linotype"/>
        </w:rPr>
      </w:pPr>
      <w:r w:rsidRPr="00437926">
        <w:rPr>
          <w:rFonts w:eastAsia="Palatino Linotype" w:cs="Palatino Linotype"/>
        </w:rPr>
        <w:t>Es decir, que todo sujeto obligado que genere, recopile, administre, procese, archive, posea o conserven, son responsables de la misma</w:t>
      </w:r>
      <w:r w:rsidR="00970EB3" w:rsidRPr="00437926">
        <w:rPr>
          <w:rFonts w:eastAsia="Palatino Linotype" w:cs="Palatino Linotype"/>
        </w:rPr>
        <w:t>,</w:t>
      </w:r>
      <w:r w:rsidRPr="00437926">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437926">
        <w:rPr>
          <w:rFonts w:eastAsia="Palatino Linotype" w:cs="Palatino Linotype"/>
        </w:rPr>
        <w:t>o</w:t>
      </w:r>
      <w:r w:rsidRPr="00437926">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437926" w:rsidRDefault="001A58B3" w:rsidP="00437926">
      <w:pPr>
        <w:rPr>
          <w:rFonts w:eastAsia="Palatino Linotype" w:cs="Palatino Linotype"/>
        </w:rPr>
      </w:pPr>
    </w:p>
    <w:p w14:paraId="04E42DFE" w14:textId="573F1198" w:rsidR="001A58B3" w:rsidRPr="00437926" w:rsidRDefault="001A58B3" w:rsidP="00437926">
      <w:pPr>
        <w:rPr>
          <w:rFonts w:eastAsia="Palatino Linotype" w:cs="Palatino Linotype"/>
        </w:rPr>
      </w:pPr>
      <w:r w:rsidRPr="00437926">
        <w:rPr>
          <w:rFonts w:eastAsia="Palatino Linotype" w:cs="Palatino Linotype"/>
        </w:rPr>
        <w:t xml:space="preserve">En esa tesitura, el artículo 24 último párrafo de la Ley de la Materia dispone que los Sujetos Obligados sólo proporcionarán la información pública que generen, administren o posean en </w:t>
      </w:r>
      <w:r w:rsidRPr="00437926">
        <w:rPr>
          <w:rFonts w:eastAsia="Palatino Linotype" w:cs="Palatino Linotype"/>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437926">
        <w:rPr>
          <w:rFonts w:eastAsia="Palatino Linotype" w:cs="Palatino Linotype"/>
        </w:rPr>
        <w:t>, s</w:t>
      </w:r>
      <w:r w:rsidRPr="00437926">
        <w:rPr>
          <w:rFonts w:eastAsia="Palatino Linotype" w:cs="Palatino Linotype"/>
        </w:rPr>
        <w:t xml:space="preserve">iempre y cuando no se trate de información reservada o </w:t>
      </w:r>
      <w:r w:rsidR="00331F35" w:rsidRPr="00437926">
        <w:rPr>
          <w:rFonts w:eastAsia="Palatino Linotype" w:cs="Palatino Linotype"/>
        </w:rPr>
        <w:t>confidencial.</w:t>
      </w:r>
    </w:p>
    <w:p w14:paraId="40C5219F" w14:textId="77777777" w:rsidR="001A58B3" w:rsidRPr="00437926" w:rsidRDefault="001A58B3" w:rsidP="00437926">
      <w:pPr>
        <w:rPr>
          <w:rFonts w:eastAsia="Palatino Linotype" w:cs="Palatino Linotype"/>
        </w:rPr>
      </w:pPr>
    </w:p>
    <w:p w14:paraId="2E629608" w14:textId="01727E15" w:rsidR="00C049E2" w:rsidRPr="00437926" w:rsidRDefault="006067C7" w:rsidP="00437926">
      <w:pPr>
        <w:rPr>
          <w:rFonts w:eastAsia="Palatino Linotype"/>
        </w:rPr>
      </w:pPr>
      <w:bookmarkStart w:id="35" w:name="_heading=h.2s8eyo1" w:colFirst="0" w:colLast="0"/>
      <w:bookmarkEnd w:id="35"/>
      <w:r w:rsidRPr="00437926">
        <w:rPr>
          <w:rFonts w:eastAsia="Palatino Linotype"/>
        </w:rPr>
        <w:t>Con base en lo anterior</w:t>
      </w:r>
      <w:r w:rsidR="00B22A80" w:rsidRPr="00437926">
        <w:rPr>
          <w:rFonts w:eastAsia="Palatino Linotype"/>
        </w:rPr>
        <w:t>, se considera que</w:t>
      </w:r>
      <w:r w:rsidR="00C049E2" w:rsidRPr="00437926">
        <w:rPr>
          <w:rFonts w:eastAsia="Palatino Linotype"/>
        </w:rPr>
        <w:t xml:space="preserve"> </w:t>
      </w:r>
      <w:r w:rsidR="00B22A80" w:rsidRPr="00437926">
        <w:rPr>
          <w:rFonts w:eastAsia="Palatino Linotype"/>
          <w:b/>
          <w:bCs/>
        </w:rPr>
        <w:t>EL</w:t>
      </w:r>
      <w:r w:rsidR="00C049E2" w:rsidRPr="00437926">
        <w:rPr>
          <w:rFonts w:eastAsia="Palatino Linotype"/>
        </w:rPr>
        <w:t xml:space="preserve"> </w:t>
      </w:r>
      <w:r w:rsidR="00C049E2" w:rsidRPr="00437926">
        <w:rPr>
          <w:rFonts w:eastAsia="Palatino Linotype"/>
          <w:b/>
        </w:rPr>
        <w:t>SUJETO OBLIGADO</w:t>
      </w:r>
      <w:r w:rsidR="00C049E2" w:rsidRPr="00437926">
        <w:rPr>
          <w:rFonts w:eastAsia="Palatino Linotype"/>
        </w:rPr>
        <w:t xml:space="preserve"> </w:t>
      </w:r>
      <w:r w:rsidR="00B22A80" w:rsidRPr="00437926">
        <w:rPr>
          <w:rFonts w:eastAsia="Palatino Linotype"/>
        </w:rPr>
        <w:t xml:space="preserve">se </w:t>
      </w:r>
      <w:r w:rsidR="00717E59" w:rsidRPr="00437926">
        <w:rPr>
          <w:rFonts w:eastAsia="Palatino Linotype"/>
        </w:rPr>
        <w:t>encontraba</w:t>
      </w:r>
      <w:r w:rsidR="00B22A80" w:rsidRPr="00437926">
        <w:rPr>
          <w:rFonts w:eastAsia="Palatino Linotype"/>
        </w:rPr>
        <w:t xml:space="preserve"> compelido a</w:t>
      </w:r>
      <w:r w:rsidR="00C049E2" w:rsidRPr="00437926">
        <w:rPr>
          <w:rFonts w:eastAsia="Palatino Linotype"/>
        </w:rPr>
        <w:t xml:space="preserve"> atender la solicitud de acceso a la información </w:t>
      </w:r>
      <w:r w:rsidR="00B22A80" w:rsidRPr="00437926">
        <w:rPr>
          <w:rFonts w:eastAsia="Palatino Linotype"/>
        </w:rPr>
        <w:t xml:space="preserve">realizada por </w:t>
      </w:r>
      <w:r w:rsidR="00B22A80" w:rsidRPr="00437926">
        <w:rPr>
          <w:rFonts w:eastAsia="Palatino Linotype"/>
          <w:b/>
          <w:bCs/>
        </w:rPr>
        <w:t>LA PARTE RECURRENTE</w:t>
      </w:r>
      <w:r w:rsidR="00331F35" w:rsidRPr="00437926">
        <w:rPr>
          <w:rFonts w:eastAsia="Palatino Linotype"/>
        </w:rPr>
        <w:t>.</w:t>
      </w:r>
    </w:p>
    <w:p w14:paraId="1611F147" w14:textId="77777777" w:rsidR="00BD5A7C" w:rsidRPr="00437926" w:rsidRDefault="00BD5A7C" w:rsidP="00437926">
      <w:pPr>
        <w:rPr>
          <w:rFonts w:eastAsia="Palatino Linotype"/>
        </w:rPr>
      </w:pPr>
    </w:p>
    <w:p w14:paraId="51A0E8B4" w14:textId="676DCA47" w:rsidR="00664420" w:rsidRPr="00437926" w:rsidRDefault="00C71CEF" w:rsidP="00437926">
      <w:pPr>
        <w:pStyle w:val="Ttulo3"/>
        <w:rPr>
          <w:rFonts w:eastAsia="Calibri"/>
          <w:lang w:eastAsia="es-ES_tradnl"/>
        </w:rPr>
      </w:pPr>
      <w:bookmarkStart w:id="36" w:name="_Toc181265973"/>
      <w:r w:rsidRPr="00437926">
        <w:rPr>
          <w:rFonts w:eastAsia="Calibri"/>
          <w:lang w:eastAsia="es-ES_tradnl"/>
        </w:rPr>
        <w:t>b)</w:t>
      </w:r>
      <w:r w:rsidR="00A53315" w:rsidRPr="00437926">
        <w:rPr>
          <w:rFonts w:eastAsia="Calibri"/>
          <w:lang w:eastAsia="es-ES_tradnl"/>
        </w:rPr>
        <w:t xml:space="preserve"> </w:t>
      </w:r>
      <w:r w:rsidR="00A21A20" w:rsidRPr="00437926">
        <w:rPr>
          <w:rFonts w:eastAsia="Calibri"/>
          <w:lang w:eastAsia="es-ES_tradnl"/>
        </w:rPr>
        <w:t>Controversia a resolver</w:t>
      </w:r>
      <w:bookmarkEnd w:id="36"/>
    </w:p>
    <w:p w14:paraId="7EA62A57" w14:textId="4A581E5C" w:rsidR="00621918" w:rsidRPr="00437926" w:rsidRDefault="00621918" w:rsidP="00437926">
      <w:pPr>
        <w:rPr>
          <w:rFonts w:eastAsia="Calibri"/>
          <w:lang w:eastAsia="es-ES_tradnl"/>
        </w:rPr>
      </w:pPr>
      <w:r w:rsidRPr="00437926">
        <w:rPr>
          <w:rFonts w:eastAsia="Calibri"/>
          <w:lang w:eastAsia="es-ES_tradnl"/>
        </w:rPr>
        <w:t xml:space="preserve">Primero, se considera necesario precisar que conforme al </w:t>
      </w:r>
      <w:r w:rsidRPr="00437926">
        <w:rPr>
          <w:rFonts w:eastAsia="Calibri"/>
          <w:i/>
          <w:lang w:eastAsia="es-ES_tradnl"/>
        </w:rPr>
        <w:t xml:space="preserve">Acuerdo por el que se establece el “Calendario Oficial que regirá al Poder Ejecutivo del Gobierno del Estado de México, durante el año 2024”, </w:t>
      </w:r>
      <w:r w:rsidRPr="00437926">
        <w:rPr>
          <w:rFonts w:eastAsia="Calibri"/>
          <w:lang w:eastAsia="es-ES_tradnl"/>
        </w:rPr>
        <w:t>establece entre los días no laborables</w:t>
      </w:r>
      <w:r w:rsidR="009429D8" w:rsidRPr="00437926">
        <w:rPr>
          <w:rFonts w:eastAsia="Calibri"/>
          <w:lang w:eastAsia="es-ES_tradnl"/>
        </w:rPr>
        <w:t>,</w:t>
      </w:r>
      <w:r w:rsidRPr="00437926">
        <w:rPr>
          <w:rFonts w:eastAsia="Calibri"/>
          <w:lang w:eastAsia="es-ES_tradnl"/>
        </w:rPr>
        <w:t xml:space="preserve"> el seis de mayo en conmemoración del cinco de mayo, aniversario de la Batalla de Puebla, para mayor referencia se inserta la siguiente imagen: </w:t>
      </w:r>
    </w:p>
    <w:p w14:paraId="2FD40F9F" w14:textId="0488449A" w:rsidR="00621918" w:rsidRPr="00437926" w:rsidRDefault="009429D8" w:rsidP="00437926">
      <w:pPr>
        <w:rPr>
          <w:rFonts w:eastAsia="Calibri"/>
          <w:lang w:eastAsia="es-ES_tradnl"/>
        </w:rPr>
      </w:pPr>
      <w:r w:rsidRPr="00437926">
        <w:rPr>
          <w:rFonts w:eastAsia="Calibri"/>
          <w:noProof/>
          <w:lang w:eastAsia="es-MX"/>
          <w14:ligatures w14:val="standardContextual"/>
        </w:rPr>
        <mc:AlternateContent>
          <mc:Choice Requires="wps">
            <w:drawing>
              <wp:anchor distT="0" distB="0" distL="114300" distR="114300" simplePos="0" relativeHeight="251659264" behindDoc="0" locked="0" layoutInCell="1" allowOverlap="1" wp14:anchorId="12F8AF1B" wp14:editId="2856BE59">
                <wp:simplePos x="0" y="0"/>
                <wp:positionH relativeFrom="margin">
                  <wp:align>left</wp:align>
                </wp:positionH>
                <wp:positionV relativeFrom="paragraph">
                  <wp:posOffset>1940001</wp:posOffset>
                </wp:positionV>
                <wp:extent cx="4790364" cy="204716"/>
                <wp:effectExtent l="19050" t="19050" r="10795" b="24130"/>
                <wp:wrapNone/>
                <wp:docPr id="2" name="Rectángulo redondeado 2"/>
                <wp:cNvGraphicFramePr/>
                <a:graphic xmlns:a="http://schemas.openxmlformats.org/drawingml/2006/main">
                  <a:graphicData uri="http://schemas.microsoft.com/office/word/2010/wordprocessingShape">
                    <wps:wsp>
                      <wps:cNvSpPr/>
                      <wps:spPr>
                        <a:xfrm>
                          <a:off x="0" y="0"/>
                          <a:ext cx="4790364" cy="204716"/>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60407F20" id="Rectángulo redondeado 2" o:spid="_x0000_s1026" style="position:absolute;margin-left:0;margin-top:152.75pt;width:377.2pt;height:16.1pt;z-index:251659264;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" filled="f" strokecolor="red" strokeweight="2.25pt">
                <v:stroke joinstyle="miter"/>
                <w10:wrap anchorx="margin"/>
              </v:roundrect>
            </w:pict>
          </mc:Fallback>
        </mc:AlternateContent>
      </w:r>
      <w:r w:rsidR="00621918" w:rsidRPr="00437926">
        <w:rPr>
          <w:rFonts w:eastAsia="Calibri"/>
          <w:lang w:eastAsia="es-ES_tradnl"/>
        </w:rPr>
        <w:t xml:space="preserve"> </w:t>
      </w:r>
      <w:r w:rsidR="00621918" w:rsidRPr="00437926">
        <w:rPr>
          <w:rFonts w:eastAsia="Calibri"/>
          <w:noProof/>
          <w:lang w:eastAsia="es-MX"/>
        </w:rPr>
        <w:drawing>
          <wp:inline distT="0" distB="0" distL="0" distR="0" wp14:anchorId="22E01B69" wp14:editId="1C2EF0D9">
            <wp:extent cx="5740881" cy="285238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80289" cy="2871962"/>
                    </a:xfrm>
                    <a:prstGeom prst="rect">
                      <a:avLst/>
                    </a:prstGeom>
                  </pic:spPr>
                </pic:pic>
              </a:graphicData>
            </a:graphic>
          </wp:inline>
        </w:drawing>
      </w:r>
    </w:p>
    <w:p w14:paraId="4B282275" w14:textId="77777777" w:rsidR="00621918" w:rsidRPr="00437926" w:rsidRDefault="00621918" w:rsidP="00437926">
      <w:pPr>
        <w:rPr>
          <w:rFonts w:eastAsia="Calibri"/>
          <w:lang w:eastAsia="es-ES_tradnl"/>
        </w:rPr>
      </w:pPr>
    </w:p>
    <w:p w14:paraId="1B107C1D" w14:textId="011671C7" w:rsidR="002520B9" w:rsidRPr="00437926" w:rsidRDefault="00621918" w:rsidP="00437926">
      <w:pPr>
        <w:rPr>
          <w:rFonts w:eastAsia="Calibri"/>
          <w:lang w:eastAsia="es-ES_tradnl"/>
        </w:rPr>
      </w:pPr>
      <w:r w:rsidRPr="00437926">
        <w:rPr>
          <w:rFonts w:eastAsia="Calibri"/>
          <w:lang w:eastAsia="es-ES_tradnl"/>
        </w:rPr>
        <w:t xml:space="preserve">Una vez precisado lo anterior, y con </w:t>
      </w:r>
      <w:r w:rsidR="00345112" w:rsidRPr="00437926">
        <w:rPr>
          <w:rFonts w:eastAsia="Calibri"/>
          <w:lang w:eastAsia="es-ES_tradnl"/>
        </w:rPr>
        <w:t xml:space="preserve">el objeto de ilustrar la controversia planteada, resulta conveniente precisar que, una vez realizado el estudio de las constancias que integran el expediente en que se actúa, se desprende que </w:t>
      </w:r>
      <w:r w:rsidR="00345112" w:rsidRPr="00437926">
        <w:rPr>
          <w:rFonts w:eastAsia="Calibri"/>
          <w:b/>
          <w:bCs/>
          <w:lang w:eastAsia="es-ES_tradnl"/>
        </w:rPr>
        <w:t>LA PARTE RECURRENTE</w:t>
      </w:r>
      <w:r w:rsidR="00345112" w:rsidRPr="00437926">
        <w:rPr>
          <w:rFonts w:eastAsia="Calibri"/>
          <w:lang w:eastAsia="es-ES_tradnl"/>
        </w:rPr>
        <w:t xml:space="preserve"> solicitó </w:t>
      </w:r>
      <w:r w:rsidR="002520B9" w:rsidRPr="00437926">
        <w:rPr>
          <w:rFonts w:eastAsia="Calibri"/>
          <w:lang w:eastAsia="es-ES_tradnl"/>
        </w:rPr>
        <w:t xml:space="preserve"> el nombre, clave y dirección de las unidades administrativas que dependen de la Dirección de Educación Secundaria y Servicios de Apoyo del Valle De </w:t>
      </w:r>
      <w:proofErr w:type="spellStart"/>
      <w:r w:rsidR="002520B9" w:rsidRPr="00437926">
        <w:rPr>
          <w:rFonts w:eastAsia="Calibri"/>
          <w:lang w:eastAsia="es-ES_tradnl"/>
        </w:rPr>
        <w:t>Mexico</w:t>
      </w:r>
      <w:proofErr w:type="spellEnd"/>
      <w:r w:rsidR="002520B9" w:rsidRPr="00437926">
        <w:rPr>
          <w:rFonts w:eastAsia="Calibri"/>
          <w:lang w:eastAsia="es-ES_tradnl"/>
        </w:rPr>
        <w:t>, no laboraron o no trabajaron el día 6 de mayo del año 2024</w:t>
      </w:r>
      <w:r w:rsidR="002520B9" w:rsidRPr="00437926">
        <w:rPr>
          <w:rFonts w:ascii="Verdana" w:hAnsi="Verdana"/>
          <w:sz w:val="14"/>
          <w:szCs w:val="14"/>
        </w:rPr>
        <w:t>.</w:t>
      </w:r>
    </w:p>
    <w:p w14:paraId="62763442" w14:textId="77777777" w:rsidR="002520B9" w:rsidRPr="00437926" w:rsidRDefault="002520B9" w:rsidP="00437926">
      <w:pPr>
        <w:rPr>
          <w:rFonts w:eastAsia="Calibri"/>
          <w:lang w:eastAsia="es-ES_tradnl"/>
        </w:rPr>
      </w:pPr>
    </w:p>
    <w:p w14:paraId="09766C8F" w14:textId="7573A389" w:rsidR="002520B9" w:rsidRPr="00437926" w:rsidRDefault="00345112" w:rsidP="00437926">
      <w:pPr>
        <w:tabs>
          <w:tab w:val="left" w:pos="4962"/>
        </w:tabs>
        <w:contextualSpacing/>
        <w:rPr>
          <w:rFonts w:cs="Tahoma"/>
          <w:b/>
          <w:szCs w:val="22"/>
          <w:lang w:val="es-ES"/>
        </w:rPr>
      </w:pPr>
      <w:r w:rsidRPr="00437926">
        <w:rPr>
          <w:rFonts w:eastAsiaTheme="minorHAnsi" w:cs="Tahoma"/>
          <w:bCs/>
          <w:iCs/>
          <w:szCs w:val="22"/>
          <w:lang w:eastAsia="en-US"/>
        </w:rPr>
        <w:t xml:space="preserve">Al respecto </w:t>
      </w:r>
      <w:r w:rsidRPr="00437926">
        <w:rPr>
          <w:rFonts w:eastAsiaTheme="minorHAnsi" w:cs="Tahoma"/>
          <w:b/>
          <w:iCs/>
          <w:szCs w:val="22"/>
          <w:lang w:eastAsia="en-US"/>
        </w:rPr>
        <w:t>EL SUJETO OBLIGADO</w:t>
      </w:r>
      <w:r w:rsidRPr="00437926">
        <w:rPr>
          <w:rFonts w:eastAsiaTheme="minorHAnsi" w:cs="Tahoma"/>
          <w:bCs/>
          <w:iCs/>
          <w:szCs w:val="22"/>
          <w:lang w:eastAsia="en-US"/>
        </w:rPr>
        <w:t xml:space="preserve"> adjuntó oficio por medio del cual </w:t>
      </w:r>
      <w:r w:rsidR="002520B9" w:rsidRPr="00437926">
        <w:rPr>
          <w:rFonts w:eastAsiaTheme="minorHAnsi" w:cs="Tahoma"/>
          <w:bCs/>
          <w:iCs/>
          <w:szCs w:val="22"/>
          <w:lang w:eastAsia="en-US"/>
        </w:rPr>
        <w:t xml:space="preserve">el </w:t>
      </w:r>
      <w:r w:rsidR="002520B9" w:rsidRPr="00437926">
        <w:rPr>
          <w:rFonts w:cs="Tahoma"/>
          <w:szCs w:val="22"/>
          <w:lang w:val="es-ES"/>
        </w:rPr>
        <w:t xml:space="preserve">servidor público habilitado de la Dirección de Educación Secundaria y Servicios de Apoyo, informa que se realizó una búsqueda de la información y se obtuvo que las Unidades Administrativas adscritas a la Dirección de Educación Secundaria y Servicios de Apoyo en el Valle de México, el día 6 de mayo brindaron servicios de acuerdo a sus atribuciones. </w:t>
      </w:r>
    </w:p>
    <w:p w14:paraId="17FABECD" w14:textId="77777777" w:rsidR="002520B9" w:rsidRPr="00437926" w:rsidRDefault="002520B9" w:rsidP="00437926">
      <w:pPr>
        <w:tabs>
          <w:tab w:val="left" w:pos="4962"/>
        </w:tabs>
        <w:contextualSpacing/>
        <w:rPr>
          <w:rFonts w:eastAsiaTheme="minorHAnsi" w:cs="Tahoma"/>
          <w:bCs/>
          <w:iCs/>
          <w:szCs w:val="22"/>
          <w:lang w:eastAsia="en-US"/>
        </w:rPr>
      </w:pPr>
    </w:p>
    <w:p w14:paraId="779464EF" w14:textId="703A2F4E" w:rsidR="00345112" w:rsidRPr="00437926" w:rsidRDefault="00345112" w:rsidP="00437926">
      <w:pPr>
        <w:tabs>
          <w:tab w:val="left" w:pos="4962"/>
        </w:tabs>
        <w:contextualSpacing/>
        <w:rPr>
          <w:rFonts w:eastAsiaTheme="minorHAnsi" w:cs="Tahoma"/>
          <w:bCs/>
          <w:iCs/>
          <w:szCs w:val="22"/>
          <w:lang w:eastAsia="en-US"/>
        </w:rPr>
      </w:pPr>
      <w:r w:rsidRPr="00437926">
        <w:rPr>
          <w:rFonts w:eastAsiaTheme="minorHAnsi" w:cs="Tahoma"/>
          <w:bCs/>
          <w:iCs/>
          <w:szCs w:val="22"/>
          <w:lang w:eastAsia="en-US"/>
        </w:rPr>
        <w:t xml:space="preserve">Ahora bien, en la interposición del presente recurso </w:t>
      </w:r>
      <w:r w:rsidRPr="00437926">
        <w:rPr>
          <w:rFonts w:eastAsiaTheme="minorHAnsi" w:cs="Tahoma"/>
          <w:b/>
          <w:iCs/>
          <w:szCs w:val="22"/>
          <w:lang w:eastAsia="en-US"/>
        </w:rPr>
        <w:t>LA PARTE RECURRENTE</w:t>
      </w:r>
      <w:r w:rsidRPr="00437926">
        <w:rPr>
          <w:rFonts w:eastAsiaTheme="minorHAnsi" w:cs="Tahoma"/>
          <w:bCs/>
          <w:iCs/>
          <w:szCs w:val="22"/>
          <w:lang w:eastAsia="en-US"/>
        </w:rPr>
        <w:t xml:space="preserve"> se inconformó medularmente porque no se le hizo entrega de la información. </w:t>
      </w:r>
    </w:p>
    <w:p w14:paraId="12F11F7C" w14:textId="77777777" w:rsidR="00345112" w:rsidRPr="00437926" w:rsidRDefault="00345112" w:rsidP="00437926">
      <w:pPr>
        <w:tabs>
          <w:tab w:val="left" w:pos="4962"/>
        </w:tabs>
        <w:contextualSpacing/>
        <w:rPr>
          <w:rFonts w:eastAsiaTheme="minorHAnsi" w:cs="Tahoma"/>
          <w:bCs/>
          <w:iCs/>
          <w:szCs w:val="22"/>
          <w:lang w:eastAsia="en-US"/>
        </w:rPr>
      </w:pPr>
    </w:p>
    <w:p w14:paraId="475198DC" w14:textId="642F4AC4" w:rsidR="00345112" w:rsidRPr="00437926" w:rsidRDefault="00345112" w:rsidP="00437926">
      <w:pPr>
        <w:pStyle w:val="Prrafodelista"/>
        <w:widowControl w:val="0"/>
        <w:autoSpaceDE w:val="0"/>
        <w:autoSpaceDN w:val="0"/>
        <w:adjustRightInd w:val="0"/>
        <w:ind w:left="0"/>
      </w:pPr>
      <w:r w:rsidRPr="00437926">
        <w:t xml:space="preserve">Asimismo, es importante señalar que </w:t>
      </w:r>
      <w:r w:rsidRPr="00437926">
        <w:rPr>
          <w:rFonts w:cs="Arial"/>
          <w:b/>
        </w:rPr>
        <w:t>EL RECURRENTE</w:t>
      </w:r>
      <w:r w:rsidRPr="00437926">
        <w:rPr>
          <w:rFonts w:cs="Arial"/>
        </w:rPr>
        <w:t xml:space="preserve"> no realizó manifestaciones, alegatos o pruebas y por su parte </w:t>
      </w:r>
      <w:r w:rsidRPr="00437926">
        <w:rPr>
          <w:rFonts w:cs="Arial"/>
          <w:b/>
        </w:rPr>
        <w:t xml:space="preserve">EL SUJETO OBLIGADO </w:t>
      </w:r>
      <w:r w:rsidRPr="00437926">
        <w:rPr>
          <w:rFonts w:cs="Arial"/>
        </w:rPr>
        <w:t xml:space="preserve">mediante </w:t>
      </w:r>
      <w:r w:rsidRPr="00437926">
        <w:t xml:space="preserve">Informe Justificado </w:t>
      </w:r>
      <w:r w:rsidR="002520B9" w:rsidRPr="00437926">
        <w:t xml:space="preserve">ratificó </w:t>
      </w:r>
      <w:r w:rsidRPr="00437926">
        <w:t xml:space="preserve">su respuesta. </w:t>
      </w:r>
    </w:p>
    <w:p w14:paraId="20C76695" w14:textId="77777777" w:rsidR="00345112" w:rsidRPr="00437926" w:rsidRDefault="00345112" w:rsidP="00437926">
      <w:pPr>
        <w:rPr>
          <w:rFonts w:eastAsia="Calibri"/>
          <w:lang w:eastAsia="es-ES_tradnl"/>
        </w:rPr>
      </w:pPr>
    </w:p>
    <w:p w14:paraId="516813AB" w14:textId="77777777" w:rsidR="00345112" w:rsidRPr="00437926" w:rsidRDefault="00345112" w:rsidP="00437926">
      <w:pPr>
        <w:pStyle w:val="Ttulo3"/>
      </w:pPr>
      <w:bookmarkStart w:id="37" w:name="_Toc173880162"/>
      <w:bookmarkStart w:id="38" w:name="_Toc181265974"/>
      <w:r w:rsidRPr="00437926">
        <w:t>c) Estudio de la controversia</w:t>
      </w:r>
      <w:bookmarkEnd w:id="37"/>
      <w:bookmarkEnd w:id="38"/>
    </w:p>
    <w:p w14:paraId="314FB3C2" w14:textId="7EC0EBF1" w:rsidR="002520B9" w:rsidRPr="00437926" w:rsidRDefault="00484FB8" w:rsidP="00437926">
      <w:pPr>
        <w:tabs>
          <w:tab w:val="left" w:pos="8789"/>
        </w:tabs>
        <w:autoSpaceDE w:val="0"/>
        <w:autoSpaceDN w:val="0"/>
        <w:adjustRightInd w:val="0"/>
        <w:ind w:right="49"/>
        <w:contextualSpacing/>
        <w:rPr>
          <w:lang w:eastAsia="es-MX"/>
        </w:rPr>
      </w:pPr>
      <w:r w:rsidRPr="00437926">
        <w:rPr>
          <w:lang w:eastAsia="es-MX"/>
        </w:rPr>
        <w:t xml:space="preserve">Primero, </w:t>
      </w:r>
      <w:r w:rsidR="0007336D" w:rsidRPr="00437926">
        <w:rPr>
          <w:lang w:eastAsia="es-MX"/>
        </w:rPr>
        <w:t xml:space="preserve">se considera necesario </w:t>
      </w:r>
      <w:r w:rsidR="002520B9" w:rsidRPr="00437926">
        <w:t xml:space="preserve">traer a contexto el contenido de los artículos: 1 de la Ley que crea el </w:t>
      </w:r>
      <w:r w:rsidR="00764FA1" w:rsidRPr="00437926">
        <w:t>Organismo Público Descentralizad</w:t>
      </w:r>
      <w:r w:rsidR="002520B9" w:rsidRPr="00437926">
        <w:t xml:space="preserve">o denominado Servicios Educativos Integrados al Estado de México; 2 y 3 del Reglamento Interior de los Servicios Educativos Integrados al Estado de México; 1, segundo párrafo, 49, fracción V, 88 fracción III y VI, 220-K fracción III y </w:t>
      </w:r>
      <w:r w:rsidR="002520B9" w:rsidRPr="00437926">
        <w:lastRenderedPageBreak/>
        <w:t>el penúltimo párrafo, de la Ley del Trabajo de los Servidores Públicos del Estado y Municipios; a saber:</w:t>
      </w:r>
    </w:p>
    <w:p w14:paraId="4B9EEAF8" w14:textId="77777777" w:rsidR="002520B9" w:rsidRPr="00437926" w:rsidRDefault="002520B9" w:rsidP="00437926">
      <w:pPr>
        <w:tabs>
          <w:tab w:val="left" w:pos="8789"/>
        </w:tabs>
        <w:autoSpaceDE w:val="0"/>
        <w:autoSpaceDN w:val="0"/>
        <w:adjustRightInd w:val="0"/>
        <w:ind w:right="49"/>
        <w:contextualSpacing/>
        <w:rPr>
          <w:lang w:eastAsia="es-MX"/>
        </w:rPr>
      </w:pPr>
    </w:p>
    <w:p w14:paraId="7B946278" w14:textId="3EF4372B" w:rsidR="00764FA1" w:rsidRPr="00437926" w:rsidRDefault="00764FA1" w:rsidP="00437926">
      <w:pPr>
        <w:pStyle w:val="Puesto"/>
        <w:jc w:val="center"/>
        <w:rPr>
          <w:b/>
        </w:rPr>
      </w:pPr>
      <w:r w:rsidRPr="00437926">
        <w:rPr>
          <w:b/>
        </w:rPr>
        <w:t>Ley que crea el organismo público descentralizado denominado Servicios Educativos Integrados al Estado de México</w:t>
      </w:r>
    </w:p>
    <w:p w14:paraId="39F53334" w14:textId="77777777" w:rsidR="00764FA1" w:rsidRPr="00437926" w:rsidRDefault="00764FA1" w:rsidP="00437926">
      <w:pPr>
        <w:pStyle w:val="Puesto"/>
      </w:pPr>
    </w:p>
    <w:p w14:paraId="13341934" w14:textId="4FA8FD83" w:rsidR="00764FA1" w:rsidRPr="00437926" w:rsidRDefault="00764FA1" w:rsidP="00437926">
      <w:pPr>
        <w:pStyle w:val="Puesto"/>
      </w:pPr>
      <w:r w:rsidRPr="00437926">
        <w:rPr>
          <w:b/>
        </w:rPr>
        <w:t>Artículo 1.-</w:t>
      </w:r>
      <w:r w:rsidRPr="00437926">
        <w:t xml:space="preserve"> Se crea el Organismo Público Descentralizado de carácter estatal, denominado Servicios Educativos Integrados al Estado de México, con personalidad jurídica y patrimonio propios.</w:t>
      </w:r>
    </w:p>
    <w:p w14:paraId="317FE213" w14:textId="77777777" w:rsidR="00764FA1" w:rsidRPr="00437926" w:rsidRDefault="00764FA1" w:rsidP="00437926">
      <w:pPr>
        <w:pStyle w:val="Puesto"/>
      </w:pPr>
    </w:p>
    <w:p w14:paraId="1210C5DA" w14:textId="77777777" w:rsidR="00764FA1" w:rsidRPr="00437926" w:rsidRDefault="00764FA1" w:rsidP="00437926">
      <w:pPr>
        <w:pStyle w:val="Puesto"/>
        <w:jc w:val="center"/>
        <w:rPr>
          <w:b/>
        </w:rPr>
      </w:pPr>
      <w:r w:rsidRPr="00437926">
        <w:rPr>
          <w:b/>
        </w:rPr>
        <w:t xml:space="preserve">Reglamento Interior de los Servicios Educativos </w:t>
      </w:r>
    </w:p>
    <w:p w14:paraId="0EBA2FC7" w14:textId="42A1861D" w:rsidR="00764FA1" w:rsidRPr="00437926" w:rsidRDefault="00764FA1" w:rsidP="00437926">
      <w:pPr>
        <w:pStyle w:val="Puesto"/>
        <w:jc w:val="center"/>
        <w:rPr>
          <w:b/>
        </w:rPr>
      </w:pPr>
      <w:r w:rsidRPr="00437926">
        <w:rPr>
          <w:b/>
        </w:rPr>
        <w:t xml:space="preserve">Integrados al Estado de México </w:t>
      </w:r>
    </w:p>
    <w:p w14:paraId="62A947CB" w14:textId="77777777" w:rsidR="00764FA1" w:rsidRPr="00437926" w:rsidRDefault="00764FA1" w:rsidP="00437926">
      <w:pPr>
        <w:pStyle w:val="Puesto"/>
      </w:pPr>
    </w:p>
    <w:p w14:paraId="21125898" w14:textId="77777777" w:rsidR="00764FA1" w:rsidRPr="00437926" w:rsidRDefault="00764FA1" w:rsidP="00437926">
      <w:pPr>
        <w:pStyle w:val="Puesto"/>
      </w:pPr>
      <w:r w:rsidRPr="00437926">
        <w:rPr>
          <w:b/>
        </w:rPr>
        <w:t>Artículo 2.-</w:t>
      </w:r>
      <w:r w:rsidRPr="00437926">
        <w:t xml:space="preserve"> </w:t>
      </w:r>
      <w:r w:rsidRPr="00437926">
        <w:rPr>
          <w:b/>
        </w:rPr>
        <w:t>Servicios Educativos Integrados al Estado de México, es un Organismo Público Descentralizado con personalidad jurídica y patrimonio propios</w:t>
      </w:r>
      <w:r w:rsidRPr="00437926">
        <w:t xml:space="preserve">, de conformidad con la ley que lo crea y que tiene por objeto desarrollar integralmente los servicios de educación básica y normal que por acuerdo de fecha 18 de mayo de 1992 le transfiere la Federación. </w:t>
      </w:r>
    </w:p>
    <w:p w14:paraId="66074284" w14:textId="77777777" w:rsidR="00764FA1" w:rsidRPr="00437926" w:rsidRDefault="00764FA1" w:rsidP="00437926">
      <w:pPr>
        <w:pStyle w:val="Puesto"/>
        <w:rPr>
          <w:b/>
        </w:rPr>
      </w:pPr>
    </w:p>
    <w:p w14:paraId="043BA235" w14:textId="77777777" w:rsidR="00764FA1" w:rsidRPr="00437926" w:rsidRDefault="00764FA1" w:rsidP="00437926">
      <w:pPr>
        <w:pStyle w:val="Puesto"/>
      </w:pPr>
      <w:r w:rsidRPr="00437926">
        <w:rPr>
          <w:b/>
        </w:rPr>
        <w:t>Artículo 3.-</w:t>
      </w:r>
      <w:r w:rsidRPr="00437926">
        <w:t xml:space="preserve"> Los Servicios Educativos Integrados al Estado de México quedan sectorizados a la Secretaría de Educación Cultura y Bienestar Social, la que vigilará y evaluará las actividades que competen al Organismo.</w:t>
      </w:r>
    </w:p>
    <w:p w14:paraId="368F9E96" w14:textId="77777777" w:rsidR="00764FA1" w:rsidRPr="00437926" w:rsidRDefault="00764FA1" w:rsidP="00437926">
      <w:pPr>
        <w:pStyle w:val="Puesto"/>
      </w:pPr>
    </w:p>
    <w:p w14:paraId="2AA905C9" w14:textId="3EC3A2A7" w:rsidR="002520B9" w:rsidRPr="00437926" w:rsidRDefault="00764FA1" w:rsidP="00437926">
      <w:pPr>
        <w:pStyle w:val="Puesto"/>
        <w:jc w:val="center"/>
        <w:rPr>
          <w:b/>
        </w:rPr>
      </w:pPr>
      <w:r w:rsidRPr="00437926">
        <w:rPr>
          <w:b/>
        </w:rPr>
        <w:t>Ley del Trabajo de los Servidores Públicos del Estado y Municipios</w:t>
      </w:r>
    </w:p>
    <w:p w14:paraId="7243C96A" w14:textId="77777777" w:rsidR="00764FA1" w:rsidRPr="00437926" w:rsidRDefault="00764FA1" w:rsidP="00437926"/>
    <w:p w14:paraId="1C354ED7" w14:textId="77777777" w:rsidR="00764FA1" w:rsidRPr="00437926" w:rsidRDefault="00764FA1" w:rsidP="00437926">
      <w:pPr>
        <w:pStyle w:val="Puesto"/>
      </w:pPr>
      <w:r w:rsidRPr="00437926">
        <w:rPr>
          <w:b/>
        </w:rPr>
        <w:t>ARTÍCULO 1.-</w:t>
      </w:r>
      <w:r w:rsidRPr="00437926">
        <w:t xml:space="preserve"> Ésta ley es de orden público e interés social y tiene por objeto regular las relaciones de trabajo, comprendidas entre los poderes públicos del Estado y los Municipios y sus respectivos servidores públicos. </w:t>
      </w:r>
    </w:p>
    <w:p w14:paraId="5B645928" w14:textId="77777777" w:rsidR="00764FA1" w:rsidRPr="00437926" w:rsidRDefault="00764FA1" w:rsidP="00437926">
      <w:pPr>
        <w:pStyle w:val="Puesto"/>
      </w:pPr>
    </w:p>
    <w:p w14:paraId="33BD3CA8" w14:textId="77777777" w:rsidR="00764FA1" w:rsidRPr="00437926" w:rsidRDefault="00764FA1" w:rsidP="00437926">
      <w:pPr>
        <w:pStyle w:val="Puesto"/>
      </w:pPr>
      <w:r w:rsidRPr="00437926">
        <w:t xml:space="preserve">Igualmente, </w:t>
      </w:r>
      <w:r w:rsidRPr="00437926">
        <w:rPr>
          <w:b/>
        </w:rPr>
        <w:t>se regulan por esta ley las relaciones de trabajo entre los</w:t>
      </w:r>
      <w:r w:rsidRPr="00437926">
        <w:t xml:space="preserve"> tribunales administrativos, los </w:t>
      </w:r>
      <w:r w:rsidRPr="00437926">
        <w:rPr>
          <w:b/>
        </w:rPr>
        <w:t>organismos descentralizados</w:t>
      </w:r>
      <w:r w:rsidRPr="00437926">
        <w:t xml:space="preserve">, fideicomisos de carácter estatal y municipal y los órganos autónomos que sus leyes de creación así lo determinen y sus servidores públicos. </w:t>
      </w:r>
    </w:p>
    <w:p w14:paraId="0FC0D6D6" w14:textId="6BCDDC6E" w:rsidR="00764FA1" w:rsidRPr="00437926" w:rsidRDefault="00764FA1" w:rsidP="00437926">
      <w:pPr>
        <w:pStyle w:val="Puesto"/>
      </w:pPr>
      <w:r w:rsidRPr="00437926">
        <w:t>…</w:t>
      </w:r>
    </w:p>
    <w:p w14:paraId="538E5A4D" w14:textId="77777777" w:rsidR="00764FA1" w:rsidRPr="00437926" w:rsidRDefault="00764FA1" w:rsidP="00437926"/>
    <w:p w14:paraId="172B1D02" w14:textId="77777777" w:rsidR="00764FA1" w:rsidRPr="00437926" w:rsidRDefault="00764FA1" w:rsidP="00437926">
      <w:pPr>
        <w:pStyle w:val="Puesto"/>
      </w:pPr>
      <w:r w:rsidRPr="00437926">
        <w:rPr>
          <w:b/>
        </w:rPr>
        <w:lastRenderedPageBreak/>
        <w:t>ARTÍCULO 49.-</w:t>
      </w:r>
      <w:r w:rsidRPr="00437926">
        <w:t xml:space="preserve"> Los nombramientos, contratos o formato único de Movimientos de Personal de los servidores públicos deberán contener: </w:t>
      </w:r>
    </w:p>
    <w:p w14:paraId="065AF2B2" w14:textId="77777777" w:rsidR="00764FA1" w:rsidRPr="00437926" w:rsidRDefault="00764FA1" w:rsidP="00437926">
      <w:pPr>
        <w:pStyle w:val="Puesto"/>
      </w:pPr>
      <w:r w:rsidRPr="00437926">
        <w:t xml:space="preserve">I. Nombre completo del servidor público; </w:t>
      </w:r>
    </w:p>
    <w:p w14:paraId="0E702585" w14:textId="77777777" w:rsidR="00764FA1" w:rsidRPr="00437926" w:rsidRDefault="00764FA1" w:rsidP="00437926">
      <w:pPr>
        <w:pStyle w:val="Puesto"/>
      </w:pPr>
      <w:r w:rsidRPr="00437926">
        <w:t xml:space="preserve">II. Cargo para el que es designado, fecha de inicio de sus servicios y lugar de adscripción; </w:t>
      </w:r>
    </w:p>
    <w:p w14:paraId="63F5E479" w14:textId="77777777" w:rsidR="00764FA1" w:rsidRPr="00437926" w:rsidRDefault="00764FA1" w:rsidP="00437926">
      <w:pPr>
        <w:pStyle w:val="Puesto"/>
      </w:pPr>
      <w:r w:rsidRPr="00437926">
        <w:t xml:space="preserve">III. Carácter del nombramiento, ya sea de servidores públicos generales o de confianza, así como la temporalidad del mismo; IV. Remuneración correspondiente al puesto; </w:t>
      </w:r>
    </w:p>
    <w:p w14:paraId="0CA84C22" w14:textId="6B4AE5E6" w:rsidR="00764FA1" w:rsidRPr="00437926" w:rsidRDefault="00764FA1" w:rsidP="00437926">
      <w:pPr>
        <w:pStyle w:val="Puesto"/>
        <w:rPr>
          <w:b/>
        </w:rPr>
      </w:pPr>
      <w:r w:rsidRPr="00437926">
        <w:rPr>
          <w:b/>
        </w:rPr>
        <w:t xml:space="preserve">V. Jornada de trabajo; </w:t>
      </w:r>
    </w:p>
    <w:p w14:paraId="7AE22C37" w14:textId="77777777" w:rsidR="00764FA1" w:rsidRPr="00437926" w:rsidRDefault="00764FA1" w:rsidP="00437926">
      <w:pPr>
        <w:pStyle w:val="Puesto"/>
      </w:pPr>
      <w:r w:rsidRPr="00437926">
        <w:t xml:space="preserve">VI. Derogada; </w:t>
      </w:r>
    </w:p>
    <w:p w14:paraId="675355DD" w14:textId="77777777" w:rsidR="00764FA1" w:rsidRPr="00437926" w:rsidRDefault="00764FA1" w:rsidP="00437926">
      <w:pPr>
        <w:pStyle w:val="Puesto"/>
      </w:pPr>
      <w:r w:rsidRPr="00437926">
        <w:t>VII. Firma del servidor público autorizado para emitir el nombramiento, contrato o formato único de Movimientos de Personal, así como el fundamento legal de esa atribución.</w:t>
      </w:r>
    </w:p>
    <w:p w14:paraId="63219FFD" w14:textId="77777777" w:rsidR="00764FA1" w:rsidRPr="00437926" w:rsidRDefault="00764FA1" w:rsidP="00437926">
      <w:pPr>
        <w:pStyle w:val="Puesto"/>
      </w:pPr>
    </w:p>
    <w:p w14:paraId="4E1BE666" w14:textId="77777777" w:rsidR="00764FA1" w:rsidRPr="00437926" w:rsidRDefault="00764FA1" w:rsidP="00437926">
      <w:pPr>
        <w:pStyle w:val="Puesto"/>
      </w:pPr>
      <w:r w:rsidRPr="00437926">
        <w:rPr>
          <w:b/>
        </w:rPr>
        <w:t>ARTÍCULO 88.</w:t>
      </w:r>
      <w:r w:rsidRPr="00437926">
        <w:t xml:space="preserve"> Son obligaciones de los servidores públicos: </w:t>
      </w:r>
    </w:p>
    <w:p w14:paraId="1A1C2CA9" w14:textId="1F62BD2F" w:rsidR="00764FA1" w:rsidRPr="00437926" w:rsidRDefault="00764FA1" w:rsidP="00437926">
      <w:pPr>
        <w:pStyle w:val="Puesto"/>
      </w:pPr>
      <w:r w:rsidRPr="00437926">
        <w:t xml:space="preserve">… </w:t>
      </w:r>
    </w:p>
    <w:p w14:paraId="2A007DA8" w14:textId="77777777" w:rsidR="00764FA1" w:rsidRPr="00437926" w:rsidRDefault="00764FA1" w:rsidP="00437926">
      <w:pPr>
        <w:pStyle w:val="Puesto"/>
      </w:pPr>
      <w:r w:rsidRPr="00437926">
        <w:t xml:space="preserve">III. </w:t>
      </w:r>
      <w:r w:rsidRPr="00437926">
        <w:rPr>
          <w:b/>
        </w:rPr>
        <w:t>Asistir puntualmente a sus labores y no faltar sin causa justificada o sin permiso.</w:t>
      </w:r>
      <w:r w:rsidRPr="00437926">
        <w:t xml:space="preserve">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 </w:t>
      </w:r>
    </w:p>
    <w:p w14:paraId="32EFF954" w14:textId="77777777" w:rsidR="00764FA1" w:rsidRPr="00437926" w:rsidRDefault="00764FA1" w:rsidP="00437926">
      <w:pPr>
        <w:pStyle w:val="Puesto"/>
      </w:pPr>
      <w:r w:rsidRPr="00437926">
        <w:t xml:space="preserve">… </w:t>
      </w:r>
    </w:p>
    <w:p w14:paraId="2D92E52A" w14:textId="287477F1" w:rsidR="00764FA1" w:rsidRPr="00437926" w:rsidRDefault="00764FA1" w:rsidP="00437926">
      <w:pPr>
        <w:pStyle w:val="Puesto"/>
      </w:pPr>
      <w:r w:rsidRPr="00437926">
        <w:t xml:space="preserve">VI. Cumplir con las obligaciones que señalan las condiciones generales de trabajo; </w:t>
      </w:r>
    </w:p>
    <w:p w14:paraId="2690BDC9" w14:textId="77777777" w:rsidR="00764FA1" w:rsidRPr="00437926" w:rsidRDefault="00764FA1" w:rsidP="00437926">
      <w:pPr>
        <w:tabs>
          <w:tab w:val="left" w:pos="8789"/>
        </w:tabs>
        <w:autoSpaceDE w:val="0"/>
        <w:autoSpaceDN w:val="0"/>
        <w:adjustRightInd w:val="0"/>
        <w:ind w:right="49"/>
        <w:contextualSpacing/>
      </w:pPr>
    </w:p>
    <w:p w14:paraId="059CCD66" w14:textId="77777777" w:rsidR="00764FA1" w:rsidRPr="00437926" w:rsidRDefault="00764FA1" w:rsidP="00437926">
      <w:pPr>
        <w:pStyle w:val="Puesto"/>
      </w:pPr>
      <w:r w:rsidRPr="00437926">
        <w:rPr>
          <w:b/>
        </w:rPr>
        <w:t>ARTÍCULO 220 K.-</w:t>
      </w:r>
      <w:r w:rsidRPr="00437926">
        <w:t xml:space="preserve"> La institución o dependencia pública tiene la obligación de conservar y exhibir en el proceso los documentos que a continuación se precisan: … </w:t>
      </w:r>
    </w:p>
    <w:p w14:paraId="3A211477" w14:textId="77777777" w:rsidR="00764FA1" w:rsidRPr="00437926" w:rsidRDefault="00764FA1" w:rsidP="00437926">
      <w:pPr>
        <w:pStyle w:val="Puesto"/>
      </w:pPr>
    </w:p>
    <w:p w14:paraId="221AFF0F" w14:textId="77777777" w:rsidR="00764FA1" w:rsidRPr="00437926" w:rsidRDefault="00764FA1" w:rsidP="00437926">
      <w:pPr>
        <w:pStyle w:val="Puesto"/>
      </w:pPr>
      <w:r w:rsidRPr="00437926">
        <w:rPr>
          <w:b/>
        </w:rPr>
        <w:t xml:space="preserve">III. Controles de asistencia o la información magnética o electrónica de asistencia de los servidores públicos; </w:t>
      </w:r>
    </w:p>
    <w:p w14:paraId="22E1DE84" w14:textId="77777777" w:rsidR="00764FA1" w:rsidRPr="00437926" w:rsidRDefault="00764FA1" w:rsidP="00437926">
      <w:pPr>
        <w:pStyle w:val="Puesto"/>
      </w:pPr>
      <w:r w:rsidRPr="00437926">
        <w:t xml:space="preserve">… </w:t>
      </w:r>
    </w:p>
    <w:p w14:paraId="19CD7F2B" w14:textId="44AF41E3" w:rsidR="00764FA1" w:rsidRPr="00437926" w:rsidRDefault="00764FA1" w:rsidP="00437926">
      <w:pPr>
        <w:pStyle w:val="Puesto"/>
      </w:pPr>
      <w:r w:rsidRPr="00437926">
        <w:t xml:space="preserve">Los documentos señalados en la fracción I de este artículo, deberán conservarse mientras dure la relación laboral y hasta un año después; </w:t>
      </w:r>
      <w:r w:rsidRPr="00437926">
        <w:rPr>
          <w:b/>
        </w:rPr>
        <w:t>los señalados por las fracciones II, III, IV durante el último año y un año después de que se extinga la relación laboral,</w:t>
      </w:r>
      <w:r w:rsidRPr="00437926">
        <w:t xml:space="preserve">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1E0A84B5" w14:textId="77777777" w:rsidR="00764FA1" w:rsidRPr="00437926" w:rsidRDefault="00764FA1" w:rsidP="00437926">
      <w:pPr>
        <w:tabs>
          <w:tab w:val="left" w:pos="8789"/>
        </w:tabs>
        <w:autoSpaceDE w:val="0"/>
        <w:autoSpaceDN w:val="0"/>
        <w:adjustRightInd w:val="0"/>
        <w:ind w:right="49"/>
        <w:contextualSpacing/>
        <w:rPr>
          <w:lang w:eastAsia="es-MX"/>
        </w:rPr>
      </w:pPr>
    </w:p>
    <w:p w14:paraId="5C0D26C9" w14:textId="77777777" w:rsidR="00352377" w:rsidRPr="00437926" w:rsidRDefault="00764FA1" w:rsidP="00437926">
      <w:pPr>
        <w:tabs>
          <w:tab w:val="left" w:pos="8789"/>
        </w:tabs>
        <w:autoSpaceDE w:val="0"/>
        <w:autoSpaceDN w:val="0"/>
        <w:adjustRightInd w:val="0"/>
        <w:ind w:right="49"/>
        <w:contextualSpacing/>
      </w:pPr>
      <w:r w:rsidRPr="00437926">
        <w:lastRenderedPageBreak/>
        <w:t xml:space="preserve">De lo anterior, en principio se desprende que </w:t>
      </w:r>
      <w:r w:rsidR="00352377" w:rsidRPr="00437926">
        <w:rPr>
          <w:b/>
        </w:rPr>
        <w:t>EL SUJETO OBLIGADO</w:t>
      </w:r>
      <w:r w:rsidR="00352377" w:rsidRPr="00437926">
        <w:t xml:space="preserve"> </w:t>
      </w:r>
      <w:r w:rsidRPr="00437926">
        <w:t xml:space="preserve">es un órgano público descentralizado con personalidad jurídica y patrimonio propios, sectorizado a la hoy Secretaria de Educación, Ciencia, Tecnología e Innovación; y, sujeto a la aplicación de las disposiciones de la Ley del Trabajo de los Servidores Públicos del Estado y Municipios. </w:t>
      </w:r>
    </w:p>
    <w:p w14:paraId="2F3A2043" w14:textId="77777777" w:rsidR="00352377" w:rsidRPr="00437926" w:rsidRDefault="00352377" w:rsidP="00437926">
      <w:pPr>
        <w:tabs>
          <w:tab w:val="left" w:pos="8789"/>
        </w:tabs>
        <w:autoSpaceDE w:val="0"/>
        <w:autoSpaceDN w:val="0"/>
        <w:adjustRightInd w:val="0"/>
        <w:ind w:right="49"/>
        <w:contextualSpacing/>
      </w:pPr>
    </w:p>
    <w:p w14:paraId="127F6BDF" w14:textId="7F95C1D6" w:rsidR="00764FA1" w:rsidRPr="00437926" w:rsidRDefault="00764FA1" w:rsidP="00437926">
      <w:pPr>
        <w:tabs>
          <w:tab w:val="left" w:pos="8789"/>
        </w:tabs>
        <w:autoSpaceDE w:val="0"/>
        <w:autoSpaceDN w:val="0"/>
        <w:adjustRightInd w:val="0"/>
        <w:ind w:right="49"/>
        <w:contextualSpacing/>
      </w:pPr>
      <w:r w:rsidRPr="00437926">
        <w:t>En cuanto a la materia de registro y control de asistencia y puntualidad, se advierte lo siguiente:</w:t>
      </w:r>
    </w:p>
    <w:p w14:paraId="7D50372A" w14:textId="77777777" w:rsidR="00352377" w:rsidRPr="00437926" w:rsidRDefault="00352377" w:rsidP="00437926">
      <w:pPr>
        <w:tabs>
          <w:tab w:val="left" w:pos="8789"/>
        </w:tabs>
        <w:autoSpaceDE w:val="0"/>
        <w:autoSpaceDN w:val="0"/>
        <w:adjustRightInd w:val="0"/>
        <w:ind w:right="49"/>
        <w:contextualSpacing/>
      </w:pPr>
    </w:p>
    <w:p w14:paraId="52E4256A" w14:textId="6219CF18" w:rsidR="00352377" w:rsidRPr="00437926" w:rsidRDefault="00352377" w:rsidP="00437926">
      <w:pPr>
        <w:pStyle w:val="Prrafodelista"/>
        <w:numPr>
          <w:ilvl w:val="0"/>
          <w:numId w:val="49"/>
        </w:numPr>
        <w:tabs>
          <w:tab w:val="left" w:pos="8789"/>
        </w:tabs>
        <w:autoSpaceDE w:val="0"/>
        <w:autoSpaceDN w:val="0"/>
        <w:adjustRightInd w:val="0"/>
        <w:ind w:right="49"/>
      </w:pPr>
      <w:r w:rsidRPr="00437926">
        <w:t xml:space="preserve">Que, los servidores públicos tienen la obligación de cumplir con la jornada de trabajo estipulada en su nombramiento, contrato o formato único de movimiento de personal; en caso contrario, será motivo de rescisión de la relación laboral. </w:t>
      </w:r>
    </w:p>
    <w:p w14:paraId="58EA8654" w14:textId="157C41CE" w:rsidR="00764FA1" w:rsidRPr="00437926" w:rsidRDefault="00352377" w:rsidP="00437926">
      <w:pPr>
        <w:pStyle w:val="Prrafodelista"/>
        <w:numPr>
          <w:ilvl w:val="0"/>
          <w:numId w:val="49"/>
        </w:numPr>
        <w:tabs>
          <w:tab w:val="left" w:pos="8789"/>
        </w:tabs>
        <w:autoSpaceDE w:val="0"/>
        <w:autoSpaceDN w:val="0"/>
        <w:adjustRightInd w:val="0"/>
        <w:ind w:right="49"/>
      </w:pPr>
      <w:r w:rsidRPr="00437926">
        <w:t>Que, es una obligación de los Sujetos Obligados conservar las listas de asistencia o bien información magnética, lo que puede interpretarse como registros físicos o digitales que den cuenta de la asistencia y puntualidad de los Servidores Públicos; en este contexto, existe fuente obligacional de poseer controles de asistencia y puntualidad.</w:t>
      </w:r>
    </w:p>
    <w:p w14:paraId="57003362" w14:textId="77777777" w:rsidR="00352377" w:rsidRPr="00437926" w:rsidRDefault="00352377" w:rsidP="00437926">
      <w:pPr>
        <w:pStyle w:val="Prrafodelista"/>
        <w:numPr>
          <w:ilvl w:val="0"/>
          <w:numId w:val="49"/>
        </w:numPr>
        <w:tabs>
          <w:tab w:val="left" w:pos="8789"/>
        </w:tabs>
        <w:autoSpaceDE w:val="0"/>
        <w:autoSpaceDN w:val="0"/>
        <w:adjustRightInd w:val="0"/>
        <w:ind w:right="49"/>
        <w:rPr>
          <w:lang w:eastAsia="es-MX"/>
        </w:rPr>
      </w:pPr>
      <w:r w:rsidRPr="00437926">
        <w:t xml:space="preserve">Que, los documentos que dan cuenta de la asistencia de los servidores públicos deben ser conservados durante el último año y un año después de que se extinga la relación laboral. </w:t>
      </w:r>
    </w:p>
    <w:p w14:paraId="136D0D8B" w14:textId="77777777" w:rsidR="00352377" w:rsidRPr="00437926" w:rsidRDefault="00352377" w:rsidP="00437926">
      <w:pPr>
        <w:tabs>
          <w:tab w:val="left" w:pos="8789"/>
        </w:tabs>
        <w:autoSpaceDE w:val="0"/>
        <w:autoSpaceDN w:val="0"/>
        <w:adjustRightInd w:val="0"/>
        <w:ind w:right="49"/>
      </w:pPr>
    </w:p>
    <w:p w14:paraId="132AA5DC" w14:textId="3DC01D2E" w:rsidR="00352377" w:rsidRPr="00437926" w:rsidRDefault="00352377" w:rsidP="00437926">
      <w:pPr>
        <w:tabs>
          <w:tab w:val="left" w:pos="8789"/>
        </w:tabs>
        <w:autoSpaceDE w:val="0"/>
        <w:autoSpaceDN w:val="0"/>
        <w:adjustRightInd w:val="0"/>
        <w:ind w:right="49"/>
      </w:pPr>
      <w:r w:rsidRPr="00437926">
        <w:t>A mayor abundamiento, conforme el Manual de Operación del Sistema de Control de Puntualidad y Asistencia para Unidades Administrativas de Servicios Educativos Integrados al Estado de México, se establece lo siguiente:</w:t>
      </w:r>
    </w:p>
    <w:p w14:paraId="1236673B" w14:textId="77777777" w:rsidR="00352377" w:rsidRPr="00437926" w:rsidRDefault="00352377" w:rsidP="00437926">
      <w:pPr>
        <w:tabs>
          <w:tab w:val="left" w:pos="8789"/>
        </w:tabs>
        <w:autoSpaceDE w:val="0"/>
        <w:autoSpaceDN w:val="0"/>
        <w:adjustRightInd w:val="0"/>
        <w:ind w:right="49"/>
      </w:pPr>
    </w:p>
    <w:p w14:paraId="50C56F05" w14:textId="744D88FC" w:rsidR="00B938A3" w:rsidRPr="00437926" w:rsidRDefault="00352377" w:rsidP="00437926">
      <w:pPr>
        <w:pStyle w:val="Puesto"/>
        <w:jc w:val="center"/>
      </w:pPr>
      <w:r w:rsidRPr="00437926">
        <w:rPr>
          <w:b/>
        </w:rPr>
        <w:t>VII. RESPONSABILIDADES GENERALES</w:t>
      </w:r>
    </w:p>
    <w:p w14:paraId="5D8D0FCD" w14:textId="77777777" w:rsidR="00B938A3" w:rsidRPr="00437926" w:rsidRDefault="00352377" w:rsidP="00437926">
      <w:pPr>
        <w:pStyle w:val="Puesto"/>
      </w:pPr>
      <w:r w:rsidRPr="00437926">
        <w:rPr>
          <w:b/>
        </w:rPr>
        <w:t>La Dirección de Administración y Desarrollo de Personal deberá:</w:t>
      </w:r>
      <w:r w:rsidRPr="00437926">
        <w:t xml:space="preserve"> </w:t>
      </w:r>
    </w:p>
    <w:p w14:paraId="3AA61D26" w14:textId="77777777" w:rsidR="00B938A3" w:rsidRPr="00437926" w:rsidRDefault="00B938A3" w:rsidP="00437926">
      <w:pPr>
        <w:pStyle w:val="Puesto"/>
      </w:pPr>
    </w:p>
    <w:p w14:paraId="11B90E81" w14:textId="16A75922" w:rsidR="00B938A3" w:rsidRPr="00437926" w:rsidRDefault="00352377" w:rsidP="00437926">
      <w:pPr>
        <w:pStyle w:val="Puesto"/>
      </w:pPr>
      <w:r w:rsidRPr="00437926">
        <w:lastRenderedPageBreak/>
        <w:t>1. Establecer el “Sistema de Control de Puntualidad y Asistencia para el Personal Docente y de Apoyo y Asistencia a la Educación adscrito a Unidade</w:t>
      </w:r>
      <w:r w:rsidR="00B938A3" w:rsidRPr="00437926">
        <w:t>s Administrativas del Organismo</w:t>
      </w:r>
      <w:r w:rsidRPr="00437926">
        <w:t xml:space="preserve">. </w:t>
      </w:r>
    </w:p>
    <w:p w14:paraId="47953431" w14:textId="29E021B7" w:rsidR="00B938A3" w:rsidRPr="00437926" w:rsidRDefault="00B938A3" w:rsidP="00437926">
      <w:pPr>
        <w:pStyle w:val="Puesto"/>
      </w:pPr>
      <w:r w:rsidRPr="00437926">
        <w:t>…</w:t>
      </w:r>
    </w:p>
    <w:p w14:paraId="167A457F" w14:textId="77777777" w:rsidR="00B938A3" w:rsidRPr="00437926" w:rsidRDefault="00B938A3" w:rsidP="00437926"/>
    <w:p w14:paraId="6BC8CEB5" w14:textId="77777777" w:rsidR="00B938A3" w:rsidRPr="00437926" w:rsidRDefault="00352377" w:rsidP="00437926">
      <w:pPr>
        <w:pStyle w:val="Puesto"/>
      </w:pPr>
      <w:r w:rsidRPr="00437926">
        <w:rPr>
          <w:b/>
        </w:rPr>
        <w:t>El Departamento de Registro y Archivo deberá:</w:t>
      </w:r>
      <w:r w:rsidRPr="00437926">
        <w:t xml:space="preserve"> </w:t>
      </w:r>
    </w:p>
    <w:p w14:paraId="7F63B23A" w14:textId="77777777" w:rsidR="00B938A3" w:rsidRPr="00437926" w:rsidRDefault="00B938A3" w:rsidP="00437926">
      <w:pPr>
        <w:pStyle w:val="Puesto"/>
      </w:pPr>
    </w:p>
    <w:p w14:paraId="2EB96816" w14:textId="77777777" w:rsidR="00B938A3" w:rsidRPr="00437926" w:rsidRDefault="00352377" w:rsidP="00437926">
      <w:pPr>
        <w:pStyle w:val="Puesto"/>
        <w:rPr>
          <w:b/>
        </w:rPr>
      </w:pPr>
      <w:r w:rsidRPr="00437926">
        <w:rPr>
          <w:b/>
        </w:rPr>
        <w:t>1. Recibir el “Reporte Mensual de Incidencias de Puntualidad y Asistencia”(formato 4),</w:t>
      </w:r>
      <w:r w:rsidRPr="00437926">
        <w:t xml:space="preserve"> </w:t>
      </w:r>
      <w:r w:rsidRPr="00437926">
        <w:rPr>
          <w:b/>
        </w:rPr>
        <w:t>el “Reporte Mensual de Incidencias de Puntualidad y Asistencia de Personal de Base” (formato 5), el “Reporte Mensual de Aplicación de Descuentos por Inasistencias de Personal de Base” (formato 6),</w:t>
      </w:r>
      <w:r w:rsidRPr="00437926">
        <w:t xml:space="preserve"> el “Reporte Mensual de Aplicación de Descuentos por Suspensiones de Personal de Base”(formato 7), el “Reporte Mensual de Inasistencias del Personal en el Concepto 30” (formato 8), el “Reporte Mensual de Incidencias de Puntualidad y Asistencia de Personal Bajo Contrato” (formato 9), el “Reporte Mensual de Aplicación de Descuentos por Inasistencias de Personal Bajo Contrato”(formato 10) y el “Reporte Mensual de Aplicación de Descuentos por Suspensiones de Personal Bajo Contrato” (formato 11), </w:t>
      </w:r>
      <w:r w:rsidRPr="00437926">
        <w:rPr>
          <w:b/>
        </w:rPr>
        <w:t xml:space="preserve">enviados por los Titulares de las Unidades Administrativas del Organismo. </w:t>
      </w:r>
    </w:p>
    <w:p w14:paraId="1F2CD5C3" w14:textId="77777777" w:rsidR="00B938A3" w:rsidRPr="00437926" w:rsidRDefault="00B938A3" w:rsidP="00437926">
      <w:pPr>
        <w:pStyle w:val="Puesto"/>
        <w:rPr>
          <w:b/>
        </w:rPr>
      </w:pPr>
    </w:p>
    <w:p w14:paraId="16115E8D" w14:textId="77777777" w:rsidR="00B938A3" w:rsidRPr="00437926" w:rsidRDefault="00352377" w:rsidP="00437926">
      <w:pPr>
        <w:pStyle w:val="Puesto"/>
      </w:pPr>
      <w:r w:rsidRPr="00437926">
        <w:rPr>
          <w:b/>
        </w:rPr>
        <w:t>Las Coordinaciones, Unidades y Direcciones de Área deberán:</w:t>
      </w:r>
      <w:r w:rsidRPr="00437926">
        <w:t xml:space="preserve"> </w:t>
      </w:r>
    </w:p>
    <w:p w14:paraId="4A2DE292" w14:textId="77777777" w:rsidR="00B938A3" w:rsidRPr="00437926" w:rsidRDefault="00B938A3" w:rsidP="00437926">
      <w:pPr>
        <w:pStyle w:val="Puesto"/>
      </w:pPr>
      <w:r w:rsidRPr="00437926">
        <w:t>…</w:t>
      </w:r>
    </w:p>
    <w:p w14:paraId="5B458207" w14:textId="77777777" w:rsidR="00B938A3" w:rsidRPr="00437926" w:rsidRDefault="00B938A3" w:rsidP="00437926">
      <w:pPr>
        <w:pStyle w:val="Puesto"/>
      </w:pPr>
    </w:p>
    <w:p w14:paraId="4C23069E" w14:textId="149A34EA" w:rsidR="00352377" w:rsidRPr="00437926" w:rsidRDefault="00352377" w:rsidP="00437926">
      <w:pPr>
        <w:pStyle w:val="Puesto"/>
        <w:rPr>
          <w:b/>
        </w:rPr>
      </w:pPr>
      <w:r w:rsidRPr="00437926">
        <w:t xml:space="preserve">5. </w:t>
      </w:r>
      <w:r w:rsidRPr="00437926">
        <w:rPr>
          <w:b/>
        </w:rPr>
        <w:t>Entregar a la Dirección de Administración y Desarrollo de Personal, Departamento de Registro y Archivo el “Reporte Mensual de Incidencias de Puntualidad y Asistencia”, el “Reporte Mensual de Incidencias de Puntualidad</w:t>
      </w:r>
    </w:p>
    <w:p w14:paraId="7AECBDD6" w14:textId="78019213" w:rsidR="00B938A3" w:rsidRPr="00437926" w:rsidRDefault="00B938A3" w:rsidP="00437926">
      <w:pPr>
        <w:pStyle w:val="Puesto"/>
      </w:pPr>
      <w:r w:rsidRPr="00437926">
        <w:rPr>
          <w:b/>
        </w:rPr>
        <w:t xml:space="preserve">y Asistencia de Personal de Base”, el “Reporte Mensual de Aplicación de Descuentos por Inasistencias de Personal de Base”, el “Reporte Mensual de Aplicación de Descuentos por Suspensiones de Personal de Base”, el “Reporte Mensual de Inasistencias del Personal en el Concepto30”, el “Reporte Mensual de Incidencias de Puntualidad y Asistencia de Personal Bajo Contrato”, </w:t>
      </w:r>
      <w:r w:rsidRPr="00437926">
        <w:t>el “Reporte Mensual de Aplicación de Descuentos por Inasistencias de Personal Bajo Contrato” y el “Reporte Mensual de Aplicación de Descuentos por Suspensiones de Personal Bajo Contrato”, generados a través del “Sistema de Control de Puntualidad y Asistencia para el Personal Docente y de Apoyo y Asistencia a la Educación”, dentro de los quince días hábiles posteriores al mes que se reporte.</w:t>
      </w:r>
    </w:p>
    <w:p w14:paraId="4949DECE" w14:textId="77777777" w:rsidR="00352377" w:rsidRPr="00437926" w:rsidRDefault="00352377" w:rsidP="00437926">
      <w:pPr>
        <w:tabs>
          <w:tab w:val="left" w:pos="8789"/>
        </w:tabs>
        <w:autoSpaceDE w:val="0"/>
        <w:autoSpaceDN w:val="0"/>
        <w:adjustRightInd w:val="0"/>
        <w:ind w:right="49"/>
      </w:pPr>
    </w:p>
    <w:p w14:paraId="31F55F20" w14:textId="2B09AC32" w:rsidR="00352377" w:rsidRPr="00437926" w:rsidRDefault="00B938A3" w:rsidP="00437926">
      <w:pPr>
        <w:tabs>
          <w:tab w:val="left" w:pos="8789"/>
        </w:tabs>
        <w:autoSpaceDE w:val="0"/>
        <w:autoSpaceDN w:val="0"/>
        <w:adjustRightInd w:val="0"/>
        <w:ind w:right="49"/>
      </w:pPr>
      <w:r w:rsidRPr="00437926">
        <w:lastRenderedPageBreak/>
        <w:t xml:space="preserve">Como se desprende de lo anterior, </w:t>
      </w:r>
      <w:r w:rsidRPr="00437926">
        <w:rPr>
          <w:b/>
        </w:rPr>
        <w:t>EL SUJETO OBLIGADO</w:t>
      </w:r>
      <w:r w:rsidRPr="00437926">
        <w:t xml:space="preserve"> cuenta con un Manual a través del cual establece el procedimiento que se debe seguir para la Integración del Registro Mensual Individual de Puntualidad y Asistencia para el Personal Docente y de Apoyo y Asistencia a la Educación adscrito a las Unidades Administrativas de los Servicios Educativos Integrados al Estado de México, en el que se precisan las actividades que les corresponden a las áreas que intervienen en la operación del Sistema de Control de Puntualidad y Asistencia.</w:t>
      </w:r>
    </w:p>
    <w:p w14:paraId="2D1FB85B" w14:textId="77777777" w:rsidR="00B938A3" w:rsidRPr="00437926" w:rsidRDefault="00B938A3" w:rsidP="00437926">
      <w:pPr>
        <w:tabs>
          <w:tab w:val="left" w:pos="8789"/>
        </w:tabs>
        <w:autoSpaceDE w:val="0"/>
        <w:autoSpaceDN w:val="0"/>
        <w:adjustRightInd w:val="0"/>
        <w:ind w:right="49"/>
        <w:rPr>
          <w:sz w:val="14"/>
          <w:szCs w:val="12"/>
        </w:rPr>
      </w:pPr>
    </w:p>
    <w:p w14:paraId="10A66796" w14:textId="4D6F2209" w:rsidR="008071B2" w:rsidRPr="00437926" w:rsidRDefault="00B938A3" w:rsidP="00437926">
      <w:pPr>
        <w:tabs>
          <w:tab w:val="left" w:pos="8789"/>
        </w:tabs>
        <w:autoSpaceDE w:val="0"/>
        <w:autoSpaceDN w:val="0"/>
        <w:adjustRightInd w:val="0"/>
        <w:ind w:right="49"/>
      </w:pPr>
      <w:r w:rsidRPr="00437926">
        <w:t xml:space="preserve">Así, conforme el referido manual, </w:t>
      </w:r>
      <w:r w:rsidR="008071B2" w:rsidRPr="00437926">
        <w:t>es el Departamento de Registro y Archivo quien recibe de los Titulares de las Unidades Administrativas del Organismo, los Reportes de Incidencias de Puntualidad y Asistencia del personal adscrito a estas; y, por tanto, se advierte que cuenta con atribuciones para conocer si en la fecha que refiere el particular cuáles de las unidades administrativas dependientes de la Dirección de Educación Secundaria y Servicios de Apoyo de Valle de México su personal no laboró.</w:t>
      </w:r>
    </w:p>
    <w:p w14:paraId="5AE09FB6" w14:textId="77777777" w:rsidR="008071B2" w:rsidRPr="00437926" w:rsidRDefault="008071B2" w:rsidP="00437926">
      <w:pPr>
        <w:tabs>
          <w:tab w:val="left" w:pos="8789"/>
        </w:tabs>
        <w:autoSpaceDE w:val="0"/>
        <w:autoSpaceDN w:val="0"/>
        <w:adjustRightInd w:val="0"/>
        <w:ind w:right="49"/>
        <w:rPr>
          <w:sz w:val="14"/>
          <w:szCs w:val="12"/>
        </w:rPr>
      </w:pPr>
    </w:p>
    <w:p w14:paraId="5E419A68" w14:textId="77777777" w:rsidR="00C90E3E" w:rsidRPr="00437926" w:rsidRDefault="008071B2" w:rsidP="00437926">
      <w:pPr>
        <w:pStyle w:val="Prrafodelista"/>
        <w:widowControl w:val="0"/>
        <w:autoSpaceDE w:val="0"/>
        <w:autoSpaceDN w:val="0"/>
        <w:adjustRightInd w:val="0"/>
        <w:ind w:left="0"/>
      </w:pPr>
      <w:r w:rsidRPr="00437926">
        <w:rPr>
          <w:rFonts w:cs="Arial"/>
        </w:rPr>
        <w:t xml:space="preserve">Sin embargo, del análisis realizado a las documentales que integran la respuesta otorgada por </w:t>
      </w:r>
      <w:r w:rsidRPr="00437926">
        <w:rPr>
          <w:rFonts w:cs="Arial"/>
          <w:b/>
        </w:rPr>
        <w:t xml:space="preserve">EL SUJETO OBLIGADO </w:t>
      </w:r>
      <w:r w:rsidRPr="00437926">
        <w:rPr>
          <w:rFonts w:cs="Arial"/>
        </w:rPr>
        <w:t xml:space="preserve">se advierte que el Titular de la Unidad de Transparencia, se limitó a turnar la solicitud únicamente al </w:t>
      </w:r>
      <w:r w:rsidRPr="00437926">
        <w:rPr>
          <w:rFonts w:cs="Tahoma"/>
          <w:szCs w:val="22"/>
          <w:lang w:val="es-ES"/>
        </w:rPr>
        <w:t>servidor público habilitado de la Dirección de Educación Secundaria y Servicios de Apoyo</w:t>
      </w:r>
      <w:r w:rsidRPr="00437926">
        <w:rPr>
          <w:rFonts w:cs="Arial"/>
        </w:rPr>
        <w:t xml:space="preserve">, incumpliendo con el procedimiento de acceso a la información previsto en el artículo 162 de la Ley de Transparencia y Acceso a la Información Pública del Estado de México y Municipios, pues omitió turnar a todas las Áreas competentes que pudiesen contar con la información o deban tenerla de acuerdo a sus facultades, competencias y funciones, con el objeto de que realicen una búsqueda exhaustiva y razonable de la información solicitada, las cuales de manera enunciativa más no limitativa son el </w:t>
      </w:r>
      <w:r w:rsidRPr="00437926">
        <w:t>Departamento de Registro y Archivo</w:t>
      </w:r>
      <w:r w:rsidR="00C90E3E" w:rsidRPr="00437926">
        <w:t xml:space="preserve">. </w:t>
      </w:r>
    </w:p>
    <w:p w14:paraId="043DB5E5" w14:textId="77777777" w:rsidR="00C90E3E" w:rsidRPr="00437926" w:rsidRDefault="00C90E3E" w:rsidP="00437926">
      <w:pPr>
        <w:pStyle w:val="Prrafodelista"/>
        <w:widowControl w:val="0"/>
        <w:autoSpaceDE w:val="0"/>
        <w:autoSpaceDN w:val="0"/>
        <w:adjustRightInd w:val="0"/>
        <w:ind w:left="0"/>
        <w:rPr>
          <w:sz w:val="16"/>
          <w:szCs w:val="14"/>
        </w:rPr>
      </w:pPr>
    </w:p>
    <w:p w14:paraId="0FAA3452" w14:textId="5112D737" w:rsidR="00C90E3E" w:rsidRPr="00437926" w:rsidRDefault="00C76ACF" w:rsidP="00437926">
      <w:pPr>
        <w:pStyle w:val="Prrafodelista"/>
        <w:widowControl w:val="0"/>
        <w:autoSpaceDE w:val="0"/>
        <w:autoSpaceDN w:val="0"/>
        <w:adjustRightInd w:val="0"/>
        <w:ind w:left="0"/>
      </w:pPr>
      <w:r w:rsidRPr="00437926">
        <w:t>Ahora bien</w:t>
      </w:r>
      <w:r w:rsidR="00C90E3E" w:rsidRPr="00437926">
        <w:t xml:space="preserve">, no se omite comentar que la respuesta otorgada por </w:t>
      </w:r>
      <w:r w:rsidR="00C90E3E" w:rsidRPr="00437926">
        <w:rPr>
          <w:b/>
        </w:rPr>
        <w:t xml:space="preserve">EL SUJETO OBLIGADO </w:t>
      </w:r>
      <w:r w:rsidR="00C90E3E" w:rsidRPr="00437926">
        <w:t xml:space="preserve">carece de certeza, pues si bien en el presente asunto </w:t>
      </w:r>
      <w:r w:rsidR="00822EA8" w:rsidRPr="00437926">
        <w:t xml:space="preserve">que nos ocupa </w:t>
      </w:r>
      <w:r w:rsidR="00C90E3E" w:rsidRPr="00437926">
        <w:t xml:space="preserve">hizo del conocimiento del </w:t>
      </w:r>
      <w:r w:rsidR="00C90E3E" w:rsidRPr="00437926">
        <w:lastRenderedPageBreak/>
        <w:t xml:space="preserve">particular que las </w:t>
      </w:r>
      <w:r w:rsidR="00C90E3E" w:rsidRPr="00437926">
        <w:rPr>
          <w:rFonts w:cs="Tahoma"/>
          <w:szCs w:val="22"/>
          <w:lang w:val="es-ES"/>
        </w:rPr>
        <w:t xml:space="preserve">Unidades Administrativas adscritas a la Dirección de Educación Secundaria y Servicios de Apoyo en el Valle de México, el día </w:t>
      </w:r>
      <w:r w:rsidR="00822EA8" w:rsidRPr="00437926">
        <w:rPr>
          <w:rFonts w:cs="Tahoma"/>
          <w:szCs w:val="22"/>
          <w:lang w:val="es-ES"/>
        </w:rPr>
        <w:t>seis</w:t>
      </w:r>
      <w:r w:rsidR="00C90E3E" w:rsidRPr="00437926">
        <w:rPr>
          <w:rFonts w:cs="Tahoma"/>
          <w:szCs w:val="22"/>
          <w:lang w:val="es-ES"/>
        </w:rPr>
        <w:t xml:space="preserve"> de mayo</w:t>
      </w:r>
      <w:r w:rsidR="00822EA8" w:rsidRPr="00437926">
        <w:rPr>
          <w:rFonts w:cs="Tahoma"/>
          <w:szCs w:val="22"/>
          <w:lang w:val="es-ES"/>
        </w:rPr>
        <w:t xml:space="preserve"> del presente año </w:t>
      </w:r>
      <w:r w:rsidR="00C90E3E" w:rsidRPr="00437926">
        <w:rPr>
          <w:rFonts w:cs="Tahoma"/>
          <w:szCs w:val="22"/>
          <w:lang w:val="es-ES"/>
        </w:rPr>
        <w:t xml:space="preserve">brindaron servicios de acuerdo a sus atribuciones; en diverso Recurso de Revisión </w:t>
      </w:r>
      <w:r w:rsidR="00C90E3E" w:rsidRPr="00437926">
        <w:rPr>
          <w:b/>
        </w:rPr>
        <w:t xml:space="preserve">04089/INFOEM/IP/RR/2024 </w:t>
      </w:r>
      <w:r w:rsidR="00822EA8" w:rsidRPr="00437926">
        <w:t xml:space="preserve">fue contradictorio con la respuesta otorgada en el presente asunto, pues refirió </w:t>
      </w:r>
      <w:r w:rsidR="00C90E3E" w:rsidRPr="00437926">
        <w:t>que el Departamento de Educación Secundaría General de Valle de México no laboró el día seis de mayo del presente año</w:t>
      </w:r>
      <w:r w:rsidR="00822EA8" w:rsidRPr="00437926">
        <w:t>;</w:t>
      </w:r>
      <w:r w:rsidR="00C90E3E" w:rsidRPr="00437926">
        <w:t xml:space="preserve"> por lo tanto, la</w:t>
      </w:r>
      <w:r w:rsidR="00822EA8" w:rsidRPr="00437926">
        <w:t>s</w:t>
      </w:r>
      <w:r w:rsidR="00C90E3E" w:rsidRPr="00437926">
        <w:t xml:space="preserve"> respuesta</w:t>
      </w:r>
      <w:r w:rsidR="00822EA8" w:rsidRPr="00437926">
        <w:t>s no son coincidentes.</w:t>
      </w:r>
      <w:r w:rsidR="00C90E3E" w:rsidRPr="00437926">
        <w:t xml:space="preserve">  </w:t>
      </w:r>
    </w:p>
    <w:p w14:paraId="6CD63BCF" w14:textId="77777777" w:rsidR="00C90E3E" w:rsidRPr="00437926" w:rsidRDefault="00C90E3E" w:rsidP="00437926">
      <w:pPr>
        <w:pStyle w:val="Prrafodelista"/>
        <w:widowControl w:val="0"/>
        <w:autoSpaceDE w:val="0"/>
        <w:autoSpaceDN w:val="0"/>
        <w:adjustRightInd w:val="0"/>
        <w:ind w:left="0"/>
        <w:rPr>
          <w:sz w:val="16"/>
          <w:szCs w:val="14"/>
        </w:rPr>
      </w:pPr>
    </w:p>
    <w:p w14:paraId="2EEE842E" w14:textId="01DA76BC" w:rsidR="008071B2" w:rsidRPr="00437926" w:rsidRDefault="00C90E3E" w:rsidP="00437926">
      <w:pPr>
        <w:pStyle w:val="Prrafodelista"/>
        <w:widowControl w:val="0"/>
        <w:autoSpaceDE w:val="0"/>
        <w:autoSpaceDN w:val="0"/>
        <w:adjustRightInd w:val="0"/>
        <w:ind w:left="0"/>
      </w:pPr>
      <w:r w:rsidRPr="00437926">
        <w:rPr>
          <w:rFonts w:cs="Arial"/>
        </w:rPr>
        <w:t>Es así</w:t>
      </w:r>
      <w:r w:rsidR="00822EA8" w:rsidRPr="00437926">
        <w:rPr>
          <w:rFonts w:cs="Arial"/>
        </w:rPr>
        <w:t xml:space="preserve">, </w:t>
      </w:r>
      <w:r w:rsidRPr="00437926">
        <w:rPr>
          <w:rFonts w:cs="Arial"/>
        </w:rPr>
        <w:t>que</w:t>
      </w:r>
      <w:r w:rsidR="008071B2" w:rsidRPr="00437926">
        <w:rPr>
          <w:rFonts w:cs="Arial"/>
        </w:rPr>
        <w:t xml:space="preserve"> </w:t>
      </w:r>
      <w:r w:rsidRPr="00437926">
        <w:rPr>
          <w:rFonts w:cs="Arial"/>
        </w:rPr>
        <w:t xml:space="preserve">en aras de garantizar el derecho de acceso a la información ejercido por </w:t>
      </w:r>
      <w:r w:rsidRPr="00437926">
        <w:rPr>
          <w:rFonts w:cs="Arial"/>
          <w:b/>
        </w:rPr>
        <w:t>LA PARTE RECURRENTE,</w:t>
      </w:r>
      <w:r w:rsidRPr="00437926">
        <w:rPr>
          <w:rFonts w:cs="Arial"/>
        </w:rPr>
        <w:t xml:space="preserve"> este Órgano Garante </w:t>
      </w:r>
      <w:r w:rsidR="008071B2" w:rsidRPr="00437926">
        <w:rPr>
          <w:rFonts w:cs="Arial"/>
        </w:rPr>
        <w:t xml:space="preserve">determina ordenar al </w:t>
      </w:r>
      <w:r w:rsidR="008071B2" w:rsidRPr="00437926">
        <w:rPr>
          <w:rFonts w:cs="Arial"/>
          <w:b/>
        </w:rPr>
        <w:t>SUJETO OBLIGADO</w:t>
      </w:r>
      <w:r w:rsidR="008071B2" w:rsidRPr="00437926">
        <w:rPr>
          <w:rFonts w:cs="Arial"/>
        </w:rPr>
        <w:t xml:space="preserve"> previa búsqueda exhaustiva y razonable haga entrega del nombre</w:t>
      </w:r>
      <w:r w:rsidR="008071B2" w:rsidRPr="00437926">
        <w:t xml:space="preserve">, clave y dirección de las unidades administrativas que dependen de la Dirección de Educación Secundaria y Servicios de Apoyo del Valle De </w:t>
      </w:r>
      <w:proofErr w:type="spellStart"/>
      <w:r w:rsidR="008071B2" w:rsidRPr="00437926">
        <w:t>Mexico</w:t>
      </w:r>
      <w:proofErr w:type="spellEnd"/>
      <w:r w:rsidR="008071B2" w:rsidRPr="00437926">
        <w:t xml:space="preserve">, en las que el personal adscrito a dichas unidades administrativas no laboró o </w:t>
      </w:r>
      <w:r w:rsidR="001E0175" w:rsidRPr="00437926">
        <w:t>e</w:t>
      </w:r>
      <w:r w:rsidR="008071B2" w:rsidRPr="00437926">
        <w:t>l día 6 de mayo del año 2024.</w:t>
      </w:r>
    </w:p>
    <w:p w14:paraId="6ECC12E7" w14:textId="77777777" w:rsidR="008071B2" w:rsidRPr="00437926" w:rsidRDefault="008071B2" w:rsidP="00437926">
      <w:pPr>
        <w:pStyle w:val="Prrafodelista"/>
        <w:widowControl w:val="0"/>
        <w:autoSpaceDE w:val="0"/>
        <w:autoSpaceDN w:val="0"/>
        <w:adjustRightInd w:val="0"/>
        <w:ind w:left="0"/>
        <w:rPr>
          <w:rFonts w:cs="Arial"/>
          <w:sz w:val="16"/>
          <w:szCs w:val="14"/>
        </w:rPr>
      </w:pPr>
    </w:p>
    <w:p w14:paraId="46596A64" w14:textId="05CDDA87" w:rsidR="005C3733" w:rsidRPr="00437926" w:rsidRDefault="00E7681C" w:rsidP="00437926">
      <w:pPr>
        <w:pStyle w:val="Ttulo3"/>
      </w:pPr>
      <w:bookmarkStart w:id="39" w:name="_Toc178101322"/>
      <w:bookmarkStart w:id="40" w:name="_Toc181265975"/>
      <w:r w:rsidRPr="00437926">
        <w:t>d</w:t>
      </w:r>
      <w:r w:rsidR="005C3733" w:rsidRPr="00437926">
        <w:t>) Conclusión</w:t>
      </w:r>
      <w:bookmarkEnd w:id="39"/>
      <w:bookmarkEnd w:id="40"/>
    </w:p>
    <w:p w14:paraId="705B4999" w14:textId="77777777" w:rsidR="00AC1684" w:rsidRPr="00437926" w:rsidRDefault="00AC1684" w:rsidP="00437926">
      <w:pPr>
        <w:widowControl w:val="0"/>
        <w:tabs>
          <w:tab w:val="left" w:pos="1701"/>
          <w:tab w:val="left" w:pos="1843"/>
        </w:tabs>
        <w:rPr>
          <w:rFonts w:eastAsia="Palatino Linotype" w:cs="Palatino Linotype"/>
        </w:rPr>
      </w:pPr>
      <w:r w:rsidRPr="00437926">
        <w:rPr>
          <w:rFonts w:eastAsia="Palatino Linotype" w:cs="Palatino Linotype"/>
        </w:rPr>
        <w:t xml:space="preserve">En razón de lo anteriormente expuesto, este Instituto estima que las razones o motivos de inconformidad hechos valer por </w:t>
      </w:r>
      <w:r w:rsidRPr="00437926">
        <w:rPr>
          <w:rFonts w:eastAsiaTheme="minorHAnsi" w:cs="Tahoma"/>
          <w:b/>
          <w:iCs/>
          <w:szCs w:val="22"/>
          <w:lang w:eastAsia="en-US"/>
        </w:rPr>
        <w:t>LA PARTE RECURRENTE</w:t>
      </w:r>
      <w:r w:rsidRPr="00437926">
        <w:rPr>
          <w:rFonts w:eastAsiaTheme="minorHAnsi" w:cs="Tahoma"/>
          <w:bCs/>
          <w:iCs/>
          <w:szCs w:val="22"/>
          <w:lang w:eastAsia="en-US"/>
        </w:rPr>
        <w:t xml:space="preserve"> </w:t>
      </w:r>
      <w:r w:rsidRPr="00437926">
        <w:rPr>
          <w:rFonts w:eastAsia="Palatino Linotype" w:cs="Palatino Linotype"/>
        </w:rPr>
        <w:t xml:space="preserve">devienen </w:t>
      </w:r>
      <w:r w:rsidRPr="00437926">
        <w:rPr>
          <w:rFonts w:eastAsia="Palatino Linotype" w:cs="Palatino Linotype"/>
          <w:b/>
        </w:rPr>
        <w:t>fundadas</w:t>
      </w:r>
      <w:r w:rsidRPr="00437926">
        <w:rPr>
          <w:rFonts w:eastAsia="Palatino Linotype" w:cs="Palatino Linotype"/>
        </w:rPr>
        <w:t xml:space="preserve"> y suficientes para </w:t>
      </w:r>
      <w:r w:rsidRPr="00437926">
        <w:rPr>
          <w:rFonts w:eastAsia="Palatino Linotype" w:cs="Palatino Linotype"/>
          <w:b/>
        </w:rPr>
        <w:t>REVOCAR</w:t>
      </w:r>
      <w:r w:rsidRPr="00437926">
        <w:rPr>
          <w:rFonts w:eastAsia="Palatino Linotype" w:cs="Palatino Linotype"/>
        </w:rPr>
        <w:t xml:space="preserve"> la respuesta del </w:t>
      </w:r>
      <w:r w:rsidRPr="00437926">
        <w:rPr>
          <w:rFonts w:eastAsia="Palatino Linotype" w:cs="Palatino Linotype"/>
          <w:b/>
        </w:rPr>
        <w:t>SUJETO OBLIGADO</w:t>
      </w:r>
      <w:r w:rsidRPr="00437926">
        <w:rPr>
          <w:rFonts w:eastAsia="Palatino Linotype" w:cs="Palatino Linotype"/>
        </w:rPr>
        <w:t xml:space="preserve"> y ordenarle haga entrega de la información descrita en el presente Considerando.</w:t>
      </w:r>
    </w:p>
    <w:p w14:paraId="68D51909" w14:textId="77777777" w:rsidR="005C3733" w:rsidRPr="00437926" w:rsidRDefault="005C3733" w:rsidP="00437926">
      <w:pPr>
        <w:rPr>
          <w:sz w:val="16"/>
          <w:szCs w:val="14"/>
        </w:rPr>
      </w:pPr>
    </w:p>
    <w:p w14:paraId="522E62C8" w14:textId="34393172" w:rsidR="005C3733" w:rsidRDefault="005C3733" w:rsidP="00437926">
      <w:pPr>
        <w:ind w:right="-93"/>
        <w:rPr>
          <w:rFonts w:cs="Tahoma"/>
          <w:bCs/>
          <w:szCs w:val="22"/>
        </w:rPr>
      </w:pPr>
      <w:bookmarkStart w:id="41" w:name="_Hlk165381027"/>
      <w:r w:rsidRPr="00437926">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A3717EF" w14:textId="77777777" w:rsidR="005C3733" w:rsidRPr="00437926" w:rsidRDefault="005C3733" w:rsidP="00437926">
      <w:pPr>
        <w:pStyle w:val="Ttulo1"/>
      </w:pPr>
      <w:bookmarkStart w:id="42" w:name="_Toc178101323"/>
      <w:bookmarkStart w:id="43" w:name="_Toc181265976"/>
      <w:bookmarkEnd w:id="41"/>
      <w:r w:rsidRPr="00437926">
        <w:lastRenderedPageBreak/>
        <w:t>RESUELVE</w:t>
      </w:r>
      <w:bookmarkEnd w:id="42"/>
      <w:bookmarkEnd w:id="43"/>
    </w:p>
    <w:p w14:paraId="6E9E0C54" w14:textId="77777777" w:rsidR="005C3733" w:rsidRPr="00437926" w:rsidRDefault="005C3733" w:rsidP="00437926">
      <w:pPr>
        <w:ind w:right="113"/>
        <w:rPr>
          <w:rFonts w:cs="Arial"/>
          <w:b/>
          <w:szCs w:val="22"/>
        </w:rPr>
      </w:pPr>
    </w:p>
    <w:p w14:paraId="313E2F55" w14:textId="4FF2BD34" w:rsidR="00AC1684" w:rsidRPr="00437926" w:rsidRDefault="00AC1684" w:rsidP="00437926">
      <w:pPr>
        <w:widowControl w:val="0"/>
        <w:rPr>
          <w:rFonts w:eastAsia="Calibri" w:cs="Tahoma"/>
          <w:bCs/>
          <w:szCs w:val="22"/>
          <w:lang w:eastAsia="en-US"/>
        </w:rPr>
      </w:pPr>
      <w:r w:rsidRPr="00437926">
        <w:rPr>
          <w:b/>
          <w:bCs/>
        </w:rPr>
        <w:t>PRIMERO.</w:t>
      </w:r>
      <w:r w:rsidRPr="00437926">
        <w:t xml:space="preserve"> </w:t>
      </w:r>
      <w:r w:rsidRPr="00437926">
        <w:rPr>
          <w:rFonts w:cs="Tahoma"/>
          <w:szCs w:val="22"/>
        </w:rPr>
        <w:t xml:space="preserve">Se </w:t>
      </w:r>
      <w:r w:rsidRPr="00437926">
        <w:rPr>
          <w:rFonts w:cs="Tahoma"/>
          <w:b/>
          <w:bCs/>
          <w:szCs w:val="22"/>
        </w:rPr>
        <w:t>REVOCA</w:t>
      </w:r>
      <w:r w:rsidRPr="00437926">
        <w:rPr>
          <w:rFonts w:cs="Tahoma"/>
          <w:szCs w:val="22"/>
        </w:rPr>
        <w:t xml:space="preserve"> la respuesta entregada por el </w:t>
      </w:r>
      <w:r w:rsidRPr="00437926">
        <w:rPr>
          <w:rFonts w:cs="Tahoma"/>
          <w:b/>
          <w:bCs/>
          <w:szCs w:val="22"/>
        </w:rPr>
        <w:t>SUJETO OBLIGADO</w:t>
      </w:r>
      <w:r w:rsidRPr="00437926">
        <w:rPr>
          <w:rFonts w:cs="Tahoma"/>
          <w:szCs w:val="22"/>
        </w:rPr>
        <w:t xml:space="preserve"> en la solicitud de información </w:t>
      </w:r>
      <w:r w:rsidRPr="00437926">
        <w:rPr>
          <w:rFonts w:cs="Tahoma"/>
          <w:b/>
          <w:bCs/>
          <w:szCs w:val="22"/>
        </w:rPr>
        <w:t>00447/SEIEM/IP/2024</w:t>
      </w:r>
      <w:r w:rsidRPr="00437926">
        <w:rPr>
          <w:rFonts w:cs="Tahoma"/>
          <w:bCs/>
          <w:szCs w:val="22"/>
        </w:rPr>
        <w:t xml:space="preserve">, </w:t>
      </w:r>
      <w:r w:rsidRPr="00437926">
        <w:rPr>
          <w:rFonts w:eastAsia="Calibri" w:cs="Tahoma"/>
          <w:bCs/>
          <w:szCs w:val="22"/>
          <w:lang w:eastAsia="en-US"/>
        </w:rPr>
        <w:t xml:space="preserve">por resultar </w:t>
      </w:r>
      <w:r w:rsidRPr="00437926">
        <w:rPr>
          <w:rFonts w:eastAsia="Calibri" w:cs="Tahoma"/>
          <w:b/>
          <w:bCs/>
          <w:szCs w:val="22"/>
          <w:lang w:eastAsia="en-US"/>
        </w:rPr>
        <w:t>FUNDADAS</w:t>
      </w:r>
      <w:r w:rsidRPr="00437926">
        <w:rPr>
          <w:rFonts w:eastAsia="Calibri" w:cs="Tahoma"/>
          <w:bCs/>
          <w:szCs w:val="22"/>
          <w:lang w:eastAsia="en-US"/>
        </w:rPr>
        <w:t xml:space="preserve"> las razones o motivos de inconformidad hechos valer por </w:t>
      </w:r>
      <w:r w:rsidRPr="00437926">
        <w:rPr>
          <w:rFonts w:eastAsia="Calibri" w:cs="Tahoma"/>
          <w:b/>
          <w:szCs w:val="22"/>
          <w:lang w:eastAsia="en-US"/>
        </w:rPr>
        <w:t>LA PARTE RECURRENTE</w:t>
      </w:r>
      <w:r w:rsidRPr="00437926">
        <w:rPr>
          <w:rFonts w:eastAsia="Calibri" w:cs="Tahoma"/>
          <w:bCs/>
          <w:szCs w:val="22"/>
          <w:lang w:eastAsia="en-US"/>
        </w:rPr>
        <w:t xml:space="preserve"> en el Recurso de Revisión </w:t>
      </w:r>
      <w:r w:rsidRPr="00437926">
        <w:rPr>
          <w:rFonts w:eastAsia="Palatino Linotype"/>
          <w:b/>
          <w:szCs w:val="22"/>
        </w:rPr>
        <w:t>05572/INFOEM/IP/RR/2024</w:t>
      </w:r>
      <w:r w:rsidRPr="00437926">
        <w:rPr>
          <w:rFonts w:eastAsiaTheme="minorHAnsi" w:cstheme="minorBidi"/>
          <w:szCs w:val="22"/>
          <w:lang w:eastAsia="en-US"/>
        </w:rPr>
        <w:t>,</w:t>
      </w:r>
      <w:r w:rsidRPr="00437926">
        <w:rPr>
          <w:rFonts w:cs="Tahoma"/>
          <w:b/>
          <w:szCs w:val="22"/>
        </w:rPr>
        <w:t xml:space="preserve"> </w:t>
      </w:r>
      <w:r w:rsidRPr="00437926">
        <w:rPr>
          <w:rFonts w:eastAsia="Calibri" w:cs="Tahoma"/>
          <w:bCs/>
          <w:szCs w:val="22"/>
          <w:lang w:eastAsia="en-US"/>
        </w:rPr>
        <w:t xml:space="preserve">en términos del considerando </w:t>
      </w:r>
      <w:r w:rsidRPr="00437926">
        <w:rPr>
          <w:rFonts w:eastAsia="Calibri" w:cs="Tahoma"/>
          <w:b/>
          <w:szCs w:val="22"/>
          <w:lang w:eastAsia="en-US"/>
        </w:rPr>
        <w:t>SEGUNDO</w:t>
      </w:r>
      <w:r w:rsidRPr="00437926">
        <w:rPr>
          <w:rFonts w:eastAsia="Calibri" w:cs="Tahoma"/>
          <w:bCs/>
          <w:szCs w:val="22"/>
          <w:lang w:eastAsia="en-US"/>
        </w:rPr>
        <w:t xml:space="preserve"> de la presente Resolución.</w:t>
      </w:r>
    </w:p>
    <w:p w14:paraId="39AA9A35" w14:textId="77777777" w:rsidR="00AC1684" w:rsidRPr="00437926" w:rsidRDefault="00AC1684" w:rsidP="00437926">
      <w:pPr>
        <w:rPr>
          <w:rFonts w:eastAsia="Palatino Linotype"/>
          <w:b/>
          <w:szCs w:val="22"/>
        </w:rPr>
      </w:pPr>
    </w:p>
    <w:p w14:paraId="60EAC449" w14:textId="7A5D2801" w:rsidR="00AC1684" w:rsidRPr="00437926" w:rsidRDefault="00AC1684" w:rsidP="00437926">
      <w:pPr>
        <w:ind w:right="-93"/>
        <w:rPr>
          <w:rFonts w:eastAsia="Calibri" w:cs="Tahoma"/>
          <w:bCs/>
          <w:szCs w:val="22"/>
          <w:lang w:eastAsia="en-US"/>
        </w:rPr>
      </w:pPr>
      <w:r w:rsidRPr="00437926">
        <w:rPr>
          <w:rFonts w:eastAsia="Calibri" w:cs="Tahoma"/>
          <w:b/>
          <w:bCs/>
          <w:szCs w:val="22"/>
          <w:lang w:eastAsia="en-US"/>
        </w:rPr>
        <w:t>SEGUNDO.</w:t>
      </w:r>
      <w:r w:rsidRPr="00437926">
        <w:rPr>
          <w:rFonts w:eastAsia="Calibri" w:cs="Tahoma"/>
          <w:szCs w:val="22"/>
          <w:lang w:eastAsia="es-MX"/>
        </w:rPr>
        <w:t xml:space="preserve"> Se </w:t>
      </w:r>
      <w:r w:rsidRPr="00437926">
        <w:rPr>
          <w:rFonts w:eastAsia="Calibri" w:cs="Tahoma"/>
          <w:b/>
          <w:szCs w:val="22"/>
          <w:lang w:eastAsia="es-MX"/>
        </w:rPr>
        <w:t xml:space="preserve">ORDENA </w:t>
      </w:r>
      <w:r w:rsidRPr="00437926">
        <w:rPr>
          <w:rFonts w:eastAsia="Calibri" w:cs="Tahoma"/>
          <w:szCs w:val="22"/>
          <w:lang w:eastAsia="es-MX"/>
        </w:rPr>
        <w:t xml:space="preserve">al </w:t>
      </w:r>
      <w:r w:rsidRPr="00437926">
        <w:rPr>
          <w:rFonts w:eastAsia="Calibri" w:cs="Tahoma"/>
          <w:b/>
          <w:bCs/>
          <w:szCs w:val="22"/>
          <w:lang w:eastAsia="es-MX"/>
        </w:rPr>
        <w:t>SUJETO OBLIGADO</w:t>
      </w:r>
      <w:r w:rsidRPr="00437926">
        <w:rPr>
          <w:rFonts w:eastAsia="Calibri" w:cs="Tahoma"/>
          <w:szCs w:val="22"/>
          <w:lang w:eastAsia="es-MX"/>
        </w:rPr>
        <w:t xml:space="preserve">, </w:t>
      </w:r>
      <w:r w:rsidRPr="00437926">
        <w:rPr>
          <w:rFonts w:eastAsia="Calibri" w:cs="Tahoma"/>
          <w:bCs/>
          <w:szCs w:val="22"/>
          <w:lang w:eastAsia="en-US"/>
        </w:rPr>
        <w:t xml:space="preserve">a efecto de que entregue a través del </w:t>
      </w:r>
      <w:r w:rsidRPr="00437926">
        <w:rPr>
          <w:rFonts w:eastAsia="Calibri" w:cs="Tahoma"/>
          <w:b/>
          <w:bCs/>
          <w:szCs w:val="22"/>
          <w:lang w:eastAsia="en-US"/>
        </w:rPr>
        <w:t>SAIMEX</w:t>
      </w:r>
      <w:r w:rsidRPr="00437926">
        <w:rPr>
          <w:rFonts w:eastAsia="Calibri" w:cs="Tahoma"/>
          <w:bCs/>
          <w:szCs w:val="22"/>
          <w:lang w:eastAsia="en-US"/>
        </w:rPr>
        <w:t xml:space="preserve">, </w:t>
      </w:r>
      <w:r w:rsidRPr="00437926">
        <w:t xml:space="preserve">previa </w:t>
      </w:r>
      <w:r w:rsidRPr="00437926">
        <w:rPr>
          <w:b/>
        </w:rPr>
        <w:t>búsqueda exhaustiva y razonable</w:t>
      </w:r>
      <w:r w:rsidRPr="00437926">
        <w:t xml:space="preserve">, </w:t>
      </w:r>
      <w:r w:rsidRPr="00437926">
        <w:rPr>
          <w:rFonts w:eastAsia="Calibri" w:cs="Tahoma"/>
          <w:bCs/>
          <w:szCs w:val="22"/>
          <w:lang w:eastAsia="en-US"/>
        </w:rPr>
        <w:t>el o los documentos donde conste lo siguiente:</w:t>
      </w:r>
    </w:p>
    <w:p w14:paraId="297906FA" w14:textId="77777777" w:rsidR="00AC1684" w:rsidRPr="00437926" w:rsidRDefault="00AC1684" w:rsidP="00437926">
      <w:pPr>
        <w:ind w:right="-93"/>
        <w:rPr>
          <w:rFonts w:eastAsia="Calibri" w:cs="Tahoma"/>
          <w:bCs/>
          <w:szCs w:val="22"/>
          <w:lang w:eastAsia="en-US"/>
        </w:rPr>
      </w:pPr>
    </w:p>
    <w:p w14:paraId="01ED66AB" w14:textId="4954F3E5" w:rsidR="00AC1684" w:rsidRPr="00437926" w:rsidRDefault="00AC1684" w:rsidP="00437926">
      <w:pPr>
        <w:pStyle w:val="Prrafodelista"/>
        <w:spacing w:line="240" w:lineRule="auto"/>
        <w:ind w:left="851" w:right="822"/>
        <w:rPr>
          <w:i/>
        </w:rPr>
      </w:pPr>
      <w:r w:rsidRPr="00437926">
        <w:rPr>
          <w:i/>
        </w:rPr>
        <w:t xml:space="preserve">El nombre, clave y dirección de las unidades administrativas que dependen de la Dirección de Educación Secundaria y Servicios de Apoyo del Valle De </w:t>
      </w:r>
      <w:proofErr w:type="spellStart"/>
      <w:r w:rsidRPr="00437926">
        <w:rPr>
          <w:i/>
        </w:rPr>
        <w:t>Mexico</w:t>
      </w:r>
      <w:proofErr w:type="spellEnd"/>
      <w:r w:rsidRPr="00437926">
        <w:rPr>
          <w:i/>
        </w:rPr>
        <w:t>, en las que el personal adscrito a dichas unidades administrativas no laboró el día 6 de mayo del año 2024.</w:t>
      </w:r>
    </w:p>
    <w:p w14:paraId="0B88638C" w14:textId="77777777" w:rsidR="00AC1684" w:rsidRPr="00437926" w:rsidRDefault="00AC1684" w:rsidP="00437926">
      <w:pPr>
        <w:pStyle w:val="Prrafodelista"/>
        <w:widowControl w:val="0"/>
        <w:autoSpaceDE w:val="0"/>
        <w:autoSpaceDN w:val="0"/>
        <w:adjustRightInd w:val="0"/>
        <w:ind w:left="0"/>
        <w:rPr>
          <w:rFonts w:cs="Arial"/>
        </w:rPr>
      </w:pPr>
    </w:p>
    <w:p w14:paraId="61A30E6A" w14:textId="77777777" w:rsidR="00AC1684" w:rsidRPr="00437926" w:rsidRDefault="00AC1684" w:rsidP="00437926">
      <w:r w:rsidRPr="00437926">
        <w:rPr>
          <w:b/>
          <w:bCs/>
        </w:rPr>
        <w:t>TERCERO.</w:t>
      </w:r>
      <w:r w:rsidRPr="00437926">
        <w:t xml:space="preserve"> </w:t>
      </w:r>
      <w:r w:rsidRPr="00437926">
        <w:rPr>
          <w:rFonts w:eastAsia="Palatino Linotype" w:cs="Palatino Linotype"/>
          <w:b/>
          <w:lang w:eastAsia="es-MX"/>
        </w:rPr>
        <w:t xml:space="preserve">Notifíquese </w:t>
      </w:r>
      <w:r w:rsidRPr="00437926">
        <w:rPr>
          <w:szCs w:val="17"/>
          <w:lang w:eastAsia="es-ES_tradnl"/>
        </w:rPr>
        <w:t xml:space="preserve">vía </w:t>
      </w:r>
      <w:r w:rsidRPr="00437926">
        <w:rPr>
          <w:rFonts w:cs="Arial"/>
        </w:rPr>
        <w:t>Sistema de Acceso a la Información Mexiquense (</w:t>
      </w:r>
      <w:r w:rsidRPr="00437926">
        <w:rPr>
          <w:rFonts w:cs="Arial"/>
          <w:b/>
          <w:bCs/>
        </w:rPr>
        <w:t>SAIMEX)</w:t>
      </w:r>
      <w:r w:rsidRPr="00437926">
        <w:rPr>
          <w:shd w:val="clear" w:color="auto" w:fill="FFFFFF"/>
        </w:rPr>
        <w:t xml:space="preserve"> la presente resolución al Titular de la Unidad de Transparencia del Sujeto Obligado</w:t>
      </w:r>
      <w:r w:rsidRPr="00437926">
        <w:t xml:space="preserve">, para que conforme al artículo 186 último párrafo, 189 segundo párrafo y 194 de la Ley de Transparencia y Acceso a la Información Pública del Estado de México y Municipios, dé cumplimiento a lo ordenado dentro del plazo de </w:t>
      </w:r>
      <w:r w:rsidRPr="00437926">
        <w:rPr>
          <w:b/>
          <w:bCs/>
        </w:rPr>
        <w:t>diez días hábiles</w:t>
      </w:r>
      <w:r w:rsidRPr="00437926">
        <w:t xml:space="preserve">, e informe a este Instituto en un plazo de </w:t>
      </w:r>
      <w:r w:rsidRPr="00437926">
        <w:rPr>
          <w:b/>
          <w:bCs/>
        </w:rPr>
        <w:t>tres días hábiles</w:t>
      </w:r>
      <w:r w:rsidRPr="00437926">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9661D1C" w14:textId="77777777" w:rsidR="00AC1684" w:rsidRPr="00437926" w:rsidRDefault="00AC1684" w:rsidP="00437926">
      <w:r w:rsidRPr="00437926">
        <w:rPr>
          <w:b/>
          <w:bCs/>
        </w:rPr>
        <w:lastRenderedPageBreak/>
        <w:t>CUARTO.</w:t>
      </w:r>
      <w:r w:rsidRPr="00437926">
        <w:t xml:space="preserve"> Notifíquese a </w:t>
      </w:r>
      <w:r w:rsidRPr="00437926">
        <w:rPr>
          <w:b/>
          <w:bCs/>
        </w:rPr>
        <w:t>LA PARTE RECURRENTE</w:t>
      </w:r>
      <w:r w:rsidRPr="00437926">
        <w:t xml:space="preserve"> la presente resolución vía Sistema de Acceso a la Información Mexiquense (</w:t>
      </w:r>
      <w:r w:rsidRPr="00437926">
        <w:rPr>
          <w:b/>
        </w:rPr>
        <w:t>SAIMEX</w:t>
      </w:r>
      <w:r w:rsidRPr="00437926">
        <w:t>).</w:t>
      </w:r>
    </w:p>
    <w:p w14:paraId="1D779709" w14:textId="77777777" w:rsidR="00AC1684" w:rsidRPr="00437926" w:rsidRDefault="00AC1684" w:rsidP="00437926"/>
    <w:p w14:paraId="0FEA0246" w14:textId="77777777" w:rsidR="00AC1684" w:rsidRPr="00437926" w:rsidRDefault="00AC1684" w:rsidP="00437926">
      <w:r w:rsidRPr="00437926">
        <w:rPr>
          <w:b/>
          <w:bCs/>
        </w:rPr>
        <w:t>QUINTO</w:t>
      </w:r>
      <w:r w:rsidRPr="00437926">
        <w:t xml:space="preserve">. Hágase del conocimiento a </w:t>
      </w:r>
      <w:r w:rsidRPr="00437926">
        <w:rPr>
          <w:b/>
          <w:bCs/>
        </w:rPr>
        <w:t>LA PARTE RECURRENTE</w:t>
      </w:r>
      <w:r w:rsidRPr="00437926">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F65EE48" w14:textId="77777777" w:rsidR="00AC1684" w:rsidRPr="00437926" w:rsidRDefault="00AC1684" w:rsidP="00437926"/>
    <w:p w14:paraId="2472F223" w14:textId="77777777" w:rsidR="00AC1684" w:rsidRPr="00437926" w:rsidRDefault="00AC1684" w:rsidP="00437926">
      <w:r w:rsidRPr="00437926">
        <w:rPr>
          <w:b/>
          <w:bCs/>
        </w:rPr>
        <w:t>SEXTO.</w:t>
      </w:r>
      <w:r w:rsidRPr="00437926">
        <w:t xml:space="preserve"> De conformidad con el artículo 198 de la Ley de Transparencia y Acceso a la Información Pública del Estado de México y Municipios, el </w:t>
      </w:r>
      <w:r w:rsidRPr="00437926">
        <w:rPr>
          <w:b/>
          <w:bCs/>
        </w:rPr>
        <w:t>SUJETO OBLIGADO</w:t>
      </w:r>
      <w:r w:rsidRPr="00437926">
        <w:t xml:space="preserve"> podrá solicitar una ampliación de plazo de manera fundada y motivada, para el cumplimiento de la presente resolución.</w:t>
      </w:r>
    </w:p>
    <w:p w14:paraId="430D4192" w14:textId="77777777" w:rsidR="00B137E8" w:rsidRPr="00437926" w:rsidRDefault="00B137E8" w:rsidP="00437926">
      <w:pPr>
        <w:ind w:right="113"/>
        <w:rPr>
          <w:rFonts w:cs="Arial"/>
          <w:b/>
          <w:szCs w:val="22"/>
        </w:rPr>
      </w:pPr>
    </w:p>
    <w:p w14:paraId="24F9AE85" w14:textId="561D8C3E" w:rsidR="005C3733" w:rsidRPr="00437926" w:rsidRDefault="005C3733" w:rsidP="00437926">
      <w:pPr>
        <w:rPr>
          <w:rFonts w:eastAsia="Palatino Linotype" w:cs="Palatino Linotype"/>
          <w:szCs w:val="22"/>
        </w:rPr>
      </w:pPr>
      <w:r w:rsidRPr="00437926">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C53E5E" w:rsidRPr="00437926">
        <w:rPr>
          <w:rFonts w:eastAsia="Palatino Linotype" w:cs="Palatino Linotype"/>
          <w:szCs w:val="22"/>
        </w:rPr>
        <w:t>OCTAVA</w:t>
      </w:r>
      <w:r w:rsidRPr="00437926">
        <w:rPr>
          <w:rFonts w:eastAsia="Palatino Linotype" w:cs="Palatino Linotype"/>
          <w:szCs w:val="22"/>
        </w:rPr>
        <w:t xml:space="preserve"> SESIÓN ORDINARIA, CELEBRADA EL </w:t>
      </w:r>
      <w:r w:rsidR="00C53E5E" w:rsidRPr="00437926">
        <w:rPr>
          <w:rFonts w:eastAsia="Palatino Linotype" w:cs="Palatino Linotype"/>
          <w:szCs w:val="22"/>
        </w:rPr>
        <w:t xml:space="preserve">SEIS DE NOVIEMBRE </w:t>
      </w:r>
      <w:r w:rsidRPr="00437926">
        <w:rPr>
          <w:rFonts w:eastAsia="Palatino Linotype" w:cs="Palatino Linotype"/>
          <w:szCs w:val="22"/>
        </w:rPr>
        <w:t>DE DOS MIL VEINTICUATRO, ANTE EL SECRETARIO TÉCNICO DEL PLENO, ALEXIS TAPIA RAMÍREZ.</w:t>
      </w:r>
    </w:p>
    <w:p w14:paraId="5EFEA0CD" w14:textId="484F43CA" w:rsidR="00664420" w:rsidRPr="00437926" w:rsidRDefault="00CE1DFB" w:rsidP="00437926">
      <w:pPr>
        <w:ind w:right="-93"/>
        <w:rPr>
          <w:rFonts w:eastAsia="Calibri" w:cs="Tahoma"/>
          <w:szCs w:val="22"/>
          <w:lang w:val="es-ES"/>
        </w:rPr>
      </w:pPr>
      <w:r w:rsidRPr="00437926">
        <w:rPr>
          <w:rFonts w:eastAsia="Palatino Linotype" w:cs="Palatino Linotype"/>
          <w:sz w:val="20"/>
        </w:rPr>
        <w:t>SCMM/AGZ/DEMF/RPG</w:t>
      </w:r>
    </w:p>
    <w:p w14:paraId="696BC976" w14:textId="77777777" w:rsidR="00664420" w:rsidRPr="00437926" w:rsidRDefault="00664420" w:rsidP="00437926">
      <w:pPr>
        <w:ind w:right="-93"/>
        <w:rPr>
          <w:rFonts w:eastAsia="Calibri" w:cs="Tahoma"/>
          <w:bCs/>
          <w:szCs w:val="22"/>
          <w:lang w:val="es-ES" w:eastAsia="en-US"/>
        </w:rPr>
      </w:pPr>
    </w:p>
    <w:p w14:paraId="671CB0C5" w14:textId="77777777" w:rsidR="00664420" w:rsidRPr="00437926" w:rsidRDefault="00664420" w:rsidP="00437926">
      <w:pPr>
        <w:ind w:right="-93"/>
        <w:rPr>
          <w:rFonts w:eastAsia="Calibri" w:cs="Tahoma"/>
          <w:bCs/>
          <w:szCs w:val="22"/>
          <w:lang w:val="es-ES_tradnl" w:eastAsia="en-US"/>
        </w:rPr>
      </w:pPr>
    </w:p>
    <w:p w14:paraId="52B66DE7" w14:textId="77777777" w:rsidR="00664420" w:rsidRPr="00437926" w:rsidRDefault="00664420" w:rsidP="00437926">
      <w:pPr>
        <w:ind w:right="-93"/>
        <w:rPr>
          <w:rFonts w:eastAsia="Calibri" w:cs="Tahoma"/>
          <w:bCs/>
          <w:szCs w:val="22"/>
          <w:lang w:val="es-ES_tradnl" w:eastAsia="en-US"/>
        </w:rPr>
      </w:pPr>
    </w:p>
    <w:p w14:paraId="3BA305D1" w14:textId="77777777" w:rsidR="00664420" w:rsidRPr="00437926" w:rsidRDefault="00664420" w:rsidP="00437926">
      <w:pPr>
        <w:ind w:right="-93"/>
        <w:rPr>
          <w:rFonts w:eastAsia="Calibri" w:cs="Tahoma"/>
          <w:bCs/>
          <w:szCs w:val="22"/>
          <w:lang w:val="es-ES_tradnl" w:eastAsia="en-US"/>
        </w:rPr>
      </w:pPr>
    </w:p>
    <w:p w14:paraId="78230707" w14:textId="77777777" w:rsidR="00664420" w:rsidRPr="00437926" w:rsidRDefault="00664420" w:rsidP="00437926">
      <w:pPr>
        <w:ind w:right="-93"/>
        <w:rPr>
          <w:rFonts w:eastAsia="Calibri" w:cs="Tahoma"/>
          <w:bCs/>
          <w:szCs w:val="22"/>
          <w:lang w:val="es-ES_tradnl" w:eastAsia="en-US"/>
        </w:rPr>
      </w:pPr>
    </w:p>
    <w:p w14:paraId="72D18B28" w14:textId="77777777" w:rsidR="00664420" w:rsidRPr="00437926" w:rsidRDefault="00664420" w:rsidP="00437926">
      <w:pPr>
        <w:ind w:right="-93"/>
        <w:rPr>
          <w:rFonts w:eastAsia="Calibri" w:cs="Tahoma"/>
          <w:bCs/>
          <w:szCs w:val="22"/>
          <w:lang w:val="es-ES_tradnl" w:eastAsia="en-US"/>
        </w:rPr>
      </w:pPr>
    </w:p>
    <w:p w14:paraId="6BD461DC" w14:textId="77777777" w:rsidR="00664420" w:rsidRPr="00437926" w:rsidRDefault="00664420" w:rsidP="00437926">
      <w:pPr>
        <w:tabs>
          <w:tab w:val="center" w:pos="4568"/>
        </w:tabs>
        <w:ind w:right="-93"/>
        <w:rPr>
          <w:rFonts w:eastAsia="Calibri" w:cs="Tahoma"/>
          <w:bCs/>
          <w:szCs w:val="22"/>
          <w:lang w:eastAsia="en-US"/>
        </w:rPr>
      </w:pPr>
    </w:p>
    <w:p w14:paraId="4DBB1727" w14:textId="77777777" w:rsidR="00664420" w:rsidRPr="00437926" w:rsidRDefault="00664420" w:rsidP="00437926">
      <w:pPr>
        <w:tabs>
          <w:tab w:val="center" w:pos="4568"/>
        </w:tabs>
        <w:ind w:right="-93"/>
        <w:rPr>
          <w:rFonts w:eastAsia="Calibri" w:cs="Tahoma"/>
          <w:bCs/>
          <w:szCs w:val="22"/>
          <w:lang w:eastAsia="en-US"/>
        </w:rPr>
      </w:pPr>
    </w:p>
    <w:p w14:paraId="1D74121B" w14:textId="77777777" w:rsidR="00664420" w:rsidRPr="00437926" w:rsidRDefault="00664420" w:rsidP="00437926">
      <w:pPr>
        <w:tabs>
          <w:tab w:val="center" w:pos="4568"/>
        </w:tabs>
        <w:ind w:right="-93"/>
        <w:rPr>
          <w:rFonts w:eastAsia="Calibri" w:cs="Tahoma"/>
          <w:bCs/>
          <w:szCs w:val="22"/>
          <w:lang w:eastAsia="en-US"/>
        </w:rPr>
      </w:pPr>
    </w:p>
    <w:p w14:paraId="08E74E9C" w14:textId="77777777" w:rsidR="00664420" w:rsidRPr="00437926" w:rsidRDefault="00664420" w:rsidP="00437926">
      <w:pPr>
        <w:tabs>
          <w:tab w:val="center" w:pos="4568"/>
        </w:tabs>
        <w:ind w:right="-93"/>
        <w:rPr>
          <w:rFonts w:eastAsia="Calibri" w:cs="Tahoma"/>
          <w:bCs/>
          <w:szCs w:val="22"/>
          <w:lang w:eastAsia="en-US"/>
        </w:rPr>
      </w:pPr>
    </w:p>
    <w:p w14:paraId="2CBF5E03" w14:textId="77777777" w:rsidR="00664420" w:rsidRPr="00437926" w:rsidRDefault="00664420" w:rsidP="00437926">
      <w:pPr>
        <w:tabs>
          <w:tab w:val="center" w:pos="4568"/>
        </w:tabs>
        <w:ind w:right="-93"/>
        <w:rPr>
          <w:rFonts w:eastAsia="Calibri" w:cs="Tahoma"/>
          <w:bCs/>
          <w:szCs w:val="22"/>
          <w:lang w:eastAsia="en-US"/>
        </w:rPr>
      </w:pPr>
    </w:p>
    <w:p w14:paraId="44865A6D" w14:textId="77777777" w:rsidR="00664420" w:rsidRPr="00437926" w:rsidRDefault="00664420" w:rsidP="00437926">
      <w:pPr>
        <w:tabs>
          <w:tab w:val="center" w:pos="4568"/>
        </w:tabs>
        <w:ind w:right="-93"/>
        <w:rPr>
          <w:rFonts w:eastAsia="Calibri" w:cs="Tahoma"/>
          <w:bCs/>
          <w:szCs w:val="22"/>
          <w:lang w:eastAsia="en-US"/>
        </w:rPr>
      </w:pPr>
    </w:p>
    <w:p w14:paraId="7147F06B" w14:textId="77777777" w:rsidR="00664420" w:rsidRPr="00437926" w:rsidRDefault="00664420" w:rsidP="00437926">
      <w:pPr>
        <w:tabs>
          <w:tab w:val="center" w:pos="4568"/>
        </w:tabs>
        <w:ind w:right="-93"/>
        <w:rPr>
          <w:rFonts w:eastAsia="Calibri" w:cs="Tahoma"/>
          <w:bCs/>
          <w:szCs w:val="22"/>
          <w:lang w:eastAsia="en-US"/>
        </w:rPr>
      </w:pPr>
    </w:p>
    <w:p w14:paraId="6FDF3D7E" w14:textId="77777777" w:rsidR="00664420" w:rsidRPr="00437926" w:rsidRDefault="00664420" w:rsidP="00437926">
      <w:pPr>
        <w:tabs>
          <w:tab w:val="center" w:pos="4568"/>
        </w:tabs>
        <w:ind w:right="-93"/>
        <w:rPr>
          <w:rFonts w:eastAsia="Calibri" w:cs="Tahoma"/>
          <w:bCs/>
          <w:szCs w:val="22"/>
          <w:lang w:eastAsia="en-US"/>
        </w:rPr>
      </w:pPr>
    </w:p>
    <w:p w14:paraId="6246F818" w14:textId="77777777" w:rsidR="00664420" w:rsidRPr="00437926" w:rsidRDefault="00664420" w:rsidP="00437926">
      <w:pPr>
        <w:tabs>
          <w:tab w:val="center" w:pos="4568"/>
        </w:tabs>
        <w:ind w:right="-93"/>
        <w:rPr>
          <w:rFonts w:eastAsia="Calibri" w:cs="Tahoma"/>
          <w:bCs/>
          <w:szCs w:val="22"/>
          <w:lang w:eastAsia="en-US"/>
        </w:rPr>
      </w:pPr>
    </w:p>
    <w:p w14:paraId="57A88B28" w14:textId="77777777" w:rsidR="00664420" w:rsidRPr="00437926" w:rsidRDefault="00664420" w:rsidP="00437926">
      <w:pPr>
        <w:tabs>
          <w:tab w:val="center" w:pos="4568"/>
        </w:tabs>
        <w:ind w:right="-93"/>
        <w:rPr>
          <w:rFonts w:eastAsia="Calibri" w:cs="Tahoma"/>
          <w:bCs/>
          <w:szCs w:val="22"/>
          <w:lang w:eastAsia="en-US"/>
        </w:rPr>
      </w:pPr>
    </w:p>
    <w:p w14:paraId="77EF6095" w14:textId="77777777" w:rsidR="00664420" w:rsidRPr="00437926" w:rsidRDefault="00664420" w:rsidP="00437926">
      <w:pPr>
        <w:tabs>
          <w:tab w:val="center" w:pos="4568"/>
        </w:tabs>
        <w:ind w:right="-93"/>
        <w:rPr>
          <w:rFonts w:eastAsia="Calibri" w:cs="Tahoma"/>
          <w:bCs/>
          <w:szCs w:val="22"/>
          <w:lang w:eastAsia="en-US"/>
        </w:rPr>
      </w:pPr>
    </w:p>
    <w:p w14:paraId="35593947" w14:textId="77777777" w:rsidR="00664420" w:rsidRPr="00437926" w:rsidRDefault="00664420" w:rsidP="00437926">
      <w:pPr>
        <w:tabs>
          <w:tab w:val="center" w:pos="4568"/>
        </w:tabs>
        <w:ind w:right="-93"/>
        <w:rPr>
          <w:rFonts w:eastAsia="Calibri" w:cs="Tahoma"/>
          <w:bCs/>
          <w:szCs w:val="22"/>
          <w:lang w:eastAsia="en-US"/>
        </w:rPr>
      </w:pPr>
    </w:p>
    <w:p w14:paraId="3AF72A17" w14:textId="77777777" w:rsidR="00664420" w:rsidRPr="00437926" w:rsidRDefault="00664420" w:rsidP="00437926">
      <w:pPr>
        <w:tabs>
          <w:tab w:val="center" w:pos="4568"/>
        </w:tabs>
        <w:ind w:right="-93"/>
        <w:rPr>
          <w:rFonts w:eastAsia="Calibri" w:cs="Tahoma"/>
          <w:bCs/>
          <w:szCs w:val="22"/>
          <w:lang w:eastAsia="en-US"/>
        </w:rPr>
      </w:pPr>
    </w:p>
    <w:p w14:paraId="37169144" w14:textId="77777777" w:rsidR="00664420" w:rsidRPr="00437926" w:rsidRDefault="00664420" w:rsidP="00437926">
      <w:pPr>
        <w:tabs>
          <w:tab w:val="center" w:pos="4568"/>
        </w:tabs>
        <w:ind w:right="-93"/>
        <w:rPr>
          <w:rFonts w:eastAsia="Calibri" w:cs="Tahoma"/>
          <w:bCs/>
          <w:szCs w:val="22"/>
          <w:lang w:eastAsia="en-US"/>
        </w:rPr>
      </w:pPr>
    </w:p>
    <w:p w14:paraId="77CFC088" w14:textId="77777777" w:rsidR="00664420" w:rsidRPr="00437926" w:rsidRDefault="00664420" w:rsidP="00437926">
      <w:pPr>
        <w:tabs>
          <w:tab w:val="center" w:pos="4568"/>
        </w:tabs>
        <w:ind w:right="-93"/>
        <w:rPr>
          <w:rFonts w:eastAsia="Calibri" w:cs="Tahoma"/>
          <w:bCs/>
          <w:szCs w:val="22"/>
          <w:lang w:eastAsia="en-US"/>
        </w:rPr>
      </w:pPr>
    </w:p>
    <w:p w14:paraId="781A11A5" w14:textId="77777777" w:rsidR="00664420" w:rsidRPr="00437926" w:rsidRDefault="00664420" w:rsidP="00437926">
      <w:pPr>
        <w:tabs>
          <w:tab w:val="center" w:pos="4568"/>
        </w:tabs>
        <w:ind w:right="-93"/>
        <w:rPr>
          <w:rFonts w:eastAsia="Calibri" w:cs="Tahoma"/>
          <w:bCs/>
          <w:szCs w:val="22"/>
          <w:lang w:eastAsia="en-US"/>
        </w:rPr>
      </w:pPr>
    </w:p>
    <w:p w14:paraId="5B4ADFF3" w14:textId="77777777" w:rsidR="00A131AC" w:rsidRPr="00437926" w:rsidRDefault="00A131AC" w:rsidP="00437926"/>
    <w:sectPr w:rsidR="00A131AC" w:rsidRPr="00437926"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E85E4" w14:textId="77777777" w:rsidR="0022570E" w:rsidRDefault="0022570E" w:rsidP="00664420">
      <w:pPr>
        <w:spacing w:line="240" w:lineRule="auto"/>
      </w:pPr>
      <w:r>
        <w:separator/>
      </w:r>
    </w:p>
  </w:endnote>
  <w:endnote w:type="continuationSeparator" w:id="0">
    <w:p w14:paraId="5296EB74" w14:textId="77777777" w:rsidR="0022570E" w:rsidRDefault="0022570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70615" w:rsidRDefault="00B70615">
    <w:pPr>
      <w:tabs>
        <w:tab w:val="center" w:pos="4550"/>
        <w:tab w:val="left" w:pos="5818"/>
      </w:tabs>
      <w:ind w:right="260"/>
      <w:jc w:val="right"/>
      <w:rPr>
        <w:color w:val="071320" w:themeColor="text2" w:themeShade="80"/>
        <w:sz w:val="24"/>
        <w:szCs w:val="24"/>
      </w:rPr>
    </w:pPr>
  </w:p>
  <w:p w14:paraId="1BCA7F23" w14:textId="77777777" w:rsidR="00B70615" w:rsidRDefault="00B7061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B70615" w:rsidRDefault="00B70615">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9B5B00" w:rsidRPr="009B5B00">
      <w:rPr>
        <w:noProof/>
        <w:color w:val="0A1D30" w:themeColor="text2" w:themeShade="BF"/>
        <w:sz w:val="24"/>
        <w:szCs w:val="24"/>
        <w:lang w:val="es-ES"/>
      </w:rPr>
      <w:t>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9B5B00" w:rsidRPr="009B5B00">
      <w:rPr>
        <w:noProof/>
        <w:color w:val="0A1D30" w:themeColor="text2" w:themeShade="BF"/>
        <w:sz w:val="24"/>
        <w:szCs w:val="24"/>
        <w:lang w:val="es-ES"/>
      </w:rPr>
      <w:t>23</w:t>
    </w:r>
    <w:r>
      <w:rPr>
        <w:color w:val="0A1D30" w:themeColor="text2" w:themeShade="BF"/>
        <w:sz w:val="24"/>
        <w:szCs w:val="24"/>
      </w:rPr>
      <w:fldChar w:fldCharType="end"/>
    </w:r>
  </w:p>
  <w:p w14:paraId="310E15C0" w14:textId="77777777" w:rsidR="00B70615" w:rsidRDefault="00B706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BE25D" w14:textId="77777777" w:rsidR="0022570E" w:rsidRDefault="0022570E" w:rsidP="00664420">
      <w:pPr>
        <w:spacing w:line="240" w:lineRule="auto"/>
      </w:pPr>
      <w:r>
        <w:separator/>
      </w:r>
    </w:p>
  </w:footnote>
  <w:footnote w:type="continuationSeparator" w:id="0">
    <w:p w14:paraId="089CC174" w14:textId="77777777" w:rsidR="0022570E" w:rsidRDefault="0022570E"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70615" w:rsidRPr="00330DA7" w14:paraId="070A4B18" w14:textId="77777777" w:rsidTr="003F35FD">
      <w:trPr>
        <w:trHeight w:val="144"/>
        <w:jc w:val="right"/>
      </w:trPr>
      <w:tc>
        <w:tcPr>
          <w:tcW w:w="2727" w:type="dxa"/>
        </w:tcPr>
        <w:p w14:paraId="62B7493A" w14:textId="77777777" w:rsidR="00B70615" w:rsidRPr="00330DA7" w:rsidRDefault="00B70615"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C5FCAD9" w:rsidR="00B70615" w:rsidRPr="00A90C72" w:rsidRDefault="00B70615" w:rsidP="00A90356">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5572</w:t>
          </w:r>
          <w:r w:rsidRPr="004D0573">
            <w:rPr>
              <w:rFonts w:eastAsia="Calibri" w:cs="Tahoma"/>
              <w:szCs w:val="22"/>
              <w:lang w:eastAsia="en-US"/>
            </w:rPr>
            <w:t>/INFOEM/IP/RR/2024</w:t>
          </w:r>
        </w:p>
      </w:tc>
    </w:tr>
    <w:tr w:rsidR="00B70615" w:rsidRPr="00330DA7" w14:paraId="4521E058" w14:textId="77777777" w:rsidTr="003F35FD">
      <w:trPr>
        <w:trHeight w:val="283"/>
        <w:jc w:val="right"/>
      </w:trPr>
      <w:tc>
        <w:tcPr>
          <w:tcW w:w="2727" w:type="dxa"/>
        </w:tcPr>
        <w:p w14:paraId="0B68C086" w14:textId="77777777" w:rsidR="00B70615" w:rsidRPr="00330DA7" w:rsidRDefault="00B70615"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E42F044" w:rsidR="00B70615" w:rsidRPr="009233A1" w:rsidRDefault="00B70615" w:rsidP="00503821">
          <w:pPr>
            <w:tabs>
              <w:tab w:val="right" w:pos="8838"/>
            </w:tabs>
            <w:spacing w:line="240" w:lineRule="auto"/>
            <w:ind w:left="-74" w:right="-105"/>
            <w:rPr>
              <w:rFonts w:eastAsia="Calibri" w:cs="Tahoma"/>
              <w:szCs w:val="22"/>
              <w:lang w:val="es-MX" w:eastAsia="en-US"/>
            </w:rPr>
          </w:pPr>
          <w:r w:rsidRPr="00A90356">
            <w:rPr>
              <w:rFonts w:eastAsia="Calibri" w:cs="Tahoma"/>
              <w:szCs w:val="22"/>
              <w:lang w:eastAsia="en-US"/>
            </w:rPr>
            <w:t>Servicios Educativos</w:t>
          </w:r>
          <w:r>
            <w:rPr>
              <w:rFonts w:ascii="Verdana" w:hAnsi="Verdana"/>
              <w:b/>
              <w:bCs/>
              <w:color w:val="000000"/>
              <w:sz w:val="14"/>
              <w:szCs w:val="14"/>
            </w:rPr>
            <w:t xml:space="preserve"> </w:t>
          </w:r>
          <w:r w:rsidRPr="00A90356">
            <w:rPr>
              <w:rFonts w:eastAsia="Calibri" w:cs="Tahoma"/>
              <w:szCs w:val="22"/>
              <w:lang w:eastAsia="en-US"/>
            </w:rPr>
            <w:t>Integrados al Estado de México</w:t>
          </w:r>
        </w:p>
      </w:tc>
    </w:tr>
    <w:tr w:rsidR="00B70615" w:rsidRPr="00330DA7" w14:paraId="6331D9B6" w14:textId="77777777" w:rsidTr="003F35FD">
      <w:trPr>
        <w:trHeight w:val="283"/>
        <w:jc w:val="right"/>
      </w:trPr>
      <w:tc>
        <w:tcPr>
          <w:tcW w:w="2727" w:type="dxa"/>
        </w:tcPr>
        <w:p w14:paraId="3FA86BAE" w14:textId="6568823B" w:rsidR="00B70615" w:rsidRPr="00330DA7" w:rsidRDefault="00B70615"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B70615" w:rsidRPr="00EA66FC" w:rsidRDefault="00B70615"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B70615" w:rsidRPr="00443C6B" w:rsidRDefault="00B70615"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70615" w:rsidRPr="00330DA7" w14:paraId="29CFF901" w14:textId="77777777" w:rsidTr="004D0573">
      <w:trPr>
        <w:trHeight w:val="1435"/>
      </w:trPr>
      <w:tc>
        <w:tcPr>
          <w:tcW w:w="283" w:type="dxa"/>
          <w:shd w:val="clear" w:color="auto" w:fill="auto"/>
        </w:tcPr>
        <w:p w14:paraId="046B9F8F" w14:textId="77777777" w:rsidR="00B70615" w:rsidRPr="00330DA7" w:rsidRDefault="00B70615"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70615" w:rsidRPr="00330DA7" w14:paraId="04F272D2" w14:textId="77777777" w:rsidTr="004D0573">
            <w:trPr>
              <w:trHeight w:val="144"/>
            </w:trPr>
            <w:tc>
              <w:tcPr>
                <w:tcW w:w="2727" w:type="dxa"/>
              </w:tcPr>
              <w:p w14:paraId="2FD4DBF6" w14:textId="77777777" w:rsidR="00B70615" w:rsidRPr="00330DA7" w:rsidRDefault="00B70615"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9BDE83A" w:rsidR="00B70615" w:rsidRPr="004D0573" w:rsidRDefault="00B70615" w:rsidP="00A90356">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5572</w:t>
                </w:r>
                <w:r w:rsidRPr="004D0573">
                  <w:rPr>
                    <w:rFonts w:eastAsia="Calibri" w:cs="Tahoma"/>
                    <w:szCs w:val="22"/>
                    <w:lang w:eastAsia="en-US"/>
                  </w:rPr>
                  <w:t xml:space="preserve">/INFOEM/IP/RR/2024 </w:t>
                </w:r>
              </w:p>
            </w:tc>
            <w:tc>
              <w:tcPr>
                <w:tcW w:w="3402" w:type="dxa"/>
              </w:tcPr>
              <w:p w14:paraId="71DEA1CF" w14:textId="77777777" w:rsidR="00B70615" w:rsidRDefault="00B70615" w:rsidP="004D0573">
                <w:pPr>
                  <w:tabs>
                    <w:tab w:val="right" w:pos="8838"/>
                  </w:tabs>
                  <w:spacing w:line="240" w:lineRule="auto"/>
                  <w:ind w:left="-74" w:right="-105"/>
                  <w:rPr>
                    <w:rFonts w:eastAsia="Calibri" w:cs="Tahoma"/>
                    <w:szCs w:val="22"/>
                    <w:lang w:eastAsia="en-US"/>
                  </w:rPr>
                </w:pPr>
              </w:p>
            </w:tc>
          </w:tr>
          <w:tr w:rsidR="00B70615" w:rsidRPr="00330DA7" w14:paraId="05C58951" w14:textId="77777777" w:rsidTr="004D0573">
            <w:trPr>
              <w:trHeight w:val="144"/>
            </w:trPr>
            <w:tc>
              <w:tcPr>
                <w:tcW w:w="2727" w:type="dxa"/>
              </w:tcPr>
              <w:p w14:paraId="642B9610" w14:textId="77777777" w:rsidR="00B70615" w:rsidRPr="00330DA7" w:rsidRDefault="00B70615"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2F6E264E" w:rsidR="00B70615" w:rsidRPr="004D0573" w:rsidRDefault="00873585" w:rsidP="00A90356">
                <w:pPr>
                  <w:tabs>
                    <w:tab w:val="right" w:pos="8838"/>
                  </w:tabs>
                  <w:spacing w:line="240" w:lineRule="auto"/>
                  <w:ind w:left="-74" w:right="-105"/>
                  <w:rPr>
                    <w:rFonts w:eastAsia="Calibri" w:cs="Tahoma"/>
                    <w:szCs w:val="22"/>
                    <w:lang w:eastAsia="en-US"/>
                  </w:rPr>
                </w:pPr>
                <w:r>
                  <w:rPr>
                    <w:rFonts w:eastAsia="Calibri" w:cs="Tahoma"/>
                    <w:szCs w:val="22"/>
                    <w:lang w:eastAsia="en-US"/>
                  </w:rPr>
                  <w:t>XXXXXXXXXX XX XXXXXXXXXXXX XX XXXXXXXXXXXX</w:t>
                </w:r>
                <w:r w:rsidR="00B70615">
                  <w:rPr>
                    <w:rFonts w:eastAsia="Calibri" w:cs="Tahoma"/>
                    <w:szCs w:val="22"/>
                    <w:lang w:eastAsia="en-US"/>
                  </w:rPr>
                  <w:tab/>
                </w:r>
              </w:p>
            </w:tc>
            <w:tc>
              <w:tcPr>
                <w:tcW w:w="3402" w:type="dxa"/>
              </w:tcPr>
              <w:p w14:paraId="73F47F53" w14:textId="77777777" w:rsidR="00B70615" w:rsidRPr="005F19B1" w:rsidRDefault="00B70615" w:rsidP="004D0573">
                <w:pPr>
                  <w:tabs>
                    <w:tab w:val="left" w:pos="3122"/>
                    <w:tab w:val="right" w:pos="8838"/>
                  </w:tabs>
                  <w:spacing w:line="240" w:lineRule="auto"/>
                  <w:ind w:left="-105" w:right="-105"/>
                  <w:rPr>
                    <w:rFonts w:eastAsia="Calibri" w:cs="Tahoma"/>
                    <w:szCs w:val="22"/>
                    <w:lang w:eastAsia="en-US"/>
                  </w:rPr>
                </w:pPr>
              </w:p>
            </w:tc>
          </w:tr>
          <w:bookmarkEnd w:id="1"/>
          <w:tr w:rsidR="00B70615" w:rsidRPr="00330DA7" w14:paraId="00E6CDC1" w14:textId="77777777" w:rsidTr="004D0573">
            <w:trPr>
              <w:trHeight w:val="283"/>
            </w:trPr>
            <w:tc>
              <w:tcPr>
                <w:tcW w:w="2727" w:type="dxa"/>
              </w:tcPr>
              <w:p w14:paraId="0631AD24" w14:textId="77777777" w:rsidR="00B70615" w:rsidRPr="00330DA7" w:rsidRDefault="00B70615"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D369F3B" w:rsidR="00B70615" w:rsidRPr="004D0573" w:rsidRDefault="00B70615" w:rsidP="00586236">
                <w:pPr>
                  <w:tabs>
                    <w:tab w:val="right" w:pos="8838"/>
                  </w:tabs>
                  <w:spacing w:line="240" w:lineRule="auto"/>
                  <w:ind w:left="-74" w:right="-105"/>
                  <w:rPr>
                    <w:rFonts w:eastAsia="Calibri" w:cs="Tahoma"/>
                    <w:szCs w:val="22"/>
                    <w:lang w:eastAsia="en-US"/>
                  </w:rPr>
                </w:pPr>
                <w:r w:rsidRPr="00A90356">
                  <w:rPr>
                    <w:rFonts w:eastAsia="Calibri" w:cs="Tahoma"/>
                    <w:szCs w:val="22"/>
                    <w:lang w:eastAsia="en-US"/>
                  </w:rPr>
                  <w:t>Servicios Educativos</w:t>
                </w:r>
                <w:r>
                  <w:rPr>
                    <w:rFonts w:ascii="Verdana" w:hAnsi="Verdana"/>
                    <w:b/>
                    <w:bCs/>
                    <w:color w:val="000000"/>
                    <w:sz w:val="14"/>
                    <w:szCs w:val="14"/>
                  </w:rPr>
                  <w:t xml:space="preserve"> </w:t>
                </w:r>
                <w:r w:rsidRPr="00A90356">
                  <w:rPr>
                    <w:rFonts w:eastAsia="Calibri" w:cs="Tahoma"/>
                    <w:szCs w:val="22"/>
                    <w:lang w:eastAsia="en-US"/>
                  </w:rPr>
                  <w:t>Integrados al Estado de México</w:t>
                </w:r>
              </w:p>
            </w:tc>
            <w:tc>
              <w:tcPr>
                <w:tcW w:w="3402" w:type="dxa"/>
              </w:tcPr>
              <w:p w14:paraId="3A7DA319" w14:textId="77777777" w:rsidR="00B70615" w:rsidRPr="00A90C72" w:rsidRDefault="00B70615" w:rsidP="004D0573">
                <w:pPr>
                  <w:tabs>
                    <w:tab w:val="left" w:pos="2834"/>
                    <w:tab w:val="right" w:pos="8838"/>
                  </w:tabs>
                  <w:spacing w:line="240" w:lineRule="auto"/>
                  <w:ind w:left="-108" w:right="-105"/>
                  <w:rPr>
                    <w:rFonts w:eastAsia="Calibri" w:cs="Tahoma"/>
                    <w:szCs w:val="22"/>
                    <w:lang w:eastAsia="en-US"/>
                  </w:rPr>
                </w:pPr>
              </w:p>
            </w:tc>
          </w:tr>
          <w:tr w:rsidR="00B70615" w:rsidRPr="00330DA7" w14:paraId="0F6CD8D2" w14:textId="77777777" w:rsidTr="004D0573">
            <w:trPr>
              <w:trHeight w:val="283"/>
            </w:trPr>
            <w:tc>
              <w:tcPr>
                <w:tcW w:w="2727" w:type="dxa"/>
              </w:tcPr>
              <w:p w14:paraId="31700628" w14:textId="0565A62A" w:rsidR="00B70615" w:rsidRPr="00330DA7" w:rsidRDefault="00B70615"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B70615" w:rsidRPr="00EA66FC" w:rsidRDefault="00B70615"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70615" w:rsidRPr="00330DA7" w:rsidRDefault="00B70615" w:rsidP="004D0573">
                <w:pPr>
                  <w:tabs>
                    <w:tab w:val="right" w:pos="8838"/>
                  </w:tabs>
                  <w:spacing w:line="240" w:lineRule="auto"/>
                  <w:ind w:left="-108" w:right="-105"/>
                  <w:rPr>
                    <w:rFonts w:eastAsia="Calibri" w:cs="Tahoma"/>
                    <w:szCs w:val="22"/>
                    <w:lang w:eastAsia="en-US"/>
                  </w:rPr>
                </w:pPr>
              </w:p>
            </w:tc>
          </w:tr>
        </w:tbl>
        <w:p w14:paraId="5DC6AC61" w14:textId="77777777" w:rsidR="00B70615" w:rsidRPr="00330DA7" w:rsidRDefault="00B70615" w:rsidP="004D0573">
          <w:pPr>
            <w:tabs>
              <w:tab w:val="right" w:pos="8838"/>
            </w:tabs>
            <w:ind w:left="-28"/>
            <w:rPr>
              <w:rFonts w:ascii="Arial" w:eastAsia="Calibri" w:hAnsi="Arial" w:cs="Arial"/>
              <w:b/>
              <w:szCs w:val="22"/>
              <w:lang w:eastAsia="en-US"/>
            </w:rPr>
          </w:pPr>
        </w:p>
      </w:tc>
    </w:tr>
  </w:tbl>
  <w:p w14:paraId="2A906731" w14:textId="77777777" w:rsidR="00B70615" w:rsidRPr="00765661" w:rsidRDefault="0022570E"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55BEB"/>
    <w:multiLevelType w:val="hybridMultilevel"/>
    <w:tmpl w:val="5D42275A"/>
    <w:lvl w:ilvl="0" w:tplc="01709616">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61744B"/>
    <w:multiLevelType w:val="hybridMultilevel"/>
    <w:tmpl w:val="3E8E2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1A92D91"/>
    <w:multiLevelType w:val="hybridMultilevel"/>
    <w:tmpl w:val="5D42275A"/>
    <w:lvl w:ilvl="0" w:tplc="01709616">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40E1754"/>
    <w:multiLevelType w:val="hybridMultilevel"/>
    <w:tmpl w:val="321E2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2A676446"/>
    <w:multiLevelType w:val="hybridMultilevel"/>
    <w:tmpl w:val="4476C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0E740B"/>
    <w:multiLevelType w:val="hybridMultilevel"/>
    <w:tmpl w:val="455C6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23"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38F25A36"/>
    <w:multiLevelType w:val="hybridMultilevel"/>
    <w:tmpl w:val="230CC6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B6553D9"/>
    <w:multiLevelType w:val="hybridMultilevel"/>
    <w:tmpl w:val="F6CCA7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ECC2539"/>
    <w:multiLevelType w:val="hybridMultilevel"/>
    <w:tmpl w:val="4B5ED8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1CA69A2"/>
    <w:multiLevelType w:val="hybridMultilevel"/>
    <w:tmpl w:val="91A874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D5146A1"/>
    <w:multiLevelType w:val="hybridMultilevel"/>
    <w:tmpl w:val="C7267300"/>
    <w:lvl w:ilvl="0" w:tplc="080A0001">
      <w:start w:val="1"/>
      <w:numFmt w:val="bullet"/>
      <w:lvlText w:val=""/>
      <w:lvlJc w:val="left"/>
      <w:pPr>
        <w:ind w:left="771" w:hanging="360"/>
      </w:pPr>
      <w:rPr>
        <w:rFonts w:ascii="Symbol" w:hAnsi="Symbol" w:hint="default"/>
      </w:rPr>
    </w:lvl>
    <w:lvl w:ilvl="1" w:tplc="080A0003" w:tentative="1">
      <w:start w:val="1"/>
      <w:numFmt w:val="bullet"/>
      <w:lvlText w:val="o"/>
      <w:lvlJc w:val="left"/>
      <w:pPr>
        <w:ind w:left="1491" w:hanging="360"/>
      </w:pPr>
      <w:rPr>
        <w:rFonts w:ascii="Courier New" w:hAnsi="Courier New" w:cs="Courier New" w:hint="default"/>
      </w:rPr>
    </w:lvl>
    <w:lvl w:ilvl="2" w:tplc="080A0005" w:tentative="1">
      <w:start w:val="1"/>
      <w:numFmt w:val="bullet"/>
      <w:lvlText w:val=""/>
      <w:lvlJc w:val="left"/>
      <w:pPr>
        <w:ind w:left="2211" w:hanging="360"/>
      </w:pPr>
      <w:rPr>
        <w:rFonts w:ascii="Wingdings" w:hAnsi="Wingdings" w:hint="default"/>
      </w:rPr>
    </w:lvl>
    <w:lvl w:ilvl="3" w:tplc="080A0001" w:tentative="1">
      <w:start w:val="1"/>
      <w:numFmt w:val="bullet"/>
      <w:lvlText w:val=""/>
      <w:lvlJc w:val="left"/>
      <w:pPr>
        <w:ind w:left="2931" w:hanging="360"/>
      </w:pPr>
      <w:rPr>
        <w:rFonts w:ascii="Symbol" w:hAnsi="Symbol" w:hint="default"/>
      </w:rPr>
    </w:lvl>
    <w:lvl w:ilvl="4" w:tplc="080A0003" w:tentative="1">
      <w:start w:val="1"/>
      <w:numFmt w:val="bullet"/>
      <w:lvlText w:val="o"/>
      <w:lvlJc w:val="left"/>
      <w:pPr>
        <w:ind w:left="3651" w:hanging="360"/>
      </w:pPr>
      <w:rPr>
        <w:rFonts w:ascii="Courier New" w:hAnsi="Courier New" w:cs="Courier New" w:hint="default"/>
      </w:rPr>
    </w:lvl>
    <w:lvl w:ilvl="5" w:tplc="080A0005" w:tentative="1">
      <w:start w:val="1"/>
      <w:numFmt w:val="bullet"/>
      <w:lvlText w:val=""/>
      <w:lvlJc w:val="left"/>
      <w:pPr>
        <w:ind w:left="4371" w:hanging="360"/>
      </w:pPr>
      <w:rPr>
        <w:rFonts w:ascii="Wingdings" w:hAnsi="Wingdings" w:hint="default"/>
      </w:rPr>
    </w:lvl>
    <w:lvl w:ilvl="6" w:tplc="080A0001" w:tentative="1">
      <w:start w:val="1"/>
      <w:numFmt w:val="bullet"/>
      <w:lvlText w:val=""/>
      <w:lvlJc w:val="left"/>
      <w:pPr>
        <w:ind w:left="5091" w:hanging="360"/>
      </w:pPr>
      <w:rPr>
        <w:rFonts w:ascii="Symbol" w:hAnsi="Symbol" w:hint="default"/>
      </w:rPr>
    </w:lvl>
    <w:lvl w:ilvl="7" w:tplc="080A0003" w:tentative="1">
      <w:start w:val="1"/>
      <w:numFmt w:val="bullet"/>
      <w:lvlText w:val="o"/>
      <w:lvlJc w:val="left"/>
      <w:pPr>
        <w:ind w:left="5811" w:hanging="360"/>
      </w:pPr>
      <w:rPr>
        <w:rFonts w:ascii="Courier New" w:hAnsi="Courier New" w:cs="Courier New" w:hint="default"/>
      </w:rPr>
    </w:lvl>
    <w:lvl w:ilvl="8" w:tplc="080A0005" w:tentative="1">
      <w:start w:val="1"/>
      <w:numFmt w:val="bullet"/>
      <w:lvlText w:val=""/>
      <w:lvlJc w:val="left"/>
      <w:pPr>
        <w:ind w:left="6531" w:hanging="360"/>
      </w:pPr>
      <w:rPr>
        <w:rFonts w:ascii="Wingdings" w:hAnsi="Wingdings" w:hint="default"/>
      </w:rPr>
    </w:lvl>
  </w:abstractNum>
  <w:abstractNum w:abstractNumId="40"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34"/>
  </w:num>
  <w:num w:numId="3">
    <w:abstractNumId w:val="44"/>
  </w:num>
  <w:num w:numId="4">
    <w:abstractNumId w:val="15"/>
  </w:num>
  <w:num w:numId="5">
    <w:abstractNumId w:val="5"/>
  </w:num>
  <w:num w:numId="6">
    <w:abstractNumId w:val="46"/>
  </w:num>
  <w:num w:numId="7">
    <w:abstractNumId w:val="31"/>
  </w:num>
  <w:num w:numId="8">
    <w:abstractNumId w:val="13"/>
  </w:num>
  <w:num w:numId="9">
    <w:abstractNumId w:val="30"/>
  </w:num>
  <w:num w:numId="10">
    <w:abstractNumId w:val="22"/>
    <w:lvlOverride w:ilvl="0">
      <w:startOverride w:val="1"/>
    </w:lvlOverride>
    <w:lvlOverride w:ilvl="1"/>
    <w:lvlOverride w:ilvl="2"/>
    <w:lvlOverride w:ilvl="3"/>
    <w:lvlOverride w:ilvl="4"/>
    <w:lvlOverride w:ilvl="5"/>
    <w:lvlOverride w:ilvl="6"/>
    <w:lvlOverride w:ilvl="7"/>
    <w:lvlOverride w:ilvl="8"/>
  </w:num>
  <w:num w:numId="11">
    <w:abstractNumId w:val="22"/>
  </w:num>
  <w:num w:numId="12">
    <w:abstractNumId w:val="19"/>
  </w:num>
  <w:num w:numId="13">
    <w:abstractNumId w:val="4"/>
  </w:num>
  <w:num w:numId="14">
    <w:abstractNumId w:val="12"/>
  </w:num>
  <w:num w:numId="15">
    <w:abstractNumId w:val="32"/>
  </w:num>
  <w:num w:numId="16">
    <w:abstractNumId w:val="42"/>
  </w:num>
  <w:num w:numId="17">
    <w:abstractNumId w:val="41"/>
  </w:num>
  <w:num w:numId="18">
    <w:abstractNumId w:val="10"/>
  </w:num>
  <w:num w:numId="19">
    <w:abstractNumId w:val="6"/>
  </w:num>
  <w:num w:numId="20">
    <w:abstractNumId w:val="47"/>
  </w:num>
  <w:num w:numId="21">
    <w:abstractNumId w:val="11"/>
  </w:num>
  <w:num w:numId="22">
    <w:abstractNumId w:val="36"/>
  </w:num>
  <w:num w:numId="23">
    <w:abstractNumId w:val="43"/>
  </w:num>
  <w:num w:numId="24">
    <w:abstractNumId w:val="16"/>
  </w:num>
  <w:num w:numId="25">
    <w:abstractNumId w:val="14"/>
  </w:num>
  <w:num w:numId="26">
    <w:abstractNumId w:val="1"/>
  </w:num>
  <w:num w:numId="27">
    <w:abstractNumId w:val="2"/>
  </w:num>
  <w:num w:numId="28">
    <w:abstractNumId w:val="23"/>
  </w:num>
  <w:num w:numId="29">
    <w:abstractNumId w:val="33"/>
  </w:num>
  <w:num w:numId="30">
    <w:abstractNumId w:val="8"/>
  </w:num>
  <w:num w:numId="31">
    <w:abstractNumId w:val="21"/>
  </w:num>
  <w:num w:numId="32">
    <w:abstractNumId w:val="17"/>
  </w:num>
  <w:num w:numId="33">
    <w:abstractNumId w:val="45"/>
  </w:num>
  <w:num w:numId="34">
    <w:abstractNumId w:val="40"/>
  </w:num>
  <w:num w:numId="35">
    <w:abstractNumId w:val="28"/>
  </w:num>
  <w:num w:numId="36">
    <w:abstractNumId w:val="24"/>
  </w:num>
  <w:num w:numId="37">
    <w:abstractNumId w:val="25"/>
  </w:num>
  <w:num w:numId="38">
    <w:abstractNumId w:val="37"/>
  </w:num>
  <w:num w:numId="39">
    <w:abstractNumId w:val="39"/>
  </w:num>
  <w:num w:numId="40">
    <w:abstractNumId w:val="7"/>
  </w:num>
  <w:num w:numId="41">
    <w:abstractNumId w:val="0"/>
  </w:num>
  <w:num w:numId="42">
    <w:abstractNumId w:val="26"/>
  </w:num>
  <w:num w:numId="43">
    <w:abstractNumId w:val="27"/>
  </w:num>
  <w:num w:numId="44">
    <w:abstractNumId w:val="18"/>
  </w:num>
  <w:num w:numId="45">
    <w:abstractNumId w:val="20"/>
  </w:num>
  <w:num w:numId="46">
    <w:abstractNumId w:val="35"/>
  </w:num>
  <w:num w:numId="47">
    <w:abstractNumId w:val="38"/>
  </w:num>
  <w:num w:numId="48">
    <w:abstractNumId w:val="9"/>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3C0E"/>
    <w:rsid w:val="000318BC"/>
    <w:rsid w:val="00033156"/>
    <w:rsid w:val="00042FBB"/>
    <w:rsid w:val="00057B2D"/>
    <w:rsid w:val="00065518"/>
    <w:rsid w:val="00067FB9"/>
    <w:rsid w:val="0007336D"/>
    <w:rsid w:val="000777E2"/>
    <w:rsid w:val="00080071"/>
    <w:rsid w:val="000816A8"/>
    <w:rsid w:val="000A0798"/>
    <w:rsid w:val="000C3BBA"/>
    <w:rsid w:val="000D0D67"/>
    <w:rsid w:val="000E09C4"/>
    <w:rsid w:val="000E23B9"/>
    <w:rsid w:val="000E72B3"/>
    <w:rsid w:val="00101093"/>
    <w:rsid w:val="00107F71"/>
    <w:rsid w:val="0011350D"/>
    <w:rsid w:val="001144FB"/>
    <w:rsid w:val="00117DDB"/>
    <w:rsid w:val="00127130"/>
    <w:rsid w:val="00135056"/>
    <w:rsid w:val="00141876"/>
    <w:rsid w:val="0014207B"/>
    <w:rsid w:val="00150C49"/>
    <w:rsid w:val="001600F1"/>
    <w:rsid w:val="00171A83"/>
    <w:rsid w:val="00185C7C"/>
    <w:rsid w:val="001A58B3"/>
    <w:rsid w:val="001C6BE2"/>
    <w:rsid w:val="001C7688"/>
    <w:rsid w:val="001D2464"/>
    <w:rsid w:val="001D5BAD"/>
    <w:rsid w:val="001E0175"/>
    <w:rsid w:val="001E0CFD"/>
    <w:rsid w:val="001E23A3"/>
    <w:rsid w:val="001F3515"/>
    <w:rsid w:val="002015AE"/>
    <w:rsid w:val="0022570E"/>
    <w:rsid w:val="00233005"/>
    <w:rsid w:val="00233F17"/>
    <w:rsid w:val="00237120"/>
    <w:rsid w:val="00245D19"/>
    <w:rsid w:val="002520B9"/>
    <w:rsid w:val="00262116"/>
    <w:rsid w:val="002958FA"/>
    <w:rsid w:val="002961A6"/>
    <w:rsid w:val="002961B5"/>
    <w:rsid w:val="0029641C"/>
    <w:rsid w:val="002A3601"/>
    <w:rsid w:val="002B1D44"/>
    <w:rsid w:val="002B7C6F"/>
    <w:rsid w:val="002C0F02"/>
    <w:rsid w:val="002D111C"/>
    <w:rsid w:val="002E1808"/>
    <w:rsid w:val="002E18F0"/>
    <w:rsid w:val="002F2B35"/>
    <w:rsid w:val="002F6393"/>
    <w:rsid w:val="00301715"/>
    <w:rsid w:val="00302476"/>
    <w:rsid w:val="00304C8C"/>
    <w:rsid w:val="00310284"/>
    <w:rsid w:val="00331F35"/>
    <w:rsid w:val="00335CDF"/>
    <w:rsid w:val="00341E94"/>
    <w:rsid w:val="00345112"/>
    <w:rsid w:val="00346BC2"/>
    <w:rsid w:val="00350198"/>
    <w:rsid w:val="00352377"/>
    <w:rsid w:val="00352A6F"/>
    <w:rsid w:val="00362A11"/>
    <w:rsid w:val="00386CD1"/>
    <w:rsid w:val="00393AF2"/>
    <w:rsid w:val="003A40C1"/>
    <w:rsid w:val="003A67CC"/>
    <w:rsid w:val="003B0255"/>
    <w:rsid w:val="003B0AEC"/>
    <w:rsid w:val="003B5D3E"/>
    <w:rsid w:val="003F35FD"/>
    <w:rsid w:val="003F72B0"/>
    <w:rsid w:val="0041385B"/>
    <w:rsid w:val="00416357"/>
    <w:rsid w:val="00437926"/>
    <w:rsid w:val="00441BFA"/>
    <w:rsid w:val="00454FBD"/>
    <w:rsid w:val="004565C2"/>
    <w:rsid w:val="00475FF6"/>
    <w:rsid w:val="00484FB8"/>
    <w:rsid w:val="004A05F6"/>
    <w:rsid w:val="004B001B"/>
    <w:rsid w:val="004B1B2E"/>
    <w:rsid w:val="004B2C64"/>
    <w:rsid w:val="004C43D3"/>
    <w:rsid w:val="004D0573"/>
    <w:rsid w:val="004D7CD8"/>
    <w:rsid w:val="004E2939"/>
    <w:rsid w:val="004E3051"/>
    <w:rsid w:val="004E5068"/>
    <w:rsid w:val="004F7A00"/>
    <w:rsid w:val="00501E64"/>
    <w:rsid w:val="00503821"/>
    <w:rsid w:val="005074EA"/>
    <w:rsid w:val="005122DD"/>
    <w:rsid w:val="00523E60"/>
    <w:rsid w:val="00523F48"/>
    <w:rsid w:val="005365FA"/>
    <w:rsid w:val="00536C50"/>
    <w:rsid w:val="005432B1"/>
    <w:rsid w:val="00550AB5"/>
    <w:rsid w:val="0055624C"/>
    <w:rsid w:val="005723CB"/>
    <w:rsid w:val="00575400"/>
    <w:rsid w:val="00580C45"/>
    <w:rsid w:val="00586236"/>
    <w:rsid w:val="00591A20"/>
    <w:rsid w:val="005A468E"/>
    <w:rsid w:val="005A5BF2"/>
    <w:rsid w:val="005B08E3"/>
    <w:rsid w:val="005B18AF"/>
    <w:rsid w:val="005C3733"/>
    <w:rsid w:val="005C4AB7"/>
    <w:rsid w:val="005D5A50"/>
    <w:rsid w:val="005E3EEC"/>
    <w:rsid w:val="005F5301"/>
    <w:rsid w:val="005F65B7"/>
    <w:rsid w:val="00602B7B"/>
    <w:rsid w:val="00603D8C"/>
    <w:rsid w:val="006067C7"/>
    <w:rsid w:val="00606BE9"/>
    <w:rsid w:val="006159AD"/>
    <w:rsid w:val="00621918"/>
    <w:rsid w:val="00630D52"/>
    <w:rsid w:val="0063170D"/>
    <w:rsid w:val="00646436"/>
    <w:rsid w:val="00657603"/>
    <w:rsid w:val="00664420"/>
    <w:rsid w:val="00690F2C"/>
    <w:rsid w:val="0069457E"/>
    <w:rsid w:val="006A21FC"/>
    <w:rsid w:val="006A646A"/>
    <w:rsid w:val="006B10B0"/>
    <w:rsid w:val="006E13CF"/>
    <w:rsid w:val="006E25BC"/>
    <w:rsid w:val="006E6BBC"/>
    <w:rsid w:val="006F0A31"/>
    <w:rsid w:val="006F7768"/>
    <w:rsid w:val="00717E59"/>
    <w:rsid w:val="00724F22"/>
    <w:rsid w:val="007517BD"/>
    <w:rsid w:val="0075751F"/>
    <w:rsid w:val="00764FA1"/>
    <w:rsid w:val="00773DD6"/>
    <w:rsid w:val="00773EAB"/>
    <w:rsid w:val="00775BFC"/>
    <w:rsid w:val="00794BA5"/>
    <w:rsid w:val="007A2B8D"/>
    <w:rsid w:val="007A3459"/>
    <w:rsid w:val="007B6074"/>
    <w:rsid w:val="007C7C47"/>
    <w:rsid w:val="007D1C55"/>
    <w:rsid w:val="007D1C84"/>
    <w:rsid w:val="007D317F"/>
    <w:rsid w:val="007D51B8"/>
    <w:rsid w:val="007E07E1"/>
    <w:rsid w:val="007F5D06"/>
    <w:rsid w:val="007F7906"/>
    <w:rsid w:val="00805A6E"/>
    <w:rsid w:val="008071B2"/>
    <w:rsid w:val="00811211"/>
    <w:rsid w:val="0081189F"/>
    <w:rsid w:val="008164F0"/>
    <w:rsid w:val="00822EA8"/>
    <w:rsid w:val="00823BA5"/>
    <w:rsid w:val="00824D9A"/>
    <w:rsid w:val="00826C28"/>
    <w:rsid w:val="00831728"/>
    <w:rsid w:val="0085569B"/>
    <w:rsid w:val="00864CC1"/>
    <w:rsid w:val="00865CF4"/>
    <w:rsid w:val="00873585"/>
    <w:rsid w:val="00876DBC"/>
    <w:rsid w:val="00882589"/>
    <w:rsid w:val="008950DC"/>
    <w:rsid w:val="008A6003"/>
    <w:rsid w:val="008A6F88"/>
    <w:rsid w:val="008A7480"/>
    <w:rsid w:val="008B1E16"/>
    <w:rsid w:val="008E1316"/>
    <w:rsid w:val="008E6224"/>
    <w:rsid w:val="008E69A4"/>
    <w:rsid w:val="0090194A"/>
    <w:rsid w:val="00903DBE"/>
    <w:rsid w:val="00910FD2"/>
    <w:rsid w:val="009233A1"/>
    <w:rsid w:val="009253BB"/>
    <w:rsid w:val="00931437"/>
    <w:rsid w:val="00936B5A"/>
    <w:rsid w:val="009429D8"/>
    <w:rsid w:val="0095335D"/>
    <w:rsid w:val="00953430"/>
    <w:rsid w:val="00965890"/>
    <w:rsid w:val="0096709E"/>
    <w:rsid w:val="00970EB3"/>
    <w:rsid w:val="0097369C"/>
    <w:rsid w:val="00976247"/>
    <w:rsid w:val="00982877"/>
    <w:rsid w:val="0098693C"/>
    <w:rsid w:val="00987D2C"/>
    <w:rsid w:val="00993ED0"/>
    <w:rsid w:val="009A2D78"/>
    <w:rsid w:val="009A2EDE"/>
    <w:rsid w:val="009A7C10"/>
    <w:rsid w:val="009B2945"/>
    <w:rsid w:val="009B5B00"/>
    <w:rsid w:val="009E23F0"/>
    <w:rsid w:val="009E2DEE"/>
    <w:rsid w:val="009E45F2"/>
    <w:rsid w:val="009E4644"/>
    <w:rsid w:val="009F797C"/>
    <w:rsid w:val="009F7CCA"/>
    <w:rsid w:val="00A10B4F"/>
    <w:rsid w:val="00A131AC"/>
    <w:rsid w:val="00A15141"/>
    <w:rsid w:val="00A16D85"/>
    <w:rsid w:val="00A17634"/>
    <w:rsid w:val="00A21A20"/>
    <w:rsid w:val="00A251A4"/>
    <w:rsid w:val="00A35DA7"/>
    <w:rsid w:val="00A36A99"/>
    <w:rsid w:val="00A41792"/>
    <w:rsid w:val="00A422EC"/>
    <w:rsid w:val="00A53315"/>
    <w:rsid w:val="00A6091A"/>
    <w:rsid w:val="00A63966"/>
    <w:rsid w:val="00A6415E"/>
    <w:rsid w:val="00A70EF0"/>
    <w:rsid w:val="00A76102"/>
    <w:rsid w:val="00A815EA"/>
    <w:rsid w:val="00A90356"/>
    <w:rsid w:val="00A9208D"/>
    <w:rsid w:val="00A964CC"/>
    <w:rsid w:val="00AA6EA9"/>
    <w:rsid w:val="00AC1684"/>
    <w:rsid w:val="00AC25A6"/>
    <w:rsid w:val="00AC2DB8"/>
    <w:rsid w:val="00AC3CA0"/>
    <w:rsid w:val="00AC5B9F"/>
    <w:rsid w:val="00AD4855"/>
    <w:rsid w:val="00AE3DA7"/>
    <w:rsid w:val="00AE5AEF"/>
    <w:rsid w:val="00AF03C4"/>
    <w:rsid w:val="00B0093A"/>
    <w:rsid w:val="00B07A25"/>
    <w:rsid w:val="00B137E8"/>
    <w:rsid w:val="00B16985"/>
    <w:rsid w:val="00B169A2"/>
    <w:rsid w:val="00B22A80"/>
    <w:rsid w:val="00B237A9"/>
    <w:rsid w:val="00B34EB4"/>
    <w:rsid w:val="00B360F1"/>
    <w:rsid w:val="00B36848"/>
    <w:rsid w:val="00B65555"/>
    <w:rsid w:val="00B70615"/>
    <w:rsid w:val="00B76159"/>
    <w:rsid w:val="00B938A3"/>
    <w:rsid w:val="00BA1AB6"/>
    <w:rsid w:val="00BA55A8"/>
    <w:rsid w:val="00BB2ABF"/>
    <w:rsid w:val="00BB64F4"/>
    <w:rsid w:val="00BC62F8"/>
    <w:rsid w:val="00BD2738"/>
    <w:rsid w:val="00BD3F4F"/>
    <w:rsid w:val="00BD5A7C"/>
    <w:rsid w:val="00BE7A1B"/>
    <w:rsid w:val="00BF0221"/>
    <w:rsid w:val="00BF091A"/>
    <w:rsid w:val="00BF4EAD"/>
    <w:rsid w:val="00C00D03"/>
    <w:rsid w:val="00C02244"/>
    <w:rsid w:val="00C049E2"/>
    <w:rsid w:val="00C30616"/>
    <w:rsid w:val="00C351EC"/>
    <w:rsid w:val="00C35ED8"/>
    <w:rsid w:val="00C36795"/>
    <w:rsid w:val="00C369A4"/>
    <w:rsid w:val="00C4456F"/>
    <w:rsid w:val="00C461EC"/>
    <w:rsid w:val="00C507D4"/>
    <w:rsid w:val="00C53E5E"/>
    <w:rsid w:val="00C71CEF"/>
    <w:rsid w:val="00C72DAA"/>
    <w:rsid w:val="00C7571D"/>
    <w:rsid w:val="00C76ACF"/>
    <w:rsid w:val="00C80B14"/>
    <w:rsid w:val="00C90E3E"/>
    <w:rsid w:val="00CA50B3"/>
    <w:rsid w:val="00CB7C31"/>
    <w:rsid w:val="00CB7E9A"/>
    <w:rsid w:val="00CD0B92"/>
    <w:rsid w:val="00CD3244"/>
    <w:rsid w:val="00CD70E5"/>
    <w:rsid w:val="00CE1DFB"/>
    <w:rsid w:val="00CE29D3"/>
    <w:rsid w:val="00CE58F2"/>
    <w:rsid w:val="00CF2D8B"/>
    <w:rsid w:val="00CF4420"/>
    <w:rsid w:val="00CF7586"/>
    <w:rsid w:val="00CF7F0C"/>
    <w:rsid w:val="00D036D3"/>
    <w:rsid w:val="00D0562A"/>
    <w:rsid w:val="00D07C17"/>
    <w:rsid w:val="00D228A6"/>
    <w:rsid w:val="00D2790D"/>
    <w:rsid w:val="00D44B43"/>
    <w:rsid w:val="00D45259"/>
    <w:rsid w:val="00D51ECD"/>
    <w:rsid w:val="00D5461D"/>
    <w:rsid w:val="00D55FDA"/>
    <w:rsid w:val="00D6170E"/>
    <w:rsid w:val="00D91CB4"/>
    <w:rsid w:val="00DA54C1"/>
    <w:rsid w:val="00DB1C09"/>
    <w:rsid w:val="00DC30FA"/>
    <w:rsid w:val="00DC3210"/>
    <w:rsid w:val="00DE1133"/>
    <w:rsid w:val="00DE7108"/>
    <w:rsid w:val="00E02E1A"/>
    <w:rsid w:val="00E11AA0"/>
    <w:rsid w:val="00E148A9"/>
    <w:rsid w:val="00E16BF5"/>
    <w:rsid w:val="00E33233"/>
    <w:rsid w:val="00E37A3F"/>
    <w:rsid w:val="00E37D3C"/>
    <w:rsid w:val="00E62E6A"/>
    <w:rsid w:val="00E73A29"/>
    <w:rsid w:val="00E7681C"/>
    <w:rsid w:val="00E83EF5"/>
    <w:rsid w:val="00E85032"/>
    <w:rsid w:val="00E9335C"/>
    <w:rsid w:val="00EB3991"/>
    <w:rsid w:val="00EC2872"/>
    <w:rsid w:val="00ED1C1E"/>
    <w:rsid w:val="00ED45C7"/>
    <w:rsid w:val="00EE2AF2"/>
    <w:rsid w:val="00EE7028"/>
    <w:rsid w:val="00EE73FD"/>
    <w:rsid w:val="00EE77E9"/>
    <w:rsid w:val="00EF2025"/>
    <w:rsid w:val="00EF5F54"/>
    <w:rsid w:val="00F07EE6"/>
    <w:rsid w:val="00F32348"/>
    <w:rsid w:val="00F33CC8"/>
    <w:rsid w:val="00F3465D"/>
    <w:rsid w:val="00F4481C"/>
    <w:rsid w:val="00F45902"/>
    <w:rsid w:val="00F52005"/>
    <w:rsid w:val="00F52089"/>
    <w:rsid w:val="00F57A5A"/>
    <w:rsid w:val="00F75D23"/>
    <w:rsid w:val="00F86DF5"/>
    <w:rsid w:val="00F9701D"/>
    <w:rsid w:val="00FA5957"/>
    <w:rsid w:val="00FC3CE0"/>
    <w:rsid w:val="00FC709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3994">
      <w:bodyDiv w:val="1"/>
      <w:marLeft w:val="0"/>
      <w:marRight w:val="0"/>
      <w:marTop w:val="0"/>
      <w:marBottom w:val="0"/>
      <w:divBdr>
        <w:top w:val="none" w:sz="0" w:space="0" w:color="auto"/>
        <w:left w:val="none" w:sz="0" w:space="0" w:color="auto"/>
        <w:bottom w:val="none" w:sz="0" w:space="0" w:color="auto"/>
        <w:right w:val="none" w:sz="0" w:space="0" w:color="auto"/>
      </w:divBdr>
    </w:div>
    <w:div w:id="39669108">
      <w:bodyDiv w:val="1"/>
      <w:marLeft w:val="0"/>
      <w:marRight w:val="0"/>
      <w:marTop w:val="0"/>
      <w:marBottom w:val="0"/>
      <w:divBdr>
        <w:top w:val="none" w:sz="0" w:space="0" w:color="auto"/>
        <w:left w:val="none" w:sz="0" w:space="0" w:color="auto"/>
        <w:bottom w:val="none" w:sz="0" w:space="0" w:color="auto"/>
        <w:right w:val="none" w:sz="0" w:space="0" w:color="auto"/>
      </w:divBdr>
    </w:div>
    <w:div w:id="52318414">
      <w:bodyDiv w:val="1"/>
      <w:marLeft w:val="0"/>
      <w:marRight w:val="0"/>
      <w:marTop w:val="0"/>
      <w:marBottom w:val="0"/>
      <w:divBdr>
        <w:top w:val="none" w:sz="0" w:space="0" w:color="auto"/>
        <w:left w:val="none" w:sz="0" w:space="0" w:color="auto"/>
        <w:bottom w:val="none" w:sz="0" w:space="0" w:color="auto"/>
        <w:right w:val="none" w:sz="0" w:space="0" w:color="auto"/>
      </w:divBdr>
    </w:div>
    <w:div w:id="153647943">
      <w:bodyDiv w:val="1"/>
      <w:marLeft w:val="0"/>
      <w:marRight w:val="0"/>
      <w:marTop w:val="0"/>
      <w:marBottom w:val="0"/>
      <w:divBdr>
        <w:top w:val="none" w:sz="0" w:space="0" w:color="auto"/>
        <w:left w:val="none" w:sz="0" w:space="0" w:color="auto"/>
        <w:bottom w:val="none" w:sz="0" w:space="0" w:color="auto"/>
        <w:right w:val="none" w:sz="0" w:space="0" w:color="auto"/>
      </w:divBdr>
    </w:div>
    <w:div w:id="327483936">
      <w:bodyDiv w:val="1"/>
      <w:marLeft w:val="0"/>
      <w:marRight w:val="0"/>
      <w:marTop w:val="0"/>
      <w:marBottom w:val="0"/>
      <w:divBdr>
        <w:top w:val="none" w:sz="0" w:space="0" w:color="auto"/>
        <w:left w:val="none" w:sz="0" w:space="0" w:color="auto"/>
        <w:bottom w:val="none" w:sz="0" w:space="0" w:color="auto"/>
        <w:right w:val="none" w:sz="0" w:space="0" w:color="auto"/>
      </w:divBdr>
    </w:div>
    <w:div w:id="358052105">
      <w:bodyDiv w:val="1"/>
      <w:marLeft w:val="0"/>
      <w:marRight w:val="0"/>
      <w:marTop w:val="0"/>
      <w:marBottom w:val="0"/>
      <w:divBdr>
        <w:top w:val="none" w:sz="0" w:space="0" w:color="auto"/>
        <w:left w:val="none" w:sz="0" w:space="0" w:color="auto"/>
        <w:bottom w:val="none" w:sz="0" w:space="0" w:color="auto"/>
        <w:right w:val="none" w:sz="0" w:space="0" w:color="auto"/>
      </w:divBdr>
    </w:div>
    <w:div w:id="377975705">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482741586">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576792331">
      <w:bodyDiv w:val="1"/>
      <w:marLeft w:val="0"/>
      <w:marRight w:val="0"/>
      <w:marTop w:val="0"/>
      <w:marBottom w:val="0"/>
      <w:divBdr>
        <w:top w:val="none" w:sz="0" w:space="0" w:color="auto"/>
        <w:left w:val="none" w:sz="0" w:space="0" w:color="auto"/>
        <w:bottom w:val="none" w:sz="0" w:space="0" w:color="auto"/>
        <w:right w:val="none" w:sz="0" w:space="0" w:color="auto"/>
      </w:divBdr>
      <w:divsChild>
        <w:div w:id="1571115054">
          <w:marLeft w:val="0"/>
          <w:marRight w:val="0"/>
          <w:marTop w:val="0"/>
          <w:marBottom w:val="0"/>
          <w:divBdr>
            <w:top w:val="none" w:sz="0" w:space="0" w:color="auto"/>
            <w:left w:val="none" w:sz="0" w:space="0" w:color="auto"/>
            <w:bottom w:val="none" w:sz="0" w:space="0" w:color="auto"/>
            <w:right w:val="none" w:sz="0" w:space="0" w:color="auto"/>
          </w:divBdr>
        </w:div>
      </w:divsChild>
    </w:div>
    <w:div w:id="1019425939">
      <w:bodyDiv w:val="1"/>
      <w:marLeft w:val="0"/>
      <w:marRight w:val="0"/>
      <w:marTop w:val="0"/>
      <w:marBottom w:val="0"/>
      <w:divBdr>
        <w:top w:val="none" w:sz="0" w:space="0" w:color="auto"/>
        <w:left w:val="none" w:sz="0" w:space="0" w:color="auto"/>
        <w:bottom w:val="none" w:sz="0" w:space="0" w:color="auto"/>
        <w:right w:val="none" w:sz="0" w:space="0" w:color="auto"/>
      </w:divBdr>
      <w:divsChild>
        <w:div w:id="15497523">
          <w:marLeft w:val="0"/>
          <w:marRight w:val="0"/>
          <w:marTop w:val="0"/>
          <w:marBottom w:val="0"/>
          <w:divBdr>
            <w:top w:val="none" w:sz="0" w:space="0" w:color="auto"/>
            <w:left w:val="none" w:sz="0" w:space="0" w:color="auto"/>
            <w:bottom w:val="none" w:sz="0" w:space="0" w:color="auto"/>
            <w:right w:val="none" w:sz="0" w:space="0" w:color="auto"/>
          </w:divBdr>
        </w:div>
      </w:divsChild>
    </w:div>
    <w:div w:id="1129741652">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16115267">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617642464">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E2FA2F-7028-4A2A-929C-FCA33B5A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23</Pages>
  <Words>5619</Words>
  <Characters>30906</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15</cp:revision>
  <cp:lastPrinted>2024-11-04T16:14:00Z</cp:lastPrinted>
  <dcterms:created xsi:type="dcterms:W3CDTF">2024-10-23T19:50:00Z</dcterms:created>
  <dcterms:modified xsi:type="dcterms:W3CDTF">2025-01-13T19:12:00Z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