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07658" w14:textId="2B82D528" w:rsidR="000E48BC" w:rsidRPr="00A57ED7" w:rsidRDefault="000E48BC" w:rsidP="00A57ED7">
      <w:pPr>
        <w:shd w:val="clear" w:color="auto" w:fill="FFFFFF"/>
        <w:spacing w:after="0" w:line="360" w:lineRule="auto"/>
        <w:jc w:val="both"/>
        <w:rPr>
          <w:rFonts w:ascii="Palatino Linotype" w:eastAsia="Times New Roman" w:hAnsi="Palatino Linotype" w:cs="Arial"/>
          <w:sz w:val="24"/>
          <w:szCs w:val="24"/>
          <w:lang w:eastAsia="es-MX"/>
        </w:rPr>
      </w:pPr>
      <w:r w:rsidRPr="00A57ED7">
        <w:rPr>
          <w:rFonts w:ascii="Palatino Linotype" w:eastAsia="Times New Roman" w:hAnsi="Palatino Linotype" w:cs="Arial"/>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320CB5">
        <w:rPr>
          <w:rFonts w:ascii="Palatino Linotype" w:eastAsia="Times New Roman" w:hAnsi="Palatino Linotype" w:cs="Arial"/>
          <w:sz w:val="24"/>
          <w:szCs w:val="24"/>
          <w:lang w:eastAsia="es-MX"/>
        </w:rPr>
        <w:t xml:space="preserve">seis de noviembre </w:t>
      </w:r>
      <w:r w:rsidRPr="00A57ED7">
        <w:rPr>
          <w:rFonts w:ascii="Palatino Linotype" w:eastAsia="Times New Roman" w:hAnsi="Palatino Linotype" w:cs="Arial"/>
          <w:sz w:val="24"/>
          <w:szCs w:val="24"/>
          <w:lang w:eastAsia="es-MX"/>
        </w:rPr>
        <w:t>de dos mil veinti</w:t>
      </w:r>
      <w:r w:rsidR="00E179EA" w:rsidRPr="00A57ED7">
        <w:rPr>
          <w:rFonts w:ascii="Palatino Linotype" w:eastAsia="Times New Roman" w:hAnsi="Palatino Linotype" w:cs="Arial"/>
          <w:sz w:val="24"/>
          <w:szCs w:val="24"/>
          <w:lang w:eastAsia="es-MX"/>
        </w:rPr>
        <w:t>cuatro</w:t>
      </w:r>
      <w:r w:rsidRPr="00A57ED7">
        <w:rPr>
          <w:rFonts w:ascii="Palatino Linotype" w:eastAsia="Times New Roman" w:hAnsi="Palatino Linotype" w:cs="Arial"/>
          <w:sz w:val="24"/>
          <w:szCs w:val="24"/>
          <w:lang w:eastAsia="es-MX"/>
        </w:rPr>
        <w:t>.</w:t>
      </w:r>
    </w:p>
    <w:p w14:paraId="2CB8D0A8" w14:textId="77777777" w:rsidR="000E48BC" w:rsidRPr="00A57ED7" w:rsidRDefault="000E48BC" w:rsidP="00A57ED7">
      <w:pPr>
        <w:shd w:val="clear" w:color="auto" w:fill="FFFFFF"/>
        <w:spacing w:after="0" w:line="360" w:lineRule="auto"/>
        <w:jc w:val="both"/>
        <w:rPr>
          <w:rFonts w:ascii="Palatino Linotype" w:eastAsia="Times New Roman" w:hAnsi="Palatino Linotype" w:cs="Arial"/>
          <w:sz w:val="24"/>
          <w:szCs w:val="24"/>
          <w:lang w:eastAsia="es-MX"/>
        </w:rPr>
      </w:pPr>
    </w:p>
    <w:p w14:paraId="492989D5" w14:textId="68424A5B" w:rsidR="000E48BC" w:rsidRPr="00A57ED7" w:rsidRDefault="00A275A3" w:rsidP="00A57ED7">
      <w:pPr>
        <w:tabs>
          <w:tab w:val="left" w:pos="1701"/>
        </w:tabs>
        <w:spacing w:after="0" w:line="360" w:lineRule="auto"/>
        <w:jc w:val="both"/>
        <w:rPr>
          <w:rFonts w:ascii="Palatino Linotype" w:hAnsi="Palatino Linotype" w:cs="Arial"/>
          <w:b/>
          <w:sz w:val="24"/>
          <w:szCs w:val="24"/>
        </w:rPr>
      </w:pPr>
      <w:r w:rsidRPr="00A57ED7">
        <w:rPr>
          <w:rFonts w:ascii="Palatino Linotype" w:hAnsi="Palatino Linotype" w:cs="Arial"/>
          <w:b/>
          <w:sz w:val="24"/>
          <w:szCs w:val="24"/>
        </w:rPr>
        <w:t>VISTO</w:t>
      </w:r>
      <w:r w:rsidRPr="00A57ED7">
        <w:rPr>
          <w:rFonts w:ascii="Palatino Linotype" w:hAnsi="Palatino Linotype" w:cs="Arial"/>
          <w:sz w:val="24"/>
          <w:szCs w:val="24"/>
        </w:rPr>
        <w:t xml:space="preserve"> </w:t>
      </w:r>
      <w:r w:rsidR="003A1B33" w:rsidRPr="00A57ED7">
        <w:rPr>
          <w:rFonts w:ascii="Palatino Linotype" w:hAnsi="Palatino Linotype" w:cs="Arial"/>
          <w:sz w:val="24"/>
          <w:szCs w:val="24"/>
        </w:rPr>
        <w:t>e</w:t>
      </w:r>
      <w:r w:rsidRPr="00A57ED7">
        <w:rPr>
          <w:rFonts w:ascii="Palatino Linotype" w:hAnsi="Palatino Linotype" w:cs="Arial"/>
          <w:sz w:val="24"/>
          <w:szCs w:val="24"/>
        </w:rPr>
        <w:t>l expediente electrónico</w:t>
      </w:r>
      <w:r w:rsidR="003A1B33" w:rsidRPr="00A57ED7">
        <w:rPr>
          <w:rFonts w:ascii="Palatino Linotype" w:hAnsi="Palatino Linotype" w:cs="Arial"/>
          <w:sz w:val="24"/>
          <w:szCs w:val="24"/>
        </w:rPr>
        <w:t xml:space="preserve"> formado</w:t>
      </w:r>
      <w:r w:rsidRPr="00A57ED7">
        <w:rPr>
          <w:rFonts w:ascii="Palatino Linotype" w:hAnsi="Palatino Linotype" w:cs="Arial"/>
          <w:sz w:val="24"/>
          <w:szCs w:val="24"/>
        </w:rPr>
        <w:t xml:space="preserve"> con motivo del recurso de revisión con número </w:t>
      </w:r>
      <w:bookmarkStart w:id="0" w:name="_GoBack"/>
      <w:r w:rsidR="00A750BF">
        <w:rPr>
          <w:rFonts w:ascii="Palatino Linotype" w:hAnsi="Palatino Linotype" w:cs="Arial"/>
          <w:b/>
          <w:bCs/>
          <w:sz w:val="24"/>
          <w:szCs w:val="24"/>
          <w:lang w:eastAsia="es-MX"/>
        </w:rPr>
        <w:t>0</w:t>
      </w:r>
      <w:r w:rsidR="00884129">
        <w:rPr>
          <w:rFonts w:ascii="Palatino Linotype" w:hAnsi="Palatino Linotype" w:cs="Arial"/>
          <w:b/>
          <w:bCs/>
          <w:sz w:val="24"/>
          <w:szCs w:val="24"/>
          <w:lang w:eastAsia="es-MX"/>
        </w:rPr>
        <w:t>56</w:t>
      </w:r>
      <w:r w:rsidR="005D0340">
        <w:rPr>
          <w:rFonts w:ascii="Palatino Linotype" w:hAnsi="Palatino Linotype" w:cs="Arial"/>
          <w:b/>
          <w:bCs/>
          <w:sz w:val="24"/>
          <w:szCs w:val="24"/>
          <w:lang w:eastAsia="es-MX"/>
        </w:rPr>
        <w:t>40</w:t>
      </w:r>
      <w:r w:rsidR="00433989">
        <w:rPr>
          <w:rFonts w:ascii="Palatino Linotype" w:hAnsi="Palatino Linotype" w:cs="Arial"/>
          <w:b/>
          <w:bCs/>
          <w:sz w:val="24"/>
          <w:szCs w:val="24"/>
          <w:lang w:eastAsia="es-MX"/>
        </w:rPr>
        <w:t>/INFOEM/IP/RR/2024</w:t>
      </w:r>
      <w:bookmarkEnd w:id="0"/>
      <w:r w:rsidR="000E48BC" w:rsidRPr="00A57ED7">
        <w:rPr>
          <w:rFonts w:ascii="Palatino Linotype" w:hAnsi="Palatino Linotype" w:cs="Arial"/>
          <w:sz w:val="24"/>
          <w:szCs w:val="24"/>
        </w:rPr>
        <w:t xml:space="preserve">, </w:t>
      </w:r>
      <w:r w:rsidR="00AE6CFE" w:rsidRPr="00A57ED7">
        <w:rPr>
          <w:rFonts w:ascii="Palatino Linotype" w:eastAsia="Palatino Linotype" w:hAnsi="Palatino Linotype" w:cs="Palatino Linotype"/>
          <w:sz w:val="24"/>
          <w:szCs w:val="24"/>
        </w:rPr>
        <w:t xml:space="preserve">promovido por </w:t>
      </w:r>
      <w:r w:rsidR="00836CE4">
        <w:rPr>
          <w:rFonts w:ascii="Palatino Linotype" w:eastAsia="Palatino Linotype" w:hAnsi="Palatino Linotype" w:cs="Palatino Linotype"/>
          <w:b/>
          <w:bCs/>
          <w:sz w:val="24"/>
          <w:szCs w:val="24"/>
        </w:rPr>
        <w:t>XXXXXXXXXXXXXXXXXXX</w:t>
      </w:r>
      <w:r w:rsidR="000E48BC" w:rsidRPr="00A57ED7">
        <w:rPr>
          <w:rFonts w:ascii="Palatino Linotype" w:eastAsia="Palatino Linotype" w:hAnsi="Palatino Linotype" w:cs="Palatino Linotype"/>
          <w:b/>
          <w:sz w:val="24"/>
          <w:szCs w:val="24"/>
        </w:rPr>
        <w:t>,</w:t>
      </w:r>
      <w:r w:rsidR="000E48BC" w:rsidRPr="00A57ED7">
        <w:rPr>
          <w:rFonts w:ascii="Palatino Linotype" w:hAnsi="Palatino Linotype"/>
          <w:sz w:val="24"/>
          <w:szCs w:val="24"/>
        </w:rPr>
        <w:t xml:space="preserve"> quien en lo sucesivo se le denominara como</w:t>
      </w:r>
      <w:r w:rsidR="00583C45" w:rsidRPr="00A57ED7">
        <w:rPr>
          <w:rFonts w:ascii="Palatino Linotype" w:hAnsi="Palatino Linotype"/>
          <w:sz w:val="24"/>
          <w:szCs w:val="24"/>
        </w:rPr>
        <w:t xml:space="preserve"> la parte </w:t>
      </w:r>
      <w:r w:rsidR="000E48BC" w:rsidRPr="00A57ED7">
        <w:rPr>
          <w:rFonts w:ascii="Palatino Linotype" w:hAnsi="Palatino Linotype"/>
          <w:b/>
          <w:sz w:val="24"/>
          <w:szCs w:val="24"/>
        </w:rPr>
        <w:t>Recurrente</w:t>
      </w:r>
      <w:r w:rsidR="003A1B33" w:rsidRPr="00A57ED7">
        <w:rPr>
          <w:rFonts w:ascii="Palatino Linotype" w:hAnsi="Palatino Linotype" w:cs="Arial"/>
          <w:sz w:val="24"/>
          <w:szCs w:val="24"/>
        </w:rPr>
        <w:t>, en contra de la</w:t>
      </w:r>
      <w:r w:rsidR="000E48BC" w:rsidRPr="00A57ED7">
        <w:rPr>
          <w:rFonts w:ascii="Palatino Linotype" w:hAnsi="Palatino Linotype" w:cs="Arial"/>
          <w:sz w:val="24"/>
          <w:szCs w:val="24"/>
        </w:rPr>
        <w:t xml:space="preserve"> respuesta del </w:t>
      </w:r>
      <w:r w:rsidR="00C822F9" w:rsidRPr="00C822F9">
        <w:rPr>
          <w:rFonts w:ascii="Palatino Linotype" w:hAnsi="Palatino Linotype" w:cs="Arial"/>
          <w:b/>
          <w:sz w:val="24"/>
          <w:szCs w:val="24"/>
        </w:rPr>
        <w:t>Sind</w:t>
      </w:r>
      <w:r w:rsidR="002C5505">
        <w:rPr>
          <w:rFonts w:ascii="Palatino Linotype" w:hAnsi="Palatino Linotype" w:cs="Arial"/>
          <w:b/>
          <w:sz w:val="24"/>
          <w:szCs w:val="24"/>
        </w:rPr>
        <w:t>icato Único de Trabajadores de l</w:t>
      </w:r>
      <w:r w:rsidR="00C822F9" w:rsidRPr="00C822F9">
        <w:rPr>
          <w:rFonts w:ascii="Palatino Linotype" w:hAnsi="Palatino Linotype" w:cs="Arial"/>
          <w:b/>
          <w:sz w:val="24"/>
          <w:szCs w:val="24"/>
        </w:rPr>
        <w:t>os Poderes, Municipios E Instituciones Descentralizadas del Estado de México</w:t>
      </w:r>
      <w:r w:rsidR="000E48BC" w:rsidRPr="00A57ED7">
        <w:rPr>
          <w:rFonts w:ascii="Palatino Linotype" w:hAnsi="Palatino Linotype" w:cs="Arial"/>
          <w:b/>
          <w:sz w:val="24"/>
          <w:szCs w:val="24"/>
        </w:rPr>
        <w:t xml:space="preserve">, </w:t>
      </w:r>
      <w:r w:rsidR="000E48BC" w:rsidRPr="00A57ED7">
        <w:rPr>
          <w:rFonts w:ascii="Palatino Linotype" w:hAnsi="Palatino Linotype" w:cs="Arial"/>
          <w:sz w:val="24"/>
          <w:szCs w:val="24"/>
        </w:rPr>
        <w:t>en lo subsecuente</w:t>
      </w:r>
      <w:r w:rsidR="000E48BC" w:rsidRPr="00A57ED7">
        <w:rPr>
          <w:rFonts w:ascii="Palatino Linotype" w:hAnsi="Palatino Linotype" w:cs="Arial"/>
          <w:b/>
          <w:sz w:val="24"/>
          <w:szCs w:val="24"/>
        </w:rPr>
        <w:t xml:space="preserve"> el Sujeto Obligado, </w:t>
      </w:r>
      <w:r w:rsidR="000E48BC" w:rsidRPr="00A57ED7">
        <w:rPr>
          <w:rFonts w:ascii="Palatino Linotype" w:hAnsi="Palatino Linotype" w:cs="Arial"/>
          <w:sz w:val="24"/>
          <w:szCs w:val="24"/>
        </w:rPr>
        <w:t>se procede a dictar la presente resolución.</w:t>
      </w:r>
      <w:r w:rsidR="002E1E43">
        <w:rPr>
          <w:rFonts w:ascii="Palatino Linotype" w:hAnsi="Palatino Linotype" w:cs="Arial"/>
          <w:sz w:val="24"/>
          <w:szCs w:val="24"/>
        </w:rPr>
        <w:t xml:space="preserve"> </w:t>
      </w:r>
    </w:p>
    <w:p w14:paraId="5999912F" w14:textId="288DD31E" w:rsidR="000E48BC" w:rsidRPr="00A57ED7" w:rsidRDefault="007E7ECB" w:rsidP="00A57ED7">
      <w:pPr>
        <w:tabs>
          <w:tab w:val="left" w:pos="6960"/>
        </w:tabs>
        <w:spacing w:after="0" w:line="360" w:lineRule="auto"/>
        <w:jc w:val="both"/>
        <w:rPr>
          <w:rFonts w:ascii="Palatino Linotype" w:hAnsi="Palatino Linotype" w:cs="Arial"/>
          <w:sz w:val="24"/>
          <w:szCs w:val="24"/>
        </w:rPr>
      </w:pPr>
      <w:r>
        <w:rPr>
          <w:rFonts w:ascii="Palatino Linotype" w:hAnsi="Palatino Linotype" w:cs="Arial"/>
          <w:sz w:val="24"/>
          <w:szCs w:val="24"/>
        </w:rPr>
        <w:t xml:space="preserve"> </w:t>
      </w:r>
    </w:p>
    <w:p w14:paraId="7363ABFC" w14:textId="77777777" w:rsidR="000E48BC" w:rsidRPr="00A57ED7" w:rsidRDefault="000E48BC" w:rsidP="00A57ED7">
      <w:pPr>
        <w:spacing w:after="0" w:line="360" w:lineRule="auto"/>
        <w:jc w:val="center"/>
        <w:rPr>
          <w:rFonts w:ascii="Palatino Linotype" w:hAnsi="Palatino Linotype" w:cs="Arial"/>
          <w:b/>
          <w:sz w:val="28"/>
          <w:szCs w:val="24"/>
        </w:rPr>
      </w:pPr>
      <w:r w:rsidRPr="00A57ED7">
        <w:rPr>
          <w:rFonts w:ascii="Palatino Linotype" w:hAnsi="Palatino Linotype" w:cs="Arial"/>
          <w:b/>
          <w:sz w:val="28"/>
          <w:szCs w:val="24"/>
        </w:rPr>
        <w:t>A N T E C E D E N T E S</w:t>
      </w:r>
    </w:p>
    <w:p w14:paraId="51C9E2AC" w14:textId="77777777" w:rsidR="000E48BC" w:rsidRPr="00A57ED7" w:rsidRDefault="000E48BC" w:rsidP="00A57ED7">
      <w:pPr>
        <w:spacing w:after="0" w:line="360" w:lineRule="auto"/>
        <w:rPr>
          <w:rFonts w:ascii="Palatino Linotype" w:hAnsi="Palatino Linotype" w:cs="Arial"/>
          <w:b/>
          <w:sz w:val="24"/>
          <w:szCs w:val="24"/>
        </w:rPr>
      </w:pPr>
    </w:p>
    <w:p w14:paraId="4909D1B3" w14:textId="1F5325D0" w:rsidR="00A275A3" w:rsidRPr="00A57ED7" w:rsidRDefault="000E48BC" w:rsidP="00A57ED7">
      <w:pPr>
        <w:spacing w:after="0" w:line="360" w:lineRule="auto"/>
        <w:jc w:val="both"/>
        <w:rPr>
          <w:rFonts w:ascii="Palatino Linotype" w:hAnsi="Palatino Linotype" w:cs="Arial"/>
          <w:sz w:val="24"/>
          <w:szCs w:val="24"/>
        </w:rPr>
      </w:pPr>
      <w:r w:rsidRPr="00A57ED7">
        <w:rPr>
          <w:rFonts w:ascii="Palatino Linotype" w:hAnsi="Palatino Linotype" w:cs="Arial"/>
          <w:b/>
          <w:sz w:val="28"/>
          <w:szCs w:val="28"/>
        </w:rPr>
        <w:t xml:space="preserve">PRIMERO. </w:t>
      </w:r>
      <w:r w:rsidR="004F4191" w:rsidRPr="004F4191">
        <w:rPr>
          <w:rFonts w:ascii="Palatino Linotype" w:hAnsi="Palatino Linotype" w:cs="Arial"/>
          <w:sz w:val="24"/>
          <w:szCs w:val="24"/>
        </w:rPr>
        <w:t xml:space="preserve">En fecha </w:t>
      </w:r>
      <w:r w:rsidR="002C5505">
        <w:rPr>
          <w:rFonts w:ascii="Palatino Linotype" w:hAnsi="Palatino Linotype" w:cs="Arial"/>
          <w:sz w:val="24"/>
          <w:szCs w:val="24"/>
        </w:rPr>
        <w:t>veinticuatro de agosto</w:t>
      </w:r>
      <w:r w:rsidR="004F4191" w:rsidRPr="004F4191">
        <w:rPr>
          <w:rFonts w:ascii="Palatino Linotype" w:hAnsi="Palatino Linotype" w:cs="Arial"/>
          <w:sz w:val="24"/>
          <w:szCs w:val="24"/>
        </w:rPr>
        <w:t xml:space="preserve"> de dos mil veinticuatro, el Recurrente, </w:t>
      </w:r>
      <w:proofErr w:type="gramStart"/>
      <w:r w:rsidR="004F4191" w:rsidRPr="004F4191">
        <w:rPr>
          <w:rFonts w:ascii="Palatino Linotype" w:hAnsi="Palatino Linotype" w:cs="Arial"/>
          <w:sz w:val="24"/>
          <w:szCs w:val="24"/>
        </w:rPr>
        <w:t>presentó</w:t>
      </w:r>
      <w:proofErr w:type="gramEnd"/>
      <w:r w:rsidR="004F4191" w:rsidRPr="004F4191">
        <w:rPr>
          <w:rFonts w:ascii="Palatino Linotype" w:hAnsi="Palatino Linotype" w:cs="Arial"/>
          <w:sz w:val="24"/>
          <w:szCs w:val="24"/>
        </w:rPr>
        <w:t xml:space="preserve"> a través de</w:t>
      </w:r>
      <w:r w:rsidR="000F0ABB">
        <w:rPr>
          <w:rFonts w:ascii="Palatino Linotype" w:hAnsi="Palatino Linotype" w:cs="Arial"/>
          <w:sz w:val="24"/>
          <w:szCs w:val="24"/>
        </w:rPr>
        <w:t xml:space="preserve"> </w:t>
      </w:r>
      <w:r w:rsidR="004F4191" w:rsidRPr="004F4191">
        <w:rPr>
          <w:rFonts w:ascii="Palatino Linotype" w:hAnsi="Palatino Linotype" w:cs="Arial"/>
          <w:sz w:val="24"/>
          <w:szCs w:val="24"/>
        </w:rPr>
        <w:t>l</w:t>
      </w:r>
      <w:r w:rsidR="000F0ABB">
        <w:rPr>
          <w:rFonts w:ascii="Palatino Linotype" w:hAnsi="Palatino Linotype" w:cs="Arial"/>
          <w:sz w:val="24"/>
          <w:szCs w:val="24"/>
        </w:rPr>
        <w:t>a Plataforma Nacional de Transparencia conectada con el</w:t>
      </w:r>
      <w:r w:rsidR="004F4191" w:rsidRPr="004F4191">
        <w:rPr>
          <w:rFonts w:ascii="Palatino Linotype" w:hAnsi="Palatino Linotype" w:cs="Arial"/>
          <w:sz w:val="24"/>
          <w:szCs w:val="24"/>
        </w:rPr>
        <w:t xml:space="preserve"> Sistema de Acceso a la Información Mexiquense (SAIMEX), ante el Sujeto Obligado, la solicitud de acceso a la información pública, a la que se le asignó el número de expediente </w:t>
      </w:r>
      <w:r w:rsidR="000F0ABB" w:rsidRPr="000F0ABB">
        <w:rPr>
          <w:rFonts w:ascii="Palatino Linotype" w:hAnsi="Palatino Linotype" w:cs="Arial"/>
          <w:sz w:val="24"/>
          <w:szCs w:val="24"/>
        </w:rPr>
        <w:t>00158/SUTEYM/IP/2024</w:t>
      </w:r>
      <w:r w:rsidR="004F4191" w:rsidRPr="004F4191">
        <w:rPr>
          <w:rFonts w:ascii="Palatino Linotype" w:hAnsi="Palatino Linotype" w:cs="Arial"/>
          <w:sz w:val="24"/>
          <w:szCs w:val="24"/>
        </w:rPr>
        <w:t xml:space="preserve">, </w:t>
      </w:r>
      <w:r w:rsidR="00756C62">
        <w:rPr>
          <w:rFonts w:ascii="Palatino Linotype" w:hAnsi="Palatino Linotype" w:cs="Arial"/>
          <w:sz w:val="24"/>
          <w:szCs w:val="24"/>
        </w:rPr>
        <w:t xml:space="preserve">no obstante se tuvo por presentada el veintiséis de agosto de </w:t>
      </w:r>
      <w:r w:rsidR="00DE2898">
        <w:rPr>
          <w:rFonts w:ascii="Palatino Linotype" w:hAnsi="Palatino Linotype" w:cs="Arial"/>
          <w:sz w:val="24"/>
          <w:szCs w:val="24"/>
        </w:rPr>
        <w:t>la misma anualidad</w:t>
      </w:r>
      <w:r w:rsidR="00756C62">
        <w:rPr>
          <w:rFonts w:ascii="Palatino Linotype" w:hAnsi="Palatino Linotype" w:cs="Arial"/>
          <w:sz w:val="24"/>
          <w:szCs w:val="24"/>
        </w:rPr>
        <w:t xml:space="preserve"> </w:t>
      </w:r>
      <w:r w:rsidR="004F4191" w:rsidRPr="004F4191">
        <w:rPr>
          <w:rFonts w:ascii="Palatino Linotype" w:hAnsi="Palatino Linotype" w:cs="Arial"/>
          <w:sz w:val="24"/>
          <w:szCs w:val="24"/>
        </w:rPr>
        <w:t>mediante la cual solicitó lo siguiente:</w:t>
      </w:r>
    </w:p>
    <w:p w14:paraId="18BEAB7A" w14:textId="77777777" w:rsidR="000E48BC" w:rsidRPr="00A57ED7" w:rsidRDefault="000E48BC" w:rsidP="00A57ED7">
      <w:pPr>
        <w:spacing w:after="0" w:line="360" w:lineRule="auto"/>
        <w:jc w:val="both"/>
        <w:rPr>
          <w:rFonts w:ascii="Palatino Linotype" w:hAnsi="Palatino Linotype" w:cs="Arial"/>
          <w:sz w:val="24"/>
          <w:szCs w:val="24"/>
        </w:rPr>
      </w:pPr>
    </w:p>
    <w:p w14:paraId="7B234C95" w14:textId="7212219A" w:rsidR="004602FD" w:rsidRPr="00A57ED7" w:rsidRDefault="003A1B33" w:rsidP="00A57ED7">
      <w:pPr>
        <w:spacing w:after="0" w:line="240" w:lineRule="auto"/>
        <w:ind w:left="567" w:right="567"/>
        <w:jc w:val="both"/>
        <w:rPr>
          <w:rFonts w:ascii="Palatino Linotype" w:hAnsi="Palatino Linotype" w:cs="Arial"/>
          <w:i/>
          <w:szCs w:val="24"/>
        </w:rPr>
      </w:pPr>
      <w:r w:rsidRPr="00A57ED7">
        <w:rPr>
          <w:rFonts w:ascii="Palatino Linotype" w:hAnsi="Palatino Linotype" w:cs="Arial"/>
          <w:i/>
          <w:szCs w:val="24"/>
        </w:rPr>
        <w:t>“</w:t>
      </w:r>
      <w:r w:rsidR="00DE2898" w:rsidRPr="00DE2898">
        <w:rPr>
          <w:rFonts w:ascii="Palatino Linotype" w:hAnsi="Palatino Linotype" w:cs="Arial"/>
          <w:i/>
          <w:szCs w:val="24"/>
        </w:rPr>
        <w:t xml:space="preserve">REQUIERO COPIA CERTIFICADA DEL Convenio de Prestaciones 2023, celebrado entre S.A.P.A.S.A. ATIZAPÁN DE ZARAGOZA, y el Sindicato Único de trabajadores de los poderes, municipios e instituciones descentralizadas del Estado de México (S.U.T.E.Y.M.), mismo que se encuentra depositado ante el Tribunal Estatal de </w:t>
      </w:r>
      <w:r w:rsidR="00DE2898" w:rsidRPr="00DE2898">
        <w:rPr>
          <w:rFonts w:ascii="Palatino Linotype" w:hAnsi="Palatino Linotype" w:cs="Arial"/>
          <w:i/>
          <w:szCs w:val="24"/>
        </w:rPr>
        <w:lastRenderedPageBreak/>
        <w:t>Conciliación y Arbitraje, bajo el expediente 06/94. Así mismo, requiero copia certificada del acuse con el cual se depositó dicho convenio ante el citado Tribunal.</w:t>
      </w:r>
      <w:r w:rsidRPr="00A57ED7">
        <w:rPr>
          <w:rFonts w:ascii="Palatino Linotype" w:hAnsi="Palatino Linotype" w:cs="Arial"/>
          <w:i/>
          <w:szCs w:val="24"/>
        </w:rPr>
        <w:t>”</w:t>
      </w:r>
      <w:r w:rsidR="004F4191">
        <w:rPr>
          <w:rFonts w:ascii="Palatino Linotype" w:hAnsi="Palatino Linotype" w:cs="Arial"/>
          <w:i/>
          <w:szCs w:val="24"/>
        </w:rPr>
        <w:t xml:space="preserve"> (Sic)</w:t>
      </w:r>
    </w:p>
    <w:p w14:paraId="143DF2A8" w14:textId="77777777" w:rsidR="001037B3" w:rsidRPr="00A57ED7" w:rsidRDefault="001037B3" w:rsidP="00A57ED7">
      <w:pPr>
        <w:tabs>
          <w:tab w:val="left" w:pos="5647"/>
        </w:tabs>
        <w:spacing w:after="0" w:line="360" w:lineRule="auto"/>
        <w:jc w:val="both"/>
        <w:rPr>
          <w:rFonts w:ascii="Palatino Linotype" w:eastAsia="Times New Roman" w:hAnsi="Palatino Linotype" w:cs="Times New Roman"/>
          <w:sz w:val="24"/>
          <w:szCs w:val="24"/>
          <w:lang w:val="es-ES_tradnl" w:eastAsia="es-ES"/>
        </w:rPr>
      </w:pPr>
    </w:p>
    <w:p w14:paraId="2792DAB1" w14:textId="5E146A59" w:rsidR="000E48BC" w:rsidRPr="00A57ED7" w:rsidRDefault="000E48BC" w:rsidP="00A57ED7">
      <w:pPr>
        <w:tabs>
          <w:tab w:val="left" w:pos="5647"/>
        </w:tabs>
        <w:spacing w:after="0" w:line="360" w:lineRule="auto"/>
        <w:jc w:val="both"/>
        <w:rPr>
          <w:rFonts w:ascii="Palatino Linotype" w:hAnsi="Palatino Linotype"/>
          <w:sz w:val="24"/>
          <w:szCs w:val="24"/>
        </w:rPr>
      </w:pPr>
      <w:r w:rsidRPr="00A57ED7">
        <w:rPr>
          <w:rFonts w:ascii="Palatino Linotype" w:eastAsia="Times New Roman" w:hAnsi="Palatino Linotype" w:cs="Times New Roman"/>
          <w:sz w:val="24"/>
          <w:szCs w:val="24"/>
          <w:lang w:val="es-ES_tradnl" w:eastAsia="es-ES"/>
        </w:rPr>
        <w:t xml:space="preserve">Modalidad de entrega: </w:t>
      </w:r>
      <w:r w:rsidR="001C64B1">
        <w:rPr>
          <w:rFonts w:ascii="Palatino Linotype" w:eastAsia="Times New Roman" w:hAnsi="Palatino Linotype" w:cs="Times New Roman"/>
          <w:sz w:val="24"/>
          <w:szCs w:val="24"/>
          <w:lang w:val="es-ES_tradnl" w:eastAsia="es-ES"/>
        </w:rPr>
        <w:t>C</w:t>
      </w:r>
      <w:r w:rsidR="001C64B1">
        <w:rPr>
          <w:rFonts w:ascii="Palatino Linotype" w:hAnsi="Palatino Linotype"/>
          <w:b/>
          <w:i/>
          <w:sz w:val="24"/>
          <w:szCs w:val="24"/>
        </w:rPr>
        <w:t>opia</w:t>
      </w:r>
      <w:r w:rsidR="00B41777">
        <w:rPr>
          <w:rFonts w:ascii="Palatino Linotype" w:hAnsi="Palatino Linotype"/>
          <w:b/>
          <w:i/>
          <w:sz w:val="24"/>
          <w:szCs w:val="24"/>
        </w:rPr>
        <w:t xml:space="preserve"> certificada.</w:t>
      </w:r>
    </w:p>
    <w:p w14:paraId="47DC92F7" w14:textId="14804FF7" w:rsidR="00656B9E" w:rsidRPr="00A57ED7" w:rsidRDefault="00656B9E" w:rsidP="00A57ED7">
      <w:pPr>
        <w:tabs>
          <w:tab w:val="left" w:pos="5647"/>
        </w:tabs>
        <w:spacing w:after="0" w:line="360" w:lineRule="auto"/>
        <w:jc w:val="both"/>
        <w:rPr>
          <w:rFonts w:ascii="Palatino Linotype" w:hAnsi="Palatino Linotype"/>
          <w:sz w:val="24"/>
          <w:szCs w:val="24"/>
        </w:rPr>
      </w:pPr>
    </w:p>
    <w:p w14:paraId="579BA888" w14:textId="1C1D7C4B" w:rsidR="001037B3" w:rsidRPr="00A57ED7" w:rsidRDefault="00546040" w:rsidP="00433989">
      <w:pPr>
        <w:spacing w:after="0" w:line="360" w:lineRule="auto"/>
        <w:ind w:right="334"/>
        <w:jc w:val="both"/>
        <w:rPr>
          <w:rFonts w:ascii="Palatino Linotype" w:eastAsia="Times New Roman" w:hAnsi="Palatino Linotype" w:cs="Times New Roman"/>
          <w:sz w:val="24"/>
          <w:szCs w:val="24"/>
          <w:lang w:val="es-ES" w:eastAsia="es-ES"/>
        </w:rPr>
      </w:pPr>
      <w:r w:rsidRPr="00A57ED7">
        <w:rPr>
          <w:rFonts w:ascii="Palatino Linotype" w:hAnsi="Palatino Linotype" w:cs="Arial"/>
          <w:b/>
          <w:sz w:val="28"/>
          <w:szCs w:val="24"/>
        </w:rPr>
        <w:t>SEGUNDO</w:t>
      </w:r>
      <w:r w:rsidRPr="00A57ED7">
        <w:rPr>
          <w:rFonts w:ascii="Palatino Linotype" w:hAnsi="Palatino Linotype" w:cs="Arial"/>
          <w:b/>
          <w:sz w:val="24"/>
          <w:szCs w:val="24"/>
        </w:rPr>
        <w:t xml:space="preserve">. </w:t>
      </w:r>
      <w:r w:rsidRPr="00A57ED7">
        <w:rPr>
          <w:rFonts w:ascii="Palatino Linotype" w:hAnsi="Palatino Linotype" w:cs="Arial"/>
          <w:sz w:val="24"/>
          <w:szCs w:val="24"/>
        </w:rPr>
        <w:t xml:space="preserve">En fecha </w:t>
      </w:r>
      <w:r w:rsidR="001C64B1">
        <w:rPr>
          <w:rFonts w:ascii="Palatino Linotype" w:hAnsi="Palatino Linotype" w:cs="Arial"/>
          <w:sz w:val="24"/>
          <w:szCs w:val="24"/>
        </w:rPr>
        <w:t>doce</w:t>
      </w:r>
      <w:r w:rsidR="00963DA9">
        <w:rPr>
          <w:rFonts w:ascii="Palatino Linotype" w:hAnsi="Palatino Linotype" w:cs="Arial"/>
          <w:sz w:val="24"/>
          <w:szCs w:val="24"/>
        </w:rPr>
        <w:t xml:space="preserve"> de septiembre</w:t>
      </w:r>
      <w:r w:rsidR="00433989">
        <w:rPr>
          <w:rFonts w:ascii="Palatino Linotype" w:hAnsi="Palatino Linotype" w:cs="Arial"/>
          <w:sz w:val="24"/>
          <w:szCs w:val="24"/>
        </w:rPr>
        <w:t xml:space="preserve"> </w:t>
      </w:r>
      <w:r w:rsidRPr="00A57ED7">
        <w:rPr>
          <w:rFonts w:ascii="Palatino Linotype" w:hAnsi="Palatino Linotype" w:cs="Arial"/>
          <w:sz w:val="24"/>
          <w:szCs w:val="24"/>
        </w:rPr>
        <w:t xml:space="preserve">de dos mil veinticuatro, de conformidad con las constancias electrónicas, se observa que el </w:t>
      </w:r>
      <w:r w:rsidRPr="00A57ED7">
        <w:rPr>
          <w:rFonts w:ascii="Palatino Linotype" w:hAnsi="Palatino Linotype" w:cs="Arial"/>
          <w:b/>
          <w:sz w:val="24"/>
          <w:szCs w:val="24"/>
        </w:rPr>
        <w:t>Sujeto Obligado</w:t>
      </w:r>
      <w:r w:rsidRPr="00A57ED7">
        <w:rPr>
          <w:rFonts w:ascii="Palatino Linotype" w:hAnsi="Palatino Linotype" w:cs="Arial"/>
          <w:sz w:val="24"/>
          <w:szCs w:val="24"/>
        </w:rPr>
        <w:t xml:space="preserve"> </w:t>
      </w:r>
      <w:r w:rsidR="001037B3" w:rsidRPr="00A57ED7">
        <w:rPr>
          <w:rFonts w:ascii="Palatino Linotype" w:hAnsi="Palatino Linotype" w:cs="Arial"/>
          <w:sz w:val="24"/>
          <w:szCs w:val="24"/>
        </w:rPr>
        <w:t xml:space="preserve">notificó al entonces </w:t>
      </w:r>
      <w:r w:rsidR="001037B3" w:rsidRPr="00A57ED7">
        <w:rPr>
          <w:rFonts w:ascii="Palatino Linotype" w:hAnsi="Palatino Linotype" w:cs="Arial"/>
          <w:b/>
          <w:sz w:val="24"/>
          <w:szCs w:val="24"/>
        </w:rPr>
        <w:t>Solicitante,</w:t>
      </w:r>
      <w:r w:rsidR="001037B3" w:rsidRPr="00A57ED7">
        <w:rPr>
          <w:rFonts w:ascii="Palatino Linotype" w:hAnsi="Palatino Linotype" w:cs="Arial"/>
          <w:bCs/>
          <w:sz w:val="24"/>
          <w:szCs w:val="24"/>
        </w:rPr>
        <w:t xml:space="preserve"> </w:t>
      </w:r>
      <w:r w:rsidR="00433989">
        <w:rPr>
          <w:rFonts w:ascii="Palatino Linotype" w:hAnsi="Palatino Linotype" w:cs="Arial"/>
          <w:bCs/>
          <w:sz w:val="24"/>
          <w:szCs w:val="24"/>
        </w:rPr>
        <w:t xml:space="preserve">la </w:t>
      </w:r>
      <w:r w:rsidR="001037B3" w:rsidRPr="00A57ED7">
        <w:rPr>
          <w:rFonts w:ascii="Palatino Linotype" w:eastAsia="Times New Roman" w:hAnsi="Palatino Linotype" w:cs="Times New Roman"/>
          <w:sz w:val="24"/>
          <w:szCs w:val="24"/>
          <w:lang w:val="es-ES" w:eastAsia="es-ES"/>
        </w:rPr>
        <w:t>respuesta, en los términos siguientes:</w:t>
      </w:r>
    </w:p>
    <w:p w14:paraId="099D5B27" w14:textId="77777777" w:rsidR="001037B3" w:rsidRPr="00A57ED7" w:rsidRDefault="001037B3" w:rsidP="00A57ED7">
      <w:pPr>
        <w:spacing w:after="0" w:line="360" w:lineRule="auto"/>
        <w:jc w:val="both"/>
        <w:rPr>
          <w:rFonts w:ascii="Palatino Linotype" w:eastAsia="Times New Roman" w:hAnsi="Palatino Linotype" w:cs="Times New Roman"/>
          <w:sz w:val="24"/>
          <w:szCs w:val="24"/>
          <w:lang w:val="es-ES" w:eastAsia="es-ES"/>
        </w:rPr>
      </w:pPr>
    </w:p>
    <w:p w14:paraId="7506A78F" w14:textId="77777777" w:rsidR="00963DA9" w:rsidRDefault="003A1B33" w:rsidP="00963DA9">
      <w:pPr>
        <w:spacing w:after="0" w:line="240" w:lineRule="auto"/>
        <w:ind w:left="567" w:right="567"/>
        <w:jc w:val="right"/>
        <w:rPr>
          <w:rFonts w:ascii="Palatino Linotype" w:hAnsi="Palatino Linotype" w:cs="Arial"/>
          <w:i/>
          <w:szCs w:val="24"/>
        </w:rPr>
      </w:pPr>
      <w:r w:rsidRPr="00A57ED7">
        <w:rPr>
          <w:rFonts w:ascii="Palatino Linotype" w:hAnsi="Palatino Linotype" w:cs="Arial"/>
          <w:i/>
          <w:szCs w:val="24"/>
        </w:rPr>
        <w:t>“</w:t>
      </w:r>
      <w:r w:rsidR="00963DA9" w:rsidRPr="00963DA9">
        <w:rPr>
          <w:rFonts w:ascii="Palatino Linotype" w:hAnsi="Palatino Linotype" w:cs="Arial"/>
          <w:i/>
          <w:szCs w:val="24"/>
        </w:rPr>
        <w:t>Folio de la solicitud: 00158/SUTEYM/IP/2024</w:t>
      </w:r>
    </w:p>
    <w:p w14:paraId="4717F06A" w14:textId="77777777" w:rsidR="00963DA9" w:rsidRPr="00963DA9" w:rsidRDefault="00963DA9" w:rsidP="00963DA9">
      <w:pPr>
        <w:spacing w:after="0" w:line="240" w:lineRule="auto"/>
        <w:ind w:left="567" w:right="567"/>
        <w:jc w:val="right"/>
        <w:rPr>
          <w:rFonts w:ascii="Palatino Linotype" w:hAnsi="Palatino Linotype" w:cs="Arial"/>
          <w:i/>
          <w:szCs w:val="24"/>
        </w:rPr>
      </w:pPr>
    </w:p>
    <w:p w14:paraId="1B571196" w14:textId="77777777" w:rsidR="00963DA9" w:rsidRDefault="00963DA9" w:rsidP="00963DA9">
      <w:pPr>
        <w:spacing w:after="0" w:line="240" w:lineRule="auto"/>
        <w:ind w:left="567" w:right="567"/>
        <w:jc w:val="both"/>
        <w:rPr>
          <w:rFonts w:ascii="Palatino Linotype" w:hAnsi="Palatino Linotype" w:cs="Arial"/>
          <w:i/>
          <w:szCs w:val="24"/>
        </w:rPr>
      </w:pPr>
      <w:r w:rsidRPr="00963DA9">
        <w:rPr>
          <w:rFonts w:ascii="Palatino Linotype" w:hAnsi="Palatino Linotype" w:cs="Arial"/>
          <w:i/>
          <w:szCs w:val="24"/>
        </w:rPr>
        <w:t>Por este medio me permito dar respuesta a su solicitud de información número 00158/SUTEYM/IP/2024 de fecha 26 de agosto del 2024, con fundamento en los artículos 1, 2, 3 fracción XLIV, 4, 12, 16, 23 fracción IX, 24 fracción XI y último párrafo, 50, 51, y 53 fracciones II, IV, V y VI de la Ley de Transparencia y Acceso a la Información Pública del Estado de México y Municipios.</w:t>
      </w:r>
    </w:p>
    <w:p w14:paraId="091D60D1" w14:textId="77777777" w:rsidR="00963DA9" w:rsidRPr="00963DA9" w:rsidRDefault="00963DA9" w:rsidP="00963DA9">
      <w:pPr>
        <w:spacing w:after="0" w:line="240" w:lineRule="auto"/>
        <w:ind w:left="567" w:right="567"/>
        <w:jc w:val="both"/>
        <w:rPr>
          <w:rFonts w:ascii="Palatino Linotype" w:hAnsi="Palatino Linotype" w:cs="Arial"/>
          <w:i/>
          <w:szCs w:val="24"/>
        </w:rPr>
      </w:pPr>
    </w:p>
    <w:p w14:paraId="764A6C0C" w14:textId="77777777" w:rsidR="00963DA9" w:rsidRPr="00963DA9" w:rsidRDefault="00963DA9" w:rsidP="00963DA9">
      <w:pPr>
        <w:spacing w:after="0" w:line="240" w:lineRule="auto"/>
        <w:ind w:left="567" w:right="567"/>
        <w:jc w:val="both"/>
        <w:rPr>
          <w:rFonts w:ascii="Palatino Linotype" w:hAnsi="Palatino Linotype" w:cs="Arial"/>
          <w:i/>
          <w:szCs w:val="24"/>
        </w:rPr>
      </w:pPr>
      <w:r w:rsidRPr="00963DA9">
        <w:rPr>
          <w:rFonts w:ascii="Palatino Linotype" w:hAnsi="Palatino Linotype" w:cs="Arial"/>
          <w:i/>
          <w:szCs w:val="24"/>
        </w:rPr>
        <w:t>ATENTAMENTE</w:t>
      </w:r>
    </w:p>
    <w:p w14:paraId="5FCDB483" w14:textId="20201048" w:rsidR="003A1B33" w:rsidRPr="00A57ED7" w:rsidRDefault="00963DA9" w:rsidP="00963DA9">
      <w:pPr>
        <w:spacing w:after="0" w:line="240" w:lineRule="auto"/>
        <w:ind w:left="567" w:right="567"/>
        <w:jc w:val="both"/>
        <w:rPr>
          <w:rFonts w:ascii="Palatino Linotype" w:hAnsi="Palatino Linotype" w:cs="Arial"/>
          <w:iCs/>
          <w:szCs w:val="24"/>
        </w:rPr>
      </w:pPr>
      <w:r w:rsidRPr="00963DA9">
        <w:rPr>
          <w:rFonts w:ascii="Palatino Linotype" w:hAnsi="Palatino Linotype" w:cs="Arial"/>
          <w:i/>
          <w:szCs w:val="24"/>
        </w:rPr>
        <w:t>L.A.E. JORGE ARMANDO CERDA CUENCA</w:t>
      </w:r>
      <w:r w:rsidR="00433989" w:rsidRPr="00433989">
        <w:rPr>
          <w:rFonts w:ascii="Palatino Linotype" w:hAnsi="Palatino Linotype" w:cs="Arial"/>
          <w:i/>
          <w:szCs w:val="24"/>
        </w:rPr>
        <w:t>.</w:t>
      </w:r>
      <w:r w:rsidR="00656792" w:rsidRPr="00A57ED7">
        <w:rPr>
          <w:rFonts w:ascii="Palatino Linotype" w:hAnsi="Palatino Linotype" w:cs="Arial"/>
          <w:i/>
          <w:szCs w:val="24"/>
        </w:rPr>
        <w:t>”</w:t>
      </w:r>
      <w:r w:rsidR="00656792" w:rsidRPr="00A57ED7">
        <w:rPr>
          <w:rFonts w:ascii="Palatino Linotype" w:hAnsi="Palatino Linotype" w:cs="Arial"/>
          <w:iCs/>
          <w:szCs w:val="24"/>
        </w:rPr>
        <w:t xml:space="preserve"> (</w:t>
      </w:r>
      <w:proofErr w:type="gramStart"/>
      <w:r w:rsidR="00656792" w:rsidRPr="00A57ED7">
        <w:rPr>
          <w:rFonts w:ascii="Palatino Linotype" w:hAnsi="Palatino Linotype" w:cs="Arial"/>
          <w:iCs/>
          <w:szCs w:val="24"/>
        </w:rPr>
        <w:t>sic</w:t>
      </w:r>
      <w:proofErr w:type="gramEnd"/>
      <w:r w:rsidR="00656792" w:rsidRPr="00A57ED7">
        <w:rPr>
          <w:rFonts w:ascii="Palatino Linotype" w:hAnsi="Palatino Linotype" w:cs="Arial"/>
          <w:iCs/>
          <w:szCs w:val="24"/>
        </w:rPr>
        <w:t>)</w:t>
      </w:r>
    </w:p>
    <w:p w14:paraId="7192ECD7" w14:textId="77777777" w:rsidR="001922A2" w:rsidRPr="00A57ED7" w:rsidRDefault="001922A2" w:rsidP="00A57ED7">
      <w:pPr>
        <w:spacing w:after="0" w:line="360" w:lineRule="auto"/>
        <w:jc w:val="both"/>
        <w:rPr>
          <w:rFonts w:ascii="Palatino Linotype" w:eastAsia="Times New Roman" w:hAnsi="Palatino Linotype" w:cs="Times New Roman"/>
          <w:sz w:val="24"/>
          <w:szCs w:val="24"/>
          <w:lang w:eastAsia="es-ES"/>
        </w:rPr>
      </w:pPr>
    </w:p>
    <w:p w14:paraId="2C94D97C" w14:textId="306B8137" w:rsidR="001037B3" w:rsidRPr="00A57ED7" w:rsidRDefault="001037B3" w:rsidP="001C64B1">
      <w:pPr>
        <w:spacing w:after="0" w:line="360" w:lineRule="auto"/>
        <w:jc w:val="both"/>
        <w:rPr>
          <w:rFonts w:ascii="Palatino Linotype" w:eastAsia="Times New Roman" w:hAnsi="Palatino Linotype" w:cs="Times New Roman"/>
          <w:sz w:val="24"/>
          <w:szCs w:val="24"/>
          <w:lang w:eastAsia="es-ES"/>
        </w:rPr>
      </w:pPr>
      <w:r w:rsidRPr="00A57ED7">
        <w:rPr>
          <w:rFonts w:ascii="Palatino Linotype" w:eastAsia="Times New Roman" w:hAnsi="Palatino Linotype" w:cs="Times New Roman"/>
          <w:sz w:val="24"/>
          <w:szCs w:val="24"/>
          <w:lang w:eastAsia="es-ES"/>
        </w:rPr>
        <w:t xml:space="preserve">Asimismo, se hace constar que el </w:t>
      </w:r>
      <w:r w:rsidRPr="00A57ED7">
        <w:rPr>
          <w:rFonts w:ascii="Palatino Linotype" w:eastAsia="Times New Roman" w:hAnsi="Palatino Linotype" w:cs="Times New Roman"/>
          <w:b/>
          <w:bCs/>
          <w:sz w:val="24"/>
          <w:szCs w:val="24"/>
          <w:lang w:eastAsia="es-ES"/>
        </w:rPr>
        <w:t>Sujeto Obligado</w:t>
      </w:r>
      <w:r w:rsidRPr="00A57ED7">
        <w:rPr>
          <w:rFonts w:ascii="Palatino Linotype" w:eastAsia="Times New Roman" w:hAnsi="Palatino Linotype" w:cs="Times New Roman"/>
          <w:sz w:val="24"/>
          <w:szCs w:val="24"/>
          <w:lang w:eastAsia="es-ES"/>
        </w:rPr>
        <w:t xml:space="preserve"> adjuntó </w:t>
      </w:r>
      <w:r w:rsidR="001C64B1">
        <w:rPr>
          <w:rFonts w:ascii="Palatino Linotype" w:eastAsia="Times New Roman" w:hAnsi="Palatino Linotype" w:cs="Times New Roman"/>
          <w:sz w:val="24"/>
          <w:szCs w:val="24"/>
          <w:lang w:eastAsia="es-ES"/>
        </w:rPr>
        <w:t>los</w:t>
      </w:r>
      <w:r w:rsidRPr="00A57ED7">
        <w:rPr>
          <w:rFonts w:ascii="Palatino Linotype" w:eastAsia="Times New Roman" w:hAnsi="Palatino Linotype" w:cs="Times New Roman"/>
          <w:sz w:val="24"/>
          <w:szCs w:val="24"/>
          <w:lang w:eastAsia="es-ES"/>
        </w:rPr>
        <w:t xml:space="preserve"> documento</w:t>
      </w:r>
      <w:r w:rsidR="001C64B1">
        <w:rPr>
          <w:rFonts w:ascii="Palatino Linotype" w:eastAsia="Times New Roman" w:hAnsi="Palatino Linotype" w:cs="Times New Roman"/>
          <w:sz w:val="24"/>
          <w:szCs w:val="24"/>
          <w:lang w:eastAsia="es-ES"/>
        </w:rPr>
        <w:t>s</w:t>
      </w:r>
      <w:r w:rsidRPr="00A57ED7">
        <w:rPr>
          <w:rFonts w:ascii="Palatino Linotype" w:eastAsia="Times New Roman" w:hAnsi="Palatino Linotype" w:cs="Times New Roman"/>
          <w:sz w:val="24"/>
          <w:szCs w:val="24"/>
          <w:lang w:eastAsia="es-ES"/>
        </w:rPr>
        <w:t xml:space="preserve"> electrónico</w:t>
      </w:r>
      <w:r w:rsidR="001C64B1">
        <w:rPr>
          <w:rFonts w:ascii="Palatino Linotype" w:eastAsia="Times New Roman" w:hAnsi="Palatino Linotype" w:cs="Times New Roman"/>
          <w:sz w:val="24"/>
          <w:szCs w:val="24"/>
          <w:lang w:eastAsia="es-ES"/>
        </w:rPr>
        <w:t>s</w:t>
      </w:r>
      <w:r w:rsidRPr="00A57ED7">
        <w:rPr>
          <w:rFonts w:ascii="Palatino Linotype" w:eastAsia="Times New Roman" w:hAnsi="Palatino Linotype" w:cs="Times New Roman"/>
          <w:sz w:val="24"/>
          <w:szCs w:val="24"/>
          <w:lang w:eastAsia="es-ES"/>
        </w:rPr>
        <w:t xml:space="preserve"> </w:t>
      </w:r>
      <w:r w:rsidR="001C64B1">
        <w:rPr>
          <w:rFonts w:ascii="Palatino Linotype" w:eastAsia="Times New Roman" w:hAnsi="Palatino Linotype" w:cs="Times New Roman"/>
          <w:sz w:val="24"/>
          <w:szCs w:val="24"/>
          <w:lang w:eastAsia="es-ES"/>
        </w:rPr>
        <w:t>“</w:t>
      </w:r>
      <w:r w:rsidR="001C64B1" w:rsidRPr="004D5DCC">
        <w:rPr>
          <w:rFonts w:ascii="Palatino Linotype" w:eastAsia="Times New Roman" w:hAnsi="Palatino Linotype" w:cs="Times New Roman"/>
          <w:b/>
          <w:i/>
          <w:sz w:val="24"/>
          <w:szCs w:val="24"/>
          <w:lang w:eastAsia="es-ES"/>
        </w:rPr>
        <w:t>SAPASA ATIZAPAN.pdf</w:t>
      </w:r>
      <w:r w:rsidR="001C64B1">
        <w:rPr>
          <w:rFonts w:ascii="Palatino Linotype" w:eastAsia="Times New Roman" w:hAnsi="Palatino Linotype" w:cs="Times New Roman"/>
          <w:i/>
          <w:sz w:val="24"/>
          <w:szCs w:val="24"/>
          <w:lang w:eastAsia="es-ES"/>
        </w:rPr>
        <w:t>”, “</w:t>
      </w:r>
      <w:r w:rsidR="001C64B1" w:rsidRPr="004D5DCC">
        <w:rPr>
          <w:rFonts w:ascii="Palatino Linotype" w:eastAsia="Times New Roman" w:hAnsi="Palatino Linotype" w:cs="Times New Roman"/>
          <w:b/>
          <w:i/>
          <w:sz w:val="24"/>
          <w:szCs w:val="24"/>
          <w:lang w:eastAsia="es-ES"/>
        </w:rPr>
        <w:t>RESPUESTA 158.pdf</w:t>
      </w:r>
      <w:r w:rsidR="001C64B1">
        <w:rPr>
          <w:rFonts w:ascii="Palatino Linotype" w:eastAsia="Times New Roman" w:hAnsi="Palatino Linotype" w:cs="Times New Roman"/>
          <w:i/>
          <w:sz w:val="24"/>
          <w:szCs w:val="24"/>
          <w:lang w:eastAsia="es-ES"/>
        </w:rPr>
        <w:t>” y “</w:t>
      </w:r>
      <w:r w:rsidR="001C64B1" w:rsidRPr="004D5DCC">
        <w:rPr>
          <w:rFonts w:ascii="Palatino Linotype" w:eastAsia="Times New Roman" w:hAnsi="Palatino Linotype" w:cs="Times New Roman"/>
          <w:b/>
          <w:i/>
          <w:sz w:val="24"/>
          <w:szCs w:val="24"/>
          <w:lang w:eastAsia="es-ES"/>
        </w:rPr>
        <w:t>ATIZAPAN DE ZARAGOZA SAPASA 2023.pdf</w:t>
      </w:r>
      <w:r w:rsidRPr="00A57ED7">
        <w:rPr>
          <w:rFonts w:ascii="Palatino Linotype" w:eastAsia="Times New Roman" w:hAnsi="Palatino Linotype" w:cs="Times New Roman"/>
          <w:i/>
          <w:sz w:val="24"/>
          <w:szCs w:val="24"/>
          <w:lang w:eastAsia="es-ES"/>
        </w:rPr>
        <w:t>”</w:t>
      </w:r>
      <w:r w:rsidRPr="00A57ED7">
        <w:rPr>
          <w:rFonts w:ascii="Palatino Linotype" w:eastAsia="Times New Roman" w:hAnsi="Palatino Linotype" w:cs="Times New Roman"/>
          <w:sz w:val="24"/>
          <w:szCs w:val="24"/>
          <w:lang w:eastAsia="es-ES"/>
        </w:rPr>
        <w:t xml:space="preserve">, </w:t>
      </w:r>
      <w:r w:rsidR="00433989">
        <w:rPr>
          <w:rFonts w:ascii="Palatino Linotype" w:eastAsia="Times New Roman" w:hAnsi="Palatino Linotype" w:cs="Times New Roman"/>
          <w:sz w:val="24"/>
          <w:szCs w:val="24"/>
          <w:lang w:eastAsia="es-ES"/>
        </w:rPr>
        <w:t>que habrá</w:t>
      </w:r>
      <w:r w:rsidR="0067709F">
        <w:rPr>
          <w:rFonts w:ascii="Palatino Linotype" w:eastAsia="Times New Roman" w:hAnsi="Palatino Linotype" w:cs="Times New Roman"/>
          <w:sz w:val="24"/>
          <w:szCs w:val="24"/>
          <w:lang w:eastAsia="es-ES"/>
        </w:rPr>
        <w:t xml:space="preserve"> de</w:t>
      </w:r>
      <w:r w:rsidR="00433989">
        <w:rPr>
          <w:rFonts w:ascii="Palatino Linotype" w:eastAsia="Times New Roman" w:hAnsi="Palatino Linotype" w:cs="Times New Roman"/>
          <w:sz w:val="24"/>
          <w:szCs w:val="24"/>
          <w:lang w:eastAsia="es-ES"/>
        </w:rPr>
        <w:t xml:space="preserve"> </w:t>
      </w:r>
      <w:r w:rsidRPr="00A57ED7">
        <w:rPr>
          <w:rFonts w:ascii="Palatino Linotype" w:eastAsia="Times New Roman" w:hAnsi="Palatino Linotype" w:cs="Times New Roman"/>
          <w:sz w:val="24"/>
          <w:szCs w:val="24"/>
          <w:lang w:eastAsia="es-ES"/>
        </w:rPr>
        <w:t>ser objeto de estudio y análisis en el apartado correspondiente.</w:t>
      </w:r>
    </w:p>
    <w:p w14:paraId="65683ABE" w14:textId="77777777" w:rsidR="001037B3" w:rsidRPr="00A57ED7" w:rsidRDefault="001037B3" w:rsidP="00A57ED7">
      <w:pPr>
        <w:spacing w:after="0" w:line="360" w:lineRule="auto"/>
        <w:jc w:val="both"/>
        <w:rPr>
          <w:rFonts w:ascii="Palatino Linotype" w:eastAsia="Times New Roman" w:hAnsi="Palatino Linotype" w:cs="Times New Roman"/>
          <w:sz w:val="24"/>
          <w:szCs w:val="24"/>
          <w:lang w:eastAsia="es-ES"/>
        </w:rPr>
      </w:pPr>
    </w:p>
    <w:p w14:paraId="6AA27CEA" w14:textId="043C360F" w:rsidR="000E48BC" w:rsidRDefault="00433989" w:rsidP="00A57ED7">
      <w:pPr>
        <w:spacing w:after="0" w:line="360" w:lineRule="auto"/>
        <w:jc w:val="both"/>
        <w:rPr>
          <w:rFonts w:ascii="Palatino Linotype" w:eastAsia="Times New Roman" w:hAnsi="Palatino Linotype" w:cs="Arial"/>
          <w:sz w:val="24"/>
          <w:szCs w:val="24"/>
          <w:lang w:val="es-ES" w:eastAsia="es-ES"/>
        </w:rPr>
      </w:pPr>
      <w:r>
        <w:rPr>
          <w:rFonts w:ascii="Palatino Linotype" w:hAnsi="Palatino Linotype" w:cs="Arial"/>
          <w:b/>
          <w:sz w:val="28"/>
          <w:szCs w:val="24"/>
        </w:rPr>
        <w:t>TERCERO</w:t>
      </w:r>
      <w:r w:rsidR="000E48BC" w:rsidRPr="00A57ED7">
        <w:rPr>
          <w:rFonts w:ascii="Palatino Linotype" w:hAnsi="Palatino Linotype" w:cs="Arial"/>
          <w:b/>
          <w:sz w:val="24"/>
          <w:szCs w:val="24"/>
        </w:rPr>
        <w:t>.</w:t>
      </w:r>
      <w:r w:rsidR="000E48BC" w:rsidRPr="00A57ED7">
        <w:rPr>
          <w:rFonts w:ascii="Palatino Linotype" w:hAnsi="Palatino Linotype" w:cs="Arial"/>
          <w:sz w:val="24"/>
          <w:szCs w:val="24"/>
        </w:rPr>
        <w:t xml:space="preserve"> </w:t>
      </w:r>
      <w:r w:rsidR="000E48BC" w:rsidRPr="00A57ED7">
        <w:rPr>
          <w:rFonts w:ascii="Palatino Linotype" w:eastAsia="Times New Roman" w:hAnsi="Palatino Linotype" w:cs="Arial"/>
          <w:sz w:val="24"/>
          <w:szCs w:val="24"/>
          <w:lang w:val="es-ES" w:eastAsia="es-ES"/>
        </w:rPr>
        <w:t xml:space="preserve">Inconforme con la respuesta proporcionada, </w:t>
      </w:r>
      <w:r w:rsidR="006D6E8F" w:rsidRPr="00A57ED7">
        <w:rPr>
          <w:rFonts w:ascii="Palatino Linotype" w:eastAsia="Times New Roman" w:hAnsi="Palatino Linotype" w:cs="Arial"/>
          <w:sz w:val="24"/>
          <w:szCs w:val="24"/>
          <w:lang w:val="es-ES" w:eastAsia="es-ES"/>
        </w:rPr>
        <w:t xml:space="preserve">el día </w:t>
      </w:r>
      <w:r w:rsidR="001D2B6A">
        <w:rPr>
          <w:rFonts w:ascii="Palatino Linotype" w:eastAsia="Times New Roman" w:hAnsi="Palatino Linotype" w:cs="Arial"/>
          <w:sz w:val="24"/>
          <w:szCs w:val="24"/>
          <w:lang w:val="es-ES" w:eastAsia="es-ES"/>
        </w:rPr>
        <w:t>trece de septiembre</w:t>
      </w:r>
      <w:r w:rsidR="006D6E8F" w:rsidRPr="00A57ED7">
        <w:rPr>
          <w:rFonts w:ascii="Palatino Linotype" w:eastAsia="Times New Roman" w:hAnsi="Palatino Linotype" w:cs="Arial"/>
          <w:sz w:val="24"/>
          <w:szCs w:val="24"/>
          <w:lang w:val="es-ES" w:eastAsia="es-ES"/>
        </w:rPr>
        <w:t xml:space="preserve"> dos mil veinticuatro</w:t>
      </w:r>
      <w:r w:rsidR="000E48BC" w:rsidRPr="00A57ED7">
        <w:rPr>
          <w:rFonts w:ascii="Palatino Linotype" w:eastAsia="Times New Roman" w:hAnsi="Palatino Linotype" w:cs="Arial"/>
          <w:sz w:val="24"/>
          <w:szCs w:val="24"/>
          <w:lang w:val="es-ES" w:eastAsia="es-ES"/>
        </w:rPr>
        <w:t xml:space="preserve">, </w:t>
      </w:r>
      <w:r w:rsidR="002F2EC3" w:rsidRPr="00A57ED7">
        <w:rPr>
          <w:rFonts w:ascii="Palatino Linotype" w:eastAsia="Times New Roman" w:hAnsi="Palatino Linotype" w:cs="Arial"/>
          <w:sz w:val="24"/>
          <w:szCs w:val="24"/>
          <w:lang w:val="es-ES" w:eastAsia="es-ES"/>
        </w:rPr>
        <w:t>la parte</w:t>
      </w:r>
      <w:r w:rsidR="000E48BC" w:rsidRPr="00A57ED7">
        <w:rPr>
          <w:rFonts w:ascii="Palatino Linotype" w:eastAsia="Times New Roman" w:hAnsi="Palatino Linotype" w:cs="Arial"/>
          <w:b/>
          <w:sz w:val="24"/>
          <w:szCs w:val="24"/>
          <w:lang w:val="es-ES" w:eastAsia="es-ES"/>
        </w:rPr>
        <w:t xml:space="preserve"> Recurrente</w:t>
      </w:r>
      <w:r w:rsidR="000E48BC" w:rsidRPr="00A57ED7">
        <w:rPr>
          <w:rFonts w:ascii="Palatino Linotype" w:eastAsia="Times New Roman" w:hAnsi="Palatino Linotype" w:cs="Arial"/>
          <w:sz w:val="24"/>
          <w:szCs w:val="24"/>
          <w:lang w:val="es-ES" w:eastAsia="es-ES"/>
        </w:rPr>
        <w:t xml:space="preserve"> interpuso recurso de revisión, quedando registrado</w:t>
      </w:r>
      <w:r w:rsidR="00A83393" w:rsidRPr="00A57ED7">
        <w:rPr>
          <w:rFonts w:ascii="Palatino Linotype" w:eastAsia="Times New Roman" w:hAnsi="Palatino Linotype" w:cs="Arial"/>
          <w:sz w:val="24"/>
          <w:szCs w:val="24"/>
          <w:lang w:val="es-ES" w:eastAsia="es-ES"/>
        </w:rPr>
        <w:t>s</w:t>
      </w:r>
      <w:r w:rsidR="000E48BC" w:rsidRPr="00A57ED7">
        <w:rPr>
          <w:rFonts w:ascii="Palatino Linotype" w:eastAsia="Times New Roman" w:hAnsi="Palatino Linotype" w:cs="Arial"/>
          <w:sz w:val="24"/>
          <w:szCs w:val="24"/>
          <w:lang w:val="es-ES" w:eastAsia="es-ES"/>
        </w:rPr>
        <w:t xml:space="preserve"> en el</w:t>
      </w:r>
      <w:r w:rsidR="000E48BC" w:rsidRPr="00A57ED7">
        <w:rPr>
          <w:rFonts w:ascii="Palatino Linotype" w:eastAsia="Arial Unicode MS" w:hAnsi="Palatino Linotype" w:cs="Arial"/>
          <w:b/>
          <w:sz w:val="24"/>
          <w:szCs w:val="24"/>
          <w:lang w:val="es-ES" w:eastAsia="es-ES"/>
        </w:rPr>
        <w:t xml:space="preserve"> SAIMEX</w:t>
      </w:r>
      <w:r w:rsidR="000E48BC" w:rsidRPr="00A57ED7">
        <w:rPr>
          <w:rFonts w:ascii="Palatino Linotype" w:eastAsia="Arial Unicode MS" w:hAnsi="Palatino Linotype" w:cs="Arial"/>
          <w:sz w:val="24"/>
          <w:szCs w:val="24"/>
          <w:lang w:val="es-ES" w:eastAsia="es-ES"/>
        </w:rPr>
        <w:t xml:space="preserve"> </w:t>
      </w:r>
      <w:r w:rsidR="00D41136" w:rsidRPr="00A57ED7">
        <w:rPr>
          <w:rFonts w:ascii="Palatino Linotype" w:eastAsia="Arial Unicode MS" w:hAnsi="Palatino Linotype" w:cs="Arial"/>
          <w:sz w:val="24"/>
          <w:szCs w:val="24"/>
          <w:lang w:val="es-ES" w:eastAsia="es-ES"/>
        </w:rPr>
        <w:t xml:space="preserve">con </w:t>
      </w:r>
      <w:r w:rsidR="003A1B33" w:rsidRPr="00A57ED7">
        <w:rPr>
          <w:rFonts w:ascii="Palatino Linotype" w:eastAsia="Arial Unicode MS" w:hAnsi="Palatino Linotype" w:cs="Arial"/>
          <w:sz w:val="24"/>
          <w:szCs w:val="24"/>
          <w:lang w:val="es-ES" w:eastAsia="es-ES"/>
        </w:rPr>
        <w:t>e</w:t>
      </w:r>
      <w:r w:rsidR="00D41136" w:rsidRPr="00A57ED7">
        <w:rPr>
          <w:rFonts w:ascii="Palatino Linotype" w:eastAsia="Arial Unicode MS" w:hAnsi="Palatino Linotype" w:cs="Arial"/>
          <w:sz w:val="24"/>
          <w:szCs w:val="24"/>
          <w:lang w:val="es-ES" w:eastAsia="es-ES"/>
        </w:rPr>
        <w:t xml:space="preserve">l número de recurso </w:t>
      </w:r>
      <w:r>
        <w:rPr>
          <w:rFonts w:ascii="Palatino Linotype" w:hAnsi="Palatino Linotype" w:cs="Arial"/>
          <w:b/>
          <w:bCs/>
          <w:sz w:val="24"/>
          <w:szCs w:val="24"/>
          <w:lang w:eastAsia="es-MX"/>
        </w:rPr>
        <w:t>0</w:t>
      </w:r>
      <w:r w:rsidR="005D3D85">
        <w:rPr>
          <w:rFonts w:ascii="Palatino Linotype" w:hAnsi="Palatino Linotype" w:cs="Arial"/>
          <w:b/>
          <w:bCs/>
          <w:sz w:val="24"/>
          <w:szCs w:val="24"/>
          <w:lang w:eastAsia="es-MX"/>
        </w:rPr>
        <w:t>56</w:t>
      </w:r>
      <w:r w:rsidR="009B6099">
        <w:rPr>
          <w:rFonts w:ascii="Palatino Linotype" w:hAnsi="Palatino Linotype" w:cs="Arial"/>
          <w:b/>
          <w:bCs/>
          <w:sz w:val="24"/>
          <w:szCs w:val="24"/>
          <w:lang w:eastAsia="es-MX"/>
        </w:rPr>
        <w:t>40</w:t>
      </w:r>
      <w:r>
        <w:rPr>
          <w:rFonts w:ascii="Palatino Linotype" w:hAnsi="Palatino Linotype" w:cs="Arial"/>
          <w:b/>
          <w:bCs/>
          <w:sz w:val="24"/>
          <w:szCs w:val="24"/>
          <w:lang w:eastAsia="es-MX"/>
        </w:rPr>
        <w:t>/INFOEM/IP/RR/2024</w:t>
      </w:r>
      <w:r w:rsidR="00D41136" w:rsidRPr="00A57ED7">
        <w:rPr>
          <w:rFonts w:ascii="Palatino Linotype" w:eastAsia="Times New Roman" w:hAnsi="Palatino Linotype" w:cs="Times New Roman"/>
          <w:b/>
          <w:sz w:val="24"/>
          <w:szCs w:val="24"/>
          <w:lang w:val="es-ES" w:eastAsia="es-ES"/>
        </w:rPr>
        <w:t xml:space="preserve">, </w:t>
      </w:r>
      <w:r w:rsidR="00D41136" w:rsidRPr="00A57ED7">
        <w:rPr>
          <w:rFonts w:ascii="Palatino Linotype" w:eastAsia="Times New Roman" w:hAnsi="Palatino Linotype" w:cs="Arial"/>
          <w:sz w:val="24"/>
          <w:szCs w:val="24"/>
          <w:lang w:val="es-ES" w:eastAsia="es-ES"/>
        </w:rPr>
        <w:t xml:space="preserve">en </w:t>
      </w:r>
      <w:r w:rsidR="00D41136" w:rsidRPr="00A57ED7">
        <w:rPr>
          <w:rFonts w:ascii="Palatino Linotype" w:eastAsia="Times New Roman" w:hAnsi="Palatino Linotype" w:cs="Arial"/>
          <w:sz w:val="24"/>
          <w:szCs w:val="24"/>
          <w:lang w:val="es-ES" w:eastAsia="es-ES"/>
        </w:rPr>
        <w:lastRenderedPageBreak/>
        <w:t>los que expresó como acto impugnado</w:t>
      </w:r>
      <w:r w:rsidR="00F92C04" w:rsidRPr="00A57ED7">
        <w:rPr>
          <w:rFonts w:ascii="Palatino Linotype" w:eastAsia="Times New Roman" w:hAnsi="Palatino Linotype" w:cs="Arial"/>
          <w:sz w:val="24"/>
          <w:szCs w:val="24"/>
          <w:lang w:val="es-ES" w:eastAsia="es-ES"/>
        </w:rPr>
        <w:t xml:space="preserve"> y razones o motivos de inconformidad</w:t>
      </w:r>
      <w:r w:rsidR="00D41136" w:rsidRPr="00A57ED7">
        <w:rPr>
          <w:rFonts w:ascii="Palatino Linotype" w:eastAsia="Times New Roman" w:hAnsi="Palatino Linotype" w:cs="Arial"/>
          <w:sz w:val="24"/>
          <w:szCs w:val="24"/>
          <w:lang w:val="es-ES" w:eastAsia="es-ES"/>
        </w:rPr>
        <w:t>, lo siguiente:</w:t>
      </w:r>
    </w:p>
    <w:p w14:paraId="24AB7CA9" w14:textId="77777777" w:rsidR="00433989" w:rsidRPr="00A57ED7" w:rsidRDefault="00433989" w:rsidP="00A57ED7">
      <w:pPr>
        <w:spacing w:after="0" w:line="360" w:lineRule="auto"/>
        <w:jc w:val="both"/>
        <w:rPr>
          <w:rFonts w:ascii="Palatino Linotype" w:eastAsia="Times New Roman" w:hAnsi="Palatino Linotype" w:cs="Arial"/>
          <w:sz w:val="24"/>
          <w:szCs w:val="24"/>
          <w:lang w:val="es-ES" w:eastAsia="es-ES"/>
        </w:rPr>
      </w:pPr>
    </w:p>
    <w:p w14:paraId="4BFAAE4C" w14:textId="77777777" w:rsidR="003A1B33" w:rsidRPr="00A57ED7" w:rsidRDefault="003A1B33" w:rsidP="00A57ED7">
      <w:pPr>
        <w:spacing w:after="0" w:line="360" w:lineRule="auto"/>
        <w:ind w:right="51"/>
        <w:jc w:val="both"/>
        <w:rPr>
          <w:rFonts w:ascii="Palatino Linotype" w:eastAsia="Times New Roman" w:hAnsi="Palatino Linotype" w:cs="Arial"/>
          <w:b/>
          <w:sz w:val="24"/>
          <w:szCs w:val="24"/>
          <w:lang w:val="es-ES" w:eastAsia="es-ES"/>
        </w:rPr>
      </w:pPr>
      <w:r w:rsidRPr="00A57ED7">
        <w:rPr>
          <w:rFonts w:ascii="Palatino Linotype" w:eastAsia="Times New Roman" w:hAnsi="Palatino Linotype" w:cs="Arial"/>
          <w:b/>
          <w:sz w:val="24"/>
          <w:szCs w:val="24"/>
          <w:lang w:val="es-ES" w:eastAsia="es-ES"/>
        </w:rPr>
        <w:t>Acto impugnado:</w:t>
      </w:r>
    </w:p>
    <w:p w14:paraId="6AFD6D27" w14:textId="77777777" w:rsidR="003A1B33" w:rsidRPr="00A57ED7" w:rsidRDefault="003A1B33" w:rsidP="00A57ED7">
      <w:pPr>
        <w:spacing w:after="0" w:line="360" w:lineRule="auto"/>
        <w:ind w:right="51"/>
        <w:jc w:val="both"/>
        <w:rPr>
          <w:rFonts w:ascii="Palatino Linotype" w:eastAsia="Times New Roman" w:hAnsi="Palatino Linotype" w:cs="Arial"/>
          <w:sz w:val="24"/>
          <w:szCs w:val="24"/>
          <w:lang w:val="es-ES" w:eastAsia="es-ES"/>
        </w:rPr>
      </w:pPr>
    </w:p>
    <w:p w14:paraId="17515F51" w14:textId="2BECF11F" w:rsidR="003A1B33" w:rsidRPr="009B6099" w:rsidRDefault="003A1B33" w:rsidP="00A57ED7">
      <w:pPr>
        <w:spacing w:after="0" w:line="240" w:lineRule="auto"/>
        <w:ind w:left="567" w:right="567"/>
        <w:jc w:val="both"/>
        <w:rPr>
          <w:rFonts w:ascii="Palatino Linotype" w:eastAsia="Times New Roman" w:hAnsi="Palatino Linotype" w:cs="Arial"/>
          <w:iCs/>
          <w:sz w:val="24"/>
          <w:szCs w:val="24"/>
          <w:lang w:val="es-ES" w:eastAsia="es-ES"/>
        </w:rPr>
      </w:pPr>
      <w:r w:rsidRPr="009B6099">
        <w:rPr>
          <w:rFonts w:ascii="Palatino Linotype" w:hAnsi="Palatino Linotype" w:cs="Arial"/>
          <w:i/>
          <w:sz w:val="24"/>
          <w:szCs w:val="24"/>
        </w:rPr>
        <w:t>“</w:t>
      </w:r>
      <w:r w:rsidR="000C7AED" w:rsidRPr="000C7AED">
        <w:rPr>
          <w:rFonts w:ascii="Palatino Linotype" w:hAnsi="Palatino Linotype" w:cs="Arial"/>
          <w:i/>
          <w:sz w:val="24"/>
          <w:szCs w:val="24"/>
        </w:rPr>
        <w:t>ENTREGÓ LA INFORMACIÓN VÍA SAIMEX Y L</w:t>
      </w:r>
      <w:r w:rsidR="000C7AED">
        <w:rPr>
          <w:rFonts w:ascii="Palatino Linotype" w:hAnsi="Palatino Linotype" w:cs="Arial"/>
          <w:i/>
          <w:sz w:val="24"/>
          <w:szCs w:val="24"/>
        </w:rPr>
        <w:t>A SOLICITÉ EN COPIA CERTIFICADA</w:t>
      </w:r>
      <w:r w:rsidR="009B6099" w:rsidRPr="009B6099">
        <w:rPr>
          <w:rFonts w:ascii="Palatino Linotype" w:hAnsi="Palatino Linotype" w:cs="Arial"/>
          <w:i/>
          <w:sz w:val="24"/>
          <w:szCs w:val="24"/>
        </w:rPr>
        <w:t>.</w:t>
      </w:r>
      <w:r w:rsidRPr="009B6099">
        <w:rPr>
          <w:rFonts w:ascii="Palatino Linotype" w:hAnsi="Palatino Linotype" w:cs="Arial"/>
          <w:i/>
          <w:sz w:val="24"/>
          <w:szCs w:val="24"/>
        </w:rPr>
        <w:t>”</w:t>
      </w:r>
    </w:p>
    <w:p w14:paraId="27C25A81" w14:textId="230F027D" w:rsidR="003A1B33" w:rsidRPr="00A57ED7" w:rsidRDefault="003A1B33" w:rsidP="00A57ED7">
      <w:pPr>
        <w:spacing w:after="0" w:line="360" w:lineRule="auto"/>
        <w:ind w:right="51"/>
        <w:jc w:val="both"/>
        <w:rPr>
          <w:rFonts w:ascii="Palatino Linotype" w:eastAsia="Times New Roman" w:hAnsi="Palatino Linotype" w:cs="Arial"/>
          <w:sz w:val="24"/>
          <w:szCs w:val="24"/>
          <w:lang w:val="es-ES" w:eastAsia="es-ES"/>
        </w:rPr>
      </w:pPr>
    </w:p>
    <w:p w14:paraId="37B887B6" w14:textId="104691B4" w:rsidR="00F92C04" w:rsidRPr="00A57ED7" w:rsidRDefault="00F92C04" w:rsidP="009B6099">
      <w:pPr>
        <w:spacing w:after="0" w:line="360" w:lineRule="auto"/>
        <w:ind w:right="51"/>
        <w:jc w:val="both"/>
        <w:rPr>
          <w:rFonts w:ascii="Palatino Linotype" w:eastAsia="Times New Roman" w:hAnsi="Palatino Linotype" w:cs="Arial"/>
          <w:b/>
          <w:sz w:val="24"/>
          <w:szCs w:val="24"/>
          <w:lang w:val="es-ES" w:eastAsia="es-ES"/>
        </w:rPr>
      </w:pPr>
      <w:r w:rsidRPr="00A57ED7">
        <w:rPr>
          <w:rFonts w:ascii="Palatino Linotype" w:eastAsia="Times New Roman" w:hAnsi="Palatino Linotype" w:cs="Arial"/>
          <w:b/>
          <w:sz w:val="24"/>
          <w:szCs w:val="24"/>
          <w:lang w:val="es-ES" w:eastAsia="es-ES"/>
        </w:rPr>
        <w:t>Razones o motivos de inconformidad:</w:t>
      </w:r>
    </w:p>
    <w:p w14:paraId="3D3B2650" w14:textId="77777777" w:rsidR="00F92C04" w:rsidRPr="00A57ED7" w:rsidRDefault="00F92C04" w:rsidP="009B6099">
      <w:pPr>
        <w:spacing w:after="0" w:line="360" w:lineRule="auto"/>
        <w:ind w:right="51"/>
        <w:jc w:val="both"/>
        <w:rPr>
          <w:rFonts w:ascii="Palatino Linotype" w:eastAsia="Times New Roman" w:hAnsi="Palatino Linotype" w:cs="Arial"/>
          <w:sz w:val="24"/>
          <w:szCs w:val="24"/>
          <w:lang w:val="es-ES" w:eastAsia="es-ES"/>
        </w:rPr>
      </w:pPr>
    </w:p>
    <w:p w14:paraId="213992B2" w14:textId="43164970" w:rsidR="00F92C04" w:rsidRPr="009B6099" w:rsidRDefault="00F92C04" w:rsidP="00A57ED7">
      <w:pPr>
        <w:spacing w:after="0" w:line="240" w:lineRule="auto"/>
        <w:ind w:left="567" w:right="567"/>
        <w:jc w:val="both"/>
        <w:rPr>
          <w:rFonts w:ascii="Palatino Linotype" w:eastAsia="Times New Roman" w:hAnsi="Palatino Linotype" w:cs="Arial"/>
          <w:iCs/>
          <w:sz w:val="24"/>
          <w:szCs w:val="24"/>
          <w:lang w:val="es-ES" w:eastAsia="es-ES"/>
        </w:rPr>
      </w:pPr>
      <w:r w:rsidRPr="009B6099">
        <w:rPr>
          <w:rFonts w:ascii="Palatino Linotype" w:hAnsi="Palatino Linotype" w:cs="Arial"/>
          <w:i/>
          <w:sz w:val="24"/>
          <w:szCs w:val="24"/>
        </w:rPr>
        <w:t>“</w:t>
      </w:r>
      <w:r w:rsidR="000C7AED" w:rsidRPr="000C7AED">
        <w:rPr>
          <w:rFonts w:ascii="Palatino Linotype" w:hAnsi="Palatino Linotype" w:cs="Arial"/>
          <w:i/>
          <w:sz w:val="24"/>
          <w:szCs w:val="24"/>
        </w:rPr>
        <w:t>EL SUSCRITO SOLICITÉ LA INFORMACIÓN VÍA COPIA CERTIFICADA, NO VÍA SAIMEX, SIN EMBARGO EL SUJETO OBLIGADO ENTREGÓ SIN FUNDAMENTO O MOTIVO ALGUNO, LA INFORMACIÓN MEDIANTE UN SISTEMA ELECTRÓNICO Y NO MEDIANTE COPIA CERTIFICADA, COMO LE FUE REQUERIDO. LO ANTERIOR PONE DE MANIFIESTO QUE MI SOLICITUD SE ATENDIÓ DE FORMA NEGLIGENTE PUES EL SUJETO OBLIGADO, PARA CAMBIAR LA MODALIDAD DE ENTREGA ELEGIDA POR EL SUSCRITO, DEBIÓ FUNDAR Y MOTIVAR TAL SITUACIÓN, EN EL SENTIDO DE ESTAR IMPOSIBILITADO PARA ENTREGAR LA INFORMACIÓN EN COPIA CERTIFICADA, SIN EMBARGO, NO LO HIZO, DE AHÍ QUE LA ATENCIÓN FUE NEGLIGENTE. EN ESE SENTIDO, SOLICITO QUE SEAN A SU CARGO LOS COSTOS DE REPRODUCCIÓN DE LA INFORMACIÓN TAL Y COMO LO ESTABLECE EL ARTÍCULO 234 DE LA LEY DE TRANSPARENCIA DE LA ENTIDAD. Artículo 234. En caso que el Instituto determine que por negligencia no se hubiere atendido alguna solicitud en los términos de esta Ley, requerirá a la Unidad de Transparencia correspondiente para que proporcione la información sin costo alguno para el solicitante, dentro del plazo de quince días háb</w:t>
      </w:r>
      <w:r w:rsidR="000C7AED">
        <w:rPr>
          <w:rFonts w:ascii="Palatino Linotype" w:hAnsi="Palatino Linotype" w:cs="Arial"/>
          <w:i/>
          <w:sz w:val="24"/>
          <w:szCs w:val="24"/>
        </w:rPr>
        <w:t>iles a partir del requerimiento</w:t>
      </w:r>
      <w:r w:rsidR="009B6099">
        <w:rPr>
          <w:rFonts w:ascii="Palatino Linotype" w:hAnsi="Palatino Linotype" w:cs="Arial"/>
          <w:i/>
          <w:sz w:val="24"/>
          <w:szCs w:val="24"/>
        </w:rPr>
        <w:t>”</w:t>
      </w:r>
    </w:p>
    <w:p w14:paraId="11DF40DE" w14:textId="3CC834C1" w:rsidR="00F92C04" w:rsidRPr="00A57ED7" w:rsidRDefault="00F92C04" w:rsidP="00A57ED7">
      <w:pPr>
        <w:spacing w:after="0" w:line="360" w:lineRule="auto"/>
        <w:ind w:right="51"/>
        <w:jc w:val="both"/>
        <w:rPr>
          <w:rFonts w:ascii="Palatino Linotype" w:eastAsia="Times New Roman" w:hAnsi="Palatino Linotype" w:cs="Arial"/>
          <w:sz w:val="24"/>
          <w:szCs w:val="24"/>
          <w:lang w:val="es-ES" w:eastAsia="es-ES"/>
        </w:rPr>
      </w:pPr>
    </w:p>
    <w:p w14:paraId="6616C38E" w14:textId="608F7CF7" w:rsidR="00D41136" w:rsidRPr="00A57ED7" w:rsidRDefault="00D41136" w:rsidP="00A57ED7">
      <w:pPr>
        <w:spacing w:after="0" w:line="360" w:lineRule="auto"/>
        <w:ind w:right="49"/>
        <w:jc w:val="both"/>
        <w:rPr>
          <w:rFonts w:ascii="Palatino Linotype" w:eastAsia="Times New Roman" w:hAnsi="Palatino Linotype" w:cs="Arial"/>
          <w:sz w:val="24"/>
          <w:szCs w:val="24"/>
          <w:lang w:val="es-ES_tradnl" w:eastAsia="es-ES"/>
        </w:rPr>
      </w:pPr>
      <w:r w:rsidRPr="00A57ED7">
        <w:rPr>
          <w:rFonts w:ascii="Palatino Linotype" w:hAnsi="Palatino Linotype" w:cs="Arial"/>
          <w:sz w:val="24"/>
          <w:szCs w:val="24"/>
          <w:lang w:val="es-ES"/>
        </w:rPr>
        <w:lastRenderedPageBreak/>
        <w:t xml:space="preserve">Recurso de revisión que, </w:t>
      </w:r>
      <w:r w:rsidRPr="00A57ED7">
        <w:rPr>
          <w:rFonts w:ascii="Palatino Linotype" w:eastAsia="Times New Roman" w:hAnsi="Palatino Linotype" w:cs="Arial"/>
          <w:sz w:val="24"/>
          <w:szCs w:val="24"/>
          <w:lang w:val="es-ES_tradnl" w:eastAsia="es-ES"/>
        </w:rPr>
        <w:t>se envi</w:t>
      </w:r>
      <w:r w:rsidR="003A1B33" w:rsidRPr="00A57ED7">
        <w:rPr>
          <w:rFonts w:ascii="Palatino Linotype" w:eastAsia="Times New Roman" w:hAnsi="Palatino Linotype" w:cs="Arial"/>
          <w:sz w:val="24"/>
          <w:szCs w:val="24"/>
          <w:lang w:val="es-ES_tradnl" w:eastAsia="es-ES"/>
        </w:rPr>
        <w:t xml:space="preserve">ó </w:t>
      </w:r>
      <w:r w:rsidRPr="00A57ED7">
        <w:rPr>
          <w:rFonts w:ascii="Palatino Linotype" w:eastAsia="Times New Roman" w:hAnsi="Palatino Linotype" w:cs="Arial"/>
          <w:sz w:val="24"/>
          <w:szCs w:val="24"/>
          <w:lang w:val="es-ES_tradnl" w:eastAsia="es-ES"/>
        </w:rPr>
        <w:t xml:space="preserve">electrónicamente al Instituto de </w:t>
      </w:r>
      <w:r w:rsidRPr="00A57ED7">
        <w:rPr>
          <w:rFonts w:ascii="Palatino Linotype" w:eastAsia="Arial Unicode MS" w:hAnsi="Palatino Linotype" w:cs="Arial"/>
          <w:sz w:val="24"/>
          <w:szCs w:val="24"/>
          <w:lang w:val="es-ES" w:eastAsia="es-ES"/>
        </w:rPr>
        <w:t>Transparencia</w:t>
      </w:r>
      <w:r w:rsidRPr="00A57ED7">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A57ED7">
        <w:rPr>
          <w:rFonts w:ascii="Palatino Linotype" w:eastAsia="Times New Roman" w:hAnsi="Palatino Linotype" w:cs="Times New Roman"/>
          <w:sz w:val="24"/>
          <w:szCs w:val="24"/>
          <w:lang w:val="es-ES" w:eastAsia="es-ES"/>
        </w:rPr>
        <w:t>Ley de Transparencia y Acceso a la Información Pública del Estado de México y Municipios</w:t>
      </w:r>
      <w:r w:rsidRPr="00A57ED7">
        <w:rPr>
          <w:rFonts w:ascii="Palatino Linotype" w:eastAsia="Times New Roman" w:hAnsi="Palatino Linotype" w:cs="Arial"/>
          <w:sz w:val="24"/>
          <w:szCs w:val="24"/>
          <w:lang w:val="es-ES_tradnl" w:eastAsia="es-ES"/>
        </w:rPr>
        <w:t>, se turn</w:t>
      </w:r>
      <w:r w:rsidR="003A1B33" w:rsidRPr="00A57ED7">
        <w:rPr>
          <w:rFonts w:ascii="Palatino Linotype" w:eastAsia="Times New Roman" w:hAnsi="Palatino Linotype" w:cs="Arial"/>
          <w:sz w:val="24"/>
          <w:szCs w:val="24"/>
          <w:lang w:val="es-ES_tradnl" w:eastAsia="es-ES"/>
        </w:rPr>
        <w:t xml:space="preserve">ó </w:t>
      </w:r>
      <w:r w:rsidRPr="00A57ED7">
        <w:rPr>
          <w:rFonts w:ascii="Palatino Linotype" w:eastAsia="Times New Roman" w:hAnsi="Palatino Linotype" w:cs="Arial"/>
          <w:sz w:val="24"/>
          <w:szCs w:val="24"/>
          <w:lang w:val="es-ES_tradnl" w:eastAsia="es-ES"/>
        </w:rPr>
        <w:t>a través del</w:t>
      </w:r>
      <w:r w:rsidRPr="00A57ED7">
        <w:rPr>
          <w:rFonts w:ascii="Palatino Linotype" w:eastAsia="Arial Unicode MS" w:hAnsi="Palatino Linotype" w:cs="Arial"/>
          <w:sz w:val="24"/>
          <w:szCs w:val="24"/>
          <w:lang w:val="es-ES_tradnl" w:eastAsia="es-ES"/>
        </w:rPr>
        <w:t xml:space="preserve"> </w:t>
      </w:r>
      <w:r w:rsidRPr="00A57ED7">
        <w:rPr>
          <w:rFonts w:ascii="Palatino Linotype" w:eastAsia="Arial Unicode MS" w:hAnsi="Palatino Linotype" w:cs="Arial"/>
          <w:b/>
          <w:sz w:val="24"/>
          <w:szCs w:val="24"/>
          <w:lang w:val="es-ES_tradnl" w:eastAsia="es-ES"/>
        </w:rPr>
        <w:t>SAIMEX</w:t>
      </w:r>
      <w:r w:rsidRPr="00A57ED7">
        <w:rPr>
          <w:rFonts w:ascii="Palatino Linotype" w:eastAsia="Times New Roman" w:hAnsi="Palatino Linotype" w:cs="Times New Roman"/>
          <w:sz w:val="24"/>
          <w:szCs w:val="24"/>
          <w:lang w:val="es-ES" w:eastAsia="es-ES"/>
        </w:rPr>
        <w:t xml:space="preserve"> al </w:t>
      </w:r>
      <w:r w:rsidRPr="00A57ED7">
        <w:rPr>
          <w:rFonts w:ascii="Palatino Linotype" w:eastAsia="Times New Roman" w:hAnsi="Palatino Linotype" w:cs="Arial"/>
          <w:sz w:val="24"/>
          <w:szCs w:val="24"/>
          <w:lang w:val="es-ES_tradnl" w:eastAsia="es-ES"/>
        </w:rPr>
        <w:t>Comisionado</w:t>
      </w:r>
      <w:r w:rsidR="003A1B33" w:rsidRPr="00A57ED7">
        <w:rPr>
          <w:rFonts w:ascii="Palatino Linotype" w:eastAsia="Times New Roman" w:hAnsi="Palatino Linotype" w:cs="Arial"/>
          <w:sz w:val="24"/>
          <w:szCs w:val="24"/>
          <w:lang w:val="es-ES_tradnl" w:eastAsia="es-ES"/>
        </w:rPr>
        <w:t xml:space="preserve"> Presidente </w:t>
      </w:r>
      <w:r w:rsidR="003A1B33" w:rsidRPr="00A57ED7">
        <w:rPr>
          <w:rFonts w:ascii="Palatino Linotype" w:eastAsia="Times New Roman" w:hAnsi="Palatino Linotype" w:cs="Arial"/>
          <w:b/>
          <w:sz w:val="24"/>
          <w:szCs w:val="24"/>
          <w:lang w:val="es-ES_tradnl" w:eastAsia="es-ES"/>
        </w:rPr>
        <w:t>JOSÉ MARTÍNEZ VILCHIS</w:t>
      </w:r>
      <w:r w:rsidRPr="00A57ED7">
        <w:rPr>
          <w:rFonts w:ascii="Palatino Linotype" w:eastAsia="Times New Roman" w:hAnsi="Palatino Linotype" w:cs="Arial"/>
          <w:b/>
          <w:sz w:val="24"/>
          <w:szCs w:val="24"/>
          <w:lang w:val="es-ES_tradnl" w:eastAsia="es-ES"/>
        </w:rPr>
        <w:t xml:space="preserve">, </w:t>
      </w:r>
      <w:r w:rsidRPr="00A57ED7">
        <w:rPr>
          <w:rFonts w:ascii="Palatino Linotype" w:eastAsia="Times New Roman" w:hAnsi="Palatino Linotype" w:cs="Arial"/>
          <w:sz w:val="24"/>
          <w:szCs w:val="24"/>
          <w:lang w:val="es-ES_tradnl" w:eastAsia="es-ES"/>
        </w:rPr>
        <w:t xml:space="preserve">a efecto de que decretara su admisión o </w:t>
      </w:r>
      <w:proofErr w:type="spellStart"/>
      <w:r w:rsidRPr="00A57ED7">
        <w:rPr>
          <w:rFonts w:ascii="Palatino Linotype" w:eastAsia="Times New Roman" w:hAnsi="Palatino Linotype" w:cs="Arial"/>
          <w:sz w:val="24"/>
          <w:szCs w:val="24"/>
          <w:lang w:val="es-ES_tradnl" w:eastAsia="es-ES"/>
        </w:rPr>
        <w:t>desechamiento</w:t>
      </w:r>
      <w:proofErr w:type="spellEnd"/>
      <w:r w:rsidRPr="00A57ED7">
        <w:rPr>
          <w:rFonts w:ascii="Palatino Linotype" w:eastAsia="Times New Roman" w:hAnsi="Palatino Linotype" w:cs="Arial"/>
          <w:sz w:val="24"/>
          <w:szCs w:val="24"/>
          <w:lang w:val="es-ES_tradnl" w:eastAsia="es-ES"/>
        </w:rPr>
        <w:t>.</w:t>
      </w:r>
    </w:p>
    <w:p w14:paraId="7BBA03CB" w14:textId="77777777" w:rsidR="00AF1825" w:rsidRPr="00A57ED7" w:rsidRDefault="00AF1825" w:rsidP="00A57ED7">
      <w:pPr>
        <w:spacing w:after="0" w:line="360" w:lineRule="auto"/>
        <w:ind w:right="49"/>
        <w:jc w:val="both"/>
        <w:rPr>
          <w:rFonts w:ascii="Palatino Linotype" w:eastAsia="Times New Roman" w:hAnsi="Palatino Linotype" w:cs="Arial"/>
          <w:sz w:val="24"/>
          <w:szCs w:val="24"/>
          <w:lang w:val="es-ES_tradnl" w:eastAsia="es-ES"/>
        </w:rPr>
      </w:pPr>
    </w:p>
    <w:p w14:paraId="1258FD60" w14:textId="7A2EAD3B" w:rsidR="000E48BC" w:rsidRPr="00A57ED7" w:rsidRDefault="00433989" w:rsidP="00A57ED7">
      <w:pPr>
        <w:spacing w:after="0" w:line="360" w:lineRule="auto"/>
        <w:ind w:right="49"/>
        <w:jc w:val="both"/>
        <w:rPr>
          <w:rFonts w:ascii="Palatino Linotype" w:eastAsia="Times New Roman" w:hAnsi="Palatino Linotype" w:cs="Arial"/>
          <w:sz w:val="24"/>
          <w:szCs w:val="24"/>
          <w:lang w:val="es-ES" w:eastAsia="es-ES"/>
        </w:rPr>
      </w:pPr>
      <w:r>
        <w:rPr>
          <w:rFonts w:ascii="Palatino Linotype" w:eastAsia="Times New Roman" w:hAnsi="Palatino Linotype" w:cs="Arial"/>
          <w:b/>
          <w:sz w:val="28"/>
          <w:szCs w:val="28"/>
          <w:lang w:val="es-ES_tradnl" w:eastAsia="es-ES"/>
        </w:rPr>
        <w:t>CUARTO</w:t>
      </w:r>
      <w:r w:rsidR="000E48BC" w:rsidRPr="00A57ED7">
        <w:rPr>
          <w:rFonts w:ascii="Palatino Linotype" w:eastAsia="Times New Roman" w:hAnsi="Palatino Linotype" w:cs="Arial"/>
          <w:b/>
          <w:sz w:val="28"/>
          <w:szCs w:val="28"/>
          <w:lang w:val="es-ES_tradnl" w:eastAsia="es-ES"/>
        </w:rPr>
        <w:t xml:space="preserve">. </w:t>
      </w:r>
      <w:r w:rsidR="000E48BC" w:rsidRPr="00A57ED7">
        <w:rPr>
          <w:rFonts w:ascii="Palatino Linotype" w:eastAsia="Times New Roman" w:hAnsi="Palatino Linotype" w:cs="Arial"/>
          <w:sz w:val="24"/>
          <w:szCs w:val="24"/>
          <w:lang w:val="es-ES_tradnl" w:eastAsia="es-ES"/>
        </w:rPr>
        <w:t>E</w:t>
      </w:r>
      <w:r w:rsidR="000E48BC" w:rsidRPr="00A57ED7">
        <w:rPr>
          <w:rFonts w:ascii="Palatino Linotype" w:eastAsia="Times New Roman" w:hAnsi="Palatino Linotype" w:cs="Arial"/>
          <w:sz w:val="24"/>
          <w:szCs w:val="24"/>
          <w:lang w:val="es-ES" w:eastAsia="es-ES"/>
        </w:rPr>
        <w:t>n fecha</w:t>
      </w:r>
      <w:r w:rsidR="004B6CF3" w:rsidRPr="00A57ED7">
        <w:rPr>
          <w:rFonts w:ascii="Palatino Linotype" w:eastAsia="Times New Roman" w:hAnsi="Palatino Linotype" w:cs="Arial"/>
          <w:sz w:val="24"/>
          <w:szCs w:val="24"/>
          <w:lang w:val="es-ES" w:eastAsia="es-ES"/>
        </w:rPr>
        <w:t xml:space="preserve"> </w:t>
      </w:r>
      <w:r w:rsidR="00027776">
        <w:rPr>
          <w:rFonts w:ascii="Palatino Linotype" w:eastAsia="Times New Roman" w:hAnsi="Palatino Linotype" w:cs="Arial"/>
          <w:sz w:val="24"/>
          <w:szCs w:val="24"/>
          <w:lang w:val="es-ES" w:eastAsia="es-ES"/>
        </w:rPr>
        <w:t>dieciocho de septiembre</w:t>
      </w:r>
      <w:r>
        <w:rPr>
          <w:rFonts w:ascii="Palatino Linotype" w:eastAsia="Times New Roman" w:hAnsi="Palatino Linotype" w:cs="Arial"/>
          <w:sz w:val="24"/>
          <w:szCs w:val="24"/>
          <w:lang w:val="es-ES" w:eastAsia="es-ES"/>
        </w:rPr>
        <w:t xml:space="preserve"> </w:t>
      </w:r>
      <w:r w:rsidR="00DC4AE1" w:rsidRPr="00A57ED7">
        <w:rPr>
          <w:rFonts w:ascii="Palatino Linotype" w:eastAsia="Times New Roman" w:hAnsi="Palatino Linotype" w:cs="Arial"/>
          <w:sz w:val="24"/>
          <w:szCs w:val="24"/>
          <w:lang w:val="es-ES" w:eastAsia="es-ES"/>
        </w:rPr>
        <w:t>d</w:t>
      </w:r>
      <w:r w:rsidR="004B6CF3" w:rsidRPr="00A57ED7">
        <w:rPr>
          <w:rFonts w:ascii="Palatino Linotype" w:eastAsia="Times New Roman" w:hAnsi="Palatino Linotype" w:cs="Arial"/>
          <w:sz w:val="24"/>
          <w:szCs w:val="24"/>
          <w:lang w:val="es-ES" w:eastAsia="es-ES"/>
        </w:rPr>
        <w:t xml:space="preserve">e </w:t>
      </w:r>
      <w:r w:rsidR="000E48BC" w:rsidRPr="00A57ED7">
        <w:rPr>
          <w:rFonts w:ascii="Palatino Linotype" w:eastAsia="Times New Roman" w:hAnsi="Palatino Linotype" w:cs="Arial"/>
          <w:sz w:val="24"/>
          <w:szCs w:val="24"/>
          <w:lang w:val="es-ES" w:eastAsia="es-ES"/>
        </w:rPr>
        <w:t>dos mil veinti</w:t>
      </w:r>
      <w:r w:rsidR="004B6CF3" w:rsidRPr="00A57ED7">
        <w:rPr>
          <w:rFonts w:ascii="Palatino Linotype" w:eastAsia="Times New Roman" w:hAnsi="Palatino Linotype" w:cs="Arial"/>
          <w:sz w:val="24"/>
          <w:szCs w:val="24"/>
          <w:lang w:val="es-ES" w:eastAsia="es-ES"/>
        </w:rPr>
        <w:t>cuatro</w:t>
      </w:r>
      <w:r w:rsidR="000E48BC" w:rsidRPr="00A57ED7">
        <w:rPr>
          <w:rFonts w:ascii="Palatino Linotype" w:eastAsia="Times New Roman" w:hAnsi="Palatino Linotype" w:cs="Arial"/>
          <w:sz w:val="24"/>
          <w:szCs w:val="24"/>
          <w:lang w:val="es-ES" w:eastAsia="es-ES"/>
        </w:rPr>
        <w:t>, atento</w:t>
      </w:r>
      <w:r w:rsidR="00A83393" w:rsidRPr="00A57ED7">
        <w:rPr>
          <w:rFonts w:ascii="Palatino Linotype" w:eastAsia="Times New Roman" w:hAnsi="Palatino Linotype" w:cs="Arial"/>
          <w:sz w:val="24"/>
          <w:szCs w:val="24"/>
          <w:lang w:val="es-ES" w:eastAsia="es-ES"/>
        </w:rPr>
        <w:t>s</w:t>
      </w:r>
      <w:r w:rsidR="000E48BC" w:rsidRPr="00A57ED7">
        <w:rPr>
          <w:rFonts w:ascii="Palatino Linotype" w:eastAsia="Times New Roman" w:hAnsi="Palatino Linotype" w:cs="Arial"/>
          <w:sz w:val="24"/>
          <w:szCs w:val="24"/>
          <w:lang w:val="es-ES" w:eastAsia="es-ES"/>
        </w:rPr>
        <w:t xml:space="preserve"> a lo dispuesto en el </w:t>
      </w:r>
      <w:r w:rsidR="000E48BC" w:rsidRPr="00A57ED7">
        <w:rPr>
          <w:rFonts w:ascii="Palatino Linotype" w:eastAsia="Times New Roman" w:hAnsi="Palatino Linotype" w:cs="Arial"/>
          <w:sz w:val="24"/>
          <w:szCs w:val="24"/>
          <w:lang w:val="es-ES_tradnl" w:eastAsia="es-ES"/>
        </w:rPr>
        <w:t>artículo</w:t>
      </w:r>
      <w:r w:rsidR="000E48BC" w:rsidRPr="00A57ED7">
        <w:rPr>
          <w:rFonts w:ascii="Palatino Linotype" w:eastAsia="Times New Roman" w:hAnsi="Palatino Linotype" w:cs="Arial"/>
          <w:sz w:val="24"/>
          <w:szCs w:val="24"/>
          <w:lang w:val="es-ES" w:eastAsia="es-ES"/>
        </w:rPr>
        <w:t xml:space="preserve"> 185 fracciones I, II y IV </w:t>
      </w:r>
      <w:r w:rsidR="000E48BC" w:rsidRPr="00A57ED7">
        <w:rPr>
          <w:rFonts w:ascii="Palatino Linotype" w:eastAsia="Times New Roman" w:hAnsi="Palatino Linotype" w:cs="Arial"/>
          <w:sz w:val="24"/>
          <w:szCs w:val="24"/>
          <w:lang w:val="es-ES_tradnl" w:eastAsia="es-ES"/>
        </w:rPr>
        <w:t xml:space="preserve">de la </w:t>
      </w:r>
      <w:r w:rsidR="000E48BC" w:rsidRPr="00A57ED7">
        <w:rPr>
          <w:rFonts w:ascii="Palatino Linotype" w:eastAsia="Times New Roman" w:hAnsi="Palatino Linotype" w:cs="Times New Roman"/>
          <w:sz w:val="24"/>
          <w:szCs w:val="24"/>
          <w:lang w:val="es-ES" w:eastAsia="es-ES"/>
        </w:rPr>
        <w:t>Ley de Transparencia y Acceso a la Información Pública del Estado de México y Municipios, se a</w:t>
      </w:r>
      <w:r w:rsidR="000E48BC" w:rsidRPr="00A57ED7">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w:t>
      </w:r>
      <w:r w:rsidR="00132F30" w:rsidRPr="00A57ED7">
        <w:rPr>
          <w:rFonts w:ascii="Palatino Linotype" w:eastAsia="Times New Roman" w:hAnsi="Palatino Linotype" w:cs="Arial"/>
          <w:sz w:val="24"/>
          <w:szCs w:val="24"/>
          <w:lang w:val="es-ES" w:eastAsia="es-ES"/>
        </w:rPr>
        <w:t xml:space="preserve">o </w:t>
      </w:r>
      <w:r w:rsidR="000E48BC" w:rsidRPr="00A57ED7">
        <w:rPr>
          <w:rFonts w:ascii="Palatino Linotype" w:eastAsia="Times New Roman" w:hAnsi="Palatino Linotype" w:cs="Arial"/>
          <w:sz w:val="24"/>
          <w:szCs w:val="24"/>
          <w:lang w:val="es-ES" w:eastAsia="es-ES"/>
        </w:rPr>
        <w:t>a disposición de las partes, para que en un plazo máximo de siete días hábiles, realizarán manifestaciones y ofrecieran las pruebas y alegatos que a su derecho conviniera o exhibieran el informe justificado, según fuera el caso.</w:t>
      </w:r>
    </w:p>
    <w:p w14:paraId="7AFCF6BB" w14:textId="77777777" w:rsidR="00D41136" w:rsidRPr="00A57ED7" w:rsidRDefault="00D41136" w:rsidP="00A57ED7">
      <w:pPr>
        <w:spacing w:after="0" w:line="360" w:lineRule="auto"/>
        <w:ind w:right="49"/>
        <w:jc w:val="both"/>
        <w:rPr>
          <w:rFonts w:ascii="Palatino Linotype" w:eastAsia="Times New Roman" w:hAnsi="Palatino Linotype" w:cs="Arial"/>
          <w:sz w:val="24"/>
          <w:szCs w:val="24"/>
          <w:lang w:val="es-ES" w:eastAsia="es-ES"/>
        </w:rPr>
      </w:pPr>
    </w:p>
    <w:p w14:paraId="57B92C38" w14:textId="01F35B0C" w:rsidR="00C667C6" w:rsidRDefault="00433989" w:rsidP="00A57ED7">
      <w:pPr>
        <w:spacing w:after="0" w:line="360" w:lineRule="auto"/>
        <w:jc w:val="both"/>
        <w:rPr>
          <w:rFonts w:ascii="Palatino Linotype" w:hAnsi="Palatino Linotype" w:cs="Arial"/>
          <w:sz w:val="24"/>
          <w:szCs w:val="24"/>
        </w:rPr>
      </w:pPr>
      <w:r>
        <w:rPr>
          <w:rFonts w:ascii="Palatino Linotype" w:hAnsi="Palatino Linotype" w:cs="Arial"/>
          <w:b/>
          <w:sz w:val="28"/>
          <w:szCs w:val="28"/>
        </w:rPr>
        <w:t>QUINTO</w:t>
      </w:r>
      <w:r w:rsidR="000E48BC" w:rsidRPr="00A57ED7">
        <w:rPr>
          <w:rFonts w:ascii="Palatino Linotype" w:hAnsi="Palatino Linotype" w:cs="Arial"/>
          <w:b/>
          <w:sz w:val="28"/>
          <w:szCs w:val="28"/>
        </w:rPr>
        <w:t xml:space="preserve">. </w:t>
      </w:r>
      <w:r w:rsidR="00132F30" w:rsidRPr="00A57ED7">
        <w:rPr>
          <w:rFonts w:ascii="Palatino Linotype" w:hAnsi="Palatino Linotype" w:cs="Arial"/>
          <w:sz w:val="24"/>
          <w:szCs w:val="24"/>
        </w:rPr>
        <w:t xml:space="preserve">Una vez abierta la etapa de instrucción, se advierte que el </w:t>
      </w:r>
      <w:r w:rsidR="00132F30" w:rsidRPr="00A57ED7">
        <w:rPr>
          <w:rFonts w:ascii="Palatino Linotype" w:hAnsi="Palatino Linotype" w:cs="Arial"/>
          <w:b/>
          <w:sz w:val="24"/>
          <w:szCs w:val="24"/>
        </w:rPr>
        <w:t>Sujeto Obligado</w:t>
      </w:r>
      <w:r w:rsidR="00132F30" w:rsidRPr="00A57ED7">
        <w:rPr>
          <w:rFonts w:ascii="Palatino Linotype" w:hAnsi="Palatino Linotype" w:cs="Arial"/>
          <w:sz w:val="24"/>
          <w:szCs w:val="24"/>
        </w:rPr>
        <w:t xml:space="preserve"> </w:t>
      </w:r>
      <w:r w:rsidR="00C667C6">
        <w:rPr>
          <w:rFonts w:ascii="Palatino Linotype" w:hAnsi="Palatino Linotype" w:cs="Arial"/>
          <w:sz w:val="24"/>
          <w:szCs w:val="24"/>
        </w:rPr>
        <w:t xml:space="preserve">en fecha </w:t>
      </w:r>
      <w:r w:rsidR="00354372">
        <w:rPr>
          <w:rFonts w:ascii="Palatino Linotype" w:hAnsi="Palatino Linotype" w:cs="Arial"/>
          <w:sz w:val="24"/>
          <w:szCs w:val="24"/>
        </w:rPr>
        <w:t>dieciocho</w:t>
      </w:r>
      <w:r w:rsidR="00C667C6">
        <w:rPr>
          <w:rFonts w:ascii="Palatino Linotype" w:hAnsi="Palatino Linotype" w:cs="Arial"/>
          <w:sz w:val="24"/>
          <w:szCs w:val="24"/>
        </w:rPr>
        <w:t xml:space="preserve"> de septiembre de dos mil veinticuatro, adjunto a la plataforma electrónica SAIMEX, cuatro archivos cuyos títulos corresponden a </w:t>
      </w:r>
      <w:r w:rsidR="00354372" w:rsidRPr="00354372">
        <w:rPr>
          <w:rFonts w:ascii="Palatino Linotype" w:hAnsi="Palatino Linotype" w:cs="Arial"/>
          <w:sz w:val="24"/>
          <w:szCs w:val="24"/>
        </w:rPr>
        <w:t>"</w:t>
      </w:r>
      <w:r w:rsidR="00354372" w:rsidRPr="00E771C3">
        <w:rPr>
          <w:rFonts w:ascii="Palatino Linotype" w:hAnsi="Palatino Linotype" w:cs="Arial"/>
          <w:i/>
          <w:sz w:val="24"/>
          <w:szCs w:val="24"/>
        </w:rPr>
        <w:t>SAPASA ATIZAPAN.pdf</w:t>
      </w:r>
      <w:r w:rsidR="00354372" w:rsidRPr="00354372">
        <w:rPr>
          <w:rFonts w:ascii="Palatino Linotype" w:hAnsi="Palatino Linotype" w:cs="Arial"/>
          <w:sz w:val="24"/>
          <w:szCs w:val="24"/>
        </w:rPr>
        <w:t>", "</w:t>
      </w:r>
      <w:r w:rsidR="00354372" w:rsidRPr="00E771C3">
        <w:rPr>
          <w:rFonts w:ascii="Palatino Linotype" w:hAnsi="Palatino Linotype" w:cs="Arial"/>
          <w:i/>
          <w:sz w:val="24"/>
          <w:szCs w:val="24"/>
        </w:rPr>
        <w:t>ATIZAPAN DE ZARAGOZA SAPASA 2023.pdf</w:t>
      </w:r>
      <w:r w:rsidR="00354372" w:rsidRPr="00354372">
        <w:rPr>
          <w:rFonts w:ascii="Palatino Linotype" w:hAnsi="Palatino Linotype" w:cs="Arial"/>
          <w:sz w:val="24"/>
          <w:szCs w:val="24"/>
        </w:rPr>
        <w:t>", "</w:t>
      </w:r>
      <w:r w:rsidR="00354372" w:rsidRPr="00E771C3">
        <w:rPr>
          <w:rFonts w:ascii="Palatino Linotype" w:hAnsi="Palatino Linotype" w:cs="Arial"/>
          <w:i/>
          <w:sz w:val="24"/>
          <w:szCs w:val="24"/>
        </w:rPr>
        <w:t>INFORME DE JUSTIFICACION 158.pdf</w:t>
      </w:r>
      <w:r w:rsidR="00354372">
        <w:rPr>
          <w:rFonts w:ascii="Palatino Linotype" w:hAnsi="Palatino Linotype" w:cs="Arial"/>
          <w:sz w:val="24"/>
          <w:szCs w:val="24"/>
        </w:rPr>
        <w:t>" y "</w:t>
      </w:r>
      <w:r w:rsidR="00354372" w:rsidRPr="00E771C3">
        <w:rPr>
          <w:rFonts w:ascii="Palatino Linotype" w:hAnsi="Palatino Linotype" w:cs="Arial"/>
          <w:i/>
          <w:sz w:val="24"/>
          <w:szCs w:val="24"/>
        </w:rPr>
        <w:t>SOLICITUD 158.pdf</w:t>
      </w:r>
      <w:r w:rsidR="00354372">
        <w:rPr>
          <w:rFonts w:ascii="Palatino Linotype" w:hAnsi="Palatino Linotype" w:cs="Arial"/>
          <w:sz w:val="24"/>
          <w:szCs w:val="24"/>
        </w:rPr>
        <w:t>”, los cuales fueron puestos a la vista del recurrente mediante proveído de fecha veintiséis de septiembre de dos mil veinticuatro.</w:t>
      </w:r>
    </w:p>
    <w:p w14:paraId="4869FF3E" w14:textId="0950482F" w:rsidR="00433989" w:rsidRDefault="0083402F" w:rsidP="00A57ED7">
      <w:pPr>
        <w:spacing w:after="0" w:line="360" w:lineRule="auto"/>
        <w:jc w:val="both"/>
        <w:rPr>
          <w:rFonts w:ascii="Palatino Linotype" w:hAnsi="Palatino Linotype" w:cs="Arial"/>
          <w:sz w:val="24"/>
          <w:szCs w:val="24"/>
        </w:rPr>
      </w:pPr>
      <w:r>
        <w:rPr>
          <w:rFonts w:ascii="Palatino Linotype" w:hAnsi="Palatino Linotype" w:cs="Arial"/>
          <w:sz w:val="24"/>
          <w:szCs w:val="24"/>
        </w:rPr>
        <w:t>Por parte del Recurrente, no emitió manifestación o prueba alguna.</w:t>
      </w:r>
    </w:p>
    <w:p w14:paraId="1761DED3" w14:textId="77777777" w:rsidR="00433989" w:rsidRDefault="00433989" w:rsidP="00A57ED7">
      <w:pPr>
        <w:spacing w:after="0" w:line="360" w:lineRule="auto"/>
        <w:jc w:val="both"/>
        <w:rPr>
          <w:rFonts w:ascii="Palatino Linotype" w:hAnsi="Palatino Linotype" w:cs="Arial"/>
          <w:sz w:val="24"/>
          <w:szCs w:val="24"/>
        </w:rPr>
      </w:pPr>
    </w:p>
    <w:p w14:paraId="5592603D" w14:textId="2571BCB9" w:rsidR="00132F30" w:rsidRPr="00A57ED7" w:rsidRDefault="00737C16" w:rsidP="00A57ED7">
      <w:pPr>
        <w:spacing w:after="0" w:line="360" w:lineRule="auto"/>
        <w:jc w:val="both"/>
        <w:rPr>
          <w:rFonts w:ascii="Palatino Linotype" w:hAnsi="Palatino Linotype" w:cs="Arial"/>
          <w:sz w:val="24"/>
          <w:szCs w:val="24"/>
        </w:rPr>
      </w:pPr>
      <w:r w:rsidRPr="00A57ED7">
        <w:rPr>
          <w:rFonts w:ascii="Palatino Linotype" w:hAnsi="Palatino Linotype" w:cs="Arial"/>
          <w:sz w:val="24"/>
          <w:szCs w:val="24"/>
        </w:rPr>
        <w:t>Asimismo,</w:t>
      </w:r>
      <w:r w:rsidR="00132F30" w:rsidRPr="00A57ED7">
        <w:rPr>
          <w:rFonts w:ascii="Palatino Linotype" w:hAnsi="Palatino Linotype" w:cs="Arial"/>
          <w:sz w:val="24"/>
          <w:szCs w:val="24"/>
        </w:rPr>
        <w:t xml:space="preserve"> se aprecia que no se llevaron a cabo audiencias durante la sustan</w:t>
      </w:r>
      <w:r w:rsidR="000430C0" w:rsidRPr="00A57ED7">
        <w:rPr>
          <w:rFonts w:ascii="Palatino Linotype" w:hAnsi="Palatino Linotype" w:cs="Arial"/>
          <w:sz w:val="24"/>
          <w:szCs w:val="24"/>
        </w:rPr>
        <w:t>ciación del recurso de revisión</w:t>
      </w:r>
      <w:r w:rsidR="00132F30" w:rsidRPr="00A57ED7">
        <w:rPr>
          <w:rFonts w:ascii="Palatino Linotype" w:hAnsi="Palatino Linotype" w:cs="Arial"/>
          <w:sz w:val="24"/>
          <w:szCs w:val="24"/>
        </w:rPr>
        <w:t xml:space="preserve"> todo lo anterior en términos de los artículos 185 fracciones II y IV, y 195 de la Ley de Transparencia y Acceso a la Información Pública del Estado de México y Municipios.</w:t>
      </w:r>
    </w:p>
    <w:p w14:paraId="0667A159" w14:textId="77777777" w:rsidR="00F92C04" w:rsidRPr="00A57ED7" w:rsidRDefault="00F92C04" w:rsidP="00A57ED7">
      <w:pPr>
        <w:spacing w:after="0" w:line="360" w:lineRule="auto"/>
        <w:jc w:val="both"/>
        <w:rPr>
          <w:rFonts w:ascii="Palatino Linotype" w:hAnsi="Palatino Linotype" w:cs="Arial"/>
          <w:sz w:val="24"/>
          <w:szCs w:val="24"/>
        </w:rPr>
      </w:pPr>
    </w:p>
    <w:p w14:paraId="3C07F7FF" w14:textId="4B4FFF73" w:rsidR="00F12110" w:rsidRPr="00A57ED7" w:rsidRDefault="00433989" w:rsidP="00A57ED7">
      <w:pPr>
        <w:spacing w:after="0" w:line="360" w:lineRule="auto"/>
        <w:ind w:right="49"/>
        <w:jc w:val="both"/>
        <w:rPr>
          <w:rFonts w:ascii="Palatino Linotype" w:eastAsia="Times New Roman" w:hAnsi="Palatino Linotype" w:cs="Arial"/>
          <w:sz w:val="24"/>
          <w:szCs w:val="24"/>
          <w:lang w:val="es-ES" w:eastAsia="es-ES"/>
        </w:rPr>
      </w:pPr>
      <w:r>
        <w:rPr>
          <w:rFonts w:ascii="Palatino Linotype" w:hAnsi="Palatino Linotype" w:cs="Arial"/>
          <w:b/>
          <w:sz w:val="28"/>
          <w:szCs w:val="28"/>
        </w:rPr>
        <w:t>SEXTO</w:t>
      </w:r>
      <w:r w:rsidR="000E48BC" w:rsidRPr="00A57ED7">
        <w:rPr>
          <w:rFonts w:ascii="Palatino Linotype" w:hAnsi="Palatino Linotype" w:cs="Arial"/>
          <w:b/>
          <w:sz w:val="28"/>
          <w:szCs w:val="28"/>
        </w:rPr>
        <w:t>.</w:t>
      </w:r>
      <w:r w:rsidR="000E48BC" w:rsidRPr="00A57ED7">
        <w:rPr>
          <w:rFonts w:ascii="Palatino Linotype" w:hAnsi="Palatino Linotype" w:cs="Arial"/>
          <w:bCs/>
          <w:sz w:val="28"/>
          <w:szCs w:val="28"/>
        </w:rPr>
        <w:t xml:space="preserve"> </w:t>
      </w:r>
      <w:r w:rsidR="00F12110" w:rsidRPr="00A57ED7">
        <w:rPr>
          <w:rFonts w:ascii="Palatino Linotype" w:eastAsia="Times New Roman" w:hAnsi="Palatino Linotype" w:cs="Arial"/>
          <w:sz w:val="24"/>
          <w:szCs w:val="24"/>
          <w:lang w:val="es-ES" w:eastAsia="es-ES"/>
        </w:rPr>
        <w:t xml:space="preserve">Una vez transcurridos los periodos otorgados a las partes de siete días hábiles para realizar sus manifestaciones en el acuerdo de admisión, y no habiendo prueba pendiente por desahogar, ni que documentos que integrar al expediente electrónico, se decretó el cierre de instrucción en fecha </w:t>
      </w:r>
      <w:r w:rsidR="003425E8">
        <w:rPr>
          <w:rFonts w:ascii="Palatino Linotype" w:eastAsia="Times New Roman" w:hAnsi="Palatino Linotype" w:cs="Arial"/>
          <w:sz w:val="24"/>
          <w:szCs w:val="24"/>
          <w:lang w:val="es-ES" w:eastAsia="es-ES"/>
        </w:rPr>
        <w:t>cuatro de octubre</w:t>
      </w:r>
      <w:r w:rsidR="00CB4F91">
        <w:rPr>
          <w:rFonts w:ascii="Palatino Linotype" w:eastAsia="Times New Roman" w:hAnsi="Palatino Linotype" w:cs="Arial"/>
          <w:sz w:val="24"/>
          <w:szCs w:val="24"/>
          <w:lang w:val="es-ES" w:eastAsia="es-ES"/>
        </w:rPr>
        <w:t xml:space="preserve"> </w:t>
      </w:r>
      <w:r w:rsidR="00F12110" w:rsidRPr="00A57ED7">
        <w:rPr>
          <w:rFonts w:ascii="Palatino Linotype" w:eastAsia="Times New Roman" w:hAnsi="Palatino Linotype" w:cs="Arial"/>
          <w:sz w:val="24"/>
          <w:szCs w:val="24"/>
          <w:lang w:val="es-ES" w:eastAsia="es-ES"/>
        </w:rPr>
        <w:t>de dos mil veinticuatro, en términos del artículo 185 fracción VI de la Ley de Transparencia y Acceso a la Información Pública del Estado de México y Municipios, ordenándose turnar los expedientes a la resolución que en derecho proceda.</w:t>
      </w:r>
    </w:p>
    <w:p w14:paraId="70FA5272" w14:textId="77777777" w:rsidR="00DE61FD" w:rsidRPr="00A57ED7" w:rsidRDefault="00DE61FD" w:rsidP="00A57ED7">
      <w:pPr>
        <w:spacing w:after="0" w:line="360" w:lineRule="auto"/>
        <w:ind w:right="49"/>
        <w:jc w:val="both"/>
        <w:rPr>
          <w:rFonts w:ascii="Palatino Linotype" w:eastAsia="Times New Roman" w:hAnsi="Palatino Linotype" w:cs="Arial"/>
          <w:sz w:val="24"/>
          <w:szCs w:val="24"/>
          <w:lang w:val="es-ES" w:eastAsia="es-ES"/>
        </w:rPr>
      </w:pPr>
    </w:p>
    <w:p w14:paraId="00B577FB" w14:textId="77777777" w:rsidR="000E48BC" w:rsidRPr="00A57ED7" w:rsidRDefault="000E48BC" w:rsidP="00A57ED7">
      <w:pPr>
        <w:spacing w:after="0" w:line="360" w:lineRule="auto"/>
        <w:jc w:val="center"/>
        <w:rPr>
          <w:rFonts w:ascii="Palatino Linotype" w:hAnsi="Palatino Linotype" w:cs="Arial"/>
          <w:sz w:val="24"/>
          <w:szCs w:val="24"/>
        </w:rPr>
      </w:pPr>
      <w:r w:rsidRPr="00A57ED7">
        <w:rPr>
          <w:rFonts w:ascii="Palatino Linotype" w:hAnsi="Palatino Linotype" w:cs="Arial"/>
          <w:b/>
          <w:sz w:val="28"/>
          <w:szCs w:val="24"/>
        </w:rPr>
        <w:t xml:space="preserve">C O N S I D E R A N D O </w:t>
      </w:r>
    </w:p>
    <w:p w14:paraId="4CC885F7" w14:textId="77777777" w:rsidR="000E48BC" w:rsidRPr="00A57ED7" w:rsidRDefault="000E48BC" w:rsidP="00A57ED7">
      <w:pPr>
        <w:spacing w:after="0" w:line="360" w:lineRule="auto"/>
        <w:jc w:val="center"/>
        <w:rPr>
          <w:rFonts w:ascii="Palatino Linotype" w:hAnsi="Palatino Linotype" w:cs="Arial"/>
          <w:sz w:val="24"/>
          <w:szCs w:val="24"/>
        </w:rPr>
      </w:pPr>
    </w:p>
    <w:p w14:paraId="43C82DE5" w14:textId="77777777" w:rsidR="000E48BC" w:rsidRPr="00A57ED7" w:rsidRDefault="000E48BC" w:rsidP="00A57ED7">
      <w:pPr>
        <w:spacing w:after="0" w:line="360" w:lineRule="auto"/>
        <w:jc w:val="both"/>
        <w:rPr>
          <w:rFonts w:ascii="Palatino Linotype" w:hAnsi="Palatino Linotype" w:cs="Arial"/>
          <w:sz w:val="28"/>
          <w:szCs w:val="28"/>
        </w:rPr>
      </w:pPr>
      <w:r w:rsidRPr="00A57ED7">
        <w:rPr>
          <w:rFonts w:ascii="Palatino Linotype" w:hAnsi="Palatino Linotype" w:cs="Arial"/>
          <w:b/>
          <w:sz w:val="28"/>
          <w:szCs w:val="28"/>
        </w:rPr>
        <w:t xml:space="preserve">PRIMERO. </w:t>
      </w:r>
      <w:r w:rsidRPr="00A57ED7">
        <w:rPr>
          <w:rFonts w:ascii="Palatino Linotype" w:hAnsi="Palatino Linotype" w:cs="Arial"/>
          <w:b/>
          <w:sz w:val="26"/>
          <w:szCs w:val="26"/>
        </w:rPr>
        <w:t>De la competencia</w:t>
      </w:r>
      <w:r w:rsidRPr="00A57ED7">
        <w:rPr>
          <w:rFonts w:ascii="Palatino Linotype" w:hAnsi="Palatino Linotype" w:cs="Arial"/>
          <w:sz w:val="26"/>
          <w:szCs w:val="26"/>
        </w:rPr>
        <w:t>.</w:t>
      </w:r>
    </w:p>
    <w:p w14:paraId="71959556" w14:textId="77777777" w:rsidR="000E48BC" w:rsidRPr="00A57ED7" w:rsidRDefault="000E48BC" w:rsidP="00A57ED7">
      <w:pPr>
        <w:spacing w:after="0" w:line="360" w:lineRule="auto"/>
        <w:jc w:val="both"/>
        <w:rPr>
          <w:rFonts w:ascii="Palatino Linotype" w:hAnsi="Palatino Linotype" w:cs="Arial"/>
          <w:sz w:val="24"/>
          <w:szCs w:val="24"/>
        </w:rPr>
      </w:pPr>
      <w:r w:rsidRPr="00A57ED7">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A57ED7">
        <w:rPr>
          <w:rFonts w:ascii="Palatino Linotype" w:hAnsi="Palatino Linotype" w:cs="Arial"/>
          <w:b/>
          <w:sz w:val="24"/>
          <w:szCs w:val="24"/>
        </w:rPr>
        <w:t>Recurrente</w:t>
      </w:r>
      <w:r w:rsidRPr="00A57ED7">
        <w:rPr>
          <w:rFonts w:ascii="Palatino Linotype" w:hAnsi="Palatino Linotype" w:cs="Arial"/>
          <w:sz w:val="24"/>
          <w:szCs w:val="24"/>
        </w:rPr>
        <w:t>, conforme a lo dispuesto en los artículos 6, apartado A, fracción IV de la Constitución Política de los Estados Unidos Mexicanos; 5, párrafos trigésimo segundo,</w:t>
      </w:r>
      <w:r w:rsidR="00DA0488" w:rsidRPr="00A57ED7">
        <w:rPr>
          <w:rFonts w:ascii="Palatino Linotype" w:hAnsi="Palatino Linotype" w:cs="Arial"/>
          <w:sz w:val="24"/>
          <w:szCs w:val="24"/>
        </w:rPr>
        <w:t xml:space="preserve"> trigésimo tercero y trigésimo cuarto,</w:t>
      </w:r>
      <w:r w:rsidRPr="00A57ED7">
        <w:rPr>
          <w:rFonts w:ascii="Palatino Linotype" w:hAnsi="Palatino Linotype" w:cs="Arial"/>
          <w:sz w:val="24"/>
          <w:szCs w:val="24"/>
        </w:rPr>
        <w:t xml:space="preserve"> fracciones IV y V, de la Constitución Política del Estado Libre y </w:t>
      </w:r>
      <w:r w:rsidRPr="00A57ED7">
        <w:rPr>
          <w:rFonts w:ascii="Palatino Linotype" w:hAnsi="Palatino Linotype" w:cs="Arial"/>
          <w:sz w:val="24"/>
          <w:szCs w:val="24"/>
        </w:rPr>
        <w:lastRenderedPageBreak/>
        <w:t>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4FA3C42B" w14:textId="77777777" w:rsidR="00F92C04" w:rsidRPr="00A57ED7" w:rsidRDefault="00F92C04" w:rsidP="00A57ED7">
      <w:pPr>
        <w:spacing w:after="0" w:line="360" w:lineRule="auto"/>
        <w:jc w:val="both"/>
        <w:rPr>
          <w:rFonts w:ascii="Palatino Linotype" w:hAnsi="Palatino Linotype" w:cs="Arial"/>
          <w:sz w:val="24"/>
          <w:szCs w:val="24"/>
        </w:rPr>
      </w:pPr>
    </w:p>
    <w:p w14:paraId="1234ABFA" w14:textId="77777777" w:rsidR="000E48BC" w:rsidRPr="00A57ED7" w:rsidRDefault="000E48BC" w:rsidP="00A57ED7">
      <w:pPr>
        <w:autoSpaceDE w:val="0"/>
        <w:autoSpaceDN w:val="0"/>
        <w:adjustRightInd w:val="0"/>
        <w:spacing w:after="0" w:line="360" w:lineRule="auto"/>
        <w:jc w:val="both"/>
        <w:rPr>
          <w:rFonts w:ascii="Palatino Linotype" w:hAnsi="Palatino Linotype" w:cs="Arial"/>
          <w:bCs/>
          <w:sz w:val="24"/>
          <w:szCs w:val="24"/>
        </w:rPr>
      </w:pPr>
      <w:r w:rsidRPr="00A57ED7">
        <w:rPr>
          <w:rFonts w:ascii="Palatino Linotype" w:hAnsi="Palatino Linotype" w:cs="Arial"/>
          <w:b/>
          <w:sz w:val="28"/>
          <w:szCs w:val="28"/>
        </w:rPr>
        <w:t>SEGUNDO. Del alcance de los recursos de revisión.</w:t>
      </w:r>
      <w:r w:rsidRPr="00A57ED7">
        <w:rPr>
          <w:rFonts w:ascii="Palatino Linotype" w:hAnsi="Palatino Linotype" w:cs="Arial"/>
          <w:bCs/>
          <w:sz w:val="28"/>
          <w:szCs w:val="28"/>
        </w:rPr>
        <w:t xml:space="preserve"> </w:t>
      </w:r>
    </w:p>
    <w:p w14:paraId="09B64E78" w14:textId="58A997A9" w:rsidR="000E48BC" w:rsidRDefault="000E48BC" w:rsidP="00A57ED7">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r w:rsidRPr="00A57ED7">
        <w:rPr>
          <w:rFonts w:ascii="Palatino Linotype" w:eastAsia="Palatino Linotype" w:hAnsi="Palatino Linotype" w:cs="Palatino Linotype"/>
          <w:sz w:val="24"/>
          <w:szCs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08CEB0F6" w14:textId="77777777" w:rsidR="00CB4F91" w:rsidRPr="00A57ED7" w:rsidRDefault="00CB4F91" w:rsidP="00A57ED7">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7326D610" w14:textId="59E3698F" w:rsidR="003B6DF1" w:rsidRDefault="003B6DF1" w:rsidP="00A57ED7">
      <w:pPr>
        <w:autoSpaceDE w:val="0"/>
        <w:autoSpaceDN w:val="0"/>
        <w:adjustRightInd w:val="0"/>
        <w:spacing w:after="0" w:line="360" w:lineRule="auto"/>
        <w:jc w:val="both"/>
        <w:rPr>
          <w:rFonts w:ascii="Palatino Linotype" w:hAnsi="Palatino Linotype" w:cs="Arial"/>
          <w:b/>
          <w:sz w:val="28"/>
          <w:szCs w:val="28"/>
        </w:rPr>
      </w:pPr>
      <w:r>
        <w:rPr>
          <w:rFonts w:ascii="Palatino Linotype" w:hAnsi="Palatino Linotype" w:cs="Arial"/>
          <w:b/>
          <w:sz w:val="28"/>
          <w:szCs w:val="28"/>
        </w:rPr>
        <w:t xml:space="preserve">TERCERO. </w:t>
      </w:r>
      <w:r w:rsidR="00133D0A">
        <w:rPr>
          <w:rFonts w:ascii="Palatino Linotype" w:hAnsi="Palatino Linotype" w:cs="Arial"/>
          <w:b/>
          <w:sz w:val="28"/>
          <w:szCs w:val="28"/>
        </w:rPr>
        <w:t>De las causas de improcedencia</w:t>
      </w:r>
    </w:p>
    <w:p w14:paraId="72C42D88" w14:textId="77777777" w:rsidR="00006AF8" w:rsidRPr="00006AF8" w:rsidRDefault="00006AF8" w:rsidP="00006AF8">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r w:rsidRPr="00006AF8">
        <w:rPr>
          <w:rFonts w:ascii="Palatino Linotype" w:eastAsia="Palatino Linotype" w:hAnsi="Palatino Linotype" w:cs="Palatino Linotype"/>
          <w:color w:val="000000"/>
          <w:sz w:val="24"/>
          <w:szCs w:val="24"/>
          <w:lang w:val="es-ES_tradnl" w:eastAsia="es-MX"/>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E8628DE" w14:textId="77777777" w:rsidR="00006AF8" w:rsidRPr="00006AF8" w:rsidRDefault="00006AF8" w:rsidP="00006AF8">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r w:rsidRPr="00006AF8">
        <w:rPr>
          <w:rFonts w:ascii="Palatino Linotype" w:eastAsia="Palatino Linotype" w:hAnsi="Palatino Linotype" w:cs="Palatino Linotype"/>
          <w:color w:val="000000"/>
          <w:sz w:val="24"/>
          <w:szCs w:val="24"/>
          <w:lang w:val="es-ES_tradnl" w:eastAsia="es-MX"/>
        </w:rPr>
        <w:lastRenderedPageBreak/>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006AF8">
        <w:rPr>
          <w:rFonts w:ascii="Palatino Linotype" w:eastAsia="Palatino Linotype" w:hAnsi="Palatino Linotype" w:cs="Palatino Linotype"/>
          <w:color w:val="000000"/>
          <w:sz w:val="24"/>
          <w:szCs w:val="24"/>
          <w:vertAlign w:val="superscript"/>
          <w:lang w:val="es-ES_tradnl" w:eastAsia="es-MX"/>
        </w:rPr>
        <w:footnoteReference w:id="1"/>
      </w:r>
      <w:r w:rsidRPr="00006AF8">
        <w:rPr>
          <w:rFonts w:ascii="Palatino Linotype" w:eastAsia="Palatino Linotype" w:hAnsi="Palatino Linotype" w:cs="Palatino Linotype"/>
          <w:color w:val="000000"/>
          <w:sz w:val="24"/>
          <w:szCs w:val="24"/>
          <w:lang w:val="es-ES_tradnl" w:eastAsia="es-MX"/>
        </w:rPr>
        <w:t>, la cual permite dilucidar alguna causal que impida el estudio y resolución, cuando una vez admitido el recurso de revisión se advierta una causa de improcedencia que permita sobreseerlo, sin estudiar el fondo del asunto.</w:t>
      </w:r>
    </w:p>
    <w:p w14:paraId="5CD78762" w14:textId="77777777" w:rsidR="0019047C" w:rsidRDefault="0019047C" w:rsidP="00006AF8">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p>
    <w:p w14:paraId="0281A980" w14:textId="77777777" w:rsidR="00006AF8" w:rsidRPr="00006AF8" w:rsidRDefault="00006AF8" w:rsidP="00006AF8">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r w:rsidRPr="00006AF8">
        <w:rPr>
          <w:rFonts w:ascii="Palatino Linotype" w:eastAsia="Palatino Linotype" w:hAnsi="Palatino Linotype" w:cs="Palatino Linotype"/>
          <w:color w:val="000000"/>
          <w:sz w:val="24"/>
          <w:szCs w:val="24"/>
          <w:lang w:val="es-ES_tradnl" w:eastAsia="es-MX"/>
        </w:rPr>
        <w:t xml:space="preserve">Así las cosas, en la especie, no se actualiza ninguna causa de improcedencia de las referidas en el artículo 191 de la Ley de Transparencia y Acceso a la Información </w:t>
      </w:r>
      <w:r w:rsidRPr="00006AF8">
        <w:rPr>
          <w:rFonts w:ascii="Palatino Linotype" w:eastAsia="Palatino Linotype" w:hAnsi="Palatino Linotype" w:cs="Palatino Linotype"/>
          <w:color w:val="000000"/>
          <w:sz w:val="24"/>
          <w:szCs w:val="24"/>
          <w:lang w:val="es-ES_tradnl" w:eastAsia="es-MX"/>
        </w:rPr>
        <w:lastRenderedPageBreak/>
        <w:t>Pública del Estado de México y Municipios, encontrándose actualizados todos los presupuestos procesales para atender el fondo del asunto, en los términos del considerando posterior.</w:t>
      </w:r>
    </w:p>
    <w:p w14:paraId="538C0C53" w14:textId="77777777" w:rsidR="009A421F" w:rsidRPr="00A57ED7" w:rsidRDefault="009A421F" w:rsidP="00A57ED7">
      <w:pPr>
        <w:autoSpaceDE w:val="0"/>
        <w:autoSpaceDN w:val="0"/>
        <w:adjustRightInd w:val="0"/>
        <w:spacing w:after="0" w:line="360" w:lineRule="auto"/>
        <w:jc w:val="both"/>
        <w:rPr>
          <w:rFonts w:ascii="Palatino Linotype" w:hAnsi="Palatino Linotype" w:cs="Arial"/>
          <w:sz w:val="24"/>
          <w:szCs w:val="24"/>
        </w:rPr>
      </w:pPr>
    </w:p>
    <w:p w14:paraId="3EC1BE32" w14:textId="1F80F4A1" w:rsidR="000E48BC" w:rsidRPr="00A57ED7" w:rsidRDefault="0019047C" w:rsidP="00A57ED7">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Pr>
          <w:rFonts w:ascii="Palatino Linotype" w:eastAsia="Times New Roman" w:hAnsi="Palatino Linotype" w:cs="Arial"/>
          <w:b/>
          <w:sz w:val="28"/>
          <w:szCs w:val="28"/>
          <w:lang w:val="es-ES" w:eastAsia="es-ES"/>
        </w:rPr>
        <w:t>CUARTO</w:t>
      </w:r>
      <w:r w:rsidR="000E48BC" w:rsidRPr="00A57ED7">
        <w:rPr>
          <w:rFonts w:ascii="Palatino Linotype" w:eastAsia="Times New Roman" w:hAnsi="Palatino Linotype" w:cs="Arial"/>
          <w:b/>
          <w:sz w:val="28"/>
          <w:szCs w:val="28"/>
          <w:lang w:val="es-ES" w:eastAsia="es-ES"/>
        </w:rPr>
        <w:t xml:space="preserve">. </w:t>
      </w:r>
      <w:r w:rsidR="000E48BC" w:rsidRPr="00A57ED7">
        <w:rPr>
          <w:rFonts w:ascii="Palatino Linotype" w:eastAsia="Times New Roman" w:hAnsi="Palatino Linotype" w:cs="Arial"/>
          <w:b/>
          <w:sz w:val="26"/>
          <w:szCs w:val="26"/>
          <w:lang w:val="es-ES" w:eastAsia="es-ES"/>
        </w:rPr>
        <w:t>Estudio y resolución de los recursos de revisión.</w:t>
      </w:r>
    </w:p>
    <w:p w14:paraId="29AA492D" w14:textId="48C6F6A5" w:rsidR="000E48BC" w:rsidRPr="00A57ED7" w:rsidRDefault="000E48BC"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57ED7">
        <w:rPr>
          <w:rFonts w:ascii="Palatino Linotype" w:eastAsia="Times New Roman" w:hAnsi="Palatino Linotype" w:cs="Arial"/>
          <w:sz w:val="24"/>
          <w:szCs w:val="24"/>
          <w:lang w:val="es-ES" w:eastAsia="es-ES"/>
        </w:rPr>
        <w:t>Se procede al análisis de</w:t>
      </w:r>
      <w:r w:rsidR="00FF541E">
        <w:rPr>
          <w:rFonts w:ascii="Palatino Linotype" w:eastAsia="Times New Roman" w:hAnsi="Palatino Linotype" w:cs="Arial"/>
          <w:sz w:val="24"/>
          <w:szCs w:val="24"/>
          <w:lang w:val="es-ES" w:eastAsia="es-ES"/>
        </w:rPr>
        <w:t>l presente recurso</w:t>
      </w:r>
      <w:r w:rsidRPr="00A57ED7">
        <w:rPr>
          <w:rFonts w:ascii="Palatino Linotype" w:eastAsia="Times New Roman" w:hAnsi="Palatino Linotype" w:cs="Arial"/>
          <w:sz w:val="24"/>
          <w:szCs w:val="24"/>
          <w:lang w:val="es-ES" w:eastAsia="es-ES"/>
        </w:rPr>
        <w:t>,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04C601FE" w14:textId="77777777" w:rsidR="00CE4D2D" w:rsidRPr="00A57ED7" w:rsidRDefault="00CE4D2D"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B471B0E" w14:textId="57B401DA" w:rsidR="000E48BC" w:rsidRPr="00A57ED7" w:rsidRDefault="000E48BC"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57ED7">
        <w:rPr>
          <w:rFonts w:ascii="Palatino Linotype" w:eastAsia="Times New Roman" w:hAnsi="Palatino Linotype" w:cs="Arial"/>
          <w:sz w:val="24"/>
          <w:szCs w:val="24"/>
          <w:lang w:val="es-ES" w:eastAsia="es-ES"/>
        </w:rPr>
        <w:t>Atentos a la redacción de la solicitud de información,</w:t>
      </w:r>
      <w:r w:rsidR="00D01984" w:rsidRPr="00A57ED7">
        <w:rPr>
          <w:rFonts w:ascii="Palatino Linotype" w:eastAsia="Times New Roman" w:hAnsi="Palatino Linotype" w:cs="Arial"/>
          <w:sz w:val="24"/>
          <w:szCs w:val="24"/>
          <w:lang w:val="es-ES" w:eastAsia="es-ES"/>
        </w:rPr>
        <w:t xml:space="preserve"> </w:t>
      </w:r>
      <w:r w:rsidRPr="00A57ED7">
        <w:rPr>
          <w:rFonts w:ascii="Palatino Linotype" w:eastAsia="Times New Roman" w:hAnsi="Palatino Linotype" w:cs="Arial"/>
          <w:sz w:val="24"/>
          <w:szCs w:val="24"/>
          <w:lang w:val="es-ES" w:eastAsia="es-ES"/>
        </w:rPr>
        <w:t xml:space="preserve">se puede apreciar que </w:t>
      </w:r>
      <w:r w:rsidR="00924E63" w:rsidRPr="00A57ED7">
        <w:rPr>
          <w:rFonts w:ascii="Palatino Linotype" w:eastAsia="Times New Roman" w:hAnsi="Palatino Linotype" w:cs="Arial"/>
          <w:sz w:val="24"/>
          <w:szCs w:val="24"/>
          <w:lang w:val="es-ES" w:eastAsia="es-ES"/>
        </w:rPr>
        <w:t>la parte</w:t>
      </w:r>
      <w:r w:rsidRPr="00A57ED7">
        <w:rPr>
          <w:rFonts w:ascii="Palatino Linotype" w:eastAsia="Times New Roman" w:hAnsi="Palatino Linotype" w:cs="Arial"/>
          <w:sz w:val="24"/>
          <w:szCs w:val="24"/>
          <w:lang w:val="es-ES" w:eastAsia="es-ES"/>
        </w:rPr>
        <w:t xml:space="preserve"> </w:t>
      </w:r>
      <w:r w:rsidRPr="00A57ED7">
        <w:rPr>
          <w:rFonts w:ascii="Palatino Linotype" w:eastAsia="Times New Roman" w:hAnsi="Palatino Linotype" w:cs="Arial"/>
          <w:b/>
          <w:sz w:val="24"/>
          <w:szCs w:val="24"/>
          <w:lang w:val="es-ES" w:eastAsia="es-ES"/>
        </w:rPr>
        <w:t>Recurrente</w:t>
      </w:r>
      <w:r w:rsidRPr="00A57ED7">
        <w:rPr>
          <w:rFonts w:ascii="Palatino Linotype" w:eastAsia="Times New Roman" w:hAnsi="Palatino Linotype" w:cs="Arial"/>
          <w:sz w:val="24"/>
          <w:szCs w:val="24"/>
          <w:lang w:val="es-ES" w:eastAsia="es-ES"/>
        </w:rPr>
        <w:t xml:space="preserve"> </w:t>
      </w:r>
      <w:r w:rsidR="006833DD" w:rsidRPr="00A57ED7">
        <w:rPr>
          <w:rFonts w:ascii="Palatino Linotype" w:eastAsia="Times New Roman" w:hAnsi="Palatino Linotype" w:cs="Arial"/>
          <w:sz w:val="24"/>
          <w:szCs w:val="24"/>
          <w:lang w:val="es-ES" w:eastAsia="es-ES"/>
        </w:rPr>
        <w:t>peticiona</w:t>
      </w:r>
      <w:r w:rsidR="00761D67">
        <w:rPr>
          <w:rFonts w:ascii="Palatino Linotype" w:eastAsia="Times New Roman" w:hAnsi="Palatino Linotype" w:cs="Arial"/>
          <w:sz w:val="24"/>
          <w:szCs w:val="24"/>
          <w:lang w:val="es-ES" w:eastAsia="es-ES"/>
        </w:rPr>
        <w:t xml:space="preserve"> </w:t>
      </w:r>
      <w:r w:rsidR="00B77871">
        <w:rPr>
          <w:rFonts w:ascii="Palatino Linotype" w:eastAsia="Times New Roman" w:hAnsi="Palatino Linotype" w:cs="Arial"/>
          <w:sz w:val="24"/>
          <w:szCs w:val="24"/>
          <w:lang w:val="es-ES" w:eastAsia="es-ES"/>
        </w:rPr>
        <w:t xml:space="preserve">del Sujeto </w:t>
      </w:r>
      <w:r w:rsidR="00B77871" w:rsidRPr="00D94A78">
        <w:rPr>
          <w:rFonts w:ascii="Palatino Linotype" w:eastAsia="Times New Roman" w:hAnsi="Palatino Linotype" w:cs="Arial"/>
          <w:sz w:val="24"/>
          <w:szCs w:val="24"/>
          <w:lang w:val="es-ES" w:eastAsia="es-ES"/>
        </w:rPr>
        <w:t>Obligado</w:t>
      </w:r>
      <w:r w:rsidR="00761D67" w:rsidRPr="00D94A78">
        <w:rPr>
          <w:rFonts w:ascii="Palatino Linotype" w:eastAsia="Times New Roman" w:hAnsi="Palatino Linotype" w:cs="Arial"/>
          <w:sz w:val="24"/>
          <w:szCs w:val="24"/>
          <w:lang w:val="es-ES" w:eastAsia="es-ES"/>
        </w:rPr>
        <w:t>,</w:t>
      </w:r>
      <w:r w:rsidR="006833DD" w:rsidRPr="00D94A78">
        <w:rPr>
          <w:rFonts w:ascii="Palatino Linotype" w:eastAsia="Times New Roman" w:hAnsi="Palatino Linotype" w:cs="Arial"/>
          <w:sz w:val="24"/>
          <w:szCs w:val="24"/>
          <w:lang w:val="es-ES" w:eastAsia="es-ES"/>
        </w:rPr>
        <w:t xml:space="preserve"> </w:t>
      </w:r>
      <w:r w:rsidRPr="00D94A78">
        <w:rPr>
          <w:rFonts w:ascii="Palatino Linotype" w:eastAsia="Times New Roman" w:hAnsi="Palatino Linotype" w:cs="Arial"/>
          <w:sz w:val="24"/>
          <w:szCs w:val="24"/>
          <w:lang w:val="es-ES" w:eastAsia="es-ES"/>
        </w:rPr>
        <w:t>lo siguiente:</w:t>
      </w:r>
    </w:p>
    <w:p w14:paraId="31E5C140" w14:textId="05EF3D04" w:rsidR="000729B1" w:rsidRPr="00A57ED7" w:rsidRDefault="000729B1"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902494C" w14:textId="73C846EB" w:rsidR="009E572E" w:rsidRDefault="009E572E" w:rsidP="009E572E">
      <w:pPr>
        <w:pStyle w:val="Prrafodelista"/>
        <w:numPr>
          <w:ilvl w:val="0"/>
          <w:numId w:val="2"/>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Copia certificada del Convenio de Prestaciones </w:t>
      </w:r>
      <w:r w:rsidRPr="009E572E">
        <w:rPr>
          <w:rFonts w:ascii="Palatino Linotype" w:hAnsi="Palatino Linotype" w:cs="Arial"/>
        </w:rPr>
        <w:t>2023, celebrado entre S.A.P.A.S.A. ATIZAPÁN DE ZARAGOZA, y el Sindicato Único de trabajadores de los poderes, municipios e instituciones descentralizadas del Estado de México (S.U.T.E.Y.M.),</w:t>
      </w:r>
      <w:r>
        <w:rPr>
          <w:rFonts w:ascii="Palatino Linotype" w:hAnsi="Palatino Linotype" w:cs="Arial"/>
        </w:rPr>
        <w:t xml:space="preserve"> que se encuentra depositado en el </w:t>
      </w:r>
      <w:r w:rsidRPr="009E572E">
        <w:rPr>
          <w:rFonts w:ascii="Palatino Linotype" w:hAnsi="Palatino Linotype" w:cs="Arial"/>
        </w:rPr>
        <w:t>Tribunal Estatal de Conciliación y Arbitraje</w:t>
      </w:r>
      <w:r>
        <w:rPr>
          <w:rFonts w:ascii="Palatino Linotype" w:hAnsi="Palatino Linotype" w:cs="Arial"/>
        </w:rPr>
        <w:t>,</w:t>
      </w:r>
      <w:r>
        <w:t xml:space="preserve"> </w:t>
      </w:r>
      <w:r w:rsidRPr="009E572E">
        <w:rPr>
          <w:rFonts w:ascii="Palatino Linotype" w:hAnsi="Palatino Linotype" w:cs="Arial"/>
        </w:rPr>
        <w:t>bajo el expediente 06/94.</w:t>
      </w:r>
    </w:p>
    <w:p w14:paraId="15D314D0" w14:textId="4D6501B5" w:rsidR="00586823" w:rsidRPr="009E572E" w:rsidRDefault="009E572E" w:rsidP="009E572E">
      <w:pPr>
        <w:pStyle w:val="Prrafodelista"/>
        <w:numPr>
          <w:ilvl w:val="0"/>
          <w:numId w:val="2"/>
        </w:numPr>
        <w:autoSpaceDE w:val="0"/>
        <w:autoSpaceDN w:val="0"/>
        <w:adjustRightInd w:val="0"/>
        <w:spacing w:line="360" w:lineRule="auto"/>
        <w:jc w:val="both"/>
        <w:rPr>
          <w:rFonts w:ascii="Palatino Linotype" w:hAnsi="Palatino Linotype" w:cs="Arial"/>
        </w:rPr>
      </w:pPr>
      <w:r>
        <w:rPr>
          <w:rFonts w:ascii="Palatino Linotype" w:hAnsi="Palatino Linotype" w:cs="Arial"/>
        </w:rPr>
        <w:t>C</w:t>
      </w:r>
      <w:r w:rsidRPr="009E572E">
        <w:rPr>
          <w:rFonts w:ascii="Palatino Linotype" w:hAnsi="Palatino Linotype" w:cs="Arial"/>
        </w:rPr>
        <w:t>opia certificada del acuse con el cual se depositó dicho convenio ante el citado Tribunal.</w:t>
      </w:r>
    </w:p>
    <w:p w14:paraId="1EB5FE01" w14:textId="77777777" w:rsidR="009E572E" w:rsidRDefault="009E572E"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5627465" w14:textId="446FB5E0" w:rsidR="00483858" w:rsidRDefault="00245FAF" w:rsidP="00A11E80">
      <w:pPr>
        <w:autoSpaceDE w:val="0"/>
        <w:autoSpaceDN w:val="0"/>
        <w:adjustRightInd w:val="0"/>
        <w:spacing w:after="0" w:line="360" w:lineRule="auto"/>
        <w:jc w:val="both"/>
        <w:rPr>
          <w:rFonts w:ascii="Palatino Linotype" w:eastAsia="Times New Roman" w:hAnsi="Palatino Linotype" w:cs="Times New Roman"/>
          <w:sz w:val="24"/>
          <w:szCs w:val="24"/>
          <w:lang w:eastAsia="es-ES"/>
        </w:rPr>
      </w:pPr>
      <w:r w:rsidRPr="00A57ED7">
        <w:rPr>
          <w:rFonts w:ascii="Palatino Linotype" w:eastAsia="Times New Roman" w:hAnsi="Palatino Linotype" w:cs="Arial"/>
          <w:sz w:val="24"/>
          <w:szCs w:val="24"/>
          <w:lang w:val="es-ES" w:eastAsia="es-ES"/>
        </w:rPr>
        <w:t xml:space="preserve">El </w:t>
      </w:r>
      <w:r w:rsidRPr="0043656E">
        <w:rPr>
          <w:rFonts w:ascii="Palatino Linotype" w:eastAsia="Times New Roman" w:hAnsi="Palatino Linotype" w:cs="Arial"/>
          <w:b/>
          <w:sz w:val="24"/>
          <w:szCs w:val="24"/>
          <w:lang w:val="es-ES" w:eastAsia="es-ES"/>
        </w:rPr>
        <w:t>Sujeto Obligado</w:t>
      </w:r>
      <w:r w:rsidRPr="00A57ED7">
        <w:rPr>
          <w:rFonts w:ascii="Palatino Linotype" w:eastAsia="Times New Roman" w:hAnsi="Palatino Linotype" w:cs="Arial"/>
          <w:sz w:val="24"/>
          <w:szCs w:val="24"/>
          <w:lang w:val="es-ES" w:eastAsia="es-ES"/>
        </w:rPr>
        <w:t xml:space="preserve"> emitió respuesta por medio d</w:t>
      </w:r>
      <w:r w:rsidRPr="00A57ED7">
        <w:rPr>
          <w:rFonts w:ascii="Palatino Linotype" w:eastAsia="Times New Roman" w:hAnsi="Palatino Linotype" w:cs="Times New Roman"/>
          <w:sz w:val="24"/>
          <w:szCs w:val="24"/>
          <w:lang w:eastAsia="es-ES"/>
        </w:rPr>
        <w:t>e</w:t>
      </w:r>
      <w:r w:rsidR="00483858">
        <w:rPr>
          <w:rFonts w:ascii="Palatino Linotype" w:eastAsia="Times New Roman" w:hAnsi="Palatino Linotype" w:cs="Times New Roman"/>
          <w:sz w:val="24"/>
          <w:szCs w:val="24"/>
          <w:lang w:eastAsia="es-ES"/>
        </w:rPr>
        <w:t xml:space="preserve"> </w:t>
      </w:r>
      <w:r w:rsidR="002B016C">
        <w:rPr>
          <w:rFonts w:ascii="Palatino Linotype" w:eastAsia="Times New Roman" w:hAnsi="Palatino Linotype" w:cs="Times New Roman"/>
          <w:sz w:val="24"/>
          <w:szCs w:val="24"/>
          <w:lang w:eastAsia="es-ES"/>
        </w:rPr>
        <w:t>l</w:t>
      </w:r>
      <w:r w:rsidR="00483858">
        <w:rPr>
          <w:rFonts w:ascii="Palatino Linotype" w:eastAsia="Times New Roman" w:hAnsi="Palatino Linotype" w:cs="Times New Roman"/>
          <w:sz w:val="24"/>
          <w:szCs w:val="24"/>
          <w:lang w:eastAsia="es-ES"/>
        </w:rPr>
        <w:t>os</w:t>
      </w:r>
      <w:r w:rsidR="002B016C">
        <w:rPr>
          <w:rFonts w:ascii="Palatino Linotype" w:eastAsia="Times New Roman" w:hAnsi="Palatino Linotype" w:cs="Times New Roman"/>
          <w:sz w:val="24"/>
          <w:szCs w:val="24"/>
          <w:lang w:eastAsia="es-ES"/>
        </w:rPr>
        <w:t xml:space="preserve"> archivo</w:t>
      </w:r>
      <w:r w:rsidR="00483858">
        <w:rPr>
          <w:rFonts w:ascii="Palatino Linotype" w:eastAsia="Times New Roman" w:hAnsi="Palatino Linotype" w:cs="Times New Roman"/>
          <w:sz w:val="24"/>
          <w:szCs w:val="24"/>
          <w:lang w:eastAsia="es-ES"/>
        </w:rPr>
        <w:t>s</w:t>
      </w:r>
      <w:r w:rsidR="002B016C">
        <w:rPr>
          <w:rFonts w:ascii="Palatino Linotype" w:eastAsia="Times New Roman" w:hAnsi="Palatino Linotype" w:cs="Times New Roman"/>
          <w:sz w:val="24"/>
          <w:szCs w:val="24"/>
          <w:lang w:eastAsia="es-ES"/>
        </w:rPr>
        <w:t xml:space="preserve"> electrónico</w:t>
      </w:r>
      <w:r w:rsidR="00483858">
        <w:rPr>
          <w:rFonts w:ascii="Palatino Linotype" w:eastAsia="Times New Roman" w:hAnsi="Palatino Linotype" w:cs="Times New Roman"/>
          <w:sz w:val="24"/>
          <w:szCs w:val="24"/>
          <w:lang w:eastAsia="es-ES"/>
        </w:rPr>
        <w:t>s “</w:t>
      </w:r>
      <w:r w:rsidR="00483858" w:rsidRPr="00A11E80">
        <w:rPr>
          <w:rFonts w:ascii="Palatino Linotype" w:eastAsia="Times New Roman" w:hAnsi="Palatino Linotype" w:cs="Times New Roman"/>
          <w:i/>
          <w:sz w:val="24"/>
          <w:szCs w:val="24"/>
          <w:lang w:eastAsia="es-ES"/>
        </w:rPr>
        <w:t>SAPASA ATIZAPAN.pdf</w:t>
      </w:r>
      <w:r w:rsidR="00483858">
        <w:rPr>
          <w:rFonts w:ascii="Palatino Linotype" w:eastAsia="Times New Roman" w:hAnsi="Palatino Linotype" w:cs="Times New Roman"/>
          <w:sz w:val="24"/>
          <w:szCs w:val="24"/>
          <w:lang w:eastAsia="es-ES"/>
        </w:rPr>
        <w:t>”, “</w:t>
      </w:r>
      <w:r w:rsidR="00483858" w:rsidRPr="00A11E80">
        <w:rPr>
          <w:rFonts w:ascii="Palatino Linotype" w:eastAsia="Times New Roman" w:hAnsi="Palatino Linotype" w:cs="Times New Roman"/>
          <w:i/>
          <w:sz w:val="24"/>
          <w:szCs w:val="24"/>
          <w:lang w:eastAsia="es-ES"/>
        </w:rPr>
        <w:t>SAPASA ATIZAPAN.pdf</w:t>
      </w:r>
      <w:r w:rsidR="00483858">
        <w:rPr>
          <w:rFonts w:ascii="Palatino Linotype" w:eastAsia="Times New Roman" w:hAnsi="Palatino Linotype" w:cs="Times New Roman"/>
          <w:sz w:val="24"/>
          <w:szCs w:val="24"/>
          <w:lang w:eastAsia="es-ES"/>
        </w:rPr>
        <w:t>” y “</w:t>
      </w:r>
      <w:r w:rsidR="00483858" w:rsidRPr="00A11E80">
        <w:rPr>
          <w:rFonts w:ascii="Palatino Linotype" w:eastAsia="Times New Roman" w:hAnsi="Palatino Linotype" w:cs="Times New Roman"/>
          <w:i/>
          <w:sz w:val="24"/>
          <w:szCs w:val="24"/>
          <w:lang w:eastAsia="es-ES"/>
        </w:rPr>
        <w:t>ATIZAPAN DE ZARAGOZA SAPASA 2023.pdf</w:t>
      </w:r>
      <w:r w:rsidR="00483858">
        <w:rPr>
          <w:rFonts w:ascii="Palatino Linotype" w:eastAsia="Times New Roman" w:hAnsi="Palatino Linotype" w:cs="Times New Roman"/>
          <w:sz w:val="24"/>
          <w:szCs w:val="24"/>
          <w:lang w:eastAsia="es-ES"/>
        </w:rPr>
        <w:t>”, de los cuales se detalla el contenido de cada uno.</w:t>
      </w:r>
    </w:p>
    <w:p w14:paraId="3A4E47C7" w14:textId="18BA8DD9" w:rsidR="00A11E80" w:rsidRDefault="00A11E80" w:rsidP="00A11E80">
      <w:pPr>
        <w:pStyle w:val="Prrafodelista"/>
        <w:numPr>
          <w:ilvl w:val="0"/>
          <w:numId w:val="7"/>
        </w:numPr>
        <w:autoSpaceDE w:val="0"/>
        <w:autoSpaceDN w:val="0"/>
        <w:adjustRightInd w:val="0"/>
        <w:spacing w:line="360" w:lineRule="auto"/>
        <w:jc w:val="both"/>
        <w:rPr>
          <w:rFonts w:ascii="Palatino Linotype" w:hAnsi="Palatino Linotype"/>
        </w:rPr>
      </w:pPr>
      <w:r>
        <w:rPr>
          <w:rFonts w:ascii="Palatino Linotype" w:hAnsi="Palatino Linotype"/>
        </w:rPr>
        <w:t xml:space="preserve">Oficio número SG/CVI/1034/23, de fecha 12 de julio de 2023, por medio del cual </w:t>
      </w:r>
      <w:r w:rsidR="005036F7">
        <w:rPr>
          <w:rFonts w:ascii="Palatino Linotype" w:hAnsi="Palatino Linotype"/>
        </w:rPr>
        <w:t xml:space="preserve">el Secretario General del Sindicato </w:t>
      </w:r>
      <w:r w:rsidR="00FF6233">
        <w:rPr>
          <w:rFonts w:ascii="Palatino Linotype" w:hAnsi="Palatino Linotype"/>
        </w:rPr>
        <w:t xml:space="preserve">solicita del Presidente del Tribunal Estatal de Conciliación y Arbitraje del Estado de México, el </w:t>
      </w:r>
      <w:r w:rsidR="006257A2">
        <w:rPr>
          <w:rFonts w:ascii="Palatino Linotype" w:hAnsi="Palatino Linotype"/>
        </w:rPr>
        <w:t xml:space="preserve">registro y anexo al expediente </w:t>
      </w:r>
      <w:r w:rsidR="00FB42EF">
        <w:rPr>
          <w:rFonts w:ascii="Palatino Linotype" w:hAnsi="Palatino Linotype"/>
        </w:rPr>
        <w:t xml:space="preserve">06/94, del Convenio de </w:t>
      </w:r>
      <w:r w:rsidR="00D05F7F">
        <w:rPr>
          <w:rFonts w:ascii="Palatino Linotype" w:hAnsi="Palatino Linotype"/>
        </w:rPr>
        <w:t>Prestaciones de Ley y colaterales 2023 con el Organismo Público Descentralizado para la Prestación de los Servicios de Agua Potable, Alcantarillado y Saneamiento (S.A.P.A.S.A.)</w:t>
      </w:r>
      <w:r w:rsidR="008E14E9">
        <w:rPr>
          <w:rFonts w:ascii="Palatino Linotype" w:hAnsi="Palatino Linotype"/>
        </w:rPr>
        <w:t xml:space="preserve"> de Atizapán de Zaragoza.</w:t>
      </w:r>
    </w:p>
    <w:p w14:paraId="112C2F5D" w14:textId="3CAEA125" w:rsidR="00F63B49" w:rsidRDefault="00B040D3" w:rsidP="00A11E80">
      <w:pPr>
        <w:pStyle w:val="Prrafodelista"/>
        <w:numPr>
          <w:ilvl w:val="0"/>
          <w:numId w:val="7"/>
        </w:numPr>
        <w:autoSpaceDE w:val="0"/>
        <w:autoSpaceDN w:val="0"/>
        <w:adjustRightInd w:val="0"/>
        <w:spacing w:line="360" w:lineRule="auto"/>
        <w:jc w:val="both"/>
        <w:rPr>
          <w:rFonts w:ascii="Palatino Linotype" w:hAnsi="Palatino Linotype"/>
        </w:rPr>
      </w:pPr>
      <w:r>
        <w:rPr>
          <w:rFonts w:ascii="Palatino Linotype" w:hAnsi="Palatino Linotype"/>
        </w:rPr>
        <w:t xml:space="preserve">Acuse de recibido emitido por el Tribual de Conciliación y Arbitraje Estado de México, </w:t>
      </w:r>
      <w:r w:rsidR="00842E80">
        <w:rPr>
          <w:rFonts w:ascii="Palatino Linotype" w:hAnsi="Palatino Linotype"/>
        </w:rPr>
        <w:t>del Convenio 06/94 del expediente 06/94.</w:t>
      </w:r>
    </w:p>
    <w:p w14:paraId="58322037" w14:textId="758003A9" w:rsidR="005449E4" w:rsidRDefault="00842E80" w:rsidP="00AC72CF">
      <w:pPr>
        <w:pStyle w:val="Prrafodelista"/>
        <w:numPr>
          <w:ilvl w:val="0"/>
          <w:numId w:val="7"/>
        </w:numPr>
        <w:autoSpaceDE w:val="0"/>
        <w:autoSpaceDN w:val="0"/>
        <w:adjustRightInd w:val="0"/>
        <w:spacing w:line="360" w:lineRule="auto"/>
        <w:jc w:val="both"/>
        <w:rPr>
          <w:rFonts w:ascii="Palatino Linotype" w:hAnsi="Palatino Linotype"/>
        </w:rPr>
      </w:pPr>
      <w:r>
        <w:rPr>
          <w:rFonts w:ascii="Palatino Linotype" w:hAnsi="Palatino Linotype"/>
        </w:rPr>
        <w:t>Documento sin folio, de fecha 13 de septiembre de 2024, por</w:t>
      </w:r>
      <w:r w:rsidR="008B0598">
        <w:rPr>
          <w:rFonts w:ascii="Palatino Linotype" w:hAnsi="Palatino Linotype"/>
        </w:rPr>
        <w:t xml:space="preserve"> </w:t>
      </w:r>
      <w:r>
        <w:rPr>
          <w:rFonts w:ascii="Palatino Linotype" w:hAnsi="Palatino Linotype"/>
        </w:rPr>
        <w:t xml:space="preserve">medio del cual </w:t>
      </w:r>
      <w:r w:rsidR="00CD4985">
        <w:rPr>
          <w:rFonts w:ascii="Palatino Linotype" w:hAnsi="Palatino Linotype"/>
        </w:rPr>
        <w:t>el Titular de la Unidad de Transparencia,</w:t>
      </w:r>
      <w:r w:rsidR="00892C5D">
        <w:rPr>
          <w:rFonts w:ascii="Palatino Linotype" w:hAnsi="Palatino Linotype"/>
        </w:rPr>
        <w:t xml:space="preserve"> manifiesta adjuntar a la respuesta copia digitalizada del oficio </w:t>
      </w:r>
      <w:r w:rsidR="00C50698">
        <w:rPr>
          <w:rFonts w:ascii="Palatino Linotype" w:hAnsi="Palatino Linotype"/>
        </w:rPr>
        <w:t xml:space="preserve">en el cual se solicita al Tribunal Estatal de Conciliación y Arbitraje se registre y anexe en el expediente 06/94, </w:t>
      </w:r>
      <w:r w:rsidR="00AC72CF">
        <w:rPr>
          <w:rFonts w:ascii="Palatino Linotype" w:hAnsi="Palatino Linotype"/>
        </w:rPr>
        <w:t>y el</w:t>
      </w:r>
      <w:r w:rsidR="00071C39">
        <w:rPr>
          <w:rFonts w:ascii="Palatino Linotype" w:hAnsi="Palatino Linotype"/>
        </w:rPr>
        <w:t xml:space="preserve"> Convenio de Prestaciones de Ley y colaterales del año 2023 firmado con el Organismo Público Descentralizado </w:t>
      </w:r>
      <w:r w:rsidR="005449E4" w:rsidRPr="005449E4">
        <w:rPr>
          <w:rFonts w:ascii="Palatino Linotype" w:hAnsi="Palatino Linotype"/>
        </w:rPr>
        <w:t>para la Prestación de los Servicios de Agua Potable, Alcantarillado y Saneamiento (S.A.P.A.S.A.) de Atizapán de Zaragoza</w:t>
      </w:r>
      <w:r w:rsidR="005449E4">
        <w:rPr>
          <w:rFonts w:ascii="Palatino Linotype" w:hAnsi="Palatino Linotype"/>
        </w:rPr>
        <w:t>.</w:t>
      </w:r>
    </w:p>
    <w:p w14:paraId="2E4E1261" w14:textId="722D7EF1" w:rsidR="000858AA" w:rsidRPr="000858AA" w:rsidRDefault="00997B55" w:rsidP="000858AA">
      <w:pPr>
        <w:pStyle w:val="Prrafodelista"/>
        <w:numPr>
          <w:ilvl w:val="0"/>
          <w:numId w:val="7"/>
        </w:numPr>
        <w:autoSpaceDE w:val="0"/>
        <w:autoSpaceDN w:val="0"/>
        <w:adjustRightInd w:val="0"/>
        <w:spacing w:line="360" w:lineRule="auto"/>
        <w:jc w:val="both"/>
        <w:rPr>
          <w:rFonts w:ascii="Palatino Linotype" w:hAnsi="Palatino Linotype"/>
        </w:rPr>
      </w:pPr>
      <w:r w:rsidRPr="000858AA">
        <w:rPr>
          <w:rFonts w:ascii="Palatino Linotype" w:hAnsi="Palatino Linotype"/>
        </w:rPr>
        <w:t>Convenio de Prestaciones 2023 SUTEYM – SAPASA Atizapán de Zaragoza.</w:t>
      </w:r>
    </w:p>
    <w:p w14:paraId="4BF01358" w14:textId="77777777" w:rsidR="00367982" w:rsidRDefault="00367982" w:rsidP="000511F4">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14:paraId="20DCF1AC" w14:textId="53878D1C" w:rsidR="002075D4" w:rsidRDefault="000511F4" w:rsidP="000511F4">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57ED7">
        <w:rPr>
          <w:rFonts w:ascii="Palatino Linotype" w:eastAsia="Times New Roman" w:hAnsi="Palatino Linotype" w:cs="Arial"/>
          <w:sz w:val="24"/>
          <w:szCs w:val="24"/>
          <w:lang w:val="es-ES" w:eastAsia="es-ES"/>
        </w:rPr>
        <w:t xml:space="preserve">Inconforme con la respuesta, la parte </w:t>
      </w:r>
      <w:r w:rsidRPr="00A57ED7">
        <w:rPr>
          <w:rFonts w:ascii="Palatino Linotype" w:eastAsia="Times New Roman" w:hAnsi="Palatino Linotype" w:cs="Arial"/>
          <w:b/>
          <w:bCs/>
          <w:sz w:val="24"/>
          <w:szCs w:val="24"/>
          <w:lang w:val="es-ES" w:eastAsia="es-ES"/>
        </w:rPr>
        <w:t>Recurrente</w:t>
      </w:r>
      <w:r w:rsidRPr="00A57ED7">
        <w:rPr>
          <w:rFonts w:ascii="Palatino Linotype" w:eastAsia="Times New Roman" w:hAnsi="Palatino Linotype" w:cs="Arial"/>
          <w:sz w:val="24"/>
          <w:szCs w:val="24"/>
          <w:lang w:val="es-ES" w:eastAsia="es-ES"/>
        </w:rPr>
        <w:t xml:space="preserve"> interpuso el recurso de revisión, </w:t>
      </w:r>
      <w:r>
        <w:rPr>
          <w:rFonts w:ascii="Palatino Linotype" w:eastAsia="Times New Roman" w:hAnsi="Palatino Linotype" w:cs="Arial"/>
          <w:sz w:val="24"/>
          <w:szCs w:val="24"/>
          <w:lang w:val="es-ES" w:eastAsia="es-ES"/>
        </w:rPr>
        <w:t xml:space="preserve">señalando como acto impugnado </w:t>
      </w:r>
      <w:r>
        <w:rPr>
          <w:rFonts w:ascii="Palatino Linotype" w:eastAsia="Times New Roman" w:hAnsi="Palatino Linotype" w:cs="Arial"/>
          <w:i/>
          <w:iCs/>
          <w:sz w:val="24"/>
          <w:szCs w:val="24"/>
          <w:lang w:val="es-ES" w:eastAsia="es-ES"/>
        </w:rPr>
        <w:t>“</w:t>
      </w:r>
      <w:r w:rsidR="002A59FA" w:rsidRPr="002A59FA">
        <w:rPr>
          <w:rFonts w:ascii="Palatino Linotype" w:eastAsia="Times New Roman" w:hAnsi="Palatino Linotype" w:cs="Arial"/>
          <w:i/>
          <w:iCs/>
          <w:sz w:val="24"/>
          <w:szCs w:val="24"/>
          <w:lang w:val="es-ES" w:eastAsia="es-ES"/>
        </w:rPr>
        <w:t>ENTREGÓ LA INFORMACIÓN VÍA SAIMEX Y LA SOLICITÉ EN COPIA CERTIFICADA.</w:t>
      </w:r>
      <w:r>
        <w:rPr>
          <w:rFonts w:ascii="Palatino Linotype" w:eastAsia="Times New Roman" w:hAnsi="Palatino Linotype" w:cs="Arial"/>
          <w:i/>
          <w:iCs/>
          <w:sz w:val="24"/>
          <w:szCs w:val="24"/>
          <w:lang w:val="es-ES" w:eastAsia="es-ES"/>
        </w:rPr>
        <w:t>”</w:t>
      </w:r>
      <w:r>
        <w:rPr>
          <w:rFonts w:ascii="Palatino Linotype" w:eastAsia="Times New Roman" w:hAnsi="Palatino Linotype" w:cs="Arial"/>
          <w:sz w:val="24"/>
          <w:szCs w:val="24"/>
          <w:lang w:val="es-ES" w:eastAsia="es-ES"/>
        </w:rPr>
        <w:t xml:space="preserve"> y como razones o motivos de inconformidad </w:t>
      </w:r>
      <w:r w:rsidRPr="00A57ED7">
        <w:rPr>
          <w:rFonts w:ascii="Palatino Linotype" w:eastAsia="Times New Roman" w:hAnsi="Palatino Linotype" w:cs="Arial"/>
          <w:i/>
          <w:sz w:val="24"/>
          <w:szCs w:val="24"/>
          <w:lang w:val="es-ES" w:eastAsia="es-ES"/>
        </w:rPr>
        <w:lastRenderedPageBreak/>
        <w:t>“</w:t>
      </w:r>
      <w:r w:rsidR="002A59FA" w:rsidRPr="002A59FA">
        <w:rPr>
          <w:rFonts w:ascii="Palatino Linotype" w:eastAsia="Times New Roman" w:hAnsi="Palatino Linotype" w:cs="Arial"/>
          <w:i/>
          <w:sz w:val="24"/>
          <w:szCs w:val="24"/>
          <w:lang w:val="es-ES" w:eastAsia="es-ES"/>
        </w:rPr>
        <w:t>EL SUSCRITO SOLICITÉ LA INFORMACIÓN VÍA COPIA CERTIFICADA, NO VÍA SAIMEX, SIN EMBARGO EL SUJETO OBLIGADO ENTREGÓ SIN FUNDAMENTO O MOTIVO ALGUNO, LA INFORMACIÓN MEDIANTE UN SISTEMA ELECTRÓNICO Y NO MEDIANTE COPIA CERTIFICADA, COMO LE FUE REQUERIDO. LO ANTERIOR PONE DE MANIFIESTO QUE MI SOLICITUD SE ATENDIÓ DE FORMA NEGLIGENTE PUES EL SUJETO OBLIGADO, PARA CAMBIAR LA MODALIDAD DE ENTREGA ELEGIDA POR EL SUSCRITO, DEBIÓ FUNDAR Y MOTIVAR TAL SITUACIÓN, EN EL SENTIDO DE ESTAR IMPOSIBILITADO PARA ENTREGAR LA INFORMACIÓN EN COPIA CERTIFICADA, SIN EMBARGO, NO LO HIZO, DE AHÍ QUE LA ATENCIÓN FUE NEGLIGENTE. EN ESE SENTIDO, SOLICITO QUE SEAN A SU CARGO LOS COSTOS DE REPRODUCCIÓN DE LA INFORMACIÓN TAL Y COMO LO ESTABLECE EL ARTÍCULO 234 DE LA LEY DE TRANSPARENCIA DE LA ENTIDAD. Artículo 234. En caso que el Instituto determine que por negligencia no se hubiere atendido alguna solicitud en los términos de esta Ley, requerirá a la Unidad de Transparencia correspondiente para que proporcione la información sin costo alguno para el solicitante, dentro del plazo de quince días háb</w:t>
      </w:r>
      <w:r w:rsidR="002A59FA">
        <w:rPr>
          <w:rFonts w:ascii="Palatino Linotype" w:eastAsia="Times New Roman" w:hAnsi="Palatino Linotype" w:cs="Arial"/>
          <w:i/>
          <w:sz w:val="24"/>
          <w:szCs w:val="24"/>
          <w:lang w:val="es-ES" w:eastAsia="es-ES"/>
        </w:rPr>
        <w:t>iles a partir del requerimiento</w:t>
      </w:r>
      <w:r w:rsidRPr="00A57ED7">
        <w:rPr>
          <w:rFonts w:ascii="Palatino Linotype" w:eastAsia="Times New Roman" w:hAnsi="Palatino Linotype" w:cs="Arial"/>
          <w:i/>
          <w:sz w:val="24"/>
          <w:szCs w:val="24"/>
          <w:lang w:val="es-ES" w:eastAsia="es-ES"/>
        </w:rPr>
        <w:t>”</w:t>
      </w:r>
      <w:r w:rsidRPr="00A57ED7">
        <w:rPr>
          <w:rFonts w:ascii="Palatino Linotype" w:eastAsia="Times New Roman" w:hAnsi="Palatino Linotype" w:cs="Arial"/>
          <w:sz w:val="24"/>
          <w:szCs w:val="24"/>
          <w:lang w:val="es-ES" w:eastAsia="es-ES"/>
        </w:rPr>
        <w:t xml:space="preserve">, consideraciones que </w:t>
      </w:r>
      <w:r w:rsidRPr="007658A9">
        <w:rPr>
          <w:rFonts w:ascii="Palatino Linotype" w:eastAsia="Times New Roman" w:hAnsi="Palatino Linotype" w:cs="Arial"/>
          <w:sz w:val="24"/>
          <w:szCs w:val="24"/>
          <w:lang w:val="es-ES" w:eastAsia="es-ES"/>
        </w:rPr>
        <w:t xml:space="preserve">se traducen </w:t>
      </w:r>
      <w:r w:rsidR="002075D4" w:rsidRPr="007658A9">
        <w:rPr>
          <w:rFonts w:ascii="Palatino Linotype" w:eastAsia="Times New Roman" w:hAnsi="Palatino Linotype" w:cs="Arial"/>
          <w:sz w:val="24"/>
          <w:szCs w:val="24"/>
          <w:lang w:val="es-ES" w:eastAsia="es-ES"/>
        </w:rPr>
        <w:t>en</w:t>
      </w:r>
      <w:r w:rsidR="002075D4">
        <w:rPr>
          <w:rFonts w:ascii="Palatino Linotype" w:eastAsia="Times New Roman" w:hAnsi="Palatino Linotype" w:cs="Arial"/>
          <w:sz w:val="24"/>
          <w:szCs w:val="24"/>
          <w:lang w:val="es-ES" w:eastAsia="es-ES"/>
        </w:rPr>
        <w:t xml:space="preserve"> la entrega de información </w:t>
      </w:r>
      <w:r w:rsidR="002A59FA">
        <w:rPr>
          <w:rFonts w:ascii="Palatino Linotype" w:eastAsia="Times New Roman" w:hAnsi="Palatino Linotype" w:cs="Arial"/>
          <w:sz w:val="24"/>
          <w:szCs w:val="24"/>
          <w:lang w:val="es-ES" w:eastAsia="es-ES"/>
        </w:rPr>
        <w:t>en modalidad distinta a la solicitada</w:t>
      </w:r>
      <w:r w:rsidR="002075D4">
        <w:rPr>
          <w:rFonts w:ascii="Palatino Linotype" w:eastAsia="Times New Roman" w:hAnsi="Palatino Linotype" w:cs="Arial"/>
          <w:sz w:val="24"/>
          <w:szCs w:val="24"/>
          <w:lang w:val="es-ES" w:eastAsia="es-ES"/>
        </w:rPr>
        <w:t xml:space="preserve">, </w:t>
      </w:r>
      <w:r w:rsidR="00A219A7">
        <w:rPr>
          <w:rFonts w:ascii="Palatino Linotype" w:eastAsia="Times New Roman" w:hAnsi="Palatino Linotype" w:cs="Arial"/>
          <w:sz w:val="24"/>
          <w:szCs w:val="24"/>
          <w:lang w:val="es-ES" w:eastAsia="es-ES"/>
        </w:rPr>
        <w:t xml:space="preserve">circunstancia fáctica que </w:t>
      </w:r>
      <w:r w:rsidR="007658A9">
        <w:rPr>
          <w:rFonts w:ascii="Palatino Linotype" w:eastAsia="Times New Roman" w:hAnsi="Palatino Linotype" w:cs="Arial"/>
          <w:sz w:val="24"/>
          <w:szCs w:val="24"/>
          <w:lang w:val="es-ES" w:eastAsia="es-ES"/>
        </w:rPr>
        <w:t>concibió</w:t>
      </w:r>
      <w:r w:rsidR="00A219A7">
        <w:rPr>
          <w:rFonts w:ascii="Palatino Linotype" w:eastAsia="Times New Roman" w:hAnsi="Palatino Linotype" w:cs="Arial"/>
          <w:sz w:val="24"/>
          <w:szCs w:val="24"/>
          <w:lang w:val="es-ES" w:eastAsia="es-ES"/>
        </w:rPr>
        <w:t xml:space="preserve"> el legislador </w:t>
      </w:r>
      <w:r w:rsidR="00B91B47">
        <w:rPr>
          <w:rFonts w:ascii="Palatino Linotype" w:eastAsia="Times New Roman" w:hAnsi="Palatino Linotype" w:cs="Arial"/>
          <w:sz w:val="24"/>
          <w:szCs w:val="24"/>
          <w:lang w:val="es-ES" w:eastAsia="es-ES"/>
        </w:rPr>
        <w:t>en la fracción VIII</w:t>
      </w:r>
      <w:r w:rsidR="007658A9">
        <w:rPr>
          <w:rFonts w:ascii="Palatino Linotype" w:eastAsia="Times New Roman" w:hAnsi="Palatino Linotype" w:cs="Arial"/>
          <w:sz w:val="24"/>
          <w:szCs w:val="24"/>
          <w:lang w:val="es-ES" w:eastAsia="es-ES"/>
        </w:rPr>
        <w:t xml:space="preserve"> del artículo 179 de la Ley de Transparencia y Acceso a la Información Pública del Estado de México y Municipios.</w:t>
      </w:r>
    </w:p>
    <w:p w14:paraId="2E9671D6" w14:textId="6B33B72A" w:rsidR="007658A9" w:rsidRDefault="007658A9" w:rsidP="00B91B47">
      <w:pPr>
        <w:autoSpaceDE w:val="0"/>
        <w:autoSpaceDN w:val="0"/>
        <w:adjustRightInd w:val="0"/>
        <w:spacing w:after="0" w:line="276" w:lineRule="auto"/>
        <w:ind w:left="851" w:right="567"/>
        <w:jc w:val="both"/>
        <w:rPr>
          <w:rFonts w:ascii="Palatino Linotype" w:eastAsia="Times New Roman" w:hAnsi="Palatino Linotype" w:cs="Arial"/>
          <w:i/>
          <w:iCs/>
          <w:lang w:val="es-ES" w:eastAsia="es-ES"/>
        </w:rPr>
      </w:pPr>
      <w:r w:rsidRPr="00F4374B">
        <w:rPr>
          <w:rFonts w:ascii="Palatino Linotype" w:eastAsia="Times New Roman" w:hAnsi="Palatino Linotype" w:cs="Arial"/>
          <w:b/>
          <w:bCs/>
          <w:i/>
          <w:iCs/>
          <w:lang w:val="es-ES" w:eastAsia="es-ES"/>
        </w:rPr>
        <w:t>Artículo 179.</w:t>
      </w:r>
      <w:r w:rsidRPr="00F4374B">
        <w:rPr>
          <w:rFonts w:ascii="Palatino Linotype" w:eastAsia="Times New Roman" w:hAnsi="Palatino Linotype" w:cs="Arial"/>
          <w:i/>
          <w:iCs/>
          <w:lang w:val="es-ES" w:eastAsia="es-ES"/>
        </w:rPr>
        <w:t xml:space="preserve"> El recurso de revisión es un medio de protección que la Ley otorga a los particulares, para hacer valer su derecho de acceso a la información pública, y procederá en contra de las siguientes causas:</w:t>
      </w:r>
    </w:p>
    <w:p w14:paraId="3A06C1E4" w14:textId="77777777" w:rsidR="00F4374B" w:rsidRPr="00F4374B" w:rsidRDefault="00F4374B" w:rsidP="00B91B47">
      <w:pPr>
        <w:autoSpaceDE w:val="0"/>
        <w:autoSpaceDN w:val="0"/>
        <w:adjustRightInd w:val="0"/>
        <w:spacing w:after="0" w:line="276" w:lineRule="auto"/>
        <w:ind w:left="851" w:right="567"/>
        <w:jc w:val="both"/>
        <w:rPr>
          <w:rFonts w:ascii="Palatino Linotype" w:eastAsia="Times New Roman" w:hAnsi="Palatino Linotype" w:cs="Arial"/>
          <w:i/>
          <w:iCs/>
          <w:lang w:val="es-ES" w:eastAsia="es-ES"/>
        </w:rPr>
      </w:pPr>
    </w:p>
    <w:p w14:paraId="461533B9" w14:textId="198248FB" w:rsidR="00F4374B" w:rsidRDefault="00B91B47" w:rsidP="00B91B47">
      <w:pPr>
        <w:autoSpaceDE w:val="0"/>
        <w:autoSpaceDN w:val="0"/>
        <w:adjustRightInd w:val="0"/>
        <w:spacing w:after="0" w:line="276" w:lineRule="auto"/>
        <w:ind w:left="851" w:right="567"/>
        <w:jc w:val="both"/>
        <w:rPr>
          <w:rFonts w:ascii="Palatino Linotype" w:eastAsia="Times New Roman" w:hAnsi="Palatino Linotype" w:cs="Arial"/>
          <w:bCs/>
          <w:i/>
          <w:iCs/>
          <w:lang w:val="es-ES" w:eastAsia="es-ES"/>
        </w:rPr>
      </w:pPr>
      <w:r w:rsidRPr="00B91B47">
        <w:rPr>
          <w:rFonts w:ascii="Palatino Linotype" w:eastAsia="Times New Roman" w:hAnsi="Palatino Linotype" w:cs="Arial"/>
          <w:b/>
          <w:bCs/>
          <w:i/>
          <w:iCs/>
          <w:lang w:val="es-ES" w:eastAsia="es-ES"/>
        </w:rPr>
        <w:t>VIII.</w:t>
      </w:r>
      <w:r w:rsidRPr="00B91B47">
        <w:rPr>
          <w:rFonts w:ascii="Palatino Linotype" w:eastAsia="Times New Roman" w:hAnsi="Palatino Linotype" w:cs="Arial"/>
          <w:bCs/>
          <w:i/>
          <w:iCs/>
          <w:lang w:val="es-ES" w:eastAsia="es-ES"/>
        </w:rPr>
        <w:t xml:space="preserve"> La notificación, entrega o puesta a disposición de información en una modalidad o formato distinto al solicitado;</w:t>
      </w:r>
    </w:p>
    <w:p w14:paraId="67C36C71" w14:textId="3BFBD7B7" w:rsidR="00CE6355" w:rsidRDefault="00F4374B" w:rsidP="000511F4">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lastRenderedPageBreak/>
        <w:t>Se hace notar que en la etapa de manifestaciones el Sujeto Obligado</w:t>
      </w:r>
      <w:r w:rsidR="00CE6355">
        <w:rPr>
          <w:rFonts w:ascii="Palatino Linotype" w:eastAsia="Times New Roman" w:hAnsi="Palatino Linotype" w:cs="Arial"/>
          <w:sz w:val="24"/>
          <w:szCs w:val="24"/>
          <w:lang w:val="es-ES" w:eastAsia="es-ES"/>
        </w:rPr>
        <w:t xml:space="preserve"> presenta su informe justificado, a través de los siguientes documentos </w:t>
      </w:r>
      <w:r w:rsidR="0009611F" w:rsidRPr="0009611F">
        <w:rPr>
          <w:rFonts w:ascii="Palatino Linotype" w:eastAsia="Times New Roman" w:hAnsi="Palatino Linotype" w:cs="Arial"/>
          <w:sz w:val="24"/>
          <w:szCs w:val="24"/>
          <w:lang w:val="es-ES" w:eastAsia="es-ES"/>
        </w:rPr>
        <w:t>"SAPASA ATIZAPAN.pdf", "ATIZAPAN DE ZARAGOZA SAPASA 2023.pdf", "INFORME DE JUSTIFICACION 158.pdf" y "SOLICITUD 158.pdf”</w:t>
      </w:r>
      <w:r w:rsidR="0009611F">
        <w:rPr>
          <w:rFonts w:ascii="Palatino Linotype" w:eastAsia="Times New Roman" w:hAnsi="Palatino Linotype" w:cs="Arial"/>
          <w:sz w:val="24"/>
          <w:szCs w:val="24"/>
          <w:lang w:val="es-ES" w:eastAsia="es-ES"/>
        </w:rPr>
        <w:t>, que contiene lo siguiente:</w:t>
      </w:r>
    </w:p>
    <w:p w14:paraId="5671637C" w14:textId="77777777" w:rsidR="009D74BC" w:rsidRDefault="0009611F" w:rsidP="000511F4">
      <w:pPr>
        <w:pStyle w:val="Prrafodelista"/>
        <w:numPr>
          <w:ilvl w:val="0"/>
          <w:numId w:val="8"/>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Copia de la solicitud de información pública </w:t>
      </w:r>
      <w:r w:rsidRPr="0009611F">
        <w:rPr>
          <w:rFonts w:ascii="Palatino Linotype" w:hAnsi="Palatino Linotype" w:cs="Arial"/>
        </w:rPr>
        <w:t>00158/SUTEYM/IP/2024</w:t>
      </w:r>
      <w:r>
        <w:rPr>
          <w:rFonts w:ascii="Palatino Linotype" w:hAnsi="Palatino Linotype" w:cs="Arial"/>
        </w:rPr>
        <w:t xml:space="preserve"> </w:t>
      </w:r>
    </w:p>
    <w:p w14:paraId="626FFA24" w14:textId="2AE6F6D7" w:rsidR="0009611F" w:rsidRDefault="009D74BC" w:rsidP="000511F4">
      <w:pPr>
        <w:pStyle w:val="Prrafodelista"/>
        <w:numPr>
          <w:ilvl w:val="0"/>
          <w:numId w:val="8"/>
        </w:numPr>
        <w:autoSpaceDE w:val="0"/>
        <w:autoSpaceDN w:val="0"/>
        <w:adjustRightInd w:val="0"/>
        <w:spacing w:line="360" w:lineRule="auto"/>
        <w:jc w:val="both"/>
        <w:rPr>
          <w:rFonts w:ascii="Palatino Linotype" w:hAnsi="Palatino Linotype" w:cs="Arial"/>
        </w:rPr>
      </w:pPr>
      <w:r w:rsidRPr="009D74BC">
        <w:rPr>
          <w:rFonts w:ascii="Palatino Linotype" w:hAnsi="Palatino Linotype" w:cs="Arial"/>
        </w:rPr>
        <w:t>Oficio número SG/CVI/1034/23, de fecha 12 de julio de 2023</w:t>
      </w:r>
      <w:r>
        <w:rPr>
          <w:rFonts w:ascii="Palatino Linotype" w:hAnsi="Palatino Linotype" w:cs="Arial"/>
        </w:rPr>
        <w:t>, mismo que fue remitido en respuesta y se encuentra referido en inciso a, correspondiente.</w:t>
      </w:r>
    </w:p>
    <w:p w14:paraId="70805BEB" w14:textId="72EF405D" w:rsidR="009D74BC" w:rsidRDefault="009D74BC" w:rsidP="004869D5">
      <w:pPr>
        <w:pStyle w:val="Prrafodelista"/>
        <w:numPr>
          <w:ilvl w:val="0"/>
          <w:numId w:val="8"/>
        </w:numPr>
        <w:autoSpaceDE w:val="0"/>
        <w:autoSpaceDN w:val="0"/>
        <w:adjustRightInd w:val="0"/>
        <w:spacing w:line="360" w:lineRule="auto"/>
        <w:jc w:val="both"/>
        <w:rPr>
          <w:rFonts w:ascii="Palatino Linotype" w:hAnsi="Palatino Linotype"/>
        </w:rPr>
      </w:pPr>
      <w:r>
        <w:rPr>
          <w:rFonts w:ascii="Palatino Linotype" w:hAnsi="Palatino Linotype"/>
        </w:rPr>
        <w:t>Acuse de recibido emitido por el Tribual de Conciliación y Arbitraje Estado de México, del Conv</w:t>
      </w:r>
      <w:r w:rsidR="004869D5">
        <w:rPr>
          <w:rFonts w:ascii="Palatino Linotype" w:hAnsi="Palatino Linotype"/>
        </w:rPr>
        <w:t xml:space="preserve">enio 06/94 del expediente 06/94, </w:t>
      </w:r>
      <w:r w:rsidR="004869D5" w:rsidRPr="004869D5">
        <w:rPr>
          <w:rFonts w:ascii="Palatino Linotype" w:hAnsi="Palatino Linotype"/>
        </w:rPr>
        <w:t xml:space="preserve">referido en inciso </w:t>
      </w:r>
      <w:r w:rsidR="004869D5">
        <w:rPr>
          <w:rFonts w:ascii="Palatino Linotype" w:hAnsi="Palatino Linotype"/>
        </w:rPr>
        <w:t>b</w:t>
      </w:r>
      <w:r w:rsidR="004869D5" w:rsidRPr="004869D5">
        <w:rPr>
          <w:rFonts w:ascii="Palatino Linotype" w:hAnsi="Palatino Linotype"/>
        </w:rPr>
        <w:t>, correspondiente.</w:t>
      </w:r>
    </w:p>
    <w:p w14:paraId="4E2590EF" w14:textId="1F78A8C5" w:rsidR="00763189" w:rsidRDefault="00763189" w:rsidP="00763189">
      <w:pPr>
        <w:pStyle w:val="Prrafodelista"/>
        <w:numPr>
          <w:ilvl w:val="0"/>
          <w:numId w:val="8"/>
        </w:numPr>
        <w:autoSpaceDE w:val="0"/>
        <w:autoSpaceDN w:val="0"/>
        <w:adjustRightInd w:val="0"/>
        <w:spacing w:line="360" w:lineRule="auto"/>
        <w:jc w:val="both"/>
        <w:rPr>
          <w:rFonts w:ascii="Palatino Linotype" w:hAnsi="Palatino Linotype"/>
        </w:rPr>
      </w:pPr>
      <w:r w:rsidRPr="000858AA">
        <w:rPr>
          <w:rFonts w:ascii="Palatino Linotype" w:hAnsi="Palatino Linotype"/>
        </w:rPr>
        <w:t>Convenio de Prestaciones 2023 SUTEY</w:t>
      </w:r>
      <w:r>
        <w:rPr>
          <w:rFonts w:ascii="Palatino Linotype" w:hAnsi="Palatino Linotype"/>
        </w:rPr>
        <w:t xml:space="preserve">M – SAPASA Atizapán de Zaragoza, </w:t>
      </w:r>
      <w:r w:rsidRPr="004869D5">
        <w:rPr>
          <w:rFonts w:ascii="Palatino Linotype" w:hAnsi="Palatino Linotype"/>
        </w:rPr>
        <w:t xml:space="preserve">referido en inciso </w:t>
      </w:r>
      <w:r>
        <w:rPr>
          <w:rFonts w:ascii="Palatino Linotype" w:hAnsi="Palatino Linotype"/>
        </w:rPr>
        <w:t>d</w:t>
      </w:r>
      <w:r w:rsidRPr="004869D5">
        <w:rPr>
          <w:rFonts w:ascii="Palatino Linotype" w:hAnsi="Palatino Linotype"/>
        </w:rPr>
        <w:t>, correspondiente.</w:t>
      </w:r>
    </w:p>
    <w:p w14:paraId="0F1A1C1C" w14:textId="5150E75D" w:rsidR="00763189" w:rsidRDefault="009D7857" w:rsidP="004869D5">
      <w:pPr>
        <w:pStyle w:val="Prrafodelista"/>
        <w:numPr>
          <w:ilvl w:val="0"/>
          <w:numId w:val="8"/>
        </w:numPr>
        <w:autoSpaceDE w:val="0"/>
        <w:autoSpaceDN w:val="0"/>
        <w:adjustRightInd w:val="0"/>
        <w:spacing w:line="360" w:lineRule="auto"/>
        <w:jc w:val="both"/>
        <w:rPr>
          <w:rFonts w:ascii="Palatino Linotype" w:hAnsi="Palatino Linotype"/>
        </w:rPr>
      </w:pPr>
      <w:r>
        <w:rPr>
          <w:rFonts w:ascii="Palatino Linotype" w:hAnsi="Palatino Linotype"/>
        </w:rPr>
        <w:t>Informe justificado, del recurso de revisión 05640/INFOEM/IP/RR/2024, en el que el Titular de la Unidad de Información</w:t>
      </w:r>
      <w:r w:rsidR="00FF1A2B">
        <w:rPr>
          <w:rFonts w:ascii="Palatino Linotype" w:hAnsi="Palatino Linotype"/>
        </w:rPr>
        <w:t xml:space="preserve"> </w:t>
      </w:r>
      <w:r w:rsidR="00A821E0">
        <w:rPr>
          <w:rFonts w:ascii="Palatino Linotype" w:hAnsi="Palatino Linotype"/>
        </w:rPr>
        <w:t>manifiesta como alegatos que la agrupación sindical dio respuesta en tiempo y forma, lo cual puede corroborarse</w:t>
      </w:r>
      <w:r w:rsidR="00561A9C">
        <w:rPr>
          <w:rFonts w:ascii="Palatino Linotype" w:hAnsi="Palatino Linotype"/>
        </w:rPr>
        <w:t>.</w:t>
      </w:r>
    </w:p>
    <w:p w14:paraId="27C8B048" w14:textId="3F071ADE" w:rsidR="00561A9C" w:rsidRDefault="00561A9C" w:rsidP="00561A9C">
      <w:pPr>
        <w:pStyle w:val="Prrafodelista"/>
        <w:autoSpaceDE w:val="0"/>
        <w:autoSpaceDN w:val="0"/>
        <w:adjustRightInd w:val="0"/>
        <w:spacing w:line="360" w:lineRule="auto"/>
        <w:ind w:left="720"/>
        <w:jc w:val="both"/>
        <w:rPr>
          <w:rFonts w:ascii="Palatino Linotype" w:hAnsi="Palatino Linotype"/>
        </w:rPr>
      </w:pPr>
      <w:r>
        <w:rPr>
          <w:rFonts w:ascii="Palatino Linotype" w:hAnsi="Palatino Linotype"/>
        </w:rPr>
        <w:t xml:space="preserve">Agrega que </w:t>
      </w:r>
      <w:r w:rsidR="003C23CB">
        <w:rPr>
          <w:rFonts w:ascii="Palatino Linotype" w:hAnsi="Palatino Linotype"/>
        </w:rPr>
        <w:t>el mismo oficio y convenio del año 2023 ya no tienen validez dado que ha sido sustituido por el de 2024</w:t>
      </w:r>
      <w:r w:rsidR="000E1C0C">
        <w:rPr>
          <w:rFonts w:ascii="Palatino Linotype" w:hAnsi="Palatino Linotype"/>
        </w:rPr>
        <w:t>, no habiendo ley o reglamento que obligue a certificar.</w:t>
      </w:r>
    </w:p>
    <w:p w14:paraId="6F27F3F9" w14:textId="77777777" w:rsidR="00C56C66" w:rsidRDefault="00C56C66" w:rsidP="00F31268">
      <w:pPr>
        <w:spacing w:after="0" w:line="360" w:lineRule="auto"/>
        <w:jc w:val="both"/>
        <w:rPr>
          <w:rFonts w:ascii="Palatino Linotype" w:hAnsi="Palatino Linotype" w:cs="Arial"/>
          <w:bCs/>
          <w:sz w:val="24"/>
          <w:szCs w:val="24"/>
        </w:rPr>
      </w:pPr>
    </w:p>
    <w:p w14:paraId="09AECA3E" w14:textId="37414738" w:rsidR="00F31268" w:rsidRPr="00F31268" w:rsidRDefault="00C56C66" w:rsidP="00F31268">
      <w:pPr>
        <w:spacing w:after="0" w:line="360" w:lineRule="auto"/>
        <w:jc w:val="both"/>
        <w:rPr>
          <w:rFonts w:ascii="Palatino Linotype" w:hAnsi="Palatino Linotype" w:cs="Arial"/>
          <w:sz w:val="24"/>
        </w:rPr>
      </w:pPr>
      <w:r>
        <w:rPr>
          <w:rFonts w:ascii="Palatino Linotype" w:hAnsi="Palatino Linotype" w:cs="Arial"/>
          <w:bCs/>
          <w:sz w:val="24"/>
          <w:szCs w:val="24"/>
        </w:rPr>
        <w:t xml:space="preserve">Fijado lo </w:t>
      </w:r>
      <w:r w:rsidR="00F31268" w:rsidRPr="00F31268">
        <w:rPr>
          <w:rFonts w:ascii="Palatino Linotype" w:hAnsi="Palatino Linotype" w:cs="Arial"/>
          <w:bCs/>
          <w:sz w:val="24"/>
          <w:szCs w:val="24"/>
        </w:rPr>
        <w:t xml:space="preserve">anterior, es importante señalar que </w:t>
      </w:r>
      <w:r w:rsidR="00F31268" w:rsidRPr="00F31268">
        <w:rPr>
          <w:rFonts w:ascii="Palatino Linotype" w:hAnsi="Palatino Linotype" w:cs="Arial"/>
          <w:sz w:val="24"/>
        </w:rPr>
        <w:t>el artículo 4, párrafo segundo, de la Ley de Transparencia y Acceso a la Información Pública del Estado de México y Municipios, dispone:</w:t>
      </w:r>
    </w:p>
    <w:p w14:paraId="1191744F" w14:textId="77777777" w:rsidR="00F31268" w:rsidRPr="00F31268" w:rsidRDefault="00F31268" w:rsidP="00F31268">
      <w:pPr>
        <w:spacing w:after="0" w:line="240" w:lineRule="auto"/>
        <w:rPr>
          <w:rFonts w:ascii="Palatino Linotype" w:eastAsia="Times New Roman" w:hAnsi="Palatino Linotype" w:cs="Times New Roman"/>
          <w:sz w:val="24"/>
          <w:szCs w:val="24"/>
          <w:lang w:eastAsia="es-ES"/>
        </w:rPr>
      </w:pPr>
    </w:p>
    <w:p w14:paraId="1427AEA1" w14:textId="77777777" w:rsidR="00F31268" w:rsidRPr="00F31268" w:rsidRDefault="00F31268" w:rsidP="00F31268">
      <w:pPr>
        <w:spacing w:after="0" w:line="240" w:lineRule="auto"/>
        <w:rPr>
          <w:rFonts w:ascii="Palatino Linotype" w:eastAsia="Times New Roman" w:hAnsi="Palatino Linotype" w:cs="Times New Roman"/>
          <w:sz w:val="4"/>
          <w:szCs w:val="24"/>
          <w:lang w:eastAsia="es-ES"/>
        </w:rPr>
      </w:pPr>
    </w:p>
    <w:p w14:paraId="5163053E" w14:textId="77777777" w:rsidR="00F31268" w:rsidRPr="00F31268" w:rsidRDefault="00F31268" w:rsidP="00F31268">
      <w:pPr>
        <w:spacing w:after="0" w:line="240" w:lineRule="auto"/>
        <w:ind w:left="567" w:right="567"/>
        <w:jc w:val="both"/>
        <w:rPr>
          <w:rFonts w:ascii="Palatino Linotype" w:hAnsi="Palatino Linotype" w:cs="Arial"/>
          <w:i/>
        </w:rPr>
      </w:pPr>
      <w:r w:rsidRPr="00F31268">
        <w:rPr>
          <w:rFonts w:ascii="Palatino Linotype" w:hAnsi="Palatino Linotype" w:cs="Arial"/>
          <w:i/>
        </w:rPr>
        <w:lastRenderedPageBreak/>
        <w:t>“</w:t>
      </w:r>
      <w:r w:rsidRPr="00F31268">
        <w:rPr>
          <w:rFonts w:ascii="Palatino Linotype" w:hAnsi="Palatino Linotype" w:cs="Arial"/>
          <w:b/>
          <w:i/>
        </w:rPr>
        <w:t xml:space="preserve">Artículo 4. </w:t>
      </w:r>
      <w:r w:rsidRPr="00F31268">
        <w:rPr>
          <w:rFonts w:ascii="Palatino Linotype" w:hAnsi="Palatino Linotype" w:cs="Arial"/>
          <w:i/>
        </w:rPr>
        <w:t xml:space="preserve">… </w:t>
      </w:r>
    </w:p>
    <w:p w14:paraId="5ECD028C" w14:textId="77777777" w:rsidR="00F31268" w:rsidRPr="00F31268" w:rsidRDefault="00F31268" w:rsidP="00F31268">
      <w:pPr>
        <w:spacing w:after="0" w:line="240" w:lineRule="auto"/>
        <w:ind w:left="567" w:right="567"/>
        <w:jc w:val="both"/>
        <w:rPr>
          <w:rFonts w:ascii="Palatino Linotype" w:hAnsi="Palatino Linotype" w:cs="Arial"/>
          <w:i/>
        </w:rPr>
      </w:pPr>
      <w:r w:rsidRPr="00F31268">
        <w:rPr>
          <w:rFonts w:ascii="Palatino Linotype" w:hAnsi="Palatino Linotype" w:cs="Arial"/>
          <w:i/>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79E7ABB1" w14:textId="77777777" w:rsidR="00F31268" w:rsidRPr="00F31268" w:rsidRDefault="00F31268" w:rsidP="00F31268">
      <w:pPr>
        <w:spacing w:after="0" w:line="240" w:lineRule="auto"/>
        <w:ind w:left="567" w:right="567"/>
        <w:jc w:val="both"/>
        <w:rPr>
          <w:rFonts w:ascii="Palatino Linotype" w:hAnsi="Palatino Linotype" w:cs="Arial"/>
          <w:i/>
        </w:rPr>
      </w:pPr>
    </w:p>
    <w:p w14:paraId="47B2A8A6" w14:textId="77777777" w:rsidR="00F31268" w:rsidRPr="00F31268" w:rsidRDefault="00F31268" w:rsidP="00F31268">
      <w:pPr>
        <w:spacing w:after="0" w:line="240" w:lineRule="auto"/>
        <w:ind w:left="567" w:right="567"/>
        <w:jc w:val="both"/>
        <w:rPr>
          <w:rFonts w:ascii="Palatino Linotype" w:hAnsi="Palatino Linotype" w:cs="Arial"/>
          <w:i/>
        </w:rPr>
      </w:pPr>
      <w:r w:rsidRPr="00F31268">
        <w:rPr>
          <w:rFonts w:ascii="Palatino Linotype" w:hAnsi="Palatino Linotype" w:cs="Arial"/>
          <w:i/>
        </w:rPr>
        <w:t>Solo podrá ser clasificada excepcionalmente como reservada temporalmente por razones de interés público, en los términos de las causas legítimas y estrictamente necesarias previstas por esta Ley.”</w:t>
      </w:r>
    </w:p>
    <w:p w14:paraId="2BFCD22E" w14:textId="77777777" w:rsidR="00F31268" w:rsidRPr="00F31268" w:rsidRDefault="00F31268" w:rsidP="00F31268">
      <w:pPr>
        <w:spacing w:after="0" w:line="240" w:lineRule="auto"/>
        <w:rPr>
          <w:rFonts w:ascii="Palatino Linotype" w:eastAsia="Times New Roman" w:hAnsi="Palatino Linotype" w:cs="Times New Roman"/>
          <w:sz w:val="10"/>
          <w:lang w:eastAsia="es-ES"/>
        </w:rPr>
      </w:pPr>
    </w:p>
    <w:p w14:paraId="1D17FB71" w14:textId="77777777" w:rsidR="00F31268" w:rsidRPr="00F31268" w:rsidRDefault="00F31268" w:rsidP="00F31268">
      <w:pPr>
        <w:spacing w:after="0" w:line="240" w:lineRule="auto"/>
        <w:rPr>
          <w:rFonts w:ascii="Palatino Linotype" w:hAnsi="Palatino Linotype"/>
        </w:rPr>
      </w:pPr>
    </w:p>
    <w:p w14:paraId="3C15D187" w14:textId="77777777" w:rsidR="00F31268" w:rsidRPr="00F31268" w:rsidRDefault="00F31268" w:rsidP="00F31268">
      <w:pPr>
        <w:spacing w:after="0" w:line="360" w:lineRule="auto"/>
        <w:jc w:val="both"/>
        <w:rPr>
          <w:rFonts w:ascii="Palatino Linotype" w:hAnsi="Palatino Linotype" w:cs="Arial"/>
          <w:i/>
          <w:sz w:val="24"/>
        </w:rPr>
      </w:pPr>
      <w:r w:rsidRPr="00F31268">
        <w:rPr>
          <w:rFonts w:ascii="Palatino Linotype" w:hAnsi="Palatino Linotype" w:cs="Arial"/>
          <w:sz w:val="24"/>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2C13F9B7" w14:textId="77777777" w:rsidR="00F31268" w:rsidRPr="00F31268" w:rsidRDefault="00F31268" w:rsidP="00F31268">
      <w:pPr>
        <w:spacing w:after="0" w:line="360" w:lineRule="auto"/>
        <w:jc w:val="both"/>
        <w:rPr>
          <w:rFonts w:ascii="Palatino Linotype" w:hAnsi="Palatino Linotype" w:cs="Arial"/>
          <w:i/>
          <w:sz w:val="24"/>
        </w:rPr>
      </w:pPr>
    </w:p>
    <w:p w14:paraId="155FBADF" w14:textId="77777777" w:rsidR="00F31268" w:rsidRPr="00F31268" w:rsidRDefault="00F31268" w:rsidP="00F31268">
      <w:pPr>
        <w:spacing w:after="0" w:line="360" w:lineRule="auto"/>
        <w:jc w:val="both"/>
        <w:rPr>
          <w:rFonts w:ascii="Palatino Linotype" w:hAnsi="Palatino Linotype" w:cs="Arial"/>
          <w:sz w:val="24"/>
        </w:rPr>
      </w:pPr>
      <w:r w:rsidRPr="00F31268">
        <w:rPr>
          <w:rFonts w:ascii="Palatino Linotype" w:hAnsi="Palatino Linotype" w:cs="Arial"/>
          <w:sz w:val="24"/>
        </w:rPr>
        <w:t xml:space="preserve">En esta misma tesitura, el derecho de acceso a la información pública, consiste en que la información solicitada conste en un soporte documental en cualquiera de sus formas, a saber: </w:t>
      </w:r>
      <w:r w:rsidRPr="00F31268">
        <w:rPr>
          <w:rFonts w:ascii="Palatino Linotype" w:hAnsi="Palatino Linotype" w:cs="Arial"/>
          <w:b/>
          <w:sz w:val="24"/>
          <w:u w:val="single"/>
        </w:rPr>
        <w:t xml:space="preserve">expedientes, reportes, estudios, actas, resoluciones, oficios, correspondencia, acuerdos, directivas, directrices, circulares, contratos, </w:t>
      </w:r>
      <w:r w:rsidRPr="000E1C0C">
        <w:rPr>
          <w:rFonts w:ascii="Palatino Linotype" w:hAnsi="Palatino Linotype" w:cs="Arial"/>
          <w:b/>
          <w:sz w:val="28"/>
          <w:szCs w:val="24"/>
          <w:u w:val="single"/>
        </w:rPr>
        <w:t>convenios,</w:t>
      </w:r>
      <w:r w:rsidRPr="00F31268">
        <w:rPr>
          <w:rFonts w:ascii="Palatino Linotype" w:hAnsi="Palatino Linotype" w:cs="Arial"/>
          <w:b/>
          <w:sz w:val="24"/>
          <w:u w:val="single"/>
        </w:rPr>
        <w:t xml:space="preserve"> instructivos, notas, memorandos, estadísticas o bien, cualquier otro registro que documente el ejercicio de las facultades, funciones y competencias</w:t>
      </w:r>
      <w:r w:rsidRPr="00F31268">
        <w:rPr>
          <w:rFonts w:ascii="Palatino Linotype" w:hAnsi="Palatino Linotype" w:cs="Arial"/>
          <w:sz w:val="24"/>
        </w:rPr>
        <w:t xml:space="preserve"> de los Sujetos Obligados; los que, podrán estar en cualquier medio, sea escrito, impreso, sonoro, visual, electrónico, informático u holográfico, de conformidad con el artículo 3, fracción XI, de la Ley de la materia, el cual dispone lo siguiente:</w:t>
      </w:r>
    </w:p>
    <w:p w14:paraId="1490CB3D" w14:textId="77777777" w:rsidR="00F31268" w:rsidRPr="00F31268" w:rsidRDefault="00F31268" w:rsidP="00F31268">
      <w:pPr>
        <w:spacing w:after="0" w:line="240" w:lineRule="auto"/>
        <w:ind w:left="567" w:right="567"/>
        <w:jc w:val="both"/>
        <w:rPr>
          <w:rFonts w:ascii="Palatino Linotype" w:hAnsi="Palatino Linotype" w:cs="Arial"/>
          <w:i/>
          <w:sz w:val="24"/>
          <w:szCs w:val="24"/>
        </w:rPr>
      </w:pPr>
    </w:p>
    <w:p w14:paraId="11D1AEEA" w14:textId="77777777" w:rsidR="00F31268" w:rsidRPr="00F31268" w:rsidRDefault="00F31268" w:rsidP="00F31268">
      <w:pPr>
        <w:spacing w:after="0" w:line="276" w:lineRule="auto"/>
        <w:ind w:left="567" w:right="567"/>
        <w:jc w:val="both"/>
        <w:rPr>
          <w:rFonts w:ascii="Palatino Linotype" w:hAnsi="Palatino Linotype" w:cs="Arial"/>
          <w:i/>
        </w:rPr>
      </w:pPr>
      <w:r w:rsidRPr="00F31268">
        <w:rPr>
          <w:rFonts w:ascii="Palatino Linotype" w:hAnsi="Palatino Linotype" w:cs="Arial"/>
          <w:i/>
        </w:rPr>
        <w:t>“</w:t>
      </w:r>
      <w:r w:rsidRPr="00F31268">
        <w:rPr>
          <w:rFonts w:ascii="Palatino Linotype" w:hAnsi="Palatino Linotype" w:cs="Arial"/>
          <w:b/>
          <w:i/>
        </w:rPr>
        <w:t xml:space="preserve">Artículo 3. </w:t>
      </w:r>
      <w:r w:rsidRPr="00F31268">
        <w:rPr>
          <w:rFonts w:ascii="Palatino Linotype" w:hAnsi="Palatino Linotype" w:cs="Arial"/>
          <w:i/>
        </w:rPr>
        <w:t>Para los efectos de la presente Ley se entenderá por:</w:t>
      </w:r>
    </w:p>
    <w:p w14:paraId="343012FC" w14:textId="77777777" w:rsidR="00F31268" w:rsidRPr="00F31268" w:rsidRDefault="00F31268" w:rsidP="00F31268">
      <w:pPr>
        <w:spacing w:after="0" w:line="276" w:lineRule="auto"/>
        <w:ind w:left="567" w:right="567"/>
        <w:jc w:val="both"/>
        <w:rPr>
          <w:rFonts w:ascii="Palatino Linotype" w:hAnsi="Palatino Linotype" w:cs="Arial"/>
          <w:i/>
        </w:rPr>
      </w:pPr>
      <w:r w:rsidRPr="00F31268">
        <w:rPr>
          <w:rFonts w:ascii="Palatino Linotype" w:hAnsi="Palatino Linotype" w:cs="Arial"/>
          <w:i/>
        </w:rPr>
        <w:t>(…)</w:t>
      </w:r>
    </w:p>
    <w:p w14:paraId="33552E6E" w14:textId="77777777" w:rsidR="00F31268" w:rsidRPr="00F31268" w:rsidRDefault="00F31268" w:rsidP="00F31268">
      <w:pPr>
        <w:spacing w:after="0" w:line="276" w:lineRule="auto"/>
        <w:ind w:left="567" w:right="567"/>
        <w:jc w:val="both"/>
        <w:rPr>
          <w:rFonts w:ascii="Palatino Linotype" w:hAnsi="Palatino Linotype" w:cs="Arial"/>
          <w:i/>
        </w:rPr>
      </w:pPr>
      <w:r w:rsidRPr="00F31268">
        <w:rPr>
          <w:rFonts w:ascii="Palatino Linotype" w:hAnsi="Palatino Linotype" w:cs="Arial"/>
          <w:b/>
          <w:i/>
        </w:rPr>
        <w:lastRenderedPageBreak/>
        <w:t>XI. Documento:</w:t>
      </w:r>
      <w:r w:rsidRPr="00F31268">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F31268">
        <w:rPr>
          <w:rFonts w:ascii="Palatino Linotype" w:hAnsi="Palatino Linotype" w:cs="Arial"/>
          <w:b/>
          <w:i/>
          <w:u w:val="single"/>
        </w:rPr>
        <w:t>Los documentos podrán estar en cualquier medio, sea escrito, impreso, sonoro, visual, electrónico, informático u holográfico</w:t>
      </w:r>
      <w:r w:rsidRPr="00F31268">
        <w:rPr>
          <w:rFonts w:ascii="Palatino Linotype" w:hAnsi="Palatino Linotype" w:cs="Arial"/>
          <w:i/>
        </w:rPr>
        <w:t>;</w:t>
      </w:r>
    </w:p>
    <w:p w14:paraId="65E3067A" w14:textId="77777777" w:rsidR="00F31268" w:rsidRPr="00F31268" w:rsidRDefault="00F31268" w:rsidP="00F31268">
      <w:pPr>
        <w:spacing w:after="0" w:line="276" w:lineRule="auto"/>
        <w:ind w:left="567" w:right="567"/>
        <w:jc w:val="both"/>
        <w:rPr>
          <w:rFonts w:ascii="Palatino Linotype" w:hAnsi="Palatino Linotype" w:cs="Arial"/>
          <w:i/>
        </w:rPr>
      </w:pPr>
      <w:r w:rsidRPr="00F31268">
        <w:rPr>
          <w:rFonts w:ascii="Palatino Linotype" w:hAnsi="Palatino Linotype" w:cs="Arial"/>
          <w:i/>
        </w:rPr>
        <w:t>(…)”</w:t>
      </w:r>
    </w:p>
    <w:p w14:paraId="517C7253" w14:textId="77777777" w:rsidR="00F31268" w:rsidRPr="00F31268" w:rsidRDefault="00F31268" w:rsidP="00F31268">
      <w:pPr>
        <w:spacing w:after="0" w:line="360" w:lineRule="auto"/>
        <w:jc w:val="both"/>
        <w:rPr>
          <w:rFonts w:ascii="Palatino Linotype" w:hAnsi="Palatino Linotype" w:cs="Arial"/>
          <w:sz w:val="24"/>
        </w:rPr>
      </w:pPr>
    </w:p>
    <w:p w14:paraId="2E3ACB98" w14:textId="77777777" w:rsidR="00F31268" w:rsidRPr="00F31268" w:rsidRDefault="00F31268" w:rsidP="00F31268">
      <w:pPr>
        <w:spacing w:after="0" w:line="360" w:lineRule="auto"/>
        <w:jc w:val="both"/>
        <w:rPr>
          <w:rFonts w:ascii="Palatino Linotype" w:hAnsi="Palatino Linotype" w:cs="Arial"/>
          <w:sz w:val="24"/>
        </w:rPr>
      </w:pPr>
      <w:r w:rsidRPr="00F31268">
        <w:rPr>
          <w:rFonts w:ascii="Palatino Linotype" w:hAnsi="Palatino Linotype" w:cs="Arial"/>
          <w:sz w:val="24"/>
        </w:rPr>
        <w:t>Además, 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20A16036" w14:textId="77777777" w:rsidR="00F31268" w:rsidRPr="00F31268" w:rsidRDefault="00F31268" w:rsidP="00F31268">
      <w:pPr>
        <w:spacing w:after="0" w:line="360" w:lineRule="auto"/>
        <w:jc w:val="both"/>
        <w:rPr>
          <w:rFonts w:ascii="Palatino Linotype" w:hAnsi="Palatino Linotype" w:cs="Arial"/>
          <w:sz w:val="24"/>
        </w:rPr>
      </w:pPr>
    </w:p>
    <w:p w14:paraId="69F4B0DC" w14:textId="2F78A77C" w:rsidR="00F31268" w:rsidRPr="00F31268" w:rsidRDefault="00F31268" w:rsidP="00F31268">
      <w:pPr>
        <w:spacing w:after="0" w:line="360" w:lineRule="auto"/>
        <w:jc w:val="both"/>
        <w:rPr>
          <w:rFonts w:ascii="Palatino Linotype" w:hAnsi="Palatino Linotype" w:cs="Arial"/>
          <w:sz w:val="24"/>
        </w:rPr>
      </w:pPr>
      <w:r w:rsidRPr="00F31268">
        <w:rPr>
          <w:rFonts w:ascii="Palatino Linotype" w:hAnsi="Palatino Linotype" w:cs="Arial"/>
          <w:sz w:val="24"/>
        </w:rPr>
        <w:t xml:space="preserve">De la misma forma, de acuerdo al contenido del artículo 160, de la Ley </w:t>
      </w:r>
      <w:r w:rsidR="00575B7B">
        <w:rPr>
          <w:rFonts w:ascii="Palatino Linotype" w:hAnsi="Palatino Linotype" w:cs="Arial"/>
          <w:sz w:val="24"/>
        </w:rPr>
        <w:t>Estatal</w:t>
      </w:r>
      <w:r w:rsidRPr="00F31268">
        <w:rPr>
          <w:rFonts w:ascii="Palatino Linotype" w:hAnsi="Palatino Linotype" w:cs="Arial"/>
          <w:sz w:val="24"/>
        </w:rPr>
        <w:t xml:space="preserve"> de Transparencia y Acceso a la Información Pública que a la letra dispone:</w:t>
      </w:r>
    </w:p>
    <w:p w14:paraId="6B31DF6E" w14:textId="77777777" w:rsidR="00F31268" w:rsidRPr="00F31268" w:rsidRDefault="00F31268" w:rsidP="00F31268">
      <w:pPr>
        <w:spacing w:after="0" w:line="276" w:lineRule="auto"/>
        <w:ind w:left="851" w:right="567"/>
        <w:jc w:val="both"/>
        <w:rPr>
          <w:rFonts w:ascii="Palatino Linotype" w:hAnsi="Palatino Linotype" w:cs="Arial"/>
          <w:szCs w:val="24"/>
        </w:rPr>
      </w:pPr>
      <w:r w:rsidRPr="00F31268">
        <w:rPr>
          <w:rFonts w:ascii="Palatino Linotype" w:hAnsi="Palatino Linotype"/>
          <w:b/>
          <w:bCs/>
          <w:i/>
          <w:iCs/>
          <w:szCs w:val="24"/>
        </w:rPr>
        <w:t>Artículo 160</w:t>
      </w:r>
      <w:r w:rsidRPr="00F31268">
        <w:rPr>
          <w:rFonts w:ascii="Palatino Linotype" w:hAnsi="Palatino Linotype"/>
          <w:i/>
          <w:iCs/>
          <w:szCs w:val="24"/>
        </w:rPr>
        <w:t xml:space="preserve">. Los sujetos obligados deberán otorgar acceso a los documentos que se encuentren en sus archivos o que estén obligados a documentar de acuerdo con sus facultades, competencias o funciones en el formato que el solicitante manifieste, de entre </w:t>
      </w:r>
      <w:r w:rsidRPr="00F31268">
        <w:rPr>
          <w:rFonts w:ascii="Palatino Linotype" w:hAnsi="Palatino Linotype"/>
          <w:i/>
          <w:iCs/>
          <w:szCs w:val="24"/>
        </w:rPr>
        <w:lastRenderedPageBreak/>
        <w:t>aquellos formatos existentes, conforme a las características físicas de la información o del lugar donde se encuentre así lo permita.</w:t>
      </w:r>
    </w:p>
    <w:p w14:paraId="055865ED" w14:textId="77777777" w:rsidR="00F31268" w:rsidRDefault="00F31268" w:rsidP="00F31268">
      <w:pPr>
        <w:spacing w:after="0" w:line="360" w:lineRule="auto"/>
        <w:jc w:val="both"/>
        <w:rPr>
          <w:rFonts w:ascii="Palatino Linotype" w:hAnsi="Palatino Linotype" w:cs="Arial"/>
          <w:bCs/>
          <w:sz w:val="24"/>
          <w:szCs w:val="24"/>
        </w:rPr>
      </w:pPr>
    </w:p>
    <w:p w14:paraId="1413A066" w14:textId="2DC51DC6" w:rsidR="00F31268" w:rsidRPr="00DF7B0C" w:rsidRDefault="00F31268" w:rsidP="00F31268">
      <w:pPr>
        <w:spacing w:after="0" w:line="360" w:lineRule="auto"/>
        <w:jc w:val="both"/>
        <w:rPr>
          <w:rFonts w:ascii="Palatino Linotype" w:hAnsi="Palatino Linotype" w:cs="Arial"/>
          <w:bCs/>
          <w:sz w:val="24"/>
          <w:szCs w:val="24"/>
        </w:rPr>
      </w:pPr>
      <w:r w:rsidRPr="00F31268">
        <w:rPr>
          <w:rFonts w:ascii="Palatino Linotype" w:hAnsi="Palatino Linotype" w:cs="Arial"/>
          <w:bCs/>
          <w:sz w:val="24"/>
          <w:szCs w:val="24"/>
        </w:rPr>
        <w:t xml:space="preserve">En </w:t>
      </w:r>
      <w:r w:rsidRPr="00DF7B0C">
        <w:rPr>
          <w:rFonts w:ascii="Palatino Linotype" w:hAnsi="Palatino Linotype" w:cs="Arial"/>
          <w:bCs/>
          <w:sz w:val="24"/>
          <w:szCs w:val="24"/>
        </w:rPr>
        <w:t>ese orden de ideas, la Ley de Transparencia y Acceso a la Información Pública del Estado de México y Municipios, pre</w:t>
      </w:r>
      <w:r w:rsidR="00575B7B" w:rsidRPr="00DF7B0C">
        <w:rPr>
          <w:rFonts w:ascii="Palatino Linotype" w:hAnsi="Palatino Linotype" w:cs="Arial"/>
          <w:bCs/>
          <w:sz w:val="24"/>
          <w:szCs w:val="24"/>
        </w:rPr>
        <w:t>vé en su artículo 23, fracción IX</w:t>
      </w:r>
      <w:r w:rsidRPr="00DF7B0C">
        <w:rPr>
          <w:rFonts w:ascii="Palatino Linotype" w:hAnsi="Palatino Linotype" w:cs="Arial"/>
          <w:bCs/>
          <w:sz w:val="24"/>
          <w:szCs w:val="24"/>
        </w:rPr>
        <w:t>, lo siguiente:</w:t>
      </w:r>
    </w:p>
    <w:p w14:paraId="4FFD1A22" w14:textId="77777777" w:rsidR="00F31268" w:rsidRPr="00DF7B0C" w:rsidRDefault="00F31268" w:rsidP="00F31268">
      <w:pPr>
        <w:spacing w:after="0" w:line="360" w:lineRule="auto"/>
        <w:jc w:val="both"/>
        <w:rPr>
          <w:rFonts w:ascii="Palatino Linotype" w:hAnsi="Palatino Linotype" w:cs="Arial"/>
          <w:bCs/>
          <w:sz w:val="24"/>
          <w:szCs w:val="24"/>
        </w:rPr>
      </w:pPr>
    </w:p>
    <w:p w14:paraId="3BE06338" w14:textId="77777777" w:rsidR="00F31268" w:rsidRPr="00DF7B0C" w:rsidRDefault="00F31268" w:rsidP="00F31268">
      <w:pPr>
        <w:autoSpaceDE w:val="0"/>
        <w:autoSpaceDN w:val="0"/>
        <w:adjustRightInd w:val="0"/>
        <w:spacing w:after="0" w:line="240" w:lineRule="auto"/>
        <w:ind w:left="851" w:right="567"/>
        <w:jc w:val="both"/>
        <w:rPr>
          <w:rFonts w:ascii="Palatino Linotype" w:hAnsi="Palatino Linotype" w:cs="Palatino Linotype"/>
          <w:color w:val="000000"/>
        </w:rPr>
      </w:pPr>
      <w:r w:rsidRPr="00DF7B0C">
        <w:rPr>
          <w:rFonts w:ascii="Palatino Linotype" w:hAnsi="Palatino Linotype" w:cs="Palatino Linotype"/>
          <w:b/>
          <w:bCs/>
          <w:i/>
          <w:iCs/>
          <w:color w:val="000000"/>
        </w:rPr>
        <w:t xml:space="preserve">Artículo 23. </w:t>
      </w:r>
      <w:r w:rsidRPr="00DF7B0C">
        <w:rPr>
          <w:rFonts w:ascii="Palatino Linotype" w:hAnsi="Palatino Linotype" w:cs="Palatino Linotype"/>
          <w:i/>
          <w:iCs/>
          <w:color w:val="000000"/>
        </w:rPr>
        <w:t xml:space="preserve">Son sujetos obligados a transparentar y permitir el acceso a su información y proteger los datos personales que obren en su poder: </w:t>
      </w:r>
    </w:p>
    <w:p w14:paraId="2A4B1F28" w14:textId="77777777" w:rsidR="00F31268" w:rsidRPr="00DF7B0C" w:rsidRDefault="00F31268" w:rsidP="00F31268">
      <w:pPr>
        <w:autoSpaceDE w:val="0"/>
        <w:autoSpaceDN w:val="0"/>
        <w:adjustRightInd w:val="0"/>
        <w:spacing w:after="0" w:line="240" w:lineRule="auto"/>
        <w:ind w:left="851" w:right="567"/>
        <w:jc w:val="both"/>
        <w:rPr>
          <w:rFonts w:ascii="Palatino Linotype" w:hAnsi="Palatino Linotype" w:cs="Palatino Linotype"/>
          <w:color w:val="000000"/>
        </w:rPr>
      </w:pPr>
      <w:r w:rsidRPr="00DF7B0C">
        <w:rPr>
          <w:rFonts w:ascii="Palatino Linotype" w:hAnsi="Palatino Linotype" w:cs="Palatino Linotype"/>
          <w:i/>
          <w:iCs/>
          <w:color w:val="000000"/>
        </w:rPr>
        <w:t xml:space="preserve">(…) </w:t>
      </w:r>
    </w:p>
    <w:p w14:paraId="72E59EB3" w14:textId="5FA91CB9" w:rsidR="00575B7B" w:rsidRDefault="00575B7B" w:rsidP="00575B7B">
      <w:pPr>
        <w:autoSpaceDE w:val="0"/>
        <w:autoSpaceDN w:val="0"/>
        <w:adjustRightInd w:val="0"/>
        <w:spacing w:line="276" w:lineRule="auto"/>
        <w:ind w:left="851" w:right="567"/>
        <w:jc w:val="both"/>
        <w:rPr>
          <w:rFonts w:ascii="Palatino Linotype" w:hAnsi="Palatino Linotype" w:cs="Palatino Linotype"/>
          <w:bCs/>
          <w:i/>
          <w:iCs/>
          <w:color w:val="000000"/>
        </w:rPr>
      </w:pPr>
      <w:r w:rsidRPr="00DF7B0C">
        <w:rPr>
          <w:rFonts w:ascii="Palatino Linotype" w:hAnsi="Palatino Linotype" w:cs="Palatino Linotype"/>
          <w:b/>
          <w:bCs/>
          <w:i/>
          <w:iCs/>
          <w:color w:val="000000"/>
        </w:rPr>
        <w:t>IX.</w:t>
      </w:r>
      <w:r w:rsidRPr="00DF7B0C">
        <w:rPr>
          <w:rFonts w:ascii="Palatino Linotype" w:hAnsi="Palatino Linotype" w:cs="Palatino Linotype"/>
          <w:bCs/>
          <w:i/>
          <w:iCs/>
          <w:color w:val="000000"/>
        </w:rPr>
        <w:t xml:space="preserve"> Los sindicatos que reciban y/o ejerzan recursos públicos en el ámbito estatal y municipal;</w:t>
      </w:r>
    </w:p>
    <w:p w14:paraId="48210BFD" w14:textId="77777777" w:rsidR="004C4C04" w:rsidRPr="00BC334D" w:rsidRDefault="004C4C04" w:rsidP="004C4C04">
      <w:pPr>
        <w:tabs>
          <w:tab w:val="left" w:pos="709"/>
        </w:tabs>
        <w:spacing w:after="0" w:line="360" w:lineRule="auto"/>
        <w:ind w:right="51"/>
        <w:jc w:val="both"/>
        <w:rPr>
          <w:rFonts w:ascii="Palatino Linotype" w:hAnsi="Palatino Linotype" w:cs="Arial"/>
          <w:sz w:val="24"/>
        </w:rPr>
      </w:pPr>
      <w:r w:rsidRPr="00BC334D">
        <w:rPr>
          <w:rFonts w:ascii="Palatino Linotype" w:hAnsi="Palatino Linotype" w:cs="Arial"/>
          <w:sz w:val="24"/>
        </w:rPr>
        <w:t xml:space="preserve">Correlativo a lo anterior, se concluye que en la especie será motivo de análisis si efectivamente, la respuesta otorgada por parte del </w:t>
      </w:r>
      <w:r w:rsidRPr="00BC334D">
        <w:rPr>
          <w:rFonts w:ascii="Palatino Linotype" w:hAnsi="Palatino Linotype" w:cs="Arial"/>
          <w:b/>
          <w:sz w:val="24"/>
        </w:rPr>
        <w:t>Sujeto Obligado</w:t>
      </w:r>
      <w:r w:rsidRPr="00BC334D">
        <w:rPr>
          <w:rFonts w:ascii="Palatino Linotype" w:hAnsi="Palatino Linotype" w:cs="Arial"/>
          <w:sz w:val="24"/>
        </w:rPr>
        <w:t xml:space="preserve"> satisface los requisitos establecidos por la Ley de la materia.</w:t>
      </w:r>
    </w:p>
    <w:p w14:paraId="36D5BF14" w14:textId="77777777" w:rsidR="004C4C04" w:rsidRPr="00BC334D" w:rsidRDefault="004C4C04" w:rsidP="004C4C04">
      <w:pPr>
        <w:tabs>
          <w:tab w:val="left" w:pos="709"/>
        </w:tabs>
        <w:spacing w:after="0" w:line="360" w:lineRule="auto"/>
        <w:ind w:right="51"/>
        <w:jc w:val="both"/>
        <w:rPr>
          <w:rFonts w:ascii="Palatino Linotype" w:hAnsi="Palatino Linotype" w:cs="Arial"/>
        </w:rPr>
      </w:pPr>
    </w:p>
    <w:p w14:paraId="411037C2" w14:textId="77777777" w:rsidR="004C4C04" w:rsidRPr="00BC334D" w:rsidRDefault="004C4C04" w:rsidP="004C4C04">
      <w:pPr>
        <w:autoSpaceDE w:val="0"/>
        <w:autoSpaceDN w:val="0"/>
        <w:adjustRightInd w:val="0"/>
        <w:spacing w:after="0" w:line="360" w:lineRule="auto"/>
        <w:jc w:val="both"/>
        <w:rPr>
          <w:rFonts w:ascii="Palatino Linotype" w:hAnsi="Palatino Linotype"/>
          <w:sz w:val="24"/>
        </w:rPr>
      </w:pPr>
      <w:r w:rsidRPr="00BC334D">
        <w:rPr>
          <w:rFonts w:ascii="Palatino Linotype" w:hAnsi="Palatino Linotype"/>
          <w:sz w:val="24"/>
        </w:rPr>
        <w:t xml:space="preserve">Señalado lo anterior, es de precisar que se obvia el análisis de la competencia por parte del Sujeto Obligado, para generar, administrar o poseer la información solicitada, dado que éste ha asumido la misma, mediante los documentos remitidos en respuesta a la solicitud de información. </w:t>
      </w:r>
    </w:p>
    <w:p w14:paraId="2637F0FC" w14:textId="77777777" w:rsidR="004C4C04" w:rsidRPr="00BC334D" w:rsidRDefault="004C4C04" w:rsidP="004C4C04">
      <w:pPr>
        <w:autoSpaceDE w:val="0"/>
        <w:autoSpaceDN w:val="0"/>
        <w:adjustRightInd w:val="0"/>
        <w:spacing w:after="0" w:line="360" w:lineRule="auto"/>
        <w:jc w:val="both"/>
        <w:rPr>
          <w:rFonts w:ascii="Palatino Linotype" w:hAnsi="Palatino Linotype"/>
          <w:sz w:val="24"/>
        </w:rPr>
      </w:pPr>
    </w:p>
    <w:p w14:paraId="4B24AF6A" w14:textId="77777777" w:rsidR="004C4C04" w:rsidRPr="00BC334D" w:rsidRDefault="004C4C04" w:rsidP="004C4C04">
      <w:pPr>
        <w:autoSpaceDE w:val="0"/>
        <w:autoSpaceDN w:val="0"/>
        <w:adjustRightInd w:val="0"/>
        <w:spacing w:after="0" w:line="360" w:lineRule="auto"/>
        <w:jc w:val="both"/>
        <w:rPr>
          <w:rFonts w:ascii="Palatino Linotype" w:hAnsi="Palatino Linotype"/>
          <w:sz w:val="24"/>
        </w:rPr>
      </w:pPr>
      <w:r w:rsidRPr="00BC334D">
        <w:rPr>
          <w:rFonts w:ascii="Palatino Linotype" w:hAnsi="Palatino Linotype"/>
          <w:sz w:val="24"/>
        </w:rPr>
        <w:t>En efecto, el hecho de que el Sujeto Obligado haya asumido la información implica que la genera, posee o administra, en ejercicio de sus funciones de derecho público, es decir, no niega la existencia de la información solicitada, por el contrario, se pronuncia respecto de la información requerida, es por ello por lo que se reitera, se asume que posee la información; por lo tanto, el estudio en específico se obvia dado que a nada práctico llevaría el alcance del mismo.</w:t>
      </w:r>
    </w:p>
    <w:p w14:paraId="1DBF6072" w14:textId="5060EE4B" w:rsidR="00836EF5" w:rsidRDefault="004C4C04" w:rsidP="00F24C7A">
      <w:pPr>
        <w:autoSpaceDE w:val="0"/>
        <w:autoSpaceDN w:val="0"/>
        <w:adjustRightInd w:val="0"/>
        <w:spacing w:line="360" w:lineRule="auto"/>
        <w:jc w:val="both"/>
        <w:rPr>
          <w:rFonts w:ascii="Palatino Linotype" w:hAnsi="Palatino Linotype" w:cs="Palatino Linotype"/>
          <w:bCs/>
          <w:iCs/>
          <w:color w:val="000000"/>
          <w:sz w:val="24"/>
        </w:rPr>
      </w:pPr>
      <w:r>
        <w:rPr>
          <w:rFonts w:ascii="Palatino Linotype" w:hAnsi="Palatino Linotype" w:cs="Palatino Linotype"/>
          <w:bCs/>
          <w:iCs/>
          <w:color w:val="000000"/>
          <w:sz w:val="24"/>
        </w:rPr>
        <w:lastRenderedPageBreak/>
        <w:t xml:space="preserve">Entonces los razones y motivos de inconformidad nos obligan a </w:t>
      </w:r>
      <w:r w:rsidR="008933AD">
        <w:rPr>
          <w:rFonts w:ascii="Palatino Linotype" w:hAnsi="Palatino Linotype" w:cs="Palatino Linotype"/>
          <w:bCs/>
          <w:iCs/>
          <w:color w:val="000000"/>
          <w:sz w:val="24"/>
        </w:rPr>
        <w:t xml:space="preserve">revisar la modalidad de entrega de la información, toda vez que el Sujeto Obligado en respuesta hace llegar </w:t>
      </w:r>
      <w:r w:rsidR="00DD43D3">
        <w:rPr>
          <w:rFonts w:ascii="Palatino Linotype" w:hAnsi="Palatino Linotype" w:cs="Palatino Linotype"/>
          <w:bCs/>
          <w:iCs/>
          <w:color w:val="000000"/>
          <w:sz w:val="24"/>
        </w:rPr>
        <w:t xml:space="preserve">el Convenio solicitado y </w:t>
      </w:r>
      <w:r w:rsidR="00370436">
        <w:rPr>
          <w:rFonts w:ascii="Palatino Linotype" w:hAnsi="Palatino Linotype" w:cs="Palatino Linotype"/>
          <w:bCs/>
          <w:iCs/>
          <w:color w:val="000000"/>
          <w:sz w:val="24"/>
        </w:rPr>
        <w:t>los</w:t>
      </w:r>
      <w:r w:rsidR="00DD43D3">
        <w:rPr>
          <w:rFonts w:ascii="Palatino Linotype" w:hAnsi="Palatino Linotype" w:cs="Palatino Linotype"/>
          <w:bCs/>
          <w:iCs/>
          <w:color w:val="000000"/>
          <w:sz w:val="24"/>
        </w:rPr>
        <w:t xml:space="preserve"> documento</w:t>
      </w:r>
      <w:r w:rsidR="00370436">
        <w:rPr>
          <w:rFonts w:ascii="Palatino Linotype" w:hAnsi="Palatino Linotype" w:cs="Palatino Linotype"/>
          <w:bCs/>
          <w:iCs/>
          <w:color w:val="000000"/>
          <w:sz w:val="24"/>
        </w:rPr>
        <w:t>s</w:t>
      </w:r>
      <w:r w:rsidR="00DD43D3">
        <w:rPr>
          <w:rFonts w:ascii="Palatino Linotype" w:hAnsi="Palatino Linotype" w:cs="Palatino Linotype"/>
          <w:bCs/>
          <w:iCs/>
          <w:color w:val="000000"/>
          <w:sz w:val="24"/>
        </w:rPr>
        <w:t xml:space="preserve"> con el </w:t>
      </w:r>
      <w:r w:rsidR="00370436">
        <w:rPr>
          <w:rFonts w:ascii="Palatino Linotype" w:hAnsi="Palatino Linotype" w:cs="Palatino Linotype"/>
          <w:bCs/>
          <w:iCs/>
          <w:color w:val="000000"/>
          <w:sz w:val="24"/>
        </w:rPr>
        <w:t>cual se solicita el depósito- registro del Convenio y el acuse de recibido emitido por el Tribunal Estatal de Conciliación y Arbitraje Estado de México</w:t>
      </w:r>
      <w:r w:rsidR="00413FD7">
        <w:rPr>
          <w:rFonts w:ascii="Palatino Linotype" w:hAnsi="Palatino Linotype" w:cs="Palatino Linotype"/>
          <w:bCs/>
          <w:iCs/>
          <w:color w:val="000000"/>
          <w:sz w:val="24"/>
        </w:rPr>
        <w:t>, a través del Sistema de Acceso a la Información Mexiquense SAIMEX</w:t>
      </w:r>
      <w:r w:rsidR="00370436">
        <w:rPr>
          <w:rFonts w:ascii="Palatino Linotype" w:hAnsi="Palatino Linotype" w:cs="Palatino Linotype"/>
          <w:bCs/>
          <w:iCs/>
          <w:color w:val="000000"/>
          <w:sz w:val="24"/>
        </w:rPr>
        <w:t>.</w:t>
      </w:r>
    </w:p>
    <w:p w14:paraId="31A29C26" w14:textId="4072C1DC" w:rsidR="007649DC" w:rsidRDefault="00CE0979" w:rsidP="00F24C7A">
      <w:pPr>
        <w:autoSpaceDE w:val="0"/>
        <w:autoSpaceDN w:val="0"/>
        <w:adjustRightInd w:val="0"/>
        <w:spacing w:line="360" w:lineRule="auto"/>
        <w:jc w:val="both"/>
        <w:rPr>
          <w:rFonts w:ascii="Palatino Linotype" w:hAnsi="Palatino Linotype" w:cs="Palatino Linotype"/>
          <w:bCs/>
          <w:iCs/>
          <w:color w:val="000000"/>
          <w:sz w:val="24"/>
        </w:rPr>
      </w:pPr>
      <w:r>
        <w:rPr>
          <w:rFonts w:ascii="Palatino Linotype" w:hAnsi="Palatino Linotype" w:cs="Palatino Linotype"/>
          <w:bCs/>
          <w:iCs/>
          <w:noProof/>
          <w:color w:val="000000"/>
          <w:sz w:val="24"/>
          <w:lang w:eastAsia="es-MX"/>
        </w:rPr>
        <mc:AlternateContent>
          <mc:Choice Requires="wpg">
            <w:drawing>
              <wp:anchor distT="0" distB="0" distL="114300" distR="114300" simplePos="0" relativeHeight="251677696" behindDoc="0" locked="0" layoutInCell="1" allowOverlap="1" wp14:anchorId="0D83FDFA" wp14:editId="556268C4">
                <wp:simplePos x="0" y="0"/>
                <wp:positionH relativeFrom="column">
                  <wp:posOffset>-3810</wp:posOffset>
                </wp:positionH>
                <wp:positionV relativeFrom="paragraph">
                  <wp:posOffset>1025525</wp:posOffset>
                </wp:positionV>
                <wp:extent cx="5760720" cy="1219200"/>
                <wp:effectExtent l="0" t="0" r="0" b="0"/>
                <wp:wrapSquare wrapText="bothSides"/>
                <wp:docPr id="6" name="Grupo 6"/>
                <wp:cNvGraphicFramePr/>
                <a:graphic xmlns:a="http://schemas.openxmlformats.org/drawingml/2006/main">
                  <a:graphicData uri="http://schemas.microsoft.com/office/word/2010/wordprocessingGroup">
                    <wpg:wgp>
                      <wpg:cNvGrpSpPr/>
                      <wpg:grpSpPr>
                        <a:xfrm>
                          <a:off x="0" y="0"/>
                          <a:ext cx="5760720" cy="1219200"/>
                          <a:chOff x="0" y="0"/>
                          <a:chExt cx="5760720" cy="1219200"/>
                        </a:xfrm>
                      </wpg:grpSpPr>
                      <pic:pic xmlns:pic="http://schemas.openxmlformats.org/drawingml/2006/picture">
                        <pic:nvPicPr>
                          <pic:cNvPr id="4" name="Imagen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760720" cy="615315"/>
                          </a:xfrm>
                          <a:prstGeom prst="rect">
                            <a:avLst/>
                          </a:prstGeom>
                        </pic:spPr>
                      </pic:pic>
                      <pic:pic xmlns:pic="http://schemas.openxmlformats.org/drawingml/2006/picture">
                        <pic:nvPicPr>
                          <pic:cNvPr id="5" name="Imagen 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809625"/>
                            <a:ext cx="2590800" cy="409575"/>
                          </a:xfrm>
                          <a:prstGeom prst="rect">
                            <a:avLst/>
                          </a:prstGeom>
                        </pic:spPr>
                      </pic:pic>
                    </wpg:wgp>
                  </a:graphicData>
                </a:graphic>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91A35C" id="Grupo 6" o:spid="_x0000_s1026" style="position:absolute;margin-left:-.3pt;margin-top:80.75pt;width:453.6pt;height:96pt;z-index:251677696" coordsize="57607,12192" o:gfxdata="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57607;height:6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">
                  <v:imagedata r:id="rId10" o:title=""/>
                </v:shape>
                <v:shape id="Imagen 5" o:spid="_x0000_s1028" type="#_x0000_t75" style="position:absolute;top:8096;width:25908;height:4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">
                  <v:imagedata r:id="rId11" o:title=""/>
                </v:shape>
                <w10:wrap type="square"/>
              </v:group>
            </w:pict>
          </mc:Fallback>
        </mc:AlternateContent>
      </w:r>
      <w:r w:rsidR="007649DC">
        <w:rPr>
          <w:rFonts w:ascii="Palatino Linotype" w:hAnsi="Palatino Linotype" w:cs="Palatino Linotype"/>
          <w:bCs/>
          <w:iCs/>
          <w:color w:val="000000"/>
          <w:sz w:val="24"/>
        </w:rPr>
        <w:t>Si bien el Sujeto Obligado remite la información solicitada de manera íntegra</w:t>
      </w:r>
      <w:r w:rsidR="00AC1FFB">
        <w:rPr>
          <w:rFonts w:ascii="Palatino Linotype" w:hAnsi="Palatino Linotype" w:cs="Palatino Linotype"/>
          <w:bCs/>
          <w:iCs/>
          <w:color w:val="000000"/>
          <w:sz w:val="24"/>
        </w:rPr>
        <w:t>, no lo hace a través de la modalidad puntualizada por el Solicitante</w:t>
      </w:r>
      <w:r w:rsidR="005F3449">
        <w:rPr>
          <w:rFonts w:ascii="Palatino Linotype" w:hAnsi="Palatino Linotype" w:cs="Palatino Linotype"/>
          <w:bCs/>
          <w:iCs/>
          <w:color w:val="000000"/>
          <w:sz w:val="24"/>
        </w:rPr>
        <w:t>, recordamos que se requirió la entrega a través de copia certificada en ambos casos.</w:t>
      </w:r>
    </w:p>
    <w:p w14:paraId="1521AB14" w14:textId="3641EFB7" w:rsidR="005F3449" w:rsidRDefault="00CE0979" w:rsidP="00F24C7A">
      <w:pPr>
        <w:autoSpaceDE w:val="0"/>
        <w:autoSpaceDN w:val="0"/>
        <w:adjustRightInd w:val="0"/>
        <w:spacing w:line="360" w:lineRule="auto"/>
        <w:jc w:val="both"/>
        <w:rPr>
          <w:rFonts w:ascii="Palatino Linotype" w:hAnsi="Palatino Linotype" w:cs="Palatino Linotype"/>
          <w:bCs/>
          <w:iCs/>
          <w:color w:val="000000"/>
          <w:sz w:val="24"/>
        </w:rPr>
      </w:pPr>
      <w:r>
        <w:rPr>
          <w:rFonts w:ascii="Palatino Linotype" w:hAnsi="Palatino Linotype" w:cs="Palatino Linotype"/>
          <w:bCs/>
          <w:iCs/>
          <w:color w:val="000000"/>
          <w:sz w:val="24"/>
        </w:rPr>
        <w:t>Al respecto, l</w:t>
      </w:r>
      <w:r w:rsidR="009C2266">
        <w:rPr>
          <w:rFonts w:ascii="Palatino Linotype" w:hAnsi="Palatino Linotype" w:cs="Palatino Linotype"/>
          <w:bCs/>
          <w:iCs/>
          <w:color w:val="000000"/>
          <w:sz w:val="24"/>
        </w:rPr>
        <w:t>a</w:t>
      </w:r>
      <w:r>
        <w:rPr>
          <w:rFonts w:ascii="Palatino Linotype" w:hAnsi="Palatino Linotype" w:cs="Palatino Linotype"/>
          <w:bCs/>
          <w:iCs/>
          <w:color w:val="000000"/>
          <w:sz w:val="24"/>
        </w:rPr>
        <w:t xml:space="preserve"> Ley de Transparencia y Acceso a la Información Pública del Estado de México y </w:t>
      </w:r>
      <w:r w:rsidRPr="004E3733">
        <w:rPr>
          <w:rFonts w:ascii="Palatino Linotype" w:hAnsi="Palatino Linotype" w:cs="Palatino Linotype"/>
          <w:bCs/>
          <w:iCs/>
          <w:color w:val="000000"/>
          <w:sz w:val="24"/>
        </w:rPr>
        <w:t>Municipios</w:t>
      </w:r>
      <w:r w:rsidR="005C115F">
        <w:rPr>
          <w:rFonts w:ascii="Palatino Linotype" w:hAnsi="Palatino Linotype" w:cs="Palatino Linotype"/>
          <w:bCs/>
          <w:iCs/>
          <w:color w:val="000000"/>
          <w:sz w:val="24"/>
        </w:rPr>
        <w:t xml:space="preserve">, en </w:t>
      </w:r>
      <w:r w:rsidR="00D350BF">
        <w:rPr>
          <w:rFonts w:ascii="Palatino Linotype" w:hAnsi="Palatino Linotype" w:cs="Palatino Linotype"/>
          <w:bCs/>
          <w:iCs/>
          <w:color w:val="000000"/>
          <w:sz w:val="24"/>
        </w:rPr>
        <w:t>el</w:t>
      </w:r>
      <w:r w:rsidR="005C115F">
        <w:rPr>
          <w:rFonts w:ascii="Palatino Linotype" w:hAnsi="Palatino Linotype" w:cs="Palatino Linotype"/>
          <w:bCs/>
          <w:iCs/>
          <w:color w:val="000000"/>
          <w:sz w:val="24"/>
        </w:rPr>
        <w:t xml:space="preserve"> </w:t>
      </w:r>
      <w:r w:rsidR="00D350BF">
        <w:rPr>
          <w:rFonts w:ascii="Palatino Linotype" w:hAnsi="Palatino Linotype" w:cs="Palatino Linotype"/>
          <w:bCs/>
          <w:iCs/>
          <w:color w:val="000000"/>
          <w:sz w:val="24"/>
        </w:rPr>
        <w:t xml:space="preserve">primer </w:t>
      </w:r>
      <w:r w:rsidR="005C115F">
        <w:rPr>
          <w:rFonts w:ascii="Palatino Linotype" w:hAnsi="Palatino Linotype" w:cs="Palatino Linotype"/>
          <w:bCs/>
          <w:iCs/>
          <w:color w:val="000000"/>
          <w:sz w:val="24"/>
        </w:rPr>
        <w:t>párrafo de</w:t>
      </w:r>
      <w:r w:rsidR="00D350BF">
        <w:rPr>
          <w:rFonts w:ascii="Palatino Linotype" w:hAnsi="Palatino Linotype" w:cs="Palatino Linotype"/>
          <w:bCs/>
          <w:iCs/>
          <w:color w:val="000000"/>
          <w:sz w:val="24"/>
        </w:rPr>
        <w:t xml:space="preserve"> </w:t>
      </w:r>
      <w:r w:rsidR="005C115F">
        <w:rPr>
          <w:rFonts w:ascii="Palatino Linotype" w:hAnsi="Palatino Linotype" w:cs="Palatino Linotype"/>
          <w:bCs/>
          <w:iCs/>
          <w:color w:val="000000"/>
          <w:sz w:val="24"/>
        </w:rPr>
        <w:t>la fracción quinta del</w:t>
      </w:r>
      <w:r w:rsidR="00D350BF">
        <w:rPr>
          <w:rFonts w:ascii="Palatino Linotype" w:hAnsi="Palatino Linotype" w:cs="Palatino Linotype"/>
          <w:bCs/>
          <w:iCs/>
          <w:color w:val="000000"/>
          <w:sz w:val="24"/>
        </w:rPr>
        <w:t xml:space="preserve"> artículo 155,</w:t>
      </w:r>
      <w:r w:rsidR="005C115F">
        <w:rPr>
          <w:rFonts w:ascii="Palatino Linotype" w:hAnsi="Palatino Linotype" w:cs="Palatino Linotype"/>
          <w:bCs/>
          <w:iCs/>
          <w:color w:val="000000"/>
          <w:sz w:val="24"/>
        </w:rPr>
        <w:t xml:space="preserve"> </w:t>
      </w:r>
      <w:r w:rsidR="00497945">
        <w:rPr>
          <w:rFonts w:ascii="Palatino Linotype" w:hAnsi="Palatino Linotype" w:cs="Palatino Linotype"/>
          <w:bCs/>
          <w:iCs/>
          <w:color w:val="000000"/>
          <w:sz w:val="24"/>
        </w:rPr>
        <w:t xml:space="preserve">establece los requisitos mínimos que </w:t>
      </w:r>
      <w:r w:rsidR="005C115F">
        <w:rPr>
          <w:rFonts w:ascii="Palatino Linotype" w:hAnsi="Palatino Linotype" w:cs="Palatino Linotype"/>
          <w:bCs/>
          <w:iCs/>
          <w:color w:val="000000"/>
          <w:sz w:val="24"/>
        </w:rPr>
        <w:t>deberá</w:t>
      </w:r>
      <w:r w:rsidR="00497945">
        <w:rPr>
          <w:rFonts w:ascii="Palatino Linotype" w:hAnsi="Palatino Linotype" w:cs="Palatino Linotype"/>
          <w:bCs/>
          <w:iCs/>
          <w:color w:val="000000"/>
          <w:sz w:val="24"/>
        </w:rPr>
        <w:t xml:space="preserve"> contener la </w:t>
      </w:r>
      <w:r w:rsidR="005C115F">
        <w:rPr>
          <w:rFonts w:ascii="Palatino Linotype" w:hAnsi="Palatino Linotype" w:cs="Palatino Linotype"/>
          <w:bCs/>
          <w:iCs/>
          <w:color w:val="000000"/>
          <w:sz w:val="24"/>
        </w:rPr>
        <w:t>solicitud</w:t>
      </w:r>
      <w:r w:rsidR="00497945">
        <w:rPr>
          <w:rFonts w:ascii="Palatino Linotype" w:hAnsi="Palatino Linotype" w:cs="Palatino Linotype"/>
          <w:bCs/>
          <w:iCs/>
          <w:color w:val="000000"/>
          <w:sz w:val="24"/>
        </w:rPr>
        <w:t xml:space="preserve"> de </w:t>
      </w:r>
      <w:r w:rsidR="005C115F">
        <w:rPr>
          <w:rFonts w:ascii="Palatino Linotype" w:hAnsi="Palatino Linotype" w:cs="Palatino Linotype"/>
          <w:bCs/>
          <w:iCs/>
          <w:color w:val="000000"/>
          <w:sz w:val="24"/>
        </w:rPr>
        <w:t>información</w:t>
      </w:r>
      <w:r w:rsidR="00497945">
        <w:rPr>
          <w:rFonts w:ascii="Palatino Linotype" w:hAnsi="Palatino Linotype" w:cs="Palatino Linotype"/>
          <w:bCs/>
          <w:iCs/>
          <w:color w:val="000000"/>
          <w:sz w:val="24"/>
        </w:rPr>
        <w:t xml:space="preserve">, siendo de </w:t>
      </w:r>
      <w:r w:rsidR="005C115F">
        <w:rPr>
          <w:rFonts w:ascii="Palatino Linotype" w:hAnsi="Palatino Linotype" w:cs="Palatino Linotype"/>
          <w:bCs/>
          <w:iCs/>
          <w:color w:val="000000"/>
          <w:sz w:val="24"/>
        </w:rPr>
        <w:t>nuestro</w:t>
      </w:r>
      <w:r w:rsidR="00497945">
        <w:rPr>
          <w:rFonts w:ascii="Palatino Linotype" w:hAnsi="Palatino Linotype" w:cs="Palatino Linotype"/>
          <w:bCs/>
          <w:iCs/>
          <w:color w:val="000000"/>
          <w:sz w:val="24"/>
        </w:rPr>
        <w:t xml:space="preserve"> </w:t>
      </w:r>
      <w:r w:rsidR="005C115F">
        <w:rPr>
          <w:rFonts w:ascii="Palatino Linotype" w:hAnsi="Palatino Linotype" w:cs="Palatino Linotype"/>
          <w:bCs/>
          <w:iCs/>
          <w:color w:val="000000"/>
          <w:sz w:val="24"/>
        </w:rPr>
        <w:t>interés</w:t>
      </w:r>
      <w:r w:rsidR="00497945">
        <w:rPr>
          <w:rFonts w:ascii="Palatino Linotype" w:hAnsi="Palatino Linotype" w:cs="Palatino Linotype"/>
          <w:bCs/>
          <w:iCs/>
          <w:color w:val="000000"/>
          <w:sz w:val="24"/>
        </w:rPr>
        <w:t xml:space="preserve"> en este momento que </w:t>
      </w:r>
      <w:r w:rsidR="005C115F">
        <w:rPr>
          <w:rFonts w:ascii="Palatino Linotype" w:hAnsi="Palatino Linotype" w:cs="Palatino Linotype"/>
          <w:bCs/>
          <w:iCs/>
          <w:color w:val="000000"/>
          <w:sz w:val="24"/>
        </w:rPr>
        <w:t xml:space="preserve">el Solicitante debe señalar la </w:t>
      </w:r>
      <w:r w:rsidR="00D350BF">
        <w:rPr>
          <w:rFonts w:ascii="Palatino Linotype" w:hAnsi="Palatino Linotype" w:cs="Palatino Linotype"/>
          <w:bCs/>
          <w:iCs/>
          <w:color w:val="000000"/>
          <w:sz w:val="24"/>
        </w:rPr>
        <w:t>modalidad</w:t>
      </w:r>
      <w:r w:rsidR="005C115F">
        <w:rPr>
          <w:rFonts w:ascii="Palatino Linotype" w:hAnsi="Palatino Linotype" w:cs="Palatino Linotype"/>
          <w:bCs/>
          <w:iCs/>
          <w:color w:val="000000"/>
          <w:sz w:val="24"/>
        </w:rPr>
        <w:t xml:space="preserve"> de entrega de la información.</w:t>
      </w:r>
    </w:p>
    <w:p w14:paraId="42BD4DD0" w14:textId="11594AB2" w:rsidR="005C115F" w:rsidRPr="00D350BF" w:rsidRDefault="005C115F" w:rsidP="00AE4CB4">
      <w:pPr>
        <w:autoSpaceDE w:val="0"/>
        <w:autoSpaceDN w:val="0"/>
        <w:adjustRightInd w:val="0"/>
        <w:spacing w:line="276" w:lineRule="auto"/>
        <w:ind w:left="851" w:right="567"/>
        <w:jc w:val="both"/>
        <w:rPr>
          <w:rFonts w:ascii="Palatino Linotype" w:hAnsi="Palatino Linotype" w:cs="Palatino Linotype"/>
          <w:bCs/>
          <w:i/>
          <w:iCs/>
          <w:color w:val="000000"/>
        </w:rPr>
      </w:pPr>
      <w:r w:rsidRPr="00D350BF">
        <w:rPr>
          <w:rFonts w:ascii="Palatino Linotype" w:hAnsi="Palatino Linotype" w:cs="Palatino Linotype"/>
          <w:b/>
          <w:bCs/>
          <w:i/>
          <w:iCs/>
          <w:color w:val="000000"/>
        </w:rPr>
        <w:t>Artículo 155.</w:t>
      </w:r>
      <w:r w:rsidRPr="00D350BF">
        <w:rPr>
          <w:rFonts w:ascii="Palatino Linotype" w:hAnsi="Palatino Linotype" w:cs="Palatino Linotype"/>
          <w:bCs/>
          <w:i/>
          <w:iCs/>
          <w:color w:val="000000"/>
        </w:rPr>
        <w:t xml:space="preserve"> Para presentar una solicitud por escrito, no se podrán exigir mayores requisitos que los siguientes:</w:t>
      </w:r>
    </w:p>
    <w:p w14:paraId="2993583F" w14:textId="21452E6B" w:rsidR="005C115F" w:rsidRPr="00D350BF" w:rsidRDefault="005C115F" w:rsidP="00AE4CB4">
      <w:pPr>
        <w:autoSpaceDE w:val="0"/>
        <w:autoSpaceDN w:val="0"/>
        <w:adjustRightInd w:val="0"/>
        <w:spacing w:line="276" w:lineRule="auto"/>
        <w:ind w:left="851" w:right="567"/>
        <w:jc w:val="both"/>
        <w:rPr>
          <w:rFonts w:ascii="Palatino Linotype" w:hAnsi="Palatino Linotype" w:cs="Palatino Linotype"/>
          <w:bCs/>
          <w:i/>
          <w:iCs/>
          <w:color w:val="000000"/>
        </w:rPr>
      </w:pPr>
      <w:r w:rsidRPr="00D350BF">
        <w:rPr>
          <w:rFonts w:ascii="Palatino Linotype" w:hAnsi="Palatino Linotype" w:cs="Palatino Linotype"/>
          <w:b/>
          <w:bCs/>
          <w:i/>
          <w:iCs/>
          <w:color w:val="000000"/>
        </w:rPr>
        <w:t>V.</w:t>
      </w:r>
      <w:r w:rsidRPr="00D350BF">
        <w:rPr>
          <w:rFonts w:ascii="Palatino Linotype" w:hAnsi="Palatino Linotype" w:cs="Palatino Linotype"/>
          <w:bCs/>
          <w:i/>
          <w:iCs/>
          <w:color w:val="000000"/>
        </w:rPr>
        <w:t xml:space="preserve"> </w:t>
      </w:r>
      <w:r w:rsidRPr="00520658">
        <w:rPr>
          <w:rFonts w:ascii="Palatino Linotype" w:hAnsi="Palatino Linotype" w:cs="Palatino Linotype"/>
          <w:bCs/>
          <w:i/>
          <w:iCs/>
          <w:color w:val="000000"/>
          <w:u w:val="single"/>
        </w:rPr>
        <w:t>La modalidad en la que prefiere se otorgue el acceso a la información</w:t>
      </w:r>
      <w:r w:rsidRPr="00D350BF">
        <w:rPr>
          <w:rFonts w:ascii="Palatino Linotype" w:hAnsi="Palatino Linotype" w:cs="Palatino Linotype"/>
          <w:bCs/>
          <w:i/>
          <w:iCs/>
          <w:color w:val="000000"/>
        </w:rPr>
        <w:t>, la cual podrá ser verbal, siempre y cuando sea para fines de orientación, mediante consulta directa, mediante la expedición de copias simples o certificadas o la reproducción en cualquier otro medio, incluidos los electrónicos.</w:t>
      </w:r>
    </w:p>
    <w:p w14:paraId="735EFD46" w14:textId="6CEAC824" w:rsidR="005C115F" w:rsidRDefault="00520658" w:rsidP="00F24C7A">
      <w:pPr>
        <w:autoSpaceDE w:val="0"/>
        <w:autoSpaceDN w:val="0"/>
        <w:adjustRightInd w:val="0"/>
        <w:spacing w:line="360" w:lineRule="auto"/>
        <w:jc w:val="both"/>
        <w:rPr>
          <w:rFonts w:ascii="Palatino Linotype" w:hAnsi="Palatino Linotype" w:cs="Palatino Linotype"/>
          <w:bCs/>
          <w:iCs/>
          <w:color w:val="000000"/>
          <w:sz w:val="24"/>
        </w:rPr>
      </w:pPr>
      <w:r>
        <w:rPr>
          <w:rFonts w:ascii="Palatino Linotype" w:hAnsi="Palatino Linotype" w:cs="Palatino Linotype"/>
          <w:bCs/>
          <w:iCs/>
          <w:color w:val="000000"/>
          <w:sz w:val="24"/>
        </w:rPr>
        <w:lastRenderedPageBreak/>
        <w:t>En consecuencia el artículo 164, establece la obligación del Sujeto Obligado de hacer la entrega de la información en la modalidad elegida por el solicitante, articulo que se inserta para mejor comprensión.</w:t>
      </w:r>
    </w:p>
    <w:p w14:paraId="5EB1A676" w14:textId="77777777" w:rsidR="00520658" w:rsidRPr="00520658" w:rsidRDefault="00520658" w:rsidP="00520658">
      <w:pPr>
        <w:autoSpaceDE w:val="0"/>
        <w:autoSpaceDN w:val="0"/>
        <w:adjustRightInd w:val="0"/>
        <w:spacing w:line="276" w:lineRule="auto"/>
        <w:ind w:left="851" w:right="567"/>
        <w:jc w:val="both"/>
        <w:rPr>
          <w:rFonts w:ascii="Palatino Linotype" w:hAnsi="Palatino Linotype" w:cs="Palatino Linotype"/>
          <w:bCs/>
          <w:i/>
          <w:iCs/>
          <w:color w:val="000000"/>
        </w:rPr>
      </w:pPr>
      <w:r w:rsidRPr="00520658">
        <w:rPr>
          <w:rFonts w:ascii="Palatino Linotype" w:hAnsi="Palatino Linotype" w:cs="Palatino Linotype"/>
          <w:b/>
          <w:bCs/>
          <w:i/>
          <w:iCs/>
          <w:color w:val="000000"/>
        </w:rPr>
        <w:t>Artículo 164.</w:t>
      </w:r>
      <w:r w:rsidRPr="00520658">
        <w:rPr>
          <w:rFonts w:ascii="Palatino Linotype" w:hAnsi="Palatino Linotype" w:cs="Palatino Linotype"/>
          <w:bCs/>
          <w:i/>
          <w:iCs/>
          <w:color w:val="000000"/>
        </w:rPr>
        <w:t xml:space="preserve"> </w:t>
      </w:r>
      <w:r w:rsidRPr="00520658">
        <w:rPr>
          <w:rFonts w:ascii="Palatino Linotype" w:hAnsi="Palatino Linotype" w:cs="Palatino Linotype"/>
          <w:bCs/>
          <w:i/>
          <w:iCs/>
          <w:color w:val="000000"/>
          <w:u w:val="single"/>
        </w:rPr>
        <w:t>El acceso se dará en la modalidad de entrega y, en su caso, de envío elegidos por el solicitante</w:t>
      </w:r>
      <w:r w:rsidRPr="00520658">
        <w:rPr>
          <w:rFonts w:ascii="Palatino Linotype" w:hAnsi="Palatino Linotype" w:cs="Palatino Linotype"/>
          <w:bCs/>
          <w:i/>
          <w:iCs/>
          <w:color w:val="000000"/>
        </w:rPr>
        <w:t>. Cuando la información no pueda entregarse o enviarse en la modalidad solicitada, el sujeto obligado deberá ofrecer otra u otras modalidades de entrega.</w:t>
      </w:r>
    </w:p>
    <w:p w14:paraId="31AE195B" w14:textId="604BD9ED" w:rsidR="00370436" w:rsidRPr="00520658" w:rsidRDefault="00520658" w:rsidP="00520658">
      <w:pPr>
        <w:autoSpaceDE w:val="0"/>
        <w:autoSpaceDN w:val="0"/>
        <w:adjustRightInd w:val="0"/>
        <w:spacing w:line="276" w:lineRule="auto"/>
        <w:ind w:left="851" w:right="567"/>
        <w:jc w:val="both"/>
        <w:rPr>
          <w:rFonts w:ascii="Palatino Linotype" w:hAnsi="Palatino Linotype" w:cs="Palatino Linotype"/>
          <w:bCs/>
          <w:i/>
          <w:iCs/>
          <w:color w:val="000000"/>
        </w:rPr>
      </w:pPr>
      <w:r w:rsidRPr="00520658">
        <w:rPr>
          <w:rFonts w:ascii="Palatino Linotype" w:hAnsi="Palatino Linotype" w:cs="Palatino Linotype"/>
          <w:bCs/>
          <w:i/>
          <w:iCs/>
          <w:color w:val="000000"/>
        </w:rPr>
        <w:t>En cualquier caso, se deberá fundar y motivar la necesidad de ofrecer otras modalidades.</w:t>
      </w:r>
    </w:p>
    <w:p w14:paraId="13F26F81" w14:textId="47A6E65C" w:rsidR="00370436" w:rsidRDefault="00E340BE" w:rsidP="00F24C7A">
      <w:pPr>
        <w:autoSpaceDE w:val="0"/>
        <w:autoSpaceDN w:val="0"/>
        <w:adjustRightInd w:val="0"/>
        <w:spacing w:line="360" w:lineRule="auto"/>
        <w:jc w:val="both"/>
        <w:rPr>
          <w:rFonts w:ascii="Palatino Linotype" w:hAnsi="Palatino Linotype" w:cs="Palatino Linotype"/>
          <w:bCs/>
          <w:iCs/>
          <w:color w:val="000000"/>
          <w:sz w:val="24"/>
        </w:rPr>
      </w:pPr>
      <w:r>
        <w:rPr>
          <w:rFonts w:ascii="Palatino Linotype" w:hAnsi="Palatino Linotype" w:cs="Palatino Linotype"/>
          <w:bCs/>
          <w:iCs/>
          <w:color w:val="000000"/>
          <w:sz w:val="24"/>
        </w:rPr>
        <w:t xml:space="preserve">No pasa </w:t>
      </w:r>
      <w:r w:rsidR="004E3733">
        <w:rPr>
          <w:rFonts w:ascii="Palatino Linotype" w:hAnsi="Palatino Linotype" w:cs="Palatino Linotype"/>
          <w:bCs/>
          <w:iCs/>
          <w:color w:val="000000"/>
          <w:sz w:val="24"/>
        </w:rPr>
        <w:t>desapercibido</w:t>
      </w:r>
      <w:r>
        <w:rPr>
          <w:rFonts w:ascii="Palatino Linotype" w:hAnsi="Palatino Linotype" w:cs="Palatino Linotype"/>
          <w:bCs/>
          <w:iCs/>
          <w:color w:val="000000"/>
          <w:sz w:val="24"/>
        </w:rPr>
        <w:t xml:space="preserve"> que el solicitante pide información relativa a las obligaciones de </w:t>
      </w:r>
      <w:r w:rsidR="004E3733">
        <w:rPr>
          <w:rFonts w:ascii="Palatino Linotype" w:hAnsi="Palatino Linotype" w:cs="Palatino Linotype"/>
          <w:bCs/>
          <w:iCs/>
          <w:color w:val="000000"/>
          <w:sz w:val="24"/>
        </w:rPr>
        <w:t>trasparencia</w:t>
      </w:r>
      <w:r>
        <w:rPr>
          <w:rFonts w:ascii="Palatino Linotype" w:hAnsi="Palatino Linotype" w:cs="Palatino Linotype"/>
          <w:bCs/>
          <w:iCs/>
          <w:color w:val="000000"/>
          <w:sz w:val="24"/>
        </w:rPr>
        <w:t xml:space="preserve"> establecida</w:t>
      </w:r>
      <w:r w:rsidR="00A36058">
        <w:rPr>
          <w:rFonts w:ascii="Palatino Linotype" w:hAnsi="Palatino Linotype" w:cs="Palatino Linotype"/>
          <w:bCs/>
          <w:iCs/>
          <w:color w:val="000000"/>
          <w:sz w:val="24"/>
        </w:rPr>
        <w:t>s</w:t>
      </w:r>
      <w:r>
        <w:rPr>
          <w:rFonts w:ascii="Palatino Linotype" w:hAnsi="Palatino Linotype" w:cs="Palatino Linotype"/>
          <w:bCs/>
          <w:iCs/>
          <w:color w:val="000000"/>
          <w:sz w:val="24"/>
        </w:rPr>
        <w:t xml:space="preserve"> en la fracción </w:t>
      </w:r>
      <w:r w:rsidR="009566A0">
        <w:rPr>
          <w:rFonts w:ascii="Palatino Linotype" w:hAnsi="Palatino Linotype" w:cs="Palatino Linotype"/>
          <w:bCs/>
          <w:iCs/>
          <w:color w:val="000000"/>
          <w:sz w:val="24"/>
        </w:rPr>
        <w:t>XXX</w:t>
      </w:r>
      <w:r>
        <w:rPr>
          <w:rFonts w:ascii="Palatino Linotype" w:hAnsi="Palatino Linotype" w:cs="Palatino Linotype"/>
          <w:bCs/>
          <w:iCs/>
          <w:color w:val="000000"/>
          <w:sz w:val="24"/>
        </w:rPr>
        <w:t>V</w:t>
      </w:r>
      <w:r w:rsidR="009566A0">
        <w:rPr>
          <w:rFonts w:ascii="Palatino Linotype" w:hAnsi="Palatino Linotype" w:cs="Palatino Linotype"/>
          <w:bCs/>
          <w:iCs/>
          <w:color w:val="000000"/>
          <w:sz w:val="24"/>
        </w:rPr>
        <w:t>II</w:t>
      </w:r>
      <w:r>
        <w:rPr>
          <w:rFonts w:ascii="Palatino Linotype" w:hAnsi="Palatino Linotype" w:cs="Palatino Linotype"/>
          <w:bCs/>
          <w:iCs/>
          <w:color w:val="000000"/>
          <w:sz w:val="24"/>
        </w:rPr>
        <w:t xml:space="preserve">, del </w:t>
      </w:r>
      <w:r w:rsidR="004E3733">
        <w:rPr>
          <w:rFonts w:ascii="Palatino Linotype" w:hAnsi="Palatino Linotype" w:cs="Palatino Linotype"/>
          <w:bCs/>
          <w:iCs/>
          <w:color w:val="000000"/>
          <w:sz w:val="24"/>
        </w:rPr>
        <w:t>artículo</w:t>
      </w:r>
      <w:r>
        <w:rPr>
          <w:rFonts w:ascii="Palatino Linotype" w:hAnsi="Palatino Linotype" w:cs="Palatino Linotype"/>
          <w:bCs/>
          <w:iCs/>
          <w:color w:val="000000"/>
          <w:sz w:val="24"/>
        </w:rPr>
        <w:t xml:space="preserve"> 92, por lo que </w:t>
      </w:r>
      <w:r w:rsidR="00086D60">
        <w:rPr>
          <w:rFonts w:ascii="Palatino Linotype" w:hAnsi="Palatino Linotype" w:cs="Palatino Linotype"/>
          <w:bCs/>
          <w:iCs/>
          <w:color w:val="000000"/>
          <w:sz w:val="24"/>
        </w:rPr>
        <w:t xml:space="preserve">se colige </w:t>
      </w:r>
      <w:r w:rsidR="009566A0">
        <w:rPr>
          <w:rFonts w:ascii="Palatino Linotype" w:hAnsi="Palatino Linotype" w:cs="Palatino Linotype"/>
          <w:bCs/>
          <w:iCs/>
          <w:color w:val="000000"/>
          <w:sz w:val="24"/>
        </w:rPr>
        <w:t>que es información accesible a la ciudadanía.</w:t>
      </w:r>
    </w:p>
    <w:p w14:paraId="51E3C8E2" w14:textId="3E08874A" w:rsidR="00836EF5" w:rsidRPr="00A36058" w:rsidRDefault="004E3733" w:rsidP="00A36058">
      <w:pPr>
        <w:autoSpaceDE w:val="0"/>
        <w:autoSpaceDN w:val="0"/>
        <w:adjustRightInd w:val="0"/>
        <w:spacing w:line="276" w:lineRule="auto"/>
        <w:ind w:left="851" w:right="567"/>
        <w:jc w:val="both"/>
        <w:rPr>
          <w:rFonts w:ascii="Palatino Linotype" w:hAnsi="Palatino Linotype" w:cs="Palatino Linotype"/>
          <w:bCs/>
          <w:i/>
          <w:iCs/>
          <w:color w:val="000000"/>
        </w:rPr>
      </w:pPr>
      <w:r w:rsidRPr="00A36058">
        <w:rPr>
          <w:rFonts w:ascii="Palatino Linotype" w:hAnsi="Palatino Linotype" w:cs="Palatino Linotype"/>
          <w:b/>
          <w:bCs/>
          <w:i/>
          <w:iCs/>
          <w:color w:val="000000"/>
        </w:rPr>
        <w:t>Artículo 92.</w:t>
      </w:r>
      <w:r w:rsidRPr="00A36058">
        <w:rPr>
          <w:rFonts w:ascii="Palatino Linotype" w:hAnsi="Palatino Linotype" w:cs="Palatino Linotype"/>
          <w:bCs/>
          <w:i/>
          <w:iCs/>
          <w:color w:val="000000"/>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A9E6D48" w14:textId="7772E1DB" w:rsidR="00836EF5" w:rsidRDefault="00A36058" w:rsidP="00A36058">
      <w:pPr>
        <w:autoSpaceDE w:val="0"/>
        <w:autoSpaceDN w:val="0"/>
        <w:adjustRightInd w:val="0"/>
        <w:spacing w:line="276" w:lineRule="auto"/>
        <w:ind w:left="851" w:right="567"/>
        <w:jc w:val="both"/>
        <w:rPr>
          <w:rFonts w:ascii="Palatino Linotype" w:hAnsi="Palatino Linotype" w:cs="Palatino Linotype"/>
          <w:bCs/>
          <w:i/>
          <w:iCs/>
          <w:color w:val="000000"/>
        </w:rPr>
      </w:pPr>
      <w:r w:rsidRPr="00A36058">
        <w:rPr>
          <w:rFonts w:ascii="Palatino Linotype" w:hAnsi="Palatino Linotype" w:cs="Palatino Linotype"/>
          <w:b/>
          <w:bCs/>
          <w:i/>
          <w:iCs/>
          <w:color w:val="000000"/>
        </w:rPr>
        <w:t>XXXVII.</w:t>
      </w:r>
      <w:r w:rsidRPr="00A36058">
        <w:rPr>
          <w:rFonts w:ascii="Palatino Linotype" w:hAnsi="Palatino Linotype" w:cs="Palatino Linotype"/>
          <w:bCs/>
          <w:i/>
          <w:iCs/>
          <w:color w:val="000000"/>
        </w:rPr>
        <w:t xml:space="preserve"> Los convenios de coordinación, de concertación, entre otros, que suscriban con otros entes de los sectores público, social y privado;</w:t>
      </w:r>
    </w:p>
    <w:p w14:paraId="054AA0C0" w14:textId="73570392" w:rsidR="00B84081" w:rsidRDefault="00B84081" w:rsidP="000F671B">
      <w:pPr>
        <w:autoSpaceDE w:val="0"/>
        <w:autoSpaceDN w:val="0"/>
        <w:adjustRightInd w:val="0"/>
        <w:spacing w:line="360" w:lineRule="auto"/>
        <w:jc w:val="both"/>
        <w:rPr>
          <w:rFonts w:ascii="Palatino Linotype" w:hAnsi="Palatino Linotype" w:cs="Palatino Linotype"/>
          <w:bCs/>
          <w:iCs/>
          <w:color w:val="000000"/>
          <w:sz w:val="24"/>
        </w:rPr>
      </w:pPr>
      <w:r w:rsidRPr="00414F73">
        <w:rPr>
          <w:rFonts w:ascii="Palatino Linotype" w:hAnsi="Palatino Linotype" w:cs="Palatino Linotype"/>
          <w:bCs/>
          <w:iCs/>
          <w:color w:val="000000"/>
          <w:sz w:val="24"/>
        </w:rPr>
        <w:t xml:space="preserve">Aunado a lo anterior el diverso 99, fracción VII, establece como obligación de transparencia </w:t>
      </w:r>
      <w:r w:rsidR="00414F73" w:rsidRPr="00414F73">
        <w:rPr>
          <w:rFonts w:ascii="Palatino Linotype" w:hAnsi="Palatino Linotype" w:cs="Palatino Linotype"/>
          <w:bCs/>
          <w:iCs/>
          <w:color w:val="000000"/>
          <w:sz w:val="24"/>
        </w:rPr>
        <w:t xml:space="preserve">específica de las autoridades administrativas y jurisdiccionales en materia laboral </w:t>
      </w:r>
      <w:r w:rsidR="00414F73">
        <w:rPr>
          <w:rFonts w:ascii="Palatino Linotype" w:hAnsi="Palatino Linotype" w:cs="Palatino Linotype"/>
          <w:bCs/>
          <w:iCs/>
          <w:color w:val="000000"/>
          <w:sz w:val="24"/>
        </w:rPr>
        <w:t xml:space="preserve">poner a </w:t>
      </w:r>
      <w:r w:rsidR="005472CC">
        <w:rPr>
          <w:rFonts w:ascii="Palatino Linotype" w:hAnsi="Palatino Linotype" w:cs="Palatino Linotype"/>
          <w:bCs/>
          <w:iCs/>
          <w:color w:val="000000"/>
          <w:sz w:val="24"/>
        </w:rPr>
        <w:t>disposición</w:t>
      </w:r>
      <w:r w:rsidR="00414F73">
        <w:rPr>
          <w:rFonts w:ascii="Palatino Linotype" w:hAnsi="Palatino Linotype" w:cs="Palatino Linotype"/>
          <w:bCs/>
          <w:iCs/>
          <w:color w:val="000000"/>
          <w:sz w:val="24"/>
        </w:rPr>
        <w:t xml:space="preserve"> de l</w:t>
      </w:r>
      <w:r w:rsidR="005472CC">
        <w:rPr>
          <w:rFonts w:ascii="Palatino Linotype" w:hAnsi="Palatino Linotype" w:cs="Palatino Linotype"/>
          <w:bCs/>
          <w:iCs/>
          <w:color w:val="000000"/>
          <w:sz w:val="24"/>
        </w:rPr>
        <w:t>as personas la información de contratos colectivos, convenios y condiciones generales de trabajo.</w:t>
      </w:r>
    </w:p>
    <w:p w14:paraId="6EFD3B69" w14:textId="64AD64CE" w:rsidR="005472CC" w:rsidRPr="008470CD" w:rsidRDefault="005472CC" w:rsidP="008470CD">
      <w:pPr>
        <w:autoSpaceDE w:val="0"/>
        <w:autoSpaceDN w:val="0"/>
        <w:adjustRightInd w:val="0"/>
        <w:spacing w:line="276" w:lineRule="auto"/>
        <w:ind w:left="851" w:right="708"/>
        <w:jc w:val="both"/>
        <w:rPr>
          <w:rFonts w:ascii="Palatino Linotype" w:hAnsi="Palatino Linotype" w:cs="Palatino Linotype"/>
          <w:bCs/>
          <w:i/>
          <w:iCs/>
          <w:color w:val="000000"/>
        </w:rPr>
      </w:pPr>
      <w:r w:rsidRPr="008470CD">
        <w:rPr>
          <w:rFonts w:ascii="Palatino Linotype" w:hAnsi="Palatino Linotype" w:cs="Palatino Linotype"/>
          <w:b/>
          <w:bCs/>
          <w:i/>
          <w:iCs/>
          <w:color w:val="000000"/>
        </w:rPr>
        <w:t>Artículo 99.</w:t>
      </w:r>
      <w:r w:rsidRPr="008470CD">
        <w:rPr>
          <w:rFonts w:ascii="Palatino Linotype" w:hAnsi="Palatino Linotype" w:cs="Palatino Linotype"/>
          <w:bCs/>
          <w:i/>
          <w:iCs/>
          <w:color w:val="000000"/>
        </w:rPr>
        <w:t xml:space="preserve"> Las autoridades administrativas y jurisdiccionales en materia laboral deberán poner a disposición del público y mantener actualizada y accesible, la siguiente información de los sindicatos que reciban recursos públicos o ejerzan actos de autoridad:</w:t>
      </w:r>
    </w:p>
    <w:p w14:paraId="39758D9B" w14:textId="28CF0EF4" w:rsidR="00414F73" w:rsidRPr="008470CD" w:rsidRDefault="005472CC" w:rsidP="008470CD">
      <w:pPr>
        <w:autoSpaceDE w:val="0"/>
        <w:autoSpaceDN w:val="0"/>
        <w:adjustRightInd w:val="0"/>
        <w:spacing w:line="276" w:lineRule="auto"/>
        <w:ind w:left="851" w:right="708"/>
        <w:jc w:val="both"/>
        <w:rPr>
          <w:rFonts w:ascii="Palatino Linotype" w:hAnsi="Palatino Linotype" w:cs="Palatino Linotype"/>
          <w:bCs/>
          <w:i/>
          <w:iCs/>
          <w:color w:val="000000"/>
        </w:rPr>
      </w:pPr>
      <w:r w:rsidRPr="008470CD">
        <w:rPr>
          <w:rFonts w:ascii="Palatino Linotype" w:hAnsi="Palatino Linotype" w:cs="Palatino Linotype"/>
          <w:bCs/>
          <w:i/>
          <w:iCs/>
          <w:color w:val="000000"/>
        </w:rPr>
        <w:lastRenderedPageBreak/>
        <w:t>(…)</w:t>
      </w:r>
    </w:p>
    <w:p w14:paraId="2A7D7F5B" w14:textId="21CB8C74" w:rsidR="005472CC" w:rsidRPr="008470CD" w:rsidRDefault="005472CC" w:rsidP="008470CD">
      <w:pPr>
        <w:autoSpaceDE w:val="0"/>
        <w:autoSpaceDN w:val="0"/>
        <w:adjustRightInd w:val="0"/>
        <w:spacing w:line="276" w:lineRule="auto"/>
        <w:ind w:left="851" w:right="708"/>
        <w:jc w:val="both"/>
        <w:rPr>
          <w:rFonts w:ascii="Palatino Linotype" w:hAnsi="Palatino Linotype" w:cs="Palatino Linotype"/>
          <w:bCs/>
          <w:i/>
          <w:iCs/>
          <w:color w:val="000000"/>
        </w:rPr>
      </w:pPr>
      <w:r w:rsidRPr="008470CD">
        <w:rPr>
          <w:rFonts w:ascii="Palatino Linotype" w:hAnsi="Palatino Linotype" w:cs="Palatino Linotype"/>
          <w:bCs/>
          <w:i/>
          <w:iCs/>
          <w:color w:val="000000"/>
        </w:rPr>
        <w:t>VII. Los contratos colectivos, incluyendo el tabulador, convenios y las condiciones generales de trabajo; y</w:t>
      </w:r>
    </w:p>
    <w:p w14:paraId="18D80ED7" w14:textId="722FBD99" w:rsidR="005472CC" w:rsidRPr="00E469B7" w:rsidRDefault="008470CD" w:rsidP="008470CD">
      <w:pPr>
        <w:autoSpaceDE w:val="0"/>
        <w:autoSpaceDN w:val="0"/>
        <w:adjustRightInd w:val="0"/>
        <w:spacing w:line="276" w:lineRule="auto"/>
        <w:ind w:left="851" w:right="708"/>
        <w:jc w:val="both"/>
        <w:rPr>
          <w:rFonts w:ascii="Palatino Linotype" w:hAnsi="Palatino Linotype" w:cs="Palatino Linotype"/>
          <w:bCs/>
          <w:i/>
          <w:iCs/>
          <w:color w:val="000000"/>
        </w:rPr>
      </w:pPr>
      <w:r w:rsidRPr="008470CD">
        <w:rPr>
          <w:rFonts w:ascii="Palatino Linotype" w:hAnsi="Palatino Linotype" w:cs="Palatino Linotype"/>
          <w:bCs/>
          <w:i/>
          <w:iCs/>
          <w:color w:val="000000"/>
        </w:rPr>
        <w:t xml:space="preserve">VIII. Todos los documentos contenidos en el expediente de registro sindical y de contratos </w:t>
      </w:r>
      <w:r w:rsidRPr="00E469B7">
        <w:rPr>
          <w:rFonts w:ascii="Palatino Linotype" w:hAnsi="Palatino Linotype" w:cs="Palatino Linotype"/>
          <w:bCs/>
          <w:i/>
          <w:iCs/>
          <w:color w:val="000000"/>
        </w:rPr>
        <w:t>colectivos de trabajo.</w:t>
      </w:r>
    </w:p>
    <w:p w14:paraId="2C8994C3" w14:textId="219A55F9" w:rsidR="008470CD" w:rsidRPr="00E469B7" w:rsidRDefault="008470CD" w:rsidP="008470CD">
      <w:pPr>
        <w:autoSpaceDE w:val="0"/>
        <w:autoSpaceDN w:val="0"/>
        <w:adjustRightInd w:val="0"/>
        <w:spacing w:line="276" w:lineRule="auto"/>
        <w:ind w:left="851" w:right="708"/>
        <w:jc w:val="both"/>
        <w:rPr>
          <w:rFonts w:ascii="Palatino Linotype" w:hAnsi="Palatino Linotype" w:cs="Palatino Linotype"/>
          <w:bCs/>
          <w:i/>
          <w:iCs/>
          <w:color w:val="000000"/>
        </w:rPr>
      </w:pPr>
      <w:r w:rsidRPr="00E469B7">
        <w:rPr>
          <w:rFonts w:ascii="Palatino Linotype" w:hAnsi="Palatino Linotype" w:cs="Palatino Linotype"/>
          <w:bCs/>
          <w:i/>
          <w:iCs/>
          <w:color w:val="000000"/>
        </w:rPr>
        <w:t>(…)</w:t>
      </w:r>
    </w:p>
    <w:p w14:paraId="1AD31B35" w14:textId="07F26B80" w:rsidR="00836EF5" w:rsidRDefault="00086D60" w:rsidP="002D0184">
      <w:pPr>
        <w:autoSpaceDE w:val="0"/>
        <w:autoSpaceDN w:val="0"/>
        <w:adjustRightInd w:val="0"/>
        <w:spacing w:line="360" w:lineRule="auto"/>
        <w:jc w:val="both"/>
        <w:rPr>
          <w:rFonts w:ascii="Palatino Linotype" w:hAnsi="Palatino Linotype" w:cs="Palatino Linotype"/>
          <w:bCs/>
          <w:iCs/>
          <w:color w:val="000000"/>
          <w:sz w:val="24"/>
        </w:rPr>
      </w:pPr>
      <w:r w:rsidRPr="00E469B7">
        <w:rPr>
          <w:rFonts w:ascii="Palatino Linotype" w:hAnsi="Palatino Linotype" w:cs="Palatino Linotype"/>
          <w:bCs/>
          <w:iCs/>
          <w:color w:val="000000"/>
          <w:sz w:val="24"/>
        </w:rPr>
        <w:t xml:space="preserve">De lo anteriormente trascrito, se desprende que la información solicitada por el recurrente es de naturaleza pública, además que el Sujeto Obligado se encuentra obligado por la Ley de Transparencia Local a dar acceso a la misma en la modalidad seleccionada por el </w:t>
      </w:r>
      <w:r w:rsidR="00F605F9" w:rsidRPr="00E469B7">
        <w:rPr>
          <w:rFonts w:ascii="Palatino Linotype" w:hAnsi="Palatino Linotype" w:cs="Palatino Linotype"/>
          <w:bCs/>
          <w:iCs/>
          <w:color w:val="000000"/>
          <w:sz w:val="24"/>
        </w:rPr>
        <w:t xml:space="preserve">Solicitante, por tanto, existe fuente normativa que coaccione al Sujeto Obligado a realizar la entrega de la información. </w:t>
      </w:r>
      <w:r w:rsidRPr="00E469B7">
        <w:rPr>
          <w:rFonts w:ascii="Palatino Linotype" w:hAnsi="Palatino Linotype" w:cs="Palatino Linotype"/>
          <w:bCs/>
          <w:iCs/>
          <w:color w:val="000000"/>
          <w:sz w:val="24"/>
        </w:rPr>
        <w:t xml:space="preserve"> </w:t>
      </w:r>
    </w:p>
    <w:p w14:paraId="7A12C279" w14:textId="3AB21C44" w:rsidR="008C1B3C" w:rsidRPr="000B0BBB" w:rsidRDefault="008C1B3C" w:rsidP="002D0184">
      <w:pPr>
        <w:autoSpaceDE w:val="0"/>
        <w:autoSpaceDN w:val="0"/>
        <w:adjustRightInd w:val="0"/>
        <w:spacing w:line="360" w:lineRule="auto"/>
        <w:jc w:val="both"/>
        <w:rPr>
          <w:rFonts w:ascii="Palatino Linotype" w:hAnsi="Palatino Linotype" w:cs="Palatino Linotype"/>
          <w:bCs/>
          <w:iCs/>
          <w:color w:val="000000"/>
          <w:sz w:val="24"/>
        </w:rPr>
      </w:pPr>
      <w:r w:rsidRPr="000B0BBB">
        <w:rPr>
          <w:rFonts w:ascii="Palatino Linotype" w:hAnsi="Palatino Linotype" w:cs="Palatino Linotype"/>
          <w:bCs/>
          <w:iCs/>
          <w:color w:val="000000"/>
          <w:sz w:val="24"/>
        </w:rPr>
        <w:t xml:space="preserve">Al respecto de las copias certificadas, se trae al estudio el Criterio de Interpretación con Clave de control SO/006/2017, emitido por el </w:t>
      </w:r>
      <w:r w:rsidR="004445D3" w:rsidRPr="000B0BBB">
        <w:rPr>
          <w:rFonts w:ascii="Palatino Linotype" w:hAnsi="Palatino Linotype" w:cs="Palatino Linotype"/>
          <w:bCs/>
          <w:iCs/>
          <w:color w:val="000000"/>
          <w:sz w:val="24"/>
        </w:rPr>
        <w:t xml:space="preserve">Instituto </w:t>
      </w:r>
      <w:r w:rsidRPr="000B0BBB">
        <w:rPr>
          <w:rFonts w:ascii="Palatino Linotype" w:hAnsi="Palatino Linotype" w:cs="Palatino Linotype"/>
          <w:bCs/>
          <w:iCs/>
          <w:color w:val="000000"/>
          <w:sz w:val="24"/>
        </w:rPr>
        <w:t xml:space="preserve">Nacional de Transparencia, Acceso a la </w:t>
      </w:r>
      <w:r w:rsidR="00304304" w:rsidRPr="000B0BBB">
        <w:rPr>
          <w:rFonts w:ascii="Palatino Linotype" w:hAnsi="Palatino Linotype" w:cs="Palatino Linotype"/>
          <w:bCs/>
          <w:iCs/>
          <w:color w:val="000000"/>
          <w:sz w:val="24"/>
        </w:rPr>
        <w:t>Información</w:t>
      </w:r>
      <w:r w:rsidRPr="000B0BBB">
        <w:rPr>
          <w:rFonts w:ascii="Palatino Linotype" w:hAnsi="Palatino Linotype" w:cs="Palatino Linotype"/>
          <w:bCs/>
          <w:iCs/>
          <w:color w:val="000000"/>
          <w:sz w:val="24"/>
        </w:rPr>
        <w:t xml:space="preserve"> y Protección de Datos Personales</w:t>
      </w:r>
      <w:r w:rsidR="00304304" w:rsidRPr="000B0BBB">
        <w:rPr>
          <w:rFonts w:ascii="Palatino Linotype" w:hAnsi="Palatino Linotype" w:cs="Palatino Linotype"/>
          <w:bCs/>
          <w:iCs/>
          <w:color w:val="000000"/>
          <w:sz w:val="24"/>
        </w:rPr>
        <w:t>, de carácter obligatorio para los Sujetos Obligados</w:t>
      </w:r>
      <w:r w:rsidR="000B2BB7" w:rsidRPr="000B0BBB">
        <w:rPr>
          <w:rFonts w:ascii="Palatino Linotype" w:hAnsi="Palatino Linotype" w:cs="Palatino Linotype"/>
          <w:bCs/>
          <w:iCs/>
          <w:color w:val="000000"/>
          <w:sz w:val="24"/>
        </w:rPr>
        <w:t xml:space="preserve">, el cual establece que el acceso a la información se dará en la modalidad establecida </w:t>
      </w:r>
      <w:r w:rsidR="00D971BE" w:rsidRPr="000B0BBB">
        <w:rPr>
          <w:rFonts w:ascii="Palatino Linotype" w:hAnsi="Palatino Linotype" w:cs="Palatino Linotype"/>
          <w:bCs/>
          <w:iCs/>
          <w:color w:val="000000"/>
          <w:sz w:val="24"/>
        </w:rPr>
        <w:t>por el solicitante, aunado que la certificación no tiene como propósito que el documento hagas las veces de original; mas bien que es un documento que obra en los archivos del Sujeto Obligado.</w:t>
      </w:r>
    </w:p>
    <w:p w14:paraId="0CB8AEEF" w14:textId="78C196A3" w:rsidR="00D971BE" w:rsidRPr="000B0BBB" w:rsidRDefault="00D971BE" w:rsidP="00E53EEE">
      <w:pPr>
        <w:spacing w:after="0" w:line="276" w:lineRule="auto"/>
        <w:ind w:left="851" w:right="425"/>
        <w:jc w:val="both"/>
        <w:rPr>
          <w:rFonts w:ascii="Palatino Linotype" w:eastAsia="Calibri" w:hAnsi="Palatino Linotype" w:cs="Arial"/>
          <w:color w:val="000000"/>
        </w:rPr>
      </w:pPr>
      <w:r w:rsidRPr="000B0BBB">
        <w:rPr>
          <w:rFonts w:ascii="Palatino Linotype" w:eastAsia="Arial Unicode MS" w:hAnsi="Palatino Linotype" w:cs="Arial"/>
          <w:b/>
          <w:bCs/>
        </w:rPr>
        <w:t xml:space="preserve">Copias certificadas, como modalidad de entrega en la Ley Federal de Transparencia y Acceso a la Información Pública corrobora que el documento es una copia fiel del que obra en los archivos del sujeto obligado. </w:t>
      </w:r>
      <w:r w:rsidRPr="000B0BBB">
        <w:rPr>
          <w:rFonts w:ascii="Palatino Linotype" w:eastAsia="Arial Unicode MS" w:hAnsi="Palatino Linotype" w:cs="Arial"/>
          <w:bCs/>
        </w:rPr>
        <w:t>Los artículos 125, fracción V y 136 de la Ley Federal de Transparencia y Acceso a la Información Pública, prevén que el acceso a la información se dará en la modalidad de entrega elegida por los solicitantes, como lo es, en copia certificada</w:t>
      </w:r>
      <w:r w:rsidRPr="000B0BBB">
        <w:rPr>
          <w:rFonts w:ascii="Palatino Linotype" w:eastAsia="Arial Unicode MS" w:hAnsi="Palatino Linotype" w:cs="Arial"/>
        </w:rPr>
        <w:t xml:space="preserve">. Considerando que el artículo 1° de la Ley en cita tiene como finalidad proveer lo necesario para garantizar el acceso de toda persona a la información en posesión </w:t>
      </w:r>
      <w:r w:rsidRPr="000B0BBB">
        <w:rPr>
          <w:rFonts w:ascii="Palatino Linotype" w:eastAsia="Arial Unicode MS" w:hAnsi="Palatino Linotype" w:cs="Arial"/>
        </w:rPr>
        <w:lastRenderedPageBreak/>
        <w:t>de los sujetos obligados del ámbito federal, la certificación en materia de transparencia y acceso a la información tiene por efecto constatar que la copia certificada entregada es una reproducción fiel del documento -original o copia simple- que obra en los archivos del sujeto obligado. En ese orden de ideas, la certificación, para efectos de acceso a la información, a diferencia del concepto que tradicionalmente se ha sostenido en diversas tesis del Poder Judicial de la Federación, no tiene como propósito que el documento certificado haga las veces de un original, sino dejar evidencia de que los documentos obran en los archivos de los sujetos obligados, tal como se encuentran.</w:t>
      </w:r>
    </w:p>
    <w:p w14:paraId="241BB5E2" w14:textId="77777777" w:rsidR="00D971BE" w:rsidRPr="000B0BBB" w:rsidRDefault="00D971BE" w:rsidP="00D971BE">
      <w:pPr>
        <w:spacing w:after="0" w:line="276" w:lineRule="auto"/>
        <w:ind w:left="851" w:right="425"/>
        <w:jc w:val="both"/>
        <w:rPr>
          <w:rFonts w:ascii="Palatino Linotype" w:eastAsia="Calibri" w:hAnsi="Palatino Linotype" w:cs="Arial"/>
          <w:color w:val="000000"/>
        </w:rPr>
      </w:pPr>
    </w:p>
    <w:p w14:paraId="561D5546" w14:textId="77777777" w:rsidR="00D971BE" w:rsidRPr="000B0BBB" w:rsidRDefault="00D971BE" w:rsidP="00D971BE">
      <w:pPr>
        <w:spacing w:after="0" w:line="276" w:lineRule="auto"/>
        <w:ind w:left="851" w:right="425"/>
        <w:jc w:val="both"/>
        <w:rPr>
          <w:rFonts w:ascii="Palatino Linotype" w:eastAsia="Calibri" w:hAnsi="Palatino Linotype" w:cs="Arial"/>
          <w:color w:val="000000"/>
        </w:rPr>
      </w:pPr>
    </w:p>
    <w:p w14:paraId="3E5D44C8" w14:textId="77777777" w:rsidR="00D971BE" w:rsidRPr="000B0BBB" w:rsidRDefault="00D971BE" w:rsidP="00D971BE">
      <w:pPr>
        <w:spacing w:after="0" w:line="276" w:lineRule="auto"/>
        <w:ind w:left="851" w:right="425"/>
        <w:jc w:val="both"/>
        <w:rPr>
          <w:rFonts w:ascii="Palatino Linotype" w:eastAsia="Calibri" w:hAnsi="Palatino Linotype" w:cs="Arial"/>
          <w:b/>
          <w:szCs w:val="20"/>
        </w:rPr>
      </w:pPr>
      <w:r w:rsidRPr="000B0BBB">
        <w:rPr>
          <w:rFonts w:ascii="Palatino Linotype" w:eastAsia="Calibri" w:hAnsi="Palatino Linotype" w:cs="Arial"/>
          <w:b/>
          <w:szCs w:val="20"/>
        </w:rPr>
        <w:t>Precedentes:</w:t>
      </w:r>
    </w:p>
    <w:p w14:paraId="1B248B25" w14:textId="77777777" w:rsidR="00D971BE" w:rsidRPr="000B0BBB" w:rsidRDefault="00D971BE" w:rsidP="00D971BE">
      <w:pPr>
        <w:numPr>
          <w:ilvl w:val="0"/>
          <w:numId w:val="11"/>
        </w:numPr>
        <w:spacing w:after="0" w:line="276" w:lineRule="auto"/>
        <w:ind w:left="851" w:right="425" w:firstLine="0"/>
        <w:contextualSpacing/>
        <w:jc w:val="both"/>
        <w:rPr>
          <w:rFonts w:ascii="Palatino Linotype" w:eastAsia="Arial Unicode MS" w:hAnsi="Palatino Linotype" w:cs="Arial"/>
          <w:lang w:eastAsia="es-ES"/>
        </w:rPr>
      </w:pPr>
      <w:r w:rsidRPr="000B0BBB">
        <w:rPr>
          <w:rFonts w:ascii="Palatino Linotype" w:eastAsia="Arial Unicode MS" w:hAnsi="Palatino Linotype" w:cs="Arial"/>
          <w:lang w:eastAsia="es-ES"/>
        </w:rPr>
        <w:t xml:space="preserve">Acceso a la información pública. RRA 1291/16. Sesión del 07 de septiembre de 2016. Votación por unanimidad. </w:t>
      </w:r>
      <w:r w:rsidRPr="000B0BBB">
        <w:rPr>
          <w:rFonts w:ascii="Palatino Linotype" w:eastAsia="Arial" w:hAnsi="Palatino Linotype" w:cs="Arial"/>
          <w:lang w:eastAsia="es-ES"/>
        </w:rPr>
        <w:t>Sin votos disidentes o particulares.</w:t>
      </w:r>
      <w:r w:rsidRPr="000B0BBB">
        <w:rPr>
          <w:rFonts w:ascii="Palatino Linotype" w:eastAsia="Times New Roman" w:hAnsi="Palatino Linotype" w:cs="Arial"/>
          <w:lang w:eastAsia="es-ES"/>
        </w:rPr>
        <w:t xml:space="preserve"> Partido Encuentro Social</w:t>
      </w:r>
      <w:r w:rsidRPr="000B0BBB">
        <w:rPr>
          <w:rFonts w:ascii="Palatino Linotype" w:eastAsia="Arial Unicode MS" w:hAnsi="Palatino Linotype" w:cs="Arial"/>
          <w:lang w:eastAsia="es-ES"/>
        </w:rPr>
        <w:t>. Comisionado Ponente Oscar Mauricio Guerra Ford.</w:t>
      </w:r>
    </w:p>
    <w:p w14:paraId="63FABFCA" w14:textId="77777777" w:rsidR="00D971BE" w:rsidRPr="000B0BBB" w:rsidRDefault="00D971BE" w:rsidP="00D971BE">
      <w:pPr>
        <w:numPr>
          <w:ilvl w:val="0"/>
          <w:numId w:val="11"/>
        </w:numPr>
        <w:spacing w:after="0" w:line="276" w:lineRule="auto"/>
        <w:ind w:left="851" w:right="425" w:firstLine="0"/>
        <w:contextualSpacing/>
        <w:jc w:val="both"/>
        <w:rPr>
          <w:rFonts w:ascii="Palatino Linotype" w:eastAsia="Arial Unicode MS" w:hAnsi="Palatino Linotype" w:cs="Arial"/>
          <w:lang w:eastAsia="es-ES"/>
        </w:rPr>
      </w:pPr>
      <w:r w:rsidRPr="000B0BBB">
        <w:rPr>
          <w:rFonts w:ascii="Palatino Linotype" w:eastAsia="Arial Unicode MS" w:hAnsi="Palatino Linotype" w:cs="Arial"/>
          <w:lang w:eastAsia="es-ES"/>
        </w:rPr>
        <w:t>Acceso a la información pública. RRA 1541/16.</w:t>
      </w:r>
      <w:r w:rsidRPr="000B0BBB">
        <w:rPr>
          <w:rFonts w:ascii="Palatino Linotype" w:eastAsia="Times New Roman" w:hAnsi="Palatino Linotype" w:cs="Arial"/>
          <w:lang w:eastAsia="es-ES"/>
        </w:rPr>
        <w:t xml:space="preserve"> Sesión del 14</w:t>
      </w:r>
      <w:r w:rsidRPr="000B0BBB">
        <w:rPr>
          <w:rFonts w:ascii="Palatino Linotype" w:eastAsia="Arial Unicode MS" w:hAnsi="Palatino Linotype" w:cs="Arial"/>
          <w:lang w:eastAsia="es-ES"/>
        </w:rPr>
        <w:t xml:space="preserve"> de septiembre de 2016. Votación por unanimidad. </w:t>
      </w:r>
      <w:r w:rsidRPr="000B0BBB">
        <w:rPr>
          <w:rFonts w:ascii="Palatino Linotype" w:eastAsia="Arial" w:hAnsi="Palatino Linotype" w:cs="Arial"/>
          <w:lang w:eastAsia="es-ES"/>
        </w:rPr>
        <w:t>Sin votos disidentes o particulares.</w:t>
      </w:r>
      <w:r w:rsidRPr="000B0BBB">
        <w:rPr>
          <w:rFonts w:ascii="Palatino Linotype" w:eastAsia="Arial Unicode MS" w:hAnsi="Palatino Linotype" w:cs="Arial"/>
          <w:lang w:eastAsia="es-ES"/>
        </w:rPr>
        <w:t xml:space="preserve"> </w:t>
      </w:r>
      <w:r w:rsidRPr="000B0BBB">
        <w:rPr>
          <w:rFonts w:ascii="Palatino Linotype" w:eastAsia="Times New Roman" w:hAnsi="Palatino Linotype" w:cs="Arial"/>
          <w:lang w:eastAsia="es-ES"/>
        </w:rPr>
        <w:t>Secretaría de Agricultura, Ganadería, Desarrollo Rural, Pesca y Alimentación.</w:t>
      </w:r>
      <w:r w:rsidRPr="000B0BBB">
        <w:rPr>
          <w:rFonts w:ascii="Palatino Linotype" w:eastAsia="Arial Unicode MS" w:hAnsi="Palatino Linotype" w:cs="Arial"/>
          <w:lang w:eastAsia="es-ES"/>
        </w:rPr>
        <w:t xml:space="preserve"> Comisionado Ponente Francisco Javier Acuña Llamas.</w:t>
      </w:r>
      <w:r w:rsidRPr="000B0BBB">
        <w:rPr>
          <w:rFonts w:ascii="Palatino Linotype" w:eastAsia="Arial Unicode MS" w:hAnsi="Palatino Linotype" w:cs="Arial"/>
          <w:b/>
          <w:bCs/>
          <w:lang w:eastAsia="es-ES"/>
        </w:rPr>
        <w:t xml:space="preserve"> </w:t>
      </w:r>
    </w:p>
    <w:p w14:paraId="259C8ED0" w14:textId="77777777" w:rsidR="00D971BE" w:rsidRPr="000B0BBB" w:rsidRDefault="00D971BE" w:rsidP="00D971BE">
      <w:pPr>
        <w:numPr>
          <w:ilvl w:val="0"/>
          <w:numId w:val="11"/>
        </w:numPr>
        <w:spacing w:after="0" w:line="276" w:lineRule="auto"/>
        <w:ind w:left="851" w:right="425" w:firstLine="0"/>
        <w:contextualSpacing/>
        <w:jc w:val="both"/>
        <w:rPr>
          <w:rFonts w:ascii="Palatino Linotype" w:eastAsia="Arial Unicode MS" w:hAnsi="Palatino Linotype" w:cs="Arial"/>
          <w:lang w:eastAsia="es-ES"/>
        </w:rPr>
      </w:pPr>
      <w:r w:rsidRPr="000B0BBB">
        <w:rPr>
          <w:rFonts w:ascii="Palatino Linotype" w:eastAsia="Arial Unicode MS" w:hAnsi="Palatino Linotype" w:cs="Arial"/>
          <w:lang w:eastAsia="es-ES"/>
        </w:rPr>
        <w:t xml:space="preserve">Acceso a la información pública. RRA 1657/16. Sesión del 05 de octubre de 2016. Votación por unanimidad. </w:t>
      </w:r>
      <w:r w:rsidRPr="000B0BBB">
        <w:rPr>
          <w:rFonts w:ascii="Palatino Linotype" w:eastAsia="Arial" w:hAnsi="Palatino Linotype" w:cs="Arial"/>
          <w:lang w:eastAsia="es-ES"/>
        </w:rPr>
        <w:t>Sin votos disidentes o particulares.</w:t>
      </w:r>
      <w:r w:rsidRPr="000B0BBB">
        <w:rPr>
          <w:rFonts w:ascii="Palatino Linotype" w:eastAsia="Arial" w:hAnsi="Palatino Linotype" w:cs="Arial"/>
          <w:sz w:val="20"/>
          <w:szCs w:val="20"/>
          <w:lang w:eastAsia="es-ES"/>
        </w:rPr>
        <w:t xml:space="preserve"> </w:t>
      </w:r>
      <w:r w:rsidRPr="000B0BBB">
        <w:rPr>
          <w:rFonts w:ascii="Palatino Linotype" w:eastAsia="Arial Unicode MS" w:hAnsi="Palatino Linotype" w:cs="Arial"/>
          <w:lang w:eastAsia="es-ES"/>
        </w:rPr>
        <w:t xml:space="preserve">Universidad Nacional Autónoma de México. Comisionado Ponente </w:t>
      </w:r>
      <w:r w:rsidRPr="000B0BBB">
        <w:rPr>
          <w:rFonts w:ascii="Palatino Linotype" w:eastAsia="Times New Roman" w:hAnsi="Palatino Linotype" w:cs="Times New Roman"/>
          <w:lang w:eastAsia="es-ES"/>
        </w:rPr>
        <w:t>Rosendoevgueni Monterrey Chepov</w:t>
      </w:r>
    </w:p>
    <w:p w14:paraId="010CE921" w14:textId="67585447" w:rsidR="008C1B3C" w:rsidRPr="000B0BBB" w:rsidRDefault="008C1B3C" w:rsidP="002D0184">
      <w:pPr>
        <w:autoSpaceDE w:val="0"/>
        <w:autoSpaceDN w:val="0"/>
        <w:adjustRightInd w:val="0"/>
        <w:spacing w:line="360" w:lineRule="auto"/>
        <w:jc w:val="both"/>
        <w:rPr>
          <w:rFonts w:ascii="Palatino Linotype" w:hAnsi="Palatino Linotype" w:cs="Palatino Linotype"/>
          <w:bCs/>
          <w:iCs/>
          <w:color w:val="000000"/>
          <w:sz w:val="24"/>
        </w:rPr>
      </w:pPr>
    </w:p>
    <w:p w14:paraId="2FC76EA3" w14:textId="7B990F4B" w:rsidR="00836EF5" w:rsidRPr="000B0BBB" w:rsidRDefault="002D0184" w:rsidP="002D0184">
      <w:pPr>
        <w:autoSpaceDE w:val="0"/>
        <w:autoSpaceDN w:val="0"/>
        <w:adjustRightInd w:val="0"/>
        <w:spacing w:line="360" w:lineRule="auto"/>
        <w:jc w:val="both"/>
        <w:rPr>
          <w:rFonts w:ascii="Palatino Linotype" w:hAnsi="Palatino Linotype" w:cs="Palatino Linotype"/>
          <w:bCs/>
          <w:iCs/>
          <w:color w:val="000000"/>
          <w:sz w:val="24"/>
        </w:rPr>
      </w:pPr>
      <w:r w:rsidRPr="000B0BBB">
        <w:rPr>
          <w:rFonts w:ascii="Palatino Linotype" w:hAnsi="Palatino Linotype" w:cs="Palatino Linotype"/>
          <w:bCs/>
          <w:iCs/>
          <w:color w:val="000000"/>
          <w:sz w:val="24"/>
        </w:rPr>
        <w:t>Cabe decir que el Sujeto Obligado manifiesta tener la información e incluso la pone a disposición del Recurrente, sin embargo</w:t>
      </w:r>
      <w:r w:rsidR="006D5845" w:rsidRPr="000B0BBB">
        <w:rPr>
          <w:rFonts w:ascii="Palatino Linotype" w:hAnsi="Palatino Linotype" w:cs="Palatino Linotype"/>
          <w:bCs/>
          <w:iCs/>
          <w:color w:val="000000"/>
          <w:sz w:val="24"/>
        </w:rPr>
        <w:t>, lo hace</w:t>
      </w:r>
      <w:r w:rsidRPr="000B0BBB">
        <w:rPr>
          <w:rFonts w:ascii="Palatino Linotype" w:hAnsi="Palatino Linotype" w:cs="Palatino Linotype"/>
          <w:bCs/>
          <w:iCs/>
          <w:color w:val="000000"/>
          <w:sz w:val="24"/>
        </w:rPr>
        <w:t xml:space="preserve"> a través del </w:t>
      </w:r>
      <w:r w:rsidR="006D5845" w:rsidRPr="000B0BBB">
        <w:rPr>
          <w:rFonts w:ascii="Palatino Linotype" w:hAnsi="Palatino Linotype" w:cs="Palatino Linotype"/>
          <w:bCs/>
          <w:iCs/>
          <w:color w:val="000000"/>
          <w:sz w:val="24"/>
        </w:rPr>
        <w:t>Sistema</w:t>
      </w:r>
      <w:r w:rsidRPr="000B0BBB">
        <w:rPr>
          <w:rFonts w:ascii="Palatino Linotype" w:hAnsi="Palatino Linotype" w:cs="Palatino Linotype"/>
          <w:bCs/>
          <w:iCs/>
          <w:color w:val="000000"/>
          <w:sz w:val="24"/>
        </w:rPr>
        <w:t xml:space="preserve"> de Acceso a la </w:t>
      </w:r>
      <w:r w:rsidR="006D5845" w:rsidRPr="000B0BBB">
        <w:rPr>
          <w:rFonts w:ascii="Palatino Linotype" w:hAnsi="Palatino Linotype" w:cs="Palatino Linotype"/>
          <w:bCs/>
          <w:iCs/>
          <w:color w:val="000000"/>
          <w:sz w:val="24"/>
        </w:rPr>
        <w:t>Información</w:t>
      </w:r>
      <w:r w:rsidRPr="000B0BBB">
        <w:rPr>
          <w:rFonts w:ascii="Palatino Linotype" w:hAnsi="Palatino Linotype" w:cs="Palatino Linotype"/>
          <w:bCs/>
          <w:iCs/>
          <w:color w:val="000000"/>
          <w:sz w:val="24"/>
        </w:rPr>
        <w:t xml:space="preserve"> Mexiquense (SAIMEX)</w:t>
      </w:r>
      <w:r w:rsidR="00755FCE" w:rsidRPr="000B0BBB">
        <w:rPr>
          <w:rFonts w:ascii="Palatino Linotype" w:hAnsi="Palatino Linotype" w:cs="Palatino Linotype"/>
          <w:bCs/>
          <w:iCs/>
          <w:color w:val="000000"/>
          <w:sz w:val="24"/>
        </w:rPr>
        <w:t>.</w:t>
      </w:r>
      <w:r w:rsidR="004602AA" w:rsidRPr="000B0BBB">
        <w:rPr>
          <w:rFonts w:ascii="Palatino Linotype" w:hAnsi="Palatino Linotype" w:cs="Palatino Linotype"/>
          <w:bCs/>
          <w:iCs/>
          <w:color w:val="000000"/>
          <w:sz w:val="24"/>
        </w:rPr>
        <w:t xml:space="preserve"> </w:t>
      </w:r>
      <w:r w:rsidR="00755FCE" w:rsidRPr="000B0BBB">
        <w:rPr>
          <w:rFonts w:ascii="Palatino Linotype" w:hAnsi="Palatino Linotype" w:cs="Palatino Linotype"/>
          <w:bCs/>
          <w:iCs/>
          <w:color w:val="000000"/>
          <w:sz w:val="24"/>
        </w:rPr>
        <w:t>A</w:t>
      </w:r>
      <w:r w:rsidR="004602AA" w:rsidRPr="000B0BBB">
        <w:rPr>
          <w:rFonts w:ascii="Palatino Linotype" w:hAnsi="Palatino Linotype" w:cs="Palatino Linotype"/>
          <w:bCs/>
          <w:iCs/>
          <w:color w:val="000000"/>
          <w:sz w:val="24"/>
        </w:rPr>
        <w:t xml:space="preserve">demás de dar respuesta en tiempo, y respecto de los dos puntos señalados en la solicitud, por lo cual se advierte que el Sujeto Obligado no obra con negligencia, por tanto éste </w:t>
      </w:r>
      <w:r w:rsidR="00D44925" w:rsidRPr="000B0BBB">
        <w:rPr>
          <w:rFonts w:ascii="Palatino Linotype" w:hAnsi="Palatino Linotype" w:cs="Palatino Linotype"/>
          <w:bCs/>
          <w:iCs/>
          <w:color w:val="000000"/>
          <w:sz w:val="24"/>
        </w:rPr>
        <w:t>Órgano</w:t>
      </w:r>
      <w:r w:rsidR="004602AA" w:rsidRPr="000B0BBB">
        <w:rPr>
          <w:rFonts w:ascii="Palatino Linotype" w:hAnsi="Palatino Linotype" w:cs="Palatino Linotype"/>
          <w:bCs/>
          <w:iCs/>
          <w:color w:val="000000"/>
          <w:sz w:val="24"/>
        </w:rPr>
        <w:t xml:space="preserve"> </w:t>
      </w:r>
      <w:r w:rsidR="00D44925" w:rsidRPr="000B0BBB">
        <w:rPr>
          <w:rFonts w:ascii="Palatino Linotype" w:hAnsi="Palatino Linotype" w:cs="Palatino Linotype"/>
          <w:bCs/>
          <w:iCs/>
          <w:color w:val="000000"/>
          <w:sz w:val="24"/>
        </w:rPr>
        <w:t>Garante</w:t>
      </w:r>
      <w:r w:rsidR="004602AA" w:rsidRPr="000B0BBB">
        <w:rPr>
          <w:rFonts w:ascii="Palatino Linotype" w:hAnsi="Palatino Linotype" w:cs="Palatino Linotype"/>
          <w:bCs/>
          <w:iCs/>
          <w:color w:val="000000"/>
          <w:sz w:val="24"/>
        </w:rPr>
        <w:t xml:space="preserve"> determina que no </w:t>
      </w:r>
      <w:r w:rsidR="004602AA" w:rsidRPr="000B0BBB">
        <w:rPr>
          <w:rFonts w:ascii="Palatino Linotype" w:hAnsi="Palatino Linotype" w:cs="Palatino Linotype"/>
          <w:bCs/>
          <w:iCs/>
          <w:color w:val="000000"/>
          <w:sz w:val="24"/>
        </w:rPr>
        <w:lastRenderedPageBreak/>
        <w:t xml:space="preserve">resulta aplicable el </w:t>
      </w:r>
      <w:proofErr w:type="gramStart"/>
      <w:r w:rsidR="004602AA" w:rsidRPr="000B0BBB">
        <w:rPr>
          <w:rFonts w:ascii="Palatino Linotype" w:hAnsi="Palatino Linotype" w:cs="Palatino Linotype"/>
          <w:bCs/>
          <w:iCs/>
          <w:color w:val="000000"/>
          <w:sz w:val="24"/>
        </w:rPr>
        <w:t>articulo</w:t>
      </w:r>
      <w:proofErr w:type="gramEnd"/>
      <w:r w:rsidR="004602AA" w:rsidRPr="000B0BBB">
        <w:rPr>
          <w:rFonts w:ascii="Palatino Linotype" w:hAnsi="Palatino Linotype" w:cs="Palatino Linotype"/>
          <w:bCs/>
          <w:iCs/>
          <w:color w:val="000000"/>
          <w:sz w:val="24"/>
        </w:rPr>
        <w:t xml:space="preserve"> 234, de la Ley de Transparencia y Acceso a la Información Pública del Estado de México y Municipios, que a la letra dice: </w:t>
      </w:r>
    </w:p>
    <w:p w14:paraId="4AEDC2BD" w14:textId="6CF0A4E2" w:rsidR="004602AA" w:rsidRPr="000B0BBB" w:rsidRDefault="004602AA" w:rsidP="00F71A54">
      <w:pPr>
        <w:autoSpaceDE w:val="0"/>
        <w:autoSpaceDN w:val="0"/>
        <w:adjustRightInd w:val="0"/>
        <w:spacing w:line="276" w:lineRule="auto"/>
        <w:ind w:left="851" w:right="425"/>
        <w:jc w:val="both"/>
        <w:rPr>
          <w:rFonts w:ascii="Palatino Linotype" w:hAnsi="Palatino Linotype" w:cs="Palatino Linotype"/>
          <w:bCs/>
          <w:i/>
          <w:color w:val="000000"/>
          <w:szCs w:val="20"/>
        </w:rPr>
      </w:pPr>
      <w:r w:rsidRPr="000B0BBB">
        <w:rPr>
          <w:rFonts w:ascii="Palatino Linotype" w:hAnsi="Palatino Linotype" w:cs="Palatino Linotype"/>
          <w:b/>
          <w:i/>
          <w:color w:val="000000"/>
          <w:szCs w:val="20"/>
        </w:rPr>
        <w:t>Artículo 234.</w:t>
      </w:r>
      <w:r w:rsidRPr="000B0BBB">
        <w:rPr>
          <w:rFonts w:ascii="Palatino Linotype" w:hAnsi="Palatino Linotype" w:cs="Palatino Linotype"/>
          <w:bCs/>
          <w:i/>
          <w:color w:val="000000"/>
          <w:szCs w:val="20"/>
        </w:rPr>
        <w:t xml:space="preserve"> En caso que el Instituto determine que por negligencia no se hubiere atendido alguna solicitud en los términos de esta Ley, requerirá a la Unidad de Transparencia correspondiente para que proporcione la información sin costo alguno para el solicitante, dentro del plazo de quince días hábiles a partir del requerimiento.</w:t>
      </w:r>
    </w:p>
    <w:p w14:paraId="513CE9B9" w14:textId="2AD3088C" w:rsidR="008944A2" w:rsidRDefault="00D44925" w:rsidP="00E53EEE">
      <w:pPr>
        <w:autoSpaceDE w:val="0"/>
        <w:autoSpaceDN w:val="0"/>
        <w:adjustRightInd w:val="0"/>
        <w:spacing w:after="0" w:line="360" w:lineRule="auto"/>
        <w:jc w:val="both"/>
        <w:rPr>
          <w:rFonts w:ascii="Palatino Linotype" w:hAnsi="Palatino Linotype" w:cs="Palatino Linotype"/>
          <w:bCs/>
          <w:iCs/>
          <w:color w:val="000000"/>
          <w:sz w:val="24"/>
        </w:rPr>
      </w:pPr>
      <w:r w:rsidRPr="000B0BBB">
        <w:rPr>
          <w:rFonts w:ascii="Palatino Linotype" w:hAnsi="Palatino Linotype" w:cs="Palatino Linotype"/>
          <w:bCs/>
          <w:iCs/>
          <w:color w:val="000000"/>
          <w:sz w:val="24"/>
        </w:rPr>
        <w:t xml:space="preserve">De acuerdo al Diccionario de la Real </w:t>
      </w:r>
      <w:r w:rsidR="00F71A54" w:rsidRPr="000B0BBB">
        <w:rPr>
          <w:rFonts w:ascii="Palatino Linotype" w:hAnsi="Palatino Linotype" w:cs="Palatino Linotype"/>
          <w:bCs/>
          <w:iCs/>
          <w:color w:val="000000"/>
          <w:sz w:val="24"/>
        </w:rPr>
        <w:t>Academia</w:t>
      </w:r>
      <w:r w:rsidR="00755FCE" w:rsidRPr="000B0BBB">
        <w:rPr>
          <w:rFonts w:ascii="Palatino Linotype" w:hAnsi="Palatino Linotype" w:cs="Palatino Linotype"/>
          <w:bCs/>
          <w:iCs/>
          <w:color w:val="000000"/>
          <w:sz w:val="24"/>
        </w:rPr>
        <w:t xml:space="preserve"> Española, negligencia es</w:t>
      </w:r>
      <w:r w:rsidR="00F71A54" w:rsidRPr="000B0BBB">
        <w:rPr>
          <w:rFonts w:ascii="Palatino Linotype" w:hAnsi="Palatino Linotype" w:cs="Palatino Linotype"/>
          <w:bCs/>
          <w:iCs/>
          <w:color w:val="000000"/>
          <w:sz w:val="24"/>
        </w:rPr>
        <w:t>:</w:t>
      </w:r>
      <w:r w:rsidR="00F71A54" w:rsidRPr="000B0BBB">
        <w:rPr>
          <w:rStyle w:val="Refdenotaalpie"/>
          <w:rFonts w:ascii="Palatino Linotype" w:hAnsi="Palatino Linotype" w:cs="Palatino Linotype"/>
          <w:bCs/>
          <w:iCs/>
          <w:color w:val="000000"/>
          <w:sz w:val="24"/>
        </w:rPr>
        <w:footnoteReference w:id="2"/>
      </w:r>
      <w:r w:rsidR="00755FCE" w:rsidRPr="000B0BBB">
        <w:rPr>
          <w:rFonts w:ascii="Palatino Linotype" w:hAnsi="Palatino Linotype" w:cs="Palatino Linotype"/>
          <w:bCs/>
          <w:iCs/>
          <w:color w:val="000000"/>
          <w:sz w:val="24"/>
        </w:rPr>
        <w:t xml:space="preserve"> </w:t>
      </w:r>
      <w:r w:rsidR="00755FCE" w:rsidRPr="000B0BBB">
        <w:rPr>
          <w:rFonts w:ascii="Palatino Linotype" w:hAnsi="Palatino Linotype" w:cs="Palatino Linotype"/>
          <w:bCs/>
          <w:i/>
          <w:color w:val="000000"/>
          <w:sz w:val="24"/>
        </w:rPr>
        <w:t>Descuido, falta de cuidado</w:t>
      </w:r>
      <w:r w:rsidR="00755FCE" w:rsidRPr="000B0BBB">
        <w:rPr>
          <w:rFonts w:ascii="Palatino Linotype" w:hAnsi="Palatino Linotype" w:cs="Palatino Linotype"/>
          <w:bCs/>
          <w:iCs/>
          <w:color w:val="000000"/>
          <w:sz w:val="24"/>
        </w:rPr>
        <w:t xml:space="preserve">. 2. f. </w:t>
      </w:r>
      <w:r w:rsidR="00755FCE" w:rsidRPr="000B0BBB">
        <w:rPr>
          <w:rFonts w:ascii="Palatino Linotype" w:hAnsi="Palatino Linotype" w:cs="Palatino Linotype"/>
          <w:bCs/>
          <w:i/>
          <w:color w:val="000000"/>
          <w:sz w:val="24"/>
        </w:rPr>
        <w:t>Falta de aplicación</w:t>
      </w:r>
      <w:r w:rsidR="00D27A33" w:rsidRPr="000B0BBB">
        <w:rPr>
          <w:rFonts w:ascii="Palatino Linotype" w:hAnsi="Palatino Linotype" w:cs="Palatino Linotype"/>
          <w:bCs/>
          <w:iCs/>
          <w:color w:val="000000"/>
          <w:sz w:val="24"/>
        </w:rPr>
        <w:t>, y que e</w:t>
      </w:r>
      <w:r w:rsidR="00F71A54" w:rsidRPr="000B0BBB">
        <w:rPr>
          <w:rFonts w:ascii="Palatino Linotype" w:hAnsi="Palatino Linotype" w:cs="Palatino Linotype"/>
          <w:bCs/>
          <w:iCs/>
          <w:color w:val="000000"/>
          <w:sz w:val="24"/>
        </w:rPr>
        <w:t xml:space="preserve">n adición al </w:t>
      </w:r>
      <w:r w:rsidR="00D27A33" w:rsidRPr="000B0BBB">
        <w:rPr>
          <w:rFonts w:ascii="Palatino Linotype" w:hAnsi="Palatino Linotype" w:cs="Palatino Linotype"/>
          <w:bCs/>
          <w:iCs/>
          <w:color w:val="000000"/>
          <w:sz w:val="24"/>
        </w:rPr>
        <w:t>elemento</w:t>
      </w:r>
      <w:r w:rsidR="00F71A54" w:rsidRPr="000B0BBB">
        <w:rPr>
          <w:rFonts w:ascii="Palatino Linotype" w:hAnsi="Palatino Linotype" w:cs="Palatino Linotype"/>
          <w:bCs/>
          <w:iCs/>
          <w:color w:val="000000"/>
          <w:sz w:val="24"/>
        </w:rPr>
        <w:t xml:space="preserve"> establecido en la Ley</w:t>
      </w:r>
      <w:r w:rsidR="00D27A33" w:rsidRPr="000B0BBB">
        <w:rPr>
          <w:rFonts w:ascii="Palatino Linotype" w:hAnsi="Palatino Linotype" w:cs="Palatino Linotype"/>
          <w:bCs/>
          <w:iCs/>
          <w:color w:val="000000"/>
          <w:sz w:val="24"/>
        </w:rPr>
        <w:t xml:space="preserve"> “</w:t>
      </w:r>
      <w:r w:rsidR="00D27A33" w:rsidRPr="000B0BBB">
        <w:rPr>
          <w:rFonts w:ascii="Palatino Linotype" w:hAnsi="Palatino Linotype" w:cs="Palatino Linotype"/>
          <w:bCs/>
          <w:i/>
          <w:color w:val="000000"/>
          <w:sz w:val="24"/>
        </w:rPr>
        <w:t>no se hubiere atendido</w:t>
      </w:r>
      <w:r w:rsidR="00D27A33" w:rsidRPr="000B0BBB">
        <w:rPr>
          <w:rFonts w:ascii="Palatino Linotype" w:hAnsi="Palatino Linotype" w:cs="Palatino Linotype"/>
          <w:bCs/>
          <w:iCs/>
          <w:color w:val="000000"/>
          <w:sz w:val="24"/>
        </w:rPr>
        <w:t>”, se considera que no se actualiza el contenido de la hipótesis ya que el Sujeto Obligado si refiere respuesta</w:t>
      </w:r>
      <w:r w:rsidR="00F740BF" w:rsidRPr="000B0BBB">
        <w:rPr>
          <w:rFonts w:ascii="Palatino Linotype" w:hAnsi="Palatino Linotype" w:cs="Palatino Linotype"/>
          <w:bCs/>
          <w:iCs/>
          <w:color w:val="000000"/>
          <w:sz w:val="24"/>
        </w:rPr>
        <w:t xml:space="preserve"> a los dos puntos de la solicitud</w:t>
      </w:r>
      <w:r w:rsidR="00D27A33" w:rsidRPr="000B0BBB">
        <w:rPr>
          <w:rFonts w:ascii="Palatino Linotype" w:hAnsi="Palatino Linotype" w:cs="Palatino Linotype"/>
          <w:bCs/>
          <w:iCs/>
          <w:color w:val="000000"/>
          <w:sz w:val="24"/>
        </w:rPr>
        <w:t>, como se mencionó en tiempo</w:t>
      </w:r>
      <w:r w:rsidR="00F740BF" w:rsidRPr="000B0BBB">
        <w:rPr>
          <w:rFonts w:ascii="Palatino Linotype" w:hAnsi="Palatino Linotype" w:cs="Palatino Linotype"/>
          <w:bCs/>
          <w:iCs/>
          <w:color w:val="000000"/>
          <w:sz w:val="24"/>
        </w:rPr>
        <w:t>, por tanto, no es posible advertir negligencia en la atención a la solicitud</w:t>
      </w:r>
      <w:r w:rsidR="00C6723F" w:rsidRPr="000B0BBB">
        <w:rPr>
          <w:rFonts w:ascii="Palatino Linotype" w:hAnsi="Palatino Linotype" w:cs="Palatino Linotype"/>
          <w:bCs/>
          <w:iCs/>
          <w:color w:val="000000"/>
          <w:sz w:val="24"/>
        </w:rPr>
        <w:t>.</w:t>
      </w:r>
      <w:r w:rsidR="00C6723F">
        <w:rPr>
          <w:rFonts w:ascii="Palatino Linotype" w:hAnsi="Palatino Linotype" w:cs="Palatino Linotype"/>
          <w:bCs/>
          <w:iCs/>
          <w:color w:val="000000"/>
          <w:sz w:val="24"/>
        </w:rPr>
        <w:t xml:space="preserve"> </w:t>
      </w:r>
    </w:p>
    <w:p w14:paraId="5671586B" w14:textId="77777777" w:rsidR="00620976" w:rsidRDefault="00620976" w:rsidP="00E53EEE">
      <w:pPr>
        <w:spacing w:after="0" w:line="360" w:lineRule="auto"/>
        <w:jc w:val="both"/>
        <w:rPr>
          <w:rFonts w:ascii="Palatino Linotype" w:hAnsi="Palatino Linotype"/>
          <w:sz w:val="24"/>
          <w:szCs w:val="24"/>
        </w:rPr>
      </w:pPr>
    </w:p>
    <w:p w14:paraId="28D90B2B" w14:textId="3F5FBA0D" w:rsidR="006D5845" w:rsidRPr="006D5845" w:rsidRDefault="006D5845" w:rsidP="00E53EEE">
      <w:pPr>
        <w:spacing w:after="0" w:line="360" w:lineRule="auto"/>
        <w:jc w:val="both"/>
        <w:rPr>
          <w:rFonts w:ascii="Palatino Linotype" w:hAnsi="Palatino Linotype" w:cs="Arial"/>
          <w:sz w:val="24"/>
          <w:szCs w:val="24"/>
        </w:rPr>
      </w:pPr>
      <w:r w:rsidRPr="006D5845">
        <w:rPr>
          <w:rFonts w:ascii="Palatino Linotype" w:hAnsi="Palatino Linotype"/>
          <w:sz w:val="24"/>
          <w:szCs w:val="24"/>
        </w:rPr>
        <w:t xml:space="preserve">Efecto de lo anterior, </w:t>
      </w:r>
      <w:r w:rsidRPr="006D5845">
        <w:rPr>
          <w:rFonts w:ascii="Palatino Linotype" w:hAnsi="Palatino Linotype"/>
          <w:sz w:val="24"/>
          <w:szCs w:val="24"/>
          <w:lang w:val="es-ES_tradnl"/>
        </w:rPr>
        <w:t xml:space="preserve">no debe pasarse por alto lo que la Ley de Transparencia y Acceso a la Información Pública del Estado de México y Municipios regula la forma de entregar la información de acuerdo a la modalidad elegida por el recurrente y sus excepciones, sirviendo de sustento </w:t>
      </w:r>
      <w:r w:rsidRPr="006D5845">
        <w:rPr>
          <w:rFonts w:ascii="Palatino Linotype" w:hAnsi="Palatino Linotype" w:cs="Arial"/>
          <w:sz w:val="24"/>
          <w:szCs w:val="24"/>
        </w:rPr>
        <w:t>los artículos 9 fracción III, 164, 165 y 174 de la Ley citada, los cuales a la letra señalan:</w:t>
      </w:r>
    </w:p>
    <w:p w14:paraId="298E29A5" w14:textId="77777777" w:rsidR="006D5845" w:rsidRPr="006D5845" w:rsidRDefault="006D5845" w:rsidP="006D5845">
      <w:pPr>
        <w:spacing w:after="0" w:line="360" w:lineRule="auto"/>
        <w:jc w:val="both"/>
        <w:rPr>
          <w:rFonts w:ascii="Palatino Linotype" w:hAnsi="Palatino Linotype" w:cs="Arial"/>
          <w:sz w:val="24"/>
          <w:szCs w:val="24"/>
        </w:rPr>
      </w:pPr>
    </w:p>
    <w:p w14:paraId="4DE05B2F" w14:textId="77777777" w:rsidR="006D5845" w:rsidRPr="006D5845" w:rsidRDefault="006D5845" w:rsidP="006D5845">
      <w:pPr>
        <w:spacing w:after="0" w:line="240" w:lineRule="auto"/>
        <w:ind w:left="709" w:right="567"/>
        <w:jc w:val="both"/>
        <w:rPr>
          <w:rFonts w:ascii="Palatino Linotype" w:hAnsi="Palatino Linotype" w:cs="Arial"/>
          <w:i/>
        </w:rPr>
      </w:pPr>
      <w:r w:rsidRPr="006D5845">
        <w:rPr>
          <w:rFonts w:ascii="Palatino Linotype" w:hAnsi="Palatino Linotype" w:cs="Arial"/>
          <w:i/>
        </w:rPr>
        <w:t>“</w:t>
      </w:r>
      <w:r w:rsidRPr="006D5845">
        <w:rPr>
          <w:rFonts w:ascii="Palatino Linotype" w:hAnsi="Palatino Linotype" w:cs="Arial"/>
          <w:b/>
          <w:i/>
        </w:rPr>
        <w:t>Artículo 9</w:t>
      </w:r>
      <w:r w:rsidRPr="006D5845">
        <w:rPr>
          <w:rFonts w:ascii="Palatino Linotype" w:hAnsi="Palatino Linotype" w:cs="Arial"/>
          <w:i/>
        </w:rPr>
        <w:t xml:space="preserve">. El Instituto deberá regir su funcionamiento de acuerdo a los siguientes principios: </w:t>
      </w:r>
    </w:p>
    <w:p w14:paraId="3316F56A" w14:textId="77777777" w:rsidR="006D5845" w:rsidRPr="006D5845" w:rsidRDefault="006D5845" w:rsidP="006D5845">
      <w:pPr>
        <w:spacing w:after="0" w:line="240" w:lineRule="auto"/>
        <w:ind w:left="709" w:right="567"/>
        <w:jc w:val="both"/>
        <w:rPr>
          <w:rFonts w:ascii="Palatino Linotype" w:hAnsi="Palatino Linotype" w:cs="Arial"/>
          <w:i/>
        </w:rPr>
      </w:pPr>
      <w:r w:rsidRPr="006D5845">
        <w:rPr>
          <w:rFonts w:ascii="Palatino Linotype" w:hAnsi="Palatino Linotype" w:cs="Arial"/>
          <w:i/>
        </w:rPr>
        <w:t>…</w:t>
      </w:r>
    </w:p>
    <w:p w14:paraId="12D1A719" w14:textId="77777777" w:rsidR="006D5845" w:rsidRPr="006D5845" w:rsidRDefault="006D5845" w:rsidP="006D5845">
      <w:pPr>
        <w:spacing w:after="0" w:line="240" w:lineRule="auto"/>
        <w:ind w:left="709" w:right="567"/>
        <w:jc w:val="both"/>
        <w:rPr>
          <w:rFonts w:ascii="Palatino Linotype" w:hAnsi="Palatino Linotype" w:cs="Arial"/>
          <w:i/>
        </w:rPr>
      </w:pPr>
      <w:r w:rsidRPr="006D5845">
        <w:rPr>
          <w:rFonts w:ascii="Palatino Linotype" w:hAnsi="Palatino Linotype" w:cs="Arial"/>
          <w:i/>
        </w:rPr>
        <w:t>III.</w:t>
      </w:r>
      <w:r w:rsidRPr="006D5845">
        <w:rPr>
          <w:rFonts w:ascii="Palatino Linotype" w:hAnsi="Palatino Linotype" w:cs="Arial"/>
          <w:i/>
        </w:rPr>
        <w:tab/>
      </w:r>
      <w:r w:rsidRPr="006D5845">
        <w:rPr>
          <w:rFonts w:ascii="Palatino Linotype" w:hAnsi="Palatino Linotype" w:cs="Arial"/>
          <w:b/>
          <w:i/>
        </w:rPr>
        <w:t>Gratuidad</w:t>
      </w:r>
      <w:r w:rsidRPr="006D5845">
        <w:rPr>
          <w:rFonts w:ascii="Palatino Linotype" w:hAnsi="Palatino Linotype" w:cs="Arial"/>
          <w:i/>
        </w:rPr>
        <w:t>: Consiste en que el acceso a la información pública no genera costo alguno para los solicitantes, sólo podrá requerirse el cobro correspondiente a la modalidad de reproducción y entrega solicitada conforme a lo establecido en la presente Ley y demás disposiciones jurídicas aplicables;</w:t>
      </w:r>
    </w:p>
    <w:p w14:paraId="1004176B" w14:textId="77777777" w:rsidR="006D5845" w:rsidRPr="006D5845" w:rsidRDefault="006D5845" w:rsidP="006D5845">
      <w:pPr>
        <w:spacing w:after="0" w:line="240" w:lineRule="auto"/>
        <w:ind w:left="709" w:right="567"/>
        <w:jc w:val="both"/>
        <w:rPr>
          <w:rFonts w:ascii="Palatino Linotype" w:hAnsi="Palatino Linotype" w:cs="Arial"/>
          <w:b/>
          <w:i/>
        </w:rPr>
      </w:pPr>
      <w:r w:rsidRPr="006D5845">
        <w:rPr>
          <w:rFonts w:ascii="Palatino Linotype" w:hAnsi="Palatino Linotype" w:cs="Arial"/>
          <w:b/>
          <w:i/>
        </w:rPr>
        <w:lastRenderedPageBreak/>
        <w:t>(…)</w:t>
      </w:r>
    </w:p>
    <w:p w14:paraId="0803133B" w14:textId="77777777" w:rsidR="006D5845" w:rsidRPr="006D5845" w:rsidRDefault="006D5845" w:rsidP="006D5845">
      <w:pPr>
        <w:spacing w:after="0" w:line="240" w:lineRule="auto"/>
        <w:ind w:left="709" w:right="567"/>
        <w:jc w:val="both"/>
        <w:rPr>
          <w:rFonts w:ascii="Palatino Linotype" w:hAnsi="Palatino Linotype" w:cs="Arial"/>
          <w:b/>
          <w:i/>
        </w:rPr>
      </w:pPr>
    </w:p>
    <w:p w14:paraId="79056A1D" w14:textId="77777777" w:rsidR="006D5845" w:rsidRPr="006D5845" w:rsidRDefault="006D5845" w:rsidP="006D5845">
      <w:pPr>
        <w:spacing w:after="0" w:line="240" w:lineRule="auto"/>
        <w:ind w:left="709" w:right="567"/>
        <w:jc w:val="both"/>
        <w:rPr>
          <w:rFonts w:ascii="Palatino Linotype" w:hAnsi="Palatino Linotype" w:cs="Arial"/>
          <w:i/>
        </w:rPr>
      </w:pPr>
      <w:r w:rsidRPr="006D5845">
        <w:rPr>
          <w:rFonts w:ascii="Palatino Linotype" w:hAnsi="Palatino Linotype" w:cs="Arial"/>
          <w:b/>
          <w:i/>
        </w:rPr>
        <w:t>Artículo 164.</w:t>
      </w:r>
      <w:r w:rsidRPr="006D5845">
        <w:rPr>
          <w:rFonts w:ascii="Palatino Linotype" w:hAnsi="Palatino Linotype" w:cs="Arial"/>
          <w:i/>
        </w:rPr>
        <w:t xml:space="preserve"> </w:t>
      </w:r>
      <w:r w:rsidRPr="006D5845">
        <w:rPr>
          <w:rFonts w:ascii="Palatino Linotype" w:hAnsi="Palatino Linotype" w:cs="Arial"/>
          <w:i/>
          <w:u w:val="single"/>
        </w:rPr>
        <w:t>El acceso se dará en la modalidad de entrega</w:t>
      </w:r>
      <w:r w:rsidRPr="006D5845">
        <w:rPr>
          <w:rFonts w:ascii="Palatino Linotype" w:hAnsi="Palatino Linotype" w:cs="Arial"/>
          <w:i/>
        </w:rPr>
        <w:t xml:space="preserve"> y, en su caso, de envío </w:t>
      </w:r>
      <w:r w:rsidRPr="006D5845">
        <w:rPr>
          <w:rFonts w:ascii="Palatino Linotype" w:hAnsi="Palatino Linotype" w:cs="Arial"/>
          <w:i/>
          <w:u w:val="single"/>
        </w:rPr>
        <w:t>elegidos por el solicitante</w:t>
      </w:r>
      <w:r w:rsidRPr="006D5845">
        <w:rPr>
          <w:rFonts w:ascii="Palatino Linotype" w:hAnsi="Palatino Linotype" w:cs="Arial"/>
          <w:i/>
        </w:rPr>
        <w:t xml:space="preserve">. Cuando la información no pueda entregarse o enviarse en la modalidad solicitada, el sujeto obligado deberá ofrecer otra u otras modalidades de entrega. </w:t>
      </w:r>
    </w:p>
    <w:p w14:paraId="5FC4D6C4" w14:textId="77777777" w:rsidR="006D5845" w:rsidRPr="006D5845" w:rsidRDefault="006D5845" w:rsidP="006D5845">
      <w:pPr>
        <w:spacing w:after="0" w:line="240" w:lineRule="auto"/>
        <w:ind w:left="709" w:right="567"/>
        <w:jc w:val="both"/>
        <w:rPr>
          <w:rFonts w:ascii="Palatino Linotype" w:hAnsi="Palatino Linotype" w:cs="Arial"/>
          <w:i/>
        </w:rPr>
      </w:pPr>
    </w:p>
    <w:p w14:paraId="1D6FFD57" w14:textId="77777777" w:rsidR="006D5845" w:rsidRPr="006D5845" w:rsidRDefault="006D5845" w:rsidP="006D5845">
      <w:pPr>
        <w:spacing w:after="0" w:line="240" w:lineRule="auto"/>
        <w:ind w:left="709" w:right="567"/>
        <w:jc w:val="both"/>
        <w:rPr>
          <w:rFonts w:ascii="Palatino Linotype" w:hAnsi="Palatino Linotype" w:cs="Arial"/>
          <w:i/>
        </w:rPr>
      </w:pPr>
      <w:r w:rsidRPr="006D5845">
        <w:rPr>
          <w:rFonts w:ascii="Palatino Linotype" w:hAnsi="Palatino Linotype" w:cs="Arial"/>
          <w:i/>
        </w:rPr>
        <w:t>En cualquier caso, se deberá fundar y motivar la necesidad de ofrecer otras modalidades.</w:t>
      </w:r>
    </w:p>
    <w:p w14:paraId="6C56A7CD" w14:textId="77777777" w:rsidR="006D5845" w:rsidRPr="006D5845" w:rsidRDefault="006D5845" w:rsidP="006D5845">
      <w:pPr>
        <w:spacing w:after="0" w:line="240" w:lineRule="auto"/>
        <w:ind w:left="709" w:right="567"/>
        <w:jc w:val="both"/>
        <w:rPr>
          <w:rFonts w:ascii="Palatino Linotype" w:hAnsi="Palatino Linotype" w:cs="Arial"/>
          <w:b/>
          <w:i/>
          <w:u w:val="single"/>
        </w:rPr>
      </w:pPr>
    </w:p>
    <w:p w14:paraId="53706253" w14:textId="77777777" w:rsidR="006D5845" w:rsidRPr="006D5845" w:rsidRDefault="006D5845" w:rsidP="006D5845">
      <w:pPr>
        <w:spacing w:after="0" w:line="240" w:lineRule="auto"/>
        <w:ind w:left="709" w:right="567"/>
        <w:jc w:val="both"/>
        <w:rPr>
          <w:rFonts w:ascii="Palatino Linotype" w:hAnsi="Palatino Linotype" w:cs="Arial"/>
          <w:i/>
        </w:rPr>
      </w:pPr>
      <w:r w:rsidRPr="006D5845">
        <w:rPr>
          <w:rFonts w:ascii="Palatino Linotype" w:hAnsi="Palatino Linotype" w:cs="Arial"/>
          <w:b/>
          <w:i/>
        </w:rPr>
        <w:t>Artículo 165</w:t>
      </w:r>
      <w:r w:rsidRPr="006D5845">
        <w:rPr>
          <w:rFonts w:ascii="Palatino Linotype" w:hAnsi="Palatino Linotype" w:cs="Arial"/>
          <w:i/>
        </w:rPr>
        <w:t xml:space="preserve">. Los sujetos obligados establecerán la forma y términos en que darán trámite interno a las solicitudes en materia de acceso a la información. </w:t>
      </w:r>
    </w:p>
    <w:p w14:paraId="1978F7ED" w14:textId="77777777" w:rsidR="006D5845" w:rsidRPr="006D5845" w:rsidRDefault="006D5845" w:rsidP="006D5845">
      <w:pPr>
        <w:spacing w:after="0" w:line="240" w:lineRule="auto"/>
        <w:ind w:left="709" w:right="567"/>
        <w:jc w:val="both"/>
        <w:rPr>
          <w:rFonts w:ascii="Palatino Linotype" w:hAnsi="Palatino Linotype" w:cs="Arial"/>
          <w:i/>
        </w:rPr>
      </w:pPr>
    </w:p>
    <w:p w14:paraId="50CBF68B" w14:textId="77777777" w:rsidR="006D5845" w:rsidRPr="006D5845" w:rsidRDefault="006D5845" w:rsidP="006D5845">
      <w:pPr>
        <w:spacing w:after="0" w:line="240" w:lineRule="auto"/>
        <w:ind w:left="709" w:right="567"/>
        <w:jc w:val="both"/>
        <w:rPr>
          <w:rFonts w:ascii="Palatino Linotype" w:hAnsi="Palatino Linotype" w:cs="Arial"/>
          <w:i/>
        </w:rPr>
      </w:pPr>
      <w:r w:rsidRPr="006D5845">
        <w:rPr>
          <w:rFonts w:ascii="Palatino Linotype" w:hAnsi="Palatino Linotype" w:cs="Arial"/>
          <w:i/>
        </w:rPr>
        <w:t xml:space="preserve">La información que se entregue en versión pública, cuya modalidad de reproducción o envío tenga un costo, procederá una vez que se acredite el pago respectivo. No puede entenderse como reproducción la elaboración de la misma. </w:t>
      </w:r>
    </w:p>
    <w:p w14:paraId="3BBE1C38" w14:textId="77777777" w:rsidR="006D5845" w:rsidRPr="006D5845" w:rsidRDefault="006D5845" w:rsidP="006D5845">
      <w:pPr>
        <w:spacing w:after="0" w:line="240" w:lineRule="auto"/>
        <w:ind w:left="709" w:right="567"/>
        <w:jc w:val="both"/>
        <w:rPr>
          <w:rFonts w:ascii="Palatino Linotype" w:hAnsi="Palatino Linotype" w:cs="Arial"/>
          <w:i/>
        </w:rPr>
      </w:pPr>
    </w:p>
    <w:p w14:paraId="074D7580" w14:textId="77777777" w:rsidR="006D5845" w:rsidRPr="006D5845" w:rsidRDefault="006D5845" w:rsidP="006D5845">
      <w:pPr>
        <w:spacing w:after="0" w:line="240" w:lineRule="auto"/>
        <w:ind w:left="709" w:right="567"/>
        <w:jc w:val="both"/>
        <w:rPr>
          <w:rFonts w:ascii="Palatino Linotype" w:hAnsi="Palatino Linotype" w:cs="Arial"/>
          <w:i/>
        </w:rPr>
      </w:pPr>
      <w:r w:rsidRPr="006D5845">
        <w:rPr>
          <w:rFonts w:ascii="Palatino Linotype" w:hAnsi="Palatino Linotype" w:cs="Arial"/>
          <w:i/>
        </w:rPr>
        <w:t xml:space="preserve">Ante la falta de respuesta a una solicitud en el plazo previsto y en caso de que proceda el acceso, los costos de reproducción y envío correrán a cargo del sujeto obligado. </w:t>
      </w:r>
    </w:p>
    <w:p w14:paraId="41A16B38" w14:textId="77777777" w:rsidR="006D5845" w:rsidRPr="006D5845" w:rsidRDefault="006D5845" w:rsidP="006D5845">
      <w:pPr>
        <w:spacing w:after="0" w:line="240" w:lineRule="auto"/>
        <w:ind w:left="709" w:right="567"/>
        <w:jc w:val="both"/>
        <w:rPr>
          <w:rFonts w:ascii="Palatino Linotype" w:hAnsi="Palatino Linotype" w:cs="Arial"/>
          <w:i/>
        </w:rPr>
      </w:pPr>
    </w:p>
    <w:p w14:paraId="689B1444" w14:textId="77777777" w:rsidR="006D5845" w:rsidRPr="006D5845" w:rsidRDefault="006D5845" w:rsidP="006D5845">
      <w:pPr>
        <w:spacing w:after="0" w:line="240" w:lineRule="auto"/>
        <w:ind w:left="709" w:right="567"/>
        <w:jc w:val="both"/>
        <w:rPr>
          <w:rFonts w:ascii="Palatino Linotype" w:hAnsi="Palatino Linotype" w:cs="Arial"/>
          <w:i/>
        </w:rPr>
      </w:pPr>
      <w:r w:rsidRPr="006D5845">
        <w:rPr>
          <w:rFonts w:ascii="Palatino Linotype" w:hAnsi="Palatino Linotype" w:cs="Arial"/>
          <w:b/>
          <w:i/>
        </w:rPr>
        <w:t>Artículo 174</w:t>
      </w:r>
      <w:r w:rsidRPr="006D5845">
        <w:rPr>
          <w:rFonts w:ascii="Palatino Linotype" w:hAnsi="Palatino Linotype" w:cs="Arial"/>
          <w:i/>
        </w:rPr>
        <w:t xml:space="preserve">. </w:t>
      </w:r>
      <w:r w:rsidRPr="006D5845">
        <w:rPr>
          <w:rFonts w:ascii="Palatino Linotype" w:hAnsi="Palatino Linotype" w:cs="Arial"/>
          <w:i/>
          <w:u w:val="single"/>
        </w:rPr>
        <w:t>En caso de existir costos para obtener la información deberán cubrirse de manera previa a la entrega</w:t>
      </w:r>
      <w:r w:rsidRPr="006D5845">
        <w:rPr>
          <w:rFonts w:ascii="Palatino Linotype" w:hAnsi="Palatino Linotype" w:cs="Arial"/>
          <w:i/>
        </w:rPr>
        <w:t xml:space="preserve"> y no podrán ser superiores a la suma de: </w:t>
      </w:r>
    </w:p>
    <w:p w14:paraId="20655523" w14:textId="77777777" w:rsidR="006D5845" w:rsidRPr="006D5845" w:rsidRDefault="006D5845" w:rsidP="006D5845">
      <w:pPr>
        <w:spacing w:after="0" w:line="240" w:lineRule="auto"/>
        <w:ind w:left="709" w:right="567"/>
        <w:jc w:val="both"/>
        <w:rPr>
          <w:rFonts w:ascii="Palatino Linotype" w:hAnsi="Palatino Linotype" w:cs="Arial"/>
          <w:i/>
        </w:rPr>
      </w:pPr>
    </w:p>
    <w:p w14:paraId="6A7FF0C9" w14:textId="77777777" w:rsidR="006D5845" w:rsidRPr="006D5845" w:rsidRDefault="006D5845" w:rsidP="006D5845">
      <w:pPr>
        <w:spacing w:after="0" w:line="240" w:lineRule="auto"/>
        <w:ind w:left="709" w:right="567"/>
        <w:jc w:val="both"/>
        <w:rPr>
          <w:rFonts w:ascii="Palatino Linotype" w:hAnsi="Palatino Linotype" w:cs="Arial"/>
          <w:i/>
        </w:rPr>
      </w:pPr>
      <w:r w:rsidRPr="006D5845">
        <w:rPr>
          <w:rFonts w:ascii="Palatino Linotype" w:hAnsi="Palatino Linotype" w:cs="Arial"/>
          <w:i/>
        </w:rPr>
        <w:t xml:space="preserve">I. </w:t>
      </w:r>
      <w:r w:rsidRPr="006D5845">
        <w:rPr>
          <w:rFonts w:ascii="Palatino Linotype" w:hAnsi="Palatino Linotype" w:cs="Arial"/>
          <w:i/>
        </w:rPr>
        <w:tab/>
        <w:t xml:space="preserve">El costo de los materiales utilizados en la reproducción de la información; </w:t>
      </w:r>
    </w:p>
    <w:p w14:paraId="49453D63" w14:textId="77777777" w:rsidR="006D5845" w:rsidRPr="006D5845" w:rsidRDefault="006D5845" w:rsidP="006D5845">
      <w:pPr>
        <w:spacing w:after="0" w:line="240" w:lineRule="auto"/>
        <w:ind w:left="709" w:right="567"/>
        <w:jc w:val="both"/>
        <w:rPr>
          <w:rFonts w:ascii="Palatino Linotype" w:hAnsi="Palatino Linotype" w:cs="Arial"/>
          <w:i/>
        </w:rPr>
      </w:pPr>
      <w:r w:rsidRPr="006D5845">
        <w:rPr>
          <w:rFonts w:ascii="Palatino Linotype" w:hAnsi="Palatino Linotype" w:cs="Arial"/>
          <w:i/>
        </w:rPr>
        <w:t>II.</w:t>
      </w:r>
      <w:r w:rsidRPr="006D5845">
        <w:rPr>
          <w:rFonts w:ascii="Palatino Linotype" w:hAnsi="Palatino Linotype" w:cs="Arial"/>
          <w:i/>
        </w:rPr>
        <w:tab/>
        <w:t xml:space="preserve">El costo de envío, en su caso; y </w:t>
      </w:r>
    </w:p>
    <w:p w14:paraId="0050EE2A" w14:textId="77777777" w:rsidR="006D5845" w:rsidRPr="006D5845" w:rsidRDefault="006D5845" w:rsidP="006D5845">
      <w:pPr>
        <w:spacing w:after="0" w:line="240" w:lineRule="auto"/>
        <w:ind w:left="709" w:right="567"/>
        <w:jc w:val="both"/>
        <w:rPr>
          <w:rFonts w:ascii="Palatino Linotype" w:hAnsi="Palatino Linotype" w:cs="Arial"/>
          <w:i/>
        </w:rPr>
      </w:pPr>
      <w:r w:rsidRPr="006D5845">
        <w:rPr>
          <w:rFonts w:ascii="Palatino Linotype" w:hAnsi="Palatino Linotype" w:cs="Arial"/>
          <w:i/>
        </w:rPr>
        <w:t>III.</w:t>
      </w:r>
      <w:r w:rsidRPr="006D5845">
        <w:rPr>
          <w:rFonts w:ascii="Palatino Linotype" w:hAnsi="Palatino Linotype" w:cs="Arial"/>
          <w:i/>
        </w:rPr>
        <w:tab/>
        <w:t>El pago de la certificación de los documentos, cuando proceda.</w:t>
      </w:r>
    </w:p>
    <w:p w14:paraId="3BCD63A7" w14:textId="77777777" w:rsidR="006D5845" w:rsidRPr="006D5845" w:rsidRDefault="006D5845" w:rsidP="006D5845">
      <w:pPr>
        <w:spacing w:after="0" w:line="240" w:lineRule="auto"/>
        <w:ind w:left="709" w:right="567"/>
        <w:jc w:val="both"/>
        <w:rPr>
          <w:rFonts w:ascii="Palatino Linotype" w:hAnsi="Palatino Linotype" w:cs="Arial"/>
          <w:i/>
        </w:rPr>
      </w:pPr>
    </w:p>
    <w:p w14:paraId="5174BF75" w14:textId="77777777" w:rsidR="006D5845" w:rsidRPr="006D5845" w:rsidRDefault="006D5845" w:rsidP="006D5845">
      <w:pPr>
        <w:spacing w:after="0" w:line="240" w:lineRule="auto"/>
        <w:ind w:left="709" w:right="567"/>
        <w:jc w:val="both"/>
        <w:rPr>
          <w:rFonts w:ascii="Palatino Linotype" w:hAnsi="Palatino Linotype" w:cs="Arial"/>
          <w:i/>
        </w:rPr>
      </w:pPr>
      <w:r w:rsidRPr="006D5845">
        <w:rPr>
          <w:rFonts w:ascii="Palatino Linotype" w:hAnsi="Palatino Linotype" w:cs="Arial"/>
          <w:i/>
          <w:u w:val="single"/>
        </w:rPr>
        <w:t>Las cuotas de los derechos aplicables deberán establecerse, en su caso, en el Código Financiero del Estado de México y Municipios y demás disposiciones jurídicas aplicables</w:t>
      </w:r>
      <w:r w:rsidRPr="006D5845">
        <w:rPr>
          <w:rFonts w:ascii="Palatino Linotype" w:hAnsi="Palatino Linotype" w:cs="Arial"/>
          <w:i/>
        </w:rPr>
        <w:t xml:space="preserve">, las cuales se publicarán en los sitios de internet de los sujetos obligados. </w:t>
      </w:r>
      <w:r w:rsidRPr="006D5845">
        <w:rPr>
          <w:rFonts w:ascii="Palatino Linotype" w:hAnsi="Palatino Linotype" w:cs="Arial"/>
          <w:i/>
          <w:u w:val="single"/>
        </w:rPr>
        <w:t>En su determinación se deberá considerar que los montos permitan o faciliten el ejercicio del derecho de acceso a la información</w:t>
      </w:r>
      <w:r w:rsidRPr="006D5845">
        <w:rPr>
          <w:rFonts w:ascii="Palatino Linotype" w:hAnsi="Palatino Linotype" w:cs="Arial"/>
          <w:i/>
        </w:rPr>
        <w:t xml:space="preserve">. </w:t>
      </w:r>
    </w:p>
    <w:p w14:paraId="06E1BFCD" w14:textId="77777777" w:rsidR="006D5845" w:rsidRPr="006D5845" w:rsidRDefault="006D5845" w:rsidP="006D5845">
      <w:pPr>
        <w:spacing w:after="0" w:line="240" w:lineRule="auto"/>
        <w:ind w:left="709" w:right="567"/>
        <w:jc w:val="both"/>
        <w:rPr>
          <w:rFonts w:ascii="Palatino Linotype" w:hAnsi="Palatino Linotype" w:cs="Arial"/>
          <w:i/>
        </w:rPr>
      </w:pPr>
    </w:p>
    <w:p w14:paraId="1D87DC37" w14:textId="77777777" w:rsidR="006D5845" w:rsidRPr="006D5845" w:rsidRDefault="006D5845" w:rsidP="006D5845">
      <w:pPr>
        <w:spacing w:after="0" w:line="240" w:lineRule="auto"/>
        <w:ind w:left="709" w:right="567"/>
        <w:jc w:val="both"/>
        <w:rPr>
          <w:rFonts w:ascii="Palatino Linotype" w:hAnsi="Palatino Linotype" w:cs="Arial"/>
          <w:i/>
        </w:rPr>
      </w:pPr>
      <w:r w:rsidRPr="006D5845">
        <w:rPr>
          <w:rFonts w:ascii="Palatino Linotype" w:hAnsi="Palatino Linotype" w:cs="Arial"/>
          <w:i/>
        </w:rPr>
        <w:t xml:space="preserve">Los sujetos obligados a los que no les sea aplicable el Código Financiero del Estado de México y Municipios deberán establecer cuotas que no sean mayores a las dispuestas en dicho ordenamiento. </w:t>
      </w:r>
    </w:p>
    <w:p w14:paraId="0017DB10" w14:textId="77777777" w:rsidR="006D5845" w:rsidRPr="006D5845" w:rsidRDefault="006D5845" w:rsidP="006D5845">
      <w:pPr>
        <w:spacing w:after="0" w:line="240" w:lineRule="auto"/>
        <w:ind w:left="709" w:right="567"/>
        <w:jc w:val="both"/>
        <w:rPr>
          <w:rFonts w:ascii="Palatino Linotype" w:hAnsi="Palatino Linotype" w:cs="Arial"/>
          <w:i/>
        </w:rPr>
      </w:pPr>
    </w:p>
    <w:p w14:paraId="2E3BA751" w14:textId="77777777" w:rsidR="006D5845" w:rsidRPr="006D5845" w:rsidRDefault="006D5845" w:rsidP="006D5845">
      <w:pPr>
        <w:spacing w:after="0" w:line="240" w:lineRule="auto"/>
        <w:ind w:left="709" w:right="567"/>
        <w:jc w:val="both"/>
        <w:rPr>
          <w:rFonts w:ascii="Palatino Linotype" w:hAnsi="Palatino Linotype" w:cs="Arial"/>
          <w:b/>
          <w:bCs/>
          <w:i/>
        </w:rPr>
      </w:pPr>
      <w:r w:rsidRPr="006D5845">
        <w:rPr>
          <w:rFonts w:ascii="Palatino Linotype" w:hAnsi="Palatino Linotype" w:cs="Arial"/>
          <w:i/>
        </w:rPr>
        <w:t xml:space="preserve">La información deberá ser entregada sin costo, cuando implique la entrega de no más de veinte hojas simples. Las unidades de transparencia podrán exceptuar el pago de reproducción y envío atendiendo a las circunstancias socioeconómicas del solicitante, en términos de los lineamientos que expida el Instituto.” </w:t>
      </w:r>
      <w:r w:rsidRPr="006D5845">
        <w:rPr>
          <w:rFonts w:ascii="Palatino Linotype" w:hAnsi="Palatino Linotype" w:cs="Arial"/>
          <w:b/>
          <w:bCs/>
          <w:i/>
        </w:rPr>
        <w:t>(Sic)</w:t>
      </w:r>
    </w:p>
    <w:p w14:paraId="158CFE09" w14:textId="77777777" w:rsidR="006D5845" w:rsidRPr="006D5845" w:rsidRDefault="006D5845" w:rsidP="006D5845">
      <w:pPr>
        <w:spacing w:after="0" w:line="360" w:lineRule="auto"/>
        <w:jc w:val="both"/>
        <w:rPr>
          <w:rFonts w:ascii="Palatino Linotype" w:hAnsi="Palatino Linotype"/>
          <w:sz w:val="24"/>
          <w:szCs w:val="24"/>
        </w:rPr>
      </w:pPr>
      <w:r w:rsidRPr="006D5845">
        <w:rPr>
          <w:rFonts w:ascii="Palatino Linotype" w:hAnsi="Palatino Linotype"/>
          <w:sz w:val="24"/>
          <w:szCs w:val="24"/>
        </w:rPr>
        <w:lastRenderedPageBreak/>
        <w:t>Derivado de lo anterior, estimamos que es innegable que el ejercicio del derecho de acceso, tiene como principio fundamental, el de la gratuidad, y si bien es el eje rector del procedimiento en sí mismo, que comprende desde la solicitud hasta la entrega de la información que obra en los archivos de los sujetos obligados, la gratuidad no puede hacerse extensiva a cuestiones que por ley se prevén de manera distinta, pues en cuanto al tema de los costos por concepto de reproducción de copias certificadas, la Ley de Transparencia y Acceso a la Información Pública del Estado de México, establece expresamente el pago por dicho concepto, cuando la modalidad de entrega sea en copia certificada, incluso, condicionan la entrega a dicho pago, lo cual no puede ser obviado en las resoluciones que emita este Órgano Garante, bajo el principio de legalidad.</w:t>
      </w:r>
    </w:p>
    <w:p w14:paraId="5CFA6ADF" w14:textId="77777777" w:rsidR="006D5845" w:rsidRPr="006D5845" w:rsidRDefault="006D5845" w:rsidP="006D5845">
      <w:pPr>
        <w:spacing w:after="0" w:line="360" w:lineRule="auto"/>
        <w:jc w:val="both"/>
        <w:rPr>
          <w:rFonts w:ascii="Palatino Linotype" w:hAnsi="Palatino Linotype"/>
          <w:sz w:val="24"/>
          <w:szCs w:val="24"/>
        </w:rPr>
      </w:pPr>
    </w:p>
    <w:p w14:paraId="0DE2D16B" w14:textId="77777777" w:rsidR="006D5845" w:rsidRPr="006D5845" w:rsidRDefault="006D5845" w:rsidP="006D5845">
      <w:pPr>
        <w:spacing w:after="0" w:line="360" w:lineRule="auto"/>
        <w:jc w:val="both"/>
        <w:rPr>
          <w:rFonts w:ascii="Palatino Linotype" w:hAnsi="Palatino Linotype"/>
          <w:sz w:val="24"/>
          <w:szCs w:val="24"/>
        </w:rPr>
      </w:pPr>
      <w:r w:rsidRPr="006D5845">
        <w:rPr>
          <w:rFonts w:ascii="Palatino Linotype" w:hAnsi="Palatino Linotype"/>
          <w:sz w:val="24"/>
          <w:szCs w:val="24"/>
        </w:rPr>
        <w:t>Lo anterior responde al hecho de que la certificación de documentos, en términos del Código Financiero del Estado de México y Municipios, configura un servicio que presta el Estado en sus funciones de derecho público, por el cual debe pagarse una contraprestación que se contabiliza como un ingreso por parte de los sujetos obligados.</w:t>
      </w:r>
    </w:p>
    <w:p w14:paraId="5188B8A2" w14:textId="77777777" w:rsidR="006D5845" w:rsidRPr="006D5845" w:rsidRDefault="006D5845" w:rsidP="006D5845">
      <w:pPr>
        <w:spacing w:after="0" w:line="360" w:lineRule="auto"/>
        <w:jc w:val="both"/>
        <w:rPr>
          <w:rFonts w:ascii="Palatino Linotype" w:hAnsi="Palatino Linotype"/>
          <w:sz w:val="24"/>
          <w:szCs w:val="24"/>
        </w:rPr>
      </w:pPr>
    </w:p>
    <w:p w14:paraId="051FF2A0" w14:textId="77777777" w:rsidR="006D5845" w:rsidRPr="006D5845" w:rsidRDefault="006D5845" w:rsidP="006D5845">
      <w:pPr>
        <w:spacing w:after="0" w:line="360" w:lineRule="auto"/>
        <w:jc w:val="both"/>
        <w:rPr>
          <w:rFonts w:ascii="Palatino Linotype" w:hAnsi="Palatino Linotype"/>
          <w:sz w:val="24"/>
          <w:szCs w:val="24"/>
        </w:rPr>
      </w:pPr>
      <w:r w:rsidRPr="006D5845">
        <w:rPr>
          <w:rFonts w:ascii="Palatino Linotype" w:hAnsi="Palatino Linotype"/>
          <w:sz w:val="24"/>
          <w:szCs w:val="24"/>
        </w:rPr>
        <w:t xml:space="preserve">Luego entonces, si bien el principio de gratuidad rige el procedimiento del derecho de acceso a la información, la entrega de la misma en la modalidad de copias certificadas, implica un costo para el Estado, de ahí que resulte necesario que exista un medio de recuperación de tales gastos, en el caso, mediante el pago de un derecho ya establecido en la normatividad aplicable, esto es, una contraprestación que deben pagar las personas físicas y jurídicas colectivas por el uso o aprovechamiento de los bienes del dominio público de la Entidad. </w:t>
      </w:r>
    </w:p>
    <w:p w14:paraId="1350FBB5" w14:textId="77777777" w:rsidR="006D5845" w:rsidRPr="006D5845" w:rsidRDefault="006D5845" w:rsidP="006D5845">
      <w:pPr>
        <w:spacing w:after="0" w:line="360" w:lineRule="auto"/>
        <w:jc w:val="both"/>
        <w:rPr>
          <w:rFonts w:ascii="Palatino Linotype" w:hAnsi="Palatino Linotype"/>
          <w:sz w:val="24"/>
          <w:szCs w:val="24"/>
        </w:rPr>
      </w:pPr>
      <w:r w:rsidRPr="006D5845">
        <w:rPr>
          <w:rFonts w:ascii="Palatino Linotype" w:hAnsi="Palatino Linotype"/>
          <w:sz w:val="24"/>
          <w:szCs w:val="24"/>
        </w:rPr>
        <w:lastRenderedPageBreak/>
        <w:t xml:space="preserve">Por lo antes señalado, se insiste, que si bien el acceso a la información pública es gratuito de conformidad con la normatividad aplicable, la entrega de información pública en la modalidad de copias certificadas es un derecho delimitado por el Código Financiero del Estado de México, por lo que se trata de supuestos distintos, es decir, el acceso a la información pública implica el ejercicio del derecho fundamental previsto en el artículo 6 de la Constitución Política de los Estados Unidos Mexicanos, que consistente en la facultad de un particular para exigir de la autoridad una acción concreta, protegida directamente por el derecho objetivo; en tanto que la reproducción de la información solicitada implica la utilización de recursos públicos asignados al ente gubernamental. </w:t>
      </w:r>
    </w:p>
    <w:p w14:paraId="24D4FEA3" w14:textId="77777777" w:rsidR="006D5845" w:rsidRPr="006D5845" w:rsidRDefault="006D5845" w:rsidP="006D5845">
      <w:pPr>
        <w:spacing w:after="0" w:line="360" w:lineRule="auto"/>
        <w:jc w:val="both"/>
        <w:rPr>
          <w:rFonts w:ascii="Palatino Linotype" w:hAnsi="Palatino Linotype"/>
          <w:sz w:val="24"/>
          <w:szCs w:val="24"/>
        </w:rPr>
      </w:pPr>
    </w:p>
    <w:p w14:paraId="1A396951" w14:textId="77777777" w:rsidR="006D5845" w:rsidRPr="006D5845" w:rsidRDefault="006D5845" w:rsidP="006D5845">
      <w:pPr>
        <w:spacing w:after="0" w:line="360" w:lineRule="auto"/>
        <w:jc w:val="both"/>
        <w:rPr>
          <w:rFonts w:ascii="Palatino Linotype" w:hAnsi="Palatino Linotype"/>
          <w:sz w:val="24"/>
          <w:szCs w:val="24"/>
        </w:rPr>
      </w:pPr>
      <w:r w:rsidRPr="006D5845">
        <w:rPr>
          <w:rFonts w:ascii="Palatino Linotype" w:hAnsi="Palatino Linotype"/>
          <w:sz w:val="24"/>
          <w:szCs w:val="24"/>
        </w:rPr>
        <w:t>Tratándose del cobro, por concepto de los servicios que sean prestados por el Estado, se pagarán derechos conforme a las cuotas establecidas para cada caso, como lo son la expedición de copias certificadas; en tal virtud, si bien, se encuentran señalados de manera genérica en la Ley de Transparencia y Acceso a la Información Pública del Estado de México, lo cierto es que, atendiendo al principio de especialidad y por lo que hace al cobro, debemos sujetarnos a las disposiciones, reglas, normas y lineamientos estipulados en el Código Financiero del Estado de México y Municipios, en tanto que se trata de una norma tributaria.</w:t>
      </w:r>
    </w:p>
    <w:p w14:paraId="278A0173" w14:textId="77777777" w:rsidR="006D5845" w:rsidRPr="006D5845" w:rsidRDefault="006D5845" w:rsidP="006D5845">
      <w:pPr>
        <w:spacing w:after="0" w:line="360" w:lineRule="auto"/>
        <w:jc w:val="both"/>
        <w:rPr>
          <w:rFonts w:ascii="Palatino Linotype" w:hAnsi="Palatino Linotype"/>
          <w:sz w:val="24"/>
          <w:szCs w:val="24"/>
        </w:rPr>
      </w:pPr>
    </w:p>
    <w:p w14:paraId="74665504" w14:textId="77777777" w:rsidR="006D5845" w:rsidRPr="006D5845" w:rsidRDefault="006D5845" w:rsidP="006D5845">
      <w:pPr>
        <w:spacing w:after="0" w:line="360" w:lineRule="auto"/>
        <w:jc w:val="both"/>
        <w:rPr>
          <w:rFonts w:ascii="Palatino Linotype" w:hAnsi="Palatino Linotype"/>
          <w:sz w:val="24"/>
          <w:szCs w:val="24"/>
        </w:rPr>
      </w:pPr>
      <w:r w:rsidRPr="006D5845">
        <w:rPr>
          <w:rFonts w:ascii="Palatino Linotype" w:hAnsi="Palatino Linotype"/>
          <w:sz w:val="24"/>
          <w:szCs w:val="24"/>
        </w:rPr>
        <w:t xml:space="preserve">Por ello, es que se estima que el cobro de derechos por la expedición de copias certificadas deberá ceñirse, en apego al principio de estricto derecho, a las disposiciones en materia tributaria y presupuestaria. </w:t>
      </w:r>
    </w:p>
    <w:p w14:paraId="14D87C28" w14:textId="77777777" w:rsidR="006D5845" w:rsidRPr="006D5845" w:rsidRDefault="006D5845" w:rsidP="006D5845">
      <w:pPr>
        <w:spacing w:after="0" w:line="360" w:lineRule="auto"/>
        <w:jc w:val="both"/>
        <w:rPr>
          <w:rFonts w:ascii="Palatino Linotype" w:hAnsi="Palatino Linotype"/>
          <w:sz w:val="24"/>
          <w:szCs w:val="24"/>
        </w:rPr>
      </w:pPr>
    </w:p>
    <w:p w14:paraId="501FCE31" w14:textId="77777777" w:rsidR="006D5845" w:rsidRPr="006D5845" w:rsidRDefault="006D5845" w:rsidP="006D5845">
      <w:pPr>
        <w:spacing w:after="0" w:line="360" w:lineRule="auto"/>
        <w:jc w:val="both"/>
        <w:rPr>
          <w:rFonts w:ascii="Palatino Linotype" w:hAnsi="Palatino Linotype"/>
          <w:sz w:val="24"/>
          <w:szCs w:val="24"/>
        </w:rPr>
      </w:pPr>
      <w:r w:rsidRPr="006D5845">
        <w:rPr>
          <w:rFonts w:ascii="Palatino Linotype" w:hAnsi="Palatino Linotype"/>
          <w:sz w:val="24"/>
          <w:szCs w:val="24"/>
        </w:rPr>
        <w:lastRenderedPageBreak/>
        <w:t>En tal consideración, sin duda, el acceso a la información pública atiende de manera inseparable a la persona que ejerce el derecho, no así a la reproducción y envío de la información solicitada pues es claro que se trata de momentos y supuestos diversos.</w:t>
      </w:r>
    </w:p>
    <w:p w14:paraId="6F360876" w14:textId="77777777" w:rsidR="006D5845" w:rsidRPr="006D5845" w:rsidRDefault="006D5845" w:rsidP="006D5845">
      <w:pPr>
        <w:spacing w:after="0" w:line="360" w:lineRule="auto"/>
        <w:jc w:val="both"/>
        <w:rPr>
          <w:rFonts w:ascii="Palatino Linotype" w:hAnsi="Palatino Linotype"/>
          <w:sz w:val="24"/>
          <w:szCs w:val="24"/>
        </w:rPr>
      </w:pPr>
    </w:p>
    <w:p w14:paraId="06EF8ED5" w14:textId="77777777" w:rsidR="006D5845" w:rsidRPr="006D5845" w:rsidRDefault="006D5845" w:rsidP="006D5845">
      <w:pPr>
        <w:spacing w:after="0" w:line="360" w:lineRule="auto"/>
        <w:jc w:val="both"/>
        <w:rPr>
          <w:rFonts w:ascii="Palatino Linotype" w:hAnsi="Palatino Linotype"/>
          <w:sz w:val="24"/>
          <w:szCs w:val="24"/>
        </w:rPr>
      </w:pPr>
      <w:r w:rsidRPr="006D5845">
        <w:rPr>
          <w:rFonts w:ascii="Palatino Linotype" w:hAnsi="Palatino Linotype"/>
          <w:sz w:val="24"/>
          <w:szCs w:val="24"/>
        </w:rPr>
        <w:t>Establecido lo anterior, no debe olvidarse que, en cuanto a la certificación de documentos en su poder, los sujetos obligados a los cuales les resulta aplicable el Código Financiero del Estado de México y Municipios, por lo que, indiscutiblemente deben emitir respuesta de acuerdo a lo establecido por la misma, puesto que no se encuentran facultados para no aplicar la misma.</w:t>
      </w:r>
    </w:p>
    <w:p w14:paraId="2F472D83" w14:textId="77777777" w:rsidR="006D5845" w:rsidRPr="006D5845" w:rsidRDefault="006D5845" w:rsidP="006D5845">
      <w:pPr>
        <w:spacing w:after="0" w:line="360" w:lineRule="auto"/>
        <w:jc w:val="both"/>
        <w:rPr>
          <w:rFonts w:ascii="Palatino Linotype" w:hAnsi="Palatino Linotype"/>
          <w:sz w:val="24"/>
          <w:szCs w:val="24"/>
        </w:rPr>
      </w:pPr>
    </w:p>
    <w:p w14:paraId="58A9D3E7" w14:textId="77777777" w:rsidR="006D5845" w:rsidRPr="006D5845" w:rsidRDefault="006D5845" w:rsidP="006D5845">
      <w:pPr>
        <w:spacing w:after="0" w:line="360" w:lineRule="auto"/>
        <w:jc w:val="both"/>
        <w:rPr>
          <w:rFonts w:ascii="Palatino Linotype" w:hAnsi="Palatino Linotype"/>
          <w:sz w:val="24"/>
          <w:szCs w:val="24"/>
        </w:rPr>
      </w:pPr>
      <w:r w:rsidRPr="006D5845">
        <w:rPr>
          <w:rFonts w:ascii="Palatino Linotype" w:hAnsi="Palatino Linotype"/>
          <w:sz w:val="24"/>
          <w:szCs w:val="24"/>
        </w:rPr>
        <w:t>Consecuentemente, al realizar una interpretación del principio de gratuidad y aplicarlo de manera indistinta a las primeras veinte copias certificadas, por un lado, se deja de observar lo dispuesto por el Código Financiero del Estado de México y Municipios que prevé expresamente el cobro por la certificación de documentos, y por el otro, genera un daño al erario público, pues ello se traduce en que el Estado deje de percibir recursos por concepto de prestación de servicios que se encuentran previstos en el referido ordenamiento legal.</w:t>
      </w:r>
    </w:p>
    <w:p w14:paraId="0633328B" w14:textId="77777777" w:rsidR="006D5845" w:rsidRPr="006D5845" w:rsidRDefault="006D5845" w:rsidP="006D5845">
      <w:pPr>
        <w:spacing w:after="0" w:line="360" w:lineRule="auto"/>
        <w:jc w:val="both"/>
        <w:rPr>
          <w:rFonts w:ascii="Palatino Linotype" w:hAnsi="Palatino Linotype"/>
          <w:sz w:val="24"/>
          <w:szCs w:val="24"/>
        </w:rPr>
      </w:pPr>
    </w:p>
    <w:p w14:paraId="7526A801" w14:textId="77777777" w:rsidR="006D5845" w:rsidRDefault="006D5845" w:rsidP="006D5845">
      <w:pPr>
        <w:spacing w:after="0" w:line="360" w:lineRule="auto"/>
        <w:jc w:val="both"/>
        <w:rPr>
          <w:rFonts w:ascii="Palatino Linotype" w:hAnsi="Palatino Linotype"/>
          <w:sz w:val="24"/>
          <w:szCs w:val="24"/>
        </w:rPr>
      </w:pPr>
      <w:r w:rsidRPr="006D5845">
        <w:rPr>
          <w:rFonts w:ascii="Palatino Linotype" w:hAnsi="Palatino Linotype"/>
          <w:sz w:val="24"/>
          <w:szCs w:val="24"/>
        </w:rPr>
        <w:t>Finalmente, se concluye que el cobro por concepto de reproducción de la información en copia certificada no transgrede la esfera de derechos del solicitante, pues, por un lado, se encuentra previsto en la ley de la materia, y por el otro, como se estableció en supra líneas configura una prestación de servicios por parte del Estado, previsto en el Código Financiero del Estado de México y Municipios.</w:t>
      </w:r>
    </w:p>
    <w:p w14:paraId="4852FDEE" w14:textId="77777777" w:rsidR="00A22D79" w:rsidRPr="00A22D79" w:rsidRDefault="00A22D79" w:rsidP="006D5845">
      <w:pPr>
        <w:spacing w:after="0" w:line="360" w:lineRule="auto"/>
        <w:jc w:val="both"/>
        <w:rPr>
          <w:rFonts w:ascii="Palatino Linotype" w:hAnsi="Palatino Linotype"/>
          <w:sz w:val="28"/>
          <w:szCs w:val="24"/>
        </w:rPr>
      </w:pPr>
    </w:p>
    <w:p w14:paraId="0041694A" w14:textId="77777777" w:rsidR="00A22D79" w:rsidRPr="00CF5A75" w:rsidRDefault="00A22D79" w:rsidP="00E53EEE">
      <w:pPr>
        <w:pBdr>
          <w:top w:val="nil"/>
          <w:left w:val="nil"/>
          <w:bottom w:val="nil"/>
          <w:right w:val="nil"/>
          <w:between w:val="nil"/>
        </w:pBdr>
        <w:spacing w:after="0" w:line="360" w:lineRule="auto"/>
        <w:jc w:val="both"/>
        <w:rPr>
          <w:color w:val="000000"/>
          <w:sz w:val="24"/>
        </w:rPr>
      </w:pPr>
      <w:r w:rsidRPr="00CF5A75">
        <w:rPr>
          <w:rFonts w:ascii="Palatino Linotype" w:eastAsia="Palatino Linotype" w:hAnsi="Palatino Linotype" w:cs="Palatino Linotype"/>
          <w:color w:val="000000"/>
          <w:sz w:val="24"/>
        </w:rPr>
        <w:lastRenderedPageBreak/>
        <w:t>Asimismo, las cuotas de los derechos aplicables para la expedición de documentos solicitados, se encuentran previstas en el artículo 148 del Código Financiero del Estado de México que de manera supletoria se aplica en el ejercicio de derecho de acceso a datos personales, a saber:</w:t>
      </w:r>
    </w:p>
    <w:p w14:paraId="6870FA39" w14:textId="77777777" w:rsidR="00A22D79" w:rsidRPr="00CF5A75" w:rsidRDefault="00A22D79" w:rsidP="00E53EEE">
      <w:pPr>
        <w:spacing w:after="0" w:line="360" w:lineRule="auto"/>
        <w:ind w:firstLine="1"/>
        <w:jc w:val="both"/>
        <w:rPr>
          <w:rFonts w:ascii="Palatino Linotype" w:eastAsia="Palatino Linotype" w:hAnsi="Palatino Linotype" w:cs="Palatino Linotype"/>
          <w:sz w:val="24"/>
        </w:rPr>
      </w:pPr>
    </w:p>
    <w:p w14:paraId="513C3B58" w14:textId="77777777" w:rsidR="00A22D79" w:rsidRPr="00CF5A75" w:rsidRDefault="00A22D79" w:rsidP="00A22D79">
      <w:pPr>
        <w:tabs>
          <w:tab w:val="left" w:pos="7938"/>
        </w:tabs>
        <w:spacing w:line="360" w:lineRule="auto"/>
        <w:jc w:val="both"/>
        <w:rPr>
          <w:rFonts w:ascii="Palatino Linotype" w:eastAsia="Palatino Linotype" w:hAnsi="Palatino Linotype" w:cs="Palatino Linotype"/>
          <w:sz w:val="24"/>
        </w:rPr>
      </w:pPr>
      <w:r w:rsidRPr="00CF5A75">
        <w:rPr>
          <w:rFonts w:ascii="Palatino Linotype" w:eastAsia="Palatino Linotype" w:hAnsi="Palatino Linotype" w:cs="Palatino Linotype"/>
          <w:noProof/>
          <w:sz w:val="24"/>
          <w:lang w:eastAsia="es-MX"/>
        </w:rPr>
        <w:drawing>
          <wp:inline distT="0" distB="0" distL="0" distR="0" wp14:anchorId="4EFE96A4" wp14:editId="17E5F11D">
            <wp:extent cx="5612130" cy="1750060"/>
            <wp:effectExtent l="0" t="0" r="0" b="0"/>
            <wp:docPr id="17" name="image3.png" descr="A close-up of a document&#10;&#10;Description automatically generated"/>
            <wp:cNvGraphicFramePr/>
            <a:graphic xmlns:a="http://schemas.openxmlformats.org/drawingml/2006/main">
              <a:graphicData uri="http://schemas.openxmlformats.org/drawingml/2006/picture">
                <pic:pic xmlns:pic="http://schemas.openxmlformats.org/drawingml/2006/picture">
                  <pic:nvPicPr>
                    <pic:cNvPr id="17" name="image3.png" descr="A close-up of a document&#10;&#10;Description automatically generated"/>
                    <pic:cNvPicPr preferRelativeResize="0"/>
                  </pic:nvPicPr>
                  <pic:blipFill>
                    <a:blip r:embed="rId12"/>
                    <a:srcRect/>
                    <a:stretch>
                      <a:fillRect/>
                    </a:stretch>
                  </pic:blipFill>
                  <pic:spPr>
                    <a:xfrm>
                      <a:off x="0" y="0"/>
                      <a:ext cx="5612130" cy="1750060"/>
                    </a:xfrm>
                    <a:prstGeom prst="rect">
                      <a:avLst/>
                    </a:prstGeom>
                    <a:ln/>
                  </pic:spPr>
                </pic:pic>
              </a:graphicData>
            </a:graphic>
          </wp:inline>
        </w:drawing>
      </w:r>
    </w:p>
    <w:p w14:paraId="0EBD70A5" w14:textId="77777777" w:rsidR="00A22D79" w:rsidRPr="00CF5A75" w:rsidRDefault="00A22D79" w:rsidP="00A22D79">
      <w:pPr>
        <w:tabs>
          <w:tab w:val="left" w:pos="7938"/>
        </w:tabs>
        <w:spacing w:line="360" w:lineRule="auto"/>
        <w:jc w:val="both"/>
        <w:rPr>
          <w:rFonts w:ascii="Palatino Linotype" w:eastAsia="Palatino Linotype" w:hAnsi="Palatino Linotype" w:cs="Palatino Linotype"/>
          <w:sz w:val="24"/>
        </w:rPr>
      </w:pPr>
      <w:r w:rsidRPr="00CF5A75">
        <w:rPr>
          <w:rFonts w:ascii="Palatino Linotype" w:eastAsia="Palatino Linotype" w:hAnsi="Palatino Linotype" w:cs="Palatino Linotype"/>
          <w:noProof/>
          <w:sz w:val="24"/>
          <w:lang w:eastAsia="es-MX"/>
        </w:rPr>
        <w:drawing>
          <wp:inline distT="0" distB="0" distL="0" distR="0" wp14:anchorId="6B5FAFB6" wp14:editId="50E4D293">
            <wp:extent cx="5612130" cy="2585720"/>
            <wp:effectExtent l="0" t="0" r="0" b="0"/>
            <wp:docPr id="16" name="image5.png" descr="A white paper with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16" name="image5.png" descr="A white paper with black text&#10;&#10;Description automatically generated"/>
                    <pic:cNvPicPr preferRelativeResize="0"/>
                  </pic:nvPicPr>
                  <pic:blipFill>
                    <a:blip r:embed="rId13"/>
                    <a:srcRect/>
                    <a:stretch>
                      <a:fillRect/>
                    </a:stretch>
                  </pic:blipFill>
                  <pic:spPr>
                    <a:xfrm>
                      <a:off x="0" y="0"/>
                      <a:ext cx="5612130" cy="2585720"/>
                    </a:xfrm>
                    <a:prstGeom prst="rect">
                      <a:avLst/>
                    </a:prstGeom>
                    <a:ln/>
                  </pic:spPr>
                </pic:pic>
              </a:graphicData>
            </a:graphic>
          </wp:inline>
        </w:drawing>
      </w:r>
    </w:p>
    <w:p w14:paraId="14971CF8" w14:textId="77777777" w:rsidR="00A22D79" w:rsidRPr="00CF5A75" w:rsidRDefault="00A22D79" w:rsidP="00A22D79">
      <w:pPr>
        <w:spacing w:before="240" w:line="360" w:lineRule="auto"/>
        <w:ind w:right="49"/>
        <w:jc w:val="both"/>
        <w:rPr>
          <w:rFonts w:ascii="Palatino Linotype" w:eastAsia="Palatino Linotype" w:hAnsi="Palatino Linotype" w:cs="Palatino Linotype"/>
          <w:color w:val="000000"/>
          <w:sz w:val="24"/>
        </w:rPr>
      </w:pPr>
      <w:r w:rsidRPr="00CF5A75">
        <w:rPr>
          <w:rFonts w:ascii="Palatino Linotype" w:eastAsia="Palatino Linotype" w:hAnsi="Palatino Linotype" w:cs="Palatino Linotype"/>
          <w:color w:val="000000"/>
          <w:sz w:val="24"/>
        </w:rPr>
        <w:t>En este sentido, es evidente que la entrega de la información a la particular mediante copias certificadas, procederá una vez que se acredite el pago de derechos correspondiente.</w:t>
      </w:r>
    </w:p>
    <w:p w14:paraId="0561298C" w14:textId="4AE691BB" w:rsidR="00A22D79" w:rsidRPr="00CF5A75" w:rsidRDefault="00620976" w:rsidP="00A22D79">
      <w:pPr>
        <w:spacing w:line="360" w:lineRule="auto"/>
        <w:jc w:val="both"/>
        <w:rPr>
          <w:rFonts w:ascii="Palatino Linotype" w:eastAsia="Palatino Linotype" w:hAnsi="Palatino Linotype" w:cs="Palatino Linotype"/>
          <w:sz w:val="24"/>
        </w:rPr>
      </w:pPr>
      <w:r>
        <w:rPr>
          <w:rFonts w:ascii="Palatino Linotype" w:eastAsia="Palatino Linotype" w:hAnsi="Palatino Linotype" w:cs="Palatino Linotype"/>
          <w:sz w:val="24"/>
        </w:rPr>
        <w:lastRenderedPageBreak/>
        <w:t>Así,</w:t>
      </w:r>
      <w:r w:rsidR="00A22D79" w:rsidRPr="00CF5A75">
        <w:rPr>
          <w:rFonts w:ascii="Palatino Linotype" w:eastAsia="Palatino Linotype" w:hAnsi="Palatino Linotype" w:cs="Palatino Linotype"/>
          <w:sz w:val="24"/>
        </w:rPr>
        <w:t xml:space="preserve"> se señala que el monto por concepto de derechos, como se lee en el referido precepto legal del Código Financiero, se calcula tomando en consideración la Unidad de Medida y Actualización, UMA, como la referencia económica en pesos para determinar la cuantía del pago de las obligaciones y supuestos previstos en las leyes federales, de las entidades federativas, así como en las disposiciones jurídicas que emanen de todas las anteriores, que es determinado en cada ejercicio fiscal por el Instituto Nacional de Estadística y Geografía, INEGI, cuyo valor actual es por la cantidad de $108.57 diarios, como se observa en seguida:</w:t>
      </w:r>
    </w:p>
    <w:p w14:paraId="7B838578" w14:textId="77777777" w:rsidR="00A22D79" w:rsidRPr="00CF5A75" w:rsidRDefault="00A22D79" w:rsidP="00A22D79">
      <w:pPr>
        <w:spacing w:line="360" w:lineRule="auto"/>
        <w:jc w:val="both"/>
        <w:rPr>
          <w:rFonts w:ascii="Palatino Linotype" w:eastAsia="Palatino Linotype" w:hAnsi="Palatino Linotype" w:cs="Palatino Linotype"/>
          <w:b/>
          <w:color w:val="000000"/>
          <w:sz w:val="24"/>
        </w:rPr>
      </w:pPr>
      <w:r w:rsidRPr="00CF5A75">
        <w:rPr>
          <w:rFonts w:ascii="Palatino Linotype" w:eastAsia="Palatino Linotype" w:hAnsi="Palatino Linotype" w:cs="Palatino Linotype"/>
          <w:b/>
          <w:noProof/>
          <w:color w:val="000000"/>
          <w:sz w:val="24"/>
          <w:lang w:eastAsia="es-MX"/>
        </w:rPr>
        <w:drawing>
          <wp:inline distT="0" distB="0" distL="0" distR="0" wp14:anchorId="756F3C2C" wp14:editId="47645DF8">
            <wp:extent cx="5544324" cy="3972479"/>
            <wp:effectExtent l="0" t="0" r="0" b="0"/>
            <wp:docPr id="18" name="image2.png" descr="A screenshot of a graph&#10;&#10;Description automatically generated"/>
            <wp:cNvGraphicFramePr/>
            <a:graphic xmlns:a="http://schemas.openxmlformats.org/drawingml/2006/main">
              <a:graphicData uri="http://schemas.openxmlformats.org/drawingml/2006/picture">
                <pic:pic xmlns:pic="http://schemas.openxmlformats.org/drawingml/2006/picture">
                  <pic:nvPicPr>
                    <pic:cNvPr id="18" name="image2.png" descr="A screenshot of a graph&#10;&#10;Description automatically generated"/>
                    <pic:cNvPicPr preferRelativeResize="0"/>
                  </pic:nvPicPr>
                  <pic:blipFill>
                    <a:blip r:embed="rId14"/>
                    <a:srcRect/>
                    <a:stretch>
                      <a:fillRect/>
                    </a:stretch>
                  </pic:blipFill>
                  <pic:spPr>
                    <a:xfrm>
                      <a:off x="0" y="0"/>
                      <a:ext cx="5544324" cy="3972479"/>
                    </a:xfrm>
                    <a:prstGeom prst="rect">
                      <a:avLst/>
                    </a:prstGeom>
                    <a:ln/>
                  </pic:spPr>
                </pic:pic>
              </a:graphicData>
            </a:graphic>
          </wp:inline>
        </w:drawing>
      </w:r>
    </w:p>
    <w:p w14:paraId="7FA453D6" w14:textId="5EF03770" w:rsidR="00A22D79" w:rsidRPr="00CF5A75" w:rsidRDefault="00840820" w:rsidP="00E53EEE">
      <w:pPr>
        <w:spacing w:after="0" w:line="360" w:lineRule="auto"/>
        <w:ind w:right="51"/>
        <w:jc w:val="both"/>
        <w:rPr>
          <w:rFonts w:ascii="Palatino Linotype" w:eastAsia="Palatino Linotype" w:hAnsi="Palatino Linotype" w:cs="Palatino Linotype"/>
          <w:sz w:val="24"/>
        </w:rPr>
      </w:pPr>
      <w:r>
        <w:rPr>
          <w:rFonts w:ascii="Palatino Linotype" w:eastAsia="Palatino Linotype" w:hAnsi="Palatino Linotype" w:cs="Palatino Linotype"/>
          <w:sz w:val="24"/>
        </w:rPr>
        <w:t>De tal forma que</w:t>
      </w:r>
      <w:r w:rsidR="00A22D79" w:rsidRPr="00CF5A75">
        <w:rPr>
          <w:rFonts w:ascii="Palatino Linotype" w:eastAsia="Palatino Linotype" w:hAnsi="Palatino Linotype" w:cs="Palatino Linotype"/>
          <w:sz w:val="24"/>
        </w:rPr>
        <w:t xml:space="preserve">, los derechos por la certificación de la primera hoja, equivalen a 0.224 veces el valor diario de la Unidad de Medida y Actualización vigente, mientras que </w:t>
      </w:r>
      <w:r w:rsidR="00A22D79" w:rsidRPr="00CF5A75">
        <w:rPr>
          <w:rFonts w:ascii="Palatino Linotype" w:eastAsia="Palatino Linotype" w:hAnsi="Palatino Linotype" w:cs="Palatino Linotype"/>
          <w:sz w:val="24"/>
        </w:rPr>
        <w:lastRenderedPageBreak/>
        <w:t>los derechos para cada una de las subsecuentes equivalen a 0.016 veces el valor diario de la Unidad de Medida y Actualización vigente, es decir, $24.31968 la primera hoja, y $1.73712 cada una de las hojas subsecuentes.</w:t>
      </w:r>
    </w:p>
    <w:p w14:paraId="5E3133B3" w14:textId="77777777" w:rsidR="00A22D79" w:rsidRPr="00CF5A75" w:rsidRDefault="00A22D79" w:rsidP="00E53EEE">
      <w:pPr>
        <w:spacing w:after="0" w:line="360" w:lineRule="auto"/>
        <w:jc w:val="both"/>
        <w:rPr>
          <w:rFonts w:ascii="Palatino Linotype" w:eastAsia="Palatino Linotype" w:hAnsi="Palatino Linotype" w:cs="Palatino Linotype"/>
          <w:sz w:val="24"/>
        </w:rPr>
      </w:pPr>
    </w:p>
    <w:p w14:paraId="209936B7" w14:textId="77777777" w:rsidR="00A22D79" w:rsidRPr="00CF5A75" w:rsidRDefault="00A22D79" w:rsidP="00E53EEE">
      <w:pPr>
        <w:pBdr>
          <w:top w:val="nil"/>
          <w:left w:val="nil"/>
          <w:bottom w:val="nil"/>
          <w:right w:val="nil"/>
          <w:between w:val="nil"/>
        </w:pBdr>
        <w:spacing w:after="0" w:line="360" w:lineRule="auto"/>
        <w:ind w:right="49"/>
        <w:jc w:val="both"/>
        <w:rPr>
          <w:color w:val="000000"/>
          <w:sz w:val="24"/>
        </w:rPr>
      </w:pPr>
      <w:r w:rsidRPr="00CF5A75">
        <w:rPr>
          <w:rFonts w:ascii="Palatino Linotype" w:eastAsia="Palatino Linotype" w:hAnsi="Palatino Linotype" w:cs="Palatino Linotype"/>
          <w:sz w:val="24"/>
        </w:rPr>
        <w:t xml:space="preserve">No obstante, no procede el cobro de las primeras veinte hojas, lo anterior </w:t>
      </w:r>
      <w:r w:rsidRPr="00CF5A75">
        <w:rPr>
          <w:rFonts w:ascii="Palatino Linotype" w:eastAsia="Palatino Linotype" w:hAnsi="Palatino Linotype" w:cs="Palatino Linotype"/>
          <w:color w:val="000000"/>
          <w:sz w:val="24"/>
        </w:rPr>
        <w:t>derivado del criterio adoptado por la mayoría de los integrantes del Pleno de este Organismo Garante, se toma en consideración, por analogía, el criterio orientador 02/18 emitido por el Instituto Nacional de Transparencia, Acceso a la Información y Protección de Datos Personales, que es del tenor literal siguiente:</w:t>
      </w:r>
    </w:p>
    <w:p w14:paraId="30D4D868" w14:textId="77777777" w:rsidR="00A22D79" w:rsidRDefault="00A22D79" w:rsidP="00A22D79">
      <w:pPr>
        <w:pBdr>
          <w:top w:val="nil"/>
          <w:left w:val="nil"/>
          <w:bottom w:val="nil"/>
          <w:right w:val="nil"/>
          <w:between w:val="nil"/>
        </w:pBdr>
        <w:spacing w:before="120" w:after="120"/>
        <w:ind w:left="851" w:right="902"/>
        <w:jc w:val="both"/>
        <w:rPr>
          <w:color w:val="000000"/>
        </w:rPr>
      </w:pPr>
      <w:r w:rsidRPr="00CF5A75">
        <w:rPr>
          <w:rFonts w:ascii="Palatino Linotype" w:eastAsia="Palatino Linotype" w:hAnsi="Palatino Linotype" w:cs="Palatino Linotype"/>
          <w:b/>
          <w:color w:val="000000"/>
        </w:rPr>
        <w:t>“</w:t>
      </w:r>
      <w:r w:rsidRPr="00CF5A75">
        <w:rPr>
          <w:rFonts w:ascii="Palatino Linotype" w:eastAsia="Palatino Linotype" w:hAnsi="Palatino Linotype" w:cs="Palatino Linotype"/>
          <w:b/>
          <w:i/>
          <w:color w:val="000000"/>
        </w:rPr>
        <w:t>Gratuidad de las primeras veinte hojas simples o certificadas</w:t>
      </w:r>
      <w:r w:rsidRPr="00CF5A75">
        <w:rPr>
          <w:rFonts w:ascii="Palatino Linotype" w:eastAsia="Palatino Linotype" w:hAnsi="Palatino Linotype" w:cs="Palatino Linotype"/>
          <w:i/>
          <w:color w:val="000000"/>
        </w:rPr>
        <w:t>. Cuando la entrega de los datos personales sea a través de copias simples o certificadas, las primeras veinte hojas serán sin costo. ”</w:t>
      </w:r>
    </w:p>
    <w:p w14:paraId="707EE405" w14:textId="77777777" w:rsidR="00A22D79" w:rsidRDefault="00A22D79" w:rsidP="00A22D79">
      <w:pPr>
        <w:spacing w:line="360" w:lineRule="auto"/>
        <w:ind w:right="49"/>
        <w:jc w:val="both"/>
        <w:rPr>
          <w:rFonts w:ascii="Palatino Linotype" w:eastAsia="Palatino Linotype" w:hAnsi="Palatino Linotype" w:cs="Palatino Linotype"/>
        </w:rPr>
      </w:pPr>
    </w:p>
    <w:p w14:paraId="3DCD1AFF" w14:textId="77777777" w:rsidR="006D5845" w:rsidRPr="006D5845" w:rsidRDefault="006D5845" w:rsidP="006D5845">
      <w:pPr>
        <w:spacing w:after="0" w:line="360" w:lineRule="auto"/>
        <w:jc w:val="both"/>
        <w:rPr>
          <w:rFonts w:ascii="Palatino Linotype" w:hAnsi="Palatino Linotype"/>
          <w:sz w:val="24"/>
          <w:szCs w:val="24"/>
        </w:rPr>
      </w:pPr>
      <w:r w:rsidRPr="006D5845">
        <w:rPr>
          <w:rFonts w:ascii="Palatino Linotype" w:hAnsi="Palatino Linotype"/>
          <w:sz w:val="24"/>
          <w:szCs w:val="24"/>
        </w:rPr>
        <w:t>Para la entrega de la información en la modalidad solicitada por el particular en el asunto que nos ocupa, los Lineamientos para la Recepción, Trámite y Resolución de las solicitudes de acceso a la información pública, así como de los recursos de revisión que deberán observar los sujetos obligados por la Ley de Transparencia y Acceso a la Información Pública del Estado de México y Municipios, disponen en el numeral treinta y ocho incisos e), f) y h), establecen que en el caso de que la información se haya solicitado en una modalidad que sea técnicamente factible y que constituya un costo de reproducción, se deberá informar al particular el costo total, el lugar y procedimiento para realizar el pago correspondiente; y los horarios en los cuales estará a su disposición la información solicitada, en consecuencia resulta dable ordenar la entrega de la información en la modalidad de copias certificadas con costo.</w:t>
      </w:r>
    </w:p>
    <w:p w14:paraId="663573A4" w14:textId="7081050F" w:rsidR="00917AA6" w:rsidRPr="00917AA6" w:rsidRDefault="00917AA6" w:rsidP="00B41DBC">
      <w:pPr>
        <w:autoSpaceDE w:val="0"/>
        <w:autoSpaceDN w:val="0"/>
        <w:adjustRightInd w:val="0"/>
        <w:spacing w:after="0" w:line="360" w:lineRule="auto"/>
        <w:jc w:val="both"/>
        <w:rPr>
          <w:rFonts w:ascii="Palatino Linotype" w:hAnsi="Palatino Linotype"/>
          <w:sz w:val="24"/>
        </w:rPr>
      </w:pPr>
      <w:r>
        <w:rPr>
          <w:rFonts w:ascii="Palatino Linotype" w:hAnsi="Palatino Linotype" w:cs="Palatino Linotype"/>
          <w:bCs/>
          <w:iCs/>
          <w:color w:val="000000"/>
          <w:sz w:val="24"/>
        </w:rPr>
        <w:lastRenderedPageBreak/>
        <w:t xml:space="preserve">Cabe referir que la firma </w:t>
      </w:r>
      <w:r w:rsidRPr="00917AA6">
        <w:rPr>
          <w:rFonts w:ascii="Palatino Linotype" w:hAnsi="Palatino Linotype"/>
          <w:sz w:val="24"/>
        </w:rPr>
        <w:t>es un dato personal confidencial y únicamente será público dicho dato cuando sirva para la emisión de un acto de autoridad, en ejercicio de sus funciones.</w:t>
      </w:r>
    </w:p>
    <w:p w14:paraId="2BA245BA" w14:textId="77777777" w:rsidR="00917AA6" w:rsidRPr="00917AA6" w:rsidRDefault="00917AA6" w:rsidP="00917AA6">
      <w:pPr>
        <w:spacing w:after="0" w:line="360" w:lineRule="auto"/>
        <w:jc w:val="both"/>
        <w:rPr>
          <w:rFonts w:ascii="Palatino Linotype" w:hAnsi="Palatino Linotype"/>
          <w:color w:val="000000"/>
          <w:sz w:val="24"/>
          <w:szCs w:val="18"/>
        </w:rPr>
      </w:pPr>
    </w:p>
    <w:p w14:paraId="0B59C0AC" w14:textId="77777777" w:rsidR="00917AA6" w:rsidRPr="00917AA6" w:rsidRDefault="00917AA6" w:rsidP="00917AA6">
      <w:pPr>
        <w:spacing w:after="0" w:line="360" w:lineRule="auto"/>
        <w:jc w:val="both"/>
        <w:rPr>
          <w:rFonts w:ascii="Palatino Linotype" w:hAnsi="Palatino Linotype"/>
          <w:color w:val="000000"/>
          <w:sz w:val="24"/>
          <w:szCs w:val="18"/>
        </w:rPr>
      </w:pPr>
      <w:r w:rsidRPr="00917AA6">
        <w:rPr>
          <w:rFonts w:ascii="Palatino Linotype" w:hAnsi="Palatino Linotype"/>
          <w:color w:val="000000"/>
          <w:sz w:val="24"/>
          <w:szCs w:val="18"/>
        </w:rPr>
        <w:t>Por lo que la publicidad de dichos actos, se robustece con el Criterio de interpretación establecido por el Instituto Nacional de Transparencia, Acceso a la Información y Protección de Datos Personales (INAI), el cual, establece lo siguiente:</w:t>
      </w:r>
    </w:p>
    <w:p w14:paraId="0D4140A2" w14:textId="77777777" w:rsidR="00917AA6" w:rsidRPr="00917AA6" w:rsidRDefault="00917AA6" w:rsidP="00917AA6">
      <w:pPr>
        <w:spacing w:after="0"/>
        <w:jc w:val="both"/>
        <w:rPr>
          <w:rFonts w:ascii="Palatino Linotype" w:hAnsi="Palatino Linotype"/>
          <w:color w:val="000000"/>
          <w:szCs w:val="18"/>
        </w:rPr>
      </w:pPr>
    </w:p>
    <w:p w14:paraId="1B593888" w14:textId="77777777" w:rsidR="00917AA6" w:rsidRPr="00917AA6" w:rsidRDefault="00917AA6" w:rsidP="00917AA6">
      <w:pPr>
        <w:spacing w:after="0"/>
        <w:ind w:left="567" w:right="567"/>
        <w:jc w:val="both"/>
        <w:rPr>
          <w:rFonts w:ascii="Palatino Linotype" w:hAnsi="Palatino Linotype" w:cs="Arial"/>
          <w:i/>
        </w:rPr>
      </w:pPr>
      <w:r w:rsidRPr="00917AA6">
        <w:rPr>
          <w:rFonts w:ascii="Palatino Linotype" w:hAnsi="Palatino Linotype" w:cs="Arial"/>
          <w:b/>
          <w:i/>
          <w:u w:val="single"/>
        </w:rPr>
        <w:t>Firma y rúbrica de servidores públicos.</w:t>
      </w:r>
      <w:r w:rsidRPr="00917AA6">
        <w:rPr>
          <w:rFonts w:ascii="Palatino Linotype" w:hAnsi="Palatino Linotype" w:cs="Arial"/>
          <w:i/>
        </w:rPr>
        <w:t xml:space="preserve"> Si bien la firma y la rúbrica son datos personales confidenciales, </w:t>
      </w:r>
      <w:r w:rsidRPr="00917AA6">
        <w:rPr>
          <w:rFonts w:ascii="Palatino Linotype" w:hAnsi="Palatino Linotype" w:cs="Arial"/>
          <w:b/>
          <w:i/>
          <w:u w:val="single"/>
        </w:rPr>
        <w:t>cuando un servidor público emite un acto como autoridad, en ejercicio de las funciones que tiene conferidas, la firma o rúbrica mediante la cual se valida dicho acto es pública</w:t>
      </w:r>
      <w:r w:rsidRPr="00917AA6">
        <w:rPr>
          <w:rFonts w:ascii="Palatino Linotype" w:hAnsi="Palatino Linotype" w:cs="Arial"/>
          <w:i/>
        </w:rPr>
        <w:t>.</w:t>
      </w:r>
    </w:p>
    <w:p w14:paraId="48DA7D4B" w14:textId="77777777" w:rsidR="00917AA6" w:rsidRPr="00917AA6" w:rsidRDefault="00917AA6" w:rsidP="00917AA6">
      <w:pPr>
        <w:spacing w:after="0"/>
        <w:ind w:left="567" w:right="567"/>
        <w:jc w:val="both"/>
        <w:rPr>
          <w:rFonts w:ascii="Palatino Linotype" w:hAnsi="Palatino Linotype" w:cs="Arial"/>
          <w:i/>
          <w:color w:val="000000"/>
        </w:rPr>
      </w:pPr>
    </w:p>
    <w:p w14:paraId="01056F75" w14:textId="77777777" w:rsidR="00917AA6" w:rsidRPr="00917AA6" w:rsidRDefault="00917AA6" w:rsidP="00917AA6">
      <w:pPr>
        <w:spacing w:after="0"/>
        <w:ind w:left="567" w:right="567"/>
        <w:jc w:val="both"/>
        <w:rPr>
          <w:rFonts w:ascii="Palatino Linotype" w:hAnsi="Palatino Linotype" w:cs="Arial"/>
          <w:b/>
          <w:i/>
        </w:rPr>
      </w:pPr>
      <w:r w:rsidRPr="00917AA6">
        <w:rPr>
          <w:rFonts w:ascii="Palatino Linotype" w:hAnsi="Palatino Linotype" w:cs="Arial"/>
          <w:b/>
          <w:i/>
        </w:rPr>
        <w:t>Precedentes:</w:t>
      </w:r>
    </w:p>
    <w:p w14:paraId="48917A60" w14:textId="77777777" w:rsidR="00917AA6" w:rsidRPr="00917AA6" w:rsidRDefault="00917AA6" w:rsidP="00917AA6">
      <w:pPr>
        <w:numPr>
          <w:ilvl w:val="0"/>
          <w:numId w:val="11"/>
        </w:numPr>
        <w:spacing w:after="0" w:line="240" w:lineRule="auto"/>
        <w:ind w:left="567" w:right="567" w:hanging="357"/>
        <w:contextualSpacing/>
        <w:jc w:val="both"/>
        <w:rPr>
          <w:rFonts w:ascii="Palatino Linotype" w:eastAsia="Times New Roman" w:hAnsi="Palatino Linotype" w:cs="Arial"/>
          <w:i/>
          <w:lang w:val="es-ES" w:eastAsia="es-ES"/>
        </w:rPr>
      </w:pPr>
      <w:r w:rsidRPr="00917AA6">
        <w:rPr>
          <w:rFonts w:ascii="Palatino Linotype" w:eastAsia="Times New Roman" w:hAnsi="Palatino Linotype" w:cs="Arial"/>
          <w:bCs/>
          <w:i/>
          <w:lang w:val="es-ES" w:eastAsia="es-ES"/>
        </w:rPr>
        <w:t>Acceso a la información pública. RRA 0185/17.</w:t>
      </w:r>
      <w:r w:rsidRPr="00917AA6">
        <w:rPr>
          <w:rFonts w:ascii="Palatino Linotype" w:eastAsia="Times New Roman" w:hAnsi="Palatino Linotype" w:cs="Arial"/>
          <w:i/>
          <w:lang w:val="es-ES" w:eastAsia="es-ES"/>
        </w:rPr>
        <w:t xml:space="preserve"> Sesión del 08 de febrero de 2017. Votación por unanimidad. </w:t>
      </w:r>
      <w:r w:rsidRPr="00917AA6">
        <w:rPr>
          <w:rFonts w:ascii="Palatino Linotype" w:eastAsia="Times New Roman" w:hAnsi="Palatino Linotype" w:cs="Arial"/>
          <w:bCs/>
          <w:i/>
          <w:lang w:val="es-ES" w:eastAsia="es-ES"/>
        </w:rPr>
        <w:t xml:space="preserve">Sin votos disidentes o particulares. </w:t>
      </w:r>
      <w:r w:rsidRPr="00917AA6">
        <w:rPr>
          <w:rFonts w:ascii="Palatino Linotype" w:eastAsia="Times New Roman" w:hAnsi="Palatino Linotype" w:cs="Arial"/>
          <w:i/>
          <w:lang w:val="es-ES" w:eastAsia="es-ES"/>
        </w:rPr>
        <w:t>Secretaría de Cultura. Comisionado Ponente Oscar Mauricio Guerra Ford.</w:t>
      </w:r>
    </w:p>
    <w:p w14:paraId="1010886D" w14:textId="77777777" w:rsidR="00917AA6" w:rsidRPr="00917AA6" w:rsidRDefault="00917AA6" w:rsidP="00917AA6">
      <w:pPr>
        <w:numPr>
          <w:ilvl w:val="0"/>
          <w:numId w:val="12"/>
        </w:numPr>
        <w:spacing w:after="0" w:line="240" w:lineRule="auto"/>
        <w:ind w:left="567" w:right="567" w:hanging="357"/>
        <w:contextualSpacing/>
        <w:jc w:val="both"/>
        <w:rPr>
          <w:rFonts w:ascii="Palatino Linotype" w:eastAsia="Times New Roman" w:hAnsi="Palatino Linotype" w:cs="Arial"/>
          <w:i/>
          <w:lang w:val="es-ES" w:eastAsia="es-ES"/>
        </w:rPr>
      </w:pPr>
      <w:r w:rsidRPr="00917AA6">
        <w:rPr>
          <w:rFonts w:ascii="Palatino Linotype" w:eastAsia="Times New Roman" w:hAnsi="Palatino Linotype" w:cs="Arial"/>
          <w:bCs/>
          <w:i/>
          <w:lang w:val="es-ES" w:eastAsia="es-ES"/>
        </w:rPr>
        <w:t>Acceso a la información pública. RRA 1588/17.</w:t>
      </w:r>
      <w:r w:rsidRPr="00917AA6">
        <w:rPr>
          <w:rFonts w:ascii="Palatino Linotype" w:eastAsia="Times New Roman" w:hAnsi="Palatino Linotype" w:cs="Arial"/>
          <w:i/>
          <w:lang w:val="es-ES" w:eastAsia="es-ES"/>
        </w:rPr>
        <w:t xml:space="preserve"> Sesión del 26 de abril de 2017. Votación por unanimidad. </w:t>
      </w:r>
      <w:r w:rsidRPr="00917AA6">
        <w:rPr>
          <w:rFonts w:ascii="Palatino Linotype" w:eastAsia="Times New Roman" w:hAnsi="Palatino Linotype" w:cs="Arial"/>
          <w:bCs/>
          <w:i/>
          <w:lang w:val="es-ES" w:eastAsia="es-ES"/>
        </w:rPr>
        <w:t xml:space="preserve">Sin votos disidentes o particulares. </w:t>
      </w:r>
      <w:r w:rsidRPr="00917AA6">
        <w:rPr>
          <w:rFonts w:ascii="Palatino Linotype" w:eastAsia="Times New Roman" w:hAnsi="Palatino Linotype" w:cs="Arial"/>
          <w:i/>
          <w:lang w:val="es-ES" w:eastAsia="es-ES"/>
        </w:rPr>
        <w:t>Centro de Investigación en Materiales Avanzados, S.C. Comisionada Ponente Ximena Puente de la Mora.</w:t>
      </w:r>
    </w:p>
    <w:p w14:paraId="654E6A7A" w14:textId="77777777" w:rsidR="00917AA6" w:rsidRPr="00917AA6" w:rsidRDefault="00917AA6" w:rsidP="00917AA6">
      <w:pPr>
        <w:numPr>
          <w:ilvl w:val="0"/>
          <w:numId w:val="12"/>
        </w:numPr>
        <w:tabs>
          <w:tab w:val="left" w:pos="7371"/>
        </w:tabs>
        <w:spacing w:after="0" w:line="240" w:lineRule="auto"/>
        <w:ind w:left="567" w:right="567" w:hanging="357"/>
        <w:contextualSpacing/>
        <w:jc w:val="both"/>
        <w:rPr>
          <w:rFonts w:ascii="Palatino Linotype" w:eastAsia="Times New Roman" w:hAnsi="Palatino Linotype" w:cs="Arial"/>
          <w:bCs/>
          <w:i/>
          <w:lang w:val="es-ES" w:eastAsia="es-ES"/>
        </w:rPr>
      </w:pPr>
      <w:r w:rsidRPr="00917AA6">
        <w:rPr>
          <w:rFonts w:ascii="Palatino Linotype" w:eastAsia="Times New Roman" w:hAnsi="Palatino Linotype" w:cs="Arial"/>
          <w:bCs/>
          <w:i/>
          <w:lang w:val="es-ES" w:eastAsia="es-ES"/>
        </w:rPr>
        <w:t>Acceso a la información pública. RRA 3472/17.</w:t>
      </w:r>
      <w:r w:rsidRPr="00917AA6">
        <w:rPr>
          <w:rFonts w:ascii="Palatino Linotype" w:eastAsia="Times New Roman" w:hAnsi="Palatino Linotype" w:cs="Arial"/>
          <w:i/>
          <w:lang w:val="es-ES" w:eastAsia="es-ES"/>
        </w:rPr>
        <w:t xml:space="preserve"> Sesión del 21 de junio de 2017. Votación por unanimidad. </w:t>
      </w:r>
      <w:r w:rsidRPr="00917AA6">
        <w:rPr>
          <w:rFonts w:ascii="Palatino Linotype" w:eastAsia="Times New Roman" w:hAnsi="Palatino Linotype" w:cs="Arial"/>
          <w:bCs/>
          <w:i/>
          <w:lang w:val="es-ES" w:eastAsia="es-ES"/>
        </w:rPr>
        <w:t xml:space="preserve">Sin votos disidentes o particulares. </w:t>
      </w:r>
      <w:r w:rsidRPr="00917AA6">
        <w:rPr>
          <w:rFonts w:ascii="Palatino Linotype" w:eastAsia="Times New Roman" w:hAnsi="Palatino Linotype" w:cs="Arial"/>
          <w:i/>
          <w:lang w:val="es-ES" w:eastAsia="es-ES"/>
        </w:rPr>
        <w:t>Instituto Nacional de Migración. Comisionado Ponente Joel Salas Suárez</w:t>
      </w:r>
      <w:r w:rsidRPr="00917AA6">
        <w:rPr>
          <w:rFonts w:ascii="Palatino Linotype" w:eastAsia="Times New Roman" w:hAnsi="Palatino Linotype" w:cs="Arial"/>
          <w:bCs/>
          <w:i/>
          <w:lang w:val="es-ES" w:eastAsia="es-ES"/>
        </w:rPr>
        <w:t>.”</w:t>
      </w:r>
    </w:p>
    <w:p w14:paraId="0C57C2F5" w14:textId="77777777" w:rsidR="00917AA6" w:rsidRPr="00917AA6" w:rsidRDefault="00917AA6" w:rsidP="00917AA6">
      <w:pPr>
        <w:spacing w:after="0"/>
        <w:jc w:val="both"/>
        <w:rPr>
          <w:rFonts w:ascii="Palatino Linotype" w:hAnsi="Palatino Linotype"/>
        </w:rPr>
      </w:pPr>
    </w:p>
    <w:p w14:paraId="1DDEF56A" w14:textId="77777777" w:rsidR="00917AA6" w:rsidRPr="00917AA6" w:rsidRDefault="00917AA6" w:rsidP="00917AA6">
      <w:pPr>
        <w:spacing w:after="0" w:line="360" w:lineRule="auto"/>
        <w:jc w:val="both"/>
        <w:rPr>
          <w:rFonts w:ascii="Palatino Linotype" w:hAnsi="Palatino Linotype"/>
          <w:sz w:val="24"/>
          <w:szCs w:val="24"/>
        </w:rPr>
      </w:pPr>
    </w:p>
    <w:p w14:paraId="5A6BC0A5" w14:textId="4439CA8D" w:rsidR="00917AA6" w:rsidRDefault="00917AA6" w:rsidP="006D1206">
      <w:pPr>
        <w:spacing w:after="0" w:line="360" w:lineRule="auto"/>
        <w:jc w:val="both"/>
        <w:rPr>
          <w:rFonts w:ascii="Palatino Linotype" w:hAnsi="Palatino Linotype"/>
          <w:sz w:val="24"/>
          <w:szCs w:val="24"/>
        </w:rPr>
      </w:pPr>
      <w:r w:rsidRPr="00917AA6">
        <w:rPr>
          <w:rFonts w:ascii="Palatino Linotype" w:hAnsi="Palatino Linotype"/>
          <w:sz w:val="24"/>
          <w:szCs w:val="24"/>
        </w:rPr>
        <w:t xml:space="preserve">Por lo que referente a la </w:t>
      </w:r>
      <w:r w:rsidRPr="00917AA6">
        <w:rPr>
          <w:rFonts w:ascii="Palatino Linotype" w:hAnsi="Palatino Linotype"/>
          <w:b/>
          <w:sz w:val="24"/>
          <w:szCs w:val="24"/>
        </w:rPr>
        <w:t>firma de los servidores públicos</w:t>
      </w:r>
      <w:r w:rsidRPr="00917AA6">
        <w:rPr>
          <w:rFonts w:ascii="Palatino Linotype" w:hAnsi="Palatino Linotype"/>
          <w:sz w:val="24"/>
          <w:szCs w:val="24"/>
        </w:rPr>
        <w:t xml:space="preserve">, ya que, como se indicó anteriormente, el criterio del INAI con Clave de control: SO/002/2019, Acuerdo ACT-PUB/11/09/2019.06, de la Segunda Época, Actualización: 14/07/2022, establece que cuando un servidor público emite un acto como autoridad, en ejercicio de las funciones </w:t>
      </w:r>
      <w:r w:rsidRPr="00917AA6">
        <w:rPr>
          <w:rFonts w:ascii="Palatino Linotype" w:hAnsi="Palatino Linotype"/>
          <w:sz w:val="24"/>
          <w:szCs w:val="24"/>
        </w:rPr>
        <w:lastRenderedPageBreak/>
        <w:t>que tiene conferidas, la firma o rúbrica mediante la cual se valida dicho acto es pública,</w:t>
      </w:r>
      <w:r w:rsidR="00842389">
        <w:rPr>
          <w:rFonts w:ascii="Palatino Linotype" w:hAnsi="Palatino Linotype"/>
          <w:sz w:val="24"/>
          <w:szCs w:val="24"/>
        </w:rPr>
        <w:t xml:space="preserve"> como lo es en el presente caso</w:t>
      </w:r>
      <w:r w:rsidR="006D1206">
        <w:rPr>
          <w:rFonts w:ascii="Palatino Linotype" w:hAnsi="Palatino Linotype"/>
          <w:sz w:val="24"/>
          <w:szCs w:val="24"/>
        </w:rPr>
        <w:t>.</w:t>
      </w:r>
    </w:p>
    <w:p w14:paraId="781C5A36" w14:textId="72BDC565" w:rsidR="00C60667" w:rsidRDefault="00C60667" w:rsidP="006D1206">
      <w:pPr>
        <w:spacing w:after="0" w:line="360" w:lineRule="auto"/>
        <w:jc w:val="both"/>
        <w:rPr>
          <w:rFonts w:ascii="Palatino Linotype" w:hAnsi="Palatino Linotype"/>
          <w:sz w:val="24"/>
          <w:szCs w:val="24"/>
        </w:rPr>
      </w:pPr>
    </w:p>
    <w:p w14:paraId="4F094CF1" w14:textId="3589DDC1" w:rsidR="00B96DDB" w:rsidRPr="00B96DDB" w:rsidRDefault="00B96DDB" w:rsidP="00B96DDB">
      <w:pPr>
        <w:autoSpaceDE w:val="0"/>
        <w:autoSpaceDN w:val="0"/>
        <w:adjustRightInd w:val="0"/>
        <w:spacing w:after="0" w:line="360" w:lineRule="auto"/>
        <w:jc w:val="both"/>
        <w:rPr>
          <w:rFonts w:ascii="Palatino Linotype" w:hAnsi="Palatino Linotype" w:cs="Arial"/>
          <w:sz w:val="24"/>
          <w:szCs w:val="24"/>
        </w:rPr>
      </w:pPr>
      <w:r w:rsidRPr="00B96DDB">
        <w:rPr>
          <w:rFonts w:ascii="Palatino Linotype" w:hAnsi="Palatino Linotype" w:cs="Arial"/>
          <w:sz w:val="24"/>
          <w:szCs w:val="24"/>
        </w:rPr>
        <w:t xml:space="preserve">Por lo tanto, en mérito de lo expuesto en líneas anteriores, con fundamento en la segunda hipótesis de la fracción III del artículo 186, de la Ley de Transparencia y Acceso a la Información Pública del Estado de México y Municipios, se </w:t>
      </w:r>
      <w:r w:rsidRPr="00B96DDB">
        <w:rPr>
          <w:rFonts w:ascii="Palatino Linotype" w:hAnsi="Palatino Linotype" w:cs="Arial"/>
          <w:b/>
          <w:sz w:val="24"/>
          <w:szCs w:val="24"/>
        </w:rPr>
        <w:t>MODIFICA</w:t>
      </w:r>
      <w:r w:rsidRPr="00B96DDB">
        <w:rPr>
          <w:rFonts w:ascii="Palatino Linotype" w:hAnsi="Palatino Linotype" w:cs="Arial"/>
          <w:sz w:val="24"/>
          <w:szCs w:val="24"/>
        </w:rPr>
        <w:t xml:space="preserve"> la respuesta emitida por el </w:t>
      </w:r>
      <w:r w:rsidRPr="00B96DDB">
        <w:rPr>
          <w:rFonts w:ascii="Palatino Linotype" w:hAnsi="Palatino Linotype" w:cs="Arial"/>
          <w:b/>
          <w:sz w:val="24"/>
          <w:szCs w:val="24"/>
        </w:rPr>
        <w:t>Sujeto Obligado</w:t>
      </w:r>
      <w:r w:rsidRPr="00B96DDB">
        <w:rPr>
          <w:rFonts w:ascii="Palatino Linotype" w:hAnsi="Palatino Linotype" w:cs="Arial"/>
          <w:sz w:val="24"/>
          <w:szCs w:val="24"/>
        </w:rPr>
        <w:t xml:space="preserve">, a la solicitud de información </w:t>
      </w:r>
      <w:r w:rsidRPr="00B96DDB">
        <w:rPr>
          <w:rFonts w:ascii="Palatino Linotype" w:hAnsi="Palatino Linotype" w:cs="Arial"/>
          <w:b/>
          <w:sz w:val="24"/>
          <w:szCs w:val="24"/>
        </w:rPr>
        <w:t>00158/SUTEYM/IP/2024</w:t>
      </w:r>
      <w:r w:rsidRPr="00B96DDB">
        <w:rPr>
          <w:rFonts w:ascii="Palatino Linotype" w:hAnsi="Palatino Linotype" w:cs="Arial"/>
          <w:sz w:val="24"/>
          <w:szCs w:val="24"/>
        </w:rPr>
        <w:t>, la cual ha sido materia del presente fallo.</w:t>
      </w:r>
    </w:p>
    <w:p w14:paraId="32D99185" w14:textId="77777777" w:rsidR="00B96DDB" w:rsidRPr="00B96DDB" w:rsidRDefault="00B96DDB" w:rsidP="00B96DDB">
      <w:pPr>
        <w:autoSpaceDE w:val="0"/>
        <w:autoSpaceDN w:val="0"/>
        <w:adjustRightInd w:val="0"/>
        <w:spacing w:after="0" w:line="360" w:lineRule="auto"/>
        <w:jc w:val="both"/>
        <w:rPr>
          <w:rFonts w:ascii="Palatino Linotype" w:hAnsi="Palatino Linotype" w:cs="Arial"/>
          <w:sz w:val="24"/>
          <w:szCs w:val="24"/>
        </w:rPr>
      </w:pPr>
    </w:p>
    <w:p w14:paraId="5FB0583B" w14:textId="77777777" w:rsidR="00B96DDB" w:rsidRPr="00B96DDB" w:rsidRDefault="00B96DDB" w:rsidP="00B96DDB">
      <w:pPr>
        <w:autoSpaceDE w:val="0"/>
        <w:autoSpaceDN w:val="0"/>
        <w:adjustRightInd w:val="0"/>
        <w:spacing w:after="0" w:line="360" w:lineRule="auto"/>
        <w:jc w:val="both"/>
        <w:rPr>
          <w:rFonts w:ascii="Palatino Linotype" w:hAnsi="Palatino Linotype" w:cs="Arial"/>
          <w:sz w:val="24"/>
          <w:szCs w:val="24"/>
        </w:rPr>
      </w:pPr>
      <w:r w:rsidRPr="00B96DDB">
        <w:rPr>
          <w:rFonts w:ascii="Palatino Linotype" w:hAnsi="Palatino Linotype" w:cs="Arial"/>
          <w:sz w:val="24"/>
          <w:szCs w:val="24"/>
        </w:rPr>
        <w:t>Por lo antes expuesto y fundado es de resolverse y,</w:t>
      </w:r>
    </w:p>
    <w:p w14:paraId="0B35C320" w14:textId="77777777" w:rsidR="00B96DDB" w:rsidRPr="00B96DDB" w:rsidRDefault="00B96DDB" w:rsidP="00B96DDB">
      <w:pPr>
        <w:autoSpaceDE w:val="0"/>
        <w:autoSpaceDN w:val="0"/>
        <w:adjustRightInd w:val="0"/>
        <w:spacing w:after="0" w:line="360" w:lineRule="auto"/>
        <w:jc w:val="both"/>
        <w:rPr>
          <w:rFonts w:ascii="Palatino Linotype" w:hAnsi="Palatino Linotype" w:cs="Arial"/>
          <w:sz w:val="24"/>
          <w:szCs w:val="24"/>
        </w:rPr>
      </w:pPr>
    </w:p>
    <w:p w14:paraId="288B677C" w14:textId="77777777" w:rsidR="00B96DDB" w:rsidRPr="00B96DDB" w:rsidRDefault="00B96DDB" w:rsidP="00B96DDB">
      <w:pPr>
        <w:spacing w:after="0" w:line="360" w:lineRule="auto"/>
        <w:ind w:left="426"/>
        <w:jc w:val="center"/>
        <w:rPr>
          <w:rFonts w:ascii="Palatino Linotype" w:eastAsia="Times New Roman" w:hAnsi="Palatino Linotype" w:cs="Times New Roman"/>
          <w:color w:val="000000"/>
          <w:sz w:val="24"/>
          <w:szCs w:val="24"/>
          <w:lang w:val="es-ES" w:eastAsia="es-ES"/>
        </w:rPr>
      </w:pPr>
      <w:r w:rsidRPr="00B96DDB">
        <w:rPr>
          <w:rFonts w:ascii="Palatino Linotype" w:eastAsia="Times New Roman" w:hAnsi="Palatino Linotype" w:cs="Times New Roman"/>
          <w:b/>
          <w:color w:val="000000"/>
          <w:sz w:val="28"/>
          <w:szCs w:val="24"/>
          <w:lang w:val="es-ES" w:eastAsia="es-ES"/>
        </w:rPr>
        <w:t>SE    RESUELVE</w:t>
      </w:r>
    </w:p>
    <w:p w14:paraId="36801586" w14:textId="6FC077A3" w:rsidR="00F007A6" w:rsidRPr="00F007A6" w:rsidRDefault="00F007A6" w:rsidP="00F007A6">
      <w:pPr>
        <w:spacing w:after="0" w:line="360" w:lineRule="auto"/>
        <w:jc w:val="both"/>
        <w:rPr>
          <w:rFonts w:ascii="Palatino Linotype" w:eastAsia="Times New Roman" w:hAnsi="Palatino Linotype" w:cs="Arial"/>
          <w:sz w:val="24"/>
          <w:szCs w:val="24"/>
          <w:lang w:eastAsia="es-ES"/>
        </w:rPr>
      </w:pPr>
      <w:r w:rsidRPr="00F007A6">
        <w:rPr>
          <w:rFonts w:ascii="Palatino Linotype" w:eastAsia="Times New Roman" w:hAnsi="Palatino Linotype" w:cs="Arial"/>
          <w:b/>
          <w:sz w:val="28"/>
          <w:szCs w:val="24"/>
          <w:lang w:eastAsia="es-ES"/>
        </w:rPr>
        <w:t>PRIMERO</w:t>
      </w:r>
      <w:r w:rsidRPr="00F007A6">
        <w:rPr>
          <w:rFonts w:ascii="Palatino Linotype" w:eastAsia="Times New Roman" w:hAnsi="Palatino Linotype" w:cs="Arial"/>
          <w:b/>
          <w:sz w:val="24"/>
          <w:szCs w:val="24"/>
          <w:lang w:eastAsia="es-ES"/>
        </w:rPr>
        <w:t xml:space="preserve">. </w:t>
      </w:r>
      <w:r w:rsidRPr="00F007A6">
        <w:rPr>
          <w:rFonts w:ascii="Palatino Linotype" w:eastAsia="Times New Roman" w:hAnsi="Palatino Linotype" w:cs="Arial"/>
          <w:sz w:val="24"/>
          <w:szCs w:val="24"/>
          <w:lang w:eastAsia="es-ES"/>
        </w:rPr>
        <w:t>Se</w:t>
      </w:r>
      <w:r w:rsidRPr="00F007A6">
        <w:rPr>
          <w:rFonts w:ascii="Palatino Linotype" w:eastAsia="Times New Roman" w:hAnsi="Palatino Linotype" w:cs="Arial"/>
          <w:b/>
          <w:sz w:val="24"/>
          <w:szCs w:val="24"/>
          <w:lang w:eastAsia="es-ES"/>
        </w:rPr>
        <w:t xml:space="preserve"> MODIFICA</w:t>
      </w:r>
      <w:r w:rsidRPr="00F007A6">
        <w:rPr>
          <w:rFonts w:ascii="Palatino Linotype" w:eastAsia="Times New Roman" w:hAnsi="Palatino Linotype" w:cs="Arial"/>
          <w:sz w:val="24"/>
          <w:szCs w:val="24"/>
          <w:lang w:eastAsia="es-ES"/>
        </w:rPr>
        <w:t xml:space="preserve"> la respuesta del </w:t>
      </w:r>
      <w:r w:rsidRPr="00F007A6">
        <w:rPr>
          <w:rFonts w:ascii="Palatino Linotype" w:eastAsia="Times New Roman" w:hAnsi="Palatino Linotype" w:cs="Arial"/>
          <w:b/>
          <w:sz w:val="24"/>
          <w:szCs w:val="24"/>
          <w:lang w:eastAsia="es-ES"/>
        </w:rPr>
        <w:t>Sujeto Obligado</w:t>
      </w:r>
      <w:r w:rsidRPr="00F007A6">
        <w:rPr>
          <w:rFonts w:ascii="Palatino Linotype" w:eastAsia="Times New Roman" w:hAnsi="Palatino Linotype" w:cs="Arial"/>
          <w:sz w:val="24"/>
          <w:szCs w:val="24"/>
          <w:lang w:eastAsia="es-ES"/>
        </w:rPr>
        <w:t xml:space="preserve"> a la solicitud de acceso a la información pública </w:t>
      </w:r>
      <w:r w:rsidR="005D5A7C" w:rsidRPr="005D5A7C">
        <w:rPr>
          <w:rFonts w:ascii="Palatino Linotype" w:eastAsia="Calibri" w:hAnsi="Palatino Linotype" w:cs="Arial"/>
          <w:b/>
          <w:sz w:val="24"/>
          <w:szCs w:val="24"/>
          <w:lang w:eastAsia="es-MX"/>
        </w:rPr>
        <w:t>00158/SUTEYM/IP/2024</w:t>
      </w:r>
      <w:r w:rsidR="005D5A7C">
        <w:rPr>
          <w:rFonts w:ascii="Palatino Linotype" w:eastAsia="Calibri" w:hAnsi="Palatino Linotype" w:cs="Arial"/>
          <w:b/>
          <w:sz w:val="24"/>
          <w:szCs w:val="24"/>
          <w:lang w:eastAsia="es-MX"/>
        </w:rPr>
        <w:t xml:space="preserve"> </w:t>
      </w:r>
      <w:r w:rsidRPr="00F007A6">
        <w:rPr>
          <w:rFonts w:ascii="Palatino Linotype" w:eastAsia="Times New Roman" w:hAnsi="Palatino Linotype" w:cs="Arial"/>
          <w:sz w:val="24"/>
          <w:szCs w:val="24"/>
          <w:lang w:eastAsia="es-ES"/>
        </w:rPr>
        <w:t xml:space="preserve">por resultar </w:t>
      </w:r>
      <w:r w:rsidRPr="00F007A6">
        <w:rPr>
          <w:rFonts w:ascii="Palatino Linotype" w:eastAsia="Times New Roman" w:hAnsi="Palatino Linotype" w:cs="Arial"/>
          <w:b/>
          <w:sz w:val="24"/>
          <w:szCs w:val="24"/>
          <w:lang w:eastAsia="es-ES"/>
        </w:rPr>
        <w:t xml:space="preserve">fundados </w:t>
      </w:r>
      <w:r w:rsidRPr="00F007A6">
        <w:rPr>
          <w:rFonts w:ascii="Palatino Linotype" w:eastAsia="Times New Roman" w:hAnsi="Palatino Linotype" w:cs="Arial"/>
          <w:sz w:val="24"/>
          <w:szCs w:val="24"/>
          <w:lang w:eastAsia="es-ES"/>
        </w:rPr>
        <w:t xml:space="preserve">los motivos de inconformidad vertidos por el </w:t>
      </w:r>
      <w:r w:rsidRPr="00F007A6">
        <w:rPr>
          <w:rFonts w:ascii="Palatino Linotype" w:eastAsia="Times New Roman" w:hAnsi="Palatino Linotype" w:cs="Arial"/>
          <w:b/>
          <w:sz w:val="24"/>
          <w:szCs w:val="24"/>
          <w:lang w:eastAsia="es-ES"/>
        </w:rPr>
        <w:t>Recurrente</w:t>
      </w:r>
      <w:r w:rsidRPr="00F007A6">
        <w:rPr>
          <w:rFonts w:ascii="Palatino Linotype" w:eastAsia="Times New Roman" w:hAnsi="Palatino Linotype" w:cs="Arial"/>
          <w:sz w:val="24"/>
          <w:szCs w:val="24"/>
          <w:lang w:eastAsia="es-ES"/>
        </w:rPr>
        <w:t>, en términos del considerando</w:t>
      </w:r>
      <w:r w:rsidRPr="00F007A6">
        <w:rPr>
          <w:rFonts w:ascii="Palatino Linotype" w:eastAsia="Times New Roman" w:hAnsi="Palatino Linotype" w:cs="Arial"/>
          <w:b/>
          <w:sz w:val="24"/>
          <w:szCs w:val="24"/>
          <w:lang w:eastAsia="es-ES"/>
        </w:rPr>
        <w:t xml:space="preserve"> </w:t>
      </w:r>
      <w:r w:rsidR="005D5A7C">
        <w:rPr>
          <w:rFonts w:ascii="Palatino Linotype" w:eastAsia="Times New Roman" w:hAnsi="Palatino Linotype" w:cs="Arial"/>
          <w:b/>
          <w:sz w:val="24"/>
          <w:szCs w:val="24"/>
          <w:lang w:eastAsia="es-ES"/>
        </w:rPr>
        <w:t>CUARTO</w:t>
      </w:r>
      <w:r w:rsidRPr="00F007A6">
        <w:rPr>
          <w:rFonts w:ascii="Palatino Linotype" w:eastAsia="Times New Roman" w:hAnsi="Palatino Linotype" w:cs="Arial"/>
          <w:b/>
          <w:sz w:val="24"/>
          <w:szCs w:val="24"/>
          <w:lang w:eastAsia="es-ES"/>
        </w:rPr>
        <w:t xml:space="preserve"> </w:t>
      </w:r>
      <w:r w:rsidRPr="00F007A6">
        <w:rPr>
          <w:rFonts w:ascii="Palatino Linotype" w:eastAsia="Times New Roman" w:hAnsi="Palatino Linotype" w:cs="Arial"/>
          <w:sz w:val="24"/>
          <w:szCs w:val="24"/>
          <w:lang w:eastAsia="es-ES"/>
        </w:rPr>
        <w:t>de la presente Resolución.</w:t>
      </w:r>
    </w:p>
    <w:p w14:paraId="6AC67464" w14:textId="77777777" w:rsidR="00F007A6" w:rsidRPr="00F007A6" w:rsidRDefault="00F007A6" w:rsidP="00F007A6">
      <w:pPr>
        <w:spacing w:after="0" w:line="360" w:lineRule="auto"/>
        <w:jc w:val="both"/>
        <w:rPr>
          <w:rFonts w:ascii="Palatino Linotype" w:eastAsia="Times New Roman" w:hAnsi="Palatino Linotype" w:cs="Arial"/>
          <w:b/>
          <w:sz w:val="24"/>
          <w:szCs w:val="24"/>
          <w:lang w:eastAsia="es-ES"/>
        </w:rPr>
      </w:pPr>
    </w:p>
    <w:p w14:paraId="5A6C21CE" w14:textId="7C77A029" w:rsidR="00F007A6" w:rsidRPr="00F007A6" w:rsidRDefault="00F007A6" w:rsidP="00F007A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val="es-ES_tradnl" w:eastAsia="es-MX"/>
        </w:rPr>
      </w:pPr>
      <w:r w:rsidRPr="00F007A6">
        <w:rPr>
          <w:rFonts w:ascii="Palatino Linotype" w:eastAsia="Times New Roman" w:hAnsi="Palatino Linotype" w:cs="Arial"/>
          <w:b/>
          <w:sz w:val="28"/>
          <w:szCs w:val="24"/>
          <w:lang w:eastAsia="es-ES"/>
        </w:rPr>
        <w:t>SEGUNDO</w:t>
      </w:r>
      <w:r w:rsidRPr="00F007A6">
        <w:rPr>
          <w:rFonts w:ascii="Palatino Linotype" w:eastAsia="Times New Roman" w:hAnsi="Palatino Linotype" w:cs="Arial"/>
          <w:b/>
          <w:sz w:val="24"/>
          <w:szCs w:val="24"/>
          <w:lang w:eastAsia="es-ES"/>
        </w:rPr>
        <w:t>.</w:t>
      </w:r>
      <w:r w:rsidRPr="00F007A6">
        <w:rPr>
          <w:rFonts w:ascii="Palatino Linotype" w:eastAsia="Times New Roman" w:hAnsi="Palatino Linotype" w:cs="Tahoma"/>
          <w:sz w:val="24"/>
          <w:szCs w:val="24"/>
          <w:lang w:eastAsia="es-ES"/>
        </w:rPr>
        <w:t xml:space="preserve"> Se </w:t>
      </w:r>
      <w:r w:rsidRPr="00F007A6">
        <w:rPr>
          <w:rFonts w:ascii="Palatino Linotype" w:eastAsia="Times New Roman" w:hAnsi="Palatino Linotype" w:cs="Tahoma"/>
          <w:b/>
          <w:sz w:val="24"/>
          <w:szCs w:val="24"/>
          <w:lang w:eastAsia="es-ES"/>
        </w:rPr>
        <w:t xml:space="preserve">ORDENA </w:t>
      </w:r>
      <w:r w:rsidRPr="00F007A6">
        <w:rPr>
          <w:rFonts w:ascii="Palatino Linotype" w:eastAsia="Times New Roman" w:hAnsi="Palatino Linotype" w:cs="Tahoma"/>
          <w:sz w:val="24"/>
          <w:szCs w:val="24"/>
          <w:lang w:eastAsia="es-ES"/>
        </w:rPr>
        <w:t xml:space="preserve">al </w:t>
      </w:r>
      <w:r w:rsidRPr="00F007A6">
        <w:rPr>
          <w:rFonts w:ascii="Palatino Linotype" w:eastAsia="Times New Roman" w:hAnsi="Palatino Linotype" w:cs="Tahoma"/>
          <w:b/>
          <w:sz w:val="24"/>
          <w:szCs w:val="24"/>
          <w:lang w:eastAsia="es-ES"/>
        </w:rPr>
        <w:t xml:space="preserve">Sujeto Obligado, </w:t>
      </w:r>
      <w:r w:rsidRPr="00F007A6">
        <w:rPr>
          <w:rFonts w:ascii="Palatino Linotype" w:eastAsia="Times New Roman" w:hAnsi="Palatino Linotype" w:cs="Tahoma"/>
          <w:sz w:val="24"/>
          <w:szCs w:val="24"/>
          <w:lang w:eastAsia="es-ES"/>
        </w:rPr>
        <w:t xml:space="preserve">a efecto que </w:t>
      </w:r>
      <w:r w:rsidRPr="00F007A6">
        <w:rPr>
          <w:rFonts w:ascii="Palatino Linotype" w:eastAsia="Palatino Linotype" w:hAnsi="Palatino Linotype" w:cs="Palatino Linotype"/>
          <w:color w:val="000000"/>
          <w:sz w:val="24"/>
          <w:szCs w:val="24"/>
          <w:lang w:val="es-ES_tradnl" w:eastAsia="es-MX"/>
        </w:rPr>
        <w:t xml:space="preserve">se haga entrega a la </w:t>
      </w:r>
      <w:r w:rsidRPr="00F007A6">
        <w:rPr>
          <w:rFonts w:ascii="Palatino Linotype" w:eastAsia="Palatino Linotype" w:hAnsi="Palatino Linotype" w:cs="Palatino Linotype"/>
          <w:b/>
          <w:bCs/>
          <w:color w:val="000000"/>
          <w:sz w:val="24"/>
          <w:szCs w:val="24"/>
          <w:lang w:val="es-ES_tradnl" w:eastAsia="es-MX"/>
        </w:rPr>
        <w:t xml:space="preserve">Recurrente, </w:t>
      </w:r>
      <w:r w:rsidRPr="00F007A6">
        <w:rPr>
          <w:rFonts w:ascii="Palatino Linotype" w:eastAsia="Palatino Linotype" w:hAnsi="Palatino Linotype" w:cs="Palatino Linotype"/>
          <w:color w:val="000000"/>
          <w:sz w:val="24"/>
          <w:szCs w:val="24"/>
          <w:lang w:val="es-ES" w:eastAsia="es-MX"/>
        </w:rPr>
        <w:t xml:space="preserve">en </w:t>
      </w:r>
      <w:r w:rsidRPr="00F007A6">
        <w:rPr>
          <w:rFonts w:ascii="Palatino Linotype" w:eastAsia="Palatino Linotype" w:hAnsi="Palatino Linotype" w:cs="Palatino Linotype"/>
          <w:b/>
          <w:bCs/>
          <w:color w:val="000000"/>
          <w:sz w:val="24"/>
          <w:szCs w:val="24"/>
          <w:lang w:val="es-ES" w:eastAsia="es-MX"/>
        </w:rPr>
        <w:t>copias certificadas (con costo)</w:t>
      </w:r>
      <w:r w:rsidR="00A97F20">
        <w:rPr>
          <w:rFonts w:ascii="Palatino Linotype" w:eastAsia="Palatino Linotype" w:hAnsi="Palatino Linotype" w:cs="Palatino Linotype"/>
          <w:color w:val="000000"/>
          <w:sz w:val="24"/>
          <w:szCs w:val="24"/>
          <w:lang w:eastAsia="es-MX"/>
        </w:rPr>
        <w:t xml:space="preserve">, </w:t>
      </w:r>
      <w:r w:rsidRPr="00F007A6">
        <w:rPr>
          <w:rFonts w:ascii="Palatino Linotype" w:eastAsia="Palatino Linotype" w:hAnsi="Palatino Linotype" w:cs="Palatino Linotype"/>
          <w:color w:val="000000"/>
          <w:sz w:val="24"/>
          <w:szCs w:val="24"/>
          <w:lang w:val="es-ES_tradnl" w:eastAsia="es-MX"/>
        </w:rPr>
        <w:t xml:space="preserve">en términos del </w:t>
      </w:r>
      <w:r w:rsidRPr="00F007A6">
        <w:rPr>
          <w:rFonts w:ascii="Palatino Linotype" w:eastAsia="Palatino Linotype" w:hAnsi="Palatino Linotype" w:cs="Palatino Linotype"/>
          <w:b/>
          <w:color w:val="000000"/>
          <w:sz w:val="24"/>
          <w:szCs w:val="24"/>
          <w:lang w:val="es-ES_tradnl" w:eastAsia="es-MX"/>
        </w:rPr>
        <w:t xml:space="preserve">Considerando </w:t>
      </w:r>
      <w:r w:rsidR="003E5FC3">
        <w:rPr>
          <w:rFonts w:ascii="Palatino Linotype" w:eastAsia="Palatino Linotype" w:hAnsi="Palatino Linotype" w:cs="Palatino Linotype"/>
          <w:b/>
          <w:color w:val="000000"/>
          <w:sz w:val="24"/>
          <w:szCs w:val="24"/>
          <w:lang w:val="es-ES_tradnl" w:eastAsia="es-MX"/>
        </w:rPr>
        <w:t>CUARTO</w:t>
      </w:r>
      <w:r w:rsidRPr="00F007A6">
        <w:rPr>
          <w:rFonts w:ascii="Palatino Linotype" w:eastAsia="Palatino Linotype" w:hAnsi="Palatino Linotype" w:cs="Palatino Linotype"/>
          <w:color w:val="000000"/>
          <w:sz w:val="24"/>
          <w:szCs w:val="24"/>
          <w:lang w:val="es-ES_tradnl" w:eastAsia="es-MX"/>
        </w:rPr>
        <w:t xml:space="preserve">, </w:t>
      </w:r>
      <w:r w:rsidR="003E5FC3">
        <w:rPr>
          <w:rFonts w:ascii="Palatino Linotype" w:eastAsia="Palatino Linotype" w:hAnsi="Palatino Linotype" w:cs="Palatino Linotype"/>
          <w:color w:val="000000"/>
          <w:sz w:val="24"/>
          <w:szCs w:val="24"/>
          <w:lang w:val="es-ES_tradnl" w:eastAsia="es-MX"/>
        </w:rPr>
        <w:t>de</w:t>
      </w:r>
      <w:r w:rsidRPr="00F007A6">
        <w:rPr>
          <w:rFonts w:ascii="Palatino Linotype" w:eastAsia="Palatino Linotype" w:hAnsi="Palatino Linotype" w:cs="Palatino Linotype"/>
          <w:sz w:val="24"/>
          <w:szCs w:val="24"/>
          <w:lang w:val="es-ES_tradnl" w:eastAsia="es-MX"/>
        </w:rPr>
        <w:t xml:space="preserve"> lo siguiente:</w:t>
      </w:r>
    </w:p>
    <w:p w14:paraId="66C100BE" w14:textId="77777777" w:rsidR="003E5FC3" w:rsidRDefault="003E5FC3" w:rsidP="00F007A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val="es-ES_tradnl" w:eastAsia="es-MX"/>
        </w:rPr>
      </w:pPr>
    </w:p>
    <w:p w14:paraId="409A4343" w14:textId="104D2D36" w:rsidR="0074725A" w:rsidRDefault="0074725A" w:rsidP="00B41DBC">
      <w:pPr>
        <w:pStyle w:val="Prrafodelista"/>
        <w:numPr>
          <w:ilvl w:val="0"/>
          <w:numId w:val="10"/>
        </w:numPr>
        <w:pBdr>
          <w:top w:val="nil"/>
          <w:left w:val="nil"/>
          <w:bottom w:val="nil"/>
          <w:right w:val="nil"/>
          <w:between w:val="nil"/>
        </w:pBdr>
        <w:spacing w:line="360" w:lineRule="auto"/>
        <w:ind w:right="567"/>
        <w:jc w:val="both"/>
        <w:rPr>
          <w:rFonts w:ascii="Palatino Linotype" w:eastAsia="Palatino Linotype" w:hAnsi="Palatino Linotype" w:cs="Palatino Linotype"/>
          <w:lang w:val="es-ES_tradnl" w:eastAsia="es-MX"/>
        </w:rPr>
      </w:pPr>
      <w:r w:rsidRPr="0074725A">
        <w:rPr>
          <w:rFonts w:ascii="Palatino Linotype" w:eastAsia="Palatino Linotype" w:hAnsi="Palatino Linotype" w:cs="Palatino Linotype"/>
          <w:lang w:val="es-ES_tradnl" w:eastAsia="es-MX"/>
        </w:rPr>
        <w:t xml:space="preserve">Convenio de Prestaciones </w:t>
      </w:r>
      <w:r w:rsidR="000961EE">
        <w:rPr>
          <w:rFonts w:ascii="Palatino Linotype" w:eastAsia="Palatino Linotype" w:hAnsi="Palatino Linotype" w:cs="Palatino Linotype"/>
          <w:lang w:val="es-ES_tradnl" w:eastAsia="es-MX"/>
        </w:rPr>
        <w:t xml:space="preserve">2023 </w:t>
      </w:r>
      <w:r>
        <w:rPr>
          <w:rFonts w:ascii="Palatino Linotype" w:eastAsia="Palatino Linotype" w:hAnsi="Palatino Linotype" w:cs="Palatino Linotype"/>
          <w:lang w:val="es-ES_tradnl" w:eastAsia="es-MX"/>
        </w:rPr>
        <w:t xml:space="preserve">S.U.T.E.Y.M. – S.A.P.A.S.A. </w:t>
      </w:r>
      <w:r w:rsidR="00094CC6">
        <w:rPr>
          <w:rFonts w:ascii="Palatino Linotype" w:eastAsia="Palatino Linotype" w:hAnsi="Palatino Linotype" w:cs="Palatino Linotype"/>
          <w:lang w:val="es-ES_tradnl" w:eastAsia="es-MX"/>
        </w:rPr>
        <w:t>Atizapán de Zaragoza</w:t>
      </w:r>
      <w:r w:rsidR="000961EE">
        <w:rPr>
          <w:rFonts w:ascii="Palatino Linotype" w:eastAsia="Palatino Linotype" w:hAnsi="Palatino Linotype" w:cs="Palatino Linotype"/>
          <w:lang w:val="es-ES_tradnl" w:eastAsia="es-MX"/>
        </w:rPr>
        <w:t xml:space="preserve">, </w:t>
      </w:r>
      <w:r w:rsidR="00760048">
        <w:rPr>
          <w:rFonts w:ascii="Palatino Linotype" w:eastAsia="Palatino Linotype" w:hAnsi="Palatino Linotype" w:cs="Palatino Linotype"/>
          <w:lang w:val="es-ES_tradnl" w:eastAsia="es-MX"/>
        </w:rPr>
        <w:t>registrado en el expediente 06/94,</w:t>
      </w:r>
      <w:r w:rsidR="000961EE">
        <w:rPr>
          <w:rFonts w:ascii="Palatino Linotype" w:eastAsia="Palatino Linotype" w:hAnsi="Palatino Linotype" w:cs="Palatino Linotype"/>
          <w:lang w:val="es-ES_tradnl" w:eastAsia="es-MX"/>
        </w:rPr>
        <w:t xml:space="preserve"> remitido en respuesta.</w:t>
      </w:r>
    </w:p>
    <w:p w14:paraId="6EB02976" w14:textId="54EAC4FF" w:rsidR="0074725A" w:rsidRDefault="00126D00" w:rsidP="00B41DBC">
      <w:pPr>
        <w:pStyle w:val="Prrafodelista"/>
        <w:numPr>
          <w:ilvl w:val="0"/>
          <w:numId w:val="10"/>
        </w:numPr>
        <w:pBdr>
          <w:top w:val="nil"/>
          <w:left w:val="nil"/>
          <w:bottom w:val="nil"/>
          <w:right w:val="nil"/>
          <w:between w:val="nil"/>
        </w:pBdr>
        <w:spacing w:line="360" w:lineRule="auto"/>
        <w:ind w:right="567"/>
        <w:jc w:val="both"/>
        <w:rPr>
          <w:rFonts w:ascii="Palatino Linotype" w:eastAsia="Palatino Linotype" w:hAnsi="Palatino Linotype" w:cs="Palatino Linotype"/>
          <w:lang w:val="es-ES_tradnl" w:eastAsia="es-MX"/>
        </w:rPr>
      </w:pPr>
      <w:r>
        <w:rPr>
          <w:rFonts w:ascii="Palatino Linotype" w:eastAsia="Palatino Linotype" w:hAnsi="Palatino Linotype" w:cs="Palatino Linotype"/>
          <w:lang w:val="es-ES_tradnl" w:eastAsia="es-MX"/>
        </w:rPr>
        <w:lastRenderedPageBreak/>
        <w:t>Acuse con el cual se depositó el Convenio</w:t>
      </w:r>
      <w:r w:rsidR="002002F9">
        <w:rPr>
          <w:rFonts w:ascii="Palatino Linotype" w:eastAsia="Palatino Linotype" w:hAnsi="Palatino Linotype" w:cs="Palatino Linotype"/>
          <w:lang w:val="es-ES_tradnl" w:eastAsia="es-MX"/>
        </w:rPr>
        <w:t xml:space="preserve"> en el Tribunal Estatal de Conciliación y Arbitraje del Estado de México,</w:t>
      </w:r>
      <w:r>
        <w:rPr>
          <w:rFonts w:ascii="Palatino Linotype" w:eastAsia="Palatino Linotype" w:hAnsi="Palatino Linotype" w:cs="Palatino Linotype"/>
          <w:lang w:val="es-ES_tradnl" w:eastAsia="es-MX"/>
        </w:rPr>
        <w:t xml:space="preserve"> referido en el punto anterior </w:t>
      </w:r>
      <w:r w:rsidR="002002F9">
        <w:rPr>
          <w:rFonts w:ascii="Palatino Linotype" w:eastAsia="Palatino Linotype" w:hAnsi="Palatino Linotype" w:cs="Palatino Linotype"/>
          <w:lang w:val="es-ES_tradnl" w:eastAsia="es-MX"/>
        </w:rPr>
        <w:t>y remitido en respuesta.</w:t>
      </w:r>
    </w:p>
    <w:p w14:paraId="50D8B439" w14:textId="77777777" w:rsidR="00B64996" w:rsidRDefault="00B64996" w:rsidP="00F007A6">
      <w:pPr>
        <w:spacing w:after="0" w:line="240" w:lineRule="auto"/>
        <w:ind w:left="720" w:right="567"/>
        <w:jc w:val="both"/>
        <w:rPr>
          <w:rFonts w:ascii="Palatino Linotype" w:eastAsia="Times New Roman" w:hAnsi="Palatino Linotype" w:cs="Arial"/>
          <w:bCs/>
          <w:i/>
          <w:iCs/>
          <w:sz w:val="24"/>
          <w:szCs w:val="24"/>
          <w:lang w:val="es-ES" w:eastAsia="es-ES"/>
        </w:rPr>
      </w:pPr>
    </w:p>
    <w:p w14:paraId="39C7F54B" w14:textId="5797B861" w:rsidR="00F007A6" w:rsidRPr="00F007A6" w:rsidRDefault="00F007A6" w:rsidP="00F007A6">
      <w:pPr>
        <w:spacing w:after="0" w:line="240" w:lineRule="auto"/>
        <w:ind w:left="720" w:right="567"/>
        <w:jc w:val="both"/>
        <w:rPr>
          <w:rFonts w:ascii="Palatino Linotype" w:eastAsia="Times New Roman" w:hAnsi="Palatino Linotype" w:cs="Arial"/>
          <w:bCs/>
          <w:i/>
          <w:iCs/>
          <w:sz w:val="24"/>
          <w:szCs w:val="24"/>
          <w:lang w:val="es-ES" w:eastAsia="es-ES"/>
        </w:rPr>
      </w:pPr>
      <w:r w:rsidRPr="00F007A6">
        <w:rPr>
          <w:rFonts w:ascii="Palatino Linotype" w:eastAsia="Times New Roman" w:hAnsi="Palatino Linotype" w:cs="Arial"/>
          <w:bCs/>
          <w:i/>
          <w:iCs/>
          <w:sz w:val="24"/>
          <w:szCs w:val="24"/>
          <w:lang w:val="es-ES" w:eastAsia="es-ES"/>
        </w:rPr>
        <w:t xml:space="preserve">A efecto de que el Sujeto Obligado entregue la copia certificada correspondiente a los puntos 1 al </w:t>
      </w:r>
      <w:r w:rsidR="00094CC6">
        <w:rPr>
          <w:rFonts w:ascii="Palatino Linotype" w:eastAsia="Times New Roman" w:hAnsi="Palatino Linotype" w:cs="Arial"/>
          <w:bCs/>
          <w:i/>
          <w:iCs/>
          <w:sz w:val="24"/>
          <w:szCs w:val="24"/>
          <w:lang w:val="es-ES" w:eastAsia="es-ES"/>
        </w:rPr>
        <w:t>2</w:t>
      </w:r>
      <w:r w:rsidRPr="00F007A6">
        <w:rPr>
          <w:rFonts w:ascii="Palatino Linotype" w:eastAsia="Times New Roman" w:hAnsi="Palatino Linotype" w:cs="Arial"/>
          <w:bCs/>
          <w:i/>
          <w:iCs/>
          <w:sz w:val="24"/>
          <w:szCs w:val="24"/>
          <w:lang w:val="es-ES" w:eastAsia="es-ES"/>
        </w:rPr>
        <w:t xml:space="preserve"> del presente Resolutivo, deberá informar al Recurrente, a través del Sistema de Acceso a la Información Mexiquense SAIMEX</w:t>
      </w:r>
      <w:r w:rsidR="00213963">
        <w:rPr>
          <w:rFonts w:ascii="Palatino Linotype" w:eastAsia="Times New Roman" w:hAnsi="Palatino Linotype" w:cs="Arial"/>
          <w:bCs/>
          <w:i/>
          <w:iCs/>
          <w:sz w:val="24"/>
          <w:szCs w:val="24"/>
          <w:lang w:val="es-ES" w:eastAsia="es-ES"/>
        </w:rPr>
        <w:t xml:space="preserve"> </w:t>
      </w:r>
      <w:r w:rsidR="00213963" w:rsidRPr="00213963">
        <w:rPr>
          <w:rFonts w:ascii="Palatino Linotype" w:eastAsia="Times New Roman" w:hAnsi="Palatino Linotype" w:cs="Arial"/>
          <w:bCs/>
          <w:i/>
          <w:iCs/>
          <w:sz w:val="24"/>
          <w:szCs w:val="24"/>
          <w:u w:val="single"/>
          <w:lang w:val="es-ES" w:eastAsia="es-ES"/>
        </w:rPr>
        <w:t>y por correo electrónico</w:t>
      </w:r>
      <w:r w:rsidR="00934140">
        <w:rPr>
          <w:rFonts w:ascii="Palatino Linotype" w:eastAsia="Times New Roman" w:hAnsi="Palatino Linotype" w:cs="Arial"/>
          <w:bCs/>
          <w:i/>
          <w:iCs/>
          <w:sz w:val="24"/>
          <w:szCs w:val="24"/>
          <w:lang w:val="es-ES" w:eastAsia="es-ES"/>
        </w:rPr>
        <w:t xml:space="preserve">, </w:t>
      </w:r>
      <w:r w:rsidRPr="00F007A6">
        <w:rPr>
          <w:rFonts w:ascii="Palatino Linotype" w:eastAsia="Times New Roman" w:hAnsi="Palatino Linotype" w:cs="Arial"/>
          <w:bCs/>
          <w:i/>
          <w:iCs/>
          <w:sz w:val="24"/>
          <w:szCs w:val="24"/>
          <w:lang w:val="es-ES" w:eastAsia="es-ES"/>
        </w:rPr>
        <w:t>el procedimiento para indicar el lugar, día y horario, así como nombre del servidor público que le hará entrega de la misma.</w:t>
      </w:r>
    </w:p>
    <w:p w14:paraId="471A1995" w14:textId="77777777" w:rsidR="00F007A6" w:rsidRPr="00F007A6" w:rsidRDefault="00F007A6" w:rsidP="00F007A6">
      <w:pPr>
        <w:autoSpaceDE w:val="0"/>
        <w:autoSpaceDN w:val="0"/>
        <w:adjustRightInd w:val="0"/>
        <w:spacing w:after="0" w:line="360" w:lineRule="auto"/>
        <w:jc w:val="both"/>
        <w:rPr>
          <w:rFonts w:ascii="Palatino Linotype" w:eastAsia="Times New Roman" w:hAnsi="Palatino Linotype" w:cs="Tahoma"/>
          <w:sz w:val="24"/>
          <w:szCs w:val="24"/>
          <w:lang w:eastAsia="es-ES"/>
        </w:rPr>
      </w:pPr>
    </w:p>
    <w:p w14:paraId="4F545314" w14:textId="77777777" w:rsidR="00F007A6" w:rsidRPr="00F007A6" w:rsidRDefault="00F007A6" w:rsidP="00F007A6">
      <w:pPr>
        <w:spacing w:after="0" w:line="360" w:lineRule="auto"/>
        <w:jc w:val="both"/>
        <w:rPr>
          <w:rFonts w:ascii="Palatino Linotype" w:hAnsi="Palatino Linotype"/>
          <w:sz w:val="24"/>
          <w:lang w:val="es-ES_tradnl"/>
        </w:rPr>
      </w:pPr>
      <w:r w:rsidRPr="00F007A6">
        <w:rPr>
          <w:rFonts w:ascii="Palatino Linotype" w:hAnsi="Palatino Linotype" w:cs="Arial"/>
          <w:b/>
          <w:sz w:val="24"/>
          <w:szCs w:val="24"/>
          <w:lang w:val="es-ES_tradnl"/>
        </w:rPr>
        <w:t xml:space="preserve">TERCERO. </w:t>
      </w:r>
      <w:r w:rsidRPr="00F007A6">
        <w:rPr>
          <w:rFonts w:ascii="Palatino Linotype" w:hAnsi="Palatino Linotype"/>
          <w:b/>
          <w:sz w:val="24"/>
          <w:szCs w:val="24"/>
          <w:lang w:val="es-ES_tradnl"/>
        </w:rPr>
        <w:t>NOTIFÍQUESE</w:t>
      </w:r>
      <w:r w:rsidRPr="00F007A6">
        <w:rPr>
          <w:rFonts w:ascii="Palatino Linotype" w:hAnsi="Palatino Linotype"/>
          <w:sz w:val="24"/>
          <w:lang w:val="es-ES_tradnl"/>
        </w:rPr>
        <w:t xml:space="preserve"> la presente resolución por </w:t>
      </w:r>
      <w:r w:rsidRPr="00F007A6">
        <w:rPr>
          <w:rFonts w:ascii="Palatino Linotype" w:hAnsi="Palatino Linotype"/>
          <w:b/>
          <w:sz w:val="24"/>
          <w:lang w:val="es-ES_tradnl"/>
        </w:rPr>
        <w:t xml:space="preserve">SAIMEX </w:t>
      </w:r>
      <w:r w:rsidRPr="00F007A6">
        <w:rPr>
          <w:rFonts w:ascii="Palatino Linotype" w:hAnsi="Palatino Linotype"/>
          <w:sz w:val="24"/>
          <w:lang w:val="es-ES_tradnl"/>
        </w:rPr>
        <w:t>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313E487" w14:textId="77777777" w:rsidR="00B40482" w:rsidRDefault="00B40482" w:rsidP="00F007A6">
      <w:pPr>
        <w:pBdr>
          <w:top w:val="nil"/>
          <w:left w:val="nil"/>
          <w:bottom w:val="nil"/>
          <w:right w:val="nil"/>
          <w:between w:val="nil"/>
        </w:pBdr>
        <w:spacing w:after="0" w:line="360" w:lineRule="auto"/>
        <w:rPr>
          <w:rFonts w:ascii="Palatino Linotype" w:eastAsia="Palatino Linotype" w:hAnsi="Palatino Linotype" w:cs="Palatino Linotype"/>
          <w:sz w:val="28"/>
          <w:szCs w:val="28"/>
          <w:lang w:eastAsia="es-MX"/>
        </w:rPr>
      </w:pPr>
    </w:p>
    <w:p w14:paraId="2AAA2427" w14:textId="77777777" w:rsidR="008B397A" w:rsidRPr="008B397A" w:rsidRDefault="008B397A" w:rsidP="008B397A">
      <w:pPr>
        <w:spacing w:after="0" w:line="360" w:lineRule="auto"/>
        <w:jc w:val="both"/>
        <w:rPr>
          <w:rFonts w:ascii="Palatino Linotype" w:hAnsi="Palatino Linotype" w:cs="Arial"/>
          <w:bCs/>
          <w:sz w:val="24"/>
          <w:szCs w:val="28"/>
          <w:lang w:val="es-ES_tradnl"/>
        </w:rPr>
      </w:pPr>
      <w:r w:rsidRPr="008B397A">
        <w:rPr>
          <w:rFonts w:ascii="Palatino Linotype" w:hAnsi="Palatino Linotype" w:cs="Arial"/>
          <w:b/>
          <w:bCs/>
          <w:sz w:val="24"/>
          <w:szCs w:val="24"/>
          <w:lang w:val="es-ES_tradnl"/>
        </w:rPr>
        <w:t>CUARTO.</w:t>
      </w:r>
      <w:r w:rsidRPr="008B397A">
        <w:rPr>
          <w:rFonts w:ascii="Palatino Linotype" w:hAnsi="Palatino Linotype" w:cs="Arial"/>
          <w:bCs/>
          <w:sz w:val="24"/>
          <w:szCs w:val="28"/>
          <w:lang w:val="es-ES_tradnl"/>
        </w:rPr>
        <w:t xml:space="preserve"> De conformidad con el artículo 198, de la Ley de Transparencia y Acceso a la Información Pública del Estado de México y Municipios, de considerarlo procedente, el </w:t>
      </w:r>
      <w:r w:rsidRPr="008B397A">
        <w:rPr>
          <w:rFonts w:ascii="Palatino Linotype" w:hAnsi="Palatino Linotype" w:cs="Arial"/>
          <w:b/>
          <w:bCs/>
          <w:sz w:val="24"/>
          <w:szCs w:val="28"/>
          <w:lang w:val="es-ES_tradnl"/>
        </w:rPr>
        <w:t>Sujeto Obligado</w:t>
      </w:r>
      <w:r w:rsidRPr="008B397A">
        <w:rPr>
          <w:rFonts w:ascii="Palatino Linotype" w:hAnsi="Palatino Linotype" w:cs="Arial"/>
          <w:bCs/>
          <w:sz w:val="24"/>
          <w:szCs w:val="28"/>
          <w:lang w:val="es-ES_tradnl"/>
        </w:rPr>
        <w:t xml:space="preserve"> de manera fundada y motivada, podrá solicitar una ampliación de plazo para el cumplimiento de la presente resolución.</w:t>
      </w:r>
    </w:p>
    <w:p w14:paraId="5C39B572" w14:textId="77777777" w:rsidR="008B397A" w:rsidRPr="008B397A" w:rsidRDefault="008B397A" w:rsidP="008B397A">
      <w:pPr>
        <w:spacing w:after="0" w:line="360" w:lineRule="auto"/>
        <w:jc w:val="both"/>
        <w:rPr>
          <w:rFonts w:ascii="Palatino Linotype" w:hAnsi="Palatino Linotype" w:cs="Arial"/>
          <w:bCs/>
          <w:sz w:val="24"/>
          <w:szCs w:val="28"/>
          <w:lang w:val="es-ES_tradnl"/>
        </w:rPr>
      </w:pPr>
    </w:p>
    <w:p w14:paraId="2CF2C8FB" w14:textId="1CD59EBA" w:rsidR="008B397A" w:rsidRPr="008B397A" w:rsidRDefault="008B397A" w:rsidP="008B39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highlight w:val="white"/>
          <w:lang w:val="es-ES_tradnl" w:eastAsia="es-MX"/>
        </w:rPr>
      </w:pPr>
      <w:r w:rsidRPr="008B397A">
        <w:rPr>
          <w:rFonts w:ascii="Palatino Linotype" w:hAnsi="Palatino Linotype" w:cs="Arial"/>
          <w:b/>
          <w:sz w:val="24"/>
          <w:szCs w:val="24"/>
          <w:lang w:val="es-ES_tradnl"/>
        </w:rPr>
        <w:lastRenderedPageBreak/>
        <w:t>QUINTO. NOTIFÍQUESE</w:t>
      </w:r>
      <w:r w:rsidRPr="008B397A">
        <w:rPr>
          <w:rFonts w:ascii="Palatino Linotype" w:hAnsi="Palatino Linotype" w:cs="Arial"/>
          <w:sz w:val="24"/>
          <w:szCs w:val="24"/>
          <w:lang w:val="es-ES_tradnl"/>
        </w:rPr>
        <w:t xml:space="preserve"> al </w:t>
      </w:r>
      <w:r w:rsidRPr="008B397A">
        <w:rPr>
          <w:rFonts w:ascii="Palatino Linotype" w:hAnsi="Palatino Linotype" w:cs="Arial"/>
          <w:b/>
          <w:sz w:val="24"/>
          <w:szCs w:val="24"/>
          <w:lang w:val="es-ES_tradnl"/>
        </w:rPr>
        <w:t>Recurrente</w:t>
      </w:r>
      <w:r w:rsidRPr="008B397A">
        <w:rPr>
          <w:rFonts w:ascii="Palatino Linotype" w:hAnsi="Palatino Linotype" w:cs="Arial"/>
          <w:sz w:val="24"/>
          <w:szCs w:val="24"/>
          <w:lang w:val="es-ES_tradnl"/>
        </w:rPr>
        <w:t xml:space="preserve"> la presente resolución a través del </w:t>
      </w:r>
      <w:r w:rsidRPr="008B397A">
        <w:rPr>
          <w:rFonts w:ascii="Palatino Linotype" w:hAnsi="Palatino Linotype" w:cs="Arial"/>
          <w:sz w:val="24"/>
          <w:lang w:val="es-ES_tradnl"/>
        </w:rPr>
        <w:t xml:space="preserve">Sistema de Acceso a la Información Mexiquense </w:t>
      </w:r>
      <w:r w:rsidRPr="008B397A">
        <w:rPr>
          <w:rFonts w:ascii="Palatino Linotype" w:hAnsi="Palatino Linotype" w:cs="Arial"/>
          <w:b/>
          <w:sz w:val="24"/>
          <w:lang w:val="es-ES_tradnl"/>
        </w:rPr>
        <w:t>(SAIMEX)</w:t>
      </w:r>
      <w:r w:rsidRPr="008B397A">
        <w:rPr>
          <w:rFonts w:ascii="Palatino Linotype" w:hAnsi="Palatino Linotype" w:cs="Arial"/>
          <w:b/>
          <w:sz w:val="24"/>
          <w:szCs w:val="24"/>
          <w:lang w:val="es-ES_tradnl"/>
        </w:rPr>
        <w:t>,</w:t>
      </w:r>
      <w:r w:rsidR="00213963">
        <w:rPr>
          <w:rFonts w:ascii="Palatino Linotype" w:hAnsi="Palatino Linotype" w:cs="Arial"/>
          <w:b/>
          <w:sz w:val="24"/>
          <w:szCs w:val="24"/>
          <w:lang w:val="es-ES_tradnl"/>
        </w:rPr>
        <w:t xml:space="preserve"> </w:t>
      </w:r>
      <w:r w:rsidR="00213963" w:rsidRPr="00213963">
        <w:rPr>
          <w:rFonts w:ascii="Palatino Linotype" w:hAnsi="Palatino Linotype" w:cs="Arial"/>
          <w:sz w:val="24"/>
          <w:szCs w:val="24"/>
          <w:u w:val="single"/>
          <w:lang w:val="es-ES_tradnl"/>
        </w:rPr>
        <w:t>y por correo electrónico</w:t>
      </w:r>
      <w:r w:rsidRPr="008B397A">
        <w:rPr>
          <w:rFonts w:ascii="Palatino Linotype" w:hAnsi="Palatino Linotype" w:cs="Arial"/>
          <w:b/>
          <w:sz w:val="24"/>
          <w:szCs w:val="24"/>
          <w:lang w:val="es-ES_tradnl"/>
        </w:rPr>
        <w:t xml:space="preserve"> </w:t>
      </w:r>
      <w:r w:rsidRPr="008B397A">
        <w:rPr>
          <w:rFonts w:ascii="Palatino Linotype" w:hAnsi="Palatino Linotype" w:cs="Arial"/>
          <w:sz w:val="24"/>
          <w:szCs w:val="24"/>
          <w:lang w:val="es-ES_tradnl"/>
        </w:rPr>
        <w:t>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41393C43" w14:textId="77777777" w:rsidR="008B397A" w:rsidRPr="00F007A6" w:rsidRDefault="008B397A" w:rsidP="00F007A6">
      <w:pPr>
        <w:pBdr>
          <w:top w:val="nil"/>
          <w:left w:val="nil"/>
          <w:bottom w:val="nil"/>
          <w:right w:val="nil"/>
          <w:between w:val="nil"/>
        </w:pBdr>
        <w:spacing w:after="0" w:line="360" w:lineRule="auto"/>
        <w:rPr>
          <w:rFonts w:ascii="Palatino Linotype" w:eastAsia="Palatino Linotype" w:hAnsi="Palatino Linotype" w:cs="Palatino Linotype"/>
          <w:sz w:val="28"/>
          <w:szCs w:val="28"/>
          <w:lang w:eastAsia="es-MX"/>
        </w:rPr>
      </w:pPr>
    </w:p>
    <w:p w14:paraId="2AB87C21" w14:textId="62005EA0" w:rsidR="00BA2670" w:rsidRPr="00A57ED7" w:rsidRDefault="00BA2670" w:rsidP="00A57ED7">
      <w:pPr>
        <w:spacing w:after="0" w:line="360" w:lineRule="auto"/>
        <w:jc w:val="both"/>
        <w:rPr>
          <w:rFonts w:ascii="Palatino Linotype" w:hAnsi="Palatino Linotype" w:cs="Arial"/>
          <w:sz w:val="24"/>
          <w:szCs w:val="24"/>
        </w:rPr>
      </w:pPr>
      <w:r w:rsidRPr="00A57ED7">
        <w:rPr>
          <w:rFonts w:ascii="Palatino Linotype" w:hAnsi="Palatino Linotype" w:cs="Arial"/>
          <w:sz w:val="24"/>
          <w:szCs w:val="24"/>
        </w:rPr>
        <w:t xml:space="preserve">ASÍ LO RESUELVE, POR </w:t>
      </w:r>
      <w:r w:rsidR="008B425D" w:rsidRPr="00A57ED7">
        <w:rPr>
          <w:rFonts w:ascii="Palatino Linotype" w:hAnsi="Palatino Linotype" w:cs="Arial"/>
          <w:sz w:val="24"/>
          <w:szCs w:val="24"/>
        </w:rPr>
        <w:t>UNANIMIDAD</w:t>
      </w:r>
      <w:r w:rsidRPr="00A57ED7">
        <w:rPr>
          <w:rFonts w:ascii="Palatino Linotype" w:hAnsi="Palatino Linotype" w:cs="Arial"/>
          <w:sz w:val="24"/>
          <w:szCs w:val="24"/>
        </w:rPr>
        <w:t xml:space="preserve"> DE VOTOS DEL PLENO DEL</w:t>
      </w:r>
      <w:r w:rsidRPr="00A57ED7">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A57ED7">
        <w:rPr>
          <w:rFonts w:ascii="Palatino Linotype" w:hAnsi="Palatino Linotype" w:cs="Arial"/>
          <w:sz w:val="24"/>
          <w:szCs w:val="24"/>
        </w:rPr>
        <w:t>, CONFORMADO POR LOS COMISIONADOS JOSÉ MARTÍNEZ VILCHIS, MARÍA DEL ROSARIO MEJÍA AYALA</w:t>
      </w:r>
      <w:r w:rsidR="000B0BBB">
        <w:rPr>
          <w:rFonts w:ascii="Palatino Linotype" w:hAnsi="Palatino Linotype" w:cs="Arial"/>
          <w:sz w:val="24"/>
          <w:szCs w:val="24"/>
        </w:rPr>
        <w:t xml:space="preserve"> (EMITIENDO VOTO PARTICULAR CONCURRENTE)</w:t>
      </w:r>
      <w:r w:rsidRPr="00A57ED7">
        <w:rPr>
          <w:rFonts w:ascii="Palatino Linotype" w:hAnsi="Palatino Linotype" w:cs="Arial"/>
          <w:sz w:val="24"/>
          <w:szCs w:val="24"/>
        </w:rPr>
        <w:t>, SHARON CRISTINA MORALES MARTÍNEZ, LUIS GUSTAVO PARRA NORIEGA</w:t>
      </w:r>
      <w:r w:rsidR="000B0BBB">
        <w:rPr>
          <w:rFonts w:ascii="Palatino Linotype" w:hAnsi="Palatino Linotype" w:cs="Arial"/>
          <w:sz w:val="24"/>
          <w:szCs w:val="24"/>
        </w:rPr>
        <w:t xml:space="preserve"> (EMITIENDO VOTO PARTICULAR CONCURRENTE)</w:t>
      </w:r>
      <w:r w:rsidRPr="00A57ED7">
        <w:rPr>
          <w:rFonts w:ascii="Palatino Linotype" w:hAnsi="Palatino Linotype" w:cs="Arial"/>
          <w:sz w:val="24"/>
          <w:szCs w:val="24"/>
        </w:rPr>
        <w:t xml:space="preserve"> Y GUADALUPE RAMÍREZ PEÑA, EN LA </w:t>
      </w:r>
      <w:r w:rsidR="00715E5B">
        <w:rPr>
          <w:rFonts w:ascii="Palatino Linotype" w:hAnsi="Palatino Linotype" w:cs="Arial"/>
          <w:sz w:val="24"/>
          <w:szCs w:val="24"/>
        </w:rPr>
        <w:t xml:space="preserve">TRIGÉSIMA </w:t>
      </w:r>
      <w:r w:rsidR="00320CB5">
        <w:rPr>
          <w:rFonts w:ascii="Palatino Linotype" w:hAnsi="Palatino Linotype" w:cs="Arial"/>
          <w:sz w:val="24"/>
          <w:szCs w:val="24"/>
        </w:rPr>
        <w:t>OCTAVA</w:t>
      </w:r>
      <w:r w:rsidR="005324B4" w:rsidRPr="00A57ED7">
        <w:rPr>
          <w:rFonts w:ascii="Palatino Linotype" w:hAnsi="Palatino Linotype" w:cs="Arial"/>
          <w:sz w:val="24"/>
          <w:szCs w:val="24"/>
        </w:rPr>
        <w:t xml:space="preserve"> </w:t>
      </w:r>
      <w:r w:rsidR="009E30B8" w:rsidRPr="00A57ED7">
        <w:rPr>
          <w:rFonts w:ascii="Palatino Linotype" w:hAnsi="Palatino Linotype" w:cs="Arial"/>
          <w:sz w:val="24"/>
          <w:szCs w:val="24"/>
        </w:rPr>
        <w:t>SE</w:t>
      </w:r>
      <w:r w:rsidRPr="00A57ED7">
        <w:rPr>
          <w:rFonts w:ascii="Palatino Linotype" w:hAnsi="Palatino Linotype" w:cs="Arial"/>
          <w:sz w:val="24"/>
          <w:szCs w:val="24"/>
        </w:rPr>
        <w:t xml:space="preserve">SIÓN ORDINARIA CELEBRADA EL </w:t>
      </w:r>
      <w:r w:rsidR="00320CB5">
        <w:rPr>
          <w:rFonts w:ascii="Palatino Linotype" w:hAnsi="Palatino Linotype" w:cs="Arial"/>
          <w:sz w:val="24"/>
          <w:szCs w:val="24"/>
        </w:rPr>
        <w:t>SEIS DE NOVIEMBRE</w:t>
      </w:r>
      <w:r w:rsidR="00715E5B">
        <w:rPr>
          <w:rFonts w:ascii="Palatino Linotype" w:hAnsi="Palatino Linotype" w:cs="Arial"/>
          <w:sz w:val="24"/>
          <w:szCs w:val="24"/>
        </w:rPr>
        <w:t xml:space="preserve"> </w:t>
      </w:r>
      <w:r w:rsidR="006D06C3">
        <w:rPr>
          <w:rFonts w:ascii="Palatino Linotype" w:hAnsi="Palatino Linotype" w:cs="Arial"/>
          <w:sz w:val="24"/>
          <w:szCs w:val="24"/>
        </w:rPr>
        <w:t>DE</w:t>
      </w:r>
      <w:r w:rsidRPr="00A57ED7">
        <w:rPr>
          <w:rFonts w:ascii="Palatino Linotype" w:hAnsi="Palatino Linotype" w:cs="Arial"/>
          <w:sz w:val="24"/>
          <w:szCs w:val="24"/>
        </w:rPr>
        <w:t xml:space="preserve"> DOS MIL VEINTI</w:t>
      </w:r>
      <w:r w:rsidR="00D60C37" w:rsidRPr="00A57ED7">
        <w:rPr>
          <w:rFonts w:ascii="Palatino Linotype" w:hAnsi="Palatino Linotype" w:cs="Arial"/>
          <w:sz w:val="24"/>
          <w:szCs w:val="24"/>
        </w:rPr>
        <w:t>CUATRO</w:t>
      </w:r>
      <w:r w:rsidR="00E53EEE">
        <w:rPr>
          <w:rFonts w:ascii="Palatino Linotype" w:hAnsi="Palatino Linotype" w:cs="Arial"/>
          <w:sz w:val="24"/>
          <w:szCs w:val="24"/>
        </w:rPr>
        <w:t xml:space="preserve">, ANTE EL </w:t>
      </w:r>
      <w:r w:rsidRPr="00A57ED7">
        <w:rPr>
          <w:rFonts w:ascii="Palatino Linotype" w:hAnsi="Palatino Linotype" w:cs="Arial"/>
          <w:sz w:val="24"/>
          <w:szCs w:val="24"/>
        </w:rPr>
        <w:t>SECRETARIO TÉCNICO DEL PLENO, ALEXIS TAPIA RAMÍREZ. --</w:t>
      </w:r>
      <w:r w:rsidR="00E07A15" w:rsidRPr="00A57ED7">
        <w:rPr>
          <w:rFonts w:ascii="Palatino Linotype" w:hAnsi="Palatino Linotype" w:cs="Arial"/>
          <w:sz w:val="24"/>
          <w:szCs w:val="24"/>
        </w:rPr>
        <w:t>----</w:t>
      </w:r>
      <w:r w:rsidR="00EF381E" w:rsidRPr="00A57ED7">
        <w:rPr>
          <w:rFonts w:ascii="Palatino Linotype" w:hAnsi="Palatino Linotype" w:cs="Arial"/>
          <w:sz w:val="24"/>
          <w:szCs w:val="24"/>
        </w:rPr>
        <w:t>----------------</w:t>
      </w:r>
      <w:r w:rsidR="009D0D21" w:rsidRPr="00A57ED7">
        <w:rPr>
          <w:rFonts w:ascii="Palatino Linotype" w:hAnsi="Palatino Linotype" w:cs="Arial"/>
          <w:sz w:val="24"/>
          <w:szCs w:val="24"/>
        </w:rPr>
        <w:t>--</w:t>
      </w:r>
      <w:r w:rsidR="00E53EEE">
        <w:rPr>
          <w:rFonts w:ascii="Palatino Linotype" w:hAnsi="Palatino Linotype" w:cs="Arial"/>
          <w:sz w:val="24"/>
          <w:szCs w:val="24"/>
        </w:rPr>
        <w:t>------</w:t>
      </w:r>
      <w:r w:rsidR="000B0BBB">
        <w:rPr>
          <w:rFonts w:ascii="Palatino Linotype" w:hAnsi="Palatino Linotype" w:cs="Arial"/>
          <w:sz w:val="24"/>
          <w:szCs w:val="24"/>
        </w:rPr>
        <w:t>------------</w:t>
      </w:r>
      <w:r w:rsidR="00E53EEE">
        <w:rPr>
          <w:rFonts w:ascii="Palatino Linotype" w:hAnsi="Palatino Linotype" w:cs="Arial"/>
          <w:sz w:val="24"/>
          <w:szCs w:val="24"/>
        </w:rPr>
        <w:t>--------</w:t>
      </w:r>
      <w:r w:rsidR="009D0D21" w:rsidRPr="00A57ED7">
        <w:rPr>
          <w:rFonts w:ascii="Palatino Linotype" w:hAnsi="Palatino Linotype" w:cs="Arial"/>
          <w:sz w:val="24"/>
          <w:szCs w:val="24"/>
        </w:rPr>
        <w:t>----</w:t>
      </w:r>
      <w:r w:rsidR="000B0BBB">
        <w:rPr>
          <w:rFonts w:ascii="Palatino Linotype" w:hAnsi="Palatino Linotype" w:cs="Arial"/>
          <w:sz w:val="24"/>
          <w:szCs w:val="24"/>
        </w:rPr>
        <w:t>-----------------------------</w:t>
      </w:r>
      <w:r w:rsidR="009D0D21" w:rsidRPr="00A57ED7">
        <w:rPr>
          <w:rFonts w:ascii="Palatino Linotype" w:hAnsi="Palatino Linotype" w:cs="Arial"/>
          <w:sz w:val="24"/>
          <w:szCs w:val="24"/>
        </w:rPr>
        <w:t>---------------</w:t>
      </w:r>
    </w:p>
    <w:p w14:paraId="027EB8A9" w14:textId="292B45E4" w:rsidR="000E48BC" w:rsidRPr="00A57ED7" w:rsidRDefault="00E53EEE" w:rsidP="00A57ED7">
      <w:pPr>
        <w:spacing w:after="0" w:line="360" w:lineRule="auto"/>
        <w:jc w:val="both"/>
        <w:rPr>
          <w:rFonts w:ascii="Palatino Linotype" w:hAnsi="Palatino Linotype" w:cs="Arial"/>
          <w:sz w:val="24"/>
          <w:szCs w:val="24"/>
        </w:rPr>
      </w:pPr>
      <w:r w:rsidRPr="00A57ED7">
        <w:rPr>
          <w:rFonts w:ascii="Palatino Linotype" w:hAnsi="Palatino Linotype" w:cs="Arial"/>
          <w:sz w:val="24"/>
          <w:szCs w:val="24"/>
        </w:rPr>
        <w:t>------------------------------------------------------------------------------------------------------------------------------------------------------------------------------------------------------------------------------------------------------------------------------------------------------------------------------------------------------------------------------------------------------------------------------------------------------------------------------------------------------------------------------------------------------------------------------------------------------------------------------------------------------------------------------------------------------</w:t>
      </w:r>
    </w:p>
    <w:p w14:paraId="663CA868" w14:textId="77777777" w:rsidR="006D1206" w:rsidRDefault="006D1206" w:rsidP="00626A1E">
      <w:pPr>
        <w:spacing w:after="0" w:line="360" w:lineRule="auto"/>
        <w:jc w:val="both"/>
        <w:rPr>
          <w:rFonts w:ascii="Palatino Linotype" w:hAnsi="Palatino Linotype" w:cs="Arial"/>
          <w:sz w:val="24"/>
          <w:szCs w:val="24"/>
        </w:rPr>
      </w:pPr>
    </w:p>
    <w:p w14:paraId="40159405" w14:textId="77777777" w:rsidR="006D1206" w:rsidRDefault="006D1206" w:rsidP="00626A1E">
      <w:pPr>
        <w:spacing w:after="0" w:line="360" w:lineRule="auto"/>
        <w:jc w:val="both"/>
        <w:rPr>
          <w:rFonts w:ascii="Palatino Linotype" w:hAnsi="Palatino Linotype" w:cs="Arial"/>
          <w:sz w:val="24"/>
          <w:szCs w:val="24"/>
        </w:rPr>
      </w:pPr>
    </w:p>
    <w:p w14:paraId="16DC4F6C" w14:textId="77777777" w:rsidR="006D1206" w:rsidRDefault="006D1206" w:rsidP="00626A1E">
      <w:pPr>
        <w:spacing w:after="0" w:line="360" w:lineRule="auto"/>
        <w:jc w:val="both"/>
        <w:rPr>
          <w:rFonts w:ascii="Palatino Linotype" w:hAnsi="Palatino Linotype" w:cs="Arial"/>
          <w:sz w:val="24"/>
          <w:szCs w:val="24"/>
        </w:rPr>
      </w:pPr>
    </w:p>
    <w:p w14:paraId="1CDFA047" w14:textId="77777777" w:rsidR="006D1206" w:rsidRDefault="006D1206" w:rsidP="00626A1E">
      <w:pPr>
        <w:spacing w:after="0" w:line="360" w:lineRule="auto"/>
        <w:jc w:val="both"/>
        <w:rPr>
          <w:rFonts w:ascii="Palatino Linotype" w:hAnsi="Palatino Linotype" w:cs="Arial"/>
          <w:sz w:val="24"/>
          <w:szCs w:val="24"/>
        </w:rPr>
      </w:pPr>
    </w:p>
    <w:p w14:paraId="4A14868E" w14:textId="77777777" w:rsidR="006D1206" w:rsidRDefault="006D1206" w:rsidP="00626A1E">
      <w:pPr>
        <w:spacing w:after="0" w:line="360" w:lineRule="auto"/>
        <w:jc w:val="both"/>
        <w:rPr>
          <w:rFonts w:ascii="Palatino Linotype" w:hAnsi="Palatino Linotype" w:cs="Arial"/>
          <w:sz w:val="24"/>
          <w:szCs w:val="24"/>
        </w:rPr>
      </w:pPr>
    </w:p>
    <w:p w14:paraId="107AC95C" w14:textId="77777777" w:rsidR="006D1206" w:rsidRDefault="006D1206" w:rsidP="00626A1E">
      <w:pPr>
        <w:spacing w:after="0" w:line="360" w:lineRule="auto"/>
        <w:jc w:val="both"/>
        <w:rPr>
          <w:rFonts w:ascii="Palatino Linotype" w:hAnsi="Palatino Linotype" w:cs="Arial"/>
          <w:sz w:val="24"/>
          <w:szCs w:val="24"/>
        </w:rPr>
      </w:pPr>
    </w:p>
    <w:p w14:paraId="518B84BF" w14:textId="77777777" w:rsidR="006D1206" w:rsidRDefault="006D1206" w:rsidP="00626A1E">
      <w:pPr>
        <w:spacing w:after="0" w:line="360" w:lineRule="auto"/>
        <w:jc w:val="both"/>
        <w:rPr>
          <w:rFonts w:ascii="Palatino Linotype" w:hAnsi="Palatino Linotype" w:cs="Arial"/>
          <w:sz w:val="24"/>
          <w:szCs w:val="24"/>
        </w:rPr>
      </w:pPr>
    </w:p>
    <w:p w14:paraId="7070614F" w14:textId="77777777" w:rsidR="006D1206" w:rsidRDefault="006D1206" w:rsidP="00626A1E">
      <w:pPr>
        <w:spacing w:after="0" w:line="360" w:lineRule="auto"/>
        <w:jc w:val="both"/>
        <w:rPr>
          <w:rFonts w:ascii="Palatino Linotype" w:hAnsi="Palatino Linotype" w:cs="Arial"/>
          <w:sz w:val="24"/>
          <w:szCs w:val="24"/>
        </w:rPr>
      </w:pPr>
    </w:p>
    <w:p w14:paraId="5587E54C" w14:textId="77777777" w:rsidR="006D1206" w:rsidRDefault="006D1206" w:rsidP="00626A1E">
      <w:pPr>
        <w:spacing w:after="0" w:line="360" w:lineRule="auto"/>
        <w:jc w:val="both"/>
        <w:rPr>
          <w:rFonts w:ascii="Palatino Linotype" w:hAnsi="Palatino Linotype" w:cs="Arial"/>
          <w:sz w:val="24"/>
          <w:szCs w:val="24"/>
        </w:rPr>
      </w:pPr>
    </w:p>
    <w:p w14:paraId="59746C33" w14:textId="77777777" w:rsidR="006D1206" w:rsidRDefault="006D1206" w:rsidP="00626A1E">
      <w:pPr>
        <w:spacing w:after="0" w:line="360" w:lineRule="auto"/>
        <w:jc w:val="both"/>
        <w:rPr>
          <w:rFonts w:ascii="Palatino Linotype" w:hAnsi="Palatino Linotype" w:cs="Arial"/>
          <w:sz w:val="24"/>
          <w:szCs w:val="24"/>
        </w:rPr>
      </w:pPr>
    </w:p>
    <w:p w14:paraId="6267C754" w14:textId="77777777" w:rsidR="006D1206" w:rsidRDefault="006D1206" w:rsidP="00626A1E">
      <w:pPr>
        <w:spacing w:after="0" w:line="360" w:lineRule="auto"/>
        <w:jc w:val="both"/>
        <w:rPr>
          <w:rFonts w:ascii="Palatino Linotype" w:hAnsi="Palatino Linotype" w:cs="Arial"/>
          <w:sz w:val="24"/>
          <w:szCs w:val="24"/>
        </w:rPr>
      </w:pPr>
    </w:p>
    <w:p w14:paraId="4256C372" w14:textId="77777777" w:rsidR="006D1206" w:rsidRDefault="006D1206" w:rsidP="00626A1E">
      <w:pPr>
        <w:spacing w:after="0" w:line="360" w:lineRule="auto"/>
        <w:jc w:val="both"/>
        <w:rPr>
          <w:rFonts w:ascii="Palatino Linotype" w:hAnsi="Palatino Linotype" w:cs="Arial"/>
          <w:sz w:val="24"/>
          <w:szCs w:val="24"/>
        </w:rPr>
      </w:pPr>
    </w:p>
    <w:p w14:paraId="1594D5C4" w14:textId="77777777" w:rsidR="006D1206" w:rsidRPr="00A57ED7" w:rsidRDefault="006D1206" w:rsidP="00626A1E">
      <w:pPr>
        <w:spacing w:after="0" w:line="360" w:lineRule="auto"/>
        <w:jc w:val="both"/>
        <w:rPr>
          <w:rFonts w:ascii="Palatino Linotype" w:hAnsi="Palatino Linotype" w:cs="Arial"/>
          <w:sz w:val="24"/>
          <w:szCs w:val="24"/>
        </w:rPr>
      </w:pPr>
    </w:p>
    <w:p w14:paraId="2CD76400" w14:textId="77777777" w:rsidR="005A6541" w:rsidRPr="00A57ED7" w:rsidRDefault="005A6541" w:rsidP="00626A1E">
      <w:pPr>
        <w:spacing w:after="0" w:line="360" w:lineRule="auto"/>
        <w:jc w:val="both"/>
        <w:rPr>
          <w:rFonts w:ascii="Palatino Linotype" w:hAnsi="Palatino Linotype" w:cs="Arial"/>
          <w:sz w:val="24"/>
          <w:szCs w:val="24"/>
        </w:rPr>
      </w:pPr>
    </w:p>
    <w:p w14:paraId="0BB0D13B" w14:textId="77777777" w:rsidR="000E48BC" w:rsidRPr="00A57ED7" w:rsidRDefault="000E48BC" w:rsidP="00A57ED7">
      <w:pPr>
        <w:spacing w:after="0"/>
        <w:rPr>
          <w:rFonts w:ascii="Palatino Linotype" w:hAnsi="Palatino Linotype"/>
        </w:rPr>
      </w:pPr>
    </w:p>
    <w:p w14:paraId="195782B4" w14:textId="77777777" w:rsidR="000E48BC" w:rsidRPr="00A57ED7" w:rsidRDefault="000E48BC" w:rsidP="00A57ED7">
      <w:pPr>
        <w:spacing w:after="0"/>
        <w:rPr>
          <w:rFonts w:ascii="Palatino Linotype" w:hAnsi="Palatino Linotype"/>
        </w:rPr>
      </w:pPr>
    </w:p>
    <w:sectPr w:rsidR="000E48BC" w:rsidRPr="00A57ED7" w:rsidSect="000E48BC">
      <w:headerReference w:type="default" r:id="rId15"/>
      <w:footerReference w:type="default" r:id="rId16"/>
      <w:headerReference w:type="first" r:id="rId17"/>
      <w:footerReference w:type="first" r:id="rId18"/>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F4F16" w14:textId="77777777" w:rsidR="00D17757" w:rsidRDefault="00D17757" w:rsidP="000E48BC">
      <w:pPr>
        <w:spacing w:after="0" w:line="240" w:lineRule="auto"/>
      </w:pPr>
      <w:r>
        <w:separator/>
      </w:r>
    </w:p>
  </w:endnote>
  <w:endnote w:type="continuationSeparator" w:id="0">
    <w:p w14:paraId="14E946A4" w14:textId="77777777" w:rsidR="00D17757" w:rsidRDefault="00D17757" w:rsidP="000E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0049A9B4" w14:textId="77777777" w:rsidR="00E17E42" w:rsidRPr="002D6DD8" w:rsidRDefault="00E17E42"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36CE4">
              <w:rPr>
                <w:rFonts w:ascii="Palatino Linotype" w:hAnsi="Palatino Linotype"/>
                <w:bCs/>
                <w:noProof/>
                <w:sz w:val="20"/>
              </w:rPr>
              <w:t>31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836CE4">
              <w:rPr>
                <w:rFonts w:ascii="Palatino Linotype" w:hAnsi="Palatino Linotype"/>
                <w:bCs/>
                <w:noProof/>
                <w:sz w:val="20"/>
              </w:rPr>
              <w:t>31</w:t>
            </w:r>
            <w:r>
              <w:rPr>
                <w:rFonts w:ascii="Palatino Linotype" w:hAnsi="Palatino Linotype"/>
                <w:bCs/>
                <w:noProof/>
                <w:sz w:val="20"/>
              </w:rPr>
              <w:fldChar w:fldCharType="end"/>
            </w:r>
          </w:p>
        </w:sdtContent>
      </w:sdt>
    </w:sdtContent>
  </w:sdt>
  <w:p w14:paraId="25001CBC" w14:textId="77777777" w:rsidR="00E17E42" w:rsidRDefault="00E17E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5790A" w14:textId="77777777" w:rsidR="00E17E42" w:rsidRPr="000B69FA" w:rsidRDefault="00E17E42"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36CE4">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836CE4">
      <w:rPr>
        <w:rFonts w:ascii="Palatino Linotype" w:hAnsi="Palatino Linotype"/>
        <w:bCs/>
        <w:noProof/>
        <w:sz w:val="20"/>
      </w:rPr>
      <w:t>31</w:t>
    </w:r>
    <w:r>
      <w:rPr>
        <w:rFonts w:ascii="Palatino Linotype" w:hAnsi="Palatino Linotype"/>
        <w:bCs/>
        <w:noProof/>
        <w:sz w:val="20"/>
      </w:rPr>
      <w:fldChar w:fldCharType="end"/>
    </w:r>
  </w:p>
  <w:p w14:paraId="0D51700B" w14:textId="77777777" w:rsidR="00E17E42" w:rsidRDefault="00E17E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B33E8" w14:textId="77777777" w:rsidR="00D17757" w:rsidRDefault="00D17757" w:rsidP="000E48BC">
      <w:pPr>
        <w:spacing w:after="0" w:line="240" w:lineRule="auto"/>
      </w:pPr>
      <w:r>
        <w:separator/>
      </w:r>
    </w:p>
  </w:footnote>
  <w:footnote w:type="continuationSeparator" w:id="0">
    <w:p w14:paraId="3477F860" w14:textId="77777777" w:rsidR="00D17757" w:rsidRDefault="00D17757" w:rsidP="000E48BC">
      <w:pPr>
        <w:spacing w:after="0" w:line="240" w:lineRule="auto"/>
      </w:pPr>
      <w:r>
        <w:continuationSeparator/>
      </w:r>
    </w:p>
  </w:footnote>
  <w:footnote w:id="1">
    <w:p w14:paraId="435043E7" w14:textId="77777777" w:rsidR="00E17E42" w:rsidRDefault="00E17E42" w:rsidP="0019047C">
      <w:pPr>
        <w:pBdr>
          <w:top w:val="nil"/>
          <w:left w:val="nil"/>
          <w:bottom w:val="nil"/>
          <w:right w:val="nil"/>
          <w:between w:val="nil"/>
        </w:pBdr>
        <w:spacing w:line="240" w:lineRule="auto"/>
        <w:jc w:val="both"/>
        <w:rPr>
          <w:rFonts w:eastAsia="Palatino Linotype" w:cs="Palatino Linotype"/>
          <w:color w:val="000000"/>
          <w:sz w:val="20"/>
          <w:szCs w:val="20"/>
        </w:rPr>
      </w:pPr>
      <w:r>
        <w:rPr>
          <w:vertAlign w:val="superscript"/>
        </w:rPr>
        <w:footnoteRef/>
      </w:r>
      <w:r>
        <w:rPr>
          <w:color w:val="000000"/>
          <w:sz w:val="20"/>
          <w:szCs w:val="20"/>
        </w:rPr>
        <w:t xml:space="preserve"> </w:t>
      </w:r>
      <w:r>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181FAA7" w14:textId="77777777" w:rsidR="00E17E42" w:rsidRDefault="00E17E42" w:rsidP="0019047C">
      <w:pPr>
        <w:spacing w:line="240" w:lineRule="auto"/>
        <w:jc w:val="both"/>
        <w:rPr>
          <w:rFonts w:eastAsia="Palatino Linotype" w:cs="Palatino Linotype"/>
          <w:b/>
          <w:i/>
          <w:sz w:val="20"/>
          <w:szCs w:val="20"/>
        </w:rPr>
      </w:pPr>
      <w:r>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5C5E34F9" w14:textId="77777777" w:rsidR="00E17E42" w:rsidRDefault="00E17E42" w:rsidP="0019047C">
      <w:pPr>
        <w:spacing w:line="240" w:lineRule="auto"/>
        <w:jc w:val="both"/>
        <w:rPr>
          <w:rFonts w:eastAsia="Palatino Linotype" w:cs="Palatino Linotype"/>
          <w:i/>
          <w:sz w:val="20"/>
          <w:szCs w:val="20"/>
        </w:rPr>
      </w:pPr>
      <w:r>
        <w:rPr>
          <w:rFonts w:eastAsia="Palatino Linotype" w:cs="Palatino Linotype"/>
          <w:i/>
          <w:sz w:val="20"/>
          <w:szCs w:val="20"/>
        </w:rPr>
        <w:t>Del examen de compatibilidad de los artículos </w:t>
      </w:r>
      <w:hyperlink r:id="rId1">
        <w:r>
          <w:rPr>
            <w:rFonts w:eastAsia="Palatino Linotype" w:cs="Palatino Linotype"/>
            <w:i/>
            <w:color w:val="000000"/>
            <w:sz w:val="20"/>
            <w:szCs w:val="20"/>
            <w:u w:val="single"/>
          </w:rPr>
          <w:t>73 y 74 de la Ley de Amparo</w:t>
        </w:r>
      </w:hyperlink>
      <w:r>
        <w:rPr>
          <w:rFonts w:eastAsia="Palatino Linotype" w:cs="Palatino Linotype"/>
          <w:i/>
          <w:sz w:val="20"/>
          <w:szCs w:val="20"/>
        </w:rPr>
        <w:t> con el artículo </w:t>
      </w:r>
      <w:hyperlink r:id="rId2">
        <w:r>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w:t>
      </w:r>
      <w:r>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0843AE16" w14:textId="4955C697" w:rsidR="00F71A54" w:rsidRPr="00F71A54" w:rsidRDefault="00F71A54">
      <w:pPr>
        <w:pStyle w:val="Textonotapie"/>
        <w:rPr>
          <w:lang w:val="es-419"/>
        </w:rPr>
      </w:pPr>
      <w:r>
        <w:rPr>
          <w:rStyle w:val="Refdenotaalpie"/>
        </w:rPr>
        <w:footnoteRef/>
      </w:r>
      <w:r>
        <w:t xml:space="preserve"> </w:t>
      </w:r>
      <w:hyperlink r:id="rId3" w:history="1">
        <w:r w:rsidRPr="00687FDE">
          <w:rPr>
            <w:rStyle w:val="Hipervnculo"/>
          </w:rPr>
          <w:t>https://dle.rae.es/negligencia</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E17E42" w14:paraId="0F52D1FE" w14:textId="77777777" w:rsidTr="000E48BC">
      <w:trPr>
        <w:trHeight w:val="227"/>
      </w:trPr>
      <w:tc>
        <w:tcPr>
          <w:tcW w:w="4820" w:type="dxa"/>
          <w:hideMark/>
        </w:tcPr>
        <w:p w14:paraId="61BACB1B" w14:textId="77777777" w:rsidR="00E17E42" w:rsidRPr="00641471" w:rsidRDefault="00E17E42"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560EC2C5" w14:textId="6F83B21A" w:rsidR="00E17E42" w:rsidRPr="00641471" w:rsidRDefault="00E17E42" w:rsidP="00884129">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05640/INFOEM/IP/RR/2024</w:t>
          </w:r>
        </w:p>
      </w:tc>
    </w:tr>
    <w:tr w:rsidR="00E17E42" w14:paraId="26D9B6B6" w14:textId="77777777" w:rsidTr="000E48BC">
      <w:trPr>
        <w:trHeight w:val="242"/>
      </w:trPr>
      <w:tc>
        <w:tcPr>
          <w:tcW w:w="4820" w:type="dxa"/>
          <w:hideMark/>
        </w:tcPr>
        <w:p w14:paraId="774EA941" w14:textId="77777777" w:rsidR="00E17E42" w:rsidRPr="00641471" w:rsidRDefault="00E17E42"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1FC0145B" w14:textId="5BFE698F" w:rsidR="00E17E42" w:rsidRPr="00641471" w:rsidRDefault="00E17E42" w:rsidP="000E48BC">
          <w:pPr>
            <w:spacing w:after="120" w:line="256" w:lineRule="auto"/>
            <w:ind w:left="-486" w:right="214" w:firstLine="284"/>
            <w:jc w:val="right"/>
            <w:rPr>
              <w:rFonts w:ascii="Palatino Linotype" w:hAnsi="Palatino Linotype" w:cs="Arial"/>
              <w:b/>
              <w:szCs w:val="20"/>
            </w:rPr>
          </w:pPr>
          <w:r w:rsidRPr="00884129">
            <w:rPr>
              <w:rFonts w:ascii="Palatino Linotype" w:hAnsi="Palatino Linotype" w:cs="Arial"/>
              <w:b/>
              <w:bCs/>
              <w:szCs w:val="20"/>
            </w:rPr>
            <w:t>Sind</w:t>
          </w:r>
          <w:r>
            <w:rPr>
              <w:rFonts w:ascii="Palatino Linotype" w:hAnsi="Palatino Linotype" w:cs="Arial"/>
              <w:b/>
              <w:bCs/>
              <w:szCs w:val="20"/>
            </w:rPr>
            <w:t>icato Único de Trabajadores de l</w:t>
          </w:r>
          <w:r w:rsidRPr="00884129">
            <w:rPr>
              <w:rFonts w:ascii="Palatino Linotype" w:hAnsi="Palatino Linotype" w:cs="Arial"/>
              <w:b/>
              <w:bCs/>
              <w:szCs w:val="20"/>
            </w:rPr>
            <w:t>os Poderes, Municipios E Instituciones Descentralizadas del Estado de México</w:t>
          </w:r>
        </w:p>
      </w:tc>
    </w:tr>
    <w:tr w:rsidR="00E17E42" w14:paraId="3C291484" w14:textId="77777777" w:rsidTr="000E48BC">
      <w:trPr>
        <w:trHeight w:val="342"/>
      </w:trPr>
      <w:tc>
        <w:tcPr>
          <w:tcW w:w="4820" w:type="dxa"/>
          <w:hideMark/>
        </w:tcPr>
        <w:p w14:paraId="09431AD2" w14:textId="77777777" w:rsidR="00E17E42" w:rsidRPr="00641471" w:rsidRDefault="00E17E42" w:rsidP="000E48BC">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103" w:type="dxa"/>
          <w:hideMark/>
        </w:tcPr>
        <w:p w14:paraId="6E688E54" w14:textId="77777777" w:rsidR="00E17E42" w:rsidRPr="00641471" w:rsidRDefault="00E17E42" w:rsidP="000E48BC">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0F04EA4B" w14:textId="77777777" w:rsidR="00E17E42" w:rsidRPr="00AE046A" w:rsidRDefault="00E17E42" w:rsidP="000E48BC">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2BA010B2" wp14:editId="36AD43FF">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E17E42" w14:paraId="4D3C9E74" w14:textId="77777777" w:rsidTr="000E48BC">
      <w:trPr>
        <w:trHeight w:val="227"/>
      </w:trPr>
      <w:tc>
        <w:tcPr>
          <w:tcW w:w="4820" w:type="dxa"/>
          <w:hideMark/>
        </w:tcPr>
        <w:p w14:paraId="109782B7" w14:textId="77777777" w:rsidR="00E17E42" w:rsidRPr="00641471" w:rsidRDefault="00E17E42"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1F7E5982" w14:textId="16D40804" w:rsidR="00E17E42" w:rsidRPr="00641471" w:rsidRDefault="00E17E42" w:rsidP="00884129">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05640/INFOEM/IP/RR/2024</w:t>
          </w:r>
        </w:p>
      </w:tc>
    </w:tr>
    <w:tr w:rsidR="00E17E42" w14:paraId="36084681" w14:textId="77777777" w:rsidTr="000E48BC">
      <w:trPr>
        <w:trHeight w:val="242"/>
      </w:trPr>
      <w:tc>
        <w:tcPr>
          <w:tcW w:w="4820" w:type="dxa"/>
          <w:hideMark/>
        </w:tcPr>
        <w:p w14:paraId="299793E5" w14:textId="77777777" w:rsidR="00E17E42" w:rsidRPr="00641471" w:rsidRDefault="00E17E42"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3711842B" w14:textId="7556D18E" w:rsidR="00E17E42" w:rsidRPr="00641471" w:rsidRDefault="00E17E42" w:rsidP="00EE172E">
          <w:pPr>
            <w:spacing w:after="120" w:line="256" w:lineRule="auto"/>
            <w:ind w:left="-486" w:right="214" w:firstLine="284"/>
            <w:jc w:val="right"/>
            <w:rPr>
              <w:rFonts w:ascii="Palatino Linotype" w:hAnsi="Palatino Linotype" w:cs="Arial"/>
              <w:b/>
              <w:szCs w:val="20"/>
            </w:rPr>
          </w:pPr>
          <w:r w:rsidRPr="00884129">
            <w:rPr>
              <w:rFonts w:ascii="Palatino Linotype" w:hAnsi="Palatino Linotype" w:cs="Arial"/>
              <w:b/>
              <w:szCs w:val="20"/>
            </w:rPr>
            <w:t xml:space="preserve">Sindicato Único de Trabajadores de </w:t>
          </w:r>
          <w:r>
            <w:rPr>
              <w:rFonts w:ascii="Palatino Linotype" w:hAnsi="Palatino Linotype" w:cs="Arial"/>
              <w:b/>
              <w:szCs w:val="20"/>
            </w:rPr>
            <w:t>l</w:t>
          </w:r>
          <w:r w:rsidRPr="00884129">
            <w:rPr>
              <w:rFonts w:ascii="Palatino Linotype" w:hAnsi="Palatino Linotype" w:cs="Arial"/>
              <w:b/>
              <w:szCs w:val="20"/>
            </w:rPr>
            <w:t>os Poderes, Municipios E Instituciones Descentralizadas del Estado de México</w:t>
          </w:r>
        </w:p>
      </w:tc>
    </w:tr>
    <w:tr w:rsidR="00E17E42" w14:paraId="62321C0A" w14:textId="77777777" w:rsidTr="000E48BC">
      <w:trPr>
        <w:trHeight w:val="342"/>
      </w:trPr>
      <w:tc>
        <w:tcPr>
          <w:tcW w:w="4820" w:type="dxa"/>
        </w:tcPr>
        <w:p w14:paraId="76859761" w14:textId="77777777" w:rsidR="00E17E42" w:rsidRPr="00641471" w:rsidRDefault="00E17E42"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103" w:type="dxa"/>
        </w:tcPr>
        <w:p w14:paraId="7E0D603E" w14:textId="225FF34A" w:rsidR="00E17E42" w:rsidRPr="00641471" w:rsidRDefault="00E17E42" w:rsidP="000E48BC">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3016647B" wp14:editId="66198A2A">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836CE4">
            <w:rPr>
              <w:rFonts w:ascii="Palatino Linotype" w:hAnsi="Palatino Linotype" w:cs="Arial"/>
              <w:b/>
            </w:rPr>
            <w:t>XXXXXXXXXXXXXXXXXXXXX</w:t>
          </w:r>
        </w:p>
      </w:tc>
    </w:tr>
    <w:tr w:rsidR="00E17E42" w14:paraId="49B06362" w14:textId="77777777" w:rsidTr="000E48BC">
      <w:trPr>
        <w:trHeight w:val="342"/>
      </w:trPr>
      <w:tc>
        <w:tcPr>
          <w:tcW w:w="4820" w:type="dxa"/>
        </w:tcPr>
        <w:p w14:paraId="376A8CAA" w14:textId="77777777" w:rsidR="00E17E42" w:rsidRPr="00641471" w:rsidRDefault="00E17E42"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103" w:type="dxa"/>
        </w:tcPr>
        <w:p w14:paraId="0DA33838" w14:textId="77777777" w:rsidR="00E17E42" w:rsidRPr="00641471" w:rsidRDefault="00E17E42" w:rsidP="000E48BC">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0EE1726F" w14:textId="77777777" w:rsidR="00E17E42" w:rsidRPr="00C222C0" w:rsidRDefault="00E17E42">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D01579"/>
    <w:multiLevelType w:val="hybridMultilevel"/>
    <w:tmpl w:val="E98AF38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463062"/>
    <w:multiLevelType w:val="hybridMultilevel"/>
    <w:tmpl w:val="7B12ED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583D1A"/>
    <w:multiLevelType w:val="multilevel"/>
    <w:tmpl w:val="E086F64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039272A"/>
    <w:multiLevelType w:val="hybridMultilevel"/>
    <w:tmpl w:val="FB1636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A5F0B98"/>
    <w:multiLevelType w:val="hybridMultilevel"/>
    <w:tmpl w:val="0AAEF4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DB8763B"/>
    <w:multiLevelType w:val="hybridMultilevel"/>
    <w:tmpl w:val="67FCBC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C94AF1"/>
    <w:multiLevelType w:val="hybridMultilevel"/>
    <w:tmpl w:val="2F46F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04E3C78"/>
    <w:multiLevelType w:val="multilevel"/>
    <w:tmpl w:val="2BFCE63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6233FBA"/>
    <w:multiLevelType w:val="hybridMultilevel"/>
    <w:tmpl w:val="8E409B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4"/>
  </w:num>
  <w:num w:numId="2">
    <w:abstractNumId w:val="6"/>
  </w:num>
  <w:num w:numId="3">
    <w:abstractNumId w:val="8"/>
  </w:num>
  <w:num w:numId="4">
    <w:abstractNumId w:val="11"/>
  </w:num>
  <w:num w:numId="5">
    <w:abstractNumId w:val="2"/>
  </w:num>
  <w:num w:numId="6">
    <w:abstractNumId w:val="9"/>
  </w:num>
  <w:num w:numId="7">
    <w:abstractNumId w:val="10"/>
  </w:num>
  <w:num w:numId="8">
    <w:abstractNumId w:val="7"/>
  </w:num>
  <w:num w:numId="9">
    <w:abstractNumId w:val="3"/>
  </w:num>
  <w:num w:numId="10">
    <w:abstractNumId w:val="5"/>
  </w:num>
  <w:num w:numId="11">
    <w:abstractNumId w:val="1"/>
  </w:num>
  <w:num w:numId="1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BC"/>
    <w:rsid w:val="00000441"/>
    <w:rsid w:val="000021DC"/>
    <w:rsid w:val="00006AE4"/>
    <w:rsid w:val="00006AF8"/>
    <w:rsid w:val="00010A8E"/>
    <w:rsid w:val="00011519"/>
    <w:rsid w:val="00012941"/>
    <w:rsid w:val="00012A92"/>
    <w:rsid w:val="0001389D"/>
    <w:rsid w:val="00014FF3"/>
    <w:rsid w:val="00026AE8"/>
    <w:rsid w:val="000270F6"/>
    <w:rsid w:val="00027776"/>
    <w:rsid w:val="00027EDE"/>
    <w:rsid w:val="000311F5"/>
    <w:rsid w:val="00032DCC"/>
    <w:rsid w:val="00037119"/>
    <w:rsid w:val="00037DF7"/>
    <w:rsid w:val="00040E61"/>
    <w:rsid w:val="000430C0"/>
    <w:rsid w:val="000511F4"/>
    <w:rsid w:val="00056AE7"/>
    <w:rsid w:val="00057F54"/>
    <w:rsid w:val="0006061B"/>
    <w:rsid w:val="00060A61"/>
    <w:rsid w:val="000614C1"/>
    <w:rsid w:val="00062E5C"/>
    <w:rsid w:val="00067306"/>
    <w:rsid w:val="00071C39"/>
    <w:rsid w:val="0007232C"/>
    <w:rsid w:val="000729B1"/>
    <w:rsid w:val="00075BAD"/>
    <w:rsid w:val="00075C7B"/>
    <w:rsid w:val="00076DFD"/>
    <w:rsid w:val="00080816"/>
    <w:rsid w:val="00082CA1"/>
    <w:rsid w:val="000842E3"/>
    <w:rsid w:val="000847DE"/>
    <w:rsid w:val="000858AA"/>
    <w:rsid w:val="00086D60"/>
    <w:rsid w:val="00094559"/>
    <w:rsid w:val="00094CC6"/>
    <w:rsid w:val="0009611F"/>
    <w:rsid w:val="000961EE"/>
    <w:rsid w:val="000A077C"/>
    <w:rsid w:val="000A0CC3"/>
    <w:rsid w:val="000A209D"/>
    <w:rsid w:val="000A2F6C"/>
    <w:rsid w:val="000A57E7"/>
    <w:rsid w:val="000A6614"/>
    <w:rsid w:val="000A7E73"/>
    <w:rsid w:val="000B0BBB"/>
    <w:rsid w:val="000B1D19"/>
    <w:rsid w:val="000B2BB7"/>
    <w:rsid w:val="000B3516"/>
    <w:rsid w:val="000B5266"/>
    <w:rsid w:val="000B571E"/>
    <w:rsid w:val="000B597B"/>
    <w:rsid w:val="000B7234"/>
    <w:rsid w:val="000B7DF6"/>
    <w:rsid w:val="000C0073"/>
    <w:rsid w:val="000C0509"/>
    <w:rsid w:val="000C07B1"/>
    <w:rsid w:val="000C1587"/>
    <w:rsid w:val="000C3B8B"/>
    <w:rsid w:val="000C4AE0"/>
    <w:rsid w:val="000C5A81"/>
    <w:rsid w:val="000C7AED"/>
    <w:rsid w:val="000D07F5"/>
    <w:rsid w:val="000D52B3"/>
    <w:rsid w:val="000E1C0C"/>
    <w:rsid w:val="000E390B"/>
    <w:rsid w:val="000E4045"/>
    <w:rsid w:val="000E48BC"/>
    <w:rsid w:val="000F0ABB"/>
    <w:rsid w:val="000F671B"/>
    <w:rsid w:val="000F7289"/>
    <w:rsid w:val="000F7C54"/>
    <w:rsid w:val="001037B3"/>
    <w:rsid w:val="00103E4B"/>
    <w:rsid w:val="00106EA3"/>
    <w:rsid w:val="0011068D"/>
    <w:rsid w:val="00111045"/>
    <w:rsid w:val="00112238"/>
    <w:rsid w:val="0011420E"/>
    <w:rsid w:val="0011489B"/>
    <w:rsid w:val="00115D7B"/>
    <w:rsid w:val="00116B1A"/>
    <w:rsid w:val="00116CB4"/>
    <w:rsid w:val="001245E7"/>
    <w:rsid w:val="001246F4"/>
    <w:rsid w:val="00124B5D"/>
    <w:rsid w:val="00126D00"/>
    <w:rsid w:val="00132F30"/>
    <w:rsid w:val="00133D0A"/>
    <w:rsid w:val="00136AF5"/>
    <w:rsid w:val="00141F46"/>
    <w:rsid w:val="00146C7A"/>
    <w:rsid w:val="00150C16"/>
    <w:rsid w:val="00153987"/>
    <w:rsid w:val="00156600"/>
    <w:rsid w:val="00156E3A"/>
    <w:rsid w:val="00160084"/>
    <w:rsid w:val="00161089"/>
    <w:rsid w:val="001619B3"/>
    <w:rsid w:val="001629D6"/>
    <w:rsid w:val="00163EF0"/>
    <w:rsid w:val="001753EF"/>
    <w:rsid w:val="001837AF"/>
    <w:rsid w:val="001842D3"/>
    <w:rsid w:val="00187C4C"/>
    <w:rsid w:val="0019047C"/>
    <w:rsid w:val="00191400"/>
    <w:rsid w:val="001921B0"/>
    <w:rsid w:val="001922A2"/>
    <w:rsid w:val="001927B7"/>
    <w:rsid w:val="001928E8"/>
    <w:rsid w:val="0019310B"/>
    <w:rsid w:val="001A302B"/>
    <w:rsid w:val="001A53FF"/>
    <w:rsid w:val="001B15ED"/>
    <w:rsid w:val="001B4E92"/>
    <w:rsid w:val="001C0B6D"/>
    <w:rsid w:val="001C2DC3"/>
    <w:rsid w:val="001C64B1"/>
    <w:rsid w:val="001D009E"/>
    <w:rsid w:val="001D0232"/>
    <w:rsid w:val="001D16AC"/>
    <w:rsid w:val="001D2B6A"/>
    <w:rsid w:val="001D403F"/>
    <w:rsid w:val="001D58C0"/>
    <w:rsid w:val="001E239E"/>
    <w:rsid w:val="001E4298"/>
    <w:rsid w:val="001E5015"/>
    <w:rsid w:val="001E545E"/>
    <w:rsid w:val="001E7D41"/>
    <w:rsid w:val="001F2561"/>
    <w:rsid w:val="001F4E2A"/>
    <w:rsid w:val="001F4EBB"/>
    <w:rsid w:val="001F6129"/>
    <w:rsid w:val="001F6C8F"/>
    <w:rsid w:val="001F6D33"/>
    <w:rsid w:val="002002F9"/>
    <w:rsid w:val="002003FE"/>
    <w:rsid w:val="00200828"/>
    <w:rsid w:val="002075D4"/>
    <w:rsid w:val="002136EC"/>
    <w:rsid w:val="00213963"/>
    <w:rsid w:val="00213F1D"/>
    <w:rsid w:val="002144DB"/>
    <w:rsid w:val="0021706E"/>
    <w:rsid w:val="00217C98"/>
    <w:rsid w:val="00217D54"/>
    <w:rsid w:val="00217EED"/>
    <w:rsid w:val="0022162F"/>
    <w:rsid w:val="002223AD"/>
    <w:rsid w:val="0022324E"/>
    <w:rsid w:val="002265F7"/>
    <w:rsid w:val="002344AA"/>
    <w:rsid w:val="002346FC"/>
    <w:rsid w:val="00234821"/>
    <w:rsid w:val="0024320C"/>
    <w:rsid w:val="00245FAF"/>
    <w:rsid w:val="00245FC2"/>
    <w:rsid w:val="00250C27"/>
    <w:rsid w:val="00260773"/>
    <w:rsid w:val="00262134"/>
    <w:rsid w:val="0026443F"/>
    <w:rsid w:val="002659AA"/>
    <w:rsid w:val="00270F16"/>
    <w:rsid w:val="00271749"/>
    <w:rsid w:val="00271FA9"/>
    <w:rsid w:val="00272296"/>
    <w:rsid w:val="002765F4"/>
    <w:rsid w:val="00277F19"/>
    <w:rsid w:val="00281845"/>
    <w:rsid w:val="00287260"/>
    <w:rsid w:val="00287C4C"/>
    <w:rsid w:val="00287D4A"/>
    <w:rsid w:val="00290B9E"/>
    <w:rsid w:val="00292A33"/>
    <w:rsid w:val="00292B07"/>
    <w:rsid w:val="002969CF"/>
    <w:rsid w:val="002A1267"/>
    <w:rsid w:val="002A345E"/>
    <w:rsid w:val="002A35FD"/>
    <w:rsid w:val="002A59FA"/>
    <w:rsid w:val="002A6561"/>
    <w:rsid w:val="002B016C"/>
    <w:rsid w:val="002B1CCF"/>
    <w:rsid w:val="002C51D7"/>
    <w:rsid w:val="002C5505"/>
    <w:rsid w:val="002C74B9"/>
    <w:rsid w:val="002D0184"/>
    <w:rsid w:val="002D44FC"/>
    <w:rsid w:val="002D53BD"/>
    <w:rsid w:val="002D54D9"/>
    <w:rsid w:val="002D72D4"/>
    <w:rsid w:val="002D7D47"/>
    <w:rsid w:val="002E1E43"/>
    <w:rsid w:val="002E2407"/>
    <w:rsid w:val="002E2E6B"/>
    <w:rsid w:val="002E304E"/>
    <w:rsid w:val="002E4E27"/>
    <w:rsid w:val="002E5B7F"/>
    <w:rsid w:val="002E61D2"/>
    <w:rsid w:val="002E6E16"/>
    <w:rsid w:val="002F2EC3"/>
    <w:rsid w:val="002F6B65"/>
    <w:rsid w:val="003019EE"/>
    <w:rsid w:val="00303230"/>
    <w:rsid w:val="00304304"/>
    <w:rsid w:val="003079E7"/>
    <w:rsid w:val="00312762"/>
    <w:rsid w:val="00320CB5"/>
    <w:rsid w:val="00323027"/>
    <w:rsid w:val="003241B9"/>
    <w:rsid w:val="00324855"/>
    <w:rsid w:val="00326715"/>
    <w:rsid w:val="00331B83"/>
    <w:rsid w:val="00331C86"/>
    <w:rsid w:val="00333F2E"/>
    <w:rsid w:val="00334773"/>
    <w:rsid w:val="0033660C"/>
    <w:rsid w:val="00336ECF"/>
    <w:rsid w:val="003409FB"/>
    <w:rsid w:val="003425E8"/>
    <w:rsid w:val="00350986"/>
    <w:rsid w:val="00351F25"/>
    <w:rsid w:val="00352267"/>
    <w:rsid w:val="00354372"/>
    <w:rsid w:val="003606B2"/>
    <w:rsid w:val="003607AF"/>
    <w:rsid w:val="0036111A"/>
    <w:rsid w:val="0036279A"/>
    <w:rsid w:val="00367982"/>
    <w:rsid w:val="00370436"/>
    <w:rsid w:val="00374788"/>
    <w:rsid w:val="00376A1B"/>
    <w:rsid w:val="00377CAE"/>
    <w:rsid w:val="00385980"/>
    <w:rsid w:val="003860DF"/>
    <w:rsid w:val="0039062C"/>
    <w:rsid w:val="00391A4A"/>
    <w:rsid w:val="00391BAA"/>
    <w:rsid w:val="00391D39"/>
    <w:rsid w:val="00392478"/>
    <w:rsid w:val="003A1173"/>
    <w:rsid w:val="003A1B33"/>
    <w:rsid w:val="003A33EC"/>
    <w:rsid w:val="003A6571"/>
    <w:rsid w:val="003A733D"/>
    <w:rsid w:val="003B131F"/>
    <w:rsid w:val="003B17FC"/>
    <w:rsid w:val="003B32F7"/>
    <w:rsid w:val="003B4B5C"/>
    <w:rsid w:val="003B629F"/>
    <w:rsid w:val="003B6DF1"/>
    <w:rsid w:val="003C0F64"/>
    <w:rsid w:val="003C23CB"/>
    <w:rsid w:val="003C636A"/>
    <w:rsid w:val="003D094C"/>
    <w:rsid w:val="003D0C8D"/>
    <w:rsid w:val="003D1F9A"/>
    <w:rsid w:val="003D67AA"/>
    <w:rsid w:val="003E319C"/>
    <w:rsid w:val="003E41FC"/>
    <w:rsid w:val="003E5FC3"/>
    <w:rsid w:val="003F700B"/>
    <w:rsid w:val="00400284"/>
    <w:rsid w:val="0040067A"/>
    <w:rsid w:val="00402138"/>
    <w:rsid w:val="0040341D"/>
    <w:rsid w:val="0040443A"/>
    <w:rsid w:val="004056ED"/>
    <w:rsid w:val="004075A1"/>
    <w:rsid w:val="00410A8F"/>
    <w:rsid w:val="00413FD7"/>
    <w:rsid w:val="00414F73"/>
    <w:rsid w:val="004157DA"/>
    <w:rsid w:val="00415A89"/>
    <w:rsid w:val="00417F40"/>
    <w:rsid w:val="00423B7C"/>
    <w:rsid w:val="00430D13"/>
    <w:rsid w:val="00431E3F"/>
    <w:rsid w:val="00433160"/>
    <w:rsid w:val="00433989"/>
    <w:rsid w:val="00434E13"/>
    <w:rsid w:val="0043656E"/>
    <w:rsid w:val="00441332"/>
    <w:rsid w:val="004445D3"/>
    <w:rsid w:val="004448C2"/>
    <w:rsid w:val="00445F67"/>
    <w:rsid w:val="00446B23"/>
    <w:rsid w:val="0044744B"/>
    <w:rsid w:val="004602AA"/>
    <w:rsid w:val="004602FD"/>
    <w:rsid w:val="0046244E"/>
    <w:rsid w:val="00462634"/>
    <w:rsid w:val="004630F0"/>
    <w:rsid w:val="00464BF3"/>
    <w:rsid w:val="004656B0"/>
    <w:rsid w:val="004711C4"/>
    <w:rsid w:val="00472CE8"/>
    <w:rsid w:val="00473955"/>
    <w:rsid w:val="0047739E"/>
    <w:rsid w:val="00483858"/>
    <w:rsid w:val="00484342"/>
    <w:rsid w:val="004869D5"/>
    <w:rsid w:val="004923D2"/>
    <w:rsid w:val="0049385D"/>
    <w:rsid w:val="00494257"/>
    <w:rsid w:val="00496588"/>
    <w:rsid w:val="00497945"/>
    <w:rsid w:val="00497A49"/>
    <w:rsid w:val="004A236F"/>
    <w:rsid w:val="004A4576"/>
    <w:rsid w:val="004A62D8"/>
    <w:rsid w:val="004A7320"/>
    <w:rsid w:val="004B25EE"/>
    <w:rsid w:val="004B2951"/>
    <w:rsid w:val="004B3893"/>
    <w:rsid w:val="004B5EC4"/>
    <w:rsid w:val="004B6CF3"/>
    <w:rsid w:val="004C1F2F"/>
    <w:rsid w:val="004C4C04"/>
    <w:rsid w:val="004C509B"/>
    <w:rsid w:val="004C6ECC"/>
    <w:rsid w:val="004C6FEC"/>
    <w:rsid w:val="004D1EE3"/>
    <w:rsid w:val="004D5DCC"/>
    <w:rsid w:val="004D6C48"/>
    <w:rsid w:val="004D6F92"/>
    <w:rsid w:val="004E0F01"/>
    <w:rsid w:val="004E109B"/>
    <w:rsid w:val="004E2310"/>
    <w:rsid w:val="004E3733"/>
    <w:rsid w:val="004E3CC5"/>
    <w:rsid w:val="004E4599"/>
    <w:rsid w:val="004E723F"/>
    <w:rsid w:val="004F0667"/>
    <w:rsid w:val="004F335B"/>
    <w:rsid w:val="004F3C4C"/>
    <w:rsid w:val="004F4191"/>
    <w:rsid w:val="004F4C39"/>
    <w:rsid w:val="005036F7"/>
    <w:rsid w:val="00503E76"/>
    <w:rsid w:val="00510BF9"/>
    <w:rsid w:val="00512871"/>
    <w:rsid w:val="005135E8"/>
    <w:rsid w:val="005141F5"/>
    <w:rsid w:val="00515D3B"/>
    <w:rsid w:val="00517515"/>
    <w:rsid w:val="00520658"/>
    <w:rsid w:val="00524821"/>
    <w:rsid w:val="005265C8"/>
    <w:rsid w:val="00531E09"/>
    <w:rsid w:val="005324B4"/>
    <w:rsid w:val="005363EA"/>
    <w:rsid w:val="00536B9B"/>
    <w:rsid w:val="005413E7"/>
    <w:rsid w:val="00542FCD"/>
    <w:rsid w:val="005449E4"/>
    <w:rsid w:val="00546040"/>
    <w:rsid w:val="0054617A"/>
    <w:rsid w:val="005472CC"/>
    <w:rsid w:val="005521EC"/>
    <w:rsid w:val="00553545"/>
    <w:rsid w:val="005557FA"/>
    <w:rsid w:val="005561A7"/>
    <w:rsid w:val="00561195"/>
    <w:rsid w:val="005613FD"/>
    <w:rsid w:val="00561A9C"/>
    <w:rsid w:val="005650A3"/>
    <w:rsid w:val="00565D57"/>
    <w:rsid w:val="00566820"/>
    <w:rsid w:val="005679D0"/>
    <w:rsid w:val="005709B5"/>
    <w:rsid w:val="00570DBC"/>
    <w:rsid w:val="005714EF"/>
    <w:rsid w:val="00575B7B"/>
    <w:rsid w:val="005764DB"/>
    <w:rsid w:val="00576B6D"/>
    <w:rsid w:val="00576C0E"/>
    <w:rsid w:val="00577057"/>
    <w:rsid w:val="0057775D"/>
    <w:rsid w:val="0058141C"/>
    <w:rsid w:val="00583C45"/>
    <w:rsid w:val="005846BA"/>
    <w:rsid w:val="00586823"/>
    <w:rsid w:val="00593D3E"/>
    <w:rsid w:val="005942FB"/>
    <w:rsid w:val="00595576"/>
    <w:rsid w:val="005957E2"/>
    <w:rsid w:val="005A0176"/>
    <w:rsid w:val="005A3FBA"/>
    <w:rsid w:val="005A5F29"/>
    <w:rsid w:val="005A6541"/>
    <w:rsid w:val="005A76E3"/>
    <w:rsid w:val="005B0832"/>
    <w:rsid w:val="005B33F0"/>
    <w:rsid w:val="005B3811"/>
    <w:rsid w:val="005B463D"/>
    <w:rsid w:val="005B565B"/>
    <w:rsid w:val="005B60B7"/>
    <w:rsid w:val="005B6C07"/>
    <w:rsid w:val="005C0227"/>
    <w:rsid w:val="005C115F"/>
    <w:rsid w:val="005C75B4"/>
    <w:rsid w:val="005C7813"/>
    <w:rsid w:val="005D0340"/>
    <w:rsid w:val="005D3217"/>
    <w:rsid w:val="005D388A"/>
    <w:rsid w:val="005D3D85"/>
    <w:rsid w:val="005D4D97"/>
    <w:rsid w:val="005D5A7C"/>
    <w:rsid w:val="005D5AA7"/>
    <w:rsid w:val="005D6574"/>
    <w:rsid w:val="005D6C40"/>
    <w:rsid w:val="005D77FF"/>
    <w:rsid w:val="005D7A21"/>
    <w:rsid w:val="005E14C1"/>
    <w:rsid w:val="005E1ABF"/>
    <w:rsid w:val="005E7EB6"/>
    <w:rsid w:val="005F3449"/>
    <w:rsid w:val="005F380A"/>
    <w:rsid w:val="005F3D5F"/>
    <w:rsid w:val="005F3E8D"/>
    <w:rsid w:val="005F6D40"/>
    <w:rsid w:val="00600867"/>
    <w:rsid w:val="006031B3"/>
    <w:rsid w:val="006035E6"/>
    <w:rsid w:val="00604AD4"/>
    <w:rsid w:val="006065BE"/>
    <w:rsid w:val="00607A46"/>
    <w:rsid w:val="00612D75"/>
    <w:rsid w:val="006157BD"/>
    <w:rsid w:val="00616E8C"/>
    <w:rsid w:val="00620976"/>
    <w:rsid w:val="00623EB7"/>
    <w:rsid w:val="00624E1C"/>
    <w:rsid w:val="006257A2"/>
    <w:rsid w:val="0062650A"/>
    <w:rsid w:val="00626A1E"/>
    <w:rsid w:val="00631C55"/>
    <w:rsid w:val="00632111"/>
    <w:rsid w:val="00632F5E"/>
    <w:rsid w:val="00634FCB"/>
    <w:rsid w:val="006351A7"/>
    <w:rsid w:val="00636E12"/>
    <w:rsid w:val="00637CFB"/>
    <w:rsid w:val="006416F7"/>
    <w:rsid w:val="00644198"/>
    <w:rsid w:val="0064753E"/>
    <w:rsid w:val="006533FD"/>
    <w:rsid w:val="006557DF"/>
    <w:rsid w:val="0065585D"/>
    <w:rsid w:val="00656792"/>
    <w:rsid w:val="00656B9E"/>
    <w:rsid w:val="00656D1F"/>
    <w:rsid w:val="00660983"/>
    <w:rsid w:val="00663E25"/>
    <w:rsid w:val="006659B1"/>
    <w:rsid w:val="00665EE3"/>
    <w:rsid w:val="00672B59"/>
    <w:rsid w:val="006763FC"/>
    <w:rsid w:val="0067709F"/>
    <w:rsid w:val="006815B9"/>
    <w:rsid w:val="006833DD"/>
    <w:rsid w:val="006868C2"/>
    <w:rsid w:val="006877E2"/>
    <w:rsid w:val="00687AC9"/>
    <w:rsid w:val="00690132"/>
    <w:rsid w:val="00691691"/>
    <w:rsid w:val="00694431"/>
    <w:rsid w:val="0069535F"/>
    <w:rsid w:val="00697DA9"/>
    <w:rsid w:val="006A20C2"/>
    <w:rsid w:val="006A222A"/>
    <w:rsid w:val="006A347A"/>
    <w:rsid w:val="006A446A"/>
    <w:rsid w:val="006B0BAF"/>
    <w:rsid w:val="006B16E4"/>
    <w:rsid w:val="006B2448"/>
    <w:rsid w:val="006B5C16"/>
    <w:rsid w:val="006B6C83"/>
    <w:rsid w:val="006B7235"/>
    <w:rsid w:val="006C587F"/>
    <w:rsid w:val="006D06C3"/>
    <w:rsid w:val="006D1206"/>
    <w:rsid w:val="006D30E8"/>
    <w:rsid w:val="006D3E73"/>
    <w:rsid w:val="006D4916"/>
    <w:rsid w:val="006D5845"/>
    <w:rsid w:val="006D5BC9"/>
    <w:rsid w:val="006D654A"/>
    <w:rsid w:val="006D6E8F"/>
    <w:rsid w:val="006E03FB"/>
    <w:rsid w:val="006E05CA"/>
    <w:rsid w:val="006E4F89"/>
    <w:rsid w:val="006E7E77"/>
    <w:rsid w:val="006F07F9"/>
    <w:rsid w:val="006F28E0"/>
    <w:rsid w:val="006F4B78"/>
    <w:rsid w:val="006F6FB9"/>
    <w:rsid w:val="007005C3"/>
    <w:rsid w:val="00700B95"/>
    <w:rsid w:val="007010AF"/>
    <w:rsid w:val="00701118"/>
    <w:rsid w:val="007036A5"/>
    <w:rsid w:val="00703DF5"/>
    <w:rsid w:val="007040A9"/>
    <w:rsid w:val="00705421"/>
    <w:rsid w:val="00705695"/>
    <w:rsid w:val="00711548"/>
    <w:rsid w:val="0071468E"/>
    <w:rsid w:val="00715791"/>
    <w:rsid w:val="00715E5B"/>
    <w:rsid w:val="00717F1F"/>
    <w:rsid w:val="00722924"/>
    <w:rsid w:val="007237EB"/>
    <w:rsid w:val="00732548"/>
    <w:rsid w:val="007352FC"/>
    <w:rsid w:val="00737C16"/>
    <w:rsid w:val="007400E3"/>
    <w:rsid w:val="00742896"/>
    <w:rsid w:val="00742C54"/>
    <w:rsid w:val="00743AD5"/>
    <w:rsid w:val="00746221"/>
    <w:rsid w:val="0074725A"/>
    <w:rsid w:val="00755FCE"/>
    <w:rsid w:val="00756C62"/>
    <w:rsid w:val="00760048"/>
    <w:rsid w:val="00761D67"/>
    <w:rsid w:val="00763189"/>
    <w:rsid w:val="0076395D"/>
    <w:rsid w:val="00763B45"/>
    <w:rsid w:val="00764744"/>
    <w:rsid w:val="007649DC"/>
    <w:rsid w:val="007658A9"/>
    <w:rsid w:val="0077234C"/>
    <w:rsid w:val="00774811"/>
    <w:rsid w:val="007752CF"/>
    <w:rsid w:val="00777BA7"/>
    <w:rsid w:val="007813B1"/>
    <w:rsid w:val="00786181"/>
    <w:rsid w:val="0078669A"/>
    <w:rsid w:val="00790C4D"/>
    <w:rsid w:val="00792F2E"/>
    <w:rsid w:val="007937FF"/>
    <w:rsid w:val="00793F28"/>
    <w:rsid w:val="00795056"/>
    <w:rsid w:val="00797362"/>
    <w:rsid w:val="007A0582"/>
    <w:rsid w:val="007A4B51"/>
    <w:rsid w:val="007A5366"/>
    <w:rsid w:val="007A5B91"/>
    <w:rsid w:val="007A62D4"/>
    <w:rsid w:val="007B063E"/>
    <w:rsid w:val="007B410B"/>
    <w:rsid w:val="007C33C5"/>
    <w:rsid w:val="007C427C"/>
    <w:rsid w:val="007C5764"/>
    <w:rsid w:val="007C65E3"/>
    <w:rsid w:val="007D05EE"/>
    <w:rsid w:val="007D1EA3"/>
    <w:rsid w:val="007D6A5A"/>
    <w:rsid w:val="007E1957"/>
    <w:rsid w:val="007E2BAA"/>
    <w:rsid w:val="007E63FD"/>
    <w:rsid w:val="007E7ECB"/>
    <w:rsid w:val="007F07F2"/>
    <w:rsid w:val="007F18A6"/>
    <w:rsid w:val="007F6782"/>
    <w:rsid w:val="007F7BCB"/>
    <w:rsid w:val="00801757"/>
    <w:rsid w:val="00802CCD"/>
    <w:rsid w:val="0080420B"/>
    <w:rsid w:val="008129AD"/>
    <w:rsid w:val="008149EF"/>
    <w:rsid w:val="0082280F"/>
    <w:rsid w:val="00826C27"/>
    <w:rsid w:val="00827373"/>
    <w:rsid w:val="008273BA"/>
    <w:rsid w:val="008306DB"/>
    <w:rsid w:val="00830B55"/>
    <w:rsid w:val="0083402F"/>
    <w:rsid w:val="00835228"/>
    <w:rsid w:val="00836CE4"/>
    <w:rsid w:val="00836EF5"/>
    <w:rsid w:val="0083747A"/>
    <w:rsid w:val="00840820"/>
    <w:rsid w:val="00842380"/>
    <w:rsid w:val="00842389"/>
    <w:rsid w:val="00842E80"/>
    <w:rsid w:val="008434CE"/>
    <w:rsid w:val="008448A2"/>
    <w:rsid w:val="008470CD"/>
    <w:rsid w:val="008514E6"/>
    <w:rsid w:val="00855C75"/>
    <w:rsid w:val="00857C8B"/>
    <w:rsid w:val="008605CB"/>
    <w:rsid w:val="00862900"/>
    <w:rsid w:val="00865762"/>
    <w:rsid w:val="008754E4"/>
    <w:rsid w:val="008759AB"/>
    <w:rsid w:val="00875CB2"/>
    <w:rsid w:val="00875FA4"/>
    <w:rsid w:val="00877EE5"/>
    <w:rsid w:val="00884129"/>
    <w:rsid w:val="0088523F"/>
    <w:rsid w:val="00891F0F"/>
    <w:rsid w:val="00892C5D"/>
    <w:rsid w:val="008931AA"/>
    <w:rsid w:val="008933AD"/>
    <w:rsid w:val="008939AD"/>
    <w:rsid w:val="008944A2"/>
    <w:rsid w:val="0089457D"/>
    <w:rsid w:val="00896678"/>
    <w:rsid w:val="0089740C"/>
    <w:rsid w:val="008A1E49"/>
    <w:rsid w:val="008A3D16"/>
    <w:rsid w:val="008B0598"/>
    <w:rsid w:val="008B0E5A"/>
    <w:rsid w:val="008B3380"/>
    <w:rsid w:val="008B397A"/>
    <w:rsid w:val="008B425D"/>
    <w:rsid w:val="008B7502"/>
    <w:rsid w:val="008C1B3C"/>
    <w:rsid w:val="008C45E7"/>
    <w:rsid w:val="008C5F6A"/>
    <w:rsid w:val="008D3226"/>
    <w:rsid w:val="008E14E9"/>
    <w:rsid w:val="008E1AE7"/>
    <w:rsid w:val="008E4402"/>
    <w:rsid w:val="008E6023"/>
    <w:rsid w:val="008E6296"/>
    <w:rsid w:val="008E7417"/>
    <w:rsid w:val="008E7B71"/>
    <w:rsid w:val="008E7C35"/>
    <w:rsid w:val="008F1128"/>
    <w:rsid w:val="008F58ED"/>
    <w:rsid w:val="008F70B6"/>
    <w:rsid w:val="00900113"/>
    <w:rsid w:val="00900B21"/>
    <w:rsid w:val="00904C3A"/>
    <w:rsid w:val="00913C62"/>
    <w:rsid w:val="00914176"/>
    <w:rsid w:val="00917AA6"/>
    <w:rsid w:val="009221D8"/>
    <w:rsid w:val="0092411F"/>
    <w:rsid w:val="00924E63"/>
    <w:rsid w:val="009268D8"/>
    <w:rsid w:val="00932972"/>
    <w:rsid w:val="00934140"/>
    <w:rsid w:val="009402D4"/>
    <w:rsid w:val="0094129E"/>
    <w:rsid w:val="00941FD8"/>
    <w:rsid w:val="0094208A"/>
    <w:rsid w:val="009450AC"/>
    <w:rsid w:val="00946223"/>
    <w:rsid w:val="00947417"/>
    <w:rsid w:val="00951411"/>
    <w:rsid w:val="009518DD"/>
    <w:rsid w:val="00951A62"/>
    <w:rsid w:val="00954D54"/>
    <w:rsid w:val="009566A0"/>
    <w:rsid w:val="00956882"/>
    <w:rsid w:val="00956C1B"/>
    <w:rsid w:val="00960E51"/>
    <w:rsid w:val="00961570"/>
    <w:rsid w:val="0096350E"/>
    <w:rsid w:val="00963DA9"/>
    <w:rsid w:val="00964487"/>
    <w:rsid w:val="0096543C"/>
    <w:rsid w:val="009655C2"/>
    <w:rsid w:val="00981907"/>
    <w:rsid w:val="00983D42"/>
    <w:rsid w:val="00985026"/>
    <w:rsid w:val="00986520"/>
    <w:rsid w:val="0099120C"/>
    <w:rsid w:val="00991849"/>
    <w:rsid w:val="00991D70"/>
    <w:rsid w:val="00992FC1"/>
    <w:rsid w:val="009936DF"/>
    <w:rsid w:val="00994AA9"/>
    <w:rsid w:val="00997B55"/>
    <w:rsid w:val="00997D8E"/>
    <w:rsid w:val="009A0E91"/>
    <w:rsid w:val="009A2200"/>
    <w:rsid w:val="009A2853"/>
    <w:rsid w:val="009A2F2B"/>
    <w:rsid w:val="009A421F"/>
    <w:rsid w:val="009B3B42"/>
    <w:rsid w:val="009B406D"/>
    <w:rsid w:val="009B6064"/>
    <w:rsid w:val="009B6099"/>
    <w:rsid w:val="009B7004"/>
    <w:rsid w:val="009B7D17"/>
    <w:rsid w:val="009C0424"/>
    <w:rsid w:val="009C0D9A"/>
    <w:rsid w:val="009C1274"/>
    <w:rsid w:val="009C2266"/>
    <w:rsid w:val="009D05B4"/>
    <w:rsid w:val="009D0D21"/>
    <w:rsid w:val="009D0EF0"/>
    <w:rsid w:val="009D2CB0"/>
    <w:rsid w:val="009D3512"/>
    <w:rsid w:val="009D37A1"/>
    <w:rsid w:val="009D491E"/>
    <w:rsid w:val="009D4B5B"/>
    <w:rsid w:val="009D5FA2"/>
    <w:rsid w:val="009D74BC"/>
    <w:rsid w:val="009D7857"/>
    <w:rsid w:val="009E30B8"/>
    <w:rsid w:val="009E572E"/>
    <w:rsid w:val="009E65E5"/>
    <w:rsid w:val="009E74B3"/>
    <w:rsid w:val="009E7EC8"/>
    <w:rsid w:val="009F0F80"/>
    <w:rsid w:val="009F1B9A"/>
    <w:rsid w:val="009F1F82"/>
    <w:rsid w:val="009F2CD0"/>
    <w:rsid w:val="009F53B6"/>
    <w:rsid w:val="009F68D8"/>
    <w:rsid w:val="00A003E5"/>
    <w:rsid w:val="00A069E9"/>
    <w:rsid w:val="00A07017"/>
    <w:rsid w:val="00A07C6B"/>
    <w:rsid w:val="00A11A2C"/>
    <w:rsid w:val="00A11B4F"/>
    <w:rsid w:val="00A11E80"/>
    <w:rsid w:val="00A13A64"/>
    <w:rsid w:val="00A15690"/>
    <w:rsid w:val="00A219A7"/>
    <w:rsid w:val="00A22134"/>
    <w:rsid w:val="00A22A12"/>
    <w:rsid w:val="00A22D79"/>
    <w:rsid w:val="00A23105"/>
    <w:rsid w:val="00A2575C"/>
    <w:rsid w:val="00A275A3"/>
    <w:rsid w:val="00A32D86"/>
    <w:rsid w:val="00A35AD1"/>
    <w:rsid w:val="00A36058"/>
    <w:rsid w:val="00A37F70"/>
    <w:rsid w:val="00A37F9B"/>
    <w:rsid w:val="00A40F85"/>
    <w:rsid w:val="00A41FAE"/>
    <w:rsid w:val="00A42073"/>
    <w:rsid w:val="00A46090"/>
    <w:rsid w:val="00A46A80"/>
    <w:rsid w:val="00A47850"/>
    <w:rsid w:val="00A50659"/>
    <w:rsid w:val="00A5090D"/>
    <w:rsid w:val="00A50D23"/>
    <w:rsid w:val="00A51BE5"/>
    <w:rsid w:val="00A529D5"/>
    <w:rsid w:val="00A55AEF"/>
    <w:rsid w:val="00A57ED7"/>
    <w:rsid w:val="00A60EDB"/>
    <w:rsid w:val="00A61959"/>
    <w:rsid w:val="00A61D95"/>
    <w:rsid w:val="00A63364"/>
    <w:rsid w:val="00A72F3A"/>
    <w:rsid w:val="00A73DAC"/>
    <w:rsid w:val="00A750BF"/>
    <w:rsid w:val="00A777C8"/>
    <w:rsid w:val="00A813D7"/>
    <w:rsid w:val="00A821E0"/>
    <w:rsid w:val="00A82309"/>
    <w:rsid w:val="00A829B3"/>
    <w:rsid w:val="00A83393"/>
    <w:rsid w:val="00A86010"/>
    <w:rsid w:val="00A8666C"/>
    <w:rsid w:val="00A86BDA"/>
    <w:rsid w:val="00A87004"/>
    <w:rsid w:val="00A87B21"/>
    <w:rsid w:val="00A93726"/>
    <w:rsid w:val="00A939AD"/>
    <w:rsid w:val="00A94CA4"/>
    <w:rsid w:val="00A966D4"/>
    <w:rsid w:val="00A97F20"/>
    <w:rsid w:val="00AA1700"/>
    <w:rsid w:val="00AA63F5"/>
    <w:rsid w:val="00AB2FB0"/>
    <w:rsid w:val="00AB3DBF"/>
    <w:rsid w:val="00AC1FFB"/>
    <w:rsid w:val="00AC3052"/>
    <w:rsid w:val="00AC3A4B"/>
    <w:rsid w:val="00AC72CF"/>
    <w:rsid w:val="00AD06D7"/>
    <w:rsid w:val="00AD3226"/>
    <w:rsid w:val="00AD4615"/>
    <w:rsid w:val="00AD5E62"/>
    <w:rsid w:val="00AE1377"/>
    <w:rsid w:val="00AE1544"/>
    <w:rsid w:val="00AE2E0F"/>
    <w:rsid w:val="00AE4CB4"/>
    <w:rsid w:val="00AE516A"/>
    <w:rsid w:val="00AE6CFE"/>
    <w:rsid w:val="00AE728A"/>
    <w:rsid w:val="00AF04A7"/>
    <w:rsid w:val="00AF1825"/>
    <w:rsid w:val="00AF604B"/>
    <w:rsid w:val="00AF66AB"/>
    <w:rsid w:val="00AF7182"/>
    <w:rsid w:val="00AF7B07"/>
    <w:rsid w:val="00B039D1"/>
    <w:rsid w:val="00B040D3"/>
    <w:rsid w:val="00B06FDA"/>
    <w:rsid w:val="00B07545"/>
    <w:rsid w:val="00B0765C"/>
    <w:rsid w:val="00B07C00"/>
    <w:rsid w:val="00B20AF3"/>
    <w:rsid w:val="00B224D6"/>
    <w:rsid w:val="00B2365D"/>
    <w:rsid w:val="00B24D6F"/>
    <w:rsid w:val="00B251BB"/>
    <w:rsid w:val="00B274D9"/>
    <w:rsid w:val="00B35690"/>
    <w:rsid w:val="00B35E14"/>
    <w:rsid w:val="00B4001D"/>
    <w:rsid w:val="00B4046D"/>
    <w:rsid w:val="00B40482"/>
    <w:rsid w:val="00B41777"/>
    <w:rsid w:val="00B41DB8"/>
    <w:rsid w:val="00B41DBC"/>
    <w:rsid w:val="00B45A42"/>
    <w:rsid w:val="00B5054E"/>
    <w:rsid w:val="00B56286"/>
    <w:rsid w:val="00B626C1"/>
    <w:rsid w:val="00B644F6"/>
    <w:rsid w:val="00B64996"/>
    <w:rsid w:val="00B65750"/>
    <w:rsid w:val="00B668AF"/>
    <w:rsid w:val="00B67010"/>
    <w:rsid w:val="00B6734D"/>
    <w:rsid w:val="00B67672"/>
    <w:rsid w:val="00B71AE3"/>
    <w:rsid w:val="00B74F67"/>
    <w:rsid w:val="00B77871"/>
    <w:rsid w:val="00B805E0"/>
    <w:rsid w:val="00B83B1E"/>
    <w:rsid w:val="00B84081"/>
    <w:rsid w:val="00B85611"/>
    <w:rsid w:val="00B90DDD"/>
    <w:rsid w:val="00B91B47"/>
    <w:rsid w:val="00B933D1"/>
    <w:rsid w:val="00B96DDB"/>
    <w:rsid w:val="00BA0059"/>
    <w:rsid w:val="00BA2670"/>
    <w:rsid w:val="00BA7210"/>
    <w:rsid w:val="00BB129A"/>
    <w:rsid w:val="00BB1479"/>
    <w:rsid w:val="00BB26D6"/>
    <w:rsid w:val="00BC3D16"/>
    <w:rsid w:val="00BC783A"/>
    <w:rsid w:val="00BC7C06"/>
    <w:rsid w:val="00BD0D3C"/>
    <w:rsid w:val="00BD0EE2"/>
    <w:rsid w:val="00BD3A0F"/>
    <w:rsid w:val="00BD70AF"/>
    <w:rsid w:val="00BD79BA"/>
    <w:rsid w:val="00BE0E1E"/>
    <w:rsid w:val="00BE10C8"/>
    <w:rsid w:val="00BE424E"/>
    <w:rsid w:val="00BF105D"/>
    <w:rsid w:val="00BF3841"/>
    <w:rsid w:val="00BF384E"/>
    <w:rsid w:val="00C05597"/>
    <w:rsid w:val="00C115B8"/>
    <w:rsid w:val="00C115E0"/>
    <w:rsid w:val="00C1242E"/>
    <w:rsid w:val="00C14A1F"/>
    <w:rsid w:val="00C17E7A"/>
    <w:rsid w:val="00C207DF"/>
    <w:rsid w:val="00C214F4"/>
    <w:rsid w:val="00C2383C"/>
    <w:rsid w:val="00C26EA1"/>
    <w:rsid w:val="00C332DA"/>
    <w:rsid w:val="00C35DF0"/>
    <w:rsid w:val="00C369C5"/>
    <w:rsid w:val="00C44496"/>
    <w:rsid w:val="00C457FB"/>
    <w:rsid w:val="00C467F2"/>
    <w:rsid w:val="00C5042B"/>
    <w:rsid w:val="00C50698"/>
    <w:rsid w:val="00C53022"/>
    <w:rsid w:val="00C544C7"/>
    <w:rsid w:val="00C5516F"/>
    <w:rsid w:val="00C557A9"/>
    <w:rsid w:val="00C56C66"/>
    <w:rsid w:val="00C57807"/>
    <w:rsid w:val="00C60667"/>
    <w:rsid w:val="00C606EE"/>
    <w:rsid w:val="00C61FFF"/>
    <w:rsid w:val="00C667C6"/>
    <w:rsid w:val="00C66D6F"/>
    <w:rsid w:val="00C6723F"/>
    <w:rsid w:val="00C67E33"/>
    <w:rsid w:val="00C704C3"/>
    <w:rsid w:val="00C73E22"/>
    <w:rsid w:val="00C75995"/>
    <w:rsid w:val="00C76761"/>
    <w:rsid w:val="00C769CF"/>
    <w:rsid w:val="00C807F7"/>
    <w:rsid w:val="00C822F9"/>
    <w:rsid w:val="00C82C61"/>
    <w:rsid w:val="00C839B2"/>
    <w:rsid w:val="00C83C0C"/>
    <w:rsid w:val="00C9070D"/>
    <w:rsid w:val="00C9087C"/>
    <w:rsid w:val="00C916D5"/>
    <w:rsid w:val="00C9551A"/>
    <w:rsid w:val="00CA017B"/>
    <w:rsid w:val="00CA0AE9"/>
    <w:rsid w:val="00CA147F"/>
    <w:rsid w:val="00CA18AC"/>
    <w:rsid w:val="00CA41F7"/>
    <w:rsid w:val="00CA489B"/>
    <w:rsid w:val="00CA7EB9"/>
    <w:rsid w:val="00CB2127"/>
    <w:rsid w:val="00CB4CF1"/>
    <w:rsid w:val="00CB4F91"/>
    <w:rsid w:val="00CB50D0"/>
    <w:rsid w:val="00CB65CE"/>
    <w:rsid w:val="00CB78B1"/>
    <w:rsid w:val="00CC0B24"/>
    <w:rsid w:val="00CC286A"/>
    <w:rsid w:val="00CC2BA2"/>
    <w:rsid w:val="00CC3A7B"/>
    <w:rsid w:val="00CC6043"/>
    <w:rsid w:val="00CC657C"/>
    <w:rsid w:val="00CC70A6"/>
    <w:rsid w:val="00CD0470"/>
    <w:rsid w:val="00CD4985"/>
    <w:rsid w:val="00CD533F"/>
    <w:rsid w:val="00CD7889"/>
    <w:rsid w:val="00CD7F4B"/>
    <w:rsid w:val="00CE043F"/>
    <w:rsid w:val="00CE0979"/>
    <w:rsid w:val="00CE0CDF"/>
    <w:rsid w:val="00CE136D"/>
    <w:rsid w:val="00CE3172"/>
    <w:rsid w:val="00CE35C8"/>
    <w:rsid w:val="00CE4662"/>
    <w:rsid w:val="00CE4D2D"/>
    <w:rsid w:val="00CE561A"/>
    <w:rsid w:val="00CE6355"/>
    <w:rsid w:val="00CE7FD3"/>
    <w:rsid w:val="00CF044B"/>
    <w:rsid w:val="00CF3A71"/>
    <w:rsid w:val="00CF4471"/>
    <w:rsid w:val="00CF5A75"/>
    <w:rsid w:val="00D01984"/>
    <w:rsid w:val="00D0256D"/>
    <w:rsid w:val="00D04109"/>
    <w:rsid w:val="00D04833"/>
    <w:rsid w:val="00D05F7F"/>
    <w:rsid w:val="00D06424"/>
    <w:rsid w:val="00D144EB"/>
    <w:rsid w:val="00D16F1C"/>
    <w:rsid w:val="00D17757"/>
    <w:rsid w:val="00D217BF"/>
    <w:rsid w:val="00D249D7"/>
    <w:rsid w:val="00D278FB"/>
    <w:rsid w:val="00D27A33"/>
    <w:rsid w:val="00D30223"/>
    <w:rsid w:val="00D30F4A"/>
    <w:rsid w:val="00D350BF"/>
    <w:rsid w:val="00D355A5"/>
    <w:rsid w:val="00D41136"/>
    <w:rsid w:val="00D42A53"/>
    <w:rsid w:val="00D44925"/>
    <w:rsid w:val="00D50522"/>
    <w:rsid w:val="00D516F7"/>
    <w:rsid w:val="00D51C04"/>
    <w:rsid w:val="00D523A7"/>
    <w:rsid w:val="00D56392"/>
    <w:rsid w:val="00D60C37"/>
    <w:rsid w:val="00D620AF"/>
    <w:rsid w:val="00D62279"/>
    <w:rsid w:val="00D64608"/>
    <w:rsid w:val="00D654A2"/>
    <w:rsid w:val="00D72797"/>
    <w:rsid w:val="00D756CA"/>
    <w:rsid w:val="00D76900"/>
    <w:rsid w:val="00D80E72"/>
    <w:rsid w:val="00D86E65"/>
    <w:rsid w:val="00D87013"/>
    <w:rsid w:val="00D91F33"/>
    <w:rsid w:val="00D93942"/>
    <w:rsid w:val="00D94A78"/>
    <w:rsid w:val="00D95C41"/>
    <w:rsid w:val="00D971BE"/>
    <w:rsid w:val="00DA0488"/>
    <w:rsid w:val="00DA3FD4"/>
    <w:rsid w:val="00DB0190"/>
    <w:rsid w:val="00DB01DF"/>
    <w:rsid w:val="00DB0E9B"/>
    <w:rsid w:val="00DB1C9A"/>
    <w:rsid w:val="00DB2FAD"/>
    <w:rsid w:val="00DB6E50"/>
    <w:rsid w:val="00DB7EFA"/>
    <w:rsid w:val="00DC28AC"/>
    <w:rsid w:val="00DC39D7"/>
    <w:rsid w:val="00DC4AE1"/>
    <w:rsid w:val="00DC63CD"/>
    <w:rsid w:val="00DD2D9A"/>
    <w:rsid w:val="00DD31A7"/>
    <w:rsid w:val="00DD43D3"/>
    <w:rsid w:val="00DD48E7"/>
    <w:rsid w:val="00DD49A1"/>
    <w:rsid w:val="00DD5E7C"/>
    <w:rsid w:val="00DE26C3"/>
    <w:rsid w:val="00DE2898"/>
    <w:rsid w:val="00DE36C5"/>
    <w:rsid w:val="00DE61FD"/>
    <w:rsid w:val="00DE6A74"/>
    <w:rsid w:val="00DF092B"/>
    <w:rsid w:val="00DF43F3"/>
    <w:rsid w:val="00DF4F32"/>
    <w:rsid w:val="00DF6315"/>
    <w:rsid w:val="00DF7B0C"/>
    <w:rsid w:val="00E02368"/>
    <w:rsid w:val="00E03AD4"/>
    <w:rsid w:val="00E03C12"/>
    <w:rsid w:val="00E07A15"/>
    <w:rsid w:val="00E111BE"/>
    <w:rsid w:val="00E11D45"/>
    <w:rsid w:val="00E13D31"/>
    <w:rsid w:val="00E14C26"/>
    <w:rsid w:val="00E16D6E"/>
    <w:rsid w:val="00E179EA"/>
    <w:rsid w:val="00E17E42"/>
    <w:rsid w:val="00E340BE"/>
    <w:rsid w:val="00E34133"/>
    <w:rsid w:val="00E348A8"/>
    <w:rsid w:val="00E3620C"/>
    <w:rsid w:val="00E469B7"/>
    <w:rsid w:val="00E47679"/>
    <w:rsid w:val="00E50A81"/>
    <w:rsid w:val="00E53EEE"/>
    <w:rsid w:val="00E54DF1"/>
    <w:rsid w:val="00E644F2"/>
    <w:rsid w:val="00E64E66"/>
    <w:rsid w:val="00E71031"/>
    <w:rsid w:val="00E71049"/>
    <w:rsid w:val="00E74D98"/>
    <w:rsid w:val="00E7526D"/>
    <w:rsid w:val="00E756FF"/>
    <w:rsid w:val="00E75C0C"/>
    <w:rsid w:val="00E75F2D"/>
    <w:rsid w:val="00E7625D"/>
    <w:rsid w:val="00E771C3"/>
    <w:rsid w:val="00E828A7"/>
    <w:rsid w:val="00E82FAC"/>
    <w:rsid w:val="00E839F6"/>
    <w:rsid w:val="00E84802"/>
    <w:rsid w:val="00E85A7E"/>
    <w:rsid w:val="00E87C3A"/>
    <w:rsid w:val="00E9052C"/>
    <w:rsid w:val="00E9218D"/>
    <w:rsid w:val="00E94AA7"/>
    <w:rsid w:val="00E9549A"/>
    <w:rsid w:val="00EA2C36"/>
    <w:rsid w:val="00EA48DA"/>
    <w:rsid w:val="00EA52DD"/>
    <w:rsid w:val="00EB48A5"/>
    <w:rsid w:val="00EB49DE"/>
    <w:rsid w:val="00EB647C"/>
    <w:rsid w:val="00EB6A0A"/>
    <w:rsid w:val="00EB720B"/>
    <w:rsid w:val="00EC6A12"/>
    <w:rsid w:val="00EC717E"/>
    <w:rsid w:val="00ED033D"/>
    <w:rsid w:val="00ED2B63"/>
    <w:rsid w:val="00ED3536"/>
    <w:rsid w:val="00ED4885"/>
    <w:rsid w:val="00ED526B"/>
    <w:rsid w:val="00EE172E"/>
    <w:rsid w:val="00EF01C8"/>
    <w:rsid w:val="00EF381E"/>
    <w:rsid w:val="00EF4256"/>
    <w:rsid w:val="00EF55CA"/>
    <w:rsid w:val="00F000FB"/>
    <w:rsid w:val="00F007A6"/>
    <w:rsid w:val="00F037DA"/>
    <w:rsid w:val="00F07754"/>
    <w:rsid w:val="00F12110"/>
    <w:rsid w:val="00F16E46"/>
    <w:rsid w:val="00F20DD7"/>
    <w:rsid w:val="00F21218"/>
    <w:rsid w:val="00F21A68"/>
    <w:rsid w:val="00F24C7A"/>
    <w:rsid w:val="00F27B1D"/>
    <w:rsid w:val="00F30461"/>
    <w:rsid w:val="00F31268"/>
    <w:rsid w:val="00F31517"/>
    <w:rsid w:val="00F320A9"/>
    <w:rsid w:val="00F435B5"/>
    <w:rsid w:val="00F4374B"/>
    <w:rsid w:val="00F44DCD"/>
    <w:rsid w:val="00F451F4"/>
    <w:rsid w:val="00F4629D"/>
    <w:rsid w:val="00F4641C"/>
    <w:rsid w:val="00F50E1B"/>
    <w:rsid w:val="00F52549"/>
    <w:rsid w:val="00F52FBB"/>
    <w:rsid w:val="00F558DA"/>
    <w:rsid w:val="00F605F9"/>
    <w:rsid w:val="00F63A5B"/>
    <w:rsid w:val="00F63B49"/>
    <w:rsid w:val="00F64487"/>
    <w:rsid w:val="00F64B05"/>
    <w:rsid w:val="00F67A99"/>
    <w:rsid w:val="00F7149C"/>
    <w:rsid w:val="00F71A54"/>
    <w:rsid w:val="00F73F76"/>
    <w:rsid w:val="00F740BF"/>
    <w:rsid w:val="00F75F22"/>
    <w:rsid w:val="00F80A07"/>
    <w:rsid w:val="00F8127B"/>
    <w:rsid w:val="00F81A61"/>
    <w:rsid w:val="00F8325B"/>
    <w:rsid w:val="00F839D0"/>
    <w:rsid w:val="00F87C1B"/>
    <w:rsid w:val="00F9094D"/>
    <w:rsid w:val="00F92C04"/>
    <w:rsid w:val="00F955F5"/>
    <w:rsid w:val="00F97545"/>
    <w:rsid w:val="00F978E4"/>
    <w:rsid w:val="00F97EDF"/>
    <w:rsid w:val="00F97F6D"/>
    <w:rsid w:val="00FA051D"/>
    <w:rsid w:val="00FA4050"/>
    <w:rsid w:val="00FA4D96"/>
    <w:rsid w:val="00FA5DF4"/>
    <w:rsid w:val="00FA671C"/>
    <w:rsid w:val="00FB044B"/>
    <w:rsid w:val="00FB42EF"/>
    <w:rsid w:val="00FB4F0E"/>
    <w:rsid w:val="00FB5211"/>
    <w:rsid w:val="00FB6C4D"/>
    <w:rsid w:val="00FB75A4"/>
    <w:rsid w:val="00FB782A"/>
    <w:rsid w:val="00FC1C4A"/>
    <w:rsid w:val="00FC260C"/>
    <w:rsid w:val="00FC2859"/>
    <w:rsid w:val="00FC5631"/>
    <w:rsid w:val="00FC5F6C"/>
    <w:rsid w:val="00FC7FB9"/>
    <w:rsid w:val="00FD3980"/>
    <w:rsid w:val="00FD42DE"/>
    <w:rsid w:val="00FD52E7"/>
    <w:rsid w:val="00FD7A69"/>
    <w:rsid w:val="00FE0E31"/>
    <w:rsid w:val="00FE22DD"/>
    <w:rsid w:val="00FF1120"/>
    <w:rsid w:val="00FF1A2B"/>
    <w:rsid w:val="00FF541E"/>
    <w:rsid w:val="00FF6233"/>
    <w:rsid w:val="00FF7A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E3B404"/>
  <w15:chartTrackingRefBased/>
  <w15:docId w15:val="{F8F6190E-BB45-4F10-B907-1B3FCBD6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2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E48B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E48B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E48B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E48BC"/>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0E48B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E48BC"/>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E48B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E48BC"/>
    <w:rPr>
      <w:sz w:val="20"/>
      <w:szCs w:val="20"/>
    </w:rPr>
  </w:style>
  <w:style w:type="table" w:styleId="Tablaconcuadrcula">
    <w:name w:val="Table Grid"/>
    <w:basedOn w:val="Tablanormal"/>
    <w:uiPriority w:val="39"/>
    <w:rsid w:val="000E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E7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6D40"/>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Mencinsinresolver1">
    <w:name w:val="Mención sin resolver1"/>
    <w:basedOn w:val="Fuentedeprrafopredeter"/>
    <w:uiPriority w:val="99"/>
    <w:semiHidden/>
    <w:unhideWhenUsed/>
    <w:rsid w:val="00F75F22"/>
    <w:rPr>
      <w:color w:val="605E5C"/>
      <w:shd w:val="clear" w:color="auto" w:fill="E1DFDD"/>
    </w:rPr>
  </w:style>
  <w:style w:type="paragraph" w:customStyle="1" w:styleId="Citas">
    <w:name w:val="Citas"/>
    <w:basedOn w:val="Normal"/>
    <w:qFormat/>
    <w:rsid w:val="00515D3B"/>
    <w:pPr>
      <w:spacing w:before="240" w:line="360" w:lineRule="auto"/>
      <w:ind w:left="851" w:right="851"/>
      <w:jc w:val="both"/>
    </w:pPr>
    <w:rPr>
      <w:rFonts w:ascii="Palatino Linotype" w:hAnsi="Palatino Linotype" w:cs="Arial"/>
      <w:i/>
    </w:rPr>
  </w:style>
  <w:style w:type="character" w:customStyle="1" w:styleId="Mencinsinresolver2">
    <w:name w:val="Mención sin resolver2"/>
    <w:basedOn w:val="Fuentedeprrafopredeter"/>
    <w:uiPriority w:val="99"/>
    <w:semiHidden/>
    <w:unhideWhenUsed/>
    <w:rsid w:val="00F71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02401">
      <w:bodyDiv w:val="1"/>
      <w:marLeft w:val="0"/>
      <w:marRight w:val="0"/>
      <w:marTop w:val="0"/>
      <w:marBottom w:val="0"/>
      <w:divBdr>
        <w:top w:val="none" w:sz="0" w:space="0" w:color="auto"/>
        <w:left w:val="none" w:sz="0" w:space="0" w:color="auto"/>
        <w:bottom w:val="none" w:sz="0" w:space="0" w:color="auto"/>
        <w:right w:val="none" w:sz="0" w:space="0" w:color="auto"/>
      </w:divBdr>
    </w:div>
    <w:div w:id="101189545">
      <w:bodyDiv w:val="1"/>
      <w:marLeft w:val="0"/>
      <w:marRight w:val="0"/>
      <w:marTop w:val="0"/>
      <w:marBottom w:val="0"/>
      <w:divBdr>
        <w:top w:val="none" w:sz="0" w:space="0" w:color="auto"/>
        <w:left w:val="none" w:sz="0" w:space="0" w:color="auto"/>
        <w:bottom w:val="none" w:sz="0" w:space="0" w:color="auto"/>
        <w:right w:val="none" w:sz="0" w:space="0" w:color="auto"/>
      </w:divBdr>
    </w:div>
    <w:div w:id="106773734">
      <w:bodyDiv w:val="1"/>
      <w:marLeft w:val="0"/>
      <w:marRight w:val="0"/>
      <w:marTop w:val="0"/>
      <w:marBottom w:val="0"/>
      <w:divBdr>
        <w:top w:val="none" w:sz="0" w:space="0" w:color="auto"/>
        <w:left w:val="none" w:sz="0" w:space="0" w:color="auto"/>
        <w:bottom w:val="none" w:sz="0" w:space="0" w:color="auto"/>
        <w:right w:val="none" w:sz="0" w:space="0" w:color="auto"/>
      </w:divBdr>
    </w:div>
    <w:div w:id="112752771">
      <w:bodyDiv w:val="1"/>
      <w:marLeft w:val="0"/>
      <w:marRight w:val="0"/>
      <w:marTop w:val="0"/>
      <w:marBottom w:val="0"/>
      <w:divBdr>
        <w:top w:val="none" w:sz="0" w:space="0" w:color="auto"/>
        <w:left w:val="none" w:sz="0" w:space="0" w:color="auto"/>
        <w:bottom w:val="none" w:sz="0" w:space="0" w:color="auto"/>
        <w:right w:val="none" w:sz="0" w:space="0" w:color="auto"/>
      </w:divBdr>
    </w:div>
    <w:div w:id="128135072">
      <w:bodyDiv w:val="1"/>
      <w:marLeft w:val="0"/>
      <w:marRight w:val="0"/>
      <w:marTop w:val="0"/>
      <w:marBottom w:val="0"/>
      <w:divBdr>
        <w:top w:val="none" w:sz="0" w:space="0" w:color="auto"/>
        <w:left w:val="none" w:sz="0" w:space="0" w:color="auto"/>
        <w:bottom w:val="none" w:sz="0" w:space="0" w:color="auto"/>
        <w:right w:val="none" w:sz="0" w:space="0" w:color="auto"/>
      </w:divBdr>
    </w:div>
    <w:div w:id="137765873">
      <w:bodyDiv w:val="1"/>
      <w:marLeft w:val="0"/>
      <w:marRight w:val="0"/>
      <w:marTop w:val="0"/>
      <w:marBottom w:val="0"/>
      <w:divBdr>
        <w:top w:val="none" w:sz="0" w:space="0" w:color="auto"/>
        <w:left w:val="none" w:sz="0" w:space="0" w:color="auto"/>
        <w:bottom w:val="none" w:sz="0" w:space="0" w:color="auto"/>
        <w:right w:val="none" w:sz="0" w:space="0" w:color="auto"/>
      </w:divBdr>
    </w:div>
    <w:div w:id="163866756">
      <w:bodyDiv w:val="1"/>
      <w:marLeft w:val="0"/>
      <w:marRight w:val="0"/>
      <w:marTop w:val="0"/>
      <w:marBottom w:val="0"/>
      <w:divBdr>
        <w:top w:val="none" w:sz="0" w:space="0" w:color="auto"/>
        <w:left w:val="none" w:sz="0" w:space="0" w:color="auto"/>
        <w:bottom w:val="none" w:sz="0" w:space="0" w:color="auto"/>
        <w:right w:val="none" w:sz="0" w:space="0" w:color="auto"/>
      </w:divBdr>
    </w:div>
    <w:div w:id="176191334">
      <w:bodyDiv w:val="1"/>
      <w:marLeft w:val="0"/>
      <w:marRight w:val="0"/>
      <w:marTop w:val="0"/>
      <w:marBottom w:val="0"/>
      <w:divBdr>
        <w:top w:val="none" w:sz="0" w:space="0" w:color="auto"/>
        <w:left w:val="none" w:sz="0" w:space="0" w:color="auto"/>
        <w:bottom w:val="none" w:sz="0" w:space="0" w:color="auto"/>
        <w:right w:val="none" w:sz="0" w:space="0" w:color="auto"/>
      </w:divBdr>
    </w:div>
    <w:div w:id="284435262">
      <w:bodyDiv w:val="1"/>
      <w:marLeft w:val="0"/>
      <w:marRight w:val="0"/>
      <w:marTop w:val="0"/>
      <w:marBottom w:val="0"/>
      <w:divBdr>
        <w:top w:val="none" w:sz="0" w:space="0" w:color="auto"/>
        <w:left w:val="none" w:sz="0" w:space="0" w:color="auto"/>
        <w:bottom w:val="none" w:sz="0" w:space="0" w:color="auto"/>
        <w:right w:val="none" w:sz="0" w:space="0" w:color="auto"/>
      </w:divBdr>
    </w:div>
    <w:div w:id="318384568">
      <w:bodyDiv w:val="1"/>
      <w:marLeft w:val="0"/>
      <w:marRight w:val="0"/>
      <w:marTop w:val="0"/>
      <w:marBottom w:val="0"/>
      <w:divBdr>
        <w:top w:val="none" w:sz="0" w:space="0" w:color="auto"/>
        <w:left w:val="none" w:sz="0" w:space="0" w:color="auto"/>
        <w:bottom w:val="none" w:sz="0" w:space="0" w:color="auto"/>
        <w:right w:val="none" w:sz="0" w:space="0" w:color="auto"/>
      </w:divBdr>
    </w:div>
    <w:div w:id="319387078">
      <w:bodyDiv w:val="1"/>
      <w:marLeft w:val="0"/>
      <w:marRight w:val="0"/>
      <w:marTop w:val="0"/>
      <w:marBottom w:val="0"/>
      <w:divBdr>
        <w:top w:val="none" w:sz="0" w:space="0" w:color="auto"/>
        <w:left w:val="none" w:sz="0" w:space="0" w:color="auto"/>
        <w:bottom w:val="none" w:sz="0" w:space="0" w:color="auto"/>
        <w:right w:val="none" w:sz="0" w:space="0" w:color="auto"/>
      </w:divBdr>
    </w:div>
    <w:div w:id="362485355">
      <w:bodyDiv w:val="1"/>
      <w:marLeft w:val="0"/>
      <w:marRight w:val="0"/>
      <w:marTop w:val="0"/>
      <w:marBottom w:val="0"/>
      <w:divBdr>
        <w:top w:val="none" w:sz="0" w:space="0" w:color="auto"/>
        <w:left w:val="none" w:sz="0" w:space="0" w:color="auto"/>
        <w:bottom w:val="none" w:sz="0" w:space="0" w:color="auto"/>
        <w:right w:val="none" w:sz="0" w:space="0" w:color="auto"/>
      </w:divBdr>
    </w:div>
    <w:div w:id="371542668">
      <w:bodyDiv w:val="1"/>
      <w:marLeft w:val="0"/>
      <w:marRight w:val="0"/>
      <w:marTop w:val="0"/>
      <w:marBottom w:val="0"/>
      <w:divBdr>
        <w:top w:val="none" w:sz="0" w:space="0" w:color="auto"/>
        <w:left w:val="none" w:sz="0" w:space="0" w:color="auto"/>
        <w:bottom w:val="none" w:sz="0" w:space="0" w:color="auto"/>
        <w:right w:val="none" w:sz="0" w:space="0" w:color="auto"/>
      </w:divBdr>
      <w:divsChild>
        <w:div w:id="1625573355">
          <w:marLeft w:val="0"/>
          <w:marRight w:val="0"/>
          <w:marTop w:val="0"/>
          <w:marBottom w:val="0"/>
          <w:divBdr>
            <w:top w:val="none" w:sz="0" w:space="0" w:color="auto"/>
            <w:left w:val="none" w:sz="0" w:space="0" w:color="auto"/>
            <w:bottom w:val="none" w:sz="0" w:space="0" w:color="auto"/>
            <w:right w:val="none" w:sz="0" w:space="0" w:color="auto"/>
          </w:divBdr>
          <w:divsChild>
            <w:div w:id="7052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8678">
      <w:bodyDiv w:val="1"/>
      <w:marLeft w:val="0"/>
      <w:marRight w:val="0"/>
      <w:marTop w:val="0"/>
      <w:marBottom w:val="0"/>
      <w:divBdr>
        <w:top w:val="none" w:sz="0" w:space="0" w:color="auto"/>
        <w:left w:val="none" w:sz="0" w:space="0" w:color="auto"/>
        <w:bottom w:val="none" w:sz="0" w:space="0" w:color="auto"/>
        <w:right w:val="none" w:sz="0" w:space="0" w:color="auto"/>
      </w:divBdr>
    </w:div>
    <w:div w:id="410851808">
      <w:bodyDiv w:val="1"/>
      <w:marLeft w:val="0"/>
      <w:marRight w:val="0"/>
      <w:marTop w:val="0"/>
      <w:marBottom w:val="0"/>
      <w:divBdr>
        <w:top w:val="none" w:sz="0" w:space="0" w:color="auto"/>
        <w:left w:val="none" w:sz="0" w:space="0" w:color="auto"/>
        <w:bottom w:val="none" w:sz="0" w:space="0" w:color="auto"/>
        <w:right w:val="none" w:sz="0" w:space="0" w:color="auto"/>
      </w:divBdr>
    </w:div>
    <w:div w:id="417673027">
      <w:bodyDiv w:val="1"/>
      <w:marLeft w:val="0"/>
      <w:marRight w:val="0"/>
      <w:marTop w:val="0"/>
      <w:marBottom w:val="0"/>
      <w:divBdr>
        <w:top w:val="none" w:sz="0" w:space="0" w:color="auto"/>
        <w:left w:val="none" w:sz="0" w:space="0" w:color="auto"/>
        <w:bottom w:val="none" w:sz="0" w:space="0" w:color="auto"/>
        <w:right w:val="none" w:sz="0" w:space="0" w:color="auto"/>
      </w:divBdr>
    </w:div>
    <w:div w:id="446045166">
      <w:bodyDiv w:val="1"/>
      <w:marLeft w:val="0"/>
      <w:marRight w:val="0"/>
      <w:marTop w:val="0"/>
      <w:marBottom w:val="0"/>
      <w:divBdr>
        <w:top w:val="none" w:sz="0" w:space="0" w:color="auto"/>
        <w:left w:val="none" w:sz="0" w:space="0" w:color="auto"/>
        <w:bottom w:val="none" w:sz="0" w:space="0" w:color="auto"/>
        <w:right w:val="none" w:sz="0" w:space="0" w:color="auto"/>
      </w:divBdr>
    </w:div>
    <w:div w:id="457798372">
      <w:bodyDiv w:val="1"/>
      <w:marLeft w:val="0"/>
      <w:marRight w:val="0"/>
      <w:marTop w:val="0"/>
      <w:marBottom w:val="0"/>
      <w:divBdr>
        <w:top w:val="none" w:sz="0" w:space="0" w:color="auto"/>
        <w:left w:val="none" w:sz="0" w:space="0" w:color="auto"/>
        <w:bottom w:val="none" w:sz="0" w:space="0" w:color="auto"/>
        <w:right w:val="none" w:sz="0" w:space="0" w:color="auto"/>
      </w:divBdr>
    </w:div>
    <w:div w:id="805779279">
      <w:bodyDiv w:val="1"/>
      <w:marLeft w:val="0"/>
      <w:marRight w:val="0"/>
      <w:marTop w:val="0"/>
      <w:marBottom w:val="0"/>
      <w:divBdr>
        <w:top w:val="none" w:sz="0" w:space="0" w:color="auto"/>
        <w:left w:val="none" w:sz="0" w:space="0" w:color="auto"/>
        <w:bottom w:val="none" w:sz="0" w:space="0" w:color="auto"/>
        <w:right w:val="none" w:sz="0" w:space="0" w:color="auto"/>
      </w:divBdr>
      <w:divsChild>
        <w:div w:id="1412659980">
          <w:marLeft w:val="0"/>
          <w:marRight w:val="0"/>
          <w:marTop w:val="0"/>
          <w:marBottom w:val="0"/>
          <w:divBdr>
            <w:top w:val="none" w:sz="0" w:space="0" w:color="auto"/>
            <w:left w:val="none" w:sz="0" w:space="0" w:color="auto"/>
            <w:bottom w:val="none" w:sz="0" w:space="0" w:color="auto"/>
            <w:right w:val="none" w:sz="0" w:space="0" w:color="auto"/>
          </w:divBdr>
          <w:divsChild>
            <w:div w:id="6568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0927">
      <w:bodyDiv w:val="1"/>
      <w:marLeft w:val="0"/>
      <w:marRight w:val="0"/>
      <w:marTop w:val="0"/>
      <w:marBottom w:val="0"/>
      <w:divBdr>
        <w:top w:val="none" w:sz="0" w:space="0" w:color="auto"/>
        <w:left w:val="none" w:sz="0" w:space="0" w:color="auto"/>
        <w:bottom w:val="none" w:sz="0" w:space="0" w:color="auto"/>
        <w:right w:val="none" w:sz="0" w:space="0" w:color="auto"/>
      </w:divBdr>
    </w:div>
    <w:div w:id="862786024">
      <w:bodyDiv w:val="1"/>
      <w:marLeft w:val="0"/>
      <w:marRight w:val="0"/>
      <w:marTop w:val="0"/>
      <w:marBottom w:val="0"/>
      <w:divBdr>
        <w:top w:val="none" w:sz="0" w:space="0" w:color="auto"/>
        <w:left w:val="none" w:sz="0" w:space="0" w:color="auto"/>
        <w:bottom w:val="none" w:sz="0" w:space="0" w:color="auto"/>
        <w:right w:val="none" w:sz="0" w:space="0" w:color="auto"/>
      </w:divBdr>
    </w:div>
    <w:div w:id="930699227">
      <w:bodyDiv w:val="1"/>
      <w:marLeft w:val="0"/>
      <w:marRight w:val="0"/>
      <w:marTop w:val="0"/>
      <w:marBottom w:val="0"/>
      <w:divBdr>
        <w:top w:val="none" w:sz="0" w:space="0" w:color="auto"/>
        <w:left w:val="none" w:sz="0" w:space="0" w:color="auto"/>
        <w:bottom w:val="none" w:sz="0" w:space="0" w:color="auto"/>
        <w:right w:val="none" w:sz="0" w:space="0" w:color="auto"/>
      </w:divBdr>
    </w:div>
    <w:div w:id="947740881">
      <w:bodyDiv w:val="1"/>
      <w:marLeft w:val="0"/>
      <w:marRight w:val="0"/>
      <w:marTop w:val="0"/>
      <w:marBottom w:val="0"/>
      <w:divBdr>
        <w:top w:val="none" w:sz="0" w:space="0" w:color="auto"/>
        <w:left w:val="none" w:sz="0" w:space="0" w:color="auto"/>
        <w:bottom w:val="none" w:sz="0" w:space="0" w:color="auto"/>
        <w:right w:val="none" w:sz="0" w:space="0" w:color="auto"/>
      </w:divBdr>
    </w:div>
    <w:div w:id="984046156">
      <w:bodyDiv w:val="1"/>
      <w:marLeft w:val="0"/>
      <w:marRight w:val="0"/>
      <w:marTop w:val="0"/>
      <w:marBottom w:val="0"/>
      <w:divBdr>
        <w:top w:val="none" w:sz="0" w:space="0" w:color="auto"/>
        <w:left w:val="none" w:sz="0" w:space="0" w:color="auto"/>
        <w:bottom w:val="none" w:sz="0" w:space="0" w:color="auto"/>
        <w:right w:val="none" w:sz="0" w:space="0" w:color="auto"/>
      </w:divBdr>
      <w:divsChild>
        <w:div w:id="59136455">
          <w:marLeft w:val="0"/>
          <w:marRight w:val="0"/>
          <w:marTop w:val="0"/>
          <w:marBottom w:val="0"/>
          <w:divBdr>
            <w:top w:val="none" w:sz="0" w:space="0" w:color="auto"/>
            <w:left w:val="none" w:sz="0" w:space="0" w:color="auto"/>
            <w:bottom w:val="none" w:sz="0" w:space="0" w:color="auto"/>
            <w:right w:val="none" w:sz="0" w:space="0" w:color="auto"/>
          </w:divBdr>
        </w:div>
      </w:divsChild>
    </w:div>
    <w:div w:id="1041827956">
      <w:bodyDiv w:val="1"/>
      <w:marLeft w:val="0"/>
      <w:marRight w:val="0"/>
      <w:marTop w:val="0"/>
      <w:marBottom w:val="0"/>
      <w:divBdr>
        <w:top w:val="none" w:sz="0" w:space="0" w:color="auto"/>
        <w:left w:val="none" w:sz="0" w:space="0" w:color="auto"/>
        <w:bottom w:val="none" w:sz="0" w:space="0" w:color="auto"/>
        <w:right w:val="none" w:sz="0" w:space="0" w:color="auto"/>
      </w:divBdr>
    </w:div>
    <w:div w:id="1189414408">
      <w:bodyDiv w:val="1"/>
      <w:marLeft w:val="0"/>
      <w:marRight w:val="0"/>
      <w:marTop w:val="0"/>
      <w:marBottom w:val="0"/>
      <w:divBdr>
        <w:top w:val="none" w:sz="0" w:space="0" w:color="auto"/>
        <w:left w:val="none" w:sz="0" w:space="0" w:color="auto"/>
        <w:bottom w:val="none" w:sz="0" w:space="0" w:color="auto"/>
        <w:right w:val="none" w:sz="0" w:space="0" w:color="auto"/>
      </w:divBdr>
    </w:div>
    <w:div w:id="1216890686">
      <w:bodyDiv w:val="1"/>
      <w:marLeft w:val="0"/>
      <w:marRight w:val="0"/>
      <w:marTop w:val="0"/>
      <w:marBottom w:val="0"/>
      <w:divBdr>
        <w:top w:val="none" w:sz="0" w:space="0" w:color="auto"/>
        <w:left w:val="none" w:sz="0" w:space="0" w:color="auto"/>
        <w:bottom w:val="none" w:sz="0" w:space="0" w:color="auto"/>
        <w:right w:val="none" w:sz="0" w:space="0" w:color="auto"/>
      </w:divBdr>
      <w:divsChild>
        <w:div w:id="1623882846">
          <w:marLeft w:val="0"/>
          <w:marRight w:val="0"/>
          <w:marTop w:val="0"/>
          <w:marBottom w:val="0"/>
          <w:divBdr>
            <w:top w:val="none" w:sz="0" w:space="0" w:color="auto"/>
            <w:left w:val="none" w:sz="0" w:space="0" w:color="auto"/>
            <w:bottom w:val="none" w:sz="0" w:space="0" w:color="auto"/>
            <w:right w:val="none" w:sz="0" w:space="0" w:color="auto"/>
          </w:divBdr>
        </w:div>
      </w:divsChild>
    </w:div>
    <w:div w:id="1327322590">
      <w:bodyDiv w:val="1"/>
      <w:marLeft w:val="0"/>
      <w:marRight w:val="0"/>
      <w:marTop w:val="0"/>
      <w:marBottom w:val="0"/>
      <w:divBdr>
        <w:top w:val="none" w:sz="0" w:space="0" w:color="auto"/>
        <w:left w:val="none" w:sz="0" w:space="0" w:color="auto"/>
        <w:bottom w:val="none" w:sz="0" w:space="0" w:color="auto"/>
        <w:right w:val="none" w:sz="0" w:space="0" w:color="auto"/>
      </w:divBdr>
    </w:div>
    <w:div w:id="1376812263">
      <w:bodyDiv w:val="1"/>
      <w:marLeft w:val="0"/>
      <w:marRight w:val="0"/>
      <w:marTop w:val="0"/>
      <w:marBottom w:val="0"/>
      <w:divBdr>
        <w:top w:val="none" w:sz="0" w:space="0" w:color="auto"/>
        <w:left w:val="none" w:sz="0" w:space="0" w:color="auto"/>
        <w:bottom w:val="none" w:sz="0" w:space="0" w:color="auto"/>
        <w:right w:val="none" w:sz="0" w:space="0" w:color="auto"/>
      </w:divBdr>
    </w:div>
    <w:div w:id="1435124986">
      <w:bodyDiv w:val="1"/>
      <w:marLeft w:val="0"/>
      <w:marRight w:val="0"/>
      <w:marTop w:val="0"/>
      <w:marBottom w:val="0"/>
      <w:divBdr>
        <w:top w:val="none" w:sz="0" w:space="0" w:color="auto"/>
        <w:left w:val="none" w:sz="0" w:space="0" w:color="auto"/>
        <w:bottom w:val="none" w:sz="0" w:space="0" w:color="auto"/>
        <w:right w:val="none" w:sz="0" w:space="0" w:color="auto"/>
      </w:divBdr>
    </w:div>
    <w:div w:id="1543319866">
      <w:bodyDiv w:val="1"/>
      <w:marLeft w:val="0"/>
      <w:marRight w:val="0"/>
      <w:marTop w:val="0"/>
      <w:marBottom w:val="0"/>
      <w:divBdr>
        <w:top w:val="none" w:sz="0" w:space="0" w:color="auto"/>
        <w:left w:val="none" w:sz="0" w:space="0" w:color="auto"/>
        <w:bottom w:val="none" w:sz="0" w:space="0" w:color="auto"/>
        <w:right w:val="none" w:sz="0" w:space="0" w:color="auto"/>
      </w:divBdr>
    </w:div>
    <w:div w:id="1546022492">
      <w:bodyDiv w:val="1"/>
      <w:marLeft w:val="0"/>
      <w:marRight w:val="0"/>
      <w:marTop w:val="0"/>
      <w:marBottom w:val="0"/>
      <w:divBdr>
        <w:top w:val="none" w:sz="0" w:space="0" w:color="auto"/>
        <w:left w:val="none" w:sz="0" w:space="0" w:color="auto"/>
        <w:bottom w:val="none" w:sz="0" w:space="0" w:color="auto"/>
        <w:right w:val="none" w:sz="0" w:space="0" w:color="auto"/>
      </w:divBdr>
    </w:div>
    <w:div w:id="1616711468">
      <w:bodyDiv w:val="1"/>
      <w:marLeft w:val="0"/>
      <w:marRight w:val="0"/>
      <w:marTop w:val="0"/>
      <w:marBottom w:val="0"/>
      <w:divBdr>
        <w:top w:val="none" w:sz="0" w:space="0" w:color="auto"/>
        <w:left w:val="none" w:sz="0" w:space="0" w:color="auto"/>
        <w:bottom w:val="none" w:sz="0" w:space="0" w:color="auto"/>
        <w:right w:val="none" w:sz="0" w:space="0" w:color="auto"/>
      </w:divBdr>
    </w:div>
    <w:div w:id="1725333289">
      <w:bodyDiv w:val="1"/>
      <w:marLeft w:val="0"/>
      <w:marRight w:val="0"/>
      <w:marTop w:val="0"/>
      <w:marBottom w:val="0"/>
      <w:divBdr>
        <w:top w:val="none" w:sz="0" w:space="0" w:color="auto"/>
        <w:left w:val="none" w:sz="0" w:space="0" w:color="auto"/>
        <w:bottom w:val="none" w:sz="0" w:space="0" w:color="auto"/>
        <w:right w:val="none" w:sz="0" w:space="0" w:color="auto"/>
      </w:divBdr>
    </w:div>
    <w:div w:id="1746997249">
      <w:bodyDiv w:val="1"/>
      <w:marLeft w:val="0"/>
      <w:marRight w:val="0"/>
      <w:marTop w:val="0"/>
      <w:marBottom w:val="0"/>
      <w:divBdr>
        <w:top w:val="none" w:sz="0" w:space="0" w:color="auto"/>
        <w:left w:val="none" w:sz="0" w:space="0" w:color="auto"/>
        <w:bottom w:val="none" w:sz="0" w:space="0" w:color="auto"/>
        <w:right w:val="none" w:sz="0" w:space="0" w:color="auto"/>
      </w:divBdr>
    </w:div>
    <w:div w:id="1845776384">
      <w:bodyDiv w:val="1"/>
      <w:marLeft w:val="0"/>
      <w:marRight w:val="0"/>
      <w:marTop w:val="0"/>
      <w:marBottom w:val="0"/>
      <w:divBdr>
        <w:top w:val="none" w:sz="0" w:space="0" w:color="auto"/>
        <w:left w:val="none" w:sz="0" w:space="0" w:color="auto"/>
        <w:bottom w:val="none" w:sz="0" w:space="0" w:color="auto"/>
        <w:right w:val="none" w:sz="0" w:space="0" w:color="auto"/>
      </w:divBdr>
    </w:div>
    <w:div w:id="1849828723">
      <w:bodyDiv w:val="1"/>
      <w:marLeft w:val="0"/>
      <w:marRight w:val="0"/>
      <w:marTop w:val="0"/>
      <w:marBottom w:val="0"/>
      <w:divBdr>
        <w:top w:val="none" w:sz="0" w:space="0" w:color="auto"/>
        <w:left w:val="none" w:sz="0" w:space="0" w:color="auto"/>
        <w:bottom w:val="none" w:sz="0" w:space="0" w:color="auto"/>
        <w:right w:val="none" w:sz="0" w:space="0" w:color="auto"/>
      </w:divBdr>
    </w:div>
    <w:div w:id="2050252878">
      <w:bodyDiv w:val="1"/>
      <w:marLeft w:val="0"/>
      <w:marRight w:val="0"/>
      <w:marTop w:val="0"/>
      <w:marBottom w:val="0"/>
      <w:divBdr>
        <w:top w:val="none" w:sz="0" w:space="0" w:color="auto"/>
        <w:left w:val="none" w:sz="0" w:space="0" w:color="auto"/>
        <w:bottom w:val="none" w:sz="0" w:space="0" w:color="auto"/>
        <w:right w:val="none" w:sz="0" w:space="0" w:color="auto"/>
      </w:divBdr>
    </w:div>
    <w:div w:id="2095281675">
      <w:bodyDiv w:val="1"/>
      <w:marLeft w:val="0"/>
      <w:marRight w:val="0"/>
      <w:marTop w:val="0"/>
      <w:marBottom w:val="0"/>
      <w:divBdr>
        <w:top w:val="none" w:sz="0" w:space="0" w:color="auto"/>
        <w:left w:val="none" w:sz="0" w:space="0" w:color="auto"/>
        <w:bottom w:val="none" w:sz="0" w:space="0" w:color="auto"/>
        <w:right w:val="none" w:sz="0" w:space="0" w:color="auto"/>
      </w:divBdr>
      <w:divsChild>
        <w:div w:id="1099909549">
          <w:marLeft w:val="0"/>
          <w:marRight w:val="0"/>
          <w:marTop w:val="0"/>
          <w:marBottom w:val="0"/>
          <w:divBdr>
            <w:top w:val="none" w:sz="0" w:space="0" w:color="auto"/>
            <w:left w:val="none" w:sz="0" w:space="0" w:color="auto"/>
            <w:bottom w:val="none" w:sz="0" w:space="0" w:color="auto"/>
            <w:right w:val="none" w:sz="0" w:space="0" w:color="auto"/>
          </w:divBdr>
        </w:div>
      </w:divsChild>
    </w:div>
    <w:div w:id="211131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dle.rae.es/negligencia"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0B181-603C-4615-803B-6E6AC92E6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31</Pages>
  <Words>7082</Words>
  <Characters>38955</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INFOEM557</cp:lastModifiedBy>
  <cp:revision>225</cp:revision>
  <dcterms:created xsi:type="dcterms:W3CDTF">2024-10-17T17:06:00Z</dcterms:created>
  <dcterms:modified xsi:type="dcterms:W3CDTF">2024-11-26T15:31:00Z</dcterms:modified>
</cp:coreProperties>
</file>