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33C25" w14:textId="77777777" w:rsidR="00C64BB4" w:rsidRDefault="00C64BB4" w:rsidP="00DE3512">
      <w:pPr>
        <w:pBdr>
          <w:top w:val="nil"/>
          <w:left w:val="nil"/>
          <w:bottom w:val="nil"/>
          <w:right w:val="nil"/>
          <w:between w:val="nil"/>
        </w:pBdr>
        <w:rPr>
          <w:rFonts w:eastAsia="Palatino Linotype" w:cs="Palatino Linotype"/>
          <w:color w:val="000000"/>
          <w:szCs w:val="24"/>
        </w:rPr>
      </w:pPr>
    </w:p>
    <w:p w14:paraId="2EE97119" w14:textId="7FCAC638" w:rsidR="00DE3512" w:rsidRPr="00CF48DB" w:rsidRDefault="00DE3512"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CF48DB">
        <w:rPr>
          <w:rFonts w:eastAsia="Palatino Linotype" w:cs="Palatino Linotype"/>
          <w:color w:val="000000"/>
          <w:szCs w:val="24"/>
        </w:rPr>
        <w:t xml:space="preserve">o en Metepec, </w:t>
      </w:r>
      <w:r w:rsidR="00B64C91" w:rsidRPr="00CF48DB">
        <w:rPr>
          <w:rFonts w:eastAsia="Palatino Linotype" w:cs="Palatino Linotype"/>
          <w:color w:val="000000"/>
          <w:szCs w:val="24"/>
        </w:rPr>
        <w:t>México, a</w:t>
      </w:r>
      <w:r w:rsidR="00A9590F" w:rsidRPr="00CF48DB">
        <w:rPr>
          <w:rFonts w:eastAsia="Palatino Linotype" w:cs="Palatino Linotype"/>
          <w:color w:val="000000"/>
          <w:szCs w:val="24"/>
        </w:rPr>
        <w:t xml:space="preserve"> </w:t>
      </w:r>
      <w:r w:rsidR="00F107F4" w:rsidRPr="00CF48DB">
        <w:rPr>
          <w:rFonts w:eastAsia="Palatino Linotype" w:cs="Palatino Linotype"/>
          <w:color w:val="000000"/>
          <w:szCs w:val="24"/>
        </w:rPr>
        <w:t>catorce de agosto</w:t>
      </w:r>
      <w:r w:rsidR="00FF4893" w:rsidRPr="00CF48DB">
        <w:rPr>
          <w:rFonts w:eastAsia="Palatino Linotype" w:cs="Palatino Linotype"/>
          <w:color w:val="000000"/>
          <w:szCs w:val="24"/>
        </w:rPr>
        <w:t xml:space="preserve"> de dos mil veinticuatro</w:t>
      </w:r>
      <w:r w:rsidRPr="00CF48DB">
        <w:rPr>
          <w:rFonts w:eastAsia="Palatino Linotype" w:cs="Palatino Linotype"/>
          <w:color w:val="000000"/>
          <w:szCs w:val="24"/>
        </w:rPr>
        <w:t>.</w:t>
      </w:r>
    </w:p>
    <w:p w14:paraId="4CA4A924" w14:textId="77777777" w:rsidR="00DE3512" w:rsidRPr="00CF48DB" w:rsidRDefault="00DE3512" w:rsidP="00DE3512">
      <w:pPr>
        <w:pBdr>
          <w:top w:val="nil"/>
          <w:left w:val="nil"/>
          <w:bottom w:val="nil"/>
          <w:right w:val="nil"/>
          <w:between w:val="nil"/>
        </w:pBdr>
        <w:rPr>
          <w:rFonts w:eastAsia="Palatino Linotype" w:cs="Palatino Linotype"/>
          <w:color w:val="000000"/>
          <w:szCs w:val="24"/>
        </w:rPr>
      </w:pPr>
    </w:p>
    <w:p w14:paraId="63F9BAD8" w14:textId="2F0E26E6" w:rsidR="00DE3512" w:rsidRPr="00CF48DB" w:rsidRDefault="00DE3512"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b/>
          <w:color w:val="000000"/>
          <w:szCs w:val="24"/>
        </w:rPr>
        <w:t>VISTO</w:t>
      </w:r>
      <w:r w:rsidR="00F24C87" w:rsidRPr="00CF48DB">
        <w:rPr>
          <w:rFonts w:eastAsia="Palatino Linotype" w:cs="Palatino Linotype"/>
          <w:b/>
          <w:color w:val="000000"/>
          <w:szCs w:val="24"/>
        </w:rPr>
        <w:t>S</w:t>
      </w:r>
      <w:r w:rsidRPr="00CF48DB">
        <w:rPr>
          <w:rFonts w:eastAsia="Palatino Linotype" w:cs="Palatino Linotype"/>
          <w:color w:val="000000"/>
          <w:szCs w:val="24"/>
        </w:rPr>
        <w:t xml:space="preserve"> </w:t>
      </w:r>
      <w:r w:rsidR="00F24C87" w:rsidRPr="00CF48DB">
        <w:rPr>
          <w:rFonts w:eastAsia="Palatino Linotype" w:cs="Palatino Linotype"/>
          <w:color w:val="000000"/>
          <w:szCs w:val="24"/>
        </w:rPr>
        <w:t>los</w:t>
      </w:r>
      <w:r w:rsidRPr="00CF48DB">
        <w:rPr>
          <w:rFonts w:eastAsia="Palatino Linotype" w:cs="Palatino Linotype"/>
          <w:color w:val="000000"/>
          <w:szCs w:val="24"/>
        </w:rPr>
        <w:t xml:space="preserve"> expediente</w:t>
      </w:r>
      <w:r w:rsidR="00F24C87" w:rsidRPr="00CF48DB">
        <w:rPr>
          <w:rFonts w:eastAsia="Palatino Linotype" w:cs="Palatino Linotype"/>
          <w:color w:val="000000"/>
          <w:szCs w:val="24"/>
        </w:rPr>
        <w:t>s</w:t>
      </w:r>
      <w:r w:rsidRPr="00CF48DB">
        <w:rPr>
          <w:rFonts w:eastAsia="Palatino Linotype" w:cs="Palatino Linotype"/>
          <w:color w:val="000000"/>
          <w:szCs w:val="24"/>
        </w:rPr>
        <w:t xml:space="preserve"> electrónico</w:t>
      </w:r>
      <w:r w:rsidR="00F24C87" w:rsidRPr="00CF48DB">
        <w:rPr>
          <w:rFonts w:eastAsia="Palatino Linotype" w:cs="Palatino Linotype"/>
          <w:color w:val="000000"/>
          <w:szCs w:val="24"/>
        </w:rPr>
        <w:t>s</w:t>
      </w:r>
      <w:r w:rsidRPr="00CF48DB">
        <w:rPr>
          <w:rFonts w:eastAsia="Palatino Linotype" w:cs="Palatino Linotype"/>
          <w:color w:val="000000"/>
          <w:szCs w:val="24"/>
        </w:rPr>
        <w:t xml:space="preserve"> formado</w:t>
      </w:r>
      <w:r w:rsidR="00F24C87" w:rsidRPr="00CF48DB">
        <w:rPr>
          <w:rFonts w:eastAsia="Palatino Linotype" w:cs="Palatino Linotype"/>
          <w:color w:val="000000"/>
          <w:szCs w:val="24"/>
        </w:rPr>
        <w:t>s</w:t>
      </w:r>
      <w:r w:rsidRPr="00CF48DB">
        <w:rPr>
          <w:rFonts w:eastAsia="Palatino Linotype" w:cs="Palatino Linotype"/>
          <w:color w:val="000000"/>
          <w:szCs w:val="24"/>
        </w:rPr>
        <w:t xml:space="preserve"> con motivo de</w:t>
      </w:r>
      <w:r w:rsidR="00F24C87" w:rsidRPr="00CF48DB">
        <w:rPr>
          <w:rFonts w:eastAsia="Palatino Linotype" w:cs="Palatino Linotype"/>
          <w:color w:val="000000"/>
          <w:szCs w:val="24"/>
        </w:rPr>
        <w:t xml:space="preserve"> </w:t>
      </w:r>
      <w:r w:rsidRPr="00CF48DB">
        <w:rPr>
          <w:rFonts w:eastAsia="Palatino Linotype" w:cs="Palatino Linotype"/>
          <w:color w:val="000000"/>
          <w:szCs w:val="24"/>
        </w:rPr>
        <w:t>l</w:t>
      </w:r>
      <w:r w:rsidR="00F24C87" w:rsidRPr="00CF48DB">
        <w:rPr>
          <w:rFonts w:eastAsia="Palatino Linotype" w:cs="Palatino Linotype"/>
          <w:color w:val="000000"/>
          <w:szCs w:val="24"/>
        </w:rPr>
        <w:t>os</w:t>
      </w:r>
      <w:r w:rsidRPr="00CF48DB">
        <w:rPr>
          <w:rFonts w:eastAsia="Palatino Linotype" w:cs="Palatino Linotype"/>
          <w:color w:val="000000"/>
          <w:szCs w:val="24"/>
        </w:rPr>
        <w:t xml:space="preserve"> recurso</w:t>
      </w:r>
      <w:r w:rsidR="00F24C87" w:rsidRPr="00CF48DB">
        <w:rPr>
          <w:rFonts w:eastAsia="Palatino Linotype" w:cs="Palatino Linotype"/>
          <w:color w:val="000000"/>
          <w:szCs w:val="24"/>
        </w:rPr>
        <w:t>s</w:t>
      </w:r>
      <w:r w:rsidRPr="00CF48DB">
        <w:rPr>
          <w:rFonts w:eastAsia="Palatino Linotype" w:cs="Palatino Linotype"/>
          <w:color w:val="000000"/>
          <w:szCs w:val="24"/>
        </w:rPr>
        <w:t xml:space="preserve"> de revisión</w:t>
      </w:r>
      <w:r w:rsidR="00F82C9A" w:rsidRPr="00CF48DB">
        <w:rPr>
          <w:rFonts w:eastAsia="Palatino Linotype" w:cs="Palatino Linotype"/>
          <w:color w:val="000000"/>
          <w:szCs w:val="24"/>
        </w:rPr>
        <w:t xml:space="preserve"> </w:t>
      </w:r>
      <w:r w:rsidR="00237426" w:rsidRPr="00CF48DB">
        <w:rPr>
          <w:b/>
          <w:szCs w:val="24"/>
        </w:rPr>
        <w:t>0</w:t>
      </w:r>
      <w:r w:rsidR="000169B5" w:rsidRPr="00CF48DB">
        <w:rPr>
          <w:b/>
          <w:szCs w:val="24"/>
        </w:rPr>
        <w:t>3620</w:t>
      </w:r>
      <w:r w:rsidR="00237426" w:rsidRPr="00CF48DB">
        <w:rPr>
          <w:b/>
          <w:szCs w:val="24"/>
        </w:rPr>
        <w:t>/INFOEM/IP/RR/2024</w:t>
      </w:r>
      <w:r w:rsidR="00237426" w:rsidRPr="00CF48DB">
        <w:rPr>
          <w:rFonts w:eastAsia="Palatino Linotype" w:cs="Palatino Linotype"/>
          <w:bCs/>
          <w:color w:val="000000"/>
          <w:szCs w:val="24"/>
        </w:rPr>
        <w:t>,</w:t>
      </w:r>
      <w:r w:rsidR="00237426" w:rsidRPr="00CF48DB">
        <w:rPr>
          <w:szCs w:val="24"/>
        </w:rPr>
        <w:t xml:space="preserve"> </w:t>
      </w:r>
      <w:r w:rsidR="00237426" w:rsidRPr="00CF48DB">
        <w:rPr>
          <w:b/>
          <w:szCs w:val="24"/>
        </w:rPr>
        <w:t>0</w:t>
      </w:r>
      <w:r w:rsidR="000169B5" w:rsidRPr="00CF48DB">
        <w:rPr>
          <w:b/>
          <w:szCs w:val="24"/>
        </w:rPr>
        <w:t>3624</w:t>
      </w:r>
      <w:r w:rsidR="00237426" w:rsidRPr="00CF48DB">
        <w:rPr>
          <w:b/>
          <w:szCs w:val="24"/>
        </w:rPr>
        <w:t>/INFOEM/IP/RR/2024</w:t>
      </w:r>
      <w:r w:rsidR="00237426" w:rsidRPr="00CF48DB">
        <w:rPr>
          <w:rFonts w:eastAsia="Palatino Linotype" w:cs="Palatino Linotype"/>
          <w:bCs/>
          <w:color w:val="000000"/>
          <w:szCs w:val="24"/>
        </w:rPr>
        <w:t>,</w:t>
      </w:r>
      <w:r w:rsidR="00237426" w:rsidRPr="00CF48DB">
        <w:rPr>
          <w:rFonts w:eastAsia="Palatino Linotype" w:cs="Palatino Linotype"/>
          <w:color w:val="000000"/>
          <w:szCs w:val="24"/>
        </w:rPr>
        <w:t xml:space="preserve"> </w:t>
      </w:r>
      <w:r w:rsidR="000169B5" w:rsidRPr="00CF48DB">
        <w:rPr>
          <w:b/>
          <w:szCs w:val="24"/>
        </w:rPr>
        <w:t>03625/INFOEM/IP/RR/2024</w:t>
      </w:r>
      <w:r w:rsidR="000169B5" w:rsidRPr="00CF48DB">
        <w:rPr>
          <w:rFonts w:eastAsia="Palatino Linotype" w:cs="Palatino Linotype"/>
          <w:bCs/>
          <w:color w:val="000000"/>
          <w:szCs w:val="24"/>
        </w:rPr>
        <w:t>,</w:t>
      </w:r>
      <w:r w:rsidR="000169B5" w:rsidRPr="00CF48DB">
        <w:rPr>
          <w:rFonts w:eastAsia="Palatino Linotype" w:cs="Palatino Linotype"/>
          <w:color w:val="000000"/>
          <w:szCs w:val="24"/>
        </w:rPr>
        <w:t xml:space="preserve"> </w:t>
      </w:r>
      <w:r w:rsidR="00910E88" w:rsidRPr="00CF48DB">
        <w:rPr>
          <w:b/>
          <w:szCs w:val="24"/>
        </w:rPr>
        <w:t>0</w:t>
      </w:r>
      <w:r w:rsidR="000169B5" w:rsidRPr="00CF48DB">
        <w:rPr>
          <w:b/>
          <w:szCs w:val="24"/>
        </w:rPr>
        <w:t>3974</w:t>
      </w:r>
      <w:r w:rsidR="00237426" w:rsidRPr="00CF48DB">
        <w:rPr>
          <w:b/>
          <w:szCs w:val="24"/>
        </w:rPr>
        <w:t>/INFOEM/IP/RR/2024</w:t>
      </w:r>
      <w:r w:rsidR="00910E88" w:rsidRPr="00CF48DB">
        <w:rPr>
          <w:bCs/>
          <w:szCs w:val="24"/>
        </w:rPr>
        <w:t xml:space="preserve"> </w:t>
      </w:r>
      <w:r w:rsidR="00910E88" w:rsidRPr="00CF48DB">
        <w:rPr>
          <w:szCs w:val="24"/>
        </w:rPr>
        <w:t xml:space="preserve">y </w:t>
      </w:r>
      <w:r w:rsidR="00910E88" w:rsidRPr="00CF48DB">
        <w:rPr>
          <w:b/>
          <w:szCs w:val="24"/>
        </w:rPr>
        <w:t>0</w:t>
      </w:r>
      <w:r w:rsidR="000169B5" w:rsidRPr="00CF48DB">
        <w:rPr>
          <w:b/>
          <w:szCs w:val="24"/>
        </w:rPr>
        <w:t>3975</w:t>
      </w:r>
      <w:r w:rsidR="00237426" w:rsidRPr="00CF48DB">
        <w:rPr>
          <w:b/>
          <w:szCs w:val="24"/>
        </w:rPr>
        <w:t>/INFOEM/IP/RR/2024</w:t>
      </w:r>
      <w:r w:rsidR="00F24C87" w:rsidRPr="00CF48DB">
        <w:rPr>
          <w:rFonts w:eastAsia="Palatino Linotype" w:cs="Palatino Linotype"/>
          <w:bCs/>
          <w:color w:val="000000"/>
          <w:szCs w:val="24"/>
        </w:rPr>
        <w:t>,</w:t>
      </w:r>
      <w:r w:rsidRPr="00CF48DB">
        <w:rPr>
          <w:rFonts w:eastAsia="Palatino Linotype" w:cs="Palatino Linotype"/>
          <w:color w:val="000000"/>
          <w:szCs w:val="24"/>
        </w:rPr>
        <w:t xml:space="preserve"> interpuestos por</w:t>
      </w:r>
      <w:r w:rsidR="00E72314" w:rsidRPr="00CF48DB">
        <w:rPr>
          <w:rFonts w:eastAsia="Palatino Linotype" w:cs="Palatino Linotype"/>
          <w:color w:val="000000"/>
          <w:szCs w:val="24"/>
        </w:rPr>
        <w:t xml:space="preserve"> </w:t>
      </w:r>
      <w:r w:rsidR="004E57B4" w:rsidRPr="00CF48DB">
        <w:rPr>
          <w:rFonts w:eastAsia="Palatino Linotype" w:cs="Palatino Linotype"/>
          <w:b/>
          <w:color w:val="000000"/>
          <w:szCs w:val="24"/>
        </w:rPr>
        <w:t>XXXXXXX</w:t>
      </w:r>
      <w:r w:rsidR="00590A91" w:rsidRPr="00CF48DB">
        <w:rPr>
          <w:rFonts w:eastAsia="Palatino Linotype" w:cs="Palatino Linotype"/>
          <w:color w:val="000000"/>
          <w:szCs w:val="24"/>
        </w:rPr>
        <w:t>, en lo sucesivo el</w:t>
      </w:r>
      <w:r w:rsidRPr="00CF48DB">
        <w:rPr>
          <w:rFonts w:eastAsia="Palatino Linotype" w:cs="Palatino Linotype"/>
          <w:b/>
          <w:color w:val="000000"/>
          <w:szCs w:val="24"/>
        </w:rPr>
        <w:t xml:space="preserve"> Recurrente</w:t>
      </w:r>
      <w:r w:rsidRPr="00CF48DB">
        <w:rPr>
          <w:rFonts w:eastAsia="Palatino Linotype" w:cs="Palatino Linotype"/>
          <w:color w:val="000000"/>
          <w:szCs w:val="24"/>
        </w:rPr>
        <w:t>; en contra de l</w:t>
      </w:r>
      <w:r w:rsidR="00F82C9A" w:rsidRPr="00CF48DB">
        <w:rPr>
          <w:rFonts w:eastAsia="Palatino Linotype" w:cs="Palatino Linotype"/>
          <w:color w:val="000000"/>
          <w:szCs w:val="24"/>
        </w:rPr>
        <w:t>as</w:t>
      </w:r>
      <w:r w:rsidRPr="00CF48DB">
        <w:rPr>
          <w:rFonts w:eastAsia="Palatino Linotype" w:cs="Palatino Linotype"/>
          <w:color w:val="000000"/>
          <w:szCs w:val="24"/>
        </w:rPr>
        <w:t xml:space="preserve"> respuesta</w:t>
      </w:r>
      <w:r w:rsidR="00F82C9A" w:rsidRPr="00CF48DB">
        <w:rPr>
          <w:rFonts w:eastAsia="Palatino Linotype" w:cs="Palatino Linotype"/>
          <w:color w:val="000000"/>
          <w:szCs w:val="24"/>
        </w:rPr>
        <w:t>s</w:t>
      </w:r>
      <w:r w:rsidRPr="00CF48DB">
        <w:rPr>
          <w:rFonts w:eastAsia="Palatino Linotype" w:cs="Palatino Linotype"/>
          <w:color w:val="000000"/>
          <w:szCs w:val="24"/>
        </w:rPr>
        <w:t xml:space="preserve"> de</w:t>
      </w:r>
      <w:r w:rsidR="00E646CA" w:rsidRPr="00CF48DB">
        <w:rPr>
          <w:rFonts w:eastAsia="Palatino Linotype" w:cs="Palatino Linotype"/>
          <w:color w:val="000000"/>
          <w:szCs w:val="24"/>
        </w:rPr>
        <w:t>l</w:t>
      </w:r>
      <w:r w:rsidRPr="00CF48DB">
        <w:rPr>
          <w:rFonts w:eastAsia="Palatino Linotype" w:cs="Palatino Linotype"/>
          <w:color w:val="000000"/>
          <w:szCs w:val="24"/>
        </w:rPr>
        <w:t xml:space="preserve"> </w:t>
      </w:r>
      <w:r w:rsidR="00E646CA" w:rsidRPr="00CF48DB">
        <w:rPr>
          <w:rFonts w:eastAsia="Palatino Linotype" w:cs="Palatino Linotype"/>
          <w:b/>
          <w:color w:val="000000"/>
          <w:szCs w:val="24"/>
        </w:rPr>
        <w:t>Ayuntamiento de Toluca</w:t>
      </w:r>
      <w:r w:rsidRPr="00CF48DB">
        <w:rPr>
          <w:rFonts w:eastAsia="Palatino Linotype" w:cs="Palatino Linotype"/>
          <w:bCs/>
          <w:color w:val="000000"/>
          <w:szCs w:val="24"/>
        </w:rPr>
        <w:t xml:space="preserve">, </w:t>
      </w:r>
      <w:r w:rsidRPr="00CF48DB">
        <w:rPr>
          <w:rFonts w:eastAsia="Palatino Linotype" w:cs="Palatino Linotype"/>
          <w:color w:val="000000"/>
          <w:szCs w:val="24"/>
        </w:rPr>
        <w:t>en lo subsecuente</w:t>
      </w:r>
      <w:r w:rsidRPr="00CF48DB">
        <w:rPr>
          <w:rFonts w:eastAsia="Palatino Linotype" w:cs="Palatino Linotype"/>
          <w:b/>
          <w:color w:val="000000"/>
          <w:szCs w:val="24"/>
        </w:rPr>
        <w:t xml:space="preserve"> </w:t>
      </w:r>
      <w:r w:rsidRPr="00CF48DB">
        <w:rPr>
          <w:rFonts w:eastAsia="Palatino Linotype" w:cs="Palatino Linotype"/>
          <w:color w:val="000000"/>
          <w:szCs w:val="24"/>
        </w:rPr>
        <w:t>el</w:t>
      </w:r>
      <w:r w:rsidRPr="00CF48DB">
        <w:rPr>
          <w:rFonts w:eastAsia="Palatino Linotype" w:cs="Palatino Linotype"/>
          <w:b/>
          <w:color w:val="000000"/>
          <w:szCs w:val="24"/>
        </w:rPr>
        <w:t xml:space="preserve"> Sujeto Obligado</w:t>
      </w:r>
      <w:r w:rsidRPr="00CF48DB">
        <w:rPr>
          <w:rFonts w:eastAsia="Palatino Linotype" w:cs="Palatino Linotype"/>
          <w:color w:val="000000"/>
          <w:szCs w:val="24"/>
        </w:rPr>
        <w:t>,</w:t>
      </w:r>
      <w:r w:rsidRPr="00CF48DB">
        <w:rPr>
          <w:rFonts w:eastAsia="Palatino Linotype" w:cs="Palatino Linotype"/>
          <w:b/>
          <w:color w:val="000000"/>
          <w:szCs w:val="24"/>
        </w:rPr>
        <w:t xml:space="preserve"> </w:t>
      </w:r>
      <w:r w:rsidRPr="00CF48DB">
        <w:rPr>
          <w:rFonts w:eastAsia="Palatino Linotype" w:cs="Palatino Linotype"/>
          <w:color w:val="000000"/>
          <w:szCs w:val="24"/>
        </w:rPr>
        <w:t>se procede a dictar la presente resolución.</w:t>
      </w:r>
    </w:p>
    <w:p w14:paraId="7E81D877" w14:textId="77777777" w:rsidR="00DE3512" w:rsidRPr="00CF48DB"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CF48DB" w:rsidRDefault="00DE3512" w:rsidP="00AE5CE1">
      <w:pPr>
        <w:pStyle w:val="Ttulo1"/>
        <w:rPr>
          <w:rFonts w:eastAsia="Palatino Linotype"/>
        </w:rPr>
      </w:pPr>
      <w:r w:rsidRPr="00CF48DB">
        <w:rPr>
          <w:rFonts w:eastAsia="Palatino Linotype"/>
        </w:rPr>
        <w:t>A N T E C E D E N T E S</w:t>
      </w:r>
    </w:p>
    <w:p w14:paraId="6205E54F" w14:textId="77777777" w:rsidR="00DE3512" w:rsidRPr="00CF48DB"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CF48DB" w:rsidRDefault="00DE3512" w:rsidP="00F54B74">
      <w:pPr>
        <w:pStyle w:val="Ttulo2"/>
        <w:rPr>
          <w:rFonts w:eastAsia="Palatino Linotype"/>
        </w:rPr>
      </w:pPr>
      <w:r w:rsidRPr="00CF48DB">
        <w:rPr>
          <w:rFonts w:eastAsia="Palatino Linotype"/>
        </w:rPr>
        <w:t>PRIMERO. De la</w:t>
      </w:r>
      <w:r w:rsidR="00AF1662" w:rsidRPr="00CF48DB">
        <w:rPr>
          <w:rFonts w:eastAsia="Palatino Linotype"/>
        </w:rPr>
        <w:t>s</w:t>
      </w:r>
      <w:r w:rsidRPr="00CF48DB">
        <w:rPr>
          <w:rFonts w:eastAsia="Palatino Linotype"/>
        </w:rPr>
        <w:t xml:space="preserve"> </w:t>
      </w:r>
      <w:r w:rsidR="00AF1662" w:rsidRPr="00CF48DB">
        <w:rPr>
          <w:rFonts w:eastAsia="Palatino Linotype"/>
        </w:rPr>
        <w:t>s</w:t>
      </w:r>
      <w:r w:rsidRPr="00CF48DB">
        <w:rPr>
          <w:rFonts w:eastAsia="Palatino Linotype"/>
        </w:rPr>
        <w:t>olicitud</w:t>
      </w:r>
      <w:r w:rsidR="00AF1662" w:rsidRPr="00CF48DB">
        <w:rPr>
          <w:rFonts w:eastAsia="Palatino Linotype"/>
        </w:rPr>
        <w:t>es</w:t>
      </w:r>
      <w:r w:rsidRPr="00CF48DB">
        <w:rPr>
          <w:rFonts w:eastAsia="Palatino Linotype"/>
        </w:rPr>
        <w:t xml:space="preserve"> de </w:t>
      </w:r>
      <w:r w:rsidR="00AF1662" w:rsidRPr="00CF48DB">
        <w:rPr>
          <w:rFonts w:eastAsia="Palatino Linotype"/>
        </w:rPr>
        <w:t>i</w:t>
      </w:r>
      <w:r w:rsidRPr="00CF48DB">
        <w:rPr>
          <w:rFonts w:eastAsia="Palatino Linotype"/>
        </w:rPr>
        <w:t>nformación.</w:t>
      </w:r>
    </w:p>
    <w:p w14:paraId="4D15ACD3" w14:textId="047DCD9C" w:rsidR="00DE3512" w:rsidRPr="00CF48DB" w:rsidRDefault="004C1525" w:rsidP="00DE3512">
      <w:pPr>
        <w:pBdr>
          <w:top w:val="nil"/>
          <w:left w:val="nil"/>
          <w:bottom w:val="nil"/>
          <w:right w:val="nil"/>
          <w:between w:val="nil"/>
        </w:pBdr>
        <w:rPr>
          <w:rFonts w:eastAsia="Palatino Linotype" w:cs="Palatino Linotype"/>
          <w:b/>
          <w:bCs/>
          <w:color w:val="000000"/>
          <w:szCs w:val="24"/>
        </w:rPr>
      </w:pPr>
      <w:r w:rsidRPr="00CF48DB">
        <w:rPr>
          <w:rFonts w:eastAsia="Palatino Linotype" w:cs="Palatino Linotype"/>
          <w:color w:val="000000"/>
          <w:szCs w:val="24"/>
        </w:rPr>
        <w:t xml:space="preserve">Con fecha </w:t>
      </w:r>
      <w:r w:rsidR="001E1CE1" w:rsidRPr="00CF48DB">
        <w:rPr>
          <w:rFonts w:eastAsia="Palatino Linotype" w:cs="Palatino Linotype"/>
          <w:color w:val="000000"/>
          <w:szCs w:val="24"/>
        </w:rPr>
        <w:t>nueve, trece, catorce y veintisiete de mayo</w:t>
      </w:r>
      <w:r w:rsidR="00237426" w:rsidRPr="00CF48DB">
        <w:rPr>
          <w:rFonts w:eastAsia="Palatino Linotype" w:cs="Palatino Linotype"/>
          <w:color w:val="000000"/>
          <w:szCs w:val="24"/>
        </w:rPr>
        <w:t xml:space="preserve"> de dos mil veinticuatro</w:t>
      </w:r>
      <w:r w:rsidR="00E72314" w:rsidRPr="00CF48DB">
        <w:rPr>
          <w:rFonts w:eastAsia="Palatino Linotype" w:cs="Palatino Linotype"/>
          <w:color w:val="000000"/>
          <w:szCs w:val="24"/>
        </w:rPr>
        <w:t xml:space="preserve">, </w:t>
      </w:r>
      <w:r w:rsidR="00590A91" w:rsidRPr="00CF48DB">
        <w:rPr>
          <w:rFonts w:eastAsia="Palatino Linotype" w:cs="Palatino Linotype"/>
          <w:color w:val="000000"/>
          <w:szCs w:val="24"/>
        </w:rPr>
        <w:t>el</w:t>
      </w:r>
      <w:r w:rsidR="00DE3512" w:rsidRPr="00CF48DB">
        <w:rPr>
          <w:rFonts w:eastAsia="Palatino Linotype" w:cs="Palatino Linotype"/>
          <w:color w:val="000000"/>
          <w:szCs w:val="24"/>
        </w:rPr>
        <w:t xml:space="preserve"> Recurrente presentó a través del Sistema de Acceso a la Información Mexiquense (SAIMEX) ante el Sujeto Obligado, solicitud</w:t>
      </w:r>
      <w:r w:rsidR="00AF1662" w:rsidRPr="00CF48DB">
        <w:rPr>
          <w:rFonts w:eastAsia="Palatino Linotype" w:cs="Palatino Linotype"/>
          <w:color w:val="000000"/>
          <w:szCs w:val="24"/>
        </w:rPr>
        <w:t>es</w:t>
      </w:r>
      <w:r w:rsidR="00DE3512" w:rsidRPr="00CF48DB">
        <w:rPr>
          <w:rFonts w:eastAsia="Palatino Linotype" w:cs="Palatino Linotype"/>
          <w:color w:val="000000"/>
          <w:szCs w:val="24"/>
        </w:rPr>
        <w:t xml:space="preserve"> de acceso a la inf</w:t>
      </w:r>
      <w:r w:rsidRPr="00CF48DB">
        <w:rPr>
          <w:rFonts w:eastAsia="Palatino Linotype" w:cs="Palatino Linotype"/>
          <w:color w:val="000000"/>
          <w:szCs w:val="24"/>
        </w:rPr>
        <w:t>ormación pública registrada</w:t>
      </w:r>
      <w:r w:rsidR="00AF1662" w:rsidRPr="00CF48DB">
        <w:rPr>
          <w:rFonts w:eastAsia="Palatino Linotype" w:cs="Palatino Linotype"/>
          <w:color w:val="000000"/>
          <w:szCs w:val="24"/>
        </w:rPr>
        <w:t>s</w:t>
      </w:r>
      <w:r w:rsidRPr="00CF48DB">
        <w:rPr>
          <w:rFonts w:eastAsia="Palatino Linotype" w:cs="Palatino Linotype"/>
          <w:color w:val="000000"/>
          <w:szCs w:val="24"/>
        </w:rPr>
        <w:t xml:space="preserve"> con</w:t>
      </w:r>
      <w:r w:rsidR="00DE3512" w:rsidRPr="00CF48DB">
        <w:rPr>
          <w:rFonts w:eastAsia="Palatino Linotype" w:cs="Palatino Linotype"/>
          <w:color w:val="000000"/>
          <w:szCs w:val="24"/>
        </w:rPr>
        <w:t xml:space="preserve"> </w:t>
      </w:r>
      <w:r w:rsidR="00AF1662" w:rsidRPr="00CF48DB">
        <w:rPr>
          <w:rFonts w:eastAsia="Palatino Linotype" w:cs="Palatino Linotype"/>
          <w:color w:val="000000"/>
          <w:szCs w:val="24"/>
        </w:rPr>
        <w:t>los</w:t>
      </w:r>
      <w:r w:rsidR="00DE3512" w:rsidRPr="00CF48DB">
        <w:rPr>
          <w:rFonts w:eastAsia="Palatino Linotype" w:cs="Palatino Linotype"/>
          <w:color w:val="000000"/>
          <w:szCs w:val="24"/>
        </w:rPr>
        <w:t xml:space="preserve"> número</w:t>
      </w:r>
      <w:r w:rsidR="00AF1662" w:rsidRPr="00CF48DB">
        <w:rPr>
          <w:rFonts w:eastAsia="Palatino Linotype" w:cs="Palatino Linotype"/>
          <w:color w:val="000000"/>
          <w:szCs w:val="24"/>
        </w:rPr>
        <w:t>s</w:t>
      </w:r>
      <w:r w:rsidR="00DE3512" w:rsidRPr="00CF48DB">
        <w:rPr>
          <w:rFonts w:eastAsia="Palatino Linotype" w:cs="Palatino Linotype"/>
          <w:color w:val="000000"/>
          <w:szCs w:val="24"/>
        </w:rPr>
        <w:t xml:space="preserve"> de expediente</w:t>
      </w:r>
      <w:r w:rsidR="00016A51" w:rsidRPr="00CF48DB">
        <w:rPr>
          <w:rFonts w:eastAsia="Palatino Linotype" w:cs="Palatino Linotype"/>
          <w:color w:val="000000"/>
          <w:szCs w:val="24"/>
        </w:rPr>
        <w:t>s</w:t>
      </w:r>
      <w:r w:rsidR="0088088C" w:rsidRPr="00CF48DB">
        <w:rPr>
          <w:rFonts w:eastAsia="Palatino Linotype" w:cs="Palatino Linotype"/>
          <w:color w:val="000000"/>
          <w:szCs w:val="24"/>
        </w:rPr>
        <w:t xml:space="preserve"> </w:t>
      </w:r>
      <w:r w:rsidR="00262167" w:rsidRPr="00CF48DB">
        <w:rPr>
          <w:rFonts w:eastAsia="Palatino Linotype" w:cs="Palatino Linotype"/>
          <w:b/>
          <w:color w:val="000000"/>
          <w:szCs w:val="24"/>
        </w:rPr>
        <w:t>01099/TOLUCA/IP/2024</w:t>
      </w:r>
      <w:r w:rsidR="00237426" w:rsidRPr="00CF48DB">
        <w:rPr>
          <w:rFonts w:eastAsia="Palatino Linotype" w:cs="Palatino Linotype"/>
          <w:bCs/>
          <w:color w:val="000000"/>
          <w:szCs w:val="24"/>
        </w:rPr>
        <w:t xml:space="preserve">, </w:t>
      </w:r>
      <w:r w:rsidR="00262167" w:rsidRPr="00CF48DB">
        <w:rPr>
          <w:rFonts w:eastAsia="Palatino Linotype" w:cs="Palatino Linotype"/>
          <w:b/>
          <w:color w:val="000000"/>
          <w:szCs w:val="24"/>
        </w:rPr>
        <w:t>01136/TOLUCA/IP/2024</w:t>
      </w:r>
      <w:r w:rsidR="00262167" w:rsidRPr="00CF48DB">
        <w:rPr>
          <w:rFonts w:eastAsia="Palatino Linotype" w:cs="Palatino Linotype"/>
          <w:bCs/>
          <w:color w:val="000000"/>
          <w:szCs w:val="24"/>
        </w:rPr>
        <w:t xml:space="preserve">, </w:t>
      </w:r>
      <w:r w:rsidR="00262167" w:rsidRPr="00CF48DB">
        <w:rPr>
          <w:rFonts w:eastAsia="Palatino Linotype" w:cs="Palatino Linotype"/>
          <w:b/>
          <w:color w:val="000000"/>
          <w:szCs w:val="24"/>
        </w:rPr>
        <w:t>01137/TOLUCA/IP/2024</w:t>
      </w:r>
      <w:r w:rsidR="00262167" w:rsidRPr="00CF48DB">
        <w:rPr>
          <w:rFonts w:eastAsia="Palatino Linotype" w:cs="Palatino Linotype"/>
          <w:bCs/>
          <w:color w:val="000000"/>
          <w:szCs w:val="24"/>
        </w:rPr>
        <w:t>,</w:t>
      </w:r>
      <w:r w:rsidR="00237426" w:rsidRPr="00CF48DB">
        <w:rPr>
          <w:rFonts w:eastAsia="Palatino Linotype" w:cs="Palatino Linotype"/>
          <w:bCs/>
          <w:color w:val="000000"/>
          <w:szCs w:val="24"/>
        </w:rPr>
        <w:t xml:space="preserve"> </w:t>
      </w:r>
      <w:r w:rsidR="00262167" w:rsidRPr="00CF48DB">
        <w:rPr>
          <w:rFonts w:eastAsia="Palatino Linotype" w:cs="Palatino Linotype"/>
          <w:b/>
          <w:color w:val="000000"/>
          <w:szCs w:val="24"/>
        </w:rPr>
        <w:t>01161/TOLUCA/IP/2024</w:t>
      </w:r>
      <w:r w:rsidR="00262167" w:rsidRPr="00CF48DB">
        <w:rPr>
          <w:rFonts w:eastAsia="Palatino Linotype" w:cs="Palatino Linotype"/>
          <w:bCs/>
          <w:color w:val="000000"/>
          <w:szCs w:val="24"/>
        </w:rPr>
        <w:t xml:space="preserve"> </w:t>
      </w:r>
      <w:r w:rsidR="00AF1662" w:rsidRPr="00CF48DB">
        <w:rPr>
          <w:rFonts w:eastAsia="Palatino Linotype" w:cs="Palatino Linotype"/>
          <w:color w:val="000000"/>
          <w:szCs w:val="24"/>
        </w:rPr>
        <w:t xml:space="preserve">y </w:t>
      </w:r>
      <w:r w:rsidR="00262167" w:rsidRPr="00CF48DB">
        <w:rPr>
          <w:rFonts w:eastAsia="Palatino Linotype" w:cs="Palatino Linotype"/>
          <w:b/>
          <w:color w:val="000000"/>
          <w:szCs w:val="24"/>
        </w:rPr>
        <w:t>01256/TOLUCA/IP/2024</w:t>
      </w:r>
      <w:r w:rsidR="00262167" w:rsidRPr="00CF48DB">
        <w:rPr>
          <w:rFonts w:eastAsia="Palatino Linotype" w:cs="Palatino Linotype"/>
          <w:bCs/>
          <w:color w:val="000000"/>
          <w:szCs w:val="24"/>
        </w:rPr>
        <w:t xml:space="preserve">, </w:t>
      </w:r>
      <w:r w:rsidR="00DE3512" w:rsidRPr="00CF48DB">
        <w:rPr>
          <w:rFonts w:eastAsia="Palatino Linotype" w:cs="Palatino Linotype"/>
          <w:color w:val="000000"/>
          <w:szCs w:val="24"/>
        </w:rPr>
        <w:t>mediante la</w:t>
      </w:r>
      <w:r w:rsidR="0088088C" w:rsidRPr="00CF48DB">
        <w:rPr>
          <w:rFonts w:eastAsia="Palatino Linotype" w:cs="Palatino Linotype"/>
          <w:color w:val="000000"/>
          <w:szCs w:val="24"/>
        </w:rPr>
        <w:t>s</w:t>
      </w:r>
      <w:r w:rsidR="00DE3512" w:rsidRPr="00CF48DB">
        <w:rPr>
          <w:rFonts w:eastAsia="Palatino Linotype" w:cs="Palatino Linotype"/>
          <w:color w:val="000000"/>
          <w:szCs w:val="24"/>
        </w:rPr>
        <w:t xml:space="preserve"> cual</w:t>
      </w:r>
      <w:r w:rsidR="0088088C" w:rsidRPr="00CF48DB">
        <w:rPr>
          <w:rFonts w:eastAsia="Palatino Linotype" w:cs="Palatino Linotype"/>
          <w:color w:val="000000"/>
          <w:szCs w:val="24"/>
        </w:rPr>
        <w:t>es</w:t>
      </w:r>
      <w:r w:rsidR="00DE3512" w:rsidRPr="00CF48DB">
        <w:rPr>
          <w:rFonts w:eastAsia="Palatino Linotype" w:cs="Palatino Linotype"/>
          <w:color w:val="000000"/>
          <w:szCs w:val="24"/>
        </w:rPr>
        <w:t xml:space="preserve"> solicitó información en el tenor siguiente:</w:t>
      </w:r>
    </w:p>
    <w:p w14:paraId="22174491" w14:textId="66F4C27A" w:rsidR="00DB5048" w:rsidRPr="00CF48DB" w:rsidRDefault="00DB5048" w:rsidP="00DE3512">
      <w:pPr>
        <w:pBdr>
          <w:top w:val="nil"/>
          <w:left w:val="nil"/>
          <w:bottom w:val="nil"/>
          <w:right w:val="nil"/>
          <w:between w:val="nil"/>
        </w:pBdr>
        <w:rPr>
          <w:rFonts w:eastAsia="Palatino Linotype" w:cs="Palatino Linotype"/>
          <w:color w:val="000000"/>
          <w:szCs w:val="24"/>
        </w:rPr>
      </w:pPr>
    </w:p>
    <w:p w14:paraId="6F45C0BF" w14:textId="11E1905E" w:rsidR="0088088C" w:rsidRPr="00CF48DB" w:rsidRDefault="00262167" w:rsidP="0088088C">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01099/TOLUCA/IP/2024</w:t>
      </w:r>
    </w:p>
    <w:p w14:paraId="62005C11" w14:textId="5525004E" w:rsidR="0088088C" w:rsidRPr="00CF48DB" w:rsidRDefault="6AFA10F9" w:rsidP="6AFA10F9">
      <w:pPr>
        <w:pStyle w:val="Sinespaciado"/>
        <w:rPr>
          <w:rFonts w:eastAsia="Palatino Linotype"/>
          <w:lang w:val="es-ES"/>
        </w:rPr>
      </w:pPr>
      <w:r w:rsidRPr="00CF48DB">
        <w:rPr>
          <w:lang w:val="es-ES"/>
        </w:rPr>
        <w:t>«oficios enviados y recibidos por la unidad de transparencia en el mes de marzo de 2024 credenciales de servidores publicos de dicha unidad al dia de hoy» (Sic)</w:t>
      </w:r>
    </w:p>
    <w:p w14:paraId="56D59E08" w14:textId="77777777" w:rsidR="00861F1D" w:rsidRPr="00CF48DB" w:rsidRDefault="00861F1D" w:rsidP="00DE3512">
      <w:pPr>
        <w:pBdr>
          <w:top w:val="nil"/>
          <w:left w:val="nil"/>
          <w:bottom w:val="nil"/>
          <w:right w:val="nil"/>
          <w:between w:val="nil"/>
        </w:pBdr>
        <w:rPr>
          <w:rFonts w:eastAsia="Palatino Linotype" w:cs="Palatino Linotype"/>
          <w:color w:val="000000"/>
          <w:szCs w:val="24"/>
        </w:rPr>
      </w:pPr>
    </w:p>
    <w:p w14:paraId="1F37EDA3" w14:textId="7E229FD8" w:rsidR="00237426" w:rsidRPr="00CF48DB" w:rsidRDefault="00262167" w:rsidP="00237426">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01136/TOLUCA/IP/2024</w:t>
      </w:r>
    </w:p>
    <w:p w14:paraId="3FA444B5" w14:textId="5A3B2389" w:rsidR="00237426" w:rsidRPr="00CF48DB" w:rsidRDefault="6AFA10F9" w:rsidP="6AFA10F9">
      <w:pPr>
        <w:pStyle w:val="Sinespaciado"/>
        <w:rPr>
          <w:rFonts w:eastAsia="Palatino Linotype"/>
          <w:lang w:val="es-ES"/>
        </w:rPr>
      </w:pPr>
      <w:r w:rsidRPr="00CF48DB">
        <w:rPr>
          <w:lang w:val="es-ES"/>
        </w:rPr>
        <w:t>«oficios enviados y recibidos por la Unidad de Transparencia en diciembre resoluciones de las actas de comite de transparencia de la sesion numero mil en adelante de 2023» (Sic)</w:t>
      </w:r>
    </w:p>
    <w:p w14:paraId="1BEC99F7" w14:textId="77777777" w:rsidR="00237426" w:rsidRPr="00CF48DB" w:rsidRDefault="00237426" w:rsidP="00237426">
      <w:pPr>
        <w:pBdr>
          <w:top w:val="nil"/>
          <w:left w:val="nil"/>
          <w:bottom w:val="nil"/>
          <w:right w:val="nil"/>
          <w:between w:val="nil"/>
        </w:pBdr>
        <w:rPr>
          <w:rFonts w:eastAsia="Palatino Linotype" w:cs="Palatino Linotype"/>
          <w:color w:val="000000"/>
          <w:szCs w:val="24"/>
        </w:rPr>
      </w:pPr>
    </w:p>
    <w:p w14:paraId="5EDB53C6" w14:textId="58A42977" w:rsidR="00237426" w:rsidRPr="00CF48DB" w:rsidRDefault="00262167" w:rsidP="00237426">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01137/TOLUCA/IP/2024</w:t>
      </w:r>
    </w:p>
    <w:p w14:paraId="1F29B1DE" w14:textId="0B612FCE" w:rsidR="00237426" w:rsidRPr="00CF48DB" w:rsidRDefault="6AFA10F9" w:rsidP="6AFA10F9">
      <w:pPr>
        <w:pStyle w:val="Sinespaciado"/>
        <w:rPr>
          <w:rFonts w:eastAsia="Palatino Linotype"/>
          <w:lang w:val="es-ES"/>
        </w:rPr>
      </w:pPr>
      <w:r w:rsidRPr="00CF48DB">
        <w:rPr>
          <w:lang w:val="es-ES"/>
        </w:rPr>
        <w:t>«oficios enviados y recibidos por la Unidad de Transparencia en diciembre resoluciones de las actas de comite de transparencia de la sesion numero mil en adelante de 2023» (Sic)</w:t>
      </w:r>
    </w:p>
    <w:p w14:paraId="1D994A72" w14:textId="44ABA318" w:rsidR="00237426" w:rsidRPr="00CF48DB" w:rsidRDefault="00237426" w:rsidP="00237426">
      <w:pPr>
        <w:pBdr>
          <w:top w:val="nil"/>
          <w:left w:val="nil"/>
          <w:bottom w:val="nil"/>
          <w:right w:val="nil"/>
          <w:between w:val="nil"/>
        </w:pBdr>
        <w:rPr>
          <w:rFonts w:eastAsia="Palatino Linotype" w:cs="Palatino Linotype"/>
          <w:color w:val="000000"/>
          <w:szCs w:val="24"/>
        </w:rPr>
      </w:pPr>
    </w:p>
    <w:p w14:paraId="1CC9C51E" w14:textId="3B7FDAEF" w:rsidR="00237426" w:rsidRPr="00CF48DB" w:rsidRDefault="004532DD" w:rsidP="00237426">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01161/TOLUCA/IP/2024</w:t>
      </w:r>
    </w:p>
    <w:p w14:paraId="039BD13D" w14:textId="5304A78B" w:rsidR="00237426" w:rsidRPr="00CF48DB" w:rsidRDefault="00237426" w:rsidP="00237426">
      <w:pPr>
        <w:pStyle w:val="Sinespaciado"/>
        <w:rPr>
          <w:rFonts w:eastAsia="Palatino Linotype"/>
        </w:rPr>
      </w:pPr>
      <w:r w:rsidRPr="00CF48DB">
        <w:t>«</w:t>
      </w:r>
      <w:r w:rsidR="001E4BDA" w:rsidRPr="00CF48DB">
        <w:t>oficios recibidos en el mes de noviembre por la unidad de transparencia</w:t>
      </w:r>
      <w:r w:rsidRPr="00CF48DB">
        <w:t>.» (Sic)</w:t>
      </w:r>
    </w:p>
    <w:p w14:paraId="0BB6D3A0" w14:textId="77777777" w:rsidR="00237426" w:rsidRPr="00CF48DB" w:rsidRDefault="00237426" w:rsidP="00237426">
      <w:pPr>
        <w:pBdr>
          <w:top w:val="nil"/>
          <w:left w:val="nil"/>
          <w:bottom w:val="nil"/>
          <w:right w:val="nil"/>
          <w:between w:val="nil"/>
        </w:pBdr>
        <w:rPr>
          <w:rFonts w:eastAsia="Palatino Linotype" w:cs="Palatino Linotype"/>
          <w:color w:val="000000"/>
          <w:szCs w:val="24"/>
        </w:rPr>
      </w:pPr>
    </w:p>
    <w:p w14:paraId="153885F3" w14:textId="61DB52BF" w:rsidR="004532DD" w:rsidRPr="00CF48DB" w:rsidRDefault="004532DD" w:rsidP="004532DD">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01256/TOLUCA/IP/2024</w:t>
      </w:r>
    </w:p>
    <w:p w14:paraId="34778682" w14:textId="3FB30FC7" w:rsidR="004532DD" w:rsidRPr="00CF48DB" w:rsidRDefault="6AFA10F9" w:rsidP="6AFA10F9">
      <w:pPr>
        <w:pStyle w:val="Sinespaciado"/>
        <w:rPr>
          <w:rFonts w:eastAsia="Palatino Linotype"/>
          <w:lang w:val="es-ES"/>
        </w:rPr>
      </w:pPr>
      <w:r w:rsidRPr="00CF48DB">
        <w:rPr>
          <w:lang w:val="es-ES"/>
        </w:rPr>
        <w:t>«oficios recibidos durante el ultimo mes de noviembre en la unidad de transparencia.» (Sic)</w:t>
      </w:r>
    </w:p>
    <w:p w14:paraId="27E4F284" w14:textId="77777777" w:rsidR="004532DD" w:rsidRPr="00CF48DB" w:rsidRDefault="004532DD" w:rsidP="00237426">
      <w:pPr>
        <w:pBdr>
          <w:top w:val="nil"/>
          <w:left w:val="nil"/>
          <w:bottom w:val="nil"/>
          <w:right w:val="nil"/>
          <w:between w:val="nil"/>
        </w:pBdr>
        <w:rPr>
          <w:rFonts w:eastAsia="Palatino Linotype" w:cs="Palatino Linotype"/>
          <w:color w:val="000000"/>
          <w:szCs w:val="24"/>
        </w:rPr>
      </w:pPr>
    </w:p>
    <w:p w14:paraId="7A6C9658" w14:textId="647FD061" w:rsidR="003D4518" w:rsidRPr="00CF48DB" w:rsidRDefault="00DE3512"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 xml:space="preserve">Modalidad de entrega: a través del </w:t>
      </w:r>
      <w:r w:rsidRPr="00CF48DB">
        <w:rPr>
          <w:rFonts w:eastAsia="Palatino Linotype" w:cs="Palatino Linotype"/>
          <w:b/>
          <w:color w:val="000000"/>
          <w:szCs w:val="24"/>
        </w:rPr>
        <w:t>SAIMEX</w:t>
      </w:r>
      <w:r w:rsidRPr="00CF48DB">
        <w:rPr>
          <w:rFonts w:eastAsia="Palatino Linotype" w:cs="Palatino Linotype"/>
          <w:color w:val="000000"/>
          <w:szCs w:val="24"/>
        </w:rPr>
        <w:t>.</w:t>
      </w:r>
    </w:p>
    <w:p w14:paraId="09E8008B" w14:textId="5E01A8D2" w:rsidR="003D4518" w:rsidRPr="00CF48DB" w:rsidRDefault="003D4518" w:rsidP="00DE3512">
      <w:pPr>
        <w:pBdr>
          <w:top w:val="nil"/>
          <w:left w:val="nil"/>
          <w:bottom w:val="nil"/>
          <w:right w:val="nil"/>
          <w:between w:val="nil"/>
        </w:pBdr>
        <w:rPr>
          <w:rFonts w:eastAsia="Palatino Linotype" w:cs="Palatino Linotype"/>
          <w:bCs/>
          <w:color w:val="000000"/>
          <w:szCs w:val="24"/>
        </w:rPr>
      </w:pPr>
    </w:p>
    <w:p w14:paraId="2B4C2EAC" w14:textId="4F51DDDC" w:rsidR="008F1A90" w:rsidRPr="00CF48DB" w:rsidRDefault="008F1A90" w:rsidP="008F1A90">
      <w:pPr>
        <w:pStyle w:val="Ttulo2"/>
        <w:rPr>
          <w:rFonts w:eastAsia="Palatino Linotype"/>
          <w:szCs w:val="24"/>
        </w:rPr>
      </w:pPr>
      <w:r w:rsidRPr="00CF48DB">
        <w:rPr>
          <w:rFonts w:eastAsia="Palatino Linotype"/>
          <w:bCs/>
        </w:rPr>
        <w:t xml:space="preserve">SEGUNDO. </w:t>
      </w:r>
      <w:r w:rsidRPr="00CF48DB">
        <w:rPr>
          <w:rFonts w:eastAsia="Palatino Linotype"/>
        </w:rPr>
        <w:t>Del requerimiento de aclaración en la solicitud 01161/TOLUCA/IP/2024.</w:t>
      </w:r>
    </w:p>
    <w:p w14:paraId="6DE17F6B" w14:textId="698A9BF2" w:rsidR="008F1A90" w:rsidRPr="00CF48DB" w:rsidRDefault="008F1A90" w:rsidP="00DE3512">
      <w:pPr>
        <w:pBdr>
          <w:top w:val="nil"/>
          <w:left w:val="nil"/>
          <w:bottom w:val="nil"/>
          <w:right w:val="nil"/>
          <w:between w:val="nil"/>
        </w:pBdr>
        <w:contextualSpacing/>
        <w:rPr>
          <w:rFonts w:eastAsia="Times New Roman" w:cs="Times New Roman"/>
          <w:i/>
          <w:sz w:val="22"/>
          <w:szCs w:val="24"/>
          <w:lang w:val="es-MX" w:eastAsia="es-ES"/>
        </w:rPr>
      </w:pPr>
      <w:r w:rsidRPr="00CF48DB">
        <w:rPr>
          <w:rFonts w:eastAsia="Palatino Linotype" w:cs="Palatino Linotype"/>
          <w:color w:val="000000"/>
          <w:szCs w:val="24"/>
        </w:rPr>
        <w:t xml:space="preserve">En fecha </w:t>
      </w:r>
      <w:r w:rsidR="002F11BB" w:rsidRPr="00CF48DB">
        <w:rPr>
          <w:rFonts w:eastAsia="Palatino Linotype" w:cs="Palatino Linotype"/>
          <w:color w:val="000000"/>
          <w:szCs w:val="24"/>
        </w:rPr>
        <w:t>veintiuno de mayo de dos mil veinticuatro, el Sujeto Obligado requirió al Recurrente para que aclara</w:t>
      </w:r>
      <w:r w:rsidR="00AE1C53" w:rsidRPr="00CF48DB">
        <w:rPr>
          <w:rFonts w:eastAsia="Palatino Linotype" w:cs="Palatino Linotype"/>
          <w:color w:val="000000"/>
          <w:szCs w:val="24"/>
        </w:rPr>
        <w:t>rá</w:t>
      </w:r>
      <w:r w:rsidR="00D45C95" w:rsidRPr="00CF48DB">
        <w:rPr>
          <w:rFonts w:eastAsia="Palatino Linotype" w:cs="Palatino Linotype"/>
          <w:color w:val="000000"/>
          <w:szCs w:val="24"/>
        </w:rPr>
        <w:t xml:space="preserve"> el año al cual hace referencia en su solicitud</w:t>
      </w:r>
      <w:r w:rsidR="00AE1C53" w:rsidRPr="00CF48DB">
        <w:rPr>
          <w:rFonts w:eastAsia="Palatino Linotype" w:cs="Palatino Linotype"/>
          <w:color w:val="000000"/>
          <w:szCs w:val="24"/>
        </w:rPr>
        <w:t xml:space="preserve">. Por lo anterior, </w:t>
      </w:r>
      <w:r w:rsidR="00B96E18" w:rsidRPr="00CF48DB">
        <w:rPr>
          <w:rFonts w:eastAsia="Palatino Linotype" w:cs="Palatino Linotype"/>
          <w:color w:val="000000"/>
          <w:szCs w:val="24"/>
        </w:rPr>
        <w:t xml:space="preserve">el veintisiete de mayo del año en curso, el </w:t>
      </w:r>
      <w:r w:rsidR="00AE1C53" w:rsidRPr="00CF48DB">
        <w:rPr>
          <w:rFonts w:eastAsia="Palatino Linotype" w:cs="Palatino Linotype"/>
          <w:color w:val="000000"/>
          <w:szCs w:val="24"/>
        </w:rPr>
        <w:t xml:space="preserve">particular remitió mediante el documento denominado </w:t>
      </w:r>
      <w:r w:rsidR="00B96E18" w:rsidRPr="00CF48DB">
        <w:rPr>
          <w:rFonts w:eastAsia="Palatino Linotype" w:cs="Palatino Linotype"/>
          <w:b/>
          <w:bCs/>
          <w:color w:val="000000"/>
          <w:szCs w:val="24"/>
        </w:rPr>
        <w:t>«</w:t>
      </w:r>
      <w:r w:rsidR="00A65FEB" w:rsidRPr="00CF48DB">
        <w:rPr>
          <w:rFonts w:eastAsia="Palatino Linotype" w:cs="Palatino Linotype"/>
          <w:b/>
          <w:bCs/>
          <w:color w:val="000000"/>
          <w:szCs w:val="24"/>
        </w:rPr>
        <w:t>rdsa.docx</w:t>
      </w:r>
      <w:r w:rsidR="00EE50D7" w:rsidRPr="00CF48DB">
        <w:rPr>
          <w:rFonts w:eastAsia="Palatino Linotype" w:cs="Palatino Linotype"/>
          <w:b/>
          <w:bCs/>
          <w:color w:val="000000"/>
          <w:szCs w:val="24"/>
        </w:rPr>
        <w:t>»</w:t>
      </w:r>
      <w:r w:rsidR="00D964D9" w:rsidRPr="00CF48DB">
        <w:rPr>
          <w:rFonts w:eastAsia="Palatino Linotype" w:cs="Palatino Linotype"/>
          <w:color w:val="000000"/>
          <w:szCs w:val="24"/>
        </w:rPr>
        <w:t xml:space="preserve"> el criterio </w:t>
      </w:r>
      <w:r w:rsidR="00670B12" w:rsidRPr="00CF48DB">
        <w:rPr>
          <w:rFonts w:eastAsia="Palatino Linotype" w:cs="Palatino Linotype"/>
          <w:color w:val="000000"/>
          <w:szCs w:val="24"/>
        </w:rPr>
        <w:t>con clave de control SO/009/2013 emitido por el Instituto Nacional de Transparencia</w:t>
      </w:r>
      <w:r w:rsidR="005F1890" w:rsidRPr="00CF48DB">
        <w:rPr>
          <w:rFonts w:eastAsia="Palatino Linotype" w:cs="Palatino Linotype"/>
          <w:color w:val="000000"/>
          <w:szCs w:val="24"/>
        </w:rPr>
        <w:t xml:space="preserve">, Acceso a la Información y Protección de Datos personales con rubro </w:t>
      </w:r>
      <w:r w:rsidR="005F1890" w:rsidRPr="00CF48DB">
        <w:rPr>
          <w:rFonts w:eastAsia="Palatino Linotype" w:cs="Palatino Linotype"/>
          <w:b/>
          <w:bCs/>
          <w:color w:val="000000"/>
          <w:szCs w:val="24"/>
        </w:rPr>
        <w:t>«</w:t>
      </w:r>
      <w:r w:rsidR="00001D70" w:rsidRPr="00CF48DB">
        <w:rPr>
          <w:rFonts w:eastAsia="Palatino Linotype" w:cs="Palatino Linotype"/>
          <w:b/>
          <w:bCs/>
          <w:color w:val="000000"/>
          <w:szCs w:val="24"/>
        </w:rPr>
        <w:t>Periodo de búsqueda de la información, cuando no se precisa en la solicitud de información»</w:t>
      </w:r>
      <w:r w:rsidR="00001D70" w:rsidRPr="00CF48DB">
        <w:rPr>
          <w:rFonts w:eastAsia="Palatino Linotype" w:cs="Palatino Linotype"/>
          <w:color w:val="000000"/>
          <w:szCs w:val="24"/>
        </w:rPr>
        <w:t xml:space="preserve">. </w:t>
      </w:r>
    </w:p>
    <w:p w14:paraId="3BC89A0D" w14:textId="47BBA03F" w:rsidR="00DE3512" w:rsidRPr="00CF48DB" w:rsidRDefault="00001D70" w:rsidP="00F54B74">
      <w:pPr>
        <w:pStyle w:val="Ttulo2"/>
        <w:rPr>
          <w:rFonts w:eastAsia="Palatino Linotype"/>
          <w:szCs w:val="24"/>
        </w:rPr>
      </w:pPr>
      <w:r w:rsidRPr="00CF48DB">
        <w:rPr>
          <w:rFonts w:eastAsia="Palatino Linotype"/>
          <w:bCs/>
        </w:rPr>
        <w:lastRenderedPageBreak/>
        <w:t>TERCERO</w:t>
      </w:r>
      <w:r w:rsidR="00E72314" w:rsidRPr="00CF48DB">
        <w:rPr>
          <w:rFonts w:eastAsia="Palatino Linotype"/>
          <w:bCs/>
        </w:rPr>
        <w:t xml:space="preserve">. </w:t>
      </w:r>
      <w:r w:rsidR="00DE3512" w:rsidRPr="00CF48DB">
        <w:rPr>
          <w:rFonts w:eastAsia="Palatino Linotype"/>
        </w:rPr>
        <w:t>De la</w:t>
      </w:r>
      <w:r w:rsidRPr="00CF48DB">
        <w:rPr>
          <w:rFonts w:eastAsia="Palatino Linotype"/>
        </w:rPr>
        <w:t xml:space="preserve"> prórroga para dar respuesta a las solicitudes.</w:t>
      </w:r>
    </w:p>
    <w:p w14:paraId="79439905" w14:textId="1E6252A7" w:rsidR="00C070D3" w:rsidRPr="00CF48DB" w:rsidRDefault="00F60A90" w:rsidP="00EF1870">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 xml:space="preserve">Los días veintinueve de mayo y tres y catorce de junio, el Sujeto Obligado informó al Recurrente que el término para dar respuesta a las solicitudes se ampliaba por un </w:t>
      </w:r>
      <w:r w:rsidR="003A5D57" w:rsidRPr="00CF48DB">
        <w:rPr>
          <w:rFonts w:eastAsia="Palatino Linotype" w:cs="Palatino Linotype"/>
          <w:color w:val="000000"/>
          <w:szCs w:val="24"/>
        </w:rPr>
        <w:t xml:space="preserve">plazo de siete días adicionales, </w:t>
      </w:r>
      <w:r w:rsidR="00C070D3" w:rsidRPr="00CF48DB">
        <w:rPr>
          <w:rFonts w:eastAsia="Palatino Linotype" w:cs="Palatino Linotype"/>
          <w:color w:val="000000"/>
          <w:szCs w:val="24"/>
        </w:rPr>
        <w:t xml:space="preserve">lo cual fue aprobado por el Comité de Transparencia conforme lo dispuesto en </w:t>
      </w:r>
      <w:r w:rsidR="000620CB" w:rsidRPr="00CF48DB">
        <w:rPr>
          <w:rFonts w:eastAsia="Palatino Linotype" w:cs="Palatino Linotype"/>
          <w:color w:val="000000"/>
          <w:szCs w:val="24"/>
        </w:rPr>
        <w:t>las Actas</w:t>
      </w:r>
      <w:r w:rsidR="00037623" w:rsidRPr="00CF48DB">
        <w:rPr>
          <w:rFonts w:eastAsia="Palatino Linotype" w:cs="Palatino Linotype"/>
          <w:color w:val="000000"/>
          <w:szCs w:val="24"/>
        </w:rPr>
        <w:t xml:space="preserve"> de </w:t>
      </w:r>
      <w:r w:rsidR="000620CB" w:rsidRPr="00CF48DB">
        <w:rPr>
          <w:rFonts w:eastAsia="Palatino Linotype" w:cs="Palatino Linotype"/>
          <w:color w:val="000000"/>
          <w:szCs w:val="24"/>
        </w:rPr>
        <w:t xml:space="preserve">la </w:t>
      </w:r>
      <w:r w:rsidR="00037623" w:rsidRPr="00CF48DB">
        <w:rPr>
          <w:rFonts w:eastAsia="Palatino Linotype" w:cs="Palatino Linotype"/>
          <w:color w:val="000000"/>
          <w:szCs w:val="24"/>
        </w:rPr>
        <w:t>Tricentésima Nonagésima Segunda Sesión Extraordinaria 2024, Cuadringentésima Décima Tercera Sesión Extraordinaria 2024</w:t>
      </w:r>
      <w:r w:rsidR="000620CB" w:rsidRPr="00CF48DB">
        <w:rPr>
          <w:rFonts w:eastAsia="Palatino Linotype" w:cs="Palatino Linotype"/>
          <w:color w:val="000000"/>
          <w:szCs w:val="24"/>
        </w:rPr>
        <w:t xml:space="preserve"> y</w:t>
      </w:r>
      <w:r w:rsidR="00D045B1" w:rsidRPr="00CF48DB">
        <w:rPr>
          <w:rFonts w:eastAsia="Palatino Linotype" w:cs="Palatino Linotype"/>
          <w:color w:val="000000"/>
          <w:szCs w:val="24"/>
        </w:rPr>
        <w:t xml:space="preserve"> Cuadringentésima Quincuagésima Novena Sesión Extraordinaria 2024.</w:t>
      </w:r>
    </w:p>
    <w:p w14:paraId="3AF9BC01" w14:textId="77777777" w:rsidR="00C070D3" w:rsidRPr="00CF48DB" w:rsidRDefault="00C070D3" w:rsidP="00EF1870">
      <w:pPr>
        <w:pBdr>
          <w:top w:val="nil"/>
          <w:left w:val="nil"/>
          <w:bottom w:val="nil"/>
          <w:right w:val="nil"/>
          <w:between w:val="nil"/>
        </w:pBdr>
        <w:contextualSpacing/>
        <w:rPr>
          <w:rFonts w:eastAsia="Palatino Linotype" w:cs="Palatino Linotype"/>
          <w:color w:val="000000"/>
          <w:szCs w:val="24"/>
        </w:rPr>
      </w:pPr>
    </w:p>
    <w:p w14:paraId="34857427" w14:textId="17BA9BB9" w:rsidR="00C070D3" w:rsidRPr="00CF48DB" w:rsidRDefault="000620CB" w:rsidP="00C070D3">
      <w:pPr>
        <w:pStyle w:val="Ttulo2"/>
        <w:rPr>
          <w:rFonts w:eastAsia="Palatino Linotype"/>
          <w:szCs w:val="24"/>
        </w:rPr>
      </w:pPr>
      <w:r w:rsidRPr="00CF48DB">
        <w:rPr>
          <w:rFonts w:eastAsia="Palatino Linotype"/>
          <w:bCs/>
        </w:rPr>
        <w:t>CUARTO</w:t>
      </w:r>
      <w:r w:rsidR="00C070D3" w:rsidRPr="00CF48DB">
        <w:rPr>
          <w:rFonts w:eastAsia="Palatino Linotype"/>
          <w:bCs/>
        </w:rPr>
        <w:t xml:space="preserve">. </w:t>
      </w:r>
      <w:r w:rsidR="00C070D3" w:rsidRPr="00CF48DB">
        <w:rPr>
          <w:rFonts w:eastAsia="Palatino Linotype"/>
        </w:rPr>
        <w:t>De la</w:t>
      </w:r>
      <w:r w:rsidRPr="00CF48DB">
        <w:rPr>
          <w:rFonts w:eastAsia="Palatino Linotype"/>
        </w:rPr>
        <w:t>s</w:t>
      </w:r>
      <w:r w:rsidR="00C070D3" w:rsidRPr="00CF48DB">
        <w:rPr>
          <w:rFonts w:eastAsia="Palatino Linotype"/>
        </w:rPr>
        <w:t xml:space="preserve"> respuesta</w:t>
      </w:r>
      <w:r w:rsidR="00F107F4" w:rsidRPr="00CF48DB">
        <w:rPr>
          <w:rFonts w:eastAsia="Palatino Linotype"/>
        </w:rPr>
        <w:t>s</w:t>
      </w:r>
      <w:r w:rsidR="00C070D3" w:rsidRPr="00CF48DB">
        <w:rPr>
          <w:rFonts w:eastAsia="Palatino Linotype"/>
        </w:rPr>
        <w:t xml:space="preserve"> a las solicitudes.</w:t>
      </w:r>
    </w:p>
    <w:p w14:paraId="1E72B098" w14:textId="454BC4CD" w:rsidR="00EF1870" w:rsidRPr="00CF48DB" w:rsidRDefault="00EF1870" w:rsidP="00EF1870">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 xml:space="preserve">De las constancias que obran en el expediente electrónico, se observa que </w:t>
      </w:r>
      <w:r w:rsidR="00E03049" w:rsidRPr="00CF48DB">
        <w:rPr>
          <w:rFonts w:eastAsia="Palatino Linotype" w:cs="Palatino Linotype"/>
          <w:color w:val="000000"/>
          <w:szCs w:val="24"/>
        </w:rPr>
        <w:t xml:space="preserve"> los días </w:t>
      </w:r>
      <w:r w:rsidR="00EC24EA" w:rsidRPr="00CF48DB">
        <w:rPr>
          <w:rFonts w:eastAsia="Palatino Linotype" w:cs="Palatino Linotype"/>
          <w:color w:val="000000"/>
          <w:szCs w:val="24"/>
        </w:rPr>
        <w:t xml:space="preserve">diez, doce y veintiséis de junio </w:t>
      </w:r>
      <w:r w:rsidR="00551483" w:rsidRPr="00CF48DB">
        <w:rPr>
          <w:rFonts w:eastAsia="Palatino Linotype" w:cs="Palatino Linotype"/>
          <w:color w:val="000000"/>
          <w:szCs w:val="24"/>
        </w:rPr>
        <w:t>de dos mil veinticuatro</w:t>
      </w:r>
      <w:r w:rsidRPr="00CF48DB">
        <w:rPr>
          <w:rFonts w:eastAsia="Palatino Linotype" w:cs="Palatino Linotype"/>
          <w:color w:val="000000"/>
          <w:szCs w:val="24"/>
        </w:rPr>
        <w:t>, el Sujeto Obligado dio respuesta a</w:t>
      </w:r>
      <w:r w:rsidR="00C40A62" w:rsidRPr="00CF48DB">
        <w:rPr>
          <w:rFonts w:eastAsia="Palatino Linotype" w:cs="Palatino Linotype"/>
          <w:color w:val="000000"/>
          <w:szCs w:val="24"/>
        </w:rPr>
        <w:t xml:space="preserve"> </w:t>
      </w:r>
      <w:r w:rsidRPr="00CF48DB">
        <w:rPr>
          <w:rFonts w:eastAsia="Palatino Linotype" w:cs="Palatino Linotype"/>
          <w:color w:val="000000"/>
          <w:szCs w:val="24"/>
        </w:rPr>
        <w:t>la</w:t>
      </w:r>
      <w:r w:rsidR="00F7419D" w:rsidRPr="00CF48DB">
        <w:rPr>
          <w:rFonts w:eastAsia="Palatino Linotype" w:cs="Palatino Linotype"/>
          <w:color w:val="000000"/>
          <w:szCs w:val="24"/>
        </w:rPr>
        <w:t>s</w:t>
      </w:r>
      <w:r w:rsidRPr="00CF48DB">
        <w:rPr>
          <w:rFonts w:eastAsia="Palatino Linotype" w:cs="Palatino Linotype"/>
          <w:color w:val="000000"/>
          <w:szCs w:val="24"/>
        </w:rPr>
        <w:t xml:space="preserve"> solicitud</w:t>
      </w:r>
      <w:r w:rsidR="00F7419D" w:rsidRPr="00CF48DB">
        <w:rPr>
          <w:rFonts w:eastAsia="Palatino Linotype" w:cs="Palatino Linotype"/>
          <w:color w:val="000000"/>
          <w:szCs w:val="24"/>
        </w:rPr>
        <w:t>es</w:t>
      </w:r>
      <w:r w:rsidRPr="00CF48DB">
        <w:rPr>
          <w:rFonts w:eastAsia="Palatino Linotype" w:cs="Palatino Linotype"/>
          <w:color w:val="000000"/>
          <w:szCs w:val="24"/>
        </w:rPr>
        <w:t xml:space="preserve"> de información manifestando lo siguient</w:t>
      </w:r>
      <w:r w:rsidR="00EC24EA" w:rsidRPr="00CF48DB">
        <w:rPr>
          <w:rFonts w:eastAsia="Palatino Linotype" w:cs="Palatino Linotype"/>
          <w:color w:val="000000"/>
          <w:szCs w:val="24"/>
        </w:rPr>
        <w:t>e</w:t>
      </w:r>
      <w:r w:rsidRPr="00CF48DB">
        <w:rPr>
          <w:rFonts w:eastAsia="Palatino Linotype" w:cs="Palatino Linotype"/>
          <w:color w:val="000000"/>
          <w:szCs w:val="24"/>
        </w:rPr>
        <w:t>:</w:t>
      </w:r>
    </w:p>
    <w:p w14:paraId="30ED66A6" w14:textId="32D69DE0" w:rsidR="00EF1870" w:rsidRPr="00CF48DB" w:rsidRDefault="00EF1870" w:rsidP="00EF1870">
      <w:pPr>
        <w:pBdr>
          <w:top w:val="nil"/>
          <w:left w:val="nil"/>
          <w:bottom w:val="nil"/>
          <w:right w:val="nil"/>
          <w:between w:val="nil"/>
        </w:pBdr>
        <w:contextualSpacing/>
        <w:rPr>
          <w:rFonts w:eastAsia="Palatino Linotype" w:cs="Palatino Linotype"/>
          <w:color w:val="000000"/>
          <w:szCs w:val="24"/>
        </w:rPr>
      </w:pPr>
    </w:p>
    <w:p w14:paraId="7CA4C2ED" w14:textId="77777777" w:rsidR="00D72EA9" w:rsidRPr="00CF48DB" w:rsidRDefault="00D72EA9" w:rsidP="00D72EA9">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01099/TOLUCA/IP/2024</w:t>
      </w:r>
    </w:p>
    <w:p w14:paraId="78E7F017" w14:textId="77777777" w:rsidR="00550D80" w:rsidRPr="00CF48DB" w:rsidRDefault="00D72EA9" w:rsidP="00550D80">
      <w:pPr>
        <w:pStyle w:val="Sinespaciado"/>
      </w:pPr>
      <w:r w:rsidRPr="00CF48DB">
        <w:t>«</w:t>
      </w:r>
      <w:r w:rsidR="00550D80" w:rsidRPr="00CF48DB">
        <w:t>En respuesta a la solicitud recibida, nos permitimos hacer de su conocimiento que con fundamento en el artículo 53, Fracciones: II, V y VI de la Ley de Transparencia y Acceso a la Información Pública del Estado de México y Municipios, le contestamos que:</w:t>
      </w:r>
    </w:p>
    <w:p w14:paraId="75FB5FFA" w14:textId="77777777" w:rsidR="00550D80" w:rsidRPr="00CF48DB" w:rsidRDefault="00550D80" w:rsidP="00550D80">
      <w:pPr>
        <w:pStyle w:val="Sinespaciado"/>
      </w:pPr>
    </w:p>
    <w:p w14:paraId="57D700FF" w14:textId="74F29092" w:rsidR="00D72EA9" w:rsidRPr="00CF48DB" w:rsidRDefault="00550D80" w:rsidP="00550D80">
      <w:pPr>
        <w:pStyle w:val="Sinespaciado"/>
        <w:rPr>
          <w:rFonts w:eastAsia="Palatino Linotype"/>
        </w:rPr>
      </w:pPr>
      <w:r w:rsidRPr="00CF48DB">
        <w:t>En atención a la solicitud con folio 01099/TOLUCA/IP/2024, me permito adjuntar al presente la respuesta correspondiente. Sin más por el momento, reciba un saludo.</w:t>
      </w:r>
      <w:r w:rsidR="00D72EA9" w:rsidRPr="00CF48DB">
        <w:t>» (Sic)</w:t>
      </w:r>
    </w:p>
    <w:p w14:paraId="6E4C57B7" w14:textId="77777777" w:rsidR="00136C7A" w:rsidRPr="00CF48DB" w:rsidRDefault="00136C7A" w:rsidP="00136C7A">
      <w:pPr>
        <w:pBdr>
          <w:top w:val="nil"/>
          <w:left w:val="nil"/>
          <w:bottom w:val="nil"/>
          <w:right w:val="nil"/>
          <w:between w:val="nil"/>
        </w:pBdr>
        <w:rPr>
          <w:rFonts w:eastAsia="Palatino Linotype" w:cs="Palatino Linotype"/>
          <w:color w:val="000000"/>
          <w:szCs w:val="24"/>
          <w:lang w:val="es-MX"/>
        </w:rPr>
      </w:pPr>
    </w:p>
    <w:p w14:paraId="32D0F4B1" w14:textId="5972A745" w:rsidR="00136C7A" w:rsidRPr="00CF48DB" w:rsidRDefault="008775CC" w:rsidP="00136C7A">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 xml:space="preserve">Anexando </w:t>
      </w:r>
      <w:r w:rsidR="0077267A" w:rsidRPr="00CF48DB">
        <w:rPr>
          <w:rFonts w:eastAsia="Palatino Linotype" w:cs="Palatino Linotype"/>
          <w:color w:val="000000"/>
          <w:szCs w:val="24"/>
        </w:rPr>
        <w:t>los</w:t>
      </w:r>
      <w:r w:rsidR="00551483" w:rsidRPr="00CF48DB">
        <w:rPr>
          <w:rFonts w:eastAsia="Palatino Linotype" w:cs="Palatino Linotype"/>
          <w:color w:val="000000"/>
          <w:szCs w:val="24"/>
        </w:rPr>
        <w:t xml:space="preserve"> documento</w:t>
      </w:r>
      <w:r w:rsidR="0077267A" w:rsidRPr="00CF48DB">
        <w:rPr>
          <w:rFonts w:eastAsia="Palatino Linotype" w:cs="Palatino Linotype"/>
          <w:color w:val="000000"/>
          <w:szCs w:val="24"/>
        </w:rPr>
        <w:t>s</w:t>
      </w:r>
      <w:r w:rsidR="00551483" w:rsidRPr="00CF48DB">
        <w:rPr>
          <w:rFonts w:eastAsia="Palatino Linotype" w:cs="Palatino Linotype"/>
          <w:color w:val="000000"/>
          <w:szCs w:val="24"/>
        </w:rPr>
        <w:t xml:space="preserve"> denominado</w:t>
      </w:r>
      <w:r w:rsidR="0077267A" w:rsidRPr="00CF48DB">
        <w:rPr>
          <w:rFonts w:eastAsia="Palatino Linotype" w:cs="Palatino Linotype"/>
          <w:color w:val="000000"/>
          <w:szCs w:val="24"/>
        </w:rPr>
        <w:t>s</w:t>
      </w:r>
      <w:r w:rsidRPr="00CF48DB">
        <w:rPr>
          <w:rFonts w:eastAsia="Palatino Linotype" w:cs="Palatino Linotype"/>
          <w:color w:val="000000"/>
          <w:szCs w:val="24"/>
        </w:rPr>
        <w:t xml:space="preserve"> </w:t>
      </w:r>
      <w:r w:rsidR="00EA43FD" w:rsidRPr="00CF48DB">
        <w:rPr>
          <w:rFonts w:eastAsia="Palatino Linotype" w:cs="Palatino Linotype"/>
          <w:b/>
          <w:bCs/>
          <w:color w:val="000000"/>
          <w:szCs w:val="24"/>
        </w:rPr>
        <w:t>«</w:t>
      </w:r>
      <w:r w:rsidR="00CE1926" w:rsidRPr="00CF48DB">
        <w:rPr>
          <w:rFonts w:eastAsia="Palatino Linotype" w:cs="Palatino Linotype"/>
          <w:b/>
          <w:bCs/>
          <w:color w:val="000000"/>
          <w:szCs w:val="24"/>
        </w:rPr>
        <w:t>respuesta 01099_24</w:t>
      </w:r>
      <w:r w:rsidR="00D31A43" w:rsidRPr="00CF48DB">
        <w:rPr>
          <w:rFonts w:eastAsia="Palatino Linotype" w:cs="Palatino Linotype"/>
          <w:b/>
          <w:bCs/>
          <w:color w:val="000000"/>
          <w:szCs w:val="24"/>
        </w:rPr>
        <w:t>.pdf</w:t>
      </w:r>
      <w:r w:rsidR="009F334B" w:rsidRPr="00CF48DB">
        <w:rPr>
          <w:rFonts w:eastAsia="Palatino Linotype" w:cs="Palatino Linotype"/>
          <w:b/>
          <w:bCs/>
          <w:color w:val="000000"/>
          <w:szCs w:val="24"/>
        </w:rPr>
        <w:t>»</w:t>
      </w:r>
      <w:r w:rsidR="0077267A" w:rsidRPr="00CF48DB">
        <w:rPr>
          <w:rFonts w:eastAsia="Palatino Linotype" w:cs="Palatino Linotype"/>
          <w:color w:val="000000"/>
          <w:szCs w:val="24"/>
        </w:rPr>
        <w:t xml:space="preserve">, </w:t>
      </w:r>
      <w:r w:rsidR="0077267A" w:rsidRPr="00CF48DB">
        <w:rPr>
          <w:rFonts w:eastAsia="Palatino Linotype" w:cs="Palatino Linotype"/>
          <w:b/>
          <w:bCs/>
          <w:color w:val="000000"/>
          <w:szCs w:val="24"/>
        </w:rPr>
        <w:t>«</w:t>
      </w:r>
      <w:r w:rsidR="00CE1926" w:rsidRPr="00CF48DB">
        <w:rPr>
          <w:rFonts w:eastAsia="Palatino Linotype" w:cs="Palatino Linotype"/>
          <w:b/>
          <w:bCs/>
          <w:color w:val="000000"/>
          <w:szCs w:val="24"/>
        </w:rPr>
        <w:t>1099</w:t>
      </w:r>
      <w:r w:rsidR="0077267A" w:rsidRPr="00CF48DB">
        <w:rPr>
          <w:rFonts w:eastAsia="Palatino Linotype" w:cs="Palatino Linotype"/>
          <w:b/>
          <w:bCs/>
          <w:color w:val="000000"/>
          <w:szCs w:val="24"/>
        </w:rPr>
        <w:t>.pdf»</w:t>
      </w:r>
      <w:r w:rsidR="0077267A" w:rsidRPr="00CF48DB">
        <w:rPr>
          <w:rFonts w:eastAsia="Palatino Linotype" w:cs="Palatino Linotype"/>
          <w:color w:val="000000"/>
          <w:szCs w:val="24"/>
        </w:rPr>
        <w:t xml:space="preserve"> y </w:t>
      </w:r>
      <w:r w:rsidR="0077267A" w:rsidRPr="00CF48DB">
        <w:rPr>
          <w:rFonts w:eastAsia="Palatino Linotype" w:cs="Palatino Linotype"/>
          <w:b/>
          <w:bCs/>
          <w:color w:val="000000"/>
          <w:szCs w:val="24"/>
        </w:rPr>
        <w:t xml:space="preserve">«ENE </w:t>
      </w:r>
      <w:r w:rsidR="00CE1926" w:rsidRPr="00CF48DB">
        <w:rPr>
          <w:rFonts w:eastAsia="Palatino Linotype" w:cs="Palatino Linotype"/>
          <w:b/>
          <w:bCs/>
          <w:color w:val="000000"/>
          <w:szCs w:val="24"/>
        </w:rPr>
        <w:t>credenciales transparencia – testado ok</w:t>
      </w:r>
      <w:r w:rsidR="0077267A" w:rsidRPr="00CF48DB">
        <w:rPr>
          <w:rFonts w:eastAsia="Palatino Linotype" w:cs="Palatino Linotype"/>
          <w:b/>
          <w:bCs/>
          <w:color w:val="000000"/>
          <w:szCs w:val="24"/>
        </w:rPr>
        <w:t>.pdf»</w:t>
      </w:r>
      <w:r w:rsidR="00CE1926" w:rsidRPr="00CF48DB">
        <w:rPr>
          <w:rFonts w:eastAsia="Palatino Linotype" w:cs="Palatino Linotype"/>
          <w:color w:val="000000"/>
          <w:szCs w:val="24"/>
        </w:rPr>
        <w:t>.</w:t>
      </w:r>
    </w:p>
    <w:p w14:paraId="0632B1FF" w14:textId="77777777" w:rsidR="00136C7A" w:rsidRPr="00CF48DB" w:rsidRDefault="00136C7A" w:rsidP="00136C7A">
      <w:pPr>
        <w:pBdr>
          <w:top w:val="nil"/>
          <w:left w:val="nil"/>
          <w:bottom w:val="nil"/>
          <w:right w:val="nil"/>
          <w:between w:val="nil"/>
        </w:pBdr>
        <w:rPr>
          <w:rFonts w:eastAsia="Palatino Linotype" w:cs="Palatino Linotype"/>
          <w:color w:val="000000"/>
          <w:szCs w:val="24"/>
        </w:rPr>
      </w:pPr>
    </w:p>
    <w:p w14:paraId="4DD5026C" w14:textId="77777777" w:rsidR="00C64BB4" w:rsidRPr="00CF48DB" w:rsidRDefault="00C64BB4" w:rsidP="00136C7A">
      <w:pPr>
        <w:pBdr>
          <w:top w:val="nil"/>
          <w:left w:val="nil"/>
          <w:bottom w:val="nil"/>
          <w:right w:val="nil"/>
          <w:between w:val="nil"/>
        </w:pBdr>
        <w:rPr>
          <w:rFonts w:eastAsia="Palatino Linotype" w:cs="Palatino Linotype"/>
          <w:color w:val="000000"/>
          <w:szCs w:val="24"/>
        </w:rPr>
      </w:pPr>
    </w:p>
    <w:p w14:paraId="6EEBBAF4" w14:textId="7BD12F3D" w:rsidR="00D72EA9" w:rsidRPr="00CF48DB" w:rsidRDefault="00D72EA9" w:rsidP="00D72EA9">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w:t>
      </w:r>
      <w:r w:rsidR="00E03049" w:rsidRPr="00CF48DB">
        <w:rPr>
          <w:rFonts w:eastAsia="Palatino Linotype" w:cs="Palatino Linotype"/>
          <w:b/>
          <w:bCs/>
          <w:color w:val="000000"/>
          <w:szCs w:val="24"/>
          <w:u w:val="single"/>
        </w:rPr>
        <w:t>136</w:t>
      </w:r>
      <w:r w:rsidRPr="00CF48DB">
        <w:rPr>
          <w:rFonts w:eastAsia="Palatino Linotype" w:cs="Palatino Linotype"/>
          <w:b/>
          <w:bCs/>
          <w:color w:val="000000"/>
          <w:szCs w:val="24"/>
          <w:u w:val="single"/>
        </w:rPr>
        <w:t>/TOLUCA/IP/2024</w:t>
      </w:r>
    </w:p>
    <w:p w14:paraId="1E5B1F27" w14:textId="449C5D49" w:rsidR="00E03049" w:rsidRPr="00CF48DB" w:rsidRDefault="00D72EA9" w:rsidP="00E03049">
      <w:pPr>
        <w:pStyle w:val="Sinespaciado"/>
      </w:pPr>
      <w:r w:rsidRPr="00CF48DB">
        <w:lastRenderedPageBreak/>
        <w:t>«</w:t>
      </w:r>
      <w:r w:rsidR="00E03049" w:rsidRPr="00CF48DB">
        <w:t>En respuesta a la solicitud recibida, nos permitimos hacer de su conocimiento que con fundamento en el artículo 53, Fracciones: II, V y VI de la Ley de Transparencia y Acceso a la Información Pública del Estado de México y Municipios, le contestamos que:</w:t>
      </w:r>
    </w:p>
    <w:p w14:paraId="7076F621" w14:textId="77777777" w:rsidR="00E03049" w:rsidRPr="00CF48DB" w:rsidRDefault="00E03049" w:rsidP="00E03049">
      <w:pPr>
        <w:pStyle w:val="Sinespaciado"/>
      </w:pPr>
    </w:p>
    <w:p w14:paraId="64700612" w14:textId="28C6DFE1" w:rsidR="00D72EA9" w:rsidRPr="00CF48DB" w:rsidRDefault="00E03049" w:rsidP="00E03049">
      <w:pPr>
        <w:pStyle w:val="Sinespaciado"/>
        <w:rPr>
          <w:rFonts w:eastAsia="Palatino Linotype"/>
        </w:rPr>
      </w:pPr>
      <w:r w:rsidRPr="00CF48DB">
        <w:t>En atención a la solicitud con folio 01136/TOLUCA/IP/2024, me permito adjuntar al presente la respuesta correspondiente. Sin más por el momento, reciba un saludo.</w:t>
      </w:r>
      <w:r w:rsidR="00D72EA9" w:rsidRPr="00CF48DB">
        <w:t>» (Sic)</w:t>
      </w:r>
    </w:p>
    <w:p w14:paraId="5F3E9639" w14:textId="77777777" w:rsidR="00551483" w:rsidRPr="00CF48DB" w:rsidRDefault="00551483" w:rsidP="00551483">
      <w:pPr>
        <w:pBdr>
          <w:top w:val="nil"/>
          <w:left w:val="nil"/>
          <w:bottom w:val="nil"/>
          <w:right w:val="nil"/>
          <w:between w:val="nil"/>
        </w:pBdr>
        <w:rPr>
          <w:rFonts w:eastAsia="Palatino Linotype" w:cs="Palatino Linotype"/>
          <w:color w:val="000000"/>
          <w:szCs w:val="24"/>
          <w:lang w:val="es-MX"/>
        </w:rPr>
      </w:pPr>
    </w:p>
    <w:p w14:paraId="4DBDE322" w14:textId="0B54A917" w:rsidR="00CE1926" w:rsidRPr="00CF48DB" w:rsidRDefault="00CE1926" w:rsidP="00CE1926">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 xml:space="preserve">Anexando los documentos denominados </w:t>
      </w:r>
      <w:r w:rsidRPr="00CF48DB">
        <w:rPr>
          <w:rFonts w:eastAsia="Palatino Linotype" w:cs="Palatino Linotype"/>
          <w:b/>
          <w:bCs/>
          <w:color w:val="000000"/>
          <w:szCs w:val="24"/>
        </w:rPr>
        <w:t>«</w:t>
      </w:r>
      <w:r w:rsidR="00DF7DFF" w:rsidRPr="00CF48DB">
        <w:rPr>
          <w:rFonts w:eastAsia="Palatino Linotype" w:cs="Palatino Linotype"/>
          <w:b/>
          <w:bCs/>
          <w:color w:val="000000"/>
          <w:szCs w:val="24"/>
        </w:rPr>
        <w:t>1136</w:t>
      </w:r>
      <w:r w:rsidRPr="00CF48DB">
        <w:rPr>
          <w:rFonts w:eastAsia="Palatino Linotype" w:cs="Palatino Linotype"/>
          <w:b/>
          <w:bCs/>
          <w:color w:val="000000"/>
          <w:szCs w:val="24"/>
        </w:rPr>
        <w:t>.pdf»</w:t>
      </w:r>
      <w:r w:rsidRPr="00CF48DB">
        <w:rPr>
          <w:rFonts w:eastAsia="Palatino Linotype" w:cs="Palatino Linotype"/>
          <w:color w:val="000000"/>
          <w:szCs w:val="24"/>
        </w:rPr>
        <w:t xml:space="preserve"> y </w:t>
      </w:r>
      <w:r w:rsidRPr="00CF48DB">
        <w:rPr>
          <w:rFonts w:eastAsia="Palatino Linotype" w:cs="Palatino Linotype"/>
          <w:b/>
          <w:bCs/>
          <w:color w:val="000000"/>
          <w:szCs w:val="24"/>
        </w:rPr>
        <w:t>«</w:t>
      </w:r>
      <w:r w:rsidR="00DF7DFF" w:rsidRPr="00CF48DB">
        <w:rPr>
          <w:rFonts w:eastAsia="Palatino Linotype" w:cs="Palatino Linotype"/>
          <w:b/>
          <w:bCs/>
          <w:color w:val="000000"/>
          <w:szCs w:val="24"/>
        </w:rPr>
        <w:t>anexo 2</w:t>
      </w:r>
      <w:r w:rsidRPr="00CF48DB">
        <w:rPr>
          <w:rFonts w:eastAsia="Palatino Linotype" w:cs="Palatino Linotype"/>
          <w:b/>
          <w:bCs/>
          <w:color w:val="000000"/>
          <w:szCs w:val="24"/>
        </w:rPr>
        <w:t>.pdf»</w:t>
      </w:r>
      <w:r w:rsidRPr="00CF48DB">
        <w:rPr>
          <w:rFonts w:eastAsia="Palatino Linotype" w:cs="Palatino Linotype"/>
          <w:color w:val="000000"/>
          <w:szCs w:val="24"/>
        </w:rPr>
        <w:t>.</w:t>
      </w:r>
    </w:p>
    <w:p w14:paraId="0935DD48" w14:textId="77777777" w:rsidR="00551483" w:rsidRPr="00CF48DB" w:rsidRDefault="00551483" w:rsidP="00551483">
      <w:pPr>
        <w:pBdr>
          <w:top w:val="nil"/>
          <w:left w:val="nil"/>
          <w:bottom w:val="nil"/>
          <w:right w:val="nil"/>
          <w:between w:val="nil"/>
        </w:pBdr>
        <w:rPr>
          <w:rFonts w:eastAsia="Palatino Linotype" w:cs="Palatino Linotype"/>
          <w:color w:val="000000"/>
          <w:szCs w:val="24"/>
        </w:rPr>
      </w:pPr>
    </w:p>
    <w:p w14:paraId="38E2173D" w14:textId="17D45C97" w:rsidR="00D72EA9" w:rsidRPr="00CF48DB" w:rsidRDefault="00D72EA9" w:rsidP="00D72EA9">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w:t>
      </w:r>
      <w:r w:rsidR="001513EE" w:rsidRPr="00CF48DB">
        <w:rPr>
          <w:rFonts w:eastAsia="Palatino Linotype" w:cs="Palatino Linotype"/>
          <w:b/>
          <w:bCs/>
          <w:color w:val="000000"/>
          <w:szCs w:val="24"/>
          <w:u w:val="single"/>
        </w:rPr>
        <w:t>137</w:t>
      </w:r>
      <w:r w:rsidRPr="00CF48DB">
        <w:rPr>
          <w:rFonts w:eastAsia="Palatino Linotype" w:cs="Palatino Linotype"/>
          <w:b/>
          <w:bCs/>
          <w:color w:val="000000"/>
          <w:szCs w:val="24"/>
          <w:u w:val="single"/>
        </w:rPr>
        <w:t>/TOLUCA/IP/2024</w:t>
      </w:r>
    </w:p>
    <w:p w14:paraId="18ADEC2E" w14:textId="77777777" w:rsidR="001513EE" w:rsidRPr="00CF48DB" w:rsidRDefault="00D72EA9" w:rsidP="001513EE">
      <w:pPr>
        <w:pStyle w:val="Sinespaciado"/>
      </w:pPr>
      <w:r w:rsidRPr="00CF48DB">
        <w:t>«</w:t>
      </w:r>
      <w:r w:rsidR="001513EE" w:rsidRPr="00CF48DB">
        <w:t>En respuesta a la solicitud recibida, nos permitimos hacer de su conocimiento que con fundamento en el artículo 53, Fracciones: II, V y VI de la Ley de Transparencia y Acceso a la Información Pública del Estado de México y Municipios, le contestamos que:</w:t>
      </w:r>
    </w:p>
    <w:p w14:paraId="6109CC4B" w14:textId="77777777" w:rsidR="001513EE" w:rsidRPr="00CF48DB" w:rsidRDefault="001513EE" w:rsidP="001513EE">
      <w:pPr>
        <w:pStyle w:val="Sinespaciado"/>
      </w:pPr>
    </w:p>
    <w:p w14:paraId="54A25AF2" w14:textId="634A6040" w:rsidR="00D72EA9" w:rsidRPr="00CF48DB" w:rsidRDefault="001513EE" w:rsidP="001513EE">
      <w:pPr>
        <w:pStyle w:val="Sinespaciado"/>
        <w:rPr>
          <w:rFonts w:eastAsia="Palatino Linotype"/>
        </w:rPr>
      </w:pPr>
      <w:r w:rsidRPr="00CF48DB">
        <w:t>En atención a la solicitud con folio 01137/TOLUCA/IP/2024, me permito adjuntar al presente la respuesta correspondiente. Sin más por el momento, reciba un saludo.</w:t>
      </w:r>
      <w:r w:rsidR="00D72EA9" w:rsidRPr="00CF48DB">
        <w:t>» (Sic)</w:t>
      </w:r>
    </w:p>
    <w:p w14:paraId="7387E34E" w14:textId="77777777" w:rsidR="00D72EA9" w:rsidRPr="00CF48DB" w:rsidRDefault="00D72EA9" w:rsidP="00D72EA9">
      <w:pPr>
        <w:pBdr>
          <w:top w:val="nil"/>
          <w:left w:val="nil"/>
          <w:bottom w:val="nil"/>
          <w:right w:val="nil"/>
          <w:between w:val="nil"/>
        </w:pBdr>
        <w:rPr>
          <w:rFonts w:eastAsia="Palatino Linotype" w:cs="Palatino Linotype"/>
          <w:color w:val="000000"/>
          <w:szCs w:val="24"/>
          <w:lang w:val="es-MX"/>
        </w:rPr>
      </w:pPr>
    </w:p>
    <w:p w14:paraId="61BE66A6" w14:textId="7558B556" w:rsidR="001513EE" w:rsidRPr="00CF48DB" w:rsidRDefault="00CE1926" w:rsidP="001513EE">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 xml:space="preserve">Anexando los documentos denominados </w:t>
      </w:r>
      <w:r w:rsidR="001513EE" w:rsidRPr="00CF48DB">
        <w:rPr>
          <w:rFonts w:eastAsia="Palatino Linotype" w:cs="Palatino Linotype"/>
          <w:b/>
          <w:bCs/>
          <w:color w:val="000000"/>
          <w:szCs w:val="24"/>
        </w:rPr>
        <w:t>«1137.pdf»</w:t>
      </w:r>
      <w:r w:rsidR="001513EE" w:rsidRPr="00CF48DB">
        <w:rPr>
          <w:rFonts w:eastAsia="Palatino Linotype" w:cs="Palatino Linotype"/>
          <w:color w:val="000000"/>
          <w:szCs w:val="24"/>
        </w:rPr>
        <w:t xml:space="preserve"> y </w:t>
      </w:r>
      <w:r w:rsidR="001513EE" w:rsidRPr="00CF48DB">
        <w:rPr>
          <w:rFonts w:eastAsia="Palatino Linotype" w:cs="Palatino Linotype"/>
          <w:b/>
          <w:bCs/>
          <w:color w:val="000000"/>
          <w:szCs w:val="24"/>
        </w:rPr>
        <w:t>«anexo 2.pdf»</w:t>
      </w:r>
      <w:r w:rsidR="001513EE" w:rsidRPr="00CF48DB">
        <w:rPr>
          <w:rFonts w:eastAsia="Palatino Linotype" w:cs="Palatino Linotype"/>
          <w:color w:val="000000"/>
          <w:szCs w:val="24"/>
        </w:rPr>
        <w:t>.</w:t>
      </w:r>
    </w:p>
    <w:p w14:paraId="05403090" w14:textId="6074D3D5" w:rsidR="00551483" w:rsidRPr="00CF48DB" w:rsidRDefault="00551483" w:rsidP="00551483">
      <w:pPr>
        <w:pBdr>
          <w:top w:val="nil"/>
          <w:left w:val="nil"/>
          <w:bottom w:val="nil"/>
          <w:right w:val="nil"/>
          <w:between w:val="nil"/>
        </w:pBdr>
        <w:rPr>
          <w:rFonts w:eastAsia="Palatino Linotype" w:cs="Palatino Linotype"/>
          <w:color w:val="000000"/>
          <w:szCs w:val="24"/>
        </w:rPr>
      </w:pPr>
    </w:p>
    <w:p w14:paraId="56125713" w14:textId="45EA9CAB" w:rsidR="00D72EA9" w:rsidRPr="00CF48DB" w:rsidRDefault="00D72EA9" w:rsidP="00D72EA9">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w:t>
      </w:r>
      <w:r w:rsidR="00FF401C" w:rsidRPr="00CF48DB">
        <w:rPr>
          <w:rFonts w:eastAsia="Palatino Linotype" w:cs="Palatino Linotype"/>
          <w:b/>
          <w:bCs/>
          <w:color w:val="000000"/>
          <w:szCs w:val="24"/>
          <w:u w:val="single"/>
        </w:rPr>
        <w:t>161</w:t>
      </w:r>
      <w:r w:rsidRPr="00CF48DB">
        <w:rPr>
          <w:rFonts w:eastAsia="Palatino Linotype" w:cs="Palatino Linotype"/>
          <w:b/>
          <w:bCs/>
          <w:color w:val="000000"/>
          <w:szCs w:val="24"/>
          <w:u w:val="single"/>
        </w:rPr>
        <w:t>/TOLUCA/IP/2024</w:t>
      </w:r>
    </w:p>
    <w:p w14:paraId="6BC02858" w14:textId="77777777" w:rsidR="005268C4" w:rsidRPr="00CF48DB" w:rsidRDefault="00D72EA9" w:rsidP="005268C4">
      <w:pPr>
        <w:pStyle w:val="Sinespaciado"/>
      </w:pPr>
      <w:r w:rsidRPr="00CF48DB">
        <w:t>«</w:t>
      </w:r>
      <w:r w:rsidR="005268C4" w:rsidRPr="00CF48DB">
        <w:t>En respuesta a la solicitud recibida, nos permitimos hacer de su conocimiento que con fundamento en el artículo 53, Fracciones: II, V y VI de la Ley de Transparencia y Acceso a la Información Pública del Estado de México y Municipios, le contestamos que:</w:t>
      </w:r>
    </w:p>
    <w:p w14:paraId="4160AB79" w14:textId="77777777" w:rsidR="005268C4" w:rsidRPr="00CF48DB" w:rsidRDefault="005268C4" w:rsidP="005268C4">
      <w:pPr>
        <w:pStyle w:val="Sinespaciado"/>
      </w:pPr>
    </w:p>
    <w:p w14:paraId="18A34E32" w14:textId="45D8B001" w:rsidR="00D72EA9" w:rsidRPr="00CF48DB" w:rsidRDefault="005268C4" w:rsidP="005268C4">
      <w:pPr>
        <w:pStyle w:val="Sinespaciado"/>
        <w:rPr>
          <w:rFonts w:eastAsia="Palatino Linotype"/>
        </w:rPr>
      </w:pPr>
      <w:r w:rsidRPr="00CF48DB">
        <w:t>En atención a la solicitud con folio 01161/TOLUCA/IP/2024, me permito adjuntar al presente la respuesta correspondiente. Sin más por el momento, reciba un saludo.</w:t>
      </w:r>
      <w:r w:rsidR="00D72EA9" w:rsidRPr="00CF48DB">
        <w:t>» (Sic)</w:t>
      </w:r>
    </w:p>
    <w:p w14:paraId="4BFB82EB" w14:textId="77777777" w:rsidR="00D72EA9" w:rsidRPr="00CF48DB" w:rsidRDefault="00D72EA9" w:rsidP="00D72EA9">
      <w:pPr>
        <w:pBdr>
          <w:top w:val="nil"/>
          <w:left w:val="nil"/>
          <w:bottom w:val="nil"/>
          <w:right w:val="nil"/>
          <w:between w:val="nil"/>
        </w:pBdr>
        <w:rPr>
          <w:rFonts w:eastAsia="Palatino Linotype" w:cs="Palatino Linotype"/>
          <w:color w:val="000000"/>
          <w:szCs w:val="24"/>
          <w:lang w:val="es-MX"/>
        </w:rPr>
      </w:pPr>
    </w:p>
    <w:p w14:paraId="745B8334" w14:textId="7F70A55C" w:rsidR="005268C4" w:rsidRPr="00CF48DB" w:rsidRDefault="005268C4" w:rsidP="005268C4">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 xml:space="preserve">Anexando los documentos denominados </w:t>
      </w:r>
      <w:r w:rsidRPr="00CF48DB">
        <w:rPr>
          <w:rFonts w:eastAsia="Palatino Linotype" w:cs="Palatino Linotype"/>
          <w:b/>
          <w:bCs/>
          <w:color w:val="000000"/>
          <w:szCs w:val="24"/>
        </w:rPr>
        <w:t>«1161 .pdf»</w:t>
      </w:r>
      <w:r w:rsidRPr="00CF48DB">
        <w:rPr>
          <w:rFonts w:eastAsia="Palatino Linotype" w:cs="Palatino Linotype"/>
          <w:color w:val="000000"/>
          <w:szCs w:val="24"/>
        </w:rPr>
        <w:t xml:space="preserve"> y </w:t>
      </w:r>
      <w:r w:rsidRPr="00CF48DB">
        <w:rPr>
          <w:rFonts w:eastAsia="Palatino Linotype" w:cs="Palatino Linotype"/>
          <w:b/>
          <w:bCs/>
          <w:color w:val="000000"/>
          <w:szCs w:val="24"/>
        </w:rPr>
        <w:t>«1161.pdf»</w:t>
      </w:r>
      <w:r w:rsidRPr="00CF48DB">
        <w:rPr>
          <w:rFonts w:eastAsia="Palatino Linotype" w:cs="Palatino Linotype"/>
          <w:color w:val="000000"/>
          <w:szCs w:val="24"/>
        </w:rPr>
        <w:t>.</w:t>
      </w:r>
    </w:p>
    <w:p w14:paraId="0AF0E1C7" w14:textId="77777777" w:rsidR="00D72EA9" w:rsidRPr="00CF48DB" w:rsidRDefault="00D72EA9" w:rsidP="00551483">
      <w:pPr>
        <w:pBdr>
          <w:top w:val="nil"/>
          <w:left w:val="nil"/>
          <w:bottom w:val="nil"/>
          <w:right w:val="nil"/>
          <w:between w:val="nil"/>
        </w:pBdr>
        <w:rPr>
          <w:rFonts w:eastAsia="Palatino Linotype" w:cs="Palatino Linotype"/>
          <w:color w:val="000000"/>
          <w:szCs w:val="24"/>
        </w:rPr>
      </w:pPr>
    </w:p>
    <w:p w14:paraId="3F85BA11" w14:textId="77777777" w:rsidR="005268C4" w:rsidRPr="00CF48DB" w:rsidRDefault="005268C4" w:rsidP="00551483">
      <w:pPr>
        <w:pBdr>
          <w:top w:val="nil"/>
          <w:left w:val="nil"/>
          <w:bottom w:val="nil"/>
          <w:right w:val="nil"/>
          <w:between w:val="nil"/>
        </w:pBdr>
        <w:rPr>
          <w:rFonts w:eastAsia="Palatino Linotype" w:cs="Palatino Linotype"/>
          <w:color w:val="000000"/>
          <w:szCs w:val="24"/>
        </w:rPr>
      </w:pPr>
    </w:p>
    <w:p w14:paraId="4133549B" w14:textId="27D954FA" w:rsidR="00D72EA9" w:rsidRPr="00CF48DB" w:rsidRDefault="00D72EA9" w:rsidP="00D72EA9">
      <w:pPr>
        <w:pBdr>
          <w:top w:val="nil"/>
          <w:left w:val="nil"/>
          <w:bottom w:val="nil"/>
          <w:right w:val="nil"/>
          <w:between w:val="nil"/>
        </w:pBdr>
        <w:rPr>
          <w:rFonts w:eastAsia="Palatino Linotype" w:cs="Palatino Linotype"/>
          <w:color w:val="000000"/>
          <w:szCs w:val="24"/>
          <w:u w:val="single"/>
        </w:rPr>
      </w:pPr>
      <w:r w:rsidRPr="00CF48DB">
        <w:rPr>
          <w:rFonts w:eastAsia="Palatino Linotype" w:cs="Palatino Linotype"/>
          <w:b/>
          <w:bCs/>
          <w:color w:val="000000"/>
          <w:szCs w:val="24"/>
          <w:u w:val="single"/>
        </w:rPr>
        <w:t>01</w:t>
      </w:r>
      <w:r w:rsidR="008069D5" w:rsidRPr="00CF48DB">
        <w:rPr>
          <w:rFonts w:eastAsia="Palatino Linotype" w:cs="Palatino Linotype"/>
          <w:b/>
          <w:bCs/>
          <w:color w:val="000000"/>
          <w:szCs w:val="24"/>
          <w:u w:val="single"/>
        </w:rPr>
        <w:t>256</w:t>
      </w:r>
      <w:r w:rsidRPr="00CF48DB">
        <w:rPr>
          <w:rFonts w:eastAsia="Palatino Linotype" w:cs="Palatino Linotype"/>
          <w:b/>
          <w:bCs/>
          <w:color w:val="000000"/>
          <w:szCs w:val="24"/>
          <w:u w:val="single"/>
        </w:rPr>
        <w:t>/TOLUCA/IP/2024</w:t>
      </w:r>
    </w:p>
    <w:p w14:paraId="7EF1074D" w14:textId="04D7AE2F" w:rsidR="008069D5" w:rsidRPr="00CF48DB" w:rsidRDefault="00D72EA9" w:rsidP="008069D5">
      <w:pPr>
        <w:pStyle w:val="Sinespaciado"/>
      </w:pPr>
      <w:r w:rsidRPr="00CF48DB">
        <w:lastRenderedPageBreak/>
        <w:t>«</w:t>
      </w:r>
      <w:r w:rsidR="008069D5" w:rsidRPr="00CF48DB">
        <w:t xml:space="preserve"> En respuesta a la solicitud recibida, nos permitimos hacer de su conocimiento que con fundamento en el artículo 53, Fracciones: II, V y VI de la Ley de Transparencia y Acceso a la Información Pública del Estado de México y Municipios, le contestamos que:</w:t>
      </w:r>
    </w:p>
    <w:p w14:paraId="6850D934" w14:textId="77777777" w:rsidR="008069D5" w:rsidRPr="00CF48DB" w:rsidRDefault="008069D5" w:rsidP="008069D5">
      <w:pPr>
        <w:pStyle w:val="Sinespaciado"/>
      </w:pPr>
    </w:p>
    <w:p w14:paraId="7FB203B7" w14:textId="77777777" w:rsidR="008069D5" w:rsidRPr="00CF48DB" w:rsidRDefault="008069D5" w:rsidP="008069D5">
      <w:pPr>
        <w:pStyle w:val="Sinespaciado"/>
      </w:pPr>
      <w:r w:rsidRPr="00CF48DB">
        <w:t>En atención a la solicitud con folio 01256/TOLUCA/IP/2024, me permito adjuntar al presente la respuesta correspondiente. Sin más por el momento, reciba un saludo.</w:t>
      </w:r>
    </w:p>
    <w:p w14:paraId="026798D3" w14:textId="77777777" w:rsidR="008069D5" w:rsidRPr="00CF48DB" w:rsidRDefault="008069D5" w:rsidP="008069D5">
      <w:pPr>
        <w:pStyle w:val="Sinespaciado"/>
      </w:pPr>
    </w:p>
    <w:p w14:paraId="6B456F26" w14:textId="77777777" w:rsidR="008069D5" w:rsidRPr="00CF48DB" w:rsidRDefault="008069D5" w:rsidP="008069D5">
      <w:pPr>
        <w:pStyle w:val="Sinespaciado"/>
      </w:pPr>
      <w:r w:rsidRPr="00CF48DB">
        <w:t>ATENTAMENTE</w:t>
      </w:r>
    </w:p>
    <w:p w14:paraId="694197FF" w14:textId="61C605C1" w:rsidR="00D72EA9" w:rsidRPr="00CF48DB" w:rsidRDefault="008069D5" w:rsidP="008069D5">
      <w:pPr>
        <w:pStyle w:val="Sinespaciado"/>
        <w:rPr>
          <w:rFonts w:eastAsia="Palatino Linotype"/>
        </w:rPr>
      </w:pPr>
      <w:r w:rsidRPr="00CF48DB">
        <w:t>Lic. Norma Sofía Pérez Martínez</w:t>
      </w:r>
      <w:r w:rsidR="00D72EA9" w:rsidRPr="00CF48DB">
        <w:t>» (Sic)</w:t>
      </w:r>
    </w:p>
    <w:p w14:paraId="05488B9E" w14:textId="77777777" w:rsidR="00551483" w:rsidRPr="00CF48DB" w:rsidRDefault="00551483" w:rsidP="00551483">
      <w:pPr>
        <w:pBdr>
          <w:top w:val="nil"/>
          <w:left w:val="nil"/>
          <w:bottom w:val="nil"/>
          <w:right w:val="nil"/>
          <w:between w:val="nil"/>
        </w:pBdr>
        <w:rPr>
          <w:rFonts w:eastAsia="Palatino Linotype" w:cs="Palatino Linotype"/>
          <w:color w:val="000000"/>
          <w:szCs w:val="24"/>
          <w:lang w:val="es-MX"/>
        </w:rPr>
      </w:pPr>
    </w:p>
    <w:p w14:paraId="1DE4940F" w14:textId="2E86371C" w:rsidR="009F334B" w:rsidRPr="00CF48DB" w:rsidRDefault="00551483" w:rsidP="009F334B">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 xml:space="preserve">Anexando </w:t>
      </w:r>
      <w:r w:rsidR="007F40D9" w:rsidRPr="00CF48DB">
        <w:rPr>
          <w:rFonts w:eastAsia="Palatino Linotype" w:cs="Palatino Linotype"/>
          <w:color w:val="000000"/>
          <w:szCs w:val="24"/>
        </w:rPr>
        <w:t xml:space="preserve">los documentos denominados </w:t>
      </w:r>
      <w:r w:rsidR="007F40D9" w:rsidRPr="00CF48DB">
        <w:rPr>
          <w:rFonts w:eastAsia="Palatino Linotype" w:cs="Palatino Linotype"/>
          <w:b/>
          <w:bCs/>
          <w:color w:val="000000"/>
          <w:szCs w:val="24"/>
        </w:rPr>
        <w:t>«Respuesta 01256.pdf»</w:t>
      </w:r>
      <w:r w:rsidR="007F40D9" w:rsidRPr="00CF48DB">
        <w:rPr>
          <w:rFonts w:eastAsia="Palatino Linotype" w:cs="Palatino Linotype"/>
          <w:color w:val="000000"/>
          <w:szCs w:val="24"/>
        </w:rPr>
        <w:t xml:space="preserve"> y </w:t>
      </w:r>
      <w:r w:rsidR="007F40D9" w:rsidRPr="00CF48DB">
        <w:rPr>
          <w:rFonts w:eastAsia="Palatino Linotype" w:cs="Palatino Linotype"/>
          <w:b/>
          <w:bCs/>
          <w:color w:val="000000"/>
          <w:szCs w:val="24"/>
        </w:rPr>
        <w:t>«1256.pdf»</w:t>
      </w:r>
      <w:r w:rsidR="007F40D9" w:rsidRPr="00CF48DB">
        <w:rPr>
          <w:rFonts w:eastAsia="Palatino Linotype" w:cs="Palatino Linotype"/>
          <w:color w:val="000000"/>
          <w:szCs w:val="24"/>
        </w:rPr>
        <w:t xml:space="preserve">. </w:t>
      </w:r>
      <w:r w:rsidR="009F334B" w:rsidRPr="00CF48DB">
        <w:rPr>
          <w:rFonts w:eastAsia="Palatino Linotype" w:cs="Palatino Linotype"/>
          <w:color w:val="000000"/>
          <w:szCs w:val="24"/>
        </w:rPr>
        <w:t>.</w:t>
      </w:r>
      <w:r w:rsidR="003C1075" w:rsidRPr="00CF48DB">
        <w:rPr>
          <w:rFonts w:eastAsia="Palatino Linotype" w:cs="Palatino Linotype"/>
          <w:color w:val="000000"/>
          <w:szCs w:val="24"/>
        </w:rPr>
        <w:t xml:space="preserve"> El contenido de los documentos referidos no se reproduce por ser del conocimiento de las partes; no obstante, se realizará </w:t>
      </w:r>
      <w:r w:rsidR="004017D1" w:rsidRPr="00CF48DB">
        <w:rPr>
          <w:rFonts w:eastAsia="Palatino Linotype" w:cs="Palatino Linotype"/>
          <w:color w:val="000000"/>
          <w:szCs w:val="24"/>
        </w:rPr>
        <w:t>el análisis en el estudio correspondiente.</w:t>
      </w:r>
    </w:p>
    <w:p w14:paraId="08CCA3EB" w14:textId="011B3234" w:rsidR="00ED3D26" w:rsidRPr="00CF48DB"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00468E41" w:rsidR="00DE3512" w:rsidRPr="00CF48DB" w:rsidRDefault="001C62BF" w:rsidP="00F54B74">
      <w:pPr>
        <w:pStyle w:val="Ttulo2"/>
        <w:rPr>
          <w:rFonts w:eastAsia="Palatino Linotype"/>
        </w:rPr>
      </w:pPr>
      <w:r w:rsidRPr="00CF48DB">
        <w:rPr>
          <w:rFonts w:eastAsia="Palatino Linotype"/>
        </w:rPr>
        <w:t>QUINTO</w:t>
      </w:r>
      <w:r w:rsidR="00DE3512" w:rsidRPr="00CF48DB">
        <w:rPr>
          <w:rFonts w:eastAsia="Palatino Linotype"/>
        </w:rPr>
        <w:t>. De</w:t>
      </w:r>
      <w:r w:rsidR="0058094F" w:rsidRPr="00CF48DB">
        <w:rPr>
          <w:rFonts w:eastAsia="Palatino Linotype"/>
        </w:rPr>
        <w:t xml:space="preserve"> </w:t>
      </w:r>
      <w:r w:rsidR="00DE3512" w:rsidRPr="00CF48DB">
        <w:rPr>
          <w:rFonts w:eastAsia="Palatino Linotype"/>
        </w:rPr>
        <w:t>l</w:t>
      </w:r>
      <w:r w:rsidR="0058094F" w:rsidRPr="00CF48DB">
        <w:rPr>
          <w:rFonts w:eastAsia="Palatino Linotype"/>
        </w:rPr>
        <w:t>os</w:t>
      </w:r>
      <w:r w:rsidR="00DE3512" w:rsidRPr="00CF48DB">
        <w:rPr>
          <w:rFonts w:eastAsia="Palatino Linotype"/>
        </w:rPr>
        <w:t xml:space="preserve"> recurso</w:t>
      </w:r>
      <w:r w:rsidR="0058094F" w:rsidRPr="00CF48DB">
        <w:rPr>
          <w:rFonts w:eastAsia="Palatino Linotype"/>
        </w:rPr>
        <w:t>s</w:t>
      </w:r>
      <w:r w:rsidR="00DE3512" w:rsidRPr="00CF48DB">
        <w:rPr>
          <w:rFonts w:eastAsia="Palatino Linotype"/>
        </w:rPr>
        <w:t xml:space="preserve"> de revisión.</w:t>
      </w:r>
    </w:p>
    <w:p w14:paraId="3331FFB2" w14:textId="7BDD34F3" w:rsidR="00DE3512" w:rsidRPr="00CF48DB" w:rsidRDefault="00ED6821"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En fecha</w:t>
      </w:r>
      <w:r w:rsidR="009846AF" w:rsidRPr="00CF48DB">
        <w:rPr>
          <w:rFonts w:eastAsia="Palatino Linotype" w:cs="Palatino Linotype"/>
          <w:color w:val="000000"/>
          <w:szCs w:val="24"/>
        </w:rPr>
        <w:t xml:space="preserve"> </w:t>
      </w:r>
      <w:r w:rsidR="00647941" w:rsidRPr="00CF48DB">
        <w:rPr>
          <w:rFonts w:eastAsia="Palatino Linotype" w:cs="Palatino Linotype"/>
          <w:color w:val="000000"/>
          <w:szCs w:val="24"/>
        </w:rPr>
        <w:t>trece y veintiocho de junio</w:t>
      </w:r>
      <w:r w:rsidR="009846AF" w:rsidRPr="00CF48DB">
        <w:rPr>
          <w:rFonts w:eastAsia="Palatino Linotype" w:cs="Palatino Linotype"/>
          <w:color w:val="000000"/>
          <w:szCs w:val="24"/>
        </w:rPr>
        <w:t xml:space="preserve"> de dos mil veinticuatro</w:t>
      </w:r>
      <w:r w:rsidR="00066C3D" w:rsidRPr="00CF48DB">
        <w:rPr>
          <w:rFonts w:eastAsia="Palatino Linotype" w:cs="Palatino Linotype"/>
          <w:color w:val="000000"/>
          <w:szCs w:val="24"/>
        </w:rPr>
        <w:t>, el</w:t>
      </w:r>
      <w:r w:rsidR="00DE3512" w:rsidRPr="00CF48DB">
        <w:rPr>
          <w:rFonts w:eastAsia="Palatino Linotype" w:cs="Palatino Linotype"/>
          <w:color w:val="000000"/>
          <w:szCs w:val="24"/>
        </w:rPr>
        <w:t xml:space="preserve"> Recurrente interpuso </w:t>
      </w:r>
      <w:r w:rsidR="00BE7F8D" w:rsidRPr="00CF48DB">
        <w:rPr>
          <w:rFonts w:eastAsia="Palatino Linotype" w:cs="Palatino Linotype"/>
          <w:color w:val="000000"/>
          <w:szCs w:val="24"/>
        </w:rPr>
        <w:t xml:space="preserve">los presentes </w:t>
      </w:r>
      <w:r w:rsidR="00DE3512" w:rsidRPr="00CF48DB">
        <w:rPr>
          <w:rFonts w:eastAsia="Palatino Linotype" w:cs="Palatino Linotype"/>
          <w:color w:val="000000"/>
          <w:szCs w:val="24"/>
        </w:rPr>
        <w:t>recurso</w:t>
      </w:r>
      <w:r w:rsidR="00BE7F8D" w:rsidRPr="00CF48DB">
        <w:rPr>
          <w:rFonts w:eastAsia="Palatino Linotype" w:cs="Palatino Linotype"/>
          <w:color w:val="000000"/>
          <w:szCs w:val="24"/>
        </w:rPr>
        <w:t>s</w:t>
      </w:r>
      <w:r w:rsidR="00DE3512" w:rsidRPr="00CF48DB">
        <w:rPr>
          <w:rFonts w:eastAsia="Palatino Linotype" w:cs="Palatino Linotype"/>
          <w:color w:val="000000"/>
          <w:szCs w:val="24"/>
        </w:rPr>
        <w:t xml:space="preserve"> de revisión, </w:t>
      </w:r>
      <w:r w:rsidR="00BE7F8D" w:rsidRPr="00CF48DB">
        <w:rPr>
          <w:rFonts w:eastAsia="Palatino Linotype" w:cs="Palatino Linotype"/>
          <w:color w:val="000000"/>
          <w:szCs w:val="24"/>
        </w:rPr>
        <w:t>los cuales</w:t>
      </w:r>
      <w:r w:rsidR="00DE3512" w:rsidRPr="00CF48DB">
        <w:rPr>
          <w:rFonts w:eastAsia="Palatino Linotype" w:cs="Palatino Linotype"/>
          <w:color w:val="000000"/>
          <w:szCs w:val="24"/>
        </w:rPr>
        <w:t xml:space="preserve"> fue</w:t>
      </w:r>
      <w:r w:rsidR="00BE7F8D" w:rsidRPr="00CF48DB">
        <w:rPr>
          <w:rFonts w:eastAsia="Palatino Linotype" w:cs="Palatino Linotype"/>
          <w:color w:val="000000"/>
          <w:szCs w:val="24"/>
        </w:rPr>
        <w:t>ron</w:t>
      </w:r>
      <w:r w:rsidR="00DE3512" w:rsidRPr="00CF48DB">
        <w:rPr>
          <w:rFonts w:eastAsia="Palatino Linotype" w:cs="Palatino Linotype"/>
          <w:color w:val="000000"/>
          <w:szCs w:val="24"/>
        </w:rPr>
        <w:t xml:space="preserve"> registrado</w:t>
      </w:r>
      <w:r w:rsidR="00BE7F8D" w:rsidRPr="00CF48DB">
        <w:rPr>
          <w:rFonts w:eastAsia="Palatino Linotype" w:cs="Palatino Linotype"/>
          <w:color w:val="000000"/>
          <w:szCs w:val="24"/>
        </w:rPr>
        <w:t>s</w:t>
      </w:r>
      <w:r w:rsidR="00DE3512" w:rsidRPr="00CF48DB">
        <w:rPr>
          <w:rFonts w:eastAsia="Palatino Linotype" w:cs="Palatino Linotype"/>
          <w:b/>
          <w:color w:val="000000"/>
          <w:szCs w:val="24"/>
        </w:rPr>
        <w:t xml:space="preserve"> </w:t>
      </w:r>
      <w:r w:rsidR="00DE3512" w:rsidRPr="00CF48DB">
        <w:rPr>
          <w:rFonts w:eastAsia="Palatino Linotype" w:cs="Palatino Linotype"/>
          <w:color w:val="000000"/>
          <w:szCs w:val="24"/>
        </w:rPr>
        <w:t xml:space="preserve">en el SAIMEX con </w:t>
      </w:r>
      <w:r w:rsidR="00BE7F8D" w:rsidRPr="00CF48DB">
        <w:rPr>
          <w:rFonts w:eastAsia="Palatino Linotype" w:cs="Palatino Linotype"/>
          <w:color w:val="000000"/>
          <w:szCs w:val="24"/>
        </w:rPr>
        <w:t>los</w:t>
      </w:r>
      <w:r w:rsidR="00DE3512" w:rsidRPr="00CF48DB">
        <w:rPr>
          <w:rFonts w:eastAsia="Palatino Linotype" w:cs="Palatino Linotype"/>
          <w:color w:val="000000"/>
          <w:szCs w:val="24"/>
        </w:rPr>
        <w:t xml:space="preserve"> expediente</w:t>
      </w:r>
      <w:r w:rsidR="00BE7F8D" w:rsidRPr="00CF48DB">
        <w:rPr>
          <w:rFonts w:eastAsia="Palatino Linotype" w:cs="Palatino Linotype"/>
          <w:color w:val="000000"/>
          <w:szCs w:val="24"/>
        </w:rPr>
        <w:t>s</w:t>
      </w:r>
      <w:r w:rsidR="00840AA2" w:rsidRPr="00CF48DB">
        <w:rPr>
          <w:rFonts w:eastAsia="Palatino Linotype" w:cs="Palatino Linotype"/>
          <w:color w:val="000000"/>
          <w:szCs w:val="24"/>
        </w:rPr>
        <w:t xml:space="preserve"> </w:t>
      </w:r>
      <w:r w:rsidR="000169B5" w:rsidRPr="00CF48DB">
        <w:rPr>
          <w:b/>
          <w:szCs w:val="24"/>
        </w:rPr>
        <w:t>03620/INFOEM/IP/RR/2024</w:t>
      </w:r>
      <w:r w:rsidR="000169B5" w:rsidRPr="00CF48DB">
        <w:rPr>
          <w:rFonts w:eastAsia="Palatino Linotype" w:cs="Palatino Linotype"/>
          <w:bCs/>
          <w:color w:val="000000"/>
          <w:szCs w:val="24"/>
        </w:rPr>
        <w:t>,</w:t>
      </w:r>
      <w:r w:rsidR="000169B5" w:rsidRPr="00CF48DB">
        <w:rPr>
          <w:szCs w:val="24"/>
        </w:rPr>
        <w:t xml:space="preserve"> </w:t>
      </w:r>
      <w:r w:rsidR="000169B5" w:rsidRPr="00CF48DB">
        <w:rPr>
          <w:b/>
          <w:szCs w:val="24"/>
        </w:rPr>
        <w:t>03624/INFOEM/IP/RR/2024</w:t>
      </w:r>
      <w:r w:rsidR="000169B5" w:rsidRPr="00CF48DB">
        <w:rPr>
          <w:rFonts w:eastAsia="Palatino Linotype" w:cs="Palatino Linotype"/>
          <w:bCs/>
          <w:color w:val="000000"/>
          <w:szCs w:val="24"/>
        </w:rPr>
        <w:t>,</w:t>
      </w:r>
      <w:r w:rsidR="000169B5" w:rsidRPr="00CF48DB">
        <w:rPr>
          <w:rFonts w:eastAsia="Palatino Linotype" w:cs="Palatino Linotype"/>
          <w:color w:val="000000"/>
          <w:szCs w:val="24"/>
        </w:rPr>
        <w:t xml:space="preserve"> </w:t>
      </w:r>
      <w:r w:rsidR="000169B5" w:rsidRPr="00CF48DB">
        <w:rPr>
          <w:b/>
          <w:szCs w:val="24"/>
        </w:rPr>
        <w:t>03625/INFOEM/IP/RR/2024</w:t>
      </w:r>
      <w:r w:rsidR="000169B5" w:rsidRPr="00CF48DB">
        <w:rPr>
          <w:rFonts w:eastAsia="Palatino Linotype" w:cs="Palatino Linotype"/>
          <w:bCs/>
          <w:color w:val="000000"/>
          <w:szCs w:val="24"/>
        </w:rPr>
        <w:t>,</w:t>
      </w:r>
      <w:r w:rsidR="000169B5" w:rsidRPr="00CF48DB">
        <w:rPr>
          <w:rFonts w:eastAsia="Palatino Linotype" w:cs="Palatino Linotype"/>
          <w:color w:val="000000"/>
          <w:szCs w:val="24"/>
        </w:rPr>
        <w:t xml:space="preserve"> </w:t>
      </w:r>
      <w:r w:rsidR="000169B5" w:rsidRPr="00CF48DB">
        <w:rPr>
          <w:b/>
          <w:szCs w:val="24"/>
        </w:rPr>
        <w:t>03974/INFOEM/IP/RR/2024</w:t>
      </w:r>
      <w:r w:rsidR="000169B5" w:rsidRPr="00CF48DB">
        <w:rPr>
          <w:bCs/>
          <w:szCs w:val="24"/>
        </w:rPr>
        <w:t xml:space="preserve"> </w:t>
      </w:r>
      <w:r w:rsidR="000169B5" w:rsidRPr="00CF48DB">
        <w:rPr>
          <w:szCs w:val="24"/>
        </w:rPr>
        <w:t xml:space="preserve">y </w:t>
      </w:r>
      <w:r w:rsidR="000169B5" w:rsidRPr="00CF48DB">
        <w:rPr>
          <w:b/>
          <w:szCs w:val="24"/>
        </w:rPr>
        <w:t>03975/INFOEM/IP/RR/2024</w:t>
      </w:r>
      <w:r w:rsidR="000169B5" w:rsidRPr="00CF48DB">
        <w:rPr>
          <w:rFonts w:eastAsia="Palatino Linotype" w:cs="Palatino Linotype"/>
          <w:bCs/>
          <w:color w:val="000000"/>
          <w:szCs w:val="24"/>
        </w:rPr>
        <w:t>,</w:t>
      </w:r>
      <w:r w:rsidR="000169B5" w:rsidRPr="00CF48DB">
        <w:rPr>
          <w:rFonts w:eastAsia="Palatino Linotype" w:cs="Palatino Linotype"/>
          <w:color w:val="000000"/>
          <w:szCs w:val="24"/>
        </w:rPr>
        <w:t xml:space="preserve"> </w:t>
      </w:r>
      <w:r w:rsidR="00DE3512" w:rsidRPr="00CF48DB">
        <w:rPr>
          <w:rFonts w:eastAsia="Palatino Linotype" w:cs="Palatino Linotype"/>
          <w:color w:val="000000"/>
          <w:szCs w:val="24"/>
        </w:rPr>
        <w:t>manifestando</w:t>
      </w:r>
      <w:r w:rsidR="00EF5698" w:rsidRPr="00CF48DB">
        <w:rPr>
          <w:rFonts w:eastAsia="Palatino Linotype" w:cs="Palatino Linotype"/>
          <w:color w:val="000000"/>
          <w:szCs w:val="24"/>
        </w:rPr>
        <w:t xml:space="preserve"> </w:t>
      </w:r>
      <w:r w:rsidR="00DE3512" w:rsidRPr="00CF48DB">
        <w:rPr>
          <w:rFonts w:eastAsia="Palatino Linotype" w:cs="Palatino Linotype"/>
          <w:color w:val="000000"/>
          <w:szCs w:val="24"/>
        </w:rPr>
        <w:t>lo siguiente</w:t>
      </w:r>
      <w:r w:rsidR="009846AF" w:rsidRPr="00CF48DB">
        <w:rPr>
          <w:rFonts w:eastAsia="Palatino Linotype" w:cs="Palatino Linotype"/>
          <w:color w:val="000000"/>
          <w:szCs w:val="24"/>
        </w:rPr>
        <w:t xml:space="preserve"> en todos los recursos</w:t>
      </w:r>
      <w:r w:rsidR="00DE3512" w:rsidRPr="00CF48DB">
        <w:rPr>
          <w:rFonts w:eastAsia="Palatino Linotype" w:cs="Palatino Linotype"/>
          <w:color w:val="000000"/>
          <w:szCs w:val="24"/>
        </w:rPr>
        <w:t>:</w:t>
      </w:r>
    </w:p>
    <w:p w14:paraId="26D848AF" w14:textId="101D7496" w:rsidR="008B4F3C" w:rsidRPr="00CF48DB" w:rsidRDefault="008B4F3C" w:rsidP="00DE3512">
      <w:pPr>
        <w:pBdr>
          <w:top w:val="nil"/>
          <w:left w:val="nil"/>
          <w:bottom w:val="nil"/>
          <w:right w:val="nil"/>
          <w:between w:val="nil"/>
        </w:pBdr>
        <w:rPr>
          <w:rFonts w:eastAsia="Palatino Linotype" w:cs="Palatino Linotype"/>
          <w:color w:val="000000"/>
          <w:szCs w:val="24"/>
        </w:rPr>
      </w:pPr>
    </w:p>
    <w:p w14:paraId="5C8A1FCB" w14:textId="32834BCD" w:rsidR="00647941" w:rsidRPr="00CF48DB" w:rsidRDefault="00647941" w:rsidP="00DE3512">
      <w:pPr>
        <w:pBdr>
          <w:top w:val="nil"/>
          <w:left w:val="nil"/>
          <w:bottom w:val="nil"/>
          <w:right w:val="nil"/>
          <w:between w:val="nil"/>
        </w:pBdr>
        <w:rPr>
          <w:rFonts w:eastAsia="Palatino Linotype" w:cs="Palatino Linotype"/>
          <w:color w:val="000000"/>
          <w:szCs w:val="24"/>
          <w:u w:val="single"/>
        </w:rPr>
      </w:pPr>
      <w:r w:rsidRPr="00CF48DB">
        <w:rPr>
          <w:b/>
          <w:szCs w:val="24"/>
          <w:u w:val="single"/>
        </w:rPr>
        <w:t>03620/INFOEM/IP/RR/2024</w:t>
      </w:r>
    </w:p>
    <w:p w14:paraId="174F3714" w14:textId="3601F62E" w:rsidR="00DD1BC7" w:rsidRPr="00CF48DB" w:rsidRDefault="00DE3512" w:rsidP="00DD1BC7">
      <w:pPr>
        <w:pBdr>
          <w:top w:val="nil"/>
          <w:left w:val="nil"/>
          <w:bottom w:val="nil"/>
          <w:right w:val="nil"/>
          <w:between w:val="nil"/>
        </w:pBdr>
        <w:rPr>
          <w:rFonts w:eastAsia="Palatino Linotype" w:cs="Palatino Linotype"/>
          <w:b/>
          <w:color w:val="000000"/>
          <w:szCs w:val="24"/>
        </w:rPr>
      </w:pPr>
      <w:r w:rsidRPr="00CF48DB">
        <w:rPr>
          <w:rFonts w:eastAsia="Palatino Linotype" w:cs="Palatino Linotype"/>
          <w:b/>
          <w:color w:val="000000"/>
          <w:szCs w:val="24"/>
        </w:rPr>
        <w:t xml:space="preserve">Acto Impugnado: </w:t>
      </w:r>
    </w:p>
    <w:p w14:paraId="30042CA5" w14:textId="35925AEA" w:rsidR="00DE3512" w:rsidRPr="00CF48DB" w:rsidRDefault="0038488D" w:rsidP="00840AA2">
      <w:pPr>
        <w:pStyle w:val="Sinespaciado"/>
        <w:rPr>
          <w:rFonts w:eastAsia="Palatino Linotype"/>
          <w:lang w:val="es-ES"/>
        </w:rPr>
      </w:pPr>
      <w:r w:rsidRPr="00CF48DB">
        <w:rPr>
          <w:rFonts w:eastAsia="Palatino Linotype"/>
          <w:lang w:val="es-ES"/>
        </w:rPr>
        <w:t>«</w:t>
      </w:r>
      <w:r w:rsidR="00270F3E" w:rsidRPr="00CF48DB">
        <w:rPr>
          <w:rFonts w:eastAsia="Palatino Linotype"/>
          <w:lang w:val="es-ES"/>
        </w:rPr>
        <w:t>la falta de respuesta</w:t>
      </w:r>
      <w:r w:rsidRPr="00CF48DB">
        <w:rPr>
          <w:rFonts w:eastAsia="Palatino Linotype"/>
          <w:lang w:val="es-ES"/>
        </w:rPr>
        <w:t>»</w:t>
      </w:r>
      <w:r w:rsidR="00DE3512" w:rsidRPr="00CF48DB">
        <w:rPr>
          <w:rFonts w:eastAsia="Palatino Linotype"/>
          <w:lang w:val="es-ES"/>
        </w:rPr>
        <w:t xml:space="preserve"> (Sic) </w:t>
      </w:r>
    </w:p>
    <w:p w14:paraId="2B317C27" w14:textId="77777777" w:rsidR="00DE3512" w:rsidRPr="00CF48DB" w:rsidRDefault="00DE3512" w:rsidP="00100584"/>
    <w:p w14:paraId="5DB0487C" w14:textId="77777777" w:rsidR="00F33E3C" w:rsidRPr="00CF48DB" w:rsidRDefault="00F33E3C" w:rsidP="00100584"/>
    <w:p w14:paraId="0AE93353" w14:textId="77777777" w:rsidR="00DD1BC7" w:rsidRPr="00CF48DB" w:rsidRDefault="00DE3512" w:rsidP="00100584">
      <w:r w:rsidRPr="00CF48DB">
        <w:rPr>
          <w:b/>
        </w:rPr>
        <w:t>Razones o Motivos de Inconformidad</w:t>
      </w:r>
      <w:r w:rsidRPr="00CF48DB">
        <w:t xml:space="preserve">: </w:t>
      </w:r>
    </w:p>
    <w:p w14:paraId="55FBA523" w14:textId="294881EB" w:rsidR="0038488D" w:rsidRPr="00CF48DB" w:rsidRDefault="0038488D" w:rsidP="0038488D">
      <w:pPr>
        <w:pStyle w:val="Sinespaciado"/>
        <w:rPr>
          <w:rFonts w:eastAsia="Palatino Linotype"/>
          <w:lang w:val="es-ES"/>
        </w:rPr>
      </w:pPr>
      <w:r w:rsidRPr="00CF48DB">
        <w:rPr>
          <w:rFonts w:eastAsia="Palatino Linotype"/>
          <w:lang w:val="es-ES"/>
        </w:rPr>
        <w:lastRenderedPageBreak/>
        <w:t>«</w:t>
      </w:r>
      <w:r w:rsidR="003660C4" w:rsidRPr="00CF48DB">
        <w:rPr>
          <w:rFonts w:eastAsia="Palatino Linotype"/>
          <w:lang w:val="es-ES"/>
        </w:rPr>
        <w:t>“Artículo 166. La obligación de acceso a la información pública se tendrá por cumplida cuando el solicitante tenga a su disposición la información requerida" no me proporciono nada, pretende un cobro sin señalar el peso de la información, a cuantos megabytes asciende, etc, Normis ha de estar esperando le llegue un requerimiento de información adicional por parte del infoem para especificar</w:t>
      </w:r>
      <w:r w:rsidRPr="00CF48DB">
        <w:rPr>
          <w:rFonts w:eastAsia="Palatino Linotype"/>
          <w:lang w:val="es-ES"/>
        </w:rPr>
        <w:t xml:space="preserve">» (Sic) </w:t>
      </w:r>
    </w:p>
    <w:p w14:paraId="2859B113" w14:textId="77777777" w:rsidR="00007B34" w:rsidRPr="00CF48DB" w:rsidRDefault="00007B34" w:rsidP="00007B34">
      <w:pPr>
        <w:pBdr>
          <w:top w:val="nil"/>
          <w:left w:val="nil"/>
          <w:bottom w:val="nil"/>
          <w:right w:val="nil"/>
          <w:between w:val="nil"/>
        </w:pBdr>
        <w:ind w:right="567"/>
        <w:rPr>
          <w:rFonts w:eastAsia="Palatino Linotype" w:cs="Palatino Linotype"/>
          <w:color w:val="000000"/>
          <w:szCs w:val="24"/>
        </w:rPr>
      </w:pPr>
    </w:p>
    <w:p w14:paraId="4D10D861" w14:textId="14A1DF1E" w:rsidR="004A1989" w:rsidRPr="00CF48DB" w:rsidRDefault="004A1989" w:rsidP="004A1989">
      <w:pPr>
        <w:pBdr>
          <w:top w:val="nil"/>
          <w:left w:val="nil"/>
          <w:bottom w:val="nil"/>
          <w:right w:val="nil"/>
          <w:between w:val="nil"/>
        </w:pBdr>
        <w:rPr>
          <w:rFonts w:eastAsia="Palatino Linotype" w:cs="Palatino Linotype"/>
          <w:color w:val="000000"/>
          <w:szCs w:val="24"/>
          <w:u w:val="single"/>
        </w:rPr>
      </w:pPr>
      <w:r w:rsidRPr="00CF48DB">
        <w:rPr>
          <w:b/>
          <w:szCs w:val="24"/>
          <w:u w:val="single"/>
        </w:rPr>
        <w:t>0362</w:t>
      </w:r>
      <w:r w:rsidR="008937A9" w:rsidRPr="00CF48DB">
        <w:rPr>
          <w:b/>
          <w:szCs w:val="24"/>
          <w:u w:val="single"/>
        </w:rPr>
        <w:t>4</w:t>
      </w:r>
      <w:r w:rsidRPr="00CF48DB">
        <w:rPr>
          <w:b/>
          <w:szCs w:val="24"/>
          <w:u w:val="single"/>
        </w:rPr>
        <w:t>/INFOEM/IP/RR/2024</w:t>
      </w:r>
    </w:p>
    <w:p w14:paraId="1A49EA24" w14:textId="77777777" w:rsidR="004A1989" w:rsidRPr="00CF48DB" w:rsidRDefault="004A1989" w:rsidP="004A1989">
      <w:pPr>
        <w:pBdr>
          <w:top w:val="nil"/>
          <w:left w:val="nil"/>
          <w:bottom w:val="nil"/>
          <w:right w:val="nil"/>
          <w:between w:val="nil"/>
        </w:pBdr>
        <w:rPr>
          <w:rFonts w:eastAsia="Palatino Linotype" w:cs="Palatino Linotype"/>
          <w:b/>
          <w:color w:val="000000"/>
          <w:szCs w:val="24"/>
        </w:rPr>
      </w:pPr>
      <w:r w:rsidRPr="00CF48DB">
        <w:rPr>
          <w:rFonts w:eastAsia="Palatino Linotype" w:cs="Palatino Linotype"/>
          <w:b/>
          <w:color w:val="000000"/>
          <w:szCs w:val="24"/>
        </w:rPr>
        <w:t xml:space="preserve">Acto Impugnado: </w:t>
      </w:r>
    </w:p>
    <w:p w14:paraId="20A825F2" w14:textId="509BC9BD" w:rsidR="004A1989" w:rsidRPr="00CF48DB" w:rsidRDefault="004A1989" w:rsidP="004A1989">
      <w:pPr>
        <w:pStyle w:val="Sinespaciado"/>
        <w:rPr>
          <w:rFonts w:eastAsia="Palatino Linotype"/>
          <w:lang w:val="es-ES"/>
        </w:rPr>
      </w:pPr>
      <w:r w:rsidRPr="00CF48DB">
        <w:rPr>
          <w:rFonts w:eastAsia="Palatino Linotype"/>
          <w:lang w:val="es-ES"/>
        </w:rPr>
        <w:t>«</w:t>
      </w:r>
      <w:r w:rsidR="00357299" w:rsidRPr="00CF48DB">
        <w:rPr>
          <w:rFonts w:eastAsia="Palatino Linotype"/>
          <w:lang w:val="es-ES"/>
        </w:rPr>
        <w:t>la disque respuesta toda burda</w:t>
      </w:r>
      <w:r w:rsidRPr="00CF48DB">
        <w:rPr>
          <w:rFonts w:eastAsia="Palatino Linotype"/>
          <w:lang w:val="es-ES"/>
        </w:rPr>
        <w:t xml:space="preserve">» (Sic) </w:t>
      </w:r>
    </w:p>
    <w:p w14:paraId="6DC47799" w14:textId="77777777" w:rsidR="004A1989" w:rsidRPr="00CF48DB" w:rsidRDefault="004A1989" w:rsidP="004A1989"/>
    <w:p w14:paraId="252D1BC0" w14:textId="77777777" w:rsidR="004A1989" w:rsidRPr="00CF48DB" w:rsidRDefault="004A1989" w:rsidP="004A1989">
      <w:r w:rsidRPr="00CF48DB">
        <w:rPr>
          <w:b/>
        </w:rPr>
        <w:t>Razones o Motivos de Inconformidad</w:t>
      </w:r>
      <w:r w:rsidRPr="00CF48DB">
        <w:t xml:space="preserve">: </w:t>
      </w:r>
    </w:p>
    <w:p w14:paraId="4E8E4F45" w14:textId="44DB6A61" w:rsidR="004A1989" w:rsidRPr="00CF48DB" w:rsidRDefault="004A1989" w:rsidP="004A1989">
      <w:pPr>
        <w:pStyle w:val="Sinespaciado"/>
        <w:rPr>
          <w:rFonts w:eastAsia="Palatino Linotype"/>
          <w:lang w:val="es-ES"/>
        </w:rPr>
      </w:pPr>
      <w:r w:rsidRPr="00CF48DB">
        <w:rPr>
          <w:rFonts w:eastAsia="Palatino Linotype"/>
          <w:lang w:val="es-ES"/>
        </w:rPr>
        <w:t>«</w:t>
      </w:r>
      <w:r w:rsidR="00502CEB" w:rsidRPr="00CF48DB">
        <w:rPr>
          <w:rFonts w:eastAsia="Palatino Linotype"/>
          <w:lang w:val="es-ES"/>
        </w:rPr>
        <w:t>pretende un cobro que no tiene razon de ser ya que las actas de comite deberian estar publicadas en el portal ipomex, y como no estan alli, ahora tengo que esperar la absurda prorroga, y ahora me quiere cobrar. por si fuera poco ni pa multiplicar, primero dicen que su cobro es de $108 y despues de $170, pero 218 fojas por .86 son $187--- quiero la información que pedi por este medio y gratis, de conformidad con los principios que rigen el procedimiento de acceso a la ifnormación</w:t>
      </w:r>
      <w:r w:rsidRPr="00CF48DB">
        <w:rPr>
          <w:rFonts w:eastAsia="Palatino Linotype"/>
          <w:lang w:val="es-ES"/>
        </w:rPr>
        <w:t xml:space="preserve">» (Sic) </w:t>
      </w:r>
    </w:p>
    <w:p w14:paraId="4483DE96" w14:textId="77777777" w:rsidR="004A1989" w:rsidRPr="00CF48DB" w:rsidRDefault="004A1989" w:rsidP="004A1989">
      <w:pPr>
        <w:pBdr>
          <w:top w:val="nil"/>
          <w:left w:val="nil"/>
          <w:bottom w:val="nil"/>
          <w:right w:val="nil"/>
          <w:between w:val="nil"/>
        </w:pBdr>
        <w:ind w:right="567"/>
        <w:rPr>
          <w:rFonts w:eastAsia="Palatino Linotype" w:cs="Palatino Linotype"/>
          <w:color w:val="000000"/>
          <w:szCs w:val="24"/>
        </w:rPr>
      </w:pPr>
    </w:p>
    <w:p w14:paraId="7D3567CA" w14:textId="142DEDCA" w:rsidR="004A1989" w:rsidRPr="00CF48DB" w:rsidRDefault="004A1989" w:rsidP="004A1989">
      <w:pPr>
        <w:pBdr>
          <w:top w:val="nil"/>
          <w:left w:val="nil"/>
          <w:bottom w:val="nil"/>
          <w:right w:val="nil"/>
          <w:between w:val="nil"/>
        </w:pBdr>
        <w:rPr>
          <w:rFonts w:eastAsia="Palatino Linotype" w:cs="Palatino Linotype"/>
          <w:color w:val="000000"/>
          <w:szCs w:val="24"/>
          <w:u w:val="single"/>
        </w:rPr>
      </w:pPr>
      <w:r w:rsidRPr="00CF48DB">
        <w:rPr>
          <w:b/>
          <w:szCs w:val="24"/>
          <w:u w:val="single"/>
        </w:rPr>
        <w:t>0362</w:t>
      </w:r>
      <w:r w:rsidR="008937A9" w:rsidRPr="00CF48DB">
        <w:rPr>
          <w:b/>
          <w:szCs w:val="24"/>
          <w:u w:val="single"/>
        </w:rPr>
        <w:t>5</w:t>
      </w:r>
      <w:r w:rsidRPr="00CF48DB">
        <w:rPr>
          <w:b/>
          <w:szCs w:val="24"/>
          <w:u w:val="single"/>
        </w:rPr>
        <w:t>/INFOEM/IP/RR/2024</w:t>
      </w:r>
    </w:p>
    <w:p w14:paraId="04DBB0BD" w14:textId="77777777" w:rsidR="004A1989" w:rsidRPr="00CF48DB" w:rsidRDefault="004A1989" w:rsidP="004A1989">
      <w:pPr>
        <w:pBdr>
          <w:top w:val="nil"/>
          <w:left w:val="nil"/>
          <w:bottom w:val="nil"/>
          <w:right w:val="nil"/>
          <w:between w:val="nil"/>
        </w:pBdr>
        <w:rPr>
          <w:rFonts w:eastAsia="Palatino Linotype" w:cs="Palatino Linotype"/>
          <w:b/>
          <w:color w:val="000000"/>
          <w:szCs w:val="24"/>
        </w:rPr>
      </w:pPr>
      <w:r w:rsidRPr="00CF48DB">
        <w:rPr>
          <w:rFonts w:eastAsia="Palatino Linotype" w:cs="Palatino Linotype"/>
          <w:b/>
          <w:color w:val="000000"/>
          <w:szCs w:val="24"/>
        </w:rPr>
        <w:t xml:space="preserve">Acto Impugnado: </w:t>
      </w:r>
    </w:p>
    <w:p w14:paraId="7B17FBFA" w14:textId="126057C3" w:rsidR="004A1989" w:rsidRPr="00CF48DB" w:rsidRDefault="004A1989" w:rsidP="004A1989">
      <w:pPr>
        <w:pStyle w:val="Sinespaciado"/>
        <w:rPr>
          <w:rFonts w:eastAsia="Palatino Linotype"/>
          <w:lang w:val="es-ES"/>
        </w:rPr>
      </w:pPr>
      <w:r w:rsidRPr="00CF48DB">
        <w:rPr>
          <w:rFonts w:eastAsia="Palatino Linotype"/>
          <w:lang w:val="es-ES"/>
        </w:rPr>
        <w:t>«</w:t>
      </w:r>
      <w:r w:rsidR="00D731C1" w:rsidRPr="00CF48DB">
        <w:rPr>
          <w:rFonts w:eastAsia="Palatino Linotype"/>
          <w:lang w:val="es-ES"/>
        </w:rPr>
        <w:t>la burda contestación que no colma como respuesta valida</w:t>
      </w:r>
      <w:r w:rsidRPr="00CF48DB">
        <w:rPr>
          <w:rFonts w:eastAsia="Palatino Linotype"/>
          <w:lang w:val="es-ES"/>
        </w:rPr>
        <w:t xml:space="preserve">» (Sic) </w:t>
      </w:r>
    </w:p>
    <w:p w14:paraId="622AA44C" w14:textId="77777777" w:rsidR="004A1989" w:rsidRPr="00CF48DB" w:rsidRDefault="004A1989" w:rsidP="004A1989"/>
    <w:p w14:paraId="18EDE8D4" w14:textId="77777777" w:rsidR="004A1989" w:rsidRPr="00CF48DB" w:rsidRDefault="004A1989" w:rsidP="004A1989">
      <w:r w:rsidRPr="00CF48DB">
        <w:rPr>
          <w:b/>
        </w:rPr>
        <w:t>Razones o Motivos de Inconformidad</w:t>
      </w:r>
      <w:r w:rsidRPr="00CF48DB">
        <w:t xml:space="preserve">: </w:t>
      </w:r>
    </w:p>
    <w:p w14:paraId="7A09D219" w14:textId="2D0790DB" w:rsidR="004A1989" w:rsidRPr="00CF48DB" w:rsidRDefault="004A1989" w:rsidP="004A1989">
      <w:pPr>
        <w:pStyle w:val="Sinespaciado"/>
        <w:rPr>
          <w:rFonts w:eastAsia="Palatino Linotype"/>
          <w:lang w:val="es-ES"/>
        </w:rPr>
      </w:pPr>
      <w:r w:rsidRPr="00CF48DB">
        <w:rPr>
          <w:rFonts w:eastAsia="Palatino Linotype"/>
          <w:lang w:val="es-ES"/>
        </w:rPr>
        <w:t>«</w:t>
      </w:r>
      <w:r w:rsidR="00D731C1" w:rsidRPr="00CF48DB">
        <w:rPr>
          <w:rFonts w:eastAsia="Palatino Linotype"/>
          <w:lang w:val="es-ES"/>
        </w:rPr>
        <w:t>pretende un cobro que no tiene razon de ser ya que las actas de comite deberian estar publicadas en el portal ipomex, y como no estan alli, ahora tengo que esperar la absurda prorroga, y ahora me quiere cobrar. por si fuera poco ni pa multiplicar, primero dicen que su cobro es de $108 y despues de $170, pero 218 fojas por .86 son $187--- quiero la información que pedi por este medio y gratis, de conformidad con los principios que rigen el procedimiento de acceso a la ifnormación por cierto, el acta que anexan, esta toda ilegible, envienla con bueno resolucion, conforme a los criterios emitidos por el INFOEM, total opacidad, pierden mas tiempo haciendo sus chanchuyos, para eso piden las prorrogas? para manipular los escaners?</w:t>
      </w:r>
      <w:r w:rsidRPr="00CF48DB">
        <w:rPr>
          <w:rFonts w:eastAsia="Palatino Linotype"/>
          <w:lang w:val="es-ES"/>
        </w:rPr>
        <w:t xml:space="preserve">» (Sic) </w:t>
      </w:r>
    </w:p>
    <w:p w14:paraId="65CDF50D" w14:textId="77777777" w:rsidR="004A1989" w:rsidRPr="00CF48DB" w:rsidRDefault="004A1989" w:rsidP="004A1989">
      <w:pPr>
        <w:pBdr>
          <w:top w:val="nil"/>
          <w:left w:val="nil"/>
          <w:bottom w:val="nil"/>
          <w:right w:val="nil"/>
          <w:between w:val="nil"/>
        </w:pBdr>
        <w:ind w:right="567"/>
        <w:rPr>
          <w:rFonts w:eastAsia="Palatino Linotype" w:cs="Palatino Linotype"/>
          <w:color w:val="000000"/>
          <w:szCs w:val="24"/>
        </w:rPr>
      </w:pPr>
    </w:p>
    <w:p w14:paraId="6DAAED94" w14:textId="0BCD1F90" w:rsidR="004A1989" w:rsidRPr="00CF48DB" w:rsidRDefault="004A1989" w:rsidP="004A1989">
      <w:pPr>
        <w:pBdr>
          <w:top w:val="nil"/>
          <w:left w:val="nil"/>
          <w:bottom w:val="nil"/>
          <w:right w:val="nil"/>
          <w:between w:val="nil"/>
        </w:pBdr>
        <w:rPr>
          <w:rFonts w:eastAsia="Palatino Linotype" w:cs="Palatino Linotype"/>
          <w:color w:val="000000"/>
          <w:szCs w:val="24"/>
          <w:u w:val="single"/>
        </w:rPr>
      </w:pPr>
      <w:r w:rsidRPr="00CF48DB">
        <w:rPr>
          <w:b/>
          <w:szCs w:val="24"/>
          <w:u w:val="single"/>
        </w:rPr>
        <w:t>03</w:t>
      </w:r>
      <w:r w:rsidR="008937A9" w:rsidRPr="00CF48DB">
        <w:rPr>
          <w:b/>
          <w:szCs w:val="24"/>
          <w:u w:val="single"/>
        </w:rPr>
        <w:t>974</w:t>
      </w:r>
      <w:r w:rsidRPr="00CF48DB">
        <w:rPr>
          <w:b/>
          <w:szCs w:val="24"/>
          <w:u w:val="single"/>
        </w:rPr>
        <w:t>/INFOEM/IP/RR/2024</w:t>
      </w:r>
    </w:p>
    <w:p w14:paraId="5169452B" w14:textId="77777777" w:rsidR="004A1989" w:rsidRPr="00CF48DB" w:rsidRDefault="004A1989" w:rsidP="004A1989">
      <w:pPr>
        <w:pBdr>
          <w:top w:val="nil"/>
          <w:left w:val="nil"/>
          <w:bottom w:val="nil"/>
          <w:right w:val="nil"/>
          <w:between w:val="nil"/>
        </w:pBdr>
        <w:rPr>
          <w:rFonts w:eastAsia="Palatino Linotype" w:cs="Palatino Linotype"/>
          <w:b/>
          <w:color w:val="000000"/>
          <w:szCs w:val="24"/>
        </w:rPr>
      </w:pPr>
      <w:r w:rsidRPr="00CF48DB">
        <w:rPr>
          <w:rFonts w:eastAsia="Palatino Linotype" w:cs="Palatino Linotype"/>
          <w:b/>
          <w:color w:val="000000"/>
          <w:szCs w:val="24"/>
        </w:rPr>
        <w:t xml:space="preserve">Acto Impugnado: </w:t>
      </w:r>
    </w:p>
    <w:p w14:paraId="4E8F6CF2" w14:textId="5AD1C7D1" w:rsidR="004A1989" w:rsidRPr="00CF48DB" w:rsidRDefault="004A1989" w:rsidP="004A1989">
      <w:pPr>
        <w:pStyle w:val="Sinespaciado"/>
        <w:rPr>
          <w:rFonts w:eastAsia="Palatino Linotype"/>
          <w:lang w:val="es-ES"/>
        </w:rPr>
      </w:pPr>
      <w:r w:rsidRPr="00CF48DB">
        <w:rPr>
          <w:rFonts w:eastAsia="Palatino Linotype"/>
          <w:lang w:val="es-ES"/>
        </w:rPr>
        <w:t>«</w:t>
      </w:r>
      <w:r w:rsidR="003D0794" w:rsidRPr="00CF48DB">
        <w:rPr>
          <w:rFonts w:eastAsia="Palatino Linotype"/>
          <w:lang w:val="es-ES"/>
        </w:rPr>
        <w:t>pretender un cobro por informacion publica no es responder</w:t>
      </w:r>
      <w:r w:rsidRPr="00CF48DB">
        <w:rPr>
          <w:rFonts w:eastAsia="Palatino Linotype"/>
          <w:lang w:val="es-ES"/>
        </w:rPr>
        <w:t xml:space="preserve">» (Sic) </w:t>
      </w:r>
    </w:p>
    <w:p w14:paraId="6F535016" w14:textId="77777777" w:rsidR="004A1989" w:rsidRPr="00CF48DB" w:rsidRDefault="004A1989" w:rsidP="004A1989"/>
    <w:p w14:paraId="6A344377" w14:textId="77777777" w:rsidR="004A1989" w:rsidRPr="00CF48DB" w:rsidRDefault="004A1989" w:rsidP="004A1989">
      <w:r w:rsidRPr="00CF48DB">
        <w:rPr>
          <w:b/>
        </w:rPr>
        <w:t>Razones o Motivos de Inconformidad</w:t>
      </w:r>
      <w:r w:rsidRPr="00CF48DB">
        <w:t xml:space="preserve">: </w:t>
      </w:r>
    </w:p>
    <w:p w14:paraId="720D2696" w14:textId="33F0D7F2" w:rsidR="004A1989" w:rsidRPr="00CF48DB" w:rsidRDefault="004A1989" w:rsidP="004A1989">
      <w:pPr>
        <w:pStyle w:val="Sinespaciado"/>
        <w:rPr>
          <w:rFonts w:eastAsia="Palatino Linotype"/>
          <w:lang w:val="es-ES"/>
        </w:rPr>
      </w:pPr>
      <w:r w:rsidRPr="00CF48DB">
        <w:rPr>
          <w:rFonts w:eastAsia="Palatino Linotype"/>
          <w:lang w:val="es-ES"/>
        </w:rPr>
        <w:t>«</w:t>
      </w:r>
      <w:r w:rsidR="003D0794" w:rsidRPr="00CF48DB">
        <w:rPr>
          <w:rFonts w:eastAsia="Palatino Linotype"/>
          <w:lang w:val="es-ES"/>
        </w:rPr>
        <w:t>el cobro, no me entrega la información, no pronuncia la cantidad de fojas, megas, el saimex aguanta perfectamente el cumulo de información, como el comite de transparencia aprobo un cambio de modalidad para algo asi? porque el contralor e integrante del comite de transparencia se deja embarrar por algo tan turbio? que no lee las actas que firma?</w:t>
      </w:r>
      <w:r w:rsidRPr="00CF48DB">
        <w:rPr>
          <w:rFonts w:eastAsia="Palatino Linotype"/>
          <w:lang w:val="es-ES"/>
        </w:rPr>
        <w:t xml:space="preserve">» (Sic) </w:t>
      </w:r>
    </w:p>
    <w:p w14:paraId="7D8E3A14" w14:textId="77777777" w:rsidR="004A1989" w:rsidRPr="00CF48DB" w:rsidRDefault="004A1989" w:rsidP="004A1989">
      <w:pPr>
        <w:pBdr>
          <w:top w:val="nil"/>
          <w:left w:val="nil"/>
          <w:bottom w:val="nil"/>
          <w:right w:val="nil"/>
          <w:between w:val="nil"/>
        </w:pBdr>
        <w:ind w:right="567"/>
        <w:rPr>
          <w:rFonts w:eastAsia="Palatino Linotype" w:cs="Palatino Linotype"/>
          <w:color w:val="000000"/>
          <w:szCs w:val="24"/>
        </w:rPr>
      </w:pPr>
    </w:p>
    <w:p w14:paraId="2D626207" w14:textId="37D54F54" w:rsidR="004A1989" w:rsidRPr="00CF48DB" w:rsidRDefault="004A1989" w:rsidP="004A1989">
      <w:pPr>
        <w:pBdr>
          <w:top w:val="nil"/>
          <w:left w:val="nil"/>
          <w:bottom w:val="nil"/>
          <w:right w:val="nil"/>
          <w:between w:val="nil"/>
        </w:pBdr>
        <w:rPr>
          <w:rFonts w:eastAsia="Palatino Linotype" w:cs="Palatino Linotype"/>
          <w:color w:val="000000"/>
          <w:szCs w:val="24"/>
          <w:u w:val="single"/>
        </w:rPr>
      </w:pPr>
      <w:r w:rsidRPr="00CF48DB">
        <w:rPr>
          <w:b/>
          <w:szCs w:val="24"/>
          <w:u w:val="single"/>
        </w:rPr>
        <w:t>03</w:t>
      </w:r>
      <w:r w:rsidR="00C5254F" w:rsidRPr="00CF48DB">
        <w:rPr>
          <w:b/>
          <w:szCs w:val="24"/>
          <w:u w:val="single"/>
        </w:rPr>
        <w:t>975</w:t>
      </w:r>
      <w:r w:rsidRPr="00CF48DB">
        <w:rPr>
          <w:b/>
          <w:szCs w:val="24"/>
          <w:u w:val="single"/>
        </w:rPr>
        <w:t>/INFOEM/IP/RR/2024</w:t>
      </w:r>
    </w:p>
    <w:p w14:paraId="32577F69" w14:textId="77777777" w:rsidR="004A1989" w:rsidRPr="00CF48DB" w:rsidRDefault="004A1989" w:rsidP="004A1989">
      <w:pPr>
        <w:pBdr>
          <w:top w:val="nil"/>
          <w:left w:val="nil"/>
          <w:bottom w:val="nil"/>
          <w:right w:val="nil"/>
          <w:between w:val="nil"/>
        </w:pBdr>
        <w:rPr>
          <w:rFonts w:eastAsia="Palatino Linotype" w:cs="Palatino Linotype"/>
          <w:b/>
          <w:color w:val="000000"/>
          <w:szCs w:val="24"/>
        </w:rPr>
      </w:pPr>
      <w:r w:rsidRPr="00CF48DB">
        <w:rPr>
          <w:rFonts w:eastAsia="Palatino Linotype" w:cs="Palatino Linotype"/>
          <w:b/>
          <w:color w:val="000000"/>
          <w:szCs w:val="24"/>
        </w:rPr>
        <w:t xml:space="preserve">Acto Impugnado: </w:t>
      </w:r>
    </w:p>
    <w:p w14:paraId="61BFA2F4" w14:textId="1D57C95B" w:rsidR="004A1989" w:rsidRPr="00CF48DB" w:rsidRDefault="004A1989" w:rsidP="004A1989">
      <w:pPr>
        <w:pStyle w:val="Sinespaciado"/>
        <w:rPr>
          <w:rFonts w:eastAsia="Palatino Linotype"/>
          <w:lang w:val="es-ES"/>
        </w:rPr>
      </w:pPr>
      <w:r w:rsidRPr="00CF48DB">
        <w:rPr>
          <w:rFonts w:eastAsia="Palatino Linotype"/>
          <w:lang w:val="es-ES"/>
        </w:rPr>
        <w:t>«</w:t>
      </w:r>
      <w:r w:rsidR="00527F62" w:rsidRPr="00CF48DB">
        <w:rPr>
          <w:rFonts w:eastAsia="Palatino Linotype"/>
          <w:lang w:val="es-ES"/>
        </w:rPr>
        <w:t>el cobro y la falta de la documentacion solicitada</w:t>
      </w:r>
      <w:r w:rsidRPr="00CF48DB">
        <w:rPr>
          <w:rFonts w:eastAsia="Palatino Linotype"/>
          <w:lang w:val="es-ES"/>
        </w:rPr>
        <w:t xml:space="preserve">» (Sic) </w:t>
      </w:r>
    </w:p>
    <w:p w14:paraId="0FDB533E" w14:textId="77777777" w:rsidR="004A1989" w:rsidRPr="00CF48DB" w:rsidRDefault="004A1989" w:rsidP="004A1989"/>
    <w:p w14:paraId="6C153AE0" w14:textId="77777777" w:rsidR="004A1989" w:rsidRPr="00CF48DB" w:rsidRDefault="004A1989" w:rsidP="004A1989">
      <w:r w:rsidRPr="00CF48DB">
        <w:rPr>
          <w:b/>
        </w:rPr>
        <w:t>Razones o Motivos de Inconformidad</w:t>
      </w:r>
      <w:r w:rsidRPr="00CF48DB">
        <w:t xml:space="preserve">: </w:t>
      </w:r>
    </w:p>
    <w:p w14:paraId="05809CEA" w14:textId="24433BC8" w:rsidR="004A1989" w:rsidRPr="00CF48DB" w:rsidRDefault="004A1989" w:rsidP="004A1989">
      <w:pPr>
        <w:pStyle w:val="Sinespaciado"/>
        <w:rPr>
          <w:rFonts w:eastAsia="Palatino Linotype"/>
          <w:lang w:val="es-ES"/>
        </w:rPr>
      </w:pPr>
      <w:r w:rsidRPr="00CF48DB">
        <w:rPr>
          <w:rFonts w:eastAsia="Palatino Linotype"/>
          <w:lang w:val="es-ES"/>
        </w:rPr>
        <w:t>«</w:t>
      </w:r>
      <w:r w:rsidR="008654AD" w:rsidRPr="00CF48DB">
        <w:rPr>
          <w:rFonts w:eastAsia="Palatino Linotype"/>
          <w:lang w:val="es-ES"/>
        </w:rPr>
        <w:t>el cobro, no me entrega la información, no justifica a cabalidad porque no se puede cargar en el saimex, pretende desalentar el acceso a la infroamción, ya que solo menciona un cobro, pero hay o puede haber mas modalidadees de entrega, ademas el saimex aguanta perfectamente el cumulo de información, como el comite de transparencia aprobo un cambio de modalidad para algo asi? porque el contralor e integrante del comite de transparencia se deja embarrar por algo tan turbio? que no lee las actas que firma?</w:t>
      </w:r>
      <w:r w:rsidRPr="00CF48DB">
        <w:rPr>
          <w:rFonts w:eastAsia="Palatino Linotype"/>
          <w:lang w:val="es-ES"/>
        </w:rPr>
        <w:t xml:space="preserve">» (Sic) </w:t>
      </w:r>
    </w:p>
    <w:p w14:paraId="321061F3" w14:textId="77777777" w:rsidR="004A1989" w:rsidRPr="00CF48DB" w:rsidRDefault="004A1989" w:rsidP="004A1989">
      <w:pPr>
        <w:pBdr>
          <w:top w:val="nil"/>
          <w:left w:val="nil"/>
          <w:bottom w:val="nil"/>
          <w:right w:val="nil"/>
          <w:between w:val="nil"/>
        </w:pBdr>
        <w:ind w:right="567"/>
        <w:rPr>
          <w:rFonts w:eastAsia="Palatino Linotype" w:cs="Palatino Linotype"/>
          <w:color w:val="000000"/>
          <w:szCs w:val="24"/>
        </w:rPr>
      </w:pPr>
    </w:p>
    <w:p w14:paraId="68373561" w14:textId="67E92CE7" w:rsidR="00DE3512" w:rsidRPr="00CF48DB" w:rsidRDefault="001C62BF" w:rsidP="00F54B74">
      <w:pPr>
        <w:pStyle w:val="Ttulo2"/>
        <w:rPr>
          <w:rFonts w:eastAsia="Palatino Linotype"/>
        </w:rPr>
      </w:pPr>
      <w:r w:rsidRPr="00CF48DB">
        <w:rPr>
          <w:rFonts w:eastAsia="Palatino Linotype"/>
        </w:rPr>
        <w:t>SEXTO</w:t>
      </w:r>
      <w:r w:rsidR="00DE3512" w:rsidRPr="00CF48DB">
        <w:rPr>
          <w:rFonts w:eastAsia="Palatino Linotype"/>
        </w:rPr>
        <w:t>. Del turno y admisión de</w:t>
      </w:r>
      <w:r w:rsidR="001426A5" w:rsidRPr="00CF48DB">
        <w:rPr>
          <w:rFonts w:eastAsia="Palatino Linotype"/>
        </w:rPr>
        <w:t xml:space="preserve"> </w:t>
      </w:r>
      <w:r w:rsidR="00DE3512" w:rsidRPr="00CF48DB">
        <w:rPr>
          <w:rFonts w:eastAsia="Palatino Linotype"/>
        </w:rPr>
        <w:t>l</w:t>
      </w:r>
      <w:r w:rsidR="001426A5" w:rsidRPr="00CF48DB">
        <w:rPr>
          <w:rFonts w:eastAsia="Palatino Linotype"/>
        </w:rPr>
        <w:t>os</w:t>
      </w:r>
      <w:r w:rsidR="00DE3512" w:rsidRPr="00CF48DB">
        <w:rPr>
          <w:rFonts w:eastAsia="Palatino Linotype"/>
        </w:rPr>
        <w:t xml:space="preserve"> recurso</w:t>
      </w:r>
      <w:r w:rsidR="001426A5" w:rsidRPr="00CF48DB">
        <w:rPr>
          <w:rFonts w:eastAsia="Palatino Linotype"/>
        </w:rPr>
        <w:t>s</w:t>
      </w:r>
      <w:r w:rsidR="00DE3512" w:rsidRPr="00CF48DB">
        <w:rPr>
          <w:rFonts w:eastAsia="Palatino Linotype"/>
        </w:rPr>
        <w:t xml:space="preserve"> de revisión.</w:t>
      </w:r>
    </w:p>
    <w:p w14:paraId="291C77AD" w14:textId="1F3E99E2" w:rsidR="00DE3512" w:rsidRPr="00CF48DB" w:rsidRDefault="001426A5"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9D2AC2" w:rsidRPr="00CF48DB">
        <w:rPr>
          <w:rFonts w:eastAsia="Palatino Linotype" w:cs="Palatino Linotype"/>
          <w:color w:val="000000"/>
          <w:szCs w:val="24"/>
        </w:rPr>
        <w:t>l</w:t>
      </w:r>
      <w:r w:rsidRPr="00CF48DB">
        <w:rPr>
          <w:rFonts w:eastAsia="Palatino Linotype" w:cs="Palatino Linotype"/>
          <w:color w:val="000000"/>
          <w:szCs w:val="24"/>
        </w:rPr>
        <w:t xml:space="preserve"> Comisionado</w:t>
      </w:r>
      <w:r w:rsidR="00100584" w:rsidRPr="00CF48DB">
        <w:rPr>
          <w:rFonts w:eastAsia="Palatino Linotype" w:cs="Palatino Linotype"/>
          <w:b/>
          <w:bCs/>
          <w:color w:val="000000"/>
          <w:szCs w:val="24"/>
        </w:rPr>
        <w:t xml:space="preserve"> </w:t>
      </w:r>
      <w:r w:rsidRPr="00CF48DB">
        <w:rPr>
          <w:rFonts w:eastAsia="Palatino Linotype" w:cs="Palatino Linotype"/>
          <w:b/>
          <w:bCs/>
          <w:color w:val="000000"/>
          <w:szCs w:val="24"/>
        </w:rPr>
        <w:t>J</w:t>
      </w:r>
      <w:r w:rsidRPr="00CF48DB">
        <w:rPr>
          <w:rFonts w:eastAsia="Palatino Linotype" w:cs="Palatino Linotype"/>
          <w:b/>
          <w:color w:val="000000"/>
          <w:szCs w:val="24"/>
        </w:rPr>
        <w:t>osé Martínez Vilchis</w:t>
      </w:r>
      <w:r w:rsidR="00066C3D" w:rsidRPr="00CF48DB">
        <w:rPr>
          <w:rFonts w:eastAsia="Palatino Linotype" w:cs="Palatino Linotype"/>
          <w:color w:val="000000"/>
          <w:szCs w:val="24"/>
        </w:rPr>
        <w:t>,</w:t>
      </w:r>
      <w:r w:rsidR="009D2AC2" w:rsidRPr="00CF48DB">
        <w:rPr>
          <w:rFonts w:eastAsia="Palatino Linotype" w:cs="Palatino Linotype"/>
          <w:color w:val="000000"/>
          <w:szCs w:val="24"/>
        </w:rPr>
        <w:t xml:space="preserve"> y a la Comisionada</w:t>
      </w:r>
      <w:r w:rsidR="00066C3D" w:rsidRPr="00CF48DB">
        <w:rPr>
          <w:rFonts w:eastAsia="Palatino Linotype" w:cs="Palatino Linotype"/>
          <w:color w:val="000000"/>
          <w:szCs w:val="24"/>
        </w:rPr>
        <w:t xml:space="preserve"> </w:t>
      </w:r>
      <w:r w:rsidR="00053DB1" w:rsidRPr="00CF48DB">
        <w:rPr>
          <w:rFonts w:eastAsia="Palatino Linotype" w:cs="Palatino Linotype"/>
          <w:b/>
          <w:color w:val="000000"/>
          <w:szCs w:val="24"/>
        </w:rPr>
        <w:t>Guadalupe Ramírez Peña</w:t>
      </w:r>
      <w:r w:rsidR="00B067E8" w:rsidRPr="00CF48DB">
        <w:rPr>
          <w:rFonts w:eastAsia="Palatino Linotype" w:cs="Palatino Linotype"/>
          <w:color w:val="000000"/>
          <w:szCs w:val="24"/>
        </w:rPr>
        <w:t>,</w:t>
      </w:r>
      <w:r w:rsidR="00066C3D" w:rsidRPr="00CF48DB">
        <w:rPr>
          <w:rFonts w:eastAsia="Palatino Linotype" w:cs="Palatino Linotype"/>
          <w:color w:val="000000"/>
          <w:szCs w:val="24"/>
        </w:rPr>
        <w:t xml:space="preserve"> </w:t>
      </w:r>
      <w:r w:rsidR="002777E6" w:rsidRPr="00CF48DB">
        <w:rPr>
          <w:rFonts w:eastAsia="Palatino Linotype" w:cs="Palatino Linotype"/>
          <w:color w:val="000000"/>
          <w:szCs w:val="24"/>
        </w:rPr>
        <w:t xml:space="preserve">respectivamente, </w:t>
      </w:r>
      <w:r w:rsidRPr="00CF48DB">
        <w:rPr>
          <w:rFonts w:eastAsia="Palatino Linotype" w:cs="Palatino Linotype"/>
          <w:color w:val="000000"/>
          <w:szCs w:val="24"/>
        </w:rPr>
        <w:t xml:space="preserve">para su revisión y análisis </w:t>
      </w:r>
      <w:r w:rsidRPr="00CF48DB">
        <w:rPr>
          <w:rFonts w:eastAsia="Palatino Linotype" w:cs="Palatino Linotype"/>
          <w:color w:val="000000"/>
          <w:szCs w:val="24"/>
        </w:rPr>
        <w:lastRenderedPageBreak/>
        <w:t xml:space="preserve">sobre la admisión o desechamiento; por lo </w:t>
      </w:r>
      <w:r w:rsidR="00F75E2E" w:rsidRPr="00CF48DB">
        <w:rPr>
          <w:rFonts w:eastAsia="Palatino Linotype" w:cs="Palatino Linotype"/>
          <w:color w:val="000000"/>
          <w:szCs w:val="24"/>
        </w:rPr>
        <w:t xml:space="preserve">que </w:t>
      </w:r>
      <w:r w:rsidR="00066C3D" w:rsidRPr="00CF48DB">
        <w:rPr>
          <w:rFonts w:eastAsia="Palatino Linotype" w:cs="Palatino Linotype"/>
          <w:color w:val="000000"/>
          <w:szCs w:val="24"/>
        </w:rPr>
        <w:t>los días</w:t>
      </w:r>
      <w:r w:rsidR="009846AF" w:rsidRPr="00CF48DB">
        <w:rPr>
          <w:rFonts w:eastAsia="Palatino Linotype" w:cs="Palatino Linotype"/>
          <w:color w:val="000000"/>
          <w:szCs w:val="24"/>
        </w:rPr>
        <w:t xml:space="preserve"> </w:t>
      </w:r>
      <w:r w:rsidR="000065E8" w:rsidRPr="00CF48DB">
        <w:rPr>
          <w:rFonts w:eastAsia="Palatino Linotype" w:cs="Palatino Linotype"/>
          <w:color w:val="000000"/>
          <w:szCs w:val="24"/>
        </w:rPr>
        <w:t xml:space="preserve">dieciocho y diecinueve de junio y tres y cuatro de julio </w:t>
      </w:r>
      <w:r w:rsidR="009846AF" w:rsidRPr="00CF48DB">
        <w:rPr>
          <w:rFonts w:eastAsia="Palatino Linotype" w:cs="Palatino Linotype"/>
          <w:color w:val="000000"/>
          <w:szCs w:val="24"/>
        </w:rPr>
        <w:t>de dos mil veinticuatro</w:t>
      </w:r>
      <w:r w:rsidRPr="00CF48DB">
        <w:rPr>
          <w:rFonts w:eastAsia="Palatino Linotype" w:cs="Palatino Linotype"/>
          <w:color w:val="000000"/>
          <w:szCs w:val="24"/>
        </w:rPr>
        <w:t xml:space="preserve">, </w:t>
      </w:r>
      <w:r w:rsidR="008B4F3C" w:rsidRPr="00CF48DB">
        <w:rPr>
          <w:rFonts w:eastAsia="Palatino Linotype" w:cs="Palatino Linotype"/>
          <w:color w:val="000000"/>
          <w:szCs w:val="24"/>
        </w:rPr>
        <w:t>los</w:t>
      </w:r>
      <w:r w:rsidRPr="00CF48DB">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CF48DB">
        <w:rPr>
          <w:rFonts w:eastAsia="Palatino Linotype" w:cs="Palatino Linotype"/>
          <w:color w:val="000000"/>
          <w:szCs w:val="24"/>
        </w:rPr>
        <w:t>previamente</w:t>
      </w:r>
      <w:r w:rsidRPr="00CF48DB">
        <w:rPr>
          <w:rFonts w:eastAsia="Palatino Linotype" w:cs="Palatino Linotype"/>
          <w:color w:val="000000"/>
          <w:szCs w:val="24"/>
        </w:rPr>
        <w:t xml:space="preserve"> citado.</w:t>
      </w:r>
    </w:p>
    <w:p w14:paraId="74453B5A" w14:textId="77777777" w:rsidR="00C41814" w:rsidRPr="00CF48DB" w:rsidRDefault="00C41814" w:rsidP="00DE3512">
      <w:pPr>
        <w:pBdr>
          <w:top w:val="nil"/>
          <w:left w:val="nil"/>
          <w:bottom w:val="nil"/>
          <w:right w:val="nil"/>
          <w:between w:val="nil"/>
        </w:pBdr>
        <w:rPr>
          <w:rFonts w:eastAsia="Palatino Linotype" w:cs="Palatino Linotype"/>
          <w:color w:val="000000"/>
          <w:szCs w:val="24"/>
        </w:rPr>
      </w:pPr>
    </w:p>
    <w:p w14:paraId="7D7F3DF6" w14:textId="2C19E96E" w:rsidR="00C41814" w:rsidRPr="00CF48DB" w:rsidRDefault="001C62BF" w:rsidP="00F54B74">
      <w:pPr>
        <w:pStyle w:val="Ttulo2"/>
        <w:rPr>
          <w:rFonts w:eastAsia="Palatino Linotype"/>
        </w:rPr>
      </w:pPr>
      <w:r w:rsidRPr="00CF48DB">
        <w:rPr>
          <w:rFonts w:eastAsia="Palatino Linotype"/>
        </w:rPr>
        <w:t>SÉPTIMO</w:t>
      </w:r>
      <w:r w:rsidR="00C41814" w:rsidRPr="00CF48DB">
        <w:rPr>
          <w:rFonts w:eastAsia="Palatino Linotype"/>
        </w:rPr>
        <w:t>. De la acumulación de los recursos de revisión.</w:t>
      </w:r>
    </w:p>
    <w:p w14:paraId="15790560" w14:textId="33B15B0E" w:rsidR="00C41814" w:rsidRPr="00CF48DB" w:rsidRDefault="009846AF" w:rsidP="00C41814">
      <w:pPr>
        <w:pBdr>
          <w:top w:val="nil"/>
          <w:left w:val="nil"/>
          <w:bottom w:val="nil"/>
          <w:right w:val="nil"/>
          <w:between w:val="nil"/>
        </w:pBdr>
        <w:rPr>
          <w:rFonts w:eastAsia="Palatino Linotype" w:cs="Palatino Linotype"/>
          <w:bCs/>
          <w:color w:val="000000"/>
          <w:szCs w:val="24"/>
        </w:rPr>
      </w:pPr>
      <w:r w:rsidRPr="00CF48DB">
        <w:rPr>
          <w:rFonts w:eastAsia="Palatino Linotype" w:cs="Palatino Linotype"/>
          <w:color w:val="000000"/>
          <w:szCs w:val="24"/>
        </w:rPr>
        <w:t xml:space="preserve">En la </w:t>
      </w:r>
      <w:r w:rsidR="00C85F37" w:rsidRPr="00CF48DB">
        <w:rPr>
          <w:rFonts w:eastAsia="Palatino Linotype" w:cs="Palatino Linotype"/>
          <w:color w:val="000000"/>
          <w:szCs w:val="24"/>
        </w:rPr>
        <w:t>Vigésima Tercera</w:t>
      </w:r>
      <w:r w:rsidR="007243B7" w:rsidRPr="00CF48DB">
        <w:rPr>
          <w:rFonts w:eastAsia="Palatino Linotype" w:cs="Palatino Linotype"/>
          <w:color w:val="000000"/>
          <w:szCs w:val="24"/>
        </w:rPr>
        <w:t xml:space="preserve"> </w:t>
      </w:r>
      <w:r w:rsidR="00C41814" w:rsidRPr="00CF48DB">
        <w:rPr>
          <w:rFonts w:eastAsia="Palatino Linotype" w:cs="Palatino Linotype"/>
          <w:color w:val="000000"/>
          <w:szCs w:val="24"/>
        </w:rPr>
        <w:t>Sesión Ordinaria del Pleno de este Instituto de Transparencia, Acceso a la Información Pública y Protección de Datos Personales del Estado de México y Municipios, celebrada el</w:t>
      </w:r>
      <w:r w:rsidR="00066C3D" w:rsidRPr="00CF48DB">
        <w:rPr>
          <w:rFonts w:eastAsia="Palatino Linotype" w:cs="Palatino Linotype"/>
          <w:color w:val="000000"/>
          <w:szCs w:val="24"/>
        </w:rPr>
        <w:t xml:space="preserve"> </w:t>
      </w:r>
      <w:r w:rsidR="003C3443" w:rsidRPr="00CF48DB">
        <w:rPr>
          <w:rFonts w:eastAsia="Palatino Linotype" w:cs="Palatino Linotype"/>
          <w:color w:val="000000"/>
          <w:szCs w:val="24"/>
        </w:rPr>
        <w:t>veintiséis de junio</w:t>
      </w:r>
      <w:r w:rsidRPr="00CF48DB">
        <w:rPr>
          <w:rFonts w:eastAsia="Palatino Linotype" w:cs="Palatino Linotype"/>
          <w:color w:val="000000"/>
          <w:szCs w:val="24"/>
        </w:rPr>
        <w:t xml:space="preserve"> de dos mil veinticuatro</w:t>
      </w:r>
      <w:r w:rsidR="00C41814" w:rsidRPr="00CF48DB">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w:t>
      </w:r>
      <w:r w:rsidR="003C3443" w:rsidRPr="00CF48DB">
        <w:rPr>
          <w:b/>
          <w:szCs w:val="24"/>
        </w:rPr>
        <w:t>03620/INFOEM/IP/RR/2024</w:t>
      </w:r>
      <w:r w:rsidR="003C3443" w:rsidRPr="00CF48DB">
        <w:rPr>
          <w:rFonts w:eastAsia="Palatino Linotype" w:cs="Palatino Linotype"/>
          <w:bCs/>
          <w:color w:val="000000"/>
          <w:szCs w:val="24"/>
        </w:rPr>
        <w:t>,</w:t>
      </w:r>
      <w:r w:rsidR="003C3443" w:rsidRPr="00CF48DB">
        <w:rPr>
          <w:szCs w:val="24"/>
        </w:rPr>
        <w:t xml:space="preserve"> </w:t>
      </w:r>
      <w:r w:rsidR="003C3443" w:rsidRPr="00CF48DB">
        <w:rPr>
          <w:b/>
          <w:szCs w:val="24"/>
        </w:rPr>
        <w:t>03624/INFOEM/IP/RR/2024</w:t>
      </w:r>
      <w:r w:rsidR="003C3443" w:rsidRPr="00CF48DB">
        <w:rPr>
          <w:rFonts w:eastAsia="Palatino Linotype" w:cs="Palatino Linotype"/>
          <w:bCs/>
          <w:color w:val="000000"/>
          <w:szCs w:val="24"/>
        </w:rPr>
        <w:t>,</w:t>
      </w:r>
      <w:r w:rsidR="003C3443" w:rsidRPr="00CF48DB">
        <w:rPr>
          <w:rFonts w:eastAsia="Palatino Linotype" w:cs="Palatino Linotype"/>
          <w:color w:val="000000"/>
          <w:szCs w:val="24"/>
        </w:rPr>
        <w:t xml:space="preserve"> </w:t>
      </w:r>
      <w:r w:rsidR="003C3443" w:rsidRPr="00CF48DB">
        <w:rPr>
          <w:b/>
          <w:szCs w:val="24"/>
        </w:rPr>
        <w:t>03625/INFOEM/IP/RR/2024</w:t>
      </w:r>
      <w:r w:rsidR="003C3443" w:rsidRPr="00CF48DB">
        <w:rPr>
          <w:rFonts w:eastAsia="Palatino Linotype" w:cs="Palatino Linotype"/>
          <w:bCs/>
          <w:color w:val="000000"/>
          <w:szCs w:val="24"/>
        </w:rPr>
        <w:t>,</w:t>
      </w:r>
      <w:r w:rsidR="00C41814" w:rsidRPr="00CF48DB">
        <w:rPr>
          <w:rFonts w:eastAsia="Palatino Linotype" w:cs="Palatino Linotype"/>
          <w:color w:val="000000"/>
          <w:szCs w:val="24"/>
        </w:rPr>
        <w:t xml:space="preserve"> determinando que fuera Ponente el </w:t>
      </w:r>
      <w:r w:rsidR="00C41814" w:rsidRPr="00CF48DB">
        <w:rPr>
          <w:rFonts w:eastAsia="Palatino Linotype" w:cs="Palatino Linotype"/>
          <w:b/>
          <w:color w:val="000000"/>
          <w:szCs w:val="24"/>
        </w:rPr>
        <w:t xml:space="preserve">Comisionado </w:t>
      </w:r>
      <w:r w:rsidR="00807E5E" w:rsidRPr="00CF48DB">
        <w:rPr>
          <w:rFonts w:eastAsia="Palatino Linotype" w:cs="Palatino Linotype"/>
          <w:b/>
          <w:color w:val="000000"/>
          <w:szCs w:val="24"/>
        </w:rPr>
        <w:t xml:space="preserve">Presidente </w:t>
      </w:r>
      <w:r w:rsidR="00C41814" w:rsidRPr="00CF48DB">
        <w:rPr>
          <w:rFonts w:eastAsia="Palatino Linotype" w:cs="Palatino Linotype"/>
          <w:b/>
          <w:color w:val="000000"/>
          <w:szCs w:val="24"/>
        </w:rPr>
        <w:t>José Martínez Vilchis</w:t>
      </w:r>
      <w:r w:rsidR="00C41814" w:rsidRPr="00CF48DB">
        <w:rPr>
          <w:rFonts w:eastAsia="Palatino Linotype" w:cs="Palatino Linotype"/>
          <w:color w:val="000000"/>
          <w:szCs w:val="24"/>
        </w:rPr>
        <w:t xml:space="preserve">. </w:t>
      </w:r>
      <w:r w:rsidR="003C3443" w:rsidRPr="00CF48DB">
        <w:rPr>
          <w:rFonts w:eastAsia="Palatino Linotype" w:cs="Palatino Linotype"/>
          <w:color w:val="000000"/>
          <w:szCs w:val="24"/>
        </w:rPr>
        <w:t xml:space="preserve">Posteriormente, en la Vigésima Quinta Sesión Ordinaria celebrada el nueve de julio del año en curso, se aprobó la acumulación </w:t>
      </w:r>
      <w:r w:rsidR="00BA237F" w:rsidRPr="00CF48DB">
        <w:rPr>
          <w:rFonts w:eastAsia="Palatino Linotype" w:cs="Palatino Linotype"/>
          <w:color w:val="000000"/>
          <w:szCs w:val="24"/>
        </w:rPr>
        <w:t xml:space="preserve">de los recursos de revisión </w:t>
      </w:r>
      <w:r w:rsidR="00BA237F" w:rsidRPr="00CF48DB">
        <w:rPr>
          <w:b/>
          <w:szCs w:val="24"/>
        </w:rPr>
        <w:t>03974/INFOEM/IP/RR/2024</w:t>
      </w:r>
      <w:r w:rsidR="00BA237F" w:rsidRPr="00CF48DB">
        <w:rPr>
          <w:bCs/>
          <w:szCs w:val="24"/>
        </w:rPr>
        <w:t xml:space="preserve"> </w:t>
      </w:r>
      <w:r w:rsidR="00BA237F" w:rsidRPr="00CF48DB">
        <w:rPr>
          <w:szCs w:val="24"/>
        </w:rPr>
        <w:t xml:space="preserve">y </w:t>
      </w:r>
      <w:r w:rsidR="00BA237F" w:rsidRPr="00CF48DB">
        <w:rPr>
          <w:b/>
          <w:szCs w:val="24"/>
        </w:rPr>
        <w:t xml:space="preserve">03975/INFOEM/IP/RR/2024 </w:t>
      </w:r>
      <w:r w:rsidR="00BA237F" w:rsidRPr="00CF48DB">
        <w:rPr>
          <w:bCs/>
          <w:szCs w:val="24"/>
        </w:rPr>
        <w:t>a los previamente acumulados.</w:t>
      </w:r>
    </w:p>
    <w:p w14:paraId="55C6940A" w14:textId="77777777" w:rsidR="00C41814" w:rsidRPr="00CF48DB" w:rsidRDefault="00C41814" w:rsidP="00DE3512">
      <w:pPr>
        <w:pBdr>
          <w:top w:val="nil"/>
          <w:left w:val="nil"/>
          <w:bottom w:val="nil"/>
          <w:right w:val="nil"/>
          <w:between w:val="nil"/>
        </w:pBdr>
        <w:rPr>
          <w:rFonts w:eastAsia="Palatino Linotype" w:cs="Palatino Linotype"/>
          <w:color w:val="000000"/>
          <w:szCs w:val="24"/>
        </w:rPr>
      </w:pPr>
    </w:p>
    <w:p w14:paraId="4427EA4F" w14:textId="499FB168" w:rsidR="00DE3512" w:rsidRPr="00CF48DB" w:rsidRDefault="001C62BF" w:rsidP="00F54B74">
      <w:pPr>
        <w:pStyle w:val="Ttulo2"/>
        <w:rPr>
          <w:rFonts w:eastAsia="Palatino Linotype"/>
        </w:rPr>
      </w:pPr>
      <w:r w:rsidRPr="00CF48DB">
        <w:rPr>
          <w:rFonts w:eastAsia="Palatino Linotype"/>
        </w:rPr>
        <w:lastRenderedPageBreak/>
        <w:t>OCTAVO</w:t>
      </w:r>
      <w:r w:rsidR="00DE3512" w:rsidRPr="00CF48DB">
        <w:rPr>
          <w:rFonts w:eastAsia="Palatino Linotype"/>
        </w:rPr>
        <w:t>. De la etapa de instrucción.</w:t>
      </w:r>
    </w:p>
    <w:p w14:paraId="4AA2BF6E" w14:textId="0D7C2DE6" w:rsidR="00D00116" w:rsidRPr="00CF48DB" w:rsidRDefault="007A42BF" w:rsidP="00EF3184">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Durante</w:t>
      </w:r>
      <w:r w:rsidR="00066C3D" w:rsidRPr="00CF48DB">
        <w:rPr>
          <w:rFonts w:eastAsia="Palatino Linotype" w:cs="Palatino Linotype"/>
          <w:color w:val="000000"/>
          <w:szCs w:val="24"/>
        </w:rPr>
        <w:t xml:space="preserve"> la etapa de instrucción, </w:t>
      </w:r>
      <w:r w:rsidR="00EF3184" w:rsidRPr="00CF48DB">
        <w:rPr>
          <w:rFonts w:eastAsia="Palatino Linotype" w:cs="Palatino Linotype"/>
          <w:color w:val="000000"/>
          <w:szCs w:val="24"/>
        </w:rPr>
        <w:t xml:space="preserve">se observa que </w:t>
      </w:r>
      <w:r w:rsidRPr="00CF48DB">
        <w:rPr>
          <w:rFonts w:eastAsia="Palatino Linotype" w:cs="Palatino Linotype"/>
          <w:color w:val="000000"/>
          <w:szCs w:val="24"/>
        </w:rPr>
        <w:t xml:space="preserve">los </w:t>
      </w:r>
      <w:r w:rsidR="00C70863" w:rsidRPr="00CF48DB">
        <w:rPr>
          <w:rFonts w:eastAsia="Palatino Linotype" w:cs="Palatino Linotype"/>
          <w:color w:val="000000"/>
          <w:szCs w:val="24"/>
        </w:rPr>
        <w:t>días veintisiete</w:t>
      </w:r>
      <w:r w:rsidR="006A785F" w:rsidRPr="00CF48DB">
        <w:rPr>
          <w:rFonts w:eastAsia="Palatino Linotype" w:cs="Palatino Linotype"/>
          <w:color w:val="000000"/>
          <w:szCs w:val="24"/>
        </w:rPr>
        <w:t xml:space="preserve"> y veintiocho de junio y doce de julio </w:t>
      </w:r>
      <w:r w:rsidR="00D00116" w:rsidRPr="00CF48DB">
        <w:rPr>
          <w:rFonts w:eastAsia="Palatino Linotype" w:cs="Palatino Linotype"/>
          <w:color w:val="000000"/>
          <w:szCs w:val="24"/>
        </w:rPr>
        <w:t>de dos mil veinticuatro</w:t>
      </w:r>
      <w:r w:rsidR="00EF3184" w:rsidRPr="00CF48DB">
        <w:rPr>
          <w:rFonts w:eastAsia="Palatino Linotype" w:cs="Palatino Linotype"/>
          <w:color w:val="000000"/>
          <w:szCs w:val="24"/>
        </w:rPr>
        <w:t>, el Sujeto Obligado rindió su Informe Justificado</w:t>
      </w:r>
      <w:r w:rsidR="006A785F" w:rsidRPr="00CF48DB">
        <w:rPr>
          <w:rFonts w:eastAsia="Palatino Linotype" w:cs="Palatino Linotype"/>
          <w:color w:val="000000"/>
          <w:szCs w:val="24"/>
        </w:rPr>
        <w:t xml:space="preserve"> en los recursos </w:t>
      </w:r>
      <w:r w:rsidR="006A785F" w:rsidRPr="00CF48DB">
        <w:rPr>
          <w:b/>
          <w:szCs w:val="24"/>
        </w:rPr>
        <w:t>03620/INFOEM/IP/RR/2024</w:t>
      </w:r>
      <w:r w:rsidR="006A785F" w:rsidRPr="00CF48DB">
        <w:rPr>
          <w:rFonts w:eastAsia="Palatino Linotype" w:cs="Palatino Linotype"/>
          <w:bCs/>
          <w:color w:val="000000"/>
          <w:szCs w:val="24"/>
        </w:rPr>
        <w:t>,</w:t>
      </w:r>
      <w:r w:rsidR="006A785F" w:rsidRPr="00CF48DB">
        <w:rPr>
          <w:szCs w:val="24"/>
        </w:rPr>
        <w:t xml:space="preserve"> </w:t>
      </w:r>
      <w:r w:rsidR="006A785F" w:rsidRPr="00CF48DB">
        <w:rPr>
          <w:b/>
          <w:szCs w:val="24"/>
        </w:rPr>
        <w:t>03624/INFOEM/IP/RR/2024</w:t>
      </w:r>
      <w:r w:rsidR="006A785F" w:rsidRPr="00CF48DB">
        <w:rPr>
          <w:rFonts w:eastAsia="Palatino Linotype" w:cs="Palatino Linotype"/>
          <w:bCs/>
          <w:color w:val="000000"/>
          <w:szCs w:val="24"/>
        </w:rPr>
        <w:t>,</w:t>
      </w:r>
      <w:r w:rsidR="006A785F" w:rsidRPr="00CF48DB">
        <w:rPr>
          <w:rFonts w:eastAsia="Palatino Linotype" w:cs="Palatino Linotype"/>
          <w:color w:val="000000"/>
          <w:szCs w:val="24"/>
        </w:rPr>
        <w:t xml:space="preserve"> </w:t>
      </w:r>
      <w:r w:rsidR="006A785F" w:rsidRPr="00CF48DB">
        <w:rPr>
          <w:b/>
          <w:szCs w:val="24"/>
        </w:rPr>
        <w:t>03625/INFOEM/IP/RR/2024</w:t>
      </w:r>
      <w:r w:rsidR="006A785F" w:rsidRPr="00CF48DB">
        <w:rPr>
          <w:rFonts w:eastAsia="Palatino Linotype" w:cs="Palatino Linotype"/>
          <w:bCs/>
          <w:color w:val="000000"/>
          <w:szCs w:val="24"/>
        </w:rPr>
        <w:t xml:space="preserve"> y</w:t>
      </w:r>
      <w:r w:rsidR="006A785F" w:rsidRPr="00CF48DB">
        <w:rPr>
          <w:rFonts w:eastAsia="Palatino Linotype" w:cs="Palatino Linotype"/>
          <w:color w:val="000000"/>
          <w:szCs w:val="24"/>
        </w:rPr>
        <w:t xml:space="preserve"> </w:t>
      </w:r>
      <w:r w:rsidR="006A785F" w:rsidRPr="00CF48DB">
        <w:rPr>
          <w:b/>
          <w:szCs w:val="24"/>
        </w:rPr>
        <w:t>03974/INFOEM/IP/RR/2024</w:t>
      </w:r>
      <w:r w:rsidR="006A785F" w:rsidRPr="00CF48DB">
        <w:rPr>
          <w:rFonts w:eastAsia="Palatino Linotype" w:cs="Palatino Linotype"/>
          <w:bCs/>
          <w:color w:val="000000"/>
          <w:szCs w:val="24"/>
        </w:rPr>
        <w:t>,</w:t>
      </w:r>
      <w:r w:rsidR="006A785F" w:rsidRPr="00CF48DB">
        <w:rPr>
          <w:rFonts w:eastAsia="Palatino Linotype" w:cs="Palatino Linotype"/>
          <w:color w:val="000000"/>
          <w:szCs w:val="24"/>
        </w:rPr>
        <w:t xml:space="preserve"> </w:t>
      </w:r>
      <w:r w:rsidR="00EF3184" w:rsidRPr="00CF48DB">
        <w:rPr>
          <w:rFonts w:eastAsia="Palatino Linotype" w:cs="Palatino Linotype"/>
          <w:color w:val="000000"/>
          <w:szCs w:val="24"/>
        </w:rPr>
        <w:t xml:space="preserve">consistente en los </w:t>
      </w:r>
      <w:r w:rsidR="00D00116" w:rsidRPr="00CF48DB">
        <w:rPr>
          <w:rFonts w:eastAsia="Palatino Linotype" w:cs="Palatino Linotype"/>
          <w:color w:val="000000"/>
          <w:szCs w:val="24"/>
        </w:rPr>
        <w:t xml:space="preserve">siguientes documentos: </w:t>
      </w:r>
    </w:p>
    <w:p w14:paraId="11EBBA42" w14:textId="77777777" w:rsidR="00D00116" w:rsidRPr="00CF48DB" w:rsidRDefault="00D00116" w:rsidP="00EF3184">
      <w:pPr>
        <w:pBdr>
          <w:top w:val="nil"/>
          <w:left w:val="nil"/>
          <w:bottom w:val="nil"/>
          <w:right w:val="nil"/>
          <w:between w:val="nil"/>
        </w:pBdr>
        <w:contextualSpacing/>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3397"/>
        <w:gridCol w:w="5941"/>
      </w:tblGrid>
      <w:tr w:rsidR="00D00116" w:rsidRPr="00CF48DB" w14:paraId="1688E264" w14:textId="77777777" w:rsidTr="00A82805">
        <w:trPr>
          <w:trHeight w:val="284"/>
        </w:trPr>
        <w:tc>
          <w:tcPr>
            <w:tcW w:w="3397" w:type="dxa"/>
            <w:shd w:val="clear" w:color="auto" w:fill="D9D9D9" w:themeFill="background1" w:themeFillShade="D9"/>
          </w:tcPr>
          <w:p w14:paraId="1BD0D003" w14:textId="3A4E650D" w:rsidR="00D00116" w:rsidRPr="00CF48DB" w:rsidRDefault="00D00116" w:rsidP="00D00116">
            <w:pPr>
              <w:spacing w:line="240" w:lineRule="auto"/>
              <w:contextualSpacing/>
              <w:jc w:val="center"/>
              <w:rPr>
                <w:rFonts w:eastAsia="Palatino Linotype" w:cs="Palatino Linotype"/>
                <w:b/>
                <w:color w:val="000000"/>
                <w:sz w:val="20"/>
                <w:szCs w:val="20"/>
              </w:rPr>
            </w:pPr>
            <w:r w:rsidRPr="00CF48DB">
              <w:rPr>
                <w:rFonts w:eastAsia="Palatino Linotype" w:cs="Palatino Linotype"/>
                <w:b/>
                <w:color w:val="000000"/>
                <w:sz w:val="20"/>
                <w:szCs w:val="20"/>
              </w:rPr>
              <w:t>RECURSO DE REVISIÓN</w:t>
            </w:r>
          </w:p>
        </w:tc>
        <w:tc>
          <w:tcPr>
            <w:tcW w:w="5941" w:type="dxa"/>
            <w:shd w:val="clear" w:color="auto" w:fill="D9D9D9" w:themeFill="background1" w:themeFillShade="D9"/>
          </w:tcPr>
          <w:p w14:paraId="34C8CDB8" w14:textId="23DBF047" w:rsidR="00D00116" w:rsidRPr="00CF48DB" w:rsidRDefault="00D00116" w:rsidP="00D00116">
            <w:pPr>
              <w:spacing w:line="240" w:lineRule="auto"/>
              <w:contextualSpacing/>
              <w:jc w:val="center"/>
              <w:rPr>
                <w:rFonts w:eastAsia="Palatino Linotype" w:cs="Palatino Linotype"/>
                <w:b/>
                <w:color w:val="000000"/>
                <w:sz w:val="20"/>
                <w:szCs w:val="20"/>
              </w:rPr>
            </w:pPr>
            <w:r w:rsidRPr="00CF48DB">
              <w:rPr>
                <w:rFonts w:eastAsia="Palatino Linotype" w:cs="Palatino Linotype"/>
                <w:b/>
                <w:color w:val="000000"/>
                <w:sz w:val="20"/>
                <w:szCs w:val="20"/>
              </w:rPr>
              <w:t>DOCUMENTOS REMITIDOS EN INFORME JUSTIFICADO</w:t>
            </w:r>
          </w:p>
        </w:tc>
      </w:tr>
      <w:tr w:rsidR="00D00116" w:rsidRPr="00CF48DB" w14:paraId="2C69A719" w14:textId="77777777" w:rsidTr="00A82805">
        <w:trPr>
          <w:trHeight w:val="284"/>
        </w:trPr>
        <w:tc>
          <w:tcPr>
            <w:tcW w:w="3397" w:type="dxa"/>
          </w:tcPr>
          <w:p w14:paraId="1C61C1F0" w14:textId="123465DE" w:rsidR="00D00116" w:rsidRPr="00CF48DB" w:rsidRDefault="00F85156"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03620/INFOEM/IP/RR/2024</w:t>
            </w:r>
          </w:p>
        </w:tc>
        <w:tc>
          <w:tcPr>
            <w:tcW w:w="5941" w:type="dxa"/>
          </w:tcPr>
          <w:p w14:paraId="6D59E316" w14:textId="14CDFCC0" w:rsidR="00703E67" w:rsidRPr="00CF48DB" w:rsidRDefault="004B6085"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36</w:t>
            </w:r>
            <w:r w:rsidR="004B5662" w:rsidRPr="00CF48DB">
              <w:rPr>
                <w:rFonts w:eastAsia="Palatino Linotype" w:cs="Palatino Linotype"/>
                <w:color w:val="000000"/>
                <w:sz w:val="20"/>
                <w:szCs w:val="20"/>
              </w:rPr>
              <w:t>20</w:t>
            </w:r>
            <w:r w:rsidR="00703E67" w:rsidRPr="00CF48DB">
              <w:rPr>
                <w:rFonts w:eastAsia="Palatino Linotype" w:cs="Palatino Linotype"/>
                <w:color w:val="000000"/>
                <w:sz w:val="20"/>
                <w:szCs w:val="20"/>
              </w:rPr>
              <w:t>.pdf</w:t>
            </w:r>
          </w:p>
        </w:tc>
      </w:tr>
      <w:tr w:rsidR="00D00116" w:rsidRPr="00CF48DB" w14:paraId="3A299FB1" w14:textId="77777777" w:rsidTr="00A82805">
        <w:trPr>
          <w:trHeight w:val="284"/>
        </w:trPr>
        <w:tc>
          <w:tcPr>
            <w:tcW w:w="3397" w:type="dxa"/>
          </w:tcPr>
          <w:p w14:paraId="6C3C3755" w14:textId="02EEA223" w:rsidR="00D00116" w:rsidRPr="00CF48DB" w:rsidRDefault="00F85156"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03624/INFOEM/IP/RR/2024</w:t>
            </w:r>
          </w:p>
        </w:tc>
        <w:tc>
          <w:tcPr>
            <w:tcW w:w="5941" w:type="dxa"/>
          </w:tcPr>
          <w:p w14:paraId="5D239C22" w14:textId="49AAACA2" w:rsidR="00703E67" w:rsidRPr="00CF48DB" w:rsidRDefault="004B5662"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3624.pdf</w:t>
            </w:r>
          </w:p>
        </w:tc>
      </w:tr>
      <w:tr w:rsidR="00D00116" w:rsidRPr="00CF48DB" w14:paraId="6CECDE9C" w14:textId="77777777" w:rsidTr="00A82805">
        <w:trPr>
          <w:trHeight w:val="284"/>
        </w:trPr>
        <w:tc>
          <w:tcPr>
            <w:tcW w:w="3397" w:type="dxa"/>
          </w:tcPr>
          <w:p w14:paraId="69E00CE2" w14:textId="7467FADE" w:rsidR="00D00116" w:rsidRPr="00CF48DB" w:rsidRDefault="00F85156"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03625/INFOEM/IP/RR/2024</w:t>
            </w:r>
          </w:p>
        </w:tc>
        <w:tc>
          <w:tcPr>
            <w:tcW w:w="5941" w:type="dxa"/>
          </w:tcPr>
          <w:p w14:paraId="535B3429" w14:textId="1385188B" w:rsidR="00703E67" w:rsidRPr="00CF48DB" w:rsidRDefault="004B5662"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362</w:t>
            </w:r>
            <w:r w:rsidR="00970E2F" w:rsidRPr="00CF48DB">
              <w:rPr>
                <w:rFonts w:eastAsia="Palatino Linotype" w:cs="Palatino Linotype"/>
                <w:color w:val="000000"/>
                <w:sz w:val="20"/>
                <w:szCs w:val="20"/>
              </w:rPr>
              <w:t>5</w:t>
            </w:r>
            <w:r w:rsidRPr="00CF48DB">
              <w:rPr>
                <w:rFonts w:eastAsia="Palatino Linotype" w:cs="Palatino Linotype"/>
                <w:color w:val="000000"/>
                <w:sz w:val="20"/>
                <w:szCs w:val="20"/>
              </w:rPr>
              <w:t>.pdf</w:t>
            </w:r>
          </w:p>
        </w:tc>
      </w:tr>
      <w:tr w:rsidR="00D00116" w:rsidRPr="00CF48DB" w14:paraId="03822DFF" w14:textId="77777777" w:rsidTr="00A82805">
        <w:trPr>
          <w:trHeight w:val="284"/>
        </w:trPr>
        <w:tc>
          <w:tcPr>
            <w:tcW w:w="3397" w:type="dxa"/>
          </w:tcPr>
          <w:p w14:paraId="5624FF15" w14:textId="6E11AC65" w:rsidR="00D00116" w:rsidRPr="00CF48DB" w:rsidRDefault="00F85156"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03974/INFOEM/IP/RR/2024</w:t>
            </w:r>
          </w:p>
        </w:tc>
        <w:tc>
          <w:tcPr>
            <w:tcW w:w="5941" w:type="dxa"/>
          </w:tcPr>
          <w:p w14:paraId="645A9E92" w14:textId="36D4EE50" w:rsidR="00703E67" w:rsidRPr="00CF48DB" w:rsidRDefault="00970E2F" w:rsidP="00D00116">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03974</w:t>
            </w:r>
            <w:r w:rsidR="004B5662" w:rsidRPr="00CF48DB">
              <w:rPr>
                <w:rFonts w:eastAsia="Palatino Linotype" w:cs="Palatino Linotype"/>
                <w:color w:val="000000"/>
                <w:sz w:val="20"/>
                <w:szCs w:val="20"/>
              </w:rPr>
              <w:t>.pdf</w:t>
            </w:r>
          </w:p>
        </w:tc>
      </w:tr>
    </w:tbl>
    <w:p w14:paraId="1B553A2A" w14:textId="77777777" w:rsidR="00D00116" w:rsidRPr="00CF48DB" w:rsidRDefault="00D00116" w:rsidP="00EF3184">
      <w:pPr>
        <w:pBdr>
          <w:top w:val="nil"/>
          <w:left w:val="nil"/>
          <w:bottom w:val="nil"/>
          <w:right w:val="nil"/>
          <w:between w:val="nil"/>
        </w:pBdr>
        <w:contextualSpacing/>
        <w:rPr>
          <w:rFonts w:eastAsia="Palatino Linotype" w:cs="Palatino Linotype"/>
          <w:color w:val="000000"/>
          <w:szCs w:val="24"/>
        </w:rPr>
      </w:pPr>
    </w:p>
    <w:p w14:paraId="06E2BD93" w14:textId="41325118" w:rsidR="00EF3184" w:rsidRPr="00CF48DB" w:rsidRDefault="008810A9" w:rsidP="00EF3184">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 xml:space="preserve">Los </w:t>
      </w:r>
      <w:r w:rsidR="00EF3184" w:rsidRPr="00CF48DB">
        <w:rPr>
          <w:rFonts w:eastAsia="Palatino Linotype" w:cs="Palatino Linotype"/>
          <w:color w:val="000000"/>
          <w:szCs w:val="24"/>
        </w:rPr>
        <w:t xml:space="preserve">documentos </w:t>
      </w:r>
      <w:r w:rsidRPr="00CF48DB">
        <w:rPr>
          <w:rFonts w:eastAsia="Palatino Linotype" w:cs="Palatino Linotype"/>
          <w:color w:val="000000"/>
          <w:szCs w:val="24"/>
        </w:rPr>
        <w:t xml:space="preserve">referidos </w:t>
      </w:r>
      <w:r w:rsidR="00EF3184" w:rsidRPr="00CF48DB">
        <w:rPr>
          <w:rFonts w:eastAsia="Palatino Linotype" w:cs="Palatino Linotype"/>
          <w:color w:val="000000"/>
          <w:szCs w:val="24"/>
        </w:rPr>
        <w:t>fueron puestos a la vista del Recurrente mediante acuerdo</w:t>
      </w:r>
      <w:r w:rsidRPr="00CF48DB">
        <w:rPr>
          <w:rFonts w:eastAsia="Palatino Linotype" w:cs="Palatino Linotype"/>
          <w:color w:val="000000"/>
          <w:szCs w:val="24"/>
        </w:rPr>
        <w:t>s</w:t>
      </w:r>
      <w:r w:rsidR="00EF3184" w:rsidRPr="00CF48DB">
        <w:rPr>
          <w:rFonts w:eastAsia="Palatino Linotype" w:cs="Palatino Linotype"/>
          <w:color w:val="000000"/>
          <w:szCs w:val="24"/>
        </w:rPr>
        <w:t xml:space="preserve"> de fecha </w:t>
      </w:r>
      <w:r w:rsidR="004141FC" w:rsidRPr="00CF48DB">
        <w:rPr>
          <w:rFonts w:eastAsia="Palatino Linotype" w:cs="Palatino Linotype"/>
          <w:color w:val="000000"/>
          <w:szCs w:val="24"/>
        </w:rPr>
        <w:t xml:space="preserve">dos y diecisiete de julio </w:t>
      </w:r>
      <w:r w:rsidR="00703E67" w:rsidRPr="00CF48DB">
        <w:rPr>
          <w:rFonts w:eastAsia="Palatino Linotype" w:cs="Palatino Linotype"/>
          <w:color w:val="000000"/>
          <w:szCs w:val="24"/>
        </w:rPr>
        <w:t>de dos mil veinticuatro</w:t>
      </w:r>
      <w:r w:rsidR="00EF3184" w:rsidRPr="00CF48DB">
        <w:rPr>
          <w:rFonts w:eastAsia="Palatino Linotype" w:cs="Palatino Linotype"/>
          <w:color w:val="000000"/>
          <w:szCs w:val="24"/>
        </w:rPr>
        <w:t>, en términos de la fracción III del artículo 185 de la Ley de Transparencia y Acceso a la Información Pública del Estado de México y Municipios, otorgando a la particular un término de tres días para manifestar lo que a su derecho conviniera</w:t>
      </w:r>
      <w:r w:rsidR="00703E67" w:rsidRPr="00CF48DB">
        <w:rPr>
          <w:rFonts w:eastAsia="Palatino Linotype" w:cs="Palatino Linotype"/>
          <w:color w:val="000000"/>
          <w:szCs w:val="24"/>
        </w:rPr>
        <w:t>;</w:t>
      </w:r>
      <w:r w:rsidR="004141FC" w:rsidRPr="00CF48DB">
        <w:rPr>
          <w:rFonts w:eastAsia="Palatino Linotype" w:cs="Palatino Linotype"/>
          <w:color w:val="000000"/>
          <w:szCs w:val="24"/>
        </w:rPr>
        <w:t xml:space="preserve"> mientras que en el recurso </w:t>
      </w:r>
      <w:r w:rsidR="004141FC" w:rsidRPr="00CF48DB">
        <w:rPr>
          <w:b/>
          <w:szCs w:val="24"/>
        </w:rPr>
        <w:t xml:space="preserve">03975/INFOEM/IP/RR/2024 </w:t>
      </w:r>
      <w:r w:rsidR="004141FC" w:rsidRPr="00CF48DB">
        <w:rPr>
          <w:bCs/>
          <w:szCs w:val="24"/>
        </w:rPr>
        <w:t xml:space="preserve">el </w:t>
      </w:r>
      <w:r w:rsidR="0020296B" w:rsidRPr="00CF48DB">
        <w:rPr>
          <w:bCs/>
          <w:szCs w:val="24"/>
        </w:rPr>
        <w:t>Sujeto Obligado no rindió Informe Justificado</w:t>
      </w:r>
      <w:r w:rsidR="00EF3184" w:rsidRPr="00CF48DB">
        <w:rPr>
          <w:rFonts w:eastAsia="Palatino Linotype" w:cs="Palatino Linotype"/>
          <w:color w:val="000000"/>
          <w:szCs w:val="24"/>
        </w:rPr>
        <w:t>. Por otra parte, se observa que el Recurrente no emitió manifestaciones vertió alegatos o presentó pruebas que a su derecho conviniera, del mismo modo, no realizó pronunciamiento alguno respecto del Informe Justificado del Sujeto Obligado. El contenido de</w:t>
      </w:r>
      <w:r w:rsidR="008C7E21" w:rsidRPr="00CF48DB">
        <w:rPr>
          <w:rFonts w:eastAsia="Palatino Linotype" w:cs="Palatino Linotype"/>
          <w:color w:val="000000"/>
          <w:szCs w:val="24"/>
        </w:rPr>
        <w:t xml:space="preserve"> </w:t>
      </w:r>
      <w:r w:rsidR="00EF3184" w:rsidRPr="00CF48DB">
        <w:rPr>
          <w:rFonts w:eastAsia="Palatino Linotype" w:cs="Palatino Linotype"/>
          <w:color w:val="000000"/>
          <w:szCs w:val="24"/>
        </w:rPr>
        <w:t>l</w:t>
      </w:r>
      <w:r w:rsidR="008C7E21" w:rsidRPr="00CF48DB">
        <w:rPr>
          <w:rFonts w:eastAsia="Palatino Linotype" w:cs="Palatino Linotype"/>
          <w:color w:val="000000"/>
          <w:szCs w:val="24"/>
        </w:rPr>
        <w:t>os</w:t>
      </w:r>
      <w:r w:rsidR="00EF3184" w:rsidRPr="00CF48DB">
        <w:rPr>
          <w:rFonts w:eastAsia="Palatino Linotype" w:cs="Palatino Linotype"/>
          <w:color w:val="000000"/>
          <w:szCs w:val="24"/>
        </w:rPr>
        <w:t xml:space="preserve"> documento</w:t>
      </w:r>
      <w:r w:rsidR="008C7E21" w:rsidRPr="00CF48DB">
        <w:rPr>
          <w:rFonts w:eastAsia="Palatino Linotype" w:cs="Palatino Linotype"/>
          <w:color w:val="000000"/>
          <w:szCs w:val="24"/>
        </w:rPr>
        <w:t>s</w:t>
      </w:r>
      <w:r w:rsidR="00EF3184" w:rsidRPr="00CF48DB">
        <w:rPr>
          <w:rFonts w:eastAsia="Palatino Linotype" w:cs="Palatino Linotype"/>
          <w:color w:val="000000"/>
          <w:szCs w:val="24"/>
        </w:rPr>
        <w:t xml:space="preserve"> referido</w:t>
      </w:r>
      <w:r w:rsidR="008C7E21" w:rsidRPr="00CF48DB">
        <w:rPr>
          <w:rFonts w:eastAsia="Palatino Linotype" w:cs="Palatino Linotype"/>
          <w:color w:val="000000"/>
          <w:szCs w:val="24"/>
        </w:rPr>
        <w:t>s</w:t>
      </w:r>
      <w:r w:rsidR="00EF3184" w:rsidRPr="00CF48DB">
        <w:rPr>
          <w:rFonts w:eastAsia="Palatino Linotype" w:cs="Palatino Linotype"/>
          <w:color w:val="000000"/>
          <w:szCs w:val="24"/>
        </w:rPr>
        <w:t xml:space="preserve"> será motivo de análisis durante el estudio respectivo.</w:t>
      </w:r>
    </w:p>
    <w:p w14:paraId="7D786A80" w14:textId="438F6860" w:rsidR="00EE5D3A" w:rsidRPr="00CF48DB" w:rsidRDefault="00EE5D3A" w:rsidP="00DE3512">
      <w:pPr>
        <w:pBdr>
          <w:top w:val="nil"/>
          <w:left w:val="nil"/>
          <w:bottom w:val="nil"/>
          <w:right w:val="nil"/>
          <w:between w:val="nil"/>
        </w:pBdr>
        <w:rPr>
          <w:rFonts w:eastAsia="Palatino Linotype" w:cs="Palatino Linotype"/>
          <w:color w:val="000000"/>
          <w:szCs w:val="24"/>
        </w:rPr>
      </w:pPr>
    </w:p>
    <w:p w14:paraId="21ADC9D9" w14:textId="7C722B2D" w:rsidR="00B03984" w:rsidRPr="00CF48DB" w:rsidRDefault="00B03984" w:rsidP="00B03984">
      <w:pPr>
        <w:pStyle w:val="Ttulo2"/>
        <w:rPr>
          <w:rFonts w:eastAsia="Palatino Linotype"/>
          <w:sz w:val="24"/>
          <w:szCs w:val="24"/>
        </w:rPr>
      </w:pPr>
      <w:r w:rsidRPr="00CF48DB">
        <w:rPr>
          <w:rFonts w:eastAsiaTheme="minorHAnsi"/>
          <w:sz w:val="24"/>
          <w:szCs w:val="24"/>
          <w:lang w:eastAsia="en-US"/>
        </w:rPr>
        <w:lastRenderedPageBreak/>
        <w:t xml:space="preserve">NOVENO. </w:t>
      </w:r>
      <w:r w:rsidRPr="00CF48DB">
        <w:rPr>
          <w:rFonts w:eastAsia="Palatino Linotype"/>
          <w:sz w:val="24"/>
          <w:szCs w:val="24"/>
        </w:rPr>
        <w:t>Del cierre de instrucción.</w:t>
      </w:r>
    </w:p>
    <w:p w14:paraId="232558BC" w14:textId="1F170C8F" w:rsidR="00B03984" w:rsidRPr="00CF48DB" w:rsidRDefault="00B03984" w:rsidP="00B03984">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 xml:space="preserve">Así, una vez transcurrido el término legal, en el recurso </w:t>
      </w:r>
      <w:r w:rsidRPr="00CF48DB">
        <w:rPr>
          <w:b/>
          <w:szCs w:val="24"/>
        </w:rPr>
        <w:t xml:space="preserve">03975/INFOEM/IP/RR/2024 </w:t>
      </w:r>
      <w:r w:rsidRPr="00CF48DB">
        <w:rPr>
          <w:rFonts w:eastAsia="Palatino Linotype" w:cs="Palatino Linotype"/>
          <w:color w:val="000000"/>
          <w:szCs w:val="24"/>
        </w:rPr>
        <w:t xml:space="preserve">se decretó el cierre de instrucción en fecha </w:t>
      </w:r>
      <w:r w:rsidR="00490101" w:rsidRPr="00CF48DB">
        <w:rPr>
          <w:rFonts w:eastAsia="Palatino Linotype" w:cs="Palatino Linotype"/>
          <w:color w:val="000000"/>
          <w:szCs w:val="24"/>
        </w:rPr>
        <w:t xml:space="preserve">diecisiete de julio de dos mil veinticuatro; mientras que en </w:t>
      </w:r>
      <w:r w:rsidRPr="00CF48DB">
        <w:rPr>
          <w:rFonts w:eastAsia="Palatino Linotype" w:cs="Palatino Linotype"/>
          <w:color w:val="000000"/>
          <w:szCs w:val="24"/>
        </w:rPr>
        <w:t xml:space="preserve">los recursos de revisión </w:t>
      </w:r>
      <w:r w:rsidR="00490101" w:rsidRPr="00CF48DB">
        <w:rPr>
          <w:b/>
          <w:szCs w:val="24"/>
        </w:rPr>
        <w:t>03620/INFOEM/IP/RR/2024</w:t>
      </w:r>
      <w:r w:rsidR="00490101" w:rsidRPr="00CF48DB">
        <w:rPr>
          <w:rFonts w:eastAsia="Palatino Linotype" w:cs="Palatino Linotype"/>
          <w:bCs/>
          <w:color w:val="000000"/>
          <w:szCs w:val="24"/>
        </w:rPr>
        <w:t>,</w:t>
      </w:r>
      <w:r w:rsidR="00490101" w:rsidRPr="00CF48DB">
        <w:rPr>
          <w:szCs w:val="24"/>
        </w:rPr>
        <w:t xml:space="preserve"> </w:t>
      </w:r>
      <w:r w:rsidR="00490101" w:rsidRPr="00CF48DB">
        <w:rPr>
          <w:b/>
          <w:szCs w:val="24"/>
        </w:rPr>
        <w:t>03624/INFOEM/IP/RR/2024</w:t>
      </w:r>
      <w:r w:rsidR="00490101" w:rsidRPr="00CF48DB">
        <w:rPr>
          <w:rFonts w:eastAsia="Palatino Linotype" w:cs="Palatino Linotype"/>
          <w:bCs/>
          <w:color w:val="000000"/>
          <w:szCs w:val="24"/>
        </w:rPr>
        <w:t>,</w:t>
      </w:r>
      <w:r w:rsidR="00490101" w:rsidRPr="00CF48DB">
        <w:rPr>
          <w:rFonts w:eastAsia="Palatino Linotype" w:cs="Palatino Linotype"/>
          <w:color w:val="000000"/>
          <w:szCs w:val="24"/>
        </w:rPr>
        <w:t xml:space="preserve"> </w:t>
      </w:r>
      <w:r w:rsidR="00490101" w:rsidRPr="00CF48DB">
        <w:rPr>
          <w:b/>
          <w:szCs w:val="24"/>
        </w:rPr>
        <w:t>03625/INFOEM/IP/RR/2024</w:t>
      </w:r>
      <w:r w:rsidR="00490101" w:rsidRPr="00CF48DB">
        <w:rPr>
          <w:rFonts w:eastAsia="Palatino Linotype" w:cs="Palatino Linotype"/>
          <w:bCs/>
          <w:color w:val="000000"/>
          <w:szCs w:val="24"/>
        </w:rPr>
        <w:t xml:space="preserve"> y</w:t>
      </w:r>
      <w:r w:rsidR="00490101" w:rsidRPr="00CF48DB">
        <w:rPr>
          <w:rFonts w:eastAsia="Palatino Linotype" w:cs="Palatino Linotype"/>
          <w:color w:val="000000"/>
          <w:szCs w:val="24"/>
        </w:rPr>
        <w:t xml:space="preserve"> </w:t>
      </w:r>
      <w:r w:rsidR="00490101" w:rsidRPr="00CF48DB">
        <w:rPr>
          <w:b/>
          <w:szCs w:val="24"/>
        </w:rPr>
        <w:t>03974/INFOEM/IP/RR/2024</w:t>
      </w:r>
      <w:r w:rsidR="00490101" w:rsidRPr="00CF48DB">
        <w:rPr>
          <w:rFonts w:eastAsia="Palatino Linotype" w:cs="Palatino Linotype"/>
          <w:bCs/>
          <w:color w:val="000000"/>
          <w:szCs w:val="24"/>
        </w:rPr>
        <w:t xml:space="preserve"> el cierre de instrucción se decretó el día seis de agosto del año en</w:t>
      </w:r>
      <w:r w:rsidRPr="00CF48DB">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104B5AE2" w14:textId="11CA2971" w:rsidR="00907308" w:rsidRPr="00CF48DB" w:rsidRDefault="00907308" w:rsidP="00547A18">
      <w:pPr>
        <w:pBdr>
          <w:top w:val="nil"/>
          <w:left w:val="nil"/>
          <w:bottom w:val="nil"/>
          <w:right w:val="nil"/>
          <w:between w:val="nil"/>
        </w:pBdr>
        <w:rPr>
          <w:rFonts w:eastAsiaTheme="minorHAnsi" w:cstheme="minorBidi"/>
          <w:szCs w:val="24"/>
          <w:lang w:eastAsia="en-US"/>
        </w:rPr>
      </w:pPr>
    </w:p>
    <w:p w14:paraId="7440023D" w14:textId="77777777" w:rsidR="00DE3512" w:rsidRPr="00CF48DB" w:rsidRDefault="00DE3512" w:rsidP="009457E2">
      <w:pPr>
        <w:pStyle w:val="Ttulo1"/>
        <w:rPr>
          <w:rFonts w:eastAsia="Palatino Linotype"/>
        </w:rPr>
      </w:pPr>
      <w:r w:rsidRPr="00CF48DB">
        <w:rPr>
          <w:rFonts w:eastAsia="Palatino Linotype"/>
        </w:rPr>
        <w:t>C O N S I D E R A N D O</w:t>
      </w:r>
    </w:p>
    <w:p w14:paraId="56A2E0E9" w14:textId="77777777" w:rsidR="00DE3512" w:rsidRPr="00CF48DB" w:rsidRDefault="00DE3512" w:rsidP="00DE3512">
      <w:pPr>
        <w:pBdr>
          <w:top w:val="nil"/>
          <w:left w:val="nil"/>
          <w:bottom w:val="nil"/>
          <w:right w:val="nil"/>
          <w:between w:val="nil"/>
        </w:pBdr>
        <w:rPr>
          <w:rFonts w:eastAsia="Palatino Linotype" w:cs="Palatino Linotype"/>
          <w:color w:val="000000"/>
          <w:sz w:val="20"/>
          <w:szCs w:val="20"/>
        </w:rPr>
      </w:pPr>
    </w:p>
    <w:p w14:paraId="419B2323" w14:textId="77777777" w:rsidR="00DE3512" w:rsidRPr="00CF48DB" w:rsidRDefault="00DE3512" w:rsidP="00F54B74">
      <w:pPr>
        <w:pStyle w:val="Ttulo2"/>
        <w:rPr>
          <w:rFonts w:eastAsia="Palatino Linotype"/>
        </w:rPr>
      </w:pPr>
      <w:r w:rsidRPr="00CF48DB">
        <w:rPr>
          <w:rFonts w:eastAsia="Palatino Linotype"/>
        </w:rPr>
        <w:t>PRIMERO. De la competencia.</w:t>
      </w:r>
    </w:p>
    <w:p w14:paraId="46244C34" w14:textId="1671472A" w:rsidR="00DE3512" w:rsidRPr="00CF48DB" w:rsidRDefault="004B5A07"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CC7013" w:rsidRPr="00CF48DB">
        <w:rPr>
          <w:rFonts w:eastAsia="Palatino Linotype" w:cs="Palatino Linotype"/>
          <w:color w:val="000000"/>
          <w:szCs w:val="24"/>
        </w:rPr>
        <w:t xml:space="preserve"> tercero y trigésimo cuarto</w:t>
      </w:r>
      <w:r w:rsidRPr="00CF48DB">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9D510F3" w14:textId="77777777" w:rsidR="004B5A07" w:rsidRPr="00CF48DB"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CF48DB" w:rsidRDefault="00DE3512" w:rsidP="00CE094A">
      <w:pPr>
        <w:pStyle w:val="Ttulo2"/>
        <w:rPr>
          <w:rFonts w:eastAsia="Palatino Linotype"/>
        </w:rPr>
      </w:pPr>
      <w:r w:rsidRPr="00CF48DB">
        <w:rPr>
          <w:rFonts w:eastAsia="Palatino Linotype"/>
        </w:rPr>
        <w:t xml:space="preserve">SEGUNDO. Sobre los alcances del recurso de revisión. </w:t>
      </w:r>
    </w:p>
    <w:p w14:paraId="11DEB72A" w14:textId="77777777" w:rsidR="00DE3512" w:rsidRPr="00CF48DB" w:rsidRDefault="00DE3512"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258187" w14:textId="77777777" w:rsidR="00DE3512" w:rsidRPr="00CF48DB" w:rsidRDefault="00DE3512" w:rsidP="00DE3512">
      <w:pPr>
        <w:pBdr>
          <w:top w:val="nil"/>
          <w:left w:val="nil"/>
          <w:bottom w:val="nil"/>
          <w:right w:val="nil"/>
          <w:between w:val="nil"/>
        </w:pBdr>
        <w:rPr>
          <w:rFonts w:eastAsia="Palatino Linotype" w:cs="Palatino Linotype"/>
          <w:color w:val="000000"/>
          <w:szCs w:val="24"/>
        </w:rPr>
      </w:pPr>
    </w:p>
    <w:p w14:paraId="29078F3C" w14:textId="77777777" w:rsidR="001076BC" w:rsidRPr="00CF48DB" w:rsidRDefault="001076BC" w:rsidP="001076BC">
      <w:pPr>
        <w:keepNext/>
        <w:keepLines/>
        <w:outlineLvl w:val="1"/>
        <w:rPr>
          <w:rFonts w:eastAsia="Palatino Linotype" w:cstheme="majorBidi"/>
          <w:b/>
          <w:color w:val="000000" w:themeColor="text1"/>
          <w:sz w:val="26"/>
          <w:szCs w:val="26"/>
          <w:lang w:val="es-ES_tradnl"/>
        </w:rPr>
      </w:pPr>
      <w:r w:rsidRPr="00CF48DB">
        <w:rPr>
          <w:rFonts w:eastAsia="Palatino Linotype" w:cstheme="majorBidi"/>
          <w:b/>
          <w:color w:val="000000" w:themeColor="text1"/>
          <w:sz w:val="26"/>
          <w:szCs w:val="26"/>
          <w:lang w:val="es-ES_tradnl"/>
        </w:rPr>
        <w:t>TERCERO. Cuestiones de previo y especial pronunciamiento.</w:t>
      </w:r>
    </w:p>
    <w:p w14:paraId="220EABEB" w14:textId="77777777" w:rsidR="001076BC" w:rsidRPr="00CF48DB" w:rsidRDefault="001076BC" w:rsidP="001076BC">
      <w:pPr>
        <w:contextualSpacing/>
        <w:rPr>
          <w:rFonts w:eastAsia="Palatino Linotype" w:cs="Palatino Linotype"/>
          <w:szCs w:val="24"/>
          <w:lang w:val="es-ES_tradnl"/>
        </w:rPr>
      </w:pPr>
      <w:r w:rsidRPr="00CF48DB">
        <w:rPr>
          <w:rFonts w:eastAsia="Palatino Linotype" w:cs="Palatino Linotype"/>
          <w:szCs w:val="24"/>
          <w:lang w:val="es-ES_tradnl"/>
        </w:rPr>
        <w:t>El recurso de revisión en estudio contiene los elementos normativos de validez exigidos en la Ley de Transparencia y Acceso a la Información Pública del Estado de México y Municipios, establecidos en el artículo 180 que enuncia:</w:t>
      </w:r>
    </w:p>
    <w:p w14:paraId="27E615E9" w14:textId="77777777" w:rsidR="001076BC" w:rsidRPr="00CF48DB" w:rsidRDefault="001076BC" w:rsidP="001076BC">
      <w:pPr>
        <w:contextualSpacing/>
        <w:rPr>
          <w:rFonts w:eastAsia="Palatino Linotype" w:cs="Palatino Linotype"/>
          <w:szCs w:val="24"/>
          <w:lang w:val="es-ES_tradnl"/>
        </w:rPr>
      </w:pPr>
    </w:p>
    <w:p w14:paraId="40E366AF"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 xml:space="preserve">Artículo 180. </w:t>
      </w:r>
      <w:r w:rsidRPr="00CF48DB">
        <w:rPr>
          <w:rFonts w:eastAsia="Palatino Linotype" w:cs="Palatino Linotype"/>
          <w:i/>
          <w:sz w:val="22"/>
          <w:lang w:val="es-ES_tradnl"/>
        </w:rPr>
        <w:t>El recurso de revisión contendrá:</w:t>
      </w:r>
    </w:p>
    <w:p w14:paraId="6EE715A6"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3236657C"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I. El sujeto obligado ante la cual se presentó la solicitud;</w:t>
      </w:r>
    </w:p>
    <w:p w14:paraId="6BE01A57"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II. El nombre del solicitante que recurre</w:t>
      </w:r>
      <w:r w:rsidRPr="00CF48DB">
        <w:rPr>
          <w:rFonts w:eastAsia="Palatino Linotype" w:cs="Palatino Linotype"/>
          <w:i/>
          <w:sz w:val="22"/>
          <w:lang w:val="es-ES_tradnl"/>
        </w:rPr>
        <w:t xml:space="preserve"> o de su representante y, en su caso, del tercero interesado, así como la dirección o medio que señale para recibir notificaciones;</w:t>
      </w:r>
    </w:p>
    <w:p w14:paraId="0F5F62B6"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III. El número de folio de respuesta de la solicitud de acceso;</w:t>
      </w:r>
    </w:p>
    <w:p w14:paraId="595A9132"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IV. La fecha en que fue notificada la respuesta al solicitante o tuvo conocimiento del acto reclamado, o de presentación de la solicitud, en caso de falta de respuesta;</w:t>
      </w:r>
    </w:p>
    <w:p w14:paraId="02810408"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V. El acto que se recurre;</w:t>
      </w:r>
    </w:p>
    <w:p w14:paraId="2A846AB8"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VI. Las razones o motivos de inconformidad;</w:t>
      </w:r>
    </w:p>
    <w:p w14:paraId="34FED715"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VII. La copia de la respuesta que se impugna y, en su caso, de la notificación correspondiente, en el caso de respuesta de la solicitud; y</w:t>
      </w:r>
    </w:p>
    <w:p w14:paraId="2F8E20FD"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VIII. Firma del recurrente, en su caso, cuando se presente por escrito, requisito sin el cual se dará trámite al recurso.</w:t>
      </w:r>
    </w:p>
    <w:p w14:paraId="7A945403"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2767E995"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Adicionalmente, se podrán anexar las pruebas y demás elementos que considere procedentes someter a juicio del Instituto.</w:t>
      </w:r>
    </w:p>
    <w:p w14:paraId="5878C195"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2BA763C5"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En ningún caso será necesario que el particular ratifique el recurso de revisión interpuesto.</w:t>
      </w:r>
    </w:p>
    <w:p w14:paraId="4FAB52F5"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7A9A6B66" w14:textId="77777777" w:rsidR="001076BC" w:rsidRPr="00CF48DB" w:rsidRDefault="001076BC" w:rsidP="001076BC">
      <w:pPr>
        <w:spacing w:line="240" w:lineRule="auto"/>
        <w:ind w:left="567" w:right="567"/>
        <w:contextualSpacing/>
        <w:rPr>
          <w:rFonts w:eastAsia="Palatino Linotype" w:cs="Palatino Linotype"/>
          <w:i/>
          <w:iCs/>
          <w:sz w:val="22"/>
        </w:rPr>
      </w:pPr>
      <w:r w:rsidRPr="00CF48DB">
        <w:rPr>
          <w:rFonts w:eastAsia="Palatino Linotype" w:cs="Palatino Linotype"/>
          <w:b/>
          <w:bCs/>
          <w:i/>
          <w:iCs/>
          <w:sz w:val="22"/>
        </w:rPr>
        <w:t>En caso de que el recurso se interponga de manera electrónica no será indispensable que contengan los requisitos establecidos en las fracciones II</w:t>
      </w:r>
      <w:r w:rsidRPr="00CF48DB">
        <w:rPr>
          <w:rFonts w:eastAsia="Palatino Linotype" w:cs="Palatino Linotype"/>
          <w:i/>
          <w:iCs/>
          <w:sz w:val="22"/>
        </w:rPr>
        <w:t>, IV, VII y VIII.</w:t>
      </w:r>
    </w:p>
    <w:p w14:paraId="11172590" w14:textId="77777777" w:rsidR="001076BC" w:rsidRPr="00CF48DB" w:rsidRDefault="001076BC" w:rsidP="001076BC">
      <w:pPr>
        <w:contextualSpacing/>
        <w:rPr>
          <w:rFonts w:eastAsia="Palatino Linotype" w:cs="Palatino Linotype"/>
          <w:b/>
          <w:i/>
          <w:szCs w:val="24"/>
          <w:lang w:val="es-ES_tradnl"/>
        </w:rPr>
      </w:pPr>
    </w:p>
    <w:p w14:paraId="4008C261" w14:textId="486C9672" w:rsidR="001076BC" w:rsidRPr="00CF48DB" w:rsidRDefault="001076BC" w:rsidP="001076BC">
      <w:pPr>
        <w:contextualSpacing/>
        <w:rPr>
          <w:rFonts w:eastAsia="Palatino Linotype" w:cs="Palatino Linotype"/>
          <w:szCs w:val="24"/>
          <w:lang w:val="es-ES_tradnl"/>
        </w:rPr>
      </w:pPr>
      <w:r w:rsidRPr="00CF48DB">
        <w:rPr>
          <w:rFonts w:eastAsia="Palatino Linotype" w:cs="Palatino Linotype"/>
          <w:szCs w:val="24"/>
          <w:lang w:val="es-ES_tradnl"/>
        </w:rPr>
        <w:t>Cabe señalar que el hoy Recurrente</w:t>
      </w:r>
      <w:r w:rsidR="004C6402" w:rsidRPr="00CF48DB">
        <w:rPr>
          <w:rFonts w:eastAsia="Palatino Linotype" w:cs="Palatino Linotype"/>
          <w:szCs w:val="24"/>
          <w:lang w:val="es-ES_tradnl"/>
        </w:rPr>
        <w:t xml:space="preserve"> se identificó como </w:t>
      </w:r>
      <w:r w:rsidR="006B0B01" w:rsidRPr="00CF48DB">
        <w:rPr>
          <w:rFonts w:eastAsia="Palatino Linotype" w:cs="Palatino Linotype"/>
          <w:b/>
          <w:bCs/>
          <w:szCs w:val="24"/>
          <w:lang w:val="es-ES_tradnl"/>
        </w:rPr>
        <w:t>«</w:t>
      </w:r>
      <w:r w:rsidR="004E57B4" w:rsidRPr="00CF48DB">
        <w:rPr>
          <w:rFonts w:eastAsia="Palatino Linotype" w:cs="Palatino Linotype"/>
          <w:b/>
          <w:bCs/>
          <w:szCs w:val="24"/>
          <w:lang w:val="es-ES_tradnl"/>
        </w:rPr>
        <w:t>XXXXXX</w:t>
      </w:r>
      <w:r w:rsidR="006B0B01" w:rsidRPr="00CF48DB">
        <w:rPr>
          <w:rFonts w:eastAsia="Palatino Linotype" w:cs="Palatino Linotype"/>
          <w:b/>
          <w:bCs/>
          <w:szCs w:val="24"/>
          <w:lang w:val="es-ES_tradnl"/>
        </w:rPr>
        <w:t>»</w:t>
      </w:r>
      <w:r w:rsidRPr="00CF48DB">
        <w:rPr>
          <w:rFonts w:eastAsia="Palatino Linotype" w:cs="Palatino Linotype"/>
          <w:szCs w:val="24"/>
          <w:lang w:val="es-ES_tradnl"/>
        </w:rPr>
        <w:t>; no obstante, proporcionar el nombre incompleto, seudónimo o</w:t>
      </w:r>
      <w:r w:rsidR="006B0B01" w:rsidRPr="00CF48DB">
        <w:rPr>
          <w:rFonts w:eastAsia="Palatino Linotype" w:cs="Palatino Linotype"/>
          <w:szCs w:val="24"/>
          <w:lang w:val="es-ES_tradnl"/>
        </w:rPr>
        <w:t xml:space="preserve"> </w:t>
      </w:r>
      <w:r w:rsidRPr="00CF48DB">
        <w:rPr>
          <w:rFonts w:eastAsia="Palatino Linotype" w:cs="Palatino Linotype"/>
          <w:szCs w:val="24"/>
          <w:lang w:val="es-ES_tradnl"/>
        </w:rPr>
        <w:t>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B15DE81" w14:textId="77777777" w:rsidR="001076BC" w:rsidRPr="00CF48DB" w:rsidRDefault="001076BC" w:rsidP="001076BC">
      <w:pPr>
        <w:contextualSpacing/>
        <w:rPr>
          <w:rFonts w:eastAsia="Palatino Linotype" w:cs="Palatino Linotype"/>
          <w:szCs w:val="24"/>
          <w:lang w:val="es-ES_tradnl"/>
        </w:rPr>
      </w:pPr>
    </w:p>
    <w:p w14:paraId="0105B77C"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Artículo 155.</w:t>
      </w:r>
      <w:r w:rsidRPr="00CF48DB">
        <w:rPr>
          <w:rFonts w:eastAsia="Palatino Linotype" w:cs="Palatino Linotype"/>
          <w:i/>
          <w:sz w:val="22"/>
          <w:lang w:val="es-ES_tradnl"/>
        </w:rPr>
        <w:t xml:space="preserve"> […]</w:t>
      </w:r>
    </w:p>
    <w:p w14:paraId="535CC180"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287820D9"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Las solicitudes anónimas</w:t>
      </w:r>
      <w:r w:rsidRPr="00CF48DB">
        <w:rPr>
          <w:rFonts w:eastAsia="Palatino Linotype" w:cs="Palatino Linotype"/>
          <w:i/>
          <w:sz w:val="22"/>
          <w:lang w:val="es-ES_tradnl"/>
        </w:rPr>
        <w:t xml:space="preserve">, con nombre incompleto o seudónimo </w:t>
      </w:r>
      <w:r w:rsidRPr="00CF48DB">
        <w:rPr>
          <w:rFonts w:eastAsia="Palatino Linotype" w:cs="Palatino Linotype"/>
          <w:b/>
          <w:i/>
          <w:sz w:val="22"/>
          <w:lang w:val="es-ES_tradnl"/>
        </w:rPr>
        <w:t>serán procedentes para su trámite</w:t>
      </w:r>
      <w:r w:rsidRPr="00CF48DB">
        <w:rPr>
          <w:rFonts w:eastAsia="Palatino Linotype" w:cs="Palatino Linotype"/>
          <w:i/>
          <w:sz w:val="22"/>
          <w:lang w:val="es-ES_tradnl"/>
        </w:rPr>
        <w:t xml:space="preserve"> por parte del sujeto obligado ante quien se presente. No podrá requerirse información adicional con motivo del nombre proporcionado por el solicitante.</w:t>
      </w:r>
    </w:p>
    <w:p w14:paraId="2390DF81" w14:textId="77777777" w:rsidR="001076BC" w:rsidRPr="00CF48DB" w:rsidRDefault="001076BC" w:rsidP="001076BC">
      <w:pPr>
        <w:contextualSpacing/>
        <w:rPr>
          <w:rFonts w:eastAsia="Palatino Linotype" w:cs="Palatino Linotype"/>
          <w:szCs w:val="24"/>
          <w:lang w:val="es-ES_tradnl"/>
        </w:rPr>
      </w:pPr>
    </w:p>
    <w:p w14:paraId="07DB13F6" w14:textId="77777777" w:rsidR="001076BC" w:rsidRPr="00CF48DB" w:rsidRDefault="001076BC" w:rsidP="001076BC">
      <w:pPr>
        <w:contextualSpacing/>
        <w:rPr>
          <w:rFonts w:eastAsia="Palatino Linotype" w:cs="Palatino Linotype"/>
          <w:szCs w:val="24"/>
          <w:lang w:val="es-ES_tradnl"/>
        </w:rPr>
      </w:pPr>
      <w:r w:rsidRPr="00CF48DB">
        <w:rPr>
          <w:rFonts w:eastAsia="Palatino Linotype" w:cs="Palatino Linotype"/>
          <w:szCs w:val="24"/>
          <w:lang w:val="es-ES_tradnl"/>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96B67" w14:textId="77777777" w:rsidR="001076BC" w:rsidRPr="00CF48DB" w:rsidRDefault="001076BC" w:rsidP="001076BC">
      <w:pPr>
        <w:contextualSpacing/>
        <w:rPr>
          <w:rFonts w:eastAsia="Palatino Linotype" w:cs="Palatino Linotype"/>
          <w:szCs w:val="24"/>
          <w:lang w:val="es-ES_tradnl"/>
        </w:rPr>
      </w:pPr>
    </w:p>
    <w:p w14:paraId="6ABA409B" w14:textId="77777777" w:rsidR="001076BC" w:rsidRPr="00CF48DB" w:rsidRDefault="001076BC" w:rsidP="001076BC">
      <w:pPr>
        <w:spacing w:line="240" w:lineRule="auto"/>
        <w:ind w:left="567" w:right="567"/>
        <w:contextualSpacing/>
        <w:jc w:val="center"/>
        <w:rPr>
          <w:rFonts w:eastAsia="Palatino Linotype" w:cs="Palatino Linotype"/>
          <w:b/>
          <w:i/>
          <w:sz w:val="22"/>
          <w:u w:val="single"/>
          <w:lang w:val="es-ES_tradnl"/>
        </w:rPr>
      </w:pPr>
      <w:r w:rsidRPr="00CF48DB">
        <w:rPr>
          <w:rFonts w:eastAsia="Palatino Linotype" w:cs="Palatino Linotype"/>
          <w:b/>
          <w:i/>
          <w:sz w:val="22"/>
          <w:u w:val="single"/>
          <w:lang w:val="es-ES_tradnl"/>
        </w:rPr>
        <w:t>Constitución Política de los Estados Unidos Mexicanos</w:t>
      </w:r>
    </w:p>
    <w:p w14:paraId="064D739F" w14:textId="77777777" w:rsidR="001076BC" w:rsidRPr="00CF48DB" w:rsidRDefault="001076BC" w:rsidP="001076BC">
      <w:pPr>
        <w:spacing w:line="240" w:lineRule="auto"/>
        <w:ind w:left="567" w:right="567"/>
        <w:contextualSpacing/>
        <w:rPr>
          <w:rFonts w:eastAsia="Palatino Linotype" w:cs="Palatino Linotype"/>
          <w:i/>
          <w:iCs/>
          <w:sz w:val="22"/>
        </w:rPr>
      </w:pPr>
      <w:r w:rsidRPr="00CF48DB">
        <w:rPr>
          <w:rFonts w:eastAsia="Palatino Linotype" w:cs="Palatino Linotype"/>
          <w:b/>
          <w:bCs/>
          <w:i/>
          <w:iCs/>
          <w:sz w:val="22"/>
        </w:rPr>
        <w:t>Artículo 6</w:t>
      </w:r>
      <w:r w:rsidRPr="00CF48DB">
        <w:rPr>
          <w:rFonts w:eastAsia="Palatino Linotype" w:cs="Palatino Linotype"/>
          <w:i/>
          <w:iCs/>
          <w:sz w:val="22"/>
        </w:rPr>
        <w:t xml:space="preserve">°.- La manifestación de las ideas no será objeto de ninguna inquisición judicial o administrativa, sino en el caso de que ataque a la moral, la vida privada o los derechos de </w:t>
      </w:r>
      <w:r w:rsidRPr="00CF48DB">
        <w:rPr>
          <w:rFonts w:eastAsia="Palatino Linotype" w:cs="Palatino Linotype"/>
          <w:i/>
          <w:iCs/>
          <w:sz w:val="22"/>
        </w:rPr>
        <w:lastRenderedPageBreak/>
        <w:t>terceros, provoque algún delito, o perturbe el orden público; el derecho de réplica será ejercido en los términos dispuestos por la ley. El derecho a la información será garantizado por el Estado.</w:t>
      </w:r>
    </w:p>
    <w:p w14:paraId="64595128"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w:t>
      </w:r>
    </w:p>
    <w:p w14:paraId="518B66CA"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 xml:space="preserve">Para efectos de lo dispuesto en el presente artículo se observará lo siguiente: </w:t>
      </w:r>
    </w:p>
    <w:p w14:paraId="6BF32580"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69F2A2B2"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A. Para el ejercicio del derecho de acceso a la información, la Federación y las entidades federativas, en el ámbito de sus respectivas competencias, se regirán por los siguientes principios y bases:</w:t>
      </w:r>
    </w:p>
    <w:p w14:paraId="1C5888F8"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w:t>
      </w:r>
    </w:p>
    <w:p w14:paraId="0B8B40B4" w14:textId="77777777" w:rsidR="001076BC" w:rsidRPr="00CF48DB" w:rsidRDefault="001076BC" w:rsidP="001076BC">
      <w:pPr>
        <w:spacing w:line="240" w:lineRule="auto"/>
        <w:ind w:left="567" w:right="567"/>
        <w:contextualSpacing/>
        <w:rPr>
          <w:rFonts w:eastAsia="Palatino Linotype" w:cs="Palatino Linotype"/>
          <w:i/>
          <w:iCs/>
          <w:sz w:val="22"/>
        </w:rPr>
      </w:pPr>
      <w:r w:rsidRPr="00CF48DB">
        <w:rPr>
          <w:rFonts w:eastAsia="Palatino Linotype" w:cs="Palatino Linotype"/>
          <w:i/>
          <w:iCs/>
          <w:sz w:val="22"/>
        </w:rPr>
        <w:t xml:space="preserve">III. Toda persona, sin necesidad de acreditar interés alguno o justificar su utilización, tendrá acceso gratuito a la información pública, a sus datos personales o a la rectificación de éstos. </w:t>
      </w:r>
    </w:p>
    <w:p w14:paraId="783DEC1D"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IV. Se establecerán mecanismos de acceso a la información y procedimientos de revisión expeditos que se sustanciarán ante los organismos autónomos especializados e imparciales que establece esta Constitución.</w:t>
      </w:r>
    </w:p>
    <w:p w14:paraId="7A98139C"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37354A46" w14:textId="77777777" w:rsidR="001076BC" w:rsidRPr="00CF48DB" w:rsidRDefault="001076BC" w:rsidP="001076BC">
      <w:pPr>
        <w:spacing w:line="240" w:lineRule="auto"/>
        <w:ind w:left="567" w:right="567"/>
        <w:contextualSpacing/>
        <w:jc w:val="center"/>
        <w:rPr>
          <w:rFonts w:eastAsia="Palatino Linotype" w:cs="Palatino Linotype"/>
          <w:b/>
          <w:i/>
          <w:sz w:val="22"/>
          <w:u w:val="single"/>
          <w:lang w:val="es-ES_tradnl"/>
        </w:rPr>
      </w:pPr>
      <w:r w:rsidRPr="00CF48DB">
        <w:rPr>
          <w:rFonts w:eastAsia="Palatino Linotype" w:cs="Palatino Linotype"/>
          <w:b/>
          <w:i/>
          <w:sz w:val="22"/>
          <w:u w:val="single"/>
          <w:lang w:val="es-ES_tradnl"/>
        </w:rPr>
        <w:t>Constitución Política del Estado Libre y Soberano de México</w:t>
      </w:r>
    </w:p>
    <w:p w14:paraId="126F29FD"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Artículo 5</w:t>
      </w:r>
      <w:r w:rsidRPr="00CF48DB">
        <w:rPr>
          <w:rFonts w:eastAsia="Palatino Linotype" w:cs="Palatino Linotype"/>
          <w:i/>
          <w:sz w:val="22"/>
          <w:lang w:val="es-ES_tradnl"/>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DAA781F"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w:t>
      </w:r>
    </w:p>
    <w:p w14:paraId="1FCF135B" w14:textId="77777777" w:rsidR="001076BC" w:rsidRPr="00CF48DB" w:rsidRDefault="001076BC" w:rsidP="001076BC">
      <w:pPr>
        <w:spacing w:line="240" w:lineRule="auto"/>
        <w:ind w:left="567" w:right="567"/>
        <w:contextualSpacing/>
        <w:rPr>
          <w:rFonts w:eastAsia="Palatino Linotype" w:cs="Palatino Linotype"/>
          <w:i/>
          <w:iCs/>
          <w:sz w:val="22"/>
        </w:rPr>
      </w:pPr>
      <w:r w:rsidRPr="00CF48DB">
        <w:rPr>
          <w:rFonts w:eastAsia="Palatino Linotype" w:cs="Palatino Linotype"/>
          <w:i/>
          <w:iCs/>
          <w:sz w:val="22"/>
        </w:rPr>
        <w:t>Toda persona en el Estado de México, tiene derecho al libre acceso a la información plural y oportuna, así como a buscar recibir y difundir información e ideas de toda índole por cualquier medio de expresión.</w:t>
      </w:r>
    </w:p>
    <w:p w14:paraId="66265895"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w:t>
      </w:r>
    </w:p>
    <w:p w14:paraId="682133C1"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 xml:space="preserve">El derecho a la información será garantizado por el Estado. La ley establecerá las previsiones que permitan asegurar la protección, el respeto y la difusión de este derecho. </w:t>
      </w:r>
    </w:p>
    <w:p w14:paraId="5CCB54F8"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7F879079" w14:textId="77777777" w:rsidR="001076BC" w:rsidRPr="00CF48DB" w:rsidRDefault="001076BC" w:rsidP="001076BC">
      <w:pPr>
        <w:spacing w:line="240" w:lineRule="auto"/>
        <w:ind w:left="567" w:right="567"/>
        <w:contextualSpacing/>
        <w:rPr>
          <w:rFonts w:eastAsia="Palatino Linotype" w:cs="Palatino Linotype"/>
          <w:i/>
          <w:iCs/>
          <w:sz w:val="22"/>
        </w:rPr>
      </w:pPr>
      <w:r w:rsidRPr="00CF48DB">
        <w:rPr>
          <w:rFonts w:eastAsia="Palatino Linotype" w:cs="Palatino Linotype"/>
          <w:i/>
          <w:iCs/>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EBE5EC2"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3845E210"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Este derecho se regirá por los principios y bases siguientes:</w:t>
      </w:r>
    </w:p>
    <w:p w14:paraId="6BFE5262"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w:t>
      </w:r>
    </w:p>
    <w:p w14:paraId="16AB59E3"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lastRenderedPageBreak/>
        <w:t>III.</w:t>
      </w:r>
      <w:r w:rsidRPr="00CF48DB">
        <w:rPr>
          <w:rFonts w:eastAsia="Palatino Linotype" w:cs="Palatino Linotype"/>
          <w:i/>
          <w:sz w:val="22"/>
          <w:lang w:val="es-ES_tradnl"/>
        </w:rPr>
        <w:t xml:space="preserve"> Toda persona, sin necesidad de acreditar interés alguno o justificar su utilización, tendrá acceso gratuito a la información pública, a sus datos personales o a la rectificación de éstos;</w:t>
      </w:r>
    </w:p>
    <w:p w14:paraId="46A41CAD"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IV.</w:t>
      </w:r>
      <w:r w:rsidRPr="00CF48DB">
        <w:rPr>
          <w:rFonts w:eastAsia="Palatino Linotype" w:cs="Palatino Linotype"/>
          <w:i/>
          <w:sz w:val="22"/>
          <w:lang w:val="es-ES_tradnl"/>
        </w:rPr>
        <w:t xml:space="preserve"> Se establecerán mecanismos de acceso a la información y procedimientos de revisión expeditos que se sustanciarán ante el organismo autónomo especializado e imparcial que establece esta Constitución.</w:t>
      </w:r>
    </w:p>
    <w:p w14:paraId="20ECF011"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w:t>
      </w:r>
    </w:p>
    <w:p w14:paraId="3CC28023"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VIII.</w:t>
      </w:r>
      <w:r w:rsidRPr="00CF48DB">
        <w:rPr>
          <w:rFonts w:eastAsia="Palatino Linotype" w:cs="Palatino Linotype"/>
          <w:i/>
          <w:sz w:val="22"/>
          <w:lang w:val="es-ES_tradnl"/>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CBA8EE4"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i/>
          <w:sz w:val="22"/>
          <w:lang w:val="es-ES_tradnl"/>
        </w:rPr>
        <w:t>[…]</w:t>
      </w:r>
    </w:p>
    <w:p w14:paraId="6C0881F0" w14:textId="77777777" w:rsidR="001076BC" w:rsidRPr="00CF48DB" w:rsidRDefault="001076BC" w:rsidP="001076BC">
      <w:pPr>
        <w:ind w:left="567" w:right="567"/>
        <w:contextualSpacing/>
        <w:rPr>
          <w:rFonts w:eastAsia="Palatino Linotype" w:cs="Palatino Linotype"/>
          <w:szCs w:val="24"/>
          <w:lang w:val="es-ES_tradnl"/>
        </w:rPr>
      </w:pPr>
    </w:p>
    <w:p w14:paraId="1D6DCE79" w14:textId="77777777" w:rsidR="001076BC" w:rsidRPr="00CF48DB" w:rsidRDefault="001076BC" w:rsidP="001076BC">
      <w:pPr>
        <w:ind w:right="49"/>
        <w:contextualSpacing/>
        <w:rPr>
          <w:rFonts w:eastAsia="Palatino Linotype" w:cs="Palatino Linotype"/>
          <w:szCs w:val="24"/>
          <w:lang w:val="es-ES_tradnl"/>
        </w:rPr>
      </w:pPr>
      <w:r w:rsidRPr="00CF48DB">
        <w:rPr>
          <w:rFonts w:eastAsia="Palatino Linotype" w:cs="Palatino Linotype"/>
          <w:szCs w:val="24"/>
          <w:lang w:val="es-ES_tradnl"/>
        </w:rPr>
        <w:t>Por otra parte, del contenido del artículo 1 de la Constitución Política de los Estados Unidos Mexicanos, se destaca lo siguiente:</w:t>
      </w:r>
    </w:p>
    <w:p w14:paraId="1896BC38" w14:textId="77777777" w:rsidR="001076BC" w:rsidRPr="00CF48DB" w:rsidRDefault="001076BC" w:rsidP="001076BC">
      <w:pPr>
        <w:ind w:right="49"/>
        <w:contextualSpacing/>
        <w:rPr>
          <w:rFonts w:eastAsia="Palatino Linotype" w:cs="Palatino Linotype"/>
          <w:szCs w:val="24"/>
          <w:lang w:val="es-ES_tradnl"/>
        </w:rPr>
      </w:pPr>
    </w:p>
    <w:p w14:paraId="69BF7606" w14:textId="77777777" w:rsidR="001076BC" w:rsidRPr="00CF48DB" w:rsidRDefault="001076BC" w:rsidP="001076BC">
      <w:pPr>
        <w:spacing w:line="240" w:lineRule="auto"/>
        <w:ind w:left="567" w:right="567"/>
        <w:contextualSpacing/>
        <w:rPr>
          <w:rFonts w:eastAsia="Palatino Linotype" w:cs="Palatino Linotype"/>
          <w:i/>
          <w:sz w:val="22"/>
          <w:lang w:val="es-ES_tradnl"/>
        </w:rPr>
      </w:pPr>
      <w:r w:rsidRPr="00CF48DB">
        <w:rPr>
          <w:rFonts w:eastAsia="Palatino Linotype" w:cs="Palatino Linotype"/>
          <w:b/>
          <w:i/>
          <w:sz w:val="22"/>
          <w:lang w:val="es-ES_tradnl"/>
        </w:rPr>
        <w:t>Artículo 1o</w:t>
      </w:r>
      <w:r w:rsidRPr="00CF48DB">
        <w:rPr>
          <w:rFonts w:eastAsia="Palatino Linotype" w:cs="Palatino Linotype"/>
          <w:i/>
          <w:sz w:val="22"/>
          <w:lang w:val="es-ES_tradnl"/>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11FC188"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6A507A2F" w14:textId="77777777" w:rsidR="001076BC" w:rsidRPr="00CF48DB" w:rsidRDefault="001076BC" w:rsidP="001076BC">
      <w:pPr>
        <w:spacing w:line="240" w:lineRule="auto"/>
        <w:ind w:left="567" w:right="567"/>
        <w:contextualSpacing/>
        <w:rPr>
          <w:rFonts w:eastAsia="Palatino Linotype" w:cs="Palatino Linotype"/>
          <w:i/>
          <w:iCs/>
          <w:sz w:val="22"/>
        </w:rPr>
      </w:pPr>
      <w:r w:rsidRPr="00CF48DB">
        <w:rPr>
          <w:rFonts w:eastAsia="Palatino Linotype" w:cs="Palatino Linotype"/>
          <w:i/>
          <w:iCs/>
          <w:sz w:val="22"/>
        </w:rPr>
        <w:t>Las normas relativas a los derechos humanos se interpretarán de conformidad con esta Constitución y con los tratados internacionales de la materia favoreciendo en todo tiempo a las personas la protección más amplia.</w:t>
      </w:r>
    </w:p>
    <w:p w14:paraId="2C6C5FFA" w14:textId="77777777" w:rsidR="001076BC" w:rsidRPr="00CF48DB" w:rsidRDefault="001076BC" w:rsidP="001076BC">
      <w:pPr>
        <w:spacing w:line="240" w:lineRule="auto"/>
        <w:ind w:left="567" w:right="567"/>
        <w:contextualSpacing/>
        <w:rPr>
          <w:rFonts w:eastAsia="Palatino Linotype" w:cs="Palatino Linotype"/>
          <w:i/>
          <w:sz w:val="22"/>
          <w:lang w:val="es-ES_tradnl"/>
        </w:rPr>
      </w:pPr>
    </w:p>
    <w:p w14:paraId="54AAB9CF" w14:textId="77777777" w:rsidR="001076BC" w:rsidRPr="00CF48DB" w:rsidRDefault="001076BC" w:rsidP="001076BC">
      <w:pPr>
        <w:spacing w:line="240" w:lineRule="auto"/>
        <w:ind w:left="567" w:right="567"/>
        <w:contextualSpacing/>
        <w:rPr>
          <w:rFonts w:eastAsia="Palatino Linotype" w:cs="Palatino Linotype"/>
          <w:i/>
          <w:iCs/>
          <w:sz w:val="22"/>
        </w:rPr>
      </w:pPr>
      <w:r w:rsidRPr="00CF48DB">
        <w:rPr>
          <w:rFonts w:eastAsia="Palatino Linotype" w:cs="Palatino Linotype"/>
          <w:i/>
          <w:iCs/>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4A718AF" w14:textId="77777777" w:rsidR="001076BC" w:rsidRPr="00CF48DB" w:rsidRDefault="001076BC" w:rsidP="001076BC">
      <w:pPr>
        <w:rPr>
          <w:lang w:val="es-ES_tradnl"/>
        </w:rPr>
      </w:pPr>
    </w:p>
    <w:p w14:paraId="096ACD4A" w14:textId="77777777" w:rsidR="001076BC" w:rsidRPr="00CF48DB" w:rsidRDefault="001076BC" w:rsidP="001076BC">
      <w:pPr>
        <w:rPr>
          <w:rFonts w:eastAsia="Palatino Linotype" w:cs="Palatino Linotype"/>
          <w:szCs w:val="24"/>
          <w:lang w:val="es-ES_tradnl"/>
        </w:rPr>
      </w:pPr>
      <w:r w:rsidRPr="00CF48DB">
        <w:rPr>
          <w:rFonts w:eastAsia="Palatino Linotype" w:cs="Palatino Linotype"/>
          <w:szCs w:val="24"/>
          <w:lang w:val="es-ES_tradnl"/>
        </w:rPr>
        <w:t xml:space="preserve">Por lo cual, de una interpretación sistemática, conforme y progresiva del derecho humano de acceso a la información pública se aprecia que toda persona, sin necesidad de </w:t>
      </w:r>
      <w:r w:rsidRPr="00CF48DB">
        <w:rPr>
          <w:rFonts w:eastAsia="Palatino Linotype" w:cs="Palatino Linotype"/>
          <w:szCs w:val="24"/>
          <w:lang w:val="es-ES_tradnl"/>
        </w:rPr>
        <w:lastRenderedPageBreak/>
        <w:t>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1524FF2" w14:textId="77777777" w:rsidR="001076BC" w:rsidRPr="00CF48DB" w:rsidRDefault="001076BC" w:rsidP="001076BC">
      <w:pPr>
        <w:rPr>
          <w:rFonts w:eastAsia="Palatino Linotype" w:cs="Palatino Linotype"/>
          <w:szCs w:val="24"/>
          <w:lang w:val="es-ES_tradnl"/>
        </w:rPr>
      </w:pPr>
    </w:p>
    <w:p w14:paraId="2DD1DC5E" w14:textId="77777777" w:rsidR="001076BC" w:rsidRPr="00CF48DB" w:rsidRDefault="001076BC" w:rsidP="001076BC">
      <w:pPr>
        <w:rPr>
          <w:rFonts w:eastAsia="Palatino Linotype" w:cs="Palatino Linotype"/>
          <w:color w:val="000000"/>
          <w:szCs w:val="24"/>
          <w:lang w:val="es-ES_tradnl"/>
        </w:rPr>
      </w:pPr>
      <w:r w:rsidRPr="00CF48DB">
        <w:rPr>
          <w:rFonts w:eastAsia="Palatino Linotype" w:cs="Palatino Linotype"/>
          <w:color w:val="000000"/>
          <w:szCs w:val="24"/>
          <w:lang w:val="es-ES_tradnl"/>
        </w:rPr>
        <w:t>En conclusión, se cubrieron los requisitos de procedencia y procedibilidad y conforme a las constancias que obran en el expediente.</w:t>
      </w:r>
    </w:p>
    <w:p w14:paraId="23FC81AD" w14:textId="77777777" w:rsidR="001076BC" w:rsidRPr="00CF48DB" w:rsidRDefault="001076BC" w:rsidP="00DE3512">
      <w:pPr>
        <w:pBdr>
          <w:top w:val="nil"/>
          <w:left w:val="nil"/>
          <w:bottom w:val="nil"/>
          <w:right w:val="nil"/>
          <w:between w:val="nil"/>
        </w:pBdr>
        <w:rPr>
          <w:rFonts w:eastAsia="Palatino Linotype" w:cs="Palatino Linotype"/>
          <w:color w:val="000000"/>
          <w:szCs w:val="24"/>
        </w:rPr>
      </w:pPr>
    </w:p>
    <w:p w14:paraId="5B625FAB" w14:textId="28EF5D3B" w:rsidR="00DE3512" w:rsidRPr="00CF48DB" w:rsidRDefault="001076BC" w:rsidP="00CE094A">
      <w:pPr>
        <w:pStyle w:val="Ttulo2"/>
        <w:rPr>
          <w:rFonts w:eastAsia="Palatino Linotype"/>
        </w:rPr>
      </w:pPr>
      <w:r w:rsidRPr="00CF48DB">
        <w:rPr>
          <w:rFonts w:eastAsia="Palatino Linotype"/>
        </w:rPr>
        <w:t>CUARTO</w:t>
      </w:r>
      <w:r w:rsidR="00DE3512" w:rsidRPr="00CF48DB">
        <w:rPr>
          <w:rFonts w:eastAsia="Palatino Linotype"/>
        </w:rPr>
        <w:t>. De las causas de improcedencia.</w:t>
      </w:r>
    </w:p>
    <w:p w14:paraId="67FD196E" w14:textId="77777777" w:rsidR="00DE3512" w:rsidRPr="00CF48DB" w:rsidRDefault="00DE3512"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C589E4" w14:textId="77777777" w:rsidR="00DE3512" w:rsidRPr="00CF48DB"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CF48DB" w:rsidRDefault="00DE3512"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Por lo anterior, es una facultad legal entrar al estudio de las causas de improcedencia que hagan valer las partes o que s</w:t>
      </w:r>
      <w:r w:rsidR="00FA0512" w:rsidRPr="00CF48DB">
        <w:rPr>
          <w:rFonts w:eastAsia="Palatino Linotype" w:cs="Palatino Linotype"/>
          <w:color w:val="000000"/>
          <w:szCs w:val="24"/>
        </w:rPr>
        <w:t>e adviertan de oficio por este R</w:t>
      </w:r>
      <w:r w:rsidRPr="00CF48DB">
        <w:rPr>
          <w:rFonts w:eastAsia="Palatino Linotype" w:cs="Palatino Linotype"/>
          <w:color w:val="000000"/>
          <w:szCs w:val="24"/>
        </w:rPr>
        <w:t xml:space="preserve">esolutor y por ende objeto de análisis previo al estudio de fondo del asunto; presupuestos procesales de inicio o trámite de un proceso que dotan de seguridad jurídica las resoluciones, máxime que es </w:t>
      </w:r>
      <w:r w:rsidRPr="00CF48DB">
        <w:rPr>
          <w:rFonts w:eastAsia="Palatino Linotype" w:cs="Palatino Linotype"/>
          <w:color w:val="000000"/>
          <w:szCs w:val="24"/>
        </w:rPr>
        <w:lastRenderedPageBreak/>
        <w:t>una figura procesal adoptada en la ley de la materia</w:t>
      </w:r>
      <w:r w:rsidRPr="00CF48DB">
        <w:rPr>
          <w:rFonts w:eastAsia="Palatino Linotype" w:cs="Palatino Linotype"/>
          <w:color w:val="000000"/>
          <w:szCs w:val="24"/>
          <w:vertAlign w:val="superscript"/>
        </w:rPr>
        <w:footnoteReference w:id="1"/>
      </w:r>
      <w:r w:rsidRPr="00CF48DB">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6FC76987" w14:textId="77777777" w:rsidR="00DE3512" w:rsidRPr="00CF48DB"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CF48DB" w:rsidRDefault="00DE3512" w:rsidP="00DE3512">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9F6708" w14:textId="53B5EB2E" w:rsidR="00DE3512" w:rsidRPr="00CF48DB" w:rsidRDefault="00DE3512" w:rsidP="00DE3512">
      <w:pPr>
        <w:pBdr>
          <w:top w:val="nil"/>
          <w:left w:val="nil"/>
          <w:bottom w:val="nil"/>
          <w:right w:val="nil"/>
          <w:between w:val="nil"/>
        </w:pBdr>
        <w:rPr>
          <w:rFonts w:eastAsia="Palatino Linotype" w:cs="Palatino Linotype"/>
          <w:color w:val="000000"/>
          <w:szCs w:val="24"/>
        </w:rPr>
      </w:pPr>
    </w:p>
    <w:p w14:paraId="794070EC" w14:textId="0FE729E3" w:rsidR="00DE3512" w:rsidRPr="00CF48DB" w:rsidRDefault="001076BC" w:rsidP="00CE094A">
      <w:pPr>
        <w:pStyle w:val="Ttulo2"/>
        <w:rPr>
          <w:rFonts w:eastAsia="Palatino Linotype"/>
        </w:rPr>
      </w:pPr>
      <w:r w:rsidRPr="00CF48DB">
        <w:rPr>
          <w:rFonts w:eastAsia="Palatino Linotype"/>
        </w:rPr>
        <w:lastRenderedPageBreak/>
        <w:t>QUINTO</w:t>
      </w:r>
      <w:r w:rsidR="00DE3512" w:rsidRPr="00CF48DB">
        <w:rPr>
          <w:rFonts w:eastAsia="Palatino Linotype"/>
        </w:rPr>
        <w:t>. Estudio y resolución del asunto.</w:t>
      </w:r>
    </w:p>
    <w:p w14:paraId="1BEB6CB8"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1B68312"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p>
    <w:p w14:paraId="17D8F6E5" w14:textId="4A6B31AF" w:rsidR="009D4E1D" w:rsidRPr="00CF48DB" w:rsidRDefault="00C44081" w:rsidP="00F74BD6">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Por tanto, es conveniente rec</w:t>
      </w:r>
      <w:r w:rsidR="00FE50C1" w:rsidRPr="00CF48DB">
        <w:rPr>
          <w:rFonts w:eastAsia="Palatino Linotype" w:cs="Palatino Linotype"/>
          <w:color w:val="000000"/>
          <w:szCs w:val="24"/>
        </w:rPr>
        <w:t>ordar que el</w:t>
      </w:r>
      <w:r w:rsidR="001B132A" w:rsidRPr="00CF48DB">
        <w:rPr>
          <w:rFonts w:eastAsia="Palatino Linotype" w:cs="Palatino Linotype"/>
          <w:color w:val="000000"/>
          <w:szCs w:val="24"/>
        </w:rPr>
        <w:t xml:space="preserve"> hoy Recurrente</w:t>
      </w:r>
      <w:r w:rsidRPr="00CF48DB">
        <w:rPr>
          <w:rFonts w:eastAsia="Palatino Linotype" w:cs="Palatino Linotype"/>
          <w:color w:val="000000"/>
          <w:szCs w:val="24"/>
        </w:rPr>
        <w:t xml:space="preserve"> </w:t>
      </w:r>
      <w:r w:rsidR="00440BDC" w:rsidRPr="00CF48DB">
        <w:rPr>
          <w:rFonts w:eastAsia="Palatino Linotype" w:cs="Palatino Linotype"/>
          <w:color w:val="000000"/>
          <w:szCs w:val="24"/>
        </w:rPr>
        <w:t xml:space="preserve">solicitó </w:t>
      </w:r>
      <w:r w:rsidR="00F059FB" w:rsidRPr="00CF48DB">
        <w:rPr>
          <w:rFonts w:eastAsia="Palatino Linotype" w:cs="Palatino Linotype"/>
          <w:color w:val="000000"/>
          <w:szCs w:val="24"/>
        </w:rPr>
        <w:t>a</w:t>
      </w:r>
      <w:r w:rsidR="00FE50C1" w:rsidRPr="00CF48DB">
        <w:rPr>
          <w:rFonts w:eastAsia="Palatino Linotype" w:cs="Palatino Linotype"/>
          <w:color w:val="000000"/>
          <w:szCs w:val="24"/>
        </w:rPr>
        <w:t>l Sujeto Obligado</w:t>
      </w:r>
      <w:r w:rsidR="00784487" w:rsidRPr="00CF48DB">
        <w:rPr>
          <w:rFonts w:eastAsia="Palatino Linotype" w:cs="Palatino Linotype"/>
          <w:color w:val="000000"/>
          <w:szCs w:val="24"/>
        </w:rPr>
        <w:t xml:space="preserve"> que se le proporcionara lo siguiente</w:t>
      </w:r>
      <w:r w:rsidR="009B7AFB" w:rsidRPr="00CF48DB">
        <w:rPr>
          <w:rFonts w:eastAsia="Palatino Linotype" w:cs="Palatino Linotype"/>
          <w:color w:val="000000"/>
          <w:szCs w:val="24"/>
        </w:rPr>
        <w:t xml:space="preserve"> </w:t>
      </w:r>
      <w:r w:rsidR="00F74BD6" w:rsidRPr="00CF48DB">
        <w:rPr>
          <w:rFonts w:eastAsia="Palatino Linotype" w:cs="Palatino Linotype"/>
          <w:color w:val="000000"/>
          <w:szCs w:val="24"/>
        </w:rPr>
        <w:t xml:space="preserve">de la </w:t>
      </w:r>
      <w:r w:rsidR="005C6063" w:rsidRPr="00CF48DB">
        <w:rPr>
          <w:rFonts w:eastAsia="Palatino Linotype" w:cs="Palatino Linotype"/>
          <w:color w:val="000000"/>
          <w:szCs w:val="24"/>
        </w:rPr>
        <w:t>Unidad de Transparencia</w:t>
      </w:r>
      <w:r w:rsidR="00F74BD6" w:rsidRPr="00CF48DB">
        <w:rPr>
          <w:rFonts w:eastAsia="Palatino Linotype" w:cs="Palatino Linotype"/>
          <w:color w:val="000000"/>
          <w:szCs w:val="24"/>
        </w:rPr>
        <w:t>:</w:t>
      </w:r>
      <w:r w:rsidR="005C6063" w:rsidRPr="00CF48DB">
        <w:rPr>
          <w:rFonts w:eastAsia="Palatino Linotype" w:cs="Palatino Linotype"/>
          <w:color w:val="000000"/>
          <w:szCs w:val="24"/>
        </w:rPr>
        <w:t xml:space="preserve"> </w:t>
      </w:r>
    </w:p>
    <w:p w14:paraId="557F3FEE" w14:textId="77777777" w:rsidR="00F74BD6" w:rsidRPr="00CF48DB" w:rsidRDefault="00F74BD6" w:rsidP="00F74BD6">
      <w:pPr>
        <w:pBdr>
          <w:top w:val="nil"/>
          <w:left w:val="nil"/>
          <w:bottom w:val="nil"/>
          <w:right w:val="nil"/>
          <w:between w:val="nil"/>
        </w:pBdr>
        <w:contextualSpacing/>
        <w:rPr>
          <w:rFonts w:eastAsia="Palatino Linotype" w:cs="Palatino Linotype"/>
          <w:color w:val="000000"/>
          <w:szCs w:val="24"/>
        </w:rPr>
      </w:pPr>
    </w:p>
    <w:p w14:paraId="254FF8A3" w14:textId="1CB4DEE9" w:rsidR="00CC0873" w:rsidRPr="00CF48DB" w:rsidRDefault="00DD5BC2" w:rsidP="00DD5BC2">
      <w:pPr>
        <w:pStyle w:val="Prrafodelista"/>
        <w:numPr>
          <w:ilvl w:val="0"/>
          <w:numId w:val="43"/>
        </w:numPr>
        <w:pBdr>
          <w:top w:val="nil"/>
          <w:left w:val="nil"/>
          <w:bottom w:val="nil"/>
          <w:right w:val="nil"/>
          <w:between w:val="nil"/>
        </w:pBdr>
        <w:contextualSpacing/>
        <w:rPr>
          <w:rFonts w:eastAsia="Palatino Linotype" w:cs="Palatino Linotype"/>
          <w:color w:val="000000"/>
          <w:lang w:val="es-ES_tradnl"/>
        </w:rPr>
      </w:pPr>
      <w:r w:rsidRPr="00CF48DB">
        <w:rPr>
          <w:rFonts w:eastAsia="Palatino Linotype" w:cs="Palatino Linotype"/>
          <w:color w:val="000000"/>
        </w:rPr>
        <w:t xml:space="preserve">Oficios enviados y recibidos </w:t>
      </w:r>
      <w:r w:rsidR="00204D8A" w:rsidRPr="00CF48DB">
        <w:rPr>
          <w:rFonts w:eastAsia="Palatino Linotype" w:cs="Palatino Linotype"/>
          <w:color w:val="000000"/>
        </w:rPr>
        <w:t>en los meses de diciembre de 2023 y marzo de 2024</w:t>
      </w:r>
      <w:r w:rsidR="005776F0" w:rsidRPr="00CF48DB">
        <w:rPr>
          <w:rFonts w:eastAsia="Palatino Linotype" w:cs="Palatino Linotype"/>
          <w:color w:val="000000"/>
        </w:rPr>
        <w:t>.</w:t>
      </w:r>
    </w:p>
    <w:p w14:paraId="4429C35C" w14:textId="5795D0B0" w:rsidR="005776F0" w:rsidRPr="00CF48DB" w:rsidRDefault="005776F0" w:rsidP="00DD5BC2">
      <w:pPr>
        <w:pStyle w:val="Prrafodelista"/>
        <w:numPr>
          <w:ilvl w:val="0"/>
          <w:numId w:val="43"/>
        </w:numPr>
        <w:pBdr>
          <w:top w:val="nil"/>
          <w:left w:val="nil"/>
          <w:bottom w:val="nil"/>
          <w:right w:val="nil"/>
          <w:between w:val="nil"/>
        </w:pBdr>
        <w:contextualSpacing/>
        <w:rPr>
          <w:rFonts w:eastAsia="Palatino Linotype" w:cs="Palatino Linotype"/>
          <w:color w:val="000000"/>
          <w:lang w:val="es-ES_tradnl"/>
        </w:rPr>
      </w:pPr>
      <w:r w:rsidRPr="00CF48DB">
        <w:rPr>
          <w:rFonts w:eastAsia="Palatino Linotype" w:cs="Palatino Linotype"/>
          <w:color w:val="000000"/>
        </w:rPr>
        <w:t>Oficios recibidos en el mes de noviembre de 2023.</w:t>
      </w:r>
    </w:p>
    <w:p w14:paraId="59A08E02" w14:textId="35A1C2B2" w:rsidR="005776F0" w:rsidRPr="00CF48DB" w:rsidRDefault="005776F0" w:rsidP="00DD5BC2">
      <w:pPr>
        <w:pStyle w:val="Prrafodelista"/>
        <w:numPr>
          <w:ilvl w:val="0"/>
          <w:numId w:val="43"/>
        </w:numPr>
        <w:pBdr>
          <w:top w:val="nil"/>
          <w:left w:val="nil"/>
          <w:bottom w:val="nil"/>
          <w:right w:val="nil"/>
          <w:between w:val="nil"/>
        </w:pBdr>
        <w:contextualSpacing/>
        <w:rPr>
          <w:rFonts w:eastAsia="Palatino Linotype" w:cs="Palatino Linotype"/>
          <w:color w:val="000000"/>
          <w:lang w:val="es-ES_tradnl"/>
        </w:rPr>
      </w:pPr>
      <w:r w:rsidRPr="00CF48DB">
        <w:rPr>
          <w:rFonts w:eastAsia="Palatino Linotype" w:cs="Palatino Linotype"/>
          <w:color w:val="000000"/>
        </w:rPr>
        <w:t>Credenciales de los servidores públicos adscritos a la Unidad de Tran</w:t>
      </w:r>
      <w:r w:rsidR="00986AD4" w:rsidRPr="00CF48DB">
        <w:rPr>
          <w:rFonts w:eastAsia="Palatino Linotype" w:cs="Palatino Linotype"/>
          <w:color w:val="000000"/>
        </w:rPr>
        <w:t>sparencia al veintinueve de junio de dos mil veinticuatro.</w:t>
      </w:r>
    </w:p>
    <w:p w14:paraId="1D1F6097" w14:textId="24A57232" w:rsidR="00986AD4" w:rsidRPr="00CF48DB" w:rsidRDefault="00986AD4" w:rsidP="00DD5BC2">
      <w:pPr>
        <w:pStyle w:val="Prrafodelista"/>
        <w:numPr>
          <w:ilvl w:val="0"/>
          <w:numId w:val="43"/>
        </w:numPr>
        <w:pBdr>
          <w:top w:val="nil"/>
          <w:left w:val="nil"/>
          <w:bottom w:val="nil"/>
          <w:right w:val="nil"/>
          <w:between w:val="nil"/>
        </w:pBdr>
        <w:contextualSpacing/>
        <w:rPr>
          <w:rFonts w:eastAsia="Palatino Linotype" w:cs="Palatino Linotype"/>
          <w:color w:val="000000"/>
          <w:lang w:val="es-ES_tradnl"/>
        </w:rPr>
      </w:pPr>
      <w:r w:rsidRPr="00CF48DB">
        <w:rPr>
          <w:rFonts w:eastAsia="Palatino Linotype" w:cs="Palatino Linotype"/>
          <w:color w:val="000000"/>
        </w:rPr>
        <w:t>Las resoluciones de la</w:t>
      </w:r>
      <w:r w:rsidR="00E96ACF" w:rsidRPr="00CF48DB">
        <w:rPr>
          <w:rFonts w:eastAsia="Palatino Linotype" w:cs="Palatino Linotype"/>
          <w:color w:val="000000"/>
        </w:rPr>
        <w:t>s</w:t>
      </w:r>
      <w:r w:rsidRPr="00CF48DB">
        <w:rPr>
          <w:rFonts w:eastAsia="Palatino Linotype" w:cs="Palatino Linotype"/>
          <w:color w:val="000000"/>
        </w:rPr>
        <w:t xml:space="preserve"> actas del Comité de Transparencia </w:t>
      </w:r>
      <w:r w:rsidR="006D3542" w:rsidRPr="00CF48DB">
        <w:rPr>
          <w:rFonts w:eastAsia="Palatino Linotype" w:cs="Palatino Linotype"/>
          <w:color w:val="000000"/>
        </w:rPr>
        <w:t>correspondientes al año 2023 de la sesión mil en adelante.</w:t>
      </w:r>
    </w:p>
    <w:p w14:paraId="06A0475A" w14:textId="77777777" w:rsidR="00DD5BC2" w:rsidRPr="00CF48DB" w:rsidRDefault="00DD5BC2" w:rsidP="00C44081">
      <w:pPr>
        <w:pBdr>
          <w:top w:val="nil"/>
          <w:left w:val="nil"/>
          <w:bottom w:val="nil"/>
          <w:right w:val="nil"/>
          <w:between w:val="nil"/>
        </w:pBdr>
        <w:contextualSpacing/>
        <w:rPr>
          <w:rFonts w:eastAsia="Palatino Linotype" w:cs="Palatino Linotype"/>
          <w:color w:val="000000"/>
          <w:szCs w:val="24"/>
        </w:rPr>
      </w:pPr>
    </w:p>
    <w:p w14:paraId="471EF93B" w14:textId="6536E94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 xml:space="preserve">A </w:t>
      </w:r>
      <w:r w:rsidR="004923EB" w:rsidRPr="00CF48DB">
        <w:rPr>
          <w:rFonts w:eastAsia="Palatino Linotype" w:cs="Palatino Linotype"/>
          <w:color w:val="000000"/>
          <w:szCs w:val="24"/>
        </w:rPr>
        <w:t xml:space="preserve">las solicitudes </w:t>
      </w:r>
      <w:r w:rsidR="00B554E8" w:rsidRPr="00CF48DB">
        <w:rPr>
          <w:rFonts w:eastAsia="Palatino Linotype" w:cs="Palatino Linotype"/>
          <w:color w:val="000000"/>
          <w:szCs w:val="24"/>
        </w:rPr>
        <w:t>de información pública</w:t>
      </w:r>
      <w:r w:rsidR="004923EB" w:rsidRPr="00CF48DB">
        <w:rPr>
          <w:rFonts w:eastAsia="Palatino Linotype" w:cs="Palatino Linotype"/>
          <w:color w:val="000000"/>
          <w:szCs w:val="24"/>
        </w:rPr>
        <w:t>,</w:t>
      </w:r>
      <w:r w:rsidRPr="00CF48DB">
        <w:rPr>
          <w:rFonts w:eastAsia="Palatino Linotype" w:cs="Palatino Linotype"/>
          <w:color w:val="000000"/>
          <w:szCs w:val="24"/>
        </w:rPr>
        <w:t xml:space="preserve"> el Sujeto Obligado respondió </w:t>
      </w:r>
      <w:r w:rsidR="00FE50C1" w:rsidRPr="00CF48DB">
        <w:rPr>
          <w:rFonts w:eastAsia="Palatino Linotype" w:cs="Palatino Linotype"/>
          <w:color w:val="000000"/>
          <w:szCs w:val="24"/>
        </w:rPr>
        <w:t>mediante la entrega de los siguientes documentos:</w:t>
      </w:r>
    </w:p>
    <w:p w14:paraId="5F5377DA" w14:textId="77777777" w:rsidR="005457FD" w:rsidRPr="00CF48DB" w:rsidRDefault="005457FD" w:rsidP="00C44081">
      <w:pPr>
        <w:pBdr>
          <w:top w:val="nil"/>
          <w:left w:val="nil"/>
          <w:bottom w:val="nil"/>
          <w:right w:val="nil"/>
          <w:between w:val="nil"/>
        </w:pBdr>
        <w:contextualSpacing/>
        <w:rPr>
          <w:rFonts w:eastAsia="Palatino Linotype" w:cs="Palatino Linotype"/>
          <w:color w:val="000000"/>
          <w:szCs w:val="24"/>
        </w:rPr>
      </w:pPr>
    </w:p>
    <w:p w14:paraId="3ADAB4A4" w14:textId="447E8C5B" w:rsidR="005457FD" w:rsidRPr="00CF48DB" w:rsidRDefault="007F4863" w:rsidP="00EA1B5B">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color w:val="000000"/>
        </w:rPr>
        <w:t xml:space="preserve">En la solicitud </w:t>
      </w:r>
      <w:r w:rsidRPr="00CF48DB">
        <w:rPr>
          <w:rFonts w:eastAsia="Palatino Linotype" w:cs="Palatino Linotype"/>
          <w:b/>
          <w:bCs/>
          <w:color w:val="000000"/>
        </w:rPr>
        <w:t>01099/TOLUCA/IP/2024</w:t>
      </w:r>
      <w:r w:rsidR="00EA1B5B" w:rsidRPr="00CF48DB">
        <w:rPr>
          <w:rFonts w:eastAsia="Palatino Linotype" w:cs="Palatino Linotype"/>
          <w:color w:val="000000"/>
        </w:rPr>
        <w:t>, lo siguientes:</w:t>
      </w:r>
    </w:p>
    <w:p w14:paraId="02FBD77C" w14:textId="516F1932" w:rsidR="00EA1B5B" w:rsidRPr="00CF48DB" w:rsidRDefault="00EA1B5B" w:rsidP="00EA1B5B">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lastRenderedPageBreak/>
        <w:t>respuesta 01099_24.pdf</w:t>
      </w:r>
      <w:r w:rsidRPr="00CF48DB">
        <w:rPr>
          <w:rFonts w:eastAsia="Palatino Linotype" w:cs="Palatino Linotype"/>
          <w:color w:val="000000"/>
        </w:rPr>
        <w:t>.</w:t>
      </w:r>
      <w:r w:rsidR="00E746E0" w:rsidRPr="00CF48DB">
        <w:rPr>
          <w:rFonts w:eastAsia="Palatino Linotype" w:cs="Palatino Linotype"/>
          <w:color w:val="000000"/>
        </w:rPr>
        <w:t xml:space="preserve"> Escrito de respuesta suscrito por la Titular de la Unidad de Transparencia, mediante el cua</w:t>
      </w:r>
      <w:r w:rsidR="002A60D9" w:rsidRPr="00CF48DB">
        <w:rPr>
          <w:rFonts w:eastAsia="Palatino Linotype" w:cs="Palatino Linotype"/>
          <w:color w:val="000000"/>
        </w:rPr>
        <w:t xml:space="preserve">l informó que </w:t>
      </w:r>
      <w:r w:rsidR="00FD689A" w:rsidRPr="00CF48DB">
        <w:rPr>
          <w:rFonts w:eastAsia="Palatino Linotype" w:cs="Palatino Linotype"/>
          <w:color w:val="000000"/>
        </w:rPr>
        <w:t xml:space="preserve">la Dirección General de Administración remitió las credenciales de los servidores públicos adscritos a esa Unidad, </w:t>
      </w:r>
      <w:r w:rsidR="00161280" w:rsidRPr="00CF48DB">
        <w:rPr>
          <w:rFonts w:eastAsia="Palatino Linotype" w:cs="Palatino Linotype"/>
          <w:color w:val="000000"/>
        </w:rPr>
        <w:t xml:space="preserve">aclarando que no se cuenta con las credenciales de tres servidores públicos debido a que no han realizado el trámite de credencialización. Por cuanto hace a los oficios solicitados, </w:t>
      </w:r>
      <w:r w:rsidR="00230BC9" w:rsidRPr="00CF48DB">
        <w:rPr>
          <w:rFonts w:eastAsia="Palatino Linotype" w:cs="Palatino Linotype"/>
          <w:color w:val="000000"/>
        </w:rPr>
        <w:t xml:space="preserve">se señaló que se localizaron los documentos con los cuales se colma </w:t>
      </w:r>
      <w:r w:rsidR="008461A4" w:rsidRPr="00CF48DB">
        <w:rPr>
          <w:rFonts w:eastAsia="Palatino Linotype" w:cs="Palatino Linotype"/>
          <w:color w:val="000000"/>
        </w:rPr>
        <w:t>la pretensión del solicitante</w:t>
      </w:r>
      <w:r w:rsidR="00AE611C" w:rsidRPr="00CF48DB">
        <w:rPr>
          <w:rFonts w:eastAsia="Palatino Linotype" w:cs="Palatino Linotype"/>
          <w:color w:val="000000"/>
        </w:rPr>
        <w:t xml:space="preserve"> consistente en doscientas dos fojas</w:t>
      </w:r>
      <w:r w:rsidR="008461A4" w:rsidRPr="00CF48DB">
        <w:rPr>
          <w:rFonts w:eastAsia="Palatino Linotype" w:cs="Palatino Linotype"/>
          <w:color w:val="000000"/>
        </w:rPr>
        <w:t xml:space="preserve">; sin embargo, dado que no existe un precepto legal para determinar la </w:t>
      </w:r>
      <w:r w:rsidR="00AE611C" w:rsidRPr="00CF48DB">
        <w:rPr>
          <w:rFonts w:eastAsia="Palatino Linotype" w:cs="Palatino Linotype"/>
          <w:color w:val="000000"/>
        </w:rPr>
        <w:t>obligatori</w:t>
      </w:r>
      <w:r w:rsidR="00CB222F" w:rsidRPr="00CF48DB">
        <w:rPr>
          <w:rFonts w:eastAsia="Palatino Linotype" w:cs="Palatino Linotype"/>
          <w:color w:val="000000"/>
        </w:rPr>
        <w:t>edad de digitalizar los documentos, se debe cubrir el costo correspondiente que equivale a $1</w:t>
      </w:r>
      <w:r w:rsidR="00BC00CF" w:rsidRPr="00CF48DB">
        <w:rPr>
          <w:rFonts w:eastAsia="Palatino Linotype" w:cs="Palatino Linotype"/>
          <w:color w:val="000000"/>
        </w:rPr>
        <w:t>73.72</w:t>
      </w:r>
      <w:r w:rsidR="00CB222F" w:rsidRPr="00CF48DB">
        <w:rPr>
          <w:rFonts w:eastAsia="Palatino Linotype" w:cs="Palatino Linotype"/>
          <w:color w:val="000000"/>
        </w:rPr>
        <w:t xml:space="preserve"> (ciento </w:t>
      </w:r>
      <w:r w:rsidR="00BC00CF" w:rsidRPr="00CF48DB">
        <w:rPr>
          <w:rFonts w:eastAsia="Palatino Linotype" w:cs="Palatino Linotype"/>
          <w:color w:val="000000"/>
        </w:rPr>
        <w:t>setenta y tres pesos</w:t>
      </w:r>
      <w:r w:rsidR="00CB222F" w:rsidRPr="00CF48DB">
        <w:rPr>
          <w:rFonts w:eastAsia="Palatino Linotype" w:cs="Palatino Linotype"/>
          <w:color w:val="000000"/>
        </w:rPr>
        <w:t xml:space="preserve"> pesos </w:t>
      </w:r>
      <w:r w:rsidR="00BC00CF" w:rsidRPr="00CF48DB">
        <w:rPr>
          <w:rFonts w:eastAsia="Palatino Linotype" w:cs="Palatino Linotype"/>
          <w:color w:val="000000"/>
        </w:rPr>
        <w:t>72</w:t>
      </w:r>
      <w:r w:rsidR="00CB222F" w:rsidRPr="00CF48DB">
        <w:rPr>
          <w:rFonts w:eastAsia="Palatino Linotype" w:cs="Palatino Linotype"/>
          <w:color w:val="000000"/>
        </w:rPr>
        <w:t>/100 M.N.)</w:t>
      </w:r>
      <w:r w:rsidR="00BC00CF" w:rsidRPr="00CF48DB">
        <w:rPr>
          <w:rFonts w:eastAsia="Palatino Linotype" w:cs="Palatino Linotype"/>
          <w:color w:val="000000"/>
        </w:rPr>
        <w:t xml:space="preserve"> y se indicó el procedimiento para realizar el pago.</w:t>
      </w:r>
    </w:p>
    <w:p w14:paraId="51D9B4FA" w14:textId="6C83F860" w:rsidR="00EA1B5B" w:rsidRPr="00CF48DB" w:rsidRDefault="00EA1B5B" w:rsidP="00EA1B5B">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1099.pdf</w:t>
      </w:r>
      <w:r w:rsidRPr="00CF48DB">
        <w:rPr>
          <w:rFonts w:eastAsia="Palatino Linotype" w:cs="Palatino Linotype"/>
          <w:color w:val="000000"/>
        </w:rPr>
        <w:t>.</w:t>
      </w:r>
      <w:r w:rsidR="00F37E0F" w:rsidRPr="00CF48DB">
        <w:rPr>
          <w:rFonts w:eastAsia="Palatino Linotype" w:cs="Palatino Linotype"/>
          <w:color w:val="000000"/>
        </w:rPr>
        <w:t xml:space="preserve"> Orden de pago para cubrir la cantidad referida anteriormente.</w:t>
      </w:r>
    </w:p>
    <w:p w14:paraId="73691B06" w14:textId="64366C1F" w:rsidR="00EA1B5B" w:rsidRPr="00CF48DB" w:rsidRDefault="00EA1B5B" w:rsidP="00EA1B5B">
      <w:pPr>
        <w:pStyle w:val="Prrafodelista"/>
        <w:numPr>
          <w:ilvl w:val="1"/>
          <w:numId w:val="34"/>
        </w:numPr>
        <w:pBdr>
          <w:top w:val="nil"/>
          <w:left w:val="nil"/>
          <w:bottom w:val="nil"/>
          <w:right w:val="nil"/>
          <w:between w:val="nil"/>
        </w:pBdr>
        <w:contextualSpacing/>
        <w:rPr>
          <w:rFonts w:eastAsia="Palatino Linotype" w:cs="Palatino Linotype"/>
          <w:b/>
          <w:bCs/>
          <w:color w:val="FF0000"/>
        </w:rPr>
      </w:pPr>
      <w:r w:rsidRPr="00CF48DB">
        <w:rPr>
          <w:rFonts w:eastAsia="Palatino Linotype" w:cs="Palatino Linotype"/>
          <w:b/>
          <w:bCs/>
          <w:color w:val="000000"/>
        </w:rPr>
        <w:t>ENE credenciales transparencia – testado ok.pd</w:t>
      </w:r>
      <w:r w:rsidR="00C55163" w:rsidRPr="00CF48DB">
        <w:rPr>
          <w:rFonts w:eastAsia="Palatino Linotype" w:cs="Palatino Linotype"/>
          <w:b/>
          <w:bCs/>
          <w:color w:val="000000"/>
        </w:rPr>
        <w:t>f</w:t>
      </w:r>
      <w:r w:rsidRPr="00CF48DB">
        <w:rPr>
          <w:rFonts w:eastAsia="Palatino Linotype" w:cs="Palatino Linotype"/>
          <w:color w:val="000000"/>
        </w:rPr>
        <w:t>.</w:t>
      </w:r>
      <w:r w:rsidR="00C55163" w:rsidRPr="00CF48DB">
        <w:rPr>
          <w:rFonts w:eastAsia="Palatino Linotype" w:cs="Palatino Linotype"/>
          <w:color w:val="000000"/>
        </w:rPr>
        <w:t xml:space="preserve"> Documento en donde constan nueve credenciales </w:t>
      </w:r>
      <w:r w:rsidR="00C07805" w:rsidRPr="00CF48DB">
        <w:rPr>
          <w:rFonts w:eastAsia="Palatino Linotype" w:cs="Palatino Linotype"/>
          <w:color w:val="000000"/>
        </w:rPr>
        <w:t xml:space="preserve">de los servidores públicos en versión pública. </w:t>
      </w:r>
    </w:p>
    <w:p w14:paraId="7285685D" w14:textId="30BEB988" w:rsidR="00EA1B5B" w:rsidRPr="00CF48DB" w:rsidRDefault="00EA1B5B" w:rsidP="00EA1B5B">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color w:val="000000"/>
        </w:rPr>
        <w:t xml:space="preserve">En la solicitud </w:t>
      </w:r>
      <w:r w:rsidRPr="00CF48DB">
        <w:rPr>
          <w:rFonts w:eastAsia="Palatino Linotype" w:cs="Palatino Linotype"/>
          <w:b/>
          <w:bCs/>
          <w:color w:val="000000"/>
        </w:rPr>
        <w:t>01</w:t>
      </w:r>
      <w:r w:rsidR="00E45AEC" w:rsidRPr="00CF48DB">
        <w:rPr>
          <w:rFonts w:eastAsia="Palatino Linotype" w:cs="Palatino Linotype"/>
          <w:b/>
          <w:bCs/>
          <w:color w:val="000000"/>
        </w:rPr>
        <w:t>136</w:t>
      </w:r>
      <w:r w:rsidRPr="00CF48DB">
        <w:rPr>
          <w:rFonts w:eastAsia="Palatino Linotype" w:cs="Palatino Linotype"/>
          <w:b/>
          <w:bCs/>
          <w:color w:val="000000"/>
        </w:rPr>
        <w:t>/TOLUCA/IP/2024</w:t>
      </w:r>
      <w:r w:rsidRPr="00CF48DB">
        <w:rPr>
          <w:rFonts w:eastAsia="Palatino Linotype" w:cs="Palatino Linotype"/>
          <w:color w:val="000000"/>
        </w:rPr>
        <w:t>, lo siguientes:</w:t>
      </w:r>
    </w:p>
    <w:p w14:paraId="048EA8E9" w14:textId="175E398A" w:rsidR="00EA1B5B" w:rsidRPr="00CF48DB" w:rsidRDefault="00EA1B5B" w:rsidP="00EA1B5B">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1136.pdf</w:t>
      </w:r>
      <w:r w:rsidRPr="00CF48DB">
        <w:rPr>
          <w:rFonts w:eastAsia="Palatino Linotype" w:cs="Palatino Linotype"/>
          <w:color w:val="000000"/>
        </w:rPr>
        <w:t>.</w:t>
      </w:r>
      <w:r w:rsidR="00A647D3" w:rsidRPr="00CF48DB">
        <w:rPr>
          <w:rFonts w:eastAsia="Palatino Linotype" w:cs="Palatino Linotype"/>
          <w:color w:val="000000"/>
        </w:rPr>
        <w:t xml:space="preserve"> Escrito de respuesta suscrito por la Titular de la Unidad de Transparencia</w:t>
      </w:r>
      <w:r w:rsidR="006B2D01" w:rsidRPr="00CF48DB">
        <w:rPr>
          <w:rFonts w:eastAsia="Palatino Linotype" w:cs="Palatino Linotype"/>
          <w:color w:val="000000"/>
        </w:rPr>
        <w:t xml:space="preserve">, con el que se informó al Recurrente </w:t>
      </w:r>
      <w:r w:rsidR="00D57E77" w:rsidRPr="00CF48DB">
        <w:rPr>
          <w:rFonts w:eastAsia="Palatino Linotype" w:cs="Palatino Linotype"/>
          <w:color w:val="000000"/>
        </w:rPr>
        <w:t>que la información que solicitó relativa a los oficios consta de</w:t>
      </w:r>
      <w:r w:rsidR="00DC1A2C" w:rsidRPr="00CF48DB">
        <w:rPr>
          <w:rFonts w:eastAsia="Palatino Linotype" w:cs="Palatino Linotype"/>
          <w:color w:val="000000"/>
        </w:rPr>
        <w:t xml:space="preserve"> ciento noventa y ocho</w:t>
      </w:r>
      <w:r w:rsidR="00D57E77" w:rsidRPr="00CF48DB">
        <w:rPr>
          <w:rFonts w:eastAsia="Palatino Linotype" w:cs="Palatino Linotype"/>
          <w:color w:val="000000"/>
        </w:rPr>
        <w:t xml:space="preserve"> fojas, por lo que para acceder a ella deberá cubrir un monto que asciende a $170.28 (ciento setenta pesos 28/100 M.N.). Por lo que hace a las actas solicitadas, se adjuntan a la respuesta</w:t>
      </w:r>
      <w:r w:rsidR="005B4B93" w:rsidRPr="00CF48DB">
        <w:rPr>
          <w:rFonts w:eastAsia="Palatino Linotype" w:cs="Palatino Linotype"/>
          <w:color w:val="000000"/>
        </w:rPr>
        <w:t>.</w:t>
      </w:r>
    </w:p>
    <w:p w14:paraId="1451C82E" w14:textId="3DDDC7D2" w:rsidR="00EA1B5B" w:rsidRPr="00CF48DB" w:rsidRDefault="00EA1B5B" w:rsidP="00EA1B5B">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anexo 2.pdf</w:t>
      </w:r>
      <w:r w:rsidRPr="00CF48DB">
        <w:rPr>
          <w:rFonts w:eastAsia="Palatino Linotype" w:cs="Palatino Linotype"/>
          <w:color w:val="000000"/>
        </w:rPr>
        <w:t>.</w:t>
      </w:r>
      <w:r w:rsidR="00345C7C" w:rsidRPr="00CF48DB">
        <w:rPr>
          <w:rFonts w:eastAsia="Palatino Linotype" w:cs="Palatino Linotype"/>
          <w:color w:val="000000"/>
        </w:rPr>
        <w:t xml:space="preserve"> Actas de sesiones extraordinarias del Comité de Transparencia del Sujeto Obligado que van de la milésima </w:t>
      </w:r>
      <w:r w:rsidR="00DA0A12" w:rsidRPr="00CF48DB">
        <w:rPr>
          <w:rFonts w:eastAsia="Palatino Linotype" w:cs="Palatino Linotype"/>
          <w:color w:val="000000"/>
        </w:rPr>
        <w:t xml:space="preserve">primera </w:t>
      </w:r>
      <w:r w:rsidR="00345C7C" w:rsidRPr="00CF48DB">
        <w:rPr>
          <w:rFonts w:eastAsia="Palatino Linotype" w:cs="Palatino Linotype"/>
          <w:color w:val="000000"/>
        </w:rPr>
        <w:t xml:space="preserve">a la milésima décima </w:t>
      </w:r>
      <w:r w:rsidR="0066286D" w:rsidRPr="00CF48DB">
        <w:rPr>
          <w:rFonts w:eastAsia="Palatino Linotype" w:cs="Palatino Linotype"/>
          <w:color w:val="000000"/>
        </w:rPr>
        <w:lastRenderedPageBreak/>
        <w:t>séptima, sin que se hay</w:t>
      </w:r>
      <w:r w:rsidR="00DA0A12" w:rsidRPr="00CF48DB">
        <w:rPr>
          <w:rFonts w:eastAsia="Palatino Linotype" w:cs="Palatino Linotype"/>
          <w:color w:val="000000"/>
        </w:rPr>
        <w:t>an entregado la milésima</w:t>
      </w:r>
      <w:r w:rsidR="0066286D" w:rsidRPr="00CF48DB">
        <w:rPr>
          <w:rFonts w:eastAsia="Palatino Linotype" w:cs="Palatino Linotype"/>
          <w:color w:val="000000"/>
        </w:rPr>
        <w:t>, milésima novena</w:t>
      </w:r>
      <w:r w:rsidR="00044673" w:rsidRPr="00CF48DB">
        <w:rPr>
          <w:rFonts w:eastAsia="Palatino Linotype" w:cs="Palatino Linotype"/>
          <w:color w:val="000000"/>
        </w:rPr>
        <w:t xml:space="preserve"> y milésima décima cuarta.</w:t>
      </w:r>
    </w:p>
    <w:p w14:paraId="0BC5DA56" w14:textId="6418853D" w:rsidR="00EA1B5B" w:rsidRPr="00CF48DB" w:rsidRDefault="00EA1B5B" w:rsidP="00EA1B5B">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color w:val="000000"/>
        </w:rPr>
        <w:t xml:space="preserve">En la solicitud </w:t>
      </w:r>
      <w:r w:rsidRPr="00CF48DB">
        <w:rPr>
          <w:rFonts w:eastAsia="Palatino Linotype" w:cs="Palatino Linotype"/>
          <w:b/>
          <w:bCs/>
          <w:color w:val="000000"/>
        </w:rPr>
        <w:t>01</w:t>
      </w:r>
      <w:r w:rsidR="00E45AEC" w:rsidRPr="00CF48DB">
        <w:rPr>
          <w:rFonts w:eastAsia="Palatino Linotype" w:cs="Palatino Linotype"/>
          <w:b/>
          <w:bCs/>
          <w:color w:val="000000"/>
        </w:rPr>
        <w:t>137</w:t>
      </w:r>
      <w:r w:rsidRPr="00CF48DB">
        <w:rPr>
          <w:rFonts w:eastAsia="Palatino Linotype" w:cs="Palatino Linotype"/>
          <w:b/>
          <w:bCs/>
          <w:color w:val="000000"/>
        </w:rPr>
        <w:t>/TOLUCA/IP/2024</w:t>
      </w:r>
      <w:r w:rsidRPr="00CF48DB">
        <w:rPr>
          <w:rFonts w:eastAsia="Palatino Linotype" w:cs="Palatino Linotype"/>
          <w:color w:val="000000"/>
        </w:rPr>
        <w:t>, lo siguientes:</w:t>
      </w:r>
    </w:p>
    <w:p w14:paraId="4C1CF55D" w14:textId="77777777" w:rsidR="00E834C8" w:rsidRPr="00CF48DB" w:rsidRDefault="00E45AEC" w:rsidP="00E834C8">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1137.pdf</w:t>
      </w:r>
      <w:r w:rsidRPr="00CF48DB">
        <w:rPr>
          <w:rFonts w:eastAsia="Palatino Linotype" w:cs="Palatino Linotype"/>
          <w:color w:val="000000"/>
        </w:rPr>
        <w:t>.</w:t>
      </w:r>
      <w:r w:rsidR="00A647D3" w:rsidRPr="00CF48DB">
        <w:rPr>
          <w:rFonts w:eastAsia="Palatino Linotype" w:cs="Palatino Linotype"/>
          <w:color w:val="000000"/>
        </w:rPr>
        <w:t xml:space="preserve"> Escrito de respuesta suscrito por la Titular de la Unidad de Transparencia</w:t>
      </w:r>
      <w:r w:rsidR="00E834C8" w:rsidRPr="00CF48DB">
        <w:rPr>
          <w:rFonts w:eastAsia="Palatino Linotype" w:cs="Palatino Linotype"/>
          <w:color w:val="000000"/>
        </w:rPr>
        <w:t>, mediante el cual se hizo del conocimiento del Recurrente que la información que solicitó relativa a los oficios consta de ciento noventa y ocho fojas, por lo que para acceder a ella deberá cubrir un monto que asciende a $170.28 (ciento setenta pesos 28/100 M.N.). Por lo que hace a las actas solicitadas, se adjuntan a la respuesta.</w:t>
      </w:r>
    </w:p>
    <w:p w14:paraId="0AB9E28F" w14:textId="77777777" w:rsidR="007200C8" w:rsidRPr="00CF48DB" w:rsidRDefault="00E45AEC" w:rsidP="007200C8">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anexo 2.pdf</w:t>
      </w:r>
      <w:r w:rsidRPr="00CF48DB">
        <w:rPr>
          <w:rFonts w:eastAsia="Palatino Linotype" w:cs="Palatino Linotype"/>
          <w:color w:val="000000"/>
        </w:rPr>
        <w:t>.</w:t>
      </w:r>
      <w:r w:rsidR="007200C8" w:rsidRPr="00CF48DB">
        <w:rPr>
          <w:rFonts w:eastAsia="Palatino Linotype" w:cs="Palatino Linotype"/>
          <w:color w:val="000000"/>
        </w:rPr>
        <w:t xml:space="preserve"> Actas de sesiones extraordinarias del Comité de Transparencia del Sujeto Obligado que van de la milésima a la milésima décima séptima, sin que se hayan entregado la milésima primera, milésima novena y milésima décima cuarta.</w:t>
      </w:r>
    </w:p>
    <w:p w14:paraId="1D14C600" w14:textId="2C4F7F96" w:rsidR="00EA1B5B" w:rsidRPr="00CF48DB" w:rsidRDefault="00EA1B5B" w:rsidP="00EA1B5B">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color w:val="000000"/>
        </w:rPr>
        <w:t xml:space="preserve">En la solicitud </w:t>
      </w:r>
      <w:r w:rsidRPr="00CF48DB">
        <w:rPr>
          <w:rFonts w:eastAsia="Palatino Linotype" w:cs="Palatino Linotype"/>
          <w:b/>
          <w:bCs/>
          <w:color w:val="000000"/>
        </w:rPr>
        <w:t>01</w:t>
      </w:r>
      <w:r w:rsidR="006775DE" w:rsidRPr="00CF48DB">
        <w:rPr>
          <w:rFonts w:eastAsia="Palatino Linotype" w:cs="Palatino Linotype"/>
          <w:b/>
          <w:bCs/>
          <w:color w:val="000000"/>
        </w:rPr>
        <w:t>161</w:t>
      </w:r>
      <w:r w:rsidRPr="00CF48DB">
        <w:rPr>
          <w:rFonts w:eastAsia="Palatino Linotype" w:cs="Palatino Linotype"/>
          <w:b/>
          <w:bCs/>
          <w:color w:val="000000"/>
        </w:rPr>
        <w:t>/TOLUCA/IP/2024</w:t>
      </w:r>
      <w:r w:rsidRPr="00CF48DB">
        <w:rPr>
          <w:rFonts w:eastAsia="Palatino Linotype" w:cs="Palatino Linotype"/>
          <w:color w:val="000000"/>
        </w:rPr>
        <w:t>, lo siguientes:</w:t>
      </w:r>
    </w:p>
    <w:p w14:paraId="4322FEF8" w14:textId="2B3906D1" w:rsidR="006775DE" w:rsidRPr="00CF48DB" w:rsidRDefault="006775DE" w:rsidP="006775DE">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1161 .pdf</w:t>
      </w:r>
      <w:r w:rsidRPr="00CF48DB">
        <w:rPr>
          <w:rFonts w:eastAsia="Palatino Linotype" w:cs="Palatino Linotype"/>
          <w:color w:val="000000"/>
        </w:rPr>
        <w:t>.</w:t>
      </w:r>
      <w:r w:rsidR="000E0EE8" w:rsidRPr="00CF48DB">
        <w:rPr>
          <w:rFonts w:eastAsia="Palatino Linotype" w:cs="Palatino Linotype"/>
          <w:color w:val="000000"/>
        </w:rPr>
        <w:t xml:space="preserve"> Escrito de respuesta suscrito por la Titular de la Unidad de Transparencia</w:t>
      </w:r>
      <w:r w:rsidR="002A0AA2" w:rsidRPr="00CF48DB">
        <w:rPr>
          <w:rFonts w:eastAsia="Palatino Linotype" w:cs="Palatino Linotype"/>
          <w:color w:val="000000"/>
        </w:rPr>
        <w:t xml:space="preserve"> con el que se informó que la cantidad de fojas a las que asciende </w:t>
      </w:r>
      <w:r w:rsidR="00B34E04" w:rsidRPr="00CF48DB">
        <w:rPr>
          <w:rFonts w:eastAsia="Palatino Linotype" w:cs="Palatino Linotype"/>
          <w:color w:val="000000"/>
        </w:rPr>
        <w:t>lo solicitado es de trescientas veintidós</w:t>
      </w:r>
      <w:r w:rsidR="004E7940" w:rsidRPr="00CF48DB">
        <w:rPr>
          <w:rFonts w:eastAsia="Palatino Linotype" w:cs="Palatino Linotype"/>
          <w:color w:val="000000"/>
        </w:rPr>
        <w:t xml:space="preserve">, por lo que para obtener su digitalización es necesario cubrir el monto de </w:t>
      </w:r>
      <w:r w:rsidR="00143A71" w:rsidRPr="00CF48DB">
        <w:rPr>
          <w:rFonts w:eastAsia="Palatino Linotype" w:cs="Palatino Linotype"/>
          <w:color w:val="000000"/>
        </w:rPr>
        <w:t>$276.92 (</w:t>
      </w:r>
      <w:r w:rsidR="004E7940" w:rsidRPr="00CF48DB">
        <w:rPr>
          <w:rFonts w:eastAsia="Palatino Linotype" w:cs="Palatino Linotype"/>
          <w:color w:val="000000"/>
        </w:rPr>
        <w:t>doscientos setenta y seis pesos</w:t>
      </w:r>
      <w:r w:rsidR="00143A71" w:rsidRPr="00CF48DB">
        <w:rPr>
          <w:rFonts w:eastAsia="Palatino Linotype" w:cs="Palatino Linotype"/>
          <w:color w:val="000000"/>
        </w:rPr>
        <w:t xml:space="preserve"> 92/100 M.N.).</w:t>
      </w:r>
    </w:p>
    <w:p w14:paraId="1F32D567" w14:textId="77777777" w:rsidR="00143A71" w:rsidRPr="00CF48DB" w:rsidRDefault="006775DE" w:rsidP="00143A71">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1161.pdf</w:t>
      </w:r>
      <w:r w:rsidRPr="00CF48DB">
        <w:rPr>
          <w:rFonts w:eastAsia="Palatino Linotype" w:cs="Palatino Linotype"/>
          <w:color w:val="000000"/>
        </w:rPr>
        <w:t>.</w:t>
      </w:r>
      <w:r w:rsidR="00143A71" w:rsidRPr="00CF48DB">
        <w:rPr>
          <w:rFonts w:eastAsia="Palatino Linotype" w:cs="Palatino Linotype"/>
          <w:color w:val="000000"/>
        </w:rPr>
        <w:t xml:space="preserve"> Orden de pago para cubrir la cantidad referida anteriormente.</w:t>
      </w:r>
    </w:p>
    <w:p w14:paraId="58AF0C16" w14:textId="50B343E1" w:rsidR="00EA1B5B" w:rsidRPr="00CF48DB" w:rsidRDefault="00EA1B5B" w:rsidP="00EA1B5B">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color w:val="000000"/>
        </w:rPr>
        <w:t xml:space="preserve">En la solicitud </w:t>
      </w:r>
      <w:r w:rsidRPr="00CF48DB">
        <w:rPr>
          <w:rFonts w:eastAsia="Palatino Linotype" w:cs="Palatino Linotype"/>
          <w:b/>
          <w:bCs/>
          <w:color w:val="000000"/>
        </w:rPr>
        <w:t>01099/TOLUCA/IP/2024</w:t>
      </w:r>
      <w:r w:rsidRPr="00CF48DB">
        <w:rPr>
          <w:rFonts w:eastAsia="Palatino Linotype" w:cs="Palatino Linotype"/>
          <w:color w:val="000000"/>
        </w:rPr>
        <w:t>, lo siguientes:</w:t>
      </w:r>
    </w:p>
    <w:p w14:paraId="7220F229" w14:textId="77777777" w:rsidR="00E269D9" w:rsidRPr="00CF48DB" w:rsidRDefault="009F3271" w:rsidP="00E269D9">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Respuesta 01256.pdf</w:t>
      </w:r>
      <w:r w:rsidRPr="00CF48DB">
        <w:rPr>
          <w:rFonts w:eastAsia="Palatino Linotype" w:cs="Palatino Linotype"/>
          <w:color w:val="000000"/>
        </w:rPr>
        <w:t>.</w:t>
      </w:r>
      <w:r w:rsidR="00E269D9" w:rsidRPr="00CF48DB">
        <w:rPr>
          <w:rFonts w:eastAsia="Palatino Linotype" w:cs="Palatino Linotype"/>
          <w:color w:val="000000"/>
        </w:rPr>
        <w:t xml:space="preserve"> Escrito de respuesta suscrito por la Titular de la Unidad de Transparencia con el que se informó que la cantidad de fojas a las que asciende lo solicitado es de trescientas veintidós, por lo que para obtener </w:t>
      </w:r>
      <w:r w:rsidR="00E269D9" w:rsidRPr="00CF48DB">
        <w:rPr>
          <w:rFonts w:eastAsia="Palatino Linotype" w:cs="Palatino Linotype"/>
          <w:color w:val="000000"/>
        </w:rPr>
        <w:lastRenderedPageBreak/>
        <w:t>su digitalización es necesario cubrir el monto de $276.92 (doscientos setenta y seis pesos 92/100 M.N.).</w:t>
      </w:r>
    </w:p>
    <w:p w14:paraId="1A4F473E" w14:textId="442671B1" w:rsidR="006775DE" w:rsidRPr="00CF48DB" w:rsidRDefault="009F3271" w:rsidP="006775DE">
      <w:pPr>
        <w:pStyle w:val="Prrafodelista"/>
        <w:numPr>
          <w:ilvl w:val="1"/>
          <w:numId w:val="34"/>
        </w:numPr>
        <w:pBdr>
          <w:top w:val="nil"/>
          <w:left w:val="nil"/>
          <w:bottom w:val="nil"/>
          <w:right w:val="nil"/>
          <w:between w:val="nil"/>
        </w:pBdr>
        <w:contextualSpacing/>
        <w:rPr>
          <w:rFonts w:eastAsia="Palatino Linotype" w:cs="Palatino Linotype"/>
          <w:color w:val="000000"/>
        </w:rPr>
      </w:pPr>
      <w:r w:rsidRPr="00CF48DB">
        <w:rPr>
          <w:rFonts w:eastAsia="Palatino Linotype" w:cs="Palatino Linotype"/>
          <w:b/>
          <w:bCs/>
          <w:color w:val="000000"/>
        </w:rPr>
        <w:t>1256.pdf</w:t>
      </w:r>
      <w:r w:rsidRPr="00CF48DB">
        <w:rPr>
          <w:rFonts w:eastAsia="Palatino Linotype" w:cs="Palatino Linotype"/>
          <w:color w:val="000000"/>
        </w:rPr>
        <w:t>.</w:t>
      </w:r>
      <w:r w:rsidR="000A6B6F" w:rsidRPr="00CF48DB">
        <w:rPr>
          <w:rFonts w:eastAsia="Palatino Linotype" w:cs="Palatino Linotype"/>
          <w:color w:val="000000"/>
        </w:rPr>
        <w:t xml:space="preserve"> Orden de pago para cubrir la cantidad referida anteriormente.</w:t>
      </w:r>
    </w:p>
    <w:p w14:paraId="5D6B5E33" w14:textId="77777777" w:rsidR="00EA1B5B" w:rsidRPr="00CF48DB" w:rsidRDefault="00EA1B5B" w:rsidP="00EA1B5B">
      <w:pPr>
        <w:pBdr>
          <w:top w:val="nil"/>
          <w:left w:val="nil"/>
          <w:bottom w:val="nil"/>
          <w:right w:val="nil"/>
          <w:between w:val="nil"/>
        </w:pBdr>
        <w:contextualSpacing/>
        <w:rPr>
          <w:rFonts w:eastAsia="Palatino Linotype" w:cs="Palatino Linotype"/>
          <w:color w:val="000000"/>
        </w:rPr>
      </w:pPr>
    </w:p>
    <w:p w14:paraId="0BD25BEE" w14:textId="5C0F2352" w:rsidR="00CA5A88" w:rsidRPr="00CF48DB" w:rsidRDefault="00C44081" w:rsidP="00C44081">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Ante la respuesta em</w:t>
      </w:r>
      <w:r w:rsidR="00F44D34" w:rsidRPr="00CF48DB">
        <w:rPr>
          <w:rFonts w:eastAsia="Palatino Linotype" w:cs="Palatino Linotype"/>
          <w:color w:val="000000"/>
          <w:szCs w:val="24"/>
        </w:rPr>
        <w:t>itida por el Sujeto Obligado, el</w:t>
      </w:r>
      <w:r w:rsidRPr="00CF48DB">
        <w:rPr>
          <w:rFonts w:eastAsia="Palatino Linotype" w:cs="Palatino Linotype"/>
          <w:color w:val="000000"/>
          <w:szCs w:val="24"/>
        </w:rPr>
        <w:t xml:space="preserve"> Recurrente consideró que </w:t>
      </w:r>
      <w:r w:rsidR="00A12039" w:rsidRPr="00CF48DB">
        <w:rPr>
          <w:rFonts w:eastAsia="Palatino Linotype" w:cs="Palatino Linotype"/>
          <w:color w:val="000000"/>
          <w:szCs w:val="24"/>
        </w:rPr>
        <w:t xml:space="preserve">se trasgredió </w:t>
      </w:r>
      <w:r w:rsidRPr="00CF48DB">
        <w:rPr>
          <w:rFonts w:eastAsia="Palatino Linotype" w:cs="Palatino Linotype"/>
          <w:color w:val="000000"/>
          <w:szCs w:val="24"/>
        </w:rPr>
        <w:t xml:space="preserve">su derecho a la información pública, por lo que interpuso </w:t>
      </w:r>
      <w:r w:rsidR="001C5852" w:rsidRPr="00CF48DB">
        <w:rPr>
          <w:rFonts w:eastAsia="Palatino Linotype" w:cs="Palatino Linotype"/>
          <w:color w:val="000000"/>
          <w:szCs w:val="24"/>
        </w:rPr>
        <w:t>los</w:t>
      </w:r>
      <w:r w:rsidRPr="00CF48DB">
        <w:rPr>
          <w:rFonts w:eastAsia="Palatino Linotype" w:cs="Palatino Linotype"/>
          <w:color w:val="000000"/>
          <w:szCs w:val="24"/>
        </w:rPr>
        <w:t xml:space="preserve"> recurso</w:t>
      </w:r>
      <w:r w:rsidR="001C5852" w:rsidRPr="00CF48DB">
        <w:rPr>
          <w:rFonts w:eastAsia="Palatino Linotype" w:cs="Palatino Linotype"/>
          <w:color w:val="000000"/>
          <w:szCs w:val="24"/>
        </w:rPr>
        <w:t>s</w:t>
      </w:r>
      <w:r w:rsidRPr="00CF48DB">
        <w:rPr>
          <w:rFonts w:eastAsia="Palatino Linotype" w:cs="Palatino Linotype"/>
          <w:color w:val="000000"/>
          <w:szCs w:val="24"/>
        </w:rPr>
        <w:t xml:space="preserve"> de revisión al rubro citado, señalando</w:t>
      </w:r>
      <w:r w:rsidR="00A12039" w:rsidRPr="00CF48DB">
        <w:rPr>
          <w:rFonts w:eastAsia="Palatino Linotype" w:cs="Palatino Linotype"/>
          <w:color w:val="000000"/>
          <w:szCs w:val="24"/>
        </w:rPr>
        <w:t xml:space="preserve"> </w:t>
      </w:r>
      <w:r w:rsidR="007620FD" w:rsidRPr="00CF48DB">
        <w:rPr>
          <w:rFonts w:eastAsia="Palatino Linotype" w:cs="Palatino Linotype"/>
          <w:color w:val="000000"/>
          <w:szCs w:val="24"/>
        </w:rPr>
        <w:t xml:space="preserve">lo </w:t>
      </w:r>
      <w:r w:rsidR="005F0569" w:rsidRPr="00CF48DB">
        <w:rPr>
          <w:rFonts w:eastAsia="Palatino Linotype" w:cs="Palatino Linotype"/>
          <w:color w:val="000000"/>
          <w:szCs w:val="24"/>
        </w:rPr>
        <w:t>siguiente</w:t>
      </w:r>
      <w:r w:rsidR="001D393D" w:rsidRPr="00CF48DB">
        <w:rPr>
          <w:rFonts w:eastAsia="Palatino Linotype" w:cs="Palatino Linotype"/>
          <w:color w:val="000000"/>
          <w:szCs w:val="24"/>
        </w:rPr>
        <w:t xml:space="preserve"> como </w:t>
      </w:r>
      <w:r w:rsidRPr="00CF48DB">
        <w:rPr>
          <w:rFonts w:eastAsia="Palatino Linotype" w:cs="Palatino Linotype"/>
          <w:color w:val="000000"/>
          <w:szCs w:val="24"/>
        </w:rPr>
        <w:t>acto impugnado</w:t>
      </w:r>
      <w:r w:rsidR="003C73BD" w:rsidRPr="00CF48DB">
        <w:rPr>
          <w:rFonts w:eastAsia="Palatino Linotype" w:cs="Palatino Linotype"/>
          <w:color w:val="000000"/>
          <w:szCs w:val="24"/>
        </w:rPr>
        <w:t xml:space="preserve"> </w:t>
      </w:r>
      <w:r w:rsidR="00317AC9" w:rsidRPr="00CF48DB">
        <w:rPr>
          <w:rFonts w:eastAsia="Palatino Linotype" w:cs="Palatino Linotype"/>
          <w:color w:val="000000"/>
          <w:szCs w:val="24"/>
        </w:rPr>
        <w:t>razones o motivos de inconformidad</w:t>
      </w:r>
      <w:r w:rsidR="005F0569" w:rsidRPr="00CF48DB">
        <w:rPr>
          <w:rFonts w:eastAsia="Palatino Linotype" w:cs="Palatino Linotype"/>
          <w:color w:val="000000"/>
          <w:szCs w:val="24"/>
        </w:rPr>
        <w:t>:</w:t>
      </w:r>
    </w:p>
    <w:p w14:paraId="391D1C9A" w14:textId="77777777" w:rsidR="005F0569" w:rsidRPr="00CF48DB" w:rsidRDefault="005F0569" w:rsidP="00C44081">
      <w:pPr>
        <w:pBdr>
          <w:top w:val="nil"/>
          <w:left w:val="nil"/>
          <w:bottom w:val="nil"/>
          <w:right w:val="nil"/>
          <w:between w:val="nil"/>
        </w:pBdr>
        <w:contextualSpacing/>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2641"/>
        <w:gridCol w:w="2741"/>
        <w:gridCol w:w="3956"/>
      </w:tblGrid>
      <w:tr w:rsidR="005F0569" w:rsidRPr="00CF48DB" w14:paraId="075DA843" w14:textId="77777777" w:rsidTr="00592FCA">
        <w:trPr>
          <w:trHeight w:val="284"/>
        </w:trPr>
        <w:tc>
          <w:tcPr>
            <w:tcW w:w="2641" w:type="dxa"/>
            <w:shd w:val="clear" w:color="auto" w:fill="D9D9D9" w:themeFill="background1" w:themeFillShade="D9"/>
            <w:vAlign w:val="center"/>
          </w:tcPr>
          <w:p w14:paraId="10463FEB" w14:textId="71C96117" w:rsidR="005F0569" w:rsidRPr="00CF48DB" w:rsidRDefault="00592FCA" w:rsidP="00592FCA">
            <w:pPr>
              <w:spacing w:line="240" w:lineRule="auto"/>
              <w:contextualSpacing/>
              <w:jc w:val="center"/>
              <w:rPr>
                <w:rFonts w:eastAsia="Palatino Linotype" w:cs="Palatino Linotype"/>
                <w:b/>
                <w:bCs/>
                <w:color w:val="000000"/>
                <w:sz w:val="20"/>
                <w:szCs w:val="20"/>
              </w:rPr>
            </w:pPr>
            <w:r w:rsidRPr="00CF48DB">
              <w:rPr>
                <w:rFonts w:eastAsia="Palatino Linotype" w:cs="Palatino Linotype"/>
                <w:b/>
                <w:bCs/>
                <w:color w:val="000000"/>
                <w:sz w:val="20"/>
                <w:szCs w:val="20"/>
              </w:rPr>
              <w:t>RECURSO DE REVISIÓN</w:t>
            </w:r>
          </w:p>
        </w:tc>
        <w:tc>
          <w:tcPr>
            <w:tcW w:w="2741" w:type="dxa"/>
            <w:shd w:val="clear" w:color="auto" w:fill="D9D9D9" w:themeFill="background1" w:themeFillShade="D9"/>
            <w:vAlign w:val="center"/>
          </w:tcPr>
          <w:p w14:paraId="720EDDA7" w14:textId="401B9CA7" w:rsidR="005F0569" w:rsidRPr="00CF48DB" w:rsidRDefault="00592FCA" w:rsidP="00592FCA">
            <w:pPr>
              <w:spacing w:line="240" w:lineRule="auto"/>
              <w:contextualSpacing/>
              <w:jc w:val="center"/>
              <w:rPr>
                <w:rFonts w:eastAsia="Palatino Linotype" w:cs="Palatino Linotype"/>
                <w:b/>
                <w:bCs/>
                <w:color w:val="000000"/>
                <w:sz w:val="20"/>
                <w:szCs w:val="20"/>
              </w:rPr>
            </w:pPr>
            <w:r w:rsidRPr="00CF48DB">
              <w:rPr>
                <w:rFonts w:eastAsia="Palatino Linotype" w:cs="Palatino Linotype"/>
                <w:b/>
                <w:bCs/>
                <w:color w:val="000000"/>
                <w:sz w:val="20"/>
                <w:szCs w:val="20"/>
              </w:rPr>
              <w:t>ACTO IMPUGNADO</w:t>
            </w:r>
          </w:p>
        </w:tc>
        <w:tc>
          <w:tcPr>
            <w:tcW w:w="3956" w:type="dxa"/>
            <w:shd w:val="clear" w:color="auto" w:fill="D9D9D9" w:themeFill="background1" w:themeFillShade="D9"/>
            <w:vAlign w:val="center"/>
          </w:tcPr>
          <w:p w14:paraId="3F5A5437" w14:textId="3F077D55" w:rsidR="005F0569" w:rsidRPr="00CF48DB" w:rsidRDefault="00592FCA" w:rsidP="00592FCA">
            <w:pPr>
              <w:spacing w:line="240" w:lineRule="auto"/>
              <w:contextualSpacing/>
              <w:jc w:val="center"/>
              <w:rPr>
                <w:rFonts w:eastAsia="Palatino Linotype" w:cs="Palatino Linotype"/>
                <w:b/>
                <w:bCs/>
                <w:color w:val="000000"/>
                <w:sz w:val="20"/>
                <w:szCs w:val="20"/>
              </w:rPr>
            </w:pPr>
            <w:r w:rsidRPr="00CF48DB">
              <w:rPr>
                <w:rFonts w:eastAsia="Palatino Linotype" w:cs="Palatino Linotype"/>
                <w:b/>
                <w:bCs/>
                <w:color w:val="000000"/>
                <w:sz w:val="20"/>
                <w:szCs w:val="20"/>
              </w:rPr>
              <w:t>MOTIVOS DE INCONFORMIDAD</w:t>
            </w:r>
          </w:p>
        </w:tc>
      </w:tr>
      <w:tr w:rsidR="005F0569" w:rsidRPr="00CF48DB" w14:paraId="2CFDAA66" w14:textId="77777777" w:rsidTr="00592FCA">
        <w:trPr>
          <w:trHeight w:val="284"/>
        </w:trPr>
        <w:tc>
          <w:tcPr>
            <w:tcW w:w="2641" w:type="dxa"/>
            <w:vAlign w:val="center"/>
          </w:tcPr>
          <w:p w14:paraId="2F0CC37F" w14:textId="25233AAF"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03620/INFOEM/IP/RR/2024</w:t>
            </w:r>
          </w:p>
        </w:tc>
        <w:tc>
          <w:tcPr>
            <w:tcW w:w="2741" w:type="dxa"/>
            <w:vAlign w:val="center"/>
          </w:tcPr>
          <w:p w14:paraId="17B4989C" w14:textId="4CBFB499"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«la falta de respuesta» (Sic)</w:t>
            </w:r>
          </w:p>
        </w:tc>
        <w:tc>
          <w:tcPr>
            <w:tcW w:w="3956" w:type="dxa"/>
            <w:vAlign w:val="center"/>
          </w:tcPr>
          <w:p w14:paraId="064F585D" w14:textId="69F60C4B"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«“Artículo 166. La obligación de acceso a la información pública se tendrá por cumplida cuando el solicitante tenga a su disposición la información requerida" no me proporciono nada, pretende un cobro sin señalar el peso de la información, a cuantos megabytes asciende, etc, Normis ha de estar esperando le llegue un requerimiento de información adicional por parte del infoem para especificar» (Sic)</w:t>
            </w:r>
          </w:p>
        </w:tc>
      </w:tr>
      <w:tr w:rsidR="005F0569" w:rsidRPr="00CF48DB" w14:paraId="71A1F5EE" w14:textId="77777777" w:rsidTr="00592FCA">
        <w:trPr>
          <w:trHeight w:val="284"/>
        </w:trPr>
        <w:tc>
          <w:tcPr>
            <w:tcW w:w="2641" w:type="dxa"/>
            <w:vAlign w:val="center"/>
          </w:tcPr>
          <w:p w14:paraId="1A7ED0E4" w14:textId="39534840"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03624/INFOEM/IP/RR/2024</w:t>
            </w:r>
          </w:p>
        </w:tc>
        <w:tc>
          <w:tcPr>
            <w:tcW w:w="2741" w:type="dxa"/>
            <w:vAlign w:val="center"/>
          </w:tcPr>
          <w:p w14:paraId="0E207966" w14:textId="1B36BBAF"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«la disque respuesta toda burda» (Sic)</w:t>
            </w:r>
          </w:p>
        </w:tc>
        <w:tc>
          <w:tcPr>
            <w:tcW w:w="3956" w:type="dxa"/>
            <w:vAlign w:val="center"/>
          </w:tcPr>
          <w:p w14:paraId="0EDDE4DF" w14:textId="6058094D"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«pretende un cobro que no tiene razon de ser ya que las actas de comite deberian estar publicadas en el portal ipomex, y como no estan alli, ahora tengo que esperar la absurda prorroga, y ahora me quiere cobrar. por si fuera poco ni pa multiplicar, primero dicen que su cobro es de $108 y despues de $170, pero 218 fojas por .86 son $187--- quiero la información que pedi por este medio y gratis, de conformidad con los principios que rigen el procedimiento de acceso a la ifnormación» (Sic)</w:t>
            </w:r>
          </w:p>
        </w:tc>
      </w:tr>
      <w:tr w:rsidR="005F0569" w:rsidRPr="00CF48DB" w14:paraId="05252499" w14:textId="77777777" w:rsidTr="00592FCA">
        <w:trPr>
          <w:trHeight w:val="284"/>
        </w:trPr>
        <w:tc>
          <w:tcPr>
            <w:tcW w:w="2641" w:type="dxa"/>
            <w:vAlign w:val="center"/>
          </w:tcPr>
          <w:p w14:paraId="6D64B121" w14:textId="7DDF1525"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lastRenderedPageBreak/>
              <w:t>03625/INFOEM/IP/RR/2024</w:t>
            </w:r>
          </w:p>
        </w:tc>
        <w:tc>
          <w:tcPr>
            <w:tcW w:w="2741" w:type="dxa"/>
            <w:vAlign w:val="center"/>
          </w:tcPr>
          <w:p w14:paraId="4AEC40FD" w14:textId="08AACC43"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«la burda contestación que no colma como respuesta valida» (Sic)</w:t>
            </w:r>
          </w:p>
        </w:tc>
        <w:tc>
          <w:tcPr>
            <w:tcW w:w="3956" w:type="dxa"/>
            <w:vAlign w:val="center"/>
          </w:tcPr>
          <w:p w14:paraId="64860971" w14:textId="73A13C78"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«pretende un cobro que no tiene razon de ser ya que las actas de comite deberian estar publicadas en el portal ipomex, y como no estan alli, ahora tengo que esperar la absurda prorroga, y ahora me quiere cobrar. por si fuera poco ni pa multiplicar, primero dicen que su cobro es de $108 y despues de $170, pero 218 fojas por .86 son $187--- quiero la información que pedi por este medio y gratis, de conformidad con los principios que rigen el procedimiento de acceso a la ifnormación por cierto, el acta que anexan, esta toda ilegible, envienla con bueno resolucion, conforme a los criterios emitidos por el INFOEM, total opacidad, pierden mas tiempo haciendo sus chanchuyos, para eso piden las prorrogas? para manipular los escaners?» (Sic)</w:t>
            </w:r>
          </w:p>
        </w:tc>
      </w:tr>
      <w:tr w:rsidR="005F0569" w:rsidRPr="00CF48DB" w14:paraId="230A4AA5" w14:textId="77777777" w:rsidTr="00592FCA">
        <w:trPr>
          <w:trHeight w:val="284"/>
        </w:trPr>
        <w:tc>
          <w:tcPr>
            <w:tcW w:w="2641" w:type="dxa"/>
            <w:vAlign w:val="center"/>
          </w:tcPr>
          <w:p w14:paraId="7CF9AE50" w14:textId="6A11408E"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03974/INFOEM/IP/RR/2024</w:t>
            </w:r>
          </w:p>
        </w:tc>
        <w:tc>
          <w:tcPr>
            <w:tcW w:w="2741" w:type="dxa"/>
            <w:vAlign w:val="center"/>
          </w:tcPr>
          <w:p w14:paraId="11A11DC3" w14:textId="688DF772"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«pretender un cobro por informacion publica no es responder» (Sic)</w:t>
            </w:r>
          </w:p>
        </w:tc>
        <w:tc>
          <w:tcPr>
            <w:tcW w:w="3956" w:type="dxa"/>
            <w:vAlign w:val="center"/>
          </w:tcPr>
          <w:p w14:paraId="6CFF8E7D" w14:textId="6E2CFF62"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«el cobro, no me entrega la información, no pronuncia la cantidad de fojas, megas, el saimex aguanta perfectamente el cumulo de información, como el comite de transparencia aprobo un cambio de modalidad para algo asi? porque el contralor e integrante del comite de transparencia se deja embarrar por algo tan turbio? que no lee las actas que firma?» (Sic)</w:t>
            </w:r>
          </w:p>
        </w:tc>
      </w:tr>
      <w:tr w:rsidR="005F0569" w:rsidRPr="00CF48DB" w14:paraId="3448DD8F" w14:textId="77777777" w:rsidTr="00592FCA">
        <w:trPr>
          <w:trHeight w:val="284"/>
        </w:trPr>
        <w:tc>
          <w:tcPr>
            <w:tcW w:w="2641" w:type="dxa"/>
            <w:vAlign w:val="center"/>
          </w:tcPr>
          <w:p w14:paraId="5CDE71BC" w14:textId="3F7B3D9C"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03975/INFOEM/IP/RR/2024</w:t>
            </w:r>
          </w:p>
        </w:tc>
        <w:tc>
          <w:tcPr>
            <w:tcW w:w="2741" w:type="dxa"/>
            <w:vAlign w:val="center"/>
          </w:tcPr>
          <w:p w14:paraId="5CBE124F" w14:textId="0E2FDF56"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«el cobro y la falta de la documentacion solicitada» (Sic)</w:t>
            </w:r>
          </w:p>
        </w:tc>
        <w:tc>
          <w:tcPr>
            <w:tcW w:w="3956" w:type="dxa"/>
            <w:vAlign w:val="center"/>
          </w:tcPr>
          <w:p w14:paraId="02D158D0" w14:textId="7ADD32F2" w:rsidR="005F0569" w:rsidRPr="00CF48DB" w:rsidRDefault="00592FCA" w:rsidP="0080465F">
            <w:pPr>
              <w:spacing w:line="240" w:lineRule="auto"/>
              <w:contextualSpacing/>
              <w:rPr>
                <w:rFonts w:eastAsia="Palatino Linotype" w:cs="Palatino Linotype"/>
                <w:color w:val="000000"/>
                <w:sz w:val="20"/>
                <w:szCs w:val="20"/>
              </w:rPr>
            </w:pPr>
            <w:r w:rsidRPr="00CF48DB">
              <w:rPr>
                <w:rFonts w:eastAsia="Palatino Linotype" w:cs="Palatino Linotype"/>
                <w:color w:val="000000"/>
                <w:sz w:val="20"/>
                <w:szCs w:val="20"/>
              </w:rPr>
              <w:t xml:space="preserve">«el cobro, no me entrega la información, no justifica a cabalidad porque no se puede cargar en el saimex, pretende desalentar el acceso a la infroamción, ya que solo menciona un cobro, pero hay o puede haber mas modalidadees de entrega, ademas el saimex aguanta perfectamente el cumulo de información, como el comite de transparencia aprobo un cambio de modalidad para algo asi? porque el contralor e integrante del comite de transparencia se deja embarrar por algo </w:t>
            </w:r>
            <w:r w:rsidRPr="00CF48DB">
              <w:rPr>
                <w:rFonts w:eastAsia="Palatino Linotype" w:cs="Palatino Linotype"/>
                <w:color w:val="000000"/>
                <w:sz w:val="20"/>
                <w:szCs w:val="20"/>
              </w:rPr>
              <w:lastRenderedPageBreak/>
              <w:t>tan turbio? que no lee las actas que firma?» (Sic)</w:t>
            </w:r>
          </w:p>
        </w:tc>
      </w:tr>
    </w:tbl>
    <w:p w14:paraId="01FEF2F6" w14:textId="77777777" w:rsidR="005F0569" w:rsidRPr="00CF48DB" w:rsidRDefault="005F0569" w:rsidP="00C44081">
      <w:pPr>
        <w:pBdr>
          <w:top w:val="nil"/>
          <w:left w:val="nil"/>
          <w:bottom w:val="nil"/>
          <w:right w:val="nil"/>
          <w:between w:val="nil"/>
        </w:pBdr>
        <w:contextualSpacing/>
        <w:rPr>
          <w:rFonts w:eastAsia="Palatino Linotype" w:cs="Palatino Linotype"/>
          <w:color w:val="000000"/>
          <w:szCs w:val="24"/>
        </w:rPr>
      </w:pPr>
    </w:p>
    <w:p w14:paraId="4061A5F4" w14:textId="4C5559B5" w:rsidR="00317AC9" w:rsidRPr="00CF48DB" w:rsidRDefault="007B2539" w:rsidP="00317AC9">
      <w:pPr>
        <w:rPr>
          <w:lang w:val="es-ES_tradnl"/>
        </w:rPr>
      </w:pPr>
      <w:r w:rsidRPr="00CF48DB">
        <w:rPr>
          <w:lang w:val="es-ES_tradnl"/>
        </w:rPr>
        <w:t xml:space="preserve">Durante la etapa de instrucción, el Sujeto Obligado rindió su Informe Justificado </w:t>
      </w:r>
      <w:r w:rsidR="00BA023F" w:rsidRPr="00CF48DB">
        <w:rPr>
          <w:rFonts w:eastAsia="Palatino Linotype" w:cs="Palatino Linotype"/>
          <w:color w:val="000000"/>
          <w:szCs w:val="24"/>
        </w:rPr>
        <w:t xml:space="preserve">en los recursos </w:t>
      </w:r>
      <w:r w:rsidR="00BA023F" w:rsidRPr="00CF48DB">
        <w:rPr>
          <w:b/>
          <w:szCs w:val="24"/>
        </w:rPr>
        <w:t>03620/INFOEM/IP/RR/2024</w:t>
      </w:r>
      <w:r w:rsidR="00BA023F" w:rsidRPr="00CF48DB">
        <w:rPr>
          <w:rFonts w:eastAsia="Palatino Linotype" w:cs="Palatino Linotype"/>
          <w:bCs/>
          <w:color w:val="000000"/>
          <w:szCs w:val="24"/>
        </w:rPr>
        <w:t>,</w:t>
      </w:r>
      <w:r w:rsidR="00BA023F" w:rsidRPr="00CF48DB">
        <w:rPr>
          <w:szCs w:val="24"/>
        </w:rPr>
        <w:t xml:space="preserve"> </w:t>
      </w:r>
      <w:r w:rsidR="00BA023F" w:rsidRPr="00CF48DB">
        <w:rPr>
          <w:b/>
          <w:szCs w:val="24"/>
        </w:rPr>
        <w:t>03624/INFOEM/IP/RR/2024</w:t>
      </w:r>
      <w:r w:rsidR="00BA023F" w:rsidRPr="00CF48DB">
        <w:rPr>
          <w:rFonts w:eastAsia="Palatino Linotype" w:cs="Palatino Linotype"/>
          <w:bCs/>
          <w:color w:val="000000"/>
          <w:szCs w:val="24"/>
        </w:rPr>
        <w:t>,</w:t>
      </w:r>
      <w:r w:rsidR="00BA023F" w:rsidRPr="00CF48DB">
        <w:rPr>
          <w:rFonts w:eastAsia="Palatino Linotype" w:cs="Palatino Linotype"/>
          <w:color w:val="000000"/>
          <w:szCs w:val="24"/>
        </w:rPr>
        <w:t xml:space="preserve"> </w:t>
      </w:r>
      <w:r w:rsidR="00BA023F" w:rsidRPr="00CF48DB">
        <w:rPr>
          <w:b/>
          <w:szCs w:val="24"/>
        </w:rPr>
        <w:t>03625/INFOEM/IP/RR/2024</w:t>
      </w:r>
      <w:r w:rsidR="00BA023F" w:rsidRPr="00CF48DB">
        <w:rPr>
          <w:rFonts w:eastAsia="Palatino Linotype" w:cs="Palatino Linotype"/>
          <w:bCs/>
          <w:color w:val="000000"/>
          <w:szCs w:val="24"/>
        </w:rPr>
        <w:t xml:space="preserve"> y</w:t>
      </w:r>
      <w:r w:rsidR="00BA023F" w:rsidRPr="00CF48DB">
        <w:rPr>
          <w:rFonts w:eastAsia="Palatino Linotype" w:cs="Palatino Linotype"/>
          <w:color w:val="000000"/>
          <w:szCs w:val="24"/>
        </w:rPr>
        <w:t xml:space="preserve"> </w:t>
      </w:r>
      <w:r w:rsidR="00BA023F" w:rsidRPr="00CF48DB">
        <w:rPr>
          <w:b/>
          <w:szCs w:val="24"/>
        </w:rPr>
        <w:t>03974/INFOEM/IP/RR/2024</w:t>
      </w:r>
      <w:r w:rsidR="00BA023F" w:rsidRPr="00CF48DB">
        <w:rPr>
          <w:bCs/>
          <w:szCs w:val="24"/>
        </w:rPr>
        <w:t xml:space="preserve">, </w:t>
      </w:r>
      <w:r w:rsidRPr="00CF48DB">
        <w:rPr>
          <w:lang w:val="es-ES_tradnl"/>
        </w:rPr>
        <w:t>mediante la entrega de los siguientes documentos:</w:t>
      </w:r>
    </w:p>
    <w:p w14:paraId="7839F75D" w14:textId="77777777" w:rsidR="007B2539" w:rsidRPr="00CF48DB" w:rsidRDefault="007B2539" w:rsidP="00317AC9">
      <w:pPr>
        <w:rPr>
          <w:lang w:val="es-ES_tradnl"/>
        </w:rPr>
      </w:pPr>
    </w:p>
    <w:p w14:paraId="0D1AE814" w14:textId="5C96D44F" w:rsidR="007B2539" w:rsidRPr="00CF48DB" w:rsidRDefault="00DB466A" w:rsidP="00A12039">
      <w:pPr>
        <w:pStyle w:val="Prrafodelista"/>
        <w:numPr>
          <w:ilvl w:val="0"/>
          <w:numId w:val="41"/>
        </w:numPr>
        <w:rPr>
          <w:rFonts w:eastAsia="Palatino Linotype" w:cs="Palatino Linotype"/>
          <w:bCs/>
          <w:color w:val="000000"/>
        </w:rPr>
      </w:pPr>
      <w:r w:rsidRPr="00CF48DB">
        <w:rPr>
          <w:rFonts w:eastAsia="Palatino Linotype" w:cs="Palatino Linotype"/>
          <w:b/>
          <w:bCs/>
          <w:color w:val="000000"/>
        </w:rPr>
        <w:t>3620</w:t>
      </w:r>
      <w:r w:rsidR="00A12039" w:rsidRPr="00CF48DB">
        <w:rPr>
          <w:rFonts w:eastAsia="Palatino Linotype" w:cs="Palatino Linotype"/>
          <w:b/>
          <w:bCs/>
          <w:color w:val="000000"/>
        </w:rPr>
        <w:t>.pdf</w:t>
      </w:r>
      <w:r w:rsidR="007013CE" w:rsidRPr="00CF48DB">
        <w:rPr>
          <w:rFonts w:eastAsia="Palatino Linotype" w:cs="Palatino Linotype"/>
          <w:bCs/>
          <w:color w:val="000000"/>
        </w:rPr>
        <w:t>.</w:t>
      </w:r>
      <w:r w:rsidR="00A12039" w:rsidRPr="00CF48DB">
        <w:rPr>
          <w:rFonts w:eastAsia="Palatino Linotype" w:cs="Palatino Linotype"/>
          <w:bCs/>
          <w:color w:val="000000"/>
        </w:rPr>
        <w:t xml:space="preserve"> </w:t>
      </w:r>
      <w:r w:rsidR="00AE55E2" w:rsidRPr="00CF48DB">
        <w:rPr>
          <w:rFonts w:eastAsia="Palatino Linotype" w:cs="Palatino Linotype"/>
          <w:bCs/>
          <w:color w:val="000000"/>
        </w:rPr>
        <w:t xml:space="preserve">Oficio </w:t>
      </w:r>
      <w:r w:rsidR="00AB6F78" w:rsidRPr="00CF48DB">
        <w:rPr>
          <w:rFonts w:eastAsia="Palatino Linotype" w:cs="Palatino Linotype"/>
          <w:bCs/>
          <w:color w:val="000000"/>
        </w:rPr>
        <w:t>2010AA4000/UT/RR/0387/2024 em</w:t>
      </w:r>
      <w:r w:rsidR="008501F4" w:rsidRPr="00CF48DB">
        <w:rPr>
          <w:rFonts w:eastAsia="Palatino Linotype" w:cs="Palatino Linotype"/>
          <w:bCs/>
          <w:color w:val="000000"/>
        </w:rPr>
        <w:t>i</w:t>
      </w:r>
      <w:r w:rsidR="00AB6F78" w:rsidRPr="00CF48DB">
        <w:rPr>
          <w:rFonts w:eastAsia="Palatino Linotype" w:cs="Palatino Linotype"/>
          <w:bCs/>
          <w:color w:val="000000"/>
        </w:rPr>
        <w:t>tido por la Titular de la Unidad de Transparencia</w:t>
      </w:r>
      <w:r w:rsidR="008501F4" w:rsidRPr="00CF48DB">
        <w:rPr>
          <w:rFonts w:eastAsia="Palatino Linotype" w:cs="Palatino Linotype"/>
          <w:bCs/>
          <w:color w:val="000000"/>
        </w:rPr>
        <w:t>, mediante el cual ratificó en todas y cada una de sus partes la respuesta proporcionada.</w:t>
      </w:r>
    </w:p>
    <w:p w14:paraId="0CD61BC3" w14:textId="77777777" w:rsidR="008501F4" w:rsidRPr="00CF48DB" w:rsidRDefault="00DB466A" w:rsidP="008501F4">
      <w:pPr>
        <w:pStyle w:val="Prrafodelista"/>
        <w:numPr>
          <w:ilvl w:val="0"/>
          <w:numId w:val="41"/>
        </w:numPr>
        <w:rPr>
          <w:rFonts w:eastAsia="Palatino Linotype" w:cs="Palatino Linotype"/>
          <w:bCs/>
          <w:color w:val="000000"/>
        </w:rPr>
      </w:pPr>
      <w:r w:rsidRPr="00CF48DB">
        <w:rPr>
          <w:rFonts w:eastAsia="Palatino Linotype" w:cs="Palatino Linotype"/>
          <w:b/>
          <w:bCs/>
          <w:color w:val="000000"/>
        </w:rPr>
        <w:t>3624</w:t>
      </w:r>
      <w:r w:rsidR="00A12039" w:rsidRPr="00CF48DB">
        <w:rPr>
          <w:rFonts w:eastAsia="Palatino Linotype" w:cs="Palatino Linotype"/>
          <w:b/>
          <w:bCs/>
          <w:color w:val="000000"/>
        </w:rPr>
        <w:t>.pdf</w:t>
      </w:r>
      <w:r w:rsidR="007013CE" w:rsidRPr="00CF48DB">
        <w:rPr>
          <w:rFonts w:eastAsia="Palatino Linotype" w:cs="Palatino Linotype"/>
          <w:bCs/>
          <w:color w:val="000000"/>
        </w:rPr>
        <w:t>.</w:t>
      </w:r>
      <w:r w:rsidR="00A12039" w:rsidRPr="00CF48DB">
        <w:rPr>
          <w:rFonts w:eastAsia="Palatino Linotype" w:cs="Palatino Linotype"/>
          <w:bCs/>
          <w:color w:val="000000"/>
        </w:rPr>
        <w:t xml:space="preserve"> </w:t>
      </w:r>
      <w:r w:rsidR="00AB6F78" w:rsidRPr="00CF48DB">
        <w:rPr>
          <w:rFonts w:eastAsia="Palatino Linotype" w:cs="Palatino Linotype"/>
          <w:bCs/>
          <w:color w:val="000000"/>
        </w:rPr>
        <w:t>Oficio 2010AA4000/UT/RR/03</w:t>
      </w:r>
      <w:r w:rsidR="008501F4" w:rsidRPr="00CF48DB">
        <w:rPr>
          <w:rFonts w:eastAsia="Palatino Linotype" w:cs="Palatino Linotype"/>
          <w:bCs/>
          <w:color w:val="000000"/>
        </w:rPr>
        <w:t>92</w:t>
      </w:r>
      <w:r w:rsidR="00AB6F78" w:rsidRPr="00CF48DB">
        <w:rPr>
          <w:rFonts w:eastAsia="Palatino Linotype" w:cs="Palatino Linotype"/>
          <w:bCs/>
          <w:color w:val="000000"/>
        </w:rPr>
        <w:t>/2024</w:t>
      </w:r>
      <w:r w:rsidR="008501F4" w:rsidRPr="00CF48DB">
        <w:rPr>
          <w:rFonts w:eastAsia="Palatino Linotype" w:cs="Palatino Linotype"/>
          <w:bCs/>
          <w:color w:val="000000"/>
        </w:rPr>
        <w:t xml:space="preserve"> emitido por la Titular de la Unidad de Transparencia, mediante el cual ratificó en todas y cada una de sus partes la respuesta proporcionada.</w:t>
      </w:r>
    </w:p>
    <w:p w14:paraId="0001AA2E" w14:textId="5FA204CC" w:rsidR="008501F4" w:rsidRPr="00CF48DB" w:rsidRDefault="00DB466A" w:rsidP="008501F4">
      <w:pPr>
        <w:pStyle w:val="Prrafodelista"/>
        <w:numPr>
          <w:ilvl w:val="0"/>
          <w:numId w:val="41"/>
        </w:numPr>
        <w:rPr>
          <w:rFonts w:eastAsia="Palatino Linotype" w:cs="Palatino Linotype"/>
          <w:bCs/>
          <w:color w:val="000000"/>
        </w:rPr>
      </w:pPr>
      <w:r w:rsidRPr="00CF48DB">
        <w:rPr>
          <w:b/>
          <w:lang w:val="es-ES_tradnl"/>
        </w:rPr>
        <w:t>3625</w:t>
      </w:r>
      <w:r w:rsidR="00A12039" w:rsidRPr="00CF48DB">
        <w:rPr>
          <w:b/>
          <w:lang w:val="es-ES_tradnl"/>
        </w:rPr>
        <w:t>.pdf</w:t>
      </w:r>
      <w:r w:rsidR="00A12039" w:rsidRPr="00CF48DB">
        <w:rPr>
          <w:rFonts w:eastAsia="Palatino Linotype" w:cs="Palatino Linotype"/>
          <w:bCs/>
          <w:color w:val="000000"/>
        </w:rPr>
        <w:t>.</w:t>
      </w:r>
      <w:r w:rsidR="00AB6F78" w:rsidRPr="00CF48DB">
        <w:rPr>
          <w:rFonts w:eastAsia="Palatino Linotype" w:cs="Palatino Linotype"/>
          <w:bCs/>
          <w:color w:val="000000"/>
        </w:rPr>
        <w:t xml:space="preserve"> Oficio 2010AA4000/UT/RR/03</w:t>
      </w:r>
      <w:r w:rsidR="009A1AB8" w:rsidRPr="00CF48DB">
        <w:rPr>
          <w:rFonts w:eastAsia="Palatino Linotype" w:cs="Palatino Linotype"/>
          <w:bCs/>
          <w:color w:val="000000"/>
        </w:rPr>
        <w:t>93</w:t>
      </w:r>
      <w:r w:rsidR="00AB6F78" w:rsidRPr="00CF48DB">
        <w:rPr>
          <w:rFonts w:eastAsia="Palatino Linotype" w:cs="Palatino Linotype"/>
          <w:bCs/>
          <w:color w:val="000000"/>
        </w:rPr>
        <w:t>/2024</w:t>
      </w:r>
      <w:r w:rsidR="008501F4" w:rsidRPr="00CF48DB">
        <w:rPr>
          <w:rFonts w:eastAsia="Palatino Linotype" w:cs="Palatino Linotype"/>
          <w:bCs/>
          <w:color w:val="000000"/>
        </w:rPr>
        <w:t xml:space="preserve"> emitido por la Titular de la Unidad de Transparencia, mediante el cual ratificó en todas y cada una de sus partes la respuesta proporcionada.</w:t>
      </w:r>
    </w:p>
    <w:p w14:paraId="7F3595CE" w14:textId="55BCCBB1" w:rsidR="008501F4" w:rsidRPr="00CF48DB" w:rsidRDefault="00DB466A" w:rsidP="008501F4">
      <w:pPr>
        <w:pStyle w:val="Prrafodelista"/>
        <w:numPr>
          <w:ilvl w:val="0"/>
          <w:numId w:val="41"/>
        </w:numPr>
        <w:rPr>
          <w:rFonts w:eastAsia="Palatino Linotype" w:cs="Palatino Linotype"/>
          <w:bCs/>
          <w:color w:val="000000"/>
        </w:rPr>
      </w:pPr>
      <w:r w:rsidRPr="00CF48DB">
        <w:rPr>
          <w:b/>
          <w:lang w:val="es-ES_tradnl"/>
        </w:rPr>
        <w:t>03974</w:t>
      </w:r>
      <w:r w:rsidR="00A12039" w:rsidRPr="00CF48DB">
        <w:rPr>
          <w:b/>
          <w:lang w:val="es-ES_tradnl"/>
        </w:rPr>
        <w:t>.pdf</w:t>
      </w:r>
      <w:r w:rsidR="00A12039" w:rsidRPr="00CF48DB">
        <w:rPr>
          <w:lang w:val="es-ES_tradnl"/>
        </w:rPr>
        <w:t xml:space="preserve">. </w:t>
      </w:r>
      <w:r w:rsidR="00AB6F78" w:rsidRPr="00CF48DB">
        <w:rPr>
          <w:rFonts w:eastAsia="Palatino Linotype" w:cs="Palatino Linotype"/>
          <w:bCs/>
          <w:color w:val="000000"/>
        </w:rPr>
        <w:t>Oficio 2010AA4000/UT/RR/0</w:t>
      </w:r>
      <w:r w:rsidR="0093000E" w:rsidRPr="00CF48DB">
        <w:rPr>
          <w:rFonts w:eastAsia="Palatino Linotype" w:cs="Palatino Linotype"/>
          <w:bCs/>
          <w:color w:val="000000"/>
        </w:rPr>
        <w:t>419</w:t>
      </w:r>
      <w:r w:rsidR="00AB6F78" w:rsidRPr="00CF48DB">
        <w:rPr>
          <w:rFonts w:eastAsia="Palatino Linotype" w:cs="Palatino Linotype"/>
          <w:bCs/>
          <w:color w:val="000000"/>
        </w:rPr>
        <w:t>/2024</w:t>
      </w:r>
      <w:r w:rsidR="008501F4" w:rsidRPr="00CF48DB">
        <w:rPr>
          <w:rFonts w:eastAsia="Palatino Linotype" w:cs="Palatino Linotype"/>
          <w:bCs/>
          <w:color w:val="000000"/>
        </w:rPr>
        <w:t xml:space="preserve"> emitido por la Titular de la Unidad de Transparencia, mediante el cual ratificó en todas y cada una de sus partes la respuesta proporcionada.</w:t>
      </w:r>
    </w:p>
    <w:p w14:paraId="6EC92CD8" w14:textId="77777777" w:rsidR="007B2539" w:rsidRPr="00CF48DB" w:rsidRDefault="007B2539" w:rsidP="00317AC9">
      <w:pPr>
        <w:rPr>
          <w:lang w:val="es-ES_tradnl"/>
        </w:rPr>
      </w:pPr>
    </w:p>
    <w:p w14:paraId="5DA3F192" w14:textId="01EF9E43" w:rsidR="00297225" w:rsidRPr="00CF48DB" w:rsidRDefault="00297225" w:rsidP="00317AC9">
      <w:pPr>
        <w:rPr>
          <w:bCs/>
          <w:szCs w:val="24"/>
        </w:rPr>
      </w:pPr>
      <w:r w:rsidRPr="00CF48DB">
        <w:rPr>
          <w:lang w:val="es-ES_tradnl"/>
        </w:rPr>
        <w:t xml:space="preserve">Por lo que toca al recurso </w:t>
      </w:r>
      <w:r w:rsidRPr="00CF48DB">
        <w:rPr>
          <w:b/>
          <w:szCs w:val="24"/>
        </w:rPr>
        <w:t>03620/INFOEM/IP/RR/2024</w:t>
      </w:r>
      <w:r w:rsidRPr="00CF48DB">
        <w:rPr>
          <w:bCs/>
          <w:szCs w:val="24"/>
        </w:rPr>
        <w:t xml:space="preserve">, </w:t>
      </w:r>
      <w:r w:rsidR="00520F66" w:rsidRPr="00CF48DB">
        <w:rPr>
          <w:bCs/>
          <w:szCs w:val="24"/>
        </w:rPr>
        <w:t>no se rindió Informe Justificado.</w:t>
      </w:r>
    </w:p>
    <w:p w14:paraId="1E82BA6B" w14:textId="77777777" w:rsidR="00520F66" w:rsidRPr="00CF48DB" w:rsidRDefault="00520F66" w:rsidP="00317AC9">
      <w:pPr>
        <w:rPr>
          <w:bCs/>
          <w:lang w:val="es-ES_tradnl"/>
        </w:rPr>
      </w:pPr>
    </w:p>
    <w:p w14:paraId="36CA3C2D" w14:textId="469EDA11" w:rsidR="007B2539" w:rsidRPr="00CF48DB" w:rsidRDefault="003612A9" w:rsidP="00317AC9">
      <w:pPr>
        <w:rPr>
          <w:lang w:val="es-ES_tradnl"/>
        </w:rPr>
      </w:pPr>
      <w:r w:rsidRPr="00CF48DB">
        <w:rPr>
          <w:lang w:val="es-ES_tradnl"/>
        </w:rPr>
        <w:lastRenderedPageBreak/>
        <w:t>Por su parte, el Recurrente no emitió manifestaciones, vertió alegatos ni proporcionó pruebas que a su derecho convinieran; del mismo modo, no se pronunció respecto de los Informes Justificados rendidos por el Sujeto Obligado.</w:t>
      </w:r>
    </w:p>
    <w:p w14:paraId="07735ECC" w14:textId="77777777" w:rsidR="007B2539" w:rsidRPr="00CF48DB" w:rsidRDefault="007B2539" w:rsidP="00317AC9">
      <w:pPr>
        <w:rPr>
          <w:lang w:val="es-ES_tradnl"/>
        </w:rPr>
      </w:pPr>
    </w:p>
    <w:p w14:paraId="04E6EE68" w14:textId="05D5F1B9" w:rsidR="00C44081" w:rsidRPr="00CF48DB" w:rsidRDefault="006B4ECE" w:rsidP="006B4ECE">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del Recurrente, así como calificar las razones o motivos de inconformidad del particular.</w:t>
      </w:r>
    </w:p>
    <w:p w14:paraId="7BA70A17" w14:textId="77777777" w:rsidR="006B4ECE" w:rsidRPr="00CF48DB" w:rsidRDefault="006B4ECE" w:rsidP="006B4ECE">
      <w:pPr>
        <w:pBdr>
          <w:top w:val="nil"/>
          <w:left w:val="nil"/>
          <w:bottom w:val="nil"/>
          <w:right w:val="nil"/>
          <w:between w:val="nil"/>
        </w:pBdr>
        <w:contextualSpacing/>
        <w:rPr>
          <w:rFonts w:eastAsia="Palatino Linotype" w:cs="Palatino Linotype"/>
          <w:color w:val="000000"/>
          <w:szCs w:val="24"/>
        </w:rPr>
      </w:pPr>
    </w:p>
    <w:p w14:paraId="2A54B644"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EE1282C"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p>
    <w:p w14:paraId="6ECECED0"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b/>
          <w:i/>
          <w:color w:val="000000"/>
          <w:sz w:val="22"/>
        </w:rPr>
        <w:t>Artículo 6o.</w:t>
      </w:r>
      <w:r w:rsidRPr="00CF48DB">
        <w:rPr>
          <w:rFonts w:eastAsia="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CF48DB">
        <w:rPr>
          <w:rFonts w:eastAsia="Palatino Linotype" w:cs="Palatino Linotype"/>
          <w:b/>
          <w:i/>
          <w:color w:val="000000"/>
          <w:sz w:val="22"/>
        </w:rPr>
        <w:t>El derecho a la información será garantizado por el Estado.</w:t>
      </w:r>
      <w:r w:rsidRPr="00CF48DB">
        <w:rPr>
          <w:rFonts w:eastAsia="Palatino Linotype" w:cs="Palatino Linotype"/>
          <w:i/>
          <w:color w:val="000000"/>
          <w:sz w:val="22"/>
        </w:rPr>
        <w:t xml:space="preserve"> </w:t>
      </w:r>
    </w:p>
    <w:p w14:paraId="0EE0EF90"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6530D4D"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1B322056"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D0F4327"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Para efectos de lo dispuesto en el presente artículo se observará lo siguiente:</w:t>
      </w:r>
    </w:p>
    <w:p w14:paraId="7D902D0B"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1D0532" w14:textId="317E5C88"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A. Para el ejercicio del derecho de acceso a la información, la Federación</w:t>
      </w:r>
      <w:r w:rsidR="003612A9" w:rsidRPr="00CF48DB">
        <w:rPr>
          <w:rFonts w:eastAsia="Palatino Linotype" w:cs="Palatino Linotype"/>
          <w:i/>
          <w:color w:val="000000"/>
          <w:sz w:val="22"/>
        </w:rPr>
        <w:t xml:space="preserve"> y las entidades federativas</w:t>
      </w:r>
      <w:r w:rsidRPr="00CF48DB">
        <w:rPr>
          <w:rFonts w:eastAsia="Palatino Linotype" w:cs="Palatino Linotype"/>
          <w:i/>
          <w:color w:val="000000"/>
          <w:sz w:val="22"/>
        </w:rPr>
        <w:t>, en el ámbito de sus respectivas competencias, se regirán por los siguientes principios y bases:</w:t>
      </w:r>
    </w:p>
    <w:p w14:paraId="375D0EEE"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8128A0B"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b/>
          <w:i/>
          <w:color w:val="000000"/>
          <w:sz w:val="22"/>
        </w:rPr>
        <w:t>I. Toda la información en posesión de</w:t>
      </w:r>
      <w:r w:rsidRPr="00CF48DB">
        <w:rPr>
          <w:rFonts w:eastAsia="Palatino Linotype" w:cs="Palatino Linotype"/>
          <w:i/>
          <w:color w:val="000000"/>
          <w:sz w:val="22"/>
        </w:rPr>
        <w:t xml:space="preserve"> </w:t>
      </w:r>
      <w:r w:rsidRPr="00CF48DB">
        <w:rPr>
          <w:rFonts w:eastAsia="Palatino Linotype" w:cs="Palatino Linotype"/>
          <w:b/>
          <w:i/>
          <w:color w:val="000000"/>
          <w:sz w:val="22"/>
        </w:rPr>
        <w:t>cualquier autoridad</w:t>
      </w:r>
      <w:r w:rsidRPr="00CF48DB">
        <w:rPr>
          <w:rFonts w:eastAsia="Palatino Linotype" w:cs="Palatino Linotype"/>
          <w:i/>
          <w:color w:val="000000"/>
          <w:sz w:val="22"/>
        </w:rPr>
        <w:t xml:space="preserve">, entidad, órgano y organismo de los Poderes Ejecutivo, Legislativo y Judicial, órganos autónomos, partidos políticos, </w:t>
      </w:r>
      <w:r w:rsidRPr="00CF48DB">
        <w:rPr>
          <w:rFonts w:eastAsia="Palatino Linotype" w:cs="Palatino Linotype"/>
          <w:i/>
          <w:color w:val="000000"/>
          <w:sz w:val="22"/>
        </w:rPr>
        <w:lastRenderedPageBreak/>
        <w:t xml:space="preserve">fideicomisos y fondos públicos, así como de cualquier persona física, moral o sindicato que reciba y ejerza recursos públicos o realice actos de autoridad </w:t>
      </w:r>
      <w:r w:rsidRPr="00CF48DB">
        <w:rPr>
          <w:rFonts w:eastAsia="Palatino Linotype" w:cs="Palatino Linotype"/>
          <w:b/>
          <w:i/>
          <w:color w:val="000000"/>
          <w:sz w:val="22"/>
        </w:rPr>
        <w:t>en el ámbito federal, estatal y municipal, es pública</w:t>
      </w:r>
      <w:r w:rsidRPr="00CF48DB">
        <w:rPr>
          <w:rFonts w:eastAsia="Palatino Linotype" w:cs="Palatino Linotype"/>
          <w:i/>
          <w:color w:val="000000"/>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CF48DB">
        <w:rPr>
          <w:rFonts w:eastAsia="Palatino Linotype" w:cs="Palatino Linotype"/>
          <w:b/>
          <w:i/>
          <w:color w:val="000000"/>
          <w:sz w:val="22"/>
        </w:rPr>
        <w:t>Los sujetos obligados deberán documentar todo acto que derive del ejercicio de sus facultades, competencias o funciones</w:t>
      </w:r>
      <w:r w:rsidRPr="00CF48DB">
        <w:rPr>
          <w:rFonts w:eastAsia="Palatino Linotype" w:cs="Palatino Linotype"/>
          <w:i/>
          <w:color w:val="000000"/>
          <w:sz w:val="22"/>
        </w:rPr>
        <w:t>, la ley determinará los supuestos específicos bajo los cuales procederá la declaración de inexistencia de la información.</w:t>
      </w:r>
    </w:p>
    <w:p w14:paraId="4A4689B5"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II. La información que se refiere a la vida privada y los datos personales será protegida en los términos y con las excepciones que fijen las leyes.</w:t>
      </w:r>
    </w:p>
    <w:p w14:paraId="0F1DCA0F"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04DD6B1C"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IV.   Se establecerán mecanismos de acceso a la información y procedimientos de revisión expeditos que se sustanciarán ante los organismos autónomos especializados e imparciales que establece esta Constitución.</w:t>
      </w:r>
    </w:p>
    <w:p w14:paraId="3D62B37D"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b/>
          <w:i/>
          <w:color w:val="000000"/>
          <w:sz w:val="22"/>
        </w:rPr>
        <w:t>V. Los sujetos obligados deberán preservar sus documentos en archivos administrativos actualizados y publicarán, a través de los medios electrónicos disponibles</w:t>
      </w:r>
      <w:r w:rsidRPr="00CF48DB">
        <w:rPr>
          <w:rFonts w:eastAsia="Palatino Linotype" w:cs="Palatino Linotype"/>
          <w:i/>
          <w:color w:val="000000"/>
          <w:sz w:val="22"/>
        </w:rPr>
        <w:t xml:space="preserve">, </w:t>
      </w:r>
      <w:r w:rsidRPr="00CF48DB">
        <w:rPr>
          <w:rFonts w:eastAsia="Palatino Linotype" w:cs="Palatino Linotype"/>
          <w:b/>
          <w:i/>
          <w:color w:val="000000"/>
          <w:sz w:val="22"/>
        </w:rPr>
        <w:t xml:space="preserve">la información completa y actualizada sobre el ejercicio de los recursos públicos </w:t>
      </w:r>
      <w:r w:rsidRPr="00CF48DB">
        <w:rPr>
          <w:rFonts w:eastAsia="Palatino Linotype" w:cs="Palatino Linotype"/>
          <w:i/>
          <w:color w:val="000000"/>
          <w:sz w:val="22"/>
        </w:rPr>
        <w:t>y los indicadores que permitan rendir cuenta del cumplimiento de sus objetivos y de los resultados obtenidos.</w:t>
      </w:r>
    </w:p>
    <w:p w14:paraId="0E8CA398"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VI. Las leyes determinarán la manera en que los sujetos obligados deberán hacer pública la información relativa a los recursos públicos que entreguen a personas físicas o morales.</w:t>
      </w:r>
    </w:p>
    <w:p w14:paraId="446CC83F"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VII. La inobservancia a las disposiciones en materia de acceso a la información pública será sancionada en los términos que dispongan las leyes.</w:t>
      </w:r>
    </w:p>
    <w:p w14:paraId="1C4B0469"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4F4FCBA" w14:textId="4135298E" w:rsidR="00C44081" w:rsidRPr="00CF48DB" w:rsidRDefault="0055580A"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w:t>
      </w:r>
      <w:r w:rsidR="00C44081" w:rsidRPr="00CF48DB">
        <w:rPr>
          <w:rFonts w:eastAsia="Palatino Linotype" w:cs="Palatino Linotype"/>
          <w:i/>
          <w:color w:val="000000"/>
          <w:sz w:val="22"/>
        </w:rPr>
        <w:t>…</w:t>
      </w:r>
      <w:r w:rsidRPr="00CF48DB">
        <w:rPr>
          <w:rFonts w:eastAsia="Palatino Linotype" w:cs="Palatino Linotype"/>
          <w:i/>
          <w:color w:val="000000"/>
          <w:sz w:val="22"/>
        </w:rPr>
        <w:t>]</w:t>
      </w:r>
    </w:p>
    <w:p w14:paraId="4590111C"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La ley establecerá aquella información que se considere reservada o confidencial.</w:t>
      </w:r>
    </w:p>
    <w:p w14:paraId="42ED3916"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p>
    <w:p w14:paraId="21B3D9A2"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Por su parte, la Constitución Política del Estado Libre y Soberano de México, en su artículo 5°, dispone en su parte conducente, lo siguiente:</w:t>
      </w:r>
    </w:p>
    <w:p w14:paraId="0BB0F120"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p>
    <w:p w14:paraId="1E1F00DD"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b/>
          <w:i/>
          <w:color w:val="000000"/>
          <w:sz w:val="22"/>
        </w:rPr>
        <w:lastRenderedPageBreak/>
        <w:t>Artículo 5</w:t>
      </w:r>
      <w:r w:rsidRPr="00CF48DB">
        <w:rPr>
          <w:rFonts w:eastAsia="Palatino Linotype" w:cs="Palatino Linotype"/>
          <w:i/>
          <w:color w:val="000000"/>
          <w:sz w:val="22"/>
        </w:rPr>
        <w:t xml:space="preserve">. … </w:t>
      </w:r>
    </w:p>
    <w:p w14:paraId="2670E685"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 xml:space="preserve">El derecho a la información será garantizado por el Estado. La ley establecerá las previsiones que permitan asegurar la protección, el respeto y la difusión de este derecho. </w:t>
      </w:r>
    </w:p>
    <w:p w14:paraId="544833B0"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0F3C9B1"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8D7493"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4BE0D2E"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Este derecho se regirá por los principios y bases siguientes:</w:t>
      </w:r>
    </w:p>
    <w:p w14:paraId="3A0C9F7D"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4F48F8"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AEFB4E"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8EBB56E"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459C0B7C"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IV. Se establecerán mecanismos de acceso a la información y procedimientos de revisión expeditos que se sustanciarán ante el organismo autónomo especializado e imparcial que establece esta Constitución.</w:t>
      </w:r>
    </w:p>
    <w:p w14:paraId="0E717BAD"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A25758"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lastRenderedPageBreak/>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8FD86FD" w14:textId="77777777" w:rsidR="00C44081" w:rsidRPr="00CF48DB"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CF48DB">
        <w:rPr>
          <w:rFonts w:eastAsia="Palatino Linotype" w:cs="Palatino Linotype"/>
          <w:i/>
          <w:color w:val="000000"/>
          <w:sz w:val="22"/>
        </w:rPr>
        <w:t>VII. La ley reglamentaria, determinará la manera en que los sujetos obligados deberán hacer pública la información relativa a los recursos públicos que entreguen a personas físicas o jurídicas colectivas.</w:t>
      </w:r>
    </w:p>
    <w:p w14:paraId="51305E58"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p>
    <w:p w14:paraId="47A025EB" w14:textId="643EDC4D" w:rsidR="00C44081" w:rsidRPr="00CF48DB" w:rsidRDefault="00C44081" w:rsidP="00C44081">
      <w:pPr>
        <w:rPr>
          <w:rFonts w:eastAsia="Palatino Linotype" w:cs="Palatino Linotype"/>
          <w:szCs w:val="24"/>
        </w:rPr>
      </w:pPr>
      <w:r w:rsidRPr="00CF48DB">
        <w:rPr>
          <w:rFonts w:eastAsia="Palatino Linotype" w:cs="Palatino Linotype"/>
          <w:szCs w:val="24"/>
        </w:rPr>
        <w:t>En ese orden de ideas, la Ley de Transparencia y Acceso a la Información Pública del Estado de México y Municipios, prev</w:t>
      </w:r>
      <w:r w:rsidR="003612A9" w:rsidRPr="00CF48DB">
        <w:rPr>
          <w:rFonts w:eastAsia="Palatino Linotype" w:cs="Palatino Linotype"/>
          <w:szCs w:val="24"/>
        </w:rPr>
        <w:t xml:space="preserve">é en su artículo 23, fracción </w:t>
      </w:r>
      <w:r w:rsidR="00744F58" w:rsidRPr="00CF48DB">
        <w:rPr>
          <w:rFonts w:eastAsia="Palatino Linotype" w:cs="Palatino Linotype"/>
          <w:szCs w:val="24"/>
        </w:rPr>
        <w:t>I</w:t>
      </w:r>
      <w:r w:rsidR="00187372" w:rsidRPr="00CF48DB">
        <w:rPr>
          <w:rFonts w:eastAsia="Palatino Linotype" w:cs="Palatino Linotype"/>
          <w:szCs w:val="24"/>
        </w:rPr>
        <w:t>V</w:t>
      </w:r>
      <w:r w:rsidRPr="00CF48DB">
        <w:rPr>
          <w:rFonts w:eastAsia="Palatino Linotype" w:cs="Palatino Linotype"/>
          <w:szCs w:val="24"/>
        </w:rPr>
        <w:t>, lo siguiente:</w:t>
      </w:r>
    </w:p>
    <w:p w14:paraId="65DB7AF1" w14:textId="77777777" w:rsidR="00C44081" w:rsidRPr="00CF48DB" w:rsidRDefault="00C44081" w:rsidP="00C44081">
      <w:pPr>
        <w:rPr>
          <w:rFonts w:eastAsia="Palatino Linotype" w:cs="Palatino Linotype"/>
          <w:szCs w:val="24"/>
        </w:rPr>
      </w:pPr>
    </w:p>
    <w:p w14:paraId="30084FD6" w14:textId="77777777" w:rsidR="00C44081" w:rsidRPr="00CF48DB" w:rsidRDefault="00C44081" w:rsidP="00C44081">
      <w:pPr>
        <w:spacing w:line="240" w:lineRule="auto"/>
        <w:ind w:left="567" w:right="567"/>
        <w:rPr>
          <w:rFonts w:eastAsia="Palatino Linotype" w:cs="Palatino Linotype"/>
          <w:i/>
          <w:sz w:val="22"/>
        </w:rPr>
      </w:pPr>
      <w:r w:rsidRPr="00CF48DB">
        <w:rPr>
          <w:rFonts w:eastAsia="Palatino Linotype" w:cs="Palatino Linotype"/>
          <w:b/>
          <w:i/>
          <w:sz w:val="22"/>
        </w:rPr>
        <w:t>Artículo 23.</w:t>
      </w:r>
      <w:r w:rsidRPr="00CF48DB">
        <w:rPr>
          <w:rFonts w:eastAsia="Palatino Linotype" w:cs="Palatino Linotype"/>
          <w:i/>
          <w:sz w:val="22"/>
        </w:rPr>
        <w:t xml:space="preserve"> Son sujetos obligados a transparentar y permitir el acceso a su información y proteger los datos personales que obren en su poder:</w:t>
      </w:r>
    </w:p>
    <w:p w14:paraId="49EB87E1" w14:textId="1FCCEF91" w:rsidR="00C44081" w:rsidRPr="00CF48DB" w:rsidRDefault="00C44081" w:rsidP="00C44081">
      <w:pPr>
        <w:spacing w:line="240" w:lineRule="auto"/>
        <w:ind w:left="567" w:right="567"/>
        <w:rPr>
          <w:rFonts w:eastAsia="Palatino Linotype" w:cs="Palatino Linotype"/>
          <w:i/>
          <w:sz w:val="22"/>
        </w:rPr>
      </w:pPr>
    </w:p>
    <w:p w14:paraId="6BC892FC" w14:textId="22B6DEA0" w:rsidR="00C44081" w:rsidRPr="00CF48DB" w:rsidRDefault="00744F58" w:rsidP="00C44081">
      <w:pPr>
        <w:spacing w:line="240" w:lineRule="auto"/>
        <w:ind w:left="567" w:right="567"/>
        <w:rPr>
          <w:rFonts w:eastAsia="Palatino Linotype" w:cs="Palatino Linotype"/>
          <w:i/>
          <w:sz w:val="22"/>
        </w:rPr>
      </w:pPr>
      <w:r w:rsidRPr="00CF48DB">
        <w:rPr>
          <w:rFonts w:eastAsia="Palatino Linotype" w:cs="Palatino Linotype"/>
          <w:b/>
          <w:bCs/>
          <w:i/>
          <w:sz w:val="22"/>
        </w:rPr>
        <w:t>I</w:t>
      </w:r>
      <w:r w:rsidR="00C44081" w:rsidRPr="00CF48DB">
        <w:rPr>
          <w:rFonts w:eastAsia="Palatino Linotype" w:cs="Palatino Linotype"/>
          <w:b/>
          <w:bCs/>
          <w:i/>
          <w:sz w:val="22"/>
        </w:rPr>
        <w:t>.</w:t>
      </w:r>
      <w:r w:rsidR="00C44081" w:rsidRPr="00CF48DB">
        <w:rPr>
          <w:rFonts w:eastAsia="Palatino Linotype" w:cs="Palatino Linotype"/>
          <w:i/>
          <w:sz w:val="22"/>
        </w:rPr>
        <w:t xml:space="preserve"> </w:t>
      </w:r>
      <w:r w:rsidRPr="00CF48DB">
        <w:rPr>
          <w:rFonts w:eastAsia="Palatino Linotype" w:cs="Palatino Linotype"/>
          <w:i/>
          <w:sz w:val="22"/>
        </w:rPr>
        <w:t>El Poder Ejecutivo del Estado de México, las dependencias, organismos auxiliares, órganos, entidades, fideicomisos y fondos públicos, así como la Procuraduría General de Justicia</w:t>
      </w:r>
      <w:r w:rsidR="00C44081" w:rsidRPr="00CF48DB">
        <w:rPr>
          <w:i/>
          <w:sz w:val="22"/>
        </w:rPr>
        <w:t>;</w:t>
      </w:r>
    </w:p>
    <w:p w14:paraId="08BBBBFF" w14:textId="66513193" w:rsidR="00C44081" w:rsidRPr="00CF48DB" w:rsidRDefault="002C7397" w:rsidP="00C44081">
      <w:pPr>
        <w:spacing w:line="240" w:lineRule="auto"/>
        <w:ind w:left="567" w:right="567"/>
        <w:rPr>
          <w:rFonts w:eastAsia="Palatino Linotype" w:cs="Palatino Linotype"/>
          <w:i/>
          <w:sz w:val="22"/>
        </w:rPr>
      </w:pPr>
      <w:r w:rsidRPr="00CF48DB">
        <w:rPr>
          <w:rFonts w:eastAsia="Palatino Linotype" w:cs="Palatino Linotype"/>
          <w:i/>
          <w:sz w:val="22"/>
        </w:rPr>
        <w:t>[</w:t>
      </w:r>
      <w:r w:rsidR="00C44081" w:rsidRPr="00CF48DB">
        <w:rPr>
          <w:rFonts w:eastAsia="Palatino Linotype" w:cs="Palatino Linotype"/>
          <w:i/>
          <w:sz w:val="22"/>
        </w:rPr>
        <w:t>…</w:t>
      </w:r>
      <w:r w:rsidRPr="00CF48DB">
        <w:rPr>
          <w:rFonts w:eastAsia="Palatino Linotype" w:cs="Palatino Linotype"/>
          <w:i/>
          <w:sz w:val="22"/>
        </w:rPr>
        <w:t>]</w:t>
      </w:r>
    </w:p>
    <w:p w14:paraId="2527CF39"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p>
    <w:p w14:paraId="03459048" w14:textId="77777777" w:rsidR="00C44081" w:rsidRPr="00CF48DB" w:rsidRDefault="00C44081" w:rsidP="00C44081">
      <w:pPr>
        <w:pBdr>
          <w:top w:val="nil"/>
          <w:left w:val="nil"/>
          <w:bottom w:val="nil"/>
          <w:right w:val="nil"/>
          <w:between w:val="nil"/>
        </w:pBdr>
        <w:contextualSpacing/>
        <w:rPr>
          <w:rFonts w:eastAsia="Palatino Linotype" w:cs="Palatino Linotype"/>
          <w:color w:val="000000"/>
          <w:szCs w:val="24"/>
        </w:rPr>
      </w:pPr>
      <w:r w:rsidRPr="00CF48DB">
        <w:rPr>
          <w:rFonts w:eastAsia="Palatino Linotype" w:cs="Palatino Linotype"/>
          <w:color w:val="000000"/>
          <w:szCs w:val="24"/>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F12E192" w14:textId="77777777" w:rsidR="003612A9" w:rsidRPr="00CF48DB" w:rsidRDefault="003612A9" w:rsidP="00C44081">
      <w:pPr>
        <w:pBdr>
          <w:top w:val="nil"/>
          <w:left w:val="nil"/>
          <w:bottom w:val="nil"/>
          <w:right w:val="nil"/>
          <w:between w:val="nil"/>
        </w:pBdr>
        <w:contextualSpacing/>
        <w:rPr>
          <w:rFonts w:eastAsia="Palatino Linotype" w:cs="Palatino Linotype"/>
          <w:color w:val="000000"/>
          <w:szCs w:val="24"/>
        </w:rPr>
      </w:pPr>
    </w:p>
    <w:p w14:paraId="11DF7029" w14:textId="516A6F5D" w:rsidR="00744F58" w:rsidRPr="00CF48DB" w:rsidRDefault="00C44081" w:rsidP="00744F58">
      <w:pPr>
        <w:rPr>
          <w:rFonts w:eastAsia="Palatino Linotype" w:cs="Palatino Linotype"/>
          <w:szCs w:val="24"/>
        </w:rPr>
      </w:pPr>
      <w:r w:rsidRPr="00CF48DB">
        <w:rPr>
          <w:rFonts w:eastAsia="Palatino Linotype" w:cs="Palatino Linotype"/>
          <w:szCs w:val="24"/>
        </w:rPr>
        <w:t xml:space="preserve">En segundo término, </w:t>
      </w:r>
      <w:r w:rsidR="0061169E" w:rsidRPr="00CF48DB">
        <w:rPr>
          <w:rFonts w:eastAsia="Palatino Linotype" w:cs="Palatino Linotype"/>
          <w:szCs w:val="24"/>
        </w:rPr>
        <w:t xml:space="preserve">se </w:t>
      </w:r>
      <w:r w:rsidR="00744F58" w:rsidRPr="00CF48DB">
        <w:rPr>
          <w:rFonts w:eastAsia="Palatino Linotype" w:cs="Palatino Linotype"/>
          <w:szCs w:val="24"/>
        </w:rPr>
        <w:t xml:space="preserve">debe resaltar que, en </w:t>
      </w:r>
      <w:r w:rsidR="00956F58" w:rsidRPr="00CF48DB">
        <w:rPr>
          <w:rFonts w:eastAsia="Palatino Linotype" w:cs="Palatino Linotype"/>
          <w:szCs w:val="24"/>
        </w:rPr>
        <w:t>todos los</w:t>
      </w:r>
      <w:r w:rsidR="00744F58" w:rsidRPr="00CF48DB">
        <w:rPr>
          <w:rFonts w:eastAsia="Palatino Linotype" w:cs="Palatino Linotype"/>
          <w:szCs w:val="24"/>
        </w:rPr>
        <w:t xml:space="preserve"> recursos de revisión, </w:t>
      </w:r>
      <w:r w:rsidR="000654A8" w:rsidRPr="00CF48DB">
        <w:rPr>
          <w:rFonts w:eastAsia="Palatino Linotype" w:cs="Palatino Linotype"/>
          <w:szCs w:val="24"/>
        </w:rPr>
        <w:t xml:space="preserve">la inconformidad del Recurrente consistió en </w:t>
      </w:r>
      <w:r w:rsidR="006F5659" w:rsidRPr="00CF48DB">
        <w:rPr>
          <w:rFonts w:eastAsia="Palatino Linotype" w:cs="Palatino Linotype"/>
          <w:szCs w:val="24"/>
        </w:rPr>
        <w:t>que</w:t>
      </w:r>
      <w:r w:rsidR="00956F58" w:rsidRPr="00CF48DB">
        <w:rPr>
          <w:rFonts w:eastAsia="Palatino Linotype" w:cs="Palatino Linotype"/>
          <w:szCs w:val="24"/>
        </w:rPr>
        <w:t xml:space="preserve"> </w:t>
      </w:r>
      <w:r w:rsidR="00682C30" w:rsidRPr="00CF48DB">
        <w:rPr>
          <w:rFonts w:eastAsia="Palatino Linotype" w:cs="Palatino Linotype"/>
          <w:szCs w:val="24"/>
        </w:rPr>
        <w:t xml:space="preserve">no se le entregó la información solicitada debido a que se </w:t>
      </w:r>
      <w:r w:rsidR="001A1EED" w:rsidRPr="00CF48DB">
        <w:rPr>
          <w:rFonts w:eastAsia="Palatino Linotype" w:cs="Palatino Linotype"/>
          <w:szCs w:val="24"/>
        </w:rPr>
        <w:t xml:space="preserve">le pretende realizar un cobró para su consulta; empero, </w:t>
      </w:r>
      <w:r w:rsidR="00002DD5" w:rsidRPr="00CF48DB">
        <w:rPr>
          <w:rFonts w:eastAsia="Palatino Linotype" w:cs="Palatino Linotype"/>
          <w:szCs w:val="24"/>
        </w:rPr>
        <w:t>se debe resaltar que el Sujeto Obligado únicamente pretende realizar dicho cobro ante la digitalización de los oficios requeridos</w:t>
      </w:r>
      <w:r w:rsidR="00094D2F" w:rsidRPr="00CF48DB">
        <w:rPr>
          <w:rFonts w:eastAsia="Palatino Linotype" w:cs="Palatino Linotype"/>
          <w:szCs w:val="24"/>
        </w:rPr>
        <w:t>.</w:t>
      </w:r>
    </w:p>
    <w:p w14:paraId="3FD810AF" w14:textId="77777777" w:rsidR="00094D2F" w:rsidRPr="00CF48DB" w:rsidRDefault="00094D2F" w:rsidP="00744F58">
      <w:pPr>
        <w:rPr>
          <w:rFonts w:eastAsia="Palatino Linotype" w:cs="Palatino Linotype"/>
          <w:szCs w:val="24"/>
        </w:rPr>
      </w:pPr>
    </w:p>
    <w:p w14:paraId="5A0DE5BF" w14:textId="1038E4D2" w:rsidR="00094D2F" w:rsidRPr="00CF48DB" w:rsidRDefault="00094D2F" w:rsidP="00744F58">
      <w:pPr>
        <w:rPr>
          <w:rFonts w:eastAsia="Palatino Linotype" w:cs="Palatino Linotype"/>
          <w:szCs w:val="24"/>
        </w:rPr>
      </w:pPr>
      <w:r w:rsidRPr="00CF48DB">
        <w:rPr>
          <w:rFonts w:eastAsia="Palatino Linotype" w:cs="Palatino Linotype"/>
          <w:szCs w:val="24"/>
        </w:rPr>
        <w:t xml:space="preserve">En ese sentido, el Sujeto Obligado hizo entrega de otra parte de la información por la que no se solicitó ningún cobro, como los son las credenciales de los </w:t>
      </w:r>
      <w:r w:rsidR="00B46289" w:rsidRPr="00CF48DB">
        <w:rPr>
          <w:rFonts w:eastAsia="Palatino Linotype" w:cs="Palatino Linotype"/>
          <w:szCs w:val="24"/>
        </w:rPr>
        <w:t>servidores públicos adscritos a la Unidad de Transparencia y de las resoluciones</w:t>
      </w:r>
      <w:r w:rsidR="00AD07C0" w:rsidRPr="00CF48DB">
        <w:rPr>
          <w:rFonts w:eastAsia="Palatino Linotype" w:cs="Palatino Linotype"/>
          <w:szCs w:val="24"/>
        </w:rPr>
        <w:t xml:space="preserve"> emitidas en el ejercicio 2023 de la mil en adelante.</w:t>
      </w:r>
    </w:p>
    <w:p w14:paraId="5FD3882D" w14:textId="77777777" w:rsidR="00AD07C0" w:rsidRPr="00CF48DB" w:rsidRDefault="00AD07C0" w:rsidP="00744F58">
      <w:pPr>
        <w:rPr>
          <w:rFonts w:eastAsia="Palatino Linotype" w:cs="Palatino Linotype"/>
          <w:szCs w:val="24"/>
        </w:rPr>
      </w:pPr>
    </w:p>
    <w:p w14:paraId="3F2B0A77" w14:textId="05589BE7" w:rsidR="00AD07C0" w:rsidRPr="00CF48DB" w:rsidRDefault="00AD07C0" w:rsidP="00744F58">
      <w:pPr>
        <w:rPr>
          <w:szCs w:val="24"/>
        </w:rPr>
      </w:pPr>
      <w:r w:rsidRPr="00CF48DB">
        <w:rPr>
          <w:rFonts w:eastAsia="Palatino Linotype" w:cs="Palatino Linotype"/>
          <w:szCs w:val="24"/>
        </w:rPr>
        <w:t>Así, se tiene que no se advierte inconformidad alguna con respecto a dichos docume</w:t>
      </w:r>
      <w:r w:rsidR="005149A3" w:rsidRPr="00CF48DB">
        <w:rPr>
          <w:rFonts w:eastAsia="Palatino Linotype" w:cs="Palatino Linotype"/>
          <w:szCs w:val="24"/>
        </w:rPr>
        <w:t xml:space="preserve">ntos por lo que se debe entender que </w:t>
      </w:r>
      <w:r w:rsidR="005725F8" w:rsidRPr="00CF48DB">
        <w:rPr>
          <w:rFonts w:eastAsia="Palatino Linotype" w:cs="Palatino Linotype"/>
          <w:szCs w:val="24"/>
        </w:rPr>
        <w:t xml:space="preserve">se encuentra parcialmente conforme con la información entregada en a las solicitudes </w:t>
      </w:r>
      <w:r w:rsidR="005725F8" w:rsidRPr="00CF48DB">
        <w:rPr>
          <w:rFonts w:eastAsia="Palatino Linotype" w:cs="Palatino Linotype"/>
          <w:b/>
          <w:color w:val="000000"/>
          <w:szCs w:val="24"/>
        </w:rPr>
        <w:t>01099/TOLUCA/IP/2024</w:t>
      </w:r>
      <w:r w:rsidR="005725F8" w:rsidRPr="00CF48DB">
        <w:rPr>
          <w:rFonts w:eastAsia="Palatino Linotype" w:cs="Palatino Linotype"/>
          <w:bCs/>
          <w:color w:val="000000"/>
          <w:szCs w:val="24"/>
        </w:rPr>
        <w:t xml:space="preserve">, </w:t>
      </w:r>
      <w:r w:rsidR="005725F8" w:rsidRPr="00CF48DB">
        <w:rPr>
          <w:rFonts w:eastAsia="Palatino Linotype" w:cs="Palatino Linotype"/>
          <w:b/>
          <w:color w:val="000000"/>
          <w:szCs w:val="24"/>
        </w:rPr>
        <w:t>01136/TOLUCA/IP/2024</w:t>
      </w:r>
      <w:r w:rsidR="005725F8" w:rsidRPr="00CF48DB">
        <w:rPr>
          <w:rFonts w:eastAsia="Palatino Linotype" w:cs="Palatino Linotype"/>
          <w:bCs/>
          <w:color w:val="000000"/>
          <w:szCs w:val="24"/>
        </w:rPr>
        <w:t xml:space="preserve"> y </w:t>
      </w:r>
      <w:r w:rsidR="005725F8" w:rsidRPr="00CF48DB">
        <w:rPr>
          <w:rFonts w:eastAsia="Palatino Linotype" w:cs="Palatino Linotype"/>
          <w:b/>
          <w:color w:val="000000"/>
          <w:szCs w:val="24"/>
        </w:rPr>
        <w:t>01137/TOLUCA/IP/2024</w:t>
      </w:r>
      <w:r w:rsidR="009E1152" w:rsidRPr="00CF48DB">
        <w:rPr>
          <w:rFonts w:eastAsia="Palatino Linotype" w:cs="Palatino Linotype"/>
          <w:bCs/>
          <w:color w:val="000000"/>
          <w:szCs w:val="24"/>
        </w:rPr>
        <w:t xml:space="preserve">. </w:t>
      </w:r>
    </w:p>
    <w:p w14:paraId="43DE81ED" w14:textId="77777777" w:rsidR="00744F58" w:rsidRPr="00CF48DB" w:rsidRDefault="00744F58" w:rsidP="00744F58">
      <w:pPr>
        <w:rPr>
          <w:lang w:val="es-ES_tradnl"/>
        </w:rPr>
      </w:pPr>
    </w:p>
    <w:p w14:paraId="4A2B414E" w14:textId="77777777" w:rsidR="00744F58" w:rsidRPr="00CF48DB" w:rsidRDefault="00744F58" w:rsidP="00744F58">
      <w:pPr>
        <w:contextualSpacing/>
        <w:rPr>
          <w:rFonts w:eastAsia="Palatino Linotype" w:cs="Palatino Linotype"/>
          <w:szCs w:val="24"/>
        </w:rPr>
      </w:pPr>
      <w:r w:rsidRPr="00CF48DB">
        <w:rPr>
          <w:rFonts w:eastAsia="Times New Roman" w:cs="Times New Roman"/>
          <w:color w:val="000000"/>
          <w:szCs w:val="24"/>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8752FDD" w14:textId="77777777" w:rsidR="00744F58" w:rsidRPr="00CF48DB" w:rsidRDefault="00744F58" w:rsidP="00744F58">
      <w:pPr>
        <w:rPr>
          <w:rFonts w:eastAsia="Times New Roman" w:cs="Times New Roman"/>
          <w:szCs w:val="24"/>
          <w:lang w:val="es-ES_tradnl"/>
        </w:rPr>
      </w:pPr>
    </w:p>
    <w:p w14:paraId="42BA2C05" w14:textId="77777777" w:rsidR="00744F58" w:rsidRPr="00CF48DB" w:rsidRDefault="00744F58" w:rsidP="00744F58">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_tradnl"/>
        </w:rPr>
      </w:pPr>
      <w:r w:rsidRPr="00CF48DB">
        <w:rPr>
          <w:rFonts w:eastAsia="Palatino Linotype" w:cs="Palatino Linotype"/>
          <w:b/>
          <w:bCs/>
          <w:i/>
          <w:color w:val="000000"/>
          <w:sz w:val="22"/>
          <w:szCs w:val="24"/>
          <w:lang w:val="es-ES_tradnl"/>
        </w:rPr>
        <w:t>REVISIÓN EN AMPARO. LOS RESOLUTIVOS NO COMBATIDOS DEBEN DECLARARSE FIRMES. </w:t>
      </w:r>
    </w:p>
    <w:p w14:paraId="7B3783AB" w14:textId="77777777" w:rsidR="00744F58" w:rsidRPr="00CF48DB" w:rsidRDefault="00744F58" w:rsidP="00744F58">
      <w:pPr>
        <w:pBdr>
          <w:top w:val="nil"/>
          <w:left w:val="nil"/>
          <w:bottom w:val="nil"/>
          <w:right w:val="nil"/>
          <w:between w:val="nil"/>
        </w:pBdr>
        <w:spacing w:line="240" w:lineRule="auto"/>
        <w:ind w:left="567" w:right="567"/>
        <w:contextualSpacing/>
        <w:rPr>
          <w:rFonts w:eastAsia="Palatino Linotype" w:cs="Palatino Linotype"/>
          <w:i/>
          <w:iCs/>
          <w:color w:val="000000"/>
          <w:sz w:val="22"/>
        </w:rPr>
      </w:pPr>
      <w:r w:rsidRPr="00CF48DB">
        <w:rPr>
          <w:rFonts w:eastAsia="Palatino Linotype" w:cs="Palatino Linotype"/>
          <w:i/>
          <w:iCs/>
          <w:color w:val="000000"/>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BC33EBE" w14:textId="77777777" w:rsidR="00744F58" w:rsidRPr="00CF48DB" w:rsidRDefault="00744F58" w:rsidP="00744F58">
      <w:pPr>
        <w:rPr>
          <w:rFonts w:eastAsia="Times New Roman" w:cs="Times New Roman"/>
          <w:szCs w:val="24"/>
          <w:lang w:val="es-ES_tradnl"/>
        </w:rPr>
      </w:pPr>
    </w:p>
    <w:p w14:paraId="2C4AD02C" w14:textId="77777777" w:rsidR="00744F58" w:rsidRPr="00CF48DB" w:rsidRDefault="00744F58" w:rsidP="00744F58">
      <w:pPr>
        <w:rPr>
          <w:rFonts w:eastAsia="Times New Roman" w:cs="Times New Roman"/>
          <w:szCs w:val="24"/>
          <w:lang w:val="es-ES_tradnl"/>
        </w:rPr>
      </w:pPr>
      <w:r w:rsidRPr="00CF48DB">
        <w:rPr>
          <w:rFonts w:eastAsia="Times New Roman" w:cs="Times New Roman"/>
          <w:color w:val="000000"/>
          <w:szCs w:val="24"/>
          <w:lang w:val="es-ES_tradnl"/>
        </w:rPr>
        <w:lastRenderedPageBreak/>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4D20F6F5" w14:textId="77777777" w:rsidR="00744F58" w:rsidRPr="00CF48DB" w:rsidRDefault="00744F58" w:rsidP="00744F58">
      <w:pPr>
        <w:rPr>
          <w:rFonts w:eastAsia="Times New Roman" w:cs="Times New Roman"/>
          <w:szCs w:val="24"/>
          <w:lang w:val="es-ES_tradnl"/>
        </w:rPr>
      </w:pPr>
    </w:p>
    <w:p w14:paraId="04AF0015" w14:textId="77777777" w:rsidR="00744F58" w:rsidRPr="00CF48DB" w:rsidRDefault="00744F58" w:rsidP="00744F58">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_tradnl"/>
        </w:rPr>
      </w:pPr>
      <w:r w:rsidRPr="00CF48DB">
        <w:rPr>
          <w:rFonts w:eastAsia="Palatino Linotype" w:cs="Palatino Linotype"/>
          <w:b/>
          <w:bCs/>
          <w:i/>
          <w:color w:val="000000"/>
          <w:sz w:val="22"/>
          <w:szCs w:val="24"/>
          <w:lang w:val="es-ES_tradnl"/>
        </w:rPr>
        <w:t>ACTOS CONSENTIDOS. SON LOS QUE NO SE IMPUGNAN MEDIANTE EL RECURSO IDÓNEO.</w:t>
      </w:r>
    </w:p>
    <w:p w14:paraId="48A2C865" w14:textId="77777777" w:rsidR="00744F58" w:rsidRPr="00CF48DB" w:rsidRDefault="00744F58" w:rsidP="00744F58">
      <w:pPr>
        <w:pBdr>
          <w:top w:val="nil"/>
          <w:left w:val="nil"/>
          <w:bottom w:val="nil"/>
          <w:right w:val="nil"/>
          <w:between w:val="nil"/>
        </w:pBdr>
        <w:spacing w:line="240" w:lineRule="auto"/>
        <w:ind w:left="567" w:right="567"/>
        <w:contextualSpacing/>
        <w:rPr>
          <w:rFonts w:eastAsia="Palatino Linotype" w:cs="Palatino Linotype"/>
          <w:i/>
          <w:iCs/>
          <w:color w:val="000000"/>
          <w:sz w:val="22"/>
        </w:rPr>
      </w:pPr>
      <w:r w:rsidRPr="00CF48DB">
        <w:rPr>
          <w:rFonts w:eastAsia="Palatino Linotype" w:cs="Palatino Linotype"/>
          <w:i/>
          <w:iCs/>
          <w:color w:val="000000"/>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7EEAF52" w14:textId="77777777" w:rsidR="00744F58" w:rsidRPr="00CF48DB" w:rsidRDefault="00744F58" w:rsidP="00744F58">
      <w:pPr>
        <w:rPr>
          <w:rFonts w:eastAsia="Times New Roman" w:cs="Times New Roman"/>
          <w:szCs w:val="24"/>
          <w:lang w:val="es-ES_tradnl"/>
        </w:rPr>
      </w:pPr>
    </w:p>
    <w:p w14:paraId="0AC8B475" w14:textId="77777777" w:rsidR="00744F58" w:rsidRPr="00CF48DB" w:rsidRDefault="00744F58" w:rsidP="00744F58">
      <w:pPr>
        <w:rPr>
          <w:rFonts w:eastAsia="Times New Roman" w:cs="Times New Roman"/>
          <w:szCs w:val="24"/>
          <w:lang w:val="es-ES_tradnl"/>
        </w:rPr>
      </w:pPr>
      <w:r w:rsidRPr="00CF48DB">
        <w:rPr>
          <w:rFonts w:eastAsia="Times New Roman" w:cs="Times New Roman"/>
          <w:color w:val="000000"/>
          <w:szCs w:val="24"/>
          <w:lang w:val="es-ES_tradnl"/>
        </w:rPr>
        <w:t>Para mayor abundamiento, también resulta aplicable el criterio 01/20 emitido por el Instituto Nacional de Transparencia, Acceso a la Información Pública y Protección de Datos Personales, que a la letra estipula lo siguiente: </w:t>
      </w:r>
    </w:p>
    <w:p w14:paraId="50BFB3E9" w14:textId="77777777" w:rsidR="00744F58" w:rsidRPr="00CF48DB" w:rsidRDefault="00744F58" w:rsidP="00744F58">
      <w:pPr>
        <w:rPr>
          <w:rFonts w:eastAsia="Times New Roman" w:cs="Times New Roman"/>
          <w:szCs w:val="24"/>
          <w:lang w:val="es-ES_tradnl"/>
        </w:rPr>
      </w:pPr>
    </w:p>
    <w:p w14:paraId="6565CF74" w14:textId="77777777" w:rsidR="00744F58" w:rsidRPr="00CF48DB" w:rsidRDefault="00744F58" w:rsidP="00744F58">
      <w:pPr>
        <w:spacing w:line="240" w:lineRule="auto"/>
        <w:ind w:left="567" w:right="567"/>
        <w:rPr>
          <w:rFonts w:eastAsia="Times New Roman" w:cs="Times New Roman"/>
          <w:sz w:val="22"/>
          <w:lang w:val="es-ES_tradnl"/>
        </w:rPr>
      </w:pPr>
      <w:r w:rsidRPr="00CF48DB">
        <w:rPr>
          <w:rFonts w:eastAsia="Times New Roman" w:cs="Times New Roman"/>
          <w:b/>
          <w:bCs/>
          <w:i/>
          <w:iCs/>
          <w:color w:val="000000"/>
          <w:sz w:val="22"/>
          <w:lang w:val="es-ES_tradnl"/>
        </w:rPr>
        <w:t xml:space="preserve">Actos consentidos tácitamente. Improcedencia de su análisis. </w:t>
      </w:r>
      <w:r w:rsidRPr="00CF48DB">
        <w:rPr>
          <w:rFonts w:eastAsia="Times New Roman" w:cs="Times New Roman"/>
          <w:i/>
          <w:iCs/>
          <w:color w:val="000000"/>
          <w:sz w:val="22"/>
          <w:lang w:val="es-ES_tradnl"/>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DD47EDE" w14:textId="77777777" w:rsidR="00744F58" w:rsidRPr="00CF48DB" w:rsidRDefault="00744F58" w:rsidP="00744F58">
      <w:pPr>
        <w:rPr>
          <w:rFonts w:eastAsia="Times New Roman" w:cs="Times New Roman"/>
          <w:szCs w:val="24"/>
          <w:lang w:val="es-ES_tradnl"/>
        </w:rPr>
      </w:pPr>
    </w:p>
    <w:p w14:paraId="2C13C971" w14:textId="7E2F7AD5" w:rsidR="00744F58" w:rsidRPr="00CF48DB" w:rsidRDefault="00744F58" w:rsidP="00744F58">
      <w:pPr>
        <w:rPr>
          <w:rFonts w:eastAsia="Times New Roman" w:cs="Times New Roman"/>
          <w:color w:val="000000"/>
          <w:szCs w:val="24"/>
          <w:lang w:val="es-ES_tradnl"/>
        </w:rPr>
      </w:pPr>
      <w:r w:rsidRPr="00CF48DB">
        <w:rPr>
          <w:rFonts w:eastAsia="Times New Roman" w:cs="Times New Roman"/>
          <w:color w:val="000000"/>
          <w:szCs w:val="24"/>
          <w:lang w:val="es-ES_tradnl"/>
        </w:rPr>
        <w:t xml:space="preserve">Por lo señalado anteriormente, dado que el Recurrente no impugnó la totalidad de la respuesta, se tiene por colmado el requerimiento de particular respecto </w:t>
      </w:r>
      <w:r w:rsidR="009E1152" w:rsidRPr="00CF48DB">
        <w:rPr>
          <w:rFonts w:eastAsia="Times New Roman" w:cs="Times New Roman"/>
          <w:color w:val="000000"/>
          <w:szCs w:val="24"/>
          <w:lang w:val="es-ES_tradnl"/>
        </w:rPr>
        <w:t xml:space="preserve">a las credenciales </w:t>
      </w:r>
      <w:r w:rsidR="000378FA" w:rsidRPr="00CF48DB">
        <w:rPr>
          <w:rFonts w:eastAsia="Times New Roman" w:cs="Times New Roman"/>
          <w:color w:val="000000"/>
          <w:szCs w:val="24"/>
          <w:lang w:val="es-ES_tradnl"/>
        </w:rPr>
        <w:lastRenderedPageBreak/>
        <w:t xml:space="preserve">de los servidores públicos adscritos a la Unidad de Transparencia y </w:t>
      </w:r>
      <w:r w:rsidR="00D51A62" w:rsidRPr="00CF48DB">
        <w:rPr>
          <w:rFonts w:eastAsia="Times New Roman" w:cs="Times New Roman"/>
          <w:color w:val="000000"/>
          <w:szCs w:val="24"/>
          <w:lang w:val="es-ES_tradnl"/>
        </w:rPr>
        <w:t>de las Actas de sesiones del Comité de Transparencia solicitadas que fueron entregadas en respuesta.</w:t>
      </w:r>
    </w:p>
    <w:p w14:paraId="4A116180" w14:textId="77777777" w:rsidR="00D51A62" w:rsidRPr="00CF48DB" w:rsidRDefault="00D51A62" w:rsidP="00744F58">
      <w:pPr>
        <w:rPr>
          <w:rFonts w:eastAsia="Times New Roman" w:cs="Times New Roman"/>
          <w:color w:val="000000"/>
          <w:szCs w:val="24"/>
          <w:lang w:val="es-ES_tradnl"/>
        </w:rPr>
      </w:pPr>
    </w:p>
    <w:p w14:paraId="101E0414" w14:textId="50A958A2" w:rsidR="00D51A62" w:rsidRPr="00CF48DB" w:rsidRDefault="00D51A62" w:rsidP="00744F58">
      <w:pPr>
        <w:rPr>
          <w:rFonts w:eastAsia="Times New Roman" w:cs="Times New Roman"/>
          <w:color w:val="000000"/>
          <w:szCs w:val="24"/>
          <w:lang w:val="es-ES_tradnl"/>
        </w:rPr>
      </w:pPr>
      <w:r w:rsidRPr="00CF48DB">
        <w:rPr>
          <w:rFonts w:eastAsia="Times New Roman" w:cs="Times New Roman"/>
          <w:color w:val="000000"/>
          <w:szCs w:val="24"/>
          <w:lang w:val="es-ES_tradnl"/>
        </w:rPr>
        <w:t xml:space="preserve">Sin embargo, se observa que en las credenciales que </w:t>
      </w:r>
      <w:r w:rsidR="00321EB2" w:rsidRPr="00CF48DB">
        <w:rPr>
          <w:rFonts w:eastAsia="Times New Roman" w:cs="Times New Roman"/>
          <w:color w:val="000000"/>
          <w:szCs w:val="24"/>
          <w:lang w:val="es-ES_tradnl"/>
        </w:rPr>
        <w:t xml:space="preserve">se entregaron, se testó el dato concerniente al número de empleado sin que se hiciera entrega del Acuerdo del Comité de Transparencia mediante el cual se sustentara la versión pública. </w:t>
      </w:r>
    </w:p>
    <w:p w14:paraId="7B8344CA" w14:textId="77777777" w:rsidR="00321EB2" w:rsidRPr="00CF48DB" w:rsidRDefault="00321EB2" w:rsidP="00744F58">
      <w:pPr>
        <w:rPr>
          <w:rFonts w:eastAsia="Times New Roman" w:cs="Times New Roman"/>
          <w:color w:val="000000"/>
          <w:szCs w:val="24"/>
          <w:lang w:val="es-ES_tradnl"/>
        </w:rPr>
      </w:pPr>
    </w:p>
    <w:p w14:paraId="7AEF4B92" w14:textId="007F48D2" w:rsidR="007B6BFE" w:rsidRPr="00CF48DB" w:rsidRDefault="00FF289F" w:rsidP="007B6BFE">
      <w:pPr>
        <w:rPr>
          <w:lang w:val="es-ES_tradnl"/>
        </w:rPr>
      </w:pPr>
      <w:r w:rsidRPr="00CF48DB">
        <w:rPr>
          <w:rFonts w:eastAsia="Times New Roman" w:cs="Times New Roman"/>
          <w:color w:val="000000"/>
          <w:szCs w:val="24"/>
          <w:lang w:val="es-ES_tradnl"/>
        </w:rPr>
        <w:t xml:space="preserve">De tal forma que </w:t>
      </w:r>
      <w:r w:rsidR="007B6BFE" w:rsidRPr="00CF48DB">
        <w:rPr>
          <w:lang w:val="es-ES_tradnl"/>
        </w:rPr>
        <w:t xml:space="preserve">se estima que la información proporcionada por el Sujeto Obligado es la requerida por el Recurrente, toda vez que se hizo entrega de </w:t>
      </w:r>
      <w:r w:rsidR="002A6B06" w:rsidRPr="00CF48DB">
        <w:rPr>
          <w:lang w:val="es-ES_tradnl"/>
        </w:rPr>
        <w:t xml:space="preserve">credenciales solicitadas </w:t>
      </w:r>
      <w:r w:rsidR="007B6BFE" w:rsidRPr="00CF48DB">
        <w:rPr>
          <w:lang w:val="es-ES_tradnl"/>
        </w:rPr>
        <w:t>en versión pública, dado que ya se señaló que aparece testado el número de empleado, esto sin que se hiciera entrega al solicitante del acuerdo emitido por el Comité de Transparencia con el que se sustentó la supresión o testado de datos en dicha documentación.</w:t>
      </w:r>
    </w:p>
    <w:p w14:paraId="4933117B" w14:textId="77777777" w:rsidR="007B6BFE" w:rsidRPr="00CF48DB" w:rsidRDefault="007B6BFE" w:rsidP="007B6BFE">
      <w:pPr>
        <w:rPr>
          <w:lang w:val="es-ES_tradnl"/>
        </w:rPr>
      </w:pPr>
    </w:p>
    <w:p w14:paraId="473275AC" w14:textId="77777777" w:rsidR="007B6BFE" w:rsidRPr="00CF48DB" w:rsidRDefault="007B6BFE" w:rsidP="007B6BFE">
      <w:pPr>
        <w:pBdr>
          <w:top w:val="nil"/>
          <w:left w:val="nil"/>
          <w:bottom w:val="nil"/>
          <w:right w:val="nil"/>
          <w:between w:val="nil"/>
        </w:pBdr>
        <w:contextualSpacing/>
        <w:rPr>
          <w:rFonts w:eastAsia="Palatino Linotype" w:cs="Palatino Linotype"/>
          <w:color w:val="000000"/>
          <w:szCs w:val="24"/>
          <w:lang w:val="es-ES_tradnl"/>
        </w:rPr>
      </w:pPr>
      <w:r w:rsidRPr="00CF48DB">
        <w:rPr>
          <w:rFonts w:eastAsia="Palatino Linotype" w:cs="Palatino Linotype"/>
          <w:color w:val="000000"/>
          <w:szCs w:val="24"/>
          <w:lang w:val="es-ES_tradnl"/>
        </w:rPr>
        <w:t xml:space="preserve">Por lo anterior, se debe señalar que la versión pública de los documentos que se entreguen a los solicitantes debe encontrarse debidamente fundada y motivada mediante el acuerdo que para tal efecto emita el Comité de Transparencia de los sujetos obligados, tal como se estable en los artículos </w:t>
      </w:r>
      <w:r w:rsidRPr="00CF48DB">
        <w:rPr>
          <w:rFonts w:eastAsia="Times New Roman" w:cs="Arial"/>
          <w:szCs w:val="24"/>
          <w:lang w:eastAsia="es-ES"/>
        </w:rPr>
        <w:t>49, fracción VIII, y 132, fracciones II y III, de la Ley de Transparencia estatal, en los que se estipula lo siguiente: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75D92717" w14:textId="77777777" w:rsidR="007B6BFE" w:rsidRPr="00CF48DB" w:rsidRDefault="007B6BFE" w:rsidP="007B6BFE">
      <w:pPr>
        <w:rPr>
          <w:lang w:val="es-MX" w:eastAsia="es-ES"/>
        </w:rPr>
      </w:pPr>
    </w:p>
    <w:p w14:paraId="26BD94DE"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lastRenderedPageBreak/>
        <w:t xml:space="preserve">Artículo 49. </w:t>
      </w:r>
      <w:r w:rsidRPr="00CF48DB">
        <w:rPr>
          <w:rFonts w:eastAsia="Palatino Linotype" w:cs="Palatino Linotype"/>
          <w:i/>
          <w:color w:val="000000"/>
          <w:sz w:val="22"/>
          <w:szCs w:val="24"/>
        </w:rPr>
        <w:t>Los Comités de Transparencia tendrán las siguientes atribuciones:</w:t>
      </w:r>
    </w:p>
    <w:p w14:paraId="5204D7B2"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r w:rsidRPr="00CF48DB">
        <w:rPr>
          <w:rFonts w:eastAsia="Palatino Linotype" w:cs="Palatino Linotype"/>
          <w:b/>
          <w:i/>
          <w:color w:val="000000"/>
          <w:sz w:val="22"/>
          <w:szCs w:val="24"/>
        </w:rPr>
        <w:t>(…)</w:t>
      </w:r>
    </w:p>
    <w:p w14:paraId="1ED3B9B5"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VIII.</w:t>
      </w:r>
      <w:r w:rsidRPr="00CF48DB">
        <w:rPr>
          <w:rFonts w:eastAsia="Palatino Linotype" w:cs="Palatino Linotype"/>
          <w:i/>
          <w:color w:val="000000"/>
          <w:sz w:val="22"/>
          <w:szCs w:val="24"/>
        </w:rPr>
        <w:t xml:space="preserve"> Aprobar, modificar o revocar la clasificación de la información;</w:t>
      </w:r>
    </w:p>
    <w:p w14:paraId="3B8819C3"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r w:rsidRPr="00CF48DB">
        <w:rPr>
          <w:rFonts w:eastAsia="Palatino Linotype" w:cs="Palatino Linotype"/>
          <w:b/>
          <w:i/>
          <w:color w:val="000000"/>
          <w:sz w:val="22"/>
          <w:szCs w:val="24"/>
        </w:rPr>
        <w:t>(…)</w:t>
      </w:r>
    </w:p>
    <w:p w14:paraId="6F5132D7"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19185C9E"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Artículo 132.</w:t>
      </w:r>
      <w:r w:rsidRPr="00CF48DB">
        <w:rPr>
          <w:rFonts w:eastAsia="Palatino Linotype" w:cs="Palatino Linotype"/>
          <w:i/>
          <w:color w:val="000000"/>
          <w:sz w:val="22"/>
          <w:szCs w:val="24"/>
        </w:rPr>
        <w:t xml:space="preserve"> La clasificación de la información se llevará a cabo en el momento en que:</w:t>
      </w:r>
    </w:p>
    <w:p w14:paraId="56A5CC46"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319A8015"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I.</w:t>
      </w:r>
      <w:r w:rsidRPr="00CF48DB">
        <w:rPr>
          <w:rFonts w:eastAsia="Palatino Linotype" w:cs="Palatino Linotype"/>
          <w:i/>
          <w:color w:val="000000"/>
          <w:sz w:val="22"/>
          <w:szCs w:val="24"/>
        </w:rPr>
        <w:t xml:space="preserve"> Se reciba una solicitud de acceso a la información;</w:t>
      </w:r>
    </w:p>
    <w:p w14:paraId="0F3079A0"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II.</w:t>
      </w:r>
      <w:r w:rsidRPr="00CF48DB">
        <w:rPr>
          <w:rFonts w:eastAsia="Palatino Linotype" w:cs="Palatino Linotype"/>
          <w:i/>
          <w:color w:val="000000"/>
          <w:sz w:val="22"/>
          <w:szCs w:val="24"/>
        </w:rPr>
        <w:t xml:space="preserve"> Se determine mediante resolución de autoridad competente; o</w:t>
      </w:r>
    </w:p>
    <w:p w14:paraId="51B6BA5A"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r w:rsidRPr="00CF48DB">
        <w:rPr>
          <w:rFonts w:eastAsia="Palatino Linotype" w:cs="Palatino Linotype"/>
          <w:i/>
          <w:color w:val="000000"/>
          <w:sz w:val="22"/>
          <w:szCs w:val="24"/>
        </w:rPr>
        <w:t>III. Se generen versiones públicas para dar cumplimiento a las obligaciones de transparencia previstas en esta Ley.</w:t>
      </w:r>
    </w:p>
    <w:p w14:paraId="6A17F69E" w14:textId="77777777" w:rsidR="007B6BFE" w:rsidRPr="00CF48DB" w:rsidRDefault="007B6BFE" w:rsidP="007B6BFE"/>
    <w:p w14:paraId="345D0921" w14:textId="77777777" w:rsidR="007B6BFE" w:rsidRPr="00CF48DB" w:rsidRDefault="007B6BFE" w:rsidP="007B6BFE">
      <w:r w:rsidRPr="00CF48DB">
        <w:t xml:space="preserve">Asimismo, se debe hacer referencia a lo estipulado en </w:t>
      </w:r>
      <w:r w:rsidRPr="00CF48DB">
        <w:rPr>
          <w:rFonts w:eastAsia="Times New Roman" w:cs="Arial"/>
          <w:szCs w:val="24"/>
          <w:lang w:eastAsia="es-ES"/>
        </w:rPr>
        <w:t>los numerales del Cuarto al Décimo Primero de los Lineamientos Generales en materia de Clasificación y Desclasificación de la Información, así como para la elaboración de Versiones Públicas, que a la letra disponen lo siguiente:</w:t>
      </w:r>
    </w:p>
    <w:p w14:paraId="703408E2" w14:textId="77777777" w:rsidR="007B6BFE" w:rsidRPr="00CF48DB" w:rsidRDefault="007B6BFE" w:rsidP="007B6BFE"/>
    <w:p w14:paraId="1745B466"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Cuarto.</w:t>
      </w:r>
      <w:r w:rsidRPr="00CF48DB">
        <w:rPr>
          <w:rFonts w:eastAsia="Palatino Linotype" w:cs="Palatino Linotype"/>
          <w:i/>
          <w:color w:val="000000"/>
          <w:sz w:val="22"/>
          <w:szCs w:val="24"/>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266EEA"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579FA40"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i/>
          <w:color w:val="000000"/>
          <w:sz w:val="22"/>
          <w:szCs w:val="24"/>
        </w:rPr>
        <w:t>Los Sujetos Obligados deberán aplicar, de manera estricta, las excepciones al derecho de acceso a la información y sólo podrán invocarlas cuando acrediten su procedencia.</w:t>
      </w:r>
    </w:p>
    <w:p w14:paraId="53822AA9"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43AB8530"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Quinto.</w:t>
      </w:r>
      <w:r w:rsidRPr="00CF48DB">
        <w:rPr>
          <w:rFonts w:eastAsia="Palatino Linotype" w:cs="Palatino Linotype"/>
          <w:i/>
          <w:color w:val="000000"/>
          <w:sz w:val="22"/>
          <w:szCs w:val="24"/>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6215C94"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68E960F2"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Séptimo.</w:t>
      </w:r>
      <w:r w:rsidRPr="00CF48DB">
        <w:rPr>
          <w:rFonts w:eastAsia="Palatino Linotype" w:cs="Palatino Linotype"/>
          <w:i/>
          <w:color w:val="000000"/>
          <w:sz w:val="22"/>
          <w:szCs w:val="24"/>
        </w:rPr>
        <w:t xml:space="preserve"> La clasificación de la información se llevará a cabo en el momento en que:</w:t>
      </w:r>
    </w:p>
    <w:p w14:paraId="5C39132E"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lastRenderedPageBreak/>
        <w:t>I.</w:t>
      </w:r>
      <w:r w:rsidRPr="00CF48DB">
        <w:rPr>
          <w:rFonts w:eastAsia="Palatino Linotype" w:cs="Palatino Linotype"/>
          <w:i/>
          <w:color w:val="000000"/>
          <w:sz w:val="22"/>
          <w:szCs w:val="24"/>
        </w:rPr>
        <w:t xml:space="preserve"> Se reciba una solicitud de acceso a la información;</w:t>
      </w:r>
    </w:p>
    <w:p w14:paraId="14A1C1CD"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II.</w:t>
      </w:r>
      <w:r w:rsidRPr="00CF48DB">
        <w:rPr>
          <w:rFonts w:eastAsia="Palatino Linotype" w:cs="Palatino Linotype"/>
          <w:i/>
          <w:color w:val="000000"/>
          <w:sz w:val="22"/>
          <w:szCs w:val="24"/>
        </w:rPr>
        <w:t xml:space="preserve"> Se determine mediante resolución del Comité de Transparencia, el órgano garante competente, o en cumplimiento a una sentencia del Poder Judicial; o</w:t>
      </w:r>
    </w:p>
    <w:p w14:paraId="1C949324"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III.</w:t>
      </w:r>
      <w:r w:rsidRPr="00CF48DB">
        <w:rPr>
          <w:rFonts w:eastAsia="Palatino Linotype" w:cs="Palatino Linotype"/>
          <w:i/>
          <w:color w:val="000000"/>
          <w:sz w:val="22"/>
          <w:szCs w:val="24"/>
        </w:rPr>
        <w:t xml:space="preserve"> Se generen versiones públicas para dar cumplimiento a las obligaciones de transparencia previstas en la Ley General, la Ley Federal y las correspondientes de las entidades federativas.</w:t>
      </w:r>
    </w:p>
    <w:p w14:paraId="0ADD925D"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144BBCB"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i/>
          <w:color w:val="000000"/>
          <w:sz w:val="22"/>
          <w:szCs w:val="24"/>
        </w:rPr>
        <w:t>Los titulares de las áreas deberán revisar la información requerida al momento de la recepción de una solicitud de acceso, para verificar, conforme a su naturaleza, si encuadra en una causal de reserva o de confidencialidad.</w:t>
      </w:r>
    </w:p>
    <w:p w14:paraId="74E55BEB"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1E044C45"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Octavo.</w:t>
      </w:r>
      <w:r w:rsidRPr="00CF48DB">
        <w:rPr>
          <w:rFonts w:eastAsia="Palatino Linotype" w:cs="Palatino Linotype"/>
          <w:i/>
          <w:color w:val="000000"/>
          <w:sz w:val="22"/>
          <w:szCs w:val="24"/>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EEBD52"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2E1CCDA"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i/>
          <w:color w:val="000000"/>
          <w:sz w:val="22"/>
          <w:szCs w:val="24"/>
        </w:rPr>
        <w:t>Para motivar la clasificación se deberán señalar las razones o circunstancias especiales que lo llevaron a concluir que el caso particular se ajusta al supuesto previsto por la norma legal invocada como fundamento.</w:t>
      </w:r>
    </w:p>
    <w:p w14:paraId="3B7CADC6"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2351F5"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i/>
          <w:color w:val="000000"/>
          <w:sz w:val="22"/>
          <w:szCs w:val="24"/>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1B0BF35B"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3483AB3F"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Noveno.</w:t>
      </w:r>
      <w:r w:rsidRPr="00CF48DB">
        <w:rPr>
          <w:rFonts w:eastAsia="Palatino Linotype" w:cs="Palatino Linotype"/>
          <w:i/>
          <w:color w:val="000000"/>
          <w:sz w:val="22"/>
          <w:szCs w:val="24"/>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A4D6AC7"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4706146E"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t xml:space="preserve">Décimo. </w:t>
      </w:r>
      <w:r w:rsidRPr="00CF48DB">
        <w:rPr>
          <w:rFonts w:eastAsia="Palatino Linotype" w:cs="Palatino Linotype"/>
          <w:i/>
          <w:color w:val="000000"/>
          <w:sz w:val="22"/>
          <w:szCs w:val="24"/>
        </w:rPr>
        <w:t>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F4AAC62"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EC3FF11"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i/>
          <w:color w:val="000000"/>
          <w:sz w:val="22"/>
          <w:szCs w:val="24"/>
        </w:rPr>
        <w:t>En ausencia de los titulares de las áreas, la información será clasificada o desclasificada por la persona que lo supla, en términos de la normativa que rija la actuación del sujeto obligado.</w:t>
      </w:r>
    </w:p>
    <w:p w14:paraId="401D3CB7"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rPr>
      </w:pPr>
    </w:p>
    <w:p w14:paraId="3CAF16F7"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F48DB">
        <w:rPr>
          <w:rFonts w:eastAsia="Palatino Linotype" w:cs="Palatino Linotype"/>
          <w:b/>
          <w:i/>
          <w:color w:val="000000"/>
          <w:sz w:val="22"/>
          <w:szCs w:val="24"/>
        </w:rPr>
        <w:lastRenderedPageBreak/>
        <w:t>Décimo primero.</w:t>
      </w:r>
      <w:r w:rsidRPr="00CF48DB">
        <w:rPr>
          <w:rFonts w:eastAsia="Palatino Linotype" w:cs="Palatino Linotype"/>
          <w:i/>
          <w:color w:val="000000"/>
          <w:sz w:val="22"/>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410DD72" w14:textId="77777777" w:rsidR="007B6BFE" w:rsidRPr="00CF48DB" w:rsidRDefault="007B6BFE" w:rsidP="007B6BFE">
      <w:pPr>
        <w:pBdr>
          <w:top w:val="nil"/>
          <w:left w:val="nil"/>
          <w:bottom w:val="nil"/>
          <w:right w:val="nil"/>
          <w:between w:val="nil"/>
        </w:pBdr>
        <w:contextualSpacing/>
        <w:rPr>
          <w:rFonts w:eastAsia="Palatino Linotype" w:cs="Palatino Linotype"/>
          <w:color w:val="000000"/>
          <w:szCs w:val="24"/>
          <w:lang w:val="es-ES_tradnl"/>
        </w:rPr>
      </w:pPr>
    </w:p>
    <w:p w14:paraId="360C1E7B" w14:textId="77777777" w:rsidR="007B6BFE" w:rsidRPr="00CF48DB" w:rsidRDefault="007B6BFE" w:rsidP="007B6BFE">
      <w:pPr>
        <w:pBdr>
          <w:top w:val="nil"/>
          <w:left w:val="nil"/>
          <w:bottom w:val="nil"/>
          <w:right w:val="nil"/>
          <w:between w:val="nil"/>
        </w:pBdr>
        <w:contextualSpacing/>
        <w:rPr>
          <w:rFonts w:eastAsia="Palatino Linotype" w:cs="Palatino Linotype"/>
          <w:color w:val="000000"/>
          <w:szCs w:val="24"/>
          <w:lang w:val="es-ES_tradnl"/>
        </w:rPr>
      </w:pPr>
      <w:r w:rsidRPr="00CF48DB">
        <w:rPr>
          <w:rFonts w:eastAsia="Palatino Linotype" w:cs="Palatino Linotype"/>
          <w:color w:val="000000"/>
          <w:szCs w:val="24"/>
          <w:lang w:val="es-ES_tradnl"/>
        </w:rPr>
        <w:t xml:space="preserve">De lo anterior se desprende que, en los casos en los que la documentación solicitada contenga datos susceptibles de ser clasificados como información reservada o confidencial, los sujetos obligados están constreñidos a proteger dichos datos mediante la elaboración de la versión pública de la documentación. </w:t>
      </w:r>
    </w:p>
    <w:p w14:paraId="09FA13C7" w14:textId="77777777" w:rsidR="007B6BFE" w:rsidRPr="00CF48DB" w:rsidRDefault="007B6BFE" w:rsidP="007B6BFE">
      <w:pPr>
        <w:pBdr>
          <w:top w:val="nil"/>
          <w:left w:val="nil"/>
          <w:bottom w:val="nil"/>
          <w:right w:val="nil"/>
          <w:between w:val="nil"/>
        </w:pBdr>
        <w:contextualSpacing/>
        <w:rPr>
          <w:rFonts w:eastAsia="Palatino Linotype" w:cs="Palatino Linotype"/>
          <w:color w:val="000000"/>
          <w:szCs w:val="24"/>
          <w:lang w:val="es-ES_tradnl"/>
        </w:rPr>
      </w:pPr>
    </w:p>
    <w:p w14:paraId="59D56A85" w14:textId="77777777" w:rsidR="007B6BFE" w:rsidRPr="00CF48DB" w:rsidRDefault="007B6BFE" w:rsidP="007B6BFE">
      <w:pPr>
        <w:rPr>
          <w:rFonts w:eastAsia="Times New Roman" w:cs="Arial"/>
          <w:szCs w:val="24"/>
          <w:lang w:eastAsia="es-ES"/>
        </w:rPr>
      </w:pPr>
      <w:r w:rsidRPr="00CF48DB">
        <w:rPr>
          <w:rFonts w:eastAsia="Times New Roman" w:cs="Arial"/>
          <w:szCs w:val="24"/>
          <w:lang w:eastAsia="es-ES"/>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6B64571E" w14:textId="77777777" w:rsidR="007B6BFE" w:rsidRPr="00CF48DB" w:rsidRDefault="007B6BFE" w:rsidP="007B6BFE">
      <w:pPr>
        <w:rPr>
          <w:rFonts w:eastAsia="Times New Roman" w:cs="Arial"/>
          <w:szCs w:val="24"/>
          <w:lang w:eastAsia="es-ES"/>
        </w:rPr>
      </w:pPr>
    </w:p>
    <w:p w14:paraId="036EFBD5"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Artículo 3.</w:t>
      </w:r>
      <w:r w:rsidRPr="00CF48DB">
        <w:rPr>
          <w:rFonts w:eastAsia="Palatino Linotype" w:cs="Palatino Linotype"/>
          <w:i/>
          <w:color w:val="000000"/>
          <w:sz w:val="22"/>
          <w:szCs w:val="24"/>
          <w:lang w:eastAsia="es-ES"/>
        </w:rPr>
        <w:t xml:space="preserve"> Para los efectos de la presente Ley se entenderá por:</w:t>
      </w:r>
    </w:p>
    <w:p w14:paraId="53BFDD70"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i/>
          <w:color w:val="000000"/>
          <w:sz w:val="22"/>
          <w:szCs w:val="24"/>
          <w:lang w:eastAsia="es-ES"/>
        </w:rPr>
        <w:t>(…)</w:t>
      </w:r>
    </w:p>
    <w:p w14:paraId="029F0156"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p>
    <w:p w14:paraId="2902E615"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IX. Datos personales:</w:t>
      </w:r>
      <w:r w:rsidRPr="00CF48DB">
        <w:rPr>
          <w:rFonts w:eastAsia="Palatino Linotype" w:cs="Palatino Linotype"/>
          <w:i/>
          <w:color w:val="000000"/>
          <w:sz w:val="22"/>
          <w:szCs w:val="24"/>
          <w:lang w:eastAsia="es-ES"/>
        </w:rPr>
        <w:t xml:space="preserve"> La información concerniente a una persona, identificada o identificable según lo dispuesto por la Ley de Protección de Datos Personales del Estado de México; </w:t>
      </w:r>
    </w:p>
    <w:p w14:paraId="6F41830D"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lang w:eastAsia="es-ES"/>
        </w:rPr>
      </w:pPr>
    </w:p>
    <w:p w14:paraId="3F4D8F3F"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XX. Información clasificada:</w:t>
      </w:r>
      <w:r w:rsidRPr="00CF48DB">
        <w:rPr>
          <w:rFonts w:eastAsia="Palatino Linotype" w:cs="Palatino Linotype"/>
          <w:i/>
          <w:color w:val="000000"/>
          <w:sz w:val="22"/>
          <w:szCs w:val="24"/>
          <w:lang w:eastAsia="es-ES"/>
        </w:rPr>
        <w:t xml:space="preserve"> Aquella considerada por la presente Ley como reservada o confidencial;</w:t>
      </w:r>
    </w:p>
    <w:p w14:paraId="1D7D3197"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lang w:eastAsia="es-ES"/>
        </w:rPr>
      </w:pPr>
    </w:p>
    <w:p w14:paraId="66E42F31"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XXI. Información confidencial:</w:t>
      </w:r>
      <w:r w:rsidRPr="00CF48DB">
        <w:rPr>
          <w:rFonts w:eastAsia="Palatino Linotype" w:cs="Palatino Linotype"/>
          <w:i/>
          <w:color w:val="000000"/>
          <w:sz w:val="22"/>
          <w:szCs w:val="24"/>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AF353A0"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lang w:eastAsia="es-ES"/>
        </w:rPr>
      </w:pPr>
    </w:p>
    <w:p w14:paraId="43DBFF63"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XLV. Versión pública:</w:t>
      </w:r>
      <w:r w:rsidRPr="00CF48DB">
        <w:rPr>
          <w:rFonts w:eastAsia="Palatino Linotype" w:cs="Palatino Linotype"/>
          <w:i/>
          <w:color w:val="000000"/>
          <w:sz w:val="22"/>
          <w:szCs w:val="24"/>
          <w:lang w:eastAsia="es-ES"/>
        </w:rPr>
        <w:t xml:space="preserve"> Documento en el que se elimine, suprime o borra la información clasificada como reservada o confidencial para permitir su acceso.</w:t>
      </w:r>
    </w:p>
    <w:p w14:paraId="69E13FC5"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i/>
          <w:color w:val="000000"/>
          <w:sz w:val="22"/>
          <w:szCs w:val="24"/>
          <w:lang w:eastAsia="es-ES"/>
        </w:rPr>
        <w:t>(…)</w:t>
      </w:r>
    </w:p>
    <w:p w14:paraId="01585B5C"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lastRenderedPageBreak/>
        <w:t>Artículo 91.</w:t>
      </w:r>
      <w:r w:rsidRPr="00CF48DB">
        <w:rPr>
          <w:rFonts w:eastAsia="Palatino Linotype" w:cs="Palatino Linotype"/>
          <w:i/>
          <w:color w:val="000000"/>
          <w:sz w:val="22"/>
          <w:szCs w:val="24"/>
          <w:lang w:eastAsia="es-ES"/>
        </w:rPr>
        <w:t xml:space="preserve"> El acceso a la información pública será restringido excepcionalmente, cuando ésta sea clasificada como reservada o confidencial.</w:t>
      </w:r>
    </w:p>
    <w:p w14:paraId="35B59663"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p>
    <w:p w14:paraId="12573620"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Artículo 132.</w:t>
      </w:r>
      <w:r w:rsidRPr="00CF48DB">
        <w:rPr>
          <w:rFonts w:eastAsia="Palatino Linotype" w:cs="Palatino Linotype"/>
          <w:i/>
          <w:color w:val="000000"/>
          <w:sz w:val="22"/>
          <w:szCs w:val="24"/>
          <w:lang w:eastAsia="es-ES"/>
        </w:rPr>
        <w:t xml:space="preserve"> </w:t>
      </w:r>
      <w:r w:rsidRPr="00CF48DB">
        <w:rPr>
          <w:rFonts w:eastAsia="Palatino Linotype" w:cs="Palatino Linotype"/>
          <w:b/>
          <w:i/>
          <w:color w:val="000000"/>
          <w:sz w:val="22"/>
          <w:szCs w:val="24"/>
          <w:u w:val="single"/>
          <w:lang w:eastAsia="es-ES"/>
        </w:rPr>
        <w:t>La clasificación de la información se llevará a cabo en el momento en que</w:t>
      </w:r>
      <w:r w:rsidRPr="00CF48DB">
        <w:rPr>
          <w:rFonts w:eastAsia="Palatino Linotype" w:cs="Palatino Linotype"/>
          <w:i/>
          <w:color w:val="000000"/>
          <w:sz w:val="22"/>
          <w:szCs w:val="24"/>
          <w:lang w:eastAsia="es-ES"/>
        </w:rPr>
        <w:t>:</w:t>
      </w:r>
    </w:p>
    <w:p w14:paraId="36C4269E"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I.</w:t>
      </w:r>
      <w:r w:rsidRPr="00CF48DB">
        <w:rPr>
          <w:rFonts w:eastAsia="Palatino Linotype" w:cs="Palatino Linotype"/>
          <w:i/>
          <w:color w:val="000000"/>
          <w:sz w:val="22"/>
          <w:szCs w:val="24"/>
          <w:lang w:eastAsia="es-ES"/>
        </w:rPr>
        <w:t xml:space="preserve"> Se reciba una solicitud de acceso a la información;</w:t>
      </w:r>
    </w:p>
    <w:p w14:paraId="1E0A4FB2"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lang w:eastAsia="es-ES"/>
        </w:rPr>
      </w:pPr>
      <w:r w:rsidRPr="00CF48DB">
        <w:rPr>
          <w:rFonts w:eastAsia="Palatino Linotype" w:cs="Palatino Linotype"/>
          <w:b/>
          <w:i/>
          <w:color w:val="000000"/>
          <w:sz w:val="22"/>
          <w:szCs w:val="24"/>
          <w:lang w:eastAsia="es-ES"/>
        </w:rPr>
        <w:t>II.</w:t>
      </w:r>
      <w:r w:rsidRPr="00CF48DB">
        <w:rPr>
          <w:rFonts w:eastAsia="Palatino Linotype" w:cs="Palatino Linotype"/>
          <w:i/>
          <w:color w:val="000000"/>
          <w:sz w:val="22"/>
          <w:szCs w:val="24"/>
          <w:lang w:eastAsia="es-ES"/>
        </w:rPr>
        <w:t xml:space="preserve"> </w:t>
      </w:r>
      <w:r w:rsidRPr="00CF48DB">
        <w:rPr>
          <w:rFonts w:eastAsia="Palatino Linotype" w:cs="Palatino Linotype"/>
          <w:b/>
          <w:i/>
          <w:color w:val="000000"/>
          <w:sz w:val="22"/>
          <w:szCs w:val="24"/>
          <w:u w:val="single"/>
          <w:lang w:eastAsia="es-ES"/>
        </w:rPr>
        <w:t>Se determine mediante resolución de autoridad competente; o</w:t>
      </w:r>
    </w:p>
    <w:p w14:paraId="0CA02068"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lang w:eastAsia="es-ES"/>
        </w:rPr>
      </w:pPr>
      <w:r w:rsidRPr="00CF48DB">
        <w:rPr>
          <w:rFonts w:eastAsia="Palatino Linotype" w:cs="Palatino Linotype"/>
          <w:b/>
          <w:i/>
          <w:color w:val="000000"/>
          <w:sz w:val="22"/>
          <w:szCs w:val="24"/>
          <w:lang w:eastAsia="es-ES"/>
        </w:rPr>
        <w:t>III.</w:t>
      </w:r>
      <w:r w:rsidRPr="00CF48DB">
        <w:rPr>
          <w:rFonts w:eastAsia="Palatino Linotype" w:cs="Palatino Linotype"/>
          <w:i/>
          <w:color w:val="000000"/>
          <w:sz w:val="22"/>
          <w:szCs w:val="24"/>
          <w:lang w:eastAsia="es-ES"/>
        </w:rPr>
        <w:t xml:space="preserve"> </w:t>
      </w:r>
      <w:r w:rsidRPr="00CF48DB">
        <w:rPr>
          <w:rFonts w:eastAsia="Palatino Linotype" w:cs="Palatino Linotype"/>
          <w:b/>
          <w:i/>
          <w:color w:val="000000"/>
          <w:sz w:val="22"/>
          <w:szCs w:val="24"/>
          <w:u w:val="single"/>
          <w:lang w:eastAsia="es-ES"/>
        </w:rPr>
        <w:t>Se generen versiones públicas para dar cumplimiento a las obligaciones de transparencia previstas en esta Ley.</w:t>
      </w:r>
    </w:p>
    <w:p w14:paraId="7607E6DB"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i/>
          <w:color w:val="000000"/>
          <w:sz w:val="22"/>
          <w:szCs w:val="24"/>
          <w:lang w:eastAsia="es-ES"/>
        </w:rPr>
        <w:t>(…)</w:t>
      </w:r>
    </w:p>
    <w:p w14:paraId="28305ECA"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p>
    <w:p w14:paraId="62B12F31"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Artículo 143.</w:t>
      </w:r>
      <w:r w:rsidRPr="00CF48DB">
        <w:rPr>
          <w:rFonts w:eastAsia="Palatino Linotype" w:cs="Palatino Linotype"/>
          <w:i/>
          <w:color w:val="000000"/>
          <w:sz w:val="22"/>
          <w:szCs w:val="24"/>
          <w:lang w:eastAsia="es-ES"/>
        </w:rPr>
        <w:t xml:space="preserve"> </w:t>
      </w:r>
      <w:r w:rsidRPr="00CF48DB">
        <w:rPr>
          <w:rFonts w:eastAsia="Palatino Linotype" w:cs="Palatino Linotype"/>
          <w:b/>
          <w:i/>
          <w:color w:val="000000"/>
          <w:sz w:val="22"/>
          <w:szCs w:val="24"/>
          <w:u w:val="single"/>
          <w:lang w:eastAsia="es-ES"/>
        </w:rPr>
        <w:t>Para los efectos de esta Ley se considera información confidencial, la clasificada como tal, de manera permanente, por su naturaleza, cuando</w:t>
      </w:r>
      <w:r w:rsidRPr="00CF48DB">
        <w:rPr>
          <w:rFonts w:eastAsia="Palatino Linotype" w:cs="Palatino Linotype"/>
          <w:i/>
          <w:color w:val="000000"/>
          <w:sz w:val="22"/>
          <w:szCs w:val="24"/>
          <w:lang w:eastAsia="es-ES"/>
        </w:rPr>
        <w:t>:</w:t>
      </w:r>
    </w:p>
    <w:p w14:paraId="426C5367"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b/>
          <w:i/>
          <w:color w:val="000000"/>
          <w:sz w:val="22"/>
          <w:szCs w:val="24"/>
          <w:lang w:eastAsia="es-ES"/>
        </w:rPr>
      </w:pPr>
    </w:p>
    <w:p w14:paraId="50C85FC6"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I.</w:t>
      </w:r>
      <w:r w:rsidRPr="00CF48DB">
        <w:rPr>
          <w:rFonts w:eastAsia="Palatino Linotype" w:cs="Palatino Linotype"/>
          <w:i/>
          <w:color w:val="000000"/>
          <w:sz w:val="22"/>
          <w:szCs w:val="24"/>
          <w:lang w:eastAsia="es-ES"/>
        </w:rPr>
        <w:t xml:space="preserve"> </w:t>
      </w:r>
      <w:r w:rsidRPr="00CF48DB">
        <w:rPr>
          <w:rFonts w:eastAsia="Palatino Linotype" w:cs="Palatino Linotype"/>
          <w:b/>
          <w:i/>
          <w:color w:val="000000"/>
          <w:sz w:val="22"/>
          <w:szCs w:val="24"/>
          <w:u w:val="single"/>
          <w:lang w:eastAsia="es-ES"/>
        </w:rPr>
        <w:t>Se refiera a la información privada y los datos personales concernientes a una persona física o jurídico colectiva identificada o identificable</w:t>
      </w:r>
      <w:r w:rsidRPr="00CF48DB">
        <w:rPr>
          <w:rFonts w:eastAsia="Palatino Linotype" w:cs="Palatino Linotype"/>
          <w:i/>
          <w:color w:val="000000"/>
          <w:sz w:val="22"/>
          <w:szCs w:val="24"/>
          <w:lang w:eastAsia="es-ES"/>
        </w:rPr>
        <w:t>;</w:t>
      </w:r>
    </w:p>
    <w:p w14:paraId="320F021A"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lang w:eastAsia="es-ES"/>
        </w:rPr>
      </w:pPr>
      <w:r w:rsidRPr="00CF48DB">
        <w:rPr>
          <w:rFonts w:eastAsia="Palatino Linotype" w:cs="Palatino Linotype"/>
          <w:b/>
          <w:i/>
          <w:color w:val="000000"/>
          <w:sz w:val="22"/>
          <w:szCs w:val="24"/>
          <w:lang w:eastAsia="es-ES"/>
        </w:rPr>
        <w:t>II.</w:t>
      </w:r>
      <w:r w:rsidRPr="00CF48DB">
        <w:rPr>
          <w:rFonts w:eastAsia="Palatino Linotype" w:cs="Palatino Linotype"/>
          <w:i/>
          <w:color w:val="000000"/>
          <w:sz w:val="22"/>
          <w:szCs w:val="24"/>
          <w:lang w:eastAsia="es-ES"/>
        </w:rPr>
        <w:t xml:space="preserve"> </w:t>
      </w:r>
      <w:r w:rsidRPr="00CF48DB">
        <w:rPr>
          <w:rFonts w:eastAsia="Palatino Linotype" w:cs="Palatino Linotype"/>
          <w:b/>
          <w:i/>
          <w:color w:val="000000"/>
          <w:sz w:val="22"/>
          <w:szCs w:val="24"/>
          <w:u w:val="single"/>
          <w:lang w:eastAsia="es-ES"/>
        </w:rPr>
        <w:t>Los secretos bancario, fiduciario, industrial, comercial, fiscal, bursátil y postal, cuya titularidad corresponda a particulares, sujetos de derecho internacional o a sujetos obligados cuando no involucren el ejercicio de recursos públicos; y</w:t>
      </w:r>
    </w:p>
    <w:p w14:paraId="04D06AC1"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b/>
          <w:i/>
          <w:color w:val="000000"/>
          <w:sz w:val="22"/>
          <w:szCs w:val="24"/>
          <w:lang w:eastAsia="es-ES"/>
        </w:rPr>
        <w:t>III.</w:t>
      </w:r>
      <w:r w:rsidRPr="00CF48DB">
        <w:rPr>
          <w:rFonts w:eastAsia="Palatino Linotype" w:cs="Palatino Linotype"/>
          <w:i/>
          <w:color w:val="000000"/>
          <w:sz w:val="22"/>
          <w:szCs w:val="24"/>
          <w:lang w:eastAsia="es-ES"/>
        </w:rPr>
        <w:t xml:space="preserve"> La que presenten los particulares a los sujetos obligados, de conformidad con lo dispuesto por las leyes o los tratados internacionales.</w:t>
      </w:r>
    </w:p>
    <w:p w14:paraId="4A9C1048"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0"/>
          <w:szCs w:val="24"/>
          <w:lang w:eastAsia="es-ES"/>
        </w:rPr>
      </w:pPr>
    </w:p>
    <w:p w14:paraId="60296D66"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i/>
          <w:color w:val="000000"/>
          <w:sz w:val="22"/>
          <w:szCs w:val="24"/>
          <w:lang w:eastAsia="es-ES"/>
        </w:rPr>
        <w:t>La información confidencial no estará sujeta a temporalidad alguna y sólo podrán tener acceso a ella los titulares de la misma, sus representantes y los servidores públicos facultados para ello.</w:t>
      </w:r>
    </w:p>
    <w:p w14:paraId="3056DAB1"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p>
    <w:p w14:paraId="0F107CB7" w14:textId="77777777" w:rsidR="007B6BFE" w:rsidRPr="00CF48DB" w:rsidRDefault="007B6BFE" w:rsidP="007B6BF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eastAsia="es-ES"/>
        </w:rPr>
      </w:pPr>
      <w:r w:rsidRPr="00CF48DB">
        <w:rPr>
          <w:rFonts w:eastAsia="Palatino Linotype" w:cs="Palatino Linotype"/>
          <w:i/>
          <w:color w:val="000000"/>
          <w:sz w:val="22"/>
          <w:szCs w:val="24"/>
          <w:lang w:eastAsia="es-ES"/>
        </w:rPr>
        <w:t>No se considerará confidencial la información que se encuentre en los registros públicos o en fuentes de acceso público, ni tampoco la que sea considerada por la presente ley como información pública.</w:t>
      </w:r>
    </w:p>
    <w:p w14:paraId="068D25BE" w14:textId="77777777" w:rsidR="007B6BFE" w:rsidRPr="00CF48DB" w:rsidRDefault="007B6BFE" w:rsidP="007B6BFE">
      <w:pPr>
        <w:rPr>
          <w:rFonts w:eastAsia="Times New Roman" w:cs="Times New Roman"/>
          <w:sz w:val="20"/>
          <w:szCs w:val="24"/>
        </w:rPr>
      </w:pPr>
    </w:p>
    <w:p w14:paraId="6FED9268" w14:textId="77777777" w:rsidR="007B6BFE" w:rsidRPr="00CF48DB" w:rsidRDefault="007B6BFE" w:rsidP="007B6BFE">
      <w:pPr>
        <w:pBdr>
          <w:top w:val="nil"/>
          <w:left w:val="nil"/>
          <w:bottom w:val="nil"/>
          <w:right w:val="nil"/>
          <w:between w:val="nil"/>
        </w:pBdr>
        <w:contextualSpacing/>
        <w:rPr>
          <w:rFonts w:eastAsia="Palatino Linotype" w:cs="Palatino Linotype"/>
          <w:color w:val="000000"/>
          <w:szCs w:val="24"/>
          <w:lang w:val="es-ES_tradnl"/>
        </w:rPr>
      </w:pPr>
      <w:r w:rsidRPr="00CF48DB">
        <w:rPr>
          <w:rFonts w:eastAsia="Palatino Linotype" w:cs="Palatino Linotype"/>
          <w:color w:val="000000"/>
          <w:szCs w:val="24"/>
          <w:lang w:val="es-ES_tradnl"/>
        </w:rPr>
        <w:t xml:space="preserve">De lo anterior se desprende que la entrega de documentos en su versión pública debe acompañarse necesariamente del acuerdo del Comité de Transparencia que la sustente, el cual debe estar debidamente fundado y motivado y en el que se expongan los fundamentos y razonamientos que llevaron al Sujeto Obligado a testar, suprimir o eliminar datos de dicho soporte documental, ya que no hacerlo, la documentación </w:t>
      </w:r>
      <w:r w:rsidRPr="00CF48DB">
        <w:rPr>
          <w:rFonts w:eastAsia="Palatino Linotype" w:cs="Palatino Linotype"/>
          <w:color w:val="000000"/>
          <w:szCs w:val="24"/>
          <w:lang w:val="es-ES_tradnl"/>
        </w:rPr>
        <w:lastRenderedPageBreak/>
        <w:t>entregada carece de sustento jurídico y puede ser considerada como una versión pública, sino como una documentación ilegible, incompleta o tachada; ya que el no justificar las causas o motivos por las que no se observen determinados datos -ya sea porque se testan o suprimen, deja al solicitante en estado de incertidumbre, al no conocer o comprender porque no aparecen en la documentación respectiva.</w:t>
      </w:r>
    </w:p>
    <w:p w14:paraId="06FE8E6A" w14:textId="08169C51" w:rsidR="00321EB2" w:rsidRPr="00CF48DB" w:rsidRDefault="00321EB2" w:rsidP="00744F58">
      <w:pPr>
        <w:rPr>
          <w:rFonts w:eastAsia="Times New Roman" w:cs="Times New Roman"/>
          <w:color w:val="000000"/>
          <w:szCs w:val="24"/>
          <w:lang w:val="es-ES_tradnl"/>
        </w:rPr>
      </w:pPr>
    </w:p>
    <w:p w14:paraId="52957DCA" w14:textId="77777777" w:rsidR="002E10D9" w:rsidRPr="00CF48DB" w:rsidRDefault="002E10D9" w:rsidP="002E10D9">
      <w:r w:rsidRPr="00CF48DB">
        <w:t>Por lo que se debe concluir que el Sujeto Obligado sí hizo entrega de información incompleta, dado que no acompañó los documentos remitidos en versión pública con el acuerdo emitido por su Comité de Transparencia con el que se aprobó dicha versión pública, lo que deja en estado de incertidumbre respecto al número de empleado que aparece testado.</w:t>
      </w:r>
    </w:p>
    <w:p w14:paraId="4C079017" w14:textId="77777777" w:rsidR="002E10D9" w:rsidRPr="00CF48DB" w:rsidRDefault="002E10D9" w:rsidP="002E10D9">
      <w:pPr>
        <w:rPr>
          <w:sz w:val="20"/>
        </w:rPr>
      </w:pPr>
    </w:p>
    <w:p w14:paraId="592F96CC" w14:textId="77777777" w:rsidR="002E10D9" w:rsidRPr="00CF48DB" w:rsidRDefault="002E10D9" w:rsidP="002E10D9">
      <w:r w:rsidRPr="00CF48DB">
        <w:t>No se omite señalar que el número de empleado es un dato que sólo debe ser clasificado en el supuesto de que contenga datos personales, por lo que al aparecer testado se presume que contiene algún dato que hace identificable a los servidores públicos, por lo que en el acuerdo del Comité de Transparencia se deberán señalar las razones o motivos por las cuales se clasificó.</w:t>
      </w:r>
    </w:p>
    <w:p w14:paraId="21E56390" w14:textId="77777777" w:rsidR="002E10D9" w:rsidRPr="00CF48DB" w:rsidRDefault="002E10D9" w:rsidP="00744F58">
      <w:pPr>
        <w:rPr>
          <w:rFonts w:eastAsia="Times New Roman" w:cs="Times New Roman"/>
          <w:color w:val="000000"/>
          <w:szCs w:val="24"/>
        </w:rPr>
      </w:pPr>
    </w:p>
    <w:p w14:paraId="61F01654" w14:textId="1BC341DB" w:rsidR="002E10D9" w:rsidRPr="00CF48DB" w:rsidRDefault="00482435" w:rsidP="00744F58">
      <w:pPr>
        <w:rPr>
          <w:rFonts w:eastAsia="Times New Roman" w:cs="Times New Roman"/>
          <w:color w:val="000000"/>
          <w:szCs w:val="24"/>
          <w:lang w:val="es-ES_tradnl"/>
        </w:rPr>
      </w:pPr>
      <w:r w:rsidRPr="00CF48DB">
        <w:rPr>
          <w:rFonts w:eastAsia="Times New Roman" w:cs="Times New Roman"/>
          <w:color w:val="000000"/>
          <w:szCs w:val="24"/>
          <w:lang w:val="es-ES_tradnl"/>
        </w:rPr>
        <w:t>Por lo que hace a las actas del Comité de Transparencia, si bien se tienen por colmado respecto de las actas entregadas, no es así con las que no fueron remitidas, en el caso en concreto</w:t>
      </w:r>
      <w:r w:rsidR="00DF2AC0" w:rsidRPr="00CF48DB">
        <w:rPr>
          <w:rFonts w:eastAsia="Times New Roman" w:cs="Times New Roman"/>
          <w:color w:val="000000"/>
          <w:szCs w:val="24"/>
          <w:lang w:val="es-ES_tradnl"/>
        </w:rPr>
        <w:t>, en el documento remitido no se observa que se hayan anexado las Actas correspond</w:t>
      </w:r>
      <w:r w:rsidR="002B2856" w:rsidRPr="00CF48DB">
        <w:rPr>
          <w:rFonts w:eastAsia="Times New Roman" w:cs="Times New Roman"/>
          <w:color w:val="000000"/>
          <w:szCs w:val="24"/>
          <w:lang w:val="es-ES_tradnl"/>
        </w:rPr>
        <w:t>ientes a las sesiones milésima</w:t>
      </w:r>
      <w:r w:rsidR="00DF2AC0" w:rsidRPr="00CF48DB">
        <w:rPr>
          <w:rFonts w:eastAsia="Times New Roman" w:cs="Times New Roman"/>
          <w:color w:val="000000"/>
          <w:szCs w:val="24"/>
          <w:lang w:val="es-ES_tradnl"/>
        </w:rPr>
        <w:t>, milésima novena y milésima décima cuarta</w:t>
      </w:r>
      <w:r w:rsidR="008C31E4" w:rsidRPr="00CF48DB">
        <w:rPr>
          <w:rFonts w:eastAsia="Times New Roman" w:cs="Times New Roman"/>
          <w:color w:val="000000"/>
          <w:szCs w:val="24"/>
          <w:lang w:val="es-ES_tradnl"/>
        </w:rPr>
        <w:t>, sin que se emitiera ningún tipo de pronunciamiento al respecto.</w:t>
      </w:r>
    </w:p>
    <w:p w14:paraId="0057F92F" w14:textId="77777777" w:rsidR="008C31E4" w:rsidRPr="00CF48DB" w:rsidRDefault="008C31E4" w:rsidP="00744F58">
      <w:pPr>
        <w:rPr>
          <w:rFonts w:eastAsia="Times New Roman" w:cs="Times New Roman"/>
          <w:color w:val="000000"/>
          <w:szCs w:val="24"/>
          <w:lang w:val="es-ES_tradnl"/>
        </w:rPr>
      </w:pPr>
    </w:p>
    <w:p w14:paraId="5FEAA891" w14:textId="7B85F675" w:rsidR="008C31E4" w:rsidRPr="00CF48DB" w:rsidRDefault="008C31E4" w:rsidP="00744F58">
      <w:pPr>
        <w:rPr>
          <w:rFonts w:eastAsia="Times New Roman" w:cs="Times New Roman"/>
          <w:color w:val="000000"/>
          <w:szCs w:val="24"/>
        </w:rPr>
      </w:pPr>
      <w:r w:rsidRPr="00CF48DB">
        <w:rPr>
          <w:rFonts w:eastAsia="Times New Roman" w:cs="Times New Roman"/>
          <w:color w:val="000000"/>
          <w:szCs w:val="24"/>
          <w:lang w:val="es-ES_tradnl"/>
        </w:rPr>
        <w:lastRenderedPageBreak/>
        <w:t>Por lo anterior, para tener por colmado plenamente lo relativo a esa información, es necesario que se haga</w:t>
      </w:r>
      <w:r w:rsidR="00CB48D0" w:rsidRPr="00CF48DB">
        <w:rPr>
          <w:rFonts w:eastAsia="Times New Roman" w:cs="Times New Roman"/>
          <w:color w:val="000000"/>
          <w:szCs w:val="24"/>
          <w:lang w:val="es-ES_tradnl"/>
        </w:rPr>
        <w:t xml:space="preserve"> entrega de las actas correspondientes a las sesiones faltantes.</w:t>
      </w:r>
    </w:p>
    <w:p w14:paraId="19A12F2A" w14:textId="4AAD0FAB" w:rsidR="00744F58" w:rsidRPr="00CF48DB" w:rsidRDefault="00744F58" w:rsidP="0061169E">
      <w:pPr>
        <w:contextualSpacing/>
        <w:rPr>
          <w:rFonts w:eastAsia="Palatino Linotype" w:cs="Palatino Linotype"/>
          <w:szCs w:val="24"/>
        </w:rPr>
      </w:pPr>
    </w:p>
    <w:p w14:paraId="53E808BC" w14:textId="6EACA51A" w:rsidR="00AE3BFF" w:rsidRPr="00CF48DB" w:rsidRDefault="00CB48D0" w:rsidP="00AE3BFF">
      <w:pPr>
        <w:contextualSpacing/>
        <w:rPr>
          <w:rFonts w:eastAsia="Palatino Linotype" w:cs="Palatino Linotype"/>
          <w:szCs w:val="24"/>
          <w:lang w:val="es-MX"/>
        </w:rPr>
      </w:pPr>
      <w:r w:rsidRPr="00CF48DB">
        <w:rPr>
          <w:rFonts w:eastAsia="Palatino Linotype" w:cs="Palatino Linotype"/>
          <w:szCs w:val="24"/>
        </w:rPr>
        <w:t xml:space="preserve">Por otra parte, </w:t>
      </w:r>
      <w:r w:rsidR="00580B57" w:rsidRPr="00CF48DB">
        <w:rPr>
          <w:rFonts w:eastAsia="Palatino Linotype" w:cs="Palatino Linotype"/>
          <w:szCs w:val="24"/>
        </w:rPr>
        <w:t xml:space="preserve">tocante a la inconformidad del Recurrente respecto del cobro por la digitalización de los oficios referidos, </w:t>
      </w:r>
      <w:r w:rsidR="005C1380" w:rsidRPr="00CF48DB">
        <w:rPr>
          <w:rFonts w:eastAsia="Palatino Linotype" w:cs="Palatino Linotype"/>
          <w:szCs w:val="24"/>
        </w:rPr>
        <w:t xml:space="preserve">resulta evidente que </w:t>
      </w:r>
      <w:r w:rsidR="00ED61C9" w:rsidRPr="00CF48DB">
        <w:rPr>
          <w:rFonts w:eastAsia="Palatino Linotype" w:cs="Palatino Linotype"/>
          <w:szCs w:val="24"/>
        </w:rPr>
        <w:t>el Sujeto Obligado no negó contar con la información solicitada</w:t>
      </w:r>
      <w:r w:rsidR="00AE3BFF" w:rsidRPr="00CF48DB">
        <w:rPr>
          <w:rFonts w:eastAsia="Palatino Linotype" w:cs="Palatino Linotype"/>
          <w:szCs w:val="24"/>
        </w:rPr>
        <w:t>;</w:t>
      </w:r>
      <w:r w:rsidR="00ED61C9" w:rsidRPr="00CF48DB">
        <w:rPr>
          <w:rFonts w:eastAsia="Palatino Linotype" w:cs="Palatino Linotype"/>
          <w:szCs w:val="24"/>
        </w:rPr>
        <w:t xml:space="preserve"> </w:t>
      </w:r>
      <w:r w:rsidR="00AE3BFF" w:rsidRPr="00CF48DB">
        <w:rPr>
          <w:rFonts w:eastAsia="Palatino Linotype" w:cs="Palatino Linotype"/>
          <w:szCs w:val="24"/>
        </w:rPr>
        <w:t>por el contrario, hizo del conocimiento del solicitante el número de fojas a las que asciende la documentación</w:t>
      </w:r>
      <w:r w:rsidR="001C1B75" w:rsidRPr="00CF48DB">
        <w:rPr>
          <w:rFonts w:eastAsia="Palatino Linotype" w:cs="Palatino Linotype"/>
          <w:szCs w:val="24"/>
        </w:rPr>
        <w:t xml:space="preserve"> y le hizo saber el costo por su digitalización por considerar que no hay normatividad que lo constriña a </w:t>
      </w:r>
      <w:r w:rsidR="00DC7815" w:rsidRPr="00CF48DB">
        <w:rPr>
          <w:rFonts w:eastAsia="Palatino Linotype" w:cs="Palatino Linotype"/>
          <w:szCs w:val="24"/>
        </w:rPr>
        <w:t>realizarlo</w:t>
      </w:r>
      <w:r w:rsidR="00AE3BFF" w:rsidRPr="00CF48DB">
        <w:rPr>
          <w:rFonts w:eastAsia="Palatino Linotype" w:cs="Palatino Linotype"/>
          <w:szCs w:val="24"/>
        </w:rPr>
        <w:t>. 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07A3FCE7" w14:textId="77777777" w:rsidR="00AE3BFF" w:rsidRPr="00CF48DB" w:rsidRDefault="00AE3BFF" w:rsidP="00AE3BFF">
      <w:pPr>
        <w:contextualSpacing/>
        <w:rPr>
          <w:rFonts w:eastAsia="Palatino Linotype" w:cs="Palatino Linotype"/>
          <w:szCs w:val="24"/>
          <w:lang w:val="es-MX"/>
        </w:rPr>
      </w:pPr>
      <w:r w:rsidRPr="00CF48DB">
        <w:rPr>
          <w:rFonts w:eastAsia="Palatino Linotype" w:cs="Palatino Linotype"/>
          <w:szCs w:val="24"/>
        </w:rPr>
        <w:t xml:space="preserve"> </w:t>
      </w:r>
    </w:p>
    <w:p w14:paraId="3929CCE9" w14:textId="77777777" w:rsidR="00AE3BFF" w:rsidRPr="00CF48DB" w:rsidRDefault="00AE3BFF" w:rsidP="00AE3BFF">
      <w:pPr>
        <w:contextualSpacing/>
        <w:rPr>
          <w:rFonts w:eastAsia="Palatino Linotype" w:cs="Palatino Linotype"/>
          <w:szCs w:val="24"/>
          <w:lang w:val="es-MX"/>
        </w:rPr>
      </w:pPr>
      <w:r w:rsidRPr="00CF48DB">
        <w:rPr>
          <w:rFonts w:eastAsia="Palatino Linotype" w:cs="Palatino Linotype"/>
          <w:szCs w:val="24"/>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68195812" w14:textId="13A6D9D1" w:rsidR="00CB48D0" w:rsidRPr="00CF48DB" w:rsidRDefault="00CB48D0" w:rsidP="0061169E">
      <w:pPr>
        <w:contextualSpacing/>
        <w:rPr>
          <w:rFonts w:eastAsia="Palatino Linotype" w:cs="Palatino Linotype"/>
          <w:szCs w:val="24"/>
          <w:lang w:val="es-MX"/>
        </w:rPr>
      </w:pPr>
    </w:p>
    <w:p w14:paraId="08C1A6C0" w14:textId="31F961B2" w:rsidR="00CA7C07" w:rsidRPr="00CF48DB" w:rsidRDefault="00DC7815" w:rsidP="00CA7C07">
      <w:pPr>
        <w:contextualSpacing/>
        <w:rPr>
          <w:rFonts w:eastAsia="Palatino Linotype" w:cs="Palatino Linotype"/>
          <w:szCs w:val="24"/>
        </w:rPr>
      </w:pPr>
      <w:r w:rsidRPr="00CF48DB">
        <w:rPr>
          <w:rFonts w:eastAsia="Palatino Linotype" w:cs="Palatino Linotype"/>
          <w:szCs w:val="24"/>
        </w:rPr>
        <w:t xml:space="preserve">En esa tesitura, </w:t>
      </w:r>
      <w:r w:rsidR="00F557D9" w:rsidRPr="00CF48DB">
        <w:rPr>
          <w:rFonts w:eastAsia="Palatino Linotype" w:cs="Palatino Linotype"/>
          <w:szCs w:val="24"/>
        </w:rPr>
        <w:t>es necesario determinar que dicho cobro es procedente</w:t>
      </w:r>
      <w:r w:rsidR="00682CE4" w:rsidRPr="00CF48DB">
        <w:rPr>
          <w:rFonts w:eastAsia="Palatino Linotype" w:cs="Palatino Linotype"/>
          <w:szCs w:val="24"/>
        </w:rPr>
        <w:t xml:space="preserve"> o bien es dable la entrega de la información en la modalidad requerida originalmente por el Recurrente. Por lo que </w:t>
      </w:r>
      <w:r w:rsidR="009567AC" w:rsidRPr="00CF48DB">
        <w:rPr>
          <w:rFonts w:eastAsia="Palatino Linotype" w:cs="Palatino Linotype"/>
          <w:szCs w:val="24"/>
        </w:rPr>
        <w:t xml:space="preserve">es </w:t>
      </w:r>
      <w:r w:rsidR="00EA3AED" w:rsidRPr="00CF48DB">
        <w:rPr>
          <w:rFonts w:eastAsia="Palatino Linotype" w:cs="Palatino Linotype"/>
          <w:szCs w:val="24"/>
        </w:rPr>
        <w:t xml:space="preserve">toral referir que </w:t>
      </w:r>
      <w:r w:rsidR="00CA7C07" w:rsidRPr="00CF48DB">
        <w:rPr>
          <w:rFonts w:eastAsia="Palatino Linotype" w:cs="Palatino Linotype"/>
          <w:szCs w:val="24"/>
        </w:rPr>
        <w:t xml:space="preserve">el artículo 6, segundo párrafo, inciso A, fracción III de la Constitución Política de los Estados Unidos Mexicanos establece que toda persona tiene </w:t>
      </w:r>
      <w:r w:rsidR="00CA7C07" w:rsidRPr="00CF48DB">
        <w:rPr>
          <w:rFonts w:eastAsia="Palatino Linotype" w:cs="Palatino Linotype"/>
          <w:szCs w:val="24"/>
        </w:rPr>
        <w:lastRenderedPageBreak/>
        <w:t>derecho al libre acceso a información plural y oportuna, así como a buscar, recibir y difundir información e ideas de toda índole por cualquier medio de expresión sin necesidad de acreditar interés alguno o justificar su utilización, todo ello de manera gratuita</w:t>
      </w:r>
      <w:r w:rsidR="00962164" w:rsidRPr="00CF48DB">
        <w:rPr>
          <w:rFonts w:eastAsia="Palatino Linotype" w:cs="Palatino Linotype"/>
          <w:szCs w:val="24"/>
        </w:rPr>
        <w:t xml:space="preserve">, ya que </w:t>
      </w:r>
      <w:r w:rsidR="00CA7C07" w:rsidRPr="00CF48DB">
        <w:rPr>
          <w:rFonts w:eastAsia="Palatino Linotype" w:cs="Palatino Linotype"/>
          <w:szCs w:val="24"/>
        </w:rPr>
        <w:t>dicha gratuidad sólo debe entenderse en lo concerniente al trámite de acceder a la información solicitada.</w:t>
      </w:r>
    </w:p>
    <w:p w14:paraId="3684888F" w14:textId="77777777" w:rsidR="00CA7C07" w:rsidRPr="00CF48DB" w:rsidRDefault="00CA7C07" w:rsidP="00CA7C07">
      <w:pPr>
        <w:contextualSpacing/>
        <w:rPr>
          <w:rFonts w:eastAsia="Palatino Linotype" w:cs="Palatino Linotype"/>
          <w:szCs w:val="24"/>
        </w:rPr>
      </w:pPr>
    </w:p>
    <w:p w14:paraId="5BBD0880" w14:textId="064011EE" w:rsidR="00CB48D0" w:rsidRPr="00CF48DB" w:rsidRDefault="00CA7C07" w:rsidP="00CA7C07">
      <w:pPr>
        <w:contextualSpacing/>
        <w:rPr>
          <w:rFonts w:eastAsia="Palatino Linotype" w:cs="Palatino Linotype"/>
          <w:szCs w:val="24"/>
        </w:rPr>
      </w:pPr>
      <w:r w:rsidRPr="00CF48DB">
        <w:rPr>
          <w:rFonts w:eastAsia="Palatino Linotype" w:cs="Palatino Linotype"/>
          <w:szCs w:val="24"/>
        </w:rPr>
        <w:t>As</w:t>
      </w:r>
      <w:r w:rsidR="00962164" w:rsidRPr="00CF48DB">
        <w:rPr>
          <w:rFonts w:eastAsia="Palatino Linotype" w:cs="Palatino Linotype"/>
          <w:szCs w:val="24"/>
        </w:rPr>
        <w:t>i</w:t>
      </w:r>
      <w:r w:rsidRPr="00CF48DB">
        <w:rPr>
          <w:rFonts w:eastAsia="Palatino Linotype" w:cs="Palatino Linotype"/>
          <w:szCs w:val="24"/>
        </w:rPr>
        <w:t>mismo</w:t>
      </w:r>
      <w:r w:rsidR="00B2611C" w:rsidRPr="00CF48DB">
        <w:rPr>
          <w:rFonts w:eastAsia="Palatino Linotype" w:cs="Palatino Linotype"/>
          <w:szCs w:val="24"/>
        </w:rPr>
        <w:t>,</w:t>
      </w:r>
      <w:r w:rsidRPr="00CF48DB">
        <w:rPr>
          <w:rFonts w:eastAsia="Palatino Linotype" w:cs="Palatino Linotype"/>
          <w:szCs w:val="24"/>
        </w:rPr>
        <w:t xml:space="preserve"> del contenido de los artículos 23 fracción IV y 24 fracción XXIII de la Ley de Transparencia local</w:t>
      </w:r>
      <w:r w:rsidR="00962164" w:rsidRPr="00CF48DB">
        <w:rPr>
          <w:rFonts w:eastAsia="Palatino Linotype" w:cs="Palatino Linotype"/>
          <w:szCs w:val="24"/>
        </w:rPr>
        <w:t xml:space="preserve"> se desprende</w:t>
      </w:r>
      <w:r w:rsidRPr="00CF48DB">
        <w:rPr>
          <w:rFonts w:eastAsia="Palatino Linotype" w:cs="Palatino Linotype"/>
          <w:szCs w:val="24"/>
        </w:rPr>
        <w:t xml:space="preserve"> la obligación de </w:t>
      </w:r>
      <w:r w:rsidR="00962164" w:rsidRPr="00CF48DB">
        <w:rPr>
          <w:rFonts w:eastAsia="Palatino Linotype" w:cs="Palatino Linotype"/>
          <w:szCs w:val="24"/>
        </w:rPr>
        <w:t xml:space="preserve">los municipios de </w:t>
      </w:r>
      <w:r w:rsidRPr="00CF48DB">
        <w:rPr>
          <w:rFonts w:eastAsia="Palatino Linotype" w:cs="Palatino Linotype"/>
          <w:szCs w:val="24"/>
        </w:rPr>
        <w:t>transparentar y permitir el acceso a su información y proteger los datos personales que obren en su poder, así como la obligación de procurar digitalizar toda la información pública que tengan en su poder, como se observa a continuación:</w:t>
      </w:r>
    </w:p>
    <w:p w14:paraId="6416648E" w14:textId="77777777" w:rsidR="00DC7815" w:rsidRPr="00CF48DB" w:rsidRDefault="00DC7815" w:rsidP="0061169E">
      <w:pPr>
        <w:contextualSpacing/>
        <w:rPr>
          <w:rFonts w:eastAsia="Palatino Linotype" w:cs="Palatino Linotype"/>
          <w:szCs w:val="24"/>
        </w:rPr>
      </w:pPr>
    </w:p>
    <w:p w14:paraId="25CBCC8E" w14:textId="77777777" w:rsidR="000C01F6" w:rsidRPr="00CF48DB" w:rsidRDefault="000C01F6" w:rsidP="00804165">
      <w:pPr>
        <w:pStyle w:val="Sinespaciado"/>
        <w:rPr>
          <w:rFonts w:eastAsia="Palatino Linotype"/>
        </w:rPr>
      </w:pPr>
      <w:r w:rsidRPr="00CF48DB">
        <w:rPr>
          <w:rFonts w:eastAsia="Palatino Linotype"/>
          <w:b/>
        </w:rPr>
        <w:t>Artículo 23.</w:t>
      </w:r>
      <w:r w:rsidRPr="00CF48DB">
        <w:rPr>
          <w:rFonts w:eastAsia="Palatino Linotype"/>
        </w:rPr>
        <w:t xml:space="preserve"> Son sujetos obligados a transparentar y permitir el acceso a su información y proteger los datos personales que obren en su poder:</w:t>
      </w:r>
    </w:p>
    <w:p w14:paraId="1673309D" w14:textId="5B804A1B" w:rsidR="000C01F6" w:rsidRPr="00CF48DB" w:rsidRDefault="000C01F6" w:rsidP="00804165">
      <w:pPr>
        <w:pStyle w:val="Sinespaciado"/>
        <w:rPr>
          <w:rFonts w:eastAsia="Palatino Linotype"/>
        </w:rPr>
      </w:pPr>
      <w:r w:rsidRPr="00CF48DB">
        <w:rPr>
          <w:rFonts w:eastAsia="Palatino Linotype"/>
        </w:rPr>
        <w:t>[…]</w:t>
      </w:r>
    </w:p>
    <w:p w14:paraId="5C1CC662" w14:textId="77777777" w:rsidR="000C01F6" w:rsidRPr="00CF48DB" w:rsidRDefault="000C01F6" w:rsidP="00804165">
      <w:pPr>
        <w:pStyle w:val="Sinespaciado"/>
        <w:rPr>
          <w:rFonts w:eastAsia="Palatino Linotype"/>
        </w:rPr>
      </w:pPr>
      <w:r w:rsidRPr="00CF48DB">
        <w:rPr>
          <w:rFonts w:eastAsia="Palatino Linotype"/>
          <w:b/>
        </w:rPr>
        <w:t>IV.</w:t>
      </w:r>
      <w:r w:rsidRPr="00CF48DB">
        <w:rPr>
          <w:rFonts w:eastAsia="Palatino Linotype"/>
        </w:rPr>
        <w:t xml:space="preserve"> Los ayuntamientos y las dependencias, organismos, órganos y entidades de la administración municipal;</w:t>
      </w:r>
    </w:p>
    <w:p w14:paraId="3B7145A0" w14:textId="6909954B" w:rsidR="000C01F6" w:rsidRPr="00CF48DB" w:rsidRDefault="000C01F6" w:rsidP="00804165">
      <w:pPr>
        <w:pStyle w:val="Sinespaciado"/>
        <w:rPr>
          <w:rFonts w:eastAsia="Palatino Linotype"/>
        </w:rPr>
      </w:pPr>
      <w:r w:rsidRPr="00CF48DB">
        <w:rPr>
          <w:rFonts w:eastAsia="Palatino Linotype"/>
        </w:rPr>
        <w:t>[…]</w:t>
      </w:r>
    </w:p>
    <w:p w14:paraId="56F38527" w14:textId="77777777" w:rsidR="000C01F6" w:rsidRPr="00CF48DB" w:rsidRDefault="000C01F6" w:rsidP="00804165">
      <w:pPr>
        <w:pStyle w:val="Sinespaciado"/>
        <w:rPr>
          <w:rFonts w:eastAsia="Palatino Linotype"/>
        </w:rPr>
      </w:pPr>
      <w:r w:rsidRPr="00CF48DB">
        <w:rPr>
          <w:rFonts w:eastAsia="Palatino Linotype"/>
          <w:b/>
        </w:rPr>
        <w:t>Artículo 24</w:t>
      </w:r>
      <w:r w:rsidRPr="00CF48DB">
        <w:rPr>
          <w:rFonts w:eastAsia="Palatino Linotype"/>
        </w:rPr>
        <w:t>. Para el cumplimiento de los objetivos de esta Ley, los sujetos obligados deberán cumplir con las siguientes obligaciones, según corresponda, de acuerdo a su naturaleza:</w:t>
      </w:r>
    </w:p>
    <w:p w14:paraId="5748040E" w14:textId="6204ECE6" w:rsidR="000C01F6" w:rsidRPr="00CF48DB" w:rsidRDefault="000C01F6" w:rsidP="00804165">
      <w:pPr>
        <w:pStyle w:val="Sinespaciado"/>
        <w:rPr>
          <w:rFonts w:eastAsia="Palatino Linotype"/>
        </w:rPr>
      </w:pPr>
      <w:r w:rsidRPr="00CF48DB">
        <w:rPr>
          <w:rFonts w:eastAsia="Palatino Linotype"/>
          <w:b/>
        </w:rPr>
        <w:t>[</w:t>
      </w:r>
      <w:r w:rsidRPr="00CF48DB">
        <w:rPr>
          <w:rFonts w:eastAsia="Palatino Linotype"/>
        </w:rPr>
        <w:t>…</w:t>
      </w:r>
      <w:r w:rsidR="00804165" w:rsidRPr="00CF48DB">
        <w:rPr>
          <w:rFonts w:eastAsia="Palatino Linotype"/>
        </w:rPr>
        <w:t>]</w:t>
      </w:r>
    </w:p>
    <w:p w14:paraId="45553448" w14:textId="00D07398" w:rsidR="00DC7815" w:rsidRPr="00CF48DB" w:rsidRDefault="000C01F6" w:rsidP="00804165">
      <w:pPr>
        <w:pStyle w:val="Sinespaciado"/>
        <w:rPr>
          <w:rFonts w:eastAsia="Palatino Linotype"/>
        </w:rPr>
      </w:pPr>
      <w:r w:rsidRPr="00CF48DB">
        <w:rPr>
          <w:rFonts w:eastAsia="Palatino Linotype"/>
          <w:b/>
        </w:rPr>
        <w:t>XXIII.</w:t>
      </w:r>
      <w:r w:rsidRPr="00CF48DB">
        <w:rPr>
          <w:rFonts w:eastAsia="Palatino Linotype"/>
        </w:rPr>
        <w:t xml:space="preserve"> </w:t>
      </w:r>
      <w:r w:rsidRPr="00CF48DB">
        <w:rPr>
          <w:rFonts w:eastAsia="Palatino Linotype"/>
          <w:b/>
          <w:u w:val="single"/>
        </w:rPr>
        <w:t>Procurar la digitalización de toda la información pública en su poder</w:t>
      </w:r>
      <w:r w:rsidRPr="00CF48DB">
        <w:rPr>
          <w:rFonts w:eastAsia="Palatino Linotype"/>
        </w:rPr>
        <w:t>;</w:t>
      </w:r>
    </w:p>
    <w:p w14:paraId="1725A03E" w14:textId="097FAB6E" w:rsidR="00DC7815" w:rsidRPr="00CF48DB" w:rsidRDefault="00804165" w:rsidP="00804165">
      <w:pPr>
        <w:pStyle w:val="Sinespaciado"/>
        <w:rPr>
          <w:rFonts w:eastAsia="Palatino Linotype"/>
        </w:rPr>
      </w:pPr>
      <w:r w:rsidRPr="00CF48DB">
        <w:rPr>
          <w:rFonts w:eastAsia="Palatino Linotype"/>
        </w:rPr>
        <w:t>[…]</w:t>
      </w:r>
    </w:p>
    <w:p w14:paraId="0D9BC74F" w14:textId="77777777" w:rsidR="00DC7815" w:rsidRPr="00CF48DB" w:rsidRDefault="00DC7815" w:rsidP="0061169E">
      <w:pPr>
        <w:contextualSpacing/>
        <w:rPr>
          <w:rFonts w:eastAsia="Palatino Linotype" w:cs="Palatino Linotype"/>
          <w:szCs w:val="24"/>
        </w:rPr>
      </w:pPr>
    </w:p>
    <w:p w14:paraId="415FE92E" w14:textId="428B4D01" w:rsidR="00243245" w:rsidRPr="00CF48DB" w:rsidRDefault="002F5631" w:rsidP="0061169E">
      <w:pPr>
        <w:contextualSpacing/>
        <w:rPr>
          <w:rFonts w:eastAsia="Palatino Linotype" w:cs="Palatino Linotype"/>
          <w:szCs w:val="24"/>
        </w:rPr>
      </w:pPr>
      <w:r w:rsidRPr="00CF48DB">
        <w:rPr>
          <w:rFonts w:eastAsia="Palatino Linotype" w:cs="Palatino Linotype"/>
          <w:szCs w:val="24"/>
        </w:rPr>
        <w:t xml:space="preserve">Del mismo modo, </w:t>
      </w:r>
      <w:r w:rsidR="00D565E4" w:rsidRPr="00CF48DB">
        <w:rPr>
          <w:rFonts w:eastAsia="Palatino Linotype" w:cs="Palatino Linotype"/>
          <w:szCs w:val="24"/>
        </w:rPr>
        <w:t xml:space="preserve">resulta aplicable lo dispuesto en la </w:t>
      </w:r>
      <w:r w:rsidR="003613F1" w:rsidRPr="00CF48DB">
        <w:rPr>
          <w:rFonts w:eastAsia="Palatino Linotype" w:cs="Palatino Linotype"/>
          <w:szCs w:val="24"/>
        </w:rPr>
        <w:t>Ley de Archivos y Administración de Documentos del Estado de México y Municipios, que en su</w:t>
      </w:r>
      <w:r w:rsidR="00DA25AF" w:rsidRPr="00CF48DB">
        <w:rPr>
          <w:rFonts w:eastAsia="Palatino Linotype" w:cs="Palatino Linotype"/>
          <w:szCs w:val="24"/>
        </w:rPr>
        <w:t>s</w:t>
      </w:r>
      <w:r w:rsidR="003613F1" w:rsidRPr="00CF48DB">
        <w:rPr>
          <w:rFonts w:eastAsia="Palatino Linotype" w:cs="Palatino Linotype"/>
          <w:szCs w:val="24"/>
        </w:rPr>
        <w:t xml:space="preserve"> artículo</w:t>
      </w:r>
      <w:r w:rsidR="00DA25AF" w:rsidRPr="00CF48DB">
        <w:rPr>
          <w:rFonts w:eastAsia="Palatino Linotype" w:cs="Palatino Linotype"/>
          <w:szCs w:val="24"/>
        </w:rPr>
        <w:t>s</w:t>
      </w:r>
      <w:r w:rsidR="003613F1" w:rsidRPr="00CF48DB">
        <w:rPr>
          <w:rFonts w:eastAsia="Palatino Linotype" w:cs="Palatino Linotype"/>
          <w:szCs w:val="24"/>
        </w:rPr>
        <w:t xml:space="preserve"> </w:t>
      </w:r>
      <w:r w:rsidR="005407BC" w:rsidRPr="00CF48DB">
        <w:rPr>
          <w:rFonts w:eastAsia="Palatino Linotype" w:cs="Palatino Linotype"/>
          <w:szCs w:val="24"/>
        </w:rPr>
        <w:t xml:space="preserve">4 fracción LI, </w:t>
      </w:r>
      <w:r w:rsidR="003613F1" w:rsidRPr="00CF48DB">
        <w:rPr>
          <w:rFonts w:eastAsia="Palatino Linotype" w:cs="Palatino Linotype"/>
          <w:szCs w:val="24"/>
        </w:rPr>
        <w:t>11 fracción XI</w:t>
      </w:r>
      <w:r w:rsidR="003C16A9" w:rsidRPr="00CF48DB">
        <w:rPr>
          <w:rFonts w:eastAsia="Palatino Linotype" w:cs="Palatino Linotype"/>
          <w:szCs w:val="24"/>
        </w:rPr>
        <w:t>, 28 fracción XI</w:t>
      </w:r>
      <w:r w:rsidR="00DC4A04" w:rsidRPr="00CF48DB">
        <w:rPr>
          <w:rFonts w:eastAsia="Palatino Linotype" w:cs="Palatino Linotype"/>
          <w:szCs w:val="24"/>
        </w:rPr>
        <w:t>, 63</w:t>
      </w:r>
      <w:r w:rsidR="001D74A2" w:rsidRPr="00CF48DB">
        <w:rPr>
          <w:rFonts w:eastAsia="Palatino Linotype" w:cs="Palatino Linotype"/>
          <w:szCs w:val="24"/>
        </w:rPr>
        <w:t xml:space="preserve"> y </w:t>
      </w:r>
      <w:r w:rsidR="00DA25AF" w:rsidRPr="00CF48DB">
        <w:rPr>
          <w:rFonts w:eastAsia="Palatino Linotype" w:cs="Palatino Linotype"/>
          <w:szCs w:val="24"/>
        </w:rPr>
        <w:t>96 fracción II dispone lo siguiente:</w:t>
      </w:r>
    </w:p>
    <w:p w14:paraId="673F2440" w14:textId="77777777" w:rsidR="00DA25AF" w:rsidRPr="00CF48DB" w:rsidRDefault="00DA25AF" w:rsidP="0061169E">
      <w:pPr>
        <w:contextualSpacing/>
        <w:rPr>
          <w:rFonts w:eastAsia="Palatino Linotype" w:cs="Palatino Linotype"/>
          <w:szCs w:val="24"/>
        </w:rPr>
      </w:pPr>
    </w:p>
    <w:p w14:paraId="37B52B7B" w14:textId="77777777" w:rsidR="00EB5AF4" w:rsidRPr="00CF48DB" w:rsidRDefault="00EB5AF4" w:rsidP="00DD1FD3">
      <w:pPr>
        <w:pStyle w:val="Sinespaciado"/>
        <w:rPr>
          <w:rFonts w:eastAsia="Palatino Linotype"/>
        </w:rPr>
      </w:pPr>
      <w:r w:rsidRPr="00CF48DB">
        <w:rPr>
          <w:rFonts w:eastAsia="Palatino Linotype"/>
          <w:b/>
          <w:bCs/>
        </w:rPr>
        <w:lastRenderedPageBreak/>
        <w:t>Artículo 4.</w:t>
      </w:r>
      <w:r w:rsidRPr="00CF48DB">
        <w:rPr>
          <w:rFonts w:eastAsia="Palatino Linotype"/>
        </w:rPr>
        <w:t xml:space="preserve"> Además de las definiciones previstas en la Ley General, para los efectos de esta Ley se entenderá por:</w:t>
      </w:r>
    </w:p>
    <w:p w14:paraId="5668B85F" w14:textId="2FF51E97" w:rsidR="00DA25AF" w:rsidRPr="00CF48DB" w:rsidRDefault="00EB5AF4" w:rsidP="00DD1FD3">
      <w:pPr>
        <w:pStyle w:val="Sinespaciado"/>
        <w:rPr>
          <w:rFonts w:eastAsia="Palatino Linotype"/>
        </w:rPr>
      </w:pPr>
      <w:r w:rsidRPr="00CF48DB">
        <w:rPr>
          <w:rFonts w:eastAsia="Palatino Linotype"/>
        </w:rPr>
        <w:t>[…]</w:t>
      </w:r>
    </w:p>
    <w:p w14:paraId="3A966BC9" w14:textId="052332C9" w:rsidR="00EB5AF4" w:rsidRPr="00CF48DB" w:rsidRDefault="00925CE4" w:rsidP="00DD1FD3">
      <w:pPr>
        <w:pStyle w:val="Sinespaciado"/>
        <w:rPr>
          <w:rFonts w:eastAsia="Palatino Linotype"/>
        </w:rPr>
      </w:pPr>
      <w:r w:rsidRPr="00CF48DB">
        <w:rPr>
          <w:rFonts w:eastAsia="Palatino Linotype"/>
        </w:rPr>
        <w:t xml:space="preserve">LI. </w:t>
      </w:r>
      <w:r w:rsidRPr="00CF48DB">
        <w:rPr>
          <w:rFonts w:eastAsia="Palatino Linotype"/>
          <w:b/>
          <w:bCs/>
          <w:u w:val="single"/>
        </w:rPr>
        <w:t>Sujetos Obligados: A cualquier autoridad, entidad, órgano y organismo</w:t>
      </w:r>
      <w:r w:rsidRPr="00CF48DB">
        <w:rPr>
          <w:rFonts w:eastAsia="Palatino Linotype"/>
        </w:rPr>
        <w:t xml:space="preserve"> de los Poderes Legislativo, Ejecutivo y Judicial, órganos autónomos, partidos políticos, fideicomisos y fondos públicos estatales y municipales; así como del gobierno y </w:t>
      </w:r>
      <w:r w:rsidRPr="00CF48DB">
        <w:rPr>
          <w:rFonts w:eastAsia="Palatino Linotype"/>
          <w:b/>
          <w:bCs/>
          <w:u w:val="single"/>
        </w:rPr>
        <w:t>de la administración pública municipal y sus organismos auxiliares</w:t>
      </w:r>
      <w:r w:rsidRPr="00CF48DB">
        <w:rPr>
          <w:rFonts w:eastAsia="Palatino Linotype"/>
        </w:rPr>
        <w:t>; cualquier persona física, jurídica colectiva o sindicato que reciba y ejerza recursos públicos o realice actos de autoridad de los ámbitos estatal y municipal, que deba cumplir con las obligaciones previstas en la presente Ley, y las personas físicas o jurídicas colectivas que cuenten con Archivos Privados de Interés Público;</w:t>
      </w:r>
    </w:p>
    <w:p w14:paraId="0F6A34BD" w14:textId="6D8A647D" w:rsidR="00925CE4" w:rsidRPr="00CF48DB" w:rsidRDefault="00925CE4" w:rsidP="00DD1FD3">
      <w:pPr>
        <w:pStyle w:val="Sinespaciado"/>
        <w:rPr>
          <w:rFonts w:eastAsia="Palatino Linotype"/>
        </w:rPr>
      </w:pPr>
      <w:r w:rsidRPr="00CF48DB">
        <w:rPr>
          <w:rFonts w:eastAsia="Palatino Linotype"/>
        </w:rPr>
        <w:t>[…]</w:t>
      </w:r>
    </w:p>
    <w:p w14:paraId="5950AFD8" w14:textId="77777777" w:rsidR="00243245" w:rsidRPr="00CF48DB" w:rsidRDefault="00243245" w:rsidP="00DD1FD3">
      <w:pPr>
        <w:pStyle w:val="Sinespaciado"/>
        <w:rPr>
          <w:rFonts w:eastAsia="Palatino Linotype"/>
        </w:rPr>
      </w:pPr>
    </w:p>
    <w:p w14:paraId="6412C7E2" w14:textId="77777777" w:rsidR="009F7625" w:rsidRPr="00CF48DB" w:rsidRDefault="009F7625" w:rsidP="00DD1FD3">
      <w:pPr>
        <w:pStyle w:val="Sinespaciado"/>
        <w:rPr>
          <w:rFonts w:eastAsia="Palatino Linotype"/>
        </w:rPr>
      </w:pPr>
      <w:r w:rsidRPr="00CF48DB">
        <w:rPr>
          <w:rFonts w:eastAsia="Palatino Linotype"/>
          <w:b/>
          <w:bCs/>
        </w:rPr>
        <w:t>Artículo 11.</w:t>
      </w:r>
      <w:r w:rsidRPr="00CF48DB">
        <w:rPr>
          <w:rFonts w:eastAsia="Palatino Linotype"/>
        </w:rPr>
        <w:t xml:space="preserve"> Los Sujetos Obligados deberán:</w:t>
      </w:r>
    </w:p>
    <w:p w14:paraId="3F8B2110" w14:textId="33F3DCD2" w:rsidR="009F7625" w:rsidRPr="00CF48DB" w:rsidRDefault="009F7625" w:rsidP="00DD1FD3">
      <w:pPr>
        <w:pStyle w:val="Sinespaciado"/>
        <w:rPr>
          <w:rFonts w:eastAsia="Palatino Linotype"/>
        </w:rPr>
      </w:pPr>
      <w:r w:rsidRPr="00CF48DB">
        <w:rPr>
          <w:rFonts w:eastAsia="Palatino Linotype"/>
        </w:rPr>
        <w:t>[…]</w:t>
      </w:r>
    </w:p>
    <w:p w14:paraId="72FAEC06" w14:textId="625EC0E2" w:rsidR="00243245" w:rsidRPr="00CF48DB" w:rsidRDefault="00F8117A" w:rsidP="00DD1FD3">
      <w:pPr>
        <w:pStyle w:val="Sinespaciado"/>
        <w:rPr>
          <w:rFonts w:eastAsia="Palatino Linotype"/>
        </w:rPr>
      </w:pPr>
      <w:r w:rsidRPr="00CF48DB">
        <w:rPr>
          <w:rFonts w:eastAsia="Palatino Linotype"/>
        </w:rPr>
        <w:t xml:space="preserve">XI. </w:t>
      </w:r>
      <w:r w:rsidRPr="00CF48DB">
        <w:rPr>
          <w:rFonts w:eastAsia="Palatino Linotype"/>
          <w:b/>
          <w:bCs/>
          <w:u w:val="single"/>
        </w:rPr>
        <w:t>Aplicar métodos y medidas para la organización, protección y conservación de los Documentos de Archivo, considerando el estado que guardan y el espacio para su almacenamiento; así como procurar el resguardo digital de dichos documentos</w:t>
      </w:r>
      <w:r w:rsidRPr="00CF48DB">
        <w:rPr>
          <w:rFonts w:eastAsia="Palatino Linotype"/>
        </w:rPr>
        <w:t>, de conformidad con la Ley General, la Ley de Gobierno Digital del Estado de México y Municipios, la presente Ley y las demás disposiciones jurídicas aplicables, y</w:t>
      </w:r>
    </w:p>
    <w:p w14:paraId="31786049" w14:textId="38D1DB37" w:rsidR="00F8117A" w:rsidRPr="00CF48DB" w:rsidRDefault="00F8117A" w:rsidP="00DD1FD3">
      <w:pPr>
        <w:pStyle w:val="Sinespaciado"/>
        <w:rPr>
          <w:rFonts w:eastAsia="Palatino Linotype"/>
        </w:rPr>
      </w:pPr>
      <w:r w:rsidRPr="00CF48DB">
        <w:rPr>
          <w:rFonts w:eastAsia="Palatino Linotype"/>
        </w:rPr>
        <w:t>[…]</w:t>
      </w:r>
    </w:p>
    <w:p w14:paraId="19B6A4EC" w14:textId="77777777" w:rsidR="00243245" w:rsidRPr="00CF48DB" w:rsidRDefault="00243245" w:rsidP="00DD1FD3">
      <w:pPr>
        <w:pStyle w:val="Sinespaciado"/>
        <w:rPr>
          <w:rFonts w:eastAsia="Palatino Linotype"/>
        </w:rPr>
      </w:pPr>
    </w:p>
    <w:p w14:paraId="6FABF2FD" w14:textId="77777777" w:rsidR="00DD1FD3" w:rsidRPr="00CF48DB" w:rsidRDefault="00DD1FD3" w:rsidP="00DD1FD3">
      <w:pPr>
        <w:pStyle w:val="Sinespaciado"/>
        <w:rPr>
          <w:rFonts w:eastAsia="Palatino Linotype"/>
        </w:rPr>
      </w:pPr>
      <w:r w:rsidRPr="00CF48DB">
        <w:rPr>
          <w:rFonts w:eastAsia="Palatino Linotype"/>
          <w:b/>
          <w:bCs/>
        </w:rPr>
        <w:t>Artículo 28.</w:t>
      </w:r>
      <w:r w:rsidRPr="00CF48DB">
        <w:rPr>
          <w:rFonts w:eastAsia="Palatino Linotype"/>
        </w:rPr>
        <w:t xml:space="preserve"> El Área Coordinadora de Archivos tendrá las siguientes funciones:</w:t>
      </w:r>
    </w:p>
    <w:p w14:paraId="4175635C" w14:textId="3EAF75AB" w:rsidR="00E64E1D" w:rsidRPr="00CF48DB" w:rsidRDefault="00DD1FD3" w:rsidP="00DD1FD3">
      <w:pPr>
        <w:pStyle w:val="Sinespaciado"/>
        <w:rPr>
          <w:rFonts w:eastAsia="Palatino Linotype"/>
        </w:rPr>
      </w:pPr>
      <w:r w:rsidRPr="00CF48DB">
        <w:rPr>
          <w:rFonts w:eastAsia="Palatino Linotype"/>
        </w:rPr>
        <w:t>[…]</w:t>
      </w:r>
    </w:p>
    <w:p w14:paraId="568AD33D" w14:textId="648E59EC" w:rsidR="00E64E1D" w:rsidRPr="00CF48DB" w:rsidRDefault="00695B40" w:rsidP="00DD1FD3">
      <w:pPr>
        <w:pStyle w:val="Sinespaciado"/>
        <w:rPr>
          <w:rFonts w:eastAsia="Palatino Linotype"/>
        </w:rPr>
      </w:pPr>
      <w:r w:rsidRPr="00CF48DB">
        <w:rPr>
          <w:rFonts w:eastAsia="Palatino Linotype"/>
        </w:rPr>
        <w:t xml:space="preserve">XI. </w:t>
      </w:r>
      <w:r w:rsidRPr="00CF48DB">
        <w:rPr>
          <w:rFonts w:eastAsia="Palatino Linotype"/>
          <w:b/>
          <w:bCs/>
          <w:u w:val="single"/>
        </w:rPr>
        <w:t>Coadyuvar con el área responsable del desarrollo y aplicación de las tecnologías de la información de cada Sujeto Obligado y con el Archivo General del Estado, en las actividades destinadas a la automatización y digitalización de los Archivos y a la Gestión Documental de Archivos electrónicos</w:t>
      </w:r>
      <w:r w:rsidRPr="00CF48DB">
        <w:rPr>
          <w:rFonts w:eastAsia="Palatino Linotype"/>
        </w:rPr>
        <w:t>, de conformidad con esta Ley, la Ley de Gobierno Digital del Estado de México y Municipios, su Reglamento, y</w:t>
      </w:r>
    </w:p>
    <w:p w14:paraId="4B981051" w14:textId="1ED24AAD" w:rsidR="00695B40" w:rsidRPr="00CF48DB" w:rsidRDefault="00695B40" w:rsidP="00DD1FD3">
      <w:pPr>
        <w:pStyle w:val="Sinespaciado"/>
        <w:rPr>
          <w:rFonts w:eastAsia="Palatino Linotype"/>
        </w:rPr>
      </w:pPr>
      <w:r w:rsidRPr="00CF48DB">
        <w:rPr>
          <w:rFonts w:eastAsia="Palatino Linotype"/>
        </w:rPr>
        <w:t>[…]</w:t>
      </w:r>
    </w:p>
    <w:p w14:paraId="3891287F" w14:textId="77777777" w:rsidR="00695B40" w:rsidRPr="00CF48DB" w:rsidRDefault="00695B40" w:rsidP="00DD1FD3">
      <w:pPr>
        <w:pStyle w:val="Sinespaciado"/>
        <w:rPr>
          <w:rFonts w:eastAsia="Palatino Linotype"/>
        </w:rPr>
      </w:pPr>
    </w:p>
    <w:p w14:paraId="135641D0" w14:textId="77777777" w:rsidR="006326D1" w:rsidRPr="00CF48DB" w:rsidRDefault="006326D1" w:rsidP="006326D1">
      <w:pPr>
        <w:pStyle w:val="Sinespaciado"/>
        <w:rPr>
          <w:rFonts w:eastAsia="Palatino Linotype"/>
        </w:rPr>
      </w:pPr>
      <w:r w:rsidRPr="00CF48DB">
        <w:rPr>
          <w:rFonts w:eastAsia="Palatino Linotype"/>
          <w:b/>
          <w:bCs/>
        </w:rPr>
        <w:t>Artículo 63.</w:t>
      </w:r>
      <w:r w:rsidRPr="00CF48DB">
        <w:rPr>
          <w:rFonts w:eastAsia="Palatino Linotype"/>
        </w:rPr>
        <w:t xml:space="preserve"> </w:t>
      </w:r>
      <w:r w:rsidRPr="00CF48DB">
        <w:rPr>
          <w:rFonts w:eastAsia="Palatino Linotype"/>
          <w:b/>
          <w:bCs/>
          <w:u w:val="single"/>
        </w:rPr>
        <w:t>Los Sujetos Obligados desarrollarán medidas de Interoperabilidad que permitan la Gestión Documental integral, considerando el documento electrónico, el Expediente, la digitalización</w:t>
      </w:r>
      <w:r w:rsidRPr="00CF48DB">
        <w:rPr>
          <w:rFonts w:eastAsia="Palatino Linotype"/>
        </w:rPr>
        <w:t>, el copiado auténtico y conversión; la política de Firma Electrónica Avanzada, la intermediación de datos, el modelo de datos y la conexión a la red de comunicaciones.</w:t>
      </w:r>
    </w:p>
    <w:p w14:paraId="5F1DCA9F" w14:textId="77777777" w:rsidR="00695B40" w:rsidRPr="00CF48DB" w:rsidRDefault="00695B40" w:rsidP="00DD1FD3">
      <w:pPr>
        <w:pStyle w:val="Sinespaciado"/>
        <w:rPr>
          <w:rFonts w:eastAsia="Palatino Linotype"/>
        </w:rPr>
      </w:pPr>
    </w:p>
    <w:p w14:paraId="6A4AB340" w14:textId="77777777" w:rsidR="009706E9" w:rsidRPr="00CF48DB" w:rsidRDefault="009706E9" w:rsidP="009706E9">
      <w:pPr>
        <w:pStyle w:val="Sinespaciado"/>
        <w:rPr>
          <w:rFonts w:eastAsia="Palatino Linotype"/>
        </w:rPr>
      </w:pPr>
      <w:r w:rsidRPr="00CF48DB">
        <w:rPr>
          <w:rFonts w:eastAsia="Palatino Linotype"/>
          <w:b/>
          <w:bCs/>
        </w:rPr>
        <w:lastRenderedPageBreak/>
        <w:t>Artículo 96.</w:t>
      </w:r>
      <w:r w:rsidRPr="00CF48DB">
        <w:rPr>
          <w:rFonts w:eastAsia="Palatino Linotype"/>
        </w:rPr>
        <w:t xml:space="preserve"> Las autoridades del Estado de México y Municipios, en el ámbito de sus atribuciones y en su organización interna, deberán:</w:t>
      </w:r>
    </w:p>
    <w:p w14:paraId="10F6606F" w14:textId="7543639F" w:rsidR="006326D1" w:rsidRPr="00CF48DB" w:rsidRDefault="009706E9" w:rsidP="00DD1FD3">
      <w:pPr>
        <w:pStyle w:val="Sinespaciado"/>
        <w:rPr>
          <w:rFonts w:eastAsia="Palatino Linotype"/>
        </w:rPr>
      </w:pPr>
      <w:r w:rsidRPr="00CF48DB">
        <w:rPr>
          <w:rFonts w:eastAsia="Palatino Linotype"/>
        </w:rPr>
        <w:t>[…]</w:t>
      </w:r>
    </w:p>
    <w:p w14:paraId="1F4E672F" w14:textId="02C2D972" w:rsidR="009706E9" w:rsidRPr="00CF48DB" w:rsidRDefault="00E31FEC" w:rsidP="00DD1FD3">
      <w:pPr>
        <w:pStyle w:val="Sinespaciado"/>
        <w:rPr>
          <w:rFonts w:eastAsia="Palatino Linotype"/>
        </w:rPr>
      </w:pPr>
      <w:r w:rsidRPr="00CF48DB">
        <w:rPr>
          <w:rFonts w:eastAsia="Palatino Linotype"/>
        </w:rPr>
        <w:t xml:space="preserve">II. </w:t>
      </w:r>
      <w:r w:rsidRPr="00CF48DB">
        <w:rPr>
          <w:rFonts w:eastAsia="Palatino Linotype"/>
          <w:b/>
          <w:bCs/>
          <w:u w:val="single"/>
        </w:rPr>
        <w:t>Fomentar las actividades archivísticas sobre</w:t>
      </w:r>
      <w:r w:rsidRPr="00CF48DB">
        <w:rPr>
          <w:rFonts w:eastAsia="Palatino Linotype"/>
          <w:b/>
          <w:bCs/>
        </w:rPr>
        <w:t xml:space="preserve"> docencia, capacitación, investigación, publicaciones, restauración, </w:t>
      </w:r>
      <w:r w:rsidRPr="00CF48DB">
        <w:rPr>
          <w:rFonts w:eastAsia="Palatino Linotype"/>
          <w:b/>
          <w:bCs/>
          <w:u w:val="single"/>
        </w:rPr>
        <w:t>digitalización</w:t>
      </w:r>
      <w:r w:rsidRPr="00CF48DB">
        <w:rPr>
          <w:rFonts w:eastAsia="Palatino Linotype"/>
          <w:b/>
          <w:bCs/>
        </w:rPr>
        <w:t>, reprografía y difusión</w:t>
      </w:r>
      <w:r w:rsidRPr="00CF48DB">
        <w:rPr>
          <w:rFonts w:eastAsia="Palatino Linotype"/>
        </w:rPr>
        <w:t>;</w:t>
      </w:r>
    </w:p>
    <w:p w14:paraId="4E96F1D8" w14:textId="624ECA48" w:rsidR="00E31FEC" w:rsidRPr="00CF48DB" w:rsidRDefault="00E31FEC" w:rsidP="00DD1FD3">
      <w:pPr>
        <w:pStyle w:val="Sinespaciado"/>
        <w:rPr>
          <w:rFonts w:eastAsia="Palatino Linotype"/>
        </w:rPr>
      </w:pPr>
      <w:r w:rsidRPr="00CF48DB">
        <w:rPr>
          <w:rFonts w:eastAsia="Palatino Linotype"/>
        </w:rPr>
        <w:t>[…]</w:t>
      </w:r>
    </w:p>
    <w:p w14:paraId="17D770E2" w14:textId="77777777" w:rsidR="00E64E1D" w:rsidRPr="00CF48DB" w:rsidRDefault="00E64E1D" w:rsidP="0061169E">
      <w:pPr>
        <w:contextualSpacing/>
        <w:rPr>
          <w:rFonts w:eastAsia="Palatino Linotype" w:cs="Palatino Linotype"/>
          <w:szCs w:val="24"/>
        </w:rPr>
      </w:pPr>
    </w:p>
    <w:p w14:paraId="3E0B12AA" w14:textId="6BB4E7B1" w:rsidR="00E64E1D" w:rsidRPr="00CF48DB" w:rsidRDefault="00EE5F4C" w:rsidP="0061169E">
      <w:pPr>
        <w:contextualSpacing/>
        <w:rPr>
          <w:rFonts w:eastAsia="Palatino Linotype" w:cs="Palatino Linotype"/>
          <w:szCs w:val="24"/>
        </w:rPr>
      </w:pPr>
      <w:r w:rsidRPr="00CF48DB">
        <w:rPr>
          <w:rFonts w:eastAsia="Palatino Linotype" w:cs="Palatino Linotype"/>
          <w:szCs w:val="24"/>
        </w:rPr>
        <w:t>Como se logra observar, el Ayuntamiento de Toluca, como sujeto obligado</w:t>
      </w:r>
      <w:r w:rsidR="007F41B5" w:rsidRPr="00CF48DB">
        <w:rPr>
          <w:rFonts w:eastAsia="Palatino Linotype" w:cs="Palatino Linotype"/>
          <w:szCs w:val="24"/>
        </w:rPr>
        <w:t>, deberá aplicar métodos y medidas para procurar la organización, protección y conservación de los documentos de arch</w:t>
      </w:r>
      <w:r w:rsidR="00091DD6" w:rsidRPr="00CF48DB">
        <w:rPr>
          <w:rFonts w:eastAsia="Palatino Linotype" w:cs="Palatino Linotype"/>
          <w:szCs w:val="24"/>
        </w:rPr>
        <w:t xml:space="preserve">ivo y de su resguardo digital, para lo cual contará con el apoyo del Área Coordinadora de Archivos, cuya función es coadyuvar con el área responsable del desarrollo y aplicación de las tecnologías de la información en las actividades destinadas a la digitalización de los archivos; </w:t>
      </w:r>
      <w:r w:rsidR="00253FA3" w:rsidRPr="00CF48DB">
        <w:rPr>
          <w:rFonts w:eastAsia="Palatino Linotype" w:cs="Palatino Linotype"/>
          <w:szCs w:val="24"/>
        </w:rPr>
        <w:t xml:space="preserve">asimismo, los sujetos obligados deberán desarrollar medidas para permitir la gestión documental </w:t>
      </w:r>
      <w:r w:rsidR="005067F6" w:rsidRPr="00CF48DB">
        <w:rPr>
          <w:rFonts w:eastAsia="Palatino Linotype" w:cs="Palatino Linotype"/>
          <w:szCs w:val="24"/>
        </w:rPr>
        <w:t xml:space="preserve">integral considerando los documentos electrónicos, el expediente y la digitalización, así como fomentar las actividades archivísticas </w:t>
      </w:r>
      <w:r w:rsidR="00BE364F" w:rsidRPr="00CF48DB">
        <w:rPr>
          <w:rFonts w:eastAsia="Palatino Linotype" w:cs="Palatino Linotype"/>
          <w:szCs w:val="24"/>
        </w:rPr>
        <w:t>sobre digitalización.</w:t>
      </w:r>
    </w:p>
    <w:p w14:paraId="4DAF6226" w14:textId="77777777" w:rsidR="00BE364F" w:rsidRPr="00CF48DB" w:rsidRDefault="00BE364F" w:rsidP="0061169E">
      <w:pPr>
        <w:contextualSpacing/>
        <w:rPr>
          <w:rFonts w:eastAsia="Palatino Linotype" w:cs="Palatino Linotype"/>
          <w:szCs w:val="24"/>
        </w:rPr>
      </w:pPr>
    </w:p>
    <w:p w14:paraId="0B240544" w14:textId="7FAD0A95" w:rsidR="007F2BD3" w:rsidRPr="00CF48DB" w:rsidRDefault="007F2BD3" w:rsidP="007F2BD3">
      <w:pPr>
        <w:contextualSpacing/>
        <w:rPr>
          <w:rFonts w:eastAsia="Palatino Linotype" w:cs="Palatino Linotype"/>
          <w:szCs w:val="24"/>
        </w:rPr>
      </w:pPr>
      <w:r w:rsidRPr="00CF48DB">
        <w:rPr>
          <w:rFonts w:eastAsia="Palatino Linotype" w:cs="Palatino Linotype"/>
          <w:szCs w:val="24"/>
        </w:rPr>
        <w:t>Conforme a lo señalado anteriormente, se acredita la obligación a cargo del sujeto obligado de procurar digitalizar toda la información pública que se encuentre en su poder, así como el proporcionarla cuando le sea requerida.</w:t>
      </w:r>
    </w:p>
    <w:p w14:paraId="7FEAC0B7" w14:textId="77777777" w:rsidR="007F2BD3" w:rsidRPr="00CF48DB" w:rsidRDefault="007F2BD3" w:rsidP="007F2BD3">
      <w:pPr>
        <w:contextualSpacing/>
        <w:rPr>
          <w:rFonts w:eastAsia="Palatino Linotype" w:cs="Palatino Linotype"/>
          <w:szCs w:val="24"/>
        </w:rPr>
      </w:pPr>
    </w:p>
    <w:p w14:paraId="6D283851" w14:textId="54453C54" w:rsidR="00AC36A7" w:rsidRPr="00CF48DB" w:rsidRDefault="00EB789C" w:rsidP="0061169E">
      <w:pPr>
        <w:contextualSpacing/>
        <w:rPr>
          <w:rFonts w:eastAsia="Palatino Linotype" w:cs="Palatino Linotype"/>
          <w:szCs w:val="24"/>
        </w:rPr>
      </w:pPr>
      <w:r w:rsidRPr="00CF48DB">
        <w:rPr>
          <w:rFonts w:eastAsia="Palatino Linotype" w:cs="Palatino Linotype"/>
          <w:szCs w:val="24"/>
        </w:rPr>
        <w:t xml:space="preserve">Asimismo, </w:t>
      </w:r>
      <w:r w:rsidR="00477155" w:rsidRPr="00CF48DB">
        <w:rPr>
          <w:rFonts w:eastAsia="Palatino Linotype" w:cs="Palatino Linotype"/>
          <w:szCs w:val="24"/>
        </w:rPr>
        <w:t xml:space="preserve">no debe pasarse por alto lo que la Ley de Transparencia y Acceso a la Información Pública del Estado de México y Municipios regula la forma de entregar la información en la modalidad elegida por el recurrente y sus excepciones, como se estipula en los artículos 9 fracción III, 164, 165 y 174 de la Ley citada, los cuales a la letra </w:t>
      </w:r>
      <w:r w:rsidR="006E0810" w:rsidRPr="00CF48DB">
        <w:rPr>
          <w:rFonts w:eastAsia="Palatino Linotype" w:cs="Palatino Linotype"/>
          <w:szCs w:val="24"/>
        </w:rPr>
        <w:t>disponen lo siguiente</w:t>
      </w:r>
      <w:r w:rsidR="00477155" w:rsidRPr="00CF48DB">
        <w:rPr>
          <w:rFonts w:eastAsia="Palatino Linotype" w:cs="Palatino Linotype"/>
          <w:szCs w:val="24"/>
        </w:rPr>
        <w:t>:</w:t>
      </w:r>
    </w:p>
    <w:p w14:paraId="508F7FB8" w14:textId="77777777" w:rsidR="00EB789C" w:rsidRPr="00CF48DB" w:rsidRDefault="00EB789C" w:rsidP="0061169E">
      <w:pPr>
        <w:contextualSpacing/>
        <w:rPr>
          <w:rFonts w:eastAsia="Palatino Linotype" w:cs="Palatino Linotype"/>
          <w:szCs w:val="24"/>
        </w:rPr>
      </w:pPr>
    </w:p>
    <w:p w14:paraId="2E796D4A" w14:textId="71A23C20" w:rsidR="006E0810" w:rsidRPr="00CF48DB" w:rsidRDefault="006E0810" w:rsidP="001167F5">
      <w:pPr>
        <w:pStyle w:val="Sinespaciado"/>
        <w:rPr>
          <w:rFonts w:eastAsia="Palatino Linotype"/>
        </w:rPr>
      </w:pPr>
      <w:r w:rsidRPr="00CF48DB">
        <w:rPr>
          <w:rFonts w:eastAsia="Palatino Linotype"/>
          <w:b/>
        </w:rPr>
        <w:t>Artículo 9</w:t>
      </w:r>
      <w:r w:rsidRPr="00CF48DB">
        <w:rPr>
          <w:rFonts w:eastAsia="Palatino Linotype"/>
        </w:rPr>
        <w:t xml:space="preserve">. El Instituto deberá regir su funcionamiento de acuerdo a los siguientes principios: </w:t>
      </w:r>
    </w:p>
    <w:p w14:paraId="03627532" w14:textId="54369702" w:rsidR="006E0810" w:rsidRPr="00CF48DB" w:rsidRDefault="006E0810" w:rsidP="001167F5">
      <w:pPr>
        <w:pStyle w:val="Sinespaciado"/>
        <w:rPr>
          <w:rFonts w:eastAsia="Palatino Linotype"/>
        </w:rPr>
      </w:pPr>
      <w:r w:rsidRPr="00CF48DB">
        <w:rPr>
          <w:rFonts w:eastAsia="Palatino Linotype"/>
        </w:rPr>
        <w:t>[…]</w:t>
      </w:r>
    </w:p>
    <w:p w14:paraId="7336B350" w14:textId="77777777" w:rsidR="006E0810" w:rsidRPr="00CF48DB" w:rsidRDefault="006E0810" w:rsidP="001167F5">
      <w:pPr>
        <w:pStyle w:val="Sinespaciado"/>
        <w:rPr>
          <w:rFonts w:eastAsia="Palatino Linotype"/>
        </w:rPr>
      </w:pPr>
      <w:r w:rsidRPr="00CF48DB">
        <w:rPr>
          <w:rFonts w:eastAsia="Palatino Linotype"/>
          <w:b/>
          <w:bCs/>
        </w:rPr>
        <w:t>III.</w:t>
      </w:r>
      <w:r w:rsidRPr="00CF48DB">
        <w:rPr>
          <w:rFonts w:eastAsia="Palatino Linotype"/>
        </w:rPr>
        <w:tab/>
      </w:r>
      <w:r w:rsidRPr="00CF48DB">
        <w:rPr>
          <w:rFonts w:eastAsia="Palatino Linotype"/>
          <w:b/>
        </w:rPr>
        <w:t>Gratuidad</w:t>
      </w:r>
      <w:r w:rsidRPr="00CF48DB">
        <w:rPr>
          <w:rFonts w:eastAsia="Palatino Linotype"/>
        </w:rPr>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1489EE17" w14:textId="091716DE" w:rsidR="006E0810" w:rsidRPr="00CF48DB" w:rsidRDefault="006E0810" w:rsidP="001167F5">
      <w:pPr>
        <w:pStyle w:val="Sinespaciado"/>
        <w:rPr>
          <w:rFonts w:eastAsia="Palatino Linotype"/>
          <w:bCs/>
        </w:rPr>
      </w:pPr>
      <w:r w:rsidRPr="00CF48DB">
        <w:rPr>
          <w:rFonts w:eastAsia="Palatino Linotype"/>
          <w:bCs/>
        </w:rPr>
        <w:t>[…]</w:t>
      </w:r>
    </w:p>
    <w:p w14:paraId="6412F0E4" w14:textId="77777777" w:rsidR="006E0810" w:rsidRPr="00CF48DB" w:rsidRDefault="006E0810" w:rsidP="001167F5">
      <w:pPr>
        <w:pStyle w:val="Sinespaciado"/>
        <w:rPr>
          <w:rFonts w:eastAsia="Palatino Linotype"/>
          <w:bCs/>
        </w:rPr>
      </w:pPr>
    </w:p>
    <w:p w14:paraId="0A7F9CBC" w14:textId="77777777" w:rsidR="006E0810" w:rsidRPr="00CF48DB" w:rsidRDefault="006E0810" w:rsidP="001167F5">
      <w:pPr>
        <w:pStyle w:val="Sinespaciado"/>
        <w:rPr>
          <w:rFonts w:eastAsia="Palatino Linotype"/>
        </w:rPr>
      </w:pPr>
      <w:r w:rsidRPr="00CF48DB">
        <w:rPr>
          <w:rFonts w:eastAsia="Palatino Linotype"/>
          <w:b/>
        </w:rPr>
        <w:t>Artículo 164.</w:t>
      </w:r>
      <w:r w:rsidRPr="00CF48DB">
        <w:rPr>
          <w:rFonts w:eastAsia="Palatino Linotype"/>
        </w:rPr>
        <w:t xml:space="preserve"> </w:t>
      </w:r>
      <w:r w:rsidRPr="00CF48DB">
        <w:rPr>
          <w:rFonts w:eastAsia="Palatino Linotype"/>
          <w:b/>
          <w:bCs/>
        </w:rPr>
        <w:t>El acceso se dará en la modalidad de entrega</w:t>
      </w:r>
      <w:r w:rsidRPr="00CF48DB">
        <w:rPr>
          <w:rFonts w:eastAsia="Palatino Linotype"/>
        </w:rPr>
        <w:t xml:space="preserve"> y, en su caso, de envío </w:t>
      </w:r>
      <w:r w:rsidRPr="00CF48DB">
        <w:rPr>
          <w:rFonts w:eastAsia="Palatino Linotype"/>
          <w:b/>
          <w:bCs/>
        </w:rPr>
        <w:t>elegidos por el solicitante.</w:t>
      </w:r>
      <w:r w:rsidRPr="00CF48DB">
        <w:rPr>
          <w:rFonts w:eastAsia="Palatino Linotype"/>
        </w:rPr>
        <w:t xml:space="preserve"> Cuando la información no pueda entregarse o enviarse en la modalidad solicitada, el sujeto obligado deberá ofrecer otra u otras modalidades de entrega. </w:t>
      </w:r>
    </w:p>
    <w:p w14:paraId="0F9A6AD6" w14:textId="77777777" w:rsidR="001167F5" w:rsidRPr="00CF48DB" w:rsidRDefault="001167F5" w:rsidP="001167F5">
      <w:pPr>
        <w:pStyle w:val="Sinespaciado"/>
        <w:rPr>
          <w:rFonts w:eastAsia="Palatino Linotype"/>
        </w:rPr>
      </w:pPr>
    </w:p>
    <w:p w14:paraId="5CAC8A7F" w14:textId="77777777" w:rsidR="006E0810" w:rsidRPr="00CF48DB" w:rsidRDefault="006E0810" w:rsidP="001167F5">
      <w:pPr>
        <w:pStyle w:val="Sinespaciado"/>
        <w:rPr>
          <w:rFonts w:eastAsia="Palatino Linotype"/>
          <w:b/>
        </w:rPr>
      </w:pPr>
      <w:r w:rsidRPr="00CF48DB">
        <w:rPr>
          <w:rFonts w:eastAsia="Palatino Linotype"/>
          <w:b/>
        </w:rPr>
        <w:t>En cualquier caso, se deberá fundar y motivar la necesidad de ofrecer otras modalidades.</w:t>
      </w:r>
    </w:p>
    <w:p w14:paraId="776EF17E" w14:textId="77777777" w:rsidR="001167F5" w:rsidRPr="00CF48DB" w:rsidRDefault="001167F5" w:rsidP="001167F5">
      <w:pPr>
        <w:pStyle w:val="Sinespaciado"/>
        <w:rPr>
          <w:rFonts w:eastAsia="Palatino Linotype"/>
          <w:b/>
          <w:u w:val="single"/>
        </w:rPr>
      </w:pPr>
    </w:p>
    <w:p w14:paraId="624A1ECC" w14:textId="77777777" w:rsidR="006E0810" w:rsidRPr="00CF48DB" w:rsidRDefault="006E0810" w:rsidP="001167F5">
      <w:pPr>
        <w:pStyle w:val="Sinespaciado"/>
        <w:rPr>
          <w:rFonts w:eastAsia="Palatino Linotype"/>
        </w:rPr>
      </w:pPr>
      <w:r w:rsidRPr="00CF48DB">
        <w:rPr>
          <w:rFonts w:eastAsia="Palatino Linotype"/>
          <w:b/>
        </w:rPr>
        <w:t>Artículo 165</w:t>
      </w:r>
      <w:r w:rsidRPr="00CF48DB">
        <w:rPr>
          <w:rFonts w:eastAsia="Palatino Linotype"/>
        </w:rPr>
        <w:t xml:space="preserve">. Los sujetos obligados establecerán la forma y términos en que darán trámite interno a las solicitudes en materia de acceso a la información. </w:t>
      </w:r>
    </w:p>
    <w:p w14:paraId="2EC4F81A" w14:textId="77777777" w:rsidR="001167F5" w:rsidRPr="00CF48DB" w:rsidRDefault="001167F5" w:rsidP="001167F5">
      <w:pPr>
        <w:pStyle w:val="Sinespaciado"/>
        <w:rPr>
          <w:rFonts w:eastAsia="Palatino Linotype"/>
        </w:rPr>
      </w:pPr>
    </w:p>
    <w:p w14:paraId="508C7131" w14:textId="77777777" w:rsidR="006E0810" w:rsidRPr="00CF48DB" w:rsidRDefault="006E0810" w:rsidP="001167F5">
      <w:pPr>
        <w:pStyle w:val="Sinespaciado"/>
        <w:rPr>
          <w:rFonts w:eastAsia="Palatino Linotype"/>
        </w:rPr>
      </w:pPr>
      <w:r w:rsidRPr="00CF48DB">
        <w:rPr>
          <w:rFonts w:eastAsia="Palatino Linotype"/>
        </w:rPr>
        <w:t xml:space="preserve">La información que se entregue en versión pública, cuya modalidad de reproducción o envío tenga un costo, procederá una vez que se acredite el pago respectivo. No puede entenderse como reproducción la elaboración de la misma. </w:t>
      </w:r>
    </w:p>
    <w:p w14:paraId="1720AA63" w14:textId="77777777" w:rsidR="001167F5" w:rsidRPr="00CF48DB" w:rsidRDefault="001167F5" w:rsidP="001167F5">
      <w:pPr>
        <w:pStyle w:val="Sinespaciado"/>
        <w:rPr>
          <w:rFonts w:eastAsia="Palatino Linotype"/>
        </w:rPr>
      </w:pPr>
    </w:p>
    <w:p w14:paraId="36DF5305" w14:textId="77777777" w:rsidR="006E0810" w:rsidRPr="00CF48DB" w:rsidRDefault="006E0810" w:rsidP="001167F5">
      <w:pPr>
        <w:pStyle w:val="Sinespaciado"/>
        <w:rPr>
          <w:rFonts w:eastAsia="Palatino Linotype"/>
        </w:rPr>
      </w:pPr>
      <w:r w:rsidRPr="00CF48DB">
        <w:rPr>
          <w:rFonts w:eastAsia="Palatino Linotype"/>
        </w:rPr>
        <w:t xml:space="preserve">Ante la falta de respuesta a una solicitud en el plazo previsto y en caso de que proceda el acceso, los costos de reproducción y envío correrán a cargo del sujeto obligado. </w:t>
      </w:r>
    </w:p>
    <w:p w14:paraId="3080C813" w14:textId="77777777" w:rsidR="006E0810" w:rsidRPr="00CF48DB" w:rsidRDefault="006E0810" w:rsidP="001167F5">
      <w:pPr>
        <w:pStyle w:val="Sinespaciado"/>
        <w:rPr>
          <w:rFonts w:eastAsia="Palatino Linotype"/>
        </w:rPr>
      </w:pPr>
      <w:r w:rsidRPr="00CF48DB">
        <w:rPr>
          <w:rFonts w:eastAsia="Palatino Linotype"/>
          <w:b/>
        </w:rPr>
        <w:t>Artículo 174</w:t>
      </w:r>
      <w:r w:rsidRPr="00CF48DB">
        <w:rPr>
          <w:rFonts w:eastAsia="Palatino Linotype"/>
        </w:rPr>
        <w:t xml:space="preserve">. </w:t>
      </w:r>
      <w:r w:rsidRPr="00CF48DB">
        <w:rPr>
          <w:rFonts w:eastAsia="Palatino Linotype"/>
          <w:u w:val="single"/>
        </w:rPr>
        <w:t>En caso de existir costos para obtener la información deberán cubrirse de manera previa a la entrega</w:t>
      </w:r>
      <w:r w:rsidRPr="00CF48DB">
        <w:rPr>
          <w:rFonts w:eastAsia="Palatino Linotype"/>
        </w:rPr>
        <w:t xml:space="preserve"> y no podrán ser superiores a la suma de: </w:t>
      </w:r>
    </w:p>
    <w:p w14:paraId="264B8358" w14:textId="77777777" w:rsidR="001167F5" w:rsidRPr="00CF48DB" w:rsidRDefault="001167F5" w:rsidP="001167F5">
      <w:pPr>
        <w:pStyle w:val="Sinespaciado"/>
        <w:rPr>
          <w:rFonts w:eastAsia="Palatino Linotype"/>
        </w:rPr>
      </w:pPr>
    </w:p>
    <w:p w14:paraId="578851E6" w14:textId="77777777" w:rsidR="006E0810" w:rsidRPr="00CF48DB" w:rsidRDefault="006E0810" w:rsidP="001167F5">
      <w:pPr>
        <w:pStyle w:val="Sinespaciado"/>
        <w:rPr>
          <w:rFonts w:eastAsia="Palatino Linotype"/>
        </w:rPr>
      </w:pPr>
      <w:r w:rsidRPr="00CF48DB">
        <w:rPr>
          <w:rFonts w:eastAsia="Palatino Linotype"/>
          <w:b/>
          <w:bCs/>
        </w:rPr>
        <w:t>I.</w:t>
      </w:r>
      <w:r w:rsidRPr="00CF48DB">
        <w:rPr>
          <w:rFonts w:eastAsia="Palatino Linotype"/>
        </w:rPr>
        <w:t xml:space="preserve"> </w:t>
      </w:r>
      <w:r w:rsidRPr="00CF48DB">
        <w:rPr>
          <w:rFonts w:eastAsia="Palatino Linotype"/>
        </w:rPr>
        <w:tab/>
        <w:t xml:space="preserve">El costo de los materiales utilizados en la reproducción de la información; </w:t>
      </w:r>
    </w:p>
    <w:p w14:paraId="23BACBF5" w14:textId="77777777" w:rsidR="006E0810" w:rsidRPr="00CF48DB" w:rsidRDefault="006E0810" w:rsidP="001167F5">
      <w:pPr>
        <w:pStyle w:val="Sinespaciado"/>
        <w:rPr>
          <w:rFonts w:eastAsia="Palatino Linotype"/>
        </w:rPr>
      </w:pPr>
      <w:r w:rsidRPr="00CF48DB">
        <w:rPr>
          <w:rFonts w:eastAsia="Palatino Linotype"/>
          <w:b/>
          <w:bCs/>
        </w:rPr>
        <w:t>II.</w:t>
      </w:r>
      <w:r w:rsidRPr="00CF48DB">
        <w:rPr>
          <w:rFonts w:eastAsia="Palatino Linotype"/>
        </w:rPr>
        <w:tab/>
        <w:t xml:space="preserve">El costo de envío, en su caso; y </w:t>
      </w:r>
    </w:p>
    <w:p w14:paraId="502F42F4" w14:textId="77777777" w:rsidR="006E0810" w:rsidRPr="00CF48DB" w:rsidRDefault="006E0810" w:rsidP="001167F5">
      <w:pPr>
        <w:pStyle w:val="Sinespaciado"/>
        <w:rPr>
          <w:rFonts w:eastAsia="Palatino Linotype"/>
        </w:rPr>
      </w:pPr>
      <w:r w:rsidRPr="00CF48DB">
        <w:rPr>
          <w:rFonts w:eastAsia="Palatino Linotype"/>
          <w:b/>
          <w:bCs/>
        </w:rPr>
        <w:t>III.</w:t>
      </w:r>
      <w:r w:rsidRPr="00CF48DB">
        <w:rPr>
          <w:rFonts w:eastAsia="Palatino Linotype"/>
        </w:rPr>
        <w:tab/>
        <w:t>El pago de la certificación de los documentos, cuando proceda.</w:t>
      </w:r>
    </w:p>
    <w:p w14:paraId="5EF23721" w14:textId="77777777" w:rsidR="001167F5" w:rsidRPr="00CF48DB" w:rsidRDefault="001167F5" w:rsidP="001167F5">
      <w:pPr>
        <w:pStyle w:val="Sinespaciado"/>
        <w:rPr>
          <w:rFonts w:eastAsia="Palatino Linotype"/>
        </w:rPr>
      </w:pPr>
    </w:p>
    <w:p w14:paraId="40287963" w14:textId="77777777" w:rsidR="006E0810" w:rsidRPr="00CF48DB" w:rsidRDefault="006E0810" w:rsidP="001167F5">
      <w:pPr>
        <w:pStyle w:val="Sinespaciado"/>
        <w:rPr>
          <w:rFonts w:eastAsia="Palatino Linotype"/>
        </w:rPr>
      </w:pPr>
      <w:r w:rsidRPr="00CF48DB">
        <w:rPr>
          <w:rFonts w:eastAsia="Palatino Linotype"/>
          <w:u w:val="single"/>
        </w:rPr>
        <w:t>Las cuotas de los derechos aplicables deberán establecerse, en su caso, en el Código Financiero del Estado de México y Municipios y demás disposiciones jurídicas aplicables</w:t>
      </w:r>
      <w:r w:rsidRPr="00CF48DB">
        <w:rPr>
          <w:rFonts w:eastAsia="Palatino Linotype"/>
        </w:rPr>
        <w:t xml:space="preserve">, las cuales se publicarán en los sitios de internet de los sujetos obligados. </w:t>
      </w:r>
      <w:r w:rsidRPr="00CF48DB">
        <w:rPr>
          <w:rFonts w:eastAsia="Palatino Linotype"/>
          <w:u w:val="single"/>
        </w:rPr>
        <w:t>En su determinación se deberá considerar que los montos permitan o faciliten el ejercicio del derecho de acceso a la información</w:t>
      </w:r>
      <w:r w:rsidRPr="00CF48DB">
        <w:rPr>
          <w:rFonts w:eastAsia="Palatino Linotype"/>
        </w:rPr>
        <w:t xml:space="preserve">. </w:t>
      </w:r>
    </w:p>
    <w:p w14:paraId="27080BA2" w14:textId="77777777" w:rsidR="001167F5" w:rsidRPr="00CF48DB" w:rsidRDefault="001167F5" w:rsidP="001167F5">
      <w:pPr>
        <w:pStyle w:val="Sinespaciado"/>
        <w:rPr>
          <w:rFonts w:eastAsia="Palatino Linotype"/>
        </w:rPr>
      </w:pPr>
    </w:p>
    <w:p w14:paraId="6BC59045" w14:textId="28C331F5" w:rsidR="006E0810" w:rsidRPr="00CF48DB" w:rsidRDefault="006E0810" w:rsidP="001167F5">
      <w:pPr>
        <w:pStyle w:val="Sinespaciado"/>
        <w:rPr>
          <w:rFonts w:eastAsia="Palatino Linotype"/>
        </w:rPr>
      </w:pPr>
      <w:r w:rsidRPr="00CF48DB">
        <w:rPr>
          <w:rFonts w:eastAsia="Palatino Linotype"/>
        </w:rPr>
        <w:lastRenderedPageBreak/>
        <w:t>Los sujetos obligados a los que no les sea aplicable el Código Financiero del Estado de México y Municipios deberán establecer cuotas que no sean mayores a las dispuestas en dicho ordenamiento.</w:t>
      </w:r>
    </w:p>
    <w:p w14:paraId="01594C07" w14:textId="77777777" w:rsidR="001167F5" w:rsidRPr="00CF48DB" w:rsidRDefault="001167F5" w:rsidP="001167F5">
      <w:pPr>
        <w:pStyle w:val="Sinespaciado"/>
        <w:rPr>
          <w:rFonts w:eastAsia="Palatino Linotype"/>
        </w:rPr>
      </w:pPr>
    </w:p>
    <w:p w14:paraId="69EA6E27" w14:textId="59C64F6E" w:rsidR="00EB789C" w:rsidRPr="00CF48DB" w:rsidRDefault="006E0810" w:rsidP="001167F5">
      <w:pPr>
        <w:pStyle w:val="Sinespaciado"/>
        <w:rPr>
          <w:rFonts w:eastAsia="Palatino Linotype"/>
        </w:rPr>
      </w:pPr>
      <w:r w:rsidRPr="00CF48DB">
        <w:rPr>
          <w:rFonts w:eastAsia="Palatino Linotype"/>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06B23915" w14:textId="77777777" w:rsidR="00EB789C" w:rsidRPr="00CF48DB" w:rsidRDefault="00EB789C" w:rsidP="0061169E">
      <w:pPr>
        <w:contextualSpacing/>
        <w:rPr>
          <w:rFonts w:eastAsia="Palatino Linotype" w:cs="Palatino Linotype"/>
          <w:szCs w:val="24"/>
        </w:rPr>
      </w:pPr>
    </w:p>
    <w:p w14:paraId="269C5887" w14:textId="4855C360" w:rsidR="00EB789C" w:rsidRPr="00CF48DB" w:rsidRDefault="00244B69" w:rsidP="0061169E">
      <w:pPr>
        <w:contextualSpacing/>
        <w:rPr>
          <w:rFonts w:eastAsia="Palatino Linotype" w:cs="Palatino Linotype"/>
          <w:szCs w:val="24"/>
        </w:rPr>
      </w:pPr>
      <w:r w:rsidRPr="00CF48DB">
        <w:rPr>
          <w:rFonts w:eastAsia="Palatino Linotype" w:cs="Palatino Linotype"/>
          <w:szCs w:val="24"/>
        </w:rPr>
        <w:t xml:space="preserve">Por lo que se colige </w:t>
      </w:r>
      <w:r w:rsidR="00A91840" w:rsidRPr="00CF48DB">
        <w:rPr>
          <w:rFonts w:eastAsia="Palatino Linotype" w:cs="Palatino Linotype"/>
          <w:szCs w:val="24"/>
        </w:rPr>
        <w:t>que el derecho de acceso a la información será gratuito, y que excepcionalmente procederá su cobro atendiendo a la modalidad seleccionada por el solicitante o que, en su caso, se genere un costo de los materiales utilizados en la reproducción, el pago del envió de los documentos; pero claramente se establece que se deberá fundar y motivar su cobro respectivo.</w:t>
      </w:r>
    </w:p>
    <w:p w14:paraId="443B5D24" w14:textId="77777777" w:rsidR="00137C33" w:rsidRPr="00CF48DB" w:rsidRDefault="00137C33" w:rsidP="0061169E">
      <w:pPr>
        <w:contextualSpacing/>
        <w:rPr>
          <w:rFonts w:eastAsia="Palatino Linotype" w:cs="Palatino Linotype"/>
          <w:szCs w:val="24"/>
        </w:rPr>
      </w:pPr>
    </w:p>
    <w:p w14:paraId="35A4BAAD" w14:textId="77777777" w:rsidR="00137C33" w:rsidRPr="00CF48DB" w:rsidRDefault="00137C33" w:rsidP="00137C33">
      <w:pPr>
        <w:contextualSpacing/>
        <w:rPr>
          <w:rFonts w:eastAsia="Palatino Linotype" w:cs="Palatino Linotype"/>
          <w:szCs w:val="24"/>
          <w:lang w:val="es-ES_tradnl"/>
        </w:rPr>
      </w:pPr>
      <w:r w:rsidRPr="00CF48DB">
        <w:rPr>
          <w:lang w:val="es-ES_tradnl"/>
        </w:rPr>
        <w:t xml:space="preserve">En ese sentido, es dable hacer referencia a lo dispuesto en los artículos </w:t>
      </w:r>
      <w:r w:rsidRPr="00CF48DB">
        <w:rPr>
          <w:rFonts w:eastAsia="Palatino Linotype" w:cs="Palatino Linotype"/>
          <w:szCs w:val="24"/>
          <w:lang w:val="es-ES_tradnl"/>
        </w:rPr>
        <w:t>4, 12 y 24 último párrafo de la Ley de Transparencia local, en los que se estipula lo siguiente:</w:t>
      </w:r>
    </w:p>
    <w:p w14:paraId="0B9A43B6" w14:textId="77777777" w:rsidR="00137C33" w:rsidRPr="00CF48DB" w:rsidRDefault="00137C33" w:rsidP="00137C33">
      <w:pPr>
        <w:contextualSpacing/>
        <w:rPr>
          <w:rFonts w:eastAsia="Palatino Linotype" w:cs="Palatino Linotype"/>
          <w:szCs w:val="24"/>
          <w:lang w:val="es-ES_tradnl"/>
        </w:rPr>
      </w:pPr>
    </w:p>
    <w:p w14:paraId="38244DD2"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F48DB">
        <w:rPr>
          <w:rFonts w:eastAsia="Palatino Linotype" w:cs="Palatino Linotype"/>
          <w:b/>
          <w:i/>
          <w:color w:val="000000"/>
          <w:sz w:val="22"/>
          <w:szCs w:val="24"/>
          <w:lang w:val="es-MX"/>
        </w:rPr>
        <w:t xml:space="preserve">Artículo 4. </w:t>
      </w:r>
      <w:r w:rsidRPr="00CF48DB">
        <w:rPr>
          <w:rFonts w:eastAsia="Palatino Linotype" w:cs="Palatino Linotype"/>
          <w:i/>
          <w:color w:val="000000"/>
          <w:sz w:val="22"/>
          <w:szCs w:val="24"/>
          <w:lang w:val="es-MX"/>
        </w:rPr>
        <w:t>El derecho humano de acceso a la información pública es la prerrogativa de las personas para buscar, difundir, investigar, recabar, recibir y solicitar información pública, sin necesidad de acreditar personalidad ni interés jurídico.</w:t>
      </w:r>
    </w:p>
    <w:p w14:paraId="63CA4DAC"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6312BE43"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F48DB">
        <w:rPr>
          <w:rFonts w:eastAsia="Palatino Linotype" w:cs="Palatino Linotype"/>
          <w:i/>
          <w:color w:val="000000"/>
          <w:sz w:val="22"/>
          <w:szCs w:val="24"/>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119F711"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3C282224"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F48DB">
        <w:rPr>
          <w:rFonts w:eastAsia="Palatino Linotype" w:cs="Palatino Linotype"/>
          <w:i/>
          <w:color w:val="000000"/>
          <w:sz w:val="22"/>
          <w:szCs w:val="24"/>
          <w:lang w:val="es-MX"/>
        </w:rPr>
        <w:lastRenderedPageBreak/>
        <w:t>Los sujetos obligados deben poner en práctica, políticas y programas de acceso a la información que se apeguen a criterios de publicidad, veracidad, oportunidad, precisión y suficiencia en beneficio de los solicitantes.</w:t>
      </w:r>
    </w:p>
    <w:p w14:paraId="6AB2862F"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ES_tradnl"/>
        </w:rPr>
      </w:pPr>
    </w:p>
    <w:p w14:paraId="5DD2A15F"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F48DB">
        <w:rPr>
          <w:rFonts w:eastAsia="Palatino Linotype" w:cs="Palatino Linotype"/>
          <w:b/>
          <w:i/>
          <w:color w:val="000000"/>
          <w:sz w:val="22"/>
          <w:szCs w:val="24"/>
          <w:lang w:val="es-MX"/>
        </w:rPr>
        <w:t xml:space="preserve">Artículo 12. </w:t>
      </w:r>
      <w:r w:rsidRPr="00CF48DB">
        <w:rPr>
          <w:rFonts w:eastAsia="Palatino Linotype" w:cs="Palatino Linotype"/>
          <w:i/>
          <w:color w:val="000000"/>
          <w:sz w:val="22"/>
          <w:szCs w:val="24"/>
          <w:lang w:val="es-MX"/>
        </w:rPr>
        <w:t>Quienes generen, recopilen, administren, manejen, procesen, archiven o conserven información pública serán responsables de la misma en los términos de las disposiciones jurídicas aplicables.</w:t>
      </w:r>
    </w:p>
    <w:p w14:paraId="7485B3B8"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484C7D80"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F48DB">
        <w:rPr>
          <w:rFonts w:eastAsia="Palatino Linotype" w:cs="Palatino Linotype"/>
          <w:i/>
          <w:color w:val="000000"/>
          <w:sz w:val="22"/>
          <w:szCs w:val="24"/>
          <w:lang w:val="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977614E"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33DCC3F4"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F48DB">
        <w:rPr>
          <w:rFonts w:eastAsia="Palatino Linotype" w:cs="Palatino Linotype"/>
          <w:b/>
          <w:i/>
          <w:color w:val="000000"/>
          <w:sz w:val="22"/>
          <w:szCs w:val="24"/>
          <w:lang w:val="es-MX"/>
        </w:rPr>
        <w:t>Artículo 24.</w:t>
      </w:r>
      <w:r w:rsidRPr="00CF48DB">
        <w:rPr>
          <w:rFonts w:eastAsia="Palatino Linotype" w:cs="Palatino Linotype"/>
          <w:i/>
          <w:color w:val="000000"/>
          <w:sz w:val="22"/>
          <w:szCs w:val="24"/>
          <w:lang w:val="es-MX"/>
        </w:rPr>
        <w:t xml:space="preserve"> (…)</w:t>
      </w:r>
    </w:p>
    <w:p w14:paraId="37564095"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02F85EE9" w14:textId="77777777" w:rsidR="00137C33" w:rsidRPr="00CF48DB" w:rsidRDefault="00137C33" w:rsidP="00137C33">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F48DB">
        <w:rPr>
          <w:rFonts w:eastAsia="Palatino Linotype" w:cs="Palatino Linotype"/>
          <w:i/>
          <w:color w:val="000000"/>
          <w:sz w:val="22"/>
          <w:szCs w:val="24"/>
          <w:lang w:val="es-MX"/>
        </w:rPr>
        <w:t>Los sujetos obligados solo proporcionarán la información pública que generen, administren o posean en el ejercicio de sus atribuciones.</w:t>
      </w:r>
    </w:p>
    <w:p w14:paraId="0D5DCEC3" w14:textId="77777777" w:rsidR="00137C33" w:rsidRPr="00CF48DB" w:rsidRDefault="00137C33" w:rsidP="00137C33">
      <w:pPr>
        <w:contextualSpacing/>
        <w:rPr>
          <w:rFonts w:eastAsia="Palatino Linotype" w:cs="Palatino Linotype"/>
          <w:szCs w:val="24"/>
          <w:lang w:val="es-ES_tradnl"/>
        </w:rPr>
      </w:pPr>
    </w:p>
    <w:p w14:paraId="62D1D892" w14:textId="77777777" w:rsidR="00137C33" w:rsidRPr="00CF48DB" w:rsidRDefault="00137C33" w:rsidP="00137C33">
      <w:pPr>
        <w:contextualSpacing/>
        <w:rPr>
          <w:rFonts w:eastAsia="Palatino Linotype" w:cs="Palatino Linotype"/>
          <w:szCs w:val="24"/>
          <w:lang w:val="es-MX"/>
        </w:rPr>
      </w:pPr>
      <w:r w:rsidRPr="00CF48DB">
        <w:rPr>
          <w:rFonts w:eastAsia="Palatino Linotype" w:cs="Palatino Linotype"/>
          <w:szCs w:val="24"/>
          <w:lang w:val="es-ES_tradnl"/>
        </w:rPr>
        <w:t xml:space="preserve">De lo anterior se desprende que toda la información generada, poseída o administrada por los sujetos obligados es pública, y que los sujetos obligados sólo están constreñidos a proporcionar la información que se les requiera </w:t>
      </w:r>
      <w:r w:rsidRPr="00CF48DB">
        <w:rPr>
          <w:rFonts w:eastAsia="Palatino Linotype" w:cs="Palatino Linotype"/>
          <w:b/>
          <w:szCs w:val="24"/>
          <w:lang w:val="es-ES_tradnl"/>
        </w:rPr>
        <w:t xml:space="preserve">y que obre en sus </w:t>
      </w:r>
      <w:r w:rsidRPr="00CF48DB">
        <w:rPr>
          <w:rFonts w:eastAsia="Palatino Linotype" w:cs="Palatino Linotype"/>
          <w:szCs w:val="24"/>
          <w:lang w:val="es-ES_tradnl"/>
        </w:rPr>
        <w:t xml:space="preserve">archivos y en el estado en el que esta se encuentre, sin estar obligados a presentarla conforme al interés del solicitante ni a generarla, resumirla, efectuar cálculos o practicar investigaciones. </w:t>
      </w:r>
      <w:r w:rsidRPr="00CF48DB">
        <w:rPr>
          <w:rFonts w:eastAsia="Palatino Linotype" w:cs="Palatino Linotype"/>
          <w:szCs w:val="24"/>
          <w:lang w:val="es-MX"/>
        </w:rPr>
        <w:t xml:space="preserve">Lo anterior implica que para satisfacer el derecho de acceso a la información </w:t>
      </w:r>
      <w:r w:rsidRPr="00CF48DB">
        <w:rPr>
          <w:rFonts w:eastAsia="Palatino Linotype" w:cs="Palatino Linotype"/>
          <w:b/>
          <w:szCs w:val="24"/>
          <w:lang w:val="es-MX"/>
        </w:rPr>
        <w:t>los sujetos obligados deberán entregar la información que hayan generado en el ejercicio de sus atribuciones</w:t>
      </w:r>
      <w:r w:rsidRPr="00CF48DB">
        <w:rPr>
          <w:rFonts w:eastAsia="Palatino Linotype" w:cs="Palatino Linotype"/>
          <w:szCs w:val="24"/>
          <w:lang w:val="es-MX"/>
        </w:rPr>
        <w:t xml:space="preserve"> y que conste en algún documento, en el estado en el que ésta se encuentre en sus archivos.</w:t>
      </w:r>
    </w:p>
    <w:p w14:paraId="6E5B0A3D" w14:textId="77777777" w:rsidR="00137C33" w:rsidRPr="00CF48DB" w:rsidRDefault="00137C33" w:rsidP="0061169E">
      <w:pPr>
        <w:contextualSpacing/>
        <w:rPr>
          <w:rFonts w:eastAsia="Palatino Linotype" w:cs="Palatino Linotype"/>
          <w:szCs w:val="24"/>
          <w:lang w:val="es-MX"/>
        </w:rPr>
      </w:pPr>
    </w:p>
    <w:p w14:paraId="1CD16401" w14:textId="0C25D55E" w:rsidR="00A91840" w:rsidRPr="00CF48DB" w:rsidRDefault="00A91840" w:rsidP="0061169E">
      <w:pPr>
        <w:contextualSpacing/>
        <w:rPr>
          <w:rFonts w:eastAsia="Palatino Linotype" w:cs="Palatino Linotype"/>
          <w:szCs w:val="24"/>
        </w:rPr>
      </w:pPr>
      <w:r w:rsidRPr="00CF48DB">
        <w:rPr>
          <w:rFonts w:eastAsia="Palatino Linotype" w:cs="Palatino Linotype"/>
          <w:szCs w:val="24"/>
        </w:rPr>
        <w:t xml:space="preserve">Consecuentemente, dado que se acreditó que el Sujeto Obligado sí se encuentra constreñido a la digitalización de la información que genera, posee o administra, así como </w:t>
      </w:r>
      <w:r w:rsidRPr="00CF48DB">
        <w:rPr>
          <w:rFonts w:eastAsia="Palatino Linotype" w:cs="Palatino Linotype"/>
          <w:szCs w:val="24"/>
        </w:rPr>
        <w:lastRenderedPageBreak/>
        <w:t>la procedencia de la entrega gratuita de la información</w:t>
      </w:r>
      <w:r w:rsidR="00497688" w:rsidRPr="00CF48DB">
        <w:rPr>
          <w:rFonts w:eastAsia="Palatino Linotype" w:cs="Palatino Linotype"/>
          <w:szCs w:val="24"/>
        </w:rPr>
        <w:t xml:space="preserve">, es que se estima que para colmar la pretensión del Recurrente es dable ordenar la entrega de los oficios recibidos y enviados en la Unidad de Transparencia </w:t>
      </w:r>
      <w:r w:rsidR="006F35A2" w:rsidRPr="00CF48DB">
        <w:rPr>
          <w:rFonts w:eastAsia="Palatino Linotype" w:cs="Palatino Linotype"/>
          <w:szCs w:val="24"/>
        </w:rPr>
        <w:t xml:space="preserve">correspondientes al periodo del primero al treinta </w:t>
      </w:r>
      <w:r w:rsidR="00065E49" w:rsidRPr="00CF48DB">
        <w:rPr>
          <w:rFonts w:eastAsia="Palatino Linotype" w:cs="Palatino Linotype"/>
          <w:szCs w:val="24"/>
        </w:rPr>
        <w:t xml:space="preserve">y uno </w:t>
      </w:r>
      <w:r w:rsidR="006F35A2" w:rsidRPr="00CF48DB">
        <w:rPr>
          <w:rFonts w:eastAsia="Palatino Linotype" w:cs="Palatino Linotype"/>
          <w:szCs w:val="24"/>
        </w:rPr>
        <w:t xml:space="preserve">de </w:t>
      </w:r>
      <w:r w:rsidR="00065E49" w:rsidRPr="00CF48DB">
        <w:rPr>
          <w:rFonts w:eastAsia="Palatino Linotype" w:cs="Palatino Linotype"/>
          <w:szCs w:val="24"/>
        </w:rPr>
        <w:t>diciembre</w:t>
      </w:r>
      <w:r w:rsidR="006F35A2" w:rsidRPr="00CF48DB">
        <w:rPr>
          <w:rFonts w:eastAsia="Palatino Linotype" w:cs="Palatino Linotype"/>
          <w:szCs w:val="24"/>
        </w:rPr>
        <w:t xml:space="preserve"> de dos mil veintitrés y del primero al treinta y uno de marzo de dos mil veinticuatro, así como </w:t>
      </w:r>
      <w:r w:rsidR="00BB4F3C" w:rsidRPr="00CF48DB">
        <w:rPr>
          <w:rFonts w:eastAsia="Palatino Linotype" w:cs="Palatino Linotype"/>
          <w:szCs w:val="24"/>
        </w:rPr>
        <w:t>los oficios recibidos del primero al treinta de noviembre de dos mil veintitrés</w:t>
      </w:r>
      <w:r w:rsidR="00065E49" w:rsidRPr="00CF48DB">
        <w:rPr>
          <w:rFonts w:eastAsia="Palatino Linotype" w:cs="Palatino Linotype"/>
          <w:szCs w:val="24"/>
        </w:rPr>
        <w:t xml:space="preserve"> en dicha Unidad de Transparencia</w:t>
      </w:r>
      <w:r w:rsidR="00AD5FCA" w:rsidRPr="00CF48DB">
        <w:rPr>
          <w:rFonts w:eastAsia="Palatino Linotype" w:cs="Palatino Linotype"/>
          <w:szCs w:val="24"/>
        </w:rPr>
        <w:t>, en versión pública de ser procedente.</w:t>
      </w:r>
    </w:p>
    <w:p w14:paraId="29A2AA48" w14:textId="77777777" w:rsidR="00A91840" w:rsidRPr="00CF48DB" w:rsidRDefault="00A91840" w:rsidP="0061169E">
      <w:pPr>
        <w:contextualSpacing/>
        <w:rPr>
          <w:rFonts w:eastAsia="Palatino Linotype" w:cs="Palatino Linotype"/>
          <w:szCs w:val="24"/>
        </w:rPr>
      </w:pPr>
    </w:p>
    <w:p w14:paraId="2E497475" w14:textId="38830028" w:rsidR="00675120" w:rsidRPr="00CF48DB" w:rsidRDefault="005F0AC3" w:rsidP="00675120">
      <w:pPr>
        <w:contextualSpacing/>
        <w:rPr>
          <w:rFonts w:eastAsia="Palatino Linotype" w:cs="Palatino Linotype"/>
          <w:szCs w:val="24"/>
        </w:rPr>
      </w:pPr>
      <w:r w:rsidRPr="00CF48DB">
        <w:rPr>
          <w:rFonts w:eastAsia="Palatino Linotype" w:cs="Palatino Linotype"/>
          <w:szCs w:val="24"/>
        </w:rPr>
        <w:t xml:space="preserve">Por lo argumentado en párrafos anteriores, este Instituto estima que los motivos de inconformidad planteados por el Recurrente devienen fundados, por lo que es procedente </w:t>
      </w:r>
      <w:r w:rsidR="00241839" w:rsidRPr="00CF48DB">
        <w:rPr>
          <w:rFonts w:eastAsia="Palatino Linotype" w:cs="Palatino Linotype"/>
          <w:szCs w:val="24"/>
        </w:rPr>
        <w:t>modificar</w:t>
      </w:r>
      <w:r w:rsidRPr="00CF48DB">
        <w:rPr>
          <w:rFonts w:eastAsia="Palatino Linotype" w:cs="Palatino Linotype"/>
          <w:szCs w:val="24"/>
        </w:rPr>
        <w:t xml:space="preserve"> la</w:t>
      </w:r>
      <w:r w:rsidR="004375B3" w:rsidRPr="00CF48DB">
        <w:rPr>
          <w:rFonts w:eastAsia="Palatino Linotype" w:cs="Palatino Linotype"/>
          <w:szCs w:val="24"/>
        </w:rPr>
        <w:t>s</w:t>
      </w:r>
      <w:r w:rsidRPr="00CF48DB">
        <w:rPr>
          <w:rFonts w:eastAsia="Palatino Linotype" w:cs="Palatino Linotype"/>
          <w:szCs w:val="24"/>
        </w:rPr>
        <w:t xml:space="preserve"> respuesta</w:t>
      </w:r>
      <w:r w:rsidR="004375B3" w:rsidRPr="00CF48DB">
        <w:rPr>
          <w:rFonts w:eastAsia="Palatino Linotype" w:cs="Palatino Linotype"/>
          <w:szCs w:val="24"/>
        </w:rPr>
        <w:t xml:space="preserve">s a las solicitudes de información </w:t>
      </w:r>
      <w:r w:rsidR="004375B3" w:rsidRPr="00CF48DB">
        <w:rPr>
          <w:rFonts w:eastAsia="Palatino Linotype" w:cs="Palatino Linotype"/>
          <w:b/>
          <w:color w:val="000000"/>
          <w:szCs w:val="24"/>
        </w:rPr>
        <w:t>01099/TOLUCA/IP/2024</w:t>
      </w:r>
      <w:r w:rsidR="004375B3" w:rsidRPr="00CF48DB">
        <w:rPr>
          <w:rFonts w:eastAsia="Palatino Linotype" w:cs="Palatino Linotype"/>
          <w:bCs/>
          <w:color w:val="000000"/>
          <w:szCs w:val="24"/>
        </w:rPr>
        <w:t xml:space="preserve">, </w:t>
      </w:r>
      <w:r w:rsidR="004375B3" w:rsidRPr="00CF48DB">
        <w:rPr>
          <w:rFonts w:eastAsia="Palatino Linotype" w:cs="Palatino Linotype"/>
          <w:b/>
          <w:color w:val="000000"/>
          <w:szCs w:val="24"/>
        </w:rPr>
        <w:t>01136/TOLUCA/IP/2024</w:t>
      </w:r>
      <w:r w:rsidR="004375B3" w:rsidRPr="00CF48DB">
        <w:rPr>
          <w:rFonts w:eastAsia="Palatino Linotype" w:cs="Palatino Linotype"/>
          <w:bCs/>
          <w:color w:val="000000"/>
          <w:szCs w:val="24"/>
        </w:rPr>
        <w:t xml:space="preserve"> y </w:t>
      </w:r>
      <w:r w:rsidR="004375B3" w:rsidRPr="00CF48DB">
        <w:rPr>
          <w:rFonts w:eastAsia="Palatino Linotype" w:cs="Palatino Linotype"/>
          <w:b/>
          <w:color w:val="000000"/>
          <w:szCs w:val="24"/>
        </w:rPr>
        <w:t>01137/TOLUCA/IP/2024</w:t>
      </w:r>
      <w:r w:rsidR="004375B3" w:rsidRPr="00CF48DB">
        <w:rPr>
          <w:rFonts w:eastAsia="Palatino Linotype" w:cs="Palatino Linotype"/>
          <w:bCs/>
          <w:color w:val="000000"/>
          <w:szCs w:val="24"/>
        </w:rPr>
        <w:t xml:space="preserve">, que originaron los recursos de revisión </w:t>
      </w:r>
      <w:r w:rsidR="004323B7" w:rsidRPr="00CF48DB">
        <w:rPr>
          <w:b/>
          <w:szCs w:val="24"/>
        </w:rPr>
        <w:t>03620/INFOEM/IP/RR/2024</w:t>
      </w:r>
      <w:r w:rsidR="004323B7" w:rsidRPr="00CF48DB">
        <w:rPr>
          <w:rFonts w:eastAsia="Palatino Linotype" w:cs="Palatino Linotype"/>
          <w:bCs/>
          <w:color w:val="000000"/>
          <w:szCs w:val="24"/>
        </w:rPr>
        <w:t>,</w:t>
      </w:r>
      <w:r w:rsidR="004323B7" w:rsidRPr="00CF48DB">
        <w:rPr>
          <w:szCs w:val="24"/>
        </w:rPr>
        <w:t xml:space="preserve"> </w:t>
      </w:r>
      <w:r w:rsidR="004323B7" w:rsidRPr="00CF48DB">
        <w:rPr>
          <w:b/>
          <w:szCs w:val="24"/>
        </w:rPr>
        <w:t>03624/INFOEM/IP/RR/2024</w:t>
      </w:r>
      <w:r w:rsidR="004323B7" w:rsidRPr="00CF48DB">
        <w:rPr>
          <w:rFonts w:eastAsia="Palatino Linotype" w:cs="Palatino Linotype"/>
          <w:bCs/>
          <w:color w:val="000000"/>
          <w:szCs w:val="24"/>
        </w:rPr>
        <w:t xml:space="preserve"> y</w:t>
      </w:r>
      <w:r w:rsidR="004323B7" w:rsidRPr="00CF48DB">
        <w:rPr>
          <w:rFonts w:eastAsia="Palatino Linotype" w:cs="Palatino Linotype"/>
          <w:color w:val="000000"/>
          <w:szCs w:val="24"/>
        </w:rPr>
        <w:t xml:space="preserve"> </w:t>
      </w:r>
      <w:r w:rsidR="004323B7" w:rsidRPr="00CF48DB">
        <w:rPr>
          <w:b/>
          <w:szCs w:val="24"/>
        </w:rPr>
        <w:t>03625/INFOEM/IP/RR/2024</w:t>
      </w:r>
      <w:r w:rsidR="004323B7" w:rsidRPr="00CF48DB">
        <w:rPr>
          <w:rFonts w:eastAsia="Palatino Linotype" w:cs="Palatino Linotype"/>
          <w:bCs/>
          <w:color w:val="000000"/>
          <w:szCs w:val="24"/>
        </w:rPr>
        <w:t xml:space="preserve">; y revocar las respuestas a las solicitudes de información </w:t>
      </w:r>
      <w:r w:rsidR="004323B7" w:rsidRPr="00CF48DB">
        <w:rPr>
          <w:rFonts w:eastAsia="Palatino Linotype" w:cs="Palatino Linotype"/>
          <w:b/>
          <w:color w:val="000000"/>
          <w:szCs w:val="24"/>
        </w:rPr>
        <w:t>01161/TOLUCA/IP/2024</w:t>
      </w:r>
      <w:r w:rsidR="004323B7" w:rsidRPr="00CF48DB">
        <w:rPr>
          <w:rFonts w:eastAsia="Palatino Linotype" w:cs="Palatino Linotype"/>
          <w:bCs/>
          <w:color w:val="000000"/>
          <w:szCs w:val="24"/>
        </w:rPr>
        <w:t xml:space="preserve"> </w:t>
      </w:r>
      <w:r w:rsidR="004323B7" w:rsidRPr="00CF48DB">
        <w:rPr>
          <w:rFonts w:eastAsia="Palatino Linotype" w:cs="Palatino Linotype"/>
          <w:color w:val="000000"/>
          <w:szCs w:val="24"/>
        </w:rPr>
        <w:t xml:space="preserve">y </w:t>
      </w:r>
      <w:r w:rsidR="004323B7" w:rsidRPr="00CF48DB">
        <w:rPr>
          <w:rFonts w:eastAsia="Palatino Linotype" w:cs="Palatino Linotype"/>
          <w:b/>
          <w:color w:val="000000"/>
          <w:szCs w:val="24"/>
        </w:rPr>
        <w:t>01256/TOLUCA/IP/2024</w:t>
      </w:r>
      <w:r w:rsidR="004323B7" w:rsidRPr="00CF48DB">
        <w:rPr>
          <w:rFonts w:eastAsia="Palatino Linotype" w:cs="Palatino Linotype"/>
          <w:bCs/>
          <w:color w:val="000000"/>
          <w:szCs w:val="24"/>
        </w:rPr>
        <w:t>,</w:t>
      </w:r>
      <w:r w:rsidR="00DC2F8E" w:rsidRPr="00CF48DB">
        <w:rPr>
          <w:rFonts w:eastAsia="Palatino Linotype" w:cs="Palatino Linotype"/>
          <w:bCs/>
          <w:color w:val="000000"/>
          <w:szCs w:val="24"/>
        </w:rPr>
        <w:t xml:space="preserve"> que dieron origen a los recursos </w:t>
      </w:r>
      <w:r w:rsidR="00DC2F8E" w:rsidRPr="00CF48DB">
        <w:rPr>
          <w:b/>
          <w:szCs w:val="24"/>
        </w:rPr>
        <w:t>03974/INFOEM/IP/RR/2024</w:t>
      </w:r>
      <w:r w:rsidR="00DC2F8E" w:rsidRPr="00CF48DB">
        <w:rPr>
          <w:bCs/>
          <w:szCs w:val="24"/>
        </w:rPr>
        <w:t xml:space="preserve"> </w:t>
      </w:r>
      <w:r w:rsidR="00DC2F8E" w:rsidRPr="00CF48DB">
        <w:rPr>
          <w:szCs w:val="24"/>
        </w:rPr>
        <w:t xml:space="preserve">y </w:t>
      </w:r>
      <w:r w:rsidR="00DC2F8E" w:rsidRPr="00CF48DB">
        <w:rPr>
          <w:b/>
          <w:szCs w:val="24"/>
        </w:rPr>
        <w:t>03975/INFOEM/IP/RR/2024</w:t>
      </w:r>
      <w:r w:rsidR="00DC2F8E" w:rsidRPr="00CF48DB">
        <w:rPr>
          <w:rFonts w:eastAsia="Palatino Linotype" w:cs="Palatino Linotype"/>
          <w:bCs/>
          <w:color w:val="000000"/>
          <w:szCs w:val="24"/>
        </w:rPr>
        <w:t xml:space="preserve">, y ordenar la entrega de </w:t>
      </w:r>
      <w:r w:rsidR="00E96ACF" w:rsidRPr="00CF48DB">
        <w:rPr>
          <w:rFonts w:eastAsia="Palatino Linotype" w:cs="Palatino Linotype"/>
          <w:bCs/>
          <w:color w:val="000000"/>
          <w:szCs w:val="24"/>
        </w:rPr>
        <w:t xml:space="preserve">las Actas de las sesiones </w:t>
      </w:r>
      <w:r w:rsidR="002A0483" w:rsidRPr="00CF48DB">
        <w:rPr>
          <w:rFonts w:eastAsia="Palatino Linotype" w:cs="Palatino Linotype"/>
          <w:bCs/>
          <w:color w:val="000000"/>
          <w:szCs w:val="24"/>
        </w:rPr>
        <w:t xml:space="preserve">extraordinarias </w:t>
      </w:r>
      <w:r w:rsidR="00DA0A12" w:rsidRPr="00CF48DB">
        <w:rPr>
          <w:rFonts w:eastAsia="Palatino Linotype" w:cs="Palatino Linotype"/>
          <w:bCs/>
          <w:color w:val="000000"/>
          <w:szCs w:val="24"/>
        </w:rPr>
        <w:t>milésima</w:t>
      </w:r>
      <w:r w:rsidR="002A0483" w:rsidRPr="00CF48DB">
        <w:rPr>
          <w:rFonts w:eastAsia="Palatino Linotype" w:cs="Palatino Linotype"/>
          <w:bCs/>
          <w:color w:val="000000"/>
          <w:szCs w:val="24"/>
        </w:rPr>
        <w:t xml:space="preserve">, milésima novena y milésima décima cuarta del Comité de Transparencia </w:t>
      </w:r>
      <w:r w:rsidR="00675120" w:rsidRPr="00CF48DB">
        <w:rPr>
          <w:rFonts w:eastAsia="Palatino Linotype" w:cs="Palatino Linotype"/>
          <w:bCs/>
          <w:color w:val="000000"/>
          <w:szCs w:val="24"/>
        </w:rPr>
        <w:t xml:space="preserve">correspondientes al año 2023, de </w:t>
      </w:r>
      <w:r w:rsidR="00675120" w:rsidRPr="00CF48DB">
        <w:rPr>
          <w:rFonts w:eastAsia="Palatino Linotype" w:cs="Palatino Linotype"/>
          <w:szCs w:val="24"/>
        </w:rPr>
        <w:t>los oficios recibidos y enviados en la Unidad de Transparencia correspondientes al periodo del primero al treinta y uno de diciembre de dos mil veintitrés y del primero al treinta y uno de marzo de dos mil veinticuatro, así como los oficios recibidos del primero al treinta de noviembre de dos mil veintitrés en dicha Unidad de Transparencia, en versión pública de ser procedente</w:t>
      </w:r>
      <w:r w:rsidR="001F16EA" w:rsidRPr="00CF48DB">
        <w:rPr>
          <w:rFonts w:eastAsia="Palatino Linotype" w:cs="Palatino Linotype"/>
          <w:szCs w:val="24"/>
        </w:rPr>
        <w:t xml:space="preserve">, acompañado del Acuerdo que emita el Comité de Transparencia que de sustento a dicha versión pública y a la versión pública de las </w:t>
      </w:r>
      <w:r w:rsidR="001F16EA" w:rsidRPr="00CF48DB">
        <w:rPr>
          <w:rFonts w:eastAsia="Palatino Linotype" w:cs="Palatino Linotype"/>
          <w:szCs w:val="24"/>
        </w:rPr>
        <w:lastRenderedPageBreak/>
        <w:t>credenciales de los servidores públicos adscritos a la Unidad de Transparencia que fueron remitidas en respuesta.</w:t>
      </w:r>
    </w:p>
    <w:p w14:paraId="0BA8B360" w14:textId="53057F26" w:rsidR="004375B3" w:rsidRPr="00CF48DB" w:rsidRDefault="004375B3" w:rsidP="005F0AC3">
      <w:pPr>
        <w:rPr>
          <w:rFonts w:eastAsia="Palatino Linotype" w:cs="Palatino Linotype"/>
          <w:szCs w:val="24"/>
        </w:rPr>
      </w:pPr>
    </w:p>
    <w:p w14:paraId="354872AE" w14:textId="77777777" w:rsidR="00FD3800" w:rsidRPr="00CF48DB" w:rsidRDefault="00FD3800" w:rsidP="00381A52">
      <w:pPr>
        <w:pStyle w:val="Ttulo3"/>
        <w:rPr>
          <w:rFonts w:eastAsia="Palatino Linotype"/>
        </w:rPr>
      </w:pPr>
      <w:r w:rsidRPr="00CF48DB">
        <w:rPr>
          <w:rFonts w:eastAsia="Palatino Linotype"/>
        </w:rPr>
        <w:t>DE LA VERSIÓN PÚBLICA.</w:t>
      </w:r>
    </w:p>
    <w:p w14:paraId="11BC49BC" w14:textId="77777777" w:rsidR="006876C6" w:rsidRPr="00CF48DB" w:rsidRDefault="006876C6" w:rsidP="006876C6">
      <w:pPr>
        <w:rPr>
          <w:rFonts w:eastAsia="Palatino Linotype" w:cs="Palatino Linotype"/>
          <w:szCs w:val="24"/>
        </w:rPr>
      </w:pPr>
      <w:r w:rsidRPr="00CF48DB">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F65685E" w14:textId="77777777" w:rsidR="006876C6" w:rsidRPr="00CF48DB" w:rsidRDefault="006876C6" w:rsidP="006876C6">
      <w:pPr>
        <w:rPr>
          <w:rFonts w:eastAsia="Palatino Linotype" w:cs="Palatino Linotype"/>
          <w:szCs w:val="24"/>
        </w:rPr>
      </w:pPr>
    </w:p>
    <w:p w14:paraId="7061CB64"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Artículo 3.</w:t>
      </w:r>
      <w:r w:rsidRPr="00CF48DB">
        <w:rPr>
          <w:rFonts w:eastAsia="Palatino Linotype" w:cs="Palatino Linotype"/>
          <w:i/>
          <w:sz w:val="22"/>
        </w:rPr>
        <w:t xml:space="preserve"> Para los efectos de la presente Ley se entenderá por:</w:t>
      </w:r>
    </w:p>
    <w:p w14:paraId="72C4B53C" w14:textId="60ECCC51" w:rsidR="006876C6" w:rsidRPr="00CF48DB" w:rsidRDefault="00241839" w:rsidP="006876C6">
      <w:pPr>
        <w:spacing w:line="259" w:lineRule="auto"/>
        <w:ind w:left="567" w:right="567"/>
        <w:rPr>
          <w:rFonts w:eastAsia="Palatino Linotype" w:cs="Palatino Linotype"/>
          <w:i/>
          <w:sz w:val="22"/>
        </w:rPr>
      </w:pPr>
      <w:r w:rsidRPr="00CF48DB">
        <w:rPr>
          <w:rFonts w:eastAsia="Palatino Linotype" w:cs="Palatino Linotype"/>
          <w:i/>
          <w:sz w:val="22"/>
        </w:rPr>
        <w:t>[…]</w:t>
      </w:r>
    </w:p>
    <w:p w14:paraId="7F69AD03"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IX. Datos personales:</w:t>
      </w:r>
      <w:r w:rsidRPr="00CF48DB">
        <w:rPr>
          <w:rFonts w:eastAsia="Palatino Linotype" w:cs="Palatino Linotype"/>
          <w:i/>
          <w:sz w:val="22"/>
        </w:rPr>
        <w:t xml:space="preserve"> La información concerniente a una persona, identificada o identificable según lo dispuesto por la Ley de Protección de Datos Personales del Estado de México; </w:t>
      </w:r>
    </w:p>
    <w:p w14:paraId="141F53CA"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XX.</w:t>
      </w:r>
      <w:r w:rsidRPr="00CF48DB">
        <w:rPr>
          <w:rFonts w:eastAsia="Palatino Linotype" w:cs="Palatino Linotype"/>
          <w:i/>
          <w:sz w:val="22"/>
        </w:rPr>
        <w:t xml:space="preserve"> </w:t>
      </w:r>
      <w:r w:rsidRPr="00CF48DB">
        <w:rPr>
          <w:rFonts w:eastAsia="Palatino Linotype" w:cs="Palatino Linotype"/>
          <w:b/>
          <w:i/>
          <w:sz w:val="22"/>
        </w:rPr>
        <w:t>Información clasificada:</w:t>
      </w:r>
      <w:r w:rsidRPr="00CF48DB">
        <w:rPr>
          <w:rFonts w:eastAsia="Palatino Linotype" w:cs="Palatino Linotype"/>
          <w:i/>
          <w:sz w:val="22"/>
        </w:rPr>
        <w:t xml:space="preserve"> Aquella considerada por la presente Ley como reservada o confidencial;</w:t>
      </w:r>
    </w:p>
    <w:p w14:paraId="10DE1E10"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XXI.</w:t>
      </w:r>
      <w:r w:rsidRPr="00CF48DB">
        <w:rPr>
          <w:rFonts w:eastAsia="Palatino Linotype" w:cs="Palatino Linotype"/>
          <w:i/>
          <w:sz w:val="22"/>
        </w:rPr>
        <w:t xml:space="preserve"> </w:t>
      </w:r>
      <w:r w:rsidRPr="00CF48DB">
        <w:rPr>
          <w:rFonts w:eastAsia="Palatino Linotype" w:cs="Palatino Linotype"/>
          <w:b/>
          <w:i/>
          <w:sz w:val="22"/>
        </w:rPr>
        <w:t>Información confidencial:</w:t>
      </w:r>
      <w:r w:rsidRPr="00CF48DB">
        <w:rPr>
          <w:rFonts w:eastAsia="Palatino Linotype" w:cs="Palatino Linotype"/>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4340FB3" w14:textId="4A94481D" w:rsidR="006876C6" w:rsidRPr="00CF48DB" w:rsidRDefault="00241839" w:rsidP="006876C6">
      <w:pPr>
        <w:spacing w:line="259" w:lineRule="auto"/>
        <w:ind w:left="567" w:right="567"/>
        <w:rPr>
          <w:rFonts w:eastAsia="Palatino Linotype" w:cs="Palatino Linotype"/>
          <w:i/>
          <w:sz w:val="22"/>
        </w:rPr>
      </w:pPr>
      <w:r w:rsidRPr="00CF48DB">
        <w:rPr>
          <w:rFonts w:eastAsia="Palatino Linotype" w:cs="Palatino Linotype"/>
          <w:b/>
          <w:i/>
          <w:sz w:val="22"/>
        </w:rPr>
        <w:t>[</w:t>
      </w:r>
      <w:r w:rsidR="006876C6" w:rsidRPr="00CF48DB">
        <w:rPr>
          <w:rFonts w:eastAsia="Palatino Linotype" w:cs="Palatino Linotype"/>
          <w:b/>
          <w:i/>
          <w:sz w:val="22"/>
        </w:rPr>
        <w:t>…</w:t>
      </w:r>
      <w:r w:rsidRPr="00CF48DB">
        <w:rPr>
          <w:rFonts w:eastAsia="Palatino Linotype" w:cs="Palatino Linotype"/>
          <w:b/>
          <w:i/>
          <w:sz w:val="22"/>
        </w:rPr>
        <w:t>]</w:t>
      </w:r>
    </w:p>
    <w:p w14:paraId="4C4B0F3B"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XLV.</w:t>
      </w:r>
      <w:r w:rsidRPr="00CF48DB">
        <w:rPr>
          <w:rFonts w:eastAsia="Palatino Linotype" w:cs="Palatino Linotype"/>
          <w:i/>
          <w:sz w:val="22"/>
        </w:rPr>
        <w:t xml:space="preserve"> </w:t>
      </w:r>
      <w:r w:rsidRPr="00CF48DB">
        <w:rPr>
          <w:rFonts w:eastAsia="Palatino Linotype" w:cs="Palatino Linotype"/>
          <w:b/>
          <w:i/>
          <w:sz w:val="22"/>
        </w:rPr>
        <w:t>Versión pública:</w:t>
      </w:r>
      <w:r w:rsidRPr="00CF48DB">
        <w:rPr>
          <w:rFonts w:eastAsia="Palatino Linotype" w:cs="Palatino Linotype"/>
          <w:i/>
          <w:sz w:val="22"/>
        </w:rPr>
        <w:t xml:space="preserve"> Documento en el que se elimine, suprime o borra la información clasificada como reservada o confidencial para permitir su acceso.</w:t>
      </w:r>
    </w:p>
    <w:p w14:paraId="76943607"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i/>
          <w:sz w:val="22"/>
        </w:rPr>
        <w:t>(…)</w:t>
      </w:r>
    </w:p>
    <w:p w14:paraId="2EE9A474" w14:textId="77777777" w:rsidR="006876C6" w:rsidRPr="00CF48DB" w:rsidRDefault="006876C6" w:rsidP="006876C6">
      <w:pPr>
        <w:spacing w:line="259" w:lineRule="auto"/>
        <w:ind w:left="567" w:right="567"/>
        <w:rPr>
          <w:rFonts w:eastAsia="Palatino Linotype" w:cs="Palatino Linotype"/>
          <w:i/>
          <w:sz w:val="22"/>
        </w:rPr>
      </w:pPr>
    </w:p>
    <w:p w14:paraId="5456BDFF"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 xml:space="preserve">Artículo 91. </w:t>
      </w:r>
      <w:r w:rsidRPr="00CF48DB">
        <w:rPr>
          <w:rFonts w:eastAsia="Palatino Linotype" w:cs="Palatino Linotype"/>
          <w:i/>
          <w:sz w:val="22"/>
        </w:rPr>
        <w:t>El acceso a la información pública será restringido excepcionalmente, cuando ésta sea clasificada como reservada o confidencial.</w:t>
      </w:r>
    </w:p>
    <w:p w14:paraId="1EC3C0E5" w14:textId="77777777" w:rsidR="006876C6" w:rsidRPr="00CF48DB" w:rsidRDefault="006876C6" w:rsidP="006876C6">
      <w:pPr>
        <w:spacing w:line="259" w:lineRule="auto"/>
        <w:ind w:left="567" w:right="567"/>
        <w:rPr>
          <w:rFonts w:eastAsia="Palatino Linotype" w:cs="Palatino Linotype"/>
          <w:i/>
          <w:sz w:val="22"/>
        </w:rPr>
      </w:pPr>
    </w:p>
    <w:p w14:paraId="56CBE230"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Artículo 132.</w:t>
      </w:r>
      <w:r w:rsidRPr="00CF48DB">
        <w:rPr>
          <w:rFonts w:eastAsia="Palatino Linotype" w:cs="Palatino Linotype"/>
          <w:i/>
          <w:sz w:val="22"/>
        </w:rPr>
        <w:t xml:space="preserve"> </w:t>
      </w:r>
      <w:r w:rsidRPr="00CF48DB">
        <w:rPr>
          <w:rFonts w:eastAsia="Palatino Linotype" w:cs="Palatino Linotype"/>
          <w:i/>
          <w:sz w:val="22"/>
          <w:u w:val="single"/>
        </w:rPr>
        <w:t>La clasificación de la información se llevará a cabo en el momento en que</w:t>
      </w:r>
      <w:r w:rsidRPr="00CF48DB">
        <w:rPr>
          <w:rFonts w:eastAsia="Palatino Linotype" w:cs="Palatino Linotype"/>
          <w:i/>
          <w:sz w:val="22"/>
        </w:rPr>
        <w:t>:</w:t>
      </w:r>
    </w:p>
    <w:p w14:paraId="66B132D6"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I.</w:t>
      </w:r>
      <w:r w:rsidRPr="00CF48DB">
        <w:rPr>
          <w:rFonts w:eastAsia="Palatino Linotype" w:cs="Palatino Linotype"/>
          <w:i/>
          <w:sz w:val="22"/>
        </w:rPr>
        <w:t xml:space="preserve"> Se reciba una solicitud de acceso a la información;</w:t>
      </w:r>
    </w:p>
    <w:p w14:paraId="36F82F0F"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II.</w:t>
      </w:r>
      <w:r w:rsidRPr="00CF48DB">
        <w:rPr>
          <w:rFonts w:eastAsia="Palatino Linotype" w:cs="Palatino Linotype"/>
          <w:i/>
          <w:sz w:val="22"/>
        </w:rPr>
        <w:t xml:space="preserve"> </w:t>
      </w:r>
      <w:r w:rsidRPr="00CF48DB">
        <w:rPr>
          <w:rFonts w:eastAsia="Palatino Linotype" w:cs="Palatino Linotype"/>
          <w:i/>
          <w:sz w:val="22"/>
          <w:u w:val="single"/>
        </w:rPr>
        <w:t>Se determine mediante resolución de autoridad competente; o</w:t>
      </w:r>
    </w:p>
    <w:p w14:paraId="6A321AD4" w14:textId="77777777" w:rsidR="006876C6" w:rsidRPr="00CF48DB" w:rsidRDefault="006876C6" w:rsidP="006876C6">
      <w:pPr>
        <w:spacing w:line="259" w:lineRule="auto"/>
        <w:ind w:left="567" w:right="567"/>
        <w:rPr>
          <w:rFonts w:eastAsia="Palatino Linotype" w:cs="Palatino Linotype"/>
          <w:i/>
          <w:sz w:val="22"/>
          <w:u w:val="single"/>
        </w:rPr>
      </w:pPr>
      <w:r w:rsidRPr="00CF48DB">
        <w:rPr>
          <w:rFonts w:eastAsia="Palatino Linotype" w:cs="Palatino Linotype"/>
          <w:b/>
          <w:i/>
          <w:sz w:val="22"/>
        </w:rPr>
        <w:lastRenderedPageBreak/>
        <w:t>III.</w:t>
      </w:r>
      <w:r w:rsidRPr="00CF48DB">
        <w:rPr>
          <w:rFonts w:eastAsia="Palatino Linotype" w:cs="Palatino Linotype"/>
          <w:i/>
          <w:sz w:val="22"/>
        </w:rPr>
        <w:t xml:space="preserve"> </w:t>
      </w:r>
      <w:r w:rsidRPr="00CF48DB">
        <w:rPr>
          <w:rFonts w:eastAsia="Palatino Linotype" w:cs="Palatino Linotype"/>
          <w:i/>
          <w:sz w:val="22"/>
          <w:u w:val="single"/>
        </w:rPr>
        <w:t>Se generen versiones públicas para dar cumplimiento a las obligaciones de transparencia previstas en esta Ley.</w:t>
      </w:r>
    </w:p>
    <w:p w14:paraId="1F3C22B1" w14:textId="2550521D" w:rsidR="006876C6" w:rsidRPr="00CF48DB" w:rsidRDefault="00241839" w:rsidP="006876C6">
      <w:pPr>
        <w:spacing w:line="259" w:lineRule="auto"/>
        <w:ind w:left="567" w:right="567"/>
        <w:rPr>
          <w:rFonts w:eastAsia="Palatino Linotype" w:cs="Palatino Linotype"/>
          <w:i/>
          <w:sz w:val="22"/>
        </w:rPr>
      </w:pPr>
      <w:r w:rsidRPr="00CF48DB">
        <w:rPr>
          <w:rFonts w:eastAsia="Palatino Linotype" w:cs="Palatino Linotype"/>
          <w:i/>
          <w:sz w:val="22"/>
        </w:rPr>
        <w:t>[…]</w:t>
      </w:r>
    </w:p>
    <w:p w14:paraId="610B9473" w14:textId="77777777" w:rsidR="006876C6" w:rsidRPr="00CF48DB" w:rsidRDefault="006876C6" w:rsidP="006876C6">
      <w:pPr>
        <w:rPr>
          <w:rFonts w:eastAsia="Palatino Linotype" w:cs="Palatino Linotype"/>
          <w:i/>
          <w:szCs w:val="24"/>
        </w:rPr>
      </w:pPr>
    </w:p>
    <w:p w14:paraId="144AE9CE" w14:textId="77777777" w:rsidR="006876C6" w:rsidRPr="00CF48DB" w:rsidRDefault="006876C6" w:rsidP="006876C6">
      <w:pPr>
        <w:rPr>
          <w:rFonts w:eastAsia="Palatino Linotype" w:cs="Palatino Linotype"/>
        </w:rPr>
      </w:pPr>
      <w:r w:rsidRPr="00CF48DB">
        <w:rPr>
          <w:rFonts w:eastAsia="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F83823" w14:textId="77777777" w:rsidR="006876C6" w:rsidRPr="00CF48DB" w:rsidRDefault="006876C6" w:rsidP="006876C6">
      <w:pPr>
        <w:rPr>
          <w:rFonts w:eastAsia="Palatino Linotype" w:cs="Palatino Linotype"/>
        </w:rPr>
      </w:pPr>
    </w:p>
    <w:p w14:paraId="058E6851" w14:textId="77777777" w:rsidR="006876C6" w:rsidRPr="00CF48DB" w:rsidRDefault="006876C6" w:rsidP="006876C6">
      <w:pPr>
        <w:rPr>
          <w:rFonts w:eastAsia="Palatino Linotype" w:cs="Palatino Linotype"/>
          <w:szCs w:val="24"/>
        </w:rPr>
      </w:pPr>
      <w:r w:rsidRPr="00CF48DB">
        <w:rPr>
          <w:rFonts w:eastAsia="Palatino Linotype" w:cs="Palatino Linotype"/>
          <w:szCs w:val="24"/>
        </w:rPr>
        <w:t xml:space="preserve">Por otro lado, los </w:t>
      </w:r>
      <w:r w:rsidRPr="00CF48DB">
        <w:rPr>
          <w:rFonts w:eastAsia="Palatino Linotype" w:cs="Palatino Linotype"/>
          <w:i/>
          <w:szCs w:val="24"/>
        </w:rPr>
        <w:t>Lineamientos Generales en Materia de Clasificación y Desclasificación de la Información, así como para la elaboración de Versiones Públicas</w:t>
      </w:r>
      <w:r w:rsidRPr="00CF48DB">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344977C" w14:textId="77777777" w:rsidR="006876C6" w:rsidRPr="00CF48DB" w:rsidRDefault="006876C6" w:rsidP="006876C6">
      <w:pPr>
        <w:rPr>
          <w:rFonts w:eastAsia="Palatino Linotype" w:cs="Palatino Linotype"/>
          <w:szCs w:val="24"/>
        </w:rPr>
      </w:pPr>
    </w:p>
    <w:p w14:paraId="39744265" w14:textId="77777777" w:rsidR="006876C6" w:rsidRPr="00CF48DB" w:rsidRDefault="006876C6" w:rsidP="006876C6">
      <w:pPr>
        <w:rPr>
          <w:rFonts w:eastAsia="Palatino Linotype" w:cs="Palatino Linotype"/>
          <w:szCs w:val="24"/>
        </w:rPr>
      </w:pPr>
      <w:r w:rsidRPr="00CF48DB">
        <w:rPr>
          <w:rFonts w:eastAsia="Palatino Linotype" w:cs="Palatino Linotype"/>
          <w:szCs w:val="24"/>
        </w:rPr>
        <w:t>Entorno a lo que aquí nos interesa, los Lineamientos Quincuagésimo sexto, Quincuagésimo séptimo y Quincuagésimo octavo, establecen lo siguiente:</w:t>
      </w:r>
    </w:p>
    <w:p w14:paraId="3C23E812" w14:textId="77777777" w:rsidR="006876C6" w:rsidRPr="00CF48DB" w:rsidRDefault="006876C6" w:rsidP="006876C6">
      <w:pPr>
        <w:rPr>
          <w:rFonts w:eastAsia="Palatino Linotype" w:cs="Palatino Linotype"/>
          <w:sz w:val="22"/>
        </w:rPr>
      </w:pPr>
    </w:p>
    <w:p w14:paraId="488ACA0A" w14:textId="74D7396E"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Quincuagésimo sexto.</w:t>
      </w:r>
      <w:r w:rsidRPr="00CF48DB">
        <w:rPr>
          <w:rFonts w:eastAsia="Palatino Linotype" w:cs="Palatino Linotype"/>
          <w:i/>
          <w:sz w:val="22"/>
        </w:rPr>
        <w:t xml:space="preserve"> </w:t>
      </w:r>
      <w:r w:rsidR="00B228F1" w:rsidRPr="00CF48DB">
        <w:rPr>
          <w:rFonts w:eastAsia="Palatino Linotype" w:cs="Palatino Linotype"/>
          <w:i/>
          <w:sz w:val="22"/>
        </w:rPr>
        <w:t>Cuando la elaboración de l</w:t>
      </w:r>
      <w:r w:rsidRPr="00CF48DB">
        <w:rPr>
          <w:rFonts w:eastAsia="Palatino Linotype" w:cs="Palatino Linotype"/>
          <w:i/>
          <w:sz w:val="22"/>
        </w:rPr>
        <w:t>a versión pública del documento o expediente que contenga partes o secciones reservadas o confidenciales</w:t>
      </w:r>
      <w:r w:rsidR="00B228F1" w:rsidRPr="00CF48DB">
        <w:rPr>
          <w:rFonts w:eastAsia="Palatino Linotype" w:cs="Palatino Linotype"/>
          <w:i/>
          <w:sz w:val="22"/>
        </w:rPr>
        <w:t>, genere costos por reproducción por derivar de una solicitud de información o determinación de una autoridad competente, ésta será elaborada hasta que se haya acreditado el pago correspondiente.</w:t>
      </w:r>
    </w:p>
    <w:p w14:paraId="0F75B0C3" w14:textId="77777777" w:rsidR="006876C6" w:rsidRPr="00CF48DB" w:rsidRDefault="006876C6" w:rsidP="006876C6">
      <w:pPr>
        <w:spacing w:line="259" w:lineRule="auto"/>
        <w:ind w:left="567" w:right="567"/>
        <w:rPr>
          <w:rFonts w:eastAsia="Palatino Linotype" w:cs="Palatino Linotype"/>
          <w:i/>
          <w:sz w:val="22"/>
        </w:rPr>
      </w:pPr>
    </w:p>
    <w:p w14:paraId="310AD520"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lastRenderedPageBreak/>
        <w:t>Quincuagésimo séptimo.</w:t>
      </w:r>
      <w:r w:rsidRPr="00CF48DB">
        <w:rPr>
          <w:rFonts w:eastAsia="Palatino Linotype" w:cs="Palatino Linotype"/>
          <w:i/>
          <w:sz w:val="22"/>
        </w:rPr>
        <w:t xml:space="preserve"> Se considera, en principio, como información pública y no podrá omitirse de las versiones públicas la siguiente:</w:t>
      </w:r>
    </w:p>
    <w:p w14:paraId="079EED84"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i/>
          <w:sz w:val="22"/>
        </w:rPr>
        <w:t xml:space="preserve"> </w:t>
      </w:r>
    </w:p>
    <w:p w14:paraId="770A9FF7"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i/>
          <w:sz w:val="22"/>
        </w:rPr>
        <w:t xml:space="preserve">I. La relativa a las Obligaciones de Transparencia que contempla el Título V de la Ley General y las demás disposiciones legales aplicables; </w:t>
      </w:r>
    </w:p>
    <w:p w14:paraId="6DA7BDB7" w14:textId="4ED8FD08"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i/>
          <w:sz w:val="22"/>
        </w:rPr>
        <w:t xml:space="preserve">II. El nombre de los </w:t>
      </w:r>
      <w:r w:rsidR="00B228F1" w:rsidRPr="00CF48DB">
        <w:rPr>
          <w:rFonts w:eastAsia="Palatino Linotype" w:cs="Palatino Linotype"/>
          <w:i/>
          <w:sz w:val="22"/>
        </w:rPr>
        <w:t xml:space="preserve">integrantes de los sujetos obligados en los documentos, y sus firmas autógrafas o digitales, </w:t>
      </w:r>
      <w:r w:rsidRPr="00CF48DB">
        <w:rPr>
          <w:rFonts w:eastAsia="Palatino Linotype" w:cs="Palatino Linotype"/>
          <w:i/>
          <w:sz w:val="22"/>
        </w:rPr>
        <w:t xml:space="preserve">cuando sean utilizados en el ejercicio de las facultades conferidas para el desempeño del servicio público, y </w:t>
      </w:r>
    </w:p>
    <w:p w14:paraId="57260067"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7EA510C" w14:textId="77777777" w:rsidR="006876C6" w:rsidRPr="00CF48DB" w:rsidRDefault="006876C6" w:rsidP="006876C6">
      <w:pPr>
        <w:spacing w:line="259" w:lineRule="auto"/>
        <w:ind w:left="567" w:right="567"/>
        <w:rPr>
          <w:rFonts w:eastAsia="Palatino Linotype" w:cs="Palatino Linotype"/>
          <w:i/>
          <w:sz w:val="22"/>
        </w:rPr>
      </w:pPr>
    </w:p>
    <w:p w14:paraId="23342D33" w14:textId="77777777"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i/>
          <w:sz w:val="22"/>
        </w:rPr>
        <w:t xml:space="preserve">Lo anterior, siempre y cuando no se acredite alguna causal de clasificación, prevista en las leyes o en los tratados internacionales suscritos por el Estado mexicano. </w:t>
      </w:r>
    </w:p>
    <w:p w14:paraId="23B6D053" w14:textId="77777777" w:rsidR="006876C6" w:rsidRPr="00CF48DB" w:rsidRDefault="006876C6" w:rsidP="006876C6">
      <w:pPr>
        <w:spacing w:line="259" w:lineRule="auto"/>
        <w:ind w:left="567" w:right="567"/>
        <w:rPr>
          <w:rFonts w:eastAsia="Palatino Linotype" w:cs="Palatino Linotype"/>
          <w:i/>
          <w:sz w:val="22"/>
        </w:rPr>
      </w:pPr>
    </w:p>
    <w:p w14:paraId="3762CEFA" w14:textId="7D73BDF0" w:rsidR="006876C6" w:rsidRPr="00CF48DB" w:rsidRDefault="006876C6" w:rsidP="006876C6">
      <w:pPr>
        <w:spacing w:line="259" w:lineRule="auto"/>
        <w:ind w:left="567" w:right="567"/>
        <w:rPr>
          <w:rFonts w:eastAsia="Palatino Linotype" w:cs="Palatino Linotype"/>
          <w:i/>
          <w:sz w:val="22"/>
        </w:rPr>
      </w:pPr>
      <w:r w:rsidRPr="00CF48DB">
        <w:rPr>
          <w:rFonts w:eastAsia="Palatino Linotype" w:cs="Palatino Linotype"/>
          <w:b/>
          <w:i/>
          <w:sz w:val="22"/>
        </w:rPr>
        <w:t>Quincuagésimo octavo.</w:t>
      </w:r>
      <w:r w:rsidRPr="00CF48DB">
        <w:rPr>
          <w:rFonts w:eastAsia="Palatino Linotype" w:cs="Palatino Linotype"/>
          <w:i/>
          <w:sz w:val="22"/>
        </w:rPr>
        <w:t xml:space="preserve"> Los sujetos obligados garantizarán que los sistemas o medios empleados para eliminar la información en las versiones públicas </w:t>
      </w:r>
      <w:r w:rsidR="00D00FB1" w:rsidRPr="00CF48DB">
        <w:rPr>
          <w:rFonts w:eastAsia="Palatino Linotype" w:cs="Palatino Linotype"/>
          <w:i/>
          <w:sz w:val="22"/>
        </w:rPr>
        <w:t xml:space="preserve">sean irreversibles, de tal forma que </w:t>
      </w:r>
      <w:r w:rsidRPr="00CF48DB">
        <w:rPr>
          <w:rFonts w:eastAsia="Palatino Linotype" w:cs="Palatino Linotype"/>
          <w:i/>
          <w:sz w:val="22"/>
        </w:rPr>
        <w:t xml:space="preserve">no permitan la recuperación o </w:t>
      </w:r>
      <w:r w:rsidR="00D00FB1" w:rsidRPr="00CF48DB">
        <w:rPr>
          <w:rFonts w:eastAsia="Palatino Linotype" w:cs="Palatino Linotype"/>
          <w:i/>
          <w:sz w:val="22"/>
        </w:rPr>
        <w:t xml:space="preserve">la </w:t>
      </w:r>
      <w:r w:rsidRPr="00CF48DB">
        <w:rPr>
          <w:rFonts w:eastAsia="Palatino Linotype" w:cs="Palatino Linotype"/>
          <w:i/>
          <w:sz w:val="22"/>
        </w:rPr>
        <w:t>visualización de la misma.</w:t>
      </w:r>
    </w:p>
    <w:p w14:paraId="64AB29F4" w14:textId="77777777" w:rsidR="006876C6" w:rsidRPr="00CF48DB" w:rsidRDefault="006876C6" w:rsidP="006876C6">
      <w:pPr>
        <w:rPr>
          <w:rFonts w:eastAsia="Palatino Linotype" w:cs="Palatino Linotype"/>
          <w:i/>
          <w:szCs w:val="24"/>
        </w:rPr>
      </w:pPr>
    </w:p>
    <w:p w14:paraId="5E21CDD2" w14:textId="333AD28A" w:rsidR="006876C6" w:rsidRPr="00CF48DB" w:rsidRDefault="006876C6" w:rsidP="006876C6">
      <w:pPr>
        <w:rPr>
          <w:rFonts w:eastAsia="Palatino Linotype" w:cs="Palatino Linotype"/>
          <w:szCs w:val="24"/>
        </w:rPr>
      </w:pPr>
      <w:r w:rsidRPr="00CF48DB">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r w:rsidR="00380D46" w:rsidRPr="00CF48DB">
        <w:rPr>
          <w:rFonts w:eastAsia="Palatino Linotype" w:cs="Palatino Linotype"/>
          <w:szCs w:val="24"/>
        </w:rPr>
        <w:t xml:space="preserve"> </w:t>
      </w:r>
      <w:r w:rsidRPr="00CF48DB">
        <w:rPr>
          <w:rFonts w:eastAsia="Palatino Linotype" w:cs="Palatino Linotype"/>
          <w:szCs w:val="24"/>
        </w:rPr>
        <w:t xml:space="preserve">Por lo que respecta al Acuerdo del Comité de Transparencia </w:t>
      </w:r>
      <w:r w:rsidRPr="00CF48DB">
        <w:rPr>
          <w:rFonts w:eastAsia="Palatino Linotype" w:cs="Palatino Linotype"/>
          <w:szCs w:val="24"/>
        </w:rPr>
        <w:lastRenderedPageBreak/>
        <w:t>que sustente la versión pública de la documentación a entregar, deberá ser notificado mediante el SAIMEX.</w:t>
      </w:r>
    </w:p>
    <w:p w14:paraId="51E1E1E8" w14:textId="77777777" w:rsidR="006876C6" w:rsidRPr="00CF48DB" w:rsidRDefault="006876C6" w:rsidP="006876C6">
      <w:pPr>
        <w:rPr>
          <w:rFonts w:eastAsia="Palatino Linotype" w:cs="Palatino Linotype"/>
          <w:szCs w:val="24"/>
        </w:rPr>
      </w:pPr>
    </w:p>
    <w:p w14:paraId="61A45B58" w14:textId="77777777" w:rsidR="006876C6" w:rsidRPr="00CF48DB" w:rsidRDefault="006876C6" w:rsidP="006876C6">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5168C00E" w14:textId="77777777" w:rsidR="00F20800" w:rsidRPr="00CF48DB" w:rsidRDefault="00F20800" w:rsidP="00F20800">
      <w:pPr>
        <w:contextualSpacing/>
        <w:rPr>
          <w:rFonts w:eastAsia="Palatino Linotype" w:cs="Palatino Linotype"/>
          <w:szCs w:val="24"/>
          <w:lang w:val="es-ES_tradnl"/>
        </w:rPr>
      </w:pPr>
    </w:p>
    <w:p w14:paraId="5FC6765D" w14:textId="73125C2D" w:rsidR="00241839" w:rsidRPr="00CF48DB" w:rsidRDefault="00241839" w:rsidP="00241839">
      <w:pPr>
        <w:pBdr>
          <w:top w:val="nil"/>
          <w:left w:val="nil"/>
          <w:bottom w:val="nil"/>
          <w:right w:val="nil"/>
          <w:between w:val="nil"/>
        </w:pBdr>
        <w:rPr>
          <w:rFonts w:eastAsia="Palatino Linotype" w:cs="Palatino Linotype"/>
          <w:color w:val="000000"/>
        </w:rPr>
      </w:pPr>
      <w:r w:rsidRPr="00CF48DB">
        <w:rPr>
          <w:rFonts w:eastAsia="Palatino Linotype" w:cs="Palatino Linotype"/>
          <w:color w:val="000000" w:themeColor="text1"/>
        </w:rPr>
        <w:t xml:space="preserve">En mérito de lo expuesto en líneas anteriores, este Instituto considera que los motivos de inconformidad planteados por el Recurrente resultan fundados en el recurso de revisión que es materia de esta resolución; por ello </w:t>
      </w:r>
      <w:r w:rsidRPr="00CF48DB">
        <w:rPr>
          <w:rFonts w:eastAsia="Palatino Linotype" w:cs="Palatino Linotype"/>
          <w:b/>
          <w:bCs/>
          <w:color w:val="000000" w:themeColor="text1"/>
        </w:rPr>
        <w:t xml:space="preserve">con fundamento en la </w:t>
      </w:r>
      <w:r w:rsidR="001F16EA" w:rsidRPr="00CF48DB">
        <w:rPr>
          <w:rFonts w:eastAsia="Palatino Linotype" w:cs="Palatino Linotype"/>
          <w:b/>
          <w:bCs/>
          <w:color w:val="000000" w:themeColor="text1"/>
        </w:rPr>
        <w:t xml:space="preserve">primera y </w:t>
      </w:r>
      <w:r w:rsidRPr="00CF48DB">
        <w:rPr>
          <w:rFonts w:eastAsia="Palatino Linotype" w:cs="Palatino Linotype"/>
          <w:b/>
          <w:bCs/>
          <w:color w:val="000000" w:themeColor="text1"/>
        </w:rPr>
        <w:t xml:space="preserve">segunda hipótesis de la fracción III del artículo 186 </w:t>
      </w:r>
      <w:r w:rsidRPr="00CF48DB">
        <w:rPr>
          <w:rFonts w:eastAsia="Palatino Linotype" w:cs="Palatino Linotype"/>
          <w:color w:val="000000" w:themeColor="text1"/>
        </w:rPr>
        <w:t>de la Ley de Transparencia y Acceso a la Información Pública del Estado de México y Municipios, se</w:t>
      </w:r>
      <w:r w:rsidR="001F16EA" w:rsidRPr="00CF48DB">
        <w:rPr>
          <w:rFonts w:eastAsia="Palatino Linotype" w:cs="Palatino Linotype"/>
          <w:color w:val="000000" w:themeColor="text1"/>
        </w:rPr>
        <w:t xml:space="preserve"> </w:t>
      </w:r>
      <w:r w:rsidR="001F16EA" w:rsidRPr="00CF48DB">
        <w:rPr>
          <w:rFonts w:eastAsia="Palatino Linotype" w:cs="Palatino Linotype"/>
          <w:b/>
          <w:bCs/>
          <w:color w:val="000000" w:themeColor="text1"/>
        </w:rPr>
        <w:t>MODIFICAN</w:t>
      </w:r>
      <w:r w:rsidR="001F16EA" w:rsidRPr="00CF48DB">
        <w:rPr>
          <w:rFonts w:eastAsia="Palatino Linotype" w:cs="Palatino Linotype"/>
          <w:color w:val="000000" w:themeColor="text1"/>
        </w:rPr>
        <w:t xml:space="preserve"> las respuestas a las solicitudes</w:t>
      </w:r>
      <w:r w:rsidRPr="00CF48DB">
        <w:rPr>
          <w:rFonts w:eastAsia="Palatino Linotype" w:cs="Palatino Linotype"/>
          <w:color w:val="000000" w:themeColor="text1"/>
        </w:rPr>
        <w:t xml:space="preserve"> </w:t>
      </w:r>
      <w:r w:rsidR="001F16EA" w:rsidRPr="00CF48DB">
        <w:rPr>
          <w:rFonts w:eastAsia="Palatino Linotype" w:cs="Palatino Linotype"/>
          <w:b/>
          <w:color w:val="000000"/>
          <w:szCs w:val="24"/>
        </w:rPr>
        <w:t>01099/TOLUCA/IP/2024</w:t>
      </w:r>
      <w:r w:rsidR="001F16EA" w:rsidRPr="00CF48DB">
        <w:rPr>
          <w:rFonts w:eastAsia="Palatino Linotype" w:cs="Palatino Linotype"/>
          <w:bCs/>
          <w:color w:val="000000"/>
          <w:szCs w:val="24"/>
        </w:rPr>
        <w:t xml:space="preserve">, </w:t>
      </w:r>
      <w:r w:rsidR="001F16EA" w:rsidRPr="00CF48DB">
        <w:rPr>
          <w:rFonts w:eastAsia="Palatino Linotype" w:cs="Palatino Linotype"/>
          <w:b/>
          <w:color w:val="000000"/>
          <w:szCs w:val="24"/>
        </w:rPr>
        <w:t>01136/TOLUCA/IP/2024</w:t>
      </w:r>
      <w:r w:rsidR="001F16EA" w:rsidRPr="00CF48DB">
        <w:rPr>
          <w:rFonts w:eastAsia="Palatino Linotype" w:cs="Palatino Linotype"/>
          <w:bCs/>
          <w:color w:val="000000"/>
          <w:szCs w:val="24"/>
        </w:rPr>
        <w:t xml:space="preserve"> y </w:t>
      </w:r>
      <w:r w:rsidR="001F16EA" w:rsidRPr="00CF48DB">
        <w:rPr>
          <w:rFonts w:eastAsia="Palatino Linotype" w:cs="Palatino Linotype"/>
          <w:b/>
          <w:color w:val="000000"/>
          <w:szCs w:val="24"/>
        </w:rPr>
        <w:t>01137/TOLUCA/IP/2024</w:t>
      </w:r>
      <w:r w:rsidR="001F16EA" w:rsidRPr="00CF48DB">
        <w:rPr>
          <w:rFonts w:eastAsia="Palatino Linotype" w:cs="Palatino Linotype"/>
          <w:bCs/>
          <w:color w:val="000000"/>
          <w:szCs w:val="24"/>
        </w:rPr>
        <w:t xml:space="preserve">, que originaron los recursos de revisión </w:t>
      </w:r>
      <w:r w:rsidR="001F16EA" w:rsidRPr="00CF48DB">
        <w:rPr>
          <w:b/>
          <w:szCs w:val="24"/>
        </w:rPr>
        <w:t>03620/INFOEM/IP/RR/2024</w:t>
      </w:r>
      <w:r w:rsidR="001F16EA" w:rsidRPr="00CF48DB">
        <w:rPr>
          <w:rFonts w:eastAsia="Palatino Linotype" w:cs="Palatino Linotype"/>
          <w:bCs/>
          <w:color w:val="000000"/>
          <w:szCs w:val="24"/>
        </w:rPr>
        <w:t>,</w:t>
      </w:r>
      <w:r w:rsidR="001F16EA" w:rsidRPr="00CF48DB">
        <w:rPr>
          <w:szCs w:val="24"/>
        </w:rPr>
        <w:t xml:space="preserve"> </w:t>
      </w:r>
      <w:r w:rsidR="001F16EA" w:rsidRPr="00CF48DB">
        <w:rPr>
          <w:b/>
          <w:szCs w:val="24"/>
        </w:rPr>
        <w:t>03624/INFOEM/IP/RR/2024</w:t>
      </w:r>
      <w:r w:rsidR="001F16EA" w:rsidRPr="00CF48DB">
        <w:rPr>
          <w:rFonts w:eastAsia="Palatino Linotype" w:cs="Palatino Linotype"/>
          <w:bCs/>
          <w:color w:val="000000"/>
          <w:szCs w:val="24"/>
        </w:rPr>
        <w:t xml:space="preserve"> y</w:t>
      </w:r>
      <w:r w:rsidR="001F16EA" w:rsidRPr="00CF48DB">
        <w:rPr>
          <w:rFonts w:eastAsia="Palatino Linotype" w:cs="Palatino Linotype"/>
          <w:color w:val="000000"/>
          <w:szCs w:val="24"/>
        </w:rPr>
        <w:t xml:space="preserve"> </w:t>
      </w:r>
      <w:r w:rsidR="001F16EA" w:rsidRPr="00CF48DB">
        <w:rPr>
          <w:b/>
          <w:szCs w:val="24"/>
        </w:rPr>
        <w:t>03625/INFOEM/IP/RR/2024</w:t>
      </w:r>
      <w:r w:rsidR="001F16EA" w:rsidRPr="00CF48DB">
        <w:rPr>
          <w:rFonts w:eastAsia="Palatino Linotype" w:cs="Palatino Linotype"/>
          <w:bCs/>
          <w:color w:val="000000"/>
          <w:szCs w:val="24"/>
        </w:rPr>
        <w:t xml:space="preserve">; y se </w:t>
      </w:r>
      <w:r w:rsidR="001F16EA" w:rsidRPr="00CF48DB">
        <w:rPr>
          <w:rFonts w:eastAsia="Palatino Linotype" w:cs="Palatino Linotype"/>
          <w:b/>
          <w:color w:val="000000"/>
          <w:szCs w:val="24"/>
        </w:rPr>
        <w:t>REVOCAN</w:t>
      </w:r>
      <w:r w:rsidR="001F16EA" w:rsidRPr="00CF48DB">
        <w:rPr>
          <w:rFonts w:eastAsia="Palatino Linotype" w:cs="Palatino Linotype"/>
          <w:bCs/>
          <w:color w:val="000000"/>
          <w:szCs w:val="24"/>
        </w:rPr>
        <w:t xml:space="preserve"> las respuestas a las solicitudes de información </w:t>
      </w:r>
      <w:r w:rsidR="001F16EA" w:rsidRPr="00CF48DB">
        <w:rPr>
          <w:rFonts w:eastAsia="Palatino Linotype" w:cs="Palatino Linotype"/>
          <w:b/>
          <w:color w:val="000000"/>
          <w:szCs w:val="24"/>
        </w:rPr>
        <w:t>01161/TOLUCA/IP/2024</w:t>
      </w:r>
      <w:r w:rsidR="001F16EA" w:rsidRPr="00CF48DB">
        <w:rPr>
          <w:rFonts w:eastAsia="Palatino Linotype" w:cs="Palatino Linotype"/>
          <w:bCs/>
          <w:color w:val="000000"/>
          <w:szCs w:val="24"/>
        </w:rPr>
        <w:t xml:space="preserve"> </w:t>
      </w:r>
      <w:r w:rsidR="001F16EA" w:rsidRPr="00CF48DB">
        <w:rPr>
          <w:rFonts w:eastAsia="Palatino Linotype" w:cs="Palatino Linotype"/>
          <w:color w:val="000000"/>
          <w:szCs w:val="24"/>
        </w:rPr>
        <w:t xml:space="preserve">y </w:t>
      </w:r>
      <w:r w:rsidR="001F16EA" w:rsidRPr="00CF48DB">
        <w:rPr>
          <w:rFonts w:eastAsia="Palatino Linotype" w:cs="Palatino Linotype"/>
          <w:b/>
          <w:color w:val="000000"/>
          <w:szCs w:val="24"/>
        </w:rPr>
        <w:t>01256/TOLUCA/IP/2024</w:t>
      </w:r>
      <w:r w:rsidR="001F16EA" w:rsidRPr="00CF48DB">
        <w:rPr>
          <w:rFonts w:eastAsia="Palatino Linotype" w:cs="Palatino Linotype"/>
          <w:bCs/>
          <w:color w:val="000000"/>
          <w:szCs w:val="24"/>
        </w:rPr>
        <w:t xml:space="preserve">, que dieron origen a los recursos </w:t>
      </w:r>
      <w:r w:rsidR="001F16EA" w:rsidRPr="00CF48DB">
        <w:rPr>
          <w:b/>
          <w:szCs w:val="24"/>
        </w:rPr>
        <w:t>03974/INFOEM/IP/RR/2024</w:t>
      </w:r>
      <w:r w:rsidR="001F16EA" w:rsidRPr="00CF48DB">
        <w:rPr>
          <w:bCs/>
          <w:szCs w:val="24"/>
        </w:rPr>
        <w:t xml:space="preserve"> </w:t>
      </w:r>
      <w:r w:rsidR="001F16EA" w:rsidRPr="00CF48DB">
        <w:rPr>
          <w:szCs w:val="24"/>
        </w:rPr>
        <w:t xml:space="preserve">y </w:t>
      </w:r>
      <w:r w:rsidR="001F16EA" w:rsidRPr="00CF48DB">
        <w:rPr>
          <w:b/>
          <w:szCs w:val="24"/>
        </w:rPr>
        <w:t>03975/INFOEM/IP/RR/2024</w:t>
      </w:r>
      <w:r w:rsidRPr="00CF48DB">
        <w:rPr>
          <w:rFonts w:eastAsia="Palatino Linotype" w:cs="Palatino Linotype"/>
          <w:color w:val="000000" w:themeColor="text1"/>
        </w:rPr>
        <w:t>, que han sido materia del presente estudio.</w:t>
      </w:r>
    </w:p>
    <w:p w14:paraId="5BB7B0D7" w14:textId="77777777" w:rsidR="00241839" w:rsidRPr="00CF48DB" w:rsidRDefault="00241839" w:rsidP="00241839">
      <w:pPr>
        <w:pBdr>
          <w:top w:val="nil"/>
          <w:left w:val="nil"/>
          <w:bottom w:val="nil"/>
          <w:right w:val="nil"/>
          <w:between w:val="nil"/>
        </w:pBdr>
        <w:rPr>
          <w:rFonts w:eastAsia="Palatino Linotype" w:cs="Palatino Linotype"/>
          <w:color w:val="000000"/>
          <w:szCs w:val="24"/>
        </w:rPr>
      </w:pPr>
    </w:p>
    <w:p w14:paraId="310806E4" w14:textId="77777777" w:rsidR="00241839" w:rsidRPr="00CF48DB" w:rsidRDefault="00241839" w:rsidP="00241839">
      <w:pPr>
        <w:pBdr>
          <w:top w:val="nil"/>
          <w:left w:val="nil"/>
          <w:bottom w:val="nil"/>
          <w:right w:val="nil"/>
          <w:between w:val="nil"/>
        </w:pBdr>
        <w:rPr>
          <w:rFonts w:eastAsia="Palatino Linotype" w:cs="Palatino Linotype"/>
          <w:color w:val="000000"/>
          <w:szCs w:val="24"/>
        </w:rPr>
      </w:pPr>
      <w:r w:rsidRPr="00CF48DB">
        <w:rPr>
          <w:rFonts w:eastAsia="Palatino Linotype" w:cs="Palatino Linotype"/>
          <w:color w:val="000000"/>
          <w:szCs w:val="24"/>
        </w:rPr>
        <w:t>Por lo antes expuesto y fundado es de resolverse y,</w:t>
      </w:r>
    </w:p>
    <w:p w14:paraId="1C7B4140" w14:textId="77777777" w:rsidR="00FD3800" w:rsidRPr="00CF48DB" w:rsidRDefault="00FD3800" w:rsidP="00FD3800">
      <w:pPr>
        <w:rPr>
          <w:rFonts w:eastAsia="Palatino Linotype" w:cs="Palatino Linotype"/>
          <w:color w:val="000000"/>
          <w:szCs w:val="24"/>
        </w:rPr>
      </w:pPr>
    </w:p>
    <w:p w14:paraId="3F82E76D" w14:textId="77777777" w:rsidR="00FD3800" w:rsidRPr="00CF48DB" w:rsidRDefault="00FD3800" w:rsidP="00F54B74">
      <w:pPr>
        <w:pStyle w:val="Ttulo1"/>
      </w:pPr>
      <w:r w:rsidRPr="00CF48DB">
        <w:lastRenderedPageBreak/>
        <w:t>S E    R E S U E L V E</w:t>
      </w:r>
    </w:p>
    <w:p w14:paraId="1BF51CC3" w14:textId="77777777" w:rsidR="00FD3800" w:rsidRPr="00CF48DB" w:rsidRDefault="00FD3800" w:rsidP="00FD3800">
      <w:pPr>
        <w:rPr>
          <w:rFonts w:eastAsia="Palatino Linotype" w:cs="Palatino Linotype"/>
          <w:color w:val="000000"/>
          <w:sz w:val="22"/>
        </w:rPr>
      </w:pPr>
    </w:p>
    <w:p w14:paraId="7352B34F" w14:textId="20D7EE8C" w:rsidR="00AD5BCB" w:rsidRPr="00CF48DB" w:rsidRDefault="00241839" w:rsidP="00AD5BCB">
      <w:pPr>
        <w:rPr>
          <w:rFonts w:eastAsia="Palatino Linotype" w:cs="Palatino Linotype"/>
          <w:color w:val="000000"/>
          <w:szCs w:val="24"/>
        </w:rPr>
      </w:pPr>
      <w:r w:rsidRPr="00CF48DB">
        <w:rPr>
          <w:rFonts w:eastAsia="Palatino Linotype" w:cs="Palatino Linotype"/>
          <w:b/>
          <w:color w:val="000000"/>
          <w:szCs w:val="24"/>
        </w:rPr>
        <w:t>PRIMERO</w:t>
      </w:r>
      <w:r w:rsidR="004323C1" w:rsidRPr="00CF48DB">
        <w:rPr>
          <w:rFonts w:eastAsia="Palatino Linotype" w:cs="Palatino Linotype"/>
          <w:color w:val="000000"/>
          <w:szCs w:val="24"/>
        </w:rPr>
        <w:t xml:space="preserve">. </w:t>
      </w:r>
      <w:r w:rsidR="00AD5BCB" w:rsidRPr="00CF48DB">
        <w:rPr>
          <w:rFonts w:eastAsia="Palatino Linotype" w:cs="Palatino Linotype"/>
          <w:color w:val="000000"/>
          <w:szCs w:val="24"/>
        </w:rPr>
        <w:t xml:space="preserve">Se </w:t>
      </w:r>
      <w:r w:rsidR="00770221" w:rsidRPr="00CF48DB">
        <w:rPr>
          <w:rFonts w:eastAsia="Palatino Linotype" w:cs="Palatino Linotype"/>
          <w:b/>
          <w:color w:val="000000"/>
          <w:szCs w:val="24"/>
        </w:rPr>
        <w:t>MODIFI</w:t>
      </w:r>
      <w:r w:rsidR="004323C1" w:rsidRPr="00CF48DB">
        <w:rPr>
          <w:rFonts w:eastAsia="Palatino Linotype" w:cs="Palatino Linotype"/>
          <w:b/>
          <w:color w:val="000000"/>
          <w:szCs w:val="24"/>
        </w:rPr>
        <w:t>CA</w:t>
      </w:r>
      <w:r w:rsidRPr="00CF48DB">
        <w:rPr>
          <w:rFonts w:eastAsia="Palatino Linotype" w:cs="Palatino Linotype"/>
          <w:b/>
          <w:color w:val="000000"/>
          <w:szCs w:val="24"/>
        </w:rPr>
        <w:t>N</w:t>
      </w:r>
      <w:r w:rsidR="00AD5BCB" w:rsidRPr="00CF48DB">
        <w:rPr>
          <w:rFonts w:eastAsia="Palatino Linotype" w:cs="Palatino Linotype"/>
          <w:color w:val="000000"/>
          <w:szCs w:val="24"/>
        </w:rPr>
        <w:t xml:space="preserve"> la</w:t>
      </w:r>
      <w:r w:rsidRPr="00CF48DB">
        <w:rPr>
          <w:rFonts w:eastAsia="Palatino Linotype" w:cs="Palatino Linotype"/>
          <w:color w:val="000000"/>
          <w:szCs w:val="24"/>
        </w:rPr>
        <w:t>s</w:t>
      </w:r>
      <w:r w:rsidR="00380D46" w:rsidRPr="00CF48DB">
        <w:rPr>
          <w:rFonts w:eastAsia="Palatino Linotype" w:cs="Palatino Linotype"/>
          <w:color w:val="000000"/>
          <w:szCs w:val="24"/>
        </w:rPr>
        <w:t xml:space="preserve"> respuesta</w:t>
      </w:r>
      <w:r w:rsidRPr="00CF48DB">
        <w:rPr>
          <w:rFonts w:eastAsia="Palatino Linotype" w:cs="Palatino Linotype"/>
          <w:color w:val="000000"/>
          <w:szCs w:val="24"/>
        </w:rPr>
        <w:t>s</w:t>
      </w:r>
      <w:r w:rsidR="00AD5BCB" w:rsidRPr="00CF48DB">
        <w:rPr>
          <w:rFonts w:eastAsia="Palatino Linotype" w:cs="Palatino Linotype"/>
          <w:color w:val="000000"/>
          <w:szCs w:val="24"/>
        </w:rPr>
        <w:t xml:space="preserve"> entregada</w:t>
      </w:r>
      <w:r w:rsidRPr="00CF48DB">
        <w:rPr>
          <w:rFonts w:eastAsia="Palatino Linotype" w:cs="Palatino Linotype"/>
          <w:color w:val="000000"/>
          <w:szCs w:val="24"/>
        </w:rPr>
        <w:t>s</w:t>
      </w:r>
      <w:r w:rsidR="00AD5BCB" w:rsidRPr="00CF48DB">
        <w:rPr>
          <w:rFonts w:eastAsia="Palatino Linotype" w:cs="Palatino Linotype"/>
          <w:color w:val="000000"/>
          <w:szCs w:val="24"/>
        </w:rPr>
        <w:t xml:space="preserve"> por el Sujeto Obligado</w:t>
      </w:r>
      <w:r w:rsidR="00AD5BCB" w:rsidRPr="00CF48DB">
        <w:rPr>
          <w:rFonts w:eastAsia="Palatino Linotype" w:cs="Palatino Linotype"/>
          <w:b/>
          <w:color w:val="000000"/>
          <w:szCs w:val="24"/>
        </w:rPr>
        <w:t xml:space="preserve"> </w:t>
      </w:r>
      <w:r w:rsidR="00AD5BCB" w:rsidRPr="00CF48DB">
        <w:rPr>
          <w:rFonts w:eastAsia="Palatino Linotype" w:cs="Palatino Linotype"/>
          <w:color w:val="000000"/>
          <w:szCs w:val="24"/>
        </w:rPr>
        <w:t>a la</w:t>
      </w:r>
      <w:r w:rsidRPr="00CF48DB">
        <w:rPr>
          <w:rFonts w:eastAsia="Palatino Linotype" w:cs="Palatino Linotype"/>
          <w:color w:val="000000"/>
          <w:szCs w:val="24"/>
        </w:rPr>
        <w:t>s</w:t>
      </w:r>
      <w:r w:rsidR="00AD5BCB" w:rsidRPr="00CF48DB">
        <w:rPr>
          <w:rFonts w:eastAsia="Palatino Linotype" w:cs="Palatino Linotype"/>
          <w:color w:val="000000"/>
          <w:szCs w:val="24"/>
        </w:rPr>
        <w:t xml:space="preserve"> solicitud</w:t>
      </w:r>
      <w:r w:rsidRPr="00CF48DB">
        <w:rPr>
          <w:rFonts w:eastAsia="Palatino Linotype" w:cs="Palatino Linotype"/>
          <w:color w:val="000000"/>
          <w:szCs w:val="24"/>
        </w:rPr>
        <w:t>es</w:t>
      </w:r>
      <w:r w:rsidR="00AD5BCB" w:rsidRPr="00CF48DB">
        <w:rPr>
          <w:rFonts w:eastAsia="Palatino Linotype" w:cs="Palatino Linotype"/>
          <w:color w:val="000000"/>
          <w:szCs w:val="24"/>
        </w:rPr>
        <w:t xml:space="preserve"> de información </w:t>
      </w:r>
      <w:r w:rsidR="00B3798B" w:rsidRPr="00CF48DB">
        <w:rPr>
          <w:rFonts w:eastAsia="Palatino Linotype" w:cs="Palatino Linotype"/>
          <w:b/>
          <w:color w:val="000000"/>
          <w:szCs w:val="24"/>
        </w:rPr>
        <w:t>01099/TOLUCA/IP/2024</w:t>
      </w:r>
      <w:r w:rsidR="00B3798B" w:rsidRPr="00CF48DB">
        <w:rPr>
          <w:rFonts w:eastAsia="Palatino Linotype" w:cs="Palatino Linotype"/>
          <w:bCs/>
          <w:color w:val="000000"/>
          <w:szCs w:val="24"/>
        </w:rPr>
        <w:t xml:space="preserve">, </w:t>
      </w:r>
      <w:r w:rsidR="00B3798B" w:rsidRPr="00CF48DB">
        <w:rPr>
          <w:rFonts w:eastAsia="Palatino Linotype" w:cs="Palatino Linotype"/>
          <w:b/>
          <w:color w:val="000000"/>
          <w:szCs w:val="24"/>
        </w:rPr>
        <w:t>01136/TOLUCA/IP/2024</w:t>
      </w:r>
      <w:r w:rsidR="00B3798B" w:rsidRPr="00CF48DB">
        <w:rPr>
          <w:rFonts w:eastAsia="Palatino Linotype" w:cs="Palatino Linotype"/>
          <w:bCs/>
          <w:color w:val="000000"/>
          <w:szCs w:val="24"/>
        </w:rPr>
        <w:t xml:space="preserve"> y </w:t>
      </w:r>
      <w:r w:rsidR="00B3798B" w:rsidRPr="00CF48DB">
        <w:rPr>
          <w:rFonts w:eastAsia="Palatino Linotype" w:cs="Palatino Linotype"/>
          <w:b/>
          <w:color w:val="000000"/>
          <w:szCs w:val="24"/>
        </w:rPr>
        <w:t>01137/TOLUCA/IP/2024</w:t>
      </w:r>
      <w:r w:rsidR="00B3798B" w:rsidRPr="00CF48DB">
        <w:rPr>
          <w:rFonts w:eastAsia="Palatino Linotype" w:cs="Palatino Linotype"/>
          <w:bCs/>
          <w:color w:val="000000"/>
          <w:szCs w:val="24"/>
        </w:rPr>
        <w:t xml:space="preserve">, que originaron los recursos de revisión </w:t>
      </w:r>
      <w:r w:rsidR="00B3798B" w:rsidRPr="00CF48DB">
        <w:rPr>
          <w:b/>
          <w:szCs w:val="24"/>
        </w:rPr>
        <w:t>03620/INFOEM/IP/RR/2024</w:t>
      </w:r>
      <w:r w:rsidR="00B3798B" w:rsidRPr="00CF48DB">
        <w:rPr>
          <w:rFonts w:eastAsia="Palatino Linotype" w:cs="Palatino Linotype"/>
          <w:bCs/>
          <w:color w:val="000000"/>
          <w:szCs w:val="24"/>
        </w:rPr>
        <w:t>,</w:t>
      </w:r>
      <w:r w:rsidR="00B3798B" w:rsidRPr="00CF48DB">
        <w:rPr>
          <w:szCs w:val="24"/>
        </w:rPr>
        <w:t xml:space="preserve"> </w:t>
      </w:r>
      <w:r w:rsidR="00B3798B" w:rsidRPr="00CF48DB">
        <w:rPr>
          <w:b/>
          <w:szCs w:val="24"/>
        </w:rPr>
        <w:t>03624/INFOEM/IP/RR/2024</w:t>
      </w:r>
      <w:r w:rsidR="00B3798B" w:rsidRPr="00CF48DB">
        <w:rPr>
          <w:rFonts w:eastAsia="Palatino Linotype" w:cs="Palatino Linotype"/>
          <w:bCs/>
          <w:color w:val="000000"/>
          <w:szCs w:val="24"/>
        </w:rPr>
        <w:t xml:space="preserve"> y</w:t>
      </w:r>
      <w:r w:rsidR="00B3798B" w:rsidRPr="00CF48DB">
        <w:rPr>
          <w:rFonts w:eastAsia="Palatino Linotype" w:cs="Palatino Linotype"/>
          <w:color w:val="000000"/>
          <w:szCs w:val="24"/>
        </w:rPr>
        <w:t xml:space="preserve"> </w:t>
      </w:r>
      <w:r w:rsidR="00B3798B" w:rsidRPr="00CF48DB">
        <w:rPr>
          <w:b/>
          <w:szCs w:val="24"/>
        </w:rPr>
        <w:t>03625/INFOEM/IP/RR/2024</w:t>
      </w:r>
      <w:r w:rsidRPr="00CF48DB">
        <w:rPr>
          <w:rFonts w:eastAsia="Palatino Linotype" w:cs="Palatino Linotype"/>
          <w:color w:val="000000" w:themeColor="text1"/>
        </w:rPr>
        <w:t>,</w:t>
      </w:r>
      <w:r w:rsidR="004251CC" w:rsidRPr="00CF48DB">
        <w:rPr>
          <w:rFonts w:eastAsia="Palatino Linotype" w:cs="Palatino Linotype"/>
          <w:color w:val="000000"/>
          <w:szCs w:val="24"/>
        </w:rPr>
        <w:t xml:space="preserve"> </w:t>
      </w:r>
      <w:r w:rsidR="00AD5BCB" w:rsidRPr="00CF48DB">
        <w:rPr>
          <w:rFonts w:eastAsia="Palatino Linotype" w:cs="Palatino Linotype"/>
          <w:color w:val="000000"/>
          <w:szCs w:val="24"/>
        </w:rPr>
        <w:t>por resultar fundados los motivos d</w:t>
      </w:r>
      <w:r w:rsidR="00741827" w:rsidRPr="00CF48DB">
        <w:rPr>
          <w:rFonts w:eastAsia="Palatino Linotype" w:cs="Palatino Linotype"/>
          <w:color w:val="000000"/>
          <w:szCs w:val="24"/>
        </w:rPr>
        <w:t>e inconformidad</w:t>
      </w:r>
      <w:r w:rsidR="004323C1" w:rsidRPr="00CF48DB">
        <w:rPr>
          <w:rFonts w:eastAsia="Palatino Linotype" w:cs="Palatino Linotype"/>
          <w:color w:val="000000"/>
          <w:szCs w:val="24"/>
        </w:rPr>
        <w:t xml:space="preserve"> expuestos por el</w:t>
      </w:r>
      <w:r w:rsidR="00AD5BCB" w:rsidRPr="00CF48DB">
        <w:rPr>
          <w:rFonts w:eastAsia="Palatino Linotype" w:cs="Palatino Linotype"/>
          <w:color w:val="000000"/>
          <w:szCs w:val="24"/>
        </w:rPr>
        <w:t xml:space="preserve"> Recurrente, en términos del</w:t>
      </w:r>
      <w:r w:rsidR="004323C1" w:rsidRPr="00CF48DB">
        <w:rPr>
          <w:rFonts w:eastAsia="Palatino Linotype" w:cs="Palatino Linotype"/>
          <w:b/>
          <w:color w:val="000000"/>
          <w:szCs w:val="24"/>
        </w:rPr>
        <w:t xml:space="preserve"> Considerando </w:t>
      </w:r>
      <w:r w:rsidRPr="00CF48DB">
        <w:rPr>
          <w:rFonts w:eastAsia="Palatino Linotype" w:cs="Palatino Linotype"/>
          <w:b/>
          <w:color w:val="000000"/>
          <w:szCs w:val="24"/>
        </w:rPr>
        <w:t>QUIN</w:t>
      </w:r>
      <w:r w:rsidR="00AD5BCB" w:rsidRPr="00CF48DB">
        <w:rPr>
          <w:rFonts w:eastAsia="Palatino Linotype" w:cs="Palatino Linotype"/>
          <w:b/>
          <w:color w:val="000000"/>
          <w:szCs w:val="24"/>
        </w:rPr>
        <w:t>TO</w:t>
      </w:r>
      <w:r w:rsidR="00AD5BCB" w:rsidRPr="00CF48DB">
        <w:rPr>
          <w:rFonts w:eastAsia="Palatino Linotype" w:cs="Palatino Linotype"/>
          <w:color w:val="000000"/>
          <w:szCs w:val="24"/>
        </w:rPr>
        <w:t xml:space="preserve"> de la presente resolución. </w:t>
      </w:r>
    </w:p>
    <w:p w14:paraId="46B5E193" w14:textId="77777777" w:rsidR="00AD5BCB" w:rsidRPr="00CF48DB" w:rsidRDefault="00AD5BCB" w:rsidP="00AD5BCB">
      <w:pPr>
        <w:rPr>
          <w:rFonts w:eastAsia="Palatino Linotype" w:cs="Palatino Linotype"/>
          <w:color w:val="000000"/>
          <w:szCs w:val="24"/>
        </w:rPr>
      </w:pPr>
    </w:p>
    <w:p w14:paraId="2D3DE2A3" w14:textId="6212B984" w:rsidR="001F16EA" w:rsidRPr="00CF48DB" w:rsidRDefault="00DA0A12" w:rsidP="001F16EA">
      <w:pPr>
        <w:rPr>
          <w:rFonts w:eastAsia="Palatino Linotype" w:cs="Palatino Linotype"/>
          <w:color w:val="000000"/>
          <w:szCs w:val="24"/>
        </w:rPr>
      </w:pPr>
      <w:r w:rsidRPr="00CF48DB">
        <w:rPr>
          <w:rFonts w:eastAsia="Palatino Linotype" w:cs="Palatino Linotype"/>
          <w:b/>
          <w:color w:val="000000"/>
          <w:szCs w:val="24"/>
        </w:rPr>
        <w:t>SEGUNDO</w:t>
      </w:r>
      <w:r w:rsidR="001F16EA" w:rsidRPr="00CF48DB">
        <w:rPr>
          <w:rFonts w:eastAsia="Palatino Linotype" w:cs="Palatino Linotype"/>
          <w:color w:val="000000"/>
          <w:szCs w:val="24"/>
        </w:rPr>
        <w:t xml:space="preserve">. Se </w:t>
      </w:r>
      <w:r w:rsidR="00B3798B" w:rsidRPr="00CF48DB">
        <w:rPr>
          <w:rFonts w:eastAsia="Palatino Linotype" w:cs="Palatino Linotype"/>
          <w:b/>
          <w:color w:val="000000"/>
          <w:szCs w:val="24"/>
        </w:rPr>
        <w:t>REVO</w:t>
      </w:r>
      <w:r w:rsidR="001F16EA" w:rsidRPr="00CF48DB">
        <w:rPr>
          <w:rFonts w:eastAsia="Palatino Linotype" w:cs="Palatino Linotype"/>
          <w:b/>
          <w:color w:val="000000"/>
          <w:szCs w:val="24"/>
        </w:rPr>
        <w:t>CAN</w:t>
      </w:r>
      <w:r w:rsidR="001F16EA" w:rsidRPr="00CF48DB">
        <w:rPr>
          <w:rFonts w:eastAsia="Palatino Linotype" w:cs="Palatino Linotype"/>
          <w:color w:val="000000"/>
          <w:szCs w:val="24"/>
        </w:rPr>
        <w:t xml:space="preserve"> las respuestas entregadas por el Sujeto Obligado</w:t>
      </w:r>
      <w:r w:rsidR="001F16EA" w:rsidRPr="00CF48DB">
        <w:rPr>
          <w:rFonts w:eastAsia="Palatino Linotype" w:cs="Palatino Linotype"/>
          <w:b/>
          <w:color w:val="000000"/>
          <w:szCs w:val="24"/>
        </w:rPr>
        <w:t xml:space="preserve"> </w:t>
      </w:r>
      <w:r w:rsidR="001F16EA" w:rsidRPr="00CF48DB">
        <w:rPr>
          <w:rFonts w:eastAsia="Palatino Linotype" w:cs="Palatino Linotype"/>
          <w:color w:val="000000"/>
          <w:szCs w:val="24"/>
        </w:rPr>
        <w:t xml:space="preserve">a las solicitudes de información </w:t>
      </w:r>
      <w:r w:rsidR="00B3798B" w:rsidRPr="00CF48DB">
        <w:rPr>
          <w:rFonts w:eastAsia="Palatino Linotype" w:cs="Palatino Linotype"/>
          <w:b/>
          <w:color w:val="000000"/>
          <w:szCs w:val="24"/>
        </w:rPr>
        <w:t>01161/TOLUCA/IP/2024</w:t>
      </w:r>
      <w:r w:rsidR="00B3798B" w:rsidRPr="00CF48DB">
        <w:rPr>
          <w:rFonts w:eastAsia="Palatino Linotype" w:cs="Palatino Linotype"/>
          <w:bCs/>
          <w:color w:val="000000"/>
          <w:szCs w:val="24"/>
        </w:rPr>
        <w:t xml:space="preserve"> </w:t>
      </w:r>
      <w:r w:rsidR="00B3798B" w:rsidRPr="00CF48DB">
        <w:rPr>
          <w:rFonts w:eastAsia="Palatino Linotype" w:cs="Palatino Linotype"/>
          <w:color w:val="000000"/>
          <w:szCs w:val="24"/>
        </w:rPr>
        <w:t xml:space="preserve">y </w:t>
      </w:r>
      <w:r w:rsidR="00B3798B" w:rsidRPr="00CF48DB">
        <w:rPr>
          <w:rFonts w:eastAsia="Palatino Linotype" w:cs="Palatino Linotype"/>
          <w:b/>
          <w:color w:val="000000"/>
          <w:szCs w:val="24"/>
        </w:rPr>
        <w:t>01256/TOLUCA/IP/2024</w:t>
      </w:r>
      <w:r w:rsidR="00B3798B" w:rsidRPr="00CF48DB">
        <w:rPr>
          <w:rFonts w:eastAsia="Palatino Linotype" w:cs="Palatino Linotype"/>
          <w:bCs/>
          <w:color w:val="000000"/>
          <w:szCs w:val="24"/>
        </w:rPr>
        <w:t xml:space="preserve">, que dieron origen a los recursos </w:t>
      </w:r>
      <w:r w:rsidR="00B3798B" w:rsidRPr="00CF48DB">
        <w:rPr>
          <w:b/>
          <w:szCs w:val="24"/>
        </w:rPr>
        <w:t>03974/INFOEM/IP/RR/2024</w:t>
      </w:r>
      <w:r w:rsidR="00B3798B" w:rsidRPr="00CF48DB">
        <w:rPr>
          <w:bCs/>
          <w:szCs w:val="24"/>
        </w:rPr>
        <w:t xml:space="preserve"> </w:t>
      </w:r>
      <w:r w:rsidR="00B3798B" w:rsidRPr="00CF48DB">
        <w:rPr>
          <w:szCs w:val="24"/>
        </w:rPr>
        <w:t xml:space="preserve">y </w:t>
      </w:r>
      <w:r w:rsidR="00B3798B" w:rsidRPr="00CF48DB">
        <w:rPr>
          <w:b/>
          <w:szCs w:val="24"/>
        </w:rPr>
        <w:t>03975/INFOEM/IP/RR/2024</w:t>
      </w:r>
      <w:r w:rsidR="001F16EA" w:rsidRPr="00CF48DB">
        <w:rPr>
          <w:rFonts w:eastAsia="Palatino Linotype" w:cs="Palatino Linotype"/>
          <w:color w:val="000000" w:themeColor="text1"/>
        </w:rPr>
        <w:t>,</w:t>
      </w:r>
      <w:r w:rsidR="001F16EA" w:rsidRPr="00CF48DB">
        <w:rPr>
          <w:rFonts w:eastAsia="Palatino Linotype" w:cs="Palatino Linotype"/>
          <w:color w:val="000000"/>
          <w:szCs w:val="24"/>
        </w:rPr>
        <w:t xml:space="preserve"> por resultar fundados los motivos de inconformidad expuestos por el Recurrente, en términos del</w:t>
      </w:r>
      <w:r w:rsidR="001F16EA" w:rsidRPr="00CF48DB">
        <w:rPr>
          <w:rFonts w:eastAsia="Palatino Linotype" w:cs="Palatino Linotype"/>
          <w:b/>
          <w:color w:val="000000"/>
          <w:szCs w:val="24"/>
        </w:rPr>
        <w:t xml:space="preserve"> Considerando QUINTO</w:t>
      </w:r>
      <w:r w:rsidR="001F16EA" w:rsidRPr="00CF48DB">
        <w:rPr>
          <w:rFonts w:eastAsia="Palatino Linotype" w:cs="Palatino Linotype"/>
          <w:color w:val="000000"/>
          <w:szCs w:val="24"/>
        </w:rPr>
        <w:t xml:space="preserve"> de la presente resolución. </w:t>
      </w:r>
    </w:p>
    <w:p w14:paraId="3A8F79BC" w14:textId="77777777" w:rsidR="001F16EA" w:rsidRPr="00CF48DB" w:rsidRDefault="001F16EA" w:rsidP="00AD5BCB">
      <w:pPr>
        <w:rPr>
          <w:rFonts w:eastAsia="Palatino Linotype" w:cs="Palatino Linotype"/>
          <w:color w:val="000000"/>
          <w:szCs w:val="24"/>
        </w:rPr>
      </w:pPr>
    </w:p>
    <w:p w14:paraId="4A9B9241" w14:textId="250AC4D2" w:rsidR="00AD5BCB" w:rsidRPr="00CF48DB" w:rsidRDefault="00B3798B" w:rsidP="00AD5BCB">
      <w:pPr>
        <w:rPr>
          <w:rFonts w:eastAsia="Palatino Linotype" w:cs="Palatino Linotype"/>
          <w:color w:val="000000"/>
          <w:szCs w:val="24"/>
        </w:rPr>
      </w:pPr>
      <w:r w:rsidRPr="00CF48DB">
        <w:rPr>
          <w:rFonts w:eastAsia="Palatino Linotype" w:cs="Palatino Linotype"/>
          <w:b/>
          <w:color w:val="000000"/>
          <w:szCs w:val="24"/>
        </w:rPr>
        <w:t>TERCERO</w:t>
      </w:r>
      <w:r w:rsidR="00AD5BCB" w:rsidRPr="00CF48DB">
        <w:rPr>
          <w:rFonts w:eastAsia="Palatino Linotype" w:cs="Palatino Linotype"/>
          <w:b/>
          <w:color w:val="000000"/>
          <w:szCs w:val="24"/>
        </w:rPr>
        <w:t>.</w:t>
      </w:r>
      <w:r w:rsidR="00AD5BCB" w:rsidRPr="00CF48DB">
        <w:rPr>
          <w:rFonts w:eastAsia="Palatino Linotype" w:cs="Palatino Linotype"/>
          <w:color w:val="000000"/>
          <w:szCs w:val="24"/>
        </w:rPr>
        <w:t xml:space="preserve"> Se </w:t>
      </w:r>
      <w:r w:rsidR="00AD5BCB" w:rsidRPr="00CF48DB">
        <w:rPr>
          <w:rFonts w:eastAsia="Palatino Linotype" w:cs="Palatino Linotype"/>
          <w:b/>
          <w:color w:val="000000"/>
          <w:szCs w:val="24"/>
        </w:rPr>
        <w:t>ORDENA</w:t>
      </w:r>
      <w:r w:rsidR="00AD5BCB" w:rsidRPr="00CF48DB">
        <w:rPr>
          <w:rFonts w:eastAsia="Palatino Linotype" w:cs="Palatino Linotype"/>
          <w:color w:val="000000"/>
          <w:szCs w:val="24"/>
        </w:rPr>
        <w:t xml:space="preserve"> al Sujeto Obligado que haga entrega a</w:t>
      </w:r>
      <w:r w:rsidR="004323C1" w:rsidRPr="00CF48DB">
        <w:rPr>
          <w:rFonts w:eastAsia="Palatino Linotype" w:cs="Palatino Linotype"/>
          <w:color w:val="000000"/>
          <w:szCs w:val="24"/>
        </w:rPr>
        <w:t>l</w:t>
      </w:r>
      <w:r w:rsidR="00AD5BCB" w:rsidRPr="00CF48DB">
        <w:rPr>
          <w:rFonts w:eastAsia="Palatino Linotype" w:cs="Palatino Linotype"/>
          <w:color w:val="000000"/>
          <w:szCs w:val="24"/>
        </w:rPr>
        <w:t xml:space="preserve"> Recurrente</w:t>
      </w:r>
      <w:r w:rsidR="000C142B" w:rsidRPr="00CF48DB">
        <w:rPr>
          <w:rFonts w:eastAsia="Palatino Linotype" w:cs="Palatino Linotype"/>
          <w:color w:val="000000"/>
          <w:szCs w:val="24"/>
        </w:rPr>
        <w:t>,</w:t>
      </w:r>
      <w:r w:rsidR="00AD5BCB" w:rsidRPr="00CF48DB">
        <w:rPr>
          <w:rFonts w:eastAsia="Palatino Linotype" w:cs="Palatino Linotype"/>
          <w:color w:val="000000"/>
          <w:szCs w:val="24"/>
        </w:rPr>
        <w:t xml:space="preserve"> en términos del </w:t>
      </w:r>
      <w:r w:rsidR="000C142B" w:rsidRPr="00CF48DB">
        <w:rPr>
          <w:rFonts w:eastAsia="Palatino Linotype" w:cs="Palatino Linotype"/>
          <w:b/>
          <w:color w:val="000000"/>
          <w:szCs w:val="24"/>
        </w:rPr>
        <w:t xml:space="preserve">Considerando </w:t>
      </w:r>
      <w:r w:rsidR="007E29E5" w:rsidRPr="00CF48DB">
        <w:rPr>
          <w:rFonts w:eastAsia="Palatino Linotype" w:cs="Palatino Linotype"/>
          <w:b/>
          <w:color w:val="000000"/>
          <w:szCs w:val="24"/>
        </w:rPr>
        <w:t>QUIN</w:t>
      </w:r>
      <w:r w:rsidR="00AD5BCB" w:rsidRPr="00CF48DB">
        <w:rPr>
          <w:rFonts w:eastAsia="Palatino Linotype" w:cs="Palatino Linotype"/>
          <w:b/>
          <w:color w:val="000000"/>
          <w:szCs w:val="24"/>
        </w:rPr>
        <w:t>TO</w:t>
      </w:r>
      <w:r w:rsidR="00AD5BCB" w:rsidRPr="00CF48DB">
        <w:rPr>
          <w:rFonts w:eastAsia="Palatino Linotype" w:cs="Palatino Linotype"/>
          <w:color w:val="000000"/>
          <w:szCs w:val="24"/>
        </w:rPr>
        <w:t xml:space="preserve">, </w:t>
      </w:r>
      <w:r w:rsidR="006F4CB2" w:rsidRPr="00CF48DB">
        <w:rPr>
          <w:rFonts w:eastAsia="Palatino Linotype" w:cs="Palatino Linotype"/>
          <w:color w:val="000000"/>
          <w:szCs w:val="24"/>
        </w:rPr>
        <w:t>en versión pública</w:t>
      </w:r>
      <w:r w:rsidR="004251CC" w:rsidRPr="00CF48DB">
        <w:rPr>
          <w:rFonts w:eastAsia="Palatino Linotype" w:cs="Palatino Linotype"/>
          <w:color w:val="000000"/>
          <w:szCs w:val="24"/>
        </w:rPr>
        <w:t xml:space="preserve"> </w:t>
      </w:r>
      <w:r w:rsidR="00B22467" w:rsidRPr="00CF48DB">
        <w:rPr>
          <w:rFonts w:eastAsia="Palatino Linotype" w:cs="Palatino Linotype"/>
          <w:color w:val="000000"/>
          <w:szCs w:val="24"/>
        </w:rPr>
        <w:t xml:space="preserve">de ser procedente </w:t>
      </w:r>
      <w:r w:rsidR="006F4CB2" w:rsidRPr="00CF48DB">
        <w:rPr>
          <w:rFonts w:eastAsia="Palatino Linotype" w:cs="Palatino Linotype"/>
          <w:color w:val="000000"/>
          <w:szCs w:val="24"/>
        </w:rPr>
        <w:t xml:space="preserve">y </w:t>
      </w:r>
      <w:r w:rsidR="00AD5BCB" w:rsidRPr="00CF48DB">
        <w:rPr>
          <w:rFonts w:eastAsia="Palatino Linotype" w:cs="Palatino Linotype"/>
          <w:color w:val="000000"/>
          <w:szCs w:val="24"/>
        </w:rPr>
        <w:t>mediante el Sistema de Acceso a la Información Mexiquense (SAIMEX) de lo siguiente:</w:t>
      </w:r>
    </w:p>
    <w:p w14:paraId="4D4696E3" w14:textId="77777777" w:rsidR="00AD5BCB" w:rsidRPr="00CF48DB" w:rsidRDefault="00AD5BCB" w:rsidP="00AD5BCB">
      <w:pPr>
        <w:rPr>
          <w:rFonts w:eastAsia="Palatino Linotype" w:cs="Palatino Linotype"/>
          <w:color w:val="000000"/>
          <w:szCs w:val="24"/>
        </w:rPr>
      </w:pPr>
    </w:p>
    <w:p w14:paraId="036CE5DD" w14:textId="7AB73E18" w:rsidR="001E0278" w:rsidRPr="00CF48DB" w:rsidRDefault="00B3798B" w:rsidP="00380D46">
      <w:pPr>
        <w:numPr>
          <w:ilvl w:val="0"/>
          <w:numId w:val="32"/>
        </w:numPr>
        <w:spacing w:line="240" w:lineRule="auto"/>
        <w:rPr>
          <w:rFonts w:eastAsia="Palatino Linotype" w:cs="Palatino Linotype"/>
          <w:i/>
          <w:color w:val="000000"/>
          <w:szCs w:val="24"/>
        </w:rPr>
      </w:pPr>
      <w:r w:rsidRPr="00CF48DB">
        <w:rPr>
          <w:rFonts w:eastAsia="Palatino Linotype" w:cs="Palatino Linotype"/>
          <w:i/>
          <w:color w:val="000000"/>
          <w:szCs w:val="24"/>
          <w:lang w:eastAsia="es-ES"/>
        </w:rPr>
        <w:t xml:space="preserve">Las Actas de las sesiones </w:t>
      </w:r>
      <w:r w:rsidR="00DA0A12" w:rsidRPr="00CF48DB">
        <w:rPr>
          <w:rFonts w:eastAsia="Palatino Linotype" w:cs="Palatino Linotype"/>
          <w:i/>
          <w:color w:val="000000"/>
          <w:szCs w:val="24"/>
          <w:lang w:eastAsia="es-ES"/>
        </w:rPr>
        <w:t>extraordinarias milésima</w:t>
      </w:r>
      <w:r w:rsidRPr="00CF48DB">
        <w:rPr>
          <w:rFonts w:eastAsia="Palatino Linotype" w:cs="Palatino Linotype"/>
          <w:i/>
          <w:color w:val="000000"/>
          <w:szCs w:val="24"/>
          <w:lang w:eastAsia="es-ES"/>
        </w:rPr>
        <w:t>, milésima novena y milésima décima cuarta del Comité de Transparencia correspondientes al año 2023</w:t>
      </w:r>
      <w:r w:rsidR="00380D46" w:rsidRPr="00CF48DB">
        <w:rPr>
          <w:rFonts w:eastAsia="Palatino Linotype" w:cs="Palatino Linotype"/>
          <w:i/>
          <w:color w:val="000000"/>
          <w:szCs w:val="24"/>
          <w:lang w:eastAsia="es-ES"/>
        </w:rPr>
        <w:t>.</w:t>
      </w:r>
    </w:p>
    <w:p w14:paraId="1C3D7AAB" w14:textId="2B34CF5F" w:rsidR="00B3798B" w:rsidRPr="00CF48DB" w:rsidRDefault="00B3798B" w:rsidP="00380D46">
      <w:pPr>
        <w:numPr>
          <w:ilvl w:val="0"/>
          <w:numId w:val="32"/>
        </w:numPr>
        <w:spacing w:line="240" w:lineRule="auto"/>
        <w:rPr>
          <w:rFonts w:eastAsia="Palatino Linotype" w:cs="Palatino Linotype"/>
          <w:i/>
          <w:color w:val="000000"/>
          <w:szCs w:val="24"/>
        </w:rPr>
      </w:pPr>
      <w:r w:rsidRPr="00CF48DB">
        <w:rPr>
          <w:rFonts w:eastAsia="Palatino Linotype" w:cs="Palatino Linotype"/>
          <w:i/>
          <w:color w:val="000000"/>
          <w:szCs w:val="24"/>
        </w:rPr>
        <w:t>Los oficios recibidos y enviados en la Unidad de Transparencia correspondientes al periodo del primero al treinta y uno de diciembre de dos mil veintitrés y del primero al treinta y uno de marzo de dos mil veinticuatro</w:t>
      </w:r>
      <w:r w:rsidR="00B22467" w:rsidRPr="00CF48DB">
        <w:rPr>
          <w:rFonts w:eastAsia="Palatino Linotype" w:cs="Palatino Linotype"/>
          <w:i/>
          <w:color w:val="000000"/>
          <w:szCs w:val="24"/>
        </w:rPr>
        <w:t>.</w:t>
      </w:r>
    </w:p>
    <w:p w14:paraId="50F250B9" w14:textId="42243EBA" w:rsidR="00B22467" w:rsidRPr="00CF48DB" w:rsidRDefault="00B22467" w:rsidP="00380D46">
      <w:pPr>
        <w:numPr>
          <w:ilvl w:val="0"/>
          <w:numId w:val="32"/>
        </w:numPr>
        <w:spacing w:line="240" w:lineRule="auto"/>
        <w:rPr>
          <w:rFonts w:eastAsia="Palatino Linotype" w:cs="Palatino Linotype"/>
          <w:i/>
          <w:color w:val="000000"/>
          <w:szCs w:val="24"/>
        </w:rPr>
      </w:pPr>
      <w:r w:rsidRPr="00CF48DB">
        <w:rPr>
          <w:rFonts w:eastAsia="Palatino Linotype" w:cs="Palatino Linotype"/>
          <w:i/>
          <w:color w:val="000000"/>
          <w:szCs w:val="24"/>
        </w:rPr>
        <w:t>Los oficios recibidos en la Unidad de Transparencia del primero al treinta de noviembre de dos mil veintitrés.</w:t>
      </w:r>
    </w:p>
    <w:p w14:paraId="46270E65" w14:textId="77777777" w:rsidR="00380D46" w:rsidRPr="00CF48DB" w:rsidRDefault="00380D46" w:rsidP="00AD5BCB">
      <w:pPr>
        <w:rPr>
          <w:rFonts w:eastAsia="Palatino Linotype" w:cs="Palatino Linotype"/>
          <w:color w:val="000000"/>
          <w:szCs w:val="24"/>
        </w:rPr>
      </w:pPr>
    </w:p>
    <w:p w14:paraId="3844D647" w14:textId="53E87C3C" w:rsidR="00AD5BCB" w:rsidRPr="00CF48DB" w:rsidRDefault="00380D46" w:rsidP="00AD5BCB">
      <w:pPr>
        <w:rPr>
          <w:rFonts w:eastAsia="Palatino Linotype" w:cs="Palatino Linotype"/>
          <w:b/>
          <w:color w:val="000000"/>
          <w:szCs w:val="24"/>
        </w:rPr>
      </w:pPr>
      <w:r w:rsidRPr="00CF48DB">
        <w:rPr>
          <w:rFonts w:eastAsia="Palatino Linotype" w:cs="Palatino Linotype"/>
          <w:color w:val="000000"/>
          <w:szCs w:val="24"/>
        </w:rPr>
        <w:t>C</w:t>
      </w:r>
      <w:r w:rsidR="00741827" w:rsidRPr="00CF48DB">
        <w:rPr>
          <w:rFonts w:eastAsia="Palatino Linotype" w:cs="Palatino Linotype"/>
          <w:color w:val="000000"/>
          <w:szCs w:val="24"/>
        </w:rPr>
        <w:t>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w:t>
      </w:r>
      <w:r w:rsidR="000C142B" w:rsidRPr="00CF48DB">
        <w:rPr>
          <w:rFonts w:eastAsia="Palatino Linotype" w:cs="Palatino Linotype"/>
          <w:color w:val="000000"/>
          <w:szCs w:val="24"/>
        </w:rPr>
        <w:t xml:space="preserve"> de los documentos respectivos y se ponga a disposición del</w:t>
      </w:r>
      <w:r w:rsidR="00741827" w:rsidRPr="00CF48DB">
        <w:rPr>
          <w:rFonts w:eastAsia="Palatino Linotype" w:cs="Palatino Linotype"/>
          <w:color w:val="000000"/>
          <w:szCs w:val="24"/>
        </w:rPr>
        <w:t xml:space="preserve"> Recurrente</w:t>
      </w:r>
      <w:r w:rsidR="00B22467" w:rsidRPr="00CF48DB">
        <w:rPr>
          <w:rFonts w:eastAsia="Palatino Linotype" w:cs="Palatino Linotype"/>
          <w:color w:val="000000"/>
          <w:szCs w:val="24"/>
        </w:rPr>
        <w:t xml:space="preserve">, así como de los datos suprimidos en las credenciales de los servidores públicos </w:t>
      </w:r>
      <w:r w:rsidR="003A425A" w:rsidRPr="00CF48DB">
        <w:rPr>
          <w:rFonts w:eastAsia="Palatino Linotype" w:cs="Palatino Linotype"/>
          <w:color w:val="000000"/>
          <w:szCs w:val="24"/>
        </w:rPr>
        <w:t xml:space="preserve">adscritos a la Unidad de Transparencia entregados en respuesta a la solicitud de información </w:t>
      </w:r>
      <w:r w:rsidR="003A425A" w:rsidRPr="00CF48DB">
        <w:rPr>
          <w:rFonts w:eastAsia="Palatino Linotype" w:cs="Palatino Linotype"/>
          <w:b/>
          <w:color w:val="000000"/>
          <w:szCs w:val="24"/>
        </w:rPr>
        <w:t>01099/TOLUCA/IP/2024.</w:t>
      </w:r>
    </w:p>
    <w:p w14:paraId="40D80872" w14:textId="77777777" w:rsidR="00DA0A12" w:rsidRPr="00CF48DB" w:rsidRDefault="00DA0A12" w:rsidP="00AD5BCB">
      <w:pPr>
        <w:rPr>
          <w:rFonts w:eastAsia="Palatino Linotype" w:cs="Palatino Linotype"/>
          <w:b/>
          <w:color w:val="000000"/>
          <w:szCs w:val="24"/>
        </w:rPr>
      </w:pPr>
    </w:p>
    <w:p w14:paraId="3AC8C545" w14:textId="528A6693" w:rsidR="00DA0A12" w:rsidRPr="00CF48DB" w:rsidRDefault="00766D23" w:rsidP="00AD5BCB">
      <w:pPr>
        <w:rPr>
          <w:rFonts w:eastAsia="Palatino Linotype" w:cs="Palatino Linotype"/>
          <w:color w:val="000000"/>
          <w:szCs w:val="24"/>
        </w:rPr>
      </w:pPr>
      <w:r w:rsidRPr="00CF48DB">
        <w:rPr>
          <w:rFonts w:eastAsia="Palatino Linotype" w:cs="Palatino Linotype"/>
          <w:color w:val="000000"/>
          <w:szCs w:val="24"/>
        </w:rPr>
        <w:t>Respecto de</w:t>
      </w:r>
      <w:r w:rsidR="00F2709A" w:rsidRPr="00CF48DB">
        <w:rPr>
          <w:rFonts w:eastAsia="Palatino Linotype" w:cs="Palatino Linotype"/>
          <w:color w:val="000000"/>
          <w:szCs w:val="24"/>
        </w:rPr>
        <w:t>l punto</w:t>
      </w:r>
      <w:r w:rsidRPr="00CF48DB">
        <w:rPr>
          <w:rFonts w:eastAsia="Palatino Linotype" w:cs="Palatino Linotype"/>
          <w:color w:val="000000"/>
          <w:szCs w:val="24"/>
        </w:rPr>
        <w:t xml:space="preserve"> 2</w:t>
      </w:r>
      <w:r w:rsidR="00DA0A12" w:rsidRPr="00CF48DB">
        <w:rPr>
          <w:rFonts w:eastAsia="Palatino Linotype" w:cs="Palatino Linotype"/>
          <w:color w:val="000000"/>
          <w:szCs w:val="24"/>
        </w:rPr>
        <w:t xml:space="preserve">, en el supuesto de que se acredite no contar con oficios </w:t>
      </w:r>
      <w:r w:rsidRPr="00CF48DB">
        <w:rPr>
          <w:rFonts w:eastAsia="Palatino Linotype" w:cs="Palatino Linotype"/>
          <w:color w:val="000000"/>
          <w:szCs w:val="24"/>
        </w:rPr>
        <w:t xml:space="preserve">emitidos </w:t>
      </w:r>
      <w:r w:rsidR="00DA0A12" w:rsidRPr="00CF48DB">
        <w:rPr>
          <w:rFonts w:eastAsia="Palatino Linotype" w:cs="Palatino Linotype"/>
          <w:color w:val="000000"/>
          <w:szCs w:val="24"/>
        </w:rPr>
        <w:t>por haber sido cancelados, se deberá hacerlo del conocimiento del Recurrente, en términos del párrafo segundo del artículo 19 de la Ley de Transparencia y Acceso a la Información Pública del Estado de México y Municipios.</w:t>
      </w:r>
    </w:p>
    <w:p w14:paraId="74646B6E" w14:textId="77777777" w:rsidR="00AD5BCB" w:rsidRPr="00CF48DB" w:rsidRDefault="00AD5BCB" w:rsidP="00FD3800">
      <w:pPr>
        <w:rPr>
          <w:rFonts w:eastAsia="Palatino Linotype" w:cs="Palatino Linotype"/>
          <w:color w:val="000000"/>
          <w:szCs w:val="24"/>
        </w:rPr>
      </w:pPr>
    </w:p>
    <w:p w14:paraId="5A5E240E" w14:textId="6EB16DC2" w:rsidR="005558BE" w:rsidRPr="00CF48DB" w:rsidRDefault="00B3798B" w:rsidP="005558BE">
      <w:pPr>
        <w:pBdr>
          <w:top w:val="nil"/>
          <w:left w:val="nil"/>
          <w:bottom w:val="nil"/>
          <w:right w:val="nil"/>
          <w:between w:val="nil"/>
        </w:pBdr>
        <w:rPr>
          <w:rFonts w:eastAsia="Palatino Linotype" w:cs="Palatino Linotype"/>
          <w:color w:val="000000"/>
          <w:szCs w:val="24"/>
        </w:rPr>
      </w:pPr>
      <w:r w:rsidRPr="00CF48DB">
        <w:rPr>
          <w:rFonts w:eastAsia="Palatino Linotype" w:cs="Palatino Linotype"/>
          <w:b/>
          <w:color w:val="000000"/>
          <w:szCs w:val="24"/>
        </w:rPr>
        <w:t>CUARTO</w:t>
      </w:r>
      <w:r w:rsidR="00FD3800" w:rsidRPr="00CF48DB">
        <w:rPr>
          <w:rFonts w:eastAsia="Palatino Linotype" w:cs="Palatino Linotype"/>
          <w:b/>
          <w:color w:val="000000"/>
          <w:szCs w:val="24"/>
        </w:rPr>
        <w:t>.</w:t>
      </w:r>
      <w:r w:rsidR="00741827" w:rsidRPr="00CF48DB">
        <w:rPr>
          <w:rFonts w:eastAsia="Palatino Linotype" w:cs="Palatino Linotype"/>
          <w:b/>
          <w:color w:val="000000"/>
          <w:szCs w:val="24"/>
        </w:rPr>
        <w:t xml:space="preserve"> </w:t>
      </w:r>
      <w:r w:rsidR="005558BE" w:rsidRPr="00CF48DB">
        <w:rPr>
          <w:rFonts w:eastAsia="Palatino Linotype" w:cs="Palatino Linotype"/>
          <w:b/>
          <w:color w:val="000000"/>
          <w:szCs w:val="24"/>
        </w:rPr>
        <w:t>Notifíquese</w:t>
      </w:r>
      <w:r w:rsidR="005558BE" w:rsidRPr="00CF48DB">
        <w:rPr>
          <w:rFonts w:eastAsia="Palatino Linotype" w:cs="Palatino Linotype"/>
          <w:b/>
          <w:i/>
          <w:color w:val="000000"/>
          <w:szCs w:val="24"/>
        </w:rPr>
        <w:t xml:space="preserve"> </w:t>
      </w:r>
      <w:r w:rsidR="005558BE" w:rsidRPr="00CF48DB">
        <w:rPr>
          <w:rFonts w:eastAsia="Palatino Linotype" w:cs="Palatino Linotype"/>
          <w:color w:val="000000"/>
          <w:szCs w:val="24"/>
        </w:rPr>
        <w:t>la presente resolución al Titular de la Unidad de Transparencia del Sujeto Obligado</w:t>
      </w:r>
      <w:r w:rsidR="00241839" w:rsidRPr="00CF48DB">
        <w:rPr>
          <w:rFonts w:eastAsia="Palatino Linotype" w:cs="Palatino Linotype"/>
          <w:color w:val="000000"/>
          <w:szCs w:val="24"/>
        </w:rPr>
        <w:t xml:space="preserve"> mediante el Sistema de Acceso a la Información Mexiquense (SAIMEX),</w:t>
      </w:r>
      <w:r w:rsidR="005558BE" w:rsidRPr="00CF48DB">
        <w:rPr>
          <w:rFonts w:eastAsia="Palatino Linotype" w:cs="Palatino Linotype"/>
          <w:color w:val="000000"/>
          <w:szCs w:val="24"/>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005558BE" w:rsidRPr="00CF48DB">
        <w:rPr>
          <w:rFonts w:eastAsia="Palatino Linotype" w:cs="Palatino Linotype"/>
          <w:color w:val="000000"/>
          <w:szCs w:val="24"/>
        </w:rPr>
        <w:lastRenderedPageBreak/>
        <w:t>conformidad con lo previsto en los artículos 198, 200 fracción III, 214, 215 y 216 de la Ley de Transparencia y Acceso a la Información Pública del Estado de México y Municipios.</w:t>
      </w:r>
    </w:p>
    <w:p w14:paraId="7C24F145" w14:textId="1F6AAC3B" w:rsidR="00FD3800" w:rsidRPr="00CF48DB" w:rsidRDefault="00FD3800" w:rsidP="00FD3800">
      <w:pPr>
        <w:rPr>
          <w:rFonts w:eastAsia="Palatino Linotype" w:cs="Palatino Linotype"/>
          <w:color w:val="000000"/>
          <w:szCs w:val="24"/>
        </w:rPr>
      </w:pPr>
    </w:p>
    <w:p w14:paraId="3048E2EC" w14:textId="648FDC5A" w:rsidR="00FD3800" w:rsidRPr="00CF48DB" w:rsidRDefault="00B3798B" w:rsidP="00FD3800">
      <w:pPr>
        <w:rPr>
          <w:rFonts w:eastAsia="Palatino Linotype" w:cs="Palatino Linotype"/>
          <w:b/>
          <w:color w:val="000000"/>
          <w:szCs w:val="24"/>
        </w:rPr>
      </w:pPr>
      <w:r w:rsidRPr="00CF48DB">
        <w:rPr>
          <w:rFonts w:eastAsia="Palatino Linotype" w:cs="Palatino Linotype"/>
          <w:b/>
          <w:color w:val="000000"/>
          <w:szCs w:val="24"/>
        </w:rPr>
        <w:t>QUINTO</w:t>
      </w:r>
      <w:r w:rsidR="00FD3800" w:rsidRPr="00CF48DB">
        <w:rPr>
          <w:rFonts w:eastAsia="Palatino Linotype" w:cs="Palatino Linotype"/>
          <w:b/>
          <w:color w:val="000000"/>
          <w:szCs w:val="24"/>
        </w:rPr>
        <w:t xml:space="preserve">. </w:t>
      </w:r>
      <w:r w:rsidR="00FD3800" w:rsidRPr="00CF48D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7363F23" w14:textId="77777777" w:rsidR="00FD3800" w:rsidRPr="00CF48DB" w:rsidRDefault="00FD3800" w:rsidP="00FD3800">
      <w:pPr>
        <w:rPr>
          <w:rFonts w:eastAsia="Palatino Linotype" w:cs="Palatino Linotype"/>
          <w:color w:val="000000"/>
          <w:szCs w:val="24"/>
        </w:rPr>
      </w:pPr>
    </w:p>
    <w:p w14:paraId="772125E3" w14:textId="4B0A3FEB" w:rsidR="00FD3800" w:rsidRPr="00CF48DB" w:rsidRDefault="00B3798B" w:rsidP="00FD3800">
      <w:pPr>
        <w:rPr>
          <w:rFonts w:eastAsia="Palatino Linotype" w:cs="Palatino Linotype"/>
          <w:color w:val="000000"/>
          <w:szCs w:val="24"/>
        </w:rPr>
      </w:pPr>
      <w:r w:rsidRPr="00CF48DB">
        <w:rPr>
          <w:rFonts w:eastAsia="Palatino Linotype" w:cs="Palatino Linotype"/>
          <w:b/>
          <w:color w:val="000000"/>
          <w:szCs w:val="24"/>
        </w:rPr>
        <w:t>SEXTO</w:t>
      </w:r>
      <w:r w:rsidR="00FD3800" w:rsidRPr="00CF48DB">
        <w:rPr>
          <w:rFonts w:eastAsia="Palatino Linotype" w:cs="Palatino Linotype"/>
          <w:b/>
          <w:color w:val="000000"/>
          <w:szCs w:val="24"/>
        </w:rPr>
        <w:t xml:space="preserve">. Notifíquese </w:t>
      </w:r>
      <w:r w:rsidR="00FD3800" w:rsidRPr="00CF48DB">
        <w:rPr>
          <w:rFonts w:eastAsia="Palatino Linotype" w:cs="Palatino Linotype"/>
          <w:color w:val="000000"/>
          <w:szCs w:val="24"/>
        </w:rPr>
        <w:t>la presente resolución a</w:t>
      </w:r>
      <w:r w:rsidR="000C142B" w:rsidRPr="00CF48DB">
        <w:rPr>
          <w:rFonts w:eastAsia="Palatino Linotype" w:cs="Palatino Linotype"/>
          <w:color w:val="000000"/>
          <w:szCs w:val="24"/>
        </w:rPr>
        <w:t>l</w:t>
      </w:r>
      <w:r w:rsidR="00FD3800" w:rsidRPr="00CF48DB">
        <w:rPr>
          <w:rFonts w:eastAsia="Palatino Linotype" w:cs="Palatino Linotype"/>
          <w:color w:val="000000"/>
          <w:szCs w:val="24"/>
        </w:rPr>
        <w:t xml:space="preserve"> Recurrente por medio del Sistema de Acceso a la Información Mexiquense (SAIMEX)</w:t>
      </w:r>
      <w:r w:rsidR="006F4CB2" w:rsidRPr="00CF48DB">
        <w:rPr>
          <w:rFonts w:eastAsia="Palatino Linotype" w:cs="Palatino Linotype"/>
          <w:color w:val="000000"/>
          <w:szCs w:val="24"/>
        </w:rPr>
        <w:t xml:space="preserve"> </w:t>
      </w:r>
      <w:r w:rsidR="00FD3800" w:rsidRPr="00CF48DB">
        <w:rPr>
          <w:rFonts w:eastAsia="Palatino Linotype" w:cs="Palatino Linotype"/>
          <w:color w:val="000000"/>
          <w:szCs w:val="24"/>
        </w:rPr>
        <w:t xml:space="preserve">y hágase de su conocimiento que, en caso de considerar que la presente resolución le causa algún perjuicio, podrá promover el Juicio de Amparo en los términos de las leyes aplicables, </w:t>
      </w:r>
      <w:r w:rsidR="00326E60" w:rsidRPr="00CF48DB">
        <w:rPr>
          <w:rFonts w:eastAsia="Palatino Linotype" w:cs="Palatino Linotype"/>
          <w:color w:val="000000"/>
          <w:szCs w:val="24"/>
        </w:rPr>
        <w:t>de acuerdo con</w:t>
      </w:r>
      <w:r w:rsidR="00FD3800" w:rsidRPr="00CF48DB">
        <w:rPr>
          <w:rFonts w:eastAsia="Palatino Linotype" w:cs="Palatino Linotype"/>
          <w:color w:val="000000"/>
          <w:szCs w:val="24"/>
        </w:rPr>
        <w:t xml:space="preserve"> lo estipulado por el artículo 196 de la Ley de Transparencia y Acceso a la Información Pública del Estado de México y Municipios.</w:t>
      </w:r>
    </w:p>
    <w:p w14:paraId="799454AB" w14:textId="77777777" w:rsidR="00E3336C" w:rsidRPr="00CF48DB" w:rsidRDefault="00E3336C" w:rsidP="00C44081">
      <w:pPr>
        <w:contextualSpacing/>
        <w:rPr>
          <w:szCs w:val="24"/>
          <w:lang w:val="es-MX"/>
        </w:rPr>
      </w:pPr>
    </w:p>
    <w:p w14:paraId="195067D1" w14:textId="55301EC3" w:rsidR="00C44081" w:rsidRPr="00CF48DB" w:rsidRDefault="00C44081" w:rsidP="00C33576">
      <w:pPr>
        <w:pBdr>
          <w:top w:val="nil"/>
          <w:left w:val="nil"/>
          <w:bottom w:val="nil"/>
          <w:right w:val="nil"/>
          <w:between w:val="nil"/>
        </w:pBdr>
        <w:ind w:right="-8"/>
        <w:contextualSpacing/>
        <w:rPr>
          <w:rFonts w:eastAsia="Palatino Linotype" w:cs="Palatino Linotype"/>
          <w:color w:val="000000"/>
          <w:szCs w:val="24"/>
        </w:rPr>
      </w:pPr>
      <w:r w:rsidRPr="00CF48DB">
        <w:rPr>
          <w:rFonts w:eastAsia="Palatino Linotype" w:cs="Palatino Linotype"/>
          <w:color w:val="000000"/>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w:t>
      </w:r>
      <w:r w:rsidR="00A96638" w:rsidRPr="00CF48DB">
        <w:rPr>
          <w:rFonts w:eastAsia="Palatino Linotype" w:cs="Palatino Linotype"/>
          <w:color w:val="000000"/>
          <w:szCs w:val="24"/>
        </w:rPr>
        <w:t xml:space="preserve">AMÍREZ PEÑA, EN LA </w:t>
      </w:r>
      <w:r w:rsidR="00A9590F" w:rsidRPr="00CF48DB">
        <w:rPr>
          <w:rFonts w:eastAsia="Palatino Linotype" w:cs="Palatino Linotype"/>
          <w:color w:val="000000"/>
          <w:szCs w:val="24"/>
        </w:rPr>
        <w:t xml:space="preserve">VIGÉSIMA </w:t>
      </w:r>
      <w:r w:rsidR="00826C37" w:rsidRPr="00CF48DB">
        <w:rPr>
          <w:rFonts w:eastAsia="Palatino Linotype" w:cs="Palatino Linotype"/>
          <w:color w:val="000000"/>
          <w:szCs w:val="24"/>
        </w:rPr>
        <w:t>OCTAVA</w:t>
      </w:r>
      <w:r w:rsidR="00FF4893" w:rsidRPr="00CF48DB">
        <w:rPr>
          <w:rFonts w:eastAsia="Palatino Linotype" w:cs="Palatino Linotype"/>
          <w:color w:val="000000"/>
          <w:szCs w:val="24"/>
        </w:rPr>
        <w:t xml:space="preserve"> </w:t>
      </w:r>
      <w:r w:rsidRPr="00CF48DB">
        <w:rPr>
          <w:rFonts w:eastAsia="Palatino Linotype" w:cs="Palatino Linotype"/>
          <w:color w:val="000000"/>
          <w:szCs w:val="24"/>
        </w:rPr>
        <w:t>SESIÓN ORDINARIA C</w:t>
      </w:r>
      <w:r w:rsidR="00A96638" w:rsidRPr="00CF48DB">
        <w:rPr>
          <w:rFonts w:eastAsia="Palatino Linotype" w:cs="Palatino Linotype"/>
          <w:color w:val="000000"/>
          <w:szCs w:val="24"/>
        </w:rPr>
        <w:t xml:space="preserve">ELEBRADA EL </w:t>
      </w:r>
      <w:r w:rsidR="00826C37" w:rsidRPr="00CF48DB">
        <w:rPr>
          <w:rFonts w:eastAsia="Palatino Linotype" w:cs="Palatino Linotype"/>
          <w:color w:val="000000"/>
          <w:szCs w:val="24"/>
        </w:rPr>
        <w:t>CATORCE DE AGOSTO</w:t>
      </w:r>
      <w:r w:rsidR="00C33576" w:rsidRPr="00CF48DB">
        <w:rPr>
          <w:rFonts w:eastAsia="Palatino Linotype" w:cs="Palatino Linotype"/>
          <w:color w:val="000000"/>
          <w:szCs w:val="24"/>
        </w:rPr>
        <w:t xml:space="preserve"> DE DOS MIL VEINTI</w:t>
      </w:r>
      <w:r w:rsidR="00FF4893" w:rsidRPr="00CF48DB">
        <w:rPr>
          <w:rFonts w:eastAsia="Palatino Linotype" w:cs="Palatino Linotype"/>
          <w:color w:val="000000"/>
          <w:szCs w:val="24"/>
        </w:rPr>
        <w:t>CUATRO</w:t>
      </w:r>
      <w:r w:rsidRPr="00CF48DB">
        <w:rPr>
          <w:rFonts w:eastAsia="Palatino Linotype" w:cs="Palatino Linotype"/>
          <w:color w:val="000000"/>
          <w:szCs w:val="24"/>
        </w:rPr>
        <w:t>, ANTE EL SECRETARIO TÉCNICO DEL PLENO, ALEXIS TAPIA RAMÍREZ.--------------</w:t>
      </w:r>
      <w:r w:rsidR="00E94D89" w:rsidRPr="00CF48DB">
        <w:rPr>
          <w:rFonts w:eastAsia="Palatino Linotype" w:cs="Palatino Linotype"/>
          <w:color w:val="000000"/>
          <w:szCs w:val="24"/>
        </w:rPr>
        <w:t xml:space="preserve"> </w:t>
      </w:r>
    </w:p>
    <w:p w14:paraId="3CAB8036" w14:textId="77777777"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CF48DB">
        <w:rPr>
          <w:rFonts w:eastAsia="Palatino Linotype" w:cs="Palatino Linotype"/>
          <w:color w:val="000000"/>
          <w:sz w:val="20"/>
          <w:szCs w:val="20"/>
        </w:rPr>
        <w:t>JMV/CCR/fzh</w:t>
      </w:r>
      <w:bookmarkStart w:id="0" w:name="_GoBack"/>
      <w:bookmarkEnd w:id="0"/>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8"/>
      <w:headerReference w:type="default" r:id="rId9"/>
      <w:footerReference w:type="default" r:id="rId10"/>
      <w:headerReference w:type="first" r:id="rId11"/>
      <w:footerReference w:type="first" r:id="rId12"/>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8DC93" w14:textId="77777777" w:rsidR="00D133C3" w:rsidRDefault="00D133C3" w:rsidP="00F2498E">
      <w:pPr>
        <w:spacing w:line="240" w:lineRule="auto"/>
      </w:pPr>
      <w:r>
        <w:separator/>
      </w:r>
    </w:p>
  </w:endnote>
  <w:endnote w:type="continuationSeparator" w:id="0">
    <w:p w14:paraId="7325AF2C" w14:textId="77777777" w:rsidR="00D133C3" w:rsidRDefault="00D133C3"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6B33E1A" w:rsidR="00DA0A12" w:rsidRPr="009F4922" w:rsidRDefault="00DA0A12"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F48D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F48DB">
      <w:rPr>
        <w:rFonts w:ascii="Palatino Linotype" w:hAnsi="Palatino Linotype"/>
        <w:b/>
        <w:bCs/>
        <w:noProof/>
        <w:sz w:val="20"/>
      </w:rPr>
      <w:t>50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FD2C2E" w:rsidR="00DA0A12" w:rsidRPr="009F4922" w:rsidRDefault="00DA0A12"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F48D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F48DB">
      <w:rPr>
        <w:rFonts w:ascii="Palatino Linotype" w:hAnsi="Palatino Linotype"/>
        <w:b/>
        <w:bCs/>
        <w:noProof/>
        <w:sz w:val="20"/>
      </w:rPr>
      <w:t>50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C5FCE" w14:textId="77777777" w:rsidR="00D133C3" w:rsidRDefault="00D133C3" w:rsidP="00F2498E">
      <w:pPr>
        <w:spacing w:line="240" w:lineRule="auto"/>
      </w:pPr>
      <w:r>
        <w:separator/>
      </w:r>
    </w:p>
  </w:footnote>
  <w:footnote w:type="continuationSeparator" w:id="0">
    <w:p w14:paraId="454BCBFB" w14:textId="77777777" w:rsidR="00D133C3" w:rsidRDefault="00D133C3" w:rsidP="00F2498E">
      <w:pPr>
        <w:spacing w:line="240" w:lineRule="auto"/>
      </w:pPr>
      <w:r>
        <w:continuationSeparator/>
      </w:r>
    </w:p>
  </w:footnote>
  <w:footnote w:id="1">
    <w:p w14:paraId="5A2025F9" w14:textId="7414716A" w:rsidR="00DA0A12" w:rsidRPr="008F45CF" w:rsidRDefault="00DA0A12"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DA0A12" w:rsidRPr="008F45CF" w:rsidRDefault="00DA0A12"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DA0A12" w:rsidRPr="008F45CF" w:rsidRDefault="00DA0A12"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A0A12" w:rsidRDefault="00CF48DB">
    <w:pPr>
      <w:pStyle w:val="Encabezado"/>
    </w:pPr>
    <w:r>
      <w:rPr>
        <w:noProof/>
        <w:lang w:val="es-MX" w:eastAsia="es-MX"/>
      </w:rPr>
      <w:pict w14:anchorId="43F61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DA0A12" w:rsidRPr="00B17577" w14:paraId="37B9EBDE" w14:textId="77777777" w:rsidTr="00861F1D">
      <w:trPr>
        <w:trHeight w:val="227"/>
      </w:trPr>
      <w:tc>
        <w:tcPr>
          <w:tcW w:w="5245" w:type="dxa"/>
          <w:hideMark/>
        </w:tcPr>
        <w:p w14:paraId="4964FBC5" w14:textId="54CDA645" w:rsidR="00DA0A12" w:rsidRPr="00096248" w:rsidRDefault="00DA0A12" w:rsidP="00E72314">
          <w:pPr>
            <w:spacing w:line="240" w:lineRule="auto"/>
            <w:ind w:right="69"/>
            <w:jc w:val="right"/>
            <w:rPr>
              <w:rFonts w:cs="Arial"/>
              <w:b/>
              <w:szCs w:val="24"/>
            </w:rPr>
          </w:pPr>
          <w:r w:rsidRPr="00096248">
            <w:rPr>
              <w:rFonts w:cs="Arial"/>
              <w:b/>
              <w:szCs w:val="24"/>
            </w:rPr>
            <w:t>Recurso de Revisión:</w:t>
          </w:r>
        </w:p>
      </w:tc>
      <w:tc>
        <w:tcPr>
          <w:tcW w:w="4395" w:type="dxa"/>
          <w:hideMark/>
        </w:tcPr>
        <w:p w14:paraId="421B9899" w14:textId="1CBA129F" w:rsidR="00DA0A12" w:rsidRPr="00096248" w:rsidRDefault="00DA0A12" w:rsidP="00E72314">
          <w:pPr>
            <w:spacing w:after="120" w:line="240" w:lineRule="auto"/>
            <w:ind w:right="82"/>
            <w:jc w:val="right"/>
            <w:rPr>
              <w:rFonts w:cs="Arial"/>
              <w:b/>
              <w:szCs w:val="24"/>
            </w:rPr>
          </w:pPr>
          <w:r>
            <w:rPr>
              <w:rFonts w:cs="Arial"/>
              <w:b/>
              <w:bCs/>
              <w:szCs w:val="24"/>
            </w:rPr>
            <w:t>03620</w:t>
          </w:r>
          <w:r w:rsidRPr="00096248">
            <w:rPr>
              <w:rFonts w:cs="Arial"/>
              <w:b/>
              <w:bCs/>
              <w:szCs w:val="24"/>
            </w:rPr>
            <w:t>/INFOEM/IP/RR/202</w:t>
          </w:r>
          <w:r>
            <w:rPr>
              <w:rFonts w:cs="Arial"/>
              <w:b/>
              <w:bCs/>
              <w:szCs w:val="24"/>
            </w:rPr>
            <w:t>4 y Acumulados</w:t>
          </w:r>
        </w:p>
      </w:tc>
    </w:tr>
    <w:tr w:rsidR="00DA0A12" w14:paraId="7591D3C9" w14:textId="77777777" w:rsidTr="00861F1D">
      <w:trPr>
        <w:trHeight w:val="242"/>
      </w:trPr>
      <w:tc>
        <w:tcPr>
          <w:tcW w:w="5245" w:type="dxa"/>
          <w:hideMark/>
        </w:tcPr>
        <w:p w14:paraId="729A65A8" w14:textId="77777777" w:rsidR="00DA0A12" w:rsidRPr="00096248" w:rsidRDefault="00DA0A12" w:rsidP="00E72314">
          <w:pPr>
            <w:spacing w:line="240" w:lineRule="auto"/>
            <w:ind w:right="69"/>
            <w:jc w:val="right"/>
            <w:rPr>
              <w:rFonts w:cs="Arial"/>
              <w:b/>
              <w:szCs w:val="24"/>
            </w:rPr>
          </w:pPr>
          <w:r w:rsidRPr="00096248">
            <w:rPr>
              <w:rFonts w:cs="Arial"/>
              <w:b/>
              <w:szCs w:val="24"/>
            </w:rPr>
            <w:t>Sujeto Obligado:</w:t>
          </w:r>
        </w:p>
      </w:tc>
      <w:tc>
        <w:tcPr>
          <w:tcW w:w="4395" w:type="dxa"/>
          <w:hideMark/>
        </w:tcPr>
        <w:p w14:paraId="283ADF36" w14:textId="3C0730E6" w:rsidR="00DA0A12" w:rsidRPr="00096248" w:rsidRDefault="00DA0A12" w:rsidP="00E72314">
          <w:pPr>
            <w:spacing w:after="120" w:line="240" w:lineRule="auto"/>
            <w:ind w:left="-68" w:right="74"/>
            <w:jc w:val="right"/>
            <w:rPr>
              <w:rFonts w:cs="Arial"/>
              <w:szCs w:val="24"/>
            </w:rPr>
          </w:pPr>
          <w:r>
            <w:rPr>
              <w:rFonts w:cs="Arial"/>
              <w:szCs w:val="24"/>
            </w:rPr>
            <w:t>Ayuntamiento de Toluca</w:t>
          </w:r>
        </w:p>
      </w:tc>
    </w:tr>
    <w:tr w:rsidR="00DA0A12" w:rsidRPr="00F63239" w14:paraId="037E914D" w14:textId="77777777" w:rsidTr="00861F1D">
      <w:trPr>
        <w:trHeight w:val="342"/>
      </w:trPr>
      <w:tc>
        <w:tcPr>
          <w:tcW w:w="5245" w:type="dxa"/>
          <w:hideMark/>
        </w:tcPr>
        <w:p w14:paraId="7676B68F" w14:textId="64D69EAF" w:rsidR="00DA0A12" w:rsidRPr="00096248" w:rsidRDefault="00DA0A12" w:rsidP="00E72314">
          <w:pPr>
            <w:tabs>
              <w:tab w:val="left" w:pos="4892"/>
            </w:tabs>
            <w:spacing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DA0A12" w:rsidRPr="00096248" w:rsidRDefault="00DA0A12" w:rsidP="00E72314">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DA0A12" w:rsidRPr="00861F1D" w:rsidRDefault="00CF48DB">
    <w:pPr>
      <w:pStyle w:val="Encabezado"/>
      <w:rPr>
        <w:sz w:val="2"/>
        <w:szCs w:val="2"/>
      </w:rPr>
    </w:pPr>
    <w:r>
      <w:rPr>
        <w:noProof/>
        <w:lang w:val="es-MX" w:eastAsia="es-MX"/>
      </w:rPr>
      <w:pict w14:anchorId="19DEE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4.05pt;margin-top:-149.7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DA0A1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DA0A12" w14:paraId="0F9FE9B6" w14:textId="77777777" w:rsidTr="00861F1D">
      <w:trPr>
        <w:trHeight w:val="227"/>
      </w:trPr>
      <w:tc>
        <w:tcPr>
          <w:tcW w:w="5245" w:type="dxa"/>
          <w:hideMark/>
        </w:tcPr>
        <w:p w14:paraId="6D1D9D71" w14:textId="11150E5A" w:rsidR="00DA0A12" w:rsidRPr="00663A37" w:rsidRDefault="00DA0A12" w:rsidP="00E72314">
          <w:pPr>
            <w:spacing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836C245" w:rsidR="00DA0A12" w:rsidRPr="00096248" w:rsidRDefault="00DA0A12" w:rsidP="00E72314">
          <w:pPr>
            <w:spacing w:after="120" w:line="240" w:lineRule="auto"/>
            <w:ind w:left="-488" w:right="68" w:firstLine="556"/>
            <w:jc w:val="right"/>
            <w:rPr>
              <w:rFonts w:cs="Arial"/>
              <w:b/>
              <w:szCs w:val="24"/>
            </w:rPr>
          </w:pPr>
          <w:r>
            <w:rPr>
              <w:rFonts w:cs="Arial"/>
              <w:b/>
              <w:bCs/>
              <w:szCs w:val="24"/>
            </w:rPr>
            <w:t>03620</w:t>
          </w:r>
          <w:r w:rsidRPr="00096248">
            <w:rPr>
              <w:rFonts w:cs="Arial"/>
              <w:b/>
              <w:bCs/>
              <w:szCs w:val="24"/>
            </w:rPr>
            <w:t>/INFOEM/IP/RR/202</w:t>
          </w:r>
          <w:r>
            <w:rPr>
              <w:rFonts w:cs="Arial"/>
              <w:b/>
              <w:bCs/>
              <w:szCs w:val="24"/>
            </w:rPr>
            <w:t>4 y acumulados</w:t>
          </w:r>
        </w:p>
      </w:tc>
    </w:tr>
    <w:tr w:rsidR="00DA0A12" w:rsidRPr="001F57CD" w14:paraId="1377D264" w14:textId="77777777" w:rsidTr="00861F1D">
      <w:trPr>
        <w:trHeight w:val="196"/>
      </w:trPr>
      <w:tc>
        <w:tcPr>
          <w:tcW w:w="5245" w:type="dxa"/>
          <w:hideMark/>
        </w:tcPr>
        <w:p w14:paraId="04D597A1" w14:textId="77777777" w:rsidR="00DA0A12" w:rsidRPr="00663A37" w:rsidRDefault="00DA0A12" w:rsidP="00E72314">
          <w:pPr>
            <w:spacing w:line="240" w:lineRule="auto"/>
            <w:ind w:right="68"/>
            <w:jc w:val="right"/>
            <w:rPr>
              <w:rFonts w:cs="Arial"/>
              <w:b/>
              <w:szCs w:val="24"/>
            </w:rPr>
          </w:pPr>
          <w:r w:rsidRPr="00663A37">
            <w:rPr>
              <w:rFonts w:cs="Arial"/>
              <w:b/>
              <w:szCs w:val="24"/>
            </w:rPr>
            <w:t>Recurrente:</w:t>
          </w:r>
        </w:p>
      </w:tc>
      <w:tc>
        <w:tcPr>
          <w:tcW w:w="4395" w:type="dxa"/>
          <w:hideMark/>
        </w:tcPr>
        <w:p w14:paraId="1126AAEC" w14:textId="2D2A7236" w:rsidR="00DA0A12" w:rsidRPr="009F4922" w:rsidRDefault="004E57B4" w:rsidP="00E72314">
          <w:pPr>
            <w:pStyle w:val="Prrafodelista"/>
            <w:spacing w:after="120" w:line="240" w:lineRule="auto"/>
            <w:ind w:left="720" w:right="68"/>
            <w:jc w:val="right"/>
            <w:rPr>
              <w:rFonts w:cs="Arial"/>
            </w:rPr>
          </w:pPr>
          <w:r>
            <w:rPr>
              <w:rFonts w:cs="Arial"/>
            </w:rPr>
            <w:t>XXXXXX</w:t>
          </w:r>
        </w:p>
      </w:tc>
    </w:tr>
    <w:tr w:rsidR="00DA0A12" w14:paraId="4DC11993" w14:textId="77777777" w:rsidTr="00861F1D">
      <w:trPr>
        <w:trHeight w:val="242"/>
      </w:trPr>
      <w:tc>
        <w:tcPr>
          <w:tcW w:w="5245" w:type="dxa"/>
          <w:hideMark/>
        </w:tcPr>
        <w:p w14:paraId="76CEF1B5" w14:textId="77777777" w:rsidR="00DA0A12" w:rsidRPr="00663A37" w:rsidRDefault="00DA0A12" w:rsidP="00E72314">
          <w:pPr>
            <w:spacing w:line="240" w:lineRule="auto"/>
            <w:ind w:right="68"/>
            <w:jc w:val="right"/>
            <w:rPr>
              <w:rFonts w:cs="Arial"/>
              <w:b/>
              <w:szCs w:val="24"/>
            </w:rPr>
          </w:pPr>
          <w:r w:rsidRPr="00663A37">
            <w:rPr>
              <w:rFonts w:cs="Arial"/>
              <w:b/>
              <w:szCs w:val="24"/>
            </w:rPr>
            <w:t>Sujeto Obligado:</w:t>
          </w:r>
        </w:p>
      </w:tc>
      <w:tc>
        <w:tcPr>
          <w:tcW w:w="4395" w:type="dxa"/>
          <w:hideMark/>
        </w:tcPr>
        <w:p w14:paraId="7C1BB379" w14:textId="285EA18C" w:rsidR="00DA0A12" w:rsidRPr="00663A37" w:rsidRDefault="00DA0A12" w:rsidP="00E72314">
          <w:pPr>
            <w:spacing w:after="120" w:line="240" w:lineRule="auto"/>
            <w:ind w:left="-68" w:right="68"/>
            <w:jc w:val="right"/>
            <w:rPr>
              <w:rFonts w:cs="Arial"/>
              <w:szCs w:val="24"/>
            </w:rPr>
          </w:pPr>
          <w:r>
            <w:rPr>
              <w:rFonts w:cs="Arial"/>
              <w:szCs w:val="24"/>
            </w:rPr>
            <w:t>Ayuntamiento de Toluca</w:t>
          </w:r>
        </w:p>
      </w:tc>
    </w:tr>
    <w:tr w:rsidR="00DA0A12" w14:paraId="5C2B511D" w14:textId="77777777" w:rsidTr="00861F1D">
      <w:trPr>
        <w:trHeight w:val="342"/>
      </w:trPr>
      <w:tc>
        <w:tcPr>
          <w:tcW w:w="5245" w:type="dxa"/>
          <w:hideMark/>
        </w:tcPr>
        <w:p w14:paraId="03FEF68C" w14:textId="45E91CF4" w:rsidR="00DA0A12" w:rsidRPr="00663A37" w:rsidRDefault="00DA0A12" w:rsidP="00E72314">
          <w:pPr>
            <w:tabs>
              <w:tab w:val="left" w:pos="4892"/>
            </w:tabs>
            <w:spacing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DA0A12" w:rsidRPr="00663A37" w:rsidRDefault="00DA0A12" w:rsidP="00E72314">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1CEE6227" w:rsidR="00DA0A12" w:rsidRPr="00861F1D" w:rsidRDefault="00CF48DB">
    <w:pPr>
      <w:pStyle w:val="Encabezado"/>
      <w:rPr>
        <w:sz w:val="2"/>
        <w:szCs w:val="2"/>
      </w:rPr>
    </w:pPr>
    <w:r>
      <w:rPr>
        <w:noProof/>
        <w:lang w:val="es-MX" w:eastAsia="es-MX"/>
      </w:rPr>
      <w:pict w14:anchorId="4D55A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left:0;text-align:left;margin-left:-84.2pt;margin-top:-149.4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DA0A12">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899"/>
    <w:multiLevelType w:val="hybridMultilevel"/>
    <w:tmpl w:val="4484D240"/>
    <w:lvl w:ilvl="0" w:tplc="3DD8F9A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C7F0F"/>
    <w:multiLevelType w:val="hybridMultilevel"/>
    <w:tmpl w:val="021C3E96"/>
    <w:lvl w:ilvl="0" w:tplc="D80CD2C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D1EEA"/>
    <w:multiLevelType w:val="hybridMultilevel"/>
    <w:tmpl w:val="DE805780"/>
    <w:lvl w:ilvl="0" w:tplc="000890F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83979"/>
    <w:multiLevelType w:val="hybridMultilevel"/>
    <w:tmpl w:val="E10C1F42"/>
    <w:lvl w:ilvl="0" w:tplc="14509808">
      <w:start w:val="1"/>
      <w:numFmt w:val="decimal"/>
      <w:lvlText w:val="%1."/>
      <w:lvlJc w:val="left"/>
      <w:pPr>
        <w:ind w:left="723" w:hanging="43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437E9"/>
    <w:multiLevelType w:val="hybridMultilevel"/>
    <w:tmpl w:val="A134F9BC"/>
    <w:lvl w:ilvl="0" w:tplc="2CD67F60">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EE3F11"/>
    <w:multiLevelType w:val="hybridMultilevel"/>
    <w:tmpl w:val="27ECFC92"/>
    <w:lvl w:ilvl="0" w:tplc="E5C0AB2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4525B8"/>
    <w:multiLevelType w:val="hybridMultilevel"/>
    <w:tmpl w:val="08620034"/>
    <w:lvl w:ilvl="0" w:tplc="CCF2F5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74470"/>
    <w:multiLevelType w:val="hybridMultilevel"/>
    <w:tmpl w:val="B86EFCC6"/>
    <w:lvl w:ilvl="0" w:tplc="FC48DDDA">
      <w:start w:val="1"/>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E4471B"/>
    <w:multiLevelType w:val="hybridMultilevel"/>
    <w:tmpl w:val="31EEDA2E"/>
    <w:lvl w:ilvl="0" w:tplc="0BD64C0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501DB3"/>
    <w:multiLevelType w:val="hybridMultilevel"/>
    <w:tmpl w:val="23BC6CA8"/>
    <w:lvl w:ilvl="0" w:tplc="6DA609F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5A3C82"/>
    <w:multiLevelType w:val="hybridMultilevel"/>
    <w:tmpl w:val="FB1CE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8164C8"/>
    <w:multiLevelType w:val="hybridMultilevel"/>
    <w:tmpl w:val="53FA3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5A6FD9"/>
    <w:multiLevelType w:val="hybridMultilevel"/>
    <w:tmpl w:val="0F0A5098"/>
    <w:lvl w:ilvl="0" w:tplc="A142054C">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F005F9"/>
    <w:multiLevelType w:val="hybridMultilevel"/>
    <w:tmpl w:val="294808AE"/>
    <w:lvl w:ilvl="0" w:tplc="E0967252">
      <w:start w:val="1"/>
      <w:numFmt w:val="lowerLetter"/>
      <w:lvlText w:val="%1)"/>
      <w:lvlJc w:val="left"/>
      <w:pPr>
        <w:ind w:left="1069" w:hanging="36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497617"/>
    <w:multiLevelType w:val="multilevel"/>
    <w:tmpl w:val="C116E7A2"/>
    <w:styleLink w:val="Listaactual12"/>
    <w:lvl w:ilvl="0">
      <w:start w:val="1"/>
      <w:numFmt w:val="decimal"/>
      <w:lvlText w:val="%1."/>
      <w:lvlJc w:val="left"/>
      <w:pPr>
        <w:ind w:left="709" w:hanging="42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81F00"/>
    <w:multiLevelType w:val="hybridMultilevel"/>
    <w:tmpl w:val="03648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9" w15:restartNumberingAfterBreak="0">
    <w:nsid w:val="6012627B"/>
    <w:multiLevelType w:val="hybridMultilevel"/>
    <w:tmpl w:val="A726E7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2C1AA1"/>
    <w:multiLevelType w:val="hybridMultilevel"/>
    <w:tmpl w:val="AF1E9270"/>
    <w:lvl w:ilvl="0" w:tplc="05E0C45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9B1248"/>
    <w:multiLevelType w:val="hybridMultilevel"/>
    <w:tmpl w:val="B7ACB89E"/>
    <w:lvl w:ilvl="0" w:tplc="35DA43D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2543AF"/>
    <w:multiLevelType w:val="hybridMultilevel"/>
    <w:tmpl w:val="8D06A6AE"/>
    <w:lvl w:ilvl="0" w:tplc="C2D84CA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AB15DEC"/>
    <w:multiLevelType w:val="hybridMultilevel"/>
    <w:tmpl w:val="499A292A"/>
    <w:lvl w:ilvl="0" w:tplc="B37E93B6">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CD91600"/>
    <w:multiLevelType w:val="hybridMultilevel"/>
    <w:tmpl w:val="3106FD94"/>
    <w:lvl w:ilvl="0" w:tplc="36DC2430">
      <w:start w:val="1"/>
      <w:numFmt w:val="bullet"/>
      <w:lvlText w:val=""/>
      <w:lvlJc w:val="left"/>
      <w:pPr>
        <w:ind w:left="709" w:hanging="425"/>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DFE0844"/>
    <w:multiLevelType w:val="hybridMultilevel"/>
    <w:tmpl w:val="B7DE61A2"/>
    <w:lvl w:ilvl="0" w:tplc="3A44CEB8">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097382"/>
    <w:multiLevelType w:val="hybridMultilevel"/>
    <w:tmpl w:val="4224E16A"/>
    <w:lvl w:ilvl="0" w:tplc="515CC0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221BB1"/>
    <w:multiLevelType w:val="hybridMultilevel"/>
    <w:tmpl w:val="55C4ABF8"/>
    <w:lvl w:ilvl="0" w:tplc="83E8EFA0">
      <w:start w:val="1"/>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37F81"/>
    <w:multiLevelType w:val="multilevel"/>
    <w:tmpl w:val="83302B6E"/>
    <w:lvl w:ilvl="0">
      <w:start w:val="1"/>
      <w:numFmt w:val="decimal"/>
      <w:lvlText w:val="%1."/>
      <w:lvlJc w:val="left"/>
      <w:pPr>
        <w:ind w:left="709" w:hanging="425"/>
      </w:pPr>
      <w:rPr>
        <w:rFonts w:hint="default"/>
        <w:b w:val="0"/>
      </w:rPr>
    </w:lvl>
    <w:lvl w:ilvl="1">
      <w:start w:val="1"/>
      <w:numFmt w:val="decimal"/>
      <w:isLgl/>
      <w:lvlText w:val="%1.%2."/>
      <w:lvlJc w:val="left"/>
      <w:pPr>
        <w:ind w:left="1276" w:hanging="567"/>
      </w:pPr>
      <w:rPr>
        <w:rFonts w:hint="default"/>
        <w:b w:val="0"/>
        <w:bCs w:val="0"/>
        <w:color w:val="000000" w:themeColor="text1"/>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1" w15:restartNumberingAfterBreak="0">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2364DD"/>
    <w:multiLevelType w:val="hybridMultilevel"/>
    <w:tmpl w:val="C0D076C2"/>
    <w:lvl w:ilvl="0" w:tplc="D6448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2C0D9E"/>
    <w:multiLevelType w:val="hybridMultilevel"/>
    <w:tmpl w:val="51989F72"/>
    <w:lvl w:ilvl="0" w:tplc="663C7876">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7"/>
  </w:num>
  <w:num w:numId="3">
    <w:abstractNumId w:val="41"/>
  </w:num>
  <w:num w:numId="4">
    <w:abstractNumId w:val="21"/>
  </w:num>
  <w:num w:numId="5">
    <w:abstractNumId w:val="31"/>
  </w:num>
  <w:num w:numId="6">
    <w:abstractNumId w:val="10"/>
  </w:num>
  <w:num w:numId="7">
    <w:abstractNumId w:val="2"/>
  </w:num>
  <w:num w:numId="8">
    <w:abstractNumId w:val="27"/>
  </w:num>
  <w:num w:numId="9">
    <w:abstractNumId w:val="33"/>
  </w:num>
  <w:num w:numId="10">
    <w:abstractNumId w:val="32"/>
  </w:num>
  <w:num w:numId="11">
    <w:abstractNumId w:val="38"/>
  </w:num>
  <w:num w:numId="12">
    <w:abstractNumId w:val="11"/>
  </w:num>
  <w:num w:numId="13">
    <w:abstractNumId w:val="6"/>
  </w:num>
  <w:num w:numId="14">
    <w:abstractNumId w:val="24"/>
  </w:num>
  <w:num w:numId="15">
    <w:abstractNumId w:val="35"/>
  </w:num>
  <w:num w:numId="16">
    <w:abstractNumId w:val="26"/>
  </w:num>
  <w:num w:numId="17">
    <w:abstractNumId w:val="13"/>
  </w:num>
  <w:num w:numId="18">
    <w:abstractNumId w:val="19"/>
  </w:num>
  <w:num w:numId="19">
    <w:abstractNumId w:val="14"/>
  </w:num>
  <w:num w:numId="20">
    <w:abstractNumId w:val="30"/>
  </w:num>
  <w:num w:numId="21">
    <w:abstractNumId w:val="36"/>
  </w:num>
  <w:num w:numId="22">
    <w:abstractNumId w:val="4"/>
  </w:num>
  <w:num w:numId="23">
    <w:abstractNumId w:val="22"/>
  </w:num>
  <w:num w:numId="24">
    <w:abstractNumId w:val="37"/>
  </w:num>
  <w:num w:numId="25">
    <w:abstractNumId w:val="9"/>
  </w:num>
  <w:num w:numId="26">
    <w:abstractNumId w:val="15"/>
  </w:num>
  <w:num w:numId="27">
    <w:abstractNumId w:val="1"/>
  </w:num>
  <w:num w:numId="28">
    <w:abstractNumId w:val="34"/>
  </w:num>
  <w:num w:numId="29">
    <w:abstractNumId w:val="28"/>
  </w:num>
  <w:num w:numId="30">
    <w:abstractNumId w:val="3"/>
  </w:num>
  <w:num w:numId="31">
    <w:abstractNumId w:val="39"/>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0"/>
  </w:num>
  <w:num w:numId="35">
    <w:abstractNumId w:val="43"/>
  </w:num>
  <w:num w:numId="36">
    <w:abstractNumId w:val="7"/>
  </w:num>
  <w:num w:numId="37">
    <w:abstractNumId w:val="29"/>
  </w:num>
  <w:num w:numId="38">
    <w:abstractNumId w:val="5"/>
  </w:num>
  <w:num w:numId="39">
    <w:abstractNumId w:val="42"/>
  </w:num>
  <w:num w:numId="40">
    <w:abstractNumId w:val="18"/>
  </w:num>
  <w:num w:numId="41">
    <w:abstractNumId w:val="16"/>
  </w:num>
  <w:num w:numId="42">
    <w:abstractNumId w:val="12"/>
  </w:num>
  <w:num w:numId="43">
    <w:abstractNumId w:val="8"/>
  </w:num>
  <w:num w:numId="44">
    <w:abstractNumId w:val="0"/>
  </w:num>
  <w:num w:numId="4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D70"/>
    <w:rsid w:val="00001F81"/>
    <w:rsid w:val="000027E3"/>
    <w:rsid w:val="00002C6A"/>
    <w:rsid w:val="00002DD5"/>
    <w:rsid w:val="000034AA"/>
    <w:rsid w:val="00003C78"/>
    <w:rsid w:val="00003DF2"/>
    <w:rsid w:val="000065E8"/>
    <w:rsid w:val="00007857"/>
    <w:rsid w:val="00007B34"/>
    <w:rsid w:val="00010E64"/>
    <w:rsid w:val="0001151F"/>
    <w:rsid w:val="00011CCA"/>
    <w:rsid w:val="00012BEE"/>
    <w:rsid w:val="00012D78"/>
    <w:rsid w:val="00015487"/>
    <w:rsid w:val="000160BB"/>
    <w:rsid w:val="000169B5"/>
    <w:rsid w:val="00016A51"/>
    <w:rsid w:val="000171BE"/>
    <w:rsid w:val="00021122"/>
    <w:rsid w:val="00021165"/>
    <w:rsid w:val="0002179A"/>
    <w:rsid w:val="00022282"/>
    <w:rsid w:val="00024A6D"/>
    <w:rsid w:val="00026582"/>
    <w:rsid w:val="00026B3F"/>
    <w:rsid w:val="00027BED"/>
    <w:rsid w:val="00031BA3"/>
    <w:rsid w:val="00032093"/>
    <w:rsid w:val="00032626"/>
    <w:rsid w:val="00033479"/>
    <w:rsid w:val="00033562"/>
    <w:rsid w:val="00033C77"/>
    <w:rsid w:val="0003430B"/>
    <w:rsid w:val="0003461C"/>
    <w:rsid w:val="00035A30"/>
    <w:rsid w:val="00036AA3"/>
    <w:rsid w:val="00036D5F"/>
    <w:rsid w:val="00036EFC"/>
    <w:rsid w:val="00037623"/>
    <w:rsid w:val="000378FA"/>
    <w:rsid w:val="000407AA"/>
    <w:rsid w:val="00040A10"/>
    <w:rsid w:val="00041670"/>
    <w:rsid w:val="000417BE"/>
    <w:rsid w:val="00041AE7"/>
    <w:rsid w:val="00041DEA"/>
    <w:rsid w:val="00042C95"/>
    <w:rsid w:val="00042CEA"/>
    <w:rsid w:val="000433C0"/>
    <w:rsid w:val="0004406E"/>
    <w:rsid w:val="00044673"/>
    <w:rsid w:val="00045F86"/>
    <w:rsid w:val="00046111"/>
    <w:rsid w:val="000510A4"/>
    <w:rsid w:val="00051732"/>
    <w:rsid w:val="00053DB1"/>
    <w:rsid w:val="00054681"/>
    <w:rsid w:val="0005480B"/>
    <w:rsid w:val="00054F6A"/>
    <w:rsid w:val="00055891"/>
    <w:rsid w:val="0005589C"/>
    <w:rsid w:val="00055C90"/>
    <w:rsid w:val="000564B5"/>
    <w:rsid w:val="00057545"/>
    <w:rsid w:val="000575E4"/>
    <w:rsid w:val="0005787D"/>
    <w:rsid w:val="00057B42"/>
    <w:rsid w:val="00060716"/>
    <w:rsid w:val="00061B46"/>
    <w:rsid w:val="00061B8D"/>
    <w:rsid w:val="000620CB"/>
    <w:rsid w:val="00064854"/>
    <w:rsid w:val="00064A81"/>
    <w:rsid w:val="00065463"/>
    <w:rsid w:val="000654A8"/>
    <w:rsid w:val="00065E49"/>
    <w:rsid w:val="000666B3"/>
    <w:rsid w:val="000669F4"/>
    <w:rsid w:val="00066C3D"/>
    <w:rsid w:val="00066DD8"/>
    <w:rsid w:val="0006736F"/>
    <w:rsid w:val="0007107B"/>
    <w:rsid w:val="000739AF"/>
    <w:rsid w:val="000744AF"/>
    <w:rsid w:val="00075586"/>
    <w:rsid w:val="00075D5E"/>
    <w:rsid w:val="00076332"/>
    <w:rsid w:val="00076AF6"/>
    <w:rsid w:val="00077A55"/>
    <w:rsid w:val="000802BA"/>
    <w:rsid w:val="00080BDF"/>
    <w:rsid w:val="00082E5D"/>
    <w:rsid w:val="00083498"/>
    <w:rsid w:val="0008363E"/>
    <w:rsid w:val="00084117"/>
    <w:rsid w:val="0008496A"/>
    <w:rsid w:val="000859C0"/>
    <w:rsid w:val="00085EA2"/>
    <w:rsid w:val="0008737D"/>
    <w:rsid w:val="00087F41"/>
    <w:rsid w:val="00087F54"/>
    <w:rsid w:val="00091DD6"/>
    <w:rsid w:val="00092681"/>
    <w:rsid w:val="00092CB3"/>
    <w:rsid w:val="00092D82"/>
    <w:rsid w:val="0009328A"/>
    <w:rsid w:val="0009397B"/>
    <w:rsid w:val="00094D2F"/>
    <w:rsid w:val="00094FD7"/>
    <w:rsid w:val="0009609D"/>
    <w:rsid w:val="00096220"/>
    <w:rsid w:val="00096248"/>
    <w:rsid w:val="0009723B"/>
    <w:rsid w:val="0009782B"/>
    <w:rsid w:val="000A110B"/>
    <w:rsid w:val="000A2F65"/>
    <w:rsid w:val="000A3F41"/>
    <w:rsid w:val="000A417F"/>
    <w:rsid w:val="000A4A92"/>
    <w:rsid w:val="000A50D0"/>
    <w:rsid w:val="000A5BE7"/>
    <w:rsid w:val="000A5EAB"/>
    <w:rsid w:val="000A6905"/>
    <w:rsid w:val="000A6B6F"/>
    <w:rsid w:val="000B0404"/>
    <w:rsid w:val="000B1F27"/>
    <w:rsid w:val="000B28CF"/>
    <w:rsid w:val="000B33A0"/>
    <w:rsid w:val="000B37F4"/>
    <w:rsid w:val="000B51CE"/>
    <w:rsid w:val="000B5608"/>
    <w:rsid w:val="000B65C3"/>
    <w:rsid w:val="000B6653"/>
    <w:rsid w:val="000C01F6"/>
    <w:rsid w:val="000C0203"/>
    <w:rsid w:val="000C066A"/>
    <w:rsid w:val="000C0E5D"/>
    <w:rsid w:val="000C142B"/>
    <w:rsid w:val="000C19D9"/>
    <w:rsid w:val="000C2D59"/>
    <w:rsid w:val="000C34D9"/>
    <w:rsid w:val="000C416A"/>
    <w:rsid w:val="000C472C"/>
    <w:rsid w:val="000C4751"/>
    <w:rsid w:val="000C51AF"/>
    <w:rsid w:val="000C661C"/>
    <w:rsid w:val="000C6E71"/>
    <w:rsid w:val="000C7F8F"/>
    <w:rsid w:val="000D067A"/>
    <w:rsid w:val="000D0E25"/>
    <w:rsid w:val="000D14DA"/>
    <w:rsid w:val="000D34CF"/>
    <w:rsid w:val="000D432D"/>
    <w:rsid w:val="000D55D2"/>
    <w:rsid w:val="000D5634"/>
    <w:rsid w:val="000D5C00"/>
    <w:rsid w:val="000D772A"/>
    <w:rsid w:val="000E06A3"/>
    <w:rsid w:val="000E0D32"/>
    <w:rsid w:val="000E0EE8"/>
    <w:rsid w:val="000E139E"/>
    <w:rsid w:val="000E1684"/>
    <w:rsid w:val="000E1FD4"/>
    <w:rsid w:val="000E3414"/>
    <w:rsid w:val="000E37D0"/>
    <w:rsid w:val="000E4AFE"/>
    <w:rsid w:val="000E4DB7"/>
    <w:rsid w:val="000E4EBC"/>
    <w:rsid w:val="000E5771"/>
    <w:rsid w:val="000E74D7"/>
    <w:rsid w:val="000F114E"/>
    <w:rsid w:val="000F146C"/>
    <w:rsid w:val="000F196A"/>
    <w:rsid w:val="000F474F"/>
    <w:rsid w:val="000F5B0B"/>
    <w:rsid w:val="000F693C"/>
    <w:rsid w:val="000F7E3D"/>
    <w:rsid w:val="00100584"/>
    <w:rsid w:val="00100C4F"/>
    <w:rsid w:val="0010147E"/>
    <w:rsid w:val="0010183E"/>
    <w:rsid w:val="00103C89"/>
    <w:rsid w:val="001050A9"/>
    <w:rsid w:val="001057DD"/>
    <w:rsid w:val="00107256"/>
    <w:rsid w:val="001076BC"/>
    <w:rsid w:val="001116B7"/>
    <w:rsid w:val="00111ECD"/>
    <w:rsid w:val="0011523B"/>
    <w:rsid w:val="00115495"/>
    <w:rsid w:val="00115597"/>
    <w:rsid w:val="001155D5"/>
    <w:rsid w:val="001167F5"/>
    <w:rsid w:val="00116BAA"/>
    <w:rsid w:val="00116E4B"/>
    <w:rsid w:val="00116F6B"/>
    <w:rsid w:val="00120518"/>
    <w:rsid w:val="00120DD7"/>
    <w:rsid w:val="00121648"/>
    <w:rsid w:val="00122089"/>
    <w:rsid w:val="0012210D"/>
    <w:rsid w:val="001227D7"/>
    <w:rsid w:val="001235A0"/>
    <w:rsid w:val="00123D0B"/>
    <w:rsid w:val="00130C18"/>
    <w:rsid w:val="00130EA9"/>
    <w:rsid w:val="00131C6C"/>
    <w:rsid w:val="00131F2D"/>
    <w:rsid w:val="0013493D"/>
    <w:rsid w:val="00134EAB"/>
    <w:rsid w:val="00135512"/>
    <w:rsid w:val="0013599E"/>
    <w:rsid w:val="00135CF5"/>
    <w:rsid w:val="0013657B"/>
    <w:rsid w:val="00136A94"/>
    <w:rsid w:val="00136C7A"/>
    <w:rsid w:val="00137C33"/>
    <w:rsid w:val="00137EFD"/>
    <w:rsid w:val="001426A5"/>
    <w:rsid w:val="00142843"/>
    <w:rsid w:val="001428F5"/>
    <w:rsid w:val="00142D35"/>
    <w:rsid w:val="001434FF"/>
    <w:rsid w:val="00143913"/>
    <w:rsid w:val="00143A71"/>
    <w:rsid w:val="00144A6E"/>
    <w:rsid w:val="00144BA8"/>
    <w:rsid w:val="001464CD"/>
    <w:rsid w:val="00147908"/>
    <w:rsid w:val="00147FF4"/>
    <w:rsid w:val="00150293"/>
    <w:rsid w:val="001502AD"/>
    <w:rsid w:val="001506EA"/>
    <w:rsid w:val="001509C0"/>
    <w:rsid w:val="001513EE"/>
    <w:rsid w:val="00151431"/>
    <w:rsid w:val="00151FF5"/>
    <w:rsid w:val="00152A5B"/>
    <w:rsid w:val="00152F94"/>
    <w:rsid w:val="00154F75"/>
    <w:rsid w:val="00155CC6"/>
    <w:rsid w:val="00155F53"/>
    <w:rsid w:val="001564E3"/>
    <w:rsid w:val="001568D5"/>
    <w:rsid w:val="00160636"/>
    <w:rsid w:val="00161280"/>
    <w:rsid w:val="001624E8"/>
    <w:rsid w:val="0016299D"/>
    <w:rsid w:val="00162C73"/>
    <w:rsid w:val="0016322B"/>
    <w:rsid w:val="0016334D"/>
    <w:rsid w:val="0016339A"/>
    <w:rsid w:val="00165898"/>
    <w:rsid w:val="00166171"/>
    <w:rsid w:val="00166877"/>
    <w:rsid w:val="001702D8"/>
    <w:rsid w:val="00171192"/>
    <w:rsid w:val="00171BBC"/>
    <w:rsid w:val="00172B61"/>
    <w:rsid w:val="001730B1"/>
    <w:rsid w:val="0017523B"/>
    <w:rsid w:val="00175B42"/>
    <w:rsid w:val="00176522"/>
    <w:rsid w:val="00177EE5"/>
    <w:rsid w:val="001809A8"/>
    <w:rsid w:val="00181A9D"/>
    <w:rsid w:val="00182F31"/>
    <w:rsid w:val="00182FC0"/>
    <w:rsid w:val="0018345A"/>
    <w:rsid w:val="001843D6"/>
    <w:rsid w:val="0018466B"/>
    <w:rsid w:val="00184AEA"/>
    <w:rsid w:val="00184D07"/>
    <w:rsid w:val="00185C61"/>
    <w:rsid w:val="00187372"/>
    <w:rsid w:val="00187551"/>
    <w:rsid w:val="00187BBE"/>
    <w:rsid w:val="00190519"/>
    <w:rsid w:val="00192D02"/>
    <w:rsid w:val="001957E6"/>
    <w:rsid w:val="00195845"/>
    <w:rsid w:val="0019584A"/>
    <w:rsid w:val="001960AD"/>
    <w:rsid w:val="0019678F"/>
    <w:rsid w:val="001A057E"/>
    <w:rsid w:val="001A0AFD"/>
    <w:rsid w:val="001A0E96"/>
    <w:rsid w:val="001A1BDB"/>
    <w:rsid w:val="001A1EED"/>
    <w:rsid w:val="001A316F"/>
    <w:rsid w:val="001A3C5F"/>
    <w:rsid w:val="001A3C96"/>
    <w:rsid w:val="001A4BDF"/>
    <w:rsid w:val="001A6212"/>
    <w:rsid w:val="001A6849"/>
    <w:rsid w:val="001A6A5B"/>
    <w:rsid w:val="001A773B"/>
    <w:rsid w:val="001B0486"/>
    <w:rsid w:val="001B132A"/>
    <w:rsid w:val="001B28D1"/>
    <w:rsid w:val="001B3FD2"/>
    <w:rsid w:val="001B5322"/>
    <w:rsid w:val="001B6C2D"/>
    <w:rsid w:val="001B6F30"/>
    <w:rsid w:val="001C087E"/>
    <w:rsid w:val="001C0F32"/>
    <w:rsid w:val="001C1B75"/>
    <w:rsid w:val="001C2215"/>
    <w:rsid w:val="001C2C72"/>
    <w:rsid w:val="001C3387"/>
    <w:rsid w:val="001C41BB"/>
    <w:rsid w:val="001C47D8"/>
    <w:rsid w:val="001C48FD"/>
    <w:rsid w:val="001C54A1"/>
    <w:rsid w:val="001C5852"/>
    <w:rsid w:val="001C5CD0"/>
    <w:rsid w:val="001C62BF"/>
    <w:rsid w:val="001C72C0"/>
    <w:rsid w:val="001C7697"/>
    <w:rsid w:val="001C796D"/>
    <w:rsid w:val="001C7C31"/>
    <w:rsid w:val="001D1B77"/>
    <w:rsid w:val="001D225B"/>
    <w:rsid w:val="001D3563"/>
    <w:rsid w:val="001D393D"/>
    <w:rsid w:val="001D3EE2"/>
    <w:rsid w:val="001D41E0"/>
    <w:rsid w:val="001D60E0"/>
    <w:rsid w:val="001D6CA8"/>
    <w:rsid w:val="001D74A2"/>
    <w:rsid w:val="001E0278"/>
    <w:rsid w:val="001E04CC"/>
    <w:rsid w:val="001E10A8"/>
    <w:rsid w:val="001E1CE1"/>
    <w:rsid w:val="001E2186"/>
    <w:rsid w:val="001E34DA"/>
    <w:rsid w:val="001E35AE"/>
    <w:rsid w:val="001E4BDA"/>
    <w:rsid w:val="001E5453"/>
    <w:rsid w:val="001E54CA"/>
    <w:rsid w:val="001E5B3F"/>
    <w:rsid w:val="001E5C3D"/>
    <w:rsid w:val="001E6485"/>
    <w:rsid w:val="001E678B"/>
    <w:rsid w:val="001F0FF7"/>
    <w:rsid w:val="001F16EA"/>
    <w:rsid w:val="001F2BC9"/>
    <w:rsid w:val="001F408E"/>
    <w:rsid w:val="001F4860"/>
    <w:rsid w:val="001F4EDD"/>
    <w:rsid w:val="001F57CD"/>
    <w:rsid w:val="001F5A09"/>
    <w:rsid w:val="001F5D5C"/>
    <w:rsid w:val="001F5E58"/>
    <w:rsid w:val="001F7890"/>
    <w:rsid w:val="001F7D35"/>
    <w:rsid w:val="001F7DEB"/>
    <w:rsid w:val="00200FAD"/>
    <w:rsid w:val="00201765"/>
    <w:rsid w:val="0020296B"/>
    <w:rsid w:val="00202986"/>
    <w:rsid w:val="00202D8E"/>
    <w:rsid w:val="002038B1"/>
    <w:rsid w:val="00203C81"/>
    <w:rsid w:val="00203F5C"/>
    <w:rsid w:val="00204D8A"/>
    <w:rsid w:val="00205F52"/>
    <w:rsid w:val="00205FAC"/>
    <w:rsid w:val="0020678C"/>
    <w:rsid w:val="0020763C"/>
    <w:rsid w:val="00207E11"/>
    <w:rsid w:val="0021063D"/>
    <w:rsid w:val="00210714"/>
    <w:rsid w:val="00210FB9"/>
    <w:rsid w:val="0021327B"/>
    <w:rsid w:val="00214B09"/>
    <w:rsid w:val="002155ED"/>
    <w:rsid w:val="0021627B"/>
    <w:rsid w:val="0021698E"/>
    <w:rsid w:val="00216D13"/>
    <w:rsid w:val="002203E3"/>
    <w:rsid w:val="00221304"/>
    <w:rsid w:val="00222090"/>
    <w:rsid w:val="0022245F"/>
    <w:rsid w:val="00222FB8"/>
    <w:rsid w:val="00224FEA"/>
    <w:rsid w:val="002264AE"/>
    <w:rsid w:val="00227DBC"/>
    <w:rsid w:val="00230BC9"/>
    <w:rsid w:val="00230D2D"/>
    <w:rsid w:val="0023118D"/>
    <w:rsid w:val="00231384"/>
    <w:rsid w:val="002317B1"/>
    <w:rsid w:val="00232621"/>
    <w:rsid w:val="0023293E"/>
    <w:rsid w:val="00232A7A"/>
    <w:rsid w:val="00232DA5"/>
    <w:rsid w:val="002338B9"/>
    <w:rsid w:val="00234061"/>
    <w:rsid w:val="002341CD"/>
    <w:rsid w:val="00234D7D"/>
    <w:rsid w:val="0023573F"/>
    <w:rsid w:val="00236B9A"/>
    <w:rsid w:val="00237426"/>
    <w:rsid w:val="0024000C"/>
    <w:rsid w:val="00240046"/>
    <w:rsid w:val="00241429"/>
    <w:rsid w:val="0024157E"/>
    <w:rsid w:val="00241839"/>
    <w:rsid w:val="002418D7"/>
    <w:rsid w:val="00243245"/>
    <w:rsid w:val="002432E1"/>
    <w:rsid w:val="00244B69"/>
    <w:rsid w:val="00245AC1"/>
    <w:rsid w:val="002462CA"/>
    <w:rsid w:val="00246FAB"/>
    <w:rsid w:val="002513B5"/>
    <w:rsid w:val="00252443"/>
    <w:rsid w:val="0025255F"/>
    <w:rsid w:val="00252859"/>
    <w:rsid w:val="00253FA3"/>
    <w:rsid w:val="002547B2"/>
    <w:rsid w:val="0025565C"/>
    <w:rsid w:val="00255FD1"/>
    <w:rsid w:val="00256CE0"/>
    <w:rsid w:val="00261A13"/>
    <w:rsid w:val="0026200A"/>
    <w:rsid w:val="00262167"/>
    <w:rsid w:val="0026254C"/>
    <w:rsid w:val="00262BAF"/>
    <w:rsid w:val="002632DB"/>
    <w:rsid w:val="00264CA1"/>
    <w:rsid w:val="0026506A"/>
    <w:rsid w:val="00265474"/>
    <w:rsid w:val="00267100"/>
    <w:rsid w:val="00267823"/>
    <w:rsid w:val="002704DF"/>
    <w:rsid w:val="00270DB0"/>
    <w:rsid w:val="00270F03"/>
    <w:rsid w:val="00270F3E"/>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D65"/>
    <w:rsid w:val="002777E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FD7"/>
    <w:rsid w:val="002913C5"/>
    <w:rsid w:val="002916D6"/>
    <w:rsid w:val="00291DE2"/>
    <w:rsid w:val="0029208D"/>
    <w:rsid w:val="0029225E"/>
    <w:rsid w:val="002937DD"/>
    <w:rsid w:val="00293F85"/>
    <w:rsid w:val="0029482F"/>
    <w:rsid w:val="00294892"/>
    <w:rsid w:val="00296073"/>
    <w:rsid w:val="00296626"/>
    <w:rsid w:val="00296E92"/>
    <w:rsid w:val="00297212"/>
    <w:rsid w:val="00297225"/>
    <w:rsid w:val="00297637"/>
    <w:rsid w:val="002A02E8"/>
    <w:rsid w:val="002A0483"/>
    <w:rsid w:val="002A0AA2"/>
    <w:rsid w:val="002A0E61"/>
    <w:rsid w:val="002A1797"/>
    <w:rsid w:val="002A46D3"/>
    <w:rsid w:val="002A51B8"/>
    <w:rsid w:val="002A5ADD"/>
    <w:rsid w:val="002A5FDF"/>
    <w:rsid w:val="002A60D9"/>
    <w:rsid w:val="002A6B06"/>
    <w:rsid w:val="002A6FCE"/>
    <w:rsid w:val="002A7501"/>
    <w:rsid w:val="002B04CA"/>
    <w:rsid w:val="002B0EA1"/>
    <w:rsid w:val="002B2856"/>
    <w:rsid w:val="002B317E"/>
    <w:rsid w:val="002B3CE2"/>
    <w:rsid w:val="002B40FF"/>
    <w:rsid w:val="002B4EF1"/>
    <w:rsid w:val="002B508A"/>
    <w:rsid w:val="002B5F48"/>
    <w:rsid w:val="002B6C70"/>
    <w:rsid w:val="002B6DF7"/>
    <w:rsid w:val="002B7549"/>
    <w:rsid w:val="002B7E9F"/>
    <w:rsid w:val="002C0E65"/>
    <w:rsid w:val="002C15CA"/>
    <w:rsid w:val="002C1DAF"/>
    <w:rsid w:val="002C26CD"/>
    <w:rsid w:val="002C2C08"/>
    <w:rsid w:val="002C42A2"/>
    <w:rsid w:val="002C4718"/>
    <w:rsid w:val="002C4B31"/>
    <w:rsid w:val="002C6010"/>
    <w:rsid w:val="002C7329"/>
    <w:rsid w:val="002C7397"/>
    <w:rsid w:val="002C7EC4"/>
    <w:rsid w:val="002D15F2"/>
    <w:rsid w:val="002D2F05"/>
    <w:rsid w:val="002D3232"/>
    <w:rsid w:val="002D428B"/>
    <w:rsid w:val="002D441C"/>
    <w:rsid w:val="002D4953"/>
    <w:rsid w:val="002D5CCE"/>
    <w:rsid w:val="002D73C6"/>
    <w:rsid w:val="002E0299"/>
    <w:rsid w:val="002E10D9"/>
    <w:rsid w:val="002E1484"/>
    <w:rsid w:val="002E2BE0"/>
    <w:rsid w:val="002E37DA"/>
    <w:rsid w:val="002E40AD"/>
    <w:rsid w:val="002E46DD"/>
    <w:rsid w:val="002E5790"/>
    <w:rsid w:val="002E5934"/>
    <w:rsid w:val="002E72F0"/>
    <w:rsid w:val="002E7843"/>
    <w:rsid w:val="002E7EB8"/>
    <w:rsid w:val="002F11BB"/>
    <w:rsid w:val="002F368E"/>
    <w:rsid w:val="002F3AAF"/>
    <w:rsid w:val="002F3BEE"/>
    <w:rsid w:val="002F40FF"/>
    <w:rsid w:val="002F5101"/>
    <w:rsid w:val="002F5631"/>
    <w:rsid w:val="002F713F"/>
    <w:rsid w:val="00300919"/>
    <w:rsid w:val="00300C95"/>
    <w:rsid w:val="0030117F"/>
    <w:rsid w:val="00302BF3"/>
    <w:rsid w:val="00302D8C"/>
    <w:rsid w:val="00303F22"/>
    <w:rsid w:val="00303F92"/>
    <w:rsid w:val="00304386"/>
    <w:rsid w:val="00307053"/>
    <w:rsid w:val="00310825"/>
    <w:rsid w:val="00312106"/>
    <w:rsid w:val="003126FB"/>
    <w:rsid w:val="00314B75"/>
    <w:rsid w:val="0031509A"/>
    <w:rsid w:val="00315A53"/>
    <w:rsid w:val="00315AE3"/>
    <w:rsid w:val="00315CA2"/>
    <w:rsid w:val="00316A7B"/>
    <w:rsid w:val="0031713D"/>
    <w:rsid w:val="00317AC9"/>
    <w:rsid w:val="00317EF0"/>
    <w:rsid w:val="00320F8E"/>
    <w:rsid w:val="00321EB2"/>
    <w:rsid w:val="00324F09"/>
    <w:rsid w:val="00326E60"/>
    <w:rsid w:val="0033070B"/>
    <w:rsid w:val="00331513"/>
    <w:rsid w:val="00334724"/>
    <w:rsid w:val="0033491A"/>
    <w:rsid w:val="00334A77"/>
    <w:rsid w:val="00337088"/>
    <w:rsid w:val="00337638"/>
    <w:rsid w:val="003401B0"/>
    <w:rsid w:val="00340ADD"/>
    <w:rsid w:val="00341178"/>
    <w:rsid w:val="003414AA"/>
    <w:rsid w:val="00341B42"/>
    <w:rsid w:val="003423FC"/>
    <w:rsid w:val="00342A09"/>
    <w:rsid w:val="00342C57"/>
    <w:rsid w:val="00344766"/>
    <w:rsid w:val="00344AD3"/>
    <w:rsid w:val="00344D1E"/>
    <w:rsid w:val="00345687"/>
    <w:rsid w:val="00345708"/>
    <w:rsid w:val="00345C7C"/>
    <w:rsid w:val="00346373"/>
    <w:rsid w:val="003467CD"/>
    <w:rsid w:val="003472AA"/>
    <w:rsid w:val="00347C11"/>
    <w:rsid w:val="003505B2"/>
    <w:rsid w:val="0035063B"/>
    <w:rsid w:val="00352677"/>
    <w:rsid w:val="00353DE7"/>
    <w:rsid w:val="00354C47"/>
    <w:rsid w:val="00357299"/>
    <w:rsid w:val="003604FB"/>
    <w:rsid w:val="003612A9"/>
    <w:rsid w:val="003613F1"/>
    <w:rsid w:val="0036188D"/>
    <w:rsid w:val="00362013"/>
    <w:rsid w:val="00364B71"/>
    <w:rsid w:val="00364C0A"/>
    <w:rsid w:val="00364CC2"/>
    <w:rsid w:val="00365895"/>
    <w:rsid w:val="003660C4"/>
    <w:rsid w:val="003666FC"/>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6A48"/>
    <w:rsid w:val="003875FE"/>
    <w:rsid w:val="00387CF3"/>
    <w:rsid w:val="003916F4"/>
    <w:rsid w:val="00392022"/>
    <w:rsid w:val="0039214E"/>
    <w:rsid w:val="0039256B"/>
    <w:rsid w:val="0039393F"/>
    <w:rsid w:val="00396CF7"/>
    <w:rsid w:val="003971A2"/>
    <w:rsid w:val="00397677"/>
    <w:rsid w:val="00397E43"/>
    <w:rsid w:val="003A0B24"/>
    <w:rsid w:val="003A0BF2"/>
    <w:rsid w:val="003A2762"/>
    <w:rsid w:val="003A2B8C"/>
    <w:rsid w:val="003A3A32"/>
    <w:rsid w:val="003A425A"/>
    <w:rsid w:val="003A459D"/>
    <w:rsid w:val="003A49E6"/>
    <w:rsid w:val="003A59A6"/>
    <w:rsid w:val="003A5A59"/>
    <w:rsid w:val="003A5D57"/>
    <w:rsid w:val="003A6D5C"/>
    <w:rsid w:val="003A7ED9"/>
    <w:rsid w:val="003B01ED"/>
    <w:rsid w:val="003B10FB"/>
    <w:rsid w:val="003B1154"/>
    <w:rsid w:val="003B16BC"/>
    <w:rsid w:val="003B1752"/>
    <w:rsid w:val="003B3252"/>
    <w:rsid w:val="003B328A"/>
    <w:rsid w:val="003B3474"/>
    <w:rsid w:val="003B431B"/>
    <w:rsid w:val="003B4869"/>
    <w:rsid w:val="003B5474"/>
    <w:rsid w:val="003B5818"/>
    <w:rsid w:val="003B5841"/>
    <w:rsid w:val="003B595A"/>
    <w:rsid w:val="003B65A5"/>
    <w:rsid w:val="003B7208"/>
    <w:rsid w:val="003B7403"/>
    <w:rsid w:val="003B7A9D"/>
    <w:rsid w:val="003C1075"/>
    <w:rsid w:val="003C1100"/>
    <w:rsid w:val="003C16A9"/>
    <w:rsid w:val="003C1A3B"/>
    <w:rsid w:val="003C1CFB"/>
    <w:rsid w:val="003C1DE6"/>
    <w:rsid w:val="003C3443"/>
    <w:rsid w:val="003C4FF5"/>
    <w:rsid w:val="003C5056"/>
    <w:rsid w:val="003C73BD"/>
    <w:rsid w:val="003D06C8"/>
    <w:rsid w:val="003D0794"/>
    <w:rsid w:val="003D0AE2"/>
    <w:rsid w:val="003D3477"/>
    <w:rsid w:val="003D4518"/>
    <w:rsid w:val="003D5450"/>
    <w:rsid w:val="003D6A18"/>
    <w:rsid w:val="003D6A96"/>
    <w:rsid w:val="003D7760"/>
    <w:rsid w:val="003E0BBD"/>
    <w:rsid w:val="003E1220"/>
    <w:rsid w:val="003E13A1"/>
    <w:rsid w:val="003E2955"/>
    <w:rsid w:val="003E44DA"/>
    <w:rsid w:val="003E468A"/>
    <w:rsid w:val="003E5F86"/>
    <w:rsid w:val="003E6E17"/>
    <w:rsid w:val="003F2491"/>
    <w:rsid w:val="003F308A"/>
    <w:rsid w:val="003F4F4C"/>
    <w:rsid w:val="003F598D"/>
    <w:rsid w:val="003F5D5C"/>
    <w:rsid w:val="003F6192"/>
    <w:rsid w:val="003F6B55"/>
    <w:rsid w:val="003F78BE"/>
    <w:rsid w:val="00400915"/>
    <w:rsid w:val="00400AFE"/>
    <w:rsid w:val="004017D1"/>
    <w:rsid w:val="00401ADF"/>
    <w:rsid w:val="00401B2E"/>
    <w:rsid w:val="00401D6E"/>
    <w:rsid w:val="00403319"/>
    <w:rsid w:val="00404426"/>
    <w:rsid w:val="00406793"/>
    <w:rsid w:val="004106C9"/>
    <w:rsid w:val="00411F8F"/>
    <w:rsid w:val="004135D8"/>
    <w:rsid w:val="00414020"/>
    <w:rsid w:val="004141FC"/>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B7"/>
    <w:rsid w:val="004323C1"/>
    <w:rsid w:val="0043241F"/>
    <w:rsid w:val="004329A4"/>
    <w:rsid w:val="004338C7"/>
    <w:rsid w:val="00433E65"/>
    <w:rsid w:val="00434C3F"/>
    <w:rsid w:val="004375B3"/>
    <w:rsid w:val="004406B5"/>
    <w:rsid w:val="00440BDC"/>
    <w:rsid w:val="00443C76"/>
    <w:rsid w:val="00444E7F"/>
    <w:rsid w:val="00445378"/>
    <w:rsid w:val="00445514"/>
    <w:rsid w:val="00445853"/>
    <w:rsid w:val="00447748"/>
    <w:rsid w:val="004478C3"/>
    <w:rsid w:val="00447A90"/>
    <w:rsid w:val="004532DD"/>
    <w:rsid w:val="0045354B"/>
    <w:rsid w:val="00453687"/>
    <w:rsid w:val="004536F3"/>
    <w:rsid w:val="004558BD"/>
    <w:rsid w:val="004569FF"/>
    <w:rsid w:val="00457C91"/>
    <w:rsid w:val="00460C5B"/>
    <w:rsid w:val="004615D3"/>
    <w:rsid w:val="0046281E"/>
    <w:rsid w:val="00463909"/>
    <w:rsid w:val="00464049"/>
    <w:rsid w:val="004643B6"/>
    <w:rsid w:val="00464D6B"/>
    <w:rsid w:val="00465812"/>
    <w:rsid w:val="00467C83"/>
    <w:rsid w:val="00471533"/>
    <w:rsid w:val="00471E09"/>
    <w:rsid w:val="00472437"/>
    <w:rsid w:val="004728C4"/>
    <w:rsid w:val="00473C7A"/>
    <w:rsid w:val="00474C35"/>
    <w:rsid w:val="004750A1"/>
    <w:rsid w:val="00475E10"/>
    <w:rsid w:val="004769A4"/>
    <w:rsid w:val="00476B83"/>
    <w:rsid w:val="00476E6B"/>
    <w:rsid w:val="00477155"/>
    <w:rsid w:val="00480212"/>
    <w:rsid w:val="00480D99"/>
    <w:rsid w:val="00482435"/>
    <w:rsid w:val="00483EC9"/>
    <w:rsid w:val="004841AE"/>
    <w:rsid w:val="00484C7F"/>
    <w:rsid w:val="00485194"/>
    <w:rsid w:val="00490101"/>
    <w:rsid w:val="0049095E"/>
    <w:rsid w:val="004914F8"/>
    <w:rsid w:val="004923EB"/>
    <w:rsid w:val="004933FC"/>
    <w:rsid w:val="00494029"/>
    <w:rsid w:val="00497688"/>
    <w:rsid w:val="00497898"/>
    <w:rsid w:val="004A0AF5"/>
    <w:rsid w:val="004A0ED0"/>
    <w:rsid w:val="004A1989"/>
    <w:rsid w:val="004A1FFC"/>
    <w:rsid w:val="004A212C"/>
    <w:rsid w:val="004A4A29"/>
    <w:rsid w:val="004A5AFE"/>
    <w:rsid w:val="004A6D54"/>
    <w:rsid w:val="004A6F77"/>
    <w:rsid w:val="004A7848"/>
    <w:rsid w:val="004B0090"/>
    <w:rsid w:val="004B05C6"/>
    <w:rsid w:val="004B0B9E"/>
    <w:rsid w:val="004B11D2"/>
    <w:rsid w:val="004B1A74"/>
    <w:rsid w:val="004B1D97"/>
    <w:rsid w:val="004B3514"/>
    <w:rsid w:val="004B3867"/>
    <w:rsid w:val="004B4283"/>
    <w:rsid w:val="004B5662"/>
    <w:rsid w:val="004B5A07"/>
    <w:rsid w:val="004B6085"/>
    <w:rsid w:val="004C0799"/>
    <w:rsid w:val="004C09C8"/>
    <w:rsid w:val="004C0D2E"/>
    <w:rsid w:val="004C11B9"/>
    <w:rsid w:val="004C1525"/>
    <w:rsid w:val="004C2973"/>
    <w:rsid w:val="004C2BB4"/>
    <w:rsid w:val="004C37DF"/>
    <w:rsid w:val="004C3C06"/>
    <w:rsid w:val="004C3C1C"/>
    <w:rsid w:val="004C43C9"/>
    <w:rsid w:val="004C45FA"/>
    <w:rsid w:val="004C4707"/>
    <w:rsid w:val="004C4BB7"/>
    <w:rsid w:val="004C6402"/>
    <w:rsid w:val="004C6779"/>
    <w:rsid w:val="004C6F39"/>
    <w:rsid w:val="004C7D54"/>
    <w:rsid w:val="004D0CC4"/>
    <w:rsid w:val="004D1079"/>
    <w:rsid w:val="004D129F"/>
    <w:rsid w:val="004D571E"/>
    <w:rsid w:val="004D571F"/>
    <w:rsid w:val="004D6095"/>
    <w:rsid w:val="004D66AD"/>
    <w:rsid w:val="004E07A1"/>
    <w:rsid w:val="004E1729"/>
    <w:rsid w:val="004E1B3C"/>
    <w:rsid w:val="004E3959"/>
    <w:rsid w:val="004E3F86"/>
    <w:rsid w:val="004E4AD1"/>
    <w:rsid w:val="004E5659"/>
    <w:rsid w:val="004E57B4"/>
    <w:rsid w:val="004E5E43"/>
    <w:rsid w:val="004E77E1"/>
    <w:rsid w:val="004E7940"/>
    <w:rsid w:val="004E7C52"/>
    <w:rsid w:val="004F0AB7"/>
    <w:rsid w:val="004F1DBA"/>
    <w:rsid w:val="004F2002"/>
    <w:rsid w:val="004F3291"/>
    <w:rsid w:val="004F32D0"/>
    <w:rsid w:val="004F3E12"/>
    <w:rsid w:val="004F483D"/>
    <w:rsid w:val="004F6671"/>
    <w:rsid w:val="004F6A97"/>
    <w:rsid w:val="004F78C4"/>
    <w:rsid w:val="005003A9"/>
    <w:rsid w:val="00500604"/>
    <w:rsid w:val="00500609"/>
    <w:rsid w:val="00500E29"/>
    <w:rsid w:val="005025C7"/>
    <w:rsid w:val="00502CEB"/>
    <w:rsid w:val="00504B42"/>
    <w:rsid w:val="005064AE"/>
    <w:rsid w:val="005067F6"/>
    <w:rsid w:val="00506DB2"/>
    <w:rsid w:val="00507987"/>
    <w:rsid w:val="00510870"/>
    <w:rsid w:val="00510A94"/>
    <w:rsid w:val="00511A88"/>
    <w:rsid w:val="00511AE4"/>
    <w:rsid w:val="00512A53"/>
    <w:rsid w:val="00513D8C"/>
    <w:rsid w:val="0051421A"/>
    <w:rsid w:val="005149A3"/>
    <w:rsid w:val="005159EC"/>
    <w:rsid w:val="00515E8C"/>
    <w:rsid w:val="00516A4D"/>
    <w:rsid w:val="00520F66"/>
    <w:rsid w:val="00521628"/>
    <w:rsid w:val="0052214D"/>
    <w:rsid w:val="00522AB3"/>
    <w:rsid w:val="005230F2"/>
    <w:rsid w:val="00525F6D"/>
    <w:rsid w:val="0052661E"/>
    <w:rsid w:val="00526627"/>
    <w:rsid w:val="005268C4"/>
    <w:rsid w:val="00527EF6"/>
    <w:rsid w:val="00527F62"/>
    <w:rsid w:val="00531016"/>
    <w:rsid w:val="005310FD"/>
    <w:rsid w:val="00531474"/>
    <w:rsid w:val="00532218"/>
    <w:rsid w:val="00533D56"/>
    <w:rsid w:val="00534303"/>
    <w:rsid w:val="00535912"/>
    <w:rsid w:val="005367E7"/>
    <w:rsid w:val="00537098"/>
    <w:rsid w:val="00540327"/>
    <w:rsid w:val="005407BC"/>
    <w:rsid w:val="005415CD"/>
    <w:rsid w:val="00542B22"/>
    <w:rsid w:val="00542CDB"/>
    <w:rsid w:val="00542EFB"/>
    <w:rsid w:val="0054384A"/>
    <w:rsid w:val="00543B75"/>
    <w:rsid w:val="00544041"/>
    <w:rsid w:val="005449D0"/>
    <w:rsid w:val="005457FD"/>
    <w:rsid w:val="00545EE8"/>
    <w:rsid w:val="00546926"/>
    <w:rsid w:val="00547A18"/>
    <w:rsid w:val="00547FB3"/>
    <w:rsid w:val="00550D80"/>
    <w:rsid w:val="00550ECE"/>
    <w:rsid w:val="00551483"/>
    <w:rsid w:val="005515F8"/>
    <w:rsid w:val="00552457"/>
    <w:rsid w:val="00553B9B"/>
    <w:rsid w:val="005543AF"/>
    <w:rsid w:val="00554BD4"/>
    <w:rsid w:val="0055580A"/>
    <w:rsid w:val="005558BE"/>
    <w:rsid w:val="00555CE3"/>
    <w:rsid w:val="0055603D"/>
    <w:rsid w:val="00560E60"/>
    <w:rsid w:val="00561EA7"/>
    <w:rsid w:val="00562117"/>
    <w:rsid w:val="00562867"/>
    <w:rsid w:val="0056402C"/>
    <w:rsid w:val="00564672"/>
    <w:rsid w:val="00564DDB"/>
    <w:rsid w:val="00565921"/>
    <w:rsid w:val="005660D0"/>
    <w:rsid w:val="00566380"/>
    <w:rsid w:val="00566BC8"/>
    <w:rsid w:val="005701EF"/>
    <w:rsid w:val="00570500"/>
    <w:rsid w:val="00571527"/>
    <w:rsid w:val="005723A4"/>
    <w:rsid w:val="005725F8"/>
    <w:rsid w:val="005727FC"/>
    <w:rsid w:val="00572C2A"/>
    <w:rsid w:val="00572F6A"/>
    <w:rsid w:val="00573B2C"/>
    <w:rsid w:val="00573B96"/>
    <w:rsid w:val="005743B8"/>
    <w:rsid w:val="005749DF"/>
    <w:rsid w:val="00574AA5"/>
    <w:rsid w:val="00574D31"/>
    <w:rsid w:val="005776F0"/>
    <w:rsid w:val="0057776B"/>
    <w:rsid w:val="005807A8"/>
    <w:rsid w:val="0058094F"/>
    <w:rsid w:val="00580B57"/>
    <w:rsid w:val="00580D15"/>
    <w:rsid w:val="00584C51"/>
    <w:rsid w:val="0058529D"/>
    <w:rsid w:val="00586D1E"/>
    <w:rsid w:val="00587B1E"/>
    <w:rsid w:val="00587E84"/>
    <w:rsid w:val="0059062F"/>
    <w:rsid w:val="00590A91"/>
    <w:rsid w:val="005913E6"/>
    <w:rsid w:val="00592FCA"/>
    <w:rsid w:val="005944ED"/>
    <w:rsid w:val="00594C9E"/>
    <w:rsid w:val="005964D7"/>
    <w:rsid w:val="00596D61"/>
    <w:rsid w:val="00597018"/>
    <w:rsid w:val="005A0521"/>
    <w:rsid w:val="005A05C0"/>
    <w:rsid w:val="005A2F92"/>
    <w:rsid w:val="005A3A80"/>
    <w:rsid w:val="005A43E7"/>
    <w:rsid w:val="005A4480"/>
    <w:rsid w:val="005A5CE0"/>
    <w:rsid w:val="005A60E9"/>
    <w:rsid w:val="005A63D7"/>
    <w:rsid w:val="005A78D5"/>
    <w:rsid w:val="005A7E33"/>
    <w:rsid w:val="005B0C33"/>
    <w:rsid w:val="005B10B2"/>
    <w:rsid w:val="005B10CC"/>
    <w:rsid w:val="005B11E4"/>
    <w:rsid w:val="005B24F2"/>
    <w:rsid w:val="005B32FA"/>
    <w:rsid w:val="005B4184"/>
    <w:rsid w:val="005B4B93"/>
    <w:rsid w:val="005B52A0"/>
    <w:rsid w:val="005B6FFD"/>
    <w:rsid w:val="005B72D5"/>
    <w:rsid w:val="005C05D3"/>
    <w:rsid w:val="005C1380"/>
    <w:rsid w:val="005C196C"/>
    <w:rsid w:val="005C1D46"/>
    <w:rsid w:val="005C26D1"/>
    <w:rsid w:val="005C3127"/>
    <w:rsid w:val="005C3DF3"/>
    <w:rsid w:val="005C4FFC"/>
    <w:rsid w:val="005C5501"/>
    <w:rsid w:val="005C6063"/>
    <w:rsid w:val="005C7378"/>
    <w:rsid w:val="005C7AFE"/>
    <w:rsid w:val="005D01B4"/>
    <w:rsid w:val="005D10B3"/>
    <w:rsid w:val="005D158D"/>
    <w:rsid w:val="005D22BC"/>
    <w:rsid w:val="005D3A5F"/>
    <w:rsid w:val="005D6310"/>
    <w:rsid w:val="005D6CE0"/>
    <w:rsid w:val="005D7679"/>
    <w:rsid w:val="005E10A5"/>
    <w:rsid w:val="005E1AEC"/>
    <w:rsid w:val="005E21DE"/>
    <w:rsid w:val="005E24C2"/>
    <w:rsid w:val="005E34E9"/>
    <w:rsid w:val="005E35AB"/>
    <w:rsid w:val="005E3927"/>
    <w:rsid w:val="005E5216"/>
    <w:rsid w:val="005E6853"/>
    <w:rsid w:val="005E7588"/>
    <w:rsid w:val="005F0569"/>
    <w:rsid w:val="005F0AC3"/>
    <w:rsid w:val="005F0D46"/>
    <w:rsid w:val="005F1439"/>
    <w:rsid w:val="005F1890"/>
    <w:rsid w:val="005F1EEA"/>
    <w:rsid w:val="005F21B0"/>
    <w:rsid w:val="005F28A3"/>
    <w:rsid w:val="005F2AFF"/>
    <w:rsid w:val="005F48C8"/>
    <w:rsid w:val="005F4D3D"/>
    <w:rsid w:val="005F5B10"/>
    <w:rsid w:val="005F6CAB"/>
    <w:rsid w:val="006010B5"/>
    <w:rsid w:val="00601294"/>
    <w:rsid w:val="00601714"/>
    <w:rsid w:val="0060244C"/>
    <w:rsid w:val="00602F20"/>
    <w:rsid w:val="00610A95"/>
    <w:rsid w:val="0061169E"/>
    <w:rsid w:val="00613401"/>
    <w:rsid w:val="00613CC8"/>
    <w:rsid w:val="0061516D"/>
    <w:rsid w:val="00615B10"/>
    <w:rsid w:val="006168EB"/>
    <w:rsid w:val="00616DEB"/>
    <w:rsid w:val="00620DE2"/>
    <w:rsid w:val="006216AE"/>
    <w:rsid w:val="00621E30"/>
    <w:rsid w:val="006238A1"/>
    <w:rsid w:val="00624990"/>
    <w:rsid w:val="00624E9E"/>
    <w:rsid w:val="00625D54"/>
    <w:rsid w:val="006263D3"/>
    <w:rsid w:val="0062694E"/>
    <w:rsid w:val="00626D02"/>
    <w:rsid w:val="00630030"/>
    <w:rsid w:val="006301FE"/>
    <w:rsid w:val="00630426"/>
    <w:rsid w:val="00631753"/>
    <w:rsid w:val="006326D1"/>
    <w:rsid w:val="00635AF0"/>
    <w:rsid w:val="00635C2F"/>
    <w:rsid w:val="00636EB3"/>
    <w:rsid w:val="0063700E"/>
    <w:rsid w:val="0063754D"/>
    <w:rsid w:val="006377A9"/>
    <w:rsid w:val="0063788D"/>
    <w:rsid w:val="00637F6F"/>
    <w:rsid w:val="00640CDD"/>
    <w:rsid w:val="00640E61"/>
    <w:rsid w:val="00641780"/>
    <w:rsid w:val="00642A8B"/>
    <w:rsid w:val="00642FCC"/>
    <w:rsid w:val="00646582"/>
    <w:rsid w:val="006468ED"/>
    <w:rsid w:val="00647941"/>
    <w:rsid w:val="00647A9A"/>
    <w:rsid w:val="0065059A"/>
    <w:rsid w:val="00650D84"/>
    <w:rsid w:val="006512F6"/>
    <w:rsid w:val="00653220"/>
    <w:rsid w:val="00653B0F"/>
    <w:rsid w:val="0065599C"/>
    <w:rsid w:val="006568ED"/>
    <w:rsid w:val="006609B3"/>
    <w:rsid w:val="00660D90"/>
    <w:rsid w:val="00660E52"/>
    <w:rsid w:val="0066148E"/>
    <w:rsid w:val="00661B3F"/>
    <w:rsid w:val="006621E6"/>
    <w:rsid w:val="006625F9"/>
    <w:rsid w:val="0066286D"/>
    <w:rsid w:val="00662E3D"/>
    <w:rsid w:val="00663A37"/>
    <w:rsid w:val="00664BB4"/>
    <w:rsid w:val="00664E3D"/>
    <w:rsid w:val="0066531D"/>
    <w:rsid w:val="00665A8F"/>
    <w:rsid w:val="00667860"/>
    <w:rsid w:val="00670B12"/>
    <w:rsid w:val="0067157E"/>
    <w:rsid w:val="006725D1"/>
    <w:rsid w:val="006741C2"/>
    <w:rsid w:val="00674A23"/>
    <w:rsid w:val="00675120"/>
    <w:rsid w:val="00675AF7"/>
    <w:rsid w:val="00675D66"/>
    <w:rsid w:val="00676053"/>
    <w:rsid w:val="006763AD"/>
    <w:rsid w:val="00676CF0"/>
    <w:rsid w:val="00676D1D"/>
    <w:rsid w:val="006775DE"/>
    <w:rsid w:val="00680D15"/>
    <w:rsid w:val="006818D9"/>
    <w:rsid w:val="00682C30"/>
    <w:rsid w:val="00682CE4"/>
    <w:rsid w:val="006834AD"/>
    <w:rsid w:val="006838C7"/>
    <w:rsid w:val="00684181"/>
    <w:rsid w:val="0068643A"/>
    <w:rsid w:val="006876C6"/>
    <w:rsid w:val="00687F16"/>
    <w:rsid w:val="00690405"/>
    <w:rsid w:val="00690944"/>
    <w:rsid w:val="006914D2"/>
    <w:rsid w:val="00691A36"/>
    <w:rsid w:val="00691C06"/>
    <w:rsid w:val="00693DF5"/>
    <w:rsid w:val="0069448A"/>
    <w:rsid w:val="00695B40"/>
    <w:rsid w:val="00696FD6"/>
    <w:rsid w:val="006A0A5C"/>
    <w:rsid w:val="006A3459"/>
    <w:rsid w:val="006A4224"/>
    <w:rsid w:val="006A56F0"/>
    <w:rsid w:val="006A585F"/>
    <w:rsid w:val="006A5A66"/>
    <w:rsid w:val="006A785F"/>
    <w:rsid w:val="006A7CE2"/>
    <w:rsid w:val="006A7E3C"/>
    <w:rsid w:val="006B0B01"/>
    <w:rsid w:val="006B2D01"/>
    <w:rsid w:val="006B4CA4"/>
    <w:rsid w:val="006B4ECE"/>
    <w:rsid w:val="006B5339"/>
    <w:rsid w:val="006B6498"/>
    <w:rsid w:val="006B64AA"/>
    <w:rsid w:val="006B6616"/>
    <w:rsid w:val="006B6868"/>
    <w:rsid w:val="006B7074"/>
    <w:rsid w:val="006C1F3E"/>
    <w:rsid w:val="006C2214"/>
    <w:rsid w:val="006C34FC"/>
    <w:rsid w:val="006C372D"/>
    <w:rsid w:val="006C410C"/>
    <w:rsid w:val="006C52D3"/>
    <w:rsid w:val="006C55C2"/>
    <w:rsid w:val="006C6C41"/>
    <w:rsid w:val="006C7486"/>
    <w:rsid w:val="006C7A28"/>
    <w:rsid w:val="006D1EC8"/>
    <w:rsid w:val="006D3542"/>
    <w:rsid w:val="006D3F59"/>
    <w:rsid w:val="006D4E04"/>
    <w:rsid w:val="006D611D"/>
    <w:rsid w:val="006D6830"/>
    <w:rsid w:val="006D719C"/>
    <w:rsid w:val="006D7DF3"/>
    <w:rsid w:val="006E0810"/>
    <w:rsid w:val="006E0B08"/>
    <w:rsid w:val="006E15A2"/>
    <w:rsid w:val="006E20F9"/>
    <w:rsid w:val="006E3F38"/>
    <w:rsid w:val="006E492B"/>
    <w:rsid w:val="006E4C8D"/>
    <w:rsid w:val="006E4F2E"/>
    <w:rsid w:val="006E6076"/>
    <w:rsid w:val="006E6DD7"/>
    <w:rsid w:val="006E7C70"/>
    <w:rsid w:val="006F0222"/>
    <w:rsid w:val="006F045D"/>
    <w:rsid w:val="006F04A3"/>
    <w:rsid w:val="006F0DBB"/>
    <w:rsid w:val="006F114C"/>
    <w:rsid w:val="006F1A99"/>
    <w:rsid w:val="006F25AA"/>
    <w:rsid w:val="006F2879"/>
    <w:rsid w:val="006F35A2"/>
    <w:rsid w:val="006F3B34"/>
    <w:rsid w:val="006F40B1"/>
    <w:rsid w:val="006F4CB2"/>
    <w:rsid w:val="006F5659"/>
    <w:rsid w:val="006F5D3C"/>
    <w:rsid w:val="006F676C"/>
    <w:rsid w:val="00700C90"/>
    <w:rsid w:val="007013CE"/>
    <w:rsid w:val="00701F34"/>
    <w:rsid w:val="007031A2"/>
    <w:rsid w:val="00703E67"/>
    <w:rsid w:val="00704508"/>
    <w:rsid w:val="00704693"/>
    <w:rsid w:val="00704AB9"/>
    <w:rsid w:val="007054D8"/>
    <w:rsid w:val="007069A7"/>
    <w:rsid w:val="00706D47"/>
    <w:rsid w:val="007074FC"/>
    <w:rsid w:val="00707667"/>
    <w:rsid w:val="00707A67"/>
    <w:rsid w:val="00707DE5"/>
    <w:rsid w:val="00711EE2"/>
    <w:rsid w:val="007130DA"/>
    <w:rsid w:val="00713DD5"/>
    <w:rsid w:val="00714BF9"/>
    <w:rsid w:val="0071601C"/>
    <w:rsid w:val="00717E58"/>
    <w:rsid w:val="007200C8"/>
    <w:rsid w:val="00720D8F"/>
    <w:rsid w:val="007210FE"/>
    <w:rsid w:val="0072149D"/>
    <w:rsid w:val="007214D9"/>
    <w:rsid w:val="00723C6D"/>
    <w:rsid w:val="007243B7"/>
    <w:rsid w:val="0072514D"/>
    <w:rsid w:val="00725C5A"/>
    <w:rsid w:val="007260E0"/>
    <w:rsid w:val="007263E6"/>
    <w:rsid w:val="007264EA"/>
    <w:rsid w:val="00726F49"/>
    <w:rsid w:val="00732AB3"/>
    <w:rsid w:val="007332CF"/>
    <w:rsid w:val="0073484E"/>
    <w:rsid w:val="00736F47"/>
    <w:rsid w:val="00737773"/>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2886"/>
    <w:rsid w:val="00753070"/>
    <w:rsid w:val="00753ACF"/>
    <w:rsid w:val="007550BD"/>
    <w:rsid w:val="007551E4"/>
    <w:rsid w:val="0075799A"/>
    <w:rsid w:val="0076064B"/>
    <w:rsid w:val="00761C38"/>
    <w:rsid w:val="00761EE8"/>
    <w:rsid w:val="007620FD"/>
    <w:rsid w:val="00762151"/>
    <w:rsid w:val="0076215F"/>
    <w:rsid w:val="00762D4B"/>
    <w:rsid w:val="00764010"/>
    <w:rsid w:val="00764368"/>
    <w:rsid w:val="00764B5B"/>
    <w:rsid w:val="00765287"/>
    <w:rsid w:val="0076556D"/>
    <w:rsid w:val="00765CDE"/>
    <w:rsid w:val="00766A73"/>
    <w:rsid w:val="00766D23"/>
    <w:rsid w:val="00766F19"/>
    <w:rsid w:val="00770221"/>
    <w:rsid w:val="007712C7"/>
    <w:rsid w:val="0077267A"/>
    <w:rsid w:val="0077455A"/>
    <w:rsid w:val="00774A70"/>
    <w:rsid w:val="0077588A"/>
    <w:rsid w:val="00775BBD"/>
    <w:rsid w:val="00777372"/>
    <w:rsid w:val="00777527"/>
    <w:rsid w:val="00781849"/>
    <w:rsid w:val="00781B6F"/>
    <w:rsid w:val="00782890"/>
    <w:rsid w:val="007833CB"/>
    <w:rsid w:val="00783B56"/>
    <w:rsid w:val="00784487"/>
    <w:rsid w:val="00786CFF"/>
    <w:rsid w:val="00786F11"/>
    <w:rsid w:val="007874B4"/>
    <w:rsid w:val="00791490"/>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B79"/>
    <w:rsid w:val="007A42BF"/>
    <w:rsid w:val="007A550A"/>
    <w:rsid w:val="007A5B2E"/>
    <w:rsid w:val="007A5C18"/>
    <w:rsid w:val="007A6C2E"/>
    <w:rsid w:val="007B2539"/>
    <w:rsid w:val="007B28CF"/>
    <w:rsid w:val="007B4416"/>
    <w:rsid w:val="007B4612"/>
    <w:rsid w:val="007B46BF"/>
    <w:rsid w:val="007B574C"/>
    <w:rsid w:val="007B62CE"/>
    <w:rsid w:val="007B6BFE"/>
    <w:rsid w:val="007B6DD8"/>
    <w:rsid w:val="007C05DC"/>
    <w:rsid w:val="007C0FF7"/>
    <w:rsid w:val="007C1108"/>
    <w:rsid w:val="007C14EE"/>
    <w:rsid w:val="007C2616"/>
    <w:rsid w:val="007C3040"/>
    <w:rsid w:val="007C3BA4"/>
    <w:rsid w:val="007C5FD7"/>
    <w:rsid w:val="007C742D"/>
    <w:rsid w:val="007D07B3"/>
    <w:rsid w:val="007D1B1E"/>
    <w:rsid w:val="007D4712"/>
    <w:rsid w:val="007D53C3"/>
    <w:rsid w:val="007D5D30"/>
    <w:rsid w:val="007D6051"/>
    <w:rsid w:val="007E09F5"/>
    <w:rsid w:val="007E10E6"/>
    <w:rsid w:val="007E18F8"/>
    <w:rsid w:val="007E29E5"/>
    <w:rsid w:val="007E2AE1"/>
    <w:rsid w:val="007E38F1"/>
    <w:rsid w:val="007E3C2E"/>
    <w:rsid w:val="007E3C9B"/>
    <w:rsid w:val="007E3F8B"/>
    <w:rsid w:val="007E4581"/>
    <w:rsid w:val="007E781F"/>
    <w:rsid w:val="007F1538"/>
    <w:rsid w:val="007F2BD3"/>
    <w:rsid w:val="007F32FA"/>
    <w:rsid w:val="007F3D8B"/>
    <w:rsid w:val="007F40D9"/>
    <w:rsid w:val="007F41B5"/>
    <w:rsid w:val="007F4863"/>
    <w:rsid w:val="007F5BB9"/>
    <w:rsid w:val="007F5C41"/>
    <w:rsid w:val="007F5E4F"/>
    <w:rsid w:val="007F6F62"/>
    <w:rsid w:val="007F7965"/>
    <w:rsid w:val="00800498"/>
    <w:rsid w:val="0080069B"/>
    <w:rsid w:val="00800EF1"/>
    <w:rsid w:val="008017D6"/>
    <w:rsid w:val="0080185B"/>
    <w:rsid w:val="0080190A"/>
    <w:rsid w:val="00802AC9"/>
    <w:rsid w:val="00803304"/>
    <w:rsid w:val="00803E31"/>
    <w:rsid w:val="00804165"/>
    <w:rsid w:val="0080465F"/>
    <w:rsid w:val="008069D5"/>
    <w:rsid w:val="00807B2A"/>
    <w:rsid w:val="00807E5E"/>
    <w:rsid w:val="00810BC8"/>
    <w:rsid w:val="00810E97"/>
    <w:rsid w:val="0081123B"/>
    <w:rsid w:val="00811393"/>
    <w:rsid w:val="0081163B"/>
    <w:rsid w:val="0081333B"/>
    <w:rsid w:val="00814953"/>
    <w:rsid w:val="00814E4C"/>
    <w:rsid w:val="0081584D"/>
    <w:rsid w:val="00816C5A"/>
    <w:rsid w:val="00817678"/>
    <w:rsid w:val="0082049D"/>
    <w:rsid w:val="0082054B"/>
    <w:rsid w:val="008217BC"/>
    <w:rsid w:val="00822BA1"/>
    <w:rsid w:val="008239A5"/>
    <w:rsid w:val="00823B82"/>
    <w:rsid w:val="00824096"/>
    <w:rsid w:val="00824E58"/>
    <w:rsid w:val="00826716"/>
    <w:rsid w:val="00826C37"/>
    <w:rsid w:val="008270AA"/>
    <w:rsid w:val="00827D60"/>
    <w:rsid w:val="00831D6C"/>
    <w:rsid w:val="00832190"/>
    <w:rsid w:val="00832F6C"/>
    <w:rsid w:val="008341ED"/>
    <w:rsid w:val="0083560A"/>
    <w:rsid w:val="00836D7C"/>
    <w:rsid w:val="00836E58"/>
    <w:rsid w:val="00837584"/>
    <w:rsid w:val="0084067B"/>
    <w:rsid w:val="00840AA2"/>
    <w:rsid w:val="0084140A"/>
    <w:rsid w:val="00841673"/>
    <w:rsid w:val="00841963"/>
    <w:rsid w:val="008432DD"/>
    <w:rsid w:val="00844877"/>
    <w:rsid w:val="00844A30"/>
    <w:rsid w:val="00845B52"/>
    <w:rsid w:val="00846146"/>
    <w:rsid w:val="008461A4"/>
    <w:rsid w:val="00846D3E"/>
    <w:rsid w:val="00846DE7"/>
    <w:rsid w:val="008477B9"/>
    <w:rsid w:val="008501F4"/>
    <w:rsid w:val="008523FA"/>
    <w:rsid w:val="008529E6"/>
    <w:rsid w:val="00852CDD"/>
    <w:rsid w:val="00852E78"/>
    <w:rsid w:val="008552B2"/>
    <w:rsid w:val="00855772"/>
    <w:rsid w:val="00855BFD"/>
    <w:rsid w:val="00855E11"/>
    <w:rsid w:val="00857293"/>
    <w:rsid w:val="008575E1"/>
    <w:rsid w:val="0085760A"/>
    <w:rsid w:val="0086170A"/>
    <w:rsid w:val="00861F1D"/>
    <w:rsid w:val="00863328"/>
    <w:rsid w:val="00863EC3"/>
    <w:rsid w:val="0086448F"/>
    <w:rsid w:val="008649CB"/>
    <w:rsid w:val="00864D6E"/>
    <w:rsid w:val="008654AD"/>
    <w:rsid w:val="008659A2"/>
    <w:rsid w:val="0086690B"/>
    <w:rsid w:val="00866973"/>
    <w:rsid w:val="00867408"/>
    <w:rsid w:val="00867AA1"/>
    <w:rsid w:val="00867AAA"/>
    <w:rsid w:val="008710F8"/>
    <w:rsid w:val="00871B94"/>
    <w:rsid w:val="00871EC7"/>
    <w:rsid w:val="008739A2"/>
    <w:rsid w:val="008751BA"/>
    <w:rsid w:val="008755C2"/>
    <w:rsid w:val="00875A6F"/>
    <w:rsid w:val="00876CC2"/>
    <w:rsid w:val="008775CC"/>
    <w:rsid w:val="0088088C"/>
    <w:rsid w:val="008810A9"/>
    <w:rsid w:val="00881947"/>
    <w:rsid w:val="00881C21"/>
    <w:rsid w:val="00881D64"/>
    <w:rsid w:val="00882C01"/>
    <w:rsid w:val="00882E02"/>
    <w:rsid w:val="00883C16"/>
    <w:rsid w:val="0088477E"/>
    <w:rsid w:val="008853EC"/>
    <w:rsid w:val="008854CF"/>
    <w:rsid w:val="008866B8"/>
    <w:rsid w:val="00891CFC"/>
    <w:rsid w:val="008921AE"/>
    <w:rsid w:val="008937A9"/>
    <w:rsid w:val="00893854"/>
    <w:rsid w:val="00895187"/>
    <w:rsid w:val="00895BD3"/>
    <w:rsid w:val="00895F39"/>
    <w:rsid w:val="00896160"/>
    <w:rsid w:val="00896EDC"/>
    <w:rsid w:val="008A0C9F"/>
    <w:rsid w:val="008A14F6"/>
    <w:rsid w:val="008A1645"/>
    <w:rsid w:val="008A2222"/>
    <w:rsid w:val="008A31B4"/>
    <w:rsid w:val="008A3E6F"/>
    <w:rsid w:val="008A7EF2"/>
    <w:rsid w:val="008B0DFB"/>
    <w:rsid w:val="008B11F2"/>
    <w:rsid w:val="008B307A"/>
    <w:rsid w:val="008B4F3C"/>
    <w:rsid w:val="008B646D"/>
    <w:rsid w:val="008B6842"/>
    <w:rsid w:val="008B70C4"/>
    <w:rsid w:val="008B7F11"/>
    <w:rsid w:val="008C059F"/>
    <w:rsid w:val="008C18C1"/>
    <w:rsid w:val="008C31E4"/>
    <w:rsid w:val="008C36AC"/>
    <w:rsid w:val="008C3DC2"/>
    <w:rsid w:val="008C442E"/>
    <w:rsid w:val="008C4943"/>
    <w:rsid w:val="008C509B"/>
    <w:rsid w:val="008C5658"/>
    <w:rsid w:val="008C5DCA"/>
    <w:rsid w:val="008C65A9"/>
    <w:rsid w:val="008C7E21"/>
    <w:rsid w:val="008D0ADE"/>
    <w:rsid w:val="008D344B"/>
    <w:rsid w:val="008D346A"/>
    <w:rsid w:val="008D370B"/>
    <w:rsid w:val="008D3BAB"/>
    <w:rsid w:val="008D41FC"/>
    <w:rsid w:val="008D4DAB"/>
    <w:rsid w:val="008D4ED9"/>
    <w:rsid w:val="008D4F57"/>
    <w:rsid w:val="008D5B80"/>
    <w:rsid w:val="008D6B04"/>
    <w:rsid w:val="008D6B3A"/>
    <w:rsid w:val="008D6FBA"/>
    <w:rsid w:val="008E173F"/>
    <w:rsid w:val="008E2654"/>
    <w:rsid w:val="008E2976"/>
    <w:rsid w:val="008E40A0"/>
    <w:rsid w:val="008E4EF2"/>
    <w:rsid w:val="008E6291"/>
    <w:rsid w:val="008E7C9A"/>
    <w:rsid w:val="008F197C"/>
    <w:rsid w:val="008F1A90"/>
    <w:rsid w:val="008F1C22"/>
    <w:rsid w:val="008F2554"/>
    <w:rsid w:val="008F38EA"/>
    <w:rsid w:val="008F427B"/>
    <w:rsid w:val="008F45CF"/>
    <w:rsid w:val="008F47DC"/>
    <w:rsid w:val="008F4B33"/>
    <w:rsid w:val="008F4E63"/>
    <w:rsid w:val="008F719D"/>
    <w:rsid w:val="008F740A"/>
    <w:rsid w:val="009025FB"/>
    <w:rsid w:val="009027D6"/>
    <w:rsid w:val="009029DB"/>
    <w:rsid w:val="00902A6D"/>
    <w:rsid w:val="009038A8"/>
    <w:rsid w:val="00904E5E"/>
    <w:rsid w:val="00906D9B"/>
    <w:rsid w:val="00907308"/>
    <w:rsid w:val="0090753F"/>
    <w:rsid w:val="0090798A"/>
    <w:rsid w:val="00910E88"/>
    <w:rsid w:val="00913E51"/>
    <w:rsid w:val="00914986"/>
    <w:rsid w:val="00914DFE"/>
    <w:rsid w:val="009151C5"/>
    <w:rsid w:val="0091614B"/>
    <w:rsid w:val="00917299"/>
    <w:rsid w:val="0091737E"/>
    <w:rsid w:val="009176C2"/>
    <w:rsid w:val="00920583"/>
    <w:rsid w:val="0092131F"/>
    <w:rsid w:val="009218CC"/>
    <w:rsid w:val="00925CE4"/>
    <w:rsid w:val="00925D59"/>
    <w:rsid w:val="00926716"/>
    <w:rsid w:val="009269BA"/>
    <w:rsid w:val="0093000E"/>
    <w:rsid w:val="0093126C"/>
    <w:rsid w:val="0093236E"/>
    <w:rsid w:val="00932A82"/>
    <w:rsid w:val="0093319A"/>
    <w:rsid w:val="00933540"/>
    <w:rsid w:val="00933E6E"/>
    <w:rsid w:val="009345B7"/>
    <w:rsid w:val="00934877"/>
    <w:rsid w:val="00935439"/>
    <w:rsid w:val="009357D5"/>
    <w:rsid w:val="00935CD9"/>
    <w:rsid w:val="00935D32"/>
    <w:rsid w:val="009366B0"/>
    <w:rsid w:val="009417C6"/>
    <w:rsid w:val="00941D0E"/>
    <w:rsid w:val="00942EE6"/>
    <w:rsid w:val="009453A6"/>
    <w:rsid w:val="009457E2"/>
    <w:rsid w:val="009464A3"/>
    <w:rsid w:val="00946522"/>
    <w:rsid w:val="00946796"/>
    <w:rsid w:val="0095183B"/>
    <w:rsid w:val="0095204C"/>
    <w:rsid w:val="009520FE"/>
    <w:rsid w:val="00953424"/>
    <w:rsid w:val="00953B2B"/>
    <w:rsid w:val="00953B51"/>
    <w:rsid w:val="00953B7B"/>
    <w:rsid w:val="00954528"/>
    <w:rsid w:val="009558AA"/>
    <w:rsid w:val="009567AC"/>
    <w:rsid w:val="00956F58"/>
    <w:rsid w:val="00957F9F"/>
    <w:rsid w:val="009603E5"/>
    <w:rsid w:val="0096071A"/>
    <w:rsid w:val="00960C91"/>
    <w:rsid w:val="00961AEB"/>
    <w:rsid w:val="00961B6D"/>
    <w:rsid w:val="00962164"/>
    <w:rsid w:val="00963717"/>
    <w:rsid w:val="00965CC4"/>
    <w:rsid w:val="0096624D"/>
    <w:rsid w:val="00970143"/>
    <w:rsid w:val="009706E9"/>
    <w:rsid w:val="00970B7F"/>
    <w:rsid w:val="00970C38"/>
    <w:rsid w:val="00970DD3"/>
    <w:rsid w:val="00970E2F"/>
    <w:rsid w:val="00971614"/>
    <w:rsid w:val="00971772"/>
    <w:rsid w:val="00972340"/>
    <w:rsid w:val="0097297B"/>
    <w:rsid w:val="00973615"/>
    <w:rsid w:val="009752FA"/>
    <w:rsid w:val="00977693"/>
    <w:rsid w:val="00980F4F"/>
    <w:rsid w:val="00982494"/>
    <w:rsid w:val="00983F14"/>
    <w:rsid w:val="009845F3"/>
    <w:rsid w:val="009845FD"/>
    <w:rsid w:val="009846AF"/>
    <w:rsid w:val="00985AF7"/>
    <w:rsid w:val="00985BC7"/>
    <w:rsid w:val="009860D8"/>
    <w:rsid w:val="009860EB"/>
    <w:rsid w:val="00986AD4"/>
    <w:rsid w:val="00990935"/>
    <w:rsid w:val="00990AEC"/>
    <w:rsid w:val="00990AFD"/>
    <w:rsid w:val="00991069"/>
    <w:rsid w:val="009937C3"/>
    <w:rsid w:val="0099397C"/>
    <w:rsid w:val="00996257"/>
    <w:rsid w:val="00996277"/>
    <w:rsid w:val="00996BCA"/>
    <w:rsid w:val="009A0E79"/>
    <w:rsid w:val="009A1518"/>
    <w:rsid w:val="009A1AB8"/>
    <w:rsid w:val="009A216A"/>
    <w:rsid w:val="009A23B0"/>
    <w:rsid w:val="009A35C9"/>
    <w:rsid w:val="009A3604"/>
    <w:rsid w:val="009A473C"/>
    <w:rsid w:val="009A640D"/>
    <w:rsid w:val="009A77A4"/>
    <w:rsid w:val="009A7F00"/>
    <w:rsid w:val="009B0952"/>
    <w:rsid w:val="009B1548"/>
    <w:rsid w:val="009B3A1D"/>
    <w:rsid w:val="009B41F0"/>
    <w:rsid w:val="009B480A"/>
    <w:rsid w:val="009B7AFB"/>
    <w:rsid w:val="009B7C4D"/>
    <w:rsid w:val="009B7FFD"/>
    <w:rsid w:val="009C01EC"/>
    <w:rsid w:val="009C3225"/>
    <w:rsid w:val="009C4284"/>
    <w:rsid w:val="009C5B79"/>
    <w:rsid w:val="009C5DC4"/>
    <w:rsid w:val="009C61A3"/>
    <w:rsid w:val="009C6B84"/>
    <w:rsid w:val="009D0BC2"/>
    <w:rsid w:val="009D176F"/>
    <w:rsid w:val="009D2AC2"/>
    <w:rsid w:val="009D38C9"/>
    <w:rsid w:val="009D4E1D"/>
    <w:rsid w:val="009D5A24"/>
    <w:rsid w:val="009D5B2E"/>
    <w:rsid w:val="009D636F"/>
    <w:rsid w:val="009D6A26"/>
    <w:rsid w:val="009D7457"/>
    <w:rsid w:val="009D758F"/>
    <w:rsid w:val="009D7BF2"/>
    <w:rsid w:val="009D7D83"/>
    <w:rsid w:val="009E1152"/>
    <w:rsid w:val="009E153E"/>
    <w:rsid w:val="009E19CB"/>
    <w:rsid w:val="009E36FC"/>
    <w:rsid w:val="009E426E"/>
    <w:rsid w:val="009E439C"/>
    <w:rsid w:val="009E620D"/>
    <w:rsid w:val="009E66C3"/>
    <w:rsid w:val="009E7424"/>
    <w:rsid w:val="009E7F49"/>
    <w:rsid w:val="009F03D1"/>
    <w:rsid w:val="009F0B98"/>
    <w:rsid w:val="009F1C46"/>
    <w:rsid w:val="009F2079"/>
    <w:rsid w:val="009F293E"/>
    <w:rsid w:val="009F3271"/>
    <w:rsid w:val="009F334B"/>
    <w:rsid w:val="009F4922"/>
    <w:rsid w:val="009F4BE1"/>
    <w:rsid w:val="009F5087"/>
    <w:rsid w:val="009F69B5"/>
    <w:rsid w:val="009F7207"/>
    <w:rsid w:val="009F7625"/>
    <w:rsid w:val="00A004D3"/>
    <w:rsid w:val="00A02865"/>
    <w:rsid w:val="00A07CA6"/>
    <w:rsid w:val="00A12039"/>
    <w:rsid w:val="00A12981"/>
    <w:rsid w:val="00A12C49"/>
    <w:rsid w:val="00A13D02"/>
    <w:rsid w:val="00A14320"/>
    <w:rsid w:val="00A151A5"/>
    <w:rsid w:val="00A15263"/>
    <w:rsid w:val="00A15E74"/>
    <w:rsid w:val="00A15E83"/>
    <w:rsid w:val="00A164FB"/>
    <w:rsid w:val="00A16637"/>
    <w:rsid w:val="00A16BEA"/>
    <w:rsid w:val="00A175E5"/>
    <w:rsid w:val="00A1768D"/>
    <w:rsid w:val="00A17EA1"/>
    <w:rsid w:val="00A17EDF"/>
    <w:rsid w:val="00A211A7"/>
    <w:rsid w:val="00A22E96"/>
    <w:rsid w:val="00A23500"/>
    <w:rsid w:val="00A24F60"/>
    <w:rsid w:val="00A254EA"/>
    <w:rsid w:val="00A272CF"/>
    <w:rsid w:val="00A27FD0"/>
    <w:rsid w:val="00A30DB1"/>
    <w:rsid w:val="00A31101"/>
    <w:rsid w:val="00A34451"/>
    <w:rsid w:val="00A35811"/>
    <w:rsid w:val="00A35D0A"/>
    <w:rsid w:val="00A35F78"/>
    <w:rsid w:val="00A400A9"/>
    <w:rsid w:val="00A41B20"/>
    <w:rsid w:val="00A42629"/>
    <w:rsid w:val="00A4354F"/>
    <w:rsid w:val="00A43944"/>
    <w:rsid w:val="00A43A45"/>
    <w:rsid w:val="00A43D2B"/>
    <w:rsid w:val="00A4524B"/>
    <w:rsid w:val="00A45454"/>
    <w:rsid w:val="00A4637B"/>
    <w:rsid w:val="00A47012"/>
    <w:rsid w:val="00A470D9"/>
    <w:rsid w:val="00A476D0"/>
    <w:rsid w:val="00A50D2F"/>
    <w:rsid w:val="00A50EE4"/>
    <w:rsid w:val="00A521D4"/>
    <w:rsid w:val="00A53511"/>
    <w:rsid w:val="00A541FE"/>
    <w:rsid w:val="00A54FFC"/>
    <w:rsid w:val="00A60841"/>
    <w:rsid w:val="00A61A4E"/>
    <w:rsid w:val="00A63700"/>
    <w:rsid w:val="00A64575"/>
    <w:rsid w:val="00A647D3"/>
    <w:rsid w:val="00A65A26"/>
    <w:rsid w:val="00A65FEB"/>
    <w:rsid w:val="00A660DD"/>
    <w:rsid w:val="00A67625"/>
    <w:rsid w:val="00A67EF4"/>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1AF"/>
    <w:rsid w:val="00A82805"/>
    <w:rsid w:val="00A844B8"/>
    <w:rsid w:val="00A855BE"/>
    <w:rsid w:val="00A8577C"/>
    <w:rsid w:val="00A86406"/>
    <w:rsid w:val="00A86E74"/>
    <w:rsid w:val="00A87937"/>
    <w:rsid w:val="00A9014B"/>
    <w:rsid w:val="00A915AB"/>
    <w:rsid w:val="00A91840"/>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7316"/>
    <w:rsid w:val="00AA78CE"/>
    <w:rsid w:val="00AA7F42"/>
    <w:rsid w:val="00AB0C12"/>
    <w:rsid w:val="00AB0FA7"/>
    <w:rsid w:val="00AB1883"/>
    <w:rsid w:val="00AB26D5"/>
    <w:rsid w:val="00AB2A22"/>
    <w:rsid w:val="00AB3885"/>
    <w:rsid w:val="00AB3C8D"/>
    <w:rsid w:val="00AB476A"/>
    <w:rsid w:val="00AB5F3B"/>
    <w:rsid w:val="00AB6F78"/>
    <w:rsid w:val="00AC004D"/>
    <w:rsid w:val="00AC2F0C"/>
    <w:rsid w:val="00AC36A7"/>
    <w:rsid w:val="00AC38A9"/>
    <w:rsid w:val="00AC4BF6"/>
    <w:rsid w:val="00AC6797"/>
    <w:rsid w:val="00AC6A7A"/>
    <w:rsid w:val="00AC6F68"/>
    <w:rsid w:val="00AC71B3"/>
    <w:rsid w:val="00AD07C0"/>
    <w:rsid w:val="00AD124D"/>
    <w:rsid w:val="00AD1499"/>
    <w:rsid w:val="00AD18CA"/>
    <w:rsid w:val="00AD1EAE"/>
    <w:rsid w:val="00AD2280"/>
    <w:rsid w:val="00AD2571"/>
    <w:rsid w:val="00AD375E"/>
    <w:rsid w:val="00AD4839"/>
    <w:rsid w:val="00AD5BCB"/>
    <w:rsid w:val="00AD5FCA"/>
    <w:rsid w:val="00AD76EF"/>
    <w:rsid w:val="00AE017A"/>
    <w:rsid w:val="00AE0626"/>
    <w:rsid w:val="00AE19D1"/>
    <w:rsid w:val="00AE1C53"/>
    <w:rsid w:val="00AE25BF"/>
    <w:rsid w:val="00AE2666"/>
    <w:rsid w:val="00AE29BE"/>
    <w:rsid w:val="00AE3BFF"/>
    <w:rsid w:val="00AE4228"/>
    <w:rsid w:val="00AE55E2"/>
    <w:rsid w:val="00AE5CE1"/>
    <w:rsid w:val="00AE5D09"/>
    <w:rsid w:val="00AE611C"/>
    <w:rsid w:val="00AE6407"/>
    <w:rsid w:val="00AE75DE"/>
    <w:rsid w:val="00AE7EEF"/>
    <w:rsid w:val="00AF13E8"/>
    <w:rsid w:val="00AF1662"/>
    <w:rsid w:val="00AF42AC"/>
    <w:rsid w:val="00AF4EE4"/>
    <w:rsid w:val="00B0036F"/>
    <w:rsid w:val="00B00C8E"/>
    <w:rsid w:val="00B00D8F"/>
    <w:rsid w:val="00B017BD"/>
    <w:rsid w:val="00B019F3"/>
    <w:rsid w:val="00B02AA5"/>
    <w:rsid w:val="00B0323E"/>
    <w:rsid w:val="00B03984"/>
    <w:rsid w:val="00B04743"/>
    <w:rsid w:val="00B04F50"/>
    <w:rsid w:val="00B05C58"/>
    <w:rsid w:val="00B067E8"/>
    <w:rsid w:val="00B10512"/>
    <w:rsid w:val="00B1073D"/>
    <w:rsid w:val="00B1079E"/>
    <w:rsid w:val="00B10B63"/>
    <w:rsid w:val="00B114D8"/>
    <w:rsid w:val="00B11CD7"/>
    <w:rsid w:val="00B1205D"/>
    <w:rsid w:val="00B13307"/>
    <w:rsid w:val="00B1476F"/>
    <w:rsid w:val="00B15035"/>
    <w:rsid w:val="00B15202"/>
    <w:rsid w:val="00B1553A"/>
    <w:rsid w:val="00B155DA"/>
    <w:rsid w:val="00B162BA"/>
    <w:rsid w:val="00B17577"/>
    <w:rsid w:val="00B21CD1"/>
    <w:rsid w:val="00B22467"/>
    <w:rsid w:val="00B228F1"/>
    <w:rsid w:val="00B23256"/>
    <w:rsid w:val="00B24CF5"/>
    <w:rsid w:val="00B2611C"/>
    <w:rsid w:val="00B26507"/>
    <w:rsid w:val="00B269CE"/>
    <w:rsid w:val="00B26B95"/>
    <w:rsid w:val="00B27339"/>
    <w:rsid w:val="00B27FEE"/>
    <w:rsid w:val="00B316EC"/>
    <w:rsid w:val="00B31CD8"/>
    <w:rsid w:val="00B32B21"/>
    <w:rsid w:val="00B34E04"/>
    <w:rsid w:val="00B35E5C"/>
    <w:rsid w:val="00B36A92"/>
    <w:rsid w:val="00B37176"/>
    <w:rsid w:val="00B373AA"/>
    <w:rsid w:val="00B3798B"/>
    <w:rsid w:val="00B40823"/>
    <w:rsid w:val="00B40DF9"/>
    <w:rsid w:val="00B42083"/>
    <w:rsid w:val="00B42F53"/>
    <w:rsid w:val="00B43455"/>
    <w:rsid w:val="00B435F8"/>
    <w:rsid w:val="00B44DB8"/>
    <w:rsid w:val="00B4620E"/>
    <w:rsid w:val="00B46289"/>
    <w:rsid w:val="00B46CB0"/>
    <w:rsid w:val="00B4737B"/>
    <w:rsid w:val="00B5157B"/>
    <w:rsid w:val="00B5462A"/>
    <w:rsid w:val="00B554E8"/>
    <w:rsid w:val="00B57348"/>
    <w:rsid w:val="00B618AF"/>
    <w:rsid w:val="00B61962"/>
    <w:rsid w:val="00B61E5E"/>
    <w:rsid w:val="00B62D2B"/>
    <w:rsid w:val="00B62F97"/>
    <w:rsid w:val="00B63807"/>
    <w:rsid w:val="00B63F95"/>
    <w:rsid w:val="00B64C91"/>
    <w:rsid w:val="00B6526E"/>
    <w:rsid w:val="00B65D4D"/>
    <w:rsid w:val="00B66649"/>
    <w:rsid w:val="00B67741"/>
    <w:rsid w:val="00B73B71"/>
    <w:rsid w:val="00B7427D"/>
    <w:rsid w:val="00B75683"/>
    <w:rsid w:val="00B7667D"/>
    <w:rsid w:val="00B77FDA"/>
    <w:rsid w:val="00B80FA1"/>
    <w:rsid w:val="00B8179C"/>
    <w:rsid w:val="00B822DB"/>
    <w:rsid w:val="00B82D67"/>
    <w:rsid w:val="00B84A8A"/>
    <w:rsid w:val="00B91F50"/>
    <w:rsid w:val="00B9279C"/>
    <w:rsid w:val="00B92D61"/>
    <w:rsid w:val="00B934BE"/>
    <w:rsid w:val="00B9476B"/>
    <w:rsid w:val="00B9576A"/>
    <w:rsid w:val="00B962BB"/>
    <w:rsid w:val="00B96E18"/>
    <w:rsid w:val="00BA0118"/>
    <w:rsid w:val="00BA023F"/>
    <w:rsid w:val="00BA19D9"/>
    <w:rsid w:val="00BA22F4"/>
    <w:rsid w:val="00BA237F"/>
    <w:rsid w:val="00BA2861"/>
    <w:rsid w:val="00BA29FE"/>
    <w:rsid w:val="00BA6707"/>
    <w:rsid w:val="00BA6BA6"/>
    <w:rsid w:val="00BA70C6"/>
    <w:rsid w:val="00BA7C0B"/>
    <w:rsid w:val="00BB0C10"/>
    <w:rsid w:val="00BB0F85"/>
    <w:rsid w:val="00BB1940"/>
    <w:rsid w:val="00BB1DF7"/>
    <w:rsid w:val="00BB229B"/>
    <w:rsid w:val="00BB280A"/>
    <w:rsid w:val="00BB4F3C"/>
    <w:rsid w:val="00BB5301"/>
    <w:rsid w:val="00BB57E8"/>
    <w:rsid w:val="00BB5873"/>
    <w:rsid w:val="00BB7349"/>
    <w:rsid w:val="00BC00CF"/>
    <w:rsid w:val="00BC0196"/>
    <w:rsid w:val="00BC0367"/>
    <w:rsid w:val="00BC219A"/>
    <w:rsid w:val="00BC24C1"/>
    <w:rsid w:val="00BC2848"/>
    <w:rsid w:val="00BC42A8"/>
    <w:rsid w:val="00BC66EE"/>
    <w:rsid w:val="00BC69F2"/>
    <w:rsid w:val="00BC72B8"/>
    <w:rsid w:val="00BC7FFB"/>
    <w:rsid w:val="00BD034D"/>
    <w:rsid w:val="00BD07E7"/>
    <w:rsid w:val="00BD143B"/>
    <w:rsid w:val="00BD24D8"/>
    <w:rsid w:val="00BD2EB5"/>
    <w:rsid w:val="00BD3ECE"/>
    <w:rsid w:val="00BD5782"/>
    <w:rsid w:val="00BD5F55"/>
    <w:rsid w:val="00BD780A"/>
    <w:rsid w:val="00BE0CEB"/>
    <w:rsid w:val="00BE1E12"/>
    <w:rsid w:val="00BE232A"/>
    <w:rsid w:val="00BE346A"/>
    <w:rsid w:val="00BE364F"/>
    <w:rsid w:val="00BE3E97"/>
    <w:rsid w:val="00BE46DF"/>
    <w:rsid w:val="00BE587D"/>
    <w:rsid w:val="00BE635E"/>
    <w:rsid w:val="00BE6364"/>
    <w:rsid w:val="00BE6D71"/>
    <w:rsid w:val="00BE718D"/>
    <w:rsid w:val="00BE7A12"/>
    <w:rsid w:val="00BE7CAE"/>
    <w:rsid w:val="00BE7CD4"/>
    <w:rsid w:val="00BE7F8D"/>
    <w:rsid w:val="00BF1A4A"/>
    <w:rsid w:val="00BF5042"/>
    <w:rsid w:val="00BF5945"/>
    <w:rsid w:val="00BF6362"/>
    <w:rsid w:val="00C009C1"/>
    <w:rsid w:val="00C01B8A"/>
    <w:rsid w:val="00C01FED"/>
    <w:rsid w:val="00C03E10"/>
    <w:rsid w:val="00C03E52"/>
    <w:rsid w:val="00C05398"/>
    <w:rsid w:val="00C056BE"/>
    <w:rsid w:val="00C06182"/>
    <w:rsid w:val="00C06249"/>
    <w:rsid w:val="00C070D3"/>
    <w:rsid w:val="00C07805"/>
    <w:rsid w:val="00C07B7F"/>
    <w:rsid w:val="00C07EC8"/>
    <w:rsid w:val="00C10243"/>
    <w:rsid w:val="00C13C38"/>
    <w:rsid w:val="00C1424F"/>
    <w:rsid w:val="00C147D3"/>
    <w:rsid w:val="00C14933"/>
    <w:rsid w:val="00C157FC"/>
    <w:rsid w:val="00C16237"/>
    <w:rsid w:val="00C16792"/>
    <w:rsid w:val="00C17BB7"/>
    <w:rsid w:val="00C17F27"/>
    <w:rsid w:val="00C2009E"/>
    <w:rsid w:val="00C2027F"/>
    <w:rsid w:val="00C20B16"/>
    <w:rsid w:val="00C233B3"/>
    <w:rsid w:val="00C235D5"/>
    <w:rsid w:val="00C238FB"/>
    <w:rsid w:val="00C2591B"/>
    <w:rsid w:val="00C25B3F"/>
    <w:rsid w:val="00C2627B"/>
    <w:rsid w:val="00C278F6"/>
    <w:rsid w:val="00C27E23"/>
    <w:rsid w:val="00C315A1"/>
    <w:rsid w:val="00C3227B"/>
    <w:rsid w:val="00C32ACE"/>
    <w:rsid w:val="00C32F37"/>
    <w:rsid w:val="00C33352"/>
    <w:rsid w:val="00C33422"/>
    <w:rsid w:val="00C33576"/>
    <w:rsid w:val="00C34DB4"/>
    <w:rsid w:val="00C35A64"/>
    <w:rsid w:val="00C35E7C"/>
    <w:rsid w:val="00C36B0D"/>
    <w:rsid w:val="00C37839"/>
    <w:rsid w:val="00C37EA0"/>
    <w:rsid w:val="00C409F6"/>
    <w:rsid w:val="00C40A62"/>
    <w:rsid w:val="00C410D2"/>
    <w:rsid w:val="00C41479"/>
    <w:rsid w:val="00C41814"/>
    <w:rsid w:val="00C42368"/>
    <w:rsid w:val="00C42B3E"/>
    <w:rsid w:val="00C43810"/>
    <w:rsid w:val="00C439F1"/>
    <w:rsid w:val="00C44081"/>
    <w:rsid w:val="00C4458D"/>
    <w:rsid w:val="00C47808"/>
    <w:rsid w:val="00C50112"/>
    <w:rsid w:val="00C50FCD"/>
    <w:rsid w:val="00C510A6"/>
    <w:rsid w:val="00C5254F"/>
    <w:rsid w:val="00C536D2"/>
    <w:rsid w:val="00C54558"/>
    <w:rsid w:val="00C55163"/>
    <w:rsid w:val="00C558A4"/>
    <w:rsid w:val="00C559CD"/>
    <w:rsid w:val="00C55FFD"/>
    <w:rsid w:val="00C57E04"/>
    <w:rsid w:val="00C61440"/>
    <w:rsid w:val="00C61C2B"/>
    <w:rsid w:val="00C61FEC"/>
    <w:rsid w:val="00C62B4F"/>
    <w:rsid w:val="00C636A4"/>
    <w:rsid w:val="00C64BB4"/>
    <w:rsid w:val="00C658BF"/>
    <w:rsid w:val="00C65918"/>
    <w:rsid w:val="00C65FA7"/>
    <w:rsid w:val="00C70863"/>
    <w:rsid w:val="00C72F35"/>
    <w:rsid w:val="00C73ED0"/>
    <w:rsid w:val="00C74F2A"/>
    <w:rsid w:val="00C76946"/>
    <w:rsid w:val="00C76CD4"/>
    <w:rsid w:val="00C76E77"/>
    <w:rsid w:val="00C77686"/>
    <w:rsid w:val="00C80B05"/>
    <w:rsid w:val="00C81AD2"/>
    <w:rsid w:val="00C81CD7"/>
    <w:rsid w:val="00C83AEC"/>
    <w:rsid w:val="00C84348"/>
    <w:rsid w:val="00C85F37"/>
    <w:rsid w:val="00C8742E"/>
    <w:rsid w:val="00C90FC8"/>
    <w:rsid w:val="00C935B0"/>
    <w:rsid w:val="00C93D17"/>
    <w:rsid w:val="00C9443B"/>
    <w:rsid w:val="00C94C46"/>
    <w:rsid w:val="00C96E34"/>
    <w:rsid w:val="00C9717B"/>
    <w:rsid w:val="00C9733F"/>
    <w:rsid w:val="00C97586"/>
    <w:rsid w:val="00CA0411"/>
    <w:rsid w:val="00CA1AD6"/>
    <w:rsid w:val="00CA39B7"/>
    <w:rsid w:val="00CA5A88"/>
    <w:rsid w:val="00CA5AF6"/>
    <w:rsid w:val="00CA695A"/>
    <w:rsid w:val="00CA7C07"/>
    <w:rsid w:val="00CA7C95"/>
    <w:rsid w:val="00CB2149"/>
    <w:rsid w:val="00CB2159"/>
    <w:rsid w:val="00CB222F"/>
    <w:rsid w:val="00CB48D0"/>
    <w:rsid w:val="00CB4BBD"/>
    <w:rsid w:val="00CB4C86"/>
    <w:rsid w:val="00CB5B7B"/>
    <w:rsid w:val="00CB6418"/>
    <w:rsid w:val="00CC0873"/>
    <w:rsid w:val="00CC0C48"/>
    <w:rsid w:val="00CC39E0"/>
    <w:rsid w:val="00CC3DCA"/>
    <w:rsid w:val="00CC4F1E"/>
    <w:rsid w:val="00CC5FBE"/>
    <w:rsid w:val="00CC605F"/>
    <w:rsid w:val="00CC6BC0"/>
    <w:rsid w:val="00CC7013"/>
    <w:rsid w:val="00CC7706"/>
    <w:rsid w:val="00CD19A8"/>
    <w:rsid w:val="00CD19DB"/>
    <w:rsid w:val="00CD30FC"/>
    <w:rsid w:val="00CD3704"/>
    <w:rsid w:val="00CD39A2"/>
    <w:rsid w:val="00CD4B87"/>
    <w:rsid w:val="00CD55DB"/>
    <w:rsid w:val="00CD5F4A"/>
    <w:rsid w:val="00CD63AD"/>
    <w:rsid w:val="00CD7995"/>
    <w:rsid w:val="00CE094A"/>
    <w:rsid w:val="00CE0FB6"/>
    <w:rsid w:val="00CE1926"/>
    <w:rsid w:val="00CE1E88"/>
    <w:rsid w:val="00CE26E6"/>
    <w:rsid w:val="00CE30BD"/>
    <w:rsid w:val="00CE3AE3"/>
    <w:rsid w:val="00CE4450"/>
    <w:rsid w:val="00CE4772"/>
    <w:rsid w:val="00CE49B6"/>
    <w:rsid w:val="00CE4A28"/>
    <w:rsid w:val="00CE4B53"/>
    <w:rsid w:val="00CE56C5"/>
    <w:rsid w:val="00CE5C3A"/>
    <w:rsid w:val="00CE72FC"/>
    <w:rsid w:val="00CF0972"/>
    <w:rsid w:val="00CF0AE0"/>
    <w:rsid w:val="00CF26F8"/>
    <w:rsid w:val="00CF31B4"/>
    <w:rsid w:val="00CF48DB"/>
    <w:rsid w:val="00CF4CEF"/>
    <w:rsid w:val="00CF4D41"/>
    <w:rsid w:val="00CF6431"/>
    <w:rsid w:val="00CF6E52"/>
    <w:rsid w:val="00D00116"/>
    <w:rsid w:val="00D00FB1"/>
    <w:rsid w:val="00D01DCF"/>
    <w:rsid w:val="00D04514"/>
    <w:rsid w:val="00D045B1"/>
    <w:rsid w:val="00D049F4"/>
    <w:rsid w:val="00D076D9"/>
    <w:rsid w:val="00D11A35"/>
    <w:rsid w:val="00D11E06"/>
    <w:rsid w:val="00D1224D"/>
    <w:rsid w:val="00D1259C"/>
    <w:rsid w:val="00D133C3"/>
    <w:rsid w:val="00D13846"/>
    <w:rsid w:val="00D17997"/>
    <w:rsid w:val="00D207AC"/>
    <w:rsid w:val="00D20835"/>
    <w:rsid w:val="00D20D52"/>
    <w:rsid w:val="00D20EF6"/>
    <w:rsid w:val="00D219AA"/>
    <w:rsid w:val="00D21C74"/>
    <w:rsid w:val="00D21D01"/>
    <w:rsid w:val="00D2237A"/>
    <w:rsid w:val="00D24BD1"/>
    <w:rsid w:val="00D24CC6"/>
    <w:rsid w:val="00D2588A"/>
    <w:rsid w:val="00D25B60"/>
    <w:rsid w:val="00D26217"/>
    <w:rsid w:val="00D26522"/>
    <w:rsid w:val="00D269BD"/>
    <w:rsid w:val="00D278F0"/>
    <w:rsid w:val="00D31A43"/>
    <w:rsid w:val="00D338DB"/>
    <w:rsid w:val="00D34240"/>
    <w:rsid w:val="00D3511F"/>
    <w:rsid w:val="00D35467"/>
    <w:rsid w:val="00D36368"/>
    <w:rsid w:val="00D36BE0"/>
    <w:rsid w:val="00D36DB6"/>
    <w:rsid w:val="00D3752B"/>
    <w:rsid w:val="00D40470"/>
    <w:rsid w:val="00D41147"/>
    <w:rsid w:val="00D427A3"/>
    <w:rsid w:val="00D43556"/>
    <w:rsid w:val="00D43E37"/>
    <w:rsid w:val="00D4515E"/>
    <w:rsid w:val="00D4521D"/>
    <w:rsid w:val="00D45819"/>
    <w:rsid w:val="00D45C95"/>
    <w:rsid w:val="00D46397"/>
    <w:rsid w:val="00D47226"/>
    <w:rsid w:val="00D51A62"/>
    <w:rsid w:val="00D52933"/>
    <w:rsid w:val="00D52FF0"/>
    <w:rsid w:val="00D542B6"/>
    <w:rsid w:val="00D54FA1"/>
    <w:rsid w:val="00D55028"/>
    <w:rsid w:val="00D5575D"/>
    <w:rsid w:val="00D565E4"/>
    <w:rsid w:val="00D56683"/>
    <w:rsid w:val="00D568AB"/>
    <w:rsid w:val="00D57E77"/>
    <w:rsid w:val="00D6001A"/>
    <w:rsid w:val="00D6030C"/>
    <w:rsid w:val="00D6189E"/>
    <w:rsid w:val="00D61E4F"/>
    <w:rsid w:val="00D62E71"/>
    <w:rsid w:val="00D6314C"/>
    <w:rsid w:val="00D64002"/>
    <w:rsid w:val="00D646F9"/>
    <w:rsid w:val="00D65159"/>
    <w:rsid w:val="00D65C56"/>
    <w:rsid w:val="00D66CBB"/>
    <w:rsid w:val="00D70514"/>
    <w:rsid w:val="00D71305"/>
    <w:rsid w:val="00D718B8"/>
    <w:rsid w:val="00D71BF7"/>
    <w:rsid w:val="00D72EA9"/>
    <w:rsid w:val="00D731C1"/>
    <w:rsid w:val="00D731D0"/>
    <w:rsid w:val="00D738D2"/>
    <w:rsid w:val="00D73CDD"/>
    <w:rsid w:val="00D74E94"/>
    <w:rsid w:val="00D75200"/>
    <w:rsid w:val="00D75DE5"/>
    <w:rsid w:val="00D766B4"/>
    <w:rsid w:val="00D7670A"/>
    <w:rsid w:val="00D76A09"/>
    <w:rsid w:val="00D7735B"/>
    <w:rsid w:val="00D800C1"/>
    <w:rsid w:val="00D808AE"/>
    <w:rsid w:val="00D809E4"/>
    <w:rsid w:val="00D817A3"/>
    <w:rsid w:val="00D81B85"/>
    <w:rsid w:val="00D83DFA"/>
    <w:rsid w:val="00D8486E"/>
    <w:rsid w:val="00D8663B"/>
    <w:rsid w:val="00D878B6"/>
    <w:rsid w:val="00D87FC0"/>
    <w:rsid w:val="00D90C1B"/>
    <w:rsid w:val="00D90FB3"/>
    <w:rsid w:val="00D91C87"/>
    <w:rsid w:val="00D925D1"/>
    <w:rsid w:val="00D92668"/>
    <w:rsid w:val="00D93310"/>
    <w:rsid w:val="00D94F27"/>
    <w:rsid w:val="00D9504F"/>
    <w:rsid w:val="00D95B37"/>
    <w:rsid w:val="00D96351"/>
    <w:rsid w:val="00D964D9"/>
    <w:rsid w:val="00D979CF"/>
    <w:rsid w:val="00D97F78"/>
    <w:rsid w:val="00DA0A12"/>
    <w:rsid w:val="00DA0B8F"/>
    <w:rsid w:val="00DA1F2A"/>
    <w:rsid w:val="00DA2083"/>
    <w:rsid w:val="00DA25AF"/>
    <w:rsid w:val="00DA3354"/>
    <w:rsid w:val="00DA432C"/>
    <w:rsid w:val="00DA4BFB"/>
    <w:rsid w:val="00DA50D4"/>
    <w:rsid w:val="00DB08A2"/>
    <w:rsid w:val="00DB0D6D"/>
    <w:rsid w:val="00DB1035"/>
    <w:rsid w:val="00DB1492"/>
    <w:rsid w:val="00DB1B6C"/>
    <w:rsid w:val="00DB1F84"/>
    <w:rsid w:val="00DB44A1"/>
    <w:rsid w:val="00DB466A"/>
    <w:rsid w:val="00DB49D7"/>
    <w:rsid w:val="00DB5048"/>
    <w:rsid w:val="00DB5CD7"/>
    <w:rsid w:val="00DB6647"/>
    <w:rsid w:val="00DB7458"/>
    <w:rsid w:val="00DB7C1F"/>
    <w:rsid w:val="00DC0C9F"/>
    <w:rsid w:val="00DC1A2C"/>
    <w:rsid w:val="00DC20DF"/>
    <w:rsid w:val="00DC2F8E"/>
    <w:rsid w:val="00DC33BA"/>
    <w:rsid w:val="00DC3915"/>
    <w:rsid w:val="00DC4957"/>
    <w:rsid w:val="00DC4A04"/>
    <w:rsid w:val="00DC4AE2"/>
    <w:rsid w:val="00DC50CC"/>
    <w:rsid w:val="00DC63B3"/>
    <w:rsid w:val="00DC65EA"/>
    <w:rsid w:val="00DC6B6C"/>
    <w:rsid w:val="00DC7815"/>
    <w:rsid w:val="00DD0BA9"/>
    <w:rsid w:val="00DD1BC7"/>
    <w:rsid w:val="00DD1FD3"/>
    <w:rsid w:val="00DD2877"/>
    <w:rsid w:val="00DD2EDE"/>
    <w:rsid w:val="00DD3144"/>
    <w:rsid w:val="00DD5323"/>
    <w:rsid w:val="00DD5BC2"/>
    <w:rsid w:val="00DD69E6"/>
    <w:rsid w:val="00DD7FD2"/>
    <w:rsid w:val="00DE0E0F"/>
    <w:rsid w:val="00DE0F3E"/>
    <w:rsid w:val="00DE1DEE"/>
    <w:rsid w:val="00DE3218"/>
    <w:rsid w:val="00DE33F9"/>
    <w:rsid w:val="00DE3512"/>
    <w:rsid w:val="00DE5232"/>
    <w:rsid w:val="00DE6EEF"/>
    <w:rsid w:val="00DE7F64"/>
    <w:rsid w:val="00DF06C4"/>
    <w:rsid w:val="00DF0B69"/>
    <w:rsid w:val="00DF0BD1"/>
    <w:rsid w:val="00DF1156"/>
    <w:rsid w:val="00DF1173"/>
    <w:rsid w:val="00DF1F1F"/>
    <w:rsid w:val="00DF2AC0"/>
    <w:rsid w:val="00DF2CB0"/>
    <w:rsid w:val="00DF383C"/>
    <w:rsid w:val="00DF4465"/>
    <w:rsid w:val="00DF451B"/>
    <w:rsid w:val="00DF5D03"/>
    <w:rsid w:val="00DF6006"/>
    <w:rsid w:val="00DF6955"/>
    <w:rsid w:val="00DF7B01"/>
    <w:rsid w:val="00DF7DFF"/>
    <w:rsid w:val="00E03049"/>
    <w:rsid w:val="00E03576"/>
    <w:rsid w:val="00E0441D"/>
    <w:rsid w:val="00E0443E"/>
    <w:rsid w:val="00E04EF6"/>
    <w:rsid w:val="00E05FCE"/>
    <w:rsid w:val="00E076EA"/>
    <w:rsid w:val="00E120FC"/>
    <w:rsid w:val="00E12D07"/>
    <w:rsid w:val="00E14832"/>
    <w:rsid w:val="00E14BA9"/>
    <w:rsid w:val="00E1701F"/>
    <w:rsid w:val="00E20BE4"/>
    <w:rsid w:val="00E2168A"/>
    <w:rsid w:val="00E22FD4"/>
    <w:rsid w:val="00E23EE3"/>
    <w:rsid w:val="00E245A1"/>
    <w:rsid w:val="00E24831"/>
    <w:rsid w:val="00E255E5"/>
    <w:rsid w:val="00E269D9"/>
    <w:rsid w:val="00E26AD8"/>
    <w:rsid w:val="00E27543"/>
    <w:rsid w:val="00E3084A"/>
    <w:rsid w:val="00E31001"/>
    <w:rsid w:val="00E31FEC"/>
    <w:rsid w:val="00E32DAA"/>
    <w:rsid w:val="00E3336C"/>
    <w:rsid w:val="00E341C4"/>
    <w:rsid w:val="00E34A4E"/>
    <w:rsid w:val="00E362DC"/>
    <w:rsid w:val="00E41D0D"/>
    <w:rsid w:val="00E4397D"/>
    <w:rsid w:val="00E44190"/>
    <w:rsid w:val="00E4490B"/>
    <w:rsid w:val="00E44BB4"/>
    <w:rsid w:val="00E4510E"/>
    <w:rsid w:val="00E45AEC"/>
    <w:rsid w:val="00E46685"/>
    <w:rsid w:val="00E476EC"/>
    <w:rsid w:val="00E503D4"/>
    <w:rsid w:val="00E507BE"/>
    <w:rsid w:val="00E50A06"/>
    <w:rsid w:val="00E51205"/>
    <w:rsid w:val="00E51D63"/>
    <w:rsid w:val="00E5265D"/>
    <w:rsid w:val="00E53C5B"/>
    <w:rsid w:val="00E546D8"/>
    <w:rsid w:val="00E55C26"/>
    <w:rsid w:val="00E55EA0"/>
    <w:rsid w:val="00E56271"/>
    <w:rsid w:val="00E562FA"/>
    <w:rsid w:val="00E569F7"/>
    <w:rsid w:val="00E600CD"/>
    <w:rsid w:val="00E627A5"/>
    <w:rsid w:val="00E62EF4"/>
    <w:rsid w:val="00E646CA"/>
    <w:rsid w:val="00E64E1D"/>
    <w:rsid w:val="00E65521"/>
    <w:rsid w:val="00E6674B"/>
    <w:rsid w:val="00E67191"/>
    <w:rsid w:val="00E67455"/>
    <w:rsid w:val="00E701AC"/>
    <w:rsid w:val="00E719E2"/>
    <w:rsid w:val="00E72314"/>
    <w:rsid w:val="00E72AA3"/>
    <w:rsid w:val="00E730F3"/>
    <w:rsid w:val="00E746E0"/>
    <w:rsid w:val="00E75386"/>
    <w:rsid w:val="00E75641"/>
    <w:rsid w:val="00E758A1"/>
    <w:rsid w:val="00E767C9"/>
    <w:rsid w:val="00E76832"/>
    <w:rsid w:val="00E77015"/>
    <w:rsid w:val="00E77017"/>
    <w:rsid w:val="00E807E8"/>
    <w:rsid w:val="00E80AD6"/>
    <w:rsid w:val="00E80E71"/>
    <w:rsid w:val="00E8267D"/>
    <w:rsid w:val="00E828DD"/>
    <w:rsid w:val="00E834C8"/>
    <w:rsid w:val="00E83C17"/>
    <w:rsid w:val="00E844ED"/>
    <w:rsid w:val="00E84B9A"/>
    <w:rsid w:val="00E8653F"/>
    <w:rsid w:val="00E86C05"/>
    <w:rsid w:val="00E90C8F"/>
    <w:rsid w:val="00E91006"/>
    <w:rsid w:val="00E92106"/>
    <w:rsid w:val="00E92204"/>
    <w:rsid w:val="00E926F5"/>
    <w:rsid w:val="00E93EAE"/>
    <w:rsid w:val="00E93F35"/>
    <w:rsid w:val="00E94386"/>
    <w:rsid w:val="00E94D89"/>
    <w:rsid w:val="00E95F78"/>
    <w:rsid w:val="00E96194"/>
    <w:rsid w:val="00E96531"/>
    <w:rsid w:val="00E96ACF"/>
    <w:rsid w:val="00EA1B5B"/>
    <w:rsid w:val="00EA240B"/>
    <w:rsid w:val="00EA3AED"/>
    <w:rsid w:val="00EA43FD"/>
    <w:rsid w:val="00EA4C1F"/>
    <w:rsid w:val="00EA5B2B"/>
    <w:rsid w:val="00EA7EA7"/>
    <w:rsid w:val="00EB09B7"/>
    <w:rsid w:val="00EB0AFA"/>
    <w:rsid w:val="00EB2BE8"/>
    <w:rsid w:val="00EB3577"/>
    <w:rsid w:val="00EB3EC7"/>
    <w:rsid w:val="00EB3FD5"/>
    <w:rsid w:val="00EB4897"/>
    <w:rsid w:val="00EB5AF4"/>
    <w:rsid w:val="00EB5F05"/>
    <w:rsid w:val="00EB65D1"/>
    <w:rsid w:val="00EB789C"/>
    <w:rsid w:val="00EB7E28"/>
    <w:rsid w:val="00EC00E9"/>
    <w:rsid w:val="00EC127B"/>
    <w:rsid w:val="00EC1362"/>
    <w:rsid w:val="00EC238F"/>
    <w:rsid w:val="00EC24EA"/>
    <w:rsid w:val="00EC291E"/>
    <w:rsid w:val="00EC2EEA"/>
    <w:rsid w:val="00EC6549"/>
    <w:rsid w:val="00EC6ABB"/>
    <w:rsid w:val="00EC7B44"/>
    <w:rsid w:val="00ED10D9"/>
    <w:rsid w:val="00ED1C73"/>
    <w:rsid w:val="00ED28F4"/>
    <w:rsid w:val="00ED30A9"/>
    <w:rsid w:val="00ED3D26"/>
    <w:rsid w:val="00ED43C6"/>
    <w:rsid w:val="00ED49B5"/>
    <w:rsid w:val="00ED5476"/>
    <w:rsid w:val="00ED61C9"/>
    <w:rsid w:val="00ED6821"/>
    <w:rsid w:val="00ED7864"/>
    <w:rsid w:val="00ED7D67"/>
    <w:rsid w:val="00EE0200"/>
    <w:rsid w:val="00EE0BB0"/>
    <w:rsid w:val="00EE0F6C"/>
    <w:rsid w:val="00EE1465"/>
    <w:rsid w:val="00EE2C69"/>
    <w:rsid w:val="00EE34DD"/>
    <w:rsid w:val="00EE3C92"/>
    <w:rsid w:val="00EE447F"/>
    <w:rsid w:val="00EE47C6"/>
    <w:rsid w:val="00EE4D84"/>
    <w:rsid w:val="00EE50D7"/>
    <w:rsid w:val="00EE5D3A"/>
    <w:rsid w:val="00EE5F4C"/>
    <w:rsid w:val="00EE76B1"/>
    <w:rsid w:val="00EE776C"/>
    <w:rsid w:val="00EF01BC"/>
    <w:rsid w:val="00EF0F59"/>
    <w:rsid w:val="00EF1196"/>
    <w:rsid w:val="00EF1870"/>
    <w:rsid w:val="00EF2B23"/>
    <w:rsid w:val="00EF3184"/>
    <w:rsid w:val="00EF3A01"/>
    <w:rsid w:val="00EF52F1"/>
    <w:rsid w:val="00EF5698"/>
    <w:rsid w:val="00EF6F58"/>
    <w:rsid w:val="00EF71A2"/>
    <w:rsid w:val="00EF7935"/>
    <w:rsid w:val="00F01526"/>
    <w:rsid w:val="00F023A7"/>
    <w:rsid w:val="00F039E2"/>
    <w:rsid w:val="00F04A95"/>
    <w:rsid w:val="00F05312"/>
    <w:rsid w:val="00F058D3"/>
    <w:rsid w:val="00F059FB"/>
    <w:rsid w:val="00F05E2B"/>
    <w:rsid w:val="00F10567"/>
    <w:rsid w:val="00F107F4"/>
    <w:rsid w:val="00F11FF3"/>
    <w:rsid w:val="00F12F4D"/>
    <w:rsid w:val="00F12FB0"/>
    <w:rsid w:val="00F12FDB"/>
    <w:rsid w:val="00F16039"/>
    <w:rsid w:val="00F171DB"/>
    <w:rsid w:val="00F20800"/>
    <w:rsid w:val="00F2081D"/>
    <w:rsid w:val="00F20DCF"/>
    <w:rsid w:val="00F211C7"/>
    <w:rsid w:val="00F2159C"/>
    <w:rsid w:val="00F22222"/>
    <w:rsid w:val="00F22940"/>
    <w:rsid w:val="00F2498E"/>
    <w:rsid w:val="00F24C87"/>
    <w:rsid w:val="00F26640"/>
    <w:rsid w:val="00F2709A"/>
    <w:rsid w:val="00F3332A"/>
    <w:rsid w:val="00F33E3C"/>
    <w:rsid w:val="00F34068"/>
    <w:rsid w:val="00F3421F"/>
    <w:rsid w:val="00F35777"/>
    <w:rsid w:val="00F35EBE"/>
    <w:rsid w:val="00F35ED7"/>
    <w:rsid w:val="00F3743A"/>
    <w:rsid w:val="00F37E0F"/>
    <w:rsid w:val="00F40211"/>
    <w:rsid w:val="00F40444"/>
    <w:rsid w:val="00F43916"/>
    <w:rsid w:val="00F44AF7"/>
    <w:rsid w:val="00F44C63"/>
    <w:rsid w:val="00F44C64"/>
    <w:rsid w:val="00F44D34"/>
    <w:rsid w:val="00F44F84"/>
    <w:rsid w:val="00F45A3B"/>
    <w:rsid w:val="00F466E6"/>
    <w:rsid w:val="00F46E1F"/>
    <w:rsid w:val="00F47EA7"/>
    <w:rsid w:val="00F508F3"/>
    <w:rsid w:val="00F50D03"/>
    <w:rsid w:val="00F51165"/>
    <w:rsid w:val="00F51C42"/>
    <w:rsid w:val="00F51CC4"/>
    <w:rsid w:val="00F51EAB"/>
    <w:rsid w:val="00F53747"/>
    <w:rsid w:val="00F54AF1"/>
    <w:rsid w:val="00F54B74"/>
    <w:rsid w:val="00F557D9"/>
    <w:rsid w:val="00F55B3B"/>
    <w:rsid w:val="00F56426"/>
    <w:rsid w:val="00F5643F"/>
    <w:rsid w:val="00F56875"/>
    <w:rsid w:val="00F60A90"/>
    <w:rsid w:val="00F62371"/>
    <w:rsid w:val="00F63239"/>
    <w:rsid w:val="00F656E5"/>
    <w:rsid w:val="00F65EEF"/>
    <w:rsid w:val="00F675A3"/>
    <w:rsid w:val="00F67FFE"/>
    <w:rsid w:val="00F70B12"/>
    <w:rsid w:val="00F712A2"/>
    <w:rsid w:val="00F72D0C"/>
    <w:rsid w:val="00F7309B"/>
    <w:rsid w:val="00F7419D"/>
    <w:rsid w:val="00F74A3D"/>
    <w:rsid w:val="00F74BD6"/>
    <w:rsid w:val="00F74FB9"/>
    <w:rsid w:val="00F759D1"/>
    <w:rsid w:val="00F75E2E"/>
    <w:rsid w:val="00F77D38"/>
    <w:rsid w:val="00F8117A"/>
    <w:rsid w:val="00F816BB"/>
    <w:rsid w:val="00F81E72"/>
    <w:rsid w:val="00F82C9A"/>
    <w:rsid w:val="00F85156"/>
    <w:rsid w:val="00F86C5F"/>
    <w:rsid w:val="00F86D62"/>
    <w:rsid w:val="00F874BB"/>
    <w:rsid w:val="00F90462"/>
    <w:rsid w:val="00F90DA5"/>
    <w:rsid w:val="00F9118F"/>
    <w:rsid w:val="00F914C6"/>
    <w:rsid w:val="00F92B59"/>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5957"/>
    <w:rsid w:val="00FD689A"/>
    <w:rsid w:val="00FD72C2"/>
    <w:rsid w:val="00FE10DF"/>
    <w:rsid w:val="00FE1867"/>
    <w:rsid w:val="00FE26EC"/>
    <w:rsid w:val="00FE2DFF"/>
    <w:rsid w:val="00FE35A8"/>
    <w:rsid w:val="00FE45F7"/>
    <w:rsid w:val="00FE5061"/>
    <w:rsid w:val="00FE50C1"/>
    <w:rsid w:val="00FE599A"/>
    <w:rsid w:val="00FE663C"/>
    <w:rsid w:val="00FE76FD"/>
    <w:rsid w:val="00FF1B91"/>
    <w:rsid w:val="00FF21BB"/>
    <w:rsid w:val="00FF289F"/>
    <w:rsid w:val="00FF299D"/>
    <w:rsid w:val="00FF32F4"/>
    <w:rsid w:val="00FF401C"/>
    <w:rsid w:val="00FF47CD"/>
    <w:rsid w:val="00FF4893"/>
    <w:rsid w:val="00FF67D7"/>
    <w:rsid w:val="00FF77AE"/>
    <w:rsid w:val="311E8969"/>
    <w:rsid w:val="6AFA1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83"/>
    <w:pPr>
      <w:spacing w:after="0" w:line="360" w:lineRule="auto"/>
      <w:jc w:val="both"/>
    </w:pPr>
    <w:rPr>
      <w:rFonts w:ascii="Palatino Linotype" w:eastAsia="Calibri" w:hAnsi="Palatino Linotype" w:cs="Calibri"/>
      <w:sz w:val="24"/>
      <w:lang w:val="es-ES" w:eastAsia="es-MX"/>
    </w:rPr>
  </w:style>
  <w:style w:type="paragraph" w:styleId="Ttulo1">
    <w:name w:val="heading 1"/>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6"/>
      </w:numPr>
    </w:pPr>
  </w:style>
  <w:style w:type="numbering" w:customStyle="1" w:styleId="Listaactual2">
    <w:name w:val="Lista actual2"/>
    <w:uiPriority w:val="99"/>
    <w:rsid w:val="00036AA3"/>
    <w:pPr>
      <w:numPr>
        <w:numId w:val="8"/>
      </w:numPr>
    </w:pPr>
  </w:style>
  <w:style w:type="numbering" w:customStyle="1" w:styleId="Listaactual3">
    <w:name w:val="Lista actual3"/>
    <w:uiPriority w:val="99"/>
    <w:rsid w:val="00D6314C"/>
    <w:pPr>
      <w:numPr>
        <w:numId w:val="14"/>
      </w:numPr>
    </w:pPr>
  </w:style>
  <w:style w:type="numbering" w:customStyle="1" w:styleId="Listaactual4">
    <w:name w:val="Lista actual4"/>
    <w:uiPriority w:val="99"/>
    <w:rsid w:val="003B328A"/>
    <w:pPr>
      <w:numPr>
        <w:numId w:val="16"/>
      </w:numPr>
    </w:pPr>
  </w:style>
  <w:style w:type="numbering" w:customStyle="1" w:styleId="Listaactual5">
    <w:name w:val="Lista actual5"/>
    <w:uiPriority w:val="99"/>
    <w:rsid w:val="003A2B8C"/>
    <w:pPr>
      <w:numPr>
        <w:numId w:val="21"/>
      </w:numPr>
    </w:pPr>
  </w:style>
  <w:style w:type="numbering" w:customStyle="1" w:styleId="Listaactual6">
    <w:name w:val="Lista actual6"/>
    <w:uiPriority w:val="99"/>
    <w:rsid w:val="003A2B8C"/>
    <w:pPr>
      <w:numPr>
        <w:numId w:val="22"/>
      </w:numPr>
    </w:pPr>
  </w:style>
  <w:style w:type="numbering" w:customStyle="1" w:styleId="Listaactual7">
    <w:name w:val="Lista actual7"/>
    <w:uiPriority w:val="99"/>
    <w:rsid w:val="003A2B8C"/>
    <w:pPr>
      <w:numPr>
        <w:numId w:val="23"/>
      </w:numPr>
    </w:pPr>
  </w:style>
  <w:style w:type="numbering" w:customStyle="1" w:styleId="Listaactual8">
    <w:name w:val="Lista actual8"/>
    <w:uiPriority w:val="99"/>
    <w:rsid w:val="00396CF7"/>
    <w:pPr>
      <w:numPr>
        <w:numId w:val="27"/>
      </w:numPr>
    </w:pPr>
  </w:style>
  <w:style w:type="numbering" w:customStyle="1" w:styleId="Listaactual9">
    <w:name w:val="Lista actual9"/>
    <w:uiPriority w:val="99"/>
    <w:rsid w:val="000F474F"/>
    <w:pPr>
      <w:numPr>
        <w:numId w:val="2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31"/>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40"/>
      </w:numPr>
    </w:pPr>
  </w:style>
  <w:style w:type="numbering" w:customStyle="1" w:styleId="Listaactual12">
    <w:name w:val="Lista actual12"/>
    <w:uiPriority w:val="99"/>
    <w:rsid w:val="00EA1B5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E904-4108-4B0A-80D2-93497677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50</Pages>
  <Words>12810</Words>
  <Characters>70455</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303</cp:revision>
  <cp:lastPrinted>2019-06-13T15:30:00Z</cp:lastPrinted>
  <dcterms:created xsi:type="dcterms:W3CDTF">2024-05-06T21:55:00Z</dcterms:created>
  <dcterms:modified xsi:type="dcterms:W3CDTF">2024-10-22T22:02:00Z</dcterms:modified>
</cp:coreProperties>
</file>