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C8D96A9"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20A0B">
        <w:rPr>
          <w:rFonts w:ascii="Palatino Linotype" w:eastAsia="Times New Roman" w:hAnsi="Palatino Linotype" w:cs="Arial"/>
          <w:color w:val="000000"/>
          <w:sz w:val="24"/>
          <w:szCs w:val="24"/>
          <w:lang w:eastAsia="es-MX"/>
        </w:rPr>
        <w:t>cuatro de septiembre</w:t>
      </w:r>
      <w:r w:rsidR="001666C6">
        <w:rPr>
          <w:rFonts w:ascii="Palatino Linotype" w:eastAsia="Times New Roman" w:hAnsi="Palatino Linotype" w:cs="Arial"/>
          <w:color w:val="000000"/>
          <w:sz w:val="24"/>
          <w:szCs w:val="24"/>
          <w:lang w:eastAsia="es-MX"/>
        </w:rPr>
        <w:t xml:space="preserve"> de dos mil veinticua</w:t>
      </w:r>
      <w:bookmarkStart w:id="0" w:name="_GoBack"/>
      <w:bookmarkEnd w:id="0"/>
      <w:r w:rsidR="001666C6">
        <w:rPr>
          <w:rFonts w:ascii="Palatino Linotype" w:eastAsia="Times New Roman" w:hAnsi="Palatino Linotype" w:cs="Arial"/>
          <w:color w:val="000000"/>
          <w:sz w:val="24"/>
          <w:szCs w:val="24"/>
          <w:lang w:eastAsia="es-MX"/>
        </w:rPr>
        <w:t>tro</w:t>
      </w:r>
      <w:r w:rsidRPr="007947A9">
        <w:rPr>
          <w:rFonts w:ascii="Palatino Linotype" w:eastAsia="Times New Roman" w:hAnsi="Palatino Linotype" w:cs="Arial"/>
          <w:color w:val="000000"/>
          <w:sz w:val="24"/>
          <w:szCs w:val="24"/>
          <w:lang w:eastAsia="es-MX"/>
        </w:rPr>
        <w:t>.</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4F113BED" w14:textId="6751EF26" w:rsidR="0009491C" w:rsidRPr="007947A9" w:rsidRDefault="0009491C" w:rsidP="00B34049">
      <w:pPr>
        <w:tabs>
          <w:tab w:val="left" w:pos="1701"/>
        </w:tabs>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VISTO</w:t>
      </w:r>
      <w:r w:rsidRPr="007947A9">
        <w:rPr>
          <w:rFonts w:ascii="Palatino Linotype" w:hAnsi="Palatino Linotype" w:cs="Arial"/>
          <w:sz w:val="24"/>
          <w:szCs w:val="24"/>
        </w:rPr>
        <w:t xml:space="preserve"> el expediente electrónico del recurso de revisión con número </w:t>
      </w:r>
      <w:r w:rsidR="00602AFF">
        <w:rPr>
          <w:rFonts w:ascii="Palatino Linotype" w:hAnsi="Palatino Linotype" w:cs="Arial"/>
          <w:b/>
          <w:bCs/>
          <w:sz w:val="24"/>
          <w:szCs w:val="24"/>
          <w:lang w:eastAsia="es-MX"/>
        </w:rPr>
        <w:t>04645</w:t>
      </w:r>
      <w:r w:rsidR="001666C6">
        <w:rPr>
          <w:rFonts w:ascii="Palatino Linotype" w:hAnsi="Palatino Linotype" w:cs="Arial"/>
          <w:b/>
          <w:bCs/>
          <w:sz w:val="24"/>
          <w:szCs w:val="24"/>
          <w:lang w:eastAsia="es-MX"/>
        </w:rPr>
        <w:t>/INFOEM/IP/RR/2024</w:t>
      </w:r>
      <w:r w:rsidRPr="007947A9">
        <w:rPr>
          <w:rFonts w:ascii="Palatino Linotype" w:hAnsi="Palatino Linotype" w:cs="Arial"/>
          <w:sz w:val="24"/>
          <w:szCs w:val="24"/>
        </w:rPr>
        <w:t xml:space="preserve">, </w:t>
      </w:r>
      <w:r w:rsidRPr="007947A9">
        <w:rPr>
          <w:rFonts w:ascii="Palatino Linotype" w:eastAsia="Palatino Linotype" w:hAnsi="Palatino Linotype" w:cs="Palatino Linotype"/>
          <w:color w:val="000000"/>
          <w:sz w:val="24"/>
          <w:szCs w:val="24"/>
        </w:rPr>
        <w:t>interpuesto por</w:t>
      </w:r>
      <w:r w:rsidR="002A104F">
        <w:rPr>
          <w:rFonts w:ascii="Palatino Linotype" w:eastAsia="Palatino Linotype" w:hAnsi="Palatino Linotype" w:cs="Palatino Linotype"/>
          <w:color w:val="000000"/>
          <w:sz w:val="24"/>
          <w:szCs w:val="24"/>
        </w:rPr>
        <w:t xml:space="preserve"> un particular</w:t>
      </w:r>
      <w:r w:rsidRPr="007947A9">
        <w:rPr>
          <w:rFonts w:ascii="Palatino Linotype" w:eastAsia="Palatino Linotype" w:hAnsi="Palatino Linotype" w:cs="Palatino Linotype"/>
          <w:color w:val="000000"/>
          <w:sz w:val="24"/>
          <w:szCs w:val="24"/>
        </w:rPr>
        <w:t>,</w:t>
      </w:r>
      <w:r w:rsidR="0061125D" w:rsidRPr="007947A9">
        <w:rPr>
          <w:rFonts w:ascii="Palatino Linotype" w:eastAsia="Palatino Linotype" w:hAnsi="Palatino Linotype" w:cs="Palatino Linotype"/>
          <w:color w:val="000000"/>
          <w:sz w:val="24"/>
          <w:szCs w:val="24"/>
        </w:rPr>
        <w:t xml:space="preserve"> quien </w:t>
      </w:r>
      <w:r w:rsidRPr="007947A9">
        <w:rPr>
          <w:rFonts w:ascii="Palatino Linotype" w:eastAsia="Palatino Linotype" w:hAnsi="Palatino Linotype" w:cs="Palatino Linotype"/>
          <w:color w:val="000000"/>
          <w:sz w:val="24"/>
          <w:szCs w:val="24"/>
        </w:rPr>
        <w:t xml:space="preserve">en lo sucesivo </w:t>
      </w:r>
      <w:r w:rsidR="0061125D" w:rsidRPr="007947A9">
        <w:rPr>
          <w:rFonts w:ascii="Palatino Linotype" w:eastAsia="Palatino Linotype" w:hAnsi="Palatino Linotype" w:cs="Palatino Linotype"/>
          <w:color w:val="000000"/>
          <w:sz w:val="24"/>
          <w:szCs w:val="24"/>
        </w:rPr>
        <w:t xml:space="preserve">se le denominara como la parte </w:t>
      </w:r>
      <w:r w:rsidRPr="007947A9">
        <w:rPr>
          <w:rFonts w:ascii="Palatino Linotype" w:eastAsia="Palatino Linotype" w:hAnsi="Palatino Linotype" w:cs="Palatino Linotype"/>
          <w:b/>
          <w:color w:val="000000"/>
          <w:sz w:val="24"/>
          <w:szCs w:val="24"/>
        </w:rPr>
        <w:t>Recurrente</w:t>
      </w:r>
      <w:r w:rsidRPr="007947A9">
        <w:rPr>
          <w:rFonts w:ascii="Palatino Linotype" w:eastAsia="Palatino Linotype" w:hAnsi="Palatino Linotype" w:cs="Palatino Linotype"/>
          <w:color w:val="000000"/>
          <w:sz w:val="24"/>
          <w:szCs w:val="24"/>
        </w:rPr>
        <w:t xml:space="preserve">, </w:t>
      </w:r>
      <w:r w:rsidRPr="007947A9">
        <w:rPr>
          <w:rFonts w:ascii="Palatino Linotype" w:hAnsi="Palatino Linotype" w:cs="Arial"/>
          <w:sz w:val="24"/>
          <w:szCs w:val="24"/>
        </w:rPr>
        <w:t xml:space="preserve">en contra de la falta de respuesta del </w:t>
      </w:r>
      <w:r w:rsidR="00602AFF" w:rsidRPr="00602AFF">
        <w:rPr>
          <w:rFonts w:ascii="Palatino Linotype" w:hAnsi="Palatino Linotype"/>
          <w:b/>
          <w:bCs/>
          <w:color w:val="000000"/>
          <w:sz w:val="24"/>
          <w:szCs w:val="24"/>
        </w:rPr>
        <w:t xml:space="preserve">Ayuntamiento de </w:t>
      </w:r>
      <w:proofErr w:type="spellStart"/>
      <w:r w:rsidR="00602AFF" w:rsidRPr="00602AFF">
        <w:rPr>
          <w:rFonts w:ascii="Palatino Linotype" w:hAnsi="Palatino Linotype"/>
          <w:b/>
          <w:bCs/>
          <w:color w:val="000000"/>
          <w:sz w:val="24"/>
          <w:szCs w:val="24"/>
        </w:rPr>
        <w:t>Ozumba</w:t>
      </w:r>
      <w:proofErr w:type="spellEnd"/>
      <w:r w:rsidRPr="007947A9">
        <w:rPr>
          <w:rFonts w:ascii="Palatino Linotype" w:hAnsi="Palatino Linotype" w:cs="Arial"/>
          <w:b/>
          <w:sz w:val="24"/>
          <w:szCs w:val="24"/>
        </w:rPr>
        <w:t xml:space="preserve">, </w:t>
      </w:r>
      <w:r w:rsidRPr="007947A9">
        <w:rPr>
          <w:rFonts w:ascii="Palatino Linotype" w:hAnsi="Palatino Linotype" w:cs="Arial"/>
          <w:sz w:val="24"/>
          <w:szCs w:val="24"/>
        </w:rPr>
        <w:t>en lo subsecuente</w:t>
      </w:r>
      <w:r w:rsidRPr="007947A9">
        <w:rPr>
          <w:rFonts w:ascii="Palatino Linotype" w:hAnsi="Palatino Linotype" w:cs="Arial"/>
          <w:b/>
          <w:sz w:val="24"/>
          <w:szCs w:val="24"/>
        </w:rPr>
        <w:t xml:space="preserve"> el Sujeto Obligado, </w:t>
      </w:r>
      <w:r w:rsidRPr="007947A9">
        <w:rPr>
          <w:rFonts w:ascii="Palatino Linotype" w:hAnsi="Palatino Linotype" w:cs="Arial"/>
          <w:sz w:val="24"/>
          <w:szCs w:val="24"/>
        </w:rPr>
        <w:t>se procede a dictar la presente resolución.</w:t>
      </w:r>
    </w:p>
    <w:p w14:paraId="6334DFF7" w14:textId="77777777" w:rsidR="0009491C" w:rsidRPr="007947A9" w:rsidRDefault="0009491C" w:rsidP="00B34049">
      <w:pPr>
        <w:tabs>
          <w:tab w:val="left" w:pos="6960"/>
        </w:tabs>
        <w:spacing w:after="0" w:line="360" w:lineRule="auto"/>
        <w:jc w:val="both"/>
        <w:rPr>
          <w:rFonts w:ascii="Palatino Linotype" w:hAnsi="Palatino Linotype" w:cs="Arial"/>
          <w:sz w:val="24"/>
          <w:szCs w:val="24"/>
        </w:rPr>
      </w:pPr>
    </w:p>
    <w:p w14:paraId="7E810402" w14:textId="77777777" w:rsidR="0009491C" w:rsidRPr="002A104F" w:rsidRDefault="0009491C" w:rsidP="00B34049">
      <w:pPr>
        <w:spacing w:after="0" w:line="360" w:lineRule="auto"/>
        <w:jc w:val="center"/>
        <w:rPr>
          <w:rFonts w:ascii="Palatino Linotype" w:hAnsi="Palatino Linotype" w:cs="Arial"/>
          <w:b/>
          <w:sz w:val="28"/>
          <w:szCs w:val="28"/>
        </w:rPr>
      </w:pPr>
      <w:r w:rsidRPr="002A104F">
        <w:rPr>
          <w:rFonts w:ascii="Palatino Linotype" w:hAnsi="Palatino Linotype" w:cs="Arial"/>
          <w:b/>
          <w:sz w:val="28"/>
          <w:szCs w:val="28"/>
        </w:rPr>
        <w:t>A N T E C E D E N T E S</w:t>
      </w:r>
    </w:p>
    <w:p w14:paraId="3683B58A" w14:textId="77777777" w:rsidR="0009491C" w:rsidRPr="002A104F" w:rsidRDefault="0009491C" w:rsidP="00B34049">
      <w:pPr>
        <w:spacing w:after="0" w:line="360" w:lineRule="auto"/>
        <w:rPr>
          <w:rFonts w:ascii="Palatino Linotype" w:hAnsi="Palatino Linotype" w:cs="Arial"/>
          <w:b/>
          <w:sz w:val="28"/>
          <w:szCs w:val="28"/>
        </w:rPr>
      </w:pPr>
    </w:p>
    <w:p w14:paraId="75BD895B" w14:textId="2CE0EF00" w:rsidR="008A04A3" w:rsidRPr="002A104F" w:rsidRDefault="0009491C" w:rsidP="00B34049">
      <w:pPr>
        <w:spacing w:after="0" w:line="360" w:lineRule="auto"/>
        <w:jc w:val="both"/>
        <w:rPr>
          <w:rFonts w:ascii="Palatino Linotype" w:hAnsi="Palatino Linotype" w:cs="Arial"/>
          <w:b/>
          <w:sz w:val="28"/>
          <w:szCs w:val="28"/>
        </w:rPr>
      </w:pPr>
      <w:r w:rsidRPr="002A104F">
        <w:rPr>
          <w:rFonts w:ascii="Palatino Linotype" w:hAnsi="Palatino Linotype" w:cs="Arial"/>
          <w:b/>
          <w:sz w:val="28"/>
          <w:szCs w:val="28"/>
        </w:rPr>
        <w:t xml:space="preserve">PRIMERO. </w:t>
      </w:r>
      <w:r w:rsidR="0007277A" w:rsidRPr="002A104F">
        <w:rPr>
          <w:rFonts w:ascii="Palatino Linotype" w:eastAsia="Palatino Linotype" w:hAnsi="Palatino Linotype" w:cs="Palatino Linotype"/>
          <w:b/>
          <w:color w:val="000000"/>
          <w:sz w:val="28"/>
          <w:szCs w:val="28"/>
          <w:lang w:val="es-ES_tradnl"/>
        </w:rPr>
        <w:t>De la solicitud de información</w:t>
      </w:r>
    </w:p>
    <w:p w14:paraId="75D84FDD" w14:textId="7777F9E3"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 xml:space="preserve">El </w:t>
      </w:r>
      <w:r w:rsidR="00602AFF">
        <w:rPr>
          <w:rFonts w:ascii="Palatino Linotype" w:hAnsi="Palatino Linotype" w:cs="Arial"/>
          <w:sz w:val="24"/>
          <w:szCs w:val="24"/>
        </w:rPr>
        <w:t>once de marzo</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b/>
          <w:sz w:val="24"/>
          <w:szCs w:val="24"/>
        </w:rPr>
        <w:t xml:space="preserve"> Recurrente</w:t>
      </w:r>
      <w:r w:rsidR="0009491C" w:rsidRPr="007947A9">
        <w:rPr>
          <w:rFonts w:ascii="Palatino Linotype" w:hAnsi="Palatino Linotype" w:cs="Arial"/>
          <w:sz w:val="24"/>
          <w:szCs w:val="24"/>
        </w:rPr>
        <w:t xml:space="preserve"> presentó a través del Sistema de Acceso a la Información Mexiquense</w:t>
      </w:r>
      <w:r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SAIMEX</w:t>
      </w:r>
      <w:r w:rsidRPr="007947A9">
        <w:rPr>
          <w:rFonts w:ascii="Palatino Linotype" w:hAnsi="Palatino Linotype" w:cs="Arial"/>
          <w:b/>
          <w:sz w:val="24"/>
          <w:szCs w:val="24"/>
        </w:rPr>
        <w:t>)</w:t>
      </w:r>
      <w:r w:rsidR="0009491C" w:rsidRPr="007947A9">
        <w:rPr>
          <w:rFonts w:ascii="Palatino Linotype" w:hAnsi="Palatino Linotype" w:cs="Arial"/>
          <w:sz w:val="24"/>
          <w:szCs w:val="24"/>
        </w:rPr>
        <w:t xml:space="preserve">, </w:t>
      </w:r>
      <w:r w:rsidR="000B12F7" w:rsidRPr="007947A9">
        <w:rPr>
          <w:rFonts w:ascii="Palatino Linotype" w:hAnsi="Palatino Linotype" w:cs="Arial"/>
          <w:sz w:val="24"/>
          <w:szCs w:val="24"/>
        </w:rPr>
        <w:t>la</w:t>
      </w:r>
      <w:r w:rsidR="0009491C" w:rsidRPr="007947A9">
        <w:rPr>
          <w:rFonts w:ascii="Palatino Linotype" w:hAnsi="Palatino Linotype" w:cs="Arial"/>
          <w:sz w:val="24"/>
          <w:szCs w:val="24"/>
        </w:rPr>
        <w:t xml:space="preserve"> solicitud de acceso a la información pública, </w:t>
      </w:r>
      <w:r w:rsidR="000B12F7" w:rsidRPr="007947A9">
        <w:rPr>
          <w:rFonts w:ascii="Palatino Linotype" w:hAnsi="Palatino Linotype" w:cs="Arial"/>
          <w:sz w:val="24"/>
          <w:szCs w:val="24"/>
        </w:rPr>
        <w:t xml:space="preserve">con número de folio </w:t>
      </w:r>
      <w:r w:rsidR="00602AFF" w:rsidRPr="00602AFF">
        <w:rPr>
          <w:rFonts w:ascii="Palatino Linotype" w:hAnsi="Palatino Linotype"/>
          <w:b/>
          <w:bCs/>
          <w:sz w:val="24"/>
          <w:szCs w:val="24"/>
        </w:rPr>
        <w:t>00018/OZUMBA/IP/2024</w:t>
      </w:r>
      <w:r w:rsidR="0059361F" w:rsidRPr="007947A9">
        <w:rPr>
          <w:rFonts w:ascii="Palatino Linotype" w:hAnsi="Palatino Linotype" w:cs="Arial"/>
          <w:sz w:val="24"/>
          <w:szCs w:val="24"/>
          <w:lang w:eastAsia="es-MX"/>
        </w:rPr>
        <w:t xml:space="preserve">, lo siguiente: </w:t>
      </w:r>
    </w:p>
    <w:p w14:paraId="067CBE3C" w14:textId="77777777" w:rsidR="0009491C" w:rsidRPr="007947A9" w:rsidRDefault="0009491C" w:rsidP="00B34049">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1980C5C" w14:textId="4B62C639" w:rsidR="0009491C" w:rsidRDefault="001666C6" w:rsidP="001666C6">
      <w:pPr>
        <w:tabs>
          <w:tab w:val="left" w:pos="5647"/>
        </w:tabs>
        <w:spacing w:after="0" w:line="276" w:lineRule="auto"/>
        <w:ind w:left="567" w:right="567"/>
        <w:jc w:val="both"/>
        <w:rPr>
          <w:rFonts w:ascii="Verdana" w:hAnsi="Verdana"/>
          <w:color w:val="000000"/>
          <w:sz w:val="14"/>
          <w:szCs w:val="14"/>
        </w:rPr>
      </w:pPr>
      <w:r>
        <w:rPr>
          <w:rFonts w:ascii="Palatino Linotype" w:eastAsia="Times New Roman" w:hAnsi="Palatino Linotype" w:cs="Times New Roman"/>
          <w:i/>
          <w:sz w:val="24"/>
          <w:szCs w:val="24"/>
          <w:lang w:val="es-ES_tradnl" w:eastAsia="es-ES"/>
        </w:rPr>
        <w:t>“</w:t>
      </w:r>
      <w:r w:rsidR="00602AFF" w:rsidRPr="00602AFF">
        <w:rPr>
          <w:rFonts w:ascii="Palatino Linotype" w:hAnsi="Palatino Linotype"/>
          <w:i/>
          <w:color w:val="000000"/>
          <w:sz w:val="24"/>
          <w:szCs w:val="24"/>
        </w:rPr>
        <w:t xml:space="preserve">Se requiere información sobre el proyecto de imagen urbana y construcción de auditorio, rehabilitación de calles y jardín de la estación de ferrocarril, o también denominado Estación </w:t>
      </w:r>
      <w:proofErr w:type="spellStart"/>
      <w:r w:rsidR="00602AFF" w:rsidRPr="00602AFF">
        <w:rPr>
          <w:rFonts w:ascii="Palatino Linotype" w:hAnsi="Palatino Linotype"/>
          <w:i/>
          <w:color w:val="000000"/>
          <w:sz w:val="24"/>
          <w:szCs w:val="24"/>
        </w:rPr>
        <w:t>Ozumba</w:t>
      </w:r>
      <w:proofErr w:type="spellEnd"/>
      <w:r w:rsidR="00602AFF" w:rsidRPr="00602AFF">
        <w:rPr>
          <w:rFonts w:ascii="Palatino Linotype" w:hAnsi="Palatino Linotype"/>
          <w:i/>
          <w:color w:val="000000"/>
          <w:sz w:val="24"/>
          <w:szCs w:val="24"/>
        </w:rPr>
        <w:t xml:space="preserve"> en la memoria descriptiva emitida por la </w:t>
      </w:r>
      <w:proofErr w:type="spellStart"/>
      <w:r w:rsidR="00602AFF" w:rsidRPr="00602AFF">
        <w:rPr>
          <w:rFonts w:ascii="Palatino Linotype" w:hAnsi="Palatino Linotype"/>
          <w:i/>
          <w:color w:val="000000"/>
          <w:sz w:val="24"/>
          <w:szCs w:val="24"/>
        </w:rPr>
        <w:t>DIrección</w:t>
      </w:r>
      <w:proofErr w:type="spellEnd"/>
      <w:r w:rsidR="00602AFF" w:rsidRPr="00602AFF">
        <w:rPr>
          <w:rFonts w:ascii="Palatino Linotype" w:hAnsi="Palatino Linotype"/>
          <w:i/>
          <w:color w:val="000000"/>
          <w:sz w:val="24"/>
          <w:szCs w:val="24"/>
        </w:rPr>
        <w:t xml:space="preserve"> de Obras Pública del Municipio de </w:t>
      </w:r>
      <w:proofErr w:type="spellStart"/>
      <w:r w:rsidR="00602AFF" w:rsidRPr="00602AFF">
        <w:rPr>
          <w:rFonts w:ascii="Palatino Linotype" w:hAnsi="Palatino Linotype"/>
          <w:i/>
          <w:color w:val="000000"/>
          <w:sz w:val="24"/>
          <w:szCs w:val="24"/>
        </w:rPr>
        <w:t>Ozumba</w:t>
      </w:r>
      <w:proofErr w:type="spellEnd"/>
      <w:r w:rsidR="00602AFF" w:rsidRPr="00602AFF">
        <w:rPr>
          <w:rFonts w:ascii="Palatino Linotype" w:hAnsi="Palatino Linotype"/>
          <w:i/>
          <w:color w:val="000000"/>
          <w:sz w:val="24"/>
          <w:szCs w:val="24"/>
        </w:rPr>
        <w:t xml:space="preserve">, Estado de México, y que fue solicitado ante el área de Ventanilla única del Centro INAH, mediante oficio No. OZU/PM/0069/2023, de fecha 21 de febrero de 2023, a través del cual solicita la autorización de obra INAH-02-002 A,B,C y D. Específicamente, se solicita: 1. Monto de la inversión pública de la obra, incluyendo las estructuras de la réplica de </w:t>
      </w:r>
      <w:r w:rsidR="00602AFF" w:rsidRPr="00602AFF">
        <w:rPr>
          <w:rFonts w:ascii="Palatino Linotype" w:hAnsi="Palatino Linotype"/>
          <w:i/>
          <w:color w:val="000000"/>
          <w:sz w:val="24"/>
          <w:szCs w:val="24"/>
        </w:rPr>
        <w:lastRenderedPageBreak/>
        <w:t xml:space="preserve">locomotora 2. De donde provienen los recursos invertidos 3. Listado de proveedores, contratistas o similares contratados para la realización de la obra 4. Informar si los contratos derivados de la obra se sujetan a los procedimientos de contratación reportados en </w:t>
      </w:r>
      <w:proofErr w:type="spellStart"/>
      <w:r w:rsidR="00602AFF" w:rsidRPr="00602AFF">
        <w:rPr>
          <w:rFonts w:ascii="Palatino Linotype" w:hAnsi="Palatino Linotype"/>
          <w:i/>
          <w:color w:val="000000"/>
          <w:sz w:val="24"/>
          <w:szCs w:val="24"/>
        </w:rPr>
        <w:t>CompraNet</w:t>
      </w:r>
      <w:proofErr w:type="spellEnd"/>
      <w:r w:rsidR="00602AFF" w:rsidRPr="00602AFF">
        <w:rPr>
          <w:rFonts w:ascii="Palatino Linotype" w:hAnsi="Palatino Linotype"/>
          <w:i/>
          <w:color w:val="000000"/>
          <w:sz w:val="24"/>
          <w:szCs w:val="24"/>
        </w:rPr>
        <w:t xml:space="preserve"> 5. Informar si los contratos derivados de la obra se sujetan a los procedimientos de contratación Abierta 6. Informar si dentro del proyecto existen mecanismos de participación ciudadana, de contraloría social y/o de rendición de cuentas, a fin de que la ciudadanía vigile el correcto ejercicio de los recursos públicos 7. Informe los datos referentes a indicadores fiscales como balances, ingresos, gastos, financiamiento y deuda pública del proyecto Gracias</w:t>
      </w:r>
      <w:r w:rsidRPr="001666C6">
        <w:rPr>
          <w:rFonts w:ascii="Palatino Linotype" w:hAnsi="Palatino Linotype"/>
          <w:i/>
          <w:color w:val="000000"/>
          <w:sz w:val="24"/>
          <w:szCs w:val="24"/>
        </w:rPr>
        <w:t>”</w:t>
      </w:r>
      <w:r w:rsidR="002A104F">
        <w:rPr>
          <w:rFonts w:ascii="Palatino Linotype" w:hAnsi="Palatino Linotype"/>
          <w:i/>
          <w:color w:val="000000"/>
          <w:sz w:val="24"/>
          <w:szCs w:val="24"/>
        </w:rPr>
        <w:t xml:space="preserve"> </w:t>
      </w:r>
      <w:r>
        <w:rPr>
          <w:rFonts w:ascii="Palatino Linotype" w:hAnsi="Palatino Linotype"/>
          <w:i/>
          <w:color w:val="000000"/>
          <w:sz w:val="24"/>
          <w:szCs w:val="24"/>
        </w:rPr>
        <w:t>(sic)</w:t>
      </w:r>
    </w:p>
    <w:p w14:paraId="4A13AACF" w14:textId="77777777" w:rsidR="001666C6" w:rsidRPr="007947A9" w:rsidRDefault="001666C6" w:rsidP="001666C6">
      <w:pPr>
        <w:tabs>
          <w:tab w:val="left" w:pos="5647"/>
        </w:tabs>
        <w:spacing w:after="0" w:line="276" w:lineRule="auto"/>
        <w:ind w:left="567" w:right="567"/>
        <w:jc w:val="both"/>
        <w:rPr>
          <w:rFonts w:ascii="Palatino Linotype" w:eastAsia="Times New Roman" w:hAnsi="Palatino Linotype" w:cs="Times New Roman"/>
          <w:sz w:val="24"/>
          <w:szCs w:val="24"/>
          <w:lang w:val="es-ES_tradnl" w:eastAsia="es-ES"/>
        </w:rPr>
      </w:pPr>
    </w:p>
    <w:p w14:paraId="29B51D04" w14:textId="4C366082" w:rsidR="00A22EA2" w:rsidRDefault="00A22EA2" w:rsidP="00A22EA2">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color w:val="000000"/>
          <w:sz w:val="24"/>
          <w:szCs w:val="24"/>
          <w:lang w:val="es-ES_tradnl"/>
        </w:rPr>
        <w:t xml:space="preserve">Aunado a lo anterior, el Recurrente adjuntó un documento electrónico denominado </w:t>
      </w:r>
      <w:r>
        <w:rPr>
          <w:rFonts w:ascii="Palatino Linotype" w:eastAsia="Palatino Linotype" w:hAnsi="Palatino Linotype" w:cs="Palatino Linotype"/>
          <w:b/>
          <w:color w:val="000000"/>
          <w:sz w:val="24"/>
          <w:szCs w:val="24"/>
          <w:lang w:val="es-ES_tradnl"/>
        </w:rPr>
        <w:t>“</w:t>
      </w:r>
      <w:r w:rsidRPr="00A22EA2">
        <w:rPr>
          <w:rFonts w:ascii="Palatino Linotype" w:eastAsia="Palatino Linotype" w:hAnsi="Palatino Linotype" w:cs="Palatino Linotype"/>
          <w:b/>
          <w:color w:val="000000"/>
          <w:sz w:val="24"/>
          <w:szCs w:val="24"/>
          <w:lang w:val="es-ES_tradnl"/>
        </w:rPr>
        <w:t>Archivo Adjunto a la Solicitud</w:t>
      </w:r>
      <w:r>
        <w:rPr>
          <w:rFonts w:ascii="Palatino Linotype" w:eastAsia="Palatino Linotype" w:hAnsi="Palatino Linotype" w:cs="Palatino Linotype"/>
          <w:b/>
          <w:color w:val="000000"/>
          <w:sz w:val="24"/>
          <w:szCs w:val="24"/>
          <w:lang w:val="es-ES_tradnl"/>
        </w:rPr>
        <w:t>”</w:t>
      </w:r>
      <w:r>
        <w:rPr>
          <w:rFonts w:ascii="Palatino Linotype" w:eastAsia="Palatino Linotype" w:hAnsi="Palatino Linotype" w:cs="Palatino Linotype"/>
          <w:color w:val="000000"/>
          <w:sz w:val="24"/>
          <w:szCs w:val="24"/>
          <w:lang w:val="es-ES_tradnl"/>
        </w:rPr>
        <w:t>, el cual consta de un documento signado por el Presidente Municipal, mediante el cual refiere que hace entrega de los formatos de solicitud y documentación para autorización de obra, así como el visto bueno de obra en áreas de monumentos arqueológicos o en que se presume su existencia.</w:t>
      </w:r>
    </w:p>
    <w:p w14:paraId="72051D3B" w14:textId="77777777" w:rsidR="00A22EA2" w:rsidRDefault="00A22EA2" w:rsidP="00A22EA2">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1F345014" w14:textId="77777777" w:rsidR="00A22EA2" w:rsidRDefault="00A22EA2" w:rsidP="00A22EA2">
      <w:pPr>
        <w:spacing w:after="0" w:line="360" w:lineRule="auto"/>
        <w:jc w:val="both"/>
        <w:rPr>
          <w:rFonts w:ascii="Palatino Linotype" w:eastAsia="Times New Roman" w:hAnsi="Palatino Linotype" w:cs="Times New Roman"/>
          <w:b/>
          <w:i/>
          <w:sz w:val="24"/>
          <w:szCs w:val="24"/>
          <w:lang w:val="es-ES_tradnl" w:eastAsia="es-ES"/>
        </w:rPr>
      </w:pPr>
      <w:r w:rsidRPr="007947A9">
        <w:rPr>
          <w:rFonts w:ascii="Palatino Linotype" w:eastAsia="Times New Roman" w:hAnsi="Palatino Linotype" w:cs="Times New Roman"/>
          <w:sz w:val="24"/>
          <w:szCs w:val="24"/>
          <w:lang w:val="es-ES_tradnl" w:eastAsia="es-ES"/>
        </w:rPr>
        <w:t xml:space="preserve">Asimismo, eligió como modalidad de entrega: </w:t>
      </w:r>
      <w:r w:rsidRPr="007947A9">
        <w:rPr>
          <w:rFonts w:ascii="Palatino Linotype" w:eastAsia="Times New Roman" w:hAnsi="Palatino Linotype" w:cs="Times New Roman"/>
          <w:b/>
          <w:i/>
          <w:sz w:val="24"/>
          <w:szCs w:val="24"/>
          <w:lang w:val="es-ES_tradnl" w:eastAsia="es-ES"/>
        </w:rPr>
        <w:t xml:space="preserve">A través de </w:t>
      </w:r>
      <w:r>
        <w:rPr>
          <w:rFonts w:ascii="Palatino Linotype" w:eastAsia="Times New Roman" w:hAnsi="Palatino Linotype" w:cs="Times New Roman"/>
          <w:b/>
          <w:i/>
          <w:sz w:val="24"/>
          <w:szCs w:val="24"/>
          <w:lang w:val="es-ES_tradnl" w:eastAsia="es-ES"/>
        </w:rPr>
        <w:t>SAIMEX y correo electrónico.</w:t>
      </w:r>
    </w:p>
    <w:p w14:paraId="15680067" w14:textId="77777777" w:rsidR="002A104F" w:rsidRPr="007947A9" w:rsidRDefault="002A104F"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2A104F"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rPr>
      </w:pPr>
      <w:r w:rsidRPr="002A104F">
        <w:rPr>
          <w:rFonts w:ascii="Palatino Linotype" w:eastAsia="Palatino Linotype" w:hAnsi="Palatino Linotype" w:cs="Palatino Linotype"/>
          <w:b/>
          <w:color w:val="000000"/>
          <w:sz w:val="28"/>
          <w:szCs w:val="24"/>
        </w:rPr>
        <w:t xml:space="preserve">SEGUNDO. </w:t>
      </w:r>
      <w:r w:rsidR="0007277A" w:rsidRPr="002A104F">
        <w:rPr>
          <w:rFonts w:ascii="Palatino Linotype" w:eastAsia="Palatino Linotype" w:hAnsi="Palatino Linotype" w:cs="Palatino Linotype"/>
          <w:b/>
          <w:color w:val="000000"/>
          <w:sz w:val="28"/>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2A104F"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hAnsi="Palatino Linotype" w:cs="Arial"/>
          <w:b/>
          <w:sz w:val="28"/>
          <w:szCs w:val="24"/>
        </w:rPr>
        <w:t>TERCERO</w:t>
      </w:r>
      <w:r w:rsidR="0009491C" w:rsidRPr="002A104F">
        <w:rPr>
          <w:rFonts w:ascii="Palatino Linotype" w:hAnsi="Palatino Linotype" w:cs="Arial"/>
          <w:b/>
          <w:sz w:val="28"/>
          <w:szCs w:val="24"/>
        </w:rPr>
        <w:t xml:space="preserve">. </w:t>
      </w:r>
      <w:r w:rsidR="0007277A" w:rsidRPr="002A104F">
        <w:rPr>
          <w:rFonts w:ascii="Palatino Linotype" w:eastAsia="Palatino Linotype" w:hAnsi="Palatino Linotype" w:cs="Palatino Linotype"/>
          <w:b/>
          <w:color w:val="000000"/>
          <w:sz w:val="28"/>
          <w:szCs w:val="24"/>
          <w:lang w:val="es-ES_tradnl"/>
        </w:rPr>
        <w:t>Del recurso de revisión.</w:t>
      </w:r>
    </w:p>
    <w:p w14:paraId="1D83D191" w14:textId="58A5DE60" w:rsidR="0009491C" w:rsidRPr="007947A9" w:rsidRDefault="008A04A3" w:rsidP="00B34049">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lastRenderedPageBreak/>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 xml:space="preserve">interpuso su recurso de revisión el </w:t>
      </w:r>
      <w:r w:rsidR="00602AFF">
        <w:rPr>
          <w:rFonts w:ascii="Palatino Linotype" w:hAnsi="Palatino Linotype" w:cs="Arial"/>
          <w:sz w:val="24"/>
          <w:szCs w:val="24"/>
        </w:rPr>
        <w:t>cinco</w:t>
      </w:r>
      <w:r w:rsidR="002A104F">
        <w:rPr>
          <w:rFonts w:ascii="Palatino Linotype" w:hAnsi="Palatino Linotype" w:cs="Arial"/>
          <w:sz w:val="24"/>
          <w:szCs w:val="24"/>
        </w:rPr>
        <w:t xml:space="preserve"> de agosto</w:t>
      </w:r>
      <w:r w:rsidR="001666C6">
        <w:rPr>
          <w:rFonts w:ascii="Palatino Linotype" w:hAnsi="Palatino Linotype" w:cs="Arial"/>
          <w:sz w:val="24"/>
          <w:szCs w:val="24"/>
        </w:rPr>
        <w:t xml:space="preserve"> de dos mil veinticuatro</w:t>
      </w:r>
      <w:r w:rsidR="0009491C" w:rsidRPr="007947A9">
        <w:rPr>
          <w:rFonts w:ascii="Palatino Linotype" w:hAnsi="Palatino Linotype" w:cs="Arial"/>
          <w:sz w:val="24"/>
          <w:szCs w:val="24"/>
        </w:rPr>
        <w:t>, registrado</w:t>
      </w:r>
      <w:r w:rsidR="0009491C"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en el </w:t>
      </w:r>
      <w:r w:rsidRPr="007947A9">
        <w:rPr>
          <w:rFonts w:ascii="Palatino Linotype" w:hAnsi="Palatino Linotype" w:cs="Arial"/>
          <w:sz w:val="24"/>
          <w:szCs w:val="24"/>
        </w:rPr>
        <w:t xml:space="preserve">SAIMEX </w:t>
      </w:r>
      <w:r w:rsidR="0009491C" w:rsidRPr="007947A9">
        <w:rPr>
          <w:rFonts w:ascii="Palatino Linotype" w:hAnsi="Palatino Linotype" w:cs="Arial"/>
          <w:sz w:val="24"/>
          <w:szCs w:val="24"/>
        </w:rPr>
        <w:t xml:space="preserve">con número de expediente </w:t>
      </w:r>
      <w:r w:rsidR="00602AFF">
        <w:rPr>
          <w:rFonts w:ascii="Palatino Linotype" w:hAnsi="Palatino Linotype" w:cs="Arial"/>
          <w:b/>
          <w:bCs/>
          <w:sz w:val="24"/>
          <w:szCs w:val="24"/>
          <w:lang w:eastAsia="es-MX"/>
        </w:rPr>
        <w:t>04645</w:t>
      </w:r>
      <w:r w:rsidR="006E6DC1" w:rsidRPr="007947A9">
        <w:rPr>
          <w:rFonts w:ascii="Palatino Linotype" w:hAnsi="Palatino Linotype" w:cs="Arial"/>
          <w:b/>
          <w:bCs/>
          <w:sz w:val="24"/>
          <w:szCs w:val="24"/>
          <w:lang w:eastAsia="es-MX"/>
        </w:rPr>
        <w:t>/INFOEM/IP/RR/202</w:t>
      </w:r>
      <w:r w:rsidR="001666C6">
        <w:rPr>
          <w:rFonts w:ascii="Palatino Linotype" w:hAnsi="Palatino Linotype" w:cs="Arial"/>
          <w:b/>
          <w:bCs/>
          <w:sz w:val="24"/>
          <w:szCs w:val="24"/>
          <w:lang w:eastAsia="es-MX"/>
        </w:rPr>
        <w:t>4</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y señaló como acto impugn</w:t>
      </w:r>
      <w:r w:rsidR="007947A9" w:rsidRPr="007947A9">
        <w:rPr>
          <w:rFonts w:ascii="Palatino Linotype" w:hAnsi="Palatino Linotype" w:cs="Arial"/>
          <w:sz w:val="24"/>
          <w:szCs w:val="24"/>
        </w:rPr>
        <w:t>a</w:t>
      </w:r>
      <w:r w:rsidRPr="007947A9">
        <w:rPr>
          <w:rFonts w:ascii="Palatino Linotype" w:hAnsi="Palatino Linotype" w:cs="Arial"/>
          <w:sz w:val="24"/>
          <w:szCs w:val="24"/>
        </w:rPr>
        <w:t>do y razones o motivos de inconformidad</w:t>
      </w:r>
      <w:r w:rsidR="0059361F" w:rsidRPr="007947A9">
        <w:rPr>
          <w:rFonts w:ascii="Palatino Linotype" w:hAnsi="Palatino Linotype" w:cs="Arial"/>
          <w:sz w:val="24"/>
          <w:szCs w:val="24"/>
        </w:rPr>
        <w:t>,</w:t>
      </w:r>
      <w:r w:rsidRPr="007947A9">
        <w:rPr>
          <w:rFonts w:ascii="Palatino Linotype" w:hAnsi="Palatino Linotype" w:cs="Arial"/>
          <w:sz w:val="24"/>
          <w:szCs w:val="24"/>
        </w:rPr>
        <w:t xml:space="preserve"> lo </w:t>
      </w:r>
      <w:r w:rsidR="0009491C" w:rsidRPr="007947A9">
        <w:rPr>
          <w:rFonts w:ascii="Palatino Linotype" w:hAnsi="Palatino Linotype" w:cs="Arial"/>
          <w:sz w:val="24"/>
          <w:szCs w:val="24"/>
        </w:rPr>
        <w:t>siguiente:</w:t>
      </w:r>
    </w:p>
    <w:p w14:paraId="5BFA52F9"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392C5265" w14:textId="7C98C03E" w:rsidR="0007277A" w:rsidRPr="007947A9" w:rsidRDefault="0007277A" w:rsidP="00602AFF">
      <w:pPr>
        <w:pStyle w:val="Prrafodelista"/>
        <w:numPr>
          <w:ilvl w:val="0"/>
          <w:numId w:val="4"/>
        </w:numPr>
        <w:pBdr>
          <w:top w:val="nil"/>
          <w:left w:val="nil"/>
          <w:bottom w:val="nil"/>
          <w:right w:val="nil"/>
          <w:between w:val="nil"/>
        </w:pBdr>
        <w:spacing w:line="360" w:lineRule="auto"/>
        <w:jc w:val="both"/>
        <w:rPr>
          <w:rFonts w:eastAsia="Palatino Linotype"/>
        </w:rPr>
      </w:pPr>
      <w:r w:rsidRPr="007947A9">
        <w:rPr>
          <w:rFonts w:ascii="Palatino Linotype" w:eastAsia="Palatino Linotype" w:hAnsi="Palatino Linotype" w:cs="Palatino Linotype"/>
          <w:b/>
          <w:color w:val="000000"/>
          <w:lang w:val="es-ES_tradnl"/>
        </w:rPr>
        <w:t xml:space="preserve">Acto Impugnado: </w:t>
      </w:r>
      <w:r w:rsidRPr="007947A9">
        <w:rPr>
          <w:rFonts w:ascii="Palatino Linotype" w:eastAsia="Palatino Linotype" w:hAnsi="Palatino Linotype"/>
        </w:rPr>
        <w:t>“</w:t>
      </w:r>
      <w:r w:rsidR="00602AFF" w:rsidRPr="00602AFF">
        <w:rPr>
          <w:rFonts w:ascii="Palatino Linotype" w:hAnsi="Palatino Linotype"/>
          <w:i/>
          <w:color w:val="000000"/>
          <w:sz w:val="22"/>
          <w:szCs w:val="22"/>
        </w:rPr>
        <w:t>No he recibido respuesta. Realicé mi solicitud el pasado 11 de marzo, contando con una fecha límite de respuesta del 10 de abril. He reiterado esta solicitud vía correo electrónico a la cuenta ozumba@itaipem.org.mx en diversas ocasiones (23 de enero y 11 de marzo), sin obtener respuesta. Además se incluyeron como destinatarios las cuentas de correo: atencion.ciudadana@presidencia.gob.mx, ac@edomex.gob.mx, saimex@infoem.org.mx, y obrasozumba2019@gmail.com. La última solicitud se realizó el día 24 de junio del presente</w:t>
      </w:r>
      <w:r w:rsidRPr="007947A9">
        <w:rPr>
          <w:rFonts w:ascii="Palatino Linotype" w:eastAsia="Palatino Linotype" w:hAnsi="Palatino Linotype"/>
        </w:rPr>
        <w:t>” (Sic)</w:t>
      </w:r>
      <w:r w:rsidRPr="007947A9">
        <w:rPr>
          <w:rFonts w:eastAsia="Palatino Linotype"/>
        </w:rPr>
        <w:t xml:space="preserve"> </w:t>
      </w:r>
    </w:p>
    <w:p w14:paraId="7461C388" w14:textId="447A3DA8" w:rsidR="0007277A" w:rsidRPr="007947A9" w:rsidRDefault="0007277A" w:rsidP="00602AFF">
      <w:pPr>
        <w:pStyle w:val="Prrafodelista"/>
        <w:numPr>
          <w:ilvl w:val="0"/>
          <w:numId w:val="4"/>
        </w:numPr>
        <w:pBdr>
          <w:top w:val="nil"/>
          <w:left w:val="nil"/>
          <w:bottom w:val="nil"/>
          <w:right w:val="nil"/>
          <w:between w:val="nil"/>
        </w:pBdr>
        <w:spacing w:line="360" w:lineRule="auto"/>
        <w:jc w:val="both"/>
        <w:rPr>
          <w:rFonts w:eastAsia="Palatino Linotype"/>
          <w:lang w:val="es-ES_tradnl"/>
        </w:rPr>
      </w:pPr>
      <w:r w:rsidRPr="007947A9">
        <w:rPr>
          <w:rFonts w:ascii="Palatino Linotype" w:eastAsia="Palatino Linotype" w:hAnsi="Palatino Linotype" w:cs="Palatino Linotype"/>
          <w:b/>
          <w:color w:val="000000"/>
          <w:lang w:val="es-ES_tradnl"/>
        </w:rPr>
        <w:t>Razones o Motivos de Inconformidad</w:t>
      </w:r>
      <w:r w:rsidRPr="007947A9">
        <w:rPr>
          <w:rFonts w:ascii="Palatino Linotype" w:eastAsia="Palatino Linotype" w:hAnsi="Palatino Linotype" w:cs="Palatino Linotype"/>
          <w:color w:val="000000"/>
          <w:lang w:val="es-ES_tradnl"/>
        </w:rPr>
        <w:t>:</w:t>
      </w:r>
      <w:r w:rsidRPr="001666C6">
        <w:rPr>
          <w:rFonts w:ascii="Palatino Linotype" w:eastAsia="Palatino Linotype" w:hAnsi="Palatino Linotype" w:cs="Palatino Linotype"/>
          <w:i/>
          <w:color w:val="000000"/>
          <w:lang w:val="es-ES_tradnl"/>
        </w:rPr>
        <w:t xml:space="preserve"> </w:t>
      </w:r>
      <w:r w:rsidR="00602AFF" w:rsidRPr="00602AFF">
        <w:rPr>
          <w:rFonts w:ascii="Palatino Linotype" w:eastAsia="Palatino Linotype" w:hAnsi="Palatino Linotype"/>
          <w:lang w:val="es-ES_tradnl"/>
        </w:rPr>
        <w:t>LA PARTE RECURRENTE no manifestó razones o motivos de inconformidad.</w:t>
      </w:r>
    </w:p>
    <w:p w14:paraId="65972640" w14:textId="40066E0E" w:rsidR="0007277A" w:rsidRDefault="0007277A"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6EA30EB4" w14:textId="20A35C8A" w:rsidR="00562FE3" w:rsidRDefault="00A22EA2"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r>
        <w:rPr>
          <w:rFonts w:ascii="Palatino Linotype" w:eastAsia="Palatino Linotype" w:hAnsi="Palatino Linotype" w:cs="Palatino Linotype"/>
          <w:color w:val="000000"/>
          <w:sz w:val="24"/>
          <w:szCs w:val="24"/>
          <w:lang w:val="es-ES_tradnl"/>
        </w:rPr>
        <w:t xml:space="preserve">Aunado a lo anterior, el Recurrente adjuntó un documento electrónico denominado </w:t>
      </w:r>
      <w:r>
        <w:rPr>
          <w:rFonts w:ascii="Palatino Linotype" w:eastAsia="Palatino Linotype" w:hAnsi="Palatino Linotype" w:cs="Palatino Linotype"/>
          <w:b/>
          <w:color w:val="000000"/>
          <w:sz w:val="24"/>
          <w:szCs w:val="24"/>
          <w:lang w:val="es-ES_tradnl"/>
        </w:rPr>
        <w:t>“</w:t>
      </w:r>
      <w:r w:rsidRPr="00A22EA2">
        <w:rPr>
          <w:rFonts w:ascii="Palatino Linotype" w:eastAsia="Palatino Linotype" w:hAnsi="Palatino Linotype" w:cs="Palatino Linotype"/>
          <w:b/>
          <w:color w:val="000000"/>
          <w:sz w:val="24"/>
          <w:szCs w:val="24"/>
          <w:lang w:val="es-ES_tradnl"/>
        </w:rPr>
        <w:t>Archivo1722285954740.pdf</w:t>
      </w:r>
      <w:r>
        <w:rPr>
          <w:rFonts w:ascii="Palatino Linotype" w:eastAsia="Palatino Linotype" w:hAnsi="Palatino Linotype" w:cs="Palatino Linotype"/>
          <w:b/>
          <w:color w:val="000000"/>
          <w:sz w:val="24"/>
          <w:szCs w:val="24"/>
          <w:lang w:val="es-ES_tradnl"/>
        </w:rPr>
        <w:t>”</w:t>
      </w:r>
      <w:r>
        <w:rPr>
          <w:rFonts w:ascii="Palatino Linotype" w:eastAsia="Palatino Linotype" w:hAnsi="Palatino Linotype" w:cs="Palatino Linotype"/>
          <w:color w:val="000000"/>
          <w:sz w:val="24"/>
          <w:szCs w:val="24"/>
          <w:lang w:val="es-ES_tradnl"/>
        </w:rPr>
        <w:t>, mediante el cual se observa de nueva cuenta la solicitud de información.</w:t>
      </w:r>
    </w:p>
    <w:p w14:paraId="3621D2A1" w14:textId="77777777" w:rsidR="00A22EA2" w:rsidRPr="00A22EA2" w:rsidRDefault="00A22EA2"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CUARTO. Del turno y admisión del recurso de revisión.</w:t>
      </w:r>
    </w:p>
    <w:p w14:paraId="0BD2B678" w14:textId="57C603D5"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602AFF">
        <w:rPr>
          <w:rFonts w:ascii="Palatino Linotype" w:eastAsia="Palatino Linotype" w:hAnsi="Palatino Linotype" w:cs="Palatino Linotype"/>
          <w:b/>
          <w:color w:val="000000"/>
          <w:sz w:val="24"/>
          <w:szCs w:val="24"/>
          <w:lang w:val="es-ES_tradnl"/>
        </w:rPr>
        <w:t>doce</w:t>
      </w:r>
      <w:r w:rsidR="002A104F">
        <w:rPr>
          <w:rFonts w:ascii="Palatino Linotype" w:eastAsia="Palatino Linotype" w:hAnsi="Palatino Linotype" w:cs="Palatino Linotype"/>
          <w:b/>
          <w:color w:val="000000"/>
          <w:sz w:val="24"/>
          <w:szCs w:val="24"/>
          <w:lang w:val="es-ES_tradnl"/>
        </w:rPr>
        <w:t xml:space="preserve"> de agosto </w:t>
      </w:r>
      <w:r w:rsidR="0007277A" w:rsidRPr="001666C6">
        <w:rPr>
          <w:rFonts w:ascii="Palatino Linotype" w:eastAsia="Palatino Linotype" w:hAnsi="Palatino Linotype" w:cs="Palatino Linotype"/>
          <w:b/>
          <w:color w:val="000000"/>
          <w:sz w:val="24"/>
          <w:szCs w:val="24"/>
          <w:lang w:val="es-ES_tradnl"/>
        </w:rPr>
        <w:t>de dos mil veinticuatro</w:t>
      </w:r>
      <w:r w:rsidR="0007277A" w:rsidRPr="007947A9">
        <w:rPr>
          <w:rFonts w:ascii="Palatino Linotype" w:eastAsia="Palatino Linotype" w:hAnsi="Palatino Linotype" w:cs="Palatino Linotype"/>
          <w:color w:val="000000"/>
          <w:sz w:val="24"/>
          <w:szCs w:val="24"/>
          <w:lang w:val="es-ES_tradnl"/>
        </w:rPr>
        <w:t xml:space="preserve">, 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9217A0" w:rsidRPr="007947A9">
        <w:rPr>
          <w:rFonts w:ascii="Palatino Linotype" w:hAnsi="Palatino Linotype"/>
          <w:sz w:val="24"/>
          <w:szCs w:val="24"/>
        </w:rPr>
        <w:lastRenderedPageBreak/>
        <w:t>disposición</w:t>
      </w:r>
      <w:r w:rsidRPr="007947A9">
        <w:rPr>
          <w:rFonts w:ascii="Palatino Linotype" w:hAnsi="Palatino Linotype"/>
          <w:sz w:val="24"/>
          <w:szCs w:val="24"/>
        </w:rPr>
        <w:t xml:space="preserve"> de las partes, para que, en un plazo </w:t>
      </w:r>
      <w:r w:rsidR="009217A0" w:rsidRPr="007947A9">
        <w:rPr>
          <w:rFonts w:ascii="Palatino Linotype" w:hAnsi="Palatino Linotype"/>
          <w:sz w:val="24"/>
          <w:szCs w:val="24"/>
        </w:rPr>
        <w:t>máximo</w:t>
      </w:r>
      <w:r w:rsidRPr="007947A9">
        <w:rPr>
          <w:rFonts w:ascii="Palatino Linotype" w:hAnsi="Palatino Linotype"/>
          <w:sz w:val="24"/>
          <w:szCs w:val="24"/>
        </w:rPr>
        <w:t xml:space="preserve"> de siete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2A104F"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lang w:val="es-ES_tradnl"/>
        </w:rPr>
      </w:pPr>
      <w:r w:rsidRPr="002A104F">
        <w:rPr>
          <w:rFonts w:ascii="Palatino Linotype" w:eastAsia="Palatino Linotype" w:hAnsi="Palatino Linotype" w:cs="Palatino Linotype"/>
          <w:b/>
          <w:color w:val="000000"/>
          <w:sz w:val="28"/>
          <w:szCs w:val="24"/>
          <w:lang w:val="es-ES_tradnl"/>
        </w:rPr>
        <w:t>SEXTO. Del cierre de instrucción.</w:t>
      </w:r>
    </w:p>
    <w:p w14:paraId="7BA9766B" w14:textId="24D3A635"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de la Ley de Transparencia y Acceso a la Información Pública del Estado de México y Municipios, e</w:t>
      </w:r>
      <w:r w:rsidR="0007277A" w:rsidRPr="007947A9">
        <w:rPr>
          <w:rFonts w:ascii="Palatino Linotype" w:eastAsia="Palatino Linotype" w:hAnsi="Palatino Linotype" w:cs="Palatino Linotype"/>
          <w:color w:val="000000"/>
          <w:sz w:val="24"/>
          <w:szCs w:val="24"/>
          <w:lang w:val="es-ES_tradnl"/>
        </w:rPr>
        <w:t xml:space="preserve">l </w:t>
      </w:r>
      <w:r w:rsidR="0092262A">
        <w:rPr>
          <w:rFonts w:ascii="Palatino Linotype" w:eastAsia="Palatino Linotype" w:hAnsi="Palatino Linotype" w:cs="Palatino Linotype"/>
          <w:b/>
          <w:color w:val="000000"/>
          <w:sz w:val="24"/>
          <w:szCs w:val="24"/>
          <w:lang w:val="es-ES_tradnl"/>
        </w:rPr>
        <w:t>vei</w:t>
      </w:r>
      <w:r w:rsidR="00602AFF">
        <w:rPr>
          <w:rFonts w:ascii="Palatino Linotype" w:eastAsia="Palatino Linotype" w:hAnsi="Palatino Linotype" w:cs="Palatino Linotype"/>
          <w:b/>
          <w:color w:val="000000"/>
          <w:sz w:val="24"/>
          <w:szCs w:val="24"/>
          <w:lang w:val="es-ES_tradnl"/>
        </w:rPr>
        <w:t>ntidós</w:t>
      </w:r>
      <w:r w:rsidR="001666C6">
        <w:rPr>
          <w:rFonts w:ascii="Palatino Linotype" w:eastAsia="Palatino Linotype" w:hAnsi="Palatino Linotype" w:cs="Palatino Linotype"/>
          <w:b/>
          <w:color w:val="000000"/>
          <w:sz w:val="24"/>
          <w:szCs w:val="24"/>
          <w:lang w:val="es-ES_tradnl"/>
        </w:rPr>
        <w:t xml:space="preserve"> de agosto</w:t>
      </w:r>
      <w:r w:rsidR="0007277A" w:rsidRPr="001666C6">
        <w:rPr>
          <w:rFonts w:ascii="Palatino Linotype" w:eastAsia="Palatino Linotype" w:hAnsi="Palatino Linotype" w:cs="Palatino Linotype"/>
          <w:b/>
          <w:color w:val="000000"/>
          <w:sz w:val="24"/>
          <w:szCs w:val="24"/>
          <w:lang w:val="es-ES_tradnl"/>
        </w:rPr>
        <w:t xml:space="preserve"> de dos mil veinticuatro</w:t>
      </w:r>
      <w:r w:rsidR="0007277A" w:rsidRPr="007947A9">
        <w:rPr>
          <w:rFonts w:ascii="Palatino Linotype" w:eastAsia="Palatino Linotype" w:hAnsi="Palatino Linotype" w:cs="Palatino Linotype"/>
          <w:color w:val="000000"/>
          <w:sz w:val="24"/>
          <w:szCs w:val="24"/>
          <w:lang w:val="es-ES_tradnl"/>
        </w:rPr>
        <w:t xml:space="preserve"> 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2A104F" w:rsidRDefault="0009491C" w:rsidP="00B34049">
      <w:pPr>
        <w:spacing w:after="0" w:line="360" w:lineRule="auto"/>
        <w:jc w:val="center"/>
        <w:rPr>
          <w:rFonts w:ascii="Palatino Linotype" w:hAnsi="Palatino Linotype" w:cs="Arial"/>
          <w:sz w:val="28"/>
          <w:szCs w:val="28"/>
        </w:rPr>
      </w:pPr>
      <w:r w:rsidRPr="002A104F">
        <w:rPr>
          <w:rFonts w:ascii="Palatino Linotype" w:hAnsi="Palatino Linotype" w:cs="Arial"/>
          <w:b/>
          <w:sz w:val="28"/>
          <w:szCs w:val="28"/>
        </w:rPr>
        <w:t xml:space="preserve">C O N S I D E R A N D O </w:t>
      </w:r>
    </w:p>
    <w:p w14:paraId="7C409104" w14:textId="77777777" w:rsidR="001666C6" w:rsidRPr="002A104F" w:rsidRDefault="001666C6" w:rsidP="00B34049">
      <w:pPr>
        <w:spacing w:after="0" w:line="360" w:lineRule="auto"/>
        <w:jc w:val="both"/>
        <w:rPr>
          <w:rFonts w:ascii="Palatino Linotype" w:hAnsi="Palatino Linotype" w:cs="Arial"/>
          <w:sz w:val="28"/>
          <w:szCs w:val="28"/>
        </w:rPr>
      </w:pPr>
    </w:p>
    <w:p w14:paraId="2E029E34" w14:textId="77777777" w:rsidR="0009491C" w:rsidRPr="002A104F" w:rsidRDefault="0009491C" w:rsidP="00B34049">
      <w:pPr>
        <w:spacing w:after="0" w:line="360" w:lineRule="auto"/>
        <w:jc w:val="both"/>
        <w:rPr>
          <w:rFonts w:ascii="Palatino Linotype" w:hAnsi="Palatino Linotype" w:cs="Arial"/>
          <w:sz w:val="28"/>
          <w:szCs w:val="28"/>
        </w:rPr>
      </w:pPr>
      <w:r w:rsidRPr="002A104F">
        <w:rPr>
          <w:rFonts w:ascii="Palatino Linotype" w:hAnsi="Palatino Linotype" w:cs="Arial"/>
          <w:b/>
          <w:sz w:val="28"/>
          <w:szCs w:val="28"/>
        </w:rPr>
        <w:t>PRIMERO. De la competencia</w:t>
      </w:r>
      <w:r w:rsidRPr="002A104F">
        <w:rPr>
          <w:rFonts w:ascii="Palatino Linotype" w:hAnsi="Palatino Linotype" w:cs="Arial"/>
          <w:sz w:val="28"/>
          <w:szCs w:val="28"/>
        </w:rPr>
        <w:t>.</w:t>
      </w:r>
    </w:p>
    <w:p w14:paraId="357BF826" w14:textId="3FE50E02"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w:t>
      </w:r>
      <w:r w:rsidR="002A104F" w:rsidRPr="002A104F">
        <w:rPr>
          <w:rFonts w:ascii="Palatino Linotype" w:hAnsi="Palatino Linotype" w:cs="Arial"/>
          <w:sz w:val="24"/>
          <w:szCs w:val="24"/>
        </w:rPr>
        <w:t>párrafos trigésimo tercero y trigésimo cuarto</w:t>
      </w:r>
      <w:r w:rsidRPr="007947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w:t>
      </w:r>
      <w:r w:rsidRPr="007947A9">
        <w:rPr>
          <w:rFonts w:ascii="Palatino Linotype" w:hAnsi="Palatino Linotype" w:cs="Arial"/>
          <w:sz w:val="24"/>
          <w:szCs w:val="24"/>
        </w:rPr>
        <w:lastRenderedPageBreak/>
        <w:t>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Pr="002A104F" w:rsidRDefault="0009491C" w:rsidP="007947A9">
      <w:pPr>
        <w:autoSpaceDE w:val="0"/>
        <w:autoSpaceDN w:val="0"/>
        <w:adjustRightInd w:val="0"/>
        <w:spacing w:after="0" w:line="360" w:lineRule="auto"/>
        <w:jc w:val="both"/>
        <w:rPr>
          <w:rFonts w:ascii="Palatino Linotype" w:eastAsia="Palatino Linotype" w:hAnsi="Palatino Linotype" w:cs="Palatino Linotype"/>
          <w:sz w:val="28"/>
          <w:szCs w:val="24"/>
        </w:rPr>
      </w:pPr>
      <w:r w:rsidRPr="002A104F">
        <w:rPr>
          <w:rFonts w:ascii="Palatino Linotype" w:hAnsi="Palatino Linotype" w:cs="Arial"/>
          <w:b/>
          <w:sz w:val="28"/>
          <w:szCs w:val="24"/>
        </w:rPr>
        <w:t xml:space="preserve">SEGUNDO. </w:t>
      </w:r>
      <w:r w:rsidR="007947A9" w:rsidRPr="002A104F">
        <w:rPr>
          <w:rFonts w:ascii="Palatino Linotype" w:hAnsi="Palatino Linotype" w:cs="Arial"/>
          <w:b/>
          <w:sz w:val="28"/>
          <w:szCs w:val="24"/>
        </w:rPr>
        <w:t xml:space="preserve">De la </w:t>
      </w:r>
      <w:r w:rsidR="00B37E25" w:rsidRPr="002A104F">
        <w:rPr>
          <w:rFonts w:ascii="Palatino Linotype" w:eastAsia="Palatino Linotype" w:hAnsi="Palatino Linotype" w:cs="Palatino Linotype"/>
          <w:b/>
          <w:sz w:val="28"/>
          <w:szCs w:val="24"/>
        </w:rPr>
        <w:t>Oportunidad y Proced</w:t>
      </w:r>
      <w:r w:rsidR="007947A9" w:rsidRPr="002A104F">
        <w:rPr>
          <w:rFonts w:ascii="Palatino Linotype" w:eastAsia="Palatino Linotype" w:hAnsi="Palatino Linotype" w:cs="Palatino Linotype"/>
          <w:b/>
          <w:sz w:val="28"/>
          <w:szCs w:val="24"/>
        </w:rPr>
        <w:t>encia</w:t>
      </w:r>
      <w:r w:rsidR="00B37E25" w:rsidRPr="002A104F">
        <w:rPr>
          <w:rFonts w:ascii="Palatino Linotype" w:eastAsia="Palatino Linotype" w:hAnsi="Palatino Linotype" w:cs="Palatino Linotype"/>
          <w:b/>
          <w:sz w:val="28"/>
          <w:szCs w:val="24"/>
        </w:rPr>
        <w:t xml:space="preserve"> del Recurso de Revisión</w:t>
      </w:r>
      <w:r w:rsidR="00B37E25" w:rsidRPr="002A104F">
        <w:rPr>
          <w:rFonts w:ascii="Palatino Linotype" w:eastAsia="Palatino Linotype" w:hAnsi="Palatino Linotype" w:cs="Palatino Linotype"/>
          <w:sz w:val="28"/>
          <w:szCs w:val="24"/>
        </w:rPr>
        <w:t>.</w:t>
      </w:r>
    </w:p>
    <w:p w14:paraId="43D69F30" w14:textId="11C85FB4"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interponer, por sí mismo o a </w:t>
      </w:r>
      <w:r w:rsidR="009217A0"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9217A0"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9217A0"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9217A0" w:rsidRPr="007947A9">
        <w:rPr>
          <w:rFonts w:ascii="Palatino Linotype" w:hAnsi="Palatino Linotype"/>
          <w:sz w:val="24"/>
          <w:szCs w:val="24"/>
        </w:rPr>
        <w:t>días</w:t>
      </w:r>
      <w:r w:rsidRPr="007947A9">
        <w:rPr>
          <w:rFonts w:ascii="Palatino Linotype" w:hAnsi="Palatino Linotype"/>
          <w:sz w:val="24"/>
          <w:szCs w:val="24"/>
        </w:rPr>
        <w:t xml:space="preserve"> </w:t>
      </w:r>
      <w:r w:rsidR="009217A0"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9217A0"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9217A0" w:rsidRPr="007947A9">
        <w:rPr>
          <w:rFonts w:ascii="Palatino Linotype" w:hAnsi="Palatino Linotype"/>
          <w:sz w:val="24"/>
          <w:szCs w:val="24"/>
        </w:rPr>
        <w:t>información</w:t>
      </w:r>
      <w:r w:rsidRPr="007947A9">
        <w:rPr>
          <w:rFonts w:ascii="Palatino Linotype" w:hAnsi="Palatino Linotype"/>
          <w:sz w:val="24"/>
          <w:szCs w:val="24"/>
        </w:rPr>
        <w:t xml:space="preserve"> </w:t>
      </w:r>
      <w:r w:rsidR="009217A0"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9217A0" w:rsidRPr="007947A9">
        <w:rPr>
          <w:rFonts w:ascii="Palatino Linotype" w:hAnsi="Palatino Linotype"/>
          <w:sz w:val="24"/>
          <w:szCs w:val="24"/>
        </w:rPr>
        <w:t>podrá</w:t>
      </w:r>
      <w:r w:rsidR="009217A0">
        <w:rPr>
          <w:rFonts w:ascii="Palatino Linotype" w:hAnsi="Palatino Linotype"/>
          <w:sz w:val="24"/>
          <w:szCs w:val="24"/>
        </w:rPr>
        <w:t xml:space="preserve"> </w:t>
      </w:r>
      <w:r w:rsidRPr="007947A9">
        <w:rPr>
          <w:rFonts w:ascii="Palatino Linotype" w:hAnsi="Palatino Linotype"/>
          <w:sz w:val="24"/>
          <w:szCs w:val="24"/>
        </w:rPr>
        <w:t xml:space="preserve">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w:t>
      </w:r>
      <w:r w:rsidRPr="007947A9">
        <w:rPr>
          <w:rFonts w:ascii="Palatino Linotype" w:eastAsia="Palatino Linotype" w:hAnsi="Palatino Linotype" w:cs="Palatino Linotype"/>
          <w:sz w:val="24"/>
          <w:szCs w:val="24"/>
        </w:rPr>
        <w:lastRenderedPageBreak/>
        <w:t xml:space="preserve">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2A104F"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2A104F"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2A104F">
        <w:rPr>
          <w:rFonts w:ascii="Palatino Linotype" w:eastAsia="Times New Roman" w:hAnsi="Palatino Linotype" w:cs="Arial"/>
          <w:b/>
          <w:sz w:val="28"/>
          <w:szCs w:val="28"/>
          <w:lang w:val="es-ES" w:eastAsia="es-ES"/>
        </w:rPr>
        <w:t>TERCERO</w:t>
      </w:r>
      <w:r w:rsidR="0009491C" w:rsidRPr="002A104F">
        <w:rPr>
          <w:rFonts w:ascii="Palatino Linotype" w:eastAsia="Times New Roman" w:hAnsi="Palatino Linotype" w:cs="Arial"/>
          <w:b/>
          <w:sz w:val="28"/>
          <w:szCs w:val="28"/>
          <w:lang w:val="es-ES" w:eastAsia="es-ES"/>
        </w:rPr>
        <w:t>. Estudio y resolución del asunto</w:t>
      </w:r>
      <w:r w:rsidR="0009491C" w:rsidRPr="002A104F">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0F366A5"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w:t>
      </w:r>
      <w:r w:rsidRPr="00360DF2">
        <w:rPr>
          <w:rFonts w:ascii="Palatino Linotype" w:eastAsia="Times New Roman" w:hAnsi="Palatino Linotype" w:cs="Arial"/>
          <w:sz w:val="24"/>
          <w:szCs w:val="24"/>
          <w:lang w:val="es-ES" w:eastAsia="es-ES"/>
        </w:rPr>
        <w:lastRenderedPageBreak/>
        <w:t xml:space="preserve">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54084E13" w14:textId="5DA8000C" w:rsidR="001666C6"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w:t>
      </w:r>
      <w:r w:rsidRPr="00552E32">
        <w:rPr>
          <w:rFonts w:ascii="Palatino Linotype" w:eastAsia="Palatino Linotype" w:hAnsi="Palatino Linotype" w:cs="Palatino Linotype"/>
          <w:sz w:val="24"/>
          <w:szCs w:val="24"/>
        </w:rPr>
        <w:lastRenderedPageBreak/>
        <w:t xml:space="preserve">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116C1B3" w14:textId="77777777" w:rsidR="001666C6" w:rsidRPr="00552E32" w:rsidRDefault="001666C6" w:rsidP="00552E32">
      <w:pPr>
        <w:widowControl w:val="0"/>
        <w:tabs>
          <w:tab w:val="left" w:pos="1276"/>
        </w:tabs>
        <w:spacing w:line="360" w:lineRule="auto"/>
        <w:jc w:val="both"/>
        <w:rPr>
          <w:rFonts w:ascii="Palatino Linotype" w:eastAsia="Palatino Linotype" w:hAnsi="Palatino Linotype" w:cs="Palatino Linotype"/>
          <w:sz w:val="24"/>
          <w:szCs w:val="24"/>
        </w:rPr>
      </w:pP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lastRenderedPageBreak/>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75DFE4D" w14:textId="214FCAAD" w:rsidR="0009491C" w:rsidRPr="000951F8" w:rsidRDefault="0009491C" w:rsidP="002B7776">
      <w:pPr>
        <w:numPr>
          <w:ilvl w:val="0"/>
          <w:numId w:val="1"/>
        </w:numPr>
        <w:tabs>
          <w:tab w:val="left" w:pos="1134"/>
        </w:tabs>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40053422" w14:textId="21A6CA98"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A652AE">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037EFB41" w14:textId="53B478D4" w:rsidR="00167BBD" w:rsidRPr="001348E2"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6EF26BAC" w14:textId="0048E9D3" w:rsidR="00167BBD" w:rsidRPr="001348E2" w:rsidRDefault="00167BBD" w:rsidP="00167BBD">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Por lo que para dar atención a la </w:t>
      </w:r>
      <w:r w:rsidR="00A652AE" w:rsidRPr="001348E2">
        <w:rPr>
          <w:rFonts w:ascii="Palatino Linotype" w:eastAsia="Palatino Linotype" w:hAnsi="Palatino Linotype" w:cs="Palatino Linotype"/>
          <w:sz w:val="24"/>
          <w:szCs w:val="24"/>
        </w:rPr>
        <w:t>solicitud</w:t>
      </w:r>
      <w:r w:rsidRPr="001348E2">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48E2" w:rsidRDefault="00AC0022" w:rsidP="00AC0022">
      <w:pPr>
        <w:tabs>
          <w:tab w:val="left" w:pos="8647"/>
        </w:tabs>
        <w:spacing w:after="0" w:line="360" w:lineRule="auto"/>
        <w:ind w:right="51"/>
        <w:jc w:val="both"/>
        <w:rPr>
          <w:rFonts w:ascii="Palatino Linotype" w:hAnsi="Palatino Linotype" w:cs="Arial"/>
          <w:sz w:val="24"/>
          <w:szCs w:val="24"/>
        </w:rPr>
      </w:pPr>
      <w:r w:rsidRPr="001348E2">
        <w:rPr>
          <w:rFonts w:ascii="Palatino Linotype" w:hAnsi="Palatino Linotype" w:cs="Arial"/>
          <w:sz w:val="24"/>
          <w:szCs w:val="24"/>
        </w:rPr>
        <w:t>E</w:t>
      </w:r>
      <w:r w:rsidR="0009491C" w:rsidRPr="001348E2">
        <w:rPr>
          <w:rFonts w:ascii="Palatino Linotype" w:hAnsi="Palatino Linotype" w:cs="Arial"/>
          <w:sz w:val="24"/>
          <w:szCs w:val="24"/>
        </w:rPr>
        <w:t>l derecho de acceso a la información pública puede ser restringido cuando se trate de información clasificada como reservada,</w:t>
      </w:r>
      <w:r w:rsidRPr="001348E2">
        <w:rPr>
          <w:rFonts w:ascii="Palatino Linotype" w:hAnsi="Palatino Linotype" w:cs="Arial"/>
          <w:sz w:val="24"/>
          <w:szCs w:val="24"/>
        </w:rPr>
        <w:t xml:space="preserve"> por lo que </w:t>
      </w:r>
      <w:r w:rsidRPr="001348E2">
        <w:rPr>
          <w:rFonts w:ascii="Palatino Linotype" w:eastAsia="Palatino Linotype" w:hAnsi="Palatino Linotype" w:cs="Palatino Linotype"/>
          <w:sz w:val="24"/>
          <w:szCs w:val="24"/>
        </w:rPr>
        <w:t xml:space="preserve">para motivar la clasificación se </w:t>
      </w:r>
      <w:r w:rsidRPr="001348E2">
        <w:rPr>
          <w:rFonts w:ascii="Palatino Linotype" w:eastAsia="Palatino Linotype" w:hAnsi="Palatino Linotype" w:cs="Palatino Linotype"/>
          <w:sz w:val="24"/>
          <w:szCs w:val="24"/>
        </w:rPr>
        <w:lastRenderedPageBreak/>
        <w:t xml:space="preserve">deberán de señalar las razones, motivos o circunstancias especiales que llevaron al </w:t>
      </w:r>
      <w:r w:rsidRPr="001348E2">
        <w:rPr>
          <w:rFonts w:ascii="Palatino Linotype" w:eastAsia="Palatino Linotype" w:hAnsi="Palatino Linotype" w:cs="Palatino Linotype"/>
          <w:b/>
          <w:sz w:val="24"/>
          <w:szCs w:val="24"/>
        </w:rPr>
        <w:t>Sujeto Obligado</w:t>
      </w:r>
      <w:r w:rsidRPr="001348E2">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4D8C5161" w14:textId="77777777" w:rsidR="001348E2" w:rsidRPr="001348E2" w:rsidRDefault="001348E2" w:rsidP="00AC0022">
      <w:pPr>
        <w:spacing w:line="360" w:lineRule="auto"/>
        <w:jc w:val="both"/>
        <w:rPr>
          <w:rFonts w:ascii="Palatino Linotype" w:eastAsia="Palatino Linotype" w:hAnsi="Palatino Linotype" w:cs="Palatino Linotype"/>
          <w:sz w:val="24"/>
          <w:szCs w:val="24"/>
        </w:rPr>
      </w:pPr>
    </w:p>
    <w:p w14:paraId="27DBFD10" w14:textId="77777777" w:rsidR="00AC0022" w:rsidRPr="001348E2" w:rsidRDefault="00AC0022" w:rsidP="00AC0022">
      <w:pPr>
        <w:spacing w:line="360" w:lineRule="auto"/>
        <w:jc w:val="both"/>
        <w:rPr>
          <w:rFonts w:ascii="Palatino Linotype" w:eastAsia="Palatino Linotype" w:hAnsi="Palatino Linotype" w:cs="Palatino Linotype"/>
          <w:sz w:val="24"/>
          <w:szCs w:val="24"/>
        </w:rPr>
      </w:pPr>
      <w:r w:rsidRPr="001348E2">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 xml:space="preserve">deja al solicitante en </w:t>
      </w:r>
      <w:r w:rsidR="0009491C" w:rsidRPr="0068506C">
        <w:rPr>
          <w:rFonts w:ascii="Palatino Linotype" w:hAnsi="Palatino Linotype" w:cs="Arial"/>
          <w:sz w:val="24"/>
          <w:szCs w:val="24"/>
        </w:rPr>
        <w:lastRenderedPageBreak/>
        <w:t>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711368FF"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ista a los órganos interno</w:t>
      </w:r>
      <w:r w:rsidR="002A104F">
        <w:rPr>
          <w:rFonts w:ascii="Palatino Linotype" w:eastAsia="Times New Roman" w:hAnsi="Palatino Linotype" w:cs="Times New Roman"/>
          <w:b/>
          <w:iCs/>
          <w:sz w:val="28"/>
          <w:szCs w:val="24"/>
          <w:lang w:val="es-ES" w:eastAsia="es-ES"/>
        </w:rPr>
        <w:t>s</w:t>
      </w:r>
      <w:r w:rsidR="0009491C" w:rsidRPr="00AC0022">
        <w:rPr>
          <w:rFonts w:ascii="Palatino Linotype" w:eastAsia="Times New Roman" w:hAnsi="Palatino Linotype" w:cs="Times New Roman"/>
          <w:b/>
          <w:iCs/>
          <w:sz w:val="28"/>
          <w:szCs w:val="24"/>
          <w:lang w:val="es-ES" w:eastAsia="es-ES"/>
        </w:rPr>
        <w:t xml:space="preserve"> </w:t>
      </w:r>
      <w:r w:rsidR="002A104F" w:rsidRPr="00AC0022">
        <w:rPr>
          <w:rFonts w:ascii="Palatino Linotype" w:eastAsia="Times New Roman" w:hAnsi="Palatino Linotype" w:cs="Times New Roman"/>
          <w:b/>
          <w:iCs/>
          <w:sz w:val="28"/>
          <w:szCs w:val="24"/>
          <w:lang w:val="es-ES" w:eastAsia="es-ES"/>
        </w:rPr>
        <w:t xml:space="preserve">de control </w:t>
      </w:r>
      <w:r w:rsidR="0009491C" w:rsidRPr="00AC0022">
        <w:rPr>
          <w:rFonts w:ascii="Palatino Linotype" w:eastAsia="Times New Roman" w:hAnsi="Palatino Linotype" w:cs="Times New Roman"/>
          <w:b/>
          <w:iCs/>
          <w:sz w:val="28"/>
          <w:szCs w:val="24"/>
          <w:lang w:val="es-ES" w:eastAsia="es-ES"/>
        </w:rPr>
        <w:t xml:space="preserve">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3FD7B1BD" w14:textId="0B9C3E49"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602AFF" w:rsidRPr="00602AFF">
        <w:rPr>
          <w:rFonts w:ascii="Palatino Linotype" w:hAnsi="Palatino Linotype"/>
          <w:b/>
          <w:bCs/>
          <w:sz w:val="24"/>
          <w:szCs w:val="24"/>
        </w:rPr>
        <w:t>00018/OZUMBA/IP/2024</w:t>
      </w:r>
      <w:r w:rsidRPr="00360DF2">
        <w:rPr>
          <w:rFonts w:ascii="Palatino Linotype" w:eastAsia="Times New Roman" w:hAnsi="Palatino Linotype" w:cs="Times New Roman"/>
          <w:b/>
          <w:bCs/>
          <w:sz w:val="24"/>
          <w:szCs w:val="24"/>
          <w:lang w:val="es-ES" w:eastAsia="es-ES"/>
        </w:rPr>
        <w:t>,</w:t>
      </w:r>
      <w:r w:rsidRPr="00360DF2">
        <w:rPr>
          <w:rFonts w:ascii="Palatino Linotype" w:hAnsi="Palatino Linotype" w:cs="Arial"/>
          <w:sz w:val="24"/>
          <w:szCs w:val="24"/>
        </w:rPr>
        <w:t xml:space="preserve"> que ha sido materia del presente fallo.</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7EEC2919"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p>
    <w:p w14:paraId="44F1AC14" w14:textId="77777777"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0CE4E911"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602AFF" w:rsidRPr="00602AFF">
        <w:rPr>
          <w:rFonts w:ascii="Palatino Linotype" w:hAnsi="Palatino Linotype"/>
          <w:b/>
          <w:bCs/>
          <w:sz w:val="24"/>
          <w:szCs w:val="24"/>
        </w:rPr>
        <w:t>00018/OZUMBA/IP/2024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vía Sistema de Acceso a la Información Mexiquense (SAIMEX)</w:t>
      </w:r>
      <w:r w:rsidR="0018088A">
        <w:rPr>
          <w:rFonts w:ascii="Palatino Linotype" w:hAnsi="Palatino Linotype" w:cs="Arial"/>
          <w:sz w:val="24"/>
          <w:szCs w:val="24"/>
        </w:rPr>
        <w:t xml:space="preserve"> y correo electrónico</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1666C6">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66360A19"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lastRenderedPageBreak/>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A22EA2">
        <w:rPr>
          <w:rFonts w:ascii="Palatino Linotype" w:hAnsi="Palatino Linotype" w:cs="Arial"/>
          <w:sz w:val="24"/>
          <w:szCs w:val="24"/>
        </w:rPr>
        <w:t xml:space="preserve"> y correo electrónico</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3055B6A4" w:rsidR="0009491C"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666C6">
        <w:rPr>
          <w:rFonts w:ascii="Palatino Linotype" w:hAnsi="Palatino Linotype"/>
          <w:b/>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6D9E2C42" w14:textId="634C801A" w:rsidR="002A104F" w:rsidRDefault="00A22EA2" w:rsidP="00B34049">
      <w:pPr>
        <w:spacing w:after="0" w:line="360" w:lineRule="auto"/>
        <w:jc w:val="both"/>
        <w:rPr>
          <w:rFonts w:ascii="Palatino Linotype" w:hAnsi="Palatino Linotype"/>
          <w:sz w:val="24"/>
          <w:szCs w:val="24"/>
          <w:lang w:eastAsia="es-ES_tradnl"/>
        </w:rPr>
      </w:pPr>
      <w:r>
        <w:rPr>
          <w:rFonts w:ascii="Palatino Linotype" w:hAnsi="Palatino Linotype"/>
          <w:b/>
          <w:noProof/>
          <w:sz w:val="28"/>
          <w:szCs w:val="24"/>
          <w:lang w:eastAsia="es-MX"/>
        </w:rPr>
        <mc:AlternateContent>
          <mc:Choice Requires="wps">
            <w:drawing>
              <wp:anchor distT="0" distB="0" distL="114300" distR="114300" simplePos="0" relativeHeight="251659264" behindDoc="0" locked="0" layoutInCell="1" allowOverlap="1" wp14:anchorId="4ADBCC92" wp14:editId="59852BE3">
                <wp:simplePos x="0" y="0"/>
                <wp:positionH relativeFrom="margin">
                  <wp:align>left</wp:align>
                </wp:positionH>
                <wp:positionV relativeFrom="paragraph">
                  <wp:posOffset>10160</wp:posOffset>
                </wp:positionV>
                <wp:extent cx="5638800" cy="20478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5638800" cy="2047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D52D8" id="Conector recto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44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" strokecolor="#5b9bd5 [3204]" strokeweight=".5pt">
                <v:stroke joinstyle="miter"/>
                <w10:wrap anchorx="margin"/>
              </v:line>
            </w:pict>
          </mc:Fallback>
        </mc:AlternateContent>
      </w:r>
    </w:p>
    <w:p w14:paraId="6814D084" w14:textId="77777777" w:rsidR="002A104F" w:rsidRDefault="002A104F" w:rsidP="00B34049">
      <w:pPr>
        <w:spacing w:after="0" w:line="360" w:lineRule="auto"/>
        <w:jc w:val="both"/>
        <w:rPr>
          <w:rFonts w:ascii="Palatino Linotype" w:hAnsi="Palatino Linotype"/>
          <w:sz w:val="24"/>
          <w:szCs w:val="24"/>
          <w:lang w:eastAsia="es-ES_tradnl"/>
        </w:rPr>
      </w:pPr>
    </w:p>
    <w:p w14:paraId="01905191" w14:textId="77777777" w:rsidR="002A104F" w:rsidRDefault="002A104F" w:rsidP="00B34049">
      <w:pPr>
        <w:spacing w:after="0" w:line="360" w:lineRule="auto"/>
        <w:jc w:val="both"/>
        <w:rPr>
          <w:rFonts w:ascii="Palatino Linotype" w:hAnsi="Palatino Linotype"/>
          <w:sz w:val="24"/>
          <w:szCs w:val="24"/>
          <w:lang w:eastAsia="es-ES_tradnl"/>
        </w:rPr>
      </w:pPr>
    </w:p>
    <w:p w14:paraId="1895D396" w14:textId="77777777" w:rsidR="002A104F" w:rsidRDefault="002A104F" w:rsidP="00B34049">
      <w:pPr>
        <w:spacing w:after="0" w:line="360" w:lineRule="auto"/>
        <w:jc w:val="both"/>
        <w:rPr>
          <w:rFonts w:ascii="Palatino Linotype" w:hAnsi="Palatino Linotype"/>
          <w:sz w:val="24"/>
          <w:szCs w:val="24"/>
          <w:lang w:eastAsia="es-ES_tradnl"/>
        </w:rPr>
      </w:pPr>
    </w:p>
    <w:p w14:paraId="46E2E5E7" w14:textId="77777777" w:rsidR="002A104F" w:rsidRDefault="002A104F" w:rsidP="00B34049">
      <w:pPr>
        <w:spacing w:after="0" w:line="360" w:lineRule="auto"/>
        <w:jc w:val="both"/>
        <w:rPr>
          <w:rFonts w:ascii="Palatino Linotype" w:hAnsi="Palatino Linotype"/>
          <w:sz w:val="24"/>
          <w:szCs w:val="24"/>
          <w:lang w:eastAsia="es-ES_tradnl"/>
        </w:rPr>
      </w:pPr>
    </w:p>
    <w:p w14:paraId="099AAE0B" w14:textId="77777777" w:rsidR="002A104F" w:rsidRDefault="002A104F" w:rsidP="00B34049">
      <w:pPr>
        <w:spacing w:after="0" w:line="360" w:lineRule="auto"/>
        <w:jc w:val="both"/>
        <w:rPr>
          <w:rFonts w:ascii="Palatino Linotype" w:hAnsi="Palatino Linotype"/>
          <w:sz w:val="24"/>
          <w:szCs w:val="24"/>
          <w:lang w:eastAsia="es-ES_tradnl"/>
        </w:rPr>
      </w:pPr>
    </w:p>
    <w:p w14:paraId="0E1392FF" w14:textId="77777777" w:rsidR="002A104F" w:rsidRDefault="002A104F" w:rsidP="00B34049">
      <w:pPr>
        <w:spacing w:after="0" w:line="360" w:lineRule="auto"/>
        <w:jc w:val="both"/>
        <w:rPr>
          <w:rFonts w:ascii="Palatino Linotype" w:hAnsi="Palatino Linotype"/>
          <w:sz w:val="24"/>
          <w:szCs w:val="24"/>
          <w:lang w:eastAsia="es-ES_tradnl"/>
        </w:rPr>
      </w:pPr>
    </w:p>
    <w:p w14:paraId="4C327799" w14:textId="35DC623C" w:rsidR="00C43AAB" w:rsidRDefault="0009491C" w:rsidP="00C43AAB">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22EA2" w:rsidRPr="00A22EA2">
        <w:rPr>
          <w:rFonts w:ascii="Palatino Linotype" w:hAnsi="Palatino Linotype" w:cs="Arial"/>
          <w:sz w:val="24"/>
          <w:szCs w:val="24"/>
        </w:rPr>
        <w:t>TRIGÉSIMA PRIMERA</w:t>
      </w:r>
      <w:r w:rsidRPr="00A22EA2">
        <w:rPr>
          <w:rFonts w:ascii="Palatino Linotype" w:hAnsi="Palatino Linotype" w:cs="Arial"/>
          <w:sz w:val="24"/>
          <w:szCs w:val="24"/>
        </w:rPr>
        <w:t xml:space="preserve"> SESIÓN ORDINARIA CELEBRADA EL </w:t>
      </w:r>
      <w:r w:rsidR="00A22EA2">
        <w:rPr>
          <w:rFonts w:ascii="Palatino Linotype" w:hAnsi="Palatino Linotype" w:cs="Arial"/>
          <w:sz w:val="24"/>
          <w:szCs w:val="24"/>
        </w:rPr>
        <w:t>CUATRO DE SEPTIEMBRE</w:t>
      </w:r>
      <w:r w:rsidR="0023365E">
        <w:rPr>
          <w:rFonts w:ascii="Palatino Linotype" w:hAnsi="Palatino Linotype" w:cs="Arial"/>
          <w:sz w:val="24"/>
          <w:szCs w:val="24"/>
        </w:rPr>
        <w:t xml:space="preserve"> </w:t>
      </w:r>
      <w:r w:rsidRPr="00360DF2">
        <w:rPr>
          <w:rFonts w:ascii="Palatino Linotype" w:hAnsi="Palatino Linotype" w:cs="Arial"/>
          <w:sz w:val="24"/>
          <w:szCs w:val="24"/>
        </w:rPr>
        <w:t>DE DOS MIL VEINTITRÉS, ANTE EL SECRETARIO TÉCNICO DEL PLENO, ALEXIS TAPIA RAMÍREZ. -------------------------------------------</w:t>
      </w:r>
      <w:r w:rsidR="00C43AAB">
        <w:rPr>
          <w:rFonts w:ascii="Palatino Linotype" w:hAnsi="Palatino Linotype" w:cs="Arial"/>
          <w:sz w:val="24"/>
          <w:szCs w:val="24"/>
        </w:rPr>
        <w:t>-----------------------------------------------------------------------------------------------------------------------------------------------------------------------------------------------------------------------------------------------------------------------------------------------------------------------------------------------------------------------------------------------------------------------------------------------------------------------------------------------------------------</w:t>
      </w:r>
      <w:r w:rsidR="00931D9F">
        <w:rPr>
          <w:rFonts w:ascii="Palatino Linotype" w:hAnsi="Palatino Linotype" w:cs="Arial"/>
        </w:rPr>
        <w:t>--------------------------------------------------------------------------------------------------------------------------------------------------------------------------------------------------------------------------------------------------------------------------------------------------------------------------------------------------------</w:t>
      </w:r>
      <w:r w:rsidR="0018088A">
        <w:rPr>
          <w:rFonts w:ascii="Palatino Linotype" w:hAnsi="Palatino Linotype" w:cs="Arial"/>
        </w:rPr>
        <w:t>------------------------------------------------------------------------------------------------------------------------------------------------------------------------------------------------------------------------------------------------------------------------------------------------------------------------------------------------------------------------------------------------------------------------------------------------------------------------------------------------------------------------------------------------------------------------------------------------------------------------------------------------------------------------------------------------------------------------------------------------------------------------------------------------------------------------------------------------------------------------------------------------------------------------------------------------------------------------------------------------------------------------</w:t>
      </w:r>
    </w:p>
    <w:p w14:paraId="47230B30" w14:textId="2452AFB4" w:rsidR="0009491C" w:rsidRPr="00360DF2" w:rsidRDefault="0009491C" w:rsidP="00B34049">
      <w:pPr>
        <w:spacing w:after="0" w:line="360" w:lineRule="auto"/>
        <w:jc w:val="both"/>
        <w:rPr>
          <w:rFonts w:ascii="Palatino Linotype" w:hAnsi="Palatino Linotype" w:cs="Arial"/>
          <w:sz w:val="20"/>
        </w:rPr>
      </w:pPr>
      <w:r w:rsidRPr="00360DF2">
        <w:rPr>
          <w:rFonts w:ascii="Palatino Linotype" w:hAnsi="Palatino Linotype" w:cs="Arial"/>
          <w:sz w:val="20"/>
        </w:rPr>
        <w:t>CCR/</w:t>
      </w:r>
    </w:p>
    <w:p w14:paraId="26710BC7" w14:textId="77777777" w:rsidR="0009491C" w:rsidRPr="00360DF2" w:rsidRDefault="0009491C" w:rsidP="00B34049">
      <w:pPr>
        <w:spacing w:after="0" w:line="360" w:lineRule="auto"/>
        <w:jc w:val="both"/>
        <w:rPr>
          <w:rFonts w:ascii="Palatino Linotype" w:hAnsi="Palatino Linotype" w:cs="Arial"/>
          <w:sz w:val="24"/>
          <w:szCs w:val="24"/>
        </w:rPr>
      </w:pP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5F6FB6" w:rsidRDefault="005F6FB6" w:rsidP="00B34049">
      <w:pPr>
        <w:spacing w:after="0"/>
      </w:pPr>
    </w:p>
    <w:sectPr w:rsidR="005F6FB6"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B1D2" w14:textId="77777777" w:rsidR="00E01835" w:rsidRDefault="00E01835" w:rsidP="0009491C">
      <w:pPr>
        <w:spacing w:after="0" w:line="240" w:lineRule="auto"/>
      </w:pPr>
      <w:r>
        <w:separator/>
      </w:r>
    </w:p>
  </w:endnote>
  <w:endnote w:type="continuationSeparator" w:id="0">
    <w:p w14:paraId="3C84C90C" w14:textId="77777777" w:rsidR="00E01835" w:rsidRDefault="00E01835"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5F6FB6"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D0241">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D0241">
              <w:rPr>
                <w:rFonts w:ascii="Palatino Linotype" w:hAnsi="Palatino Linotype"/>
                <w:bCs/>
                <w:noProof/>
                <w:sz w:val="20"/>
              </w:rPr>
              <w:t>16</w:t>
            </w:r>
            <w:r>
              <w:rPr>
                <w:rFonts w:ascii="Palatino Linotype" w:hAnsi="Palatino Linotype"/>
                <w:bCs/>
                <w:noProof/>
                <w:sz w:val="20"/>
              </w:rPr>
              <w:fldChar w:fldCharType="end"/>
            </w:r>
          </w:p>
        </w:sdtContent>
      </w:sdt>
    </w:sdtContent>
  </w:sdt>
  <w:p w14:paraId="46640204" w14:textId="77777777" w:rsidR="005F6FB6" w:rsidRDefault="005F6F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5F6FB6"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D024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D0241">
      <w:rPr>
        <w:rFonts w:ascii="Palatino Linotype" w:hAnsi="Palatino Linotype"/>
        <w:bCs/>
        <w:noProof/>
        <w:sz w:val="20"/>
      </w:rPr>
      <w:t>16</w:t>
    </w:r>
    <w:r>
      <w:rPr>
        <w:rFonts w:ascii="Palatino Linotype" w:hAnsi="Palatino Linotype"/>
        <w:bCs/>
        <w:noProof/>
        <w:sz w:val="20"/>
      </w:rPr>
      <w:fldChar w:fldCharType="end"/>
    </w:r>
  </w:p>
  <w:p w14:paraId="5383978B" w14:textId="77777777" w:rsidR="005F6FB6" w:rsidRDefault="005F6F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57695" w14:textId="77777777" w:rsidR="00E01835" w:rsidRDefault="00E01835" w:rsidP="0009491C">
      <w:pPr>
        <w:spacing w:after="0" w:line="240" w:lineRule="auto"/>
      </w:pPr>
      <w:r>
        <w:separator/>
      </w:r>
    </w:p>
  </w:footnote>
  <w:footnote w:type="continuationSeparator" w:id="0">
    <w:p w14:paraId="43C7BFBD" w14:textId="77777777" w:rsidR="00E01835" w:rsidRDefault="00E01835"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5F6FB6"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6C10097B" w:rsidR="005F6FB6" w:rsidRPr="00641471" w:rsidRDefault="00602AFF" w:rsidP="002A104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04645</w:t>
          </w:r>
          <w:r w:rsidR="00002907">
            <w:rPr>
              <w:rFonts w:ascii="Palatino Linotype" w:hAnsi="Palatino Linotype" w:cs="Arial"/>
              <w:b/>
              <w:bCs/>
              <w:sz w:val="24"/>
              <w:lang w:eastAsia="es-MX"/>
            </w:rPr>
            <w:t>/INFOEM/IP/RR/2024</w:t>
          </w:r>
        </w:p>
      </w:tc>
    </w:tr>
    <w:tr w:rsidR="00213060" w14:paraId="5E9CF1A2" w14:textId="77777777" w:rsidTr="00213060">
      <w:trPr>
        <w:trHeight w:val="242"/>
      </w:trPr>
      <w:tc>
        <w:tcPr>
          <w:tcW w:w="5246" w:type="dxa"/>
          <w:hideMark/>
        </w:tcPr>
        <w:p w14:paraId="1BDB3C02"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52B3C6CB" w:rsidR="005F6FB6" w:rsidRPr="00641471" w:rsidRDefault="00602AFF" w:rsidP="00213060">
          <w:pPr>
            <w:spacing w:after="120" w:line="256" w:lineRule="auto"/>
            <w:ind w:left="-486" w:right="214" w:firstLine="284"/>
            <w:jc w:val="right"/>
            <w:rPr>
              <w:rFonts w:ascii="Palatino Linotype" w:hAnsi="Palatino Linotype" w:cs="Arial"/>
              <w:b/>
              <w:szCs w:val="20"/>
            </w:rPr>
          </w:pPr>
          <w:r w:rsidRPr="00602AFF">
            <w:rPr>
              <w:rFonts w:ascii="Palatino Linotype" w:hAnsi="Palatino Linotype"/>
              <w:b/>
              <w:bCs/>
              <w:color w:val="000000"/>
              <w:sz w:val="24"/>
              <w:szCs w:val="24"/>
            </w:rPr>
            <w:t xml:space="preserve">Ayuntamiento de </w:t>
          </w:r>
          <w:proofErr w:type="spellStart"/>
          <w:r w:rsidRPr="00602AFF">
            <w:rPr>
              <w:rFonts w:ascii="Palatino Linotype" w:hAnsi="Palatino Linotype"/>
              <w:b/>
              <w:bCs/>
              <w:color w:val="000000"/>
              <w:sz w:val="24"/>
              <w:szCs w:val="24"/>
            </w:rPr>
            <w:t>Ozumba</w:t>
          </w:r>
          <w:proofErr w:type="spellEnd"/>
        </w:p>
      </w:tc>
    </w:tr>
    <w:tr w:rsidR="00213060" w14:paraId="4EAA2B38" w14:textId="77777777" w:rsidTr="00213060">
      <w:trPr>
        <w:trHeight w:val="342"/>
      </w:trPr>
      <w:tc>
        <w:tcPr>
          <w:tcW w:w="5246" w:type="dxa"/>
          <w:hideMark/>
        </w:tcPr>
        <w:p w14:paraId="45EEC6CB"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5F6FB6"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5F6FB6"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FDEA18F" w:rsidR="005F6FB6" w:rsidRPr="00641471" w:rsidRDefault="00602AFF" w:rsidP="00602AF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04645</w:t>
          </w:r>
          <w:r w:rsidR="001666C6">
            <w:rPr>
              <w:rFonts w:ascii="Palatino Linotype" w:hAnsi="Palatino Linotype" w:cs="Arial"/>
              <w:b/>
              <w:bCs/>
              <w:sz w:val="24"/>
              <w:lang w:eastAsia="es-MX"/>
            </w:rPr>
            <w:t>/INFOEM/IP/RR/2024</w:t>
          </w:r>
        </w:p>
      </w:tc>
    </w:tr>
    <w:tr w:rsidR="00213060" w14:paraId="27E5DB9D" w14:textId="77777777" w:rsidTr="00213060">
      <w:trPr>
        <w:trHeight w:val="242"/>
      </w:trPr>
      <w:tc>
        <w:tcPr>
          <w:tcW w:w="5104" w:type="dxa"/>
          <w:hideMark/>
        </w:tcPr>
        <w:p w14:paraId="2E2FAA87" w14:textId="77777777" w:rsidR="005F6FB6"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E298223" w:rsidR="005F6FB6" w:rsidRPr="001666C6" w:rsidRDefault="00602AFF" w:rsidP="00213060">
          <w:pPr>
            <w:spacing w:after="120" w:line="256" w:lineRule="auto"/>
            <w:ind w:left="-486" w:right="214" w:firstLine="284"/>
            <w:jc w:val="right"/>
            <w:rPr>
              <w:rFonts w:ascii="Palatino Linotype" w:hAnsi="Palatino Linotype" w:cs="Arial"/>
              <w:b/>
              <w:sz w:val="24"/>
              <w:szCs w:val="24"/>
            </w:rPr>
          </w:pPr>
          <w:r w:rsidRPr="00602AFF">
            <w:rPr>
              <w:rFonts w:ascii="Palatino Linotype" w:hAnsi="Palatino Linotype"/>
              <w:b/>
              <w:bCs/>
              <w:color w:val="000000"/>
              <w:sz w:val="24"/>
              <w:szCs w:val="24"/>
            </w:rPr>
            <w:t xml:space="preserve">Ayuntamiento de </w:t>
          </w:r>
          <w:proofErr w:type="spellStart"/>
          <w:r w:rsidRPr="00602AFF">
            <w:rPr>
              <w:rFonts w:ascii="Palatino Linotype" w:hAnsi="Palatino Linotype"/>
              <w:b/>
              <w:bCs/>
              <w:color w:val="000000"/>
              <w:sz w:val="24"/>
              <w:szCs w:val="24"/>
            </w:rPr>
            <w:t>Ozumba</w:t>
          </w:r>
          <w:proofErr w:type="spellEnd"/>
        </w:p>
      </w:tc>
    </w:tr>
    <w:tr w:rsidR="00213060" w14:paraId="4B02109D" w14:textId="77777777" w:rsidTr="00213060">
      <w:trPr>
        <w:trHeight w:val="342"/>
      </w:trPr>
      <w:tc>
        <w:tcPr>
          <w:tcW w:w="5104" w:type="dxa"/>
        </w:tcPr>
        <w:p w14:paraId="3826DC18"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6D46B924" w:rsidR="005F6FB6" w:rsidRPr="00641471" w:rsidRDefault="00D42741" w:rsidP="002A104F">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D0241">
            <w:rPr>
              <w:rFonts w:ascii="Palatino Linotype" w:hAnsi="Palatino Linotype" w:cs="Arial"/>
              <w:b/>
            </w:rPr>
            <w:t>XXXX</w:t>
          </w:r>
        </w:p>
      </w:tc>
    </w:tr>
    <w:tr w:rsidR="00213060" w14:paraId="325B8815" w14:textId="77777777" w:rsidTr="00213060">
      <w:trPr>
        <w:trHeight w:val="342"/>
      </w:trPr>
      <w:tc>
        <w:tcPr>
          <w:tcW w:w="5104" w:type="dxa"/>
        </w:tcPr>
        <w:p w14:paraId="29443572" w14:textId="77777777" w:rsidR="005F6FB6"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5F6FB6"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5F6FB6" w:rsidRPr="00C222C0" w:rsidRDefault="005F6FB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2907"/>
    <w:rsid w:val="0007277A"/>
    <w:rsid w:val="00093F00"/>
    <w:rsid w:val="0009491C"/>
    <w:rsid w:val="000951F8"/>
    <w:rsid w:val="00095986"/>
    <w:rsid w:val="000B12F7"/>
    <w:rsid w:val="00106670"/>
    <w:rsid w:val="001348E2"/>
    <w:rsid w:val="001666C6"/>
    <w:rsid w:val="001668D2"/>
    <w:rsid w:val="00167BBD"/>
    <w:rsid w:val="00171EAB"/>
    <w:rsid w:val="00174E4E"/>
    <w:rsid w:val="0018088A"/>
    <w:rsid w:val="00181CA1"/>
    <w:rsid w:val="00190E63"/>
    <w:rsid w:val="001B531E"/>
    <w:rsid w:val="001C357B"/>
    <w:rsid w:val="0023365E"/>
    <w:rsid w:val="002436FA"/>
    <w:rsid w:val="00252E84"/>
    <w:rsid w:val="002A104F"/>
    <w:rsid w:val="002B7776"/>
    <w:rsid w:val="00341A68"/>
    <w:rsid w:val="00405C07"/>
    <w:rsid w:val="0041247E"/>
    <w:rsid w:val="0044350B"/>
    <w:rsid w:val="00460D49"/>
    <w:rsid w:val="0048739B"/>
    <w:rsid w:val="004D1A2D"/>
    <w:rsid w:val="00530960"/>
    <w:rsid w:val="00552E32"/>
    <w:rsid w:val="00562FE3"/>
    <w:rsid w:val="0059361F"/>
    <w:rsid w:val="005F6FB6"/>
    <w:rsid w:val="00602AFF"/>
    <w:rsid w:val="0061125D"/>
    <w:rsid w:val="00636559"/>
    <w:rsid w:val="00647509"/>
    <w:rsid w:val="00670BA4"/>
    <w:rsid w:val="006E6DC1"/>
    <w:rsid w:val="00703118"/>
    <w:rsid w:val="00721D80"/>
    <w:rsid w:val="007947A9"/>
    <w:rsid w:val="007E201A"/>
    <w:rsid w:val="00847327"/>
    <w:rsid w:val="008623BF"/>
    <w:rsid w:val="00863BE9"/>
    <w:rsid w:val="008A04A3"/>
    <w:rsid w:val="008B3790"/>
    <w:rsid w:val="009217A0"/>
    <w:rsid w:val="0092262A"/>
    <w:rsid w:val="00931D9F"/>
    <w:rsid w:val="00946989"/>
    <w:rsid w:val="009477CE"/>
    <w:rsid w:val="00A0464A"/>
    <w:rsid w:val="00A1029A"/>
    <w:rsid w:val="00A22EA2"/>
    <w:rsid w:val="00A652AE"/>
    <w:rsid w:val="00A768CA"/>
    <w:rsid w:val="00AC0022"/>
    <w:rsid w:val="00AF5D72"/>
    <w:rsid w:val="00B03DCB"/>
    <w:rsid w:val="00B34049"/>
    <w:rsid w:val="00B37E25"/>
    <w:rsid w:val="00BC0FCE"/>
    <w:rsid w:val="00BD0241"/>
    <w:rsid w:val="00C43AAB"/>
    <w:rsid w:val="00C92BDF"/>
    <w:rsid w:val="00CA31E0"/>
    <w:rsid w:val="00D20A0B"/>
    <w:rsid w:val="00D41A0B"/>
    <w:rsid w:val="00D42741"/>
    <w:rsid w:val="00D80CEC"/>
    <w:rsid w:val="00DD3A4F"/>
    <w:rsid w:val="00E01835"/>
    <w:rsid w:val="00E54257"/>
    <w:rsid w:val="00EF611D"/>
    <w:rsid w:val="00F175A2"/>
    <w:rsid w:val="00F2788A"/>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22E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3732</Words>
  <Characters>20531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dcterms:created xsi:type="dcterms:W3CDTF">2024-08-29T16:39:00Z</dcterms:created>
  <dcterms:modified xsi:type="dcterms:W3CDTF">2024-09-24T19:47:00Z</dcterms:modified>
</cp:coreProperties>
</file>