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C1CC05D"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12D0A">
        <w:rPr>
          <w:rFonts w:ascii="Palatino Linotype" w:hAnsi="Palatino Linotype" w:cs="Arial"/>
          <w:color w:val="000000"/>
          <w:lang w:val="es-MX" w:eastAsia="es-MX"/>
        </w:rPr>
        <w:t>tres de abril</w:t>
      </w:r>
      <w:r w:rsidR="0064021B">
        <w:rPr>
          <w:rFonts w:ascii="Palatino Linotype" w:hAnsi="Palatino Linotype" w:cs="Arial"/>
          <w:color w:val="000000"/>
          <w:lang w:val="es-MX" w:eastAsia="es-MX"/>
        </w:rPr>
        <w:t xml:space="preserve"> de dos mil veinticuatro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01BB26CA"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612D0A" w:rsidRPr="00612D0A">
        <w:rPr>
          <w:rFonts w:ascii="Palatino Linotype" w:eastAsiaTheme="minorHAnsi" w:hAnsi="Palatino Linotype" w:cs="Arial"/>
          <w:b/>
          <w:lang w:val="es-MX" w:eastAsia="en-US"/>
        </w:rPr>
        <w:t>06195/INFOEM/IP/RR/2023</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por u</w:t>
      </w:r>
      <w:bookmarkStart w:id="0" w:name="_GoBack"/>
      <w:bookmarkEnd w:id="0"/>
      <w:r w:rsidR="005327BF" w:rsidRPr="005327BF">
        <w:rPr>
          <w:rFonts w:ascii="Palatino Linotype" w:hAnsi="Palatino Linotype" w:cs="Arial"/>
        </w:rPr>
        <w:t>n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715F45" w:rsidRPr="00715F45">
        <w:rPr>
          <w:rFonts w:ascii="Palatino Linotype" w:eastAsiaTheme="minorHAnsi" w:hAnsi="Palatino Linotype" w:cs="Arial"/>
          <w:b/>
          <w:lang w:val="es-MX" w:eastAsia="en-US"/>
        </w:rPr>
        <w:t>Ayuntamiento de Zinacantepec</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0F55DD4F"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8855AE">
        <w:rPr>
          <w:rFonts w:ascii="Palatino Linotype" w:eastAsiaTheme="minorHAnsi" w:hAnsi="Palatino Linotype" w:cs="Arial"/>
          <w:szCs w:val="22"/>
          <w:lang w:val="es-MX" w:eastAsia="en-US"/>
        </w:rPr>
        <w:t>dieciséis de agosto</w:t>
      </w:r>
      <w:r w:rsidR="00DF0080" w:rsidRPr="00B7320F">
        <w:rPr>
          <w:rFonts w:ascii="Palatino Linotype" w:eastAsiaTheme="minorHAnsi" w:hAnsi="Palatino Linotype" w:cs="Arial"/>
          <w:szCs w:val="22"/>
          <w:lang w:val="es-MX" w:eastAsia="en-US"/>
        </w:rPr>
        <w:t xml:space="preserve"> de dos mil veintitrés</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8855AE" w:rsidRPr="008855AE">
        <w:rPr>
          <w:rFonts w:ascii="Palatino Linotype" w:eastAsiaTheme="minorHAnsi" w:hAnsi="Palatino Linotype" w:cs="Arial"/>
          <w:b/>
          <w:szCs w:val="22"/>
          <w:lang w:val="es-MX" w:eastAsia="en-US"/>
        </w:rPr>
        <w:t>01371/ZINACANT/IP/2023</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DF0080">
      <w:pPr>
        <w:spacing w:line="360" w:lineRule="auto"/>
        <w:jc w:val="both"/>
        <w:rPr>
          <w:rFonts w:ascii="Palatino Linotype" w:eastAsiaTheme="minorHAnsi" w:hAnsi="Palatino Linotype" w:cs="Arial"/>
          <w:szCs w:val="22"/>
          <w:lang w:val="es-MX" w:eastAsia="en-US"/>
        </w:rPr>
      </w:pPr>
    </w:p>
    <w:p w14:paraId="58D1202C" w14:textId="3F2ED803" w:rsidR="004309A2" w:rsidRPr="00B7320F" w:rsidRDefault="0029071C" w:rsidP="005803C9">
      <w:pPr>
        <w:spacing w:line="360" w:lineRule="auto"/>
        <w:ind w:left="284" w:right="332"/>
        <w:jc w:val="both"/>
        <w:rPr>
          <w:rFonts w:ascii="Palatino Linotype" w:hAnsi="Palatino Linotype"/>
          <w:i/>
          <w:szCs w:val="22"/>
          <w:lang w:val="es-ES_tradnl"/>
        </w:rPr>
      </w:pPr>
      <w:r w:rsidRPr="00B7320F">
        <w:rPr>
          <w:rFonts w:ascii="Palatino Linotype" w:hAnsi="Palatino Linotype"/>
          <w:i/>
          <w:szCs w:val="22"/>
          <w:lang w:val="es-MX"/>
        </w:rPr>
        <w:t>“</w:t>
      </w:r>
      <w:r w:rsidR="008855AE" w:rsidRPr="008855AE">
        <w:rPr>
          <w:rFonts w:ascii="Palatino Linotype" w:hAnsi="Palatino Linotype"/>
          <w:i/>
          <w:szCs w:val="22"/>
          <w:lang w:val="es-MX" w:eastAsia="es-MX"/>
        </w:rPr>
        <w:t>.- SOLICITO EL Proceso o procedimiento de resguardo de expedientes generados con motivo de los diversos procesos adquisitivos sometidos a consideración y proceso ante el Comité de Adquisiciones y Contratación de Servicios DEL PERIODO 2022</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406D83C0"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31169DAE" w14:textId="77777777" w:rsidR="00715F45" w:rsidRDefault="00715F45"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18B5B914" w14:textId="77777777" w:rsidR="00715F45" w:rsidRDefault="00715F45" w:rsidP="0029071C">
      <w:pPr>
        <w:spacing w:line="360" w:lineRule="auto"/>
        <w:jc w:val="both"/>
        <w:rPr>
          <w:rFonts w:ascii="Palatino Linotype" w:eastAsiaTheme="minorHAnsi" w:hAnsi="Palatino Linotype" w:cs="Arial"/>
          <w:b/>
          <w:sz w:val="28"/>
          <w:lang w:val="es-MX" w:eastAsia="en-US"/>
        </w:rPr>
      </w:pPr>
    </w:p>
    <w:p w14:paraId="05841E30" w14:textId="7F24F277" w:rsidR="0029071C" w:rsidRPr="00B7320F" w:rsidRDefault="0064021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29071C" w:rsidRPr="00B7320F">
        <w:rPr>
          <w:rFonts w:ascii="Palatino Linotype" w:eastAsiaTheme="minorHAnsi" w:hAnsi="Palatino Linotype" w:cs="Arial"/>
          <w:b/>
          <w:sz w:val="28"/>
          <w:lang w:val="es-MX" w:eastAsia="en-US"/>
        </w:rPr>
        <w:t xml:space="preserve">. De la respuesta del Sujeto Obligado. </w:t>
      </w:r>
    </w:p>
    <w:p w14:paraId="3886B9AE" w14:textId="52939704"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De las constancias que obran en el sistema SAIMEX, se advierte que en</w:t>
      </w:r>
      <w:r w:rsidR="00C555F0">
        <w:rPr>
          <w:rFonts w:ascii="Palatino Linotype" w:eastAsiaTheme="minorHAnsi" w:hAnsi="Palatino Linotype" w:cs="Arial"/>
          <w:lang w:val="es-MX" w:eastAsia="en-US"/>
        </w:rPr>
        <w:t xml:space="preserve"> fecha</w:t>
      </w:r>
      <w:r w:rsidRPr="00B7320F">
        <w:rPr>
          <w:rFonts w:ascii="Palatino Linotype" w:eastAsiaTheme="minorHAnsi" w:hAnsi="Palatino Linotype" w:cs="Arial"/>
          <w:lang w:val="es-MX" w:eastAsia="en-US"/>
        </w:rPr>
        <w:t xml:space="preserve"> </w:t>
      </w:r>
      <w:r w:rsidR="008855AE">
        <w:rPr>
          <w:rFonts w:ascii="Palatino Linotype" w:eastAsiaTheme="minorHAnsi" w:hAnsi="Palatino Linotype" w:cs="Arial"/>
          <w:lang w:val="es-MX" w:eastAsia="en-US"/>
        </w:rPr>
        <w:t>quince de septiembre</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2A65EDAB" w14:textId="77777777" w:rsidR="008855AE" w:rsidRPr="008855AE" w:rsidRDefault="0029071C" w:rsidP="008855AE">
      <w:pPr>
        <w:spacing w:line="276" w:lineRule="auto"/>
        <w:ind w:left="567" w:right="567"/>
        <w:jc w:val="right"/>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8855AE" w:rsidRPr="008855AE">
        <w:rPr>
          <w:rFonts w:ascii="Palatino Linotype" w:hAnsi="Palatino Linotype"/>
          <w:i/>
          <w:sz w:val="22"/>
          <w:szCs w:val="22"/>
          <w:lang w:val="es-MX" w:eastAsia="es-MX"/>
        </w:rPr>
        <w:t xml:space="preserve">Folio de la solicitud: </w:t>
      </w:r>
      <w:r w:rsidR="008855AE" w:rsidRPr="008855AE">
        <w:rPr>
          <w:rFonts w:ascii="Palatino Linotype" w:hAnsi="Palatino Linotype"/>
          <w:b/>
          <w:bCs/>
          <w:i/>
          <w:sz w:val="22"/>
          <w:szCs w:val="22"/>
          <w:lang w:val="es-MX" w:eastAsia="es-MX"/>
        </w:rPr>
        <w:t>01371/ZINACANT/IP/2023</w:t>
      </w:r>
    </w:p>
    <w:p w14:paraId="3B343CE3" w14:textId="77777777" w:rsidR="008855AE" w:rsidRDefault="008855AE" w:rsidP="008855AE">
      <w:pPr>
        <w:spacing w:line="276" w:lineRule="auto"/>
        <w:ind w:left="567" w:right="567"/>
        <w:jc w:val="both"/>
        <w:rPr>
          <w:rFonts w:ascii="Palatino Linotype" w:hAnsi="Palatino Linotype"/>
          <w:i/>
          <w:sz w:val="22"/>
          <w:szCs w:val="22"/>
          <w:lang w:val="es-MX" w:eastAsia="es-MX"/>
        </w:rPr>
      </w:pPr>
    </w:p>
    <w:p w14:paraId="235B7FA1" w14:textId="11DF3656" w:rsidR="008855AE" w:rsidRDefault="008855AE" w:rsidP="008855AE">
      <w:pPr>
        <w:spacing w:line="276" w:lineRule="auto"/>
        <w:ind w:left="567" w:right="567"/>
        <w:jc w:val="both"/>
        <w:rPr>
          <w:rFonts w:ascii="Palatino Linotype" w:hAnsi="Palatino Linotype"/>
          <w:i/>
          <w:sz w:val="22"/>
          <w:szCs w:val="22"/>
          <w:lang w:val="es-MX" w:eastAsia="es-MX"/>
        </w:rPr>
      </w:pPr>
      <w:r w:rsidRPr="008855AE">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00DF6D" w14:textId="77777777" w:rsidR="008855AE" w:rsidRPr="008855AE" w:rsidRDefault="008855AE" w:rsidP="008855AE">
      <w:pPr>
        <w:spacing w:line="276" w:lineRule="auto"/>
        <w:ind w:left="567" w:right="567"/>
        <w:jc w:val="both"/>
        <w:rPr>
          <w:rFonts w:ascii="Palatino Linotype" w:hAnsi="Palatino Linotype"/>
          <w:i/>
          <w:sz w:val="22"/>
          <w:szCs w:val="22"/>
          <w:lang w:val="es-MX" w:eastAsia="es-MX"/>
        </w:rPr>
      </w:pPr>
    </w:p>
    <w:p w14:paraId="083C1A69" w14:textId="77777777" w:rsidR="008855AE" w:rsidRPr="008855AE" w:rsidRDefault="008855AE" w:rsidP="008855AE">
      <w:pPr>
        <w:spacing w:line="276" w:lineRule="auto"/>
        <w:ind w:left="567" w:right="567"/>
        <w:jc w:val="both"/>
        <w:rPr>
          <w:rFonts w:ascii="Palatino Linotype" w:hAnsi="Palatino Linotype"/>
          <w:i/>
          <w:sz w:val="22"/>
          <w:szCs w:val="22"/>
          <w:lang w:val="es-MX" w:eastAsia="es-MX"/>
        </w:rPr>
      </w:pPr>
      <w:r w:rsidRPr="008855AE">
        <w:rPr>
          <w:rFonts w:ascii="Palatino Linotype" w:hAnsi="Palatino Linotype"/>
          <w:i/>
          <w:sz w:val="22"/>
          <w:szCs w:val="22"/>
          <w:lang w:val="es-MX" w:eastAsia="es-MX"/>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01371/ZINACANT/IP/2023, recibida a través del Sistema SAIMEX, en donde se solicita textualmente lo siguiente: “.- SOLICITO EL Proceso o procedimiento de resguardo de expedientes generados con motivo de los diversos procesos adquisitivos sometidos a consideración y proceso ante el Comité de Adquisiciones y Contratación de Servicios DEL PERIODO 2022.” (</w:t>
      </w:r>
      <w:proofErr w:type="gramStart"/>
      <w:r w:rsidRPr="008855AE">
        <w:rPr>
          <w:rFonts w:ascii="Palatino Linotype" w:hAnsi="Palatino Linotype"/>
          <w:i/>
          <w:sz w:val="22"/>
          <w:szCs w:val="22"/>
          <w:lang w:val="es-MX" w:eastAsia="es-MX"/>
        </w:rPr>
        <w:t>sic</w:t>
      </w:r>
      <w:proofErr w:type="gramEnd"/>
      <w:r w:rsidRPr="008855AE">
        <w:rPr>
          <w:rFonts w:ascii="Palatino Linotype" w:hAnsi="Palatino Linotype"/>
          <w:i/>
          <w:sz w:val="22"/>
          <w:szCs w:val="22"/>
          <w:lang w:val="es-MX" w:eastAsia="es-MX"/>
        </w:rPr>
        <w:t>). En apego a lo establecido su solicitud fue analizada y turnada a el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04CDD63C" w14:textId="77777777" w:rsidR="008855AE" w:rsidRPr="008855AE" w:rsidRDefault="008855AE" w:rsidP="008855AE">
      <w:pPr>
        <w:spacing w:line="276" w:lineRule="auto"/>
        <w:ind w:left="567" w:right="567"/>
        <w:jc w:val="both"/>
        <w:rPr>
          <w:rFonts w:ascii="Palatino Linotype" w:hAnsi="Palatino Linotype"/>
          <w:i/>
          <w:sz w:val="22"/>
          <w:szCs w:val="22"/>
          <w:lang w:val="es-MX" w:eastAsia="es-MX"/>
        </w:rPr>
      </w:pPr>
      <w:r w:rsidRPr="008855AE">
        <w:rPr>
          <w:rFonts w:ascii="Palatino Linotype" w:hAnsi="Palatino Linotype"/>
          <w:i/>
          <w:sz w:val="22"/>
          <w:szCs w:val="22"/>
          <w:lang w:val="es-MX" w:eastAsia="es-MX"/>
        </w:rPr>
        <w:lastRenderedPageBreak/>
        <w:t>ATENTAMENTE</w:t>
      </w:r>
    </w:p>
    <w:p w14:paraId="02CE162F" w14:textId="67A07617" w:rsidR="0029071C" w:rsidRPr="00B7320F" w:rsidRDefault="008855AE" w:rsidP="008855AE">
      <w:pPr>
        <w:spacing w:line="276" w:lineRule="auto"/>
        <w:ind w:left="567" w:right="567"/>
        <w:jc w:val="both"/>
        <w:rPr>
          <w:rFonts w:ascii="Palatino Linotype" w:hAnsi="Palatino Linotype"/>
          <w:i/>
          <w:sz w:val="22"/>
          <w:szCs w:val="22"/>
          <w:lang w:val="es-MX" w:eastAsia="es-MX"/>
        </w:rPr>
      </w:pPr>
      <w:r w:rsidRPr="008855AE">
        <w:rPr>
          <w:rFonts w:ascii="Palatino Linotype" w:hAnsi="Palatino Linotype"/>
          <w:i/>
          <w:sz w:val="22"/>
          <w:szCs w:val="22"/>
          <w:lang w:val="es-MX" w:eastAsia="es-MX"/>
        </w:rPr>
        <w:t>BRENDA SELENE HERNANDEZ LOPEZ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2E92252B"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8855AE">
        <w:rPr>
          <w:rFonts w:ascii="Palatino Linotype" w:eastAsiaTheme="minorHAnsi" w:hAnsi="Palatino Linotype" w:cs="Arial"/>
          <w:lang w:val="es-MX" w:eastAsia="en-US"/>
        </w:rPr>
        <w:t>el</w:t>
      </w:r>
      <w:r w:rsidR="001D2DE0" w:rsidRPr="00B7320F">
        <w:rPr>
          <w:rFonts w:ascii="Palatino Linotype" w:eastAsiaTheme="minorHAnsi" w:hAnsi="Palatino Linotype" w:cs="Arial"/>
          <w:lang w:val="es-MX" w:eastAsia="en-US"/>
        </w:rPr>
        <w:t xml:space="preserve"> archivo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8855AE" w:rsidRPr="008855AE">
        <w:rPr>
          <w:rFonts w:ascii="Palatino Linotype" w:eastAsiaTheme="minorHAnsi" w:hAnsi="Palatino Linotype" w:cs="Arial"/>
          <w:b/>
          <w:bCs/>
          <w:i/>
          <w:lang w:val="es-MX" w:eastAsia="en-US"/>
        </w:rPr>
        <w:t>1371.pdf</w:t>
      </w:r>
      <w:r w:rsidR="006B744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536A1280" w:rsidR="0029071C" w:rsidRPr="00B7320F" w:rsidRDefault="00C555F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B7320F">
        <w:rPr>
          <w:rFonts w:ascii="Palatino Linotype" w:eastAsiaTheme="minorHAnsi" w:hAnsi="Palatino Linotype" w:cs="Arial"/>
          <w:b/>
          <w:sz w:val="28"/>
          <w:lang w:val="es-MX" w:eastAsia="en-US"/>
        </w:rPr>
        <w:t>. Del recurso de revisión.</w:t>
      </w:r>
    </w:p>
    <w:p w14:paraId="7B3E8717" w14:textId="17FE2DB6"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w:t>
      </w:r>
      <w:r w:rsidR="008855AE">
        <w:rPr>
          <w:rFonts w:ascii="Palatino Linotype" w:eastAsiaTheme="minorHAnsi" w:hAnsi="Palatino Linotype" w:cs="Arial"/>
          <w:lang w:val="es-MX" w:eastAsia="en-US"/>
        </w:rPr>
        <w:t xml:space="preserve"> fecha</w:t>
      </w:r>
      <w:r w:rsidRPr="00B7320F">
        <w:rPr>
          <w:rFonts w:ascii="Palatino Linotype" w:eastAsiaTheme="minorHAnsi" w:hAnsi="Palatino Linotype" w:cs="Arial"/>
          <w:lang w:val="es-MX" w:eastAsia="en-US"/>
        </w:rPr>
        <w:t xml:space="preserve"> </w:t>
      </w:r>
      <w:r w:rsidR="008855AE">
        <w:rPr>
          <w:rFonts w:ascii="Palatino Linotype" w:eastAsiaTheme="minorHAnsi" w:hAnsi="Palatino Linotype" w:cs="Arial"/>
          <w:lang w:val="es-MX" w:eastAsia="en-US"/>
        </w:rPr>
        <w:t>dieciocho de septiembre</w:t>
      </w:r>
      <w:r w:rsidR="00DF0080" w:rsidRPr="00B7320F">
        <w:rPr>
          <w:rFonts w:ascii="Palatino Linotype" w:eastAsiaTheme="minorHAnsi" w:hAnsi="Palatino Linotype" w:cs="Arial"/>
          <w:lang w:val="es-MX" w:eastAsia="en-US"/>
        </w:rPr>
        <w:t xml:space="preserve"> de dos mil veintitrés</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8855AE" w:rsidRPr="008855AE">
        <w:rPr>
          <w:rFonts w:ascii="Palatino Linotype" w:eastAsiaTheme="minorHAnsi" w:hAnsi="Palatino Linotype" w:cs="Arial"/>
          <w:b/>
          <w:bCs/>
          <w:lang w:val="es-MX" w:eastAsia="es-MX"/>
        </w:rPr>
        <w:t>06195/INFOEM/IP/RR/2023</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542FDEA6" w:rsidR="00CC0B81" w:rsidRPr="00B7320F" w:rsidRDefault="0029071C" w:rsidP="001762FA">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8855AE" w:rsidRPr="008855AE">
        <w:rPr>
          <w:rFonts w:ascii="Palatino Linotype" w:eastAsiaTheme="minorHAnsi" w:hAnsi="Palatino Linotype" w:cstheme="minorBidi"/>
          <w:i/>
          <w:color w:val="000000"/>
          <w:sz w:val="22"/>
          <w:szCs w:val="22"/>
          <w:lang w:val="es-MX" w:eastAsia="en-US"/>
        </w:rPr>
        <w:t>JAJA DICEN QUE LA INFORMACIÓN ESTÁ ARCHIVADA, YA VEN COMO NO QUIEREN ENTREGAR LA INFORMACIÓN</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1B26AF0C" w:rsidR="00E74701" w:rsidRPr="00B7320F" w:rsidRDefault="0029071C" w:rsidP="001762FA">
      <w:pPr>
        <w:pStyle w:val="Prrafodelista"/>
        <w:numPr>
          <w:ilvl w:val="0"/>
          <w:numId w:val="1"/>
        </w:numPr>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8855AE">
        <w:rPr>
          <w:rFonts w:ascii="Palatino Linotype" w:eastAsiaTheme="minorHAnsi" w:hAnsi="Palatino Linotype" w:cs="Arial"/>
          <w:i/>
          <w:sz w:val="22"/>
          <w:szCs w:val="22"/>
          <w:lang w:val="es-MX" w:eastAsia="en-US"/>
        </w:rPr>
        <w:t>J</w:t>
      </w:r>
      <w:r w:rsidR="008855AE" w:rsidRPr="008855AE">
        <w:rPr>
          <w:rFonts w:ascii="Palatino Linotype" w:eastAsiaTheme="minorHAnsi" w:hAnsi="Palatino Linotype" w:cstheme="minorBidi"/>
          <w:i/>
          <w:color w:val="000000"/>
          <w:sz w:val="22"/>
          <w:szCs w:val="22"/>
          <w:lang w:val="es-MX" w:eastAsia="en-US"/>
        </w:rPr>
        <w:t>AJA DICEN QUE LA INFORMACIÓN ESTÁ ARCHIVADA, YA VEN COMO NO QUIEREN ENTREGAR LA INFORMACIÓN</w:t>
      </w:r>
      <w:r w:rsidRPr="00B7320F">
        <w:rPr>
          <w:rFonts w:ascii="Palatino Linotype" w:eastAsiaTheme="minorHAnsi" w:hAnsi="Palatino Linotype" w:cstheme="minorBidi"/>
          <w:i/>
          <w:color w:val="000000"/>
          <w:sz w:val="22"/>
          <w:szCs w:val="22"/>
          <w:lang w:val="es-MX" w:eastAsia="en-US"/>
        </w:rPr>
        <w:t>” (Sic)</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37958889" w14:textId="638EFABE" w:rsidR="0029071C" w:rsidRPr="00B7320F" w:rsidRDefault="002E1FD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B7320F">
        <w:rPr>
          <w:rFonts w:ascii="Palatino Linotype" w:eastAsiaTheme="minorHAnsi" w:hAnsi="Palatino Linotype" w:cs="Arial"/>
          <w:b/>
          <w:sz w:val="28"/>
          <w:lang w:val="es-MX" w:eastAsia="en-US"/>
        </w:rPr>
        <w:t>. Del turno del recurso de revisión.</w:t>
      </w:r>
    </w:p>
    <w:p w14:paraId="7EA3B1ED" w14:textId="43449E72"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855AE">
        <w:rPr>
          <w:rFonts w:ascii="Palatino Linotype" w:eastAsiaTheme="minorHAnsi" w:hAnsi="Palatino Linotype" w:cs="Arial"/>
          <w:lang w:val="es-MX" w:eastAsia="en-US"/>
        </w:rPr>
        <w:t>veintidós de septiembre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veintitrés</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6D85D55A" w:rsidR="0029071C" w:rsidRPr="00B7320F" w:rsidRDefault="002E1FD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QUINTO</w:t>
      </w:r>
      <w:r w:rsidR="0029071C" w:rsidRPr="00B7320F">
        <w:rPr>
          <w:rFonts w:ascii="Palatino Linotype" w:eastAsiaTheme="minorHAnsi" w:hAnsi="Palatino Linotype" w:cs="Arial"/>
          <w:b/>
          <w:sz w:val="28"/>
          <w:lang w:val="es-MX" w:eastAsia="en-US"/>
        </w:rPr>
        <w:t>. De la etapa de manifestaciones y/o alegatos.</w:t>
      </w:r>
    </w:p>
    <w:p w14:paraId="2591E127" w14:textId="3DB75778" w:rsidR="00715F45" w:rsidRDefault="00CF1DF5" w:rsidP="001762FA">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4309A2" w:rsidRPr="00B7320F">
        <w:rPr>
          <w:rFonts w:ascii="Palatino Linotype" w:eastAsiaTheme="minorHAnsi" w:hAnsi="Palatino Linotype" w:cs="Arial"/>
          <w:lang w:val="es-MX" w:eastAsia="en-US"/>
        </w:rPr>
        <w:t xml:space="preserve"> </w:t>
      </w:r>
      <w:r w:rsidR="0029071C" w:rsidRPr="00B7320F">
        <w:rPr>
          <w:rFonts w:ascii="Palatino Linotype" w:eastAsiaTheme="minorHAnsi" w:hAnsi="Palatino Linotype" w:cs="Arial"/>
          <w:b/>
          <w:lang w:val="es-MX" w:eastAsia="en-US"/>
        </w:rPr>
        <w:t>El Sujeto Obligado</w:t>
      </w:r>
      <w:r w:rsidR="0029071C" w:rsidRPr="00B7320F">
        <w:rPr>
          <w:rFonts w:ascii="Palatino Linotype" w:eastAsiaTheme="minorHAnsi" w:hAnsi="Palatino Linotype" w:cs="Arial"/>
          <w:lang w:val="es-MX" w:eastAsia="en-US"/>
        </w:rPr>
        <w:t xml:space="preserve"> </w:t>
      </w:r>
      <w:r w:rsidR="00715F45">
        <w:rPr>
          <w:rFonts w:ascii="Palatino Linotype" w:eastAsiaTheme="minorHAnsi" w:hAnsi="Palatino Linotype" w:cs="Arial"/>
          <w:lang w:val="es-MX" w:eastAsia="en-US"/>
        </w:rPr>
        <w:t>fue omiso en rendir</w:t>
      </w:r>
      <w:r w:rsidR="005803C9" w:rsidRPr="00B7320F">
        <w:rPr>
          <w:rFonts w:ascii="Palatino Linotype" w:eastAsiaTheme="minorHAnsi" w:hAnsi="Palatino Linotype" w:cs="Arial"/>
          <w:lang w:val="es-MX" w:eastAsia="en-US"/>
        </w:rPr>
        <w:t xml:space="preserve"> </w:t>
      </w:r>
      <w:r w:rsidR="00267458" w:rsidRPr="00B7320F">
        <w:rPr>
          <w:rFonts w:ascii="Palatino Linotype" w:eastAsiaTheme="minorHAnsi" w:hAnsi="Palatino Linotype" w:cs="Arial"/>
          <w:lang w:val="es-MX" w:eastAsia="en-US"/>
        </w:rPr>
        <w:t xml:space="preserve">su </w:t>
      </w:r>
      <w:r w:rsidR="00BA27FC" w:rsidRPr="00B7320F">
        <w:rPr>
          <w:rFonts w:ascii="Palatino Linotype" w:eastAsiaTheme="minorHAnsi" w:hAnsi="Palatino Linotype" w:cs="Arial"/>
          <w:lang w:val="es-MX" w:eastAsia="en-US"/>
        </w:rPr>
        <w:t>informe justificado</w:t>
      </w:r>
      <w:r w:rsidR="00E90222" w:rsidRPr="00B7320F">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2D6E4B" w:rsidRPr="00B7320F">
        <w:rPr>
          <w:rFonts w:ascii="Palatino Linotype" w:eastAsiaTheme="minorHAnsi" w:hAnsi="Palatino Linotype" w:cs="Arial"/>
          <w:lang w:val="es-MX" w:eastAsia="en-US"/>
        </w:rPr>
        <w:t xml:space="preserve"> 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715F45">
        <w:rPr>
          <w:rFonts w:ascii="Palatino Linotype" w:eastAsiaTheme="minorHAnsi" w:hAnsi="Palatino Linotype" w:cs="Arial"/>
          <w:lang w:val="es-MX" w:eastAsia="en-US"/>
        </w:rPr>
        <w:t>tampoco</w:t>
      </w:r>
      <w:r w:rsidR="005803C9" w:rsidRPr="00B7320F">
        <w:rPr>
          <w:rFonts w:ascii="Palatino Linotype" w:eastAsiaTheme="minorHAnsi" w:hAnsi="Palatino Linotype" w:cs="Arial"/>
          <w:lang w:val="es-MX" w:eastAsia="en-US"/>
        </w:rPr>
        <w:t xml:space="preserve"> emitió alegatos, </w:t>
      </w:r>
      <w:r w:rsidR="00E90222" w:rsidRPr="00B7320F">
        <w:rPr>
          <w:rFonts w:ascii="Palatino Linotype" w:eastAsiaTheme="minorHAnsi" w:hAnsi="Palatino Linotype" w:cs="Arial"/>
          <w:lang w:val="es-MX" w:eastAsia="en-US"/>
        </w:rPr>
        <w:t>pruebas o manifestación alguna</w:t>
      </w:r>
      <w:r w:rsidR="001762FA" w:rsidRPr="00B7320F">
        <w:rPr>
          <w:rFonts w:ascii="Palatino Linotype" w:eastAsiaTheme="minorHAnsi" w:hAnsi="Palatino Linotype" w:cs="Arial"/>
          <w:lang w:val="es-MX" w:eastAsia="en-US"/>
        </w:rPr>
        <w:t>,</w:t>
      </w:r>
      <w:r w:rsidR="0029071C" w:rsidRPr="00B7320F">
        <w:rPr>
          <w:rFonts w:ascii="Palatino Linotype" w:eastAsiaTheme="minorHAnsi" w:hAnsi="Palatino Linotype" w:cs="Arial"/>
          <w:lang w:val="es-MX" w:eastAsia="en-US"/>
        </w:rPr>
        <w:t xml:space="preserve"> lo anterior de conformidad con la siguiente imagen</w:t>
      </w:r>
      <w:r w:rsidR="00E74701" w:rsidRPr="00B7320F">
        <w:rPr>
          <w:rFonts w:ascii="Palatino Linotype" w:eastAsiaTheme="minorHAnsi" w:hAnsi="Palatino Linotype" w:cs="Arial"/>
          <w:lang w:val="es-MX" w:eastAsia="en-US"/>
        </w:rPr>
        <w:t>:</w:t>
      </w:r>
    </w:p>
    <w:p w14:paraId="3429418A" w14:textId="77777777" w:rsidR="008855AE" w:rsidRDefault="008855AE" w:rsidP="001762FA">
      <w:pPr>
        <w:spacing w:line="360" w:lineRule="auto"/>
        <w:jc w:val="both"/>
        <w:rPr>
          <w:rFonts w:ascii="Palatino Linotype" w:eastAsiaTheme="minorHAnsi" w:hAnsi="Palatino Linotype" w:cs="Arial"/>
          <w:lang w:val="es-MX" w:eastAsia="en-US"/>
        </w:rPr>
      </w:pPr>
    </w:p>
    <w:p w14:paraId="3B24DBD7" w14:textId="7546DC63" w:rsidR="00EA5609" w:rsidRDefault="008855AE" w:rsidP="008855AE">
      <w:pPr>
        <w:spacing w:line="360" w:lineRule="auto"/>
        <w:jc w:val="center"/>
        <w:rPr>
          <w:rFonts w:ascii="Palatino Linotype" w:eastAsiaTheme="minorHAnsi" w:hAnsi="Palatino Linotype" w:cs="Arial"/>
          <w:lang w:val="es-MX" w:eastAsia="en-US"/>
        </w:rPr>
      </w:pPr>
      <w:r w:rsidRPr="008855AE">
        <w:rPr>
          <w:rFonts w:ascii="Palatino Linotype" w:eastAsiaTheme="minorHAnsi" w:hAnsi="Palatino Linotype" w:cs="Arial"/>
          <w:noProof/>
          <w:lang w:val="es-MX" w:eastAsia="es-MX"/>
        </w:rPr>
        <w:drawing>
          <wp:inline distT="0" distB="0" distL="0" distR="0" wp14:anchorId="329FB44E" wp14:editId="4483D773">
            <wp:extent cx="5390985" cy="1540872"/>
            <wp:effectExtent l="190500" t="190500" r="191135" b="193040"/>
            <wp:docPr id="2023069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69421" name=""/>
                    <pic:cNvPicPr/>
                  </pic:nvPicPr>
                  <pic:blipFill>
                    <a:blip r:embed="rId8"/>
                    <a:stretch>
                      <a:fillRect/>
                    </a:stretch>
                  </pic:blipFill>
                  <pic:spPr>
                    <a:xfrm>
                      <a:off x="0" y="0"/>
                      <a:ext cx="5403034" cy="1544316"/>
                    </a:xfrm>
                    <a:prstGeom prst="rect">
                      <a:avLst/>
                    </a:prstGeom>
                    <a:ln>
                      <a:noFill/>
                    </a:ln>
                    <a:effectLst>
                      <a:outerShdw blurRad="190500" algn="tl" rotWithShape="0">
                        <a:srgbClr val="000000">
                          <a:alpha val="70000"/>
                        </a:srgbClr>
                      </a:outerShdw>
                    </a:effectLst>
                  </pic:spPr>
                </pic:pic>
              </a:graphicData>
            </a:graphic>
          </wp:inline>
        </w:drawing>
      </w:r>
    </w:p>
    <w:p w14:paraId="39ACA63D" w14:textId="2AEB2150" w:rsidR="00267458" w:rsidRPr="00B7320F" w:rsidRDefault="00267458" w:rsidP="00A26BD8">
      <w:pPr>
        <w:spacing w:line="360" w:lineRule="auto"/>
        <w:jc w:val="both"/>
        <w:rPr>
          <w:rFonts w:ascii="Palatino Linotype" w:eastAsiaTheme="minorHAnsi" w:hAnsi="Palatino Linotype" w:cs="Arial"/>
          <w:lang w:val="es-MX" w:eastAsia="en-US"/>
        </w:rPr>
      </w:pPr>
    </w:p>
    <w:p w14:paraId="2F723466" w14:textId="7F990257" w:rsidR="0029071C" w:rsidRPr="00B7320F" w:rsidRDefault="002E1FDA"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B7320F">
        <w:rPr>
          <w:rFonts w:ascii="Palatino Linotype" w:eastAsiaTheme="minorHAnsi" w:hAnsi="Palatino Linotype" w:cs="Arial"/>
          <w:b/>
          <w:sz w:val="28"/>
          <w:lang w:val="es-MX" w:eastAsia="en-US"/>
        </w:rPr>
        <w:t>. Del cierre de instrucción.</w:t>
      </w:r>
      <w:r w:rsidR="0029071C" w:rsidRPr="00B7320F">
        <w:rPr>
          <w:rFonts w:ascii="Palatino Linotype" w:eastAsiaTheme="minorHAnsi" w:hAnsi="Palatino Linotype" w:cs="Arial"/>
          <w:b/>
          <w:sz w:val="28"/>
          <w:lang w:val="es-MX" w:eastAsia="en-US"/>
        </w:rPr>
        <w:tab/>
      </w:r>
    </w:p>
    <w:p w14:paraId="4B50F669" w14:textId="721A2A5A" w:rsidR="00CC0B81"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7135D2">
        <w:rPr>
          <w:rFonts w:ascii="Palatino Linotype" w:eastAsiaTheme="minorHAnsi" w:hAnsi="Palatino Linotype" w:cs="Arial"/>
          <w:lang w:val="es-MX" w:eastAsia="en-US"/>
        </w:rPr>
        <w:t>cinco de octubre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09ED50" w14:textId="77777777" w:rsidR="001762FA" w:rsidRPr="00B7320F" w:rsidRDefault="001762FA" w:rsidP="00CC0B81">
      <w:pPr>
        <w:spacing w:line="360" w:lineRule="auto"/>
        <w:rPr>
          <w:rFonts w:ascii="Palatino Linotype" w:eastAsiaTheme="minorHAnsi" w:hAnsi="Palatino Linotype" w:cstheme="minorBidi"/>
          <w:b/>
          <w:szCs w:val="26"/>
          <w:lang w:val="es-MX" w:eastAsia="en-US"/>
        </w:rPr>
      </w:pPr>
    </w:p>
    <w:p w14:paraId="23E207BB" w14:textId="31C4B5E8" w:rsidR="00CC0B81" w:rsidRPr="00B7320F" w:rsidRDefault="002E1FDA" w:rsidP="00CC0B81">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Arial"/>
          <w:b/>
          <w:sz w:val="28"/>
          <w:lang w:val="es-MX" w:eastAsia="en-US"/>
        </w:rPr>
        <w:t>SÉPTIM</w:t>
      </w:r>
      <w:r w:rsidRPr="00B7320F">
        <w:rPr>
          <w:rFonts w:ascii="Palatino Linotype" w:eastAsiaTheme="minorHAnsi" w:hAnsi="Palatino Linotype" w:cs="Arial"/>
          <w:b/>
          <w:sz w:val="28"/>
          <w:lang w:val="es-MX" w:eastAsia="en-US"/>
        </w:rPr>
        <w:t>O</w:t>
      </w:r>
      <w:r w:rsidR="00CC0B81" w:rsidRPr="00B7320F">
        <w:rPr>
          <w:rFonts w:ascii="Palatino Linotype" w:eastAsiaTheme="minorHAnsi" w:hAnsi="Palatino Linotype" w:cstheme="minorBidi"/>
          <w:b/>
          <w:sz w:val="28"/>
          <w:szCs w:val="26"/>
          <w:lang w:val="es-MX" w:eastAsia="en-US"/>
        </w:rPr>
        <w:t>. De la ampliación del término para resolver.</w:t>
      </w:r>
    </w:p>
    <w:p w14:paraId="314F598A" w14:textId="3C271D56"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7135D2">
        <w:rPr>
          <w:rFonts w:ascii="Palatino Linotype" w:hAnsi="Palatino Linotype"/>
          <w:lang w:val="es-MX"/>
        </w:rPr>
        <w:t>siete de noviembre</w:t>
      </w:r>
      <w:r w:rsidR="00A31156" w:rsidRPr="00B7320F">
        <w:rPr>
          <w:rFonts w:ascii="Palatino Linotype" w:hAnsi="Palatino Linotype"/>
          <w:lang w:val="es-MX"/>
        </w:rPr>
        <w:t xml:space="preserve"> de dos mil veintitrés</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ADD59" w14:textId="77777777" w:rsidR="00CC0B81" w:rsidRPr="00B7320F" w:rsidRDefault="00CC0B81" w:rsidP="00CC0B81">
      <w:pPr>
        <w:spacing w:line="360" w:lineRule="auto"/>
        <w:jc w:val="both"/>
        <w:rPr>
          <w:rFonts w:ascii="Palatino Linotype" w:hAnsi="Palatino Linotype"/>
          <w:lang w:val="es-MX"/>
        </w:rPr>
      </w:pPr>
    </w:p>
    <w:p w14:paraId="237A6D7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Este organismo garante no pasa por alto justificar, </w:t>
      </w:r>
      <w:r w:rsidRPr="00B7320F">
        <w:rPr>
          <w:rFonts w:ascii="Palatino Linotype" w:hAnsi="Palatino Linotype"/>
          <w:bCs/>
          <w:lang w:val="es-MX"/>
        </w:rPr>
        <w:t xml:space="preserve">que el plazo para emitir resolución en el presente asunto </w:t>
      </w:r>
      <w:r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C6F2D5" w14:textId="77777777" w:rsidR="00CC0B81" w:rsidRPr="00B7320F" w:rsidRDefault="00CC0B81" w:rsidP="00CC0B81">
      <w:pPr>
        <w:spacing w:line="360" w:lineRule="auto"/>
        <w:jc w:val="both"/>
        <w:rPr>
          <w:rFonts w:ascii="Palatino Linotype" w:hAnsi="Palatino Linotype"/>
          <w:lang w:val="es-MX"/>
        </w:rPr>
      </w:pPr>
    </w:p>
    <w:p w14:paraId="2D5EA57B"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2FF19D4" w14:textId="77777777" w:rsidR="00CC0B81" w:rsidRPr="00B7320F" w:rsidRDefault="00CC0B81" w:rsidP="00CC0B81">
      <w:pPr>
        <w:spacing w:line="360" w:lineRule="auto"/>
        <w:jc w:val="both"/>
        <w:rPr>
          <w:rFonts w:ascii="Palatino Linotype" w:hAnsi="Palatino Linotype"/>
          <w:lang w:val="es-MX"/>
        </w:rPr>
      </w:pPr>
    </w:p>
    <w:p w14:paraId="2F8EB20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51AD56" w14:textId="77777777" w:rsidR="001762FA" w:rsidRPr="00B7320F" w:rsidRDefault="001762FA" w:rsidP="00CC0B81">
      <w:pPr>
        <w:spacing w:line="360" w:lineRule="auto"/>
        <w:jc w:val="both"/>
        <w:rPr>
          <w:rFonts w:ascii="Palatino Linotype" w:hAnsi="Palatino Linotype"/>
          <w:lang w:val="es-MX"/>
        </w:rPr>
      </w:pPr>
    </w:p>
    <w:p w14:paraId="2873857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35202" w14:textId="77777777" w:rsidR="00CC0B81" w:rsidRPr="00B7320F" w:rsidRDefault="00CC0B81" w:rsidP="00CC0B81">
      <w:pPr>
        <w:spacing w:line="360" w:lineRule="auto"/>
        <w:jc w:val="both"/>
        <w:rPr>
          <w:rFonts w:ascii="Palatino Linotype" w:hAnsi="Palatino Linotype"/>
          <w:lang w:val="es-MX"/>
        </w:rPr>
      </w:pPr>
    </w:p>
    <w:p w14:paraId="2FFE10A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40D10512" w14:textId="77777777" w:rsidR="00CC0B81" w:rsidRPr="00B7320F" w:rsidRDefault="00CC0B81" w:rsidP="00CC0B81">
      <w:pPr>
        <w:spacing w:line="360" w:lineRule="auto"/>
        <w:jc w:val="both"/>
        <w:rPr>
          <w:rFonts w:ascii="Palatino Linotype" w:hAnsi="Palatino Linotype"/>
          <w:lang w:val="es-MX"/>
        </w:rPr>
      </w:pPr>
    </w:p>
    <w:p w14:paraId="2DBC64C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F73B71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05446E37"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2D44DA9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4581DB6B" w14:textId="77777777" w:rsidR="00CC0B81" w:rsidRPr="00B7320F" w:rsidRDefault="00CC0B81" w:rsidP="00CC0B81">
      <w:pPr>
        <w:spacing w:line="360" w:lineRule="auto"/>
        <w:jc w:val="both"/>
        <w:rPr>
          <w:rFonts w:ascii="Palatino Linotype" w:hAnsi="Palatino Linotype"/>
          <w:lang w:val="es-MX"/>
        </w:rPr>
      </w:pPr>
    </w:p>
    <w:p w14:paraId="21CB838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824603" w14:textId="77777777" w:rsidR="00CC0B81" w:rsidRPr="00B7320F" w:rsidRDefault="00CC0B81" w:rsidP="00CC0B81">
      <w:pPr>
        <w:spacing w:line="360" w:lineRule="auto"/>
        <w:jc w:val="both"/>
        <w:rPr>
          <w:rFonts w:ascii="Palatino Linotype" w:hAnsi="Palatino Linotype"/>
          <w:lang w:val="es-MX"/>
        </w:rPr>
      </w:pPr>
    </w:p>
    <w:p w14:paraId="7BC4A4B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Argumento que encuentra sustento en la jurisprudencia P</w:t>
      </w:r>
      <w:proofErr w:type="gramStart"/>
      <w:r w:rsidRPr="00B7320F">
        <w:rPr>
          <w:rFonts w:ascii="Palatino Linotype" w:hAnsi="Palatino Linotype"/>
          <w:lang w:val="es-MX"/>
        </w:rPr>
        <w:t>./</w:t>
      </w:r>
      <w:proofErr w:type="gramEnd"/>
      <w:r w:rsidRPr="00B7320F">
        <w:rPr>
          <w:rFonts w:ascii="Palatino Linotype" w:hAnsi="Palatino Linotype"/>
          <w:lang w:val="es-MX"/>
        </w:rPr>
        <w:t xml:space="preserve">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41F1346A" w14:textId="77777777" w:rsidR="00CC0B81" w:rsidRPr="00B7320F" w:rsidRDefault="00CC0B81" w:rsidP="00CC0B81">
      <w:pPr>
        <w:spacing w:line="360" w:lineRule="auto"/>
        <w:jc w:val="both"/>
        <w:rPr>
          <w:rFonts w:ascii="Palatino Linotype" w:hAnsi="Palatino Linotype"/>
          <w:lang w:val="es-MX"/>
        </w:rPr>
      </w:pPr>
    </w:p>
    <w:p w14:paraId="5D7498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01D5F8" w14:textId="77777777" w:rsidR="00CC0B81" w:rsidRPr="00B7320F" w:rsidRDefault="00CC0B81" w:rsidP="00CC0B81">
      <w:pPr>
        <w:spacing w:line="360" w:lineRule="auto"/>
        <w:jc w:val="both"/>
        <w:rPr>
          <w:rFonts w:ascii="Palatino Linotype" w:hAnsi="Palatino Linotype"/>
          <w:lang w:val="es-MX"/>
        </w:rPr>
      </w:pPr>
    </w:p>
    <w:p w14:paraId="2A7A7B90"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7E30F71" w14:textId="77777777" w:rsidR="00CC0B81" w:rsidRPr="00B7320F" w:rsidRDefault="00CC0B81" w:rsidP="00CC0B81">
      <w:pPr>
        <w:spacing w:line="360" w:lineRule="auto"/>
        <w:jc w:val="both"/>
        <w:rPr>
          <w:rFonts w:ascii="Palatino Linotype" w:hAnsi="Palatino Linotype"/>
          <w:lang w:val="es-MX"/>
        </w:rPr>
      </w:pPr>
    </w:p>
    <w:p w14:paraId="1CD42A8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126F8982" w14:textId="77777777" w:rsidR="00CC0B81" w:rsidRPr="00B7320F" w:rsidRDefault="00CC0B81" w:rsidP="00CC0B81">
      <w:pPr>
        <w:spacing w:line="360" w:lineRule="auto"/>
        <w:jc w:val="both"/>
        <w:rPr>
          <w:rFonts w:ascii="Palatino Linotype" w:hAnsi="Palatino Linotype"/>
          <w:lang w:val="es-MX"/>
        </w:rPr>
      </w:pPr>
    </w:p>
    <w:p w14:paraId="5BFAF0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44DFD803" w14:textId="77777777" w:rsidR="00CC0B81" w:rsidRPr="00B7320F" w:rsidRDefault="00CC0B81" w:rsidP="00CC0B81">
      <w:pPr>
        <w:spacing w:line="360" w:lineRule="auto"/>
        <w:jc w:val="both"/>
        <w:rPr>
          <w:rFonts w:ascii="Palatino Linotype" w:hAnsi="Palatino Linotype"/>
          <w:lang w:val="es-MX"/>
        </w:rPr>
      </w:pPr>
    </w:p>
    <w:p w14:paraId="661E34C9" w14:textId="240BCBDD" w:rsidR="00A31156" w:rsidRDefault="00CC0B81" w:rsidP="00B96A17">
      <w:pPr>
        <w:spacing w:line="360" w:lineRule="auto"/>
        <w:jc w:val="both"/>
        <w:rPr>
          <w:rFonts w:ascii="Palatino Linotype" w:hAnsi="Palatino Linotype"/>
          <w:lang w:val="es-MX"/>
        </w:rPr>
      </w:pPr>
      <w:r w:rsidRPr="00B7320F">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0A547B1F" w14:textId="77777777" w:rsidR="005327BF" w:rsidRPr="00B7320F" w:rsidRDefault="005327BF"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0183F631" w:rsidR="00A26BD8" w:rsidRPr="00B7320F" w:rsidRDefault="002E1FDA" w:rsidP="00CC0B81">
      <w:pPr>
        <w:spacing w:line="360" w:lineRule="auto"/>
        <w:jc w:val="both"/>
        <w:rPr>
          <w:rFonts w:ascii="Palatino Linotype" w:eastAsiaTheme="minorHAnsi" w:hAnsi="Palatino Linotype" w:cs="Arial"/>
          <w:lang w:val="es-MX" w:eastAsia="en-US"/>
        </w:rPr>
      </w:pPr>
      <w:r w:rsidRPr="002E1FDA">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B7320F">
        <w:rPr>
          <w:rFonts w:ascii="Palatino Linotype" w:eastAsiaTheme="minorHAnsi" w:hAnsi="Palatino Linotype" w:cs="Arial"/>
          <w:lang w:val="es-MX" w:eastAsia="en-US"/>
        </w:rPr>
        <w:lastRenderedPageBreak/>
        <w:t>derecho de acceso a la información pública y garantizando el principio rector de máxima publicidad.</w:t>
      </w:r>
    </w:p>
    <w:p w14:paraId="0414DB60"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CC13F6" w:rsidRDefault="005327BF" w:rsidP="005327BF">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2D91CD9A" w14:textId="77777777" w:rsidR="005327BF" w:rsidRPr="00CC13F6" w:rsidRDefault="005327BF" w:rsidP="005327BF">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4D896A01"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4A636EFD" w14:textId="77777777" w:rsidR="005327BF" w:rsidRPr="00CC13F6" w:rsidRDefault="005327BF" w:rsidP="005327BF">
      <w:pPr>
        <w:rPr>
          <w:lang w:val="es-MX"/>
        </w:rPr>
      </w:pPr>
    </w:p>
    <w:p w14:paraId="63A5BE3E"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688044A9"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1BD6F611"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20AAA885"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w:t>
      </w:r>
      <w:r w:rsidRPr="00CC13F6">
        <w:rPr>
          <w:rFonts w:ascii="Palatino Linotype" w:hAnsi="Palatino Linotype"/>
        </w:rPr>
        <w:lastRenderedPageBreak/>
        <w:t xml:space="preserve">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287318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B7320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B7320F"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B7320F">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 xml:space="preserve">El estudio de las causas de improcedencia que se hagan valer por las partes o que se advierta de oficio por este </w:t>
      </w:r>
      <w:proofErr w:type="spellStart"/>
      <w:r w:rsidRPr="00B7320F">
        <w:rPr>
          <w:rFonts w:ascii="Palatino Linotype" w:eastAsiaTheme="minorHAnsi" w:hAnsi="Palatino Linotype" w:cs="Arial"/>
          <w:lang w:val="es-MX" w:eastAsia="en-US"/>
        </w:rPr>
        <w:t>Resolutor</w:t>
      </w:r>
      <w:proofErr w:type="spellEnd"/>
      <w:r w:rsidRPr="00B7320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143E2352" w14:textId="77777777" w:rsidR="002E1FDA" w:rsidRPr="00B7320F" w:rsidRDefault="002E1FDA"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lastRenderedPageBreak/>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t xml:space="preserve">Así las cosas, al no existir causas de improcedencia invocadas por las partes ni advertidas de oficio por este </w:t>
      </w:r>
      <w:proofErr w:type="spellStart"/>
      <w:r w:rsidRPr="00B7320F">
        <w:rPr>
          <w:rFonts w:ascii="Palatino Linotype" w:hAnsi="Palatino Linotype" w:cs="Arial"/>
        </w:rPr>
        <w:t>Resolutor</w:t>
      </w:r>
      <w:proofErr w:type="spellEnd"/>
      <w:r w:rsidRPr="00B7320F">
        <w:rPr>
          <w:rFonts w:ascii="Palatino Linotype" w:hAnsi="Palatino Linotype" w:cs="Arial"/>
        </w:rPr>
        <w:t xml:space="preserve">, se </w:t>
      </w:r>
      <w:proofErr w:type="gramStart"/>
      <w:r w:rsidRPr="00B7320F">
        <w:rPr>
          <w:rFonts w:ascii="Palatino Linotype" w:hAnsi="Palatino Linotype" w:cs="Arial"/>
        </w:rPr>
        <w:t>procede</w:t>
      </w:r>
      <w:proofErr w:type="gramEnd"/>
      <w:r w:rsidRPr="00B7320F">
        <w:rPr>
          <w:rFonts w:ascii="Palatino Linotype" w:hAnsi="Palatino Linotype" w:cs="Arial"/>
        </w:rPr>
        <w:t xml:space="preserve"> al análisis del fondo de los asuntos en los siguientes términos.</w:t>
      </w:r>
    </w:p>
    <w:p w14:paraId="30F5D428" w14:textId="77777777" w:rsidR="00F712EE" w:rsidRDefault="00F712EE" w:rsidP="0029071C">
      <w:pPr>
        <w:autoSpaceDE w:val="0"/>
        <w:autoSpaceDN w:val="0"/>
        <w:adjustRightInd w:val="0"/>
        <w:spacing w:line="360" w:lineRule="auto"/>
        <w:jc w:val="both"/>
        <w:rPr>
          <w:rFonts w:ascii="Palatino Linotype" w:hAnsi="Palatino Linotype" w:cs="Arial"/>
        </w:rPr>
      </w:pPr>
    </w:p>
    <w:p w14:paraId="09441283" w14:textId="77777777" w:rsidR="006B7440" w:rsidRPr="00B7320F" w:rsidRDefault="006B7440" w:rsidP="0029071C">
      <w:pPr>
        <w:autoSpaceDE w:val="0"/>
        <w:autoSpaceDN w:val="0"/>
        <w:adjustRightInd w:val="0"/>
        <w:spacing w:line="360" w:lineRule="auto"/>
        <w:jc w:val="both"/>
        <w:rPr>
          <w:rFonts w:ascii="Palatino Linotype" w:hAnsi="Palatino Linotype" w:cs="Arial"/>
        </w:rPr>
      </w:pPr>
    </w:p>
    <w:p w14:paraId="61D8E0F0" w14:textId="534BDCFA" w:rsidR="0029071C" w:rsidRPr="00B7320F" w:rsidRDefault="005327B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B7320F">
        <w:rPr>
          <w:rFonts w:ascii="Palatino Linotype" w:hAnsi="Palatino Linotype" w:cs="Arial"/>
          <w:b/>
          <w:sz w:val="28"/>
        </w:rPr>
        <w:t>T</w:t>
      </w:r>
      <w:r w:rsidR="0029071C" w:rsidRPr="00B7320F">
        <w:rPr>
          <w:rFonts w:ascii="Palatino Linotype" w:hAnsi="Palatino Linotype" w:cs="Arial"/>
          <w:b/>
          <w:sz w:val="28"/>
        </w:rPr>
        <w:t>O.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B7320F">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1DF5BC51" w14:textId="59B91586" w:rsidR="00907F13" w:rsidRPr="00B7320F" w:rsidRDefault="0029071C" w:rsidP="00D83603">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p>
    <w:p w14:paraId="4C0E4541" w14:textId="77777777" w:rsidR="00D83603" w:rsidRPr="00C86669" w:rsidRDefault="00D83603" w:rsidP="00D83603">
      <w:pPr>
        <w:pStyle w:val="Sinespaciado"/>
        <w:rPr>
          <w:rFonts w:eastAsiaTheme="minorHAnsi"/>
          <w:sz w:val="10"/>
          <w:szCs w:val="10"/>
          <w:lang w:eastAsia="es-MX"/>
        </w:rPr>
      </w:pPr>
    </w:p>
    <w:p w14:paraId="5C78BE44" w14:textId="143DBF09" w:rsidR="00430BAC" w:rsidRPr="00B7320F" w:rsidRDefault="007135D2" w:rsidP="00D83603">
      <w:pPr>
        <w:pStyle w:val="Prrafodelista"/>
        <w:numPr>
          <w:ilvl w:val="0"/>
          <w:numId w:val="20"/>
        </w:numPr>
        <w:spacing w:line="360" w:lineRule="auto"/>
        <w:ind w:right="141"/>
        <w:jc w:val="both"/>
        <w:rPr>
          <w:rFonts w:ascii="Palatino Linotype" w:eastAsiaTheme="minorHAnsi" w:hAnsi="Palatino Linotype"/>
          <w:lang w:eastAsia="es-MX"/>
        </w:rPr>
      </w:pPr>
      <w:bookmarkStart w:id="1" w:name="_Hlk149044691"/>
      <w:r>
        <w:rPr>
          <w:rFonts w:ascii="Palatino Linotype" w:eastAsiaTheme="minorHAnsi" w:hAnsi="Palatino Linotype" w:cstheme="minorBidi"/>
          <w:szCs w:val="22"/>
          <w:lang w:val="es-MX" w:eastAsia="es-MX"/>
        </w:rPr>
        <w:t>P</w:t>
      </w:r>
      <w:r w:rsidRPr="007135D2">
        <w:rPr>
          <w:rFonts w:ascii="Palatino Linotype" w:eastAsiaTheme="minorHAnsi" w:hAnsi="Palatino Linotype" w:cstheme="minorBidi"/>
          <w:szCs w:val="22"/>
          <w:lang w:val="es-MX" w:eastAsia="es-MX"/>
        </w:rPr>
        <w:t xml:space="preserve">roceso o procedimiento de resguardo de expedientes generados con motivo de los diversos procesos adquisitivos sometidos a consideración </w:t>
      </w:r>
      <w:r>
        <w:rPr>
          <w:rFonts w:ascii="Palatino Linotype" w:eastAsiaTheme="minorHAnsi" w:hAnsi="Palatino Linotype" w:cstheme="minorBidi"/>
          <w:szCs w:val="22"/>
          <w:lang w:val="es-MX" w:eastAsia="es-MX"/>
        </w:rPr>
        <w:t>del</w:t>
      </w:r>
      <w:r w:rsidRPr="007135D2">
        <w:rPr>
          <w:rFonts w:ascii="Palatino Linotype" w:eastAsiaTheme="minorHAnsi" w:hAnsi="Palatino Linotype" w:cstheme="minorBidi"/>
          <w:szCs w:val="22"/>
          <w:lang w:val="es-MX" w:eastAsia="es-MX"/>
        </w:rPr>
        <w:t xml:space="preserve"> Comité de Adquisiciones y Contratación de Servicios </w:t>
      </w:r>
      <w:r>
        <w:rPr>
          <w:rFonts w:ascii="Palatino Linotype" w:eastAsiaTheme="minorHAnsi" w:hAnsi="Palatino Linotype" w:cstheme="minorBidi"/>
          <w:szCs w:val="22"/>
          <w:lang w:val="es-MX" w:eastAsia="es-MX"/>
        </w:rPr>
        <w:t>en el año 2022</w:t>
      </w:r>
      <w:r w:rsidR="002E1FDA" w:rsidRPr="00B7320F">
        <w:rPr>
          <w:rFonts w:ascii="Palatino Linotype" w:eastAsiaTheme="minorHAnsi" w:hAnsi="Palatino Linotype" w:cstheme="minorBidi"/>
          <w:szCs w:val="22"/>
          <w:lang w:val="es-MX" w:eastAsia="es-MX"/>
        </w:rPr>
        <w:t>.</w:t>
      </w:r>
    </w:p>
    <w:bookmarkEnd w:id="1"/>
    <w:p w14:paraId="1F2810B2" w14:textId="77777777" w:rsidR="00907F13" w:rsidRPr="006B7440" w:rsidRDefault="00907F13" w:rsidP="00EE2FB1">
      <w:pPr>
        <w:spacing w:line="360" w:lineRule="auto"/>
        <w:ind w:right="49"/>
        <w:jc w:val="both"/>
        <w:rPr>
          <w:rFonts w:ascii="Palatino Linotype" w:eastAsiaTheme="minorHAnsi" w:hAnsi="Palatino Linotype" w:cstheme="minorBidi"/>
          <w:lang w:eastAsia="es-MX"/>
        </w:rPr>
      </w:pPr>
    </w:p>
    <w:p w14:paraId="66759CB8" w14:textId="2B881D3E" w:rsidR="002E1FDA" w:rsidRDefault="002E1FDA" w:rsidP="002E1FDA">
      <w:pPr>
        <w:pStyle w:val="Sinespaciado"/>
        <w:spacing w:line="360" w:lineRule="auto"/>
        <w:jc w:val="both"/>
        <w:rPr>
          <w:rFonts w:ascii="Palatino Linotype" w:hAnsi="Palatino Linotype"/>
        </w:rPr>
      </w:pPr>
      <w:r>
        <w:rPr>
          <w:rFonts w:ascii="Palatino Linotype" w:hAnsi="Palatino Linotype"/>
        </w:rPr>
        <w:t xml:space="preserve">El Sujeto Obligado turnó la solicitud a las unidades administrativas que consideró competentes y respondió a través de la Dirección de </w:t>
      </w:r>
      <w:r w:rsidR="007135D2">
        <w:rPr>
          <w:rFonts w:ascii="Palatino Linotype" w:hAnsi="Palatino Linotype"/>
        </w:rPr>
        <w:t>Administración</w:t>
      </w:r>
      <w:r>
        <w:rPr>
          <w:rFonts w:ascii="Palatino Linotype" w:hAnsi="Palatino Linotype"/>
        </w:rPr>
        <w:t xml:space="preserve"> del Sujeto Obligado, adjuntando para tal efecto los documentos siguientes:</w:t>
      </w:r>
    </w:p>
    <w:p w14:paraId="490A2B1D" w14:textId="77777777" w:rsidR="002E1FDA" w:rsidRDefault="002E1FDA" w:rsidP="002E1FDA">
      <w:pPr>
        <w:pStyle w:val="Sinespaciado"/>
        <w:spacing w:line="360" w:lineRule="auto"/>
        <w:jc w:val="both"/>
        <w:rPr>
          <w:rFonts w:ascii="Palatino Linotype" w:hAnsi="Palatino Linotype"/>
        </w:rPr>
      </w:pPr>
    </w:p>
    <w:p w14:paraId="2624E36F" w14:textId="54D01415" w:rsidR="002E1FDA" w:rsidRDefault="007135D2" w:rsidP="002E1FDA">
      <w:pPr>
        <w:pStyle w:val="Sinespaciado"/>
        <w:numPr>
          <w:ilvl w:val="0"/>
          <w:numId w:val="29"/>
        </w:numPr>
        <w:spacing w:after="240" w:line="360" w:lineRule="auto"/>
        <w:jc w:val="both"/>
        <w:rPr>
          <w:rFonts w:ascii="Palatino Linotype" w:hAnsi="Palatino Linotype"/>
          <w:bCs/>
        </w:rPr>
      </w:pPr>
      <w:r w:rsidRPr="007135D2">
        <w:rPr>
          <w:rFonts w:ascii="Palatino Linotype" w:hAnsi="Palatino Linotype"/>
          <w:b/>
          <w:bCs/>
        </w:rPr>
        <w:t>1371</w:t>
      </w:r>
      <w:proofErr w:type="gramStart"/>
      <w:r w:rsidRPr="007135D2">
        <w:rPr>
          <w:rFonts w:ascii="Palatino Linotype" w:hAnsi="Palatino Linotype"/>
          <w:b/>
          <w:bCs/>
        </w:rPr>
        <w:t>.pdf</w:t>
      </w:r>
      <w:proofErr w:type="gramEnd"/>
      <w:r w:rsidR="002E1FDA" w:rsidRPr="00BB5625">
        <w:rPr>
          <w:rFonts w:ascii="Palatino Linotype" w:hAnsi="Palatino Linotype"/>
          <w:b/>
          <w:bCs/>
        </w:rPr>
        <w:t xml:space="preserve">: </w:t>
      </w:r>
      <w:r w:rsidR="002E1FDA" w:rsidRPr="00BB5625">
        <w:rPr>
          <w:rFonts w:ascii="Palatino Linotype" w:hAnsi="Palatino Linotype"/>
        </w:rPr>
        <w:t xml:space="preserve">Archivo electrónico que contiene el oficio número </w:t>
      </w:r>
      <w:r w:rsidR="003A16E4">
        <w:rPr>
          <w:rFonts w:ascii="Palatino Linotype" w:hAnsi="Palatino Linotype"/>
        </w:rPr>
        <w:t>ZIN/D</w:t>
      </w:r>
      <w:r>
        <w:rPr>
          <w:rFonts w:ascii="Palatino Linotype" w:hAnsi="Palatino Linotype"/>
        </w:rPr>
        <w:t>A</w:t>
      </w:r>
      <w:r w:rsidR="003A16E4">
        <w:rPr>
          <w:rFonts w:ascii="Palatino Linotype" w:hAnsi="Palatino Linotype"/>
        </w:rPr>
        <w:t>/</w:t>
      </w:r>
      <w:r>
        <w:rPr>
          <w:rFonts w:ascii="Palatino Linotype" w:hAnsi="Palatino Linotype"/>
        </w:rPr>
        <w:t>2787</w:t>
      </w:r>
      <w:r w:rsidR="003A16E4">
        <w:rPr>
          <w:rFonts w:ascii="Palatino Linotype" w:hAnsi="Palatino Linotype"/>
        </w:rPr>
        <w:t>/2023</w:t>
      </w:r>
      <w:r w:rsidR="002E1FDA" w:rsidRPr="00BB5625">
        <w:rPr>
          <w:rFonts w:ascii="Palatino Linotype" w:hAnsi="Palatino Linotype"/>
        </w:rPr>
        <w:t xml:space="preserve">, signado por </w:t>
      </w:r>
      <w:r w:rsidR="003A16E4">
        <w:rPr>
          <w:rFonts w:ascii="Palatino Linotype" w:hAnsi="Palatino Linotype"/>
        </w:rPr>
        <w:t xml:space="preserve">la Directora de </w:t>
      </w:r>
      <w:r>
        <w:rPr>
          <w:rFonts w:ascii="Palatino Linotype" w:hAnsi="Palatino Linotype"/>
        </w:rPr>
        <w:t>Administración</w:t>
      </w:r>
      <w:r w:rsidR="002E1FDA" w:rsidRPr="00BB5625">
        <w:rPr>
          <w:rFonts w:ascii="Palatino Linotype" w:hAnsi="Palatino Linotype"/>
        </w:rPr>
        <w:t xml:space="preserve">, a través del cual informa al </w:t>
      </w:r>
      <w:r w:rsidR="002E1FDA">
        <w:rPr>
          <w:rFonts w:ascii="Palatino Linotype" w:hAnsi="Palatino Linotype"/>
        </w:rPr>
        <w:t>Titular de la Unidad de Transparencia</w:t>
      </w:r>
      <w:r w:rsidR="002E1FDA" w:rsidRPr="00BB5625">
        <w:rPr>
          <w:rFonts w:ascii="Palatino Linotype" w:hAnsi="Palatino Linotype"/>
        </w:rPr>
        <w:t xml:space="preserve"> que,</w:t>
      </w:r>
      <w:r w:rsidR="00697E55">
        <w:rPr>
          <w:rFonts w:ascii="Palatino Linotype" w:hAnsi="Palatino Linotype"/>
          <w:bCs/>
        </w:rPr>
        <w:t xml:space="preserve"> </w:t>
      </w:r>
      <w:r>
        <w:rPr>
          <w:rFonts w:ascii="Palatino Linotype" w:hAnsi="Palatino Linotype"/>
          <w:bCs/>
        </w:rPr>
        <w:t>la documentación correspondiente al ejercicio fiscal 2022, en virtud de ser archivo de trámite, permanece en la oficina que ocupa la Coordinación de Recursos Materiales y Adquisiciones, toda vez que el espacio es muy pequeño por el momento está archivada en carpetas y/o cajas de archivo</w:t>
      </w:r>
      <w:r w:rsidR="00697E55">
        <w:rPr>
          <w:rFonts w:ascii="Palatino Linotype" w:hAnsi="Palatino Linotype"/>
          <w:bCs/>
        </w:rPr>
        <w:t>.</w:t>
      </w:r>
    </w:p>
    <w:p w14:paraId="6669D161" w14:textId="5E880046" w:rsidR="00697E55" w:rsidRDefault="00697E55" w:rsidP="00697E55">
      <w:pPr>
        <w:pStyle w:val="Sinespaciado"/>
        <w:spacing w:after="240" w:line="360" w:lineRule="auto"/>
        <w:ind w:left="720"/>
        <w:jc w:val="center"/>
        <w:rPr>
          <w:rFonts w:ascii="Palatino Linotype" w:hAnsi="Palatino Linotype"/>
          <w:bCs/>
        </w:rPr>
      </w:pPr>
    </w:p>
    <w:p w14:paraId="006458BD" w14:textId="77777777" w:rsidR="00572099" w:rsidRDefault="00572099" w:rsidP="001C054C">
      <w:pPr>
        <w:spacing w:line="360" w:lineRule="auto"/>
        <w:ind w:right="141"/>
        <w:jc w:val="both"/>
        <w:rPr>
          <w:rFonts w:ascii="Palatino Linotype" w:eastAsiaTheme="minorHAnsi" w:hAnsi="Palatino Linotype" w:cs="Arial"/>
          <w:bCs/>
          <w:lang w:val="es-MX" w:eastAsia="en-US"/>
        </w:rPr>
      </w:pPr>
    </w:p>
    <w:p w14:paraId="23ABBAEF" w14:textId="5EDC8454" w:rsidR="00FA5223" w:rsidRDefault="00E11B18" w:rsidP="00572099">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 xml:space="preserve">Es así que derivado de la respuesta emitida por </w:t>
      </w:r>
      <w:r w:rsidRPr="00B7320F">
        <w:rPr>
          <w:rFonts w:ascii="Palatino Linotype" w:eastAsiaTheme="minorHAnsi" w:hAnsi="Palatino Linotype" w:cs="Arial"/>
          <w:b/>
          <w:bCs/>
          <w:lang w:val="es-MX" w:eastAsia="en-US"/>
        </w:rPr>
        <w:t>El Sujeto Obligado</w:t>
      </w:r>
      <w:r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El Recurrente</w:t>
      </w:r>
      <w:r w:rsidRPr="00B7320F">
        <w:rPr>
          <w:rFonts w:ascii="Palatino Linotype" w:eastAsiaTheme="minorHAnsi" w:hAnsi="Palatino Linotype" w:cs="Arial"/>
          <w:bCs/>
          <w:lang w:val="es-MX" w:eastAsia="en-US"/>
        </w:rPr>
        <w:t>, interpuso el presente recurso de revisión, señalando sustancialmente como su</w:t>
      </w:r>
      <w:r w:rsidR="006A2694" w:rsidRPr="00B7320F">
        <w:rPr>
          <w:rFonts w:ascii="Palatino Linotype" w:eastAsiaTheme="minorHAnsi" w:hAnsi="Palatino Linotype" w:cs="Arial"/>
          <w:bCs/>
          <w:lang w:val="es-MX" w:eastAsia="en-US"/>
        </w:rPr>
        <w:t xml:space="preserve"> Acto Impugnado</w:t>
      </w:r>
      <w:r w:rsidR="007135D2">
        <w:rPr>
          <w:rFonts w:ascii="Palatino Linotype" w:eastAsiaTheme="minorHAnsi" w:hAnsi="Palatino Linotype" w:cs="Arial"/>
          <w:bCs/>
          <w:lang w:val="es-MX" w:eastAsia="en-US"/>
        </w:rPr>
        <w:t xml:space="preserve"> y como Razones o Motivos de Inconformidad</w:t>
      </w:r>
      <w:r w:rsidRPr="00B7320F">
        <w:rPr>
          <w:rFonts w:ascii="Palatino Linotype" w:eastAsiaTheme="minorHAnsi" w:hAnsi="Palatino Linotype" w:cs="Arial"/>
          <w:bCs/>
          <w:lang w:val="es-MX" w:eastAsia="en-US"/>
        </w:rPr>
        <w:t>,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7135D2" w:rsidRPr="007135D2">
        <w:rPr>
          <w:rFonts w:ascii="Palatino Linotype" w:eastAsiaTheme="minorHAnsi" w:hAnsi="Palatino Linotype" w:cs="Arial"/>
          <w:b/>
          <w:bCs/>
          <w:i/>
          <w:u w:val="single"/>
          <w:lang w:val="es-MX" w:eastAsia="en-US"/>
        </w:rPr>
        <w:t>JAJA DICEN QUE LA INFORMACIÓN ESTÁ ARCHIVADA, YA VEN COMO NO QUIEREN ENTREGAR LA INFORMACIÓN</w:t>
      </w:r>
      <w:r w:rsidRPr="00B7320F">
        <w:rPr>
          <w:rFonts w:ascii="Palatino Linotype" w:eastAsiaTheme="minorHAnsi" w:hAnsi="Palatino Linotype" w:cs="Arial"/>
          <w:bCs/>
          <w:i/>
          <w:lang w:val="es-MX" w:eastAsia="en-US"/>
        </w:rPr>
        <w:t>” (Sic).</w:t>
      </w:r>
    </w:p>
    <w:p w14:paraId="4194A689" w14:textId="77777777" w:rsidR="00572099" w:rsidRPr="00572099" w:rsidRDefault="00572099" w:rsidP="00572099">
      <w:pPr>
        <w:spacing w:line="360" w:lineRule="auto"/>
        <w:ind w:right="141"/>
        <w:jc w:val="both"/>
        <w:rPr>
          <w:rFonts w:ascii="Palatino Linotype" w:eastAsiaTheme="minorHAnsi" w:hAnsi="Palatino Linotype" w:cs="Arial"/>
          <w:bCs/>
          <w:i/>
          <w:lang w:val="es-MX" w:eastAsia="en-US"/>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7ADA0171" w14:textId="77777777" w:rsidR="00E9680B" w:rsidRPr="00B7320F"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B7320F">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C8FB0EE"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 xml:space="preserve">a Ley de Transparencia y Acceso a la Información Pública del Estado de México y Municipios, prevé en su artículo 23, fracción </w:t>
      </w:r>
      <w:r w:rsidR="004C6BB5">
        <w:rPr>
          <w:rFonts w:ascii="Palatino Linotype" w:hAnsi="Palatino Linotype" w:cs="Arial"/>
        </w:rPr>
        <w:t>IV</w:t>
      </w:r>
      <w:r w:rsidRPr="00B7320F">
        <w:rPr>
          <w:rFonts w:ascii="Palatino Linotype" w:hAnsi="Palatino Linotype" w:cs="Arial"/>
        </w:rPr>
        <w:t>, que son Sujetos Obligados a Transparentar y permitir el acceso a su información y proteger los datos que obren en su poder:</w:t>
      </w:r>
    </w:p>
    <w:p w14:paraId="2E250855" w14:textId="77777777" w:rsidR="004C6BB5" w:rsidRDefault="00581DC8" w:rsidP="004C6BB5">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Default="004C6BB5" w:rsidP="004C6BB5">
      <w:pPr>
        <w:ind w:left="567" w:right="616"/>
        <w:contextualSpacing/>
        <w:jc w:val="both"/>
        <w:rPr>
          <w:rFonts w:ascii="Palatino Linotype" w:hAnsi="Palatino Linotype" w:cs="Arial"/>
          <w:b/>
          <w:i/>
          <w:sz w:val="22"/>
        </w:rPr>
      </w:pPr>
    </w:p>
    <w:p w14:paraId="3CFBD3F6" w14:textId="5DBD6D8F" w:rsidR="00031EFF" w:rsidRPr="004C6BB5" w:rsidRDefault="004C6BB5" w:rsidP="004C6BB5">
      <w:pPr>
        <w:ind w:left="567" w:right="616"/>
        <w:contextualSpacing/>
        <w:jc w:val="both"/>
        <w:rPr>
          <w:rFonts w:ascii="Palatino Linotype" w:hAnsi="Palatino Linotype" w:cs="Arial"/>
          <w:bCs/>
          <w:i/>
          <w:sz w:val="22"/>
        </w:rPr>
      </w:pPr>
      <w:r w:rsidRPr="004C6BB5">
        <w:rPr>
          <w:rFonts w:ascii="Palatino Linotype" w:hAnsi="Palatino Linotype" w:cs="Arial"/>
          <w:b/>
          <w:i/>
          <w:sz w:val="22"/>
        </w:rPr>
        <w:t xml:space="preserve">IV. </w:t>
      </w:r>
      <w:r w:rsidRPr="004C6BB5">
        <w:rPr>
          <w:rFonts w:ascii="Palatino Linotype" w:hAnsi="Palatino Linotype" w:cs="Arial"/>
          <w:bCs/>
          <w:i/>
          <w:sz w:val="22"/>
        </w:rPr>
        <w:t>Los ayuntamientos y las dependencias, organismos, órganos y entidades de la administración municipal;</w:t>
      </w:r>
    </w:p>
    <w:p w14:paraId="5444B6C2" w14:textId="77777777" w:rsidR="004C6BB5" w:rsidRDefault="004C6BB5" w:rsidP="00F30C1D">
      <w:pPr>
        <w:spacing w:line="360" w:lineRule="auto"/>
        <w:jc w:val="both"/>
        <w:rPr>
          <w:rFonts w:ascii="Palatino Linotype" w:hAnsi="Palatino Linotype" w:cs="Arial"/>
        </w:rPr>
      </w:pPr>
    </w:p>
    <w:p w14:paraId="23FF5392" w14:textId="03F3F990"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Por lo que, de la respuesta emitida por parte</w:t>
      </w:r>
      <w:r w:rsidR="004C6BB5">
        <w:rPr>
          <w:rFonts w:ascii="Palatino Linotype" w:hAnsi="Palatino Linotype" w:cs="Arial"/>
        </w:rPr>
        <w:t xml:space="preserve"> </w:t>
      </w:r>
      <w:r w:rsidRPr="00B7320F">
        <w:rPr>
          <w:rFonts w:ascii="Palatino Linotype" w:hAnsi="Palatino Linotype" w:cs="Arial"/>
        </w:rPr>
        <w:t xml:space="preserve">del </w:t>
      </w:r>
      <w:r w:rsidRPr="00B7320F">
        <w:rPr>
          <w:rFonts w:ascii="Palatino Linotype" w:hAnsi="Palatino Linotype" w:cs="Arial"/>
          <w:b/>
        </w:rPr>
        <w:t>Sujeto Obligado</w:t>
      </w:r>
      <w:r w:rsidRPr="00B7320F">
        <w:rPr>
          <w:rFonts w:ascii="Palatino Linotype" w:hAnsi="Palatino Linotype" w:cs="Arial"/>
        </w:rPr>
        <w:t xml:space="preserve"> generó, se enuncia cada una de la</w:t>
      </w:r>
      <w:r w:rsidR="004C6BB5">
        <w:rPr>
          <w:rFonts w:ascii="Palatino Linotype" w:hAnsi="Palatino Linotype" w:cs="Arial"/>
        </w:rPr>
        <w:t>s</w:t>
      </w:r>
      <w:r w:rsidRPr="00B7320F">
        <w:rPr>
          <w:rFonts w:ascii="Palatino Linotype" w:hAnsi="Palatino Linotype" w:cs="Arial"/>
        </w:rPr>
        <w:t xml:space="preserve"> respuesta</w:t>
      </w:r>
      <w:r w:rsidR="004C6BB5">
        <w:rPr>
          <w:rFonts w:ascii="Palatino Linotype" w:hAnsi="Palatino Linotype" w:cs="Arial"/>
        </w:rPr>
        <w:t>s</w:t>
      </w:r>
      <w:r w:rsidRPr="00B7320F">
        <w:rPr>
          <w:rFonts w:ascii="Palatino Linotype" w:hAnsi="Palatino Linotype" w:cs="Arial"/>
        </w:rPr>
        <w:t xml:space="preserve"> proporcionada</w:t>
      </w:r>
      <w:r w:rsidR="004C6BB5">
        <w:rPr>
          <w:rFonts w:ascii="Palatino Linotype" w:hAnsi="Palatino Linotype" w:cs="Arial"/>
        </w:rPr>
        <w:t>s</w:t>
      </w:r>
      <w:r w:rsidRPr="00B7320F">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495EE903" w14:textId="77777777" w:rsidR="00FC079F" w:rsidRPr="00B7320F" w:rsidRDefault="00F30C1D" w:rsidP="00F30C1D">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w:t>
      </w:r>
      <w:r w:rsidRPr="00B7320F">
        <w:rPr>
          <w:rFonts w:ascii="Palatino Linotype" w:eastAsiaTheme="minorHAnsi" w:hAnsi="Palatino Linotype" w:cs="Arial"/>
          <w:szCs w:val="22"/>
          <w:lang w:val="es-MX" w:eastAsia="en-US"/>
        </w:rPr>
        <w:lastRenderedPageBreak/>
        <w:t xml:space="preserve">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B7320F" w:rsidRDefault="001D09E1" w:rsidP="00306F04">
      <w:pPr>
        <w:spacing w:line="360" w:lineRule="auto"/>
        <w:jc w:val="both"/>
        <w:rPr>
          <w:rFonts w:ascii="Palatino Linotype" w:eastAsiaTheme="minorHAnsi" w:hAnsi="Palatino Linotype" w:cs="Arial"/>
          <w:szCs w:val="22"/>
          <w:lang w:val="es-MX" w:eastAsia="en-US"/>
        </w:rPr>
      </w:pPr>
    </w:p>
    <w:p w14:paraId="78101A56" w14:textId="00945010" w:rsidR="006B7440" w:rsidRPr="00697E55" w:rsidRDefault="001D09E1" w:rsidP="00697E55">
      <w:pPr>
        <w:spacing w:line="360" w:lineRule="auto"/>
        <w:ind w:right="49"/>
        <w:jc w:val="both"/>
        <w:rPr>
          <w:rFonts w:ascii="Palatino Linotype" w:eastAsiaTheme="minorHAnsi" w:hAnsi="Palatino Linotype" w:cs="Arial"/>
          <w:bCs/>
          <w:lang w:val="es-MX" w:eastAsia="en-US"/>
        </w:rPr>
      </w:pPr>
      <w:r w:rsidRPr="00B7320F">
        <w:rPr>
          <w:rFonts w:ascii="Palatino Linotype" w:eastAsiaTheme="minorHAnsi" w:hAnsi="Palatino Linotype" w:cs="Arial"/>
          <w:bCs/>
          <w:lang w:val="es-MX" w:eastAsia="en-US"/>
        </w:rPr>
        <w:t xml:space="preserve">Atento a ello, </w:t>
      </w:r>
      <w:r w:rsidR="002273B6" w:rsidRPr="00B7320F">
        <w:rPr>
          <w:rFonts w:ascii="Palatino Linotype" w:eastAsiaTheme="minorHAnsi" w:hAnsi="Palatino Linotype" w:cs="Arial"/>
          <w:bCs/>
          <w:lang w:val="es-MX" w:eastAsia="en-US"/>
        </w:rPr>
        <w:t>primeramente,</w:t>
      </w:r>
      <w:r w:rsidRPr="00B7320F">
        <w:rPr>
          <w:rFonts w:ascii="Palatino Linotype" w:eastAsiaTheme="minorHAnsi" w:hAnsi="Palatino Linotype" w:cs="Arial"/>
          <w:bCs/>
          <w:lang w:val="es-MX" w:eastAsia="en-US"/>
        </w:rPr>
        <w:t xml:space="preserve"> es importante señalar que </w:t>
      </w:r>
      <w:r w:rsidR="006E6297" w:rsidRPr="00B7320F">
        <w:rPr>
          <w:rFonts w:ascii="Palatino Linotype" w:eastAsiaTheme="minorHAnsi" w:hAnsi="Palatino Linotype" w:cs="Arial"/>
          <w:bCs/>
          <w:lang w:val="es-MX" w:eastAsia="en-US"/>
        </w:rPr>
        <w:t xml:space="preserve">la pretensión del </w:t>
      </w:r>
      <w:r w:rsidR="004C6BB5">
        <w:rPr>
          <w:rFonts w:ascii="Palatino Linotype" w:eastAsiaTheme="minorHAnsi" w:hAnsi="Palatino Linotype" w:cs="Arial"/>
          <w:bCs/>
          <w:lang w:val="es-MX" w:eastAsia="en-US"/>
        </w:rPr>
        <w:t>s</w:t>
      </w:r>
      <w:r w:rsidR="006E6297" w:rsidRPr="00B7320F">
        <w:rPr>
          <w:rFonts w:ascii="Palatino Linotype" w:eastAsiaTheme="minorHAnsi" w:hAnsi="Palatino Linotype" w:cs="Arial"/>
          <w:bCs/>
          <w:lang w:val="es-MX" w:eastAsia="en-US"/>
        </w:rPr>
        <w:t>olicitante es obtener información</w:t>
      </w:r>
      <w:r w:rsidR="00306F04" w:rsidRPr="00B7320F">
        <w:rPr>
          <w:rFonts w:ascii="Palatino Linotype" w:eastAsiaTheme="minorHAnsi" w:hAnsi="Palatino Linotype" w:cs="Arial"/>
          <w:bCs/>
          <w:lang w:val="es-MX" w:eastAsia="en-US"/>
        </w:rPr>
        <w:t xml:space="preserve"> </w:t>
      </w:r>
      <w:r w:rsidR="002273B6" w:rsidRPr="00B7320F">
        <w:rPr>
          <w:rFonts w:ascii="Palatino Linotype" w:eastAsiaTheme="minorHAnsi" w:hAnsi="Palatino Linotype" w:cs="Arial"/>
          <w:bCs/>
          <w:lang w:val="es-MX" w:eastAsia="en-US"/>
        </w:rPr>
        <w:t>que dé cuenta de</w:t>
      </w:r>
      <w:r w:rsidR="00697E55">
        <w:rPr>
          <w:rFonts w:ascii="Palatino Linotype" w:eastAsiaTheme="minorHAnsi" w:hAnsi="Palatino Linotype" w:cs="Arial"/>
          <w:bCs/>
          <w:lang w:val="es-MX" w:eastAsia="en-US"/>
        </w:rPr>
        <w:t xml:space="preserve">l </w:t>
      </w:r>
      <w:r w:rsidR="007135D2">
        <w:rPr>
          <w:rFonts w:ascii="Palatino Linotype" w:eastAsiaTheme="minorHAnsi" w:hAnsi="Palatino Linotype" w:cstheme="minorBidi"/>
          <w:szCs w:val="22"/>
          <w:lang w:val="es-MX" w:eastAsia="es-MX"/>
        </w:rPr>
        <w:t>p</w:t>
      </w:r>
      <w:r w:rsidR="007135D2" w:rsidRPr="007135D2">
        <w:rPr>
          <w:rFonts w:ascii="Palatino Linotype" w:eastAsiaTheme="minorHAnsi" w:hAnsi="Palatino Linotype" w:cstheme="minorBidi"/>
          <w:szCs w:val="22"/>
          <w:lang w:val="es-MX" w:eastAsia="es-MX"/>
        </w:rPr>
        <w:t>roceso o procedimiento de resguardo de expedientes generados con motivo de los diversos procesos adquisitivos sometidos a consideración del Comité de Adquisiciones y Contratación de Servicios en el año 2022</w:t>
      </w:r>
      <w:r w:rsidR="006B7440" w:rsidRPr="00697E55">
        <w:rPr>
          <w:rFonts w:ascii="Palatino Linotype" w:eastAsiaTheme="minorHAnsi" w:hAnsi="Palatino Linotype" w:cstheme="minorBidi"/>
          <w:szCs w:val="22"/>
          <w:lang w:val="es-MX" w:eastAsia="es-MX"/>
        </w:rPr>
        <w:t>.</w:t>
      </w:r>
    </w:p>
    <w:p w14:paraId="6BB0D679" w14:textId="77777777" w:rsidR="004454D4" w:rsidRPr="00B7320F" w:rsidRDefault="004454D4" w:rsidP="004454D4">
      <w:pPr>
        <w:spacing w:line="360" w:lineRule="auto"/>
        <w:ind w:right="-93"/>
        <w:jc w:val="both"/>
        <w:rPr>
          <w:rFonts w:ascii="Palatino Linotype" w:eastAsiaTheme="minorHAnsi" w:hAnsi="Palatino Linotype" w:cs="Arial"/>
          <w:bCs/>
          <w:lang w:val="es-MX" w:eastAsia="en-US"/>
        </w:rPr>
      </w:pPr>
    </w:p>
    <w:p w14:paraId="4232E16B" w14:textId="16472E86" w:rsidR="0077357B" w:rsidRDefault="004E3858" w:rsidP="0077357B">
      <w:pPr>
        <w:pStyle w:val="Prrafodelista"/>
        <w:autoSpaceDE w:val="0"/>
        <w:autoSpaceDN w:val="0"/>
        <w:adjustRightInd w:val="0"/>
        <w:spacing w:line="360" w:lineRule="auto"/>
        <w:ind w:left="0"/>
        <w:jc w:val="both"/>
        <w:rPr>
          <w:rFonts w:ascii="Palatino Linotype" w:hAnsi="Palatino Linotype" w:cs="Arial"/>
          <w:color w:val="000000" w:themeColor="text1"/>
        </w:rPr>
      </w:pPr>
      <w:bookmarkStart w:id="2" w:name="_Hlk148456231"/>
      <w:r>
        <w:rPr>
          <w:rFonts w:ascii="Palatino Linotype" w:hAnsi="Palatino Linotype" w:cs="Arial"/>
          <w:lang w:val="es-MX"/>
        </w:rPr>
        <w:t xml:space="preserve">En </w:t>
      </w:r>
      <w:r w:rsidR="00697E55">
        <w:rPr>
          <w:rFonts w:ascii="Palatino Linotype" w:hAnsi="Palatino Linotype" w:cs="Arial"/>
          <w:lang w:val="es-MX"/>
        </w:rPr>
        <w:t xml:space="preserve">ese </w:t>
      </w:r>
      <w:r>
        <w:rPr>
          <w:rFonts w:ascii="Palatino Linotype" w:hAnsi="Palatino Linotype" w:cs="Arial"/>
          <w:lang w:val="es-MX"/>
        </w:rPr>
        <w:t>contexto</w:t>
      </w:r>
      <w:r w:rsidRPr="004E3858">
        <w:rPr>
          <w:rFonts w:ascii="Palatino Linotype" w:hAnsi="Palatino Linotype" w:cs="Arial"/>
          <w:lang w:val="es-MX" w:eastAsia="es-MX"/>
        </w:rPr>
        <w:t xml:space="preserve">, </w:t>
      </w:r>
      <w:r>
        <w:rPr>
          <w:rFonts w:ascii="Palatino Linotype" w:hAnsi="Palatino Linotype" w:cs="Arial"/>
          <w:lang w:val="es-MX"/>
        </w:rPr>
        <w:t>retomando la respuesta otorgada por parte de</w:t>
      </w:r>
      <w:r w:rsidR="001721FE">
        <w:rPr>
          <w:rFonts w:ascii="Palatino Linotype" w:hAnsi="Palatino Linotype" w:cs="Arial"/>
          <w:lang w:val="es-MX"/>
        </w:rPr>
        <w:t xml:space="preserve">l </w:t>
      </w:r>
      <w:r w:rsidR="001721FE" w:rsidRPr="001721FE">
        <w:rPr>
          <w:rFonts w:ascii="Palatino Linotype" w:hAnsi="Palatino Linotype" w:cs="Arial"/>
          <w:b/>
          <w:bCs/>
          <w:lang w:val="es-MX"/>
        </w:rPr>
        <w:t>Sujeto Obligado</w:t>
      </w:r>
      <w:r w:rsidR="001721FE">
        <w:rPr>
          <w:rFonts w:ascii="Palatino Linotype" w:hAnsi="Palatino Linotype" w:cs="Arial"/>
          <w:lang w:val="es-MX"/>
        </w:rPr>
        <w:t xml:space="preserve"> </w:t>
      </w:r>
      <w:r w:rsidR="00697E55">
        <w:rPr>
          <w:rFonts w:ascii="Palatino Linotype" w:hAnsi="Palatino Linotype" w:cs="Arial"/>
          <w:lang w:val="es-MX"/>
        </w:rPr>
        <w:t xml:space="preserve">emitida a través del área competente, siendo esta la Dirección de </w:t>
      </w:r>
      <w:r w:rsidR="007135D2">
        <w:rPr>
          <w:rFonts w:ascii="Palatino Linotype" w:hAnsi="Palatino Linotype" w:cs="Arial"/>
          <w:lang w:val="es-MX"/>
        </w:rPr>
        <w:t>Administración</w:t>
      </w:r>
      <w:r w:rsidR="00697E55">
        <w:rPr>
          <w:rFonts w:ascii="Palatino Linotype" w:hAnsi="Palatino Linotype" w:cs="Arial"/>
          <w:lang w:val="es-MX"/>
        </w:rPr>
        <w:t xml:space="preserve"> del Ayuntamiento de Zinacantepec</w:t>
      </w:r>
      <w:r w:rsidR="001721FE" w:rsidRPr="001721FE">
        <w:rPr>
          <w:rFonts w:ascii="Palatino Linotype" w:hAnsi="Palatino Linotype" w:cs="Arial"/>
          <w:lang w:val="es-MX"/>
        </w:rPr>
        <w:t xml:space="preserve">, </w:t>
      </w:r>
      <w:bookmarkEnd w:id="2"/>
      <w:r w:rsidR="0077357B">
        <w:rPr>
          <w:rFonts w:ascii="Palatino Linotype" w:hAnsi="Palatino Linotype" w:cs="Arial"/>
          <w:lang w:val="es-MX"/>
        </w:rPr>
        <w:t xml:space="preserve">se colige que </w:t>
      </w:r>
      <w:r w:rsidR="0077357B" w:rsidRPr="005E5896">
        <w:rPr>
          <w:rFonts w:ascii="Palatino Linotype" w:hAnsi="Palatino Linotype" w:cs="Arial"/>
          <w:color w:val="000000" w:themeColor="text1"/>
        </w:rPr>
        <w:t xml:space="preserve">le asiste la razón al </w:t>
      </w:r>
      <w:r w:rsidR="0077357B" w:rsidRPr="005E5896">
        <w:rPr>
          <w:rFonts w:ascii="Palatino Linotype" w:hAnsi="Palatino Linotype" w:cs="Arial"/>
          <w:b/>
          <w:color w:val="000000" w:themeColor="text1"/>
        </w:rPr>
        <w:t>Sujeto Obligado</w:t>
      </w:r>
      <w:r w:rsidR="0077357B" w:rsidRPr="005E5896">
        <w:rPr>
          <w:rFonts w:ascii="Palatino Linotype" w:hAnsi="Palatino Linotype" w:cs="Arial"/>
          <w:color w:val="000000" w:themeColor="text1"/>
        </w:rPr>
        <w:t xml:space="preserve"> porque </w:t>
      </w:r>
      <w:r w:rsidR="0077357B" w:rsidRPr="00BF23E2">
        <w:rPr>
          <w:rFonts w:ascii="Palatino Linotype" w:hAnsi="Palatino Linotype" w:cs="Arial"/>
          <w:color w:val="000000" w:themeColor="text1"/>
          <w:lang w:val="es-ES_tradnl"/>
        </w:rPr>
        <w:t xml:space="preserve">al </w:t>
      </w:r>
      <w:r w:rsidR="007135D2">
        <w:rPr>
          <w:rFonts w:ascii="Palatino Linotype" w:hAnsi="Palatino Linotype" w:cs="Arial"/>
          <w:color w:val="000000" w:themeColor="text1"/>
          <w:lang w:val="es-ES_tradnl"/>
        </w:rPr>
        <w:t>informar</w:t>
      </w:r>
      <w:r w:rsidR="0077357B">
        <w:rPr>
          <w:rFonts w:ascii="Palatino Linotype" w:hAnsi="Palatino Linotype" w:cs="Arial"/>
          <w:color w:val="000000" w:themeColor="text1"/>
          <w:lang w:val="es-ES_tradnl"/>
        </w:rPr>
        <w:t xml:space="preserve"> </w:t>
      </w:r>
      <w:r w:rsidR="007135D2">
        <w:rPr>
          <w:rFonts w:ascii="Palatino Linotype" w:hAnsi="Palatino Linotype" w:cs="Arial"/>
          <w:color w:val="000000" w:themeColor="text1"/>
          <w:lang w:val="es-ES_tradnl"/>
        </w:rPr>
        <w:t xml:space="preserve">que </w:t>
      </w:r>
      <w:r w:rsidR="007135D2" w:rsidRPr="007135D2">
        <w:rPr>
          <w:rFonts w:ascii="Palatino Linotype" w:hAnsi="Palatino Linotype" w:cs="Arial"/>
          <w:color w:val="000000" w:themeColor="text1"/>
          <w:lang w:val="es-ES_tradnl"/>
        </w:rPr>
        <w:t xml:space="preserve">la documentación correspondiente al ejercicio fiscal 2022, en virtud de ser </w:t>
      </w:r>
      <w:r w:rsidR="007135D2" w:rsidRPr="001705B6">
        <w:rPr>
          <w:rFonts w:ascii="Palatino Linotype" w:hAnsi="Palatino Linotype" w:cs="Arial"/>
          <w:b/>
          <w:bCs/>
          <w:color w:val="000000" w:themeColor="text1"/>
          <w:lang w:val="es-ES_tradnl"/>
        </w:rPr>
        <w:t>archivo de trámite</w:t>
      </w:r>
      <w:r w:rsidR="007135D2" w:rsidRPr="007135D2">
        <w:rPr>
          <w:rFonts w:ascii="Palatino Linotype" w:hAnsi="Palatino Linotype" w:cs="Arial"/>
          <w:color w:val="000000" w:themeColor="text1"/>
          <w:lang w:val="es-ES_tradnl"/>
        </w:rPr>
        <w:t xml:space="preserve">, </w:t>
      </w:r>
      <w:r w:rsidR="007135D2" w:rsidRPr="001705B6">
        <w:rPr>
          <w:rFonts w:ascii="Palatino Linotype" w:hAnsi="Palatino Linotype" w:cs="Arial"/>
          <w:b/>
          <w:bCs/>
          <w:color w:val="000000" w:themeColor="text1"/>
          <w:lang w:val="es-ES_tradnl"/>
        </w:rPr>
        <w:t>permanece en la oficina que ocupa la Coordinación de Recursos Materiales y Adquisiciones</w:t>
      </w:r>
      <w:r w:rsidR="007135D2" w:rsidRPr="007135D2">
        <w:rPr>
          <w:rFonts w:ascii="Palatino Linotype" w:hAnsi="Palatino Linotype" w:cs="Arial"/>
          <w:color w:val="000000" w:themeColor="text1"/>
          <w:lang w:val="es-ES_tradnl"/>
        </w:rPr>
        <w:t>, toda vez que el espacio es muy pequeño por el momento está archivada en carpetas y/o cajas de archivo</w:t>
      </w:r>
      <w:r w:rsidR="0077357B" w:rsidRPr="005E5896">
        <w:rPr>
          <w:rFonts w:ascii="Palatino Linotype" w:hAnsi="Palatino Linotype" w:cs="Arial"/>
          <w:color w:val="000000" w:themeColor="text1"/>
        </w:rPr>
        <w:t xml:space="preserve">, lo cierto es que atienden en esencia la pretensión del solicitante; </w:t>
      </w:r>
      <w:r w:rsidR="001705B6">
        <w:rPr>
          <w:rFonts w:ascii="Palatino Linotype" w:hAnsi="Palatino Linotype" w:cs="Arial"/>
          <w:color w:val="000000" w:themeColor="text1"/>
        </w:rPr>
        <w:t>al informar el procedimiento de resguardo de los expedientes generados en el año 2022, en encontrarse en la Unidad Administrativa referida por corresponder a la Fase Activa.</w:t>
      </w:r>
    </w:p>
    <w:p w14:paraId="05723985" w14:textId="77777777" w:rsidR="007135D2" w:rsidRDefault="007135D2" w:rsidP="0077357B">
      <w:pPr>
        <w:pStyle w:val="Prrafodelista"/>
        <w:autoSpaceDE w:val="0"/>
        <w:autoSpaceDN w:val="0"/>
        <w:adjustRightInd w:val="0"/>
        <w:spacing w:line="360" w:lineRule="auto"/>
        <w:ind w:left="0"/>
        <w:jc w:val="both"/>
        <w:rPr>
          <w:rFonts w:ascii="Palatino Linotype" w:hAnsi="Palatino Linotype" w:cs="Arial"/>
          <w:color w:val="000000" w:themeColor="text1"/>
        </w:rPr>
      </w:pPr>
    </w:p>
    <w:p w14:paraId="51527C4D" w14:textId="73A07773" w:rsidR="007135D2" w:rsidRPr="001705B6" w:rsidRDefault="001705B6" w:rsidP="007135D2">
      <w:pPr>
        <w:spacing w:line="360" w:lineRule="auto"/>
        <w:jc w:val="both"/>
        <w:rPr>
          <w:rFonts w:ascii="Palatino Linotype" w:eastAsia="Palatino Linotype" w:hAnsi="Palatino Linotype" w:cs="Palatino Linotype"/>
          <w:i/>
        </w:rPr>
      </w:pPr>
      <w:r>
        <w:rPr>
          <w:rFonts w:ascii="Palatino Linotype" w:eastAsia="MS Mincho" w:hAnsi="Palatino Linotype"/>
        </w:rPr>
        <w:t xml:space="preserve">Lo anterior, conforme a lo establecido </w:t>
      </w:r>
      <w:r w:rsidR="007135D2" w:rsidRPr="00F55E7A">
        <w:rPr>
          <w:rFonts w:ascii="Palatino Linotype" w:hAnsi="Palatino Linotype" w:cs="Arial"/>
        </w:rPr>
        <w:t xml:space="preserve">en </w:t>
      </w:r>
      <w:r w:rsidR="007135D2" w:rsidRPr="00F55E7A">
        <w:rPr>
          <w:rFonts w:ascii="Palatino Linotype" w:eastAsia="Palatino Linotype" w:hAnsi="Palatino Linotype" w:cs="Palatino Linotype"/>
        </w:rPr>
        <w:t>los Lineamientos para la Administración de Documentos en el Estado de México señala los ciclos de vida de los diversos documentos en poder de los Sujetos Obligados, como se advierte a continuación:</w:t>
      </w:r>
    </w:p>
    <w:p w14:paraId="64776FCF" w14:textId="77777777" w:rsidR="007135D2" w:rsidRPr="00F55E7A" w:rsidRDefault="007135D2" w:rsidP="007135D2">
      <w:pPr>
        <w:jc w:val="both"/>
        <w:rPr>
          <w:rFonts w:ascii="Palatino Linotype" w:eastAsia="Palatino Linotype" w:hAnsi="Palatino Linotype" w:cs="Palatino Linotype"/>
        </w:rPr>
      </w:pPr>
    </w:p>
    <w:p w14:paraId="5509503C" w14:textId="77777777" w:rsidR="007135D2" w:rsidRPr="00F55E7A" w:rsidRDefault="007135D2" w:rsidP="007135D2">
      <w:pPr>
        <w:ind w:left="850" w:right="901"/>
        <w:jc w:val="both"/>
        <w:rPr>
          <w:rFonts w:ascii="Palatino Linotype" w:eastAsia="Palatino Linotype" w:hAnsi="Palatino Linotype" w:cs="Palatino Linotype"/>
          <w:i/>
        </w:rPr>
      </w:pPr>
      <w:r w:rsidRPr="00F55E7A">
        <w:rPr>
          <w:rFonts w:ascii="Palatino Linotype" w:eastAsia="Palatino Linotype" w:hAnsi="Palatino Linotype" w:cs="Palatino Linotype"/>
          <w:b/>
          <w:i/>
        </w:rPr>
        <w:t>Artículo 61.</w:t>
      </w:r>
      <w:r w:rsidRPr="00F55E7A">
        <w:rPr>
          <w:rFonts w:ascii="Palatino Linotype" w:eastAsia="Palatino Linotype" w:hAnsi="Palatino Linotype" w:cs="Palatino Linotype"/>
          <w:i/>
        </w:rPr>
        <w:t xml:space="preserve"> El ciclo de vida de los documentos de Archivo se corresponderá con las siguientes fases:</w:t>
      </w:r>
    </w:p>
    <w:p w14:paraId="6157E72F" w14:textId="77777777" w:rsidR="007135D2" w:rsidRPr="00F55E7A" w:rsidRDefault="007135D2" w:rsidP="007135D2">
      <w:pPr>
        <w:ind w:left="850" w:right="901"/>
        <w:jc w:val="both"/>
        <w:rPr>
          <w:rFonts w:ascii="Palatino Linotype" w:eastAsia="Palatino Linotype" w:hAnsi="Palatino Linotype" w:cs="Palatino Linotype"/>
          <w:i/>
        </w:rPr>
      </w:pPr>
    </w:p>
    <w:p w14:paraId="044CEAAB" w14:textId="77777777" w:rsidR="007135D2" w:rsidRPr="00F55E7A" w:rsidRDefault="007135D2" w:rsidP="007135D2">
      <w:pPr>
        <w:numPr>
          <w:ilvl w:val="0"/>
          <w:numId w:val="30"/>
        </w:numPr>
        <w:spacing w:after="160" w:line="259" w:lineRule="auto"/>
        <w:ind w:left="1418" w:right="901"/>
        <w:jc w:val="both"/>
        <w:rPr>
          <w:rFonts w:ascii="Palatino Linotype" w:eastAsia="Palatino Linotype" w:hAnsi="Palatino Linotype" w:cs="Palatino Linotype"/>
          <w:i/>
        </w:rPr>
      </w:pPr>
      <w:r w:rsidRPr="00F55E7A">
        <w:rPr>
          <w:rFonts w:ascii="Palatino Linotype" w:eastAsia="Palatino Linotype" w:hAnsi="Palatino Linotype" w:cs="Palatino Linotype"/>
          <w:b/>
          <w:i/>
        </w:rPr>
        <w:lastRenderedPageBreak/>
        <w:t>Fase Activa.</w:t>
      </w:r>
      <w:r w:rsidRPr="00F55E7A">
        <w:rPr>
          <w:rFonts w:ascii="Palatino Linotype" w:eastAsia="Palatino Linotype" w:hAnsi="Palatino Linotype" w:cs="Palatino Linotype"/>
          <w:i/>
        </w:rPr>
        <w:t xml:space="preserve"> </w:t>
      </w:r>
      <w:r w:rsidRPr="001705B6">
        <w:rPr>
          <w:rFonts w:ascii="Palatino Linotype" w:eastAsia="Palatino Linotype" w:hAnsi="Palatino Linotype" w:cs="Palatino Linotype"/>
          <w:b/>
          <w:bCs/>
          <w:i/>
          <w:u w:val="single"/>
        </w:rPr>
        <w:t>Etapa en la que los documentos están en un período de tramitación y se utilizan constantemente por parte de la Unidad Administrativa que los generó o recibió, y se ubican en</w:t>
      </w:r>
      <w:r w:rsidRPr="00F55E7A">
        <w:rPr>
          <w:rFonts w:ascii="Palatino Linotype" w:eastAsia="Palatino Linotype" w:hAnsi="Palatino Linotype" w:cs="Palatino Linotype"/>
          <w:i/>
        </w:rPr>
        <w:t xml:space="preserve"> </w:t>
      </w:r>
      <w:r w:rsidRPr="001705B6">
        <w:rPr>
          <w:rFonts w:ascii="Palatino Linotype" w:eastAsia="Palatino Linotype" w:hAnsi="Palatino Linotype" w:cs="Palatino Linotype"/>
          <w:b/>
          <w:i/>
          <w:u w:val="single"/>
        </w:rPr>
        <w:t>el Archivo de Trámite</w:t>
      </w:r>
      <w:r w:rsidRPr="00F55E7A">
        <w:rPr>
          <w:rFonts w:ascii="Palatino Linotype" w:eastAsia="Palatino Linotype" w:hAnsi="Palatino Linotype" w:cs="Palatino Linotype"/>
          <w:b/>
          <w:i/>
        </w:rPr>
        <w:t>;</w:t>
      </w:r>
    </w:p>
    <w:p w14:paraId="15D34783" w14:textId="77777777" w:rsidR="007135D2" w:rsidRPr="00F55E7A" w:rsidRDefault="007135D2" w:rsidP="007135D2"/>
    <w:p w14:paraId="5D65F38E" w14:textId="77777777" w:rsidR="007135D2" w:rsidRPr="00F55E7A" w:rsidRDefault="007135D2" w:rsidP="007135D2">
      <w:pPr>
        <w:spacing w:line="360" w:lineRule="auto"/>
        <w:jc w:val="both"/>
        <w:rPr>
          <w:rFonts w:ascii="Palatino Linotype" w:eastAsia="Palatino Linotype" w:hAnsi="Palatino Linotype" w:cs="Palatino Linotype"/>
        </w:rPr>
      </w:pPr>
    </w:p>
    <w:p w14:paraId="2B3D8978" w14:textId="2B30E5D6" w:rsidR="007135D2" w:rsidRPr="00F55E7A" w:rsidRDefault="007135D2" w:rsidP="007135D2">
      <w:pPr>
        <w:spacing w:line="360" w:lineRule="auto"/>
        <w:jc w:val="both"/>
        <w:rPr>
          <w:rFonts w:ascii="Palatino Linotype" w:eastAsia="Palatino Linotype" w:hAnsi="Palatino Linotype" w:cs="Palatino Linotype"/>
        </w:rPr>
      </w:pPr>
      <w:r w:rsidRPr="00F55E7A">
        <w:rPr>
          <w:rFonts w:ascii="Palatino Linotype" w:eastAsia="Palatino Linotype" w:hAnsi="Palatino Linotype" w:cs="Palatino Linotype"/>
        </w:rPr>
        <w:t xml:space="preserve">Por su parte, los Lineamientos para la Valoración, Selección y Baja de los Documentos, Expedientes y Series de Trámite Concluido en los Archivos del Estado de México, los cuales regulan que la valoración, selección y baja de documentos deba realizarse considerando su valor primario y secundario, la frecuencia de su uso, el espacio destinado para su conservación, su antigüedad y, principalmente, mediante la formulación de un programa de gestión de documentos en el que toda acción relacionada con la disposición documental sólo tenga lugar si se garantiza que los expedientes y series de trámite concluido ya no se requieren para fines administrativos, como garantes de un derecho, como medio de prueba o para la investigación; sustento de lo anterior, lo encontramos en </w:t>
      </w:r>
      <w:r w:rsidR="001705B6">
        <w:rPr>
          <w:rFonts w:ascii="Palatino Linotype" w:eastAsia="Palatino Linotype" w:hAnsi="Palatino Linotype" w:cs="Palatino Linotype"/>
        </w:rPr>
        <w:t>el</w:t>
      </w:r>
      <w:r w:rsidRPr="00F55E7A">
        <w:rPr>
          <w:rFonts w:ascii="Palatino Linotype" w:eastAsia="Palatino Linotype" w:hAnsi="Palatino Linotype" w:cs="Palatino Linotype"/>
        </w:rPr>
        <w:t xml:space="preserve"> artículo  20, que establece lo siguiente:</w:t>
      </w:r>
    </w:p>
    <w:p w14:paraId="5FF5F32C" w14:textId="77777777" w:rsidR="007135D2" w:rsidRPr="00F55E7A" w:rsidRDefault="007135D2" w:rsidP="001705B6">
      <w:pPr>
        <w:ind w:right="567"/>
        <w:jc w:val="both"/>
        <w:rPr>
          <w:rFonts w:ascii="Palatino Linotype" w:eastAsia="Palatino Linotype" w:hAnsi="Palatino Linotype" w:cs="Palatino Linotype"/>
          <w:b/>
          <w:i/>
        </w:rPr>
      </w:pPr>
    </w:p>
    <w:p w14:paraId="797ECBB4" w14:textId="77777777" w:rsidR="007135D2" w:rsidRPr="00F55E7A" w:rsidRDefault="007135D2" w:rsidP="007135D2">
      <w:pPr>
        <w:ind w:left="567" w:right="567"/>
        <w:jc w:val="both"/>
        <w:rPr>
          <w:rFonts w:ascii="Palatino Linotype" w:eastAsia="Palatino Linotype" w:hAnsi="Palatino Linotype" w:cs="Palatino Linotype"/>
          <w:i/>
        </w:rPr>
      </w:pPr>
      <w:r w:rsidRPr="00F55E7A">
        <w:rPr>
          <w:rFonts w:ascii="Palatino Linotype" w:eastAsia="Palatino Linotype" w:hAnsi="Palatino Linotype" w:cs="Palatino Linotype"/>
          <w:b/>
          <w:i/>
        </w:rPr>
        <w:t>Artículo 20</w:t>
      </w:r>
      <w:r w:rsidRPr="00F55E7A">
        <w:rPr>
          <w:rFonts w:ascii="Palatino Linotype" w:eastAsia="Palatino Linotype" w:hAnsi="Palatino Linotype" w:cs="Palatino Linotype"/>
          <w:i/>
        </w:rPr>
        <w:t xml:space="preserve">.- Los expedientes de trámite concluido y los desclasificados se mantendrán íntegros por un periodo de </w:t>
      </w:r>
      <w:r w:rsidRPr="00F55E7A">
        <w:rPr>
          <w:rFonts w:ascii="Palatino Linotype" w:eastAsia="Palatino Linotype" w:hAnsi="Palatino Linotype" w:cs="Palatino Linotype"/>
          <w:b/>
          <w:i/>
        </w:rPr>
        <w:t>dos años en los Archivos de Trámite</w:t>
      </w:r>
      <w:r w:rsidRPr="00F55E7A">
        <w:rPr>
          <w:rFonts w:ascii="Palatino Linotype" w:eastAsia="Palatino Linotype" w:hAnsi="Palatino Linotype" w:cs="Palatino Linotype"/>
          <w:i/>
        </w:rPr>
        <w:t xml:space="preserve"> de las Unidades Administrativas. Cumplido este plazo se podrá proceder a su selección preliminar y transferencia al Archivo de Concentración. </w:t>
      </w:r>
    </w:p>
    <w:p w14:paraId="1059A7BD" w14:textId="77777777" w:rsidR="007135D2" w:rsidRPr="00F55E7A" w:rsidRDefault="007135D2" w:rsidP="007135D2">
      <w:pPr>
        <w:ind w:left="567" w:right="567"/>
        <w:jc w:val="both"/>
        <w:rPr>
          <w:rFonts w:ascii="Palatino Linotype" w:eastAsia="Palatino Linotype" w:hAnsi="Palatino Linotype" w:cs="Palatino Linotype"/>
          <w:i/>
        </w:rPr>
      </w:pPr>
    </w:p>
    <w:p w14:paraId="5A84AE23" w14:textId="77777777" w:rsidR="007135D2" w:rsidRPr="00F55E7A" w:rsidRDefault="007135D2" w:rsidP="007135D2">
      <w:pPr>
        <w:ind w:left="567" w:right="567"/>
        <w:jc w:val="both"/>
        <w:rPr>
          <w:rFonts w:ascii="Palatino Linotype" w:eastAsia="Palatino Linotype" w:hAnsi="Palatino Linotype" w:cs="Palatino Linotype"/>
          <w:i/>
        </w:rPr>
      </w:pPr>
      <w:r w:rsidRPr="00F55E7A">
        <w:rPr>
          <w:rFonts w:ascii="Palatino Linotype" w:eastAsia="Palatino Linotype" w:hAnsi="Palatino Linotype" w:cs="Palatino Linotype"/>
          <w:i/>
        </w:rPr>
        <w:t>El período señalado se computará a partir del día siguiente a la fecha del documento con el cual se dé por concluido el asunto que motivó la integración de los expedientes.</w:t>
      </w:r>
    </w:p>
    <w:p w14:paraId="2F196290" w14:textId="77777777" w:rsidR="007135D2" w:rsidRPr="00F55E7A" w:rsidRDefault="007135D2" w:rsidP="007135D2">
      <w:pPr>
        <w:spacing w:line="360" w:lineRule="auto"/>
        <w:jc w:val="both"/>
        <w:rPr>
          <w:rFonts w:ascii="Palatino Linotype" w:eastAsia="Palatino Linotype" w:hAnsi="Palatino Linotype" w:cs="Palatino Linotype"/>
        </w:rPr>
      </w:pPr>
    </w:p>
    <w:p w14:paraId="6E7349A4" w14:textId="29DC804B" w:rsidR="007135D2" w:rsidRPr="006D4067" w:rsidRDefault="007135D2" w:rsidP="006D4067">
      <w:pPr>
        <w:spacing w:line="360" w:lineRule="auto"/>
        <w:jc w:val="both"/>
        <w:rPr>
          <w:rFonts w:ascii="Palatino Linotype" w:eastAsia="Palatino Linotype" w:hAnsi="Palatino Linotype" w:cs="Palatino Linotype"/>
        </w:rPr>
      </w:pPr>
      <w:r w:rsidRPr="00F55E7A">
        <w:rPr>
          <w:rFonts w:ascii="Palatino Linotype" w:eastAsia="Palatino Linotype" w:hAnsi="Palatino Linotype" w:cs="Palatino Linotype"/>
        </w:rPr>
        <w:t xml:space="preserve">En este sentido, tenemos que los documentos requeridos a través de la solicitud de acceso a la información pública según las normas y catálogos de vigencia </w:t>
      </w:r>
      <w:r w:rsidR="006D4067">
        <w:rPr>
          <w:rFonts w:ascii="Palatino Linotype" w:eastAsia="Palatino Linotype" w:hAnsi="Palatino Linotype" w:cs="Palatino Linotype"/>
        </w:rPr>
        <w:t>se encuentran en su</w:t>
      </w:r>
      <w:r w:rsidRPr="00F55E7A">
        <w:rPr>
          <w:rFonts w:ascii="Palatino Linotype" w:eastAsia="Palatino Linotype" w:hAnsi="Palatino Linotype" w:cs="Palatino Linotype"/>
        </w:rPr>
        <w:t xml:space="preserve"> vida administrativa útil</w:t>
      </w:r>
      <w:r w:rsidR="006D4067">
        <w:rPr>
          <w:rFonts w:ascii="Palatino Linotype" w:eastAsia="Palatino Linotype" w:hAnsi="Palatino Linotype" w:cs="Palatino Linotype"/>
        </w:rPr>
        <w:t xml:space="preserve"> al corresponder a los generados en el año 2022, ya que el</w:t>
      </w:r>
      <w:r w:rsidR="006D4067" w:rsidRPr="006D4067">
        <w:t xml:space="preserve"> </w:t>
      </w:r>
      <w:r w:rsidR="006D4067" w:rsidRPr="006D4067">
        <w:rPr>
          <w:rFonts w:ascii="Palatino Linotype" w:eastAsia="Palatino Linotype" w:hAnsi="Palatino Linotype" w:cs="Palatino Linotype"/>
        </w:rPr>
        <w:lastRenderedPageBreak/>
        <w:t>período se computará a partir del día siguiente a la fecha del documento con el cual se dé por concluido el asunto que motivó la integración de los expedientes</w:t>
      </w:r>
      <w:r w:rsidRPr="00F55E7A">
        <w:rPr>
          <w:rFonts w:ascii="Palatino Linotype" w:eastAsia="Palatino Linotype" w:hAnsi="Palatino Linotype" w:cs="Palatino Linotype"/>
        </w:rPr>
        <w:t>.</w:t>
      </w:r>
    </w:p>
    <w:p w14:paraId="34FE8B7B" w14:textId="77777777" w:rsidR="0077357B" w:rsidRPr="005E5896" w:rsidRDefault="0077357B" w:rsidP="0077357B">
      <w:pPr>
        <w:autoSpaceDE w:val="0"/>
        <w:autoSpaceDN w:val="0"/>
        <w:adjustRightInd w:val="0"/>
        <w:spacing w:line="360" w:lineRule="auto"/>
        <w:contextualSpacing/>
        <w:jc w:val="both"/>
        <w:rPr>
          <w:rFonts w:ascii="Palatino Linotype" w:hAnsi="Palatino Linotype"/>
        </w:rPr>
      </w:pPr>
    </w:p>
    <w:p w14:paraId="2439BDB6" w14:textId="77777777" w:rsidR="0077357B" w:rsidRPr="005E5896" w:rsidRDefault="0077357B" w:rsidP="0077357B">
      <w:pPr>
        <w:autoSpaceDE w:val="0"/>
        <w:autoSpaceDN w:val="0"/>
        <w:adjustRightInd w:val="0"/>
        <w:spacing w:line="360" w:lineRule="auto"/>
        <w:contextualSpacing/>
        <w:jc w:val="both"/>
        <w:rPr>
          <w:rFonts w:ascii="Palatino Linotype" w:hAnsi="Palatino Linotype" w:cs="Arial"/>
        </w:rPr>
      </w:pPr>
      <w:r w:rsidRPr="005E5896">
        <w:rPr>
          <w:rFonts w:ascii="Palatino Linotype" w:hAnsi="Palatino Linotype"/>
        </w:rPr>
        <w:t xml:space="preserve">Bajo éste tenor cabe aclarar que cuando los planteamientos que formulen los particulares se pueda colmar con la entrega de </w:t>
      </w:r>
      <w:r w:rsidRPr="005E5896">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5E5896">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562FA24B" w14:textId="77777777" w:rsidR="0077357B" w:rsidRPr="005E5896" w:rsidRDefault="0077357B" w:rsidP="0077357B">
      <w:pPr>
        <w:autoSpaceDE w:val="0"/>
        <w:autoSpaceDN w:val="0"/>
        <w:adjustRightInd w:val="0"/>
        <w:spacing w:line="360" w:lineRule="auto"/>
        <w:jc w:val="both"/>
        <w:rPr>
          <w:rFonts w:ascii="Palatino Linotype" w:hAnsi="Palatino Linotype" w:cs="Arial"/>
        </w:rPr>
      </w:pPr>
    </w:p>
    <w:p w14:paraId="7C71F368" w14:textId="77777777" w:rsidR="0077357B" w:rsidRPr="005E5896" w:rsidRDefault="0077357B" w:rsidP="0077357B">
      <w:pPr>
        <w:autoSpaceDE w:val="0"/>
        <w:autoSpaceDN w:val="0"/>
        <w:adjustRightInd w:val="0"/>
        <w:spacing w:line="360" w:lineRule="auto"/>
        <w:contextualSpacing/>
        <w:jc w:val="both"/>
        <w:rPr>
          <w:rFonts w:ascii="Palatino Linotype" w:hAnsi="Palatino Linotype" w:cs="Arial"/>
          <w:color w:val="000000" w:themeColor="text1"/>
        </w:rPr>
      </w:pPr>
      <w:r w:rsidRPr="005E5896">
        <w:rPr>
          <w:rFonts w:ascii="Palatino Linotype" w:hAnsi="Palatino Linotype" w:cs="Arial"/>
          <w:color w:val="000000" w:themeColor="text1"/>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E5896">
        <w:rPr>
          <w:rFonts w:ascii="Palatino Linotype" w:hAnsi="Palatino Linotype" w:cs="Arial"/>
          <w:i/>
          <w:iCs/>
          <w:color w:val="000000" w:themeColor="text1"/>
        </w:rPr>
        <w:t xml:space="preserve"> </w:t>
      </w:r>
      <w:r w:rsidRPr="005E5896">
        <w:rPr>
          <w:rFonts w:ascii="Palatino Linotype" w:hAnsi="Palatino Linotype" w:cs="Arial"/>
          <w:color w:val="000000" w:themeColor="text1"/>
        </w:rPr>
        <w:t xml:space="preserve">aunque el particular lleve a cabo una solicitud de información sin identificar de forma precisa la documentación, </w:t>
      </w:r>
      <w:r w:rsidRPr="005E5896">
        <w:rPr>
          <w:rFonts w:ascii="Palatino Linotype" w:hAnsi="Palatino Linotype" w:cs="Arial"/>
          <w:b/>
          <w:color w:val="000000" w:themeColor="text1"/>
        </w:rPr>
        <w:t xml:space="preserve">el Sujeto obligado </w:t>
      </w:r>
      <w:r w:rsidRPr="005E5896">
        <w:rPr>
          <w:rFonts w:ascii="Palatino Linotype" w:hAnsi="Palatino Linotype" w:cs="Arial"/>
          <w:color w:val="000000" w:themeColor="text1"/>
        </w:rPr>
        <w:t>deberá hacer entrega del mismo al solicitante mismo que a continuación se cita:</w:t>
      </w:r>
    </w:p>
    <w:p w14:paraId="3A93C6A8" w14:textId="77777777" w:rsidR="0077357B" w:rsidRPr="005E5896" w:rsidRDefault="0077357B" w:rsidP="0077357B"/>
    <w:p w14:paraId="5238E7D5" w14:textId="77777777" w:rsidR="0077357B" w:rsidRPr="005E5896" w:rsidRDefault="0077357B" w:rsidP="0077357B">
      <w:pPr>
        <w:autoSpaceDE w:val="0"/>
        <w:autoSpaceDN w:val="0"/>
        <w:adjustRightInd w:val="0"/>
        <w:spacing w:line="276" w:lineRule="auto"/>
        <w:ind w:left="851" w:right="708"/>
        <w:jc w:val="both"/>
        <w:rPr>
          <w:rFonts w:ascii="Palatino Linotype" w:hAnsi="Palatino Linotype" w:cs="Arial"/>
        </w:rPr>
      </w:pPr>
      <w:r w:rsidRPr="005E5896">
        <w:rPr>
          <w:rFonts w:ascii="Palatino Linotype" w:hAnsi="Palatino Linotype" w:cs="Arial"/>
          <w:b/>
          <w:bCs/>
          <w:i/>
          <w:iCs/>
          <w:color w:val="000000" w:themeColor="text1"/>
          <w:lang w:val="es-ES_tradnl"/>
        </w:rPr>
        <w:t>“Cuando en una solicitud de información no se identifique un documento en específico, si ésta tiene una expresión documental, el sujeto obligado deberá entregar al particular el documento en específico.</w:t>
      </w:r>
      <w:r w:rsidRPr="005E5896">
        <w:rPr>
          <w:rFonts w:ascii="Palatino Linotype" w:hAnsi="Palatino Linotype" w:cs="Arial"/>
          <w:i/>
          <w:iCs/>
          <w:color w:val="000000" w:themeColor="text1"/>
          <w:lang w:val="es-ES_tradnl"/>
        </w:rPr>
        <w:t xml:space="preserve"> La Ley Federal de Transparencia y Acceso a la Información Pública </w:t>
      </w:r>
      <w:r w:rsidRPr="005E5896">
        <w:rPr>
          <w:rFonts w:ascii="Palatino Linotype" w:hAnsi="Palatino Linotype" w:cs="Arial"/>
          <w:i/>
          <w:iCs/>
          <w:color w:val="000000" w:themeColor="text1"/>
          <w:lang w:val="es-ES_tradnl"/>
        </w:rPr>
        <w:lastRenderedPageBreak/>
        <w:t>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C22B72F" w14:textId="77777777" w:rsidR="0077357B" w:rsidRDefault="0077357B" w:rsidP="0077357B">
      <w:pPr>
        <w:autoSpaceDE w:val="0"/>
        <w:autoSpaceDN w:val="0"/>
        <w:adjustRightInd w:val="0"/>
        <w:spacing w:line="360" w:lineRule="auto"/>
        <w:jc w:val="both"/>
        <w:rPr>
          <w:rFonts w:ascii="Palatino Linotype" w:hAnsi="Palatino Linotype" w:cs="Arial"/>
        </w:rPr>
      </w:pPr>
    </w:p>
    <w:p w14:paraId="0ADA79FE" w14:textId="77777777" w:rsidR="0077357B" w:rsidRPr="005E5896" w:rsidRDefault="0077357B" w:rsidP="0077357B">
      <w:pPr>
        <w:autoSpaceDE w:val="0"/>
        <w:autoSpaceDN w:val="0"/>
        <w:adjustRightInd w:val="0"/>
        <w:spacing w:line="360" w:lineRule="auto"/>
        <w:jc w:val="both"/>
        <w:rPr>
          <w:rFonts w:ascii="Palatino Linotype" w:hAnsi="Palatino Linotype" w:cs="Arial"/>
        </w:rPr>
      </w:pPr>
      <w:r w:rsidRPr="005E5896">
        <w:rPr>
          <w:rFonts w:ascii="Palatino Linotype" w:hAnsi="Palatino Linotype" w:cs="Arial"/>
        </w:rPr>
        <w:t xml:space="preserve">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w:t>
      </w:r>
      <w:proofErr w:type="spellStart"/>
      <w:r w:rsidRPr="005E5896">
        <w:rPr>
          <w:rFonts w:ascii="Palatino Linotype" w:hAnsi="Palatino Linotype" w:cs="Arial"/>
        </w:rPr>
        <w:t>Resolutor</w:t>
      </w:r>
      <w:proofErr w:type="spellEnd"/>
      <w:r w:rsidRPr="005E5896">
        <w:rPr>
          <w:rFonts w:ascii="Palatino Linotype" w:hAnsi="Palatino Linotype" w:cs="Arial"/>
        </w:rPr>
        <w:t xml:space="preserve">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7A86B8BF" w14:textId="77777777" w:rsidR="0077357B" w:rsidRPr="005E5896" w:rsidRDefault="0077357B" w:rsidP="0077357B">
      <w:pPr>
        <w:autoSpaceDE w:val="0"/>
        <w:autoSpaceDN w:val="0"/>
        <w:adjustRightInd w:val="0"/>
        <w:spacing w:line="360" w:lineRule="auto"/>
        <w:jc w:val="both"/>
        <w:rPr>
          <w:rFonts w:ascii="Palatino Linotype" w:hAnsi="Palatino Linotype" w:cs="Arial"/>
        </w:rPr>
      </w:pPr>
    </w:p>
    <w:p w14:paraId="1D6A6F6D" w14:textId="77777777" w:rsidR="0077357B" w:rsidRDefault="0077357B" w:rsidP="0077357B">
      <w:pPr>
        <w:spacing w:line="360" w:lineRule="auto"/>
        <w:jc w:val="both"/>
        <w:rPr>
          <w:rFonts w:ascii="Palatino Linotype" w:hAnsi="Palatino Linotype" w:cs="Arial"/>
          <w:lang w:eastAsia="es-MX"/>
        </w:rPr>
      </w:pPr>
      <w:r w:rsidRPr="005E5896">
        <w:rPr>
          <w:rFonts w:ascii="Palatino Linotype" w:hAnsi="Palatino Linotype" w:cs="Arial"/>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w:t>
      </w:r>
      <w:r w:rsidRPr="005E5896">
        <w:rPr>
          <w:rFonts w:ascii="Palatino Linotype" w:hAnsi="Palatino Linotype" w:cs="Arial"/>
          <w:lang w:eastAsia="es-MX"/>
        </w:rPr>
        <w:lastRenderedPageBreak/>
        <w:t xml:space="preserve">en sus archivos, lo que </w:t>
      </w:r>
      <w:r w:rsidRPr="005E5896">
        <w:rPr>
          <w:rFonts w:ascii="Palatino Linotype" w:hAnsi="Palatino Linotype" w:cs="Arial"/>
          <w:i/>
          <w:lang w:eastAsia="es-MX"/>
        </w:rPr>
        <w:t>a contrario sensu</w:t>
      </w:r>
      <w:r w:rsidRPr="005E5896">
        <w:rPr>
          <w:rFonts w:ascii="Palatino Linotype" w:hAnsi="Palatino Linotype" w:cs="Arial"/>
          <w:lang w:eastAsia="es-MX"/>
        </w:rPr>
        <w:t xml:space="preserve"> significa que no se está obligado a proporcionar lo que no obre en sus archivos.</w:t>
      </w:r>
    </w:p>
    <w:p w14:paraId="17415BC7" w14:textId="77777777" w:rsidR="0077357B" w:rsidRPr="005E5896" w:rsidRDefault="0077357B" w:rsidP="0077357B">
      <w:pPr>
        <w:spacing w:line="360" w:lineRule="auto"/>
        <w:jc w:val="both"/>
        <w:rPr>
          <w:rFonts w:ascii="Palatino Linotype" w:hAnsi="Palatino Linotype" w:cs="Arial"/>
          <w:lang w:eastAsia="es-MX"/>
        </w:rPr>
      </w:pPr>
    </w:p>
    <w:p w14:paraId="416A9717" w14:textId="40B39ECE" w:rsidR="0077357B" w:rsidRPr="0014447C" w:rsidRDefault="0077357B" w:rsidP="0077357B">
      <w:pPr>
        <w:pStyle w:val="Sinespaciado"/>
        <w:spacing w:line="360" w:lineRule="auto"/>
        <w:jc w:val="both"/>
        <w:rPr>
          <w:rFonts w:ascii="Palatino Linotype" w:hAnsi="Palatino Linotype"/>
        </w:rPr>
      </w:pPr>
      <w:r w:rsidRPr="0014447C">
        <w:rPr>
          <w:rFonts w:ascii="Palatino Linotype" w:hAnsi="Palatino Linotype"/>
        </w:rPr>
        <w:t xml:space="preserve">Así, en mérito de lo expuesto en líneas anteriores </w:t>
      </w:r>
      <w:r w:rsidRPr="0014447C">
        <w:rPr>
          <w:rFonts w:ascii="Palatino Linotype" w:hAnsi="Palatino Linotype"/>
          <w:noProof/>
          <w:lang w:eastAsia="es-MX"/>
        </w:rPr>
        <w:t>resultan infundadas las razones o motivo</w:t>
      </w:r>
      <w:r>
        <w:rPr>
          <w:rFonts w:ascii="Palatino Linotype" w:hAnsi="Palatino Linotype"/>
          <w:noProof/>
          <w:lang w:eastAsia="es-MX"/>
        </w:rPr>
        <w:t>s de inconformidad que arguye el</w:t>
      </w:r>
      <w:r w:rsidRPr="0014447C">
        <w:rPr>
          <w:rFonts w:ascii="Palatino Linotype" w:hAnsi="Palatino Linotype"/>
          <w:noProof/>
          <w:lang w:eastAsia="es-MX"/>
        </w:rPr>
        <w:t xml:space="preserve"> Recurrente; </w:t>
      </w:r>
      <w:r w:rsidRPr="0014447C">
        <w:rPr>
          <w:rFonts w:ascii="Palatino Linotype" w:hAnsi="Palatino Linotype"/>
        </w:rPr>
        <w:t xml:space="preserve">por ello, con fundamento en el artículo 186 fracción II de la Ley de Transparencia y Acceso a la Información Pública del Estado de México y Municipios, se </w:t>
      </w:r>
      <w:r w:rsidRPr="0014447C">
        <w:rPr>
          <w:rFonts w:ascii="Palatino Linotype" w:hAnsi="Palatino Linotype"/>
          <w:b/>
        </w:rPr>
        <w:t>CONFIRMA</w:t>
      </w:r>
      <w:r w:rsidRPr="0014447C">
        <w:rPr>
          <w:rFonts w:ascii="Palatino Linotype" w:hAnsi="Palatino Linotype"/>
        </w:rPr>
        <w:t xml:space="preserve"> la respuesta a la solicitud de información pública </w:t>
      </w:r>
      <w:r w:rsidR="006D4067" w:rsidRPr="006D4067">
        <w:rPr>
          <w:rFonts w:ascii="Palatino Linotype" w:hAnsi="Palatino Linotype"/>
          <w:b/>
        </w:rPr>
        <w:t>01371/ZINACANT/IP/2023</w:t>
      </w:r>
      <w:r>
        <w:rPr>
          <w:rFonts w:ascii="Palatino Linotype" w:hAnsi="Palatino Linotype"/>
          <w:b/>
        </w:rPr>
        <w:t xml:space="preserve"> </w:t>
      </w:r>
      <w:r w:rsidRPr="0014447C">
        <w:rPr>
          <w:rFonts w:ascii="Palatino Linotype" w:hAnsi="Palatino Linotype"/>
          <w:bCs/>
        </w:rPr>
        <w:t>que ha sido materia del presente fallo</w:t>
      </w:r>
      <w:r w:rsidRPr="0014447C">
        <w:rPr>
          <w:rFonts w:ascii="Palatino Linotype" w:hAnsi="Palatino Linotype"/>
        </w:rPr>
        <w:t>, por lo que este Pleno:</w:t>
      </w:r>
    </w:p>
    <w:p w14:paraId="0A187549" w14:textId="77777777" w:rsidR="00D46829" w:rsidRPr="00B7320F" w:rsidRDefault="00D46829" w:rsidP="00FA5223">
      <w:pPr>
        <w:spacing w:line="360" w:lineRule="auto"/>
        <w:jc w:val="both"/>
        <w:rPr>
          <w:rFonts w:ascii="Palatino Linotype" w:hAnsi="Palatino Linotype" w:cs="Arial"/>
        </w:rPr>
      </w:pPr>
    </w:p>
    <w:p w14:paraId="10415EC3" w14:textId="77777777" w:rsidR="00FA5223" w:rsidRPr="00B7320F" w:rsidRDefault="00FA5223" w:rsidP="00FA5223">
      <w:pPr>
        <w:pStyle w:val="Sinespaciado"/>
        <w:spacing w:line="360" w:lineRule="auto"/>
        <w:jc w:val="both"/>
        <w:rPr>
          <w:rFonts w:ascii="Palatino Linotype" w:hAnsi="Palatino Linotype"/>
        </w:rPr>
      </w:pPr>
      <w:r w:rsidRPr="00B7320F">
        <w:rPr>
          <w:rFonts w:ascii="Palatino Linotype" w:hAnsi="Palatino Linotype"/>
        </w:rPr>
        <w:t>Por lo antes expuesto y fundado es de resolverse y,</w:t>
      </w:r>
    </w:p>
    <w:p w14:paraId="36DD1337" w14:textId="77777777" w:rsidR="00FA5223" w:rsidRPr="00B7320F" w:rsidRDefault="00FA5223" w:rsidP="00FA5223">
      <w:pPr>
        <w:pStyle w:val="Sinespaciado"/>
        <w:spacing w:line="360" w:lineRule="auto"/>
        <w:jc w:val="both"/>
        <w:rPr>
          <w:rFonts w:ascii="Palatino Linotype" w:hAnsi="Palatino Linotype"/>
        </w:rPr>
      </w:pPr>
    </w:p>
    <w:p w14:paraId="5A36FD8B" w14:textId="77777777" w:rsidR="00FA5223" w:rsidRPr="00B7320F" w:rsidRDefault="00FA5223" w:rsidP="00FA5223">
      <w:pPr>
        <w:spacing w:line="360" w:lineRule="auto"/>
        <w:jc w:val="center"/>
        <w:rPr>
          <w:rFonts w:ascii="Palatino Linotype" w:hAnsi="Palatino Linotype"/>
          <w:b/>
          <w:sz w:val="28"/>
          <w:lang w:val="pt-BR"/>
        </w:rPr>
      </w:pPr>
      <w:r w:rsidRPr="00B7320F">
        <w:rPr>
          <w:rFonts w:ascii="Palatino Linotype" w:hAnsi="Palatino Linotype"/>
          <w:b/>
          <w:sz w:val="28"/>
          <w:lang w:val="pt-BR"/>
        </w:rPr>
        <w:t>S E   R E S U E L V E</w:t>
      </w:r>
    </w:p>
    <w:p w14:paraId="0AA9B22A" w14:textId="77777777" w:rsidR="00FA5223" w:rsidRPr="00B7320F" w:rsidRDefault="00FA5223" w:rsidP="00FA5223">
      <w:pPr>
        <w:pStyle w:val="Sinespaciado"/>
        <w:rPr>
          <w:rFonts w:ascii="Palatino Linotype" w:hAnsi="Palatino Linotype"/>
          <w:lang w:val="pt-BR"/>
        </w:rPr>
      </w:pPr>
    </w:p>
    <w:p w14:paraId="2B24A19E" w14:textId="5717148A"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PRIMERO</w:t>
      </w:r>
      <w:r w:rsidRPr="00B7320F">
        <w:rPr>
          <w:rFonts w:ascii="Palatino Linotype" w:hAnsi="Palatino Linotype" w:cs="Arial"/>
          <w:b/>
        </w:rPr>
        <w:t xml:space="preserve">. </w:t>
      </w:r>
      <w:r w:rsidRPr="00B7320F">
        <w:rPr>
          <w:rFonts w:ascii="Palatino Linotype" w:hAnsi="Palatino Linotype" w:cs="Arial"/>
        </w:rPr>
        <w:t xml:space="preserve">Se </w:t>
      </w:r>
      <w:r w:rsidRPr="00B7320F">
        <w:rPr>
          <w:rFonts w:ascii="Palatino Linotype" w:hAnsi="Palatino Linotype" w:cs="Arial"/>
          <w:b/>
        </w:rPr>
        <w:t>CONFIRMA</w:t>
      </w:r>
      <w:r w:rsidRPr="00B7320F">
        <w:rPr>
          <w:rFonts w:ascii="Palatino Linotype" w:hAnsi="Palatino Linotype" w:cs="Arial"/>
        </w:rPr>
        <w:t xml:space="preserve"> la respuesta del </w:t>
      </w:r>
      <w:r w:rsidRPr="00B7320F">
        <w:rPr>
          <w:rFonts w:ascii="Palatino Linotype" w:hAnsi="Palatino Linotype" w:cs="Arial"/>
          <w:b/>
        </w:rPr>
        <w:t xml:space="preserve">Sujeto Obligado </w:t>
      </w:r>
      <w:r w:rsidRPr="00B7320F">
        <w:rPr>
          <w:rFonts w:ascii="Palatino Linotype" w:hAnsi="Palatino Linotype" w:cs="Arial"/>
          <w:bCs/>
        </w:rPr>
        <w:t xml:space="preserve">a la solicitud de información </w:t>
      </w:r>
      <w:r w:rsidR="006D4067" w:rsidRPr="006D4067">
        <w:rPr>
          <w:rFonts w:ascii="Palatino Linotype" w:hAnsi="Palatino Linotype" w:cs="Arial"/>
          <w:b/>
        </w:rPr>
        <w:t>01371/ZINACANT/IP/2023</w:t>
      </w:r>
      <w:r w:rsidRPr="00B7320F">
        <w:rPr>
          <w:rFonts w:ascii="Palatino Linotype" w:hAnsi="Palatino Linotype" w:cs="Arial"/>
        </w:rPr>
        <w:t>,</w:t>
      </w:r>
      <w:r w:rsidRPr="00B7320F">
        <w:rPr>
          <w:rFonts w:ascii="Palatino Linotype" w:hAnsi="Palatino Linotype" w:cs="Arial"/>
          <w:bCs/>
        </w:rPr>
        <w:t xml:space="preserve"> </w:t>
      </w:r>
      <w:r w:rsidRPr="00B7320F">
        <w:rPr>
          <w:rFonts w:ascii="Palatino Linotype" w:hAnsi="Palatino Linotype" w:cs="Arial"/>
          <w:lang w:val="es-ES_tradnl"/>
        </w:rPr>
        <w:t xml:space="preserve">por resultar </w:t>
      </w:r>
      <w:r w:rsidRPr="00B7320F">
        <w:rPr>
          <w:rFonts w:ascii="Palatino Linotype" w:hAnsi="Palatino Linotype" w:cs="Arial"/>
        </w:rPr>
        <w:t xml:space="preserve">infundadas las razones o motivos de inconformidad hechos valer por la parte </w:t>
      </w:r>
      <w:r w:rsidRPr="00B7320F">
        <w:rPr>
          <w:rFonts w:ascii="Palatino Linotype" w:hAnsi="Palatino Linotype" w:cs="Arial"/>
          <w:b/>
        </w:rPr>
        <w:t>Recurrente</w:t>
      </w:r>
      <w:r w:rsidRPr="00B7320F">
        <w:rPr>
          <w:rFonts w:ascii="Palatino Linotype" w:hAnsi="Palatino Linotype" w:cs="Arial"/>
        </w:rPr>
        <w:t xml:space="preserve">, en términos del Considerando </w:t>
      </w:r>
      <w:r w:rsidR="005327BF">
        <w:rPr>
          <w:rFonts w:ascii="Palatino Linotype" w:hAnsi="Palatino Linotype" w:cs="Arial"/>
          <w:b/>
        </w:rPr>
        <w:t>QUIN</w:t>
      </w:r>
      <w:r w:rsidRPr="00B7320F">
        <w:rPr>
          <w:rFonts w:ascii="Palatino Linotype" w:hAnsi="Palatino Linotype" w:cs="Arial"/>
          <w:b/>
        </w:rPr>
        <w:t xml:space="preserve">TO </w:t>
      </w:r>
      <w:r w:rsidRPr="00B7320F">
        <w:rPr>
          <w:rFonts w:ascii="Palatino Linotype" w:hAnsi="Palatino Linotype" w:cs="Arial"/>
        </w:rPr>
        <w:t>de esta resolución.</w:t>
      </w:r>
    </w:p>
    <w:p w14:paraId="3758F241" w14:textId="77777777" w:rsidR="00FA5223" w:rsidRPr="00B7320F" w:rsidRDefault="00FA5223" w:rsidP="00FA5223">
      <w:pPr>
        <w:tabs>
          <w:tab w:val="left" w:pos="8647"/>
        </w:tabs>
        <w:spacing w:line="360" w:lineRule="auto"/>
        <w:jc w:val="both"/>
        <w:rPr>
          <w:rFonts w:ascii="Palatino Linotype" w:hAnsi="Palatino Linotype" w:cs="Arial"/>
        </w:rPr>
      </w:pPr>
    </w:p>
    <w:p w14:paraId="6A5288DE" w14:textId="77777777"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SEGUNDO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la presente resolución</w:t>
      </w:r>
      <w:r w:rsidRPr="00B7320F">
        <w:rPr>
          <w:rFonts w:ascii="Palatino Linotype" w:hAnsi="Palatino Linotype" w:cs="Arial"/>
          <w:bCs/>
          <w:lang w:eastAsia="es-MX"/>
        </w:rPr>
        <w:t xml:space="preserve"> vía</w:t>
      </w:r>
      <w:r w:rsidRPr="00B7320F">
        <w:rPr>
          <w:rFonts w:ascii="Palatino Linotype" w:hAnsi="Palatino Linotype" w:cs="Arial"/>
        </w:rPr>
        <w:t xml:space="preserve"> Sistema de Acceso a la Información Mexiquense </w:t>
      </w:r>
      <w:r w:rsidRPr="00B7320F">
        <w:rPr>
          <w:rFonts w:ascii="Palatino Linotype" w:hAnsi="Palatino Linotype" w:cs="Arial"/>
          <w:b/>
        </w:rPr>
        <w:t>(SAIMEX)</w:t>
      </w:r>
      <w:r w:rsidRPr="00B7320F">
        <w:rPr>
          <w:rFonts w:ascii="Palatino Linotype" w:hAnsi="Palatino Linotype" w:cs="Arial"/>
        </w:rPr>
        <w:t xml:space="preserve">, al Titular de la Unidad de Transparencia del </w:t>
      </w:r>
      <w:r w:rsidRPr="00B7320F">
        <w:rPr>
          <w:rFonts w:ascii="Palatino Linotype" w:hAnsi="Palatino Linotype" w:cs="Arial"/>
          <w:b/>
        </w:rPr>
        <w:t>Sujeto Obligado</w:t>
      </w:r>
      <w:r w:rsidRPr="00B7320F">
        <w:rPr>
          <w:rFonts w:ascii="Palatino Linotype" w:hAnsi="Palatino Linotype" w:cs="Arial"/>
        </w:rPr>
        <w:t>.</w:t>
      </w:r>
    </w:p>
    <w:p w14:paraId="7B59A402" w14:textId="77777777" w:rsidR="00FA5223" w:rsidRPr="00B7320F" w:rsidRDefault="00FA5223" w:rsidP="00FA5223">
      <w:pPr>
        <w:spacing w:line="360" w:lineRule="auto"/>
        <w:jc w:val="both"/>
        <w:rPr>
          <w:rFonts w:ascii="Palatino Linotype" w:hAnsi="Palatino Linotype" w:cs="Arial"/>
          <w:b/>
        </w:rPr>
      </w:pPr>
    </w:p>
    <w:p w14:paraId="21C9FF01" w14:textId="08F76758" w:rsidR="00115B15" w:rsidRPr="00B7320F" w:rsidRDefault="00FA5223" w:rsidP="00D01A63">
      <w:pPr>
        <w:spacing w:line="360" w:lineRule="auto"/>
        <w:jc w:val="both"/>
        <w:rPr>
          <w:rFonts w:ascii="Palatino Linotype" w:hAnsi="Palatino Linotype" w:cs="Arial"/>
        </w:rPr>
      </w:pPr>
      <w:r w:rsidRPr="00B7320F">
        <w:rPr>
          <w:rFonts w:ascii="Palatino Linotype" w:hAnsi="Palatino Linotype" w:cs="Arial"/>
          <w:b/>
          <w:sz w:val="28"/>
        </w:rPr>
        <w:t>TERCERO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a la parte </w:t>
      </w:r>
      <w:r w:rsidRPr="00B7320F">
        <w:rPr>
          <w:rFonts w:ascii="Palatino Linotype" w:hAnsi="Palatino Linotype" w:cs="Arial"/>
          <w:b/>
        </w:rPr>
        <w:t xml:space="preserve">Recurrente </w:t>
      </w:r>
      <w:r w:rsidRPr="00B7320F">
        <w:rPr>
          <w:rFonts w:ascii="Palatino Linotype" w:hAnsi="Palatino Linotype" w:cs="Arial"/>
        </w:rPr>
        <w:t xml:space="preserve">vía Sistema de Acceso a la Información Mexiquense </w:t>
      </w:r>
      <w:r w:rsidRPr="00B7320F">
        <w:rPr>
          <w:rFonts w:ascii="Palatino Linotype" w:hAnsi="Palatino Linotype" w:cs="Arial"/>
          <w:b/>
        </w:rPr>
        <w:t>(SAIMEX)</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rPr>
        <w:t xml:space="preserve">la presente resolución y hágase de su </w:t>
      </w:r>
      <w:r w:rsidRPr="00B7320F">
        <w:rPr>
          <w:rFonts w:ascii="Palatino Linotype" w:hAnsi="Palatino Linotype" w:cs="Arial"/>
        </w:rPr>
        <w:lastRenderedPageBreak/>
        <w:t>conocimiento que en caso de que considere que le causa algún perjuicio, podrá promover el Juicio de Amparo en los términos de las leyes aplicables, de acuerdo con lo estipulado por el artículo 196, de la Ley de Transparencia y Acceso a la Información Pública del Estado de México y Municipios.</w:t>
      </w:r>
    </w:p>
    <w:p w14:paraId="2C6FF08D" w14:textId="77777777" w:rsidR="00FA5223" w:rsidRPr="00B7320F" w:rsidRDefault="00FA5223" w:rsidP="00D01A63">
      <w:pPr>
        <w:spacing w:line="360" w:lineRule="auto"/>
        <w:jc w:val="both"/>
        <w:rPr>
          <w:rFonts w:ascii="Palatino Linotype" w:hAnsi="Palatino Linotype" w:cs="Arial"/>
        </w:rPr>
      </w:pPr>
    </w:p>
    <w:p w14:paraId="5D487E30" w14:textId="167C829C"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6D4067">
        <w:rPr>
          <w:rFonts w:ascii="Palatino Linotype" w:eastAsiaTheme="minorHAnsi" w:hAnsi="Palatino Linotype" w:cs="Arial"/>
          <w:lang w:val="es-MX" w:eastAsia="en-US"/>
        </w:rPr>
        <w:t>DÉCIMA PRIMERA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6D4067">
        <w:rPr>
          <w:rFonts w:ascii="Palatino Linotype" w:hAnsi="Palatino Linotype" w:cs="Arial"/>
          <w:color w:val="000000"/>
          <w:lang w:val="es-MX" w:eastAsia="es-MX"/>
        </w:rPr>
        <w:t>TRES DE ABRIL</w:t>
      </w:r>
      <w:r w:rsidR="0077357B">
        <w:rPr>
          <w:rFonts w:ascii="Palatino Linotype" w:hAnsi="Palatino Linotype" w:cs="Arial"/>
          <w:color w:val="000000"/>
          <w:lang w:val="es-MX" w:eastAsia="es-MX"/>
        </w:rPr>
        <w:t xml:space="preserve"> DE DOS MIL VGEINTICUATRO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77357B" w:rsidRPr="00B7320F">
        <w:rPr>
          <w:rFonts w:ascii="Palatino Linotype" w:eastAsiaTheme="minorHAnsi" w:hAnsi="Palatino Linotype" w:cs="Arial"/>
          <w:lang w:val="es-MX" w:eastAsia="en-US"/>
        </w:rPr>
        <w:t>---------------------------------------------------------------------------------------------------------------------------------------------------------------------------------------------------------------------------------------------------------------------------------------------------------------------------------------------------------------------------------------------------------------------------------------------------------------------------------------------------------------------------------------------------------------------------------------------------------------------------------------------------------------------------------------------------------------------</w:t>
      </w:r>
      <w:r w:rsidR="0077357B">
        <w:rPr>
          <w:rFonts w:ascii="Palatino Linotype" w:eastAsiaTheme="minorHAnsi" w:hAnsi="Palatino Linotype" w:cs="Arial"/>
          <w:lang w:val="es-MX" w:eastAsia="en-US"/>
        </w:rPr>
        <w:t>-----</w:t>
      </w:r>
      <w:r w:rsidR="006D4067">
        <w:rPr>
          <w:rFonts w:ascii="Palatino Linotype" w:eastAsiaTheme="minorHAnsi" w:hAnsi="Palatino Linotype" w:cs="Arial"/>
          <w:lang w:val="es-MX" w:eastAsia="en-US"/>
        </w:rPr>
        <w:t>----------------------------------------</w:t>
      </w:r>
      <w:r w:rsidR="0077357B" w:rsidRPr="00B7320F">
        <w:rPr>
          <w:rFonts w:ascii="Palatino Linotype" w:eastAsiaTheme="minorHAnsi" w:hAnsi="Palatino Linotype" w:cs="Arial"/>
          <w:lang w:val="es-MX" w:eastAsia="en-US"/>
        </w:rPr>
        <w:t>-------------------</w:t>
      </w:r>
      <w:r w:rsidR="0077357B">
        <w:rPr>
          <w:rFonts w:ascii="Palatino Linotype" w:eastAsiaTheme="minorHAnsi" w:hAnsi="Palatino Linotype" w:cs="Arial"/>
          <w:lang w:val="es-MX" w:eastAsia="en-US"/>
        </w:rPr>
        <w:t>----------------------------------------------------</w:t>
      </w:r>
    </w:p>
    <w:p w14:paraId="411DD373" w14:textId="552E1AE8"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r w:rsidR="0077357B">
        <w:rPr>
          <w:rFonts w:ascii="Palatino Linotype" w:eastAsiaTheme="minorHAnsi" w:hAnsi="Palatino Linotype" w:cs="Arial"/>
          <w:sz w:val="14"/>
          <w:lang w:val="es-MX" w:eastAsia="en-US"/>
        </w:rPr>
        <w:t>EJDG</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A55D039"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100D" w14:textId="77777777" w:rsidR="00664801" w:rsidRDefault="00664801" w:rsidP="000B5E25">
      <w:r>
        <w:separator/>
      </w:r>
    </w:p>
  </w:endnote>
  <w:endnote w:type="continuationSeparator" w:id="0">
    <w:p w14:paraId="0E2DF0E1" w14:textId="77777777" w:rsidR="00664801" w:rsidRDefault="0066480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7704F">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7704F">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7704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7704F">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9D7A9" w14:textId="77777777" w:rsidR="00664801" w:rsidRDefault="00664801" w:rsidP="000B5E25">
      <w:r>
        <w:separator/>
      </w:r>
    </w:p>
  </w:footnote>
  <w:footnote w:type="continuationSeparator" w:id="0">
    <w:p w14:paraId="54DB9918" w14:textId="77777777" w:rsidR="00664801" w:rsidRDefault="00664801" w:rsidP="000B5E25">
      <w:r>
        <w:continuationSeparator/>
      </w:r>
    </w:p>
  </w:footnote>
  <w:footnote w:id="1">
    <w:p w14:paraId="415B7283" w14:textId="77777777"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320DF" w:rsidRDefault="00A320DF" w:rsidP="008A64CB">
      <w:pPr>
        <w:autoSpaceDE w:val="0"/>
        <w:autoSpaceDN w:val="0"/>
        <w:adjustRightInd w:val="0"/>
        <w:ind w:right="49"/>
        <w:jc w:val="both"/>
        <w:rPr>
          <w:rFonts w:ascii="Palatino Linotype" w:hAnsi="Palatino Linotype"/>
          <w:i/>
          <w:sz w:val="18"/>
          <w:szCs w:val="22"/>
        </w:rPr>
      </w:pPr>
    </w:p>
    <w:p w14:paraId="2A843A3D" w14:textId="77777777"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320DF" w:rsidRPr="008A64CB" w:rsidRDefault="00A320D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47704F">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6B3741D" w:rsidR="00A320DF" w:rsidRPr="0029071C" w:rsidRDefault="00612D0A" w:rsidP="001762FA">
          <w:pPr>
            <w:spacing w:line="276" w:lineRule="auto"/>
            <w:jc w:val="right"/>
            <w:rPr>
              <w:rFonts w:ascii="Palatino Linotype" w:hAnsi="Palatino Linotype"/>
              <w:sz w:val="22"/>
              <w:szCs w:val="22"/>
              <w:lang w:val="es-ES_tradnl"/>
            </w:rPr>
          </w:pPr>
          <w:r w:rsidRPr="00612D0A">
            <w:rPr>
              <w:rFonts w:ascii="Palatino Linotype" w:hAnsi="Palatino Linotype"/>
              <w:sz w:val="22"/>
              <w:szCs w:val="22"/>
              <w:lang w:val="es-ES_tradnl"/>
            </w:rPr>
            <w:t>06195/INFOEM/IP/RR/2023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7DA3D4D9" w:rsidR="00A320DF" w:rsidRPr="0029071C" w:rsidRDefault="00B22E97" w:rsidP="00B6659F">
          <w:pPr>
            <w:spacing w:line="276" w:lineRule="auto"/>
            <w:jc w:val="right"/>
            <w:rPr>
              <w:rFonts w:ascii="Palatino Linotype" w:hAnsi="Palatino Linotype"/>
              <w:sz w:val="22"/>
              <w:szCs w:val="22"/>
            </w:rPr>
          </w:pPr>
          <w:r w:rsidRPr="00B22E97">
            <w:rPr>
              <w:rFonts w:ascii="Palatino Linotype" w:hAnsi="Palatino Linotype"/>
              <w:sz w:val="22"/>
              <w:szCs w:val="22"/>
            </w:rPr>
            <w:t>Ayuntamiento de Zinacantepec</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47704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7D653856" w:rsidR="00A320DF" w:rsidRPr="0029071C" w:rsidRDefault="00612D0A" w:rsidP="001C7F56">
          <w:pPr>
            <w:spacing w:line="276" w:lineRule="auto"/>
            <w:jc w:val="right"/>
            <w:rPr>
              <w:rFonts w:ascii="Palatino Linotype" w:hAnsi="Palatino Linotype"/>
              <w:sz w:val="22"/>
              <w:szCs w:val="22"/>
              <w:lang w:val="es-ES_tradnl"/>
            </w:rPr>
          </w:pPr>
          <w:r w:rsidRPr="00612D0A">
            <w:rPr>
              <w:rFonts w:ascii="Palatino Linotype" w:hAnsi="Palatino Linotype"/>
              <w:sz w:val="22"/>
              <w:szCs w:val="22"/>
              <w:lang w:val="es-ES_tradnl"/>
            </w:rPr>
            <w:t>06195/INFOEM/IP/RR/2023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57E7329D" w:rsidR="00A320DF" w:rsidRPr="006D30E6" w:rsidRDefault="0047704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2C341F7" w:rsidR="00A320DF" w:rsidRPr="0029071C" w:rsidRDefault="00B22E97" w:rsidP="00E57BDB">
          <w:pPr>
            <w:spacing w:line="276" w:lineRule="auto"/>
            <w:jc w:val="right"/>
            <w:rPr>
              <w:rFonts w:ascii="Palatino Linotype" w:hAnsi="Palatino Linotype"/>
              <w:sz w:val="22"/>
              <w:szCs w:val="22"/>
            </w:rPr>
          </w:pPr>
          <w:r w:rsidRPr="00B22E97">
            <w:rPr>
              <w:rFonts w:ascii="Palatino Linotype" w:hAnsi="Palatino Linotype"/>
              <w:sz w:val="22"/>
              <w:szCs w:val="22"/>
            </w:rPr>
            <w:t>Ayuntamiento de Zinacantepec</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lang w:val="es-ES_tradnl"/>
            </w:rPr>
          </w:pPr>
        </w:p>
      </w:tc>
    </w:tr>
  </w:tbl>
  <w:p w14:paraId="17DC856D" w14:textId="77777777" w:rsidR="00A320DF" w:rsidRPr="009F1AB6" w:rsidRDefault="0047704F">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D3744C"/>
    <w:multiLevelType w:val="hybridMultilevel"/>
    <w:tmpl w:val="59E87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7"/>
  </w:num>
  <w:num w:numId="2">
    <w:abstractNumId w:val="11"/>
  </w:num>
  <w:num w:numId="3">
    <w:abstractNumId w:val="6"/>
  </w:num>
  <w:num w:numId="4">
    <w:abstractNumId w:val="23"/>
  </w:num>
  <w:num w:numId="5">
    <w:abstractNumId w:val="10"/>
  </w:num>
  <w:num w:numId="6">
    <w:abstractNumId w:val="7"/>
  </w:num>
  <w:num w:numId="7">
    <w:abstractNumId w:val="26"/>
  </w:num>
  <w:num w:numId="8">
    <w:abstractNumId w:val="28"/>
  </w:num>
  <w:num w:numId="9">
    <w:abstractNumId w:val="13"/>
  </w:num>
  <w:num w:numId="10">
    <w:abstractNumId w:val="3"/>
  </w:num>
  <w:num w:numId="11">
    <w:abstractNumId w:val="8"/>
  </w:num>
  <w:num w:numId="12">
    <w:abstractNumId w:val="18"/>
  </w:num>
  <w:num w:numId="13">
    <w:abstractNumId w:val="17"/>
  </w:num>
  <w:num w:numId="14">
    <w:abstractNumId w:val="21"/>
  </w:num>
  <w:num w:numId="15">
    <w:abstractNumId w:val="5"/>
  </w:num>
  <w:num w:numId="16">
    <w:abstractNumId w:val="29"/>
  </w:num>
  <w:num w:numId="17">
    <w:abstractNumId w:val="16"/>
  </w:num>
  <w:num w:numId="18">
    <w:abstractNumId w:val="19"/>
  </w:num>
  <w:num w:numId="19">
    <w:abstractNumId w:val="2"/>
  </w:num>
  <w:num w:numId="20">
    <w:abstractNumId w:val="25"/>
  </w:num>
  <w:num w:numId="21">
    <w:abstractNumId w:val="14"/>
  </w:num>
  <w:num w:numId="22">
    <w:abstractNumId w:val="22"/>
  </w:num>
  <w:num w:numId="23">
    <w:abstractNumId w:val="24"/>
  </w:num>
  <w:num w:numId="24">
    <w:abstractNumId w:val="15"/>
  </w:num>
  <w:num w:numId="25">
    <w:abstractNumId w:val="1"/>
  </w:num>
  <w:num w:numId="26">
    <w:abstractNumId w:val="20"/>
  </w:num>
  <w:num w:numId="27">
    <w:abstractNumId w:val="0"/>
  </w:num>
  <w:num w:numId="28">
    <w:abstractNumId w:val="4"/>
  </w:num>
  <w:num w:numId="29">
    <w:abstractNumId w:val="9"/>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72E9"/>
    <w:rsid w:val="00070547"/>
    <w:rsid w:val="00071173"/>
    <w:rsid w:val="000775FC"/>
    <w:rsid w:val="00087797"/>
    <w:rsid w:val="00091A55"/>
    <w:rsid w:val="00093AE1"/>
    <w:rsid w:val="000A34BB"/>
    <w:rsid w:val="000A717C"/>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705B6"/>
    <w:rsid w:val="00170AA7"/>
    <w:rsid w:val="001721FE"/>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1FDA"/>
    <w:rsid w:val="002E3085"/>
    <w:rsid w:val="002F3B20"/>
    <w:rsid w:val="00302343"/>
    <w:rsid w:val="00306F04"/>
    <w:rsid w:val="00307006"/>
    <w:rsid w:val="0030701F"/>
    <w:rsid w:val="00314E62"/>
    <w:rsid w:val="00320F38"/>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DB6"/>
    <w:rsid w:val="003A16E4"/>
    <w:rsid w:val="003B153A"/>
    <w:rsid w:val="003B1C85"/>
    <w:rsid w:val="003B4CF3"/>
    <w:rsid w:val="003B70B0"/>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7704F"/>
    <w:rsid w:val="00491137"/>
    <w:rsid w:val="004A0B63"/>
    <w:rsid w:val="004A26CF"/>
    <w:rsid w:val="004B2314"/>
    <w:rsid w:val="004C6BB5"/>
    <w:rsid w:val="004D18B6"/>
    <w:rsid w:val="004D5D2F"/>
    <w:rsid w:val="004D6F71"/>
    <w:rsid w:val="004E3858"/>
    <w:rsid w:val="004E3A1A"/>
    <w:rsid w:val="004E5628"/>
    <w:rsid w:val="004F5A12"/>
    <w:rsid w:val="00500B82"/>
    <w:rsid w:val="0050130E"/>
    <w:rsid w:val="0050243E"/>
    <w:rsid w:val="00524A8D"/>
    <w:rsid w:val="00526853"/>
    <w:rsid w:val="005327BF"/>
    <w:rsid w:val="0053343D"/>
    <w:rsid w:val="0054391A"/>
    <w:rsid w:val="00555C87"/>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77CC"/>
    <w:rsid w:val="005E09AB"/>
    <w:rsid w:val="005E5716"/>
    <w:rsid w:val="005F1F89"/>
    <w:rsid w:val="005F4BFB"/>
    <w:rsid w:val="006000C5"/>
    <w:rsid w:val="006002E0"/>
    <w:rsid w:val="00603B0A"/>
    <w:rsid w:val="006128C9"/>
    <w:rsid w:val="00612D0A"/>
    <w:rsid w:val="00620280"/>
    <w:rsid w:val="0062349E"/>
    <w:rsid w:val="006258FD"/>
    <w:rsid w:val="00632E48"/>
    <w:rsid w:val="0064021B"/>
    <w:rsid w:val="00643B58"/>
    <w:rsid w:val="00664801"/>
    <w:rsid w:val="006810FF"/>
    <w:rsid w:val="00694976"/>
    <w:rsid w:val="00697E55"/>
    <w:rsid w:val="006A2694"/>
    <w:rsid w:val="006B321A"/>
    <w:rsid w:val="006B418F"/>
    <w:rsid w:val="006B7440"/>
    <w:rsid w:val="006C3931"/>
    <w:rsid w:val="006D1713"/>
    <w:rsid w:val="006D30E6"/>
    <w:rsid w:val="006D3A03"/>
    <w:rsid w:val="006D4067"/>
    <w:rsid w:val="006E08FA"/>
    <w:rsid w:val="006E6297"/>
    <w:rsid w:val="006F5F93"/>
    <w:rsid w:val="00710FED"/>
    <w:rsid w:val="007135D2"/>
    <w:rsid w:val="00715F45"/>
    <w:rsid w:val="00716632"/>
    <w:rsid w:val="00717A0C"/>
    <w:rsid w:val="0072075B"/>
    <w:rsid w:val="007237B8"/>
    <w:rsid w:val="0072658E"/>
    <w:rsid w:val="00732345"/>
    <w:rsid w:val="007532C7"/>
    <w:rsid w:val="00754241"/>
    <w:rsid w:val="00756F04"/>
    <w:rsid w:val="00757D60"/>
    <w:rsid w:val="00760B2C"/>
    <w:rsid w:val="00770F18"/>
    <w:rsid w:val="0077357B"/>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7462"/>
    <w:rsid w:val="00800A80"/>
    <w:rsid w:val="0081709C"/>
    <w:rsid w:val="00835035"/>
    <w:rsid w:val="00836D9E"/>
    <w:rsid w:val="00843F80"/>
    <w:rsid w:val="008500D3"/>
    <w:rsid w:val="00852668"/>
    <w:rsid w:val="008578BF"/>
    <w:rsid w:val="008660D6"/>
    <w:rsid w:val="008803EF"/>
    <w:rsid w:val="00882980"/>
    <w:rsid w:val="008855AE"/>
    <w:rsid w:val="00896D29"/>
    <w:rsid w:val="008A12CF"/>
    <w:rsid w:val="008A1A90"/>
    <w:rsid w:val="008A64CB"/>
    <w:rsid w:val="008B082B"/>
    <w:rsid w:val="008B6546"/>
    <w:rsid w:val="008C3B24"/>
    <w:rsid w:val="008E01E4"/>
    <w:rsid w:val="008E7F32"/>
    <w:rsid w:val="008F148C"/>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6BAD"/>
    <w:rsid w:val="009F71DC"/>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20F80"/>
    <w:rsid w:val="00C249A6"/>
    <w:rsid w:val="00C37A05"/>
    <w:rsid w:val="00C4326C"/>
    <w:rsid w:val="00C555F0"/>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21ECE"/>
    <w:rsid w:val="00D27727"/>
    <w:rsid w:val="00D34428"/>
    <w:rsid w:val="00D4431A"/>
    <w:rsid w:val="00D46829"/>
    <w:rsid w:val="00D553D4"/>
    <w:rsid w:val="00D57210"/>
    <w:rsid w:val="00D57AED"/>
    <w:rsid w:val="00D57F74"/>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1B18"/>
    <w:rsid w:val="00E14823"/>
    <w:rsid w:val="00E174F8"/>
    <w:rsid w:val="00E341AD"/>
    <w:rsid w:val="00E40828"/>
    <w:rsid w:val="00E42B2B"/>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60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193B"/>
    <w:rsid w:val="00F01C71"/>
    <w:rsid w:val="00F241AD"/>
    <w:rsid w:val="00F30C1D"/>
    <w:rsid w:val="00F30C33"/>
    <w:rsid w:val="00F32EBF"/>
    <w:rsid w:val="00F34A32"/>
    <w:rsid w:val="00F43F9A"/>
    <w:rsid w:val="00F455F1"/>
    <w:rsid w:val="00F538CE"/>
    <w:rsid w:val="00F54312"/>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UnresolvedMention">
    <w:name w:val="Unresolved Mention"/>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C8D0-14A7-47FA-BD18-93A66714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5893</Words>
  <Characters>32413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2024-03-15T01:42:00Z</dcterms:created>
  <dcterms:modified xsi:type="dcterms:W3CDTF">2024-05-03T15:46:00Z</dcterms:modified>
</cp:coreProperties>
</file>