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F940" w14:textId="4F912DAF" w:rsidR="00662C69" w:rsidRPr="00016757" w:rsidRDefault="00D10889" w:rsidP="000A3DDA">
      <w:pPr>
        <w:spacing w:line="360" w:lineRule="auto"/>
        <w:jc w:val="both"/>
        <w:rPr>
          <w:rFonts w:ascii="Palatino Linotype" w:hAnsi="Palatino Linotype"/>
          <w:color w:val="000000" w:themeColor="text1"/>
        </w:rPr>
      </w:pPr>
      <w:r w:rsidRPr="00180070">
        <w:rPr>
          <w:rFonts w:ascii="Palatino Linotype" w:hAnsi="Palatino Linotype"/>
          <w:color w:val="000000" w:themeColor="text1"/>
        </w:rPr>
        <w:t xml:space="preserve"> </w:t>
      </w:r>
      <w:r w:rsidR="009B11D6" w:rsidRPr="00016757">
        <w:rPr>
          <w:rFonts w:ascii="Palatino Linotype" w:hAnsi="Palatino Linotype"/>
          <w:color w:val="000000" w:themeColor="text1"/>
        </w:rPr>
        <w:t>R</w:t>
      </w:r>
      <w:r w:rsidR="00662C69" w:rsidRPr="00016757">
        <w:rPr>
          <w:rFonts w:ascii="Palatino Linotype" w:hAnsi="Palatino Linotype"/>
          <w:color w:val="000000" w:themeColor="text1"/>
        </w:rPr>
        <w:t>esolución del Pleno del Instituto de Transparencia, Acceso a la Información Pública y Protección de Datos Personales del Estado de México y Mun</w:t>
      </w:r>
      <w:r w:rsidR="000D5A1D" w:rsidRPr="00016757">
        <w:rPr>
          <w:rFonts w:ascii="Palatino Linotype" w:hAnsi="Palatino Linotype"/>
          <w:color w:val="000000" w:themeColor="text1"/>
        </w:rPr>
        <w:t>icipios, con</w:t>
      </w:r>
      <w:r w:rsidR="00662C69" w:rsidRPr="00016757">
        <w:rPr>
          <w:rFonts w:ascii="Palatino Linotype" w:hAnsi="Palatino Linotype"/>
          <w:color w:val="000000" w:themeColor="text1"/>
        </w:rPr>
        <w:t xml:space="preserve"> </w:t>
      </w:r>
      <w:r w:rsidR="00485DB6" w:rsidRPr="00016757">
        <w:rPr>
          <w:rFonts w:ascii="Palatino Linotype" w:hAnsi="Palatino Linotype"/>
          <w:color w:val="000000" w:themeColor="text1"/>
        </w:rPr>
        <w:t xml:space="preserve">domicilio </w:t>
      </w:r>
      <w:r w:rsidR="00662C69" w:rsidRPr="00016757">
        <w:rPr>
          <w:rFonts w:ascii="Palatino Linotype" w:hAnsi="Palatino Linotype"/>
          <w:color w:val="000000" w:themeColor="text1"/>
        </w:rPr>
        <w:t xml:space="preserve">en Metepec, Estado de México; de </w:t>
      </w:r>
      <w:r w:rsidR="00180070" w:rsidRPr="00016757">
        <w:rPr>
          <w:rFonts w:ascii="Palatino Linotype" w:hAnsi="Palatino Linotype"/>
          <w:color w:val="000000" w:themeColor="text1"/>
        </w:rPr>
        <w:t xml:space="preserve">fecha </w:t>
      </w:r>
      <w:r w:rsidR="00193224" w:rsidRPr="00016757">
        <w:rPr>
          <w:rFonts w:ascii="Palatino Linotype" w:hAnsi="Palatino Linotype"/>
          <w:color w:val="000000" w:themeColor="text1"/>
        </w:rPr>
        <w:t>ocho</w:t>
      </w:r>
      <w:r w:rsidR="007F0D1B" w:rsidRPr="00016757">
        <w:rPr>
          <w:rFonts w:ascii="Palatino Linotype" w:hAnsi="Palatino Linotype"/>
          <w:color w:val="000000" w:themeColor="text1"/>
        </w:rPr>
        <w:t xml:space="preserve"> </w:t>
      </w:r>
      <w:r w:rsidR="007076C5" w:rsidRPr="00016757">
        <w:rPr>
          <w:rFonts w:ascii="Palatino Linotype" w:hAnsi="Palatino Linotype"/>
          <w:color w:val="000000" w:themeColor="text1"/>
        </w:rPr>
        <w:t>(</w:t>
      </w:r>
      <w:r w:rsidR="00180070" w:rsidRPr="00016757">
        <w:rPr>
          <w:rFonts w:ascii="Palatino Linotype" w:hAnsi="Palatino Linotype"/>
          <w:color w:val="000000" w:themeColor="text1"/>
        </w:rPr>
        <w:t>0</w:t>
      </w:r>
      <w:r w:rsidR="00193224" w:rsidRPr="00016757">
        <w:rPr>
          <w:rFonts w:ascii="Palatino Linotype" w:hAnsi="Palatino Linotype"/>
          <w:color w:val="000000" w:themeColor="text1"/>
        </w:rPr>
        <w:t>8</w:t>
      </w:r>
      <w:r w:rsidR="00FE576E" w:rsidRPr="00016757">
        <w:rPr>
          <w:rFonts w:ascii="Palatino Linotype" w:hAnsi="Palatino Linotype"/>
          <w:color w:val="000000" w:themeColor="text1"/>
        </w:rPr>
        <w:t xml:space="preserve">) de </w:t>
      </w:r>
      <w:r w:rsidR="00193224" w:rsidRPr="00016757">
        <w:rPr>
          <w:rFonts w:ascii="Palatino Linotype" w:hAnsi="Palatino Linotype"/>
          <w:color w:val="000000" w:themeColor="text1"/>
        </w:rPr>
        <w:t>febrero</w:t>
      </w:r>
      <w:r w:rsidR="008F3A50" w:rsidRPr="00016757">
        <w:rPr>
          <w:rFonts w:ascii="Palatino Linotype" w:hAnsi="Palatino Linotype"/>
          <w:color w:val="000000" w:themeColor="text1"/>
        </w:rPr>
        <w:t xml:space="preserve"> </w:t>
      </w:r>
      <w:r w:rsidR="002D1AA7" w:rsidRPr="00016757">
        <w:rPr>
          <w:rFonts w:ascii="Palatino Linotype" w:hAnsi="Palatino Linotype"/>
          <w:color w:val="000000" w:themeColor="text1"/>
        </w:rPr>
        <w:t>de dos mil veinti</w:t>
      </w:r>
      <w:r w:rsidR="00193224" w:rsidRPr="00016757">
        <w:rPr>
          <w:rFonts w:ascii="Palatino Linotype" w:hAnsi="Palatino Linotype"/>
          <w:color w:val="000000" w:themeColor="text1"/>
        </w:rPr>
        <w:t>cuatro</w:t>
      </w:r>
      <w:r w:rsidR="00662C69" w:rsidRPr="00016757">
        <w:rPr>
          <w:rFonts w:ascii="Palatino Linotype" w:hAnsi="Palatino Linotype"/>
          <w:color w:val="000000" w:themeColor="text1"/>
        </w:rPr>
        <w:t>.</w:t>
      </w:r>
    </w:p>
    <w:p w14:paraId="1181C59D" w14:textId="77777777" w:rsidR="00B31E90" w:rsidRPr="00016757" w:rsidRDefault="00B31E90" w:rsidP="00B31E90">
      <w:pPr>
        <w:tabs>
          <w:tab w:val="left" w:pos="3465"/>
        </w:tabs>
        <w:spacing w:line="360" w:lineRule="auto"/>
        <w:jc w:val="both"/>
        <w:rPr>
          <w:rFonts w:ascii="Palatino Linotype" w:hAnsi="Palatino Linotype"/>
          <w:color w:val="000000" w:themeColor="text1"/>
        </w:rPr>
      </w:pPr>
    </w:p>
    <w:p w14:paraId="04F87235" w14:textId="05AEE0CE" w:rsidR="005F0007" w:rsidRPr="00016757" w:rsidRDefault="00662C69" w:rsidP="00B31E90">
      <w:pPr>
        <w:spacing w:line="360" w:lineRule="auto"/>
        <w:jc w:val="both"/>
        <w:rPr>
          <w:rFonts w:ascii="Palatino Linotype" w:eastAsia="Times New Roman" w:hAnsi="Palatino Linotype" w:cs="Times New Roman"/>
          <w:color w:val="000000" w:themeColor="text1"/>
        </w:rPr>
      </w:pPr>
      <w:r w:rsidRPr="00016757">
        <w:rPr>
          <w:rFonts w:ascii="Palatino Linotype" w:hAnsi="Palatino Linotype"/>
          <w:b/>
          <w:color w:val="000000" w:themeColor="text1"/>
        </w:rPr>
        <w:t>VISTO</w:t>
      </w:r>
      <w:r w:rsidRPr="00016757">
        <w:rPr>
          <w:rFonts w:ascii="Palatino Linotype" w:hAnsi="Palatino Linotype"/>
          <w:color w:val="000000" w:themeColor="text1"/>
        </w:rPr>
        <w:t xml:space="preserve"> el expediente electrónico for</w:t>
      </w:r>
      <w:r w:rsidR="00D37494" w:rsidRPr="00016757">
        <w:rPr>
          <w:rFonts w:ascii="Palatino Linotype" w:hAnsi="Palatino Linotype"/>
          <w:color w:val="000000" w:themeColor="text1"/>
        </w:rPr>
        <w:t>mado con motivo del</w:t>
      </w:r>
      <w:r w:rsidRPr="00016757">
        <w:rPr>
          <w:rFonts w:ascii="Palatino Linotype" w:hAnsi="Palatino Linotype"/>
          <w:color w:val="000000" w:themeColor="text1"/>
        </w:rPr>
        <w:t xml:space="preserve"> recurso de revisión </w:t>
      </w:r>
      <w:r w:rsidR="0059192B" w:rsidRPr="00016757">
        <w:rPr>
          <w:rFonts w:ascii="Palatino Linotype" w:eastAsia="Calibri" w:hAnsi="Palatino Linotype" w:cs="Arial"/>
          <w:b/>
          <w:lang w:val="es-ES"/>
        </w:rPr>
        <w:t>02458</w:t>
      </w:r>
      <w:r w:rsidR="0059192B" w:rsidRPr="00016757">
        <w:rPr>
          <w:rFonts w:ascii="Palatino Linotype" w:hAnsi="Palatino Linotype"/>
          <w:b/>
        </w:rPr>
        <w:t>/INFOEM/IP/RR/2023</w:t>
      </w:r>
      <w:r w:rsidR="005F1362" w:rsidRPr="00016757">
        <w:rPr>
          <w:rFonts w:ascii="Palatino Linotype" w:eastAsia="Times New Roman" w:hAnsi="Palatino Linotype" w:cs="Arial"/>
          <w:bCs/>
          <w:color w:val="000000" w:themeColor="text1"/>
        </w:rPr>
        <w:t xml:space="preserve">, </w:t>
      </w:r>
      <w:r w:rsidR="006B31E7" w:rsidRPr="00016757">
        <w:rPr>
          <w:rFonts w:ascii="Palatino Linotype" w:eastAsia="Times New Roman" w:hAnsi="Palatino Linotype" w:cs="Times New Roman"/>
          <w:color w:val="000000" w:themeColor="text1"/>
        </w:rPr>
        <w:t>interpuesto por</w:t>
      </w:r>
      <w:r w:rsidR="0078249C" w:rsidRPr="00016757">
        <w:rPr>
          <w:rFonts w:ascii="Palatino Linotype" w:eastAsia="Times New Roman" w:hAnsi="Palatino Linotype" w:cs="Times New Roman"/>
          <w:color w:val="000000" w:themeColor="text1"/>
        </w:rPr>
        <w:t xml:space="preserve"> </w:t>
      </w:r>
      <w:r w:rsidR="00767FF7">
        <w:rPr>
          <w:rFonts w:ascii="Palatino Linotype" w:hAnsi="Palatino Linotype"/>
          <w:b/>
        </w:rPr>
        <w:t>XXX XXX XXX</w:t>
      </w:r>
      <w:r w:rsidR="00CA1144" w:rsidRPr="00016757">
        <w:rPr>
          <w:rFonts w:ascii="Palatino Linotype" w:eastAsia="Times New Roman" w:hAnsi="Palatino Linotype" w:cs="Times New Roman"/>
          <w:b/>
          <w:color w:val="000000" w:themeColor="text1"/>
        </w:rPr>
        <w:t>,</w:t>
      </w:r>
      <w:r w:rsidR="00D0377B" w:rsidRPr="00016757">
        <w:rPr>
          <w:rFonts w:ascii="Palatino Linotype" w:eastAsia="Times New Roman" w:hAnsi="Palatino Linotype" w:cs="Times New Roman"/>
          <w:color w:val="000000" w:themeColor="text1"/>
        </w:rPr>
        <w:t xml:space="preserve"> </w:t>
      </w:r>
      <w:r w:rsidR="007076C5" w:rsidRPr="00016757">
        <w:rPr>
          <w:rFonts w:ascii="Palatino Linotype" w:eastAsia="Times New Roman" w:hAnsi="Palatino Linotype" w:cs="Times New Roman"/>
          <w:color w:val="000000" w:themeColor="text1"/>
        </w:rPr>
        <w:t>en adelante la</w:t>
      </w:r>
      <w:r w:rsidR="00E92215" w:rsidRPr="00016757">
        <w:rPr>
          <w:rFonts w:ascii="Palatino Linotype" w:eastAsia="Times New Roman" w:hAnsi="Palatino Linotype" w:cs="Times New Roman"/>
          <w:color w:val="000000" w:themeColor="text1"/>
        </w:rPr>
        <w:t xml:space="preserve"> </w:t>
      </w:r>
      <w:r w:rsidR="006B31E7" w:rsidRPr="00016757">
        <w:rPr>
          <w:rFonts w:ascii="Palatino Linotype" w:eastAsia="Times New Roman" w:hAnsi="Palatino Linotype" w:cs="Times New Roman"/>
          <w:b/>
          <w:bCs/>
          <w:color w:val="000000" w:themeColor="text1"/>
        </w:rPr>
        <w:t>RECURRENTE</w:t>
      </w:r>
      <w:r w:rsidR="00E647FF" w:rsidRPr="00016757">
        <w:rPr>
          <w:rFonts w:ascii="Palatino Linotype" w:eastAsia="Times New Roman" w:hAnsi="Palatino Linotype" w:cs="Arial"/>
          <w:color w:val="000000" w:themeColor="text1"/>
        </w:rPr>
        <w:t>;</w:t>
      </w:r>
      <w:r w:rsidR="005F1362" w:rsidRPr="00016757">
        <w:rPr>
          <w:rFonts w:ascii="Palatino Linotype" w:eastAsia="Times New Roman" w:hAnsi="Palatino Linotype" w:cs="Arial"/>
          <w:color w:val="000000" w:themeColor="text1"/>
        </w:rPr>
        <w:t xml:space="preserve"> en contra de la respuesta d</w:t>
      </w:r>
      <w:r w:rsidR="00743FFA" w:rsidRPr="00016757">
        <w:rPr>
          <w:rFonts w:ascii="Palatino Linotype" w:eastAsia="Times New Roman" w:hAnsi="Palatino Linotype" w:cs="Arial"/>
          <w:color w:val="000000" w:themeColor="text1"/>
        </w:rPr>
        <w:t>e</w:t>
      </w:r>
      <w:r w:rsidR="00A36398" w:rsidRPr="00016757">
        <w:rPr>
          <w:rFonts w:ascii="Palatino Linotype" w:eastAsia="Calibri" w:hAnsi="Palatino Linotype" w:cs="Arial"/>
          <w:bCs/>
          <w:lang w:val="es-ES"/>
        </w:rPr>
        <w:t>l</w:t>
      </w:r>
      <w:r w:rsidR="00A36398" w:rsidRPr="00016757">
        <w:rPr>
          <w:rFonts w:ascii="Palatino Linotype" w:eastAsia="Calibri" w:hAnsi="Palatino Linotype" w:cs="Arial"/>
          <w:b/>
          <w:bCs/>
          <w:lang w:val="es-ES"/>
        </w:rPr>
        <w:t xml:space="preserve"> </w:t>
      </w:r>
      <w:r w:rsidR="0059192B" w:rsidRPr="00016757">
        <w:rPr>
          <w:rFonts w:ascii="Palatino Linotype" w:eastAsia="Calibri" w:hAnsi="Palatino Linotype" w:cs="Arial"/>
          <w:b/>
          <w:lang w:val="es-ES"/>
        </w:rPr>
        <w:t>Ayuntamiento de Nezahualcóyotl</w:t>
      </w:r>
      <w:r w:rsidR="009572EE" w:rsidRPr="00016757">
        <w:rPr>
          <w:rFonts w:ascii="Palatino Linotype" w:eastAsia="Calibri" w:hAnsi="Palatino Linotype" w:cs="Arial"/>
          <w:color w:val="000000" w:themeColor="text1"/>
          <w:lang w:val="es-ES"/>
        </w:rPr>
        <w:t>,</w:t>
      </w:r>
      <w:r w:rsidR="005F1362" w:rsidRPr="00016757">
        <w:rPr>
          <w:rFonts w:ascii="Palatino Linotype" w:eastAsia="Calibri" w:hAnsi="Palatino Linotype" w:cs="Arial"/>
          <w:color w:val="000000" w:themeColor="text1"/>
          <w:lang w:val="es-ES"/>
        </w:rPr>
        <w:t xml:space="preserve"> </w:t>
      </w:r>
      <w:r w:rsidR="005F1362" w:rsidRPr="00016757">
        <w:rPr>
          <w:rFonts w:ascii="Palatino Linotype" w:eastAsia="Times New Roman" w:hAnsi="Palatino Linotype" w:cs="Times New Roman"/>
          <w:color w:val="000000" w:themeColor="text1"/>
        </w:rPr>
        <w:t>en lo sucesivo el</w:t>
      </w:r>
      <w:r w:rsidR="005F1362" w:rsidRPr="00016757">
        <w:rPr>
          <w:rFonts w:ascii="Palatino Linotype" w:eastAsia="Times New Roman" w:hAnsi="Palatino Linotype" w:cs="Times New Roman"/>
          <w:b/>
          <w:color w:val="000000" w:themeColor="text1"/>
        </w:rPr>
        <w:t xml:space="preserve"> SUJETO OBLIGADO, </w:t>
      </w:r>
      <w:r w:rsidR="005F1362" w:rsidRPr="00016757">
        <w:rPr>
          <w:rFonts w:ascii="Palatino Linotype" w:eastAsia="Times New Roman" w:hAnsi="Palatino Linotype" w:cs="Times New Roman"/>
          <w:color w:val="000000" w:themeColor="text1"/>
        </w:rPr>
        <w:t>se procede a dictar la presente resolución, con base en los siguientes:</w:t>
      </w:r>
    </w:p>
    <w:p w14:paraId="433C8854" w14:textId="77777777" w:rsidR="00744821" w:rsidRPr="00016757" w:rsidRDefault="00744821" w:rsidP="00B31E90">
      <w:pPr>
        <w:spacing w:line="360" w:lineRule="auto"/>
        <w:jc w:val="both"/>
        <w:rPr>
          <w:rFonts w:ascii="Palatino Linotype" w:eastAsia="Times New Roman" w:hAnsi="Palatino Linotype" w:cs="Times New Roman"/>
          <w:color w:val="000000" w:themeColor="text1"/>
        </w:rPr>
      </w:pPr>
    </w:p>
    <w:p w14:paraId="769E1410" w14:textId="25E1B89A" w:rsidR="00587366" w:rsidRPr="00016757" w:rsidRDefault="00662C69" w:rsidP="00B31E90">
      <w:pPr>
        <w:pStyle w:val="Ttulo1"/>
        <w:spacing w:before="0" w:line="360" w:lineRule="auto"/>
        <w:jc w:val="center"/>
        <w:rPr>
          <w:b/>
          <w:color w:val="000000" w:themeColor="text1"/>
          <w:szCs w:val="24"/>
        </w:rPr>
      </w:pPr>
      <w:bookmarkStart w:id="0" w:name="_Toc461555884"/>
      <w:bookmarkStart w:id="1" w:name="_Toc466371847"/>
      <w:bookmarkStart w:id="2" w:name="_Toc87456484"/>
      <w:r w:rsidRPr="00016757">
        <w:rPr>
          <w:b/>
          <w:color w:val="000000" w:themeColor="text1"/>
          <w:szCs w:val="24"/>
        </w:rPr>
        <w:t>A</w:t>
      </w:r>
      <w:r w:rsidR="00C967DD" w:rsidRPr="00016757">
        <w:rPr>
          <w:b/>
          <w:color w:val="000000" w:themeColor="text1"/>
          <w:szCs w:val="24"/>
        </w:rPr>
        <w:t xml:space="preserve"> </w:t>
      </w:r>
      <w:r w:rsidRPr="00016757">
        <w:rPr>
          <w:b/>
          <w:color w:val="000000" w:themeColor="text1"/>
          <w:szCs w:val="24"/>
        </w:rPr>
        <w:t>N</w:t>
      </w:r>
      <w:r w:rsidR="00C967DD" w:rsidRPr="00016757">
        <w:rPr>
          <w:b/>
          <w:color w:val="000000" w:themeColor="text1"/>
          <w:szCs w:val="24"/>
        </w:rPr>
        <w:t xml:space="preserve"> </w:t>
      </w:r>
      <w:r w:rsidRPr="00016757">
        <w:rPr>
          <w:b/>
          <w:color w:val="000000" w:themeColor="text1"/>
          <w:szCs w:val="24"/>
        </w:rPr>
        <w:t>T</w:t>
      </w:r>
      <w:r w:rsidR="00C967DD" w:rsidRPr="00016757">
        <w:rPr>
          <w:b/>
          <w:color w:val="000000" w:themeColor="text1"/>
          <w:szCs w:val="24"/>
        </w:rPr>
        <w:t xml:space="preserve"> </w:t>
      </w:r>
      <w:r w:rsidRPr="00016757">
        <w:rPr>
          <w:b/>
          <w:color w:val="000000" w:themeColor="text1"/>
          <w:szCs w:val="24"/>
        </w:rPr>
        <w:t>E</w:t>
      </w:r>
      <w:r w:rsidR="00C967DD" w:rsidRPr="00016757">
        <w:rPr>
          <w:b/>
          <w:color w:val="000000" w:themeColor="text1"/>
          <w:szCs w:val="24"/>
        </w:rPr>
        <w:t xml:space="preserve"> </w:t>
      </w:r>
      <w:r w:rsidRPr="00016757">
        <w:rPr>
          <w:b/>
          <w:color w:val="000000" w:themeColor="text1"/>
          <w:szCs w:val="24"/>
        </w:rPr>
        <w:t>C</w:t>
      </w:r>
      <w:r w:rsidR="00C967DD" w:rsidRPr="00016757">
        <w:rPr>
          <w:b/>
          <w:color w:val="000000" w:themeColor="text1"/>
          <w:szCs w:val="24"/>
        </w:rPr>
        <w:t xml:space="preserve"> </w:t>
      </w:r>
      <w:r w:rsidRPr="00016757">
        <w:rPr>
          <w:b/>
          <w:color w:val="000000" w:themeColor="text1"/>
          <w:szCs w:val="24"/>
        </w:rPr>
        <w:t>E</w:t>
      </w:r>
      <w:r w:rsidR="00C967DD" w:rsidRPr="00016757">
        <w:rPr>
          <w:b/>
          <w:color w:val="000000" w:themeColor="text1"/>
          <w:szCs w:val="24"/>
        </w:rPr>
        <w:t xml:space="preserve"> </w:t>
      </w:r>
      <w:r w:rsidRPr="00016757">
        <w:rPr>
          <w:b/>
          <w:color w:val="000000" w:themeColor="text1"/>
          <w:szCs w:val="24"/>
        </w:rPr>
        <w:t>D</w:t>
      </w:r>
      <w:r w:rsidR="00C967DD" w:rsidRPr="00016757">
        <w:rPr>
          <w:b/>
          <w:color w:val="000000" w:themeColor="text1"/>
          <w:szCs w:val="24"/>
        </w:rPr>
        <w:t xml:space="preserve"> </w:t>
      </w:r>
      <w:r w:rsidRPr="00016757">
        <w:rPr>
          <w:b/>
          <w:color w:val="000000" w:themeColor="text1"/>
          <w:szCs w:val="24"/>
        </w:rPr>
        <w:t>E</w:t>
      </w:r>
      <w:r w:rsidR="00C967DD" w:rsidRPr="00016757">
        <w:rPr>
          <w:b/>
          <w:color w:val="000000" w:themeColor="text1"/>
          <w:szCs w:val="24"/>
        </w:rPr>
        <w:t xml:space="preserve"> </w:t>
      </w:r>
      <w:r w:rsidRPr="00016757">
        <w:rPr>
          <w:b/>
          <w:color w:val="000000" w:themeColor="text1"/>
          <w:szCs w:val="24"/>
        </w:rPr>
        <w:t>N</w:t>
      </w:r>
      <w:r w:rsidR="00C967DD" w:rsidRPr="00016757">
        <w:rPr>
          <w:b/>
          <w:color w:val="000000" w:themeColor="text1"/>
          <w:szCs w:val="24"/>
        </w:rPr>
        <w:t xml:space="preserve"> </w:t>
      </w:r>
      <w:r w:rsidRPr="00016757">
        <w:rPr>
          <w:b/>
          <w:color w:val="000000" w:themeColor="text1"/>
          <w:szCs w:val="24"/>
        </w:rPr>
        <w:t>T</w:t>
      </w:r>
      <w:r w:rsidR="00C967DD" w:rsidRPr="00016757">
        <w:rPr>
          <w:b/>
          <w:color w:val="000000" w:themeColor="text1"/>
          <w:szCs w:val="24"/>
        </w:rPr>
        <w:t xml:space="preserve"> </w:t>
      </w:r>
      <w:r w:rsidRPr="00016757">
        <w:rPr>
          <w:b/>
          <w:color w:val="000000" w:themeColor="text1"/>
          <w:szCs w:val="24"/>
        </w:rPr>
        <w:t>E</w:t>
      </w:r>
      <w:r w:rsidR="00C967DD" w:rsidRPr="00016757">
        <w:rPr>
          <w:b/>
          <w:color w:val="000000" w:themeColor="text1"/>
          <w:szCs w:val="24"/>
        </w:rPr>
        <w:t xml:space="preserve"> </w:t>
      </w:r>
      <w:r w:rsidRPr="00016757">
        <w:rPr>
          <w:b/>
          <w:color w:val="000000" w:themeColor="text1"/>
          <w:szCs w:val="24"/>
        </w:rPr>
        <w:t>S</w:t>
      </w:r>
      <w:bookmarkEnd w:id="0"/>
      <w:bookmarkEnd w:id="1"/>
      <w:bookmarkEnd w:id="2"/>
    </w:p>
    <w:p w14:paraId="5F73BCCB" w14:textId="77777777" w:rsidR="003F1A79" w:rsidRPr="00016757" w:rsidRDefault="003F1A79" w:rsidP="003F1A79">
      <w:pPr>
        <w:rPr>
          <w:lang w:eastAsia="en-US"/>
        </w:rPr>
      </w:pPr>
    </w:p>
    <w:p w14:paraId="402A4C0A" w14:textId="17EB4B1B" w:rsidR="00D9392E" w:rsidRPr="00016757" w:rsidRDefault="005F0007" w:rsidP="002D1A9E">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016757">
        <w:rPr>
          <w:rFonts w:ascii="Palatino Linotype" w:eastAsia="Calibri" w:hAnsi="Palatino Linotype" w:cs="Arial"/>
          <w:color w:val="000000" w:themeColor="text1"/>
          <w:lang w:val="es-ES"/>
        </w:rPr>
        <w:t>El</w:t>
      </w:r>
      <w:r w:rsidR="00D9392E" w:rsidRPr="00016757">
        <w:rPr>
          <w:rFonts w:ascii="Palatino Linotype" w:eastAsia="Calibri" w:hAnsi="Palatino Linotype" w:cs="Arial"/>
          <w:color w:val="000000" w:themeColor="text1"/>
          <w:lang w:val="es-ES"/>
        </w:rPr>
        <w:t xml:space="preserve"> </w:t>
      </w:r>
      <w:r w:rsidR="0059192B" w:rsidRPr="00016757">
        <w:rPr>
          <w:rFonts w:ascii="Palatino Linotype" w:eastAsia="Calibri" w:hAnsi="Palatino Linotype" w:cs="Arial"/>
          <w:color w:val="000000" w:themeColor="text1"/>
          <w:lang w:val="es-ES"/>
        </w:rPr>
        <w:t>veintisiete</w:t>
      </w:r>
      <w:r w:rsidR="008A5F25" w:rsidRPr="00016757">
        <w:rPr>
          <w:rFonts w:ascii="Palatino Linotype" w:eastAsia="Calibri" w:hAnsi="Palatino Linotype" w:cs="Arial"/>
          <w:color w:val="000000" w:themeColor="text1"/>
          <w:lang w:val="es-ES"/>
        </w:rPr>
        <w:t xml:space="preserve"> </w:t>
      </w:r>
      <w:r w:rsidR="00E7785D" w:rsidRPr="00016757">
        <w:rPr>
          <w:rFonts w:ascii="Palatino Linotype" w:eastAsia="Calibri" w:hAnsi="Palatino Linotype" w:cs="Arial"/>
          <w:color w:val="000000" w:themeColor="text1"/>
          <w:lang w:val="es-ES"/>
        </w:rPr>
        <w:t>(</w:t>
      </w:r>
      <w:r w:rsidR="0059192B" w:rsidRPr="00016757">
        <w:rPr>
          <w:rFonts w:ascii="Palatino Linotype" w:eastAsia="Calibri" w:hAnsi="Palatino Linotype" w:cs="Arial"/>
          <w:color w:val="000000" w:themeColor="text1"/>
          <w:lang w:val="es-ES"/>
        </w:rPr>
        <w:t>27</w:t>
      </w:r>
      <w:r w:rsidR="00E7785D" w:rsidRPr="00016757">
        <w:rPr>
          <w:rFonts w:ascii="Palatino Linotype" w:eastAsia="Calibri" w:hAnsi="Palatino Linotype" w:cs="Arial"/>
          <w:color w:val="000000" w:themeColor="text1"/>
          <w:lang w:val="es-ES"/>
        </w:rPr>
        <w:t>)</w:t>
      </w:r>
      <w:r w:rsidR="007076C5" w:rsidRPr="00016757">
        <w:rPr>
          <w:rFonts w:ascii="Palatino Linotype" w:eastAsia="Calibri" w:hAnsi="Palatino Linotype" w:cs="Arial"/>
          <w:color w:val="000000" w:themeColor="text1"/>
          <w:lang w:val="es-ES"/>
        </w:rPr>
        <w:t xml:space="preserve"> de</w:t>
      </w:r>
      <w:r w:rsidR="00744821" w:rsidRPr="00016757">
        <w:rPr>
          <w:rFonts w:ascii="Palatino Linotype" w:eastAsia="Calibri" w:hAnsi="Palatino Linotype" w:cs="Arial"/>
          <w:color w:val="000000" w:themeColor="text1"/>
          <w:lang w:val="es-ES"/>
        </w:rPr>
        <w:t xml:space="preserve"> </w:t>
      </w:r>
      <w:r w:rsidR="0059192B" w:rsidRPr="00016757">
        <w:rPr>
          <w:rFonts w:ascii="Palatino Linotype" w:eastAsia="Calibri" w:hAnsi="Palatino Linotype" w:cs="Arial"/>
          <w:color w:val="000000" w:themeColor="text1"/>
          <w:lang w:val="es-ES"/>
        </w:rPr>
        <w:t>abril</w:t>
      </w:r>
      <w:r w:rsidR="00B31E90" w:rsidRPr="00016757">
        <w:rPr>
          <w:rFonts w:ascii="Palatino Linotype" w:eastAsia="Calibri" w:hAnsi="Palatino Linotype" w:cs="Arial"/>
          <w:color w:val="000000" w:themeColor="text1"/>
          <w:lang w:val="es-ES"/>
        </w:rPr>
        <w:t xml:space="preserve"> de dos mil veinti</w:t>
      </w:r>
      <w:r w:rsidR="008F3A50" w:rsidRPr="00016757">
        <w:rPr>
          <w:rFonts w:ascii="Palatino Linotype" w:eastAsia="Calibri" w:hAnsi="Palatino Linotype" w:cs="Arial"/>
          <w:color w:val="000000" w:themeColor="text1"/>
          <w:lang w:val="es-ES"/>
        </w:rPr>
        <w:t>trés</w:t>
      </w:r>
      <w:r w:rsidR="005F1362" w:rsidRPr="00016757">
        <w:rPr>
          <w:rFonts w:ascii="Palatino Linotype" w:eastAsia="Calibri" w:hAnsi="Palatino Linotype" w:cs="Arial"/>
          <w:color w:val="000000" w:themeColor="text1"/>
          <w:lang w:val="es-ES"/>
        </w:rPr>
        <w:t xml:space="preserve">, </w:t>
      </w:r>
      <w:r w:rsidR="004E197E" w:rsidRPr="00016757">
        <w:rPr>
          <w:rFonts w:ascii="Palatino Linotype" w:eastAsia="Calibri" w:hAnsi="Palatino Linotype" w:cs="Arial"/>
          <w:color w:val="000000" w:themeColor="text1"/>
          <w:lang w:val="es-ES"/>
        </w:rPr>
        <w:t>el</w:t>
      </w:r>
      <w:r w:rsidR="00B31E90" w:rsidRPr="00016757">
        <w:rPr>
          <w:rFonts w:ascii="Palatino Linotype" w:hAnsi="Palatino Linotype"/>
          <w:color w:val="000000" w:themeColor="text1"/>
        </w:rPr>
        <w:t xml:space="preserve"> particular</w:t>
      </w:r>
      <w:r w:rsidR="005F1362" w:rsidRPr="00016757">
        <w:rPr>
          <w:rFonts w:ascii="Palatino Linotype" w:hAnsi="Palatino Linotype"/>
          <w:color w:val="000000" w:themeColor="text1"/>
        </w:rPr>
        <w:t xml:space="preserve"> presentó</w:t>
      </w:r>
      <w:r w:rsidR="005F1362" w:rsidRPr="00016757">
        <w:rPr>
          <w:rFonts w:ascii="Palatino Linotype" w:hAnsi="Palatino Linotype"/>
          <w:b/>
          <w:color w:val="000000" w:themeColor="text1"/>
        </w:rPr>
        <w:t xml:space="preserve"> </w:t>
      </w:r>
      <w:r w:rsidR="00127E68" w:rsidRPr="00016757">
        <w:rPr>
          <w:rFonts w:ascii="Palatino Linotype" w:hAnsi="Palatino Linotype"/>
          <w:bCs/>
          <w:color w:val="000000" w:themeColor="text1"/>
        </w:rPr>
        <w:t xml:space="preserve">a través </w:t>
      </w:r>
      <w:r w:rsidR="00994E0F" w:rsidRPr="00016757">
        <w:rPr>
          <w:rFonts w:ascii="Palatino Linotype" w:hAnsi="Palatino Linotype"/>
          <w:bCs/>
          <w:color w:val="000000" w:themeColor="text1"/>
        </w:rPr>
        <w:t>d</w:t>
      </w:r>
      <w:r w:rsidR="000021A0" w:rsidRPr="00016757">
        <w:rPr>
          <w:rFonts w:ascii="Palatino Linotype" w:hAnsi="Palatino Linotype"/>
          <w:bCs/>
          <w:color w:val="000000" w:themeColor="text1"/>
        </w:rPr>
        <w:t>el</w:t>
      </w:r>
      <w:r w:rsidR="004863BC" w:rsidRPr="00016757">
        <w:rPr>
          <w:rFonts w:ascii="Palatino Linotype" w:hAnsi="Palatino Linotype"/>
          <w:bCs/>
          <w:color w:val="000000" w:themeColor="text1"/>
        </w:rPr>
        <w:t xml:space="preserve"> </w:t>
      </w:r>
      <w:r w:rsidR="005F1362" w:rsidRPr="00016757">
        <w:rPr>
          <w:rFonts w:ascii="Palatino Linotype" w:eastAsia="Calibri" w:hAnsi="Palatino Linotype" w:cs="Arial"/>
          <w:color w:val="000000" w:themeColor="text1"/>
          <w:lang w:val="es-ES"/>
        </w:rPr>
        <w:t xml:space="preserve">Sistema de Acceso a la Información Mexiquense </w:t>
      </w:r>
      <w:r w:rsidR="005F1362" w:rsidRPr="00016757">
        <w:rPr>
          <w:rFonts w:ascii="Palatino Linotype" w:eastAsia="Calibri" w:hAnsi="Palatino Linotype" w:cs="Arial"/>
          <w:bCs/>
          <w:color w:val="000000" w:themeColor="text1"/>
          <w:lang w:val="es-ES"/>
        </w:rPr>
        <w:t>(SAIMEX)</w:t>
      </w:r>
      <w:r w:rsidR="005F1362" w:rsidRPr="00016757">
        <w:rPr>
          <w:rFonts w:ascii="Palatino Linotype" w:eastAsia="Calibri" w:hAnsi="Palatino Linotype" w:cs="Arial"/>
          <w:color w:val="000000" w:themeColor="text1"/>
          <w:lang w:val="es-ES"/>
        </w:rPr>
        <w:t>, la solicitud de información pública registrada con el número</w:t>
      </w:r>
      <w:r w:rsidR="005F1362" w:rsidRPr="00016757">
        <w:rPr>
          <w:rFonts w:ascii="Palatino Linotype" w:hAnsi="Palatino Linotype"/>
          <w:b/>
          <w:bCs/>
          <w:color w:val="000000" w:themeColor="text1"/>
        </w:rPr>
        <w:t xml:space="preserve"> </w:t>
      </w:r>
      <w:r w:rsidR="008F3A50" w:rsidRPr="00016757">
        <w:rPr>
          <w:rFonts w:ascii="Palatino Linotype" w:hAnsi="Palatino Linotype"/>
          <w:b/>
          <w:bCs/>
          <w:color w:val="000000" w:themeColor="text1"/>
        </w:rPr>
        <w:t>00</w:t>
      </w:r>
      <w:r w:rsidR="0059192B" w:rsidRPr="00016757">
        <w:rPr>
          <w:rFonts w:ascii="Palatino Linotype" w:hAnsi="Palatino Linotype"/>
          <w:b/>
          <w:bCs/>
          <w:color w:val="000000" w:themeColor="text1"/>
        </w:rPr>
        <w:t>200</w:t>
      </w:r>
      <w:r w:rsidR="008F3A50" w:rsidRPr="00016757">
        <w:rPr>
          <w:rFonts w:ascii="Palatino Linotype" w:hAnsi="Palatino Linotype"/>
          <w:b/>
          <w:bCs/>
          <w:color w:val="000000" w:themeColor="text1"/>
        </w:rPr>
        <w:t>/</w:t>
      </w:r>
      <w:r w:rsidR="0059192B" w:rsidRPr="00016757">
        <w:rPr>
          <w:rFonts w:ascii="Palatino Linotype" w:hAnsi="Palatino Linotype"/>
          <w:b/>
          <w:bCs/>
          <w:color w:val="000000" w:themeColor="text1"/>
        </w:rPr>
        <w:t>NEZA</w:t>
      </w:r>
      <w:r w:rsidR="008F3A50" w:rsidRPr="00016757">
        <w:rPr>
          <w:rFonts w:ascii="Palatino Linotype" w:hAnsi="Palatino Linotype"/>
          <w:b/>
          <w:bCs/>
          <w:color w:val="000000" w:themeColor="text1"/>
        </w:rPr>
        <w:t>/IP/2023</w:t>
      </w:r>
      <w:r w:rsidR="005F1362" w:rsidRPr="00016757">
        <w:rPr>
          <w:rFonts w:ascii="Palatino Linotype" w:hAnsi="Palatino Linotype"/>
          <w:b/>
          <w:bCs/>
          <w:color w:val="000000" w:themeColor="text1"/>
        </w:rPr>
        <w:t>,</w:t>
      </w:r>
      <w:r w:rsidR="005F1362" w:rsidRPr="00016757">
        <w:rPr>
          <w:rFonts w:ascii="Palatino Linotype" w:eastAsia="Calibri" w:hAnsi="Palatino Linotype" w:cs="Arial"/>
          <w:color w:val="000000" w:themeColor="text1"/>
          <w:lang w:val="es-ES"/>
        </w:rPr>
        <w:t xml:space="preserve"> </w:t>
      </w:r>
      <w:r w:rsidR="00180070" w:rsidRPr="00016757">
        <w:rPr>
          <w:rFonts w:ascii="Palatino Linotype" w:eastAsia="Calibri" w:hAnsi="Palatino Linotype" w:cs="Arial"/>
          <w:color w:val="000000" w:themeColor="text1"/>
          <w:lang w:val="es-ES"/>
        </w:rPr>
        <w:t>en la que</w:t>
      </w:r>
      <w:r w:rsidR="005F1362" w:rsidRPr="00016757">
        <w:rPr>
          <w:rFonts w:ascii="Palatino Linotype" w:eastAsia="Calibri" w:hAnsi="Palatino Linotype" w:cs="Arial"/>
          <w:color w:val="000000" w:themeColor="text1"/>
          <w:lang w:val="es-ES"/>
        </w:rPr>
        <w:t xml:space="preserve"> requirió</w:t>
      </w:r>
      <w:r w:rsidR="00022D89" w:rsidRPr="00016757">
        <w:rPr>
          <w:rFonts w:ascii="Palatino Linotype" w:eastAsia="Calibri" w:hAnsi="Palatino Linotype" w:cs="Arial"/>
          <w:color w:val="000000" w:themeColor="text1"/>
          <w:lang w:val="es-ES"/>
        </w:rPr>
        <w:t xml:space="preserve"> lo siguiente</w:t>
      </w:r>
      <w:r w:rsidR="005F1362" w:rsidRPr="00016757">
        <w:rPr>
          <w:rFonts w:ascii="Palatino Linotype" w:eastAsia="Calibri" w:hAnsi="Palatino Linotype" w:cs="Arial"/>
          <w:color w:val="000000" w:themeColor="text1"/>
          <w:lang w:val="es-ES"/>
        </w:rPr>
        <w:t>:</w:t>
      </w:r>
    </w:p>
    <w:p w14:paraId="76EB7490" w14:textId="77777777" w:rsidR="00B31E90" w:rsidRPr="00016757" w:rsidRDefault="00B31E90" w:rsidP="00B31E90">
      <w:pPr>
        <w:pStyle w:val="Prrafodelista"/>
        <w:spacing w:line="276" w:lineRule="auto"/>
        <w:ind w:left="567" w:right="567"/>
        <w:jc w:val="both"/>
        <w:rPr>
          <w:rFonts w:ascii="Palatino Linotype" w:hAnsi="Palatino Linotype"/>
          <w:i/>
          <w:color w:val="000000" w:themeColor="text1"/>
        </w:rPr>
      </w:pPr>
    </w:p>
    <w:p w14:paraId="605C5067" w14:textId="0C3D6DBD" w:rsidR="0097210F" w:rsidRPr="00016757" w:rsidRDefault="005F1362" w:rsidP="00755146">
      <w:pPr>
        <w:pStyle w:val="Prrafodelista"/>
        <w:spacing w:line="276" w:lineRule="auto"/>
        <w:ind w:left="567" w:right="567"/>
        <w:jc w:val="both"/>
        <w:rPr>
          <w:rFonts w:ascii="Palatino Linotype" w:hAnsi="Palatino Linotype"/>
          <w:i/>
          <w:color w:val="000000" w:themeColor="text1"/>
        </w:rPr>
      </w:pPr>
      <w:r w:rsidRPr="00016757">
        <w:rPr>
          <w:rFonts w:ascii="Palatino Linotype" w:hAnsi="Palatino Linotype"/>
          <w:i/>
          <w:color w:val="000000" w:themeColor="text1"/>
        </w:rPr>
        <w:t>“</w:t>
      </w:r>
      <w:r w:rsidR="0059192B" w:rsidRPr="00016757">
        <w:rPr>
          <w:rFonts w:ascii="Palatino Linotype" w:hAnsi="Palatino Linotype"/>
          <w:bCs/>
          <w:i/>
          <w:color w:val="000000"/>
        </w:rPr>
        <w:t>Por medio del presente solicito que la autoridad competente, me otorgue información publica sobre lo siguiente: Procedimiento para solicitar el balizamiento de cajón de estacionamiento en vía pública exclusivo para personas con discapacidad, relativo a predios destinados a vivienda. Esto con base en el Artículo 9 Apartado 1 A de la CONVENCIÓN SOBRE LOS DERECHOS DE LAS PERSONAS CON DISCAPACIDAD, Artículo 39 Apartado VI de la LEY PARA LA INCLUSIÓN DE LAS PERSONAS EN SITUACIÓN DE DISCAPACIDAD DEL ESTADO DE MÉXICO y Artículo 38 Apartado V del BANDO MUNICIPAL DE NEZAHUALCÓYOTL 2023.</w:t>
      </w:r>
      <w:r w:rsidRPr="00016757">
        <w:rPr>
          <w:rFonts w:ascii="Palatino Linotype" w:hAnsi="Palatino Linotype"/>
          <w:i/>
          <w:color w:val="000000" w:themeColor="text1"/>
        </w:rPr>
        <w:t>” (Sic).</w:t>
      </w:r>
    </w:p>
    <w:p w14:paraId="49C21E77" w14:textId="4A7AB5D2" w:rsidR="0039142B" w:rsidRPr="00016757" w:rsidRDefault="00836FF4" w:rsidP="00DA22D8">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rPr>
      </w:pPr>
      <w:r w:rsidRPr="00016757">
        <w:rPr>
          <w:rFonts w:ascii="Palatino Linotype" w:hAnsi="Palatino Linotype" w:cs="Arial"/>
          <w:color w:val="000000" w:themeColor="text1"/>
        </w:rPr>
        <w:lastRenderedPageBreak/>
        <w:t>Modalidad de entrega: A través d</w:t>
      </w:r>
      <w:r w:rsidR="009C0215" w:rsidRPr="00016757">
        <w:rPr>
          <w:rFonts w:ascii="Palatino Linotype" w:hAnsi="Palatino Linotype" w:cs="Arial"/>
          <w:color w:val="000000" w:themeColor="text1"/>
        </w:rPr>
        <w:t>e</w:t>
      </w:r>
      <w:r w:rsidR="00755146" w:rsidRPr="00016757">
        <w:rPr>
          <w:rFonts w:ascii="Palatino Linotype" w:hAnsi="Palatino Linotype" w:cs="Arial"/>
          <w:color w:val="000000" w:themeColor="text1"/>
        </w:rPr>
        <w:t xml:space="preserve">l </w:t>
      </w:r>
      <w:r w:rsidR="00755146" w:rsidRPr="00016757">
        <w:rPr>
          <w:rFonts w:ascii="Palatino Linotype" w:hAnsi="Palatino Linotype" w:cs="Arial"/>
          <w:b/>
          <w:color w:val="000000" w:themeColor="text1"/>
        </w:rPr>
        <w:t>SAIMEX</w:t>
      </w:r>
      <w:r w:rsidR="004E197E" w:rsidRPr="00016757">
        <w:rPr>
          <w:rFonts w:ascii="Palatino Linotype" w:hAnsi="Palatino Linotype" w:cs="Arial"/>
          <w:color w:val="000000" w:themeColor="text1"/>
        </w:rPr>
        <w:t>.</w:t>
      </w:r>
      <w:r w:rsidR="009E6A7E" w:rsidRPr="00016757">
        <w:rPr>
          <w:rFonts w:ascii="Palatino Linotype" w:hAnsi="Palatino Linotype" w:cs="Arial"/>
          <w:color w:val="000000" w:themeColor="text1"/>
        </w:rPr>
        <w:t xml:space="preserve"> </w:t>
      </w:r>
    </w:p>
    <w:p w14:paraId="35BA18A9" w14:textId="77777777" w:rsidR="0039142B" w:rsidRPr="00016757" w:rsidRDefault="0039142B" w:rsidP="00B31E90">
      <w:pPr>
        <w:pStyle w:val="Prrafodelista"/>
        <w:spacing w:line="360" w:lineRule="auto"/>
        <w:ind w:left="284"/>
        <w:jc w:val="both"/>
        <w:rPr>
          <w:rFonts w:ascii="Palatino Linotype" w:eastAsia="MS Mincho" w:hAnsi="Palatino Linotype" w:cs="Times New Roman"/>
          <w:color w:val="000000" w:themeColor="text1"/>
        </w:rPr>
      </w:pPr>
    </w:p>
    <w:p w14:paraId="4580BFEC" w14:textId="63759A2C" w:rsidR="005A0642" w:rsidRPr="00016757" w:rsidRDefault="00B31E90" w:rsidP="00DA22D8">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rPr>
      </w:pPr>
      <w:r w:rsidRPr="00016757">
        <w:rPr>
          <w:rFonts w:ascii="Palatino Linotype" w:eastAsia="MS Mincho" w:hAnsi="Palatino Linotype" w:cs="Times New Roman"/>
          <w:color w:val="000000" w:themeColor="text1"/>
        </w:rPr>
        <w:t xml:space="preserve">El </w:t>
      </w:r>
      <w:r w:rsidR="00E2230D" w:rsidRPr="00016757">
        <w:rPr>
          <w:rFonts w:ascii="Palatino Linotype" w:eastAsia="MS Mincho" w:hAnsi="Palatino Linotype" w:cs="Times New Roman"/>
          <w:color w:val="000000" w:themeColor="text1"/>
        </w:rPr>
        <w:t>c</w:t>
      </w:r>
      <w:r w:rsidR="001C3E98" w:rsidRPr="00016757">
        <w:rPr>
          <w:rFonts w:ascii="Palatino Linotype" w:eastAsia="MS Mincho" w:hAnsi="Palatino Linotype" w:cs="Times New Roman"/>
          <w:color w:val="000000" w:themeColor="text1"/>
        </w:rPr>
        <w:t>uatro</w:t>
      </w:r>
      <w:r w:rsidR="008A5F25" w:rsidRPr="00016757">
        <w:rPr>
          <w:rFonts w:ascii="Palatino Linotype" w:eastAsia="MS Mincho" w:hAnsi="Palatino Linotype" w:cs="Times New Roman"/>
          <w:color w:val="000000" w:themeColor="text1"/>
        </w:rPr>
        <w:t xml:space="preserve"> </w:t>
      </w:r>
      <w:r w:rsidR="007076C5" w:rsidRPr="00016757">
        <w:rPr>
          <w:rFonts w:ascii="Palatino Linotype" w:eastAsia="MS Mincho" w:hAnsi="Palatino Linotype" w:cs="Times New Roman"/>
          <w:color w:val="000000" w:themeColor="text1"/>
        </w:rPr>
        <w:t>(</w:t>
      </w:r>
      <w:r w:rsidR="00E2230D" w:rsidRPr="00016757">
        <w:rPr>
          <w:rFonts w:ascii="Palatino Linotype" w:eastAsia="MS Mincho" w:hAnsi="Palatino Linotype" w:cs="Times New Roman"/>
          <w:color w:val="000000" w:themeColor="text1"/>
        </w:rPr>
        <w:t>4</w:t>
      </w:r>
      <w:r w:rsidR="007076C5" w:rsidRPr="00016757">
        <w:rPr>
          <w:rFonts w:ascii="Palatino Linotype" w:eastAsia="MS Mincho" w:hAnsi="Palatino Linotype" w:cs="Times New Roman"/>
          <w:color w:val="000000" w:themeColor="text1"/>
        </w:rPr>
        <w:t xml:space="preserve">) de </w:t>
      </w:r>
      <w:r w:rsidR="001C3E98" w:rsidRPr="00016757">
        <w:rPr>
          <w:rFonts w:ascii="Palatino Linotype" w:eastAsia="MS Mincho" w:hAnsi="Palatino Linotype" w:cs="Times New Roman"/>
          <w:color w:val="000000" w:themeColor="text1"/>
        </w:rPr>
        <w:t>mayo</w:t>
      </w:r>
      <w:r w:rsidR="00011F17" w:rsidRPr="00016757">
        <w:rPr>
          <w:rFonts w:ascii="Palatino Linotype" w:eastAsia="MS Mincho" w:hAnsi="Palatino Linotype" w:cs="Times New Roman"/>
          <w:color w:val="000000" w:themeColor="text1"/>
        </w:rPr>
        <w:t xml:space="preserve"> de dos mil veinti</w:t>
      </w:r>
      <w:r w:rsidR="008F3A50" w:rsidRPr="00016757">
        <w:rPr>
          <w:rFonts w:ascii="Palatino Linotype" w:eastAsia="MS Mincho" w:hAnsi="Palatino Linotype" w:cs="Times New Roman"/>
          <w:color w:val="000000" w:themeColor="text1"/>
        </w:rPr>
        <w:t>trés</w:t>
      </w:r>
      <w:r w:rsidR="00011F17" w:rsidRPr="00016757">
        <w:rPr>
          <w:rFonts w:ascii="Palatino Linotype" w:eastAsia="MS Mincho" w:hAnsi="Palatino Linotype" w:cs="Times New Roman"/>
          <w:color w:val="000000" w:themeColor="text1"/>
        </w:rPr>
        <w:t>,</w:t>
      </w:r>
      <w:r w:rsidR="00E7785D" w:rsidRPr="00016757">
        <w:rPr>
          <w:rFonts w:ascii="Palatino Linotype" w:eastAsia="MS Mincho" w:hAnsi="Palatino Linotype" w:cs="Times New Roman"/>
          <w:color w:val="000000" w:themeColor="text1"/>
        </w:rPr>
        <w:t xml:space="preserve"> el Sujeto Obligado </w:t>
      </w:r>
      <w:r w:rsidR="005A0642" w:rsidRPr="00016757">
        <w:rPr>
          <w:rFonts w:ascii="Palatino Linotype" w:eastAsia="MS Mincho" w:hAnsi="Palatino Linotype" w:cs="Times New Roman"/>
          <w:color w:val="000000" w:themeColor="text1"/>
        </w:rPr>
        <w:t>dio respuesta a la solicitud en los siguientes términos:</w:t>
      </w:r>
    </w:p>
    <w:p w14:paraId="4E45D7DD" w14:textId="77777777" w:rsidR="001C3E98" w:rsidRPr="00016757" w:rsidRDefault="005A785D" w:rsidP="001C3E98">
      <w:pPr>
        <w:pStyle w:val="Prrafodelista"/>
        <w:spacing w:line="360" w:lineRule="auto"/>
        <w:rPr>
          <w:rFonts w:ascii="Palatino Linotype" w:eastAsia="MS Mincho" w:hAnsi="Palatino Linotype" w:cs="Times New Roman"/>
          <w:i/>
          <w:color w:val="000000" w:themeColor="text1"/>
          <w:sz w:val="22"/>
        </w:rPr>
      </w:pPr>
      <w:r w:rsidRPr="00016757">
        <w:rPr>
          <w:rFonts w:ascii="Palatino Linotype" w:eastAsia="MS Mincho" w:hAnsi="Palatino Linotype" w:cs="Times New Roman"/>
          <w:i/>
          <w:color w:val="000000" w:themeColor="text1"/>
          <w:sz w:val="22"/>
        </w:rPr>
        <w:t>“</w:t>
      </w:r>
      <w:r w:rsidR="001C3E98" w:rsidRPr="00016757">
        <w:rPr>
          <w:rFonts w:ascii="Palatino Linotype" w:eastAsia="MS Mincho" w:hAnsi="Palatino Linotype" w:cs="Times New Roman"/>
          <w:i/>
          <w:color w:val="000000" w:themeColor="text1"/>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87708A2" w14:textId="77777777" w:rsidR="001C3E98" w:rsidRPr="00016757" w:rsidRDefault="001C3E98" w:rsidP="001C3E98">
      <w:pPr>
        <w:pStyle w:val="Prrafodelista"/>
        <w:spacing w:line="360" w:lineRule="auto"/>
        <w:rPr>
          <w:rFonts w:ascii="Palatino Linotype" w:eastAsia="MS Mincho" w:hAnsi="Palatino Linotype" w:cs="Times New Roman"/>
          <w:i/>
          <w:color w:val="000000" w:themeColor="text1"/>
          <w:sz w:val="22"/>
        </w:rPr>
      </w:pPr>
      <w:r w:rsidRPr="00016757">
        <w:rPr>
          <w:rFonts w:ascii="Palatino Linotype" w:eastAsia="MS Mincho" w:hAnsi="Palatino Linotype" w:cs="Times New Roman"/>
          <w:i/>
          <w:color w:val="000000" w:themeColor="text1"/>
          <w:sz w:val="22"/>
        </w:rPr>
        <w:t>me permito remitir a usted, la respuesta generada bajo su más estricta responsabilidad por los Servidores Públicos Habilitados de la Dirección de Desarrollo Social, mediante el oficio DDS/365/2023, de la Tesorería Municipal, mediante el oficio HA/TM/SJ/3131/2023, mismos que se anexan a la presente.</w:t>
      </w:r>
    </w:p>
    <w:p w14:paraId="39931667" w14:textId="77777777" w:rsidR="001C3E98" w:rsidRPr="00016757" w:rsidRDefault="001C3E98" w:rsidP="001C3E98">
      <w:pPr>
        <w:pStyle w:val="Prrafodelista"/>
        <w:spacing w:line="360" w:lineRule="auto"/>
        <w:rPr>
          <w:rFonts w:ascii="Palatino Linotype" w:eastAsia="MS Mincho" w:hAnsi="Palatino Linotype" w:cs="Times New Roman"/>
          <w:i/>
          <w:color w:val="000000" w:themeColor="text1"/>
          <w:sz w:val="22"/>
        </w:rPr>
      </w:pPr>
      <w:r w:rsidRPr="00016757">
        <w:rPr>
          <w:rFonts w:ascii="Palatino Linotype" w:eastAsia="MS Mincho" w:hAnsi="Palatino Linotype" w:cs="Times New Roman"/>
          <w:i/>
          <w:color w:val="000000" w:themeColor="text1"/>
          <w:sz w:val="22"/>
        </w:rPr>
        <w:t>ATENTAMENTE</w:t>
      </w:r>
    </w:p>
    <w:p w14:paraId="20BFE59C" w14:textId="5ACF484E" w:rsidR="005A0642" w:rsidRPr="00016757" w:rsidRDefault="001C3E98" w:rsidP="001C3E98">
      <w:pPr>
        <w:pStyle w:val="Prrafodelista"/>
        <w:spacing w:line="360" w:lineRule="auto"/>
        <w:rPr>
          <w:rFonts w:ascii="Palatino Linotype" w:eastAsia="MS Mincho" w:hAnsi="Palatino Linotype" w:cs="Times New Roman"/>
          <w:i/>
          <w:color w:val="000000" w:themeColor="text1"/>
          <w:sz w:val="22"/>
        </w:rPr>
      </w:pPr>
      <w:r w:rsidRPr="00016757">
        <w:rPr>
          <w:rFonts w:ascii="Palatino Linotype" w:eastAsia="MS Mincho" w:hAnsi="Palatino Linotype" w:cs="Times New Roman"/>
          <w:i/>
          <w:color w:val="000000" w:themeColor="text1"/>
          <w:sz w:val="22"/>
        </w:rPr>
        <w:t>C. MARIA GUADALUPE PÉREZ HERNÁNDEZ</w:t>
      </w:r>
      <w:r w:rsidR="005A785D" w:rsidRPr="00016757">
        <w:rPr>
          <w:rFonts w:ascii="Palatino Linotype" w:eastAsia="MS Mincho" w:hAnsi="Palatino Linotype" w:cs="Times New Roman"/>
          <w:i/>
          <w:color w:val="000000" w:themeColor="text1"/>
          <w:sz w:val="22"/>
        </w:rPr>
        <w:t>” (sic)</w:t>
      </w:r>
    </w:p>
    <w:p w14:paraId="3F7E079E" w14:textId="77777777" w:rsidR="005A785D" w:rsidRPr="00016757" w:rsidRDefault="005A785D" w:rsidP="005A785D">
      <w:pPr>
        <w:pStyle w:val="Prrafodelista"/>
        <w:spacing w:line="360" w:lineRule="auto"/>
        <w:rPr>
          <w:rFonts w:ascii="Palatino Linotype" w:eastAsia="MS Mincho" w:hAnsi="Palatino Linotype" w:cs="Times New Roman"/>
          <w:color w:val="000000" w:themeColor="text1"/>
        </w:rPr>
      </w:pPr>
    </w:p>
    <w:p w14:paraId="5D15BED6" w14:textId="4F8A67C0" w:rsidR="001C3E98" w:rsidRPr="00016757" w:rsidRDefault="001C3E98" w:rsidP="00DA22D8">
      <w:pPr>
        <w:pStyle w:val="Prrafodelista"/>
        <w:numPr>
          <w:ilvl w:val="0"/>
          <w:numId w:val="1"/>
        </w:numPr>
        <w:tabs>
          <w:tab w:val="left" w:pos="284"/>
          <w:tab w:val="left" w:pos="426"/>
        </w:tabs>
        <w:spacing w:line="360" w:lineRule="auto"/>
        <w:jc w:val="both"/>
        <w:rPr>
          <w:rFonts w:ascii="Palatino Linotype" w:hAnsi="Palatino Linotype"/>
          <w:color w:val="000000" w:themeColor="text1"/>
        </w:rPr>
      </w:pPr>
      <w:r w:rsidRPr="00016757">
        <w:rPr>
          <w:rFonts w:ascii="Palatino Linotype" w:hAnsi="Palatino Linotype"/>
          <w:color w:val="000000" w:themeColor="text1"/>
        </w:rPr>
        <w:t xml:space="preserve">El Sujeto Obligado adjuntó el documento electrónico denominado </w:t>
      </w:r>
      <w:r w:rsidRPr="00016757">
        <w:rPr>
          <w:rFonts w:ascii="Palatino Linotype" w:hAnsi="Palatino Linotype"/>
          <w:b/>
          <w:color w:val="000000" w:themeColor="text1"/>
        </w:rPr>
        <w:t>CONTESTACIÓN 200.pdf, el cual contiene lo siguiente:</w:t>
      </w:r>
    </w:p>
    <w:p w14:paraId="0BBB080C" w14:textId="53764166" w:rsidR="001C3E98" w:rsidRPr="00016757" w:rsidRDefault="001C3E98" w:rsidP="001C3E98">
      <w:pPr>
        <w:pStyle w:val="Prrafodelista"/>
        <w:numPr>
          <w:ilvl w:val="0"/>
          <w:numId w:val="38"/>
        </w:numPr>
        <w:tabs>
          <w:tab w:val="left" w:pos="284"/>
          <w:tab w:val="left" w:pos="426"/>
        </w:tabs>
        <w:spacing w:line="360" w:lineRule="auto"/>
        <w:jc w:val="both"/>
        <w:rPr>
          <w:rFonts w:ascii="Palatino Linotype" w:hAnsi="Palatino Linotype"/>
          <w:color w:val="000000" w:themeColor="text1"/>
          <w:sz w:val="22"/>
        </w:rPr>
      </w:pPr>
      <w:r w:rsidRPr="00016757">
        <w:rPr>
          <w:rFonts w:ascii="Palatino Linotype" w:hAnsi="Palatino Linotype"/>
          <w:color w:val="000000" w:themeColor="text1"/>
          <w:sz w:val="22"/>
        </w:rPr>
        <w:t>Documento sin número de oficio, del cuatro (4) de mayo de dos mil veintitrés, signado por el Titular de la Unidad de Transparencia, mediante el cual refiere que adjunta la respuesta de la Dirección de Desarrollo Social y Tesorería.</w:t>
      </w:r>
    </w:p>
    <w:p w14:paraId="7D236F6A" w14:textId="0FA3256A" w:rsidR="001C3E98" w:rsidRPr="00016757" w:rsidRDefault="001C3E98" w:rsidP="001C3E98">
      <w:pPr>
        <w:pStyle w:val="Prrafodelista"/>
        <w:numPr>
          <w:ilvl w:val="0"/>
          <w:numId w:val="38"/>
        </w:numPr>
        <w:tabs>
          <w:tab w:val="left" w:pos="284"/>
          <w:tab w:val="left" w:pos="426"/>
        </w:tabs>
        <w:spacing w:line="360" w:lineRule="auto"/>
        <w:jc w:val="both"/>
        <w:rPr>
          <w:rFonts w:ascii="Palatino Linotype" w:hAnsi="Palatino Linotype"/>
          <w:color w:val="000000" w:themeColor="text1"/>
          <w:sz w:val="22"/>
        </w:rPr>
      </w:pPr>
      <w:r w:rsidRPr="00016757">
        <w:rPr>
          <w:rFonts w:ascii="Palatino Linotype" w:hAnsi="Palatino Linotype"/>
          <w:color w:val="000000" w:themeColor="text1"/>
          <w:sz w:val="22"/>
        </w:rPr>
        <w:t>Oficio DDS/365/2023</w:t>
      </w:r>
      <w:r w:rsidR="005931F3" w:rsidRPr="00016757">
        <w:rPr>
          <w:rFonts w:ascii="Palatino Linotype" w:hAnsi="Palatino Linotype"/>
          <w:color w:val="000000" w:themeColor="text1"/>
          <w:sz w:val="22"/>
        </w:rPr>
        <w:t xml:space="preserve"> suscrito por la Directora de Desarrollo Social mediante el cual refiere que no se cuenta con la información, toda vez que no es un trámite que realice la subdirección de atención a personas con capacidades diferentes.</w:t>
      </w:r>
    </w:p>
    <w:p w14:paraId="00DF1ED1" w14:textId="10FE2C32" w:rsidR="005931F3" w:rsidRPr="00016757" w:rsidRDefault="005931F3" w:rsidP="001C3E98">
      <w:pPr>
        <w:pStyle w:val="Prrafodelista"/>
        <w:numPr>
          <w:ilvl w:val="0"/>
          <w:numId w:val="38"/>
        </w:numPr>
        <w:tabs>
          <w:tab w:val="left" w:pos="284"/>
          <w:tab w:val="left" w:pos="426"/>
        </w:tabs>
        <w:spacing w:line="360" w:lineRule="auto"/>
        <w:jc w:val="both"/>
        <w:rPr>
          <w:rFonts w:ascii="Palatino Linotype" w:hAnsi="Palatino Linotype"/>
          <w:color w:val="000000" w:themeColor="text1"/>
          <w:sz w:val="22"/>
        </w:rPr>
      </w:pPr>
      <w:r w:rsidRPr="00016757">
        <w:rPr>
          <w:rFonts w:ascii="Palatino Linotype" w:hAnsi="Palatino Linotype"/>
          <w:color w:val="000000" w:themeColor="text1"/>
          <w:sz w:val="22"/>
        </w:rPr>
        <w:t>Oficio HA/TM/SJ/3131/2023</w:t>
      </w:r>
      <w:r w:rsidR="0094297A" w:rsidRPr="00016757">
        <w:rPr>
          <w:rFonts w:ascii="Palatino Linotype" w:hAnsi="Palatino Linotype"/>
          <w:color w:val="000000" w:themeColor="text1"/>
          <w:sz w:val="22"/>
        </w:rPr>
        <w:t>, suscrito por la Tesorera Municipal mediante el cual refiere que la Subdirección de Ingresos no es competente para pronunciarse al respecto.</w:t>
      </w:r>
    </w:p>
    <w:p w14:paraId="1B916522" w14:textId="77777777" w:rsidR="001C3E98" w:rsidRPr="00016757" w:rsidRDefault="001C3E98" w:rsidP="001C3E98">
      <w:pPr>
        <w:tabs>
          <w:tab w:val="left" w:pos="284"/>
          <w:tab w:val="left" w:pos="426"/>
        </w:tabs>
        <w:spacing w:line="360" w:lineRule="auto"/>
        <w:jc w:val="both"/>
        <w:rPr>
          <w:rFonts w:ascii="Palatino Linotype" w:hAnsi="Palatino Linotype"/>
          <w:color w:val="000000" w:themeColor="text1"/>
        </w:rPr>
      </w:pPr>
    </w:p>
    <w:p w14:paraId="272B63B3" w14:textId="0B2DF3E9" w:rsidR="000D5A1D" w:rsidRPr="00016757" w:rsidRDefault="00FD7996" w:rsidP="00DA22D8">
      <w:pPr>
        <w:pStyle w:val="Prrafodelista"/>
        <w:numPr>
          <w:ilvl w:val="0"/>
          <w:numId w:val="1"/>
        </w:numPr>
        <w:tabs>
          <w:tab w:val="left" w:pos="284"/>
          <w:tab w:val="left" w:pos="426"/>
        </w:tabs>
        <w:spacing w:line="360" w:lineRule="auto"/>
        <w:jc w:val="both"/>
        <w:rPr>
          <w:rFonts w:ascii="Palatino Linotype" w:hAnsi="Palatino Linotype"/>
          <w:color w:val="000000" w:themeColor="text1"/>
        </w:rPr>
      </w:pPr>
      <w:r w:rsidRPr="00016757">
        <w:rPr>
          <w:rFonts w:ascii="Palatino Linotype" w:eastAsia="Times New Roman" w:hAnsi="Palatino Linotype" w:cs="Arial"/>
          <w:color w:val="000000" w:themeColor="text1"/>
          <w:lang w:val="es-ES"/>
        </w:rPr>
        <w:lastRenderedPageBreak/>
        <w:t>D</w:t>
      </w:r>
      <w:r w:rsidR="00561ED1" w:rsidRPr="00016757">
        <w:rPr>
          <w:rFonts w:ascii="Palatino Linotype" w:eastAsia="Times New Roman" w:hAnsi="Palatino Linotype" w:cs="Arial"/>
          <w:color w:val="000000" w:themeColor="text1"/>
          <w:lang w:val="es-ES"/>
        </w:rPr>
        <w:t xml:space="preserve">erivado de la respuesta emitida por el </w:t>
      </w:r>
      <w:r w:rsidR="00561ED1" w:rsidRPr="00016757">
        <w:rPr>
          <w:rFonts w:ascii="Palatino Linotype" w:eastAsia="Times New Roman" w:hAnsi="Palatino Linotype" w:cs="Arial"/>
          <w:b/>
          <w:color w:val="000000" w:themeColor="text1"/>
          <w:lang w:val="es-ES"/>
        </w:rPr>
        <w:t>SUJETO OBLIGADO</w:t>
      </w:r>
      <w:r w:rsidR="00561ED1" w:rsidRPr="00016757">
        <w:rPr>
          <w:rFonts w:ascii="Palatino Linotype" w:eastAsia="Times New Roman" w:hAnsi="Palatino Linotype" w:cs="Arial"/>
          <w:color w:val="000000" w:themeColor="text1"/>
          <w:lang w:val="es-ES"/>
        </w:rPr>
        <w:t>, e</w:t>
      </w:r>
      <w:r w:rsidR="0083380F" w:rsidRPr="00016757">
        <w:rPr>
          <w:rFonts w:ascii="Palatino Linotype" w:eastAsia="Times New Roman" w:hAnsi="Palatino Linotype" w:cs="Arial"/>
          <w:color w:val="000000" w:themeColor="text1"/>
          <w:lang w:val="es-ES"/>
        </w:rPr>
        <w:t xml:space="preserve">l </w:t>
      </w:r>
      <w:r w:rsidR="0094297A" w:rsidRPr="00016757">
        <w:rPr>
          <w:rFonts w:ascii="Palatino Linotype" w:eastAsia="Times New Roman" w:hAnsi="Palatino Linotype" w:cs="Arial"/>
          <w:color w:val="000000" w:themeColor="text1"/>
          <w:lang w:val="es-ES"/>
        </w:rPr>
        <w:t>cuatro</w:t>
      </w:r>
      <w:r w:rsidR="002D6CF5" w:rsidRPr="00016757">
        <w:rPr>
          <w:rFonts w:ascii="Palatino Linotype" w:eastAsia="Times New Roman" w:hAnsi="Palatino Linotype" w:cs="Arial"/>
          <w:color w:val="000000" w:themeColor="text1"/>
          <w:lang w:val="es-ES"/>
        </w:rPr>
        <w:t xml:space="preserve"> (</w:t>
      </w:r>
      <w:r w:rsidR="0094297A" w:rsidRPr="00016757">
        <w:rPr>
          <w:rFonts w:ascii="Palatino Linotype" w:eastAsia="Times New Roman" w:hAnsi="Palatino Linotype" w:cs="Arial"/>
          <w:color w:val="000000" w:themeColor="text1"/>
          <w:lang w:val="es-ES"/>
        </w:rPr>
        <w:t>4</w:t>
      </w:r>
      <w:r w:rsidR="007A078A" w:rsidRPr="00016757">
        <w:rPr>
          <w:rFonts w:ascii="Palatino Linotype" w:eastAsia="Times New Roman" w:hAnsi="Palatino Linotype" w:cs="Arial"/>
          <w:color w:val="000000" w:themeColor="text1"/>
          <w:lang w:val="es-ES"/>
        </w:rPr>
        <w:t xml:space="preserve">) de </w:t>
      </w:r>
      <w:r w:rsidR="0094297A" w:rsidRPr="00016757">
        <w:rPr>
          <w:rFonts w:ascii="Palatino Linotype" w:eastAsia="Times New Roman" w:hAnsi="Palatino Linotype" w:cs="Arial"/>
          <w:color w:val="000000" w:themeColor="text1"/>
          <w:lang w:val="es-ES"/>
        </w:rPr>
        <w:t>mayo</w:t>
      </w:r>
      <w:r w:rsidR="00BD47D0" w:rsidRPr="00016757">
        <w:rPr>
          <w:rFonts w:ascii="Palatino Linotype" w:eastAsia="Times New Roman" w:hAnsi="Palatino Linotype" w:cs="Arial"/>
          <w:color w:val="000000" w:themeColor="text1"/>
          <w:lang w:val="es-ES"/>
        </w:rPr>
        <w:t xml:space="preserve"> </w:t>
      </w:r>
      <w:r w:rsidR="00613655" w:rsidRPr="00016757">
        <w:rPr>
          <w:rFonts w:ascii="Palatino Linotype" w:eastAsia="Times New Roman" w:hAnsi="Palatino Linotype" w:cs="Arial"/>
          <w:color w:val="000000" w:themeColor="text1"/>
          <w:lang w:val="es-ES"/>
        </w:rPr>
        <w:t>de dos mil veinti</w:t>
      </w:r>
      <w:r w:rsidR="00E3095F" w:rsidRPr="00016757">
        <w:rPr>
          <w:rFonts w:ascii="Palatino Linotype" w:eastAsia="Times New Roman" w:hAnsi="Palatino Linotype" w:cs="Arial"/>
          <w:color w:val="000000" w:themeColor="text1"/>
          <w:lang w:val="es-ES"/>
        </w:rPr>
        <w:t>trés</w:t>
      </w:r>
      <w:r w:rsidR="00FE49E3" w:rsidRPr="00016757">
        <w:rPr>
          <w:rFonts w:ascii="Palatino Linotype" w:eastAsia="Times New Roman" w:hAnsi="Palatino Linotype" w:cs="Arial"/>
          <w:color w:val="000000" w:themeColor="text1"/>
          <w:lang w:val="es-ES"/>
        </w:rPr>
        <w:t xml:space="preserve">, </w:t>
      </w:r>
      <w:r w:rsidR="007A078A" w:rsidRPr="00016757">
        <w:rPr>
          <w:rFonts w:ascii="Palatino Linotype" w:eastAsia="Times New Roman" w:hAnsi="Palatino Linotype" w:cs="Arial"/>
          <w:color w:val="000000" w:themeColor="text1"/>
          <w:lang w:val="es-ES"/>
        </w:rPr>
        <w:t>la</w:t>
      </w:r>
      <w:r w:rsidR="005F1362" w:rsidRPr="00016757">
        <w:rPr>
          <w:rFonts w:ascii="Palatino Linotype" w:eastAsia="Times New Roman" w:hAnsi="Palatino Linotype" w:cs="Arial"/>
          <w:color w:val="000000" w:themeColor="text1"/>
          <w:lang w:val="es-ES"/>
        </w:rPr>
        <w:t xml:space="preserve"> particular</w:t>
      </w:r>
      <w:r w:rsidR="00DB4BEF" w:rsidRPr="00016757">
        <w:rPr>
          <w:rFonts w:ascii="Palatino Linotype" w:eastAsia="Times New Roman" w:hAnsi="Palatino Linotype" w:cs="Arial"/>
          <w:color w:val="000000" w:themeColor="text1"/>
          <w:lang w:val="es-ES"/>
        </w:rPr>
        <w:t xml:space="preserve"> interpuso</w:t>
      </w:r>
      <w:r w:rsidR="009316E9" w:rsidRPr="00016757">
        <w:rPr>
          <w:rFonts w:ascii="Palatino Linotype" w:eastAsia="Times New Roman" w:hAnsi="Palatino Linotype" w:cs="Arial"/>
          <w:color w:val="000000" w:themeColor="text1"/>
          <w:lang w:val="es-ES"/>
        </w:rPr>
        <w:t xml:space="preserve"> </w:t>
      </w:r>
      <w:r w:rsidR="00102D65" w:rsidRPr="00016757">
        <w:rPr>
          <w:rFonts w:ascii="Palatino Linotype" w:eastAsia="Times New Roman" w:hAnsi="Palatino Linotype" w:cs="Arial"/>
          <w:color w:val="000000" w:themeColor="text1"/>
          <w:lang w:val="es-ES"/>
        </w:rPr>
        <w:t>el</w:t>
      </w:r>
      <w:r w:rsidR="004D68F8" w:rsidRPr="00016757">
        <w:rPr>
          <w:rFonts w:ascii="Palatino Linotype" w:eastAsia="Times New Roman" w:hAnsi="Palatino Linotype" w:cs="Arial"/>
          <w:color w:val="000000" w:themeColor="text1"/>
          <w:lang w:val="es-ES"/>
        </w:rPr>
        <w:t xml:space="preserve"> recurso de revisión </w:t>
      </w:r>
      <w:r w:rsidR="0059192B" w:rsidRPr="00016757">
        <w:rPr>
          <w:rFonts w:ascii="Palatino Linotype" w:eastAsia="Calibri" w:hAnsi="Palatino Linotype" w:cs="Arial"/>
          <w:b/>
          <w:lang w:val="es-ES"/>
        </w:rPr>
        <w:t>02458</w:t>
      </w:r>
      <w:r w:rsidR="0059192B" w:rsidRPr="00016757">
        <w:rPr>
          <w:rFonts w:ascii="Palatino Linotype" w:hAnsi="Palatino Linotype"/>
          <w:b/>
        </w:rPr>
        <w:t>/INFOEM/IP/RR/2023</w:t>
      </w:r>
      <w:r w:rsidR="009A0461" w:rsidRPr="00016757">
        <w:rPr>
          <w:rFonts w:ascii="Palatino Linotype" w:eastAsia="Calibri" w:hAnsi="Palatino Linotype" w:cs="Arial"/>
          <w:b/>
          <w:color w:val="000000" w:themeColor="text1"/>
          <w:lang w:val="es-ES"/>
        </w:rPr>
        <w:t>;</w:t>
      </w:r>
      <w:r w:rsidR="00102D65" w:rsidRPr="00016757">
        <w:rPr>
          <w:rFonts w:ascii="Palatino Linotype" w:eastAsia="Times New Roman" w:hAnsi="Palatino Linotype" w:cs="Arial"/>
          <w:color w:val="000000" w:themeColor="text1"/>
          <w:lang w:val="es-ES"/>
        </w:rPr>
        <w:t xml:space="preserve"> impugnación</w:t>
      </w:r>
      <w:r w:rsidR="004D68F8" w:rsidRPr="00016757">
        <w:rPr>
          <w:rFonts w:ascii="Palatino Linotype" w:eastAsia="Times New Roman" w:hAnsi="Palatino Linotype" w:cs="Arial"/>
          <w:color w:val="000000" w:themeColor="text1"/>
          <w:lang w:val="es-ES"/>
        </w:rPr>
        <w:t xml:space="preserve"> </w:t>
      </w:r>
      <w:r w:rsidR="00A45546" w:rsidRPr="00016757">
        <w:rPr>
          <w:rFonts w:ascii="Palatino Linotype" w:eastAsia="Times New Roman" w:hAnsi="Palatino Linotype" w:cs="Arial"/>
          <w:color w:val="000000" w:themeColor="text1"/>
          <w:lang w:val="es-ES"/>
        </w:rPr>
        <w:t xml:space="preserve">en </w:t>
      </w:r>
      <w:r w:rsidR="00977D37" w:rsidRPr="00016757">
        <w:rPr>
          <w:rFonts w:ascii="Palatino Linotype" w:eastAsia="Times New Roman" w:hAnsi="Palatino Linotype" w:cs="Arial"/>
          <w:color w:val="000000" w:themeColor="text1"/>
          <w:lang w:val="es-ES"/>
        </w:rPr>
        <w:t>la</w:t>
      </w:r>
      <w:r w:rsidR="00A45546" w:rsidRPr="00016757">
        <w:rPr>
          <w:rFonts w:ascii="Palatino Linotype" w:eastAsia="Times New Roman" w:hAnsi="Palatino Linotype" w:cs="Arial"/>
          <w:color w:val="000000" w:themeColor="text1"/>
          <w:lang w:val="es-ES"/>
        </w:rPr>
        <w:t xml:space="preserve"> que refirió </w:t>
      </w:r>
      <w:r w:rsidR="004D68F8" w:rsidRPr="00016757">
        <w:rPr>
          <w:rFonts w:ascii="Palatino Linotype" w:eastAsia="Times New Roman" w:hAnsi="Palatino Linotype" w:cs="Arial"/>
          <w:color w:val="000000" w:themeColor="text1"/>
          <w:lang w:val="es-ES"/>
        </w:rPr>
        <w:t>lo siguiente:</w:t>
      </w:r>
    </w:p>
    <w:p w14:paraId="054906C6" w14:textId="77777777" w:rsidR="00E34622" w:rsidRPr="00016757" w:rsidRDefault="00E34622" w:rsidP="00B31E90">
      <w:pPr>
        <w:pStyle w:val="Prrafodelista"/>
        <w:tabs>
          <w:tab w:val="left" w:pos="426"/>
        </w:tabs>
        <w:spacing w:line="360" w:lineRule="auto"/>
        <w:ind w:left="284"/>
        <w:jc w:val="both"/>
        <w:rPr>
          <w:rFonts w:ascii="Palatino Linotype" w:eastAsia="Times New Roman" w:hAnsi="Palatino Linotype" w:cs="Arial"/>
          <w:color w:val="000000" w:themeColor="text1"/>
          <w:sz w:val="22"/>
        </w:rPr>
      </w:pPr>
    </w:p>
    <w:p w14:paraId="5D958B88" w14:textId="53729390" w:rsidR="00E34622" w:rsidRPr="00016757" w:rsidRDefault="00E34622" w:rsidP="0094297A">
      <w:pPr>
        <w:pStyle w:val="Prrafodelista"/>
        <w:numPr>
          <w:ilvl w:val="0"/>
          <w:numId w:val="2"/>
        </w:numPr>
        <w:tabs>
          <w:tab w:val="left" w:pos="426"/>
        </w:tabs>
        <w:spacing w:line="360" w:lineRule="auto"/>
        <w:ind w:left="567"/>
        <w:jc w:val="both"/>
        <w:rPr>
          <w:rFonts w:ascii="Palatino Linotype" w:eastAsia="Times New Roman" w:hAnsi="Palatino Linotype" w:cs="Arial"/>
          <w:color w:val="000000" w:themeColor="text1"/>
          <w:sz w:val="22"/>
          <w:lang w:val="es-ES"/>
        </w:rPr>
      </w:pPr>
      <w:r w:rsidRPr="00016757">
        <w:rPr>
          <w:rFonts w:ascii="Palatino Linotype" w:eastAsia="Times New Roman" w:hAnsi="Palatino Linotype" w:cs="Arial"/>
          <w:b/>
          <w:color w:val="000000" w:themeColor="text1"/>
          <w:sz w:val="22"/>
          <w:lang w:val="es-ES"/>
        </w:rPr>
        <w:t>Acto impugnado:</w:t>
      </w:r>
      <w:r w:rsidRPr="00016757">
        <w:rPr>
          <w:rFonts w:ascii="Palatino Linotype" w:eastAsia="Times New Roman" w:hAnsi="Palatino Linotype" w:cs="Arial"/>
          <w:color w:val="000000" w:themeColor="text1"/>
          <w:sz w:val="22"/>
          <w:lang w:val="es-ES"/>
        </w:rPr>
        <w:t xml:space="preserve"> “</w:t>
      </w:r>
      <w:r w:rsidR="0094297A" w:rsidRPr="00016757">
        <w:rPr>
          <w:rFonts w:ascii="Palatino Linotype" w:eastAsia="Times New Roman" w:hAnsi="Palatino Linotype" w:cs="Arial"/>
          <w:i/>
          <w:color w:val="000000" w:themeColor="text1"/>
          <w:sz w:val="22"/>
          <w:lang w:val="es-ES"/>
        </w:rPr>
        <w:t>El municipio se declara incompetente para dar respuesta a la solicitud de información.</w:t>
      </w:r>
      <w:r w:rsidRPr="00016757">
        <w:rPr>
          <w:rFonts w:ascii="Palatino Linotype" w:eastAsia="Times New Roman" w:hAnsi="Palatino Linotype" w:cs="Arial"/>
          <w:i/>
          <w:color w:val="000000" w:themeColor="text1"/>
          <w:sz w:val="22"/>
          <w:lang w:val="es-ES"/>
        </w:rPr>
        <w:t>”</w:t>
      </w:r>
      <w:r w:rsidRPr="00016757">
        <w:rPr>
          <w:rFonts w:ascii="Palatino Linotype" w:eastAsia="Times New Roman" w:hAnsi="Palatino Linotype" w:cs="Arial"/>
          <w:color w:val="000000" w:themeColor="text1"/>
          <w:sz w:val="22"/>
          <w:lang w:val="es-ES"/>
        </w:rPr>
        <w:t xml:space="preserve"> (Sic).</w:t>
      </w:r>
    </w:p>
    <w:p w14:paraId="033BFDE8" w14:textId="77F168DF" w:rsidR="00901BB1" w:rsidRPr="00016757" w:rsidRDefault="00901BB1" w:rsidP="0094297A">
      <w:pPr>
        <w:pStyle w:val="Prrafodelista"/>
        <w:numPr>
          <w:ilvl w:val="0"/>
          <w:numId w:val="2"/>
        </w:numPr>
        <w:tabs>
          <w:tab w:val="left" w:pos="426"/>
        </w:tabs>
        <w:spacing w:line="360" w:lineRule="auto"/>
        <w:ind w:left="567"/>
        <w:jc w:val="both"/>
        <w:rPr>
          <w:rFonts w:ascii="Palatino Linotype" w:eastAsia="Times New Roman" w:hAnsi="Palatino Linotype" w:cs="Arial"/>
          <w:color w:val="000000" w:themeColor="text1"/>
          <w:sz w:val="22"/>
          <w:lang w:val="es-ES"/>
        </w:rPr>
      </w:pPr>
      <w:r w:rsidRPr="00016757">
        <w:rPr>
          <w:rFonts w:ascii="Palatino Linotype" w:eastAsia="Times New Roman" w:hAnsi="Palatino Linotype" w:cs="Arial"/>
          <w:b/>
          <w:color w:val="000000" w:themeColor="text1"/>
          <w:sz w:val="22"/>
          <w:lang w:val="es-ES"/>
        </w:rPr>
        <w:t>Motivos o razones de inconformidad:</w:t>
      </w:r>
      <w:r w:rsidRPr="00016757">
        <w:rPr>
          <w:rFonts w:ascii="Palatino Linotype" w:eastAsia="Times New Roman" w:hAnsi="Palatino Linotype" w:cs="Arial"/>
          <w:color w:val="000000" w:themeColor="text1"/>
          <w:sz w:val="22"/>
          <w:lang w:val="es-ES"/>
        </w:rPr>
        <w:t xml:space="preserve"> </w:t>
      </w:r>
      <w:r w:rsidRPr="00016757">
        <w:rPr>
          <w:rFonts w:ascii="Palatino Linotype" w:eastAsia="Times New Roman" w:hAnsi="Palatino Linotype" w:cs="Arial"/>
          <w:i/>
          <w:color w:val="000000" w:themeColor="text1"/>
          <w:sz w:val="22"/>
          <w:lang w:val="es-ES"/>
        </w:rPr>
        <w:t>“</w:t>
      </w:r>
      <w:r w:rsidR="0094297A" w:rsidRPr="00016757">
        <w:rPr>
          <w:rFonts w:ascii="Palatino Linotype" w:eastAsia="Times New Roman" w:hAnsi="Palatino Linotype" w:cs="Arial"/>
          <w:i/>
          <w:color w:val="000000" w:themeColor="text1"/>
          <w:sz w:val="22"/>
          <w:lang w:val="es-ES"/>
        </w:rPr>
        <w:t xml:space="preserve">Con base a los artículos mencionados en la solicitud, el municipio o en su caso la direccion correspondiente, no resuelve con base en la ley, como da atención a personas con discapacidad en el ámbito de los servicios publicos (Balizamiento para personas con discapacidad). </w:t>
      </w:r>
      <w:r w:rsidR="005B0765" w:rsidRPr="00016757">
        <w:rPr>
          <w:rFonts w:ascii="Palatino Linotype" w:eastAsia="Times New Roman" w:hAnsi="Palatino Linotype" w:cs="Arial"/>
          <w:i/>
          <w:color w:val="000000" w:themeColor="text1"/>
          <w:sz w:val="22"/>
          <w:lang w:val="es-ES"/>
        </w:rPr>
        <w:t>(sic)</w:t>
      </w:r>
      <w:r w:rsidR="00E76251" w:rsidRPr="00016757">
        <w:rPr>
          <w:rFonts w:ascii="Palatino Linotype" w:eastAsia="Times New Roman" w:hAnsi="Palatino Linotype" w:cs="Arial"/>
          <w:color w:val="000000" w:themeColor="text1"/>
          <w:sz w:val="22"/>
          <w:lang w:val="es-ES"/>
        </w:rPr>
        <w:t xml:space="preserve"> </w:t>
      </w:r>
    </w:p>
    <w:p w14:paraId="3F6CFE6A" w14:textId="77777777" w:rsidR="0083380F" w:rsidRPr="00016757" w:rsidRDefault="0083380F" w:rsidP="00725CA2">
      <w:pPr>
        <w:pStyle w:val="Prrafodelista"/>
        <w:tabs>
          <w:tab w:val="left" w:pos="426"/>
        </w:tabs>
        <w:spacing w:line="360" w:lineRule="auto"/>
        <w:ind w:left="1004"/>
        <w:jc w:val="both"/>
        <w:rPr>
          <w:rFonts w:ascii="Palatino Linotype" w:eastAsia="Times New Roman" w:hAnsi="Palatino Linotype" w:cs="Arial"/>
          <w:color w:val="000000" w:themeColor="text1"/>
          <w:lang w:val="es-ES"/>
        </w:rPr>
      </w:pPr>
    </w:p>
    <w:p w14:paraId="65CB77BE" w14:textId="6056402C" w:rsidR="005F1362" w:rsidRPr="00016757" w:rsidRDefault="005F1362" w:rsidP="00DA22D8">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016757">
        <w:rPr>
          <w:rFonts w:ascii="Palatino Linotype" w:eastAsia="Times New Roman" w:hAnsi="Palatino Linotype" w:cs="Arial"/>
          <w:color w:val="000000" w:themeColor="text1"/>
          <w:lang w:val="es-ES"/>
        </w:rPr>
        <w:t xml:space="preserve">Se registró el recurso de revisión bajo el número de expediente </w:t>
      </w:r>
      <w:r w:rsidR="004F785F" w:rsidRPr="00016757">
        <w:rPr>
          <w:rFonts w:ascii="Palatino Linotype" w:hAnsi="Palatino Linotype" w:cs="Arial"/>
          <w:bCs/>
          <w:color w:val="000000" w:themeColor="text1"/>
        </w:rPr>
        <w:t>al rubro indicado, asi</w:t>
      </w:r>
      <w:r w:rsidRPr="00016757">
        <w:rPr>
          <w:rFonts w:ascii="Palatino Linotype" w:hAnsi="Palatino Linotype" w:cs="Arial"/>
          <w:bCs/>
          <w:color w:val="000000" w:themeColor="text1"/>
        </w:rPr>
        <w:t xml:space="preserve">mismo, con fundamento en lo dispuesto por el </w:t>
      </w:r>
      <w:r w:rsidRPr="00016757">
        <w:rPr>
          <w:rFonts w:ascii="Palatino Linotype" w:eastAsia="Calibri" w:hAnsi="Palatino Linotype" w:cs="Arial"/>
          <w:bCs/>
          <w:color w:val="000000" w:themeColor="text1"/>
          <w:lang w:val="es-ES"/>
        </w:rPr>
        <w:t xml:space="preserve">artículo 185 fracción I de la Ley de Transparencia y Acceso a la Información Pública del Estado de México y Municipios </w:t>
      </w:r>
      <w:r w:rsidRPr="00016757">
        <w:rPr>
          <w:rFonts w:ascii="Palatino Linotype" w:eastAsia="Times New Roman" w:hAnsi="Palatino Linotype" w:cs="Arial"/>
          <w:bCs/>
          <w:color w:val="000000" w:themeColor="text1"/>
          <w:lang w:val="es-ES"/>
        </w:rPr>
        <w:t xml:space="preserve">se turnó </w:t>
      </w:r>
      <w:r w:rsidR="0096234B" w:rsidRPr="00016757">
        <w:rPr>
          <w:rFonts w:ascii="Palatino Linotype" w:eastAsia="Times New Roman" w:hAnsi="Palatino Linotype" w:cs="Arial"/>
          <w:bCs/>
          <w:color w:val="000000" w:themeColor="text1"/>
          <w:lang w:val="es-ES"/>
        </w:rPr>
        <w:t xml:space="preserve">a la </w:t>
      </w:r>
      <w:r w:rsidR="0096234B" w:rsidRPr="00016757">
        <w:rPr>
          <w:rFonts w:ascii="Palatino Linotype" w:eastAsia="Times New Roman" w:hAnsi="Palatino Linotype" w:cs="Arial"/>
          <w:b/>
          <w:bCs/>
          <w:color w:val="000000" w:themeColor="text1"/>
          <w:lang w:val="es-ES"/>
        </w:rPr>
        <w:t xml:space="preserve">Comisionada </w:t>
      </w:r>
      <w:r w:rsidR="00D12402" w:rsidRPr="00016757">
        <w:rPr>
          <w:rFonts w:ascii="Palatino Linotype" w:eastAsia="Times New Roman" w:hAnsi="Palatino Linotype" w:cs="Arial"/>
          <w:b/>
          <w:bCs/>
          <w:color w:val="000000" w:themeColor="text1"/>
          <w:lang w:val="es-ES"/>
        </w:rPr>
        <w:t>María del Rosario Mejía Ayala</w:t>
      </w:r>
      <w:r w:rsidRPr="00016757">
        <w:rPr>
          <w:rFonts w:ascii="Palatino Linotype" w:eastAsia="Times New Roman" w:hAnsi="Palatino Linotype" w:cs="Arial"/>
          <w:bCs/>
          <w:color w:val="000000" w:themeColor="text1"/>
          <w:lang w:val="es-ES"/>
        </w:rPr>
        <w:t xml:space="preserve">, </w:t>
      </w:r>
      <w:r w:rsidR="00180070" w:rsidRPr="00016757">
        <w:rPr>
          <w:rFonts w:ascii="Palatino Linotype" w:eastAsia="Times New Roman" w:hAnsi="Palatino Linotype" w:cs="Arial"/>
          <w:bCs/>
          <w:color w:val="000000" w:themeColor="text1"/>
          <w:lang w:val="es-ES"/>
        </w:rPr>
        <w:t>para</w:t>
      </w:r>
      <w:r w:rsidRPr="00016757">
        <w:rPr>
          <w:rFonts w:ascii="Palatino Linotype" w:eastAsia="Times New Roman" w:hAnsi="Palatino Linotype" w:cs="Arial"/>
          <w:bCs/>
          <w:color w:val="000000" w:themeColor="text1"/>
          <w:lang w:val="es-ES"/>
        </w:rPr>
        <w:t xml:space="preserve"> </w:t>
      </w:r>
      <w:r w:rsidRPr="00016757">
        <w:rPr>
          <w:rFonts w:ascii="Palatino Linotype" w:eastAsia="Times New Roman" w:hAnsi="Palatino Linotype" w:cs="Arial"/>
          <w:bCs/>
          <w:color w:val="000000" w:themeColor="text1"/>
        </w:rPr>
        <w:t>su análisis.</w:t>
      </w:r>
    </w:p>
    <w:p w14:paraId="2BDE682E" w14:textId="77777777" w:rsidR="005F1362" w:rsidRPr="00016757" w:rsidRDefault="005F1362" w:rsidP="00B31E90">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7DD2621B" w14:textId="05D308B1" w:rsidR="007446C2" w:rsidRPr="00016757" w:rsidRDefault="0096234B" w:rsidP="00DA22D8">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016757">
        <w:rPr>
          <w:rFonts w:ascii="Palatino Linotype" w:eastAsia="Times New Roman" w:hAnsi="Palatino Linotype" w:cs="Arial"/>
          <w:color w:val="000000" w:themeColor="text1"/>
          <w:lang w:val="es-ES"/>
        </w:rPr>
        <w:t>La</w:t>
      </w:r>
      <w:r w:rsidR="00E647FF" w:rsidRPr="00016757">
        <w:rPr>
          <w:rFonts w:ascii="Palatino Linotype" w:eastAsia="Times New Roman" w:hAnsi="Palatino Linotype" w:cs="Arial"/>
          <w:color w:val="000000" w:themeColor="text1"/>
          <w:lang w:val="es-ES"/>
        </w:rPr>
        <w:t xml:space="preserve"> </w:t>
      </w:r>
      <w:r w:rsidR="0004686A" w:rsidRPr="00016757">
        <w:rPr>
          <w:rFonts w:ascii="Palatino Linotype" w:eastAsia="Calibri" w:hAnsi="Palatino Linotype" w:cs="Arial"/>
          <w:color w:val="000000" w:themeColor="text1"/>
          <w:lang w:val="es-ES"/>
        </w:rPr>
        <w:t>Comisionad</w:t>
      </w:r>
      <w:r w:rsidRPr="00016757">
        <w:rPr>
          <w:rFonts w:ascii="Palatino Linotype" w:eastAsia="Calibri" w:hAnsi="Palatino Linotype" w:cs="Arial"/>
          <w:color w:val="000000" w:themeColor="text1"/>
          <w:lang w:val="es-ES"/>
        </w:rPr>
        <w:t>a</w:t>
      </w:r>
      <w:r w:rsidR="0004686A" w:rsidRPr="00016757">
        <w:rPr>
          <w:rFonts w:ascii="Palatino Linotype" w:eastAsia="Calibri" w:hAnsi="Palatino Linotype" w:cs="Arial"/>
          <w:color w:val="000000" w:themeColor="text1"/>
          <w:lang w:val="es-ES"/>
        </w:rPr>
        <w:t xml:space="preserve"> Ponente</w:t>
      </w:r>
      <w:r w:rsidR="006B31E7" w:rsidRPr="00016757">
        <w:rPr>
          <w:rFonts w:ascii="Palatino Linotype" w:eastAsia="Calibri" w:hAnsi="Palatino Linotype" w:cs="Arial"/>
          <w:color w:val="000000" w:themeColor="text1"/>
          <w:lang w:val="es-ES"/>
        </w:rPr>
        <w:t>,</w:t>
      </w:r>
      <w:r w:rsidR="0004686A" w:rsidRPr="00016757">
        <w:rPr>
          <w:rFonts w:ascii="Palatino Linotype" w:eastAsia="Calibri" w:hAnsi="Palatino Linotype" w:cs="Arial"/>
          <w:color w:val="000000" w:themeColor="text1"/>
          <w:lang w:val="es-ES"/>
        </w:rPr>
        <w:t xml:space="preserve"> con fundamento en lo dispuesto por el artículo 185 fracción II de la </w:t>
      </w:r>
      <w:r w:rsidR="00613655" w:rsidRPr="00016757">
        <w:rPr>
          <w:rFonts w:ascii="Palatino Linotype" w:eastAsia="Calibri" w:hAnsi="Palatino Linotype" w:cs="Arial"/>
          <w:color w:val="000000" w:themeColor="text1"/>
          <w:lang w:val="es-ES"/>
        </w:rPr>
        <w:t>Ley de Transparencia y Acceso a la Información Pública del Estado de México y Municipios</w:t>
      </w:r>
      <w:r w:rsidR="0004686A" w:rsidRPr="00016757">
        <w:rPr>
          <w:rFonts w:ascii="Palatino Linotype" w:eastAsia="Calibri" w:hAnsi="Palatino Linotype" w:cs="Arial"/>
          <w:color w:val="000000" w:themeColor="text1"/>
          <w:lang w:val="es-ES"/>
        </w:rPr>
        <w:t xml:space="preserve">, a través </w:t>
      </w:r>
      <w:r w:rsidR="006E4E2A" w:rsidRPr="00016757">
        <w:rPr>
          <w:rFonts w:ascii="Palatino Linotype" w:eastAsia="Calibri" w:hAnsi="Palatino Linotype" w:cs="Arial"/>
          <w:color w:val="000000" w:themeColor="text1"/>
          <w:lang w:val="es-ES"/>
        </w:rPr>
        <w:t>del</w:t>
      </w:r>
      <w:r w:rsidR="0004686A" w:rsidRPr="00016757">
        <w:rPr>
          <w:rFonts w:ascii="Palatino Linotype" w:eastAsia="Calibri" w:hAnsi="Palatino Linotype" w:cs="Arial"/>
          <w:color w:val="000000" w:themeColor="text1"/>
          <w:lang w:val="es-ES"/>
        </w:rPr>
        <w:t xml:space="preserve"> </w:t>
      </w:r>
      <w:r w:rsidR="00B81371" w:rsidRPr="00016757">
        <w:rPr>
          <w:rFonts w:ascii="Palatino Linotype" w:eastAsia="Calibri" w:hAnsi="Palatino Linotype" w:cs="Arial"/>
          <w:color w:val="000000" w:themeColor="text1"/>
          <w:lang w:val="es-ES"/>
        </w:rPr>
        <w:t xml:space="preserve">acuerdo </w:t>
      </w:r>
      <w:r w:rsidR="00F147C6" w:rsidRPr="00016757">
        <w:rPr>
          <w:rFonts w:ascii="Palatino Linotype" w:eastAsia="Calibri" w:hAnsi="Palatino Linotype" w:cs="Arial"/>
          <w:color w:val="000000" w:themeColor="text1"/>
          <w:lang w:val="es-ES"/>
        </w:rPr>
        <w:t xml:space="preserve">de admisión </w:t>
      </w:r>
      <w:r w:rsidR="00091F3E" w:rsidRPr="00016757">
        <w:rPr>
          <w:rFonts w:ascii="Palatino Linotype" w:eastAsia="Calibri" w:hAnsi="Palatino Linotype" w:cs="Arial"/>
          <w:color w:val="000000" w:themeColor="text1"/>
          <w:lang w:val="es-ES"/>
        </w:rPr>
        <w:t>de</w:t>
      </w:r>
      <w:r w:rsidR="00395353" w:rsidRPr="00016757">
        <w:rPr>
          <w:rFonts w:ascii="Palatino Linotype" w:eastAsia="Calibri" w:hAnsi="Palatino Linotype" w:cs="Arial"/>
          <w:color w:val="000000" w:themeColor="text1"/>
          <w:lang w:val="es-ES"/>
        </w:rPr>
        <w:t xml:space="preserve"> fecha </w:t>
      </w:r>
      <w:r w:rsidR="0094297A" w:rsidRPr="00016757">
        <w:rPr>
          <w:rFonts w:ascii="Palatino Linotype" w:eastAsia="Calibri" w:hAnsi="Palatino Linotype" w:cs="Arial"/>
          <w:color w:val="000000" w:themeColor="text1"/>
          <w:lang w:val="es-ES"/>
        </w:rPr>
        <w:t>quince</w:t>
      </w:r>
      <w:r w:rsidR="00504149" w:rsidRPr="00016757">
        <w:rPr>
          <w:rFonts w:ascii="Palatino Linotype" w:eastAsia="Calibri" w:hAnsi="Palatino Linotype" w:cs="Arial"/>
          <w:color w:val="000000" w:themeColor="text1"/>
          <w:lang w:val="es-ES"/>
        </w:rPr>
        <w:t xml:space="preserve"> </w:t>
      </w:r>
      <w:r w:rsidR="00E2230D" w:rsidRPr="00016757">
        <w:rPr>
          <w:rFonts w:ascii="Palatino Linotype" w:eastAsia="Calibri" w:hAnsi="Palatino Linotype" w:cs="Arial"/>
          <w:color w:val="000000" w:themeColor="text1"/>
          <w:lang w:val="es-ES"/>
        </w:rPr>
        <w:t>(</w:t>
      </w:r>
      <w:r w:rsidR="0094297A" w:rsidRPr="00016757">
        <w:rPr>
          <w:rFonts w:ascii="Palatino Linotype" w:eastAsia="Calibri" w:hAnsi="Palatino Linotype" w:cs="Arial"/>
          <w:color w:val="000000" w:themeColor="text1"/>
          <w:lang w:val="es-ES"/>
        </w:rPr>
        <w:t>15</w:t>
      </w:r>
      <w:r w:rsidR="00BD6C40" w:rsidRPr="00016757">
        <w:rPr>
          <w:rFonts w:ascii="Palatino Linotype" w:eastAsia="Calibri" w:hAnsi="Palatino Linotype" w:cs="Arial"/>
          <w:color w:val="000000" w:themeColor="text1"/>
          <w:lang w:val="es-ES"/>
        </w:rPr>
        <w:t xml:space="preserve">) de </w:t>
      </w:r>
      <w:r w:rsidR="0094297A" w:rsidRPr="00016757">
        <w:rPr>
          <w:rFonts w:ascii="Palatino Linotype" w:eastAsia="Calibri" w:hAnsi="Palatino Linotype" w:cs="Arial"/>
          <w:color w:val="000000" w:themeColor="text1"/>
          <w:lang w:val="es-ES"/>
        </w:rPr>
        <w:t>mayo</w:t>
      </w:r>
      <w:r w:rsidR="00613655" w:rsidRPr="00016757">
        <w:rPr>
          <w:rFonts w:ascii="Palatino Linotype" w:eastAsia="Calibri" w:hAnsi="Palatino Linotype" w:cs="Arial"/>
          <w:color w:val="000000" w:themeColor="text1"/>
          <w:lang w:val="es-ES"/>
        </w:rPr>
        <w:t xml:space="preserve"> de dos mil veinti</w:t>
      </w:r>
      <w:r w:rsidR="00E3095F" w:rsidRPr="00016757">
        <w:rPr>
          <w:rFonts w:ascii="Palatino Linotype" w:eastAsia="Calibri" w:hAnsi="Palatino Linotype" w:cs="Arial"/>
          <w:color w:val="000000" w:themeColor="text1"/>
          <w:lang w:val="es-ES"/>
        </w:rPr>
        <w:t>trés</w:t>
      </w:r>
      <w:r w:rsidR="006A1047" w:rsidRPr="00016757">
        <w:rPr>
          <w:rFonts w:ascii="Palatino Linotype" w:eastAsia="Calibri" w:hAnsi="Palatino Linotype" w:cs="Arial"/>
          <w:color w:val="000000" w:themeColor="text1"/>
          <w:lang w:val="es-ES"/>
        </w:rPr>
        <w:t xml:space="preserve">, </w:t>
      </w:r>
      <w:r w:rsidR="00B81371" w:rsidRPr="00016757">
        <w:rPr>
          <w:rFonts w:ascii="Palatino Linotype" w:eastAsia="Calibri" w:hAnsi="Palatino Linotype" w:cs="Arial"/>
          <w:color w:val="000000" w:themeColor="text1"/>
          <w:lang w:val="es-ES"/>
        </w:rPr>
        <w:t xml:space="preserve">puso a </w:t>
      </w:r>
      <w:r w:rsidR="00875167" w:rsidRPr="00016757">
        <w:rPr>
          <w:rFonts w:ascii="Palatino Linotype" w:eastAsia="Calibri" w:hAnsi="Palatino Linotype" w:cs="Arial"/>
          <w:color w:val="000000" w:themeColor="text1"/>
          <w:lang w:val="es-ES"/>
        </w:rPr>
        <w:t>disposición</w:t>
      </w:r>
      <w:r w:rsidR="00B81371" w:rsidRPr="00016757">
        <w:rPr>
          <w:rFonts w:ascii="Palatino Linotype" w:eastAsia="Calibri" w:hAnsi="Palatino Linotype" w:cs="Arial"/>
          <w:color w:val="000000" w:themeColor="text1"/>
          <w:lang w:val="es-ES"/>
        </w:rPr>
        <w:t xml:space="preserve"> de las partes el expediente electrónico </w:t>
      </w:r>
      <w:r w:rsidR="00B81371" w:rsidRPr="00016757">
        <w:rPr>
          <w:rFonts w:ascii="Palatino Linotype" w:eastAsia="Calibri" w:hAnsi="Palatino Linotype" w:cs="Arial"/>
          <w:color w:val="000000" w:themeColor="text1"/>
        </w:rPr>
        <w:t xml:space="preserve">vía </w:t>
      </w:r>
      <w:r w:rsidR="00B81371" w:rsidRPr="00016757">
        <w:rPr>
          <w:rFonts w:ascii="Palatino Linotype" w:eastAsia="Calibri" w:hAnsi="Palatino Linotype" w:cs="Arial"/>
          <w:color w:val="000000" w:themeColor="text1"/>
          <w:lang w:val="es-ES"/>
        </w:rPr>
        <w:t xml:space="preserve">Sistema de Acceso a la Información Mexiquense </w:t>
      </w:r>
      <w:r w:rsidR="001468E9" w:rsidRPr="00016757">
        <w:rPr>
          <w:rFonts w:ascii="Palatino Linotype" w:eastAsia="Calibri" w:hAnsi="Palatino Linotype" w:cs="Arial"/>
          <w:color w:val="000000" w:themeColor="text1"/>
          <w:lang w:val="es-ES"/>
        </w:rPr>
        <w:t>(</w:t>
      </w:r>
      <w:r w:rsidR="00B81371" w:rsidRPr="00016757">
        <w:rPr>
          <w:rFonts w:ascii="Palatino Linotype" w:eastAsia="Calibri" w:hAnsi="Palatino Linotype" w:cs="Arial"/>
          <w:b/>
          <w:i/>
          <w:color w:val="000000" w:themeColor="text1"/>
          <w:lang w:val="es-ES"/>
        </w:rPr>
        <w:t>SAIMEX</w:t>
      </w:r>
      <w:r w:rsidR="001468E9" w:rsidRPr="00016757">
        <w:rPr>
          <w:rFonts w:ascii="Palatino Linotype" w:eastAsia="Calibri" w:hAnsi="Palatino Linotype" w:cs="Arial"/>
          <w:b/>
          <w:i/>
          <w:color w:val="000000" w:themeColor="text1"/>
          <w:lang w:val="es-ES"/>
        </w:rPr>
        <w:t>)</w:t>
      </w:r>
      <w:r w:rsidR="00B81371" w:rsidRPr="00016757">
        <w:rPr>
          <w:rFonts w:ascii="Palatino Linotype" w:eastAsia="Calibri" w:hAnsi="Palatino Linotype" w:cs="Arial"/>
          <w:b/>
          <w:color w:val="000000" w:themeColor="text1"/>
          <w:lang w:val="es-ES"/>
        </w:rPr>
        <w:t xml:space="preserve"> </w:t>
      </w:r>
      <w:r w:rsidR="00B81371" w:rsidRPr="00016757">
        <w:rPr>
          <w:rFonts w:ascii="Palatino Linotype" w:eastAsia="Calibri" w:hAnsi="Palatino Linotype" w:cs="Arial"/>
          <w:color w:val="000000" w:themeColor="text1"/>
          <w:lang w:val="es-ES"/>
        </w:rPr>
        <w:t xml:space="preserve">a efecto de que en un plazo máximo de siete días </w:t>
      </w:r>
      <w:r w:rsidR="00875167" w:rsidRPr="00016757">
        <w:rPr>
          <w:rFonts w:ascii="Palatino Linotype" w:eastAsia="Calibri" w:hAnsi="Palatino Linotype" w:cs="Arial"/>
          <w:color w:val="000000" w:themeColor="text1"/>
          <w:lang w:val="es-ES"/>
        </w:rPr>
        <w:t>manifestaran</w:t>
      </w:r>
      <w:r w:rsidR="00B81371" w:rsidRPr="00016757">
        <w:rPr>
          <w:rFonts w:ascii="Palatino Linotype" w:eastAsia="Calibri" w:hAnsi="Palatino Linotype" w:cs="Arial"/>
          <w:color w:val="000000" w:themeColor="text1"/>
          <w:lang w:val="es-ES"/>
        </w:rPr>
        <w:t xml:space="preserve"> lo que a</w:t>
      </w:r>
      <w:r w:rsidR="003A2029" w:rsidRPr="00016757">
        <w:rPr>
          <w:rFonts w:ascii="Palatino Linotype" w:eastAsia="Calibri" w:hAnsi="Palatino Linotype" w:cs="Arial"/>
          <w:color w:val="000000" w:themeColor="text1"/>
          <w:lang w:val="es-ES"/>
        </w:rPr>
        <w:t xml:space="preserve"> su</w:t>
      </w:r>
      <w:r w:rsidR="00B81371" w:rsidRPr="00016757">
        <w:rPr>
          <w:rFonts w:ascii="Palatino Linotype" w:eastAsia="Calibri" w:hAnsi="Palatino Linotype" w:cs="Arial"/>
          <w:color w:val="000000" w:themeColor="text1"/>
          <w:lang w:val="es-ES"/>
        </w:rPr>
        <w:t xml:space="preserve"> derecho conviniera</w:t>
      </w:r>
      <w:r w:rsidR="00875167" w:rsidRPr="00016757">
        <w:rPr>
          <w:rFonts w:ascii="Palatino Linotype" w:eastAsia="Calibri" w:hAnsi="Palatino Linotype" w:cs="Arial"/>
          <w:color w:val="000000" w:themeColor="text1"/>
          <w:lang w:val="es-ES"/>
        </w:rPr>
        <w:t>n</w:t>
      </w:r>
      <w:r w:rsidR="00032493" w:rsidRPr="00016757">
        <w:rPr>
          <w:rFonts w:ascii="Palatino Linotype" w:eastAsia="Calibri" w:hAnsi="Palatino Linotype" w:cs="Arial"/>
          <w:color w:val="000000" w:themeColor="text1"/>
          <w:lang w:val="es-ES"/>
        </w:rPr>
        <w:t>,</w:t>
      </w:r>
      <w:r w:rsidR="00B81371" w:rsidRPr="00016757">
        <w:rPr>
          <w:rFonts w:ascii="Palatino Linotype" w:eastAsia="Calibri" w:hAnsi="Palatino Linotype" w:cs="Arial"/>
          <w:color w:val="000000" w:themeColor="text1"/>
          <w:lang w:val="es-ES"/>
        </w:rPr>
        <w:t xml:space="preserve"> </w:t>
      </w:r>
      <w:r w:rsidR="00875167" w:rsidRPr="00016757">
        <w:rPr>
          <w:rFonts w:ascii="Palatino Linotype" w:eastAsia="Calibri" w:hAnsi="Palatino Linotype" w:cs="Arial"/>
          <w:color w:val="000000" w:themeColor="text1"/>
          <w:lang w:val="es-ES"/>
        </w:rPr>
        <w:t>ofrecieran pruebas y</w:t>
      </w:r>
      <w:r w:rsidR="00132C06" w:rsidRPr="00016757">
        <w:rPr>
          <w:rFonts w:ascii="Palatino Linotype" w:eastAsia="Calibri" w:hAnsi="Palatino Linotype" w:cs="Arial"/>
          <w:color w:val="000000" w:themeColor="text1"/>
          <w:lang w:val="es-ES"/>
        </w:rPr>
        <w:t xml:space="preserve"> </w:t>
      </w:r>
      <w:r w:rsidR="00875167" w:rsidRPr="00016757">
        <w:rPr>
          <w:rFonts w:ascii="Palatino Linotype" w:eastAsia="Calibri" w:hAnsi="Palatino Linotype" w:cs="Arial"/>
          <w:color w:val="000000" w:themeColor="text1"/>
          <w:lang w:val="es-ES"/>
        </w:rPr>
        <w:t>alegatos según corresponda a</w:t>
      </w:r>
      <w:r w:rsidR="004C20F2" w:rsidRPr="00016757">
        <w:rPr>
          <w:rFonts w:ascii="Palatino Linotype" w:eastAsia="Calibri" w:hAnsi="Palatino Linotype" w:cs="Arial"/>
          <w:color w:val="000000" w:themeColor="text1"/>
          <w:lang w:val="es-ES"/>
        </w:rPr>
        <w:t xml:space="preserve"> </w:t>
      </w:r>
      <w:r w:rsidR="00875167" w:rsidRPr="00016757">
        <w:rPr>
          <w:rFonts w:ascii="Palatino Linotype" w:eastAsia="Calibri" w:hAnsi="Palatino Linotype" w:cs="Arial"/>
          <w:color w:val="000000" w:themeColor="text1"/>
          <w:lang w:val="es-ES"/>
        </w:rPr>
        <w:t>l</w:t>
      </w:r>
      <w:r w:rsidR="004C20F2" w:rsidRPr="00016757">
        <w:rPr>
          <w:rFonts w:ascii="Palatino Linotype" w:eastAsia="Calibri" w:hAnsi="Palatino Linotype" w:cs="Arial"/>
          <w:color w:val="000000" w:themeColor="text1"/>
          <w:lang w:val="es-ES"/>
        </w:rPr>
        <w:t>os</w:t>
      </w:r>
      <w:r w:rsidR="00875167" w:rsidRPr="00016757">
        <w:rPr>
          <w:rFonts w:ascii="Palatino Linotype" w:eastAsia="Calibri" w:hAnsi="Palatino Linotype" w:cs="Arial"/>
          <w:color w:val="000000" w:themeColor="text1"/>
          <w:lang w:val="es-ES"/>
        </w:rPr>
        <w:t xml:space="preserve"> caso</w:t>
      </w:r>
      <w:r w:rsidR="004C20F2" w:rsidRPr="00016757">
        <w:rPr>
          <w:rFonts w:ascii="Palatino Linotype" w:eastAsia="Calibri" w:hAnsi="Palatino Linotype" w:cs="Arial"/>
          <w:color w:val="000000" w:themeColor="text1"/>
          <w:lang w:val="es-ES"/>
        </w:rPr>
        <w:t>s</w:t>
      </w:r>
      <w:r w:rsidR="00875167" w:rsidRPr="00016757">
        <w:rPr>
          <w:rFonts w:ascii="Palatino Linotype" w:eastAsia="Calibri" w:hAnsi="Palatino Linotype" w:cs="Arial"/>
          <w:color w:val="000000" w:themeColor="text1"/>
          <w:lang w:val="es-ES"/>
        </w:rPr>
        <w:t xml:space="preserve"> concreto</w:t>
      </w:r>
      <w:r w:rsidR="004C20F2" w:rsidRPr="00016757">
        <w:rPr>
          <w:rFonts w:ascii="Palatino Linotype" w:eastAsia="Calibri" w:hAnsi="Palatino Linotype" w:cs="Arial"/>
          <w:color w:val="000000" w:themeColor="text1"/>
          <w:lang w:val="es-ES"/>
        </w:rPr>
        <w:t>s</w:t>
      </w:r>
      <w:r w:rsidR="00875167" w:rsidRPr="00016757">
        <w:rPr>
          <w:rFonts w:ascii="Palatino Linotype" w:eastAsia="Calibri" w:hAnsi="Palatino Linotype" w:cs="Arial"/>
          <w:color w:val="000000" w:themeColor="text1"/>
          <w:lang w:val="es-ES"/>
        </w:rPr>
        <w:t xml:space="preserve">, </w:t>
      </w:r>
      <w:r w:rsidR="00F147C6" w:rsidRPr="00016757">
        <w:rPr>
          <w:rFonts w:ascii="Palatino Linotype" w:eastAsia="Calibri" w:hAnsi="Palatino Linotype" w:cs="Arial"/>
          <w:color w:val="000000" w:themeColor="text1"/>
          <w:lang w:val="es-ES"/>
        </w:rPr>
        <w:t>de esta forma</w:t>
      </w:r>
      <w:r w:rsidR="00875167" w:rsidRPr="00016757">
        <w:rPr>
          <w:rFonts w:ascii="Palatino Linotype" w:eastAsia="Calibri" w:hAnsi="Palatino Linotype" w:cs="Arial"/>
          <w:color w:val="000000" w:themeColor="text1"/>
          <w:lang w:val="es-ES"/>
        </w:rPr>
        <w:t xml:space="preserve"> para que el </w:t>
      </w:r>
      <w:r w:rsidR="00875167" w:rsidRPr="00016757">
        <w:rPr>
          <w:rFonts w:ascii="Palatino Linotype" w:eastAsia="Calibri" w:hAnsi="Palatino Linotype" w:cs="Arial"/>
          <w:b/>
          <w:color w:val="000000" w:themeColor="text1"/>
          <w:lang w:val="es-ES"/>
        </w:rPr>
        <w:t>SUJETO OBLIGADO</w:t>
      </w:r>
      <w:r w:rsidR="00875167" w:rsidRPr="00016757">
        <w:rPr>
          <w:rFonts w:ascii="Palatino Linotype" w:eastAsia="Calibri" w:hAnsi="Palatino Linotype" w:cs="Arial"/>
          <w:color w:val="000000" w:themeColor="text1"/>
          <w:lang w:val="es-ES"/>
        </w:rPr>
        <w:t xml:space="preserve"> </w:t>
      </w:r>
      <w:r w:rsidR="00B81371" w:rsidRPr="00016757">
        <w:rPr>
          <w:rFonts w:ascii="Palatino Linotype" w:eastAsia="Calibri" w:hAnsi="Palatino Linotype" w:cs="Arial"/>
          <w:color w:val="000000" w:themeColor="text1"/>
          <w:lang w:val="es-ES"/>
        </w:rPr>
        <w:t>presentar</w:t>
      </w:r>
      <w:r w:rsidR="003A03D0" w:rsidRPr="00016757">
        <w:rPr>
          <w:rFonts w:ascii="Palatino Linotype" w:eastAsia="Calibri" w:hAnsi="Palatino Linotype" w:cs="Arial"/>
          <w:color w:val="000000" w:themeColor="text1"/>
          <w:lang w:val="es-ES"/>
        </w:rPr>
        <w:t>a</w:t>
      </w:r>
      <w:r w:rsidR="00B81371" w:rsidRPr="00016757">
        <w:rPr>
          <w:rFonts w:ascii="Palatino Linotype" w:eastAsia="Calibri" w:hAnsi="Palatino Linotype" w:cs="Arial"/>
          <w:color w:val="000000" w:themeColor="text1"/>
          <w:lang w:val="es-ES"/>
        </w:rPr>
        <w:t xml:space="preserve"> el </w:t>
      </w:r>
      <w:r w:rsidR="00556F72" w:rsidRPr="00016757">
        <w:rPr>
          <w:rFonts w:ascii="Palatino Linotype" w:eastAsia="Calibri" w:hAnsi="Palatino Linotype" w:cs="Arial"/>
          <w:color w:val="000000" w:themeColor="text1"/>
          <w:lang w:val="es-ES"/>
        </w:rPr>
        <w:t xml:space="preserve">informe justificado </w:t>
      </w:r>
      <w:r w:rsidR="00875167" w:rsidRPr="00016757">
        <w:rPr>
          <w:rFonts w:ascii="Palatino Linotype" w:eastAsia="Calibri" w:hAnsi="Palatino Linotype" w:cs="Arial"/>
          <w:color w:val="000000" w:themeColor="text1"/>
          <w:lang w:val="es-ES"/>
        </w:rPr>
        <w:t>procedente</w:t>
      </w:r>
      <w:r w:rsidR="00787184" w:rsidRPr="00016757">
        <w:rPr>
          <w:rFonts w:ascii="Palatino Linotype" w:eastAsia="Calibri" w:hAnsi="Palatino Linotype" w:cs="Arial"/>
          <w:color w:val="000000" w:themeColor="text1"/>
          <w:lang w:val="es-ES"/>
        </w:rPr>
        <w:t>.</w:t>
      </w:r>
    </w:p>
    <w:p w14:paraId="67D7209A" w14:textId="77777777" w:rsidR="001B32B2" w:rsidRPr="00016757" w:rsidRDefault="001B32B2" w:rsidP="001B32B2">
      <w:pPr>
        <w:pStyle w:val="Prrafodelista"/>
        <w:rPr>
          <w:rFonts w:ascii="Palatino Linotype" w:eastAsia="Calibri" w:hAnsi="Palatino Linotype" w:cs="Arial"/>
          <w:color w:val="000000" w:themeColor="text1"/>
          <w:lang w:val="es-ES"/>
        </w:rPr>
      </w:pPr>
    </w:p>
    <w:p w14:paraId="77BD6D7E" w14:textId="3A8E173C" w:rsidR="00C26014" w:rsidRPr="00016757" w:rsidRDefault="00AE0CDF" w:rsidP="001E1BCF">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016757">
        <w:rPr>
          <w:rFonts w:ascii="Palatino Linotype" w:eastAsia="Calibri" w:hAnsi="Palatino Linotype" w:cs="Arial"/>
          <w:color w:val="000000" w:themeColor="text1"/>
          <w:lang w:val="es-ES"/>
        </w:rPr>
        <w:lastRenderedPageBreak/>
        <w:t>De las constancias que obran en el expediente electrónico del SAIMEX, se aprecia que</w:t>
      </w:r>
      <w:r w:rsidR="005F396F" w:rsidRPr="00016757">
        <w:rPr>
          <w:rFonts w:ascii="Palatino Linotype" w:eastAsia="Calibri" w:hAnsi="Palatino Linotype" w:cs="Arial"/>
          <w:color w:val="000000" w:themeColor="text1"/>
          <w:lang w:val="es-ES"/>
        </w:rPr>
        <w:t xml:space="preserve">, </w:t>
      </w:r>
      <w:r w:rsidR="00FB63DD" w:rsidRPr="00016757">
        <w:rPr>
          <w:rFonts w:ascii="Palatino Linotype" w:eastAsia="Calibri" w:hAnsi="Palatino Linotype" w:cs="Arial"/>
          <w:color w:val="000000" w:themeColor="text1"/>
          <w:lang w:val="es-ES"/>
        </w:rPr>
        <w:t>el</w:t>
      </w:r>
      <w:r w:rsidR="005F396F" w:rsidRPr="00016757">
        <w:rPr>
          <w:rFonts w:ascii="Palatino Linotype" w:eastAsia="Calibri" w:hAnsi="Palatino Linotype" w:cs="Arial"/>
          <w:color w:val="000000" w:themeColor="text1"/>
          <w:lang w:val="es-ES"/>
        </w:rPr>
        <w:t xml:space="preserve"> Sujeto Obligado</w:t>
      </w:r>
      <w:r w:rsidR="00D2342C" w:rsidRPr="00016757">
        <w:rPr>
          <w:rFonts w:ascii="Palatino Linotype" w:eastAsia="Calibri" w:hAnsi="Palatino Linotype" w:cs="Arial"/>
          <w:color w:val="000000" w:themeColor="text1"/>
          <w:lang w:val="es-ES"/>
        </w:rPr>
        <w:t xml:space="preserve">, el </w:t>
      </w:r>
      <w:r w:rsidR="0094297A" w:rsidRPr="00016757">
        <w:rPr>
          <w:rFonts w:ascii="Palatino Linotype" w:eastAsia="Calibri" w:hAnsi="Palatino Linotype" w:cs="Arial"/>
          <w:color w:val="000000" w:themeColor="text1"/>
          <w:lang w:val="es-ES"/>
        </w:rPr>
        <w:t>dieci</w:t>
      </w:r>
      <w:r w:rsidR="00E2230D" w:rsidRPr="00016757">
        <w:rPr>
          <w:rFonts w:ascii="Palatino Linotype" w:eastAsia="Calibri" w:hAnsi="Palatino Linotype" w:cs="Arial"/>
          <w:color w:val="000000" w:themeColor="text1"/>
          <w:lang w:val="es-ES"/>
        </w:rPr>
        <w:t>siete</w:t>
      </w:r>
      <w:r w:rsidR="00E3095F" w:rsidRPr="00016757">
        <w:rPr>
          <w:rFonts w:ascii="Palatino Linotype" w:eastAsia="Calibri" w:hAnsi="Palatino Linotype" w:cs="Arial"/>
          <w:color w:val="000000" w:themeColor="text1"/>
          <w:lang w:val="es-ES"/>
        </w:rPr>
        <w:t xml:space="preserve"> (</w:t>
      </w:r>
      <w:r w:rsidR="0094297A" w:rsidRPr="00016757">
        <w:rPr>
          <w:rFonts w:ascii="Palatino Linotype" w:eastAsia="Calibri" w:hAnsi="Palatino Linotype" w:cs="Arial"/>
          <w:color w:val="000000" w:themeColor="text1"/>
          <w:lang w:val="es-ES"/>
        </w:rPr>
        <w:t>1</w:t>
      </w:r>
      <w:r w:rsidR="00E2230D" w:rsidRPr="00016757">
        <w:rPr>
          <w:rFonts w:ascii="Palatino Linotype" w:eastAsia="Calibri" w:hAnsi="Palatino Linotype" w:cs="Arial"/>
          <w:color w:val="000000" w:themeColor="text1"/>
          <w:lang w:val="es-ES"/>
        </w:rPr>
        <w:t>7</w:t>
      </w:r>
      <w:r w:rsidR="00E3095F" w:rsidRPr="00016757">
        <w:rPr>
          <w:rFonts w:ascii="Palatino Linotype" w:eastAsia="Calibri" w:hAnsi="Palatino Linotype" w:cs="Arial"/>
          <w:color w:val="000000" w:themeColor="text1"/>
          <w:lang w:val="es-ES"/>
        </w:rPr>
        <w:t xml:space="preserve">) de </w:t>
      </w:r>
      <w:r w:rsidR="0094297A" w:rsidRPr="00016757">
        <w:rPr>
          <w:rFonts w:ascii="Palatino Linotype" w:eastAsia="Calibri" w:hAnsi="Palatino Linotype" w:cs="Arial"/>
          <w:color w:val="000000" w:themeColor="text1"/>
          <w:lang w:val="es-ES"/>
        </w:rPr>
        <w:t>mayo</w:t>
      </w:r>
      <w:r w:rsidR="00E3095F" w:rsidRPr="00016757">
        <w:rPr>
          <w:rFonts w:ascii="Palatino Linotype" w:eastAsia="Calibri" w:hAnsi="Palatino Linotype" w:cs="Arial"/>
          <w:color w:val="000000" w:themeColor="text1"/>
          <w:lang w:val="es-ES"/>
        </w:rPr>
        <w:t xml:space="preserve"> de dos mil veintitrés, remitió </w:t>
      </w:r>
      <w:r w:rsidR="00E2230D" w:rsidRPr="00016757">
        <w:rPr>
          <w:rFonts w:ascii="Palatino Linotype" w:eastAsia="Calibri" w:hAnsi="Palatino Linotype" w:cs="Arial"/>
          <w:color w:val="000000" w:themeColor="text1"/>
          <w:lang w:val="es-ES"/>
        </w:rPr>
        <w:t>el documento</w:t>
      </w:r>
      <w:r w:rsidR="008A5F25" w:rsidRPr="00016757">
        <w:rPr>
          <w:rFonts w:ascii="Palatino Linotype" w:eastAsia="Calibri" w:hAnsi="Palatino Linotype" w:cs="Arial"/>
          <w:color w:val="000000" w:themeColor="text1"/>
          <w:lang w:val="es-ES"/>
        </w:rPr>
        <w:t xml:space="preserve"> electrónico </w:t>
      </w:r>
      <w:r w:rsidR="0094297A" w:rsidRPr="00016757">
        <w:rPr>
          <w:rFonts w:ascii="Palatino Linotype" w:eastAsia="Calibri" w:hAnsi="Palatino Linotype" w:cs="Arial"/>
          <w:color w:val="000000" w:themeColor="text1"/>
          <w:lang w:val="es-ES"/>
        </w:rPr>
        <w:t xml:space="preserve">denominado </w:t>
      </w:r>
      <w:r w:rsidR="0094297A" w:rsidRPr="00016757">
        <w:rPr>
          <w:rFonts w:ascii="Palatino Linotype" w:eastAsia="Calibri" w:hAnsi="Palatino Linotype" w:cs="Arial"/>
          <w:b/>
          <w:i/>
          <w:color w:val="000000" w:themeColor="text1"/>
          <w:lang w:val="es-ES"/>
        </w:rPr>
        <w:t>informe justificado rr 02458 sol 200-2023.pdf</w:t>
      </w:r>
      <w:r w:rsidR="00927734" w:rsidRPr="00016757">
        <w:rPr>
          <w:rFonts w:ascii="Palatino Linotype" w:eastAsia="Calibri" w:hAnsi="Palatino Linotype" w:cs="Arial"/>
          <w:color w:val="000000" w:themeColor="text1"/>
          <w:lang w:val="es-ES"/>
        </w:rPr>
        <w:t xml:space="preserve">, </w:t>
      </w:r>
      <w:r w:rsidR="00E2230D" w:rsidRPr="00016757">
        <w:rPr>
          <w:rFonts w:ascii="Palatino Linotype" w:eastAsia="Calibri" w:hAnsi="Palatino Linotype" w:cs="Arial"/>
          <w:color w:val="000000" w:themeColor="text1"/>
          <w:lang w:val="es-ES"/>
        </w:rPr>
        <w:t>el cual se puso a la vista del particular el veinti</w:t>
      </w:r>
      <w:r w:rsidR="0094297A" w:rsidRPr="00016757">
        <w:rPr>
          <w:rFonts w:ascii="Palatino Linotype" w:eastAsia="Calibri" w:hAnsi="Palatino Linotype" w:cs="Arial"/>
          <w:color w:val="000000" w:themeColor="text1"/>
          <w:lang w:val="es-ES"/>
        </w:rPr>
        <w:t>cinco</w:t>
      </w:r>
      <w:r w:rsidR="00E2230D" w:rsidRPr="00016757">
        <w:rPr>
          <w:rFonts w:ascii="Palatino Linotype" w:eastAsia="Calibri" w:hAnsi="Palatino Linotype" w:cs="Arial"/>
          <w:color w:val="000000" w:themeColor="text1"/>
          <w:lang w:val="es-ES"/>
        </w:rPr>
        <w:t xml:space="preserve"> (</w:t>
      </w:r>
      <w:r w:rsidR="0094297A" w:rsidRPr="00016757">
        <w:rPr>
          <w:rFonts w:ascii="Palatino Linotype" w:eastAsia="Calibri" w:hAnsi="Palatino Linotype" w:cs="Arial"/>
          <w:color w:val="000000" w:themeColor="text1"/>
          <w:lang w:val="es-ES"/>
        </w:rPr>
        <w:t>25</w:t>
      </w:r>
      <w:r w:rsidR="00E2230D" w:rsidRPr="00016757">
        <w:rPr>
          <w:rFonts w:ascii="Palatino Linotype" w:eastAsia="Calibri" w:hAnsi="Palatino Linotype" w:cs="Arial"/>
          <w:color w:val="000000" w:themeColor="text1"/>
          <w:lang w:val="es-ES"/>
        </w:rPr>
        <w:t xml:space="preserve">) de </w:t>
      </w:r>
      <w:r w:rsidR="0094297A" w:rsidRPr="00016757">
        <w:rPr>
          <w:rFonts w:ascii="Palatino Linotype" w:eastAsia="Calibri" w:hAnsi="Palatino Linotype" w:cs="Arial"/>
          <w:color w:val="000000" w:themeColor="text1"/>
          <w:lang w:val="es-ES"/>
        </w:rPr>
        <w:t>mayo</w:t>
      </w:r>
      <w:r w:rsidR="00927734" w:rsidRPr="00016757">
        <w:rPr>
          <w:rFonts w:ascii="Palatino Linotype" w:eastAsia="Calibri" w:hAnsi="Palatino Linotype" w:cs="Arial"/>
          <w:color w:val="000000" w:themeColor="text1"/>
          <w:lang w:val="es-ES"/>
        </w:rPr>
        <w:t xml:space="preserve"> de la misma anualidad; sin embargo, se describe su contenido medular, siendo el siguiente:</w:t>
      </w:r>
    </w:p>
    <w:p w14:paraId="5FE24BD7" w14:textId="77777777" w:rsidR="00C26014" w:rsidRPr="00016757" w:rsidRDefault="00C26014" w:rsidP="00C26014">
      <w:pPr>
        <w:pStyle w:val="Prrafodelista"/>
        <w:rPr>
          <w:rFonts w:ascii="Palatino Linotype" w:eastAsia="Calibri" w:hAnsi="Palatino Linotype" w:cs="Arial"/>
          <w:b/>
          <w:color w:val="000000" w:themeColor="text1"/>
          <w:sz w:val="22"/>
          <w:lang w:val="es-ES"/>
        </w:rPr>
      </w:pPr>
    </w:p>
    <w:p w14:paraId="18139C1A" w14:textId="1B068526" w:rsidR="00FE4030" w:rsidRPr="00016757" w:rsidRDefault="00FE4030" w:rsidP="00927734">
      <w:pPr>
        <w:pStyle w:val="Prrafodelista"/>
        <w:numPr>
          <w:ilvl w:val="0"/>
          <w:numId w:val="37"/>
        </w:numPr>
        <w:tabs>
          <w:tab w:val="left" w:pos="426"/>
        </w:tabs>
        <w:spacing w:line="360" w:lineRule="auto"/>
        <w:ind w:left="567"/>
        <w:jc w:val="both"/>
        <w:rPr>
          <w:rFonts w:ascii="Palatino Linotype" w:eastAsia="Calibri" w:hAnsi="Palatino Linotype" w:cs="Arial"/>
          <w:b/>
          <w:color w:val="000000" w:themeColor="text1"/>
          <w:sz w:val="22"/>
          <w:lang w:val="es-ES"/>
        </w:rPr>
      </w:pPr>
      <w:r w:rsidRPr="00016757">
        <w:rPr>
          <w:rFonts w:ascii="Palatino Linotype" w:eastAsia="Calibri" w:hAnsi="Palatino Linotype" w:cs="Arial"/>
          <w:b/>
          <w:i/>
          <w:color w:val="000000" w:themeColor="text1"/>
          <w:sz w:val="22"/>
          <w:lang w:val="es-ES"/>
        </w:rPr>
        <w:t xml:space="preserve">informe justificado rr 02458 sol 200-2023.pdf: </w:t>
      </w:r>
      <w:r w:rsidRPr="00016757">
        <w:rPr>
          <w:rFonts w:ascii="Palatino Linotype" w:eastAsia="Calibri" w:hAnsi="Palatino Linotype" w:cs="Arial"/>
          <w:color w:val="000000" w:themeColor="text1"/>
          <w:sz w:val="22"/>
          <w:lang w:val="es-ES"/>
        </w:rPr>
        <w:t>contiene lo siguiente:</w:t>
      </w:r>
    </w:p>
    <w:p w14:paraId="642EC3D7" w14:textId="6D10D85C" w:rsidR="00FE4030" w:rsidRPr="00016757" w:rsidRDefault="00FE4030" w:rsidP="000C79EA">
      <w:pPr>
        <w:pStyle w:val="Prrafodelista"/>
        <w:numPr>
          <w:ilvl w:val="0"/>
          <w:numId w:val="39"/>
        </w:numPr>
        <w:tabs>
          <w:tab w:val="left" w:pos="426"/>
        </w:tabs>
        <w:spacing w:line="360" w:lineRule="auto"/>
        <w:ind w:left="709"/>
        <w:jc w:val="both"/>
        <w:rPr>
          <w:rFonts w:ascii="Palatino Linotype" w:eastAsia="Calibri" w:hAnsi="Palatino Linotype" w:cs="Arial"/>
          <w:color w:val="000000" w:themeColor="text1"/>
          <w:sz w:val="22"/>
          <w:lang w:val="es-ES"/>
        </w:rPr>
      </w:pPr>
      <w:r w:rsidRPr="00016757">
        <w:rPr>
          <w:rFonts w:ascii="Palatino Linotype" w:eastAsia="Calibri" w:hAnsi="Palatino Linotype" w:cs="Arial"/>
          <w:color w:val="000000" w:themeColor="text1"/>
          <w:sz w:val="22"/>
          <w:lang w:val="es-ES"/>
        </w:rPr>
        <w:t>Documento sin número de oficio, del diecisiete (17) de mayo de dos mil veintitrés, suscrito por el Titular de la Unidad de Transparencia en el que refiere entregar la información remitida por la Tesorería Municipal y la Dirección de Desarrollo Social.</w:t>
      </w:r>
    </w:p>
    <w:p w14:paraId="3A49248D" w14:textId="3DE5A3C1" w:rsidR="00FE4030" w:rsidRPr="00016757" w:rsidRDefault="00FE4030" w:rsidP="000C79EA">
      <w:pPr>
        <w:pStyle w:val="Prrafodelista"/>
        <w:numPr>
          <w:ilvl w:val="0"/>
          <w:numId w:val="39"/>
        </w:numPr>
        <w:tabs>
          <w:tab w:val="left" w:pos="426"/>
        </w:tabs>
        <w:spacing w:line="360" w:lineRule="auto"/>
        <w:ind w:left="709"/>
        <w:jc w:val="both"/>
        <w:rPr>
          <w:rFonts w:ascii="Palatino Linotype" w:eastAsia="Calibri" w:hAnsi="Palatino Linotype" w:cs="Arial"/>
          <w:color w:val="000000" w:themeColor="text1"/>
          <w:sz w:val="22"/>
          <w:lang w:val="es-ES"/>
        </w:rPr>
      </w:pPr>
      <w:r w:rsidRPr="00016757">
        <w:rPr>
          <w:rFonts w:ascii="Palatino Linotype" w:eastAsia="Calibri" w:hAnsi="Palatino Linotype" w:cs="Arial"/>
          <w:color w:val="000000" w:themeColor="text1"/>
          <w:sz w:val="22"/>
          <w:lang w:val="es-ES"/>
        </w:rPr>
        <w:t xml:space="preserve">Oficio HA/TM/SJ/3431/2023 suscrito por la Tesorera Municipal </w:t>
      </w:r>
      <w:r w:rsidR="000C79EA" w:rsidRPr="00016757">
        <w:rPr>
          <w:rFonts w:ascii="Palatino Linotype" w:eastAsia="Calibri" w:hAnsi="Palatino Linotype" w:cs="Arial"/>
          <w:color w:val="000000" w:themeColor="text1"/>
          <w:sz w:val="22"/>
          <w:lang w:val="es-ES"/>
        </w:rPr>
        <w:t>en el que ratifica su respuesta inicial y señaló que el reglamento de vía pública solamente contempla cobro por aprovechamiento de la vía pública como estacionamientos de negocios más no se predios destinados a casa habitación.</w:t>
      </w:r>
    </w:p>
    <w:p w14:paraId="2DC801D3" w14:textId="421790C5" w:rsidR="000C79EA" w:rsidRPr="00016757" w:rsidRDefault="000C79EA" w:rsidP="000C79EA">
      <w:pPr>
        <w:pStyle w:val="Prrafodelista"/>
        <w:numPr>
          <w:ilvl w:val="0"/>
          <w:numId w:val="39"/>
        </w:numPr>
        <w:tabs>
          <w:tab w:val="left" w:pos="426"/>
        </w:tabs>
        <w:spacing w:line="360" w:lineRule="auto"/>
        <w:ind w:left="709"/>
        <w:jc w:val="both"/>
        <w:rPr>
          <w:rFonts w:ascii="Palatino Linotype" w:eastAsia="Calibri" w:hAnsi="Palatino Linotype" w:cs="Arial"/>
          <w:color w:val="000000" w:themeColor="text1"/>
          <w:sz w:val="22"/>
          <w:lang w:val="es-ES"/>
        </w:rPr>
      </w:pPr>
      <w:r w:rsidRPr="00016757">
        <w:rPr>
          <w:rFonts w:ascii="Palatino Linotype" w:eastAsia="Calibri" w:hAnsi="Palatino Linotype" w:cs="Arial"/>
          <w:color w:val="000000" w:themeColor="text1"/>
          <w:sz w:val="22"/>
          <w:lang w:val="es-ES"/>
        </w:rPr>
        <w:t>Oficio HA/TM/SI/409/2023 suscrito por la Subdirección de Ingresos, en el que refiere que no es competente para pronunciarse al respecto.</w:t>
      </w:r>
    </w:p>
    <w:p w14:paraId="4C9C09A4" w14:textId="48697C97" w:rsidR="000C79EA" w:rsidRPr="00016757" w:rsidRDefault="000C79EA" w:rsidP="000C79EA">
      <w:pPr>
        <w:pStyle w:val="Prrafodelista"/>
        <w:numPr>
          <w:ilvl w:val="0"/>
          <w:numId w:val="39"/>
        </w:numPr>
        <w:tabs>
          <w:tab w:val="left" w:pos="426"/>
        </w:tabs>
        <w:spacing w:line="360" w:lineRule="auto"/>
        <w:ind w:left="709"/>
        <w:jc w:val="both"/>
        <w:rPr>
          <w:rFonts w:ascii="Palatino Linotype" w:eastAsia="Calibri" w:hAnsi="Palatino Linotype" w:cs="Arial"/>
          <w:color w:val="000000" w:themeColor="text1"/>
          <w:sz w:val="22"/>
          <w:lang w:val="es-ES"/>
        </w:rPr>
      </w:pPr>
      <w:r w:rsidRPr="00016757">
        <w:rPr>
          <w:rFonts w:ascii="Palatino Linotype" w:eastAsia="Calibri" w:hAnsi="Palatino Linotype" w:cs="Arial"/>
          <w:color w:val="000000" w:themeColor="text1"/>
          <w:sz w:val="22"/>
          <w:lang w:val="es-ES"/>
        </w:rPr>
        <w:t>Oficio DDS/389/2023 suscrito por la Directora de Desarrollo Social en la que señala que no existe un trámite que regule el procedimiento que requiere; sin embargo, en apego a la legislación, la Subdirección de Atención a Personas con Capacidades Diferentes, se le informan las siguientes recomendaciones de acciones a realizar con la finalidad de tener accesibilidad para personas con discapacidad, relativo a su vivienda:</w:t>
      </w:r>
    </w:p>
    <w:p w14:paraId="11DD7B15" w14:textId="207D7C36" w:rsidR="000C79EA" w:rsidRPr="00016757" w:rsidRDefault="000C79EA" w:rsidP="000C79EA">
      <w:pPr>
        <w:pStyle w:val="Prrafodelista"/>
        <w:numPr>
          <w:ilvl w:val="0"/>
          <w:numId w:val="40"/>
        </w:numPr>
        <w:tabs>
          <w:tab w:val="left" w:pos="426"/>
        </w:tabs>
        <w:spacing w:line="360" w:lineRule="auto"/>
        <w:ind w:left="1276"/>
        <w:jc w:val="both"/>
        <w:rPr>
          <w:rFonts w:ascii="Palatino Linotype" w:eastAsia="Calibri" w:hAnsi="Palatino Linotype" w:cs="Arial"/>
          <w:color w:val="000000" w:themeColor="text1"/>
          <w:sz w:val="22"/>
          <w:lang w:val="es-ES"/>
        </w:rPr>
      </w:pPr>
      <w:r w:rsidRPr="00016757">
        <w:rPr>
          <w:rFonts w:ascii="Palatino Linotype" w:eastAsia="Calibri" w:hAnsi="Palatino Linotype" w:cs="Arial"/>
          <w:color w:val="000000" w:themeColor="text1"/>
          <w:sz w:val="22"/>
          <w:lang w:val="es-ES"/>
        </w:rPr>
        <w:t>Señalar en la puerta de entrada principal de acceso a su vivienda con el símbolo internacional de personas con discapacidad;</w:t>
      </w:r>
    </w:p>
    <w:p w14:paraId="0912F5BE" w14:textId="4F52F2A7" w:rsidR="000C79EA" w:rsidRPr="00016757" w:rsidRDefault="000C79EA" w:rsidP="000C79EA">
      <w:pPr>
        <w:pStyle w:val="Prrafodelista"/>
        <w:numPr>
          <w:ilvl w:val="0"/>
          <w:numId w:val="40"/>
        </w:numPr>
        <w:tabs>
          <w:tab w:val="left" w:pos="426"/>
        </w:tabs>
        <w:spacing w:line="360" w:lineRule="auto"/>
        <w:ind w:left="1276"/>
        <w:jc w:val="both"/>
        <w:rPr>
          <w:rFonts w:ascii="Palatino Linotype" w:eastAsia="Calibri" w:hAnsi="Palatino Linotype" w:cs="Arial"/>
          <w:color w:val="000000" w:themeColor="text1"/>
          <w:sz w:val="22"/>
          <w:lang w:val="es-ES"/>
        </w:rPr>
      </w:pPr>
      <w:r w:rsidRPr="00016757">
        <w:rPr>
          <w:rFonts w:ascii="Palatino Linotype" w:eastAsia="Calibri" w:hAnsi="Palatino Linotype" w:cs="Arial"/>
          <w:color w:val="000000" w:themeColor="text1"/>
          <w:sz w:val="22"/>
          <w:lang w:val="es-ES"/>
        </w:rPr>
        <w:t xml:space="preserve">Contar con la rampa en la banqueta del acceso principal de su vivienda con las medidas del portón regular para la entrada de vehículo, con la finalidad de </w:t>
      </w:r>
      <w:r w:rsidRPr="00016757">
        <w:rPr>
          <w:rFonts w:ascii="Palatino Linotype" w:eastAsia="Calibri" w:hAnsi="Palatino Linotype" w:cs="Arial"/>
          <w:color w:val="000000" w:themeColor="text1"/>
          <w:sz w:val="22"/>
          <w:lang w:val="es-ES"/>
        </w:rPr>
        <w:lastRenderedPageBreak/>
        <w:t>que no se obstruya la entrada y salida a su vivienda y pueda acudir a las autoridades correspondientes en caso de que se estacionen obstruyendo el acceso a su domicilio.</w:t>
      </w:r>
    </w:p>
    <w:p w14:paraId="2C7B61DB" w14:textId="77777777" w:rsidR="00FE4030" w:rsidRPr="00016757" w:rsidRDefault="00FE4030" w:rsidP="00FE4030">
      <w:pPr>
        <w:pStyle w:val="Prrafodelista"/>
        <w:tabs>
          <w:tab w:val="left" w:pos="426"/>
        </w:tabs>
        <w:spacing w:line="360" w:lineRule="auto"/>
        <w:ind w:left="567"/>
        <w:jc w:val="both"/>
        <w:rPr>
          <w:rFonts w:ascii="Palatino Linotype" w:eastAsia="Calibri" w:hAnsi="Palatino Linotype" w:cs="Arial"/>
          <w:b/>
          <w:color w:val="000000" w:themeColor="text1"/>
          <w:lang w:val="es-ES"/>
        </w:rPr>
      </w:pPr>
    </w:p>
    <w:p w14:paraId="3001AA57" w14:textId="78839686" w:rsidR="008965EF" w:rsidRPr="00016757" w:rsidRDefault="00F778B2" w:rsidP="008125EA">
      <w:pPr>
        <w:pStyle w:val="Prrafodelista"/>
        <w:numPr>
          <w:ilvl w:val="0"/>
          <w:numId w:val="1"/>
        </w:numPr>
        <w:tabs>
          <w:tab w:val="left" w:pos="426"/>
        </w:tabs>
        <w:spacing w:line="360" w:lineRule="auto"/>
        <w:jc w:val="both"/>
        <w:rPr>
          <w:rFonts w:ascii="Palatino Linotype" w:hAnsi="Palatino Linotype"/>
          <w:color w:val="000000" w:themeColor="text1"/>
        </w:rPr>
      </w:pPr>
      <w:bookmarkStart w:id="3" w:name="_Toc461555889"/>
      <w:bookmarkStart w:id="4" w:name="_Toc466371858"/>
      <w:r w:rsidRPr="00016757">
        <w:rPr>
          <w:rFonts w:ascii="Palatino Linotype" w:hAnsi="Palatino Linotype" w:cs="Arial"/>
          <w:color w:val="000000" w:themeColor="text1"/>
        </w:rPr>
        <w:t xml:space="preserve">El </w:t>
      </w:r>
      <w:r w:rsidR="00433712" w:rsidRPr="00016757">
        <w:rPr>
          <w:rFonts w:ascii="Palatino Linotype" w:hAnsi="Palatino Linotype" w:cs="Arial"/>
          <w:color w:val="000000" w:themeColor="text1"/>
        </w:rPr>
        <w:t>treinta y uno</w:t>
      </w:r>
      <w:r w:rsidR="000152B8" w:rsidRPr="00016757">
        <w:rPr>
          <w:rFonts w:ascii="Palatino Linotype" w:hAnsi="Palatino Linotype" w:cs="Arial"/>
          <w:color w:val="000000" w:themeColor="text1"/>
        </w:rPr>
        <w:t xml:space="preserve"> (</w:t>
      </w:r>
      <w:r w:rsidR="00433712" w:rsidRPr="00016757">
        <w:rPr>
          <w:rFonts w:ascii="Palatino Linotype" w:hAnsi="Palatino Linotype" w:cs="Arial"/>
          <w:color w:val="000000" w:themeColor="text1"/>
        </w:rPr>
        <w:t>31</w:t>
      </w:r>
      <w:r w:rsidR="000152B8" w:rsidRPr="00016757">
        <w:rPr>
          <w:rFonts w:ascii="Palatino Linotype" w:hAnsi="Palatino Linotype" w:cs="Arial"/>
          <w:color w:val="000000" w:themeColor="text1"/>
        </w:rPr>
        <w:t xml:space="preserve">) de </w:t>
      </w:r>
      <w:r w:rsidR="00433712" w:rsidRPr="00016757">
        <w:rPr>
          <w:rFonts w:ascii="Palatino Linotype" w:hAnsi="Palatino Linotype" w:cs="Arial"/>
          <w:color w:val="000000" w:themeColor="text1"/>
        </w:rPr>
        <w:t>agosto</w:t>
      </w:r>
      <w:r w:rsidR="00E23CA4" w:rsidRPr="00016757">
        <w:rPr>
          <w:rFonts w:ascii="Palatino Linotype" w:hAnsi="Palatino Linotype" w:cs="Arial"/>
          <w:color w:val="000000" w:themeColor="text1"/>
        </w:rPr>
        <w:t xml:space="preserve"> de dos mil veinti</w:t>
      </w:r>
      <w:r w:rsidR="000E4605" w:rsidRPr="00016757">
        <w:rPr>
          <w:rFonts w:ascii="Palatino Linotype" w:hAnsi="Palatino Linotype" w:cs="Arial"/>
          <w:color w:val="000000" w:themeColor="text1"/>
        </w:rPr>
        <w:t>trés</w:t>
      </w:r>
      <w:r w:rsidR="00E23CA4" w:rsidRPr="00016757">
        <w:rPr>
          <w:rFonts w:ascii="Palatino Linotype" w:hAnsi="Palatino Linotype" w:cs="Arial"/>
          <w:color w:val="000000" w:themeColor="text1"/>
        </w:rPr>
        <w:t xml:space="preserve">, </w:t>
      </w:r>
      <w:r w:rsidR="00041DCC" w:rsidRPr="00016757">
        <w:rPr>
          <w:rFonts w:ascii="Palatino Linotype" w:hAnsi="Palatino Linotype" w:cs="Arial"/>
          <w:color w:val="000000" w:themeColor="text1"/>
        </w:rPr>
        <w:t xml:space="preserve">la Comisionada Ponente </w:t>
      </w:r>
      <w:r w:rsidR="00D00A2E" w:rsidRPr="00016757">
        <w:rPr>
          <w:rFonts w:ascii="Palatino Linotype" w:hAnsi="Palatino Linotype" w:cs="Arial"/>
          <w:color w:val="000000" w:themeColor="text1"/>
        </w:rPr>
        <w:t xml:space="preserve">notificó el acuerdo de ampliación </w:t>
      </w:r>
      <w:r w:rsidR="00124BBC" w:rsidRPr="00016757">
        <w:rPr>
          <w:rFonts w:ascii="Palatino Linotype" w:hAnsi="Palatino Linotype" w:cs="Arial"/>
          <w:color w:val="000000" w:themeColor="text1"/>
        </w:rPr>
        <w:t>de plazo para emitir resoluc</w:t>
      </w:r>
      <w:r w:rsidR="00FF0E06" w:rsidRPr="00016757">
        <w:rPr>
          <w:rFonts w:ascii="Palatino Linotype" w:hAnsi="Palatino Linotype" w:cs="Arial"/>
          <w:color w:val="000000" w:themeColor="text1"/>
        </w:rPr>
        <w:t>ión.</w:t>
      </w:r>
      <w:r w:rsidR="008125EA" w:rsidRPr="00016757">
        <w:rPr>
          <w:rFonts w:ascii="Palatino Linotype" w:hAnsi="Palatino Linotype" w:cs="Arial"/>
          <w:color w:val="000000" w:themeColor="text1"/>
        </w:rPr>
        <w:t xml:space="preserve"> Asimismo, </w:t>
      </w:r>
      <w:r w:rsidR="00041DCC" w:rsidRPr="00016757">
        <w:rPr>
          <w:rFonts w:ascii="Palatino Linotype" w:hAnsi="Palatino Linotype" w:cs="Arial"/>
          <w:color w:val="000000" w:themeColor="text1"/>
        </w:rPr>
        <w:t>de</w:t>
      </w:r>
      <w:r w:rsidR="0055252F" w:rsidRPr="00016757">
        <w:rPr>
          <w:rFonts w:ascii="Palatino Linotype" w:hAnsi="Palatino Linotype" w:cs="Arial"/>
          <w:color w:val="000000" w:themeColor="text1"/>
        </w:rPr>
        <w:t>c</w:t>
      </w:r>
      <w:r w:rsidR="00D00A2E" w:rsidRPr="00016757">
        <w:rPr>
          <w:rFonts w:ascii="Palatino Linotype" w:hAnsi="Palatino Linotype" w:cs="Arial"/>
          <w:color w:val="000000" w:themeColor="text1"/>
        </w:rPr>
        <w:t xml:space="preserve">retó el cierre de instrucción, </w:t>
      </w:r>
      <w:r w:rsidR="00AD6AC5" w:rsidRPr="00016757">
        <w:rPr>
          <w:rFonts w:ascii="Palatino Linotype" w:hAnsi="Palatino Linotype" w:cs="Arial"/>
          <w:color w:val="000000" w:themeColor="text1"/>
        </w:rPr>
        <w:t>por lo que ordenó turnar el expediente para su resolución, misma que ahora se pronuncia</w:t>
      </w:r>
      <w:r w:rsidR="00BB219F" w:rsidRPr="00016757">
        <w:rPr>
          <w:rFonts w:ascii="Palatino Linotype" w:hAnsi="Palatino Linotype" w:cs="Arial"/>
          <w:color w:val="000000" w:themeColor="text1"/>
        </w:rPr>
        <w:t>.</w:t>
      </w:r>
    </w:p>
    <w:p w14:paraId="6E208DA1" w14:textId="77777777" w:rsidR="00BB219F" w:rsidRPr="00016757" w:rsidRDefault="00BB219F" w:rsidP="00BB219F">
      <w:pPr>
        <w:pStyle w:val="Prrafodelista"/>
        <w:tabs>
          <w:tab w:val="left" w:pos="426"/>
        </w:tabs>
        <w:spacing w:line="360" w:lineRule="auto"/>
        <w:ind w:left="0"/>
        <w:jc w:val="both"/>
        <w:rPr>
          <w:rFonts w:ascii="Palatino Linotype" w:hAnsi="Palatino Linotype" w:cs="Arial"/>
          <w:color w:val="000000" w:themeColor="text1"/>
        </w:rPr>
      </w:pPr>
    </w:p>
    <w:p w14:paraId="2665AE8A" w14:textId="77777777" w:rsidR="00BB219F" w:rsidRPr="00016757" w:rsidRDefault="00BB219F" w:rsidP="00BB219F">
      <w:pPr>
        <w:pStyle w:val="Prrafodelista"/>
        <w:numPr>
          <w:ilvl w:val="0"/>
          <w:numId w:val="1"/>
        </w:numPr>
        <w:spacing w:before="240" w:after="240" w:line="360" w:lineRule="auto"/>
        <w:ind w:hanging="11"/>
        <w:jc w:val="both"/>
        <w:rPr>
          <w:rFonts w:ascii="Palatino Linotype" w:hAnsi="Palatino Linotype"/>
          <w:b/>
          <w:u w:val="single"/>
        </w:rPr>
      </w:pPr>
      <w:r w:rsidRPr="00016757">
        <w:rPr>
          <w:rFonts w:ascii="Palatino Linotype" w:hAnsi="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25E5A6D2" w14:textId="77777777" w:rsidR="00BB219F" w:rsidRPr="00016757" w:rsidRDefault="00BB219F" w:rsidP="00BB219F">
      <w:pPr>
        <w:pStyle w:val="Prrafodelista"/>
        <w:rPr>
          <w:rFonts w:ascii="Palatino Linotype" w:hAnsi="Palatino Linotype"/>
        </w:rPr>
      </w:pPr>
    </w:p>
    <w:p w14:paraId="763D9316" w14:textId="77777777" w:rsidR="00BB219F" w:rsidRPr="00016757" w:rsidRDefault="00BB219F" w:rsidP="00BB219F">
      <w:pPr>
        <w:pStyle w:val="Prrafodelista"/>
        <w:numPr>
          <w:ilvl w:val="0"/>
          <w:numId w:val="1"/>
        </w:numPr>
        <w:spacing w:before="240" w:after="240" w:line="360" w:lineRule="auto"/>
        <w:jc w:val="both"/>
        <w:rPr>
          <w:rFonts w:ascii="Palatino Linotype" w:hAnsi="Palatino Linotype"/>
        </w:rPr>
      </w:pPr>
      <w:r w:rsidRPr="00016757">
        <w:rPr>
          <w:rFonts w:ascii="Palatino Linotype" w:hAnsi="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3340BA2A" w14:textId="77777777" w:rsidR="00BB219F" w:rsidRPr="00016757" w:rsidRDefault="00BB219F" w:rsidP="00BB219F">
      <w:pPr>
        <w:pStyle w:val="Prrafodelista"/>
        <w:spacing w:before="240" w:after="240" w:line="360" w:lineRule="auto"/>
        <w:ind w:left="0"/>
        <w:jc w:val="both"/>
        <w:rPr>
          <w:rFonts w:ascii="Palatino Linotype" w:hAnsi="Palatino Linotype"/>
        </w:rPr>
      </w:pPr>
    </w:p>
    <w:p w14:paraId="5532AACF" w14:textId="77777777" w:rsidR="00BB219F" w:rsidRPr="00016757" w:rsidRDefault="00BB219F" w:rsidP="00BB219F">
      <w:pPr>
        <w:pStyle w:val="Prrafodelista"/>
        <w:numPr>
          <w:ilvl w:val="0"/>
          <w:numId w:val="1"/>
        </w:numPr>
        <w:spacing w:before="240" w:after="240" w:line="360" w:lineRule="auto"/>
        <w:jc w:val="both"/>
        <w:rPr>
          <w:rFonts w:ascii="Palatino Linotype" w:hAnsi="Palatino Linotype"/>
        </w:rPr>
      </w:pPr>
      <w:r w:rsidRPr="00016757">
        <w:rPr>
          <w:rFonts w:ascii="Palatino Linotype" w:hAnsi="Palatino Linotype"/>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3CFA0F7" w14:textId="77777777" w:rsidR="00BB219F" w:rsidRPr="00016757" w:rsidRDefault="00BB219F" w:rsidP="00BB219F">
      <w:pPr>
        <w:pStyle w:val="Prrafodelista"/>
        <w:rPr>
          <w:rFonts w:ascii="Palatino Linotype" w:hAnsi="Palatino Linotype"/>
        </w:rPr>
      </w:pPr>
    </w:p>
    <w:p w14:paraId="1F5EEE70" w14:textId="77777777" w:rsidR="00BB219F" w:rsidRPr="00016757" w:rsidRDefault="00BB219F" w:rsidP="00BB219F">
      <w:pPr>
        <w:pStyle w:val="Prrafodelista"/>
        <w:numPr>
          <w:ilvl w:val="0"/>
          <w:numId w:val="1"/>
        </w:numPr>
        <w:spacing w:before="240" w:after="240" w:line="360" w:lineRule="auto"/>
        <w:jc w:val="both"/>
        <w:rPr>
          <w:rFonts w:ascii="Palatino Linotype" w:hAnsi="Palatino Linotype"/>
        </w:rPr>
      </w:pPr>
      <w:r w:rsidRPr="00016757">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7EDF5D6" w14:textId="77777777" w:rsidR="00BB219F" w:rsidRPr="00016757" w:rsidRDefault="00BB219F" w:rsidP="00BB219F">
      <w:pPr>
        <w:pStyle w:val="Prrafodelista"/>
        <w:spacing w:before="240" w:after="240" w:line="360" w:lineRule="auto"/>
        <w:ind w:left="0"/>
        <w:jc w:val="both"/>
        <w:rPr>
          <w:rFonts w:ascii="Palatino Linotype" w:hAnsi="Palatino Linotype"/>
        </w:rPr>
      </w:pPr>
    </w:p>
    <w:p w14:paraId="1EFCE098" w14:textId="77777777" w:rsidR="00BB219F" w:rsidRPr="00016757" w:rsidRDefault="00BB219F" w:rsidP="00BB219F">
      <w:pPr>
        <w:pStyle w:val="Prrafodelista"/>
        <w:numPr>
          <w:ilvl w:val="0"/>
          <w:numId w:val="1"/>
        </w:numPr>
        <w:spacing w:before="240" w:after="240" w:line="360" w:lineRule="auto"/>
        <w:jc w:val="both"/>
        <w:rPr>
          <w:rFonts w:ascii="Palatino Linotype" w:hAnsi="Palatino Linotype"/>
        </w:rPr>
      </w:pPr>
      <w:r w:rsidRPr="00016757">
        <w:rPr>
          <w:rFonts w:ascii="Palatino Linotype" w:hAnsi="Palatino Linotype"/>
        </w:rPr>
        <w:t xml:space="preserve">Por ello, excepcionalmente, si un asunto es resuelto con posterioridad a los plazos señalados por la norma debe analizarse la razonabilidad del tiempo necesario para su resolución, atentos a los siguientes criterios:   </w:t>
      </w:r>
    </w:p>
    <w:p w14:paraId="653D205B" w14:textId="65E571A0" w:rsidR="00BB219F" w:rsidRPr="00016757" w:rsidRDefault="00BB219F" w:rsidP="00BB219F">
      <w:pPr>
        <w:pStyle w:val="Prrafodelista"/>
        <w:spacing w:before="240" w:after="240" w:line="360" w:lineRule="auto"/>
        <w:ind w:left="284"/>
        <w:jc w:val="both"/>
        <w:rPr>
          <w:rFonts w:ascii="Palatino Linotype" w:hAnsi="Palatino Linotype"/>
          <w:sz w:val="22"/>
        </w:rPr>
      </w:pPr>
      <w:r w:rsidRPr="00016757">
        <w:rPr>
          <w:rFonts w:ascii="Palatino Linotype" w:hAnsi="Palatino Linotype"/>
          <w:sz w:val="22"/>
        </w:rPr>
        <w:t>a)  Complejidad del asunto: La complejidad de la prueba, la pluralidad de sujetos procesales, el tiempo transcurrido, las características y contexto del recurso.</w:t>
      </w:r>
    </w:p>
    <w:p w14:paraId="750F2211" w14:textId="2E44EFCD" w:rsidR="00BB219F" w:rsidRPr="00016757" w:rsidRDefault="00BB219F" w:rsidP="00BB219F">
      <w:pPr>
        <w:pStyle w:val="Prrafodelista"/>
        <w:spacing w:before="240" w:after="240" w:line="360" w:lineRule="auto"/>
        <w:ind w:left="284"/>
        <w:jc w:val="both"/>
        <w:rPr>
          <w:rFonts w:ascii="Palatino Linotype" w:hAnsi="Palatino Linotype"/>
          <w:sz w:val="22"/>
        </w:rPr>
      </w:pPr>
      <w:r w:rsidRPr="00016757">
        <w:rPr>
          <w:rFonts w:ascii="Palatino Linotype" w:hAnsi="Palatino Linotype"/>
          <w:sz w:val="22"/>
        </w:rPr>
        <w:t>b)    Actividad Procesal del interesado: Acciones u omisiones del interesado.</w:t>
      </w:r>
    </w:p>
    <w:p w14:paraId="609ACC4D" w14:textId="77777777" w:rsidR="00BB219F" w:rsidRPr="00016757" w:rsidRDefault="00BB219F" w:rsidP="00BB219F">
      <w:pPr>
        <w:pStyle w:val="Prrafodelista"/>
        <w:spacing w:before="240" w:after="240" w:line="360" w:lineRule="auto"/>
        <w:ind w:left="284"/>
        <w:jc w:val="both"/>
        <w:rPr>
          <w:rFonts w:ascii="Palatino Linotype" w:hAnsi="Palatino Linotype"/>
          <w:sz w:val="22"/>
        </w:rPr>
      </w:pPr>
      <w:r w:rsidRPr="00016757">
        <w:rPr>
          <w:rFonts w:ascii="Palatino Linotype" w:hAnsi="Palatino Linotype"/>
          <w:sz w:val="22"/>
        </w:rPr>
        <w:t>c)      Conducta de la Autoridad: Las Acciones u omisiones realizadas en el procedimiento. Así como si la autoridad actuó con la debida diligencia.</w:t>
      </w:r>
    </w:p>
    <w:p w14:paraId="2D9C95FE" w14:textId="25B05BCC" w:rsidR="00BB219F" w:rsidRPr="00016757" w:rsidRDefault="00BB219F" w:rsidP="00BB219F">
      <w:pPr>
        <w:pStyle w:val="Prrafodelista"/>
        <w:spacing w:before="240" w:after="240" w:line="360" w:lineRule="auto"/>
        <w:ind w:left="284"/>
        <w:jc w:val="both"/>
        <w:rPr>
          <w:rFonts w:ascii="Palatino Linotype" w:hAnsi="Palatino Linotype"/>
          <w:sz w:val="22"/>
        </w:rPr>
      </w:pPr>
      <w:r w:rsidRPr="00016757">
        <w:rPr>
          <w:rFonts w:ascii="Palatino Linotype" w:hAnsi="Palatino Linotype"/>
          <w:sz w:val="22"/>
        </w:rPr>
        <w:t xml:space="preserve">d) </w:t>
      </w:r>
      <w:r w:rsidR="00180070" w:rsidRPr="00016757">
        <w:rPr>
          <w:rFonts w:ascii="Palatino Linotype" w:hAnsi="Palatino Linotype"/>
          <w:sz w:val="22"/>
        </w:rPr>
        <w:t xml:space="preserve">  </w:t>
      </w:r>
      <w:r w:rsidRPr="00016757">
        <w:rPr>
          <w:rFonts w:ascii="Palatino Linotype" w:hAnsi="Palatino Linotype"/>
          <w:sz w:val="22"/>
        </w:rPr>
        <w:t>La afectación generada en la situación jurídica de la persona involucrada en el proceso: Violación a sus derechos humanos.</w:t>
      </w:r>
    </w:p>
    <w:p w14:paraId="6B32F9F4" w14:textId="77777777" w:rsidR="00BB219F" w:rsidRPr="00016757" w:rsidRDefault="00BB219F" w:rsidP="00BB219F">
      <w:pPr>
        <w:pStyle w:val="Prrafodelista"/>
        <w:spacing w:before="240" w:after="240" w:line="360" w:lineRule="auto"/>
        <w:ind w:left="0"/>
        <w:jc w:val="both"/>
        <w:rPr>
          <w:rFonts w:ascii="Palatino Linotype" w:hAnsi="Palatino Linotype"/>
        </w:rPr>
      </w:pPr>
    </w:p>
    <w:p w14:paraId="1DABE6D3" w14:textId="77777777" w:rsidR="00BB219F" w:rsidRPr="00016757" w:rsidRDefault="00BB219F" w:rsidP="00BB219F">
      <w:pPr>
        <w:pStyle w:val="Prrafodelista"/>
        <w:numPr>
          <w:ilvl w:val="0"/>
          <w:numId w:val="1"/>
        </w:numPr>
        <w:spacing w:before="240" w:after="240" w:line="360" w:lineRule="auto"/>
        <w:jc w:val="both"/>
        <w:rPr>
          <w:rFonts w:ascii="Palatino Linotype" w:hAnsi="Palatino Linotype"/>
        </w:rPr>
      </w:pPr>
      <w:r w:rsidRPr="00016757">
        <w:rPr>
          <w:rFonts w:ascii="Palatino Linotype" w:hAnsi="Palatino Linotype"/>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w:t>
      </w:r>
      <w:r w:rsidRPr="00016757">
        <w:rPr>
          <w:rFonts w:ascii="Palatino Linotype" w:hAnsi="Palatino Linotype"/>
        </w:rPr>
        <w:lastRenderedPageBreak/>
        <w:t>relación con la actuación del funcionario, como ha acontecido en el caso que nos ocupa.</w:t>
      </w:r>
    </w:p>
    <w:p w14:paraId="66C2F6C1" w14:textId="77777777" w:rsidR="00BB219F" w:rsidRPr="00016757" w:rsidRDefault="00BB219F" w:rsidP="00BB219F">
      <w:pPr>
        <w:pStyle w:val="Prrafodelista"/>
        <w:spacing w:before="240" w:after="240" w:line="360" w:lineRule="auto"/>
        <w:ind w:left="0"/>
        <w:jc w:val="both"/>
        <w:rPr>
          <w:rFonts w:ascii="Palatino Linotype" w:hAnsi="Palatino Linotype"/>
        </w:rPr>
      </w:pPr>
    </w:p>
    <w:p w14:paraId="60813C9A" w14:textId="77777777" w:rsidR="00BB219F" w:rsidRPr="00016757" w:rsidRDefault="00BB219F" w:rsidP="00BB219F">
      <w:pPr>
        <w:pStyle w:val="Prrafodelista"/>
        <w:numPr>
          <w:ilvl w:val="0"/>
          <w:numId w:val="1"/>
        </w:numPr>
        <w:spacing w:before="240" w:after="240" w:line="360" w:lineRule="auto"/>
        <w:jc w:val="both"/>
        <w:rPr>
          <w:rFonts w:ascii="Palatino Linotype" w:hAnsi="Palatino Linotype"/>
        </w:rPr>
      </w:pPr>
      <w:r w:rsidRPr="00016757">
        <w:rPr>
          <w:rFonts w:ascii="Palatino Linotype" w:hAnsi="Palatino Linotype"/>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58FECEC3" w14:textId="77777777" w:rsidR="00BB219F" w:rsidRPr="00016757" w:rsidRDefault="00BB219F" w:rsidP="00BB219F">
      <w:pPr>
        <w:pStyle w:val="Prrafodelista"/>
        <w:rPr>
          <w:rFonts w:ascii="Palatino Linotype" w:hAnsi="Palatino Linotype"/>
        </w:rPr>
      </w:pPr>
    </w:p>
    <w:p w14:paraId="424F017B" w14:textId="77777777" w:rsidR="00BB219F" w:rsidRPr="00016757" w:rsidRDefault="00BB219F" w:rsidP="00BB219F">
      <w:pPr>
        <w:pStyle w:val="Prrafodelista"/>
        <w:numPr>
          <w:ilvl w:val="0"/>
          <w:numId w:val="1"/>
        </w:numPr>
        <w:spacing w:before="240" w:after="240" w:line="360" w:lineRule="auto"/>
        <w:jc w:val="both"/>
        <w:rPr>
          <w:rFonts w:ascii="Palatino Linotype" w:hAnsi="Palatino Linotype"/>
        </w:rPr>
      </w:pPr>
      <w:r w:rsidRPr="00016757">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BF8A213" w14:textId="77777777" w:rsidR="00BB219F" w:rsidRPr="00016757" w:rsidRDefault="00BB219F" w:rsidP="00BB219F">
      <w:pPr>
        <w:pStyle w:val="Prrafodelista"/>
        <w:spacing w:before="240" w:after="240" w:line="360" w:lineRule="auto"/>
        <w:ind w:left="0"/>
        <w:jc w:val="both"/>
        <w:rPr>
          <w:rFonts w:ascii="Palatino Linotype" w:hAnsi="Palatino Linotype"/>
        </w:rPr>
      </w:pPr>
    </w:p>
    <w:p w14:paraId="3C6E9D4D" w14:textId="77777777" w:rsidR="00BB219F" w:rsidRPr="00016757" w:rsidRDefault="00BB219F" w:rsidP="00BB219F">
      <w:pPr>
        <w:pStyle w:val="Prrafodelista"/>
        <w:numPr>
          <w:ilvl w:val="0"/>
          <w:numId w:val="1"/>
        </w:numPr>
        <w:spacing w:before="240" w:after="240" w:line="360" w:lineRule="auto"/>
        <w:jc w:val="both"/>
        <w:rPr>
          <w:rFonts w:ascii="Palatino Linotype" w:hAnsi="Palatino Linotype"/>
        </w:rPr>
      </w:pPr>
      <w:r w:rsidRPr="00016757">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5114BDE4" w14:textId="77777777" w:rsidR="00BB219F" w:rsidRPr="00016757" w:rsidRDefault="00BB219F" w:rsidP="00BB219F">
      <w:pPr>
        <w:pStyle w:val="Prrafodelista"/>
        <w:spacing w:before="240" w:after="240" w:line="360" w:lineRule="auto"/>
        <w:ind w:left="567"/>
        <w:jc w:val="both"/>
        <w:rPr>
          <w:rFonts w:ascii="Palatino Linotype" w:hAnsi="Palatino Linotype"/>
          <w:sz w:val="22"/>
        </w:rPr>
      </w:pPr>
      <w:r w:rsidRPr="00016757">
        <w:rPr>
          <w:rFonts w:ascii="Palatino Linotype" w:hAnsi="Palatino Linotype"/>
          <w:sz w:val="22"/>
        </w:rPr>
        <w:lastRenderedPageBreak/>
        <w:t>“PLAZO RAZONABLE PARA RESOLVER. DIMENSIÓN Y EFECTOS DE ESTE CONCEPTO CUANDO SE ADUCE EXCESIVA CARGA DE TRABAJO.” consultable en el Seminario Judicial de la Federación y su gaceta, con el registro digital 2002351.</w:t>
      </w:r>
    </w:p>
    <w:p w14:paraId="23C5A846" w14:textId="77777777" w:rsidR="00BB219F" w:rsidRPr="00016757" w:rsidRDefault="00BB219F" w:rsidP="00BB219F">
      <w:pPr>
        <w:pStyle w:val="Prrafodelista"/>
        <w:spacing w:before="240" w:after="240" w:line="360" w:lineRule="auto"/>
        <w:ind w:left="567"/>
        <w:jc w:val="both"/>
        <w:rPr>
          <w:rFonts w:ascii="Palatino Linotype" w:hAnsi="Palatino Linotype"/>
          <w:sz w:val="22"/>
        </w:rPr>
      </w:pPr>
      <w:r w:rsidRPr="00016757">
        <w:rPr>
          <w:rFonts w:ascii="Palatino Linotype" w:hAnsi="Palatino Linotype"/>
          <w:sz w:val="22"/>
        </w:rPr>
        <w:t>“PLAZO RAZONABLE PARA RESOLVER. CONCEPTO Y ELEMENTOS QUE LO INTEGRAN A LA LUZ DEL DERECHO INTERNACIONAL DE LOS DERECHOS HUMANOS.”, visible en el Seminario Judicial de la Federación y su gaceta, con el registro digital 2002350.</w:t>
      </w:r>
    </w:p>
    <w:p w14:paraId="70D5541A" w14:textId="77777777" w:rsidR="00BB219F" w:rsidRPr="00016757" w:rsidRDefault="00BB219F" w:rsidP="00BB219F">
      <w:pPr>
        <w:pStyle w:val="Prrafodelista"/>
        <w:spacing w:before="240" w:after="240" w:line="360" w:lineRule="auto"/>
        <w:ind w:left="708"/>
        <w:jc w:val="both"/>
        <w:rPr>
          <w:rFonts w:ascii="Palatino Linotype" w:hAnsi="Palatino Linotype"/>
        </w:rPr>
      </w:pPr>
    </w:p>
    <w:p w14:paraId="43085F02" w14:textId="77777777" w:rsidR="00BB219F" w:rsidRPr="00016757" w:rsidRDefault="00BB219F" w:rsidP="00BB219F">
      <w:pPr>
        <w:pStyle w:val="Prrafodelista"/>
        <w:numPr>
          <w:ilvl w:val="0"/>
          <w:numId w:val="1"/>
        </w:numPr>
        <w:tabs>
          <w:tab w:val="left" w:pos="426"/>
        </w:tabs>
        <w:spacing w:line="360" w:lineRule="auto"/>
        <w:jc w:val="both"/>
        <w:rPr>
          <w:rFonts w:ascii="Palatino Linotype" w:hAnsi="Palatino Linotype"/>
          <w:color w:val="000000" w:themeColor="text1"/>
        </w:rPr>
      </w:pPr>
      <w:r w:rsidRPr="00016757">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433D3DD8" w14:textId="7920A746" w:rsidR="003718A1" w:rsidRPr="00016757" w:rsidRDefault="003718A1" w:rsidP="003718A1">
      <w:pPr>
        <w:pStyle w:val="Prrafodelista"/>
        <w:tabs>
          <w:tab w:val="left" w:pos="426"/>
        </w:tabs>
        <w:spacing w:line="360" w:lineRule="auto"/>
        <w:ind w:left="0"/>
        <w:jc w:val="both"/>
        <w:rPr>
          <w:rFonts w:ascii="Palatino Linotype" w:hAnsi="Palatino Linotype"/>
          <w:color w:val="000000" w:themeColor="text1"/>
        </w:rPr>
      </w:pPr>
    </w:p>
    <w:p w14:paraId="39E4EDE2" w14:textId="77777777" w:rsidR="00BE0192" w:rsidRPr="00016757" w:rsidRDefault="00BE0192" w:rsidP="003718A1">
      <w:pPr>
        <w:pStyle w:val="Prrafodelista"/>
        <w:tabs>
          <w:tab w:val="left" w:pos="426"/>
        </w:tabs>
        <w:spacing w:line="360" w:lineRule="auto"/>
        <w:ind w:left="0"/>
        <w:jc w:val="both"/>
        <w:rPr>
          <w:rFonts w:ascii="Palatino Linotype" w:hAnsi="Palatino Linotype"/>
          <w:color w:val="000000" w:themeColor="text1"/>
        </w:rPr>
      </w:pPr>
    </w:p>
    <w:p w14:paraId="5CB47E4D" w14:textId="272D7EDF" w:rsidR="00C33279" w:rsidRPr="00016757" w:rsidRDefault="007C0013" w:rsidP="00B31E90">
      <w:pPr>
        <w:pStyle w:val="Ttulo1"/>
        <w:spacing w:before="0"/>
        <w:jc w:val="center"/>
        <w:rPr>
          <w:b/>
          <w:color w:val="000000" w:themeColor="text1"/>
          <w:szCs w:val="24"/>
        </w:rPr>
      </w:pPr>
      <w:bookmarkStart w:id="5" w:name="_Toc87456485"/>
      <w:r w:rsidRPr="00016757">
        <w:rPr>
          <w:b/>
          <w:color w:val="000000" w:themeColor="text1"/>
          <w:szCs w:val="24"/>
        </w:rPr>
        <w:t>CONSIDERANDO</w:t>
      </w:r>
      <w:bookmarkEnd w:id="3"/>
      <w:bookmarkEnd w:id="4"/>
      <w:bookmarkEnd w:id="5"/>
    </w:p>
    <w:p w14:paraId="435CF9A4" w14:textId="77777777" w:rsidR="00FC1DA7" w:rsidRPr="00016757" w:rsidRDefault="00FC1DA7" w:rsidP="00B31E90">
      <w:pPr>
        <w:rPr>
          <w:color w:val="000000" w:themeColor="text1"/>
          <w:lang w:eastAsia="en-US"/>
        </w:rPr>
      </w:pPr>
    </w:p>
    <w:p w14:paraId="629A5BE2" w14:textId="56C3E7D5" w:rsidR="007C0013" w:rsidRPr="00016757" w:rsidRDefault="007C0013" w:rsidP="00B31E90">
      <w:pPr>
        <w:pStyle w:val="Ttulo2"/>
        <w:spacing w:before="0"/>
        <w:rPr>
          <w:rFonts w:ascii="Palatino Linotype" w:hAnsi="Palatino Linotype"/>
          <w:b/>
          <w:color w:val="000000" w:themeColor="text1"/>
          <w:sz w:val="24"/>
          <w:szCs w:val="24"/>
        </w:rPr>
      </w:pPr>
      <w:bookmarkStart w:id="6" w:name="_Toc461555890"/>
      <w:bookmarkStart w:id="7" w:name="_Toc466371859"/>
      <w:bookmarkStart w:id="8" w:name="_Toc87456486"/>
      <w:r w:rsidRPr="00016757">
        <w:rPr>
          <w:rFonts w:ascii="Palatino Linotype" w:hAnsi="Palatino Linotype"/>
          <w:b/>
          <w:color w:val="000000" w:themeColor="text1"/>
          <w:sz w:val="24"/>
          <w:szCs w:val="24"/>
        </w:rPr>
        <w:t>PRIMERO. De la competencia</w:t>
      </w:r>
      <w:bookmarkEnd w:id="6"/>
      <w:bookmarkEnd w:id="7"/>
      <w:bookmarkEnd w:id="8"/>
    </w:p>
    <w:p w14:paraId="09B6B345" w14:textId="77777777" w:rsidR="008125EA" w:rsidRPr="00016757" w:rsidRDefault="008125EA" w:rsidP="008125EA">
      <w:pPr>
        <w:pStyle w:val="Prrafodelista"/>
        <w:numPr>
          <w:ilvl w:val="0"/>
          <w:numId w:val="1"/>
        </w:numPr>
        <w:spacing w:before="240" w:after="240" w:line="360" w:lineRule="auto"/>
        <w:jc w:val="both"/>
        <w:rPr>
          <w:rFonts w:ascii="Palatino Linotype" w:hAnsi="Palatino Linotype"/>
        </w:rPr>
      </w:pPr>
      <w:r w:rsidRPr="00016757">
        <w:rPr>
          <w:rFonts w:ascii="Palatino Linotype" w:eastAsia="Calibri" w:hAnsi="Palatino Linotype"/>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016757">
        <w:rPr>
          <w:rFonts w:ascii="Palatino Linotype" w:eastAsia="Calibri" w:hAnsi="Palatino Linotype"/>
          <w:b/>
          <w:lang w:val="es-ES"/>
        </w:rPr>
        <w:t>Constitución Política de los Estados Unidos Mexicanos</w:t>
      </w:r>
      <w:r w:rsidRPr="00016757">
        <w:rPr>
          <w:rFonts w:ascii="Palatino Linotype" w:eastAsia="Calibri" w:hAnsi="Palatino Linotype"/>
          <w:lang w:val="es-ES"/>
        </w:rPr>
        <w:t xml:space="preserve">; 5, párrafos </w:t>
      </w:r>
      <w:r w:rsidRPr="00016757">
        <w:rPr>
          <w:rFonts w:ascii="Palatino Linotype" w:hAnsi="Palatino Linotype" w:cs="Arial"/>
          <w:bCs/>
          <w:color w:val="222222"/>
          <w:lang w:val="es-ES"/>
        </w:rPr>
        <w:t>trigésimo segundo, trigésimo tercero y trigésimo cuarto fracciones</w:t>
      </w:r>
      <w:r w:rsidRPr="00016757">
        <w:rPr>
          <w:rFonts w:ascii="Palatino Linotype" w:eastAsia="Calibri" w:hAnsi="Palatino Linotype"/>
          <w:lang w:val="es-ES"/>
        </w:rPr>
        <w:t xml:space="preserve"> IV y V de la </w:t>
      </w:r>
      <w:r w:rsidRPr="00016757">
        <w:rPr>
          <w:rFonts w:ascii="Palatino Linotype" w:eastAsia="Calibri" w:hAnsi="Palatino Linotype"/>
          <w:b/>
          <w:lang w:val="es-ES"/>
        </w:rPr>
        <w:t>Constitución Política del Estado Libre y Soberano de México</w:t>
      </w:r>
      <w:r w:rsidRPr="00016757">
        <w:rPr>
          <w:rFonts w:ascii="Palatino Linotype" w:eastAsia="Calibri" w:hAnsi="Palatino Linotype"/>
          <w:lang w:val="es-ES"/>
        </w:rPr>
        <w:t xml:space="preserve">; artículos 1, 2 fracción II, 13, 29, 36 fracciones I y II, 176, 178, 179, 181 párrafo tercero y 185 </w:t>
      </w:r>
      <w:r w:rsidRPr="00016757">
        <w:rPr>
          <w:rFonts w:ascii="Palatino Linotype" w:eastAsia="Calibri" w:hAnsi="Palatino Linotype" w:cs="Arial"/>
          <w:lang w:val="es-ES"/>
        </w:rPr>
        <w:t xml:space="preserve">de la </w:t>
      </w:r>
      <w:r w:rsidRPr="00016757">
        <w:rPr>
          <w:rFonts w:ascii="Palatino Linotype" w:eastAsia="Calibri" w:hAnsi="Palatino Linotype" w:cs="Arial"/>
          <w:b/>
          <w:lang w:val="es-ES"/>
        </w:rPr>
        <w:t>Ley de Transparencia y Acceso a la Información Pública del Estado de México y Municipios</w:t>
      </w:r>
      <w:r w:rsidRPr="00016757">
        <w:rPr>
          <w:rFonts w:ascii="Palatino Linotype" w:eastAsia="Calibri" w:hAnsi="Palatino Linotype" w:cs="Arial"/>
          <w:lang w:val="es-ES"/>
        </w:rPr>
        <w:t xml:space="preserve">; y 7, 9 fracciones I y XXIV, y 11 del </w:t>
      </w:r>
      <w:r w:rsidRPr="00016757">
        <w:rPr>
          <w:rFonts w:ascii="Palatino Linotype" w:eastAsia="Calibri" w:hAnsi="Palatino Linotype" w:cs="Arial"/>
          <w:b/>
          <w:lang w:val="es-ES"/>
        </w:rPr>
        <w:t xml:space="preserve">Reglamento Interior del Instituto </w:t>
      </w:r>
      <w:r w:rsidRPr="00016757">
        <w:rPr>
          <w:rFonts w:ascii="Palatino Linotype" w:eastAsia="Calibri" w:hAnsi="Palatino Linotype" w:cs="Arial"/>
          <w:b/>
          <w:lang w:val="es-ES"/>
        </w:rPr>
        <w:lastRenderedPageBreak/>
        <w:t>de Transparencia, Acceso a la Información Pública y Protección de Datos Personales del Estado de México y Municipios</w:t>
      </w:r>
      <w:r w:rsidRPr="00016757">
        <w:rPr>
          <w:rFonts w:ascii="Palatino Linotype" w:hAnsi="Palatino Linotype"/>
        </w:rPr>
        <w:t>.</w:t>
      </w:r>
    </w:p>
    <w:p w14:paraId="41081284" w14:textId="77777777" w:rsidR="008125EA" w:rsidRPr="00016757" w:rsidRDefault="008125EA" w:rsidP="008125EA">
      <w:pPr>
        <w:pStyle w:val="Prrafodelista"/>
        <w:tabs>
          <w:tab w:val="left" w:pos="426"/>
        </w:tabs>
        <w:spacing w:line="360" w:lineRule="auto"/>
        <w:ind w:left="0"/>
        <w:jc w:val="both"/>
        <w:rPr>
          <w:rFonts w:ascii="Palatino Linotype" w:eastAsia="Calibri" w:hAnsi="Palatino Linotype" w:cs="Times New Roman"/>
          <w:b/>
          <w:color w:val="000000" w:themeColor="text1"/>
          <w:lang w:val="es-ES"/>
        </w:rPr>
      </w:pPr>
    </w:p>
    <w:p w14:paraId="753DC7A1" w14:textId="5E205177" w:rsidR="00C6440A" w:rsidRPr="00016757" w:rsidRDefault="007C0013" w:rsidP="00B31E90">
      <w:pPr>
        <w:pStyle w:val="Ttulo2"/>
        <w:tabs>
          <w:tab w:val="left" w:pos="426"/>
        </w:tabs>
        <w:spacing w:before="0"/>
        <w:rPr>
          <w:rFonts w:ascii="Palatino Linotype" w:hAnsi="Palatino Linotype"/>
          <w:b/>
          <w:color w:val="000000" w:themeColor="text1"/>
          <w:sz w:val="24"/>
          <w:szCs w:val="24"/>
        </w:rPr>
      </w:pPr>
      <w:bookmarkStart w:id="9" w:name="_Toc461555891"/>
      <w:bookmarkStart w:id="10" w:name="_Toc466371860"/>
      <w:bookmarkStart w:id="11" w:name="_Toc87456487"/>
      <w:r w:rsidRPr="00016757">
        <w:rPr>
          <w:rFonts w:ascii="Palatino Linotype" w:hAnsi="Palatino Linotype"/>
          <w:b/>
          <w:color w:val="000000" w:themeColor="text1"/>
          <w:sz w:val="24"/>
          <w:szCs w:val="24"/>
        </w:rPr>
        <w:t>SEGUNDO. De la oportunidad y proced</w:t>
      </w:r>
      <w:r w:rsidR="00F35C44" w:rsidRPr="00016757">
        <w:rPr>
          <w:rFonts w:ascii="Palatino Linotype" w:hAnsi="Palatino Linotype"/>
          <w:b/>
          <w:color w:val="000000" w:themeColor="text1"/>
          <w:sz w:val="24"/>
          <w:szCs w:val="24"/>
        </w:rPr>
        <w:t>encia</w:t>
      </w:r>
      <w:r w:rsidRPr="00016757">
        <w:rPr>
          <w:rFonts w:ascii="Palatino Linotype" w:hAnsi="Palatino Linotype"/>
          <w:b/>
          <w:color w:val="000000" w:themeColor="text1"/>
          <w:sz w:val="24"/>
          <w:szCs w:val="24"/>
        </w:rPr>
        <w:t>.</w:t>
      </w:r>
      <w:bookmarkEnd w:id="9"/>
      <w:bookmarkEnd w:id="10"/>
      <w:bookmarkEnd w:id="11"/>
    </w:p>
    <w:p w14:paraId="7D631690" w14:textId="5BC54495" w:rsidR="00B34758" w:rsidRPr="00016757" w:rsidRDefault="003E6D0F" w:rsidP="00B34758">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016757">
        <w:rPr>
          <w:rFonts w:ascii="Palatino Linotype" w:eastAsia="Calibri" w:hAnsi="Palatino Linotype" w:cs="Arial"/>
          <w:color w:val="000000" w:themeColor="text1"/>
        </w:rPr>
        <w:t xml:space="preserve">El </w:t>
      </w:r>
      <w:r w:rsidR="00740BA4" w:rsidRPr="00016757">
        <w:rPr>
          <w:rFonts w:ascii="Palatino Linotype" w:eastAsia="Calibri" w:hAnsi="Palatino Linotype" w:cs="Arial"/>
          <w:color w:val="000000" w:themeColor="text1"/>
        </w:rPr>
        <w:t xml:space="preserve">medio de impugnación fue presentado a través del </w:t>
      </w:r>
      <w:r w:rsidR="00740BA4" w:rsidRPr="00016757">
        <w:rPr>
          <w:rFonts w:ascii="Palatino Linotype" w:eastAsia="Calibri" w:hAnsi="Palatino Linotype" w:cs="Arial"/>
          <w:bCs/>
          <w:iCs/>
          <w:color w:val="000000" w:themeColor="text1"/>
        </w:rPr>
        <w:t>SAIMEX</w:t>
      </w:r>
      <w:r w:rsidR="00740BA4" w:rsidRPr="00016757">
        <w:rPr>
          <w:rFonts w:ascii="Palatino Linotype" w:eastAsia="Calibri" w:hAnsi="Palatino Linotype" w:cs="Arial"/>
          <w:color w:val="000000" w:themeColor="text1"/>
        </w:rPr>
        <w:t xml:space="preserve"> en el formato previamente aprobado para tal efecto y dentro del plazo legal de quince días hábiles otorgados; siendo así que el </w:t>
      </w:r>
      <w:r w:rsidR="00740BA4" w:rsidRPr="00016757">
        <w:rPr>
          <w:rFonts w:ascii="Palatino Linotype" w:eastAsia="Calibri" w:hAnsi="Palatino Linotype" w:cs="Arial"/>
          <w:b/>
          <w:color w:val="000000" w:themeColor="text1"/>
        </w:rPr>
        <w:t>SUJETO OBLIGADO</w:t>
      </w:r>
      <w:r w:rsidR="00740BA4" w:rsidRPr="00016757">
        <w:rPr>
          <w:rFonts w:ascii="Palatino Linotype" w:eastAsia="Calibri" w:hAnsi="Palatino Linotype" w:cs="Arial"/>
          <w:color w:val="000000" w:themeColor="text1"/>
        </w:rPr>
        <w:t xml:space="preserve"> entregó respuesta el </w:t>
      </w:r>
      <w:r w:rsidR="00BE0192" w:rsidRPr="00016757">
        <w:rPr>
          <w:rFonts w:ascii="Palatino Linotype" w:eastAsia="Calibri" w:hAnsi="Palatino Linotype" w:cs="Arial"/>
          <w:color w:val="000000" w:themeColor="text1"/>
        </w:rPr>
        <w:t>cuatro</w:t>
      </w:r>
      <w:r w:rsidR="00F778B2" w:rsidRPr="00016757">
        <w:rPr>
          <w:rFonts w:ascii="Palatino Linotype" w:eastAsia="Calibri" w:hAnsi="Palatino Linotype" w:cs="Arial"/>
          <w:color w:val="000000" w:themeColor="text1"/>
        </w:rPr>
        <w:t xml:space="preserve"> (</w:t>
      </w:r>
      <w:r w:rsidR="00BE0192" w:rsidRPr="00016757">
        <w:rPr>
          <w:rFonts w:ascii="Palatino Linotype" w:eastAsia="Calibri" w:hAnsi="Palatino Linotype" w:cs="Arial"/>
          <w:color w:val="000000" w:themeColor="text1"/>
        </w:rPr>
        <w:t>4</w:t>
      </w:r>
      <w:r w:rsidR="00F778B2" w:rsidRPr="00016757">
        <w:rPr>
          <w:rFonts w:ascii="Palatino Linotype" w:eastAsia="Calibri" w:hAnsi="Palatino Linotype" w:cs="Arial"/>
          <w:color w:val="000000" w:themeColor="text1"/>
        </w:rPr>
        <w:t>) d</w:t>
      </w:r>
      <w:r w:rsidR="00921375" w:rsidRPr="00016757">
        <w:rPr>
          <w:rFonts w:ascii="Palatino Linotype" w:eastAsia="Calibri" w:hAnsi="Palatino Linotype" w:cs="Arial"/>
          <w:color w:val="000000" w:themeColor="text1"/>
        </w:rPr>
        <w:t xml:space="preserve">e </w:t>
      </w:r>
      <w:r w:rsidR="00BE0192" w:rsidRPr="00016757">
        <w:rPr>
          <w:rFonts w:ascii="Palatino Linotype" w:eastAsia="Calibri" w:hAnsi="Palatino Linotype" w:cs="Arial"/>
          <w:color w:val="000000" w:themeColor="text1"/>
        </w:rPr>
        <w:t>mayo</w:t>
      </w:r>
      <w:r w:rsidR="00BF54B4" w:rsidRPr="00016757">
        <w:rPr>
          <w:rFonts w:ascii="Palatino Linotype" w:eastAsia="Calibri" w:hAnsi="Palatino Linotype" w:cs="Arial"/>
          <w:color w:val="000000" w:themeColor="text1"/>
        </w:rPr>
        <w:t xml:space="preserve"> </w:t>
      </w:r>
      <w:r w:rsidR="00740BA4" w:rsidRPr="00016757">
        <w:rPr>
          <w:rFonts w:ascii="Palatino Linotype" w:eastAsia="Calibri" w:hAnsi="Palatino Linotype" w:cs="Arial"/>
          <w:color w:val="000000" w:themeColor="text1"/>
        </w:rPr>
        <w:t>de dos mil veinti</w:t>
      </w:r>
      <w:r w:rsidR="000E4605" w:rsidRPr="00016757">
        <w:rPr>
          <w:rFonts w:ascii="Palatino Linotype" w:eastAsia="Calibri" w:hAnsi="Palatino Linotype" w:cs="Arial"/>
          <w:color w:val="000000" w:themeColor="text1"/>
        </w:rPr>
        <w:t>trés</w:t>
      </w:r>
      <w:r w:rsidR="00740BA4" w:rsidRPr="00016757">
        <w:rPr>
          <w:rFonts w:ascii="Palatino Linotype" w:eastAsia="Calibri" w:hAnsi="Palatino Linotype" w:cs="Arial"/>
          <w:color w:val="000000" w:themeColor="text1"/>
        </w:rPr>
        <w:t>, de tal forma que el plazo para interponer el recurso de revisión transcurrió del</w:t>
      </w:r>
      <w:r w:rsidR="005A3F61" w:rsidRPr="00016757">
        <w:rPr>
          <w:rFonts w:ascii="Palatino Linotype" w:eastAsia="Calibri" w:hAnsi="Palatino Linotype" w:cs="Arial"/>
          <w:color w:val="000000" w:themeColor="text1"/>
        </w:rPr>
        <w:t xml:space="preserve"> </w:t>
      </w:r>
      <w:r w:rsidR="00BE0192" w:rsidRPr="00016757">
        <w:rPr>
          <w:rFonts w:ascii="Palatino Linotype" w:eastAsia="Calibri" w:hAnsi="Palatino Linotype" w:cs="Arial"/>
          <w:color w:val="000000" w:themeColor="text1"/>
        </w:rPr>
        <w:t>ocho</w:t>
      </w:r>
      <w:r w:rsidR="00124BBC" w:rsidRPr="00016757">
        <w:rPr>
          <w:rFonts w:ascii="Palatino Linotype" w:eastAsia="Calibri" w:hAnsi="Palatino Linotype" w:cs="Arial"/>
          <w:color w:val="000000" w:themeColor="text1"/>
        </w:rPr>
        <w:t xml:space="preserve"> </w:t>
      </w:r>
      <w:r w:rsidR="00921375" w:rsidRPr="00016757">
        <w:rPr>
          <w:rFonts w:ascii="Palatino Linotype" w:eastAsia="Calibri" w:hAnsi="Palatino Linotype" w:cs="Arial"/>
          <w:color w:val="000000" w:themeColor="text1"/>
        </w:rPr>
        <w:t>(</w:t>
      </w:r>
      <w:r w:rsidR="00BE0192" w:rsidRPr="00016757">
        <w:rPr>
          <w:rFonts w:ascii="Palatino Linotype" w:eastAsia="Calibri" w:hAnsi="Palatino Linotype" w:cs="Arial"/>
          <w:color w:val="000000" w:themeColor="text1"/>
        </w:rPr>
        <w:t>8</w:t>
      </w:r>
      <w:r w:rsidR="00921375" w:rsidRPr="00016757">
        <w:rPr>
          <w:rFonts w:ascii="Palatino Linotype" w:eastAsia="Calibri" w:hAnsi="Palatino Linotype" w:cs="Arial"/>
          <w:color w:val="000000" w:themeColor="text1"/>
        </w:rPr>
        <w:t xml:space="preserve">) </w:t>
      </w:r>
      <w:r w:rsidR="008125EA" w:rsidRPr="00016757">
        <w:rPr>
          <w:rFonts w:ascii="Palatino Linotype" w:eastAsia="Calibri" w:hAnsi="Palatino Linotype" w:cs="Arial"/>
          <w:color w:val="000000" w:themeColor="text1"/>
        </w:rPr>
        <w:t xml:space="preserve">al </w:t>
      </w:r>
      <w:r w:rsidR="00BE0192" w:rsidRPr="00016757">
        <w:rPr>
          <w:rFonts w:ascii="Palatino Linotype" w:eastAsia="Calibri" w:hAnsi="Palatino Linotype" w:cs="Arial"/>
          <w:color w:val="000000" w:themeColor="text1"/>
        </w:rPr>
        <w:t>veintiséis</w:t>
      </w:r>
      <w:r w:rsidR="008125EA" w:rsidRPr="00016757">
        <w:rPr>
          <w:rFonts w:ascii="Palatino Linotype" w:eastAsia="Calibri" w:hAnsi="Palatino Linotype" w:cs="Arial"/>
          <w:color w:val="000000" w:themeColor="text1"/>
        </w:rPr>
        <w:t xml:space="preserve"> (</w:t>
      </w:r>
      <w:r w:rsidR="00BE0192" w:rsidRPr="00016757">
        <w:rPr>
          <w:rFonts w:ascii="Palatino Linotype" w:eastAsia="Calibri" w:hAnsi="Palatino Linotype" w:cs="Arial"/>
          <w:color w:val="000000" w:themeColor="text1"/>
        </w:rPr>
        <w:t>26</w:t>
      </w:r>
      <w:r w:rsidR="008125EA" w:rsidRPr="00016757">
        <w:rPr>
          <w:rFonts w:ascii="Palatino Linotype" w:eastAsia="Calibri" w:hAnsi="Palatino Linotype" w:cs="Arial"/>
          <w:color w:val="000000" w:themeColor="text1"/>
        </w:rPr>
        <w:t xml:space="preserve">) de </w:t>
      </w:r>
      <w:r w:rsidR="00BE0192" w:rsidRPr="00016757">
        <w:rPr>
          <w:rFonts w:ascii="Palatino Linotype" w:eastAsia="Calibri" w:hAnsi="Palatino Linotype" w:cs="Arial"/>
          <w:color w:val="000000" w:themeColor="text1"/>
        </w:rPr>
        <w:t>mayo</w:t>
      </w:r>
      <w:r w:rsidR="00E47884" w:rsidRPr="00016757">
        <w:rPr>
          <w:rFonts w:ascii="Palatino Linotype" w:eastAsia="Calibri" w:hAnsi="Palatino Linotype" w:cs="Arial"/>
          <w:color w:val="000000" w:themeColor="text1"/>
        </w:rPr>
        <w:t xml:space="preserve"> </w:t>
      </w:r>
      <w:r w:rsidR="00CC63CB" w:rsidRPr="00016757">
        <w:rPr>
          <w:rFonts w:ascii="Palatino Linotype" w:eastAsia="Calibri" w:hAnsi="Palatino Linotype" w:cs="Arial"/>
          <w:color w:val="000000" w:themeColor="text1"/>
        </w:rPr>
        <w:t>d</w:t>
      </w:r>
      <w:r w:rsidR="00921375" w:rsidRPr="00016757">
        <w:rPr>
          <w:rFonts w:ascii="Palatino Linotype" w:eastAsia="Calibri" w:hAnsi="Palatino Linotype" w:cs="Arial"/>
          <w:color w:val="000000" w:themeColor="text1"/>
        </w:rPr>
        <w:t xml:space="preserve">e dos mil </w:t>
      </w:r>
      <w:r w:rsidR="00AA37A7" w:rsidRPr="00016757">
        <w:rPr>
          <w:rFonts w:ascii="Palatino Linotype" w:eastAsia="Calibri" w:hAnsi="Palatino Linotype" w:cs="Arial"/>
          <w:color w:val="000000" w:themeColor="text1"/>
        </w:rPr>
        <w:t>veinti</w:t>
      </w:r>
      <w:r w:rsidR="000E4605" w:rsidRPr="00016757">
        <w:rPr>
          <w:rFonts w:ascii="Palatino Linotype" w:eastAsia="Calibri" w:hAnsi="Palatino Linotype" w:cs="Arial"/>
          <w:color w:val="000000" w:themeColor="text1"/>
        </w:rPr>
        <w:t>trés</w:t>
      </w:r>
      <w:r w:rsidR="00CE035D" w:rsidRPr="00016757">
        <w:rPr>
          <w:rFonts w:ascii="Palatino Linotype" w:eastAsia="Calibri" w:hAnsi="Palatino Linotype" w:cs="Arial"/>
          <w:color w:val="000000" w:themeColor="text1"/>
        </w:rPr>
        <w:t xml:space="preserve">, el recurso de revisión </w:t>
      </w:r>
      <w:r w:rsidR="00E95534" w:rsidRPr="00016757">
        <w:rPr>
          <w:rFonts w:ascii="Palatino Linotype" w:hAnsi="Palatino Linotype"/>
          <w:color w:val="000000" w:themeColor="text1"/>
        </w:rPr>
        <w:t xml:space="preserve">fue interpuesto el </w:t>
      </w:r>
      <w:r w:rsidR="00BE0192" w:rsidRPr="00016757">
        <w:rPr>
          <w:rFonts w:ascii="Palatino Linotype" w:hAnsi="Palatino Linotype"/>
          <w:color w:val="000000" w:themeColor="text1"/>
        </w:rPr>
        <w:t>cuatro</w:t>
      </w:r>
      <w:r w:rsidR="00CE035D" w:rsidRPr="00016757">
        <w:rPr>
          <w:rFonts w:ascii="Palatino Linotype" w:hAnsi="Palatino Linotype"/>
          <w:color w:val="000000" w:themeColor="text1"/>
        </w:rPr>
        <w:t xml:space="preserve"> </w:t>
      </w:r>
      <w:r w:rsidR="00921375" w:rsidRPr="00016757">
        <w:rPr>
          <w:rFonts w:ascii="Palatino Linotype" w:hAnsi="Palatino Linotype"/>
          <w:color w:val="000000" w:themeColor="text1"/>
        </w:rPr>
        <w:t>(</w:t>
      </w:r>
      <w:r w:rsidR="00BE0192" w:rsidRPr="00016757">
        <w:rPr>
          <w:rFonts w:ascii="Palatino Linotype" w:hAnsi="Palatino Linotype"/>
          <w:color w:val="000000" w:themeColor="text1"/>
        </w:rPr>
        <w:t>4</w:t>
      </w:r>
      <w:r w:rsidR="00921375" w:rsidRPr="00016757">
        <w:rPr>
          <w:rFonts w:ascii="Palatino Linotype" w:hAnsi="Palatino Linotype"/>
          <w:color w:val="000000" w:themeColor="text1"/>
        </w:rPr>
        <w:t xml:space="preserve">) de </w:t>
      </w:r>
      <w:r w:rsidR="00BE0192" w:rsidRPr="00016757">
        <w:rPr>
          <w:rFonts w:ascii="Palatino Linotype" w:hAnsi="Palatino Linotype"/>
          <w:color w:val="000000" w:themeColor="text1"/>
        </w:rPr>
        <w:t>mayo</w:t>
      </w:r>
      <w:r w:rsidR="00E47884" w:rsidRPr="00016757">
        <w:rPr>
          <w:rFonts w:ascii="Palatino Linotype" w:hAnsi="Palatino Linotype"/>
          <w:color w:val="000000" w:themeColor="text1"/>
        </w:rPr>
        <w:t xml:space="preserve"> </w:t>
      </w:r>
      <w:r w:rsidR="00061A86" w:rsidRPr="00016757">
        <w:rPr>
          <w:rFonts w:ascii="Palatino Linotype" w:hAnsi="Palatino Linotype"/>
          <w:color w:val="000000" w:themeColor="text1"/>
        </w:rPr>
        <w:t>de dos mil veintidós</w:t>
      </w:r>
      <w:r w:rsidR="00E95534" w:rsidRPr="00016757">
        <w:rPr>
          <w:rFonts w:ascii="Palatino Linotype" w:hAnsi="Palatino Linotype"/>
          <w:color w:val="000000" w:themeColor="text1"/>
        </w:rPr>
        <w:t>, éste</w:t>
      </w:r>
      <w:r w:rsidR="00E95534" w:rsidRPr="00016757">
        <w:rPr>
          <w:rFonts w:ascii="Palatino Linotype" w:hAnsi="Palatino Linotype" w:cs="Arial"/>
          <w:color w:val="000000" w:themeColor="text1"/>
        </w:rPr>
        <w:t xml:space="preserve"> se encuentra dentro de los márgenes temporales previstos en el artículo 178 de la Ley de Transparencia y Acceso a la Información Pública del Estado de México y Municipios</w:t>
      </w:r>
      <w:r w:rsidR="00E95534" w:rsidRPr="00016757">
        <w:rPr>
          <w:rFonts w:ascii="Palatino Linotype" w:hAnsi="Palatino Linotype" w:cs="Arial"/>
          <w:b/>
          <w:color w:val="000000" w:themeColor="text1"/>
        </w:rPr>
        <w:t xml:space="preserve"> </w:t>
      </w:r>
      <w:r w:rsidR="00E95534" w:rsidRPr="00016757">
        <w:rPr>
          <w:rFonts w:ascii="Palatino Linotype" w:hAnsi="Palatino Linotype" w:cs="Arial"/>
          <w:color w:val="000000" w:themeColor="text1"/>
        </w:rPr>
        <w:t>vigente.</w:t>
      </w:r>
    </w:p>
    <w:p w14:paraId="5CB8FFBB" w14:textId="77777777" w:rsidR="00D91544" w:rsidRPr="00016757" w:rsidRDefault="00D91544" w:rsidP="00D91544">
      <w:pPr>
        <w:tabs>
          <w:tab w:val="left" w:pos="426"/>
        </w:tabs>
        <w:spacing w:line="360" w:lineRule="auto"/>
        <w:ind w:right="49"/>
        <w:jc w:val="both"/>
        <w:rPr>
          <w:rFonts w:ascii="Palatino Linotype" w:eastAsia="Times New Roman" w:hAnsi="Palatino Linotype" w:cs="Arial"/>
          <w:bCs/>
          <w:color w:val="000000" w:themeColor="text1"/>
          <w:lang w:eastAsia="es-MX"/>
        </w:rPr>
      </w:pPr>
    </w:p>
    <w:p w14:paraId="52DD5993" w14:textId="0F244476" w:rsidR="005F1362" w:rsidRPr="00016757" w:rsidRDefault="00C6440A" w:rsidP="00B34758">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016757">
        <w:rPr>
          <w:rFonts w:ascii="Palatino Linotype" w:eastAsia="Calibri" w:hAnsi="Palatino Linotype" w:cs="Arial"/>
          <w:color w:val="000000" w:themeColor="text1"/>
        </w:rPr>
        <w:t>C</w:t>
      </w:r>
      <w:r w:rsidR="00AF6795" w:rsidRPr="00016757">
        <w:rPr>
          <w:rFonts w:ascii="Palatino Linotype" w:eastAsia="Calibri" w:hAnsi="Palatino Linotype" w:cs="Arial"/>
          <w:color w:val="000000" w:themeColor="text1"/>
        </w:rPr>
        <w:t>onsecuencia de lo anterior, este</w:t>
      </w:r>
      <w:r w:rsidRPr="00016757">
        <w:rPr>
          <w:rFonts w:ascii="Palatino Linotype" w:eastAsia="Calibri" w:hAnsi="Palatino Linotype" w:cs="Arial"/>
          <w:color w:val="000000" w:themeColor="text1"/>
        </w:rPr>
        <w:t xml:space="preserve"> </w:t>
      </w:r>
      <w:r w:rsidR="00AF6795" w:rsidRPr="00016757">
        <w:rPr>
          <w:rFonts w:ascii="Palatino Linotype" w:eastAsia="Calibri" w:hAnsi="Palatino Linotype" w:cs="Arial"/>
          <w:color w:val="000000" w:themeColor="text1"/>
        </w:rPr>
        <w:t>Órgano Garante</w:t>
      </w:r>
      <w:r w:rsidRPr="00016757">
        <w:rPr>
          <w:rFonts w:ascii="Palatino Linotype" w:eastAsia="Calibri" w:hAnsi="Palatino Linotype" w:cs="Arial"/>
          <w:color w:val="000000" w:themeColor="text1"/>
        </w:rPr>
        <w:t xml:space="preserve"> advierte que </w:t>
      </w:r>
      <w:r w:rsidR="00540208" w:rsidRPr="00016757">
        <w:rPr>
          <w:rFonts w:ascii="Palatino Linotype" w:eastAsia="Calibri" w:hAnsi="Palatino Linotype" w:cs="Arial"/>
          <w:color w:val="000000" w:themeColor="text1"/>
        </w:rPr>
        <w:t xml:space="preserve">el escrito contiene las formalidades previstas por el artículo 180 último párrafo de la Ley </w:t>
      </w:r>
      <w:r w:rsidR="004911B6" w:rsidRPr="00016757">
        <w:rPr>
          <w:rFonts w:ascii="Palatino Linotype" w:eastAsia="Calibri" w:hAnsi="Palatino Linotype" w:cs="Arial"/>
          <w:color w:val="000000" w:themeColor="text1"/>
        </w:rPr>
        <w:t>de Transparencia y Acceso a la Información Pública del Estado de México y Municipios</w:t>
      </w:r>
      <w:r w:rsidR="00540208" w:rsidRPr="00016757">
        <w:rPr>
          <w:rFonts w:ascii="Palatino Linotype" w:eastAsia="Calibri" w:hAnsi="Palatino Linotype" w:cs="Arial"/>
          <w:color w:val="000000" w:themeColor="text1"/>
        </w:rPr>
        <w:t xml:space="preserve">, por lo que es procedente que </w:t>
      </w:r>
      <w:r w:rsidR="004911B6" w:rsidRPr="00016757">
        <w:rPr>
          <w:rFonts w:ascii="Palatino Linotype" w:eastAsia="Calibri" w:hAnsi="Palatino Linotype" w:cs="Arial"/>
          <w:color w:val="000000" w:themeColor="text1"/>
        </w:rPr>
        <w:t>e</w:t>
      </w:r>
      <w:r w:rsidR="00540208" w:rsidRPr="00016757">
        <w:rPr>
          <w:rFonts w:ascii="Palatino Linotype" w:eastAsia="Calibri" w:hAnsi="Palatino Linotype" w:cs="Arial"/>
          <w:color w:val="000000" w:themeColor="text1"/>
        </w:rPr>
        <w:t>ste Instituto de Transparencia, Acceso a la Información Pública y Protección de Datos Personales del Estado de México y Municipios, conozca y resuelva el presente recurso.</w:t>
      </w:r>
    </w:p>
    <w:p w14:paraId="08C30485" w14:textId="77777777" w:rsidR="00E23CA4" w:rsidRPr="00016757" w:rsidRDefault="00E23CA4" w:rsidP="00262C1D">
      <w:pPr>
        <w:pStyle w:val="Prrafodelista"/>
        <w:rPr>
          <w:rFonts w:ascii="Palatino Linotype" w:eastAsia="Times New Roman" w:hAnsi="Palatino Linotype" w:cs="Arial"/>
          <w:bCs/>
          <w:color w:val="000000" w:themeColor="text1"/>
          <w:lang w:eastAsia="es-MX"/>
        </w:rPr>
      </w:pPr>
    </w:p>
    <w:p w14:paraId="15661DD9" w14:textId="2CDF4EE3" w:rsidR="00540208" w:rsidRPr="00016757" w:rsidRDefault="00273D1A" w:rsidP="00B31E90">
      <w:pPr>
        <w:pStyle w:val="Ttulo2"/>
        <w:spacing w:before="0"/>
        <w:rPr>
          <w:rFonts w:ascii="Palatino Linotype" w:hAnsi="Palatino Linotype"/>
          <w:b/>
          <w:color w:val="000000" w:themeColor="text1"/>
          <w:sz w:val="24"/>
          <w:szCs w:val="24"/>
        </w:rPr>
      </w:pPr>
      <w:bookmarkStart w:id="12" w:name="_Toc500360400"/>
      <w:bookmarkStart w:id="13" w:name="_Toc500786931"/>
      <w:bookmarkStart w:id="14" w:name="_Toc87456488"/>
      <w:bookmarkStart w:id="15" w:name="_Toc495427545"/>
      <w:bookmarkStart w:id="16" w:name="_Toc499296549"/>
      <w:bookmarkStart w:id="17" w:name="_Toc459174366"/>
      <w:bookmarkStart w:id="18" w:name="_Toc459659884"/>
      <w:bookmarkStart w:id="19" w:name="_Toc461687280"/>
      <w:bookmarkStart w:id="20" w:name="_Toc462771051"/>
      <w:bookmarkStart w:id="21" w:name="_Toc464139201"/>
      <w:r w:rsidRPr="00016757">
        <w:rPr>
          <w:rFonts w:ascii="Palatino Linotype" w:hAnsi="Palatino Linotype"/>
          <w:b/>
          <w:color w:val="000000" w:themeColor="text1"/>
          <w:sz w:val="24"/>
          <w:szCs w:val="24"/>
        </w:rPr>
        <w:t>TERCERO</w:t>
      </w:r>
      <w:r w:rsidR="00C50A2B" w:rsidRPr="00016757">
        <w:rPr>
          <w:rFonts w:ascii="Palatino Linotype" w:hAnsi="Palatino Linotype"/>
          <w:b/>
          <w:color w:val="000000" w:themeColor="text1"/>
          <w:sz w:val="24"/>
          <w:szCs w:val="24"/>
        </w:rPr>
        <w:t>. De</w:t>
      </w:r>
      <w:r w:rsidR="00AD76A1" w:rsidRPr="00016757">
        <w:rPr>
          <w:rFonts w:ascii="Palatino Linotype" w:hAnsi="Palatino Linotype"/>
          <w:b/>
          <w:color w:val="000000" w:themeColor="text1"/>
          <w:sz w:val="24"/>
          <w:szCs w:val="24"/>
        </w:rPr>
        <w:t xml:space="preserve">l planteamiento de la </w:t>
      </w:r>
      <w:r w:rsidR="00AD76A1" w:rsidRPr="00016757">
        <w:rPr>
          <w:rFonts w:ascii="Palatino Linotype" w:hAnsi="Palatino Linotype"/>
          <w:b/>
          <w:i/>
          <w:color w:val="000000" w:themeColor="text1"/>
          <w:sz w:val="24"/>
          <w:szCs w:val="24"/>
        </w:rPr>
        <w:t>Litis</w:t>
      </w:r>
      <w:r w:rsidR="00C50A2B" w:rsidRPr="00016757">
        <w:rPr>
          <w:rFonts w:ascii="Palatino Linotype" w:hAnsi="Palatino Linotype"/>
          <w:b/>
          <w:color w:val="000000" w:themeColor="text1"/>
          <w:sz w:val="24"/>
          <w:szCs w:val="24"/>
        </w:rPr>
        <w:t>.</w:t>
      </w:r>
      <w:bookmarkEnd w:id="12"/>
      <w:bookmarkEnd w:id="13"/>
      <w:bookmarkEnd w:id="14"/>
    </w:p>
    <w:bookmarkEnd w:id="15"/>
    <w:bookmarkEnd w:id="16"/>
    <w:p w14:paraId="34E542D1" w14:textId="07601EFF" w:rsidR="00F778B2" w:rsidRPr="00016757" w:rsidRDefault="00CE035D" w:rsidP="00DA22D8">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016757">
        <w:rPr>
          <w:rFonts w:ascii="Palatino Linotype" w:hAnsi="Palatino Linotype" w:cs="Arial"/>
          <w:color w:val="000000" w:themeColor="text1"/>
        </w:rPr>
        <w:t>El Recurrente solicitó</w:t>
      </w:r>
      <w:r w:rsidR="00986A78" w:rsidRPr="00016757">
        <w:rPr>
          <w:rFonts w:ascii="Palatino Linotype" w:hAnsi="Palatino Linotype" w:cs="Arial"/>
          <w:color w:val="000000" w:themeColor="text1"/>
        </w:rPr>
        <w:t xml:space="preserve"> del </w:t>
      </w:r>
      <w:r w:rsidR="0059192B" w:rsidRPr="00016757">
        <w:rPr>
          <w:rFonts w:ascii="Palatino Linotype" w:eastAsia="Calibri" w:hAnsi="Palatino Linotype" w:cs="Arial"/>
          <w:b/>
          <w:lang w:val="es-ES"/>
        </w:rPr>
        <w:t>Ayuntamiento de Nezahualcóyotl</w:t>
      </w:r>
      <w:r w:rsidR="00986A78" w:rsidRPr="00016757">
        <w:rPr>
          <w:rFonts w:ascii="Palatino Linotype" w:hAnsi="Palatino Linotype" w:cs="Arial"/>
          <w:color w:val="000000" w:themeColor="text1"/>
        </w:rPr>
        <w:t>,</w:t>
      </w:r>
      <w:r w:rsidR="00F778B2" w:rsidRPr="00016757">
        <w:rPr>
          <w:rFonts w:ascii="Palatino Linotype" w:hAnsi="Palatino Linotype" w:cs="Arial"/>
          <w:color w:val="000000" w:themeColor="text1"/>
        </w:rPr>
        <w:t xml:space="preserve"> siguiente:</w:t>
      </w:r>
    </w:p>
    <w:p w14:paraId="3A18B7B8" w14:textId="77777777" w:rsidR="00634E01" w:rsidRPr="00016757" w:rsidRDefault="00634E01" w:rsidP="00634E01">
      <w:pPr>
        <w:pStyle w:val="Prrafodelista"/>
        <w:tabs>
          <w:tab w:val="left" w:pos="426"/>
        </w:tabs>
        <w:spacing w:line="360" w:lineRule="auto"/>
        <w:ind w:left="0" w:right="49"/>
        <w:jc w:val="both"/>
        <w:rPr>
          <w:rFonts w:ascii="Palatino Linotype" w:hAnsi="Palatino Linotype" w:cs="Arial"/>
          <w:color w:val="000000" w:themeColor="text1"/>
        </w:rPr>
      </w:pPr>
    </w:p>
    <w:p w14:paraId="496923B1" w14:textId="77777777" w:rsidR="00BE0192" w:rsidRPr="00016757" w:rsidRDefault="00BE0192" w:rsidP="00BE0192">
      <w:pPr>
        <w:pStyle w:val="Prrafodelista"/>
        <w:numPr>
          <w:ilvl w:val="1"/>
          <w:numId w:val="31"/>
        </w:numPr>
        <w:spacing w:line="360" w:lineRule="auto"/>
        <w:ind w:left="426" w:right="49"/>
        <w:jc w:val="both"/>
        <w:rPr>
          <w:rFonts w:ascii="Palatino Linotype" w:hAnsi="Palatino Linotype"/>
          <w:bCs/>
          <w:color w:val="000000"/>
          <w:sz w:val="22"/>
        </w:rPr>
      </w:pPr>
      <w:r w:rsidRPr="00016757">
        <w:rPr>
          <w:rFonts w:ascii="Palatino Linotype" w:hAnsi="Palatino Linotype"/>
          <w:bCs/>
          <w:color w:val="000000"/>
          <w:sz w:val="22"/>
        </w:rPr>
        <w:t xml:space="preserve">Procedimiento para solicitar el balizamiento de cajón de estacionamiento en vía pública exclusivo para personas con discapacidad, relativo a predios destinados a vivienda. </w:t>
      </w:r>
    </w:p>
    <w:p w14:paraId="43DCAECE" w14:textId="79AB4A5F" w:rsidR="002E0805" w:rsidRPr="00016757" w:rsidRDefault="00C77EBA" w:rsidP="00D75D14">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016757">
        <w:rPr>
          <w:rFonts w:ascii="Palatino Linotype" w:hAnsi="Palatino Linotype" w:cs="Arial"/>
          <w:color w:val="000000" w:themeColor="text1"/>
        </w:rPr>
        <w:lastRenderedPageBreak/>
        <w:t>El Sujeto Obligado</w:t>
      </w:r>
      <w:r w:rsidR="003F3355" w:rsidRPr="00016757">
        <w:rPr>
          <w:rFonts w:ascii="Palatino Linotype" w:hAnsi="Palatino Linotype" w:cs="Arial"/>
          <w:color w:val="000000" w:themeColor="text1"/>
        </w:rPr>
        <w:t xml:space="preserve"> </w:t>
      </w:r>
      <w:r w:rsidR="00BE0192" w:rsidRPr="00016757">
        <w:rPr>
          <w:rFonts w:ascii="Palatino Linotype" w:hAnsi="Palatino Linotype" w:cs="Arial"/>
          <w:color w:val="000000" w:themeColor="text1"/>
        </w:rPr>
        <w:t>indicó que no cuenta con la información requerida.</w:t>
      </w:r>
    </w:p>
    <w:p w14:paraId="7D21BF61" w14:textId="77777777" w:rsidR="002E0805" w:rsidRPr="00016757" w:rsidRDefault="002E0805" w:rsidP="002E0805">
      <w:pPr>
        <w:pStyle w:val="Prrafodelista"/>
        <w:tabs>
          <w:tab w:val="left" w:pos="426"/>
        </w:tabs>
        <w:spacing w:line="360" w:lineRule="auto"/>
        <w:ind w:left="0" w:right="49"/>
        <w:jc w:val="both"/>
        <w:rPr>
          <w:rFonts w:ascii="Palatino Linotype" w:hAnsi="Palatino Linotype" w:cs="Arial"/>
          <w:color w:val="000000" w:themeColor="text1"/>
        </w:rPr>
      </w:pPr>
    </w:p>
    <w:p w14:paraId="114694B3" w14:textId="6148C6EA" w:rsidR="00D75D14" w:rsidRPr="00016757" w:rsidRDefault="000A0A85" w:rsidP="00C77EBA">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016757">
        <w:rPr>
          <w:rFonts w:ascii="Palatino Linotype" w:eastAsia="Calibri" w:hAnsi="Palatino Linotype" w:cs="Tahoma"/>
          <w:color w:val="000000"/>
          <w:lang w:val="es-ES" w:eastAsia="es-MX"/>
        </w:rPr>
        <w:t>El Particular se inconformó</w:t>
      </w:r>
      <w:r w:rsidR="00BE0192" w:rsidRPr="00016757">
        <w:rPr>
          <w:rFonts w:ascii="Palatino Linotype" w:eastAsia="Calibri" w:hAnsi="Palatino Linotype" w:cs="Tahoma"/>
          <w:color w:val="000000"/>
          <w:lang w:val="es-ES" w:eastAsia="es-MX"/>
        </w:rPr>
        <w:t xml:space="preserve"> la negativa de la información y la declaración de incompetencia.</w:t>
      </w:r>
    </w:p>
    <w:p w14:paraId="6D86EE9C" w14:textId="77777777" w:rsidR="00D75D14" w:rsidRPr="00016757" w:rsidRDefault="00D75D14" w:rsidP="00D75D14">
      <w:pPr>
        <w:pStyle w:val="Prrafodelista"/>
        <w:rPr>
          <w:rFonts w:ascii="Palatino Linotype" w:eastAsia="Calibri" w:hAnsi="Palatino Linotype" w:cs="Tahoma"/>
          <w:color w:val="000000"/>
          <w:lang w:val="es-ES" w:eastAsia="es-MX"/>
        </w:rPr>
      </w:pPr>
    </w:p>
    <w:p w14:paraId="1C33AA74" w14:textId="606D0C56" w:rsidR="00D75D14" w:rsidRPr="00016757" w:rsidRDefault="00BC4307" w:rsidP="00BE0192">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016757">
        <w:rPr>
          <w:rFonts w:ascii="Palatino Linotype" w:hAnsi="Palatino Linotype" w:cs="Arial"/>
          <w:color w:val="000000" w:themeColor="text1"/>
        </w:rPr>
        <w:t xml:space="preserve">Por lo anterior, la </w:t>
      </w:r>
      <w:r w:rsidRPr="00016757">
        <w:rPr>
          <w:rFonts w:ascii="Palatino Linotype" w:hAnsi="Palatino Linotype" w:cs="Arial"/>
          <w:i/>
          <w:color w:val="000000" w:themeColor="text1"/>
        </w:rPr>
        <w:t>Litis</w:t>
      </w:r>
      <w:r w:rsidRPr="00016757">
        <w:rPr>
          <w:rFonts w:ascii="Palatino Linotype" w:hAnsi="Palatino Linotype" w:cs="Arial"/>
          <w:color w:val="000000" w:themeColor="text1"/>
        </w:rPr>
        <w:t xml:space="preserve"> a resolver en el presente recurso se circunscribe en determinar si</w:t>
      </w:r>
      <w:r w:rsidR="002C6561" w:rsidRPr="00016757">
        <w:rPr>
          <w:rFonts w:ascii="Palatino Linotype" w:hAnsi="Palatino Linotype" w:cs="Arial"/>
          <w:color w:val="000000" w:themeColor="text1"/>
        </w:rPr>
        <w:t xml:space="preserve"> </w:t>
      </w:r>
      <w:r w:rsidR="004B0EB6" w:rsidRPr="00016757">
        <w:rPr>
          <w:rFonts w:ascii="Palatino Linotype" w:hAnsi="Palatino Linotype" w:cs="Arial"/>
          <w:color w:val="000000" w:themeColor="text1"/>
        </w:rPr>
        <w:t>la respuesta del</w:t>
      </w:r>
      <w:r w:rsidR="002C6561" w:rsidRPr="00016757">
        <w:rPr>
          <w:rFonts w:ascii="Palatino Linotype" w:hAnsi="Palatino Linotype" w:cs="Arial"/>
          <w:color w:val="000000" w:themeColor="text1"/>
        </w:rPr>
        <w:t xml:space="preserve"> </w:t>
      </w:r>
      <w:r w:rsidR="002C6561" w:rsidRPr="00016757">
        <w:rPr>
          <w:rFonts w:ascii="Palatino Linotype" w:hAnsi="Palatino Linotype" w:cs="Arial"/>
          <w:b/>
          <w:bCs/>
          <w:color w:val="000000" w:themeColor="text1"/>
        </w:rPr>
        <w:t>SUJETO OBLIGADO</w:t>
      </w:r>
      <w:r w:rsidR="002C6561" w:rsidRPr="00016757">
        <w:rPr>
          <w:rFonts w:ascii="Palatino Linotype" w:hAnsi="Palatino Linotype" w:cs="Arial"/>
          <w:color w:val="000000" w:themeColor="text1"/>
        </w:rPr>
        <w:t xml:space="preserve"> </w:t>
      </w:r>
      <w:r w:rsidR="004B0EB6" w:rsidRPr="00016757">
        <w:rPr>
          <w:rFonts w:ascii="Palatino Linotype" w:hAnsi="Palatino Linotype" w:cs="Arial"/>
          <w:color w:val="000000" w:themeColor="text1"/>
        </w:rPr>
        <w:t xml:space="preserve">colma el derecho de acceso a la información ejercido por el </w:t>
      </w:r>
      <w:r w:rsidR="004B0EB6" w:rsidRPr="00016757">
        <w:rPr>
          <w:rFonts w:ascii="Palatino Linotype" w:hAnsi="Palatino Linotype" w:cs="Arial"/>
          <w:b/>
          <w:bCs/>
          <w:color w:val="000000" w:themeColor="text1"/>
        </w:rPr>
        <w:t>RECURRENTE</w:t>
      </w:r>
      <w:r w:rsidR="002C6561" w:rsidRPr="00016757">
        <w:rPr>
          <w:rFonts w:ascii="Palatino Linotype" w:hAnsi="Palatino Linotype" w:cs="Arial"/>
          <w:color w:val="000000" w:themeColor="text1"/>
        </w:rPr>
        <w:t>; o si, por el contrario, se</w:t>
      </w:r>
      <w:r w:rsidR="00E32652" w:rsidRPr="00016757">
        <w:rPr>
          <w:rFonts w:ascii="Palatino Linotype" w:hAnsi="Palatino Linotype" w:cs="Arial"/>
          <w:color w:val="000000" w:themeColor="text1"/>
        </w:rPr>
        <w:t xml:space="preserve"> </w:t>
      </w:r>
      <w:r w:rsidR="0028248C" w:rsidRPr="00016757">
        <w:rPr>
          <w:rFonts w:ascii="Palatino Linotype" w:hAnsi="Palatino Linotype"/>
          <w:color w:val="000000" w:themeColor="text1"/>
        </w:rPr>
        <w:t>actualiza la causal de procedencia</w:t>
      </w:r>
      <w:r w:rsidR="00E66A80" w:rsidRPr="00016757">
        <w:rPr>
          <w:rFonts w:ascii="Palatino Linotype" w:hAnsi="Palatino Linotype" w:cs="Arial"/>
          <w:color w:val="000000" w:themeColor="text1"/>
        </w:rPr>
        <w:t xml:space="preserve"> del recurso de revisión establecida</w:t>
      </w:r>
      <w:r w:rsidR="00A42161" w:rsidRPr="00016757">
        <w:rPr>
          <w:rFonts w:ascii="Palatino Linotype" w:hAnsi="Palatino Linotype" w:cs="Arial"/>
          <w:color w:val="000000" w:themeColor="text1"/>
        </w:rPr>
        <w:t xml:space="preserve"> en la fracci</w:t>
      </w:r>
      <w:r w:rsidR="00765786" w:rsidRPr="00016757">
        <w:rPr>
          <w:rFonts w:ascii="Palatino Linotype" w:hAnsi="Palatino Linotype" w:cs="Arial"/>
          <w:color w:val="000000" w:themeColor="text1"/>
        </w:rPr>
        <w:t>ón</w:t>
      </w:r>
      <w:r w:rsidR="00A42161" w:rsidRPr="00016757">
        <w:rPr>
          <w:rFonts w:ascii="Palatino Linotype" w:hAnsi="Palatino Linotype" w:cs="Arial"/>
          <w:color w:val="000000" w:themeColor="text1"/>
        </w:rPr>
        <w:t xml:space="preserve"> </w:t>
      </w:r>
      <w:r w:rsidR="00BE0192" w:rsidRPr="00016757">
        <w:rPr>
          <w:rFonts w:ascii="Palatino Linotype" w:hAnsi="Palatino Linotype" w:cs="Arial"/>
          <w:color w:val="000000" w:themeColor="text1"/>
        </w:rPr>
        <w:t>I y I</w:t>
      </w:r>
      <w:r w:rsidR="00D75D14" w:rsidRPr="00016757">
        <w:rPr>
          <w:rFonts w:ascii="Palatino Linotype" w:hAnsi="Palatino Linotype" w:cs="Arial"/>
          <w:color w:val="000000" w:themeColor="text1"/>
        </w:rPr>
        <w:t>V</w:t>
      </w:r>
      <w:r w:rsidR="00810109" w:rsidRPr="00016757">
        <w:rPr>
          <w:rFonts w:ascii="Palatino Linotype" w:hAnsi="Palatino Linotype" w:cs="Arial"/>
          <w:color w:val="000000" w:themeColor="text1"/>
        </w:rPr>
        <w:t xml:space="preserve"> </w:t>
      </w:r>
      <w:r w:rsidR="00BE0192" w:rsidRPr="00016757">
        <w:rPr>
          <w:rFonts w:ascii="Palatino Linotype" w:hAnsi="Palatino Linotype" w:cs="Arial"/>
          <w:color w:val="000000" w:themeColor="text1"/>
        </w:rPr>
        <w:t xml:space="preserve">relativos a la negativa de la información y declaración de incompetencia, </w:t>
      </w:r>
      <w:r w:rsidR="00A42161" w:rsidRPr="00016757">
        <w:rPr>
          <w:rFonts w:ascii="Palatino Linotype" w:hAnsi="Palatino Linotype" w:cs="Arial"/>
          <w:color w:val="000000" w:themeColor="text1"/>
        </w:rPr>
        <w:t>de</w:t>
      </w:r>
      <w:r w:rsidR="00E66A80" w:rsidRPr="00016757">
        <w:rPr>
          <w:rFonts w:ascii="Palatino Linotype" w:hAnsi="Palatino Linotype" w:cs="Arial"/>
          <w:color w:val="000000" w:themeColor="text1"/>
        </w:rPr>
        <w:t>l artículo 179</w:t>
      </w:r>
      <w:r w:rsidR="008E4483" w:rsidRPr="00016757">
        <w:rPr>
          <w:rFonts w:ascii="Palatino Linotype" w:hAnsi="Palatino Linotype" w:cs="Arial"/>
          <w:color w:val="000000" w:themeColor="text1"/>
        </w:rPr>
        <w:t xml:space="preserve"> </w:t>
      </w:r>
      <w:r w:rsidR="00E66A80" w:rsidRPr="00016757">
        <w:rPr>
          <w:rFonts w:ascii="Palatino Linotype" w:hAnsi="Palatino Linotype" w:cs="Arial"/>
          <w:color w:val="000000" w:themeColor="text1"/>
        </w:rPr>
        <w:t>de la Ley de Transparencia y Acceso a la Información Pública del</w:t>
      </w:r>
      <w:r w:rsidR="00BE0192" w:rsidRPr="00016757">
        <w:rPr>
          <w:rFonts w:ascii="Palatino Linotype" w:hAnsi="Palatino Linotype" w:cs="Arial"/>
          <w:color w:val="000000" w:themeColor="text1"/>
        </w:rPr>
        <w:t xml:space="preserve"> Estado de México y Municipios.</w:t>
      </w:r>
    </w:p>
    <w:p w14:paraId="64EDF224" w14:textId="77777777" w:rsidR="00150126" w:rsidRPr="00016757" w:rsidRDefault="00150126" w:rsidP="00150126">
      <w:pPr>
        <w:pStyle w:val="Prrafodelista"/>
        <w:rPr>
          <w:rFonts w:ascii="Palatino Linotype" w:hAnsi="Palatino Linotype" w:cs="Arial"/>
          <w:color w:val="000000" w:themeColor="text1"/>
        </w:rPr>
      </w:pPr>
    </w:p>
    <w:p w14:paraId="4AF99C4C" w14:textId="05A5F4B8" w:rsidR="00150126" w:rsidRPr="00016757" w:rsidRDefault="00150126" w:rsidP="00150126">
      <w:pPr>
        <w:pStyle w:val="Prrafodelista"/>
        <w:tabs>
          <w:tab w:val="left" w:pos="426"/>
        </w:tabs>
        <w:spacing w:line="360" w:lineRule="auto"/>
        <w:ind w:left="0" w:right="49"/>
        <w:jc w:val="both"/>
        <w:rPr>
          <w:rFonts w:ascii="Palatino Linotype" w:hAnsi="Palatino Linotype" w:cs="Arial"/>
          <w:b/>
          <w:color w:val="000000" w:themeColor="text1"/>
        </w:rPr>
      </w:pPr>
      <w:r w:rsidRPr="00016757">
        <w:rPr>
          <w:rFonts w:ascii="Palatino Linotype" w:hAnsi="Palatino Linotype" w:cs="Arial"/>
          <w:b/>
          <w:color w:val="000000" w:themeColor="text1"/>
        </w:rPr>
        <w:t>CUARTO. Del estudio y resolución del asunto.</w:t>
      </w:r>
    </w:p>
    <w:p w14:paraId="46B0833E" w14:textId="66D496E7" w:rsidR="00DA2D95" w:rsidRPr="00016757" w:rsidRDefault="00DA2D95" w:rsidP="00DA2D95">
      <w:pPr>
        <w:pStyle w:val="Prrafodelista"/>
        <w:tabs>
          <w:tab w:val="left" w:pos="426"/>
        </w:tabs>
        <w:spacing w:before="240" w:after="240" w:line="360" w:lineRule="auto"/>
        <w:ind w:left="0" w:right="51"/>
        <w:jc w:val="both"/>
        <w:outlineLvl w:val="2"/>
        <w:rPr>
          <w:rFonts w:ascii="Palatino Linotype" w:hAnsi="Palatino Linotype"/>
          <w:b/>
          <w:bCs/>
          <w:color w:val="000000" w:themeColor="text1"/>
        </w:rPr>
      </w:pPr>
      <w:bookmarkStart w:id="22" w:name="_Toc87456490"/>
      <w:bookmarkStart w:id="23" w:name="_Toc466371865"/>
      <w:bookmarkStart w:id="24" w:name="_Toc466377653"/>
      <w:bookmarkEnd w:id="17"/>
      <w:bookmarkEnd w:id="18"/>
      <w:bookmarkEnd w:id="19"/>
      <w:bookmarkEnd w:id="20"/>
      <w:bookmarkEnd w:id="21"/>
      <w:r w:rsidRPr="00016757">
        <w:rPr>
          <w:rFonts w:ascii="Palatino Linotype" w:hAnsi="Palatino Linotype"/>
          <w:b/>
          <w:bCs/>
          <w:color w:val="000000" w:themeColor="text1"/>
        </w:rPr>
        <w:t xml:space="preserve">I. De la </w:t>
      </w:r>
      <w:r w:rsidR="00167813" w:rsidRPr="00016757">
        <w:rPr>
          <w:rFonts w:ascii="Palatino Linotype" w:hAnsi="Palatino Linotype"/>
          <w:b/>
          <w:bCs/>
          <w:color w:val="000000" w:themeColor="text1"/>
        </w:rPr>
        <w:t>atención</w:t>
      </w:r>
      <w:r w:rsidR="00D00269" w:rsidRPr="00016757">
        <w:rPr>
          <w:rFonts w:ascii="Palatino Linotype" w:hAnsi="Palatino Linotype"/>
          <w:b/>
          <w:bCs/>
          <w:color w:val="000000" w:themeColor="text1"/>
        </w:rPr>
        <w:t xml:space="preserve"> a la solicitud de información</w:t>
      </w:r>
      <w:r w:rsidRPr="00016757">
        <w:rPr>
          <w:rFonts w:ascii="Palatino Linotype" w:hAnsi="Palatino Linotype"/>
          <w:b/>
          <w:bCs/>
          <w:color w:val="000000" w:themeColor="text1"/>
        </w:rPr>
        <w:t>.</w:t>
      </w:r>
      <w:bookmarkEnd w:id="22"/>
    </w:p>
    <w:p w14:paraId="4AC32336" w14:textId="77777777" w:rsidR="008E4483" w:rsidRPr="00016757" w:rsidRDefault="008E4483" w:rsidP="008E4483">
      <w:pPr>
        <w:pStyle w:val="Ttulo2"/>
        <w:numPr>
          <w:ilvl w:val="1"/>
          <w:numId w:val="1"/>
        </w:numPr>
        <w:ind w:left="993"/>
        <w:rPr>
          <w:rFonts w:ascii="Palatino Linotype" w:hAnsi="Palatino Linotype"/>
          <w:b/>
          <w:color w:val="auto"/>
          <w:sz w:val="24"/>
          <w:szCs w:val="24"/>
        </w:rPr>
      </w:pPr>
      <w:bookmarkStart w:id="25" w:name="_Toc59195561"/>
      <w:bookmarkStart w:id="26" w:name="_Toc83830727"/>
      <w:bookmarkStart w:id="27" w:name="_Toc85112350"/>
      <w:bookmarkStart w:id="28" w:name="_Toc27141117"/>
      <w:bookmarkStart w:id="29" w:name="_Toc4061684"/>
      <w:r w:rsidRPr="00016757">
        <w:rPr>
          <w:rFonts w:ascii="Palatino Linotype" w:hAnsi="Palatino Linotype"/>
          <w:b/>
          <w:color w:val="auto"/>
          <w:sz w:val="24"/>
          <w:szCs w:val="24"/>
        </w:rPr>
        <w:t>De la fuente obligacional</w:t>
      </w:r>
      <w:bookmarkEnd w:id="25"/>
      <w:bookmarkEnd w:id="26"/>
      <w:bookmarkEnd w:id="27"/>
    </w:p>
    <w:bookmarkEnd w:id="28"/>
    <w:bookmarkEnd w:id="29"/>
    <w:p w14:paraId="7178C08C" w14:textId="77777777" w:rsidR="008E4483" w:rsidRPr="00016757" w:rsidRDefault="008E4483" w:rsidP="008E4483">
      <w:pPr>
        <w:numPr>
          <w:ilvl w:val="0"/>
          <w:numId w:val="1"/>
        </w:numPr>
        <w:spacing w:line="360" w:lineRule="auto"/>
        <w:ind w:right="34"/>
        <w:contextualSpacing/>
        <w:jc w:val="both"/>
        <w:rPr>
          <w:rFonts w:ascii="Palatino Linotype" w:eastAsia="MS Mincho" w:hAnsi="Palatino Linotype" w:cs="Arial"/>
        </w:rPr>
      </w:pPr>
      <w:r w:rsidRPr="00016757">
        <w:rPr>
          <w:rFonts w:ascii="Palatino Linotype" w:hAnsi="Palatino Linotype" w:cs="Arial"/>
          <w:color w:val="000000"/>
          <w:lang w:eastAsia="es-MX"/>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w:t>
      </w:r>
      <w:r w:rsidRPr="00016757">
        <w:rPr>
          <w:rFonts w:ascii="Palatino Linotype" w:hAnsi="Palatino Linotype" w:cs="Arial"/>
          <w:color w:val="000000"/>
        </w:rPr>
        <w:t xml:space="preserve"> </w:t>
      </w:r>
      <w:r w:rsidRPr="00016757">
        <w:rPr>
          <w:rFonts w:ascii="Palatino Linotype" w:hAnsi="Palatino Linotype" w:cs="Arial"/>
          <w:b/>
          <w:color w:val="000000"/>
        </w:rPr>
        <w:t>SUJETO OBLIGADO</w:t>
      </w:r>
      <w:r w:rsidRPr="00016757">
        <w:rPr>
          <w:rFonts w:ascii="Palatino Linotype" w:hAnsi="Palatino Linotype" w:cs="Arial"/>
          <w:color w:val="000000"/>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016757">
        <w:rPr>
          <w:rFonts w:ascii="Palatino Linotype" w:hAnsi="Palatino Linotype" w:cs="Arial"/>
          <w:b/>
          <w:color w:val="000000"/>
        </w:rPr>
        <w:t xml:space="preserve">Constitución Política de los Estados Unidos Mexicanos </w:t>
      </w:r>
      <w:r w:rsidRPr="00016757">
        <w:rPr>
          <w:rFonts w:ascii="Palatino Linotype" w:hAnsi="Palatino Linotype" w:cs="Arial"/>
          <w:color w:val="000000"/>
        </w:rPr>
        <w:t xml:space="preserve">al señalar la </w:t>
      </w:r>
      <w:r w:rsidRPr="00016757">
        <w:rPr>
          <w:rFonts w:ascii="Palatino Linotype" w:hAnsi="Palatino Linotype" w:cs="Arial"/>
          <w:color w:val="000000"/>
        </w:rPr>
        <w:lastRenderedPageBreak/>
        <w:t xml:space="preserve">obligación de “promover, </w:t>
      </w:r>
      <w:r w:rsidRPr="00016757">
        <w:rPr>
          <w:rFonts w:ascii="Palatino Linotype" w:hAnsi="Palatino Linotype" w:cs="Arial"/>
          <w:b/>
          <w:color w:val="000000"/>
        </w:rPr>
        <w:t>respetar</w:t>
      </w:r>
      <w:r w:rsidRPr="00016757">
        <w:rPr>
          <w:rFonts w:ascii="Palatino Linotype" w:hAnsi="Palatino Linotype" w:cs="Arial"/>
          <w:color w:val="000000"/>
        </w:rPr>
        <w:t xml:space="preserve">, proteger y </w:t>
      </w:r>
      <w:r w:rsidRPr="00016757">
        <w:rPr>
          <w:rFonts w:ascii="Palatino Linotype" w:hAnsi="Palatino Linotype" w:cs="Arial"/>
          <w:b/>
          <w:color w:val="000000"/>
        </w:rPr>
        <w:t>garantizar</w:t>
      </w:r>
      <w:r w:rsidRPr="00016757">
        <w:rPr>
          <w:rFonts w:ascii="Palatino Linotype" w:hAnsi="Palatino Linotype" w:cs="Arial"/>
          <w:color w:val="000000"/>
        </w:rPr>
        <w:t xml:space="preserve"> los derechos humanos”, entre los cuales se encuentra dicho derecho. </w:t>
      </w:r>
    </w:p>
    <w:p w14:paraId="407FBD4F" w14:textId="77777777" w:rsidR="008E4483" w:rsidRPr="00016757" w:rsidRDefault="008E4483" w:rsidP="008E4483">
      <w:pPr>
        <w:tabs>
          <w:tab w:val="left" w:pos="284"/>
        </w:tabs>
        <w:spacing w:before="240" w:after="240" w:line="360" w:lineRule="auto"/>
        <w:ind w:right="49"/>
        <w:contextualSpacing/>
        <w:jc w:val="both"/>
        <w:rPr>
          <w:rFonts w:ascii="Palatino Linotype" w:eastAsia="MS Mincho" w:hAnsi="Palatino Linotype"/>
          <w:color w:val="000000"/>
        </w:rPr>
      </w:pPr>
    </w:p>
    <w:p w14:paraId="7F8E62AD" w14:textId="77777777" w:rsidR="008E4483" w:rsidRPr="00016757" w:rsidRDefault="008E4483" w:rsidP="008E4483">
      <w:pPr>
        <w:numPr>
          <w:ilvl w:val="0"/>
          <w:numId w:val="1"/>
        </w:numPr>
        <w:tabs>
          <w:tab w:val="left" w:pos="284"/>
        </w:tabs>
        <w:spacing w:before="240" w:after="240" w:line="360" w:lineRule="auto"/>
        <w:contextualSpacing/>
        <w:jc w:val="both"/>
        <w:rPr>
          <w:rFonts w:ascii="Palatino Linotype" w:hAnsi="Palatino Linotype"/>
        </w:rPr>
      </w:pPr>
      <w:r w:rsidRPr="00016757">
        <w:rPr>
          <w:rFonts w:ascii="Palatino Linotype" w:hAnsi="Palatino Linotype"/>
        </w:rPr>
        <w:t xml:space="preserve">Definiendo el Derecho de Acceso a la Información Pública como: </w:t>
      </w:r>
      <w:r w:rsidRPr="00016757">
        <w:rPr>
          <w:rFonts w:ascii="Palatino Linotype" w:hAnsi="Palatino Linotype"/>
          <w:i/>
          <w:color w:val="000000"/>
        </w:rPr>
        <w:t>La igualdad de oportunidades para recibir, buscar e impartir información</w:t>
      </w:r>
      <w:r w:rsidRPr="00016757">
        <w:rPr>
          <w:rFonts w:ascii="Palatino Linotype" w:hAnsi="Palatino Linotype"/>
          <w:i/>
          <w:color w:val="000000"/>
          <w:vertAlign w:val="superscript"/>
        </w:rPr>
        <w:footnoteReference w:id="1"/>
      </w:r>
      <w:r w:rsidRPr="00016757">
        <w:rPr>
          <w:rFonts w:ascii="Palatino Linotype" w:hAnsi="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016757">
        <w:rPr>
          <w:rFonts w:ascii="Palatino Linotype" w:hAnsi="Palatino Linotype"/>
          <w:i/>
          <w:color w:val="000000"/>
          <w:vertAlign w:val="superscript"/>
        </w:rPr>
        <w:footnoteReference w:id="2"/>
      </w:r>
      <w:r w:rsidRPr="00016757">
        <w:rPr>
          <w:rFonts w:ascii="Palatino Linotype" w:hAnsi="Palatino Linotype"/>
          <w:color w:val="000000"/>
        </w:rPr>
        <w:t>que se constituye como una herramienta fundamental para ejercer</w:t>
      </w:r>
      <w:r w:rsidRPr="00016757">
        <w:rPr>
          <w:rFonts w:ascii="Palatino Linotype" w:hAnsi="Palatino Linotype"/>
          <w:i/>
          <w:color w:val="000000"/>
        </w:rPr>
        <w:t xml:space="preserve"> el control democrático de las gestiones estatales, de forma tal que puedan cuestionar, indagar y considerar si se está dando un adecuado cumplimiento a las funciones públicas,</w:t>
      </w:r>
      <w:r w:rsidRPr="00016757">
        <w:rPr>
          <w:rFonts w:ascii="Palatino Linotype" w:hAnsi="Palatino Linotype"/>
          <w:i/>
          <w:color w:val="000000"/>
          <w:vertAlign w:val="superscript"/>
        </w:rPr>
        <w:footnoteReference w:id="3"/>
      </w:r>
      <w:r w:rsidRPr="00016757">
        <w:rPr>
          <w:rFonts w:ascii="Palatino Linotype" w:hAnsi="Palatino Linotype"/>
          <w:color w:val="000000"/>
        </w:rPr>
        <w:t>fomentando</w:t>
      </w:r>
      <w:r w:rsidRPr="00016757">
        <w:rPr>
          <w:rFonts w:ascii="Palatino Linotype" w:hAnsi="Palatino Linotype"/>
          <w:i/>
          <w:color w:val="000000"/>
        </w:rPr>
        <w:t xml:space="preserve"> la transparencia de las actividades estatales y </w:t>
      </w:r>
      <w:r w:rsidRPr="00016757">
        <w:rPr>
          <w:rFonts w:ascii="Palatino Linotype" w:hAnsi="Palatino Linotype"/>
          <w:color w:val="000000"/>
        </w:rPr>
        <w:t>promoviendo</w:t>
      </w:r>
      <w:r w:rsidRPr="00016757">
        <w:rPr>
          <w:rFonts w:ascii="Palatino Linotype" w:hAnsi="Palatino Linotype"/>
          <w:i/>
          <w:color w:val="000000"/>
        </w:rPr>
        <w:t xml:space="preserve"> la responsabilidad de los funcionarios sobre su gestión pública,</w:t>
      </w:r>
      <w:r w:rsidRPr="00016757">
        <w:rPr>
          <w:rFonts w:ascii="Palatino Linotype" w:hAnsi="Palatino Linotype"/>
          <w:i/>
          <w:color w:val="000000"/>
          <w:vertAlign w:val="superscript"/>
        </w:rPr>
        <w:footnoteReference w:id="4"/>
      </w:r>
      <w:r w:rsidRPr="00016757">
        <w:rPr>
          <w:rFonts w:ascii="Palatino Linotype" w:hAnsi="Palatino Linotype"/>
          <w:color w:val="000000"/>
        </w:rPr>
        <w:t>que permite</w:t>
      </w:r>
      <w:r w:rsidRPr="00016757">
        <w:rPr>
          <w:rFonts w:ascii="Palatino Linotype" w:hAnsi="Palatino Linotype"/>
          <w:i/>
          <w:color w:val="000000"/>
        </w:rPr>
        <w:t xml:space="preserve"> saber qué están haciendo los gobiernos por sus pueblos, sin lo cual la verdad languidecería y la participación en el gobierno permanecería fragmentada.</w:t>
      </w:r>
    </w:p>
    <w:p w14:paraId="146C8508" w14:textId="77777777" w:rsidR="008E4483" w:rsidRPr="00016757" w:rsidRDefault="008E4483" w:rsidP="008E4483">
      <w:pPr>
        <w:tabs>
          <w:tab w:val="left" w:pos="284"/>
        </w:tabs>
        <w:contextualSpacing/>
        <w:rPr>
          <w:rFonts w:ascii="Palatino Linotype" w:hAnsi="Palatino Linotype"/>
        </w:rPr>
      </w:pPr>
    </w:p>
    <w:p w14:paraId="223832E3" w14:textId="3A93AA98" w:rsidR="008E4483" w:rsidRPr="00016757" w:rsidRDefault="008E4483" w:rsidP="008E4483">
      <w:pPr>
        <w:numPr>
          <w:ilvl w:val="0"/>
          <w:numId w:val="1"/>
        </w:numPr>
        <w:tabs>
          <w:tab w:val="left" w:pos="284"/>
        </w:tabs>
        <w:spacing w:before="240" w:after="240" w:line="360" w:lineRule="auto"/>
        <w:contextualSpacing/>
        <w:jc w:val="both"/>
        <w:rPr>
          <w:rFonts w:ascii="Palatino Linotype" w:hAnsi="Palatino Linotype"/>
          <w:i/>
        </w:rPr>
      </w:pPr>
      <w:r w:rsidRPr="00016757">
        <w:rPr>
          <w:rFonts w:ascii="Palatino Linotype" w:hAnsi="Palatino Linotype"/>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61050408" w14:textId="77777777" w:rsidR="008E4483" w:rsidRPr="00016757" w:rsidRDefault="008E4483" w:rsidP="008E4483">
      <w:pPr>
        <w:tabs>
          <w:tab w:val="left" w:pos="284"/>
        </w:tabs>
        <w:spacing w:before="240" w:after="240" w:line="360" w:lineRule="auto"/>
        <w:contextualSpacing/>
        <w:jc w:val="both"/>
        <w:rPr>
          <w:rFonts w:ascii="Palatino Linotype" w:hAnsi="Palatino Linotype"/>
          <w:i/>
        </w:rPr>
      </w:pPr>
      <w:r w:rsidRPr="00016757">
        <w:rPr>
          <w:rFonts w:ascii="Palatino Linotype" w:hAnsi="Palatino Linotype"/>
          <w:i/>
        </w:rPr>
        <w:t xml:space="preserve"> </w:t>
      </w:r>
    </w:p>
    <w:p w14:paraId="18789162" w14:textId="77777777" w:rsidR="008E4483" w:rsidRPr="00016757" w:rsidRDefault="008E4483" w:rsidP="008E4483">
      <w:pPr>
        <w:numPr>
          <w:ilvl w:val="0"/>
          <w:numId w:val="1"/>
        </w:numPr>
        <w:tabs>
          <w:tab w:val="left" w:pos="284"/>
        </w:tabs>
        <w:spacing w:before="240" w:line="360" w:lineRule="auto"/>
        <w:contextualSpacing/>
        <w:jc w:val="both"/>
        <w:rPr>
          <w:rFonts w:ascii="Palatino Linotype" w:hAnsi="Palatino Linotype"/>
        </w:rPr>
      </w:pPr>
      <w:r w:rsidRPr="00016757">
        <w:rPr>
          <w:rFonts w:ascii="Palatino Linotype" w:hAnsi="Palatino Linotype" w:cs="Arial"/>
        </w:rPr>
        <w:lastRenderedPageBreak/>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sidRPr="00016757">
        <w:rPr>
          <w:rFonts w:ascii="Palatino Linotype" w:hAnsi="Palatino Linotype" w:cs="Arial"/>
          <w:i/>
        </w:rPr>
        <w:t>por los principios de simplicidad, rapidez gratuidad del procedimiento, auxilio y orientación a los particulares</w:t>
      </w:r>
      <w:r w:rsidRPr="00016757">
        <w:rPr>
          <w:rFonts w:ascii="Palatino Linotype" w:hAnsi="Palatino Linotype" w:cs="Arial"/>
        </w:rPr>
        <w:t xml:space="preserve">, contemplando el derecho de las personas con discapacidad y hablantes de lengua indígena. </w:t>
      </w:r>
    </w:p>
    <w:p w14:paraId="646E1459" w14:textId="77777777" w:rsidR="008E4483" w:rsidRPr="00016757" w:rsidRDefault="008E4483" w:rsidP="008E4483">
      <w:pPr>
        <w:tabs>
          <w:tab w:val="left" w:pos="284"/>
        </w:tabs>
        <w:spacing w:before="240" w:after="240" w:line="360" w:lineRule="auto"/>
        <w:contextualSpacing/>
        <w:jc w:val="both"/>
        <w:rPr>
          <w:rFonts w:ascii="Palatino Linotype" w:hAnsi="Palatino Linotype"/>
        </w:rPr>
      </w:pPr>
    </w:p>
    <w:p w14:paraId="6E0F7990" w14:textId="613FE19C" w:rsidR="008E4483" w:rsidRPr="00016757" w:rsidRDefault="008E4483" w:rsidP="008E4483">
      <w:pPr>
        <w:numPr>
          <w:ilvl w:val="0"/>
          <w:numId w:val="1"/>
        </w:numPr>
        <w:tabs>
          <w:tab w:val="left" w:pos="284"/>
        </w:tabs>
        <w:spacing w:before="240" w:after="240" w:line="360" w:lineRule="auto"/>
        <w:contextualSpacing/>
        <w:jc w:val="both"/>
        <w:rPr>
          <w:rFonts w:ascii="Palatino Linotype" w:hAnsi="Palatino Linotype"/>
        </w:rPr>
      </w:pPr>
      <w:r w:rsidRPr="00016757">
        <w:rPr>
          <w:rFonts w:ascii="Palatino Linotype" w:hAnsi="Palatino Linotype"/>
        </w:rPr>
        <w:t xml:space="preserve">Es así que la </w:t>
      </w:r>
      <w:r w:rsidRPr="00016757">
        <w:rPr>
          <w:rFonts w:ascii="Palatino Linotype" w:hAnsi="Palatino Linotype"/>
          <w:b/>
        </w:rPr>
        <w:t xml:space="preserve">Ley de Transparencia y Acceso a la Información Pública del Estado de México y Municipios, </w:t>
      </w:r>
      <w:r w:rsidRPr="00016757">
        <w:rPr>
          <w:rFonts w:ascii="Palatino Linotype" w:hAnsi="Palatino Linotype"/>
        </w:rPr>
        <w:t>cuyo objeto es establecer principios, bases generales y procedimientos para tutelar y garantizar la transparencia y el derecho humano de acceso a la información pública en posesión de los sujetos obligados; en su artículo 176</w:t>
      </w:r>
      <w:r w:rsidRPr="00016757">
        <w:rPr>
          <w:rFonts w:ascii="Palatino Linotype" w:hAnsi="Palatino Linotype"/>
          <w:b/>
        </w:rPr>
        <w:t xml:space="preserve"> </w:t>
      </w:r>
      <w:r w:rsidRPr="00016757">
        <w:rPr>
          <w:rFonts w:ascii="Palatino Linotype" w:hAnsi="Palatino Linotype"/>
        </w:rPr>
        <w:t xml:space="preserve">establece que </w:t>
      </w:r>
      <w:r w:rsidRPr="00016757">
        <w:rPr>
          <w:rFonts w:ascii="Palatino Linotype" w:hAnsi="Palatino Linotype"/>
          <w:b/>
          <w:i/>
          <w:u w:val="single"/>
        </w:rPr>
        <w:t>el recurso de revisión es la garantía secundaria</w:t>
      </w:r>
      <w:r w:rsidRPr="00016757">
        <w:rPr>
          <w:rFonts w:ascii="Palatino Linotype" w:hAnsi="Palatino Linotype"/>
          <w:b/>
          <w:i/>
        </w:rPr>
        <w:t xml:space="preserve"> mediante la cual se pretende reparar cualquier posible afectación al derecho de acceso a la información pública</w:t>
      </w:r>
      <w:r w:rsidRPr="00016757">
        <w:rPr>
          <w:rFonts w:ascii="Palatino Linotype" w:hAnsi="Palatino Linotype"/>
          <w:b/>
        </w:rPr>
        <w:t>, s</w:t>
      </w:r>
      <w:r w:rsidRPr="00016757">
        <w:rPr>
          <w:rFonts w:ascii="Palatino Linotype" w:hAnsi="Palatino Linotype"/>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r w:rsidR="00BA0A18" w:rsidRPr="00016757">
        <w:rPr>
          <w:rFonts w:ascii="Palatino Linotype" w:hAnsi="Palatino Linotype"/>
        </w:rPr>
        <w:t xml:space="preserve"> </w:t>
      </w:r>
    </w:p>
    <w:p w14:paraId="62B78458" w14:textId="77777777" w:rsidR="008E4483" w:rsidRPr="00016757" w:rsidRDefault="008E4483" w:rsidP="008E4483">
      <w:pPr>
        <w:tabs>
          <w:tab w:val="left" w:pos="284"/>
        </w:tabs>
        <w:rPr>
          <w:rFonts w:ascii="Palatino Linotype" w:eastAsia="MS Mincho" w:hAnsi="Palatino Linotype" w:cs="Arial"/>
        </w:rPr>
      </w:pPr>
    </w:p>
    <w:p w14:paraId="355D07B3" w14:textId="45489F85" w:rsidR="008E4483" w:rsidRPr="00016757" w:rsidRDefault="008E4483" w:rsidP="008E4483">
      <w:pPr>
        <w:numPr>
          <w:ilvl w:val="0"/>
          <w:numId w:val="1"/>
        </w:numPr>
        <w:tabs>
          <w:tab w:val="left" w:pos="284"/>
        </w:tabs>
        <w:spacing w:before="240" w:after="240" w:line="360" w:lineRule="auto"/>
        <w:contextualSpacing/>
        <w:jc w:val="both"/>
        <w:rPr>
          <w:rFonts w:ascii="Palatino Linotype" w:eastAsia="Calibri" w:hAnsi="Palatino Linotype"/>
        </w:rPr>
      </w:pPr>
      <w:r w:rsidRPr="00016757">
        <w:rPr>
          <w:rFonts w:ascii="Palatino Linotype" w:eastAsia="Calibri" w:hAnsi="Palatino Linotype"/>
        </w:rPr>
        <w:t xml:space="preserve">Establecido lo anterior, resulta evidente que las razones o motivos de inconformidad hechos valer en el recurso de revisión resultan </w:t>
      </w:r>
      <w:r w:rsidRPr="00016757">
        <w:rPr>
          <w:rFonts w:ascii="Palatino Linotype" w:eastAsia="Calibri" w:hAnsi="Palatino Linotype"/>
          <w:b/>
        </w:rPr>
        <w:t>fundadas y procedentes</w:t>
      </w:r>
      <w:r w:rsidR="002C07EF" w:rsidRPr="00016757">
        <w:rPr>
          <w:rFonts w:ascii="Palatino Linotype" w:eastAsia="Calibri" w:hAnsi="Palatino Linotype"/>
        </w:rPr>
        <w:t>.</w:t>
      </w:r>
    </w:p>
    <w:p w14:paraId="4CFD2ECD" w14:textId="0AA5462A" w:rsidR="008E4483" w:rsidRPr="00016757" w:rsidRDefault="008E4483" w:rsidP="008E4483">
      <w:pPr>
        <w:pStyle w:val="Prrafodelista"/>
        <w:numPr>
          <w:ilvl w:val="0"/>
          <w:numId w:val="1"/>
        </w:numPr>
        <w:spacing w:before="240" w:after="360" w:line="360" w:lineRule="auto"/>
        <w:jc w:val="both"/>
        <w:rPr>
          <w:rFonts w:ascii="Palatino Linotype" w:hAnsi="Palatino Linotype" w:cs="Arial"/>
          <w:i/>
          <w:color w:val="000000" w:themeColor="text1"/>
        </w:rPr>
      </w:pPr>
      <w:r w:rsidRPr="00016757">
        <w:rPr>
          <w:rFonts w:ascii="Palatino Linotype" w:hAnsi="Palatino Linotype" w:cs="Arial"/>
        </w:rPr>
        <w:t xml:space="preserve">Ahora bien, para entender los alcances de la información pública se considera importante citar el criterio </w:t>
      </w:r>
      <w:r w:rsidRPr="00016757">
        <w:rPr>
          <w:rFonts w:ascii="Palatino Linotype" w:hAnsi="Palatino Linotype" w:cs="Arial"/>
          <w:bCs/>
          <w:lang w:eastAsia="es-MX"/>
        </w:rPr>
        <w:t xml:space="preserve">de interpretación en el orden administrativo número 0002-11, emitido por Acuerdo del Pleno de este Instituto de Transparencia y Acceso </w:t>
      </w:r>
      <w:r w:rsidRPr="00016757">
        <w:rPr>
          <w:rFonts w:ascii="Palatino Linotype" w:hAnsi="Palatino Linotype" w:cs="Arial"/>
          <w:bCs/>
          <w:lang w:eastAsia="es-MX"/>
        </w:rPr>
        <w:lastRenderedPageBreak/>
        <w:t xml:space="preserve">a la Información Pública del Estado de México y Municipios, publicado en el Periódico Oficial del Gobierno del Estado Libre y Soberano de México “Gaceta del Gobierno” el diecinueve de octubre de dos mil once, </w:t>
      </w:r>
      <w:r w:rsidRPr="00016757">
        <w:rPr>
          <w:rFonts w:ascii="Palatino Linotype" w:hAnsi="Palatino Linotype" w:cs="Arial"/>
        </w:rPr>
        <w:t>cuyo rubro y texto dispone:</w:t>
      </w:r>
    </w:p>
    <w:p w14:paraId="203E4369" w14:textId="77777777" w:rsidR="008E4483" w:rsidRPr="00016757" w:rsidRDefault="008E4483" w:rsidP="008E4483">
      <w:pPr>
        <w:autoSpaceDE w:val="0"/>
        <w:autoSpaceDN w:val="0"/>
        <w:adjustRightInd w:val="0"/>
        <w:ind w:left="567" w:right="567"/>
        <w:jc w:val="both"/>
        <w:rPr>
          <w:rFonts w:ascii="Palatino Linotype" w:hAnsi="Palatino Linotype" w:cs="Arial"/>
          <w:b/>
          <w:i/>
          <w:sz w:val="22"/>
          <w:lang w:eastAsia="es-MX"/>
        </w:rPr>
      </w:pPr>
      <w:r w:rsidRPr="00016757">
        <w:rPr>
          <w:rFonts w:ascii="Palatino Linotype" w:hAnsi="Palatino Linotype" w:cs="Arial"/>
          <w:b/>
          <w:i/>
          <w:sz w:val="22"/>
          <w:lang w:eastAsia="es-MX"/>
        </w:rPr>
        <w:t>“CRITERIO 0002-11</w:t>
      </w:r>
    </w:p>
    <w:p w14:paraId="0FACDA68" w14:textId="77777777" w:rsidR="008E4483" w:rsidRPr="00016757" w:rsidRDefault="008E4483" w:rsidP="008E4483">
      <w:pPr>
        <w:autoSpaceDE w:val="0"/>
        <w:autoSpaceDN w:val="0"/>
        <w:adjustRightInd w:val="0"/>
        <w:ind w:left="567" w:right="567"/>
        <w:jc w:val="both"/>
        <w:rPr>
          <w:rFonts w:ascii="Palatino Linotype" w:hAnsi="Palatino Linotype" w:cs="Arial"/>
          <w:i/>
          <w:sz w:val="22"/>
          <w:lang w:eastAsia="es-MX"/>
        </w:rPr>
      </w:pPr>
      <w:r w:rsidRPr="00016757">
        <w:rPr>
          <w:rFonts w:ascii="Palatino Linotype" w:hAnsi="Palatino Linotype" w:cs="Arial"/>
          <w:b/>
          <w:i/>
          <w:sz w:val="22"/>
          <w:lang w:eastAsia="es-MX"/>
        </w:rPr>
        <w:t xml:space="preserve">INFORMACIÓN PÚBLICA, CONCEPTO DE, EN MATERIA DE TRANSPARENCIA. INTERPRETACIÓN TEMÁTICA DE LOS ARTÍCULOS 2, FRACCIÓN </w:t>
      </w:r>
      <w:r w:rsidRPr="00016757">
        <w:rPr>
          <w:rFonts w:ascii="Palatino Linotype" w:hAnsi="Palatino Linotype" w:cs="Arial"/>
          <w:b/>
          <w:bCs/>
          <w:i/>
          <w:sz w:val="22"/>
          <w:lang w:eastAsia="es-MX"/>
        </w:rPr>
        <w:t xml:space="preserve">V, XV, Y XVI, </w:t>
      </w:r>
      <w:r w:rsidRPr="00016757">
        <w:rPr>
          <w:rFonts w:ascii="Palatino Linotype" w:hAnsi="Palatino Linotype" w:cs="Arial"/>
          <w:b/>
          <w:i/>
          <w:sz w:val="22"/>
          <w:lang w:eastAsia="es-MX"/>
        </w:rPr>
        <w:t>3, 4,11 Y 41.</w:t>
      </w:r>
      <w:r w:rsidRPr="00016757">
        <w:rPr>
          <w:rFonts w:ascii="Palatino Linotype" w:hAnsi="Palatino Linotype" w:cs="Arial"/>
          <w:i/>
          <w:sz w:val="22"/>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543714A" w14:textId="77777777" w:rsidR="008E4483" w:rsidRPr="00016757" w:rsidRDefault="008E4483" w:rsidP="008E4483">
      <w:pPr>
        <w:autoSpaceDE w:val="0"/>
        <w:autoSpaceDN w:val="0"/>
        <w:adjustRightInd w:val="0"/>
        <w:ind w:left="567" w:right="567"/>
        <w:jc w:val="both"/>
        <w:rPr>
          <w:rFonts w:ascii="Palatino Linotype" w:hAnsi="Palatino Linotype" w:cs="Arial"/>
          <w:i/>
          <w:sz w:val="22"/>
          <w:lang w:eastAsia="es-MX"/>
        </w:rPr>
      </w:pPr>
      <w:r w:rsidRPr="00016757">
        <w:rPr>
          <w:rFonts w:ascii="Palatino Linotype" w:hAnsi="Palatino Linotype" w:cs="Arial"/>
          <w:i/>
          <w:sz w:val="22"/>
          <w:lang w:eastAsia="es-MX"/>
        </w:rPr>
        <w:t>En consecuencia el acceso a la información se refiere a que se cumplan cualquiera de los siguientes tres supuestos:</w:t>
      </w:r>
    </w:p>
    <w:p w14:paraId="375E15D9" w14:textId="77777777" w:rsidR="008E4483" w:rsidRPr="00016757" w:rsidRDefault="008E4483" w:rsidP="008E4483">
      <w:pPr>
        <w:autoSpaceDE w:val="0"/>
        <w:autoSpaceDN w:val="0"/>
        <w:adjustRightInd w:val="0"/>
        <w:ind w:left="567" w:right="567"/>
        <w:jc w:val="both"/>
        <w:rPr>
          <w:rFonts w:ascii="Palatino Linotype" w:hAnsi="Palatino Linotype" w:cs="Arial"/>
          <w:i/>
          <w:sz w:val="22"/>
          <w:lang w:eastAsia="es-MX"/>
        </w:rPr>
      </w:pPr>
      <w:r w:rsidRPr="00016757">
        <w:rPr>
          <w:rFonts w:ascii="Palatino Linotype" w:hAnsi="Palatino Linotype" w:cs="Arial"/>
          <w:i/>
          <w:sz w:val="22"/>
          <w:lang w:eastAsia="es-MX"/>
        </w:rPr>
        <w:t>Que se trate de información registrada en cualquier soporte documental, que en ejercicio de las atribuciones conferidas, sea generada por los Sujetos Obligados;</w:t>
      </w:r>
    </w:p>
    <w:p w14:paraId="2F790A50" w14:textId="77777777" w:rsidR="008E4483" w:rsidRPr="00016757" w:rsidRDefault="008E4483" w:rsidP="008E4483">
      <w:pPr>
        <w:autoSpaceDE w:val="0"/>
        <w:autoSpaceDN w:val="0"/>
        <w:adjustRightInd w:val="0"/>
        <w:ind w:left="567" w:right="567"/>
        <w:jc w:val="both"/>
        <w:rPr>
          <w:rFonts w:ascii="Palatino Linotype" w:hAnsi="Palatino Linotype" w:cs="Arial"/>
          <w:i/>
          <w:sz w:val="22"/>
          <w:lang w:eastAsia="es-MX"/>
        </w:rPr>
      </w:pPr>
      <w:r w:rsidRPr="00016757">
        <w:rPr>
          <w:rFonts w:ascii="Palatino Linotype" w:hAnsi="Palatino Linotype" w:cs="Arial"/>
          <w:i/>
          <w:sz w:val="22"/>
          <w:lang w:eastAsia="es-MX"/>
        </w:rPr>
        <w:t>Que se trate de información registrada en cualquier soporte documental, que en ejercicio de las atribuciones conferidas, sea administrada por los Sujetos Obligados, y</w:t>
      </w:r>
    </w:p>
    <w:p w14:paraId="518D68CB" w14:textId="77777777" w:rsidR="008E4483" w:rsidRPr="00016757" w:rsidRDefault="008E4483" w:rsidP="008E4483">
      <w:pPr>
        <w:ind w:left="567" w:right="567"/>
        <w:jc w:val="both"/>
        <w:rPr>
          <w:rFonts w:ascii="Palatino Linotype" w:hAnsi="Palatino Linotype" w:cs="Arial"/>
          <w:i/>
          <w:color w:val="000000" w:themeColor="text1"/>
          <w:sz w:val="22"/>
        </w:rPr>
      </w:pPr>
      <w:r w:rsidRPr="00016757">
        <w:rPr>
          <w:rFonts w:ascii="Palatino Linotype" w:hAnsi="Palatino Linotype" w:cs="Arial"/>
          <w:i/>
          <w:sz w:val="22"/>
          <w:lang w:eastAsia="es-MX"/>
        </w:rPr>
        <w:t>Que se trate de información registrada en cualquier soporte documental, que en ejercicio de las atribuciones conferidas, se encuentre en posesión de los Sujetos Obligados.”</w:t>
      </w:r>
    </w:p>
    <w:p w14:paraId="38FA0365" w14:textId="77777777" w:rsidR="008E4483" w:rsidRPr="00016757" w:rsidRDefault="008E4483" w:rsidP="008E4483">
      <w:pPr>
        <w:pStyle w:val="Prrafodelista"/>
        <w:tabs>
          <w:tab w:val="left" w:pos="851"/>
        </w:tabs>
        <w:spacing w:line="360" w:lineRule="auto"/>
        <w:ind w:left="0" w:right="49"/>
        <w:jc w:val="both"/>
        <w:rPr>
          <w:rFonts w:ascii="Palatino Linotype" w:hAnsi="Palatino Linotype"/>
          <w:lang w:val="es-ES"/>
        </w:rPr>
      </w:pPr>
    </w:p>
    <w:p w14:paraId="6A6116C0" w14:textId="01816BB0" w:rsidR="008E4483" w:rsidRPr="00016757" w:rsidRDefault="008E4483" w:rsidP="003B5FD2">
      <w:pPr>
        <w:pStyle w:val="Prrafodelista"/>
        <w:numPr>
          <w:ilvl w:val="0"/>
          <w:numId w:val="4"/>
        </w:numPr>
        <w:tabs>
          <w:tab w:val="left" w:pos="851"/>
        </w:tabs>
        <w:spacing w:before="240" w:after="240" w:line="360" w:lineRule="auto"/>
        <w:ind w:right="49"/>
        <w:jc w:val="both"/>
        <w:rPr>
          <w:rFonts w:ascii="Palatino Linotype" w:hAnsi="Palatino Linotype" w:cs="Arial"/>
          <w:lang w:val="es-ES"/>
        </w:rPr>
      </w:pPr>
      <w:r w:rsidRPr="00016757">
        <w:rPr>
          <w:rFonts w:ascii="Palatino Linotype" w:hAnsi="Palatino Linotype"/>
          <w:lang w:val="es-ES"/>
        </w:rPr>
        <w:t>El derecho de acceso a la información encuentra su materia elemental en los documentos, y la Ley de Transparencia local nos brinda el siguiente concepto, para darnos un mejor panorama:</w:t>
      </w:r>
    </w:p>
    <w:p w14:paraId="29B2B485" w14:textId="77777777" w:rsidR="008E4483" w:rsidRPr="00016757" w:rsidRDefault="008E4483" w:rsidP="001636EB">
      <w:pPr>
        <w:autoSpaceDE w:val="0"/>
        <w:autoSpaceDN w:val="0"/>
        <w:adjustRightInd w:val="0"/>
        <w:spacing w:line="360" w:lineRule="auto"/>
        <w:ind w:left="567" w:right="567"/>
        <w:jc w:val="both"/>
        <w:rPr>
          <w:rFonts w:ascii="Palatino Linotype" w:hAnsi="Palatino Linotype"/>
          <w:i/>
          <w:sz w:val="22"/>
          <w:lang w:val="es-ES"/>
        </w:rPr>
      </w:pPr>
      <w:r w:rsidRPr="00016757">
        <w:rPr>
          <w:rFonts w:ascii="Palatino Linotype" w:eastAsiaTheme="minorHAnsi" w:hAnsi="Palatino Linotype" w:cs="Bookman Old Style,Bold"/>
          <w:b/>
          <w:bCs/>
          <w:i/>
          <w:sz w:val="22"/>
          <w:lang w:eastAsia="en-US"/>
        </w:rPr>
        <w:t xml:space="preserve">XI. Documento: </w:t>
      </w:r>
      <w:r w:rsidRPr="00016757">
        <w:rPr>
          <w:rFonts w:ascii="Palatino Linotype" w:eastAsiaTheme="minorHAnsi" w:hAnsi="Palatino Linotype" w:cs="Bookman Old Style"/>
          <w:i/>
          <w:sz w:val="22"/>
          <w:lang w:eastAsia="en-US"/>
        </w:rPr>
        <w:t xml:space="preserve">Los expedientes, reportes, estudios, actas, resoluciones, </w:t>
      </w:r>
      <w:r w:rsidRPr="00016757">
        <w:rPr>
          <w:rFonts w:ascii="Palatino Linotype" w:eastAsiaTheme="minorHAnsi" w:hAnsi="Palatino Linotype" w:cs="Bookman Old Style"/>
          <w:b/>
          <w:i/>
          <w:sz w:val="22"/>
          <w:lang w:eastAsia="en-US"/>
        </w:rPr>
        <w:t>oficios,</w:t>
      </w:r>
      <w:r w:rsidRPr="00016757">
        <w:rPr>
          <w:rFonts w:ascii="Palatino Linotype" w:eastAsiaTheme="minorHAnsi" w:hAnsi="Palatino Linotype" w:cs="Bookman Old Style"/>
          <w:i/>
          <w:sz w:val="22"/>
          <w:lang w:eastAsia="en-US"/>
        </w:rPr>
        <w:t xml:space="preserve"> correspondencia, acuerdos, directivas, directrices, circulares, contratos, convenios, instructivos, notas, memorandos, estadísticas o bien, </w:t>
      </w:r>
      <w:r w:rsidRPr="00016757">
        <w:rPr>
          <w:rFonts w:ascii="Palatino Linotype" w:eastAsiaTheme="minorHAnsi" w:hAnsi="Palatino Linotype" w:cs="Bookman Old Style"/>
          <w:b/>
          <w:i/>
          <w:sz w:val="22"/>
          <w:lang w:eastAsia="en-US"/>
        </w:rPr>
        <w:t>cualquier otro registro</w:t>
      </w:r>
      <w:r w:rsidRPr="00016757">
        <w:rPr>
          <w:rFonts w:ascii="Palatino Linotype" w:eastAsiaTheme="minorHAnsi" w:hAnsi="Palatino Linotype" w:cs="Bookman Old Style"/>
          <w:i/>
          <w:sz w:val="22"/>
          <w:lang w:eastAsia="en-US"/>
        </w:rPr>
        <w:t xml:space="preserve"> que documente el ejercicio de las facultades, funciones y competencias de los sujetos obligados, sus servidores públicos e integrantes, sin importar su fuente o fecha de </w:t>
      </w:r>
      <w:r w:rsidRPr="00016757">
        <w:rPr>
          <w:rFonts w:ascii="Palatino Linotype" w:eastAsiaTheme="minorHAnsi" w:hAnsi="Palatino Linotype" w:cs="Bookman Old Style"/>
          <w:i/>
          <w:sz w:val="22"/>
          <w:lang w:eastAsia="en-US"/>
        </w:rPr>
        <w:lastRenderedPageBreak/>
        <w:t>elaboración. Los documentos podrán estar en cualquier medio, sea escrito, impreso,  sonoro, visual, electrónico, informático u holográfico;</w:t>
      </w:r>
    </w:p>
    <w:p w14:paraId="47C413F4" w14:textId="77777777" w:rsidR="008E4483" w:rsidRPr="00016757" w:rsidRDefault="008E4483" w:rsidP="008E4483">
      <w:pPr>
        <w:pStyle w:val="Prrafodelista"/>
        <w:tabs>
          <w:tab w:val="left" w:pos="851"/>
        </w:tabs>
        <w:spacing w:line="360" w:lineRule="auto"/>
        <w:ind w:left="0" w:right="49"/>
        <w:jc w:val="both"/>
        <w:rPr>
          <w:rFonts w:ascii="Palatino Linotype" w:hAnsi="Palatino Linotype"/>
          <w:lang w:val="es-ES"/>
        </w:rPr>
      </w:pPr>
    </w:p>
    <w:p w14:paraId="483E55FA" w14:textId="77777777" w:rsidR="008E4483" w:rsidRPr="00016757" w:rsidRDefault="008E4483" w:rsidP="003B5FD2">
      <w:pPr>
        <w:pStyle w:val="Prrafodelista"/>
        <w:numPr>
          <w:ilvl w:val="0"/>
          <w:numId w:val="4"/>
        </w:numPr>
        <w:tabs>
          <w:tab w:val="left" w:pos="851"/>
        </w:tabs>
        <w:spacing w:line="360" w:lineRule="auto"/>
        <w:ind w:right="49"/>
        <w:jc w:val="both"/>
        <w:rPr>
          <w:rFonts w:ascii="Palatino Linotype" w:hAnsi="Palatino Linotype"/>
          <w:lang w:val="es-ES"/>
        </w:rPr>
      </w:pPr>
      <w:r w:rsidRPr="00016757">
        <w:rPr>
          <w:rFonts w:ascii="Palatino Linotype" w:hAnsi="Palatino Linotype"/>
          <w:lang w:val="es-ES"/>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1A752599" w14:textId="77777777" w:rsidR="008E4483" w:rsidRPr="00016757" w:rsidRDefault="008E4483" w:rsidP="008E4483">
      <w:pPr>
        <w:pStyle w:val="Prrafodelista"/>
        <w:spacing w:line="360" w:lineRule="auto"/>
        <w:ind w:left="0"/>
        <w:jc w:val="both"/>
        <w:rPr>
          <w:rFonts w:ascii="Palatino Linotype" w:eastAsia="Calibri" w:hAnsi="Palatino Linotype" w:cs="Arial"/>
        </w:rPr>
      </w:pPr>
    </w:p>
    <w:p w14:paraId="1B3026E4" w14:textId="77777777" w:rsidR="008E4483" w:rsidRPr="00016757" w:rsidRDefault="008E4483" w:rsidP="003B5FD2">
      <w:pPr>
        <w:pStyle w:val="Prrafodelista"/>
        <w:numPr>
          <w:ilvl w:val="0"/>
          <w:numId w:val="4"/>
        </w:numPr>
        <w:spacing w:line="360" w:lineRule="auto"/>
        <w:jc w:val="both"/>
        <w:rPr>
          <w:rFonts w:ascii="Palatino Linotype" w:eastAsia="Calibri" w:hAnsi="Palatino Linotype" w:cs="Arial"/>
        </w:rPr>
      </w:pPr>
      <w:r w:rsidRPr="00016757">
        <w:rPr>
          <w:rFonts w:ascii="Palatino Linotype" w:hAnsi="Palatino Linotype"/>
          <w:color w:val="000000" w:themeColor="text1"/>
        </w:rPr>
        <w:t xml:space="preserve">Resulta necesario referir que, el </w:t>
      </w:r>
      <w:r w:rsidRPr="00016757">
        <w:rPr>
          <w:rFonts w:ascii="Palatino Linotype" w:eastAsia="Calibri" w:hAnsi="Palatino Linotype" w:cs="Arial"/>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016757">
        <w:rPr>
          <w:rFonts w:ascii="Palatino Linotype" w:eastAsia="Calibri" w:hAnsi="Palatino Linotype" w:cs="Arial"/>
          <w:b/>
        </w:rPr>
        <w:t>los Sujetos Obligados deberán documentar todo acto que se derive del ejercicio de sus facultades, competencias o funciones,</w:t>
      </w:r>
      <w:r w:rsidRPr="00016757">
        <w:rPr>
          <w:rFonts w:ascii="Palatino Linotype" w:eastAsia="Calibri" w:hAnsi="Palatino Linotype" w:cs="Arial"/>
        </w:rPr>
        <w:t xml:space="preserve"> considerando desde su origen la eventual publicidad y reutilización de la información que generen, posean o administren.</w:t>
      </w:r>
    </w:p>
    <w:p w14:paraId="2150B72C" w14:textId="77777777" w:rsidR="008E4483" w:rsidRPr="00016757" w:rsidRDefault="008E4483" w:rsidP="008E4483">
      <w:pPr>
        <w:pStyle w:val="Prrafodelista"/>
        <w:rPr>
          <w:rFonts w:ascii="Palatino Linotype" w:eastAsia="Calibri" w:hAnsi="Palatino Linotype" w:cs="Arial"/>
        </w:rPr>
      </w:pPr>
    </w:p>
    <w:p w14:paraId="308FCB42" w14:textId="77777777" w:rsidR="008E4483" w:rsidRPr="00016757" w:rsidRDefault="008E4483" w:rsidP="003B5FD2">
      <w:pPr>
        <w:pStyle w:val="Prrafodelista"/>
        <w:numPr>
          <w:ilvl w:val="0"/>
          <w:numId w:val="4"/>
        </w:numPr>
        <w:spacing w:line="360" w:lineRule="auto"/>
        <w:jc w:val="both"/>
        <w:rPr>
          <w:rFonts w:ascii="Palatino Linotype" w:eastAsia="Calibri" w:hAnsi="Palatino Linotype" w:cs="Arial"/>
        </w:rPr>
      </w:pPr>
      <w:r w:rsidRPr="00016757">
        <w:rPr>
          <w:rFonts w:ascii="Palatino Linotype" w:hAnsi="Palatino Linotype" w:cs="Arial"/>
          <w:color w:val="000000"/>
        </w:rPr>
        <w:t>Además, debemos tomar en cuenta los artículos 4 y 12, de la Ley de Transparencia y Acceso a la Información Pública del Estado de México y Municipios, los cuales establecen lo siguiente:</w:t>
      </w:r>
    </w:p>
    <w:p w14:paraId="0DE0F687" w14:textId="77777777" w:rsidR="008E4483" w:rsidRPr="00016757" w:rsidRDefault="008E4483" w:rsidP="001636EB">
      <w:pPr>
        <w:autoSpaceDE w:val="0"/>
        <w:autoSpaceDN w:val="0"/>
        <w:adjustRightInd w:val="0"/>
        <w:spacing w:line="360" w:lineRule="auto"/>
        <w:ind w:left="567" w:right="567"/>
        <w:jc w:val="both"/>
        <w:rPr>
          <w:rFonts w:ascii="Palatino Linotype" w:hAnsi="Palatino Linotype" w:cs="Bookman Old Style"/>
          <w:i/>
          <w:sz w:val="22"/>
        </w:rPr>
      </w:pPr>
      <w:r w:rsidRPr="00016757">
        <w:rPr>
          <w:rFonts w:ascii="Palatino Linotype" w:hAnsi="Palatino Linotype" w:cs="Bookman Old Style,Bold"/>
          <w:b/>
          <w:bCs/>
          <w:i/>
          <w:sz w:val="22"/>
        </w:rPr>
        <w:t xml:space="preserve">Artículo 4. </w:t>
      </w:r>
      <w:r w:rsidRPr="00016757">
        <w:rPr>
          <w:rFonts w:ascii="Palatino Linotype" w:hAnsi="Palatino Linotype" w:cs="Bookman Old Style"/>
          <w:i/>
          <w:sz w:val="22"/>
        </w:rPr>
        <w:t>El derecho humano de acceso a la información pública es la prerrogativa de las personas para buscar, difundir, investigar, recabar, recibir y solicitar información pública, sin necesidad de acreditar personalidad ni interés jurídico.</w:t>
      </w:r>
    </w:p>
    <w:p w14:paraId="6084A6A6" w14:textId="77777777" w:rsidR="008E4483" w:rsidRPr="00016757" w:rsidRDefault="008E4483" w:rsidP="001636EB">
      <w:pPr>
        <w:autoSpaceDE w:val="0"/>
        <w:autoSpaceDN w:val="0"/>
        <w:adjustRightInd w:val="0"/>
        <w:spacing w:line="360" w:lineRule="auto"/>
        <w:ind w:left="567" w:right="567"/>
        <w:jc w:val="both"/>
        <w:rPr>
          <w:rFonts w:ascii="Palatino Linotype" w:hAnsi="Palatino Linotype" w:cs="Bookman Old Style"/>
          <w:i/>
          <w:sz w:val="22"/>
        </w:rPr>
      </w:pPr>
      <w:r w:rsidRPr="00016757">
        <w:rPr>
          <w:rFonts w:ascii="Palatino Linotype" w:hAnsi="Palatino Linotype" w:cs="Bookman Old Style"/>
          <w:i/>
          <w:sz w:val="22"/>
        </w:rPr>
        <w:lastRenderedPageBreak/>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BFA1242" w14:textId="77777777" w:rsidR="008E4483" w:rsidRPr="00016757" w:rsidRDefault="008E4483" w:rsidP="001636EB">
      <w:pPr>
        <w:autoSpaceDE w:val="0"/>
        <w:autoSpaceDN w:val="0"/>
        <w:adjustRightInd w:val="0"/>
        <w:spacing w:line="360" w:lineRule="auto"/>
        <w:ind w:left="567" w:right="567"/>
        <w:jc w:val="both"/>
        <w:rPr>
          <w:rFonts w:ascii="Palatino Linotype" w:hAnsi="Palatino Linotype" w:cs="Bookman Old Style"/>
          <w:i/>
          <w:sz w:val="22"/>
        </w:rPr>
      </w:pPr>
    </w:p>
    <w:p w14:paraId="239B53A8" w14:textId="77777777" w:rsidR="008E4483" w:rsidRPr="00016757" w:rsidRDefault="008E4483" w:rsidP="001636EB">
      <w:pPr>
        <w:autoSpaceDE w:val="0"/>
        <w:autoSpaceDN w:val="0"/>
        <w:adjustRightInd w:val="0"/>
        <w:spacing w:line="360" w:lineRule="auto"/>
        <w:ind w:left="567" w:right="567"/>
        <w:jc w:val="both"/>
        <w:rPr>
          <w:rFonts w:ascii="Palatino Linotype" w:hAnsi="Palatino Linotype" w:cs="Bookman Old Style"/>
          <w:i/>
          <w:sz w:val="22"/>
        </w:rPr>
      </w:pPr>
      <w:r w:rsidRPr="00016757">
        <w:rPr>
          <w:rFonts w:ascii="Palatino Linotype" w:hAnsi="Palatino Linotype" w:cs="Bookman Old Style"/>
          <w:i/>
          <w:sz w:val="22"/>
        </w:rPr>
        <w:t>Los sujetos obligados deben poner en práctica, políticas y programas de acceso a la información que se apeguen a criterios de publicidad, veracidad, oportunidad, precisión y suficiencia en beneficio de los solicitantes.</w:t>
      </w:r>
    </w:p>
    <w:p w14:paraId="18E51A2B" w14:textId="77777777" w:rsidR="008E4483" w:rsidRPr="00016757" w:rsidRDefault="008E4483" w:rsidP="001636EB">
      <w:pPr>
        <w:autoSpaceDE w:val="0"/>
        <w:autoSpaceDN w:val="0"/>
        <w:adjustRightInd w:val="0"/>
        <w:spacing w:line="360" w:lineRule="auto"/>
        <w:ind w:left="567" w:right="567"/>
        <w:jc w:val="both"/>
        <w:rPr>
          <w:rFonts w:ascii="Palatino Linotype" w:hAnsi="Palatino Linotype" w:cs="Arial"/>
          <w:i/>
          <w:color w:val="000000"/>
          <w:sz w:val="22"/>
        </w:rPr>
      </w:pPr>
    </w:p>
    <w:p w14:paraId="282997B3" w14:textId="77777777" w:rsidR="008E4483" w:rsidRPr="00016757" w:rsidRDefault="008E4483" w:rsidP="001636EB">
      <w:pPr>
        <w:autoSpaceDE w:val="0"/>
        <w:autoSpaceDN w:val="0"/>
        <w:adjustRightInd w:val="0"/>
        <w:spacing w:line="360" w:lineRule="auto"/>
        <w:ind w:left="567" w:right="567"/>
        <w:jc w:val="both"/>
        <w:rPr>
          <w:rFonts w:ascii="Palatino Linotype" w:hAnsi="Palatino Linotype" w:cs="Bookman Old Style"/>
          <w:i/>
          <w:sz w:val="22"/>
        </w:rPr>
      </w:pPr>
      <w:r w:rsidRPr="00016757">
        <w:rPr>
          <w:rFonts w:ascii="Palatino Linotype" w:hAnsi="Palatino Linotype" w:cs="Bookman Old Style,Bold"/>
          <w:b/>
          <w:bCs/>
          <w:i/>
          <w:sz w:val="22"/>
        </w:rPr>
        <w:t xml:space="preserve">Artículo 12. </w:t>
      </w:r>
      <w:r w:rsidRPr="00016757">
        <w:rPr>
          <w:rFonts w:ascii="Palatino Linotype" w:hAnsi="Palatino Linotype" w:cs="Bookman Old Style"/>
          <w:i/>
          <w:sz w:val="22"/>
        </w:rPr>
        <w:t xml:space="preserve">Quienes generen, recopilen, administren, manejen, procesen, archiven o conserven información pública serán responsables de la misma en los términos de las disposiciones jurídicas aplicables. </w:t>
      </w:r>
    </w:p>
    <w:p w14:paraId="3DE3F3A1" w14:textId="77777777" w:rsidR="008E4483" w:rsidRPr="00016757" w:rsidRDefault="008E4483" w:rsidP="001636EB">
      <w:pPr>
        <w:autoSpaceDE w:val="0"/>
        <w:autoSpaceDN w:val="0"/>
        <w:adjustRightInd w:val="0"/>
        <w:spacing w:line="360" w:lineRule="auto"/>
        <w:ind w:left="567" w:right="567"/>
        <w:jc w:val="both"/>
        <w:rPr>
          <w:rFonts w:ascii="Palatino Linotype" w:hAnsi="Palatino Linotype" w:cs="Bookman Old Style"/>
          <w:b/>
          <w:i/>
          <w:sz w:val="22"/>
        </w:rPr>
      </w:pPr>
      <w:r w:rsidRPr="00016757">
        <w:rPr>
          <w:rFonts w:ascii="Palatino Linotype" w:hAnsi="Palatino Linotype" w:cs="Bookman Old Style"/>
          <w:i/>
          <w:sz w:val="22"/>
        </w:rPr>
        <w:t xml:space="preserve">Los sujetos obligados sólo proporcionarán la información pública que se les requiera y que obre en sus archivos y en el estado en que ésta se encuentre. </w:t>
      </w:r>
      <w:r w:rsidRPr="00016757">
        <w:rPr>
          <w:rFonts w:ascii="Palatino Linotype" w:hAnsi="Palatino Linotype" w:cs="Bookman Old Style"/>
          <w:b/>
          <w:i/>
          <w:sz w:val="22"/>
        </w:rPr>
        <w:t>La obligación de proporcionar información no comprende el procesamiento de la misma, ni el presentarla conforme al interés del solicitante; no estarán obligados a generarla, resumirla, efectuar cálculos o practicar investigaciones.</w:t>
      </w:r>
    </w:p>
    <w:p w14:paraId="6D0638B5" w14:textId="77777777" w:rsidR="008E4483" w:rsidRPr="00016757" w:rsidRDefault="008E4483" w:rsidP="008E4483">
      <w:pPr>
        <w:autoSpaceDE w:val="0"/>
        <w:autoSpaceDN w:val="0"/>
        <w:adjustRightInd w:val="0"/>
        <w:spacing w:line="360" w:lineRule="auto"/>
        <w:ind w:left="567" w:right="567"/>
        <w:jc w:val="both"/>
        <w:rPr>
          <w:rFonts w:ascii="Palatino Linotype" w:hAnsi="Palatino Linotype" w:cs="Bookman Old Style"/>
          <w:i/>
        </w:rPr>
      </w:pPr>
    </w:p>
    <w:p w14:paraId="22BA7410" w14:textId="77777777" w:rsidR="008E4483" w:rsidRPr="00016757" w:rsidRDefault="008E4483" w:rsidP="003B5FD2">
      <w:pPr>
        <w:pStyle w:val="Prrafodelista"/>
        <w:numPr>
          <w:ilvl w:val="0"/>
          <w:numId w:val="4"/>
        </w:numPr>
        <w:tabs>
          <w:tab w:val="left" w:pos="851"/>
        </w:tabs>
        <w:spacing w:line="360" w:lineRule="auto"/>
        <w:ind w:right="49"/>
        <w:jc w:val="both"/>
        <w:rPr>
          <w:rFonts w:ascii="Palatino Linotype" w:hAnsi="Palatino Linotype"/>
          <w:lang w:val="es-ES"/>
        </w:rPr>
      </w:pPr>
      <w:r w:rsidRPr="00016757">
        <w:rPr>
          <w:rFonts w:ascii="Palatino Linotype" w:hAnsi="Palatino Linotype"/>
          <w:lang w:val="es-ES"/>
        </w:rPr>
        <w:t xml:space="preserve">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w:t>
      </w:r>
      <w:r w:rsidRPr="00016757">
        <w:rPr>
          <w:rFonts w:ascii="Palatino Linotype" w:hAnsi="Palatino Linotype"/>
          <w:lang w:val="es-ES"/>
        </w:rPr>
        <w:lastRenderedPageBreak/>
        <w:t>principios de eficacia</w:t>
      </w:r>
      <w:r w:rsidRPr="00016757">
        <w:rPr>
          <w:rStyle w:val="Refdenotaalpie"/>
          <w:lang w:val="es-ES"/>
        </w:rPr>
        <w:footnoteReference w:id="5"/>
      </w:r>
      <w:r w:rsidRPr="00016757">
        <w:rPr>
          <w:rFonts w:ascii="Palatino Linotype" w:hAnsi="Palatino Linotype"/>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66034A79" w14:textId="77777777" w:rsidR="008E4483" w:rsidRPr="00016757" w:rsidRDefault="008E4483" w:rsidP="008E4483">
      <w:pPr>
        <w:pStyle w:val="Prrafodelista"/>
        <w:tabs>
          <w:tab w:val="left" w:pos="851"/>
        </w:tabs>
        <w:spacing w:line="360" w:lineRule="auto"/>
        <w:ind w:left="0" w:right="49"/>
        <w:jc w:val="both"/>
        <w:rPr>
          <w:rFonts w:ascii="Palatino Linotype" w:hAnsi="Palatino Linotype"/>
          <w:lang w:val="es-ES"/>
        </w:rPr>
      </w:pPr>
    </w:p>
    <w:p w14:paraId="274CFACC" w14:textId="77777777" w:rsidR="008E4483" w:rsidRPr="00016757" w:rsidRDefault="008E4483" w:rsidP="003B5FD2">
      <w:pPr>
        <w:pStyle w:val="Prrafodelista"/>
        <w:numPr>
          <w:ilvl w:val="0"/>
          <w:numId w:val="4"/>
        </w:numPr>
        <w:tabs>
          <w:tab w:val="left" w:pos="851"/>
        </w:tabs>
        <w:spacing w:line="360" w:lineRule="auto"/>
        <w:ind w:right="49"/>
        <w:jc w:val="both"/>
        <w:rPr>
          <w:rFonts w:ascii="Palatino Linotype" w:hAnsi="Palatino Linotype"/>
          <w:lang w:val="es-ES"/>
        </w:rPr>
      </w:pPr>
      <w:r w:rsidRPr="00016757">
        <w:rPr>
          <w:rFonts w:ascii="Palatino Linotype" w:hAnsi="Palatino Linotype"/>
          <w:lang w:val="es-ES"/>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1C9461BC" w14:textId="77777777" w:rsidR="008E4483" w:rsidRPr="00016757" w:rsidRDefault="008E4483" w:rsidP="001636EB">
      <w:pPr>
        <w:pStyle w:val="Prrafodelista"/>
        <w:tabs>
          <w:tab w:val="left" w:pos="851"/>
        </w:tabs>
        <w:spacing w:line="360" w:lineRule="auto"/>
        <w:ind w:left="567" w:right="567"/>
        <w:jc w:val="both"/>
        <w:rPr>
          <w:rFonts w:ascii="Palatino Linotype" w:hAnsi="Palatino Linotype"/>
          <w:i/>
          <w:sz w:val="22"/>
        </w:rPr>
      </w:pPr>
      <w:r w:rsidRPr="00016757">
        <w:rPr>
          <w:rFonts w:ascii="Palatino Linotype" w:hAnsi="Palatino Linotype"/>
          <w:b/>
          <w:i/>
          <w:sz w:val="22"/>
        </w:rPr>
        <w:t>ACCESO A LA INFORMACIÓN. IMPLICACIÓN DEL PRINCIPIO DE MÁXIMA PUBLICIDAD EN EL DERECHO FUNDAMENTAL RELATIVO.</w:t>
      </w:r>
      <w:r w:rsidRPr="00016757">
        <w:rPr>
          <w:rFonts w:ascii="Palatino Linotype" w:hAnsi="Palatino Linotype"/>
          <w:i/>
          <w:sz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w:t>
      </w:r>
      <w:r w:rsidRPr="00016757">
        <w:rPr>
          <w:rFonts w:ascii="Palatino Linotype" w:hAnsi="Palatino Linotype"/>
          <w:i/>
          <w:sz w:val="22"/>
        </w:rPr>
        <w:lastRenderedPageBreak/>
        <w:t xml:space="preserve">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03762F0F" w14:textId="77777777" w:rsidR="008E4483" w:rsidRPr="00016757" w:rsidRDefault="008E4483" w:rsidP="001636EB">
      <w:pPr>
        <w:pStyle w:val="Prrafodelista"/>
        <w:tabs>
          <w:tab w:val="left" w:pos="851"/>
        </w:tabs>
        <w:spacing w:line="360" w:lineRule="auto"/>
        <w:ind w:left="567" w:right="567"/>
        <w:jc w:val="both"/>
        <w:rPr>
          <w:rFonts w:ascii="Palatino Linotype" w:hAnsi="Palatino Linotype"/>
          <w:i/>
          <w:sz w:val="22"/>
        </w:rPr>
      </w:pPr>
    </w:p>
    <w:p w14:paraId="67F80A0B" w14:textId="77777777" w:rsidR="008E4483" w:rsidRPr="00016757" w:rsidRDefault="008E4483" w:rsidP="001636EB">
      <w:pPr>
        <w:pStyle w:val="Prrafodelista"/>
        <w:tabs>
          <w:tab w:val="left" w:pos="851"/>
        </w:tabs>
        <w:spacing w:line="360" w:lineRule="auto"/>
        <w:ind w:left="567" w:right="567"/>
        <w:jc w:val="both"/>
        <w:rPr>
          <w:rFonts w:ascii="Palatino Linotype" w:hAnsi="Palatino Linotype"/>
          <w:i/>
          <w:sz w:val="22"/>
        </w:rPr>
      </w:pPr>
      <w:r w:rsidRPr="00016757">
        <w:rPr>
          <w:rFonts w:ascii="Palatino Linotype" w:hAnsi="Palatino Linotype"/>
          <w:i/>
          <w:sz w:val="22"/>
        </w:rPr>
        <w:t xml:space="preserve">CUARTO TRIBUNAL COLEGIADO EN MATERIA ADMINISTRATIVA DEL PRIMER CIRCUITO. </w:t>
      </w:r>
    </w:p>
    <w:p w14:paraId="31A63FA8" w14:textId="77777777" w:rsidR="008E4483" w:rsidRPr="00016757" w:rsidRDefault="008E4483" w:rsidP="001636EB">
      <w:pPr>
        <w:pStyle w:val="Prrafodelista"/>
        <w:tabs>
          <w:tab w:val="left" w:pos="851"/>
        </w:tabs>
        <w:spacing w:line="360" w:lineRule="auto"/>
        <w:ind w:left="567" w:right="567"/>
        <w:jc w:val="both"/>
        <w:rPr>
          <w:rFonts w:ascii="Palatino Linotype" w:hAnsi="Palatino Linotype"/>
          <w:i/>
          <w:sz w:val="22"/>
        </w:rPr>
      </w:pPr>
    </w:p>
    <w:p w14:paraId="51E4ECF1" w14:textId="77777777" w:rsidR="008E4483" w:rsidRPr="00016757" w:rsidRDefault="008E4483" w:rsidP="001636EB">
      <w:pPr>
        <w:pStyle w:val="Prrafodelista"/>
        <w:tabs>
          <w:tab w:val="left" w:pos="851"/>
        </w:tabs>
        <w:spacing w:line="360" w:lineRule="auto"/>
        <w:ind w:left="567" w:right="567"/>
        <w:jc w:val="both"/>
        <w:rPr>
          <w:rFonts w:ascii="Palatino Linotype" w:hAnsi="Palatino Linotype"/>
          <w:i/>
          <w:sz w:val="22"/>
        </w:rPr>
      </w:pPr>
      <w:r w:rsidRPr="00016757">
        <w:rPr>
          <w:rFonts w:ascii="Palatino Linotype" w:hAnsi="Palatino Linotype"/>
          <w:i/>
          <w:sz w:val="22"/>
        </w:rPr>
        <w:t>Amparo en revisión 257/2012. Ruth Corona Muñoz. 6 de diciembre de 2012. Unanimidad de votos. Ponente: Jean Claude Tron Petit. Secretaria: Mayra Susana Martínez López.</w:t>
      </w:r>
    </w:p>
    <w:p w14:paraId="5662BC61" w14:textId="77777777" w:rsidR="008E4483" w:rsidRPr="00016757" w:rsidRDefault="008E4483" w:rsidP="008E4483">
      <w:pPr>
        <w:pStyle w:val="Prrafodelista"/>
        <w:tabs>
          <w:tab w:val="left" w:pos="851"/>
        </w:tabs>
        <w:ind w:left="567" w:right="567"/>
        <w:jc w:val="both"/>
        <w:rPr>
          <w:rFonts w:ascii="Palatino Linotype" w:hAnsi="Palatino Linotype"/>
          <w:i/>
          <w:lang w:val="es-ES"/>
        </w:rPr>
      </w:pPr>
    </w:p>
    <w:p w14:paraId="0461DD46" w14:textId="77777777" w:rsidR="008E4483" w:rsidRPr="00016757" w:rsidRDefault="008E4483" w:rsidP="003B5FD2">
      <w:pPr>
        <w:pStyle w:val="Prrafodelista"/>
        <w:numPr>
          <w:ilvl w:val="0"/>
          <w:numId w:val="4"/>
        </w:numPr>
        <w:tabs>
          <w:tab w:val="left" w:pos="851"/>
        </w:tabs>
        <w:spacing w:line="360" w:lineRule="auto"/>
        <w:ind w:right="49"/>
        <w:jc w:val="both"/>
        <w:rPr>
          <w:rFonts w:ascii="Palatino Linotype" w:hAnsi="Palatino Linotype"/>
          <w:lang w:val="es-ES"/>
        </w:rPr>
      </w:pPr>
      <w:r w:rsidRPr="00016757">
        <w:rPr>
          <w:rFonts w:ascii="Palatino Linotype" w:hAnsi="Palatino Linotype"/>
          <w:lang w:val="es-ES"/>
        </w:rPr>
        <w:t xml:space="preserve">Como se ha señalado, los Sujetos Obligados deberán proporcionar toda la información que se encuentre en su posesión bajo los estándares más altos de transparencia y máxima publicidad. </w:t>
      </w:r>
    </w:p>
    <w:p w14:paraId="397274E3" w14:textId="77777777" w:rsidR="008E4483" w:rsidRPr="00016757" w:rsidRDefault="008E4483" w:rsidP="008E4483">
      <w:pPr>
        <w:tabs>
          <w:tab w:val="left" w:pos="851"/>
        </w:tabs>
        <w:spacing w:line="360" w:lineRule="auto"/>
        <w:ind w:right="49"/>
        <w:jc w:val="both"/>
        <w:rPr>
          <w:rFonts w:ascii="Palatino Linotype" w:hAnsi="Palatino Linotype"/>
          <w:lang w:val="es-ES"/>
        </w:rPr>
      </w:pPr>
    </w:p>
    <w:p w14:paraId="76FAF39D" w14:textId="77777777" w:rsidR="008E4483" w:rsidRPr="00016757" w:rsidRDefault="008E4483" w:rsidP="008E4483">
      <w:pPr>
        <w:pStyle w:val="Prrafodelista"/>
        <w:numPr>
          <w:ilvl w:val="0"/>
          <w:numId w:val="1"/>
        </w:numPr>
        <w:tabs>
          <w:tab w:val="left" w:pos="0"/>
        </w:tabs>
        <w:spacing w:line="360" w:lineRule="auto"/>
        <w:ind w:right="49"/>
        <w:jc w:val="both"/>
        <w:rPr>
          <w:rFonts w:ascii="Palatino Linotype" w:hAnsi="Palatino Linotype" w:cs="Arial"/>
          <w:lang w:eastAsia="es-MX"/>
        </w:rPr>
      </w:pPr>
      <w:r w:rsidRPr="00016757">
        <w:rPr>
          <w:rFonts w:ascii="Palatino Linotype" w:hAnsi="Palatino Linotype" w:cs="Arial"/>
        </w:rPr>
        <w:t>Es pertinente enfatizar lo que respecto al derecho de acceso a la información pública, refiere el artículo 6° de la Constitución Política de los Estados Unidos Mexicanos, que en su parte conducente señala:</w:t>
      </w:r>
    </w:p>
    <w:p w14:paraId="61E5DFB2" w14:textId="77777777" w:rsidR="008E4483" w:rsidRPr="00016757" w:rsidRDefault="008E4483" w:rsidP="001636EB">
      <w:pPr>
        <w:spacing w:line="360" w:lineRule="auto"/>
        <w:ind w:left="567" w:right="567"/>
        <w:jc w:val="both"/>
        <w:rPr>
          <w:rFonts w:ascii="Palatino Linotype" w:hAnsi="Palatino Linotype" w:cs="Arial"/>
          <w:i/>
          <w:sz w:val="22"/>
        </w:rPr>
      </w:pPr>
      <w:r w:rsidRPr="00016757">
        <w:rPr>
          <w:rFonts w:ascii="Palatino Linotype" w:hAnsi="Palatino Linotype" w:cs="Arial"/>
          <w:b/>
          <w:i/>
          <w:sz w:val="22"/>
        </w:rPr>
        <w:lastRenderedPageBreak/>
        <w:t>“Artículo 6o.</w:t>
      </w:r>
      <w:r w:rsidRPr="00016757">
        <w:rPr>
          <w:rFonts w:ascii="Palatino Linotype" w:hAnsi="Palatino Linotype" w:cs="Arial"/>
          <w:i/>
          <w:sz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016757">
        <w:rPr>
          <w:rFonts w:ascii="Palatino Linotype" w:hAnsi="Palatino Linotype" w:cs="Arial"/>
          <w:b/>
          <w:i/>
          <w:sz w:val="22"/>
        </w:rPr>
        <w:t>El derecho a la información será garantizado por el Estado.</w:t>
      </w:r>
      <w:r w:rsidRPr="00016757">
        <w:rPr>
          <w:rFonts w:ascii="Palatino Linotype" w:hAnsi="Palatino Linotype" w:cs="Arial"/>
          <w:i/>
          <w:sz w:val="22"/>
        </w:rPr>
        <w:t xml:space="preserve"> </w:t>
      </w:r>
    </w:p>
    <w:p w14:paraId="4AC38F1F" w14:textId="77777777" w:rsidR="008E4483" w:rsidRPr="00016757" w:rsidRDefault="008E4483" w:rsidP="001636EB">
      <w:pPr>
        <w:spacing w:line="360" w:lineRule="auto"/>
        <w:ind w:left="567" w:right="567"/>
        <w:jc w:val="both"/>
        <w:rPr>
          <w:rFonts w:ascii="Palatino Linotype" w:hAnsi="Palatino Linotype" w:cs="Arial"/>
          <w:i/>
          <w:sz w:val="22"/>
        </w:rPr>
      </w:pPr>
    </w:p>
    <w:p w14:paraId="4B5681D6" w14:textId="77777777" w:rsidR="008E4483" w:rsidRPr="00016757" w:rsidRDefault="008E4483" w:rsidP="001636EB">
      <w:pPr>
        <w:spacing w:line="360" w:lineRule="auto"/>
        <w:ind w:left="567" w:right="567"/>
        <w:jc w:val="both"/>
        <w:rPr>
          <w:rFonts w:ascii="Palatino Linotype" w:hAnsi="Palatino Linotype" w:cs="Arial"/>
          <w:i/>
          <w:sz w:val="22"/>
        </w:rPr>
      </w:pPr>
      <w:r w:rsidRPr="00016757">
        <w:rPr>
          <w:rFonts w:ascii="Palatino Linotype" w:hAnsi="Palatino Linotype" w:cs="Arial"/>
          <w:i/>
          <w:sz w:val="22"/>
        </w:rPr>
        <w:t>Toda persona tiene derecho al libre acceso a información plural y oportuna, así como a buscar, recibir y difundir información e ideas de toda índole por cualquier medio de expresión.</w:t>
      </w:r>
    </w:p>
    <w:p w14:paraId="50BFC5F5" w14:textId="77777777" w:rsidR="008E4483" w:rsidRPr="00016757" w:rsidRDefault="008E4483" w:rsidP="001636EB">
      <w:pPr>
        <w:spacing w:line="360" w:lineRule="auto"/>
        <w:ind w:left="567" w:right="567"/>
        <w:jc w:val="both"/>
        <w:rPr>
          <w:rFonts w:ascii="Palatino Linotype" w:hAnsi="Palatino Linotype" w:cs="Arial"/>
          <w:i/>
          <w:sz w:val="22"/>
        </w:rPr>
      </w:pPr>
    </w:p>
    <w:p w14:paraId="681A3253" w14:textId="77777777" w:rsidR="008E4483" w:rsidRPr="00016757" w:rsidRDefault="008E4483" w:rsidP="001636EB">
      <w:pPr>
        <w:spacing w:line="360" w:lineRule="auto"/>
        <w:ind w:left="567" w:right="567"/>
        <w:jc w:val="both"/>
        <w:rPr>
          <w:rFonts w:ascii="Palatino Linotype" w:hAnsi="Palatino Linotype" w:cs="Arial"/>
          <w:i/>
          <w:sz w:val="22"/>
        </w:rPr>
      </w:pPr>
      <w:r w:rsidRPr="00016757">
        <w:rPr>
          <w:rFonts w:ascii="Palatino Linotype" w:hAnsi="Palatino Linotype" w:cs="Arial"/>
          <w:i/>
          <w:sz w:val="22"/>
        </w:rPr>
        <w:t>Para efectos de lo dispuesto en el presente artículo se observará lo siguiente:</w:t>
      </w:r>
    </w:p>
    <w:p w14:paraId="500990B0" w14:textId="77777777" w:rsidR="008E4483" w:rsidRPr="00016757" w:rsidRDefault="008E4483" w:rsidP="001636EB">
      <w:pPr>
        <w:spacing w:line="360" w:lineRule="auto"/>
        <w:ind w:left="567" w:right="567"/>
        <w:jc w:val="both"/>
        <w:rPr>
          <w:rFonts w:ascii="Palatino Linotype" w:hAnsi="Palatino Linotype" w:cs="Arial"/>
          <w:i/>
          <w:sz w:val="22"/>
        </w:rPr>
      </w:pPr>
    </w:p>
    <w:p w14:paraId="1A00976B" w14:textId="77777777" w:rsidR="008E4483" w:rsidRPr="00016757" w:rsidRDefault="008E4483" w:rsidP="001636EB">
      <w:pPr>
        <w:spacing w:line="360" w:lineRule="auto"/>
        <w:ind w:left="567" w:right="567"/>
        <w:jc w:val="both"/>
        <w:rPr>
          <w:rFonts w:ascii="Palatino Linotype" w:hAnsi="Palatino Linotype" w:cs="Arial"/>
          <w:i/>
          <w:sz w:val="22"/>
        </w:rPr>
      </w:pPr>
      <w:r w:rsidRPr="00016757">
        <w:rPr>
          <w:rFonts w:ascii="Palatino Linotype" w:hAnsi="Palatino Linotype" w:cs="Arial"/>
          <w:i/>
          <w:sz w:val="22"/>
        </w:rPr>
        <w:t>A. Para el ejercicio del derecho de acceso a la información, la Federación, los Estados y el Distrito Federal, en el ámbito de sus respectivas competencias, se regirán por los siguientes principios y bases:</w:t>
      </w:r>
    </w:p>
    <w:p w14:paraId="23BD916E" w14:textId="77777777" w:rsidR="008E4483" w:rsidRPr="00016757" w:rsidRDefault="008E4483" w:rsidP="001636EB">
      <w:pPr>
        <w:spacing w:line="360" w:lineRule="auto"/>
        <w:ind w:left="567" w:right="567"/>
        <w:jc w:val="both"/>
        <w:rPr>
          <w:rFonts w:ascii="Palatino Linotype" w:hAnsi="Palatino Linotype" w:cs="Arial"/>
          <w:b/>
          <w:i/>
          <w:sz w:val="22"/>
        </w:rPr>
      </w:pPr>
    </w:p>
    <w:p w14:paraId="3A80ED39" w14:textId="77777777" w:rsidR="008E4483" w:rsidRPr="00016757" w:rsidRDefault="008E4483" w:rsidP="001636EB">
      <w:pPr>
        <w:spacing w:line="360" w:lineRule="auto"/>
        <w:ind w:left="567" w:right="567"/>
        <w:jc w:val="both"/>
        <w:rPr>
          <w:rFonts w:ascii="Palatino Linotype" w:hAnsi="Palatino Linotype" w:cs="Arial"/>
          <w:i/>
          <w:sz w:val="22"/>
        </w:rPr>
      </w:pPr>
      <w:r w:rsidRPr="00016757">
        <w:rPr>
          <w:rFonts w:ascii="Palatino Linotype" w:hAnsi="Palatino Linotype" w:cs="Arial"/>
          <w:b/>
          <w:i/>
          <w:sz w:val="22"/>
        </w:rPr>
        <w:t>I. Toda la información en posesión de</w:t>
      </w:r>
      <w:r w:rsidRPr="00016757">
        <w:rPr>
          <w:rFonts w:ascii="Palatino Linotype" w:hAnsi="Palatino Linotype" w:cs="Arial"/>
          <w:i/>
          <w:sz w:val="22"/>
        </w:rPr>
        <w:t xml:space="preserve"> </w:t>
      </w:r>
      <w:r w:rsidRPr="00016757">
        <w:rPr>
          <w:rFonts w:ascii="Palatino Linotype" w:hAnsi="Palatino Linotype" w:cs="Arial"/>
          <w:b/>
          <w:i/>
          <w:sz w:val="22"/>
        </w:rPr>
        <w:t>cualquier autoridad</w:t>
      </w:r>
      <w:r w:rsidRPr="00016757">
        <w:rPr>
          <w:rFonts w:ascii="Palatino Linotype" w:hAnsi="Palatino Linotype" w:cs="Arial"/>
          <w:i/>
          <w:sz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016757">
        <w:rPr>
          <w:rFonts w:ascii="Palatino Linotype" w:hAnsi="Palatino Linotype" w:cs="Arial"/>
          <w:b/>
          <w:i/>
          <w:sz w:val="22"/>
        </w:rPr>
        <w:t>es pública</w:t>
      </w:r>
      <w:r w:rsidRPr="00016757">
        <w:rPr>
          <w:rFonts w:ascii="Palatino Linotype" w:hAnsi="Palatino Linotype" w:cs="Arial"/>
          <w:i/>
          <w:sz w:val="22"/>
        </w:rPr>
        <w:t xml:space="preserve"> y sólo podrá ser reservada temporalmente por razones de interés público y seguridad nacional, en los términos que fijen las leyes. En la interpretación de este derecho deberá prevalecer el principio de máxima publicidad. </w:t>
      </w:r>
      <w:r w:rsidRPr="00016757">
        <w:rPr>
          <w:rFonts w:ascii="Palatino Linotype" w:hAnsi="Palatino Linotype" w:cs="Arial"/>
          <w:b/>
          <w:i/>
          <w:sz w:val="22"/>
        </w:rPr>
        <w:t>Los sujetos obligados deberán documentar todo acto que derive del ejercicio de sus facultades, competencias o funciones</w:t>
      </w:r>
      <w:r w:rsidRPr="00016757">
        <w:rPr>
          <w:rFonts w:ascii="Palatino Linotype" w:hAnsi="Palatino Linotype" w:cs="Arial"/>
          <w:i/>
          <w:sz w:val="22"/>
        </w:rPr>
        <w:t>, la ley determinará los supuestos específicos bajo los cuales procederá la declaración de inexistencia de la información.</w:t>
      </w:r>
    </w:p>
    <w:p w14:paraId="7F196963" w14:textId="77777777" w:rsidR="008E4483" w:rsidRPr="00016757" w:rsidRDefault="008E4483" w:rsidP="001636EB">
      <w:pPr>
        <w:spacing w:line="360" w:lineRule="auto"/>
        <w:ind w:left="567" w:right="567"/>
        <w:jc w:val="both"/>
        <w:rPr>
          <w:rFonts w:ascii="Palatino Linotype" w:hAnsi="Palatino Linotype" w:cs="Arial"/>
          <w:i/>
          <w:sz w:val="22"/>
        </w:rPr>
      </w:pPr>
    </w:p>
    <w:p w14:paraId="0CECF853" w14:textId="77777777" w:rsidR="008E4483" w:rsidRPr="00016757" w:rsidRDefault="008E4483" w:rsidP="001636EB">
      <w:pPr>
        <w:spacing w:line="360" w:lineRule="auto"/>
        <w:ind w:left="567" w:right="567"/>
        <w:jc w:val="both"/>
        <w:rPr>
          <w:rFonts w:ascii="Palatino Linotype" w:hAnsi="Palatino Linotype" w:cs="Arial"/>
          <w:i/>
          <w:sz w:val="22"/>
        </w:rPr>
      </w:pPr>
      <w:r w:rsidRPr="00016757">
        <w:rPr>
          <w:rFonts w:ascii="Palatino Linotype" w:hAnsi="Palatino Linotype" w:cs="Arial"/>
          <w:i/>
          <w:sz w:val="22"/>
        </w:rPr>
        <w:lastRenderedPageBreak/>
        <w:t>II. La información que se refiere a la vida privada y los datos personales será protegida en los términos y con las excepciones que fijen las leyes.</w:t>
      </w:r>
    </w:p>
    <w:p w14:paraId="79FF3747" w14:textId="77777777" w:rsidR="008E4483" w:rsidRPr="00016757" w:rsidRDefault="008E4483" w:rsidP="001636EB">
      <w:pPr>
        <w:spacing w:line="360" w:lineRule="auto"/>
        <w:ind w:left="567" w:right="567"/>
        <w:jc w:val="both"/>
        <w:rPr>
          <w:rFonts w:ascii="Palatino Linotype" w:hAnsi="Palatino Linotype" w:cs="Arial"/>
          <w:i/>
          <w:sz w:val="22"/>
        </w:rPr>
      </w:pPr>
    </w:p>
    <w:p w14:paraId="4EF8A8A9" w14:textId="77777777" w:rsidR="008E4483" w:rsidRPr="00016757" w:rsidRDefault="008E4483" w:rsidP="001636EB">
      <w:pPr>
        <w:spacing w:line="360" w:lineRule="auto"/>
        <w:ind w:left="567" w:right="567"/>
        <w:jc w:val="both"/>
        <w:rPr>
          <w:rFonts w:ascii="Palatino Linotype" w:hAnsi="Palatino Linotype" w:cs="Arial"/>
          <w:i/>
          <w:sz w:val="22"/>
        </w:rPr>
      </w:pPr>
      <w:r w:rsidRPr="00016757">
        <w:rPr>
          <w:rFonts w:ascii="Palatino Linotype" w:hAnsi="Palatino Linotype" w:cs="Arial"/>
          <w:i/>
          <w:sz w:val="22"/>
        </w:rPr>
        <w:t>III. Toda persona, sin necesidad de acreditar interés alguno o justificar su utilización, tendrá acceso gratuito a la información pública, a sus datos personales o a la rectificación de éstos.</w:t>
      </w:r>
    </w:p>
    <w:p w14:paraId="346B3DA0" w14:textId="77777777" w:rsidR="008E4483" w:rsidRPr="00016757" w:rsidRDefault="008E4483" w:rsidP="001636EB">
      <w:pPr>
        <w:spacing w:line="360" w:lineRule="auto"/>
        <w:ind w:left="567" w:right="567"/>
        <w:jc w:val="both"/>
        <w:rPr>
          <w:rFonts w:ascii="Palatino Linotype" w:hAnsi="Palatino Linotype" w:cs="Arial"/>
          <w:i/>
          <w:sz w:val="22"/>
        </w:rPr>
      </w:pPr>
    </w:p>
    <w:p w14:paraId="112801FD" w14:textId="77777777" w:rsidR="008E4483" w:rsidRPr="00016757" w:rsidRDefault="008E4483" w:rsidP="001636EB">
      <w:pPr>
        <w:spacing w:line="360" w:lineRule="auto"/>
        <w:ind w:left="567" w:right="567"/>
        <w:jc w:val="both"/>
        <w:rPr>
          <w:rFonts w:ascii="Palatino Linotype" w:hAnsi="Palatino Linotype" w:cs="Arial"/>
          <w:i/>
          <w:sz w:val="22"/>
        </w:rPr>
      </w:pPr>
      <w:r w:rsidRPr="00016757">
        <w:rPr>
          <w:rFonts w:ascii="Palatino Linotype" w:hAnsi="Palatino Linotype" w:cs="Arial"/>
          <w:i/>
          <w:sz w:val="22"/>
        </w:rPr>
        <w:t>IV.   Se establecerán mecanismos de acceso a la información y procedimientos de revisión expeditos que se sustanciarán ante los organismos autónomos especializados e imparciales que establece esta Constitución.</w:t>
      </w:r>
    </w:p>
    <w:p w14:paraId="46E0F8BD" w14:textId="77777777" w:rsidR="008E4483" w:rsidRPr="00016757" w:rsidRDefault="008E4483" w:rsidP="001636EB">
      <w:pPr>
        <w:spacing w:line="360" w:lineRule="auto"/>
        <w:ind w:left="567" w:right="567"/>
        <w:jc w:val="both"/>
        <w:rPr>
          <w:rFonts w:ascii="Palatino Linotype" w:hAnsi="Palatino Linotype" w:cs="Arial"/>
          <w:b/>
          <w:i/>
          <w:sz w:val="22"/>
        </w:rPr>
      </w:pPr>
    </w:p>
    <w:p w14:paraId="3FB33C7B" w14:textId="77777777" w:rsidR="008E4483" w:rsidRPr="00016757" w:rsidRDefault="008E4483" w:rsidP="001636EB">
      <w:pPr>
        <w:spacing w:line="360" w:lineRule="auto"/>
        <w:ind w:left="567" w:right="567"/>
        <w:jc w:val="both"/>
        <w:rPr>
          <w:rFonts w:ascii="Palatino Linotype" w:hAnsi="Palatino Linotype" w:cs="Arial"/>
          <w:i/>
          <w:sz w:val="22"/>
        </w:rPr>
      </w:pPr>
      <w:r w:rsidRPr="00016757">
        <w:rPr>
          <w:rFonts w:ascii="Palatino Linotype" w:hAnsi="Palatino Linotype" w:cs="Arial"/>
          <w:b/>
          <w:i/>
          <w:sz w:val="22"/>
        </w:rPr>
        <w:t>V. Los sujetos obligados deberán preservar sus documentos en archivos administrativos actualizados y publicarán, a través de los medios electrónicos disponibles</w:t>
      </w:r>
      <w:r w:rsidRPr="00016757">
        <w:rPr>
          <w:rFonts w:ascii="Palatino Linotype" w:hAnsi="Palatino Linotype" w:cs="Arial"/>
          <w:i/>
          <w:sz w:val="22"/>
        </w:rPr>
        <w:t>, la información completa y actualizada sobre el ejercicio de los recursos públicos y los indicadores que permitan rendir cuenta del cumplimiento de sus objetivos y de los resultados obtenidos.</w:t>
      </w:r>
    </w:p>
    <w:p w14:paraId="5A242202" w14:textId="77777777" w:rsidR="008E4483" w:rsidRPr="00016757" w:rsidRDefault="008E4483" w:rsidP="001636EB">
      <w:pPr>
        <w:spacing w:line="360" w:lineRule="auto"/>
        <w:ind w:left="567" w:right="567"/>
        <w:jc w:val="both"/>
        <w:rPr>
          <w:rFonts w:ascii="Palatino Linotype" w:hAnsi="Palatino Linotype" w:cs="Arial"/>
          <w:i/>
          <w:sz w:val="22"/>
        </w:rPr>
      </w:pPr>
    </w:p>
    <w:p w14:paraId="37399313" w14:textId="77777777" w:rsidR="008E4483" w:rsidRPr="00016757" w:rsidRDefault="008E4483" w:rsidP="001636EB">
      <w:pPr>
        <w:spacing w:line="360" w:lineRule="auto"/>
        <w:ind w:left="567" w:right="567"/>
        <w:jc w:val="both"/>
        <w:rPr>
          <w:rFonts w:ascii="Palatino Linotype" w:hAnsi="Palatino Linotype" w:cs="Arial"/>
          <w:i/>
          <w:sz w:val="22"/>
        </w:rPr>
      </w:pPr>
      <w:r w:rsidRPr="00016757">
        <w:rPr>
          <w:rFonts w:ascii="Palatino Linotype" w:hAnsi="Palatino Linotype" w:cs="Arial"/>
          <w:i/>
          <w:sz w:val="22"/>
        </w:rPr>
        <w:t>VI. Las leyes determinarán la manera en que los sujetos obligados deberán hacer pública la información relativa a los recursos públicos que entreguen a personas físicas o morales.</w:t>
      </w:r>
    </w:p>
    <w:p w14:paraId="36CC0C68" w14:textId="77777777" w:rsidR="008E4483" w:rsidRPr="00016757" w:rsidRDefault="008E4483" w:rsidP="001636EB">
      <w:pPr>
        <w:spacing w:line="360" w:lineRule="auto"/>
        <w:ind w:left="567" w:right="567"/>
        <w:jc w:val="both"/>
        <w:rPr>
          <w:rFonts w:ascii="Palatino Linotype" w:hAnsi="Palatino Linotype" w:cs="Arial"/>
          <w:i/>
          <w:sz w:val="22"/>
        </w:rPr>
      </w:pPr>
    </w:p>
    <w:p w14:paraId="4D04B6B7" w14:textId="77777777" w:rsidR="008E4483" w:rsidRPr="00016757" w:rsidRDefault="008E4483" w:rsidP="001636EB">
      <w:pPr>
        <w:spacing w:line="360" w:lineRule="auto"/>
        <w:ind w:left="567" w:right="567"/>
        <w:jc w:val="both"/>
        <w:rPr>
          <w:rFonts w:ascii="Palatino Linotype" w:hAnsi="Palatino Linotype" w:cs="Arial"/>
          <w:i/>
          <w:sz w:val="22"/>
        </w:rPr>
      </w:pPr>
      <w:r w:rsidRPr="00016757">
        <w:rPr>
          <w:rFonts w:ascii="Palatino Linotype" w:hAnsi="Palatino Linotype" w:cs="Arial"/>
          <w:i/>
          <w:sz w:val="22"/>
        </w:rPr>
        <w:t>VII. La inobservancia a las disposiciones en materia de acceso a la información pública será sancionada en los términos que dispongan las leyes.</w:t>
      </w:r>
    </w:p>
    <w:p w14:paraId="48E26884" w14:textId="77777777" w:rsidR="008E4483" w:rsidRPr="00016757" w:rsidRDefault="008E4483" w:rsidP="001636EB">
      <w:pPr>
        <w:spacing w:line="360" w:lineRule="auto"/>
        <w:ind w:left="567" w:right="567"/>
        <w:jc w:val="both"/>
        <w:rPr>
          <w:rFonts w:ascii="Palatino Linotype" w:hAnsi="Palatino Linotype" w:cs="Arial"/>
          <w:i/>
          <w:sz w:val="22"/>
        </w:rPr>
      </w:pPr>
    </w:p>
    <w:p w14:paraId="30D06838" w14:textId="77777777" w:rsidR="008E4483" w:rsidRPr="00016757" w:rsidRDefault="008E4483" w:rsidP="001636EB">
      <w:pPr>
        <w:spacing w:line="360" w:lineRule="auto"/>
        <w:ind w:left="567" w:right="567"/>
        <w:jc w:val="both"/>
        <w:rPr>
          <w:rFonts w:ascii="Palatino Linotype" w:hAnsi="Palatino Linotype" w:cs="Arial"/>
          <w:i/>
          <w:sz w:val="22"/>
        </w:rPr>
      </w:pPr>
      <w:r w:rsidRPr="00016757">
        <w:rPr>
          <w:rFonts w:ascii="Palatino Linotype" w:hAnsi="Palatino Linotype" w:cs="Arial"/>
          <w:i/>
          <w:sz w:val="22"/>
        </w:rPr>
        <w:t xml:space="preserve">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w:t>
      </w:r>
      <w:r w:rsidRPr="00016757">
        <w:rPr>
          <w:rFonts w:ascii="Palatino Linotype" w:hAnsi="Palatino Linotype" w:cs="Arial"/>
          <w:i/>
          <w:sz w:val="22"/>
        </w:rPr>
        <w:lastRenderedPageBreak/>
        <w:t>la información pública y a la protección de datos personales en posesión de los sujetos obligados en los términos que establezca la ley.</w:t>
      </w:r>
    </w:p>
    <w:p w14:paraId="463B0522" w14:textId="77777777" w:rsidR="008E4483" w:rsidRPr="00016757" w:rsidRDefault="008E4483" w:rsidP="001636EB">
      <w:pPr>
        <w:spacing w:line="360" w:lineRule="auto"/>
        <w:ind w:left="567" w:right="567"/>
        <w:jc w:val="both"/>
        <w:rPr>
          <w:rFonts w:ascii="Palatino Linotype" w:hAnsi="Palatino Linotype" w:cs="Arial"/>
          <w:i/>
          <w:sz w:val="22"/>
        </w:rPr>
      </w:pPr>
      <w:r w:rsidRPr="00016757">
        <w:rPr>
          <w:rFonts w:ascii="Palatino Linotype" w:hAnsi="Palatino Linotype" w:cs="Arial"/>
          <w:i/>
          <w:sz w:val="22"/>
        </w:rPr>
        <w:t>…</w:t>
      </w:r>
    </w:p>
    <w:p w14:paraId="6140CC8E" w14:textId="77777777" w:rsidR="008E4483" w:rsidRPr="00016757" w:rsidRDefault="008E4483" w:rsidP="001636EB">
      <w:pPr>
        <w:spacing w:line="360" w:lineRule="auto"/>
        <w:ind w:left="567" w:right="567"/>
        <w:jc w:val="both"/>
        <w:rPr>
          <w:rFonts w:ascii="Palatino Linotype" w:hAnsi="Palatino Linotype" w:cs="Arial"/>
          <w:i/>
          <w:sz w:val="22"/>
        </w:rPr>
      </w:pPr>
      <w:r w:rsidRPr="00016757">
        <w:rPr>
          <w:rFonts w:ascii="Palatino Linotype" w:hAnsi="Palatino Linotype" w:cs="Arial"/>
          <w:i/>
          <w:sz w:val="22"/>
        </w:rPr>
        <w:t>La ley establecerá aquella información que se considere reservada o confidencial.”</w:t>
      </w:r>
    </w:p>
    <w:p w14:paraId="0DF4504F" w14:textId="77777777" w:rsidR="008E4483" w:rsidRPr="00016757" w:rsidRDefault="008E4483" w:rsidP="001636EB">
      <w:pPr>
        <w:spacing w:line="360" w:lineRule="auto"/>
        <w:ind w:left="567" w:right="567"/>
        <w:jc w:val="both"/>
        <w:rPr>
          <w:rFonts w:ascii="Palatino Linotype" w:hAnsi="Palatino Linotype"/>
          <w:i/>
          <w:sz w:val="22"/>
        </w:rPr>
      </w:pPr>
    </w:p>
    <w:p w14:paraId="70B9AFAD" w14:textId="77777777" w:rsidR="008E4483" w:rsidRPr="00016757" w:rsidRDefault="008E4483" w:rsidP="001636EB">
      <w:pPr>
        <w:spacing w:line="360" w:lineRule="auto"/>
        <w:ind w:left="567" w:right="567"/>
        <w:jc w:val="both"/>
        <w:rPr>
          <w:rFonts w:ascii="Palatino Linotype" w:hAnsi="Palatino Linotype"/>
          <w:i/>
          <w:sz w:val="22"/>
        </w:rPr>
      </w:pPr>
      <w:r w:rsidRPr="00016757">
        <w:rPr>
          <w:rFonts w:ascii="Palatino Linotype" w:hAnsi="Palatino Linotype"/>
          <w:i/>
          <w:sz w:val="22"/>
        </w:rPr>
        <w:t>(Énfasis añadido)</w:t>
      </w:r>
    </w:p>
    <w:p w14:paraId="1E957CE8" w14:textId="77777777" w:rsidR="008E4483" w:rsidRPr="00016757" w:rsidRDefault="008E4483" w:rsidP="008E4483">
      <w:pPr>
        <w:spacing w:line="360" w:lineRule="auto"/>
        <w:ind w:left="709" w:right="757"/>
        <w:jc w:val="both"/>
        <w:rPr>
          <w:rFonts w:ascii="Palatino Linotype" w:hAnsi="Palatino Linotype"/>
        </w:rPr>
      </w:pPr>
    </w:p>
    <w:p w14:paraId="67E589E6" w14:textId="77777777" w:rsidR="008E4483" w:rsidRPr="00016757" w:rsidRDefault="008E4483" w:rsidP="008E4483">
      <w:pPr>
        <w:pStyle w:val="Prrafodelista"/>
        <w:numPr>
          <w:ilvl w:val="0"/>
          <w:numId w:val="1"/>
        </w:numPr>
        <w:spacing w:line="360" w:lineRule="auto"/>
        <w:jc w:val="both"/>
        <w:rPr>
          <w:rFonts w:ascii="Palatino Linotype" w:hAnsi="Palatino Linotype" w:cs="Arial"/>
        </w:rPr>
      </w:pPr>
      <w:r w:rsidRPr="00016757">
        <w:rPr>
          <w:rFonts w:ascii="Palatino Linotype" w:hAnsi="Palatino Linotype" w:cs="Arial"/>
        </w:rPr>
        <w:t>Por su parte, la Constitución Política del Estado Libre y Soberano de México, en su artículo 5°, dispone en su parte conducente, lo siguiente:</w:t>
      </w:r>
    </w:p>
    <w:p w14:paraId="459B253A" w14:textId="77777777" w:rsidR="008E4483" w:rsidRPr="00016757" w:rsidRDefault="008E4483" w:rsidP="001636EB">
      <w:pPr>
        <w:spacing w:line="360" w:lineRule="auto"/>
        <w:ind w:left="567" w:right="567"/>
        <w:jc w:val="both"/>
        <w:rPr>
          <w:rFonts w:ascii="Palatino Linotype" w:hAnsi="Palatino Linotype" w:cs="Arial"/>
          <w:b/>
          <w:i/>
          <w:sz w:val="22"/>
        </w:rPr>
      </w:pPr>
      <w:r w:rsidRPr="00016757">
        <w:rPr>
          <w:rFonts w:ascii="Palatino Linotype" w:hAnsi="Palatino Linotype" w:cs="Arial"/>
          <w:b/>
          <w:i/>
          <w:sz w:val="22"/>
        </w:rPr>
        <w:t xml:space="preserve">“Artículo 5. … </w:t>
      </w:r>
    </w:p>
    <w:p w14:paraId="6BF00F17" w14:textId="77777777" w:rsidR="008E4483" w:rsidRPr="00016757" w:rsidRDefault="008E4483" w:rsidP="001636EB">
      <w:pPr>
        <w:spacing w:line="360" w:lineRule="auto"/>
        <w:ind w:left="567" w:right="567"/>
        <w:jc w:val="both"/>
        <w:rPr>
          <w:rFonts w:ascii="Palatino Linotype" w:hAnsi="Palatino Linotype"/>
          <w:i/>
          <w:sz w:val="22"/>
        </w:rPr>
      </w:pPr>
      <w:r w:rsidRPr="00016757">
        <w:rPr>
          <w:rFonts w:ascii="Palatino Linotype" w:hAnsi="Palatino Linotype"/>
          <w:b/>
          <w:i/>
          <w:sz w:val="22"/>
        </w:rPr>
        <w:t>El derecho a la información será garantizado por el Estado</w:t>
      </w:r>
      <w:r w:rsidRPr="00016757">
        <w:rPr>
          <w:rFonts w:ascii="Palatino Linotype" w:hAnsi="Palatino Linotype"/>
          <w:i/>
          <w:sz w:val="22"/>
        </w:rPr>
        <w:t xml:space="preserve">. La ley establecerá las previsiones que permitan asegurar la protección, el respeto y la difusión de este derecho. </w:t>
      </w:r>
    </w:p>
    <w:p w14:paraId="737FCA35" w14:textId="77777777" w:rsidR="008E4483" w:rsidRPr="00016757" w:rsidRDefault="008E4483" w:rsidP="001636EB">
      <w:pPr>
        <w:spacing w:line="360" w:lineRule="auto"/>
        <w:ind w:left="567" w:right="567"/>
        <w:jc w:val="both"/>
        <w:rPr>
          <w:rFonts w:ascii="Palatino Linotype" w:hAnsi="Palatino Linotype"/>
          <w:i/>
          <w:sz w:val="22"/>
        </w:rPr>
      </w:pPr>
      <w:r w:rsidRPr="00016757">
        <w:rPr>
          <w:rFonts w:ascii="Palatino Linotype" w:hAnsi="Palatino Linotype"/>
          <w:i/>
          <w:sz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087D3FFB" w14:textId="77777777" w:rsidR="008E4483" w:rsidRPr="00016757" w:rsidRDefault="008E4483" w:rsidP="001636EB">
      <w:pPr>
        <w:spacing w:line="360" w:lineRule="auto"/>
        <w:ind w:left="567" w:right="567"/>
        <w:jc w:val="both"/>
        <w:rPr>
          <w:rFonts w:ascii="Palatino Linotype" w:hAnsi="Palatino Linotype"/>
          <w:i/>
          <w:sz w:val="22"/>
        </w:rPr>
      </w:pPr>
    </w:p>
    <w:p w14:paraId="480C22E0" w14:textId="77777777" w:rsidR="008E4483" w:rsidRPr="00016757" w:rsidRDefault="008E4483" w:rsidP="001636EB">
      <w:pPr>
        <w:spacing w:line="360" w:lineRule="auto"/>
        <w:ind w:left="567" w:right="567"/>
        <w:jc w:val="both"/>
        <w:rPr>
          <w:rFonts w:ascii="Palatino Linotype" w:hAnsi="Palatino Linotype"/>
          <w:i/>
          <w:sz w:val="22"/>
        </w:rPr>
      </w:pPr>
      <w:r w:rsidRPr="00016757">
        <w:rPr>
          <w:rFonts w:ascii="Palatino Linotype" w:hAnsi="Palatino Linotype"/>
          <w:i/>
          <w:sz w:val="22"/>
        </w:rPr>
        <w:t>Este derecho se regirá por los principios y bases siguientes:</w:t>
      </w:r>
    </w:p>
    <w:p w14:paraId="14A2C90A" w14:textId="77777777" w:rsidR="008E4483" w:rsidRPr="00016757" w:rsidRDefault="008E4483" w:rsidP="001636EB">
      <w:pPr>
        <w:spacing w:line="360" w:lineRule="auto"/>
        <w:ind w:left="567" w:right="567"/>
        <w:jc w:val="both"/>
        <w:rPr>
          <w:rFonts w:ascii="Palatino Linotype" w:hAnsi="Palatino Linotype"/>
          <w:b/>
          <w:i/>
          <w:sz w:val="22"/>
        </w:rPr>
      </w:pPr>
    </w:p>
    <w:p w14:paraId="44073A0F" w14:textId="77777777" w:rsidR="008E4483" w:rsidRPr="00016757" w:rsidRDefault="008E4483" w:rsidP="001636EB">
      <w:pPr>
        <w:spacing w:line="360" w:lineRule="auto"/>
        <w:ind w:left="567" w:right="567"/>
        <w:jc w:val="both"/>
        <w:rPr>
          <w:rFonts w:ascii="Palatino Linotype" w:hAnsi="Palatino Linotype"/>
          <w:i/>
          <w:sz w:val="22"/>
        </w:rPr>
      </w:pPr>
      <w:r w:rsidRPr="00016757">
        <w:rPr>
          <w:rFonts w:ascii="Palatino Linotype" w:hAnsi="Palatino Linotype"/>
          <w:b/>
          <w:i/>
          <w:sz w:val="22"/>
        </w:rPr>
        <w:t xml:space="preserve">I. Toda la información en posesión </w:t>
      </w:r>
      <w:r w:rsidRPr="00016757">
        <w:rPr>
          <w:rFonts w:ascii="Palatino Linotype" w:hAnsi="Palatino Linotype"/>
          <w:i/>
          <w:sz w:val="22"/>
        </w:rPr>
        <w:t xml:space="preserve">de cualquier autoridad, entidad, órgano y organismos de los Poderes Ejecutivo, Legislativo y Judicial, órganos autónomos, partidos políticos, fideicomisos y fondos públicos estatales y municipales, así como </w:t>
      </w:r>
      <w:r w:rsidRPr="00016757">
        <w:rPr>
          <w:rFonts w:ascii="Palatino Linotype" w:hAnsi="Palatino Linotype"/>
          <w:b/>
          <w:i/>
          <w:sz w:val="22"/>
        </w:rPr>
        <w:t>del gobierno y de la administración pública municipal y sus organismos descentralizados</w:t>
      </w:r>
      <w:r w:rsidRPr="00016757">
        <w:rPr>
          <w:rFonts w:ascii="Palatino Linotype" w:hAnsi="Palatino Linotype"/>
          <w:i/>
          <w:sz w:val="22"/>
        </w:rPr>
        <w:t xml:space="preserve">, asimismo de cualquier persona física, jurídica colectiva o sindicato que reciba y ejerza recursos públicos o realice actos de autoridad en el ámbito estatal y municipal, </w:t>
      </w:r>
      <w:r w:rsidRPr="00016757">
        <w:rPr>
          <w:rFonts w:ascii="Palatino Linotype" w:hAnsi="Palatino Linotype"/>
          <w:b/>
          <w:i/>
          <w:sz w:val="22"/>
        </w:rPr>
        <w:t>es pública</w:t>
      </w:r>
      <w:r w:rsidRPr="00016757">
        <w:rPr>
          <w:rFonts w:ascii="Palatino Linotype" w:hAnsi="Palatino Linotype"/>
          <w:i/>
          <w:sz w:val="22"/>
        </w:rPr>
        <w:t xml:space="preserve"> y sólo podrá ser reservada temporalmente por razones previstas en la Constitución Política de los Estados Unidos Mexicanos de interés público y seguridad, </w:t>
      </w:r>
      <w:r w:rsidRPr="00016757">
        <w:rPr>
          <w:rFonts w:ascii="Palatino Linotype" w:hAnsi="Palatino Linotype"/>
          <w:i/>
          <w:sz w:val="22"/>
        </w:rPr>
        <w:lastRenderedPageBreak/>
        <w:t>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44B187B" w14:textId="77777777" w:rsidR="008E4483" w:rsidRPr="00016757" w:rsidRDefault="008E4483" w:rsidP="001636EB">
      <w:pPr>
        <w:spacing w:line="360" w:lineRule="auto"/>
        <w:ind w:left="567" w:right="567"/>
        <w:jc w:val="both"/>
        <w:rPr>
          <w:rFonts w:ascii="Palatino Linotype" w:hAnsi="Palatino Linotype"/>
          <w:i/>
          <w:sz w:val="22"/>
        </w:rPr>
      </w:pPr>
    </w:p>
    <w:p w14:paraId="2FF70804" w14:textId="77777777" w:rsidR="008E4483" w:rsidRPr="00016757" w:rsidRDefault="008E4483" w:rsidP="001636EB">
      <w:pPr>
        <w:spacing w:line="360" w:lineRule="auto"/>
        <w:ind w:left="567" w:right="567"/>
        <w:jc w:val="both"/>
        <w:rPr>
          <w:rFonts w:ascii="Palatino Linotype" w:hAnsi="Palatino Linotype"/>
          <w:i/>
          <w:sz w:val="22"/>
        </w:rPr>
      </w:pPr>
      <w:r w:rsidRPr="00016757">
        <w:rPr>
          <w:rFonts w:ascii="Palatino Linotype" w:hAnsi="Palatino Linotype"/>
          <w:i/>
          <w:sz w:val="22"/>
        </w:rPr>
        <w:t>II. La información referente a la intimidad de la vida privada y la imagen de las personas será protegida a través de un marco jurídico rígido de tratamiento y manejo de datos personales, con las excepciones que establezca la ley reglamentaria.</w:t>
      </w:r>
    </w:p>
    <w:p w14:paraId="32FB596C" w14:textId="77777777" w:rsidR="008E4483" w:rsidRPr="00016757" w:rsidRDefault="008E4483" w:rsidP="001636EB">
      <w:pPr>
        <w:spacing w:line="360" w:lineRule="auto"/>
        <w:ind w:left="567" w:right="567"/>
        <w:jc w:val="both"/>
        <w:rPr>
          <w:rFonts w:ascii="Palatino Linotype" w:hAnsi="Palatino Linotype"/>
          <w:i/>
          <w:sz w:val="22"/>
        </w:rPr>
      </w:pPr>
    </w:p>
    <w:p w14:paraId="6FA24126" w14:textId="77777777" w:rsidR="008E4483" w:rsidRPr="00016757" w:rsidRDefault="008E4483" w:rsidP="001636EB">
      <w:pPr>
        <w:spacing w:line="360" w:lineRule="auto"/>
        <w:ind w:left="567" w:right="567"/>
        <w:jc w:val="both"/>
        <w:rPr>
          <w:rFonts w:ascii="Palatino Linotype" w:hAnsi="Palatino Linotype"/>
          <w:i/>
          <w:sz w:val="22"/>
        </w:rPr>
      </w:pPr>
      <w:r w:rsidRPr="00016757">
        <w:rPr>
          <w:rFonts w:ascii="Palatino Linotype" w:hAnsi="Palatino Linotype"/>
          <w:i/>
          <w:sz w:val="22"/>
        </w:rPr>
        <w:t>III. Toda persona, sin necesidad de acreditar interés alguno o justificar su utilización, tendrá acceso gratuito a la información pública, a sus datos personales o a la rectificación de éstos.</w:t>
      </w:r>
    </w:p>
    <w:p w14:paraId="3EAA427F" w14:textId="77777777" w:rsidR="008E4483" w:rsidRPr="00016757" w:rsidRDefault="008E4483" w:rsidP="001636EB">
      <w:pPr>
        <w:spacing w:line="360" w:lineRule="auto"/>
        <w:ind w:left="567" w:right="567"/>
        <w:jc w:val="both"/>
        <w:rPr>
          <w:rFonts w:ascii="Palatino Linotype" w:hAnsi="Palatino Linotype"/>
          <w:i/>
          <w:sz w:val="22"/>
        </w:rPr>
      </w:pPr>
    </w:p>
    <w:p w14:paraId="24C5C6FF" w14:textId="77777777" w:rsidR="008E4483" w:rsidRPr="00016757" w:rsidRDefault="008E4483" w:rsidP="001636EB">
      <w:pPr>
        <w:spacing w:line="360" w:lineRule="auto"/>
        <w:ind w:left="567" w:right="567"/>
        <w:jc w:val="both"/>
        <w:rPr>
          <w:rFonts w:ascii="Palatino Linotype" w:hAnsi="Palatino Linotype"/>
          <w:i/>
          <w:sz w:val="22"/>
        </w:rPr>
      </w:pPr>
      <w:r w:rsidRPr="00016757">
        <w:rPr>
          <w:rFonts w:ascii="Palatino Linotype" w:hAnsi="Palatino Linotype"/>
          <w:i/>
          <w:sz w:val="22"/>
        </w:rPr>
        <w:t>IV. Se establecerán mecanismos de acceso a la información y procedimientos de revisión expeditos que se sustanciarán ante el organismo autónomo especializado e imparcial que establece esta Constitución.</w:t>
      </w:r>
    </w:p>
    <w:p w14:paraId="526FFBB4" w14:textId="77777777" w:rsidR="008E4483" w:rsidRPr="00016757" w:rsidRDefault="008E4483" w:rsidP="001636EB">
      <w:pPr>
        <w:spacing w:line="360" w:lineRule="auto"/>
        <w:ind w:left="567" w:right="567"/>
        <w:jc w:val="both"/>
        <w:rPr>
          <w:rFonts w:ascii="Palatino Linotype" w:hAnsi="Palatino Linotype"/>
          <w:i/>
          <w:sz w:val="22"/>
        </w:rPr>
      </w:pPr>
    </w:p>
    <w:p w14:paraId="2D1804C7" w14:textId="77777777" w:rsidR="008E4483" w:rsidRPr="00016757" w:rsidRDefault="008E4483" w:rsidP="001636EB">
      <w:pPr>
        <w:spacing w:line="360" w:lineRule="auto"/>
        <w:ind w:left="567" w:right="567"/>
        <w:jc w:val="both"/>
        <w:rPr>
          <w:rFonts w:ascii="Palatino Linotype" w:hAnsi="Palatino Linotype"/>
          <w:i/>
          <w:sz w:val="22"/>
        </w:rPr>
      </w:pPr>
      <w:r w:rsidRPr="00016757">
        <w:rPr>
          <w:rFonts w:ascii="Palatino Linotype" w:hAnsi="Palatino Linotype"/>
          <w:i/>
          <w:sz w:val="22"/>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D7C1EB6" w14:textId="77777777" w:rsidR="008E4483" w:rsidRPr="00016757" w:rsidRDefault="008E4483" w:rsidP="001636EB">
      <w:pPr>
        <w:spacing w:line="360" w:lineRule="auto"/>
        <w:ind w:left="567" w:right="567"/>
        <w:jc w:val="both"/>
        <w:rPr>
          <w:rFonts w:ascii="Palatino Linotype" w:hAnsi="Palatino Linotype"/>
          <w:b/>
          <w:i/>
          <w:sz w:val="22"/>
        </w:rPr>
      </w:pPr>
    </w:p>
    <w:p w14:paraId="6DB2EC7A" w14:textId="77777777" w:rsidR="008E4483" w:rsidRPr="00016757" w:rsidRDefault="008E4483" w:rsidP="001636EB">
      <w:pPr>
        <w:spacing w:line="360" w:lineRule="auto"/>
        <w:ind w:left="567" w:right="567"/>
        <w:jc w:val="both"/>
        <w:rPr>
          <w:rFonts w:ascii="Palatino Linotype" w:hAnsi="Palatino Linotype"/>
          <w:i/>
          <w:sz w:val="22"/>
        </w:rPr>
      </w:pPr>
      <w:r w:rsidRPr="00016757">
        <w:rPr>
          <w:rFonts w:ascii="Palatino Linotype" w:hAnsi="Palatino Linotype"/>
          <w:b/>
          <w:i/>
          <w:sz w:val="22"/>
        </w:rPr>
        <w:t xml:space="preserve">VI. Los sujetos obligados deberán preservar sus documentos en archivos administrativos actualizados y publicarán, a través de los medios electrónicos </w:t>
      </w:r>
      <w:r w:rsidRPr="00016757">
        <w:rPr>
          <w:rFonts w:ascii="Palatino Linotype" w:hAnsi="Palatino Linotype"/>
          <w:b/>
          <w:i/>
          <w:sz w:val="22"/>
        </w:rPr>
        <w:lastRenderedPageBreak/>
        <w:t>disponibles, la información completa y actualizada sobre el ejercicio de los recursos públicos</w:t>
      </w:r>
      <w:r w:rsidRPr="00016757">
        <w:rPr>
          <w:rFonts w:ascii="Palatino Linotype" w:hAnsi="Palatino Linotype"/>
          <w:i/>
          <w:sz w:val="22"/>
        </w:rPr>
        <w:t xml:space="preserve"> y los indicadores que permitan rendir cuenta del cumplimiento de sus objetivos y los resultados obtenidos.</w:t>
      </w:r>
    </w:p>
    <w:p w14:paraId="042705A7" w14:textId="77777777" w:rsidR="008E4483" w:rsidRPr="00016757" w:rsidRDefault="008E4483" w:rsidP="001636EB">
      <w:pPr>
        <w:spacing w:line="360" w:lineRule="auto"/>
        <w:ind w:left="567" w:right="567"/>
        <w:jc w:val="both"/>
        <w:rPr>
          <w:rFonts w:ascii="Palatino Linotype" w:hAnsi="Palatino Linotype"/>
          <w:i/>
          <w:sz w:val="22"/>
        </w:rPr>
      </w:pPr>
    </w:p>
    <w:p w14:paraId="6810788F" w14:textId="77777777" w:rsidR="008E4483" w:rsidRPr="00016757" w:rsidRDefault="008E4483" w:rsidP="001636EB">
      <w:pPr>
        <w:spacing w:line="360" w:lineRule="auto"/>
        <w:ind w:left="567" w:right="567"/>
        <w:jc w:val="both"/>
        <w:rPr>
          <w:rFonts w:ascii="Palatino Linotype" w:hAnsi="Palatino Linotype" w:cs="Arial"/>
          <w:i/>
          <w:sz w:val="22"/>
        </w:rPr>
      </w:pPr>
      <w:r w:rsidRPr="00016757">
        <w:rPr>
          <w:rFonts w:ascii="Palatino Linotype" w:hAnsi="Palatino Linotype"/>
          <w:i/>
          <w:sz w:val="22"/>
        </w:rPr>
        <w:t>VII. La ley reglamentaria, determinará la manera en que los sujetos obligados deberán hacer pública la información relativa a los recursos públicos que entreguen a personas físicas o jurídicas colectivas.”</w:t>
      </w:r>
    </w:p>
    <w:p w14:paraId="76F0890A" w14:textId="77777777" w:rsidR="008E4483" w:rsidRPr="00016757" w:rsidRDefault="008E4483" w:rsidP="001636EB">
      <w:pPr>
        <w:spacing w:line="360" w:lineRule="auto"/>
        <w:ind w:left="567" w:right="567"/>
        <w:jc w:val="both"/>
        <w:rPr>
          <w:rFonts w:ascii="Palatino Linotype" w:hAnsi="Palatino Linotype"/>
          <w:sz w:val="22"/>
        </w:rPr>
      </w:pPr>
      <w:r w:rsidRPr="00016757">
        <w:rPr>
          <w:rFonts w:ascii="Palatino Linotype" w:hAnsi="Palatino Linotype"/>
          <w:sz w:val="22"/>
        </w:rPr>
        <w:t>(Énfasis añadido)</w:t>
      </w:r>
    </w:p>
    <w:p w14:paraId="04C6290A" w14:textId="77777777" w:rsidR="008E4483" w:rsidRPr="00016757" w:rsidRDefault="008E4483" w:rsidP="008E4483">
      <w:pPr>
        <w:spacing w:line="360" w:lineRule="auto"/>
        <w:ind w:left="567" w:right="567"/>
        <w:jc w:val="both"/>
        <w:rPr>
          <w:rFonts w:ascii="Palatino Linotype" w:hAnsi="Palatino Linotype"/>
        </w:rPr>
      </w:pPr>
    </w:p>
    <w:p w14:paraId="41212765" w14:textId="50B5F8A6" w:rsidR="008E4483" w:rsidRPr="00016757" w:rsidRDefault="008E4483" w:rsidP="008E4483">
      <w:pPr>
        <w:pStyle w:val="Prrafodelista"/>
        <w:numPr>
          <w:ilvl w:val="0"/>
          <w:numId w:val="1"/>
        </w:numPr>
        <w:spacing w:line="360" w:lineRule="auto"/>
        <w:jc w:val="both"/>
        <w:rPr>
          <w:rFonts w:ascii="Palatino Linotype" w:hAnsi="Palatino Linotype" w:cs="Arial"/>
        </w:rPr>
      </w:pPr>
      <w:r w:rsidRPr="00016757">
        <w:rPr>
          <w:rFonts w:ascii="Palatino Linotype" w:hAnsi="Palatino Linotype" w:cs="Arial"/>
        </w:rPr>
        <w:t>Adicional, tenemos que la Ley de Transparencia y Acceso a la Información Pública del Estado de México y Municipios, prevé en su artículo 23 fracción I</w:t>
      </w:r>
      <w:r w:rsidR="005D572F" w:rsidRPr="00016757">
        <w:rPr>
          <w:rFonts w:ascii="Palatino Linotype" w:hAnsi="Palatino Linotype" w:cs="Arial"/>
        </w:rPr>
        <w:t>V</w:t>
      </w:r>
      <w:r w:rsidRPr="00016757">
        <w:rPr>
          <w:rFonts w:ascii="Palatino Linotype" w:hAnsi="Palatino Linotype" w:cs="Arial"/>
        </w:rPr>
        <w:t>, lo siguiente:</w:t>
      </w:r>
    </w:p>
    <w:p w14:paraId="509D888E" w14:textId="77777777" w:rsidR="008E4483" w:rsidRPr="00016757" w:rsidRDefault="008E4483" w:rsidP="001636EB">
      <w:pPr>
        <w:spacing w:line="360" w:lineRule="auto"/>
        <w:ind w:left="567" w:right="822"/>
        <w:jc w:val="both"/>
        <w:rPr>
          <w:rFonts w:ascii="Palatino Linotype" w:eastAsia="MS Mincho" w:hAnsi="Palatino Linotype" w:cs="Arial"/>
          <w:i/>
          <w:sz w:val="22"/>
        </w:rPr>
      </w:pPr>
      <w:r w:rsidRPr="00016757">
        <w:rPr>
          <w:rFonts w:ascii="Palatino Linotype" w:eastAsia="MS Mincho" w:hAnsi="Palatino Linotype" w:cs="Arial"/>
          <w:b/>
          <w:i/>
          <w:sz w:val="22"/>
        </w:rPr>
        <w:t xml:space="preserve">“Artículo 23. Son sujetos obligados a transparentar y permitir el acceso a su información y </w:t>
      </w:r>
      <w:r w:rsidRPr="00016757">
        <w:rPr>
          <w:rFonts w:ascii="Palatino Linotype" w:eastAsia="MS Mincho" w:hAnsi="Palatino Linotype"/>
          <w:b/>
          <w:i/>
          <w:sz w:val="22"/>
        </w:rPr>
        <w:t>proteger</w:t>
      </w:r>
      <w:r w:rsidRPr="00016757">
        <w:rPr>
          <w:rFonts w:ascii="Palatino Linotype" w:eastAsia="MS Mincho" w:hAnsi="Palatino Linotype" w:cs="Arial"/>
          <w:b/>
          <w:i/>
          <w:sz w:val="22"/>
        </w:rPr>
        <w:t xml:space="preserve"> los datos personales que obren en su poder</w:t>
      </w:r>
      <w:r w:rsidRPr="00016757">
        <w:rPr>
          <w:rFonts w:ascii="Palatino Linotype" w:eastAsia="MS Mincho" w:hAnsi="Palatino Linotype" w:cs="Arial"/>
          <w:i/>
          <w:sz w:val="22"/>
        </w:rPr>
        <w:t>:</w:t>
      </w:r>
    </w:p>
    <w:p w14:paraId="258174B6" w14:textId="74F6B6D0" w:rsidR="005D572F" w:rsidRPr="00016757" w:rsidRDefault="005D572F" w:rsidP="001636EB">
      <w:pPr>
        <w:spacing w:line="360" w:lineRule="auto"/>
        <w:ind w:left="567" w:right="822"/>
        <w:jc w:val="both"/>
        <w:rPr>
          <w:sz w:val="22"/>
        </w:rPr>
      </w:pPr>
      <w:r w:rsidRPr="00016757">
        <w:rPr>
          <w:sz w:val="22"/>
        </w:rPr>
        <w:t>…</w:t>
      </w:r>
    </w:p>
    <w:p w14:paraId="0C3D3437" w14:textId="77777777" w:rsidR="005D572F" w:rsidRPr="00016757" w:rsidRDefault="005D572F" w:rsidP="001636EB">
      <w:pPr>
        <w:spacing w:line="360" w:lineRule="auto"/>
        <w:ind w:left="567" w:right="822"/>
        <w:jc w:val="both"/>
        <w:rPr>
          <w:rFonts w:ascii="Palatino Linotype" w:hAnsi="Palatino Linotype"/>
          <w:i/>
          <w:sz w:val="22"/>
        </w:rPr>
      </w:pPr>
      <w:r w:rsidRPr="00016757">
        <w:rPr>
          <w:rFonts w:ascii="Palatino Linotype" w:hAnsi="Palatino Linotype"/>
          <w:i/>
          <w:sz w:val="22"/>
        </w:rPr>
        <w:t xml:space="preserve">IV. Los ayuntamientos y las dependencias, organismos, órganos y entidades de la administración municipal; </w:t>
      </w:r>
    </w:p>
    <w:p w14:paraId="37D04F76" w14:textId="0C5A05BC" w:rsidR="005D572F" w:rsidRPr="00016757" w:rsidRDefault="005D572F" w:rsidP="001636EB">
      <w:pPr>
        <w:spacing w:line="360" w:lineRule="auto"/>
        <w:ind w:left="567" w:right="822"/>
        <w:jc w:val="both"/>
        <w:rPr>
          <w:rFonts w:ascii="Palatino Linotype" w:hAnsi="Palatino Linotype"/>
          <w:i/>
          <w:sz w:val="22"/>
        </w:rPr>
      </w:pPr>
      <w:r w:rsidRPr="00016757">
        <w:rPr>
          <w:rFonts w:ascii="Palatino Linotype" w:hAnsi="Palatino Linotype"/>
          <w:i/>
          <w:sz w:val="22"/>
        </w:rPr>
        <w:t>…</w:t>
      </w:r>
    </w:p>
    <w:p w14:paraId="56BA427D" w14:textId="77777777" w:rsidR="008E4483" w:rsidRPr="00016757" w:rsidRDefault="008E4483" w:rsidP="001636EB">
      <w:pPr>
        <w:spacing w:line="360" w:lineRule="auto"/>
        <w:ind w:left="567" w:right="822"/>
        <w:jc w:val="both"/>
        <w:rPr>
          <w:rFonts w:ascii="Palatino Linotype" w:eastAsia="MS Mincho" w:hAnsi="Palatino Linotype"/>
          <w:b/>
          <w:i/>
          <w:sz w:val="22"/>
        </w:rPr>
      </w:pPr>
      <w:r w:rsidRPr="00016757">
        <w:rPr>
          <w:rFonts w:ascii="Palatino Linotype" w:eastAsia="MS Mincho" w:hAnsi="Palatino Linotype"/>
          <w:b/>
          <w:i/>
          <w:sz w:val="22"/>
        </w:rPr>
        <w:t>Los sujetos obligados deberán hacer pública toda aquella información relativa a los montos y las personas a quienes entreguen, por cualquier motivo, recursos públicos</w:t>
      </w:r>
      <w:r w:rsidRPr="00016757">
        <w:rPr>
          <w:rFonts w:ascii="Palatino Linotype" w:eastAsia="MS Mincho" w:hAnsi="Palatino Linotype"/>
          <w:i/>
          <w:sz w:val="22"/>
        </w:rPr>
        <w:t xml:space="preserve">, </w:t>
      </w:r>
      <w:r w:rsidRPr="00016757">
        <w:rPr>
          <w:rFonts w:ascii="Palatino Linotype" w:eastAsia="MS Mincho" w:hAnsi="Palatino Linotype"/>
          <w:b/>
          <w:i/>
          <w:sz w:val="22"/>
        </w:rPr>
        <w:t>así como</w:t>
      </w:r>
      <w:r w:rsidRPr="00016757">
        <w:rPr>
          <w:rFonts w:ascii="Palatino Linotype" w:eastAsia="MS Mincho" w:hAnsi="Palatino Linotype"/>
          <w:i/>
          <w:sz w:val="22"/>
        </w:rPr>
        <w:t xml:space="preserve"> </w:t>
      </w:r>
      <w:r w:rsidRPr="00016757">
        <w:rPr>
          <w:rFonts w:ascii="Palatino Linotype" w:eastAsia="MS Mincho" w:hAnsi="Palatino Linotype"/>
          <w:b/>
          <w:i/>
          <w:sz w:val="22"/>
        </w:rPr>
        <w:t>los informes que dichas personas les entreguen sobre el uso y destino de dichos recursos.</w:t>
      </w:r>
    </w:p>
    <w:p w14:paraId="42959804" w14:textId="77777777" w:rsidR="008E4483" w:rsidRPr="00016757" w:rsidRDefault="008E4483" w:rsidP="001636EB">
      <w:pPr>
        <w:spacing w:line="360" w:lineRule="auto"/>
        <w:ind w:left="567" w:right="822"/>
        <w:jc w:val="both"/>
        <w:rPr>
          <w:rFonts w:ascii="Palatino Linotype" w:eastAsia="MS Mincho" w:hAnsi="Palatino Linotype"/>
          <w:b/>
          <w:i/>
          <w:sz w:val="20"/>
        </w:rPr>
      </w:pPr>
    </w:p>
    <w:p w14:paraId="7FF5ACCA" w14:textId="77777777" w:rsidR="008E4483" w:rsidRPr="00016757" w:rsidRDefault="008E4483" w:rsidP="001636EB">
      <w:pPr>
        <w:spacing w:line="360" w:lineRule="auto"/>
        <w:ind w:left="567" w:right="822"/>
        <w:jc w:val="both"/>
        <w:rPr>
          <w:rFonts w:ascii="Palatino Linotype" w:eastAsia="MS Mincho" w:hAnsi="Palatino Linotype" w:cs="Arial"/>
          <w:i/>
          <w:sz w:val="22"/>
        </w:rPr>
      </w:pPr>
      <w:r w:rsidRPr="00016757">
        <w:rPr>
          <w:rFonts w:ascii="Palatino Linotype" w:eastAsia="MS Mincho" w:hAnsi="Palatino Linotype" w:cs="Arial"/>
          <w:b/>
          <w:i/>
          <w:sz w:val="22"/>
        </w:rPr>
        <w:t>Los servidores públicos deberán transparentar sus acciones así como garantizar y respetar el derecho de acceso a la información pública.”</w:t>
      </w:r>
    </w:p>
    <w:p w14:paraId="0EF2AB56" w14:textId="77777777" w:rsidR="008E4483" w:rsidRPr="00016757" w:rsidRDefault="008E4483" w:rsidP="001636EB">
      <w:pPr>
        <w:spacing w:line="360" w:lineRule="auto"/>
        <w:ind w:left="567" w:right="822"/>
        <w:jc w:val="both"/>
        <w:rPr>
          <w:rFonts w:ascii="Palatino Linotype" w:eastAsia="MS Mincho" w:hAnsi="Palatino Linotype" w:cs="Arial"/>
          <w:i/>
          <w:sz w:val="22"/>
        </w:rPr>
      </w:pPr>
      <w:r w:rsidRPr="00016757">
        <w:rPr>
          <w:rFonts w:ascii="Palatino Linotype" w:eastAsia="MS Mincho" w:hAnsi="Palatino Linotype" w:cs="Arial"/>
          <w:i/>
          <w:sz w:val="22"/>
        </w:rPr>
        <w:t>(Énfasis añadido)</w:t>
      </w:r>
    </w:p>
    <w:p w14:paraId="0EA3AFBA" w14:textId="77777777" w:rsidR="008E4483" w:rsidRPr="00016757" w:rsidRDefault="008E4483" w:rsidP="001636EB">
      <w:pPr>
        <w:spacing w:line="360" w:lineRule="auto"/>
        <w:jc w:val="both"/>
        <w:rPr>
          <w:rFonts w:ascii="Palatino Linotype" w:hAnsi="Palatino Linotype" w:cs="Arial"/>
        </w:rPr>
      </w:pPr>
    </w:p>
    <w:p w14:paraId="38992FDD" w14:textId="77777777" w:rsidR="008E4483" w:rsidRPr="00016757" w:rsidRDefault="008E4483" w:rsidP="008E4483">
      <w:pPr>
        <w:pStyle w:val="Prrafodelista"/>
        <w:numPr>
          <w:ilvl w:val="0"/>
          <w:numId w:val="1"/>
        </w:numPr>
        <w:spacing w:line="360" w:lineRule="auto"/>
        <w:jc w:val="both"/>
        <w:rPr>
          <w:rFonts w:ascii="Palatino Linotype" w:hAnsi="Palatino Linotype" w:cs="Arial"/>
        </w:rPr>
      </w:pPr>
      <w:r w:rsidRPr="00016757">
        <w:rPr>
          <w:rFonts w:ascii="Palatino Linotype" w:hAnsi="Palatino Linotype" w:cs="Arial"/>
        </w:rPr>
        <w:lastRenderedPageBreak/>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67CDFB16" w14:textId="77777777" w:rsidR="008E4483" w:rsidRPr="00016757" w:rsidRDefault="008E4483" w:rsidP="008E4483">
      <w:pPr>
        <w:pStyle w:val="Prrafodelista"/>
        <w:spacing w:line="360" w:lineRule="auto"/>
        <w:ind w:left="0"/>
        <w:jc w:val="both"/>
        <w:rPr>
          <w:rFonts w:ascii="Palatino Linotype" w:hAnsi="Palatino Linotype" w:cs="Arial"/>
        </w:rPr>
      </w:pPr>
    </w:p>
    <w:p w14:paraId="642677F8" w14:textId="3039DF91" w:rsidR="008E4483" w:rsidRPr="00016757" w:rsidRDefault="008E4483" w:rsidP="008E4483">
      <w:pPr>
        <w:pStyle w:val="Prrafodelista"/>
        <w:numPr>
          <w:ilvl w:val="0"/>
          <w:numId w:val="1"/>
        </w:numPr>
        <w:spacing w:line="360" w:lineRule="auto"/>
        <w:jc w:val="both"/>
        <w:rPr>
          <w:rFonts w:ascii="Palatino Linotype" w:hAnsi="Palatino Linotype" w:cs="Arial"/>
        </w:rPr>
      </w:pPr>
      <w:r w:rsidRPr="00016757">
        <w:rPr>
          <w:rFonts w:ascii="Palatino Linotype" w:hAnsi="Palatino Linotype" w:cs="Arial"/>
        </w:rPr>
        <w:t>Por lo anterior, es de referir que,</w:t>
      </w:r>
      <w:r w:rsidRPr="00016757">
        <w:rPr>
          <w:rFonts w:ascii="Palatino Linotype" w:hAnsi="Palatino Linotype" w:cs="Arial"/>
          <w:b/>
        </w:rPr>
        <w:t xml:space="preserve"> </w:t>
      </w:r>
      <w:r w:rsidR="00A36398" w:rsidRPr="00016757">
        <w:rPr>
          <w:rFonts w:ascii="Palatino Linotype" w:eastAsia="Times New Roman" w:hAnsi="Palatino Linotype" w:cs="Arial"/>
          <w:b/>
          <w:color w:val="000000" w:themeColor="text1"/>
        </w:rPr>
        <w:t>e</w:t>
      </w:r>
      <w:r w:rsidR="00A36398" w:rsidRPr="00016757">
        <w:rPr>
          <w:rFonts w:ascii="Palatino Linotype" w:eastAsia="Calibri" w:hAnsi="Palatino Linotype" w:cs="Arial"/>
          <w:b/>
          <w:bCs/>
          <w:lang w:val="es-ES"/>
        </w:rPr>
        <w:t xml:space="preserve">l </w:t>
      </w:r>
      <w:r w:rsidR="0059192B" w:rsidRPr="00016757">
        <w:rPr>
          <w:rFonts w:ascii="Palatino Linotype" w:eastAsia="Calibri" w:hAnsi="Palatino Linotype" w:cs="Arial"/>
          <w:b/>
          <w:lang w:val="es-ES"/>
        </w:rPr>
        <w:t>Ayuntamiento de Nezahualcóyotl</w:t>
      </w:r>
      <w:r w:rsidRPr="00016757">
        <w:rPr>
          <w:rFonts w:ascii="Palatino Linotype" w:hAnsi="Palatino Linotype" w:cs="Arial"/>
        </w:rPr>
        <w:t>, al ser un Sujeto Obligado comprendido por la Legislación Local en materia de Transparencia, se encuentra obligado a hacer pública toda aquella información que genere, administre o posea.</w:t>
      </w:r>
    </w:p>
    <w:p w14:paraId="307DF8BE" w14:textId="77777777" w:rsidR="005D572F" w:rsidRPr="00016757" w:rsidRDefault="005D572F" w:rsidP="005D572F">
      <w:pPr>
        <w:pStyle w:val="Prrafodelista"/>
        <w:rPr>
          <w:rFonts w:ascii="Palatino Linotype" w:hAnsi="Palatino Linotype" w:cs="Arial"/>
        </w:rPr>
      </w:pPr>
    </w:p>
    <w:p w14:paraId="12CB4493" w14:textId="030AA364" w:rsidR="00671FDF" w:rsidRPr="00016757" w:rsidRDefault="007820F2" w:rsidP="007820F2">
      <w:pPr>
        <w:pStyle w:val="Prrafodelista"/>
        <w:tabs>
          <w:tab w:val="left" w:pos="426"/>
        </w:tabs>
        <w:spacing w:before="240" w:after="240" w:line="360" w:lineRule="auto"/>
        <w:ind w:left="0" w:right="51"/>
        <w:jc w:val="both"/>
        <w:outlineLvl w:val="2"/>
        <w:rPr>
          <w:rFonts w:ascii="Palatino Linotype" w:hAnsi="Palatino Linotype"/>
          <w:b/>
          <w:color w:val="000000" w:themeColor="text1"/>
        </w:rPr>
      </w:pPr>
      <w:bookmarkStart w:id="30" w:name="_Toc87456491"/>
      <w:r w:rsidRPr="00016757">
        <w:rPr>
          <w:rFonts w:ascii="Palatino Linotype" w:hAnsi="Palatino Linotype"/>
          <w:b/>
          <w:color w:val="000000" w:themeColor="text1"/>
        </w:rPr>
        <w:t xml:space="preserve">II. </w:t>
      </w:r>
      <w:r w:rsidR="00FD0BDD" w:rsidRPr="00016757">
        <w:rPr>
          <w:rFonts w:ascii="Palatino Linotype" w:hAnsi="Palatino Linotype"/>
          <w:b/>
          <w:color w:val="000000" w:themeColor="text1"/>
        </w:rPr>
        <w:t>De</w:t>
      </w:r>
      <w:r w:rsidR="00765786" w:rsidRPr="00016757">
        <w:rPr>
          <w:rFonts w:ascii="Palatino Linotype" w:hAnsi="Palatino Linotype"/>
          <w:b/>
          <w:color w:val="000000" w:themeColor="text1"/>
        </w:rPr>
        <w:t xml:space="preserve"> l</w:t>
      </w:r>
      <w:r w:rsidR="005D572F" w:rsidRPr="00016757">
        <w:rPr>
          <w:rFonts w:ascii="Palatino Linotype" w:hAnsi="Palatino Linotype"/>
          <w:b/>
          <w:color w:val="000000" w:themeColor="text1"/>
        </w:rPr>
        <w:t xml:space="preserve">a </w:t>
      </w:r>
      <w:r w:rsidR="00BE0192" w:rsidRPr="00016757">
        <w:rPr>
          <w:rFonts w:ascii="Palatino Linotype" w:hAnsi="Palatino Linotype"/>
          <w:b/>
          <w:color w:val="000000" w:themeColor="text1"/>
        </w:rPr>
        <w:t>información requerida</w:t>
      </w:r>
      <w:bookmarkEnd w:id="30"/>
      <w:r w:rsidR="00BF54B4" w:rsidRPr="00016757">
        <w:rPr>
          <w:rFonts w:ascii="Palatino Linotype" w:hAnsi="Palatino Linotype"/>
          <w:b/>
          <w:color w:val="000000" w:themeColor="text1"/>
        </w:rPr>
        <w:t>.</w:t>
      </w:r>
    </w:p>
    <w:p w14:paraId="414D677D" w14:textId="31A3CDC9" w:rsidR="00BE0192" w:rsidRPr="00016757" w:rsidRDefault="00175FC0" w:rsidP="002C2594">
      <w:pPr>
        <w:pStyle w:val="Prrafodelista"/>
        <w:numPr>
          <w:ilvl w:val="0"/>
          <w:numId w:val="1"/>
        </w:numPr>
        <w:tabs>
          <w:tab w:val="left" w:pos="567"/>
        </w:tabs>
        <w:spacing w:line="360" w:lineRule="auto"/>
        <w:jc w:val="both"/>
        <w:rPr>
          <w:rFonts w:ascii="Palatino Linotype" w:eastAsia="Calibri" w:hAnsi="Palatino Linotype" w:cs="Arial"/>
          <w:i/>
        </w:rPr>
      </w:pPr>
      <w:r w:rsidRPr="00016757">
        <w:rPr>
          <w:rFonts w:ascii="Palatino Linotype" w:eastAsia="Calibri" w:hAnsi="Palatino Linotype" w:cs="Arial"/>
        </w:rPr>
        <w:t>El particular solicitó</w:t>
      </w:r>
      <w:r w:rsidR="002E0805" w:rsidRPr="00016757">
        <w:rPr>
          <w:rFonts w:ascii="Palatino Linotype" w:eastAsia="Calibri" w:hAnsi="Palatino Linotype" w:cs="Arial"/>
        </w:rPr>
        <w:t xml:space="preserve"> </w:t>
      </w:r>
      <w:r w:rsidR="00BE0192" w:rsidRPr="00016757">
        <w:rPr>
          <w:rFonts w:ascii="Palatino Linotype" w:eastAsia="Calibri" w:hAnsi="Palatino Linotype" w:cs="Arial"/>
        </w:rPr>
        <w:t>el procedimiento para solicitar el balizamiento de cajón de estacionamiento en vía pública exclusivo para personas con discapacidad, relativo a predios destinados a vivienda.</w:t>
      </w:r>
    </w:p>
    <w:p w14:paraId="67A13E63" w14:textId="77777777" w:rsidR="00BE0192" w:rsidRPr="00016757" w:rsidRDefault="00BE0192" w:rsidP="00BE0192">
      <w:pPr>
        <w:pStyle w:val="Prrafodelista"/>
        <w:tabs>
          <w:tab w:val="left" w:pos="567"/>
        </w:tabs>
        <w:spacing w:line="360" w:lineRule="auto"/>
        <w:ind w:left="0"/>
        <w:jc w:val="both"/>
        <w:rPr>
          <w:rFonts w:ascii="Palatino Linotype" w:eastAsia="Calibri" w:hAnsi="Palatino Linotype" w:cs="Arial"/>
          <w:i/>
        </w:rPr>
      </w:pPr>
    </w:p>
    <w:p w14:paraId="741A74DA" w14:textId="3FD119CA" w:rsidR="00BE0192" w:rsidRPr="00016757" w:rsidRDefault="00A0160C" w:rsidP="002E0805">
      <w:pPr>
        <w:pStyle w:val="Prrafodelista"/>
        <w:numPr>
          <w:ilvl w:val="0"/>
          <w:numId w:val="1"/>
        </w:numPr>
        <w:tabs>
          <w:tab w:val="left" w:pos="567"/>
        </w:tabs>
        <w:spacing w:line="360" w:lineRule="auto"/>
        <w:jc w:val="both"/>
        <w:rPr>
          <w:rFonts w:ascii="Palatino Linotype" w:eastAsia="Calibri" w:hAnsi="Palatino Linotype" w:cs="Arial"/>
        </w:rPr>
      </w:pPr>
      <w:r w:rsidRPr="00016757">
        <w:rPr>
          <w:rFonts w:ascii="Palatino Linotype" w:eastAsia="Calibri" w:hAnsi="Palatino Linotype" w:cs="Arial"/>
        </w:rPr>
        <w:t>Derivado de la naturaleza de la información solicitada, es necesario traer a contexto la Convención sobre los Derechos de las Personas con Discapacidad, que tiene por propósito promover, proteger y asegurar el goce pleno y en condiciones de igualdad de todos los derechos humanos y libertades por todas las personas con discapacidad, y promover el respeto de su dignidad inherente.</w:t>
      </w:r>
    </w:p>
    <w:p w14:paraId="3601D16C" w14:textId="77777777" w:rsidR="00BE0192" w:rsidRPr="00016757" w:rsidRDefault="00BE0192" w:rsidP="00BE0192">
      <w:pPr>
        <w:pStyle w:val="Prrafodelista"/>
        <w:rPr>
          <w:rFonts w:ascii="Palatino Linotype" w:eastAsia="Calibri" w:hAnsi="Palatino Linotype" w:cs="Arial"/>
        </w:rPr>
      </w:pPr>
    </w:p>
    <w:p w14:paraId="53D74109" w14:textId="5AE0ABE4" w:rsidR="00A0160C" w:rsidRPr="00016757" w:rsidRDefault="00A0160C" w:rsidP="002E0805">
      <w:pPr>
        <w:pStyle w:val="Prrafodelista"/>
        <w:numPr>
          <w:ilvl w:val="0"/>
          <w:numId w:val="1"/>
        </w:numPr>
        <w:tabs>
          <w:tab w:val="left" w:pos="567"/>
        </w:tabs>
        <w:spacing w:line="360" w:lineRule="auto"/>
        <w:jc w:val="both"/>
        <w:rPr>
          <w:rFonts w:ascii="Palatino Linotype" w:eastAsia="Calibri" w:hAnsi="Palatino Linotype" w:cs="Arial"/>
        </w:rPr>
      </w:pPr>
      <w:r w:rsidRPr="00016757">
        <w:rPr>
          <w:rFonts w:ascii="Palatino Linotype" w:eastAsia="Calibri" w:hAnsi="Palatino Linotype" w:cs="Arial"/>
        </w:rPr>
        <w:t>El artículo 9 de dicha convención aborda el tema de la accesibilidad, señalado lo siguiente:</w:t>
      </w:r>
    </w:p>
    <w:p w14:paraId="42F9AE7C" w14:textId="77777777" w:rsidR="00A0160C" w:rsidRPr="00016757" w:rsidRDefault="00A0160C" w:rsidP="00A0160C">
      <w:pPr>
        <w:pStyle w:val="Prrafodelista"/>
        <w:rPr>
          <w:rFonts w:ascii="Palatino Linotype" w:eastAsia="Calibri" w:hAnsi="Palatino Linotype" w:cs="Arial"/>
        </w:rPr>
      </w:pPr>
    </w:p>
    <w:p w14:paraId="3EB88CD0" w14:textId="77777777" w:rsidR="00A0160C" w:rsidRPr="00016757" w:rsidRDefault="00A0160C" w:rsidP="00A0160C">
      <w:pPr>
        <w:pStyle w:val="Prrafodelista"/>
        <w:tabs>
          <w:tab w:val="left" w:pos="567"/>
        </w:tabs>
        <w:spacing w:line="360" w:lineRule="auto"/>
        <w:ind w:left="567" w:right="616"/>
        <w:jc w:val="both"/>
        <w:rPr>
          <w:rFonts w:ascii="Palatino Linotype" w:eastAsia="Calibri" w:hAnsi="Palatino Linotype" w:cs="Arial"/>
          <w:i/>
        </w:rPr>
      </w:pPr>
      <w:r w:rsidRPr="00016757">
        <w:rPr>
          <w:rFonts w:ascii="Palatino Linotype" w:eastAsia="Calibri" w:hAnsi="Palatino Linotype" w:cs="Arial"/>
          <w:i/>
        </w:rPr>
        <w:t xml:space="preserve">Artículo 9  </w:t>
      </w:r>
    </w:p>
    <w:p w14:paraId="71EF628F" w14:textId="77777777" w:rsidR="00A0160C" w:rsidRPr="00016757" w:rsidRDefault="00A0160C" w:rsidP="00A0160C">
      <w:pPr>
        <w:pStyle w:val="Prrafodelista"/>
        <w:tabs>
          <w:tab w:val="left" w:pos="567"/>
        </w:tabs>
        <w:spacing w:line="360" w:lineRule="auto"/>
        <w:ind w:left="567" w:right="616"/>
        <w:jc w:val="both"/>
        <w:rPr>
          <w:rFonts w:ascii="Palatino Linotype" w:eastAsia="Calibri" w:hAnsi="Palatino Linotype" w:cs="Arial"/>
          <w:i/>
          <w:sz w:val="22"/>
        </w:rPr>
      </w:pPr>
      <w:r w:rsidRPr="00016757">
        <w:rPr>
          <w:rFonts w:ascii="Palatino Linotype" w:eastAsia="Calibri" w:hAnsi="Palatino Linotype" w:cs="Arial"/>
          <w:i/>
          <w:sz w:val="22"/>
        </w:rPr>
        <w:lastRenderedPageBreak/>
        <w:t>Accesibilidad</w:t>
      </w:r>
    </w:p>
    <w:p w14:paraId="3E729EC2" w14:textId="77777777" w:rsidR="00A0160C" w:rsidRPr="00016757" w:rsidRDefault="00A0160C" w:rsidP="00A0160C">
      <w:pPr>
        <w:pStyle w:val="Prrafodelista"/>
        <w:tabs>
          <w:tab w:val="left" w:pos="567"/>
        </w:tabs>
        <w:spacing w:line="360" w:lineRule="auto"/>
        <w:ind w:left="567" w:right="616"/>
        <w:jc w:val="both"/>
        <w:rPr>
          <w:rFonts w:ascii="Palatino Linotype" w:eastAsia="Calibri" w:hAnsi="Palatino Linotype" w:cs="Arial"/>
          <w:i/>
          <w:sz w:val="22"/>
        </w:rPr>
      </w:pPr>
      <w:r w:rsidRPr="00016757">
        <w:rPr>
          <w:rFonts w:ascii="Palatino Linotype" w:eastAsia="Calibri" w:hAnsi="Palatino Linotype" w:cs="Arial"/>
          <w:i/>
          <w:sz w:val="22"/>
        </w:rPr>
        <w:t xml:space="preserve">1. A fin de que las personas con discapacidad puedan vivir en forma independiente y participar plenamente en todos los aspectos de la vida, los Estados Partes adoptarán medidas pertinentes para asegurar el acceso de las personas con discapacidad, en igualdad de condiciones con las demás, al entorno físico, el transporte, la información y las comunicaciones, incluidos los sistemas y las tecnologías de la información y las comunicaciones, y a otros servicios e instalaciones abiertos al público o de uso público, tanto en zonas urbanas como rurales. Estas medidas, que incluirán la identificación y eliminación de obstáculos y barreras de acceso, se aplicarán, entre otras cosas, a: </w:t>
      </w:r>
    </w:p>
    <w:p w14:paraId="7C85A6C6" w14:textId="77777777" w:rsidR="00A0160C" w:rsidRPr="00016757" w:rsidRDefault="00A0160C" w:rsidP="00A0160C">
      <w:pPr>
        <w:pStyle w:val="Prrafodelista"/>
        <w:tabs>
          <w:tab w:val="left" w:pos="567"/>
        </w:tabs>
        <w:spacing w:line="360" w:lineRule="auto"/>
        <w:ind w:left="567" w:right="616"/>
        <w:jc w:val="both"/>
        <w:rPr>
          <w:rFonts w:ascii="Palatino Linotype" w:eastAsia="Calibri" w:hAnsi="Palatino Linotype" w:cs="Arial"/>
          <w:i/>
          <w:sz w:val="22"/>
        </w:rPr>
      </w:pPr>
    </w:p>
    <w:p w14:paraId="39A9AE7D" w14:textId="77777777" w:rsidR="00A0160C" w:rsidRPr="00016757" w:rsidRDefault="00A0160C" w:rsidP="00A0160C">
      <w:pPr>
        <w:pStyle w:val="Prrafodelista"/>
        <w:tabs>
          <w:tab w:val="left" w:pos="1418"/>
        </w:tabs>
        <w:spacing w:line="360" w:lineRule="auto"/>
        <w:ind w:left="851" w:right="616"/>
        <w:jc w:val="both"/>
        <w:rPr>
          <w:rFonts w:ascii="Palatino Linotype" w:eastAsia="Calibri" w:hAnsi="Palatino Linotype" w:cs="Arial"/>
          <w:i/>
          <w:sz w:val="22"/>
        </w:rPr>
      </w:pPr>
      <w:r w:rsidRPr="00016757">
        <w:rPr>
          <w:rFonts w:ascii="Palatino Linotype" w:eastAsia="Calibri" w:hAnsi="Palatino Linotype" w:cs="Arial"/>
          <w:i/>
          <w:sz w:val="22"/>
        </w:rPr>
        <w:t xml:space="preserve">a) Los edificios, las vías públicas, el transporte y otras instalaciones exteriores e interiores como escuelas, viviendas, instalaciones médicas y lugares de trabajo; </w:t>
      </w:r>
    </w:p>
    <w:p w14:paraId="020CD70F" w14:textId="77777777" w:rsidR="00A0160C" w:rsidRPr="00016757" w:rsidRDefault="00A0160C" w:rsidP="00A0160C">
      <w:pPr>
        <w:pStyle w:val="Prrafodelista"/>
        <w:tabs>
          <w:tab w:val="left" w:pos="1418"/>
        </w:tabs>
        <w:spacing w:line="360" w:lineRule="auto"/>
        <w:ind w:left="851" w:right="616"/>
        <w:jc w:val="both"/>
        <w:rPr>
          <w:rFonts w:ascii="Palatino Linotype" w:eastAsia="Calibri" w:hAnsi="Palatino Linotype" w:cs="Arial"/>
          <w:i/>
          <w:sz w:val="22"/>
        </w:rPr>
      </w:pPr>
      <w:r w:rsidRPr="00016757">
        <w:rPr>
          <w:rFonts w:ascii="Palatino Linotype" w:eastAsia="Calibri" w:hAnsi="Palatino Linotype" w:cs="Arial"/>
          <w:i/>
          <w:sz w:val="22"/>
        </w:rPr>
        <w:t xml:space="preserve">b) Los servicios de información, comunicaciones y de otro tipo, incluidos los servicios electrónicos y de emergencia. </w:t>
      </w:r>
    </w:p>
    <w:p w14:paraId="24CD8C21" w14:textId="77777777" w:rsidR="00A0160C" w:rsidRPr="00016757" w:rsidRDefault="00A0160C" w:rsidP="00A0160C">
      <w:pPr>
        <w:pStyle w:val="Prrafodelista"/>
        <w:tabs>
          <w:tab w:val="left" w:pos="567"/>
        </w:tabs>
        <w:spacing w:line="360" w:lineRule="auto"/>
        <w:ind w:left="567" w:right="616"/>
        <w:jc w:val="both"/>
        <w:rPr>
          <w:rFonts w:ascii="Palatino Linotype" w:eastAsia="Calibri" w:hAnsi="Palatino Linotype" w:cs="Arial"/>
          <w:i/>
          <w:sz w:val="22"/>
        </w:rPr>
      </w:pPr>
    </w:p>
    <w:p w14:paraId="5CF0B2FB" w14:textId="77777777" w:rsidR="00A0160C" w:rsidRPr="00016757" w:rsidRDefault="00A0160C" w:rsidP="00A0160C">
      <w:pPr>
        <w:pStyle w:val="Prrafodelista"/>
        <w:tabs>
          <w:tab w:val="left" w:pos="567"/>
        </w:tabs>
        <w:spacing w:line="360" w:lineRule="auto"/>
        <w:ind w:left="567" w:right="616"/>
        <w:jc w:val="both"/>
        <w:rPr>
          <w:rFonts w:ascii="Palatino Linotype" w:eastAsia="Calibri" w:hAnsi="Palatino Linotype" w:cs="Arial"/>
          <w:i/>
          <w:sz w:val="22"/>
        </w:rPr>
      </w:pPr>
      <w:r w:rsidRPr="00016757">
        <w:rPr>
          <w:rFonts w:ascii="Palatino Linotype" w:eastAsia="Calibri" w:hAnsi="Palatino Linotype" w:cs="Arial"/>
          <w:i/>
          <w:sz w:val="22"/>
        </w:rPr>
        <w:t xml:space="preserve">2. Los Estados Partes también adoptarán las medidas pertinentes para: </w:t>
      </w:r>
    </w:p>
    <w:p w14:paraId="7832C9A7" w14:textId="77777777" w:rsidR="00A0160C" w:rsidRPr="00016757" w:rsidRDefault="00A0160C" w:rsidP="00A0160C">
      <w:pPr>
        <w:pStyle w:val="Prrafodelista"/>
        <w:tabs>
          <w:tab w:val="left" w:pos="993"/>
        </w:tabs>
        <w:spacing w:line="360" w:lineRule="auto"/>
        <w:ind w:left="709" w:right="616"/>
        <w:jc w:val="both"/>
        <w:rPr>
          <w:rFonts w:ascii="Palatino Linotype" w:eastAsia="Calibri" w:hAnsi="Palatino Linotype" w:cs="Arial"/>
          <w:i/>
          <w:sz w:val="22"/>
        </w:rPr>
      </w:pPr>
      <w:r w:rsidRPr="00016757">
        <w:rPr>
          <w:rFonts w:ascii="Palatino Linotype" w:eastAsia="Calibri" w:hAnsi="Palatino Linotype" w:cs="Arial"/>
          <w:i/>
          <w:sz w:val="22"/>
        </w:rPr>
        <w:t xml:space="preserve">a) Desarrollar, promulgar y supervisar la aplicación de normas mínimas y directrices sobre la accesibilidad de las instalaciones y los servicios abiertos al público o de uso público; </w:t>
      </w:r>
    </w:p>
    <w:p w14:paraId="72C83483" w14:textId="77777777" w:rsidR="00A0160C" w:rsidRPr="00016757" w:rsidRDefault="00A0160C" w:rsidP="00A0160C">
      <w:pPr>
        <w:pStyle w:val="Prrafodelista"/>
        <w:tabs>
          <w:tab w:val="left" w:pos="993"/>
        </w:tabs>
        <w:spacing w:line="360" w:lineRule="auto"/>
        <w:ind w:left="709" w:right="616"/>
        <w:jc w:val="both"/>
        <w:rPr>
          <w:rFonts w:ascii="Palatino Linotype" w:eastAsia="Calibri" w:hAnsi="Palatino Linotype" w:cs="Arial"/>
          <w:i/>
          <w:sz w:val="22"/>
        </w:rPr>
      </w:pPr>
      <w:r w:rsidRPr="00016757">
        <w:rPr>
          <w:rFonts w:ascii="Palatino Linotype" w:eastAsia="Calibri" w:hAnsi="Palatino Linotype" w:cs="Arial"/>
          <w:i/>
          <w:sz w:val="22"/>
        </w:rPr>
        <w:t xml:space="preserve">b) Asegurar que las entidades privadas que proporcionan instalaciones y servicios abiertos al público o de uso público tengan en cuenta todos los aspectos de su accesibilidad para las personas con discapacidad; </w:t>
      </w:r>
    </w:p>
    <w:p w14:paraId="0863A45B" w14:textId="77777777" w:rsidR="00A0160C" w:rsidRPr="00016757" w:rsidRDefault="00A0160C" w:rsidP="00A0160C">
      <w:pPr>
        <w:pStyle w:val="Prrafodelista"/>
        <w:tabs>
          <w:tab w:val="left" w:pos="993"/>
        </w:tabs>
        <w:spacing w:line="360" w:lineRule="auto"/>
        <w:ind w:left="709" w:right="616"/>
        <w:jc w:val="both"/>
        <w:rPr>
          <w:rFonts w:ascii="Palatino Linotype" w:eastAsia="Calibri" w:hAnsi="Palatino Linotype" w:cs="Arial"/>
          <w:i/>
          <w:sz w:val="22"/>
        </w:rPr>
      </w:pPr>
      <w:r w:rsidRPr="00016757">
        <w:rPr>
          <w:rFonts w:ascii="Palatino Linotype" w:eastAsia="Calibri" w:hAnsi="Palatino Linotype" w:cs="Arial"/>
          <w:i/>
          <w:sz w:val="22"/>
        </w:rPr>
        <w:t xml:space="preserve">c) Ofrecer formación a todas las personas involucradas en los problemas de accesibilidad a que se enfrentan las personas con discapacidad; </w:t>
      </w:r>
    </w:p>
    <w:p w14:paraId="5E00045D" w14:textId="77777777" w:rsidR="00A0160C" w:rsidRPr="00016757" w:rsidRDefault="00A0160C" w:rsidP="00A0160C">
      <w:pPr>
        <w:pStyle w:val="Prrafodelista"/>
        <w:tabs>
          <w:tab w:val="left" w:pos="993"/>
        </w:tabs>
        <w:spacing w:line="360" w:lineRule="auto"/>
        <w:ind w:left="709" w:right="616"/>
        <w:jc w:val="both"/>
        <w:rPr>
          <w:rFonts w:ascii="Palatino Linotype" w:eastAsia="Calibri" w:hAnsi="Palatino Linotype" w:cs="Arial"/>
          <w:i/>
          <w:sz w:val="22"/>
        </w:rPr>
      </w:pPr>
      <w:r w:rsidRPr="00016757">
        <w:rPr>
          <w:rFonts w:ascii="Palatino Linotype" w:eastAsia="Calibri" w:hAnsi="Palatino Linotype" w:cs="Arial"/>
          <w:i/>
          <w:sz w:val="22"/>
        </w:rPr>
        <w:t xml:space="preserve">d) Dotar a los edificios y otras instalaciones abiertas al público de señalización en Braille y en formatos de fácil lectura y comprensión; </w:t>
      </w:r>
    </w:p>
    <w:p w14:paraId="3CFD1A28" w14:textId="77777777" w:rsidR="00A0160C" w:rsidRPr="00016757" w:rsidRDefault="00A0160C" w:rsidP="00A0160C">
      <w:pPr>
        <w:pStyle w:val="Prrafodelista"/>
        <w:tabs>
          <w:tab w:val="left" w:pos="993"/>
        </w:tabs>
        <w:spacing w:line="360" w:lineRule="auto"/>
        <w:ind w:left="709" w:right="616"/>
        <w:jc w:val="both"/>
        <w:rPr>
          <w:rFonts w:ascii="Palatino Linotype" w:eastAsia="Calibri" w:hAnsi="Palatino Linotype" w:cs="Arial"/>
          <w:i/>
          <w:sz w:val="22"/>
        </w:rPr>
      </w:pPr>
      <w:r w:rsidRPr="00016757">
        <w:rPr>
          <w:rFonts w:ascii="Palatino Linotype" w:eastAsia="Calibri" w:hAnsi="Palatino Linotype" w:cs="Arial"/>
          <w:i/>
          <w:sz w:val="22"/>
        </w:rPr>
        <w:lastRenderedPageBreak/>
        <w:t xml:space="preserve">e) Ofrecer formas de asistencia humana o animal e intermediarios, incluidos guías, lectores e intérpretes profesionales de la lengua de señas, para facilitar el acceso a edificios y otras instalaciones abiertas al público; </w:t>
      </w:r>
    </w:p>
    <w:p w14:paraId="2E8D754B" w14:textId="54E144F9" w:rsidR="00A0160C" w:rsidRPr="00016757" w:rsidRDefault="00A0160C" w:rsidP="00A0160C">
      <w:pPr>
        <w:pStyle w:val="Prrafodelista"/>
        <w:tabs>
          <w:tab w:val="left" w:pos="993"/>
        </w:tabs>
        <w:spacing w:line="360" w:lineRule="auto"/>
        <w:ind w:left="709" w:right="616"/>
        <w:jc w:val="both"/>
        <w:rPr>
          <w:rFonts w:ascii="Palatino Linotype" w:eastAsia="Calibri" w:hAnsi="Palatino Linotype" w:cs="Arial"/>
          <w:i/>
          <w:sz w:val="22"/>
        </w:rPr>
      </w:pPr>
      <w:r w:rsidRPr="00016757">
        <w:rPr>
          <w:rFonts w:ascii="Palatino Linotype" w:eastAsia="Calibri" w:hAnsi="Palatino Linotype" w:cs="Arial"/>
          <w:i/>
          <w:sz w:val="22"/>
        </w:rPr>
        <w:t>f) Promover otras formas adecuadas de asistencia y apoyo a las personas con discapacidad para asegurar su acceso a la información;</w:t>
      </w:r>
    </w:p>
    <w:p w14:paraId="22B34C57" w14:textId="77777777" w:rsidR="00A0160C" w:rsidRPr="00016757" w:rsidRDefault="00A0160C" w:rsidP="00A0160C">
      <w:pPr>
        <w:pStyle w:val="Prrafodelista"/>
        <w:tabs>
          <w:tab w:val="left" w:pos="993"/>
        </w:tabs>
        <w:spacing w:line="360" w:lineRule="auto"/>
        <w:ind w:left="709" w:right="616"/>
        <w:jc w:val="both"/>
        <w:rPr>
          <w:rFonts w:ascii="Palatino Linotype" w:eastAsia="Calibri" w:hAnsi="Palatino Linotype" w:cs="Arial"/>
          <w:i/>
          <w:sz w:val="22"/>
        </w:rPr>
      </w:pPr>
      <w:r w:rsidRPr="00016757">
        <w:rPr>
          <w:rFonts w:ascii="Palatino Linotype" w:eastAsia="Calibri" w:hAnsi="Palatino Linotype" w:cs="Arial"/>
          <w:i/>
          <w:sz w:val="22"/>
        </w:rPr>
        <w:t xml:space="preserve">g) Promover el acceso de las personas con discapacidad a los nuevos sistemas y tecnologías de la información y las comunicaciones, incluida Internet; </w:t>
      </w:r>
    </w:p>
    <w:p w14:paraId="1EA222AF" w14:textId="538458DB" w:rsidR="00A0160C" w:rsidRPr="00016757" w:rsidRDefault="00A0160C" w:rsidP="00A0160C">
      <w:pPr>
        <w:pStyle w:val="Prrafodelista"/>
        <w:tabs>
          <w:tab w:val="left" w:pos="993"/>
        </w:tabs>
        <w:spacing w:line="360" w:lineRule="auto"/>
        <w:ind w:left="709" w:right="616"/>
        <w:jc w:val="both"/>
        <w:rPr>
          <w:rFonts w:ascii="Palatino Linotype" w:eastAsia="Calibri" w:hAnsi="Palatino Linotype" w:cs="Arial"/>
          <w:i/>
          <w:sz w:val="22"/>
        </w:rPr>
      </w:pPr>
      <w:r w:rsidRPr="00016757">
        <w:rPr>
          <w:rFonts w:ascii="Palatino Linotype" w:eastAsia="Calibri" w:hAnsi="Palatino Linotype" w:cs="Arial"/>
          <w:i/>
          <w:sz w:val="22"/>
        </w:rPr>
        <w:t>h) Promover el diseño, el desarrollo, la producción y la distribución de sistemas y tecnologías de la información y las comunicaciones accesibles en una etapa temprana, a fin de que estos sistemas y tecnologías sean accesibles al menor costo.</w:t>
      </w:r>
    </w:p>
    <w:p w14:paraId="03E6CA45" w14:textId="77777777" w:rsidR="00A0160C" w:rsidRPr="00016757" w:rsidRDefault="00A0160C" w:rsidP="00A0160C">
      <w:pPr>
        <w:pStyle w:val="Prrafodelista"/>
        <w:rPr>
          <w:rFonts w:ascii="Palatino Linotype" w:eastAsia="Calibri" w:hAnsi="Palatino Linotype" w:cs="Arial"/>
        </w:rPr>
      </w:pPr>
    </w:p>
    <w:p w14:paraId="0050669B" w14:textId="77777777" w:rsidR="00A0160C" w:rsidRPr="00016757" w:rsidRDefault="00A0160C" w:rsidP="00A0160C">
      <w:pPr>
        <w:pStyle w:val="Prrafodelista"/>
        <w:rPr>
          <w:rFonts w:ascii="Palatino Linotype" w:eastAsia="Calibri" w:hAnsi="Palatino Linotype" w:cs="Arial"/>
        </w:rPr>
      </w:pPr>
    </w:p>
    <w:p w14:paraId="40D6362A" w14:textId="055FDAEC" w:rsidR="00A0160C" w:rsidRPr="00016757" w:rsidRDefault="00A0160C" w:rsidP="002E0805">
      <w:pPr>
        <w:pStyle w:val="Prrafodelista"/>
        <w:numPr>
          <w:ilvl w:val="0"/>
          <w:numId w:val="1"/>
        </w:numPr>
        <w:tabs>
          <w:tab w:val="left" w:pos="567"/>
        </w:tabs>
        <w:spacing w:line="360" w:lineRule="auto"/>
        <w:jc w:val="both"/>
        <w:rPr>
          <w:rFonts w:ascii="Palatino Linotype" w:eastAsia="Calibri" w:hAnsi="Palatino Linotype" w:cs="Arial"/>
          <w:b/>
        </w:rPr>
      </w:pPr>
      <w:r w:rsidRPr="00016757">
        <w:rPr>
          <w:rFonts w:ascii="Palatino Linotype" w:eastAsia="Calibri" w:hAnsi="Palatino Linotype" w:cs="Arial"/>
        </w:rPr>
        <w:t>A la luz de lo dispuesto por la Convención, se determina que los Estados miembros deben garantizar diversos aspectos, paras que personas con discapacidad se desarrollen plenamente, promoviendo igualdad de condiciones en el entorno físico, transporte, información, comunicaciones e instalaciones abiertas al público o de uso público, tanto en zonas urbanas como rurales.</w:t>
      </w:r>
    </w:p>
    <w:p w14:paraId="5A7358BA" w14:textId="77777777" w:rsidR="005D4105" w:rsidRPr="00016757" w:rsidRDefault="005D4105" w:rsidP="005D4105">
      <w:pPr>
        <w:pStyle w:val="Prrafodelista"/>
        <w:tabs>
          <w:tab w:val="left" w:pos="567"/>
        </w:tabs>
        <w:spacing w:line="360" w:lineRule="auto"/>
        <w:ind w:left="0"/>
        <w:jc w:val="both"/>
        <w:rPr>
          <w:rFonts w:ascii="Palatino Linotype" w:eastAsia="Calibri" w:hAnsi="Palatino Linotype" w:cs="Arial"/>
          <w:b/>
        </w:rPr>
      </w:pPr>
    </w:p>
    <w:p w14:paraId="182DE6F3" w14:textId="490D851A" w:rsidR="005D4105" w:rsidRPr="00016757" w:rsidRDefault="005D4105" w:rsidP="002E0805">
      <w:pPr>
        <w:pStyle w:val="Prrafodelista"/>
        <w:numPr>
          <w:ilvl w:val="0"/>
          <w:numId w:val="1"/>
        </w:numPr>
        <w:tabs>
          <w:tab w:val="left" w:pos="567"/>
        </w:tabs>
        <w:spacing w:line="360" w:lineRule="auto"/>
        <w:jc w:val="both"/>
        <w:rPr>
          <w:rFonts w:ascii="Palatino Linotype" w:eastAsia="Calibri" w:hAnsi="Palatino Linotype" w:cs="Arial"/>
          <w:b/>
        </w:rPr>
      </w:pPr>
      <w:r w:rsidRPr="00016757">
        <w:rPr>
          <w:rFonts w:ascii="Palatino Linotype" w:eastAsia="Calibri" w:hAnsi="Palatino Linotype" w:cs="Arial"/>
        </w:rPr>
        <w:t>Para el cumplimiento de lo dispuesto de en la Convención, las medidas de accesibilidad se aplicarán en edificios, vías públicas, transporte e instalaciones exteriores e interiores.</w:t>
      </w:r>
    </w:p>
    <w:p w14:paraId="226BB26B" w14:textId="77777777" w:rsidR="00A0160C" w:rsidRPr="00016757" w:rsidRDefault="00A0160C" w:rsidP="00A0160C">
      <w:pPr>
        <w:pStyle w:val="Prrafodelista"/>
        <w:tabs>
          <w:tab w:val="left" w:pos="567"/>
        </w:tabs>
        <w:spacing w:line="360" w:lineRule="auto"/>
        <w:ind w:left="0"/>
        <w:jc w:val="both"/>
        <w:rPr>
          <w:rFonts w:ascii="Palatino Linotype" w:eastAsia="Calibri" w:hAnsi="Palatino Linotype" w:cs="Arial"/>
          <w:b/>
        </w:rPr>
      </w:pPr>
    </w:p>
    <w:p w14:paraId="18A8708A" w14:textId="0F423285" w:rsidR="00A0160C" w:rsidRPr="00016757" w:rsidRDefault="005D4105" w:rsidP="002E0805">
      <w:pPr>
        <w:pStyle w:val="Prrafodelista"/>
        <w:numPr>
          <w:ilvl w:val="0"/>
          <w:numId w:val="1"/>
        </w:numPr>
        <w:tabs>
          <w:tab w:val="left" w:pos="567"/>
        </w:tabs>
        <w:spacing w:line="360" w:lineRule="auto"/>
        <w:jc w:val="both"/>
        <w:rPr>
          <w:rFonts w:ascii="Palatino Linotype" w:eastAsia="Calibri" w:hAnsi="Palatino Linotype" w:cs="Arial"/>
        </w:rPr>
      </w:pPr>
      <w:r w:rsidRPr="00016757">
        <w:rPr>
          <w:rFonts w:ascii="Palatino Linotype" w:eastAsia="Calibri" w:hAnsi="Palatino Linotype" w:cs="Arial"/>
        </w:rPr>
        <w:t>Por su parte, la Ley para la Inclusión de las Personas en Situación de Discapacidad del Estado de México, dispone lo siguiente:</w:t>
      </w:r>
    </w:p>
    <w:p w14:paraId="7713CDCD" w14:textId="77777777" w:rsidR="005D4105" w:rsidRPr="00016757" w:rsidRDefault="005D4105" w:rsidP="005D4105">
      <w:pPr>
        <w:pStyle w:val="Prrafodelista"/>
        <w:rPr>
          <w:rFonts w:ascii="Palatino Linotype" w:eastAsia="Calibri" w:hAnsi="Palatino Linotype" w:cs="Arial"/>
          <w:b/>
        </w:rPr>
      </w:pPr>
    </w:p>
    <w:p w14:paraId="79BE7028" w14:textId="77777777" w:rsidR="00180070" w:rsidRPr="00016757" w:rsidRDefault="00180070" w:rsidP="005D4105">
      <w:pPr>
        <w:pStyle w:val="Prrafodelista"/>
        <w:rPr>
          <w:rFonts w:ascii="Palatino Linotype" w:eastAsia="Calibri" w:hAnsi="Palatino Linotype" w:cs="Arial"/>
          <w:b/>
        </w:rPr>
      </w:pPr>
    </w:p>
    <w:p w14:paraId="19E1A093" w14:textId="77777777" w:rsidR="00180070" w:rsidRPr="00016757" w:rsidRDefault="00180070" w:rsidP="005D4105">
      <w:pPr>
        <w:pStyle w:val="Prrafodelista"/>
        <w:rPr>
          <w:rFonts w:ascii="Palatino Linotype" w:eastAsia="Calibri" w:hAnsi="Palatino Linotype" w:cs="Arial"/>
          <w:b/>
        </w:rPr>
      </w:pPr>
    </w:p>
    <w:p w14:paraId="7B707B8A" w14:textId="2EB20251" w:rsidR="005D4105" w:rsidRPr="00016757" w:rsidRDefault="005D4105" w:rsidP="00236761">
      <w:pPr>
        <w:pStyle w:val="Prrafodelista"/>
        <w:tabs>
          <w:tab w:val="left" w:pos="567"/>
        </w:tabs>
        <w:spacing w:line="360" w:lineRule="auto"/>
        <w:ind w:left="567" w:right="616"/>
        <w:jc w:val="center"/>
        <w:rPr>
          <w:rFonts w:ascii="Palatino Linotype" w:eastAsia="Calibri" w:hAnsi="Palatino Linotype" w:cs="Arial"/>
          <w:b/>
          <w:i/>
          <w:sz w:val="22"/>
        </w:rPr>
      </w:pPr>
      <w:r w:rsidRPr="00016757">
        <w:rPr>
          <w:rFonts w:ascii="Palatino Linotype" w:eastAsia="Calibri" w:hAnsi="Palatino Linotype" w:cs="Arial"/>
          <w:b/>
          <w:i/>
          <w:sz w:val="22"/>
        </w:rPr>
        <w:lastRenderedPageBreak/>
        <w:t>CAPÍTULO V</w:t>
      </w:r>
    </w:p>
    <w:p w14:paraId="7998D441" w14:textId="2540491B" w:rsidR="005D4105" w:rsidRPr="00016757" w:rsidRDefault="005D4105" w:rsidP="00236761">
      <w:pPr>
        <w:pStyle w:val="Prrafodelista"/>
        <w:tabs>
          <w:tab w:val="left" w:pos="567"/>
        </w:tabs>
        <w:spacing w:line="360" w:lineRule="auto"/>
        <w:ind w:left="567" w:right="616"/>
        <w:jc w:val="center"/>
        <w:rPr>
          <w:rFonts w:ascii="Palatino Linotype" w:eastAsia="Calibri" w:hAnsi="Palatino Linotype" w:cs="Arial"/>
          <w:b/>
          <w:i/>
          <w:sz w:val="22"/>
        </w:rPr>
      </w:pPr>
      <w:r w:rsidRPr="00016757">
        <w:rPr>
          <w:rFonts w:ascii="Palatino Linotype" w:eastAsia="Calibri" w:hAnsi="Palatino Linotype" w:cs="Arial"/>
          <w:b/>
          <w:i/>
          <w:sz w:val="22"/>
        </w:rPr>
        <w:t>ACCIONES EN MATERIA DE MOVILIDAD, TRÁNSITO Y TRANSPORTE</w:t>
      </w:r>
    </w:p>
    <w:p w14:paraId="1A6ACFF2" w14:textId="77777777" w:rsidR="005D4105" w:rsidRPr="00016757" w:rsidRDefault="005D4105" w:rsidP="005D4105">
      <w:pPr>
        <w:pStyle w:val="Prrafodelista"/>
        <w:tabs>
          <w:tab w:val="left" w:pos="567"/>
        </w:tabs>
        <w:spacing w:line="360" w:lineRule="auto"/>
        <w:ind w:left="567" w:right="616"/>
        <w:jc w:val="both"/>
        <w:rPr>
          <w:rFonts w:ascii="Palatino Linotype" w:eastAsia="Calibri" w:hAnsi="Palatino Linotype" w:cs="Arial"/>
          <w:i/>
          <w:sz w:val="22"/>
        </w:rPr>
      </w:pPr>
      <w:r w:rsidRPr="00016757">
        <w:rPr>
          <w:rFonts w:ascii="Palatino Linotype" w:eastAsia="Calibri" w:hAnsi="Palatino Linotype" w:cs="Arial"/>
          <w:i/>
          <w:sz w:val="22"/>
        </w:rPr>
        <w:t xml:space="preserve">Artículo 39. El Instituto en coordinación con la Secretaría de Movilidad, impulsarán el derecho que tienen las personas en situación de discapacidad, al libre desplazamiento, adoptando medidas efectivas que aseguren su movilidad personal con la mayor independencia posible, para lo cual les corresponde realizar las acciones siguientes:  </w:t>
      </w:r>
    </w:p>
    <w:p w14:paraId="49B7F614" w14:textId="77777777" w:rsidR="005D4105" w:rsidRPr="00016757" w:rsidRDefault="005D4105" w:rsidP="005D4105">
      <w:pPr>
        <w:pStyle w:val="Prrafodelista"/>
        <w:tabs>
          <w:tab w:val="left" w:pos="567"/>
        </w:tabs>
        <w:spacing w:line="360" w:lineRule="auto"/>
        <w:ind w:left="567" w:right="616"/>
        <w:jc w:val="both"/>
        <w:rPr>
          <w:rFonts w:ascii="Palatino Linotype" w:eastAsia="Calibri" w:hAnsi="Palatino Linotype" w:cs="Arial"/>
          <w:i/>
          <w:sz w:val="22"/>
        </w:rPr>
      </w:pPr>
      <w:r w:rsidRPr="00016757">
        <w:rPr>
          <w:rFonts w:ascii="Palatino Linotype" w:eastAsia="Calibri" w:hAnsi="Palatino Linotype" w:cs="Arial"/>
          <w:i/>
          <w:sz w:val="22"/>
        </w:rPr>
        <w:t xml:space="preserve">I. Establecer mecanismos de coordinación con autoridades competentes y empresas privadas, a fin de elaborar normas y programas que garanticen a las personas en situación de discapacidad la accesibilidad, movilidad, seguridad, comodidad, calidad y funcionalidad en los medios de transporte público, privado, y su interrelación con el entorno físico;  </w:t>
      </w:r>
    </w:p>
    <w:p w14:paraId="06F81A77" w14:textId="77777777" w:rsidR="005D4105" w:rsidRPr="00016757" w:rsidRDefault="005D4105" w:rsidP="005D4105">
      <w:pPr>
        <w:pStyle w:val="Prrafodelista"/>
        <w:tabs>
          <w:tab w:val="left" w:pos="567"/>
        </w:tabs>
        <w:spacing w:line="360" w:lineRule="auto"/>
        <w:ind w:left="567" w:right="616"/>
        <w:jc w:val="both"/>
        <w:rPr>
          <w:rFonts w:ascii="Palatino Linotype" w:eastAsia="Calibri" w:hAnsi="Palatino Linotype" w:cs="Arial"/>
          <w:i/>
          <w:sz w:val="22"/>
        </w:rPr>
      </w:pPr>
      <w:r w:rsidRPr="00016757">
        <w:rPr>
          <w:rFonts w:ascii="Palatino Linotype" w:eastAsia="Calibri" w:hAnsi="Palatino Linotype" w:cs="Arial"/>
          <w:i/>
          <w:sz w:val="22"/>
        </w:rPr>
        <w:t xml:space="preserve">II. Fomentar que, en los términos de la ley respectiva, las unidades concesionadas de transporte público y sus instalaciones, garanticen a las personas en situación de discapacidad la accesibilidad para el desplazamiento y los servicios correspondientes, incluyendo la reserva de espacios que cuenten con especificaciones técnicas y antropométricas para ser utilizadas por personas en situación de discapacidad y sus animales de asistencia;  </w:t>
      </w:r>
    </w:p>
    <w:p w14:paraId="0881B704" w14:textId="77777777" w:rsidR="005D4105" w:rsidRPr="00016757" w:rsidRDefault="005D4105" w:rsidP="005D4105">
      <w:pPr>
        <w:pStyle w:val="Prrafodelista"/>
        <w:tabs>
          <w:tab w:val="left" w:pos="567"/>
        </w:tabs>
        <w:spacing w:line="360" w:lineRule="auto"/>
        <w:ind w:left="567" w:right="616"/>
        <w:jc w:val="both"/>
        <w:rPr>
          <w:rFonts w:ascii="Palatino Linotype" w:eastAsia="Calibri" w:hAnsi="Palatino Linotype" w:cs="Arial"/>
          <w:i/>
          <w:sz w:val="22"/>
        </w:rPr>
      </w:pPr>
      <w:r w:rsidRPr="00016757">
        <w:rPr>
          <w:rFonts w:ascii="Palatino Linotype" w:eastAsia="Calibri" w:hAnsi="Palatino Linotype" w:cs="Arial"/>
          <w:i/>
          <w:sz w:val="22"/>
        </w:rPr>
        <w:t xml:space="preserve">III. Fomentar la realización e implementación de programas y campañas de educación vial, cortesía urbana y respeto hacia las personas en situación de discapacidad en su tránsito por la vía y lugares públicos, así como para evitar cualquier tipo de discriminación en el uso del transporte público;  </w:t>
      </w:r>
    </w:p>
    <w:p w14:paraId="61695C57" w14:textId="77777777" w:rsidR="005D4105" w:rsidRPr="00016757" w:rsidRDefault="005D4105" w:rsidP="005D4105">
      <w:pPr>
        <w:pStyle w:val="Prrafodelista"/>
        <w:tabs>
          <w:tab w:val="left" w:pos="567"/>
        </w:tabs>
        <w:spacing w:line="360" w:lineRule="auto"/>
        <w:ind w:left="567" w:right="616"/>
        <w:jc w:val="both"/>
        <w:rPr>
          <w:rFonts w:ascii="Palatino Linotype" w:eastAsia="Calibri" w:hAnsi="Palatino Linotype" w:cs="Arial"/>
          <w:i/>
          <w:sz w:val="22"/>
        </w:rPr>
      </w:pPr>
      <w:r w:rsidRPr="00016757">
        <w:rPr>
          <w:rFonts w:ascii="Palatino Linotype" w:eastAsia="Calibri" w:hAnsi="Palatino Linotype" w:cs="Arial"/>
          <w:i/>
          <w:sz w:val="22"/>
        </w:rPr>
        <w:t xml:space="preserve">IV. Propiciar en las avenidas principales de la entidad, sean estatales o municipales, la instalación, adecuación o diseño de semáforos con señales acústicas, banquetas con sendas de huella táctil y placas en Sistema Braille, con el nombre de la calle o avenida, a una altura accesible para el promedio de la población con discapacidad visual;  </w:t>
      </w:r>
    </w:p>
    <w:p w14:paraId="375D71BD" w14:textId="77777777" w:rsidR="005D4105" w:rsidRPr="00016757" w:rsidRDefault="005D4105" w:rsidP="005D4105">
      <w:pPr>
        <w:pStyle w:val="Prrafodelista"/>
        <w:tabs>
          <w:tab w:val="left" w:pos="567"/>
        </w:tabs>
        <w:spacing w:line="360" w:lineRule="auto"/>
        <w:ind w:left="567" w:right="616"/>
        <w:jc w:val="both"/>
        <w:rPr>
          <w:rFonts w:ascii="Palatino Linotype" w:eastAsia="Calibri" w:hAnsi="Palatino Linotype" w:cs="Arial"/>
          <w:i/>
          <w:sz w:val="22"/>
        </w:rPr>
      </w:pPr>
      <w:r w:rsidRPr="00016757">
        <w:rPr>
          <w:rFonts w:ascii="Palatino Linotype" w:eastAsia="Calibri" w:hAnsi="Palatino Linotype" w:cs="Arial"/>
          <w:i/>
          <w:sz w:val="22"/>
        </w:rPr>
        <w:lastRenderedPageBreak/>
        <w:t xml:space="preserve">V. Garantizar que las personas en situación de discapacidad cuenten con zonas reservadas en la infraestructura vial, debidamente señalizadas, para el ascenso y descenso en las terminales y rutas de transporte público;  </w:t>
      </w:r>
    </w:p>
    <w:p w14:paraId="565F9817" w14:textId="77777777" w:rsidR="005D4105" w:rsidRPr="00016757" w:rsidRDefault="005D4105" w:rsidP="005D4105">
      <w:pPr>
        <w:pStyle w:val="Prrafodelista"/>
        <w:tabs>
          <w:tab w:val="left" w:pos="567"/>
        </w:tabs>
        <w:spacing w:line="360" w:lineRule="auto"/>
        <w:ind w:left="567" w:right="616"/>
        <w:jc w:val="both"/>
        <w:rPr>
          <w:rFonts w:ascii="Palatino Linotype" w:eastAsia="Calibri" w:hAnsi="Palatino Linotype" w:cs="Arial"/>
          <w:b/>
          <w:i/>
          <w:sz w:val="22"/>
        </w:rPr>
      </w:pPr>
      <w:r w:rsidRPr="00016757">
        <w:rPr>
          <w:rFonts w:ascii="Palatino Linotype" w:eastAsia="Calibri" w:hAnsi="Palatino Linotype" w:cs="Arial"/>
          <w:b/>
          <w:i/>
          <w:sz w:val="22"/>
        </w:rPr>
        <w:t xml:space="preserve">VI. Garantizar y vigilar que las personas en situación de discapacidad cuenten con cajones de estacionamiento reservados para su uso en todos los estacionamientos de la entidad, así como del correcto uso de éstos, y  </w:t>
      </w:r>
    </w:p>
    <w:p w14:paraId="53CEF8A5" w14:textId="2C5A83E5" w:rsidR="005D4105" w:rsidRPr="00016757" w:rsidRDefault="005D4105" w:rsidP="005D4105">
      <w:pPr>
        <w:pStyle w:val="Prrafodelista"/>
        <w:tabs>
          <w:tab w:val="left" w:pos="567"/>
        </w:tabs>
        <w:spacing w:line="360" w:lineRule="auto"/>
        <w:ind w:left="567" w:right="616"/>
        <w:jc w:val="both"/>
        <w:rPr>
          <w:rFonts w:ascii="Palatino Linotype" w:eastAsia="Calibri" w:hAnsi="Palatino Linotype" w:cs="Arial"/>
          <w:i/>
          <w:sz w:val="22"/>
        </w:rPr>
      </w:pPr>
      <w:r w:rsidRPr="00016757">
        <w:rPr>
          <w:rFonts w:ascii="Palatino Linotype" w:eastAsia="Calibri" w:hAnsi="Palatino Linotype" w:cs="Arial"/>
          <w:i/>
          <w:sz w:val="22"/>
        </w:rPr>
        <w:t>VII. Las demás establecidas en las disposiciones jurídicas aplicables y las que determine la Junta de Gobierno.</w:t>
      </w:r>
    </w:p>
    <w:p w14:paraId="4625A94F" w14:textId="77777777" w:rsidR="005D4105" w:rsidRPr="00016757" w:rsidRDefault="005D4105" w:rsidP="005D4105">
      <w:pPr>
        <w:pStyle w:val="Prrafodelista"/>
        <w:tabs>
          <w:tab w:val="left" w:pos="567"/>
        </w:tabs>
        <w:spacing w:line="360" w:lineRule="auto"/>
        <w:ind w:left="0"/>
        <w:jc w:val="both"/>
        <w:rPr>
          <w:rFonts w:ascii="Palatino Linotype" w:eastAsia="Calibri" w:hAnsi="Palatino Linotype" w:cs="Arial"/>
          <w:b/>
        </w:rPr>
      </w:pPr>
    </w:p>
    <w:p w14:paraId="10F2246B" w14:textId="1025EE85" w:rsidR="00A0160C" w:rsidRPr="00016757" w:rsidRDefault="00236761" w:rsidP="002E0805">
      <w:pPr>
        <w:pStyle w:val="Prrafodelista"/>
        <w:numPr>
          <w:ilvl w:val="0"/>
          <w:numId w:val="1"/>
        </w:numPr>
        <w:tabs>
          <w:tab w:val="left" w:pos="567"/>
        </w:tabs>
        <w:spacing w:line="360" w:lineRule="auto"/>
        <w:jc w:val="both"/>
        <w:rPr>
          <w:rFonts w:ascii="Palatino Linotype" w:eastAsia="Calibri" w:hAnsi="Palatino Linotype" w:cs="Arial"/>
        </w:rPr>
      </w:pPr>
      <w:r w:rsidRPr="00016757">
        <w:rPr>
          <w:rFonts w:ascii="Palatino Linotype" w:eastAsia="Calibri" w:hAnsi="Palatino Linotype" w:cs="Arial"/>
        </w:rPr>
        <w:t xml:space="preserve">La normatividad en cita, establece </w:t>
      </w:r>
      <w:r w:rsidR="00E061D4" w:rsidRPr="00016757">
        <w:rPr>
          <w:rFonts w:ascii="Palatino Linotype" w:eastAsia="Calibri" w:hAnsi="Palatino Linotype" w:cs="Arial"/>
        </w:rPr>
        <w:t>que en razón al derecho al libre desplazamiento se tomarán las medidas que aseguren la movilidad, entre las que se encuentra el garantizar y vigilar que las personas con discapacidad cuenten con cajones de estacionamiento reservados para su uso en todos los estacionamientos de la entidad.</w:t>
      </w:r>
    </w:p>
    <w:p w14:paraId="1DB7CF56" w14:textId="77777777" w:rsidR="00E061D4" w:rsidRPr="00016757" w:rsidRDefault="00E061D4" w:rsidP="00E061D4">
      <w:pPr>
        <w:pStyle w:val="Prrafodelista"/>
        <w:tabs>
          <w:tab w:val="left" w:pos="567"/>
        </w:tabs>
        <w:spacing w:line="360" w:lineRule="auto"/>
        <w:ind w:left="0"/>
        <w:jc w:val="both"/>
        <w:rPr>
          <w:rFonts w:ascii="Palatino Linotype" w:eastAsia="Calibri" w:hAnsi="Palatino Linotype" w:cs="Arial"/>
        </w:rPr>
      </w:pPr>
    </w:p>
    <w:p w14:paraId="1A3C1C37" w14:textId="051F778D" w:rsidR="00E061D4" w:rsidRPr="00016757" w:rsidRDefault="00E061D4" w:rsidP="002E0805">
      <w:pPr>
        <w:pStyle w:val="Prrafodelista"/>
        <w:numPr>
          <w:ilvl w:val="0"/>
          <w:numId w:val="1"/>
        </w:numPr>
        <w:tabs>
          <w:tab w:val="left" w:pos="567"/>
        </w:tabs>
        <w:spacing w:line="360" w:lineRule="auto"/>
        <w:jc w:val="both"/>
        <w:rPr>
          <w:rFonts w:ascii="Palatino Linotype" w:eastAsia="Calibri" w:hAnsi="Palatino Linotype" w:cs="Arial"/>
        </w:rPr>
      </w:pPr>
      <w:r w:rsidRPr="00016757">
        <w:rPr>
          <w:rFonts w:ascii="Palatino Linotype" w:eastAsia="Calibri" w:hAnsi="Palatino Linotype" w:cs="Arial"/>
        </w:rPr>
        <w:t>Por su parte, el Bando Municipal del Sujeto Obligado, en el artículo 38, contiene lo siguiente:</w:t>
      </w:r>
    </w:p>
    <w:p w14:paraId="1B775E78" w14:textId="77777777" w:rsidR="00E061D4" w:rsidRPr="00016757" w:rsidRDefault="00E061D4" w:rsidP="00E061D4">
      <w:pPr>
        <w:pStyle w:val="Prrafodelista"/>
        <w:tabs>
          <w:tab w:val="left" w:pos="567"/>
        </w:tabs>
        <w:spacing w:line="360" w:lineRule="auto"/>
        <w:ind w:left="567" w:right="616"/>
        <w:jc w:val="center"/>
        <w:rPr>
          <w:rFonts w:ascii="Palatino Linotype" w:eastAsia="Calibri" w:hAnsi="Palatino Linotype" w:cs="Arial"/>
          <w:b/>
          <w:i/>
          <w:sz w:val="22"/>
        </w:rPr>
      </w:pPr>
      <w:r w:rsidRPr="00016757">
        <w:rPr>
          <w:rFonts w:ascii="Palatino Linotype" w:eastAsia="Calibri" w:hAnsi="Palatino Linotype" w:cs="Arial"/>
          <w:b/>
          <w:i/>
          <w:sz w:val="22"/>
        </w:rPr>
        <w:t>CAPITULO VII</w:t>
      </w:r>
    </w:p>
    <w:p w14:paraId="678184DF" w14:textId="7D1A2710" w:rsidR="00E061D4" w:rsidRPr="00016757" w:rsidRDefault="00E061D4" w:rsidP="00E061D4">
      <w:pPr>
        <w:pStyle w:val="Prrafodelista"/>
        <w:tabs>
          <w:tab w:val="left" w:pos="567"/>
        </w:tabs>
        <w:spacing w:line="360" w:lineRule="auto"/>
        <w:ind w:left="567" w:right="616"/>
        <w:jc w:val="center"/>
        <w:rPr>
          <w:rFonts w:ascii="Palatino Linotype" w:eastAsia="Calibri" w:hAnsi="Palatino Linotype" w:cs="Arial"/>
          <w:b/>
          <w:i/>
          <w:sz w:val="22"/>
        </w:rPr>
      </w:pPr>
      <w:r w:rsidRPr="00016757">
        <w:rPr>
          <w:rFonts w:ascii="Palatino Linotype" w:eastAsia="Calibri" w:hAnsi="Palatino Linotype" w:cs="Arial"/>
          <w:b/>
          <w:i/>
          <w:sz w:val="22"/>
        </w:rPr>
        <w:t>DE LAS PERSONAS CON DISCAPACIDAD Y ADULTOS MAYORES</w:t>
      </w:r>
    </w:p>
    <w:p w14:paraId="3A8EB9F8" w14:textId="77777777" w:rsidR="00E061D4" w:rsidRPr="00016757" w:rsidRDefault="00E061D4" w:rsidP="00E061D4">
      <w:pPr>
        <w:pStyle w:val="Prrafodelista"/>
        <w:tabs>
          <w:tab w:val="left" w:pos="567"/>
        </w:tabs>
        <w:spacing w:line="360" w:lineRule="auto"/>
        <w:ind w:left="567" w:right="616"/>
        <w:jc w:val="both"/>
        <w:rPr>
          <w:rFonts w:ascii="Palatino Linotype" w:eastAsia="Calibri" w:hAnsi="Palatino Linotype" w:cs="Arial"/>
          <w:i/>
          <w:sz w:val="22"/>
        </w:rPr>
      </w:pPr>
      <w:r w:rsidRPr="00016757">
        <w:rPr>
          <w:rFonts w:ascii="Palatino Linotype" w:eastAsia="Calibri" w:hAnsi="Palatino Linotype" w:cs="Arial"/>
          <w:i/>
          <w:sz w:val="22"/>
        </w:rPr>
        <w:t xml:space="preserve">Artículo 38.- Los derechos de las personas con discapacidad y adultos mayores para garantizarles un desarrollo integral familiar y social, son los siguientes: </w:t>
      </w:r>
    </w:p>
    <w:p w14:paraId="233A2295" w14:textId="10812B73" w:rsidR="00E061D4" w:rsidRPr="00016757" w:rsidRDefault="00E061D4" w:rsidP="00E061D4">
      <w:pPr>
        <w:pStyle w:val="Prrafodelista"/>
        <w:tabs>
          <w:tab w:val="left" w:pos="567"/>
        </w:tabs>
        <w:spacing w:line="360" w:lineRule="auto"/>
        <w:ind w:left="567" w:right="616"/>
        <w:jc w:val="both"/>
        <w:rPr>
          <w:rFonts w:ascii="Palatino Linotype" w:eastAsia="Calibri" w:hAnsi="Palatino Linotype" w:cs="Arial"/>
          <w:i/>
          <w:sz w:val="22"/>
        </w:rPr>
      </w:pPr>
      <w:r w:rsidRPr="00016757">
        <w:rPr>
          <w:rFonts w:ascii="Palatino Linotype" w:eastAsia="Calibri" w:hAnsi="Palatino Linotype" w:cs="Arial"/>
          <w:i/>
          <w:sz w:val="22"/>
        </w:rPr>
        <w:t>I. Promover, respetar, proteger y garantizar sus Derechos Humanos de integridad, dignidad y preferencia en condiciones de igualdad y equidad sin importar su origen étnico o nacional, sexo, género, edad, discapacidades, condición social y de salud, religión, preferencias sexuales, estado civil, o cualquier otra que atente contra la dignidad humana;</w:t>
      </w:r>
    </w:p>
    <w:p w14:paraId="5C3C685A" w14:textId="77777777" w:rsidR="00E061D4" w:rsidRPr="00016757" w:rsidRDefault="00E061D4" w:rsidP="00E061D4">
      <w:pPr>
        <w:pStyle w:val="Prrafodelista"/>
        <w:tabs>
          <w:tab w:val="left" w:pos="567"/>
        </w:tabs>
        <w:spacing w:line="360" w:lineRule="auto"/>
        <w:ind w:left="567" w:right="616"/>
        <w:jc w:val="both"/>
        <w:rPr>
          <w:rFonts w:ascii="Palatino Linotype" w:eastAsia="Calibri" w:hAnsi="Palatino Linotype" w:cs="Arial"/>
          <w:b/>
          <w:i/>
          <w:sz w:val="22"/>
          <w:u w:val="single"/>
        </w:rPr>
      </w:pPr>
      <w:r w:rsidRPr="00016757">
        <w:rPr>
          <w:rFonts w:ascii="Palatino Linotype" w:eastAsia="Calibri" w:hAnsi="Palatino Linotype" w:cs="Arial"/>
          <w:i/>
          <w:sz w:val="22"/>
        </w:rPr>
        <w:lastRenderedPageBreak/>
        <w:t xml:space="preserve">II. Fomentar que, en los términos de la ley respectiva, las unidades concesionadas de transporte público y sus instalaciones, </w:t>
      </w:r>
      <w:r w:rsidRPr="00016757">
        <w:rPr>
          <w:rFonts w:ascii="Palatino Linotype" w:eastAsia="Calibri" w:hAnsi="Palatino Linotype" w:cs="Arial"/>
          <w:b/>
          <w:i/>
          <w:sz w:val="22"/>
          <w:u w:val="single"/>
        </w:rPr>
        <w:t xml:space="preserve">garanticen a las personas en situación de discapacidad la accesibilidad para el desplazamiento y los servicios correspondientes, incluyendo la reserva de espacios que cuenten con especificaciones técnicas y antropométricas para ser utilizadas por personas en situación de discapacidad y sus animales de asistencia;  </w:t>
      </w:r>
    </w:p>
    <w:p w14:paraId="7B21C31E" w14:textId="77777777" w:rsidR="00E061D4" w:rsidRPr="00016757" w:rsidRDefault="00E061D4" w:rsidP="00E061D4">
      <w:pPr>
        <w:pStyle w:val="Prrafodelista"/>
        <w:tabs>
          <w:tab w:val="left" w:pos="567"/>
        </w:tabs>
        <w:spacing w:line="360" w:lineRule="auto"/>
        <w:ind w:left="567" w:right="616"/>
        <w:jc w:val="both"/>
        <w:rPr>
          <w:rFonts w:ascii="Palatino Linotype" w:eastAsia="Calibri" w:hAnsi="Palatino Linotype" w:cs="Arial"/>
          <w:i/>
          <w:sz w:val="22"/>
        </w:rPr>
      </w:pPr>
      <w:r w:rsidRPr="00016757">
        <w:rPr>
          <w:rFonts w:ascii="Palatino Linotype" w:eastAsia="Calibri" w:hAnsi="Palatino Linotype" w:cs="Arial"/>
          <w:i/>
          <w:sz w:val="22"/>
        </w:rPr>
        <w:t xml:space="preserve">III. Fomentar la realización e implementación de programas y campañas de educación vial, cortesía urbana y respeto hacia las personas en situación de discapacidad en su tránsito por la vía y lugares públicos, así como para evitar cualquier tipo de discriminación en el uso del transporte público;  </w:t>
      </w:r>
    </w:p>
    <w:p w14:paraId="1DA878AF" w14:textId="77777777" w:rsidR="00E061D4" w:rsidRPr="00016757" w:rsidRDefault="00E061D4" w:rsidP="00E061D4">
      <w:pPr>
        <w:pStyle w:val="Prrafodelista"/>
        <w:tabs>
          <w:tab w:val="left" w:pos="567"/>
        </w:tabs>
        <w:spacing w:line="360" w:lineRule="auto"/>
        <w:ind w:left="567" w:right="616"/>
        <w:jc w:val="both"/>
        <w:rPr>
          <w:rFonts w:ascii="Palatino Linotype" w:eastAsia="Calibri" w:hAnsi="Palatino Linotype" w:cs="Arial"/>
          <w:i/>
          <w:sz w:val="22"/>
        </w:rPr>
      </w:pPr>
      <w:r w:rsidRPr="00016757">
        <w:rPr>
          <w:rFonts w:ascii="Palatino Linotype" w:eastAsia="Calibri" w:hAnsi="Palatino Linotype" w:cs="Arial"/>
          <w:i/>
          <w:sz w:val="22"/>
        </w:rPr>
        <w:t xml:space="preserve">IV. Propiciar en las avenidas principales de la entidad, sean estatales o municipales, la instalación, adecuación o diseño de semáforos con señales acústicas, banquetas con sendas de huella táctil y placas en Sistema Braille, con el nombre de la calle o avenida, a una altura accesible para el promedio de la población con discapacidad visual;  </w:t>
      </w:r>
    </w:p>
    <w:p w14:paraId="744A1258" w14:textId="77777777" w:rsidR="00E061D4" w:rsidRPr="00016757" w:rsidRDefault="00E061D4" w:rsidP="00E061D4">
      <w:pPr>
        <w:pStyle w:val="Prrafodelista"/>
        <w:tabs>
          <w:tab w:val="left" w:pos="567"/>
        </w:tabs>
        <w:spacing w:line="360" w:lineRule="auto"/>
        <w:ind w:left="567" w:right="616"/>
        <w:jc w:val="both"/>
        <w:rPr>
          <w:rFonts w:ascii="Palatino Linotype" w:eastAsia="Calibri" w:hAnsi="Palatino Linotype" w:cs="Arial"/>
          <w:i/>
          <w:sz w:val="22"/>
        </w:rPr>
      </w:pPr>
      <w:r w:rsidRPr="00016757">
        <w:rPr>
          <w:rFonts w:ascii="Palatino Linotype" w:eastAsia="Calibri" w:hAnsi="Palatino Linotype" w:cs="Arial"/>
          <w:b/>
          <w:i/>
          <w:sz w:val="22"/>
        </w:rPr>
        <w:t>V. Garantizar que las personas en situación de discapacidad cuenten con zonas reservadas en la infraestructura vial</w:t>
      </w:r>
      <w:r w:rsidRPr="00016757">
        <w:rPr>
          <w:rFonts w:ascii="Palatino Linotype" w:eastAsia="Calibri" w:hAnsi="Palatino Linotype" w:cs="Arial"/>
          <w:i/>
          <w:sz w:val="22"/>
        </w:rPr>
        <w:t xml:space="preserve">, debidamente señalizadas, para el ascenso y descenso en las terminales y rutas de transporte público;  </w:t>
      </w:r>
    </w:p>
    <w:p w14:paraId="4173E3CE" w14:textId="77777777" w:rsidR="00E061D4" w:rsidRPr="00016757" w:rsidRDefault="00E061D4" w:rsidP="00E061D4">
      <w:pPr>
        <w:pStyle w:val="Prrafodelista"/>
        <w:tabs>
          <w:tab w:val="left" w:pos="567"/>
        </w:tabs>
        <w:spacing w:line="360" w:lineRule="auto"/>
        <w:ind w:left="567" w:right="616"/>
        <w:jc w:val="both"/>
        <w:rPr>
          <w:rFonts w:ascii="Palatino Linotype" w:eastAsia="Calibri" w:hAnsi="Palatino Linotype" w:cs="Arial"/>
          <w:b/>
          <w:i/>
          <w:sz w:val="22"/>
        </w:rPr>
      </w:pPr>
      <w:r w:rsidRPr="00016757">
        <w:rPr>
          <w:rFonts w:ascii="Palatino Linotype" w:eastAsia="Calibri" w:hAnsi="Palatino Linotype" w:cs="Arial"/>
          <w:b/>
          <w:i/>
          <w:sz w:val="22"/>
        </w:rPr>
        <w:t xml:space="preserve">VI. Garantizar y vigilar que las personas en situación de discapacidad cuenten con cajones de estacionamiento reservados para su uso en todos los estacionamientos de la entidad, así como del correcto uso de éstos, y  </w:t>
      </w:r>
    </w:p>
    <w:p w14:paraId="343DCB62" w14:textId="15F72650" w:rsidR="00E061D4" w:rsidRPr="00016757" w:rsidRDefault="00E061D4" w:rsidP="00E061D4">
      <w:pPr>
        <w:pStyle w:val="Prrafodelista"/>
        <w:tabs>
          <w:tab w:val="left" w:pos="567"/>
        </w:tabs>
        <w:spacing w:line="360" w:lineRule="auto"/>
        <w:ind w:left="567" w:right="616"/>
        <w:jc w:val="both"/>
        <w:rPr>
          <w:rFonts w:ascii="Palatino Linotype" w:eastAsia="Calibri" w:hAnsi="Palatino Linotype" w:cs="Arial"/>
          <w:i/>
          <w:sz w:val="22"/>
        </w:rPr>
      </w:pPr>
      <w:r w:rsidRPr="00016757">
        <w:rPr>
          <w:rFonts w:ascii="Palatino Linotype" w:eastAsia="Calibri" w:hAnsi="Palatino Linotype" w:cs="Arial"/>
          <w:i/>
          <w:sz w:val="22"/>
        </w:rPr>
        <w:t>VII. Las demás establecidas en las disposiciones jurídicas aplicables y las que determine la Junta de Gobierno.</w:t>
      </w:r>
    </w:p>
    <w:p w14:paraId="48B83BB2" w14:textId="4AED9C0A" w:rsidR="001A607C" w:rsidRPr="00016757" w:rsidRDefault="001A607C" w:rsidP="00E061D4">
      <w:pPr>
        <w:pStyle w:val="Prrafodelista"/>
        <w:tabs>
          <w:tab w:val="left" w:pos="567"/>
        </w:tabs>
        <w:spacing w:line="360" w:lineRule="auto"/>
        <w:ind w:left="567" w:right="616"/>
        <w:jc w:val="both"/>
        <w:rPr>
          <w:rFonts w:ascii="Palatino Linotype" w:eastAsia="Calibri" w:hAnsi="Palatino Linotype" w:cs="Arial"/>
          <w:i/>
          <w:sz w:val="22"/>
        </w:rPr>
      </w:pPr>
      <w:r w:rsidRPr="00016757">
        <w:rPr>
          <w:rFonts w:ascii="Palatino Linotype" w:eastAsia="Calibri" w:hAnsi="Palatino Linotype" w:cs="Arial"/>
          <w:i/>
          <w:sz w:val="22"/>
        </w:rPr>
        <w:t>(Énfasis añadido)</w:t>
      </w:r>
    </w:p>
    <w:p w14:paraId="04ABDD7E" w14:textId="10812B73" w:rsidR="00236761" w:rsidRPr="00016757" w:rsidRDefault="00236761" w:rsidP="00236761">
      <w:pPr>
        <w:tabs>
          <w:tab w:val="left" w:pos="567"/>
        </w:tabs>
        <w:spacing w:line="360" w:lineRule="auto"/>
        <w:jc w:val="both"/>
        <w:rPr>
          <w:rFonts w:ascii="Palatino Linotype" w:eastAsia="Calibri" w:hAnsi="Palatino Linotype" w:cs="Arial"/>
          <w:b/>
        </w:rPr>
      </w:pPr>
    </w:p>
    <w:p w14:paraId="499A9E6B" w14:textId="7DB7A909" w:rsidR="001A607C" w:rsidRPr="00016757" w:rsidRDefault="001A607C" w:rsidP="002E0805">
      <w:pPr>
        <w:pStyle w:val="Prrafodelista"/>
        <w:numPr>
          <w:ilvl w:val="0"/>
          <w:numId w:val="1"/>
        </w:numPr>
        <w:tabs>
          <w:tab w:val="left" w:pos="567"/>
        </w:tabs>
        <w:spacing w:line="360" w:lineRule="auto"/>
        <w:jc w:val="both"/>
        <w:rPr>
          <w:rFonts w:ascii="Palatino Linotype" w:eastAsia="Calibri" w:hAnsi="Palatino Linotype" w:cs="Arial"/>
          <w:b/>
        </w:rPr>
      </w:pPr>
      <w:r w:rsidRPr="00016757">
        <w:rPr>
          <w:rFonts w:ascii="Palatino Linotype" w:eastAsia="Calibri" w:hAnsi="Palatino Linotype" w:cs="Arial"/>
        </w:rPr>
        <w:t xml:space="preserve">Del Bando Municipal, se precian las medidas a adoptar por parte del Ayuntamiento para garantizar el correcto desplazamiento de las personas con </w:t>
      </w:r>
      <w:r w:rsidRPr="00016757">
        <w:rPr>
          <w:rFonts w:ascii="Palatino Linotype" w:eastAsia="Calibri" w:hAnsi="Palatino Linotype" w:cs="Arial"/>
        </w:rPr>
        <w:lastRenderedPageBreak/>
        <w:t>discapacidad, en las que se incluyen las zonas reservadas en la infraestructura vial y que se cuenten con cajones de estacionamiento reservados.</w:t>
      </w:r>
    </w:p>
    <w:p w14:paraId="11667DFB" w14:textId="77777777" w:rsidR="001A607C" w:rsidRPr="00016757" w:rsidRDefault="001A607C" w:rsidP="001A607C">
      <w:pPr>
        <w:pStyle w:val="Prrafodelista"/>
        <w:tabs>
          <w:tab w:val="left" w:pos="567"/>
        </w:tabs>
        <w:spacing w:line="360" w:lineRule="auto"/>
        <w:ind w:left="0"/>
        <w:jc w:val="both"/>
        <w:rPr>
          <w:rFonts w:ascii="Palatino Linotype" w:eastAsia="Calibri" w:hAnsi="Palatino Linotype" w:cs="Arial"/>
          <w:b/>
        </w:rPr>
      </w:pPr>
    </w:p>
    <w:p w14:paraId="23FBCC3E" w14:textId="1575AF9F" w:rsidR="001A607C" w:rsidRPr="00016757" w:rsidRDefault="001A607C" w:rsidP="002E0805">
      <w:pPr>
        <w:pStyle w:val="Prrafodelista"/>
        <w:numPr>
          <w:ilvl w:val="0"/>
          <w:numId w:val="1"/>
        </w:numPr>
        <w:tabs>
          <w:tab w:val="left" w:pos="567"/>
        </w:tabs>
        <w:spacing w:line="360" w:lineRule="auto"/>
        <w:jc w:val="both"/>
        <w:rPr>
          <w:rFonts w:ascii="Palatino Linotype" w:eastAsia="Calibri" w:hAnsi="Palatino Linotype" w:cs="Arial"/>
        </w:rPr>
      </w:pPr>
      <w:r w:rsidRPr="00016757">
        <w:rPr>
          <w:rFonts w:ascii="Palatino Linotype" w:eastAsia="Calibri" w:hAnsi="Palatino Linotype" w:cs="Arial"/>
        </w:rPr>
        <w:t>Si bien es cierto, la normatividad en materia establece que las autoridades deben vigilar y garantizar que las avenidas, edificios y vialidades cuenten con zonas exclusivas para personas con discapacidad y cajones de estacionamiento, también lo es que no establece la obligación de seguir un protocolo o procedimiento establecido para los requerimientos del particular.</w:t>
      </w:r>
    </w:p>
    <w:p w14:paraId="4DF4BC83" w14:textId="77777777" w:rsidR="001A607C" w:rsidRPr="00016757" w:rsidRDefault="001A607C" w:rsidP="001A607C">
      <w:pPr>
        <w:pStyle w:val="Prrafodelista"/>
        <w:rPr>
          <w:rFonts w:ascii="Palatino Linotype" w:eastAsia="Calibri" w:hAnsi="Palatino Linotype" w:cs="Arial"/>
          <w:b/>
        </w:rPr>
      </w:pPr>
    </w:p>
    <w:p w14:paraId="1B63D4CB" w14:textId="246091A1" w:rsidR="001A607C" w:rsidRPr="00016757" w:rsidRDefault="001A607C" w:rsidP="002E0805">
      <w:pPr>
        <w:pStyle w:val="Prrafodelista"/>
        <w:numPr>
          <w:ilvl w:val="0"/>
          <w:numId w:val="1"/>
        </w:numPr>
        <w:tabs>
          <w:tab w:val="left" w:pos="567"/>
        </w:tabs>
        <w:spacing w:line="360" w:lineRule="auto"/>
        <w:jc w:val="both"/>
        <w:rPr>
          <w:rFonts w:ascii="Palatino Linotype" w:eastAsia="Calibri" w:hAnsi="Palatino Linotype" w:cs="Arial"/>
          <w:b/>
        </w:rPr>
      </w:pPr>
      <w:r w:rsidRPr="00016757">
        <w:rPr>
          <w:rFonts w:ascii="Palatino Linotype" w:eastAsia="Calibri" w:hAnsi="Palatino Linotype" w:cs="Arial"/>
        </w:rPr>
        <w:t xml:space="preserve">Por su parte, el Sujeto Obligado, a través de la Dirección de Desarrollo Social manifestó, a través del informe justificado, manifestó </w:t>
      </w:r>
      <w:r w:rsidR="007E0C0E" w:rsidRPr="00016757">
        <w:rPr>
          <w:rFonts w:ascii="Palatino Linotype" w:eastAsia="Calibri" w:hAnsi="Palatino Linotype" w:cs="Arial"/>
        </w:rPr>
        <w:t>que</w:t>
      </w:r>
      <w:r w:rsidRPr="00016757">
        <w:rPr>
          <w:rFonts w:ascii="Palatino Linotype" w:eastAsia="Calibri" w:hAnsi="Palatino Linotype" w:cs="Arial"/>
        </w:rPr>
        <w:t xml:space="preserve"> no existe un trámite que regule el procedimiento requerido</w:t>
      </w:r>
      <w:r w:rsidR="007E0C0E" w:rsidRPr="00016757">
        <w:rPr>
          <w:rFonts w:ascii="Palatino Linotype" w:eastAsia="Calibri" w:hAnsi="Palatino Linotype" w:cs="Arial"/>
        </w:rPr>
        <w:t>, esta manifestación se realizó</w:t>
      </w:r>
      <w:r w:rsidR="003D52D7" w:rsidRPr="00016757">
        <w:rPr>
          <w:rFonts w:ascii="Palatino Linotype" w:eastAsia="Calibri" w:hAnsi="Palatino Linotype" w:cs="Arial"/>
        </w:rPr>
        <w:t xml:space="preserve"> la Subdirección de Atención a Personas con Capacidades Diferentes, la cual, en el Reglamento Interno de la Dirección de Desarrollo Social, cuenta con las siguientes funciones:</w:t>
      </w:r>
    </w:p>
    <w:p w14:paraId="7B4A184D" w14:textId="77777777" w:rsidR="003D52D7" w:rsidRPr="00016757" w:rsidRDefault="003D52D7" w:rsidP="003D52D7">
      <w:pPr>
        <w:pStyle w:val="Prrafodelista"/>
        <w:rPr>
          <w:rFonts w:ascii="Palatino Linotype" w:eastAsia="Calibri" w:hAnsi="Palatino Linotype" w:cs="Arial"/>
          <w:b/>
        </w:rPr>
      </w:pPr>
    </w:p>
    <w:p w14:paraId="27BF91D3" w14:textId="0EEC4CFA" w:rsidR="003D52D7" w:rsidRPr="00016757" w:rsidRDefault="003D52D7" w:rsidP="003D52D7">
      <w:pPr>
        <w:pStyle w:val="Prrafodelista"/>
        <w:tabs>
          <w:tab w:val="left" w:pos="567"/>
        </w:tabs>
        <w:spacing w:line="360" w:lineRule="auto"/>
        <w:ind w:left="567" w:right="616"/>
        <w:jc w:val="both"/>
        <w:rPr>
          <w:rFonts w:ascii="Palatino Linotype" w:eastAsia="Calibri" w:hAnsi="Palatino Linotype" w:cs="Arial"/>
          <w:b/>
          <w:sz w:val="22"/>
        </w:rPr>
      </w:pPr>
      <w:r w:rsidRPr="00016757">
        <w:rPr>
          <w:rFonts w:ascii="Palatino Linotype" w:eastAsia="Calibri" w:hAnsi="Palatino Linotype" w:cs="Arial"/>
          <w:b/>
          <w:sz w:val="22"/>
        </w:rPr>
        <w:t>VII. 4 SUBDIRECCIÓN DE ATENCIÓN A PERSONAS CON CAPACIDADES DIFERENTES.</w:t>
      </w:r>
    </w:p>
    <w:p w14:paraId="3F969559" w14:textId="77777777" w:rsidR="003D52D7" w:rsidRPr="00016757" w:rsidRDefault="003D52D7" w:rsidP="003D52D7">
      <w:pPr>
        <w:pStyle w:val="Prrafodelista"/>
        <w:tabs>
          <w:tab w:val="left" w:pos="567"/>
        </w:tabs>
        <w:spacing w:line="360" w:lineRule="auto"/>
        <w:ind w:left="567" w:right="616"/>
        <w:jc w:val="both"/>
        <w:rPr>
          <w:rFonts w:ascii="Palatino Linotype" w:eastAsia="Calibri" w:hAnsi="Palatino Linotype" w:cs="Arial"/>
          <w:b/>
          <w:sz w:val="22"/>
        </w:rPr>
      </w:pPr>
    </w:p>
    <w:p w14:paraId="05848E13" w14:textId="77777777" w:rsidR="003D52D7" w:rsidRPr="00016757" w:rsidRDefault="003D52D7" w:rsidP="003D52D7">
      <w:pPr>
        <w:pStyle w:val="Prrafodelista"/>
        <w:tabs>
          <w:tab w:val="left" w:pos="567"/>
        </w:tabs>
        <w:spacing w:line="360" w:lineRule="auto"/>
        <w:ind w:left="567" w:right="616"/>
        <w:jc w:val="both"/>
        <w:rPr>
          <w:rFonts w:ascii="Palatino Linotype" w:eastAsia="Calibri" w:hAnsi="Palatino Linotype" w:cs="Arial"/>
          <w:b/>
          <w:sz w:val="22"/>
        </w:rPr>
      </w:pPr>
      <w:r w:rsidRPr="00016757">
        <w:rPr>
          <w:rFonts w:ascii="Palatino Linotype" w:eastAsia="Calibri" w:hAnsi="Palatino Linotype" w:cs="Arial"/>
          <w:b/>
          <w:sz w:val="22"/>
        </w:rPr>
        <w:t xml:space="preserve">OBJETIVOS: </w:t>
      </w:r>
    </w:p>
    <w:p w14:paraId="1A51DDE7" w14:textId="494B2CA5" w:rsidR="003D52D7" w:rsidRPr="00016757" w:rsidRDefault="003D52D7" w:rsidP="003D52D7">
      <w:pPr>
        <w:pStyle w:val="Prrafodelista"/>
        <w:tabs>
          <w:tab w:val="left" w:pos="567"/>
        </w:tabs>
        <w:spacing w:line="360" w:lineRule="auto"/>
        <w:ind w:left="567" w:right="616"/>
        <w:jc w:val="both"/>
        <w:rPr>
          <w:rFonts w:ascii="Palatino Linotype" w:eastAsia="Calibri" w:hAnsi="Palatino Linotype" w:cs="Arial"/>
          <w:sz w:val="22"/>
        </w:rPr>
      </w:pPr>
      <w:r w:rsidRPr="00016757">
        <w:rPr>
          <w:rFonts w:ascii="Palatino Linotype" w:eastAsia="Calibri" w:hAnsi="Palatino Linotype" w:cs="Arial"/>
          <w:sz w:val="22"/>
        </w:rPr>
        <w:t>Brindar atención de calidad y oportuna a personas con capacidades diferentes para una mejor integración social y familiar en apoyo a personas con escasos recursos.</w:t>
      </w:r>
    </w:p>
    <w:p w14:paraId="162E8E57" w14:textId="31FA9E4A" w:rsidR="003D52D7" w:rsidRPr="00016757" w:rsidRDefault="003D52D7" w:rsidP="003D52D7">
      <w:pPr>
        <w:pStyle w:val="Prrafodelista"/>
        <w:tabs>
          <w:tab w:val="left" w:pos="567"/>
        </w:tabs>
        <w:spacing w:line="360" w:lineRule="auto"/>
        <w:ind w:left="567" w:right="616"/>
        <w:jc w:val="both"/>
        <w:rPr>
          <w:rFonts w:ascii="Palatino Linotype" w:eastAsia="Calibri" w:hAnsi="Palatino Linotype" w:cs="Arial"/>
          <w:b/>
          <w:sz w:val="22"/>
        </w:rPr>
      </w:pPr>
      <w:r w:rsidRPr="00016757">
        <w:rPr>
          <w:rFonts w:ascii="Palatino Linotype" w:eastAsia="Calibri" w:hAnsi="Palatino Linotype" w:cs="Arial"/>
          <w:b/>
          <w:sz w:val="22"/>
        </w:rPr>
        <w:t>FUNCIONES.</w:t>
      </w:r>
    </w:p>
    <w:p w14:paraId="01C9B392" w14:textId="609A6AF4" w:rsidR="003D52D7" w:rsidRPr="00016757" w:rsidRDefault="003D52D7" w:rsidP="003D52D7">
      <w:pPr>
        <w:pStyle w:val="Prrafodelista"/>
        <w:numPr>
          <w:ilvl w:val="3"/>
          <w:numId w:val="1"/>
        </w:numPr>
        <w:tabs>
          <w:tab w:val="left" w:pos="1418"/>
        </w:tabs>
        <w:spacing w:line="360" w:lineRule="auto"/>
        <w:ind w:left="993" w:right="616"/>
        <w:jc w:val="both"/>
        <w:rPr>
          <w:rFonts w:ascii="Palatino Linotype" w:eastAsia="Calibri" w:hAnsi="Palatino Linotype" w:cs="Arial"/>
          <w:sz w:val="22"/>
        </w:rPr>
      </w:pPr>
      <w:r w:rsidRPr="00016757">
        <w:rPr>
          <w:rFonts w:ascii="Palatino Linotype" w:eastAsia="Calibri" w:hAnsi="Palatino Linotype" w:cs="Arial"/>
          <w:sz w:val="22"/>
        </w:rPr>
        <w:t>Coordinarse con cada institución y dependencia para hacer llegar los apoyos que las personas con discapacidad necesiten.</w:t>
      </w:r>
    </w:p>
    <w:p w14:paraId="28550480" w14:textId="4505718C" w:rsidR="003D52D7" w:rsidRPr="00016757" w:rsidRDefault="003D52D7" w:rsidP="003D52D7">
      <w:pPr>
        <w:pStyle w:val="Prrafodelista"/>
        <w:numPr>
          <w:ilvl w:val="3"/>
          <w:numId w:val="1"/>
        </w:numPr>
        <w:tabs>
          <w:tab w:val="left" w:pos="1418"/>
        </w:tabs>
        <w:spacing w:line="360" w:lineRule="auto"/>
        <w:ind w:left="993" w:right="616"/>
        <w:jc w:val="both"/>
        <w:rPr>
          <w:rFonts w:ascii="Palatino Linotype" w:eastAsia="Calibri" w:hAnsi="Palatino Linotype" w:cs="Arial"/>
          <w:sz w:val="22"/>
        </w:rPr>
      </w:pPr>
      <w:r w:rsidRPr="00016757">
        <w:rPr>
          <w:rFonts w:ascii="Palatino Linotype" w:eastAsia="Calibri" w:hAnsi="Palatino Linotype" w:cs="Arial"/>
          <w:sz w:val="22"/>
        </w:rPr>
        <w:lastRenderedPageBreak/>
        <w:t>Orientar y canalizar a las diversas dependencias de salud o asistencia social que brindan apoyo a personas con discapacidad.</w:t>
      </w:r>
    </w:p>
    <w:p w14:paraId="7CE1F241" w14:textId="3DE9E68C" w:rsidR="003D52D7" w:rsidRPr="00016757" w:rsidRDefault="003D52D7" w:rsidP="003D52D7">
      <w:pPr>
        <w:pStyle w:val="Prrafodelista"/>
        <w:numPr>
          <w:ilvl w:val="3"/>
          <w:numId w:val="1"/>
        </w:numPr>
        <w:tabs>
          <w:tab w:val="left" w:pos="1418"/>
        </w:tabs>
        <w:spacing w:line="360" w:lineRule="auto"/>
        <w:ind w:left="993" w:right="616"/>
        <w:jc w:val="both"/>
        <w:rPr>
          <w:rFonts w:ascii="Palatino Linotype" w:eastAsia="Calibri" w:hAnsi="Palatino Linotype" w:cs="Arial"/>
          <w:sz w:val="22"/>
        </w:rPr>
      </w:pPr>
      <w:r w:rsidRPr="00016757">
        <w:rPr>
          <w:rFonts w:ascii="Palatino Linotype" w:eastAsia="Calibri" w:hAnsi="Palatino Linotype" w:cs="Arial"/>
          <w:sz w:val="22"/>
        </w:rPr>
        <w:t>Difundir por los diversos medios los trámites y servicios que se brindan en el programa.</w:t>
      </w:r>
    </w:p>
    <w:p w14:paraId="758D0446" w14:textId="1D4A9B47" w:rsidR="003D52D7" w:rsidRPr="00016757" w:rsidRDefault="003D52D7" w:rsidP="003D52D7">
      <w:pPr>
        <w:pStyle w:val="Prrafodelista"/>
        <w:numPr>
          <w:ilvl w:val="3"/>
          <w:numId w:val="1"/>
        </w:numPr>
        <w:tabs>
          <w:tab w:val="left" w:pos="1418"/>
        </w:tabs>
        <w:spacing w:line="360" w:lineRule="auto"/>
        <w:ind w:left="993" w:right="616"/>
        <w:jc w:val="both"/>
        <w:rPr>
          <w:rFonts w:ascii="Palatino Linotype" w:eastAsia="Calibri" w:hAnsi="Palatino Linotype" w:cs="Arial"/>
          <w:sz w:val="22"/>
        </w:rPr>
      </w:pPr>
      <w:r w:rsidRPr="00016757">
        <w:rPr>
          <w:rFonts w:ascii="Palatino Linotype" w:eastAsia="Calibri" w:hAnsi="Palatino Linotype" w:cs="Arial"/>
          <w:sz w:val="22"/>
        </w:rPr>
        <w:t>Fomentar la inclusión laboral de personas con discapacidad mediante la obtención de proyectos productivos.</w:t>
      </w:r>
    </w:p>
    <w:p w14:paraId="63FC8331" w14:textId="77777777" w:rsidR="003D52D7" w:rsidRPr="00016757" w:rsidRDefault="003D52D7" w:rsidP="003D52D7">
      <w:pPr>
        <w:tabs>
          <w:tab w:val="left" w:pos="567"/>
        </w:tabs>
        <w:spacing w:line="360" w:lineRule="auto"/>
        <w:ind w:left="207" w:right="616"/>
        <w:jc w:val="both"/>
        <w:rPr>
          <w:rFonts w:ascii="Palatino Linotype" w:eastAsia="Calibri" w:hAnsi="Palatino Linotype" w:cs="Arial"/>
          <w:sz w:val="22"/>
        </w:rPr>
      </w:pPr>
    </w:p>
    <w:p w14:paraId="4186F025" w14:textId="2571F73E" w:rsidR="001A607C" w:rsidRPr="00016757" w:rsidRDefault="003D52D7" w:rsidP="003D52D7">
      <w:pPr>
        <w:spacing w:line="360" w:lineRule="auto"/>
        <w:ind w:left="567" w:right="616"/>
        <w:jc w:val="both"/>
        <w:rPr>
          <w:rFonts w:ascii="Palatino Linotype" w:eastAsia="Calibri" w:hAnsi="Palatino Linotype" w:cs="Arial"/>
          <w:b/>
          <w:sz w:val="22"/>
        </w:rPr>
      </w:pPr>
      <w:r w:rsidRPr="00016757">
        <w:rPr>
          <w:rFonts w:ascii="Palatino Linotype" w:eastAsia="Calibri" w:hAnsi="Palatino Linotype" w:cs="Arial"/>
          <w:b/>
          <w:sz w:val="22"/>
        </w:rPr>
        <w:t>VII.4.1 JEFATURA DE DEPARTAMENTO DE INCLUSIÓN SOCIAL</w:t>
      </w:r>
    </w:p>
    <w:p w14:paraId="20C3232C" w14:textId="77777777" w:rsidR="003D52D7" w:rsidRPr="00016757" w:rsidRDefault="003D52D7" w:rsidP="003D52D7">
      <w:pPr>
        <w:spacing w:line="360" w:lineRule="auto"/>
        <w:ind w:left="567" w:right="616"/>
        <w:jc w:val="both"/>
        <w:rPr>
          <w:rFonts w:ascii="Palatino Linotype" w:eastAsia="Calibri" w:hAnsi="Palatino Linotype" w:cs="Arial"/>
          <w:b/>
          <w:sz w:val="22"/>
        </w:rPr>
      </w:pPr>
    </w:p>
    <w:p w14:paraId="0EBDE11E" w14:textId="0D84CDC6" w:rsidR="003D52D7" w:rsidRPr="00016757" w:rsidRDefault="003D52D7" w:rsidP="003D52D7">
      <w:pPr>
        <w:spacing w:line="360" w:lineRule="auto"/>
        <w:ind w:left="567" w:right="616"/>
        <w:jc w:val="both"/>
        <w:rPr>
          <w:rFonts w:ascii="Palatino Linotype" w:eastAsia="Calibri" w:hAnsi="Palatino Linotype" w:cs="Arial"/>
          <w:b/>
          <w:sz w:val="22"/>
        </w:rPr>
      </w:pPr>
      <w:r w:rsidRPr="00016757">
        <w:rPr>
          <w:rFonts w:ascii="Palatino Linotype" w:eastAsia="Calibri" w:hAnsi="Palatino Linotype" w:cs="Arial"/>
          <w:b/>
          <w:sz w:val="22"/>
        </w:rPr>
        <w:t>OBJETIVOS</w:t>
      </w:r>
    </w:p>
    <w:p w14:paraId="2026D9F8" w14:textId="1A43826A" w:rsidR="003D52D7" w:rsidRPr="00016757" w:rsidRDefault="003D52D7" w:rsidP="003D52D7">
      <w:pPr>
        <w:spacing w:line="360" w:lineRule="auto"/>
        <w:ind w:left="567" w:right="616"/>
        <w:jc w:val="both"/>
        <w:rPr>
          <w:rFonts w:ascii="Palatino Linotype" w:eastAsia="Calibri" w:hAnsi="Palatino Linotype" w:cs="Arial"/>
          <w:sz w:val="22"/>
        </w:rPr>
      </w:pPr>
      <w:r w:rsidRPr="00016757">
        <w:rPr>
          <w:rFonts w:ascii="Palatino Linotype" w:eastAsia="Calibri" w:hAnsi="Palatino Linotype" w:cs="Arial"/>
          <w:sz w:val="22"/>
        </w:rPr>
        <w:t>Apoyar los esfuerzos del H. Ayuntamiento en la formulación de políticas públicas y en la ejecución de programas y proyectos orientados a promover el desarrollo con equidad e inclusión social. De los habitantes del municipio de Nezahualcóyotl.</w:t>
      </w:r>
    </w:p>
    <w:p w14:paraId="2AEEE929" w14:textId="3051E0FF" w:rsidR="003D52D7" w:rsidRPr="00016757" w:rsidRDefault="003D52D7" w:rsidP="003D52D7">
      <w:pPr>
        <w:spacing w:line="360" w:lineRule="auto"/>
        <w:ind w:left="567" w:right="616"/>
        <w:jc w:val="both"/>
        <w:rPr>
          <w:rFonts w:ascii="Palatino Linotype" w:eastAsia="Calibri" w:hAnsi="Palatino Linotype" w:cs="Arial"/>
          <w:b/>
          <w:sz w:val="22"/>
        </w:rPr>
      </w:pPr>
      <w:r w:rsidRPr="00016757">
        <w:rPr>
          <w:rFonts w:ascii="Palatino Linotype" w:eastAsia="Calibri" w:hAnsi="Palatino Linotype" w:cs="Arial"/>
          <w:b/>
          <w:sz w:val="22"/>
        </w:rPr>
        <w:t>FUNCIONES.</w:t>
      </w:r>
    </w:p>
    <w:p w14:paraId="50316FA7" w14:textId="78FDB842" w:rsidR="003D52D7" w:rsidRPr="00016757" w:rsidRDefault="003D52D7" w:rsidP="003D52D7">
      <w:pPr>
        <w:pStyle w:val="Prrafodelista"/>
        <w:numPr>
          <w:ilvl w:val="0"/>
          <w:numId w:val="41"/>
        </w:numPr>
        <w:spacing w:line="360" w:lineRule="auto"/>
        <w:ind w:left="993" w:right="616"/>
        <w:jc w:val="both"/>
        <w:rPr>
          <w:rFonts w:ascii="Palatino Linotype" w:eastAsia="Calibri" w:hAnsi="Palatino Linotype" w:cs="Arial"/>
          <w:sz w:val="22"/>
        </w:rPr>
      </w:pPr>
      <w:r w:rsidRPr="00016757">
        <w:rPr>
          <w:rFonts w:ascii="Palatino Linotype" w:eastAsia="Calibri" w:hAnsi="Palatino Linotype" w:cs="Arial"/>
          <w:sz w:val="22"/>
        </w:rPr>
        <w:t>Generar capacidad en el H. Ayuntamiento de Nezahualcóyotl con responsabilidades en materia de inclusión y desarrollo social, trabajo y empleo, migración y atención a grupos en situación de vulnerabilidad.</w:t>
      </w:r>
    </w:p>
    <w:p w14:paraId="081E2F42" w14:textId="1E55C401" w:rsidR="003D52D7" w:rsidRPr="00016757" w:rsidRDefault="003D52D7" w:rsidP="003D52D7">
      <w:pPr>
        <w:pStyle w:val="Prrafodelista"/>
        <w:numPr>
          <w:ilvl w:val="0"/>
          <w:numId w:val="41"/>
        </w:numPr>
        <w:spacing w:line="360" w:lineRule="auto"/>
        <w:ind w:left="993" w:right="616"/>
        <w:jc w:val="both"/>
        <w:rPr>
          <w:rFonts w:ascii="Palatino Linotype" w:eastAsia="Calibri" w:hAnsi="Palatino Linotype" w:cs="Arial"/>
          <w:sz w:val="22"/>
        </w:rPr>
      </w:pPr>
      <w:r w:rsidRPr="00016757">
        <w:rPr>
          <w:rFonts w:ascii="Palatino Linotype" w:eastAsia="Calibri" w:hAnsi="Palatino Linotype" w:cs="Arial"/>
          <w:sz w:val="22"/>
        </w:rPr>
        <w:t>Apoyar el diseño, validación e implementación de políticas públicas que generen prosperidad con equidad.</w:t>
      </w:r>
    </w:p>
    <w:p w14:paraId="3B5295CC" w14:textId="77777777" w:rsidR="003D52D7" w:rsidRPr="00016757" w:rsidRDefault="003D52D7" w:rsidP="003D52D7">
      <w:pPr>
        <w:rPr>
          <w:rFonts w:ascii="Palatino Linotype" w:eastAsia="Calibri" w:hAnsi="Palatino Linotype" w:cs="Arial"/>
        </w:rPr>
      </w:pPr>
    </w:p>
    <w:p w14:paraId="438144F8" w14:textId="7C609D76" w:rsidR="00B96CBA" w:rsidRPr="00016757" w:rsidRDefault="00902601" w:rsidP="00B96CBA">
      <w:pPr>
        <w:pStyle w:val="Prrafodelista"/>
        <w:numPr>
          <w:ilvl w:val="0"/>
          <w:numId w:val="1"/>
        </w:numPr>
        <w:tabs>
          <w:tab w:val="left" w:pos="567"/>
        </w:tabs>
        <w:spacing w:line="360" w:lineRule="auto"/>
        <w:jc w:val="both"/>
        <w:rPr>
          <w:rFonts w:ascii="Palatino Linotype" w:eastAsia="MS Mincho" w:hAnsi="Palatino Linotype"/>
        </w:rPr>
      </w:pPr>
      <w:r w:rsidRPr="00016757">
        <w:rPr>
          <w:rFonts w:ascii="Palatino Linotype" w:eastAsia="MS Mincho" w:hAnsi="Palatino Linotype"/>
        </w:rPr>
        <w:t>Si bien, el Titular de la Unidad de Transparencia turnó la solicitud a un área que cuenta con atribuciones, funciones y competencias para generar, administrar o poseer la información requerida</w:t>
      </w:r>
      <w:r w:rsidR="00B96CBA" w:rsidRPr="00016757">
        <w:rPr>
          <w:rFonts w:ascii="Palatino Linotype" w:eastAsia="MS Mincho" w:hAnsi="Palatino Linotype"/>
        </w:rPr>
        <w:t>, la cual manifestó que no se cuenta con un trámite específico para atender los requerimientos del particular; s</w:t>
      </w:r>
      <w:r w:rsidR="00B96CBA" w:rsidRPr="00016757">
        <w:rPr>
          <w:rFonts w:ascii="Palatino Linotype" w:hAnsi="Palatino Linotype" w:cs="Arial"/>
          <w:color w:val="000000"/>
        </w:rPr>
        <w:t xml:space="preserve">in embargo, en aras de privilegiar el derecho accionado por el Recurrente, el Sujeto Obligado indicó las </w:t>
      </w:r>
      <w:r w:rsidR="00B96CBA" w:rsidRPr="00016757">
        <w:rPr>
          <w:rFonts w:ascii="Palatino Linotype" w:hAnsi="Palatino Linotype" w:cs="Arial"/>
          <w:color w:val="000000"/>
        </w:rPr>
        <w:lastRenderedPageBreak/>
        <w:t>siguientes recomendaciones a efecto de que las personas con discapacidad tengan accesibilidad, relativo a viviendas.</w:t>
      </w:r>
    </w:p>
    <w:p w14:paraId="137D6923" w14:textId="77777777" w:rsidR="00B96CBA" w:rsidRPr="00016757" w:rsidRDefault="00B96CBA" w:rsidP="00B96CBA">
      <w:pPr>
        <w:pStyle w:val="Prrafodelista"/>
        <w:numPr>
          <w:ilvl w:val="0"/>
          <w:numId w:val="40"/>
        </w:numPr>
        <w:tabs>
          <w:tab w:val="left" w:pos="426"/>
        </w:tabs>
        <w:spacing w:line="360" w:lineRule="auto"/>
        <w:ind w:left="567"/>
        <w:jc w:val="both"/>
        <w:rPr>
          <w:rFonts w:ascii="Palatino Linotype" w:eastAsia="Calibri" w:hAnsi="Palatino Linotype" w:cs="Arial"/>
          <w:color w:val="000000" w:themeColor="text1"/>
          <w:sz w:val="22"/>
          <w:lang w:val="es-ES"/>
        </w:rPr>
      </w:pPr>
      <w:r w:rsidRPr="00016757">
        <w:rPr>
          <w:rFonts w:ascii="Palatino Linotype" w:eastAsia="Calibri" w:hAnsi="Palatino Linotype" w:cs="Arial"/>
          <w:color w:val="000000" w:themeColor="text1"/>
          <w:sz w:val="22"/>
          <w:lang w:val="es-ES"/>
        </w:rPr>
        <w:t>Señalar en la puerta de entrada principal de acceso a su vivienda con el símbolo internacional de personas con discapacidad;</w:t>
      </w:r>
    </w:p>
    <w:p w14:paraId="4D37305E" w14:textId="77777777" w:rsidR="00B96CBA" w:rsidRPr="00016757" w:rsidRDefault="00B96CBA" w:rsidP="00B96CBA">
      <w:pPr>
        <w:pStyle w:val="Prrafodelista"/>
        <w:numPr>
          <w:ilvl w:val="0"/>
          <w:numId w:val="40"/>
        </w:numPr>
        <w:tabs>
          <w:tab w:val="left" w:pos="426"/>
        </w:tabs>
        <w:spacing w:line="360" w:lineRule="auto"/>
        <w:ind w:left="567"/>
        <w:jc w:val="both"/>
        <w:rPr>
          <w:rFonts w:ascii="Palatino Linotype" w:eastAsia="Calibri" w:hAnsi="Palatino Linotype" w:cs="Arial"/>
          <w:color w:val="000000" w:themeColor="text1"/>
          <w:sz w:val="22"/>
          <w:lang w:val="es-ES"/>
        </w:rPr>
      </w:pPr>
      <w:r w:rsidRPr="00016757">
        <w:rPr>
          <w:rFonts w:ascii="Palatino Linotype" w:eastAsia="Calibri" w:hAnsi="Palatino Linotype" w:cs="Arial"/>
          <w:color w:val="000000" w:themeColor="text1"/>
          <w:sz w:val="22"/>
          <w:lang w:val="es-ES"/>
        </w:rPr>
        <w:t>Contar con la rampa en la banqueta del acceso principal de su vivienda con las medidas del portón regular para la entrada de vehículo, con la finalidad de que no se obstruya la entrada y salida a su vivienda y pueda acudir a las autoridades correspondientes en caso de que se estacionen obstruyendo el acceso a su domicilio.</w:t>
      </w:r>
    </w:p>
    <w:p w14:paraId="2F03E552" w14:textId="77777777" w:rsidR="00B96CBA" w:rsidRPr="00016757" w:rsidRDefault="00B96CBA" w:rsidP="00B96CBA">
      <w:pPr>
        <w:tabs>
          <w:tab w:val="left" w:pos="567"/>
        </w:tabs>
        <w:spacing w:line="360" w:lineRule="auto"/>
        <w:jc w:val="both"/>
        <w:rPr>
          <w:rFonts w:ascii="Palatino Linotype" w:eastAsia="MS Mincho" w:hAnsi="Palatino Linotype"/>
        </w:rPr>
      </w:pPr>
    </w:p>
    <w:p w14:paraId="7EA469CA" w14:textId="78435B3D" w:rsidR="00193224" w:rsidRPr="00016757" w:rsidRDefault="00B96CBA" w:rsidP="00B96CBA">
      <w:pPr>
        <w:pStyle w:val="Prrafodelista"/>
        <w:numPr>
          <w:ilvl w:val="0"/>
          <w:numId w:val="1"/>
        </w:numPr>
        <w:tabs>
          <w:tab w:val="left" w:pos="567"/>
        </w:tabs>
        <w:spacing w:line="360" w:lineRule="auto"/>
        <w:jc w:val="both"/>
        <w:rPr>
          <w:rFonts w:ascii="Palatino Linotype" w:eastAsia="MS Mincho" w:hAnsi="Palatino Linotype"/>
        </w:rPr>
      </w:pPr>
      <w:r w:rsidRPr="00016757">
        <w:rPr>
          <w:rFonts w:ascii="Palatino Linotype" w:eastAsia="MS Mincho" w:hAnsi="Palatino Linotype"/>
        </w:rPr>
        <w:t>Dicho lo anterior, e</w:t>
      </w:r>
      <w:r w:rsidR="00193224" w:rsidRPr="00016757">
        <w:rPr>
          <w:rFonts w:ascii="Palatino Linotype" w:eastAsia="MS Mincho" w:hAnsi="Palatino Linotype"/>
        </w:rPr>
        <w:t xml:space="preserve">s necesario mencionar que el acceso a la información es un derecho humano constitucional y convencionalmente reconocido y para tal efecto </w:t>
      </w:r>
      <w:r w:rsidR="00193224" w:rsidRPr="00016757">
        <w:rPr>
          <w:rFonts w:ascii="Palatino Linotype" w:eastAsia="Calibri" w:hAnsi="Palatino Linotype"/>
          <w:lang w:val="es-ES"/>
        </w:rPr>
        <w:t xml:space="preserve">el párrafo tercero del artículo primero de la Constitución Política de los Estados Unidos Mexicanos establece que el deber de todas las autoridades, </w:t>
      </w:r>
      <w:r w:rsidR="00193224" w:rsidRPr="00016757">
        <w:rPr>
          <w:rFonts w:ascii="Palatino Linotype" w:eastAsia="Calibri" w:hAnsi="Palatino Linotype"/>
          <w:i/>
          <w:lang w:val="es-ES"/>
        </w:rPr>
        <w:t xml:space="preserve">en el ámbito de sus atribuciones, de promover, respetar, proteger y </w:t>
      </w:r>
      <w:r w:rsidR="00193224" w:rsidRPr="00016757">
        <w:rPr>
          <w:rFonts w:ascii="Palatino Linotype" w:eastAsia="Calibri" w:hAnsi="Palatino Linotype"/>
          <w:b/>
          <w:i/>
          <w:lang w:val="es-ES"/>
        </w:rPr>
        <w:t>garantizar</w:t>
      </w:r>
      <w:r w:rsidR="00193224" w:rsidRPr="00016757">
        <w:rPr>
          <w:rFonts w:ascii="Palatino Linotype" w:eastAsia="Calibri" w:hAnsi="Palatino Linotype"/>
          <w:i/>
          <w:lang w:val="es-ES"/>
        </w:rPr>
        <w:t xml:space="preserve"> los derechos humanos. </w:t>
      </w:r>
      <w:r w:rsidR="00193224" w:rsidRPr="00016757">
        <w:rPr>
          <w:rFonts w:ascii="Palatino Linotype" w:eastAsia="Calibri" w:hAnsi="Palatino Linotype"/>
          <w:b/>
          <w:i/>
          <w:lang w:val="es-ES"/>
        </w:rPr>
        <w:t>En cuanto al derecho de acceso a la información, la Ley de Transparencia y Acceso a la Información Pública del Estado de México y Municipios prevé establece que e</w:t>
      </w:r>
      <w:r w:rsidR="00193224" w:rsidRPr="00016757">
        <w:rPr>
          <w:rFonts w:ascii="Palatino Linotype" w:hAnsi="Palatino Linotype"/>
          <w:i/>
        </w:rPr>
        <w:t>l procedimiento de acceso a la información es la garantía primaria del derecho en cuestión y se rige por los principios de simplicidad, rapidez y gratuidad del procedimiento, auxilio y orientación a los particulares</w:t>
      </w:r>
      <w:r w:rsidR="00193224" w:rsidRPr="00016757">
        <w:rPr>
          <w:rStyle w:val="Refdenotaalpie"/>
          <w:i/>
        </w:rPr>
        <w:footnoteReference w:id="6"/>
      </w:r>
      <w:r w:rsidR="00193224" w:rsidRPr="00016757">
        <w:rPr>
          <w:rFonts w:ascii="Palatino Linotype" w:hAnsi="Palatino Linotype"/>
          <w:i/>
        </w:rPr>
        <w:t xml:space="preserve">, </w:t>
      </w:r>
      <w:r w:rsidR="00193224" w:rsidRPr="00016757">
        <w:rPr>
          <w:rFonts w:ascii="Palatino Linotype" w:hAnsi="Palatino Linotype"/>
        </w:rPr>
        <w:t>asimismo establece</w:t>
      </w:r>
      <w:r w:rsidR="00193224" w:rsidRPr="00016757">
        <w:rPr>
          <w:rFonts w:ascii="Palatino Linotype" w:hAnsi="Palatino Linotype"/>
          <w:i/>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047B6498" w14:textId="77777777" w:rsidR="00193224" w:rsidRPr="00016757" w:rsidRDefault="00193224" w:rsidP="00193224">
      <w:pPr>
        <w:pStyle w:val="Prrafodelista"/>
        <w:rPr>
          <w:rFonts w:ascii="Palatino Linotype" w:eastAsia="Calibri" w:hAnsi="Palatino Linotype" w:cs="Arial"/>
        </w:rPr>
      </w:pPr>
    </w:p>
    <w:p w14:paraId="0CCED897" w14:textId="77777777" w:rsidR="00193224" w:rsidRPr="00016757" w:rsidRDefault="00193224" w:rsidP="00193224">
      <w:pPr>
        <w:pStyle w:val="Prrafodelista"/>
        <w:numPr>
          <w:ilvl w:val="0"/>
          <w:numId w:val="1"/>
        </w:numPr>
        <w:spacing w:line="360" w:lineRule="auto"/>
        <w:jc w:val="both"/>
        <w:rPr>
          <w:rFonts w:ascii="Palatino Linotype" w:eastAsia="Calibri" w:hAnsi="Palatino Linotype" w:cs="Arial"/>
        </w:rPr>
      </w:pPr>
      <w:r w:rsidRPr="00016757">
        <w:rPr>
          <w:rFonts w:ascii="Palatino Linotype" w:hAnsi="Palatino Linotype"/>
        </w:rPr>
        <w:lastRenderedPageBreak/>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14:paraId="7657C343" w14:textId="77777777" w:rsidR="00193224" w:rsidRPr="00016757" w:rsidRDefault="00193224" w:rsidP="00193224">
      <w:pPr>
        <w:pStyle w:val="Prrafodelista"/>
        <w:rPr>
          <w:rFonts w:ascii="Palatino Linotype" w:hAnsi="Palatino Linotype"/>
        </w:rPr>
      </w:pPr>
    </w:p>
    <w:p w14:paraId="1FEADA34" w14:textId="77777777" w:rsidR="00193224" w:rsidRPr="00016757" w:rsidRDefault="00193224" w:rsidP="00193224">
      <w:pPr>
        <w:pStyle w:val="Prrafodelista"/>
        <w:numPr>
          <w:ilvl w:val="0"/>
          <w:numId w:val="1"/>
        </w:numPr>
        <w:spacing w:line="360" w:lineRule="auto"/>
        <w:jc w:val="both"/>
        <w:rPr>
          <w:rFonts w:ascii="Palatino Linotype" w:eastAsia="Calibri" w:hAnsi="Palatino Linotype" w:cs="Arial"/>
        </w:rPr>
      </w:pPr>
      <w:r w:rsidRPr="00016757">
        <w:rPr>
          <w:rFonts w:ascii="Palatino Linotype" w:hAnsi="Palatino Linotype"/>
        </w:rPr>
        <w:t xml:space="preserve">Las funciones que realizan las Unidades de Transparencia de los Sujetos Obligados es fundamental para el correcto cumplimiento del derecho de acceso a la información, pues son el vínculo entre los particulares y la información que requieren, además, su obligación es: </w:t>
      </w:r>
      <w:r w:rsidRPr="00016757">
        <w:rPr>
          <w:rFonts w:ascii="Palatino Linotype" w:hAnsi="Palatino Linotype"/>
          <w:i/>
        </w:rPr>
        <w:t>realizar, con efectividad, los trámites internos necesarios para la atención de las solicitudes de información</w:t>
      </w:r>
      <w:r w:rsidRPr="00016757">
        <w:rPr>
          <w:rStyle w:val="Refdenotaalpie"/>
        </w:rPr>
        <w:footnoteReference w:id="7"/>
      </w:r>
      <w:r w:rsidRPr="00016757">
        <w:rPr>
          <w:rFonts w:ascii="Palatino Linotype" w:hAnsi="Palatino Linotype"/>
        </w:rPr>
        <w:t>, es decir, deben otorgar respuestas concisas, contundentes y certeras, además de estar en estricto apego a lo que la normatividad en la materia establece.</w:t>
      </w:r>
    </w:p>
    <w:p w14:paraId="0FC1AFEC" w14:textId="77777777" w:rsidR="00193224" w:rsidRPr="00016757" w:rsidRDefault="00193224" w:rsidP="00193224">
      <w:pPr>
        <w:pStyle w:val="Prrafodelista"/>
        <w:rPr>
          <w:rFonts w:ascii="Palatino Linotype" w:eastAsia="Calibri" w:hAnsi="Palatino Linotype" w:cs="Arial"/>
        </w:rPr>
      </w:pPr>
    </w:p>
    <w:p w14:paraId="14869899" w14:textId="77777777" w:rsidR="00193224" w:rsidRPr="00016757" w:rsidRDefault="00193224" w:rsidP="00193224">
      <w:pPr>
        <w:pStyle w:val="Prrafodelista"/>
        <w:numPr>
          <w:ilvl w:val="0"/>
          <w:numId w:val="1"/>
        </w:numPr>
        <w:spacing w:line="360" w:lineRule="auto"/>
        <w:jc w:val="both"/>
        <w:rPr>
          <w:rFonts w:ascii="Palatino Linotype" w:eastAsia="Calibri" w:hAnsi="Palatino Linotype" w:cs="Arial"/>
        </w:rPr>
      </w:pPr>
      <w:r w:rsidRPr="00016757">
        <w:rPr>
          <w:rFonts w:ascii="Palatino Linotype" w:hAnsi="Palatino Linotype"/>
          <w:lang w:eastAsia="en-US"/>
        </w:rPr>
        <w:t xml:space="preserve">Debiendo cumplir con lo dispuesto en la Ley de Transparencia y Acceso a la Información Pública del Estado de México y Municipios, en el artículo 162, mismo del que se inserta su contenido: </w:t>
      </w:r>
    </w:p>
    <w:p w14:paraId="286F3C39" w14:textId="77777777" w:rsidR="00193224" w:rsidRPr="00016757" w:rsidRDefault="00193224" w:rsidP="00193224">
      <w:pPr>
        <w:autoSpaceDE w:val="0"/>
        <w:autoSpaceDN w:val="0"/>
        <w:adjustRightInd w:val="0"/>
        <w:spacing w:line="360" w:lineRule="auto"/>
        <w:ind w:left="567" w:right="567"/>
        <w:jc w:val="both"/>
        <w:rPr>
          <w:rFonts w:ascii="Palatino Linotype" w:hAnsi="Palatino Linotype"/>
          <w:i/>
          <w:sz w:val="22"/>
          <w:lang w:eastAsia="en-US"/>
        </w:rPr>
      </w:pPr>
      <w:r w:rsidRPr="00016757">
        <w:rPr>
          <w:rFonts w:ascii="Palatino Linotype" w:hAnsi="Palatino Linotype" w:cs="Bookman Old Style,Bold"/>
          <w:b/>
          <w:bCs/>
          <w:i/>
          <w:sz w:val="22"/>
        </w:rPr>
        <w:t xml:space="preserve">Artículo 162. </w:t>
      </w:r>
      <w:r w:rsidRPr="00016757">
        <w:rPr>
          <w:rFonts w:ascii="Palatino Linotype" w:hAnsi="Palatino Linotype" w:cs="Bookman Old Style"/>
          <w:i/>
          <w:sz w:val="22"/>
        </w:rPr>
        <w:t xml:space="preserve">Las unidades de transparencia deberán garantizar que las solicitudes se turnen a todas las Áreas competentes que cuenten con la información o deban tenerla de </w:t>
      </w:r>
      <w:r w:rsidRPr="00016757">
        <w:rPr>
          <w:rFonts w:ascii="Palatino Linotype" w:hAnsi="Palatino Linotype" w:cs="Bookman Old Style"/>
          <w:i/>
          <w:sz w:val="22"/>
        </w:rPr>
        <w:lastRenderedPageBreak/>
        <w:t>acuerdo a sus facultades, competencias y funciones, con el objeto de que realicen una búsqueda exhaustiva y razonable de la información solicitada.</w:t>
      </w:r>
    </w:p>
    <w:p w14:paraId="4E66113A" w14:textId="77777777" w:rsidR="00193224" w:rsidRPr="00016757" w:rsidRDefault="00193224" w:rsidP="00193224">
      <w:pPr>
        <w:pStyle w:val="Prrafodelista"/>
        <w:spacing w:line="360" w:lineRule="auto"/>
        <w:ind w:left="0"/>
        <w:jc w:val="both"/>
        <w:rPr>
          <w:rFonts w:ascii="Palatino Linotype" w:hAnsi="Palatino Linotype"/>
          <w:lang w:eastAsia="en-US"/>
        </w:rPr>
      </w:pPr>
      <w:r w:rsidRPr="00016757">
        <w:rPr>
          <w:rFonts w:ascii="Palatino Linotype" w:hAnsi="Palatino Linotype"/>
          <w:lang w:eastAsia="en-US"/>
        </w:rPr>
        <w:t xml:space="preserve"> </w:t>
      </w:r>
    </w:p>
    <w:p w14:paraId="3CAFB297" w14:textId="77777777" w:rsidR="00193224" w:rsidRPr="00016757" w:rsidRDefault="00193224" w:rsidP="00193224">
      <w:pPr>
        <w:pStyle w:val="Prrafodelista"/>
        <w:numPr>
          <w:ilvl w:val="0"/>
          <w:numId w:val="1"/>
        </w:numPr>
        <w:spacing w:line="360" w:lineRule="auto"/>
        <w:jc w:val="both"/>
        <w:rPr>
          <w:rFonts w:ascii="Palatino Linotype" w:hAnsi="Palatino Linotype"/>
          <w:lang w:eastAsia="en-US"/>
        </w:rPr>
      </w:pPr>
      <w:r w:rsidRPr="00016757">
        <w:rPr>
          <w:rFonts w:ascii="Palatino Linotype" w:hAnsi="Palatino Linotype"/>
          <w:lang w:eastAsia="en-US"/>
        </w:rPr>
        <w:t>Las unidades de transparencia deberán turnar las solicitudes de acceso a la información a las áreas correspondientes para que estas a su vez, manifestarán lo conducente; situación que no se materializó, puesto que el Titular de la Unidad de Transparencia fue omiso en realizar tal acción.</w:t>
      </w:r>
    </w:p>
    <w:p w14:paraId="3B632080" w14:textId="77777777" w:rsidR="00193224" w:rsidRPr="00016757" w:rsidRDefault="00193224" w:rsidP="00193224">
      <w:pPr>
        <w:pStyle w:val="Prrafodelista"/>
        <w:spacing w:line="360" w:lineRule="auto"/>
        <w:ind w:left="0"/>
        <w:jc w:val="both"/>
        <w:rPr>
          <w:rFonts w:ascii="Palatino Linotype" w:hAnsi="Palatino Linotype"/>
          <w:lang w:eastAsia="en-US"/>
        </w:rPr>
      </w:pPr>
    </w:p>
    <w:p w14:paraId="64E29994" w14:textId="77777777" w:rsidR="00193224" w:rsidRPr="00016757" w:rsidRDefault="00193224" w:rsidP="00193224">
      <w:pPr>
        <w:pStyle w:val="Prrafodelista"/>
        <w:numPr>
          <w:ilvl w:val="0"/>
          <w:numId w:val="1"/>
        </w:numPr>
        <w:spacing w:line="360" w:lineRule="auto"/>
        <w:jc w:val="both"/>
        <w:rPr>
          <w:rFonts w:ascii="Palatino Linotype" w:hAnsi="Palatino Linotype"/>
          <w:lang w:eastAsia="en-US"/>
        </w:rPr>
      </w:pPr>
      <w:r w:rsidRPr="00016757">
        <w:rPr>
          <w:rFonts w:ascii="Palatino Linotype" w:hAnsi="Palatino Linotype"/>
          <w:lang w:eastAsia="en-US"/>
        </w:rPr>
        <w:t>La búsqueda exhaustiva y razonable de la información con su debida comprobación, es una herramienta que permite brindar mayor certeza a los particulares sobre las acciones que realizan los sujetos obligados para atender las solicitudes de información. Asimismo, con dicha herramienta se refleja el grado de compromiso que tienen como autoridades para el debido cumplimiento y tutela del derecho constitucional y convencionalmente reconocido que es el derecho de acceso a la información.</w:t>
      </w:r>
    </w:p>
    <w:p w14:paraId="642A9CC1" w14:textId="77777777" w:rsidR="00193224" w:rsidRPr="00016757" w:rsidRDefault="00193224" w:rsidP="00193224">
      <w:pPr>
        <w:pStyle w:val="Prrafodelista"/>
        <w:rPr>
          <w:rFonts w:ascii="Palatino Linotype" w:hAnsi="Palatino Linotype"/>
          <w:lang w:eastAsia="en-US"/>
        </w:rPr>
      </w:pPr>
    </w:p>
    <w:p w14:paraId="51CC77B9" w14:textId="77777777" w:rsidR="00193224" w:rsidRPr="00016757" w:rsidRDefault="00193224" w:rsidP="00193224">
      <w:pPr>
        <w:pStyle w:val="Prrafodelista"/>
        <w:numPr>
          <w:ilvl w:val="0"/>
          <w:numId w:val="1"/>
        </w:numPr>
        <w:spacing w:line="360" w:lineRule="auto"/>
        <w:jc w:val="both"/>
        <w:rPr>
          <w:rFonts w:ascii="Palatino Linotype" w:hAnsi="Palatino Linotype"/>
          <w:lang w:eastAsia="en-US"/>
        </w:rPr>
      </w:pPr>
      <w:r w:rsidRPr="00016757">
        <w:rPr>
          <w:rFonts w:ascii="Palatino Linotype" w:hAnsi="Palatino Linotype"/>
          <w:lang w:eastAsia="en-US"/>
        </w:rPr>
        <w:t>La falta de carteo o turno de las Unidades de Transparencia a las diferentes áreas que integran la estructura orgánica de los Sujetos Obligados, podrían causar una afectación o restricción al derecho ejercido por los particulares.</w:t>
      </w:r>
    </w:p>
    <w:p w14:paraId="2C19C55B" w14:textId="77777777" w:rsidR="00193224" w:rsidRPr="00016757" w:rsidRDefault="00193224" w:rsidP="00193224">
      <w:pPr>
        <w:pStyle w:val="Prrafodelista"/>
        <w:rPr>
          <w:rFonts w:ascii="Palatino Linotype" w:hAnsi="Palatino Linotype"/>
          <w:lang w:eastAsia="en-US"/>
        </w:rPr>
      </w:pPr>
    </w:p>
    <w:p w14:paraId="73B50308" w14:textId="77777777" w:rsidR="00193224" w:rsidRPr="00016757" w:rsidRDefault="00193224" w:rsidP="00193224">
      <w:pPr>
        <w:pStyle w:val="Prrafodelista"/>
        <w:numPr>
          <w:ilvl w:val="0"/>
          <w:numId w:val="1"/>
        </w:numPr>
        <w:spacing w:line="360" w:lineRule="auto"/>
        <w:jc w:val="both"/>
        <w:rPr>
          <w:rFonts w:ascii="Palatino Linotype" w:hAnsi="Palatino Linotype"/>
          <w:lang w:eastAsia="en-US"/>
        </w:rPr>
      </w:pPr>
      <w:r w:rsidRPr="00016757">
        <w:rPr>
          <w:rFonts w:ascii="Palatino Linotype" w:hAnsi="Palatino Linotype"/>
          <w:lang w:eastAsia="en-US"/>
        </w:rPr>
        <w:t>Es necesario que los Sujetos Obligados, a efecto de brindar certeza jurídica y correcta tutela al derecho accionado por los particulares realicen una correcta búsqueda en todas las áreas que de acuerdo a sus funciones atribuciones y competencias deban generar, administrar y poseer la información de interés para los particulares.</w:t>
      </w:r>
    </w:p>
    <w:p w14:paraId="40F74A64" w14:textId="77777777" w:rsidR="00193224" w:rsidRPr="00016757" w:rsidRDefault="00193224" w:rsidP="00193224">
      <w:pPr>
        <w:pStyle w:val="Prrafodelista"/>
        <w:numPr>
          <w:ilvl w:val="0"/>
          <w:numId w:val="1"/>
        </w:numPr>
        <w:spacing w:line="360" w:lineRule="auto"/>
        <w:jc w:val="both"/>
        <w:rPr>
          <w:rFonts w:ascii="Palatino Linotype" w:eastAsia="Calibri" w:hAnsi="Palatino Linotype" w:cs="Arial"/>
        </w:rPr>
      </w:pPr>
      <w:r w:rsidRPr="00016757">
        <w:rPr>
          <w:rFonts w:ascii="Palatino Linotype" w:eastAsia="Calibri" w:hAnsi="Palatino Linotype" w:cs="Arial"/>
        </w:rPr>
        <w:lastRenderedPageBreak/>
        <w:t>Es así que, los Titulares de las Unidades de Transparencia, al recibir una solicitud deben recibir, tramitar y dar respuesta a las solicitudes de acceso a la información, tal y como lo dispone la fracción II y IV del artículo 53 de la Ley de Transparencia y Acceso a la Información Pública del Estado de México y Municipios:</w:t>
      </w:r>
    </w:p>
    <w:p w14:paraId="69EDA390" w14:textId="77777777" w:rsidR="00193224" w:rsidRPr="00016757" w:rsidRDefault="00193224" w:rsidP="00193224">
      <w:pPr>
        <w:pStyle w:val="Prrafodelista"/>
        <w:rPr>
          <w:rFonts w:ascii="Palatino Linotype" w:eastAsia="Calibri" w:hAnsi="Palatino Linotype" w:cs="Arial"/>
        </w:rPr>
      </w:pPr>
    </w:p>
    <w:p w14:paraId="5CA8B5DC" w14:textId="77777777" w:rsidR="00193224" w:rsidRPr="00016757" w:rsidRDefault="00193224" w:rsidP="00193224">
      <w:pPr>
        <w:pStyle w:val="Prrafodelista"/>
        <w:spacing w:line="360" w:lineRule="auto"/>
        <w:ind w:left="567" w:right="822"/>
        <w:jc w:val="both"/>
        <w:rPr>
          <w:rFonts w:ascii="Palatino Linotype" w:hAnsi="Palatino Linotype"/>
          <w:i/>
        </w:rPr>
      </w:pPr>
      <w:r w:rsidRPr="00016757">
        <w:rPr>
          <w:rFonts w:ascii="Palatino Linotype" w:hAnsi="Palatino Linotype"/>
          <w:i/>
        </w:rPr>
        <w:t xml:space="preserve">Artículo 53. Las Unidades de Transparencia tendrán las siguientes funciones: </w:t>
      </w:r>
    </w:p>
    <w:p w14:paraId="4F559E00" w14:textId="77777777" w:rsidR="00193224" w:rsidRPr="00016757" w:rsidRDefault="00193224" w:rsidP="00193224">
      <w:pPr>
        <w:pStyle w:val="Prrafodelista"/>
        <w:spacing w:line="360" w:lineRule="auto"/>
        <w:ind w:left="567" w:right="822"/>
        <w:jc w:val="both"/>
        <w:rPr>
          <w:rFonts w:ascii="Palatino Linotype" w:hAnsi="Palatino Linotype"/>
          <w:i/>
        </w:rPr>
      </w:pPr>
      <w:r w:rsidRPr="00016757">
        <w:rPr>
          <w:rFonts w:ascii="Palatino Linotype" w:hAnsi="Palatino Linotype"/>
          <w:i/>
        </w:rPr>
        <w:t>I. …</w:t>
      </w:r>
    </w:p>
    <w:p w14:paraId="229B411D" w14:textId="77777777" w:rsidR="00193224" w:rsidRPr="00016757" w:rsidRDefault="00193224" w:rsidP="00193224">
      <w:pPr>
        <w:pStyle w:val="Prrafodelista"/>
        <w:spacing w:line="360" w:lineRule="auto"/>
        <w:ind w:left="567" w:right="822"/>
        <w:jc w:val="both"/>
        <w:rPr>
          <w:rFonts w:ascii="Palatino Linotype" w:hAnsi="Palatino Linotype"/>
          <w:i/>
        </w:rPr>
      </w:pPr>
      <w:r w:rsidRPr="00016757">
        <w:rPr>
          <w:rFonts w:ascii="Palatino Linotype" w:hAnsi="Palatino Linotype"/>
          <w:i/>
        </w:rPr>
        <w:t>II. Recibir, tramitar y dar respuesta a las solicitudes de acceso a la información;</w:t>
      </w:r>
    </w:p>
    <w:p w14:paraId="391DCA94" w14:textId="77777777" w:rsidR="00193224" w:rsidRPr="00016757" w:rsidRDefault="00193224" w:rsidP="00193224">
      <w:pPr>
        <w:pStyle w:val="Prrafodelista"/>
        <w:spacing w:line="360" w:lineRule="auto"/>
        <w:ind w:left="567" w:right="822"/>
        <w:jc w:val="both"/>
        <w:rPr>
          <w:rFonts w:ascii="Palatino Linotype" w:hAnsi="Palatino Linotype"/>
          <w:i/>
        </w:rPr>
      </w:pPr>
      <w:r w:rsidRPr="00016757">
        <w:rPr>
          <w:rFonts w:ascii="Palatino Linotype" w:hAnsi="Palatino Linotype"/>
          <w:i/>
        </w:rPr>
        <w:t>…</w:t>
      </w:r>
    </w:p>
    <w:p w14:paraId="46F16FD3" w14:textId="77777777" w:rsidR="00193224" w:rsidRPr="00016757" w:rsidRDefault="00193224" w:rsidP="00193224">
      <w:pPr>
        <w:pStyle w:val="Prrafodelista"/>
        <w:spacing w:line="360" w:lineRule="auto"/>
        <w:ind w:left="567" w:right="822"/>
        <w:jc w:val="both"/>
        <w:rPr>
          <w:rFonts w:ascii="Palatino Linotype" w:eastAsia="Calibri" w:hAnsi="Palatino Linotype" w:cs="Arial"/>
          <w:i/>
        </w:rPr>
      </w:pPr>
      <w:r w:rsidRPr="00016757">
        <w:rPr>
          <w:rFonts w:ascii="Palatino Linotype" w:hAnsi="Palatino Linotype"/>
          <w:i/>
        </w:rPr>
        <w:t>IV. Realizar, con efectividad, los trámites internos necesarios para la atención de las solicitudes de acceso a la información;</w:t>
      </w:r>
    </w:p>
    <w:p w14:paraId="375BC63F" w14:textId="77777777" w:rsidR="00193224" w:rsidRPr="00016757" w:rsidRDefault="00193224" w:rsidP="00193224">
      <w:pPr>
        <w:rPr>
          <w:rFonts w:ascii="Palatino Linotype" w:eastAsia="Calibri" w:hAnsi="Palatino Linotype" w:cs="Arial"/>
        </w:rPr>
      </w:pPr>
    </w:p>
    <w:p w14:paraId="03EDC724" w14:textId="77777777" w:rsidR="00193224" w:rsidRPr="00016757" w:rsidRDefault="00193224" w:rsidP="00193224">
      <w:pPr>
        <w:pStyle w:val="Prrafodelista"/>
        <w:numPr>
          <w:ilvl w:val="0"/>
          <w:numId w:val="1"/>
        </w:numPr>
        <w:spacing w:line="360" w:lineRule="auto"/>
        <w:jc w:val="both"/>
        <w:rPr>
          <w:rFonts w:ascii="Palatino Linotype" w:eastAsia="Calibri" w:hAnsi="Palatino Linotype" w:cs="Arial"/>
        </w:rPr>
      </w:pPr>
      <w:r w:rsidRPr="00016757">
        <w:rPr>
          <w:rFonts w:ascii="Palatino Linotype" w:hAnsi="Palatino Linotype"/>
        </w:rPr>
        <w:t>Es así que, el Sujeto Obligado deberá realizar una búsqueda exhaustiva y razonable en todas las áreas que de acuerdo a sus facultades, atribuciones y competencias deban generar, administrar o poseer la información, a efecto de la localización y eventual puesta a disposición del particular, los documentos donde consten los vínculos de coparticipación con la sociedad.</w:t>
      </w:r>
    </w:p>
    <w:p w14:paraId="38E72705" w14:textId="77777777" w:rsidR="00193224" w:rsidRPr="00016757" w:rsidRDefault="00193224" w:rsidP="00193224">
      <w:pPr>
        <w:pStyle w:val="Prrafodelista"/>
        <w:spacing w:line="360" w:lineRule="auto"/>
        <w:ind w:left="0"/>
        <w:jc w:val="both"/>
        <w:rPr>
          <w:rFonts w:ascii="Palatino Linotype" w:eastAsia="Calibri" w:hAnsi="Palatino Linotype" w:cs="Arial"/>
        </w:rPr>
      </w:pPr>
    </w:p>
    <w:p w14:paraId="40EF5099" w14:textId="5CB7C33A" w:rsidR="00B96CBA" w:rsidRPr="00016757" w:rsidRDefault="00193224" w:rsidP="00B96CBA">
      <w:pPr>
        <w:pStyle w:val="Prrafodelista"/>
        <w:numPr>
          <w:ilvl w:val="0"/>
          <w:numId w:val="1"/>
        </w:numPr>
        <w:spacing w:line="360" w:lineRule="auto"/>
        <w:jc w:val="both"/>
        <w:rPr>
          <w:rFonts w:ascii="Palatino Linotype" w:eastAsia="Calibri" w:hAnsi="Palatino Linotype" w:cs="Arial"/>
        </w:rPr>
      </w:pPr>
      <w:r w:rsidRPr="00016757">
        <w:rPr>
          <w:rFonts w:ascii="Palatino Linotype" w:eastAsia="Calibri" w:hAnsi="Palatino Linotype" w:cs="Arial"/>
        </w:rPr>
        <w:t xml:space="preserve">En el presente asunto en particular, el Titular de la Unidad de Transparencia Turnó </w:t>
      </w:r>
      <w:r w:rsidR="00604F01" w:rsidRPr="00016757">
        <w:rPr>
          <w:rFonts w:ascii="Palatino Linotype" w:eastAsia="Calibri" w:hAnsi="Palatino Linotype" w:cs="Arial"/>
        </w:rPr>
        <w:t xml:space="preserve">a </w:t>
      </w:r>
      <w:r w:rsidRPr="00016757">
        <w:rPr>
          <w:rFonts w:ascii="Palatino Linotype" w:eastAsia="Calibri" w:hAnsi="Palatino Linotype" w:cs="Arial"/>
        </w:rPr>
        <w:t>la Direcci</w:t>
      </w:r>
      <w:r w:rsidR="00604F01" w:rsidRPr="00016757">
        <w:rPr>
          <w:rFonts w:ascii="Palatino Linotype" w:eastAsia="Calibri" w:hAnsi="Palatino Linotype" w:cs="Arial"/>
        </w:rPr>
        <w:t>ón de Desarrollo Social, que tien</w:t>
      </w:r>
      <w:r w:rsidRPr="00016757">
        <w:rPr>
          <w:rFonts w:ascii="Palatino Linotype" w:eastAsia="Calibri" w:hAnsi="Palatino Linotype" w:cs="Arial"/>
        </w:rPr>
        <w:t>e a su cargo la Subdirección de Atención a Personas con Capa</w:t>
      </w:r>
      <w:r w:rsidR="00B96CBA" w:rsidRPr="00016757">
        <w:rPr>
          <w:rFonts w:ascii="Palatino Linotype" w:eastAsia="Calibri" w:hAnsi="Palatino Linotype" w:cs="Arial"/>
        </w:rPr>
        <w:t>cidades Diferentes, siendo esta, una de las áreas que cuenta c</w:t>
      </w:r>
      <w:r w:rsidRPr="00016757">
        <w:rPr>
          <w:rFonts w:ascii="Palatino Linotype" w:eastAsia="Calibri" w:hAnsi="Palatino Linotype" w:cs="Arial"/>
        </w:rPr>
        <w:t xml:space="preserve">on atribuciones, funciones y competencias para generar, administrar y poseer la información requerida por el particular. </w:t>
      </w:r>
      <w:r w:rsidR="00B96CBA" w:rsidRPr="00016757">
        <w:rPr>
          <w:rFonts w:ascii="Palatino Linotype" w:eastAsia="Calibri" w:hAnsi="Palatino Linotype" w:cs="Arial"/>
        </w:rPr>
        <w:t xml:space="preserve">No obstante, no pasa desapercibido para este Órgano Garante que el particular solicitó el balizamiento de </w:t>
      </w:r>
      <w:r w:rsidR="00B96CBA" w:rsidRPr="00016757">
        <w:rPr>
          <w:rFonts w:ascii="Palatino Linotype" w:eastAsia="Calibri" w:hAnsi="Palatino Linotype" w:cs="Arial"/>
        </w:rPr>
        <w:lastRenderedPageBreak/>
        <w:t>cajón de estacionamiento en vía pública, por lo que es necesario traer a contexto el Bando Municipal del Sujeto Obligado en el artículo 223, el cual dispone lo siguiente:</w:t>
      </w:r>
    </w:p>
    <w:p w14:paraId="6736ABAE" w14:textId="77777777" w:rsidR="00B96CBA" w:rsidRPr="00016757" w:rsidRDefault="00B96CBA" w:rsidP="00B96CBA">
      <w:pPr>
        <w:pStyle w:val="Prrafodelista"/>
        <w:rPr>
          <w:rFonts w:ascii="Palatino Linotype" w:eastAsia="Calibri" w:hAnsi="Palatino Linotype" w:cs="Arial"/>
        </w:rPr>
      </w:pPr>
    </w:p>
    <w:p w14:paraId="2E9A0ECD" w14:textId="5E181CE2" w:rsidR="00B96CBA" w:rsidRPr="00016757" w:rsidRDefault="00B96CBA" w:rsidP="00B96CBA">
      <w:pPr>
        <w:pStyle w:val="Prrafodelista"/>
        <w:spacing w:line="360" w:lineRule="auto"/>
        <w:ind w:left="567" w:right="616"/>
        <w:jc w:val="both"/>
        <w:rPr>
          <w:rFonts w:ascii="Palatino Linotype" w:eastAsia="Calibri" w:hAnsi="Palatino Linotype" w:cs="Arial"/>
          <w:i/>
          <w:sz w:val="22"/>
        </w:rPr>
      </w:pPr>
      <w:r w:rsidRPr="00016757">
        <w:rPr>
          <w:rFonts w:ascii="Palatino Linotype" w:eastAsia="Calibri" w:hAnsi="Palatino Linotype" w:cs="Arial"/>
          <w:i/>
          <w:sz w:val="22"/>
        </w:rPr>
        <w:t xml:space="preserve">Artículo 223.- </w:t>
      </w:r>
      <w:r w:rsidRPr="00016757">
        <w:rPr>
          <w:rFonts w:ascii="Palatino Linotype" w:eastAsia="Calibri" w:hAnsi="Palatino Linotype" w:cs="Arial"/>
          <w:b/>
          <w:i/>
          <w:sz w:val="22"/>
        </w:rPr>
        <w:t>La Dirección de Servicios Públicos, es la dependencia encargada de planear, realizar, supervisar, controlar</w:t>
      </w:r>
      <w:r w:rsidRPr="00016757">
        <w:rPr>
          <w:rFonts w:ascii="Palatino Linotype" w:eastAsia="Calibri" w:hAnsi="Palatino Linotype" w:cs="Arial"/>
          <w:i/>
          <w:sz w:val="22"/>
        </w:rPr>
        <w:t xml:space="preserve"> y mantener en condiciones de operación los servicios públicos municipales de limpia, recolección, traslado, tratamiento y disposición final de residuos sólidos no peligrosos, alumbrado público, </w:t>
      </w:r>
      <w:r w:rsidRPr="00016757">
        <w:rPr>
          <w:rFonts w:ascii="Palatino Linotype" w:eastAsia="Calibri" w:hAnsi="Palatino Linotype" w:cs="Arial"/>
          <w:b/>
          <w:i/>
          <w:sz w:val="22"/>
        </w:rPr>
        <w:t>balizamiento de calles y avenidas</w:t>
      </w:r>
      <w:r w:rsidRPr="00016757">
        <w:rPr>
          <w:rFonts w:ascii="Palatino Linotype" w:eastAsia="Calibri" w:hAnsi="Palatino Linotype" w:cs="Arial"/>
          <w:i/>
          <w:sz w:val="22"/>
        </w:rPr>
        <w:t>, mantenimiento de áreas verdes municipales, para el embellecimiento y conservación del Municipio. En lo relativo a los programas que tengan impacto regional o federal se apoyara en la Coordinación de Asuntos Metropolitanos.</w:t>
      </w:r>
    </w:p>
    <w:p w14:paraId="5E1904D5" w14:textId="77777777" w:rsidR="00B96CBA" w:rsidRPr="00016757" w:rsidRDefault="00B96CBA" w:rsidP="00B96CBA">
      <w:pPr>
        <w:pStyle w:val="Prrafodelista"/>
        <w:spacing w:line="360" w:lineRule="auto"/>
        <w:ind w:left="0"/>
        <w:jc w:val="both"/>
        <w:rPr>
          <w:rFonts w:ascii="Palatino Linotype" w:eastAsia="Calibri" w:hAnsi="Palatino Linotype" w:cs="Arial"/>
        </w:rPr>
      </w:pPr>
    </w:p>
    <w:p w14:paraId="31B928F4" w14:textId="39CF30E0" w:rsidR="00B96CBA" w:rsidRPr="00016757" w:rsidRDefault="00B96CBA" w:rsidP="00B96CBA">
      <w:pPr>
        <w:pStyle w:val="Prrafodelista"/>
        <w:numPr>
          <w:ilvl w:val="0"/>
          <w:numId w:val="1"/>
        </w:numPr>
        <w:spacing w:line="360" w:lineRule="auto"/>
        <w:jc w:val="both"/>
        <w:rPr>
          <w:rFonts w:ascii="Palatino Linotype" w:eastAsia="Calibri" w:hAnsi="Palatino Linotype" w:cs="Arial"/>
        </w:rPr>
      </w:pPr>
      <w:r w:rsidRPr="00016757">
        <w:rPr>
          <w:rFonts w:ascii="Palatino Linotype" w:eastAsia="Calibri" w:hAnsi="Palatino Linotype" w:cs="Arial"/>
        </w:rPr>
        <w:t>Es así que, la Dirección de Servicios Públicos del Ayuntamiento de Nezahualcóyotl es la encargada de planear, realizar, supervisar y controlar, entre otros, el balizamiento de calles y avenidas, incluso se encuentra entre sus trámites y servicios, se inserta cédula informativa de referencia:</w:t>
      </w:r>
    </w:p>
    <w:p w14:paraId="5C92C3D6" w14:textId="77777777" w:rsidR="00B96CBA" w:rsidRPr="00016757" w:rsidRDefault="00B96CBA" w:rsidP="00B96CBA">
      <w:pPr>
        <w:pStyle w:val="Prrafodelista"/>
        <w:spacing w:line="360" w:lineRule="auto"/>
        <w:ind w:left="0"/>
        <w:jc w:val="both"/>
        <w:rPr>
          <w:rFonts w:ascii="Palatino Linotype" w:eastAsia="Calibri" w:hAnsi="Palatino Linotype" w:cs="Arial"/>
        </w:rPr>
      </w:pPr>
    </w:p>
    <w:p w14:paraId="056FC702" w14:textId="77777777" w:rsidR="00B96CBA" w:rsidRPr="00016757" w:rsidRDefault="00B96CBA" w:rsidP="00B96CBA">
      <w:pPr>
        <w:pStyle w:val="Prrafodelista"/>
        <w:spacing w:line="360" w:lineRule="auto"/>
        <w:ind w:left="0"/>
        <w:jc w:val="both"/>
        <w:rPr>
          <w:rFonts w:ascii="Palatino Linotype" w:eastAsia="Calibri" w:hAnsi="Palatino Linotype" w:cs="Arial"/>
        </w:rPr>
      </w:pPr>
    </w:p>
    <w:p w14:paraId="2C32382C" w14:textId="6E07EF7A" w:rsidR="00B96CBA" w:rsidRPr="00016757" w:rsidRDefault="00B96CBA" w:rsidP="00B96CBA">
      <w:pPr>
        <w:pStyle w:val="Prrafodelista"/>
        <w:spacing w:line="360" w:lineRule="auto"/>
        <w:ind w:left="0"/>
        <w:jc w:val="both"/>
        <w:rPr>
          <w:rFonts w:ascii="Palatino Linotype" w:eastAsia="Calibri" w:hAnsi="Palatino Linotype" w:cs="Arial"/>
        </w:rPr>
      </w:pPr>
      <w:r w:rsidRPr="00016757">
        <w:rPr>
          <w:rFonts w:ascii="Palatino Linotype" w:eastAsia="Calibri" w:hAnsi="Palatino Linotype" w:cs="Arial"/>
          <w:noProof/>
          <w:lang w:eastAsia="es-MX"/>
        </w:rPr>
        <w:lastRenderedPageBreak/>
        <w:drawing>
          <wp:inline distT="0" distB="0" distL="0" distR="0" wp14:anchorId="417B0C63" wp14:editId="28970F8D">
            <wp:extent cx="5201376" cy="7116168"/>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01376" cy="7116168"/>
                    </a:xfrm>
                    <a:prstGeom prst="rect">
                      <a:avLst/>
                    </a:prstGeom>
                  </pic:spPr>
                </pic:pic>
              </a:graphicData>
            </a:graphic>
          </wp:inline>
        </w:drawing>
      </w:r>
    </w:p>
    <w:p w14:paraId="463C690B" w14:textId="0EF553FE" w:rsidR="00B96CBA" w:rsidRPr="00016757" w:rsidRDefault="00B96CBA" w:rsidP="00B96CBA">
      <w:pPr>
        <w:pStyle w:val="Prrafodelista"/>
        <w:spacing w:line="360" w:lineRule="auto"/>
        <w:ind w:left="0"/>
        <w:jc w:val="both"/>
        <w:rPr>
          <w:rFonts w:ascii="Palatino Linotype" w:eastAsia="Calibri" w:hAnsi="Palatino Linotype" w:cs="Arial"/>
        </w:rPr>
      </w:pPr>
      <w:r w:rsidRPr="00016757">
        <w:rPr>
          <w:rFonts w:ascii="Palatino Linotype" w:eastAsia="Calibri" w:hAnsi="Palatino Linotype" w:cs="Arial"/>
          <w:noProof/>
          <w:lang w:eastAsia="es-MX"/>
        </w:rPr>
        <w:lastRenderedPageBreak/>
        <w:drawing>
          <wp:inline distT="0" distB="0" distL="0" distR="0" wp14:anchorId="74A3E367" wp14:editId="4E57E618">
            <wp:extent cx="5182323" cy="69161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82323" cy="6916115"/>
                    </a:xfrm>
                    <a:prstGeom prst="rect">
                      <a:avLst/>
                    </a:prstGeom>
                  </pic:spPr>
                </pic:pic>
              </a:graphicData>
            </a:graphic>
          </wp:inline>
        </w:drawing>
      </w:r>
    </w:p>
    <w:p w14:paraId="75B8EFC1" w14:textId="77777777" w:rsidR="00B96CBA" w:rsidRPr="00016757" w:rsidRDefault="00B96CBA" w:rsidP="00B96CBA">
      <w:pPr>
        <w:pStyle w:val="Prrafodelista"/>
        <w:spacing w:line="360" w:lineRule="auto"/>
        <w:ind w:left="0"/>
        <w:jc w:val="both"/>
        <w:rPr>
          <w:rFonts w:ascii="Palatino Linotype" w:eastAsia="Calibri" w:hAnsi="Palatino Linotype" w:cs="Arial"/>
        </w:rPr>
      </w:pPr>
    </w:p>
    <w:p w14:paraId="2764EBF6" w14:textId="77777777" w:rsidR="00B96CBA" w:rsidRPr="00016757" w:rsidRDefault="00B96CBA" w:rsidP="00B96CBA">
      <w:pPr>
        <w:pStyle w:val="Prrafodelista"/>
        <w:rPr>
          <w:rFonts w:ascii="Palatino Linotype" w:eastAsia="Calibri" w:hAnsi="Palatino Linotype" w:cs="Arial"/>
        </w:rPr>
      </w:pPr>
    </w:p>
    <w:p w14:paraId="0E9F9C2E" w14:textId="356C6B2F" w:rsidR="00AD6A8A" w:rsidRPr="00016757" w:rsidRDefault="00AD6A8A" w:rsidP="00B96CBA">
      <w:pPr>
        <w:pStyle w:val="Prrafodelista"/>
        <w:numPr>
          <w:ilvl w:val="0"/>
          <w:numId w:val="1"/>
        </w:numPr>
        <w:spacing w:line="360" w:lineRule="auto"/>
        <w:jc w:val="both"/>
        <w:rPr>
          <w:rFonts w:ascii="Palatino Linotype" w:eastAsia="Calibri" w:hAnsi="Palatino Linotype" w:cs="Arial"/>
        </w:rPr>
      </w:pPr>
      <w:r w:rsidRPr="00016757">
        <w:rPr>
          <w:rFonts w:ascii="Palatino Linotype" w:eastAsia="Calibri" w:hAnsi="Palatino Linotype" w:cs="Arial"/>
        </w:rPr>
        <w:lastRenderedPageBreak/>
        <w:t xml:space="preserve">Es así que, para realizar balizamientos, señalamientos y pintas en las calles y avenidas, es necesario realizar un trámite específico ante la Dirección de Servicios Públicos. </w:t>
      </w:r>
    </w:p>
    <w:p w14:paraId="7314BC56" w14:textId="77777777" w:rsidR="00AD6A8A" w:rsidRPr="00016757" w:rsidRDefault="00AD6A8A" w:rsidP="00AD6A8A">
      <w:pPr>
        <w:pStyle w:val="Prrafodelista"/>
        <w:spacing w:line="360" w:lineRule="auto"/>
        <w:ind w:left="0"/>
        <w:jc w:val="both"/>
        <w:rPr>
          <w:rFonts w:ascii="Palatino Linotype" w:eastAsia="Calibri" w:hAnsi="Palatino Linotype" w:cs="Arial"/>
        </w:rPr>
      </w:pPr>
    </w:p>
    <w:p w14:paraId="23029720" w14:textId="385EF898" w:rsidR="00AD6A8A" w:rsidRPr="00016757" w:rsidRDefault="00AD6A8A" w:rsidP="00B96CBA">
      <w:pPr>
        <w:pStyle w:val="Prrafodelista"/>
        <w:numPr>
          <w:ilvl w:val="0"/>
          <w:numId w:val="1"/>
        </w:numPr>
        <w:spacing w:line="360" w:lineRule="auto"/>
        <w:jc w:val="both"/>
        <w:rPr>
          <w:rFonts w:ascii="Palatino Linotype" w:eastAsia="Calibri" w:hAnsi="Palatino Linotype" w:cs="Arial"/>
        </w:rPr>
      </w:pPr>
      <w:r w:rsidRPr="00016757">
        <w:rPr>
          <w:rFonts w:ascii="Palatino Linotype" w:eastAsia="Calibri" w:hAnsi="Palatino Linotype" w:cs="Arial"/>
        </w:rPr>
        <w:t>Asimismo, el Ayuntamiento de Nezahualcóyotl cuenta con un trámite denominado “Permiso de banquetas y/o guarnición”, el cual tiene por objeto la autorización de reparación y/o modificación de banquetas en la vía pública hechas por particulares, este trámite corre a cargo de la Dirección de Desarrollo Urbano.</w:t>
      </w:r>
    </w:p>
    <w:p w14:paraId="137F4FC8" w14:textId="77777777" w:rsidR="00AD6A8A" w:rsidRPr="00016757" w:rsidRDefault="00AD6A8A" w:rsidP="00AD6A8A">
      <w:pPr>
        <w:spacing w:line="360" w:lineRule="auto"/>
        <w:jc w:val="both"/>
        <w:rPr>
          <w:rFonts w:ascii="Palatino Linotype" w:eastAsia="Calibri" w:hAnsi="Palatino Linotype" w:cs="Arial"/>
        </w:rPr>
      </w:pPr>
    </w:p>
    <w:p w14:paraId="27673372" w14:textId="2974E96A" w:rsidR="00AD6A8A" w:rsidRPr="00016757" w:rsidRDefault="00B96CBA" w:rsidP="00B96CBA">
      <w:pPr>
        <w:pStyle w:val="Prrafodelista"/>
        <w:numPr>
          <w:ilvl w:val="0"/>
          <w:numId w:val="1"/>
        </w:numPr>
        <w:spacing w:line="360" w:lineRule="auto"/>
        <w:jc w:val="both"/>
        <w:rPr>
          <w:rFonts w:ascii="Palatino Linotype" w:eastAsia="Calibri" w:hAnsi="Palatino Linotype" w:cs="Arial"/>
        </w:rPr>
      </w:pPr>
      <w:r w:rsidRPr="00016757">
        <w:rPr>
          <w:rFonts w:ascii="Palatino Linotype" w:eastAsia="Calibri" w:hAnsi="Palatino Linotype" w:cs="Arial"/>
        </w:rPr>
        <w:t>Con lo anterior, se determina que hay áreas dentro de la estructura orgánica del Sujeto Obligado</w:t>
      </w:r>
      <w:r w:rsidR="00AD6A8A" w:rsidRPr="00016757">
        <w:rPr>
          <w:rFonts w:ascii="Palatino Linotype" w:eastAsia="Calibri" w:hAnsi="Palatino Linotype" w:cs="Arial"/>
        </w:rPr>
        <w:t>, tales como Dirección de Obras Públicas y Dirección de Desarrollo urbano que cuentan</w:t>
      </w:r>
      <w:r w:rsidRPr="00016757">
        <w:rPr>
          <w:rFonts w:ascii="Palatino Linotype" w:eastAsia="Calibri" w:hAnsi="Palatino Linotype" w:cs="Arial"/>
        </w:rPr>
        <w:t xml:space="preserve"> con atribuciones, facultades y competencias para generar, administrar y poseer la información requerida por el particular, en consecuencia, se ORDENA al Sujeto Obligado realizar una correcta búsqueda y exhaustiva</w:t>
      </w:r>
      <w:r w:rsidR="00AD6A8A" w:rsidRPr="00016757">
        <w:rPr>
          <w:rFonts w:ascii="Palatino Linotype" w:eastAsia="Calibri" w:hAnsi="Palatino Linotype" w:cs="Arial"/>
        </w:rPr>
        <w:t xml:space="preserve"> a efecto de localizar y poner a disposición del particular la información requerida.</w:t>
      </w:r>
    </w:p>
    <w:p w14:paraId="6A7679B2" w14:textId="77777777" w:rsidR="00AD6A8A" w:rsidRPr="00016757" w:rsidRDefault="00AD6A8A" w:rsidP="00AD6A8A">
      <w:pPr>
        <w:pStyle w:val="Prrafodelista"/>
        <w:rPr>
          <w:rFonts w:ascii="Palatino Linotype" w:eastAsia="Calibri" w:hAnsi="Palatino Linotype" w:cs="Arial"/>
        </w:rPr>
      </w:pPr>
    </w:p>
    <w:p w14:paraId="052B555D" w14:textId="6B10F0FC" w:rsidR="00AD6A8A" w:rsidRPr="00016757" w:rsidRDefault="00AD6A8A" w:rsidP="00B96CBA">
      <w:pPr>
        <w:pStyle w:val="Prrafodelista"/>
        <w:numPr>
          <w:ilvl w:val="0"/>
          <w:numId w:val="1"/>
        </w:numPr>
        <w:spacing w:line="360" w:lineRule="auto"/>
        <w:jc w:val="both"/>
        <w:rPr>
          <w:rFonts w:ascii="Palatino Linotype" w:eastAsia="Calibri" w:hAnsi="Palatino Linotype" w:cs="Arial"/>
        </w:rPr>
      </w:pPr>
      <w:r w:rsidRPr="00016757">
        <w:rPr>
          <w:rFonts w:ascii="Palatino Linotype" w:eastAsia="Calibri" w:hAnsi="Palatino Linotype" w:cs="Arial"/>
        </w:rPr>
        <w:t>Ahora bien, de ser el caso que se contengan datos personales en las documentales, el Sujeto Obligado deberá de estar a lo dispuesto en el Considerando QUINTO de la presente resolución, a efecto de realizar las versiones públicas correspondientes.</w:t>
      </w:r>
    </w:p>
    <w:p w14:paraId="2B316FD8" w14:textId="77777777" w:rsidR="00AD6A8A" w:rsidRPr="00016757" w:rsidRDefault="00AD6A8A" w:rsidP="00AD6A8A">
      <w:pPr>
        <w:pStyle w:val="Ttulo1"/>
        <w:rPr>
          <w:b/>
          <w:szCs w:val="24"/>
          <w:lang w:val="es-ES_tradnl"/>
        </w:rPr>
      </w:pPr>
      <w:bookmarkStart w:id="31" w:name="_Toc87549682"/>
      <w:r w:rsidRPr="00016757">
        <w:rPr>
          <w:b/>
          <w:szCs w:val="24"/>
          <w:lang w:val="es-ES_tradnl"/>
        </w:rPr>
        <w:t>QUINTO. De la versión pública.</w:t>
      </w:r>
      <w:bookmarkEnd w:id="31"/>
    </w:p>
    <w:p w14:paraId="66073C01" w14:textId="77777777" w:rsidR="00AD6A8A" w:rsidRPr="00016757" w:rsidRDefault="00AD6A8A" w:rsidP="00AD6A8A">
      <w:pPr>
        <w:pStyle w:val="Ttulo1"/>
        <w:numPr>
          <w:ilvl w:val="0"/>
          <w:numId w:val="5"/>
        </w:numPr>
        <w:tabs>
          <w:tab w:val="left" w:pos="284"/>
          <w:tab w:val="num" w:pos="360"/>
        </w:tabs>
        <w:spacing w:before="0" w:line="360" w:lineRule="auto"/>
        <w:ind w:left="0" w:firstLine="0"/>
        <w:rPr>
          <w:rFonts w:cs="Times New Roman"/>
          <w:b/>
          <w:szCs w:val="24"/>
          <w:lang w:eastAsia="es-ES_tradnl"/>
        </w:rPr>
      </w:pPr>
      <w:bookmarkStart w:id="32" w:name="_Toc48135362"/>
      <w:bookmarkStart w:id="33" w:name="_Toc72309902"/>
      <w:bookmarkStart w:id="34" w:name="_Toc73643041"/>
      <w:bookmarkStart w:id="35" w:name="_Toc73911519"/>
      <w:bookmarkStart w:id="36" w:name="_Toc87549683"/>
      <w:r w:rsidRPr="00016757">
        <w:rPr>
          <w:rFonts w:cs="Times New Roman"/>
          <w:b/>
          <w:szCs w:val="24"/>
          <w:lang w:eastAsia="es-ES_tradnl"/>
        </w:rPr>
        <w:t>Nociones generales.</w:t>
      </w:r>
      <w:bookmarkEnd w:id="32"/>
      <w:bookmarkEnd w:id="33"/>
      <w:bookmarkEnd w:id="34"/>
      <w:bookmarkEnd w:id="35"/>
      <w:bookmarkEnd w:id="36"/>
      <w:r w:rsidRPr="00016757">
        <w:rPr>
          <w:rFonts w:cs="Times New Roman"/>
          <w:b/>
          <w:szCs w:val="24"/>
          <w:lang w:eastAsia="es-ES_tradnl"/>
        </w:rPr>
        <w:t xml:space="preserve"> </w:t>
      </w:r>
    </w:p>
    <w:p w14:paraId="17DB299F" w14:textId="77777777" w:rsidR="00AD6A8A" w:rsidRPr="00016757" w:rsidRDefault="00AD6A8A" w:rsidP="00AD6A8A">
      <w:pPr>
        <w:pStyle w:val="Prrafodelista"/>
        <w:numPr>
          <w:ilvl w:val="0"/>
          <w:numId w:val="1"/>
        </w:numPr>
        <w:tabs>
          <w:tab w:val="left" w:pos="284"/>
        </w:tabs>
        <w:spacing w:line="360" w:lineRule="auto"/>
        <w:ind w:right="49"/>
        <w:jc w:val="both"/>
        <w:rPr>
          <w:rFonts w:ascii="Palatino Linotype" w:hAnsi="Palatino Linotype" w:cs="Arial"/>
          <w:color w:val="000000"/>
        </w:rPr>
      </w:pPr>
      <w:r w:rsidRPr="00016757">
        <w:rPr>
          <w:rFonts w:ascii="Palatino Linotype" w:hAnsi="Palatino Linotype" w:cs="Arial"/>
          <w:color w:val="000000"/>
        </w:rPr>
        <w:t>Debe destacarse que, debido a la naturaleza de la información solicitada</w:t>
      </w:r>
      <w:r w:rsidRPr="00016757">
        <w:rPr>
          <w:rFonts w:ascii="Palatino Linotype" w:hAnsi="Palatino Linotype" w:cs="Arial"/>
          <w:b/>
          <w:color w:val="000000"/>
        </w:rPr>
        <w:t xml:space="preserve">, </w:t>
      </w:r>
      <w:r w:rsidRPr="00016757">
        <w:rPr>
          <w:rFonts w:ascii="Palatino Linotype" w:hAnsi="Palatino Linotype" w:cs="Arial"/>
          <w:color w:val="000000"/>
        </w:rPr>
        <w:t xml:space="preserve">eventualmente pudiera obrar datos personales susceptibles de protegerse, así como </w:t>
      </w:r>
      <w:r w:rsidRPr="00016757">
        <w:rPr>
          <w:rFonts w:ascii="Palatino Linotype" w:hAnsi="Palatino Linotype" w:cs="Arial"/>
          <w:color w:val="000000"/>
        </w:rPr>
        <w:lastRenderedPageBreak/>
        <w:t xml:space="preserve">información susceptible de clasificarse como reservada, el </w:t>
      </w:r>
      <w:r w:rsidRPr="00016757">
        <w:rPr>
          <w:rFonts w:ascii="Palatino Linotype" w:hAnsi="Palatino Linotype" w:cs="Arial"/>
          <w:b/>
          <w:bCs/>
          <w:color w:val="000000"/>
        </w:rPr>
        <w:t xml:space="preserve">Sujeto Obligado </w:t>
      </w:r>
      <w:r w:rsidRPr="00016757">
        <w:rPr>
          <w:rFonts w:ascii="Palatino Linotype" w:hAnsi="Palatino Linotype" w:cs="Arial"/>
          <w:color w:val="000000"/>
        </w:rPr>
        <w:t xml:space="preserve">deberá de hacer la adecuada versión pública, protegiendo los datos que no son susceptibles de ser proporcionados. </w:t>
      </w:r>
    </w:p>
    <w:p w14:paraId="4DD86C03" w14:textId="77777777" w:rsidR="00AD6A8A" w:rsidRPr="00016757" w:rsidRDefault="00AD6A8A" w:rsidP="00AD6A8A">
      <w:pPr>
        <w:pStyle w:val="Prrafodelista"/>
        <w:tabs>
          <w:tab w:val="left" w:pos="0"/>
          <w:tab w:val="left" w:pos="284"/>
        </w:tabs>
        <w:spacing w:line="360" w:lineRule="auto"/>
        <w:ind w:left="0" w:right="49"/>
        <w:jc w:val="both"/>
        <w:rPr>
          <w:rFonts w:ascii="Palatino Linotype" w:eastAsia="MS Mincho" w:hAnsi="Palatino Linotype"/>
          <w:lang w:val="es-ES"/>
        </w:rPr>
      </w:pPr>
    </w:p>
    <w:p w14:paraId="02B49239" w14:textId="77777777" w:rsidR="00AD6A8A" w:rsidRPr="00016757" w:rsidRDefault="00AD6A8A" w:rsidP="00AD6A8A">
      <w:pPr>
        <w:numPr>
          <w:ilvl w:val="0"/>
          <w:numId w:val="1"/>
        </w:numPr>
        <w:tabs>
          <w:tab w:val="left" w:pos="284"/>
        </w:tabs>
        <w:spacing w:line="360" w:lineRule="auto"/>
        <w:ind w:right="49"/>
        <w:contextualSpacing/>
        <w:jc w:val="both"/>
        <w:rPr>
          <w:rFonts w:ascii="Palatino Linotype" w:hAnsi="Palatino Linotype" w:cs="Arial"/>
          <w:color w:val="000000"/>
        </w:rPr>
      </w:pPr>
      <w:r w:rsidRPr="00016757">
        <w:rPr>
          <w:rFonts w:ascii="Palatino Linotype" w:hAnsi="Palatino Linotype" w:cs="Arial"/>
          <w:color w:val="000000"/>
        </w:rPr>
        <w:t xml:space="preserve">No pasa desapercibido para este Órgano Garante que los </w:t>
      </w:r>
      <w:r w:rsidRPr="00016757">
        <w:rPr>
          <w:rFonts w:ascii="Palatino Linotype" w:hAnsi="Palatino Linotype" w:cs="Arial"/>
          <w:b/>
          <w:bCs/>
          <w:color w:val="000000"/>
        </w:rPr>
        <w:t xml:space="preserve">Sujetos Obligados </w:t>
      </w:r>
      <w:r w:rsidRPr="00016757">
        <w:rPr>
          <w:rFonts w:ascii="Palatino Linotype" w:hAnsi="Palatino Linotype" w:cs="Arial"/>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645A5418" w14:textId="77777777" w:rsidR="00AD6A8A" w:rsidRPr="00016757" w:rsidRDefault="00AD6A8A" w:rsidP="00AD6A8A">
      <w:pPr>
        <w:tabs>
          <w:tab w:val="left" w:pos="284"/>
        </w:tabs>
        <w:spacing w:line="360" w:lineRule="auto"/>
        <w:ind w:right="49"/>
        <w:contextualSpacing/>
        <w:jc w:val="both"/>
        <w:rPr>
          <w:rFonts w:ascii="Palatino Linotype" w:hAnsi="Palatino Linotype" w:cs="Arial"/>
          <w:color w:val="000000"/>
        </w:rPr>
      </w:pPr>
    </w:p>
    <w:tbl>
      <w:tblPr>
        <w:tblStyle w:val="Tablanormal1"/>
        <w:tblW w:w="8505" w:type="dxa"/>
        <w:tblInd w:w="137" w:type="dxa"/>
        <w:tblLook w:val="04A0" w:firstRow="1" w:lastRow="0" w:firstColumn="1" w:lastColumn="0" w:noHBand="0" w:noVBand="1"/>
      </w:tblPr>
      <w:tblGrid>
        <w:gridCol w:w="1838"/>
        <w:gridCol w:w="6667"/>
      </w:tblGrid>
      <w:tr w:rsidR="00AD6A8A" w:rsidRPr="00016757" w14:paraId="2FC733E1" w14:textId="77777777" w:rsidTr="00AD6A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7859102F" w14:textId="77777777" w:rsidR="00AD6A8A" w:rsidRPr="00016757" w:rsidRDefault="00AD6A8A" w:rsidP="00AD6A8A">
            <w:pPr>
              <w:tabs>
                <w:tab w:val="left" w:pos="284"/>
              </w:tabs>
              <w:spacing w:line="360" w:lineRule="auto"/>
              <w:rPr>
                <w:rFonts w:ascii="Palatino Linotype" w:hAnsi="Palatino Linotype"/>
                <w:bCs w:val="0"/>
                <w:szCs w:val="24"/>
              </w:rPr>
            </w:pPr>
            <w:r w:rsidRPr="00016757">
              <w:rPr>
                <w:rFonts w:ascii="Palatino Linotype" w:hAnsi="Palatino Linotype" w:cstheme="majorBidi"/>
                <w:szCs w:val="24"/>
              </w:rPr>
              <w:t>a) Requisitos previos.</w:t>
            </w:r>
          </w:p>
        </w:tc>
        <w:tc>
          <w:tcPr>
            <w:tcW w:w="6667" w:type="dxa"/>
            <w:hideMark/>
          </w:tcPr>
          <w:p w14:paraId="0BCEC866" w14:textId="77777777" w:rsidR="00AD6A8A" w:rsidRPr="00016757" w:rsidRDefault="00AD6A8A" w:rsidP="00AD6A8A">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Cs w:val="24"/>
              </w:rPr>
            </w:pPr>
            <w:r w:rsidRPr="00016757">
              <w:rPr>
                <w:rFonts w:ascii="Palatino Linotype" w:hAnsi="Palatino Linotype" w:cs="Arial"/>
                <w:color w:val="000000"/>
                <w:szCs w:val="24"/>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16EAA522" w14:textId="77777777" w:rsidR="00AD6A8A" w:rsidRPr="00016757" w:rsidRDefault="00AD6A8A" w:rsidP="00AD6A8A">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Cs w:val="24"/>
              </w:rPr>
            </w:pPr>
            <w:r w:rsidRPr="00016757">
              <w:rPr>
                <w:rFonts w:ascii="Palatino Linotype" w:hAnsi="Palatino Linotype" w:cs="Arial"/>
                <w:color w:val="000000"/>
                <w:szCs w:val="24"/>
              </w:rPr>
              <w:t>Al hacerlo tienen que precisar de qué información se trata, señalando el supuesto de clasificación (confidencialidad o reserva).</w:t>
            </w:r>
          </w:p>
          <w:p w14:paraId="42CDC60B" w14:textId="77777777" w:rsidR="00AD6A8A" w:rsidRPr="00016757" w:rsidRDefault="00AD6A8A" w:rsidP="00AD6A8A">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Cs w:val="24"/>
              </w:rPr>
            </w:pPr>
            <w:r w:rsidRPr="00016757">
              <w:rPr>
                <w:rFonts w:ascii="Palatino Linotype" w:hAnsi="Palatino Linotype" w:cs="Arial"/>
                <w:color w:val="000000"/>
                <w:szCs w:val="24"/>
              </w:rPr>
              <w:t>Además, se debe señalar el procedimiento, de los tres que establecen los artículos 132 y 106 de la Ley Estatal y General, respectivamente.</w:t>
            </w:r>
          </w:p>
          <w:p w14:paraId="6B3372C7" w14:textId="77777777" w:rsidR="00AD6A8A" w:rsidRPr="00016757" w:rsidRDefault="00AD6A8A" w:rsidP="00AD6A8A">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Cs w:val="24"/>
              </w:rPr>
            </w:pPr>
            <w:r w:rsidRPr="00016757">
              <w:rPr>
                <w:rFonts w:ascii="Palatino Linotype" w:hAnsi="Palatino Linotype" w:cs="Arial"/>
                <w:color w:val="000000"/>
                <w:szCs w:val="24"/>
              </w:rPr>
              <w:t xml:space="preserve">El último de estos requisitos previos consiste en que no se pueden emitir acuerdos de carácter general ni particular, esto es, </w:t>
            </w:r>
            <w:r w:rsidRPr="00016757">
              <w:rPr>
                <w:rFonts w:ascii="Palatino Linotype" w:hAnsi="Palatino Linotype" w:cs="Arial"/>
                <w:color w:val="000000"/>
                <w:szCs w:val="24"/>
                <w:u w:val="single"/>
              </w:rPr>
              <w:t xml:space="preserve">no se puede hacer un acuerdo para clasificar de manera general </w:t>
            </w:r>
            <w:r w:rsidRPr="00016757">
              <w:rPr>
                <w:rFonts w:ascii="Palatino Linotype" w:hAnsi="Palatino Linotype" w:cs="Arial"/>
                <w:color w:val="000000"/>
                <w:szCs w:val="24"/>
                <w:u w:val="single"/>
              </w:rPr>
              <w:lastRenderedPageBreak/>
              <w:t>todos los documentos de un expediente o área, sin</w:t>
            </w:r>
            <w:r w:rsidRPr="00016757">
              <w:rPr>
                <w:rFonts w:ascii="Palatino Linotype" w:hAnsi="Palatino Linotype" w:cs="Arial"/>
                <w:color w:val="000000"/>
                <w:szCs w:val="24"/>
              </w:rPr>
              <w:t xml:space="preserve"> individualizar su análisis y tampoco se puede hacer un acuerdo por cada dato que se vaya a clasificar dentro de un documento con diez datos, por ejemplo, susceptibles de ser clasificados.</w:t>
            </w:r>
          </w:p>
        </w:tc>
      </w:tr>
      <w:tr w:rsidR="00AD6A8A" w:rsidRPr="00016757" w14:paraId="409E2C57" w14:textId="77777777" w:rsidTr="00AD6A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081E14AF" w14:textId="77777777" w:rsidR="00AD6A8A" w:rsidRPr="00016757" w:rsidRDefault="00AD6A8A" w:rsidP="00AD6A8A">
            <w:pPr>
              <w:tabs>
                <w:tab w:val="left" w:pos="284"/>
              </w:tabs>
              <w:spacing w:line="360" w:lineRule="auto"/>
              <w:rPr>
                <w:rFonts w:ascii="Palatino Linotype" w:hAnsi="Palatino Linotype"/>
                <w:bCs w:val="0"/>
                <w:szCs w:val="24"/>
              </w:rPr>
            </w:pPr>
            <w:r w:rsidRPr="00016757">
              <w:rPr>
                <w:rFonts w:ascii="Palatino Linotype" w:hAnsi="Palatino Linotype" w:cstheme="majorBidi"/>
                <w:szCs w:val="24"/>
              </w:rPr>
              <w:lastRenderedPageBreak/>
              <w:t>b) Supuestos de clasificación.</w:t>
            </w:r>
          </w:p>
        </w:tc>
        <w:tc>
          <w:tcPr>
            <w:tcW w:w="6667" w:type="dxa"/>
            <w:hideMark/>
          </w:tcPr>
          <w:p w14:paraId="050C3E2B" w14:textId="77777777" w:rsidR="00AD6A8A" w:rsidRPr="00016757" w:rsidRDefault="00AD6A8A" w:rsidP="00AD6A8A">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Cs w:val="24"/>
              </w:rPr>
            </w:pPr>
            <w:r w:rsidRPr="00016757">
              <w:rPr>
                <w:rFonts w:ascii="Palatino Linotype" w:hAnsi="Palatino Linotype" w:cs="Arial"/>
                <w:color w:val="000000"/>
                <w:szCs w:val="24"/>
              </w:rPr>
              <w:t>Las disposiciones constitucionales y legales en la materia establecen los dos supuestos generales para clasificar la información: por reserva y por confidencialidad.</w:t>
            </w:r>
          </w:p>
          <w:p w14:paraId="41B99AC3" w14:textId="77777777" w:rsidR="00AD6A8A" w:rsidRPr="00016757" w:rsidRDefault="00AD6A8A" w:rsidP="00AD6A8A">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Cs w:val="24"/>
              </w:rPr>
            </w:pPr>
            <w:r w:rsidRPr="00016757">
              <w:rPr>
                <w:rFonts w:ascii="Palatino Linotype" w:hAnsi="Palatino Linotype" w:cs="Arial"/>
                <w:color w:val="000000"/>
                <w:szCs w:val="24"/>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08730BF3" w14:textId="77777777" w:rsidR="00AD6A8A" w:rsidRPr="00016757" w:rsidRDefault="00AD6A8A" w:rsidP="00AD6A8A">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Cs w:val="24"/>
              </w:rPr>
            </w:pPr>
            <w:r w:rsidRPr="00016757">
              <w:rPr>
                <w:rFonts w:ascii="Palatino Linotype" w:hAnsi="Palatino Linotype" w:cs="Arial"/>
                <w:color w:val="000000"/>
                <w:szCs w:val="24"/>
              </w:rPr>
              <w:t xml:space="preserve">El </w:t>
            </w:r>
            <w:r w:rsidRPr="00016757">
              <w:rPr>
                <w:rFonts w:ascii="Palatino Linotype" w:hAnsi="Palatino Linotype" w:cs="Arial"/>
                <w:b/>
                <w:color w:val="000000"/>
                <w:szCs w:val="24"/>
              </w:rPr>
              <w:t>Sujeto Obligado</w:t>
            </w:r>
            <w:r w:rsidRPr="00016757">
              <w:rPr>
                <w:rFonts w:ascii="Palatino Linotype" w:hAnsi="Palatino Linotype" w:cs="Arial"/>
                <w:color w:val="000000"/>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AD6A8A" w:rsidRPr="00016757" w14:paraId="2C1EAC39" w14:textId="77777777" w:rsidTr="00AD6A8A">
        <w:tc>
          <w:tcPr>
            <w:cnfStyle w:val="001000000000" w:firstRow="0" w:lastRow="0" w:firstColumn="1" w:lastColumn="0" w:oddVBand="0" w:evenVBand="0" w:oddHBand="0" w:evenHBand="0" w:firstRowFirstColumn="0" w:firstRowLastColumn="0" w:lastRowFirstColumn="0" w:lastRowLastColumn="0"/>
            <w:tcW w:w="1838" w:type="dxa"/>
            <w:hideMark/>
          </w:tcPr>
          <w:p w14:paraId="0F17CEE3" w14:textId="77777777" w:rsidR="00AD6A8A" w:rsidRPr="00016757" w:rsidRDefault="00AD6A8A" w:rsidP="00AD6A8A">
            <w:pPr>
              <w:tabs>
                <w:tab w:val="left" w:pos="284"/>
              </w:tabs>
              <w:spacing w:line="360" w:lineRule="auto"/>
              <w:rPr>
                <w:rFonts w:ascii="Palatino Linotype" w:hAnsi="Palatino Linotype"/>
                <w:bCs w:val="0"/>
                <w:szCs w:val="24"/>
              </w:rPr>
            </w:pPr>
            <w:r w:rsidRPr="00016757">
              <w:rPr>
                <w:rFonts w:ascii="Palatino Linotype" w:hAnsi="Palatino Linotype" w:cstheme="majorBidi"/>
                <w:szCs w:val="24"/>
              </w:rPr>
              <w:t>c) Formalidades para emitir el acuerdo de clasificación.</w:t>
            </w:r>
          </w:p>
        </w:tc>
        <w:tc>
          <w:tcPr>
            <w:tcW w:w="6667" w:type="dxa"/>
            <w:hideMark/>
          </w:tcPr>
          <w:p w14:paraId="1F68A6AB" w14:textId="77777777" w:rsidR="00AD6A8A" w:rsidRPr="00016757" w:rsidRDefault="00AD6A8A" w:rsidP="00AD6A8A">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Cs w:val="24"/>
              </w:rPr>
            </w:pPr>
            <w:r w:rsidRPr="00016757">
              <w:rPr>
                <w:rFonts w:ascii="Palatino Linotype" w:hAnsi="Palatino Linotype" w:cs="Arial"/>
                <w:color w:val="000000"/>
                <w:szCs w:val="24"/>
              </w:rPr>
              <w:t xml:space="preserve">El Comité de Transparencia, según lo dispuesto en los artículos cuenta con las facultades para aprobar, modificar o revocar la clasificación de la información que haya propuesto. </w:t>
            </w:r>
          </w:p>
          <w:p w14:paraId="0CCEBD8C" w14:textId="77777777" w:rsidR="00AD6A8A" w:rsidRPr="00016757" w:rsidRDefault="00AD6A8A" w:rsidP="00AD6A8A">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Cs w:val="24"/>
              </w:rPr>
            </w:pPr>
            <w:r w:rsidRPr="00016757">
              <w:rPr>
                <w:rFonts w:ascii="Palatino Linotype" w:hAnsi="Palatino Linotype" w:cs="Arial"/>
                <w:color w:val="000000"/>
                <w:szCs w:val="24"/>
              </w:rPr>
              <w:lastRenderedPageBreak/>
              <w:t xml:space="preserve">Es necesario que </w:t>
            </w:r>
            <w:r w:rsidRPr="00016757">
              <w:rPr>
                <w:rFonts w:ascii="Palatino Linotype" w:hAnsi="Palatino Linotype" w:cs="Arial"/>
                <w:b/>
                <w:color w:val="000000"/>
                <w:szCs w:val="24"/>
                <w:u w:val="single"/>
              </w:rPr>
              <w:t>el acto reúna con los requisitos elementales</w:t>
            </w:r>
            <w:r w:rsidRPr="00016757">
              <w:rPr>
                <w:rFonts w:ascii="Palatino Linotype" w:hAnsi="Palatino Linotype" w:cs="Arial"/>
                <w:color w:val="000000"/>
                <w:szCs w:val="24"/>
              </w:rPr>
              <w:t>, entre ellos, que la autoridad que va a emitir el acto de autoridad sea la legalmente facultada para ello.</w:t>
            </w:r>
          </w:p>
          <w:p w14:paraId="724A6C03" w14:textId="77777777" w:rsidR="00AD6A8A" w:rsidRPr="00016757" w:rsidRDefault="00AD6A8A" w:rsidP="00AD6A8A">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Cs w:val="24"/>
              </w:rPr>
            </w:pPr>
            <w:r w:rsidRPr="00016757">
              <w:rPr>
                <w:rFonts w:ascii="Palatino Linotype" w:hAnsi="Palatino Linotype" w:cs="Arial"/>
                <w:color w:val="000000"/>
                <w:szCs w:val="24"/>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AD6A8A" w:rsidRPr="00016757" w14:paraId="468FD6BA" w14:textId="77777777" w:rsidTr="00AD6A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FC1C75F" w14:textId="77777777" w:rsidR="00AD6A8A" w:rsidRPr="00016757" w:rsidRDefault="00AD6A8A" w:rsidP="00AD6A8A">
            <w:pPr>
              <w:tabs>
                <w:tab w:val="left" w:pos="284"/>
              </w:tabs>
              <w:spacing w:line="360" w:lineRule="auto"/>
              <w:rPr>
                <w:rFonts w:ascii="Palatino Linotype" w:hAnsi="Palatino Linotype"/>
                <w:b w:val="0"/>
                <w:szCs w:val="24"/>
              </w:rPr>
            </w:pPr>
          </w:p>
          <w:p w14:paraId="380A57FC" w14:textId="77777777" w:rsidR="00AD6A8A" w:rsidRPr="00016757" w:rsidRDefault="00AD6A8A" w:rsidP="00AD6A8A">
            <w:pPr>
              <w:tabs>
                <w:tab w:val="left" w:pos="284"/>
              </w:tabs>
              <w:spacing w:line="360" w:lineRule="auto"/>
              <w:jc w:val="both"/>
              <w:rPr>
                <w:rFonts w:ascii="Palatino Linotype" w:hAnsi="Palatino Linotype"/>
                <w:bCs w:val="0"/>
                <w:szCs w:val="24"/>
              </w:rPr>
            </w:pPr>
            <w:r w:rsidRPr="00016757">
              <w:rPr>
                <w:rFonts w:ascii="Palatino Linotype" w:hAnsi="Palatino Linotype" w:cs="Arial"/>
                <w:color w:val="000000"/>
                <w:szCs w:val="24"/>
              </w:rPr>
              <w:t xml:space="preserve">d) Requisitos de fondo del acuerdo de clasificación. </w:t>
            </w:r>
          </w:p>
        </w:tc>
        <w:tc>
          <w:tcPr>
            <w:tcW w:w="6667" w:type="dxa"/>
            <w:hideMark/>
          </w:tcPr>
          <w:p w14:paraId="7FDE3B88" w14:textId="77777777" w:rsidR="00AD6A8A" w:rsidRPr="00016757" w:rsidRDefault="00AD6A8A" w:rsidP="00AD6A8A">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Cs w:val="24"/>
              </w:rPr>
            </w:pPr>
            <w:r w:rsidRPr="00016757">
              <w:rPr>
                <w:rFonts w:ascii="Palatino Linotype" w:hAnsi="Palatino Linotype" w:cs="Arial"/>
                <w:color w:val="000000"/>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016757">
              <w:rPr>
                <w:rFonts w:ascii="Palatino Linotype" w:hAnsi="Palatino Linotype" w:cs="Arial"/>
                <w:b/>
                <w:color w:val="000000"/>
                <w:szCs w:val="24"/>
              </w:rPr>
              <w:t>Sujetos Obligados</w:t>
            </w:r>
            <w:r w:rsidRPr="00016757">
              <w:rPr>
                <w:rFonts w:ascii="Palatino Linotype" w:hAnsi="Palatino Linotype" w:cs="Arial"/>
                <w:color w:val="000000"/>
                <w:szCs w:val="24"/>
              </w:rPr>
              <w:t xml:space="preserve">, por lo que deberán fundar y motivar debidamente la clasificación. </w:t>
            </w:r>
          </w:p>
          <w:p w14:paraId="0B9EBA35" w14:textId="77777777" w:rsidR="00AD6A8A" w:rsidRPr="00016757" w:rsidRDefault="00AD6A8A" w:rsidP="00AD6A8A">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Cs w:val="24"/>
              </w:rPr>
            </w:pPr>
            <w:r w:rsidRPr="00016757">
              <w:rPr>
                <w:rFonts w:ascii="Palatino Linotype" w:hAnsi="Palatino Linotype" w:cs="Arial"/>
                <w:color w:val="000000"/>
                <w:szCs w:val="24"/>
              </w:rPr>
              <w:t xml:space="preserve">De lo anterior, se desprende que para una correcta </w:t>
            </w:r>
            <w:r w:rsidRPr="00016757">
              <w:rPr>
                <w:rFonts w:ascii="Palatino Linotype" w:hAnsi="Palatino Linotype" w:cs="Arial"/>
                <w:b/>
                <w:color w:val="000000"/>
                <w:szCs w:val="24"/>
              </w:rPr>
              <w:t>clasificación total o parcial</w:t>
            </w:r>
            <w:r w:rsidRPr="00016757">
              <w:rPr>
                <w:rFonts w:ascii="Palatino Linotype" w:hAnsi="Palatino Linotype" w:cs="Arial"/>
                <w:color w:val="000000"/>
                <w:szCs w:val="24"/>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635A4903" w14:textId="77777777" w:rsidR="00AD6A8A" w:rsidRPr="00016757" w:rsidRDefault="00AD6A8A" w:rsidP="00AD6A8A">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Cs w:val="24"/>
              </w:rPr>
            </w:pPr>
            <w:r w:rsidRPr="00016757">
              <w:rPr>
                <w:rFonts w:ascii="Palatino Linotype" w:hAnsi="Palatino Linotype" w:cs="Arial"/>
                <w:color w:val="000000"/>
                <w:szCs w:val="24"/>
              </w:rPr>
              <w:lastRenderedPageBreak/>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19AFD60D" w14:textId="77777777" w:rsidR="00AD6A8A" w:rsidRPr="00016757" w:rsidRDefault="00AD6A8A" w:rsidP="00AD6A8A">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Cs w:val="24"/>
              </w:rPr>
            </w:pPr>
            <w:r w:rsidRPr="00016757">
              <w:rPr>
                <w:rFonts w:ascii="Palatino Linotype" w:hAnsi="Palatino Linotype" w:cs="Arial"/>
                <w:color w:val="000000"/>
                <w:szCs w:val="24"/>
              </w:rPr>
              <w:t>En ese mismo sentido, el numeral trigésimo tercero fracción V de los Lineamientos Generales, precisa que para motivar la clasificación se deben acreditar las circunstancias de tiempo, modo y lugar.</w:t>
            </w:r>
          </w:p>
          <w:p w14:paraId="09B38206" w14:textId="77777777" w:rsidR="00AD6A8A" w:rsidRPr="00016757" w:rsidRDefault="00AD6A8A" w:rsidP="00AD6A8A">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Cs w:val="24"/>
              </w:rPr>
            </w:pPr>
            <w:r w:rsidRPr="00016757">
              <w:rPr>
                <w:rFonts w:ascii="Palatino Linotype" w:hAnsi="Palatino Linotype" w:cs="Arial"/>
                <w:color w:val="000000"/>
                <w:szCs w:val="24"/>
              </w:rPr>
              <w:t xml:space="preserve">Ahora bien, </w:t>
            </w:r>
            <w:r w:rsidRPr="00016757">
              <w:rPr>
                <w:rFonts w:ascii="Palatino Linotype" w:hAnsi="Palatino Linotype" w:cs="Arial"/>
                <w:b/>
                <w:color w:val="000000"/>
                <w:szCs w:val="24"/>
                <w:u w:val="single"/>
              </w:rPr>
              <w:t>para cada caso además de fundar y motivar</w:t>
            </w:r>
            <w:r w:rsidRPr="00016757">
              <w:rPr>
                <w:rFonts w:ascii="Palatino Linotype" w:hAnsi="Palatino Linotype" w:cs="Arial"/>
                <w:color w:val="000000"/>
                <w:szCs w:val="24"/>
              </w:rPr>
              <w:t xml:space="preserve">, se debe identificar con claridad que datos contenidos en las documentales que son susceptibles de suprimirse, por ejemplo; </w:t>
            </w:r>
            <w:r w:rsidRPr="00016757">
              <w:rPr>
                <w:rFonts w:ascii="Palatino Linotype" w:hAnsi="Palatino Linotype" w:cs="Arial"/>
                <w:color w:val="000000"/>
                <w:szCs w:val="24"/>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AD6A8A" w:rsidRPr="00016757" w14:paraId="6C82FEB3" w14:textId="77777777" w:rsidTr="00AD6A8A">
        <w:tc>
          <w:tcPr>
            <w:cnfStyle w:val="001000000000" w:firstRow="0" w:lastRow="0" w:firstColumn="1" w:lastColumn="0" w:oddVBand="0" w:evenVBand="0" w:oddHBand="0" w:evenHBand="0" w:firstRowFirstColumn="0" w:firstRowLastColumn="0" w:lastRowFirstColumn="0" w:lastRowLastColumn="0"/>
            <w:tcW w:w="1838" w:type="dxa"/>
          </w:tcPr>
          <w:p w14:paraId="172D8067" w14:textId="77777777" w:rsidR="00AD6A8A" w:rsidRPr="00016757" w:rsidRDefault="00AD6A8A" w:rsidP="00AD6A8A">
            <w:pPr>
              <w:tabs>
                <w:tab w:val="left" w:pos="284"/>
              </w:tabs>
              <w:spacing w:line="360" w:lineRule="auto"/>
              <w:ind w:right="49"/>
              <w:jc w:val="both"/>
              <w:rPr>
                <w:rFonts w:ascii="Palatino Linotype" w:hAnsi="Palatino Linotype" w:cs="Arial"/>
                <w:bCs w:val="0"/>
                <w:szCs w:val="24"/>
              </w:rPr>
            </w:pPr>
            <w:r w:rsidRPr="00016757">
              <w:rPr>
                <w:rFonts w:ascii="Palatino Linotype" w:eastAsia="MS Gothic" w:hAnsi="Palatino Linotype" w:cs="Times New Roman"/>
                <w:szCs w:val="24"/>
              </w:rPr>
              <w:lastRenderedPageBreak/>
              <w:t xml:space="preserve">e) Condiciones especiales de la clasificación de la información como confidencial. </w:t>
            </w:r>
          </w:p>
        </w:tc>
        <w:tc>
          <w:tcPr>
            <w:tcW w:w="6667" w:type="dxa"/>
            <w:hideMark/>
          </w:tcPr>
          <w:p w14:paraId="47A3B94C" w14:textId="77777777" w:rsidR="00AD6A8A" w:rsidRPr="00016757" w:rsidRDefault="00AD6A8A" w:rsidP="00AD6A8A">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Cs w:val="24"/>
              </w:rPr>
            </w:pPr>
            <w:r w:rsidRPr="00016757">
              <w:rPr>
                <w:rFonts w:ascii="Palatino Linotype" w:hAnsi="Palatino Linotype" w:cs="Arial"/>
                <w:color w:val="000000"/>
                <w:szCs w:val="24"/>
              </w:rPr>
              <w:t xml:space="preserve">Los artículos 148 y 120 de la Ley Estatal y de la Ley General, respectivamente, establecen que aun tratándose de datos personales, se podrán proporcionar, incluso sin solicitar el consentimiento de su titular. </w:t>
            </w:r>
          </w:p>
          <w:p w14:paraId="6F087631" w14:textId="77777777" w:rsidR="00AD6A8A" w:rsidRPr="00016757" w:rsidRDefault="00AD6A8A" w:rsidP="00AD6A8A">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Cs w:val="24"/>
              </w:rPr>
            </w:pPr>
            <w:r w:rsidRPr="00016757">
              <w:rPr>
                <w:rFonts w:ascii="Palatino Linotype" w:hAnsi="Palatino Linotype" w:cs="Arial"/>
                <w:color w:val="000000"/>
                <w:szCs w:val="24"/>
              </w:rPr>
              <w:t xml:space="preserve">En el caso de lo señalado en la fracción IV, será el Instituto quien deba aplicar la prueba de interés público, considerando también que como recientemente ha discutido la Suprema Corte de Justicia </w:t>
            </w:r>
            <w:r w:rsidRPr="00016757">
              <w:rPr>
                <w:rFonts w:ascii="Palatino Linotype" w:hAnsi="Palatino Linotype" w:cs="Arial"/>
                <w:color w:val="000000"/>
                <w:szCs w:val="24"/>
              </w:rPr>
              <w:lastRenderedPageBreak/>
              <w:t xml:space="preserve">de la Nación, los servidores públicos nos encontramos sujetos a un régimen menor de protección. </w:t>
            </w:r>
          </w:p>
          <w:p w14:paraId="32AB30FC" w14:textId="77777777" w:rsidR="00AD6A8A" w:rsidRPr="00016757" w:rsidRDefault="00AD6A8A" w:rsidP="00AD6A8A">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Cs w:val="24"/>
              </w:rPr>
            </w:pPr>
            <w:r w:rsidRPr="00016757">
              <w:rPr>
                <w:rFonts w:ascii="Palatino Linotype" w:hAnsi="Palatino Linotype" w:cs="Arial"/>
                <w:color w:val="000000"/>
                <w:szCs w:val="24"/>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7871F9FB" w14:textId="77777777" w:rsidR="00AD6A8A" w:rsidRPr="00016757" w:rsidRDefault="00AD6A8A" w:rsidP="00AD6A8A">
      <w:pPr>
        <w:pStyle w:val="Prrafodelista"/>
        <w:tabs>
          <w:tab w:val="left" w:pos="284"/>
        </w:tabs>
        <w:ind w:left="0"/>
        <w:rPr>
          <w:rFonts w:ascii="Palatino Linotype" w:hAnsi="Palatino Linotype" w:cs="Arial"/>
          <w:color w:val="000000"/>
        </w:rPr>
      </w:pPr>
    </w:p>
    <w:p w14:paraId="4790142F" w14:textId="77777777" w:rsidR="00AD6A8A" w:rsidRPr="00016757" w:rsidRDefault="00AD6A8A" w:rsidP="00AD6A8A">
      <w:pPr>
        <w:pStyle w:val="Prrafodelista"/>
        <w:numPr>
          <w:ilvl w:val="0"/>
          <w:numId w:val="1"/>
        </w:numPr>
        <w:tabs>
          <w:tab w:val="left" w:pos="284"/>
        </w:tabs>
        <w:spacing w:line="360" w:lineRule="auto"/>
        <w:jc w:val="both"/>
        <w:rPr>
          <w:rFonts w:ascii="Palatino Linotype" w:hAnsi="Palatino Linotype" w:cs="Arial"/>
        </w:rPr>
      </w:pPr>
      <w:r w:rsidRPr="00016757">
        <w:rPr>
          <w:rFonts w:ascii="Palatino Linotype" w:hAnsi="Palatino Linotype" w:cs="Arial"/>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329289D7" w14:textId="77777777" w:rsidR="004607DC" w:rsidRPr="00016757" w:rsidRDefault="004607DC" w:rsidP="004607DC">
      <w:pPr>
        <w:pStyle w:val="Prrafodelista"/>
        <w:spacing w:line="360" w:lineRule="auto"/>
        <w:ind w:left="0"/>
        <w:jc w:val="both"/>
        <w:rPr>
          <w:rFonts w:ascii="Palatino Linotype" w:hAnsi="Palatino Linotype" w:cs="Palatino Linotype"/>
        </w:rPr>
      </w:pPr>
    </w:p>
    <w:p w14:paraId="72C0E6EB" w14:textId="4BCA7FB8" w:rsidR="004607DC" w:rsidRPr="00016757" w:rsidRDefault="004607DC" w:rsidP="004607DC">
      <w:pPr>
        <w:pStyle w:val="Prrafodelista"/>
        <w:numPr>
          <w:ilvl w:val="0"/>
          <w:numId w:val="1"/>
        </w:numPr>
        <w:spacing w:line="360" w:lineRule="auto"/>
        <w:jc w:val="both"/>
        <w:rPr>
          <w:rFonts w:ascii="Palatino Linotype" w:hAnsi="Palatino Linotype" w:cs="Palatino Linotype"/>
        </w:rPr>
      </w:pPr>
      <w:r w:rsidRPr="00016757">
        <w:rPr>
          <w:rFonts w:ascii="Palatino Linotype" w:hAnsi="Palatino Linotype" w:cs="Arial"/>
          <w:color w:val="222222"/>
          <w:lang w:eastAsia="es-MX"/>
        </w:rPr>
        <w:t xml:space="preserve">Por lo anteriormente expuesto y fundado, este </w:t>
      </w:r>
      <w:r w:rsidRPr="00016757">
        <w:rPr>
          <w:rFonts w:ascii="Palatino Linotype" w:hAnsi="Palatino Linotype" w:cs="Arial"/>
          <w:b/>
          <w:bCs/>
          <w:color w:val="222222"/>
          <w:lang w:eastAsia="es-MX"/>
        </w:rPr>
        <w:t>ÓRGANO GARANTE</w:t>
      </w:r>
      <w:r w:rsidRPr="00016757">
        <w:rPr>
          <w:rFonts w:ascii="Palatino Linotype" w:hAnsi="Palatino Linotype" w:cs="Arial"/>
          <w:color w:val="222222"/>
          <w:lang w:eastAsia="es-MX"/>
        </w:rPr>
        <w:t xml:space="preserve"> emite los siguientes:</w:t>
      </w:r>
    </w:p>
    <w:p w14:paraId="6D67CCB0" w14:textId="77777777" w:rsidR="004607DC" w:rsidRPr="00016757" w:rsidRDefault="004607DC" w:rsidP="004607DC">
      <w:pPr>
        <w:pStyle w:val="Ttulo1"/>
        <w:jc w:val="center"/>
        <w:rPr>
          <w:b/>
          <w:szCs w:val="24"/>
        </w:rPr>
      </w:pPr>
      <w:bookmarkStart w:id="37" w:name="_Toc4061692"/>
      <w:bookmarkStart w:id="38" w:name="_Toc486525261"/>
      <w:bookmarkStart w:id="39" w:name="_Toc445745148"/>
      <w:bookmarkStart w:id="40" w:name="_Toc447699324"/>
      <w:bookmarkStart w:id="41" w:name="_Toc87549684"/>
      <w:r w:rsidRPr="00016757">
        <w:rPr>
          <w:b/>
          <w:szCs w:val="24"/>
        </w:rPr>
        <w:t>R E S O L U T I V O S</w:t>
      </w:r>
      <w:bookmarkEnd w:id="37"/>
      <w:bookmarkEnd w:id="38"/>
      <w:bookmarkEnd w:id="39"/>
      <w:bookmarkEnd w:id="40"/>
      <w:bookmarkEnd w:id="41"/>
    </w:p>
    <w:p w14:paraId="42247DF0" w14:textId="77777777" w:rsidR="004607DC" w:rsidRPr="00016757" w:rsidRDefault="004607DC" w:rsidP="004607DC">
      <w:pPr>
        <w:keepNext/>
        <w:keepLines/>
        <w:spacing w:line="360" w:lineRule="auto"/>
        <w:jc w:val="center"/>
        <w:outlineLvl w:val="0"/>
        <w:rPr>
          <w:rFonts w:ascii="Palatino Linotype" w:hAnsi="Palatino Linotype" w:cstheme="majorBidi"/>
          <w:b/>
          <w:bCs/>
        </w:rPr>
      </w:pPr>
    </w:p>
    <w:p w14:paraId="7907371D" w14:textId="2FE8B567" w:rsidR="00AD6A8A" w:rsidRPr="00016757" w:rsidRDefault="00AD6A8A" w:rsidP="00AD6A8A">
      <w:pPr>
        <w:spacing w:line="360" w:lineRule="auto"/>
        <w:jc w:val="both"/>
        <w:rPr>
          <w:rFonts w:ascii="Palatino Linotype" w:hAnsi="Palatino Linotype"/>
        </w:rPr>
      </w:pPr>
      <w:r w:rsidRPr="00016757">
        <w:rPr>
          <w:rFonts w:ascii="Palatino Linotype" w:hAnsi="Palatino Linotype" w:cs="Arial"/>
          <w:b/>
        </w:rPr>
        <w:t xml:space="preserve">PRIMERO. </w:t>
      </w:r>
      <w:r w:rsidRPr="00016757">
        <w:rPr>
          <w:rFonts w:ascii="Palatino Linotype" w:hAnsi="Palatino Linotype" w:cs="Arial"/>
        </w:rPr>
        <w:t>Resultan fundadas las</w:t>
      </w:r>
      <w:r w:rsidRPr="00016757">
        <w:rPr>
          <w:rFonts w:ascii="Palatino Linotype" w:hAnsi="Palatino Linotype" w:cs="Arial"/>
          <w:b/>
        </w:rPr>
        <w:t xml:space="preserve"> </w:t>
      </w:r>
      <w:r w:rsidRPr="00016757">
        <w:rPr>
          <w:rFonts w:ascii="Palatino Linotype" w:hAnsi="Palatino Linotype" w:cs="Arial"/>
          <w:lang w:val="es-ES"/>
        </w:rPr>
        <w:t xml:space="preserve">razones o motivos de inconformidad hechos valer </w:t>
      </w:r>
      <w:r w:rsidRPr="00016757">
        <w:rPr>
          <w:rFonts w:ascii="Palatino Linotype" w:eastAsia="Calibri" w:hAnsi="Palatino Linotype" w:cs="Arial"/>
          <w:lang w:val="es-ES"/>
        </w:rPr>
        <w:t xml:space="preserve">en el recurso de revisión </w:t>
      </w:r>
      <w:r w:rsidR="004A1AC9" w:rsidRPr="00016757">
        <w:rPr>
          <w:rFonts w:ascii="Palatino Linotype" w:eastAsia="Calibri" w:hAnsi="Palatino Linotype" w:cs="Tahoma"/>
          <w:b/>
          <w:lang w:eastAsia="en-US"/>
        </w:rPr>
        <w:t>02458</w:t>
      </w:r>
      <w:r w:rsidRPr="00016757">
        <w:rPr>
          <w:rFonts w:ascii="Palatino Linotype" w:eastAsia="Calibri" w:hAnsi="Palatino Linotype" w:cs="Tahoma"/>
          <w:b/>
          <w:lang w:eastAsia="en-US"/>
        </w:rPr>
        <w:t>/INFOEM/IP/RR/2023</w:t>
      </w:r>
      <w:r w:rsidR="00604F01" w:rsidRPr="00016757">
        <w:rPr>
          <w:rFonts w:ascii="Palatino Linotype" w:eastAsia="Calibri" w:hAnsi="Palatino Linotype" w:cs="Tahoma"/>
          <w:b/>
          <w:lang w:eastAsia="en-US"/>
        </w:rPr>
        <w:t>,</w:t>
      </w:r>
      <w:r w:rsidRPr="00016757">
        <w:rPr>
          <w:rFonts w:ascii="Palatino Linotype" w:hAnsi="Palatino Linotype"/>
          <w:b/>
        </w:rPr>
        <w:t xml:space="preserve"> </w:t>
      </w:r>
      <w:r w:rsidRPr="00016757">
        <w:rPr>
          <w:rFonts w:ascii="Palatino Linotype" w:hAnsi="Palatino Linotype"/>
        </w:rPr>
        <w:t>en términos de los</w:t>
      </w:r>
      <w:r w:rsidR="00604F01" w:rsidRPr="00016757">
        <w:rPr>
          <w:rFonts w:ascii="Palatino Linotype" w:hAnsi="Palatino Linotype"/>
          <w:b/>
          <w:bCs/>
        </w:rPr>
        <w:t xml:space="preserve"> c</w:t>
      </w:r>
      <w:r w:rsidRPr="00016757">
        <w:rPr>
          <w:rFonts w:ascii="Palatino Linotype" w:hAnsi="Palatino Linotype"/>
          <w:b/>
          <w:bCs/>
        </w:rPr>
        <w:t>onsiderandos</w:t>
      </w:r>
      <w:r w:rsidRPr="00016757">
        <w:rPr>
          <w:rFonts w:ascii="Palatino Linotype" w:hAnsi="Palatino Linotype"/>
        </w:rPr>
        <w:t xml:space="preserve"> </w:t>
      </w:r>
      <w:r w:rsidRPr="00016757">
        <w:rPr>
          <w:rFonts w:ascii="Palatino Linotype" w:hAnsi="Palatino Linotype"/>
          <w:b/>
        </w:rPr>
        <w:t>CUARTO y QUINTO</w:t>
      </w:r>
      <w:r w:rsidRPr="00016757">
        <w:rPr>
          <w:rFonts w:ascii="Palatino Linotype" w:hAnsi="Palatino Linotype"/>
        </w:rPr>
        <w:t xml:space="preserve"> de la presente resolución.</w:t>
      </w:r>
    </w:p>
    <w:p w14:paraId="24DA3E89" w14:textId="77777777" w:rsidR="00AD6A8A" w:rsidRPr="00016757" w:rsidRDefault="00AD6A8A" w:rsidP="00AD6A8A">
      <w:pPr>
        <w:spacing w:line="360" w:lineRule="auto"/>
        <w:contextualSpacing/>
        <w:jc w:val="both"/>
        <w:rPr>
          <w:rFonts w:ascii="Palatino Linotype" w:eastAsia="Calibri" w:hAnsi="Palatino Linotype" w:cs="Arial"/>
          <w:b/>
          <w:bCs/>
          <w:lang w:val="es-ES"/>
        </w:rPr>
      </w:pPr>
    </w:p>
    <w:p w14:paraId="639DCFEE" w14:textId="7E9484AB" w:rsidR="00AD6A8A" w:rsidRPr="00016757" w:rsidRDefault="00AD6A8A" w:rsidP="00AD6A8A">
      <w:pPr>
        <w:pStyle w:val="Sinespaciado"/>
        <w:spacing w:line="360" w:lineRule="auto"/>
        <w:jc w:val="both"/>
        <w:rPr>
          <w:rFonts w:ascii="Palatino Linotype" w:eastAsia="Calibri" w:hAnsi="Palatino Linotype" w:cs="Arial"/>
          <w:bCs/>
          <w:lang w:val="es-ES"/>
        </w:rPr>
      </w:pPr>
      <w:r w:rsidRPr="00016757">
        <w:rPr>
          <w:rFonts w:ascii="Palatino Linotype" w:eastAsia="Calibri" w:hAnsi="Palatino Linotype" w:cs="Arial"/>
          <w:b/>
          <w:bCs/>
          <w:lang w:val="es-ES"/>
        </w:rPr>
        <w:t xml:space="preserve">SEGUNDO. </w:t>
      </w:r>
      <w:r w:rsidRPr="00016757">
        <w:rPr>
          <w:rFonts w:ascii="Palatino Linotype" w:eastAsia="Calibri" w:hAnsi="Palatino Linotype" w:cs="Arial"/>
          <w:bCs/>
          <w:lang w:val="es-ES"/>
        </w:rPr>
        <w:t xml:space="preserve">Se </w:t>
      </w:r>
      <w:r w:rsidRPr="00016757">
        <w:rPr>
          <w:rFonts w:ascii="Palatino Linotype" w:eastAsia="Calibri" w:hAnsi="Palatino Linotype" w:cs="Arial"/>
          <w:b/>
          <w:bCs/>
          <w:lang w:val="es-ES"/>
        </w:rPr>
        <w:t>REVOCA</w:t>
      </w:r>
      <w:r w:rsidRPr="00016757">
        <w:rPr>
          <w:rFonts w:ascii="Palatino Linotype" w:eastAsia="Calibri" w:hAnsi="Palatino Linotype" w:cs="Arial"/>
          <w:bCs/>
          <w:lang w:val="es-ES"/>
        </w:rPr>
        <w:t xml:space="preserve"> la respuesta y se </w:t>
      </w:r>
      <w:r w:rsidRPr="00016757">
        <w:rPr>
          <w:rFonts w:ascii="Palatino Linotype" w:eastAsia="Calibri" w:hAnsi="Palatino Linotype" w:cs="Arial"/>
          <w:b/>
          <w:bCs/>
          <w:lang w:val="es-ES"/>
        </w:rPr>
        <w:t xml:space="preserve">ORDENA </w:t>
      </w:r>
      <w:r w:rsidRPr="00016757">
        <w:rPr>
          <w:rFonts w:ascii="Palatino Linotype" w:eastAsia="Calibri" w:hAnsi="Palatino Linotype" w:cs="Arial"/>
          <w:bCs/>
          <w:lang w:val="es-ES"/>
        </w:rPr>
        <w:t xml:space="preserve">al </w:t>
      </w:r>
      <w:r w:rsidRPr="00016757">
        <w:rPr>
          <w:rFonts w:ascii="Palatino Linotype" w:eastAsia="Calibri" w:hAnsi="Palatino Linotype" w:cs="Arial"/>
          <w:b/>
        </w:rPr>
        <w:t xml:space="preserve">Ayuntamiento de Nezahualcóyotl </w:t>
      </w:r>
      <w:r w:rsidRPr="00016757">
        <w:rPr>
          <w:rFonts w:ascii="Palatino Linotype" w:eastAsia="Calibri" w:hAnsi="Palatino Linotype" w:cs="Arial"/>
          <w:bCs/>
          <w:lang w:val="es-ES"/>
        </w:rPr>
        <w:t>entregar, vía Sistema de Acceso a la Información Mexiquense (SAIMEX), de ser el caso en versión pública, los documentos donde conste la siguiente información:</w:t>
      </w:r>
    </w:p>
    <w:p w14:paraId="1A453EB3" w14:textId="11AAC364" w:rsidR="00AD6A8A" w:rsidRPr="00016757" w:rsidRDefault="00AD6A8A" w:rsidP="00AD6A8A">
      <w:pPr>
        <w:pStyle w:val="Prrafodelista"/>
        <w:numPr>
          <w:ilvl w:val="0"/>
          <w:numId w:val="27"/>
        </w:numPr>
        <w:spacing w:line="360" w:lineRule="auto"/>
        <w:ind w:right="616"/>
        <w:jc w:val="both"/>
        <w:rPr>
          <w:rFonts w:ascii="Palatino Linotype" w:hAnsi="Palatino Linotype" w:cs="Arial"/>
          <w:b/>
          <w:bCs/>
          <w:lang w:eastAsia="es-MX"/>
        </w:rPr>
      </w:pPr>
      <w:r w:rsidRPr="00016757">
        <w:rPr>
          <w:rFonts w:ascii="Palatino Linotype" w:hAnsi="Palatino Linotype"/>
          <w:b/>
          <w:lang w:eastAsia="es-MX"/>
        </w:rPr>
        <w:lastRenderedPageBreak/>
        <w:t>Procedimiento para solicitar el balizamiento de cajón de estacionamiento en vía pública, exclusivo para personas con discapacidad, relativo a predios destinados a vivienda, al veintisiete (27) de abril de dos mil veintitrés.</w:t>
      </w:r>
    </w:p>
    <w:p w14:paraId="4895A193" w14:textId="77777777" w:rsidR="00AD6A8A" w:rsidRPr="00016757" w:rsidRDefault="00AD6A8A" w:rsidP="00AD6A8A">
      <w:pPr>
        <w:pStyle w:val="Prrafodelista"/>
        <w:spacing w:line="360" w:lineRule="auto"/>
        <w:ind w:right="616"/>
        <w:jc w:val="both"/>
        <w:rPr>
          <w:rFonts w:ascii="Palatino Linotype" w:hAnsi="Palatino Linotype" w:cs="Arial"/>
          <w:b/>
          <w:bCs/>
          <w:lang w:eastAsia="es-MX"/>
        </w:rPr>
      </w:pPr>
    </w:p>
    <w:p w14:paraId="2F645075" w14:textId="77777777" w:rsidR="00AD6A8A" w:rsidRPr="00016757" w:rsidRDefault="00AD6A8A" w:rsidP="00AD6A8A">
      <w:pPr>
        <w:spacing w:line="360" w:lineRule="auto"/>
        <w:jc w:val="both"/>
        <w:rPr>
          <w:rFonts w:ascii="Palatino Linotype" w:eastAsia="Calibri" w:hAnsi="Palatino Linotype" w:cs="Arial"/>
        </w:rPr>
      </w:pPr>
      <w:r w:rsidRPr="00016757">
        <w:rPr>
          <w:rFonts w:ascii="Palatino Linotype" w:eastAsia="Calibri" w:hAnsi="Palatino Linotype" w:cs="Arial"/>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parte recurrente.</w:t>
      </w:r>
    </w:p>
    <w:p w14:paraId="4AA9E7B2" w14:textId="77777777" w:rsidR="00150126" w:rsidRPr="00016757" w:rsidRDefault="00150126" w:rsidP="00AD6A8A">
      <w:pPr>
        <w:spacing w:line="360" w:lineRule="auto"/>
        <w:jc w:val="both"/>
        <w:rPr>
          <w:rFonts w:ascii="Palatino Linotype" w:eastAsia="Calibri" w:hAnsi="Palatino Linotype" w:cs="Arial"/>
        </w:rPr>
      </w:pPr>
    </w:p>
    <w:p w14:paraId="33024EF7" w14:textId="77777777" w:rsidR="00150126" w:rsidRPr="00016757" w:rsidRDefault="00150126" w:rsidP="00AD6A8A">
      <w:pPr>
        <w:spacing w:line="360" w:lineRule="auto"/>
        <w:jc w:val="both"/>
        <w:rPr>
          <w:rFonts w:ascii="Palatino Linotype" w:eastAsia="Calibri" w:hAnsi="Palatino Linotype" w:cs="Arial"/>
        </w:rPr>
      </w:pPr>
    </w:p>
    <w:p w14:paraId="68DC35AB" w14:textId="77777777" w:rsidR="00AD6A8A" w:rsidRPr="00016757" w:rsidRDefault="00AD6A8A" w:rsidP="00AD6A8A">
      <w:pPr>
        <w:tabs>
          <w:tab w:val="left" w:pos="284"/>
          <w:tab w:val="left" w:pos="8080"/>
        </w:tabs>
        <w:spacing w:line="360" w:lineRule="auto"/>
        <w:ind w:right="49"/>
        <w:contextualSpacing/>
        <w:jc w:val="both"/>
        <w:rPr>
          <w:rFonts w:ascii="Palatino Linotype" w:hAnsi="Palatino Linotype" w:cs="Arial"/>
          <w:color w:val="222222"/>
          <w:shd w:val="clear" w:color="auto" w:fill="FFFFFF"/>
        </w:rPr>
      </w:pPr>
      <w:r w:rsidRPr="00016757">
        <w:rPr>
          <w:rFonts w:ascii="Palatino Linotype" w:eastAsia="Palatino Linotype" w:hAnsi="Palatino Linotype" w:cs="Palatino Linotype"/>
          <w:b/>
          <w:lang w:val="es-ES_tradnl"/>
        </w:rPr>
        <w:t xml:space="preserve">TERCERO. </w:t>
      </w:r>
      <w:r w:rsidRPr="00016757">
        <w:rPr>
          <w:rFonts w:ascii="Palatino Linotype" w:hAnsi="Palatino Linotype" w:cs="Arial"/>
          <w:b/>
          <w:color w:val="222222"/>
          <w:shd w:val="clear" w:color="auto" w:fill="FFFFFF"/>
        </w:rPr>
        <w:t>NOTIFÍQUESE</w:t>
      </w:r>
      <w:r w:rsidRPr="00016757">
        <w:rPr>
          <w:rFonts w:ascii="Palatino Linotype" w:hAnsi="Palatino Linotype" w:cs="Arial"/>
          <w:color w:val="222222"/>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016757">
        <w:rPr>
          <w:rFonts w:ascii="Palatino Linotype" w:hAnsi="Palatino Linotype" w:cs="Arial"/>
          <w:b/>
          <w:color w:val="222222"/>
          <w:shd w:val="clear" w:color="auto" w:fill="FFFFFF"/>
        </w:rPr>
        <w:t>dé cumplimiento a lo ordenado dentro del plazo de diez días hábiles</w:t>
      </w:r>
      <w:r w:rsidRPr="00016757">
        <w:rPr>
          <w:rFonts w:ascii="Palatino Linotype" w:hAnsi="Palatino Linotype" w:cs="Arial"/>
          <w:color w:val="222222"/>
          <w:shd w:val="clear" w:color="auto" w:fill="FFFFFF"/>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303DD80" w14:textId="77777777" w:rsidR="00AD6A8A" w:rsidRPr="00016757" w:rsidRDefault="00AD6A8A" w:rsidP="00AD6A8A">
      <w:pPr>
        <w:tabs>
          <w:tab w:val="left" w:pos="284"/>
          <w:tab w:val="left" w:pos="8080"/>
        </w:tabs>
        <w:spacing w:line="360" w:lineRule="auto"/>
        <w:ind w:right="49"/>
        <w:contextualSpacing/>
        <w:jc w:val="both"/>
        <w:rPr>
          <w:rFonts w:ascii="Palatino Linotype" w:hAnsi="Palatino Linotype"/>
          <w:color w:val="222222"/>
          <w:shd w:val="clear" w:color="auto" w:fill="FFFFFF"/>
          <w:lang w:val="es-ES_tradnl"/>
        </w:rPr>
      </w:pPr>
    </w:p>
    <w:p w14:paraId="2655656C" w14:textId="77777777" w:rsidR="00AD6A8A" w:rsidRPr="00016757" w:rsidRDefault="00AD6A8A" w:rsidP="00AD6A8A">
      <w:pPr>
        <w:shd w:val="clear" w:color="auto" w:fill="FFFFFF"/>
        <w:tabs>
          <w:tab w:val="left" w:pos="284"/>
        </w:tabs>
        <w:spacing w:line="360" w:lineRule="auto"/>
        <w:jc w:val="both"/>
        <w:rPr>
          <w:rFonts w:ascii="Palatino Linotype" w:eastAsia="MS Mincho" w:hAnsi="Palatino Linotype"/>
          <w:lang w:val="es-ES_tradnl"/>
        </w:rPr>
      </w:pPr>
      <w:r w:rsidRPr="00016757">
        <w:rPr>
          <w:rFonts w:ascii="Palatino Linotype" w:hAnsi="Palatino Linotype" w:cs="Arial"/>
          <w:b/>
          <w:lang w:val="es-ES_tradnl"/>
        </w:rPr>
        <w:lastRenderedPageBreak/>
        <w:t xml:space="preserve">CUARTO. </w:t>
      </w:r>
      <w:r w:rsidRPr="00016757">
        <w:rPr>
          <w:rFonts w:ascii="Palatino Linotype" w:hAnsi="Palatino Linotype"/>
          <w:b/>
          <w:bCs/>
          <w:color w:val="222222"/>
          <w:lang w:val="es-ES"/>
        </w:rPr>
        <w:t xml:space="preserve">Notifíquese </w:t>
      </w:r>
      <w:r w:rsidRPr="00016757">
        <w:rPr>
          <w:rFonts w:ascii="Palatino Linotype" w:hAnsi="Palatino Linotype"/>
          <w:bCs/>
          <w:color w:val="222222"/>
          <w:lang w:val="es-ES"/>
        </w:rPr>
        <w:t xml:space="preserve">al </w:t>
      </w:r>
      <w:r w:rsidRPr="00016757">
        <w:rPr>
          <w:rFonts w:ascii="Palatino Linotype" w:hAnsi="Palatino Linotype"/>
          <w:b/>
          <w:bCs/>
          <w:color w:val="222222"/>
          <w:lang w:val="es-ES"/>
        </w:rPr>
        <w:t>RECURRENTE</w:t>
      </w:r>
      <w:r w:rsidRPr="00016757">
        <w:rPr>
          <w:rFonts w:ascii="Palatino Linotype" w:hAnsi="Palatino Linotype"/>
          <w:b/>
          <w:color w:val="222222"/>
          <w:lang w:val="es-ES"/>
        </w:rPr>
        <w:t xml:space="preserve"> </w:t>
      </w:r>
      <w:r w:rsidRPr="00016757">
        <w:rPr>
          <w:rFonts w:ascii="Palatino Linotype" w:hAnsi="Palatino Linotype"/>
          <w:lang w:val="es-ES_tradnl"/>
        </w:rPr>
        <w:t>la presente resolución</w:t>
      </w:r>
      <w:r w:rsidRPr="00016757">
        <w:rPr>
          <w:rFonts w:ascii="Palatino Linotype" w:eastAsia="MS Mincho" w:hAnsi="Palatino Linotype"/>
          <w:lang w:val="es-ES_tradnl"/>
        </w:rPr>
        <w:t xml:space="preserve"> a través del Sistema de Acceso a la Información Mexiquense (SAIMEX).</w:t>
      </w:r>
    </w:p>
    <w:p w14:paraId="3520A59E" w14:textId="77777777" w:rsidR="00AD6A8A" w:rsidRPr="00016757" w:rsidRDefault="00AD6A8A" w:rsidP="00AD6A8A">
      <w:pPr>
        <w:shd w:val="clear" w:color="auto" w:fill="FFFFFF"/>
        <w:tabs>
          <w:tab w:val="left" w:pos="284"/>
        </w:tabs>
        <w:spacing w:line="360" w:lineRule="auto"/>
        <w:jc w:val="both"/>
        <w:rPr>
          <w:rFonts w:ascii="Palatino Linotype" w:eastAsia="MS Mincho" w:hAnsi="Palatino Linotype"/>
          <w:lang w:val="es-ES_tradnl"/>
        </w:rPr>
      </w:pPr>
    </w:p>
    <w:p w14:paraId="2C2AD323" w14:textId="01F2B9F0" w:rsidR="00AD6A8A" w:rsidRPr="00016757" w:rsidRDefault="00AD6A8A" w:rsidP="00AD6A8A">
      <w:pPr>
        <w:spacing w:line="360" w:lineRule="auto"/>
        <w:jc w:val="both"/>
        <w:rPr>
          <w:rFonts w:ascii="Palatino Linotype" w:eastAsia="Calibri" w:hAnsi="Palatino Linotype" w:cs="Arial"/>
          <w:bCs/>
        </w:rPr>
      </w:pPr>
      <w:r w:rsidRPr="00016757">
        <w:rPr>
          <w:rFonts w:ascii="Palatino Linotype" w:hAnsi="Palatino Linotype" w:cs="Arial"/>
          <w:b/>
        </w:rPr>
        <w:t xml:space="preserve">QUINTO. </w:t>
      </w:r>
      <w:r w:rsidRPr="00016757">
        <w:rPr>
          <w:rFonts w:ascii="Palatino Linotype" w:eastAsia="Calibri" w:hAnsi="Palatino Linotype" w:cs="Arial"/>
          <w:bC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7D3E5F5" w14:textId="77777777" w:rsidR="00AD6A8A" w:rsidRPr="00016757" w:rsidRDefault="00AD6A8A" w:rsidP="00AD6A8A">
      <w:pPr>
        <w:spacing w:line="360" w:lineRule="auto"/>
        <w:jc w:val="both"/>
        <w:rPr>
          <w:rFonts w:ascii="Palatino Linotype" w:eastAsia="Calibri" w:hAnsi="Palatino Linotype" w:cs="Arial"/>
          <w:bCs/>
        </w:rPr>
      </w:pPr>
    </w:p>
    <w:p w14:paraId="2268E430" w14:textId="4FFCC0A4" w:rsidR="00AD6A8A" w:rsidRPr="00016757" w:rsidRDefault="00AD6A8A" w:rsidP="00AD6A8A">
      <w:pPr>
        <w:spacing w:line="360" w:lineRule="auto"/>
        <w:jc w:val="both"/>
        <w:rPr>
          <w:rFonts w:ascii="Palatino Linotype" w:eastAsia="MS Mincho" w:hAnsi="Palatino Linotype"/>
          <w:lang w:val="es-ES"/>
        </w:rPr>
      </w:pPr>
      <w:r w:rsidRPr="00016757">
        <w:rPr>
          <w:rFonts w:ascii="Palatino Linotype" w:eastAsia="MS Mincho" w:hAnsi="Palatino Linotype"/>
          <w:b/>
          <w:lang w:val="es-ES_tradnl"/>
        </w:rPr>
        <w:t>SEXTO.</w:t>
      </w:r>
      <w:r w:rsidRPr="00016757">
        <w:rPr>
          <w:rFonts w:ascii="Palatino Linotype" w:eastAsia="MS Mincho" w:hAnsi="Palatino Linotype"/>
          <w:b/>
          <w:color w:val="000000"/>
          <w:lang w:val="es-ES_tradnl"/>
        </w:rPr>
        <w:t xml:space="preserve"> </w:t>
      </w:r>
      <w:r w:rsidRPr="00016757">
        <w:rPr>
          <w:rFonts w:ascii="Palatino Linotype" w:eastAsia="MS Mincho" w:hAnsi="Palatino Linotype"/>
          <w:lang w:val="es-ES"/>
        </w:rPr>
        <w:t xml:space="preserve">Se hace del conocimiento de </w:t>
      </w:r>
      <w:r w:rsidRPr="00016757">
        <w:rPr>
          <w:rFonts w:ascii="Palatino Linotype" w:hAnsi="Palatino Linotype"/>
          <w:b/>
        </w:rPr>
        <w:t>RECURRENTE</w:t>
      </w:r>
      <w:r w:rsidRPr="00016757">
        <w:rPr>
          <w:rFonts w:ascii="Palatino Linotype" w:hAnsi="Palatino Linotype"/>
        </w:rPr>
        <w:t xml:space="preserve"> </w:t>
      </w:r>
      <w:r w:rsidRPr="00016757">
        <w:rPr>
          <w:rFonts w:ascii="Palatino Linotype" w:eastAsia="MS Mincho" w:hAnsi="Palatino Linotype"/>
          <w:lang w:val="es-ES"/>
        </w:rPr>
        <w:t xml:space="preserve">que, de conformidad con lo establecido en el artículo 196 de la Ley de Transparencia y Acceso a la Información Pública del Estado de México y Municipios, </w:t>
      </w:r>
      <w:r w:rsidRPr="00016757">
        <w:rPr>
          <w:rFonts w:ascii="Palatino Linotype" w:hAnsi="Palatino Linotype"/>
          <w:color w:val="000000"/>
        </w:rPr>
        <w:t xml:space="preserve">en caso de que considere que la resolución le cause algún perjuicio podrá impugnarla vía </w:t>
      </w:r>
      <w:r w:rsidRPr="00016757">
        <w:rPr>
          <w:rFonts w:ascii="Palatino Linotype" w:eastAsia="MS Mincho" w:hAnsi="Palatino Linotype"/>
          <w:bCs/>
          <w:lang w:val="es-ES"/>
        </w:rPr>
        <w:t>juicio de amparo</w:t>
      </w:r>
      <w:r w:rsidRPr="00016757">
        <w:rPr>
          <w:rFonts w:ascii="Palatino Linotype" w:eastAsia="MS Mincho" w:hAnsi="Palatino Linotype"/>
          <w:lang w:val="es-ES"/>
        </w:rPr>
        <w:t> en los términos de las leyes aplicables.</w:t>
      </w:r>
    </w:p>
    <w:p w14:paraId="2E772E9E" w14:textId="77777777" w:rsidR="00AD6A8A" w:rsidRPr="00016757" w:rsidRDefault="00AD6A8A" w:rsidP="00AD6A8A">
      <w:pPr>
        <w:spacing w:line="360" w:lineRule="auto"/>
        <w:jc w:val="both"/>
        <w:rPr>
          <w:rFonts w:ascii="Palatino Linotype" w:eastAsia="MS Mincho" w:hAnsi="Palatino Linotype"/>
          <w:lang w:val="es-ES"/>
        </w:rPr>
      </w:pPr>
    </w:p>
    <w:p w14:paraId="0C9D38C8" w14:textId="77777777" w:rsidR="00604F01" w:rsidRPr="00604F01" w:rsidRDefault="00604F01" w:rsidP="00604F01">
      <w:pPr>
        <w:spacing w:before="240" w:after="240" w:line="360" w:lineRule="auto"/>
        <w:ind w:firstLine="1"/>
        <w:jc w:val="both"/>
        <w:rPr>
          <w:rStyle w:val="Referenciasutil"/>
          <w:rFonts w:ascii="Palatino Linotype" w:hAnsi="Palatino Linotype"/>
          <w:color w:val="auto"/>
        </w:rPr>
      </w:pPr>
      <w:bookmarkStart w:id="42" w:name="_Hlk129792997"/>
      <w:bookmarkEnd w:id="23"/>
      <w:bookmarkEnd w:id="24"/>
      <w:r w:rsidRPr="00016757">
        <w:rPr>
          <w:rStyle w:val="Referenciasutil"/>
          <w:rFonts w:ascii="Palatino Linotype" w:hAnsi="Palatino Linotype"/>
          <w:color w:val="auto"/>
        </w:rPr>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OCHO (08) DE FEBRERO DE DOS MIL VEINTICUATRO, ANTE EL SECRETARIO TÉCNICO DEL PLENO ALEXIS TAPIA RAMÍREZ.</w:t>
      </w:r>
      <w:r w:rsidRPr="00604F01">
        <w:rPr>
          <w:rStyle w:val="Referenciasutil"/>
          <w:rFonts w:ascii="Palatino Linotype" w:hAnsi="Palatino Linotype"/>
          <w:color w:val="auto"/>
        </w:rPr>
        <w:t xml:space="preserve"> </w:t>
      </w:r>
      <w:bookmarkEnd w:id="42"/>
    </w:p>
    <w:p w14:paraId="7EFA4F21" w14:textId="77777777" w:rsidR="00895335" w:rsidRPr="00180070" w:rsidRDefault="00895335">
      <w:pPr>
        <w:rPr>
          <w:rFonts w:ascii="Palatino Linotype" w:hAnsi="Palatino Linotype" w:cs="Arial"/>
          <w:color w:val="000000" w:themeColor="text1"/>
        </w:rPr>
      </w:pPr>
      <w:r w:rsidRPr="00180070">
        <w:rPr>
          <w:rFonts w:ascii="Palatino Linotype" w:hAnsi="Palatino Linotype" w:cs="Arial"/>
          <w:color w:val="000000" w:themeColor="text1"/>
        </w:rPr>
        <w:br w:type="page"/>
      </w:r>
    </w:p>
    <w:sectPr w:rsidR="00895335" w:rsidRPr="00180070" w:rsidSect="008E4483">
      <w:headerReference w:type="default" r:id="rId10"/>
      <w:footerReference w:type="default" r:id="rId11"/>
      <w:headerReference w:type="first" r:id="rId12"/>
      <w:footerReference w:type="first" r:id="rId13"/>
      <w:pgSz w:w="12240" w:h="15840"/>
      <w:pgMar w:top="2268" w:right="1701" w:bottom="156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6416D" w14:textId="77777777" w:rsidR="0050436B" w:rsidRDefault="0050436B" w:rsidP="00587366">
      <w:r>
        <w:separator/>
      </w:r>
    </w:p>
  </w:endnote>
  <w:endnote w:type="continuationSeparator" w:id="0">
    <w:p w14:paraId="117BFAD1" w14:textId="77777777" w:rsidR="0050436B" w:rsidRDefault="0050436B" w:rsidP="0058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733850643"/>
      <w:docPartObj>
        <w:docPartGallery w:val="Page Numbers (Bottom of Page)"/>
        <w:docPartUnique/>
      </w:docPartObj>
    </w:sdtPr>
    <w:sdtEndPr/>
    <w:sdtContent>
      <w:sdt>
        <w:sdtPr>
          <w:rPr>
            <w:rFonts w:ascii="Palatino Linotype" w:hAnsi="Palatino Linotype"/>
            <w:sz w:val="28"/>
          </w:rPr>
          <w:id w:val="284547370"/>
          <w:docPartObj>
            <w:docPartGallery w:val="Page Numbers (Top of Page)"/>
            <w:docPartUnique/>
          </w:docPartObj>
        </w:sdtPr>
        <w:sdtEndPr/>
        <w:sdtContent>
          <w:p w14:paraId="187818B4" w14:textId="43A93163" w:rsidR="00AD6A8A" w:rsidRPr="00883450" w:rsidRDefault="00AD6A8A">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016757">
              <w:rPr>
                <w:rFonts w:ascii="Palatino Linotype" w:hAnsi="Palatino Linotype"/>
                <w:b/>
                <w:bCs/>
                <w:noProof/>
                <w:sz w:val="22"/>
                <w:szCs w:val="20"/>
              </w:rPr>
              <w:t>44</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016757">
              <w:rPr>
                <w:rFonts w:ascii="Palatino Linotype" w:hAnsi="Palatino Linotype"/>
                <w:b/>
                <w:bCs/>
                <w:noProof/>
                <w:sz w:val="22"/>
                <w:szCs w:val="20"/>
              </w:rPr>
              <w:t>46</w:t>
            </w:r>
            <w:r w:rsidRPr="00883450">
              <w:rPr>
                <w:rFonts w:ascii="Palatino Linotype" w:hAnsi="Palatino Linotype"/>
                <w:b/>
                <w:bCs/>
                <w:sz w:val="22"/>
                <w:szCs w:val="20"/>
              </w:rPr>
              <w:fldChar w:fldCharType="end"/>
            </w:r>
          </w:p>
        </w:sdtContent>
      </w:sdt>
    </w:sdtContent>
  </w:sdt>
  <w:p w14:paraId="6243EC1B" w14:textId="47B193F0" w:rsidR="00AD6A8A" w:rsidRDefault="00AD6A8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82B7" w14:textId="042EAC2B" w:rsidR="00AD6A8A" w:rsidRPr="00883450" w:rsidRDefault="00AD6A8A"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016757" w:rsidRPr="00016757">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016757" w:rsidRPr="00016757">
      <w:rPr>
        <w:rFonts w:ascii="Palatino Linotype" w:hAnsi="Palatino Linotype"/>
        <w:noProof/>
        <w:sz w:val="22"/>
        <w:szCs w:val="22"/>
        <w:lang w:val="es-ES"/>
      </w:rPr>
      <w:t>46</w:t>
    </w:r>
    <w:r w:rsidRPr="00883450">
      <w:rPr>
        <w:rFonts w:ascii="Palatino Linotype" w:hAnsi="Palatino Linotype"/>
        <w:sz w:val="22"/>
        <w:szCs w:val="22"/>
      </w:rPr>
      <w:fldChar w:fldCharType="end"/>
    </w:r>
  </w:p>
  <w:p w14:paraId="5F5C4865" w14:textId="0A9A2B26" w:rsidR="00AD6A8A" w:rsidRPr="00883450" w:rsidRDefault="00AD6A8A">
    <w:pPr>
      <w:pStyle w:val="Piedepgina"/>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5C2D5" w14:textId="77777777" w:rsidR="0050436B" w:rsidRDefault="0050436B" w:rsidP="00587366">
      <w:r>
        <w:separator/>
      </w:r>
    </w:p>
  </w:footnote>
  <w:footnote w:type="continuationSeparator" w:id="0">
    <w:p w14:paraId="6CB3BBAC" w14:textId="77777777" w:rsidR="0050436B" w:rsidRDefault="0050436B" w:rsidP="00587366">
      <w:r>
        <w:continuationSeparator/>
      </w:r>
    </w:p>
  </w:footnote>
  <w:footnote w:id="1">
    <w:p w14:paraId="32D56466" w14:textId="77777777" w:rsidR="00AD6A8A" w:rsidRDefault="00AD6A8A" w:rsidP="008E4483">
      <w:pPr>
        <w:pStyle w:val="Textonotapie"/>
      </w:pPr>
      <w:r>
        <w:rPr>
          <w:rStyle w:val="Refdenotaalpie"/>
        </w:rPr>
        <w:footnoteRef/>
      </w:r>
      <w:r>
        <w:t xml:space="preserve"> Convención Americana sobre Derechos Humanos. Artículo 13.</w:t>
      </w:r>
    </w:p>
  </w:footnote>
  <w:footnote w:id="2">
    <w:p w14:paraId="3F7967D5" w14:textId="77777777" w:rsidR="00AD6A8A" w:rsidRDefault="00AD6A8A" w:rsidP="008E4483">
      <w:pPr>
        <w:pStyle w:val="Textonotapie"/>
      </w:pPr>
      <w:r>
        <w:rPr>
          <w:rStyle w:val="Refdenotaalpie"/>
        </w:rPr>
        <w:footnoteRef/>
      </w:r>
      <w:r>
        <w:t xml:space="preserve"> Constitución Política de los Estados Unidos Mexicanos. Artículo sexto, sección A, fracción I.</w:t>
      </w:r>
    </w:p>
  </w:footnote>
  <w:footnote w:id="3">
    <w:p w14:paraId="2F913ADC" w14:textId="77777777" w:rsidR="00AD6A8A" w:rsidRDefault="00AD6A8A" w:rsidP="008E4483">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718BD3A6" w14:textId="77777777" w:rsidR="00AD6A8A" w:rsidRDefault="00AD6A8A" w:rsidP="008E4483">
      <w:pPr>
        <w:pStyle w:val="Textonotapie"/>
      </w:pPr>
      <w:r>
        <w:rPr>
          <w:rStyle w:val="Refdenotaalpie"/>
        </w:rPr>
        <w:footnoteRef/>
      </w:r>
      <w:r>
        <w:t xml:space="preserve"> Ibídem. Parr. 87.</w:t>
      </w:r>
    </w:p>
  </w:footnote>
  <w:footnote w:id="5">
    <w:p w14:paraId="1C437D52" w14:textId="77777777" w:rsidR="00AD6A8A" w:rsidRDefault="00AD6A8A" w:rsidP="008E4483">
      <w:pPr>
        <w:pStyle w:val="Textonotapie"/>
      </w:pPr>
      <w:r>
        <w:rPr>
          <w:rStyle w:val="Refdenotaalpie"/>
        </w:rPr>
        <w:footnoteRef/>
      </w:r>
      <w:r>
        <w:t xml:space="preserve"> Ley de Transparencia y Acceso a la Información Pública del Estado de México y Municipios. Artículo 9. …</w:t>
      </w:r>
    </w:p>
    <w:p w14:paraId="642B698F" w14:textId="77777777" w:rsidR="00AD6A8A" w:rsidRDefault="00AD6A8A" w:rsidP="008E4483">
      <w:pPr>
        <w:pStyle w:val="Textonotapie"/>
      </w:pPr>
      <w:r>
        <w:t>II. Eficacia: Obligación del Instituto para tutelar, de manera efectiva, el derecho de acceso a la información;</w:t>
      </w:r>
    </w:p>
    <w:p w14:paraId="707D8AAF" w14:textId="77777777" w:rsidR="00AD6A8A" w:rsidRDefault="00AD6A8A" w:rsidP="008E4483">
      <w:pPr>
        <w:pStyle w:val="Textonotapie"/>
      </w:pPr>
      <w:r>
        <w:t xml:space="preserve">… </w:t>
      </w:r>
    </w:p>
  </w:footnote>
  <w:footnote w:id="6">
    <w:p w14:paraId="33E46475" w14:textId="77777777" w:rsidR="00AD6A8A" w:rsidRDefault="00AD6A8A" w:rsidP="00193224">
      <w:pPr>
        <w:pStyle w:val="Textonotapie"/>
      </w:pPr>
      <w:r>
        <w:rPr>
          <w:rStyle w:val="Refdenotaalpie"/>
        </w:rPr>
        <w:footnoteRef/>
      </w:r>
      <w:r>
        <w:t xml:space="preserve"> Artículo 150. Ley de Transparencia y Acceso a la Información Pública del Estado de México y Municipios.</w:t>
      </w:r>
    </w:p>
    <w:p w14:paraId="5BEEB6DE" w14:textId="77777777" w:rsidR="00AD6A8A" w:rsidRDefault="00AD6A8A" w:rsidP="00193224">
      <w:pPr>
        <w:pStyle w:val="Textonotapie"/>
      </w:pPr>
      <w:r>
        <w:t>Artículo 151. Ibídem.</w:t>
      </w:r>
    </w:p>
  </w:footnote>
  <w:footnote w:id="7">
    <w:p w14:paraId="6FEA3EBC" w14:textId="77777777" w:rsidR="00AD6A8A" w:rsidRDefault="00AD6A8A" w:rsidP="00193224">
      <w:pPr>
        <w:pStyle w:val="Textonotapie"/>
      </w:pPr>
      <w:r>
        <w:rPr>
          <w:rStyle w:val="Refdenotaalpie"/>
        </w:rPr>
        <w:footnoteRef/>
      </w:r>
      <w:r>
        <w:t xml:space="preserve"> Fracción IV. Artículo 53. Ibídem.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6950" w:type="dxa"/>
      <w:tblInd w:w="30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0"/>
      <w:gridCol w:w="3690"/>
    </w:tblGrid>
    <w:tr w:rsidR="00AD6A8A" w:rsidRPr="00025127" w14:paraId="07F2896E" w14:textId="77777777" w:rsidTr="00180070">
      <w:trPr>
        <w:trHeight w:val="138"/>
      </w:trPr>
      <w:tc>
        <w:tcPr>
          <w:tcW w:w="3260" w:type="dxa"/>
          <w:vAlign w:val="center"/>
        </w:tcPr>
        <w:p w14:paraId="4A5B1974" w14:textId="44CA9AFE" w:rsidR="00AD6A8A" w:rsidRPr="00025127" w:rsidRDefault="00AD6A8A" w:rsidP="005F1362">
          <w:pPr>
            <w:ind w:right="34"/>
            <w:jc w:val="right"/>
            <w:rPr>
              <w:rFonts w:ascii="Palatino Linotype" w:hAnsi="Palatino Linotype"/>
              <w:b/>
              <w:sz w:val="22"/>
              <w:szCs w:val="22"/>
            </w:rPr>
          </w:pPr>
          <w:r w:rsidRPr="00025127">
            <w:rPr>
              <w:rFonts w:ascii="Palatino Linotype" w:hAnsi="Palatino Linotype"/>
              <w:b/>
              <w:sz w:val="22"/>
              <w:szCs w:val="22"/>
            </w:rPr>
            <w:t>RECURSO DE REVISIÓN:</w:t>
          </w:r>
        </w:p>
      </w:tc>
      <w:tc>
        <w:tcPr>
          <w:tcW w:w="3690" w:type="dxa"/>
          <w:vAlign w:val="center"/>
        </w:tcPr>
        <w:p w14:paraId="3A05B4B6" w14:textId="7986D095" w:rsidR="00AD6A8A" w:rsidRPr="00180070" w:rsidRDefault="00AD6A8A" w:rsidP="00180070">
          <w:pPr>
            <w:pStyle w:val="Encabezado"/>
            <w:rPr>
              <w:rFonts w:ascii="Palatino Linotype" w:hAnsi="Palatino Linotype"/>
              <w:sz w:val="22"/>
              <w:szCs w:val="22"/>
            </w:rPr>
          </w:pPr>
          <w:r w:rsidRPr="00180070">
            <w:rPr>
              <w:rFonts w:ascii="Palatino Linotype" w:eastAsia="Calibri" w:hAnsi="Palatino Linotype" w:cs="Arial"/>
              <w:sz w:val="22"/>
              <w:lang w:val="es-ES"/>
            </w:rPr>
            <w:t>02458</w:t>
          </w:r>
          <w:r w:rsidRPr="00180070">
            <w:rPr>
              <w:rFonts w:ascii="Palatino Linotype" w:hAnsi="Palatino Linotype"/>
              <w:sz w:val="22"/>
              <w:szCs w:val="22"/>
            </w:rPr>
            <w:t>/INFOEM/IP/RR/2023</w:t>
          </w:r>
        </w:p>
      </w:tc>
    </w:tr>
    <w:tr w:rsidR="00AD6A8A" w:rsidRPr="00025127" w14:paraId="1B5D8690" w14:textId="77777777" w:rsidTr="00180070">
      <w:trPr>
        <w:trHeight w:val="233"/>
      </w:trPr>
      <w:tc>
        <w:tcPr>
          <w:tcW w:w="3260" w:type="dxa"/>
          <w:vAlign w:val="center"/>
        </w:tcPr>
        <w:p w14:paraId="3903F2C6" w14:textId="22D569F8" w:rsidR="00AD6A8A" w:rsidRPr="00025127" w:rsidRDefault="00AD6A8A" w:rsidP="000F55C1">
          <w:pPr>
            <w:ind w:right="34"/>
            <w:jc w:val="right"/>
            <w:rPr>
              <w:rFonts w:ascii="Palatino Linotype" w:hAnsi="Palatino Linotype"/>
              <w:b/>
              <w:sz w:val="22"/>
              <w:szCs w:val="22"/>
            </w:rPr>
          </w:pPr>
          <w:r w:rsidRPr="00025127">
            <w:rPr>
              <w:rFonts w:ascii="Palatino Linotype" w:hAnsi="Palatino Linotype"/>
              <w:b/>
              <w:sz w:val="22"/>
              <w:szCs w:val="22"/>
            </w:rPr>
            <w:t>SUJETO OBLIGADO:</w:t>
          </w:r>
        </w:p>
      </w:tc>
      <w:tc>
        <w:tcPr>
          <w:tcW w:w="3690" w:type="dxa"/>
          <w:vAlign w:val="center"/>
        </w:tcPr>
        <w:p w14:paraId="03C799A2" w14:textId="0C4CB862" w:rsidR="00AD6A8A" w:rsidRPr="00180070" w:rsidRDefault="00AD6A8A" w:rsidP="00180070">
          <w:pPr>
            <w:pStyle w:val="Encabezado"/>
            <w:tabs>
              <w:tab w:val="clear" w:pos="4252"/>
            </w:tabs>
            <w:rPr>
              <w:rFonts w:ascii="Palatino Linotype" w:hAnsi="Palatino Linotype"/>
              <w:sz w:val="22"/>
              <w:szCs w:val="22"/>
            </w:rPr>
          </w:pPr>
          <w:r w:rsidRPr="00180070">
            <w:rPr>
              <w:rFonts w:ascii="Palatino Linotype" w:eastAsia="Calibri" w:hAnsi="Palatino Linotype" w:cs="Arial"/>
              <w:sz w:val="22"/>
              <w:lang w:val="es-ES"/>
            </w:rPr>
            <w:t>Ayuntamiento de Nezahualcóyotl</w:t>
          </w:r>
        </w:p>
      </w:tc>
    </w:tr>
    <w:tr w:rsidR="00AD6A8A" w:rsidRPr="00025127" w14:paraId="095EB01B" w14:textId="77777777" w:rsidTr="00180070">
      <w:trPr>
        <w:trHeight w:val="321"/>
      </w:trPr>
      <w:tc>
        <w:tcPr>
          <w:tcW w:w="3260" w:type="dxa"/>
          <w:vAlign w:val="center"/>
        </w:tcPr>
        <w:p w14:paraId="6E000A51" w14:textId="05E1861A" w:rsidR="00AD6A8A" w:rsidRPr="00025127" w:rsidRDefault="00AD6A8A" w:rsidP="006E6B65">
          <w:pPr>
            <w:ind w:right="34"/>
            <w:jc w:val="right"/>
            <w:rPr>
              <w:rFonts w:ascii="Palatino Linotype" w:hAnsi="Palatino Linotype"/>
              <w:b/>
              <w:sz w:val="22"/>
              <w:szCs w:val="22"/>
            </w:rPr>
          </w:pPr>
          <w:r w:rsidRPr="00025127">
            <w:rPr>
              <w:rFonts w:ascii="Palatino Linotype" w:hAnsi="Palatino Linotype"/>
              <w:b/>
              <w:sz w:val="22"/>
              <w:szCs w:val="22"/>
            </w:rPr>
            <w:t>COMISIONAD</w:t>
          </w:r>
          <w:r>
            <w:rPr>
              <w:rFonts w:ascii="Palatino Linotype" w:hAnsi="Palatino Linotype"/>
              <w:b/>
              <w:sz w:val="22"/>
              <w:szCs w:val="22"/>
            </w:rPr>
            <w:t>A</w:t>
          </w:r>
          <w:r w:rsidRPr="00025127">
            <w:rPr>
              <w:rFonts w:ascii="Palatino Linotype" w:hAnsi="Palatino Linotype"/>
              <w:b/>
              <w:sz w:val="22"/>
              <w:szCs w:val="22"/>
            </w:rPr>
            <w:t xml:space="preserve"> PONENTE:</w:t>
          </w:r>
        </w:p>
      </w:tc>
      <w:tc>
        <w:tcPr>
          <w:tcW w:w="3690" w:type="dxa"/>
          <w:vAlign w:val="center"/>
        </w:tcPr>
        <w:p w14:paraId="07560085" w14:textId="64DC8836" w:rsidR="00AD6A8A" w:rsidRPr="00180070" w:rsidRDefault="00AD6A8A" w:rsidP="00180070">
          <w:pPr>
            <w:pStyle w:val="Encabezado"/>
            <w:rPr>
              <w:rFonts w:ascii="Palatino Linotype" w:hAnsi="Palatino Linotype"/>
              <w:sz w:val="22"/>
              <w:szCs w:val="22"/>
            </w:rPr>
          </w:pPr>
          <w:r w:rsidRPr="00180070">
            <w:rPr>
              <w:rFonts w:ascii="Palatino Linotype" w:hAnsi="Palatino Linotype"/>
              <w:sz w:val="22"/>
              <w:szCs w:val="22"/>
            </w:rPr>
            <w:t>María del Rosario Mejía Ayala</w:t>
          </w:r>
        </w:p>
      </w:tc>
    </w:tr>
  </w:tbl>
  <w:p w14:paraId="1096C1B8" w14:textId="2BA8EB40" w:rsidR="00AD6A8A" w:rsidRDefault="00AD6A8A" w:rsidP="00472C41">
    <w:pPr>
      <w:pStyle w:val="Encabezado"/>
    </w:pPr>
    <w:r>
      <w:rPr>
        <w:noProof/>
        <w:lang w:eastAsia="es-MX"/>
      </w:rPr>
      <w:drawing>
        <wp:anchor distT="0" distB="0" distL="114300" distR="114300" simplePos="0" relativeHeight="251657216" behindDoc="1" locked="0" layoutInCell="0" allowOverlap="1" wp14:anchorId="1A29E15A" wp14:editId="068CFF75">
          <wp:simplePos x="0" y="0"/>
          <wp:positionH relativeFrom="page">
            <wp:posOffset>30785</wp:posOffset>
          </wp:positionH>
          <wp:positionV relativeFrom="page">
            <wp:posOffset>30480</wp:posOffset>
          </wp:positionV>
          <wp:extent cx="7695210" cy="10020839"/>
          <wp:effectExtent l="0" t="0" r="127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5210" cy="10020839"/>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4FEF" w14:textId="43D004EA" w:rsidR="00AD6A8A" w:rsidRDefault="0050436B" w:rsidP="00472C41">
    <w:pPr>
      <w:pStyle w:val="Encabezado"/>
      <w:tabs>
        <w:tab w:val="clear" w:pos="4252"/>
        <w:tab w:val="clear" w:pos="8504"/>
        <w:tab w:val="left" w:pos="3103"/>
      </w:tabs>
    </w:pPr>
    <w:r>
      <w:rPr>
        <w:noProof/>
      </w:rPr>
      <w:pict w14:anchorId="1A29E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5505343" o:spid="_x0000_s1025" type="#_x0000_t75" style="position:absolute;margin-left:-102.15pt;margin-top:-128.35pt;width:663.5pt;height:12in;z-index:-251658240;mso-position-horizontal-relative:margin;mso-position-vertical-relative:margin" o:allowincell="f">
          <v:imagedata r:id="rId1" o:title="PHOTO-2020-08-13-10-14-39"/>
          <w10:wrap anchorx="margin" anchory="margin"/>
        </v:shape>
      </w:pict>
    </w:r>
    <w:r w:rsidR="00AD6A8A">
      <w:tab/>
    </w:r>
  </w:p>
  <w:tbl>
    <w:tblPr>
      <w:tblStyle w:val="Tablaconcuadrcula"/>
      <w:tblW w:w="7797" w:type="dxa"/>
      <w:tblInd w:w="2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536"/>
    </w:tblGrid>
    <w:tr w:rsidR="00AD6A8A" w:rsidRPr="00025127" w14:paraId="0A3256F2" w14:textId="77777777" w:rsidTr="00180070">
      <w:trPr>
        <w:trHeight w:val="138"/>
      </w:trPr>
      <w:tc>
        <w:tcPr>
          <w:tcW w:w="3261" w:type="dxa"/>
          <w:vAlign w:val="center"/>
        </w:tcPr>
        <w:p w14:paraId="3D80769D" w14:textId="316F11F8" w:rsidR="00AD6A8A" w:rsidRPr="00743FFA" w:rsidRDefault="00AD6A8A" w:rsidP="005F1362">
          <w:pPr>
            <w:jc w:val="right"/>
            <w:rPr>
              <w:rFonts w:ascii="Palatino Linotype" w:hAnsi="Palatino Linotype"/>
              <w:b/>
              <w:sz w:val="22"/>
              <w:szCs w:val="22"/>
            </w:rPr>
          </w:pPr>
          <w:r w:rsidRPr="00743FFA">
            <w:rPr>
              <w:rFonts w:ascii="Palatino Linotype" w:hAnsi="Palatino Linotype"/>
              <w:b/>
              <w:sz w:val="22"/>
              <w:szCs w:val="22"/>
            </w:rPr>
            <w:t>RECURSO DE REVISIÓN:</w:t>
          </w:r>
        </w:p>
      </w:tc>
      <w:tc>
        <w:tcPr>
          <w:tcW w:w="4536" w:type="dxa"/>
          <w:vAlign w:val="center"/>
        </w:tcPr>
        <w:p w14:paraId="0453495E" w14:textId="78A09AEE" w:rsidR="00AD6A8A" w:rsidRPr="00180070" w:rsidRDefault="00AD6A8A" w:rsidP="00180070">
          <w:pPr>
            <w:pStyle w:val="Encabezado"/>
            <w:tabs>
              <w:tab w:val="clear" w:pos="4252"/>
            </w:tabs>
            <w:rPr>
              <w:rFonts w:ascii="Palatino Linotype" w:hAnsi="Palatino Linotype"/>
              <w:sz w:val="22"/>
              <w:szCs w:val="22"/>
            </w:rPr>
          </w:pPr>
          <w:r w:rsidRPr="00180070">
            <w:rPr>
              <w:rFonts w:ascii="Palatino Linotype" w:eastAsia="Calibri" w:hAnsi="Palatino Linotype" w:cs="Arial"/>
              <w:sz w:val="22"/>
              <w:szCs w:val="22"/>
              <w:lang w:val="es-ES"/>
            </w:rPr>
            <w:t>02458</w:t>
          </w:r>
          <w:r w:rsidRPr="00180070">
            <w:rPr>
              <w:rFonts w:ascii="Palatino Linotype" w:hAnsi="Palatino Linotype"/>
              <w:sz w:val="22"/>
              <w:szCs w:val="22"/>
            </w:rPr>
            <w:t>/INFOEM/IP/RR/2023</w:t>
          </w:r>
        </w:p>
      </w:tc>
    </w:tr>
    <w:tr w:rsidR="00AD6A8A" w:rsidRPr="00025127" w14:paraId="128C8B3C" w14:textId="77777777" w:rsidTr="00180070">
      <w:trPr>
        <w:trHeight w:val="233"/>
      </w:trPr>
      <w:tc>
        <w:tcPr>
          <w:tcW w:w="3261" w:type="dxa"/>
          <w:vAlign w:val="center"/>
        </w:tcPr>
        <w:p w14:paraId="483E3371" w14:textId="66B1BC74" w:rsidR="00AD6A8A" w:rsidRPr="00743FFA" w:rsidRDefault="00AD6A8A" w:rsidP="00472C41">
          <w:pPr>
            <w:jc w:val="right"/>
            <w:rPr>
              <w:rFonts w:ascii="Palatino Linotype" w:hAnsi="Palatino Linotype"/>
              <w:b/>
              <w:sz w:val="22"/>
              <w:szCs w:val="22"/>
            </w:rPr>
          </w:pPr>
          <w:r w:rsidRPr="00743FFA">
            <w:rPr>
              <w:rFonts w:ascii="Palatino Linotype" w:hAnsi="Palatino Linotype"/>
              <w:b/>
              <w:sz w:val="22"/>
              <w:szCs w:val="22"/>
            </w:rPr>
            <w:t>RECURRENTE:</w:t>
          </w:r>
        </w:p>
      </w:tc>
      <w:tc>
        <w:tcPr>
          <w:tcW w:w="4536" w:type="dxa"/>
        </w:tcPr>
        <w:p w14:paraId="1548525E" w14:textId="36C454CF" w:rsidR="00AD6A8A" w:rsidRPr="00180070" w:rsidRDefault="00767FF7" w:rsidP="00180070">
          <w:pPr>
            <w:pStyle w:val="Encabezado"/>
            <w:tabs>
              <w:tab w:val="clear" w:pos="4252"/>
            </w:tabs>
            <w:rPr>
              <w:rFonts w:ascii="Palatino Linotype" w:hAnsi="Palatino Linotype"/>
              <w:sz w:val="22"/>
              <w:szCs w:val="22"/>
            </w:rPr>
          </w:pPr>
          <w:r>
            <w:rPr>
              <w:rFonts w:ascii="Palatino Linotype" w:hAnsi="Palatino Linotype"/>
              <w:sz w:val="22"/>
              <w:szCs w:val="22"/>
            </w:rPr>
            <w:t>XXX XXX XXX</w:t>
          </w:r>
        </w:p>
      </w:tc>
    </w:tr>
    <w:tr w:rsidR="00AD6A8A" w:rsidRPr="00025127" w14:paraId="41BE0704" w14:textId="77777777" w:rsidTr="00180070">
      <w:trPr>
        <w:trHeight w:val="321"/>
      </w:trPr>
      <w:tc>
        <w:tcPr>
          <w:tcW w:w="3261" w:type="dxa"/>
          <w:vAlign w:val="center"/>
        </w:tcPr>
        <w:p w14:paraId="34C64148" w14:textId="10C6C8A9" w:rsidR="00AD6A8A" w:rsidRPr="00743FFA" w:rsidRDefault="00AD6A8A" w:rsidP="005F1362">
          <w:pPr>
            <w:jc w:val="right"/>
            <w:rPr>
              <w:rFonts w:ascii="Palatino Linotype" w:hAnsi="Palatino Linotype"/>
              <w:b/>
              <w:sz w:val="22"/>
              <w:szCs w:val="22"/>
            </w:rPr>
          </w:pPr>
          <w:r w:rsidRPr="00743FFA">
            <w:rPr>
              <w:rFonts w:ascii="Palatino Linotype" w:hAnsi="Palatino Linotype"/>
              <w:b/>
              <w:sz w:val="22"/>
              <w:szCs w:val="22"/>
            </w:rPr>
            <w:t>SUJETO OBLIGADO:</w:t>
          </w:r>
        </w:p>
      </w:tc>
      <w:tc>
        <w:tcPr>
          <w:tcW w:w="4536" w:type="dxa"/>
          <w:vAlign w:val="center"/>
        </w:tcPr>
        <w:p w14:paraId="34C341BF" w14:textId="63CA467C" w:rsidR="00AD6A8A" w:rsidRPr="00180070" w:rsidRDefault="00AD6A8A" w:rsidP="00180070">
          <w:pPr>
            <w:pStyle w:val="Encabezado"/>
            <w:tabs>
              <w:tab w:val="clear" w:pos="4252"/>
            </w:tabs>
            <w:rPr>
              <w:rFonts w:ascii="Palatino Linotype" w:hAnsi="Palatino Linotype"/>
              <w:sz w:val="22"/>
              <w:szCs w:val="22"/>
            </w:rPr>
          </w:pPr>
          <w:r w:rsidRPr="00180070">
            <w:rPr>
              <w:rFonts w:ascii="Palatino Linotype" w:eastAsia="Calibri" w:hAnsi="Palatino Linotype" w:cs="Arial"/>
              <w:sz w:val="22"/>
              <w:szCs w:val="22"/>
              <w:lang w:val="es-ES"/>
            </w:rPr>
            <w:t>Ayuntamiento de Nezahualcóyotl</w:t>
          </w:r>
        </w:p>
      </w:tc>
    </w:tr>
    <w:tr w:rsidR="00AD6A8A" w:rsidRPr="00025127" w14:paraId="0C8B6193" w14:textId="77777777" w:rsidTr="00180070">
      <w:trPr>
        <w:trHeight w:val="321"/>
      </w:trPr>
      <w:tc>
        <w:tcPr>
          <w:tcW w:w="3261" w:type="dxa"/>
          <w:vAlign w:val="center"/>
        </w:tcPr>
        <w:p w14:paraId="321FFAFF" w14:textId="0E8C2CE7" w:rsidR="00AD6A8A" w:rsidRPr="00743FFA" w:rsidRDefault="00AD6A8A" w:rsidP="00472C41">
          <w:pPr>
            <w:jc w:val="right"/>
            <w:rPr>
              <w:rFonts w:ascii="Palatino Linotype" w:hAnsi="Palatino Linotype"/>
              <w:b/>
              <w:sz w:val="22"/>
              <w:szCs w:val="22"/>
            </w:rPr>
          </w:pPr>
          <w:r w:rsidRPr="00743FFA">
            <w:rPr>
              <w:rFonts w:ascii="Palatino Linotype" w:hAnsi="Palatino Linotype"/>
              <w:b/>
              <w:sz w:val="22"/>
              <w:szCs w:val="22"/>
            </w:rPr>
            <w:t>COMISIONADA PONENTE:</w:t>
          </w:r>
        </w:p>
      </w:tc>
      <w:tc>
        <w:tcPr>
          <w:tcW w:w="4536" w:type="dxa"/>
          <w:vAlign w:val="center"/>
        </w:tcPr>
        <w:p w14:paraId="0FECDA9D" w14:textId="6D336FD0" w:rsidR="00AD6A8A" w:rsidRPr="00180070" w:rsidRDefault="00AD6A8A" w:rsidP="00180070">
          <w:pPr>
            <w:pStyle w:val="Encabezado"/>
            <w:tabs>
              <w:tab w:val="clear" w:pos="4252"/>
            </w:tabs>
            <w:ind w:left="33"/>
            <w:rPr>
              <w:rFonts w:ascii="Palatino Linotype" w:hAnsi="Palatino Linotype"/>
              <w:sz w:val="22"/>
              <w:szCs w:val="22"/>
            </w:rPr>
          </w:pPr>
          <w:r w:rsidRPr="00180070">
            <w:rPr>
              <w:rFonts w:ascii="Palatino Linotype" w:hAnsi="Palatino Linotype"/>
              <w:sz w:val="22"/>
              <w:szCs w:val="22"/>
            </w:rPr>
            <w:t>María del Rosario Mejía Ayala</w:t>
          </w:r>
        </w:p>
      </w:tc>
    </w:tr>
  </w:tbl>
  <w:p w14:paraId="156B5574" w14:textId="3EA5B995" w:rsidR="00AD6A8A" w:rsidRDefault="00AD6A8A" w:rsidP="00472C41">
    <w:pPr>
      <w:pStyle w:val="Encabezado"/>
      <w:tabs>
        <w:tab w:val="clear" w:pos="4252"/>
        <w:tab w:val="clear" w:pos="8504"/>
        <w:tab w:val="left" w:pos="310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61F77F2"/>
    <w:multiLevelType w:val="hybridMultilevel"/>
    <w:tmpl w:val="80C0D8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6A2D11"/>
    <w:multiLevelType w:val="hybridMultilevel"/>
    <w:tmpl w:val="51F8086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2871D0"/>
    <w:multiLevelType w:val="hybridMultilevel"/>
    <w:tmpl w:val="EFBED2CE"/>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15:restartNumberingAfterBreak="0">
    <w:nsid w:val="1A3069B7"/>
    <w:multiLevelType w:val="hybridMultilevel"/>
    <w:tmpl w:val="B40E05CA"/>
    <w:lvl w:ilvl="0" w:tplc="0060D402">
      <w:start w:val="1"/>
      <w:numFmt w:val="bullet"/>
      <w:lvlText w:val=""/>
      <w:lvlJc w:val="left"/>
      <w:pPr>
        <w:ind w:left="720" w:hanging="360"/>
      </w:pPr>
      <w:rPr>
        <w:rFonts w:ascii="Symbol" w:hAnsi="Symbo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3056CF"/>
    <w:multiLevelType w:val="hybridMultilevel"/>
    <w:tmpl w:val="1ED8B4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793F15"/>
    <w:multiLevelType w:val="hybridMultilevel"/>
    <w:tmpl w:val="77509AEE"/>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762551"/>
    <w:multiLevelType w:val="hybridMultilevel"/>
    <w:tmpl w:val="343649BC"/>
    <w:lvl w:ilvl="0" w:tplc="C98C989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2F516685"/>
    <w:multiLevelType w:val="hybridMultilevel"/>
    <w:tmpl w:val="8538536E"/>
    <w:lvl w:ilvl="0" w:tplc="080A000B">
      <w:start w:val="1"/>
      <w:numFmt w:val="bullet"/>
      <w:lvlText w:val=""/>
      <w:lvlJc w:val="left"/>
      <w:pPr>
        <w:ind w:left="1713" w:hanging="360"/>
      </w:pPr>
      <w:rPr>
        <w:rFonts w:ascii="Wingdings" w:hAnsi="Wingding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1" w15:restartNumberingAfterBreak="0">
    <w:nsid w:val="32164072"/>
    <w:multiLevelType w:val="hybridMultilevel"/>
    <w:tmpl w:val="49221B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487013"/>
    <w:multiLevelType w:val="hybridMultilevel"/>
    <w:tmpl w:val="BDF870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8926FC7"/>
    <w:multiLevelType w:val="hybridMultilevel"/>
    <w:tmpl w:val="45DC89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B915C4"/>
    <w:multiLevelType w:val="hybridMultilevel"/>
    <w:tmpl w:val="0C5EE000"/>
    <w:lvl w:ilvl="0" w:tplc="0060D402">
      <w:start w:val="1"/>
      <w:numFmt w:val="bullet"/>
      <w:lvlText w:val=""/>
      <w:lvlJc w:val="left"/>
      <w:pPr>
        <w:ind w:left="720" w:hanging="360"/>
      </w:pPr>
      <w:rPr>
        <w:rFonts w:ascii="Symbol" w:hAnsi="Symbo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32750B"/>
    <w:multiLevelType w:val="hybridMultilevel"/>
    <w:tmpl w:val="9FC49D5A"/>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10E07E7"/>
    <w:multiLevelType w:val="hybridMultilevel"/>
    <w:tmpl w:val="B2CCB110"/>
    <w:lvl w:ilvl="0" w:tplc="080A000D">
      <w:start w:val="1"/>
      <w:numFmt w:val="bullet"/>
      <w:lvlText w:val=""/>
      <w:lvlJc w:val="left"/>
      <w:pPr>
        <w:ind w:left="2149" w:hanging="360"/>
      </w:pPr>
      <w:rPr>
        <w:rFonts w:ascii="Wingdings" w:hAnsi="Wingdings"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8" w15:restartNumberingAfterBreak="0">
    <w:nsid w:val="426F6E97"/>
    <w:multiLevelType w:val="hybridMultilevel"/>
    <w:tmpl w:val="AB9E49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EA4647"/>
    <w:multiLevelType w:val="hybridMultilevel"/>
    <w:tmpl w:val="8716E9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C517B70"/>
    <w:multiLevelType w:val="hybridMultilevel"/>
    <w:tmpl w:val="4552F19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50DB3566"/>
    <w:multiLevelType w:val="hybridMultilevel"/>
    <w:tmpl w:val="A7D894D8"/>
    <w:lvl w:ilvl="0" w:tplc="080A000B">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565C3C6C"/>
    <w:multiLevelType w:val="hybridMultilevel"/>
    <w:tmpl w:val="6B2A9D2E"/>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3" w15:restartNumberingAfterBreak="0">
    <w:nsid w:val="5AA10D7A"/>
    <w:multiLevelType w:val="multilevel"/>
    <w:tmpl w:val="481A7F5A"/>
    <w:lvl w:ilvl="0">
      <w:start w:val="1"/>
      <w:numFmt w:val="decimal"/>
      <w:lvlText w:val="%1."/>
      <w:lvlJc w:val="left"/>
      <w:pPr>
        <w:ind w:left="644" w:hanging="358"/>
      </w:pPr>
    </w:lvl>
    <w:lvl w:ilvl="1">
      <w:start w:val="1"/>
      <w:numFmt w:val="lowerLetter"/>
      <w:lvlText w:val="%2."/>
      <w:lvlJc w:val="left"/>
      <w:pPr>
        <w:ind w:left="1364" w:hanging="360"/>
      </w:pPr>
      <w:rPr>
        <w:sz w:val="14"/>
        <w:szCs w:val="14"/>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3EA48C9"/>
    <w:multiLevelType w:val="multilevel"/>
    <w:tmpl w:val="FFD42C9A"/>
    <w:lvl w:ilvl="0">
      <w:start w:val="1"/>
      <w:numFmt w:val="lowerLetter"/>
      <w:lvlText w:val="%1."/>
      <w:lvlJc w:val="left"/>
      <w:pPr>
        <w:ind w:left="1776" w:hanging="360"/>
      </w:p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abstractNum w:abstractNumId="26" w15:restartNumberingAfterBreak="0">
    <w:nsid w:val="693E47DA"/>
    <w:multiLevelType w:val="hybridMultilevel"/>
    <w:tmpl w:val="87401DFC"/>
    <w:lvl w:ilvl="0" w:tplc="080A000B">
      <w:start w:val="1"/>
      <w:numFmt w:val="bullet"/>
      <w:lvlText w:val=""/>
      <w:lvlJc w:val="left"/>
      <w:pPr>
        <w:ind w:left="1146" w:hanging="360"/>
      </w:pPr>
      <w:rPr>
        <w:rFonts w:ascii="Wingdings" w:hAnsi="Wingding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7" w15:restartNumberingAfterBreak="0">
    <w:nsid w:val="6982643C"/>
    <w:multiLevelType w:val="hybridMultilevel"/>
    <w:tmpl w:val="1C30B49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1C78A5"/>
    <w:multiLevelType w:val="hybridMultilevel"/>
    <w:tmpl w:val="BDBC52D6"/>
    <w:lvl w:ilvl="0" w:tplc="550881A4">
      <w:start w:val="1"/>
      <w:numFmt w:val="bullet"/>
      <w:lvlText w:val=""/>
      <w:lvlJc w:val="left"/>
      <w:pPr>
        <w:ind w:left="720" w:hanging="360"/>
      </w:pPr>
      <w:rPr>
        <w:rFonts w:ascii="Symbol" w:hAnsi="Symbol" w:hint="default"/>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C827392"/>
    <w:multiLevelType w:val="hybridMultilevel"/>
    <w:tmpl w:val="ECDC71D8"/>
    <w:lvl w:ilvl="0" w:tplc="080A0003">
      <w:start w:val="1"/>
      <w:numFmt w:val="bullet"/>
      <w:lvlText w:val="o"/>
      <w:lvlJc w:val="left"/>
      <w:pPr>
        <w:ind w:left="2007" w:hanging="360"/>
      </w:pPr>
      <w:rPr>
        <w:rFonts w:ascii="Courier New" w:hAnsi="Courier New" w:cs="Courier New" w:hint="default"/>
      </w:rPr>
    </w:lvl>
    <w:lvl w:ilvl="1" w:tplc="080A0003" w:tentative="1">
      <w:start w:val="1"/>
      <w:numFmt w:val="bullet"/>
      <w:lvlText w:val="o"/>
      <w:lvlJc w:val="left"/>
      <w:pPr>
        <w:ind w:left="2727" w:hanging="360"/>
      </w:pPr>
      <w:rPr>
        <w:rFonts w:ascii="Courier New" w:hAnsi="Courier New" w:cs="Courier New" w:hint="default"/>
      </w:rPr>
    </w:lvl>
    <w:lvl w:ilvl="2" w:tplc="080A0005" w:tentative="1">
      <w:start w:val="1"/>
      <w:numFmt w:val="bullet"/>
      <w:lvlText w:val=""/>
      <w:lvlJc w:val="left"/>
      <w:pPr>
        <w:ind w:left="3447" w:hanging="360"/>
      </w:pPr>
      <w:rPr>
        <w:rFonts w:ascii="Wingdings" w:hAnsi="Wingdings" w:hint="default"/>
      </w:rPr>
    </w:lvl>
    <w:lvl w:ilvl="3" w:tplc="080A0001" w:tentative="1">
      <w:start w:val="1"/>
      <w:numFmt w:val="bullet"/>
      <w:lvlText w:val=""/>
      <w:lvlJc w:val="left"/>
      <w:pPr>
        <w:ind w:left="4167" w:hanging="360"/>
      </w:pPr>
      <w:rPr>
        <w:rFonts w:ascii="Symbol" w:hAnsi="Symbol" w:hint="default"/>
      </w:rPr>
    </w:lvl>
    <w:lvl w:ilvl="4" w:tplc="080A0003" w:tentative="1">
      <w:start w:val="1"/>
      <w:numFmt w:val="bullet"/>
      <w:lvlText w:val="o"/>
      <w:lvlJc w:val="left"/>
      <w:pPr>
        <w:ind w:left="4887" w:hanging="360"/>
      </w:pPr>
      <w:rPr>
        <w:rFonts w:ascii="Courier New" w:hAnsi="Courier New" w:cs="Courier New" w:hint="default"/>
      </w:rPr>
    </w:lvl>
    <w:lvl w:ilvl="5" w:tplc="080A0005" w:tentative="1">
      <w:start w:val="1"/>
      <w:numFmt w:val="bullet"/>
      <w:lvlText w:val=""/>
      <w:lvlJc w:val="left"/>
      <w:pPr>
        <w:ind w:left="5607" w:hanging="360"/>
      </w:pPr>
      <w:rPr>
        <w:rFonts w:ascii="Wingdings" w:hAnsi="Wingdings" w:hint="default"/>
      </w:rPr>
    </w:lvl>
    <w:lvl w:ilvl="6" w:tplc="080A0001" w:tentative="1">
      <w:start w:val="1"/>
      <w:numFmt w:val="bullet"/>
      <w:lvlText w:val=""/>
      <w:lvlJc w:val="left"/>
      <w:pPr>
        <w:ind w:left="6327" w:hanging="360"/>
      </w:pPr>
      <w:rPr>
        <w:rFonts w:ascii="Symbol" w:hAnsi="Symbol" w:hint="default"/>
      </w:rPr>
    </w:lvl>
    <w:lvl w:ilvl="7" w:tplc="080A0003" w:tentative="1">
      <w:start w:val="1"/>
      <w:numFmt w:val="bullet"/>
      <w:lvlText w:val="o"/>
      <w:lvlJc w:val="left"/>
      <w:pPr>
        <w:ind w:left="7047" w:hanging="360"/>
      </w:pPr>
      <w:rPr>
        <w:rFonts w:ascii="Courier New" w:hAnsi="Courier New" w:cs="Courier New" w:hint="default"/>
      </w:rPr>
    </w:lvl>
    <w:lvl w:ilvl="8" w:tplc="080A0005" w:tentative="1">
      <w:start w:val="1"/>
      <w:numFmt w:val="bullet"/>
      <w:lvlText w:val=""/>
      <w:lvlJc w:val="left"/>
      <w:pPr>
        <w:ind w:left="7767" w:hanging="360"/>
      </w:pPr>
      <w:rPr>
        <w:rFonts w:ascii="Wingdings" w:hAnsi="Wingdings" w:hint="default"/>
      </w:rPr>
    </w:lvl>
  </w:abstractNum>
  <w:abstractNum w:abstractNumId="30" w15:restartNumberingAfterBreak="0">
    <w:nsid w:val="6D4D69E1"/>
    <w:multiLevelType w:val="hybridMultilevel"/>
    <w:tmpl w:val="64B28B70"/>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1" w15:restartNumberingAfterBreak="0">
    <w:nsid w:val="6DB6270C"/>
    <w:multiLevelType w:val="hybridMultilevel"/>
    <w:tmpl w:val="49686A30"/>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2" w15:restartNumberingAfterBreak="0">
    <w:nsid w:val="74F06300"/>
    <w:multiLevelType w:val="hybridMultilevel"/>
    <w:tmpl w:val="972CE03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3" w15:restartNumberingAfterBreak="0">
    <w:nsid w:val="754E7BE5"/>
    <w:multiLevelType w:val="multilevel"/>
    <w:tmpl w:val="ADE832FE"/>
    <w:lvl w:ilvl="0">
      <w:start w:val="1"/>
      <w:numFmt w:val="decimal"/>
      <w:lvlText w:val="%1."/>
      <w:lvlJc w:val="left"/>
      <w:pPr>
        <w:ind w:left="644" w:hanging="358"/>
      </w:pPr>
      <w:rPr>
        <w:sz w:val="14"/>
        <w:szCs w:val="1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4" w15:restartNumberingAfterBreak="0">
    <w:nsid w:val="770F53BE"/>
    <w:multiLevelType w:val="hybridMultilevel"/>
    <w:tmpl w:val="E74AC2B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5" w15:restartNumberingAfterBreak="0">
    <w:nsid w:val="77ED23F6"/>
    <w:multiLevelType w:val="hybridMultilevel"/>
    <w:tmpl w:val="0458F1F4"/>
    <w:lvl w:ilvl="0" w:tplc="8E04AE4C">
      <w:start w:val="2"/>
      <w:numFmt w:val="bullet"/>
      <w:lvlText w:val="-"/>
      <w:lvlJc w:val="left"/>
      <w:pPr>
        <w:ind w:left="2629" w:hanging="360"/>
      </w:pPr>
      <w:rPr>
        <w:rFonts w:ascii="Cambria" w:eastAsiaTheme="minorEastAsia" w:hAnsi="Cambria" w:cstheme="minorBidi" w:hint="default"/>
      </w:rPr>
    </w:lvl>
    <w:lvl w:ilvl="1" w:tplc="080A0003" w:tentative="1">
      <w:start w:val="1"/>
      <w:numFmt w:val="bullet"/>
      <w:lvlText w:val="o"/>
      <w:lvlJc w:val="left"/>
      <w:pPr>
        <w:ind w:left="3349" w:hanging="360"/>
      </w:pPr>
      <w:rPr>
        <w:rFonts w:ascii="Courier New" w:hAnsi="Courier New" w:cs="Courier New" w:hint="default"/>
      </w:rPr>
    </w:lvl>
    <w:lvl w:ilvl="2" w:tplc="080A0005" w:tentative="1">
      <w:start w:val="1"/>
      <w:numFmt w:val="bullet"/>
      <w:lvlText w:val=""/>
      <w:lvlJc w:val="left"/>
      <w:pPr>
        <w:ind w:left="4069" w:hanging="360"/>
      </w:pPr>
      <w:rPr>
        <w:rFonts w:ascii="Wingdings" w:hAnsi="Wingdings" w:hint="default"/>
      </w:rPr>
    </w:lvl>
    <w:lvl w:ilvl="3" w:tplc="080A0001" w:tentative="1">
      <w:start w:val="1"/>
      <w:numFmt w:val="bullet"/>
      <w:lvlText w:val=""/>
      <w:lvlJc w:val="left"/>
      <w:pPr>
        <w:ind w:left="4789" w:hanging="360"/>
      </w:pPr>
      <w:rPr>
        <w:rFonts w:ascii="Symbol" w:hAnsi="Symbol" w:hint="default"/>
      </w:rPr>
    </w:lvl>
    <w:lvl w:ilvl="4" w:tplc="080A0003" w:tentative="1">
      <w:start w:val="1"/>
      <w:numFmt w:val="bullet"/>
      <w:lvlText w:val="o"/>
      <w:lvlJc w:val="left"/>
      <w:pPr>
        <w:ind w:left="5509" w:hanging="360"/>
      </w:pPr>
      <w:rPr>
        <w:rFonts w:ascii="Courier New" w:hAnsi="Courier New" w:cs="Courier New" w:hint="default"/>
      </w:rPr>
    </w:lvl>
    <w:lvl w:ilvl="5" w:tplc="080A0005" w:tentative="1">
      <w:start w:val="1"/>
      <w:numFmt w:val="bullet"/>
      <w:lvlText w:val=""/>
      <w:lvlJc w:val="left"/>
      <w:pPr>
        <w:ind w:left="6229" w:hanging="360"/>
      </w:pPr>
      <w:rPr>
        <w:rFonts w:ascii="Wingdings" w:hAnsi="Wingdings" w:hint="default"/>
      </w:rPr>
    </w:lvl>
    <w:lvl w:ilvl="6" w:tplc="080A0001" w:tentative="1">
      <w:start w:val="1"/>
      <w:numFmt w:val="bullet"/>
      <w:lvlText w:val=""/>
      <w:lvlJc w:val="left"/>
      <w:pPr>
        <w:ind w:left="6949" w:hanging="360"/>
      </w:pPr>
      <w:rPr>
        <w:rFonts w:ascii="Symbol" w:hAnsi="Symbol" w:hint="default"/>
      </w:rPr>
    </w:lvl>
    <w:lvl w:ilvl="7" w:tplc="080A0003" w:tentative="1">
      <w:start w:val="1"/>
      <w:numFmt w:val="bullet"/>
      <w:lvlText w:val="o"/>
      <w:lvlJc w:val="left"/>
      <w:pPr>
        <w:ind w:left="7669" w:hanging="360"/>
      </w:pPr>
      <w:rPr>
        <w:rFonts w:ascii="Courier New" w:hAnsi="Courier New" w:cs="Courier New" w:hint="default"/>
      </w:rPr>
    </w:lvl>
    <w:lvl w:ilvl="8" w:tplc="080A0005" w:tentative="1">
      <w:start w:val="1"/>
      <w:numFmt w:val="bullet"/>
      <w:lvlText w:val=""/>
      <w:lvlJc w:val="left"/>
      <w:pPr>
        <w:ind w:left="8389" w:hanging="360"/>
      </w:pPr>
      <w:rPr>
        <w:rFonts w:ascii="Wingdings" w:hAnsi="Wingdings" w:hint="default"/>
      </w:rPr>
    </w:lvl>
  </w:abstractNum>
  <w:abstractNum w:abstractNumId="36" w15:restartNumberingAfterBreak="0">
    <w:nsid w:val="7CBA354C"/>
    <w:multiLevelType w:val="hybridMultilevel"/>
    <w:tmpl w:val="CCEC28A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7" w15:restartNumberingAfterBreak="0">
    <w:nsid w:val="7EE9102E"/>
    <w:multiLevelType w:val="hybridMultilevel"/>
    <w:tmpl w:val="F0E88A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82906355">
    <w:abstractNumId w:val="12"/>
  </w:num>
  <w:num w:numId="2" w16cid:durableId="1635789076">
    <w:abstractNumId w:val="21"/>
  </w:num>
  <w:num w:numId="3" w16cid:durableId="1904826890">
    <w:abstractNumId w:val="0"/>
  </w:num>
  <w:num w:numId="4" w16cid:durableId="1178425380">
    <w:abstractNumId w:val="12"/>
  </w:num>
  <w:num w:numId="5" w16cid:durableId="1374689787">
    <w:abstractNumId w:val="3"/>
  </w:num>
  <w:num w:numId="6" w16cid:durableId="30345458">
    <w:abstractNumId w:val="15"/>
  </w:num>
  <w:num w:numId="7" w16cid:durableId="601306001">
    <w:abstractNumId w:val="27"/>
  </w:num>
  <w:num w:numId="8" w16cid:durableId="370808618">
    <w:abstractNumId w:val="13"/>
  </w:num>
  <w:num w:numId="9" w16cid:durableId="1418399092">
    <w:abstractNumId w:val="25"/>
  </w:num>
  <w:num w:numId="10" w16cid:durableId="1810828760">
    <w:abstractNumId w:val="33"/>
  </w:num>
  <w:num w:numId="11" w16cid:durableId="2097480642">
    <w:abstractNumId w:val="23"/>
  </w:num>
  <w:num w:numId="12" w16cid:durableId="1626235258">
    <w:abstractNumId w:val="34"/>
  </w:num>
  <w:num w:numId="13" w16cid:durableId="248781920">
    <w:abstractNumId w:val="19"/>
  </w:num>
  <w:num w:numId="14" w16cid:durableId="1532767118">
    <w:abstractNumId w:val="5"/>
  </w:num>
  <w:num w:numId="15" w16cid:durableId="993096760">
    <w:abstractNumId w:val="17"/>
  </w:num>
  <w:num w:numId="16" w16cid:durableId="1246838320">
    <w:abstractNumId w:val="4"/>
  </w:num>
  <w:num w:numId="17" w16cid:durableId="1379091979">
    <w:abstractNumId w:val="31"/>
  </w:num>
  <w:num w:numId="18" w16cid:durableId="640698792">
    <w:abstractNumId w:val="20"/>
  </w:num>
  <w:num w:numId="19" w16cid:durableId="2144998715">
    <w:abstractNumId w:val="10"/>
  </w:num>
  <w:num w:numId="20" w16cid:durableId="1227105221">
    <w:abstractNumId w:val="11"/>
  </w:num>
  <w:num w:numId="21" w16cid:durableId="1503280422">
    <w:abstractNumId w:val="12"/>
  </w:num>
  <w:num w:numId="22" w16cid:durableId="554437964">
    <w:abstractNumId w:val="6"/>
  </w:num>
  <w:num w:numId="23" w16cid:durableId="888229586">
    <w:abstractNumId w:val="12"/>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24" w16cid:durableId="2121606716">
    <w:abstractNumId w:val="2"/>
  </w:num>
  <w:num w:numId="25" w16cid:durableId="51737823">
    <w:abstractNumId w:val="35"/>
  </w:num>
  <w:num w:numId="26" w16cid:durableId="777218432">
    <w:abstractNumId w:val="18"/>
  </w:num>
  <w:num w:numId="27" w16cid:durableId="594049110">
    <w:abstractNumId w:val="24"/>
  </w:num>
  <w:num w:numId="28" w16cid:durableId="2045786863">
    <w:abstractNumId w:val="32"/>
  </w:num>
  <w:num w:numId="29" w16cid:durableId="1542282717">
    <w:abstractNumId w:val="1"/>
  </w:num>
  <w:num w:numId="30" w16cid:durableId="1273511791">
    <w:abstractNumId w:val="28"/>
  </w:num>
  <w:num w:numId="31" w16cid:durableId="1788620638">
    <w:abstractNumId w:val="16"/>
  </w:num>
  <w:num w:numId="32" w16cid:durableId="735932634">
    <w:abstractNumId w:val="9"/>
  </w:num>
  <w:num w:numId="33" w16cid:durableId="1559049112">
    <w:abstractNumId w:val="30"/>
  </w:num>
  <w:num w:numId="34" w16cid:durableId="650138835">
    <w:abstractNumId w:val="26"/>
  </w:num>
  <w:num w:numId="35" w16cid:durableId="731079774">
    <w:abstractNumId w:val="8"/>
  </w:num>
  <w:num w:numId="36" w16cid:durableId="212273580">
    <w:abstractNumId w:val="36"/>
  </w:num>
  <w:num w:numId="37" w16cid:durableId="252132297">
    <w:abstractNumId w:val="37"/>
  </w:num>
  <w:num w:numId="38" w16cid:durableId="480775795">
    <w:abstractNumId w:val="7"/>
  </w:num>
  <w:num w:numId="39" w16cid:durableId="171577345">
    <w:abstractNumId w:val="22"/>
  </w:num>
  <w:num w:numId="40" w16cid:durableId="61104905">
    <w:abstractNumId w:val="29"/>
  </w:num>
  <w:num w:numId="41" w16cid:durableId="810905336">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66"/>
    <w:rsid w:val="000001EC"/>
    <w:rsid w:val="00001265"/>
    <w:rsid w:val="00001558"/>
    <w:rsid w:val="000021A0"/>
    <w:rsid w:val="0000310F"/>
    <w:rsid w:val="0000381E"/>
    <w:rsid w:val="00003A05"/>
    <w:rsid w:val="0000407F"/>
    <w:rsid w:val="000058E3"/>
    <w:rsid w:val="0000797D"/>
    <w:rsid w:val="00007E8A"/>
    <w:rsid w:val="000100D7"/>
    <w:rsid w:val="0001106B"/>
    <w:rsid w:val="00011B17"/>
    <w:rsid w:val="00011F17"/>
    <w:rsid w:val="00012472"/>
    <w:rsid w:val="000128B5"/>
    <w:rsid w:val="0001398B"/>
    <w:rsid w:val="00014006"/>
    <w:rsid w:val="000152B8"/>
    <w:rsid w:val="0001539E"/>
    <w:rsid w:val="000160F8"/>
    <w:rsid w:val="00016757"/>
    <w:rsid w:val="000170F8"/>
    <w:rsid w:val="000203D3"/>
    <w:rsid w:val="000204A6"/>
    <w:rsid w:val="000211F8"/>
    <w:rsid w:val="0002146F"/>
    <w:rsid w:val="0002239D"/>
    <w:rsid w:val="00022D89"/>
    <w:rsid w:val="000236A3"/>
    <w:rsid w:val="00024849"/>
    <w:rsid w:val="00024F35"/>
    <w:rsid w:val="00025127"/>
    <w:rsid w:val="00025266"/>
    <w:rsid w:val="0003063D"/>
    <w:rsid w:val="00031D37"/>
    <w:rsid w:val="00031F10"/>
    <w:rsid w:val="00031F98"/>
    <w:rsid w:val="00032493"/>
    <w:rsid w:val="0004072A"/>
    <w:rsid w:val="0004193F"/>
    <w:rsid w:val="00041DCC"/>
    <w:rsid w:val="00042380"/>
    <w:rsid w:val="00044DB9"/>
    <w:rsid w:val="0004686A"/>
    <w:rsid w:val="000468E2"/>
    <w:rsid w:val="00046CEE"/>
    <w:rsid w:val="000478BA"/>
    <w:rsid w:val="0005237C"/>
    <w:rsid w:val="00052A3C"/>
    <w:rsid w:val="000544CE"/>
    <w:rsid w:val="00054A03"/>
    <w:rsid w:val="00056A79"/>
    <w:rsid w:val="0005777B"/>
    <w:rsid w:val="00061344"/>
    <w:rsid w:val="00061A86"/>
    <w:rsid w:val="000622ED"/>
    <w:rsid w:val="0006247F"/>
    <w:rsid w:val="00062648"/>
    <w:rsid w:val="000631D9"/>
    <w:rsid w:val="0006381D"/>
    <w:rsid w:val="00063D06"/>
    <w:rsid w:val="0006407E"/>
    <w:rsid w:val="000643B8"/>
    <w:rsid w:val="00064577"/>
    <w:rsid w:val="00064A37"/>
    <w:rsid w:val="00064B95"/>
    <w:rsid w:val="0007221E"/>
    <w:rsid w:val="00072239"/>
    <w:rsid w:val="00072C90"/>
    <w:rsid w:val="00073E80"/>
    <w:rsid w:val="00074573"/>
    <w:rsid w:val="00075464"/>
    <w:rsid w:val="000762A5"/>
    <w:rsid w:val="000800AC"/>
    <w:rsid w:val="00080B7D"/>
    <w:rsid w:val="0008230A"/>
    <w:rsid w:val="00082D11"/>
    <w:rsid w:val="00082E28"/>
    <w:rsid w:val="000834FE"/>
    <w:rsid w:val="0008465D"/>
    <w:rsid w:val="00084E31"/>
    <w:rsid w:val="0008542A"/>
    <w:rsid w:val="00086AD0"/>
    <w:rsid w:val="00087CFE"/>
    <w:rsid w:val="00090D6F"/>
    <w:rsid w:val="00091221"/>
    <w:rsid w:val="00091C2C"/>
    <w:rsid w:val="00091F3E"/>
    <w:rsid w:val="00092253"/>
    <w:rsid w:val="000929FF"/>
    <w:rsid w:val="00093FB4"/>
    <w:rsid w:val="00093FC7"/>
    <w:rsid w:val="000953E2"/>
    <w:rsid w:val="00095BB9"/>
    <w:rsid w:val="0009663D"/>
    <w:rsid w:val="000A0A85"/>
    <w:rsid w:val="000A26B8"/>
    <w:rsid w:val="000A2D61"/>
    <w:rsid w:val="000A3DDA"/>
    <w:rsid w:val="000A3F90"/>
    <w:rsid w:val="000A4554"/>
    <w:rsid w:val="000A45FD"/>
    <w:rsid w:val="000A4E44"/>
    <w:rsid w:val="000A556A"/>
    <w:rsid w:val="000A76EC"/>
    <w:rsid w:val="000A77ED"/>
    <w:rsid w:val="000A7BFC"/>
    <w:rsid w:val="000B020C"/>
    <w:rsid w:val="000B0370"/>
    <w:rsid w:val="000B0ACA"/>
    <w:rsid w:val="000B2277"/>
    <w:rsid w:val="000B5AB1"/>
    <w:rsid w:val="000B5D79"/>
    <w:rsid w:val="000B6D31"/>
    <w:rsid w:val="000B750B"/>
    <w:rsid w:val="000B79B1"/>
    <w:rsid w:val="000B7C4F"/>
    <w:rsid w:val="000C0061"/>
    <w:rsid w:val="000C0663"/>
    <w:rsid w:val="000C0BBB"/>
    <w:rsid w:val="000C10B9"/>
    <w:rsid w:val="000C1D19"/>
    <w:rsid w:val="000C2E5F"/>
    <w:rsid w:val="000C3423"/>
    <w:rsid w:val="000C3861"/>
    <w:rsid w:val="000C4698"/>
    <w:rsid w:val="000C48CA"/>
    <w:rsid w:val="000C4A8E"/>
    <w:rsid w:val="000C5A04"/>
    <w:rsid w:val="000C5AF7"/>
    <w:rsid w:val="000C79EA"/>
    <w:rsid w:val="000C7B7E"/>
    <w:rsid w:val="000D0855"/>
    <w:rsid w:val="000D11CC"/>
    <w:rsid w:val="000D1E0F"/>
    <w:rsid w:val="000D2B05"/>
    <w:rsid w:val="000D2DC2"/>
    <w:rsid w:val="000D3275"/>
    <w:rsid w:val="000D37E7"/>
    <w:rsid w:val="000D5A1D"/>
    <w:rsid w:val="000D62FF"/>
    <w:rsid w:val="000D69DF"/>
    <w:rsid w:val="000D7369"/>
    <w:rsid w:val="000D7394"/>
    <w:rsid w:val="000E07DC"/>
    <w:rsid w:val="000E1389"/>
    <w:rsid w:val="000E2665"/>
    <w:rsid w:val="000E2A46"/>
    <w:rsid w:val="000E4605"/>
    <w:rsid w:val="000E5176"/>
    <w:rsid w:val="000E522B"/>
    <w:rsid w:val="000E67FC"/>
    <w:rsid w:val="000E77B8"/>
    <w:rsid w:val="000F1508"/>
    <w:rsid w:val="000F1731"/>
    <w:rsid w:val="000F1792"/>
    <w:rsid w:val="000F1B9F"/>
    <w:rsid w:val="000F2739"/>
    <w:rsid w:val="000F27AE"/>
    <w:rsid w:val="000F2EDD"/>
    <w:rsid w:val="000F3457"/>
    <w:rsid w:val="000F37A8"/>
    <w:rsid w:val="000F55C1"/>
    <w:rsid w:val="000F6BFE"/>
    <w:rsid w:val="000F6D7E"/>
    <w:rsid w:val="00100187"/>
    <w:rsid w:val="001009A9"/>
    <w:rsid w:val="00100C6D"/>
    <w:rsid w:val="00100DDD"/>
    <w:rsid w:val="001023CC"/>
    <w:rsid w:val="00102D65"/>
    <w:rsid w:val="00103662"/>
    <w:rsid w:val="00103888"/>
    <w:rsid w:val="00104148"/>
    <w:rsid w:val="00107330"/>
    <w:rsid w:val="00107499"/>
    <w:rsid w:val="00107557"/>
    <w:rsid w:val="00111418"/>
    <w:rsid w:val="0011167C"/>
    <w:rsid w:val="00111F02"/>
    <w:rsid w:val="0011279B"/>
    <w:rsid w:val="00112B02"/>
    <w:rsid w:val="00112F09"/>
    <w:rsid w:val="00114A21"/>
    <w:rsid w:val="00115C8B"/>
    <w:rsid w:val="00115E30"/>
    <w:rsid w:val="00115F2B"/>
    <w:rsid w:val="00116127"/>
    <w:rsid w:val="00116782"/>
    <w:rsid w:val="00117441"/>
    <w:rsid w:val="0012006D"/>
    <w:rsid w:val="00121F4A"/>
    <w:rsid w:val="00122E4B"/>
    <w:rsid w:val="0012380D"/>
    <w:rsid w:val="00123CC2"/>
    <w:rsid w:val="00124015"/>
    <w:rsid w:val="00124BBC"/>
    <w:rsid w:val="00124CF1"/>
    <w:rsid w:val="001250B4"/>
    <w:rsid w:val="001253D1"/>
    <w:rsid w:val="001277ED"/>
    <w:rsid w:val="00127E68"/>
    <w:rsid w:val="001318D2"/>
    <w:rsid w:val="00132C06"/>
    <w:rsid w:val="00132E6B"/>
    <w:rsid w:val="00133B79"/>
    <w:rsid w:val="00133CE5"/>
    <w:rsid w:val="00134AEC"/>
    <w:rsid w:val="001352E5"/>
    <w:rsid w:val="00135C45"/>
    <w:rsid w:val="00135DD5"/>
    <w:rsid w:val="0013673A"/>
    <w:rsid w:val="00136781"/>
    <w:rsid w:val="0013695B"/>
    <w:rsid w:val="0013752C"/>
    <w:rsid w:val="00140206"/>
    <w:rsid w:val="00140D44"/>
    <w:rsid w:val="001417ED"/>
    <w:rsid w:val="00142648"/>
    <w:rsid w:val="00142896"/>
    <w:rsid w:val="00143219"/>
    <w:rsid w:val="001436BB"/>
    <w:rsid w:val="001437CC"/>
    <w:rsid w:val="00143BD1"/>
    <w:rsid w:val="001459C8"/>
    <w:rsid w:val="001468E9"/>
    <w:rsid w:val="00147864"/>
    <w:rsid w:val="00147A29"/>
    <w:rsid w:val="00150126"/>
    <w:rsid w:val="00151114"/>
    <w:rsid w:val="0015233C"/>
    <w:rsid w:val="00152F19"/>
    <w:rsid w:val="001534BC"/>
    <w:rsid w:val="00153833"/>
    <w:rsid w:val="00153FA4"/>
    <w:rsid w:val="00154304"/>
    <w:rsid w:val="0015466E"/>
    <w:rsid w:val="00154765"/>
    <w:rsid w:val="001548CB"/>
    <w:rsid w:val="00154EF0"/>
    <w:rsid w:val="00156A23"/>
    <w:rsid w:val="001611E5"/>
    <w:rsid w:val="001619E4"/>
    <w:rsid w:val="00161E95"/>
    <w:rsid w:val="001631F7"/>
    <w:rsid w:val="001636EB"/>
    <w:rsid w:val="00163780"/>
    <w:rsid w:val="0016383D"/>
    <w:rsid w:val="00163B1F"/>
    <w:rsid w:val="001648EE"/>
    <w:rsid w:val="00164B65"/>
    <w:rsid w:val="00165105"/>
    <w:rsid w:val="001656F2"/>
    <w:rsid w:val="00166794"/>
    <w:rsid w:val="00166C3F"/>
    <w:rsid w:val="00167813"/>
    <w:rsid w:val="0017273C"/>
    <w:rsid w:val="001732E3"/>
    <w:rsid w:val="00174E02"/>
    <w:rsid w:val="00175FC0"/>
    <w:rsid w:val="0017653A"/>
    <w:rsid w:val="00176AD0"/>
    <w:rsid w:val="001775DF"/>
    <w:rsid w:val="00180070"/>
    <w:rsid w:val="00185460"/>
    <w:rsid w:val="001862A3"/>
    <w:rsid w:val="00186F78"/>
    <w:rsid w:val="0019069A"/>
    <w:rsid w:val="00190C3D"/>
    <w:rsid w:val="00192E4B"/>
    <w:rsid w:val="00193224"/>
    <w:rsid w:val="00194D62"/>
    <w:rsid w:val="001961E4"/>
    <w:rsid w:val="00196407"/>
    <w:rsid w:val="00197091"/>
    <w:rsid w:val="001972CC"/>
    <w:rsid w:val="001A032D"/>
    <w:rsid w:val="001A0C28"/>
    <w:rsid w:val="001A138D"/>
    <w:rsid w:val="001A2857"/>
    <w:rsid w:val="001A2A89"/>
    <w:rsid w:val="001A2C62"/>
    <w:rsid w:val="001A3634"/>
    <w:rsid w:val="001A4261"/>
    <w:rsid w:val="001A4D5D"/>
    <w:rsid w:val="001A5150"/>
    <w:rsid w:val="001A58B9"/>
    <w:rsid w:val="001A607C"/>
    <w:rsid w:val="001A61E1"/>
    <w:rsid w:val="001A6C1E"/>
    <w:rsid w:val="001A7A87"/>
    <w:rsid w:val="001B0413"/>
    <w:rsid w:val="001B30F9"/>
    <w:rsid w:val="001B32B2"/>
    <w:rsid w:val="001B3659"/>
    <w:rsid w:val="001B3E61"/>
    <w:rsid w:val="001B40F3"/>
    <w:rsid w:val="001B53A0"/>
    <w:rsid w:val="001B5F70"/>
    <w:rsid w:val="001B61F1"/>
    <w:rsid w:val="001B6845"/>
    <w:rsid w:val="001B6B2E"/>
    <w:rsid w:val="001C0005"/>
    <w:rsid w:val="001C0AED"/>
    <w:rsid w:val="001C13B1"/>
    <w:rsid w:val="001C1C2A"/>
    <w:rsid w:val="001C1CDE"/>
    <w:rsid w:val="001C20E8"/>
    <w:rsid w:val="001C263B"/>
    <w:rsid w:val="001C2713"/>
    <w:rsid w:val="001C2EF3"/>
    <w:rsid w:val="001C34D6"/>
    <w:rsid w:val="001C3E98"/>
    <w:rsid w:val="001C4F63"/>
    <w:rsid w:val="001C54A9"/>
    <w:rsid w:val="001C6012"/>
    <w:rsid w:val="001C67B0"/>
    <w:rsid w:val="001C695B"/>
    <w:rsid w:val="001C79FA"/>
    <w:rsid w:val="001C7F2D"/>
    <w:rsid w:val="001D07C9"/>
    <w:rsid w:val="001D195D"/>
    <w:rsid w:val="001D3AB5"/>
    <w:rsid w:val="001D62F7"/>
    <w:rsid w:val="001D726F"/>
    <w:rsid w:val="001D7D8F"/>
    <w:rsid w:val="001D7DF0"/>
    <w:rsid w:val="001D7E82"/>
    <w:rsid w:val="001E018C"/>
    <w:rsid w:val="001E0AD2"/>
    <w:rsid w:val="001E1094"/>
    <w:rsid w:val="001E1BCF"/>
    <w:rsid w:val="001E3596"/>
    <w:rsid w:val="001E3F91"/>
    <w:rsid w:val="001E4146"/>
    <w:rsid w:val="001E4152"/>
    <w:rsid w:val="001E489D"/>
    <w:rsid w:val="001E4C30"/>
    <w:rsid w:val="001E50B9"/>
    <w:rsid w:val="001E5BE5"/>
    <w:rsid w:val="001E5C94"/>
    <w:rsid w:val="001E6822"/>
    <w:rsid w:val="001E74A5"/>
    <w:rsid w:val="001E7B9E"/>
    <w:rsid w:val="001F025B"/>
    <w:rsid w:val="001F2B8C"/>
    <w:rsid w:val="001F3773"/>
    <w:rsid w:val="001F3C35"/>
    <w:rsid w:val="001F783F"/>
    <w:rsid w:val="001F7AFD"/>
    <w:rsid w:val="001F7DE2"/>
    <w:rsid w:val="002001BE"/>
    <w:rsid w:val="00200C0D"/>
    <w:rsid w:val="00202737"/>
    <w:rsid w:val="002031F3"/>
    <w:rsid w:val="002058A7"/>
    <w:rsid w:val="00205A1A"/>
    <w:rsid w:val="00206B83"/>
    <w:rsid w:val="00207665"/>
    <w:rsid w:val="00211229"/>
    <w:rsid w:val="00211E8C"/>
    <w:rsid w:val="00212C9C"/>
    <w:rsid w:val="00212FCA"/>
    <w:rsid w:val="00213108"/>
    <w:rsid w:val="0021356B"/>
    <w:rsid w:val="0021453E"/>
    <w:rsid w:val="0021475E"/>
    <w:rsid w:val="00216127"/>
    <w:rsid w:val="00216AE9"/>
    <w:rsid w:val="00216B8B"/>
    <w:rsid w:val="00216D2F"/>
    <w:rsid w:val="002179AC"/>
    <w:rsid w:val="00220ADB"/>
    <w:rsid w:val="002217BA"/>
    <w:rsid w:val="00221DDC"/>
    <w:rsid w:val="00221E74"/>
    <w:rsid w:val="00223507"/>
    <w:rsid w:val="00223ACC"/>
    <w:rsid w:val="00223BA6"/>
    <w:rsid w:val="00223F1A"/>
    <w:rsid w:val="0022448D"/>
    <w:rsid w:val="002275DE"/>
    <w:rsid w:val="0022774F"/>
    <w:rsid w:val="00230170"/>
    <w:rsid w:val="002305CF"/>
    <w:rsid w:val="00233E08"/>
    <w:rsid w:val="002345FF"/>
    <w:rsid w:val="00234CD2"/>
    <w:rsid w:val="00236319"/>
    <w:rsid w:val="00236761"/>
    <w:rsid w:val="00237611"/>
    <w:rsid w:val="00237E5A"/>
    <w:rsid w:val="002408D7"/>
    <w:rsid w:val="002426EA"/>
    <w:rsid w:val="00244458"/>
    <w:rsid w:val="00244476"/>
    <w:rsid w:val="002457CF"/>
    <w:rsid w:val="00250126"/>
    <w:rsid w:val="002507D8"/>
    <w:rsid w:val="00252A20"/>
    <w:rsid w:val="00252B41"/>
    <w:rsid w:val="00254362"/>
    <w:rsid w:val="0025524F"/>
    <w:rsid w:val="00257E5F"/>
    <w:rsid w:val="00260C1D"/>
    <w:rsid w:val="00261001"/>
    <w:rsid w:val="00261A42"/>
    <w:rsid w:val="00261D84"/>
    <w:rsid w:val="002629A6"/>
    <w:rsid w:val="00262C1D"/>
    <w:rsid w:val="002630E4"/>
    <w:rsid w:val="00263F23"/>
    <w:rsid w:val="00264D02"/>
    <w:rsid w:val="0026500D"/>
    <w:rsid w:val="00265CD7"/>
    <w:rsid w:val="00266588"/>
    <w:rsid w:val="002665BD"/>
    <w:rsid w:val="002679DD"/>
    <w:rsid w:val="00271B06"/>
    <w:rsid w:val="00272FEC"/>
    <w:rsid w:val="00273013"/>
    <w:rsid w:val="00273C37"/>
    <w:rsid w:val="00273D1A"/>
    <w:rsid w:val="0027430D"/>
    <w:rsid w:val="002746D9"/>
    <w:rsid w:val="00274ED2"/>
    <w:rsid w:val="0027504E"/>
    <w:rsid w:val="00275260"/>
    <w:rsid w:val="00276450"/>
    <w:rsid w:val="002765F2"/>
    <w:rsid w:val="00277A35"/>
    <w:rsid w:val="00280994"/>
    <w:rsid w:val="00280E3F"/>
    <w:rsid w:val="00280F05"/>
    <w:rsid w:val="00281DE0"/>
    <w:rsid w:val="0028248C"/>
    <w:rsid w:val="00285BA4"/>
    <w:rsid w:val="00286DDB"/>
    <w:rsid w:val="002871EB"/>
    <w:rsid w:val="002903B4"/>
    <w:rsid w:val="00293711"/>
    <w:rsid w:val="00293C1C"/>
    <w:rsid w:val="002948C4"/>
    <w:rsid w:val="00294B11"/>
    <w:rsid w:val="002977BE"/>
    <w:rsid w:val="00297E45"/>
    <w:rsid w:val="002A0FAC"/>
    <w:rsid w:val="002A2099"/>
    <w:rsid w:val="002A222E"/>
    <w:rsid w:val="002A229B"/>
    <w:rsid w:val="002A35B6"/>
    <w:rsid w:val="002A4172"/>
    <w:rsid w:val="002A43A4"/>
    <w:rsid w:val="002A4516"/>
    <w:rsid w:val="002A54DE"/>
    <w:rsid w:val="002A7A1C"/>
    <w:rsid w:val="002A7DEF"/>
    <w:rsid w:val="002A7FAB"/>
    <w:rsid w:val="002B085C"/>
    <w:rsid w:val="002B1AE9"/>
    <w:rsid w:val="002B2278"/>
    <w:rsid w:val="002B284F"/>
    <w:rsid w:val="002B2A2E"/>
    <w:rsid w:val="002B2F59"/>
    <w:rsid w:val="002B309C"/>
    <w:rsid w:val="002B4D21"/>
    <w:rsid w:val="002B781B"/>
    <w:rsid w:val="002B7A58"/>
    <w:rsid w:val="002C0074"/>
    <w:rsid w:val="002C0159"/>
    <w:rsid w:val="002C07EF"/>
    <w:rsid w:val="002C0804"/>
    <w:rsid w:val="002C0DC5"/>
    <w:rsid w:val="002C1007"/>
    <w:rsid w:val="002C2460"/>
    <w:rsid w:val="002C2594"/>
    <w:rsid w:val="002C2D44"/>
    <w:rsid w:val="002C4715"/>
    <w:rsid w:val="002C4780"/>
    <w:rsid w:val="002C47ED"/>
    <w:rsid w:val="002C484A"/>
    <w:rsid w:val="002C4DBD"/>
    <w:rsid w:val="002C543B"/>
    <w:rsid w:val="002C570D"/>
    <w:rsid w:val="002C6561"/>
    <w:rsid w:val="002C6DB3"/>
    <w:rsid w:val="002C7480"/>
    <w:rsid w:val="002D0E3D"/>
    <w:rsid w:val="002D10C8"/>
    <w:rsid w:val="002D13E2"/>
    <w:rsid w:val="002D147E"/>
    <w:rsid w:val="002D1A38"/>
    <w:rsid w:val="002D1A9E"/>
    <w:rsid w:val="002D1AA7"/>
    <w:rsid w:val="002D1EBB"/>
    <w:rsid w:val="002D28CB"/>
    <w:rsid w:val="002D2E16"/>
    <w:rsid w:val="002D356E"/>
    <w:rsid w:val="002D35AE"/>
    <w:rsid w:val="002D373C"/>
    <w:rsid w:val="002D65BC"/>
    <w:rsid w:val="002D6CF5"/>
    <w:rsid w:val="002E0259"/>
    <w:rsid w:val="002E0805"/>
    <w:rsid w:val="002E126F"/>
    <w:rsid w:val="002E160F"/>
    <w:rsid w:val="002E191E"/>
    <w:rsid w:val="002E1C05"/>
    <w:rsid w:val="002E2FCB"/>
    <w:rsid w:val="002E3FAE"/>
    <w:rsid w:val="002E482C"/>
    <w:rsid w:val="002E5399"/>
    <w:rsid w:val="002E5A0B"/>
    <w:rsid w:val="002E6295"/>
    <w:rsid w:val="002E6531"/>
    <w:rsid w:val="002E66CA"/>
    <w:rsid w:val="002E689B"/>
    <w:rsid w:val="002E6CFE"/>
    <w:rsid w:val="002E6D27"/>
    <w:rsid w:val="002E74CE"/>
    <w:rsid w:val="002E76FD"/>
    <w:rsid w:val="002E77D0"/>
    <w:rsid w:val="002E7AD0"/>
    <w:rsid w:val="002F0AA9"/>
    <w:rsid w:val="002F0EDC"/>
    <w:rsid w:val="002F1781"/>
    <w:rsid w:val="002F1871"/>
    <w:rsid w:val="002F3672"/>
    <w:rsid w:val="002F37C1"/>
    <w:rsid w:val="002F5665"/>
    <w:rsid w:val="002F6FF0"/>
    <w:rsid w:val="002F72FA"/>
    <w:rsid w:val="002F7C3D"/>
    <w:rsid w:val="002F7D11"/>
    <w:rsid w:val="00300352"/>
    <w:rsid w:val="003007E0"/>
    <w:rsid w:val="0030150B"/>
    <w:rsid w:val="00301B41"/>
    <w:rsid w:val="00301D47"/>
    <w:rsid w:val="003030B1"/>
    <w:rsid w:val="00303717"/>
    <w:rsid w:val="00303E86"/>
    <w:rsid w:val="00304013"/>
    <w:rsid w:val="00304056"/>
    <w:rsid w:val="00304137"/>
    <w:rsid w:val="003046AA"/>
    <w:rsid w:val="003049F3"/>
    <w:rsid w:val="00304CDF"/>
    <w:rsid w:val="00304E81"/>
    <w:rsid w:val="00305BB3"/>
    <w:rsid w:val="00305F6D"/>
    <w:rsid w:val="003064B8"/>
    <w:rsid w:val="00306E7D"/>
    <w:rsid w:val="00307194"/>
    <w:rsid w:val="00307227"/>
    <w:rsid w:val="003076B1"/>
    <w:rsid w:val="0030794F"/>
    <w:rsid w:val="00310173"/>
    <w:rsid w:val="003105D0"/>
    <w:rsid w:val="003105D6"/>
    <w:rsid w:val="00310B1D"/>
    <w:rsid w:val="00310D66"/>
    <w:rsid w:val="003111C5"/>
    <w:rsid w:val="00311481"/>
    <w:rsid w:val="003116A6"/>
    <w:rsid w:val="00311863"/>
    <w:rsid w:val="00312733"/>
    <w:rsid w:val="00316065"/>
    <w:rsid w:val="00317319"/>
    <w:rsid w:val="00317883"/>
    <w:rsid w:val="00317EFF"/>
    <w:rsid w:val="00321141"/>
    <w:rsid w:val="00321AA3"/>
    <w:rsid w:val="00321AE9"/>
    <w:rsid w:val="00321EEE"/>
    <w:rsid w:val="00322960"/>
    <w:rsid w:val="00323895"/>
    <w:rsid w:val="00325738"/>
    <w:rsid w:val="003257EE"/>
    <w:rsid w:val="0032586C"/>
    <w:rsid w:val="00326579"/>
    <w:rsid w:val="00326CC6"/>
    <w:rsid w:val="00327D79"/>
    <w:rsid w:val="00330E95"/>
    <w:rsid w:val="00332BCD"/>
    <w:rsid w:val="00332E6B"/>
    <w:rsid w:val="003337F3"/>
    <w:rsid w:val="00333A85"/>
    <w:rsid w:val="00333BE8"/>
    <w:rsid w:val="003344DB"/>
    <w:rsid w:val="00335793"/>
    <w:rsid w:val="00335898"/>
    <w:rsid w:val="00335BFE"/>
    <w:rsid w:val="00335E9C"/>
    <w:rsid w:val="0033608B"/>
    <w:rsid w:val="0033675D"/>
    <w:rsid w:val="0033729C"/>
    <w:rsid w:val="00337941"/>
    <w:rsid w:val="003407D0"/>
    <w:rsid w:val="0034181B"/>
    <w:rsid w:val="0034219E"/>
    <w:rsid w:val="00342C51"/>
    <w:rsid w:val="00345856"/>
    <w:rsid w:val="0034595C"/>
    <w:rsid w:val="00345B79"/>
    <w:rsid w:val="00345D0F"/>
    <w:rsid w:val="0034614E"/>
    <w:rsid w:val="00346885"/>
    <w:rsid w:val="003472B3"/>
    <w:rsid w:val="0035066B"/>
    <w:rsid w:val="0035104F"/>
    <w:rsid w:val="003522BF"/>
    <w:rsid w:val="00352901"/>
    <w:rsid w:val="00355AEE"/>
    <w:rsid w:val="00355D3B"/>
    <w:rsid w:val="0035606B"/>
    <w:rsid w:val="0036073F"/>
    <w:rsid w:val="003615A3"/>
    <w:rsid w:val="003616E0"/>
    <w:rsid w:val="00361758"/>
    <w:rsid w:val="00361C38"/>
    <w:rsid w:val="003629EE"/>
    <w:rsid w:val="003643B3"/>
    <w:rsid w:val="00364564"/>
    <w:rsid w:val="00365135"/>
    <w:rsid w:val="00370102"/>
    <w:rsid w:val="003708DD"/>
    <w:rsid w:val="00370B8E"/>
    <w:rsid w:val="00370BB1"/>
    <w:rsid w:val="003718A1"/>
    <w:rsid w:val="003721B2"/>
    <w:rsid w:val="00372328"/>
    <w:rsid w:val="00374557"/>
    <w:rsid w:val="00374B45"/>
    <w:rsid w:val="00374CE8"/>
    <w:rsid w:val="003762FD"/>
    <w:rsid w:val="00376FD2"/>
    <w:rsid w:val="00377278"/>
    <w:rsid w:val="0038132B"/>
    <w:rsid w:val="00382196"/>
    <w:rsid w:val="00383E66"/>
    <w:rsid w:val="00384AE2"/>
    <w:rsid w:val="00384F2B"/>
    <w:rsid w:val="003854D2"/>
    <w:rsid w:val="00385699"/>
    <w:rsid w:val="003856AC"/>
    <w:rsid w:val="00387DC9"/>
    <w:rsid w:val="00390D23"/>
    <w:rsid w:val="0039142B"/>
    <w:rsid w:val="0039193E"/>
    <w:rsid w:val="00391ADA"/>
    <w:rsid w:val="00392CDB"/>
    <w:rsid w:val="003936A8"/>
    <w:rsid w:val="0039380F"/>
    <w:rsid w:val="00393B71"/>
    <w:rsid w:val="00394095"/>
    <w:rsid w:val="003940F6"/>
    <w:rsid w:val="003948DE"/>
    <w:rsid w:val="00394DF8"/>
    <w:rsid w:val="00394E80"/>
    <w:rsid w:val="00395353"/>
    <w:rsid w:val="003955D3"/>
    <w:rsid w:val="00396545"/>
    <w:rsid w:val="0039671B"/>
    <w:rsid w:val="00396F3B"/>
    <w:rsid w:val="00396F71"/>
    <w:rsid w:val="00397A93"/>
    <w:rsid w:val="003A03D0"/>
    <w:rsid w:val="003A04FF"/>
    <w:rsid w:val="003A05C7"/>
    <w:rsid w:val="003A18C0"/>
    <w:rsid w:val="003A1B01"/>
    <w:rsid w:val="003A2029"/>
    <w:rsid w:val="003A30C1"/>
    <w:rsid w:val="003A40C9"/>
    <w:rsid w:val="003A4320"/>
    <w:rsid w:val="003A6080"/>
    <w:rsid w:val="003A6417"/>
    <w:rsid w:val="003A65FE"/>
    <w:rsid w:val="003A6A5A"/>
    <w:rsid w:val="003A7221"/>
    <w:rsid w:val="003A730E"/>
    <w:rsid w:val="003B081C"/>
    <w:rsid w:val="003B1CEE"/>
    <w:rsid w:val="003B1D5E"/>
    <w:rsid w:val="003B2199"/>
    <w:rsid w:val="003B2856"/>
    <w:rsid w:val="003B2A0D"/>
    <w:rsid w:val="003B2CD6"/>
    <w:rsid w:val="003B31FA"/>
    <w:rsid w:val="003B55AD"/>
    <w:rsid w:val="003B5FD2"/>
    <w:rsid w:val="003B63E1"/>
    <w:rsid w:val="003B7EC4"/>
    <w:rsid w:val="003C183D"/>
    <w:rsid w:val="003C1B1B"/>
    <w:rsid w:val="003C7282"/>
    <w:rsid w:val="003D00D5"/>
    <w:rsid w:val="003D0A29"/>
    <w:rsid w:val="003D0BC7"/>
    <w:rsid w:val="003D181D"/>
    <w:rsid w:val="003D20C4"/>
    <w:rsid w:val="003D2A8E"/>
    <w:rsid w:val="003D379C"/>
    <w:rsid w:val="003D4163"/>
    <w:rsid w:val="003D42F0"/>
    <w:rsid w:val="003D46D0"/>
    <w:rsid w:val="003D52D7"/>
    <w:rsid w:val="003D5661"/>
    <w:rsid w:val="003D792A"/>
    <w:rsid w:val="003E2E98"/>
    <w:rsid w:val="003E4096"/>
    <w:rsid w:val="003E4701"/>
    <w:rsid w:val="003E6079"/>
    <w:rsid w:val="003E6128"/>
    <w:rsid w:val="003E6679"/>
    <w:rsid w:val="003E6D0F"/>
    <w:rsid w:val="003E712E"/>
    <w:rsid w:val="003F0C23"/>
    <w:rsid w:val="003F0DDA"/>
    <w:rsid w:val="003F140F"/>
    <w:rsid w:val="003F15DB"/>
    <w:rsid w:val="003F1A79"/>
    <w:rsid w:val="003F1FFB"/>
    <w:rsid w:val="003F2190"/>
    <w:rsid w:val="003F2702"/>
    <w:rsid w:val="003F2778"/>
    <w:rsid w:val="003F2CBE"/>
    <w:rsid w:val="003F2E6E"/>
    <w:rsid w:val="003F3355"/>
    <w:rsid w:val="003F36A4"/>
    <w:rsid w:val="003F4900"/>
    <w:rsid w:val="003F4A7B"/>
    <w:rsid w:val="003F5B43"/>
    <w:rsid w:val="003F70CA"/>
    <w:rsid w:val="003F7823"/>
    <w:rsid w:val="004002D0"/>
    <w:rsid w:val="00400E76"/>
    <w:rsid w:val="0040137F"/>
    <w:rsid w:val="00402179"/>
    <w:rsid w:val="0040278D"/>
    <w:rsid w:val="00402B2F"/>
    <w:rsid w:val="00402F25"/>
    <w:rsid w:val="00403249"/>
    <w:rsid w:val="004078C8"/>
    <w:rsid w:val="004102DE"/>
    <w:rsid w:val="00410807"/>
    <w:rsid w:val="00412696"/>
    <w:rsid w:val="00412E24"/>
    <w:rsid w:val="004130AB"/>
    <w:rsid w:val="00413D35"/>
    <w:rsid w:val="004147B1"/>
    <w:rsid w:val="00416727"/>
    <w:rsid w:val="00417DAD"/>
    <w:rsid w:val="0042068A"/>
    <w:rsid w:val="0042267F"/>
    <w:rsid w:val="0042356B"/>
    <w:rsid w:val="00424246"/>
    <w:rsid w:val="0042437A"/>
    <w:rsid w:val="00424992"/>
    <w:rsid w:val="00424E72"/>
    <w:rsid w:val="00425F0D"/>
    <w:rsid w:val="00426D7C"/>
    <w:rsid w:val="00427621"/>
    <w:rsid w:val="004300ED"/>
    <w:rsid w:val="00431687"/>
    <w:rsid w:val="00432B72"/>
    <w:rsid w:val="00433016"/>
    <w:rsid w:val="004333EB"/>
    <w:rsid w:val="00433712"/>
    <w:rsid w:val="004342F1"/>
    <w:rsid w:val="004349C0"/>
    <w:rsid w:val="004364EE"/>
    <w:rsid w:val="00437702"/>
    <w:rsid w:val="00437909"/>
    <w:rsid w:val="004401B5"/>
    <w:rsid w:val="0044066C"/>
    <w:rsid w:val="0044077F"/>
    <w:rsid w:val="00440800"/>
    <w:rsid w:val="004413DD"/>
    <w:rsid w:val="00442393"/>
    <w:rsid w:val="00442E71"/>
    <w:rsid w:val="004436D7"/>
    <w:rsid w:val="00443DCB"/>
    <w:rsid w:val="00443DEB"/>
    <w:rsid w:val="0044535B"/>
    <w:rsid w:val="00445CA7"/>
    <w:rsid w:val="00445FDA"/>
    <w:rsid w:val="004466B2"/>
    <w:rsid w:val="004473B2"/>
    <w:rsid w:val="00447F0D"/>
    <w:rsid w:val="00450A5F"/>
    <w:rsid w:val="00451514"/>
    <w:rsid w:val="00451910"/>
    <w:rsid w:val="00451B95"/>
    <w:rsid w:val="00453BB4"/>
    <w:rsid w:val="00454B9D"/>
    <w:rsid w:val="00456317"/>
    <w:rsid w:val="00456348"/>
    <w:rsid w:val="00457038"/>
    <w:rsid w:val="004572A1"/>
    <w:rsid w:val="00457D45"/>
    <w:rsid w:val="00457F74"/>
    <w:rsid w:val="004607DC"/>
    <w:rsid w:val="00460D39"/>
    <w:rsid w:val="004613B1"/>
    <w:rsid w:val="00461F2A"/>
    <w:rsid w:val="0046231E"/>
    <w:rsid w:val="00462526"/>
    <w:rsid w:val="0046294C"/>
    <w:rsid w:val="00463239"/>
    <w:rsid w:val="0046340E"/>
    <w:rsid w:val="004635E2"/>
    <w:rsid w:val="00464CB6"/>
    <w:rsid w:val="0046532D"/>
    <w:rsid w:val="0046566E"/>
    <w:rsid w:val="00467D74"/>
    <w:rsid w:val="00470027"/>
    <w:rsid w:val="0047025A"/>
    <w:rsid w:val="004724EC"/>
    <w:rsid w:val="00472C41"/>
    <w:rsid w:val="00473115"/>
    <w:rsid w:val="004738D8"/>
    <w:rsid w:val="00473BD2"/>
    <w:rsid w:val="00474477"/>
    <w:rsid w:val="00475644"/>
    <w:rsid w:val="004764CB"/>
    <w:rsid w:val="00476730"/>
    <w:rsid w:val="004769A5"/>
    <w:rsid w:val="004773A3"/>
    <w:rsid w:val="004773E6"/>
    <w:rsid w:val="00477710"/>
    <w:rsid w:val="00481A7B"/>
    <w:rsid w:val="0048386B"/>
    <w:rsid w:val="00483C14"/>
    <w:rsid w:val="004858CD"/>
    <w:rsid w:val="00485DB6"/>
    <w:rsid w:val="0048628A"/>
    <w:rsid w:val="004863BC"/>
    <w:rsid w:val="0048658E"/>
    <w:rsid w:val="004872FC"/>
    <w:rsid w:val="00487D6A"/>
    <w:rsid w:val="004911B6"/>
    <w:rsid w:val="00491C96"/>
    <w:rsid w:val="004923B6"/>
    <w:rsid w:val="00493C7B"/>
    <w:rsid w:val="00494294"/>
    <w:rsid w:val="00495611"/>
    <w:rsid w:val="00495C02"/>
    <w:rsid w:val="004961DA"/>
    <w:rsid w:val="00496359"/>
    <w:rsid w:val="00496510"/>
    <w:rsid w:val="00497529"/>
    <w:rsid w:val="00497926"/>
    <w:rsid w:val="004A0320"/>
    <w:rsid w:val="004A115C"/>
    <w:rsid w:val="004A14BE"/>
    <w:rsid w:val="004A1AC9"/>
    <w:rsid w:val="004A2787"/>
    <w:rsid w:val="004A2BF5"/>
    <w:rsid w:val="004A305D"/>
    <w:rsid w:val="004A3085"/>
    <w:rsid w:val="004A3C58"/>
    <w:rsid w:val="004A3E5A"/>
    <w:rsid w:val="004A4178"/>
    <w:rsid w:val="004A4BD5"/>
    <w:rsid w:val="004A4CFD"/>
    <w:rsid w:val="004A677C"/>
    <w:rsid w:val="004A6C04"/>
    <w:rsid w:val="004B05A5"/>
    <w:rsid w:val="004B0EB6"/>
    <w:rsid w:val="004B176B"/>
    <w:rsid w:val="004B293C"/>
    <w:rsid w:val="004B2A69"/>
    <w:rsid w:val="004B3A2A"/>
    <w:rsid w:val="004B3D59"/>
    <w:rsid w:val="004B50F8"/>
    <w:rsid w:val="004B58EA"/>
    <w:rsid w:val="004B73EF"/>
    <w:rsid w:val="004C09B4"/>
    <w:rsid w:val="004C20F2"/>
    <w:rsid w:val="004C251E"/>
    <w:rsid w:val="004C3F25"/>
    <w:rsid w:val="004C4727"/>
    <w:rsid w:val="004C4E77"/>
    <w:rsid w:val="004C525E"/>
    <w:rsid w:val="004C6796"/>
    <w:rsid w:val="004C67E2"/>
    <w:rsid w:val="004C7263"/>
    <w:rsid w:val="004C7A27"/>
    <w:rsid w:val="004D0490"/>
    <w:rsid w:val="004D12F1"/>
    <w:rsid w:val="004D1805"/>
    <w:rsid w:val="004D1CB6"/>
    <w:rsid w:val="004D2229"/>
    <w:rsid w:val="004D257A"/>
    <w:rsid w:val="004D2676"/>
    <w:rsid w:val="004D3142"/>
    <w:rsid w:val="004D36A1"/>
    <w:rsid w:val="004D37D7"/>
    <w:rsid w:val="004D4509"/>
    <w:rsid w:val="004D52DD"/>
    <w:rsid w:val="004D5A26"/>
    <w:rsid w:val="004D5A36"/>
    <w:rsid w:val="004D67A2"/>
    <w:rsid w:val="004D68F8"/>
    <w:rsid w:val="004D6D19"/>
    <w:rsid w:val="004D7F7F"/>
    <w:rsid w:val="004E11D8"/>
    <w:rsid w:val="004E197E"/>
    <w:rsid w:val="004E27D2"/>
    <w:rsid w:val="004E3A21"/>
    <w:rsid w:val="004E50F0"/>
    <w:rsid w:val="004E6E3A"/>
    <w:rsid w:val="004F0C96"/>
    <w:rsid w:val="004F0F98"/>
    <w:rsid w:val="004F1169"/>
    <w:rsid w:val="004F28A0"/>
    <w:rsid w:val="004F32E5"/>
    <w:rsid w:val="004F39A4"/>
    <w:rsid w:val="004F44C7"/>
    <w:rsid w:val="004F489F"/>
    <w:rsid w:val="004F4958"/>
    <w:rsid w:val="004F663C"/>
    <w:rsid w:val="004F766F"/>
    <w:rsid w:val="004F785F"/>
    <w:rsid w:val="004F78B7"/>
    <w:rsid w:val="004F7944"/>
    <w:rsid w:val="00500224"/>
    <w:rsid w:val="00501B93"/>
    <w:rsid w:val="005029D4"/>
    <w:rsid w:val="00504149"/>
    <w:rsid w:val="005041C2"/>
    <w:rsid w:val="0050436B"/>
    <w:rsid w:val="00505CA0"/>
    <w:rsid w:val="00506989"/>
    <w:rsid w:val="00507043"/>
    <w:rsid w:val="00507C08"/>
    <w:rsid w:val="00507D18"/>
    <w:rsid w:val="0051016E"/>
    <w:rsid w:val="00511A30"/>
    <w:rsid w:val="00512C46"/>
    <w:rsid w:val="00512F22"/>
    <w:rsid w:val="00513D5C"/>
    <w:rsid w:val="005140E4"/>
    <w:rsid w:val="00514343"/>
    <w:rsid w:val="00514426"/>
    <w:rsid w:val="00515015"/>
    <w:rsid w:val="005152E8"/>
    <w:rsid w:val="00515681"/>
    <w:rsid w:val="00515DEC"/>
    <w:rsid w:val="00516603"/>
    <w:rsid w:val="005166F9"/>
    <w:rsid w:val="005167B1"/>
    <w:rsid w:val="00517A46"/>
    <w:rsid w:val="00517D20"/>
    <w:rsid w:val="00520763"/>
    <w:rsid w:val="00521243"/>
    <w:rsid w:val="005215EE"/>
    <w:rsid w:val="00521F15"/>
    <w:rsid w:val="00522599"/>
    <w:rsid w:val="00522F5F"/>
    <w:rsid w:val="005248B9"/>
    <w:rsid w:val="005255D3"/>
    <w:rsid w:val="00525C4F"/>
    <w:rsid w:val="00526446"/>
    <w:rsid w:val="00527495"/>
    <w:rsid w:val="00527E7A"/>
    <w:rsid w:val="005314B5"/>
    <w:rsid w:val="00531594"/>
    <w:rsid w:val="00534A71"/>
    <w:rsid w:val="00534DA2"/>
    <w:rsid w:val="00537E2C"/>
    <w:rsid w:val="00540208"/>
    <w:rsid w:val="0054098C"/>
    <w:rsid w:val="00542797"/>
    <w:rsid w:val="00542B3A"/>
    <w:rsid w:val="00544ADC"/>
    <w:rsid w:val="00544B9C"/>
    <w:rsid w:val="00544E13"/>
    <w:rsid w:val="00544EC9"/>
    <w:rsid w:val="00545B93"/>
    <w:rsid w:val="00546FBD"/>
    <w:rsid w:val="00547349"/>
    <w:rsid w:val="00550AD3"/>
    <w:rsid w:val="0055159A"/>
    <w:rsid w:val="005516E0"/>
    <w:rsid w:val="00551A9B"/>
    <w:rsid w:val="005520BF"/>
    <w:rsid w:val="00552213"/>
    <w:rsid w:val="0055252F"/>
    <w:rsid w:val="005526F4"/>
    <w:rsid w:val="0055407C"/>
    <w:rsid w:val="00554960"/>
    <w:rsid w:val="00554D65"/>
    <w:rsid w:val="0055544F"/>
    <w:rsid w:val="00555A48"/>
    <w:rsid w:val="00556B04"/>
    <w:rsid w:val="00556F72"/>
    <w:rsid w:val="00556F82"/>
    <w:rsid w:val="00560C00"/>
    <w:rsid w:val="00561ED1"/>
    <w:rsid w:val="00562B0A"/>
    <w:rsid w:val="00562CCE"/>
    <w:rsid w:val="00563FC3"/>
    <w:rsid w:val="0056555A"/>
    <w:rsid w:val="005669D6"/>
    <w:rsid w:val="00567455"/>
    <w:rsid w:val="0056788F"/>
    <w:rsid w:val="00567998"/>
    <w:rsid w:val="00567EA1"/>
    <w:rsid w:val="005710D4"/>
    <w:rsid w:val="0057176B"/>
    <w:rsid w:val="00571CE4"/>
    <w:rsid w:val="00572FB8"/>
    <w:rsid w:val="00573BC6"/>
    <w:rsid w:val="0057594C"/>
    <w:rsid w:val="005759CD"/>
    <w:rsid w:val="00575D39"/>
    <w:rsid w:val="00575F2C"/>
    <w:rsid w:val="00577884"/>
    <w:rsid w:val="00581C0F"/>
    <w:rsid w:val="00582919"/>
    <w:rsid w:val="005849B2"/>
    <w:rsid w:val="00585172"/>
    <w:rsid w:val="00587366"/>
    <w:rsid w:val="0058757A"/>
    <w:rsid w:val="00587CE5"/>
    <w:rsid w:val="00590037"/>
    <w:rsid w:val="005901C9"/>
    <w:rsid w:val="00590892"/>
    <w:rsid w:val="00590EF2"/>
    <w:rsid w:val="0059192B"/>
    <w:rsid w:val="00591C4C"/>
    <w:rsid w:val="005931F3"/>
    <w:rsid w:val="00593476"/>
    <w:rsid w:val="005937BC"/>
    <w:rsid w:val="005946F4"/>
    <w:rsid w:val="00594C52"/>
    <w:rsid w:val="00595511"/>
    <w:rsid w:val="00596514"/>
    <w:rsid w:val="0059679B"/>
    <w:rsid w:val="005974B4"/>
    <w:rsid w:val="00597B44"/>
    <w:rsid w:val="00597D18"/>
    <w:rsid w:val="00597F7B"/>
    <w:rsid w:val="005A0642"/>
    <w:rsid w:val="005A094D"/>
    <w:rsid w:val="005A1464"/>
    <w:rsid w:val="005A1FAB"/>
    <w:rsid w:val="005A228F"/>
    <w:rsid w:val="005A2A65"/>
    <w:rsid w:val="005A2F65"/>
    <w:rsid w:val="005A3513"/>
    <w:rsid w:val="005A3581"/>
    <w:rsid w:val="005A3A07"/>
    <w:rsid w:val="005A3BD7"/>
    <w:rsid w:val="005A3F61"/>
    <w:rsid w:val="005A60E1"/>
    <w:rsid w:val="005A6788"/>
    <w:rsid w:val="005A785D"/>
    <w:rsid w:val="005A786F"/>
    <w:rsid w:val="005B0765"/>
    <w:rsid w:val="005B13E4"/>
    <w:rsid w:val="005B169C"/>
    <w:rsid w:val="005B23B6"/>
    <w:rsid w:val="005B2DD1"/>
    <w:rsid w:val="005B3A49"/>
    <w:rsid w:val="005B42D8"/>
    <w:rsid w:val="005B6670"/>
    <w:rsid w:val="005B6ADF"/>
    <w:rsid w:val="005B773D"/>
    <w:rsid w:val="005B7C5D"/>
    <w:rsid w:val="005B7D3A"/>
    <w:rsid w:val="005C02B5"/>
    <w:rsid w:val="005C0821"/>
    <w:rsid w:val="005C0828"/>
    <w:rsid w:val="005C1A74"/>
    <w:rsid w:val="005C3294"/>
    <w:rsid w:val="005C347F"/>
    <w:rsid w:val="005C3B63"/>
    <w:rsid w:val="005C450C"/>
    <w:rsid w:val="005C6961"/>
    <w:rsid w:val="005C6F55"/>
    <w:rsid w:val="005D0843"/>
    <w:rsid w:val="005D0EB4"/>
    <w:rsid w:val="005D18A6"/>
    <w:rsid w:val="005D27DD"/>
    <w:rsid w:val="005D3493"/>
    <w:rsid w:val="005D4105"/>
    <w:rsid w:val="005D52F5"/>
    <w:rsid w:val="005D572F"/>
    <w:rsid w:val="005D5927"/>
    <w:rsid w:val="005D622E"/>
    <w:rsid w:val="005D6617"/>
    <w:rsid w:val="005D6FF0"/>
    <w:rsid w:val="005E0930"/>
    <w:rsid w:val="005E11D5"/>
    <w:rsid w:val="005E1382"/>
    <w:rsid w:val="005E2B66"/>
    <w:rsid w:val="005E34D4"/>
    <w:rsid w:val="005E3716"/>
    <w:rsid w:val="005E3AE2"/>
    <w:rsid w:val="005E3FDE"/>
    <w:rsid w:val="005E55F2"/>
    <w:rsid w:val="005E68FC"/>
    <w:rsid w:val="005E7271"/>
    <w:rsid w:val="005E7CC9"/>
    <w:rsid w:val="005F0007"/>
    <w:rsid w:val="005F0E6C"/>
    <w:rsid w:val="005F1362"/>
    <w:rsid w:val="005F1655"/>
    <w:rsid w:val="005F1BAD"/>
    <w:rsid w:val="005F235E"/>
    <w:rsid w:val="005F29F1"/>
    <w:rsid w:val="005F396F"/>
    <w:rsid w:val="005F487C"/>
    <w:rsid w:val="005F53A4"/>
    <w:rsid w:val="005F5FE1"/>
    <w:rsid w:val="005F62B2"/>
    <w:rsid w:val="005F715E"/>
    <w:rsid w:val="006010DA"/>
    <w:rsid w:val="006017AB"/>
    <w:rsid w:val="00604AC3"/>
    <w:rsid w:val="00604F01"/>
    <w:rsid w:val="00605865"/>
    <w:rsid w:val="006079AA"/>
    <w:rsid w:val="00607B9A"/>
    <w:rsid w:val="00610804"/>
    <w:rsid w:val="006113DA"/>
    <w:rsid w:val="00611613"/>
    <w:rsid w:val="00611DC1"/>
    <w:rsid w:val="006124AE"/>
    <w:rsid w:val="00613655"/>
    <w:rsid w:val="006144EE"/>
    <w:rsid w:val="0061507A"/>
    <w:rsid w:val="0061616C"/>
    <w:rsid w:val="00617125"/>
    <w:rsid w:val="00617813"/>
    <w:rsid w:val="006206CC"/>
    <w:rsid w:val="00622B06"/>
    <w:rsid w:val="00624425"/>
    <w:rsid w:val="00625136"/>
    <w:rsid w:val="006257C2"/>
    <w:rsid w:val="00625B2B"/>
    <w:rsid w:val="00626056"/>
    <w:rsid w:val="00627163"/>
    <w:rsid w:val="0063034E"/>
    <w:rsid w:val="00631C43"/>
    <w:rsid w:val="00632E24"/>
    <w:rsid w:val="00633581"/>
    <w:rsid w:val="00634476"/>
    <w:rsid w:val="00634884"/>
    <w:rsid w:val="006348F0"/>
    <w:rsid w:val="00634E01"/>
    <w:rsid w:val="0063717E"/>
    <w:rsid w:val="00637475"/>
    <w:rsid w:val="00637B19"/>
    <w:rsid w:val="0064393B"/>
    <w:rsid w:val="006439A1"/>
    <w:rsid w:val="00644375"/>
    <w:rsid w:val="00644A5C"/>
    <w:rsid w:val="0064565D"/>
    <w:rsid w:val="00646A08"/>
    <w:rsid w:val="00650392"/>
    <w:rsid w:val="0065061D"/>
    <w:rsid w:val="00651701"/>
    <w:rsid w:val="00655146"/>
    <w:rsid w:val="0065715E"/>
    <w:rsid w:val="00657670"/>
    <w:rsid w:val="00657DBF"/>
    <w:rsid w:val="00657DE0"/>
    <w:rsid w:val="00657ED7"/>
    <w:rsid w:val="00662C69"/>
    <w:rsid w:val="006633C0"/>
    <w:rsid w:val="00663470"/>
    <w:rsid w:val="00663CC7"/>
    <w:rsid w:val="00663F82"/>
    <w:rsid w:val="0066458B"/>
    <w:rsid w:val="006646C6"/>
    <w:rsid w:val="00664805"/>
    <w:rsid w:val="00664FB5"/>
    <w:rsid w:val="006656FD"/>
    <w:rsid w:val="006674A0"/>
    <w:rsid w:val="006718FB"/>
    <w:rsid w:val="00671FDF"/>
    <w:rsid w:val="006720F3"/>
    <w:rsid w:val="00672744"/>
    <w:rsid w:val="00673695"/>
    <w:rsid w:val="00673DB5"/>
    <w:rsid w:val="00674701"/>
    <w:rsid w:val="00674A46"/>
    <w:rsid w:val="006752B0"/>
    <w:rsid w:val="00675F80"/>
    <w:rsid w:val="00676959"/>
    <w:rsid w:val="00676C6B"/>
    <w:rsid w:val="00677358"/>
    <w:rsid w:val="006779A3"/>
    <w:rsid w:val="00680F25"/>
    <w:rsid w:val="0068214D"/>
    <w:rsid w:val="00682297"/>
    <w:rsid w:val="006822B0"/>
    <w:rsid w:val="00682EF5"/>
    <w:rsid w:val="00683ACA"/>
    <w:rsid w:val="006842C0"/>
    <w:rsid w:val="00684605"/>
    <w:rsid w:val="00685689"/>
    <w:rsid w:val="0068594B"/>
    <w:rsid w:val="00686B04"/>
    <w:rsid w:val="00687CAD"/>
    <w:rsid w:val="006901FA"/>
    <w:rsid w:val="006903C0"/>
    <w:rsid w:val="006904D3"/>
    <w:rsid w:val="00690ED0"/>
    <w:rsid w:val="00692D5E"/>
    <w:rsid w:val="00693427"/>
    <w:rsid w:val="00693FA4"/>
    <w:rsid w:val="006942FD"/>
    <w:rsid w:val="00694C00"/>
    <w:rsid w:val="00695857"/>
    <w:rsid w:val="006958A7"/>
    <w:rsid w:val="00695F94"/>
    <w:rsid w:val="0069611A"/>
    <w:rsid w:val="006964F5"/>
    <w:rsid w:val="006969B1"/>
    <w:rsid w:val="00696EF8"/>
    <w:rsid w:val="00697159"/>
    <w:rsid w:val="00697365"/>
    <w:rsid w:val="00697C1C"/>
    <w:rsid w:val="006A0339"/>
    <w:rsid w:val="006A1047"/>
    <w:rsid w:val="006A11C8"/>
    <w:rsid w:val="006A2CF3"/>
    <w:rsid w:val="006A2D34"/>
    <w:rsid w:val="006A2EDE"/>
    <w:rsid w:val="006A2EFB"/>
    <w:rsid w:val="006A32B6"/>
    <w:rsid w:val="006A3D7A"/>
    <w:rsid w:val="006A4178"/>
    <w:rsid w:val="006A4193"/>
    <w:rsid w:val="006A4523"/>
    <w:rsid w:val="006A553A"/>
    <w:rsid w:val="006A623D"/>
    <w:rsid w:val="006A76B4"/>
    <w:rsid w:val="006A79C3"/>
    <w:rsid w:val="006B004E"/>
    <w:rsid w:val="006B0198"/>
    <w:rsid w:val="006B0F92"/>
    <w:rsid w:val="006B12E8"/>
    <w:rsid w:val="006B1C19"/>
    <w:rsid w:val="006B31E7"/>
    <w:rsid w:val="006B3A71"/>
    <w:rsid w:val="006B65D4"/>
    <w:rsid w:val="006B7A58"/>
    <w:rsid w:val="006C0F87"/>
    <w:rsid w:val="006C1BCA"/>
    <w:rsid w:val="006C26B3"/>
    <w:rsid w:val="006C2FEE"/>
    <w:rsid w:val="006C339C"/>
    <w:rsid w:val="006C50B1"/>
    <w:rsid w:val="006C50C2"/>
    <w:rsid w:val="006C563A"/>
    <w:rsid w:val="006C6C8C"/>
    <w:rsid w:val="006C6E1A"/>
    <w:rsid w:val="006D24C4"/>
    <w:rsid w:val="006D27EF"/>
    <w:rsid w:val="006D425C"/>
    <w:rsid w:val="006D52D1"/>
    <w:rsid w:val="006D5F9D"/>
    <w:rsid w:val="006D77A2"/>
    <w:rsid w:val="006E013D"/>
    <w:rsid w:val="006E1056"/>
    <w:rsid w:val="006E3A2A"/>
    <w:rsid w:val="006E3C4C"/>
    <w:rsid w:val="006E4BD4"/>
    <w:rsid w:val="006E4E2A"/>
    <w:rsid w:val="006E5809"/>
    <w:rsid w:val="006E5950"/>
    <w:rsid w:val="006E62F0"/>
    <w:rsid w:val="006E65C0"/>
    <w:rsid w:val="006E6627"/>
    <w:rsid w:val="006E6B65"/>
    <w:rsid w:val="006E6C14"/>
    <w:rsid w:val="006E7CC5"/>
    <w:rsid w:val="006F001C"/>
    <w:rsid w:val="006F0826"/>
    <w:rsid w:val="006F0FB5"/>
    <w:rsid w:val="006F1AA0"/>
    <w:rsid w:val="006F1E31"/>
    <w:rsid w:val="006F2771"/>
    <w:rsid w:val="006F2842"/>
    <w:rsid w:val="006F2A6B"/>
    <w:rsid w:val="006F2C12"/>
    <w:rsid w:val="006F2F92"/>
    <w:rsid w:val="006F31F3"/>
    <w:rsid w:val="006F3266"/>
    <w:rsid w:val="006F40FD"/>
    <w:rsid w:val="006F51AA"/>
    <w:rsid w:val="006F668E"/>
    <w:rsid w:val="006F69E5"/>
    <w:rsid w:val="006F7C95"/>
    <w:rsid w:val="00705087"/>
    <w:rsid w:val="007050B1"/>
    <w:rsid w:val="00705527"/>
    <w:rsid w:val="00707096"/>
    <w:rsid w:val="007076C5"/>
    <w:rsid w:val="00710012"/>
    <w:rsid w:val="007127BB"/>
    <w:rsid w:val="007136BC"/>
    <w:rsid w:val="00714576"/>
    <w:rsid w:val="00714FEC"/>
    <w:rsid w:val="00715A04"/>
    <w:rsid w:val="00715B7D"/>
    <w:rsid w:val="00715E8F"/>
    <w:rsid w:val="00721335"/>
    <w:rsid w:val="00721924"/>
    <w:rsid w:val="00721F66"/>
    <w:rsid w:val="00722B93"/>
    <w:rsid w:val="0072445A"/>
    <w:rsid w:val="00725CA2"/>
    <w:rsid w:val="00727C53"/>
    <w:rsid w:val="00731F1F"/>
    <w:rsid w:val="0073324B"/>
    <w:rsid w:val="007337E6"/>
    <w:rsid w:val="00735A75"/>
    <w:rsid w:val="007363AE"/>
    <w:rsid w:val="007365AD"/>
    <w:rsid w:val="00736F44"/>
    <w:rsid w:val="007374F9"/>
    <w:rsid w:val="00737E75"/>
    <w:rsid w:val="00740BA4"/>
    <w:rsid w:val="00742486"/>
    <w:rsid w:val="00743FFA"/>
    <w:rsid w:val="0074433B"/>
    <w:rsid w:val="007446C2"/>
    <w:rsid w:val="00744821"/>
    <w:rsid w:val="0074573F"/>
    <w:rsid w:val="00745A57"/>
    <w:rsid w:val="0074628D"/>
    <w:rsid w:val="007469DE"/>
    <w:rsid w:val="007473D2"/>
    <w:rsid w:val="007479C2"/>
    <w:rsid w:val="00747D7D"/>
    <w:rsid w:val="00750A80"/>
    <w:rsid w:val="00751061"/>
    <w:rsid w:val="0075151E"/>
    <w:rsid w:val="00751F6F"/>
    <w:rsid w:val="00752573"/>
    <w:rsid w:val="0075265E"/>
    <w:rsid w:val="00753B59"/>
    <w:rsid w:val="0075440D"/>
    <w:rsid w:val="00754EF8"/>
    <w:rsid w:val="00755146"/>
    <w:rsid w:val="00755369"/>
    <w:rsid w:val="0075604A"/>
    <w:rsid w:val="0075650E"/>
    <w:rsid w:val="0075728A"/>
    <w:rsid w:val="00757995"/>
    <w:rsid w:val="00760BAE"/>
    <w:rsid w:val="00762511"/>
    <w:rsid w:val="00762642"/>
    <w:rsid w:val="00762697"/>
    <w:rsid w:val="00762E0A"/>
    <w:rsid w:val="007644E6"/>
    <w:rsid w:val="00764BDD"/>
    <w:rsid w:val="007652EA"/>
    <w:rsid w:val="00765786"/>
    <w:rsid w:val="00766CDD"/>
    <w:rsid w:val="00766E0D"/>
    <w:rsid w:val="007674F3"/>
    <w:rsid w:val="00767CD2"/>
    <w:rsid w:val="00767FF7"/>
    <w:rsid w:val="00770859"/>
    <w:rsid w:val="007719E1"/>
    <w:rsid w:val="00772DA4"/>
    <w:rsid w:val="007736E4"/>
    <w:rsid w:val="00774A5F"/>
    <w:rsid w:val="00774AB3"/>
    <w:rsid w:val="00774DFD"/>
    <w:rsid w:val="007753FA"/>
    <w:rsid w:val="0077544D"/>
    <w:rsid w:val="00775598"/>
    <w:rsid w:val="007758D3"/>
    <w:rsid w:val="00775D67"/>
    <w:rsid w:val="00776C78"/>
    <w:rsid w:val="00777498"/>
    <w:rsid w:val="0078079A"/>
    <w:rsid w:val="007820F2"/>
    <w:rsid w:val="0078249C"/>
    <w:rsid w:val="0078254B"/>
    <w:rsid w:val="00782694"/>
    <w:rsid w:val="00782942"/>
    <w:rsid w:val="00784AA0"/>
    <w:rsid w:val="00784F3D"/>
    <w:rsid w:val="00785321"/>
    <w:rsid w:val="00785E63"/>
    <w:rsid w:val="007860B9"/>
    <w:rsid w:val="007863F8"/>
    <w:rsid w:val="00786DD5"/>
    <w:rsid w:val="00787184"/>
    <w:rsid w:val="007914E4"/>
    <w:rsid w:val="0079188C"/>
    <w:rsid w:val="00791C43"/>
    <w:rsid w:val="00791E58"/>
    <w:rsid w:val="00793B7B"/>
    <w:rsid w:val="00794C2B"/>
    <w:rsid w:val="00797D59"/>
    <w:rsid w:val="007A0692"/>
    <w:rsid w:val="007A078A"/>
    <w:rsid w:val="007A082B"/>
    <w:rsid w:val="007A0A0E"/>
    <w:rsid w:val="007A1303"/>
    <w:rsid w:val="007A1A1A"/>
    <w:rsid w:val="007A2C90"/>
    <w:rsid w:val="007A4419"/>
    <w:rsid w:val="007A65E0"/>
    <w:rsid w:val="007A70B9"/>
    <w:rsid w:val="007A729D"/>
    <w:rsid w:val="007A7602"/>
    <w:rsid w:val="007A76B7"/>
    <w:rsid w:val="007A774C"/>
    <w:rsid w:val="007A7A58"/>
    <w:rsid w:val="007A7E06"/>
    <w:rsid w:val="007B02B9"/>
    <w:rsid w:val="007B1146"/>
    <w:rsid w:val="007B12AA"/>
    <w:rsid w:val="007B1AED"/>
    <w:rsid w:val="007B233D"/>
    <w:rsid w:val="007B2587"/>
    <w:rsid w:val="007B26B2"/>
    <w:rsid w:val="007B30F3"/>
    <w:rsid w:val="007B50DF"/>
    <w:rsid w:val="007B58D7"/>
    <w:rsid w:val="007B5ACB"/>
    <w:rsid w:val="007B5AF0"/>
    <w:rsid w:val="007B6317"/>
    <w:rsid w:val="007B694D"/>
    <w:rsid w:val="007B79A9"/>
    <w:rsid w:val="007C0013"/>
    <w:rsid w:val="007C0CBC"/>
    <w:rsid w:val="007C255D"/>
    <w:rsid w:val="007C37D2"/>
    <w:rsid w:val="007C3985"/>
    <w:rsid w:val="007C48DB"/>
    <w:rsid w:val="007C5B45"/>
    <w:rsid w:val="007C6110"/>
    <w:rsid w:val="007C6AE2"/>
    <w:rsid w:val="007C7154"/>
    <w:rsid w:val="007C7A01"/>
    <w:rsid w:val="007D0C01"/>
    <w:rsid w:val="007D0CA5"/>
    <w:rsid w:val="007D26D2"/>
    <w:rsid w:val="007D2922"/>
    <w:rsid w:val="007D2DBC"/>
    <w:rsid w:val="007D3FBD"/>
    <w:rsid w:val="007D49A0"/>
    <w:rsid w:val="007D586E"/>
    <w:rsid w:val="007D74D9"/>
    <w:rsid w:val="007D7CA5"/>
    <w:rsid w:val="007D7EF3"/>
    <w:rsid w:val="007E0553"/>
    <w:rsid w:val="007E0C0E"/>
    <w:rsid w:val="007E0C6A"/>
    <w:rsid w:val="007E13D1"/>
    <w:rsid w:val="007E1E57"/>
    <w:rsid w:val="007E5125"/>
    <w:rsid w:val="007E5DB4"/>
    <w:rsid w:val="007E5EC6"/>
    <w:rsid w:val="007E6334"/>
    <w:rsid w:val="007E64B6"/>
    <w:rsid w:val="007E72DF"/>
    <w:rsid w:val="007F0617"/>
    <w:rsid w:val="007F07BE"/>
    <w:rsid w:val="007F089C"/>
    <w:rsid w:val="007F0D1B"/>
    <w:rsid w:val="007F1BCA"/>
    <w:rsid w:val="007F313E"/>
    <w:rsid w:val="007F372C"/>
    <w:rsid w:val="007F3993"/>
    <w:rsid w:val="007F3A5A"/>
    <w:rsid w:val="007F3C0D"/>
    <w:rsid w:val="007F5AD6"/>
    <w:rsid w:val="007F6F57"/>
    <w:rsid w:val="007F729E"/>
    <w:rsid w:val="00800E69"/>
    <w:rsid w:val="00800EFF"/>
    <w:rsid w:val="00801202"/>
    <w:rsid w:val="0080144D"/>
    <w:rsid w:val="00802BFE"/>
    <w:rsid w:val="00803827"/>
    <w:rsid w:val="0080391F"/>
    <w:rsid w:val="008039C2"/>
    <w:rsid w:val="00803B0E"/>
    <w:rsid w:val="008046E4"/>
    <w:rsid w:val="00804992"/>
    <w:rsid w:val="00804C3D"/>
    <w:rsid w:val="008055FF"/>
    <w:rsid w:val="00806782"/>
    <w:rsid w:val="00807314"/>
    <w:rsid w:val="00810109"/>
    <w:rsid w:val="00810302"/>
    <w:rsid w:val="00810806"/>
    <w:rsid w:val="0081094B"/>
    <w:rsid w:val="00810F94"/>
    <w:rsid w:val="008118AF"/>
    <w:rsid w:val="008125EA"/>
    <w:rsid w:val="00814A17"/>
    <w:rsid w:val="008167F5"/>
    <w:rsid w:val="00816F51"/>
    <w:rsid w:val="00817944"/>
    <w:rsid w:val="0081794B"/>
    <w:rsid w:val="00817D8E"/>
    <w:rsid w:val="008200A3"/>
    <w:rsid w:val="00820AAB"/>
    <w:rsid w:val="00820BF2"/>
    <w:rsid w:val="00823390"/>
    <w:rsid w:val="00823725"/>
    <w:rsid w:val="00824C4E"/>
    <w:rsid w:val="00826125"/>
    <w:rsid w:val="00826F38"/>
    <w:rsid w:val="00830D70"/>
    <w:rsid w:val="00831969"/>
    <w:rsid w:val="0083380F"/>
    <w:rsid w:val="00833E4C"/>
    <w:rsid w:val="00834316"/>
    <w:rsid w:val="00834CD3"/>
    <w:rsid w:val="00836224"/>
    <w:rsid w:val="00836B88"/>
    <w:rsid w:val="00836FF4"/>
    <w:rsid w:val="008374E9"/>
    <w:rsid w:val="008376CD"/>
    <w:rsid w:val="00837BE4"/>
    <w:rsid w:val="00840559"/>
    <w:rsid w:val="00840DAB"/>
    <w:rsid w:val="00841E02"/>
    <w:rsid w:val="00842534"/>
    <w:rsid w:val="00843153"/>
    <w:rsid w:val="008433C1"/>
    <w:rsid w:val="00843908"/>
    <w:rsid w:val="008443E1"/>
    <w:rsid w:val="00845A71"/>
    <w:rsid w:val="00845B67"/>
    <w:rsid w:val="00845D12"/>
    <w:rsid w:val="00845F84"/>
    <w:rsid w:val="00846713"/>
    <w:rsid w:val="00846D48"/>
    <w:rsid w:val="00847095"/>
    <w:rsid w:val="008473FA"/>
    <w:rsid w:val="00847830"/>
    <w:rsid w:val="00850A36"/>
    <w:rsid w:val="00851A81"/>
    <w:rsid w:val="00851DE7"/>
    <w:rsid w:val="00851F4C"/>
    <w:rsid w:val="0085224B"/>
    <w:rsid w:val="008523BA"/>
    <w:rsid w:val="00852B26"/>
    <w:rsid w:val="00853703"/>
    <w:rsid w:val="0085480B"/>
    <w:rsid w:val="00855021"/>
    <w:rsid w:val="00855985"/>
    <w:rsid w:val="008560F4"/>
    <w:rsid w:val="008568B1"/>
    <w:rsid w:val="008570EB"/>
    <w:rsid w:val="00860A1E"/>
    <w:rsid w:val="00861622"/>
    <w:rsid w:val="00861F40"/>
    <w:rsid w:val="00863125"/>
    <w:rsid w:val="008662C0"/>
    <w:rsid w:val="0087030B"/>
    <w:rsid w:val="008705E1"/>
    <w:rsid w:val="0087101A"/>
    <w:rsid w:val="0087153F"/>
    <w:rsid w:val="00872622"/>
    <w:rsid w:val="00872938"/>
    <w:rsid w:val="00873ABF"/>
    <w:rsid w:val="00874321"/>
    <w:rsid w:val="0087459A"/>
    <w:rsid w:val="00875167"/>
    <w:rsid w:val="00875A88"/>
    <w:rsid w:val="00875AC2"/>
    <w:rsid w:val="00875DF8"/>
    <w:rsid w:val="008765E3"/>
    <w:rsid w:val="00876C70"/>
    <w:rsid w:val="00876DCE"/>
    <w:rsid w:val="00876FBF"/>
    <w:rsid w:val="00880132"/>
    <w:rsid w:val="00881572"/>
    <w:rsid w:val="008815B5"/>
    <w:rsid w:val="008822DD"/>
    <w:rsid w:val="00882FEA"/>
    <w:rsid w:val="0088320F"/>
    <w:rsid w:val="00883450"/>
    <w:rsid w:val="0088398C"/>
    <w:rsid w:val="00885A71"/>
    <w:rsid w:val="00885C6E"/>
    <w:rsid w:val="00886776"/>
    <w:rsid w:val="00886AF2"/>
    <w:rsid w:val="0088743F"/>
    <w:rsid w:val="0088798B"/>
    <w:rsid w:val="0089067B"/>
    <w:rsid w:val="00890700"/>
    <w:rsid w:val="0089136F"/>
    <w:rsid w:val="00892AB9"/>
    <w:rsid w:val="00893857"/>
    <w:rsid w:val="00893F73"/>
    <w:rsid w:val="0089412A"/>
    <w:rsid w:val="00894767"/>
    <w:rsid w:val="00895335"/>
    <w:rsid w:val="00895536"/>
    <w:rsid w:val="0089651A"/>
    <w:rsid w:val="008965EF"/>
    <w:rsid w:val="0089660B"/>
    <w:rsid w:val="00896AD4"/>
    <w:rsid w:val="008970A3"/>
    <w:rsid w:val="00897752"/>
    <w:rsid w:val="008A20CA"/>
    <w:rsid w:val="008A2811"/>
    <w:rsid w:val="008A3FC8"/>
    <w:rsid w:val="008A52F3"/>
    <w:rsid w:val="008A5456"/>
    <w:rsid w:val="008A5CF5"/>
    <w:rsid w:val="008A5F25"/>
    <w:rsid w:val="008A6581"/>
    <w:rsid w:val="008A7536"/>
    <w:rsid w:val="008A7F7D"/>
    <w:rsid w:val="008B1A5A"/>
    <w:rsid w:val="008B2913"/>
    <w:rsid w:val="008B382F"/>
    <w:rsid w:val="008B38BC"/>
    <w:rsid w:val="008B4590"/>
    <w:rsid w:val="008B51A7"/>
    <w:rsid w:val="008B5AB4"/>
    <w:rsid w:val="008B66A6"/>
    <w:rsid w:val="008B6849"/>
    <w:rsid w:val="008B7FFE"/>
    <w:rsid w:val="008C03FF"/>
    <w:rsid w:val="008C0446"/>
    <w:rsid w:val="008C0D98"/>
    <w:rsid w:val="008C2B3C"/>
    <w:rsid w:val="008C41A7"/>
    <w:rsid w:val="008C5283"/>
    <w:rsid w:val="008C6F34"/>
    <w:rsid w:val="008C7108"/>
    <w:rsid w:val="008C75C8"/>
    <w:rsid w:val="008D02A3"/>
    <w:rsid w:val="008D0861"/>
    <w:rsid w:val="008D1146"/>
    <w:rsid w:val="008D22D8"/>
    <w:rsid w:val="008D259C"/>
    <w:rsid w:val="008D2BCD"/>
    <w:rsid w:val="008D406E"/>
    <w:rsid w:val="008D4558"/>
    <w:rsid w:val="008D4E99"/>
    <w:rsid w:val="008D5066"/>
    <w:rsid w:val="008D5A97"/>
    <w:rsid w:val="008D63EB"/>
    <w:rsid w:val="008D6697"/>
    <w:rsid w:val="008D6CF4"/>
    <w:rsid w:val="008D6F9A"/>
    <w:rsid w:val="008D728C"/>
    <w:rsid w:val="008E0674"/>
    <w:rsid w:val="008E11CC"/>
    <w:rsid w:val="008E1696"/>
    <w:rsid w:val="008E1B8F"/>
    <w:rsid w:val="008E2B17"/>
    <w:rsid w:val="008E3E12"/>
    <w:rsid w:val="008E4483"/>
    <w:rsid w:val="008E4C69"/>
    <w:rsid w:val="008E4DCD"/>
    <w:rsid w:val="008E5767"/>
    <w:rsid w:val="008E580D"/>
    <w:rsid w:val="008E6960"/>
    <w:rsid w:val="008E7209"/>
    <w:rsid w:val="008F0B97"/>
    <w:rsid w:val="008F12E6"/>
    <w:rsid w:val="008F1558"/>
    <w:rsid w:val="008F2B44"/>
    <w:rsid w:val="008F382E"/>
    <w:rsid w:val="008F3A50"/>
    <w:rsid w:val="008F4A9E"/>
    <w:rsid w:val="008F5927"/>
    <w:rsid w:val="008F5F96"/>
    <w:rsid w:val="008F617F"/>
    <w:rsid w:val="008F7258"/>
    <w:rsid w:val="008F7752"/>
    <w:rsid w:val="0090174A"/>
    <w:rsid w:val="00901BB1"/>
    <w:rsid w:val="00902601"/>
    <w:rsid w:val="00902E52"/>
    <w:rsid w:val="009036B3"/>
    <w:rsid w:val="00905619"/>
    <w:rsid w:val="0090620F"/>
    <w:rsid w:val="00906D07"/>
    <w:rsid w:val="009071FE"/>
    <w:rsid w:val="00907761"/>
    <w:rsid w:val="009077A0"/>
    <w:rsid w:val="00907A46"/>
    <w:rsid w:val="00910076"/>
    <w:rsid w:val="00910C28"/>
    <w:rsid w:val="0091242A"/>
    <w:rsid w:val="00912B6D"/>
    <w:rsid w:val="00912E53"/>
    <w:rsid w:val="0091395C"/>
    <w:rsid w:val="00913AA4"/>
    <w:rsid w:val="00915778"/>
    <w:rsid w:val="00915D23"/>
    <w:rsid w:val="009164DD"/>
    <w:rsid w:val="0091764B"/>
    <w:rsid w:val="0092087C"/>
    <w:rsid w:val="009210C9"/>
    <w:rsid w:val="00921375"/>
    <w:rsid w:val="00925C68"/>
    <w:rsid w:val="009263CF"/>
    <w:rsid w:val="00926429"/>
    <w:rsid w:val="00927734"/>
    <w:rsid w:val="00927DE1"/>
    <w:rsid w:val="00930741"/>
    <w:rsid w:val="009315B0"/>
    <w:rsid w:val="009316E9"/>
    <w:rsid w:val="00931C93"/>
    <w:rsid w:val="00931EE2"/>
    <w:rsid w:val="00931FD8"/>
    <w:rsid w:val="0093282F"/>
    <w:rsid w:val="0093416D"/>
    <w:rsid w:val="0093652D"/>
    <w:rsid w:val="00937309"/>
    <w:rsid w:val="00937D66"/>
    <w:rsid w:val="0094065A"/>
    <w:rsid w:val="00940FE2"/>
    <w:rsid w:val="0094297A"/>
    <w:rsid w:val="00943E62"/>
    <w:rsid w:val="00945A61"/>
    <w:rsid w:val="00950154"/>
    <w:rsid w:val="00950C6E"/>
    <w:rsid w:val="00951ECA"/>
    <w:rsid w:val="00953054"/>
    <w:rsid w:val="009531D6"/>
    <w:rsid w:val="00953610"/>
    <w:rsid w:val="0095382C"/>
    <w:rsid w:val="00953B03"/>
    <w:rsid w:val="009548C1"/>
    <w:rsid w:val="009557A5"/>
    <w:rsid w:val="00956219"/>
    <w:rsid w:val="009563A5"/>
    <w:rsid w:val="00956868"/>
    <w:rsid w:val="0095723E"/>
    <w:rsid w:val="009572EE"/>
    <w:rsid w:val="0095765F"/>
    <w:rsid w:val="009606E6"/>
    <w:rsid w:val="009609D2"/>
    <w:rsid w:val="00960CFA"/>
    <w:rsid w:val="0096161F"/>
    <w:rsid w:val="00962055"/>
    <w:rsid w:val="0096234B"/>
    <w:rsid w:val="00962716"/>
    <w:rsid w:val="00962F40"/>
    <w:rsid w:val="00963968"/>
    <w:rsid w:val="009670E9"/>
    <w:rsid w:val="00970F70"/>
    <w:rsid w:val="00971056"/>
    <w:rsid w:val="0097210F"/>
    <w:rsid w:val="0097252B"/>
    <w:rsid w:val="00972668"/>
    <w:rsid w:val="009727B4"/>
    <w:rsid w:val="00972C36"/>
    <w:rsid w:val="00972DF8"/>
    <w:rsid w:val="009750AA"/>
    <w:rsid w:val="00977D37"/>
    <w:rsid w:val="009813EA"/>
    <w:rsid w:val="00982822"/>
    <w:rsid w:val="00982DC5"/>
    <w:rsid w:val="009830D3"/>
    <w:rsid w:val="00983B8F"/>
    <w:rsid w:val="0098595E"/>
    <w:rsid w:val="00986073"/>
    <w:rsid w:val="009868A1"/>
    <w:rsid w:val="00986A78"/>
    <w:rsid w:val="00990EE2"/>
    <w:rsid w:val="009916D2"/>
    <w:rsid w:val="009917E9"/>
    <w:rsid w:val="009918B3"/>
    <w:rsid w:val="009918B7"/>
    <w:rsid w:val="009918C6"/>
    <w:rsid w:val="0099229C"/>
    <w:rsid w:val="00994158"/>
    <w:rsid w:val="00994E0F"/>
    <w:rsid w:val="00994E5F"/>
    <w:rsid w:val="009959DB"/>
    <w:rsid w:val="00995C9F"/>
    <w:rsid w:val="0099752D"/>
    <w:rsid w:val="00997C2A"/>
    <w:rsid w:val="009A0358"/>
    <w:rsid w:val="009A0461"/>
    <w:rsid w:val="009A0754"/>
    <w:rsid w:val="009A0E2A"/>
    <w:rsid w:val="009A28A2"/>
    <w:rsid w:val="009A2D33"/>
    <w:rsid w:val="009A3B2B"/>
    <w:rsid w:val="009A5191"/>
    <w:rsid w:val="009A593A"/>
    <w:rsid w:val="009A5FBB"/>
    <w:rsid w:val="009B0F5C"/>
    <w:rsid w:val="009B11D6"/>
    <w:rsid w:val="009B1D13"/>
    <w:rsid w:val="009B2EE9"/>
    <w:rsid w:val="009B3771"/>
    <w:rsid w:val="009B4864"/>
    <w:rsid w:val="009B5504"/>
    <w:rsid w:val="009B5D1A"/>
    <w:rsid w:val="009B649B"/>
    <w:rsid w:val="009B6F16"/>
    <w:rsid w:val="009B7C14"/>
    <w:rsid w:val="009C0057"/>
    <w:rsid w:val="009C0215"/>
    <w:rsid w:val="009C0940"/>
    <w:rsid w:val="009C0950"/>
    <w:rsid w:val="009C131C"/>
    <w:rsid w:val="009C1D99"/>
    <w:rsid w:val="009C1F8B"/>
    <w:rsid w:val="009C20A8"/>
    <w:rsid w:val="009C2264"/>
    <w:rsid w:val="009C4417"/>
    <w:rsid w:val="009C44CF"/>
    <w:rsid w:val="009C4817"/>
    <w:rsid w:val="009C5057"/>
    <w:rsid w:val="009C674E"/>
    <w:rsid w:val="009D1378"/>
    <w:rsid w:val="009D1780"/>
    <w:rsid w:val="009D2384"/>
    <w:rsid w:val="009D3240"/>
    <w:rsid w:val="009D3A6E"/>
    <w:rsid w:val="009D6087"/>
    <w:rsid w:val="009D61D9"/>
    <w:rsid w:val="009D624D"/>
    <w:rsid w:val="009D6AD5"/>
    <w:rsid w:val="009E0AB4"/>
    <w:rsid w:val="009E0E14"/>
    <w:rsid w:val="009E10C7"/>
    <w:rsid w:val="009E3466"/>
    <w:rsid w:val="009E360A"/>
    <w:rsid w:val="009E38A4"/>
    <w:rsid w:val="009E3D82"/>
    <w:rsid w:val="009E3DE7"/>
    <w:rsid w:val="009E3DF8"/>
    <w:rsid w:val="009E4942"/>
    <w:rsid w:val="009E55A7"/>
    <w:rsid w:val="009E6A7E"/>
    <w:rsid w:val="009E6E48"/>
    <w:rsid w:val="009F07FE"/>
    <w:rsid w:val="009F0B67"/>
    <w:rsid w:val="009F1566"/>
    <w:rsid w:val="009F1E4B"/>
    <w:rsid w:val="009F307E"/>
    <w:rsid w:val="009F37D5"/>
    <w:rsid w:val="009F4778"/>
    <w:rsid w:val="009F50DE"/>
    <w:rsid w:val="009F52EF"/>
    <w:rsid w:val="009F552F"/>
    <w:rsid w:val="009F5735"/>
    <w:rsid w:val="009F5F3E"/>
    <w:rsid w:val="009F6353"/>
    <w:rsid w:val="009F6D34"/>
    <w:rsid w:val="009F74A2"/>
    <w:rsid w:val="009F7BB0"/>
    <w:rsid w:val="00A0054B"/>
    <w:rsid w:val="00A0160C"/>
    <w:rsid w:val="00A0179F"/>
    <w:rsid w:val="00A01B7D"/>
    <w:rsid w:val="00A036C5"/>
    <w:rsid w:val="00A03AD2"/>
    <w:rsid w:val="00A05DA0"/>
    <w:rsid w:val="00A073A0"/>
    <w:rsid w:val="00A07D84"/>
    <w:rsid w:val="00A07F09"/>
    <w:rsid w:val="00A10336"/>
    <w:rsid w:val="00A10CE2"/>
    <w:rsid w:val="00A13703"/>
    <w:rsid w:val="00A13811"/>
    <w:rsid w:val="00A1460B"/>
    <w:rsid w:val="00A15332"/>
    <w:rsid w:val="00A15C42"/>
    <w:rsid w:val="00A1658E"/>
    <w:rsid w:val="00A16D17"/>
    <w:rsid w:val="00A16DF1"/>
    <w:rsid w:val="00A17302"/>
    <w:rsid w:val="00A17A17"/>
    <w:rsid w:val="00A20B1F"/>
    <w:rsid w:val="00A20E85"/>
    <w:rsid w:val="00A21050"/>
    <w:rsid w:val="00A22536"/>
    <w:rsid w:val="00A22C31"/>
    <w:rsid w:val="00A235D0"/>
    <w:rsid w:val="00A24131"/>
    <w:rsid w:val="00A259EC"/>
    <w:rsid w:val="00A27A7F"/>
    <w:rsid w:val="00A31BF8"/>
    <w:rsid w:val="00A31CEA"/>
    <w:rsid w:val="00A3276A"/>
    <w:rsid w:val="00A349D2"/>
    <w:rsid w:val="00A34C05"/>
    <w:rsid w:val="00A3511D"/>
    <w:rsid w:val="00A35492"/>
    <w:rsid w:val="00A36398"/>
    <w:rsid w:val="00A4044E"/>
    <w:rsid w:val="00A40951"/>
    <w:rsid w:val="00A42161"/>
    <w:rsid w:val="00A42475"/>
    <w:rsid w:val="00A42869"/>
    <w:rsid w:val="00A4351E"/>
    <w:rsid w:val="00A4379F"/>
    <w:rsid w:val="00A4434D"/>
    <w:rsid w:val="00A44C1A"/>
    <w:rsid w:val="00A45039"/>
    <w:rsid w:val="00A454E0"/>
    <w:rsid w:val="00A45546"/>
    <w:rsid w:val="00A4585A"/>
    <w:rsid w:val="00A459B3"/>
    <w:rsid w:val="00A459D6"/>
    <w:rsid w:val="00A45B12"/>
    <w:rsid w:val="00A462D5"/>
    <w:rsid w:val="00A4650A"/>
    <w:rsid w:val="00A46F7C"/>
    <w:rsid w:val="00A471A7"/>
    <w:rsid w:val="00A47279"/>
    <w:rsid w:val="00A50720"/>
    <w:rsid w:val="00A50922"/>
    <w:rsid w:val="00A50B8A"/>
    <w:rsid w:val="00A516B2"/>
    <w:rsid w:val="00A51F40"/>
    <w:rsid w:val="00A520BA"/>
    <w:rsid w:val="00A554EB"/>
    <w:rsid w:val="00A55D2B"/>
    <w:rsid w:val="00A572BC"/>
    <w:rsid w:val="00A579F6"/>
    <w:rsid w:val="00A57A82"/>
    <w:rsid w:val="00A60B73"/>
    <w:rsid w:val="00A610E7"/>
    <w:rsid w:val="00A61DCD"/>
    <w:rsid w:val="00A62B7B"/>
    <w:rsid w:val="00A64F7B"/>
    <w:rsid w:val="00A66AE9"/>
    <w:rsid w:val="00A67428"/>
    <w:rsid w:val="00A70C6A"/>
    <w:rsid w:val="00A70CF3"/>
    <w:rsid w:val="00A7155E"/>
    <w:rsid w:val="00A73C34"/>
    <w:rsid w:val="00A743DD"/>
    <w:rsid w:val="00A74E17"/>
    <w:rsid w:val="00A74EDE"/>
    <w:rsid w:val="00A763AE"/>
    <w:rsid w:val="00A76619"/>
    <w:rsid w:val="00A766D5"/>
    <w:rsid w:val="00A766FE"/>
    <w:rsid w:val="00A76B0D"/>
    <w:rsid w:val="00A77F48"/>
    <w:rsid w:val="00A80223"/>
    <w:rsid w:val="00A8037C"/>
    <w:rsid w:val="00A816EE"/>
    <w:rsid w:val="00A81AB5"/>
    <w:rsid w:val="00A82724"/>
    <w:rsid w:val="00A82C5A"/>
    <w:rsid w:val="00A837E2"/>
    <w:rsid w:val="00A83DDE"/>
    <w:rsid w:val="00A83FF6"/>
    <w:rsid w:val="00A85CB7"/>
    <w:rsid w:val="00A85D62"/>
    <w:rsid w:val="00A8620F"/>
    <w:rsid w:val="00A8652F"/>
    <w:rsid w:val="00A86AAB"/>
    <w:rsid w:val="00A86D49"/>
    <w:rsid w:val="00A8769A"/>
    <w:rsid w:val="00A878A8"/>
    <w:rsid w:val="00A87B22"/>
    <w:rsid w:val="00A90FF4"/>
    <w:rsid w:val="00A92E9F"/>
    <w:rsid w:val="00A92EC0"/>
    <w:rsid w:val="00A92EED"/>
    <w:rsid w:val="00A975D5"/>
    <w:rsid w:val="00A9772B"/>
    <w:rsid w:val="00AA0660"/>
    <w:rsid w:val="00AA1409"/>
    <w:rsid w:val="00AA18E3"/>
    <w:rsid w:val="00AA36BA"/>
    <w:rsid w:val="00AA37A7"/>
    <w:rsid w:val="00AA3875"/>
    <w:rsid w:val="00AA404A"/>
    <w:rsid w:val="00AA40DC"/>
    <w:rsid w:val="00AA6228"/>
    <w:rsid w:val="00AA6595"/>
    <w:rsid w:val="00AA69A4"/>
    <w:rsid w:val="00AA7FD8"/>
    <w:rsid w:val="00AB02A0"/>
    <w:rsid w:val="00AB1131"/>
    <w:rsid w:val="00AB182C"/>
    <w:rsid w:val="00AB1B91"/>
    <w:rsid w:val="00AB2744"/>
    <w:rsid w:val="00AB274F"/>
    <w:rsid w:val="00AB30D3"/>
    <w:rsid w:val="00AB3B37"/>
    <w:rsid w:val="00AB5F30"/>
    <w:rsid w:val="00AB61E4"/>
    <w:rsid w:val="00AB6BE3"/>
    <w:rsid w:val="00AB7AAA"/>
    <w:rsid w:val="00AC2197"/>
    <w:rsid w:val="00AC37C3"/>
    <w:rsid w:val="00AC3E65"/>
    <w:rsid w:val="00AC420C"/>
    <w:rsid w:val="00AC535B"/>
    <w:rsid w:val="00AC5BA4"/>
    <w:rsid w:val="00AC5F6A"/>
    <w:rsid w:val="00AD0B3C"/>
    <w:rsid w:val="00AD0FC3"/>
    <w:rsid w:val="00AD1CC0"/>
    <w:rsid w:val="00AD22B5"/>
    <w:rsid w:val="00AD2718"/>
    <w:rsid w:val="00AD2900"/>
    <w:rsid w:val="00AD33D3"/>
    <w:rsid w:val="00AD3DB4"/>
    <w:rsid w:val="00AD3E16"/>
    <w:rsid w:val="00AD5133"/>
    <w:rsid w:val="00AD5712"/>
    <w:rsid w:val="00AD5D31"/>
    <w:rsid w:val="00AD6A8A"/>
    <w:rsid w:val="00AD6AC5"/>
    <w:rsid w:val="00AD76A1"/>
    <w:rsid w:val="00AE05C9"/>
    <w:rsid w:val="00AE0CDF"/>
    <w:rsid w:val="00AE1C92"/>
    <w:rsid w:val="00AE2F4B"/>
    <w:rsid w:val="00AE48E8"/>
    <w:rsid w:val="00AE5466"/>
    <w:rsid w:val="00AE7F20"/>
    <w:rsid w:val="00AF0BFB"/>
    <w:rsid w:val="00AF0E7C"/>
    <w:rsid w:val="00AF196E"/>
    <w:rsid w:val="00AF1F04"/>
    <w:rsid w:val="00AF246D"/>
    <w:rsid w:val="00AF2612"/>
    <w:rsid w:val="00AF3B55"/>
    <w:rsid w:val="00AF3D59"/>
    <w:rsid w:val="00AF50BF"/>
    <w:rsid w:val="00AF5C7E"/>
    <w:rsid w:val="00AF5DAA"/>
    <w:rsid w:val="00AF6794"/>
    <w:rsid w:val="00AF6795"/>
    <w:rsid w:val="00AF6F48"/>
    <w:rsid w:val="00AF7023"/>
    <w:rsid w:val="00AF717E"/>
    <w:rsid w:val="00B016F7"/>
    <w:rsid w:val="00B02BDD"/>
    <w:rsid w:val="00B04E10"/>
    <w:rsid w:val="00B055B9"/>
    <w:rsid w:val="00B113F9"/>
    <w:rsid w:val="00B13243"/>
    <w:rsid w:val="00B13511"/>
    <w:rsid w:val="00B13D85"/>
    <w:rsid w:val="00B154C4"/>
    <w:rsid w:val="00B16296"/>
    <w:rsid w:val="00B16954"/>
    <w:rsid w:val="00B16CC7"/>
    <w:rsid w:val="00B17748"/>
    <w:rsid w:val="00B1786A"/>
    <w:rsid w:val="00B206D6"/>
    <w:rsid w:val="00B206D8"/>
    <w:rsid w:val="00B20C75"/>
    <w:rsid w:val="00B219D1"/>
    <w:rsid w:val="00B22AB4"/>
    <w:rsid w:val="00B22B27"/>
    <w:rsid w:val="00B230E5"/>
    <w:rsid w:val="00B23E88"/>
    <w:rsid w:val="00B24F64"/>
    <w:rsid w:val="00B267A4"/>
    <w:rsid w:val="00B312C7"/>
    <w:rsid w:val="00B316B9"/>
    <w:rsid w:val="00B316DD"/>
    <w:rsid w:val="00B31E90"/>
    <w:rsid w:val="00B32E58"/>
    <w:rsid w:val="00B335A2"/>
    <w:rsid w:val="00B342D1"/>
    <w:rsid w:val="00B34371"/>
    <w:rsid w:val="00B346F5"/>
    <w:rsid w:val="00B34758"/>
    <w:rsid w:val="00B357DD"/>
    <w:rsid w:val="00B36BEC"/>
    <w:rsid w:val="00B37104"/>
    <w:rsid w:val="00B406E3"/>
    <w:rsid w:val="00B4071C"/>
    <w:rsid w:val="00B40D9D"/>
    <w:rsid w:val="00B41516"/>
    <w:rsid w:val="00B433EB"/>
    <w:rsid w:val="00B447D7"/>
    <w:rsid w:val="00B44F9F"/>
    <w:rsid w:val="00B451F7"/>
    <w:rsid w:val="00B452A3"/>
    <w:rsid w:val="00B4545E"/>
    <w:rsid w:val="00B47889"/>
    <w:rsid w:val="00B47D0D"/>
    <w:rsid w:val="00B52B7D"/>
    <w:rsid w:val="00B531D2"/>
    <w:rsid w:val="00B537D8"/>
    <w:rsid w:val="00B53CCA"/>
    <w:rsid w:val="00B54441"/>
    <w:rsid w:val="00B54A5F"/>
    <w:rsid w:val="00B54CAF"/>
    <w:rsid w:val="00B560C2"/>
    <w:rsid w:val="00B56409"/>
    <w:rsid w:val="00B56F9B"/>
    <w:rsid w:val="00B600F3"/>
    <w:rsid w:val="00B64099"/>
    <w:rsid w:val="00B643D6"/>
    <w:rsid w:val="00B64919"/>
    <w:rsid w:val="00B65016"/>
    <w:rsid w:val="00B66585"/>
    <w:rsid w:val="00B667C6"/>
    <w:rsid w:val="00B66BC8"/>
    <w:rsid w:val="00B67B71"/>
    <w:rsid w:val="00B71F08"/>
    <w:rsid w:val="00B73838"/>
    <w:rsid w:val="00B7421A"/>
    <w:rsid w:val="00B74366"/>
    <w:rsid w:val="00B75CBE"/>
    <w:rsid w:val="00B75F20"/>
    <w:rsid w:val="00B762FD"/>
    <w:rsid w:val="00B77310"/>
    <w:rsid w:val="00B774A5"/>
    <w:rsid w:val="00B808A4"/>
    <w:rsid w:val="00B81371"/>
    <w:rsid w:val="00B818B8"/>
    <w:rsid w:val="00B8225B"/>
    <w:rsid w:val="00B8240B"/>
    <w:rsid w:val="00B83E2E"/>
    <w:rsid w:val="00B855AA"/>
    <w:rsid w:val="00B85BBB"/>
    <w:rsid w:val="00B85D06"/>
    <w:rsid w:val="00B87705"/>
    <w:rsid w:val="00B8780A"/>
    <w:rsid w:val="00B87CD6"/>
    <w:rsid w:val="00B902E7"/>
    <w:rsid w:val="00B91BAB"/>
    <w:rsid w:val="00B922D9"/>
    <w:rsid w:val="00B9253C"/>
    <w:rsid w:val="00B926D6"/>
    <w:rsid w:val="00B93351"/>
    <w:rsid w:val="00B945F2"/>
    <w:rsid w:val="00B95670"/>
    <w:rsid w:val="00B959FD"/>
    <w:rsid w:val="00B966BF"/>
    <w:rsid w:val="00B96CBA"/>
    <w:rsid w:val="00B974B4"/>
    <w:rsid w:val="00BA0012"/>
    <w:rsid w:val="00BA0458"/>
    <w:rsid w:val="00BA0A18"/>
    <w:rsid w:val="00BA4F66"/>
    <w:rsid w:val="00BA54A2"/>
    <w:rsid w:val="00BA619F"/>
    <w:rsid w:val="00BA6D15"/>
    <w:rsid w:val="00BA7987"/>
    <w:rsid w:val="00BA7CFA"/>
    <w:rsid w:val="00BB1309"/>
    <w:rsid w:val="00BB219F"/>
    <w:rsid w:val="00BB2522"/>
    <w:rsid w:val="00BB2592"/>
    <w:rsid w:val="00BB3156"/>
    <w:rsid w:val="00BB5CA9"/>
    <w:rsid w:val="00BB6662"/>
    <w:rsid w:val="00BB7E0C"/>
    <w:rsid w:val="00BC0CE4"/>
    <w:rsid w:val="00BC12BA"/>
    <w:rsid w:val="00BC22CD"/>
    <w:rsid w:val="00BC260A"/>
    <w:rsid w:val="00BC2690"/>
    <w:rsid w:val="00BC30BF"/>
    <w:rsid w:val="00BC3150"/>
    <w:rsid w:val="00BC4307"/>
    <w:rsid w:val="00BC4C44"/>
    <w:rsid w:val="00BC5109"/>
    <w:rsid w:val="00BC56DB"/>
    <w:rsid w:val="00BC5950"/>
    <w:rsid w:val="00BC61B2"/>
    <w:rsid w:val="00BC7E69"/>
    <w:rsid w:val="00BD025A"/>
    <w:rsid w:val="00BD02D5"/>
    <w:rsid w:val="00BD0A1C"/>
    <w:rsid w:val="00BD0DA4"/>
    <w:rsid w:val="00BD1271"/>
    <w:rsid w:val="00BD1B67"/>
    <w:rsid w:val="00BD2E8E"/>
    <w:rsid w:val="00BD335B"/>
    <w:rsid w:val="00BD33B6"/>
    <w:rsid w:val="00BD3D7F"/>
    <w:rsid w:val="00BD4097"/>
    <w:rsid w:val="00BD4163"/>
    <w:rsid w:val="00BD47D0"/>
    <w:rsid w:val="00BD4E41"/>
    <w:rsid w:val="00BD4F95"/>
    <w:rsid w:val="00BD517B"/>
    <w:rsid w:val="00BD650E"/>
    <w:rsid w:val="00BD6560"/>
    <w:rsid w:val="00BD687D"/>
    <w:rsid w:val="00BD6C40"/>
    <w:rsid w:val="00BE00FA"/>
    <w:rsid w:val="00BE0192"/>
    <w:rsid w:val="00BE068C"/>
    <w:rsid w:val="00BE0C95"/>
    <w:rsid w:val="00BE1433"/>
    <w:rsid w:val="00BE23ED"/>
    <w:rsid w:val="00BE2CF3"/>
    <w:rsid w:val="00BE31BD"/>
    <w:rsid w:val="00BE38FF"/>
    <w:rsid w:val="00BE462E"/>
    <w:rsid w:val="00BE545A"/>
    <w:rsid w:val="00BE57A2"/>
    <w:rsid w:val="00BE5E11"/>
    <w:rsid w:val="00BE6407"/>
    <w:rsid w:val="00BE6C95"/>
    <w:rsid w:val="00BE6EDF"/>
    <w:rsid w:val="00BE74FA"/>
    <w:rsid w:val="00BF011E"/>
    <w:rsid w:val="00BF0A54"/>
    <w:rsid w:val="00BF0F1C"/>
    <w:rsid w:val="00BF1278"/>
    <w:rsid w:val="00BF1B7F"/>
    <w:rsid w:val="00BF2346"/>
    <w:rsid w:val="00BF3B85"/>
    <w:rsid w:val="00BF46DB"/>
    <w:rsid w:val="00BF485E"/>
    <w:rsid w:val="00BF54B4"/>
    <w:rsid w:val="00BF6B5B"/>
    <w:rsid w:val="00BF6D83"/>
    <w:rsid w:val="00BF704D"/>
    <w:rsid w:val="00BF7365"/>
    <w:rsid w:val="00BF7824"/>
    <w:rsid w:val="00BF793C"/>
    <w:rsid w:val="00C00393"/>
    <w:rsid w:val="00C020F8"/>
    <w:rsid w:val="00C02535"/>
    <w:rsid w:val="00C04666"/>
    <w:rsid w:val="00C04D22"/>
    <w:rsid w:val="00C05FBF"/>
    <w:rsid w:val="00C06C02"/>
    <w:rsid w:val="00C1054C"/>
    <w:rsid w:val="00C11482"/>
    <w:rsid w:val="00C1254E"/>
    <w:rsid w:val="00C12A1B"/>
    <w:rsid w:val="00C12E38"/>
    <w:rsid w:val="00C1428C"/>
    <w:rsid w:val="00C14CDF"/>
    <w:rsid w:val="00C150E0"/>
    <w:rsid w:val="00C150F6"/>
    <w:rsid w:val="00C15F97"/>
    <w:rsid w:val="00C160D4"/>
    <w:rsid w:val="00C16762"/>
    <w:rsid w:val="00C17548"/>
    <w:rsid w:val="00C17637"/>
    <w:rsid w:val="00C179FC"/>
    <w:rsid w:val="00C203F6"/>
    <w:rsid w:val="00C205D6"/>
    <w:rsid w:val="00C20A03"/>
    <w:rsid w:val="00C20EB1"/>
    <w:rsid w:val="00C2139F"/>
    <w:rsid w:val="00C24101"/>
    <w:rsid w:val="00C24FF3"/>
    <w:rsid w:val="00C2575E"/>
    <w:rsid w:val="00C26014"/>
    <w:rsid w:val="00C26121"/>
    <w:rsid w:val="00C2692D"/>
    <w:rsid w:val="00C274FD"/>
    <w:rsid w:val="00C2753C"/>
    <w:rsid w:val="00C275CF"/>
    <w:rsid w:val="00C27ABF"/>
    <w:rsid w:val="00C3086E"/>
    <w:rsid w:val="00C315FB"/>
    <w:rsid w:val="00C31713"/>
    <w:rsid w:val="00C317BD"/>
    <w:rsid w:val="00C33279"/>
    <w:rsid w:val="00C337CA"/>
    <w:rsid w:val="00C34B8F"/>
    <w:rsid w:val="00C35332"/>
    <w:rsid w:val="00C35726"/>
    <w:rsid w:val="00C37421"/>
    <w:rsid w:val="00C41015"/>
    <w:rsid w:val="00C41131"/>
    <w:rsid w:val="00C411C1"/>
    <w:rsid w:val="00C41747"/>
    <w:rsid w:val="00C422BD"/>
    <w:rsid w:val="00C42ED3"/>
    <w:rsid w:val="00C431DD"/>
    <w:rsid w:val="00C43A3B"/>
    <w:rsid w:val="00C45581"/>
    <w:rsid w:val="00C45BF0"/>
    <w:rsid w:val="00C46213"/>
    <w:rsid w:val="00C4712A"/>
    <w:rsid w:val="00C47468"/>
    <w:rsid w:val="00C47CDC"/>
    <w:rsid w:val="00C47E36"/>
    <w:rsid w:val="00C50570"/>
    <w:rsid w:val="00C50A2B"/>
    <w:rsid w:val="00C51671"/>
    <w:rsid w:val="00C5280A"/>
    <w:rsid w:val="00C52849"/>
    <w:rsid w:val="00C5401F"/>
    <w:rsid w:val="00C54922"/>
    <w:rsid w:val="00C55FE8"/>
    <w:rsid w:val="00C565D9"/>
    <w:rsid w:val="00C601EF"/>
    <w:rsid w:val="00C61825"/>
    <w:rsid w:val="00C6220B"/>
    <w:rsid w:val="00C62658"/>
    <w:rsid w:val="00C627B8"/>
    <w:rsid w:val="00C62C1C"/>
    <w:rsid w:val="00C634D6"/>
    <w:rsid w:val="00C63CF2"/>
    <w:rsid w:val="00C6440A"/>
    <w:rsid w:val="00C648FC"/>
    <w:rsid w:val="00C6521F"/>
    <w:rsid w:val="00C65EDE"/>
    <w:rsid w:val="00C663BE"/>
    <w:rsid w:val="00C66700"/>
    <w:rsid w:val="00C66F15"/>
    <w:rsid w:val="00C70AB7"/>
    <w:rsid w:val="00C711D3"/>
    <w:rsid w:val="00C7137A"/>
    <w:rsid w:val="00C71858"/>
    <w:rsid w:val="00C722C5"/>
    <w:rsid w:val="00C74346"/>
    <w:rsid w:val="00C744AE"/>
    <w:rsid w:val="00C74781"/>
    <w:rsid w:val="00C76B87"/>
    <w:rsid w:val="00C77EBA"/>
    <w:rsid w:val="00C80034"/>
    <w:rsid w:val="00C8103F"/>
    <w:rsid w:val="00C828E8"/>
    <w:rsid w:val="00C83579"/>
    <w:rsid w:val="00C83EA7"/>
    <w:rsid w:val="00C84559"/>
    <w:rsid w:val="00C84E31"/>
    <w:rsid w:val="00C86205"/>
    <w:rsid w:val="00C862C4"/>
    <w:rsid w:val="00C86977"/>
    <w:rsid w:val="00C86B34"/>
    <w:rsid w:val="00C86FFF"/>
    <w:rsid w:val="00C871C7"/>
    <w:rsid w:val="00C87BF5"/>
    <w:rsid w:val="00C91060"/>
    <w:rsid w:val="00C928FD"/>
    <w:rsid w:val="00C93ABD"/>
    <w:rsid w:val="00C95593"/>
    <w:rsid w:val="00C967DD"/>
    <w:rsid w:val="00CA0640"/>
    <w:rsid w:val="00CA1144"/>
    <w:rsid w:val="00CA2022"/>
    <w:rsid w:val="00CA4741"/>
    <w:rsid w:val="00CA64E9"/>
    <w:rsid w:val="00CA7798"/>
    <w:rsid w:val="00CA7A78"/>
    <w:rsid w:val="00CA7F49"/>
    <w:rsid w:val="00CB2089"/>
    <w:rsid w:val="00CB2FC0"/>
    <w:rsid w:val="00CB3C69"/>
    <w:rsid w:val="00CB4E1C"/>
    <w:rsid w:val="00CB57BF"/>
    <w:rsid w:val="00CB58C6"/>
    <w:rsid w:val="00CB5AEC"/>
    <w:rsid w:val="00CB7F82"/>
    <w:rsid w:val="00CC0B3A"/>
    <w:rsid w:val="00CC0F86"/>
    <w:rsid w:val="00CC10A6"/>
    <w:rsid w:val="00CC10B3"/>
    <w:rsid w:val="00CC12B4"/>
    <w:rsid w:val="00CC27BA"/>
    <w:rsid w:val="00CC2DE4"/>
    <w:rsid w:val="00CC360E"/>
    <w:rsid w:val="00CC3B04"/>
    <w:rsid w:val="00CC3D18"/>
    <w:rsid w:val="00CC3FC7"/>
    <w:rsid w:val="00CC48D6"/>
    <w:rsid w:val="00CC63CB"/>
    <w:rsid w:val="00CC65DF"/>
    <w:rsid w:val="00CC72F5"/>
    <w:rsid w:val="00CD32FE"/>
    <w:rsid w:val="00CD3E7D"/>
    <w:rsid w:val="00CD5036"/>
    <w:rsid w:val="00CD545B"/>
    <w:rsid w:val="00CD6866"/>
    <w:rsid w:val="00CD76D4"/>
    <w:rsid w:val="00CD7893"/>
    <w:rsid w:val="00CD7911"/>
    <w:rsid w:val="00CE035D"/>
    <w:rsid w:val="00CE03CC"/>
    <w:rsid w:val="00CE1B43"/>
    <w:rsid w:val="00CE2885"/>
    <w:rsid w:val="00CE3655"/>
    <w:rsid w:val="00CE7D15"/>
    <w:rsid w:val="00CE7E6A"/>
    <w:rsid w:val="00CF030B"/>
    <w:rsid w:val="00CF23A2"/>
    <w:rsid w:val="00CF4218"/>
    <w:rsid w:val="00CF4D2B"/>
    <w:rsid w:val="00CF5D77"/>
    <w:rsid w:val="00CF6EB2"/>
    <w:rsid w:val="00CF7612"/>
    <w:rsid w:val="00D00269"/>
    <w:rsid w:val="00D007D1"/>
    <w:rsid w:val="00D00A2E"/>
    <w:rsid w:val="00D018FB"/>
    <w:rsid w:val="00D01E69"/>
    <w:rsid w:val="00D02F72"/>
    <w:rsid w:val="00D0377B"/>
    <w:rsid w:val="00D04AE7"/>
    <w:rsid w:val="00D06772"/>
    <w:rsid w:val="00D07CFB"/>
    <w:rsid w:val="00D10889"/>
    <w:rsid w:val="00D10AB0"/>
    <w:rsid w:val="00D12402"/>
    <w:rsid w:val="00D12EE7"/>
    <w:rsid w:val="00D1373C"/>
    <w:rsid w:val="00D16B19"/>
    <w:rsid w:val="00D16BAD"/>
    <w:rsid w:val="00D172B8"/>
    <w:rsid w:val="00D1735B"/>
    <w:rsid w:val="00D17702"/>
    <w:rsid w:val="00D17C3D"/>
    <w:rsid w:val="00D20E91"/>
    <w:rsid w:val="00D21B17"/>
    <w:rsid w:val="00D22448"/>
    <w:rsid w:val="00D225CB"/>
    <w:rsid w:val="00D2342C"/>
    <w:rsid w:val="00D23CD2"/>
    <w:rsid w:val="00D23CE0"/>
    <w:rsid w:val="00D25A9F"/>
    <w:rsid w:val="00D266ED"/>
    <w:rsid w:val="00D2734A"/>
    <w:rsid w:val="00D276CF"/>
    <w:rsid w:val="00D27729"/>
    <w:rsid w:val="00D27F25"/>
    <w:rsid w:val="00D30003"/>
    <w:rsid w:val="00D306AB"/>
    <w:rsid w:val="00D30FEE"/>
    <w:rsid w:val="00D317B7"/>
    <w:rsid w:val="00D31B40"/>
    <w:rsid w:val="00D31B93"/>
    <w:rsid w:val="00D31D5F"/>
    <w:rsid w:val="00D32293"/>
    <w:rsid w:val="00D3247A"/>
    <w:rsid w:val="00D33323"/>
    <w:rsid w:val="00D33F79"/>
    <w:rsid w:val="00D3469A"/>
    <w:rsid w:val="00D3478C"/>
    <w:rsid w:val="00D34A5C"/>
    <w:rsid w:val="00D35986"/>
    <w:rsid w:val="00D36CE3"/>
    <w:rsid w:val="00D37494"/>
    <w:rsid w:val="00D3789A"/>
    <w:rsid w:val="00D407B7"/>
    <w:rsid w:val="00D409B3"/>
    <w:rsid w:val="00D41B84"/>
    <w:rsid w:val="00D41E2D"/>
    <w:rsid w:val="00D42588"/>
    <w:rsid w:val="00D4287D"/>
    <w:rsid w:val="00D42957"/>
    <w:rsid w:val="00D446E7"/>
    <w:rsid w:val="00D47015"/>
    <w:rsid w:val="00D47265"/>
    <w:rsid w:val="00D47500"/>
    <w:rsid w:val="00D4793C"/>
    <w:rsid w:val="00D60582"/>
    <w:rsid w:val="00D61222"/>
    <w:rsid w:val="00D61435"/>
    <w:rsid w:val="00D63800"/>
    <w:rsid w:val="00D63990"/>
    <w:rsid w:val="00D64226"/>
    <w:rsid w:val="00D65068"/>
    <w:rsid w:val="00D65243"/>
    <w:rsid w:val="00D658A1"/>
    <w:rsid w:val="00D65BBD"/>
    <w:rsid w:val="00D66DC3"/>
    <w:rsid w:val="00D67E99"/>
    <w:rsid w:val="00D71057"/>
    <w:rsid w:val="00D730F6"/>
    <w:rsid w:val="00D734A2"/>
    <w:rsid w:val="00D738F0"/>
    <w:rsid w:val="00D75295"/>
    <w:rsid w:val="00D75D14"/>
    <w:rsid w:val="00D75E6C"/>
    <w:rsid w:val="00D76548"/>
    <w:rsid w:val="00D80639"/>
    <w:rsid w:val="00D82CB3"/>
    <w:rsid w:val="00D82FC0"/>
    <w:rsid w:val="00D8322A"/>
    <w:rsid w:val="00D83C17"/>
    <w:rsid w:val="00D85023"/>
    <w:rsid w:val="00D8541E"/>
    <w:rsid w:val="00D85885"/>
    <w:rsid w:val="00D8720F"/>
    <w:rsid w:val="00D87527"/>
    <w:rsid w:val="00D87652"/>
    <w:rsid w:val="00D905C2"/>
    <w:rsid w:val="00D91544"/>
    <w:rsid w:val="00D91EFC"/>
    <w:rsid w:val="00D92D08"/>
    <w:rsid w:val="00D92EA6"/>
    <w:rsid w:val="00D931C8"/>
    <w:rsid w:val="00D9372E"/>
    <w:rsid w:val="00D938BE"/>
    <w:rsid w:val="00D9392E"/>
    <w:rsid w:val="00D947F0"/>
    <w:rsid w:val="00D955B9"/>
    <w:rsid w:val="00D963CC"/>
    <w:rsid w:val="00DA0168"/>
    <w:rsid w:val="00DA22D8"/>
    <w:rsid w:val="00DA2D95"/>
    <w:rsid w:val="00DA3A4F"/>
    <w:rsid w:val="00DA42C0"/>
    <w:rsid w:val="00DA50D4"/>
    <w:rsid w:val="00DA52A2"/>
    <w:rsid w:val="00DA57B0"/>
    <w:rsid w:val="00DA7AD7"/>
    <w:rsid w:val="00DA7E2F"/>
    <w:rsid w:val="00DB0C0B"/>
    <w:rsid w:val="00DB216A"/>
    <w:rsid w:val="00DB2446"/>
    <w:rsid w:val="00DB31E7"/>
    <w:rsid w:val="00DB3A66"/>
    <w:rsid w:val="00DB4BEF"/>
    <w:rsid w:val="00DB53D1"/>
    <w:rsid w:val="00DB546B"/>
    <w:rsid w:val="00DB64D6"/>
    <w:rsid w:val="00DB74A4"/>
    <w:rsid w:val="00DB780D"/>
    <w:rsid w:val="00DB7886"/>
    <w:rsid w:val="00DB78B2"/>
    <w:rsid w:val="00DC0423"/>
    <w:rsid w:val="00DC073A"/>
    <w:rsid w:val="00DC0A7B"/>
    <w:rsid w:val="00DC1539"/>
    <w:rsid w:val="00DC1606"/>
    <w:rsid w:val="00DC2022"/>
    <w:rsid w:val="00DC230C"/>
    <w:rsid w:val="00DC26FB"/>
    <w:rsid w:val="00DC27E7"/>
    <w:rsid w:val="00DC2CE7"/>
    <w:rsid w:val="00DC301A"/>
    <w:rsid w:val="00DC5188"/>
    <w:rsid w:val="00DC5190"/>
    <w:rsid w:val="00DC6294"/>
    <w:rsid w:val="00DC6944"/>
    <w:rsid w:val="00DC6AEA"/>
    <w:rsid w:val="00DC7377"/>
    <w:rsid w:val="00DD1642"/>
    <w:rsid w:val="00DD2912"/>
    <w:rsid w:val="00DD353B"/>
    <w:rsid w:val="00DD3902"/>
    <w:rsid w:val="00DD417A"/>
    <w:rsid w:val="00DD45C1"/>
    <w:rsid w:val="00DD4849"/>
    <w:rsid w:val="00DD4E6B"/>
    <w:rsid w:val="00DD5654"/>
    <w:rsid w:val="00DE0FC0"/>
    <w:rsid w:val="00DE190A"/>
    <w:rsid w:val="00DE1A76"/>
    <w:rsid w:val="00DE31D8"/>
    <w:rsid w:val="00DE37A7"/>
    <w:rsid w:val="00DE3A31"/>
    <w:rsid w:val="00DE4F75"/>
    <w:rsid w:val="00DE5C78"/>
    <w:rsid w:val="00DE5F76"/>
    <w:rsid w:val="00DF09A4"/>
    <w:rsid w:val="00DF0DF7"/>
    <w:rsid w:val="00DF13A5"/>
    <w:rsid w:val="00DF1C93"/>
    <w:rsid w:val="00DF1E5D"/>
    <w:rsid w:val="00DF2ABA"/>
    <w:rsid w:val="00DF391A"/>
    <w:rsid w:val="00DF4084"/>
    <w:rsid w:val="00DF419C"/>
    <w:rsid w:val="00DF4A75"/>
    <w:rsid w:val="00DF51C5"/>
    <w:rsid w:val="00DF5E58"/>
    <w:rsid w:val="00DF65E6"/>
    <w:rsid w:val="00DF72C7"/>
    <w:rsid w:val="00E00CF8"/>
    <w:rsid w:val="00E00D6F"/>
    <w:rsid w:val="00E03246"/>
    <w:rsid w:val="00E03508"/>
    <w:rsid w:val="00E03C0E"/>
    <w:rsid w:val="00E04397"/>
    <w:rsid w:val="00E047DA"/>
    <w:rsid w:val="00E048BE"/>
    <w:rsid w:val="00E061D4"/>
    <w:rsid w:val="00E066DF"/>
    <w:rsid w:val="00E06CEA"/>
    <w:rsid w:val="00E06DE4"/>
    <w:rsid w:val="00E07128"/>
    <w:rsid w:val="00E073C2"/>
    <w:rsid w:val="00E10AC3"/>
    <w:rsid w:val="00E10C25"/>
    <w:rsid w:val="00E1123F"/>
    <w:rsid w:val="00E12D1C"/>
    <w:rsid w:val="00E1398D"/>
    <w:rsid w:val="00E14266"/>
    <w:rsid w:val="00E14307"/>
    <w:rsid w:val="00E15911"/>
    <w:rsid w:val="00E16412"/>
    <w:rsid w:val="00E165DD"/>
    <w:rsid w:val="00E168A7"/>
    <w:rsid w:val="00E16A98"/>
    <w:rsid w:val="00E2230D"/>
    <w:rsid w:val="00E227C3"/>
    <w:rsid w:val="00E22843"/>
    <w:rsid w:val="00E23111"/>
    <w:rsid w:val="00E23B9E"/>
    <w:rsid w:val="00E23CA4"/>
    <w:rsid w:val="00E24BC3"/>
    <w:rsid w:val="00E24C79"/>
    <w:rsid w:val="00E25996"/>
    <w:rsid w:val="00E26881"/>
    <w:rsid w:val="00E26DFE"/>
    <w:rsid w:val="00E2713B"/>
    <w:rsid w:val="00E274D7"/>
    <w:rsid w:val="00E3095F"/>
    <w:rsid w:val="00E3177E"/>
    <w:rsid w:val="00E32652"/>
    <w:rsid w:val="00E32B4C"/>
    <w:rsid w:val="00E32BCD"/>
    <w:rsid w:val="00E32DDF"/>
    <w:rsid w:val="00E33108"/>
    <w:rsid w:val="00E3387F"/>
    <w:rsid w:val="00E34622"/>
    <w:rsid w:val="00E34657"/>
    <w:rsid w:val="00E34706"/>
    <w:rsid w:val="00E35537"/>
    <w:rsid w:val="00E36F7D"/>
    <w:rsid w:val="00E4180B"/>
    <w:rsid w:val="00E43304"/>
    <w:rsid w:val="00E43ABE"/>
    <w:rsid w:val="00E44057"/>
    <w:rsid w:val="00E44438"/>
    <w:rsid w:val="00E445BD"/>
    <w:rsid w:val="00E44E71"/>
    <w:rsid w:val="00E46673"/>
    <w:rsid w:val="00E47884"/>
    <w:rsid w:val="00E47A5F"/>
    <w:rsid w:val="00E506E7"/>
    <w:rsid w:val="00E507A5"/>
    <w:rsid w:val="00E50851"/>
    <w:rsid w:val="00E51A57"/>
    <w:rsid w:val="00E528D2"/>
    <w:rsid w:val="00E53235"/>
    <w:rsid w:val="00E5453E"/>
    <w:rsid w:val="00E54E89"/>
    <w:rsid w:val="00E56DBA"/>
    <w:rsid w:val="00E57E0F"/>
    <w:rsid w:val="00E601CE"/>
    <w:rsid w:val="00E602CF"/>
    <w:rsid w:val="00E60ACE"/>
    <w:rsid w:val="00E60B1D"/>
    <w:rsid w:val="00E61D98"/>
    <w:rsid w:val="00E61EE8"/>
    <w:rsid w:val="00E62061"/>
    <w:rsid w:val="00E62441"/>
    <w:rsid w:val="00E63879"/>
    <w:rsid w:val="00E643C1"/>
    <w:rsid w:val="00E647FF"/>
    <w:rsid w:val="00E650C6"/>
    <w:rsid w:val="00E66A80"/>
    <w:rsid w:val="00E66EE6"/>
    <w:rsid w:val="00E7041F"/>
    <w:rsid w:val="00E7063D"/>
    <w:rsid w:val="00E71329"/>
    <w:rsid w:val="00E71633"/>
    <w:rsid w:val="00E7206F"/>
    <w:rsid w:val="00E7218C"/>
    <w:rsid w:val="00E72689"/>
    <w:rsid w:val="00E730AA"/>
    <w:rsid w:val="00E74C7A"/>
    <w:rsid w:val="00E75B53"/>
    <w:rsid w:val="00E76251"/>
    <w:rsid w:val="00E76F52"/>
    <w:rsid w:val="00E76FA6"/>
    <w:rsid w:val="00E777E8"/>
    <w:rsid w:val="00E7785D"/>
    <w:rsid w:val="00E826D6"/>
    <w:rsid w:val="00E82B54"/>
    <w:rsid w:val="00E8380C"/>
    <w:rsid w:val="00E838B2"/>
    <w:rsid w:val="00E84521"/>
    <w:rsid w:val="00E84D6B"/>
    <w:rsid w:val="00E856B0"/>
    <w:rsid w:val="00E85D85"/>
    <w:rsid w:val="00E8628E"/>
    <w:rsid w:val="00E86868"/>
    <w:rsid w:val="00E86C2A"/>
    <w:rsid w:val="00E86CA1"/>
    <w:rsid w:val="00E87AD0"/>
    <w:rsid w:val="00E87F07"/>
    <w:rsid w:val="00E90A69"/>
    <w:rsid w:val="00E91D7F"/>
    <w:rsid w:val="00E91E35"/>
    <w:rsid w:val="00E92215"/>
    <w:rsid w:val="00E93630"/>
    <w:rsid w:val="00E937B5"/>
    <w:rsid w:val="00E9442F"/>
    <w:rsid w:val="00E94495"/>
    <w:rsid w:val="00E9486B"/>
    <w:rsid w:val="00E95534"/>
    <w:rsid w:val="00E95618"/>
    <w:rsid w:val="00E95892"/>
    <w:rsid w:val="00E96326"/>
    <w:rsid w:val="00E969D2"/>
    <w:rsid w:val="00E97D83"/>
    <w:rsid w:val="00EA0CA1"/>
    <w:rsid w:val="00EA0DD6"/>
    <w:rsid w:val="00EA1D8B"/>
    <w:rsid w:val="00EA3158"/>
    <w:rsid w:val="00EA3249"/>
    <w:rsid w:val="00EA3C59"/>
    <w:rsid w:val="00EA4CEB"/>
    <w:rsid w:val="00EA5118"/>
    <w:rsid w:val="00EA6C56"/>
    <w:rsid w:val="00EB02F9"/>
    <w:rsid w:val="00EB0C63"/>
    <w:rsid w:val="00EB0DF0"/>
    <w:rsid w:val="00EB1A2C"/>
    <w:rsid w:val="00EB1DDA"/>
    <w:rsid w:val="00EB2513"/>
    <w:rsid w:val="00EB36A4"/>
    <w:rsid w:val="00EB3DF7"/>
    <w:rsid w:val="00EB3F5C"/>
    <w:rsid w:val="00EB40DC"/>
    <w:rsid w:val="00EB4A53"/>
    <w:rsid w:val="00EB5616"/>
    <w:rsid w:val="00EB6422"/>
    <w:rsid w:val="00EB701A"/>
    <w:rsid w:val="00EB743F"/>
    <w:rsid w:val="00EB7C5D"/>
    <w:rsid w:val="00EC064C"/>
    <w:rsid w:val="00EC0BFA"/>
    <w:rsid w:val="00EC0D38"/>
    <w:rsid w:val="00EC0ED2"/>
    <w:rsid w:val="00EC115D"/>
    <w:rsid w:val="00EC152A"/>
    <w:rsid w:val="00EC2232"/>
    <w:rsid w:val="00EC3328"/>
    <w:rsid w:val="00EC34A9"/>
    <w:rsid w:val="00EC3934"/>
    <w:rsid w:val="00EC437F"/>
    <w:rsid w:val="00EC6F0E"/>
    <w:rsid w:val="00EC7352"/>
    <w:rsid w:val="00ED2270"/>
    <w:rsid w:val="00ED2AB9"/>
    <w:rsid w:val="00ED3818"/>
    <w:rsid w:val="00ED3B1D"/>
    <w:rsid w:val="00ED4FDC"/>
    <w:rsid w:val="00ED512E"/>
    <w:rsid w:val="00ED7544"/>
    <w:rsid w:val="00EE0293"/>
    <w:rsid w:val="00EE03EC"/>
    <w:rsid w:val="00EE048D"/>
    <w:rsid w:val="00EE0ACB"/>
    <w:rsid w:val="00EE107C"/>
    <w:rsid w:val="00EE280E"/>
    <w:rsid w:val="00EE3E9C"/>
    <w:rsid w:val="00EE3FD0"/>
    <w:rsid w:val="00EE453F"/>
    <w:rsid w:val="00EE4D4C"/>
    <w:rsid w:val="00EE4FBE"/>
    <w:rsid w:val="00EF014A"/>
    <w:rsid w:val="00EF01CE"/>
    <w:rsid w:val="00EF0558"/>
    <w:rsid w:val="00EF0C03"/>
    <w:rsid w:val="00EF1286"/>
    <w:rsid w:val="00EF1D84"/>
    <w:rsid w:val="00EF1DC8"/>
    <w:rsid w:val="00EF1F30"/>
    <w:rsid w:val="00EF26CB"/>
    <w:rsid w:val="00EF2E2B"/>
    <w:rsid w:val="00EF34D2"/>
    <w:rsid w:val="00EF4C26"/>
    <w:rsid w:val="00EF5CC0"/>
    <w:rsid w:val="00EF7540"/>
    <w:rsid w:val="00EF75DE"/>
    <w:rsid w:val="00F00649"/>
    <w:rsid w:val="00F01443"/>
    <w:rsid w:val="00F01801"/>
    <w:rsid w:val="00F02412"/>
    <w:rsid w:val="00F026B4"/>
    <w:rsid w:val="00F0292D"/>
    <w:rsid w:val="00F02E9D"/>
    <w:rsid w:val="00F04044"/>
    <w:rsid w:val="00F043A7"/>
    <w:rsid w:val="00F046C8"/>
    <w:rsid w:val="00F047AB"/>
    <w:rsid w:val="00F05DE1"/>
    <w:rsid w:val="00F05EBB"/>
    <w:rsid w:val="00F06D58"/>
    <w:rsid w:val="00F07353"/>
    <w:rsid w:val="00F07C50"/>
    <w:rsid w:val="00F104AB"/>
    <w:rsid w:val="00F10D6B"/>
    <w:rsid w:val="00F12C08"/>
    <w:rsid w:val="00F12CDC"/>
    <w:rsid w:val="00F13E45"/>
    <w:rsid w:val="00F147C6"/>
    <w:rsid w:val="00F15830"/>
    <w:rsid w:val="00F20933"/>
    <w:rsid w:val="00F21705"/>
    <w:rsid w:val="00F22774"/>
    <w:rsid w:val="00F231FC"/>
    <w:rsid w:val="00F24AB7"/>
    <w:rsid w:val="00F2518D"/>
    <w:rsid w:val="00F2567E"/>
    <w:rsid w:val="00F25E84"/>
    <w:rsid w:val="00F26068"/>
    <w:rsid w:val="00F2706D"/>
    <w:rsid w:val="00F2723F"/>
    <w:rsid w:val="00F27ADB"/>
    <w:rsid w:val="00F31178"/>
    <w:rsid w:val="00F325F9"/>
    <w:rsid w:val="00F32971"/>
    <w:rsid w:val="00F33A7A"/>
    <w:rsid w:val="00F3400B"/>
    <w:rsid w:val="00F35C44"/>
    <w:rsid w:val="00F37B6F"/>
    <w:rsid w:val="00F37E9A"/>
    <w:rsid w:val="00F40C05"/>
    <w:rsid w:val="00F40E86"/>
    <w:rsid w:val="00F40E92"/>
    <w:rsid w:val="00F42168"/>
    <w:rsid w:val="00F425B3"/>
    <w:rsid w:val="00F448C5"/>
    <w:rsid w:val="00F44C78"/>
    <w:rsid w:val="00F44F38"/>
    <w:rsid w:val="00F452C0"/>
    <w:rsid w:val="00F459E6"/>
    <w:rsid w:val="00F465D8"/>
    <w:rsid w:val="00F52739"/>
    <w:rsid w:val="00F53104"/>
    <w:rsid w:val="00F537FF"/>
    <w:rsid w:val="00F53C70"/>
    <w:rsid w:val="00F55309"/>
    <w:rsid w:val="00F55C7C"/>
    <w:rsid w:val="00F562A9"/>
    <w:rsid w:val="00F56E00"/>
    <w:rsid w:val="00F56E0D"/>
    <w:rsid w:val="00F60C62"/>
    <w:rsid w:val="00F6300E"/>
    <w:rsid w:val="00F6301A"/>
    <w:rsid w:val="00F63564"/>
    <w:rsid w:val="00F63F09"/>
    <w:rsid w:val="00F645AF"/>
    <w:rsid w:val="00F66BB5"/>
    <w:rsid w:val="00F66BC9"/>
    <w:rsid w:val="00F67946"/>
    <w:rsid w:val="00F72B99"/>
    <w:rsid w:val="00F72CCD"/>
    <w:rsid w:val="00F72E9F"/>
    <w:rsid w:val="00F73166"/>
    <w:rsid w:val="00F73528"/>
    <w:rsid w:val="00F736F9"/>
    <w:rsid w:val="00F739E9"/>
    <w:rsid w:val="00F778B2"/>
    <w:rsid w:val="00F81620"/>
    <w:rsid w:val="00F84240"/>
    <w:rsid w:val="00F84865"/>
    <w:rsid w:val="00F849C5"/>
    <w:rsid w:val="00F851AF"/>
    <w:rsid w:val="00F85237"/>
    <w:rsid w:val="00F8564F"/>
    <w:rsid w:val="00F8609D"/>
    <w:rsid w:val="00F87DAE"/>
    <w:rsid w:val="00F9000A"/>
    <w:rsid w:val="00F9002A"/>
    <w:rsid w:val="00F906D0"/>
    <w:rsid w:val="00F90771"/>
    <w:rsid w:val="00F90CC8"/>
    <w:rsid w:val="00F93FEB"/>
    <w:rsid w:val="00F94AEA"/>
    <w:rsid w:val="00F94E43"/>
    <w:rsid w:val="00F953AB"/>
    <w:rsid w:val="00F96156"/>
    <w:rsid w:val="00F96460"/>
    <w:rsid w:val="00F97AFE"/>
    <w:rsid w:val="00F97E65"/>
    <w:rsid w:val="00FA0128"/>
    <w:rsid w:val="00FA0F09"/>
    <w:rsid w:val="00FA1786"/>
    <w:rsid w:val="00FA17C2"/>
    <w:rsid w:val="00FA215F"/>
    <w:rsid w:val="00FA2429"/>
    <w:rsid w:val="00FA3191"/>
    <w:rsid w:val="00FA375C"/>
    <w:rsid w:val="00FA4709"/>
    <w:rsid w:val="00FA5AE3"/>
    <w:rsid w:val="00FA5CFC"/>
    <w:rsid w:val="00FA73DD"/>
    <w:rsid w:val="00FB13C2"/>
    <w:rsid w:val="00FB27FA"/>
    <w:rsid w:val="00FB2C94"/>
    <w:rsid w:val="00FB35D3"/>
    <w:rsid w:val="00FB380D"/>
    <w:rsid w:val="00FB3C07"/>
    <w:rsid w:val="00FB3FB7"/>
    <w:rsid w:val="00FB63DD"/>
    <w:rsid w:val="00FB68A4"/>
    <w:rsid w:val="00FB76C5"/>
    <w:rsid w:val="00FB7FBE"/>
    <w:rsid w:val="00FC0824"/>
    <w:rsid w:val="00FC08C9"/>
    <w:rsid w:val="00FC0C57"/>
    <w:rsid w:val="00FC16B9"/>
    <w:rsid w:val="00FC1A99"/>
    <w:rsid w:val="00FC1DA7"/>
    <w:rsid w:val="00FC2414"/>
    <w:rsid w:val="00FC2C4D"/>
    <w:rsid w:val="00FC2E20"/>
    <w:rsid w:val="00FC44A1"/>
    <w:rsid w:val="00FC4888"/>
    <w:rsid w:val="00FC4DEB"/>
    <w:rsid w:val="00FC50CE"/>
    <w:rsid w:val="00FC62AC"/>
    <w:rsid w:val="00FC6AC7"/>
    <w:rsid w:val="00FC77FF"/>
    <w:rsid w:val="00FC7E40"/>
    <w:rsid w:val="00FD0B5A"/>
    <w:rsid w:val="00FD0BDD"/>
    <w:rsid w:val="00FD1351"/>
    <w:rsid w:val="00FD17F4"/>
    <w:rsid w:val="00FD189D"/>
    <w:rsid w:val="00FD2865"/>
    <w:rsid w:val="00FD4B65"/>
    <w:rsid w:val="00FD6729"/>
    <w:rsid w:val="00FD7507"/>
    <w:rsid w:val="00FD7996"/>
    <w:rsid w:val="00FD7B5E"/>
    <w:rsid w:val="00FD7EFE"/>
    <w:rsid w:val="00FE1B40"/>
    <w:rsid w:val="00FE2025"/>
    <w:rsid w:val="00FE27B7"/>
    <w:rsid w:val="00FE2D9D"/>
    <w:rsid w:val="00FE3280"/>
    <w:rsid w:val="00FE3629"/>
    <w:rsid w:val="00FE38A6"/>
    <w:rsid w:val="00FE3975"/>
    <w:rsid w:val="00FE4030"/>
    <w:rsid w:val="00FE45B9"/>
    <w:rsid w:val="00FE4790"/>
    <w:rsid w:val="00FE49E3"/>
    <w:rsid w:val="00FE4E1B"/>
    <w:rsid w:val="00FE562B"/>
    <w:rsid w:val="00FE576E"/>
    <w:rsid w:val="00FE6243"/>
    <w:rsid w:val="00FE7171"/>
    <w:rsid w:val="00FE7777"/>
    <w:rsid w:val="00FE7904"/>
    <w:rsid w:val="00FE79C6"/>
    <w:rsid w:val="00FF0AD1"/>
    <w:rsid w:val="00FF0E06"/>
    <w:rsid w:val="00FF1502"/>
    <w:rsid w:val="00FF2F56"/>
    <w:rsid w:val="00FF3373"/>
    <w:rsid w:val="00FF3B7B"/>
    <w:rsid w:val="00FF3F58"/>
    <w:rsid w:val="00FF3FF6"/>
    <w:rsid w:val="00FF7333"/>
    <w:rsid w:val="00FF7602"/>
    <w:rsid w:val="00FF7A5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418CD"/>
  <w14:defaultImageDpi w14:val="330"/>
  <w15:docId w15:val="{35640FF0-11CF-415B-AEE2-52CAEC64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65"/>
    <w:rPr>
      <w:lang w:val="es-MX"/>
    </w:rPr>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unhideWhenUsed/>
    <w:qFormat/>
    <w:rsid w:val="003F2CB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lang w:eastAsia="es-MX"/>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INAI Car"/>
    <w:link w:val="Sinespaciado"/>
    <w:uiPriority w:val="1"/>
    <w:qFormat/>
    <w:locked/>
    <w:rsid w:val="009C0940"/>
  </w:style>
  <w:style w:type="table" w:customStyle="1" w:styleId="Tablanormal11">
    <w:name w:val="Tabla normal 1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concuadrcula6concolores">
    <w:name w:val="Grid Table 6 Colorful"/>
    <w:basedOn w:val="Tablanormal"/>
    <w:uiPriority w:val="51"/>
    <w:rsid w:val="005C02B5"/>
    <w:rPr>
      <w:rFonts w:eastAsiaTheme="minorHAnsi"/>
      <w:color w:val="000000" w:themeColor="text1"/>
      <w:sz w:val="22"/>
      <w:szCs w:val="22"/>
      <w:lang w:val="es-MX"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qFormat/>
    <w:rsid w:val="00D00269"/>
    <w:pPr>
      <w:numPr>
        <w:numId w:val="3"/>
      </w:numPr>
      <w:contextualSpacing/>
    </w:pPr>
    <w:rPr>
      <w:rFonts w:ascii="Times New Roman" w:eastAsia="Times New Roman" w:hAnsi="Times New Roman" w:cs="Times New Roman"/>
      <w:sz w:val="20"/>
      <w:szCs w:val="20"/>
    </w:rPr>
  </w:style>
  <w:style w:type="character" w:customStyle="1" w:styleId="Ttulo3Car">
    <w:name w:val="Título 3 Car"/>
    <w:basedOn w:val="Fuentedeprrafopredeter"/>
    <w:link w:val="Ttulo3"/>
    <w:uiPriority w:val="9"/>
    <w:rsid w:val="003F2CBE"/>
    <w:rPr>
      <w:rFonts w:asciiTheme="majorHAnsi" w:eastAsiaTheme="majorEastAsia" w:hAnsiTheme="majorHAnsi" w:cstheme="majorBidi"/>
      <w:color w:val="243F60" w:themeColor="accent1" w:themeShade="7F"/>
      <w:lang w:val="es-MX"/>
    </w:rPr>
  </w:style>
  <w:style w:type="paragraph" w:styleId="Sangradetextonormal">
    <w:name w:val="Body Text Indent"/>
    <w:basedOn w:val="Normal"/>
    <w:link w:val="SangradetextonormalCar"/>
    <w:uiPriority w:val="99"/>
    <w:unhideWhenUsed/>
    <w:qFormat/>
    <w:rsid w:val="00834CD3"/>
    <w:pPr>
      <w:spacing w:after="120"/>
      <w:ind w:left="283"/>
    </w:pPr>
    <w:rPr>
      <w:rFonts w:ascii="Times New Roman" w:eastAsia="Times New Roman" w:hAnsi="Times New Roman" w:cs="Times New Roman"/>
      <w:sz w:val="20"/>
      <w:szCs w:val="20"/>
    </w:rPr>
  </w:style>
  <w:style w:type="character" w:customStyle="1" w:styleId="SangradetextonormalCar">
    <w:name w:val="Sangría de texto normal Car"/>
    <w:basedOn w:val="Fuentedeprrafopredeter"/>
    <w:link w:val="Sangradetextonormal"/>
    <w:uiPriority w:val="99"/>
    <w:qFormat/>
    <w:rsid w:val="00834CD3"/>
    <w:rPr>
      <w:rFonts w:ascii="Times New Roman" w:eastAsia="Times New Roman" w:hAnsi="Times New Roman" w:cs="Times New Roman"/>
      <w:sz w:val="20"/>
      <w:szCs w:val="20"/>
      <w:lang w:val="es-MX"/>
    </w:rPr>
  </w:style>
  <w:style w:type="character" w:customStyle="1" w:styleId="Mencinsinresolver4">
    <w:name w:val="Mención sin resolver4"/>
    <w:basedOn w:val="Fuentedeprrafopredeter"/>
    <w:uiPriority w:val="99"/>
    <w:semiHidden/>
    <w:unhideWhenUsed/>
    <w:rsid w:val="00E44E71"/>
    <w:rPr>
      <w:color w:val="605E5C"/>
      <w:shd w:val="clear" w:color="auto" w:fill="E1DFDD"/>
    </w:rPr>
  </w:style>
  <w:style w:type="table" w:styleId="Tablanormal1">
    <w:name w:val="Plain Table 1"/>
    <w:basedOn w:val="Tablanormal"/>
    <w:uiPriority w:val="41"/>
    <w:rsid w:val="00710012"/>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5907675151158779931gmail-msolistparagraph">
    <w:name w:val="m_5907675151158779931gmail-msolistparagraph"/>
    <w:basedOn w:val="Normal"/>
    <w:rsid w:val="00671FDF"/>
    <w:pPr>
      <w:spacing w:before="100" w:beforeAutospacing="1" w:after="100" w:afterAutospacing="1"/>
    </w:pPr>
    <w:rPr>
      <w:rFonts w:ascii="Times New Roman" w:eastAsia="Times New Roman" w:hAnsi="Times New Roman" w:cs="Times New Roman"/>
      <w:lang w:eastAsia="es-MX"/>
    </w:rPr>
  </w:style>
  <w:style w:type="paragraph" w:customStyle="1" w:styleId="m1609377113336227858gmail-msonormal">
    <w:name w:val="m_1609377113336227858gmail-msonormal"/>
    <w:basedOn w:val="Normal"/>
    <w:rsid w:val="00751F6F"/>
    <w:pPr>
      <w:spacing w:before="100" w:beforeAutospacing="1" w:after="100" w:afterAutospacing="1"/>
    </w:pPr>
    <w:rPr>
      <w:rFonts w:ascii="Times New Roman" w:eastAsia="Times New Roman" w:hAnsi="Times New Roman" w:cs="Times New Roman"/>
      <w:lang w:val="es-ES"/>
    </w:rPr>
  </w:style>
  <w:style w:type="character" w:customStyle="1" w:styleId="Mencinsinresolver5">
    <w:name w:val="Mención sin resolver5"/>
    <w:basedOn w:val="Fuentedeprrafopredeter"/>
    <w:uiPriority w:val="99"/>
    <w:semiHidden/>
    <w:unhideWhenUsed/>
    <w:rsid w:val="003948DE"/>
    <w:rPr>
      <w:color w:val="605E5C"/>
      <w:shd w:val="clear" w:color="auto" w:fill="E1DFDD"/>
    </w:rPr>
  </w:style>
  <w:style w:type="paragraph" w:customStyle="1" w:styleId="Citas">
    <w:name w:val="Citas"/>
    <w:basedOn w:val="Normal"/>
    <w:qFormat/>
    <w:rsid w:val="001D726F"/>
    <w:pPr>
      <w:spacing w:before="240" w:after="160" w:line="360" w:lineRule="auto"/>
      <w:ind w:left="851" w:right="851"/>
      <w:jc w:val="both"/>
    </w:pPr>
    <w:rPr>
      <w:rFonts w:ascii="Palatino Linotype" w:eastAsiaTheme="minorHAnsi" w:hAnsi="Palatino Linotype" w:cs="Arial"/>
      <w:i/>
      <w:sz w:val="22"/>
      <w:szCs w:val="22"/>
      <w:lang w:eastAsia="en-US"/>
    </w:rPr>
  </w:style>
  <w:style w:type="paragraph" w:customStyle="1" w:styleId="m-698976158124685028gmail-msolistparagraph">
    <w:name w:val="m_-698976158124685028gmail-msolistparagraph"/>
    <w:basedOn w:val="Normal"/>
    <w:rsid w:val="005C0828"/>
    <w:pPr>
      <w:spacing w:before="100" w:beforeAutospacing="1" w:after="100" w:afterAutospacing="1"/>
    </w:pPr>
    <w:rPr>
      <w:rFonts w:ascii="Times New Roman" w:eastAsia="Times New Roman" w:hAnsi="Times New Roman" w:cs="Times New Roman"/>
      <w:lang w:eastAsia="es-MX"/>
    </w:rPr>
  </w:style>
  <w:style w:type="paragraph" w:customStyle="1" w:styleId="m-698976158124685028gmail-m483811427706604298gmail-msolistparagraph">
    <w:name w:val="m_-698976158124685028gmail-m483811427706604298gmail-msolistparagraph"/>
    <w:basedOn w:val="Normal"/>
    <w:rsid w:val="005C0828"/>
    <w:pPr>
      <w:spacing w:before="100" w:beforeAutospacing="1" w:after="100" w:afterAutospacing="1"/>
    </w:pPr>
    <w:rPr>
      <w:rFonts w:ascii="Times New Roman" w:eastAsia="Times New Roman" w:hAnsi="Times New Roman" w:cs="Times New Roman"/>
      <w:lang w:eastAsia="es-MX"/>
    </w:rPr>
  </w:style>
  <w:style w:type="paragraph" w:customStyle="1" w:styleId="m-698976158124685028gmail-msonormal">
    <w:name w:val="m_-698976158124685028gmail-msonormal"/>
    <w:basedOn w:val="Normal"/>
    <w:rsid w:val="005C0828"/>
    <w:pPr>
      <w:spacing w:before="100" w:beforeAutospacing="1" w:after="100" w:afterAutospacing="1"/>
    </w:pPr>
    <w:rPr>
      <w:rFonts w:ascii="Times New Roman" w:eastAsia="Times New Roman" w:hAnsi="Times New Roman" w:cs="Times New Roman"/>
      <w:lang w:eastAsia="es-MX"/>
    </w:rPr>
  </w:style>
  <w:style w:type="character" w:customStyle="1" w:styleId="m-698976158124685028gmail-apple-converted-space">
    <w:name w:val="m_-698976158124685028gmail-apple-converted-space"/>
    <w:basedOn w:val="Fuentedeprrafopredeter"/>
    <w:rsid w:val="005C0828"/>
  </w:style>
  <w:style w:type="character" w:styleId="Referenciasutil">
    <w:name w:val="Subtle Reference"/>
    <w:basedOn w:val="Fuentedeprrafopredeter"/>
    <w:uiPriority w:val="31"/>
    <w:qFormat/>
    <w:rsid w:val="00604F01"/>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7722">
      <w:bodyDiv w:val="1"/>
      <w:marLeft w:val="0"/>
      <w:marRight w:val="0"/>
      <w:marTop w:val="0"/>
      <w:marBottom w:val="0"/>
      <w:divBdr>
        <w:top w:val="none" w:sz="0" w:space="0" w:color="auto"/>
        <w:left w:val="none" w:sz="0" w:space="0" w:color="auto"/>
        <w:bottom w:val="none" w:sz="0" w:space="0" w:color="auto"/>
        <w:right w:val="none" w:sz="0" w:space="0" w:color="auto"/>
      </w:divBdr>
    </w:div>
    <w:div w:id="11303737">
      <w:bodyDiv w:val="1"/>
      <w:marLeft w:val="0"/>
      <w:marRight w:val="0"/>
      <w:marTop w:val="0"/>
      <w:marBottom w:val="0"/>
      <w:divBdr>
        <w:top w:val="none" w:sz="0" w:space="0" w:color="auto"/>
        <w:left w:val="none" w:sz="0" w:space="0" w:color="auto"/>
        <w:bottom w:val="none" w:sz="0" w:space="0" w:color="auto"/>
        <w:right w:val="none" w:sz="0" w:space="0" w:color="auto"/>
      </w:divBdr>
    </w:div>
    <w:div w:id="14580405">
      <w:bodyDiv w:val="1"/>
      <w:marLeft w:val="0"/>
      <w:marRight w:val="0"/>
      <w:marTop w:val="0"/>
      <w:marBottom w:val="0"/>
      <w:divBdr>
        <w:top w:val="none" w:sz="0" w:space="0" w:color="auto"/>
        <w:left w:val="none" w:sz="0" w:space="0" w:color="auto"/>
        <w:bottom w:val="none" w:sz="0" w:space="0" w:color="auto"/>
        <w:right w:val="none" w:sz="0" w:space="0" w:color="auto"/>
      </w:divBdr>
    </w:div>
    <w:div w:id="23751835">
      <w:bodyDiv w:val="1"/>
      <w:marLeft w:val="0"/>
      <w:marRight w:val="0"/>
      <w:marTop w:val="0"/>
      <w:marBottom w:val="0"/>
      <w:divBdr>
        <w:top w:val="none" w:sz="0" w:space="0" w:color="auto"/>
        <w:left w:val="none" w:sz="0" w:space="0" w:color="auto"/>
        <w:bottom w:val="none" w:sz="0" w:space="0" w:color="auto"/>
        <w:right w:val="none" w:sz="0" w:space="0" w:color="auto"/>
      </w:divBdr>
    </w:div>
    <w:div w:id="25835703">
      <w:bodyDiv w:val="1"/>
      <w:marLeft w:val="0"/>
      <w:marRight w:val="0"/>
      <w:marTop w:val="0"/>
      <w:marBottom w:val="0"/>
      <w:divBdr>
        <w:top w:val="none" w:sz="0" w:space="0" w:color="auto"/>
        <w:left w:val="none" w:sz="0" w:space="0" w:color="auto"/>
        <w:bottom w:val="none" w:sz="0" w:space="0" w:color="auto"/>
        <w:right w:val="none" w:sz="0" w:space="0" w:color="auto"/>
      </w:divBdr>
    </w:div>
    <w:div w:id="37825140">
      <w:bodyDiv w:val="1"/>
      <w:marLeft w:val="0"/>
      <w:marRight w:val="0"/>
      <w:marTop w:val="0"/>
      <w:marBottom w:val="0"/>
      <w:divBdr>
        <w:top w:val="none" w:sz="0" w:space="0" w:color="auto"/>
        <w:left w:val="none" w:sz="0" w:space="0" w:color="auto"/>
        <w:bottom w:val="none" w:sz="0" w:space="0" w:color="auto"/>
        <w:right w:val="none" w:sz="0" w:space="0" w:color="auto"/>
      </w:divBdr>
    </w:div>
    <w:div w:id="43335137">
      <w:bodyDiv w:val="1"/>
      <w:marLeft w:val="0"/>
      <w:marRight w:val="0"/>
      <w:marTop w:val="0"/>
      <w:marBottom w:val="0"/>
      <w:divBdr>
        <w:top w:val="none" w:sz="0" w:space="0" w:color="auto"/>
        <w:left w:val="none" w:sz="0" w:space="0" w:color="auto"/>
        <w:bottom w:val="none" w:sz="0" w:space="0" w:color="auto"/>
        <w:right w:val="none" w:sz="0" w:space="0" w:color="auto"/>
      </w:divBdr>
    </w:div>
    <w:div w:id="44454693">
      <w:bodyDiv w:val="1"/>
      <w:marLeft w:val="0"/>
      <w:marRight w:val="0"/>
      <w:marTop w:val="0"/>
      <w:marBottom w:val="0"/>
      <w:divBdr>
        <w:top w:val="none" w:sz="0" w:space="0" w:color="auto"/>
        <w:left w:val="none" w:sz="0" w:space="0" w:color="auto"/>
        <w:bottom w:val="none" w:sz="0" w:space="0" w:color="auto"/>
        <w:right w:val="none" w:sz="0" w:space="0" w:color="auto"/>
      </w:divBdr>
    </w:div>
    <w:div w:id="68120259">
      <w:bodyDiv w:val="1"/>
      <w:marLeft w:val="0"/>
      <w:marRight w:val="0"/>
      <w:marTop w:val="0"/>
      <w:marBottom w:val="0"/>
      <w:divBdr>
        <w:top w:val="none" w:sz="0" w:space="0" w:color="auto"/>
        <w:left w:val="none" w:sz="0" w:space="0" w:color="auto"/>
        <w:bottom w:val="none" w:sz="0" w:space="0" w:color="auto"/>
        <w:right w:val="none" w:sz="0" w:space="0" w:color="auto"/>
      </w:divBdr>
    </w:div>
    <w:div w:id="71396690">
      <w:bodyDiv w:val="1"/>
      <w:marLeft w:val="0"/>
      <w:marRight w:val="0"/>
      <w:marTop w:val="0"/>
      <w:marBottom w:val="0"/>
      <w:divBdr>
        <w:top w:val="none" w:sz="0" w:space="0" w:color="auto"/>
        <w:left w:val="none" w:sz="0" w:space="0" w:color="auto"/>
        <w:bottom w:val="none" w:sz="0" w:space="0" w:color="auto"/>
        <w:right w:val="none" w:sz="0" w:space="0" w:color="auto"/>
      </w:divBdr>
    </w:div>
    <w:div w:id="76563125">
      <w:bodyDiv w:val="1"/>
      <w:marLeft w:val="0"/>
      <w:marRight w:val="0"/>
      <w:marTop w:val="0"/>
      <w:marBottom w:val="0"/>
      <w:divBdr>
        <w:top w:val="none" w:sz="0" w:space="0" w:color="auto"/>
        <w:left w:val="none" w:sz="0" w:space="0" w:color="auto"/>
        <w:bottom w:val="none" w:sz="0" w:space="0" w:color="auto"/>
        <w:right w:val="none" w:sz="0" w:space="0" w:color="auto"/>
      </w:divBdr>
    </w:div>
    <w:div w:id="84503629">
      <w:bodyDiv w:val="1"/>
      <w:marLeft w:val="0"/>
      <w:marRight w:val="0"/>
      <w:marTop w:val="0"/>
      <w:marBottom w:val="0"/>
      <w:divBdr>
        <w:top w:val="none" w:sz="0" w:space="0" w:color="auto"/>
        <w:left w:val="none" w:sz="0" w:space="0" w:color="auto"/>
        <w:bottom w:val="none" w:sz="0" w:space="0" w:color="auto"/>
        <w:right w:val="none" w:sz="0" w:space="0" w:color="auto"/>
      </w:divBdr>
    </w:div>
    <w:div w:id="89545121">
      <w:bodyDiv w:val="1"/>
      <w:marLeft w:val="0"/>
      <w:marRight w:val="0"/>
      <w:marTop w:val="0"/>
      <w:marBottom w:val="0"/>
      <w:divBdr>
        <w:top w:val="none" w:sz="0" w:space="0" w:color="auto"/>
        <w:left w:val="none" w:sz="0" w:space="0" w:color="auto"/>
        <w:bottom w:val="none" w:sz="0" w:space="0" w:color="auto"/>
        <w:right w:val="none" w:sz="0" w:space="0" w:color="auto"/>
      </w:divBdr>
    </w:div>
    <w:div w:id="104278567">
      <w:bodyDiv w:val="1"/>
      <w:marLeft w:val="0"/>
      <w:marRight w:val="0"/>
      <w:marTop w:val="0"/>
      <w:marBottom w:val="0"/>
      <w:divBdr>
        <w:top w:val="none" w:sz="0" w:space="0" w:color="auto"/>
        <w:left w:val="none" w:sz="0" w:space="0" w:color="auto"/>
        <w:bottom w:val="none" w:sz="0" w:space="0" w:color="auto"/>
        <w:right w:val="none" w:sz="0" w:space="0" w:color="auto"/>
      </w:divBdr>
    </w:div>
    <w:div w:id="128480642">
      <w:bodyDiv w:val="1"/>
      <w:marLeft w:val="0"/>
      <w:marRight w:val="0"/>
      <w:marTop w:val="0"/>
      <w:marBottom w:val="0"/>
      <w:divBdr>
        <w:top w:val="none" w:sz="0" w:space="0" w:color="auto"/>
        <w:left w:val="none" w:sz="0" w:space="0" w:color="auto"/>
        <w:bottom w:val="none" w:sz="0" w:space="0" w:color="auto"/>
        <w:right w:val="none" w:sz="0" w:space="0" w:color="auto"/>
      </w:divBdr>
    </w:div>
    <w:div w:id="137384008">
      <w:bodyDiv w:val="1"/>
      <w:marLeft w:val="0"/>
      <w:marRight w:val="0"/>
      <w:marTop w:val="0"/>
      <w:marBottom w:val="0"/>
      <w:divBdr>
        <w:top w:val="none" w:sz="0" w:space="0" w:color="auto"/>
        <w:left w:val="none" w:sz="0" w:space="0" w:color="auto"/>
        <w:bottom w:val="none" w:sz="0" w:space="0" w:color="auto"/>
        <w:right w:val="none" w:sz="0" w:space="0" w:color="auto"/>
      </w:divBdr>
    </w:div>
    <w:div w:id="138158408">
      <w:bodyDiv w:val="1"/>
      <w:marLeft w:val="0"/>
      <w:marRight w:val="0"/>
      <w:marTop w:val="0"/>
      <w:marBottom w:val="0"/>
      <w:divBdr>
        <w:top w:val="none" w:sz="0" w:space="0" w:color="auto"/>
        <w:left w:val="none" w:sz="0" w:space="0" w:color="auto"/>
        <w:bottom w:val="none" w:sz="0" w:space="0" w:color="auto"/>
        <w:right w:val="none" w:sz="0" w:space="0" w:color="auto"/>
      </w:divBdr>
    </w:div>
    <w:div w:id="146629830">
      <w:bodyDiv w:val="1"/>
      <w:marLeft w:val="0"/>
      <w:marRight w:val="0"/>
      <w:marTop w:val="0"/>
      <w:marBottom w:val="0"/>
      <w:divBdr>
        <w:top w:val="none" w:sz="0" w:space="0" w:color="auto"/>
        <w:left w:val="none" w:sz="0" w:space="0" w:color="auto"/>
        <w:bottom w:val="none" w:sz="0" w:space="0" w:color="auto"/>
        <w:right w:val="none" w:sz="0" w:space="0" w:color="auto"/>
      </w:divBdr>
    </w:div>
    <w:div w:id="150605089">
      <w:bodyDiv w:val="1"/>
      <w:marLeft w:val="0"/>
      <w:marRight w:val="0"/>
      <w:marTop w:val="0"/>
      <w:marBottom w:val="0"/>
      <w:divBdr>
        <w:top w:val="none" w:sz="0" w:space="0" w:color="auto"/>
        <w:left w:val="none" w:sz="0" w:space="0" w:color="auto"/>
        <w:bottom w:val="none" w:sz="0" w:space="0" w:color="auto"/>
        <w:right w:val="none" w:sz="0" w:space="0" w:color="auto"/>
      </w:divBdr>
    </w:div>
    <w:div w:id="155343392">
      <w:bodyDiv w:val="1"/>
      <w:marLeft w:val="0"/>
      <w:marRight w:val="0"/>
      <w:marTop w:val="0"/>
      <w:marBottom w:val="0"/>
      <w:divBdr>
        <w:top w:val="none" w:sz="0" w:space="0" w:color="auto"/>
        <w:left w:val="none" w:sz="0" w:space="0" w:color="auto"/>
        <w:bottom w:val="none" w:sz="0" w:space="0" w:color="auto"/>
        <w:right w:val="none" w:sz="0" w:space="0" w:color="auto"/>
      </w:divBdr>
    </w:div>
    <w:div w:id="157312302">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78928491">
      <w:bodyDiv w:val="1"/>
      <w:marLeft w:val="0"/>
      <w:marRight w:val="0"/>
      <w:marTop w:val="0"/>
      <w:marBottom w:val="0"/>
      <w:divBdr>
        <w:top w:val="none" w:sz="0" w:space="0" w:color="auto"/>
        <w:left w:val="none" w:sz="0" w:space="0" w:color="auto"/>
        <w:bottom w:val="none" w:sz="0" w:space="0" w:color="auto"/>
        <w:right w:val="none" w:sz="0" w:space="0" w:color="auto"/>
      </w:divBdr>
    </w:div>
    <w:div w:id="212694095">
      <w:bodyDiv w:val="1"/>
      <w:marLeft w:val="0"/>
      <w:marRight w:val="0"/>
      <w:marTop w:val="0"/>
      <w:marBottom w:val="0"/>
      <w:divBdr>
        <w:top w:val="none" w:sz="0" w:space="0" w:color="auto"/>
        <w:left w:val="none" w:sz="0" w:space="0" w:color="auto"/>
        <w:bottom w:val="none" w:sz="0" w:space="0" w:color="auto"/>
        <w:right w:val="none" w:sz="0" w:space="0" w:color="auto"/>
      </w:divBdr>
    </w:div>
    <w:div w:id="214586375">
      <w:bodyDiv w:val="1"/>
      <w:marLeft w:val="0"/>
      <w:marRight w:val="0"/>
      <w:marTop w:val="0"/>
      <w:marBottom w:val="0"/>
      <w:divBdr>
        <w:top w:val="none" w:sz="0" w:space="0" w:color="auto"/>
        <w:left w:val="none" w:sz="0" w:space="0" w:color="auto"/>
        <w:bottom w:val="none" w:sz="0" w:space="0" w:color="auto"/>
        <w:right w:val="none" w:sz="0" w:space="0" w:color="auto"/>
      </w:divBdr>
    </w:div>
    <w:div w:id="229468170">
      <w:bodyDiv w:val="1"/>
      <w:marLeft w:val="0"/>
      <w:marRight w:val="0"/>
      <w:marTop w:val="0"/>
      <w:marBottom w:val="0"/>
      <w:divBdr>
        <w:top w:val="none" w:sz="0" w:space="0" w:color="auto"/>
        <w:left w:val="none" w:sz="0" w:space="0" w:color="auto"/>
        <w:bottom w:val="none" w:sz="0" w:space="0" w:color="auto"/>
        <w:right w:val="none" w:sz="0" w:space="0" w:color="auto"/>
      </w:divBdr>
    </w:div>
    <w:div w:id="233662111">
      <w:bodyDiv w:val="1"/>
      <w:marLeft w:val="0"/>
      <w:marRight w:val="0"/>
      <w:marTop w:val="0"/>
      <w:marBottom w:val="0"/>
      <w:divBdr>
        <w:top w:val="none" w:sz="0" w:space="0" w:color="auto"/>
        <w:left w:val="none" w:sz="0" w:space="0" w:color="auto"/>
        <w:bottom w:val="none" w:sz="0" w:space="0" w:color="auto"/>
        <w:right w:val="none" w:sz="0" w:space="0" w:color="auto"/>
      </w:divBdr>
    </w:div>
    <w:div w:id="233976431">
      <w:bodyDiv w:val="1"/>
      <w:marLeft w:val="0"/>
      <w:marRight w:val="0"/>
      <w:marTop w:val="0"/>
      <w:marBottom w:val="0"/>
      <w:divBdr>
        <w:top w:val="none" w:sz="0" w:space="0" w:color="auto"/>
        <w:left w:val="none" w:sz="0" w:space="0" w:color="auto"/>
        <w:bottom w:val="none" w:sz="0" w:space="0" w:color="auto"/>
        <w:right w:val="none" w:sz="0" w:space="0" w:color="auto"/>
      </w:divBdr>
    </w:div>
    <w:div w:id="241263730">
      <w:bodyDiv w:val="1"/>
      <w:marLeft w:val="0"/>
      <w:marRight w:val="0"/>
      <w:marTop w:val="0"/>
      <w:marBottom w:val="0"/>
      <w:divBdr>
        <w:top w:val="none" w:sz="0" w:space="0" w:color="auto"/>
        <w:left w:val="none" w:sz="0" w:space="0" w:color="auto"/>
        <w:bottom w:val="none" w:sz="0" w:space="0" w:color="auto"/>
        <w:right w:val="none" w:sz="0" w:space="0" w:color="auto"/>
      </w:divBdr>
    </w:div>
    <w:div w:id="255603561">
      <w:bodyDiv w:val="1"/>
      <w:marLeft w:val="0"/>
      <w:marRight w:val="0"/>
      <w:marTop w:val="0"/>
      <w:marBottom w:val="0"/>
      <w:divBdr>
        <w:top w:val="none" w:sz="0" w:space="0" w:color="auto"/>
        <w:left w:val="none" w:sz="0" w:space="0" w:color="auto"/>
        <w:bottom w:val="none" w:sz="0" w:space="0" w:color="auto"/>
        <w:right w:val="none" w:sz="0" w:space="0" w:color="auto"/>
      </w:divBdr>
    </w:div>
    <w:div w:id="265507823">
      <w:bodyDiv w:val="1"/>
      <w:marLeft w:val="0"/>
      <w:marRight w:val="0"/>
      <w:marTop w:val="0"/>
      <w:marBottom w:val="0"/>
      <w:divBdr>
        <w:top w:val="none" w:sz="0" w:space="0" w:color="auto"/>
        <w:left w:val="none" w:sz="0" w:space="0" w:color="auto"/>
        <w:bottom w:val="none" w:sz="0" w:space="0" w:color="auto"/>
        <w:right w:val="none" w:sz="0" w:space="0" w:color="auto"/>
      </w:divBdr>
    </w:div>
    <w:div w:id="269974517">
      <w:bodyDiv w:val="1"/>
      <w:marLeft w:val="0"/>
      <w:marRight w:val="0"/>
      <w:marTop w:val="0"/>
      <w:marBottom w:val="0"/>
      <w:divBdr>
        <w:top w:val="none" w:sz="0" w:space="0" w:color="auto"/>
        <w:left w:val="none" w:sz="0" w:space="0" w:color="auto"/>
        <w:bottom w:val="none" w:sz="0" w:space="0" w:color="auto"/>
        <w:right w:val="none" w:sz="0" w:space="0" w:color="auto"/>
      </w:divBdr>
    </w:div>
    <w:div w:id="272250608">
      <w:bodyDiv w:val="1"/>
      <w:marLeft w:val="0"/>
      <w:marRight w:val="0"/>
      <w:marTop w:val="0"/>
      <w:marBottom w:val="0"/>
      <w:divBdr>
        <w:top w:val="none" w:sz="0" w:space="0" w:color="auto"/>
        <w:left w:val="none" w:sz="0" w:space="0" w:color="auto"/>
        <w:bottom w:val="none" w:sz="0" w:space="0" w:color="auto"/>
        <w:right w:val="none" w:sz="0" w:space="0" w:color="auto"/>
      </w:divBdr>
    </w:div>
    <w:div w:id="297146159">
      <w:bodyDiv w:val="1"/>
      <w:marLeft w:val="0"/>
      <w:marRight w:val="0"/>
      <w:marTop w:val="0"/>
      <w:marBottom w:val="0"/>
      <w:divBdr>
        <w:top w:val="none" w:sz="0" w:space="0" w:color="auto"/>
        <w:left w:val="none" w:sz="0" w:space="0" w:color="auto"/>
        <w:bottom w:val="none" w:sz="0" w:space="0" w:color="auto"/>
        <w:right w:val="none" w:sz="0" w:space="0" w:color="auto"/>
      </w:divBdr>
    </w:div>
    <w:div w:id="298188980">
      <w:bodyDiv w:val="1"/>
      <w:marLeft w:val="0"/>
      <w:marRight w:val="0"/>
      <w:marTop w:val="0"/>
      <w:marBottom w:val="0"/>
      <w:divBdr>
        <w:top w:val="none" w:sz="0" w:space="0" w:color="auto"/>
        <w:left w:val="none" w:sz="0" w:space="0" w:color="auto"/>
        <w:bottom w:val="none" w:sz="0" w:space="0" w:color="auto"/>
        <w:right w:val="none" w:sz="0" w:space="0" w:color="auto"/>
      </w:divBdr>
    </w:div>
    <w:div w:id="299307674">
      <w:bodyDiv w:val="1"/>
      <w:marLeft w:val="0"/>
      <w:marRight w:val="0"/>
      <w:marTop w:val="0"/>
      <w:marBottom w:val="0"/>
      <w:divBdr>
        <w:top w:val="none" w:sz="0" w:space="0" w:color="auto"/>
        <w:left w:val="none" w:sz="0" w:space="0" w:color="auto"/>
        <w:bottom w:val="none" w:sz="0" w:space="0" w:color="auto"/>
        <w:right w:val="none" w:sz="0" w:space="0" w:color="auto"/>
      </w:divBdr>
    </w:div>
    <w:div w:id="326716760">
      <w:bodyDiv w:val="1"/>
      <w:marLeft w:val="0"/>
      <w:marRight w:val="0"/>
      <w:marTop w:val="0"/>
      <w:marBottom w:val="0"/>
      <w:divBdr>
        <w:top w:val="none" w:sz="0" w:space="0" w:color="auto"/>
        <w:left w:val="none" w:sz="0" w:space="0" w:color="auto"/>
        <w:bottom w:val="none" w:sz="0" w:space="0" w:color="auto"/>
        <w:right w:val="none" w:sz="0" w:space="0" w:color="auto"/>
      </w:divBdr>
    </w:div>
    <w:div w:id="329405008">
      <w:bodyDiv w:val="1"/>
      <w:marLeft w:val="0"/>
      <w:marRight w:val="0"/>
      <w:marTop w:val="0"/>
      <w:marBottom w:val="0"/>
      <w:divBdr>
        <w:top w:val="none" w:sz="0" w:space="0" w:color="auto"/>
        <w:left w:val="none" w:sz="0" w:space="0" w:color="auto"/>
        <w:bottom w:val="none" w:sz="0" w:space="0" w:color="auto"/>
        <w:right w:val="none" w:sz="0" w:space="0" w:color="auto"/>
      </w:divBdr>
    </w:div>
    <w:div w:id="359278069">
      <w:bodyDiv w:val="1"/>
      <w:marLeft w:val="0"/>
      <w:marRight w:val="0"/>
      <w:marTop w:val="0"/>
      <w:marBottom w:val="0"/>
      <w:divBdr>
        <w:top w:val="none" w:sz="0" w:space="0" w:color="auto"/>
        <w:left w:val="none" w:sz="0" w:space="0" w:color="auto"/>
        <w:bottom w:val="none" w:sz="0" w:space="0" w:color="auto"/>
        <w:right w:val="none" w:sz="0" w:space="0" w:color="auto"/>
      </w:divBdr>
    </w:div>
    <w:div w:id="359934883">
      <w:bodyDiv w:val="1"/>
      <w:marLeft w:val="0"/>
      <w:marRight w:val="0"/>
      <w:marTop w:val="0"/>
      <w:marBottom w:val="0"/>
      <w:divBdr>
        <w:top w:val="none" w:sz="0" w:space="0" w:color="auto"/>
        <w:left w:val="none" w:sz="0" w:space="0" w:color="auto"/>
        <w:bottom w:val="none" w:sz="0" w:space="0" w:color="auto"/>
        <w:right w:val="none" w:sz="0" w:space="0" w:color="auto"/>
      </w:divBdr>
    </w:div>
    <w:div w:id="368992500">
      <w:bodyDiv w:val="1"/>
      <w:marLeft w:val="0"/>
      <w:marRight w:val="0"/>
      <w:marTop w:val="0"/>
      <w:marBottom w:val="0"/>
      <w:divBdr>
        <w:top w:val="none" w:sz="0" w:space="0" w:color="auto"/>
        <w:left w:val="none" w:sz="0" w:space="0" w:color="auto"/>
        <w:bottom w:val="none" w:sz="0" w:space="0" w:color="auto"/>
        <w:right w:val="none" w:sz="0" w:space="0" w:color="auto"/>
      </w:divBdr>
    </w:div>
    <w:div w:id="370999639">
      <w:bodyDiv w:val="1"/>
      <w:marLeft w:val="0"/>
      <w:marRight w:val="0"/>
      <w:marTop w:val="0"/>
      <w:marBottom w:val="0"/>
      <w:divBdr>
        <w:top w:val="none" w:sz="0" w:space="0" w:color="auto"/>
        <w:left w:val="none" w:sz="0" w:space="0" w:color="auto"/>
        <w:bottom w:val="none" w:sz="0" w:space="0" w:color="auto"/>
        <w:right w:val="none" w:sz="0" w:space="0" w:color="auto"/>
      </w:divBdr>
    </w:div>
    <w:div w:id="377243701">
      <w:bodyDiv w:val="1"/>
      <w:marLeft w:val="0"/>
      <w:marRight w:val="0"/>
      <w:marTop w:val="0"/>
      <w:marBottom w:val="0"/>
      <w:divBdr>
        <w:top w:val="none" w:sz="0" w:space="0" w:color="auto"/>
        <w:left w:val="none" w:sz="0" w:space="0" w:color="auto"/>
        <w:bottom w:val="none" w:sz="0" w:space="0" w:color="auto"/>
        <w:right w:val="none" w:sz="0" w:space="0" w:color="auto"/>
      </w:divBdr>
    </w:div>
    <w:div w:id="378748397">
      <w:bodyDiv w:val="1"/>
      <w:marLeft w:val="0"/>
      <w:marRight w:val="0"/>
      <w:marTop w:val="0"/>
      <w:marBottom w:val="0"/>
      <w:divBdr>
        <w:top w:val="none" w:sz="0" w:space="0" w:color="auto"/>
        <w:left w:val="none" w:sz="0" w:space="0" w:color="auto"/>
        <w:bottom w:val="none" w:sz="0" w:space="0" w:color="auto"/>
        <w:right w:val="none" w:sz="0" w:space="0" w:color="auto"/>
      </w:divBdr>
      <w:divsChild>
        <w:div w:id="1951088865">
          <w:marLeft w:val="0"/>
          <w:marRight w:val="0"/>
          <w:marTop w:val="0"/>
          <w:marBottom w:val="0"/>
          <w:divBdr>
            <w:top w:val="none" w:sz="0" w:space="0" w:color="auto"/>
            <w:left w:val="none" w:sz="0" w:space="0" w:color="auto"/>
            <w:bottom w:val="none" w:sz="0" w:space="0" w:color="auto"/>
            <w:right w:val="none" w:sz="0" w:space="0" w:color="auto"/>
          </w:divBdr>
        </w:div>
      </w:divsChild>
    </w:div>
    <w:div w:id="397365952">
      <w:bodyDiv w:val="1"/>
      <w:marLeft w:val="0"/>
      <w:marRight w:val="0"/>
      <w:marTop w:val="0"/>
      <w:marBottom w:val="0"/>
      <w:divBdr>
        <w:top w:val="none" w:sz="0" w:space="0" w:color="auto"/>
        <w:left w:val="none" w:sz="0" w:space="0" w:color="auto"/>
        <w:bottom w:val="none" w:sz="0" w:space="0" w:color="auto"/>
        <w:right w:val="none" w:sz="0" w:space="0" w:color="auto"/>
      </w:divBdr>
    </w:div>
    <w:div w:id="409498868">
      <w:bodyDiv w:val="1"/>
      <w:marLeft w:val="0"/>
      <w:marRight w:val="0"/>
      <w:marTop w:val="0"/>
      <w:marBottom w:val="0"/>
      <w:divBdr>
        <w:top w:val="none" w:sz="0" w:space="0" w:color="auto"/>
        <w:left w:val="none" w:sz="0" w:space="0" w:color="auto"/>
        <w:bottom w:val="none" w:sz="0" w:space="0" w:color="auto"/>
        <w:right w:val="none" w:sz="0" w:space="0" w:color="auto"/>
      </w:divBdr>
    </w:div>
    <w:div w:id="424226963">
      <w:bodyDiv w:val="1"/>
      <w:marLeft w:val="0"/>
      <w:marRight w:val="0"/>
      <w:marTop w:val="0"/>
      <w:marBottom w:val="0"/>
      <w:divBdr>
        <w:top w:val="none" w:sz="0" w:space="0" w:color="auto"/>
        <w:left w:val="none" w:sz="0" w:space="0" w:color="auto"/>
        <w:bottom w:val="none" w:sz="0" w:space="0" w:color="auto"/>
        <w:right w:val="none" w:sz="0" w:space="0" w:color="auto"/>
      </w:divBdr>
    </w:div>
    <w:div w:id="424501615">
      <w:bodyDiv w:val="1"/>
      <w:marLeft w:val="0"/>
      <w:marRight w:val="0"/>
      <w:marTop w:val="0"/>
      <w:marBottom w:val="0"/>
      <w:divBdr>
        <w:top w:val="none" w:sz="0" w:space="0" w:color="auto"/>
        <w:left w:val="none" w:sz="0" w:space="0" w:color="auto"/>
        <w:bottom w:val="none" w:sz="0" w:space="0" w:color="auto"/>
        <w:right w:val="none" w:sz="0" w:space="0" w:color="auto"/>
      </w:divBdr>
    </w:div>
    <w:div w:id="435711760">
      <w:bodyDiv w:val="1"/>
      <w:marLeft w:val="0"/>
      <w:marRight w:val="0"/>
      <w:marTop w:val="0"/>
      <w:marBottom w:val="0"/>
      <w:divBdr>
        <w:top w:val="none" w:sz="0" w:space="0" w:color="auto"/>
        <w:left w:val="none" w:sz="0" w:space="0" w:color="auto"/>
        <w:bottom w:val="none" w:sz="0" w:space="0" w:color="auto"/>
        <w:right w:val="none" w:sz="0" w:space="0" w:color="auto"/>
      </w:divBdr>
    </w:div>
    <w:div w:id="455678494">
      <w:bodyDiv w:val="1"/>
      <w:marLeft w:val="0"/>
      <w:marRight w:val="0"/>
      <w:marTop w:val="0"/>
      <w:marBottom w:val="0"/>
      <w:divBdr>
        <w:top w:val="none" w:sz="0" w:space="0" w:color="auto"/>
        <w:left w:val="none" w:sz="0" w:space="0" w:color="auto"/>
        <w:bottom w:val="none" w:sz="0" w:space="0" w:color="auto"/>
        <w:right w:val="none" w:sz="0" w:space="0" w:color="auto"/>
      </w:divBdr>
    </w:div>
    <w:div w:id="498349527">
      <w:bodyDiv w:val="1"/>
      <w:marLeft w:val="0"/>
      <w:marRight w:val="0"/>
      <w:marTop w:val="0"/>
      <w:marBottom w:val="0"/>
      <w:divBdr>
        <w:top w:val="none" w:sz="0" w:space="0" w:color="auto"/>
        <w:left w:val="none" w:sz="0" w:space="0" w:color="auto"/>
        <w:bottom w:val="none" w:sz="0" w:space="0" w:color="auto"/>
        <w:right w:val="none" w:sz="0" w:space="0" w:color="auto"/>
      </w:divBdr>
    </w:div>
    <w:div w:id="512652635">
      <w:bodyDiv w:val="1"/>
      <w:marLeft w:val="0"/>
      <w:marRight w:val="0"/>
      <w:marTop w:val="0"/>
      <w:marBottom w:val="0"/>
      <w:divBdr>
        <w:top w:val="none" w:sz="0" w:space="0" w:color="auto"/>
        <w:left w:val="none" w:sz="0" w:space="0" w:color="auto"/>
        <w:bottom w:val="none" w:sz="0" w:space="0" w:color="auto"/>
        <w:right w:val="none" w:sz="0" w:space="0" w:color="auto"/>
      </w:divBdr>
    </w:div>
    <w:div w:id="515507803">
      <w:bodyDiv w:val="1"/>
      <w:marLeft w:val="0"/>
      <w:marRight w:val="0"/>
      <w:marTop w:val="0"/>
      <w:marBottom w:val="0"/>
      <w:divBdr>
        <w:top w:val="none" w:sz="0" w:space="0" w:color="auto"/>
        <w:left w:val="none" w:sz="0" w:space="0" w:color="auto"/>
        <w:bottom w:val="none" w:sz="0" w:space="0" w:color="auto"/>
        <w:right w:val="none" w:sz="0" w:space="0" w:color="auto"/>
      </w:divBdr>
      <w:divsChild>
        <w:div w:id="96409479">
          <w:marLeft w:val="0"/>
          <w:marRight w:val="0"/>
          <w:marTop w:val="0"/>
          <w:marBottom w:val="0"/>
          <w:divBdr>
            <w:top w:val="none" w:sz="0" w:space="0" w:color="auto"/>
            <w:left w:val="none" w:sz="0" w:space="0" w:color="auto"/>
            <w:bottom w:val="none" w:sz="0" w:space="0" w:color="auto"/>
            <w:right w:val="none" w:sz="0" w:space="0" w:color="auto"/>
          </w:divBdr>
          <w:divsChild>
            <w:div w:id="1325667516">
              <w:marLeft w:val="0"/>
              <w:marRight w:val="0"/>
              <w:marTop w:val="0"/>
              <w:marBottom w:val="0"/>
              <w:divBdr>
                <w:top w:val="none" w:sz="0" w:space="0" w:color="auto"/>
                <w:left w:val="none" w:sz="0" w:space="0" w:color="auto"/>
                <w:bottom w:val="none" w:sz="0" w:space="0" w:color="auto"/>
                <w:right w:val="none" w:sz="0" w:space="0" w:color="auto"/>
              </w:divBdr>
              <w:divsChild>
                <w:div w:id="10360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550655133">
      <w:bodyDiv w:val="1"/>
      <w:marLeft w:val="0"/>
      <w:marRight w:val="0"/>
      <w:marTop w:val="0"/>
      <w:marBottom w:val="0"/>
      <w:divBdr>
        <w:top w:val="none" w:sz="0" w:space="0" w:color="auto"/>
        <w:left w:val="none" w:sz="0" w:space="0" w:color="auto"/>
        <w:bottom w:val="none" w:sz="0" w:space="0" w:color="auto"/>
        <w:right w:val="none" w:sz="0" w:space="0" w:color="auto"/>
      </w:divBdr>
    </w:div>
    <w:div w:id="553275486">
      <w:bodyDiv w:val="1"/>
      <w:marLeft w:val="0"/>
      <w:marRight w:val="0"/>
      <w:marTop w:val="0"/>
      <w:marBottom w:val="0"/>
      <w:divBdr>
        <w:top w:val="none" w:sz="0" w:space="0" w:color="auto"/>
        <w:left w:val="none" w:sz="0" w:space="0" w:color="auto"/>
        <w:bottom w:val="none" w:sz="0" w:space="0" w:color="auto"/>
        <w:right w:val="none" w:sz="0" w:space="0" w:color="auto"/>
      </w:divBdr>
    </w:div>
    <w:div w:id="587153094">
      <w:bodyDiv w:val="1"/>
      <w:marLeft w:val="0"/>
      <w:marRight w:val="0"/>
      <w:marTop w:val="0"/>
      <w:marBottom w:val="0"/>
      <w:divBdr>
        <w:top w:val="none" w:sz="0" w:space="0" w:color="auto"/>
        <w:left w:val="none" w:sz="0" w:space="0" w:color="auto"/>
        <w:bottom w:val="none" w:sz="0" w:space="0" w:color="auto"/>
        <w:right w:val="none" w:sz="0" w:space="0" w:color="auto"/>
      </w:divBdr>
    </w:div>
    <w:div w:id="592401633">
      <w:bodyDiv w:val="1"/>
      <w:marLeft w:val="0"/>
      <w:marRight w:val="0"/>
      <w:marTop w:val="0"/>
      <w:marBottom w:val="0"/>
      <w:divBdr>
        <w:top w:val="none" w:sz="0" w:space="0" w:color="auto"/>
        <w:left w:val="none" w:sz="0" w:space="0" w:color="auto"/>
        <w:bottom w:val="none" w:sz="0" w:space="0" w:color="auto"/>
        <w:right w:val="none" w:sz="0" w:space="0" w:color="auto"/>
      </w:divBdr>
    </w:div>
    <w:div w:id="608317878">
      <w:bodyDiv w:val="1"/>
      <w:marLeft w:val="0"/>
      <w:marRight w:val="0"/>
      <w:marTop w:val="0"/>
      <w:marBottom w:val="0"/>
      <w:divBdr>
        <w:top w:val="none" w:sz="0" w:space="0" w:color="auto"/>
        <w:left w:val="none" w:sz="0" w:space="0" w:color="auto"/>
        <w:bottom w:val="none" w:sz="0" w:space="0" w:color="auto"/>
        <w:right w:val="none" w:sz="0" w:space="0" w:color="auto"/>
      </w:divBdr>
    </w:div>
    <w:div w:id="615066028">
      <w:bodyDiv w:val="1"/>
      <w:marLeft w:val="0"/>
      <w:marRight w:val="0"/>
      <w:marTop w:val="0"/>
      <w:marBottom w:val="0"/>
      <w:divBdr>
        <w:top w:val="none" w:sz="0" w:space="0" w:color="auto"/>
        <w:left w:val="none" w:sz="0" w:space="0" w:color="auto"/>
        <w:bottom w:val="none" w:sz="0" w:space="0" w:color="auto"/>
        <w:right w:val="none" w:sz="0" w:space="0" w:color="auto"/>
      </w:divBdr>
    </w:div>
    <w:div w:id="622615097">
      <w:bodyDiv w:val="1"/>
      <w:marLeft w:val="0"/>
      <w:marRight w:val="0"/>
      <w:marTop w:val="0"/>
      <w:marBottom w:val="0"/>
      <w:divBdr>
        <w:top w:val="none" w:sz="0" w:space="0" w:color="auto"/>
        <w:left w:val="none" w:sz="0" w:space="0" w:color="auto"/>
        <w:bottom w:val="none" w:sz="0" w:space="0" w:color="auto"/>
        <w:right w:val="none" w:sz="0" w:space="0" w:color="auto"/>
      </w:divBdr>
    </w:div>
    <w:div w:id="632255553">
      <w:bodyDiv w:val="1"/>
      <w:marLeft w:val="0"/>
      <w:marRight w:val="0"/>
      <w:marTop w:val="0"/>
      <w:marBottom w:val="0"/>
      <w:divBdr>
        <w:top w:val="none" w:sz="0" w:space="0" w:color="auto"/>
        <w:left w:val="none" w:sz="0" w:space="0" w:color="auto"/>
        <w:bottom w:val="none" w:sz="0" w:space="0" w:color="auto"/>
        <w:right w:val="none" w:sz="0" w:space="0" w:color="auto"/>
      </w:divBdr>
    </w:div>
    <w:div w:id="646589492">
      <w:bodyDiv w:val="1"/>
      <w:marLeft w:val="0"/>
      <w:marRight w:val="0"/>
      <w:marTop w:val="0"/>
      <w:marBottom w:val="0"/>
      <w:divBdr>
        <w:top w:val="none" w:sz="0" w:space="0" w:color="auto"/>
        <w:left w:val="none" w:sz="0" w:space="0" w:color="auto"/>
        <w:bottom w:val="none" w:sz="0" w:space="0" w:color="auto"/>
        <w:right w:val="none" w:sz="0" w:space="0" w:color="auto"/>
      </w:divBdr>
    </w:div>
    <w:div w:id="669529602">
      <w:bodyDiv w:val="1"/>
      <w:marLeft w:val="0"/>
      <w:marRight w:val="0"/>
      <w:marTop w:val="0"/>
      <w:marBottom w:val="0"/>
      <w:divBdr>
        <w:top w:val="none" w:sz="0" w:space="0" w:color="auto"/>
        <w:left w:val="none" w:sz="0" w:space="0" w:color="auto"/>
        <w:bottom w:val="none" w:sz="0" w:space="0" w:color="auto"/>
        <w:right w:val="none" w:sz="0" w:space="0" w:color="auto"/>
      </w:divBdr>
    </w:div>
    <w:div w:id="677973617">
      <w:bodyDiv w:val="1"/>
      <w:marLeft w:val="0"/>
      <w:marRight w:val="0"/>
      <w:marTop w:val="0"/>
      <w:marBottom w:val="0"/>
      <w:divBdr>
        <w:top w:val="none" w:sz="0" w:space="0" w:color="auto"/>
        <w:left w:val="none" w:sz="0" w:space="0" w:color="auto"/>
        <w:bottom w:val="none" w:sz="0" w:space="0" w:color="auto"/>
        <w:right w:val="none" w:sz="0" w:space="0" w:color="auto"/>
      </w:divBdr>
    </w:div>
    <w:div w:id="692611298">
      <w:bodyDiv w:val="1"/>
      <w:marLeft w:val="0"/>
      <w:marRight w:val="0"/>
      <w:marTop w:val="0"/>
      <w:marBottom w:val="0"/>
      <w:divBdr>
        <w:top w:val="none" w:sz="0" w:space="0" w:color="auto"/>
        <w:left w:val="none" w:sz="0" w:space="0" w:color="auto"/>
        <w:bottom w:val="none" w:sz="0" w:space="0" w:color="auto"/>
        <w:right w:val="none" w:sz="0" w:space="0" w:color="auto"/>
      </w:divBdr>
    </w:div>
    <w:div w:id="696583510">
      <w:bodyDiv w:val="1"/>
      <w:marLeft w:val="0"/>
      <w:marRight w:val="0"/>
      <w:marTop w:val="0"/>
      <w:marBottom w:val="0"/>
      <w:divBdr>
        <w:top w:val="none" w:sz="0" w:space="0" w:color="auto"/>
        <w:left w:val="none" w:sz="0" w:space="0" w:color="auto"/>
        <w:bottom w:val="none" w:sz="0" w:space="0" w:color="auto"/>
        <w:right w:val="none" w:sz="0" w:space="0" w:color="auto"/>
      </w:divBdr>
    </w:div>
    <w:div w:id="699471327">
      <w:bodyDiv w:val="1"/>
      <w:marLeft w:val="0"/>
      <w:marRight w:val="0"/>
      <w:marTop w:val="0"/>
      <w:marBottom w:val="0"/>
      <w:divBdr>
        <w:top w:val="none" w:sz="0" w:space="0" w:color="auto"/>
        <w:left w:val="none" w:sz="0" w:space="0" w:color="auto"/>
        <w:bottom w:val="none" w:sz="0" w:space="0" w:color="auto"/>
        <w:right w:val="none" w:sz="0" w:space="0" w:color="auto"/>
      </w:divBdr>
    </w:div>
    <w:div w:id="699673068">
      <w:bodyDiv w:val="1"/>
      <w:marLeft w:val="0"/>
      <w:marRight w:val="0"/>
      <w:marTop w:val="0"/>
      <w:marBottom w:val="0"/>
      <w:divBdr>
        <w:top w:val="none" w:sz="0" w:space="0" w:color="auto"/>
        <w:left w:val="none" w:sz="0" w:space="0" w:color="auto"/>
        <w:bottom w:val="none" w:sz="0" w:space="0" w:color="auto"/>
        <w:right w:val="none" w:sz="0" w:space="0" w:color="auto"/>
      </w:divBdr>
    </w:div>
    <w:div w:id="709308793">
      <w:bodyDiv w:val="1"/>
      <w:marLeft w:val="0"/>
      <w:marRight w:val="0"/>
      <w:marTop w:val="0"/>
      <w:marBottom w:val="0"/>
      <w:divBdr>
        <w:top w:val="none" w:sz="0" w:space="0" w:color="auto"/>
        <w:left w:val="none" w:sz="0" w:space="0" w:color="auto"/>
        <w:bottom w:val="none" w:sz="0" w:space="0" w:color="auto"/>
        <w:right w:val="none" w:sz="0" w:space="0" w:color="auto"/>
      </w:divBdr>
    </w:div>
    <w:div w:id="742147525">
      <w:bodyDiv w:val="1"/>
      <w:marLeft w:val="0"/>
      <w:marRight w:val="0"/>
      <w:marTop w:val="0"/>
      <w:marBottom w:val="0"/>
      <w:divBdr>
        <w:top w:val="none" w:sz="0" w:space="0" w:color="auto"/>
        <w:left w:val="none" w:sz="0" w:space="0" w:color="auto"/>
        <w:bottom w:val="none" w:sz="0" w:space="0" w:color="auto"/>
        <w:right w:val="none" w:sz="0" w:space="0" w:color="auto"/>
      </w:divBdr>
    </w:div>
    <w:div w:id="758867410">
      <w:bodyDiv w:val="1"/>
      <w:marLeft w:val="0"/>
      <w:marRight w:val="0"/>
      <w:marTop w:val="0"/>
      <w:marBottom w:val="0"/>
      <w:divBdr>
        <w:top w:val="none" w:sz="0" w:space="0" w:color="auto"/>
        <w:left w:val="none" w:sz="0" w:space="0" w:color="auto"/>
        <w:bottom w:val="none" w:sz="0" w:space="0" w:color="auto"/>
        <w:right w:val="none" w:sz="0" w:space="0" w:color="auto"/>
      </w:divBdr>
    </w:div>
    <w:div w:id="761800739">
      <w:bodyDiv w:val="1"/>
      <w:marLeft w:val="0"/>
      <w:marRight w:val="0"/>
      <w:marTop w:val="0"/>
      <w:marBottom w:val="0"/>
      <w:divBdr>
        <w:top w:val="none" w:sz="0" w:space="0" w:color="auto"/>
        <w:left w:val="none" w:sz="0" w:space="0" w:color="auto"/>
        <w:bottom w:val="none" w:sz="0" w:space="0" w:color="auto"/>
        <w:right w:val="none" w:sz="0" w:space="0" w:color="auto"/>
      </w:divBdr>
    </w:div>
    <w:div w:id="763839118">
      <w:bodyDiv w:val="1"/>
      <w:marLeft w:val="0"/>
      <w:marRight w:val="0"/>
      <w:marTop w:val="0"/>
      <w:marBottom w:val="0"/>
      <w:divBdr>
        <w:top w:val="none" w:sz="0" w:space="0" w:color="auto"/>
        <w:left w:val="none" w:sz="0" w:space="0" w:color="auto"/>
        <w:bottom w:val="none" w:sz="0" w:space="0" w:color="auto"/>
        <w:right w:val="none" w:sz="0" w:space="0" w:color="auto"/>
      </w:divBdr>
    </w:div>
    <w:div w:id="767434802">
      <w:bodyDiv w:val="1"/>
      <w:marLeft w:val="0"/>
      <w:marRight w:val="0"/>
      <w:marTop w:val="0"/>
      <w:marBottom w:val="0"/>
      <w:divBdr>
        <w:top w:val="none" w:sz="0" w:space="0" w:color="auto"/>
        <w:left w:val="none" w:sz="0" w:space="0" w:color="auto"/>
        <w:bottom w:val="none" w:sz="0" w:space="0" w:color="auto"/>
        <w:right w:val="none" w:sz="0" w:space="0" w:color="auto"/>
      </w:divBdr>
    </w:div>
    <w:div w:id="769158194">
      <w:bodyDiv w:val="1"/>
      <w:marLeft w:val="0"/>
      <w:marRight w:val="0"/>
      <w:marTop w:val="0"/>
      <w:marBottom w:val="0"/>
      <w:divBdr>
        <w:top w:val="none" w:sz="0" w:space="0" w:color="auto"/>
        <w:left w:val="none" w:sz="0" w:space="0" w:color="auto"/>
        <w:bottom w:val="none" w:sz="0" w:space="0" w:color="auto"/>
        <w:right w:val="none" w:sz="0" w:space="0" w:color="auto"/>
      </w:divBdr>
    </w:div>
    <w:div w:id="770055826">
      <w:bodyDiv w:val="1"/>
      <w:marLeft w:val="0"/>
      <w:marRight w:val="0"/>
      <w:marTop w:val="0"/>
      <w:marBottom w:val="0"/>
      <w:divBdr>
        <w:top w:val="none" w:sz="0" w:space="0" w:color="auto"/>
        <w:left w:val="none" w:sz="0" w:space="0" w:color="auto"/>
        <w:bottom w:val="none" w:sz="0" w:space="0" w:color="auto"/>
        <w:right w:val="none" w:sz="0" w:space="0" w:color="auto"/>
      </w:divBdr>
    </w:div>
    <w:div w:id="772164291">
      <w:bodyDiv w:val="1"/>
      <w:marLeft w:val="0"/>
      <w:marRight w:val="0"/>
      <w:marTop w:val="0"/>
      <w:marBottom w:val="0"/>
      <w:divBdr>
        <w:top w:val="none" w:sz="0" w:space="0" w:color="auto"/>
        <w:left w:val="none" w:sz="0" w:space="0" w:color="auto"/>
        <w:bottom w:val="none" w:sz="0" w:space="0" w:color="auto"/>
        <w:right w:val="none" w:sz="0" w:space="0" w:color="auto"/>
      </w:divBdr>
    </w:div>
    <w:div w:id="772750422">
      <w:bodyDiv w:val="1"/>
      <w:marLeft w:val="0"/>
      <w:marRight w:val="0"/>
      <w:marTop w:val="0"/>
      <w:marBottom w:val="0"/>
      <w:divBdr>
        <w:top w:val="none" w:sz="0" w:space="0" w:color="auto"/>
        <w:left w:val="none" w:sz="0" w:space="0" w:color="auto"/>
        <w:bottom w:val="none" w:sz="0" w:space="0" w:color="auto"/>
        <w:right w:val="none" w:sz="0" w:space="0" w:color="auto"/>
      </w:divBdr>
    </w:div>
    <w:div w:id="775756615">
      <w:bodyDiv w:val="1"/>
      <w:marLeft w:val="0"/>
      <w:marRight w:val="0"/>
      <w:marTop w:val="0"/>
      <w:marBottom w:val="0"/>
      <w:divBdr>
        <w:top w:val="none" w:sz="0" w:space="0" w:color="auto"/>
        <w:left w:val="none" w:sz="0" w:space="0" w:color="auto"/>
        <w:bottom w:val="none" w:sz="0" w:space="0" w:color="auto"/>
        <w:right w:val="none" w:sz="0" w:space="0" w:color="auto"/>
      </w:divBdr>
    </w:div>
    <w:div w:id="787506829">
      <w:bodyDiv w:val="1"/>
      <w:marLeft w:val="0"/>
      <w:marRight w:val="0"/>
      <w:marTop w:val="0"/>
      <w:marBottom w:val="0"/>
      <w:divBdr>
        <w:top w:val="none" w:sz="0" w:space="0" w:color="auto"/>
        <w:left w:val="none" w:sz="0" w:space="0" w:color="auto"/>
        <w:bottom w:val="none" w:sz="0" w:space="0" w:color="auto"/>
        <w:right w:val="none" w:sz="0" w:space="0" w:color="auto"/>
      </w:divBdr>
    </w:div>
    <w:div w:id="814569090">
      <w:bodyDiv w:val="1"/>
      <w:marLeft w:val="0"/>
      <w:marRight w:val="0"/>
      <w:marTop w:val="0"/>
      <w:marBottom w:val="0"/>
      <w:divBdr>
        <w:top w:val="none" w:sz="0" w:space="0" w:color="auto"/>
        <w:left w:val="none" w:sz="0" w:space="0" w:color="auto"/>
        <w:bottom w:val="none" w:sz="0" w:space="0" w:color="auto"/>
        <w:right w:val="none" w:sz="0" w:space="0" w:color="auto"/>
      </w:divBdr>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5732966">
      <w:bodyDiv w:val="1"/>
      <w:marLeft w:val="0"/>
      <w:marRight w:val="0"/>
      <w:marTop w:val="0"/>
      <w:marBottom w:val="0"/>
      <w:divBdr>
        <w:top w:val="none" w:sz="0" w:space="0" w:color="auto"/>
        <w:left w:val="none" w:sz="0" w:space="0" w:color="auto"/>
        <w:bottom w:val="none" w:sz="0" w:space="0" w:color="auto"/>
        <w:right w:val="none" w:sz="0" w:space="0" w:color="auto"/>
      </w:divBdr>
    </w:div>
    <w:div w:id="837311207">
      <w:bodyDiv w:val="1"/>
      <w:marLeft w:val="0"/>
      <w:marRight w:val="0"/>
      <w:marTop w:val="0"/>
      <w:marBottom w:val="0"/>
      <w:divBdr>
        <w:top w:val="none" w:sz="0" w:space="0" w:color="auto"/>
        <w:left w:val="none" w:sz="0" w:space="0" w:color="auto"/>
        <w:bottom w:val="none" w:sz="0" w:space="0" w:color="auto"/>
        <w:right w:val="none" w:sz="0" w:space="0" w:color="auto"/>
      </w:divBdr>
    </w:div>
    <w:div w:id="839270832">
      <w:bodyDiv w:val="1"/>
      <w:marLeft w:val="0"/>
      <w:marRight w:val="0"/>
      <w:marTop w:val="0"/>
      <w:marBottom w:val="0"/>
      <w:divBdr>
        <w:top w:val="none" w:sz="0" w:space="0" w:color="auto"/>
        <w:left w:val="none" w:sz="0" w:space="0" w:color="auto"/>
        <w:bottom w:val="none" w:sz="0" w:space="0" w:color="auto"/>
        <w:right w:val="none" w:sz="0" w:space="0" w:color="auto"/>
      </w:divBdr>
    </w:div>
    <w:div w:id="842859894">
      <w:bodyDiv w:val="1"/>
      <w:marLeft w:val="0"/>
      <w:marRight w:val="0"/>
      <w:marTop w:val="0"/>
      <w:marBottom w:val="0"/>
      <w:divBdr>
        <w:top w:val="none" w:sz="0" w:space="0" w:color="auto"/>
        <w:left w:val="none" w:sz="0" w:space="0" w:color="auto"/>
        <w:bottom w:val="none" w:sz="0" w:space="0" w:color="auto"/>
        <w:right w:val="none" w:sz="0" w:space="0" w:color="auto"/>
      </w:divBdr>
    </w:div>
    <w:div w:id="864366767">
      <w:bodyDiv w:val="1"/>
      <w:marLeft w:val="0"/>
      <w:marRight w:val="0"/>
      <w:marTop w:val="0"/>
      <w:marBottom w:val="0"/>
      <w:divBdr>
        <w:top w:val="none" w:sz="0" w:space="0" w:color="auto"/>
        <w:left w:val="none" w:sz="0" w:space="0" w:color="auto"/>
        <w:bottom w:val="none" w:sz="0" w:space="0" w:color="auto"/>
        <w:right w:val="none" w:sz="0" w:space="0" w:color="auto"/>
      </w:divBdr>
    </w:div>
    <w:div w:id="865872048">
      <w:bodyDiv w:val="1"/>
      <w:marLeft w:val="0"/>
      <w:marRight w:val="0"/>
      <w:marTop w:val="0"/>
      <w:marBottom w:val="0"/>
      <w:divBdr>
        <w:top w:val="none" w:sz="0" w:space="0" w:color="auto"/>
        <w:left w:val="none" w:sz="0" w:space="0" w:color="auto"/>
        <w:bottom w:val="none" w:sz="0" w:space="0" w:color="auto"/>
        <w:right w:val="none" w:sz="0" w:space="0" w:color="auto"/>
      </w:divBdr>
    </w:div>
    <w:div w:id="868104482">
      <w:bodyDiv w:val="1"/>
      <w:marLeft w:val="0"/>
      <w:marRight w:val="0"/>
      <w:marTop w:val="0"/>
      <w:marBottom w:val="0"/>
      <w:divBdr>
        <w:top w:val="none" w:sz="0" w:space="0" w:color="auto"/>
        <w:left w:val="none" w:sz="0" w:space="0" w:color="auto"/>
        <w:bottom w:val="none" w:sz="0" w:space="0" w:color="auto"/>
        <w:right w:val="none" w:sz="0" w:space="0" w:color="auto"/>
      </w:divBdr>
    </w:div>
    <w:div w:id="869803735">
      <w:bodyDiv w:val="1"/>
      <w:marLeft w:val="0"/>
      <w:marRight w:val="0"/>
      <w:marTop w:val="0"/>
      <w:marBottom w:val="0"/>
      <w:divBdr>
        <w:top w:val="none" w:sz="0" w:space="0" w:color="auto"/>
        <w:left w:val="none" w:sz="0" w:space="0" w:color="auto"/>
        <w:bottom w:val="none" w:sz="0" w:space="0" w:color="auto"/>
        <w:right w:val="none" w:sz="0" w:space="0" w:color="auto"/>
      </w:divBdr>
    </w:div>
    <w:div w:id="887766341">
      <w:bodyDiv w:val="1"/>
      <w:marLeft w:val="0"/>
      <w:marRight w:val="0"/>
      <w:marTop w:val="0"/>
      <w:marBottom w:val="0"/>
      <w:divBdr>
        <w:top w:val="none" w:sz="0" w:space="0" w:color="auto"/>
        <w:left w:val="none" w:sz="0" w:space="0" w:color="auto"/>
        <w:bottom w:val="none" w:sz="0" w:space="0" w:color="auto"/>
        <w:right w:val="none" w:sz="0" w:space="0" w:color="auto"/>
      </w:divBdr>
    </w:div>
    <w:div w:id="889222642">
      <w:bodyDiv w:val="1"/>
      <w:marLeft w:val="0"/>
      <w:marRight w:val="0"/>
      <w:marTop w:val="0"/>
      <w:marBottom w:val="0"/>
      <w:divBdr>
        <w:top w:val="none" w:sz="0" w:space="0" w:color="auto"/>
        <w:left w:val="none" w:sz="0" w:space="0" w:color="auto"/>
        <w:bottom w:val="none" w:sz="0" w:space="0" w:color="auto"/>
        <w:right w:val="none" w:sz="0" w:space="0" w:color="auto"/>
      </w:divBdr>
    </w:div>
    <w:div w:id="889271280">
      <w:bodyDiv w:val="1"/>
      <w:marLeft w:val="0"/>
      <w:marRight w:val="0"/>
      <w:marTop w:val="0"/>
      <w:marBottom w:val="0"/>
      <w:divBdr>
        <w:top w:val="none" w:sz="0" w:space="0" w:color="auto"/>
        <w:left w:val="none" w:sz="0" w:space="0" w:color="auto"/>
        <w:bottom w:val="none" w:sz="0" w:space="0" w:color="auto"/>
        <w:right w:val="none" w:sz="0" w:space="0" w:color="auto"/>
      </w:divBdr>
    </w:div>
    <w:div w:id="889804790">
      <w:bodyDiv w:val="1"/>
      <w:marLeft w:val="0"/>
      <w:marRight w:val="0"/>
      <w:marTop w:val="0"/>
      <w:marBottom w:val="0"/>
      <w:divBdr>
        <w:top w:val="none" w:sz="0" w:space="0" w:color="auto"/>
        <w:left w:val="none" w:sz="0" w:space="0" w:color="auto"/>
        <w:bottom w:val="none" w:sz="0" w:space="0" w:color="auto"/>
        <w:right w:val="none" w:sz="0" w:space="0" w:color="auto"/>
      </w:divBdr>
    </w:div>
    <w:div w:id="904295338">
      <w:bodyDiv w:val="1"/>
      <w:marLeft w:val="0"/>
      <w:marRight w:val="0"/>
      <w:marTop w:val="0"/>
      <w:marBottom w:val="0"/>
      <w:divBdr>
        <w:top w:val="none" w:sz="0" w:space="0" w:color="auto"/>
        <w:left w:val="none" w:sz="0" w:space="0" w:color="auto"/>
        <w:bottom w:val="none" w:sz="0" w:space="0" w:color="auto"/>
        <w:right w:val="none" w:sz="0" w:space="0" w:color="auto"/>
      </w:divBdr>
    </w:div>
    <w:div w:id="907113895">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17136159">
      <w:bodyDiv w:val="1"/>
      <w:marLeft w:val="0"/>
      <w:marRight w:val="0"/>
      <w:marTop w:val="0"/>
      <w:marBottom w:val="0"/>
      <w:divBdr>
        <w:top w:val="none" w:sz="0" w:space="0" w:color="auto"/>
        <w:left w:val="none" w:sz="0" w:space="0" w:color="auto"/>
        <w:bottom w:val="none" w:sz="0" w:space="0" w:color="auto"/>
        <w:right w:val="none" w:sz="0" w:space="0" w:color="auto"/>
      </w:divBdr>
    </w:div>
    <w:div w:id="918752598">
      <w:bodyDiv w:val="1"/>
      <w:marLeft w:val="0"/>
      <w:marRight w:val="0"/>
      <w:marTop w:val="0"/>
      <w:marBottom w:val="0"/>
      <w:divBdr>
        <w:top w:val="none" w:sz="0" w:space="0" w:color="auto"/>
        <w:left w:val="none" w:sz="0" w:space="0" w:color="auto"/>
        <w:bottom w:val="none" w:sz="0" w:space="0" w:color="auto"/>
        <w:right w:val="none" w:sz="0" w:space="0" w:color="auto"/>
      </w:divBdr>
    </w:div>
    <w:div w:id="941690619">
      <w:bodyDiv w:val="1"/>
      <w:marLeft w:val="0"/>
      <w:marRight w:val="0"/>
      <w:marTop w:val="0"/>
      <w:marBottom w:val="0"/>
      <w:divBdr>
        <w:top w:val="none" w:sz="0" w:space="0" w:color="auto"/>
        <w:left w:val="none" w:sz="0" w:space="0" w:color="auto"/>
        <w:bottom w:val="none" w:sz="0" w:space="0" w:color="auto"/>
        <w:right w:val="none" w:sz="0" w:space="0" w:color="auto"/>
      </w:divBdr>
    </w:div>
    <w:div w:id="960647787">
      <w:bodyDiv w:val="1"/>
      <w:marLeft w:val="0"/>
      <w:marRight w:val="0"/>
      <w:marTop w:val="0"/>
      <w:marBottom w:val="0"/>
      <w:divBdr>
        <w:top w:val="none" w:sz="0" w:space="0" w:color="auto"/>
        <w:left w:val="none" w:sz="0" w:space="0" w:color="auto"/>
        <w:bottom w:val="none" w:sz="0" w:space="0" w:color="auto"/>
        <w:right w:val="none" w:sz="0" w:space="0" w:color="auto"/>
      </w:divBdr>
    </w:div>
    <w:div w:id="961964185">
      <w:bodyDiv w:val="1"/>
      <w:marLeft w:val="0"/>
      <w:marRight w:val="0"/>
      <w:marTop w:val="0"/>
      <w:marBottom w:val="0"/>
      <w:divBdr>
        <w:top w:val="none" w:sz="0" w:space="0" w:color="auto"/>
        <w:left w:val="none" w:sz="0" w:space="0" w:color="auto"/>
        <w:bottom w:val="none" w:sz="0" w:space="0" w:color="auto"/>
        <w:right w:val="none" w:sz="0" w:space="0" w:color="auto"/>
      </w:divBdr>
    </w:div>
    <w:div w:id="963775655">
      <w:bodyDiv w:val="1"/>
      <w:marLeft w:val="0"/>
      <w:marRight w:val="0"/>
      <w:marTop w:val="0"/>
      <w:marBottom w:val="0"/>
      <w:divBdr>
        <w:top w:val="none" w:sz="0" w:space="0" w:color="auto"/>
        <w:left w:val="none" w:sz="0" w:space="0" w:color="auto"/>
        <w:bottom w:val="none" w:sz="0" w:space="0" w:color="auto"/>
        <w:right w:val="none" w:sz="0" w:space="0" w:color="auto"/>
      </w:divBdr>
    </w:div>
    <w:div w:id="977299825">
      <w:bodyDiv w:val="1"/>
      <w:marLeft w:val="0"/>
      <w:marRight w:val="0"/>
      <w:marTop w:val="0"/>
      <w:marBottom w:val="0"/>
      <w:divBdr>
        <w:top w:val="none" w:sz="0" w:space="0" w:color="auto"/>
        <w:left w:val="none" w:sz="0" w:space="0" w:color="auto"/>
        <w:bottom w:val="none" w:sz="0" w:space="0" w:color="auto"/>
        <w:right w:val="none" w:sz="0" w:space="0" w:color="auto"/>
      </w:divBdr>
    </w:div>
    <w:div w:id="977565215">
      <w:bodyDiv w:val="1"/>
      <w:marLeft w:val="0"/>
      <w:marRight w:val="0"/>
      <w:marTop w:val="0"/>
      <w:marBottom w:val="0"/>
      <w:divBdr>
        <w:top w:val="none" w:sz="0" w:space="0" w:color="auto"/>
        <w:left w:val="none" w:sz="0" w:space="0" w:color="auto"/>
        <w:bottom w:val="none" w:sz="0" w:space="0" w:color="auto"/>
        <w:right w:val="none" w:sz="0" w:space="0" w:color="auto"/>
      </w:divBdr>
    </w:div>
    <w:div w:id="988553983">
      <w:bodyDiv w:val="1"/>
      <w:marLeft w:val="0"/>
      <w:marRight w:val="0"/>
      <w:marTop w:val="0"/>
      <w:marBottom w:val="0"/>
      <w:divBdr>
        <w:top w:val="none" w:sz="0" w:space="0" w:color="auto"/>
        <w:left w:val="none" w:sz="0" w:space="0" w:color="auto"/>
        <w:bottom w:val="none" w:sz="0" w:space="0" w:color="auto"/>
        <w:right w:val="none" w:sz="0" w:space="0" w:color="auto"/>
      </w:divBdr>
    </w:div>
    <w:div w:id="1006981955">
      <w:bodyDiv w:val="1"/>
      <w:marLeft w:val="0"/>
      <w:marRight w:val="0"/>
      <w:marTop w:val="0"/>
      <w:marBottom w:val="0"/>
      <w:divBdr>
        <w:top w:val="none" w:sz="0" w:space="0" w:color="auto"/>
        <w:left w:val="none" w:sz="0" w:space="0" w:color="auto"/>
        <w:bottom w:val="none" w:sz="0" w:space="0" w:color="auto"/>
        <w:right w:val="none" w:sz="0" w:space="0" w:color="auto"/>
      </w:divBdr>
    </w:div>
    <w:div w:id="1014185267">
      <w:bodyDiv w:val="1"/>
      <w:marLeft w:val="0"/>
      <w:marRight w:val="0"/>
      <w:marTop w:val="0"/>
      <w:marBottom w:val="0"/>
      <w:divBdr>
        <w:top w:val="none" w:sz="0" w:space="0" w:color="auto"/>
        <w:left w:val="none" w:sz="0" w:space="0" w:color="auto"/>
        <w:bottom w:val="none" w:sz="0" w:space="0" w:color="auto"/>
        <w:right w:val="none" w:sz="0" w:space="0" w:color="auto"/>
      </w:divBdr>
    </w:div>
    <w:div w:id="1049764292">
      <w:bodyDiv w:val="1"/>
      <w:marLeft w:val="0"/>
      <w:marRight w:val="0"/>
      <w:marTop w:val="0"/>
      <w:marBottom w:val="0"/>
      <w:divBdr>
        <w:top w:val="none" w:sz="0" w:space="0" w:color="auto"/>
        <w:left w:val="none" w:sz="0" w:space="0" w:color="auto"/>
        <w:bottom w:val="none" w:sz="0" w:space="0" w:color="auto"/>
        <w:right w:val="none" w:sz="0" w:space="0" w:color="auto"/>
      </w:divBdr>
    </w:div>
    <w:div w:id="1058940467">
      <w:bodyDiv w:val="1"/>
      <w:marLeft w:val="0"/>
      <w:marRight w:val="0"/>
      <w:marTop w:val="0"/>
      <w:marBottom w:val="0"/>
      <w:divBdr>
        <w:top w:val="none" w:sz="0" w:space="0" w:color="auto"/>
        <w:left w:val="none" w:sz="0" w:space="0" w:color="auto"/>
        <w:bottom w:val="none" w:sz="0" w:space="0" w:color="auto"/>
        <w:right w:val="none" w:sz="0" w:space="0" w:color="auto"/>
      </w:divBdr>
    </w:div>
    <w:div w:id="1060135077">
      <w:bodyDiv w:val="1"/>
      <w:marLeft w:val="0"/>
      <w:marRight w:val="0"/>
      <w:marTop w:val="0"/>
      <w:marBottom w:val="0"/>
      <w:divBdr>
        <w:top w:val="none" w:sz="0" w:space="0" w:color="auto"/>
        <w:left w:val="none" w:sz="0" w:space="0" w:color="auto"/>
        <w:bottom w:val="none" w:sz="0" w:space="0" w:color="auto"/>
        <w:right w:val="none" w:sz="0" w:space="0" w:color="auto"/>
      </w:divBdr>
    </w:div>
    <w:div w:id="1071925816">
      <w:bodyDiv w:val="1"/>
      <w:marLeft w:val="0"/>
      <w:marRight w:val="0"/>
      <w:marTop w:val="0"/>
      <w:marBottom w:val="0"/>
      <w:divBdr>
        <w:top w:val="none" w:sz="0" w:space="0" w:color="auto"/>
        <w:left w:val="none" w:sz="0" w:space="0" w:color="auto"/>
        <w:bottom w:val="none" w:sz="0" w:space="0" w:color="auto"/>
        <w:right w:val="none" w:sz="0" w:space="0" w:color="auto"/>
      </w:divBdr>
    </w:div>
    <w:div w:id="1073045595">
      <w:bodyDiv w:val="1"/>
      <w:marLeft w:val="0"/>
      <w:marRight w:val="0"/>
      <w:marTop w:val="0"/>
      <w:marBottom w:val="0"/>
      <w:divBdr>
        <w:top w:val="none" w:sz="0" w:space="0" w:color="auto"/>
        <w:left w:val="none" w:sz="0" w:space="0" w:color="auto"/>
        <w:bottom w:val="none" w:sz="0" w:space="0" w:color="auto"/>
        <w:right w:val="none" w:sz="0" w:space="0" w:color="auto"/>
      </w:divBdr>
    </w:div>
    <w:div w:id="1084187191">
      <w:bodyDiv w:val="1"/>
      <w:marLeft w:val="0"/>
      <w:marRight w:val="0"/>
      <w:marTop w:val="0"/>
      <w:marBottom w:val="0"/>
      <w:divBdr>
        <w:top w:val="none" w:sz="0" w:space="0" w:color="auto"/>
        <w:left w:val="none" w:sz="0" w:space="0" w:color="auto"/>
        <w:bottom w:val="none" w:sz="0" w:space="0" w:color="auto"/>
        <w:right w:val="none" w:sz="0" w:space="0" w:color="auto"/>
      </w:divBdr>
    </w:div>
    <w:div w:id="1089079630">
      <w:bodyDiv w:val="1"/>
      <w:marLeft w:val="0"/>
      <w:marRight w:val="0"/>
      <w:marTop w:val="0"/>
      <w:marBottom w:val="0"/>
      <w:divBdr>
        <w:top w:val="none" w:sz="0" w:space="0" w:color="auto"/>
        <w:left w:val="none" w:sz="0" w:space="0" w:color="auto"/>
        <w:bottom w:val="none" w:sz="0" w:space="0" w:color="auto"/>
        <w:right w:val="none" w:sz="0" w:space="0" w:color="auto"/>
      </w:divBdr>
    </w:div>
    <w:div w:id="1100950171">
      <w:bodyDiv w:val="1"/>
      <w:marLeft w:val="0"/>
      <w:marRight w:val="0"/>
      <w:marTop w:val="0"/>
      <w:marBottom w:val="0"/>
      <w:divBdr>
        <w:top w:val="none" w:sz="0" w:space="0" w:color="auto"/>
        <w:left w:val="none" w:sz="0" w:space="0" w:color="auto"/>
        <w:bottom w:val="none" w:sz="0" w:space="0" w:color="auto"/>
        <w:right w:val="none" w:sz="0" w:space="0" w:color="auto"/>
      </w:divBdr>
    </w:div>
    <w:div w:id="1102333656">
      <w:bodyDiv w:val="1"/>
      <w:marLeft w:val="0"/>
      <w:marRight w:val="0"/>
      <w:marTop w:val="0"/>
      <w:marBottom w:val="0"/>
      <w:divBdr>
        <w:top w:val="none" w:sz="0" w:space="0" w:color="auto"/>
        <w:left w:val="none" w:sz="0" w:space="0" w:color="auto"/>
        <w:bottom w:val="none" w:sz="0" w:space="0" w:color="auto"/>
        <w:right w:val="none" w:sz="0" w:space="0" w:color="auto"/>
      </w:divBdr>
    </w:div>
    <w:div w:id="1105807174">
      <w:bodyDiv w:val="1"/>
      <w:marLeft w:val="0"/>
      <w:marRight w:val="0"/>
      <w:marTop w:val="0"/>
      <w:marBottom w:val="0"/>
      <w:divBdr>
        <w:top w:val="none" w:sz="0" w:space="0" w:color="auto"/>
        <w:left w:val="none" w:sz="0" w:space="0" w:color="auto"/>
        <w:bottom w:val="none" w:sz="0" w:space="0" w:color="auto"/>
        <w:right w:val="none" w:sz="0" w:space="0" w:color="auto"/>
      </w:divBdr>
    </w:div>
    <w:div w:id="1107045381">
      <w:bodyDiv w:val="1"/>
      <w:marLeft w:val="0"/>
      <w:marRight w:val="0"/>
      <w:marTop w:val="0"/>
      <w:marBottom w:val="0"/>
      <w:divBdr>
        <w:top w:val="none" w:sz="0" w:space="0" w:color="auto"/>
        <w:left w:val="none" w:sz="0" w:space="0" w:color="auto"/>
        <w:bottom w:val="none" w:sz="0" w:space="0" w:color="auto"/>
        <w:right w:val="none" w:sz="0" w:space="0" w:color="auto"/>
      </w:divBdr>
    </w:div>
    <w:div w:id="1118110774">
      <w:bodyDiv w:val="1"/>
      <w:marLeft w:val="0"/>
      <w:marRight w:val="0"/>
      <w:marTop w:val="0"/>
      <w:marBottom w:val="0"/>
      <w:divBdr>
        <w:top w:val="none" w:sz="0" w:space="0" w:color="auto"/>
        <w:left w:val="none" w:sz="0" w:space="0" w:color="auto"/>
        <w:bottom w:val="none" w:sz="0" w:space="0" w:color="auto"/>
        <w:right w:val="none" w:sz="0" w:space="0" w:color="auto"/>
      </w:divBdr>
    </w:div>
    <w:div w:id="1120757099">
      <w:bodyDiv w:val="1"/>
      <w:marLeft w:val="0"/>
      <w:marRight w:val="0"/>
      <w:marTop w:val="0"/>
      <w:marBottom w:val="0"/>
      <w:divBdr>
        <w:top w:val="none" w:sz="0" w:space="0" w:color="auto"/>
        <w:left w:val="none" w:sz="0" w:space="0" w:color="auto"/>
        <w:bottom w:val="none" w:sz="0" w:space="0" w:color="auto"/>
        <w:right w:val="none" w:sz="0" w:space="0" w:color="auto"/>
      </w:divBdr>
    </w:div>
    <w:div w:id="1120998702">
      <w:bodyDiv w:val="1"/>
      <w:marLeft w:val="0"/>
      <w:marRight w:val="0"/>
      <w:marTop w:val="0"/>
      <w:marBottom w:val="0"/>
      <w:divBdr>
        <w:top w:val="none" w:sz="0" w:space="0" w:color="auto"/>
        <w:left w:val="none" w:sz="0" w:space="0" w:color="auto"/>
        <w:bottom w:val="none" w:sz="0" w:space="0" w:color="auto"/>
        <w:right w:val="none" w:sz="0" w:space="0" w:color="auto"/>
      </w:divBdr>
    </w:div>
    <w:div w:id="1126122031">
      <w:bodyDiv w:val="1"/>
      <w:marLeft w:val="0"/>
      <w:marRight w:val="0"/>
      <w:marTop w:val="0"/>
      <w:marBottom w:val="0"/>
      <w:divBdr>
        <w:top w:val="none" w:sz="0" w:space="0" w:color="auto"/>
        <w:left w:val="none" w:sz="0" w:space="0" w:color="auto"/>
        <w:bottom w:val="none" w:sz="0" w:space="0" w:color="auto"/>
        <w:right w:val="none" w:sz="0" w:space="0" w:color="auto"/>
      </w:divBdr>
    </w:div>
    <w:div w:id="1143354527">
      <w:bodyDiv w:val="1"/>
      <w:marLeft w:val="0"/>
      <w:marRight w:val="0"/>
      <w:marTop w:val="0"/>
      <w:marBottom w:val="0"/>
      <w:divBdr>
        <w:top w:val="none" w:sz="0" w:space="0" w:color="auto"/>
        <w:left w:val="none" w:sz="0" w:space="0" w:color="auto"/>
        <w:bottom w:val="none" w:sz="0" w:space="0" w:color="auto"/>
        <w:right w:val="none" w:sz="0" w:space="0" w:color="auto"/>
      </w:divBdr>
    </w:div>
    <w:div w:id="1158031772">
      <w:bodyDiv w:val="1"/>
      <w:marLeft w:val="0"/>
      <w:marRight w:val="0"/>
      <w:marTop w:val="0"/>
      <w:marBottom w:val="0"/>
      <w:divBdr>
        <w:top w:val="none" w:sz="0" w:space="0" w:color="auto"/>
        <w:left w:val="none" w:sz="0" w:space="0" w:color="auto"/>
        <w:bottom w:val="none" w:sz="0" w:space="0" w:color="auto"/>
        <w:right w:val="none" w:sz="0" w:space="0" w:color="auto"/>
      </w:divBdr>
    </w:div>
    <w:div w:id="1159077885">
      <w:bodyDiv w:val="1"/>
      <w:marLeft w:val="0"/>
      <w:marRight w:val="0"/>
      <w:marTop w:val="0"/>
      <w:marBottom w:val="0"/>
      <w:divBdr>
        <w:top w:val="none" w:sz="0" w:space="0" w:color="auto"/>
        <w:left w:val="none" w:sz="0" w:space="0" w:color="auto"/>
        <w:bottom w:val="none" w:sz="0" w:space="0" w:color="auto"/>
        <w:right w:val="none" w:sz="0" w:space="0" w:color="auto"/>
      </w:divBdr>
    </w:div>
    <w:div w:id="1171918020">
      <w:bodyDiv w:val="1"/>
      <w:marLeft w:val="0"/>
      <w:marRight w:val="0"/>
      <w:marTop w:val="0"/>
      <w:marBottom w:val="0"/>
      <w:divBdr>
        <w:top w:val="none" w:sz="0" w:space="0" w:color="auto"/>
        <w:left w:val="none" w:sz="0" w:space="0" w:color="auto"/>
        <w:bottom w:val="none" w:sz="0" w:space="0" w:color="auto"/>
        <w:right w:val="none" w:sz="0" w:space="0" w:color="auto"/>
      </w:divBdr>
    </w:div>
    <w:div w:id="1174418717">
      <w:bodyDiv w:val="1"/>
      <w:marLeft w:val="0"/>
      <w:marRight w:val="0"/>
      <w:marTop w:val="0"/>
      <w:marBottom w:val="0"/>
      <w:divBdr>
        <w:top w:val="none" w:sz="0" w:space="0" w:color="auto"/>
        <w:left w:val="none" w:sz="0" w:space="0" w:color="auto"/>
        <w:bottom w:val="none" w:sz="0" w:space="0" w:color="auto"/>
        <w:right w:val="none" w:sz="0" w:space="0" w:color="auto"/>
      </w:divBdr>
    </w:div>
    <w:div w:id="1188525804">
      <w:bodyDiv w:val="1"/>
      <w:marLeft w:val="0"/>
      <w:marRight w:val="0"/>
      <w:marTop w:val="0"/>
      <w:marBottom w:val="0"/>
      <w:divBdr>
        <w:top w:val="none" w:sz="0" w:space="0" w:color="auto"/>
        <w:left w:val="none" w:sz="0" w:space="0" w:color="auto"/>
        <w:bottom w:val="none" w:sz="0" w:space="0" w:color="auto"/>
        <w:right w:val="none" w:sz="0" w:space="0" w:color="auto"/>
      </w:divBdr>
    </w:div>
    <w:div w:id="1192958336">
      <w:bodyDiv w:val="1"/>
      <w:marLeft w:val="0"/>
      <w:marRight w:val="0"/>
      <w:marTop w:val="0"/>
      <w:marBottom w:val="0"/>
      <w:divBdr>
        <w:top w:val="none" w:sz="0" w:space="0" w:color="auto"/>
        <w:left w:val="none" w:sz="0" w:space="0" w:color="auto"/>
        <w:bottom w:val="none" w:sz="0" w:space="0" w:color="auto"/>
        <w:right w:val="none" w:sz="0" w:space="0" w:color="auto"/>
      </w:divBdr>
    </w:div>
    <w:div w:id="1194197836">
      <w:bodyDiv w:val="1"/>
      <w:marLeft w:val="0"/>
      <w:marRight w:val="0"/>
      <w:marTop w:val="0"/>
      <w:marBottom w:val="0"/>
      <w:divBdr>
        <w:top w:val="none" w:sz="0" w:space="0" w:color="auto"/>
        <w:left w:val="none" w:sz="0" w:space="0" w:color="auto"/>
        <w:bottom w:val="none" w:sz="0" w:space="0" w:color="auto"/>
        <w:right w:val="none" w:sz="0" w:space="0" w:color="auto"/>
      </w:divBdr>
    </w:div>
    <w:div w:id="1204904718">
      <w:bodyDiv w:val="1"/>
      <w:marLeft w:val="0"/>
      <w:marRight w:val="0"/>
      <w:marTop w:val="0"/>
      <w:marBottom w:val="0"/>
      <w:divBdr>
        <w:top w:val="none" w:sz="0" w:space="0" w:color="auto"/>
        <w:left w:val="none" w:sz="0" w:space="0" w:color="auto"/>
        <w:bottom w:val="none" w:sz="0" w:space="0" w:color="auto"/>
        <w:right w:val="none" w:sz="0" w:space="0" w:color="auto"/>
      </w:divBdr>
    </w:div>
    <w:div w:id="1205866358">
      <w:bodyDiv w:val="1"/>
      <w:marLeft w:val="0"/>
      <w:marRight w:val="0"/>
      <w:marTop w:val="0"/>
      <w:marBottom w:val="0"/>
      <w:divBdr>
        <w:top w:val="none" w:sz="0" w:space="0" w:color="auto"/>
        <w:left w:val="none" w:sz="0" w:space="0" w:color="auto"/>
        <w:bottom w:val="none" w:sz="0" w:space="0" w:color="auto"/>
        <w:right w:val="none" w:sz="0" w:space="0" w:color="auto"/>
      </w:divBdr>
    </w:div>
    <w:div w:id="1219319204">
      <w:bodyDiv w:val="1"/>
      <w:marLeft w:val="0"/>
      <w:marRight w:val="0"/>
      <w:marTop w:val="0"/>
      <w:marBottom w:val="0"/>
      <w:divBdr>
        <w:top w:val="none" w:sz="0" w:space="0" w:color="auto"/>
        <w:left w:val="none" w:sz="0" w:space="0" w:color="auto"/>
        <w:bottom w:val="none" w:sz="0" w:space="0" w:color="auto"/>
        <w:right w:val="none" w:sz="0" w:space="0" w:color="auto"/>
      </w:divBdr>
    </w:div>
    <w:div w:id="1231624317">
      <w:bodyDiv w:val="1"/>
      <w:marLeft w:val="0"/>
      <w:marRight w:val="0"/>
      <w:marTop w:val="0"/>
      <w:marBottom w:val="0"/>
      <w:divBdr>
        <w:top w:val="none" w:sz="0" w:space="0" w:color="auto"/>
        <w:left w:val="none" w:sz="0" w:space="0" w:color="auto"/>
        <w:bottom w:val="none" w:sz="0" w:space="0" w:color="auto"/>
        <w:right w:val="none" w:sz="0" w:space="0" w:color="auto"/>
      </w:divBdr>
    </w:div>
    <w:div w:id="1232420507">
      <w:bodyDiv w:val="1"/>
      <w:marLeft w:val="0"/>
      <w:marRight w:val="0"/>
      <w:marTop w:val="0"/>
      <w:marBottom w:val="0"/>
      <w:divBdr>
        <w:top w:val="none" w:sz="0" w:space="0" w:color="auto"/>
        <w:left w:val="none" w:sz="0" w:space="0" w:color="auto"/>
        <w:bottom w:val="none" w:sz="0" w:space="0" w:color="auto"/>
        <w:right w:val="none" w:sz="0" w:space="0" w:color="auto"/>
      </w:divBdr>
    </w:div>
    <w:div w:id="1244220483">
      <w:bodyDiv w:val="1"/>
      <w:marLeft w:val="0"/>
      <w:marRight w:val="0"/>
      <w:marTop w:val="0"/>
      <w:marBottom w:val="0"/>
      <w:divBdr>
        <w:top w:val="none" w:sz="0" w:space="0" w:color="auto"/>
        <w:left w:val="none" w:sz="0" w:space="0" w:color="auto"/>
        <w:bottom w:val="none" w:sz="0" w:space="0" w:color="auto"/>
        <w:right w:val="none" w:sz="0" w:space="0" w:color="auto"/>
      </w:divBdr>
    </w:div>
    <w:div w:id="1251309565">
      <w:bodyDiv w:val="1"/>
      <w:marLeft w:val="0"/>
      <w:marRight w:val="0"/>
      <w:marTop w:val="0"/>
      <w:marBottom w:val="0"/>
      <w:divBdr>
        <w:top w:val="none" w:sz="0" w:space="0" w:color="auto"/>
        <w:left w:val="none" w:sz="0" w:space="0" w:color="auto"/>
        <w:bottom w:val="none" w:sz="0" w:space="0" w:color="auto"/>
        <w:right w:val="none" w:sz="0" w:space="0" w:color="auto"/>
      </w:divBdr>
    </w:div>
    <w:div w:id="1262496299">
      <w:bodyDiv w:val="1"/>
      <w:marLeft w:val="0"/>
      <w:marRight w:val="0"/>
      <w:marTop w:val="0"/>
      <w:marBottom w:val="0"/>
      <w:divBdr>
        <w:top w:val="none" w:sz="0" w:space="0" w:color="auto"/>
        <w:left w:val="none" w:sz="0" w:space="0" w:color="auto"/>
        <w:bottom w:val="none" w:sz="0" w:space="0" w:color="auto"/>
        <w:right w:val="none" w:sz="0" w:space="0" w:color="auto"/>
      </w:divBdr>
    </w:div>
    <w:div w:id="1279557300">
      <w:bodyDiv w:val="1"/>
      <w:marLeft w:val="0"/>
      <w:marRight w:val="0"/>
      <w:marTop w:val="0"/>
      <w:marBottom w:val="0"/>
      <w:divBdr>
        <w:top w:val="none" w:sz="0" w:space="0" w:color="auto"/>
        <w:left w:val="none" w:sz="0" w:space="0" w:color="auto"/>
        <w:bottom w:val="none" w:sz="0" w:space="0" w:color="auto"/>
        <w:right w:val="none" w:sz="0" w:space="0" w:color="auto"/>
      </w:divBdr>
    </w:div>
    <w:div w:id="1281035005">
      <w:bodyDiv w:val="1"/>
      <w:marLeft w:val="0"/>
      <w:marRight w:val="0"/>
      <w:marTop w:val="0"/>
      <w:marBottom w:val="0"/>
      <w:divBdr>
        <w:top w:val="none" w:sz="0" w:space="0" w:color="auto"/>
        <w:left w:val="none" w:sz="0" w:space="0" w:color="auto"/>
        <w:bottom w:val="none" w:sz="0" w:space="0" w:color="auto"/>
        <w:right w:val="none" w:sz="0" w:space="0" w:color="auto"/>
      </w:divBdr>
    </w:div>
    <w:div w:id="1310359080">
      <w:bodyDiv w:val="1"/>
      <w:marLeft w:val="0"/>
      <w:marRight w:val="0"/>
      <w:marTop w:val="0"/>
      <w:marBottom w:val="0"/>
      <w:divBdr>
        <w:top w:val="none" w:sz="0" w:space="0" w:color="auto"/>
        <w:left w:val="none" w:sz="0" w:space="0" w:color="auto"/>
        <w:bottom w:val="none" w:sz="0" w:space="0" w:color="auto"/>
        <w:right w:val="none" w:sz="0" w:space="0" w:color="auto"/>
      </w:divBdr>
    </w:div>
    <w:div w:id="1314329145">
      <w:bodyDiv w:val="1"/>
      <w:marLeft w:val="0"/>
      <w:marRight w:val="0"/>
      <w:marTop w:val="0"/>
      <w:marBottom w:val="0"/>
      <w:divBdr>
        <w:top w:val="none" w:sz="0" w:space="0" w:color="auto"/>
        <w:left w:val="none" w:sz="0" w:space="0" w:color="auto"/>
        <w:bottom w:val="none" w:sz="0" w:space="0" w:color="auto"/>
        <w:right w:val="none" w:sz="0" w:space="0" w:color="auto"/>
      </w:divBdr>
      <w:divsChild>
        <w:div w:id="1337882881">
          <w:marLeft w:val="0"/>
          <w:marRight w:val="0"/>
          <w:marTop w:val="0"/>
          <w:marBottom w:val="0"/>
          <w:divBdr>
            <w:top w:val="none" w:sz="0" w:space="0" w:color="auto"/>
            <w:left w:val="none" w:sz="0" w:space="0" w:color="auto"/>
            <w:bottom w:val="none" w:sz="0" w:space="0" w:color="auto"/>
            <w:right w:val="none" w:sz="0" w:space="0" w:color="auto"/>
          </w:divBdr>
        </w:div>
      </w:divsChild>
    </w:div>
    <w:div w:id="1322468485">
      <w:bodyDiv w:val="1"/>
      <w:marLeft w:val="0"/>
      <w:marRight w:val="0"/>
      <w:marTop w:val="0"/>
      <w:marBottom w:val="0"/>
      <w:divBdr>
        <w:top w:val="none" w:sz="0" w:space="0" w:color="auto"/>
        <w:left w:val="none" w:sz="0" w:space="0" w:color="auto"/>
        <w:bottom w:val="none" w:sz="0" w:space="0" w:color="auto"/>
        <w:right w:val="none" w:sz="0" w:space="0" w:color="auto"/>
      </w:divBdr>
    </w:div>
    <w:div w:id="1332102168">
      <w:bodyDiv w:val="1"/>
      <w:marLeft w:val="0"/>
      <w:marRight w:val="0"/>
      <w:marTop w:val="0"/>
      <w:marBottom w:val="0"/>
      <w:divBdr>
        <w:top w:val="none" w:sz="0" w:space="0" w:color="auto"/>
        <w:left w:val="none" w:sz="0" w:space="0" w:color="auto"/>
        <w:bottom w:val="none" w:sz="0" w:space="0" w:color="auto"/>
        <w:right w:val="none" w:sz="0" w:space="0" w:color="auto"/>
      </w:divBdr>
    </w:div>
    <w:div w:id="1338656619">
      <w:bodyDiv w:val="1"/>
      <w:marLeft w:val="0"/>
      <w:marRight w:val="0"/>
      <w:marTop w:val="0"/>
      <w:marBottom w:val="0"/>
      <w:divBdr>
        <w:top w:val="none" w:sz="0" w:space="0" w:color="auto"/>
        <w:left w:val="none" w:sz="0" w:space="0" w:color="auto"/>
        <w:bottom w:val="none" w:sz="0" w:space="0" w:color="auto"/>
        <w:right w:val="none" w:sz="0" w:space="0" w:color="auto"/>
      </w:divBdr>
    </w:div>
    <w:div w:id="1353218476">
      <w:bodyDiv w:val="1"/>
      <w:marLeft w:val="0"/>
      <w:marRight w:val="0"/>
      <w:marTop w:val="0"/>
      <w:marBottom w:val="0"/>
      <w:divBdr>
        <w:top w:val="none" w:sz="0" w:space="0" w:color="auto"/>
        <w:left w:val="none" w:sz="0" w:space="0" w:color="auto"/>
        <w:bottom w:val="none" w:sz="0" w:space="0" w:color="auto"/>
        <w:right w:val="none" w:sz="0" w:space="0" w:color="auto"/>
      </w:divBdr>
    </w:div>
    <w:div w:id="1353796273">
      <w:bodyDiv w:val="1"/>
      <w:marLeft w:val="0"/>
      <w:marRight w:val="0"/>
      <w:marTop w:val="0"/>
      <w:marBottom w:val="0"/>
      <w:divBdr>
        <w:top w:val="none" w:sz="0" w:space="0" w:color="auto"/>
        <w:left w:val="none" w:sz="0" w:space="0" w:color="auto"/>
        <w:bottom w:val="none" w:sz="0" w:space="0" w:color="auto"/>
        <w:right w:val="none" w:sz="0" w:space="0" w:color="auto"/>
      </w:divBdr>
    </w:div>
    <w:div w:id="1385448748">
      <w:bodyDiv w:val="1"/>
      <w:marLeft w:val="0"/>
      <w:marRight w:val="0"/>
      <w:marTop w:val="0"/>
      <w:marBottom w:val="0"/>
      <w:divBdr>
        <w:top w:val="none" w:sz="0" w:space="0" w:color="auto"/>
        <w:left w:val="none" w:sz="0" w:space="0" w:color="auto"/>
        <w:bottom w:val="none" w:sz="0" w:space="0" w:color="auto"/>
        <w:right w:val="none" w:sz="0" w:space="0" w:color="auto"/>
      </w:divBdr>
    </w:div>
    <w:div w:id="1385639683">
      <w:bodyDiv w:val="1"/>
      <w:marLeft w:val="0"/>
      <w:marRight w:val="0"/>
      <w:marTop w:val="0"/>
      <w:marBottom w:val="0"/>
      <w:divBdr>
        <w:top w:val="none" w:sz="0" w:space="0" w:color="auto"/>
        <w:left w:val="none" w:sz="0" w:space="0" w:color="auto"/>
        <w:bottom w:val="none" w:sz="0" w:space="0" w:color="auto"/>
        <w:right w:val="none" w:sz="0" w:space="0" w:color="auto"/>
      </w:divBdr>
    </w:div>
    <w:div w:id="1388257577">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416970715">
      <w:bodyDiv w:val="1"/>
      <w:marLeft w:val="0"/>
      <w:marRight w:val="0"/>
      <w:marTop w:val="0"/>
      <w:marBottom w:val="0"/>
      <w:divBdr>
        <w:top w:val="none" w:sz="0" w:space="0" w:color="auto"/>
        <w:left w:val="none" w:sz="0" w:space="0" w:color="auto"/>
        <w:bottom w:val="none" w:sz="0" w:space="0" w:color="auto"/>
        <w:right w:val="none" w:sz="0" w:space="0" w:color="auto"/>
      </w:divBdr>
    </w:div>
    <w:div w:id="1421633403">
      <w:bodyDiv w:val="1"/>
      <w:marLeft w:val="0"/>
      <w:marRight w:val="0"/>
      <w:marTop w:val="0"/>
      <w:marBottom w:val="0"/>
      <w:divBdr>
        <w:top w:val="none" w:sz="0" w:space="0" w:color="auto"/>
        <w:left w:val="none" w:sz="0" w:space="0" w:color="auto"/>
        <w:bottom w:val="none" w:sz="0" w:space="0" w:color="auto"/>
        <w:right w:val="none" w:sz="0" w:space="0" w:color="auto"/>
      </w:divBdr>
    </w:div>
    <w:div w:id="1423531196">
      <w:bodyDiv w:val="1"/>
      <w:marLeft w:val="0"/>
      <w:marRight w:val="0"/>
      <w:marTop w:val="0"/>
      <w:marBottom w:val="0"/>
      <w:divBdr>
        <w:top w:val="none" w:sz="0" w:space="0" w:color="auto"/>
        <w:left w:val="none" w:sz="0" w:space="0" w:color="auto"/>
        <w:bottom w:val="none" w:sz="0" w:space="0" w:color="auto"/>
        <w:right w:val="none" w:sz="0" w:space="0" w:color="auto"/>
      </w:divBdr>
    </w:div>
    <w:div w:id="1434201738">
      <w:bodyDiv w:val="1"/>
      <w:marLeft w:val="0"/>
      <w:marRight w:val="0"/>
      <w:marTop w:val="0"/>
      <w:marBottom w:val="0"/>
      <w:divBdr>
        <w:top w:val="none" w:sz="0" w:space="0" w:color="auto"/>
        <w:left w:val="none" w:sz="0" w:space="0" w:color="auto"/>
        <w:bottom w:val="none" w:sz="0" w:space="0" w:color="auto"/>
        <w:right w:val="none" w:sz="0" w:space="0" w:color="auto"/>
      </w:divBdr>
    </w:div>
    <w:div w:id="1437098458">
      <w:bodyDiv w:val="1"/>
      <w:marLeft w:val="0"/>
      <w:marRight w:val="0"/>
      <w:marTop w:val="0"/>
      <w:marBottom w:val="0"/>
      <w:divBdr>
        <w:top w:val="none" w:sz="0" w:space="0" w:color="auto"/>
        <w:left w:val="none" w:sz="0" w:space="0" w:color="auto"/>
        <w:bottom w:val="none" w:sz="0" w:space="0" w:color="auto"/>
        <w:right w:val="none" w:sz="0" w:space="0" w:color="auto"/>
      </w:divBdr>
    </w:div>
    <w:div w:id="1455446053">
      <w:bodyDiv w:val="1"/>
      <w:marLeft w:val="0"/>
      <w:marRight w:val="0"/>
      <w:marTop w:val="0"/>
      <w:marBottom w:val="0"/>
      <w:divBdr>
        <w:top w:val="none" w:sz="0" w:space="0" w:color="auto"/>
        <w:left w:val="none" w:sz="0" w:space="0" w:color="auto"/>
        <w:bottom w:val="none" w:sz="0" w:space="0" w:color="auto"/>
        <w:right w:val="none" w:sz="0" w:space="0" w:color="auto"/>
      </w:divBdr>
    </w:div>
    <w:div w:id="1455824901">
      <w:bodyDiv w:val="1"/>
      <w:marLeft w:val="0"/>
      <w:marRight w:val="0"/>
      <w:marTop w:val="0"/>
      <w:marBottom w:val="0"/>
      <w:divBdr>
        <w:top w:val="none" w:sz="0" w:space="0" w:color="auto"/>
        <w:left w:val="none" w:sz="0" w:space="0" w:color="auto"/>
        <w:bottom w:val="none" w:sz="0" w:space="0" w:color="auto"/>
        <w:right w:val="none" w:sz="0" w:space="0" w:color="auto"/>
      </w:divBdr>
    </w:div>
    <w:div w:id="1460342620">
      <w:bodyDiv w:val="1"/>
      <w:marLeft w:val="0"/>
      <w:marRight w:val="0"/>
      <w:marTop w:val="0"/>
      <w:marBottom w:val="0"/>
      <w:divBdr>
        <w:top w:val="none" w:sz="0" w:space="0" w:color="auto"/>
        <w:left w:val="none" w:sz="0" w:space="0" w:color="auto"/>
        <w:bottom w:val="none" w:sz="0" w:space="0" w:color="auto"/>
        <w:right w:val="none" w:sz="0" w:space="0" w:color="auto"/>
      </w:divBdr>
    </w:div>
    <w:div w:id="1461613204">
      <w:bodyDiv w:val="1"/>
      <w:marLeft w:val="0"/>
      <w:marRight w:val="0"/>
      <w:marTop w:val="0"/>
      <w:marBottom w:val="0"/>
      <w:divBdr>
        <w:top w:val="none" w:sz="0" w:space="0" w:color="auto"/>
        <w:left w:val="none" w:sz="0" w:space="0" w:color="auto"/>
        <w:bottom w:val="none" w:sz="0" w:space="0" w:color="auto"/>
        <w:right w:val="none" w:sz="0" w:space="0" w:color="auto"/>
      </w:divBdr>
    </w:div>
    <w:div w:id="1477256793">
      <w:bodyDiv w:val="1"/>
      <w:marLeft w:val="0"/>
      <w:marRight w:val="0"/>
      <w:marTop w:val="0"/>
      <w:marBottom w:val="0"/>
      <w:divBdr>
        <w:top w:val="none" w:sz="0" w:space="0" w:color="auto"/>
        <w:left w:val="none" w:sz="0" w:space="0" w:color="auto"/>
        <w:bottom w:val="none" w:sz="0" w:space="0" w:color="auto"/>
        <w:right w:val="none" w:sz="0" w:space="0" w:color="auto"/>
      </w:divBdr>
    </w:div>
    <w:div w:id="1490907215">
      <w:bodyDiv w:val="1"/>
      <w:marLeft w:val="0"/>
      <w:marRight w:val="0"/>
      <w:marTop w:val="0"/>
      <w:marBottom w:val="0"/>
      <w:divBdr>
        <w:top w:val="none" w:sz="0" w:space="0" w:color="auto"/>
        <w:left w:val="none" w:sz="0" w:space="0" w:color="auto"/>
        <w:bottom w:val="none" w:sz="0" w:space="0" w:color="auto"/>
        <w:right w:val="none" w:sz="0" w:space="0" w:color="auto"/>
      </w:divBdr>
    </w:div>
    <w:div w:id="1492330971">
      <w:bodyDiv w:val="1"/>
      <w:marLeft w:val="0"/>
      <w:marRight w:val="0"/>
      <w:marTop w:val="0"/>
      <w:marBottom w:val="0"/>
      <w:divBdr>
        <w:top w:val="none" w:sz="0" w:space="0" w:color="auto"/>
        <w:left w:val="none" w:sz="0" w:space="0" w:color="auto"/>
        <w:bottom w:val="none" w:sz="0" w:space="0" w:color="auto"/>
        <w:right w:val="none" w:sz="0" w:space="0" w:color="auto"/>
      </w:divBdr>
    </w:div>
    <w:div w:id="1501385965">
      <w:bodyDiv w:val="1"/>
      <w:marLeft w:val="0"/>
      <w:marRight w:val="0"/>
      <w:marTop w:val="0"/>
      <w:marBottom w:val="0"/>
      <w:divBdr>
        <w:top w:val="none" w:sz="0" w:space="0" w:color="auto"/>
        <w:left w:val="none" w:sz="0" w:space="0" w:color="auto"/>
        <w:bottom w:val="none" w:sz="0" w:space="0" w:color="auto"/>
        <w:right w:val="none" w:sz="0" w:space="0" w:color="auto"/>
      </w:divBdr>
    </w:div>
    <w:div w:id="1503350677">
      <w:bodyDiv w:val="1"/>
      <w:marLeft w:val="0"/>
      <w:marRight w:val="0"/>
      <w:marTop w:val="0"/>
      <w:marBottom w:val="0"/>
      <w:divBdr>
        <w:top w:val="none" w:sz="0" w:space="0" w:color="auto"/>
        <w:left w:val="none" w:sz="0" w:space="0" w:color="auto"/>
        <w:bottom w:val="none" w:sz="0" w:space="0" w:color="auto"/>
        <w:right w:val="none" w:sz="0" w:space="0" w:color="auto"/>
      </w:divBdr>
    </w:div>
    <w:div w:id="1521361269">
      <w:bodyDiv w:val="1"/>
      <w:marLeft w:val="0"/>
      <w:marRight w:val="0"/>
      <w:marTop w:val="0"/>
      <w:marBottom w:val="0"/>
      <w:divBdr>
        <w:top w:val="none" w:sz="0" w:space="0" w:color="auto"/>
        <w:left w:val="none" w:sz="0" w:space="0" w:color="auto"/>
        <w:bottom w:val="none" w:sz="0" w:space="0" w:color="auto"/>
        <w:right w:val="none" w:sz="0" w:space="0" w:color="auto"/>
      </w:divBdr>
    </w:div>
    <w:div w:id="1527324443">
      <w:bodyDiv w:val="1"/>
      <w:marLeft w:val="0"/>
      <w:marRight w:val="0"/>
      <w:marTop w:val="0"/>
      <w:marBottom w:val="0"/>
      <w:divBdr>
        <w:top w:val="none" w:sz="0" w:space="0" w:color="auto"/>
        <w:left w:val="none" w:sz="0" w:space="0" w:color="auto"/>
        <w:bottom w:val="none" w:sz="0" w:space="0" w:color="auto"/>
        <w:right w:val="none" w:sz="0" w:space="0" w:color="auto"/>
      </w:divBdr>
    </w:div>
    <w:div w:id="1530021681">
      <w:bodyDiv w:val="1"/>
      <w:marLeft w:val="0"/>
      <w:marRight w:val="0"/>
      <w:marTop w:val="0"/>
      <w:marBottom w:val="0"/>
      <w:divBdr>
        <w:top w:val="none" w:sz="0" w:space="0" w:color="auto"/>
        <w:left w:val="none" w:sz="0" w:space="0" w:color="auto"/>
        <w:bottom w:val="none" w:sz="0" w:space="0" w:color="auto"/>
        <w:right w:val="none" w:sz="0" w:space="0" w:color="auto"/>
      </w:divBdr>
    </w:div>
    <w:div w:id="1533421011">
      <w:bodyDiv w:val="1"/>
      <w:marLeft w:val="0"/>
      <w:marRight w:val="0"/>
      <w:marTop w:val="0"/>
      <w:marBottom w:val="0"/>
      <w:divBdr>
        <w:top w:val="none" w:sz="0" w:space="0" w:color="auto"/>
        <w:left w:val="none" w:sz="0" w:space="0" w:color="auto"/>
        <w:bottom w:val="none" w:sz="0" w:space="0" w:color="auto"/>
        <w:right w:val="none" w:sz="0" w:space="0" w:color="auto"/>
      </w:divBdr>
    </w:div>
    <w:div w:id="1539125018">
      <w:bodyDiv w:val="1"/>
      <w:marLeft w:val="0"/>
      <w:marRight w:val="0"/>
      <w:marTop w:val="0"/>
      <w:marBottom w:val="0"/>
      <w:divBdr>
        <w:top w:val="none" w:sz="0" w:space="0" w:color="auto"/>
        <w:left w:val="none" w:sz="0" w:space="0" w:color="auto"/>
        <w:bottom w:val="none" w:sz="0" w:space="0" w:color="auto"/>
        <w:right w:val="none" w:sz="0" w:space="0" w:color="auto"/>
      </w:divBdr>
    </w:div>
    <w:div w:id="1540557234">
      <w:bodyDiv w:val="1"/>
      <w:marLeft w:val="0"/>
      <w:marRight w:val="0"/>
      <w:marTop w:val="0"/>
      <w:marBottom w:val="0"/>
      <w:divBdr>
        <w:top w:val="none" w:sz="0" w:space="0" w:color="auto"/>
        <w:left w:val="none" w:sz="0" w:space="0" w:color="auto"/>
        <w:bottom w:val="none" w:sz="0" w:space="0" w:color="auto"/>
        <w:right w:val="none" w:sz="0" w:space="0" w:color="auto"/>
      </w:divBdr>
    </w:div>
    <w:div w:id="1552645877">
      <w:bodyDiv w:val="1"/>
      <w:marLeft w:val="0"/>
      <w:marRight w:val="0"/>
      <w:marTop w:val="0"/>
      <w:marBottom w:val="0"/>
      <w:divBdr>
        <w:top w:val="none" w:sz="0" w:space="0" w:color="auto"/>
        <w:left w:val="none" w:sz="0" w:space="0" w:color="auto"/>
        <w:bottom w:val="none" w:sz="0" w:space="0" w:color="auto"/>
        <w:right w:val="none" w:sz="0" w:space="0" w:color="auto"/>
      </w:divBdr>
    </w:div>
    <w:div w:id="1552764242">
      <w:bodyDiv w:val="1"/>
      <w:marLeft w:val="0"/>
      <w:marRight w:val="0"/>
      <w:marTop w:val="0"/>
      <w:marBottom w:val="0"/>
      <w:divBdr>
        <w:top w:val="none" w:sz="0" w:space="0" w:color="auto"/>
        <w:left w:val="none" w:sz="0" w:space="0" w:color="auto"/>
        <w:bottom w:val="none" w:sz="0" w:space="0" w:color="auto"/>
        <w:right w:val="none" w:sz="0" w:space="0" w:color="auto"/>
      </w:divBdr>
    </w:div>
    <w:div w:id="1603879839">
      <w:bodyDiv w:val="1"/>
      <w:marLeft w:val="0"/>
      <w:marRight w:val="0"/>
      <w:marTop w:val="0"/>
      <w:marBottom w:val="0"/>
      <w:divBdr>
        <w:top w:val="none" w:sz="0" w:space="0" w:color="auto"/>
        <w:left w:val="none" w:sz="0" w:space="0" w:color="auto"/>
        <w:bottom w:val="none" w:sz="0" w:space="0" w:color="auto"/>
        <w:right w:val="none" w:sz="0" w:space="0" w:color="auto"/>
      </w:divBdr>
    </w:div>
    <w:div w:id="1617714388">
      <w:bodyDiv w:val="1"/>
      <w:marLeft w:val="0"/>
      <w:marRight w:val="0"/>
      <w:marTop w:val="0"/>
      <w:marBottom w:val="0"/>
      <w:divBdr>
        <w:top w:val="none" w:sz="0" w:space="0" w:color="auto"/>
        <w:left w:val="none" w:sz="0" w:space="0" w:color="auto"/>
        <w:bottom w:val="none" w:sz="0" w:space="0" w:color="auto"/>
        <w:right w:val="none" w:sz="0" w:space="0" w:color="auto"/>
      </w:divBdr>
    </w:div>
    <w:div w:id="1637030799">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656572314">
      <w:bodyDiv w:val="1"/>
      <w:marLeft w:val="0"/>
      <w:marRight w:val="0"/>
      <w:marTop w:val="0"/>
      <w:marBottom w:val="0"/>
      <w:divBdr>
        <w:top w:val="none" w:sz="0" w:space="0" w:color="auto"/>
        <w:left w:val="none" w:sz="0" w:space="0" w:color="auto"/>
        <w:bottom w:val="none" w:sz="0" w:space="0" w:color="auto"/>
        <w:right w:val="none" w:sz="0" w:space="0" w:color="auto"/>
      </w:divBdr>
    </w:div>
    <w:div w:id="1708523826">
      <w:bodyDiv w:val="1"/>
      <w:marLeft w:val="0"/>
      <w:marRight w:val="0"/>
      <w:marTop w:val="0"/>
      <w:marBottom w:val="0"/>
      <w:divBdr>
        <w:top w:val="none" w:sz="0" w:space="0" w:color="auto"/>
        <w:left w:val="none" w:sz="0" w:space="0" w:color="auto"/>
        <w:bottom w:val="none" w:sz="0" w:space="0" w:color="auto"/>
        <w:right w:val="none" w:sz="0" w:space="0" w:color="auto"/>
      </w:divBdr>
    </w:div>
    <w:div w:id="1712144553">
      <w:bodyDiv w:val="1"/>
      <w:marLeft w:val="0"/>
      <w:marRight w:val="0"/>
      <w:marTop w:val="0"/>
      <w:marBottom w:val="0"/>
      <w:divBdr>
        <w:top w:val="none" w:sz="0" w:space="0" w:color="auto"/>
        <w:left w:val="none" w:sz="0" w:space="0" w:color="auto"/>
        <w:bottom w:val="none" w:sz="0" w:space="0" w:color="auto"/>
        <w:right w:val="none" w:sz="0" w:space="0" w:color="auto"/>
      </w:divBdr>
    </w:div>
    <w:div w:id="1716805315">
      <w:bodyDiv w:val="1"/>
      <w:marLeft w:val="0"/>
      <w:marRight w:val="0"/>
      <w:marTop w:val="0"/>
      <w:marBottom w:val="0"/>
      <w:divBdr>
        <w:top w:val="none" w:sz="0" w:space="0" w:color="auto"/>
        <w:left w:val="none" w:sz="0" w:space="0" w:color="auto"/>
        <w:bottom w:val="none" w:sz="0" w:space="0" w:color="auto"/>
        <w:right w:val="none" w:sz="0" w:space="0" w:color="auto"/>
      </w:divBdr>
    </w:div>
    <w:div w:id="1717925839">
      <w:bodyDiv w:val="1"/>
      <w:marLeft w:val="0"/>
      <w:marRight w:val="0"/>
      <w:marTop w:val="0"/>
      <w:marBottom w:val="0"/>
      <w:divBdr>
        <w:top w:val="none" w:sz="0" w:space="0" w:color="auto"/>
        <w:left w:val="none" w:sz="0" w:space="0" w:color="auto"/>
        <w:bottom w:val="none" w:sz="0" w:space="0" w:color="auto"/>
        <w:right w:val="none" w:sz="0" w:space="0" w:color="auto"/>
      </w:divBdr>
    </w:div>
    <w:div w:id="1722753383">
      <w:bodyDiv w:val="1"/>
      <w:marLeft w:val="0"/>
      <w:marRight w:val="0"/>
      <w:marTop w:val="0"/>
      <w:marBottom w:val="0"/>
      <w:divBdr>
        <w:top w:val="none" w:sz="0" w:space="0" w:color="auto"/>
        <w:left w:val="none" w:sz="0" w:space="0" w:color="auto"/>
        <w:bottom w:val="none" w:sz="0" w:space="0" w:color="auto"/>
        <w:right w:val="none" w:sz="0" w:space="0" w:color="auto"/>
      </w:divBdr>
    </w:div>
    <w:div w:id="1724479702">
      <w:bodyDiv w:val="1"/>
      <w:marLeft w:val="0"/>
      <w:marRight w:val="0"/>
      <w:marTop w:val="0"/>
      <w:marBottom w:val="0"/>
      <w:divBdr>
        <w:top w:val="none" w:sz="0" w:space="0" w:color="auto"/>
        <w:left w:val="none" w:sz="0" w:space="0" w:color="auto"/>
        <w:bottom w:val="none" w:sz="0" w:space="0" w:color="auto"/>
        <w:right w:val="none" w:sz="0" w:space="0" w:color="auto"/>
      </w:divBdr>
    </w:div>
    <w:div w:id="1736704698">
      <w:bodyDiv w:val="1"/>
      <w:marLeft w:val="0"/>
      <w:marRight w:val="0"/>
      <w:marTop w:val="0"/>
      <w:marBottom w:val="0"/>
      <w:divBdr>
        <w:top w:val="none" w:sz="0" w:space="0" w:color="auto"/>
        <w:left w:val="none" w:sz="0" w:space="0" w:color="auto"/>
        <w:bottom w:val="none" w:sz="0" w:space="0" w:color="auto"/>
        <w:right w:val="none" w:sz="0" w:space="0" w:color="auto"/>
      </w:divBdr>
    </w:div>
    <w:div w:id="1737318851">
      <w:bodyDiv w:val="1"/>
      <w:marLeft w:val="0"/>
      <w:marRight w:val="0"/>
      <w:marTop w:val="0"/>
      <w:marBottom w:val="0"/>
      <w:divBdr>
        <w:top w:val="none" w:sz="0" w:space="0" w:color="auto"/>
        <w:left w:val="none" w:sz="0" w:space="0" w:color="auto"/>
        <w:bottom w:val="none" w:sz="0" w:space="0" w:color="auto"/>
        <w:right w:val="none" w:sz="0" w:space="0" w:color="auto"/>
      </w:divBdr>
    </w:div>
    <w:div w:id="1749383584">
      <w:bodyDiv w:val="1"/>
      <w:marLeft w:val="0"/>
      <w:marRight w:val="0"/>
      <w:marTop w:val="0"/>
      <w:marBottom w:val="0"/>
      <w:divBdr>
        <w:top w:val="none" w:sz="0" w:space="0" w:color="auto"/>
        <w:left w:val="none" w:sz="0" w:space="0" w:color="auto"/>
        <w:bottom w:val="none" w:sz="0" w:space="0" w:color="auto"/>
        <w:right w:val="none" w:sz="0" w:space="0" w:color="auto"/>
      </w:divBdr>
    </w:div>
    <w:div w:id="1769881989">
      <w:bodyDiv w:val="1"/>
      <w:marLeft w:val="0"/>
      <w:marRight w:val="0"/>
      <w:marTop w:val="0"/>
      <w:marBottom w:val="0"/>
      <w:divBdr>
        <w:top w:val="none" w:sz="0" w:space="0" w:color="auto"/>
        <w:left w:val="none" w:sz="0" w:space="0" w:color="auto"/>
        <w:bottom w:val="none" w:sz="0" w:space="0" w:color="auto"/>
        <w:right w:val="none" w:sz="0" w:space="0" w:color="auto"/>
      </w:divBdr>
    </w:div>
    <w:div w:id="1770465577">
      <w:bodyDiv w:val="1"/>
      <w:marLeft w:val="0"/>
      <w:marRight w:val="0"/>
      <w:marTop w:val="0"/>
      <w:marBottom w:val="0"/>
      <w:divBdr>
        <w:top w:val="none" w:sz="0" w:space="0" w:color="auto"/>
        <w:left w:val="none" w:sz="0" w:space="0" w:color="auto"/>
        <w:bottom w:val="none" w:sz="0" w:space="0" w:color="auto"/>
        <w:right w:val="none" w:sz="0" w:space="0" w:color="auto"/>
      </w:divBdr>
    </w:div>
    <w:div w:id="1777630800">
      <w:bodyDiv w:val="1"/>
      <w:marLeft w:val="0"/>
      <w:marRight w:val="0"/>
      <w:marTop w:val="0"/>
      <w:marBottom w:val="0"/>
      <w:divBdr>
        <w:top w:val="none" w:sz="0" w:space="0" w:color="auto"/>
        <w:left w:val="none" w:sz="0" w:space="0" w:color="auto"/>
        <w:bottom w:val="none" w:sz="0" w:space="0" w:color="auto"/>
        <w:right w:val="none" w:sz="0" w:space="0" w:color="auto"/>
      </w:divBdr>
    </w:div>
    <w:div w:id="1793591348">
      <w:bodyDiv w:val="1"/>
      <w:marLeft w:val="0"/>
      <w:marRight w:val="0"/>
      <w:marTop w:val="0"/>
      <w:marBottom w:val="0"/>
      <w:divBdr>
        <w:top w:val="none" w:sz="0" w:space="0" w:color="auto"/>
        <w:left w:val="none" w:sz="0" w:space="0" w:color="auto"/>
        <w:bottom w:val="none" w:sz="0" w:space="0" w:color="auto"/>
        <w:right w:val="none" w:sz="0" w:space="0" w:color="auto"/>
      </w:divBdr>
    </w:div>
    <w:div w:id="1802260897">
      <w:bodyDiv w:val="1"/>
      <w:marLeft w:val="0"/>
      <w:marRight w:val="0"/>
      <w:marTop w:val="0"/>
      <w:marBottom w:val="0"/>
      <w:divBdr>
        <w:top w:val="none" w:sz="0" w:space="0" w:color="auto"/>
        <w:left w:val="none" w:sz="0" w:space="0" w:color="auto"/>
        <w:bottom w:val="none" w:sz="0" w:space="0" w:color="auto"/>
        <w:right w:val="none" w:sz="0" w:space="0" w:color="auto"/>
      </w:divBdr>
    </w:div>
    <w:div w:id="1816754152">
      <w:bodyDiv w:val="1"/>
      <w:marLeft w:val="0"/>
      <w:marRight w:val="0"/>
      <w:marTop w:val="0"/>
      <w:marBottom w:val="0"/>
      <w:divBdr>
        <w:top w:val="none" w:sz="0" w:space="0" w:color="auto"/>
        <w:left w:val="none" w:sz="0" w:space="0" w:color="auto"/>
        <w:bottom w:val="none" w:sz="0" w:space="0" w:color="auto"/>
        <w:right w:val="none" w:sz="0" w:space="0" w:color="auto"/>
      </w:divBdr>
    </w:div>
    <w:div w:id="1817985844">
      <w:bodyDiv w:val="1"/>
      <w:marLeft w:val="0"/>
      <w:marRight w:val="0"/>
      <w:marTop w:val="0"/>
      <w:marBottom w:val="0"/>
      <w:divBdr>
        <w:top w:val="none" w:sz="0" w:space="0" w:color="auto"/>
        <w:left w:val="none" w:sz="0" w:space="0" w:color="auto"/>
        <w:bottom w:val="none" w:sz="0" w:space="0" w:color="auto"/>
        <w:right w:val="none" w:sz="0" w:space="0" w:color="auto"/>
      </w:divBdr>
    </w:div>
    <w:div w:id="1834221733">
      <w:bodyDiv w:val="1"/>
      <w:marLeft w:val="0"/>
      <w:marRight w:val="0"/>
      <w:marTop w:val="0"/>
      <w:marBottom w:val="0"/>
      <w:divBdr>
        <w:top w:val="none" w:sz="0" w:space="0" w:color="auto"/>
        <w:left w:val="none" w:sz="0" w:space="0" w:color="auto"/>
        <w:bottom w:val="none" w:sz="0" w:space="0" w:color="auto"/>
        <w:right w:val="none" w:sz="0" w:space="0" w:color="auto"/>
      </w:divBdr>
    </w:div>
    <w:div w:id="1835993985">
      <w:bodyDiv w:val="1"/>
      <w:marLeft w:val="0"/>
      <w:marRight w:val="0"/>
      <w:marTop w:val="0"/>
      <w:marBottom w:val="0"/>
      <w:divBdr>
        <w:top w:val="none" w:sz="0" w:space="0" w:color="auto"/>
        <w:left w:val="none" w:sz="0" w:space="0" w:color="auto"/>
        <w:bottom w:val="none" w:sz="0" w:space="0" w:color="auto"/>
        <w:right w:val="none" w:sz="0" w:space="0" w:color="auto"/>
      </w:divBdr>
    </w:div>
    <w:div w:id="1844978610">
      <w:bodyDiv w:val="1"/>
      <w:marLeft w:val="0"/>
      <w:marRight w:val="0"/>
      <w:marTop w:val="0"/>
      <w:marBottom w:val="0"/>
      <w:divBdr>
        <w:top w:val="none" w:sz="0" w:space="0" w:color="auto"/>
        <w:left w:val="none" w:sz="0" w:space="0" w:color="auto"/>
        <w:bottom w:val="none" w:sz="0" w:space="0" w:color="auto"/>
        <w:right w:val="none" w:sz="0" w:space="0" w:color="auto"/>
      </w:divBdr>
    </w:div>
    <w:div w:id="1850369821">
      <w:bodyDiv w:val="1"/>
      <w:marLeft w:val="0"/>
      <w:marRight w:val="0"/>
      <w:marTop w:val="0"/>
      <w:marBottom w:val="0"/>
      <w:divBdr>
        <w:top w:val="none" w:sz="0" w:space="0" w:color="auto"/>
        <w:left w:val="none" w:sz="0" w:space="0" w:color="auto"/>
        <w:bottom w:val="none" w:sz="0" w:space="0" w:color="auto"/>
        <w:right w:val="none" w:sz="0" w:space="0" w:color="auto"/>
      </w:divBdr>
    </w:div>
    <w:div w:id="1861504442">
      <w:bodyDiv w:val="1"/>
      <w:marLeft w:val="0"/>
      <w:marRight w:val="0"/>
      <w:marTop w:val="0"/>
      <w:marBottom w:val="0"/>
      <w:divBdr>
        <w:top w:val="none" w:sz="0" w:space="0" w:color="auto"/>
        <w:left w:val="none" w:sz="0" w:space="0" w:color="auto"/>
        <w:bottom w:val="none" w:sz="0" w:space="0" w:color="auto"/>
        <w:right w:val="none" w:sz="0" w:space="0" w:color="auto"/>
      </w:divBdr>
    </w:div>
    <w:div w:id="1862434349">
      <w:bodyDiv w:val="1"/>
      <w:marLeft w:val="0"/>
      <w:marRight w:val="0"/>
      <w:marTop w:val="0"/>
      <w:marBottom w:val="0"/>
      <w:divBdr>
        <w:top w:val="none" w:sz="0" w:space="0" w:color="auto"/>
        <w:left w:val="none" w:sz="0" w:space="0" w:color="auto"/>
        <w:bottom w:val="none" w:sz="0" w:space="0" w:color="auto"/>
        <w:right w:val="none" w:sz="0" w:space="0" w:color="auto"/>
      </w:divBdr>
    </w:div>
    <w:div w:id="1870528742">
      <w:bodyDiv w:val="1"/>
      <w:marLeft w:val="0"/>
      <w:marRight w:val="0"/>
      <w:marTop w:val="0"/>
      <w:marBottom w:val="0"/>
      <w:divBdr>
        <w:top w:val="none" w:sz="0" w:space="0" w:color="auto"/>
        <w:left w:val="none" w:sz="0" w:space="0" w:color="auto"/>
        <w:bottom w:val="none" w:sz="0" w:space="0" w:color="auto"/>
        <w:right w:val="none" w:sz="0" w:space="0" w:color="auto"/>
      </w:divBdr>
    </w:div>
    <w:div w:id="1874418103">
      <w:bodyDiv w:val="1"/>
      <w:marLeft w:val="0"/>
      <w:marRight w:val="0"/>
      <w:marTop w:val="0"/>
      <w:marBottom w:val="0"/>
      <w:divBdr>
        <w:top w:val="none" w:sz="0" w:space="0" w:color="auto"/>
        <w:left w:val="none" w:sz="0" w:space="0" w:color="auto"/>
        <w:bottom w:val="none" w:sz="0" w:space="0" w:color="auto"/>
        <w:right w:val="none" w:sz="0" w:space="0" w:color="auto"/>
      </w:divBdr>
    </w:div>
    <w:div w:id="1889409637">
      <w:bodyDiv w:val="1"/>
      <w:marLeft w:val="0"/>
      <w:marRight w:val="0"/>
      <w:marTop w:val="0"/>
      <w:marBottom w:val="0"/>
      <w:divBdr>
        <w:top w:val="none" w:sz="0" w:space="0" w:color="auto"/>
        <w:left w:val="none" w:sz="0" w:space="0" w:color="auto"/>
        <w:bottom w:val="none" w:sz="0" w:space="0" w:color="auto"/>
        <w:right w:val="none" w:sz="0" w:space="0" w:color="auto"/>
      </w:divBdr>
    </w:div>
    <w:div w:id="1896508979">
      <w:bodyDiv w:val="1"/>
      <w:marLeft w:val="0"/>
      <w:marRight w:val="0"/>
      <w:marTop w:val="0"/>
      <w:marBottom w:val="0"/>
      <w:divBdr>
        <w:top w:val="none" w:sz="0" w:space="0" w:color="auto"/>
        <w:left w:val="none" w:sz="0" w:space="0" w:color="auto"/>
        <w:bottom w:val="none" w:sz="0" w:space="0" w:color="auto"/>
        <w:right w:val="none" w:sz="0" w:space="0" w:color="auto"/>
      </w:divBdr>
    </w:div>
    <w:div w:id="1909608160">
      <w:bodyDiv w:val="1"/>
      <w:marLeft w:val="0"/>
      <w:marRight w:val="0"/>
      <w:marTop w:val="0"/>
      <w:marBottom w:val="0"/>
      <w:divBdr>
        <w:top w:val="none" w:sz="0" w:space="0" w:color="auto"/>
        <w:left w:val="none" w:sz="0" w:space="0" w:color="auto"/>
        <w:bottom w:val="none" w:sz="0" w:space="0" w:color="auto"/>
        <w:right w:val="none" w:sz="0" w:space="0" w:color="auto"/>
      </w:divBdr>
    </w:div>
    <w:div w:id="1910339281">
      <w:bodyDiv w:val="1"/>
      <w:marLeft w:val="0"/>
      <w:marRight w:val="0"/>
      <w:marTop w:val="0"/>
      <w:marBottom w:val="0"/>
      <w:divBdr>
        <w:top w:val="none" w:sz="0" w:space="0" w:color="auto"/>
        <w:left w:val="none" w:sz="0" w:space="0" w:color="auto"/>
        <w:bottom w:val="none" w:sz="0" w:space="0" w:color="auto"/>
        <w:right w:val="none" w:sz="0" w:space="0" w:color="auto"/>
      </w:divBdr>
    </w:div>
    <w:div w:id="1915973447">
      <w:bodyDiv w:val="1"/>
      <w:marLeft w:val="0"/>
      <w:marRight w:val="0"/>
      <w:marTop w:val="0"/>
      <w:marBottom w:val="0"/>
      <w:divBdr>
        <w:top w:val="none" w:sz="0" w:space="0" w:color="auto"/>
        <w:left w:val="none" w:sz="0" w:space="0" w:color="auto"/>
        <w:bottom w:val="none" w:sz="0" w:space="0" w:color="auto"/>
        <w:right w:val="none" w:sz="0" w:space="0" w:color="auto"/>
      </w:divBdr>
    </w:div>
    <w:div w:id="1918977245">
      <w:bodyDiv w:val="1"/>
      <w:marLeft w:val="0"/>
      <w:marRight w:val="0"/>
      <w:marTop w:val="0"/>
      <w:marBottom w:val="0"/>
      <w:divBdr>
        <w:top w:val="none" w:sz="0" w:space="0" w:color="auto"/>
        <w:left w:val="none" w:sz="0" w:space="0" w:color="auto"/>
        <w:bottom w:val="none" w:sz="0" w:space="0" w:color="auto"/>
        <w:right w:val="none" w:sz="0" w:space="0" w:color="auto"/>
      </w:divBdr>
    </w:div>
    <w:div w:id="1927811481">
      <w:bodyDiv w:val="1"/>
      <w:marLeft w:val="0"/>
      <w:marRight w:val="0"/>
      <w:marTop w:val="0"/>
      <w:marBottom w:val="0"/>
      <w:divBdr>
        <w:top w:val="none" w:sz="0" w:space="0" w:color="auto"/>
        <w:left w:val="none" w:sz="0" w:space="0" w:color="auto"/>
        <w:bottom w:val="none" w:sz="0" w:space="0" w:color="auto"/>
        <w:right w:val="none" w:sz="0" w:space="0" w:color="auto"/>
      </w:divBdr>
      <w:divsChild>
        <w:div w:id="462310498">
          <w:marLeft w:val="60"/>
          <w:marRight w:val="0"/>
          <w:marTop w:val="0"/>
          <w:marBottom w:val="0"/>
          <w:divBdr>
            <w:top w:val="none" w:sz="0" w:space="0" w:color="auto"/>
            <w:left w:val="none" w:sz="0" w:space="0" w:color="auto"/>
            <w:bottom w:val="none" w:sz="0" w:space="0" w:color="auto"/>
            <w:right w:val="none" w:sz="0" w:space="0" w:color="auto"/>
          </w:divBdr>
          <w:divsChild>
            <w:div w:id="367880437">
              <w:marLeft w:val="0"/>
              <w:marRight w:val="0"/>
              <w:marTop w:val="0"/>
              <w:marBottom w:val="0"/>
              <w:divBdr>
                <w:top w:val="none" w:sz="0" w:space="0" w:color="auto"/>
                <w:left w:val="none" w:sz="0" w:space="0" w:color="auto"/>
                <w:bottom w:val="none" w:sz="0" w:space="0" w:color="auto"/>
                <w:right w:val="none" w:sz="0" w:space="0" w:color="auto"/>
              </w:divBdr>
              <w:divsChild>
                <w:div w:id="15711117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930772584">
      <w:bodyDiv w:val="1"/>
      <w:marLeft w:val="0"/>
      <w:marRight w:val="0"/>
      <w:marTop w:val="0"/>
      <w:marBottom w:val="0"/>
      <w:divBdr>
        <w:top w:val="none" w:sz="0" w:space="0" w:color="auto"/>
        <w:left w:val="none" w:sz="0" w:space="0" w:color="auto"/>
        <w:bottom w:val="none" w:sz="0" w:space="0" w:color="auto"/>
        <w:right w:val="none" w:sz="0" w:space="0" w:color="auto"/>
      </w:divBdr>
    </w:div>
    <w:div w:id="1941909872">
      <w:bodyDiv w:val="1"/>
      <w:marLeft w:val="0"/>
      <w:marRight w:val="0"/>
      <w:marTop w:val="0"/>
      <w:marBottom w:val="0"/>
      <w:divBdr>
        <w:top w:val="none" w:sz="0" w:space="0" w:color="auto"/>
        <w:left w:val="none" w:sz="0" w:space="0" w:color="auto"/>
        <w:bottom w:val="none" w:sz="0" w:space="0" w:color="auto"/>
        <w:right w:val="none" w:sz="0" w:space="0" w:color="auto"/>
      </w:divBdr>
    </w:div>
    <w:div w:id="1949238270">
      <w:bodyDiv w:val="1"/>
      <w:marLeft w:val="0"/>
      <w:marRight w:val="0"/>
      <w:marTop w:val="0"/>
      <w:marBottom w:val="0"/>
      <w:divBdr>
        <w:top w:val="none" w:sz="0" w:space="0" w:color="auto"/>
        <w:left w:val="none" w:sz="0" w:space="0" w:color="auto"/>
        <w:bottom w:val="none" w:sz="0" w:space="0" w:color="auto"/>
        <w:right w:val="none" w:sz="0" w:space="0" w:color="auto"/>
      </w:divBdr>
    </w:div>
    <w:div w:id="1957826767">
      <w:bodyDiv w:val="1"/>
      <w:marLeft w:val="0"/>
      <w:marRight w:val="0"/>
      <w:marTop w:val="0"/>
      <w:marBottom w:val="0"/>
      <w:divBdr>
        <w:top w:val="none" w:sz="0" w:space="0" w:color="auto"/>
        <w:left w:val="none" w:sz="0" w:space="0" w:color="auto"/>
        <w:bottom w:val="none" w:sz="0" w:space="0" w:color="auto"/>
        <w:right w:val="none" w:sz="0" w:space="0" w:color="auto"/>
      </w:divBdr>
    </w:div>
    <w:div w:id="1967813795">
      <w:bodyDiv w:val="1"/>
      <w:marLeft w:val="0"/>
      <w:marRight w:val="0"/>
      <w:marTop w:val="0"/>
      <w:marBottom w:val="0"/>
      <w:divBdr>
        <w:top w:val="none" w:sz="0" w:space="0" w:color="auto"/>
        <w:left w:val="none" w:sz="0" w:space="0" w:color="auto"/>
        <w:bottom w:val="none" w:sz="0" w:space="0" w:color="auto"/>
        <w:right w:val="none" w:sz="0" w:space="0" w:color="auto"/>
      </w:divBdr>
    </w:div>
    <w:div w:id="1978026850">
      <w:bodyDiv w:val="1"/>
      <w:marLeft w:val="0"/>
      <w:marRight w:val="0"/>
      <w:marTop w:val="0"/>
      <w:marBottom w:val="0"/>
      <w:divBdr>
        <w:top w:val="none" w:sz="0" w:space="0" w:color="auto"/>
        <w:left w:val="none" w:sz="0" w:space="0" w:color="auto"/>
        <w:bottom w:val="none" w:sz="0" w:space="0" w:color="auto"/>
        <w:right w:val="none" w:sz="0" w:space="0" w:color="auto"/>
      </w:divBdr>
    </w:div>
    <w:div w:id="1998917815">
      <w:bodyDiv w:val="1"/>
      <w:marLeft w:val="0"/>
      <w:marRight w:val="0"/>
      <w:marTop w:val="0"/>
      <w:marBottom w:val="0"/>
      <w:divBdr>
        <w:top w:val="none" w:sz="0" w:space="0" w:color="auto"/>
        <w:left w:val="none" w:sz="0" w:space="0" w:color="auto"/>
        <w:bottom w:val="none" w:sz="0" w:space="0" w:color="auto"/>
        <w:right w:val="none" w:sz="0" w:space="0" w:color="auto"/>
      </w:divBdr>
    </w:div>
    <w:div w:id="2000496629">
      <w:bodyDiv w:val="1"/>
      <w:marLeft w:val="0"/>
      <w:marRight w:val="0"/>
      <w:marTop w:val="0"/>
      <w:marBottom w:val="0"/>
      <w:divBdr>
        <w:top w:val="none" w:sz="0" w:space="0" w:color="auto"/>
        <w:left w:val="none" w:sz="0" w:space="0" w:color="auto"/>
        <w:bottom w:val="none" w:sz="0" w:space="0" w:color="auto"/>
        <w:right w:val="none" w:sz="0" w:space="0" w:color="auto"/>
      </w:divBdr>
    </w:div>
    <w:div w:id="2002998036">
      <w:bodyDiv w:val="1"/>
      <w:marLeft w:val="0"/>
      <w:marRight w:val="0"/>
      <w:marTop w:val="0"/>
      <w:marBottom w:val="0"/>
      <w:divBdr>
        <w:top w:val="none" w:sz="0" w:space="0" w:color="auto"/>
        <w:left w:val="none" w:sz="0" w:space="0" w:color="auto"/>
        <w:bottom w:val="none" w:sz="0" w:space="0" w:color="auto"/>
        <w:right w:val="none" w:sz="0" w:space="0" w:color="auto"/>
      </w:divBdr>
    </w:div>
    <w:div w:id="2019040720">
      <w:bodyDiv w:val="1"/>
      <w:marLeft w:val="0"/>
      <w:marRight w:val="0"/>
      <w:marTop w:val="0"/>
      <w:marBottom w:val="0"/>
      <w:divBdr>
        <w:top w:val="none" w:sz="0" w:space="0" w:color="auto"/>
        <w:left w:val="none" w:sz="0" w:space="0" w:color="auto"/>
        <w:bottom w:val="none" w:sz="0" w:space="0" w:color="auto"/>
        <w:right w:val="none" w:sz="0" w:space="0" w:color="auto"/>
      </w:divBdr>
    </w:div>
    <w:div w:id="2019117911">
      <w:bodyDiv w:val="1"/>
      <w:marLeft w:val="0"/>
      <w:marRight w:val="0"/>
      <w:marTop w:val="0"/>
      <w:marBottom w:val="0"/>
      <w:divBdr>
        <w:top w:val="none" w:sz="0" w:space="0" w:color="auto"/>
        <w:left w:val="none" w:sz="0" w:space="0" w:color="auto"/>
        <w:bottom w:val="none" w:sz="0" w:space="0" w:color="auto"/>
        <w:right w:val="none" w:sz="0" w:space="0" w:color="auto"/>
      </w:divBdr>
    </w:div>
    <w:div w:id="2064677078">
      <w:bodyDiv w:val="1"/>
      <w:marLeft w:val="0"/>
      <w:marRight w:val="0"/>
      <w:marTop w:val="0"/>
      <w:marBottom w:val="0"/>
      <w:divBdr>
        <w:top w:val="none" w:sz="0" w:space="0" w:color="auto"/>
        <w:left w:val="none" w:sz="0" w:space="0" w:color="auto"/>
        <w:bottom w:val="none" w:sz="0" w:space="0" w:color="auto"/>
        <w:right w:val="none" w:sz="0" w:space="0" w:color="auto"/>
      </w:divBdr>
    </w:div>
    <w:div w:id="2083717208">
      <w:bodyDiv w:val="1"/>
      <w:marLeft w:val="0"/>
      <w:marRight w:val="0"/>
      <w:marTop w:val="0"/>
      <w:marBottom w:val="0"/>
      <w:divBdr>
        <w:top w:val="none" w:sz="0" w:space="0" w:color="auto"/>
        <w:left w:val="none" w:sz="0" w:space="0" w:color="auto"/>
        <w:bottom w:val="none" w:sz="0" w:space="0" w:color="auto"/>
        <w:right w:val="none" w:sz="0" w:space="0" w:color="auto"/>
      </w:divBdr>
    </w:div>
    <w:div w:id="2085759491">
      <w:bodyDiv w:val="1"/>
      <w:marLeft w:val="0"/>
      <w:marRight w:val="0"/>
      <w:marTop w:val="0"/>
      <w:marBottom w:val="0"/>
      <w:divBdr>
        <w:top w:val="none" w:sz="0" w:space="0" w:color="auto"/>
        <w:left w:val="none" w:sz="0" w:space="0" w:color="auto"/>
        <w:bottom w:val="none" w:sz="0" w:space="0" w:color="auto"/>
        <w:right w:val="none" w:sz="0" w:space="0" w:color="auto"/>
      </w:divBdr>
    </w:div>
    <w:div w:id="2091466745">
      <w:bodyDiv w:val="1"/>
      <w:marLeft w:val="0"/>
      <w:marRight w:val="0"/>
      <w:marTop w:val="0"/>
      <w:marBottom w:val="0"/>
      <w:divBdr>
        <w:top w:val="none" w:sz="0" w:space="0" w:color="auto"/>
        <w:left w:val="none" w:sz="0" w:space="0" w:color="auto"/>
        <w:bottom w:val="none" w:sz="0" w:space="0" w:color="auto"/>
        <w:right w:val="none" w:sz="0" w:space="0" w:color="auto"/>
      </w:divBdr>
    </w:div>
    <w:div w:id="2092726461">
      <w:bodyDiv w:val="1"/>
      <w:marLeft w:val="0"/>
      <w:marRight w:val="0"/>
      <w:marTop w:val="0"/>
      <w:marBottom w:val="0"/>
      <w:divBdr>
        <w:top w:val="none" w:sz="0" w:space="0" w:color="auto"/>
        <w:left w:val="none" w:sz="0" w:space="0" w:color="auto"/>
        <w:bottom w:val="none" w:sz="0" w:space="0" w:color="auto"/>
        <w:right w:val="none" w:sz="0" w:space="0" w:color="auto"/>
      </w:divBdr>
    </w:div>
    <w:div w:id="2093316087">
      <w:bodyDiv w:val="1"/>
      <w:marLeft w:val="0"/>
      <w:marRight w:val="0"/>
      <w:marTop w:val="0"/>
      <w:marBottom w:val="0"/>
      <w:divBdr>
        <w:top w:val="none" w:sz="0" w:space="0" w:color="auto"/>
        <w:left w:val="none" w:sz="0" w:space="0" w:color="auto"/>
        <w:bottom w:val="none" w:sz="0" w:space="0" w:color="auto"/>
        <w:right w:val="none" w:sz="0" w:space="0" w:color="auto"/>
      </w:divBdr>
    </w:div>
    <w:div w:id="2093431297">
      <w:bodyDiv w:val="1"/>
      <w:marLeft w:val="0"/>
      <w:marRight w:val="0"/>
      <w:marTop w:val="0"/>
      <w:marBottom w:val="0"/>
      <w:divBdr>
        <w:top w:val="none" w:sz="0" w:space="0" w:color="auto"/>
        <w:left w:val="none" w:sz="0" w:space="0" w:color="auto"/>
        <w:bottom w:val="none" w:sz="0" w:space="0" w:color="auto"/>
        <w:right w:val="none" w:sz="0" w:space="0" w:color="auto"/>
      </w:divBdr>
    </w:div>
    <w:div w:id="2105686226">
      <w:bodyDiv w:val="1"/>
      <w:marLeft w:val="0"/>
      <w:marRight w:val="0"/>
      <w:marTop w:val="0"/>
      <w:marBottom w:val="0"/>
      <w:divBdr>
        <w:top w:val="none" w:sz="0" w:space="0" w:color="auto"/>
        <w:left w:val="none" w:sz="0" w:space="0" w:color="auto"/>
        <w:bottom w:val="none" w:sz="0" w:space="0" w:color="auto"/>
        <w:right w:val="none" w:sz="0" w:space="0" w:color="auto"/>
      </w:divBdr>
    </w:div>
    <w:div w:id="2115055371">
      <w:bodyDiv w:val="1"/>
      <w:marLeft w:val="0"/>
      <w:marRight w:val="0"/>
      <w:marTop w:val="0"/>
      <w:marBottom w:val="0"/>
      <w:divBdr>
        <w:top w:val="none" w:sz="0" w:space="0" w:color="auto"/>
        <w:left w:val="none" w:sz="0" w:space="0" w:color="auto"/>
        <w:bottom w:val="none" w:sz="0" w:space="0" w:color="auto"/>
        <w:right w:val="none" w:sz="0" w:space="0" w:color="auto"/>
      </w:divBdr>
    </w:div>
    <w:div w:id="2126532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2AE64-14CD-4CB2-8BC8-5BE58C342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46</Pages>
  <Words>10144</Words>
  <Characters>55794</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inf03m612@outlook.com</cp:lastModifiedBy>
  <cp:revision>6</cp:revision>
  <cp:lastPrinted>2024-02-09T19:47:00Z</cp:lastPrinted>
  <dcterms:created xsi:type="dcterms:W3CDTF">2024-02-07T17:13:00Z</dcterms:created>
  <dcterms:modified xsi:type="dcterms:W3CDTF">2024-02-21T15:40:00Z</dcterms:modified>
</cp:coreProperties>
</file>