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B613B" w14:textId="5AA0E780" w:rsidR="00CC385A" w:rsidRPr="004860F7" w:rsidRDefault="00CC385A" w:rsidP="00F7753C">
      <w:pPr>
        <w:shd w:val="clear" w:color="auto" w:fill="FFFFFF"/>
        <w:spacing w:after="0" w:line="360" w:lineRule="auto"/>
        <w:jc w:val="both"/>
        <w:rPr>
          <w:rFonts w:ascii="Palatino Linotype" w:eastAsia="Times New Roman" w:hAnsi="Palatino Linotype" w:cs="Arial"/>
          <w:color w:val="000000"/>
          <w:sz w:val="24"/>
          <w:szCs w:val="24"/>
          <w:lang w:eastAsia="es-MX"/>
        </w:rPr>
      </w:pPr>
      <w:r w:rsidRPr="004860F7">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26073B">
        <w:rPr>
          <w:rFonts w:ascii="Palatino Linotype" w:eastAsia="Times New Roman" w:hAnsi="Palatino Linotype" w:cs="Arial"/>
          <w:color w:val="000000"/>
          <w:sz w:val="24"/>
          <w:szCs w:val="24"/>
          <w:lang w:eastAsia="es-MX"/>
        </w:rPr>
        <w:t>catorce</w:t>
      </w:r>
      <w:r w:rsidR="00B819F0">
        <w:rPr>
          <w:rFonts w:ascii="Palatino Linotype" w:eastAsia="Times New Roman" w:hAnsi="Palatino Linotype" w:cs="Arial"/>
          <w:color w:val="000000"/>
          <w:sz w:val="24"/>
          <w:szCs w:val="24"/>
          <w:lang w:eastAsia="es-MX"/>
        </w:rPr>
        <w:t xml:space="preserve"> </w:t>
      </w:r>
      <w:r w:rsidR="00F217E4">
        <w:rPr>
          <w:rFonts w:ascii="Palatino Linotype" w:eastAsia="Times New Roman" w:hAnsi="Palatino Linotype" w:cs="Arial"/>
          <w:color w:val="000000"/>
          <w:sz w:val="24"/>
          <w:szCs w:val="24"/>
          <w:lang w:eastAsia="es-MX"/>
        </w:rPr>
        <w:t xml:space="preserve">de </w:t>
      </w:r>
      <w:r w:rsidR="00873EB9">
        <w:rPr>
          <w:rFonts w:ascii="Palatino Linotype" w:eastAsia="Times New Roman" w:hAnsi="Palatino Linotype" w:cs="Arial"/>
          <w:color w:val="000000"/>
          <w:sz w:val="24"/>
          <w:szCs w:val="24"/>
          <w:lang w:eastAsia="es-MX"/>
        </w:rPr>
        <w:t>agosto</w:t>
      </w:r>
      <w:r w:rsidRPr="004860F7">
        <w:rPr>
          <w:rFonts w:ascii="Palatino Linotype" w:eastAsia="Times New Roman" w:hAnsi="Palatino Linotype" w:cs="Arial"/>
          <w:color w:val="000000"/>
          <w:sz w:val="24"/>
          <w:szCs w:val="24"/>
          <w:lang w:eastAsia="es-MX"/>
        </w:rPr>
        <w:t xml:space="preserve"> de dos mil veinti</w:t>
      </w:r>
      <w:r w:rsidR="0021122F">
        <w:rPr>
          <w:rFonts w:ascii="Palatino Linotype" w:eastAsia="Times New Roman" w:hAnsi="Palatino Linotype" w:cs="Arial"/>
          <w:color w:val="000000"/>
          <w:sz w:val="24"/>
          <w:szCs w:val="24"/>
          <w:lang w:eastAsia="es-MX"/>
        </w:rPr>
        <w:t>cuatro</w:t>
      </w:r>
      <w:r w:rsidRPr="004860F7">
        <w:rPr>
          <w:rFonts w:ascii="Palatino Linotype" w:eastAsia="Times New Roman" w:hAnsi="Palatino Linotype" w:cs="Arial"/>
          <w:color w:val="000000"/>
          <w:sz w:val="24"/>
          <w:szCs w:val="24"/>
          <w:lang w:eastAsia="es-MX"/>
        </w:rPr>
        <w:t>.</w:t>
      </w:r>
    </w:p>
    <w:p w14:paraId="6C1DF95C" w14:textId="77777777" w:rsidR="00CC385A" w:rsidRPr="004860F7" w:rsidRDefault="00CC385A" w:rsidP="00F7753C">
      <w:pPr>
        <w:shd w:val="clear" w:color="auto" w:fill="FFFFFF"/>
        <w:spacing w:after="0" w:line="360" w:lineRule="auto"/>
        <w:jc w:val="both"/>
        <w:rPr>
          <w:rFonts w:ascii="Palatino Linotype" w:eastAsia="Times New Roman" w:hAnsi="Palatino Linotype" w:cs="Arial"/>
          <w:color w:val="000000"/>
          <w:sz w:val="24"/>
          <w:szCs w:val="24"/>
          <w:lang w:eastAsia="es-MX"/>
        </w:rPr>
      </w:pPr>
    </w:p>
    <w:p w14:paraId="54F431F6" w14:textId="6DB17D1F" w:rsidR="00CC385A" w:rsidRPr="004860F7" w:rsidRDefault="00CC385A" w:rsidP="00F7753C">
      <w:pPr>
        <w:tabs>
          <w:tab w:val="left" w:pos="1701"/>
        </w:tabs>
        <w:spacing w:after="0" w:line="360" w:lineRule="auto"/>
        <w:jc w:val="both"/>
        <w:rPr>
          <w:rFonts w:ascii="Palatino Linotype" w:hAnsi="Palatino Linotype" w:cs="Arial"/>
          <w:b/>
          <w:sz w:val="24"/>
          <w:szCs w:val="24"/>
        </w:rPr>
      </w:pPr>
      <w:r w:rsidRPr="004860F7">
        <w:rPr>
          <w:rFonts w:ascii="Palatino Linotype" w:hAnsi="Palatino Linotype" w:cs="Arial"/>
          <w:b/>
          <w:sz w:val="24"/>
          <w:szCs w:val="24"/>
        </w:rPr>
        <w:t>VISTO</w:t>
      </w:r>
      <w:r w:rsidRPr="004860F7">
        <w:rPr>
          <w:rFonts w:ascii="Palatino Linotype" w:hAnsi="Palatino Linotype" w:cs="Arial"/>
          <w:sz w:val="24"/>
          <w:szCs w:val="24"/>
        </w:rPr>
        <w:t xml:space="preserve"> el expediente electrónico formado con motivo del recurso de revisión con número </w:t>
      </w:r>
      <w:r w:rsidR="00873EB9">
        <w:rPr>
          <w:rFonts w:ascii="Palatino Linotype" w:hAnsi="Palatino Linotype" w:cs="Arial"/>
          <w:b/>
          <w:bCs/>
          <w:sz w:val="24"/>
          <w:szCs w:val="24"/>
          <w:lang w:eastAsia="es-MX"/>
        </w:rPr>
        <w:t>03070/INFOEM/IP/RR/2024</w:t>
      </w:r>
      <w:r w:rsidRPr="004860F7">
        <w:rPr>
          <w:rFonts w:ascii="Palatino Linotype" w:hAnsi="Palatino Linotype" w:cs="Arial"/>
          <w:sz w:val="24"/>
          <w:szCs w:val="24"/>
        </w:rPr>
        <w:t xml:space="preserve">, </w:t>
      </w:r>
      <w:r w:rsidRPr="004860F7">
        <w:rPr>
          <w:rFonts w:ascii="Palatino Linotype" w:eastAsia="Palatino Linotype" w:hAnsi="Palatino Linotype" w:cs="Palatino Linotype"/>
          <w:color w:val="000000"/>
          <w:sz w:val="24"/>
          <w:szCs w:val="24"/>
        </w:rPr>
        <w:t>interpuesto por</w:t>
      </w:r>
      <w:r w:rsidR="009B4EBD">
        <w:rPr>
          <w:rFonts w:ascii="Palatino Linotype" w:eastAsia="Palatino Linotype" w:hAnsi="Palatino Linotype" w:cs="Palatino Linotype"/>
          <w:color w:val="000000"/>
          <w:sz w:val="24"/>
          <w:szCs w:val="24"/>
        </w:rPr>
        <w:t xml:space="preserve"> un particular de manera anónima</w:t>
      </w:r>
      <w:r w:rsidRPr="004860F7">
        <w:rPr>
          <w:rFonts w:ascii="Palatino Linotype" w:eastAsia="Palatino Linotype" w:hAnsi="Palatino Linotype" w:cs="Palatino Linotype"/>
          <w:color w:val="000000"/>
          <w:sz w:val="24"/>
          <w:szCs w:val="24"/>
        </w:rPr>
        <w:t xml:space="preserve">, en lo sucesivo </w:t>
      </w:r>
      <w:r w:rsidR="00725FF2">
        <w:rPr>
          <w:rFonts w:ascii="Palatino Linotype" w:eastAsia="Palatino Linotype" w:hAnsi="Palatino Linotype" w:cs="Palatino Linotype"/>
          <w:color w:val="000000"/>
          <w:sz w:val="24"/>
          <w:szCs w:val="24"/>
        </w:rPr>
        <w:t>la parte</w:t>
      </w:r>
      <w:r w:rsidRPr="004860F7">
        <w:rPr>
          <w:rFonts w:ascii="Palatino Linotype" w:eastAsia="Palatino Linotype" w:hAnsi="Palatino Linotype" w:cs="Palatino Linotype"/>
          <w:color w:val="000000"/>
          <w:sz w:val="24"/>
          <w:szCs w:val="24"/>
        </w:rPr>
        <w:t xml:space="preserve"> </w:t>
      </w:r>
      <w:r w:rsidRPr="004860F7">
        <w:rPr>
          <w:rFonts w:ascii="Palatino Linotype" w:eastAsia="Palatino Linotype" w:hAnsi="Palatino Linotype" w:cs="Palatino Linotype"/>
          <w:b/>
          <w:color w:val="000000"/>
          <w:sz w:val="24"/>
          <w:szCs w:val="24"/>
        </w:rPr>
        <w:t>Recurrente</w:t>
      </w:r>
      <w:r w:rsidRPr="004860F7">
        <w:rPr>
          <w:rFonts w:ascii="Palatino Linotype" w:eastAsia="Palatino Linotype" w:hAnsi="Palatino Linotype" w:cs="Palatino Linotype"/>
          <w:color w:val="000000"/>
          <w:sz w:val="24"/>
          <w:szCs w:val="24"/>
        </w:rPr>
        <w:t xml:space="preserve">, </w:t>
      </w:r>
      <w:r w:rsidRPr="004860F7">
        <w:rPr>
          <w:rFonts w:ascii="Palatino Linotype" w:hAnsi="Palatino Linotype" w:cs="Arial"/>
          <w:sz w:val="24"/>
          <w:szCs w:val="24"/>
        </w:rPr>
        <w:t>en contra de la respuesta de</w:t>
      </w:r>
      <w:r w:rsidR="009B4EBD">
        <w:rPr>
          <w:rFonts w:ascii="Palatino Linotype" w:hAnsi="Palatino Linotype" w:cs="Arial"/>
          <w:sz w:val="24"/>
          <w:szCs w:val="24"/>
        </w:rPr>
        <w:t xml:space="preserve"> </w:t>
      </w:r>
      <w:r w:rsidRPr="004860F7">
        <w:rPr>
          <w:rFonts w:ascii="Palatino Linotype" w:hAnsi="Palatino Linotype" w:cs="Arial"/>
          <w:sz w:val="24"/>
          <w:szCs w:val="24"/>
        </w:rPr>
        <w:t>l</w:t>
      </w:r>
      <w:r w:rsidR="009B4EBD">
        <w:rPr>
          <w:rFonts w:ascii="Palatino Linotype" w:hAnsi="Palatino Linotype" w:cs="Arial"/>
          <w:sz w:val="24"/>
          <w:szCs w:val="24"/>
        </w:rPr>
        <w:t>a</w:t>
      </w:r>
      <w:r w:rsidRPr="004860F7">
        <w:rPr>
          <w:rFonts w:ascii="Palatino Linotype" w:hAnsi="Palatino Linotype" w:cs="Arial"/>
          <w:sz w:val="24"/>
          <w:szCs w:val="24"/>
        </w:rPr>
        <w:t xml:space="preserve"> </w:t>
      </w:r>
      <w:r w:rsidR="00873EB9">
        <w:rPr>
          <w:rFonts w:ascii="Palatino Linotype" w:hAnsi="Palatino Linotype" w:cs="Arial"/>
          <w:b/>
          <w:sz w:val="24"/>
          <w:szCs w:val="24"/>
        </w:rPr>
        <w:t>Instituto Materno Infantil del Estado de México</w:t>
      </w:r>
      <w:r w:rsidRPr="004860F7">
        <w:rPr>
          <w:rFonts w:ascii="Palatino Linotype" w:hAnsi="Palatino Linotype" w:cs="Arial"/>
          <w:b/>
          <w:sz w:val="24"/>
          <w:szCs w:val="24"/>
        </w:rPr>
        <w:t xml:space="preserve">, </w:t>
      </w:r>
      <w:r w:rsidRPr="004860F7">
        <w:rPr>
          <w:rFonts w:ascii="Palatino Linotype" w:hAnsi="Palatino Linotype" w:cs="Arial"/>
          <w:sz w:val="24"/>
          <w:szCs w:val="24"/>
        </w:rPr>
        <w:t>en lo subsecuente</w:t>
      </w:r>
      <w:r w:rsidRPr="004860F7">
        <w:rPr>
          <w:rFonts w:ascii="Palatino Linotype" w:hAnsi="Palatino Linotype" w:cs="Arial"/>
          <w:b/>
          <w:sz w:val="24"/>
          <w:szCs w:val="24"/>
        </w:rPr>
        <w:t xml:space="preserve"> el Sujeto Obligado, </w:t>
      </w:r>
      <w:r w:rsidRPr="004860F7">
        <w:rPr>
          <w:rFonts w:ascii="Palatino Linotype" w:hAnsi="Palatino Linotype" w:cs="Arial"/>
          <w:sz w:val="24"/>
          <w:szCs w:val="24"/>
        </w:rPr>
        <w:t>se procede a dictar la presente resolución.</w:t>
      </w:r>
    </w:p>
    <w:p w14:paraId="372D87CE" w14:textId="77777777" w:rsidR="00CC385A" w:rsidRPr="004860F7" w:rsidRDefault="00CC385A" w:rsidP="00F7753C">
      <w:pPr>
        <w:tabs>
          <w:tab w:val="left" w:pos="6960"/>
        </w:tabs>
        <w:spacing w:after="0" w:line="360" w:lineRule="auto"/>
        <w:jc w:val="both"/>
        <w:rPr>
          <w:rFonts w:ascii="Palatino Linotype" w:hAnsi="Palatino Linotype" w:cs="Arial"/>
          <w:sz w:val="24"/>
          <w:szCs w:val="24"/>
        </w:rPr>
      </w:pPr>
    </w:p>
    <w:p w14:paraId="68BFB0B7" w14:textId="77777777" w:rsidR="00CC385A" w:rsidRPr="004860F7" w:rsidRDefault="00CC385A" w:rsidP="00F7753C">
      <w:pPr>
        <w:spacing w:after="0" w:line="360" w:lineRule="auto"/>
        <w:jc w:val="center"/>
        <w:rPr>
          <w:rFonts w:ascii="Palatino Linotype" w:hAnsi="Palatino Linotype" w:cs="Arial"/>
          <w:b/>
          <w:sz w:val="28"/>
          <w:szCs w:val="24"/>
        </w:rPr>
      </w:pPr>
      <w:r w:rsidRPr="004860F7">
        <w:rPr>
          <w:rFonts w:ascii="Palatino Linotype" w:hAnsi="Palatino Linotype" w:cs="Arial"/>
          <w:b/>
          <w:sz w:val="28"/>
          <w:szCs w:val="24"/>
        </w:rPr>
        <w:t>A N T E C E D E N T E S</w:t>
      </w:r>
    </w:p>
    <w:p w14:paraId="1CEB563E" w14:textId="77777777" w:rsidR="00CC385A" w:rsidRPr="004860F7" w:rsidRDefault="00CC385A" w:rsidP="00F7753C">
      <w:pPr>
        <w:spacing w:after="0" w:line="360" w:lineRule="auto"/>
        <w:rPr>
          <w:rFonts w:ascii="Palatino Linotype" w:hAnsi="Palatino Linotype" w:cs="Arial"/>
          <w:b/>
          <w:sz w:val="24"/>
          <w:szCs w:val="24"/>
        </w:rPr>
      </w:pPr>
    </w:p>
    <w:p w14:paraId="0B58425F" w14:textId="52111B62" w:rsidR="00CC385A" w:rsidRPr="004860F7" w:rsidRDefault="00CC385A" w:rsidP="00F7753C">
      <w:pPr>
        <w:spacing w:after="0" w:line="360" w:lineRule="auto"/>
        <w:jc w:val="both"/>
        <w:rPr>
          <w:rFonts w:ascii="Palatino Linotype" w:hAnsi="Palatino Linotype" w:cs="Arial"/>
          <w:sz w:val="24"/>
          <w:szCs w:val="24"/>
        </w:rPr>
      </w:pPr>
      <w:r w:rsidRPr="004860F7">
        <w:rPr>
          <w:rFonts w:ascii="Palatino Linotype" w:hAnsi="Palatino Linotype" w:cs="Arial"/>
          <w:b/>
          <w:sz w:val="28"/>
          <w:szCs w:val="28"/>
        </w:rPr>
        <w:t xml:space="preserve">PRIMERO. </w:t>
      </w:r>
      <w:r w:rsidRPr="004860F7">
        <w:rPr>
          <w:rFonts w:ascii="Palatino Linotype" w:hAnsi="Palatino Linotype" w:cs="Arial"/>
          <w:sz w:val="24"/>
          <w:szCs w:val="24"/>
        </w:rPr>
        <w:t xml:space="preserve">Con fecha </w:t>
      </w:r>
      <w:r w:rsidR="00873EB9">
        <w:rPr>
          <w:rFonts w:ascii="Palatino Linotype" w:hAnsi="Palatino Linotype" w:cs="Arial"/>
          <w:sz w:val="24"/>
          <w:szCs w:val="24"/>
        </w:rPr>
        <w:t xml:space="preserve">siete de mayo </w:t>
      </w:r>
      <w:r w:rsidR="004B1317">
        <w:rPr>
          <w:rFonts w:ascii="Palatino Linotype" w:hAnsi="Palatino Linotype" w:cs="Arial"/>
          <w:sz w:val="24"/>
          <w:szCs w:val="24"/>
        </w:rPr>
        <w:t>d</w:t>
      </w:r>
      <w:r w:rsidR="00725FF2">
        <w:rPr>
          <w:rFonts w:ascii="Palatino Linotype" w:hAnsi="Palatino Linotype" w:cs="Arial"/>
          <w:sz w:val="24"/>
          <w:szCs w:val="24"/>
        </w:rPr>
        <w:t>e dos mil veinticuatro</w:t>
      </w:r>
      <w:r w:rsidRPr="004860F7">
        <w:rPr>
          <w:rFonts w:ascii="Palatino Linotype" w:hAnsi="Palatino Linotype" w:cs="Arial"/>
          <w:sz w:val="24"/>
          <w:szCs w:val="24"/>
        </w:rPr>
        <w:t xml:space="preserve">, </w:t>
      </w:r>
      <w:r w:rsidR="0021122F">
        <w:rPr>
          <w:rFonts w:ascii="Palatino Linotype" w:hAnsi="Palatino Linotype" w:cs="Arial"/>
          <w:sz w:val="24"/>
          <w:szCs w:val="24"/>
        </w:rPr>
        <w:t>la parte</w:t>
      </w:r>
      <w:r w:rsidRPr="004860F7">
        <w:rPr>
          <w:rFonts w:ascii="Palatino Linotype" w:hAnsi="Palatino Linotype" w:cs="Arial"/>
          <w:b/>
          <w:sz w:val="24"/>
          <w:szCs w:val="24"/>
        </w:rPr>
        <w:t xml:space="preserve"> Recurrente</w:t>
      </w:r>
      <w:r w:rsidRPr="004860F7">
        <w:rPr>
          <w:rFonts w:ascii="Palatino Linotype" w:hAnsi="Palatino Linotype" w:cs="Arial"/>
          <w:sz w:val="24"/>
          <w:szCs w:val="24"/>
        </w:rPr>
        <w:t xml:space="preserve"> presentó a través del Sistema de Acceso a la Información Mexiquense, en lo posterior el </w:t>
      </w:r>
      <w:r w:rsidRPr="004860F7">
        <w:rPr>
          <w:rFonts w:ascii="Palatino Linotype" w:hAnsi="Palatino Linotype" w:cs="Arial"/>
          <w:b/>
          <w:sz w:val="24"/>
          <w:szCs w:val="24"/>
        </w:rPr>
        <w:t>SAIMEX</w:t>
      </w:r>
      <w:r w:rsidRPr="004860F7">
        <w:rPr>
          <w:rFonts w:ascii="Palatino Linotype" w:hAnsi="Palatino Linotype" w:cs="Arial"/>
          <w:sz w:val="24"/>
          <w:szCs w:val="24"/>
        </w:rPr>
        <w:t xml:space="preserve">, ante </w:t>
      </w:r>
      <w:r w:rsidRPr="004860F7">
        <w:rPr>
          <w:rFonts w:ascii="Palatino Linotype" w:hAnsi="Palatino Linotype" w:cs="Arial"/>
          <w:b/>
          <w:sz w:val="24"/>
          <w:szCs w:val="24"/>
        </w:rPr>
        <w:t>el Sujeto Obligado</w:t>
      </w:r>
      <w:r w:rsidRPr="004860F7">
        <w:rPr>
          <w:rFonts w:ascii="Palatino Linotype" w:hAnsi="Palatino Linotype" w:cs="Arial"/>
          <w:sz w:val="24"/>
          <w:szCs w:val="24"/>
        </w:rPr>
        <w:t>, solicitud de acceso a la información pública, registrada bajo el número de expediente</w:t>
      </w:r>
      <w:r w:rsidRPr="004860F7">
        <w:rPr>
          <w:rFonts w:ascii="Palatino Linotype" w:hAnsi="Palatino Linotype" w:cs="Arial"/>
          <w:b/>
          <w:sz w:val="24"/>
          <w:szCs w:val="24"/>
        </w:rPr>
        <w:t xml:space="preserve"> </w:t>
      </w:r>
      <w:r w:rsidR="00873EB9">
        <w:rPr>
          <w:rFonts w:ascii="Palatino Linotype" w:hAnsi="Palatino Linotype" w:cs="Arial"/>
          <w:b/>
          <w:sz w:val="24"/>
          <w:szCs w:val="24"/>
        </w:rPr>
        <w:t>00043/IMIEM/IP/2024</w:t>
      </w:r>
      <w:r w:rsidRPr="004860F7">
        <w:rPr>
          <w:rFonts w:ascii="Palatino Linotype" w:hAnsi="Palatino Linotype" w:cs="Arial"/>
          <w:sz w:val="24"/>
          <w:szCs w:val="24"/>
          <w:lang w:eastAsia="es-MX"/>
        </w:rPr>
        <w:t>,</w:t>
      </w:r>
      <w:r w:rsidRPr="004860F7">
        <w:rPr>
          <w:rFonts w:ascii="Palatino Linotype" w:hAnsi="Palatino Linotype" w:cs="Arial"/>
          <w:b/>
          <w:sz w:val="24"/>
          <w:szCs w:val="24"/>
          <w:lang w:eastAsia="es-MX"/>
        </w:rPr>
        <w:t xml:space="preserve"> </w:t>
      </w:r>
      <w:r w:rsidRPr="004860F7">
        <w:rPr>
          <w:rFonts w:ascii="Palatino Linotype" w:hAnsi="Palatino Linotype" w:cs="Arial"/>
          <w:sz w:val="24"/>
          <w:szCs w:val="24"/>
        </w:rPr>
        <w:t>mediante la cual solicitó información en el tenor siguiente:</w:t>
      </w:r>
    </w:p>
    <w:p w14:paraId="53F6F2AE" w14:textId="77777777" w:rsidR="00CC385A" w:rsidRPr="004860F7" w:rsidRDefault="00CC385A" w:rsidP="00F7753C">
      <w:pPr>
        <w:tabs>
          <w:tab w:val="left" w:pos="5647"/>
        </w:tabs>
        <w:spacing w:after="0" w:line="360" w:lineRule="auto"/>
        <w:ind w:right="850"/>
        <w:jc w:val="both"/>
        <w:rPr>
          <w:rFonts w:ascii="Palatino Linotype" w:eastAsia="Times New Roman" w:hAnsi="Palatino Linotype" w:cs="Times New Roman"/>
          <w:sz w:val="24"/>
          <w:szCs w:val="24"/>
          <w:lang w:eastAsia="es-ES"/>
        </w:rPr>
      </w:pPr>
    </w:p>
    <w:p w14:paraId="43C8D195" w14:textId="413CCF25" w:rsidR="00CC385A" w:rsidRPr="00B819F0" w:rsidRDefault="00CC385A" w:rsidP="00F7753C">
      <w:pPr>
        <w:tabs>
          <w:tab w:val="left" w:pos="5647"/>
        </w:tabs>
        <w:spacing w:after="0" w:line="240" w:lineRule="auto"/>
        <w:ind w:left="567" w:right="567"/>
        <w:jc w:val="both"/>
        <w:rPr>
          <w:rFonts w:ascii="Palatino Linotype" w:eastAsia="Times New Roman" w:hAnsi="Palatino Linotype" w:cs="Times New Roman"/>
          <w:szCs w:val="24"/>
          <w:lang w:val="es-ES_tradnl" w:eastAsia="es-ES"/>
        </w:rPr>
      </w:pPr>
      <w:r w:rsidRPr="004860F7">
        <w:rPr>
          <w:rFonts w:ascii="Palatino Linotype" w:eastAsia="Times New Roman" w:hAnsi="Palatino Linotype" w:cs="Times New Roman"/>
          <w:i/>
          <w:szCs w:val="24"/>
          <w:lang w:val="es-ES_tradnl" w:eastAsia="es-ES"/>
        </w:rPr>
        <w:t>“</w:t>
      </w:r>
      <w:r w:rsidR="00873EB9" w:rsidRPr="00873EB9">
        <w:rPr>
          <w:rFonts w:ascii="Palatino Linotype" w:eastAsia="Times New Roman" w:hAnsi="Palatino Linotype" w:cs="Times New Roman"/>
          <w:i/>
          <w:szCs w:val="24"/>
          <w:lang w:val="es-ES_tradnl" w:eastAsia="es-ES"/>
        </w:rPr>
        <w:t xml:space="preserve">Solicito: -Plan de atención de emergencias -Plan y/o Protocolo de emergencias contra derrames y fugas de productos </w:t>
      </w:r>
      <w:proofErr w:type="spellStart"/>
      <w:r w:rsidR="00873EB9" w:rsidRPr="00873EB9">
        <w:rPr>
          <w:rFonts w:ascii="Palatino Linotype" w:eastAsia="Times New Roman" w:hAnsi="Palatino Linotype" w:cs="Times New Roman"/>
          <w:i/>
          <w:szCs w:val="24"/>
          <w:lang w:val="es-ES_tradnl" w:eastAsia="es-ES"/>
        </w:rPr>
        <w:t>quimicos</w:t>
      </w:r>
      <w:proofErr w:type="spellEnd"/>
      <w:r w:rsidR="00873EB9" w:rsidRPr="00873EB9">
        <w:rPr>
          <w:rFonts w:ascii="Palatino Linotype" w:eastAsia="Times New Roman" w:hAnsi="Palatino Linotype" w:cs="Times New Roman"/>
          <w:i/>
          <w:szCs w:val="24"/>
          <w:lang w:val="es-ES_tradnl" w:eastAsia="es-ES"/>
        </w:rPr>
        <w:t xml:space="preserve"> peligrosos -Brigadas conformadas en ese </w:t>
      </w:r>
      <w:proofErr w:type="gramStart"/>
      <w:r w:rsidR="00873EB9" w:rsidRPr="00873EB9">
        <w:rPr>
          <w:rFonts w:ascii="Palatino Linotype" w:eastAsia="Times New Roman" w:hAnsi="Palatino Linotype" w:cs="Times New Roman"/>
          <w:i/>
          <w:szCs w:val="24"/>
          <w:lang w:val="es-ES_tradnl" w:eastAsia="es-ES"/>
        </w:rPr>
        <w:t>Instituto(</w:t>
      </w:r>
      <w:proofErr w:type="gramEnd"/>
      <w:r w:rsidR="00873EB9" w:rsidRPr="00873EB9">
        <w:rPr>
          <w:rFonts w:ascii="Palatino Linotype" w:eastAsia="Times New Roman" w:hAnsi="Palatino Linotype" w:cs="Times New Roman"/>
          <w:i/>
          <w:szCs w:val="24"/>
          <w:lang w:val="es-ES_tradnl" w:eastAsia="es-ES"/>
        </w:rPr>
        <w:t xml:space="preserve">por unidad) así como </w:t>
      </w:r>
      <w:proofErr w:type="spellStart"/>
      <w:r w:rsidR="00873EB9" w:rsidRPr="00873EB9">
        <w:rPr>
          <w:rFonts w:ascii="Palatino Linotype" w:eastAsia="Times New Roman" w:hAnsi="Palatino Linotype" w:cs="Times New Roman"/>
          <w:i/>
          <w:szCs w:val="24"/>
          <w:lang w:val="es-ES_tradnl" w:eastAsia="es-ES"/>
        </w:rPr>
        <w:t>evidecias</w:t>
      </w:r>
      <w:proofErr w:type="spellEnd"/>
      <w:r w:rsidR="00873EB9" w:rsidRPr="00873EB9">
        <w:rPr>
          <w:rFonts w:ascii="Palatino Linotype" w:eastAsia="Times New Roman" w:hAnsi="Palatino Linotype" w:cs="Times New Roman"/>
          <w:i/>
          <w:szCs w:val="24"/>
          <w:lang w:val="es-ES_tradnl" w:eastAsia="es-ES"/>
        </w:rPr>
        <w:t xml:space="preserve"> de sus capacitaciones -Evidencia de la señalización de las áreas que manejan sustancias peligrosas en ese Instituto(por unidad </w:t>
      </w:r>
      <w:proofErr w:type="spellStart"/>
      <w:r w:rsidR="00873EB9" w:rsidRPr="00873EB9">
        <w:rPr>
          <w:rFonts w:ascii="Palatino Linotype" w:eastAsia="Times New Roman" w:hAnsi="Palatino Linotype" w:cs="Times New Roman"/>
          <w:i/>
          <w:szCs w:val="24"/>
          <w:lang w:val="es-ES_tradnl" w:eastAsia="es-ES"/>
        </w:rPr>
        <w:t>medica</w:t>
      </w:r>
      <w:proofErr w:type="spellEnd"/>
      <w:r w:rsidR="00873EB9" w:rsidRPr="00873EB9">
        <w:rPr>
          <w:rFonts w:ascii="Palatino Linotype" w:eastAsia="Times New Roman" w:hAnsi="Palatino Linotype" w:cs="Times New Roman"/>
          <w:i/>
          <w:szCs w:val="24"/>
          <w:lang w:val="es-ES_tradnl" w:eastAsia="es-ES"/>
        </w:rPr>
        <w:t xml:space="preserve">) conforme a la NOM-018-STPS-2015 De cada una de sus unidades </w:t>
      </w:r>
      <w:proofErr w:type="spellStart"/>
      <w:r w:rsidR="00873EB9" w:rsidRPr="00873EB9">
        <w:rPr>
          <w:rFonts w:ascii="Palatino Linotype" w:eastAsia="Times New Roman" w:hAnsi="Palatino Linotype" w:cs="Times New Roman"/>
          <w:i/>
          <w:szCs w:val="24"/>
          <w:lang w:val="es-ES_tradnl" w:eastAsia="es-ES"/>
        </w:rPr>
        <w:t>medicas</w:t>
      </w:r>
      <w:proofErr w:type="spellEnd"/>
      <w:r w:rsidR="00873EB9" w:rsidRPr="00873EB9">
        <w:rPr>
          <w:rFonts w:ascii="Palatino Linotype" w:eastAsia="Times New Roman" w:hAnsi="Palatino Linotype" w:cs="Times New Roman"/>
          <w:i/>
          <w:szCs w:val="24"/>
          <w:lang w:val="es-ES_tradnl" w:eastAsia="es-ES"/>
        </w:rPr>
        <w:t xml:space="preserve">, así como de manera </w:t>
      </w:r>
      <w:proofErr w:type="spellStart"/>
      <w:r w:rsidR="00873EB9" w:rsidRPr="00873EB9">
        <w:rPr>
          <w:rFonts w:ascii="Palatino Linotype" w:eastAsia="Times New Roman" w:hAnsi="Palatino Linotype" w:cs="Times New Roman"/>
          <w:i/>
          <w:szCs w:val="24"/>
          <w:lang w:val="es-ES_tradnl" w:eastAsia="es-ES"/>
        </w:rPr>
        <w:t>Insitutucional</w:t>
      </w:r>
      <w:proofErr w:type="spellEnd"/>
      <w:r w:rsidR="00873EB9" w:rsidRPr="00873EB9">
        <w:rPr>
          <w:rFonts w:ascii="Palatino Linotype" w:eastAsia="Times New Roman" w:hAnsi="Palatino Linotype" w:cs="Times New Roman"/>
          <w:i/>
          <w:szCs w:val="24"/>
          <w:lang w:val="es-ES_tradnl" w:eastAsia="es-ES"/>
        </w:rPr>
        <w:t xml:space="preserve"> de los años 2022,2023 y actuales</w:t>
      </w:r>
      <w:r w:rsidRPr="004860F7">
        <w:rPr>
          <w:rFonts w:ascii="Palatino Linotype" w:eastAsia="Times New Roman" w:hAnsi="Palatino Linotype" w:cs="Times New Roman"/>
          <w:i/>
          <w:szCs w:val="24"/>
          <w:lang w:val="es-ES_tradnl" w:eastAsia="es-ES"/>
        </w:rPr>
        <w:t>”</w:t>
      </w:r>
      <w:r w:rsidR="00B819F0">
        <w:rPr>
          <w:rFonts w:ascii="Palatino Linotype" w:eastAsia="Times New Roman" w:hAnsi="Palatino Linotype" w:cs="Times New Roman"/>
          <w:szCs w:val="24"/>
          <w:lang w:val="es-ES_tradnl" w:eastAsia="es-ES"/>
        </w:rPr>
        <w:t xml:space="preserve"> (sic)</w:t>
      </w:r>
    </w:p>
    <w:p w14:paraId="0A1D08D7" w14:textId="77777777" w:rsidR="00725FF2" w:rsidRDefault="00725FF2" w:rsidP="00F7753C">
      <w:pPr>
        <w:spacing w:after="0" w:line="360" w:lineRule="auto"/>
        <w:jc w:val="both"/>
        <w:rPr>
          <w:rFonts w:ascii="Palatino Linotype" w:eastAsia="Times New Roman" w:hAnsi="Palatino Linotype" w:cs="Times New Roman"/>
          <w:sz w:val="24"/>
          <w:szCs w:val="24"/>
          <w:lang w:val="es-ES_tradnl" w:eastAsia="es-ES"/>
        </w:rPr>
      </w:pPr>
    </w:p>
    <w:p w14:paraId="16E8CD11" w14:textId="1CF34490" w:rsidR="00CC385A" w:rsidRDefault="00CC385A" w:rsidP="00F7753C">
      <w:pPr>
        <w:spacing w:after="0" w:line="360" w:lineRule="auto"/>
        <w:jc w:val="both"/>
        <w:rPr>
          <w:rFonts w:ascii="Palatino Linotype" w:eastAsia="Times New Roman" w:hAnsi="Palatino Linotype" w:cs="Times New Roman"/>
          <w:bCs/>
          <w:iCs/>
          <w:sz w:val="24"/>
          <w:szCs w:val="24"/>
          <w:lang w:val="es-ES_tradnl" w:eastAsia="es-ES"/>
        </w:rPr>
      </w:pPr>
      <w:r w:rsidRPr="004860F7">
        <w:rPr>
          <w:rFonts w:ascii="Palatino Linotype" w:eastAsia="Times New Roman" w:hAnsi="Palatino Linotype" w:cs="Times New Roman"/>
          <w:sz w:val="24"/>
          <w:szCs w:val="24"/>
          <w:lang w:val="es-ES_tradnl" w:eastAsia="es-ES"/>
        </w:rPr>
        <w:t xml:space="preserve">Modalidad de entrega: </w:t>
      </w:r>
      <w:r w:rsidRPr="004860F7">
        <w:rPr>
          <w:rFonts w:ascii="Palatino Linotype" w:eastAsia="Times New Roman" w:hAnsi="Palatino Linotype" w:cs="Times New Roman"/>
          <w:b/>
          <w:i/>
          <w:sz w:val="24"/>
          <w:szCs w:val="24"/>
          <w:lang w:val="es-ES_tradnl" w:eastAsia="es-ES"/>
        </w:rPr>
        <w:t>A través del SAIMEX</w:t>
      </w:r>
    </w:p>
    <w:p w14:paraId="46BDDE22" w14:textId="64E5F32E" w:rsidR="00D3642F" w:rsidRDefault="00873EB9" w:rsidP="00F7753C">
      <w:pPr>
        <w:spacing w:after="0" w:line="360" w:lineRule="auto"/>
        <w:jc w:val="both"/>
        <w:rPr>
          <w:rFonts w:ascii="Palatino Linotype" w:hAnsi="Palatino Linotype" w:cs="Arial"/>
          <w:sz w:val="24"/>
          <w:szCs w:val="24"/>
        </w:rPr>
      </w:pPr>
      <w:r>
        <w:rPr>
          <w:rFonts w:ascii="Palatino Linotype" w:hAnsi="Palatino Linotype" w:cs="Arial"/>
          <w:b/>
          <w:sz w:val="28"/>
          <w:szCs w:val="24"/>
        </w:rPr>
        <w:lastRenderedPageBreak/>
        <w:t>SEGUNDO</w:t>
      </w:r>
      <w:r w:rsidR="00CC385A" w:rsidRPr="004860F7">
        <w:rPr>
          <w:rFonts w:ascii="Palatino Linotype" w:hAnsi="Palatino Linotype" w:cs="Arial"/>
          <w:b/>
          <w:sz w:val="24"/>
          <w:szCs w:val="24"/>
        </w:rPr>
        <w:t xml:space="preserve">. </w:t>
      </w:r>
      <w:r w:rsidR="00D3642F">
        <w:rPr>
          <w:rFonts w:ascii="Palatino Linotype" w:hAnsi="Palatino Linotype" w:cs="Arial"/>
          <w:sz w:val="24"/>
          <w:szCs w:val="24"/>
        </w:rPr>
        <w:t xml:space="preserve">En fecha </w:t>
      </w:r>
      <w:r>
        <w:rPr>
          <w:rFonts w:ascii="Palatino Linotype" w:hAnsi="Palatino Linotype" w:cs="Arial"/>
          <w:sz w:val="24"/>
          <w:szCs w:val="24"/>
        </w:rPr>
        <w:t>quince de mayo</w:t>
      </w:r>
      <w:r w:rsidR="00D3642F">
        <w:rPr>
          <w:rFonts w:ascii="Palatino Linotype" w:hAnsi="Palatino Linotype" w:cs="Arial"/>
          <w:sz w:val="24"/>
          <w:szCs w:val="24"/>
        </w:rPr>
        <w:t xml:space="preserve"> de dos mil veinticuatro, </w:t>
      </w:r>
      <w:r w:rsidR="002A028E">
        <w:rPr>
          <w:rFonts w:ascii="Palatino Linotype" w:hAnsi="Palatino Linotype" w:cs="Arial"/>
          <w:sz w:val="24"/>
          <w:szCs w:val="24"/>
        </w:rPr>
        <w:t xml:space="preserve">de conformidad con las constancias electrónicas del expediente del recurso de revisión al rubro citado, se observa que, </w:t>
      </w:r>
      <w:r w:rsidR="00D3642F">
        <w:rPr>
          <w:rFonts w:ascii="Palatino Linotype" w:hAnsi="Palatino Linotype" w:cs="Arial"/>
          <w:sz w:val="24"/>
          <w:szCs w:val="24"/>
        </w:rPr>
        <w:t xml:space="preserve">el </w:t>
      </w:r>
      <w:r w:rsidR="00D3642F" w:rsidRPr="00D3642F">
        <w:rPr>
          <w:rFonts w:ascii="Palatino Linotype" w:hAnsi="Palatino Linotype" w:cs="Arial"/>
          <w:b/>
          <w:bCs/>
          <w:sz w:val="24"/>
          <w:szCs w:val="24"/>
        </w:rPr>
        <w:t>Sujeto Obligado</w:t>
      </w:r>
      <w:r w:rsidR="00D3642F">
        <w:rPr>
          <w:rFonts w:ascii="Palatino Linotype" w:hAnsi="Palatino Linotype" w:cs="Arial"/>
          <w:sz w:val="24"/>
          <w:szCs w:val="24"/>
        </w:rPr>
        <w:t xml:space="preserve"> notificó a través del sistema SAIMEX la respuesta, informando lo siguiente:</w:t>
      </w:r>
    </w:p>
    <w:p w14:paraId="0AF156C1" w14:textId="6799F138" w:rsidR="00D3642F" w:rsidRDefault="00D3642F" w:rsidP="00F7753C">
      <w:pPr>
        <w:spacing w:after="0" w:line="360" w:lineRule="auto"/>
        <w:jc w:val="both"/>
        <w:rPr>
          <w:rFonts w:ascii="Palatino Linotype" w:hAnsi="Palatino Linotype" w:cs="Arial"/>
          <w:sz w:val="24"/>
          <w:szCs w:val="24"/>
        </w:rPr>
      </w:pPr>
    </w:p>
    <w:p w14:paraId="6C735FC2" w14:textId="77777777" w:rsidR="00873EB9" w:rsidRPr="00873EB9" w:rsidRDefault="00D3642F" w:rsidP="00873EB9">
      <w:pPr>
        <w:spacing w:after="0" w:line="240" w:lineRule="auto"/>
        <w:ind w:left="567" w:right="567"/>
        <w:jc w:val="both"/>
        <w:rPr>
          <w:rFonts w:ascii="Palatino Linotype" w:hAnsi="Palatino Linotype" w:cs="Arial"/>
          <w:i/>
          <w:iCs/>
          <w:sz w:val="24"/>
          <w:szCs w:val="24"/>
        </w:rPr>
      </w:pPr>
      <w:r>
        <w:rPr>
          <w:rFonts w:ascii="Palatino Linotype" w:hAnsi="Palatino Linotype" w:cs="Arial"/>
          <w:i/>
          <w:iCs/>
          <w:sz w:val="24"/>
          <w:szCs w:val="24"/>
        </w:rPr>
        <w:t>“</w:t>
      </w:r>
      <w:r w:rsidR="00873EB9" w:rsidRPr="00873EB9">
        <w:rPr>
          <w:rFonts w:ascii="Palatino Linotype" w:hAnsi="Palatino Linotype" w:cs="Arial"/>
          <w:i/>
          <w:iCs/>
          <w:sz w:val="24"/>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7C7D9A6" w14:textId="4D2B512F" w:rsidR="00D3642F" w:rsidRPr="00D3642F" w:rsidRDefault="00873EB9" w:rsidP="00873EB9">
      <w:pPr>
        <w:spacing w:after="0" w:line="240" w:lineRule="auto"/>
        <w:ind w:left="567" w:right="567"/>
        <w:jc w:val="both"/>
        <w:rPr>
          <w:rFonts w:ascii="Palatino Linotype" w:hAnsi="Palatino Linotype" w:cs="Arial"/>
          <w:i/>
          <w:iCs/>
          <w:sz w:val="24"/>
          <w:szCs w:val="24"/>
        </w:rPr>
      </w:pPr>
      <w:r w:rsidRPr="00873EB9">
        <w:rPr>
          <w:rFonts w:ascii="Palatino Linotype" w:hAnsi="Palatino Linotype" w:cs="Arial"/>
          <w:i/>
          <w:iCs/>
          <w:sz w:val="24"/>
          <w:szCs w:val="24"/>
        </w:rPr>
        <w:t xml:space="preserve">En atención a la Solicitud de Información Pública con </w:t>
      </w:r>
      <w:proofErr w:type="spellStart"/>
      <w:r w:rsidRPr="00873EB9">
        <w:rPr>
          <w:rFonts w:ascii="Palatino Linotype" w:hAnsi="Palatino Linotype" w:cs="Arial"/>
          <w:i/>
          <w:iCs/>
          <w:sz w:val="24"/>
          <w:szCs w:val="24"/>
        </w:rPr>
        <w:t>numero</w:t>
      </w:r>
      <w:proofErr w:type="spellEnd"/>
      <w:r w:rsidRPr="00873EB9">
        <w:rPr>
          <w:rFonts w:ascii="Palatino Linotype" w:hAnsi="Palatino Linotype" w:cs="Arial"/>
          <w:i/>
          <w:iCs/>
          <w:sz w:val="24"/>
          <w:szCs w:val="24"/>
        </w:rPr>
        <w:t xml:space="preserve"> de folio 00043/IMIEM/IP/2024, en mi carácter de Servidor Público Habilitado y en Virtud del Artículo 12 de la Ley de Transparencia y Acceso a la Información Pública del Estado de México y Municipios que a la letra dice: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…[sic] </w:t>
      </w:r>
      <w:bookmarkStart w:id="0" w:name="_Hlk172037652"/>
      <w:r w:rsidRPr="00873EB9">
        <w:rPr>
          <w:rFonts w:ascii="Palatino Linotype" w:hAnsi="Palatino Linotype" w:cs="Arial"/>
          <w:i/>
          <w:iCs/>
          <w:sz w:val="24"/>
          <w:szCs w:val="24"/>
        </w:rPr>
        <w:t>Al respecto me permito remitir por medio del Sistema SAIMEX la siguiente información: Plan de Atención a Emergencias (Respuesta 1) Plan y o Protocolo de emergencias contra derrames y fugas de productos químico peligrosos (Respuesta 2) Brigadas conformadas en este Instituto (Respuesta 3) Evidencia de capacitaciones (Respuesta 4, Respuesta 4.1 y Respuesta 4.2) Evidencia de la señalización de las áreas que manejan sustancias peligrosas en este instituto, conforme a la NOM-018-STPS-2015. (Respuesta 5)</w:t>
      </w:r>
      <w:bookmarkEnd w:id="0"/>
      <w:r>
        <w:rPr>
          <w:rFonts w:ascii="Palatino Linotype" w:hAnsi="Palatino Linotype" w:cs="Arial"/>
          <w:i/>
          <w:iCs/>
          <w:sz w:val="24"/>
          <w:szCs w:val="24"/>
        </w:rPr>
        <w:t>”</w:t>
      </w:r>
    </w:p>
    <w:p w14:paraId="73816CDA" w14:textId="77777777" w:rsidR="00D3642F" w:rsidRDefault="00D3642F" w:rsidP="00F7753C">
      <w:pPr>
        <w:spacing w:after="0" w:line="360" w:lineRule="auto"/>
        <w:jc w:val="both"/>
        <w:rPr>
          <w:rFonts w:ascii="Palatino Linotype" w:hAnsi="Palatino Linotype" w:cs="Arial"/>
          <w:sz w:val="24"/>
          <w:szCs w:val="24"/>
        </w:rPr>
      </w:pPr>
    </w:p>
    <w:p w14:paraId="35AD049B" w14:textId="4C323D4A" w:rsidR="00D3642F" w:rsidRPr="00D3642F" w:rsidRDefault="00D3642F" w:rsidP="004A7A2A">
      <w:pPr>
        <w:tabs>
          <w:tab w:val="left" w:pos="3402"/>
        </w:tabs>
        <w:spacing w:after="0" w:line="360" w:lineRule="auto"/>
        <w:ind w:right="334"/>
        <w:jc w:val="both"/>
        <w:rPr>
          <w:rFonts w:ascii="Palatino Linotype" w:hAnsi="Palatino Linotype" w:cs="Arial"/>
          <w:sz w:val="24"/>
          <w:szCs w:val="24"/>
        </w:rPr>
      </w:pPr>
      <w:r>
        <w:rPr>
          <w:rFonts w:ascii="Palatino Linotype" w:hAnsi="Palatino Linotype" w:cs="Arial"/>
          <w:sz w:val="24"/>
          <w:szCs w:val="24"/>
        </w:rPr>
        <w:t xml:space="preserve">Así mismo, se hace contar que adjuntó los documentos electrónicos </w:t>
      </w:r>
      <w:r>
        <w:rPr>
          <w:rFonts w:ascii="Palatino Linotype" w:hAnsi="Palatino Linotype" w:cs="Arial"/>
          <w:i/>
          <w:iCs/>
          <w:sz w:val="24"/>
          <w:szCs w:val="24"/>
        </w:rPr>
        <w:t>“</w:t>
      </w:r>
      <w:r w:rsidR="00873EB9" w:rsidRPr="00873EB9">
        <w:rPr>
          <w:rFonts w:ascii="Palatino Linotype" w:hAnsi="Palatino Linotype" w:cs="Arial"/>
          <w:b/>
          <w:bCs/>
          <w:i/>
          <w:iCs/>
          <w:sz w:val="24"/>
          <w:szCs w:val="24"/>
        </w:rPr>
        <w:t>Respuesta 2.pdf</w:t>
      </w:r>
      <w:r w:rsidR="00873EB9">
        <w:rPr>
          <w:rFonts w:ascii="Palatino Linotype" w:hAnsi="Palatino Linotype" w:cs="Arial"/>
          <w:b/>
          <w:bCs/>
          <w:i/>
          <w:iCs/>
          <w:sz w:val="24"/>
          <w:szCs w:val="24"/>
        </w:rPr>
        <w:t xml:space="preserve">, </w:t>
      </w:r>
      <w:r w:rsidR="00873EB9" w:rsidRPr="00873EB9">
        <w:rPr>
          <w:rFonts w:ascii="Palatino Linotype" w:hAnsi="Palatino Linotype" w:cs="Arial"/>
          <w:b/>
          <w:bCs/>
          <w:i/>
          <w:iCs/>
          <w:sz w:val="24"/>
          <w:szCs w:val="24"/>
        </w:rPr>
        <w:t>Respuesta 4.1.pdf</w:t>
      </w:r>
      <w:r w:rsidR="00873EB9">
        <w:rPr>
          <w:rFonts w:ascii="Palatino Linotype" w:hAnsi="Palatino Linotype" w:cs="Arial"/>
          <w:b/>
          <w:bCs/>
          <w:i/>
          <w:iCs/>
          <w:sz w:val="24"/>
          <w:szCs w:val="24"/>
        </w:rPr>
        <w:t xml:space="preserve">, </w:t>
      </w:r>
      <w:r w:rsidR="00873EB9" w:rsidRPr="00873EB9">
        <w:rPr>
          <w:rFonts w:ascii="Palatino Linotype" w:hAnsi="Palatino Linotype" w:cs="Arial"/>
          <w:b/>
          <w:bCs/>
          <w:i/>
          <w:iCs/>
          <w:sz w:val="24"/>
          <w:szCs w:val="24"/>
        </w:rPr>
        <w:t>Respuesta 5.pdf</w:t>
      </w:r>
      <w:r w:rsidR="00873EB9">
        <w:rPr>
          <w:rFonts w:ascii="Palatino Linotype" w:hAnsi="Palatino Linotype" w:cs="Arial"/>
          <w:b/>
          <w:bCs/>
          <w:i/>
          <w:iCs/>
          <w:sz w:val="24"/>
          <w:szCs w:val="24"/>
        </w:rPr>
        <w:t xml:space="preserve">, </w:t>
      </w:r>
      <w:r w:rsidR="00873EB9" w:rsidRPr="00873EB9">
        <w:rPr>
          <w:rFonts w:ascii="Palatino Linotype" w:hAnsi="Palatino Linotype" w:cs="Arial"/>
          <w:b/>
          <w:bCs/>
          <w:i/>
          <w:iCs/>
          <w:sz w:val="24"/>
          <w:szCs w:val="24"/>
        </w:rPr>
        <w:t>Respuesta 4.pdf</w:t>
      </w:r>
      <w:r w:rsidR="00873EB9">
        <w:rPr>
          <w:rFonts w:ascii="Palatino Linotype" w:hAnsi="Palatino Linotype" w:cs="Arial"/>
          <w:b/>
          <w:bCs/>
          <w:i/>
          <w:iCs/>
          <w:sz w:val="24"/>
          <w:szCs w:val="24"/>
        </w:rPr>
        <w:t xml:space="preserve">, </w:t>
      </w:r>
      <w:r w:rsidR="00873EB9" w:rsidRPr="00873EB9">
        <w:rPr>
          <w:rFonts w:ascii="Palatino Linotype" w:hAnsi="Palatino Linotype" w:cs="Arial"/>
          <w:b/>
          <w:bCs/>
          <w:i/>
          <w:iCs/>
          <w:sz w:val="24"/>
          <w:szCs w:val="24"/>
        </w:rPr>
        <w:t>Respuesta 1.pdf</w:t>
      </w:r>
      <w:r w:rsidR="00873EB9">
        <w:rPr>
          <w:rFonts w:ascii="Palatino Linotype" w:hAnsi="Palatino Linotype" w:cs="Arial"/>
          <w:b/>
          <w:bCs/>
          <w:i/>
          <w:iCs/>
          <w:sz w:val="24"/>
          <w:szCs w:val="24"/>
        </w:rPr>
        <w:t xml:space="preserve">, </w:t>
      </w:r>
      <w:r w:rsidR="00873EB9" w:rsidRPr="00873EB9">
        <w:rPr>
          <w:rFonts w:ascii="Palatino Linotype" w:hAnsi="Palatino Linotype" w:cs="Arial"/>
          <w:b/>
          <w:bCs/>
          <w:i/>
          <w:iCs/>
          <w:sz w:val="24"/>
          <w:szCs w:val="24"/>
        </w:rPr>
        <w:t>Respuesta 4.2.pdf</w:t>
      </w:r>
      <w:r w:rsidR="00873EB9" w:rsidRPr="00873EB9">
        <w:rPr>
          <w:rFonts w:ascii="Palatino Linotype" w:hAnsi="Palatino Linotype" w:cs="Arial"/>
          <w:sz w:val="24"/>
          <w:szCs w:val="24"/>
        </w:rPr>
        <w:t xml:space="preserve"> y </w:t>
      </w:r>
      <w:r w:rsidR="00873EB9" w:rsidRPr="00873EB9">
        <w:rPr>
          <w:rFonts w:ascii="Palatino Linotype" w:hAnsi="Palatino Linotype" w:cs="Arial"/>
          <w:b/>
          <w:bCs/>
          <w:i/>
          <w:iCs/>
          <w:sz w:val="24"/>
          <w:szCs w:val="24"/>
        </w:rPr>
        <w:t>Respuesta 3.pdf</w:t>
      </w:r>
      <w:r>
        <w:rPr>
          <w:rFonts w:ascii="Palatino Linotype" w:hAnsi="Palatino Linotype" w:cs="Arial"/>
          <w:i/>
          <w:iCs/>
          <w:sz w:val="24"/>
          <w:szCs w:val="24"/>
        </w:rPr>
        <w:t>”</w:t>
      </w:r>
      <w:r>
        <w:rPr>
          <w:rFonts w:ascii="Palatino Linotype" w:hAnsi="Palatino Linotype" w:cs="Arial"/>
          <w:sz w:val="24"/>
          <w:szCs w:val="24"/>
        </w:rPr>
        <w:t xml:space="preserve">, de los cuales se omite la descripción de su </w:t>
      </w:r>
      <w:r>
        <w:rPr>
          <w:rFonts w:ascii="Palatino Linotype" w:hAnsi="Palatino Linotype" w:cs="Arial"/>
          <w:sz w:val="24"/>
          <w:szCs w:val="24"/>
        </w:rPr>
        <w:lastRenderedPageBreak/>
        <w:t>contenido en este apartado, toda vez que serán analizados en el apartado correspondiente.</w:t>
      </w:r>
    </w:p>
    <w:p w14:paraId="76068CFB" w14:textId="2455BB66" w:rsidR="00CC385A" w:rsidRDefault="00CC385A" w:rsidP="00F7753C">
      <w:pPr>
        <w:spacing w:after="0" w:line="360" w:lineRule="auto"/>
        <w:jc w:val="both"/>
        <w:rPr>
          <w:rFonts w:ascii="Palatino Linotype" w:hAnsi="Palatino Linotype" w:cs="Arial"/>
          <w:b/>
          <w:sz w:val="24"/>
          <w:szCs w:val="24"/>
        </w:rPr>
      </w:pPr>
    </w:p>
    <w:p w14:paraId="21553E15" w14:textId="1C86A9F2" w:rsidR="002A028E" w:rsidRDefault="00873EB9" w:rsidP="002A028E">
      <w:pPr>
        <w:spacing w:after="0" w:line="360" w:lineRule="auto"/>
        <w:jc w:val="both"/>
        <w:rPr>
          <w:rFonts w:ascii="Palatino Linotype" w:hAnsi="Palatino Linotype" w:cs="Arial"/>
          <w:sz w:val="24"/>
          <w:szCs w:val="24"/>
        </w:rPr>
      </w:pPr>
      <w:r>
        <w:rPr>
          <w:rFonts w:ascii="Palatino Linotype" w:hAnsi="Palatino Linotype" w:cs="Arial"/>
          <w:b/>
          <w:sz w:val="28"/>
          <w:szCs w:val="24"/>
        </w:rPr>
        <w:t>TERCERO</w:t>
      </w:r>
      <w:r w:rsidR="002A028E" w:rsidRPr="004860F7">
        <w:rPr>
          <w:rFonts w:ascii="Palatino Linotype" w:hAnsi="Palatino Linotype" w:cs="Arial"/>
          <w:b/>
          <w:sz w:val="24"/>
          <w:szCs w:val="24"/>
        </w:rPr>
        <w:t xml:space="preserve">. </w:t>
      </w:r>
      <w:r w:rsidR="002A028E">
        <w:rPr>
          <w:rFonts w:ascii="Palatino Linotype" w:hAnsi="Palatino Linotype" w:cs="Arial"/>
          <w:sz w:val="24"/>
          <w:szCs w:val="24"/>
        </w:rPr>
        <w:t xml:space="preserve">En fecha </w:t>
      </w:r>
      <w:r>
        <w:rPr>
          <w:rFonts w:ascii="Palatino Linotype" w:hAnsi="Palatino Linotype" w:cs="Arial"/>
          <w:sz w:val="24"/>
          <w:szCs w:val="24"/>
        </w:rPr>
        <w:t>dieciocho</w:t>
      </w:r>
      <w:r w:rsidR="002A028E">
        <w:rPr>
          <w:rFonts w:ascii="Palatino Linotype" w:hAnsi="Palatino Linotype" w:cs="Arial"/>
          <w:sz w:val="24"/>
          <w:szCs w:val="24"/>
        </w:rPr>
        <w:t xml:space="preserve"> de mayo de dos mil veinticuatro, inconforme con la respuesta que le fue notificada, la parte </w:t>
      </w:r>
      <w:r w:rsidR="002A028E" w:rsidRPr="002A028E">
        <w:rPr>
          <w:rFonts w:ascii="Palatino Linotype" w:hAnsi="Palatino Linotype" w:cs="Arial"/>
          <w:b/>
          <w:bCs/>
          <w:sz w:val="24"/>
          <w:szCs w:val="24"/>
        </w:rPr>
        <w:t>Recurrente</w:t>
      </w:r>
      <w:r w:rsidR="002A028E">
        <w:rPr>
          <w:rFonts w:ascii="Palatino Linotype" w:hAnsi="Palatino Linotype" w:cs="Arial"/>
          <w:sz w:val="24"/>
          <w:szCs w:val="24"/>
        </w:rPr>
        <w:t xml:space="preserve"> interpuso recurso de revisión en el cual hizo valer como acto impugnado y razones o motivos de inconformidad lo siguiente:</w:t>
      </w:r>
    </w:p>
    <w:p w14:paraId="08030383" w14:textId="76AA7FB2" w:rsidR="002A028E" w:rsidRDefault="002A028E" w:rsidP="00F7753C">
      <w:pPr>
        <w:spacing w:after="0" w:line="360" w:lineRule="auto"/>
        <w:jc w:val="both"/>
        <w:rPr>
          <w:rFonts w:ascii="Palatino Linotype" w:hAnsi="Palatino Linotype" w:cs="Arial"/>
          <w:b/>
          <w:sz w:val="24"/>
          <w:szCs w:val="24"/>
        </w:rPr>
      </w:pPr>
    </w:p>
    <w:p w14:paraId="745B6FF1" w14:textId="77777777" w:rsidR="00CC385A" w:rsidRPr="004860F7" w:rsidRDefault="00CC385A" w:rsidP="00F7753C">
      <w:pPr>
        <w:pStyle w:val="Prrafodelista"/>
        <w:spacing w:line="360" w:lineRule="auto"/>
        <w:ind w:left="0"/>
        <w:jc w:val="both"/>
        <w:rPr>
          <w:rFonts w:ascii="Palatino Linotype" w:hAnsi="Palatino Linotype" w:cs="Arial"/>
          <w:b/>
        </w:rPr>
      </w:pPr>
      <w:r w:rsidRPr="004860F7">
        <w:rPr>
          <w:rFonts w:ascii="Palatino Linotype" w:hAnsi="Palatino Linotype" w:cs="Arial"/>
          <w:b/>
        </w:rPr>
        <w:t>Acto Impugnado:</w:t>
      </w:r>
    </w:p>
    <w:p w14:paraId="72E26D01" w14:textId="77777777" w:rsidR="00CC385A" w:rsidRPr="004860F7" w:rsidRDefault="00CC385A" w:rsidP="00F7753C">
      <w:pPr>
        <w:pStyle w:val="Prrafodelista"/>
        <w:spacing w:line="360" w:lineRule="auto"/>
        <w:ind w:left="0"/>
        <w:jc w:val="both"/>
        <w:rPr>
          <w:rFonts w:ascii="Palatino Linotype" w:hAnsi="Palatino Linotype" w:cs="Arial"/>
          <w:b/>
        </w:rPr>
      </w:pPr>
    </w:p>
    <w:p w14:paraId="737CB453" w14:textId="04F67164" w:rsidR="00CC385A" w:rsidRPr="004860F7" w:rsidRDefault="00CC385A" w:rsidP="00F7753C">
      <w:pPr>
        <w:spacing w:after="0" w:line="240" w:lineRule="auto"/>
        <w:ind w:left="567" w:right="567"/>
        <w:jc w:val="both"/>
        <w:rPr>
          <w:rFonts w:ascii="Palatino Linotype" w:hAnsi="Palatino Linotype"/>
          <w:i/>
          <w:color w:val="000000"/>
        </w:rPr>
      </w:pPr>
      <w:r w:rsidRPr="004860F7">
        <w:rPr>
          <w:rFonts w:ascii="Palatino Linotype" w:hAnsi="Palatino Linotype" w:cs="Arial"/>
          <w:i/>
        </w:rPr>
        <w:t>“</w:t>
      </w:r>
      <w:proofErr w:type="spellStart"/>
      <w:r w:rsidR="00873EB9" w:rsidRPr="00873EB9">
        <w:rPr>
          <w:rFonts w:ascii="Palatino Linotype" w:hAnsi="Palatino Linotype"/>
          <w:i/>
          <w:color w:val="000000"/>
        </w:rPr>
        <w:t>Information</w:t>
      </w:r>
      <w:proofErr w:type="spellEnd"/>
      <w:r w:rsidR="00873EB9" w:rsidRPr="00873EB9">
        <w:rPr>
          <w:rFonts w:ascii="Palatino Linotype" w:hAnsi="Palatino Linotype"/>
          <w:i/>
          <w:color w:val="000000"/>
        </w:rPr>
        <w:t xml:space="preserve"> no legitima</w:t>
      </w:r>
      <w:r w:rsidR="004B1317" w:rsidRPr="004B1317">
        <w:rPr>
          <w:rFonts w:ascii="Palatino Linotype" w:hAnsi="Palatino Linotype"/>
          <w:i/>
          <w:color w:val="000000"/>
        </w:rPr>
        <w:t>"</w:t>
      </w:r>
      <w:r w:rsidRPr="004860F7">
        <w:rPr>
          <w:rFonts w:ascii="Palatino Linotype" w:hAnsi="Palatino Linotype"/>
          <w:i/>
          <w:color w:val="000000"/>
        </w:rPr>
        <w:t xml:space="preserve"> (sic)</w:t>
      </w:r>
    </w:p>
    <w:p w14:paraId="121EC2D3" w14:textId="77777777" w:rsidR="00CC385A" w:rsidRPr="004860F7" w:rsidRDefault="00CC385A" w:rsidP="00F7753C">
      <w:pPr>
        <w:spacing w:after="0" w:line="360" w:lineRule="auto"/>
        <w:jc w:val="both"/>
        <w:rPr>
          <w:rFonts w:ascii="Palatino Linotype" w:hAnsi="Palatino Linotype" w:cs="Arial"/>
          <w:sz w:val="24"/>
          <w:szCs w:val="24"/>
        </w:rPr>
      </w:pPr>
    </w:p>
    <w:p w14:paraId="4124D711" w14:textId="77777777" w:rsidR="00CC385A" w:rsidRPr="004860F7" w:rsidRDefault="00CC385A" w:rsidP="00F7753C">
      <w:pPr>
        <w:spacing w:after="0" w:line="360" w:lineRule="auto"/>
        <w:jc w:val="both"/>
        <w:rPr>
          <w:rFonts w:ascii="Palatino Linotype" w:hAnsi="Palatino Linotype" w:cs="Arial"/>
          <w:sz w:val="28"/>
          <w:szCs w:val="24"/>
        </w:rPr>
      </w:pPr>
      <w:r w:rsidRPr="004860F7">
        <w:rPr>
          <w:rFonts w:ascii="Palatino Linotype" w:hAnsi="Palatino Linotype" w:cs="Arial"/>
          <w:b/>
          <w:sz w:val="24"/>
        </w:rPr>
        <w:t>Razones o motivos de inconformidad:</w:t>
      </w:r>
    </w:p>
    <w:p w14:paraId="3D5B8CC7" w14:textId="77777777" w:rsidR="00CC385A" w:rsidRPr="004860F7" w:rsidRDefault="00CC385A" w:rsidP="00F7753C">
      <w:pPr>
        <w:spacing w:after="0" w:line="360" w:lineRule="auto"/>
        <w:jc w:val="both"/>
        <w:rPr>
          <w:rFonts w:ascii="Palatino Linotype" w:hAnsi="Palatino Linotype" w:cs="Arial"/>
          <w:sz w:val="24"/>
          <w:szCs w:val="24"/>
        </w:rPr>
      </w:pPr>
    </w:p>
    <w:p w14:paraId="7C3493D1" w14:textId="3EFC3B27" w:rsidR="00CC385A" w:rsidRPr="004B1317" w:rsidRDefault="00CC385A" w:rsidP="00F7753C">
      <w:pPr>
        <w:spacing w:after="0" w:line="240" w:lineRule="auto"/>
        <w:ind w:left="567" w:right="567"/>
        <w:jc w:val="both"/>
        <w:rPr>
          <w:rFonts w:ascii="Palatino Linotype" w:hAnsi="Palatino Linotype" w:cs="Arial"/>
          <w:szCs w:val="24"/>
        </w:rPr>
      </w:pPr>
      <w:r w:rsidRPr="004860F7">
        <w:rPr>
          <w:rFonts w:ascii="Palatino Linotype" w:hAnsi="Palatino Linotype" w:cs="Arial"/>
          <w:i/>
          <w:szCs w:val="24"/>
        </w:rPr>
        <w:t>“</w:t>
      </w:r>
      <w:r w:rsidR="00873EB9" w:rsidRPr="00873EB9">
        <w:rPr>
          <w:rFonts w:ascii="Palatino Linotype" w:hAnsi="Palatino Linotype" w:cs="Arial"/>
          <w:i/>
          <w:szCs w:val="24"/>
        </w:rPr>
        <w:t xml:space="preserve">Los planes no se tienen validados, ninguno está firmado, ni por lo menos rubricados; por lo tanto, no se pueden considerar como documentos legítimos, ¿quién nos garantiza que no solo fue un </w:t>
      </w:r>
      <w:proofErr w:type="spellStart"/>
      <w:r w:rsidR="00873EB9" w:rsidRPr="00873EB9">
        <w:rPr>
          <w:rFonts w:ascii="Palatino Linotype" w:hAnsi="Palatino Linotype" w:cs="Arial"/>
          <w:i/>
          <w:szCs w:val="24"/>
        </w:rPr>
        <w:t>copy</w:t>
      </w:r>
      <w:proofErr w:type="spellEnd"/>
      <w:r w:rsidR="00873EB9" w:rsidRPr="00873EB9">
        <w:rPr>
          <w:rFonts w:ascii="Palatino Linotype" w:hAnsi="Palatino Linotype" w:cs="Arial"/>
          <w:i/>
          <w:szCs w:val="24"/>
        </w:rPr>
        <w:t xml:space="preserve"> paste? No encontramos evidencia de las capacitaciones a las brigadas de ningún año solicitado, a excepción del hospital para el niño, 2021 no se solicitó; las respuestas nombradas con 4,4.1 y 4.2 no concuerda con la integración y capacitación de las brigadas que "tienen conformadas". Por lo antes expuesto solicitamos se nos remita la información verídica, legitima y, conforme a las fechas y requisitos especificados.</w:t>
      </w:r>
      <w:r w:rsidRPr="004860F7">
        <w:rPr>
          <w:rFonts w:ascii="Palatino Linotype" w:hAnsi="Palatino Linotype" w:cs="Arial"/>
          <w:i/>
          <w:szCs w:val="24"/>
        </w:rPr>
        <w:t>”</w:t>
      </w:r>
      <w:r w:rsidR="004B1317">
        <w:rPr>
          <w:rFonts w:ascii="Palatino Linotype" w:hAnsi="Palatino Linotype" w:cs="Arial"/>
          <w:i/>
          <w:szCs w:val="24"/>
        </w:rPr>
        <w:t xml:space="preserve"> </w:t>
      </w:r>
      <w:r w:rsidR="004B1317">
        <w:rPr>
          <w:rFonts w:ascii="Palatino Linotype" w:hAnsi="Palatino Linotype" w:cs="Arial"/>
          <w:szCs w:val="24"/>
        </w:rPr>
        <w:t>(</w:t>
      </w:r>
      <w:proofErr w:type="gramStart"/>
      <w:r w:rsidR="004B1317">
        <w:rPr>
          <w:rFonts w:ascii="Palatino Linotype" w:hAnsi="Palatino Linotype" w:cs="Arial"/>
          <w:szCs w:val="24"/>
        </w:rPr>
        <w:t>sic</w:t>
      </w:r>
      <w:proofErr w:type="gramEnd"/>
      <w:r w:rsidR="004B1317">
        <w:rPr>
          <w:rFonts w:ascii="Palatino Linotype" w:hAnsi="Palatino Linotype" w:cs="Arial"/>
          <w:szCs w:val="24"/>
        </w:rPr>
        <w:t>)</w:t>
      </w:r>
    </w:p>
    <w:p w14:paraId="0817BDDA" w14:textId="66851E80" w:rsidR="00855B56" w:rsidRDefault="00855B56" w:rsidP="00F7753C">
      <w:pPr>
        <w:spacing w:after="0" w:line="360" w:lineRule="auto"/>
        <w:ind w:right="49"/>
        <w:jc w:val="both"/>
        <w:rPr>
          <w:rFonts w:ascii="Palatino Linotype" w:eastAsia="Times New Roman" w:hAnsi="Palatino Linotype" w:cs="Arial"/>
          <w:sz w:val="24"/>
          <w:szCs w:val="24"/>
          <w:lang w:val="es-ES_tradnl" w:eastAsia="es-ES"/>
        </w:rPr>
      </w:pPr>
    </w:p>
    <w:p w14:paraId="55C79AFD" w14:textId="1A9DED86" w:rsidR="00BE678C" w:rsidRPr="004860F7" w:rsidRDefault="00873EB9" w:rsidP="00BE678C">
      <w:pPr>
        <w:spacing w:after="0" w:line="360" w:lineRule="auto"/>
        <w:ind w:right="49"/>
        <w:jc w:val="both"/>
        <w:rPr>
          <w:rFonts w:ascii="Palatino Linotype" w:eastAsia="Times New Roman" w:hAnsi="Palatino Linotype" w:cs="Arial"/>
          <w:sz w:val="24"/>
          <w:szCs w:val="24"/>
          <w:lang w:val="es-ES_tradnl" w:eastAsia="es-ES"/>
        </w:rPr>
      </w:pPr>
      <w:r>
        <w:rPr>
          <w:rFonts w:ascii="Palatino Linotype" w:hAnsi="Palatino Linotype" w:cs="Arial"/>
          <w:b/>
          <w:sz w:val="28"/>
          <w:szCs w:val="24"/>
        </w:rPr>
        <w:t>CUARTO</w:t>
      </w:r>
      <w:r w:rsidR="00CC385A" w:rsidRPr="004860F7">
        <w:rPr>
          <w:rFonts w:ascii="Palatino Linotype" w:eastAsia="Times New Roman" w:hAnsi="Palatino Linotype" w:cs="Arial"/>
          <w:b/>
          <w:sz w:val="28"/>
          <w:szCs w:val="28"/>
          <w:lang w:val="es-ES_tradnl" w:eastAsia="es-ES"/>
        </w:rPr>
        <w:t xml:space="preserve">. </w:t>
      </w:r>
      <w:r w:rsidR="00BE678C" w:rsidRPr="004860F7">
        <w:rPr>
          <w:rFonts w:ascii="Palatino Linotype" w:eastAsia="Times New Roman" w:hAnsi="Palatino Linotype" w:cs="Arial"/>
          <w:sz w:val="24"/>
          <w:szCs w:val="24"/>
          <w:lang w:val="es-ES_tradnl" w:eastAsia="es-ES"/>
        </w:rPr>
        <w:t>Recurso de revisión que</w:t>
      </w:r>
      <w:r w:rsidR="00BE678C" w:rsidRPr="004860F7">
        <w:rPr>
          <w:rFonts w:ascii="Palatino Linotype" w:eastAsia="Times New Roman" w:hAnsi="Palatino Linotype" w:cs="Arial"/>
          <w:sz w:val="24"/>
          <w:szCs w:val="24"/>
          <w:lang w:val="es-ES" w:eastAsia="es-ES"/>
        </w:rPr>
        <w:t xml:space="preserve"> se</w:t>
      </w:r>
      <w:r w:rsidR="00BE678C" w:rsidRPr="004860F7">
        <w:rPr>
          <w:rFonts w:ascii="Palatino Linotype" w:eastAsia="Times New Roman" w:hAnsi="Palatino Linotype" w:cs="Arial"/>
          <w:sz w:val="24"/>
          <w:szCs w:val="24"/>
          <w:lang w:val="es-ES_tradnl" w:eastAsia="es-ES"/>
        </w:rPr>
        <w:t xml:space="preserve"> envió electrónicamente al Instituto de </w:t>
      </w:r>
      <w:r w:rsidR="00BE678C" w:rsidRPr="004860F7">
        <w:rPr>
          <w:rFonts w:ascii="Palatino Linotype" w:eastAsia="Arial Unicode MS" w:hAnsi="Palatino Linotype" w:cs="Arial"/>
          <w:sz w:val="24"/>
          <w:szCs w:val="24"/>
          <w:lang w:val="es-ES" w:eastAsia="es-ES"/>
        </w:rPr>
        <w:t>Transparencia</w:t>
      </w:r>
      <w:r w:rsidR="00BE678C" w:rsidRPr="004860F7">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00BE678C" w:rsidRPr="004860F7">
        <w:rPr>
          <w:rFonts w:ascii="Palatino Linotype" w:eastAsia="Times New Roman" w:hAnsi="Palatino Linotype" w:cs="Times New Roman"/>
          <w:sz w:val="24"/>
          <w:szCs w:val="24"/>
          <w:lang w:val="es-ES" w:eastAsia="es-ES"/>
        </w:rPr>
        <w:t>Ley de Transparencia y Acceso a la Información Pública del Estado de México y Municipios</w:t>
      </w:r>
      <w:r w:rsidR="00BE678C" w:rsidRPr="004860F7">
        <w:rPr>
          <w:rFonts w:ascii="Palatino Linotype" w:eastAsia="Times New Roman" w:hAnsi="Palatino Linotype" w:cs="Arial"/>
          <w:sz w:val="24"/>
          <w:szCs w:val="24"/>
          <w:lang w:val="es-ES_tradnl" w:eastAsia="es-ES"/>
        </w:rPr>
        <w:t>, se turnó a través del</w:t>
      </w:r>
      <w:r w:rsidR="00BE678C" w:rsidRPr="004860F7">
        <w:rPr>
          <w:rFonts w:ascii="Palatino Linotype" w:eastAsia="Arial Unicode MS" w:hAnsi="Palatino Linotype" w:cs="Arial"/>
          <w:sz w:val="24"/>
          <w:szCs w:val="24"/>
          <w:lang w:val="es-ES_tradnl" w:eastAsia="es-ES"/>
        </w:rPr>
        <w:t xml:space="preserve"> </w:t>
      </w:r>
      <w:r w:rsidR="00BE678C" w:rsidRPr="004860F7">
        <w:rPr>
          <w:rFonts w:ascii="Palatino Linotype" w:eastAsia="Arial Unicode MS" w:hAnsi="Palatino Linotype" w:cs="Arial"/>
          <w:b/>
          <w:sz w:val="24"/>
          <w:szCs w:val="24"/>
          <w:lang w:val="es-ES_tradnl" w:eastAsia="es-ES"/>
        </w:rPr>
        <w:t>SAIMEX</w:t>
      </w:r>
      <w:r w:rsidR="00BE678C" w:rsidRPr="004860F7">
        <w:rPr>
          <w:rFonts w:ascii="Palatino Linotype" w:eastAsia="Times New Roman" w:hAnsi="Palatino Linotype" w:cs="Times New Roman"/>
          <w:sz w:val="24"/>
          <w:szCs w:val="24"/>
          <w:lang w:val="es-ES" w:eastAsia="es-ES"/>
        </w:rPr>
        <w:t xml:space="preserve"> al </w:t>
      </w:r>
      <w:r w:rsidR="00BE678C" w:rsidRPr="004860F7">
        <w:rPr>
          <w:rFonts w:ascii="Palatino Linotype" w:eastAsia="Times New Roman" w:hAnsi="Palatino Linotype" w:cs="Arial"/>
          <w:sz w:val="24"/>
          <w:szCs w:val="24"/>
          <w:lang w:val="es-ES_tradnl" w:eastAsia="es-ES"/>
        </w:rPr>
        <w:t xml:space="preserve">Comisionado Presidente </w:t>
      </w:r>
      <w:r w:rsidR="00BE678C" w:rsidRPr="004860F7">
        <w:rPr>
          <w:rFonts w:ascii="Palatino Linotype" w:eastAsia="Times New Roman" w:hAnsi="Palatino Linotype" w:cs="Arial"/>
          <w:b/>
          <w:sz w:val="24"/>
          <w:szCs w:val="24"/>
          <w:lang w:val="es-ES_tradnl" w:eastAsia="es-ES"/>
        </w:rPr>
        <w:t xml:space="preserve">JOSÉ MARTÍNEZ VILCHIS, </w:t>
      </w:r>
      <w:r w:rsidR="00BE678C" w:rsidRPr="004860F7">
        <w:rPr>
          <w:rFonts w:ascii="Palatino Linotype" w:eastAsia="Times New Roman" w:hAnsi="Palatino Linotype" w:cs="Arial"/>
          <w:sz w:val="24"/>
          <w:szCs w:val="24"/>
          <w:lang w:val="es-ES_tradnl" w:eastAsia="es-ES"/>
        </w:rPr>
        <w:t xml:space="preserve">a efecto de que decretara su admisión o </w:t>
      </w:r>
      <w:proofErr w:type="spellStart"/>
      <w:r w:rsidR="00BE678C" w:rsidRPr="004860F7">
        <w:rPr>
          <w:rFonts w:ascii="Palatino Linotype" w:eastAsia="Times New Roman" w:hAnsi="Palatino Linotype" w:cs="Arial"/>
          <w:sz w:val="24"/>
          <w:szCs w:val="24"/>
          <w:lang w:val="es-ES_tradnl" w:eastAsia="es-ES"/>
        </w:rPr>
        <w:t>desechamiento</w:t>
      </w:r>
      <w:proofErr w:type="spellEnd"/>
      <w:r w:rsidR="00BE678C" w:rsidRPr="004860F7">
        <w:rPr>
          <w:rFonts w:ascii="Palatino Linotype" w:eastAsia="Times New Roman" w:hAnsi="Palatino Linotype" w:cs="Arial"/>
          <w:sz w:val="24"/>
          <w:szCs w:val="24"/>
          <w:lang w:val="es-ES_tradnl" w:eastAsia="es-ES"/>
        </w:rPr>
        <w:t>.</w:t>
      </w:r>
    </w:p>
    <w:p w14:paraId="55CD31CD" w14:textId="4F6A8FE6" w:rsidR="00CC385A" w:rsidRPr="004860F7" w:rsidRDefault="00BE678C" w:rsidP="00F7753C">
      <w:pPr>
        <w:spacing w:after="0" w:line="360" w:lineRule="auto"/>
        <w:ind w:right="49"/>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_tradnl" w:eastAsia="es-ES"/>
        </w:rPr>
        <w:lastRenderedPageBreak/>
        <w:t>Por lo que, en</w:t>
      </w:r>
      <w:r w:rsidR="00CC385A" w:rsidRPr="004860F7">
        <w:rPr>
          <w:rFonts w:ascii="Palatino Linotype" w:eastAsia="Times New Roman" w:hAnsi="Palatino Linotype" w:cs="Arial"/>
          <w:sz w:val="24"/>
          <w:szCs w:val="24"/>
          <w:lang w:val="es-ES" w:eastAsia="es-ES"/>
        </w:rPr>
        <w:t xml:space="preserve"> fecha </w:t>
      </w:r>
      <w:r w:rsidR="00804394">
        <w:rPr>
          <w:rFonts w:ascii="Palatino Linotype" w:eastAsia="Times New Roman" w:hAnsi="Palatino Linotype" w:cs="Arial"/>
          <w:sz w:val="24"/>
          <w:szCs w:val="24"/>
          <w:lang w:val="es-ES" w:eastAsia="es-ES"/>
        </w:rPr>
        <w:t xml:space="preserve">veintitrés </w:t>
      </w:r>
      <w:r>
        <w:rPr>
          <w:rFonts w:ascii="Palatino Linotype" w:eastAsia="Times New Roman" w:hAnsi="Palatino Linotype" w:cs="Arial"/>
          <w:sz w:val="24"/>
          <w:szCs w:val="24"/>
          <w:lang w:val="es-ES" w:eastAsia="es-ES"/>
        </w:rPr>
        <w:t xml:space="preserve">de mayo </w:t>
      </w:r>
      <w:r w:rsidR="004B1317">
        <w:rPr>
          <w:rFonts w:ascii="Palatino Linotype" w:eastAsia="Times New Roman" w:hAnsi="Palatino Linotype" w:cs="Arial"/>
          <w:sz w:val="24"/>
          <w:szCs w:val="24"/>
          <w:lang w:val="es-ES" w:eastAsia="es-ES"/>
        </w:rPr>
        <w:t xml:space="preserve">de </w:t>
      </w:r>
      <w:r w:rsidR="00855B56">
        <w:rPr>
          <w:rFonts w:ascii="Palatino Linotype" w:eastAsia="Times New Roman" w:hAnsi="Palatino Linotype" w:cs="Arial"/>
          <w:sz w:val="24"/>
          <w:szCs w:val="24"/>
          <w:lang w:val="es-ES" w:eastAsia="es-ES"/>
        </w:rPr>
        <w:t>dos mil veinticuatro</w:t>
      </w:r>
      <w:r w:rsidR="00CC385A" w:rsidRPr="004860F7">
        <w:rPr>
          <w:rFonts w:ascii="Palatino Linotype" w:eastAsia="Times New Roman" w:hAnsi="Palatino Linotype" w:cs="Arial"/>
          <w:sz w:val="24"/>
          <w:szCs w:val="24"/>
          <w:lang w:val="es-ES" w:eastAsia="es-ES"/>
        </w:rPr>
        <w:t xml:space="preserve">, atento a lo dispuesto en el </w:t>
      </w:r>
      <w:r w:rsidR="00CC385A" w:rsidRPr="004860F7">
        <w:rPr>
          <w:rFonts w:ascii="Palatino Linotype" w:eastAsia="Times New Roman" w:hAnsi="Palatino Linotype" w:cs="Arial"/>
          <w:sz w:val="24"/>
          <w:szCs w:val="24"/>
          <w:lang w:val="es-ES_tradnl" w:eastAsia="es-ES"/>
        </w:rPr>
        <w:t>artículo</w:t>
      </w:r>
      <w:r w:rsidR="00CC385A" w:rsidRPr="004860F7">
        <w:rPr>
          <w:rFonts w:ascii="Palatino Linotype" w:eastAsia="Times New Roman" w:hAnsi="Palatino Linotype" w:cs="Arial"/>
          <w:sz w:val="24"/>
          <w:szCs w:val="24"/>
          <w:lang w:val="es-ES" w:eastAsia="es-ES"/>
        </w:rPr>
        <w:t xml:space="preserve"> 185 fracciones I, II y IV </w:t>
      </w:r>
      <w:r w:rsidR="00CC385A" w:rsidRPr="004860F7">
        <w:rPr>
          <w:rFonts w:ascii="Palatino Linotype" w:eastAsia="Times New Roman" w:hAnsi="Palatino Linotype" w:cs="Arial"/>
          <w:sz w:val="24"/>
          <w:szCs w:val="24"/>
          <w:lang w:val="es-ES_tradnl" w:eastAsia="es-ES"/>
        </w:rPr>
        <w:t xml:space="preserve">de la </w:t>
      </w:r>
      <w:r w:rsidR="00CC385A" w:rsidRPr="004860F7">
        <w:rPr>
          <w:rFonts w:ascii="Palatino Linotype" w:eastAsia="Times New Roman" w:hAnsi="Palatino Linotype" w:cs="Times New Roman"/>
          <w:sz w:val="24"/>
          <w:szCs w:val="24"/>
          <w:lang w:val="es-ES" w:eastAsia="es-ES"/>
        </w:rPr>
        <w:t>Ley de Transparencia y Acceso a la Información Pública del Estado de México y Municipios, se a</w:t>
      </w:r>
      <w:r w:rsidR="00CC385A" w:rsidRPr="004860F7">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pusieron a disposición de las partes, para que en un plazo máximo de siete días hábiles, realizarán manifestaciones y ofrecieran las pruebas y alegatos que a su derecho conviniera o exhibieran el informe justificado, según fuera el caso.</w:t>
      </w:r>
    </w:p>
    <w:p w14:paraId="3BFC5A4B" w14:textId="77777777" w:rsidR="00CC385A" w:rsidRPr="004860F7" w:rsidRDefault="00CC385A" w:rsidP="00F7753C">
      <w:pPr>
        <w:spacing w:after="0" w:line="360" w:lineRule="auto"/>
        <w:jc w:val="both"/>
        <w:rPr>
          <w:rFonts w:ascii="Palatino Linotype" w:hAnsi="Palatino Linotype" w:cs="Arial"/>
          <w:sz w:val="24"/>
          <w:szCs w:val="28"/>
          <w:lang w:val="es-ES"/>
        </w:rPr>
      </w:pPr>
    </w:p>
    <w:p w14:paraId="79F64CFD" w14:textId="65AA958F" w:rsidR="00CC385A" w:rsidRDefault="00873EB9" w:rsidP="00F7753C">
      <w:pPr>
        <w:spacing w:after="0" w:line="360" w:lineRule="auto"/>
        <w:jc w:val="both"/>
        <w:rPr>
          <w:rFonts w:ascii="Palatino Linotype" w:hAnsi="Palatino Linotype" w:cs="Arial"/>
          <w:sz w:val="24"/>
          <w:szCs w:val="24"/>
        </w:rPr>
      </w:pPr>
      <w:r>
        <w:rPr>
          <w:rFonts w:ascii="Palatino Linotype" w:eastAsia="Times New Roman" w:hAnsi="Palatino Linotype" w:cs="Arial"/>
          <w:b/>
          <w:sz w:val="28"/>
          <w:szCs w:val="28"/>
          <w:lang w:val="es-ES_tradnl" w:eastAsia="es-ES"/>
        </w:rPr>
        <w:t>QUINTO</w:t>
      </w:r>
      <w:r w:rsidR="00CC385A" w:rsidRPr="004860F7">
        <w:rPr>
          <w:rFonts w:ascii="Palatino Linotype" w:hAnsi="Palatino Linotype" w:cs="Arial"/>
          <w:b/>
          <w:sz w:val="28"/>
          <w:szCs w:val="28"/>
        </w:rPr>
        <w:t xml:space="preserve">. </w:t>
      </w:r>
      <w:r w:rsidR="00CC385A" w:rsidRPr="004860F7">
        <w:rPr>
          <w:rFonts w:ascii="Palatino Linotype" w:hAnsi="Palatino Linotype" w:cs="Arial"/>
          <w:sz w:val="24"/>
          <w:szCs w:val="24"/>
        </w:rPr>
        <w:t>Una vez abierta la etapa de instrucción, se advierte que</w:t>
      </w:r>
      <w:r w:rsidR="00804394">
        <w:rPr>
          <w:rFonts w:ascii="Palatino Linotype" w:hAnsi="Palatino Linotype" w:cs="Arial"/>
          <w:sz w:val="24"/>
          <w:szCs w:val="24"/>
        </w:rPr>
        <w:t xml:space="preserve"> tanto </w:t>
      </w:r>
      <w:r w:rsidR="00BE678C">
        <w:rPr>
          <w:rFonts w:ascii="Palatino Linotype" w:hAnsi="Palatino Linotype" w:cs="Arial"/>
          <w:sz w:val="24"/>
          <w:szCs w:val="24"/>
        </w:rPr>
        <w:t>e</w:t>
      </w:r>
      <w:r w:rsidR="00297CE1">
        <w:rPr>
          <w:rFonts w:ascii="Palatino Linotype" w:hAnsi="Palatino Linotype" w:cs="Arial"/>
          <w:sz w:val="24"/>
          <w:szCs w:val="24"/>
        </w:rPr>
        <w:t>l</w:t>
      </w:r>
      <w:r w:rsidR="00CC385A" w:rsidRPr="004860F7">
        <w:rPr>
          <w:rFonts w:ascii="Palatino Linotype" w:hAnsi="Palatino Linotype" w:cs="Arial"/>
          <w:sz w:val="24"/>
          <w:szCs w:val="24"/>
        </w:rPr>
        <w:t xml:space="preserve"> </w:t>
      </w:r>
      <w:r w:rsidR="00CC385A" w:rsidRPr="004860F7">
        <w:rPr>
          <w:rFonts w:ascii="Palatino Linotype" w:hAnsi="Palatino Linotype" w:cs="Arial"/>
          <w:b/>
          <w:sz w:val="24"/>
          <w:szCs w:val="24"/>
        </w:rPr>
        <w:t>Sujeto Obligado</w:t>
      </w:r>
      <w:r w:rsidR="00CC385A" w:rsidRPr="004860F7">
        <w:rPr>
          <w:rFonts w:ascii="Palatino Linotype" w:hAnsi="Palatino Linotype" w:cs="Arial"/>
          <w:sz w:val="24"/>
          <w:szCs w:val="24"/>
        </w:rPr>
        <w:t xml:space="preserve"> </w:t>
      </w:r>
      <w:r w:rsidR="00804394">
        <w:rPr>
          <w:rFonts w:ascii="Palatino Linotype" w:hAnsi="Palatino Linotype" w:cs="Arial"/>
          <w:sz w:val="24"/>
          <w:szCs w:val="24"/>
        </w:rPr>
        <w:t>como</w:t>
      </w:r>
      <w:r w:rsidR="00FC599C">
        <w:rPr>
          <w:rFonts w:ascii="Palatino Linotype" w:hAnsi="Palatino Linotype" w:cs="Arial"/>
          <w:sz w:val="24"/>
          <w:szCs w:val="24"/>
        </w:rPr>
        <w:t xml:space="preserve"> </w:t>
      </w:r>
      <w:r w:rsidR="00CC385A" w:rsidRPr="004860F7">
        <w:rPr>
          <w:rFonts w:ascii="Palatino Linotype" w:hAnsi="Palatino Linotype" w:cs="Arial"/>
          <w:sz w:val="24"/>
          <w:szCs w:val="24"/>
        </w:rPr>
        <w:t>l</w:t>
      </w:r>
      <w:r w:rsidR="00FC599C">
        <w:rPr>
          <w:rFonts w:ascii="Palatino Linotype" w:hAnsi="Palatino Linotype" w:cs="Arial"/>
          <w:sz w:val="24"/>
          <w:szCs w:val="24"/>
        </w:rPr>
        <w:t>a parte</w:t>
      </w:r>
      <w:r w:rsidR="00CC385A" w:rsidRPr="004860F7">
        <w:rPr>
          <w:rFonts w:ascii="Palatino Linotype" w:hAnsi="Palatino Linotype" w:cs="Arial"/>
          <w:sz w:val="24"/>
          <w:szCs w:val="24"/>
        </w:rPr>
        <w:t xml:space="preserve"> </w:t>
      </w:r>
      <w:r w:rsidR="00CC385A" w:rsidRPr="004860F7">
        <w:rPr>
          <w:rFonts w:ascii="Palatino Linotype" w:hAnsi="Palatino Linotype" w:cs="Arial"/>
          <w:b/>
          <w:sz w:val="24"/>
          <w:szCs w:val="24"/>
        </w:rPr>
        <w:t>Recurrente</w:t>
      </w:r>
      <w:r w:rsidR="00BE678C">
        <w:rPr>
          <w:rFonts w:ascii="Palatino Linotype" w:hAnsi="Palatino Linotype" w:cs="Arial"/>
          <w:sz w:val="24"/>
          <w:szCs w:val="24"/>
        </w:rPr>
        <w:t xml:space="preserve">, </w:t>
      </w:r>
      <w:r w:rsidR="00804394">
        <w:rPr>
          <w:rFonts w:ascii="Palatino Linotype" w:hAnsi="Palatino Linotype" w:cs="Arial"/>
          <w:sz w:val="24"/>
          <w:szCs w:val="24"/>
        </w:rPr>
        <w:t xml:space="preserve">fueron omisos en rendir el informe justificado y las </w:t>
      </w:r>
      <w:r w:rsidR="00BE678C">
        <w:rPr>
          <w:rFonts w:ascii="Palatino Linotype" w:hAnsi="Palatino Linotype" w:cs="Arial"/>
          <w:sz w:val="24"/>
          <w:szCs w:val="24"/>
        </w:rPr>
        <w:t>manifestaciones que a sus intereses conviniera</w:t>
      </w:r>
      <w:r w:rsidR="00804394">
        <w:rPr>
          <w:rFonts w:ascii="Palatino Linotype" w:hAnsi="Palatino Linotype" w:cs="Arial"/>
          <w:sz w:val="24"/>
          <w:szCs w:val="24"/>
        </w:rPr>
        <w:t xml:space="preserve">, respectivamente. </w:t>
      </w:r>
      <w:r w:rsidR="00CC385A" w:rsidRPr="004860F7">
        <w:rPr>
          <w:rFonts w:ascii="Palatino Linotype" w:hAnsi="Palatino Linotype" w:cs="Arial"/>
          <w:sz w:val="24"/>
          <w:szCs w:val="24"/>
        </w:rPr>
        <w:t>Así mismo se aprecia que</w:t>
      </w:r>
      <w:r w:rsidR="00FC599C">
        <w:rPr>
          <w:rFonts w:ascii="Palatino Linotype" w:hAnsi="Palatino Linotype" w:cs="Arial"/>
          <w:sz w:val="24"/>
          <w:szCs w:val="24"/>
        </w:rPr>
        <w:t xml:space="preserve">, </w:t>
      </w:r>
      <w:r w:rsidR="00CC385A" w:rsidRPr="004860F7">
        <w:rPr>
          <w:rFonts w:ascii="Palatino Linotype" w:hAnsi="Palatino Linotype" w:cs="Arial"/>
          <w:sz w:val="24"/>
          <w:szCs w:val="24"/>
        </w:rPr>
        <w:t xml:space="preserve">no se llevaron a cabo audiencias durante la sustanciación del recurso de revisión, ni se ofrecieron pruebas por parte del hoy </w:t>
      </w:r>
      <w:r w:rsidR="00CC385A" w:rsidRPr="004860F7">
        <w:rPr>
          <w:rFonts w:ascii="Palatino Linotype" w:hAnsi="Palatino Linotype" w:cs="Arial"/>
          <w:b/>
          <w:sz w:val="24"/>
          <w:szCs w:val="24"/>
        </w:rPr>
        <w:t>Recurrente</w:t>
      </w:r>
      <w:r w:rsidR="00CC385A" w:rsidRPr="004860F7">
        <w:rPr>
          <w:rFonts w:ascii="Palatino Linotype" w:hAnsi="Palatino Linotype" w:cs="Arial"/>
          <w:sz w:val="24"/>
          <w:szCs w:val="24"/>
        </w:rPr>
        <w:t>; todo lo anterior en términos de los artículos 185 fracciones II y IV, y 195 de la Ley de Transparencia y Acceso a la Información Pública del Estado de México y Municipios.</w:t>
      </w:r>
    </w:p>
    <w:p w14:paraId="78F47B2B" w14:textId="77777777" w:rsidR="004B1317" w:rsidRPr="004860F7" w:rsidRDefault="004B1317" w:rsidP="00F7753C">
      <w:pPr>
        <w:spacing w:after="0" w:line="360" w:lineRule="auto"/>
        <w:jc w:val="both"/>
        <w:rPr>
          <w:rFonts w:ascii="Palatino Linotype" w:hAnsi="Palatino Linotype" w:cs="Arial"/>
          <w:sz w:val="24"/>
          <w:szCs w:val="24"/>
        </w:rPr>
      </w:pPr>
    </w:p>
    <w:p w14:paraId="56262B2A" w14:textId="2AFA9C22" w:rsidR="00CC385A" w:rsidRDefault="00873EB9" w:rsidP="00F7753C">
      <w:pPr>
        <w:spacing w:after="0" w:line="360" w:lineRule="auto"/>
        <w:jc w:val="both"/>
        <w:rPr>
          <w:rFonts w:ascii="Palatino Linotype" w:hAnsi="Palatino Linotype" w:cs="Arial"/>
          <w:sz w:val="24"/>
          <w:szCs w:val="24"/>
        </w:rPr>
      </w:pPr>
      <w:r>
        <w:rPr>
          <w:rFonts w:ascii="Palatino Linotype" w:hAnsi="Palatino Linotype" w:cs="Arial"/>
          <w:b/>
          <w:sz w:val="28"/>
          <w:szCs w:val="28"/>
        </w:rPr>
        <w:t>SEXTO</w:t>
      </w:r>
      <w:r w:rsidR="00CC385A" w:rsidRPr="004860F7">
        <w:rPr>
          <w:rFonts w:ascii="Palatino Linotype" w:hAnsi="Palatino Linotype" w:cs="Arial"/>
          <w:b/>
          <w:sz w:val="28"/>
          <w:szCs w:val="28"/>
        </w:rPr>
        <w:t xml:space="preserve">. </w:t>
      </w:r>
      <w:r w:rsidR="00CC385A" w:rsidRPr="004860F7">
        <w:rPr>
          <w:rFonts w:ascii="Palatino Linotype" w:hAnsi="Palatino Linotype" w:cs="Arial"/>
          <w:sz w:val="24"/>
          <w:szCs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804394">
        <w:rPr>
          <w:rFonts w:ascii="Palatino Linotype" w:hAnsi="Palatino Linotype" w:cs="Arial"/>
          <w:sz w:val="24"/>
          <w:szCs w:val="24"/>
        </w:rPr>
        <w:t xml:space="preserve">cinco de junio </w:t>
      </w:r>
      <w:r w:rsidR="00855B56">
        <w:rPr>
          <w:rFonts w:ascii="Palatino Linotype" w:hAnsi="Palatino Linotype" w:cs="Arial"/>
          <w:sz w:val="24"/>
          <w:szCs w:val="24"/>
        </w:rPr>
        <w:t>de dos mil veinticuatro</w:t>
      </w:r>
      <w:r w:rsidR="00CC385A" w:rsidRPr="004860F7">
        <w:rPr>
          <w:rFonts w:ascii="Palatino Linotype" w:hAnsi="Palatino Linotype" w:cs="Arial"/>
          <w:sz w:val="24"/>
          <w:szCs w:val="24"/>
        </w:rPr>
        <w:t>, en términos del artículo 185 fracción VI de la Ley de Transparencia y Acceso a la Información Pública del Estado de México y Municipios, ordenándose turnar los expedientes a la resolución que en derecho proceda.</w:t>
      </w:r>
    </w:p>
    <w:p w14:paraId="1152BE8E" w14:textId="77777777" w:rsidR="003A0B31" w:rsidRPr="004860F7" w:rsidRDefault="003A0B31" w:rsidP="00F7753C">
      <w:pPr>
        <w:spacing w:after="0" w:line="360" w:lineRule="auto"/>
        <w:jc w:val="both"/>
        <w:rPr>
          <w:rFonts w:ascii="Palatino Linotype" w:hAnsi="Palatino Linotype" w:cs="Arial"/>
          <w:sz w:val="24"/>
          <w:szCs w:val="24"/>
        </w:rPr>
      </w:pPr>
    </w:p>
    <w:p w14:paraId="2E650E53" w14:textId="4CF4F2BC" w:rsidR="00CC385A" w:rsidRDefault="00804394" w:rsidP="00F7753C">
      <w:pPr>
        <w:spacing w:after="0" w:line="360" w:lineRule="auto"/>
        <w:jc w:val="both"/>
        <w:rPr>
          <w:rFonts w:ascii="Palatino Linotype" w:hAnsi="Palatino Linotype" w:cs="Arial"/>
          <w:sz w:val="24"/>
          <w:szCs w:val="24"/>
        </w:rPr>
      </w:pPr>
      <w:r>
        <w:rPr>
          <w:rFonts w:ascii="Palatino Linotype" w:hAnsi="Palatino Linotype" w:cs="Arial"/>
          <w:b/>
          <w:sz w:val="28"/>
          <w:szCs w:val="28"/>
        </w:rPr>
        <w:lastRenderedPageBreak/>
        <w:t>SÉPTIMO</w:t>
      </w:r>
      <w:r w:rsidR="00297CE1">
        <w:rPr>
          <w:rFonts w:ascii="Palatino Linotype" w:hAnsi="Palatino Linotype" w:cs="Arial"/>
          <w:b/>
          <w:sz w:val="28"/>
          <w:szCs w:val="28"/>
        </w:rPr>
        <w:t>.</w:t>
      </w:r>
      <w:r w:rsidR="00297CE1" w:rsidRPr="00297CE1">
        <w:rPr>
          <w:rFonts w:ascii="Palatino Linotype" w:hAnsi="Palatino Linotype" w:cs="Arial"/>
          <w:sz w:val="24"/>
          <w:szCs w:val="28"/>
        </w:rPr>
        <w:t xml:space="preserve"> </w:t>
      </w:r>
      <w:r w:rsidR="00CC385A" w:rsidRPr="004860F7">
        <w:rPr>
          <w:rFonts w:ascii="Palatino Linotype" w:hAnsi="Palatino Linotype" w:cs="Arial"/>
          <w:sz w:val="24"/>
          <w:szCs w:val="24"/>
        </w:rPr>
        <w:t xml:space="preserve">De las constancias que integran el expediente electrónico , se advierte que ha transcurrido el término de Ley, para la emisión de la resolución en el presente recurso de revisión, por lo que en fecha </w:t>
      </w:r>
      <w:r>
        <w:rPr>
          <w:rFonts w:ascii="Palatino Linotype" w:hAnsi="Palatino Linotype" w:cs="Arial"/>
          <w:sz w:val="24"/>
          <w:szCs w:val="24"/>
        </w:rPr>
        <w:t xml:space="preserve">cuatro de julio </w:t>
      </w:r>
      <w:r w:rsidR="00855B56">
        <w:rPr>
          <w:rFonts w:ascii="Palatino Linotype" w:hAnsi="Palatino Linotype" w:cs="Arial"/>
          <w:sz w:val="24"/>
          <w:szCs w:val="24"/>
        </w:rPr>
        <w:t>de dos mil veinticuatro</w:t>
      </w:r>
      <w:r w:rsidR="00CC385A" w:rsidRPr="004860F7">
        <w:rPr>
          <w:rFonts w:ascii="Palatino Linotype" w:hAnsi="Palatino Linotype" w:cs="Arial"/>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75E35D97" w14:textId="77777777" w:rsidR="001724A5" w:rsidRDefault="001724A5" w:rsidP="00F7753C">
      <w:pPr>
        <w:spacing w:after="0" w:line="360" w:lineRule="auto"/>
        <w:jc w:val="both"/>
        <w:rPr>
          <w:rFonts w:ascii="Palatino Linotype" w:hAnsi="Palatino Linotype" w:cs="Arial"/>
          <w:sz w:val="24"/>
          <w:szCs w:val="24"/>
        </w:rPr>
      </w:pPr>
    </w:p>
    <w:p w14:paraId="2E8A6916" w14:textId="77777777" w:rsidR="00855B56" w:rsidRDefault="00855B56" w:rsidP="00F7753C">
      <w:pPr>
        <w:spacing w:after="0" w:line="360" w:lineRule="auto"/>
        <w:ind w:right="49"/>
        <w:jc w:val="both"/>
        <w:rPr>
          <w:rFonts w:ascii="Palatino Linotype" w:eastAsia="Times New Roman" w:hAnsi="Palatino Linotype" w:cs="Arial"/>
          <w:sz w:val="24"/>
          <w:szCs w:val="24"/>
          <w:lang w:val="es-ES" w:eastAsia="es-ES"/>
        </w:rPr>
      </w:pPr>
      <w:r w:rsidRPr="00855B56">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0EEE34F5"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p>
    <w:p w14:paraId="637244D0" w14:textId="77777777" w:rsidR="001724A5" w:rsidRDefault="001724A5" w:rsidP="00F7753C">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1C6C70A" w14:textId="77777777" w:rsidR="00D74F73" w:rsidRPr="001724A5" w:rsidRDefault="00D74F73" w:rsidP="00F7753C">
      <w:pPr>
        <w:spacing w:after="0" w:line="360" w:lineRule="auto"/>
        <w:ind w:right="49"/>
        <w:jc w:val="both"/>
        <w:rPr>
          <w:rFonts w:ascii="Palatino Linotype" w:eastAsia="Times New Roman" w:hAnsi="Palatino Linotype" w:cs="Arial"/>
          <w:sz w:val="24"/>
          <w:szCs w:val="24"/>
          <w:lang w:val="es-ES" w:eastAsia="es-ES"/>
        </w:rPr>
      </w:pPr>
    </w:p>
    <w:p w14:paraId="31CE9E8E" w14:textId="77777777" w:rsidR="001724A5" w:rsidRDefault="001724A5" w:rsidP="00F7753C">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C0D5785"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6E339F1"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p>
    <w:p w14:paraId="0632CE56"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Por ello, excepcionalmente, si un asunto es resuelto con posterioridad a los plazos señalados por la norma debe analizarse la razonabilidad del tiempo necesario para su resolución, atentos a los siguientes criterios:</w:t>
      </w:r>
    </w:p>
    <w:p w14:paraId="66226F6A"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p>
    <w:p w14:paraId="52191BDC" w14:textId="77777777" w:rsidR="001724A5" w:rsidRPr="001724A5" w:rsidRDefault="001724A5" w:rsidP="00F7753C">
      <w:pPr>
        <w:spacing w:after="0" w:line="360" w:lineRule="auto"/>
        <w:ind w:left="993" w:right="49" w:hanging="426"/>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b/>
          <w:sz w:val="24"/>
          <w:szCs w:val="24"/>
          <w:lang w:val="es-ES" w:eastAsia="es-ES"/>
        </w:rPr>
        <w:t xml:space="preserve">a) </w:t>
      </w:r>
      <w:r w:rsidRPr="001724A5">
        <w:rPr>
          <w:rFonts w:ascii="Palatino Linotype" w:eastAsia="Times New Roman" w:hAnsi="Palatino Linotype" w:cs="Arial"/>
          <w:b/>
          <w:sz w:val="24"/>
          <w:szCs w:val="24"/>
          <w:lang w:val="es-ES" w:eastAsia="es-ES"/>
        </w:rPr>
        <w:tab/>
        <w:t>Complejidad del asunto:</w:t>
      </w:r>
      <w:r w:rsidRPr="001724A5">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284EA569" w14:textId="77777777" w:rsidR="001724A5" w:rsidRPr="001724A5" w:rsidRDefault="001724A5" w:rsidP="00F7753C">
      <w:pPr>
        <w:spacing w:after="0" w:line="360" w:lineRule="auto"/>
        <w:ind w:left="993" w:right="49" w:hanging="426"/>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b/>
          <w:sz w:val="24"/>
          <w:szCs w:val="24"/>
          <w:lang w:val="es-ES" w:eastAsia="es-ES"/>
        </w:rPr>
        <w:t xml:space="preserve">b) </w:t>
      </w:r>
      <w:r w:rsidRPr="001724A5">
        <w:rPr>
          <w:rFonts w:ascii="Palatino Linotype" w:eastAsia="Times New Roman" w:hAnsi="Palatino Linotype" w:cs="Arial"/>
          <w:b/>
          <w:sz w:val="24"/>
          <w:szCs w:val="24"/>
          <w:lang w:val="es-ES" w:eastAsia="es-ES"/>
        </w:rPr>
        <w:tab/>
        <w:t>Actividad Procesal del interesado:</w:t>
      </w:r>
      <w:r w:rsidRPr="001724A5">
        <w:rPr>
          <w:rFonts w:ascii="Palatino Linotype" w:eastAsia="Times New Roman" w:hAnsi="Palatino Linotype" w:cs="Arial"/>
          <w:sz w:val="24"/>
          <w:szCs w:val="24"/>
          <w:lang w:val="es-ES" w:eastAsia="es-ES"/>
        </w:rPr>
        <w:t xml:space="preserve"> Acciones u omisiones del interesado.</w:t>
      </w:r>
    </w:p>
    <w:p w14:paraId="6C2C627E" w14:textId="77777777" w:rsidR="001724A5" w:rsidRPr="001724A5" w:rsidRDefault="001724A5" w:rsidP="00F7753C">
      <w:pPr>
        <w:spacing w:after="0" w:line="360" w:lineRule="auto"/>
        <w:ind w:left="993" w:right="49" w:hanging="426"/>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b/>
          <w:sz w:val="24"/>
          <w:szCs w:val="24"/>
          <w:lang w:val="es-ES" w:eastAsia="es-ES"/>
        </w:rPr>
        <w:t xml:space="preserve">c) </w:t>
      </w:r>
      <w:r w:rsidRPr="001724A5">
        <w:rPr>
          <w:rFonts w:ascii="Palatino Linotype" w:eastAsia="Times New Roman" w:hAnsi="Palatino Linotype" w:cs="Arial"/>
          <w:b/>
          <w:sz w:val="24"/>
          <w:szCs w:val="24"/>
          <w:lang w:val="es-ES" w:eastAsia="es-ES"/>
        </w:rPr>
        <w:tab/>
        <w:t>Conducta de la Autoridad:</w:t>
      </w:r>
      <w:r w:rsidRPr="001724A5">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7DCB6232" w14:textId="77777777" w:rsidR="001724A5" w:rsidRPr="001724A5" w:rsidRDefault="001724A5" w:rsidP="00F7753C">
      <w:pPr>
        <w:spacing w:after="0" w:line="360" w:lineRule="auto"/>
        <w:ind w:left="993" w:right="49" w:hanging="426"/>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b/>
          <w:sz w:val="24"/>
          <w:szCs w:val="24"/>
          <w:lang w:val="es-ES" w:eastAsia="es-ES"/>
        </w:rPr>
        <w:t xml:space="preserve">d) </w:t>
      </w:r>
      <w:r w:rsidRPr="001724A5">
        <w:rPr>
          <w:rFonts w:ascii="Palatino Linotype" w:eastAsia="Times New Roman" w:hAnsi="Palatino Linotype" w:cs="Arial"/>
          <w:b/>
          <w:sz w:val="24"/>
          <w:szCs w:val="24"/>
          <w:lang w:val="es-ES" w:eastAsia="es-ES"/>
        </w:rPr>
        <w:tab/>
        <w:t>La afectación generada en la situación jurídica de la persona involucrada en el proceso:</w:t>
      </w:r>
      <w:r w:rsidRPr="001724A5">
        <w:rPr>
          <w:rFonts w:ascii="Palatino Linotype" w:eastAsia="Times New Roman" w:hAnsi="Palatino Linotype" w:cs="Arial"/>
          <w:sz w:val="24"/>
          <w:szCs w:val="24"/>
          <w:lang w:val="es-ES" w:eastAsia="es-ES"/>
        </w:rPr>
        <w:t xml:space="preserve"> Violación a sus derechos humanos.</w:t>
      </w:r>
    </w:p>
    <w:p w14:paraId="601B88EC" w14:textId="77777777" w:rsidR="00804394" w:rsidRDefault="00804394" w:rsidP="00F7753C">
      <w:pPr>
        <w:spacing w:after="0" w:line="360" w:lineRule="auto"/>
        <w:ind w:right="49"/>
        <w:jc w:val="both"/>
        <w:rPr>
          <w:rFonts w:ascii="Palatino Linotype" w:eastAsia="Times New Roman" w:hAnsi="Palatino Linotype" w:cs="Arial"/>
          <w:sz w:val="24"/>
          <w:szCs w:val="24"/>
          <w:lang w:val="es-ES" w:eastAsia="es-ES"/>
        </w:rPr>
      </w:pPr>
    </w:p>
    <w:p w14:paraId="080B0BB9" w14:textId="6C10EB30"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ACD7B92"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p>
    <w:p w14:paraId="280A4ED5"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lastRenderedPageBreak/>
        <w:t>Argumento que encuentra sustento en la jurisprudencia P</w:t>
      </w:r>
      <w:proofErr w:type="gramStart"/>
      <w:r w:rsidRPr="001724A5">
        <w:rPr>
          <w:rFonts w:ascii="Palatino Linotype" w:eastAsia="Times New Roman" w:hAnsi="Palatino Linotype" w:cs="Arial"/>
          <w:sz w:val="24"/>
          <w:szCs w:val="24"/>
          <w:lang w:val="es-ES" w:eastAsia="es-ES"/>
        </w:rPr>
        <w:t>./</w:t>
      </w:r>
      <w:proofErr w:type="gramEnd"/>
      <w:r w:rsidRPr="001724A5">
        <w:rPr>
          <w:rFonts w:ascii="Palatino Linotype" w:eastAsia="Times New Roman" w:hAnsi="Palatino Linotype" w:cs="Arial"/>
          <w:sz w:val="24"/>
          <w:szCs w:val="24"/>
          <w:lang w:val="es-ES" w:eastAsia="es-E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E7EFD19"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p>
    <w:p w14:paraId="58C07901" w14:textId="1B60A293" w:rsidR="001724A5" w:rsidRDefault="001724A5" w:rsidP="00F7753C">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54996E6" w14:textId="77777777" w:rsidR="00804394" w:rsidRPr="001724A5" w:rsidRDefault="00804394" w:rsidP="00F7753C">
      <w:pPr>
        <w:spacing w:after="0" w:line="360" w:lineRule="auto"/>
        <w:ind w:right="49"/>
        <w:jc w:val="both"/>
        <w:rPr>
          <w:rFonts w:ascii="Palatino Linotype" w:eastAsia="Times New Roman" w:hAnsi="Palatino Linotype" w:cs="Arial"/>
          <w:sz w:val="24"/>
          <w:szCs w:val="24"/>
          <w:lang w:val="es-ES" w:eastAsia="es-ES"/>
        </w:rPr>
      </w:pPr>
    </w:p>
    <w:p w14:paraId="6D3E922E"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147ADD3C"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p>
    <w:p w14:paraId="4885F746"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lastRenderedPageBreak/>
        <w:t>“PLAZO RAZONABLE PARA RESOLVER. DIMENSIÓN Y EFECTOS DE ESTE CONCEPTO CUANDO SE ADUCE EXCESIVA CARGA DE TRABAJO.” consultable en el Seminario Judicial de la Federación y su gaceta, con el registro digital 2002351.</w:t>
      </w:r>
    </w:p>
    <w:p w14:paraId="566C2646"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p>
    <w:p w14:paraId="0E053036"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“PLAZO RAZONABLE PARA RESOLVER. CONCEPTO Y ELEMENTOS QUE LO INTEGRAN A LA LUZ DEL DERECHO INTERNACIONAL DE LOS DERECHOS HUMANOS.”, visible en el Seminario Judicial de la Federación y su gaceta, con el registro digital 2002350.</w:t>
      </w:r>
    </w:p>
    <w:p w14:paraId="781746DB"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p>
    <w:p w14:paraId="30062516"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76C99BA0" w14:textId="77777777" w:rsidR="00855B56" w:rsidRDefault="00855B56" w:rsidP="00F7753C">
      <w:pPr>
        <w:spacing w:after="0" w:line="360" w:lineRule="auto"/>
        <w:jc w:val="both"/>
        <w:rPr>
          <w:rFonts w:ascii="Palatino Linotype" w:hAnsi="Palatino Linotype" w:cs="Arial"/>
          <w:sz w:val="24"/>
          <w:szCs w:val="24"/>
        </w:rPr>
      </w:pPr>
    </w:p>
    <w:p w14:paraId="2F6432C6" w14:textId="77777777" w:rsidR="00CC385A" w:rsidRPr="004860F7" w:rsidRDefault="00CC385A" w:rsidP="00F7753C">
      <w:pPr>
        <w:spacing w:after="0" w:line="360" w:lineRule="auto"/>
        <w:jc w:val="center"/>
        <w:rPr>
          <w:rFonts w:ascii="Palatino Linotype" w:hAnsi="Palatino Linotype" w:cs="Arial"/>
          <w:sz w:val="24"/>
          <w:szCs w:val="24"/>
        </w:rPr>
      </w:pPr>
      <w:r w:rsidRPr="004860F7">
        <w:rPr>
          <w:rFonts w:ascii="Palatino Linotype" w:hAnsi="Palatino Linotype" w:cs="Arial"/>
          <w:b/>
          <w:sz w:val="28"/>
          <w:szCs w:val="24"/>
        </w:rPr>
        <w:t xml:space="preserve">C O N S I D E R A N D O </w:t>
      </w:r>
    </w:p>
    <w:p w14:paraId="31FCB444" w14:textId="77777777" w:rsidR="00CC385A" w:rsidRPr="004860F7" w:rsidRDefault="00CC385A" w:rsidP="00F7753C">
      <w:pPr>
        <w:spacing w:after="0" w:line="360" w:lineRule="auto"/>
        <w:jc w:val="center"/>
        <w:rPr>
          <w:rFonts w:ascii="Palatino Linotype" w:hAnsi="Palatino Linotype" w:cs="Arial"/>
          <w:sz w:val="24"/>
          <w:szCs w:val="24"/>
        </w:rPr>
      </w:pPr>
    </w:p>
    <w:p w14:paraId="469C627B" w14:textId="77777777" w:rsidR="00CC385A" w:rsidRPr="004860F7" w:rsidRDefault="00CC385A" w:rsidP="00F7753C">
      <w:pPr>
        <w:spacing w:after="0" w:line="360" w:lineRule="auto"/>
        <w:jc w:val="both"/>
        <w:rPr>
          <w:rFonts w:ascii="Palatino Linotype" w:hAnsi="Palatino Linotype" w:cs="Arial"/>
          <w:sz w:val="28"/>
          <w:szCs w:val="28"/>
        </w:rPr>
      </w:pPr>
      <w:r w:rsidRPr="004860F7">
        <w:rPr>
          <w:rFonts w:ascii="Palatino Linotype" w:hAnsi="Palatino Linotype" w:cs="Arial"/>
          <w:b/>
          <w:sz w:val="28"/>
          <w:szCs w:val="28"/>
        </w:rPr>
        <w:t xml:space="preserve">PRIMERO. </w:t>
      </w:r>
      <w:r w:rsidRPr="004860F7">
        <w:rPr>
          <w:rFonts w:ascii="Palatino Linotype" w:hAnsi="Palatino Linotype" w:cs="Arial"/>
          <w:b/>
          <w:sz w:val="26"/>
          <w:szCs w:val="26"/>
        </w:rPr>
        <w:t>De la competencia</w:t>
      </w:r>
      <w:r w:rsidRPr="004860F7">
        <w:rPr>
          <w:rFonts w:ascii="Palatino Linotype" w:hAnsi="Palatino Linotype" w:cs="Arial"/>
          <w:sz w:val="26"/>
          <w:szCs w:val="26"/>
        </w:rPr>
        <w:t>.</w:t>
      </w:r>
    </w:p>
    <w:p w14:paraId="787AD0FC" w14:textId="77777777" w:rsidR="00D058A9" w:rsidRPr="00D058A9" w:rsidRDefault="00D058A9" w:rsidP="00F7753C">
      <w:pPr>
        <w:spacing w:after="0" w:line="360" w:lineRule="auto"/>
        <w:jc w:val="both"/>
        <w:rPr>
          <w:rFonts w:ascii="Palatino Linotype" w:hAnsi="Palatino Linotype" w:cs="Arial"/>
          <w:sz w:val="24"/>
          <w:szCs w:val="24"/>
        </w:rPr>
      </w:pPr>
      <w:r w:rsidRPr="00D058A9">
        <w:rPr>
          <w:rFonts w:ascii="Palatino Linotype" w:hAnsi="Palatino Linotype" w:cs="Arial"/>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w:t>
      </w:r>
      <w:r w:rsidR="00855B56">
        <w:rPr>
          <w:rFonts w:ascii="Palatino Linotype" w:hAnsi="Palatino Linotype" w:cs="Arial"/>
          <w:sz w:val="24"/>
          <w:szCs w:val="24"/>
        </w:rPr>
        <w:t xml:space="preserve"> segundo</w:t>
      </w:r>
      <w:r w:rsidRPr="00D058A9">
        <w:rPr>
          <w:rFonts w:ascii="Palatino Linotype" w:hAnsi="Palatino Linotype" w:cs="Arial"/>
          <w:sz w:val="24"/>
          <w:szCs w:val="24"/>
        </w:rPr>
        <w:t xml:space="preserve">, trigésimo </w:t>
      </w:r>
      <w:r w:rsidR="00855B56">
        <w:rPr>
          <w:rFonts w:ascii="Palatino Linotype" w:hAnsi="Palatino Linotype" w:cs="Arial"/>
          <w:sz w:val="24"/>
          <w:szCs w:val="24"/>
        </w:rPr>
        <w:t>tercero</w:t>
      </w:r>
      <w:r w:rsidRPr="00D058A9">
        <w:rPr>
          <w:rFonts w:ascii="Palatino Linotype" w:hAnsi="Palatino Linotype" w:cs="Arial"/>
          <w:sz w:val="24"/>
          <w:szCs w:val="24"/>
        </w:rPr>
        <w:t xml:space="preserve"> y trigésimo </w:t>
      </w:r>
      <w:r w:rsidR="00855B56">
        <w:rPr>
          <w:rFonts w:ascii="Palatino Linotype" w:hAnsi="Palatino Linotype" w:cs="Arial"/>
          <w:sz w:val="24"/>
          <w:szCs w:val="24"/>
        </w:rPr>
        <w:t>cuarto</w:t>
      </w:r>
      <w:r w:rsidRPr="00D058A9">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w:t>
      </w:r>
      <w:r w:rsidRPr="00D058A9">
        <w:rPr>
          <w:rFonts w:ascii="Palatino Linotype" w:hAnsi="Palatino Linotype" w:cs="Arial"/>
          <w:sz w:val="24"/>
          <w:szCs w:val="24"/>
        </w:rPr>
        <w:lastRenderedPageBreak/>
        <w:t>Transparencia, Acceso a la Información Pública y Protección de Datos Personales del Estado de México y Municipios.</w:t>
      </w:r>
    </w:p>
    <w:p w14:paraId="1AB05E9E" w14:textId="77777777" w:rsidR="00CC385A" w:rsidRPr="004860F7" w:rsidRDefault="00CC385A" w:rsidP="00F7753C">
      <w:pPr>
        <w:spacing w:after="0" w:line="360" w:lineRule="auto"/>
        <w:jc w:val="both"/>
        <w:rPr>
          <w:rFonts w:ascii="Palatino Linotype" w:hAnsi="Palatino Linotype" w:cs="Arial"/>
          <w:sz w:val="24"/>
          <w:szCs w:val="24"/>
        </w:rPr>
      </w:pPr>
    </w:p>
    <w:p w14:paraId="7B2A8BAB" w14:textId="77777777" w:rsidR="00CC385A" w:rsidRPr="004860F7" w:rsidRDefault="00CC385A" w:rsidP="00F7753C">
      <w:pPr>
        <w:autoSpaceDE w:val="0"/>
        <w:autoSpaceDN w:val="0"/>
        <w:adjustRightInd w:val="0"/>
        <w:spacing w:after="0" w:line="360" w:lineRule="auto"/>
        <w:jc w:val="both"/>
        <w:rPr>
          <w:rFonts w:ascii="Palatino Linotype" w:hAnsi="Palatino Linotype" w:cs="Arial"/>
          <w:b/>
          <w:sz w:val="28"/>
          <w:szCs w:val="28"/>
        </w:rPr>
      </w:pPr>
      <w:r w:rsidRPr="004860F7">
        <w:rPr>
          <w:rFonts w:ascii="Palatino Linotype" w:hAnsi="Palatino Linotype" w:cs="Arial"/>
          <w:b/>
          <w:sz w:val="28"/>
          <w:szCs w:val="28"/>
        </w:rPr>
        <w:t xml:space="preserve">SEGUNDO. </w:t>
      </w:r>
      <w:r w:rsidRPr="004860F7">
        <w:rPr>
          <w:rFonts w:ascii="Palatino Linotype" w:hAnsi="Palatino Linotype" w:cs="Arial"/>
          <w:b/>
          <w:sz w:val="26"/>
          <w:szCs w:val="26"/>
        </w:rPr>
        <w:t>Alcance del recurso de revisión.</w:t>
      </w:r>
      <w:r w:rsidRPr="004860F7">
        <w:rPr>
          <w:rFonts w:ascii="Palatino Linotype" w:hAnsi="Palatino Linotype" w:cs="Arial"/>
          <w:b/>
          <w:sz w:val="28"/>
          <w:szCs w:val="28"/>
        </w:rPr>
        <w:t xml:space="preserve"> </w:t>
      </w:r>
    </w:p>
    <w:p w14:paraId="2A3D08C6" w14:textId="77777777" w:rsidR="00CC385A" w:rsidRPr="004860F7" w:rsidRDefault="00CC385A"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860F7">
        <w:rPr>
          <w:rFonts w:ascii="Palatino Linotype" w:eastAsia="Times New Roman" w:hAnsi="Palatino Linotype" w:cs="Arial"/>
          <w:sz w:val="24"/>
          <w:szCs w:val="24"/>
          <w:lang w:val="es-ES" w:eastAsia="es-E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2864BE8" w14:textId="5084A457" w:rsidR="00CC385A" w:rsidRDefault="00CC385A"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D6756F7" w14:textId="77777777" w:rsidR="00262AF8" w:rsidRPr="000227FF" w:rsidRDefault="00262AF8" w:rsidP="00262AF8">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Así mismo, esta Ponencia considera importante abordar el análisis de los requisitos de </w:t>
      </w:r>
      <w:proofErr w:type="spellStart"/>
      <w:r w:rsidRPr="000227FF">
        <w:rPr>
          <w:rFonts w:ascii="Palatino Linotype" w:hAnsi="Palatino Linotype" w:cs="Arial"/>
          <w:sz w:val="24"/>
          <w:szCs w:val="24"/>
        </w:rPr>
        <w:t>procedibilidad</w:t>
      </w:r>
      <w:proofErr w:type="spellEnd"/>
      <w:r w:rsidRPr="000227FF">
        <w:rPr>
          <w:rFonts w:ascii="Palatino Linotype" w:hAnsi="Palatino Linotype" w:cs="Arial"/>
          <w:sz w:val="24"/>
          <w:szCs w:val="24"/>
        </w:rPr>
        <w:t xml:space="preserve"> de los recursos de revisión, así el artículo 180 de la Ley de Transparencia y Acceso a la Información Pública del Estado de México y Municipios, que establece lo siguiente:</w:t>
      </w:r>
    </w:p>
    <w:p w14:paraId="108011FB" w14:textId="77777777" w:rsidR="00262AF8" w:rsidRPr="000227FF" w:rsidRDefault="00262AF8" w:rsidP="00262AF8">
      <w:pPr>
        <w:autoSpaceDE w:val="0"/>
        <w:autoSpaceDN w:val="0"/>
        <w:adjustRightInd w:val="0"/>
        <w:spacing w:after="0" w:line="360" w:lineRule="auto"/>
        <w:jc w:val="both"/>
        <w:rPr>
          <w:rFonts w:ascii="Palatino Linotype" w:hAnsi="Palatino Linotype" w:cs="Arial"/>
          <w:sz w:val="24"/>
          <w:szCs w:val="24"/>
        </w:rPr>
      </w:pPr>
    </w:p>
    <w:p w14:paraId="1C3E9244"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r w:rsidRPr="000227FF">
        <w:rPr>
          <w:rFonts w:ascii="Palatino Linotype" w:hAnsi="Palatino Linotype" w:cs="Arial"/>
          <w:b/>
          <w:i/>
          <w:szCs w:val="24"/>
        </w:rPr>
        <w:t>Artículo 180</w:t>
      </w:r>
      <w:r w:rsidRPr="000227FF">
        <w:rPr>
          <w:rFonts w:ascii="Palatino Linotype" w:hAnsi="Palatino Linotype" w:cs="Arial"/>
          <w:i/>
          <w:szCs w:val="24"/>
        </w:rPr>
        <w:t xml:space="preserve">. El recurso de revisión contendrá: </w:t>
      </w:r>
    </w:p>
    <w:p w14:paraId="277E0A81"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w:t>
      </w:r>
      <w:r w:rsidRPr="000227FF">
        <w:rPr>
          <w:rFonts w:ascii="Palatino Linotype" w:hAnsi="Palatino Linotype" w:cs="Arial"/>
          <w:i/>
          <w:szCs w:val="24"/>
        </w:rPr>
        <w:t xml:space="preserve">. El Sujeto Obligado ante la cual se presentó la solicitud; </w:t>
      </w:r>
    </w:p>
    <w:p w14:paraId="2965BB80"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II</w:t>
      </w:r>
      <w:r w:rsidRPr="000227FF">
        <w:rPr>
          <w:rFonts w:ascii="Palatino Linotype" w:hAnsi="Palatino Linotype" w:cs="Arial"/>
          <w:i/>
          <w:szCs w:val="24"/>
        </w:rPr>
        <w:t xml:space="preserve">. </w:t>
      </w:r>
      <w:r w:rsidRPr="000227FF">
        <w:rPr>
          <w:rFonts w:ascii="Palatino Linotype" w:hAnsi="Palatino Linotype" w:cs="Arial"/>
          <w:i/>
          <w:szCs w:val="24"/>
          <w:u w:val="single"/>
        </w:rPr>
        <w:t>El nombre del solicitante</w:t>
      </w:r>
      <w:r w:rsidRPr="000227FF">
        <w:rPr>
          <w:rFonts w:ascii="Palatino Linotype" w:hAnsi="Palatino Linotype" w:cs="Arial"/>
          <w:i/>
          <w:szCs w:val="24"/>
        </w:rPr>
        <w:t xml:space="preserve"> que recurre o de su representante y, en su caso, del tercero interesado, así como la dirección o medio que señale para recibir notificaciones; </w:t>
      </w:r>
    </w:p>
    <w:p w14:paraId="3ED6DFA9"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III</w:t>
      </w:r>
      <w:r w:rsidRPr="000227FF">
        <w:rPr>
          <w:rFonts w:ascii="Palatino Linotype" w:hAnsi="Palatino Linotype" w:cs="Arial"/>
          <w:i/>
          <w:szCs w:val="24"/>
        </w:rPr>
        <w:t xml:space="preserve">. El número de folio de respuesta de la solicitud de acceso; </w:t>
      </w:r>
    </w:p>
    <w:p w14:paraId="544F3F25"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IV</w:t>
      </w:r>
      <w:r w:rsidRPr="000227FF">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7F3645BB"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w:t>
      </w:r>
      <w:r w:rsidRPr="000227FF">
        <w:rPr>
          <w:rFonts w:ascii="Palatino Linotype" w:hAnsi="Palatino Linotype" w:cs="Arial"/>
          <w:i/>
          <w:szCs w:val="24"/>
        </w:rPr>
        <w:t xml:space="preserve">. El acto que se recurre; </w:t>
      </w:r>
    </w:p>
    <w:p w14:paraId="601E0839"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VI</w:t>
      </w:r>
      <w:r w:rsidRPr="000227FF">
        <w:rPr>
          <w:rFonts w:ascii="Palatino Linotype" w:hAnsi="Palatino Linotype" w:cs="Arial"/>
          <w:i/>
          <w:szCs w:val="24"/>
        </w:rPr>
        <w:t xml:space="preserve">. Las razones o motivos de inconformidad; </w:t>
      </w:r>
    </w:p>
    <w:p w14:paraId="7B2E651F"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VII</w:t>
      </w:r>
      <w:r w:rsidRPr="000227FF">
        <w:rPr>
          <w:rFonts w:ascii="Palatino Linotype" w:hAnsi="Palatino Linotype" w:cs="Arial"/>
          <w:i/>
          <w:szCs w:val="24"/>
        </w:rPr>
        <w:t xml:space="preserve">. La copia de la respuesta que se impugna y, en su caso, de la notificación correspondiente, en el caso de respuesta de la solicitud; y </w:t>
      </w:r>
    </w:p>
    <w:p w14:paraId="3DEA3E1D"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VIII</w:t>
      </w:r>
      <w:r w:rsidRPr="000227FF">
        <w:rPr>
          <w:rFonts w:ascii="Palatino Linotype" w:hAnsi="Palatino Linotype" w:cs="Arial"/>
          <w:i/>
          <w:szCs w:val="24"/>
        </w:rPr>
        <w:t xml:space="preserve">. Firma del Recurrente, en su caso, cuando se presente por escrito, requisito sin el cual se dará trámite al recurso. </w:t>
      </w:r>
    </w:p>
    <w:p w14:paraId="5E5DAF15"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lastRenderedPageBreak/>
        <w:t xml:space="preserve">Adicionalmente, se podrán anexar las pruebas y demás elementos que considere procedentes someter a juicio del Instituto. </w:t>
      </w:r>
    </w:p>
    <w:p w14:paraId="4B129C95"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 xml:space="preserve">En ningún caso será necesario que el particular ratifique el recurso de revisión interpuesto. </w:t>
      </w:r>
    </w:p>
    <w:p w14:paraId="240DE5CF"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szCs w:val="24"/>
        </w:rPr>
      </w:pPr>
      <w:r w:rsidRPr="000227FF">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14:paraId="4435FC55"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szCs w:val="24"/>
        </w:rPr>
      </w:pPr>
    </w:p>
    <w:p w14:paraId="661E2351" w14:textId="77777777" w:rsidR="00262AF8" w:rsidRPr="000227FF" w:rsidRDefault="00262AF8" w:rsidP="00262AF8">
      <w:pPr>
        <w:autoSpaceDE w:val="0"/>
        <w:autoSpaceDN w:val="0"/>
        <w:adjustRightInd w:val="0"/>
        <w:spacing w:after="0" w:line="240" w:lineRule="auto"/>
        <w:ind w:left="567" w:right="567"/>
        <w:jc w:val="right"/>
        <w:rPr>
          <w:rFonts w:ascii="Palatino Linotype" w:hAnsi="Palatino Linotype" w:cs="Arial"/>
          <w:szCs w:val="24"/>
        </w:rPr>
      </w:pPr>
      <w:r w:rsidRPr="000227FF">
        <w:rPr>
          <w:rFonts w:ascii="Palatino Linotype" w:hAnsi="Palatino Linotype" w:cs="Arial"/>
          <w:szCs w:val="24"/>
        </w:rPr>
        <w:t>(Énfasis añadido)</w:t>
      </w:r>
    </w:p>
    <w:p w14:paraId="2D3DBD7C" w14:textId="77777777" w:rsidR="00262AF8" w:rsidRPr="000227FF" w:rsidRDefault="00262AF8" w:rsidP="00262AF8">
      <w:pPr>
        <w:autoSpaceDE w:val="0"/>
        <w:autoSpaceDN w:val="0"/>
        <w:adjustRightInd w:val="0"/>
        <w:spacing w:after="0" w:line="360" w:lineRule="auto"/>
        <w:jc w:val="both"/>
        <w:rPr>
          <w:rFonts w:ascii="Palatino Linotype" w:hAnsi="Palatino Linotype" w:cs="Arial"/>
          <w:sz w:val="24"/>
          <w:szCs w:val="24"/>
        </w:rPr>
      </w:pPr>
    </w:p>
    <w:p w14:paraId="349AF678" w14:textId="77777777" w:rsidR="00262AF8" w:rsidRPr="000227FF" w:rsidRDefault="00262AF8" w:rsidP="00262AF8">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En principio, de una interpretación del artículo transcrito se observan los requisitos que deberán contener los recursos de revisión; sobre el particular, de la revisión del expediente electrónico del SAIMEX se desprende que el solicitante y ahora </w:t>
      </w:r>
      <w:r w:rsidRPr="000227FF">
        <w:rPr>
          <w:rFonts w:ascii="Palatino Linotype" w:hAnsi="Palatino Linotype" w:cs="Arial"/>
          <w:b/>
          <w:sz w:val="24"/>
          <w:szCs w:val="24"/>
        </w:rPr>
        <w:t>Recurrente</w:t>
      </w:r>
      <w:r w:rsidRPr="000227FF">
        <w:rPr>
          <w:rFonts w:ascii="Palatino Linotype" w:hAnsi="Palatino Linotype" w:cs="Arial"/>
          <w:sz w:val="24"/>
          <w:szCs w:val="24"/>
        </w:rPr>
        <w:t>, en ejercicio de su derecho de acceso a la información pública, no proporcionó un nombre para que sea identificado, ya que en el apartado de “DATOS DEL SOLICITANTE”, no señalo nombre o seudónimo con el cual desee identificarse, por lo que no tiene certeza sobre su identidad, lo que en estricto sentido, no se colmarían los requisitos establecidos en el citado artículo 180 de la Ley de Transparencia.</w:t>
      </w:r>
    </w:p>
    <w:p w14:paraId="37EE2AD1" w14:textId="77777777" w:rsidR="00262AF8" w:rsidRPr="000227FF" w:rsidRDefault="00262AF8" w:rsidP="00262AF8">
      <w:pPr>
        <w:autoSpaceDE w:val="0"/>
        <w:autoSpaceDN w:val="0"/>
        <w:adjustRightInd w:val="0"/>
        <w:spacing w:after="0" w:line="360" w:lineRule="auto"/>
        <w:jc w:val="both"/>
        <w:rPr>
          <w:rFonts w:ascii="Palatino Linotype" w:hAnsi="Palatino Linotype" w:cs="Arial"/>
          <w:sz w:val="24"/>
          <w:szCs w:val="24"/>
        </w:rPr>
      </w:pPr>
    </w:p>
    <w:p w14:paraId="46ED69DE" w14:textId="77777777" w:rsidR="00262AF8" w:rsidRPr="000227FF" w:rsidRDefault="00262AF8" w:rsidP="00262AF8">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0227FF">
        <w:rPr>
          <w:rFonts w:ascii="Palatino Linotype" w:hAnsi="Palatino Linotype" w:cs="Arial"/>
          <w:i/>
          <w:sz w:val="24"/>
          <w:szCs w:val="24"/>
        </w:rPr>
        <w:t>sine qua non</w:t>
      </w:r>
      <w:r w:rsidRPr="000227FF">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1D03509A" w14:textId="77777777" w:rsidR="00262AF8" w:rsidRPr="000227FF" w:rsidRDefault="00262AF8" w:rsidP="00262AF8">
      <w:pPr>
        <w:autoSpaceDE w:val="0"/>
        <w:autoSpaceDN w:val="0"/>
        <w:adjustRightInd w:val="0"/>
        <w:spacing w:after="0" w:line="360" w:lineRule="auto"/>
        <w:jc w:val="both"/>
        <w:rPr>
          <w:rFonts w:ascii="Palatino Linotype" w:hAnsi="Palatino Linotype" w:cs="Arial"/>
          <w:sz w:val="24"/>
          <w:szCs w:val="24"/>
        </w:rPr>
      </w:pPr>
    </w:p>
    <w:p w14:paraId="2337ED74" w14:textId="77777777" w:rsidR="00262AF8" w:rsidRPr="000227FF" w:rsidRDefault="00262AF8" w:rsidP="00262AF8">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Correlativo a ello, cabe mencionar que los artículos 6, Apartado A, fracciones I, III, V y VI de la Constitución Política de los Estados Unidos Mexicanos y 5, párrafos </w:t>
      </w:r>
      <w:r w:rsidRPr="000227FF">
        <w:rPr>
          <w:rFonts w:ascii="Palatino Linotype" w:hAnsi="Palatino Linotype" w:cs="Arial"/>
          <w:sz w:val="24"/>
          <w:szCs w:val="24"/>
        </w:rPr>
        <w:lastRenderedPageBreak/>
        <w:t>trigésimo, trigésimo primero y trigésimo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14:paraId="339D35E3" w14:textId="77777777" w:rsidR="00262AF8" w:rsidRPr="000227FF" w:rsidRDefault="00262AF8" w:rsidP="00262AF8">
      <w:pPr>
        <w:autoSpaceDE w:val="0"/>
        <w:autoSpaceDN w:val="0"/>
        <w:adjustRightInd w:val="0"/>
        <w:spacing w:after="0" w:line="360" w:lineRule="auto"/>
        <w:jc w:val="both"/>
        <w:rPr>
          <w:rFonts w:ascii="Palatino Linotype" w:hAnsi="Palatino Linotype" w:cs="Arial"/>
          <w:sz w:val="24"/>
          <w:szCs w:val="24"/>
        </w:rPr>
      </w:pPr>
    </w:p>
    <w:p w14:paraId="31290887" w14:textId="77777777" w:rsidR="00262AF8" w:rsidRPr="000227FF" w:rsidRDefault="00262AF8" w:rsidP="00262AF8">
      <w:pPr>
        <w:autoSpaceDE w:val="0"/>
        <w:autoSpaceDN w:val="0"/>
        <w:adjustRightInd w:val="0"/>
        <w:spacing w:after="0" w:line="240" w:lineRule="auto"/>
        <w:jc w:val="center"/>
        <w:rPr>
          <w:rFonts w:ascii="Palatino Linotype" w:hAnsi="Palatino Linotype" w:cs="Arial"/>
          <w:b/>
          <w:i/>
        </w:rPr>
      </w:pPr>
      <w:r w:rsidRPr="000227FF">
        <w:rPr>
          <w:rFonts w:ascii="Palatino Linotype" w:hAnsi="Palatino Linotype" w:cs="Arial"/>
          <w:b/>
          <w:i/>
        </w:rPr>
        <w:t>Constitución Política de los Estados Unidos Mexicanos</w:t>
      </w:r>
    </w:p>
    <w:p w14:paraId="0E38EC54" w14:textId="77777777" w:rsidR="00262AF8" w:rsidRPr="000227FF" w:rsidRDefault="00262AF8" w:rsidP="00262AF8">
      <w:pPr>
        <w:autoSpaceDE w:val="0"/>
        <w:autoSpaceDN w:val="0"/>
        <w:adjustRightInd w:val="0"/>
        <w:spacing w:after="0" w:line="240" w:lineRule="auto"/>
        <w:jc w:val="both"/>
        <w:rPr>
          <w:rFonts w:ascii="Palatino Linotype" w:hAnsi="Palatino Linotype" w:cs="Arial"/>
        </w:rPr>
      </w:pPr>
    </w:p>
    <w:p w14:paraId="38CEF85B"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rPr>
      </w:pPr>
      <w:r w:rsidRPr="000227FF">
        <w:rPr>
          <w:rFonts w:ascii="Palatino Linotype" w:hAnsi="Palatino Linotype" w:cs="Arial"/>
          <w:i/>
        </w:rPr>
        <w:t>“</w:t>
      </w:r>
      <w:r w:rsidRPr="000227FF">
        <w:rPr>
          <w:rFonts w:ascii="Palatino Linotype" w:hAnsi="Palatino Linotype" w:cs="Arial"/>
          <w:b/>
          <w:i/>
        </w:rPr>
        <w:t>Artículo 6o</w:t>
      </w:r>
      <w:r w:rsidRPr="000227FF">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771A8A7B"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503F7F34"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Para efectos de lo dispuesto en el presente artículo se observará lo siguiente:</w:t>
      </w:r>
    </w:p>
    <w:p w14:paraId="2EFFC4BC"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A</w:t>
      </w:r>
      <w:r w:rsidRPr="000227FF">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14:paraId="252B27C8"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w:t>
      </w:r>
      <w:r w:rsidRPr="000227FF">
        <w:rPr>
          <w:rFonts w:ascii="Palatino Linotype" w:hAnsi="Palatino Linotype" w:cs="Arial"/>
          <w:i/>
          <w:szCs w:val="24"/>
        </w:rPr>
        <w:t>.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3A1E213"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746AB224"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III.</w:t>
      </w:r>
      <w:r w:rsidRPr="000227FF">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3C40F49B"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22F4BCF2"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w:t>
      </w:r>
      <w:r w:rsidRPr="000227FF">
        <w:rPr>
          <w:rFonts w:ascii="Palatino Linotype" w:hAnsi="Palatino Linotype" w:cs="Arial"/>
          <w:i/>
          <w:szCs w:val="24"/>
        </w:rPr>
        <w:t xml:space="preserve">. Los sujetos obligados deberán preservar sus documentos en archivos administrativos actualizados y publicarán, a través de los medios electrónicos disponibles, la información </w:t>
      </w:r>
      <w:r w:rsidRPr="000227FF">
        <w:rPr>
          <w:rFonts w:ascii="Palatino Linotype" w:hAnsi="Palatino Linotype" w:cs="Arial"/>
          <w:i/>
          <w:szCs w:val="24"/>
        </w:rPr>
        <w:lastRenderedPageBreak/>
        <w:t>completa y actualizada sobre el ejercicio de los recursos públicos y los indicadores que permitan rendir cuenta del cumplimiento de sus objetivos y de los resultados obtenidos.</w:t>
      </w:r>
    </w:p>
    <w:p w14:paraId="22015334"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VI.</w:t>
      </w:r>
      <w:r w:rsidRPr="000227FF">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27E1A9B7"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17389152"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La ley establecerá aquella información que se considere reservada o confidencial.</w:t>
      </w:r>
    </w:p>
    <w:p w14:paraId="702BC756"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p>
    <w:p w14:paraId="5A8B1232" w14:textId="77777777" w:rsidR="00262AF8" w:rsidRPr="000227FF" w:rsidRDefault="00262AF8" w:rsidP="00262AF8">
      <w:pPr>
        <w:autoSpaceDE w:val="0"/>
        <w:autoSpaceDN w:val="0"/>
        <w:adjustRightInd w:val="0"/>
        <w:spacing w:after="0" w:line="240" w:lineRule="auto"/>
        <w:ind w:left="567" w:right="567"/>
        <w:jc w:val="center"/>
        <w:rPr>
          <w:rFonts w:ascii="Palatino Linotype" w:hAnsi="Palatino Linotype" w:cs="Arial"/>
          <w:b/>
          <w:i/>
          <w:szCs w:val="24"/>
        </w:rPr>
      </w:pPr>
      <w:r w:rsidRPr="000227FF">
        <w:rPr>
          <w:rFonts w:ascii="Palatino Linotype" w:hAnsi="Palatino Linotype" w:cs="Arial"/>
          <w:b/>
          <w:i/>
          <w:szCs w:val="24"/>
        </w:rPr>
        <w:t>Constitución Política del Estado Libre y Soberano de México</w:t>
      </w:r>
    </w:p>
    <w:p w14:paraId="2445EDFE"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p>
    <w:p w14:paraId="29C7FD58"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r w:rsidRPr="000227FF">
        <w:rPr>
          <w:rFonts w:ascii="Palatino Linotype" w:hAnsi="Palatino Linotype" w:cs="Arial"/>
          <w:b/>
          <w:i/>
          <w:szCs w:val="24"/>
        </w:rPr>
        <w:t>Artículo 5</w:t>
      </w:r>
      <w:r w:rsidRPr="000227FF">
        <w:rPr>
          <w:rFonts w:ascii="Palatino Linotype" w:hAnsi="Palatino Linotype" w:cs="Arial"/>
          <w:i/>
          <w:szCs w:val="24"/>
        </w:rPr>
        <w:t xml:space="preserve">. … </w:t>
      </w:r>
    </w:p>
    <w:p w14:paraId="784EEB29"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06A08E11"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14:paraId="5876D38D"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19EBCF6"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Este derecho se regirá por los principios y bases siguientes:</w:t>
      </w:r>
    </w:p>
    <w:p w14:paraId="21C4030F"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w:t>
      </w:r>
      <w:r w:rsidRPr="000227FF">
        <w:rPr>
          <w:rFonts w:ascii="Palatino Linotype" w:hAnsi="Palatino Linotype" w:cs="Arial"/>
          <w:i/>
          <w:szCs w:val="24"/>
        </w:rPr>
        <w:t>.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7B61A2E"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20175EB5"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III</w:t>
      </w:r>
      <w:r w:rsidRPr="000227FF">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3B99134E" w14:textId="77777777" w:rsidR="00262AF8" w:rsidRPr="000227FF" w:rsidRDefault="00262AF8" w:rsidP="00262AF8">
      <w:pPr>
        <w:autoSpaceDE w:val="0"/>
        <w:autoSpaceDN w:val="0"/>
        <w:adjustRightInd w:val="0"/>
        <w:spacing w:after="0" w:line="240" w:lineRule="auto"/>
        <w:ind w:left="567" w:right="567"/>
        <w:jc w:val="right"/>
        <w:rPr>
          <w:rFonts w:ascii="Palatino Linotype" w:hAnsi="Palatino Linotype" w:cs="Arial"/>
          <w:szCs w:val="24"/>
        </w:rPr>
      </w:pPr>
      <w:r w:rsidRPr="000227FF">
        <w:rPr>
          <w:rFonts w:ascii="Palatino Linotype" w:hAnsi="Palatino Linotype" w:cs="Arial"/>
          <w:szCs w:val="24"/>
        </w:rPr>
        <w:t>(Énfasis añadido)</w:t>
      </w:r>
    </w:p>
    <w:p w14:paraId="7A867119" w14:textId="77777777" w:rsidR="00262AF8" w:rsidRPr="000227FF" w:rsidRDefault="00262AF8" w:rsidP="00262AF8">
      <w:pPr>
        <w:autoSpaceDE w:val="0"/>
        <w:autoSpaceDN w:val="0"/>
        <w:adjustRightInd w:val="0"/>
        <w:spacing w:after="0" w:line="360" w:lineRule="auto"/>
        <w:jc w:val="both"/>
        <w:rPr>
          <w:rFonts w:ascii="Palatino Linotype" w:hAnsi="Palatino Linotype" w:cs="Arial"/>
          <w:sz w:val="24"/>
          <w:szCs w:val="24"/>
        </w:rPr>
      </w:pPr>
    </w:p>
    <w:p w14:paraId="12ADBD27" w14:textId="77777777" w:rsidR="00262AF8" w:rsidRDefault="00262AF8" w:rsidP="00262AF8">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Por otra parte, del contenido del artículo 1 de la Constitución Política de los Estados Unidos Mexicanos, se destaca lo siguiente:</w:t>
      </w:r>
    </w:p>
    <w:p w14:paraId="2E3E3864" w14:textId="77777777" w:rsidR="00262AF8" w:rsidRPr="000227FF" w:rsidRDefault="00262AF8" w:rsidP="00262AF8">
      <w:pPr>
        <w:autoSpaceDE w:val="0"/>
        <w:autoSpaceDN w:val="0"/>
        <w:adjustRightInd w:val="0"/>
        <w:spacing w:after="0" w:line="360" w:lineRule="auto"/>
        <w:jc w:val="both"/>
        <w:rPr>
          <w:rFonts w:ascii="Palatino Linotype" w:hAnsi="Palatino Linotype" w:cs="Arial"/>
          <w:sz w:val="24"/>
          <w:szCs w:val="24"/>
        </w:rPr>
      </w:pPr>
    </w:p>
    <w:p w14:paraId="24062926"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lastRenderedPageBreak/>
        <w:t>“</w:t>
      </w:r>
      <w:r w:rsidRPr="000227FF">
        <w:rPr>
          <w:rFonts w:ascii="Palatino Linotype" w:hAnsi="Palatino Linotype" w:cs="Arial"/>
          <w:b/>
          <w:i/>
          <w:szCs w:val="24"/>
        </w:rPr>
        <w:t>Artículo 1o.</w:t>
      </w:r>
      <w:r w:rsidRPr="000227FF">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B6561F6"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14:paraId="1B6BD4F7"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2D5BCDC" w14:textId="77777777" w:rsidR="00262AF8" w:rsidRPr="000227FF" w:rsidRDefault="00262AF8" w:rsidP="00262AF8">
      <w:pPr>
        <w:autoSpaceDE w:val="0"/>
        <w:autoSpaceDN w:val="0"/>
        <w:adjustRightInd w:val="0"/>
        <w:spacing w:after="0" w:line="360" w:lineRule="auto"/>
        <w:jc w:val="both"/>
        <w:rPr>
          <w:rFonts w:ascii="Palatino Linotype" w:hAnsi="Palatino Linotype" w:cs="Arial"/>
          <w:sz w:val="24"/>
          <w:szCs w:val="24"/>
        </w:rPr>
      </w:pPr>
    </w:p>
    <w:p w14:paraId="2CBAEF15" w14:textId="77777777" w:rsidR="00262AF8" w:rsidRDefault="00262AF8" w:rsidP="00262AF8">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1A72C416" w14:textId="77777777" w:rsidR="00262AF8" w:rsidRPr="000227FF" w:rsidRDefault="00262AF8" w:rsidP="00262AF8">
      <w:pPr>
        <w:autoSpaceDE w:val="0"/>
        <w:autoSpaceDN w:val="0"/>
        <w:adjustRightInd w:val="0"/>
        <w:spacing w:after="0" w:line="360" w:lineRule="auto"/>
        <w:jc w:val="both"/>
        <w:rPr>
          <w:rFonts w:ascii="Palatino Linotype" w:hAnsi="Palatino Linotype" w:cs="Arial"/>
          <w:sz w:val="24"/>
          <w:szCs w:val="24"/>
        </w:rPr>
      </w:pPr>
    </w:p>
    <w:p w14:paraId="3FD93019" w14:textId="77777777" w:rsidR="00262AF8" w:rsidRPr="000227FF" w:rsidRDefault="00262AF8" w:rsidP="00262AF8">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14:paraId="0A16FA17" w14:textId="77777777" w:rsidR="00262AF8" w:rsidRPr="000227FF" w:rsidRDefault="00262AF8" w:rsidP="00262AF8">
      <w:pPr>
        <w:autoSpaceDE w:val="0"/>
        <w:autoSpaceDN w:val="0"/>
        <w:adjustRightInd w:val="0"/>
        <w:spacing w:after="0" w:line="360" w:lineRule="auto"/>
        <w:jc w:val="both"/>
        <w:rPr>
          <w:rFonts w:ascii="Palatino Linotype" w:hAnsi="Palatino Linotype" w:cs="Arial"/>
          <w:sz w:val="24"/>
          <w:szCs w:val="24"/>
        </w:rPr>
      </w:pPr>
    </w:p>
    <w:p w14:paraId="2E84F104"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r w:rsidRPr="000227FF">
        <w:rPr>
          <w:rFonts w:ascii="Palatino Linotype" w:hAnsi="Palatino Linotype" w:cs="Arial"/>
          <w:b/>
          <w:i/>
          <w:szCs w:val="24"/>
        </w:rPr>
        <w:t>Acceso a información gubernamental. No debe condicionarse a que el solicitante acredite su personalidad, demuestre interés alguno o justifique su utilización.</w:t>
      </w:r>
      <w:r w:rsidRPr="000227FF">
        <w:rPr>
          <w:rFonts w:ascii="Palatino Linotype" w:hAnsi="Palatino Linotype" w:cs="Arial"/>
          <w:i/>
          <w:szCs w:val="24"/>
        </w:rPr>
        <w:t xml:space="preserve"> De conformidad con lo dispuesto en los artículos 6o., apartado A, fracción III de la </w:t>
      </w:r>
      <w:r w:rsidRPr="000227FF">
        <w:rPr>
          <w:rFonts w:ascii="Palatino Linotype" w:hAnsi="Palatino Linotype" w:cs="Arial"/>
          <w:i/>
          <w:szCs w:val="24"/>
        </w:rPr>
        <w:lastRenderedPageBreak/>
        <w:t>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3D1EE3D2"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Resoluciones</w:t>
      </w:r>
    </w:p>
    <w:p w14:paraId="6516C00F"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 RDA 5275/13. Interpuesto en contra de la Secretaría de la Defensa Nacional. Comisionado Ponente Ángel Trinidad Zaldívar.</w:t>
      </w:r>
    </w:p>
    <w:p w14:paraId="34D2F84F"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 xml:space="preserve">• RDA 2937/13. Interpuesto en contra de LICONSA, S.A. de C.V. Comisionado. Ponente Gerardo </w:t>
      </w:r>
      <w:proofErr w:type="spellStart"/>
      <w:r w:rsidRPr="000227FF">
        <w:rPr>
          <w:rFonts w:ascii="Palatino Linotype" w:hAnsi="Palatino Linotype" w:cs="Arial"/>
          <w:i/>
          <w:sz w:val="20"/>
          <w:szCs w:val="24"/>
        </w:rPr>
        <w:t>Laveaga</w:t>
      </w:r>
      <w:proofErr w:type="spellEnd"/>
      <w:r w:rsidRPr="000227FF">
        <w:rPr>
          <w:rFonts w:ascii="Palatino Linotype" w:hAnsi="Palatino Linotype" w:cs="Arial"/>
          <w:i/>
          <w:sz w:val="20"/>
          <w:szCs w:val="24"/>
        </w:rPr>
        <w:t xml:space="preserve"> Rendón.</w:t>
      </w:r>
    </w:p>
    <w:p w14:paraId="1C8CC804"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 xml:space="preserve">• RDA 3609/12. Interpuesto en contra de la Secretaría de Educación Pública. Comisionada Ponente Sigrid </w:t>
      </w:r>
      <w:proofErr w:type="spellStart"/>
      <w:r w:rsidRPr="000227FF">
        <w:rPr>
          <w:rFonts w:ascii="Palatino Linotype" w:hAnsi="Palatino Linotype" w:cs="Arial"/>
          <w:i/>
          <w:sz w:val="20"/>
          <w:szCs w:val="24"/>
        </w:rPr>
        <w:t>Arzt</w:t>
      </w:r>
      <w:proofErr w:type="spellEnd"/>
      <w:r w:rsidRPr="000227FF">
        <w:rPr>
          <w:rFonts w:ascii="Palatino Linotype" w:hAnsi="Palatino Linotype" w:cs="Arial"/>
          <w:i/>
          <w:sz w:val="20"/>
          <w:szCs w:val="24"/>
        </w:rPr>
        <w:t xml:space="preserve"> Colunga.</w:t>
      </w:r>
    </w:p>
    <w:p w14:paraId="5FE208B5"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 RDA 3361/12. Interpuesto en contra del Servicio de Administración Tributaria. Comisionada Ponente María Elena Pérez-Jaén Zermeño.</w:t>
      </w:r>
    </w:p>
    <w:p w14:paraId="7D74FDFD" w14:textId="77777777" w:rsidR="00262AF8" w:rsidRPr="000227FF" w:rsidRDefault="00262AF8" w:rsidP="00262AF8">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 xml:space="preserve">• RDA 0563/12. Interpuesto en contra de la Secretaría de la Función Pública. Comisionada Ponente Jacqueline </w:t>
      </w:r>
      <w:proofErr w:type="spellStart"/>
      <w:r w:rsidRPr="000227FF">
        <w:rPr>
          <w:rFonts w:ascii="Palatino Linotype" w:hAnsi="Palatino Linotype" w:cs="Arial"/>
          <w:i/>
          <w:sz w:val="20"/>
          <w:szCs w:val="24"/>
        </w:rPr>
        <w:t>Peschard</w:t>
      </w:r>
      <w:proofErr w:type="spellEnd"/>
      <w:r w:rsidRPr="000227FF">
        <w:rPr>
          <w:rFonts w:ascii="Palatino Linotype" w:hAnsi="Palatino Linotype" w:cs="Arial"/>
          <w:i/>
          <w:sz w:val="20"/>
          <w:szCs w:val="24"/>
        </w:rPr>
        <w:t xml:space="preserve"> Mariscal.”</w:t>
      </w:r>
    </w:p>
    <w:p w14:paraId="0C40C4E1" w14:textId="77777777" w:rsidR="00262AF8" w:rsidRPr="000227FF" w:rsidRDefault="00262AF8" w:rsidP="00262AF8">
      <w:pPr>
        <w:autoSpaceDE w:val="0"/>
        <w:autoSpaceDN w:val="0"/>
        <w:adjustRightInd w:val="0"/>
        <w:spacing w:after="0" w:line="360" w:lineRule="auto"/>
        <w:jc w:val="both"/>
        <w:rPr>
          <w:rFonts w:ascii="Palatino Linotype" w:hAnsi="Palatino Linotype" w:cs="Arial"/>
          <w:sz w:val="24"/>
          <w:szCs w:val="24"/>
        </w:rPr>
      </w:pPr>
    </w:p>
    <w:p w14:paraId="2BCDA9DB" w14:textId="532EE9EB" w:rsidR="00262AF8" w:rsidRDefault="00262AF8" w:rsidP="00262AF8">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En ese orden de ideas, se estima que el requerimiento relativo al nombre como presupuesto de </w:t>
      </w:r>
      <w:proofErr w:type="spellStart"/>
      <w:r w:rsidRPr="000227FF">
        <w:rPr>
          <w:rFonts w:ascii="Palatino Linotype" w:hAnsi="Palatino Linotype" w:cs="Arial"/>
          <w:sz w:val="24"/>
          <w:szCs w:val="24"/>
        </w:rPr>
        <w:t>procedibilidad</w:t>
      </w:r>
      <w:proofErr w:type="spellEnd"/>
      <w:r w:rsidRPr="000227FF">
        <w:rPr>
          <w:rFonts w:ascii="Palatino Linotype" w:hAnsi="Palatino Linotype" w:cs="Arial"/>
          <w:sz w:val="24"/>
          <w:szCs w:val="24"/>
        </w:rPr>
        <w:t xml:space="preserve"> podría limitar el ejercicio del derecho de acceso a la información pública, debido a que el hecho de solicitar la identificación del </w:t>
      </w:r>
      <w:r w:rsidRPr="000227FF">
        <w:rPr>
          <w:rFonts w:ascii="Palatino Linotype" w:hAnsi="Palatino Linotype" w:cs="Arial"/>
          <w:b/>
          <w:sz w:val="24"/>
          <w:szCs w:val="24"/>
        </w:rPr>
        <w:t>Recurrente</w:t>
      </w:r>
      <w:r w:rsidRPr="000227FF">
        <w:rPr>
          <w:rFonts w:ascii="Palatino Linotype" w:hAnsi="Palatino Linotype" w:cs="Arial"/>
          <w:sz w:val="24"/>
          <w:szCs w:val="24"/>
        </w:rPr>
        <w:t xml:space="preserve"> a través de dicho dato personal, en ciertos extremos se equipara a una exigencia acerca de su interés o justificación de su utilización, lo que materialmente haría nugatorio un derecho fundamental.</w:t>
      </w:r>
    </w:p>
    <w:p w14:paraId="49D0B995" w14:textId="77777777" w:rsidR="00804394" w:rsidRPr="000227FF" w:rsidRDefault="00804394" w:rsidP="00262AF8">
      <w:pPr>
        <w:autoSpaceDE w:val="0"/>
        <w:autoSpaceDN w:val="0"/>
        <w:adjustRightInd w:val="0"/>
        <w:spacing w:after="0" w:line="360" w:lineRule="auto"/>
        <w:jc w:val="both"/>
        <w:rPr>
          <w:rFonts w:ascii="Palatino Linotype" w:hAnsi="Palatino Linotype" w:cs="Arial"/>
          <w:sz w:val="24"/>
          <w:szCs w:val="24"/>
        </w:rPr>
      </w:pPr>
    </w:p>
    <w:p w14:paraId="10E9E689" w14:textId="77777777" w:rsidR="00262AF8" w:rsidRPr="000227FF" w:rsidRDefault="00262AF8" w:rsidP="00262AF8">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w:t>
      </w:r>
      <w:r w:rsidRPr="000227FF">
        <w:rPr>
          <w:rFonts w:ascii="Palatino Linotype" w:hAnsi="Palatino Linotype" w:cs="Arial"/>
          <w:sz w:val="24"/>
          <w:szCs w:val="24"/>
        </w:rPr>
        <w:lastRenderedPageBreak/>
        <w:t>limitar un derecho humano, como lo es el derecho de acceso a la información pública, por una cuestión procedimental.</w:t>
      </w:r>
    </w:p>
    <w:p w14:paraId="783DCC77" w14:textId="77777777" w:rsidR="00262AF8" w:rsidRPr="000227FF" w:rsidRDefault="00262AF8" w:rsidP="00262AF8">
      <w:pPr>
        <w:autoSpaceDE w:val="0"/>
        <w:autoSpaceDN w:val="0"/>
        <w:adjustRightInd w:val="0"/>
        <w:spacing w:after="0" w:line="360" w:lineRule="auto"/>
        <w:jc w:val="both"/>
        <w:rPr>
          <w:rFonts w:ascii="Palatino Linotype" w:hAnsi="Palatino Linotype" w:cs="Arial"/>
          <w:sz w:val="24"/>
          <w:szCs w:val="24"/>
        </w:rPr>
      </w:pPr>
    </w:p>
    <w:p w14:paraId="75D9E1FF" w14:textId="77777777" w:rsidR="00262AF8" w:rsidRDefault="00262AF8" w:rsidP="00262AF8">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En consecuencia, dado lo expuesto y fundado con anterioridad, se estima que el requisito relativo al nombre del Recurrente no constituye un presupuesto indispensable de </w:t>
      </w:r>
      <w:proofErr w:type="spellStart"/>
      <w:r w:rsidRPr="000227FF">
        <w:rPr>
          <w:rFonts w:ascii="Palatino Linotype" w:hAnsi="Palatino Linotype" w:cs="Arial"/>
          <w:sz w:val="24"/>
          <w:szCs w:val="24"/>
        </w:rPr>
        <w:t>procedibilidad</w:t>
      </w:r>
      <w:proofErr w:type="spellEnd"/>
      <w:r w:rsidRPr="000227FF">
        <w:rPr>
          <w:rFonts w:ascii="Palatino Linotype" w:hAnsi="Palatino Linotype" w:cs="Arial"/>
          <w:sz w:val="24"/>
          <w:szCs w:val="24"/>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14:paraId="42BFDBB6" w14:textId="77777777" w:rsidR="00262AF8" w:rsidRDefault="00262AF8" w:rsidP="00262AF8">
      <w:pPr>
        <w:autoSpaceDE w:val="0"/>
        <w:autoSpaceDN w:val="0"/>
        <w:adjustRightInd w:val="0"/>
        <w:spacing w:after="0" w:line="360" w:lineRule="auto"/>
        <w:jc w:val="both"/>
        <w:rPr>
          <w:rFonts w:ascii="Palatino Linotype" w:hAnsi="Palatino Linotype" w:cs="Arial"/>
          <w:sz w:val="24"/>
          <w:szCs w:val="24"/>
        </w:rPr>
      </w:pPr>
    </w:p>
    <w:p w14:paraId="555CBA7F" w14:textId="77777777" w:rsidR="00262AF8" w:rsidRPr="000227FF" w:rsidRDefault="00262AF8" w:rsidP="00262AF8">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De igual manera, el propio artículo 180 de la Ley de Transparencia local, en su último párrafo establece que cuando el recurso se interponga de manera electrónica, no será indispensable que contenga determinados requisitos, entre ellos, el nombre del Recurrente, por lo que en el presente caso, al haber sido presentado el recurso de revisión vía SAIMEX, dicho requisito resulta innecesario.</w:t>
      </w:r>
    </w:p>
    <w:p w14:paraId="0BA17DE4" w14:textId="676C6178" w:rsidR="00262AF8" w:rsidRDefault="00262AF8" w:rsidP="00F7753C">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43E4185A" w14:textId="208713C8" w:rsidR="00804394" w:rsidRDefault="00804394" w:rsidP="00F7753C">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790EA663" w14:textId="77777777" w:rsidR="00804394" w:rsidRPr="00262AF8" w:rsidRDefault="00804394" w:rsidP="00F7753C">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12FF934F" w14:textId="77777777" w:rsidR="00773F59" w:rsidRPr="00773F59" w:rsidRDefault="00773F59" w:rsidP="00F7753C">
      <w:pPr>
        <w:spacing w:after="0" w:line="360" w:lineRule="auto"/>
        <w:jc w:val="both"/>
        <w:rPr>
          <w:rFonts w:ascii="Palatino Linotype" w:eastAsiaTheme="minorEastAsia" w:hAnsi="Palatino Linotype" w:cs="Arial"/>
          <w:b/>
          <w:sz w:val="28"/>
          <w:szCs w:val="28"/>
          <w:lang w:val="es-ES_tradnl" w:eastAsia="es-ES"/>
        </w:rPr>
      </w:pPr>
      <w:r w:rsidRPr="00773F59">
        <w:rPr>
          <w:rFonts w:ascii="Palatino Linotype" w:eastAsiaTheme="minorEastAsia" w:hAnsi="Palatino Linotype" w:cs="Arial"/>
          <w:b/>
          <w:sz w:val="28"/>
          <w:szCs w:val="28"/>
          <w:lang w:val="es-ES_tradnl" w:eastAsia="es-ES"/>
        </w:rPr>
        <w:lastRenderedPageBreak/>
        <w:t>TERCERO. Del estudio de las causas de improcedencia y sobreseimiento.</w:t>
      </w:r>
    </w:p>
    <w:p w14:paraId="71C2FAD7" w14:textId="77777777" w:rsidR="00773F59" w:rsidRDefault="00773F59" w:rsidP="00F7753C">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773F59">
        <w:rPr>
          <w:rFonts w:ascii="Palatino Linotype" w:eastAsiaTheme="minorEastAsia" w:hAnsi="Palatino Linotype" w:cs="Arial"/>
          <w:sz w:val="24"/>
          <w:szCs w:val="24"/>
          <w:lang w:val="es-ES_tradnl" w:eastAsia="es-ES"/>
        </w:rPr>
        <w:t xml:space="preserve">Es menester resaltar que en el procedimiento de acceso a la información pública y de los medios de impugnación de la materia, se advierten diversos supuestos de </w:t>
      </w:r>
      <w:proofErr w:type="spellStart"/>
      <w:r w:rsidRPr="00773F59">
        <w:rPr>
          <w:rFonts w:ascii="Palatino Linotype" w:eastAsiaTheme="minorEastAsia" w:hAnsi="Palatino Linotype" w:cs="Arial"/>
          <w:sz w:val="24"/>
          <w:szCs w:val="24"/>
          <w:lang w:val="es-ES_tradnl" w:eastAsia="es-ES"/>
        </w:rPr>
        <w:t>procedibilidad</w:t>
      </w:r>
      <w:proofErr w:type="spellEnd"/>
      <w:r w:rsidRPr="00773F59">
        <w:rPr>
          <w:rFonts w:ascii="Palatino Linotype" w:eastAsiaTheme="minorEastAsia" w:hAnsi="Palatino Linotype" w:cs="Arial"/>
          <w:sz w:val="24"/>
          <w:szCs w:val="24"/>
          <w:lang w:val="es-ES_tradnl" w:eastAsia="es-ES"/>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01DEC56" w14:textId="77777777" w:rsidR="00773F59" w:rsidRPr="00773F59" w:rsidRDefault="00773F59" w:rsidP="00F7753C">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77007E2C" w14:textId="77777777" w:rsidR="00773F59" w:rsidRPr="00773F59" w:rsidRDefault="00773F59" w:rsidP="00F7753C">
      <w:pPr>
        <w:autoSpaceDE w:val="0"/>
        <w:autoSpaceDN w:val="0"/>
        <w:adjustRightInd w:val="0"/>
        <w:spacing w:after="0" w:line="360" w:lineRule="auto"/>
        <w:ind w:firstLine="1"/>
        <w:contextualSpacing/>
        <w:jc w:val="both"/>
        <w:rPr>
          <w:rFonts w:ascii="Palatino Linotype" w:eastAsiaTheme="minorEastAsia" w:hAnsi="Palatino Linotype" w:cs="Arial"/>
          <w:sz w:val="24"/>
          <w:szCs w:val="24"/>
          <w:lang w:val="es-ES_tradnl" w:eastAsia="es-ES"/>
        </w:rPr>
      </w:pPr>
      <w:r w:rsidRPr="00773F59">
        <w:rPr>
          <w:rFonts w:ascii="Palatino Linotype" w:eastAsiaTheme="minorEastAsia" w:hAnsi="Palatino Linotype" w:cs="Arial"/>
          <w:sz w:val="24"/>
          <w:szCs w:val="24"/>
          <w:lang w:val="es-ES_tradnl" w:eastAsia="es-ES"/>
        </w:rPr>
        <w:t>Correlativo a ello, como lo establece el artículo 62 de la Ley de Amparo, Reglamentaria de los Artículos 103 y 107 de la Constitución Política de los Estados Unidos Mexicanos, las causas de improcedencia se analizarán de oficio, lo aleguen o no las partes, por ser una cuestión de orden público y estudio preferente; además, con base en la jurisprudencia por reiteración con número de registro digital 222780, de rubro y texto:</w:t>
      </w:r>
    </w:p>
    <w:p w14:paraId="68F56381" w14:textId="77777777" w:rsidR="00773F59" w:rsidRPr="00773F59" w:rsidRDefault="00773F59" w:rsidP="00F7753C">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28F74014" w14:textId="77777777" w:rsidR="00773F59" w:rsidRPr="00773F59" w:rsidRDefault="00773F59" w:rsidP="00F7753C">
      <w:pPr>
        <w:autoSpaceDE w:val="0"/>
        <w:autoSpaceDN w:val="0"/>
        <w:adjustRightInd w:val="0"/>
        <w:spacing w:after="0" w:line="240" w:lineRule="auto"/>
        <w:ind w:left="567" w:right="567"/>
        <w:contextualSpacing/>
        <w:jc w:val="both"/>
        <w:rPr>
          <w:rFonts w:ascii="Palatino Linotype" w:eastAsiaTheme="minorEastAsia" w:hAnsi="Palatino Linotype" w:cs="Arial"/>
          <w:i/>
          <w:szCs w:val="24"/>
          <w:lang w:val="es-ES_tradnl" w:eastAsia="es-ES"/>
        </w:rPr>
      </w:pPr>
      <w:r w:rsidRPr="00773F59">
        <w:rPr>
          <w:rFonts w:ascii="Palatino Linotype" w:eastAsiaTheme="minorEastAsia" w:hAnsi="Palatino Linotype" w:cs="Arial"/>
          <w:i/>
          <w:szCs w:val="24"/>
          <w:lang w:val="es-ES_tradnl" w:eastAsia="es-ES"/>
        </w:rPr>
        <w:t>“</w:t>
      </w:r>
      <w:r w:rsidRPr="00773F59">
        <w:rPr>
          <w:rFonts w:ascii="Palatino Linotype" w:eastAsiaTheme="minorEastAsia" w:hAnsi="Palatino Linotype" w:cs="Arial"/>
          <w:b/>
          <w:i/>
          <w:szCs w:val="24"/>
          <w:lang w:val="es-ES_tradnl" w:eastAsia="es-ES"/>
        </w:rPr>
        <w:t>IMPROCEDENCIA, CAUSALES DE. EN EL JUICIO DE AMPARO.</w:t>
      </w:r>
      <w:r w:rsidRPr="00773F59">
        <w:rPr>
          <w:rFonts w:ascii="Palatino Linotype" w:eastAsiaTheme="minorEastAsia" w:hAnsi="Palatino Linotype" w:cs="Arial"/>
          <w:i/>
          <w:szCs w:val="24"/>
          <w:lang w:val="es-ES_tradnl" w:eastAsia="es-ES"/>
        </w:rPr>
        <w:t xml:space="preserve"> Las causales de improcedencia del juicio de amparo, por ser de orden público deben estudiarse previamente, lo aleguen o no las partes, cualquiera que sea la instancia”.</w:t>
      </w:r>
    </w:p>
    <w:p w14:paraId="30620E8B" w14:textId="77777777" w:rsidR="00773F59" w:rsidRPr="00773F59" w:rsidRDefault="00773F59" w:rsidP="00F7753C">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3CD4A4B7" w14:textId="77777777" w:rsidR="00773F59" w:rsidRDefault="00773F59" w:rsidP="00F7753C">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773F59">
        <w:rPr>
          <w:rFonts w:ascii="Palatino Linotype" w:eastAsiaTheme="minorEastAsia" w:hAnsi="Palatino Linotype" w:cs="Arial"/>
          <w:sz w:val="24"/>
          <w:szCs w:val="24"/>
          <w:lang w:val="es-ES_tradnl" w:eastAsia="es-ES"/>
        </w:rPr>
        <w:t xml:space="preserve">Siendo una facultad legal entrar al estudio de las causas de improcedencia que hagan valer las partes o que se adviertan de oficio por este </w:t>
      </w:r>
      <w:proofErr w:type="spellStart"/>
      <w:r w:rsidRPr="00773F59">
        <w:rPr>
          <w:rFonts w:ascii="Palatino Linotype" w:eastAsiaTheme="minorEastAsia" w:hAnsi="Palatino Linotype" w:cs="Arial"/>
          <w:sz w:val="24"/>
          <w:szCs w:val="24"/>
          <w:lang w:val="es-ES_tradnl" w:eastAsia="es-ES"/>
        </w:rPr>
        <w:t>Resolutor</w:t>
      </w:r>
      <w:proofErr w:type="spellEnd"/>
      <w:r w:rsidRPr="00773F59">
        <w:rPr>
          <w:rFonts w:ascii="Palatino Linotype" w:eastAsiaTheme="minorEastAsia" w:hAnsi="Palatino Linotype" w:cs="Arial"/>
          <w:sz w:val="24"/>
          <w:szCs w:val="24"/>
          <w:lang w:val="es-ES_tradnl" w:eastAsia="es-ES"/>
        </w:rPr>
        <w:t xml:space="preserve">; presupuestos procesales de inicio o trámite de un proceso que dotan de seguridad jurídica las resoluciones emitidas por este órgano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w:t>
      </w:r>
      <w:r w:rsidRPr="00773F59">
        <w:rPr>
          <w:rFonts w:ascii="Palatino Linotype" w:eastAsiaTheme="minorEastAsia" w:hAnsi="Palatino Linotype" w:cs="Arial"/>
          <w:sz w:val="24"/>
          <w:szCs w:val="24"/>
          <w:lang w:val="es-ES_tradnl" w:eastAsia="es-ES"/>
        </w:rPr>
        <w:lastRenderedPageBreak/>
        <w:t>causales de improcedencia que no son incompatibles con el derecho de acceso a la justicia, ya que éste no se coarta por regular causas de improcedencia y sobreseimiento con tales fines</w:t>
      </w:r>
      <w:r w:rsidRPr="00773F59">
        <w:rPr>
          <w:rFonts w:ascii="Palatino Linotype" w:eastAsiaTheme="minorEastAsia" w:hAnsi="Palatino Linotype" w:cs="Arial"/>
          <w:sz w:val="24"/>
          <w:szCs w:val="24"/>
          <w:vertAlign w:val="superscript"/>
          <w:lang w:val="es-ES_tradnl" w:eastAsia="es-ES"/>
        </w:rPr>
        <w:footnoteReference w:id="1"/>
      </w:r>
      <w:r w:rsidRPr="00773F59">
        <w:rPr>
          <w:rFonts w:ascii="Palatino Linotype" w:eastAsiaTheme="minorEastAsia" w:hAnsi="Palatino Linotype" w:cs="Arial"/>
          <w:sz w:val="24"/>
          <w:szCs w:val="24"/>
          <w:lang w:val="es-ES_tradnl" w:eastAsia="es-ES"/>
        </w:rPr>
        <w:t>.</w:t>
      </w:r>
    </w:p>
    <w:p w14:paraId="44BFDF7D" w14:textId="77777777" w:rsidR="00773F59" w:rsidRPr="00773F59" w:rsidRDefault="00773F59" w:rsidP="00F7753C">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0FEDA48A" w14:textId="42120FC9" w:rsidR="00CC385A" w:rsidRDefault="00CC385A"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860F7">
        <w:rPr>
          <w:rFonts w:ascii="Palatino Linotype" w:eastAsia="Times New Roman" w:hAnsi="Palatino Linotype" w:cs="Arial"/>
          <w:sz w:val="24"/>
          <w:szCs w:val="24"/>
          <w:lang w:val="es-ES" w:eastAsia="es-ES"/>
        </w:rPr>
        <w:t>Ahora bien, 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49F47A8B" w14:textId="77777777" w:rsidR="00804394" w:rsidRDefault="00804394"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E5701EE" w14:textId="6703B801" w:rsidR="008753ED" w:rsidRDefault="00CC385A"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860F7">
        <w:rPr>
          <w:rFonts w:ascii="Palatino Linotype" w:eastAsia="Times New Roman" w:hAnsi="Palatino Linotype" w:cs="Arial"/>
          <w:sz w:val="24"/>
          <w:szCs w:val="24"/>
          <w:lang w:val="es-ES" w:eastAsia="es-ES"/>
        </w:rPr>
        <w:lastRenderedPageBreak/>
        <w:t xml:space="preserve">En primera instancia, </w:t>
      </w:r>
      <w:r w:rsidR="008753ED">
        <w:rPr>
          <w:rFonts w:ascii="Palatino Linotype" w:eastAsia="Times New Roman" w:hAnsi="Palatino Linotype" w:cs="Arial"/>
          <w:sz w:val="24"/>
          <w:szCs w:val="24"/>
          <w:lang w:val="es-ES" w:eastAsia="es-ES"/>
        </w:rPr>
        <w:t xml:space="preserve">debemos recordar que la </w:t>
      </w:r>
      <w:r w:rsidR="008753ED" w:rsidRPr="0076353A">
        <w:rPr>
          <w:rFonts w:ascii="Palatino Linotype" w:eastAsia="Times New Roman" w:hAnsi="Palatino Linotype" w:cs="Arial"/>
          <w:sz w:val="24"/>
          <w:szCs w:val="24"/>
          <w:lang w:val="es-ES" w:eastAsia="es-ES"/>
        </w:rPr>
        <w:t xml:space="preserve">parte </w:t>
      </w:r>
      <w:r w:rsidR="008753ED" w:rsidRPr="0076353A">
        <w:rPr>
          <w:rFonts w:ascii="Palatino Linotype" w:eastAsia="Times New Roman" w:hAnsi="Palatino Linotype" w:cs="Arial"/>
          <w:b/>
          <w:bCs/>
          <w:sz w:val="24"/>
          <w:szCs w:val="24"/>
          <w:lang w:val="es-ES" w:eastAsia="es-ES"/>
        </w:rPr>
        <w:t>Recurrente</w:t>
      </w:r>
      <w:r w:rsidR="008753ED" w:rsidRPr="0076353A">
        <w:rPr>
          <w:rFonts w:ascii="Palatino Linotype" w:eastAsia="Times New Roman" w:hAnsi="Palatino Linotype" w:cs="Arial"/>
          <w:sz w:val="24"/>
          <w:szCs w:val="24"/>
          <w:lang w:val="es-ES" w:eastAsia="es-ES"/>
        </w:rPr>
        <w:t xml:space="preserve"> peticionó la entrega del soporte documental en que obre </w:t>
      </w:r>
      <w:r w:rsidR="00B75188">
        <w:rPr>
          <w:rFonts w:ascii="Palatino Linotype" w:eastAsia="Times New Roman" w:hAnsi="Palatino Linotype" w:cs="Arial"/>
          <w:sz w:val="24"/>
          <w:szCs w:val="24"/>
          <w:lang w:val="es-ES" w:eastAsia="es-ES"/>
        </w:rPr>
        <w:t>d</w:t>
      </w:r>
      <w:r w:rsidR="00B75188" w:rsidRPr="00B75188">
        <w:rPr>
          <w:rFonts w:ascii="Palatino Linotype" w:eastAsia="Times New Roman" w:hAnsi="Palatino Linotype" w:cs="Arial"/>
          <w:sz w:val="24"/>
          <w:szCs w:val="24"/>
          <w:lang w:val="es-ES" w:eastAsia="es-ES"/>
        </w:rPr>
        <w:t>e cada una de sus unidades médicas, así como de manera Institucional de los años 2022,</w:t>
      </w:r>
      <w:r w:rsidR="00B75188">
        <w:rPr>
          <w:rFonts w:ascii="Palatino Linotype" w:eastAsia="Times New Roman" w:hAnsi="Palatino Linotype" w:cs="Arial"/>
          <w:sz w:val="24"/>
          <w:szCs w:val="24"/>
          <w:lang w:val="es-ES" w:eastAsia="es-ES"/>
        </w:rPr>
        <w:t xml:space="preserve"> </w:t>
      </w:r>
      <w:r w:rsidR="00B75188" w:rsidRPr="00B75188">
        <w:rPr>
          <w:rFonts w:ascii="Palatino Linotype" w:eastAsia="Times New Roman" w:hAnsi="Palatino Linotype" w:cs="Arial"/>
          <w:sz w:val="24"/>
          <w:szCs w:val="24"/>
          <w:lang w:val="es-ES" w:eastAsia="es-ES"/>
        </w:rPr>
        <w:t>2023 y actuales</w:t>
      </w:r>
      <w:r w:rsidR="00B75188">
        <w:rPr>
          <w:rFonts w:ascii="Palatino Linotype" w:eastAsia="Times New Roman" w:hAnsi="Palatino Linotype" w:cs="Arial"/>
          <w:sz w:val="24"/>
          <w:szCs w:val="24"/>
          <w:lang w:val="es-ES" w:eastAsia="es-ES"/>
        </w:rPr>
        <w:t xml:space="preserve">, </w:t>
      </w:r>
      <w:r w:rsidR="008753ED" w:rsidRPr="0076353A">
        <w:rPr>
          <w:rFonts w:ascii="Palatino Linotype" w:eastAsia="Times New Roman" w:hAnsi="Palatino Linotype" w:cs="Arial"/>
          <w:sz w:val="24"/>
          <w:szCs w:val="24"/>
          <w:lang w:val="es-ES" w:eastAsia="es-ES"/>
        </w:rPr>
        <w:t>lo siguiente:</w:t>
      </w:r>
    </w:p>
    <w:p w14:paraId="3F920DE8" w14:textId="77777777" w:rsidR="00B75188" w:rsidRDefault="00B75188"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294C15E" w14:textId="77777777" w:rsidR="0076353A" w:rsidRDefault="0076353A" w:rsidP="008753ED">
      <w:pPr>
        <w:pStyle w:val="Prrafodelista"/>
        <w:numPr>
          <w:ilvl w:val="0"/>
          <w:numId w:val="19"/>
        </w:numPr>
        <w:autoSpaceDE w:val="0"/>
        <w:autoSpaceDN w:val="0"/>
        <w:adjustRightInd w:val="0"/>
        <w:spacing w:line="360" w:lineRule="auto"/>
        <w:jc w:val="both"/>
        <w:rPr>
          <w:rFonts w:ascii="Palatino Linotype" w:hAnsi="Palatino Linotype" w:cs="Arial"/>
        </w:rPr>
      </w:pPr>
      <w:r w:rsidRPr="0076353A">
        <w:rPr>
          <w:rFonts w:ascii="Palatino Linotype" w:hAnsi="Palatino Linotype" w:cs="Arial"/>
        </w:rPr>
        <w:t>Plan de atención de emergencias</w:t>
      </w:r>
      <w:r>
        <w:rPr>
          <w:rFonts w:ascii="Palatino Linotype" w:hAnsi="Palatino Linotype" w:cs="Arial"/>
        </w:rPr>
        <w:t xml:space="preserve">; </w:t>
      </w:r>
    </w:p>
    <w:p w14:paraId="3934D36C" w14:textId="77777777" w:rsidR="0076353A" w:rsidRDefault="0076353A" w:rsidP="008753ED">
      <w:pPr>
        <w:pStyle w:val="Prrafodelista"/>
        <w:numPr>
          <w:ilvl w:val="0"/>
          <w:numId w:val="19"/>
        </w:numPr>
        <w:autoSpaceDE w:val="0"/>
        <w:autoSpaceDN w:val="0"/>
        <w:adjustRightInd w:val="0"/>
        <w:spacing w:line="360" w:lineRule="auto"/>
        <w:jc w:val="both"/>
        <w:rPr>
          <w:rFonts w:ascii="Palatino Linotype" w:hAnsi="Palatino Linotype" w:cs="Arial"/>
        </w:rPr>
      </w:pPr>
      <w:r w:rsidRPr="0076353A">
        <w:rPr>
          <w:rFonts w:ascii="Palatino Linotype" w:hAnsi="Palatino Linotype" w:cs="Arial"/>
        </w:rPr>
        <w:t xml:space="preserve">Plan y/o Protocolo de emergencias contra derrames y fugas de productos </w:t>
      </w:r>
      <w:proofErr w:type="spellStart"/>
      <w:r w:rsidRPr="0076353A">
        <w:rPr>
          <w:rFonts w:ascii="Palatino Linotype" w:hAnsi="Palatino Linotype" w:cs="Arial"/>
        </w:rPr>
        <w:t>quimicos</w:t>
      </w:r>
      <w:proofErr w:type="spellEnd"/>
      <w:r w:rsidRPr="0076353A">
        <w:rPr>
          <w:rFonts w:ascii="Palatino Linotype" w:hAnsi="Palatino Linotype" w:cs="Arial"/>
        </w:rPr>
        <w:t xml:space="preserve"> peligrosos</w:t>
      </w:r>
      <w:r>
        <w:rPr>
          <w:rFonts w:ascii="Palatino Linotype" w:hAnsi="Palatino Linotype" w:cs="Arial"/>
        </w:rPr>
        <w:t>;</w:t>
      </w:r>
    </w:p>
    <w:p w14:paraId="26E90D46" w14:textId="77777777" w:rsidR="0076353A" w:rsidRDefault="0076353A" w:rsidP="008753ED">
      <w:pPr>
        <w:pStyle w:val="Prrafodelista"/>
        <w:numPr>
          <w:ilvl w:val="0"/>
          <w:numId w:val="19"/>
        </w:numPr>
        <w:autoSpaceDE w:val="0"/>
        <w:autoSpaceDN w:val="0"/>
        <w:adjustRightInd w:val="0"/>
        <w:spacing w:line="360" w:lineRule="auto"/>
        <w:jc w:val="both"/>
        <w:rPr>
          <w:rFonts w:ascii="Palatino Linotype" w:hAnsi="Palatino Linotype" w:cs="Arial"/>
        </w:rPr>
      </w:pPr>
      <w:r w:rsidRPr="0076353A">
        <w:rPr>
          <w:rFonts w:ascii="Palatino Linotype" w:hAnsi="Palatino Linotype" w:cs="Arial"/>
        </w:rPr>
        <w:t>Brigadas conformadas en ese Instituto</w:t>
      </w:r>
      <w:r>
        <w:rPr>
          <w:rFonts w:ascii="Palatino Linotype" w:hAnsi="Palatino Linotype" w:cs="Arial"/>
        </w:rPr>
        <w:t xml:space="preserve"> </w:t>
      </w:r>
      <w:r w:rsidRPr="0076353A">
        <w:rPr>
          <w:rFonts w:ascii="Palatino Linotype" w:hAnsi="Palatino Linotype" w:cs="Arial"/>
        </w:rPr>
        <w:t>(por unidad) así como evidencias de sus capacitaciones</w:t>
      </w:r>
      <w:r>
        <w:rPr>
          <w:rFonts w:ascii="Palatino Linotype" w:hAnsi="Palatino Linotype" w:cs="Arial"/>
        </w:rPr>
        <w:t>;</w:t>
      </w:r>
    </w:p>
    <w:p w14:paraId="1047A66E" w14:textId="6EAE0CF8" w:rsidR="008753ED" w:rsidRDefault="0076353A" w:rsidP="008753ED">
      <w:pPr>
        <w:pStyle w:val="Prrafodelista"/>
        <w:numPr>
          <w:ilvl w:val="0"/>
          <w:numId w:val="19"/>
        </w:numPr>
        <w:autoSpaceDE w:val="0"/>
        <w:autoSpaceDN w:val="0"/>
        <w:adjustRightInd w:val="0"/>
        <w:spacing w:line="360" w:lineRule="auto"/>
        <w:jc w:val="both"/>
        <w:rPr>
          <w:rFonts w:ascii="Palatino Linotype" w:hAnsi="Palatino Linotype" w:cs="Arial"/>
        </w:rPr>
      </w:pPr>
      <w:r w:rsidRPr="0076353A">
        <w:rPr>
          <w:rFonts w:ascii="Palatino Linotype" w:hAnsi="Palatino Linotype" w:cs="Arial"/>
        </w:rPr>
        <w:t>Evidencia de la señalización de las áreas que manejan sustancias peligrosas en ese Instituto</w:t>
      </w:r>
      <w:r>
        <w:rPr>
          <w:rFonts w:ascii="Palatino Linotype" w:hAnsi="Palatino Linotype" w:cs="Arial"/>
        </w:rPr>
        <w:t xml:space="preserve"> </w:t>
      </w:r>
      <w:r w:rsidRPr="0076353A">
        <w:rPr>
          <w:rFonts w:ascii="Palatino Linotype" w:hAnsi="Palatino Linotype" w:cs="Arial"/>
        </w:rPr>
        <w:t xml:space="preserve">(por unidad </w:t>
      </w:r>
      <w:proofErr w:type="spellStart"/>
      <w:r w:rsidRPr="0076353A">
        <w:rPr>
          <w:rFonts w:ascii="Palatino Linotype" w:hAnsi="Palatino Linotype" w:cs="Arial"/>
        </w:rPr>
        <w:t>medica</w:t>
      </w:r>
      <w:proofErr w:type="spellEnd"/>
      <w:r w:rsidRPr="0076353A">
        <w:rPr>
          <w:rFonts w:ascii="Palatino Linotype" w:hAnsi="Palatino Linotype" w:cs="Arial"/>
        </w:rPr>
        <w:t xml:space="preserve">) conforme a la NOM-018-STPS-2015 </w:t>
      </w:r>
    </w:p>
    <w:p w14:paraId="508A689C" w14:textId="10951C02" w:rsidR="008753ED" w:rsidRDefault="008753ED"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3E91FD3" w14:textId="0E3C6502" w:rsidR="008753ED" w:rsidRDefault="008753ED" w:rsidP="00F7753C">
      <w:pPr>
        <w:autoSpaceDE w:val="0"/>
        <w:autoSpaceDN w:val="0"/>
        <w:adjustRightInd w:val="0"/>
        <w:spacing w:after="0" w:line="360" w:lineRule="auto"/>
        <w:jc w:val="both"/>
        <w:rPr>
          <w:rFonts w:ascii="Palatino Linotype" w:hAnsi="Palatino Linotype" w:cs="Arial"/>
          <w:sz w:val="24"/>
          <w:szCs w:val="24"/>
        </w:rPr>
      </w:pPr>
      <w:r>
        <w:rPr>
          <w:rFonts w:ascii="Palatino Linotype" w:eastAsia="Times New Roman" w:hAnsi="Palatino Linotype" w:cs="Arial"/>
          <w:sz w:val="24"/>
          <w:szCs w:val="24"/>
          <w:lang w:val="es-ES" w:eastAsia="es-ES"/>
        </w:rPr>
        <w:t xml:space="preserve">El </w:t>
      </w:r>
      <w:r w:rsidRPr="008753ED">
        <w:rPr>
          <w:rFonts w:ascii="Palatino Linotype" w:eastAsia="Times New Roman" w:hAnsi="Palatino Linotype" w:cs="Arial"/>
          <w:b/>
          <w:bCs/>
          <w:sz w:val="24"/>
          <w:szCs w:val="24"/>
          <w:lang w:val="es-ES" w:eastAsia="es-ES"/>
        </w:rPr>
        <w:t>Sujeto Obligado</w:t>
      </w:r>
      <w:r w:rsidR="00F03E86">
        <w:rPr>
          <w:rFonts w:ascii="Palatino Linotype" w:eastAsia="Times New Roman" w:hAnsi="Palatino Linotype" w:cs="Arial"/>
          <w:sz w:val="24"/>
          <w:szCs w:val="24"/>
          <w:lang w:val="es-ES" w:eastAsia="es-ES"/>
        </w:rPr>
        <w:t xml:space="preserve"> </w:t>
      </w:r>
      <w:r w:rsidR="00B75188">
        <w:rPr>
          <w:rFonts w:ascii="Palatino Linotype" w:eastAsia="Times New Roman" w:hAnsi="Palatino Linotype" w:cs="Arial"/>
          <w:sz w:val="24"/>
          <w:szCs w:val="24"/>
          <w:lang w:val="es-ES" w:eastAsia="es-ES"/>
        </w:rPr>
        <w:t xml:space="preserve">emitió respuesta a través del sistema SAIMEX, informando sustancialmente </w:t>
      </w:r>
      <w:r w:rsidR="00B75188">
        <w:rPr>
          <w:rFonts w:ascii="Palatino Linotype" w:eastAsia="Times New Roman" w:hAnsi="Palatino Linotype" w:cs="Arial"/>
          <w:i/>
          <w:iCs/>
          <w:sz w:val="24"/>
          <w:szCs w:val="24"/>
          <w:lang w:val="es-ES" w:eastAsia="es-ES"/>
        </w:rPr>
        <w:t>“…</w:t>
      </w:r>
      <w:r w:rsidR="00B75188" w:rsidRPr="00B75188">
        <w:rPr>
          <w:rFonts w:ascii="Palatino Linotype" w:eastAsia="Times New Roman" w:hAnsi="Palatino Linotype" w:cs="Arial"/>
          <w:i/>
          <w:iCs/>
          <w:sz w:val="24"/>
          <w:szCs w:val="24"/>
          <w:lang w:val="es-ES" w:eastAsia="es-ES"/>
        </w:rPr>
        <w:t>Al respecto me permito remitir por medio del Sistema SAIMEX la siguiente información: Plan de Atención a Emergencias (Respuesta 1) Plan y o Protocolo de emergencias contra derrames y fugas de productos químico peligrosos (Respuesta 2) Brigadas conformadas en este Instituto (Respuesta 3) Evidencia de capacitaciones (Respuesta 4, Respuesta 4.1 y Respuesta 4.2) Evidencia de la señalización de las áreas que manejan sustancias peligrosas en este instituto, conforme a la NOM-018-STPS-2015. (Respuesta 5)</w:t>
      </w:r>
      <w:r w:rsidR="00B75188">
        <w:rPr>
          <w:rFonts w:ascii="Palatino Linotype" w:eastAsia="Times New Roman" w:hAnsi="Palatino Linotype" w:cs="Arial"/>
          <w:i/>
          <w:iCs/>
          <w:sz w:val="24"/>
          <w:szCs w:val="24"/>
          <w:lang w:val="es-ES" w:eastAsia="es-ES"/>
        </w:rPr>
        <w:t>”</w:t>
      </w:r>
      <w:r w:rsidR="00B75188">
        <w:rPr>
          <w:rFonts w:ascii="Palatino Linotype" w:eastAsia="Times New Roman" w:hAnsi="Palatino Linotype" w:cs="Arial"/>
          <w:sz w:val="24"/>
          <w:szCs w:val="24"/>
          <w:lang w:val="es-ES" w:eastAsia="es-ES"/>
        </w:rPr>
        <w:t xml:space="preserve">, de igual manera, </w:t>
      </w:r>
      <w:r w:rsidR="00F03E86">
        <w:rPr>
          <w:rFonts w:ascii="Palatino Linotype" w:eastAsia="Times New Roman" w:hAnsi="Palatino Linotype" w:cs="Arial"/>
          <w:sz w:val="24"/>
          <w:szCs w:val="24"/>
          <w:lang w:val="es-ES" w:eastAsia="es-ES"/>
        </w:rPr>
        <w:t xml:space="preserve">hizo entrega de los archivos </w:t>
      </w:r>
      <w:r w:rsidR="00F03E86" w:rsidRPr="00392743">
        <w:rPr>
          <w:rFonts w:ascii="Palatino Linotype" w:eastAsia="Times New Roman" w:hAnsi="Palatino Linotype" w:cs="Arial"/>
          <w:sz w:val="24"/>
          <w:szCs w:val="24"/>
          <w:lang w:val="es-ES" w:eastAsia="es-ES"/>
        </w:rPr>
        <w:t xml:space="preserve">electrónicos </w:t>
      </w:r>
      <w:r w:rsidR="00B75188" w:rsidRPr="00392743">
        <w:rPr>
          <w:rFonts w:ascii="Palatino Linotype" w:hAnsi="Palatino Linotype" w:cs="Arial"/>
          <w:i/>
          <w:iCs/>
          <w:sz w:val="24"/>
          <w:szCs w:val="24"/>
        </w:rPr>
        <w:t>“</w:t>
      </w:r>
      <w:r w:rsidR="00B75188" w:rsidRPr="00392743">
        <w:rPr>
          <w:rFonts w:ascii="Palatino Linotype" w:hAnsi="Palatino Linotype" w:cs="Arial"/>
          <w:b/>
          <w:bCs/>
          <w:i/>
          <w:iCs/>
          <w:sz w:val="24"/>
          <w:szCs w:val="24"/>
        </w:rPr>
        <w:t>Respuesta 2.pdf, Respuesta 4.1.pdf, Respuesta 5.pdf, Respuesta 4.pdf, Respuesta 1.pdf, Respuesta 4.2.pdf</w:t>
      </w:r>
      <w:r w:rsidR="00B75188" w:rsidRPr="00392743">
        <w:rPr>
          <w:rFonts w:ascii="Palatino Linotype" w:hAnsi="Palatino Linotype" w:cs="Arial"/>
          <w:sz w:val="24"/>
          <w:szCs w:val="24"/>
        </w:rPr>
        <w:t xml:space="preserve"> y </w:t>
      </w:r>
      <w:r w:rsidR="00B75188" w:rsidRPr="00392743">
        <w:rPr>
          <w:rFonts w:ascii="Palatino Linotype" w:hAnsi="Palatino Linotype" w:cs="Arial"/>
          <w:b/>
          <w:bCs/>
          <w:i/>
          <w:iCs/>
          <w:sz w:val="24"/>
          <w:szCs w:val="24"/>
        </w:rPr>
        <w:t>Respuesta 3.pdf</w:t>
      </w:r>
      <w:r w:rsidR="00B75188" w:rsidRPr="00392743">
        <w:rPr>
          <w:rFonts w:ascii="Palatino Linotype" w:hAnsi="Palatino Linotype" w:cs="Arial"/>
          <w:i/>
          <w:iCs/>
          <w:sz w:val="24"/>
          <w:szCs w:val="24"/>
        </w:rPr>
        <w:t>”</w:t>
      </w:r>
      <w:r w:rsidR="00B75188" w:rsidRPr="00392743">
        <w:rPr>
          <w:rFonts w:ascii="Palatino Linotype" w:hAnsi="Palatino Linotype" w:cs="Arial"/>
          <w:sz w:val="24"/>
          <w:szCs w:val="24"/>
        </w:rPr>
        <w:t>,</w:t>
      </w:r>
      <w:r w:rsidR="00F03E86" w:rsidRPr="00392743">
        <w:rPr>
          <w:rFonts w:ascii="Palatino Linotype" w:hAnsi="Palatino Linotype" w:cs="Arial"/>
          <w:sz w:val="24"/>
          <w:szCs w:val="24"/>
        </w:rPr>
        <w:t xml:space="preserve"> de los que se desprende el contenido siguiente:</w:t>
      </w:r>
    </w:p>
    <w:p w14:paraId="20FBC2AD" w14:textId="75683CDD" w:rsidR="00F03E86" w:rsidRDefault="00F03E86" w:rsidP="00F7753C">
      <w:pPr>
        <w:autoSpaceDE w:val="0"/>
        <w:autoSpaceDN w:val="0"/>
        <w:adjustRightInd w:val="0"/>
        <w:spacing w:after="0" w:line="360" w:lineRule="auto"/>
        <w:jc w:val="both"/>
        <w:rPr>
          <w:rFonts w:ascii="Palatino Linotype" w:hAnsi="Palatino Linotype" w:cs="Arial"/>
          <w:sz w:val="24"/>
          <w:szCs w:val="24"/>
        </w:rPr>
      </w:pPr>
    </w:p>
    <w:p w14:paraId="3AF3D835" w14:textId="7148F257" w:rsidR="00F03E86" w:rsidRDefault="00392743" w:rsidP="00392743">
      <w:pPr>
        <w:pStyle w:val="Prrafodelista"/>
        <w:numPr>
          <w:ilvl w:val="0"/>
          <w:numId w:val="20"/>
        </w:numPr>
        <w:autoSpaceDE w:val="0"/>
        <w:autoSpaceDN w:val="0"/>
        <w:adjustRightInd w:val="0"/>
        <w:spacing w:line="360" w:lineRule="auto"/>
        <w:jc w:val="both"/>
        <w:rPr>
          <w:rFonts w:ascii="Palatino Linotype" w:hAnsi="Palatino Linotype" w:cs="Arial"/>
        </w:rPr>
      </w:pPr>
      <w:r w:rsidRPr="00392743">
        <w:rPr>
          <w:rFonts w:ascii="Palatino Linotype" w:hAnsi="Palatino Linotype" w:cs="Arial"/>
          <w:b/>
          <w:bCs/>
          <w:i/>
          <w:iCs/>
        </w:rPr>
        <w:lastRenderedPageBreak/>
        <w:t>Respuesta 1.</w:t>
      </w:r>
      <w:r w:rsidRPr="00392743">
        <w:t xml:space="preserve"> </w:t>
      </w:r>
      <w:r w:rsidRPr="00392743">
        <w:rPr>
          <w:rFonts w:ascii="Palatino Linotype" w:hAnsi="Palatino Linotype" w:cs="Arial"/>
          <w:b/>
          <w:bCs/>
          <w:i/>
          <w:iCs/>
        </w:rPr>
        <w:t xml:space="preserve">Respuesta 1.pdf </w:t>
      </w:r>
      <w:proofErr w:type="spellStart"/>
      <w:r w:rsidRPr="00392743">
        <w:rPr>
          <w:rFonts w:ascii="Palatino Linotype" w:hAnsi="Palatino Linotype" w:cs="Arial"/>
          <w:b/>
          <w:bCs/>
          <w:i/>
          <w:iCs/>
        </w:rPr>
        <w:t>pdf</w:t>
      </w:r>
      <w:proofErr w:type="spellEnd"/>
      <w:r w:rsidR="00C9741A">
        <w:rPr>
          <w:rFonts w:ascii="Palatino Linotype" w:hAnsi="Palatino Linotype" w:cs="Arial"/>
        </w:rPr>
        <w:t xml:space="preserve">: </w:t>
      </w:r>
      <w:r>
        <w:rPr>
          <w:rFonts w:ascii="Palatino Linotype" w:hAnsi="Palatino Linotype" w:cs="Arial"/>
        </w:rPr>
        <w:t>correspondiente al Plan Institucional para la Gestión Integral del Riesgo de Emergencias y Desastres 2022 del Instituto Materno Infantil del Estado de México.</w:t>
      </w:r>
    </w:p>
    <w:p w14:paraId="699102F0" w14:textId="7B2AABEB" w:rsidR="00F03E86" w:rsidRDefault="00F03E86"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F124471" w14:textId="0DB1F5F6" w:rsidR="00F03E86" w:rsidRPr="00F03E86" w:rsidRDefault="00392743" w:rsidP="00392743">
      <w:pPr>
        <w:pStyle w:val="Prrafodelista"/>
        <w:numPr>
          <w:ilvl w:val="0"/>
          <w:numId w:val="20"/>
        </w:numPr>
        <w:autoSpaceDE w:val="0"/>
        <w:autoSpaceDN w:val="0"/>
        <w:adjustRightInd w:val="0"/>
        <w:spacing w:line="360" w:lineRule="auto"/>
        <w:jc w:val="both"/>
        <w:rPr>
          <w:rFonts w:ascii="Palatino Linotype" w:hAnsi="Palatino Linotype" w:cs="Arial"/>
        </w:rPr>
      </w:pPr>
      <w:r w:rsidRPr="00392743">
        <w:rPr>
          <w:rFonts w:ascii="Palatino Linotype" w:hAnsi="Palatino Linotype" w:cs="Arial"/>
          <w:b/>
          <w:bCs/>
        </w:rPr>
        <w:t>Respuesta 2.pdf</w:t>
      </w:r>
      <w:r w:rsidR="00C129EE">
        <w:rPr>
          <w:rFonts w:ascii="Palatino Linotype" w:hAnsi="Palatino Linotype" w:cs="Arial"/>
        </w:rPr>
        <w:t xml:space="preserve">: </w:t>
      </w:r>
      <w:r>
        <w:rPr>
          <w:rFonts w:ascii="Palatino Linotype" w:hAnsi="Palatino Linotype" w:cs="Arial"/>
        </w:rPr>
        <w:t xml:space="preserve">Plan </w:t>
      </w:r>
      <w:r w:rsidR="00B82EF7">
        <w:rPr>
          <w:rFonts w:ascii="Palatino Linotype" w:hAnsi="Palatino Linotype" w:cs="Arial"/>
        </w:rPr>
        <w:t>específico</w:t>
      </w:r>
      <w:r>
        <w:rPr>
          <w:rFonts w:ascii="Palatino Linotype" w:hAnsi="Palatino Linotype" w:cs="Arial"/>
        </w:rPr>
        <w:t xml:space="preserve"> estandarizado para la atención a emergencias</w:t>
      </w:r>
      <w:r w:rsidR="00B82EF7">
        <w:rPr>
          <w:rFonts w:ascii="Palatino Linotype" w:hAnsi="Palatino Linotype" w:cs="Arial"/>
        </w:rPr>
        <w:t>; Taxonomía: Químicos Tecnológicos; Tipo de amenaza: Interna; del Instituto Materno Infantil del Estado de México.</w:t>
      </w:r>
    </w:p>
    <w:p w14:paraId="0D44D3A0" w14:textId="24775D4B" w:rsidR="00F03E86" w:rsidRDefault="00F03E86"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23EAA81" w14:textId="1AC07ACE" w:rsidR="00B11684" w:rsidRPr="00F03E86" w:rsidRDefault="00B82EF7" w:rsidP="00B82EF7">
      <w:pPr>
        <w:pStyle w:val="Prrafodelista"/>
        <w:numPr>
          <w:ilvl w:val="0"/>
          <w:numId w:val="20"/>
        </w:numPr>
        <w:autoSpaceDE w:val="0"/>
        <w:autoSpaceDN w:val="0"/>
        <w:adjustRightInd w:val="0"/>
        <w:spacing w:line="360" w:lineRule="auto"/>
        <w:jc w:val="both"/>
        <w:rPr>
          <w:rFonts w:ascii="Palatino Linotype" w:hAnsi="Palatino Linotype" w:cs="Arial"/>
        </w:rPr>
      </w:pPr>
      <w:r w:rsidRPr="00B82EF7">
        <w:rPr>
          <w:rFonts w:ascii="Palatino Linotype" w:hAnsi="Palatino Linotype" w:cs="Arial"/>
          <w:b/>
          <w:bCs/>
        </w:rPr>
        <w:t>Respuesta 3.pdf</w:t>
      </w:r>
      <w:r w:rsidR="00C129EE">
        <w:rPr>
          <w:rFonts w:ascii="Palatino Linotype" w:hAnsi="Palatino Linotype" w:cs="Arial"/>
        </w:rPr>
        <w:t xml:space="preserve">: </w:t>
      </w:r>
      <w:r>
        <w:rPr>
          <w:rFonts w:ascii="Palatino Linotype" w:hAnsi="Palatino Linotype" w:cs="Arial"/>
        </w:rPr>
        <w:t xml:space="preserve">Se advierte la conformación de las brigadas para las oficinas centrales y centro de especialidades odontológicas del </w:t>
      </w:r>
      <w:r w:rsidRPr="00B82EF7">
        <w:rPr>
          <w:rFonts w:ascii="Palatino Linotype" w:hAnsi="Palatino Linotype" w:cs="Arial"/>
        </w:rPr>
        <w:t>Instituto Materno Infantil del Estado de México</w:t>
      </w:r>
      <w:r>
        <w:rPr>
          <w:rFonts w:ascii="Palatino Linotype" w:hAnsi="Palatino Linotype" w:cs="Arial"/>
        </w:rPr>
        <w:t xml:space="preserve"> del año 2022.</w:t>
      </w:r>
    </w:p>
    <w:p w14:paraId="381C8A21" w14:textId="39EBED3B" w:rsidR="00F03E86" w:rsidRDefault="00F03E86"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AF8B0B9" w14:textId="4281BD5F" w:rsidR="00F03E86" w:rsidRPr="00F03E86" w:rsidRDefault="00B82EF7" w:rsidP="00B82EF7">
      <w:pPr>
        <w:pStyle w:val="Prrafodelista"/>
        <w:numPr>
          <w:ilvl w:val="0"/>
          <w:numId w:val="20"/>
        </w:numPr>
        <w:autoSpaceDE w:val="0"/>
        <w:autoSpaceDN w:val="0"/>
        <w:adjustRightInd w:val="0"/>
        <w:spacing w:line="360" w:lineRule="auto"/>
        <w:jc w:val="both"/>
        <w:rPr>
          <w:rFonts w:ascii="Palatino Linotype" w:hAnsi="Palatino Linotype" w:cs="Arial"/>
        </w:rPr>
      </w:pPr>
      <w:r w:rsidRPr="00B82EF7">
        <w:rPr>
          <w:rFonts w:ascii="Palatino Linotype" w:hAnsi="Palatino Linotype" w:cs="Arial"/>
          <w:b/>
          <w:bCs/>
        </w:rPr>
        <w:t>Respuesta 4.pdf</w:t>
      </w:r>
      <w:r w:rsidR="00B11684">
        <w:rPr>
          <w:rFonts w:ascii="Palatino Linotype" w:hAnsi="Palatino Linotype" w:cs="Arial"/>
        </w:rPr>
        <w:t xml:space="preserve">: </w:t>
      </w:r>
      <w:r>
        <w:rPr>
          <w:rFonts w:ascii="Palatino Linotype" w:hAnsi="Palatino Linotype" w:cs="Arial"/>
        </w:rPr>
        <w:t xml:space="preserve">Correspondiente a la ficha técnica de la capacitación en Prevención </w:t>
      </w:r>
      <w:r w:rsidR="00B11684">
        <w:rPr>
          <w:rFonts w:ascii="Palatino Linotype" w:hAnsi="Palatino Linotype" w:cs="Arial"/>
        </w:rPr>
        <w:t>.</w:t>
      </w:r>
      <w:r>
        <w:rPr>
          <w:rFonts w:ascii="Palatino Linotype" w:hAnsi="Palatino Linotype" w:cs="Arial"/>
        </w:rPr>
        <w:t>y Atención a Emergencias, celebrada el veintiocho de abril de dos mil veintidós.</w:t>
      </w:r>
    </w:p>
    <w:p w14:paraId="44EEABC8" w14:textId="1340FF23" w:rsidR="00F03E86" w:rsidRDefault="00F03E86"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2407A45" w14:textId="79BCD64C" w:rsidR="004A7A2A" w:rsidRPr="004A7A2A" w:rsidRDefault="004A7A2A" w:rsidP="004A7A2A">
      <w:pPr>
        <w:pStyle w:val="Prrafodelista"/>
        <w:numPr>
          <w:ilvl w:val="0"/>
          <w:numId w:val="21"/>
        </w:numPr>
        <w:autoSpaceDE w:val="0"/>
        <w:autoSpaceDN w:val="0"/>
        <w:adjustRightInd w:val="0"/>
        <w:spacing w:line="360" w:lineRule="auto"/>
        <w:jc w:val="both"/>
        <w:rPr>
          <w:rFonts w:ascii="Palatino Linotype" w:hAnsi="Palatino Linotype" w:cs="Arial"/>
        </w:rPr>
      </w:pPr>
      <w:r w:rsidRPr="004A7A2A">
        <w:rPr>
          <w:rFonts w:ascii="Palatino Linotype" w:hAnsi="Palatino Linotype" w:cs="Arial"/>
          <w:b/>
        </w:rPr>
        <w:t>Respuesta 4.1.pdf:</w:t>
      </w:r>
      <w:r>
        <w:rPr>
          <w:rFonts w:ascii="Palatino Linotype" w:hAnsi="Palatino Linotype" w:cs="Arial"/>
        </w:rPr>
        <w:t xml:space="preserve"> Integrado por diversos oficios en los cuales se notifican las celebraciones de capacitaciones en diversos temas, verbigracia: “Primeros auxilios, evacuación, búsqueda y rescate”, “Combate contra incendios”, “Seguridad e Higiene”, “Hospital Seguro, Medidas de Preventivas ante Emergencias”. Capacitaciones celebradas en el periodo de 2022 a marzo de 2024.</w:t>
      </w:r>
    </w:p>
    <w:p w14:paraId="7E9F4C5B" w14:textId="77777777" w:rsidR="004A7A2A" w:rsidRDefault="004A7A2A"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0412E1B" w14:textId="2C2B62F2" w:rsidR="004A7A2A" w:rsidRPr="004A7A2A" w:rsidRDefault="004A7A2A" w:rsidP="004A7A2A">
      <w:pPr>
        <w:pStyle w:val="Prrafodelista"/>
        <w:numPr>
          <w:ilvl w:val="0"/>
          <w:numId w:val="21"/>
        </w:numPr>
        <w:autoSpaceDE w:val="0"/>
        <w:autoSpaceDN w:val="0"/>
        <w:adjustRightInd w:val="0"/>
        <w:spacing w:line="360" w:lineRule="auto"/>
        <w:jc w:val="both"/>
        <w:rPr>
          <w:rFonts w:ascii="Palatino Linotype" w:hAnsi="Palatino Linotype" w:cs="Arial"/>
        </w:rPr>
      </w:pPr>
      <w:r w:rsidRPr="000B4875">
        <w:rPr>
          <w:rFonts w:ascii="Palatino Linotype" w:hAnsi="Palatino Linotype" w:cs="Arial"/>
          <w:b/>
        </w:rPr>
        <w:t>Respuesta 4.2.pdf:</w:t>
      </w:r>
      <w:r>
        <w:rPr>
          <w:rFonts w:ascii="Palatino Linotype" w:hAnsi="Palatino Linotype" w:cs="Arial"/>
        </w:rPr>
        <w:t xml:space="preserve"> Documento compuesto por </w:t>
      </w:r>
      <w:r w:rsidR="000229B0">
        <w:rPr>
          <w:rFonts w:ascii="Palatino Linotype" w:hAnsi="Palatino Linotype" w:cs="Arial"/>
        </w:rPr>
        <w:t xml:space="preserve">112 (ciento doce) fojas, de la foja 1 (uno) a la 64 (sesenta y cuatro), corresponden a diversas constancias de cursos </w:t>
      </w:r>
      <w:r w:rsidR="000229B0">
        <w:rPr>
          <w:rFonts w:ascii="Palatino Linotype" w:hAnsi="Palatino Linotype" w:cs="Arial"/>
        </w:rPr>
        <w:lastRenderedPageBreak/>
        <w:t>de capacitación; y de la foja 65 (sesenta y cinco) a 112 (ciento doce) son listas de asistencia de dichas capacitaciones.</w:t>
      </w:r>
    </w:p>
    <w:p w14:paraId="1F9293B5" w14:textId="77777777" w:rsidR="004A7A2A" w:rsidRDefault="004A7A2A"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5394EAF" w14:textId="3A0F7EBF" w:rsidR="004A7A2A" w:rsidRPr="000B4875" w:rsidRDefault="000B4875" w:rsidP="000B4875">
      <w:pPr>
        <w:pStyle w:val="Prrafodelista"/>
        <w:numPr>
          <w:ilvl w:val="0"/>
          <w:numId w:val="21"/>
        </w:numPr>
        <w:autoSpaceDE w:val="0"/>
        <w:autoSpaceDN w:val="0"/>
        <w:adjustRightInd w:val="0"/>
        <w:spacing w:line="360" w:lineRule="auto"/>
        <w:jc w:val="both"/>
        <w:rPr>
          <w:rFonts w:ascii="Palatino Linotype" w:hAnsi="Palatino Linotype" w:cs="Arial"/>
        </w:rPr>
      </w:pPr>
      <w:r w:rsidRPr="000B4875">
        <w:rPr>
          <w:rFonts w:ascii="Palatino Linotype" w:hAnsi="Palatino Linotype" w:cs="Arial"/>
          <w:b/>
        </w:rPr>
        <w:t>Respuesta 5.pdf:</w:t>
      </w:r>
      <w:r>
        <w:rPr>
          <w:rFonts w:ascii="Palatino Linotype" w:hAnsi="Palatino Linotype" w:cs="Arial"/>
        </w:rPr>
        <w:t xml:space="preserve"> Corresponde a la Evidencia de señalización donde se manejan sustancias peligrosas, gas sometidos a presión y gas licuado de petróleo, del </w:t>
      </w:r>
      <w:r w:rsidRPr="000B4875">
        <w:rPr>
          <w:rFonts w:ascii="Palatino Linotype" w:hAnsi="Palatino Linotype" w:cs="Arial"/>
        </w:rPr>
        <w:t>Instituto Materno Infantil del Estado de México</w:t>
      </w:r>
      <w:r>
        <w:rPr>
          <w:rFonts w:ascii="Palatino Linotype" w:hAnsi="Palatino Linotype" w:cs="Arial"/>
        </w:rPr>
        <w:t>.</w:t>
      </w:r>
    </w:p>
    <w:p w14:paraId="177F9D62" w14:textId="77777777" w:rsidR="000229B0" w:rsidRDefault="000229B0"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B3EF551" w14:textId="1DB01A11" w:rsidR="009E5E4A" w:rsidRDefault="00B11684"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Inconforme con la respuesta, la parte </w:t>
      </w:r>
      <w:r w:rsidRPr="000B4875">
        <w:rPr>
          <w:rFonts w:ascii="Palatino Linotype" w:eastAsia="Times New Roman" w:hAnsi="Palatino Linotype" w:cs="Arial"/>
          <w:b/>
          <w:sz w:val="24"/>
          <w:szCs w:val="24"/>
          <w:lang w:val="es-ES" w:eastAsia="es-ES"/>
        </w:rPr>
        <w:t>Recurrente</w:t>
      </w:r>
      <w:r>
        <w:rPr>
          <w:rFonts w:ascii="Palatino Linotype" w:eastAsia="Times New Roman" w:hAnsi="Palatino Linotype" w:cs="Arial"/>
          <w:sz w:val="24"/>
          <w:szCs w:val="24"/>
          <w:lang w:val="es-ES" w:eastAsia="es-ES"/>
        </w:rPr>
        <w:t xml:space="preserve"> interpuso el recurso de revisión, el cual, </w:t>
      </w:r>
      <w:r w:rsidR="00CC385A" w:rsidRPr="004860F7">
        <w:rPr>
          <w:rFonts w:ascii="Palatino Linotype" w:eastAsia="Times New Roman" w:hAnsi="Palatino Linotype" w:cs="Arial"/>
          <w:sz w:val="24"/>
          <w:szCs w:val="24"/>
          <w:lang w:val="es-ES" w:eastAsia="es-ES"/>
        </w:rPr>
        <w:t>al referirnos al acto</w:t>
      </w:r>
      <w:r w:rsidR="004C2A63">
        <w:rPr>
          <w:rFonts w:ascii="Palatino Linotype" w:eastAsia="Times New Roman" w:hAnsi="Palatino Linotype" w:cs="Arial"/>
          <w:sz w:val="24"/>
          <w:szCs w:val="24"/>
          <w:lang w:val="es-ES" w:eastAsia="es-ES"/>
        </w:rPr>
        <w:t xml:space="preserve"> impugnado </w:t>
      </w:r>
      <w:r w:rsidR="004C2A63">
        <w:rPr>
          <w:rFonts w:ascii="Palatino Linotype" w:eastAsia="Times New Roman" w:hAnsi="Palatino Linotype" w:cs="Arial"/>
          <w:i/>
          <w:sz w:val="24"/>
          <w:szCs w:val="24"/>
          <w:lang w:val="es-ES" w:eastAsia="es-ES"/>
        </w:rPr>
        <w:t>“</w:t>
      </w:r>
      <w:proofErr w:type="spellStart"/>
      <w:r w:rsidR="004C2A63" w:rsidRPr="004C2A63">
        <w:rPr>
          <w:rFonts w:ascii="Palatino Linotype" w:eastAsia="Times New Roman" w:hAnsi="Palatino Linotype" w:cs="Arial"/>
          <w:i/>
          <w:sz w:val="24"/>
          <w:szCs w:val="24"/>
          <w:lang w:val="es-ES" w:eastAsia="es-ES"/>
        </w:rPr>
        <w:t>Information</w:t>
      </w:r>
      <w:proofErr w:type="spellEnd"/>
      <w:r w:rsidR="004C2A63" w:rsidRPr="004C2A63">
        <w:rPr>
          <w:rFonts w:ascii="Palatino Linotype" w:eastAsia="Times New Roman" w:hAnsi="Palatino Linotype" w:cs="Arial"/>
          <w:i/>
          <w:sz w:val="24"/>
          <w:szCs w:val="24"/>
          <w:lang w:val="es-ES" w:eastAsia="es-ES"/>
        </w:rPr>
        <w:t xml:space="preserve"> no </w:t>
      </w:r>
      <w:r w:rsidR="004C2A63" w:rsidRPr="007D3DA9">
        <w:rPr>
          <w:rFonts w:ascii="Palatino Linotype" w:eastAsia="Times New Roman" w:hAnsi="Palatino Linotype" w:cs="Arial"/>
          <w:b/>
          <w:i/>
          <w:sz w:val="24"/>
          <w:szCs w:val="24"/>
          <w:lang w:val="es-ES" w:eastAsia="es-ES"/>
        </w:rPr>
        <w:t>legitima</w:t>
      </w:r>
      <w:r w:rsidR="004C2A63">
        <w:rPr>
          <w:rFonts w:ascii="Palatino Linotype" w:eastAsia="Times New Roman" w:hAnsi="Palatino Linotype" w:cs="Arial"/>
          <w:i/>
          <w:sz w:val="24"/>
          <w:szCs w:val="24"/>
          <w:lang w:val="es-ES" w:eastAsia="es-ES"/>
        </w:rPr>
        <w:t>”</w:t>
      </w:r>
      <w:r w:rsidR="004C2A63">
        <w:rPr>
          <w:rFonts w:ascii="Palatino Linotype" w:eastAsia="Times New Roman" w:hAnsi="Palatino Linotype" w:cs="Arial"/>
          <w:sz w:val="24"/>
          <w:szCs w:val="24"/>
          <w:lang w:val="es-ES" w:eastAsia="es-ES"/>
        </w:rPr>
        <w:t>,</w:t>
      </w:r>
      <w:r w:rsidR="00CC385A" w:rsidRPr="004860F7">
        <w:rPr>
          <w:rFonts w:ascii="Palatino Linotype" w:eastAsia="Times New Roman" w:hAnsi="Palatino Linotype" w:cs="Arial"/>
          <w:sz w:val="24"/>
          <w:szCs w:val="24"/>
          <w:lang w:val="es-ES" w:eastAsia="es-ES"/>
        </w:rPr>
        <w:t xml:space="preserve"> concatenados con los motivos o razones de inconformidad</w:t>
      </w:r>
      <w:r w:rsidR="004C2A63">
        <w:rPr>
          <w:rFonts w:ascii="Palatino Linotype" w:eastAsia="Times New Roman" w:hAnsi="Palatino Linotype" w:cs="Arial"/>
          <w:sz w:val="24"/>
          <w:szCs w:val="24"/>
          <w:lang w:val="es-ES" w:eastAsia="es-ES"/>
        </w:rPr>
        <w:t xml:space="preserve"> relativos a </w:t>
      </w:r>
      <w:r w:rsidR="004C2A63">
        <w:rPr>
          <w:rFonts w:ascii="Palatino Linotype" w:eastAsia="Times New Roman" w:hAnsi="Palatino Linotype" w:cs="Arial"/>
          <w:i/>
          <w:sz w:val="24"/>
          <w:szCs w:val="24"/>
          <w:lang w:val="es-ES" w:eastAsia="es-ES"/>
        </w:rPr>
        <w:t>“…</w:t>
      </w:r>
      <w:r w:rsidR="004C2A63" w:rsidRPr="004C2A63">
        <w:rPr>
          <w:rFonts w:ascii="Palatino Linotype" w:eastAsia="Times New Roman" w:hAnsi="Palatino Linotype" w:cs="Arial"/>
          <w:i/>
          <w:sz w:val="24"/>
          <w:szCs w:val="24"/>
          <w:lang w:val="es-ES" w:eastAsia="es-ES"/>
        </w:rPr>
        <w:t xml:space="preserve">Por lo antes expuesto solicitamos se nos remita la </w:t>
      </w:r>
      <w:r w:rsidR="004C2A63" w:rsidRPr="007D3DA9">
        <w:rPr>
          <w:rFonts w:ascii="Palatino Linotype" w:eastAsia="Times New Roman" w:hAnsi="Palatino Linotype" w:cs="Arial"/>
          <w:b/>
          <w:i/>
          <w:sz w:val="24"/>
          <w:szCs w:val="24"/>
          <w:lang w:val="es-ES" w:eastAsia="es-ES"/>
        </w:rPr>
        <w:t>información verídica, legitima</w:t>
      </w:r>
      <w:r w:rsidR="004C2A63" w:rsidRPr="004C2A63">
        <w:rPr>
          <w:rFonts w:ascii="Palatino Linotype" w:eastAsia="Times New Roman" w:hAnsi="Palatino Linotype" w:cs="Arial"/>
          <w:i/>
          <w:sz w:val="24"/>
          <w:szCs w:val="24"/>
          <w:lang w:val="es-ES" w:eastAsia="es-ES"/>
        </w:rPr>
        <w:t xml:space="preserve"> y, conforme a las fechas y requisitos especificados.”</w:t>
      </w:r>
      <w:r w:rsidR="004C2A63">
        <w:rPr>
          <w:rFonts w:ascii="Palatino Linotype" w:eastAsia="Times New Roman" w:hAnsi="Palatino Linotype" w:cs="Arial"/>
          <w:sz w:val="24"/>
          <w:szCs w:val="24"/>
          <w:lang w:val="es-ES" w:eastAsia="es-ES"/>
        </w:rPr>
        <w:t>, podemos concluir que</w:t>
      </w:r>
      <w:r w:rsidR="00CC385A" w:rsidRPr="004860F7">
        <w:rPr>
          <w:rFonts w:ascii="Palatino Linotype" w:eastAsia="Times New Roman" w:hAnsi="Palatino Linotype" w:cs="Arial"/>
          <w:sz w:val="24"/>
          <w:szCs w:val="24"/>
          <w:lang w:val="es-ES" w:eastAsia="es-ES"/>
        </w:rPr>
        <w:t xml:space="preserve"> se adolece, de forma toral, </w:t>
      </w:r>
      <w:r w:rsidR="00CC385A" w:rsidRPr="004C2A63">
        <w:rPr>
          <w:rFonts w:ascii="Palatino Linotype" w:eastAsia="Times New Roman" w:hAnsi="Palatino Linotype" w:cs="Arial"/>
          <w:b/>
          <w:sz w:val="24"/>
          <w:szCs w:val="24"/>
          <w:lang w:val="es-ES" w:eastAsia="es-ES"/>
        </w:rPr>
        <w:t xml:space="preserve">de la </w:t>
      </w:r>
      <w:r w:rsidR="009E5E4A" w:rsidRPr="004C2A63">
        <w:rPr>
          <w:rFonts w:ascii="Palatino Linotype" w:eastAsia="Times New Roman" w:hAnsi="Palatino Linotype" w:cs="Arial"/>
          <w:b/>
          <w:sz w:val="24"/>
          <w:szCs w:val="24"/>
          <w:lang w:val="es-ES" w:eastAsia="es-ES"/>
        </w:rPr>
        <w:t>veracidad de la</w:t>
      </w:r>
      <w:r w:rsidR="00CC385A" w:rsidRPr="004C2A63">
        <w:rPr>
          <w:rFonts w:ascii="Palatino Linotype" w:eastAsia="Times New Roman" w:hAnsi="Palatino Linotype" w:cs="Arial"/>
          <w:b/>
          <w:sz w:val="24"/>
          <w:szCs w:val="24"/>
          <w:lang w:val="es-ES" w:eastAsia="es-ES"/>
        </w:rPr>
        <w:t xml:space="preserve"> información</w:t>
      </w:r>
      <w:r w:rsidR="00CC385A" w:rsidRPr="004860F7">
        <w:rPr>
          <w:rFonts w:ascii="Palatino Linotype" w:eastAsia="Times New Roman" w:hAnsi="Palatino Linotype" w:cs="Arial"/>
          <w:sz w:val="24"/>
          <w:szCs w:val="24"/>
          <w:lang w:val="es-ES" w:eastAsia="es-ES"/>
        </w:rPr>
        <w:t xml:space="preserve"> </w:t>
      </w:r>
      <w:r w:rsidR="009E5E4A">
        <w:rPr>
          <w:rFonts w:ascii="Palatino Linotype" w:eastAsia="Times New Roman" w:hAnsi="Palatino Linotype" w:cs="Arial"/>
          <w:sz w:val="24"/>
          <w:szCs w:val="24"/>
          <w:lang w:val="es-ES" w:eastAsia="es-ES"/>
        </w:rPr>
        <w:t>que le fue proporcionada</w:t>
      </w:r>
      <w:r w:rsidR="007D3DA9">
        <w:rPr>
          <w:rFonts w:ascii="Palatino Linotype" w:eastAsia="Times New Roman" w:hAnsi="Palatino Linotype" w:cs="Arial"/>
          <w:sz w:val="24"/>
          <w:szCs w:val="24"/>
          <w:lang w:val="es-ES" w:eastAsia="es-ES"/>
        </w:rPr>
        <w:t>.</w:t>
      </w:r>
    </w:p>
    <w:p w14:paraId="6F592D5C" w14:textId="4B2E0434" w:rsidR="009E5E4A" w:rsidRDefault="009E5E4A"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F321CB2" w14:textId="3A3B0C82" w:rsidR="009E5E4A" w:rsidRPr="009E5E4A" w:rsidRDefault="009E5E4A" w:rsidP="009E5E4A">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11684">
        <w:rPr>
          <w:rFonts w:ascii="Palatino Linotype" w:eastAsia="Times New Roman" w:hAnsi="Palatino Linotype" w:cs="Arial"/>
          <w:b/>
          <w:bCs/>
          <w:sz w:val="24"/>
          <w:szCs w:val="24"/>
          <w:lang w:val="es-ES" w:eastAsia="es-ES"/>
        </w:rPr>
        <w:t>Manifestaciones que</w:t>
      </w:r>
      <w:r>
        <w:rPr>
          <w:rFonts w:ascii="Palatino Linotype" w:eastAsia="Times New Roman" w:hAnsi="Palatino Linotype" w:cs="Arial"/>
          <w:sz w:val="24"/>
          <w:szCs w:val="24"/>
          <w:lang w:val="es-ES" w:eastAsia="es-ES"/>
        </w:rPr>
        <w:t xml:space="preserve">, este Órgano Garante advierte </w:t>
      </w:r>
      <w:r w:rsidRPr="00B11684">
        <w:rPr>
          <w:rFonts w:ascii="Palatino Linotype" w:eastAsia="Times New Roman" w:hAnsi="Palatino Linotype" w:cs="Arial"/>
          <w:b/>
          <w:bCs/>
          <w:sz w:val="24"/>
          <w:szCs w:val="24"/>
          <w:lang w:val="es-ES" w:eastAsia="es-ES"/>
        </w:rPr>
        <w:t>no actualizan una causal de procedencia para la interposición del recurso de revisión</w:t>
      </w:r>
      <w:r>
        <w:rPr>
          <w:rFonts w:ascii="Palatino Linotype" w:eastAsia="Times New Roman" w:hAnsi="Palatino Linotype" w:cs="Arial"/>
          <w:sz w:val="24"/>
          <w:szCs w:val="24"/>
          <w:lang w:val="es-ES" w:eastAsia="es-ES"/>
        </w:rPr>
        <w:t xml:space="preserve">, por el contrario, </w:t>
      </w:r>
      <w:r w:rsidRPr="00B11684">
        <w:rPr>
          <w:rFonts w:ascii="Palatino Linotype" w:eastAsia="Times New Roman" w:hAnsi="Palatino Linotype" w:cs="Arial"/>
          <w:b/>
          <w:bCs/>
          <w:sz w:val="24"/>
          <w:szCs w:val="24"/>
          <w:lang w:val="es-ES" w:eastAsia="es-ES"/>
        </w:rPr>
        <w:t>actualizan la causal de improcedencia</w:t>
      </w:r>
      <w:r w:rsidRPr="009E5E4A">
        <w:rPr>
          <w:rFonts w:ascii="Palatino Linotype" w:eastAsia="Times New Roman" w:hAnsi="Palatino Linotype" w:cs="Arial"/>
          <w:sz w:val="24"/>
          <w:szCs w:val="24"/>
          <w:lang w:val="es-ES" w:eastAsia="es-ES"/>
        </w:rPr>
        <w:t xml:space="preserve"> establecida en el artículo 191, fracci</w:t>
      </w:r>
      <w:r>
        <w:rPr>
          <w:rFonts w:ascii="Palatino Linotype" w:eastAsia="Times New Roman" w:hAnsi="Palatino Linotype" w:cs="Arial"/>
          <w:sz w:val="24"/>
          <w:szCs w:val="24"/>
          <w:lang w:val="es-ES" w:eastAsia="es-ES"/>
        </w:rPr>
        <w:t xml:space="preserve">ón </w:t>
      </w:r>
      <w:r w:rsidRPr="009E5E4A">
        <w:rPr>
          <w:rFonts w:ascii="Palatino Linotype" w:eastAsia="Times New Roman" w:hAnsi="Palatino Linotype" w:cs="Arial"/>
          <w:sz w:val="24"/>
          <w:szCs w:val="24"/>
          <w:lang w:val="es-ES" w:eastAsia="es-ES"/>
        </w:rPr>
        <w:t>V, de la Ley de Transparencia y Acceso a la Información Pública del Estado de México y Municipios; que a la letra dice:</w:t>
      </w:r>
    </w:p>
    <w:p w14:paraId="5083BECA" w14:textId="77777777" w:rsidR="009E5E4A" w:rsidRPr="009E5E4A" w:rsidRDefault="009E5E4A" w:rsidP="009E5E4A">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93B3B53" w14:textId="77777777" w:rsidR="009E5E4A" w:rsidRPr="009E5E4A" w:rsidRDefault="009E5E4A" w:rsidP="009E5E4A">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9E5E4A">
        <w:rPr>
          <w:rFonts w:ascii="Palatino Linotype" w:eastAsia="Times New Roman" w:hAnsi="Palatino Linotype" w:cs="Arial"/>
          <w:i/>
          <w:iCs/>
          <w:lang w:val="es-ES" w:eastAsia="es-ES"/>
        </w:rPr>
        <w:t>“</w:t>
      </w:r>
      <w:r w:rsidRPr="009E5E4A">
        <w:rPr>
          <w:rFonts w:ascii="Palatino Linotype" w:eastAsia="Times New Roman" w:hAnsi="Palatino Linotype" w:cs="Arial"/>
          <w:b/>
          <w:bCs/>
          <w:i/>
          <w:iCs/>
          <w:lang w:val="es-ES" w:eastAsia="es-ES"/>
        </w:rPr>
        <w:t>Artículo 191.</w:t>
      </w:r>
      <w:r w:rsidRPr="009E5E4A">
        <w:rPr>
          <w:rFonts w:ascii="Palatino Linotype" w:eastAsia="Times New Roman" w:hAnsi="Palatino Linotype" w:cs="Arial"/>
          <w:i/>
          <w:iCs/>
          <w:lang w:val="es-ES" w:eastAsia="es-ES"/>
        </w:rPr>
        <w:t xml:space="preserve"> El recurso será desechado por improcedente cuando:</w:t>
      </w:r>
    </w:p>
    <w:p w14:paraId="205FC73B" w14:textId="77777777" w:rsidR="009E5E4A" w:rsidRPr="009E5E4A" w:rsidRDefault="009E5E4A" w:rsidP="009E5E4A">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9E5E4A">
        <w:rPr>
          <w:rFonts w:ascii="Palatino Linotype" w:eastAsia="Times New Roman" w:hAnsi="Palatino Linotype" w:cs="Arial"/>
          <w:i/>
          <w:iCs/>
          <w:lang w:val="es-ES" w:eastAsia="es-ES"/>
        </w:rPr>
        <w:t>(…)</w:t>
      </w:r>
    </w:p>
    <w:p w14:paraId="156AE160" w14:textId="77777777" w:rsidR="009E5E4A" w:rsidRPr="009E5E4A" w:rsidRDefault="009E5E4A" w:rsidP="009E5E4A">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3B6428">
        <w:rPr>
          <w:rFonts w:ascii="Palatino Linotype" w:eastAsia="Times New Roman" w:hAnsi="Palatino Linotype" w:cs="Arial"/>
          <w:b/>
          <w:bCs/>
          <w:i/>
          <w:iCs/>
          <w:lang w:val="es-ES" w:eastAsia="es-ES"/>
        </w:rPr>
        <w:t>V.</w:t>
      </w:r>
      <w:r w:rsidRPr="009E5E4A">
        <w:rPr>
          <w:rFonts w:ascii="Palatino Linotype" w:eastAsia="Times New Roman" w:hAnsi="Palatino Linotype" w:cs="Arial"/>
          <w:i/>
          <w:iCs/>
          <w:lang w:val="es-ES" w:eastAsia="es-ES"/>
        </w:rPr>
        <w:t xml:space="preserve"> Se impugne la veracidad de la información proporcionada;</w:t>
      </w:r>
    </w:p>
    <w:p w14:paraId="4054E988" w14:textId="77777777" w:rsidR="009E5E4A" w:rsidRPr="009E5E4A" w:rsidRDefault="009E5E4A" w:rsidP="009E5E4A">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9E5E4A">
        <w:rPr>
          <w:rFonts w:ascii="Palatino Linotype" w:eastAsia="Times New Roman" w:hAnsi="Palatino Linotype" w:cs="Arial"/>
          <w:i/>
          <w:iCs/>
          <w:lang w:val="es-ES" w:eastAsia="es-ES"/>
        </w:rPr>
        <w:t>…</w:t>
      </w:r>
    </w:p>
    <w:p w14:paraId="0C296C21" w14:textId="234AAFA9" w:rsidR="009E5E4A" w:rsidRDefault="009E5E4A"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F566AF3" w14:textId="4D40ED7A" w:rsidR="00F06286" w:rsidRPr="00F06286" w:rsidRDefault="00F06286" w:rsidP="00F06286">
      <w:pPr>
        <w:spacing w:after="0" w:line="360" w:lineRule="auto"/>
        <w:jc w:val="both"/>
        <w:rPr>
          <w:rFonts w:ascii="Palatino Linotype" w:eastAsiaTheme="minorEastAsia" w:hAnsi="Palatino Linotype" w:cs="Arial"/>
          <w:sz w:val="24"/>
          <w:szCs w:val="24"/>
          <w:lang w:val="es-ES_tradnl" w:eastAsia="es-ES"/>
        </w:rPr>
      </w:pPr>
      <w:r w:rsidRPr="00F06286">
        <w:rPr>
          <w:rFonts w:ascii="Palatino Linotype" w:eastAsia="Calibri" w:hAnsi="Palatino Linotype" w:cs="Times New Roman"/>
          <w:sz w:val="24"/>
          <w:szCs w:val="24"/>
          <w:lang w:val="es-ES_tradnl" w:eastAsia="es-ES"/>
        </w:rPr>
        <w:lastRenderedPageBreak/>
        <w:t xml:space="preserve">En ese orden de ideas, </w:t>
      </w:r>
      <w:r w:rsidRPr="00F06286">
        <w:rPr>
          <w:rFonts w:ascii="Palatino Linotype" w:hAnsi="Palatino Linotype" w:cs="Arial"/>
          <w:sz w:val="24"/>
          <w:szCs w:val="24"/>
        </w:rPr>
        <w:t xml:space="preserve">podemos concluir que resulta de </w:t>
      </w:r>
      <w:r w:rsidRPr="00F06286">
        <w:rPr>
          <w:rFonts w:ascii="Palatino Linotype" w:eastAsiaTheme="minorEastAsia" w:hAnsi="Palatino Linotype" w:cs="Arial"/>
          <w:sz w:val="24"/>
          <w:szCs w:val="24"/>
          <w:lang w:val="es-ES_tradnl" w:eastAsia="es-ES"/>
        </w:rPr>
        <w:t xml:space="preserve">observancia lo consagrado en la fracción </w:t>
      </w:r>
      <w:r w:rsidR="00B11684">
        <w:rPr>
          <w:rFonts w:ascii="Palatino Linotype" w:eastAsiaTheme="minorEastAsia" w:hAnsi="Palatino Linotype" w:cs="Arial"/>
          <w:sz w:val="24"/>
          <w:szCs w:val="24"/>
          <w:lang w:val="es-ES_tradnl" w:eastAsia="es-ES"/>
        </w:rPr>
        <w:t>I</w:t>
      </w:r>
      <w:r>
        <w:rPr>
          <w:rFonts w:ascii="Palatino Linotype" w:eastAsiaTheme="minorEastAsia" w:hAnsi="Palatino Linotype" w:cs="Arial"/>
          <w:sz w:val="24"/>
          <w:szCs w:val="24"/>
          <w:lang w:val="es-ES_tradnl" w:eastAsia="es-ES"/>
        </w:rPr>
        <w:t>V</w:t>
      </w:r>
      <w:r w:rsidRPr="00F06286">
        <w:rPr>
          <w:rFonts w:ascii="Palatino Linotype" w:eastAsiaTheme="minorEastAsia" w:hAnsi="Palatino Linotype" w:cs="Arial"/>
          <w:sz w:val="24"/>
          <w:szCs w:val="24"/>
          <w:lang w:val="es-ES_tradnl" w:eastAsia="es-ES"/>
        </w:rPr>
        <w:t xml:space="preserve"> del artículo 192, de la Ley de Transparencia y Acceso a la Información Pública del Estado de México y Municipios</w:t>
      </w:r>
      <w:r w:rsidRPr="00F06286">
        <w:rPr>
          <w:rFonts w:ascii="Palatino Linotype" w:eastAsiaTheme="minorEastAsia" w:hAnsi="Palatino Linotype" w:cs="Arial"/>
          <w:b/>
          <w:sz w:val="24"/>
          <w:szCs w:val="24"/>
          <w:lang w:val="es-ES_tradnl" w:eastAsia="es-ES"/>
        </w:rPr>
        <w:t xml:space="preserve"> </w:t>
      </w:r>
      <w:r w:rsidRPr="00F06286">
        <w:rPr>
          <w:rFonts w:ascii="Palatino Linotype" w:eastAsiaTheme="minorEastAsia" w:hAnsi="Palatino Linotype" w:cs="Arial"/>
          <w:sz w:val="24"/>
          <w:szCs w:val="24"/>
          <w:lang w:val="es-ES_tradnl" w:eastAsia="es-ES"/>
        </w:rPr>
        <w:t>vigente, que a la letra señala:</w:t>
      </w:r>
    </w:p>
    <w:p w14:paraId="2151A66D" w14:textId="77777777" w:rsidR="00F06286" w:rsidRPr="00F06286" w:rsidRDefault="00F06286" w:rsidP="00F06286">
      <w:pPr>
        <w:spacing w:after="0" w:line="360" w:lineRule="auto"/>
        <w:jc w:val="both"/>
        <w:rPr>
          <w:rFonts w:ascii="Palatino Linotype" w:eastAsia="Calibri" w:hAnsi="Palatino Linotype" w:cs="Times New Roman"/>
          <w:sz w:val="24"/>
          <w:szCs w:val="24"/>
          <w:lang w:val="es-ES_tradnl" w:eastAsia="es-ES"/>
        </w:rPr>
      </w:pPr>
    </w:p>
    <w:p w14:paraId="546A5546" w14:textId="77777777" w:rsidR="00F06286" w:rsidRPr="00F06286" w:rsidRDefault="00F06286" w:rsidP="00F06286">
      <w:pPr>
        <w:autoSpaceDE w:val="0"/>
        <w:autoSpaceDN w:val="0"/>
        <w:adjustRightInd w:val="0"/>
        <w:spacing w:after="0" w:line="240" w:lineRule="auto"/>
        <w:ind w:left="567" w:right="567"/>
        <w:contextualSpacing/>
        <w:jc w:val="both"/>
        <w:rPr>
          <w:rFonts w:ascii="Palatino Linotype" w:eastAsiaTheme="minorEastAsia" w:hAnsi="Palatino Linotype" w:cs="Arial"/>
          <w:i/>
          <w:szCs w:val="24"/>
          <w:lang w:val="es-ES_tradnl" w:eastAsia="es-ES"/>
        </w:rPr>
      </w:pPr>
      <w:r w:rsidRPr="00F06286">
        <w:rPr>
          <w:rFonts w:ascii="Palatino Linotype" w:eastAsiaTheme="minorEastAsia" w:hAnsi="Palatino Linotype" w:cs="Arial"/>
          <w:b/>
          <w:bCs/>
          <w:i/>
          <w:szCs w:val="24"/>
          <w:lang w:val="es-ES_tradnl" w:eastAsia="es-ES"/>
        </w:rPr>
        <w:t xml:space="preserve">“Artículo 192. </w:t>
      </w:r>
      <w:r w:rsidRPr="00F06286">
        <w:rPr>
          <w:rFonts w:ascii="Palatino Linotype" w:eastAsiaTheme="minorEastAsia" w:hAnsi="Palatino Linotype" w:cs="Arial"/>
          <w:i/>
          <w:szCs w:val="24"/>
          <w:lang w:val="es-ES_tradnl" w:eastAsia="es-ES"/>
        </w:rPr>
        <w:t>El recurso será sobreseído, en todo o en parte, cuando una vez admitido, se actualicen alguno de los siguientes supuestos:</w:t>
      </w:r>
    </w:p>
    <w:p w14:paraId="0E5648AE" w14:textId="77777777" w:rsidR="00F06286" w:rsidRPr="00F06286" w:rsidRDefault="00F06286" w:rsidP="00F06286">
      <w:pPr>
        <w:autoSpaceDE w:val="0"/>
        <w:autoSpaceDN w:val="0"/>
        <w:adjustRightInd w:val="0"/>
        <w:spacing w:after="0" w:line="240" w:lineRule="auto"/>
        <w:ind w:left="567" w:right="567"/>
        <w:rPr>
          <w:rFonts w:ascii="Palatino Linotype" w:eastAsiaTheme="minorEastAsia" w:hAnsi="Palatino Linotype" w:cs="Arial"/>
          <w:i/>
          <w:szCs w:val="24"/>
          <w:lang w:val="es-ES" w:eastAsia="es-ES"/>
        </w:rPr>
      </w:pPr>
      <w:r w:rsidRPr="00F06286">
        <w:rPr>
          <w:rFonts w:ascii="Palatino Linotype" w:eastAsiaTheme="minorEastAsia" w:hAnsi="Palatino Linotype" w:cs="Arial"/>
          <w:bCs/>
          <w:i/>
          <w:szCs w:val="24"/>
          <w:lang w:val="es-ES" w:eastAsia="es-ES"/>
        </w:rPr>
        <w:t>(…)</w:t>
      </w:r>
    </w:p>
    <w:p w14:paraId="1F2F046B" w14:textId="68D38512" w:rsidR="00F06286" w:rsidRPr="00B11684" w:rsidRDefault="00B11684" w:rsidP="00B11684">
      <w:pPr>
        <w:autoSpaceDE w:val="0"/>
        <w:autoSpaceDN w:val="0"/>
        <w:adjustRightInd w:val="0"/>
        <w:spacing w:after="0" w:line="240" w:lineRule="auto"/>
        <w:ind w:left="567" w:right="567"/>
        <w:jc w:val="both"/>
        <w:rPr>
          <w:rFonts w:ascii="Palatino Linotype" w:eastAsiaTheme="minorEastAsia" w:hAnsi="Palatino Linotype" w:cs="Arial"/>
          <w:bCs/>
          <w:i/>
          <w:szCs w:val="24"/>
          <w:lang w:val="es-ES" w:eastAsia="es-ES"/>
        </w:rPr>
      </w:pPr>
      <w:r w:rsidRPr="00B11684">
        <w:rPr>
          <w:rFonts w:ascii="Palatino Linotype" w:eastAsiaTheme="minorEastAsia" w:hAnsi="Palatino Linotype" w:cs="Arial"/>
          <w:b/>
          <w:i/>
          <w:szCs w:val="24"/>
          <w:lang w:eastAsia="es-ES"/>
        </w:rPr>
        <w:t>IV.</w:t>
      </w:r>
      <w:r w:rsidRPr="00B11684">
        <w:rPr>
          <w:rFonts w:ascii="Palatino Linotype" w:eastAsiaTheme="minorEastAsia" w:hAnsi="Palatino Linotype" w:cs="Arial"/>
          <w:bCs/>
          <w:i/>
          <w:szCs w:val="24"/>
          <w:lang w:eastAsia="es-ES"/>
        </w:rPr>
        <w:t xml:space="preserve"> Admitido el recurso de revisión, aparezca alguna causal de improcedencia en los términos de la</w:t>
      </w:r>
      <w:r>
        <w:rPr>
          <w:rFonts w:ascii="Palatino Linotype" w:eastAsiaTheme="minorEastAsia" w:hAnsi="Palatino Linotype" w:cs="Arial"/>
          <w:bCs/>
          <w:i/>
          <w:szCs w:val="24"/>
          <w:lang w:eastAsia="es-ES"/>
        </w:rPr>
        <w:t xml:space="preserve"> </w:t>
      </w:r>
      <w:r w:rsidRPr="00B11684">
        <w:rPr>
          <w:rFonts w:ascii="Palatino Linotype" w:eastAsiaTheme="minorEastAsia" w:hAnsi="Palatino Linotype" w:cs="Arial"/>
          <w:bCs/>
          <w:i/>
          <w:szCs w:val="24"/>
          <w:lang w:eastAsia="es-ES"/>
        </w:rPr>
        <w:t>presente Ley; y</w:t>
      </w:r>
    </w:p>
    <w:p w14:paraId="69C9421A" w14:textId="77777777" w:rsidR="00F06286" w:rsidRPr="00F06286" w:rsidRDefault="00F06286" w:rsidP="00F06286">
      <w:pPr>
        <w:autoSpaceDE w:val="0"/>
        <w:autoSpaceDN w:val="0"/>
        <w:adjustRightInd w:val="0"/>
        <w:spacing w:after="0" w:line="240" w:lineRule="auto"/>
        <w:ind w:left="567" w:right="567"/>
        <w:rPr>
          <w:rFonts w:ascii="Palatino Linotype" w:eastAsiaTheme="minorEastAsia" w:hAnsi="Palatino Linotype" w:cs="Arial"/>
          <w:i/>
          <w:szCs w:val="24"/>
          <w:lang w:val="es-ES" w:eastAsia="es-ES"/>
        </w:rPr>
      </w:pPr>
      <w:r w:rsidRPr="00F06286">
        <w:rPr>
          <w:rFonts w:ascii="Palatino Linotype" w:eastAsiaTheme="minorEastAsia" w:hAnsi="Palatino Linotype" w:cs="Arial"/>
          <w:i/>
          <w:szCs w:val="24"/>
          <w:lang w:val="es-ES" w:eastAsia="es-ES"/>
        </w:rPr>
        <w:t>(…)</w:t>
      </w:r>
    </w:p>
    <w:p w14:paraId="68F9D95A" w14:textId="77777777" w:rsidR="00F06286" w:rsidRPr="00F06286" w:rsidRDefault="00F06286" w:rsidP="00F06286">
      <w:pPr>
        <w:autoSpaceDE w:val="0"/>
        <w:autoSpaceDN w:val="0"/>
        <w:adjustRightInd w:val="0"/>
        <w:spacing w:after="0" w:line="240" w:lineRule="auto"/>
        <w:ind w:left="567" w:right="567"/>
        <w:contextualSpacing/>
        <w:jc w:val="right"/>
        <w:rPr>
          <w:rFonts w:ascii="Palatino Linotype" w:eastAsiaTheme="minorEastAsia" w:hAnsi="Palatino Linotype" w:cs="Arial"/>
          <w:szCs w:val="24"/>
          <w:lang w:val="es-ES" w:eastAsia="es-ES"/>
        </w:rPr>
      </w:pPr>
      <w:r w:rsidRPr="00F06286">
        <w:rPr>
          <w:rFonts w:ascii="Palatino Linotype" w:eastAsiaTheme="minorEastAsia" w:hAnsi="Palatino Linotype" w:cs="Arial"/>
          <w:szCs w:val="24"/>
          <w:lang w:val="es-ES" w:eastAsia="es-ES"/>
        </w:rPr>
        <w:t>(Énfasis añadido)</w:t>
      </w:r>
    </w:p>
    <w:p w14:paraId="54143FD7" w14:textId="77777777" w:rsidR="00F06286" w:rsidRPr="00F06286" w:rsidRDefault="00F06286" w:rsidP="00F06286">
      <w:pPr>
        <w:spacing w:after="0" w:line="360" w:lineRule="auto"/>
        <w:jc w:val="both"/>
        <w:rPr>
          <w:rFonts w:ascii="Palatino Linotype" w:eastAsiaTheme="minorEastAsia" w:hAnsi="Palatino Linotype" w:cs="Times New Roman"/>
          <w:sz w:val="24"/>
          <w:szCs w:val="24"/>
          <w:lang w:val="es-ES" w:eastAsia="es-ES"/>
        </w:rPr>
      </w:pPr>
    </w:p>
    <w:p w14:paraId="085FB27C" w14:textId="3D3A51D4" w:rsidR="00F06286" w:rsidRPr="00F06286" w:rsidRDefault="00F06286" w:rsidP="00F06286">
      <w:pPr>
        <w:spacing w:after="0" w:line="360" w:lineRule="auto"/>
        <w:jc w:val="both"/>
        <w:rPr>
          <w:rFonts w:ascii="Palatino Linotype" w:eastAsia="Batang" w:hAnsi="Palatino Linotype" w:cs="Arial"/>
          <w:sz w:val="24"/>
          <w:szCs w:val="24"/>
          <w:lang w:val="es-ES" w:eastAsia="es-ES"/>
        </w:rPr>
      </w:pPr>
      <w:r w:rsidRPr="00F06286">
        <w:rPr>
          <w:rFonts w:ascii="Palatino Linotype" w:eastAsiaTheme="minorEastAsia" w:hAnsi="Palatino Linotype" w:cs="Times New Roman"/>
          <w:sz w:val="24"/>
          <w:szCs w:val="24"/>
          <w:lang w:val="es-ES" w:eastAsia="es-ES"/>
        </w:rPr>
        <w:t xml:space="preserve">El citado precepto legal </w:t>
      </w:r>
      <w:r w:rsidRPr="00F06286">
        <w:rPr>
          <w:rFonts w:ascii="Palatino Linotype" w:eastAsia="Batang" w:hAnsi="Palatino Linotype" w:cs="Arial"/>
          <w:sz w:val="24"/>
          <w:szCs w:val="24"/>
          <w:lang w:val="es-ES_tradnl" w:eastAsia="es-ES"/>
        </w:rPr>
        <w:t xml:space="preserve">consagra la procedencia para sobreseer el recurso de revisión cuando una vez admitido, </w:t>
      </w:r>
      <w:r w:rsidR="003B6428">
        <w:rPr>
          <w:rFonts w:ascii="Palatino Linotype" w:eastAsia="Batang" w:hAnsi="Palatino Linotype" w:cs="Arial"/>
          <w:sz w:val="24"/>
          <w:szCs w:val="24"/>
          <w:lang w:val="es-ES_tradnl" w:eastAsia="es-ES"/>
        </w:rPr>
        <w:t xml:space="preserve">aparezca una causal de improcedencia, </w:t>
      </w:r>
      <w:r w:rsidRPr="00F06286">
        <w:rPr>
          <w:rFonts w:ascii="Palatino Linotype" w:eastAsia="Batang" w:hAnsi="Palatino Linotype" w:cs="Arial"/>
          <w:sz w:val="24"/>
          <w:szCs w:val="24"/>
          <w:lang w:val="es-ES_tradnl" w:eastAsia="es-ES"/>
        </w:rPr>
        <w:t xml:space="preserve">circunstancias que </w:t>
      </w:r>
      <w:r w:rsidR="003B6428">
        <w:rPr>
          <w:rFonts w:ascii="Palatino Linotype" w:eastAsia="Batang" w:hAnsi="Palatino Linotype" w:cs="Arial"/>
          <w:sz w:val="24"/>
          <w:szCs w:val="24"/>
          <w:lang w:val="es-ES_tradnl" w:eastAsia="es-ES"/>
        </w:rPr>
        <w:t xml:space="preserve">han quedado acreditadas en líneas previas. </w:t>
      </w:r>
      <w:r w:rsidRPr="00F06286">
        <w:rPr>
          <w:rFonts w:ascii="Palatino Linotype" w:eastAsia="Batang" w:hAnsi="Palatino Linotype" w:cs="Arial"/>
          <w:sz w:val="24"/>
          <w:szCs w:val="24"/>
          <w:lang w:val="es-ES" w:eastAsia="es-ES"/>
        </w:rPr>
        <w:t xml:space="preserve">En consecuencia, resulta procedente determinar el </w:t>
      </w:r>
      <w:r w:rsidRPr="00F06286">
        <w:rPr>
          <w:rFonts w:ascii="Palatino Linotype" w:eastAsia="Batang" w:hAnsi="Palatino Linotype" w:cs="Arial"/>
          <w:b/>
          <w:sz w:val="24"/>
          <w:szCs w:val="24"/>
          <w:lang w:val="es-ES" w:eastAsia="es-ES"/>
        </w:rPr>
        <w:t>sobreseimiento</w:t>
      </w:r>
      <w:r w:rsidRPr="00F06286">
        <w:rPr>
          <w:rFonts w:ascii="Palatino Linotype" w:eastAsia="Batang" w:hAnsi="Palatino Linotype" w:cs="Arial"/>
          <w:sz w:val="24"/>
          <w:szCs w:val="24"/>
          <w:lang w:val="es-ES" w:eastAsia="es-ES"/>
        </w:rPr>
        <w:t xml:space="preserve"> del presente recurso de revisión, el cual provoca que un procedimiento se resuelva en definitiva sin que se entre al estudio de l</w:t>
      </w:r>
      <w:r w:rsidR="003B6428">
        <w:rPr>
          <w:rFonts w:ascii="Palatino Linotype" w:eastAsia="Batang" w:hAnsi="Palatino Linotype" w:cs="Arial"/>
          <w:sz w:val="24"/>
          <w:szCs w:val="24"/>
          <w:lang w:val="es-ES" w:eastAsia="es-ES"/>
        </w:rPr>
        <w:t>as violaciones procesales planteadas.</w:t>
      </w:r>
      <w:r w:rsidRPr="00F06286">
        <w:rPr>
          <w:rFonts w:ascii="Palatino Linotype" w:eastAsia="Batang" w:hAnsi="Palatino Linotype" w:cs="Arial"/>
          <w:sz w:val="24"/>
          <w:szCs w:val="24"/>
          <w:lang w:val="es-ES" w:eastAsia="es-ES"/>
        </w:rPr>
        <w:t xml:space="preserve"> Este mismo criterio es compartido por el más alto tribunal del país en múltiples jurisprudencias, por lo que a continuación se agrega una de ellas que sirve como orientador en esta resolución:</w:t>
      </w:r>
    </w:p>
    <w:p w14:paraId="5A4F028E" w14:textId="77777777" w:rsidR="00F06286" w:rsidRPr="00F06286" w:rsidRDefault="00F06286" w:rsidP="00F06286">
      <w:pPr>
        <w:spacing w:after="0" w:line="360" w:lineRule="auto"/>
        <w:jc w:val="both"/>
        <w:rPr>
          <w:rFonts w:ascii="Palatino Linotype" w:eastAsia="Batang" w:hAnsi="Palatino Linotype" w:cs="Arial"/>
          <w:sz w:val="24"/>
          <w:szCs w:val="24"/>
          <w:lang w:val="es-ES_tradnl" w:eastAsia="es-ES"/>
        </w:rPr>
      </w:pPr>
    </w:p>
    <w:p w14:paraId="2421F4AE" w14:textId="77777777" w:rsidR="00F06286" w:rsidRPr="00F06286" w:rsidRDefault="00F06286" w:rsidP="00F06286">
      <w:pPr>
        <w:autoSpaceDE w:val="0"/>
        <w:autoSpaceDN w:val="0"/>
        <w:adjustRightInd w:val="0"/>
        <w:spacing w:after="0" w:line="240" w:lineRule="auto"/>
        <w:ind w:left="567" w:right="567"/>
        <w:contextualSpacing/>
        <w:jc w:val="both"/>
        <w:rPr>
          <w:rFonts w:ascii="Palatino Linotype" w:eastAsia="Batang" w:hAnsi="Palatino Linotype" w:cs="Arial"/>
          <w:b/>
          <w:i/>
          <w:lang w:val="es-AR" w:eastAsia="es-ES"/>
        </w:rPr>
      </w:pPr>
      <w:r w:rsidRPr="00F06286">
        <w:rPr>
          <w:rFonts w:ascii="Palatino Linotype" w:eastAsia="Batang" w:hAnsi="Palatino Linotype" w:cs="Arial"/>
          <w:b/>
          <w:i/>
          <w:lang w:val="es-AR" w:eastAsia="es-ES"/>
        </w:rPr>
        <w:t>SOBRESEIMIENTO EN EL JUICIO DE AMPARO DIRECTO. IMPIDE EL ESTUDIO DE LAS VIOLACIONES PROCESALES PLANTEADAS EN LOS CONCEPTOS DE VIOLACIÓN.</w:t>
      </w:r>
    </w:p>
    <w:p w14:paraId="45B46AB0" w14:textId="77777777" w:rsidR="00F06286" w:rsidRPr="00F06286" w:rsidRDefault="00F06286" w:rsidP="00F06286">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F06286">
        <w:rPr>
          <w:rFonts w:ascii="Palatino Linotype" w:eastAsia="Batang" w:hAnsi="Palatino Linotype" w:cs="Arial"/>
          <w:i/>
          <w:lang w:val="es-AR" w:eastAsia="es-ES"/>
        </w:rPr>
        <w:t xml:space="preserve">El sobreseimiento en el juicio de amparo directo provoca la terminación de la controversia planteada por el quejoso en la demanda de amparo, sin hacer un pronunciamiento de fondo sobre la legalidad o ilegalidad de la sentencia reclamada. Por consiguiente, si </w:t>
      </w:r>
      <w:r w:rsidRPr="00F06286">
        <w:rPr>
          <w:rFonts w:ascii="Palatino Linotype" w:eastAsia="Batang" w:hAnsi="Palatino Linotype" w:cs="Arial"/>
          <w:b/>
          <w:i/>
          <w:lang w:val="es-AR" w:eastAsia="es-ES"/>
        </w:rPr>
        <w:t>al sobreseerse en el juicio de amparo no se pueden estudiar los planteamientos que se hacen valer en contra del fallo reclamado</w:t>
      </w:r>
      <w:r w:rsidRPr="00F06286">
        <w:rPr>
          <w:rFonts w:ascii="Palatino Linotype" w:eastAsia="Batang" w:hAnsi="Palatino Linotype" w:cs="Arial"/>
          <w:i/>
          <w:lang w:val="es-AR" w:eastAsia="es-ES"/>
        </w:rPr>
        <w:t>, tampoco se deben analizar las violaciones procesales propuestas en los conceptos de violación, dado que, la principal consecuencia del sobreseimiento es poner fin al juicio de amparo sin resolver la controversia en sus méritos.</w:t>
      </w:r>
    </w:p>
    <w:p w14:paraId="356DB39C" w14:textId="77777777" w:rsidR="00F06286" w:rsidRPr="00F06286" w:rsidRDefault="00F06286" w:rsidP="00F06286">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F06286">
        <w:rPr>
          <w:rFonts w:ascii="Palatino Linotype" w:eastAsia="Batang" w:hAnsi="Palatino Linotype" w:cs="Arial"/>
          <w:i/>
          <w:lang w:val="es-AR" w:eastAsia="es-ES"/>
        </w:rPr>
        <w:lastRenderedPageBreak/>
        <w:t>SÉPTIMO TRIBUNAL COLEGIADO EN MATERIA CIVIL DEL PRIMER CIRCUITO.</w:t>
      </w:r>
    </w:p>
    <w:p w14:paraId="4C904110" w14:textId="77777777" w:rsidR="00F06286" w:rsidRPr="00F06286" w:rsidRDefault="00F06286" w:rsidP="00F06286">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F06286">
        <w:rPr>
          <w:rFonts w:ascii="Palatino Linotype" w:eastAsia="Batang" w:hAnsi="Palatino Linotype" w:cs="Arial"/>
          <w:i/>
          <w:lang w:val="es-AR" w:eastAsia="es-ES"/>
        </w:rPr>
        <w:t xml:space="preserve">Amparo directo 699/2008. Mariana Leticia González </w:t>
      </w:r>
      <w:proofErr w:type="spellStart"/>
      <w:r w:rsidRPr="00F06286">
        <w:rPr>
          <w:rFonts w:ascii="Palatino Linotype" w:eastAsia="Batang" w:hAnsi="Palatino Linotype" w:cs="Arial"/>
          <w:i/>
          <w:lang w:val="es-AR" w:eastAsia="es-ES"/>
        </w:rPr>
        <w:t>Steele</w:t>
      </w:r>
      <w:proofErr w:type="spellEnd"/>
      <w:r w:rsidRPr="00F06286">
        <w:rPr>
          <w:rFonts w:ascii="Palatino Linotype" w:eastAsia="Batang" w:hAnsi="Palatino Linotype" w:cs="Arial"/>
          <w:i/>
          <w:lang w:val="es-AR" w:eastAsia="es-ES"/>
        </w:rPr>
        <w:t>. 13 de noviembre de 2008. Unanimidad de votos. Ponente: Sara Judith Montalvo Trejo. Secretario: Arnulfo Mateos García.</w:t>
      </w:r>
    </w:p>
    <w:p w14:paraId="551CD109" w14:textId="77777777" w:rsidR="00F06286" w:rsidRPr="00F06286" w:rsidRDefault="00F06286" w:rsidP="00F06286">
      <w:pPr>
        <w:autoSpaceDE w:val="0"/>
        <w:autoSpaceDN w:val="0"/>
        <w:adjustRightInd w:val="0"/>
        <w:spacing w:after="0" w:line="240" w:lineRule="auto"/>
        <w:ind w:left="567" w:right="567"/>
        <w:contextualSpacing/>
        <w:jc w:val="right"/>
        <w:rPr>
          <w:rFonts w:ascii="Palatino Linotype" w:eastAsia="Batang" w:hAnsi="Palatino Linotype" w:cs="Arial"/>
          <w:lang w:val="es-AR" w:eastAsia="es-ES"/>
        </w:rPr>
      </w:pPr>
      <w:r w:rsidRPr="00F06286">
        <w:rPr>
          <w:rFonts w:ascii="Palatino Linotype" w:eastAsia="Batang" w:hAnsi="Palatino Linotype" w:cs="Arial"/>
          <w:lang w:val="es-AR" w:eastAsia="es-ES"/>
        </w:rPr>
        <w:t>(Énfasis añadido)</w:t>
      </w:r>
    </w:p>
    <w:p w14:paraId="4D8C3863" w14:textId="77777777" w:rsidR="00F06286" w:rsidRPr="00F06286" w:rsidRDefault="00F06286" w:rsidP="00F06286">
      <w:pPr>
        <w:spacing w:after="0" w:line="360" w:lineRule="auto"/>
        <w:jc w:val="both"/>
        <w:rPr>
          <w:rFonts w:ascii="Palatino Linotype" w:eastAsia="Batang" w:hAnsi="Palatino Linotype" w:cs="Arial"/>
          <w:sz w:val="24"/>
          <w:szCs w:val="24"/>
          <w:lang w:val="es-ES" w:eastAsia="es-ES"/>
        </w:rPr>
      </w:pPr>
    </w:p>
    <w:p w14:paraId="175BF9F2" w14:textId="77777777" w:rsidR="00F06286" w:rsidRPr="00F06286" w:rsidRDefault="00F06286" w:rsidP="00F06286">
      <w:pPr>
        <w:spacing w:after="0" w:line="360" w:lineRule="auto"/>
        <w:jc w:val="both"/>
        <w:rPr>
          <w:rFonts w:ascii="Palatino Linotype" w:eastAsia="Batang" w:hAnsi="Palatino Linotype" w:cs="Arial"/>
          <w:sz w:val="24"/>
          <w:szCs w:val="24"/>
          <w:lang w:val="es-ES" w:eastAsia="es-ES"/>
        </w:rPr>
      </w:pPr>
      <w:r w:rsidRPr="00F06286">
        <w:rPr>
          <w:rFonts w:ascii="Palatino Linotype" w:eastAsia="Batang" w:hAnsi="Palatino Linotype" w:cs="Arial"/>
          <w:sz w:val="24"/>
          <w:szCs w:val="24"/>
          <w:lang w:val="es-ES" w:eastAsia="es-ES"/>
        </w:rPr>
        <w:t xml:space="preserve">De este modo, se puede deducir que, en las resoluciones dictadas por el Pleno de este Instituto, en las que se decreta el sobreseimiento de un recurso de revisión por la actualización de alguno de los supuestos jurídicos contemplados en el artículo </w:t>
      </w:r>
      <w:r w:rsidRPr="00F06286">
        <w:rPr>
          <w:rFonts w:ascii="Palatino Linotype" w:eastAsia="Batang" w:hAnsi="Palatino Linotype" w:cs="Arial"/>
          <w:b/>
          <w:sz w:val="24"/>
          <w:szCs w:val="24"/>
          <w:lang w:val="es-ES" w:eastAsia="es-ES"/>
        </w:rPr>
        <w:t xml:space="preserve">192 </w:t>
      </w:r>
      <w:r w:rsidRPr="00F06286">
        <w:rPr>
          <w:rFonts w:ascii="Palatino Linotype" w:eastAsia="Batang" w:hAnsi="Palatino Linotype" w:cs="Arial"/>
          <w:sz w:val="24"/>
          <w:szCs w:val="24"/>
          <w:lang w:val="es-ES" w:eastAsia="es-ES"/>
        </w:rPr>
        <w:t xml:space="preserve">de la </w:t>
      </w:r>
      <w:r w:rsidRPr="00F06286">
        <w:rPr>
          <w:rFonts w:ascii="Palatino Linotype" w:eastAsia="Batang" w:hAnsi="Palatino Linotype" w:cs="Arial"/>
          <w:b/>
          <w:sz w:val="24"/>
          <w:szCs w:val="24"/>
          <w:lang w:val="es-ES" w:eastAsia="es-ES"/>
        </w:rPr>
        <w:t>Ley de Transparencia y Acceso a la Información Pública del Estado de México y Municipios</w:t>
      </w:r>
      <w:r w:rsidRPr="00F06286">
        <w:rPr>
          <w:rFonts w:ascii="Palatino Linotype" w:eastAsia="Batang" w:hAnsi="Palatino Linotype" w:cs="Arial"/>
          <w:sz w:val="24"/>
          <w:szCs w:val="24"/>
          <w:lang w:val="es-ES" w:eastAsia="es-ES"/>
        </w:rPr>
        <w:t>, nos encontramos ante un sobreseimiento definitivo toda vez que pone fin al procedimiento sin entrar al estudio de fondo del mismo.</w:t>
      </w:r>
    </w:p>
    <w:p w14:paraId="3E90736F" w14:textId="77777777" w:rsidR="00F06286" w:rsidRPr="00F06286" w:rsidRDefault="00F06286" w:rsidP="00F06286">
      <w:pPr>
        <w:spacing w:after="0" w:line="360" w:lineRule="auto"/>
        <w:jc w:val="both"/>
        <w:rPr>
          <w:rFonts w:ascii="Palatino Linotype" w:hAnsi="Palatino Linotype" w:cs="Arial"/>
          <w:sz w:val="24"/>
          <w:szCs w:val="24"/>
          <w:lang w:val="es-ES"/>
        </w:rPr>
      </w:pPr>
    </w:p>
    <w:p w14:paraId="46A93DD8" w14:textId="3EFF9D89" w:rsidR="00F06286" w:rsidRPr="00F06286" w:rsidRDefault="003B6428" w:rsidP="00F06286">
      <w:pPr>
        <w:tabs>
          <w:tab w:val="left" w:pos="709"/>
        </w:tabs>
        <w:spacing w:after="0" w:line="360" w:lineRule="auto"/>
        <w:ind w:right="51"/>
        <w:jc w:val="both"/>
        <w:rPr>
          <w:rFonts w:ascii="Palatino Linotype" w:eastAsiaTheme="minorEastAsia" w:hAnsi="Palatino Linotype" w:cs="Times New Roman"/>
          <w:sz w:val="24"/>
          <w:szCs w:val="24"/>
          <w:lang w:val="es-ES_tradnl" w:eastAsia="es-ES"/>
        </w:rPr>
      </w:pPr>
      <w:r>
        <w:rPr>
          <w:rFonts w:ascii="Palatino Linotype" w:eastAsiaTheme="minorEastAsia" w:hAnsi="Palatino Linotype" w:cs="Times New Roman"/>
          <w:sz w:val="24"/>
          <w:szCs w:val="24"/>
          <w:lang w:val="es-ES_tradnl" w:eastAsia="es-ES"/>
        </w:rPr>
        <w:t xml:space="preserve">Es con base en las consideraciones de hecho y de derecho precisadas en párrafos anteriores que, </w:t>
      </w:r>
      <w:r w:rsidR="00F06286" w:rsidRPr="00F06286">
        <w:rPr>
          <w:rFonts w:ascii="Palatino Linotype" w:eastAsiaTheme="minorEastAsia" w:hAnsi="Palatino Linotype" w:cs="Arial"/>
          <w:b/>
          <w:sz w:val="24"/>
          <w:szCs w:val="24"/>
          <w:lang w:val="es-ES_tradnl" w:eastAsia="es-ES"/>
        </w:rPr>
        <w:t xml:space="preserve">con fundamento en la segunda hipótesis de la fracción I del artículo 186, </w:t>
      </w:r>
      <w:r w:rsidR="00F06286" w:rsidRPr="00F06286">
        <w:rPr>
          <w:rFonts w:ascii="Palatino Linotype" w:eastAsiaTheme="minorEastAsia" w:hAnsi="Palatino Linotype" w:cs="Arial"/>
          <w:sz w:val="24"/>
          <w:szCs w:val="24"/>
          <w:lang w:val="es-ES_tradnl" w:eastAsia="es-ES"/>
        </w:rPr>
        <w:t xml:space="preserve">de la Ley de Transparencia y Acceso a la Información Pública del Estado de México y Municipios, se </w:t>
      </w:r>
      <w:r w:rsidR="00F06286" w:rsidRPr="00F06286">
        <w:rPr>
          <w:rFonts w:ascii="Palatino Linotype" w:eastAsiaTheme="minorEastAsia" w:hAnsi="Palatino Linotype" w:cs="Arial"/>
          <w:b/>
          <w:sz w:val="24"/>
          <w:szCs w:val="24"/>
          <w:lang w:val="es-ES_tradnl" w:eastAsia="es-ES"/>
        </w:rPr>
        <w:t xml:space="preserve">SOBRESEE </w:t>
      </w:r>
      <w:r w:rsidR="00F06286" w:rsidRPr="00F06286">
        <w:rPr>
          <w:rFonts w:ascii="Palatino Linotype" w:eastAsiaTheme="minorEastAsia" w:hAnsi="Palatino Linotype" w:cs="Arial"/>
          <w:sz w:val="24"/>
          <w:szCs w:val="24"/>
          <w:lang w:val="es-ES_tradnl" w:eastAsia="es-ES"/>
        </w:rPr>
        <w:t xml:space="preserve">el recurso de revisión </w:t>
      </w:r>
      <w:r w:rsidR="00873EB9">
        <w:rPr>
          <w:rFonts w:ascii="Palatino Linotype" w:hAnsi="Palatino Linotype" w:cs="Arial"/>
          <w:b/>
          <w:bCs/>
          <w:sz w:val="24"/>
          <w:lang w:eastAsia="es-MX"/>
        </w:rPr>
        <w:t>03070/INFOEM/IP/RR/2024</w:t>
      </w:r>
      <w:r w:rsidR="00F06286" w:rsidRPr="00F06286">
        <w:rPr>
          <w:rFonts w:ascii="Palatino Linotype" w:eastAsiaTheme="minorEastAsia" w:hAnsi="Palatino Linotype" w:cs="Arial"/>
          <w:sz w:val="24"/>
          <w:szCs w:val="24"/>
          <w:lang w:val="es-ES_tradnl" w:eastAsia="es-ES"/>
        </w:rPr>
        <w:t>,</w:t>
      </w:r>
      <w:r w:rsidR="00F06286" w:rsidRPr="00F06286">
        <w:rPr>
          <w:rFonts w:ascii="Palatino Linotype" w:eastAsiaTheme="minorEastAsia" w:hAnsi="Palatino Linotype" w:cs="Times New Roman"/>
          <w:sz w:val="24"/>
          <w:szCs w:val="24"/>
          <w:lang w:val="es-ES_tradnl" w:eastAsia="es-ES"/>
        </w:rPr>
        <w:t xml:space="preserve"> que ha sido materia del presente fallo.</w:t>
      </w:r>
    </w:p>
    <w:p w14:paraId="65B65D1C" w14:textId="77777777" w:rsidR="00F06286" w:rsidRPr="00F06286" w:rsidRDefault="00F06286" w:rsidP="00F06286">
      <w:pPr>
        <w:tabs>
          <w:tab w:val="left" w:pos="709"/>
        </w:tabs>
        <w:spacing w:after="0" w:line="360" w:lineRule="auto"/>
        <w:ind w:right="51"/>
        <w:jc w:val="both"/>
        <w:rPr>
          <w:rFonts w:ascii="Palatino Linotype" w:eastAsiaTheme="minorEastAsia" w:hAnsi="Palatino Linotype" w:cs="Times New Roman"/>
          <w:sz w:val="24"/>
          <w:szCs w:val="24"/>
          <w:lang w:val="es-ES_tradnl" w:eastAsia="es-ES"/>
        </w:rPr>
      </w:pPr>
    </w:p>
    <w:p w14:paraId="201EEC9E" w14:textId="77777777" w:rsidR="00F06286" w:rsidRPr="00F06286" w:rsidRDefault="00F06286" w:rsidP="00F06286">
      <w:pPr>
        <w:spacing w:after="0" w:line="360" w:lineRule="auto"/>
        <w:jc w:val="both"/>
        <w:rPr>
          <w:rFonts w:ascii="Palatino Linotype" w:eastAsia="Times New Roman" w:hAnsi="Palatino Linotype" w:cs="Times New Roman"/>
          <w:sz w:val="24"/>
          <w:szCs w:val="24"/>
          <w:lang w:val="es-ES" w:eastAsia="es-ES"/>
        </w:rPr>
      </w:pPr>
      <w:r w:rsidRPr="00F06286">
        <w:rPr>
          <w:rFonts w:ascii="Palatino Linotype" w:eastAsia="Times New Roman" w:hAnsi="Palatino Linotype" w:cs="Times New Roman"/>
          <w:sz w:val="24"/>
          <w:szCs w:val="24"/>
          <w:lang w:val="es-ES" w:eastAsia="es-ES"/>
        </w:rPr>
        <w:t>Por lo antes expuesto y fundado es de resolverse y,</w:t>
      </w:r>
    </w:p>
    <w:p w14:paraId="5D681D06" w14:textId="77777777" w:rsidR="00F06286" w:rsidRPr="00F06286" w:rsidRDefault="00F06286" w:rsidP="00F06286">
      <w:pPr>
        <w:spacing w:after="0" w:line="360" w:lineRule="auto"/>
        <w:jc w:val="both"/>
        <w:rPr>
          <w:rFonts w:ascii="Palatino Linotype" w:eastAsia="Times New Roman" w:hAnsi="Palatino Linotype" w:cs="Times New Roman"/>
          <w:sz w:val="24"/>
          <w:szCs w:val="24"/>
          <w:lang w:val="es-ES" w:eastAsia="es-ES"/>
        </w:rPr>
      </w:pPr>
    </w:p>
    <w:p w14:paraId="7E2E4EC9" w14:textId="77777777" w:rsidR="00F06286" w:rsidRPr="00F06286" w:rsidRDefault="00F06286" w:rsidP="00F06286">
      <w:pPr>
        <w:spacing w:after="0" w:line="360" w:lineRule="auto"/>
        <w:jc w:val="center"/>
        <w:rPr>
          <w:rFonts w:ascii="Palatino Linotype" w:eastAsia="Times New Roman" w:hAnsi="Palatino Linotype" w:cs="Times New Roman"/>
          <w:b/>
          <w:bCs/>
          <w:spacing w:val="60"/>
          <w:sz w:val="28"/>
          <w:szCs w:val="24"/>
          <w:lang w:val="es-ES_tradnl" w:eastAsia="es-ES"/>
        </w:rPr>
      </w:pPr>
      <w:r w:rsidRPr="00F06286">
        <w:rPr>
          <w:rFonts w:ascii="Palatino Linotype" w:eastAsia="Times New Roman" w:hAnsi="Palatino Linotype" w:cs="Times New Roman"/>
          <w:b/>
          <w:bCs/>
          <w:spacing w:val="60"/>
          <w:sz w:val="28"/>
          <w:szCs w:val="24"/>
          <w:lang w:val="es-ES_tradnl" w:eastAsia="es-ES"/>
        </w:rPr>
        <w:t>SE    RESUELVE</w:t>
      </w:r>
    </w:p>
    <w:p w14:paraId="51916C88" w14:textId="77777777" w:rsidR="00F06286" w:rsidRPr="00F06286" w:rsidRDefault="00F06286" w:rsidP="00F06286">
      <w:pPr>
        <w:spacing w:after="0" w:line="360" w:lineRule="auto"/>
        <w:jc w:val="center"/>
        <w:rPr>
          <w:rFonts w:ascii="Palatino Linotype" w:eastAsia="Times New Roman" w:hAnsi="Palatino Linotype" w:cs="Times New Roman"/>
          <w:bCs/>
          <w:spacing w:val="60"/>
          <w:sz w:val="24"/>
          <w:szCs w:val="24"/>
          <w:lang w:val="es-ES_tradnl" w:eastAsia="es-ES"/>
        </w:rPr>
      </w:pPr>
    </w:p>
    <w:p w14:paraId="52FD6C74" w14:textId="3BE392E5" w:rsidR="00F06286" w:rsidRPr="00F06286" w:rsidRDefault="00F06286" w:rsidP="00F06286">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F06286">
        <w:rPr>
          <w:rFonts w:ascii="Palatino Linotype" w:eastAsiaTheme="minorEastAsia" w:hAnsi="Palatino Linotype" w:cs="Arial"/>
          <w:b/>
          <w:sz w:val="28"/>
          <w:szCs w:val="24"/>
          <w:lang w:val="es-ES_tradnl" w:eastAsia="es-ES"/>
        </w:rPr>
        <w:t>PRIMERO.</w:t>
      </w:r>
      <w:r w:rsidRPr="00F06286">
        <w:rPr>
          <w:rFonts w:ascii="Palatino Linotype" w:eastAsiaTheme="minorEastAsia" w:hAnsi="Palatino Linotype" w:cs="Arial"/>
          <w:sz w:val="24"/>
          <w:szCs w:val="24"/>
          <w:lang w:val="es-ES_tradnl" w:eastAsia="es-ES"/>
        </w:rPr>
        <w:t xml:space="preserve"> Se </w:t>
      </w:r>
      <w:r w:rsidRPr="00F06286">
        <w:rPr>
          <w:rFonts w:ascii="Palatino Linotype" w:eastAsiaTheme="minorEastAsia" w:hAnsi="Palatino Linotype" w:cs="Arial"/>
          <w:b/>
          <w:sz w:val="24"/>
          <w:szCs w:val="24"/>
          <w:lang w:val="es-ES_tradnl" w:eastAsia="es-ES"/>
        </w:rPr>
        <w:t>SOBRESEE</w:t>
      </w:r>
      <w:r w:rsidRPr="00F06286">
        <w:rPr>
          <w:rFonts w:ascii="Palatino Linotype" w:eastAsiaTheme="minorEastAsia" w:hAnsi="Palatino Linotype" w:cs="Arial"/>
          <w:sz w:val="24"/>
          <w:szCs w:val="24"/>
          <w:lang w:val="es-ES_tradnl" w:eastAsia="es-ES"/>
        </w:rPr>
        <w:t xml:space="preserve"> el recurso de revisión número </w:t>
      </w:r>
      <w:r w:rsidR="00873EB9">
        <w:rPr>
          <w:rFonts w:ascii="Palatino Linotype" w:hAnsi="Palatino Linotype" w:cs="Arial"/>
          <w:b/>
          <w:bCs/>
          <w:sz w:val="24"/>
          <w:lang w:eastAsia="es-MX"/>
        </w:rPr>
        <w:t>03070/INFOEM/IP/RR/2024</w:t>
      </w:r>
      <w:r w:rsidRPr="00F06286">
        <w:rPr>
          <w:rFonts w:ascii="Palatino Linotype" w:eastAsiaTheme="minorEastAsia" w:hAnsi="Palatino Linotype" w:cs="Arial"/>
          <w:sz w:val="24"/>
          <w:szCs w:val="24"/>
          <w:lang w:val="es-ES_tradnl" w:eastAsia="es-ES"/>
        </w:rPr>
        <w:t>, por</w:t>
      </w:r>
      <w:r w:rsidR="004B759E">
        <w:rPr>
          <w:rFonts w:ascii="Palatino Linotype" w:eastAsiaTheme="minorEastAsia" w:hAnsi="Palatino Linotype" w:cs="Arial"/>
          <w:sz w:val="24"/>
          <w:szCs w:val="24"/>
          <w:lang w:val="es-ES_tradnl" w:eastAsia="es-ES"/>
        </w:rPr>
        <w:t xml:space="preserve"> improcedente</w:t>
      </w:r>
      <w:r w:rsidRPr="00F06286">
        <w:rPr>
          <w:rFonts w:ascii="Palatino Linotype" w:eastAsiaTheme="minorEastAsia" w:hAnsi="Palatino Linotype" w:cs="Arial"/>
          <w:sz w:val="24"/>
          <w:szCs w:val="24"/>
          <w:lang w:val="es-ES_tradnl" w:eastAsia="es-ES"/>
        </w:rPr>
        <w:t>, en términos de</w:t>
      </w:r>
      <w:r w:rsidR="003B6428">
        <w:rPr>
          <w:rFonts w:ascii="Palatino Linotype" w:eastAsiaTheme="minorEastAsia" w:hAnsi="Palatino Linotype" w:cs="Arial"/>
          <w:sz w:val="24"/>
          <w:szCs w:val="24"/>
          <w:lang w:val="es-ES_tradnl" w:eastAsia="es-ES"/>
        </w:rPr>
        <w:t xml:space="preserve"> </w:t>
      </w:r>
      <w:r w:rsidRPr="00F06286">
        <w:rPr>
          <w:rFonts w:ascii="Palatino Linotype" w:eastAsiaTheme="minorEastAsia" w:hAnsi="Palatino Linotype" w:cs="Arial"/>
          <w:sz w:val="24"/>
          <w:szCs w:val="24"/>
          <w:lang w:val="es-ES_tradnl" w:eastAsia="es-ES"/>
        </w:rPr>
        <w:t>l</w:t>
      </w:r>
      <w:r w:rsidR="003B6428">
        <w:rPr>
          <w:rFonts w:ascii="Palatino Linotype" w:eastAsiaTheme="minorEastAsia" w:hAnsi="Palatino Linotype" w:cs="Arial"/>
          <w:sz w:val="24"/>
          <w:szCs w:val="24"/>
          <w:lang w:val="es-ES_tradnl" w:eastAsia="es-ES"/>
        </w:rPr>
        <w:t xml:space="preserve">os </w:t>
      </w:r>
      <w:r w:rsidRPr="00F06286">
        <w:rPr>
          <w:rFonts w:ascii="Palatino Linotype" w:eastAsiaTheme="minorEastAsia" w:hAnsi="Palatino Linotype" w:cs="Arial"/>
          <w:sz w:val="24"/>
          <w:szCs w:val="24"/>
          <w:lang w:val="es-ES_tradnl" w:eastAsia="es-ES"/>
        </w:rPr>
        <w:t>artículo</w:t>
      </w:r>
      <w:r w:rsidR="003B6428">
        <w:rPr>
          <w:rFonts w:ascii="Palatino Linotype" w:eastAsiaTheme="minorEastAsia" w:hAnsi="Palatino Linotype" w:cs="Arial"/>
          <w:sz w:val="24"/>
          <w:szCs w:val="24"/>
          <w:lang w:val="es-ES_tradnl" w:eastAsia="es-ES"/>
        </w:rPr>
        <w:t>s 191 fracción V y</w:t>
      </w:r>
      <w:r w:rsidRPr="00F06286">
        <w:rPr>
          <w:rFonts w:ascii="Palatino Linotype" w:eastAsiaTheme="minorEastAsia" w:hAnsi="Palatino Linotype" w:cs="Arial"/>
          <w:sz w:val="24"/>
          <w:szCs w:val="24"/>
          <w:lang w:val="es-ES_tradnl" w:eastAsia="es-ES"/>
        </w:rPr>
        <w:t xml:space="preserve"> 192 fracción </w:t>
      </w:r>
      <w:r w:rsidR="003B6428">
        <w:rPr>
          <w:rFonts w:ascii="Palatino Linotype" w:eastAsiaTheme="minorEastAsia" w:hAnsi="Palatino Linotype" w:cs="Arial"/>
          <w:sz w:val="24"/>
          <w:szCs w:val="24"/>
          <w:lang w:val="es-ES_tradnl" w:eastAsia="es-ES"/>
        </w:rPr>
        <w:t>I</w:t>
      </w:r>
      <w:r w:rsidR="0067468F">
        <w:rPr>
          <w:rFonts w:ascii="Palatino Linotype" w:eastAsiaTheme="minorEastAsia" w:hAnsi="Palatino Linotype" w:cs="Arial"/>
          <w:sz w:val="24"/>
          <w:szCs w:val="24"/>
          <w:lang w:val="es-ES_tradnl" w:eastAsia="es-ES"/>
        </w:rPr>
        <w:t>V</w:t>
      </w:r>
      <w:r w:rsidRPr="00F06286">
        <w:rPr>
          <w:rFonts w:ascii="Palatino Linotype" w:eastAsiaTheme="minorEastAsia" w:hAnsi="Palatino Linotype" w:cs="Arial"/>
          <w:sz w:val="24"/>
          <w:szCs w:val="24"/>
          <w:lang w:val="es-ES_tradnl" w:eastAsia="es-ES"/>
        </w:rPr>
        <w:t xml:space="preserve"> de la Ley de Transparencia y Acceso a la Información </w:t>
      </w:r>
      <w:r w:rsidRPr="00F06286">
        <w:rPr>
          <w:rFonts w:ascii="Palatino Linotype" w:eastAsiaTheme="minorEastAsia" w:hAnsi="Palatino Linotype" w:cs="Arial"/>
          <w:sz w:val="24"/>
          <w:szCs w:val="24"/>
          <w:lang w:val="es-ES_tradnl" w:eastAsia="es-ES"/>
        </w:rPr>
        <w:lastRenderedPageBreak/>
        <w:t xml:space="preserve">Pública del Estado de México y Municipios, en términos del Considerando </w:t>
      </w:r>
      <w:r w:rsidRPr="00F06286">
        <w:rPr>
          <w:rFonts w:ascii="Palatino Linotype" w:eastAsiaTheme="minorEastAsia" w:hAnsi="Palatino Linotype" w:cs="Arial"/>
          <w:b/>
          <w:sz w:val="24"/>
          <w:szCs w:val="24"/>
          <w:lang w:val="es-ES_tradnl" w:eastAsia="es-ES"/>
        </w:rPr>
        <w:t>TERCERO</w:t>
      </w:r>
      <w:r w:rsidRPr="00F06286">
        <w:rPr>
          <w:rFonts w:ascii="Palatino Linotype" w:eastAsiaTheme="minorEastAsia" w:hAnsi="Palatino Linotype" w:cs="Arial"/>
          <w:sz w:val="24"/>
          <w:szCs w:val="24"/>
          <w:lang w:val="es-ES_tradnl" w:eastAsia="es-ES"/>
        </w:rPr>
        <w:t xml:space="preserve"> de la presente resolución.</w:t>
      </w:r>
    </w:p>
    <w:p w14:paraId="5F36902E" w14:textId="77777777" w:rsidR="00F06286" w:rsidRPr="00F06286" w:rsidRDefault="00F06286" w:rsidP="00F06286">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4B462015" w14:textId="77777777" w:rsidR="00F06286" w:rsidRPr="00F06286" w:rsidRDefault="00F06286" w:rsidP="00F06286">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F06286">
        <w:rPr>
          <w:rFonts w:ascii="Palatino Linotype" w:eastAsiaTheme="minorEastAsia" w:hAnsi="Palatino Linotype" w:cs="Arial"/>
          <w:b/>
          <w:sz w:val="28"/>
          <w:szCs w:val="24"/>
          <w:lang w:val="es-ES_tradnl" w:eastAsia="es-ES"/>
        </w:rPr>
        <w:t>SEGUNDO</w:t>
      </w:r>
      <w:r w:rsidRPr="00F06286">
        <w:rPr>
          <w:rFonts w:ascii="Palatino Linotype" w:eastAsiaTheme="minorEastAsia" w:hAnsi="Palatino Linotype" w:cs="Arial"/>
          <w:b/>
          <w:sz w:val="24"/>
          <w:szCs w:val="24"/>
          <w:lang w:val="es-ES_tradnl" w:eastAsia="es-ES"/>
        </w:rPr>
        <w:t>.</w:t>
      </w:r>
      <w:r w:rsidRPr="00F06286">
        <w:rPr>
          <w:rFonts w:ascii="Palatino Linotype" w:eastAsiaTheme="minorEastAsia" w:hAnsi="Palatino Linotype" w:cs="Arial"/>
          <w:sz w:val="24"/>
          <w:szCs w:val="24"/>
          <w:lang w:val="es-ES_tradnl" w:eastAsia="es-ES"/>
        </w:rPr>
        <w:t xml:space="preserve"> </w:t>
      </w:r>
      <w:r w:rsidRPr="00F06286">
        <w:rPr>
          <w:rFonts w:ascii="Palatino Linotype" w:eastAsiaTheme="minorEastAsia" w:hAnsi="Palatino Linotype" w:cs="Arial"/>
          <w:b/>
          <w:sz w:val="24"/>
          <w:szCs w:val="24"/>
          <w:lang w:val="es-ES_tradnl" w:eastAsia="es-ES"/>
        </w:rPr>
        <w:t>NOTIFÍQUESE</w:t>
      </w:r>
      <w:r w:rsidRPr="00F06286">
        <w:rPr>
          <w:rFonts w:ascii="Palatino Linotype" w:eastAsiaTheme="minorEastAsia" w:hAnsi="Palatino Linotype" w:cs="Arial"/>
          <w:sz w:val="24"/>
          <w:szCs w:val="24"/>
          <w:lang w:val="es-ES_tradnl" w:eastAsia="es-ES"/>
        </w:rPr>
        <w:t xml:space="preserve"> </w:t>
      </w:r>
      <w:r w:rsidR="0067468F" w:rsidRPr="004860F7">
        <w:rPr>
          <w:rFonts w:ascii="Palatino Linotype" w:hAnsi="Palatino Linotype" w:cs="Arial"/>
          <w:sz w:val="24"/>
          <w:szCs w:val="24"/>
        </w:rPr>
        <w:t>a través del Sistema de Acceso a la Información Mexiquense</w:t>
      </w:r>
      <w:r w:rsidR="0067468F">
        <w:rPr>
          <w:rFonts w:ascii="Palatino Linotype" w:hAnsi="Palatino Linotype" w:cs="Arial"/>
          <w:sz w:val="24"/>
          <w:szCs w:val="24"/>
        </w:rPr>
        <w:t xml:space="preserve"> “</w:t>
      </w:r>
      <w:r w:rsidR="0067468F" w:rsidRPr="004860F7">
        <w:rPr>
          <w:rFonts w:ascii="Palatino Linotype" w:hAnsi="Palatino Linotype" w:cs="Arial"/>
          <w:b/>
          <w:sz w:val="24"/>
          <w:szCs w:val="24"/>
        </w:rPr>
        <w:t>SAIMEX</w:t>
      </w:r>
      <w:r w:rsidR="0067468F">
        <w:rPr>
          <w:rFonts w:ascii="Palatino Linotype" w:hAnsi="Palatino Linotype" w:cs="Arial"/>
          <w:b/>
          <w:sz w:val="24"/>
          <w:szCs w:val="24"/>
        </w:rPr>
        <w:t>”</w:t>
      </w:r>
      <w:r w:rsidRPr="00F06286">
        <w:rPr>
          <w:rFonts w:ascii="Palatino Linotype" w:eastAsiaTheme="minorEastAsia" w:hAnsi="Palatino Linotype" w:cs="Arial"/>
          <w:sz w:val="24"/>
          <w:szCs w:val="24"/>
          <w:lang w:val="es-ES_tradnl" w:eastAsia="es-ES"/>
        </w:rPr>
        <w:t xml:space="preserve">, la presente resolución al Titular de la Unidad de Transparencia del </w:t>
      </w:r>
      <w:r w:rsidRPr="00F06286">
        <w:rPr>
          <w:rFonts w:ascii="Palatino Linotype" w:eastAsiaTheme="minorEastAsia" w:hAnsi="Palatino Linotype" w:cs="Arial"/>
          <w:b/>
          <w:sz w:val="24"/>
          <w:szCs w:val="24"/>
          <w:lang w:val="es-ES_tradnl" w:eastAsia="es-ES"/>
        </w:rPr>
        <w:t>Sujeto Obligado</w:t>
      </w:r>
      <w:r w:rsidRPr="00F06286">
        <w:rPr>
          <w:rFonts w:ascii="Palatino Linotype" w:eastAsiaTheme="minorEastAsia" w:hAnsi="Palatino Linotype" w:cs="Arial"/>
          <w:sz w:val="24"/>
          <w:szCs w:val="24"/>
          <w:lang w:val="es-ES_tradnl" w:eastAsia="es-ES"/>
        </w:rPr>
        <w:t>.</w:t>
      </w:r>
    </w:p>
    <w:p w14:paraId="5C49AAA1" w14:textId="77777777" w:rsidR="00F06286" w:rsidRPr="00F06286" w:rsidRDefault="00F06286" w:rsidP="00F06286">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1123DD00" w14:textId="77777777" w:rsidR="00F06286" w:rsidRPr="00F06286" w:rsidRDefault="00F06286" w:rsidP="00F06286">
      <w:pPr>
        <w:spacing w:after="0" w:line="360" w:lineRule="auto"/>
        <w:jc w:val="both"/>
        <w:rPr>
          <w:rFonts w:ascii="Palatino Linotype" w:eastAsia="Times New Roman" w:hAnsi="Palatino Linotype" w:cs="Arial"/>
          <w:sz w:val="24"/>
          <w:szCs w:val="24"/>
          <w:lang w:val="es-ES" w:eastAsia="es-ES"/>
        </w:rPr>
      </w:pPr>
      <w:r w:rsidRPr="00F06286">
        <w:rPr>
          <w:rFonts w:ascii="Palatino Linotype" w:eastAsia="Times New Roman" w:hAnsi="Palatino Linotype" w:cs="Arial"/>
          <w:b/>
          <w:sz w:val="28"/>
          <w:szCs w:val="24"/>
          <w:lang w:val="es-ES" w:eastAsia="es-ES"/>
        </w:rPr>
        <w:t>TERCERO</w:t>
      </w:r>
      <w:r w:rsidRPr="00F06286">
        <w:rPr>
          <w:rFonts w:ascii="Palatino Linotype" w:eastAsia="Times New Roman" w:hAnsi="Palatino Linotype" w:cs="Arial"/>
          <w:b/>
          <w:sz w:val="24"/>
          <w:szCs w:val="24"/>
          <w:lang w:val="es-ES" w:eastAsia="es-ES"/>
        </w:rPr>
        <w:t>.</w:t>
      </w:r>
      <w:r w:rsidRPr="00F06286">
        <w:rPr>
          <w:rFonts w:ascii="Palatino Linotype" w:eastAsia="Times New Roman" w:hAnsi="Palatino Linotype" w:cs="Arial"/>
          <w:sz w:val="24"/>
          <w:szCs w:val="24"/>
          <w:lang w:val="es-ES" w:eastAsia="es-ES"/>
        </w:rPr>
        <w:t xml:space="preserve"> </w:t>
      </w:r>
      <w:r w:rsidRPr="00F06286">
        <w:rPr>
          <w:rFonts w:ascii="Palatino Linotype" w:hAnsi="Palatino Linotype" w:cs="Arial"/>
          <w:b/>
          <w:sz w:val="24"/>
          <w:szCs w:val="24"/>
        </w:rPr>
        <w:t xml:space="preserve">NOTIFÍQUESE </w:t>
      </w:r>
      <w:r w:rsidRPr="00F06286">
        <w:rPr>
          <w:rFonts w:ascii="Palatino Linotype" w:hAnsi="Palatino Linotype" w:cs="Arial"/>
          <w:sz w:val="24"/>
          <w:szCs w:val="24"/>
        </w:rPr>
        <w:t xml:space="preserve">a la parte </w:t>
      </w:r>
      <w:r w:rsidRPr="00F06286">
        <w:rPr>
          <w:rFonts w:ascii="Palatino Linotype" w:hAnsi="Palatino Linotype" w:cs="Arial"/>
          <w:b/>
          <w:sz w:val="24"/>
          <w:szCs w:val="24"/>
        </w:rPr>
        <w:t>Recurrente</w:t>
      </w:r>
      <w:r w:rsidR="0067468F">
        <w:rPr>
          <w:rFonts w:ascii="Palatino Linotype" w:hAnsi="Palatino Linotype" w:cs="Arial"/>
          <w:b/>
          <w:sz w:val="24"/>
          <w:szCs w:val="24"/>
        </w:rPr>
        <w:t xml:space="preserve"> </w:t>
      </w:r>
      <w:r w:rsidR="0067468F" w:rsidRPr="004860F7">
        <w:rPr>
          <w:rFonts w:ascii="Palatino Linotype" w:hAnsi="Palatino Linotype" w:cs="Arial"/>
          <w:sz w:val="24"/>
          <w:szCs w:val="24"/>
        </w:rPr>
        <w:t>a través del Sistema de Acceso a la Información Mexiquense</w:t>
      </w:r>
      <w:r w:rsidR="0067468F">
        <w:rPr>
          <w:rFonts w:ascii="Palatino Linotype" w:hAnsi="Palatino Linotype" w:cs="Arial"/>
          <w:sz w:val="24"/>
          <w:szCs w:val="24"/>
        </w:rPr>
        <w:t xml:space="preserve"> “</w:t>
      </w:r>
      <w:r w:rsidR="0067468F" w:rsidRPr="004860F7">
        <w:rPr>
          <w:rFonts w:ascii="Palatino Linotype" w:hAnsi="Palatino Linotype" w:cs="Arial"/>
          <w:b/>
          <w:sz w:val="24"/>
          <w:szCs w:val="24"/>
        </w:rPr>
        <w:t>SAIMEX</w:t>
      </w:r>
      <w:r w:rsidR="0067468F">
        <w:rPr>
          <w:rFonts w:ascii="Palatino Linotype" w:hAnsi="Palatino Linotype" w:cs="Arial"/>
          <w:b/>
          <w:sz w:val="24"/>
          <w:szCs w:val="24"/>
        </w:rPr>
        <w:t>”</w:t>
      </w:r>
      <w:r w:rsidR="0067468F" w:rsidRPr="00F06286">
        <w:rPr>
          <w:rFonts w:ascii="Palatino Linotype" w:eastAsiaTheme="minorEastAsia" w:hAnsi="Palatino Linotype" w:cs="Arial"/>
          <w:sz w:val="24"/>
          <w:szCs w:val="24"/>
          <w:lang w:val="es-ES_tradnl" w:eastAsia="es-ES"/>
        </w:rPr>
        <w:t>,</w:t>
      </w:r>
      <w:r w:rsidRPr="00F06286">
        <w:rPr>
          <w:rFonts w:ascii="Palatino Linotype" w:hAnsi="Palatino Linotype" w:cs="Arial"/>
          <w:sz w:val="24"/>
          <w:szCs w:val="24"/>
        </w:rPr>
        <w:t xml:space="preserve"> la presente resolución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7E1FBCE" w14:textId="77777777" w:rsidR="00CC385A" w:rsidRPr="004860F7" w:rsidRDefault="00CC385A" w:rsidP="00F7753C">
      <w:pPr>
        <w:spacing w:after="0" w:line="360" w:lineRule="auto"/>
        <w:jc w:val="both"/>
        <w:rPr>
          <w:rFonts w:ascii="Palatino Linotype" w:eastAsia="Calibri" w:hAnsi="Palatino Linotype" w:cs="Times New Roman"/>
          <w:sz w:val="24"/>
          <w:szCs w:val="24"/>
          <w:lang w:eastAsia="es-ES_tradnl"/>
        </w:rPr>
      </w:pPr>
    </w:p>
    <w:p w14:paraId="7162DC1D" w14:textId="1CBD462E" w:rsidR="0067468F" w:rsidRPr="004860F7" w:rsidRDefault="00CC385A" w:rsidP="0067468F">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t>ASÍ LO RESUELVE, POR UNANIMIDAD DE VOTOS</w:t>
      </w:r>
      <w:r w:rsidR="007651C8">
        <w:rPr>
          <w:rFonts w:ascii="Palatino Linotype" w:hAnsi="Palatino Linotype" w:cs="Arial"/>
          <w:sz w:val="24"/>
          <w:szCs w:val="24"/>
        </w:rPr>
        <w:t xml:space="preserve"> D</w:t>
      </w:r>
      <w:r w:rsidRPr="004860F7">
        <w:rPr>
          <w:rFonts w:ascii="Palatino Linotype" w:hAnsi="Palatino Linotype" w:cs="Arial"/>
          <w:sz w:val="24"/>
          <w:szCs w:val="24"/>
        </w:rPr>
        <w:t>EL PLENO DEL</w:t>
      </w:r>
      <w:r w:rsidRPr="004860F7">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4860F7">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2C4019" w:rsidRPr="00B819F0">
        <w:rPr>
          <w:rFonts w:ascii="Palatino Linotype" w:hAnsi="Palatino Linotype" w:cs="Arial"/>
          <w:sz w:val="24"/>
          <w:szCs w:val="24"/>
        </w:rPr>
        <w:t>VIGÉSIMA</w:t>
      </w:r>
      <w:r w:rsidR="00B819F0">
        <w:rPr>
          <w:rFonts w:ascii="Palatino Linotype" w:hAnsi="Palatino Linotype" w:cs="Arial"/>
          <w:sz w:val="24"/>
          <w:szCs w:val="24"/>
        </w:rPr>
        <w:t xml:space="preserve"> </w:t>
      </w:r>
      <w:r w:rsidR="004B759E">
        <w:rPr>
          <w:rFonts w:ascii="Palatino Linotype" w:hAnsi="Palatino Linotype" w:cs="Arial"/>
          <w:sz w:val="24"/>
          <w:szCs w:val="24"/>
        </w:rPr>
        <w:t>OCTAVA</w:t>
      </w:r>
      <w:r w:rsidRPr="004860F7">
        <w:rPr>
          <w:rFonts w:ascii="Palatino Linotype" w:hAnsi="Palatino Linotype" w:cs="Arial"/>
          <w:sz w:val="24"/>
          <w:szCs w:val="24"/>
        </w:rPr>
        <w:t xml:space="preserve"> SESIÓN ORDINARIA CELEBRADA EL </w:t>
      </w:r>
      <w:r w:rsidR="004B759E">
        <w:rPr>
          <w:rFonts w:ascii="Palatino Linotype" w:hAnsi="Palatino Linotype" w:cs="Arial"/>
          <w:sz w:val="24"/>
          <w:szCs w:val="24"/>
        </w:rPr>
        <w:t xml:space="preserve">CATORCE DE AGOSTO </w:t>
      </w:r>
      <w:r w:rsidRPr="004860F7">
        <w:rPr>
          <w:rFonts w:ascii="Palatino Linotype" w:hAnsi="Palatino Linotype" w:cs="Arial"/>
          <w:sz w:val="24"/>
          <w:szCs w:val="24"/>
        </w:rPr>
        <w:t>DE DOS MIL VEINTI</w:t>
      </w:r>
      <w:r w:rsidR="0030626F">
        <w:rPr>
          <w:rFonts w:ascii="Palatino Linotype" w:hAnsi="Palatino Linotype" w:cs="Arial"/>
          <w:sz w:val="24"/>
          <w:szCs w:val="24"/>
        </w:rPr>
        <w:t>CUATRO</w:t>
      </w:r>
      <w:r w:rsidRPr="004860F7">
        <w:rPr>
          <w:rFonts w:ascii="Palatino Linotype" w:hAnsi="Palatino Linotype" w:cs="Arial"/>
          <w:sz w:val="24"/>
          <w:szCs w:val="24"/>
        </w:rPr>
        <w:t>, ANTE EL SECRETARIO TÉCNICO DEL PLENO, ALEXIS TAPIA RAMÍREZ. ----------</w:t>
      </w:r>
      <w:r w:rsidR="007D3DA9">
        <w:rPr>
          <w:rFonts w:ascii="Palatino Linotype" w:hAnsi="Palatino Linotype" w:cs="Arial"/>
          <w:sz w:val="24"/>
          <w:szCs w:val="24"/>
        </w:rPr>
        <w:t>------------------------------------------</w:t>
      </w:r>
      <w:r w:rsidR="008D1D97">
        <w:rPr>
          <w:rFonts w:ascii="Palatino Linotype" w:hAnsi="Palatino Linotype" w:cs="Arial"/>
          <w:sz w:val="24"/>
          <w:szCs w:val="24"/>
        </w:rPr>
        <w:t>-----------------------------------</w:t>
      </w:r>
      <w:bookmarkStart w:id="1" w:name="_GoBack"/>
      <w:bookmarkEnd w:id="1"/>
      <w:r w:rsidR="0067468F" w:rsidRPr="004860F7">
        <w:rPr>
          <w:rFonts w:ascii="Palatino Linotype" w:hAnsi="Palatino Linotype" w:cs="Arial"/>
          <w:sz w:val="24"/>
          <w:szCs w:val="24"/>
        </w:rPr>
        <w:t>---------------------------------------------------------------------------------------------------------------</w:t>
      </w:r>
      <w:r w:rsidR="008D1D97">
        <w:rPr>
          <w:rFonts w:ascii="Palatino Linotype" w:hAnsi="Palatino Linotype" w:cs="Arial"/>
          <w:sz w:val="24"/>
          <w:szCs w:val="24"/>
        </w:rPr>
        <w:t>-</w:t>
      </w:r>
      <w:r w:rsidR="0067468F" w:rsidRPr="004860F7">
        <w:rPr>
          <w:rFonts w:ascii="Palatino Linotype" w:hAnsi="Palatino Linotype" w:cs="Arial"/>
          <w:sz w:val="24"/>
          <w:szCs w:val="24"/>
        </w:rPr>
        <w:t>--</w:t>
      </w:r>
    </w:p>
    <w:p w14:paraId="78A3458F" w14:textId="77777777" w:rsidR="00CC385A" w:rsidRPr="0016590E" w:rsidRDefault="00CC385A" w:rsidP="00F7753C">
      <w:pPr>
        <w:spacing w:after="0" w:line="360" w:lineRule="auto"/>
        <w:jc w:val="both"/>
        <w:rPr>
          <w:rFonts w:ascii="Palatino Linotype" w:hAnsi="Palatino Linotype" w:cs="Arial"/>
          <w:sz w:val="20"/>
        </w:rPr>
      </w:pPr>
      <w:r w:rsidRPr="004860F7">
        <w:rPr>
          <w:rFonts w:ascii="Palatino Linotype" w:hAnsi="Palatino Linotype" w:cs="Arial"/>
          <w:sz w:val="20"/>
        </w:rPr>
        <w:t>CCR/*</w:t>
      </w:r>
    </w:p>
    <w:p w14:paraId="2AB07710" w14:textId="77777777" w:rsidR="00CC385A" w:rsidRPr="0016590E" w:rsidRDefault="00CC385A" w:rsidP="00F7753C">
      <w:pPr>
        <w:spacing w:after="0" w:line="360" w:lineRule="auto"/>
        <w:jc w:val="both"/>
        <w:rPr>
          <w:rFonts w:ascii="Palatino Linotype" w:hAnsi="Palatino Linotype" w:cs="Arial"/>
          <w:sz w:val="24"/>
          <w:szCs w:val="24"/>
        </w:rPr>
      </w:pPr>
    </w:p>
    <w:p w14:paraId="4ED45AE2" w14:textId="77777777" w:rsidR="00CC385A" w:rsidRPr="0016590E" w:rsidRDefault="00CC385A" w:rsidP="00F7753C">
      <w:pPr>
        <w:spacing w:after="0" w:line="360" w:lineRule="auto"/>
        <w:jc w:val="both"/>
        <w:rPr>
          <w:rFonts w:ascii="Palatino Linotype" w:hAnsi="Palatino Linotype" w:cs="Arial"/>
          <w:sz w:val="24"/>
          <w:szCs w:val="24"/>
        </w:rPr>
      </w:pPr>
    </w:p>
    <w:p w14:paraId="43AF612D" w14:textId="77777777" w:rsidR="00CC385A" w:rsidRPr="0016590E" w:rsidRDefault="00CC385A" w:rsidP="00F7753C">
      <w:pPr>
        <w:spacing w:after="0" w:line="360" w:lineRule="auto"/>
        <w:jc w:val="both"/>
        <w:rPr>
          <w:rFonts w:ascii="Palatino Linotype" w:hAnsi="Palatino Linotype" w:cs="Arial"/>
          <w:sz w:val="24"/>
          <w:szCs w:val="24"/>
        </w:rPr>
      </w:pPr>
    </w:p>
    <w:p w14:paraId="3A2FC35B" w14:textId="77777777" w:rsidR="00CC385A" w:rsidRPr="0016590E" w:rsidRDefault="00CC385A" w:rsidP="00F7753C">
      <w:pPr>
        <w:spacing w:after="0"/>
        <w:rPr>
          <w:rFonts w:ascii="Palatino Linotype" w:hAnsi="Palatino Linotype"/>
        </w:rPr>
      </w:pPr>
    </w:p>
    <w:p w14:paraId="556642E3" w14:textId="77777777" w:rsidR="00CC385A" w:rsidRPr="0016590E" w:rsidRDefault="00CC385A" w:rsidP="00F7753C">
      <w:pPr>
        <w:spacing w:after="0"/>
        <w:rPr>
          <w:rFonts w:ascii="Palatino Linotype" w:hAnsi="Palatino Linotype"/>
        </w:rPr>
      </w:pPr>
    </w:p>
    <w:p w14:paraId="4F20ED95" w14:textId="77777777" w:rsidR="00CC385A" w:rsidRPr="0016590E" w:rsidRDefault="00CC385A" w:rsidP="00F7753C">
      <w:pPr>
        <w:spacing w:after="0"/>
        <w:rPr>
          <w:rFonts w:ascii="Palatino Linotype" w:hAnsi="Palatino Linotype"/>
        </w:rPr>
      </w:pPr>
    </w:p>
    <w:p w14:paraId="3D475548" w14:textId="77777777" w:rsidR="00CC385A" w:rsidRPr="0016590E" w:rsidRDefault="00CC385A" w:rsidP="00F7753C">
      <w:pPr>
        <w:spacing w:after="0"/>
        <w:rPr>
          <w:rFonts w:ascii="Palatino Linotype" w:hAnsi="Palatino Linotype"/>
        </w:rPr>
      </w:pPr>
    </w:p>
    <w:p w14:paraId="749F7110" w14:textId="77777777" w:rsidR="00CC385A" w:rsidRPr="0016590E" w:rsidRDefault="00CC385A" w:rsidP="00F7753C">
      <w:pPr>
        <w:spacing w:after="0"/>
        <w:rPr>
          <w:rFonts w:ascii="Palatino Linotype" w:hAnsi="Palatino Linotype"/>
        </w:rPr>
      </w:pPr>
    </w:p>
    <w:p w14:paraId="23C15EB6" w14:textId="77777777" w:rsidR="00CC385A" w:rsidRPr="0016590E" w:rsidRDefault="00CC385A" w:rsidP="00F7753C">
      <w:pPr>
        <w:spacing w:after="0"/>
        <w:rPr>
          <w:rFonts w:ascii="Palatino Linotype" w:hAnsi="Palatino Linotype"/>
        </w:rPr>
      </w:pPr>
    </w:p>
    <w:p w14:paraId="4C5B352C" w14:textId="77777777" w:rsidR="00CC385A" w:rsidRPr="0016590E" w:rsidRDefault="00CC385A" w:rsidP="00F7753C">
      <w:pPr>
        <w:spacing w:after="0"/>
        <w:rPr>
          <w:rFonts w:ascii="Palatino Linotype" w:hAnsi="Palatino Linotype"/>
        </w:rPr>
      </w:pPr>
    </w:p>
    <w:p w14:paraId="6213B6A5" w14:textId="77777777" w:rsidR="00CC385A" w:rsidRPr="0016590E" w:rsidRDefault="00CC385A" w:rsidP="00F7753C">
      <w:pPr>
        <w:spacing w:after="0"/>
        <w:rPr>
          <w:rFonts w:ascii="Palatino Linotype" w:hAnsi="Palatino Linotype"/>
        </w:rPr>
      </w:pPr>
    </w:p>
    <w:p w14:paraId="2952B3BB" w14:textId="77777777" w:rsidR="00CC385A" w:rsidRPr="0016590E" w:rsidRDefault="00CC385A" w:rsidP="00F7753C">
      <w:pPr>
        <w:spacing w:after="0"/>
        <w:rPr>
          <w:rFonts w:ascii="Palatino Linotype" w:hAnsi="Palatino Linotype"/>
        </w:rPr>
      </w:pPr>
    </w:p>
    <w:p w14:paraId="64C5D3F7" w14:textId="77777777" w:rsidR="00CC385A" w:rsidRDefault="00CC385A" w:rsidP="00F7753C">
      <w:pPr>
        <w:spacing w:after="0"/>
      </w:pPr>
    </w:p>
    <w:p w14:paraId="14618C11" w14:textId="77777777" w:rsidR="00CC385A" w:rsidRPr="00791D5A" w:rsidRDefault="00CC385A" w:rsidP="00F7753C">
      <w:pPr>
        <w:spacing w:after="0"/>
      </w:pPr>
    </w:p>
    <w:p w14:paraId="7D4719C6" w14:textId="77777777" w:rsidR="00CC385A" w:rsidRDefault="00CC385A" w:rsidP="00F7753C">
      <w:pPr>
        <w:spacing w:after="0"/>
      </w:pPr>
    </w:p>
    <w:p w14:paraId="2BB4CA93" w14:textId="77777777" w:rsidR="00CC385A" w:rsidRDefault="00CC385A" w:rsidP="00F7753C">
      <w:pPr>
        <w:spacing w:after="0"/>
      </w:pPr>
    </w:p>
    <w:p w14:paraId="51CC36CD" w14:textId="77777777" w:rsidR="00CC385A" w:rsidRDefault="00CC385A" w:rsidP="00F7753C">
      <w:pPr>
        <w:spacing w:after="0"/>
      </w:pPr>
    </w:p>
    <w:p w14:paraId="225F48AA" w14:textId="77777777" w:rsidR="00CC385A" w:rsidRDefault="00CC385A" w:rsidP="00F7753C">
      <w:pPr>
        <w:spacing w:after="0"/>
      </w:pPr>
    </w:p>
    <w:sectPr w:rsidR="00CC385A" w:rsidSect="00CC385A">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4019C" w14:textId="77777777" w:rsidR="00433B25" w:rsidRDefault="00433B25" w:rsidP="00CC385A">
      <w:pPr>
        <w:spacing w:after="0" w:line="240" w:lineRule="auto"/>
      </w:pPr>
      <w:r>
        <w:separator/>
      </w:r>
    </w:p>
  </w:endnote>
  <w:endnote w:type="continuationSeparator" w:id="0">
    <w:p w14:paraId="4A844908" w14:textId="77777777" w:rsidR="00433B25" w:rsidRDefault="00433B25" w:rsidP="00CC3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616F0D68" w14:textId="77777777" w:rsidR="00B82EF7" w:rsidRPr="002D6DD8" w:rsidRDefault="00B82EF7" w:rsidP="00CC385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D1D97">
              <w:rPr>
                <w:rFonts w:ascii="Palatino Linotype" w:hAnsi="Palatino Linotype"/>
                <w:bCs/>
                <w:noProof/>
                <w:sz w:val="20"/>
              </w:rPr>
              <w:t>24</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D1D97">
              <w:rPr>
                <w:rFonts w:ascii="Palatino Linotype" w:hAnsi="Palatino Linotype"/>
                <w:bCs/>
                <w:noProof/>
                <w:sz w:val="20"/>
              </w:rPr>
              <w:t>24</w:t>
            </w:r>
            <w:r>
              <w:rPr>
                <w:rFonts w:ascii="Palatino Linotype" w:hAnsi="Palatino Linotype"/>
                <w:bCs/>
                <w:noProof/>
                <w:sz w:val="20"/>
              </w:rPr>
              <w:fldChar w:fldCharType="end"/>
            </w:r>
          </w:p>
        </w:sdtContent>
      </w:sdt>
    </w:sdtContent>
  </w:sdt>
  <w:p w14:paraId="7C623774" w14:textId="77777777" w:rsidR="00B82EF7" w:rsidRDefault="00B82EF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39764" w14:textId="77777777" w:rsidR="00B82EF7" w:rsidRPr="000B69FA" w:rsidRDefault="00B82EF7" w:rsidP="00CC385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D1D9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D1D97">
      <w:rPr>
        <w:rFonts w:ascii="Palatino Linotype" w:hAnsi="Palatino Linotype"/>
        <w:bCs/>
        <w:noProof/>
        <w:sz w:val="20"/>
      </w:rPr>
      <w:t>24</w:t>
    </w:r>
    <w:r>
      <w:rPr>
        <w:rFonts w:ascii="Palatino Linotype" w:hAnsi="Palatino Linotype"/>
        <w:bCs/>
        <w:noProof/>
        <w:sz w:val="20"/>
      </w:rPr>
      <w:fldChar w:fldCharType="end"/>
    </w:r>
  </w:p>
  <w:p w14:paraId="6C4397EA" w14:textId="77777777" w:rsidR="00B82EF7" w:rsidRDefault="00B82E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CD31C" w14:textId="77777777" w:rsidR="00433B25" w:rsidRDefault="00433B25" w:rsidP="00CC385A">
      <w:pPr>
        <w:spacing w:after="0" w:line="240" w:lineRule="auto"/>
      </w:pPr>
      <w:r>
        <w:separator/>
      </w:r>
    </w:p>
  </w:footnote>
  <w:footnote w:type="continuationSeparator" w:id="0">
    <w:p w14:paraId="2BFAC0D8" w14:textId="77777777" w:rsidR="00433B25" w:rsidRDefault="00433B25" w:rsidP="00CC385A">
      <w:pPr>
        <w:spacing w:after="0" w:line="240" w:lineRule="auto"/>
      </w:pPr>
      <w:r>
        <w:continuationSeparator/>
      </w:r>
    </w:p>
  </w:footnote>
  <w:footnote w:id="1">
    <w:p w14:paraId="203CF9AA" w14:textId="77777777" w:rsidR="00B82EF7" w:rsidRPr="009535FD" w:rsidRDefault="00B82EF7" w:rsidP="00773F59">
      <w:pPr>
        <w:jc w:val="both"/>
        <w:rPr>
          <w:rFonts w:ascii="Palatino Linotype" w:hAnsi="Palatino Linotype"/>
          <w:i/>
          <w:sz w:val="18"/>
          <w:szCs w:val="18"/>
        </w:rPr>
      </w:pPr>
      <w:r w:rsidRPr="009535FD">
        <w:rPr>
          <w:rStyle w:val="Refdenotaalpie"/>
          <w:sz w:val="18"/>
          <w:szCs w:val="18"/>
        </w:rPr>
        <w:footnoteRef/>
      </w:r>
      <w:r w:rsidRPr="009535FD">
        <w:rPr>
          <w:sz w:val="18"/>
          <w:szCs w:val="18"/>
        </w:rPr>
        <w:t xml:space="preserve"> </w:t>
      </w:r>
      <w:r w:rsidRPr="009535FD">
        <w:rPr>
          <w:rFonts w:ascii="Palatino Linotype" w:hAnsi="Palatino Linotype"/>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r>
        <w:rPr>
          <w:rFonts w:ascii="Palatino Linotype" w:hAnsi="Palatino Linotype"/>
          <w:b/>
          <w:bCs/>
          <w:i/>
          <w:sz w:val="18"/>
          <w:szCs w:val="18"/>
        </w:rPr>
        <w:t xml:space="preserve"> </w:t>
      </w:r>
      <w:r w:rsidRPr="009535FD">
        <w:rPr>
          <w:rFonts w:ascii="Palatino Linotype" w:hAnsi="Palatino Linotype"/>
          <w:i/>
          <w:sz w:val="18"/>
          <w:szCs w:val="18"/>
        </w:rPr>
        <w:t xml:space="preserve">Del examen de compatibilidad de los artículos </w:t>
      </w:r>
      <w:hyperlink r:id="rId1" w:history="1">
        <w:r w:rsidRPr="009535FD">
          <w:rPr>
            <w:rStyle w:val="Hipervnculo"/>
            <w:rFonts w:ascii="Palatino Linotype" w:hAnsi="Palatino Linotype"/>
            <w:i/>
          </w:rPr>
          <w:t>73 y 74 de la Ley de Amparo</w:t>
        </w:r>
      </w:hyperlink>
      <w:r w:rsidRPr="009535FD">
        <w:rPr>
          <w:rStyle w:val="apple-converted-space"/>
          <w:rFonts w:ascii="Palatino Linotype" w:hAnsi="Palatino Linotype"/>
          <w:i/>
          <w:sz w:val="18"/>
          <w:szCs w:val="18"/>
        </w:rPr>
        <w:t xml:space="preserve"> </w:t>
      </w:r>
      <w:r w:rsidRPr="009535FD">
        <w:rPr>
          <w:rFonts w:ascii="Palatino Linotype" w:hAnsi="Palatino Linotype"/>
          <w:i/>
          <w:sz w:val="18"/>
          <w:szCs w:val="18"/>
        </w:rPr>
        <w:t xml:space="preserve">con el artículo </w:t>
      </w:r>
      <w:hyperlink r:id="rId2" w:history="1">
        <w:r w:rsidRPr="009535FD">
          <w:rPr>
            <w:rStyle w:val="Hipervnculo"/>
            <w:rFonts w:ascii="Palatino Linotype" w:hAnsi="Palatino Linotype"/>
            <w:i/>
          </w:rPr>
          <w:t>25.1 de la Convención Americana sobre Derechos Humanos</w:t>
        </w:r>
      </w:hyperlink>
      <w:r w:rsidRPr="009535FD">
        <w:rPr>
          <w:rStyle w:val="Hipervnculo"/>
          <w:rFonts w:ascii="Palatino Linotype" w:hAnsi="Palatino Linotype"/>
          <w:i/>
        </w:rPr>
        <w:t xml:space="preserve"> </w:t>
      </w:r>
      <w:r w:rsidRPr="009535FD">
        <w:rPr>
          <w:rFonts w:ascii="Palatino Linotype" w:hAnsi="Palatino Linotype"/>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535FD">
        <w:rPr>
          <w:rFonts w:ascii="Palatino Linotype" w:hAnsi="Palatino Linotype"/>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535FD">
        <w:rPr>
          <w:rFonts w:ascii="Palatino Linotype" w:hAnsi="Palatino Linotype"/>
          <w:i/>
          <w:sz w:val="18"/>
          <w:szCs w:val="18"/>
        </w:rPr>
        <w:t>concesoria</w:t>
      </w:r>
      <w:proofErr w:type="spellEnd"/>
      <w:r w:rsidRPr="009535FD">
        <w:rPr>
          <w:rFonts w:ascii="Palatino Linotype" w:hAnsi="Palatino Linotype"/>
          <w:i/>
          <w:sz w:val="18"/>
          <w:szCs w:val="18"/>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679"/>
      <w:gridCol w:w="5244"/>
    </w:tblGrid>
    <w:tr w:rsidR="00B82EF7" w14:paraId="5941A63B" w14:textId="77777777" w:rsidTr="0021122F">
      <w:trPr>
        <w:trHeight w:val="227"/>
      </w:trPr>
      <w:tc>
        <w:tcPr>
          <w:tcW w:w="4679" w:type="dxa"/>
          <w:hideMark/>
        </w:tcPr>
        <w:p w14:paraId="75038B3A" w14:textId="77777777" w:rsidR="00B82EF7" w:rsidRPr="00641471" w:rsidRDefault="00B82EF7" w:rsidP="00CC385A">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244" w:type="dxa"/>
          <w:hideMark/>
        </w:tcPr>
        <w:p w14:paraId="240119A5" w14:textId="423A2B3A" w:rsidR="00B82EF7" w:rsidRPr="00641471" w:rsidRDefault="00B82EF7" w:rsidP="00CC385A">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03070/INFOEM/IP/RR/2024</w:t>
          </w:r>
        </w:p>
      </w:tc>
    </w:tr>
    <w:tr w:rsidR="00B82EF7" w14:paraId="6D07209C" w14:textId="77777777" w:rsidTr="0021122F">
      <w:trPr>
        <w:trHeight w:val="242"/>
      </w:trPr>
      <w:tc>
        <w:tcPr>
          <w:tcW w:w="4679" w:type="dxa"/>
          <w:hideMark/>
        </w:tcPr>
        <w:p w14:paraId="469316BA" w14:textId="77777777" w:rsidR="00B82EF7" w:rsidRPr="00641471" w:rsidRDefault="00B82EF7" w:rsidP="00CC385A">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244" w:type="dxa"/>
          <w:hideMark/>
        </w:tcPr>
        <w:p w14:paraId="13DBA9A0" w14:textId="555CD539" w:rsidR="00B82EF7" w:rsidRPr="00641471" w:rsidRDefault="00B82EF7" w:rsidP="00CC385A">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Instituto Materno Infantil del Estado de México</w:t>
          </w:r>
        </w:p>
      </w:tc>
    </w:tr>
    <w:tr w:rsidR="00B82EF7" w14:paraId="73885E65" w14:textId="77777777" w:rsidTr="0021122F">
      <w:trPr>
        <w:trHeight w:val="342"/>
      </w:trPr>
      <w:tc>
        <w:tcPr>
          <w:tcW w:w="4679" w:type="dxa"/>
          <w:hideMark/>
        </w:tcPr>
        <w:p w14:paraId="457AF76F" w14:textId="77777777" w:rsidR="00B82EF7" w:rsidRPr="00641471" w:rsidRDefault="00B82EF7" w:rsidP="00CC385A">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244" w:type="dxa"/>
          <w:hideMark/>
        </w:tcPr>
        <w:p w14:paraId="1973336B" w14:textId="77777777" w:rsidR="00B82EF7" w:rsidRPr="00641471" w:rsidRDefault="00B82EF7" w:rsidP="00CC385A">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519A3051" w14:textId="77777777" w:rsidR="00B82EF7" w:rsidRPr="00AE046A" w:rsidRDefault="00B82EF7" w:rsidP="00CC385A">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8E7950F" wp14:editId="374E0637">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B82EF7" w14:paraId="16960492" w14:textId="77777777" w:rsidTr="0021122F">
      <w:trPr>
        <w:trHeight w:val="227"/>
      </w:trPr>
      <w:tc>
        <w:tcPr>
          <w:tcW w:w="4820" w:type="dxa"/>
          <w:hideMark/>
        </w:tcPr>
        <w:p w14:paraId="2AFABB11" w14:textId="77777777" w:rsidR="00B82EF7" w:rsidRPr="00641471" w:rsidRDefault="00B82EF7" w:rsidP="00CC385A">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6FE746DA" w14:textId="2BDB1674" w:rsidR="00B82EF7" w:rsidRPr="00641471" w:rsidRDefault="00B82EF7" w:rsidP="00CC385A">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03070/INFOEM/IP/RR/2024</w:t>
          </w:r>
        </w:p>
      </w:tc>
    </w:tr>
    <w:tr w:rsidR="00B82EF7" w14:paraId="1B6CBC1E" w14:textId="77777777" w:rsidTr="0021122F">
      <w:trPr>
        <w:trHeight w:val="242"/>
      </w:trPr>
      <w:tc>
        <w:tcPr>
          <w:tcW w:w="4820" w:type="dxa"/>
          <w:hideMark/>
        </w:tcPr>
        <w:p w14:paraId="143A13C2" w14:textId="77777777" w:rsidR="00B82EF7" w:rsidRPr="00641471" w:rsidRDefault="00B82EF7" w:rsidP="00CC385A">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1314AE3B" w14:textId="1AC08811" w:rsidR="00B82EF7" w:rsidRPr="00641471" w:rsidRDefault="00B82EF7" w:rsidP="00CC385A">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Instituto Materno Infantil del Estado de México</w:t>
          </w:r>
        </w:p>
      </w:tc>
    </w:tr>
    <w:tr w:rsidR="00B82EF7" w14:paraId="6EF9FB2C" w14:textId="77777777" w:rsidTr="0021122F">
      <w:trPr>
        <w:trHeight w:val="342"/>
      </w:trPr>
      <w:tc>
        <w:tcPr>
          <w:tcW w:w="4820" w:type="dxa"/>
        </w:tcPr>
        <w:p w14:paraId="35798498" w14:textId="77777777" w:rsidR="00B82EF7" w:rsidRPr="00641471" w:rsidRDefault="00B82EF7" w:rsidP="00CC385A">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11E08FD1" w14:textId="15643E0A" w:rsidR="00B82EF7" w:rsidRPr="00641471" w:rsidRDefault="00B82EF7" w:rsidP="00CC385A">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47513470" wp14:editId="115578F8">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c>
    </w:tr>
    <w:tr w:rsidR="00B82EF7" w14:paraId="560F04FC" w14:textId="77777777" w:rsidTr="0021122F">
      <w:trPr>
        <w:trHeight w:val="342"/>
      </w:trPr>
      <w:tc>
        <w:tcPr>
          <w:tcW w:w="4820" w:type="dxa"/>
        </w:tcPr>
        <w:p w14:paraId="0725B44F" w14:textId="77777777" w:rsidR="00B82EF7" w:rsidRPr="00641471" w:rsidRDefault="00B82EF7" w:rsidP="00CC385A">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4C82EEC6" w14:textId="77777777" w:rsidR="00B82EF7" w:rsidRPr="00641471" w:rsidRDefault="00B82EF7" w:rsidP="00CC385A">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193F1655" w14:textId="77777777" w:rsidR="00B82EF7" w:rsidRPr="00C222C0" w:rsidRDefault="00B82EF7">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5224E"/>
    <w:multiLevelType w:val="hybridMultilevel"/>
    <w:tmpl w:val="8DF0C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520D26"/>
    <w:multiLevelType w:val="hybridMultilevel"/>
    <w:tmpl w:val="BBC4F52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911BF1"/>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8C31DC"/>
    <w:multiLevelType w:val="hybridMultilevel"/>
    <w:tmpl w:val="F89C4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F6F69"/>
    <w:multiLevelType w:val="hybridMultilevel"/>
    <w:tmpl w:val="9CC4B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C34FBD"/>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4B1612"/>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81288F"/>
    <w:multiLevelType w:val="hybridMultilevel"/>
    <w:tmpl w:val="5C8CD668"/>
    <w:lvl w:ilvl="0" w:tplc="080A0003">
      <w:start w:val="1"/>
      <w:numFmt w:val="bullet"/>
      <w:lvlText w:val="o"/>
      <w:lvlJc w:val="left"/>
      <w:pPr>
        <w:ind w:left="1996" w:hanging="360"/>
      </w:pPr>
      <w:rPr>
        <w:rFonts w:ascii="Courier New" w:hAnsi="Courier New" w:cs="Courier New"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0" w15:restartNumberingAfterBreak="0">
    <w:nsid w:val="24230C67"/>
    <w:multiLevelType w:val="hybridMultilevel"/>
    <w:tmpl w:val="E4B0E4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A320B93"/>
    <w:multiLevelType w:val="hybridMultilevel"/>
    <w:tmpl w:val="90B295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760B13"/>
    <w:multiLevelType w:val="hybridMultilevel"/>
    <w:tmpl w:val="8976FC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D940A5"/>
    <w:multiLevelType w:val="hybridMultilevel"/>
    <w:tmpl w:val="92765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B953DF"/>
    <w:multiLevelType w:val="hybridMultilevel"/>
    <w:tmpl w:val="D1B45F3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318202B0"/>
    <w:multiLevelType w:val="hybridMultilevel"/>
    <w:tmpl w:val="813448D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388F0E02"/>
    <w:multiLevelType w:val="hybridMultilevel"/>
    <w:tmpl w:val="0720C13C"/>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782C123D"/>
    <w:multiLevelType w:val="hybridMultilevel"/>
    <w:tmpl w:val="CEA2A4BA"/>
    <w:lvl w:ilvl="0" w:tplc="080A0005">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10"/>
  </w:num>
  <w:num w:numId="2">
    <w:abstractNumId w:val="8"/>
  </w:num>
  <w:num w:numId="3">
    <w:abstractNumId w:val="17"/>
  </w:num>
  <w:num w:numId="4">
    <w:abstractNumId w:val="18"/>
  </w:num>
  <w:num w:numId="5">
    <w:abstractNumId w:val="7"/>
  </w:num>
  <w:num w:numId="6">
    <w:abstractNumId w:val="13"/>
  </w:num>
  <w:num w:numId="7">
    <w:abstractNumId w:val="3"/>
  </w:num>
  <w:num w:numId="8">
    <w:abstractNumId w:val="0"/>
  </w:num>
  <w:num w:numId="9">
    <w:abstractNumId w:val="1"/>
  </w:num>
  <w:num w:numId="10">
    <w:abstractNumId w:val="2"/>
  </w:num>
  <w:num w:numId="11">
    <w:abstractNumId w:val="19"/>
  </w:num>
  <w:num w:numId="12">
    <w:abstractNumId w:val="5"/>
  </w:num>
  <w:num w:numId="13">
    <w:abstractNumId w:val="12"/>
  </w:num>
  <w:num w:numId="14">
    <w:abstractNumId w:val="20"/>
  </w:num>
  <w:num w:numId="15">
    <w:abstractNumId w:val="11"/>
  </w:num>
  <w:num w:numId="16">
    <w:abstractNumId w:val="6"/>
  </w:num>
  <w:num w:numId="17">
    <w:abstractNumId w:val="9"/>
  </w:num>
  <w:num w:numId="18">
    <w:abstractNumId w:val="16"/>
  </w:num>
  <w:num w:numId="19">
    <w:abstractNumId w:val="14"/>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5A"/>
    <w:rsid w:val="000229B0"/>
    <w:rsid w:val="000351E5"/>
    <w:rsid w:val="000430F4"/>
    <w:rsid w:val="000B4875"/>
    <w:rsid w:val="00153004"/>
    <w:rsid w:val="001724A5"/>
    <w:rsid w:val="00180815"/>
    <w:rsid w:val="001D0E97"/>
    <w:rsid w:val="001D7E58"/>
    <w:rsid w:val="002038AF"/>
    <w:rsid w:val="00206118"/>
    <w:rsid w:val="0021122F"/>
    <w:rsid w:val="002152A9"/>
    <w:rsid w:val="0021705E"/>
    <w:rsid w:val="00234361"/>
    <w:rsid w:val="0026073B"/>
    <w:rsid w:val="00262AF8"/>
    <w:rsid w:val="00297CE1"/>
    <w:rsid w:val="002A028E"/>
    <w:rsid w:val="002C15B5"/>
    <w:rsid w:val="002C4019"/>
    <w:rsid w:val="00301719"/>
    <w:rsid w:val="0030626F"/>
    <w:rsid w:val="00316DB5"/>
    <w:rsid w:val="00334773"/>
    <w:rsid w:val="003774D9"/>
    <w:rsid w:val="00392743"/>
    <w:rsid w:val="003A0B31"/>
    <w:rsid w:val="003B6428"/>
    <w:rsid w:val="003F0BB1"/>
    <w:rsid w:val="003F63F2"/>
    <w:rsid w:val="0042361F"/>
    <w:rsid w:val="00433B25"/>
    <w:rsid w:val="00442971"/>
    <w:rsid w:val="00482333"/>
    <w:rsid w:val="004930D5"/>
    <w:rsid w:val="00497C45"/>
    <w:rsid w:val="004A7A2A"/>
    <w:rsid w:val="004B1317"/>
    <w:rsid w:val="004B759E"/>
    <w:rsid w:val="004C2A63"/>
    <w:rsid w:val="004C343D"/>
    <w:rsid w:val="004C624E"/>
    <w:rsid w:val="004C7E04"/>
    <w:rsid w:val="00505D6D"/>
    <w:rsid w:val="00513DC1"/>
    <w:rsid w:val="00524120"/>
    <w:rsid w:val="00547BB4"/>
    <w:rsid w:val="00567ABC"/>
    <w:rsid w:val="005A1D9A"/>
    <w:rsid w:val="005B34BC"/>
    <w:rsid w:val="006010EA"/>
    <w:rsid w:val="00630E81"/>
    <w:rsid w:val="00632025"/>
    <w:rsid w:val="00642070"/>
    <w:rsid w:val="00655F52"/>
    <w:rsid w:val="00665DD5"/>
    <w:rsid w:val="0067468F"/>
    <w:rsid w:val="006759A9"/>
    <w:rsid w:val="00696BFF"/>
    <w:rsid w:val="006A68B2"/>
    <w:rsid w:val="00725FF2"/>
    <w:rsid w:val="00744285"/>
    <w:rsid w:val="00746C7F"/>
    <w:rsid w:val="0076353A"/>
    <w:rsid w:val="007651C8"/>
    <w:rsid w:val="00771BC1"/>
    <w:rsid w:val="00773F59"/>
    <w:rsid w:val="00776990"/>
    <w:rsid w:val="007D3DA9"/>
    <w:rsid w:val="007E2BAA"/>
    <w:rsid w:val="007F7162"/>
    <w:rsid w:val="00804394"/>
    <w:rsid w:val="00827AA8"/>
    <w:rsid w:val="00830B55"/>
    <w:rsid w:val="008342C0"/>
    <w:rsid w:val="00855B56"/>
    <w:rsid w:val="00863305"/>
    <w:rsid w:val="00873EB9"/>
    <w:rsid w:val="008753ED"/>
    <w:rsid w:val="008A24B2"/>
    <w:rsid w:val="008D1D97"/>
    <w:rsid w:val="008E6A88"/>
    <w:rsid w:val="008F2E52"/>
    <w:rsid w:val="009004A3"/>
    <w:rsid w:val="00905474"/>
    <w:rsid w:val="009B4EBD"/>
    <w:rsid w:val="009D3512"/>
    <w:rsid w:val="009D4866"/>
    <w:rsid w:val="009E0870"/>
    <w:rsid w:val="009E5E4A"/>
    <w:rsid w:val="009E7567"/>
    <w:rsid w:val="00A0055F"/>
    <w:rsid w:val="00A04C29"/>
    <w:rsid w:val="00A126AB"/>
    <w:rsid w:val="00A3713C"/>
    <w:rsid w:val="00A37FB5"/>
    <w:rsid w:val="00A4025D"/>
    <w:rsid w:val="00A4533D"/>
    <w:rsid w:val="00A632D1"/>
    <w:rsid w:val="00A657E3"/>
    <w:rsid w:val="00A72397"/>
    <w:rsid w:val="00A90F10"/>
    <w:rsid w:val="00AA4332"/>
    <w:rsid w:val="00AC5F63"/>
    <w:rsid w:val="00AE0BC4"/>
    <w:rsid w:val="00B11684"/>
    <w:rsid w:val="00B60595"/>
    <w:rsid w:val="00B6708A"/>
    <w:rsid w:val="00B73207"/>
    <w:rsid w:val="00B75188"/>
    <w:rsid w:val="00B819F0"/>
    <w:rsid w:val="00B82EF7"/>
    <w:rsid w:val="00B970F9"/>
    <w:rsid w:val="00B97702"/>
    <w:rsid w:val="00BE678C"/>
    <w:rsid w:val="00BF7714"/>
    <w:rsid w:val="00C00622"/>
    <w:rsid w:val="00C129EE"/>
    <w:rsid w:val="00C2487B"/>
    <w:rsid w:val="00C467F2"/>
    <w:rsid w:val="00C66E03"/>
    <w:rsid w:val="00C85380"/>
    <w:rsid w:val="00C927D4"/>
    <w:rsid w:val="00C9741A"/>
    <w:rsid w:val="00C97DCA"/>
    <w:rsid w:val="00CC385A"/>
    <w:rsid w:val="00CC3A7B"/>
    <w:rsid w:val="00CC69E5"/>
    <w:rsid w:val="00CD7380"/>
    <w:rsid w:val="00D058A9"/>
    <w:rsid w:val="00D15FFD"/>
    <w:rsid w:val="00D3642F"/>
    <w:rsid w:val="00D74F73"/>
    <w:rsid w:val="00D97507"/>
    <w:rsid w:val="00DF275A"/>
    <w:rsid w:val="00E034B9"/>
    <w:rsid w:val="00E23CC3"/>
    <w:rsid w:val="00E3668D"/>
    <w:rsid w:val="00E87C3A"/>
    <w:rsid w:val="00EC3AA1"/>
    <w:rsid w:val="00EE2F29"/>
    <w:rsid w:val="00EE3A1D"/>
    <w:rsid w:val="00EE7DD4"/>
    <w:rsid w:val="00EF6EF7"/>
    <w:rsid w:val="00F03E86"/>
    <w:rsid w:val="00F06286"/>
    <w:rsid w:val="00F12167"/>
    <w:rsid w:val="00F217E4"/>
    <w:rsid w:val="00F412F7"/>
    <w:rsid w:val="00F500A6"/>
    <w:rsid w:val="00F672D7"/>
    <w:rsid w:val="00F75A11"/>
    <w:rsid w:val="00F7753C"/>
    <w:rsid w:val="00FC59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C955EB"/>
  <w15:chartTrackingRefBased/>
  <w15:docId w15:val="{6C3E84DB-1617-41B9-A1D5-F774FF18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8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385A"/>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CC385A"/>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CC385A"/>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C385A"/>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C385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C385A"/>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CC385A"/>
    <w:rPr>
      <w:color w:val="0563C1" w:themeColor="hyperlink"/>
      <w:u w:val="single"/>
    </w:rPr>
  </w:style>
  <w:style w:type="paragraph" w:styleId="Textonotapie">
    <w:name w:val="footnote text"/>
    <w:basedOn w:val="Normal"/>
    <w:link w:val="TextonotapieCar"/>
    <w:uiPriority w:val="99"/>
    <w:semiHidden/>
    <w:unhideWhenUsed/>
    <w:rsid w:val="00AC5F6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C5F6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5F63"/>
    <w:rPr>
      <w:vertAlign w:val="superscript"/>
    </w:rPr>
  </w:style>
  <w:style w:type="paragraph" w:customStyle="1" w:styleId="Citas">
    <w:name w:val="Citas"/>
    <w:basedOn w:val="Normal"/>
    <w:qFormat/>
    <w:rsid w:val="00725FF2"/>
    <w:pPr>
      <w:spacing w:before="240" w:line="360" w:lineRule="auto"/>
      <w:ind w:left="851" w:right="851"/>
      <w:jc w:val="both"/>
    </w:pPr>
    <w:rPr>
      <w:rFonts w:ascii="Palatino Linotype" w:hAnsi="Palatino Linotype" w:cs="Arial"/>
      <w:i/>
    </w:rPr>
  </w:style>
  <w:style w:type="table" w:styleId="Tablaconcuadrcula">
    <w:name w:val="Table Grid"/>
    <w:basedOn w:val="Tablanormal"/>
    <w:uiPriority w:val="39"/>
    <w:rsid w:val="009D4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773F59"/>
  </w:style>
  <w:style w:type="table" w:styleId="Tablanormal1">
    <w:name w:val="Plain Table 1"/>
    <w:basedOn w:val="Tablanormal"/>
    <w:uiPriority w:val="41"/>
    <w:rsid w:val="009054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840003">
      <w:bodyDiv w:val="1"/>
      <w:marLeft w:val="0"/>
      <w:marRight w:val="0"/>
      <w:marTop w:val="0"/>
      <w:marBottom w:val="0"/>
      <w:divBdr>
        <w:top w:val="none" w:sz="0" w:space="0" w:color="auto"/>
        <w:left w:val="none" w:sz="0" w:space="0" w:color="auto"/>
        <w:bottom w:val="none" w:sz="0" w:space="0" w:color="auto"/>
        <w:right w:val="none" w:sz="0" w:space="0" w:color="auto"/>
      </w:divBdr>
    </w:div>
    <w:div w:id="1578248041">
      <w:bodyDiv w:val="1"/>
      <w:marLeft w:val="0"/>
      <w:marRight w:val="0"/>
      <w:marTop w:val="0"/>
      <w:marBottom w:val="0"/>
      <w:divBdr>
        <w:top w:val="none" w:sz="0" w:space="0" w:color="auto"/>
        <w:left w:val="none" w:sz="0" w:space="0" w:color="auto"/>
        <w:bottom w:val="none" w:sz="0" w:space="0" w:color="auto"/>
        <w:right w:val="none" w:sz="0" w:space="0" w:color="auto"/>
      </w:divBdr>
    </w:div>
    <w:div w:id="1911453420">
      <w:bodyDiv w:val="1"/>
      <w:marLeft w:val="0"/>
      <w:marRight w:val="0"/>
      <w:marTop w:val="0"/>
      <w:marBottom w:val="0"/>
      <w:divBdr>
        <w:top w:val="none" w:sz="0" w:space="0" w:color="auto"/>
        <w:left w:val="none" w:sz="0" w:space="0" w:color="auto"/>
        <w:bottom w:val="none" w:sz="0" w:space="0" w:color="auto"/>
        <w:right w:val="none" w:sz="0" w:space="0" w:color="auto"/>
      </w:divBdr>
    </w:div>
    <w:div w:id="192672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24</Pages>
  <Words>5982</Words>
  <Characters>32902</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INFOEM492</cp:lastModifiedBy>
  <cp:revision>9</cp:revision>
  <dcterms:created xsi:type="dcterms:W3CDTF">2024-07-16T21:32:00Z</dcterms:created>
  <dcterms:modified xsi:type="dcterms:W3CDTF">2024-08-15T16:51:00Z</dcterms:modified>
</cp:coreProperties>
</file>