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343E40BE" w:rsidR="009B5029" w:rsidRDefault="009B5029" w:rsidP="009B5029">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520DBD">
        <w:rPr>
          <w:rFonts w:ascii="Palatino Linotype" w:eastAsia="Times New Roman" w:hAnsi="Palatino Linotype" w:cs="Arial"/>
          <w:color w:val="000000"/>
          <w:sz w:val="24"/>
          <w:szCs w:val="24"/>
          <w:lang w:eastAsia="es-MX"/>
        </w:rPr>
        <w:t xml:space="preserve">once de septiembre de dos mil veinticuatro. </w:t>
      </w:r>
      <w:r w:rsidR="00504A9E">
        <w:rPr>
          <w:rFonts w:ascii="Palatino Linotype" w:eastAsia="Times New Roman" w:hAnsi="Palatino Linotype" w:cs="Arial"/>
          <w:color w:val="000000"/>
          <w:sz w:val="24"/>
          <w:szCs w:val="24"/>
          <w:lang w:eastAsia="es-MX"/>
        </w:rPr>
        <w:t xml:space="preserve"> </w:t>
      </w:r>
      <w:r w:rsidR="0091796B">
        <w:rPr>
          <w:rFonts w:ascii="Palatino Linotype" w:eastAsia="Times New Roman" w:hAnsi="Palatino Linotype" w:cs="Arial"/>
          <w:color w:val="000000"/>
          <w:sz w:val="24"/>
          <w:szCs w:val="24"/>
          <w:lang w:eastAsia="es-MX"/>
        </w:rPr>
        <w:t xml:space="preserve"> </w:t>
      </w:r>
      <w:r w:rsidR="00B6574D">
        <w:rPr>
          <w:rFonts w:ascii="Palatino Linotype" w:eastAsia="Times New Roman" w:hAnsi="Palatino Linotype" w:cs="Arial"/>
          <w:color w:val="000000"/>
          <w:sz w:val="24"/>
          <w:szCs w:val="24"/>
          <w:lang w:eastAsia="es-MX"/>
        </w:rPr>
        <w:t xml:space="preserve"> </w:t>
      </w:r>
      <w:r w:rsidR="00A04BB8">
        <w:rPr>
          <w:rFonts w:ascii="Palatino Linotype" w:eastAsia="Times New Roman" w:hAnsi="Palatino Linotype" w:cs="Arial"/>
          <w:color w:val="000000"/>
          <w:sz w:val="24"/>
          <w:szCs w:val="24"/>
          <w:lang w:eastAsia="es-MX"/>
        </w:rPr>
        <w:t xml:space="preserve"> </w:t>
      </w:r>
      <w:r w:rsidR="009B32B6">
        <w:rPr>
          <w:rFonts w:ascii="Palatino Linotype" w:eastAsia="Times New Roman" w:hAnsi="Palatino Linotype" w:cs="Arial"/>
          <w:color w:val="000000"/>
          <w:sz w:val="24"/>
          <w:szCs w:val="24"/>
          <w:lang w:eastAsia="es-MX"/>
        </w:rPr>
        <w:t xml:space="preserve"> </w:t>
      </w:r>
      <w:r w:rsidR="0011113A">
        <w:rPr>
          <w:rFonts w:ascii="Palatino Linotype" w:eastAsia="Times New Roman" w:hAnsi="Palatino Linotype" w:cs="Arial"/>
          <w:color w:val="000000"/>
          <w:sz w:val="24"/>
          <w:szCs w:val="24"/>
          <w:lang w:eastAsia="es-MX"/>
        </w:rPr>
        <w:t xml:space="preserve"> </w:t>
      </w:r>
      <w:r w:rsidR="00FC2D20">
        <w:rPr>
          <w:rFonts w:ascii="Palatino Linotype" w:eastAsia="Times New Roman" w:hAnsi="Palatino Linotype" w:cs="Arial"/>
          <w:color w:val="000000"/>
          <w:sz w:val="24"/>
          <w:szCs w:val="24"/>
          <w:lang w:eastAsia="es-MX"/>
        </w:rPr>
        <w:t xml:space="preserve"> </w:t>
      </w:r>
      <w:r w:rsidR="00317C14">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62E78ABB" w14:textId="516DF551" w:rsidR="00504A9E" w:rsidRPr="00504A9E" w:rsidRDefault="009B5029" w:rsidP="009B5029">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 </w:t>
      </w:r>
      <w:bookmarkStart w:id="0" w:name="_GoBack"/>
      <w:r w:rsidR="00F0571D">
        <w:rPr>
          <w:rFonts w:ascii="Palatino Linotype" w:hAnsi="Palatino Linotype" w:cs="Arial"/>
          <w:b/>
          <w:bCs/>
          <w:sz w:val="24"/>
        </w:rPr>
        <w:t>0</w:t>
      </w:r>
      <w:r w:rsidR="00520DBD">
        <w:rPr>
          <w:rFonts w:ascii="Palatino Linotype" w:hAnsi="Palatino Linotype" w:cs="Arial"/>
          <w:b/>
          <w:bCs/>
          <w:sz w:val="24"/>
        </w:rPr>
        <w:t>4920/INFOEM/IP/RR/2024</w:t>
      </w:r>
      <w:bookmarkEnd w:id="0"/>
      <w:r w:rsidR="00520DBD">
        <w:rPr>
          <w:rFonts w:ascii="Palatino Linotype" w:hAnsi="Palatino Linotype" w:cs="Arial"/>
          <w:b/>
          <w:bCs/>
          <w:sz w:val="24"/>
        </w:rPr>
        <w:t xml:space="preserve">, </w:t>
      </w:r>
      <w:r w:rsidR="00520DBD">
        <w:rPr>
          <w:rFonts w:ascii="Palatino Linotype" w:hAnsi="Palatino Linotype" w:cs="Arial"/>
          <w:sz w:val="24"/>
        </w:rPr>
        <w:t xml:space="preserve">interpuesto por un particular, en lo sucesivo </w:t>
      </w:r>
      <w:r w:rsidR="00520DBD">
        <w:rPr>
          <w:rFonts w:ascii="Palatino Linotype" w:hAnsi="Palatino Linotype" w:cs="Arial"/>
          <w:b/>
          <w:bCs/>
          <w:sz w:val="24"/>
        </w:rPr>
        <w:t xml:space="preserve">El Recurrente, </w:t>
      </w:r>
      <w:r w:rsidR="00520DBD">
        <w:rPr>
          <w:rFonts w:ascii="Palatino Linotype" w:hAnsi="Palatino Linotype" w:cs="Arial"/>
          <w:sz w:val="24"/>
        </w:rPr>
        <w:t xml:space="preserve">en contra de la respuesta del </w:t>
      </w:r>
      <w:r w:rsidR="00520DBD">
        <w:rPr>
          <w:rFonts w:ascii="Palatino Linotype" w:hAnsi="Palatino Linotype" w:cs="Arial"/>
          <w:b/>
          <w:bCs/>
          <w:sz w:val="24"/>
        </w:rPr>
        <w:t xml:space="preserve">Sistema Municipal Para el Desarrollo Integral de la Familia de Tlalnepantla de Baz, </w:t>
      </w:r>
      <w:r w:rsidR="00504A9E">
        <w:rPr>
          <w:rFonts w:ascii="Palatino Linotype" w:hAnsi="Palatino Linotype" w:cs="Arial"/>
          <w:sz w:val="24"/>
        </w:rPr>
        <w:t xml:space="preserve">en lo subsecuente </w:t>
      </w:r>
      <w:r w:rsidR="00504A9E">
        <w:rPr>
          <w:rFonts w:ascii="Palatino Linotype" w:hAnsi="Palatino Linotype" w:cs="Arial"/>
          <w:b/>
          <w:bCs/>
          <w:sz w:val="24"/>
        </w:rPr>
        <w:t xml:space="preserve">El Sujeto Obligado, </w:t>
      </w:r>
      <w:r w:rsidR="00504A9E">
        <w:rPr>
          <w:rFonts w:ascii="Palatino Linotype" w:hAnsi="Palatino Linotype" w:cs="Arial"/>
          <w:sz w:val="24"/>
        </w:rPr>
        <w:t xml:space="preserve">se procede a dictar la presente resolución. </w:t>
      </w:r>
    </w:p>
    <w:p w14:paraId="2626C057" w14:textId="77777777" w:rsidR="00B6574D" w:rsidRDefault="00B6574D" w:rsidP="009B5029">
      <w:pPr>
        <w:pStyle w:val="infoemcitas"/>
        <w:jc w:val="center"/>
        <w:rPr>
          <w:b/>
          <w:bCs/>
          <w:i w:val="0"/>
          <w:iCs/>
          <w:sz w:val="28"/>
          <w:szCs w:val="28"/>
        </w:rPr>
      </w:pPr>
    </w:p>
    <w:p w14:paraId="4BC4461B" w14:textId="5D086565" w:rsidR="009B5029" w:rsidRPr="00B9640A" w:rsidRDefault="009B5029" w:rsidP="009B5029">
      <w:pPr>
        <w:pStyle w:val="infoemcitas"/>
        <w:jc w:val="center"/>
        <w:rPr>
          <w:b/>
          <w:bCs/>
          <w:i w:val="0"/>
          <w:iCs/>
          <w:sz w:val="28"/>
          <w:szCs w:val="28"/>
        </w:rPr>
      </w:pPr>
      <w:r w:rsidRPr="00B9640A">
        <w:rPr>
          <w:b/>
          <w:bCs/>
          <w:i w:val="0"/>
          <w:iCs/>
          <w:sz w:val="28"/>
          <w:szCs w:val="28"/>
        </w:rPr>
        <w:t>A N T E C E D E N T E S   D E L   A S U N T O</w:t>
      </w:r>
    </w:p>
    <w:p w14:paraId="43C252D3" w14:textId="77777777" w:rsidR="009B5029" w:rsidRPr="00523CF0" w:rsidRDefault="009B5029" w:rsidP="009B5029">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3B10FD6B" w14:textId="1E217BCF" w:rsidR="00520DBD" w:rsidRDefault="009B5029" w:rsidP="00520DBD">
      <w:pPr>
        <w:spacing w:before="240" w:line="360" w:lineRule="auto"/>
        <w:jc w:val="both"/>
        <w:rPr>
          <w:rFonts w:ascii="Palatino Linotype" w:hAnsi="Palatino Linotype" w:cs="Arial"/>
          <w:sz w:val="24"/>
        </w:rPr>
      </w:pPr>
      <w:r>
        <w:rPr>
          <w:rFonts w:ascii="Palatino Linotype" w:hAnsi="Palatino Linotype" w:cs="Arial"/>
          <w:sz w:val="24"/>
        </w:rPr>
        <w:t>Con fecha</w:t>
      </w:r>
      <w:r w:rsidR="0091796B">
        <w:rPr>
          <w:rFonts w:ascii="Palatino Linotype" w:hAnsi="Palatino Linotype" w:cs="Arial"/>
          <w:sz w:val="24"/>
        </w:rPr>
        <w:t xml:space="preserve"> </w:t>
      </w:r>
      <w:r w:rsidR="00520DBD">
        <w:rPr>
          <w:rFonts w:ascii="Palatino Linotype" w:hAnsi="Palatino Linotype" w:cs="Arial"/>
          <w:b/>
          <w:bCs/>
          <w:sz w:val="24"/>
        </w:rPr>
        <w:t xml:space="preserve">nueve de julio de dos mil veinticuatro, El Recurrente, </w:t>
      </w:r>
      <w:r w:rsidR="00520DBD">
        <w:rPr>
          <w:rFonts w:ascii="Palatino Linotype" w:hAnsi="Palatino Linotype" w:cs="Arial"/>
          <w:sz w:val="24"/>
        </w:rPr>
        <w:t>presentó a través del Sistema de Acceso a la Información Mexiquense (</w:t>
      </w:r>
      <w:r w:rsidR="00520DBD">
        <w:rPr>
          <w:rFonts w:ascii="Palatino Linotype" w:hAnsi="Palatino Linotype" w:cs="Arial"/>
          <w:b/>
          <w:sz w:val="24"/>
        </w:rPr>
        <w:t>SAIMEX)</w:t>
      </w:r>
      <w:r w:rsidR="00520DBD">
        <w:rPr>
          <w:rFonts w:ascii="Palatino Linotype" w:hAnsi="Palatino Linotype" w:cs="Arial"/>
          <w:sz w:val="24"/>
        </w:rPr>
        <w:t xml:space="preserve"> ante </w:t>
      </w:r>
      <w:r w:rsidR="00520DBD">
        <w:rPr>
          <w:rFonts w:ascii="Palatino Linotype" w:hAnsi="Palatino Linotype" w:cs="Arial"/>
          <w:b/>
          <w:sz w:val="24"/>
        </w:rPr>
        <w:t>El Sujeto Obligado</w:t>
      </w:r>
      <w:r w:rsidR="00520DBD">
        <w:rPr>
          <w:rFonts w:ascii="Palatino Linotype" w:hAnsi="Palatino Linotype" w:cs="Arial"/>
          <w:sz w:val="24"/>
        </w:rPr>
        <w:t xml:space="preserve">, solicitud de acceso a la información pública, registrada bajo el número de expediente </w:t>
      </w:r>
      <w:r w:rsidR="00520DBD">
        <w:rPr>
          <w:rFonts w:ascii="Palatino Linotype" w:hAnsi="Palatino Linotype" w:cs="Arial"/>
          <w:b/>
          <w:bCs/>
          <w:sz w:val="24"/>
        </w:rPr>
        <w:t xml:space="preserve">00211/DIFTLALNE/IP/2024, </w:t>
      </w:r>
      <w:r w:rsidR="00520DBD">
        <w:rPr>
          <w:rFonts w:ascii="Palatino Linotype" w:hAnsi="Palatino Linotype" w:cs="Arial"/>
          <w:sz w:val="24"/>
        </w:rPr>
        <w:t xml:space="preserve">mediante la cual solicitó información en el tenor siguiente: </w:t>
      </w:r>
    </w:p>
    <w:p w14:paraId="10FDA7BB" w14:textId="0192ADA1" w:rsidR="00520DBD" w:rsidRPr="00520DBD" w:rsidRDefault="00520DBD" w:rsidP="00520DBD">
      <w:pPr>
        <w:pStyle w:val="Citas"/>
        <w:rPr>
          <w:b/>
          <w:bCs/>
        </w:rPr>
      </w:pPr>
      <w:r>
        <w:t>“</w:t>
      </w:r>
      <w:r w:rsidRPr="00520DBD">
        <w:t xml:space="preserve">cuantos y </w:t>
      </w:r>
      <w:proofErr w:type="spellStart"/>
      <w:r w:rsidRPr="00520DBD">
        <w:t>cuales</w:t>
      </w:r>
      <w:proofErr w:type="spellEnd"/>
      <w:r w:rsidRPr="00520DBD">
        <w:t xml:space="preserve"> son los fidecomisos que tiene el sistema, administra, usa o tiene acceso, en que materias y con que instituciones so</w:t>
      </w:r>
      <w:r>
        <w:t xml:space="preserve">n” </w:t>
      </w:r>
      <w:r>
        <w:rPr>
          <w:b/>
          <w:bCs/>
        </w:rPr>
        <w:t>(Sic)</w:t>
      </w:r>
    </w:p>
    <w:p w14:paraId="0FDD1B9D" w14:textId="731BAB03" w:rsidR="009B5029" w:rsidRDefault="009B5029" w:rsidP="009B5029">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lastRenderedPageBreak/>
        <w:t>Modalidad de entrega:</w:t>
      </w:r>
      <w:r w:rsidRPr="00124209">
        <w:rPr>
          <w:rFonts w:ascii="Palatino Linotype" w:eastAsia="Times New Roman" w:hAnsi="Palatino Linotype" w:cs="Times New Roman"/>
          <w:sz w:val="24"/>
          <w:szCs w:val="24"/>
          <w:lang w:val="es-ES_tradnl" w:eastAsia="es-ES"/>
        </w:rPr>
        <w:t xml:space="preserve"> A través del SAIMEX</w:t>
      </w:r>
      <w:r>
        <w:rPr>
          <w:rFonts w:ascii="Palatino Linotype" w:eastAsia="Times New Roman" w:hAnsi="Palatino Linotype" w:cs="Times New Roman"/>
          <w:sz w:val="24"/>
          <w:szCs w:val="24"/>
          <w:lang w:val="es-ES_tradnl" w:eastAsia="es-ES"/>
        </w:rPr>
        <w:t>.</w:t>
      </w:r>
    </w:p>
    <w:p w14:paraId="5FBE22B9" w14:textId="77777777" w:rsidR="00317C14" w:rsidRDefault="00317C14" w:rsidP="009B5029">
      <w:pPr>
        <w:spacing w:before="240" w:line="360" w:lineRule="auto"/>
        <w:jc w:val="both"/>
        <w:rPr>
          <w:rFonts w:ascii="Palatino Linotype" w:hAnsi="Palatino Linotype" w:cs="Arial"/>
          <w:b/>
          <w:sz w:val="28"/>
        </w:rPr>
      </w:pPr>
    </w:p>
    <w:p w14:paraId="32234D96" w14:textId="57CC9D5F" w:rsidR="009B5029" w:rsidRDefault="009B5029" w:rsidP="009B5029">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sidRPr="00165D6E">
        <w:rPr>
          <w:rFonts w:ascii="Palatino Linotype" w:hAnsi="Palatino Linotype" w:cs="Arial"/>
          <w:b/>
          <w:sz w:val="28"/>
          <w:szCs w:val="20"/>
        </w:rPr>
        <w:t xml:space="preserve">De la respuesta </w:t>
      </w:r>
      <w:r>
        <w:rPr>
          <w:rFonts w:ascii="Palatino Linotype" w:hAnsi="Palatino Linotype" w:cs="Arial"/>
          <w:b/>
          <w:sz w:val="28"/>
          <w:szCs w:val="20"/>
        </w:rPr>
        <w:t>del Sujeto Obligado</w:t>
      </w:r>
      <w:r w:rsidRPr="00165D6E">
        <w:rPr>
          <w:rFonts w:ascii="Palatino Linotype" w:hAnsi="Palatino Linotype" w:cs="Arial"/>
          <w:b/>
          <w:sz w:val="28"/>
          <w:szCs w:val="20"/>
        </w:rPr>
        <w:t>.</w:t>
      </w:r>
    </w:p>
    <w:p w14:paraId="51640030" w14:textId="69D8C12B" w:rsidR="00520DBD"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sidR="007D5A03">
        <w:rPr>
          <w:rFonts w:ascii="Palatino Linotype" w:hAnsi="Palatino Linotype" w:cs="Arial"/>
          <w:b/>
          <w:bCs/>
          <w:sz w:val="24"/>
          <w:szCs w:val="24"/>
        </w:rPr>
        <w:t xml:space="preserve">doce de agosto de dos mil veinticuatro, El Sujeto Obligado </w:t>
      </w:r>
      <w:r w:rsidR="007D5A03">
        <w:rPr>
          <w:rFonts w:ascii="Palatino Linotype" w:hAnsi="Palatino Linotype" w:cs="Arial"/>
          <w:sz w:val="24"/>
          <w:szCs w:val="24"/>
        </w:rPr>
        <w:t>dio respuesta a la solicitud de información en los siguientes términos:</w:t>
      </w:r>
    </w:p>
    <w:p w14:paraId="706AB777" w14:textId="2BFBB86F" w:rsidR="007D5A03" w:rsidRDefault="007D5A03" w:rsidP="007D5A03">
      <w:pPr>
        <w:pStyle w:val="Citas"/>
      </w:pPr>
      <w:r>
        <w:t>“</w:t>
      </w:r>
      <w:r w:rsidRPr="007D5A03">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5985D814" w14:textId="1A2E2FD4" w:rsidR="007D5A03" w:rsidRPr="007D5A03" w:rsidRDefault="007D5A03" w:rsidP="007D5A03">
      <w:pPr>
        <w:pStyle w:val="Citas"/>
        <w:rPr>
          <w:b/>
          <w:bCs/>
        </w:rPr>
      </w:pPr>
      <w:r w:rsidRPr="007D5A03">
        <w:t xml:space="preserve">Con fundamento en los artículos 4,12, 24 último párrafo, 58 y 59 fracciones I, II y III de la Ley de Transparencia y Acceso a la Información Pública del Estado de México y Municipios; Artículo 35 fracciones XXIV, XXV, XXVI, y XVII del Reglamento Interno del Sistema Municipal para el Desarrollo Integral de la Familia de Tlalnepantla de Baz, Estado de México, se brinda atención a la solicitud de acceso a la información pública con número de folio 00211/DIFTLALNE/IP/2024, que a la letra señala: “cuantos y </w:t>
      </w:r>
      <w:proofErr w:type="spellStart"/>
      <w:r w:rsidRPr="007D5A03">
        <w:t>cuales</w:t>
      </w:r>
      <w:proofErr w:type="spellEnd"/>
      <w:r w:rsidRPr="007D5A03">
        <w:t xml:space="preserve"> son los fidecomisos que tiene el sistema, administra, usa o tiene acceso, en que materias y con que instituciones son…” (Sic). Atento a lo anterior, dando atención a su solicitud, y con la finalidad de atender los principios de certeza jurídica y máxima publicidad que establecen los artículos 4 y 8 de la Ley de Transparencia y Acceso a la Información Pública del Estado de México y </w:t>
      </w:r>
      <w:r w:rsidRPr="007D5A03">
        <w:lastRenderedPageBreak/>
        <w:t>Municipios, se informa lo siguiente. Al respecto se informa que, después de una búsqueda exhaustiva, dentro de los archivos de la Dirección de Administración y Finanzas del Sistema Municipal DIF de Tlalnepantla de Baz, no se localizó algún documento o expresión documental de algún fidecomiso obtenido o firmado por esta institución. Sin otro particular por el momento, quedo a sus órdenes</w:t>
      </w:r>
      <w:r>
        <w:t xml:space="preserve">” </w:t>
      </w:r>
      <w:r>
        <w:rPr>
          <w:b/>
          <w:bCs/>
        </w:rPr>
        <w:t>(Sic)</w:t>
      </w:r>
    </w:p>
    <w:p w14:paraId="50A7D46D" w14:textId="67CC3258" w:rsidR="007D5A03" w:rsidRPr="007D5A03" w:rsidRDefault="00504A9E"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Adjuntando para tal efecto </w:t>
      </w:r>
      <w:r w:rsidR="007D5A03">
        <w:rPr>
          <w:rFonts w:ascii="Palatino Linotype" w:hAnsi="Palatino Linotype" w:cs="Arial"/>
          <w:sz w:val="24"/>
          <w:szCs w:val="24"/>
        </w:rPr>
        <w:t xml:space="preserve">los documentos electrónicos </w:t>
      </w:r>
      <w:r w:rsidR="007D5A03">
        <w:rPr>
          <w:rFonts w:ascii="Palatino Linotype" w:hAnsi="Palatino Linotype" w:cs="Arial"/>
          <w:b/>
          <w:bCs/>
          <w:sz w:val="24"/>
          <w:szCs w:val="24"/>
        </w:rPr>
        <w:t xml:space="preserve">“SAIMEX 00211.pdf” </w:t>
      </w:r>
      <w:r w:rsidR="007D5A03">
        <w:rPr>
          <w:rFonts w:ascii="Palatino Linotype" w:hAnsi="Palatino Linotype" w:cs="Arial"/>
          <w:sz w:val="24"/>
          <w:szCs w:val="24"/>
        </w:rPr>
        <w:t xml:space="preserve">y </w:t>
      </w:r>
      <w:r w:rsidR="007D5A03">
        <w:rPr>
          <w:rFonts w:ascii="Palatino Linotype" w:hAnsi="Palatino Linotype" w:cs="Arial"/>
          <w:b/>
          <w:bCs/>
          <w:sz w:val="24"/>
          <w:szCs w:val="24"/>
        </w:rPr>
        <w:t xml:space="preserve">“Solicitud 00211.pdf”, </w:t>
      </w:r>
      <w:r w:rsidR="007D5A03">
        <w:rPr>
          <w:rFonts w:ascii="Palatino Linotype" w:hAnsi="Palatino Linotype" w:cs="Arial"/>
          <w:sz w:val="24"/>
          <w:szCs w:val="24"/>
        </w:rPr>
        <w:t xml:space="preserve">cuyo contenido será materia de análisis en el considerando respectivo. </w:t>
      </w:r>
    </w:p>
    <w:p w14:paraId="1FC37ECD" w14:textId="77777777" w:rsidR="00504A9E" w:rsidRDefault="00504A9E" w:rsidP="009B5029">
      <w:pPr>
        <w:spacing w:before="240" w:line="360" w:lineRule="auto"/>
        <w:jc w:val="both"/>
        <w:rPr>
          <w:rFonts w:ascii="Palatino Linotype" w:hAnsi="Palatino Linotype" w:cs="Arial"/>
          <w:sz w:val="24"/>
          <w:szCs w:val="24"/>
        </w:rPr>
      </w:pPr>
    </w:p>
    <w:p w14:paraId="2C824AC7" w14:textId="77777777" w:rsidR="009B5029" w:rsidRDefault="009B5029" w:rsidP="009B5029">
      <w:pPr>
        <w:spacing w:before="240" w:line="360" w:lineRule="auto"/>
        <w:rPr>
          <w:rFonts w:ascii="Palatino Linotype" w:hAnsi="Palatino Linotype" w:cs="Arial"/>
          <w:b/>
          <w:sz w:val="28"/>
        </w:rPr>
      </w:pPr>
      <w:r>
        <w:rPr>
          <w:rFonts w:ascii="Palatino Linotype" w:hAnsi="Palatino Linotype" w:cs="Arial"/>
          <w:b/>
          <w:sz w:val="28"/>
        </w:rPr>
        <w:t xml:space="preserve">TERCERO. </w:t>
      </w:r>
      <w:r>
        <w:rPr>
          <w:rFonts w:ascii="Palatino Linotype" w:hAnsi="Palatino Linotype"/>
          <w:b/>
          <w:sz w:val="28"/>
        </w:rPr>
        <w:t>Del recurso de revisión.</w:t>
      </w:r>
    </w:p>
    <w:p w14:paraId="62E8F331" w14:textId="61B693FA" w:rsidR="007D5A03" w:rsidRDefault="009B5029" w:rsidP="009B5029">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w:t>
      </w:r>
      <w:r w:rsidR="009B32B6">
        <w:rPr>
          <w:rFonts w:ascii="Palatino Linotype" w:hAnsi="Palatino Linotype" w:cs="Arial"/>
          <w:b/>
          <w:sz w:val="24"/>
          <w:szCs w:val="24"/>
        </w:rPr>
        <w:t xml:space="preserve">El </w:t>
      </w:r>
      <w:r>
        <w:rPr>
          <w:rFonts w:ascii="Palatino Linotype" w:hAnsi="Palatino Linotype" w:cs="Arial"/>
          <w:b/>
          <w:sz w:val="24"/>
          <w:szCs w:val="24"/>
        </w:rPr>
        <w:t xml:space="preserve">Recurrente </w:t>
      </w:r>
      <w:r>
        <w:rPr>
          <w:rFonts w:ascii="Palatino Linotype" w:hAnsi="Palatino Linotype" w:cs="Arial"/>
          <w:sz w:val="24"/>
          <w:szCs w:val="24"/>
        </w:rPr>
        <w:t>interpuso recurso de revisión, en fecha</w:t>
      </w:r>
      <w:r w:rsidR="00DE5A2F">
        <w:rPr>
          <w:rFonts w:ascii="Palatino Linotype" w:hAnsi="Palatino Linotype" w:cs="Arial"/>
          <w:sz w:val="24"/>
          <w:szCs w:val="24"/>
        </w:rPr>
        <w:t xml:space="preserve"> </w:t>
      </w:r>
      <w:r w:rsidR="007D5A03">
        <w:rPr>
          <w:rFonts w:ascii="Palatino Linotype" w:hAnsi="Palatino Linotype" w:cs="Arial"/>
          <w:b/>
          <w:bCs/>
          <w:sz w:val="24"/>
          <w:szCs w:val="24"/>
        </w:rPr>
        <w:t xml:space="preserve">diecinueve de agosto de dos mil veinticuatro, </w:t>
      </w:r>
      <w:r w:rsidR="007D5A03">
        <w:rPr>
          <w:rFonts w:ascii="Palatino Linotype" w:hAnsi="Palatino Linotype" w:cs="Arial"/>
          <w:sz w:val="24"/>
          <w:szCs w:val="24"/>
        </w:rPr>
        <w:t xml:space="preserve">el cual fue registrado en el sistema electrónico con el expediente </w:t>
      </w:r>
      <w:r w:rsidR="007D5A03">
        <w:rPr>
          <w:rFonts w:ascii="Palatino Linotype" w:hAnsi="Palatino Linotype" w:cs="Arial"/>
          <w:b/>
          <w:bCs/>
          <w:sz w:val="24"/>
          <w:szCs w:val="24"/>
        </w:rPr>
        <w:t xml:space="preserve">04920/INFOEM/IP/RR/2024, </w:t>
      </w:r>
      <w:r w:rsidR="007D5A03">
        <w:rPr>
          <w:rFonts w:ascii="Palatino Linotype" w:hAnsi="Palatino Linotype" w:cs="Arial"/>
          <w:sz w:val="24"/>
          <w:szCs w:val="24"/>
        </w:rPr>
        <w:t>en el cual arguye como manifestaciones:</w:t>
      </w:r>
    </w:p>
    <w:p w14:paraId="274F9BFC" w14:textId="7842C8C7" w:rsidR="007D5A03" w:rsidRPr="007D5A03" w:rsidRDefault="007D5A03" w:rsidP="007D5A03">
      <w:pPr>
        <w:pStyle w:val="Citas"/>
        <w:rPr>
          <w:b/>
          <w:bCs/>
        </w:rPr>
      </w:pPr>
      <w:r>
        <w:t>“</w:t>
      </w:r>
      <w:r w:rsidRPr="007D5A03">
        <w:t xml:space="preserve">no se </w:t>
      </w:r>
      <w:proofErr w:type="spellStart"/>
      <w:r w:rsidRPr="007D5A03">
        <w:t>envia</w:t>
      </w:r>
      <w:proofErr w:type="spellEnd"/>
      <w:r w:rsidRPr="007D5A03">
        <w:t xml:space="preserve"> toda la </w:t>
      </w:r>
      <w:r>
        <w:t xml:space="preserve">información” </w:t>
      </w:r>
      <w:r>
        <w:rPr>
          <w:b/>
          <w:bCs/>
        </w:rPr>
        <w:t>(Sic)</w:t>
      </w:r>
    </w:p>
    <w:p w14:paraId="5F71BD85" w14:textId="77777777" w:rsidR="007D5A03" w:rsidRPr="007D5A03" w:rsidRDefault="007D5A03" w:rsidP="009B5029">
      <w:pPr>
        <w:spacing w:before="240" w:line="360" w:lineRule="auto"/>
        <w:jc w:val="both"/>
        <w:rPr>
          <w:rFonts w:ascii="Palatino Linotype" w:hAnsi="Palatino Linotype" w:cs="Arial"/>
          <w:sz w:val="24"/>
          <w:szCs w:val="24"/>
        </w:rPr>
      </w:pPr>
    </w:p>
    <w:p w14:paraId="147EA26C" w14:textId="1C64692C" w:rsidR="009B5029" w:rsidRDefault="009B5029" w:rsidP="009B5029">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8551ED">
        <w:rPr>
          <w:rFonts w:ascii="Palatino Linotype" w:hAnsi="Palatino Linotype" w:cs="Arial"/>
          <w:b/>
          <w:sz w:val="24"/>
          <w:szCs w:val="24"/>
        </w:rPr>
        <w:t xml:space="preserve">. </w:t>
      </w:r>
      <w:r w:rsidRPr="0087163A">
        <w:rPr>
          <w:rFonts w:ascii="Palatino Linotype" w:hAnsi="Palatino Linotype" w:cs="Arial"/>
          <w:b/>
          <w:sz w:val="28"/>
          <w:szCs w:val="28"/>
        </w:rPr>
        <w:t>Del turno del recurso de revisión.</w:t>
      </w:r>
    </w:p>
    <w:p w14:paraId="5929B5D1" w14:textId="7CBDEF54" w:rsidR="009B5029"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presidente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w:t>
      </w:r>
      <w:r>
        <w:rPr>
          <w:rFonts w:ascii="Palatino Linotype" w:hAnsi="Palatino Linotype" w:cs="Arial"/>
          <w:sz w:val="24"/>
          <w:szCs w:val="24"/>
        </w:rPr>
        <w:lastRenderedPageBreak/>
        <w:t>Ley de Transparencia y Acceso a la información Pública del Estado de México y Municipios, del cual recayó acuerdo de admisión en fecha</w:t>
      </w:r>
      <w:r w:rsidR="00A776BE">
        <w:rPr>
          <w:rFonts w:ascii="Palatino Linotype" w:hAnsi="Palatino Linotype" w:cs="Arial"/>
          <w:sz w:val="24"/>
          <w:szCs w:val="24"/>
        </w:rPr>
        <w:t xml:space="preserve"> </w:t>
      </w:r>
      <w:r w:rsidR="007D5A03">
        <w:rPr>
          <w:rFonts w:ascii="Palatino Linotype" w:hAnsi="Palatino Linotype" w:cs="Arial"/>
          <w:b/>
          <w:bCs/>
          <w:sz w:val="24"/>
          <w:szCs w:val="24"/>
        </w:rPr>
        <w:t xml:space="preserve">veintidós de agosto de dos mil veinticuatro, </w:t>
      </w:r>
      <w:r>
        <w:rPr>
          <w:rFonts w:ascii="Palatino Linotype" w:hAnsi="Palatino Linotype" w:cs="Arial"/>
          <w:sz w:val="24"/>
          <w:szCs w:val="24"/>
        </w:rPr>
        <w:t>determinándose en él, un plazo de siete días para que las partes manifestaran lo que a su derecho corresponda en términos del numeral ya citado.</w:t>
      </w:r>
    </w:p>
    <w:p w14:paraId="3030EFB0" w14:textId="77777777" w:rsidR="009B5029" w:rsidRDefault="009B5029" w:rsidP="009B5029">
      <w:pPr>
        <w:spacing w:before="240" w:line="360" w:lineRule="auto"/>
        <w:jc w:val="both"/>
        <w:rPr>
          <w:rFonts w:ascii="Palatino Linotype" w:hAnsi="Palatino Linotype" w:cs="Arial"/>
          <w:sz w:val="24"/>
          <w:szCs w:val="24"/>
        </w:rPr>
      </w:pPr>
    </w:p>
    <w:p w14:paraId="606807D4" w14:textId="77777777" w:rsidR="009B5029" w:rsidRDefault="009B5029" w:rsidP="009B5029">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Pr="00AC0CCC">
        <w:rPr>
          <w:rFonts w:ascii="Palatino Linotype" w:hAnsi="Palatino Linotype" w:cs="Arial"/>
          <w:b/>
          <w:sz w:val="28"/>
          <w:szCs w:val="28"/>
        </w:rPr>
        <w:t xml:space="preserve">. </w:t>
      </w:r>
      <w:r w:rsidRPr="0087163A">
        <w:rPr>
          <w:rFonts w:ascii="Palatino Linotype" w:hAnsi="Palatino Linotype" w:cs="Arial"/>
          <w:b/>
          <w:sz w:val="28"/>
          <w:szCs w:val="28"/>
        </w:rPr>
        <w:t>De la etapa de instrucción.</w:t>
      </w:r>
    </w:p>
    <w:p w14:paraId="3FBDC1CE" w14:textId="29A29ECE" w:rsidR="009C0C6F" w:rsidRDefault="009B5029" w:rsidP="004711D5">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Así, en la etapa de instrucción, de las constancias que obran en los expedientes electrónicos de los recursos de revisión se advierte que </w:t>
      </w:r>
      <w:r>
        <w:rPr>
          <w:rFonts w:ascii="Palatino Linotype" w:hAnsi="Palatino Linotype" w:cs="Arial"/>
          <w:b/>
          <w:bCs/>
          <w:sz w:val="24"/>
          <w:szCs w:val="24"/>
        </w:rPr>
        <w:t>El Sujeto Obligado</w:t>
      </w:r>
      <w:r w:rsidR="00FC2D20">
        <w:rPr>
          <w:rFonts w:ascii="Palatino Linotype" w:hAnsi="Palatino Linotype" w:cs="Arial"/>
          <w:b/>
          <w:bCs/>
          <w:sz w:val="24"/>
          <w:szCs w:val="24"/>
        </w:rPr>
        <w:t xml:space="preserve"> </w:t>
      </w:r>
      <w:r w:rsidR="009C0C6F">
        <w:rPr>
          <w:rFonts w:ascii="Palatino Linotype" w:hAnsi="Palatino Linotype" w:cs="Arial"/>
          <w:sz w:val="24"/>
          <w:szCs w:val="24"/>
        </w:rPr>
        <w:t xml:space="preserve">fue omiso en rendir su informe justificado. </w:t>
      </w:r>
      <w:r w:rsidR="00F86DEE">
        <w:rPr>
          <w:rFonts w:ascii="Palatino Linotype" w:hAnsi="Palatino Linotype" w:cs="Arial"/>
          <w:sz w:val="24"/>
          <w:szCs w:val="24"/>
        </w:rPr>
        <w:t xml:space="preserve"> </w:t>
      </w:r>
    </w:p>
    <w:p w14:paraId="380437B6" w14:textId="77777777" w:rsidR="00A776BE" w:rsidRDefault="00A776BE" w:rsidP="004711D5">
      <w:pPr>
        <w:spacing w:after="0" w:line="360" w:lineRule="auto"/>
        <w:jc w:val="both"/>
        <w:rPr>
          <w:rFonts w:ascii="Palatino Linotype" w:hAnsi="Palatino Linotype" w:cs="Arial"/>
          <w:b/>
          <w:bCs/>
          <w:sz w:val="24"/>
          <w:szCs w:val="24"/>
        </w:rPr>
      </w:pPr>
    </w:p>
    <w:p w14:paraId="468F8640" w14:textId="51579038" w:rsidR="00DF6F34" w:rsidRDefault="00FC2D20" w:rsidP="00321484">
      <w:pPr>
        <w:spacing w:after="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decretó </w:t>
      </w:r>
      <w:r w:rsidR="00321484">
        <w:rPr>
          <w:rFonts w:ascii="Palatino Linotype" w:hAnsi="Palatino Linotype" w:cs="Arial"/>
          <w:bCs/>
          <w:sz w:val="24"/>
          <w:szCs w:val="24"/>
        </w:rPr>
        <w:t xml:space="preserve">el cierre de </w:t>
      </w:r>
      <w:r>
        <w:rPr>
          <w:rFonts w:ascii="Palatino Linotype" w:hAnsi="Palatino Linotype" w:cs="Arial"/>
          <w:bCs/>
          <w:sz w:val="24"/>
          <w:szCs w:val="24"/>
        </w:rPr>
        <w:t>instrucción con fecha</w:t>
      </w:r>
      <w:r w:rsidR="003027D2">
        <w:rPr>
          <w:rFonts w:ascii="Palatino Linotype" w:hAnsi="Palatino Linotype" w:cs="Arial"/>
          <w:bCs/>
          <w:sz w:val="24"/>
          <w:szCs w:val="24"/>
        </w:rPr>
        <w:t xml:space="preserve"> </w:t>
      </w:r>
      <w:r w:rsidR="007D5A03">
        <w:rPr>
          <w:rFonts w:ascii="Palatino Linotype" w:hAnsi="Palatino Linotype" w:cs="Arial"/>
          <w:b/>
          <w:sz w:val="24"/>
          <w:szCs w:val="24"/>
        </w:rPr>
        <w:t>tres de septiembre</w:t>
      </w:r>
      <w:r w:rsidR="00A776BE">
        <w:rPr>
          <w:rFonts w:ascii="Palatino Linotype" w:hAnsi="Palatino Linotype" w:cs="Arial"/>
          <w:b/>
          <w:sz w:val="24"/>
          <w:szCs w:val="24"/>
        </w:rPr>
        <w:t xml:space="preserve"> de dos mil veinticuatro, </w:t>
      </w:r>
      <w:r w:rsidR="0017726B">
        <w:rPr>
          <w:rFonts w:ascii="Palatino Linotype" w:hAnsi="Palatino Linotype" w:cs="Arial"/>
          <w:bCs/>
          <w:sz w:val="24"/>
          <w:szCs w:val="24"/>
        </w:rPr>
        <w:t>en</w:t>
      </w:r>
      <w:r w:rsidR="00DF6F34">
        <w:rPr>
          <w:rFonts w:ascii="Palatino Linotype" w:hAnsi="Palatino Linotype" w:cs="Arial"/>
          <w:sz w:val="24"/>
          <w:szCs w:val="24"/>
        </w:rPr>
        <w:t xml:space="preserve"> términos del artículo 185 Fracción VI de la Ley de Transparencia y Acceso a la Información Pública del Estado de México y Municipios, iniciando el término legal para dictar resolución definitiva del asunto. </w:t>
      </w:r>
    </w:p>
    <w:p w14:paraId="0BCD1641" w14:textId="77777777" w:rsidR="00A776BE" w:rsidRDefault="00A776BE" w:rsidP="00844569">
      <w:pPr>
        <w:spacing w:before="240" w:line="360" w:lineRule="auto"/>
        <w:jc w:val="center"/>
        <w:rPr>
          <w:rFonts w:ascii="Palatino Linotype" w:hAnsi="Palatino Linotype" w:cs="Arial"/>
          <w:b/>
          <w:sz w:val="24"/>
        </w:rPr>
      </w:pPr>
    </w:p>
    <w:p w14:paraId="1EBA35FA" w14:textId="11ABEDC3" w:rsidR="006168E4" w:rsidRPr="005D0901" w:rsidRDefault="006168E4" w:rsidP="00844569">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68B57F26" w14:textId="77777777" w:rsidR="006168E4" w:rsidRDefault="006168E4" w:rsidP="00844569">
      <w:pPr>
        <w:spacing w:before="240" w:line="360" w:lineRule="auto"/>
        <w:jc w:val="both"/>
        <w:rPr>
          <w:rFonts w:ascii="Palatino Linotype" w:hAnsi="Palatino Linotype" w:cs="Arial"/>
          <w:sz w:val="24"/>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2D8C7F85" w14:textId="77777777" w:rsidR="00A776BE" w:rsidRPr="00F6461C" w:rsidRDefault="00A776BE" w:rsidP="00A776BE">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el ahora Recurrente, conforme a lo </w:t>
      </w:r>
      <w:r w:rsidRPr="00F6461C">
        <w:rPr>
          <w:rFonts w:ascii="Palatino Linotype" w:hAnsi="Palatino Linotype" w:cs="Arial"/>
          <w:bCs/>
        </w:rPr>
        <w:lastRenderedPageBreak/>
        <w:t>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04775E39" w14:textId="77777777" w:rsidR="00A776BE" w:rsidRDefault="00A776BE" w:rsidP="00844569">
      <w:pPr>
        <w:pStyle w:val="Prrafodelista"/>
        <w:autoSpaceDE w:val="0"/>
        <w:autoSpaceDN w:val="0"/>
        <w:adjustRightInd w:val="0"/>
        <w:spacing w:before="240" w:after="160" w:line="360" w:lineRule="auto"/>
        <w:ind w:left="0"/>
        <w:jc w:val="both"/>
        <w:rPr>
          <w:rFonts w:ascii="Palatino Linotype" w:hAnsi="Palatino Linotype" w:cs="Arial"/>
          <w:b/>
          <w:sz w:val="28"/>
        </w:rPr>
      </w:pPr>
    </w:p>
    <w:p w14:paraId="072EB9D2" w14:textId="7DB2A628"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269B6C88" w14:textId="77777777"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61C8BC58" w14:textId="77777777" w:rsidR="0017726B" w:rsidRDefault="0017726B" w:rsidP="00844569">
      <w:pPr>
        <w:pStyle w:val="Prrafodelista"/>
        <w:autoSpaceDE w:val="0"/>
        <w:autoSpaceDN w:val="0"/>
        <w:adjustRightInd w:val="0"/>
        <w:spacing w:before="240" w:after="160" w:line="360" w:lineRule="auto"/>
        <w:ind w:left="0"/>
        <w:jc w:val="both"/>
        <w:rPr>
          <w:rFonts w:ascii="Palatino Linotype" w:hAnsi="Palatino Linotype" w:cs="Arial"/>
        </w:rPr>
      </w:pPr>
    </w:p>
    <w:p w14:paraId="500E950A" w14:textId="77777777" w:rsidR="003027D2" w:rsidRDefault="003027D2" w:rsidP="003027D2">
      <w:pPr>
        <w:spacing w:after="0" w:line="360" w:lineRule="auto"/>
        <w:jc w:val="both"/>
        <w:rPr>
          <w:rFonts w:ascii="Palatino Linotype" w:eastAsia="Times New Roman" w:hAnsi="Palatino Linotype" w:cs="Times New Roman"/>
          <w:sz w:val="24"/>
          <w:szCs w:val="24"/>
          <w:lang w:eastAsia="es-ES"/>
        </w:rPr>
      </w:pPr>
      <w:r w:rsidRPr="00161CEB">
        <w:rPr>
          <w:rFonts w:ascii="Palatino Linotype" w:hAnsi="Palatino Linotype" w:cs="Arial"/>
          <w:b/>
          <w:sz w:val="28"/>
        </w:rPr>
        <w:t>TERCERO. Cuestiones de previo y especial pronunciamiento</w:t>
      </w:r>
      <w:r>
        <w:rPr>
          <w:rFonts w:ascii="Palatino Linotype" w:hAnsi="Palatino Linotype" w:cs="Arial"/>
          <w:b/>
          <w:sz w:val="28"/>
        </w:rPr>
        <w:t xml:space="preserve">. </w:t>
      </w:r>
      <w:r w:rsidRPr="00187D70">
        <w:rPr>
          <w:rFonts w:ascii="Palatino Linotype" w:eastAsia="Times New Roman" w:hAnsi="Palatino Linotype" w:cs="Times New Roman"/>
          <w:sz w:val="24"/>
          <w:szCs w:val="24"/>
          <w:lang w:eastAsia="es-ES"/>
        </w:rPr>
        <w:t xml:space="preserve"> </w:t>
      </w:r>
    </w:p>
    <w:p w14:paraId="72AAAC68" w14:textId="77777777" w:rsidR="007D5A03" w:rsidRPr="00705FE6" w:rsidRDefault="007D5A03" w:rsidP="007D5A03">
      <w:pPr>
        <w:spacing w:after="0" w:line="360" w:lineRule="auto"/>
        <w:jc w:val="both"/>
        <w:rPr>
          <w:rFonts w:ascii="Palatino Linotype" w:eastAsia="Times New Roman" w:hAnsi="Palatino Linotype" w:cs="Times New Roman"/>
          <w:sz w:val="24"/>
          <w:szCs w:val="24"/>
          <w:lang w:eastAsia="es-ES"/>
        </w:rPr>
      </w:pPr>
      <w:r w:rsidRPr="00705FE6">
        <w:rPr>
          <w:rFonts w:ascii="Palatino Linotype" w:eastAsia="Times New Roman" w:hAnsi="Palatino Linotype" w:cs="Times New Roman"/>
          <w:sz w:val="24"/>
          <w:szCs w:val="24"/>
          <w:lang w:eastAsia="es-ES"/>
        </w:rPr>
        <w:lastRenderedPageBreak/>
        <w:t>El Recurso de Revisión en estudio contiene los elementos normativos de validez exigidos en la Ley de Transparencia y Acceso a la Información Pública del Estado de México y Municipios, establecidos en el artículo 180 que enuncia:</w:t>
      </w:r>
    </w:p>
    <w:p w14:paraId="18A4F8F6" w14:textId="77777777" w:rsidR="007D5A03" w:rsidRPr="00705FE6" w:rsidRDefault="007D5A03" w:rsidP="007D5A03">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b/>
          <w:i/>
          <w:lang w:eastAsia="es-ES"/>
        </w:rPr>
        <w:t xml:space="preserve">“Artículo 180. </w:t>
      </w:r>
      <w:r w:rsidRPr="00705FE6">
        <w:rPr>
          <w:rFonts w:ascii="Palatino Linotype" w:eastAsia="Times New Roman" w:hAnsi="Palatino Linotype" w:cs="Arial"/>
          <w:i/>
          <w:lang w:eastAsia="es-ES"/>
        </w:rPr>
        <w:t>El recurso de revisión contendrá:</w:t>
      </w:r>
    </w:p>
    <w:p w14:paraId="0BEFAD7E" w14:textId="77777777" w:rsidR="007D5A03" w:rsidRPr="00705FE6" w:rsidRDefault="007D5A03" w:rsidP="007D5A03">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I. El sujeto obligado ante la cual se presentó la solicitud;</w:t>
      </w:r>
    </w:p>
    <w:p w14:paraId="04DF7020" w14:textId="77777777" w:rsidR="007D5A03" w:rsidRPr="00705FE6" w:rsidRDefault="007D5A03" w:rsidP="007D5A03">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b/>
          <w:i/>
          <w:u w:val="single"/>
          <w:lang w:eastAsia="es-ES"/>
        </w:rPr>
        <w:t>II. El nombre del solicitante que recurre</w:t>
      </w:r>
      <w:r w:rsidRPr="00705FE6">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0ADD3BB1" w14:textId="77777777" w:rsidR="007D5A03" w:rsidRPr="00705FE6" w:rsidRDefault="007D5A03" w:rsidP="007D5A03">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III. El número de folio de respuesta de la solicitud de acceso;</w:t>
      </w:r>
    </w:p>
    <w:p w14:paraId="6447B463" w14:textId="77777777" w:rsidR="007D5A03" w:rsidRPr="00705FE6" w:rsidRDefault="007D5A03" w:rsidP="007D5A03">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2DE037EC" w14:textId="77777777" w:rsidR="007D5A03" w:rsidRPr="00705FE6" w:rsidRDefault="007D5A03" w:rsidP="007D5A03">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 El acto que se recurre;</w:t>
      </w:r>
    </w:p>
    <w:p w14:paraId="0DCE192D" w14:textId="77777777" w:rsidR="007D5A03" w:rsidRPr="00705FE6" w:rsidRDefault="007D5A03" w:rsidP="007D5A03">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VI. Las razones o motivos de inconformidad;</w:t>
      </w:r>
    </w:p>
    <w:p w14:paraId="36A88EEB" w14:textId="77777777" w:rsidR="007D5A03" w:rsidRPr="00705FE6" w:rsidRDefault="007D5A03" w:rsidP="007D5A03">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7B7F905B" w14:textId="77777777" w:rsidR="007D5A03" w:rsidRPr="00705FE6" w:rsidRDefault="007D5A03" w:rsidP="007D5A03">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VIII. Firma del recurrente, en su caso, cuando se presente por escrito, requisito sin el cual se dará trámite al recurso.</w:t>
      </w:r>
    </w:p>
    <w:p w14:paraId="67D1DBBB" w14:textId="77777777" w:rsidR="007D5A03" w:rsidRPr="00705FE6" w:rsidRDefault="007D5A03" w:rsidP="007D5A03">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Adicionalmente, se podrán anexar las pruebas y demás elementos que considere procedentes someter a juicio del Instituto.</w:t>
      </w:r>
    </w:p>
    <w:p w14:paraId="78E78BB1" w14:textId="77777777" w:rsidR="007D5A03" w:rsidRPr="00705FE6" w:rsidRDefault="007D5A03" w:rsidP="007D5A03">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lastRenderedPageBreak/>
        <w:t>En ningún caso será necesario que el particular ratifique el recurso de revisión interpuesto.</w:t>
      </w:r>
    </w:p>
    <w:p w14:paraId="65E701AE" w14:textId="77777777" w:rsidR="007D5A03" w:rsidRPr="00705FE6" w:rsidRDefault="007D5A03" w:rsidP="007D5A03">
      <w:pPr>
        <w:spacing w:before="240" w:line="360" w:lineRule="auto"/>
        <w:ind w:left="851" w:right="851"/>
        <w:jc w:val="both"/>
        <w:rPr>
          <w:rFonts w:ascii="Palatino Linotype" w:eastAsia="Times New Roman" w:hAnsi="Palatino Linotype" w:cs="Arial"/>
          <w:i/>
          <w:sz w:val="24"/>
          <w:szCs w:val="24"/>
          <w:lang w:eastAsia="es-ES"/>
        </w:rPr>
      </w:pPr>
      <w:r w:rsidRPr="00705FE6">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705FE6">
        <w:rPr>
          <w:rFonts w:ascii="Palatino Linotype" w:eastAsia="Times New Roman" w:hAnsi="Palatino Linotype" w:cs="Arial"/>
          <w:b/>
          <w:i/>
          <w:lang w:eastAsia="es-ES"/>
        </w:rPr>
        <w:t xml:space="preserve"> [Sic] </w:t>
      </w:r>
    </w:p>
    <w:p w14:paraId="6A385E21" w14:textId="77777777" w:rsidR="007D5A03" w:rsidRPr="00705FE6" w:rsidRDefault="007D5A03" w:rsidP="007D5A03">
      <w:pPr>
        <w:spacing w:after="0" w:line="360" w:lineRule="auto"/>
        <w:jc w:val="both"/>
        <w:rPr>
          <w:rFonts w:ascii="Palatino Linotype" w:eastAsia="Times New Roman" w:hAnsi="Palatino Linotype" w:cs="Arial"/>
          <w:b/>
          <w:i/>
          <w:sz w:val="24"/>
          <w:szCs w:val="24"/>
          <w:lang w:eastAsia="es-ES"/>
        </w:rPr>
      </w:pPr>
    </w:p>
    <w:p w14:paraId="0F8003BD" w14:textId="77777777" w:rsidR="007D5A03" w:rsidRPr="00705FE6" w:rsidRDefault="007D5A03" w:rsidP="007D5A03">
      <w:pPr>
        <w:spacing w:after="0" w:line="360" w:lineRule="auto"/>
        <w:jc w:val="both"/>
        <w:rPr>
          <w:rFonts w:ascii="Palatino Linotype" w:hAnsi="Palatino Linotype" w:cs="Arial"/>
          <w:sz w:val="24"/>
          <w:szCs w:val="24"/>
          <w:lang w:eastAsia="es-ES"/>
        </w:rPr>
      </w:pPr>
      <w:r w:rsidRPr="00705FE6">
        <w:rPr>
          <w:rFonts w:ascii="Palatino Linotype" w:hAnsi="Palatino Linotype" w:cs="Segoe UI"/>
          <w:sz w:val="24"/>
          <w:szCs w:val="24"/>
          <w:lang w:eastAsia="es-ES"/>
        </w:rPr>
        <w:t xml:space="preserve">Cabe señalar que </w:t>
      </w:r>
      <w:r w:rsidRPr="00705FE6">
        <w:rPr>
          <w:rFonts w:ascii="Palatino Linotype" w:hAnsi="Palatino Linotype" w:cs="Segoe UI"/>
          <w:b/>
          <w:sz w:val="24"/>
          <w:szCs w:val="24"/>
          <w:lang w:eastAsia="es-ES"/>
        </w:rPr>
        <w:t>El Recurrente</w:t>
      </w:r>
      <w:r w:rsidRPr="00705FE6">
        <w:rPr>
          <w:rFonts w:ascii="Palatino Linotype" w:hAnsi="Palatino Linotype" w:cs="Segoe UI"/>
          <w:sz w:val="24"/>
          <w:szCs w:val="24"/>
          <w:lang w:eastAsia="es-ES"/>
        </w:rPr>
        <w:t xml:space="preserve"> ejerció de manera anónima su derecho de acceso a la información pública</w:t>
      </w:r>
      <w:r w:rsidRPr="00705FE6">
        <w:rPr>
          <w:rFonts w:ascii="Palatino Linotype" w:hAnsi="Palatino Linotype" w:cs="Times New Roman"/>
          <w:sz w:val="24"/>
          <w:szCs w:val="24"/>
          <w:lang w:eastAsia="es-ES"/>
        </w:rPr>
        <w:t xml:space="preserve">, sin embargo, no es motivo para desechar las </w:t>
      </w:r>
      <w:r w:rsidRPr="00705FE6">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3D1C24C7" w14:textId="77777777" w:rsidR="007D5A03" w:rsidRPr="00705FE6" w:rsidRDefault="007D5A03" w:rsidP="007D5A03">
      <w:pPr>
        <w:spacing w:before="240" w:line="360" w:lineRule="auto"/>
        <w:ind w:left="851" w:right="851"/>
        <w:jc w:val="both"/>
        <w:rPr>
          <w:rFonts w:ascii="Palatino Linotype" w:hAnsi="Palatino Linotype" w:cs="Arial"/>
          <w:b/>
          <w:i/>
          <w:lang w:eastAsia="es-ES"/>
        </w:rPr>
      </w:pPr>
      <w:r w:rsidRPr="00705FE6">
        <w:rPr>
          <w:rFonts w:ascii="Palatino Linotype" w:hAnsi="Palatino Linotype" w:cs="Arial"/>
          <w:i/>
          <w:lang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705FE6">
        <w:rPr>
          <w:rFonts w:ascii="Palatino Linotype" w:hAnsi="Palatino Linotype" w:cs="Arial"/>
          <w:b/>
          <w:i/>
          <w:lang w:eastAsia="es-ES"/>
        </w:rPr>
        <w:t>[Sic]</w:t>
      </w:r>
    </w:p>
    <w:p w14:paraId="7BBBCC31" w14:textId="77777777" w:rsidR="007D5A03" w:rsidRPr="00705FE6" w:rsidRDefault="007D5A03" w:rsidP="007D5A03">
      <w:pPr>
        <w:spacing w:before="240" w:line="360" w:lineRule="auto"/>
        <w:ind w:left="851" w:right="851"/>
        <w:jc w:val="both"/>
        <w:rPr>
          <w:rFonts w:ascii="Palatino Linotype" w:hAnsi="Palatino Linotype" w:cs="Arial"/>
          <w:b/>
          <w:i/>
          <w:lang w:eastAsia="es-ES"/>
        </w:rPr>
      </w:pPr>
    </w:p>
    <w:p w14:paraId="6E957533" w14:textId="77777777" w:rsidR="007D5A03" w:rsidRPr="00705FE6" w:rsidRDefault="007D5A03" w:rsidP="007D5A03">
      <w:pPr>
        <w:spacing w:after="0" w:line="360" w:lineRule="auto"/>
        <w:jc w:val="both"/>
        <w:rPr>
          <w:rFonts w:ascii="Palatino Linotype" w:hAnsi="Palatino Linotype" w:cs="Times New Roman"/>
          <w:sz w:val="24"/>
          <w:szCs w:val="24"/>
          <w:lang w:eastAsia="es-ES"/>
        </w:rPr>
      </w:pPr>
      <w:r w:rsidRPr="00705FE6">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705FE6">
        <w:rPr>
          <w:rFonts w:ascii="Palatino Linotype" w:hAnsi="Palatino Linotype" w:cs="Arial"/>
          <w:sz w:val="24"/>
          <w:szCs w:val="24"/>
          <w:lang w:eastAsia="es-ES"/>
        </w:rPr>
        <w:t>vigésimo, vigésimo primero</w:t>
      </w:r>
      <w:r w:rsidRPr="00705FE6">
        <w:rPr>
          <w:rFonts w:ascii="Palatino Linotype" w:eastAsia="Times New Roman" w:hAnsi="Palatino Linotype" w:cs="Arial"/>
          <w:sz w:val="24"/>
          <w:szCs w:val="24"/>
          <w:lang w:eastAsia="es-ES"/>
        </w:rPr>
        <w:t xml:space="preserve"> y vigésimo segundo</w:t>
      </w:r>
      <w:r w:rsidRPr="00705FE6">
        <w:rPr>
          <w:rFonts w:ascii="Palatino Linotype" w:hAnsi="Palatino Linotype" w:cs="Times New Roman"/>
          <w:sz w:val="24"/>
          <w:szCs w:val="24"/>
          <w:lang w:eastAsia="es-ES"/>
        </w:rPr>
        <w:t>, de la Constitución Política del Estado Libre y Soberano de México, se establece lo siguiente:</w:t>
      </w:r>
    </w:p>
    <w:p w14:paraId="76BE1A0A" w14:textId="77777777" w:rsidR="007D5A03" w:rsidRPr="00705FE6" w:rsidRDefault="007D5A03" w:rsidP="007D5A03">
      <w:pPr>
        <w:spacing w:before="240" w:line="360" w:lineRule="auto"/>
        <w:ind w:left="851" w:right="851"/>
        <w:jc w:val="center"/>
        <w:rPr>
          <w:rFonts w:ascii="Palatino Linotype" w:eastAsia="Times New Roman" w:hAnsi="Palatino Linotype" w:cs="Times New Roman"/>
          <w:b/>
          <w:i/>
          <w:u w:val="single"/>
          <w:lang w:eastAsia="es-ES"/>
        </w:rPr>
      </w:pPr>
      <w:r w:rsidRPr="00705FE6">
        <w:rPr>
          <w:rFonts w:ascii="Palatino Linotype" w:eastAsia="Times New Roman" w:hAnsi="Palatino Linotype" w:cs="Times New Roman"/>
          <w:b/>
          <w:i/>
          <w:u w:val="single"/>
          <w:lang w:eastAsia="es-ES"/>
        </w:rPr>
        <w:t>Constitución Política de los Estados Unidos Mexicanos</w:t>
      </w:r>
    </w:p>
    <w:p w14:paraId="75F9DCDA" w14:textId="77777777" w:rsidR="007D5A03" w:rsidRPr="00705FE6" w:rsidRDefault="007D5A03" w:rsidP="007D5A03">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b/>
          <w:i/>
          <w:lang w:eastAsia="es-ES"/>
        </w:rPr>
        <w:lastRenderedPageBreak/>
        <w:t>“Artículo 6</w:t>
      </w:r>
      <w:r w:rsidRPr="00705FE6">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D9A94B4" w14:textId="77777777" w:rsidR="007D5A03" w:rsidRPr="00705FE6" w:rsidRDefault="007D5A03" w:rsidP="007D5A03">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7E477A74" w14:textId="77777777" w:rsidR="007D5A03" w:rsidRPr="00705FE6" w:rsidRDefault="007D5A03" w:rsidP="007D5A03">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 xml:space="preserve">Para efectos de lo dispuesto en el presente artículo se observará lo siguiente: </w:t>
      </w:r>
    </w:p>
    <w:p w14:paraId="1731B5C5" w14:textId="77777777" w:rsidR="007D5A03" w:rsidRPr="00705FE6" w:rsidRDefault="007D5A03" w:rsidP="007D5A03">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69170355" w14:textId="77777777" w:rsidR="007D5A03" w:rsidRPr="00705FE6" w:rsidRDefault="007D5A03" w:rsidP="007D5A03">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32E7B9A2" w14:textId="77777777" w:rsidR="007D5A03" w:rsidRPr="00705FE6" w:rsidRDefault="007D5A03" w:rsidP="007D5A03">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 xml:space="preserve">III. Toda persona, sin necesidad de acreditar interés alguno o justificar su utilización, tendrá acceso gratuito a la información pública, a sus datos personales o a la rectificación de éstos. </w:t>
      </w:r>
    </w:p>
    <w:p w14:paraId="7EC948F3" w14:textId="77777777" w:rsidR="007D5A03" w:rsidRPr="00705FE6" w:rsidRDefault="007D5A03" w:rsidP="007D5A03">
      <w:pPr>
        <w:spacing w:before="240" w:line="360" w:lineRule="auto"/>
        <w:ind w:left="851" w:right="851"/>
        <w:jc w:val="both"/>
        <w:rPr>
          <w:rFonts w:ascii="Palatino Linotype" w:eastAsia="Times New Roman" w:hAnsi="Palatino Linotype" w:cs="Times New Roman"/>
          <w:b/>
          <w:i/>
          <w:lang w:eastAsia="es-ES"/>
        </w:rPr>
      </w:pPr>
      <w:r w:rsidRPr="00705FE6">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705FE6">
        <w:rPr>
          <w:rFonts w:ascii="Palatino Linotype" w:eastAsia="Times New Roman" w:hAnsi="Palatino Linotype" w:cs="Times New Roman"/>
          <w:b/>
          <w:i/>
          <w:lang w:eastAsia="es-ES"/>
        </w:rPr>
        <w:t>[Sic]</w:t>
      </w:r>
    </w:p>
    <w:p w14:paraId="0B008EF6" w14:textId="77777777" w:rsidR="007D5A03" w:rsidRPr="00705FE6" w:rsidRDefault="007D5A03" w:rsidP="007D5A03">
      <w:pPr>
        <w:spacing w:before="240" w:line="360" w:lineRule="auto"/>
        <w:ind w:left="851" w:right="851"/>
        <w:jc w:val="both"/>
        <w:rPr>
          <w:rFonts w:ascii="Palatino Linotype" w:eastAsia="Times New Roman" w:hAnsi="Palatino Linotype" w:cs="Times New Roman"/>
          <w:b/>
          <w:i/>
          <w:lang w:eastAsia="es-ES"/>
        </w:rPr>
      </w:pPr>
    </w:p>
    <w:p w14:paraId="2F79306F" w14:textId="77777777" w:rsidR="007D5A03" w:rsidRPr="00705FE6" w:rsidRDefault="007D5A03" w:rsidP="007D5A03">
      <w:pPr>
        <w:spacing w:before="240" w:line="360" w:lineRule="auto"/>
        <w:ind w:left="851" w:right="851"/>
        <w:jc w:val="center"/>
        <w:rPr>
          <w:rFonts w:ascii="Palatino Linotype" w:eastAsia="Times New Roman" w:hAnsi="Palatino Linotype" w:cs="Times New Roman"/>
          <w:b/>
          <w:i/>
          <w:u w:val="single"/>
          <w:lang w:eastAsia="es-ES"/>
        </w:rPr>
      </w:pPr>
      <w:r w:rsidRPr="00705FE6">
        <w:rPr>
          <w:rFonts w:ascii="Palatino Linotype" w:eastAsia="Times New Roman" w:hAnsi="Palatino Linotype" w:cs="Times New Roman"/>
          <w:b/>
          <w:i/>
          <w:u w:val="single"/>
          <w:lang w:eastAsia="es-ES"/>
        </w:rPr>
        <w:t>Constitución Política del Estado Libre y Soberano de México</w:t>
      </w:r>
    </w:p>
    <w:p w14:paraId="5743ED96" w14:textId="77777777" w:rsidR="007D5A03" w:rsidRPr="00705FE6" w:rsidRDefault="007D5A03" w:rsidP="007D5A03">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lastRenderedPageBreak/>
        <w:t>“</w:t>
      </w:r>
      <w:r w:rsidRPr="00705FE6">
        <w:rPr>
          <w:rFonts w:ascii="Palatino Linotype" w:eastAsia="Times New Roman" w:hAnsi="Palatino Linotype" w:cs="Times New Roman"/>
          <w:b/>
          <w:i/>
          <w:lang w:eastAsia="es-ES"/>
        </w:rPr>
        <w:t>Artículo 5</w:t>
      </w:r>
      <w:r w:rsidRPr="00705FE6">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3FE7678" w14:textId="77777777" w:rsidR="007D5A03" w:rsidRPr="00705FE6" w:rsidRDefault="007D5A03" w:rsidP="007D5A03">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3413D7C6" w14:textId="77777777" w:rsidR="007D5A03" w:rsidRPr="00705FE6" w:rsidRDefault="007D5A03" w:rsidP="007D5A03">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78499C45" w14:textId="77777777" w:rsidR="007D5A03" w:rsidRPr="00705FE6" w:rsidRDefault="007D5A03" w:rsidP="007D5A03">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 xml:space="preserve"> (…)</w:t>
      </w:r>
    </w:p>
    <w:p w14:paraId="3AFCFF00" w14:textId="77777777" w:rsidR="007D5A03" w:rsidRPr="00705FE6" w:rsidRDefault="007D5A03" w:rsidP="007D5A03">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 xml:space="preserve">El derecho a la información será garantizado por el Estado. La ley establecerá las previsiones que permitan asegurar la protección, el respeto y la difusión de este derecho. </w:t>
      </w:r>
    </w:p>
    <w:p w14:paraId="16CF6743" w14:textId="77777777" w:rsidR="007D5A03" w:rsidRPr="00705FE6" w:rsidRDefault="007D5A03" w:rsidP="007D5A03">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DB93B06" w14:textId="77777777" w:rsidR="007D5A03" w:rsidRPr="00705FE6" w:rsidRDefault="007D5A03" w:rsidP="007D5A03">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361A2C2C" w14:textId="77777777" w:rsidR="007D5A03" w:rsidRPr="00705FE6" w:rsidRDefault="007D5A03" w:rsidP="007D5A03">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lastRenderedPageBreak/>
        <w:t>III. Toda persona, sin necesidad de acreditar interés alguno o justificar su utilización, tendrá acceso gratuito a la información pública, a sus datos personales o a la rectificación de éstos;</w:t>
      </w:r>
    </w:p>
    <w:p w14:paraId="251D6968" w14:textId="77777777" w:rsidR="007D5A03" w:rsidRPr="00705FE6" w:rsidRDefault="007D5A03" w:rsidP="007D5A03">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746170F4" w14:textId="77777777" w:rsidR="007D5A03" w:rsidRPr="00705FE6" w:rsidRDefault="007D5A03" w:rsidP="007D5A03">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593726FE" w14:textId="77777777" w:rsidR="007D5A03" w:rsidRPr="00705FE6" w:rsidRDefault="007D5A03" w:rsidP="007D5A03">
      <w:pPr>
        <w:spacing w:before="240" w:line="360" w:lineRule="auto"/>
        <w:ind w:left="851" w:right="851"/>
        <w:jc w:val="both"/>
        <w:rPr>
          <w:rFonts w:ascii="Palatino Linotype" w:eastAsia="Times New Roman" w:hAnsi="Palatino Linotype" w:cs="Times New Roman"/>
          <w:b/>
          <w:i/>
          <w:lang w:eastAsia="es-ES"/>
        </w:rPr>
      </w:pPr>
      <w:r w:rsidRPr="00705FE6">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705FE6">
        <w:rPr>
          <w:rFonts w:ascii="Palatino Linotype" w:eastAsia="Times New Roman" w:hAnsi="Palatino Linotype" w:cs="Times New Roman"/>
          <w:b/>
          <w:i/>
          <w:lang w:eastAsia="es-ES"/>
        </w:rPr>
        <w:t>[Sic]</w:t>
      </w:r>
    </w:p>
    <w:p w14:paraId="33DFBCE9" w14:textId="77777777" w:rsidR="007D5A03" w:rsidRPr="00705FE6" w:rsidRDefault="007D5A03" w:rsidP="007D5A03">
      <w:pPr>
        <w:spacing w:after="0" w:line="360" w:lineRule="auto"/>
        <w:jc w:val="both"/>
        <w:rPr>
          <w:rFonts w:ascii="Palatino Linotype" w:eastAsia="Times New Roman" w:hAnsi="Palatino Linotype" w:cs="Times New Roman"/>
          <w:sz w:val="24"/>
          <w:szCs w:val="24"/>
          <w:lang w:eastAsia="es-ES"/>
        </w:rPr>
      </w:pPr>
    </w:p>
    <w:p w14:paraId="295EF9EF" w14:textId="77777777" w:rsidR="007D5A03" w:rsidRPr="00705FE6" w:rsidRDefault="007D5A03" w:rsidP="007D5A03">
      <w:pPr>
        <w:spacing w:after="0" w:line="360" w:lineRule="auto"/>
        <w:jc w:val="both"/>
        <w:rPr>
          <w:rFonts w:ascii="Palatino Linotype" w:eastAsia="Times New Roman" w:hAnsi="Palatino Linotype" w:cs="Times New Roman"/>
          <w:sz w:val="24"/>
          <w:szCs w:val="24"/>
          <w:lang w:eastAsia="es-ES"/>
        </w:rPr>
      </w:pPr>
      <w:r w:rsidRPr="00705FE6">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3BA6FDA5" w14:textId="77777777" w:rsidR="007D5A03" w:rsidRPr="00705FE6" w:rsidRDefault="007D5A03" w:rsidP="007D5A03">
      <w:pPr>
        <w:spacing w:before="240" w:line="360" w:lineRule="auto"/>
        <w:ind w:left="851" w:right="851"/>
        <w:jc w:val="both"/>
        <w:rPr>
          <w:rFonts w:ascii="Palatino Linotype" w:hAnsi="Palatino Linotype" w:cs="Times New Roman"/>
          <w:i/>
          <w:lang w:eastAsia="es-ES"/>
        </w:rPr>
      </w:pPr>
      <w:r w:rsidRPr="00705FE6">
        <w:rPr>
          <w:rFonts w:ascii="Palatino Linotype" w:hAnsi="Palatino Linotype" w:cs="Times New Roman"/>
          <w:i/>
          <w:lang w:eastAsia="es-ES"/>
        </w:rPr>
        <w:t>“</w:t>
      </w:r>
      <w:r w:rsidRPr="00705FE6">
        <w:rPr>
          <w:rFonts w:ascii="Palatino Linotype" w:hAnsi="Palatino Linotype" w:cs="Times New Roman"/>
          <w:b/>
          <w:i/>
          <w:lang w:eastAsia="es-ES"/>
        </w:rPr>
        <w:t>Artículo 1o</w:t>
      </w:r>
      <w:r w:rsidRPr="00705FE6">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05D8926" w14:textId="77777777" w:rsidR="007D5A03" w:rsidRPr="00705FE6" w:rsidRDefault="007D5A03" w:rsidP="007D5A03">
      <w:pPr>
        <w:spacing w:before="240" w:line="360" w:lineRule="auto"/>
        <w:ind w:left="851" w:right="851"/>
        <w:jc w:val="both"/>
        <w:rPr>
          <w:rFonts w:ascii="Palatino Linotype" w:hAnsi="Palatino Linotype" w:cs="Times New Roman"/>
          <w:i/>
          <w:lang w:eastAsia="es-ES"/>
        </w:rPr>
      </w:pPr>
      <w:r w:rsidRPr="00705FE6">
        <w:rPr>
          <w:rFonts w:ascii="Palatino Linotype" w:hAnsi="Palatino Linotype" w:cs="Times New Roman"/>
          <w:i/>
          <w:lang w:eastAsia="es-ES"/>
        </w:rPr>
        <w:lastRenderedPageBreak/>
        <w:t>Las normas relativas a los derechos humanos se interpretarán de conformidad con esta Constitución y con los tratados internacionales de la materia favoreciendo en todo tiempo a las personas la protección más amplia.</w:t>
      </w:r>
    </w:p>
    <w:p w14:paraId="6F6320FD" w14:textId="77777777" w:rsidR="007D5A03" w:rsidRPr="00705FE6" w:rsidRDefault="007D5A03" w:rsidP="007D5A03">
      <w:pPr>
        <w:spacing w:before="240" w:line="360" w:lineRule="auto"/>
        <w:ind w:left="851" w:right="851"/>
        <w:jc w:val="both"/>
        <w:rPr>
          <w:rFonts w:ascii="Palatino Linotype" w:hAnsi="Palatino Linotype" w:cs="Times New Roman"/>
          <w:b/>
          <w:i/>
          <w:lang w:eastAsia="es-ES"/>
        </w:rPr>
      </w:pPr>
      <w:r w:rsidRPr="00705FE6">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705FE6">
        <w:rPr>
          <w:rFonts w:ascii="Palatino Linotype" w:hAnsi="Palatino Linotype" w:cs="Times New Roman"/>
          <w:b/>
          <w:i/>
          <w:lang w:eastAsia="es-ES"/>
        </w:rPr>
        <w:t>[Sic]</w:t>
      </w:r>
    </w:p>
    <w:p w14:paraId="48F56DDD" w14:textId="77777777" w:rsidR="007D5A03" w:rsidRPr="00705FE6" w:rsidRDefault="007D5A03" w:rsidP="007D5A03">
      <w:pPr>
        <w:pStyle w:val="Prrafodelista"/>
        <w:autoSpaceDE w:val="0"/>
        <w:autoSpaceDN w:val="0"/>
        <w:adjustRightInd w:val="0"/>
        <w:spacing w:before="240" w:after="160" w:line="360" w:lineRule="auto"/>
        <w:ind w:left="0"/>
        <w:jc w:val="both"/>
        <w:rPr>
          <w:rFonts w:ascii="Palatino Linotype" w:hAnsi="Palatino Linotype"/>
          <w:lang w:val="es-MX"/>
        </w:rPr>
      </w:pPr>
    </w:p>
    <w:p w14:paraId="0A849D1E" w14:textId="77777777" w:rsidR="007D5A03" w:rsidRPr="00705FE6" w:rsidRDefault="007D5A03" w:rsidP="007D5A03">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05FE6">
        <w:rPr>
          <w:rFonts w:ascii="Palatino Linotype" w:hAnsi="Palatino Linotype"/>
          <w:lang w:val="es-MX"/>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705FE6">
        <w:rPr>
          <w:rFonts w:ascii="Palatino Linotype" w:hAnsi="Palatino Linotype"/>
          <w:b/>
          <w:u w:val="single"/>
          <w:lang w:val="es-MX"/>
        </w:rPr>
        <w:t>incluso, la solicitud de acceso a la información pueda ser anónima</w:t>
      </w:r>
      <w:r w:rsidRPr="00705FE6">
        <w:rPr>
          <w:rFonts w:ascii="Palatino Linotype" w:hAnsi="Palatino Linotype"/>
          <w:lang w:val="es-MX"/>
        </w:rPr>
        <w:t xml:space="preserve"> o no contener un nombre que identifique al solicitante o que permita tener certeza sobre su identidad. </w:t>
      </w:r>
      <w:r w:rsidRPr="00705FE6">
        <w:rPr>
          <w:rFonts w:ascii="Palatino Linotype" w:hAnsi="Palatino Linotype" w:cs="Arial"/>
          <w:lang w:val="es-MX"/>
        </w:rPr>
        <w:t>En conclusión, se cubrieron los requisitos de procedencia y procedibilidad y conforme a las constancias que obran en el expediente.</w:t>
      </w:r>
    </w:p>
    <w:p w14:paraId="1C8C359B" w14:textId="77777777" w:rsidR="007D5A03" w:rsidRPr="00705FE6" w:rsidRDefault="007D5A03" w:rsidP="007D5A03">
      <w:pPr>
        <w:pStyle w:val="Prrafodelista"/>
        <w:autoSpaceDE w:val="0"/>
        <w:autoSpaceDN w:val="0"/>
        <w:adjustRightInd w:val="0"/>
        <w:spacing w:before="240" w:after="160" w:line="360" w:lineRule="auto"/>
        <w:ind w:left="0"/>
        <w:jc w:val="both"/>
        <w:rPr>
          <w:rFonts w:ascii="Palatino Linotype" w:hAnsi="Palatino Linotype" w:cs="Arial"/>
          <w:sz w:val="18"/>
          <w:lang w:val="es-MX"/>
        </w:rPr>
      </w:pPr>
      <w:r w:rsidRPr="00705FE6">
        <w:rPr>
          <w:rFonts w:ascii="Palatino Linotype" w:hAnsi="Palatino Linotype" w:cs="Arial"/>
          <w:lang w:val="es-MX"/>
        </w:rPr>
        <w:t xml:space="preserve">En el procedimiento de acceso a la información y de los medios de impugnación de la materia, se advierten diversos supuestos de procedibilidad, los cuales deben estudiarse con la finalidad de dar cumplimiento a los principios de legalidad y </w:t>
      </w:r>
      <w:r w:rsidRPr="00705FE6">
        <w:rPr>
          <w:rFonts w:ascii="Palatino Linotype" w:hAnsi="Palatino Linotype" w:cs="Arial"/>
          <w:lang w:val="es-MX"/>
        </w:rPr>
        <w:lastRenderedPageBreak/>
        <w:t>objetividad inmersos en el artículo 9 de Ley de Transparencia y Acceso a la Información Pública del Estado de México y Municipios, en correlación con la seguridad jurídica que debe generar lo actuado ante este Organismo garante.</w:t>
      </w:r>
    </w:p>
    <w:p w14:paraId="49F14D81" w14:textId="77777777" w:rsidR="007D5A03" w:rsidRPr="00705FE6" w:rsidRDefault="007D5A03" w:rsidP="007D5A03">
      <w:pPr>
        <w:pStyle w:val="Prrafodelista"/>
        <w:autoSpaceDE w:val="0"/>
        <w:autoSpaceDN w:val="0"/>
        <w:adjustRightInd w:val="0"/>
        <w:spacing w:line="360" w:lineRule="auto"/>
        <w:ind w:left="0"/>
        <w:jc w:val="both"/>
        <w:rPr>
          <w:rFonts w:ascii="Palatino Linotype" w:hAnsi="Palatino Linotype" w:cs="Arial"/>
          <w:lang w:val="es-MX"/>
        </w:rPr>
      </w:pPr>
      <w:r w:rsidRPr="00705FE6">
        <w:rPr>
          <w:rFonts w:ascii="Palatino Linotype" w:hAnsi="Palatino Linotype" w:cs="Arial"/>
          <w:lang w:val="es-MX"/>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05FE6">
        <w:rPr>
          <w:rStyle w:val="Refdenotaalpie"/>
          <w:rFonts w:ascii="Palatino Linotype" w:hAnsi="Palatino Linotype" w:cs="Arial"/>
          <w:lang w:val="es-MX"/>
        </w:rPr>
        <w:footnoteReference w:id="1"/>
      </w:r>
      <w:r w:rsidRPr="00705FE6">
        <w:rPr>
          <w:rFonts w:ascii="Palatino Linotype" w:hAnsi="Palatino Linotype" w:cs="Arial"/>
          <w:lang w:val="es-MX"/>
        </w:rPr>
        <w:t>.</w:t>
      </w:r>
    </w:p>
    <w:p w14:paraId="493731AB" w14:textId="77777777" w:rsidR="007D5A03" w:rsidRPr="00705FE6" w:rsidRDefault="007D5A03" w:rsidP="007D5A03">
      <w:pPr>
        <w:pStyle w:val="Prrafodelista"/>
        <w:autoSpaceDE w:val="0"/>
        <w:autoSpaceDN w:val="0"/>
        <w:adjustRightInd w:val="0"/>
        <w:spacing w:before="240" w:after="160" w:line="360" w:lineRule="auto"/>
        <w:ind w:left="0"/>
        <w:jc w:val="both"/>
        <w:rPr>
          <w:rFonts w:ascii="Palatino Linotype" w:hAnsi="Palatino Linotype" w:cs="Arial"/>
          <w:lang w:val="es-MX"/>
        </w:rPr>
      </w:pPr>
      <w:r w:rsidRPr="00705FE6">
        <w:rPr>
          <w:rFonts w:ascii="Palatino Linotype" w:hAnsi="Palatino Linotype" w:cs="Arial"/>
          <w:lang w:val="es-MX"/>
        </w:rPr>
        <w:lastRenderedPageBreak/>
        <w:t>Así las cosas, del análisis del expediente electrónico no se advierte ninguna causa de improcedencia que se actualice ni mucho menos alguna hecha valer por alguna de las partes, procediendo al estudio del fondo del asunto, en los siguientes términos.</w:t>
      </w:r>
    </w:p>
    <w:p w14:paraId="3C04F1F1" w14:textId="77777777" w:rsidR="007D5A03" w:rsidRDefault="007D5A03" w:rsidP="000D3518">
      <w:pPr>
        <w:pStyle w:val="Prrafodelista"/>
        <w:autoSpaceDE w:val="0"/>
        <w:autoSpaceDN w:val="0"/>
        <w:adjustRightInd w:val="0"/>
        <w:spacing w:line="360" w:lineRule="auto"/>
        <w:ind w:left="0"/>
        <w:jc w:val="both"/>
        <w:rPr>
          <w:rFonts w:ascii="Palatino Linotype" w:hAnsi="Palatino Linotype" w:cs="Arial"/>
        </w:rPr>
      </w:pPr>
    </w:p>
    <w:p w14:paraId="70890666" w14:textId="77777777" w:rsidR="000D3518" w:rsidRPr="009A0D0A" w:rsidRDefault="000D3518" w:rsidP="000D3518">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p>
    <w:p w14:paraId="53C76161" w14:textId="77777777" w:rsidR="000D3518" w:rsidRDefault="000D3518" w:rsidP="000D3518">
      <w:pPr>
        <w:pStyle w:val="Prrafodelista"/>
        <w:autoSpaceDE w:val="0"/>
        <w:autoSpaceDN w:val="0"/>
        <w:adjustRightInd w:val="0"/>
        <w:spacing w:before="240" w:after="160" w:line="360" w:lineRule="auto"/>
        <w:ind w:left="0"/>
        <w:jc w:val="both"/>
        <w:rPr>
          <w:rFonts w:ascii="Palatino Linotype" w:hAnsi="Palatino Linotype" w:cs="Arial"/>
        </w:rPr>
      </w:pPr>
      <w:r w:rsidRPr="00505517">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22EF967D" w14:textId="77777777" w:rsidR="000D3518" w:rsidRPr="002869E1" w:rsidRDefault="000D3518" w:rsidP="000D3518">
      <w:pPr>
        <w:spacing w:after="0" w:line="360" w:lineRule="auto"/>
        <w:jc w:val="both"/>
        <w:rPr>
          <w:rFonts w:ascii="Palatino Linotype" w:eastAsia="Times New Roman" w:hAnsi="Palatino Linotype" w:cs="Times New Roman"/>
          <w:sz w:val="24"/>
          <w:szCs w:val="24"/>
          <w:lang w:eastAsia="es-ES"/>
        </w:rPr>
      </w:pPr>
      <w:r w:rsidRPr="00505517">
        <w:rPr>
          <w:rFonts w:ascii="Palatino Linotype" w:hAnsi="Palatino Linotype" w:cs="Arial"/>
          <w:sz w:val="24"/>
          <w:szCs w:val="24"/>
        </w:rPr>
        <w:t xml:space="preserve">En este tenor, es necesario subrayar que </w:t>
      </w:r>
      <w:r w:rsidRPr="00505517">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5C6D017D" w14:textId="77777777" w:rsidR="000D3518" w:rsidRPr="006010FE" w:rsidRDefault="000D3518" w:rsidP="000D3518">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CDF0E92" w14:textId="77777777" w:rsidR="000D3518" w:rsidRPr="006010FE" w:rsidRDefault="000D3518" w:rsidP="000D3518">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43EE209" w14:textId="77777777" w:rsidR="000D3518" w:rsidRPr="006010FE" w:rsidRDefault="000D3518" w:rsidP="000D3518">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2B725BCC" w14:textId="77777777" w:rsidR="000D3518" w:rsidRPr="006010FE" w:rsidRDefault="000D3518" w:rsidP="000D3518">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5D386392" w14:textId="77777777" w:rsidR="000D3518" w:rsidRPr="006010FE" w:rsidRDefault="000D3518" w:rsidP="000D3518">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750B64C" w14:textId="77777777" w:rsidR="000D3518" w:rsidRPr="006010FE" w:rsidRDefault="000D3518" w:rsidP="000D3518">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4E6E6EC8" w14:textId="77777777" w:rsidR="000D3518" w:rsidRPr="006010FE" w:rsidRDefault="000D3518" w:rsidP="000D3518">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7D9CBB14" w14:textId="77777777" w:rsidR="000D3518" w:rsidRPr="006010FE" w:rsidRDefault="000D3518" w:rsidP="000D3518">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00C1F8F6" w14:textId="77777777" w:rsidR="000D3518" w:rsidRPr="006010FE" w:rsidRDefault="000D3518" w:rsidP="000D3518">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lastRenderedPageBreak/>
        <w:t>Los sujetos obligados solo proporcionarán la información pública que generen, administren o posean en el ejercicio de sus atribuciones.”</w:t>
      </w:r>
    </w:p>
    <w:p w14:paraId="2C78B13D" w14:textId="77777777" w:rsidR="000D3518" w:rsidRPr="006010FE" w:rsidRDefault="000D3518" w:rsidP="000D3518">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2D3429A9" w14:textId="77777777" w:rsidR="000D3518" w:rsidRPr="006010FE" w:rsidRDefault="000D3518" w:rsidP="000D3518">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52EF5B9" w14:textId="039ED7A2" w:rsidR="000D3518" w:rsidRPr="006E4CCA" w:rsidRDefault="000D3518" w:rsidP="000D3518">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sidR="00DE5A2F">
        <w:rPr>
          <w:rFonts w:ascii="Palatino Linotype" w:eastAsia="Times New Roman" w:hAnsi="Palatino Linotype" w:cs="Times New Roman"/>
          <w:i/>
          <w:lang w:eastAsia="es-ES"/>
        </w:rPr>
        <w:t xml:space="preserve"> </w:t>
      </w:r>
      <w:r w:rsidR="00DE5A2F">
        <w:rPr>
          <w:rFonts w:ascii="Palatino Linotype" w:eastAsia="Times New Roman" w:hAnsi="Palatino Linotype" w:cs="Times New Roman"/>
          <w:b/>
          <w:i/>
          <w:lang w:eastAsia="es-ES"/>
        </w:rPr>
        <w:t>(Sic)</w:t>
      </w:r>
    </w:p>
    <w:p w14:paraId="35959AAE" w14:textId="77777777" w:rsidR="000D3518" w:rsidRDefault="000D3518" w:rsidP="000D3518">
      <w:pPr>
        <w:spacing w:after="0" w:line="360" w:lineRule="auto"/>
        <w:jc w:val="both"/>
        <w:rPr>
          <w:rFonts w:ascii="Palatino Linotype" w:eastAsia="Times New Roman" w:hAnsi="Palatino Linotype" w:cs="Times New Roman"/>
          <w:sz w:val="24"/>
          <w:szCs w:val="24"/>
          <w:lang w:eastAsia="es-ES"/>
        </w:rPr>
      </w:pPr>
    </w:p>
    <w:p w14:paraId="475BC68C" w14:textId="77777777" w:rsidR="000D3518" w:rsidRPr="006010FE" w:rsidRDefault="000D3518" w:rsidP="000D3518">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26DCD1B0" w14:textId="77777777" w:rsidR="000D3518" w:rsidRDefault="000D3518" w:rsidP="000D3518">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1BC3B691" w14:textId="77777777" w:rsidR="00A776BE" w:rsidRDefault="00A776BE" w:rsidP="00A04BB8">
      <w:pPr>
        <w:autoSpaceDE w:val="0"/>
        <w:autoSpaceDN w:val="0"/>
        <w:adjustRightInd w:val="0"/>
        <w:spacing w:before="240" w:line="360" w:lineRule="auto"/>
        <w:jc w:val="both"/>
        <w:rPr>
          <w:rFonts w:ascii="Palatino Linotype" w:hAnsi="Palatino Linotype" w:cs="Arial"/>
          <w:sz w:val="24"/>
          <w:szCs w:val="24"/>
        </w:rPr>
      </w:pPr>
    </w:p>
    <w:p w14:paraId="5335D7C8" w14:textId="11F6CB80" w:rsidR="007D5A03" w:rsidRDefault="00A04BB8" w:rsidP="007D5A03">
      <w:pPr>
        <w:autoSpaceDE w:val="0"/>
        <w:autoSpaceDN w:val="0"/>
        <w:adjustRightInd w:val="0"/>
        <w:spacing w:before="240" w:line="360" w:lineRule="auto"/>
        <w:jc w:val="both"/>
        <w:rPr>
          <w:rFonts w:ascii="Palatino Linotype" w:hAnsi="Palatino Linotype" w:cs="Arial"/>
          <w:sz w:val="24"/>
          <w:szCs w:val="24"/>
        </w:rPr>
      </w:pPr>
      <w:r w:rsidRPr="008028E9">
        <w:rPr>
          <w:rFonts w:ascii="Palatino Linotype" w:hAnsi="Palatino Linotype" w:cs="Arial"/>
          <w:sz w:val="24"/>
          <w:szCs w:val="24"/>
        </w:rPr>
        <w:lastRenderedPageBreak/>
        <w:t>En una aproximación inicial</w:t>
      </w:r>
      <w:r>
        <w:rPr>
          <w:rFonts w:ascii="Palatino Linotype" w:hAnsi="Palatino Linotype" w:cs="Arial"/>
          <w:sz w:val="24"/>
          <w:szCs w:val="24"/>
        </w:rPr>
        <w:t xml:space="preserve">, con relación a la solicitud de información </w:t>
      </w:r>
      <w:r w:rsidR="007D5A03">
        <w:rPr>
          <w:rFonts w:ascii="Palatino Linotype" w:hAnsi="Palatino Linotype" w:cs="Arial"/>
          <w:b/>
          <w:bCs/>
          <w:sz w:val="24"/>
          <w:szCs w:val="24"/>
        </w:rPr>
        <w:t>00211/DIFTLALNE/IP/2024</w:t>
      </w:r>
      <w:r w:rsidR="00A776BE">
        <w:rPr>
          <w:rFonts w:ascii="Palatino Linotype" w:hAnsi="Palatino Linotype" w:cs="Arial"/>
          <w:b/>
          <w:bCs/>
          <w:sz w:val="24"/>
          <w:szCs w:val="24"/>
        </w:rPr>
        <w:t xml:space="preserve"> </w:t>
      </w:r>
      <w:r w:rsidR="00A776BE">
        <w:rPr>
          <w:rFonts w:ascii="Palatino Linotype" w:hAnsi="Palatino Linotype" w:cs="Arial"/>
          <w:sz w:val="24"/>
          <w:szCs w:val="24"/>
        </w:rPr>
        <w:t xml:space="preserve">se </w:t>
      </w:r>
      <w:r w:rsidR="007D5A03">
        <w:rPr>
          <w:rFonts w:ascii="Palatino Linotype" w:hAnsi="Palatino Linotype" w:cs="Arial"/>
          <w:sz w:val="24"/>
          <w:szCs w:val="24"/>
        </w:rPr>
        <w:t xml:space="preserve">desprende que fue requerida la siguiente información: </w:t>
      </w:r>
    </w:p>
    <w:p w14:paraId="77412C6D" w14:textId="1E69F874" w:rsidR="007D5A03" w:rsidRPr="007D5A03" w:rsidRDefault="007D5A03" w:rsidP="007D5A03">
      <w:pPr>
        <w:pStyle w:val="Citas"/>
        <w:rPr>
          <w:b/>
          <w:bCs/>
        </w:rPr>
      </w:pPr>
      <w:r>
        <w:t>“</w:t>
      </w:r>
      <w:r w:rsidRPr="007D5A03">
        <w:t xml:space="preserve">cuantos y </w:t>
      </w:r>
      <w:proofErr w:type="spellStart"/>
      <w:r w:rsidRPr="007D5A03">
        <w:t>cuales</w:t>
      </w:r>
      <w:proofErr w:type="spellEnd"/>
      <w:r w:rsidRPr="007D5A03">
        <w:t xml:space="preserve"> son los fidecomisos que tiene el sistema, administra, usa o tiene acceso, en que materias y con que instituciones son</w:t>
      </w:r>
      <w:r>
        <w:t xml:space="preserve">” </w:t>
      </w:r>
      <w:r>
        <w:rPr>
          <w:b/>
          <w:bCs/>
        </w:rPr>
        <w:t>(Sic)</w:t>
      </w:r>
    </w:p>
    <w:p w14:paraId="613EACA2" w14:textId="77777777" w:rsidR="007D5A03" w:rsidRDefault="007D5A03" w:rsidP="007D5A03">
      <w:pPr>
        <w:autoSpaceDE w:val="0"/>
        <w:autoSpaceDN w:val="0"/>
        <w:adjustRightInd w:val="0"/>
        <w:spacing w:before="240" w:line="360" w:lineRule="auto"/>
        <w:jc w:val="both"/>
        <w:rPr>
          <w:rFonts w:ascii="Palatino Linotype" w:hAnsi="Palatino Linotype" w:cs="Arial"/>
          <w:sz w:val="24"/>
          <w:szCs w:val="24"/>
        </w:rPr>
      </w:pPr>
    </w:p>
    <w:p w14:paraId="6E051EED" w14:textId="0514CE75" w:rsidR="007D5A03" w:rsidRDefault="007D5A03" w:rsidP="007D5A03">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Dentro de este orden de ideas y con base en una interpretación gramatical y literal, es posible advertir que no fue señalada temporalidad, debiendo de ser fijada a la fecha en que se ejerció el derecho de acceso a la información, es decir, al nueve de julio de dos mil veinticuatro. </w:t>
      </w:r>
    </w:p>
    <w:p w14:paraId="25B1EC11" w14:textId="4E1B662A" w:rsidR="00086A4E" w:rsidRPr="00E94EA5" w:rsidRDefault="00086A4E" w:rsidP="00E94EA5">
      <w:pPr>
        <w:autoSpaceDE w:val="0"/>
        <w:autoSpaceDN w:val="0"/>
        <w:adjustRightInd w:val="0"/>
        <w:spacing w:before="240" w:line="360" w:lineRule="auto"/>
        <w:jc w:val="both"/>
        <w:rPr>
          <w:rFonts w:ascii="Palatino Linotype" w:hAnsi="Palatino Linotype"/>
          <w:sz w:val="24"/>
          <w:szCs w:val="24"/>
        </w:rPr>
      </w:pPr>
      <w:r w:rsidRPr="00E94EA5">
        <w:rPr>
          <w:rFonts w:ascii="Palatino Linotype" w:hAnsi="Palatino Linotype"/>
          <w:sz w:val="24"/>
          <w:szCs w:val="24"/>
        </w:rPr>
        <w:t xml:space="preserve">Ahora bien, resulta oportuno señalar que cuando los particulares no identifican de forma precisa el documento requerido, </w:t>
      </w:r>
      <w:r w:rsidRPr="00E94EA5">
        <w:rPr>
          <w:rFonts w:ascii="Palatino Linotype" w:hAnsi="Palatino Linotype" w:cs="Arial"/>
          <w:sz w:val="24"/>
          <w:szCs w:val="24"/>
        </w:rPr>
        <w:t xml:space="preserve">bastará con que </w:t>
      </w:r>
      <w:r w:rsidRPr="00E94EA5">
        <w:rPr>
          <w:rFonts w:ascii="Palatino Linotype" w:hAnsi="Palatino Linotype"/>
          <w:sz w:val="24"/>
          <w:szCs w:val="24"/>
        </w:rPr>
        <w:t xml:space="preserve">se remita cualquiera que refleje la información requerida. Al respecto, cobra relevancia el criterio emitido por el Órgano Garante Nacional con número </w:t>
      </w:r>
      <w:r w:rsidRPr="00E94EA5">
        <w:rPr>
          <w:rFonts w:ascii="Palatino Linotype" w:hAnsi="Palatino Linotype"/>
          <w:b/>
          <w:bCs/>
          <w:sz w:val="24"/>
          <w:szCs w:val="24"/>
        </w:rPr>
        <w:t xml:space="preserve">16/17 </w:t>
      </w:r>
      <w:r w:rsidRPr="00E94EA5">
        <w:rPr>
          <w:rFonts w:ascii="Palatino Linotype" w:hAnsi="Palatino Linotype"/>
          <w:sz w:val="24"/>
          <w:szCs w:val="24"/>
        </w:rPr>
        <w:t>cuyo rubro y texto disponen a la literalidad lo siguiente:</w:t>
      </w:r>
    </w:p>
    <w:p w14:paraId="75423F61" w14:textId="77777777" w:rsidR="00086A4E" w:rsidRPr="00AB5B4A" w:rsidRDefault="00086A4E" w:rsidP="00086A4E">
      <w:pPr>
        <w:pStyle w:val="Citas"/>
        <w:jc w:val="center"/>
        <w:rPr>
          <w:b/>
          <w:bCs/>
          <w:sz w:val="24"/>
          <w:szCs w:val="24"/>
        </w:rPr>
      </w:pPr>
      <w:r w:rsidRPr="00AB5B4A">
        <w:rPr>
          <w:b/>
          <w:bCs/>
          <w:sz w:val="24"/>
          <w:szCs w:val="24"/>
        </w:rPr>
        <w:t>“EXPRESIÓN DOCUMENTAL.</w:t>
      </w:r>
    </w:p>
    <w:p w14:paraId="098656A4" w14:textId="77777777" w:rsidR="00086A4E" w:rsidRPr="00AB5B4A" w:rsidRDefault="00086A4E" w:rsidP="00086A4E">
      <w:pPr>
        <w:pStyle w:val="Citas"/>
        <w:rPr>
          <w:szCs w:val="24"/>
        </w:rPr>
      </w:pPr>
      <w:r w:rsidRPr="00AB5B4A">
        <w:rPr>
          <w:bCs/>
          <w:szCs w:val="24"/>
        </w:rPr>
        <w:t>Cuando</w:t>
      </w:r>
      <w:r w:rsidRPr="00AB5B4A">
        <w:rPr>
          <w:lang w:val="es-ES"/>
        </w:rPr>
        <w:t xml:space="preserve"> los particulares presenten solicitudes de acceso a la información sin identificar de forma precisa la documentación que pudiera contener la información de su interés, </w:t>
      </w:r>
      <w:r w:rsidRPr="00AB5B4A">
        <w:rPr>
          <w:szCs w:val="24"/>
        </w:rPr>
        <w:t>o bien, la solicitud constituya una consulta,</w:t>
      </w:r>
      <w:r w:rsidRPr="00AB5B4A">
        <w:rPr>
          <w:lang w:val="es-ES"/>
        </w:rPr>
        <w:t xml:space="preserve"> pero la respuesta pudiera obrar en algún documento en poder de los sujetos obligados, éstos deben dar a dichas solicitudes una interpretación que les otorgue una expresión documental. </w:t>
      </w:r>
    </w:p>
    <w:p w14:paraId="01B6825C" w14:textId="77777777" w:rsidR="00086A4E" w:rsidRPr="00AB5B4A" w:rsidRDefault="00086A4E" w:rsidP="00086A4E">
      <w:pPr>
        <w:pStyle w:val="Citas"/>
        <w:rPr>
          <w:b/>
        </w:rPr>
      </w:pPr>
      <w:r w:rsidRPr="00AB5B4A">
        <w:rPr>
          <w:b/>
        </w:rPr>
        <w:lastRenderedPageBreak/>
        <w:t>Precedentes:</w:t>
      </w:r>
    </w:p>
    <w:p w14:paraId="51B3C06A" w14:textId="77777777" w:rsidR="00086A4E" w:rsidRPr="00AB5B4A" w:rsidRDefault="00086A4E" w:rsidP="00E31FF9">
      <w:pPr>
        <w:pStyle w:val="Citas"/>
        <w:numPr>
          <w:ilvl w:val="0"/>
          <w:numId w:val="3"/>
        </w:numPr>
        <w:rPr>
          <w:color w:val="000000"/>
        </w:rPr>
      </w:pPr>
      <w:r w:rsidRPr="00AB5B4A">
        <w:t xml:space="preserve">Acceso a la información pública. RRA 0774/16. Sesión del 31 de agosto de 2016. Votación por unanimidad. </w:t>
      </w:r>
      <w:r w:rsidRPr="00AB5B4A">
        <w:rPr>
          <w:rFonts w:eastAsia="Arial"/>
        </w:rPr>
        <w:t>Sin votos disidentes o particulares.</w:t>
      </w:r>
      <w:r w:rsidRPr="00AB5B4A">
        <w:t xml:space="preserve"> Secretaría de Salud. Comisionada Ponente María Patricia </w:t>
      </w:r>
      <w:proofErr w:type="spellStart"/>
      <w:r w:rsidRPr="00AB5B4A">
        <w:t>Kurczyn</w:t>
      </w:r>
      <w:proofErr w:type="spellEnd"/>
      <w:r w:rsidRPr="00AB5B4A">
        <w:t xml:space="preserve"> Villalobos.</w:t>
      </w:r>
    </w:p>
    <w:p w14:paraId="77E976CD" w14:textId="77777777" w:rsidR="00086A4E" w:rsidRPr="00AB5B4A" w:rsidRDefault="00086A4E" w:rsidP="00E31FF9">
      <w:pPr>
        <w:pStyle w:val="Citas"/>
        <w:numPr>
          <w:ilvl w:val="0"/>
          <w:numId w:val="3"/>
        </w:numPr>
        <w:rPr>
          <w:color w:val="000000"/>
        </w:rPr>
      </w:pPr>
      <w:r w:rsidRPr="00AB5B4A">
        <w:t xml:space="preserve">Acceso a la información pública. RRA 0143/17. Sesión del 22 de febrero de 2017. Votación por unanimidad. </w:t>
      </w:r>
      <w:r w:rsidRPr="00AB5B4A">
        <w:rPr>
          <w:rFonts w:eastAsia="Arial"/>
        </w:rPr>
        <w:t>Sin votos disidentes o particulares.</w:t>
      </w:r>
      <w:r w:rsidRPr="00AB5B4A">
        <w:t xml:space="preserve"> Universidad Autónoma Agraria Antonio Narro. Comisionado Ponente Oscar Mauricio Guerra Ford. </w:t>
      </w:r>
    </w:p>
    <w:p w14:paraId="527F9494" w14:textId="77777777" w:rsidR="00086A4E" w:rsidRPr="00AB5B4A" w:rsidRDefault="00086A4E" w:rsidP="00E31FF9">
      <w:pPr>
        <w:pStyle w:val="Citas"/>
        <w:numPr>
          <w:ilvl w:val="0"/>
          <w:numId w:val="3"/>
        </w:numPr>
        <w:rPr>
          <w:color w:val="000000"/>
        </w:rPr>
      </w:pPr>
      <w:r w:rsidRPr="00AB5B4A">
        <w:t xml:space="preserve">Acceso a la información pública. RRA 0540/17. Sesión del 08 de marzo del 2017. Votación por unanimidad. </w:t>
      </w:r>
      <w:r w:rsidRPr="00AB5B4A">
        <w:rPr>
          <w:rFonts w:eastAsia="Arial"/>
        </w:rPr>
        <w:t>Sin votos disidentes o particulares.</w:t>
      </w:r>
      <w:r w:rsidRPr="00AB5B4A">
        <w:t xml:space="preserve"> Secretaría de Economía. Comisionado Ponente Francisco Javier Acuña Llamas. “ </w:t>
      </w:r>
      <w:r w:rsidRPr="00AB5B4A">
        <w:rPr>
          <w:b/>
          <w:bCs/>
        </w:rPr>
        <w:t>(Sic)</w:t>
      </w:r>
    </w:p>
    <w:p w14:paraId="4E2DAFFC" w14:textId="77777777" w:rsidR="00086A4E" w:rsidRDefault="00086A4E" w:rsidP="00086A4E">
      <w:pPr>
        <w:autoSpaceDE w:val="0"/>
        <w:autoSpaceDN w:val="0"/>
        <w:adjustRightInd w:val="0"/>
        <w:spacing w:before="240" w:line="360" w:lineRule="auto"/>
        <w:jc w:val="both"/>
        <w:rPr>
          <w:rFonts w:ascii="Palatino Linotype" w:hAnsi="Palatino Linotype" w:cs="Arial"/>
          <w:sz w:val="24"/>
          <w:szCs w:val="24"/>
        </w:rPr>
      </w:pPr>
    </w:p>
    <w:p w14:paraId="78F3EEDF" w14:textId="77777777" w:rsidR="00086A4E" w:rsidRPr="0051062B" w:rsidRDefault="00086A4E" w:rsidP="00086A4E">
      <w:pPr>
        <w:spacing w:before="240" w:line="360" w:lineRule="auto"/>
        <w:jc w:val="both"/>
        <w:rPr>
          <w:rFonts w:ascii="Palatino Linotype" w:hAnsi="Palatino Linotype"/>
          <w:sz w:val="24"/>
          <w:szCs w:val="24"/>
        </w:rPr>
      </w:pPr>
      <w:r w:rsidRPr="00A44FBE">
        <w:rPr>
          <w:rFonts w:ascii="Palatino Linotype" w:hAnsi="Palatino Linotype"/>
          <w:sz w:val="24"/>
          <w:szCs w:val="24"/>
        </w:rPr>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411FD620" w14:textId="77777777" w:rsidR="00086A4E" w:rsidRPr="0051062B" w:rsidRDefault="00086A4E" w:rsidP="00086A4E">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7D665FDD" w14:textId="77777777" w:rsidR="00086A4E" w:rsidRPr="0051062B" w:rsidRDefault="00086A4E" w:rsidP="00086A4E">
      <w:pPr>
        <w:pStyle w:val="Citas"/>
        <w:rPr>
          <w:b/>
        </w:rPr>
      </w:pPr>
      <w:r w:rsidRPr="0051062B">
        <w:rPr>
          <w:b/>
        </w:rPr>
        <w:t xml:space="preserve">Artículo 181. … </w:t>
      </w:r>
    </w:p>
    <w:p w14:paraId="5B78A41C" w14:textId="77777777" w:rsidR="00086A4E" w:rsidRDefault="00086A4E" w:rsidP="00086A4E">
      <w:pPr>
        <w:pStyle w:val="Citas"/>
        <w:rPr>
          <w:b/>
        </w:rPr>
      </w:pPr>
      <w:r w:rsidRPr="0051062B">
        <w:lastRenderedPageBreak/>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36153EA1" w14:textId="77777777" w:rsidR="00086A4E" w:rsidRDefault="00086A4E" w:rsidP="00086A4E">
      <w:pPr>
        <w:autoSpaceDE w:val="0"/>
        <w:autoSpaceDN w:val="0"/>
        <w:adjustRightInd w:val="0"/>
        <w:spacing w:before="240" w:line="360" w:lineRule="auto"/>
        <w:jc w:val="both"/>
        <w:rPr>
          <w:rFonts w:ascii="Palatino Linotype" w:hAnsi="Palatino Linotype" w:cs="Arial"/>
          <w:sz w:val="24"/>
          <w:szCs w:val="24"/>
        </w:rPr>
      </w:pPr>
    </w:p>
    <w:p w14:paraId="458F8D15" w14:textId="77777777" w:rsidR="00086A4E" w:rsidRDefault="00086A4E" w:rsidP="00086A4E">
      <w:pPr>
        <w:spacing w:after="0" w:line="360" w:lineRule="auto"/>
        <w:jc w:val="both"/>
        <w:rPr>
          <w:rFonts w:ascii="Palatino Linotype" w:hAnsi="Palatino Linotype" w:cs="Arial"/>
          <w:noProof/>
          <w:color w:val="000000"/>
          <w:sz w:val="24"/>
          <w:lang w:eastAsia="es-MX"/>
        </w:rPr>
      </w:pPr>
      <w:r>
        <w:rPr>
          <w:rFonts w:ascii="Palatino Linotype" w:hAnsi="Palatino Linotype" w:cs="Arial"/>
          <w:sz w:val="24"/>
          <w:szCs w:val="24"/>
        </w:rPr>
        <w:t xml:space="preserve">Una vez precisado lo anterior, a efecto de identificar las unidades administrativas competentes se traen a colación los </w:t>
      </w:r>
      <w:r>
        <w:rPr>
          <w:rFonts w:ascii="Palatino Linotype" w:hAnsi="Palatino Linotype" w:cs="Arial"/>
          <w:noProof/>
          <w:color w:val="000000"/>
          <w:sz w:val="24"/>
          <w:lang w:eastAsia="es-MX"/>
        </w:rPr>
        <w:t xml:space="preserve">artículos 24, fracción XII, y 92, fracción II de la Ley de Transparencia local, porciones normativas cuyo contenido literal es el siguiente: </w:t>
      </w:r>
    </w:p>
    <w:p w14:paraId="2F244B47" w14:textId="77777777" w:rsidR="00086A4E" w:rsidRDefault="00086A4E" w:rsidP="00086A4E">
      <w:pPr>
        <w:tabs>
          <w:tab w:val="left" w:pos="709"/>
        </w:tabs>
        <w:spacing w:before="240" w:line="360" w:lineRule="auto"/>
        <w:ind w:left="851" w:right="851"/>
        <w:jc w:val="both"/>
        <w:rPr>
          <w:rFonts w:ascii="Palatino Linotype" w:hAnsi="Palatino Linotype"/>
          <w:i/>
        </w:rPr>
      </w:pPr>
      <w:r>
        <w:rPr>
          <w:rFonts w:ascii="Palatino Linotype" w:hAnsi="Palatino Linotype"/>
          <w:i/>
        </w:rPr>
        <w:t>“</w:t>
      </w:r>
      <w:r w:rsidRPr="009535E0">
        <w:rPr>
          <w:rFonts w:ascii="Palatino Linotype" w:hAnsi="Palatino Linotype"/>
          <w:i/>
        </w:rPr>
        <w:t>Artículo 24. Para el cumplimiento de los objetivos de esta Ley, los sujetos obligados deberán cumplir con las siguientes obligaciones, según corresponda, de acuerdo a su naturaleza:</w:t>
      </w:r>
    </w:p>
    <w:p w14:paraId="3724E1F1" w14:textId="60FA3091" w:rsidR="000502E7" w:rsidRPr="009535E0" w:rsidRDefault="000502E7" w:rsidP="00086A4E">
      <w:pPr>
        <w:tabs>
          <w:tab w:val="left" w:pos="709"/>
        </w:tabs>
        <w:spacing w:before="240" w:line="360" w:lineRule="auto"/>
        <w:ind w:left="851" w:right="851"/>
        <w:jc w:val="both"/>
        <w:rPr>
          <w:rFonts w:ascii="Palatino Linotype" w:hAnsi="Palatino Linotype"/>
          <w:i/>
        </w:rPr>
      </w:pPr>
      <w:r>
        <w:rPr>
          <w:rFonts w:ascii="Palatino Linotype" w:hAnsi="Palatino Linotype"/>
          <w:i/>
        </w:rPr>
        <w:t>(…)</w:t>
      </w:r>
    </w:p>
    <w:p w14:paraId="1E68A4CF" w14:textId="77777777" w:rsidR="00086A4E" w:rsidRDefault="00086A4E" w:rsidP="00086A4E">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4664E123" w14:textId="0B9DD6B0" w:rsidR="000502E7" w:rsidRPr="009535E0" w:rsidRDefault="000502E7" w:rsidP="00086A4E">
      <w:pPr>
        <w:tabs>
          <w:tab w:val="left" w:pos="709"/>
        </w:tabs>
        <w:spacing w:before="240" w:line="360" w:lineRule="auto"/>
        <w:ind w:left="851" w:right="851"/>
        <w:jc w:val="both"/>
        <w:rPr>
          <w:rFonts w:ascii="Palatino Linotype" w:hAnsi="Palatino Linotype"/>
          <w:i/>
        </w:rPr>
      </w:pPr>
      <w:r>
        <w:rPr>
          <w:rFonts w:ascii="Palatino Linotype" w:hAnsi="Palatino Linotype"/>
          <w:i/>
        </w:rPr>
        <w:t>(…)</w:t>
      </w:r>
    </w:p>
    <w:p w14:paraId="2F874DA6" w14:textId="77777777" w:rsidR="00086A4E" w:rsidRPr="009535E0" w:rsidRDefault="00086A4E" w:rsidP="00086A4E">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7E8A034" w14:textId="6983CE88" w:rsidR="000502E7" w:rsidRDefault="000502E7" w:rsidP="00086A4E">
      <w:pPr>
        <w:pStyle w:val="INFOEM0"/>
      </w:pPr>
      <w:r>
        <w:lastRenderedPageBreak/>
        <w:t>(…)</w:t>
      </w:r>
    </w:p>
    <w:p w14:paraId="4385359F" w14:textId="77777777" w:rsidR="000502E7" w:rsidRDefault="00086A4E" w:rsidP="00086A4E">
      <w:pPr>
        <w:pStyle w:val="INFOEM0"/>
      </w:pPr>
      <w:r>
        <w:t xml:space="preserve">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 </w:t>
      </w:r>
    </w:p>
    <w:p w14:paraId="74BAB8D6" w14:textId="009732D1" w:rsidR="00086A4E" w:rsidRPr="00A94BBE" w:rsidRDefault="00086A4E" w:rsidP="00086A4E">
      <w:pPr>
        <w:pStyle w:val="INFOEM0"/>
        <w:rPr>
          <w:b/>
        </w:rPr>
      </w:pPr>
      <w:r>
        <w:t xml:space="preserve">(…)” </w:t>
      </w:r>
      <w:r>
        <w:rPr>
          <w:b/>
        </w:rPr>
        <w:t xml:space="preserve">[Sic] </w:t>
      </w:r>
    </w:p>
    <w:p w14:paraId="4F133022" w14:textId="77777777" w:rsidR="000502E7" w:rsidRDefault="000502E7" w:rsidP="00A04BB8">
      <w:pPr>
        <w:spacing w:after="0" w:line="360" w:lineRule="auto"/>
        <w:jc w:val="both"/>
        <w:rPr>
          <w:rFonts w:ascii="Palatino Linotype" w:hAnsi="Palatino Linotype"/>
          <w:sz w:val="24"/>
          <w:szCs w:val="24"/>
        </w:rPr>
      </w:pPr>
    </w:p>
    <w:p w14:paraId="67440950" w14:textId="6866E95B" w:rsidR="009C0C6F" w:rsidRDefault="00086A4E" w:rsidP="00A04BB8">
      <w:pPr>
        <w:spacing w:after="0" w:line="360" w:lineRule="auto"/>
        <w:jc w:val="both"/>
        <w:rPr>
          <w:rFonts w:ascii="Palatino Linotype" w:hAnsi="Palatino Linotype" w:cs="Arial"/>
          <w:sz w:val="24"/>
          <w:szCs w:val="24"/>
        </w:rPr>
      </w:pPr>
      <w:r w:rsidRPr="00530E42">
        <w:rPr>
          <w:rFonts w:ascii="Palatino Linotype" w:hAnsi="Palatino Linotype"/>
          <w:sz w:val="24"/>
          <w:szCs w:val="24"/>
        </w:rPr>
        <w:t xml:space="preserve">Resulta oportuno traer a colación las siguientes imágenes ilustrativas, correspondientes al organigrama del </w:t>
      </w:r>
      <w:r w:rsidRPr="00530E42">
        <w:rPr>
          <w:rFonts w:ascii="Palatino Linotype" w:hAnsi="Palatino Linotype"/>
          <w:b/>
          <w:bCs/>
          <w:sz w:val="24"/>
          <w:szCs w:val="24"/>
        </w:rPr>
        <w:t>Sujeto Obligado</w:t>
      </w:r>
    </w:p>
    <w:p w14:paraId="17D6D234" w14:textId="10E91FEA" w:rsidR="00086A4E" w:rsidRDefault="00E94EA5" w:rsidP="00A04BB8">
      <w:pPr>
        <w:spacing w:after="0" w:line="360" w:lineRule="auto"/>
        <w:jc w:val="both"/>
        <w:rPr>
          <w:rFonts w:ascii="Palatino Linotype" w:hAnsi="Palatino Linotype" w:cs="Arial"/>
          <w:sz w:val="24"/>
          <w:szCs w:val="24"/>
        </w:rPr>
      </w:pPr>
      <w:r>
        <w:rPr>
          <w:rFonts w:ascii="Palatino Linotype" w:hAnsi="Palatino Linotype" w:cs="Arial"/>
          <w:noProof/>
          <w:sz w:val="24"/>
          <w:szCs w:val="24"/>
          <w:lang w:eastAsia="es-MX"/>
        </w:rPr>
        <w:drawing>
          <wp:anchor distT="0" distB="0" distL="114300" distR="114300" simplePos="0" relativeHeight="251936754" behindDoc="0" locked="0" layoutInCell="1" allowOverlap="1" wp14:anchorId="7F8CE535" wp14:editId="5A7A1259">
            <wp:simplePos x="0" y="0"/>
            <wp:positionH relativeFrom="column">
              <wp:posOffset>-73660</wp:posOffset>
            </wp:positionH>
            <wp:positionV relativeFrom="paragraph">
              <wp:posOffset>429260</wp:posOffset>
            </wp:positionV>
            <wp:extent cx="5744845" cy="3497580"/>
            <wp:effectExtent l="19050" t="19050" r="27305" b="26670"/>
            <wp:wrapThrough wrapText="bothSides">
              <wp:wrapPolygon edited="0">
                <wp:start x="-72" y="-118"/>
                <wp:lineTo x="-72" y="21647"/>
                <wp:lineTo x="21631" y="21647"/>
                <wp:lineTo x="21631" y="-118"/>
                <wp:lineTo x="-72" y="-118"/>
              </wp:wrapPolygon>
            </wp:wrapThrough>
            <wp:docPr id="7418767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4845" cy="34975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AF58FD1" w14:textId="1FD02024" w:rsidR="00086A4E" w:rsidRDefault="00E94EA5" w:rsidP="00A04BB8">
      <w:pPr>
        <w:spacing w:after="0" w:line="360" w:lineRule="auto"/>
        <w:jc w:val="both"/>
        <w:rPr>
          <w:rFonts w:ascii="Palatino Linotype" w:hAnsi="Palatino Linotype" w:cs="Arial"/>
          <w:sz w:val="24"/>
          <w:szCs w:val="24"/>
        </w:rPr>
      </w:pPr>
      <w:r>
        <w:rPr>
          <w:rFonts w:ascii="Palatino Linotype" w:hAnsi="Palatino Linotype" w:cs="Arial"/>
          <w:noProof/>
          <w:sz w:val="24"/>
          <w:szCs w:val="24"/>
          <w:lang w:eastAsia="es-MX"/>
        </w:rPr>
        <w:lastRenderedPageBreak/>
        <w:drawing>
          <wp:anchor distT="0" distB="0" distL="114300" distR="114300" simplePos="0" relativeHeight="251944947" behindDoc="0" locked="0" layoutInCell="1" allowOverlap="1" wp14:anchorId="1AE164EE" wp14:editId="066BC976">
            <wp:simplePos x="0" y="0"/>
            <wp:positionH relativeFrom="page">
              <wp:align>center</wp:align>
            </wp:positionH>
            <wp:positionV relativeFrom="paragraph">
              <wp:posOffset>19177</wp:posOffset>
            </wp:positionV>
            <wp:extent cx="2345055" cy="748665"/>
            <wp:effectExtent l="19050" t="19050" r="17145" b="13335"/>
            <wp:wrapThrough wrapText="bothSides">
              <wp:wrapPolygon edited="0">
                <wp:start x="-175" y="-550"/>
                <wp:lineTo x="-175" y="21435"/>
                <wp:lineTo x="21582" y="21435"/>
                <wp:lineTo x="21582" y="-550"/>
                <wp:lineTo x="-175" y="-550"/>
              </wp:wrapPolygon>
            </wp:wrapThrough>
            <wp:docPr id="18651585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5055" cy="7486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90F49A1" w14:textId="5BEB91FB" w:rsidR="00086A4E" w:rsidRDefault="00086A4E" w:rsidP="00A04BB8">
      <w:pPr>
        <w:spacing w:after="0" w:line="360" w:lineRule="auto"/>
        <w:jc w:val="both"/>
        <w:rPr>
          <w:rFonts w:ascii="Palatino Linotype" w:hAnsi="Palatino Linotype" w:cs="Arial"/>
          <w:sz w:val="24"/>
          <w:szCs w:val="24"/>
        </w:rPr>
      </w:pPr>
    </w:p>
    <w:p w14:paraId="1D16474C" w14:textId="03E1CD24" w:rsidR="000502E7" w:rsidRDefault="000502E7" w:rsidP="00A04BB8">
      <w:pPr>
        <w:spacing w:after="0" w:line="360" w:lineRule="auto"/>
        <w:jc w:val="both"/>
        <w:rPr>
          <w:rFonts w:ascii="Palatino Linotype" w:hAnsi="Palatino Linotype" w:cs="Arial"/>
          <w:sz w:val="24"/>
          <w:szCs w:val="24"/>
        </w:rPr>
      </w:pPr>
    </w:p>
    <w:p w14:paraId="478DBE64" w14:textId="79468BEF" w:rsidR="000502E7" w:rsidRDefault="000502E7" w:rsidP="00A04BB8">
      <w:pPr>
        <w:spacing w:after="0" w:line="360" w:lineRule="auto"/>
        <w:jc w:val="both"/>
        <w:rPr>
          <w:rFonts w:ascii="Palatino Linotype" w:hAnsi="Palatino Linotype" w:cs="Arial"/>
          <w:sz w:val="24"/>
          <w:szCs w:val="24"/>
        </w:rPr>
      </w:pPr>
    </w:p>
    <w:p w14:paraId="6FCA769F" w14:textId="67AA51D9" w:rsidR="00E94EA5" w:rsidRDefault="00565259" w:rsidP="00565259">
      <w:pPr>
        <w:pStyle w:val="Sinespaciado"/>
        <w:spacing w:line="360" w:lineRule="auto"/>
        <w:jc w:val="both"/>
        <w:rPr>
          <w:rFonts w:ascii="Palatino Linotype" w:hAnsi="Palatino Linotype"/>
        </w:rPr>
      </w:pPr>
      <w:r>
        <w:rPr>
          <w:rFonts w:ascii="Palatino Linotype" w:hAnsi="Palatino Linotype"/>
        </w:rPr>
        <w:t xml:space="preserve">De lo expuesto con anterioridad, se desprende que </w:t>
      </w:r>
      <w:r>
        <w:rPr>
          <w:rFonts w:ascii="Palatino Linotype" w:hAnsi="Palatino Linotype"/>
          <w:b/>
          <w:bCs/>
        </w:rPr>
        <w:t xml:space="preserve">El Sujeto Obligado </w:t>
      </w:r>
      <w:r>
        <w:rPr>
          <w:rFonts w:ascii="Palatino Linotype" w:hAnsi="Palatino Linotype"/>
        </w:rPr>
        <w:t xml:space="preserve">se auxilia de diversas Direcciones, </w:t>
      </w:r>
      <w:r w:rsidR="00E94EA5">
        <w:rPr>
          <w:rFonts w:ascii="Palatino Linotype" w:hAnsi="Palatino Linotype"/>
        </w:rPr>
        <w:t xml:space="preserve">Coordinaciones, Departamentos y Unidades Administrativas para cumplir con sus fines y objetivos, resultando competente la Dirección de Administración y Finanzas. </w:t>
      </w:r>
    </w:p>
    <w:p w14:paraId="2252D18D" w14:textId="77777777" w:rsidR="00E94EA5" w:rsidRDefault="00E94EA5" w:rsidP="00565259">
      <w:pPr>
        <w:pStyle w:val="Sinespaciado"/>
        <w:spacing w:line="360" w:lineRule="auto"/>
        <w:jc w:val="both"/>
        <w:rPr>
          <w:rFonts w:ascii="Palatino Linotype" w:hAnsi="Palatino Linotype"/>
        </w:rPr>
      </w:pPr>
    </w:p>
    <w:p w14:paraId="4D4C5B68" w14:textId="10A2B7F2" w:rsidR="00E94EA5" w:rsidRDefault="00565259" w:rsidP="00565259">
      <w:pPr>
        <w:pStyle w:val="Sinespaciado"/>
        <w:spacing w:line="360" w:lineRule="auto"/>
        <w:jc w:val="both"/>
        <w:rPr>
          <w:rFonts w:ascii="Palatino Linotype" w:hAnsi="Palatino Linotype"/>
        </w:rPr>
      </w:pPr>
      <w:r w:rsidRPr="002B235C">
        <w:rPr>
          <w:rFonts w:ascii="Palatino Linotype" w:hAnsi="Palatino Linotype"/>
        </w:rPr>
        <w:t>En este tenor, para delimitar las fronteras competenciales de la</w:t>
      </w:r>
      <w:r w:rsidR="00E94EA5">
        <w:rPr>
          <w:rFonts w:ascii="Palatino Linotype" w:hAnsi="Palatino Linotype"/>
        </w:rPr>
        <w:t xml:space="preserve"> unidad administrativa en cita, resulta oportuno traer a colación </w:t>
      </w:r>
      <w:r w:rsidR="003C2F4F" w:rsidRPr="009065C8">
        <w:rPr>
          <w:rFonts w:ascii="Palatino Linotype" w:hAnsi="Palatino Linotype"/>
        </w:rPr>
        <w:t>los artículos 2 y 4 de la Ley que crea los organismos descentralizados de asistencia social, de carácter municipal, denominados</w:t>
      </w:r>
      <w:r w:rsidR="009065C8">
        <w:rPr>
          <w:rFonts w:ascii="Palatino Linotype" w:hAnsi="Palatino Linotype"/>
        </w:rPr>
        <w:t xml:space="preserve"> “Sistemas municipales para el desarrollo integral de la familia”, así como </w:t>
      </w:r>
      <w:r w:rsidR="001220B5">
        <w:rPr>
          <w:rFonts w:ascii="Palatino Linotype" w:hAnsi="Palatino Linotype"/>
        </w:rPr>
        <w:t xml:space="preserve">los numerales 20 y 67 de su reglamento interior, porciones normativas que disponen a la literalidad lo siguiente: </w:t>
      </w:r>
    </w:p>
    <w:p w14:paraId="242653A4" w14:textId="7EC13067" w:rsidR="00E94EA5" w:rsidRPr="00E94EA5" w:rsidRDefault="00E94EA5" w:rsidP="00E94EA5">
      <w:pPr>
        <w:pStyle w:val="Citas"/>
        <w:rPr>
          <w:b/>
          <w:bCs/>
          <w:i w:val="0"/>
          <w:iCs/>
        </w:rPr>
      </w:pPr>
      <w:r w:rsidRPr="00E94EA5">
        <w:rPr>
          <w:b/>
          <w:bCs/>
          <w:i w:val="0"/>
          <w:iCs/>
        </w:rPr>
        <w:t>LEY QUE CREA LOS ORGANISMOS DESCENTRALIZADOS DE ASISTENCIA SOCIAL, DE CARÁCTER MUNICIPAL, DENOMINADOS “SISTEMAS MUNICIPALES PARA EL DESARROLLO INTEGRAL DE LA FAMILIA”</w:t>
      </w:r>
    </w:p>
    <w:p w14:paraId="1BC99204" w14:textId="35AEF560" w:rsidR="00E94EA5" w:rsidRDefault="00E94EA5" w:rsidP="00E94EA5">
      <w:pPr>
        <w:pStyle w:val="Citas"/>
      </w:pPr>
      <w:r>
        <w:t>“</w:t>
      </w:r>
      <w:r w:rsidRPr="00E94EA5">
        <w:t>Artículo 2.- Los Organismos para el Desarrollo Municipal de la Familia, que se constituyen para cada municipio, tendrán su domicilio social en la Cabecera Municipal correspondiente</w:t>
      </w:r>
      <w:r w:rsidR="003C2F4F">
        <w:t>.</w:t>
      </w:r>
    </w:p>
    <w:p w14:paraId="21F80862" w14:textId="77777777" w:rsidR="003C2F4F" w:rsidRDefault="003C2F4F" w:rsidP="00E94EA5">
      <w:pPr>
        <w:pStyle w:val="Citas"/>
      </w:pPr>
      <w:r w:rsidRPr="003C2F4F">
        <w:lastRenderedPageBreak/>
        <w:t xml:space="preserve">Artículo 4.- El Patrimonio de los Organismos Públicos Descentralizados Municipales, se integrará con los siguientes recursos: </w:t>
      </w:r>
    </w:p>
    <w:p w14:paraId="47D67EDE" w14:textId="77777777" w:rsidR="003C2F4F" w:rsidRDefault="003C2F4F" w:rsidP="00E94EA5">
      <w:pPr>
        <w:pStyle w:val="Citas"/>
      </w:pPr>
      <w:bookmarkStart w:id="1" w:name="_Hlk176167334"/>
      <w:r w:rsidRPr="003C2F4F">
        <w:t xml:space="preserve">I. Los derechos y bienes muebles e inmuebles que anualmente poseen los Comités Municipales del D.I.F., y que sean propiedad de los Municipios; </w:t>
      </w:r>
    </w:p>
    <w:p w14:paraId="5A107726" w14:textId="77777777" w:rsidR="003C2F4F" w:rsidRDefault="003C2F4F" w:rsidP="00E94EA5">
      <w:pPr>
        <w:pStyle w:val="Citas"/>
      </w:pPr>
      <w:r w:rsidRPr="003C2F4F">
        <w:t>II. El presupuesto que le sea asignado por el Ayuntamiento y que se contendrá anualmente en su presupuesto de egresos, así como los bienes y demás ingresos que el Gobierno del Estado, la Federación o cualquier otra Entidad o Institución les otorguen o destinen;</w:t>
      </w:r>
    </w:p>
    <w:p w14:paraId="5A496E3B" w14:textId="77777777" w:rsidR="003C2F4F" w:rsidRDefault="003C2F4F" w:rsidP="00E94EA5">
      <w:pPr>
        <w:pStyle w:val="Citas"/>
      </w:pPr>
      <w:r w:rsidRPr="003C2F4F">
        <w:t xml:space="preserve"> III. Las aportaciones, donaciones, legados y las liberalidades que reciba de personas físicas o morales; </w:t>
      </w:r>
    </w:p>
    <w:p w14:paraId="592F96AA" w14:textId="77777777" w:rsidR="003C2F4F" w:rsidRPr="003C2F4F" w:rsidRDefault="003C2F4F" w:rsidP="00E94EA5">
      <w:pPr>
        <w:pStyle w:val="Citas"/>
        <w:rPr>
          <w:b/>
          <w:bCs/>
          <w:u w:val="single"/>
        </w:rPr>
      </w:pPr>
      <w:r w:rsidRPr="003C2F4F">
        <w:rPr>
          <w:b/>
          <w:bCs/>
          <w:u w:val="single"/>
        </w:rPr>
        <w:t xml:space="preserve">IV. Los rendimientos, recuperaciones, bienes, derechos y demás ingresos que le generen sus inversiones, bienes y operaciones; </w:t>
      </w:r>
    </w:p>
    <w:p w14:paraId="3DAD0787" w14:textId="77777777" w:rsidR="003C2F4F" w:rsidRDefault="003C2F4F" w:rsidP="00E94EA5">
      <w:pPr>
        <w:pStyle w:val="Citas"/>
      </w:pPr>
      <w:r w:rsidRPr="003C2F4F">
        <w:t xml:space="preserve">V. Las concesiones, permisos, licencias y autorizaciones que les otorguen conforme a las Leyes; y </w:t>
      </w:r>
    </w:p>
    <w:p w14:paraId="17603341" w14:textId="21738B8A" w:rsidR="003C2F4F" w:rsidRPr="003C2F4F" w:rsidRDefault="003C2F4F" w:rsidP="00E94EA5">
      <w:pPr>
        <w:pStyle w:val="Citas"/>
        <w:rPr>
          <w:b/>
          <w:bCs/>
        </w:rPr>
      </w:pPr>
      <w:r w:rsidRPr="003C2F4F">
        <w:t>VI. En general los demás bienes, derechos e ingresos que obtengan por cualquier título legal.</w:t>
      </w:r>
      <w:r>
        <w:t xml:space="preserve">” </w:t>
      </w:r>
      <w:r>
        <w:rPr>
          <w:b/>
          <w:bCs/>
        </w:rPr>
        <w:t>(Sic)</w:t>
      </w:r>
    </w:p>
    <w:bookmarkEnd w:id="1"/>
    <w:p w14:paraId="7C9F08FC" w14:textId="77777777" w:rsidR="00E94EA5" w:rsidRDefault="00E94EA5" w:rsidP="00565259">
      <w:pPr>
        <w:pStyle w:val="Sinespaciado"/>
        <w:spacing w:line="360" w:lineRule="auto"/>
        <w:jc w:val="both"/>
        <w:rPr>
          <w:rFonts w:ascii="Palatino Linotype" w:hAnsi="Palatino Linotype"/>
        </w:rPr>
      </w:pPr>
    </w:p>
    <w:p w14:paraId="4048EB60" w14:textId="04CB20B6" w:rsidR="00E94EA5" w:rsidRPr="009065C8" w:rsidRDefault="009065C8" w:rsidP="009065C8">
      <w:pPr>
        <w:pStyle w:val="Citas"/>
        <w:rPr>
          <w:b/>
          <w:bCs/>
          <w:i w:val="0"/>
          <w:iCs/>
        </w:rPr>
      </w:pPr>
      <w:r w:rsidRPr="009065C8">
        <w:rPr>
          <w:b/>
          <w:bCs/>
          <w:i w:val="0"/>
          <w:iCs/>
        </w:rPr>
        <w:t xml:space="preserve">REGLAMENTO INTERNO DEL SISTEMA MUNICIPAL PARA EL DESARROLLO INTEGRAL DE LA FAMILIA DE TLALNEPANTLA DE BAZ </w:t>
      </w:r>
    </w:p>
    <w:p w14:paraId="46A0F923" w14:textId="49C90775" w:rsidR="009065C8" w:rsidRDefault="001220B5" w:rsidP="009065C8">
      <w:pPr>
        <w:pStyle w:val="Citas"/>
      </w:pPr>
      <w:r>
        <w:lastRenderedPageBreak/>
        <w:t>“</w:t>
      </w:r>
      <w:r w:rsidR="009065C8" w:rsidRPr="009065C8">
        <w:t>ARTICULO 20.- La persona titular de la Tesorería de la Junta de Gobierno. será aquella que ostente el cargo de la Dirección de Administración y Finanzas, designado por la Presidencia y tendrá las siguientes atribuciones y obligaciones:</w:t>
      </w:r>
    </w:p>
    <w:p w14:paraId="1842EDAF" w14:textId="55065414" w:rsidR="009065C8" w:rsidRDefault="009065C8" w:rsidP="009065C8">
      <w:pPr>
        <w:pStyle w:val="Citas"/>
      </w:pPr>
      <w:r>
        <w:t>(…)</w:t>
      </w:r>
    </w:p>
    <w:p w14:paraId="43209E1B" w14:textId="77777777" w:rsidR="009065C8" w:rsidRDefault="009065C8" w:rsidP="009065C8">
      <w:pPr>
        <w:pStyle w:val="Citas"/>
      </w:pPr>
      <w:r>
        <w:t>II</w:t>
      </w:r>
      <w:r w:rsidRPr="009065C8">
        <w:t xml:space="preserve">. Administrar los recursos que integran el patrimonio del Organismo de conformidad con lo establecido en las disposiciones legales aplicables; </w:t>
      </w:r>
    </w:p>
    <w:p w14:paraId="6762FFAE" w14:textId="3C166B56" w:rsidR="009065C8" w:rsidRDefault="009065C8" w:rsidP="009065C8">
      <w:pPr>
        <w:pStyle w:val="Citas"/>
      </w:pPr>
      <w:r>
        <w:t>III</w:t>
      </w:r>
      <w:r w:rsidRPr="009065C8">
        <w:t>. Llevar los libros y registros contables, financieros y administrativos de los ingresos, egresos e Inventarios;</w:t>
      </w:r>
    </w:p>
    <w:p w14:paraId="30DF9064" w14:textId="0EFEB00E" w:rsidR="009065C8" w:rsidRDefault="009065C8" w:rsidP="009065C8">
      <w:pPr>
        <w:pStyle w:val="Citas"/>
      </w:pPr>
      <w:r>
        <w:t>(…)</w:t>
      </w:r>
    </w:p>
    <w:p w14:paraId="3FBE3178" w14:textId="2B0332E4" w:rsidR="009065C8" w:rsidRDefault="009065C8" w:rsidP="009065C8">
      <w:pPr>
        <w:pStyle w:val="Citas"/>
      </w:pPr>
      <w:bookmarkStart w:id="2" w:name="_Hlk176167688"/>
      <w:r w:rsidRPr="009065C8">
        <w:t>ARTÍCULO 67.- Son atribuciones y obligaciones de la o el titular de la Dirección de Administración y Finanzas las siguientes:</w:t>
      </w:r>
    </w:p>
    <w:p w14:paraId="02310898" w14:textId="09843FF7" w:rsidR="009065C8" w:rsidRPr="009065C8" w:rsidRDefault="001220B5" w:rsidP="009065C8">
      <w:pPr>
        <w:pStyle w:val="Citas"/>
        <w:rPr>
          <w:b/>
          <w:bCs/>
          <w:u w:val="single"/>
        </w:rPr>
      </w:pPr>
      <w:r>
        <w:rPr>
          <w:b/>
          <w:bCs/>
          <w:u w:val="single"/>
        </w:rPr>
        <w:t>I</w:t>
      </w:r>
      <w:r w:rsidR="009065C8" w:rsidRPr="009065C8">
        <w:rPr>
          <w:b/>
          <w:bCs/>
          <w:u w:val="single"/>
        </w:rPr>
        <w:t xml:space="preserve">. Dirigir, coordinar, administrar y supervisar los recursos humanos, materiales, económicos y de equipamiento de las diferentes unidades administrativas del SMDIF; </w:t>
      </w:r>
    </w:p>
    <w:p w14:paraId="1C2CB3C2" w14:textId="10332ED3" w:rsidR="009065C8" w:rsidRDefault="001220B5" w:rsidP="009065C8">
      <w:pPr>
        <w:pStyle w:val="Citas"/>
      </w:pPr>
      <w:r>
        <w:t>II</w:t>
      </w:r>
      <w:r w:rsidR="009065C8" w:rsidRPr="009065C8">
        <w:t xml:space="preserve">. Participar en coordinación con la UIPPE de la Secretaría Técnica en el proceso de formulación del </w:t>
      </w:r>
      <w:proofErr w:type="spellStart"/>
      <w:r w:rsidR="009065C8" w:rsidRPr="009065C8">
        <w:t>PbRM</w:t>
      </w:r>
      <w:proofErr w:type="spellEnd"/>
      <w:r w:rsidR="009065C8" w:rsidRPr="009065C8">
        <w:t xml:space="preserve"> del SMDIF; </w:t>
      </w:r>
    </w:p>
    <w:p w14:paraId="5AEF4663" w14:textId="7AADAB98" w:rsidR="009065C8" w:rsidRDefault="001220B5" w:rsidP="009065C8">
      <w:pPr>
        <w:pStyle w:val="Citas"/>
      </w:pPr>
      <w:r>
        <w:t>III</w:t>
      </w:r>
      <w:r w:rsidR="009065C8" w:rsidRPr="009065C8">
        <w:t xml:space="preserve">. Dar el visto bueno a las reconducciones </w:t>
      </w:r>
      <w:proofErr w:type="spellStart"/>
      <w:r w:rsidR="009065C8" w:rsidRPr="009065C8">
        <w:t>proqramátlccs-presupuestates</w:t>
      </w:r>
      <w:proofErr w:type="spellEnd"/>
      <w:r w:rsidR="009065C8" w:rsidRPr="009065C8">
        <w:t xml:space="preserve">, recalendarizaciones, traspasos internos y externos, previamente autorizados y validados por la persona titular de la UIPPE del SMDIF; </w:t>
      </w:r>
    </w:p>
    <w:p w14:paraId="576CB1BF" w14:textId="77777777" w:rsidR="009065C8" w:rsidRPr="008D47A6" w:rsidRDefault="009065C8" w:rsidP="009065C8">
      <w:pPr>
        <w:pStyle w:val="Citas"/>
        <w:rPr>
          <w:b/>
          <w:bCs/>
          <w:u w:val="single"/>
        </w:rPr>
      </w:pPr>
      <w:r w:rsidRPr="008D47A6">
        <w:rPr>
          <w:b/>
          <w:bCs/>
          <w:u w:val="single"/>
        </w:rPr>
        <w:lastRenderedPageBreak/>
        <w:t xml:space="preserve">IV. Proponer a la Dirección General las políticas y estrategias, para incrementar los ingresos propios del SMDIF; </w:t>
      </w:r>
    </w:p>
    <w:p w14:paraId="163F8CCB" w14:textId="77777777" w:rsidR="009065C8" w:rsidRPr="009065C8" w:rsidRDefault="009065C8" w:rsidP="009065C8">
      <w:pPr>
        <w:pStyle w:val="Citas"/>
        <w:rPr>
          <w:b/>
          <w:bCs/>
          <w:u w:val="single"/>
        </w:rPr>
      </w:pPr>
      <w:r w:rsidRPr="009065C8">
        <w:rPr>
          <w:b/>
          <w:bCs/>
          <w:u w:val="single"/>
        </w:rPr>
        <w:t xml:space="preserve">V. Dirigir y controlar la política de ingresos del SMDIF, con eficiencia y transparencia; </w:t>
      </w:r>
    </w:p>
    <w:p w14:paraId="63E5FEF5" w14:textId="77777777" w:rsidR="008D47A6" w:rsidRDefault="009065C8" w:rsidP="009065C8">
      <w:pPr>
        <w:pStyle w:val="Citas"/>
      </w:pPr>
      <w:r w:rsidRPr="009065C8">
        <w:t>VI. Recibir. analizar y valorar en conjunto con el Departamento de Recursos Financieros y Control Presupuestario y el Departamento de Ingresos. la factibilidad y viabilidad de las propuestas realizadas, por parte de las Unidades Administrativas del SMDIF, relativas a modificaciones y/o ajustes a las cuotas</w:t>
      </w:r>
      <w:r>
        <w:t xml:space="preserve"> </w:t>
      </w:r>
      <w:r w:rsidRPr="009065C8">
        <w:t xml:space="preserve">de recuperación por la prestación, a bajo costo, de los diversos bienes y servicios que ofrece el SMDIF; </w:t>
      </w:r>
    </w:p>
    <w:p w14:paraId="61AF25A0" w14:textId="77777777" w:rsidR="008D47A6" w:rsidRDefault="008D47A6" w:rsidP="009065C8">
      <w:pPr>
        <w:pStyle w:val="Citas"/>
      </w:pPr>
      <w:r>
        <w:t xml:space="preserve">VII. </w:t>
      </w:r>
      <w:r w:rsidR="009065C8" w:rsidRPr="009065C8">
        <w:t xml:space="preserve">Dar visto bueno, cuando así se estime conveniente, a las propuestas realizadas por las Unidades Administrativas, relativas a las modificaciones y/o ajustes sobre las cuotas de recuperación por la prestación, a bajo costo, de los diversos bienes y servicios que ofrece el SMDIF; </w:t>
      </w:r>
    </w:p>
    <w:p w14:paraId="337C275D" w14:textId="77777777" w:rsidR="008D47A6" w:rsidRDefault="008D47A6" w:rsidP="009065C8">
      <w:pPr>
        <w:pStyle w:val="Citas"/>
      </w:pPr>
      <w:r>
        <w:t xml:space="preserve">VIII. </w:t>
      </w:r>
      <w:r w:rsidR="009065C8" w:rsidRPr="009065C8">
        <w:t xml:space="preserve">Vigilar que el ejercido del gasto público del SMDIF, se ejecute observando su eficacia, eficiencia, calidad y </w:t>
      </w:r>
      <w:proofErr w:type="spellStart"/>
      <w:r w:rsidR="009065C8" w:rsidRPr="009065C8">
        <w:t>transparencla</w:t>
      </w:r>
      <w:proofErr w:type="spellEnd"/>
      <w:r w:rsidR="009065C8" w:rsidRPr="009065C8">
        <w:t xml:space="preserve">: </w:t>
      </w:r>
    </w:p>
    <w:p w14:paraId="1632F5E9" w14:textId="77777777" w:rsidR="008D47A6" w:rsidRDefault="008D47A6" w:rsidP="009065C8">
      <w:pPr>
        <w:pStyle w:val="Citas"/>
      </w:pPr>
      <w:r>
        <w:t xml:space="preserve">IX. </w:t>
      </w:r>
      <w:r w:rsidR="009065C8" w:rsidRPr="009065C8">
        <w:t xml:space="preserve">Establecer los mecanismos y procedimientos de control, necesarios para realizar el ejercicio del gasto, considerando estudios, análisis y disponibilidad financiera; </w:t>
      </w:r>
    </w:p>
    <w:p w14:paraId="1999E559" w14:textId="77777777" w:rsidR="008D47A6" w:rsidRDefault="008D47A6" w:rsidP="009065C8">
      <w:pPr>
        <w:pStyle w:val="Citas"/>
      </w:pPr>
      <w:r>
        <w:t xml:space="preserve">X. </w:t>
      </w:r>
      <w:r w:rsidR="009065C8" w:rsidRPr="009065C8">
        <w:t xml:space="preserve">Informar periódicamente a la Dirección General sobre el estado que guardan las finanzas públicas del SMDIF; </w:t>
      </w:r>
    </w:p>
    <w:p w14:paraId="792D875A" w14:textId="77777777" w:rsidR="008D47A6" w:rsidRDefault="008D47A6" w:rsidP="009065C8">
      <w:pPr>
        <w:pStyle w:val="Citas"/>
      </w:pPr>
      <w:r>
        <w:t xml:space="preserve">XI. </w:t>
      </w:r>
      <w:r w:rsidR="009065C8" w:rsidRPr="009065C8">
        <w:t xml:space="preserve">Administrar la disponibilidad de recursos financieros con que cuenta el SMDIF, para dar cumplimiento a los objetivos y compromisos adquiridos; </w:t>
      </w:r>
    </w:p>
    <w:p w14:paraId="210A79F5" w14:textId="77777777" w:rsidR="008D47A6" w:rsidRDefault="008D47A6" w:rsidP="009065C8">
      <w:pPr>
        <w:pStyle w:val="Citas"/>
      </w:pPr>
      <w:r>
        <w:lastRenderedPageBreak/>
        <w:t xml:space="preserve">XII. </w:t>
      </w:r>
      <w:r w:rsidR="009065C8" w:rsidRPr="009065C8">
        <w:t xml:space="preserve">Proponer a la Dirección General en coordinación con la Secretaría Técnica el proyecto y modificaciones al presupuesto de egresos del SMDIF; </w:t>
      </w:r>
    </w:p>
    <w:p w14:paraId="5FEEDAD3" w14:textId="77777777" w:rsidR="008D47A6" w:rsidRDefault="008D47A6" w:rsidP="009065C8">
      <w:pPr>
        <w:pStyle w:val="Citas"/>
      </w:pPr>
      <w:r>
        <w:t xml:space="preserve">XIII. </w:t>
      </w:r>
      <w:r w:rsidR="009065C8" w:rsidRPr="009065C8">
        <w:t xml:space="preserve">Garantizar que los procesos de contratación gubernamentales del SMDIF, se determinen con base a una </w:t>
      </w:r>
      <w:proofErr w:type="spellStart"/>
      <w:r w:rsidR="009065C8" w:rsidRPr="009065C8">
        <w:t>planeaclón</w:t>
      </w:r>
      <w:proofErr w:type="spellEnd"/>
      <w:r w:rsidR="009065C8" w:rsidRPr="009065C8">
        <w:t xml:space="preserve"> racional de las necesidades y recursos del SMDIF, en apego a la normatividad aplicable; </w:t>
      </w:r>
    </w:p>
    <w:p w14:paraId="2E8C0DB9" w14:textId="77777777" w:rsidR="008D47A6" w:rsidRDefault="008D47A6" w:rsidP="009065C8">
      <w:pPr>
        <w:pStyle w:val="Citas"/>
      </w:pPr>
      <w:r>
        <w:t xml:space="preserve">XIV. </w:t>
      </w:r>
      <w:r w:rsidR="009065C8" w:rsidRPr="009065C8">
        <w:t xml:space="preserve">Supervisar, a través, del Departamento de Servicios Generales, el suministro de gas, agua potable. alcantarillado y energía eléctrica de las diversas unidades administrativas y centros periféricos del SMDIF; </w:t>
      </w:r>
    </w:p>
    <w:p w14:paraId="4010FD61" w14:textId="77777777" w:rsidR="008D47A6" w:rsidRDefault="008D47A6" w:rsidP="009065C8">
      <w:pPr>
        <w:pStyle w:val="Citas"/>
      </w:pPr>
      <w:r>
        <w:t xml:space="preserve">XV. </w:t>
      </w:r>
      <w:r w:rsidR="009065C8" w:rsidRPr="009065C8">
        <w:t xml:space="preserve">Proponer a la Junta de Gobierno, por conducto de la Dirección General, la cancelación de cuentas incobrables; </w:t>
      </w:r>
    </w:p>
    <w:p w14:paraId="70601E69" w14:textId="77777777" w:rsidR="008D47A6" w:rsidRPr="008D47A6" w:rsidRDefault="008D47A6" w:rsidP="009065C8">
      <w:pPr>
        <w:pStyle w:val="Citas"/>
        <w:rPr>
          <w:b/>
          <w:bCs/>
          <w:u w:val="single"/>
        </w:rPr>
      </w:pPr>
      <w:r w:rsidRPr="008D47A6">
        <w:rPr>
          <w:b/>
          <w:bCs/>
          <w:u w:val="single"/>
        </w:rPr>
        <w:t xml:space="preserve">XVI. </w:t>
      </w:r>
      <w:r w:rsidR="009065C8" w:rsidRPr="008D47A6">
        <w:rPr>
          <w:b/>
          <w:bCs/>
          <w:u w:val="single"/>
        </w:rPr>
        <w:t xml:space="preserve">Administrar y llevar el registro de los recursos que conforman el patrimonio del SMDIF. conforme a la normatividad aplicable; </w:t>
      </w:r>
    </w:p>
    <w:p w14:paraId="078DFFB4" w14:textId="77777777" w:rsidR="008D47A6" w:rsidRPr="008D47A6" w:rsidRDefault="008D47A6" w:rsidP="009065C8">
      <w:pPr>
        <w:pStyle w:val="Citas"/>
        <w:rPr>
          <w:b/>
          <w:bCs/>
          <w:u w:val="single"/>
        </w:rPr>
      </w:pPr>
      <w:r w:rsidRPr="008D47A6">
        <w:rPr>
          <w:b/>
          <w:bCs/>
          <w:u w:val="single"/>
        </w:rPr>
        <w:t xml:space="preserve">XVII. </w:t>
      </w:r>
      <w:r w:rsidR="009065C8" w:rsidRPr="008D47A6">
        <w:rPr>
          <w:b/>
          <w:bCs/>
          <w:u w:val="single"/>
        </w:rPr>
        <w:t xml:space="preserve">Vigilar los registros contables y el control presupuestal, en materia de patrimonio, finanzas, recursos humanos y materiales; </w:t>
      </w:r>
    </w:p>
    <w:p w14:paraId="2465FDAF" w14:textId="6DD1DB74" w:rsidR="008D47A6" w:rsidRDefault="008D47A6" w:rsidP="009065C8">
      <w:pPr>
        <w:pStyle w:val="Citas"/>
      </w:pPr>
      <w:r>
        <w:t xml:space="preserve">XVIII. </w:t>
      </w:r>
      <w:r w:rsidR="009065C8" w:rsidRPr="009065C8">
        <w:t xml:space="preserve">Vigilar y dar cumplimiento y cálculo de las obligaciones fiscales del SMDIF; </w:t>
      </w:r>
    </w:p>
    <w:p w14:paraId="0F3CF91D" w14:textId="63632E0E" w:rsidR="008D47A6" w:rsidRDefault="008D47A6" w:rsidP="009065C8">
      <w:pPr>
        <w:pStyle w:val="Citas"/>
      </w:pPr>
      <w:r>
        <w:t xml:space="preserve">XIX. </w:t>
      </w:r>
      <w:r w:rsidR="009065C8" w:rsidRPr="009065C8">
        <w:t xml:space="preserve">Dirigir la integración y entrega de la Cuenta Pública e informes del SMDIF, requeridos con la periodicidad establecida por el OSFEM; </w:t>
      </w:r>
    </w:p>
    <w:p w14:paraId="1604BDFF" w14:textId="77777777" w:rsidR="008D47A6" w:rsidRDefault="008D47A6" w:rsidP="009065C8">
      <w:pPr>
        <w:pStyle w:val="Citas"/>
      </w:pPr>
      <w:r>
        <w:t xml:space="preserve">XX. </w:t>
      </w:r>
      <w:r w:rsidR="009065C8" w:rsidRPr="009065C8">
        <w:t xml:space="preserve">Firmar los cheques en forma mancomunada con la persona titular de la Dirección General; </w:t>
      </w:r>
    </w:p>
    <w:p w14:paraId="24B6B5F6" w14:textId="77777777" w:rsidR="008D47A6" w:rsidRDefault="008D47A6" w:rsidP="009065C8">
      <w:pPr>
        <w:pStyle w:val="Citas"/>
      </w:pPr>
      <w:r>
        <w:lastRenderedPageBreak/>
        <w:t xml:space="preserve">XXI. </w:t>
      </w:r>
      <w:r w:rsidR="009065C8" w:rsidRPr="009065C8">
        <w:t xml:space="preserve">Autorizar, en conjunto con la Dirección General, las transferencias electrónicas de fondos conforme el presupuesto asignado, de las cuales se dará cuenta mediante los informes de estados financieros entregados de manera mensual; </w:t>
      </w:r>
    </w:p>
    <w:p w14:paraId="68CC2D65" w14:textId="77777777" w:rsidR="008D47A6" w:rsidRDefault="008D47A6" w:rsidP="009065C8">
      <w:pPr>
        <w:pStyle w:val="Citas"/>
      </w:pPr>
      <w:r>
        <w:t xml:space="preserve">XXII. </w:t>
      </w:r>
      <w:r w:rsidR="009065C8" w:rsidRPr="009065C8">
        <w:t xml:space="preserve">Supervisar el adecuado control y custodia de las garantías otorgadas por los proveedores del SMDIF; </w:t>
      </w:r>
    </w:p>
    <w:p w14:paraId="3D1BEE48" w14:textId="77777777" w:rsidR="008D47A6" w:rsidRDefault="008D47A6" w:rsidP="009065C8">
      <w:pPr>
        <w:pStyle w:val="Citas"/>
        <w:rPr>
          <w:rFonts w:asciiTheme="minorHAnsi" w:hAnsiTheme="minorHAnsi" w:cstheme="minorBidi"/>
        </w:rPr>
      </w:pPr>
      <w:r>
        <w:t xml:space="preserve">XXII. </w:t>
      </w:r>
      <w:r w:rsidR="009065C8" w:rsidRPr="009065C8">
        <w:t>Dictar a través del Departamento de Control Vehicular las medidas de asignación, uso, cuidado. control y resguardo de las unidades vehiculares del SMDIF;</w:t>
      </w:r>
      <w:r w:rsidR="009065C8" w:rsidRPr="009065C8">
        <w:rPr>
          <w:rFonts w:asciiTheme="minorHAnsi" w:hAnsiTheme="minorHAnsi" w:cstheme="minorBidi"/>
        </w:rPr>
        <w:t xml:space="preserve"> </w:t>
      </w:r>
    </w:p>
    <w:p w14:paraId="1D1885EB" w14:textId="77777777" w:rsidR="008D47A6" w:rsidRDefault="009065C8" w:rsidP="009065C8">
      <w:pPr>
        <w:pStyle w:val="Citas"/>
      </w:pPr>
      <w:r w:rsidRPr="009065C8">
        <w:t xml:space="preserve">XXIV. Autorizar los recibos deducibles de impuestos, por concepto de donativos, en Coordinación, con la Coordinación de Procuración de Fondos y Asistencia Social: </w:t>
      </w:r>
    </w:p>
    <w:p w14:paraId="49E495E9" w14:textId="77777777" w:rsidR="008D47A6" w:rsidRDefault="009065C8" w:rsidP="009065C8">
      <w:pPr>
        <w:pStyle w:val="Citas"/>
      </w:pPr>
      <w:r w:rsidRPr="009065C8">
        <w:t xml:space="preserve">XXV. Vigilar el buen funcionamiento, transparencia y eficiencia de la Caja General del SMDIF; </w:t>
      </w:r>
    </w:p>
    <w:p w14:paraId="06AC3976" w14:textId="77777777" w:rsidR="008D47A6" w:rsidRDefault="009065C8" w:rsidP="009065C8">
      <w:pPr>
        <w:pStyle w:val="Citas"/>
      </w:pPr>
      <w:r w:rsidRPr="009065C8">
        <w:t xml:space="preserve">XXVI. Integrar y dar seguimiento al Comité Interno de Adquisiciones y Servicios, conforme a la </w:t>
      </w:r>
      <w:proofErr w:type="spellStart"/>
      <w:r w:rsidRPr="009065C8">
        <w:t>normatívidad</w:t>
      </w:r>
      <w:proofErr w:type="spellEnd"/>
      <w:r w:rsidRPr="009065C8">
        <w:t xml:space="preserve"> aplicable; </w:t>
      </w:r>
    </w:p>
    <w:p w14:paraId="6122E678" w14:textId="77777777" w:rsidR="008D47A6" w:rsidRDefault="009065C8" w:rsidP="009065C8">
      <w:pPr>
        <w:pStyle w:val="Citas"/>
      </w:pPr>
      <w:r w:rsidRPr="009065C8">
        <w:t xml:space="preserve">XXVII. Coadyuvar, con la Dirección General, en la regularización y gestión de los bienes inmuebles propiedad del SMDIF, en coordinación con las autoridades correspondientes; </w:t>
      </w:r>
    </w:p>
    <w:p w14:paraId="2C03A0E9" w14:textId="77777777" w:rsidR="008D47A6" w:rsidRDefault="009065C8" w:rsidP="009065C8">
      <w:pPr>
        <w:pStyle w:val="Citas"/>
      </w:pPr>
      <w:r w:rsidRPr="009065C8">
        <w:t xml:space="preserve">XXVIII. Verificar el estado que guardan los bienes patrimoniales de las Unidades Administrativas del SMDIF; </w:t>
      </w:r>
    </w:p>
    <w:p w14:paraId="2C4B5496" w14:textId="77777777" w:rsidR="008D47A6" w:rsidRDefault="009065C8" w:rsidP="009065C8">
      <w:pPr>
        <w:pStyle w:val="Citas"/>
      </w:pPr>
      <w:r w:rsidRPr="009065C8">
        <w:t xml:space="preserve">XXIX. Autorizar las políticas y procedimientos relativos al manejo de los vehículos propiedad del SMDIF, a propuesta del Departamento de Control Vehicular; </w:t>
      </w:r>
    </w:p>
    <w:p w14:paraId="4287E978" w14:textId="77777777" w:rsidR="008D47A6" w:rsidRDefault="009065C8" w:rsidP="009065C8">
      <w:pPr>
        <w:pStyle w:val="Citas"/>
      </w:pPr>
      <w:r w:rsidRPr="009065C8">
        <w:lastRenderedPageBreak/>
        <w:t>XXX. Integrar en conjunto con el Departamento de la UIPPE del SMDIF, la formulación y elaboración del anteproyecto de presupuesto de las diferentes unidades administrativas, así como sus modificaciones conforme los proyectos prioritarios establecidos para cada ejercicio fiscal;</w:t>
      </w:r>
    </w:p>
    <w:p w14:paraId="739E4683" w14:textId="77777777" w:rsidR="008D47A6" w:rsidRDefault="009065C8" w:rsidP="009065C8">
      <w:pPr>
        <w:pStyle w:val="Citas"/>
      </w:pPr>
      <w:r w:rsidRPr="009065C8">
        <w:t xml:space="preserve"> XXXI. Celebrar los convenios y toda clase de contratos necesarios con los particulares, Asociaciones. Dependencias y Entidades Públicas, para el cumplimiento de los objetivos del organismo; y </w:t>
      </w:r>
    </w:p>
    <w:p w14:paraId="660852D2" w14:textId="5B8A4000" w:rsidR="009065C8" w:rsidRPr="008D47A6" w:rsidRDefault="009065C8" w:rsidP="009065C8">
      <w:pPr>
        <w:pStyle w:val="Citas"/>
        <w:rPr>
          <w:b/>
          <w:bCs/>
        </w:rPr>
      </w:pPr>
      <w:r w:rsidRPr="009065C8">
        <w:t>XXXII. Las demás que establezca la Dirección General, en el ámbito de sus atribuciones o que señale la normatividad aplicable.</w:t>
      </w:r>
      <w:r w:rsidR="008D47A6">
        <w:t xml:space="preserve">” </w:t>
      </w:r>
      <w:r w:rsidR="008D47A6">
        <w:rPr>
          <w:b/>
          <w:bCs/>
        </w:rPr>
        <w:t>(Sic)</w:t>
      </w:r>
    </w:p>
    <w:bookmarkEnd w:id="2"/>
    <w:p w14:paraId="72E5F020" w14:textId="77777777" w:rsidR="009065C8" w:rsidRDefault="009065C8" w:rsidP="00565259">
      <w:pPr>
        <w:pStyle w:val="Sinespaciado"/>
        <w:spacing w:line="360" w:lineRule="auto"/>
        <w:jc w:val="both"/>
        <w:rPr>
          <w:rFonts w:ascii="Palatino Linotype" w:hAnsi="Palatino Linotype"/>
        </w:rPr>
      </w:pPr>
    </w:p>
    <w:p w14:paraId="5A2D2FB2" w14:textId="77777777" w:rsidR="001220B5" w:rsidRDefault="001220B5" w:rsidP="001220B5">
      <w:pPr>
        <w:spacing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128B9BD4" w14:textId="77777777" w:rsidR="001220B5" w:rsidRDefault="001220B5" w:rsidP="001220B5">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10E5D787" w14:textId="77777777" w:rsidR="001220B5" w:rsidRDefault="001220B5" w:rsidP="001220B5">
      <w:pPr>
        <w:pStyle w:val="Citas"/>
      </w:pPr>
      <w:r>
        <w:t xml:space="preserve">Artículo 19. Se presume que la información debe existir si se refiere a las facultades, competencias y funciones que los ordenamientos jurídicos aplicables otorgan a los sujetos obligados. </w:t>
      </w:r>
    </w:p>
    <w:p w14:paraId="5C8A22C5" w14:textId="77777777" w:rsidR="001220B5" w:rsidRDefault="001220B5" w:rsidP="001220B5">
      <w:pPr>
        <w:pStyle w:val="Citas"/>
      </w:pPr>
      <w:r>
        <w:lastRenderedPageBreak/>
        <w:t xml:space="preserve">En los casos en que ciertas facultades, competencias o funciones no se hayan ejercido, se debe motivar la respuesta en función de las causas que motiven tal circunstancia. </w:t>
      </w:r>
    </w:p>
    <w:p w14:paraId="3A64B968" w14:textId="77777777" w:rsidR="001220B5" w:rsidRPr="00407C65" w:rsidRDefault="001220B5" w:rsidP="001220B5">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057AFC49" w14:textId="77777777" w:rsidR="001220B5" w:rsidRPr="001220B5" w:rsidRDefault="001220B5" w:rsidP="001220B5">
      <w:pPr>
        <w:autoSpaceDE w:val="0"/>
        <w:autoSpaceDN w:val="0"/>
        <w:adjustRightInd w:val="0"/>
        <w:spacing w:before="240" w:line="360" w:lineRule="auto"/>
        <w:jc w:val="both"/>
        <w:rPr>
          <w:rFonts w:ascii="Palatino Linotype" w:hAnsi="Palatino Linotype"/>
        </w:rPr>
      </w:pPr>
    </w:p>
    <w:p w14:paraId="0B6BC6BA" w14:textId="5D6FC9D1" w:rsidR="001220B5" w:rsidRDefault="00E66CD8" w:rsidP="00E66CD8">
      <w:pPr>
        <w:spacing w:after="240" w:line="360" w:lineRule="auto"/>
        <w:jc w:val="both"/>
        <w:rPr>
          <w:rFonts w:ascii="Palatino Linotype" w:hAnsi="Palatino Linotype" w:cs="Arial"/>
          <w:color w:val="000000"/>
          <w:sz w:val="24"/>
          <w:lang w:val="es-ES_tradnl"/>
        </w:rPr>
      </w:pPr>
      <w:r w:rsidRPr="00114DCB">
        <w:rPr>
          <w:rFonts w:ascii="Palatino Linotype" w:hAnsi="Palatino Linotype" w:cs="Arial"/>
          <w:color w:val="000000"/>
          <w:sz w:val="24"/>
          <w:lang w:val="es-ES_tradnl"/>
        </w:rPr>
        <w:t xml:space="preserve">Una </w:t>
      </w:r>
      <w:r w:rsidRPr="002B2F84">
        <w:rPr>
          <w:rFonts w:ascii="Palatino Linotype" w:hAnsi="Palatino Linotype" w:cs="Arial"/>
          <w:color w:val="000000"/>
          <w:sz w:val="24"/>
          <w:lang w:val="es-ES_tradnl"/>
        </w:rPr>
        <w:t xml:space="preserve">vez sentado lo anterior, como se mencionó en el antecedente segundo, </w:t>
      </w:r>
      <w:r w:rsidRPr="002B2F84">
        <w:rPr>
          <w:rFonts w:ascii="Palatino Linotype" w:hAnsi="Palatino Linotype" w:cs="Arial"/>
          <w:b/>
          <w:color w:val="000000"/>
          <w:sz w:val="24"/>
          <w:lang w:val="es-ES_tradnl"/>
        </w:rPr>
        <w:t xml:space="preserve">El Sujeto Obligado </w:t>
      </w:r>
      <w:r w:rsidRPr="002B2F84">
        <w:rPr>
          <w:rFonts w:ascii="Palatino Linotype" w:hAnsi="Palatino Linotype" w:cs="Arial"/>
          <w:color w:val="000000"/>
          <w:sz w:val="24"/>
          <w:lang w:val="es-ES_tradnl"/>
        </w:rPr>
        <w:t>en fecha</w:t>
      </w:r>
      <w:r w:rsidR="001F2223">
        <w:rPr>
          <w:rFonts w:ascii="Palatino Linotype" w:hAnsi="Palatino Linotype" w:cs="Arial"/>
          <w:color w:val="000000"/>
          <w:sz w:val="24"/>
          <w:lang w:val="es-ES_tradnl"/>
        </w:rPr>
        <w:t xml:space="preserve"> </w:t>
      </w:r>
      <w:r w:rsidR="002B2F84">
        <w:rPr>
          <w:rFonts w:ascii="Palatino Linotype" w:hAnsi="Palatino Linotype" w:cs="Arial"/>
          <w:b/>
          <w:bCs/>
          <w:color w:val="000000"/>
          <w:sz w:val="24"/>
          <w:lang w:val="es-ES_tradnl"/>
        </w:rPr>
        <w:t xml:space="preserve">doce de agosto de dos mil veinticuatro, </w:t>
      </w:r>
      <w:r w:rsidR="002B2F84">
        <w:rPr>
          <w:rFonts w:ascii="Palatino Linotype" w:hAnsi="Palatino Linotype" w:cs="Arial"/>
          <w:color w:val="000000"/>
          <w:sz w:val="24"/>
          <w:lang w:val="es-ES_tradnl"/>
        </w:rPr>
        <w:t>rindió su respuesta a la solicitud de información formulada por el particular, adjuntando para tal efecto lo siguiente:</w:t>
      </w:r>
    </w:p>
    <w:p w14:paraId="631248C3" w14:textId="5AD0D7B7" w:rsidR="002B2F84" w:rsidRPr="002B2F84" w:rsidRDefault="002B2F84" w:rsidP="00E31FF9">
      <w:pPr>
        <w:pStyle w:val="Prrafodelista"/>
        <w:numPr>
          <w:ilvl w:val="0"/>
          <w:numId w:val="6"/>
        </w:numPr>
        <w:spacing w:after="240" w:line="360" w:lineRule="auto"/>
        <w:jc w:val="both"/>
        <w:rPr>
          <w:rFonts w:ascii="Palatino Linotype" w:hAnsi="Palatino Linotype" w:cs="Arial"/>
          <w:b/>
          <w:bCs/>
          <w:color w:val="000000"/>
          <w:lang w:val="es-ES_tradnl"/>
        </w:rPr>
      </w:pPr>
      <w:r>
        <w:rPr>
          <w:rFonts w:ascii="Palatino Linotype" w:hAnsi="Palatino Linotype" w:cs="Arial"/>
          <w:b/>
          <w:bCs/>
          <w:color w:val="000000"/>
          <w:lang w:val="es-ES_tradnl"/>
        </w:rPr>
        <w:t xml:space="preserve">“SAIMEX 00211.pdf”: </w:t>
      </w:r>
      <w:r>
        <w:rPr>
          <w:rFonts w:ascii="Palatino Linotype" w:hAnsi="Palatino Linotype" w:cs="Arial"/>
          <w:color w:val="000000"/>
          <w:lang w:val="es-ES_tradnl"/>
        </w:rPr>
        <w:t xml:space="preserve">Oficio número </w:t>
      </w:r>
      <w:r>
        <w:rPr>
          <w:rFonts w:ascii="Palatino Linotype" w:hAnsi="Palatino Linotype" w:cs="Arial"/>
          <w:b/>
          <w:bCs/>
          <w:color w:val="000000"/>
          <w:lang w:val="es-ES_tradnl"/>
        </w:rPr>
        <w:t>SMDIF/</w:t>
      </w:r>
      <w:proofErr w:type="spellStart"/>
      <w:r>
        <w:rPr>
          <w:rFonts w:ascii="Palatino Linotype" w:hAnsi="Palatino Linotype" w:cs="Arial"/>
          <w:b/>
          <w:bCs/>
          <w:color w:val="000000"/>
          <w:lang w:val="es-ES_tradnl"/>
        </w:rPr>
        <w:t>DAyF</w:t>
      </w:r>
      <w:proofErr w:type="spellEnd"/>
      <w:r>
        <w:rPr>
          <w:rFonts w:ascii="Palatino Linotype" w:hAnsi="Palatino Linotype" w:cs="Arial"/>
          <w:b/>
          <w:bCs/>
          <w:color w:val="000000"/>
          <w:lang w:val="es-ES_tradnl"/>
        </w:rPr>
        <w:t xml:space="preserve">/233/2024 </w:t>
      </w:r>
      <w:r>
        <w:rPr>
          <w:rFonts w:ascii="Palatino Linotype" w:hAnsi="Palatino Linotype" w:cs="Arial"/>
          <w:color w:val="000000"/>
          <w:lang w:val="es-ES_tradnl"/>
        </w:rPr>
        <w:t>signado por el director de administración y finanzas y dirigido a la coordinadora de transparencia, de fecha ocho de agosto de dos mil veinticuatro, en términos generales resulta de nuestro interés el siguiente extracto:</w:t>
      </w:r>
    </w:p>
    <w:p w14:paraId="5AA40382" w14:textId="3DC1AD9A" w:rsidR="002B2F84" w:rsidRDefault="002B2F84" w:rsidP="002B2F84">
      <w:pPr>
        <w:pStyle w:val="Prrafodelista"/>
        <w:spacing w:after="240" w:line="360" w:lineRule="auto"/>
        <w:ind w:left="720"/>
        <w:jc w:val="both"/>
        <w:rPr>
          <w:rFonts w:ascii="Palatino Linotype" w:hAnsi="Palatino Linotype" w:cs="Arial"/>
          <w:b/>
          <w:bCs/>
          <w:i/>
          <w:iCs/>
          <w:color w:val="000000"/>
          <w:lang w:val="es-ES_tradnl"/>
        </w:rPr>
      </w:pPr>
      <w:r>
        <w:rPr>
          <w:rFonts w:ascii="Palatino Linotype" w:hAnsi="Palatino Linotype" w:cs="Arial"/>
          <w:i/>
          <w:iCs/>
          <w:color w:val="000000"/>
          <w:lang w:val="es-ES_tradnl"/>
        </w:rPr>
        <w:t xml:space="preserve">“(…) Al respecto se informa que, después de una búsqueda exhaustiva, dentro de los archivos de la Dirección de Administración y Finanzas del Sistema Municipal DIF de Tlalnepantla de Baz, no se localizó algún documento o expresión documental de algún fideicomiso obtenido o firmado por esta institución” </w:t>
      </w:r>
      <w:r>
        <w:rPr>
          <w:rFonts w:ascii="Palatino Linotype" w:hAnsi="Palatino Linotype" w:cs="Arial"/>
          <w:b/>
          <w:bCs/>
          <w:i/>
          <w:iCs/>
          <w:color w:val="000000"/>
          <w:lang w:val="es-ES_tradnl"/>
        </w:rPr>
        <w:t>(Sic)</w:t>
      </w:r>
    </w:p>
    <w:p w14:paraId="5B32678A" w14:textId="77777777" w:rsidR="002B2F84" w:rsidRPr="002B2F84" w:rsidRDefault="002B2F84" w:rsidP="002B2F84">
      <w:pPr>
        <w:pStyle w:val="Prrafodelista"/>
        <w:spacing w:after="240" w:line="360" w:lineRule="auto"/>
        <w:ind w:left="720"/>
        <w:jc w:val="both"/>
        <w:rPr>
          <w:rFonts w:ascii="Palatino Linotype" w:hAnsi="Palatino Linotype" w:cs="Arial"/>
          <w:b/>
          <w:bCs/>
          <w:i/>
          <w:iCs/>
          <w:color w:val="000000"/>
          <w:lang w:val="es-ES_tradnl"/>
        </w:rPr>
      </w:pPr>
    </w:p>
    <w:p w14:paraId="41FF5ABA" w14:textId="74638DD8" w:rsidR="002B2F84" w:rsidRPr="002B2F84" w:rsidRDefault="002B2F84" w:rsidP="00E31FF9">
      <w:pPr>
        <w:pStyle w:val="Prrafodelista"/>
        <w:numPr>
          <w:ilvl w:val="0"/>
          <w:numId w:val="6"/>
        </w:numPr>
        <w:spacing w:after="240" w:line="360" w:lineRule="auto"/>
        <w:jc w:val="both"/>
        <w:rPr>
          <w:rFonts w:ascii="Palatino Linotype" w:hAnsi="Palatino Linotype" w:cs="Arial"/>
          <w:b/>
          <w:bCs/>
          <w:color w:val="000000"/>
          <w:lang w:val="es-ES_tradnl"/>
        </w:rPr>
      </w:pPr>
      <w:r>
        <w:rPr>
          <w:rFonts w:ascii="Palatino Linotype" w:hAnsi="Palatino Linotype" w:cs="Arial"/>
          <w:b/>
          <w:bCs/>
          <w:color w:val="000000"/>
          <w:lang w:val="es-ES_tradnl"/>
        </w:rPr>
        <w:lastRenderedPageBreak/>
        <w:t xml:space="preserve">“Solicitud 00211.pdf”: </w:t>
      </w:r>
      <w:r>
        <w:rPr>
          <w:rFonts w:ascii="Palatino Linotype" w:hAnsi="Palatino Linotype" w:cs="Arial"/>
          <w:color w:val="000000"/>
          <w:lang w:val="es-ES_tradnl"/>
        </w:rPr>
        <w:t xml:space="preserve">Oficio sin número signado por la titular de la coordinación de transparencia del sistema municipal DIF y dirigido al solicitante de información, de fecha doce de agosto de dos mil veinticuatro, en términos generales refiere adjuntar oficio emitido por el servidor público habilitado adscrito a la dirección de administración y finanzas. </w:t>
      </w:r>
    </w:p>
    <w:p w14:paraId="43F9DD8C" w14:textId="77777777" w:rsidR="001220B5" w:rsidRDefault="001220B5" w:rsidP="00E66CD8">
      <w:pPr>
        <w:spacing w:after="240" w:line="360" w:lineRule="auto"/>
        <w:jc w:val="both"/>
        <w:rPr>
          <w:rFonts w:ascii="Palatino Linotype" w:hAnsi="Palatino Linotype" w:cs="Arial"/>
          <w:color w:val="000000"/>
          <w:sz w:val="24"/>
          <w:lang w:val="es-ES_tradnl"/>
        </w:rPr>
      </w:pPr>
    </w:p>
    <w:p w14:paraId="32D96C6F" w14:textId="77777777" w:rsidR="002B2F84" w:rsidRDefault="002B2F84" w:rsidP="002B2F84">
      <w:pPr>
        <w:pStyle w:val="Prrafodelista"/>
        <w:autoSpaceDE w:val="0"/>
        <w:autoSpaceDN w:val="0"/>
        <w:adjustRightInd w:val="0"/>
        <w:spacing w:before="240" w:after="160" w:line="360" w:lineRule="auto"/>
        <w:ind w:left="0"/>
        <w:jc w:val="both"/>
        <w:rPr>
          <w:rFonts w:ascii="Palatino Linotype" w:hAnsi="Palatino Linotype" w:cs="Arial"/>
          <w:bCs/>
        </w:rPr>
      </w:pPr>
      <w:r>
        <w:rPr>
          <w:rFonts w:ascii="Palatino Linotype" w:hAnsi="Palatino Linotype" w:cs="Arial"/>
          <w:bCs/>
        </w:rPr>
        <w:t xml:space="preserve">Con relación a la problemática expuesta, resulta óbice señalar que </w:t>
      </w:r>
      <w:r>
        <w:rPr>
          <w:rFonts w:ascii="Palatino Linotype" w:hAnsi="Palatino Linotype" w:cs="Arial"/>
          <w:b/>
        </w:rPr>
        <w:t xml:space="preserve">El Sujeto Obligado </w:t>
      </w:r>
      <w:r>
        <w:rPr>
          <w:rFonts w:ascii="Palatino Linotype" w:hAnsi="Palatino Linotype" w:cs="Arial"/>
          <w:bCs/>
        </w:rPr>
        <w:t xml:space="preserve">observó de forma diligente el numeral 162 de la ley de transparencia local, porción normativa que encauza a los </w:t>
      </w:r>
      <w:r>
        <w:rPr>
          <w:rFonts w:ascii="Palatino Linotype" w:hAnsi="Palatino Linotype" w:cs="Arial"/>
          <w:b/>
        </w:rPr>
        <w:t xml:space="preserve">Sujetos Obligados </w:t>
      </w:r>
      <w:r>
        <w:rPr>
          <w:rFonts w:ascii="Palatino Linotype" w:hAnsi="Palatino Linotype" w:cs="Arial"/>
          <w:bCs/>
        </w:rPr>
        <w:t xml:space="preserve">a garantizar que las solicitudes de información se turnen a todas las áreas competentes. </w:t>
      </w:r>
    </w:p>
    <w:p w14:paraId="7C18B2E9" w14:textId="04121371" w:rsidR="002B2F84" w:rsidRDefault="002B2F84" w:rsidP="00AF373F">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Ahora bien, el servidor público habilitado </w:t>
      </w:r>
      <w:r w:rsidR="00AF373F">
        <w:rPr>
          <w:rFonts w:ascii="Palatino Linotype" w:hAnsi="Palatino Linotype" w:cs="Arial"/>
        </w:rPr>
        <w:t xml:space="preserve">de la dirección de administración y finanzas señaló que realizó una búsqueda exhaustiva y razonable en los archivos de su competencia, sin embargó no encontró los soportes documentales requeridos. </w:t>
      </w:r>
    </w:p>
    <w:p w14:paraId="03147B86" w14:textId="77777777" w:rsidR="00AF373F" w:rsidRPr="005778AD" w:rsidRDefault="00AF373F" w:rsidP="00AF373F">
      <w:pPr>
        <w:autoSpaceDE w:val="0"/>
        <w:autoSpaceDN w:val="0"/>
        <w:adjustRightInd w:val="0"/>
        <w:spacing w:before="240" w:line="360" w:lineRule="auto"/>
        <w:jc w:val="both"/>
        <w:rPr>
          <w:rFonts w:ascii="Arial" w:hAnsi="Arial" w:cs="Arial"/>
          <w:color w:val="222222"/>
          <w:sz w:val="24"/>
          <w:szCs w:val="24"/>
          <w:lang w:eastAsia="es-MX"/>
        </w:rPr>
      </w:pPr>
      <w:r w:rsidRPr="000C0764">
        <w:rPr>
          <w:rFonts w:ascii="Palatino Linotype" w:hAnsi="Palatino Linotype"/>
          <w:iCs/>
          <w:color w:val="000000"/>
          <w:sz w:val="24"/>
          <w:szCs w:val="24"/>
          <w:lang w:val="es-ES_tradnl"/>
        </w:rPr>
        <w:t xml:space="preserve">En función de lo planteado, </w:t>
      </w:r>
      <w:r w:rsidRPr="005778AD">
        <w:rPr>
          <w:rFonts w:ascii="Palatino Linotype" w:hAnsi="Palatino Linotype" w:cs="Arial"/>
          <w:noProof/>
          <w:color w:val="000000"/>
          <w:sz w:val="24"/>
          <w:lang w:val="es-ES" w:eastAsia="es-MX"/>
        </w:rPr>
        <w:t xml:space="preserve">resulta obice señalar que </w:t>
      </w:r>
      <w:r w:rsidRPr="005778AD">
        <w:rPr>
          <w:rFonts w:ascii="Palatino Linotype" w:hAnsi="Palatino Linotype"/>
          <w:sz w:val="24"/>
          <w:szCs w:val="24"/>
        </w:rPr>
        <w:t xml:space="preserve">el Pleno del Órgano Garante local ha sostenido que, </w:t>
      </w:r>
      <w:r w:rsidRPr="005778AD">
        <w:rPr>
          <w:rFonts w:ascii="Palatino Linotype" w:hAnsi="Palatino Linotype" w:cs="Arial"/>
          <w:sz w:val="24"/>
          <w:szCs w:val="24"/>
        </w:rPr>
        <w:t>ante la presencia de un hecho negativo, resultaría innecesaria una declaratoria de inexistencia en términos de 19, 169 y 170 de la Ley de Transparencia y Acceso a la Información Pública del Estado de México y Municipios, y ante un hecho negativo resulta aplicable la siguiente tesis</w:t>
      </w:r>
      <w:r w:rsidRPr="005778AD">
        <w:rPr>
          <w:rFonts w:ascii="Palatino Linotype" w:hAnsi="Palatino Linotype" w:cs="Arial"/>
          <w:color w:val="222222"/>
          <w:sz w:val="24"/>
          <w:szCs w:val="24"/>
        </w:rPr>
        <w:t>:</w:t>
      </w:r>
    </w:p>
    <w:p w14:paraId="43D38877" w14:textId="77777777" w:rsidR="00AF373F" w:rsidRPr="005778AD" w:rsidRDefault="00AF373F" w:rsidP="00AF373F">
      <w:pPr>
        <w:pStyle w:val="Prrafodelista"/>
        <w:spacing w:before="240" w:line="360" w:lineRule="auto"/>
        <w:ind w:left="720" w:right="851"/>
        <w:jc w:val="both"/>
        <w:rPr>
          <w:rFonts w:ascii="Arial" w:hAnsi="Arial" w:cs="Arial"/>
          <w:color w:val="222222"/>
        </w:rPr>
      </w:pPr>
      <w:r w:rsidRPr="005778AD">
        <w:rPr>
          <w:rFonts w:ascii="Palatino Linotype" w:hAnsi="Palatino Linotype" w:cs="Arial"/>
          <w:color w:val="222222"/>
        </w:rPr>
        <w:t> </w:t>
      </w:r>
      <w:r w:rsidRPr="005778AD">
        <w:rPr>
          <w:rFonts w:ascii="Palatino Linotype" w:hAnsi="Palatino Linotype" w:cs="Arial"/>
          <w:b/>
          <w:bCs/>
          <w:i/>
          <w:iCs/>
          <w:color w:val="222222"/>
        </w:rPr>
        <w:t>“HECHOS NEGATIVOS, NO SON SUSCEPTIBLES DE DEMOSTRACION.</w:t>
      </w:r>
    </w:p>
    <w:p w14:paraId="25270D55" w14:textId="77777777" w:rsidR="00AF373F" w:rsidRPr="005778AD" w:rsidRDefault="00AF373F" w:rsidP="00AF373F">
      <w:pPr>
        <w:pStyle w:val="Prrafodelista"/>
        <w:spacing w:before="240" w:line="360" w:lineRule="auto"/>
        <w:ind w:left="720" w:right="851"/>
        <w:jc w:val="both"/>
        <w:rPr>
          <w:rFonts w:ascii="Palatino Linotype" w:hAnsi="Palatino Linotype" w:cs="Arial"/>
          <w:i/>
          <w:iCs/>
          <w:color w:val="222222"/>
        </w:rPr>
      </w:pPr>
      <w:r w:rsidRPr="005778AD">
        <w:rPr>
          <w:rFonts w:ascii="Palatino Linotype" w:hAnsi="Palatino Linotype" w:cs="Arial"/>
          <w:i/>
          <w:iCs/>
          <w:color w:val="222222"/>
        </w:rPr>
        <w:lastRenderedPageBreak/>
        <w:t xml:space="preserve">Tratándose de un hecho negativo, el Juez no tiene por qué invocar prueba alguna de la que se desprenda, ya que es bien sabido que esta clase de hechos no son susceptibles de demostración.” </w:t>
      </w:r>
      <w:r w:rsidRPr="005778AD">
        <w:rPr>
          <w:rFonts w:ascii="Palatino Linotype" w:hAnsi="Palatino Linotype" w:cs="Arial"/>
          <w:b/>
          <w:i/>
          <w:iCs/>
          <w:color w:val="222222"/>
        </w:rPr>
        <w:t>[Sic]</w:t>
      </w:r>
    </w:p>
    <w:p w14:paraId="66374706" w14:textId="77777777" w:rsidR="00AF373F" w:rsidRDefault="00AF373F" w:rsidP="00AF373F">
      <w:pPr>
        <w:pStyle w:val="Prrafodelista"/>
        <w:autoSpaceDE w:val="0"/>
        <w:autoSpaceDN w:val="0"/>
        <w:adjustRightInd w:val="0"/>
        <w:spacing w:before="240" w:after="160" w:line="360" w:lineRule="auto"/>
        <w:ind w:left="0"/>
        <w:jc w:val="both"/>
        <w:rPr>
          <w:rFonts w:ascii="Palatino Linotype" w:hAnsi="Palatino Linotype" w:cs="Arial"/>
          <w:bCs/>
        </w:rPr>
      </w:pPr>
    </w:p>
    <w:p w14:paraId="71ACA684" w14:textId="77777777" w:rsidR="00AF373F" w:rsidRPr="00043ADE" w:rsidRDefault="00AF373F" w:rsidP="00AF373F">
      <w:pPr>
        <w:spacing w:after="0" w:line="360" w:lineRule="auto"/>
        <w:contextualSpacing/>
        <w:jc w:val="both"/>
        <w:rPr>
          <w:rFonts w:ascii="Palatino Linotype" w:hAnsi="Palatino Linotype"/>
          <w:iCs/>
          <w:sz w:val="24"/>
          <w:szCs w:val="24"/>
        </w:rPr>
      </w:pPr>
      <w:r w:rsidRPr="00043ADE">
        <w:rPr>
          <w:rFonts w:ascii="Palatino Linotype" w:hAnsi="Palatino Linotype" w:cs="Arial"/>
          <w:bCs/>
          <w:sz w:val="24"/>
          <w:szCs w:val="24"/>
        </w:rPr>
        <w:t xml:space="preserve">De forma complementaria, se comprende que el </w:t>
      </w:r>
      <w:r w:rsidRPr="00043ADE">
        <w:rPr>
          <w:rFonts w:ascii="Palatino Linotype" w:hAnsi="Palatino Linotype"/>
          <w:iCs/>
          <w:sz w:val="24"/>
          <w:szCs w:val="24"/>
        </w:rPr>
        <w:t xml:space="preserve">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077D0108" w14:textId="77777777" w:rsidR="00AF373F" w:rsidRPr="001831B2" w:rsidRDefault="00AF373F" w:rsidP="00AF373F">
      <w:pPr>
        <w:spacing w:after="0" w:line="360" w:lineRule="auto"/>
        <w:contextualSpacing/>
        <w:jc w:val="both"/>
        <w:rPr>
          <w:rFonts w:ascii="Palatino Linotype" w:hAnsi="Palatino Linotype"/>
          <w:i/>
          <w:iCs/>
          <w:sz w:val="24"/>
          <w:szCs w:val="24"/>
        </w:rPr>
      </w:pPr>
    </w:p>
    <w:p w14:paraId="619D32BF" w14:textId="77777777" w:rsidR="00AF373F" w:rsidRPr="00341174" w:rsidRDefault="00AF373F" w:rsidP="00AF373F">
      <w:pPr>
        <w:spacing w:line="360" w:lineRule="auto"/>
        <w:jc w:val="both"/>
        <w:rPr>
          <w:sz w:val="24"/>
          <w:szCs w:val="24"/>
          <w:lang w:val="es-ES_tradnl"/>
        </w:rPr>
      </w:pPr>
      <w:r w:rsidRPr="00341174">
        <w:rPr>
          <w:rFonts w:ascii="Palatino Linotype" w:hAnsi="Palatino Linotype"/>
          <w:iCs/>
          <w:sz w:val="24"/>
          <w:szCs w:val="24"/>
        </w:rPr>
        <w:t xml:space="preserve">Robustece lo anterior, el criterio </w:t>
      </w:r>
      <w:r w:rsidRPr="00341174">
        <w:rPr>
          <w:rFonts w:ascii="Palatino Linotype" w:hAnsi="Palatino Linotype" w:cs="Arial"/>
          <w:color w:val="000000"/>
          <w:sz w:val="24"/>
          <w:szCs w:val="24"/>
          <w:lang w:val="es-ES_tradnl"/>
        </w:rPr>
        <w:t xml:space="preserve">03-17, emitido por </w:t>
      </w:r>
      <w:r w:rsidRPr="00341174">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66B0B4FB" w14:textId="77777777" w:rsidR="00AF373F" w:rsidRPr="00341174" w:rsidRDefault="00AF373F" w:rsidP="00AF373F">
      <w:pPr>
        <w:pStyle w:val="Citas"/>
        <w:rPr>
          <w:b/>
          <w:spacing w:val="18"/>
        </w:rPr>
      </w:pPr>
      <w:r w:rsidRPr="00341174">
        <w:rPr>
          <w:b/>
        </w:rPr>
        <w:t xml:space="preserve">“NO EXISTE OBLIGACIÓN DE ELABORAR </w:t>
      </w:r>
      <w:r w:rsidRPr="00341174">
        <w:rPr>
          <w:b/>
          <w:spacing w:val="-3"/>
        </w:rPr>
        <w:t>D</w:t>
      </w:r>
      <w:r w:rsidRPr="00341174">
        <w:rPr>
          <w:b/>
        </w:rPr>
        <w:t>OCUM</w:t>
      </w:r>
      <w:r w:rsidRPr="00341174">
        <w:rPr>
          <w:b/>
          <w:spacing w:val="1"/>
        </w:rPr>
        <w:t>E</w:t>
      </w:r>
      <w:r w:rsidRPr="00341174">
        <w:rPr>
          <w:b/>
        </w:rPr>
        <w:t>N</w:t>
      </w:r>
      <w:r w:rsidRPr="00341174">
        <w:rPr>
          <w:b/>
          <w:spacing w:val="-1"/>
        </w:rPr>
        <w:t>T</w:t>
      </w:r>
      <w:r w:rsidRPr="00341174">
        <w:rPr>
          <w:b/>
        </w:rPr>
        <w:t>OS</w:t>
      </w:r>
      <w:r w:rsidRPr="00341174">
        <w:rPr>
          <w:b/>
          <w:spacing w:val="14"/>
        </w:rPr>
        <w:t xml:space="preserve"> </w:t>
      </w:r>
      <w:r w:rsidRPr="00341174">
        <w:rPr>
          <w:b/>
          <w:spacing w:val="-1"/>
        </w:rPr>
        <w:t xml:space="preserve">AD </w:t>
      </w:r>
      <w:r w:rsidRPr="00341174">
        <w:rPr>
          <w:b/>
        </w:rPr>
        <w:t>HOC</w:t>
      </w:r>
      <w:r w:rsidRPr="00341174">
        <w:rPr>
          <w:b/>
          <w:spacing w:val="11"/>
        </w:rPr>
        <w:t xml:space="preserve"> </w:t>
      </w:r>
      <w:r w:rsidRPr="00341174">
        <w:rPr>
          <w:b/>
        </w:rPr>
        <w:t>PARA</w:t>
      </w:r>
      <w:r w:rsidRPr="00341174">
        <w:rPr>
          <w:b/>
          <w:spacing w:val="10"/>
        </w:rPr>
        <w:t xml:space="preserve"> </w:t>
      </w:r>
      <w:r w:rsidRPr="00341174">
        <w:rPr>
          <w:b/>
        </w:rPr>
        <w:t>ATENDER LAS SOL</w:t>
      </w:r>
      <w:r w:rsidRPr="00341174">
        <w:rPr>
          <w:b/>
          <w:spacing w:val="-2"/>
        </w:rPr>
        <w:t>I</w:t>
      </w:r>
      <w:r w:rsidRPr="00341174">
        <w:rPr>
          <w:b/>
          <w:spacing w:val="1"/>
        </w:rPr>
        <w:t>C</w:t>
      </w:r>
      <w:r w:rsidRPr="00341174">
        <w:rPr>
          <w:b/>
        </w:rPr>
        <w:t>ITUDES</w:t>
      </w:r>
      <w:r w:rsidRPr="00341174">
        <w:rPr>
          <w:b/>
          <w:spacing w:val="10"/>
        </w:rPr>
        <w:t xml:space="preserve"> </w:t>
      </w:r>
      <w:r w:rsidRPr="00341174">
        <w:rPr>
          <w:b/>
        </w:rPr>
        <w:t>DE</w:t>
      </w:r>
      <w:r w:rsidRPr="00341174">
        <w:rPr>
          <w:b/>
          <w:spacing w:val="9"/>
        </w:rPr>
        <w:t xml:space="preserve"> </w:t>
      </w:r>
      <w:r w:rsidRPr="00341174">
        <w:rPr>
          <w:b/>
          <w:spacing w:val="1"/>
        </w:rPr>
        <w:t>AC</w:t>
      </w:r>
      <w:r w:rsidRPr="00341174">
        <w:rPr>
          <w:b/>
          <w:spacing w:val="-1"/>
        </w:rPr>
        <w:t>C</w:t>
      </w:r>
      <w:r w:rsidRPr="00341174">
        <w:rPr>
          <w:b/>
          <w:spacing w:val="1"/>
        </w:rPr>
        <w:t>ES</w:t>
      </w:r>
      <w:r w:rsidRPr="00341174">
        <w:rPr>
          <w:b/>
        </w:rPr>
        <w:t>O</w:t>
      </w:r>
      <w:r w:rsidRPr="00341174">
        <w:rPr>
          <w:b/>
          <w:spacing w:val="11"/>
        </w:rPr>
        <w:t xml:space="preserve"> </w:t>
      </w:r>
      <w:r w:rsidRPr="00341174">
        <w:rPr>
          <w:b/>
        </w:rPr>
        <w:t>A</w:t>
      </w:r>
      <w:r w:rsidRPr="00341174">
        <w:rPr>
          <w:b/>
          <w:spacing w:val="9"/>
        </w:rPr>
        <w:t xml:space="preserve"> </w:t>
      </w:r>
      <w:r w:rsidRPr="00341174">
        <w:rPr>
          <w:b/>
        </w:rPr>
        <w:t>LA</w:t>
      </w:r>
      <w:r w:rsidRPr="00341174">
        <w:rPr>
          <w:b/>
          <w:spacing w:val="10"/>
        </w:rPr>
        <w:t xml:space="preserve"> </w:t>
      </w:r>
      <w:r w:rsidRPr="00341174">
        <w:rPr>
          <w:b/>
        </w:rPr>
        <w:t>INFORMA</w:t>
      </w:r>
      <w:r w:rsidRPr="00341174">
        <w:rPr>
          <w:b/>
          <w:spacing w:val="1"/>
        </w:rPr>
        <w:t>C</w:t>
      </w:r>
      <w:r w:rsidRPr="00341174">
        <w:rPr>
          <w:b/>
        </w:rPr>
        <w:t>IÓ</w:t>
      </w:r>
      <w:r w:rsidRPr="00341174">
        <w:rPr>
          <w:b/>
          <w:spacing w:val="-2"/>
        </w:rPr>
        <w:t>N</w:t>
      </w:r>
      <w:r w:rsidRPr="00341174">
        <w:rPr>
          <w:b/>
        </w:rPr>
        <w:t>.</w:t>
      </w:r>
      <w:r w:rsidRPr="00341174">
        <w:rPr>
          <w:b/>
          <w:spacing w:val="18"/>
        </w:rPr>
        <w:t xml:space="preserve"> </w:t>
      </w:r>
    </w:p>
    <w:p w14:paraId="241BFB18" w14:textId="77777777" w:rsidR="00AF373F" w:rsidRPr="00341174" w:rsidRDefault="00AF373F" w:rsidP="00AF373F">
      <w:pPr>
        <w:pStyle w:val="Citas"/>
      </w:pPr>
      <w:r w:rsidRPr="00341174">
        <w:rPr>
          <w:spacing w:val="18"/>
        </w:rPr>
        <w:t>L</w:t>
      </w:r>
      <w:r w:rsidRPr="00341174">
        <w:rPr>
          <w:spacing w:val="-1"/>
        </w:rPr>
        <w:t xml:space="preserve">os </w:t>
      </w:r>
      <w:r w:rsidRPr="00341174">
        <w:rPr>
          <w:spacing w:val="1"/>
        </w:rPr>
        <w:t>a</w:t>
      </w:r>
      <w:r w:rsidRPr="00341174">
        <w:t>rt</w:t>
      </w:r>
      <w:r w:rsidRPr="00341174">
        <w:rPr>
          <w:spacing w:val="-2"/>
        </w:rPr>
        <w:t>í</w:t>
      </w:r>
      <w:r w:rsidRPr="00341174">
        <w:t>c</w:t>
      </w:r>
      <w:r w:rsidRPr="00341174">
        <w:rPr>
          <w:spacing w:val="1"/>
        </w:rPr>
        <w:t>u</w:t>
      </w:r>
      <w:r w:rsidRPr="00341174">
        <w:t>los</w:t>
      </w:r>
      <w:r w:rsidRPr="00341174">
        <w:rPr>
          <w:spacing w:val="8"/>
        </w:rPr>
        <w:t xml:space="preserve"> 129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General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y </w:t>
      </w:r>
      <w:r w:rsidRPr="00341174">
        <w:rPr>
          <w:spacing w:val="8"/>
        </w:rPr>
        <w:t xml:space="preserve">130, párrafo cuarto,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Fe</w:t>
      </w:r>
      <w:r w:rsidRPr="00341174">
        <w:rPr>
          <w:spacing w:val="1"/>
        </w:rPr>
        <w:t>de</w:t>
      </w:r>
      <w:r w:rsidRPr="00341174">
        <w:t>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w:t>
      </w:r>
      <w:r w:rsidRPr="00341174">
        <w:rPr>
          <w:spacing w:val="-1"/>
        </w:rPr>
        <w:t>señalan</w:t>
      </w:r>
      <w:r w:rsidRPr="00341174">
        <w:rPr>
          <w:spacing w:val="1"/>
        </w:rPr>
        <w:t xml:space="preserve"> </w:t>
      </w:r>
      <w:r w:rsidRPr="00341174">
        <w:rPr>
          <w:spacing w:val="-1"/>
        </w:rPr>
        <w:t>q</w:t>
      </w:r>
      <w:r w:rsidRPr="00341174">
        <w:rPr>
          <w:spacing w:val="1"/>
        </w:rPr>
        <w:t>u</w:t>
      </w:r>
      <w:r w:rsidRPr="00341174">
        <w:t xml:space="preserve">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w:t>
      </w:r>
      <w:r w:rsidRPr="00341174">
        <w:lastRenderedPageBreak/>
        <w:t>que la misma obre en sus archivos;</w:t>
      </w:r>
      <w:r w:rsidRPr="00341174">
        <w:rPr>
          <w:spacing w:val="-1"/>
        </w:rPr>
        <w:t xml:space="preserve"> sin necesidad de</w:t>
      </w:r>
      <w:r w:rsidRPr="00341174">
        <w:rPr>
          <w:spacing w:val="1"/>
        </w:rPr>
        <w:t xml:space="preserve"> e</w:t>
      </w:r>
      <w:r w:rsidRPr="00341174">
        <w:t>la</w:t>
      </w:r>
      <w:r w:rsidRPr="00341174">
        <w:rPr>
          <w:spacing w:val="1"/>
        </w:rPr>
        <w:t>bo</w:t>
      </w:r>
      <w:r w:rsidRPr="00341174">
        <w:t xml:space="preserve">rar </w:t>
      </w:r>
      <w:r w:rsidRPr="00341174">
        <w:rPr>
          <w:spacing w:val="1"/>
        </w:rPr>
        <w:t>do</w:t>
      </w:r>
      <w:r w:rsidRPr="00341174">
        <w:rPr>
          <w:spacing w:val="-2"/>
        </w:rPr>
        <w:t>c</w:t>
      </w:r>
      <w:r w:rsidRPr="00341174">
        <w:rPr>
          <w:spacing w:val="1"/>
        </w:rPr>
        <w:t>u</w:t>
      </w:r>
      <w:r w:rsidRPr="00341174">
        <w:rPr>
          <w:spacing w:val="-1"/>
        </w:rPr>
        <w:t>m</w:t>
      </w:r>
      <w:r w:rsidRPr="00341174">
        <w:rPr>
          <w:spacing w:val="1"/>
        </w:rPr>
        <w:t>en</w:t>
      </w:r>
      <w:r w:rsidRPr="00341174">
        <w:rPr>
          <w:spacing w:val="-2"/>
        </w:rPr>
        <w:t>t</w:t>
      </w:r>
      <w:r w:rsidRPr="00341174">
        <w:rPr>
          <w:spacing w:val="1"/>
        </w:rPr>
        <w:t>o</w:t>
      </w:r>
      <w:r w:rsidRPr="00341174">
        <w:t>s</w:t>
      </w:r>
      <w:r w:rsidRPr="00341174">
        <w:rPr>
          <w:spacing w:val="3"/>
        </w:rPr>
        <w:t xml:space="preserve"> </w:t>
      </w:r>
      <w:r w:rsidRPr="00341174">
        <w:rPr>
          <w:spacing w:val="1"/>
        </w:rPr>
        <w:t>a</w:t>
      </w:r>
      <w:r w:rsidRPr="00341174">
        <w:t>d</w:t>
      </w:r>
      <w:r w:rsidRPr="00341174">
        <w:rPr>
          <w:spacing w:val="1"/>
        </w:rPr>
        <w:t xml:space="preserve"> ho</w:t>
      </w:r>
      <w:r w:rsidRPr="00341174">
        <w:t>c</w:t>
      </w:r>
      <w:r w:rsidRPr="00341174">
        <w:rPr>
          <w:spacing w:val="2"/>
        </w:rPr>
        <w:t xml:space="preserve"> </w:t>
      </w:r>
      <w:r w:rsidRPr="00341174">
        <w:rPr>
          <w:spacing w:val="1"/>
        </w:rPr>
        <w:t>pa</w:t>
      </w:r>
      <w:r w:rsidRPr="00341174">
        <w:t xml:space="preserve">ra </w:t>
      </w:r>
      <w:r w:rsidRPr="00341174">
        <w:rPr>
          <w:spacing w:val="1"/>
        </w:rPr>
        <w:t>a</w:t>
      </w:r>
      <w:r w:rsidRPr="00341174">
        <w:t>t</w:t>
      </w:r>
      <w:r w:rsidRPr="00341174">
        <w:rPr>
          <w:spacing w:val="-1"/>
        </w:rPr>
        <w:t>e</w:t>
      </w:r>
      <w:r w:rsidRPr="00341174">
        <w:rPr>
          <w:spacing w:val="1"/>
        </w:rPr>
        <w:t>n</w:t>
      </w:r>
      <w:r w:rsidRPr="00341174">
        <w:rPr>
          <w:spacing w:val="-1"/>
        </w:rPr>
        <w:t>d</w:t>
      </w:r>
      <w:r w:rsidRPr="00341174">
        <w:rPr>
          <w:spacing w:val="1"/>
        </w:rPr>
        <w:t>e</w:t>
      </w:r>
      <w:r w:rsidRPr="00341174">
        <w:t>r</w:t>
      </w:r>
      <w:r w:rsidRPr="00341174">
        <w:rPr>
          <w:spacing w:val="2"/>
        </w:rPr>
        <w:t xml:space="preserve"> </w:t>
      </w:r>
      <w:r w:rsidRPr="00341174">
        <w:t>l</w:t>
      </w:r>
      <w:r w:rsidRPr="00341174">
        <w:rPr>
          <w:spacing w:val="-2"/>
        </w:rPr>
        <w:t>a</w:t>
      </w:r>
      <w:r w:rsidRPr="00341174">
        <w:t>s</w:t>
      </w:r>
      <w:r w:rsidRPr="00341174">
        <w:rPr>
          <w:spacing w:val="2"/>
        </w:rPr>
        <w:t xml:space="preserve"> </w:t>
      </w:r>
      <w:r w:rsidRPr="00341174">
        <w:t>s</w:t>
      </w:r>
      <w:r w:rsidRPr="00341174">
        <w:rPr>
          <w:spacing w:val="1"/>
        </w:rPr>
        <w:t>o</w:t>
      </w:r>
      <w:r w:rsidRPr="00341174">
        <w:t>l</w:t>
      </w:r>
      <w:r w:rsidRPr="00341174">
        <w:rPr>
          <w:spacing w:val="-1"/>
        </w:rPr>
        <w:t>i</w:t>
      </w:r>
      <w:r w:rsidRPr="00341174">
        <w:t>cit</w:t>
      </w:r>
      <w:r w:rsidRPr="00341174">
        <w:rPr>
          <w:spacing w:val="1"/>
        </w:rPr>
        <w:t>ude</w:t>
      </w:r>
      <w:r w:rsidRPr="00341174">
        <w:t>s</w:t>
      </w:r>
      <w:r w:rsidRPr="00341174">
        <w:rPr>
          <w:spacing w:val="4"/>
        </w:rPr>
        <w:t xml:space="preserve"> </w:t>
      </w:r>
      <w:r w:rsidRPr="00341174">
        <w:rPr>
          <w:spacing w:val="-1"/>
        </w:rPr>
        <w:t>d</w:t>
      </w:r>
      <w:r w:rsidRPr="00341174">
        <w:t>e</w:t>
      </w:r>
      <w:r w:rsidRPr="00341174">
        <w:rPr>
          <w:spacing w:val="3"/>
        </w:rPr>
        <w:t xml:space="preserve"> </w:t>
      </w:r>
      <w:r w:rsidRPr="00341174">
        <w:t>i</w:t>
      </w:r>
      <w:r w:rsidRPr="00341174">
        <w:rPr>
          <w:spacing w:val="-2"/>
        </w:rPr>
        <w:t>n</w:t>
      </w:r>
      <w:r w:rsidRPr="00341174">
        <w:t>f</w:t>
      </w:r>
      <w:r w:rsidRPr="00341174">
        <w:rPr>
          <w:spacing w:val="1"/>
        </w:rPr>
        <w:t>o</w:t>
      </w:r>
      <w:r w:rsidRPr="00341174">
        <w:t>r</w:t>
      </w:r>
      <w:r w:rsidRPr="00341174">
        <w:rPr>
          <w:spacing w:val="-1"/>
        </w:rPr>
        <w:t>m</w:t>
      </w:r>
      <w:r w:rsidRPr="00341174">
        <w:rPr>
          <w:spacing w:val="1"/>
        </w:rPr>
        <w:t>a</w:t>
      </w:r>
      <w:r w:rsidRPr="00341174">
        <w:t>ció</w:t>
      </w:r>
      <w:r w:rsidRPr="00341174">
        <w:rPr>
          <w:spacing w:val="1"/>
        </w:rPr>
        <w:t>n</w:t>
      </w:r>
      <w:r w:rsidRPr="00341174">
        <w:t>.</w:t>
      </w:r>
    </w:p>
    <w:p w14:paraId="607C8F80" w14:textId="77777777" w:rsidR="00AF373F" w:rsidRPr="00341174" w:rsidRDefault="00AF373F" w:rsidP="00AF373F">
      <w:pPr>
        <w:pStyle w:val="Citas"/>
        <w:rPr>
          <w:b/>
        </w:rPr>
      </w:pPr>
      <w:r w:rsidRPr="00341174">
        <w:rPr>
          <w:b/>
        </w:rPr>
        <w:t>Resoluciones:</w:t>
      </w:r>
    </w:p>
    <w:p w14:paraId="2599FBCA" w14:textId="77777777" w:rsidR="00AF373F" w:rsidRPr="00341174" w:rsidRDefault="00AF373F" w:rsidP="00AF373F">
      <w:pPr>
        <w:pStyle w:val="Citas"/>
      </w:pPr>
      <w:r w:rsidRPr="00341174">
        <w:rPr>
          <w:b/>
        </w:rPr>
        <w:t>RRA 0050/16.</w:t>
      </w:r>
      <w:r w:rsidRPr="00341174">
        <w:t xml:space="preserve"> Instituto Nacional para la Evaluación de la Educación. 13 julio de 2016. Por unanimidad. Comisionado Ponente: Francisco Javier Acuña Llamas.</w:t>
      </w:r>
    </w:p>
    <w:p w14:paraId="1F5D4981" w14:textId="77777777" w:rsidR="00AF373F" w:rsidRPr="00341174" w:rsidRDefault="00AF373F" w:rsidP="00AF373F">
      <w:pPr>
        <w:pStyle w:val="Citas"/>
        <w:rPr>
          <w:rFonts w:ascii="Times New Roman" w:hAnsi="Times New Roman" w:cs="Times New Roman"/>
        </w:rPr>
      </w:pPr>
      <w:r w:rsidRPr="00341174">
        <w:rPr>
          <w:b/>
        </w:rPr>
        <w:t xml:space="preserve">RRA 0310/16. </w:t>
      </w:r>
      <w:r w:rsidRPr="00341174">
        <w:t>Instituto Nacional de Transparencia, Acceso a la Información y Protección de Datos Personales. 10 de agosto de 2016. Por unanimidad. Comisionada Ponente. Areli Cano Guadiana.</w:t>
      </w:r>
    </w:p>
    <w:p w14:paraId="58D99A86" w14:textId="77777777" w:rsidR="00AF373F" w:rsidRPr="00341174" w:rsidRDefault="00AF373F" w:rsidP="00AF373F">
      <w:pPr>
        <w:pStyle w:val="Citas"/>
        <w:rPr>
          <w:b/>
        </w:rPr>
      </w:pPr>
      <w:r w:rsidRPr="00341174">
        <w:rPr>
          <w:b/>
        </w:rPr>
        <w:t xml:space="preserve">RRA 1889/16. </w:t>
      </w:r>
      <w:r w:rsidRPr="00341174">
        <w:t xml:space="preserve">Secretaría de Hacienda y Crédito Público. 05 de octubre de 2016. Por unanimidad. Comisionada Ponente. Ximena Puente de la Mora” </w:t>
      </w:r>
      <w:r w:rsidRPr="00341174">
        <w:rPr>
          <w:b/>
        </w:rPr>
        <w:t>[Sic]</w:t>
      </w:r>
    </w:p>
    <w:p w14:paraId="12345133" w14:textId="77777777" w:rsidR="00AF373F" w:rsidRDefault="00AF373F" w:rsidP="00AF373F">
      <w:pPr>
        <w:pStyle w:val="Prrafodelista"/>
        <w:autoSpaceDE w:val="0"/>
        <w:autoSpaceDN w:val="0"/>
        <w:adjustRightInd w:val="0"/>
        <w:spacing w:before="240" w:after="160" w:line="360" w:lineRule="auto"/>
        <w:ind w:left="0"/>
        <w:jc w:val="both"/>
        <w:rPr>
          <w:rFonts w:ascii="Palatino Linotype" w:hAnsi="Palatino Linotype" w:cs="Arial"/>
        </w:rPr>
      </w:pPr>
    </w:p>
    <w:p w14:paraId="556C2CC4" w14:textId="4DD4A0D2" w:rsidR="00AF373F" w:rsidRDefault="00AF373F" w:rsidP="00AF373F">
      <w:pPr>
        <w:spacing w:before="240" w:line="360" w:lineRule="auto"/>
        <w:jc w:val="both"/>
        <w:rPr>
          <w:rFonts w:ascii="Palatino Linotype" w:hAnsi="Palatino Linotype"/>
          <w:sz w:val="24"/>
          <w:szCs w:val="24"/>
        </w:rPr>
      </w:pPr>
      <w:r>
        <w:rPr>
          <w:rFonts w:ascii="Palatino Linotype" w:hAnsi="Palatino Linotype"/>
          <w:sz w:val="24"/>
          <w:szCs w:val="24"/>
        </w:rPr>
        <w:t xml:space="preserve">Inconforme con la respuesta del </w:t>
      </w:r>
      <w:r>
        <w:rPr>
          <w:rFonts w:ascii="Palatino Linotype" w:hAnsi="Palatino Linotype"/>
          <w:b/>
          <w:bCs/>
          <w:sz w:val="24"/>
          <w:szCs w:val="24"/>
        </w:rPr>
        <w:t xml:space="preserve">Sujeto Obligado, El Recurrente </w:t>
      </w:r>
      <w:r>
        <w:rPr>
          <w:rFonts w:ascii="Palatino Linotype" w:hAnsi="Palatino Linotype"/>
          <w:sz w:val="24"/>
          <w:szCs w:val="24"/>
        </w:rPr>
        <w:t xml:space="preserve">interpuso recurso de revisión en fecha </w:t>
      </w:r>
      <w:r>
        <w:rPr>
          <w:rFonts w:ascii="Palatino Linotype" w:hAnsi="Palatino Linotype"/>
          <w:b/>
          <w:bCs/>
          <w:sz w:val="24"/>
          <w:szCs w:val="24"/>
        </w:rPr>
        <w:t xml:space="preserve">diecinueve de agosto, </w:t>
      </w:r>
      <w:r>
        <w:rPr>
          <w:rFonts w:ascii="Palatino Linotype" w:hAnsi="Palatino Linotype"/>
          <w:sz w:val="24"/>
          <w:szCs w:val="24"/>
        </w:rPr>
        <w:t xml:space="preserve">admitiéndose el </w:t>
      </w:r>
      <w:r>
        <w:rPr>
          <w:rFonts w:ascii="Palatino Linotype" w:hAnsi="Palatino Linotype"/>
          <w:b/>
          <w:bCs/>
          <w:sz w:val="24"/>
          <w:szCs w:val="24"/>
        </w:rPr>
        <w:t xml:space="preserve">veintidós de agosto, ambos de dos mil veinticuatro. </w:t>
      </w:r>
      <w:r>
        <w:rPr>
          <w:rFonts w:ascii="Palatino Linotype" w:hAnsi="Palatino Linotype"/>
          <w:sz w:val="24"/>
          <w:szCs w:val="24"/>
        </w:rPr>
        <w:t>Señalando como manifestaciones:</w:t>
      </w:r>
    </w:p>
    <w:p w14:paraId="62B37677" w14:textId="77777777" w:rsidR="00AF373F" w:rsidRPr="007D5A03" w:rsidRDefault="00AF373F" w:rsidP="00AF373F">
      <w:pPr>
        <w:pStyle w:val="Citas"/>
        <w:rPr>
          <w:b/>
          <w:bCs/>
        </w:rPr>
      </w:pPr>
      <w:r>
        <w:t>“</w:t>
      </w:r>
      <w:r w:rsidRPr="007D5A03">
        <w:t xml:space="preserve">no se </w:t>
      </w:r>
      <w:proofErr w:type="spellStart"/>
      <w:r w:rsidRPr="007D5A03">
        <w:t>envia</w:t>
      </w:r>
      <w:proofErr w:type="spellEnd"/>
      <w:r w:rsidRPr="007D5A03">
        <w:t xml:space="preserve"> toda la </w:t>
      </w:r>
      <w:r>
        <w:t xml:space="preserve">información” </w:t>
      </w:r>
      <w:r>
        <w:rPr>
          <w:b/>
          <w:bCs/>
        </w:rPr>
        <w:t>(Sic)</w:t>
      </w:r>
    </w:p>
    <w:p w14:paraId="6DDA54AA" w14:textId="77777777" w:rsidR="00AF373F" w:rsidRDefault="00AF373F" w:rsidP="00AF373F">
      <w:pPr>
        <w:pStyle w:val="infoemcitas"/>
        <w:tabs>
          <w:tab w:val="left" w:pos="7655"/>
        </w:tabs>
        <w:ind w:left="0" w:right="0"/>
        <w:rPr>
          <w:i w:val="0"/>
          <w:sz w:val="24"/>
          <w:szCs w:val="24"/>
        </w:rPr>
      </w:pPr>
    </w:p>
    <w:p w14:paraId="7DD8D932" w14:textId="7260278E" w:rsidR="00AF373F" w:rsidRPr="0037314A" w:rsidRDefault="00AF373F" w:rsidP="00AF373F">
      <w:pPr>
        <w:pStyle w:val="infoemcitas"/>
        <w:tabs>
          <w:tab w:val="left" w:pos="7655"/>
        </w:tabs>
        <w:ind w:left="0" w:right="0"/>
        <w:rPr>
          <w:rFonts w:cs="Arial"/>
          <w:i w:val="0"/>
          <w:color w:val="000000"/>
          <w:sz w:val="24"/>
          <w:lang w:eastAsia="es-MX"/>
        </w:rPr>
      </w:pPr>
      <w:r w:rsidRPr="0037314A">
        <w:rPr>
          <w:i w:val="0"/>
          <w:sz w:val="24"/>
          <w:szCs w:val="24"/>
        </w:rPr>
        <w:t xml:space="preserve">Así las cosas, hasta aquí lo expuesto, resulta inconcuso que los motivos de inconformidad esgrimidos por el particular encuadran dentro del artículo 179, </w:t>
      </w:r>
      <w:r>
        <w:rPr>
          <w:i w:val="0"/>
          <w:sz w:val="24"/>
          <w:szCs w:val="24"/>
        </w:rPr>
        <w:t xml:space="preserve">fracción </w:t>
      </w:r>
      <w:r>
        <w:rPr>
          <w:i w:val="0"/>
          <w:sz w:val="24"/>
          <w:szCs w:val="24"/>
        </w:rPr>
        <w:lastRenderedPageBreak/>
        <w:t>I</w:t>
      </w:r>
      <w:r w:rsidRPr="0037314A">
        <w:rPr>
          <w:i w:val="0"/>
          <w:sz w:val="24"/>
          <w:szCs w:val="24"/>
        </w:rPr>
        <w:t xml:space="preserve"> de la </w:t>
      </w:r>
      <w:r w:rsidRPr="0037314A">
        <w:rPr>
          <w:rFonts w:cs="Arial"/>
          <w:i w:val="0"/>
          <w:color w:val="000000"/>
          <w:sz w:val="24"/>
          <w:lang w:eastAsia="es-MX"/>
        </w:rPr>
        <w:t xml:space="preserve">Ley de Transparencia y Acceso a la Información Pública del Estado de México y Municipios, cuyo contenido literal es el siguiente: </w:t>
      </w:r>
    </w:p>
    <w:p w14:paraId="031145CF" w14:textId="77777777" w:rsidR="00AF373F" w:rsidRPr="0037314A" w:rsidRDefault="00AF373F" w:rsidP="00AF373F">
      <w:pPr>
        <w:pStyle w:val="Citas"/>
      </w:pPr>
      <w:r w:rsidRPr="0037314A">
        <w:t xml:space="preserve"> “Artículo 179. El recurso de revisión es un medio de protección que la Ley otorga a los particulares, para hacer valer su derecho de acceso a la información pública, y procederá en contra de las siguientes causas:</w:t>
      </w:r>
    </w:p>
    <w:p w14:paraId="48AFC661" w14:textId="77777777" w:rsidR="00AF373F" w:rsidRDefault="00AF373F" w:rsidP="00AF373F">
      <w:pPr>
        <w:pStyle w:val="Citas"/>
      </w:pPr>
      <w:r w:rsidRPr="0037314A">
        <w:t>I. La negativa a la información solicitada;</w:t>
      </w:r>
    </w:p>
    <w:p w14:paraId="1A5A4937" w14:textId="77777777" w:rsidR="00AF373F" w:rsidRDefault="00AF373F" w:rsidP="00AF373F">
      <w:pPr>
        <w:pStyle w:val="Citas"/>
        <w:rPr>
          <w:b/>
          <w:bCs/>
        </w:rPr>
      </w:pPr>
      <w:r>
        <w:t xml:space="preserve">(…)” </w:t>
      </w:r>
      <w:r>
        <w:rPr>
          <w:b/>
          <w:bCs/>
        </w:rPr>
        <w:t>(Sic)</w:t>
      </w:r>
    </w:p>
    <w:p w14:paraId="06A533EE" w14:textId="77777777" w:rsidR="00AF373F" w:rsidRDefault="00AF373F" w:rsidP="00AF373F">
      <w:pPr>
        <w:spacing w:before="240" w:line="360" w:lineRule="auto"/>
        <w:jc w:val="both"/>
        <w:rPr>
          <w:rFonts w:ascii="Palatino Linotype" w:hAnsi="Palatino Linotype"/>
          <w:sz w:val="24"/>
          <w:szCs w:val="24"/>
        </w:rPr>
      </w:pPr>
    </w:p>
    <w:p w14:paraId="493E6760" w14:textId="57B2FF73" w:rsidR="00AF373F" w:rsidRDefault="00AF373F" w:rsidP="00AF373F">
      <w:pPr>
        <w:spacing w:before="240" w:line="360" w:lineRule="auto"/>
        <w:jc w:val="both"/>
        <w:rPr>
          <w:rFonts w:ascii="Palatino Linotype" w:hAnsi="Palatino Linotype"/>
          <w:sz w:val="24"/>
          <w:szCs w:val="24"/>
        </w:rPr>
      </w:pPr>
      <w:r w:rsidRPr="00BA499B">
        <w:rPr>
          <w:rFonts w:ascii="Palatino Linotype" w:hAnsi="Palatino Linotype"/>
          <w:sz w:val="24"/>
          <w:szCs w:val="24"/>
        </w:rPr>
        <w:t xml:space="preserve">Por otra parte, como fue referido en el antecedente </w:t>
      </w:r>
      <w:r>
        <w:rPr>
          <w:rFonts w:ascii="Palatino Linotype" w:hAnsi="Palatino Linotype"/>
          <w:sz w:val="24"/>
          <w:szCs w:val="24"/>
        </w:rPr>
        <w:t>quinto</w:t>
      </w:r>
      <w:r w:rsidRPr="00BA499B">
        <w:rPr>
          <w:rFonts w:ascii="Palatino Linotype" w:hAnsi="Palatino Linotype"/>
          <w:sz w:val="24"/>
          <w:szCs w:val="24"/>
        </w:rPr>
        <w:t xml:space="preserve">, </w:t>
      </w:r>
      <w:r w:rsidRPr="00BA499B">
        <w:rPr>
          <w:rFonts w:ascii="Palatino Linotype" w:hAnsi="Palatino Linotype"/>
          <w:b/>
          <w:bCs/>
          <w:sz w:val="24"/>
          <w:szCs w:val="24"/>
        </w:rPr>
        <w:t>El Sujeto Obligado</w:t>
      </w:r>
      <w:r>
        <w:rPr>
          <w:rFonts w:ascii="Palatino Linotype" w:hAnsi="Palatino Linotype"/>
          <w:b/>
          <w:bCs/>
          <w:sz w:val="24"/>
          <w:szCs w:val="24"/>
        </w:rPr>
        <w:t xml:space="preserve"> </w:t>
      </w:r>
      <w:r>
        <w:rPr>
          <w:rFonts w:ascii="Palatino Linotype" w:hAnsi="Palatino Linotype"/>
          <w:sz w:val="24"/>
          <w:szCs w:val="24"/>
        </w:rPr>
        <w:t>fue omiso en rendir su informe justificado.</w:t>
      </w:r>
    </w:p>
    <w:p w14:paraId="60CE9FD7" w14:textId="77777777" w:rsidR="00AF373F" w:rsidRDefault="00AF373F" w:rsidP="00AF373F">
      <w:pPr>
        <w:spacing w:line="360" w:lineRule="auto"/>
        <w:jc w:val="both"/>
        <w:rPr>
          <w:rFonts w:ascii="Palatino Linotype" w:hAnsi="Palatino Linotype" w:cs="Arial"/>
          <w:b/>
          <w:bCs/>
          <w:sz w:val="24"/>
          <w:szCs w:val="24"/>
          <w:lang w:val="es-ES"/>
        </w:rPr>
      </w:pPr>
      <w:r>
        <w:rPr>
          <w:rFonts w:ascii="Palatino Linotype" w:hAnsi="Palatino Linotype" w:cs="Arial"/>
          <w:sz w:val="24"/>
          <w:szCs w:val="24"/>
          <w:lang w:val="es-ES"/>
        </w:rPr>
        <w:t>Hasta aquí lo expuesto, se desprenden las siguientes consideraciones:</w:t>
      </w:r>
    </w:p>
    <w:p w14:paraId="41E35A25" w14:textId="47E9DF31" w:rsidR="008E1927" w:rsidRDefault="008E1927" w:rsidP="00E31FF9">
      <w:pPr>
        <w:pStyle w:val="Prrafodelista"/>
        <w:numPr>
          <w:ilvl w:val="0"/>
          <w:numId w:val="5"/>
        </w:numPr>
        <w:autoSpaceDE w:val="0"/>
        <w:autoSpaceDN w:val="0"/>
        <w:adjustRightInd w:val="0"/>
        <w:spacing w:before="240" w:line="360" w:lineRule="auto"/>
        <w:jc w:val="both"/>
        <w:rPr>
          <w:rFonts w:ascii="Palatino Linotype" w:hAnsi="Palatino Linotype"/>
        </w:rPr>
      </w:pPr>
      <w:r>
        <w:rPr>
          <w:rFonts w:ascii="Palatino Linotype" w:hAnsi="Palatino Linotype" w:cs="Arial"/>
        </w:rPr>
        <w:t xml:space="preserve">El derecho de acceso a la información pública estriba en la prerrogativa de carácter constitucional que reconoce la potestad de los ciudadanos para solicitar soportes documentales generados, poseídos o administrados por los </w:t>
      </w:r>
      <w:r>
        <w:rPr>
          <w:rFonts w:ascii="Palatino Linotype" w:hAnsi="Palatino Linotype" w:cs="Arial"/>
          <w:b/>
          <w:bCs/>
        </w:rPr>
        <w:t>Sujetos Obligados</w:t>
      </w:r>
    </w:p>
    <w:p w14:paraId="0C138B83" w14:textId="14F97AA9" w:rsidR="008E1927" w:rsidRDefault="008E1927" w:rsidP="00E31FF9">
      <w:pPr>
        <w:pStyle w:val="Prrafodelista"/>
        <w:numPr>
          <w:ilvl w:val="0"/>
          <w:numId w:val="5"/>
        </w:numPr>
        <w:autoSpaceDE w:val="0"/>
        <w:autoSpaceDN w:val="0"/>
        <w:adjustRightInd w:val="0"/>
        <w:spacing w:before="240" w:line="360" w:lineRule="auto"/>
        <w:jc w:val="both"/>
        <w:rPr>
          <w:rFonts w:ascii="Palatino Linotype" w:hAnsi="Palatino Linotype"/>
        </w:rPr>
      </w:pPr>
      <w:r>
        <w:rPr>
          <w:rFonts w:ascii="Palatino Linotype" w:hAnsi="Palatino Linotype"/>
        </w:rPr>
        <w:t xml:space="preserve">En virtud del fideicomiso, el fideicomitente transmite a una institución fiduciaria la propiedad o la titularidad de uno o más bienes o derechos, según sea el caso, para ser destinados a fines lícitos y determinados, encomendando la realización de dichos fines a la propia institución fiduciaria. </w:t>
      </w:r>
    </w:p>
    <w:p w14:paraId="64DBCEF8" w14:textId="77777777" w:rsidR="008E1927" w:rsidRDefault="008E1927" w:rsidP="00E31FF9">
      <w:pPr>
        <w:pStyle w:val="Prrafodelista"/>
        <w:numPr>
          <w:ilvl w:val="0"/>
          <w:numId w:val="5"/>
        </w:numPr>
        <w:autoSpaceDE w:val="0"/>
        <w:autoSpaceDN w:val="0"/>
        <w:adjustRightInd w:val="0"/>
        <w:spacing w:before="240" w:line="360" w:lineRule="auto"/>
        <w:jc w:val="both"/>
        <w:rPr>
          <w:rFonts w:ascii="Palatino Linotype" w:hAnsi="Palatino Linotype"/>
        </w:rPr>
      </w:pPr>
      <w:r>
        <w:rPr>
          <w:rFonts w:ascii="Palatino Linotype" w:hAnsi="Palatino Linotype"/>
        </w:rPr>
        <w:lastRenderedPageBreak/>
        <w:t xml:space="preserve">El patrimonio del sistema DIF del municipio de Tlalnepantla de Baz se integra por derechos, bienes muebles, bienes inmuebles, presupuesto asignado, aportaciones, donaciones, rendimientos, recuperaciones, derechos, </w:t>
      </w:r>
      <w:r w:rsidRPr="00F16342">
        <w:rPr>
          <w:rFonts w:ascii="Palatino Linotype" w:hAnsi="Palatino Linotype"/>
          <w:b/>
          <w:bCs/>
          <w:u w:val="single"/>
        </w:rPr>
        <w:t xml:space="preserve">ingresos por concepto de bienes y operaciones, </w:t>
      </w:r>
      <w:r>
        <w:rPr>
          <w:rFonts w:ascii="Palatino Linotype" w:hAnsi="Palatino Linotype"/>
        </w:rPr>
        <w:t xml:space="preserve">concesiones, permisos y otros conceptos. </w:t>
      </w:r>
    </w:p>
    <w:p w14:paraId="044B92E5" w14:textId="77777777" w:rsidR="008E1927" w:rsidRDefault="008E1927" w:rsidP="00E31FF9">
      <w:pPr>
        <w:pStyle w:val="Prrafodelista"/>
        <w:numPr>
          <w:ilvl w:val="0"/>
          <w:numId w:val="5"/>
        </w:numPr>
        <w:autoSpaceDE w:val="0"/>
        <w:autoSpaceDN w:val="0"/>
        <w:adjustRightInd w:val="0"/>
        <w:spacing w:before="240" w:line="360" w:lineRule="auto"/>
        <w:jc w:val="both"/>
        <w:rPr>
          <w:rFonts w:ascii="Palatino Linotype" w:hAnsi="Palatino Linotype"/>
        </w:rPr>
      </w:pPr>
      <w:r>
        <w:rPr>
          <w:rFonts w:ascii="Palatino Linotype" w:hAnsi="Palatino Linotype"/>
        </w:rPr>
        <w:t xml:space="preserve">La esfera competencial de la Dirección de Administración y Finanzas le permite dar cuenta de las políticas y estrategias para incrementar ingresos; dirigir la política de ingresos; llevar </w:t>
      </w:r>
      <w:r w:rsidRPr="008E1927">
        <w:rPr>
          <w:rFonts w:ascii="Palatino Linotype" w:hAnsi="Palatino Linotype"/>
          <w:b/>
          <w:bCs/>
          <w:u w:val="single"/>
        </w:rPr>
        <w:t xml:space="preserve">el registro de los recursos que conforman el patrimonio; </w:t>
      </w:r>
      <w:r>
        <w:rPr>
          <w:rFonts w:ascii="Palatino Linotype" w:hAnsi="Palatino Linotype"/>
        </w:rPr>
        <w:t xml:space="preserve">vigilar los registros contables y el control presupuestal, entre otras acciones. </w:t>
      </w:r>
    </w:p>
    <w:p w14:paraId="7C6C1C31" w14:textId="77777777" w:rsidR="00F572CA" w:rsidRDefault="008E1927" w:rsidP="008E1927">
      <w:pPr>
        <w:pStyle w:val="Prrafodelista"/>
        <w:autoSpaceDE w:val="0"/>
        <w:autoSpaceDN w:val="0"/>
        <w:adjustRightInd w:val="0"/>
        <w:spacing w:before="240" w:line="360" w:lineRule="auto"/>
        <w:ind w:left="720"/>
        <w:jc w:val="both"/>
        <w:rPr>
          <w:rFonts w:ascii="Palatino Linotype" w:hAnsi="Palatino Linotype"/>
        </w:rPr>
      </w:pPr>
      <w:r>
        <w:rPr>
          <w:rFonts w:ascii="Palatino Linotype" w:hAnsi="Palatino Linotype"/>
        </w:rPr>
        <w:t>Dicho en otras palabras, para garantizar el derecho de acceso a la información resulta procedente hacer entrega de la información para el caso de haberla generado, poseído o administrado</w:t>
      </w:r>
      <w:r w:rsidR="00F572CA">
        <w:rPr>
          <w:rFonts w:ascii="Palatino Linotype" w:hAnsi="Palatino Linotype"/>
        </w:rPr>
        <w:t>, observando las restricciones aplicables.</w:t>
      </w:r>
    </w:p>
    <w:p w14:paraId="5F9FEAA4" w14:textId="5A82844D" w:rsidR="008E1927" w:rsidRPr="00F572CA" w:rsidRDefault="008E1927" w:rsidP="008E1927">
      <w:pPr>
        <w:pStyle w:val="Prrafodelista"/>
        <w:autoSpaceDE w:val="0"/>
        <w:autoSpaceDN w:val="0"/>
        <w:adjustRightInd w:val="0"/>
        <w:spacing w:before="240" w:line="360" w:lineRule="auto"/>
        <w:ind w:left="720"/>
        <w:jc w:val="both"/>
        <w:rPr>
          <w:rFonts w:ascii="Palatino Linotype" w:hAnsi="Palatino Linotype"/>
          <w:b/>
          <w:bCs/>
          <w:u w:val="single"/>
        </w:rPr>
      </w:pPr>
      <w:r w:rsidRPr="00F572CA">
        <w:rPr>
          <w:rFonts w:ascii="Palatino Linotype" w:hAnsi="Palatino Linotype"/>
          <w:b/>
          <w:bCs/>
          <w:u w:val="single"/>
        </w:rPr>
        <w:t xml:space="preserve">O en su defecto, referir que no obra en sus archivos, puntualizando que en el caso en particular, el servidor público habilitado invocó hechos negativos, los cuales, de conformidad con la corriente legal y doctrinal aplicable, no son susceptibles de demostración. </w:t>
      </w:r>
    </w:p>
    <w:p w14:paraId="31C63700" w14:textId="77777777" w:rsidR="00AF373F" w:rsidRPr="00AF373F" w:rsidRDefault="00AF373F" w:rsidP="00AF373F">
      <w:pPr>
        <w:spacing w:before="240" w:line="360" w:lineRule="auto"/>
        <w:jc w:val="both"/>
        <w:rPr>
          <w:rFonts w:ascii="Palatino Linotype" w:hAnsi="Palatino Linotype"/>
          <w:sz w:val="24"/>
          <w:szCs w:val="24"/>
          <w:lang w:val="es-ES"/>
        </w:rPr>
      </w:pPr>
    </w:p>
    <w:p w14:paraId="3EC2F20F" w14:textId="77777777" w:rsidR="005C73EF" w:rsidRPr="000F7BB3" w:rsidRDefault="005C73EF" w:rsidP="005C73EF">
      <w:pPr>
        <w:spacing w:line="360" w:lineRule="auto"/>
        <w:contextualSpacing/>
        <w:jc w:val="both"/>
        <w:rPr>
          <w:rFonts w:ascii="Palatino Linotype" w:hAnsi="Palatino Linotype" w:cs="Arial"/>
          <w:sz w:val="24"/>
          <w:szCs w:val="24"/>
        </w:rPr>
      </w:pPr>
      <w:r w:rsidRPr="000F7BB3">
        <w:rPr>
          <w:rFonts w:ascii="Palatino Linotype" w:hAnsi="Palatino Linotype" w:cs="Arial"/>
          <w:noProof/>
          <w:color w:val="000000"/>
          <w:sz w:val="24"/>
          <w:lang w:eastAsia="es-MX"/>
        </w:rPr>
        <w:t xml:space="preserve">En virtud de lo anterior, este Órgano Garante arriba a la conclusión de que la respuesta primigenia del </w:t>
      </w:r>
      <w:r w:rsidRPr="000F7BB3">
        <w:rPr>
          <w:rFonts w:ascii="Palatino Linotype" w:hAnsi="Palatino Linotype" w:cs="Arial"/>
          <w:b/>
          <w:noProof/>
          <w:color w:val="000000"/>
          <w:sz w:val="24"/>
          <w:lang w:eastAsia="es-MX"/>
        </w:rPr>
        <w:t xml:space="preserve">Sujeto Obligado </w:t>
      </w:r>
      <w:r w:rsidRPr="000F7BB3">
        <w:rPr>
          <w:rFonts w:ascii="Palatino Linotype" w:hAnsi="Palatino Linotype" w:cs="Arial"/>
          <w:noProof/>
          <w:color w:val="000000"/>
          <w:sz w:val="24"/>
          <w:lang w:eastAsia="es-MX"/>
        </w:rPr>
        <w:t xml:space="preserve">se encuentra dotada de los principios de </w:t>
      </w:r>
      <w:r w:rsidRPr="000F7BB3">
        <w:rPr>
          <w:rFonts w:ascii="Palatino Linotype" w:hAnsi="Palatino Linotype" w:cs="Arial"/>
          <w:sz w:val="24"/>
          <w:szCs w:val="24"/>
        </w:rPr>
        <w:t xml:space="preserve">congruencia </w:t>
      </w:r>
      <w:r w:rsidRPr="000F7BB3">
        <w:rPr>
          <w:rFonts w:ascii="Palatino Linotype" w:hAnsi="Palatino Linotype" w:cs="Arial"/>
          <w:sz w:val="24"/>
          <w:szCs w:val="24"/>
        </w:rPr>
        <w:lastRenderedPageBreak/>
        <w:t xml:space="preserve">y exhaustividad, los cuales a toda luz garantizan el derecho de acceso a la información pública. Robustece lo anterior el criterio </w:t>
      </w:r>
      <w:r w:rsidRPr="000F7BB3">
        <w:rPr>
          <w:rFonts w:ascii="Palatino Linotype" w:hAnsi="Palatino Linotype" w:cs="Arial"/>
          <w:b/>
          <w:sz w:val="24"/>
          <w:szCs w:val="24"/>
        </w:rPr>
        <w:t xml:space="preserve">02/17 </w:t>
      </w:r>
      <w:r w:rsidRPr="000F7BB3">
        <w:rPr>
          <w:rFonts w:ascii="Palatino Linotype" w:hAnsi="Palatino Linotype" w:cs="Arial"/>
          <w:sz w:val="24"/>
          <w:szCs w:val="24"/>
        </w:rPr>
        <w:t xml:space="preserve">del Instituto Nacional de Transparencia, Acceso a la Información y Protección de Datos Personales que dispone a la literalidad lo siguiente: </w:t>
      </w:r>
    </w:p>
    <w:p w14:paraId="57CCEE88" w14:textId="77777777" w:rsidR="005C73EF" w:rsidRPr="000F7BB3" w:rsidRDefault="005C73EF" w:rsidP="005C73EF">
      <w:pPr>
        <w:spacing w:before="240" w:line="360" w:lineRule="auto"/>
        <w:ind w:left="851" w:right="851"/>
        <w:jc w:val="both"/>
        <w:rPr>
          <w:rFonts w:ascii="Palatino Linotype" w:hAnsi="Palatino Linotype" w:cs="Arial"/>
          <w:b/>
          <w:i/>
        </w:rPr>
      </w:pPr>
      <w:r w:rsidRPr="000F7BB3">
        <w:rPr>
          <w:rFonts w:ascii="Palatino Linotype" w:hAnsi="Palatino Linotype" w:cs="Arial"/>
          <w:b/>
          <w:i/>
        </w:rPr>
        <w:t xml:space="preserve">“CONGRUENCIA Y EXHAUSTIVIDAD. SUS ALCANCES PARA GARANTIZAR EL DERECHO DE ACCESO A LA INFORMACIÓN. </w:t>
      </w:r>
    </w:p>
    <w:p w14:paraId="6BE7C360" w14:textId="77777777" w:rsidR="005C73EF" w:rsidRPr="000F7BB3" w:rsidRDefault="005C73EF" w:rsidP="005C73EF">
      <w:pPr>
        <w:spacing w:before="240" w:line="360" w:lineRule="auto"/>
        <w:ind w:left="851" w:right="851"/>
        <w:jc w:val="both"/>
        <w:rPr>
          <w:rFonts w:ascii="Palatino Linotype" w:hAnsi="Palatino Linotype" w:cs="Arial"/>
          <w:i/>
        </w:rPr>
      </w:pPr>
      <w:r w:rsidRPr="000F7BB3">
        <w:rPr>
          <w:rFonts w:ascii="Palatino Linotype" w:hAnsi="Palatino Linotype" w:cs="Arial"/>
          <w:i/>
        </w:rPr>
        <w:t xml:space="preserve">De conformidad con el artículo </w:t>
      </w:r>
      <w:r w:rsidRPr="000F7BB3">
        <w:rPr>
          <w:rFonts w:ascii="Palatino Linotype" w:hAnsi="Palatino Linotype"/>
          <w:i/>
          <w:lang w:val="es-ES_tradnl"/>
        </w:rPr>
        <w:t>3 de la Ley Federal de Procedimiento Administrativo</w:t>
      </w:r>
      <w:r w:rsidRPr="000F7BB3">
        <w:rPr>
          <w:rFonts w:ascii="Palatino Linotype" w:hAnsi="Palatino Linotype" w:cs="Arial"/>
          <w:i/>
        </w:rPr>
        <w:t>, de aplicación supletoria a la Ley Federal de Transparencia y Acceso a la Información Pública, en términos de su artículo 7</w:t>
      </w:r>
      <w:r w:rsidRPr="000F7BB3">
        <w:rPr>
          <w:rFonts w:ascii="Palatino Linotype" w:hAnsi="Palatino Linotype" w:cs="Arial"/>
          <w:b/>
          <w:i/>
          <w:u w:val="single"/>
        </w:rPr>
        <w:t>; todo acto administrativo debe cumplir con los principios de congruencia y exhaustividad.</w:t>
      </w:r>
      <w:r w:rsidRPr="000F7BB3">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53F3043" w14:textId="77777777" w:rsidR="005C73EF" w:rsidRPr="000F7BB3" w:rsidRDefault="005C73EF" w:rsidP="00E31FF9">
      <w:pPr>
        <w:pStyle w:val="Prrafodelista"/>
        <w:numPr>
          <w:ilvl w:val="0"/>
          <w:numId w:val="4"/>
        </w:numPr>
        <w:spacing w:before="240" w:line="360" w:lineRule="auto"/>
        <w:ind w:right="851"/>
        <w:jc w:val="both"/>
        <w:rPr>
          <w:rFonts w:ascii="Palatino Linotype" w:hAnsi="Palatino Linotype" w:cs="Arial"/>
          <w:i/>
        </w:rPr>
      </w:pPr>
      <w:r w:rsidRPr="000F7BB3">
        <w:rPr>
          <w:rFonts w:ascii="Palatino Linotype" w:hAnsi="Palatino Linotype" w:cs="Arial"/>
          <w:i/>
        </w:rPr>
        <w:t xml:space="preserve">RRA 0003/16 Comisión Nacional de las Zonas Áridas. 29 de junio de 2016. Por unanimidad. Comisionado Ponente Oscar Mauricio Guerra Ford. </w:t>
      </w:r>
    </w:p>
    <w:p w14:paraId="542B53E1" w14:textId="77777777" w:rsidR="005C73EF" w:rsidRPr="000F7BB3" w:rsidRDefault="005C73EF" w:rsidP="00E31FF9">
      <w:pPr>
        <w:pStyle w:val="Prrafodelista"/>
        <w:numPr>
          <w:ilvl w:val="0"/>
          <w:numId w:val="4"/>
        </w:numPr>
        <w:spacing w:before="240" w:line="360" w:lineRule="auto"/>
        <w:ind w:right="851"/>
        <w:jc w:val="both"/>
        <w:rPr>
          <w:rFonts w:ascii="Palatino Linotype" w:hAnsi="Palatino Linotype" w:cs="Arial"/>
          <w:i/>
        </w:rPr>
      </w:pPr>
      <w:r w:rsidRPr="000F7BB3">
        <w:rPr>
          <w:rFonts w:ascii="Palatino Linotype" w:hAnsi="Palatino Linotype" w:cs="Arial"/>
          <w:i/>
        </w:rPr>
        <w:lastRenderedPageBreak/>
        <w:t xml:space="preserve">RRA 0100/16. Sindicato Nacional de Trabajadores de la Educación. 13 de julio de 2016. Por unanimidad. Comisionada Ponente Areli Cano Guadiana. </w:t>
      </w:r>
    </w:p>
    <w:p w14:paraId="1D3DBAE7" w14:textId="77777777" w:rsidR="005C73EF" w:rsidRPr="000F7BB3" w:rsidRDefault="005C73EF" w:rsidP="00E31FF9">
      <w:pPr>
        <w:pStyle w:val="Prrafodelista"/>
        <w:numPr>
          <w:ilvl w:val="0"/>
          <w:numId w:val="4"/>
        </w:numPr>
        <w:spacing w:before="240" w:line="360" w:lineRule="auto"/>
        <w:ind w:right="851"/>
        <w:jc w:val="both"/>
        <w:rPr>
          <w:rFonts w:ascii="Palatino Linotype" w:hAnsi="Palatino Linotype"/>
          <w:b/>
          <w:lang w:val="es-ES_tradnl"/>
        </w:rPr>
      </w:pPr>
      <w:r w:rsidRPr="000F7BB3">
        <w:rPr>
          <w:rFonts w:ascii="Palatino Linotype" w:hAnsi="Palatino Linotype" w:cs="Arial"/>
          <w:i/>
        </w:rPr>
        <w:t xml:space="preserve">RRA 1419/16 Secretaría de Educación Pública. 14 de septiembre de 2016. Por unanimidad. Comisionado Ponente </w:t>
      </w:r>
      <w:proofErr w:type="spellStart"/>
      <w:r w:rsidRPr="000F7BB3">
        <w:rPr>
          <w:rFonts w:ascii="Palatino Linotype" w:hAnsi="Palatino Linotype" w:cs="Arial"/>
          <w:i/>
        </w:rPr>
        <w:t>Rosendoevgueni</w:t>
      </w:r>
      <w:proofErr w:type="spellEnd"/>
      <w:r w:rsidRPr="000F7BB3">
        <w:rPr>
          <w:rFonts w:ascii="Palatino Linotype" w:hAnsi="Palatino Linotype" w:cs="Arial"/>
          <w:i/>
        </w:rPr>
        <w:t xml:space="preserve"> Monterrey </w:t>
      </w:r>
      <w:proofErr w:type="spellStart"/>
      <w:r w:rsidRPr="000F7BB3">
        <w:rPr>
          <w:rFonts w:ascii="Palatino Linotype" w:hAnsi="Palatino Linotype" w:cs="Arial"/>
          <w:i/>
        </w:rPr>
        <w:t>Chepov</w:t>
      </w:r>
      <w:proofErr w:type="spellEnd"/>
      <w:r w:rsidRPr="000F7BB3">
        <w:rPr>
          <w:rFonts w:ascii="Palatino Linotype" w:hAnsi="Palatino Linotype" w:cs="Arial"/>
          <w:i/>
        </w:rPr>
        <w:t xml:space="preserve">.” </w:t>
      </w:r>
      <w:r>
        <w:rPr>
          <w:rFonts w:ascii="Palatino Linotype" w:hAnsi="Palatino Linotype"/>
          <w:b/>
          <w:i/>
          <w:lang w:val="es-ES_tradnl"/>
        </w:rPr>
        <w:t>(Sic)</w:t>
      </w:r>
    </w:p>
    <w:p w14:paraId="6437F36D" w14:textId="77777777" w:rsidR="005C73EF" w:rsidRPr="000F7BB3" w:rsidRDefault="005C73EF" w:rsidP="005C73EF">
      <w:pPr>
        <w:spacing w:after="0" w:line="360" w:lineRule="auto"/>
        <w:jc w:val="both"/>
        <w:rPr>
          <w:rFonts w:ascii="Palatino Linotype" w:hAnsi="Palatino Linotype" w:cs="Arial"/>
          <w:noProof/>
          <w:color w:val="000000"/>
          <w:sz w:val="24"/>
          <w:lang w:eastAsia="es-MX"/>
        </w:rPr>
      </w:pPr>
    </w:p>
    <w:p w14:paraId="51828FB0" w14:textId="77777777" w:rsidR="005C73EF" w:rsidRDefault="005C73EF" w:rsidP="005C73EF">
      <w:pPr>
        <w:spacing w:after="0" w:line="360" w:lineRule="auto"/>
        <w:jc w:val="both"/>
        <w:rPr>
          <w:rFonts w:ascii="Palatino Linotype" w:hAnsi="Palatino Linotype" w:cs="Arial"/>
          <w:noProof/>
          <w:color w:val="000000"/>
          <w:sz w:val="24"/>
          <w:lang w:eastAsia="es-MX"/>
        </w:rPr>
      </w:pPr>
    </w:p>
    <w:p w14:paraId="18CF2CC7" w14:textId="77777777" w:rsidR="005C73EF" w:rsidRDefault="005C73EF" w:rsidP="005C73EF">
      <w:pPr>
        <w:spacing w:after="0" w:line="360" w:lineRule="auto"/>
        <w:jc w:val="both"/>
        <w:rPr>
          <w:rFonts w:ascii="Palatino Linotype" w:hAnsi="Palatino Linotype" w:cs="Arial"/>
          <w:noProof/>
          <w:color w:val="000000"/>
          <w:sz w:val="24"/>
          <w:lang w:eastAsia="es-MX"/>
        </w:rPr>
      </w:pPr>
      <w:r w:rsidRPr="000F7BB3">
        <w:rPr>
          <w:rFonts w:ascii="Palatino Linotype" w:hAnsi="Palatino Linotype" w:cs="Arial"/>
          <w:noProof/>
          <w:color w:val="000000"/>
          <w:sz w:val="24"/>
          <w:lang w:eastAsia="es-MX"/>
        </w:rPr>
        <w:t xml:space="preserve">Con base en lo anteriormente expuesto, se arriba a la conclusión de que la respuesta del </w:t>
      </w:r>
      <w:r w:rsidRPr="000F7BB3">
        <w:rPr>
          <w:rFonts w:ascii="Palatino Linotype" w:hAnsi="Palatino Linotype" w:cs="Arial"/>
          <w:b/>
          <w:noProof/>
          <w:color w:val="000000"/>
          <w:sz w:val="24"/>
          <w:lang w:eastAsia="es-MX"/>
        </w:rPr>
        <w:t xml:space="preserve">Sujeto Obligado </w:t>
      </w:r>
      <w:r w:rsidRPr="000F7BB3">
        <w:rPr>
          <w:rFonts w:ascii="Palatino Linotype" w:hAnsi="Palatino Linotype" w:cs="Arial"/>
          <w:noProof/>
          <w:color w:val="000000"/>
          <w:sz w:val="24"/>
          <w:lang w:eastAsia="es-MX"/>
        </w:rPr>
        <w:t xml:space="preserve">colmó el derecho de acceso a la información ejercido por el particular. </w:t>
      </w:r>
    </w:p>
    <w:p w14:paraId="60A5B6A8" w14:textId="77777777" w:rsidR="008E1927" w:rsidRDefault="008E1927" w:rsidP="005C73EF">
      <w:pPr>
        <w:spacing w:after="0" w:line="360" w:lineRule="auto"/>
        <w:jc w:val="both"/>
        <w:rPr>
          <w:rFonts w:ascii="Palatino Linotype" w:hAnsi="Palatino Linotype"/>
          <w:sz w:val="24"/>
          <w:szCs w:val="24"/>
        </w:rPr>
      </w:pPr>
    </w:p>
    <w:p w14:paraId="1006A020" w14:textId="114351D7" w:rsidR="005C73EF" w:rsidRDefault="005C73EF" w:rsidP="005C73EF">
      <w:pPr>
        <w:spacing w:after="0" w:line="360" w:lineRule="auto"/>
        <w:jc w:val="both"/>
        <w:rPr>
          <w:rFonts w:ascii="Palatino Linotype" w:hAnsi="Palatino Linotype"/>
          <w:bCs/>
          <w:sz w:val="24"/>
          <w:szCs w:val="24"/>
        </w:rPr>
      </w:pPr>
      <w:r w:rsidRPr="000F7BB3">
        <w:rPr>
          <w:rFonts w:ascii="Palatino Linotype" w:hAnsi="Palatino Linotype"/>
          <w:sz w:val="24"/>
          <w:szCs w:val="24"/>
        </w:rPr>
        <w:t xml:space="preserve">En mérito de lo expuesto en líneas anteriores, resultan infundados los motivos de inconformidad que arguye </w:t>
      </w:r>
      <w:r>
        <w:rPr>
          <w:rFonts w:ascii="Palatino Linotype" w:hAnsi="Palatino Linotype"/>
          <w:b/>
          <w:sz w:val="24"/>
          <w:szCs w:val="24"/>
        </w:rPr>
        <w:t>El Recurrente</w:t>
      </w:r>
      <w:r w:rsidRPr="000F7BB3">
        <w:rPr>
          <w:rFonts w:ascii="Palatino Linotype" w:hAnsi="Palatino Linotype"/>
          <w:b/>
          <w:sz w:val="24"/>
          <w:szCs w:val="24"/>
        </w:rPr>
        <w:t xml:space="preserve"> </w:t>
      </w:r>
      <w:r w:rsidRPr="000F7BB3">
        <w:rPr>
          <w:rFonts w:ascii="Palatino Linotype" w:hAnsi="Palatino Linotype"/>
          <w:sz w:val="24"/>
          <w:szCs w:val="24"/>
        </w:rPr>
        <w:t xml:space="preserve">en su medio de impugnación que fuera materia de estudio, por ello con fundamento en el artículo 186 fracción II de la Ley de Transparencia y Acceso a la Información Pública del Estado de México y Municipios, se </w:t>
      </w:r>
      <w:r w:rsidRPr="000F7BB3">
        <w:rPr>
          <w:rFonts w:ascii="Palatino Linotype" w:hAnsi="Palatino Linotype"/>
          <w:b/>
          <w:sz w:val="24"/>
          <w:szCs w:val="24"/>
        </w:rPr>
        <w:t>CONFIRMA</w:t>
      </w:r>
      <w:r>
        <w:rPr>
          <w:rFonts w:ascii="Palatino Linotype" w:hAnsi="Palatino Linotype"/>
          <w:b/>
          <w:sz w:val="24"/>
          <w:szCs w:val="24"/>
        </w:rPr>
        <w:t xml:space="preserve"> </w:t>
      </w:r>
      <w:r>
        <w:rPr>
          <w:rFonts w:ascii="Palatino Linotype" w:hAnsi="Palatino Linotype"/>
          <w:bCs/>
          <w:sz w:val="24"/>
          <w:szCs w:val="24"/>
        </w:rPr>
        <w:t xml:space="preserve">la respuesta a la solicitud de información número </w:t>
      </w:r>
      <w:r w:rsidR="008E1927">
        <w:rPr>
          <w:rFonts w:ascii="Palatino Linotype" w:hAnsi="Palatino Linotype"/>
          <w:b/>
          <w:sz w:val="24"/>
          <w:szCs w:val="24"/>
        </w:rPr>
        <w:t>00211/DIFTLALNE/IP/2024</w:t>
      </w:r>
      <w:r>
        <w:rPr>
          <w:rFonts w:ascii="Palatino Linotype" w:hAnsi="Palatino Linotype"/>
          <w:b/>
          <w:sz w:val="24"/>
          <w:szCs w:val="24"/>
        </w:rPr>
        <w:t xml:space="preserve"> </w:t>
      </w:r>
      <w:r>
        <w:rPr>
          <w:rFonts w:ascii="Palatino Linotype" w:hAnsi="Palatino Linotype"/>
          <w:bCs/>
          <w:sz w:val="24"/>
          <w:szCs w:val="24"/>
        </w:rPr>
        <w:t xml:space="preserve">que ha sido materia del presente fallo. </w:t>
      </w:r>
    </w:p>
    <w:p w14:paraId="20F9FC44" w14:textId="77777777" w:rsidR="005C73EF" w:rsidRDefault="005C73EF" w:rsidP="005C73EF">
      <w:pPr>
        <w:tabs>
          <w:tab w:val="left" w:pos="709"/>
        </w:tabs>
        <w:spacing w:before="240" w:line="360" w:lineRule="auto"/>
        <w:ind w:right="51"/>
        <w:jc w:val="both"/>
        <w:rPr>
          <w:rFonts w:ascii="Palatino Linotype" w:hAnsi="Palatino Linotype"/>
          <w:sz w:val="24"/>
          <w:szCs w:val="24"/>
        </w:rPr>
      </w:pPr>
      <w:r w:rsidRPr="000F7BB3">
        <w:rPr>
          <w:rFonts w:ascii="Palatino Linotype" w:hAnsi="Palatino Linotype"/>
          <w:sz w:val="24"/>
          <w:szCs w:val="24"/>
        </w:rPr>
        <w:t xml:space="preserve">Por lo antes expuesto y fundado es de resolverse y, </w:t>
      </w:r>
    </w:p>
    <w:p w14:paraId="07AE58E9" w14:textId="77777777" w:rsidR="00722F41" w:rsidRDefault="00722F41" w:rsidP="005C73EF">
      <w:pPr>
        <w:tabs>
          <w:tab w:val="left" w:pos="709"/>
        </w:tabs>
        <w:spacing w:before="240" w:line="360" w:lineRule="auto"/>
        <w:ind w:right="51"/>
        <w:jc w:val="both"/>
        <w:rPr>
          <w:rFonts w:ascii="Palatino Linotype" w:hAnsi="Palatino Linotype"/>
          <w:sz w:val="24"/>
          <w:szCs w:val="24"/>
        </w:rPr>
      </w:pPr>
    </w:p>
    <w:p w14:paraId="7C9E7617" w14:textId="77777777" w:rsidR="00F572CA" w:rsidRDefault="00F572CA" w:rsidP="005C73EF">
      <w:pPr>
        <w:tabs>
          <w:tab w:val="left" w:pos="709"/>
        </w:tabs>
        <w:spacing w:before="240" w:line="360" w:lineRule="auto"/>
        <w:ind w:right="51"/>
        <w:jc w:val="both"/>
        <w:rPr>
          <w:rFonts w:ascii="Palatino Linotype" w:hAnsi="Palatino Linotype"/>
          <w:sz w:val="24"/>
          <w:szCs w:val="24"/>
        </w:rPr>
      </w:pPr>
    </w:p>
    <w:p w14:paraId="512A73E3" w14:textId="285ABB07" w:rsidR="005C73EF" w:rsidRPr="000F7BB3" w:rsidRDefault="005C73EF" w:rsidP="005C73EF">
      <w:pPr>
        <w:spacing w:before="240" w:line="360" w:lineRule="auto"/>
        <w:jc w:val="center"/>
        <w:rPr>
          <w:rFonts w:ascii="Palatino Linotype" w:eastAsia="Times New Roman" w:hAnsi="Palatino Linotype"/>
          <w:b/>
          <w:bCs/>
          <w:spacing w:val="60"/>
          <w:sz w:val="28"/>
          <w:lang w:val="es-ES_tradnl"/>
        </w:rPr>
      </w:pPr>
      <w:r w:rsidRPr="000F7BB3">
        <w:rPr>
          <w:rFonts w:ascii="Palatino Linotype" w:eastAsia="Times New Roman" w:hAnsi="Palatino Linotype"/>
          <w:b/>
          <w:bCs/>
          <w:spacing w:val="60"/>
          <w:sz w:val="28"/>
          <w:lang w:val="es-ES_tradnl"/>
        </w:rPr>
        <w:lastRenderedPageBreak/>
        <w:t>SE    RESUELVE</w:t>
      </w:r>
    </w:p>
    <w:p w14:paraId="64ACBD5B" w14:textId="6971F2F0" w:rsidR="005C73EF" w:rsidRDefault="005C73EF" w:rsidP="005C73EF">
      <w:pPr>
        <w:spacing w:before="240" w:line="360" w:lineRule="auto"/>
        <w:jc w:val="both"/>
        <w:rPr>
          <w:rFonts w:ascii="Palatino Linotype" w:hAnsi="Palatino Linotype" w:cs="Arial"/>
          <w:sz w:val="24"/>
          <w:szCs w:val="24"/>
        </w:rPr>
      </w:pPr>
      <w:r w:rsidRPr="000F7BB3">
        <w:rPr>
          <w:rFonts w:ascii="Palatino Linotype" w:hAnsi="Palatino Linotype" w:cs="Arial"/>
          <w:b/>
          <w:sz w:val="28"/>
          <w:szCs w:val="28"/>
          <w:lang w:val="es-ES_tradnl"/>
        </w:rPr>
        <w:t>PRIMERO.</w:t>
      </w:r>
      <w:r w:rsidRPr="000F7BB3">
        <w:rPr>
          <w:rFonts w:ascii="Palatino Linotype" w:hAnsi="Palatino Linotype" w:cs="Arial"/>
          <w:lang w:val="es-ES_tradnl"/>
        </w:rPr>
        <w:t xml:space="preserve"> </w:t>
      </w:r>
      <w:r w:rsidRPr="000F7BB3">
        <w:rPr>
          <w:rFonts w:ascii="Palatino Linotype" w:hAnsi="Palatino Linotype" w:cs="Arial"/>
          <w:sz w:val="24"/>
          <w:szCs w:val="24"/>
          <w:lang w:val="es-ES_tradnl"/>
        </w:rPr>
        <w:t xml:space="preserve">Se </w:t>
      </w:r>
      <w:r w:rsidRPr="000F7BB3">
        <w:rPr>
          <w:rFonts w:ascii="Palatino Linotype" w:hAnsi="Palatino Linotype" w:cs="Arial"/>
          <w:b/>
          <w:sz w:val="24"/>
          <w:szCs w:val="24"/>
          <w:lang w:val="es-ES_tradnl"/>
        </w:rPr>
        <w:t>CONFIRMA</w:t>
      </w:r>
      <w:r>
        <w:rPr>
          <w:rFonts w:ascii="Palatino Linotype" w:hAnsi="Palatino Linotype" w:cs="Arial"/>
          <w:b/>
          <w:sz w:val="24"/>
          <w:szCs w:val="24"/>
          <w:lang w:val="es-ES_tradnl"/>
        </w:rPr>
        <w:t xml:space="preserve"> </w:t>
      </w:r>
      <w:r>
        <w:rPr>
          <w:rFonts w:ascii="Palatino Linotype" w:hAnsi="Palatino Linotype" w:cs="Arial"/>
          <w:bCs/>
          <w:sz w:val="24"/>
          <w:szCs w:val="24"/>
          <w:lang w:val="es-ES_tradnl"/>
        </w:rPr>
        <w:t xml:space="preserve">la respuesta entregada por </w:t>
      </w:r>
      <w:r>
        <w:rPr>
          <w:rFonts w:ascii="Palatino Linotype" w:hAnsi="Palatino Linotype" w:cs="Arial"/>
          <w:b/>
          <w:sz w:val="24"/>
          <w:szCs w:val="24"/>
          <w:lang w:val="es-ES_tradnl"/>
        </w:rPr>
        <w:t xml:space="preserve">El Sujeto Obligado </w:t>
      </w:r>
      <w:r>
        <w:rPr>
          <w:rFonts w:ascii="Palatino Linotype" w:hAnsi="Palatino Linotype" w:cs="Arial"/>
          <w:bCs/>
          <w:sz w:val="24"/>
          <w:szCs w:val="24"/>
          <w:lang w:val="es-ES_tradnl"/>
        </w:rPr>
        <w:t xml:space="preserve">a la solicitud de información número </w:t>
      </w:r>
      <w:r w:rsidR="008E1927">
        <w:rPr>
          <w:rFonts w:ascii="Palatino Linotype" w:hAnsi="Palatino Linotype"/>
          <w:b/>
          <w:sz w:val="24"/>
          <w:szCs w:val="24"/>
        </w:rPr>
        <w:t>00211/DIFTLALNE/IP/2024</w:t>
      </w:r>
      <w:r>
        <w:rPr>
          <w:rFonts w:ascii="Palatino Linotype" w:hAnsi="Palatino Linotype" w:cs="Arial"/>
          <w:b/>
          <w:sz w:val="24"/>
          <w:szCs w:val="24"/>
          <w:lang w:val="es-ES_tradnl"/>
        </w:rPr>
        <w:t xml:space="preserve">, </w:t>
      </w:r>
      <w:r>
        <w:rPr>
          <w:rFonts w:ascii="Palatino Linotype" w:hAnsi="Palatino Linotype" w:cs="Arial"/>
          <w:bCs/>
          <w:sz w:val="24"/>
          <w:szCs w:val="24"/>
          <w:lang w:val="es-ES_tradnl"/>
        </w:rPr>
        <w:t xml:space="preserve">por resultar infundados los motivos de inconformidad que arguye </w:t>
      </w:r>
      <w:r>
        <w:rPr>
          <w:rFonts w:ascii="Palatino Linotype" w:hAnsi="Palatino Linotype" w:cs="Arial"/>
          <w:b/>
          <w:sz w:val="24"/>
          <w:szCs w:val="24"/>
          <w:lang w:val="es-ES_tradnl"/>
        </w:rPr>
        <w:t xml:space="preserve">EL RECURRENTE, </w:t>
      </w:r>
      <w:r>
        <w:rPr>
          <w:rFonts w:ascii="Palatino Linotype" w:hAnsi="Palatino Linotype" w:cs="Arial"/>
          <w:bCs/>
          <w:sz w:val="24"/>
          <w:szCs w:val="24"/>
          <w:lang w:val="es-ES_tradnl"/>
        </w:rPr>
        <w:t xml:space="preserve">en términos del </w:t>
      </w:r>
      <w:r w:rsidRPr="000F7BB3">
        <w:rPr>
          <w:rFonts w:ascii="Palatino Linotype" w:hAnsi="Palatino Linotype" w:cs="Arial"/>
          <w:b/>
          <w:sz w:val="24"/>
          <w:szCs w:val="24"/>
        </w:rPr>
        <w:t>Considerando CUARTO</w:t>
      </w:r>
      <w:r w:rsidRPr="000F7BB3">
        <w:rPr>
          <w:rFonts w:ascii="Palatino Linotype" w:hAnsi="Palatino Linotype" w:cs="Arial"/>
          <w:sz w:val="24"/>
          <w:szCs w:val="24"/>
        </w:rPr>
        <w:t xml:space="preserve"> de la presente resolución.</w:t>
      </w:r>
    </w:p>
    <w:p w14:paraId="38269135" w14:textId="77777777" w:rsidR="008E1927" w:rsidRDefault="008E1927" w:rsidP="005C73EF">
      <w:pPr>
        <w:spacing w:before="240" w:line="360" w:lineRule="auto"/>
        <w:jc w:val="both"/>
        <w:rPr>
          <w:rFonts w:ascii="Palatino Linotype" w:hAnsi="Palatino Linotype" w:cs="Arial"/>
          <w:sz w:val="24"/>
          <w:szCs w:val="24"/>
        </w:rPr>
      </w:pPr>
    </w:p>
    <w:p w14:paraId="78E9B404" w14:textId="77777777" w:rsidR="005C73EF" w:rsidRDefault="005C73EF" w:rsidP="005C73EF">
      <w:pPr>
        <w:autoSpaceDE w:val="0"/>
        <w:autoSpaceDN w:val="0"/>
        <w:adjustRightInd w:val="0"/>
        <w:spacing w:before="240" w:line="360" w:lineRule="auto"/>
        <w:jc w:val="both"/>
        <w:rPr>
          <w:rFonts w:ascii="Palatino Linotype" w:hAnsi="Palatino Linotype" w:cs="Arial"/>
          <w:b/>
          <w:sz w:val="24"/>
          <w:szCs w:val="24"/>
        </w:rPr>
      </w:pPr>
      <w:r w:rsidRPr="000F7BB3">
        <w:rPr>
          <w:rFonts w:ascii="Palatino Linotype" w:hAnsi="Palatino Linotype" w:cs="Arial"/>
          <w:b/>
          <w:sz w:val="28"/>
          <w:szCs w:val="28"/>
        </w:rPr>
        <w:t>SEGUNDO.</w:t>
      </w:r>
      <w:r w:rsidRPr="000F7BB3">
        <w:rPr>
          <w:rFonts w:ascii="Palatino Linotype" w:hAnsi="Palatino Linotype" w:cs="Arial"/>
          <w:b/>
          <w:sz w:val="24"/>
          <w:szCs w:val="24"/>
        </w:rPr>
        <w:t xml:space="preserve"> Notifíquese</w:t>
      </w:r>
      <w:r w:rsidRPr="000F7BB3">
        <w:rPr>
          <w:rFonts w:ascii="Palatino Linotype" w:hAnsi="Palatino Linotype" w:cs="Arial"/>
          <w:b/>
          <w:i/>
          <w:sz w:val="24"/>
          <w:szCs w:val="24"/>
        </w:rPr>
        <w:t xml:space="preserve"> </w:t>
      </w:r>
      <w:r w:rsidRPr="000F7BB3">
        <w:rPr>
          <w:rFonts w:ascii="Palatino Linotype" w:hAnsi="Palatino Linotype" w:cs="Arial"/>
          <w:sz w:val="24"/>
          <w:szCs w:val="24"/>
        </w:rPr>
        <w:t xml:space="preserve">la presente resolución al Titular de la Unidad de Transparencia del </w:t>
      </w:r>
      <w:r w:rsidRPr="000F7BB3">
        <w:rPr>
          <w:rFonts w:ascii="Palatino Linotype" w:hAnsi="Palatino Linotype" w:cs="Arial"/>
          <w:b/>
          <w:sz w:val="24"/>
          <w:szCs w:val="24"/>
        </w:rPr>
        <w:t xml:space="preserve">SUJETO OBLIGADO </w:t>
      </w:r>
      <w:r w:rsidRPr="000F7BB3">
        <w:rPr>
          <w:rFonts w:ascii="Palatino Linotype" w:hAnsi="Palatino Linotype" w:cs="Arial"/>
          <w:sz w:val="24"/>
          <w:szCs w:val="24"/>
        </w:rPr>
        <w:t xml:space="preserve">a través del Sistema de Acceso a la Información Mexiquense </w:t>
      </w:r>
      <w:r w:rsidRPr="000F7BB3">
        <w:rPr>
          <w:rFonts w:ascii="Palatino Linotype" w:hAnsi="Palatino Linotype" w:cs="Arial"/>
          <w:b/>
          <w:sz w:val="24"/>
          <w:szCs w:val="24"/>
        </w:rPr>
        <w:t xml:space="preserve">(SAIMEX).  </w:t>
      </w:r>
    </w:p>
    <w:p w14:paraId="46E9B8D2" w14:textId="77777777" w:rsidR="008E1927" w:rsidRDefault="008E1927" w:rsidP="005C73EF">
      <w:pPr>
        <w:autoSpaceDE w:val="0"/>
        <w:autoSpaceDN w:val="0"/>
        <w:adjustRightInd w:val="0"/>
        <w:spacing w:before="240" w:line="360" w:lineRule="auto"/>
        <w:jc w:val="both"/>
        <w:rPr>
          <w:rFonts w:ascii="Palatino Linotype" w:hAnsi="Palatino Linotype" w:cs="Arial"/>
          <w:b/>
          <w:sz w:val="28"/>
          <w:szCs w:val="28"/>
        </w:rPr>
      </w:pPr>
    </w:p>
    <w:p w14:paraId="3837B2E7" w14:textId="3A9D7DA3" w:rsidR="005C73EF" w:rsidRDefault="005C73EF" w:rsidP="005C73EF">
      <w:pPr>
        <w:autoSpaceDE w:val="0"/>
        <w:autoSpaceDN w:val="0"/>
        <w:adjustRightInd w:val="0"/>
        <w:spacing w:before="240" w:line="360" w:lineRule="auto"/>
        <w:jc w:val="both"/>
        <w:rPr>
          <w:rFonts w:ascii="Palatino Linotype" w:hAnsi="Palatino Linotype" w:cs="Arial"/>
          <w:b/>
          <w:sz w:val="24"/>
          <w:szCs w:val="24"/>
        </w:rPr>
      </w:pPr>
      <w:r w:rsidRPr="000F7BB3">
        <w:rPr>
          <w:rFonts w:ascii="Palatino Linotype" w:hAnsi="Palatino Linotype" w:cs="Arial"/>
          <w:b/>
          <w:sz w:val="28"/>
          <w:szCs w:val="28"/>
        </w:rPr>
        <w:t>TERCERO</w:t>
      </w:r>
      <w:r w:rsidRPr="000F7BB3">
        <w:rPr>
          <w:rFonts w:ascii="Palatino Linotype" w:hAnsi="Palatino Linotype" w:cs="Arial"/>
          <w:sz w:val="28"/>
          <w:szCs w:val="28"/>
        </w:rPr>
        <w:t>.</w:t>
      </w:r>
      <w:r w:rsidRPr="000F7BB3">
        <w:rPr>
          <w:rFonts w:ascii="Palatino Linotype" w:hAnsi="Palatino Linotype" w:cs="Arial"/>
          <w:sz w:val="24"/>
          <w:szCs w:val="24"/>
        </w:rPr>
        <w:t xml:space="preserve"> </w:t>
      </w:r>
      <w:r w:rsidRPr="000F7BB3">
        <w:rPr>
          <w:rFonts w:ascii="Palatino Linotype" w:hAnsi="Palatino Linotype" w:cs="Arial"/>
          <w:b/>
          <w:bCs/>
          <w:color w:val="222222"/>
          <w:sz w:val="24"/>
          <w:szCs w:val="24"/>
          <w:shd w:val="clear" w:color="auto" w:fill="FFFFFF"/>
          <w:lang w:val="es-ES"/>
        </w:rPr>
        <w:t>Notifíquese</w:t>
      </w:r>
      <w:r w:rsidRPr="000F7BB3">
        <w:rPr>
          <w:rFonts w:ascii="Palatino Linotype" w:hAnsi="Palatino Linotype" w:cs="Arial"/>
          <w:sz w:val="24"/>
          <w:szCs w:val="24"/>
        </w:rPr>
        <w:t xml:space="preserve"> la presente resolución </w:t>
      </w:r>
      <w:r>
        <w:rPr>
          <w:rFonts w:ascii="Palatino Linotype" w:hAnsi="Palatino Linotype" w:cs="Arial"/>
          <w:sz w:val="24"/>
          <w:szCs w:val="24"/>
        </w:rPr>
        <w:t>al</w:t>
      </w:r>
      <w:r w:rsidRPr="000F7BB3">
        <w:rPr>
          <w:rFonts w:ascii="Palatino Linotype" w:hAnsi="Palatino Linotype" w:cs="Arial"/>
          <w:b/>
          <w:sz w:val="24"/>
          <w:szCs w:val="24"/>
        </w:rPr>
        <w:t xml:space="preserve"> RECURRENTE </w:t>
      </w:r>
      <w:r w:rsidRPr="000F7BB3">
        <w:rPr>
          <w:rFonts w:ascii="Palatino Linotype" w:hAnsi="Palatino Linotype" w:cs="Arial"/>
          <w:sz w:val="24"/>
          <w:szCs w:val="24"/>
        </w:rPr>
        <w:t xml:space="preserve">a través del Sistema de Acceso a la Información Mexiquense </w:t>
      </w:r>
      <w:r w:rsidRPr="000F7BB3">
        <w:rPr>
          <w:rFonts w:ascii="Palatino Linotype" w:hAnsi="Palatino Linotype" w:cs="Arial"/>
          <w:b/>
          <w:sz w:val="24"/>
          <w:szCs w:val="24"/>
        </w:rPr>
        <w:t xml:space="preserve">(SAIMEX). </w:t>
      </w:r>
    </w:p>
    <w:p w14:paraId="0DE8EF39" w14:textId="77777777" w:rsidR="00722F41" w:rsidRDefault="00722F41" w:rsidP="005C73EF">
      <w:pPr>
        <w:autoSpaceDE w:val="0"/>
        <w:autoSpaceDN w:val="0"/>
        <w:adjustRightInd w:val="0"/>
        <w:spacing w:before="240" w:line="360" w:lineRule="auto"/>
        <w:jc w:val="both"/>
        <w:rPr>
          <w:rFonts w:ascii="Palatino Linotype" w:hAnsi="Palatino Linotype" w:cs="Arial"/>
          <w:b/>
          <w:sz w:val="24"/>
          <w:szCs w:val="24"/>
        </w:rPr>
      </w:pPr>
    </w:p>
    <w:p w14:paraId="13CFE856" w14:textId="77777777" w:rsidR="005C73EF" w:rsidRDefault="005C73EF" w:rsidP="005C73EF">
      <w:pPr>
        <w:autoSpaceDE w:val="0"/>
        <w:autoSpaceDN w:val="0"/>
        <w:adjustRightInd w:val="0"/>
        <w:spacing w:before="240" w:line="360" w:lineRule="auto"/>
        <w:jc w:val="both"/>
        <w:rPr>
          <w:rFonts w:ascii="Palatino Linotype" w:hAnsi="Palatino Linotype" w:cs="Arial"/>
          <w:sz w:val="24"/>
          <w:szCs w:val="24"/>
        </w:rPr>
      </w:pPr>
      <w:r w:rsidRPr="000F7BB3">
        <w:rPr>
          <w:rFonts w:ascii="Palatino Linotype" w:hAnsi="Palatino Linotype" w:cs="Arial"/>
          <w:b/>
          <w:sz w:val="28"/>
          <w:szCs w:val="28"/>
        </w:rPr>
        <w:t xml:space="preserve">CUARTO. </w:t>
      </w:r>
      <w:r w:rsidRPr="000F7BB3">
        <w:rPr>
          <w:rFonts w:ascii="Palatino Linotype" w:hAnsi="Palatino Linotype" w:cs="Arial"/>
          <w:sz w:val="24"/>
          <w:szCs w:val="24"/>
        </w:rPr>
        <w:t xml:space="preserve">Se hace del conocimiento </w:t>
      </w:r>
      <w:r>
        <w:rPr>
          <w:rFonts w:ascii="Palatino Linotype" w:hAnsi="Palatino Linotype" w:cs="Arial"/>
          <w:sz w:val="24"/>
          <w:szCs w:val="24"/>
        </w:rPr>
        <w:t>del</w:t>
      </w:r>
      <w:r w:rsidRPr="000F7BB3">
        <w:rPr>
          <w:rFonts w:ascii="Palatino Linotype" w:hAnsi="Palatino Linotype" w:cs="Arial"/>
          <w:b/>
          <w:sz w:val="24"/>
          <w:szCs w:val="24"/>
        </w:rPr>
        <w:t xml:space="preserve"> RECURRENTE </w:t>
      </w:r>
      <w:r w:rsidRPr="000F7BB3">
        <w:rPr>
          <w:rFonts w:ascii="Palatino Linotype" w:hAnsi="Palatino Linotype" w:cs="Arial"/>
          <w:sz w:val="24"/>
          <w:szCs w:val="24"/>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r w:rsidRPr="004C117E">
        <w:rPr>
          <w:rFonts w:ascii="Palatino Linotype" w:hAnsi="Palatino Linotype" w:cs="Arial"/>
          <w:sz w:val="24"/>
          <w:szCs w:val="24"/>
        </w:rPr>
        <w:t xml:space="preserve"> </w:t>
      </w:r>
    </w:p>
    <w:p w14:paraId="1C381F87" w14:textId="77777777" w:rsidR="008E1927" w:rsidRPr="00F9134D" w:rsidRDefault="008E1927" w:rsidP="008E1927">
      <w:pPr>
        <w:pStyle w:val="Prrafodelista"/>
        <w:autoSpaceDE w:val="0"/>
        <w:autoSpaceDN w:val="0"/>
        <w:adjustRightInd w:val="0"/>
        <w:spacing w:before="240" w:after="160" w:line="360" w:lineRule="auto"/>
        <w:ind w:left="0"/>
        <w:jc w:val="both"/>
        <w:rPr>
          <w:rFonts w:ascii="Palatino Linotype" w:hAnsi="Palatino Linotype" w:cs="Arial"/>
          <w:sz w:val="23"/>
          <w:szCs w:val="23"/>
          <w:lang w:val="es-MX"/>
        </w:rPr>
      </w:pPr>
      <w:r w:rsidRPr="00F9134D">
        <w:rPr>
          <w:rFonts w:ascii="Palatino Linotype" w:hAnsi="Palatino Linotype" w:cs="Arial"/>
          <w:sz w:val="23"/>
          <w:szCs w:val="23"/>
          <w:lang w:val="es-MX"/>
        </w:rPr>
        <w:lastRenderedPageBreak/>
        <w:t>ASÍ LO ACORDÓ, POR UNANIMIDAD DE VOTOS, EL PLENO DEL</w:t>
      </w:r>
      <w:r w:rsidRPr="00F9134D">
        <w:rPr>
          <w:rFonts w:ascii="Palatino Linotype" w:eastAsia="Arial Unicode MS" w:hAnsi="Palatino Linotype" w:cs="Arial"/>
          <w:sz w:val="23"/>
          <w:szCs w:val="23"/>
          <w:lang w:val="es-MX"/>
        </w:rPr>
        <w:t xml:space="preserve"> INSTITUTO DE TRANSPARENCIA, ACCESO A LA INFORMACIÓN PÚBLICA Y PROTECCIÓN DE DATOS PERSONALES DEL ESTADO DE MÉXICO Y MUNICIPIOS</w:t>
      </w:r>
      <w:r w:rsidRPr="00F9134D">
        <w:rPr>
          <w:rFonts w:ascii="Palatino Linotype" w:hAnsi="Palatino Linotype" w:cs="Arial"/>
          <w:sz w:val="23"/>
          <w:szCs w:val="23"/>
          <w:lang w:val="es-MX"/>
        </w:rPr>
        <w:t xml:space="preserve">, CONFORMADO POR LOS COMISIONADOS JOSÉ MARTÍNEZ VILCHIS, MARÍA DEL ROSARIO MEJÍA AYALA, SHARON CRISTINA MORALES MARTÍNEZ,  LUIS GUSTAVO PARRA NORIEGA Y GUADALUPE RAMÍREZ PEÑA; EN LA TRIGÉSIMA SEGUNDA SESIÓN ORDINARIA CELEBRADA EL ONCE DE SEPTIEMBRE DE DOS MIL VEINTICUATRO, ANTE EL SECRETARIO TÉCNICO DEL PLENO, ALEXIS TAPIA RAMÍREZ. </w:t>
      </w:r>
    </w:p>
    <w:p w14:paraId="301E3EC8" w14:textId="454706EA" w:rsidR="008E1927" w:rsidRPr="00705FE6" w:rsidRDefault="008E1927" w:rsidP="008E1927">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Pr>
          <w:rFonts w:ascii="Palatino Linotype" w:hAnsi="Palatino Linotype" w:cs="Arial"/>
          <w:noProof/>
          <w:lang w:val="es-MX" w:eastAsia="es-MX"/>
        </w:rPr>
        <mc:AlternateContent>
          <mc:Choice Requires="wps">
            <w:drawing>
              <wp:anchor distT="0" distB="0" distL="114300" distR="114300" simplePos="0" relativeHeight="251945971" behindDoc="0" locked="0" layoutInCell="1" allowOverlap="1" wp14:anchorId="3C2EE0D3" wp14:editId="7E8D2203">
                <wp:simplePos x="0" y="0"/>
                <wp:positionH relativeFrom="column">
                  <wp:posOffset>-146685</wp:posOffset>
                </wp:positionH>
                <wp:positionV relativeFrom="paragraph">
                  <wp:posOffset>339725</wp:posOffset>
                </wp:positionV>
                <wp:extent cx="6261100" cy="4451350"/>
                <wp:effectExtent l="0" t="0" r="25400" b="25400"/>
                <wp:wrapNone/>
                <wp:docPr id="1038993789" name="Straight Connector 1"/>
                <wp:cNvGraphicFramePr/>
                <a:graphic xmlns:a="http://schemas.openxmlformats.org/drawingml/2006/main">
                  <a:graphicData uri="http://schemas.microsoft.com/office/word/2010/wordprocessingShape">
                    <wps:wsp>
                      <wps:cNvCnPr/>
                      <wps:spPr>
                        <a:xfrm>
                          <a:off x="0" y="0"/>
                          <a:ext cx="6261100" cy="4451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3AC924" id="Straight Connector 1" o:spid="_x0000_s1026" style="position:absolute;z-index:251945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26.75pt" to="481.45pt,3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d4ogEAAJoDAAAOAAAAZHJzL2Uyb0RvYy54bWysU8tu2zAQvBfoPxC815LcxCgEyz4kSC9B&#10;GjTpBzDU0iLAF5aMJf99lrQtF22BokUuFJfcmd0ZrtbbyRq2B4zau443i5ozcNL32u06/uP57tMX&#10;zmISrhfGO+j4ASLfbj5+WI+hhaUfvOkBGZG42I6h40NKoa2qKAewIi58AEeXyqMViULcVT2Kkdit&#10;qZZ1vapGj31ALyFGOr09XvJN4VcKZPqmVITETMept1RWLOtLXqvNWrQ7FGHQ8tSG+I8urNCOis5U&#10;tyIJ9or6NyqrJfroVVpIbyuvlJZQNJCapv5FzdMgAhQtZE4Ms03x/Wjlw/7GPSLZMIbYxvCIWcWk&#10;0OYv9cemYtZhNgumxCQdrparpqnJU0l3V1fXzefrYmd1gQeM6St4y/Km40a7rEa0Yn8fE5Wk1HMK&#10;BZcGyi4dDORk476DYrqnkk1Bl9mAG4NsL+hVhZTgUpNfkvhKdoYpbcwMrP8OPOVnKJS5+RfwjCiV&#10;vUsz2Grn8U/V03RuWR3zzw4cdWcLXnx/KE9TrKEBKApPw5on7Oe4wC+/1OYNAAD//wMAUEsDBBQA&#10;BgAIAAAAIQBUpdh54wAAAAoBAAAPAAAAZHJzL2Rvd25yZXYueG1sTI9BT8JAEIXvJv6HzZh4gy3F&#10;otROCSExIokhogkel3Zsq93ZZneh5d+znvQ4eV/e+yZbDLoVJ7KuMYwwGUcgiAtTNlwhfLw/jR5A&#10;OK+4VK1hQjiTg0V+fZWptDQ9v9Fp5ysRStilCqH2vkuldEVNWrmx6YhD9mWsVj6ctpKlVX0o162M&#10;o2gmtWo4LNSqo1VNxc/uqBFe7Xq9Wm7O37z91P0+3uy3L8Mz4u3NsHwE4WnwfzD86gd1yIPTwRy5&#10;dKJFGMXTSUARkmkCIgDzWTwHcUC4T+4SkHkm/7+QXwAAAP//AwBQSwECLQAUAAYACAAAACEAtoM4&#10;kv4AAADhAQAAEwAAAAAAAAAAAAAAAAAAAAAAW0NvbnRlbnRfVHlwZXNdLnhtbFBLAQItABQABgAI&#10;AAAAIQA4/SH/1gAAAJQBAAALAAAAAAAAAAAAAAAAAC8BAABfcmVscy8ucmVsc1BLAQItABQABgAI&#10;AAAAIQDxd7d4ogEAAJoDAAAOAAAAAAAAAAAAAAAAAC4CAABkcnMvZTJvRG9jLnhtbFBLAQItABQA&#10;BgAIAAAAIQBUpdh54wAAAAoBAAAPAAAAAAAAAAAAAAAAAPwDAABkcnMvZG93bnJldi54bWxQSwUG&#10;AAAAAAQABADzAAAADAUAAAAA&#10;" strokecolor="#5b9bd5 [3204]" strokeweight=".5pt">
                <v:stroke joinstyle="miter"/>
              </v:line>
            </w:pict>
          </mc:Fallback>
        </mc:AlternateContent>
      </w:r>
      <w:r w:rsidRPr="00705FE6">
        <w:rPr>
          <w:rFonts w:ascii="Palatino Linotype" w:hAnsi="Palatino Linotype"/>
          <w:bCs/>
          <w:sz w:val="18"/>
          <w:szCs w:val="18"/>
          <w:lang w:val="es-MX"/>
        </w:rPr>
        <w:t>CCR/JCMA</w:t>
      </w:r>
    </w:p>
    <w:p w14:paraId="6CD01C3C" w14:textId="667C2FEA" w:rsidR="00C85D93" w:rsidRDefault="00C85D93" w:rsidP="00F45EFF">
      <w:pPr>
        <w:spacing w:line="360" w:lineRule="auto"/>
        <w:contextualSpacing/>
        <w:jc w:val="both"/>
        <w:rPr>
          <w:rFonts w:ascii="Palatino Linotype" w:hAnsi="Palatino Linotype" w:cs="Arial"/>
          <w:b/>
          <w:noProof/>
          <w:color w:val="000000"/>
          <w:sz w:val="24"/>
          <w:lang w:eastAsia="es-MX"/>
        </w:rPr>
      </w:pPr>
    </w:p>
    <w:p w14:paraId="1EFC68F0" w14:textId="7D33BDFF" w:rsidR="004903D5" w:rsidRDefault="004903D5" w:rsidP="00B40BA1">
      <w:pPr>
        <w:spacing w:after="0" w:line="360" w:lineRule="auto"/>
        <w:jc w:val="both"/>
        <w:rPr>
          <w:rFonts w:ascii="Palatino Linotype" w:hAnsi="Palatino Linotype" w:cs="Arial"/>
          <w:sz w:val="24"/>
          <w:szCs w:val="24"/>
        </w:rPr>
      </w:pPr>
    </w:p>
    <w:p w14:paraId="7A507210" w14:textId="77777777" w:rsidR="004903D5" w:rsidRDefault="004903D5" w:rsidP="00B40BA1">
      <w:pPr>
        <w:spacing w:after="0" w:line="360" w:lineRule="auto"/>
        <w:jc w:val="both"/>
        <w:rPr>
          <w:rFonts w:ascii="Palatino Linotype" w:hAnsi="Palatino Linotype" w:cs="Arial"/>
          <w:sz w:val="24"/>
          <w:szCs w:val="24"/>
        </w:rPr>
      </w:pPr>
    </w:p>
    <w:p w14:paraId="353C6E45" w14:textId="77777777" w:rsidR="004903D5" w:rsidRDefault="004903D5" w:rsidP="00B40BA1">
      <w:pPr>
        <w:spacing w:after="0" w:line="360" w:lineRule="auto"/>
        <w:jc w:val="both"/>
        <w:rPr>
          <w:rFonts w:ascii="Palatino Linotype" w:hAnsi="Palatino Linotype" w:cs="Arial"/>
          <w:sz w:val="24"/>
          <w:szCs w:val="24"/>
        </w:rPr>
      </w:pPr>
    </w:p>
    <w:p w14:paraId="5C1D09B7" w14:textId="2259FD74" w:rsidR="004903D5" w:rsidRDefault="004903D5" w:rsidP="00B40BA1">
      <w:pPr>
        <w:spacing w:after="0" w:line="360" w:lineRule="auto"/>
        <w:jc w:val="both"/>
        <w:rPr>
          <w:rFonts w:ascii="Palatino Linotype" w:hAnsi="Palatino Linotype" w:cs="Arial"/>
          <w:sz w:val="24"/>
          <w:szCs w:val="24"/>
        </w:rPr>
      </w:pPr>
    </w:p>
    <w:p w14:paraId="0AE0C48E" w14:textId="77777777" w:rsidR="00E85294" w:rsidRDefault="00E85294" w:rsidP="00B40BA1">
      <w:pPr>
        <w:spacing w:after="0" w:line="360" w:lineRule="auto"/>
        <w:jc w:val="both"/>
        <w:rPr>
          <w:rFonts w:ascii="Palatino Linotype" w:hAnsi="Palatino Linotype" w:cs="Arial"/>
          <w:sz w:val="24"/>
          <w:szCs w:val="24"/>
        </w:rPr>
      </w:pPr>
    </w:p>
    <w:p w14:paraId="3B248FF9" w14:textId="77777777" w:rsidR="00E85294" w:rsidRDefault="00E85294" w:rsidP="00B40BA1">
      <w:pPr>
        <w:spacing w:after="0" w:line="360" w:lineRule="auto"/>
        <w:jc w:val="both"/>
        <w:rPr>
          <w:rFonts w:ascii="Palatino Linotype" w:hAnsi="Palatino Linotype" w:cs="Arial"/>
          <w:sz w:val="24"/>
          <w:szCs w:val="24"/>
        </w:rPr>
      </w:pPr>
    </w:p>
    <w:p w14:paraId="0CA6C05B" w14:textId="77777777" w:rsidR="00E85294" w:rsidRDefault="00E85294" w:rsidP="00B40BA1">
      <w:pPr>
        <w:spacing w:after="0" w:line="360" w:lineRule="auto"/>
        <w:jc w:val="both"/>
        <w:rPr>
          <w:rFonts w:ascii="Palatino Linotype" w:hAnsi="Palatino Linotype" w:cs="Arial"/>
          <w:sz w:val="24"/>
          <w:szCs w:val="24"/>
        </w:rPr>
      </w:pPr>
    </w:p>
    <w:p w14:paraId="25742AD8" w14:textId="77777777" w:rsidR="00E85294" w:rsidRDefault="00E85294" w:rsidP="00B40BA1">
      <w:pPr>
        <w:spacing w:after="0" w:line="360" w:lineRule="auto"/>
        <w:jc w:val="both"/>
        <w:rPr>
          <w:rFonts w:ascii="Palatino Linotype" w:hAnsi="Palatino Linotype" w:cs="Arial"/>
          <w:sz w:val="24"/>
          <w:szCs w:val="24"/>
        </w:rPr>
      </w:pPr>
    </w:p>
    <w:p w14:paraId="2CE2B5DD" w14:textId="77777777" w:rsidR="00E85294" w:rsidRDefault="00E85294" w:rsidP="00B40BA1">
      <w:pPr>
        <w:spacing w:after="0" w:line="360" w:lineRule="auto"/>
        <w:jc w:val="both"/>
        <w:rPr>
          <w:rFonts w:ascii="Palatino Linotype" w:hAnsi="Palatino Linotype" w:cs="Arial"/>
          <w:sz w:val="24"/>
          <w:szCs w:val="24"/>
        </w:rPr>
      </w:pPr>
    </w:p>
    <w:p w14:paraId="72CBF99C" w14:textId="77777777" w:rsidR="00E85294" w:rsidRDefault="00E85294" w:rsidP="00B40BA1">
      <w:pPr>
        <w:spacing w:after="0" w:line="360" w:lineRule="auto"/>
        <w:jc w:val="both"/>
        <w:rPr>
          <w:rFonts w:ascii="Palatino Linotype" w:hAnsi="Palatino Linotype" w:cs="Arial"/>
          <w:sz w:val="24"/>
          <w:szCs w:val="24"/>
        </w:rPr>
      </w:pPr>
    </w:p>
    <w:p w14:paraId="5B959BA8" w14:textId="77777777" w:rsidR="00E85294" w:rsidRDefault="00E85294" w:rsidP="00B40BA1">
      <w:pPr>
        <w:spacing w:after="0" w:line="360" w:lineRule="auto"/>
        <w:jc w:val="both"/>
        <w:rPr>
          <w:rFonts w:ascii="Palatino Linotype" w:hAnsi="Palatino Linotype" w:cs="Arial"/>
          <w:sz w:val="24"/>
          <w:szCs w:val="24"/>
        </w:rPr>
      </w:pPr>
    </w:p>
    <w:p w14:paraId="21ECCDF7" w14:textId="77777777" w:rsidR="00E85294" w:rsidRDefault="00E85294" w:rsidP="00B40BA1">
      <w:pPr>
        <w:spacing w:after="0" w:line="360" w:lineRule="auto"/>
        <w:jc w:val="both"/>
        <w:rPr>
          <w:rFonts w:ascii="Palatino Linotype" w:hAnsi="Palatino Linotype" w:cs="Arial"/>
          <w:sz w:val="24"/>
          <w:szCs w:val="24"/>
        </w:rPr>
      </w:pPr>
    </w:p>
    <w:p w14:paraId="4896BBC7" w14:textId="77777777" w:rsidR="00E85294" w:rsidRDefault="00E85294" w:rsidP="00B40BA1">
      <w:pPr>
        <w:spacing w:after="0" w:line="360" w:lineRule="auto"/>
        <w:jc w:val="both"/>
        <w:rPr>
          <w:rFonts w:ascii="Palatino Linotype" w:hAnsi="Palatino Linotype" w:cs="Arial"/>
          <w:sz w:val="24"/>
          <w:szCs w:val="24"/>
        </w:rPr>
      </w:pPr>
    </w:p>
    <w:p w14:paraId="1920A8EF" w14:textId="77777777" w:rsidR="00E85294" w:rsidRDefault="00E85294" w:rsidP="00B40BA1">
      <w:pPr>
        <w:spacing w:after="0" w:line="360" w:lineRule="auto"/>
        <w:jc w:val="both"/>
        <w:rPr>
          <w:rFonts w:ascii="Palatino Linotype" w:hAnsi="Palatino Linotype" w:cs="Arial"/>
          <w:sz w:val="24"/>
          <w:szCs w:val="24"/>
        </w:rPr>
      </w:pPr>
    </w:p>
    <w:p w14:paraId="5F244A53" w14:textId="77777777" w:rsidR="00E85294" w:rsidRDefault="00E85294" w:rsidP="00B40BA1">
      <w:pPr>
        <w:spacing w:after="0" w:line="360" w:lineRule="auto"/>
        <w:jc w:val="both"/>
        <w:rPr>
          <w:rFonts w:ascii="Palatino Linotype" w:hAnsi="Palatino Linotype" w:cs="Arial"/>
          <w:sz w:val="24"/>
          <w:szCs w:val="24"/>
        </w:rPr>
      </w:pPr>
    </w:p>
    <w:p w14:paraId="67E865FD" w14:textId="77777777" w:rsidR="00E85294" w:rsidRDefault="00E85294" w:rsidP="00B40BA1">
      <w:pPr>
        <w:spacing w:after="0" w:line="360" w:lineRule="auto"/>
        <w:jc w:val="both"/>
        <w:rPr>
          <w:rFonts w:ascii="Palatino Linotype" w:hAnsi="Palatino Linotype" w:cs="Arial"/>
          <w:sz w:val="24"/>
          <w:szCs w:val="24"/>
        </w:rPr>
      </w:pPr>
    </w:p>
    <w:p w14:paraId="099A4FA8" w14:textId="25823573" w:rsidR="00E85294" w:rsidRDefault="00E85294" w:rsidP="00B40BA1">
      <w:pPr>
        <w:spacing w:after="0" w:line="360" w:lineRule="auto"/>
        <w:jc w:val="both"/>
        <w:rPr>
          <w:rFonts w:ascii="Palatino Linotype" w:hAnsi="Palatino Linotype" w:cs="Arial"/>
          <w:sz w:val="24"/>
          <w:szCs w:val="24"/>
        </w:rPr>
      </w:pPr>
    </w:p>
    <w:p w14:paraId="26E5DD3E" w14:textId="77777777" w:rsidR="00182F71" w:rsidRDefault="00182F71" w:rsidP="00B40BA1">
      <w:pPr>
        <w:spacing w:after="0" w:line="360" w:lineRule="auto"/>
        <w:jc w:val="both"/>
        <w:rPr>
          <w:rFonts w:ascii="Palatino Linotype" w:hAnsi="Palatino Linotype" w:cs="Arial"/>
          <w:sz w:val="24"/>
          <w:szCs w:val="24"/>
        </w:rPr>
      </w:pPr>
    </w:p>
    <w:p w14:paraId="5A839897" w14:textId="77777777" w:rsidR="00182F71" w:rsidRDefault="00182F71" w:rsidP="00B40BA1">
      <w:pPr>
        <w:spacing w:after="0" w:line="360" w:lineRule="auto"/>
        <w:jc w:val="both"/>
        <w:rPr>
          <w:rFonts w:ascii="Palatino Linotype" w:hAnsi="Palatino Linotype" w:cs="Arial"/>
          <w:sz w:val="24"/>
          <w:szCs w:val="24"/>
        </w:rPr>
      </w:pPr>
    </w:p>
    <w:p w14:paraId="5BCB072C" w14:textId="77777777" w:rsidR="00182F71" w:rsidRDefault="00182F71" w:rsidP="00B40BA1">
      <w:pPr>
        <w:spacing w:after="0" w:line="360" w:lineRule="auto"/>
        <w:jc w:val="both"/>
        <w:rPr>
          <w:rFonts w:ascii="Palatino Linotype" w:hAnsi="Palatino Linotype" w:cs="Arial"/>
          <w:sz w:val="24"/>
          <w:szCs w:val="24"/>
        </w:rPr>
      </w:pPr>
    </w:p>
    <w:p w14:paraId="03B59AE8" w14:textId="77777777" w:rsidR="00182F71" w:rsidRDefault="00182F71" w:rsidP="00B40BA1">
      <w:pPr>
        <w:spacing w:after="0" w:line="360" w:lineRule="auto"/>
        <w:jc w:val="both"/>
        <w:rPr>
          <w:rFonts w:ascii="Palatino Linotype" w:hAnsi="Palatino Linotype" w:cs="Arial"/>
          <w:sz w:val="24"/>
          <w:szCs w:val="24"/>
        </w:rPr>
      </w:pPr>
    </w:p>
    <w:p w14:paraId="683D75F3" w14:textId="3A45F77C" w:rsidR="00182F71" w:rsidRDefault="00182F71" w:rsidP="00B40BA1">
      <w:pPr>
        <w:spacing w:after="0" w:line="360" w:lineRule="auto"/>
        <w:jc w:val="both"/>
        <w:rPr>
          <w:rFonts w:ascii="Palatino Linotype" w:hAnsi="Palatino Linotype" w:cs="Arial"/>
          <w:sz w:val="24"/>
          <w:szCs w:val="24"/>
        </w:rPr>
      </w:pPr>
    </w:p>
    <w:sectPr w:rsidR="00182F71" w:rsidSect="00FC0939">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4A280" w14:textId="77777777" w:rsidR="00252CBC" w:rsidRDefault="00252CBC" w:rsidP="006168E4">
      <w:pPr>
        <w:spacing w:after="0" w:line="240" w:lineRule="auto"/>
      </w:pPr>
      <w:r>
        <w:separator/>
      </w:r>
    </w:p>
  </w:endnote>
  <w:endnote w:type="continuationSeparator" w:id="0">
    <w:p w14:paraId="7EFD06CE" w14:textId="77777777" w:rsidR="00252CBC" w:rsidRDefault="00252CBC"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31FF9">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E31FF9">
      <w:rPr>
        <w:rFonts w:ascii="Palatino Linotype" w:hAnsi="Palatino Linotype"/>
        <w:bCs/>
        <w:noProof/>
        <w:sz w:val="20"/>
      </w:rPr>
      <w:t>37</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31FF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E31FF9">
      <w:rPr>
        <w:rFonts w:ascii="Palatino Linotype" w:hAnsi="Palatino Linotype"/>
        <w:bCs/>
        <w:noProof/>
        <w:sz w:val="20"/>
      </w:rPr>
      <w:t>37</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87DF4" w14:textId="77777777" w:rsidR="00252CBC" w:rsidRDefault="00252CBC" w:rsidP="006168E4">
      <w:pPr>
        <w:spacing w:after="0" w:line="240" w:lineRule="auto"/>
      </w:pPr>
      <w:r>
        <w:separator/>
      </w:r>
    </w:p>
  </w:footnote>
  <w:footnote w:type="continuationSeparator" w:id="0">
    <w:p w14:paraId="7035CA62" w14:textId="77777777" w:rsidR="00252CBC" w:rsidRDefault="00252CBC" w:rsidP="006168E4">
      <w:pPr>
        <w:spacing w:after="0" w:line="240" w:lineRule="auto"/>
      </w:pPr>
      <w:r>
        <w:continuationSeparator/>
      </w:r>
    </w:p>
  </w:footnote>
  <w:footnote w:id="1">
    <w:p w14:paraId="657944DC" w14:textId="77777777" w:rsidR="007D5A03" w:rsidRPr="00705FE6" w:rsidRDefault="007D5A03" w:rsidP="007D5A03">
      <w:pPr>
        <w:jc w:val="both"/>
        <w:rPr>
          <w:rFonts w:ascii="Palatino Linotype" w:eastAsia="Times New Roman" w:hAnsi="Palatino Linotype"/>
          <w:b/>
          <w:bCs/>
          <w:i/>
          <w:sz w:val="16"/>
          <w:szCs w:val="16"/>
          <w:lang w:eastAsia="es-MX"/>
        </w:rPr>
      </w:pPr>
      <w:r w:rsidRPr="00705FE6">
        <w:rPr>
          <w:rStyle w:val="Refdenotaalpie"/>
        </w:rPr>
        <w:footnoteRef/>
      </w:r>
      <w:r w:rsidRPr="00705FE6">
        <w:t xml:space="preserve"> </w:t>
      </w:r>
      <w:r w:rsidRPr="00705F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7853A0A8" w14:textId="77777777" w:rsidR="007D5A03" w:rsidRPr="00705FE6" w:rsidRDefault="007D5A03" w:rsidP="007D5A03">
      <w:pPr>
        <w:jc w:val="both"/>
        <w:rPr>
          <w:rFonts w:ascii="Palatino Linotype" w:hAnsi="Palatino Linotype"/>
          <w:i/>
          <w:sz w:val="16"/>
          <w:szCs w:val="16"/>
        </w:rPr>
      </w:pPr>
      <w:r w:rsidRPr="00705FE6">
        <w:rPr>
          <w:rFonts w:ascii="Palatino Linotype" w:hAnsi="Palatino Linotype"/>
          <w:i/>
          <w:sz w:val="16"/>
          <w:szCs w:val="16"/>
        </w:rPr>
        <w:t>Del examen de compatibilidad de los artículos</w:t>
      </w:r>
      <w:r w:rsidRPr="00705FE6">
        <w:rPr>
          <w:rStyle w:val="apple-converted-space"/>
          <w:rFonts w:ascii="Palatino Linotype" w:hAnsi="Palatino Linotype"/>
          <w:i/>
          <w:sz w:val="16"/>
          <w:szCs w:val="16"/>
        </w:rPr>
        <w:t> </w:t>
      </w:r>
      <w:hyperlink r:id="rId1" w:history="1">
        <w:r w:rsidRPr="00705FE6">
          <w:rPr>
            <w:rStyle w:val="Hipervnculo"/>
            <w:rFonts w:ascii="Palatino Linotype" w:hAnsi="Palatino Linotype"/>
            <w:i/>
            <w:sz w:val="16"/>
            <w:szCs w:val="16"/>
          </w:rPr>
          <w:t>73 y 74 de la Ley de Amparo</w:t>
        </w:r>
      </w:hyperlink>
      <w:r w:rsidRPr="00705FE6">
        <w:rPr>
          <w:rStyle w:val="apple-converted-space"/>
          <w:rFonts w:ascii="Palatino Linotype" w:hAnsi="Palatino Linotype"/>
          <w:i/>
          <w:sz w:val="16"/>
          <w:szCs w:val="16"/>
        </w:rPr>
        <w:t> </w:t>
      </w:r>
      <w:r w:rsidRPr="00705FE6">
        <w:rPr>
          <w:rFonts w:ascii="Palatino Linotype" w:hAnsi="Palatino Linotype"/>
          <w:i/>
          <w:sz w:val="16"/>
          <w:szCs w:val="16"/>
        </w:rPr>
        <w:t>con el artículo</w:t>
      </w:r>
      <w:r w:rsidRPr="00705FE6">
        <w:rPr>
          <w:rStyle w:val="apple-converted-space"/>
          <w:rFonts w:ascii="Palatino Linotype" w:hAnsi="Palatino Linotype"/>
          <w:i/>
          <w:sz w:val="16"/>
          <w:szCs w:val="16"/>
        </w:rPr>
        <w:t> </w:t>
      </w:r>
      <w:hyperlink r:id="rId2" w:history="1">
        <w:r w:rsidRPr="00705FE6">
          <w:rPr>
            <w:rStyle w:val="Hipervnculo"/>
            <w:rFonts w:ascii="Palatino Linotype" w:hAnsi="Palatino Linotype"/>
            <w:i/>
            <w:sz w:val="16"/>
            <w:szCs w:val="16"/>
          </w:rPr>
          <w:t>25.1 de la Convención Americana sobre Derechos Humanos</w:t>
        </w:r>
      </w:hyperlink>
      <w:r w:rsidRPr="00705FE6">
        <w:rPr>
          <w:rStyle w:val="apple-converted-space"/>
          <w:rFonts w:ascii="Palatino Linotype" w:hAnsi="Palatino Linotype"/>
          <w:i/>
          <w:sz w:val="16"/>
          <w:szCs w:val="16"/>
        </w:rPr>
        <w:t> </w:t>
      </w:r>
      <w:r w:rsidRPr="00705F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05F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14:paraId="17981A04" w14:textId="77777777" w:rsidTr="00417FC0">
      <w:trPr>
        <w:trHeight w:val="227"/>
      </w:trPr>
      <w:tc>
        <w:tcPr>
          <w:tcW w:w="5529" w:type="dxa"/>
          <w:hideMark/>
        </w:tcPr>
        <w:p w14:paraId="0E414BC5" w14:textId="75B4D793"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72253FF6" w:rsidR="00FC2D20" w:rsidRPr="00B4142F" w:rsidRDefault="00E90D79"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520DBD">
            <w:rPr>
              <w:rFonts w:ascii="Palatino Linotype" w:hAnsi="Palatino Linotype" w:cs="Arial"/>
              <w:bCs/>
              <w:sz w:val="24"/>
              <w:lang w:eastAsia="es-MX"/>
            </w:rPr>
            <w:t>4920</w:t>
          </w:r>
          <w:r w:rsidR="00FC2D20">
            <w:rPr>
              <w:rFonts w:ascii="Palatino Linotype" w:hAnsi="Palatino Linotype" w:cs="Arial"/>
              <w:bCs/>
              <w:sz w:val="24"/>
              <w:lang w:eastAsia="es-MX"/>
            </w:rPr>
            <w:t>/INFOEM/IP/RR/202</w:t>
          </w:r>
          <w:r>
            <w:rPr>
              <w:rFonts w:ascii="Palatino Linotype" w:hAnsi="Palatino Linotype" w:cs="Arial"/>
              <w:bCs/>
              <w:sz w:val="24"/>
              <w:lang w:eastAsia="es-MX"/>
            </w:rPr>
            <w:t>4</w:t>
          </w:r>
        </w:p>
      </w:tc>
    </w:tr>
    <w:tr w:rsidR="00FC2D20" w14:paraId="637042F0" w14:textId="77777777" w:rsidTr="00417FC0">
      <w:trPr>
        <w:trHeight w:val="242"/>
      </w:trPr>
      <w:tc>
        <w:tcPr>
          <w:tcW w:w="5529" w:type="dxa"/>
          <w:hideMark/>
        </w:tcPr>
        <w:p w14:paraId="412AD568" w14:textId="582E7AD7"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70219A60" w:rsidR="00FC2D20" w:rsidRPr="00F06FED" w:rsidRDefault="00520DBD" w:rsidP="001B1CE0">
          <w:pPr>
            <w:spacing w:after="120" w:line="256" w:lineRule="auto"/>
            <w:ind w:left="639" w:right="214"/>
            <w:jc w:val="both"/>
            <w:rPr>
              <w:rFonts w:ascii="Palatino Linotype" w:hAnsi="Palatino Linotype" w:cs="Arial"/>
            </w:rPr>
          </w:pPr>
          <w:r>
            <w:rPr>
              <w:rFonts w:ascii="Palatino Linotype" w:hAnsi="Palatino Linotype" w:cs="Arial"/>
              <w:szCs w:val="20"/>
            </w:rPr>
            <w:t>Sistema Municipal Para el Desarrollo Integral de la Familia de Tlalnepantla de Baz</w:t>
          </w:r>
          <w:r w:rsidR="00B6574D">
            <w:rPr>
              <w:rFonts w:ascii="Palatino Linotype" w:hAnsi="Palatino Linotype" w:cs="Arial"/>
            </w:rPr>
            <w:t xml:space="preserve"> </w:t>
          </w:r>
          <w:r w:rsidR="00FC2D20">
            <w:rPr>
              <w:rFonts w:ascii="Palatino Linotype" w:hAnsi="Palatino Linotype" w:cs="Arial"/>
            </w:rPr>
            <w:t xml:space="preserve"> </w:t>
          </w:r>
        </w:p>
      </w:tc>
    </w:tr>
    <w:tr w:rsidR="00FC2D20" w14:paraId="21BFE746" w14:textId="77777777" w:rsidTr="00417FC0">
      <w:trPr>
        <w:trHeight w:val="342"/>
      </w:trPr>
      <w:tc>
        <w:tcPr>
          <w:tcW w:w="5529" w:type="dxa"/>
          <w:hideMark/>
        </w:tcPr>
        <w:p w14:paraId="64C4E314" w14:textId="1C66F8DB" w:rsidR="00FC2D20" w:rsidRDefault="00FC2D2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C2D20" w:rsidRDefault="00FC2D2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C2D20" w:rsidRDefault="00FC2D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14:paraId="385FD437" w14:textId="77777777" w:rsidTr="00417FC0">
      <w:trPr>
        <w:trHeight w:val="227"/>
      </w:trPr>
      <w:tc>
        <w:tcPr>
          <w:tcW w:w="5529" w:type="dxa"/>
          <w:hideMark/>
        </w:tcPr>
        <w:p w14:paraId="272860E8" w14:textId="23375EDF"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6A65265B"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520DBD">
            <w:rPr>
              <w:rFonts w:ascii="Palatino Linotype" w:hAnsi="Palatino Linotype" w:cs="Arial"/>
              <w:bCs/>
              <w:sz w:val="24"/>
              <w:lang w:eastAsia="es-MX"/>
            </w:rPr>
            <w:t>4920</w:t>
          </w:r>
          <w:r>
            <w:rPr>
              <w:rFonts w:ascii="Palatino Linotype" w:hAnsi="Palatino Linotype" w:cs="Arial"/>
              <w:bCs/>
              <w:sz w:val="24"/>
              <w:lang w:eastAsia="es-MX"/>
            </w:rPr>
            <w:t>/INFOEM/IP/RR/202</w:t>
          </w:r>
          <w:r w:rsidR="00E90D79">
            <w:rPr>
              <w:rFonts w:ascii="Palatino Linotype" w:hAnsi="Palatino Linotype" w:cs="Arial"/>
              <w:bCs/>
              <w:sz w:val="24"/>
              <w:lang w:eastAsia="es-MX"/>
            </w:rPr>
            <w:t>4</w:t>
          </w:r>
          <w:r>
            <w:rPr>
              <w:rFonts w:ascii="Palatino Linotype" w:hAnsi="Palatino Linotype" w:cs="Arial"/>
              <w:bCs/>
              <w:sz w:val="24"/>
              <w:lang w:eastAsia="es-MX"/>
            </w:rPr>
            <w:t xml:space="preserve"> </w:t>
          </w:r>
        </w:p>
      </w:tc>
    </w:tr>
    <w:tr w:rsidR="00FC2D20" w14:paraId="33FC5097" w14:textId="77777777" w:rsidTr="00417FC0">
      <w:trPr>
        <w:trHeight w:val="196"/>
      </w:trPr>
      <w:tc>
        <w:tcPr>
          <w:tcW w:w="5529" w:type="dxa"/>
          <w:hideMark/>
        </w:tcPr>
        <w:p w14:paraId="4F5D01E5"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690890A5" w:rsidR="00FC2D20" w:rsidRPr="00E93E68" w:rsidRDefault="00FC2D20" w:rsidP="0011113A">
          <w:pPr>
            <w:spacing w:after="120" w:line="256" w:lineRule="auto"/>
            <w:ind w:left="634" w:right="1209" w:hanging="634"/>
            <w:jc w:val="both"/>
            <w:rPr>
              <w:rFonts w:ascii="Palatino Linotype" w:hAnsi="Palatino Linotype" w:cs="Arial"/>
            </w:rPr>
          </w:pPr>
          <w:r>
            <w:rPr>
              <w:rFonts w:ascii="Palatino Linotype" w:hAnsi="Palatino Linotype" w:cs="Arial"/>
            </w:rPr>
            <w:t xml:space="preserve">            </w:t>
          </w:r>
          <w:r w:rsidR="00E31FF9">
            <w:rPr>
              <w:rFonts w:ascii="Palatino Linotype" w:hAnsi="Palatino Linotype" w:cs="Arial"/>
            </w:rPr>
            <w:t>XXXX</w:t>
          </w:r>
        </w:p>
      </w:tc>
    </w:tr>
    <w:tr w:rsidR="00FC2D20" w14:paraId="178280DE" w14:textId="77777777" w:rsidTr="00417FC0">
      <w:trPr>
        <w:trHeight w:val="242"/>
      </w:trPr>
      <w:tc>
        <w:tcPr>
          <w:tcW w:w="5529" w:type="dxa"/>
          <w:hideMark/>
        </w:tcPr>
        <w:p w14:paraId="71AC708B"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10DCA274" w:rsidR="00FC2D20" w:rsidRDefault="00520DBD"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Sistema Municipal Para el Desarrollo Integral de la Familia de Tlalnepantla de Baz</w:t>
          </w:r>
        </w:p>
      </w:tc>
    </w:tr>
    <w:tr w:rsidR="00FC2D20" w14:paraId="0518978B" w14:textId="77777777" w:rsidTr="00417FC0">
      <w:trPr>
        <w:trHeight w:val="342"/>
      </w:trPr>
      <w:tc>
        <w:tcPr>
          <w:tcW w:w="5529" w:type="dxa"/>
          <w:hideMark/>
        </w:tcPr>
        <w:p w14:paraId="04968A43" w14:textId="5F7729A7" w:rsidR="00FC2D20" w:rsidRDefault="00FC2D2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C2D20" w:rsidRDefault="00FC2D2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0A919B0"/>
    <w:multiLevelType w:val="hybridMultilevel"/>
    <w:tmpl w:val="9B1E63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928410F"/>
    <w:multiLevelType w:val="hybridMultilevel"/>
    <w:tmpl w:val="1C4AB8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A5"/>
    <w:rsid w:val="0000484E"/>
    <w:rsid w:val="00004BE2"/>
    <w:rsid w:val="00004CC4"/>
    <w:rsid w:val="000054D0"/>
    <w:rsid w:val="000056BB"/>
    <w:rsid w:val="00005B85"/>
    <w:rsid w:val="000064FD"/>
    <w:rsid w:val="00010643"/>
    <w:rsid w:val="000115F8"/>
    <w:rsid w:val="0001366A"/>
    <w:rsid w:val="00013C75"/>
    <w:rsid w:val="00013DE9"/>
    <w:rsid w:val="000143F3"/>
    <w:rsid w:val="00015141"/>
    <w:rsid w:val="000158D2"/>
    <w:rsid w:val="00016E36"/>
    <w:rsid w:val="000171B7"/>
    <w:rsid w:val="00020C6B"/>
    <w:rsid w:val="00020E74"/>
    <w:rsid w:val="000240C8"/>
    <w:rsid w:val="00024AFB"/>
    <w:rsid w:val="0002560B"/>
    <w:rsid w:val="000306A7"/>
    <w:rsid w:val="000308B6"/>
    <w:rsid w:val="000316DC"/>
    <w:rsid w:val="00031B3B"/>
    <w:rsid w:val="000323A1"/>
    <w:rsid w:val="00032762"/>
    <w:rsid w:val="00032896"/>
    <w:rsid w:val="000329BE"/>
    <w:rsid w:val="00033125"/>
    <w:rsid w:val="00037EBF"/>
    <w:rsid w:val="0004186E"/>
    <w:rsid w:val="000420E2"/>
    <w:rsid w:val="00044314"/>
    <w:rsid w:val="00044D01"/>
    <w:rsid w:val="000451BE"/>
    <w:rsid w:val="00045379"/>
    <w:rsid w:val="00045CB8"/>
    <w:rsid w:val="000502E7"/>
    <w:rsid w:val="0005080D"/>
    <w:rsid w:val="000508FA"/>
    <w:rsid w:val="0005171D"/>
    <w:rsid w:val="000518AC"/>
    <w:rsid w:val="00053936"/>
    <w:rsid w:val="00055224"/>
    <w:rsid w:val="00055C1D"/>
    <w:rsid w:val="000569A5"/>
    <w:rsid w:val="00056D2A"/>
    <w:rsid w:val="00056E4F"/>
    <w:rsid w:val="00057E37"/>
    <w:rsid w:val="000612BD"/>
    <w:rsid w:val="00061821"/>
    <w:rsid w:val="000623F9"/>
    <w:rsid w:val="000626C6"/>
    <w:rsid w:val="00063035"/>
    <w:rsid w:val="00063A10"/>
    <w:rsid w:val="00064EA6"/>
    <w:rsid w:val="000662F8"/>
    <w:rsid w:val="00066E86"/>
    <w:rsid w:val="00066F93"/>
    <w:rsid w:val="00070E99"/>
    <w:rsid w:val="000720CA"/>
    <w:rsid w:val="00073E78"/>
    <w:rsid w:val="00073FC2"/>
    <w:rsid w:val="000740DB"/>
    <w:rsid w:val="00076AE0"/>
    <w:rsid w:val="0007756F"/>
    <w:rsid w:val="0008151E"/>
    <w:rsid w:val="00081988"/>
    <w:rsid w:val="000821BF"/>
    <w:rsid w:val="000835E5"/>
    <w:rsid w:val="0008548C"/>
    <w:rsid w:val="00085A69"/>
    <w:rsid w:val="00085EA6"/>
    <w:rsid w:val="00086A4E"/>
    <w:rsid w:val="00086AF1"/>
    <w:rsid w:val="00086BE9"/>
    <w:rsid w:val="00090174"/>
    <w:rsid w:val="00091552"/>
    <w:rsid w:val="00091C3A"/>
    <w:rsid w:val="00092C14"/>
    <w:rsid w:val="000944B9"/>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79DA"/>
    <w:rsid w:val="000B03E0"/>
    <w:rsid w:val="000B1C4F"/>
    <w:rsid w:val="000B43A0"/>
    <w:rsid w:val="000B4B51"/>
    <w:rsid w:val="000B5864"/>
    <w:rsid w:val="000B6250"/>
    <w:rsid w:val="000B6D61"/>
    <w:rsid w:val="000B7158"/>
    <w:rsid w:val="000C0275"/>
    <w:rsid w:val="000C0B33"/>
    <w:rsid w:val="000C2602"/>
    <w:rsid w:val="000C2A35"/>
    <w:rsid w:val="000C48B5"/>
    <w:rsid w:val="000C5B8B"/>
    <w:rsid w:val="000C7ED3"/>
    <w:rsid w:val="000D0F48"/>
    <w:rsid w:val="000D1A4E"/>
    <w:rsid w:val="000D1B50"/>
    <w:rsid w:val="000D1B55"/>
    <w:rsid w:val="000D20C9"/>
    <w:rsid w:val="000D24CD"/>
    <w:rsid w:val="000D3518"/>
    <w:rsid w:val="000D3C75"/>
    <w:rsid w:val="000D3D44"/>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FC9"/>
    <w:rsid w:val="000F1C48"/>
    <w:rsid w:val="000F2A5E"/>
    <w:rsid w:val="000F3F8D"/>
    <w:rsid w:val="000F6D5B"/>
    <w:rsid w:val="000F7389"/>
    <w:rsid w:val="00100C19"/>
    <w:rsid w:val="00100F8E"/>
    <w:rsid w:val="0010154B"/>
    <w:rsid w:val="00104A18"/>
    <w:rsid w:val="00104B9D"/>
    <w:rsid w:val="00105B75"/>
    <w:rsid w:val="00105F91"/>
    <w:rsid w:val="00106372"/>
    <w:rsid w:val="001108D8"/>
    <w:rsid w:val="00110EF0"/>
    <w:rsid w:val="0011113A"/>
    <w:rsid w:val="00111DCD"/>
    <w:rsid w:val="00112C29"/>
    <w:rsid w:val="00114965"/>
    <w:rsid w:val="00114CF9"/>
    <w:rsid w:val="00116FA7"/>
    <w:rsid w:val="001176C0"/>
    <w:rsid w:val="00120642"/>
    <w:rsid w:val="001220B5"/>
    <w:rsid w:val="001228AB"/>
    <w:rsid w:val="001233A3"/>
    <w:rsid w:val="001235C3"/>
    <w:rsid w:val="0012436A"/>
    <w:rsid w:val="00124807"/>
    <w:rsid w:val="00124855"/>
    <w:rsid w:val="001254F5"/>
    <w:rsid w:val="00125561"/>
    <w:rsid w:val="001272C6"/>
    <w:rsid w:val="0013058C"/>
    <w:rsid w:val="001311AB"/>
    <w:rsid w:val="00133A1D"/>
    <w:rsid w:val="001341CF"/>
    <w:rsid w:val="0013496D"/>
    <w:rsid w:val="001351F2"/>
    <w:rsid w:val="00135837"/>
    <w:rsid w:val="00135E00"/>
    <w:rsid w:val="00136FAD"/>
    <w:rsid w:val="0013704D"/>
    <w:rsid w:val="00137D60"/>
    <w:rsid w:val="00137F01"/>
    <w:rsid w:val="00140557"/>
    <w:rsid w:val="001408A0"/>
    <w:rsid w:val="00142F1F"/>
    <w:rsid w:val="0014385C"/>
    <w:rsid w:val="001439C9"/>
    <w:rsid w:val="00144BC1"/>
    <w:rsid w:val="001464A3"/>
    <w:rsid w:val="00146F0A"/>
    <w:rsid w:val="00151373"/>
    <w:rsid w:val="0015205D"/>
    <w:rsid w:val="001522E7"/>
    <w:rsid w:val="00152AB2"/>
    <w:rsid w:val="00152C2B"/>
    <w:rsid w:val="001534CF"/>
    <w:rsid w:val="00157251"/>
    <w:rsid w:val="00157736"/>
    <w:rsid w:val="001602D7"/>
    <w:rsid w:val="001603EC"/>
    <w:rsid w:val="001605FD"/>
    <w:rsid w:val="00161FBE"/>
    <w:rsid w:val="0016297B"/>
    <w:rsid w:val="0016745C"/>
    <w:rsid w:val="001676D7"/>
    <w:rsid w:val="0017022E"/>
    <w:rsid w:val="00170562"/>
    <w:rsid w:val="00170FD1"/>
    <w:rsid w:val="001710C0"/>
    <w:rsid w:val="001733A0"/>
    <w:rsid w:val="001749B1"/>
    <w:rsid w:val="00175897"/>
    <w:rsid w:val="00175E89"/>
    <w:rsid w:val="00176AF4"/>
    <w:rsid w:val="0017726B"/>
    <w:rsid w:val="00180B9F"/>
    <w:rsid w:val="001810AA"/>
    <w:rsid w:val="001810FF"/>
    <w:rsid w:val="00181CC5"/>
    <w:rsid w:val="001829BE"/>
    <w:rsid w:val="00182F71"/>
    <w:rsid w:val="001831C5"/>
    <w:rsid w:val="00184E8E"/>
    <w:rsid w:val="001854E1"/>
    <w:rsid w:val="0018577F"/>
    <w:rsid w:val="00185D2C"/>
    <w:rsid w:val="0018644A"/>
    <w:rsid w:val="00190A6F"/>
    <w:rsid w:val="00192661"/>
    <w:rsid w:val="00193784"/>
    <w:rsid w:val="00194B41"/>
    <w:rsid w:val="001957A3"/>
    <w:rsid w:val="00196DCE"/>
    <w:rsid w:val="001A02EC"/>
    <w:rsid w:val="001A169E"/>
    <w:rsid w:val="001A1756"/>
    <w:rsid w:val="001A1FDD"/>
    <w:rsid w:val="001A30F5"/>
    <w:rsid w:val="001A4643"/>
    <w:rsid w:val="001A5140"/>
    <w:rsid w:val="001A5630"/>
    <w:rsid w:val="001A565B"/>
    <w:rsid w:val="001A577E"/>
    <w:rsid w:val="001A5B1C"/>
    <w:rsid w:val="001A63D9"/>
    <w:rsid w:val="001A659C"/>
    <w:rsid w:val="001A7216"/>
    <w:rsid w:val="001A7C9B"/>
    <w:rsid w:val="001B05B9"/>
    <w:rsid w:val="001B1180"/>
    <w:rsid w:val="001B18A5"/>
    <w:rsid w:val="001B1CE0"/>
    <w:rsid w:val="001B3222"/>
    <w:rsid w:val="001B37B1"/>
    <w:rsid w:val="001B6410"/>
    <w:rsid w:val="001B7B88"/>
    <w:rsid w:val="001B7FA2"/>
    <w:rsid w:val="001C166A"/>
    <w:rsid w:val="001C1CAF"/>
    <w:rsid w:val="001C2ECC"/>
    <w:rsid w:val="001C3EE0"/>
    <w:rsid w:val="001C50EE"/>
    <w:rsid w:val="001C588A"/>
    <w:rsid w:val="001C5B6E"/>
    <w:rsid w:val="001C64DF"/>
    <w:rsid w:val="001C7319"/>
    <w:rsid w:val="001C7D87"/>
    <w:rsid w:val="001D0109"/>
    <w:rsid w:val="001D23B4"/>
    <w:rsid w:val="001D2949"/>
    <w:rsid w:val="001D3E11"/>
    <w:rsid w:val="001D3E87"/>
    <w:rsid w:val="001D491D"/>
    <w:rsid w:val="001D49A2"/>
    <w:rsid w:val="001D627A"/>
    <w:rsid w:val="001D6B60"/>
    <w:rsid w:val="001E07F4"/>
    <w:rsid w:val="001E0C3F"/>
    <w:rsid w:val="001E5063"/>
    <w:rsid w:val="001E58D8"/>
    <w:rsid w:val="001E5CBD"/>
    <w:rsid w:val="001E78AA"/>
    <w:rsid w:val="001F2101"/>
    <w:rsid w:val="001F2223"/>
    <w:rsid w:val="001F274C"/>
    <w:rsid w:val="001F280C"/>
    <w:rsid w:val="001F3969"/>
    <w:rsid w:val="001F5753"/>
    <w:rsid w:val="001F61DA"/>
    <w:rsid w:val="001F6766"/>
    <w:rsid w:val="001F72D9"/>
    <w:rsid w:val="001F7B3B"/>
    <w:rsid w:val="001F7C68"/>
    <w:rsid w:val="002033E7"/>
    <w:rsid w:val="0020352C"/>
    <w:rsid w:val="00205ACD"/>
    <w:rsid w:val="002075A5"/>
    <w:rsid w:val="00207EF0"/>
    <w:rsid w:val="002105B4"/>
    <w:rsid w:val="00212A9D"/>
    <w:rsid w:val="00212FB6"/>
    <w:rsid w:val="002138D5"/>
    <w:rsid w:val="0021501E"/>
    <w:rsid w:val="00215192"/>
    <w:rsid w:val="00216628"/>
    <w:rsid w:val="002205C0"/>
    <w:rsid w:val="00220EA5"/>
    <w:rsid w:val="002214A5"/>
    <w:rsid w:val="00221889"/>
    <w:rsid w:val="002227C6"/>
    <w:rsid w:val="00223CAE"/>
    <w:rsid w:val="002248AC"/>
    <w:rsid w:val="00225FB3"/>
    <w:rsid w:val="00226AF5"/>
    <w:rsid w:val="002305CB"/>
    <w:rsid w:val="00230F7C"/>
    <w:rsid w:val="002315A1"/>
    <w:rsid w:val="002317D3"/>
    <w:rsid w:val="0023373D"/>
    <w:rsid w:val="00233904"/>
    <w:rsid w:val="0023423C"/>
    <w:rsid w:val="002344FF"/>
    <w:rsid w:val="002363F6"/>
    <w:rsid w:val="00241038"/>
    <w:rsid w:val="002417A0"/>
    <w:rsid w:val="002420E3"/>
    <w:rsid w:val="002432D3"/>
    <w:rsid w:val="00243925"/>
    <w:rsid w:val="002448CB"/>
    <w:rsid w:val="00245C21"/>
    <w:rsid w:val="0024633A"/>
    <w:rsid w:val="0024703B"/>
    <w:rsid w:val="00247CB2"/>
    <w:rsid w:val="00251B84"/>
    <w:rsid w:val="00252232"/>
    <w:rsid w:val="002525C7"/>
    <w:rsid w:val="002526E7"/>
    <w:rsid w:val="00252CBC"/>
    <w:rsid w:val="00252DBE"/>
    <w:rsid w:val="00254BA9"/>
    <w:rsid w:val="00254FD8"/>
    <w:rsid w:val="00255996"/>
    <w:rsid w:val="002563D7"/>
    <w:rsid w:val="0025690D"/>
    <w:rsid w:val="002577FE"/>
    <w:rsid w:val="0026055B"/>
    <w:rsid w:val="00261125"/>
    <w:rsid w:val="00261542"/>
    <w:rsid w:val="0026446D"/>
    <w:rsid w:val="002659E9"/>
    <w:rsid w:val="0026603B"/>
    <w:rsid w:val="00267074"/>
    <w:rsid w:val="00267244"/>
    <w:rsid w:val="002674D1"/>
    <w:rsid w:val="00270FD4"/>
    <w:rsid w:val="002717B7"/>
    <w:rsid w:val="00271BA6"/>
    <w:rsid w:val="0027212E"/>
    <w:rsid w:val="00273D0E"/>
    <w:rsid w:val="00274159"/>
    <w:rsid w:val="00274BE8"/>
    <w:rsid w:val="002765A6"/>
    <w:rsid w:val="002765ED"/>
    <w:rsid w:val="00276C7D"/>
    <w:rsid w:val="00281346"/>
    <w:rsid w:val="0028588E"/>
    <w:rsid w:val="00286325"/>
    <w:rsid w:val="00286784"/>
    <w:rsid w:val="00287C02"/>
    <w:rsid w:val="002905AA"/>
    <w:rsid w:val="00290BC9"/>
    <w:rsid w:val="00290E6E"/>
    <w:rsid w:val="0029431D"/>
    <w:rsid w:val="00295749"/>
    <w:rsid w:val="0029598B"/>
    <w:rsid w:val="00296F0B"/>
    <w:rsid w:val="00297614"/>
    <w:rsid w:val="002A1502"/>
    <w:rsid w:val="002A2034"/>
    <w:rsid w:val="002A24F4"/>
    <w:rsid w:val="002A38BF"/>
    <w:rsid w:val="002A41DA"/>
    <w:rsid w:val="002A4319"/>
    <w:rsid w:val="002A4FFC"/>
    <w:rsid w:val="002A5409"/>
    <w:rsid w:val="002A56AE"/>
    <w:rsid w:val="002A597E"/>
    <w:rsid w:val="002A71BE"/>
    <w:rsid w:val="002B0DF5"/>
    <w:rsid w:val="002B113A"/>
    <w:rsid w:val="002B19E0"/>
    <w:rsid w:val="002B1A1F"/>
    <w:rsid w:val="002B2F84"/>
    <w:rsid w:val="002B466A"/>
    <w:rsid w:val="002B5DBD"/>
    <w:rsid w:val="002B710C"/>
    <w:rsid w:val="002B7AC8"/>
    <w:rsid w:val="002C07C4"/>
    <w:rsid w:val="002C1B76"/>
    <w:rsid w:val="002C254D"/>
    <w:rsid w:val="002C2C20"/>
    <w:rsid w:val="002C4FD2"/>
    <w:rsid w:val="002C64CF"/>
    <w:rsid w:val="002C64E9"/>
    <w:rsid w:val="002C705E"/>
    <w:rsid w:val="002C72D2"/>
    <w:rsid w:val="002D08E3"/>
    <w:rsid w:val="002D2391"/>
    <w:rsid w:val="002D26D3"/>
    <w:rsid w:val="002D30CB"/>
    <w:rsid w:val="002D310D"/>
    <w:rsid w:val="002D338B"/>
    <w:rsid w:val="002D44B4"/>
    <w:rsid w:val="002D6995"/>
    <w:rsid w:val="002D6CD7"/>
    <w:rsid w:val="002D7003"/>
    <w:rsid w:val="002E002A"/>
    <w:rsid w:val="002E140D"/>
    <w:rsid w:val="002E2D7B"/>
    <w:rsid w:val="002E3B1F"/>
    <w:rsid w:val="002E54CE"/>
    <w:rsid w:val="002E588D"/>
    <w:rsid w:val="002E5AE5"/>
    <w:rsid w:val="002E5E6A"/>
    <w:rsid w:val="002E6E6D"/>
    <w:rsid w:val="002F0742"/>
    <w:rsid w:val="002F098B"/>
    <w:rsid w:val="002F0D85"/>
    <w:rsid w:val="002F14AA"/>
    <w:rsid w:val="002F2198"/>
    <w:rsid w:val="002F37BE"/>
    <w:rsid w:val="002F3F85"/>
    <w:rsid w:val="002F4577"/>
    <w:rsid w:val="002F4E06"/>
    <w:rsid w:val="002F6424"/>
    <w:rsid w:val="00300966"/>
    <w:rsid w:val="00300D0B"/>
    <w:rsid w:val="003027D2"/>
    <w:rsid w:val="00303522"/>
    <w:rsid w:val="003035E7"/>
    <w:rsid w:val="00303A1A"/>
    <w:rsid w:val="00304D88"/>
    <w:rsid w:val="003056A2"/>
    <w:rsid w:val="00305E70"/>
    <w:rsid w:val="00306096"/>
    <w:rsid w:val="00306FB6"/>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5855"/>
    <w:rsid w:val="003272FB"/>
    <w:rsid w:val="00327718"/>
    <w:rsid w:val="003317CD"/>
    <w:rsid w:val="00331CDD"/>
    <w:rsid w:val="00332498"/>
    <w:rsid w:val="0034179E"/>
    <w:rsid w:val="00341AC3"/>
    <w:rsid w:val="003421F9"/>
    <w:rsid w:val="0034299B"/>
    <w:rsid w:val="003430A8"/>
    <w:rsid w:val="00344259"/>
    <w:rsid w:val="003443B2"/>
    <w:rsid w:val="00344580"/>
    <w:rsid w:val="0034558E"/>
    <w:rsid w:val="00347EF8"/>
    <w:rsid w:val="0035126E"/>
    <w:rsid w:val="00351CFB"/>
    <w:rsid w:val="003551AD"/>
    <w:rsid w:val="00355A06"/>
    <w:rsid w:val="003618D7"/>
    <w:rsid w:val="00361B9C"/>
    <w:rsid w:val="003622D5"/>
    <w:rsid w:val="00363737"/>
    <w:rsid w:val="003640B1"/>
    <w:rsid w:val="00365C45"/>
    <w:rsid w:val="00366BCD"/>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245A"/>
    <w:rsid w:val="0039324E"/>
    <w:rsid w:val="00393376"/>
    <w:rsid w:val="00394872"/>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354E"/>
    <w:rsid w:val="003B3C41"/>
    <w:rsid w:val="003B4B5F"/>
    <w:rsid w:val="003B5455"/>
    <w:rsid w:val="003B58C0"/>
    <w:rsid w:val="003B5FFE"/>
    <w:rsid w:val="003B63C0"/>
    <w:rsid w:val="003C2632"/>
    <w:rsid w:val="003C2A7C"/>
    <w:rsid w:val="003C2A8E"/>
    <w:rsid w:val="003C2F4F"/>
    <w:rsid w:val="003C7873"/>
    <w:rsid w:val="003C78F7"/>
    <w:rsid w:val="003C7C12"/>
    <w:rsid w:val="003D153C"/>
    <w:rsid w:val="003D65C9"/>
    <w:rsid w:val="003D70D4"/>
    <w:rsid w:val="003E0BC5"/>
    <w:rsid w:val="003E16E1"/>
    <w:rsid w:val="003E1BF6"/>
    <w:rsid w:val="003E2624"/>
    <w:rsid w:val="003E34C9"/>
    <w:rsid w:val="003E4B54"/>
    <w:rsid w:val="003E53AC"/>
    <w:rsid w:val="003E55DB"/>
    <w:rsid w:val="003E7555"/>
    <w:rsid w:val="003E7FD3"/>
    <w:rsid w:val="003F0EB3"/>
    <w:rsid w:val="003F332C"/>
    <w:rsid w:val="003F3E41"/>
    <w:rsid w:val="003F6008"/>
    <w:rsid w:val="003F659A"/>
    <w:rsid w:val="003F71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77C4"/>
    <w:rsid w:val="00431178"/>
    <w:rsid w:val="004319BF"/>
    <w:rsid w:val="0043218D"/>
    <w:rsid w:val="00433507"/>
    <w:rsid w:val="004335F1"/>
    <w:rsid w:val="00434F13"/>
    <w:rsid w:val="00434FFC"/>
    <w:rsid w:val="00435A16"/>
    <w:rsid w:val="0043695E"/>
    <w:rsid w:val="00436AC7"/>
    <w:rsid w:val="00437A0E"/>
    <w:rsid w:val="00442231"/>
    <w:rsid w:val="00443B76"/>
    <w:rsid w:val="00444B4C"/>
    <w:rsid w:val="004460C0"/>
    <w:rsid w:val="004466DE"/>
    <w:rsid w:val="00447ABE"/>
    <w:rsid w:val="00447DF5"/>
    <w:rsid w:val="004502F1"/>
    <w:rsid w:val="004516EB"/>
    <w:rsid w:val="00451E27"/>
    <w:rsid w:val="004529B6"/>
    <w:rsid w:val="00453DBD"/>
    <w:rsid w:val="00454CB9"/>
    <w:rsid w:val="00454CE6"/>
    <w:rsid w:val="00456FFF"/>
    <w:rsid w:val="00457A9F"/>
    <w:rsid w:val="00460632"/>
    <w:rsid w:val="0046133D"/>
    <w:rsid w:val="00462881"/>
    <w:rsid w:val="00462B0D"/>
    <w:rsid w:val="004642A1"/>
    <w:rsid w:val="0046475C"/>
    <w:rsid w:val="004653BB"/>
    <w:rsid w:val="004702BF"/>
    <w:rsid w:val="00470F88"/>
    <w:rsid w:val="004711D5"/>
    <w:rsid w:val="00471F8F"/>
    <w:rsid w:val="00472649"/>
    <w:rsid w:val="00474273"/>
    <w:rsid w:val="00475574"/>
    <w:rsid w:val="00475F48"/>
    <w:rsid w:val="00477430"/>
    <w:rsid w:val="00477CC2"/>
    <w:rsid w:val="004803A2"/>
    <w:rsid w:val="0048144D"/>
    <w:rsid w:val="0048180A"/>
    <w:rsid w:val="00481C7A"/>
    <w:rsid w:val="004821D4"/>
    <w:rsid w:val="004836B3"/>
    <w:rsid w:val="0048464D"/>
    <w:rsid w:val="00484F88"/>
    <w:rsid w:val="00485906"/>
    <w:rsid w:val="004867DB"/>
    <w:rsid w:val="00487713"/>
    <w:rsid w:val="004903D5"/>
    <w:rsid w:val="0049063B"/>
    <w:rsid w:val="004906C8"/>
    <w:rsid w:val="00491A1C"/>
    <w:rsid w:val="00491BAB"/>
    <w:rsid w:val="00493252"/>
    <w:rsid w:val="00493A00"/>
    <w:rsid w:val="0049459B"/>
    <w:rsid w:val="00495252"/>
    <w:rsid w:val="0049534C"/>
    <w:rsid w:val="00495487"/>
    <w:rsid w:val="004964B5"/>
    <w:rsid w:val="0049675F"/>
    <w:rsid w:val="004967E2"/>
    <w:rsid w:val="00496CDA"/>
    <w:rsid w:val="0049718E"/>
    <w:rsid w:val="0049785D"/>
    <w:rsid w:val="004A290F"/>
    <w:rsid w:val="004A5FFD"/>
    <w:rsid w:val="004A7195"/>
    <w:rsid w:val="004A7CE2"/>
    <w:rsid w:val="004B12AF"/>
    <w:rsid w:val="004B13CF"/>
    <w:rsid w:val="004B371E"/>
    <w:rsid w:val="004B376D"/>
    <w:rsid w:val="004B50C0"/>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5CD"/>
    <w:rsid w:val="004C79B9"/>
    <w:rsid w:val="004D021D"/>
    <w:rsid w:val="004D08EB"/>
    <w:rsid w:val="004D1078"/>
    <w:rsid w:val="004D1FB9"/>
    <w:rsid w:val="004D2D13"/>
    <w:rsid w:val="004D6029"/>
    <w:rsid w:val="004D647B"/>
    <w:rsid w:val="004E0679"/>
    <w:rsid w:val="004E0B32"/>
    <w:rsid w:val="004E1E0C"/>
    <w:rsid w:val="004E2371"/>
    <w:rsid w:val="004E4936"/>
    <w:rsid w:val="004E59D7"/>
    <w:rsid w:val="004E5A14"/>
    <w:rsid w:val="004E6BE9"/>
    <w:rsid w:val="004E77E1"/>
    <w:rsid w:val="004E78B8"/>
    <w:rsid w:val="004E79A4"/>
    <w:rsid w:val="004F1C51"/>
    <w:rsid w:val="004F26CF"/>
    <w:rsid w:val="004F3071"/>
    <w:rsid w:val="004F3393"/>
    <w:rsid w:val="004F402B"/>
    <w:rsid w:val="004F41DA"/>
    <w:rsid w:val="004F4792"/>
    <w:rsid w:val="004F4DF1"/>
    <w:rsid w:val="004F6476"/>
    <w:rsid w:val="004F698D"/>
    <w:rsid w:val="004F76FC"/>
    <w:rsid w:val="00500601"/>
    <w:rsid w:val="00500BA6"/>
    <w:rsid w:val="0050182F"/>
    <w:rsid w:val="00502DC5"/>
    <w:rsid w:val="00502F50"/>
    <w:rsid w:val="00503655"/>
    <w:rsid w:val="0050375C"/>
    <w:rsid w:val="00503CA0"/>
    <w:rsid w:val="00504408"/>
    <w:rsid w:val="00504A9E"/>
    <w:rsid w:val="00505759"/>
    <w:rsid w:val="0050578D"/>
    <w:rsid w:val="00510BCE"/>
    <w:rsid w:val="0051107C"/>
    <w:rsid w:val="005115C9"/>
    <w:rsid w:val="0051235E"/>
    <w:rsid w:val="005124EC"/>
    <w:rsid w:val="005130C0"/>
    <w:rsid w:val="0051313D"/>
    <w:rsid w:val="00513CB3"/>
    <w:rsid w:val="00513DE2"/>
    <w:rsid w:val="00514187"/>
    <w:rsid w:val="00515090"/>
    <w:rsid w:val="00517889"/>
    <w:rsid w:val="005178ED"/>
    <w:rsid w:val="00520DBD"/>
    <w:rsid w:val="00521E57"/>
    <w:rsid w:val="00521F80"/>
    <w:rsid w:val="00523DDF"/>
    <w:rsid w:val="0052735A"/>
    <w:rsid w:val="00527EBC"/>
    <w:rsid w:val="005305EA"/>
    <w:rsid w:val="00530E3E"/>
    <w:rsid w:val="005311BB"/>
    <w:rsid w:val="005314E4"/>
    <w:rsid w:val="00533DF5"/>
    <w:rsid w:val="005366C6"/>
    <w:rsid w:val="005371E7"/>
    <w:rsid w:val="005402C2"/>
    <w:rsid w:val="00540538"/>
    <w:rsid w:val="00540775"/>
    <w:rsid w:val="00540C92"/>
    <w:rsid w:val="00541143"/>
    <w:rsid w:val="00542BC6"/>
    <w:rsid w:val="0054390A"/>
    <w:rsid w:val="005478DE"/>
    <w:rsid w:val="0055176C"/>
    <w:rsid w:val="005520FE"/>
    <w:rsid w:val="0055211D"/>
    <w:rsid w:val="00552FA7"/>
    <w:rsid w:val="00553E92"/>
    <w:rsid w:val="00554927"/>
    <w:rsid w:val="005559F5"/>
    <w:rsid w:val="00556513"/>
    <w:rsid w:val="00560D4A"/>
    <w:rsid w:val="00560D8E"/>
    <w:rsid w:val="00562653"/>
    <w:rsid w:val="0056468F"/>
    <w:rsid w:val="00565259"/>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496"/>
    <w:rsid w:val="00577C71"/>
    <w:rsid w:val="00580802"/>
    <w:rsid w:val="00581064"/>
    <w:rsid w:val="00581A22"/>
    <w:rsid w:val="005833A8"/>
    <w:rsid w:val="00583431"/>
    <w:rsid w:val="0058483E"/>
    <w:rsid w:val="00585740"/>
    <w:rsid w:val="005857A1"/>
    <w:rsid w:val="0058661B"/>
    <w:rsid w:val="00586CD3"/>
    <w:rsid w:val="00593E91"/>
    <w:rsid w:val="00595600"/>
    <w:rsid w:val="0059597D"/>
    <w:rsid w:val="00596DC4"/>
    <w:rsid w:val="00597589"/>
    <w:rsid w:val="005A0B49"/>
    <w:rsid w:val="005A13CC"/>
    <w:rsid w:val="005A2394"/>
    <w:rsid w:val="005A52D9"/>
    <w:rsid w:val="005A5A6E"/>
    <w:rsid w:val="005A694B"/>
    <w:rsid w:val="005A6D57"/>
    <w:rsid w:val="005A7285"/>
    <w:rsid w:val="005B0424"/>
    <w:rsid w:val="005B0575"/>
    <w:rsid w:val="005B37EF"/>
    <w:rsid w:val="005B451E"/>
    <w:rsid w:val="005B5B70"/>
    <w:rsid w:val="005B5F05"/>
    <w:rsid w:val="005B60F5"/>
    <w:rsid w:val="005B6D44"/>
    <w:rsid w:val="005B77A6"/>
    <w:rsid w:val="005B793E"/>
    <w:rsid w:val="005B79E7"/>
    <w:rsid w:val="005C2999"/>
    <w:rsid w:val="005C300C"/>
    <w:rsid w:val="005C3E35"/>
    <w:rsid w:val="005C40CB"/>
    <w:rsid w:val="005C6982"/>
    <w:rsid w:val="005C73EF"/>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161D"/>
    <w:rsid w:val="005E482F"/>
    <w:rsid w:val="005E4D7C"/>
    <w:rsid w:val="005E4EB4"/>
    <w:rsid w:val="005E4ED7"/>
    <w:rsid w:val="005E7A49"/>
    <w:rsid w:val="005F048E"/>
    <w:rsid w:val="005F1408"/>
    <w:rsid w:val="005F18FF"/>
    <w:rsid w:val="005F1E0B"/>
    <w:rsid w:val="005F4648"/>
    <w:rsid w:val="005F4E5A"/>
    <w:rsid w:val="005F57F0"/>
    <w:rsid w:val="005F661E"/>
    <w:rsid w:val="005F7424"/>
    <w:rsid w:val="005F7D10"/>
    <w:rsid w:val="00600FB9"/>
    <w:rsid w:val="00601FA6"/>
    <w:rsid w:val="00602223"/>
    <w:rsid w:val="0060242C"/>
    <w:rsid w:val="00603C36"/>
    <w:rsid w:val="00603FB8"/>
    <w:rsid w:val="0060663B"/>
    <w:rsid w:val="00606FDA"/>
    <w:rsid w:val="00607414"/>
    <w:rsid w:val="00607DE7"/>
    <w:rsid w:val="0061042F"/>
    <w:rsid w:val="00612CE5"/>
    <w:rsid w:val="00613426"/>
    <w:rsid w:val="0061459B"/>
    <w:rsid w:val="00615562"/>
    <w:rsid w:val="006168E4"/>
    <w:rsid w:val="00616943"/>
    <w:rsid w:val="0061744C"/>
    <w:rsid w:val="006214B9"/>
    <w:rsid w:val="00621940"/>
    <w:rsid w:val="00624380"/>
    <w:rsid w:val="006246D1"/>
    <w:rsid w:val="00625866"/>
    <w:rsid w:val="00625F2D"/>
    <w:rsid w:val="0062656C"/>
    <w:rsid w:val="006278C1"/>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1C97"/>
    <w:rsid w:val="00643161"/>
    <w:rsid w:val="0064576A"/>
    <w:rsid w:val="00645883"/>
    <w:rsid w:val="00645D17"/>
    <w:rsid w:val="00645FB2"/>
    <w:rsid w:val="006466F5"/>
    <w:rsid w:val="006468D6"/>
    <w:rsid w:val="00646A16"/>
    <w:rsid w:val="00650800"/>
    <w:rsid w:val="00651957"/>
    <w:rsid w:val="006529A5"/>
    <w:rsid w:val="00655372"/>
    <w:rsid w:val="0065545F"/>
    <w:rsid w:val="00655735"/>
    <w:rsid w:val="00660203"/>
    <w:rsid w:val="00661404"/>
    <w:rsid w:val="00661753"/>
    <w:rsid w:val="006620CA"/>
    <w:rsid w:val="006646AC"/>
    <w:rsid w:val="00664D5B"/>
    <w:rsid w:val="0066569D"/>
    <w:rsid w:val="00666627"/>
    <w:rsid w:val="0066689A"/>
    <w:rsid w:val="0066744F"/>
    <w:rsid w:val="00671D7C"/>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C9F"/>
    <w:rsid w:val="00692DA2"/>
    <w:rsid w:val="00696B2F"/>
    <w:rsid w:val="00697281"/>
    <w:rsid w:val="006A2C7F"/>
    <w:rsid w:val="006A3E53"/>
    <w:rsid w:val="006A4322"/>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B760F"/>
    <w:rsid w:val="006C24D8"/>
    <w:rsid w:val="006C2888"/>
    <w:rsid w:val="006C3138"/>
    <w:rsid w:val="006C3175"/>
    <w:rsid w:val="006C32EE"/>
    <w:rsid w:val="006C5083"/>
    <w:rsid w:val="006C6A05"/>
    <w:rsid w:val="006C7DA5"/>
    <w:rsid w:val="006D23FC"/>
    <w:rsid w:val="006D3253"/>
    <w:rsid w:val="006D3CD7"/>
    <w:rsid w:val="006D3F82"/>
    <w:rsid w:val="006D5719"/>
    <w:rsid w:val="006D79B4"/>
    <w:rsid w:val="006E0068"/>
    <w:rsid w:val="006E01D1"/>
    <w:rsid w:val="006E3711"/>
    <w:rsid w:val="006E4055"/>
    <w:rsid w:val="006E469B"/>
    <w:rsid w:val="006E64CC"/>
    <w:rsid w:val="006E785D"/>
    <w:rsid w:val="006F1B61"/>
    <w:rsid w:val="006F1BFE"/>
    <w:rsid w:val="006F2478"/>
    <w:rsid w:val="006F25F4"/>
    <w:rsid w:val="006F53A9"/>
    <w:rsid w:val="006F5A35"/>
    <w:rsid w:val="006F610D"/>
    <w:rsid w:val="006F6E0E"/>
    <w:rsid w:val="00701033"/>
    <w:rsid w:val="007024E8"/>
    <w:rsid w:val="0070368E"/>
    <w:rsid w:val="0070371E"/>
    <w:rsid w:val="00703BAE"/>
    <w:rsid w:val="00704AB7"/>
    <w:rsid w:val="00705F8F"/>
    <w:rsid w:val="007064F6"/>
    <w:rsid w:val="0070748D"/>
    <w:rsid w:val="007078A3"/>
    <w:rsid w:val="00711536"/>
    <w:rsid w:val="00712203"/>
    <w:rsid w:val="007129C0"/>
    <w:rsid w:val="007142B5"/>
    <w:rsid w:val="00714663"/>
    <w:rsid w:val="00714C96"/>
    <w:rsid w:val="00716BFE"/>
    <w:rsid w:val="0072048E"/>
    <w:rsid w:val="007225B2"/>
    <w:rsid w:val="00722F41"/>
    <w:rsid w:val="007234D1"/>
    <w:rsid w:val="00723C12"/>
    <w:rsid w:val="00724441"/>
    <w:rsid w:val="00725B1D"/>
    <w:rsid w:val="0072666C"/>
    <w:rsid w:val="00731428"/>
    <w:rsid w:val="0073157A"/>
    <w:rsid w:val="00731690"/>
    <w:rsid w:val="007338D5"/>
    <w:rsid w:val="00735209"/>
    <w:rsid w:val="00740F93"/>
    <w:rsid w:val="0074395D"/>
    <w:rsid w:val="007444E2"/>
    <w:rsid w:val="00744D68"/>
    <w:rsid w:val="00744E29"/>
    <w:rsid w:val="00744EEF"/>
    <w:rsid w:val="007517D1"/>
    <w:rsid w:val="0075229E"/>
    <w:rsid w:val="007524CA"/>
    <w:rsid w:val="00753476"/>
    <w:rsid w:val="00754B44"/>
    <w:rsid w:val="00754CAE"/>
    <w:rsid w:val="00756CE9"/>
    <w:rsid w:val="0075758A"/>
    <w:rsid w:val="00757992"/>
    <w:rsid w:val="00761B5E"/>
    <w:rsid w:val="007622D6"/>
    <w:rsid w:val="00763998"/>
    <w:rsid w:val="00763FEE"/>
    <w:rsid w:val="0076467C"/>
    <w:rsid w:val="007658D5"/>
    <w:rsid w:val="00767724"/>
    <w:rsid w:val="00772512"/>
    <w:rsid w:val="00772BA8"/>
    <w:rsid w:val="007736D6"/>
    <w:rsid w:val="00774266"/>
    <w:rsid w:val="00775D78"/>
    <w:rsid w:val="00775E28"/>
    <w:rsid w:val="00776FEB"/>
    <w:rsid w:val="007773E6"/>
    <w:rsid w:val="0078028A"/>
    <w:rsid w:val="00780302"/>
    <w:rsid w:val="00780336"/>
    <w:rsid w:val="007806CB"/>
    <w:rsid w:val="007816FD"/>
    <w:rsid w:val="00781C64"/>
    <w:rsid w:val="007829AF"/>
    <w:rsid w:val="007848FB"/>
    <w:rsid w:val="007851D5"/>
    <w:rsid w:val="00785698"/>
    <w:rsid w:val="0078693A"/>
    <w:rsid w:val="00790164"/>
    <w:rsid w:val="00793170"/>
    <w:rsid w:val="007933A7"/>
    <w:rsid w:val="00793670"/>
    <w:rsid w:val="00794153"/>
    <w:rsid w:val="0079486A"/>
    <w:rsid w:val="00794930"/>
    <w:rsid w:val="00794D7E"/>
    <w:rsid w:val="00794D93"/>
    <w:rsid w:val="00794E74"/>
    <w:rsid w:val="00794F80"/>
    <w:rsid w:val="0079620D"/>
    <w:rsid w:val="0079666D"/>
    <w:rsid w:val="00796CA6"/>
    <w:rsid w:val="00797118"/>
    <w:rsid w:val="00797B4F"/>
    <w:rsid w:val="00797F7C"/>
    <w:rsid w:val="007A006A"/>
    <w:rsid w:val="007A139A"/>
    <w:rsid w:val="007A1C9E"/>
    <w:rsid w:val="007A21C7"/>
    <w:rsid w:val="007A312D"/>
    <w:rsid w:val="007A3B58"/>
    <w:rsid w:val="007A3BB5"/>
    <w:rsid w:val="007A4967"/>
    <w:rsid w:val="007A6BD1"/>
    <w:rsid w:val="007A7354"/>
    <w:rsid w:val="007B29F3"/>
    <w:rsid w:val="007B2C77"/>
    <w:rsid w:val="007B34C6"/>
    <w:rsid w:val="007B7A6F"/>
    <w:rsid w:val="007C2C6B"/>
    <w:rsid w:val="007C368A"/>
    <w:rsid w:val="007C57D3"/>
    <w:rsid w:val="007C7FF1"/>
    <w:rsid w:val="007D15EF"/>
    <w:rsid w:val="007D1A27"/>
    <w:rsid w:val="007D1B24"/>
    <w:rsid w:val="007D1F15"/>
    <w:rsid w:val="007D25B1"/>
    <w:rsid w:val="007D2878"/>
    <w:rsid w:val="007D300A"/>
    <w:rsid w:val="007D5A03"/>
    <w:rsid w:val="007D661B"/>
    <w:rsid w:val="007E00E1"/>
    <w:rsid w:val="007E0BC1"/>
    <w:rsid w:val="007E1F9F"/>
    <w:rsid w:val="007E26F8"/>
    <w:rsid w:val="007E3A35"/>
    <w:rsid w:val="007E5726"/>
    <w:rsid w:val="007E5D23"/>
    <w:rsid w:val="007E6297"/>
    <w:rsid w:val="007E65B5"/>
    <w:rsid w:val="007E65DB"/>
    <w:rsid w:val="007E7BAB"/>
    <w:rsid w:val="007E7DCE"/>
    <w:rsid w:val="007F1347"/>
    <w:rsid w:val="007F1C83"/>
    <w:rsid w:val="007F20AC"/>
    <w:rsid w:val="007F43BD"/>
    <w:rsid w:val="007F52EC"/>
    <w:rsid w:val="007F53D4"/>
    <w:rsid w:val="00800927"/>
    <w:rsid w:val="00800F46"/>
    <w:rsid w:val="008016F1"/>
    <w:rsid w:val="008028E9"/>
    <w:rsid w:val="00802C56"/>
    <w:rsid w:val="00803A88"/>
    <w:rsid w:val="00803F88"/>
    <w:rsid w:val="008041B5"/>
    <w:rsid w:val="00804BD9"/>
    <w:rsid w:val="00805270"/>
    <w:rsid w:val="008078D5"/>
    <w:rsid w:val="00810845"/>
    <w:rsid w:val="008111EB"/>
    <w:rsid w:val="00811205"/>
    <w:rsid w:val="008112E3"/>
    <w:rsid w:val="00811D16"/>
    <w:rsid w:val="00812C48"/>
    <w:rsid w:val="008146F9"/>
    <w:rsid w:val="00814D55"/>
    <w:rsid w:val="00815093"/>
    <w:rsid w:val="00816506"/>
    <w:rsid w:val="0081682C"/>
    <w:rsid w:val="008170EF"/>
    <w:rsid w:val="008172BD"/>
    <w:rsid w:val="00817BFB"/>
    <w:rsid w:val="008230AE"/>
    <w:rsid w:val="00823267"/>
    <w:rsid w:val="0082382A"/>
    <w:rsid w:val="00824DCD"/>
    <w:rsid w:val="00824DDB"/>
    <w:rsid w:val="008257A6"/>
    <w:rsid w:val="00831346"/>
    <w:rsid w:val="00831D3F"/>
    <w:rsid w:val="00832986"/>
    <w:rsid w:val="00833C97"/>
    <w:rsid w:val="00833DB5"/>
    <w:rsid w:val="00833FA4"/>
    <w:rsid w:val="00834BBB"/>
    <w:rsid w:val="00834E50"/>
    <w:rsid w:val="00835692"/>
    <w:rsid w:val="00835A92"/>
    <w:rsid w:val="008419A8"/>
    <w:rsid w:val="008436AD"/>
    <w:rsid w:val="00844569"/>
    <w:rsid w:val="0084474D"/>
    <w:rsid w:val="00846539"/>
    <w:rsid w:val="008468AD"/>
    <w:rsid w:val="00846CC8"/>
    <w:rsid w:val="0084766D"/>
    <w:rsid w:val="00847D23"/>
    <w:rsid w:val="00851545"/>
    <w:rsid w:val="00855544"/>
    <w:rsid w:val="00856D15"/>
    <w:rsid w:val="0086020D"/>
    <w:rsid w:val="00860E59"/>
    <w:rsid w:val="00861DEF"/>
    <w:rsid w:val="00863327"/>
    <w:rsid w:val="008662C4"/>
    <w:rsid w:val="00867B2F"/>
    <w:rsid w:val="00870550"/>
    <w:rsid w:val="00870F44"/>
    <w:rsid w:val="00874015"/>
    <w:rsid w:val="00874916"/>
    <w:rsid w:val="00876A75"/>
    <w:rsid w:val="0087786C"/>
    <w:rsid w:val="00877BF0"/>
    <w:rsid w:val="00883587"/>
    <w:rsid w:val="00884054"/>
    <w:rsid w:val="008849DE"/>
    <w:rsid w:val="00886712"/>
    <w:rsid w:val="008868B6"/>
    <w:rsid w:val="00890452"/>
    <w:rsid w:val="00891715"/>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935"/>
    <w:rsid w:val="008A59F1"/>
    <w:rsid w:val="008A75BE"/>
    <w:rsid w:val="008B00D5"/>
    <w:rsid w:val="008B14D0"/>
    <w:rsid w:val="008B1720"/>
    <w:rsid w:val="008B4658"/>
    <w:rsid w:val="008B4E07"/>
    <w:rsid w:val="008B74DC"/>
    <w:rsid w:val="008C0050"/>
    <w:rsid w:val="008C0799"/>
    <w:rsid w:val="008C0DDD"/>
    <w:rsid w:val="008C2BCF"/>
    <w:rsid w:val="008C2C84"/>
    <w:rsid w:val="008C32A8"/>
    <w:rsid w:val="008C55A3"/>
    <w:rsid w:val="008C783C"/>
    <w:rsid w:val="008D06E0"/>
    <w:rsid w:val="008D1DFF"/>
    <w:rsid w:val="008D24AA"/>
    <w:rsid w:val="008D47A6"/>
    <w:rsid w:val="008D6165"/>
    <w:rsid w:val="008E0AFD"/>
    <w:rsid w:val="008E15BF"/>
    <w:rsid w:val="008E1927"/>
    <w:rsid w:val="008E19C1"/>
    <w:rsid w:val="008E6308"/>
    <w:rsid w:val="008E6375"/>
    <w:rsid w:val="008F16D2"/>
    <w:rsid w:val="008F1EF4"/>
    <w:rsid w:val="008F3674"/>
    <w:rsid w:val="008F42F4"/>
    <w:rsid w:val="008F4A26"/>
    <w:rsid w:val="008F4C65"/>
    <w:rsid w:val="008F66C9"/>
    <w:rsid w:val="0090060E"/>
    <w:rsid w:val="00901E77"/>
    <w:rsid w:val="009020E0"/>
    <w:rsid w:val="0090233A"/>
    <w:rsid w:val="00903410"/>
    <w:rsid w:val="0090429A"/>
    <w:rsid w:val="00905422"/>
    <w:rsid w:val="00905BEF"/>
    <w:rsid w:val="009065C8"/>
    <w:rsid w:val="00906C7A"/>
    <w:rsid w:val="00910B4E"/>
    <w:rsid w:val="0091211D"/>
    <w:rsid w:val="009130C0"/>
    <w:rsid w:val="00913133"/>
    <w:rsid w:val="00913283"/>
    <w:rsid w:val="00915791"/>
    <w:rsid w:val="00916B04"/>
    <w:rsid w:val="00917869"/>
    <w:rsid w:val="009178EF"/>
    <w:rsid w:val="0091796B"/>
    <w:rsid w:val="009179B9"/>
    <w:rsid w:val="00917BDD"/>
    <w:rsid w:val="0092113F"/>
    <w:rsid w:val="00921DB9"/>
    <w:rsid w:val="00921FC1"/>
    <w:rsid w:val="00922358"/>
    <w:rsid w:val="00922FDB"/>
    <w:rsid w:val="00923DBE"/>
    <w:rsid w:val="0092403D"/>
    <w:rsid w:val="00930D7A"/>
    <w:rsid w:val="00932888"/>
    <w:rsid w:val="009331C2"/>
    <w:rsid w:val="0093555F"/>
    <w:rsid w:val="00936DCF"/>
    <w:rsid w:val="009402DB"/>
    <w:rsid w:val="0094145F"/>
    <w:rsid w:val="0094160B"/>
    <w:rsid w:val="00943910"/>
    <w:rsid w:val="00943F2E"/>
    <w:rsid w:val="00944355"/>
    <w:rsid w:val="00944898"/>
    <w:rsid w:val="009449B8"/>
    <w:rsid w:val="00944DC9"/>
    <w:rsid w:val="00946C4B"/>
    <w:rsid w:val="0094795E"/>
    <w:rsid w:val="00951312"/>
    <w:rsid w:val="00951D52"/>
    <w:rsid w:val="00952187"/>
    <w:rsid w:val="00952A32"/>
    <w:rsid w:val="00954916"/>
    <w:rsid w:val="0095704B"/>
    <w:rsid w:val="00960A6D"/>
    <w:rsid w:val="00960A7F"/>
    <w:rsid w:val="009611E0"/>
    <w:rsid w:val="00963CEB"/>
    <w:rsid w:val="0096447C"/>
    <w:rsid w:val="0096451F"/>
    <w:rsid w:val="00964749"/>
    <w:rsid w:val="00964B89"/>
    <w:rsid w:val="00965FEE"/>
    <w:rsid w:val="0096643B"/>
    <w:rsid w:val="009675B8"/>
    <w:rsid w:val="009706B5"/>
    <w:rsid w:val="00970926"/>
    <w:rsid w:val="00970CE3"/>
    <w:rsid w:val="009718BF"/>
    <w:rsid w:val="009721A5"/>
    <w:rsid w:val="00972BDF"/>
    <w:rsid w:val="0097390F"/>
    <w:rsid w:val="009772A0"/>
    <w:rsid w:val="0098182D"/>
    <w:rsid w:val="0098199C"/>
    <w:rsid w:val="009845ED"/>
    <w:rsid w:val="00985C4C"/>
    <w:rsid w:val="0098704B"/>
    <w:rsid w:val="00990316"/>
    <w:rsid w:val="0099059B"/>
    <w:rsid w:val="00991E43"/>
    <w:rsid w:val="00993821"/>
    <w:rsid w:val="00994280"/>
    <w:rsid w:val="0099517B"/>
    <w:rsid w:val="009969A3"/>
    <w:rsid w:val="009970B5"/>
    <w:rsid w:val="009979A2"/>
    <w:rsid w:val="009A0D0A"/>
    <w:rsid w:val="009A0FAE"/>
    <w:rsid w:val="009A1181"/>
    <w:rsid w:val="009A1D94"/>
    <w:rsid w:val="009A200B"/>
    <w:rsid w:val="009A2418"/>
    <w:rsid w:val="009A3184"/>
    <w:rsid w:val="009A3F82"/>
    <w:rsid w:val="009A5659"/>
    <w:rsid w:val="009A64BD"/>
    <w:rsid w:val="009A686F"/>
    <w:rsid w:val="009A6ACC"/>
    <w:rsid w:val="009B1636"/>
    <w:rsid w:val="009B32B6"/>
    <w:rsid w:val="009B33A8"/>
    <w:rsid w:val="009B3487"/>
    <w:rsid w:val="009B3978"/>
    <w:rsid w:val="009B4510"/>
    <w:rsid w:val="009B5029"/>
    <w:rsid w:val="009B5F5A"/>
    <w:rsid w:val="009B7C61"/>
    <w:rsid w:val="009C0C6F"/>
    <w:rsid w:val="009C0DC9"/>
    <w:rsid w:val="009C1104"/>
    <w:rsid w:val="009C2170"/>
    <w:rsid w:val="009C3793"/>
    <w:rsid w:val="009C451F"/>
    <w:rsid w:val="009C5E96"/>
    <w:rsid w:val="009C726D"/>
    <w:rsid w:val="009D317E"/>
    <w:rsid w:val="009D3186"/>
    <w:rsid w:val="009D3697"/>
    <w:rsid w:val="009D5F9E"/>
    <w:rsid w:val="009E07D9"/>
    <w:rsid w:val="009E0C04"/>
    <w:rsid w:val="009E1411"/>
    <w:rsid w:val="009E1BB5"/>
    <w:rsid w:val="009E52F2"/>
    <w:rsid w:val="009E5717"/>
    <w:rsid w:val="009E589B"/>
    <w:rsid w:val="009E6FC4"/>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BB8"/>
    <w:rsid w:val="00A04C52"/>
    <w:rsid w:val="00A06819"/>
    <w:rsid w:val="00A075FB"/>
    <w:rsid w:val="00A07627"/>
    <w:rsid w:val="00A10583"/>
    <w:rsid w:val="00A11AE6"/>
    <w:rsid w:val="00A12205"/>
    <w:rsid w:val="00A131EA"/>
    <w:rsid w:val="00A13253"/>
    <w:rsid w:val="00A14C82"/>
    <w:rsid w:val="00A20062"/>
    <w:rsid w:val="00A21876"/>
    <w:rsid w:val="00A22E00"/>
    <w:rsid w:val="00A24194"/>
    <w:rsid w:val="00A27C95"/>
    <w:rsid w:val="00A30B55"/>
    <w:rsid w:val="00A30C44"/>
    <w:rsid w:val="00A328AE"/>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E71"/>
    <w:rsid w:val="00A46BDA"/>
    <w:rsid w:val="00A477E9"/>
    <w:rsid w:val="00A47993"/>
    <w:rsid w:val="00A503DF"/>
    <w:rsid w:val="00A535E3"/>
    <w:rsid w:val="00A540E1"/>
    <w:rsid w:val="00A54B16"/>
    <w:rsid w:val="00A560C7"/>
    <w:rsid w:val="00A570A7"/>
    <w:rsid w:val="00A572E9"/>
    <w:rsid w:val="00A57B77"/>
    <w:rsid w:val="00A625E2"/>
    <w:rsid w:val="00A62AA3"/>
    <w:rsid w:val="00A62B55"/>
    <w:rsid w:val="00A64C80"/>
    <w:rsid w:val="00A65143"/>
    <w:rsid w:val="00A67EF9"/>
    <w:rsid w:val="00A70411"/>
    <w:rsid w:val="00A72465"/>
    <w:rsid w:val="00A7406D"/>
    <w:rsid w:val="00A776BE"/>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DC5"/>
    <w:rsid w:val="00A91F04"/>
    <w:rsid w:val="00A9277F"/>
    <w:rsid w:val="00A931BF"/>
    <w:rsid w:val="00A95083"/>
    <w:rsid w:val="00A953BA"/>
    <w:rsid w:val="00A95557"/>
    <w:rsid w:val="00A95A9B"/>
    <w:rsid w:val="00A96232"/>
    <w:rsid w:val="00A96E60"/>
    <w:rsid w:val="00A97130"/>
    <w:rsid w:val="00A97D27"/>
    <w:rsid w:val="00AA1687"/>
    <w:rsid w:val="00AA1F1C"/>
    <w:rsid w:val="00AA1F2B"/>
    <w:rsid w:val="00AA285C"/>
    <w:rsid w:val="00AA327E"/>
    <w:rsid w:val="00AA4542"/>
    <w:rsid w:val="00AA5D62"/>
    <w:rsid w:val="00AB14BD"/>
    <w:rsid w:val="00AB1D6A"/>
    <w:rsid w:val="00AB252B"/>
    <w:rsid w:val="00AB3710"/>
    <w:rsid w:val="00AB3CCD"/>
    <w:rsid w:val="00AB4B0F"/>
    <w:rsid w:val="00AB4FA1"/>
    <w:rsid w:val="00AB50BC"/>
    <w:rsid w:val="00AB5BB5"/>
    <w:rsid w:val="00AB6BF9"/>
    <w:rsid w:val="00AB6C3B"/>
    <w:rsid w:val="00AC0516"/>
    <w:rsid w:val="00AC0D96"/>
    <w:rsid w:val="00AC1266"/>
    <w:rsid w:val="00AC48E0"/>
    <w:rsid w:val="00AC55B8"/>
    <w:rsid w:val="00AC7C82"/>
    <w:rsid w:val="00AD1553"/>
    <w:rsid w:val="00AD1580"/>
    <w:rsid w:val="00AD25F0"/>
    <w:rsid w:val="00AD2EBD"/>
    <w:rsid w:val="00AD3A1D"/>
    <w:rsid w:val="00AD3A90"/>
    <w:rsid w:val="00AD4144"/>
    <w:rsid w:val="00AD41B6"/>
    <w:rsid w:val="00AD461A"/>
    <w:rsid w:val="00AD529C"/>
    <w:rsid w:val="00AD57A9"/>
    <w:rsid w:val="00AD6EAA"/>
    <w:rsid w:val="00AD78F8"/>
    <w:rsid w:val="00AE008F"/>
    <w:rsid w:val="00AE04E8"/>
    <w:rsid w:val="00AE0D01"/>
    <w:rsid w:val="00AE1B55"/>
    <w:rsid w:val="00AE2056"/>
    <w:rsid w:val="00AE3724"/>
    <w:rsid w:val="00AE3AAC"/>
    <w:rsid w:val="00AF029F"/>
    <w:rsid w:val="00AF0F9F"/>
    <w:rsid w:val="00AF16C8"/>
    <w:rsid w:val="00AF2A22"/>
    <w:rsid w:val="00AF373F"/>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5FA"/>
    <w:rsid w:val="00B14814"/>
    <w:rsid w:val="00B160F4"/>
    <w:rsid w:val="00B163D5"/>
    <w:rsid w:val="00B2037B"/>
    <w:rsid w:val="00B20F15"/>
    <w:rsid w:val="00B23274"/>
    <w:rsid w:val="00B23C7E"/>
    <w:rsid w:val="00B246DA"/>
    <w:rsid w:val="00B25262"/>
    <w:rsid w:val="00B26532"/>
    <w:rsid w:val="00B272A6"/>
    <w:rsid w:val="00B27706"/>
    <w:rsid w:val="00B304B7"/>
    <w:rsid w:val="00B30856"/>
    <w:rsid w:val="00B31395"/>
    <w:rsid w:val="00B32CD3"/>
    <w:rsid w:val="00B3475C"/>
    <w:rsid w:val="00B34866"/>
    <w:rsid w:val="00B34CA9"/>
    <w:rsid w:val="00B35797"/>
    <w:rsid w:val="00B35A93"/>
    <w:rsid w:val="00B3672D"/>
    <w:rsid w:val="00B36864"/>
    <w:rsid w:val="00B40656"/>
    <w:rsid w:val="00B40BA1"/>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453C"/>
    <w:rsid w:val="00B5693B"/>
    <w:rsid w:val="00B56B5D"/>
    <w:rsid w:val="00B576A9"/>
    <w:rsid w:val="00B57E3B"/>
    <w:rsid w:val="00B607F8"/>
    <w:rsid w:val="00B61DC9"/>
    <w:rsid w:val="00B6574D"/>
    <w:rsid w:val="00B658D4"/>
    <w:rsid w:val="00B667E5"/>
    <w:rsid w:val="00B668AE"/>
    <w:rsid w:val="00B66C9E"/>
    <w:rsid w:val="00B66D88"/>
    <w:rsid w:val="00B705ED"/>
    <w:rsid w:val="00B70E50"/>
    <w:rsid w:val="00B72E36"/>
    <w:rsid w:val="00B73C99"/>
    <w:rsid w:val="00B75A2C"/>
    <w:rsid w:val="00B75E7F"/>
    <w:rsid w:val="00B77811"/>
    <w:rsid w:val="00B80129"/>
    <w:rsid w:val="00B80734"/>
    <w:rsid w:val="00B813AC"/>
    <w:rsid w:val="00B8376C"/>
    <w:rsid w:val="00B84260"/>
    <w:rsid w:val="00B8655B"/>
    <w:rsid w:val="00B86A15"/>
    <w:rsid w:val="00B8738D"/>
    <w:rsid w:val="00B87855"/>
    <w:rsid w:val="00B90248"/>
    <w:rsid w:val="00B90F23"/>
    <w:rsid w:val="00B91B89"/>
    <w:rsid w:val="00B91F0B"/>
    <w:rsid w:val="00B9223B"/>
    <w:rsid w:val="00B9263F"/>
    <w:rsid w:val="00B92D47"/>
    <w:rsid w:val="00B94764"/>
    <w:rsid w:val="00B961A5"/>
    <w:rsid w:val="00BA1133"/>
    <w:rsid w:val="00BA18D5"/>
    <w:rsid w:val="00BA32E9"/>
    <w:rsid w:val="00BA39A0"/>
    <w:rsid w:val="00BA46EE"/>
    <w:rsid w:val="00BA49CC"/>
    <w:rsid w:val="00BA4D1F"/>
    <w:rsid w:val="00BA7AD1"/>
    <w:rsid w:val="00BA7E0C"/>
    <w:rsid w:val="00BB0B9D"/>
    <w:rsid w:val="00BB1CC2"/>
    <w:rsid w:val="00BB2250"/>
    <w:rsid w:val="00BB38DC"/>
    <w:rsid w:val="00BB4107"/>
    <w:rsid w:val="00BB4F63"/>
    <w:rsid w:val="00BB5BB7"/>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AFC"/>
    <w:rsid w:val="00BE54B8"/>
    <w:rsid w:val="00BE55D6"/>
    <w:rsid w:val="00BE734B"/>
    <w:rsid w:val="00BE76D1"/>
    <w:rsid w:val="00BF2ABC"/>
    <w:rsid w:val="00BF2EA1"/>
    <w:rsid w:val="00BF3B35"/>
    <w:rsid w:val="00BF4805"/>
    <w:rsid w:val="00BF4CC6"/>
    <w:rsid w:val="00BF5321"/>
    <w:rsid w:val="00BF543F"/>
    <w:rsid w:val="00BF5918"/>
    <w:rsid w:val="00BF6902"/>
    <w:rsid w:val="00BF6C7C"/>
    <w:rsid w:val="00BF7421"/>
    <w:rsid w:val="00C00CA1"/>
    <w:rsid w:val="00C01E2A"/>
    <w:rsid w:val="00C024E0"/>
    <w:rsid w:val="00C03536"/>
    <w:rsid w:val="00C03793"/>
    <w:rsid w:val="00C06E2B"/>
    <w:rsid w:val="00C07650"/>
    <w:rsid w:val="00C104DD"/>
    <w:rsid w:val="00C1331F"/>
    <w:rsid w:val="00C15275"/>
    <w:rsid w:val="00C15E31"/>
    <w:rsid w:val="00C16479"/>
    <w:rsid w:val="00C2058D"/>
    <w:rsid w:val="00C233EF"/>
    <w:rsid w:val="00C25084"/>
    <w:rsid w:val="00C250CB"/>
    <w:rsid w:val="00C261C7"/>
    <w:rsid w:val="00C26216"/>
    <w:rsid w:val="00C2768B"/>
    <w:rsid w:val="00C27ABF"/>
    <w:rsid w:val="00C31122"/>
    <w:rsid w:val="00C316A8"/>
    <w:rsid w:val="00C322F2"/>
    <w:rsid w:val="00C32AC9"/>
    <w:rsid w:val="00C337F9"/>
    <w:rsid w:val="00C34705"/>
    <w:rsid w:val="00C36DCE"/>
    <w:rsid w:val="00C3746F"/>
    <w:rsid w:val="00C3768A"/>
    <w:rsid w:val="00C37D9D"/>
    <w:rsid w:val="00C4139D"/>
    <w:rsid w:val="00C42AC0"/>
    <w:rsid w:val="00C42E26"/>
    <w:rsid w:val="00C44901"/>
    <w:rsid w:val="00C449BF"/>
    <w:rsid w:val="00C45DE7"/>
    <w:rsid w:val="00C5024A"/>
    <w:rsid w:val="00C5122B"/>
    <w:rsid w:val="00C538D4"/>
    <w:rsid w:val="00C53A8B"/>
    <w:rsid w:val="00C562FD"/>
    <w:rsid w:val="00C56C17"/>
    <w:rsid w:val="00C574A4"/>
    <w:rsid w:val="00C57BF6"/>
    <w:rsid w:val="00C60396"/>
    <w:rsid w:val="00C615BE"/>
    <w:rsid w:val="00C61AE7"/>
    <w:rsid w:val="00C63315"/>
    <w:rsid w:val="00C659E1"/>
    <w:rsid w:val="00C667D8"/>
    <w:rsid w:val="00C66D59"/>
    <w:rsid w:val="00C67F11"/>
    <w:rsid w:val="00C7039A"/>
    <w:rsid w:val="00C718A8"/>
    <w:rsid w:val="00C71CD1"/>
    <w:rsid w:val="00C73143"/>
    <w:rsid w:val="00C73C45"/>
    <w:rsid w:val="00C7536A"/>
    <w:rsid w:val="00C76C40"/>
    <w:rsid w:val="00C77685"/>
    <w:rsid w:val="00C77815"/>
    <w:rsid w:val="00C80ED6"/>
    <w:rsid w:val="00C81969"/>
    <w:rsid w:val="00C82277"/>
    <w:rsid w:val="00C82D1D"/>
    <w:rsid w:val="00C83209"/>
    <w:rsid w:val="00C83E62"/>
    <w:rsid w:val="00C85259"/>
    <w:rsid w:val="00C85378"/>
    <w:rsid w:val="00C85D93"/>
    <w:rsid w:val="00C86808"/>
    <w:rsid w:val="00C87238"/>
    <w:rsid w:val="00C9240B"/>
    <w:rsid w:val="00C9297C"/>
    <w:rsid w:val="00C92FE0"/>
    <w:rsid w:val="00C9361E"/>
    <w:rsid w:val="00C961E8"/>
    <w:rsid w:val="00C967A3"/>
    <w:rsid w:val="00C96AB8"/>
    <w:rsid w:val="00C97A71"/>
    <w:rsid w:val="00CA00C0"/>
    <w:rsid w:val="00CA190D"/>
    <w:rsid w:val="00CA1C79"/>
    <w:rsid w:val="00CA2A2E"/>
    <w:rsid w:val="00CA30DB"/>
    <w:rsid w:val="00CA3159"/>
    <w:rsid w:val="00CA491B"/>
    <w:rsid w:val="00CA6D58"/>
    <w:rsid w:val="00CA6FDA"/>
    <w:rsid w:val="00CA7073"/>
    <w:rsid w:val="00CA764C"/>
    <w:rsid w:val="00CA7E48"/>
    <w:rsid w:val="00CB17CB"/>
    <w:rsid w:val="00CB3B6F"/>
    <w:rsid w:val="00CB3D57"/>
    <w:rsid w:val="00CB427A"/>
    <w:rsid w:val="00CB4843"/>
    <w:rsid w:val="00CB72F4"/>
    <w:rsid w:val="00CC0C5F"/>
    <w:rsid w:val="00CC156B"/>
    <w:rsid w:val="00CC1C06"/>
    <w:rsid w:val="00CC24B0"/>
    <w:rsid w:val="00CC2788"/>
    <w:rsid w:val="00CC29A7"/>
    <w:rsid w:val="00CC2B0E"/>
    <w:rsid w:val="00CC2F3D"/>
    <w:rsid w:val="00CC5FF3"/>
    <w:rsid w:val="00CC7586"/>
    <w:rsid w:val="00CD3D8E"/>
    <w:rsid w:val="00CD4C2B"/>
    <w:rsid w:val="00CD559A"/>
    <w:rsid w:val="00CD6714"/>
    <w:rsid w:val="00CD7015"/>
    <w:rsid w:val="00CD7024"/>
    <w:rsid w:val="00CD7178"/>
    <w:rsid w:val="00CE00F0"/>
    <w:rsid w:val="00CE13CE"/>
    <w:rsid w:val="00CE16FE"/>
    <w:rsid w:val="00CE2ADF"/>
    <w:rsid w:val="00CE33FC"/>
    <w:rsid w:val="00CE3EB5"/>
    <w:rsid w:val="00CE410A"/>
    <w:rsid w:val="00CE4B84"/>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B6C"/>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5BBF"/>
    <w:rsid w:val="00D17789"/>
    <w:rsid w:val="00D20AFD"/>
    <w:rsid w:val="00D21565"/>
    <w:rsid w:val="00D228B8"/>
    <w:rsid w:val="00D23119"/>
    <w:rsid w:val="00D25AA8"/>
    <w:rsid w:val="00D2737E"/>
    <w:rsid w:val="00D274A1"/>
    <w:rsid w:val="00D274A9"/>
    <w:rsid w:val="00D275C1"/>
    <w:rsid w:val="00D27F98"/>
    <w:rsid w:val="00D30750"/>
    <w:rsid w:val="00D316BD"/>
    <w:rsid w:val="00D32644"/>
    <w:rsid w:val="00D3357A"/>
    <w:rsid w:val="00D33619"/>
    <w:rsid w:val="00D3586F"/>
    <w:rsid w:val="00D40C02"/>
    <w:rsid w:val="00D40F2A"/>
    <w:rsid w:val="00D427A6"/>
    <w:rsid w:val="00D42AFE"/>
    <w:rsid w:val="00D45390"/>
    <w:rsid w:val="00D46323"/>
    <w:rsid w:val="00D47571"/>
    <w:rsid w:val="00D475A2"/>
    <w:rsid w:val="00D5015D"/>
    <w:rsid w:val="00D52355"/>
    <w:rsid w:val="00D52AC7"/>
    <w:rsid w:val="00D53360"/>
    <w:rsid w:val="00D54825"/>
    <w:rsid w:val="00D54CA9"/>
    <w:rsid w:val="00D5571D"/>
    <w:rsid w:val="00D55EA9"/>
    <w:rsid w:val="00D563D9"/>
    <w:rsid w:val="00D56B2A"/>
    <w:rsid w:val="00D6188C"/>
    <w:rsid w:val="00D61959"/>
    <w:rsid w:val="00D62168"/>
    <w:rsid w:val="00D6340F"/>
    <w:rsid w:val="00D63705"/>
    <w:rsid w:val="00D64BDF"/>
    <w:rsid w:val="00D6530F"/>
    <w:rsid w:val="00D6781D"/>
    <w:rsid w:val="00D67D98"/>
    <w:rsid w:val="00D72D16"/>
    <w:rsid w:val="00D7412C"/>
    <w:rsid w:val="00D74B01"/>
    <w:rsid w:val="00D74E8F"/>
    <w:rsid w:val="00D75521"/>
    <w:rsid w:val="00D75839"/>
    <w:rsid w:val="00D75E6E"/>
    <w:rsid w:val="00D76314"/>
    <w:rsid w:val="00D77E6B"/>
    <w:rsid w:val="00D8032A"/>
    <w:rsid w:val="00D8195B"/>
    <w:rsid w:val="00D83503"/>
    <w:rsid w:val="00D84724"/>
    <w:rsid w:val="00D8554E"/>
    <w:rsid w:val="00D8619F"/>
    <w:rsid w:val="00D86764"/>
    <w:rsid w:val="00D91271"/>
    <w:rsid w:val="00D91F4E"/>
    <w:rsid w:val="00D93AF6"/>
    <w:rsid w:val="00D93F28"/>
    <w:rsid w:val="00D955A3"/>
    <w:rsid w:val="00D95998"/>
    <w:rsid w:val="00D95C7F"/>
    <w:rsid w:val="00D969C9"/>
    <w:rsid w:val="00DA0DAE"/>
    <w:rsid w:val="00DA1A98"/>
    <w:rsid w:val="00DA2E2B"/>
    <w:rsid w:val="00DA3DE4"/>
    <w:rsid w:val="00DA69DE"/>
    <w:rsid w:val="00DB0472"/>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D13E2"/>
    <w:rsid w:val="00DD2FA4"/>
    <w:rsid w:val="00DD3539"/>
    <w:rsid w:val="00DD6CBE"/>
    <w:rsid w:val="00DD74C3"/>
    <w:rsid w:val="00DD7977"/>
    <w:rsid w:val="00DE0119"/>
    <w:rsid w:val="00DE07ED"/>
    <w:rsid w:val="00DE34FF"/>
    <w:rsid w:val="00DE3CE4"/>
    <w:rsid w:val="00DE5A2F"/>
    <w:rsid w:val="00DE6911"/>
    <w:rsid w:val="00DF003C"/>
    <w:rsid w:val="00DF00D4"/>
    <w:rsid w:val="00DF1724"/>
    <w:rsid w:val="00DF270F"/>
    <w:rsid w:val="00DF34F5"/>
    <w:rsid w:val="00DF3BEE"/>
    <w:rsid w:val="00DF3F6B"/>
    <w:rsid w:val="00DF4501"/>
    <w:rsid w:val="00DF6F34"/>
    <w:rsid w:val="00DF7233"/>
    <w:rsid w:val="00DF7781"/>
    <w:rsid w:val="00DF78AE"/>
    <w:rsid w:val="00E02AE8"/>
    <w:rsid w:val="00E033F2"/>
    <w:rsid w:val="00E0462A"/>
    <w:rsid w:val="00E04A8B"/>
    <w:rsid w:val="00E04DB7"/>
    <w:rsid w:val="00E04F5E"/>
    <w:rsid w:val="00E06616"/>
    <w:rsid w:val="00E07CC2"/>
    <w:rsid w:val="00E10D00"/>
    <w:rsid w:val="00E11E2E"/>
    <w:rsid w:val="00E125A7"/>
    <w:rsid w:val="00E125CA"/>
    <w:rsid w:val="00E129EF"/>
    <w:rsid w:val="00E134EE"/>
    <w:rsid w:val="00E14B0C"/>
    <w:rsid w:val="00E14B17"/>
    <w:rsid w:val="00E14EAE"/>
    <w:rsid w:val="00E16394"/>
    <w:rsid w:val="00E20027"/>
    <w:rsid w:val="00E2053B"/>
    <w:rsid w:val="00E22571"/>
    <w:rsid w:val="00E22B94"/>
    <w:rsid w:val="00E238A2"/>
    <w:rsid w:val="00E23C94"/>
    <w:rsid w:val="00E25156"/>
    <w:rsid w:val="00E25242"/>
    <w:rsid w:val="00E25AAC"/>
    <w:rsid w:val="00E2730D"/>
    <w:rsid w:val="00E279B9"/>
    <w:rsid w:val="00E301D0"/>
    <w:rsid w:val="00E30CA9"/>
    <w:rsid w:val="00E31B09"/>
    <w:rsid w:val="00E31D0F"/>
    <w:rsid w:val="00E31FF9"/>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5E1D"/>
    <w:rsid w:val="00E4736B"/>
    <w:rsid w:val="00E47558"/>
    <w:rsid w:val="00E51EF9"/>
    <w:rsid w:val="00E52087"/>
    <w:rsid w:val="00E52965"/>
    <w:rsid w:val="00E53400"/>
    <w:rsid w:val="00E538D1"/>
    <w:rsid w:val="00E54816"/>
    <w:rsid w:val="00E5512E"/>
    <w:rsid w:val="00E55E60"/>
    <w:rsid w:val="00E56594"/>
    <w:rsid w:val="00E5750F"/>
    <w:rsid w:val="00E578DF"/>
    <w:rsid w:val="00E57D18"/>
    <w:rsid w:val="00E605C2"/>
    <w:rsid w:val="00E60761"/>
    <w:rsid w:val="00E6129C"/>
    <w:rsid w:val="00E62B95"/>
    <w:rsid w:val="00E635A7"/>
    <w:rsid w:val="00E644A0"/>
    <w:rsid w:val="00E662D7"/>
    <w:rsid w:val="00E663AF"/>
    <w:rsid w:val="00E667D2"/>
    <w:rsid w:val="00E66CD8"/>
    <w:rsid w:val="00E67395"/>
    <w:rsid w:val="00E67549"/>
    <w:rsid w:val="00E67670"/>
    <w:rsid w:val="00E71B9F"/>
    <w:rsid w:val="00E71CF3"/>
    <w:rsid w:val="00E71FCE"/>
    <w:rsid w:val="00E7206B"/>
    <w:rsid w:val="00E7226F"/>
    <w:rsid w:val="00E72707"/>
    <w:rsid w:val="00E72AE3"/>
    <w:rsid w:val="00E7349C"/>
    <w:rsid w:val="00E73B51"/>
    <w:rsid w:val="00E73EA2"/>
    <w:rsid w:val="00E75790"/>
    <w:rsid w:val="00E76530"/>
    <w:rsid w:val="00E80180"/>
    <w:rsid w:val="00E802A5"/>
    <w:rsid w:val="00E8129E"/>
    <w:rsid w:val="00E814CD"/>
    <w:rsid w:val="00E81A2B"/>
    <w:rsid w:val="00E81C84"/>
    <w:rsid w:val="00E81DE2"/>
    <w:rsid w:val="00E81E42"/>
    <w:rsid w:val="00E82187"/>
    <w:rsid w:val="00E83023"/>
    <w:rsid w:val="00E848DB"/>
    <w:rsid w:val="00E85294"/>
    <w:rsid w:val="00E86140"/>
    <w:rsid w:val="00E86936"/>
    <w:rsid w:val="00E86D59"/>
    <w:rsid w:val="00E87407"/>
    <w:rsid w:val="00E87CDE"/>
    <w:rsid w:val="00E90D79"/>
    <w:rsid w:val="00E91243"/>
    <w:rsid w:val="00E9258F"/>
    <w:rsid w:val="00E93E68"/>
    <w:rsid w:val="00E944BC"/>
    <w:rsid w:val="00E94EA5"/>
    <w:rsid w:val="00E958D7"/>
    <w:rsid w:val="00E97312"/>
    <w:rsid w:val="00E97676"/>
    <w:rsid w:val="00EA1CE1"/>
    <w:rsid w:val="00EA1F89"/>
    <w:rsid w:val="00EA44B5"/>
    <w:rsid w:val="00EA5439"/>
    <w:rsid w:val="00EA6354"/>
    <w:rsid w:val="00EA72C0"/>
    <w:rsid w:val="00EA7A5C"/>
    <w:rsid w:val="00EB008E"/>
    <w:rsid w:val="00EB08A0"/>
    <w:rsid w:val="00EB0ECB"/>
    <w:rsid w:val="00EB117B"/>
    <w:rsid w:val="00EB2E85"/>
    <w:rsid w:val="00EB4095"/>
    <w:rsid w:val="00EB40D6"/>
    <w:rsid w:val="00EB49F7"/>
    <w:rsid w:val="00EB5F75"/>
    <w:rsid w:val="00EB685E"/>
    <w:rsid w:val="00EB7852"/>
    <w:rsid w:val="00EB79CD"/>
    <w:rsid w:val="00EC060D"/>
    <w:rsid w:val="00EC2174"/>
    <w:rsid w:val="00EC2525"/>
    <w:rsid w:val="00EC3E9E"/>
    <w:rsid w:val="00EC49A4"/>
    <w:rsid w:val="00EC5AB8"/>
    <w:rsid w:val="00EC76FA"/>
    <w:rsid w:val="00ED4BC1"/>
    <w:rsid w:val="00ED50C1"/>
    <w:rsid w:val="00ED56D8"/>
    <w:rsid w:val="00ED5DF8"/>
    <w:rsid w:val="00ED6A44"/>
    <w:rsid w:val="00EE066D"/>
    <w:rsid w:val="00EE0713"/>
    <w:rsid w:val="00EE07A6"/>
    <w:rsid w:val="00EE0F2E"/>
    <w:rsid w:val="00EE2A41"/>
    <w:rsid w:val="00EE3337"/>
    <w:rsid w:val="00EE4E10"/>
    <w:rsid w:val="00EE520C"/>
    <w:rsid w:val="00EE525B"/>
    <w:rsid w:val="00EE633C"/>
    <w:rsid w:val="00EE7CB5"/>
    <w:rsid w:val="00EF09FB"/>
    <w:rsid w:val="00EF0CFD"/>
    <w:rsid w:val="00EF0DE2"/>
    <w:rsid w:val="00EF28A1"/>
    <w:rsid w:val="00EF4DFA"/>
    <w:rsid w:val="00EF4E6C"/>
    <w:rsid w:val="00EF5D1D"/>
    <w:rsid w:val="00EF5F08"/>
    <w:rsid w:val="00EF6A92"/>
    <w:rsid w:val="00F00ACE"/>
    <w:rsid w:val="00F02923"/>
    <w:rsid w:val="00F0304F"/>
    <w:rsid w:val="00F0351B"/>
    <w:rsid w:val="00F04089"/>
    <w:rsid w:val="00F0571D"/>
    <w:rsid w:val="00F05B66"/>
    <w:rsid w:val="00F06275"/>
    <w:rsid w:val="00F06472"/>
    <w:rsid w:val="00F068E1"/>
    <w:rsid w:val="00F06D25"/>
    <w:rsid w:val="00F07362"/>
    <w:rsid w:val="00F1169F"/>
    <w:rsid w:val="00F123EC"/>
    <w:rsid w:val="00F15FB1"/>
    <w:rsid w:val="00F16331"/>
    <w:rsid w:val="00F16342"/>
    <w:rsid w:val="00F16903"/>
    <w:rsid w:val="00F20356"/>
    <w:rsid w:val="00F22566"/>
    <w:rsid w:val="00F22963"/>
    <w:rsid w:val="00F2436E"/>
    <w:rsid w:val="00F25862"/>
    <w:rsid w:val="00F310D2"/>
    <w:rsid w:val="00F31705"/>
    <w:rsid w:val="00F31A1A"/>
    <w:rsid w:val="00F328C0"/>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5EFF"/>
    <w:rsid w:val="00F46CE7"/>
    <w:rsid w:val="00F510DB"/>
    <w:rsid w:val="00F5260F"/>
    <w:rsid w:val="00F546CD"/>
    <w:rsid w:val="00F5595C"/>
    <w:rsid w:val="00F5694B"/>
    <w:rsid w:val="00F572CA"/>
    <w:rsid w:val="00F604E0"/>
    <w:rsid w:val="00F6163C"/>
    <w:rsid w:val="00F61FDB"/>
    <w:rsid w:val="00F6421B"/>
    <w:rsid w:val="00F6442C"/>
    <w:rsid w:val="00F64A83"/>
    <w:rsid w:val="00F64E3D"/>
    <w:rsid w:val="00F6501E"/>
    <w:rsid w:val="00F66D27"/>
    <w:rsid w:val="00F70615"/>
    <w:rsid w:val="00F716FA"/>
    <w:rsid w:val="00F71969"/>
    <w:rsid w:val="00F72722"/>
    <w:rsid w:val="00F727B0"/>
    <w:rsid w:val="00F72E08"/>
    <w:rsid w:val="00F746E2"/>
    <w:rsid w:val="00F7575C"/>
    <w:rsid w:val="00F7598B"/>
    <w:rsid w:val="00F761B1"/>
    <w:rsid w:val="00F76CC5"/>
    <w:rsid w:val="00F803A3"/>
    <w:rsid w:val="00F81BD5"/>
    <w:rsid w:val="00F82098"/>
    <w:rsid w:val="00F835D7"/>
    <w:rsid w:val="00F83C01"/>
    <w:rsid w:val="00F85EFE"/>
    <w:rsid w:val="00F86DEE"/>
    <w:rsid w:val="00F87ADD"/>
    <w:rsid w:val="00F87D1E"/>
    <w:rsid w:val="00F907A0"/>
    <w:rsid w:val="00F914FD"/>
    <w:rsid w:val="00F9164E"/>
    <w:rsid w:val="00F93D86"/>
    <w:rsid w:val="00F952BF"/>
    <w:rsid w:val="00F95515"/>
    <w:rsid w:val="00F95ED4"/>
    <w:rsid w:val="00F974AA"/>
    <w:rsid w:val="00FA103A"/>
    <w:rsid w:val="00FA2545"/>
    <w:rsid w:val="00FA2729"/>
    <w:rsid w:val="00FA4C7E"/>
    <w:rsid w:val="00FA7CFC"/>
    <w:rsid w:val="00FB03BA"/>
    <w:rsid w:val="00FB097C"/>
    <w:rsid w:val="00FB0CBF"/>
    <w:rsid w:val="00FB21C2"/>
    <w:rsid w:val="00FB39ED"/>
    <w:rsid w:val="00FB3DE5"/>
    <w:rsid w:val="00FB4AAD"/>
    <w:rsid w:val="00FB4E3D"/>
    <w:rsid w:val="00FB55F3"/>
    <w:rsid w:val="00FB5A22"/>
    <w:rsid w:val="00FB5F2A"/>
    <w:rsid w:val="00FB62A3"/>
    <w:rsid w:val="00FB6639"/>
    <w:rsid w:val="00FB7353"/>
    <w:rsid w:val="00FC0939"/>
    <w:rsid w:val="00FC1407"/>
    <w:rsid w:val="00FC22E1"/>
    <w:rsid w:val="00FC282A"/>
    <w:rsid w:val="00FC2C8C"/>
    <w:rsid w:val="00FC2D20"/>
    <w:rsid w:val="00FC3BC8"/>
    <w:rsid w:val="00FC4F9B"/>
    <w:rsid w:val="00FC5068"/>
    <w:rsid w:val="00FC59F0"/>
    <w:rsid w:val="00FC5F82"/>
    <w:rsid w:val="00FC707E"/>
    <w:rsid w:val="00FC7A08"/>
    <w:rsid w:val="00FD01CA"/>
    <w:rsid w:val="00FD21A8"/>
    <w:rsid w:val="00FD4599"/>
    <w:rsid w:val="00FD4784"/>
    <w:rsid w:val="00FD4FE7"/>
    <w:rsid w:val="00FD65FE"/>
    <w:rsid w:val="00FD6B22"/>
    <w:rsid w:val="00FD725C"/>
    <w:rsid w:val="00FE0FAF"/>
    <w:rsid w:val="00FE35B1"/>
    <w:rsid w:val="00FE3C36"/>
    <w:rsid w:val="00FE427F"/>
    <w:rsid w:val="00FE45DB"/>
    <w:rsid w:val="00FE5966"/>
    <w:rsid w:val="00FE72EA"/>
    <w:rsid w:val="00FF0402"/>
    <w:rsid w:val="00FF2475"/>
    <w:rsid w:val="00FF3477"/>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UnresolvedMention">
    <w:name w:val="Unresolved Mention"/>
    <w:basedOn w:val="Fuentedeprrafopredeter"/>
    <w:uiPriority w:val="99"/>
    <w:semiHidden/>
    <w:unhideWhenUsed/>
    <w:rsid w:val="0017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33573274">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4143416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EBF7F-B879-41BC-B8B6-0AECFAC1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37</Pages>
  <Words>6777</Words>
  <Characters>37274</Characters>
  <Application>Microsoft Office Word</Application>
  <DocSecurity>0</DocSecurity>
  <Lines>310</Lines>
  <Paragraphs>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9</cp:revision>
  <cp:lastPrinted>2018-12-04T20:35:00Z</cp:lastPrinted>
  <dcterms:created xsi:type="dcterms:W3CDTF">2024-09-02T13:09:00Z</dcterms:created>
  <dcterms:modified xsi:type="dcterms:W3CDTF">2024-09-26T23:12:00Z</dcterms:modified>
</cp:coreProperties>
</file>