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8321"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dieciocho de diciembre de dos mil veinticuatro. </w:t>
      </w:r>
    </w:p>
    <w:p w14:paraId="1ABB62AE"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21C570F3" w14:textId="2838E99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Visto</w:t>
      </w:r>
      <w:r w:rsidRPr="004C60AE">
        <w:rPr>
          <w:rFonts w:ascii="Palatino Linotype" w:eastAsia="Palatino Linotype" w:hAnsi="Palatino Linotype" w:cs="Palatino Linotype"/>
          <w:sz w:val="22"/>
          <w:szCs w:val="22"/>
        </w:rPr>
        <w:t xml:space="preserve"> el expediente relativo al recurso de revisión </w:t>
      </w:r>
      <w:r w:rsidRPr="004C60AE">
        <w:rPr>
          <w:rFonts w:ascii="Palatino Linotype" w:eastAsia="Palatino Linotype" w:hAnsi="Palatino Linotype" w:cs="Palatino Linotype"/>
          <w:b/>
          <w:sz w:val="22"/>
          <w:szCs w:val="22"/>
        </w:rPr>
        <w:t>07404/INFOEM/IP/RR/2024</w:t>
      </w:r>
      <w:r w:rsidRPr="004C60AE">
        <w:rPr>
          <w:rFonts w:ascii="Palatino Linotype" w:eastAsia="Palatino Linotype" w:hAnsi="Palatino Linotype" w:cs="Palatino Linotype"/>
          <w:sz w:val="22"/>
          <w:szCs w:val="22"/>
        </w:rPr>
        <w:t xml:space="preserve">, interpuesto por </w:t>
      </w:r>
      <w:r w:rsidR="00027F11">
        <w:rPr>
          <w:rFonts w:ascii="Palatino Linotype" w:eastAsia="Palatino Linotype" w:hAnsi="Palatino Linotype" w:cs="Palatino Linotype"/>
          <w:b/>
          <w:sz w:val="22"/>
          <w:szCs w:val="22"/>
        </w:rPr>
        <w:t>XXXX XXXXXXXX X</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en lo sucesivo se le denominará la parte</w:t>
      </w:r>
      <w:r w:rsidRPr="004C60AE">
        <w:rPr>
          <w:rFonts w:ascii="Palatino Linotype" w:eastAsia="Palatino Linotype" w:hAnsi="Palatino Linotype" w:cs="Palatino Linotype"/>
          <w:b/>
          <w:sz w:val="22"/>
          <w:szCs w:val="22"/>
        </w:rPr>
        <w:t xml:space="preserve"> Recurrente</w:t>
      </w:r>
      <w:r w:rsidRPr="004C60AE">
        <w:rPr>
          <w:rFonts w:ascii="Palatino Linotype" w:eastAsia="Palatino Linotype" w:hAnsi="Palatino Linotype" w:cs="Palatino Linotype"/>
          <w:sz w:val="22"/>
          <w:szCs w:val="22"/>
        </w:rPr>
        <w:t>, en contra de la respuesta a su solicitud de información con número de folio</w:t>
      </w:r>
      <w:r w:rsidRPr="004C60AE">
        <w:rPr>
          <w:rFonts w:ascii="Palatino Linotype" w:eastAsia="Palatino Linotype" w:hAnsi="Palatino Linotype" w:cs="Palatino Linotype"/>
          <w:b/>
          <w:sz w:val="22"/>
          <w:szCs w:val="22"/>
        </w:rPr>
        <w:t xml:space="preserve"> 02692/TOLUCA/IP/2024</w:t>
      </w:r>
      <w:r w:rsidRPr="004C60AE">
        <w:rPr>
          <w:rFonts w:ascii="Palatino Linotype" w:eastAsia="Palatino Linotype" w:hAnsi="Palatino Linotype" w:cs="Palatino Linotype"/>
          <w:sz w:val="22"/>
          <w:szCs w:val="22"/>
        </w:rPr>
        <w:t xml:space="preserve">, por parte del </w:t>
      </w:r>
      <w:r w:rsidRPr="004C60AE">
        <w:rPr>
          <w:rFonts w:ascii="Palatino Linotype" w:eastAsia="Palatino Linotype" w:hAnsi="Palatino Linotype" w:cs="Palatino Linotype"/>
          <w:b/>
          <w:sz w:val="22"/>
          <w:szCs w:val="22"/>
        </w:rPr>
        <w:t xml:space="preserve">Ayuntamiento de Toluca </w:t>
      </w:r>
      <w:r w:rsidRPr="004C60AE">
        <w:rPr>
          <w:rFonts w:ascii="Palatino Linotype" w:eastAsia="Palatino Linotype" w:hAnsi="Palatino Linotype" w:cs="Palatino Linotype"/>
          <w:sz w:val="22"/>
          <w:szCs w:val="22"/>
        </w:rPr>
        <w:t xml:space="preserve">en lo sucesivo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se procede a dictar la presente resolución, con base en los siguientes:</w:t>
      </w:r>
    </w:p>
    <w:p w14:paraId="2E8AD58C" w14:textId="77777777" w:rsidR="00D8742F" w:rsidRPr="004C60AE" w:rsidRDefault="00D8742F">
      <w:pPr>
        <w:spacing w:line="360" w:lineRule="auto"/>
        <w:jc w:val="both"/>
        <w:rPr>
          <w:rFonts w:ascii="Palatino Linotype" w:eastAsia="Palatino Linotype" w:hAnsi="Palatino Linotype" w:cs="Palatino Linotype"/>
          <w:sz w:val="22"/>
          <w:szCs w:val="22"/>
        </w:rPr>
      </w:pPr>
      <w:bookmarkStart w:id="0" w:name="_heading=h.1fob9te" w:colFirst="0" w:colLast="0"/>
      <w:bookmarkEnd w:id="0"/>
    </w:p>
    <w:p w14:paraId="1F2F2956" w14:textId="77777777" w:rsidR="00D8742F" w:rsidRPr="004C60AE" w:rsidRDefault="006B59F7">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4C60AE">
        <w:rPr>
          <w:rFonts w:ascii="Palatino Linotype" w:eastAsia="Palatino Linotype" w:hAnsi="Palatino Linotype" w:cs="Palatino Linotype"/>
          <w:b/>
          <w:sz w:val="22"/>
          <w:szCs w:val="22"/>
        </w:rPr>
        <w:t>A N T E C E D E N T E S:</w:t>
      </w:r>
    </w:p>
    <w:p w14:paraId="6F519B09" w14:textId="77777777" w:rsidR="00D8742F" w:rsidRPr="004C60AE" w:rsidRDefault="00D8742F">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8B59D76" w14:textId="77777777" w:rsidR="00D8742F" w:rsidRPr="004C60AE" w:rsidRDefault="006B59F7">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4C60AE">
        <w:rPr>
          <w:rFonts w:ascii="Palatino Linotype" w:eastAsia="Palatino Linotype" w:hAnsi="Palatino Linotype" w:cs="Palatino Linotype"/>
          <w:b/>
          <w:sz w:val="22"/>
          <w:szCs w:val="22"/>
        </w:rPr>
        <w:t xml:space="preserve">Solicitud de acceso a la información. </w:t>
      </w:r>
      <w:r w:rsidRPr="004C60AE">
        <w:rPr>
          <w:rFonts w:ascii="Palatino Linotype" w:eastAsia="Palatino Linotype" w:hAnsi="Palatino Linotype" w:cs="Palatino Linotype"/>
          <w:sz w:val="22"/>
          <w:szCs w:val="22"/>
        </w:rPr>
        <w:t xml:space="preserve">Con fecha </w:t>
      </w:r>
      <w:r w:rsidRPr="004C60AE">
        <w:rPr>
          <w:rFonts w:ascii="Palatino Linotype" w:eastAsia="Palatino Linotype" w:hAnsi="Palatino Linotype" w:cs="Palatino Linotype"/>
          <w:b/>
          <w:sz w:val="22"/>
          <w:szCs w:val="22"/>
        </w:rPr>
        <w:t>veintitrés de octubre de dos mil veinticuatro</w:t>
      </w:r>
      <w:r w:rsidRPr="004C60AE">
        <w:rPr>
          <w:rFonts w:ascii="Palatino Linotype" w:eastAsia="Palatino Linotype" w:hAnsi="Palatino Linotype" w:cs="Palatino Linotype"/>
          <w:sz w:val="22"/>
          <w:szCs w:val="22"/>
        </w:rPr>
        <w:t xml:space="preserve">, la parte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xml:space="preserve"> formuló solicitud de acceso a información pública al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a través de la Plataforma Nacional de Transparencia vinculada al Sistema de Acceso a la Información Mexiquense, en adelante </w:t>
      </w:r>
      <w:r w:rsidRPr="004C60AE">
        <w:rPr>
          <w:rFonts w:ascii="Palatino Linotype" w:eastAsia="Palatino Linotype" w:hAnsi="Palatino Linotype" w:cs="Palatino Linotype"/>
          <w:b/>
          <w:sz w:val="22"/>
          <w:szCs w:val="22"/>
        </w:rPr>
        <w:t>SAIMEX</w:t>
      </w:r>
      <w:r w:rsidRPr="004C60AE">
        <w:rPr>
          <w:rFonts w:ascii="Palatino Linotype" w:eastAsia="Palatino Linotype" w:hAnsi="Palatino Linotype" w:cs="Palatino Linotype"/>
          <w:sz w:val="22"/>
          <w:szCs w:val="22"/>
        </w:rPr>
        <w:t>, requiriéndole lo siguiente:</w:t>
      </w:r>
    </w:p>
    <w:p w14:paraId="5A666EA3" w14:textId="77777777" w:rsidR="00D8742F" w:rsidRPr="004C60AE" w:rsidRDefault="00D8742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6AF5AF4"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“oficios enviados y recibidos en el mes de julio 2023 por la unidad de transparencia”</w:t>
      </w:r>
    </w:p>
    <w:p w14:paraId="30410028" w14:textId="77777777" w:rsidR="00D8742F" w:rsidRPr="004C60AE" w:rsidRDefault="00D8742F">
      <w:pPr>
        <w:spacing w:line="360" w:lineRule="auto"/>
        <w:ind w:left="709" w:right="900"/>
        <w:jc w:val="both"/>
        <w:rPr>
          <w:rFonts w:ascii="Palatino Linotype" w:eastAsia="Palatino Linotype" w:hAnsi="Palatino Linotype" w:cs="Palatino Linotype"/>
          <w:b/>
          <w:i/>
          <w:sz w:val="22"/>
          <w:szCs w:val="22"/>
        </w:rPr>
      </w:pPr>
    </w:p>
    <w:p w14:paraId="48AFDD3E"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Modalidad elegida para la entrega de la información: </w:t>
      </w:r>
      <w:r w:rsidRPr="004C60AE">
        <w:rPr>
          <w:rFonts w:ascii="Palatino Linotype" w:eastAsia="Palatino Linotype" w:hAnsi="Palatino Linotype" w:cs="Palatino Linotype"/>
          <w:sz w:val="22"/>
          <w:szCs w:val="22"/>
        </w:rPr>
        <w:t xml:space="preserve">a través del Sistema de Acceso a la Información Mexiquense. </w:t>
      </w:r>
    </w:p>
    <w:p w14:paraId="1DC75DC8" w14:textId="77777777" w:rsidR="00D8742F" w:rsidRPr="004C60AE" w:rsidRDefault="006B59F7">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b/>
        </w:rPr>
      </w:pPr>
      <w:r w:rsidRPr="004C60AE">
        <w:rPr>
          <w:rFonts w:ascii="Palatino Linotype" w:eastAsia="Palatino Linotype" w:hAnsi="Palatino Linotype" w:cs="Palatino Linotype"/>
          <w:b/>
          <w:sz w:val="22"/>
          <w:szCs w:val="22"/>
        </w:rPr>
        <w:t xml:space="preserve">Prórroga. </w:t>
      </w:r>
      <w:r w:rsidRPr="004C60AE">
        <w:rPr>
          <w:rFonts w:ascii="Palatino Linotype" w:eastAsia="Palatino Linotype" w:hAnsi="Palatino Linotype" w:cs="Palatino Linotype"/>
        </w:rPr>
        <w:t xml:space="preserve">Con fecha </w:t>
      </w:r>
      <w:r w:rsidRPr="004C60AE">
        <w:rPr>
          <w:rFonts w:ascii="Palatino Linotype" w:eastAsia="Palatino Linotype" w:hAnsi="Palatino Linotype" w:cs="Palatino Linotype"/>
          <w:b/>
        </w:rPr>
        <w:t>trece de noviembre de dos mil veinticuatro</w:t>
      </w:r>
      <w:r w:rsidRPr="004C60AE">
        <w:rPr>
          <w:rFonts w:ascii="Palatino Linotype" w:eastAsia="Palatino Linotype" w:hAnsi="Palatino Linotype" w:cs="Palatino Linotype"/>
        </w:rPr>
        <w:t xml:space="preserve">, el </w:t>
      </w:r>
      <w:r w:rsidRPr="004C60AE">
        <w:rPr>
          <w:rFonts w:ascii="Palatino Linotype" w:eastAsia="Palatino Linotype" w:hAnsi="Palatino Linotype" w:cs="Palatino Linotype"/>
          <w:b/>
        </w:rPr>
        <w:t>Sujeto Obligado</w:t>
      </w:r>
      <w:r w:rsidRPr="004C60AE">
        <w:rPr>
          <w:rFonts w:ascii="Palatino Linotype" w:eastAsia="Palatino Linotype" w:hAnsi="Palatino Linotype" w:cs="Palatino Linotype"/>
        </w:rPr>
        <w:t xml:space="preserve">, solicitó prórroga mediante </w:t>
      </w:r>
      <w:r w:rsidRPr="004C60AE">
        <w:rPr>
          <w:rFonts w:ascii="Palatino Linotype" w:eastAsia="Palatino Linotype" w:hAnsi="Palatino Linotype" w:cs="Palatino Linotype"/>
          <w:b/>
        </w:rPr>
        <w:t xml:space="preserve">SAIMEX, </w:t>
      </w:r>
      <w:r w:rsidRPr="004C60AE">
        <w:rPr>
          <w:rFonts w:ascii="Palatino Linotype" w:eastAsia="Palatino Linotype" w:hAnsi="Palatino Linotype" w:cs="Palatino Linotype"/>
        </w:rPr>
        <w:t>argumentando lo siguiente:</w:t>
      </w:r>
    </w:p>
    <w:p w14:paraId="0465755C" w14:textId="77777777" w:rsidR="00D8742F" w:rsidRPr="004C60AE" w:rsidRDefault="006B59F7">
      <w:pPr>
        <w:spacing w:before="240" w:after="240"/>
        <w:ind w:left="851" w:right="900"/>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“...Con fundamento en el artículo 163 de la Ley de Transparencia y Acceso a la Información Pública del Estado de México y Municipios, se le hace de su </w:t>
      </w:r>
      <w:r w:rsidRPr="004C60AE">
        <w:rPr>
          <w:rFonts w:ascii="Palatino Linotype" w:eastAsia="Palatino Linotype" w:hAnsi="Palatino Linotype" w:cs="Palatino Linotype"/>
          <w:i/>
          <w:sz w:val="22"/>
          <w:szCs w:val="22"/>
        </w:rPr>
        <w:lastRenderedPageBreak/>
        <w:t>conocimiento que el plazo de 15 días hábiles para atender su solicitud de información ha sido prorrogado por 7 días en virtud de las siguientes razones:</w:t>
      </w:r>
    </w:p>
    <w:p w14:paraId="43540AA3" w14:textId="77777777" w:rsidR="00D8742F" w:rsidRPr="004C60AE" w:rsidRDefault="006B59F7">
      <w:pPr>
        <w:spacing w:before="240" w:after="240"/>
        <w:ind w:left="851" w:right="900"/>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De conformidad con el </w:t>
      </w:r>
      <w:proofErr w:type="spellStart"/>
      <w:r w:rsidRPr="004C60AE">
        <w:rPr>
          <w:rFonts w:ascii="Palatino Linotype" w:eastAsia="Palatino Linotype" w:hAnsi="Palatino Linotype" w:cs="Palatino Linotype"/>
          <w:i/>
          <w:sz w:val="22"/>
          <w:szCs w:val="22"/>
        </w:rPr>
        <w:t>articulo</w:t>
      </w:r>
      <w:proofErr w:type="spellEnd"/>
      <w:r w:rsidRPr="004C60AE">
        <w:rPr>
          <w:rFonts w:ascii="Palatino Linotype" w:eastAsia="Palatino Linotype" w:hAnsi="Palatino Linotype" w:cs="Palatino Linotype"/>
          <w:i/>
          <w:sz w:val="22"/>
          <w:szCs w:val="22"/>
        </w:rPr>
        <w:t xml:space="preserve"> 163 de las Ley de la materia, mediante el Acta de la Noningentésima Vigésimas Octava Sesión Extraordinaria 2024 del Comité de Transparencia, se aprobó la ampliación de plazo hasta por siete días hábiles más, con el fin único de recabar dicha información.</w:t>
      </w:r>
    </w:p>
    <w:p w14:paraId="0A28DC3F" w14:textId="77777777" w:rsidR="00D8742F" w:rsidRPr="004C60AE" w:rsidRDefault="006B59F7">
      <w:pPr>
        <w:spacing w:before="240" w:after="240"/>
        <w:ind w:left="851" w:right="900"/>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Lic. Norma Sofía Pérez Martínez</w:t>
      </w:r>
    </w:p>
    <w:p w14:paraId="5C9605DF" w14:textId="77777777" w:rsidR="00D8742F" w:rsidRPr="004C60AE" w:rsidRDefault="006B59F7">
      <w:pPr>
        <w:spacing w:before="240" w:after="240"/>
        <w:ind w:left="851" w:right="900"/>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Responsable de la Unidad de Transparencia.” (sic)</w:t>
      </w:r>
    </w:p>
    <w:p w14:paraId="026C2391" w14:textId="77777777" w:rsidR="00D8742F" w:rsidRPr="004C60AE" w:rsidRDefault="006B59F7">
      <w:pPr>
        <w:spacing w:before="240" w:after="240"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rPr>
        <w:t xml:space="preserve">El </w:t>
      </w:r>
      <w:r w:rsidRPr="004C60AE">
        <w:rPr>
          <w:rFonts w:ascii="Palatino Linotype" w:eastAsia="Palatino Linotype" w:hAnsi="Palatino Linotype" w:cs="Palatino Linotype"/>
          <w:b/>
        </w:rPr>
        <w:t xml:space="preserve">Sujeto Obligado </w:t>
      </w:r>
      <w:r w:rsidRPr="004C60AE">
        <w:rPr>
          <w:rFonts w:ascii="Palatino Linotype" w:eastAsia="Palatino Linotype" w:hAnsi="Palatino Linotype" w:cs="Palatino Linotype"/>
        </w:rPr>
        <w:t>anexó el Acta de la Noningentésima Vigésimas Octava Sesión Extraordinaria 2024 del Comité de Transparencia celebrada el trece de noviembre de dos mil veinticuatro, mediante la cual se aprobó la solicitud de ampliación del término legal por siete días hábiles adicionales para emitir respuesta a la solicitud de información 02692/TOLUCA/IP/2024, con fundamento en el artículo 163, segundo párrafo de la Ley de Transparencia y Acceso a la Información Pública del estado de México y Municipios.</w:t>
      </w:r>
    </w:p>
    <w:p w14:paraId="099D2634" w14:textId="77777777" w:rsidR="00D8742F" w:rsidRPr="004C60AE" w:rsidRDefault="006B59F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Respuesta. </w:t>
      </w:r>
      <w:r w:rsidRPr="004C60AE">
        <w:rPr>
          <w:rFonts w:ascii="Palatino Linotype" w:eastAsia="Palatino Linotype" w:hAnsi="Palatino Linotype" w:cs="Palatino Linotype"/>
          <w:sz w:val="22"/>
          <w:szCs w:val="22"/>
        </w:rPr>
        <w:t xml:space="preserve">Con fecha </w:t>
      </w:r>
      <w:r w:rsidRPr="004C60AE">
        <w:rPr>
          <w:rFonts w:ascii="Palatino Linotype" w:eastAsia="Palatino Linotype" w:hAnsi="Palatino Linotype" w:cs="Palatino Linotype"/>
          <w:b/>
          <w:sz w:val="22"/>
          <w:szCs w:val="22"/>
        </w:rPr>
        <w:t>veintiséis de noviembre de dos mil veinticuatro</w:t>
      </w:r>
      <w:r w:rsidRPr="004C60AE">
        <w:rPr>
          <w:rFonts w:ascii="Palatino Linotype" w:eastAsia="Palatino Linotype" w:hAnsi="Palatino Linotype" w:cs="Palatino Linotype"/>
          <w:sz w:val="22"/>
          <w:szCs w:val="22"/>
        </w:rPr>
        <w:t xml:space="preserve">,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6CCF5907" w14:textId="77777777" w:rsidR="00D8742F" w:rsidRPr="004C60AE" w:rsidRDefault="00D8742F">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699764F5" w14:textId="77777777" w:rsidR="00D8742F" w:rsidRPr="004C60AE" w:rsidRDefault="006B59F7">
      <w:pPr>
        <w:tabs>
          <w:tab w:val="left" w:pos="7371"/>
        </w:tabs>
        <w:spacing w:line="360"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008ECA2" w14:textId="77777777" w:rsidR="00D8742F" w:rsidRPr="004C60AE" w:rsidRDefault="006B59F7">
      <w:pPr>
        <w:tabs>
          <w:tab w:val="left" w:pos="7371"/>
        </w:tabs>
        <w:spacing w:line="360"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En atención a la solicitud con folio 02692/TOLUCA/IP/2024, me permito adjuntar al presente la respuesta correspondiente. Sin más por el momento, reciba un saludo.</w:t>
      </w:r>
    </w:p>
    <w:p w14:paraId="216AF6B1" w14:textId="77777777" w:rsidR="00D8742F" w:rsidRPr="004C60AE" w:rsidRDefault="006B59F7">
      <w:pPr>
        <w:tabs>
          <w:tab w:val="left" w:pos="7371"/>
        </w:tabs>
        <w:spacing w:line="360"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ATENTAMENTE</w:t>
      </w:r>
    </w:p>
    <w:p w14:paraId="1F86B740" w14:textId="77777777" w:rsidR="00D8742F" w:rsidRPr="004C60AE" w:rsidRDefault="006B59F7">
      <w:pPr>
        <w:tabs>
          <w:tab w:val="left" w:pos="7371"/>
        </w:tabs>
        <w:spacing w:line="360"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lastRenderedPageBreak/>
        <w:t>Lic. Norma Sofía Pérez Martínez” (Sic)</w:t>
      </w:r>
    </w:p>
    <w:p w14:paraId="0E30C8A7" w14:textId="77777777" w:rsidR="00D8742F" w:rsidRPr="004C60AE" w:rsidRDefault="00D8742F">
      <w:pPr>
        <w:spacing w:line="360" w:lineRule="auto"/>
        <w:ind w:right="49"/>
        <w:jc w:val="both"/>
        <w:rPr>
          <w:rFonts w:ascii="Palatino Linotype" w:eastAsia="Palatino Linotype" w:hAnsi="Palatino Linotype" w:cs="Palatino Linotype"/>
          <w:sz w:val="22"/>
          <w:szCs w:val="22"/>
        </w:rPr>
      </w:pPr>
    </w:p>
    <w:p w14:paraId="008E5D34" w14:textId="77777777" w:rsidR="00D8742F" w:rsidRPr="004C60AE" w:rsidRDefault="006B59F7">
      <w:pPr>
        <w:spacing w:line="360" w:lineRule="auto"/>
        <w:ind w:right="49"/>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Del mismo modo,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adjuntó a su respuesta lo siguiente: </w:t>
      </w:r>
    </w:p>
    <w:p w14:paraId="709A3FA5" w14:textId="77777777" w:rsidR="00D8742F" w:rsidRPr="004C60AE" w:rsidRDefault="006B59F7">
      <w:pPr>
        <w:numPr>
          <w:ilvl w:val="0"/>
          <w:numId w:val="3"/>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sz w:val="22"/>
          <w:szCs w:val="22"/>
        </w:rPr>
        <w:t xml:space="preserve">Oficio de fecha veintiséis de noviembre de dos mil veinticuatro, signado por la Titular de la Unidad de Transparencia, mediante el cual informó: </w:t>
      </w:r>
    </w:p>
    <w:p w14:paraId="6888A024"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“después de una búsqueda exhaustiva y razonable en sus archivos, se localizaron documentos con los cuales se colma la pretensión de la solicitud, sin embargo, los mismos no se encuentran digitalizados por no existir un precepto legal para determinar la obligatoriedad, sirva de base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 que pueda </w:t>
      </w:r>
      <w:proofErr w:type="spellStart"/>
      <w:r w:rsidRPr="004C60AE">
        <w:rPr>
          <w:rFonts w:ascii="Palatino Linotype" w:eastAsia="Palatino Linotype" w:hAnsi="Palatino Linotype" w:cs="Palatino Linotype"/>
          <w:i/>
          <w:sz w:val="22"/>
          <w:szCs w:val="22"/>
        </w:rPr>
        <w:t>accesar</w:t>
      </w:r>
      <w:proofErr w:type="spellEnd"/>
      <w:r w:rsidRPr="004C60AE">
        <w:rPr>
          <w:rFonts w:ascii="Palatino Linotype" w:eastAsia="Palatino Linotype" w:hAnsi="Palatino Linotype" w:cs="Palatino Linotype"/>
          <w:i/>
          <w:sz w:val="22"/>
          <w:szCs w:val="22"/>
        </w:rPr>
        <w:t xml:space="preserve"> fácilmente a la página electrónica del Ayuntamiento. </w:t>
      </w:r>
    </w:p>
    <w:p w14:paraId="5C746C8D"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En tal virtud y de conformidad con lo dispuesto en los artículos 163, 165 y 174 fracción I de la Ley de Transparencia y Acceso a la Información Pública del Estado de México y Municipios; hace del conocimiento que la información solicitada consta de 107 fojas, por lo que se digitalizaran y se deberá cubrir por el costo correspondiente de por el escaneo y digitalización, tomando en cuenta el número de veces el valor diario de la Unidad de Medida y Actualización (UMA) vigente de $108.57 de conformidad con el artículo 148 del Código Financiero del Estado de México y Municipios. </w:t>
      </w:r>
    </w:p>
    <w:p w14:paraId="79755781" w14:textId="77777777" w:rsidR="00D8742F" w:rsidRPr="004C60AE" w:rsidRDefault="00D8742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25AADA7D"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En tal virtud el costo que deberá cubrir por la digitalización de la información es el siguiente: </w:t>
      </w:r>
    </w:p>
    <w:p w14:paraId="268CB32C" w14:textId="77777777" w:rsidR="00D8742F" w:rsidRPr="004C60AE" w:rsidRDefault="006B59F7">
      <w:pPr>
        <w:pBdr>
          <w:top w:val="nil"/>
          <w:left w:val="nil"/>
          <w:bottom w:val="nil"/>
          <w:right w:val="nil"/>
          <w:between w:val="nil"/>
        </w:pBdr>
        <w:spacing w:line="360" w:lineRule="auto"/>
        <w:ind w:left="851" w:right="616"/>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noProof/>
          <w:sz w:val="22"/>
          <w:szCs w:val="22"/>
          <w:lang w:val="es-MX" w:eastAsia="es-MX"/>
        </w:rPr>
        <w:drawing>
          <wp:inline distT="0" distB="0" distL="0" distR="0" wp14:anchorId="0D62D108" wp14:editId="22F9CF57">
            <wp:extent cx="4321579" cy="753507"/>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21579" cy="753507"/>
                    </a:xfrm>
                    <a:prstGeom prst="rect">
                      <a:avLst/>
                    </a:prstGeom>
                    <a:ln/>
                  </pic:spPr>
                </pic:pic>
              </a:graphicData>
            </a:graphic>
          </wp:inline>
        </w:drawing>
      </w:r>
    </w:p>
    <w:p w14:paraId="7EC25694"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En atención a la norma antes citada, esta Unidad de Transparencia no tiene digitalizadas los documentos solicitados, por lo que para acceder a la misma deberá </w:t>
      </w:r>
      <w:r w:rsidRPr="004C60AE">
        <w:rPr>
          <w:rFonts w:ascii="Palatino Linotype" w:eastAsia="Palatino Linotype" w:hAnsi="Palatino Linotype" w:cs="Palatino Linotype"/>
          <w:i/>
          <w:sz w:val="22"/>
          <w:szCs w:val="22"/>
        </w:rPr>
        <w:lastRenderedPageBreak/>
        <w:t xml:space="preserve">erogar la cantidad de $74.82 (setenta y cuatro pesos 82/100 M.N.) por el proceso de escaneo y digitalización de la misma, para poder entregarle dicho información. Asimismo, es menester señalar que, para que este Sujeto Obligado este en posibilidad de hacer entrega, será necesario realizar las siguientes acciones: </w:t>
      </w:r>
    </w:p>
    <w:p w14:paraId="0080636E" w14:textId="77777777" w:rsidR="00D8742F" w:rsidRPr="004C60AE" w:rsidRDefault="00D8742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58732995"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1.- Pagar el costo indicado en la línea de pago, en las cajas de la Tesorería Municipal, ubicadas en Plaza Fray Andrés de Castro, a un costado del edificio A, Col. Centro, Toluca, México. </w:t>
      </w:r>
      <w:proofErr w:type="spellStart"/>
      <w:r w:rsidRPr="004C60AE">
        <w:rPr>
          <w:rFonts w:ascii="Palatino Linotype" w:eastAsia="Palatino Linotype" w:hAnsi="Palatino Linotype" w:cs="Palatino Linotype"/>
          <w:i/>
          <w:sz w:val="22"/>
          <w:szCs w:val="22"/>
        </w:rPr>
        <w:t>C.p.</w:t>
      </w:r>
      <w:proofErr w:type="spellEnd"/>
      <w:r w:rsidRPr="004C60AE">
        <w:rPr>
          <w:rFonts w:ascii="Palatino Linotype" w:eastAsia="Palatino Linotype" w:hAnsi="Palatino Linotype" w:cs="Palatino Linotype"/>
          <w:i/>
          <w:sz w:val="22"/>
          <w:szCs w:val="22"/>
        </w:rPr>
        <w:t xml:space="preserve"> 50000), para lo cual se anexa orden de pago. </w:t>
      </w:r>
    </w:p>
    <w:p w14:paraId="550F22EE"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2.- Una vez efectuado el pago, deberá presentar y/o enviar una copia del recibo que acredite el pago correspondiente en esta Unidad de Transparencia, ubicada en Nigromante 202, Edificio Ignacio Ramírez Calzada, segundo piso Col. Centro Toluca, Estado de México, de lunes a viernes en un horario de 12:00 a 17:00 horas, o bien, al correo </w:t>
      </w:r>
      <w:hyperlink r:id="rId9">
        <w:r w:rsidRPr="004C60AE">
          <w:rPr>
            <w:rFonts w:ascii="Palatino Linotype" w:eastAsia="Palatino Linotype" w:hAnsi="Palatino Linotype" w:cs="Palatino Linotype"/>
            <w:i/>
            <w:sz w:val="22"/>
            <w:szCs w:val="22"/>
            <w:u w:val="single"/>
          </w:rPr>
          <w:t>transparencia@toluca.gob.mx</w:t>
        </w:r>
      </w:hyperlink>
      <w:r w:rsidRPr="004C60AE">
        <w:rPr>
          <w:rFonts w:ascii="Palatino Linotype" w:eastAsia="Palatino Linotype" w:hAnsi="Palatino Linotype" w:cs="Palatino Linotype"/>
          <w:i/>
          <w:sz w:val="22"/>
          <w:szCs w:val="22"/>
        </w:rPr>
        <w:t xml:space="preserve">.  </w:t>
      </w:r>
    </w:p>
    <w:p w14:paraId="40BBD5AF"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3.- Cuando la información ya se encuentre disponible para su entrega, la Unidad de Transparencia lo hará de su conocimiento por el mismo medio en que realizo la solicitud de mérito y/o bien a los medios de contacto que señale para recibir notificaciones. </w:t>
      </w:r>
    </w:p>
    <w:p w14:paraId="01017085"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Por último es menester señalar que tiene el plazo de 30 días hábiles para realizar el pago y hacer la entrega de la información, una vez acreditando el pago, de conformidad al segundo párrafo del artículo 166 de la Ley de Transparencia y Acceso a la Información Pública del Estado de México y Municipios.”</w:t>
      </w:r>
    </w:p>
    <w:p w14:paraId="2F465EE8" w14:textId="77777777" w:rsidR="00D8742F" w:rsidRPr="004C60AE" w:rsidRDefault="00D8742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9B3B3CA" w14:textId="77777777" w:rsidR="00D8742F" w:rsidRPr="004C60AE" w:rsidRDefault="006B59F7">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Interposición del recurso de revisión. </w:t>
      </w:r>
      <w:r w:rsidRPr="004C60AE">
        <w:rPr>
          <w:rFonts w:ascii="Palatino Linotype" w:eastAsia="Palatino Linotype" w:hAnsi="Palatino Linotype" w:cs="Palatino Linotype"/>
          <w:sz w:val="22"/>
          <w:szCs w:val="22"/>
        </w:rPr>
        <w:t xml:space="preserve">Inconforme con la respuesta del </w:t>
      </w:r>
      <w:r w:rsidRPr="004C60AE">
        <w:rPr>
          <w:rFonts w:ascii="Palatino Linotype" w:eastAsia="Palatino Linotype" w:hAnsi="Palatino Linotype" w:cs="Palatino Linotype"/>
          <w:b/>
          <w:sz w:val="22"/>
          <w:szCs w:val="22"/>
        </w:rPr>
        <w:t>SUJETO OBLIGADO, la parte RECURRENTE</w:t>
      </w:r>
      <w:r w:rsidRPr="004C60AE">
        <w:rPr>
          <w:rFonts w:ascii="Palatino Linotype" w:eastAsia="Palatino Linotype" w:hAnsi="Palatino Linotype" w:cs="Palatino Linotype"/>
          <w:sz w:val="22"/>
          <w:szCs w:val="22"/>
        </w:rPr>
        <w:t xml:space="preserve"> interpuso recurso de revisión a través del SAIMEX en fecha </w:t>
      </w:r>
      <w:r w:rsidRPr="004C60AE">
        <w:rPr>
          <w:rFonts w:ascii="Palatino Linotype" w:eastAsia="Palatino Linotype" w:hAnsi="Palatino Linotype" w:cs="Palatino Linotype"/>
          <w:b/>
          <w:sz w:val="22"/>
          <w:szCs w:val="22"/>
        </w:rPr>
        <w:t>veintiocho de noviembre de dos mil veintitrés</w:t>
      </w:r>
      <w:r w:rsidRPr="004C60AE">
        <w:rPr>
          <w:rFonts w:ascii="Palatino Linotype" w:eastAsia="Palatino Linotype" w:hAnsi="Palatino Linotype" w:cs="Palatino Linotype"/>
          <w:sz w:val="22"/>
          <w:szCs w:val="22"/>
        </w:rPr>
        <w:t>, a través del cual expresó lo siguiente:</w:t>
      </w:r>
    </w:p>
    <w:p w14:paraId="3E0512A1" w14:textId="77777777" w:rsidR="00D8742F" w:rsidRPr="004C60AE" w:rsidRDefault="00D8742F">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3A87C29" w14:textId="77777777" w:rsidR="00D8742F" w:rsidRPr="004C60AE" w:rsidRDefault="006B59F7">
      <w:pPr>
        <w:spacing w:line="360" w:lineRule="auto"/>
        <w:ind w:left="851" w:right="616"/>
        <w:jc w:val="both"/>
        <w:rPr>
          <w:rFonts w:ascii="Palatino Linotype" w:eastAsia="Palatino Linotype" w:hAnsi="Palatino Linotype" w:cs="Palatino Linotype"/>
          <w:b/>
          <w:sz w:val="22"/>
          <w:szCs w:val="22"/>
        </w:rPr>
      </w:pPr>
      <w:r w:rsidRPr="004C60AE">
        <w:rPr>
          <w:rFonts w:ascii="Palatino Linotype" w:eastAsia="Palatino Linotype" w:hAnsi="Palatino Linotype" w:cs="Palatino Linotype"/>
          <w:b/>
          <w:sz w:val="22"/>
          <w:szCs w:val="22"/>
        </w:rPr>
        <w:t xml:space="preserve">Acto impugnado. </w:t>
      </w:r>
    </w:p>
    <w:p w14:paraId="51B00A49" w14:textId="77777777" w:rsidR="00D8742F" w:rsidRPr="004C60AE" w:rsidRDefault="006B59F7">
      <w:pPr>
        <w:spacing w:line="360"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“la aviesa respuesta” </w:t>
      </w:r>
    </w:p>
    <w:p w14:paraId="698760BE" w14:textId="77777777" w:rsidR="00D8742F" w:rsidRPr="004C60AE" w:rsidRDefault="00D8742F">
      <w:pPr>
        <w:spacing w:line="276" w:lineRule="auto"/>
        <w:ind w:left="851" w:right="616"/>
        <w:rPr>
          <w:rFonts w:ascii="Palatino Linotype" w:eastAsia="Palatino Linotype" w:hAnsi="Palatino Linotype" w:cs="Palatino Linotype"/>
          <w:sz w:val="22"/>
          <w:szCs w:val="22"/>
        </w:rPr>
      </w:pPr>
    </w:p>
    <w:p w14:paraId="09974B25" w14:textId="77777777" w:rsidR="00D8742F" w:rsidRPr="004C60AE" w:rsidRDefault="00D8742F">
      <w:pPr>
        <w:spacing w:line="276" w:lineRule="auto"/>
        <w:ind w:left="851" w:right="616"/>
        <w:rPr>
          <w:rFonts w:ascii="Palatino Linotype" w:eastAsia="Palatino Linotype" w:hAnsi="Palatino Linotype" w:cs="Palatino Linotype"/>
          <w:sz w:val="22"/>
          <w:szCs w:val="22"/>
        </w:rPr>
      </w:pPr>
    </w:p>
    <w:p w14:paraId="0C2A700F" w14:textId="77777777" w:rsidR="00D8742F" w:rsidRPr="004C60AE" w:rsidRDefault="00D8742F">
      <w:pPr>
        <w:spacing w:line="276" w:lineRule="auto"/>
        <w:ind w:left="851" w:right="616"/>
        <w:rPr>
          <w:rFonts w:ascii="Palatino Linotype" w:eastAsia="Palatino Linotype" w:hAnsi="Palatino Linotype" w:cs="Palatino Linotype"/>
          <w:sz w:val="22"/>
          <w:szCs w:val="22"/>
        </w:rPr>
      </w:pPr>
    </w:p>
    <w:p w14:paraId="5319A9F8" w14:textId="77777777" w:rsidR="00D8742F" w:rsidRPr="004C60AE" w:rsidRDefault="006B59F7">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r w:rsidRPr="004C60AE">
        <w:rPr>
          <w:rFonts w:ascii="Palatino Linotype" w:eastAsia="Palatino Linotype" w:hAnsi="Palatino Linotype" w:cs="Palatino Linotype"/>
          <w:b/>
          <w:sz w:val="22"/>
          <w:szCs w:val="22"/>
        </w:rPr>
        <w:lastRenderedPageBreak/>
        <w:t xml:space="preserve">Motivos de inconformidad. </w:t>
      </w:r>
    </w:p>
    <w:p w14:paraId="1A9A639E" w14:textId="77777777" w:rsidR="00D8742F" w:rsidRPr="004C60AE" w:rsidRDefault="006B59F7">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4C60AE">
        <w:rPr>
          <w:rFonts w:ascii="Palatino Linotype" w:eastAsia="Palatino Linotype" w:hAnsi="Palatino Linotype" w:cs="Palatino Linotype"/>
          <w:sz w:val="22"/>
          <w:szCs w:val="22"/>
        </w:rPr>
        <w:t>“</w:t>
      </w:r>
      <w:r w:rsidRPr="004C60AE">
        <w:rPr>
          <w:rFonts w:ascii="Palatino Linotype" w:eastAsia="Palatino Linotype" w:hAnsi="Palatino Linotype" w:cs="Palatino Linotype"/>
          <w:i/>
          <w:sz w:val="22"/>
          <w:szCs w:val="22"/>
        </w:rPr>
        <w:t xml:space="preserve">casi 3 años y normita </w:t>
      </w:r>
      <w:proofErr w:type="spellStart"/>
      <w:r w:rsidRPr="004C60AE">
        <w:rPr>
          <w:rFonts w:ascii="Palatino Linotype" w:eastAsia="Palatino Linotype" w:hAnsi="Palatino Linotype" w:cs="Palatino Linotype"/>
          <w:i/>
          <w:sz w:val="22"/>
          <w:szCs w:val="22"/>
        </w:rPr>
        <w:t>perez</w:t>
      </w:r>
      <w:proofErr w:type="spellEnd"/>
      <w:r w:rsidRPr="004C60AE">
        <w:rPr>
          <w:rFonts w:ascii="Palatino Linotype" w:eastAsia="Palatino Linotype" w:hAnsi="Palatino Linotype" w:cs="Palatino Linotype"/>
          <w:i/>
          <w:sz w:val="22"/>
          <w:szCs w:val="22"/>
        </w:rPr>
        <w:t xml:space="preserve"> no mas no entiende que los oficios son </w:t>
      </w:r>
      <w:proofErr w:type="spellStart"/>
      <w:r w:rsidRPr="004C60AE">
        <w:rPr>
          <w:rFonts w:ascii="Palatino Linotype" w:eastAsia="Palatino Linotype" w:hAnsi="Palatino Linotype" w:cs="Palatino Linotype"/>
          <w:i/>
          <w:sz w:val="22"/>
          <w:szCs w:val="22"/>
        </w:rPr>
        <w:t>infomracion</w:t>
      </w:r>
      <w:proofErr w:type="spellEnd"/>
      <w:r w:rsidRPr="004C60AE">
        <w:rPr>
          <w:rFonts w:ascii="Palatino Linotype" w:eastAsia="Palatino Linotype" w:hAnsi="Palatino Linotype" w:cs="Palatino Linotype"/>
          <w:i/>
          <w:sz w:val="22"/>
          <w:szCs w:val="22"/>
        </w:rPr>
        <w:t xml:space="preserve"> publica que ya debe estar digitalizada, se le hace </w:t>
      </w:r>
      <w:proofErr w:type="spellStart"/>
      <w:r w:rsidRPr="004C60AE">
        <w:rPr>
          <w:rFonts w:ascii="Palatino Linotype" w:eastAsia="Palatino Linotype" w:hAnsi="Palatino Linotype" w:cs="Palatino Linotype"/>
          <w:i/>
          <w:sz w:val="22"/>
          <w:szCs w:val="22"/>
        </w:rPr>
        <w:t>facil</w:t>
      </w:r>
      <w:proofErr w:type="spellEnd"/>
      <w:r w:rsidRPr="004C60AE">
        <w:rPr>
          <w:rFonts w:ascii="Palatino Linotype" w:eastAsia="Palatino Linotype" w:hAnsi="Palatino Linotype" w:cs="Palatino Linotype"/>
          <w:i/>
          <w:sz w:val="22"/>
          <w:szCs w:val="22"/>
        </w:rPr>
        <w:t xml:space="preserve">, como bien dice ella, yo ya me voy, que lo </w:t>
      </w:r>
      <w:proofErr w:type="spellStart"/>
      <w:r w:rsidRPr="004C60AE">
        <w:rPr>
          <w:rFonts w:ascii="Palatino Linotype" w:eastAsia="Palatino Linotype" w:hAnsi="Palatino Linotype" w:cs="Palatino Linotype"/>
          <w:i/>
          <w:sz w:val="22"/>
          <w:szCs w:val="22"/>
        </w:rPr>
        <w:t>ateinda</w:t>
      </w:r>
      <w:proofErr w:type="spellEnd"/>
      <w:r w:rsidRPr="004C60AE">
        <w:rPr>
          <w:rFonts w:ascii="Palatino Linotype" w:eastAsia="Palatino Linotype" w:hAnsi="Palatino Linotype" w:cs="Palatino Linotype"/>
          <w:i/>
          <w:sz w:val="22"/>
          <w:szCs w:val="22"/>
        </w:rPr>
        <w:t xml:space="preserve"> la </w:t>
      </w:r>
      <w:proofErr w:type="spellStart"/>
      <w:r w:rsidRPr="004C60AE">
        <w:rPr>
          <w:rFonts w:ascii="Palatino Linotype" w:eastAsia="Palatino Linotype" w:hAnsi="Palatino Linotype" w:cs="Palatino Linotype"/>
          <w:i/>
          <w:sz w:val="22"/>
          <w:szCs w:val="22"/>
        </w:rPr>
        <w:t>proxima</w:t>
      </w:r>
      <w:proofErr w:type="spellEnd"/>
      <w:r w:rsidRPr="004C60AE">
        <w:rPr>
          <w:rFonts w:ascii="Palatino Linotype" w:eastAsia="Palatino Linotype" w:hAnsi="Palatino Linotype" w:cs="Palatino Linotype"/>
          <w:i/>
          <w:sz w:val="22"/>
          <w:szCs w:val="22"/>
        </w:rPr>
        <w:t xml:space="preserve"> titular de la unidad....quiere cobrar por algo que es su </w:t>
      </w:r>
      <w:proofErr w:type="spellStart"/>
      <w:r w:rsidRPr="004C60AE">
        <w:rPr>
          <w:rFonts w:ascii="Palatino Linotype" w:eastAsia="Palatino Linotype" w:hAnsi="Palatino Linotype" w:cs="Palatino Linotype"/>
          <w:i/>
          <w:sz w:val="22"/>
          <w:szCs w:val="22"/>
        </w:rPr>
        <w:t>obligaciuon</w:t>
      </w:r>
      <w:proofErr w:type="spellEnd"/>
      <w:r w:rsidRPr="004C60AE">
        <w:rPr>
          <w:rFonts w:ascii="Palatino Linotype" w:eastAsia="Palatino Linotype" w:hAnsi="Palatino Linotype" w:cs="Palatino Linotype"/>
          <w:i/>
          <w:sz w:val="22"/>
          <w:szCs w:val="22"/>
        </w:rPr>
        <w:t xml:space="preserve"> tener ordenado y digitalizado, requiero la </w:t>
      </w:r>
      <w:proofErr w:type="spellStart"/>
      <w:r w:rsidRPr="004C60AE">
        <w:rPr>
          <w:rFonts w:ascii="Palatino Linotype" w:eastAsia="Palatino Linotype" w:hAnsi="Palatino Linotype" w:cs="Palatino Linotype"/>
          <w:i/>
          <w:sz w:val="22"/>
          <w:szCs w:val="22"/>
        </w:rPr>
        <w:t>informacion</w:t>
      </w:r>
      <w:proofErr w:type="spellEnd"/>
      <w:r w:rsidRPr="004C60AE">
        <w:rPr>
          <w:rFonts w:ascii="Palatino Linotype" w:eastAsia="Palatino Linotype" w:hAnsi="Palatino Linotype" w:cs="Palatino Linotype"/>
          <w:i/>
          <w:sz w:val="22"/>
          <w:szCs w:val="22"/>
        </w:rPr>
        <w:t xml:space="preserve"> por este medio y de acuerdo al </w:t>
      </w:r>
      <w:proofErr w:type="spellStart"/>
      <w:r w:rsidRPr="004C60AE">
        <w:rPr>
          <w:rFonts w:ascii="Palatino Linotype" w:eastAsia="Palatino Linotype" w:hAnsi="Palatino Linotype" w:cs="Palatino Linotype"/>
          <w:i/>
          <w:sz w:val="22"/>
          <w:szCs w:val="22"/>
        </w:rPr>
        <w:t>prinicpio</w:t>
      </w:r>
      <w:proofErr w:type="spellEnd"/>
      <w:r w:rsidRPr="004C60AE">
        <w:rPr>
          <w:rFonts w:ascii="Palatino Linotype" w:eastAsia="Palatino Linotype" w:hAnsi="Palatino Linotype" w:cs="Palatino Linotype"/>
          <w:i/>
          <w:sz w:val="22"/>
          <w:szCs w:val="22"/>
        </w:rPr>
        <w:t xml:space="preserve"> de gratuidad”</w:t>
      </w:r>
    </w:p>
    <w:p w14:paraId="2FEC53AE" w14:textId="77777777" w:rsidR="00D8742F" w:rsidRPr="004C60AE" w:rsidRDefault="00D8742F">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1853054B" w14:textId="77777777" w:rsidR="00D8742F" w:rsidRPr="004C60AE" w:rsidRDefault="006B59F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Turno. </w:t>
      </w:r>
      <w:r w:rsidRPr="004C60A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4C60AE">
        <w:rPr>
          <w:rFonts w:ascii="Palatino Linotype" w:eastAsia="Palatino Linotype" w:hAnsi="Palatino Linotype" w:cs="Palatino Linotype"/>
          <w:b/>
          <w:sz w:val="22"/>
          <w:szCs w:val="22"/>
        </w:rPr>
        <w:t>07404/INFOEM/IP/RR/2024</w:t>
      </w:r>
      <w:r w:rsidRPr="004C60AE">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4C60AE">
        <w:rPr>
          <w:rFonts w:ascii="Palatino Linotype" w:eastAsia="Palatino Linotype" w:hAnsi="Palatino Linotype" w:cs="Palatino Linotype"/>
          <w:b/>
          <w:sz w:val="22"/>
          <w:szCs w:val="22"/>
        </w:rPr>
        <w:t>Guadalupe Ramírez Peña</w:t>
      </w:r>
      <w:r w:rsidRPr="004C60AE">
        <w:rPr>
          <w:rFonts w:ascii="Palatino Linotype" w:eastAsia="Palatino Linotype" w:hAnsi="Palatino Linotype" w:cs="Palatino Linotype"/>
          <w:sz w:val="22"/>
          <w:szCs w:val="22"/>
        </w:rPr>
        <w:t>, para su análisis, estudio, elaboración del proyecto y presentación ante el Pleno de este Instituto.</w:t>
      </w:r>
    </w:p>
    <w:p w14:paraId="43FEC1DF" w14:textId="77777777" w:rsidR="00D8742F" w:rsidRPr="004C60AE" w:rsidRDefault="00D8742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F60679F" w14:textId="77777777" w:rsidR="00D8742F" w:rsidRPr="004C60AE" w:rsidRDefault="006B59F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4C60AE">
        <w:rPr>
          <w:rFonts w:ascii="Palatino Linotype" w:eastAsia="Palatino Linotype" w:hAnsi="Palatino Linotype" w:cs="Palatino Linotype"/>
          <w:b/>
          <w:sz w:val="22"/>
          <w:szCs w:val="22"/>
        </w:rPr>
        <w:t xml:space="preserve">Admisión del recurso de revisión: </w:t>
      </w:r>
      <w:r w:rsidRPr="004C60AE">
        <w:rPr>
          <w:rFonts w:ascii="Palatino Linotype" w:eastAsia="Palatino Linotype" w:hAnsi="Palatino Linotype" w:cs="Palatino Linotype"/>
          <w:sz w:val="22"/>
          <w:szCs w:val="22"/>
        </w:rPr>
        <w:t xml:space="preserve">En fecha </w:t>
      </w:r>
      <w:r w:rsidRPr="004C60AE">
        <w:rPr>
          <w:rFonts w:ascii="Palatino Linotype" w:eastAsia="Palatino Linotype" w:hAnsi="Palatino Linotype" w:cs="Palatino Linotype"/>
          <w:b/>
          <w:sz w:val="22"/>
          <w:szCs w:val="22"/>
        </w:rPr>
        <w:t>tres de diciembre de dos mil veinticuatro</w:t>
      </w:r>
      <w:r w:rsidRPr="004C60AE">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presentara su informe justificado.</w:t>
      </w:r>
    </w:p>
    <w:p w14:paraId="50740FE9" w14:textId="77777777" w:rsidR="00D8742F" w:rsidRPr="004C60AE" w:rsidRDefault="00D8742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F932C9F" w14:textId="77777777" w:rsidR="00D8742F" w:rsidRPr="004C60AE" w:rsidRDefault="006B59F7">
      <w:pPr>
        <w:numPr>
          <w:ilvl w:val="0"/>
          <w:numId w:val="1"/>
        </w:numPr>
        <w:pBdr>
          <w:top w:val="nil"/>
          <w:left w:val="nil"/>
          <w:bottom w:val="nil"/>
          <w:right w:val="nil"/>
          <w:between w:val="nil"/>
        </w:pBdr>
        <w:tabs>
          <w:tab w:val="left" w:pos="284"/>
        </w:tabs>
        <w:spacing w:before="160" w:line="360" w:lineRule="auto"/>
        <w:ind w:left="0" w:right="49" w:hanging="11"/>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Manifestaciones</w:t>
      </w:r>
      <w:r w:rsidRPr="004C60AE">
        <w:rPr>
          <w:rFonts w:ascii="Palatino Linotype" w:eastAsia="Palatino Linotype" w:hAnsi="Palatino Linotype" w:cs="Palatino Linotype"/>
          <w:sz w:val="22"/>
          <w:szCs w:val="22"/>
        </w:rPr>
        <w:t xml:space="preserve">: De las constancias que obran en el expediente electrónico del </w:t>
      </w:r>
      <w:r w:rsidRPr="004C60AE">
        <w:rPr>
          <w:rFonts w:ascii="Palatino Linotype" w:eastAsia="Palatino Linotype" w:hAnsi="Palatino Linotype" w:cs="Palatino Linotype"/>
          <w:b/>
          <w:sz w:val="22"/>
          <w:szCs w:val="22"/>
        </w:rPr>
        <w:t>SAIMEX</w:t>
      </w:r>
      <w:r w:rsidRPr="004C60AE">
        <w:rPr>
          <w:rFonts w:ascii="Palatino Linotype" w:eastAsia="Palatino Linotype" w:hAnsi="Palatino Linotype" w:cs="Palatino Linotype"/>
          <w:sz w:val="22"/>
          <w:szCs w:val="22"/>
        </w:rPr>
        <w:t xml:space="preserve"> se desprende que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no rindió su informe justificado, del mismo modo la parte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xml:space="preserve"> omitió realizar manifestaciones, como se observa a continuación:</w:t>
      </w:r>
    </w:p>
    <w:p w14:paraId="1C239479" w14:textId="77777777" w:rsidR="00D8742F" w:rsidRPr="004C60AE" w:rsidRDefault="006B59F7">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noProof/>
          <w:sz w:val="22"/>
          <w:szCs w:val="22"/>
          <w:lang w:val="es-MX" w:eastAsia="es-MX"/>
        </w:rPr>
        <w:lastRenderedPageBreak/>
        <w:drawing>
          <wp:inline distT="0" distB="0" distL="0" distR="0" wp14:anchorId="64940642" wp14:editId="1DC10106">
            <wp:extent cx="4981335" cy="1117672"/>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981335" cy="1117672"/>
                    </a:xfrm>
                    <a:prstGeom prst="rect">
                      <a:avLst/>
                    </a:prstGeom>
                    <a:ln/>
                  </pic:spPr>
                </pic:pic>
              </a:graphicData>
            </a:graphic>
          </wp:inline>
        </w:drawing>
      </w:r>
    </w:p>
    <w:p w14:paraId="1C03AF17" w14:textId="77777777" w:rsidR="00D8742F" w:rsidRPr="004C60AE" w:rsidRDefault="006B59F7">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Cierre de instrucción. </w:t>
      </w:r>
      <w:r w:rsidRPr="004C60AE">
        <w:rPr>
          <w:rFonts w:ascii="Palatino Linotype" w:eastAsia="Palatino Linotype" w:hAnsi="Palatino Linotype" w:cs="Palatino Linotype"/>
          <w:sz w:val="22"/>
          <w:szCs w:val="22"/>
        </w:rPr>
        <w:t xml:space="preserve">El </w:t>
      </w:r>
      <w:r w:rsidRPr="004C60AE">
        <w:rPr>
          <w:rFonts w:ascii="Palatino Linotype" w:eastAsia="Palatino Linotype" w:hAnsi="Palatino Linotype" w:cs="Palatino Linotype"/>
          <w:b/>
          <w:sz w:val="22"/>
          <w:szCs w:val="22"/>
        </w:rPr>
        <w:t>trece de diciembre de dos mil veinticuatro</w:t>
      </w:r>
      <w:r w:rsidRPr="004C60A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460C39F" w14:textId="77777777" w:rsidR="00D8742F" w:rsidRPr="004C60AE" w:rsidRDefault="00D8742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F3D826E"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5C17D5F" w14:textId="77777777" w:rsidR="00D8742F" w:rsidRPr="004C60AE" w:rsidRDefault="006B59F7">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4C60AE">
        <w:rPr>
          <w:rFonts w:ascii="Palatino Linotype" w:eastAsia="Palatino Linotype" w:hAnsi="Palatino Linotype" w:cs="Palatino Linotype"/>
          <w:b/>
          <w:sz w:val="22"/>
          <w:szCs w:val="22"/>
        </w:rPr>
        <w:t>C O N S I D E R A N D O:</w:t>
      </w:r>
    </w:p>
    <w:p w14:paraId="3AF35CF6" w14:textId="77777777" w:rsidR="00D8742F" w:rsidRPr="004C60AE" w:rsidRDefault="00D8742F">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420CBB"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Primero. Competencia. </w:t>
      </w:r>
      <w:r w:rsidRPr="004C60A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1EF20B9" w14:textId="77777777" w:rsidR="00D8742F" w:rsidRPr="004C60AE" w:rsidRDefault="00D8742F">
      <w:pPr>
        <w:spacing w:line="360" w:lineRule="auto"/>
        <w:jc w:val="both"/>
        <w:rPr>
          <w:rFonts w:ascii="Palatino Linotype" w:eastAsia="Palatino Linotype" w:hAnsi="Palatino Linotype" w:cs="Palatino Linotype"/>
          <w:b/>
          <w:sz w:val="22"/>
          <w:szCs w:val="22"/>
        </w:rPr>
      </w:pPr>
    </w:p>
    <w:p w14:paraId="7DC73B49"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lastRenderedPageBreak/>
        <w:t>Segundo. Oportunidad y Procedibilidad del Recurso de Revisión</w:t>
      </w:r>
      <w:r w:rsidRPr="004C60A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F3A56E1"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5C23DD36" w14:textId="77777777" w:rsidR="00D8742F" w:rsidRPr="004C60AE" w:rsidRDefault="006B59F7">
      <w:pPr>
        <w:spacing w:line="360" w:lineRule="auto"/>
        <w:ind w:right="49"/>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proporcionó su respuesta a la solicitud de información el </w:t>
      </w:r>
      <w:r w:rsidRPr="004C60AE">
        <w:rPr>
          <w:rFonts w:ascii="Palatino Linotype" w:eastAsia="Palatino Linotype" w:hAnsi="Palatino Linotype" w:cs="Palatino Linotype"/>
          <w:b/>
          <w:sz w:val="22"/>
          <w:szCs w:val="22"/>
        </w:rPr>
        <w:t>veintiséis de noviembre de dos mil veinticuatro</w:t>
      </w:r>
      <w:r w:rsidRPr="004C60AE">
        <w:rPr>
          <w:rFonts w:ascii="Palatino Linotype" w:eastAsia="Palatino Linotype" w:hAnsi="Palatino Linotype" w:cs="Palatino Linotype"/>
          <w:sz w:val="22"/>
          <w:szCs w:val="22"/>
        </w:rPr>
        <w:t xml:space="preserve">, y la parte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xml:space="preserve"> presentó su recurso de revisión el </w:t>
      </w:r>
      <w:r w:rsidRPr="004C60AE">
        <w:rPr>
          <w:rFonts w:ascii="Palatino Linotype" w:eastAsia="Palatino Linotype" w:hAnsi="Palatino Linotype" w:cs="Palatino Linotype"/>
          <w:b/>
          <w:sz w:val="22"/>
          <w:szCs w:val="22"/>
        </w:rPr>
        <w:t>veintiocho de noviembre de dos mil veinticuatro</w:t>
      </w:r>
      <w:r w:rsidRPr="004C60AE">
        <w:rPr>
          <w:rFonts w:ascii="Palatino Linotype" w:eastAsia="Palatino Linotype" w:hAnsi="Palatino Linotype" w:cs="Palatino Linotype"/>
          <w:sz w:val="22"/>
          <w:szCs w:val="22"/>
        </w:rPr>
        <w:t>;</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 xml:space="preserve">esto es el segundo día hábil en que tuvo conocimiento de la respuesta. </w:t>
      </w:r>
    </w:p>
    <w:p w14:paraId="66EA5AE6" w14:textId="77777777" w:rsidR="00D8742F" w:rsidRPr="004C60AE" w:rsidRDefault="00D8742F">
      <w:pPr>
        <w:spacing w:line="360" w:lineRule="auto"/>
        <w:ind w:right="49"/>
        <w:jc w:val="both"/>
        <w:rPr>
          <w:rFonts w:ascii="Palatino Linotype" w:eastAsia="Palatino Linotype" w:hAnsi="Palatino Linotype" w:cs="Palatino Linotype"/>
          <w:b/>
          <w:sz w:val="22"/>
          <w:szCs w:val="22"/>
        </w:rPr>
      </w:pPr>
    </w:p>
    <w:p w14:paraId="47AE142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Además, por cuanto hace a la procedibilidad de los recursos de revisión, es de suma importancia señalar que la parte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C48EE64"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14EE6FB0"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Las solicitudes anónimas, con nombre incompleto o</w:t>
      </w:r>
      <w:r w:rsidRPr="004C60AE">
        <w:rPr>
          <w:rFonts w:ascii="Palatino Linotype" w:eastAsia="Palatino Linotype" w:hAnsi="Palatino Linotype" w:cs="Palatino Linotype"/>
          <w:i/>
          <w:sz w:val="22"/>
          <w:szCs w:val="22"/>
        </w:rPr>
        <w:t xml:space="preserve"> </w:t>
      </w:r>
      <w:r w:rsidRPr="004C60AE">
        <w:rPr>
          <w:rFonts w:ascii="Palatino Linotype" w:eastAsia="Palatino Linotype" w:hAnsi="Palatino Linotype" w:cs="Palatino Linotype"/>
          <w:b/>
          <w:i/>
          <w:sz w:val="22"/>
          <w:szCs w:val="22"/>
        </w:rPr>
        <w:t>seudónimo</w:t>
      </w:r>
      <w:r w:rsidRPr="004C60AE">
        <w:rPr>
          <w:rFonts w:ascii="Palatino Linotype" w:eastAsia="Palatino Linotype" w:hAnsi="Palatino Linotype" w:cs="Palatino Linotype"/>
          <w:i/>
          <w:sz w:val="22"/>
          <w:szCs w:val="22"/>
        </w:rPr>
        <w:t xml:space="preserve"> </w:t>
      </w:r>
      <w:r w:rsidRPr="004C60AE">
        <w:rPr>
          <w:rFonts w:ascii="Palatino Linotype" w:eastAsia="Palatino Linotype" w:hAnsi="Palatino Linotype" w:cs="Palatino Linotype"/>
          <w:b/>
          <w:i/>
          <w:sz w:val="22"/>
          <w:szCs w:val="22"/>
        </w:rPr>
        <w:t>serán procedentes para su trámite por parte del sujeto obligado ante quien se presente</w:t>
      </w:r>
      <w:r w:rsidRPr="004C60AE">
        <w:rPr>
          <w:rFonts w:ascii="Palatino Linotype" w:eastAsia="Palatino Linotype" w:hAnsi="Palatino Linotype" w:cs="Palatino Linotype"/>
          <w:i/>
          <w:sz w:val="22"/>
          <w:szCs w:val="22"/>
        </w:rPr>
        <w:t>. No podrá requerirse información adicional con motivo del nombre proporcionado por el solicitante."</w:t>
      </w:r>
    </w:p>
    <w:p w14:paraId="1A3F6212" w14:textId="77777777" w:rsidR="00D8742F" w:rsidRPr="004C60AE" w:rsidRDefault="00D8742F">
      <w:pPr>
        <w:spacing w:line="360" w:lineRule="auto"/>
        <w:ind w:left="851" w:right="902"/>
        <w:jc w:val="both"/>
        <w:rPr>
          <w:rFonts w:ascii="Palatino Linotype" w:eastAsia="Palatino Linotype" w:hAnsi="Palatino Linotype" w:cs="Palatino Linotype"/>
          <w:sz w:val="22"/>
          <w:szCs w:val="22"/>
        </w:rPr>
      </w:pPr>
    </w:p>
    <w:p w14:paraId="0CA209AF"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F5A3A71"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0380DFEA"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fracciones VIII y X de la ley de la materia, que a la letra dice:</w:t>
      </w:r>
    </w:p>
    <w:p w14:paraId="021AC5D7"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58247490"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 xml:space="preserve">Artículo 179. </w:t>
      </w:r>
      <w:r w:rsidRPr="004C60A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9989FA5"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3F313391"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VIII. La notificación, entrega o puesta a disposición de información en una modalidad o formato distinto al solicitado;</w:t>
      </w:r>
    </w:p>
    <w:p w14:paraId="5D94051C"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1294EF4C"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X. Los costos o tiempos de entrega de la información;</w:t>
      </w:r>
      <w:r w:rsidRPr="004C60AE">
        <w:rPr>
          <w:rFonts w:ascii="Palatino Linotype" w:eastAsia="Palatino Linotype" w:hAnsi="Palatino Linotype" w:cs="Palatino Linotype"/>
          <w:i/>
          <w:sz w:val="22"/>
          <w:szCs w:val="22"/>
        </w:rPr>
        <w:br/>
        <w:t xml:space="preserve">…” </w:t>
      </w:r>
    </w:p>
    <w:p w14:paraId="76ACEE34" w14:textId="77777777" w:rsidR="00D8742F" w:rsidRPr="004C60AE" w:rsidRDefault="00D8742F">
      <w:pPr>
        <w:spacing w:line="360" w:lineRule="auto"/>
        <w:ind w:left="567" w:right="616"/>
        <w:jc w:val="both"/>
        <w:rPr>
          <w:rFonts w:ascii="Palatino Linotype" w:eastAsia="Palatino Linotype" w:hAnsi="Palatino Linotype" w:cs="Palatino Linotype"/>
          <w:i/>
          <w:sz w:val="22"/>
          <w:szCs w:val="22"/>
        </w:rPr>
      </w:pPr>
    </w:p>
    <w:p w14:paraId="633B388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Tercero. Materia de Revisión</w:t>
      </w:r>
      <w:r w:rsidRPr="004C60AE">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71F55635"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6BF9190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Cuarto. Estudio de fondo del asunto. </w:t>
      </w:r>
      <w:r w:rsidRPr="004C60AE">
        <w:rPr>
          <w:rFonts w:ascii="Palatino Linotype" w:eastAsia="Palatino Linotype" w:hAnsi="Palatino Linotype" w:cs="Palatino Linotype"/>
          <w:sz w:val="22"/>
          <w:szCs w:val="22"/>
        </w:rPr>
        <w:t>Es conveniente analizar si la respuesta del Sujeto Obligado</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E42F3D8"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79918380" w14:textId="77777777" w:rsidR="00D8742F" w:rsidRPr="004C60AE" w:rsidRDefault="006B59F7">
      <w:pPr>
        <w:tabs>
          <w:tab w:val="left" w:pos="851"/>
        </w:tabs>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lastRenderedPageBreak/>
        <w:t>“</w:t>
      </w:r>
      <w:r w:rsidRPr="004C60AE">
        <w:rPr>
          <w:rFonts w:ascii="Palatino Linotype" w:eastAsia="Palatino Linotype" w:hAnsi="Palatino Linotype" w:cs="Palatino Linotype"/>
          <w:b/>
          <w:i/>
          <w:sz w:val="22"/>
          <w:szCs w:val="22"/>
        </w:rPr>
        <w:t>Artículo 4</w:t>
      </w:r>
      <w:r w:rsidRPr="004C60A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E6EC421" w14:textId="77777777" w:rsidR="00D8742F" w:rsidRPr="004C60AE" w:rsidRDefault="006B59F7">
      <w:pPr>
        <w:tabs>
          <w:tab w:val="left" w:pos="851"/>
        </w:tabs>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C60A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A66FEED" w14:textId="77777777" w:rsidR="00D8742F" w:rsidRPr="004C60AE" w:rsidRDefault="006B59F7">
      <w:pPr>
        <w:tabs>
          <w:tab w:val="left" w:pos="851"/>
        </w:tabs>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C60AE">
        <w:rPr>
          <w:rFonts w:ascii="Palatino Linotype" w:eastAsia="Palatino Linotype" w:hAnsi="Palatino Linotype" w:cs="Palatino Linotype"/>
          <w:i/>
          <w:sz w:val="22"/>
          <w:szCs w:val="22"/>
        </w:rPr>
        <w:t>.”(Sic)</w:t>
      </w:r>
    </w:p>
    <w:p w14:paraId="3C4EBB3D"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3371F7A4"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Esto es, que los Sujetos Obligados tiene el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636184F" w14:textId="77777777" w:rsidR="00D8742F" w:rsidRPr="004C60AE" w:rsidRDefault="00D8742F">
      <w:pPr>
        <w:spacing w:line="276" w:lineRule="auto"/>
        <w:ind w:left="567" w:right="616"/>
        <w:jc w:val="both"/>
        <w:rPr>
          <w:rFonts w:ascii="Palatino Linotype" w:eastAsia="Palatino Linotype" w:hAnsi="Palatino Linotype" w:cs="Palatino Linotype"/>
          <w:sz w:val="22"/>
          <w:szCs w:val="22"/>
        </w:rPr>
      </w:pPr>
    </w:p>
    <w:p w14:paraId="544F5E59"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Artículo 12.-</w:t>
      </w:r>
      <w:r w:rsidRPr="004C60A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3E35966" w14:textId="77777777" w:rsidR="00D8742F" w:rsidRPr="004C60AE" w:rsidRDefault="00D8742F">
      <w:pPr>
        <w:spacing w:line="276" w:lineRule="auto"/>
        <w:ind w:left="851" w:right="616"/>
        <w:jc w:val="both"/>
        <w:rPr>
          <w:rFonts w:ascii="Palatino Linotype" w:eastAsia="Palatino Linotype" w:hAnsi="Palatino Linotype" w:cs="Palatino Linotype"/>
          <w:i/>
          <w:sz w:val="22"/>
          <w:szCs w:val="22"/>
        </w:rPr>
      </w:pPr>
    </w:p>
    <w:p w14:paraId="43E94218"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C60AE">
        <w:rPr>
          <w:rFonts w:ascii="Palatino Linotype" w:eastAsia="Palatino Linotype" w:hAnsi="Palatino Linotype" w:cs="Palatino Linotype"/>
          <w:i/>
          <w:sz w:val="22"/>
          <w:szCs w:val="22"/>
        </w:rPr>
        <w:t xml:space="preserve">. </w:t>
      </w:r>
      <w:r w:rsidRPr="004C60A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4C60AE">
        <w:rPr>
          <w:rFonts w:ascii="Palatino Linotype" w:eastAsia="Palatino Linotype" w:hAnsi="Palatino Linotype" w:cs="Palatino Linotype"/>
          <w:b/>
          <w:i/>
          <w:sz w:val="22"/>
          <w:szCs w:val="22"/>
        </w:rPr>
        <w:lastRenderedPageBreak/>
        <w:t>obligados a generarla, resumirla, efectuar cálculos o practicar investigaciones</w:t>
      </w:r>
      <w:r w:rsidRPr="004C60AE">
        <w:rPr>
          <w:rFonts w:ascii="Palatino Linotype" w:eastAsia="Palatino Linotype" w:hAnsi="Palatino Linotype" w:cs="Palatino Linotype"/>
          <w:i/>
          <w:sz w:val="22"/>
          <w:szCs w:val="22"/>
        </w:rPr>
        <w:t xml:space="preserve">.” </w:t>
      </w:r>
    </w:p>
    <w:p w14:paraId="66997AB8" w14:textId="77777777" w:rsidR="00D8742F" w:rsidRPr="004C60AE" w:rsidRDefault="00D8742F">
      <w:pPr>
        <w:spacing w:line="360" w:lineRule="auto"/>
        <w:ind w:right="-93"/>
        <w:jc w:val="both"/>
        <w:rPr>
          <w:rFonts w:ascii="Palatino Linotype" w:eastAsia="Palatino Linotype" w:hAnsi="Palatino Linotype" w:cs="Palatino Linotype"/>
          <w:sz w:val="22"/>
          <w:szCs w:val="22"/>
        </w:rPr>
      </w:pPr>
    </w:p>
    <w:p w14:paraId="2905C32E" w14:textId="77777777" w:rsidR="00D8742F" w:rsidRPr="004C60AE" w:rsidRDefault="006B59F7">
      <w:pPr>
        <w:spacing w:line="360" w:lineRule="auto"/>
        <w:ind w:right="-93"/>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D1D897C" w14:textId="77777777" w:rsidR="00D8742F" w:rsidRPr="004C60AE" w:rsidRDefault="00D8742F">
      <w:pPr>
        <w:spacing w:line="360" w:lineRule="auto"/>
        <w:ind w:right="-93"/>
        <w:jc w:val="both"/>
        <w:rPr>
          <w:rFonts w:ascii="Palatino Linotype" w:eastAsia="Palatino Linotype" w:hAnsi="Palatino Linotype" w:cs="Palatino Linotype"/>
          <w:sz w:val="22"/>
          <w:szCs w:val="22"/>
        </w:rPr>
      </w:pPr>
    </w:p>
    <w:p w14:paraId="513048B7" w14:textId="77777777" w:rsidR="00D8742F" w:rsidRPr="004C60AE" w:rsidRDefault="006B59F7">
      <w:pPr>
        <w:spacing w:line="360" w:lineRule="auto"/>
        <w:jc w:val="both"/>
        <w:rPr>
          <w:rFonts w:ascii="Palatino Linotype" w:eastAsia="Palatino Linotype" w:hAnsi="Palatino Linotype" w:cs="Palatino Linotype"/>
          <w:b/>
          <w:sz w:val="22"/>
          <w:szCs w:val="22"/>
        </w:rPr>
      </w:pPr>
      <w:r w:rsidRPr="004C60A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C60AE">
        <w:rPr>
          <w:rFonts w:ascii="Palatino Linotype" w:eastAsia="Palatino Linotype" w:hAnsi="Palatino Linotype" w:cs="Palatino Linotype"/>
          <w:b/>
          <w:sz w:val="22"/>
          <w:szCs w:val="22"/>
        </w:rPr>
        <w:t xml:space="preserve"> </w:t>
      </w:r>
    </w:p>
    <w:p w14:paraId="4462792F" w14:textId="77777777" w:rsidR="00D8742F" w:rsidRPr="004C60AE" w:rsidRDefault="00D8742F">
      <w:pPr>
        <w:spacing w:line="276" w:lineRule="auto"/>
        <w:ind w:left="851" w:right="850"/>
        <w:jc w:val="both"/>
        <w:rPr>
          <w:rFonts w:ascii="Palatino Linotype" w:eastAsia="Palatino Linotype" w:hAnsi="Palatino Linotype" w:cs="Palatino Linotype"/>
          <w:sz w:val="22"/>
          <w:szCs w:val="22"/>
        </w:rPr>
      </w:pPr>
    </w:p>
    <w:p w14:paraId="10CFDEB6"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No existe obligación de elaborar documentos ad hoc para atender las solicitudes de acceso a la información.</w:t>
      </w:r>
      <w:r w:rsidRPr="004C60A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19FAF68" w14:textId="77777777" w:rsidR="00D8742F" w:rsidRPr="004C60AE" w:rsidRDefault="00D8742F">
      <w:pPr>
        <w:spacing w:line="276" w:lineRule="auto"/>
        <w:ind w:left="567" w:right="616"/>
        <w:jc w:val="both"/>
        <w:rPr>
          <w:rFonts w:ascii="Palatino Linotype" w:eastAsia="Palatino Linotype" w:hAnsi="Palatino Linotype" w:cs="Palatino Linotype"/>
          <w:i/>
          <w:sz w:val="22"/>
          <w:szCs w:val="22"/>
        </w:rPr>
      </w:pPr>
    </w:p>
    <w:p w14:paraId="3618E09B"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4C60AE">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736D5A25"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4528345A"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26D44BA"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24F259DB"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 xml:space="preserve">Artículo 3. </w:t>
      </w:r>
      <w:r w:rsidRPr="004C60AE">
        <w:rPr>
          <w:rFonts w:ascii="Palatino Linotype" w:eastAsia="Palatino Linotype" w:hAnsi="Palatino Linotype" w:cs="Palatino Linotype"/>
          <w:i/>
          <w:sz w:val="22"/>
          <w:szCs w:val="22"/>
        </w:rPr>
        <w:t>Para los efectos de la presente Ley se entenderá por:</w:t>
      </w:r>
    </w:p>
    <w:p w14:paraId="006DE893"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138003DB"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XI. Documento:</w:t>
      </w:r>
      <w:r w:rsidRPr="004C60AE">
        <w:rPr>
          <w:rFonts w:ascii="Palatino Linotype" w:eastAsia="Palatino Linotype" w:hAnsi="Palatino Linotype" w:cs="Palatino Linotype"/>
          <w:i/>
          <w:sz w:val="22"/>
          <w:szCs w:val="22"/>
        </w:rPr>
        <w:t xml:space="preserve"> Los expedientes, reportes, estudios, actas</w:t>
      </w:r>
      <w:r w:rsidRPr="004C60AE">
        <w:rPr>
          <w:rFonts w:ascii="Palatino Linotype" w:eastAsia="Palatino Linotype" w:hAnsi="Palatino Linotype" w:cs="Palatino Linotype"/>
          <w:b/>
          <w:i/>
          <w:sz w:val="22"/>
          <w:szCs w:val="22"/>
        </w:rPr>
        <w:t>,</w:t>
      </w:r>
      <w:r w:rsidRPr="004C60A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120A1BB" w14:textId="77777777" w:rsidR="00D8742F" w:rsidRPr="004C60AE" w:rsidRDefault="00D8742F">
      <w:pPr>
        <w:spacing w:line="360" w:lineRule="auto"/>
        <w:ind w:left="851" w:right="899"/>
        <w:jc w:val="both"/>
        <w:rPr>
          <w:rFonts w:ascii="Palatino Linotype" w:eastAsia="Palatino Linotype" w:hAnsi="Palatino Linotype" w:cs="Palatino Linotype"/>
          <w:sz w:val="22"/>
          <w:szCs w:val="22"/>
        </w:rPr>
      </w:pPr>
    </w:p>
    <w:p w14:paraId="4BE9589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F960C7" w14:textId="77777777" w:rsidR="00D8742F" w:rsidRPr="004C60AE" w:rsidRDefault="00D8742F">
      <w:pPr>
        <w:spacing w:line="360" w:lineRule="auto"/>
        <w:ind w:left="851" w:right="899"/>
        <w:jc w:val="both"/>
        <w:rPr>
          <w:rFonts w:ascii="Palatino Linotype" w:eastAsia="Palatino Linotype" w:hAnsi="Palatino Linotype" w:cs="Palatino Linotype"/>
          <w:sz w:val="22"/>
          <w:szCs w:val="22"/>
        </w:rPr>
      </w:pPr>
    </w:p>
    <w:p w14:paraId="67029D70" w14:textId="77777777" w:rsidR="00D8742F" w:rsidRPr="004C60AE" w:rsidRDefault="006B59F7">
      <w:pPr>
        <w:spacing w:line="276" w:lineRule="auto"/>
        <w:ind w:left="851" w:right="616"/>
        <w:jc w:val="both"/>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b/>
          <w:sz w:val="22"/>
          <w:szCs w:val="22"/>
        </w:rPr>
        <w:lastRenderedPageBreak/>
        <w:t>“</w:t>
      </w:r>
      <w:r w:rsidRPr="004C60A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C60A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5EC826"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1313A50"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896E71A" w14:textId="77777777" w:rsidR="00D8742F" w:rsidRPr="004C60AE" w:rsidRDefault="006B59F7">
      <w:pPr>
        <w:spacing w:line="276" w:lineRule="auto"/>
        <w:ind w:left="851" w:right="616"/>
        <w:jc w:val="both"/>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02CBAB3" w14:textId="77777777" w:rsidR="00D8742F" w:rsidRPr="004C60AE" w:rsidRDefault="006B59F7">
      <w:pPr>
        <w:spacing w:line="276" w:lineRule="auto"/>
        <w:ind w:left="851" w:right="616"/>
        <w:jc w:val="both"/>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4F0307DE"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4251BB3F" w14:textId="77777777" w:rsidR="00D8742F" w:rsidRPr="004C60AE" w:rsidRDefault="006B59F7">
      <w:pPr>
        <w:spacing w:line="360" w:lineRule="auto"/>
        <w:ind w:right="49"/>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48941D1"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30AED847"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w:t>
      </w:r>
      <w:r w:rsidRPr="004C60AE">
        <w:rPr>
          <w:rFonts w:ascii="Palatino Linotype" w:eastAsia="Palatino Linotype" w:hAnsi="Palatino Linotype" w:cs="Palatino Linotype"/>
          <w:sz w:val="22"/>
          <w:szCs w:val="22"/>
        </w:rPr>
        <w:lastRenderedPageBreak/>
        <w:t>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EABDE1B" w14:textId="77777777" w:rsidR="00D8742F" w:rsidRPr="004C60AE" w:rsidRDefault="006B59F7">
      <w:pPr>
        <w:spacing w:before="240" w:after="240" w:line="360" w:lineRule="auto"/>
        <w:ind w:right="51"/>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Ahora bien, del análisis a la solicitud de información, motivo del recurso de revisión que ahora se resuelve, se advierte que la parte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xml:space="preserve"> requirió al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w:t>
      </w:r>
    </w:p>
    <w:p w14:paraId="62748221" w14:textId="77777777" w:rsidR="00D8742F" w:rsidRPr="004C60AE" w:rsidRDefault="006B59F7">
      <w:pPr>
        <w:numPr>
          <w:ilvl w:val="0"/>
          <w:numId w:val="2"/>
        </w:numPr>
        <w:pBdr>
          <w:top w:val="nil"/>
          <w:left w:val="nil"/>
          <w:bottom w:val="nil"/>
          <w:right w:val="nil"/>
          <w:between w:val="nil"/>
        </w:pBdr>
        <w:spacing w:before="240" w:after="240" w:line="360" w:lineRule="auto"/>
        <w:ind w:left="851" w:right="616" w:firstLine="0"/>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Oficios enviados y recibidos en el mes de julio 2023, por la Unidad de Transparencia.</w:t>
      </w:r>
    </w:p>
    <w:p w14:paraId="2AB12167" w14:textId="77777777" w:rsidR="00D8742F" w:rsidRPr="004C60AE" w:rsidRDefault="006B59F7">
      <w:pPr>
        <w:pBdr>
          <w:top w:val="nil"/>
          <w:left w:val="nil"/>
          <w:bottom w:val="nil"/>
          <w:right w:val="nil"/>
          <w:between w:val="nil"/>
        </w:pBdr>
        <w:spacing w:before="280" w:after="280" w:line="360" w:lineRule="auto"/>
        <w:ind w:right="34"/>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tal sentido, el </w:t>
      </w:r>
      <w:r w:rsidRPr="004C60AE">
        <w:rPr>
          <w:rFonts w:ascii="Palatino Linotype" w:eastAsia="Palatino Linotype" w:hAnsi="Palatino Linotype" w:cs="Palatino Linotype"/>
          <w:b/>
          <w:sz w:val="22"/>
          <w:szCs w:val="22"/>
        </w:rPr>
        <w:t xml:space="preserve">Sujeto Obligado </w:t>
      </w:r>
      <w:r w:rsidRPr="004C60AE">
        <w:rPr>
          <w:rFonts w:ascii="Palatino Linotype" w:eastAsia="Palatino Linotype" w:hAnsi="Palatino Linotype" w:cs="Palatino Linotype"/>
          <w:sz w:val="22"/>
          <w:szCs w:val="22"/>
        </w:rPr>
        <w:t>a través de la Titular de la Unidad de Transparencia informó que después de una búsqueda exhaustiva y razonable en sus archivos, se localizó la información solicitada consistente en 107 fojas, con los cuales se colma la pretensión de la solicitud, sin embargo, los mismos no se encuentran digitalizados por no existir un precepto legal para determinar la obligatoriedad, por lo que realiza un cobro por el importe de $74.82 (setenta y cuatro pesos 82/100 M.N) por escaneo y digitalización de documentos.</w:t>
      </w:r>
    </w:p>
    <w:p w14:paraId="685B3818"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Conocida la respuesta por el particular, al no estar conforme con los términos de la misma, presentó el recurso de revisión que nos ocupa, mediante el cual señaló como motivo de inconformidad en lo medular, el cobro de la información. </w:t>
      </w:r>
    </w:p>
    <w:p w14:paraId="0E83DC18" w14:textId="77777777" w:rsidR="00D8742F" w:rsidRPr="004C60AE" w:rsidRDefault="00D8742F">
      <w:pPr>
        <w:spacing w:line="360" w:lineRule="auto"/>
        <w:ind w:right="49"/>
        <w:jc w:val="both"/>
        <w:rPr>
          <w:rFonts w:ascii="Palatino Linotype" w:eastAsia="Palatino Linotype" w:hAnsi="Palatino Linotype" w:cs="Palatino Linotype"/>
          <w:sz w:val="22"/>
          <w:szCs w:val="22"/>
        </w:rPr>
      </w:pPr>
    </w:p>
    <w:p w14:paraId="739F435B" w14:textId="77777777" w:rsidR="00D8742F" w:rsidRPr="004C60AE" w:rsidRDefault="006B59F7">
      <w:pPr>
        <w:spacing w:line="360" w:lineRule="auto"/>
        <w:ind w:right="49"/>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Es así que, el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xml:space="preserve"> no realizó manifestaciones, alegatos o pruebas que a su derecho convinieran y por su parte el </w:t>
      </w:r>
      <w:r w:rsidRPr="004C60AE">
        <w:rPr>
          <w:rFonts w:ascii="Palatino Linotype" w:eastAsia="Palatino Linotype" w:hAnsi="Palatino Linotype" w:cs="Palatino Linotype"/>
          <w:b/>
          <w:sz w:val="22"/>
          <w:szCs w:val="22"/>
        </w:rPr>
        <w:t xml:space="preserve">Sujeto Obligado </w:t>
      </w:r>
      <w:r w:rsidRPr="004C60AE">
        <w:rPr>
          <w:rFonts w:ascii="Palatino Linotype" w:eastAsia="Palatino Linotype" w:hAnsi="Palatino Linotype" w:cs="Palatino Linotype"/>
          <w:sz w:val="22"/>
          <w:szCs w:val="22"/>
        </w:rPr>
        <w:t>tampoco</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 xml:space="preserve">rindió su informe justificado. </w:t>
      </w:r>
    </w:p>
    <w:p w14:paraId="3FE7F491"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409E37EA"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Precisado lo anterior, se procede al análisis de la solicitud de información y la respuesta, para verificar la procedencia de las razones o motivos de inconformidad expuestos por el particular; por lo que, debe recordarse que el</w:t>
      </w:r>
      <w:r w:rsidRPr="004C60AE">
        <w:rPr>
          <w:rFonts w:ascii="Palatino Linotype" w:eastAsia="Palatino Linotype" w:hAnsi="Palatino Linotype" w:cs="Palatino Linotype"/>
          <w:b/>
          <w:sz w:val="22"/>
          <w:szCs w:val="22"/>
        </w:rPr>
        <w:t xml:space="preserve"> Sujeto Obligado</w:t>
      </w:r>
      <w:r w:rsidRPr="004C60AE">
        <w:rPr>
          <w:rFonts w:ascii="Palatino Linotype" w:eastAsia="Palatino Linotype" w:hAnsi="Palatino Linotype" w:cs="Palatino Linotype"/>
          <w:sz w:val="22"/>
          <w:szCs w:val="22"/>
        </w:rPr>
        <w:t xml:space="preserve"> manifestó por conducto de la Unidad de Transparencia, la cantidad de hojas y el costo correspondiente a la digitalización de los documentos, de manera que en el presente asunto se advierte un cambio de modalidad de la entrega de información por el cobro de la misma, toda vez que debemos recordar que la información se requirió vía SAIMEX. </w:t>
      </w:r>
    </w:p>
    <w:p w14:paraId="10D3F2AA"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2E111164"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tal contexto respecto al pago requerido debemos partir de la premisa de que el ejercicio del derecho de acceso a la información, conlleva la observancia de principios rectores que consisten en las bases, fundamentos o los parámetros fundamentales que permitan el ejercicio de la garantía que posee toda persona para atraerse de información, informar y ser informada, estableciéndose de manera genérica, los principios de acceso universal, de máxima publicidad, de </w:t>
      </w:r>
      <w:r w:rsidRPr="004C60AE">
        <w:rPr>
          <w:rFonts w:ascii="Palatino Linotype" w:eastAsia="Palatino Linotype" w:hAnsi="Palatino Linotype" w:cs="Palatino Linotype"/>
          <w:b/>
          <w:sz w:val="22"/>
          <w:szCs w:val="22"/>
        </w:rPr>
        <w:t>gratuidad</w:t>
      </w:r>
      <w:r w:rsidRPr="004C60AE">
        <w:rPr>
          <w:rFonts w:ascii="Palatino Linotype" w:eastAsia="Palatino Linotype" w:hAnsi="Palatino Linotype" w:cs="Palatino Linotype"/>
          <w:sz w:val="22"/>
          <w:szCs w:val="22"/>
        </w:rPr>
        <w:t>, de certeza, de celeridad, de objetividad, entre otros.</w:t>
      </w:r>
    </w:p>
    <w:p w14:paraId="5FD4F48E"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07B6D384"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Así, a 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bien y en virtud de la modalidad de acceso a la información solicitada, su costo represente una barrera fácilmente franqueable. </w:t>
      </w:r>
    </w:p>
    <w:p w14:paraId="0BDD1FF6"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3D1FCBE7"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razón de este principio, se instituye que la consulta de documentos o información en el sitio donde se encontrare no tendrá costo alguno; asimismo, los costos por obtener información no podrán ser superiores a la suma del costo de los materiales utilizados para la </w:t>
      </w:r>
      <w:r w:rsidRPr="004C60AE">
        <w:rPr>
          <w:rFonts w:ascii="Palatino Linotype" w:eastAsia="Palatino Linotype" w:hAnsi="Palatino Linotype" w:cs="Palatino Linotype"/>
          <w:b/>
          <w:sz w:val="22"/>
          <w:szCs w:val="22"/>
        </w:rPr>
        <w:t>reproducción</w:t>
      </w:r>
      <w:r w:rsidRPr="004C60AE">
        <w:rPr>
          <w:rFonts w:ascii="Palatino Linotype" w:eastAsia="Palatino Linotype" w:hAnsi="Palatino Linotype" w:cs="Palatino Linotype"/>
          <w:sz w:val="22"/>
          <w:szCs w:val="22"/>
        </w:rPr>
        <w:t xml:space="preserve"> de la información, y en su caso del costo de </w:t>
      </w:r>
      <w:r w:rsidRPr="004C60AE">
        <w:rPr>
          <w:rFonts w:ascii="Palatino Linotype" w:eastAsia="Palatino Linotype" w:hAnsi="Palatino Linotype" w:cs="Palatino Linotype"/>
          <w:b/>
          <w:sz w:val="22"/>
          <w:szCs w:val="22"/>
        </w:rPr>
        <w:t>envío</w:t>
      </w:r>
      <w:r w:rsidRPr="004C60AE">
        <w:rPr>
          <w:rFonts w:ascii="Palatino Linotype" w:eastAsia="Palatino Linotype" w:hAnsi="Palatino Linotype" w:cs="Palatino Linotype"/>
          <w:sz w:val="22"/>
          <w:szCs w:val="22"/>
        </w:rPr>
        <w:t xml:space="preserve">, finalmente, conlleva </w:t>
      </w:r>
      <w:r w:rsidRPr="004C60AE">
        <w:rPr>
          <w:rFonts w:ascii="Palatino Linotype" w:eastAsia="Palatino Linotype" w:hAnsi="Palatino Linotype" w:cs="Palatino Linotype"/>
          <w:sz w:val="22"/>
          <w:szCs w:val="22"/>
        </w:rPr>
        <w:lastRenderedPageBreak/>
        <w:t>implícitamente un esfuerzo por parte de los Sujetos Obligados para reducir los costos de entrega de la información.</w:t>
      </w:r>
    </w:p>
    <w:p w14:paraId="07DE24DA"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7038810E"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Atento a lo anterior, nuestra Carta Magna, así como la Constitución Política de nuestro Estado, contemplan el ejercicio del derecho de acceso a la información bajo el principio de gratuidad, garantizando la protección a un derecho fundamental que tienen dimensión social, al ser un condicionante necesario para el funcionamiento de una sociedad democrática, por lo que cualquier afectación a éste exige una justificación y jamás puede tener efectos recaudatorios, al menos que la reproducción de la información sea en fotocopias, respaldos informativos, entre otros.</w:t>
      </w:r>
    </w:p>
    <w:p w14:paraId="42BBE953"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3DF2FD14"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Por otra parte, la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sidRPr="004C60AE">
        <w:rPr>
          <w:rFonts w:ascii="Palatino Linotype" w:eastAsia="Palatino Linotype" w:hAnsi="Palatino Linotype" w:cs="Palatino Linotype"/>
          <w:b/>
          <w:i/>
          <w:sz w:val="22"/>
          <w:szCs w:val="22"/>
        </w:rPr>
        <w:t>gratuitos</w:t>
      </w:r>
      <w:r w:rsidRPr="004C60AE">
        <w:rPr>
          <w:rFonts w:ascii="Palatino Linotype" w:eastAsia="Palatino Linotype" w:hAnsi="Palatino Linotype" w:cs="Palatino Linotype"/>
          <w:sz w:val="22"/>
          <w:szCs w:val="22"/>
        </w:rPr>
        <w:t xml:space="preserve">, refiere en los artículos 17 y 150, que la búsqueda y acceso a la información es gratuita y </w:t>
      </w:r>
      <w:r w:rsidRPr="004C60AE">
        <w:rPr>
          <w:rFonts w:ascii="Palatino Linotype" w:eastAsia="Palatino Linotype" w:hAnsi="Palatino Linotype" w:cs="Palatino Linotype"/>
          <w:b/>
          <w:i/>
          <w:sz w:val="22"/>
          <w:szCs w:val="22"/>
        </w:rPr>
        <w:t xml:space="preserve">sólo se cubrirá en su caso, los gastos de reproducción, </w:t>
      </w:r>
      <w:r w:rsidRPr="004C60AE">
        <w:rPr>
          <w:rFonts w:ascii="Palatino Linotype" w:eastAsia="Palatino Linotype" w:hAnsi="Palatino Linotype" w:cs="Palatino Linotype"/>
          <w:b/>
          <w:i/>
          <w:sz w:val="22"/>
          <w:szCs w:val="22"/>
          <w:u w:val="single"/>
        </w:rPr>
        <w:t xml:space="preserve">por la modalidad de entrega solicitada, o por </w:t>
      </w:r>
      <w:proofErr w:type="spellStart"/>
      <w:r w:rsidRPr="004C60AE">
        <w:rPr>
          <w:rFonts w:ascii="Palatino Linotype" w:eastAsia="Palatino Linotype" w:hAnsi="Palatino Linotype" w:cs="Palatino Linotype"/>
          <w:b/>
          <w:i/>
          <w:sz w:val="22"/>
          <w:szCs w:val="22"/>
          <w:u w:val="single"/>
        </w:rPr>
        <w:t>el</w:t>
      </w:r>
      <w:proofErr w:type="spellEnd"/>
      <w:r w:rsidRPr="004C60AE">
        <w:rPr>
          <w:rFonts w:ascii="Palatino Linotype" w:eastAsia="Palatino Linotype" w:hAnsi="Palatino Linotype" w:cs="Palatino Linotype"/>
          <w:b/>
          <w:i/>
          <w:sz w:val="22"/>
          <w:szCs w:val="22"/>
          <w:u w:val="single"/>
        </w:rPr>
        <w:t xml:space="preserve"> envió</w:t>
      </w:r>
      <w:r w:rsidRPr="004C60AE">
        <w:rPr>
          <w:rFonts w:ascii="Palatino Linotype" w:eastAsia="Palatino Linotype" w:hAnsi="Palatino Linotype" w:cs="Palatino Linotype"/>
          <w:sz w:val="22"/>
          <w:szCs w:val="22"/>
          <w:u w:val="single"/>
        </w:rPr>
        <w:t xml:space="preserve"> </w:t>
      </w:r>
      <w:r w:rsidRPr="004C60AE">
        <w:rPr>
          <w:rFonts w:ascii="Palatino Linotype" w:eastAsia="Palatino Linotype" w:hAnsi="Palatino Linotype" w:cs="Palatino Linotype"/>
          <w:sz w:val="22"/>
          <w:szCs w:val="22"/>
        </w:rPr>
        <w:t xml:space="preserve">de conformidad con los derechos, productos y aprovechamientos establecidos en la legislación aplicable, en razón de que el procedimiento de acceso a la información es la garantía primaria del derecho en cuestión y </w:t>
      </w:r>
      <w:r w:rsidRPr="004C60AE">
        <w:rPr>
          <w:rFonts w:ascii="Palatino Linotype" w:eastAsia="Palatino Linotype" w:hAnsi="Palatino Linotype" w:cs="Palatino Linotype"/>
          <w:i/>
          <w:sz w:val="22"/>
          <w:szCs w:val="22"/>
        </w:rPr>
        <w:t>se rige por los principios de simplicidad, rapidez</w:t>
      </w:r>
      <w:r w:rsidRPr="004C60AE">
        <w:rPr>
          <w:rFonts w:ascii="Palatino Linotype" w:eastAsia="Palatino Linotype" w:hAnsi="Palatino Linotype" w:cs="Palatino Linotype"/>
          <w:sz w:val="22"/>
          <w:szCs w:val="22"/>
        </w:rPr>
        <w:t xml:space="preserve">, </w:t>
      </w:r>
      <w:r w:rsidRPr="004C60AE">
        <w:rPr>
          <w:rFonts w:ascii="Palatino Linotype" w:eastAsia="Palatino Linotype" w:hAnsi="Palatino Linotype" w:cs="Palatino Linotype"/>
          <w:i/>
          <w:sz w:val="22"/>
          <w:szCs w:val="22"/>
        </w:rPr>
        <w:t>gratuidad</w:t>
      </w:r>
      <w:r w:rsidRPr="004C60AE">
        <w:rPr>
          <w:rFonts w:ascii="Palatino Linotype" w:eastAsia="Palatino Linotype" w:hAnsi="Palatino Linotype" w:cs="Palatino Linotype"/>
          <w:sz w:val="22"/>
          <w:szCs w:val="22"/>
        </w:rPr>
        <w:t>, auxilio y orientación a los particulares, en virtud de que constituye el primer paso para integrar activamente a la ciudadanía en la acción gubernamental, toda vez que con la información proporcionada por medio de las políticas de transparencia, los ciudadanos son partícipes de las acciones realizadas por los entes públicos, lo que favorece la rendición de cuentas.</w:t>
      </w:r>
    </w:p>
    <w:p w14:paraId="2DE3BFA2"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153B7BC0"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este tenor, por regla general la entrega de la información que se solicite en ejercicio del derecho de acceso a la información pública, deberá ser en congruencia con el principio de </w:t>
      </w:r>
      <w:r w:rsidRPr="004C60AE">
        <w:rPr>
          <w:rFonts w:ascii="Palatino Linotype" w:eastAsia="Palatino Linotype" w:hAnsi="Palatino Linotype" w:cs="Palatino Linotype"/>
          <w:sz w:val="22"/>
          <w:szCs w:val="22"/>
        </w:rPr>
        <w:lastRenderedPageBreak/>
        <w:t xml:space="preserve">gratuidad y solamente en casos excepcionales se procederá al cobro para la entrega de la información, lo cual ocurrirá </w:t>
      </w:r>
      <w:r w:rsidRPr="004C60AE">
        <w:rPr>
          <w:rFonts w:ascii="Palatino Linotype" w:eastAsia="Palatino Linotype" w:hAnsi="Palatino Linotype" w:cs="Palatino Linotype"/>
          <w:b/>
          <w:i/>
          <w:sz w:val="22"/>
          <w:szCs w:val="22"/>
        </w:rPr>
        <w:t>en caso de que se tenga que generar un gasto por la reproducción, por el envío, o por la modalidad de entrega solicitada</w:t>
      </w:r>
      <w:r w:rsidRPr="004C60AE">
        <w:rPr>
          <w:rFonts w:ascii="Palatino Linotype" w:eastAsia="Palatino Linotype" w:hAnsi="Palatino Linotype" w:cs="Palatino Linotype"/>
          <w:sz w:val="22"/>
          <w:szCs w:val="22"/>
        </w:rPr>
        <w:t>, supuestos que encuadran con lo establecido en los artículos 9 fracción III, 17, 165, 174, 175 de la Ley de Acceso a la Información Pública del Estado de México y Municipios, así como el artículo 4.22 de su Reglamento.</w:t>
      </w:r>
    </w:p>
    <w:p w14:paraId="26073CAF"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7EAFC76F"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sz w:val="22"/>
          <w:szCs w:val="22"/>
        </w:rPr>
        <w:t>“</w:t>
      </w:r>
      <w:r w:rsidRPr="004C60AE">
        <w:rPr>
          <w:rFonts w:ascii="Palatino Linotype" w:eastAsia="Palatino Linotype" w:hAnsi="Palatino Linotype" w:cs="Palatino Linotype"/>
          <w:b/>
          <w:i/>
          <w:sz w:val="22"/>
          <w:szCs w:val="22"/>
        </w:rPr>
        <w:t xml:space="preserve">Artículo 9. </w:t>
      </w:r>
      <w:r w:rsidRPr="004C60AE">
        <w:rPr>
          <w:rFonts w:ascii="Palatino Linotype" w:eastAsia="Palatino Linotype" w:hAnsi="Palatino Linotype" w:cs="Palatino Linotype"/>
          <w:i/>
          <w:sz w:val="22"/>
          <w:szCs w:val="22"/>
        </w:rPr>
        <w:t>El Instituto deberá regir su funcionamiento de acuerdo a los siguientes principios:</w:t>
      </w:r>
    </w:p>
    <w:p w14:paraId="3882E091" w14:textId="77777777" w:rsidR="00D8742F" w:rsidRPr="004C60AE" w:rsidRDefault="006B59F7">
      <w:pPr>
        <w:spacing w:line="276" w:lineRule="auto"/>
        <w:ind w:left="851" w:right="612"/>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w:t>
      </w:r>
    </w:p>
    <w:p w14:paraId="0FEDDC3E"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III. Gratuidad:</w:t>
      </w:r>
      <w:r w:rsidRPr="004C60AE">
        <w:rPr>
          <w:rFonts w:ascii="Palatino Linotype" w:eastAsia="Palatino Linotype" w:hAnsi="Palatino Linotype" w:cs="Palatino Linotype"/>
          <w:i/>
          <w:sz w:val="22"/>
          <w:szCs w:val="22"/>
        </w:rPr>
        <w:t xml:space="preserve"> Consiste en que el acceso a la información pública no genera costo alguno para los solicitantes, </w:t>
      </w:r>
      <w:r w:rsidRPr="004C60AE">
        <w:rPr>
          <w:rFonts w:ascii="Palatino Linotype" w:eastAsia="Palatino Linotype" w:hAnsi="Palatino Linotype" w:cs="Palatino Linotype"/>
          <w:b/>
          <w:i/>
          <w:sz w:val="22"/>
          <w:szCs w:val="22"/>
        </w:rPr>
        <w:t>sólo podrá requerirse el cobro correspondiente a la modalidad de reproducción y</w:t>
      </w:r>
      <w:r w:rsidRPr="004C60AE">
        <w:rPr>
          <w:rFonts w:ascii="Palatino Linotype" w:eastAsia="Palatino Linotype" w:hAnsi="Palatino Linotype" w:cs="Palatino Linotype"/>
          <w:i/>
          <w:sz w:val="22"/>
          <w:szCs w:val="22"/>
        </w:rPr>
        <w:t xml:space="preserve"> </w:t>
      </w:r>
      <w:r w:rsidRPr="004C60AE">
        <w:rPr>
          <w:rFonts w:ascii="Palatino Linotype" w:eastAsia="Palatino Linotype" w:hAnsi="Palatino Linotype" w:cs="Palatino Linotype"/>
          <w:b/>
          <w:i/>
          <w:sz w:val="22"/>
          <w:szCs w:val="22"/>
        </w:rPr>
        <w:t>entrega solicitada</w:t>
      </w:r>
      <w:r w:rsidRPr="004C60AE">
        <w:rPr>
          <w:rFonts w:ascii="Palatino Linotype" w:eastAsia="Palatino Linotype" w:hAnsi="Palatino Linotype" w:cs="Palatino Linotype"/>
          <w:i/>
          <w:sz w:val="22"/>
          <w:szCs w:val="22"/>
        </w:rPr>
        <w:t xml:space="preserve"> conforme a lo establecido en la presente Ley y demás disposiciones jurídicas aplicables;</w:t>
      </w:r>
    </w:p>
    <w:p w14:paraId="3326E787"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768CF7F0"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Artículo 17.</w:t>
      </w:r>
      <w:r w:rsidRPr="004C60AE">
        <w:rPr>
          <w:rFonts w:ascii="Palatino Linotype" w:eastAsia="Palatino Linotype" w:hAnsi="Palatino Linotype" w:cs="Palatino Linotype"/>
          <w:i/>
          <w:sz w:val="22"/>
          <w:szCs w:val="22"/>
        </w:rPr>
        <w:t xml:space="preserve"> La búsqueda y acceso a la información es gratuita y </w:t>
      </w:r>
      <w:r w:rsidRPr="004C60AE">
        <w:rPr>
          <w:rFonts w:ascii="Palatino Linotype" w:eastAsia="Palatino Linotype" w:hAnsi="Palatino Linotype" w:cs="Palatino Linotype"/>
          <w:b/>
          <w:i/>
          <w:sz w:val="22"/>
          <w:szCs w:val="22"/>
        </w:rPr>
        <w:t>solo se cubrirán los gastos de reproducción, o por la modalidad de entrega solicitada, así como por el envío,</w:t>
      </w:r>
      <w:r w:rsidRPr="004C60AE">
        <w:rPr>
          <w:rFonts w:ascii="Palatino Linotype" w:eastAsia="Palatino Linotype" w:hAnsi="Palatino Linotype" w:cs="Palatino Linotype"/>
          <w:i/>
          <w:sz w:val="22"/>
          <w:szCs w:val="22"/>
        </w:rPr>
        <w:t xml:space="preserve"> que en su caso se genere, de conformidad con los derechos, productos y aprovechamientos establecidos en la legislación aplicable, sin que exceda de los límites establecidos en la presente Ley.</w:t>
      </w:r>
    </w:p>
    <w:p w14:paraId="1910A07C"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2DE976E9" w14:textId="77777777" w:rsidR="00D8742F" w:rsidRPr="004C60AE" w:rsidRDefault="006B59F7">
      <w:pPr>
        <w:spacing w:line="276" w:lineRule="auto"/>
        <w:ind w:left="851" w:right="612"/>
        <w:jc w:val="both"/>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b/>
          <w:i/>
          <w:sz w:val="22"/>
          <w:szCs w:val="22"/>
        </w:rPr>
        <w:t>Artículo 165. …</w:t>
      </w:r>
    </w:p>
    <w:p w14:paraId="70839585"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La información que se entregue en versión pública, </w:t>
      </w:r>
      <w:r w:rsidRPr="004C60AE">
        <w:rPr>
          <w:rFonts w:ascii="Palatino Linotype" w:eastAsia="Palatino Linotype" w:hAnsi="Palatino Linotype" w:cs="Palatino Linotype"/>
          <w:b/>
          <w:i/>
          <w:sz w:val="22"/>
          <w:szCs w:val="22"/>
        </w:rPr>
        <w:t>cuya modalidad de reproducción o envío tenga un costo,</w:t>
      </w:r>
      <w:r w:rsidRPr="004C60AE">
        <w:rPr>
          <w:rFonts w:ascii="Palatino Linotype" w:eastAsia="Palatino Linotype" w:hAnsi="Palatino Linotype" w:cs="Palatino Linotype"/>
          <w:i/>
          <w:sz w:val="22"/>
          <w:szCs w:val="22"/>
        </w:rPr>
        <w:t xml:space="preserve"> procederá una vez que se acredite el pago respectivo. No puede entenderse como reproducción la elaboración de la misma.</w:t>
      </w:r>
    </w:p>
    <w:p w14:paraId="030BF719"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7D131D38" w14:textId="77777777" w:rsidR="00D8742F" w:rsidRPr="004C60AE" w:rsidRDefault="006B59F7">
      <w:pPr>
        <w:spacing w:line="276" w:lineRule="auto"/>
        <w:ind w:left="851" w:right="612"/>
        <w:jc w:val="both"/>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b/>
          <w:i/>
          <w:sz w:val="22"/>
          <w:szCs w:val="22"/>
        </w:rPr>
        <w:t xml:space="preserve">Artículo 174. En caso de existir costos para obtener la información </w:t>
      </w:r>
      <w:r w:rsidRPr="004C60AE">
        <w:rPr>
          <w:rFonts w:ascii="Palatino Linotype" w:eastAsia="Palatino Linotype" w:hAnsi="Palatino Linotype" w:cs="Palatino Linotype"/>
          <w:i/>
          <w:sz w:val="22"/>
          <w:szCs w:val="22"/>
        </w:rPr>
        <w:t xml:space="preserve">deberán cubrirse de manera previa a la entrega y </w:t>
      </w:r>
      <w:r w:rsidRPr="004C60AE">
        <w:rPr>
          <w:rFonts w:ascii="Palatino Linotype" w:eastAsia="Palatino Linotype" w:hAnsi="Palatino Linotype" w:cs="Palatino Linotype"/>
          <w:b/>
          <w:i/>
          <w:sz w:val="22"/>
          <w:szCs w:val="22"/>
        </w:rPr>
        <w:t xml:space="preserve">no podrán ser superiores a la suma de: </w:t>
      </w:r>
    </w:p>
    <w:p w14:paraId="6154F4D1"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 El costo de los materiales utilizados en la reproducción</w:t>
      </w:r>
      <w:r w:rsidRPr="004C60AE">
        <w:rPr>
          <w:rFonts w:ascii="Palatino Linotype" w:eastAsia="Palatino Linotype" w:hAnsi="Palatino Linotype" w:cs="Palatino Linotype"/>
          <w:i/>
          <w:sz w:val="22"/>
          <w:szCs w:val="22"/>
        </w:rPr>
        <w:t xml:space="preserve"> de la información;</w:t>
      </w:r>
    </w:p>
    <w:p w14:paraId="1340D011"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II. El costo de envío,</w:t>
      </w:r>
      <w:r w:rsidRPr="004C60AE">
        <w:rPr>
          <w:rFonts w:ascii="Palatino Linotype" w:eastAsia="Palatino Linotype" w:hAnsi="Palatino Linotype" w:cs="Palatino Linotype"/>
          <w:i/>
          <w:sz w:val="22"/>
          <w:szCs w:val="22"/>
        </w:rPr>
        <w:t xml:space="preserve"> en su caso; y</w:t>
      </w:r>
    </w:p>
    <w:p w14:paraId="387AE35C"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III. El pago de la certificación de los documentos,</w:t>
      </w:r>
      <w:r w:rsidRPr="004C60AE">
        <w:rPr>
          <w:rFonts w:ascii="Palatino Linotype" w:eastAsia="Palatino Linotype" w:hAnsi="Palatino Linotype" w:cs="Palatino Linotype"/>
          <w:i/>
          <w:sz w:val="22"/>
          <w:szCs w:val="22"/>
        </w:rPr>
        <w:t xml:space="preserve"> cuando proceda.</w:t>
      </w:r>
    </w:p>
    <w:p w14:paraId="5D710953"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lastRenderedPageBreak/>
        <w:t xml:space="preserve">Las cuotas de los derechos aplicables deberán establecerse, en su caso, en el </w:t>
      </w:r>
      <w:r w:rsidRPr="004C60AE">
        <w:rPr>
          <w:rFonts w:ascii="Palatino Linotype" w:eastAsia="Palatino Linotype" w:hAnsi="Palatino Linotype" w:cs="Palatino Linotype"/>
          <w:b/>
          <w:i/>
          <w:sz w:val="22"/>
          <w:szCs w:val="22"/>
        </w:rPr>
        <w:t xml:space="preserve">Código Financiero del Estado de México y Municipios </w:t>
      </w:r>
      <w:r w:rsidRPr="004C60AE">
        <w:rPr>
          <w:rFonts w:ascii="Palatino Linotype" w:eastAsia="Palatino Linotype" w:hAnsi="Palatino Linotype" w:cs="Palatino Linotype"/>
          <w:i/>
          <w:sz w:val="22"/>
          <w:szCs w:val="22"/>
        </w:rPr>
        <w:t>y demás disposiciones jurídicas aplicables, las cuales se publicarán en los sitios de internet de los sujetos obligados…”</w:t>
      </w:r>
    </w:p>
    <w:p w14:paraId="547FAB3D"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40D92731" w14:textId="77777777" w:rsidR="00D8742F" w:rsidRPr="004C60AE" w:rsidRDefault="006B59F7">
      <w:pPr>
        <w:spacing w:line="276" w:lineRule="auto"/>
        <w:ind w:left="851" w:right="612"/>
        <w:jc w:val="both"/>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b/>
          <w:i/>
          <w:sz w:val="22"/>
          <w:szCs w:val="22"/>
        </w:rPr>
        <w:t>Artículo 175. …</w:t>
      </w:r>
    </w:p>
    <w:p w14:paraId="65C14915" w14:textId="77777777" w:rsidR="00D8742F" w:rsidRPr="004C60AE" w:rsidRDefault="006B59F7">
      <w:pPr>
        <w:spacing w:line="276" w:lineRule="auto"/>
        <w:ind w:left="851" w:right="612"/>
        <w:jc w:val="both"/>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i/>
          <w:sz w:val="22"/>
          <w:szCs w:val="22"/>
        </w:rPr>
        <w:t xml:space="preserve">En ningún caso, el pago de derechos deberá exceder el </w:t>
      </w:r>
      <w:r w:rsidRPr="004C60AE">
        <w:rPr>
          <w:rFonts w:ascii="Palatino Linotype" w:eastAsia="Palatino Linotype" w:hAnsi="Palatino Linotype" w:cs="Palatino Linotype"/>
          <w:b/>
          <w:i/>
          <w:sz w:val="22"/>
          <w:szCs w:val="22"/>
        </w:rPr>
        <w:t>costo de reproducción de la información en el material solicitado.”</w:t>
      </w:r>
    </w:p>
    <w:p w14:paraId="431D9301" w14:textId="77777777" w:rsidR="00D8742F" w:rsidRPr="004C60AE" w:rsidRDefault="006B59F7">
      <w:pPr>
        <w:spacing w:line="276" w:lineRule="auto"/>
        <w:ind w:left="851" w:right="612"/>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 xml:space="preserve">Artículo 4.22.- </w:t>
      </w:r>
      <w:r w:rsidRPr="004C60AE">
        <w:rPr>
          <w:rFonts w:ascii="Palatino Linotype" w:eastAsia="Palatino Linotype" w:hAnsi="Palatino Linotype" w:cs="Palatino Linotype"/>
          <w:i/>
          <w:sz w:val="22"/>
          <w:szCs w:val="22"/>
        </w:rPr>
        <w:t>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609D682D" w14:textId="77777777" w:rsidR="00D8742F" w:rsidRPr="004C60AE" w:rsidRDefault="00D8742F">
      <w:pPr>
        <w:spacing w:line="276" w:lineRule="auto"/>
        <w:ind w:left="567" w:right="612"/>
        <w:jc w:val="both"/>
        <w:rPr>
          <w:rFonts w:ascii="Palatino Linotype" w:eastAsia="Palatino Linotype" w:hAnsi="Palatino Linotype" w:cs="Palatino Linotype"/>
          <w:sz w:val="22"/>
          <w:szCs w:val="22"/>
        </w:rPr>
      </w:pPr>
    </w:p>
    <w:p w14:paraId="11B265E2"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efecto, de los preceptos citados se desprende que Ley de la Materia estableció el cobró de derechos para la entrega de la información, con el objeto de que se cubran los costos de los materiales utilizados en la reproducción de la información, el costo por él envió de la misma o el pago por la certificación; sin embargo, en el caso que nos ocupa, no se estima que se actualice alguno de los supuestos previstos en la norma, toda vez que el solicitante requirió la información a través del sistema SAIMEX, por lo tanto no se le está requiriendo al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que expida copias certificadas o que reproduzca la información que ya asumió poseer, en cualquier otro medio físico, sino que proporcione la información de manera electrónica, en otras palabras, con la finalidad de satisfacer la solicitud, </w:t>
      </w:r>
      <w:r w:rsidRPr="004C60AE">
        <w:rPr>
          <w:rFonts w:ascii="Palatino Linotype" w:eastAsia="Palatino Linotype" w:hAnsi="Palatino Linotype" w:cs="Palatino Linotype"/>
          <w:b/>
          <w:sz w:val="22"/>
          <w:szCs w:val="22"/>
        </w:rPr>
        <w:t>no es necesario que el Sujeto Obligado realice una reproducción física de la información que conserva en sus archivos,</w:t>
      </w:r>
      <w:r w:rsidRPr="004C60AE">
        <w:rPr>
          <w:rFonts w:ascii="Palatino Linotype" w:eastAsia="Palatino Linotype" w:hAnsi="Palatino Linotype" w:cs="Palatino Linotype"/>
          <w:sz w:val="22"/>
          <w:szCs w:val="22"/>
        </w:rPr>
        <w:t xml:space="preserve"> más bien implicaría realizar una digitalización o escaneo de aquellos documentos que por su naturaleza se encuentran en un medio físico.</w:t>
      </w:r>
    </w:p>
    <w:p w14:paraId="03FB5949"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5C9CF240"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lastRenderedPageBreak/>
        <w:t xml:space="preserve">Siendo necesario precisar que la digitalización o escaneo de la información, no conlleva la utilización de materiales que le generen un costo, como podría serlo por ejemplo hojas de papel para la emisión de copias; de igual manera, tampoco se actualiza el cobro por certificación, ya que la parte solicitante no requirió la entrega en dicha modalidad, así tampoco se genera un gasto por </w:t>
      </w:r>
      <w:proofErr w:type="spellStart"/>
      <w:r w:rsidRPr="004C60AE">
        <w:rPr>
          <w:rFonts w:ascii="Palatino Linotype" w:eastAsia="Palatino Linotype" w:hAnsi="Palatino Linotype" w:cs="Palatino Linotype"/>
          <w:sz w:val="22"/>
          <w:szCs w:val="22"/>
        </w:rPr>
        <w:t>el</w:t>
      </w:r>
      <w:proofErr w:type="spellEnd"/>
      <w:r w:rsidRPr="004C60AE">
        <w:rPr>
          <w:rFonts w:ascii="Palatino Linotype" w:eastAsia="Palatino Linotype" w:hAnsi="Palatino Linotype" w:cs="Palatino Linotype"/>
          <w:sz w:val="22"/>
          <w:szCs w:val="22"/>
        </w:rPr>
        <w:t xml:space="preserve"> envió de la información, ya que una de la finalidades de la utilización del sistema SAIMEX es evitar la generación de gastos tanto para los solicitantes como para los Sujetos Obligados, pues se trata de un sistema electrónico que para acceder al mismo no necesita recurso alguno, sino solamente la conexión a un sistema de internet.</w:t>
      </w:r>
    </w:p>
    <w:p w14:paraId="0C066BF4"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6D6815E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Aunado a lo anterior, la exposición de motivos de la Ley de Transparencia y Acceso a la Información Pública del Estado de México y Municipios señala que se adoptará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que en el artículo 24 fracción XXIII dispone como obligación de los entes públicos, la de procurar la digitalización de toda la información pública en su poder, mientras que diverso 175 prevé que la información que deban publicar los Sujetos Obligados en términos de la Ley o deba ser generada de manera electrónica, según lo dispongan las disposiciones legales o administrativas no podrán tener </w:t>
      </w:r>
      <w:r w:rsidRPr="004C60AE">
        <w:rPr>
          <w:rFonts w:ascii="Palatino Linotype" w:eastAsia="Palatino Linotype" w:hAnsi="Palatino Linotype" w:cs="Palatino Linotype"/>
          <w:b/>
          <w:i/>
          <w:sz w:val="22"/>
          <w:szCs w:val="22"/>
        </w:rPr>
        <w:t>ningún costo</w:t>
      </w: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sz w:val="22"/>
          <w:szCs w:val="22"/>
        </w:rPr>
        <w:t xml:space="preserve"> incluyendo aquella que se hubiera digitalizado previamente por cualquier motivo, y aún menos en aquellos casos en que la modalidad de entrega sea por medio de la plataforma o vía electrónica.</w:t>
      </w:r>
    </w:p>
    <w:p w14:paraId="4D1E1E55"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177E78D3"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Por lo que no existe presupuesto jurídico que autorice al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a requerir un pago para entregar la información vía SAIMEX, debido a que dicho sistema fue creado para facilitar el registro y atención de las solicitudes de información, y es su obligación trasladar la información de un soporte físico a uno electrónico y cuidar que los medios electrónicos o </w:t>
      </w:r>
      <w:r w:rsidRPr="004C60AE">
        <w:rPr>
          <w:rFonts w:ascii="Palatino Linotype" w:eastAsia="Palatino Linotype" w:hAnsi="Palatino Linotype" w:cs="Palatino Linotype"/>
          <w:sz w:val="22"/>
          <w:szCs w:val="22"/>
        </w:rPr>
        <w:lastRenderedPageBreak/>
        <w:t>impresos en los que conste tanto información pública, como confidencial y reservada se entreguen en versión pública en los casos que eso resulte necesario.</w:t>
      </w:r>
    </w:p>
    <w:p w14:paraId="69EDF73D"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6932CF07"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Pensar lo contrario, sería tanto como reconocer que la utilización del sistema SAIMEX, transgrede o limita el derecho de acceso a la información pública de los solicitantes, ya que de requerir la entrega de la información a la cual desean acceder a través del mismo, implica la obligación de pagar por la atención a su derecho, cuando se trate de información que no se encuentre contemplada en las obligaciones de transparencia comunes y específicas para los Sujetos Obligados, ya que respecto de cierta información no existe la obligación de tenerla digitalizada.</w:t>
      </w:r>
    </w:p>
    <w:p w14:paraId="5D3D20A6"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0D1A69BB"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Bajo esta óptica, el derecho de la persona solicitante de acceder a los documentos que obran en posesión del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se encuentra limitado,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4956F437"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27E3AE2F"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Finalmente, bajo los argumentos expuestos, se presume que el</w:t>
      </w:r>
      <w:r w:rsidRPr="004C60AE">
        <w:rPr>
          <w:rFonts w:ascii="Palatino Linotype" w:eastAsia="Palatino Linotype" w:hAnsi="Palatino Linotype" w:cs="Palatino Linotype"/>
          <w:b/>
          <w:sz w:val="22"/>
          <w:szCs w:val="22"/>
        </w:rPr>
        <w:t xml:space="preserve"> Sujeto Obligado</w:t>
      </w:r>
      <w:r w:rsidRPr="004C60AE">
        <w:rPr>
          <w:rFonts w:ascii="Palatino Linotype" w:eastAsia="Palatino Linotype" w:hAnsi="Palatino Linotype" w:cs="Palatino Linotype"/>
          <w:sz w:val="22"/>
          <w:szCs w:val="22"/>
        </w:rPr>
        <w:t xml:space="preserve"> cuenta con los medios para poder llevar a cabo la referida digitalización sin costo alguno. </w:t>
      </w:r>
    </w:p>
    <w:p w14:paraId="649E107F"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1EEBC6A9"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lastRenderedPageBreak/>
        <w:t>Por lo que, para estar en condiciones de atender la solicitud, este Organismo Garante estima procedente ordenar la entrega de dicho soporte documental, mediante el sistema SAIMEX, sin costo para el solicitante.</w:t>
      </w:r>
    </w:p>
    <w:p w14:paraId="5630F1CC"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2EB905F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En tal contexto, y del análisis de las constancias que integran el expediente en que se actúa, así como de la materia sobre la que versa la solicitud de acceso a la información pública, se advierte que las razones o motivos de inconformidad devienen fundados, en razón de que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no proporcionó la información que le fue requerida, a pesar de haber reconocido, de manera expresa, que cuenta con ella, por tal motivo el derecho de acceso de la parte</w:t>
      </w:r>
      <w:r w:rsidRPr="004C60AE">
        <w:rPr>
          <w:rFonts w:ascii="Palatino Linotype" w:eastAsia="Palatino Linotype" w:hAnsi="Palatino Linotype" w:cs="Palatino Linotype"/>
          <w:b/>
          <w:sz w:val="22"/>
          <w:szCs w:val="22"/>
        </w:rPr>
        <w:t xml:space="preserve"> Recurrente </w:t>
      </w:r>
      <w:r w:rsidRPr="004C60AE">
        <w:rPr>
          <w:rFonts w:ascii="Palatino Linotype" w:eastAsia="Palatino Linotype" w:hAnsi="Palatino Linotype" w:cs="Palatino Linotype"/>
          <w:sz w:val="22"/>
          <w:szCs w:val="22"/>
        </w:rPr>
        <w:t xml:space="preserve">no ha quedado colmado, toda vez que se condiciona la entrega de dicha información a la realización de un pago por concepto de derechos para la digitalización. </w:t>
      </w:r>
    </w:p>
    <w:p w14:paraId="0B277D73"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050463A5"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Motivo por el que se </w:t>
      </w:r>
      <w:r w:rsidRPr="004C60AE">
        <w:rPr>
          <w:rFonts w:ascii="Palatino Linotype" w:eastAsia="Palatino Linotype" w:hAnsi="Palatino Linotype" w:cs="Palatino Linotype"/>
          <w:b/>
          <w:sz w:val="22"/>
          <w:szCs w:val="22"/>
        </w:rPr>
        <w:t xml:space="preserve">ordena </w:t>
      </w:r>
      <w:r w:rsidRPr="004C60AE">
        <w:rPr>
          <w:rFonts w:ascii="Palatino Linotype" w:eastAsia="Palatino Linotype" w:hAnsi="Palatino Linotype" w:cs="Palatino Linotype"/>
          <w:sz w:val="22"/>
          <w:szCs w:val="22"/>
        </w:rPr>
        <w:t>la entrega de</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 xml:space="preserve">los oficios solicitados, sin embargo, en caso de que alguno de los oficios que se ordena su entrega, haya sido cancelado dentro del plazo solicitado, o no se haya recibido oficio alguno en algún día del plazo que se ordena, o no se hubiera generado, bastará que así se lo haga saber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a la parte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xml:space="preserve"> de manera fundada y motivada en términos de lo señalado por el segundo párrafo del artículo 19 de la Ley en la materia, que es del tenor literal siguiente:</w:t>
      </w:r>
    </w:p>
    <w:p w14:paraId="146F73A1"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12B3B44B"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Artículo 19</w:t>
      </w:r>
      <w:r w:rsidRPr="004C60AE">
        <w:rPr>
          <w:rFonts w:ascii="Palatino Linotype" w:eastAsia="Palatino Linotype" w:hAnsi="Palatino Linotype" w:cs="Palatino Linotype"/>
          <w:i/>
          <w:sz w:val="22"/>
          <w:szCs w:val="22"/>
        </w:rPr>
        <w:t>…</w:t>
      </w:r>
    </w:p>
    <w:p w14:paraId="13185BB1"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88262DA" w14:textId="77777777" w:rsidR="00D8742F" w:rsidRPr="004C60AE" w:rsidRDefault="00D8742F">
      <w:pPr>
        <w:spacing w:line="360" w:lineRule="auto"/>
        <w:ind w:right="51"/>
        <w:jc w:val="both"/>
        <w:rPr>
          <w:rFonts w:ascii="Palatino Linotype" w:eastAsia="Palatino Linotype" w:hAnsi="Palatino Linotype" w:cs="Palatino Linotype"/>
          <w:sz w:val="22"/>
          <w:szCs w:val="22"/>
        </w:rPr>
      </w:pPr>
    </w:p>
    <w:p w14:paraId="2D171EF6" w14:textId="77777777" w:rsidR="00D8742F" w:rsidRPr="004C60AE" w:rsidRDefault="006B59F7">
      <w:pPr>
        <w:pBdr>
          <w:top w:val="nil"/>
          <w:left w:val="nil"/>
          <w:bottom w:val="nil"/>
          <w:right w:val="nil"/>
          <w:between w:val="nil"/>
        </w:pBdr>
        <w:spacing w:line="360" w:lineRule="auto"/>
        <w:ind w:right="-91"/>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w:t>
      </w:r>
      <w:r w:rsidRPr="004C60AE">
        <w:rPr>
          <w:rFonts w:ascii="Palatino Linotype" w:eastAsia="Palatino Linotype" w:hAnsi="Palatino Linotype" w:cs="Palatino Linotype"/>
          <w:sz w:val="22"/>
          <w:szCs w:val="22"/>
        </w:rPr>
        <w:lastRenderedPageBreak/>
        <w:t>fracción XIII  de la Ley de Transparencia y Acceso a la Información Pública del Estado de México y Municipios.</w:t>
      </w:r>
    </w:p>
    <w:p w14:paraId="6B0B8E12"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3556260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Quinto. Versión Pública. </w:t>
      </w:r>
      <w:r w:rsidRPr="004C60AE">
        <w:rPr>
          <w:rFonts w:ascii="Palatino Linotype" w:eastAsia="Palatino Linotype" w:hAnsi="Palatino Linotype" w:cs="Palatino Linotype"/>
          <w:sz w:val="22"/>
          <w:szCs w:val="22"/>
        </w:rPr>
        <w:t>Finalmente, debe señalarse que de ser el caso en que los documentos que vayan a ser entregados por el</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sujeto obligado, para dar cumplimiento a la presente resolución, contengan datos que deban ser clasificados, el</w:t>
      </w:r>
      <w:r w:rsidRPr="004C60AE">
        <w:rPr>
          <w:rFonts w:ascii="Palatino Linotype" w:eastAsia="Palatino Linotype" w:hAnsi="Palatino Linotype" w:cs="Palatino Linotype"/>
          <w:b/>
          <w:sz w:val="22"/>
          <w:szCs w:val="22"/>
        </w:rPr>
        <w:t xml:space="preserve"> Sujeto Obligado</w:t>
      </w:r>
      <w:r w:rsidRPr="004C60AE">
        <w:rPr>
          <w:rFonts w:ascii="Palatino Linotype" w:eastAsia="Palatino Linotype" w:hAnsi="Palatino Linotype" w:cs="Palatino Linotype"/>
          <w:sz w:val="22"/>
          <w:szCs w:val="22"/>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44FE8E93"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74B06CAC"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2F46096E"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2CE4A00C"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Artículo 3</w:t>
      </w:r>
      <w:r w:rsidRPr="004C60AE">
        <w:rPr>
          <w:rFonts w:ascii="Palatino Linotype" w:eastAsia="Palatino Linotype" w:hAnsi="Palatino Linotype" w:cs="Palatino Linotype"/>
          <w:i/>
          <w:sz w:val="22"/>
          <w:szCs w:val="22"/>
        </w:rPr>
        <w:t>. Para los efectos de la presente Ley se entenderá por:</w:t>
      </w:r>
    </w:p>
    <w:p w14:paraId="59DCB317"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02CF652E"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IX. Datos personales</w:t>
      </w:r>
      <w:r w:rsidRPr="004C60A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96957CC"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XX. Información clasificada</w:t>
      </w:r>
      <w:r w:rsidRPr="004C60AE">
        <w:rPr>
          <w:rFonts w:ascii="Palatino Linotype" w:eastAsia="Palatino Linotype" w:hAnsi="Palatino Linotype" w:cs="Palatino Linotype"/>
          <w:i/>
          <w:sz w:val="22"/>
          <w:szCs w:val="22"/>
        </w:rPr>
        <w:t>: Aquella considerada por la presente Ley como reservada o confidencial;</w:t>
      </w:r>
    </w:p>
    <w:p w14:paraId="095A0EE6"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 xml:space="preserve">XXI. Información confidencial: </w:t>
      </w:r>
      <w:r w:rsidRPr="004C60AE">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EFA333E"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XLV. Versión pública:</w:t>
      </w:r>
      <w:r w:rsidRPr="004C60A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F8CB960"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14B06847"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lastRenderedPageBreak/>
        <w:t>Artículo 91.</w:t>
      </w:r>
      <w:r w:rsidRPr="004C60AE">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E9D1B72"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Artículo 132.</w:t>
      </w:r>
      <w:r w:rsidRPr="004C60AE">
        <w:rPr>
          <w:rFonts w:ascii="Palatino Linotype" w:eastAsia="Palatino Linotype" w:hAnsi="Palatino Linotype" w:cs="Palatino Linotype"/>
          <w:i/>
          <w:sz w:val="22"/>
          <w:szCs w:val="22"/>
        </w:rPr>
        <w:t xml:space="preserve"> La clasificación de la información se llevará a cabo en el momento en que:</w:t>
      </w:r>
    </w:p>
    <w:p w14:paraId="7C32D255"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w:t>
      </w:r>
      <w:r w:rsidRPr="004C60AE">
        <w:rPr>
          <w:rFonts w:ascii="Palatino Linotype" w:eastAsia="Palatino Linotype" w:hAnsi="Palatino Linotype" w:cs="Palatino Linotype"/>
          <w:i/>
          <w:sz w:val="22"/>
          <w:szCs w:val="22"/>
        </w:rPr>
        <w:t>. Se reciba una solicitud de acceso a la información;</w:t>
      </w:r>
    </w:p>
    <w:p w14:paraId="44BBF2A0"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II.</w:t>
      </w:r>
      <w:r w:rsidRPr="004C60AE">
        <w:rPr>
          <w:rFonts w:ascii="Palatino Linotype" w:eastAsia="Palatino Linotype" w:hAnsi="Palatino Linotype" w:cs="Palatino Linotype"/>
          <w:i/>
          <w:sz w:val="22"/>
          <w:szCs w:val="22"/>
        </w:rPr>
        <w:t xml:space="preserve"> Se determine mediante resolución de autoridad competente; o</w:t>
      </w:r>
    </w:p>
    <w:p w14:paraId="7957C5C1"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III.</w:t>
      </w:r>
      <w:r w:rsidRPr="004C60AE">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74A70F4"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w:t>
      </w:r>
    </w:p>
    <w:p w14:paraId="3DDC1396"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Artículo 143</w:t>
      </w:r>
      <w:r w:rsidRPr="004C60A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EE83E41"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w:t>
      </w:r>
      <w:r w:rsidRPr="004C60A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EA91881"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II.</w:t>
      </w:r>
      <w:r w:rsidRPr="004C60A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81E0559"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III.</w:t>
      </w:r>
      <w:r w:rsidRPr="004C60AE">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62C0042B"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B6CC17B" w14:textId="77777777" w:rsidR="00D8742F" w:rsidRPr="004C60AE" w:rsidRDefault="006B59F7">
      <w:pP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647800D" w14:textId="77777777" w:rsidR="00D8742F" w:rsidRPr="004C60AE" w:rsidRDefault="00D8742F">
      <w:pPr>
        <w:spacing w:line="276" w:lineRule="auto"/>
        <w:ind w:left="851" w:right="902"/>
        <w:jc w:val="both"/>
        <w:rPr>
          <w:rFonts w:ascii="Palatino Linotype" w:eastAsia="Palatino Linotype" w:hAnsi="Palatino Linotype" w:cs="Palatino Linotype"/>
          <w:i/>
          <w:sz w:val="22"/>
          <w:szCs w:val="22"/>
        </w:rPr>
      </w:pPr>
    </w:p>
    <w:p w14:paraId="500829A5"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Al respecto, se destaca que la versión pública que elabore el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4C60AE">
        <w:rPr>
          <w:rFonts w:ascii="Palatino Linotype" w:eastAsia="Palatino Linotype" w:hAnsi="Palatino Linotype" w:cs="Palatino Linotype"/>
          <w:b/>
          <w:sz w:val="22"/>
          <w:szCs w:val="22"/>
        </w:rPr>
        <w:t xml:space="preserve">LINEAMIENTOS GENERALES EN MATERIA DE </w:t>
      </w:r>
      <w:r w:rsidRPr="004C60AE">
        <w:rPr>
          <w:rFonts w:ascii="Palatino Linotype" w:eastAsia="Palatino Linotype" w:hAnsi="Palatino Linotype" w:cs="Palatino Linotype"/>
          <w:b/>
          <w:sz w:val="22"/>
          <w:szCs w:val="22"/>
        </w:rPr>
        <w:lastRenderedPageBreak/>
        <w:t>CLASIFICACIÓN Y DESCLASIFICACIÓN DE LA INFORMACIÓN, ASÍ COMO PARA LA ELABORACIÓN DE VERSIONES PÚBLICAS</w:t>
      </w:r>
      <w:r w:rsidRPr="004C60AE">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4327E40" w14:textId="77777777" w:rsidR="00D8742F" w:rsidRPr="004C60AE" w:rsidRDefault="00D8742F">
      <w:pPr>
        <w:pBdr>
          <w:top w:val="nil"/>
          <w:left w:val="nil"/>
          <w:bottom w:val="nil"/>
          <w:right w:val="nil"/>
          <w:between w:val="nil"/>
        </w:pBdr>
        <w:spacing w:line="276" w:lineRule="auto"/>
        <w:ind w:left="709" w:right="709"/>
        <w:jc w:val="both"/>
        <w:rPr>
          <w:rFonts w:ascii="Palatino Linotype" w:eastAsia="Palatino Linotype" w:hAnsi="Palatino Linotype" w:cs="Palatino Linotype"/>
          <w:b/>
          <w:i/>
          <w:sz w:val="22"/>
          <w:szCs w:val="22"/>
        </w:rPr>
      </w:pPr>
    </w:p>
    <w:p w14:paraId="002238E4"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BED3BED"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w:t>
      </w:r>
      <w:r w:rsidRPr="004C60AE">
        <w:rPr>
          <w:rFonts w:ascii="Palatino Linotype" w:eastAsia="Palatino Linotype" w:hAnsi="Palatino Linotype" w:cs="Palatino Linotype"/>
          <w:b/>
          <w:i/>
          <w:sz w:val="22"/>
          <w:szCs w:val="22"/>
        </w:rPr>
        <w:t>Segundo.-</w:t>
      </w:r>
      <w:r w:rsidRPr="004C60AE">
        <w:rPr>
          <w:rFonts w:ascii="Palatino Linotype" w:eastAsia="Palatino Linotype" w:hAnsi="Palatino Linotype" w:cs="Palatino Linotype"/>
          <w:i/>
          <w:sz w:val="22"/>
          <w:szCs w:val="22"/>
        </w:rPr>
        <w:t xml:space="preserve"> Para efectos de los presentes Lineamientos Generales, se entenderá por:</w:t>
      </w:r>
    </w:p>
    <w:p w14:paraId="1720B650"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XVIII.</w:t>
      </w:r>
      <w:r w:rsidRPr="004C60AE">
        <w:rPr>
          <w:rFonts w:ascii="Palatino Linotype" w:eastAsia="Palatino Linotype" w:hAnsi="Palatino Linotype" w:cs="Palatino Linotype"/>
          <w:i/>
          <w:sz w:val="22"/>
          <w:szCs w:val="22"/>
        </w:rPr>
        <w:t xml:space="preserve"> </w:t>
      </w:r>
      <w:r w:rsidRPr="004C60AE">
        <w:rPr>
          <w:rFonts w:ascii="Palatino Linotype" w:eastAsia="Palatino Linotype" w:hAnsi="Palatino Linotype" w:cs="Palatino Linotype"/>
          <w:b/>
          <w:i/>
          <w:sz w:val="22"/>
          <w:szCs w:val="22"/>
        </w:rPr>
        <w:t>Versión pública:</w:t>
      </w:r>
      <w:r w:rsidRPr="004C60AE">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4C60AE">
        <w:rPr>
          <w:rFonts w:ascii="Palatino Linotype" w:eastAsia="Palatino Linotype" w:hAnsi="Palatino Linotype" w:cs="Palatino Linotype"/>
          <w:b/>
          <w:i/>
          <w:sz w:val="22"/>
          <w:szCs w:val="22"/>
          <w:u w:val="single"/>
        </w:rPr>
        <w:t>fundando y motivando la</w:t>
      </w:r>
      <w:r w:rsidRPr="004C60AE">
        <w:rPr>
          <w:rFonts w:ascii="Palatino Linotype" w:eastAsia="Palatino Linotype" w:hAnsi="Palatino Linotype" w:cs="Palatino Linotype"/>
          <w:i/>
          <w:sz w:val="22"/>
          <w:szCs w:val="22"/>
        </w:rPr>
        <w:t xml:space="preserve"> reserva o </w:t>
      </w:r>
      <w:r w:rsidRPr="004C60AE">
        <w:rPr>
          <w:rFonts w:ascii="Palatino Linotype" w:eastAsia="Palatino Linotype" w:hAnsi="Palatino Linotype" w:cs="Palatino Linotype"/>
          <w:b/>
          <w:i/>
          <w:sz w:val="22"/>
          <w:szCs w:val="22"/>
          <w:u w:val="single"/>
        </w:rPr>
        <w:t>confidencialidad</w:t>
      </w:r>
      <w:r w:rsidRPr="004C60AE">
        <w:rPr>
          <w:rFonts w:ascii="Palatino Linotype" w:eastAsia="Palatino Linotype" w:hAnsi="Palatino Linotype" w:cs="Palatino Linotype"/>
          <w:i/>
          <w:sz w:val="22"/>
          <w:szCs w:val="22"/>
        </w:rPr>
        <w:t>, a través de la resolución que para tal efecto emita el Comité de Transparencia.</w:t>
      </w:r>
    </w:p>
    <w:p w14:paraId="5CFEDA4D"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Cuarto.</w:t>
      </w:r>
      <w:r w:rsidRPr="004C60AE">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809A180"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4858A0F"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Quinto.</w:t>
      </w:r>
      <w:r w:rsidRPr="004C60AE">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20E4421"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w:t>
      </w:r>
    </w:p>
    <w:p w14:paraId="2858884C"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Séptimo.</w:t>
      </w:r>
      <w:r w:rsidRPr="004C60AE">
        <w:rPr>
          <w:rFonts w:ascii="Palatino Linotype" w:eastAsia="Palatino Linotype" w:hAnsi="Palatino Linotype" w:cs="Palatino Linotype"/>
          <w:i/>
          <w:sz w:val="22"/>
          <w:szCs w:val="22"/>
        </w:rPr>
        <w:t xml:space="preserve"> La clasificación de la información se llevará a cabo en el momento en que:</w:t>
      </w:r>
    </w:p>
    <w:p w14:paraId="67718B12"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I.</w:t>
      </w:r>
      <w:r w:rsidRPr="004C60AE">
        <w:rPr>
          <w:rFonts w:ascii="Palatino Linotype" w:eastAsia="Palatino Linotype" w:hAnsi="Palatino Linotype" w:cs="Palatino Linotype"/>
          <w:i/>
          <w:sz w:val="22"/>
          <w:szCs w:val="22"/>
        </w:rPr>
        <w:t xml:space="preserve"> Se reciba una solicitud de acceso a la información;</w:t>
      </w:r>
    </w:p>
    <w:p w14:paraId="09F12BFA"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lastRenderedPageBreak/>
        <w:t>II.</w:t>
      </w:r>
      <w:r w:rsidRPr="004C60AE">
        <w:rPr>
          <w:rFonts w:ascii="Palatino Linotype" w:eastAsia="Palatino Linotype" w:hAnsi="Palatino Linotype" w:cs="Palatino Linotype"/>
          <w:i/>
          <w:sz w:val="22"/>
          <w:szCs w:val="22"/>
        </w:rPr>
        <w:t xml:space="preserve"> Se  determine mediante resolución del Comité de Transparencia, el órgano garante </w:t>
      </w:r>
    </w:p>
    <w:p w14:paraId="0430C1A8"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competente, o en cumplimiento a una sentencia del Poder Judicial; o</w:t>
      </w:r>
    </w:p>
    <w:p w14:paraId="5D820779"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III.</w:t>
      </w:r>
      <w:r w:rsidRPr="004C60AE">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06584B2"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1A09567"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Octavo.</w:t>
      </w:r>
      <w:r w:rsidRPr="004C60AE">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8906A1B"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74377E8"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25BE0E9"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Noveno.</w:t>
      </w:r>
      <w:r w:rsidRPr="004C60AE">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9D03E7C"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Décimo.</w:t>
      </w:r>
      <w:r w:rsidRPr="004C60AE">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4F9EDD8"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326464A"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lastRenderedPageBreak/>
        <w:t>Décimo primero.</w:t>
      </w:r>
      <w:r w:rsidRPr="004C60AE">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E638862"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w:t>
      </w:r>
    </w:p>
    <w:p w14:paraId="6B73E90C" w14:textId="77777777" w:rsidR="00D8742F" w:rsidRPr="004C60AE" w:rsidRDefault="006B59F7">
      <w:pPr>
        <w:pBdr>
          <w:top w:val="nil"/>
          <w:left w:val="nil"/>
          <w:bottom w:val="nil"/>
          <w:right w:val="nil"/>
          <w:between w:val="nil"/>
        </w:pBdr>
        <w:spacing w:line="276" w:lineRule="auto"/>
        <w:ind w:left="851" w:right="616"/>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CAPÍTULO VIII</w:t>
      </w:r>
    </w:p>
    <w:p w14:paraId="58C05C35" w14:textId="77777777" w:rsidR="00D8742F" w:rsidRPr="004C60AE" w:rsidRDefault="006B59F7">
      <w:pPr>
        <w:pBdr>
          <w:top w:val="nil"/>
          <w:left w:val="nil"/>
          <w:bottom w:val="nil"/>
          <w:right w:val="nil"/>
          <w:between w:val="nil"/>
        </w:pBdr>
        <w:spacing w:line="276" w:lineRule="auto"/>
        <w:ind w:left="851" w:right="616"/>
        <w:jc w:val="center"/>
        <w:rPr>
          <w:rFonts w:ascii="Palatino Linotype" w:eastAsia="Palatino Linotype" w:hAnsi="Palatino Linotype" w:cs="Palatino Linotype"/>
          <w:b/>
          <w:i/>
          <w:sz w:val="22"/>
          <w:szCs w:val="22"/>
        </w:rPr>
      </w:pPr>
      <w:r w:rsidRPr="004C60AE">
        <w:rPr>
          <w:rFonts w:ascii="Palatino Linotype" w:eastAsia="Palatino Linotype" w:hAnsi="Palatino Linotype" w:cs="Palatino Linotype"/>
          <w:b/>
          <w:i/>
          <w:sz w:val="22"/>
          <w:szCs w:val="22"/>
        </w:rPr>
        <w:t>DE LOS ELEMENTOS PARA LA CLASIFICACIÓN</w:t>
      </w:r>
    </w:p>
    <w:p w14:paraId="669E37FD"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Quincuagésimo</w:t>
      </w:r>
      <w:r w:rsidRPr="004C60AE">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ED6E3D6"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Quincuagésimo primero</w:t>
      </w:r>
      <w:r w:rsidRPr="004C60AE">
        <w:rPr>
          <w:rFonts w:ascii="Palatino Linotype" w:eastAsia="Palatino Linotype" w:hAnsi="Palatino Linotype" w:cs="Palatino Linotype"/>
          <w:i/>
          <w:sz w:val="22"/>
          <w:szCs w:val="22"/>
        </w:rPr>
        <w:t>. Toda acta del Comité de Transparencia deberá contener:</w:t>
      </w:r>
    </w:p>
    <w:p w14:paraId="74EF7D67"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I. El número de sesión y fecha; </w:t>
      </w:r>
    </w:p>
    <w:p w14:paraId="22AAD181"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II. El nombre del área que solicitó la clasificación de información;</w:t>
      </w:r>
    </w:p>
    <w:p w14:paraId="0E3409B9"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III. La fundamentación legal y motivación correspondiente;</w:t>
      </w:r>
    </w:p>
    <w:p w14:paraId="7D65B919"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IV. La resolución o resoluciones aprobadas; y</w:t>
      </w:r>
    </w:p>
    <w:p w14:paraId="427AEB71"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V. La rúbrica o firma digital de cada integrante del Comité de Transparencia. </w:t>
      </w:r>
    </w:p>
    <w:p w14:paraId="00A73588"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9BD4FF7"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 Los motivos y razonamientos que sustenten la confirmación o modificación de la prueba de daño;</w:t>
      </w:r>
    </w:p>
    <w:p w14:paraId="5EB17AFD"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II. Descripción de las partes o secciones reservadas, en caso de clasificación parcial;</w:t>
      </w:r>
    </w:p>
    <w:p w14:paraId="59C83375"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III. El periodo por el que mantendrá su clasificación y fecha de expiración; y</w:t>
      </w:r>
    </w:p>
    <w:p w14:paraId="706AF51B"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IV. El nombre del titular y área encargada de realizar la versión pública del documento, en su caso.</w:t>
      </w:r>
    </w:p>
    <w:p w14:paraId="5249F256"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9E2ABE0"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7E89A07"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b/>
          <w:i/>
          <w:sz w:val="22"/>
          <w:szCs w:val="22"/>
        </w:rPr>
        <w:t>Quincuagésimo segundo</w:t>
      </w:r>
      <w:r w:rsidRPr="004C60A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169B685"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lastRenderedPageBreak/>
        <w:t>En el caso específico de la clasificación y elaboración de versiones públicas de documentos que contengan información confidencial, las áreas de los sujetos obligados deberán:</w:t>
      </w:r>
    </w:p>
    <w:p w14:paraId="4F8BB3BA"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D7AD53E"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C537554"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III. Señalar las personas o instancias autorizadas a acceder a la información clasificada.</w:t>
      </w:r>
    </w:p>
    <w:p w14:paraId="18C8EE23"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F64674A"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4C60AE">
        <w:rPr>
          <w:rFonts w:ascii="Palatino Linotype" w:eastAsia="Palatino Linotype" w:hAnsi="Palatino Linotype" w:cs="Palatino Linotype"/>
          <w:b/>
          <w:i/>
          <w:sz w:val="22"/>
          <w:szCs w:val="22"/>
        </w:rPr>
        <w:t xml:space="preserve">Quincuagésimo tercero. </w:t>
      </w:r>
      <w:r w:rsidRPr="004C60AE">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p>
    <w:p w14:paraId="79DB7305" w14:textId="77777777" w:rsidR="00D8742F" w:rsidRPr="004C60AE" w:rsidRDefault="00D8742F">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p>
    <w:tbl>
      <w:tblPr>
        <w:tblStyle w:val="a"/>
        <w:tblW w:w="7371" w:type="dxa"/>
        <w:jc w:val="center"/>
        <w:tblInd w:w="0" w:type="dxa"/>
        <w:tblLayout w:type="fixed"/>
        <w:tblLook w:val="0400" w:firstRow="0" w:lastRow="0" w:firstColumn="0" w:lastColumn="0" w:noHBand="0" w:noVBand="1"/>
      </w:tblPr>
      <w:tblGrid>
        <w:gridCol w:w="1276"/>
        <w:gridCol w:w="1700"/>
        <w:gridCol w:w="4395"/>
      </w:tblGrid>
      <w:tr w:rsidR="004C60AE" w:rsidRPr="004C60AE" w14:paraId="0C392DBC" w14:textId="77777777">
        <w:trPr>
          <w:jc w:val="center"/>
        </w:trPr>
        <w:tc>
          <w:tcPr>
            <w:tcW w:w="1276" w:type="dxa"/>
            <w:tcBorders>
              <w:bottom w:val="single" w:sz="4" w:space="0" w:color="000000"/>
              <w:right w:val="single" w:sz="4" w:space="0" w:color="000000"/>
            </w:tcBorders>
            <w:tcMar>
              <w:top w:w="0" w:type="dxa"/>
              <w:left w:w="115" w:type="dxa"/>
              <w:bottom w:w="0" w:type="dxa"/>
              <w:right w:w="115" w:type="dxa"/>
            </w:tcMar>
          </w:tcPr>
          <w:p w14:paraId="72D891CE" w14:textId="77777777" w:rsidR="00D8742F" w:rsidRPr="004C60AE" w:rsidRDefault="00D8742F">
            <w:pPr>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E89F0"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Concepto</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B100"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Dónde:</w:t>
            </w:r>
          </w:p>
        </w:tc>
      </w:tr>
      <w:tr w:rsidR="004C60AE" w:rsidRPr="004C60AE" w14:paraId="69CAEB2C" w14:textId="77777777">
        <w:trPr>
          <w:jc w:val="center"/>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9C4BE2"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b/>
                <w:i/>
                <w:sz w:val="22"/>
                <w:szCs w:val="22"/>
              </w:rPr>
              <w:t>Sello oficial o logotipo del sujeto obligado</w:t>
            </w: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17D49F"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Fecha de clasificación</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44C875"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4C60AE" w:rsidRPr="004C60AE" w14:paraId="56B29A0C"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ACD972"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E9FD7"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Área</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6C223"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Se señalará el nombre del área del cual es titular quien clasifica.</w:t>
            </w:r>
          </w:p>
        </w:tc>
      </w:tr>
      <w:tr w:rsidR="004C60AE" w:rsidRPr="004C60AE" w14:paraId="40A93787"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CC9654"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FD16E"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Información reservada</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25CA6"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Se indicarán las partes o páginas del documento que se clasifican como reservadas, o, en su caso, se precisará que se ha reservado el documento o expediente en su totalidad.</w:t>
            </w:r>
          </w:p>
        </w:tc>
      </w:tr>
      <w:tr w:rsidR="004C60AE" w:rsidRPr="004C60AE" w14:paraId="49A88383"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C40D1C"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7C790"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Periodo de reserva</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F915D"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4C60AE" w:rsidRPr="004C60AE" w14:paraId="22A83ACB"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CA138D"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CF5B1"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Fundamento legal</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4A6F99"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4C60AE" w:rsidRPr="004C60AE" w14:paraId="611EC446"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43B0A"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9B871"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Ampliación del periodo de reserva</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5774E"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4C60AE" w:rsidRPr="004C60AE" w14:paraId="70612AE0"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5CA292"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59F85"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Rúbrica del titular del área</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57B1F"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Rúbrica autógrafa o firma digital de quien clasifica.</w:t>
            </w:r>
          </w:p>
        </w:tc>
      </w:tr>
      <w:tr w:rsidR="004C60AE" w:rsidRPr="004C60AE" w14:paraId="0AB9A4F4"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B6D2AD"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D2811"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Fecha de desclasificación</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B6D943"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Se anotará la fecha en que se desclasifica el documento.</w:t>
            </w:r>
          </w:p>
        </w:tc>
      </w:tr>
      <w:tr w:rsidR="004C60AE" w:rsidRPr="004C60AE" w14:paraId="2A92D9A0" w14:textId="77777777">
        <w:trPr>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F9CE4E"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C3984" w14:textId="77777777" w:rsidR="00D8742F" w:rsidRPr="004C60AE" w:rsidRDefault="006B59F7">
            <w:pPr>
              <w:pBdr>
                <w:top w:val="nil"/>
                <w:left w:val="nil"/>
                <w:bottom w:val="nil"/>
                <w:right w:val="nil"/>
                <w:between w:val="nil"/>
              </w:pBdr>
              <w:jc w:val="center"/>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Rúbrica y cargo del servidor público</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E732C0" w14:textId="77777777" w:rsidR="00D8742F" w:rsidRPr="004C60AE" w:rsidRDefault="006B59F7">
            <w:pPr>
              <w:pBdr>
                <w:top w:val="nil"/>
                <w:left w:val="nil"/>
                <w:bottom w:val="nil"/>
                <w:right w:val="nil"/>
                <w:between w:val="nil"/>
              </w:pBdr>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Rúbrica autógrafa o firma digital de quien desclasifica.</w:t>
            </w:r>
          </w:p>
        </w:tc>
      </w:tr>
      <w:tr w:rsidR="004C60AE" w:rsidRPr="004C60AE" w14:paraId="2B71B3E8" w14:textId="77777777">
        <w:trPr>
          <w:gridAfter w:val="2"/>
          <w:wAfter w:w="6095" w:type="dxa"/>
          <w:trHeight w:val="557"/>
          <w:jc w:val="center"/>
        </w:trPr>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B39BED" w14:textId="77777777" w:rsidR="00D8742F" w:rsidRPr="004C60AE" w:rsidRDefault="00D8742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bl>
    <w:p w14:paraId="440F98D5" w14:textId="77777777" w:rsidR="00D8742F" w:rsidRPr="004C60AE" w:rsidRDefault="00D8742F">
      <w:pPr>
        <w:pBdr>
          <w:top w:val="nil"/>
          <w:left w:val="nil"/>
          <w:bottom w:val="nil"/>
          <w:right w:val="nil"/>
          <w:between w:val="nil"/>
        </w:pBdr>
        <w:ind w:left="709" w:right="709"/>
        <w:jc w:val="both"/>
        <w:rPr>
          <w:rFonts w:ascii="Palatino Linotype" w:eastAsia="Palatino Linotype" w:hAnsi="Palatino Linotype" w:cs="Palatino Linotype"/>
          <w:i/>
          <w:sz w:val="22"/>
          <w:szCs w:val="22"/>
        </w:rPr>
      </w:pPr>
    </w:p>
    <w:p w14:paraId="2566FD25"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B0A3F24" w14:textId="77777777" w:rsidR="00D8742F" w:rsidRPr="004C60AE" w:rsidRDefault="006B59F7">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4C60AE">
        <w:rPr>
          <w:rFonts w:ascii="Palatino Linotype" w:eastAsia="Palatino Linotype" w:hAnsi="Palatino Linotype" w:cs="Palatino Linotype"/>
          <w:i/>
          <w:sz w:val="22"/>
          <w:szCs w:val="22"/>
        </w:rPr>
        <w:t>testado</w:t>
      </w:r>
      <w:proofErr w:type="spellEnd"/>
      <w:r w:rsidRPr="004C60AE">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4C60AE">
        <w:rPr>
          <w:rFonts w:ascii="Palatino Linotype" w:eastAsia="Palatino Linotype" w:hAnsi="Palatino Linotype" w:cs="Palatino Linotype"/>
          <w:sz w:val="22"/>
          <w:szCs w:val="22"/>
        </w:rPr>
        <w:t>.</w:t>
      </w:r>
    </w:p>
    <w:p w14:paraId="53254BF3"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58DF9D7D"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15A9BA0D"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2B533EF2" w14:textId="77777777" w:rsidR="00D8742F" w:rsidRPr="004C60AE" w:rsidRDefault="006B59F7">
      <w:pPr>
        <w:shd w:val="clear" w:color="auto" w:fill="FFFFFF"/>
        <w:spacing w:line="360" w:lineRule="auto"/>
        <w:ind w:right="51"/>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w:t>
      </w:r>
      <w:r w:rsidRPr="004C60AE">
        <w:rPr>
          <w:rFonts w:ascii="Palatino Linotype" w:eastAsia="Palatino Linotype" w:hAnsi="Palatino Linotype" w:cs="Palatino Linotype"/>
          <w:sz w:val="22"/>
          <w:szCs w:val="22"/>
        </w:rPr>
        <w:lastRenderedPageBreak/>
        <w:t>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w:t>
      </w:r>
      <w:r w:rsidRPr="004C60AE">
        <w:rPr>
          <w:rFonts w:ascii="Palatino Linotype" w:eastAsia="Palatino Linotype" w:hAnsi="Palatino Linotype" w:cs="Palatino Linotype"/>
          <w:b/>
          <w:sz w:val="22"/>
          <w:szCs w:val="22"/>
        </w:rPr>
        <w:t xml:space="preserve"> Recurrente</w:t>
      </w:r>
      <w:r w:rsidRPr="004C60AE">
        <w:rPr>
          <w:rFonts w:ascii="Palatino Linotype" w:eastAsia="Palatino Linotype" w:hAnsi="Palatino Linotype" w:cs="Palatino Linotype"/>
          <w:sz w:val="22"/>
          <w:szCs w:val="22"/>
        </w:rPr>
        <w:t>.</w:t>
      </w:r>
    </w:p>
    <w:p w14:paraId="33A28290" w14:textId="77777777" w:rsidR="00D8742F" w:rsidRPr="004C60AE" w:rsidRDefault="00D8742F">
      <w:pPr>
        <w:shd w:val="clear" w:color="auto" w:fill="FFFFFF"/>
        <w:spacing w:line="360" w:lineRule="auto"/>
        <w:ind w:right="51"/>
        <w:jc w:val="both"/>
        <w:rPr>
          <w:rFonts w:ascii="Palatino Linotype" w:eastAsia="Palatino Linotype" w:hAnsi="Palatino Linotype" w:cs="Palatino Linotype"/>
          <w:sz w:val="22"/>
          <w:szCs w:val="22"/>
        </w:rPr>
      </w:pPr>
    </w:p>
    <w:p w14:paraId="7C778E13"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11925ED9" w14:textId="77777777" w:rsidR="00D8742F" w:rsidRPr="004C60AE" w:rsidRDefault="00D8742F">
      <w:pPr>
        <w:spacing w:line="360" w:lineRule="auto"/>
        <w:jc w:val="both"/>
        <w:rPr>
          <w:rFonts w:ascii="Palatino Linotype" w:eastAsia="Palatino Linotype" w:hAnsi="Palatino Linotype" w:cs="Palatino Linotype"/>
          <w:sz w:val="22"/>
          <w:szCs w:val="22"/>
        </w:rPr>
      </w:pPr>
    </w:p>
    <w:p w14:paraId="374D6CB2" w14:textId="77777777" w:rsidR="00D8742F" w:rsidRPr="004C60AE" w:rsidRDefault="006B59F7">
      <w:pPr>
        <w:spacing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04FB58B" w14:textId="77777777" w:rsidR="00D8742F" w:rsidRPr="004C60AE" w:rsidRDefault="006B59F7">
      <w:pPr>
        <w:numPr>
          <w:ilvl w:val="0"/>
          <w:numId w:val="5"/>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sz w:val="22"/>
          <w:szCs w:val="22"/>
        </w:rPr>
      </w:pPr>
      <w:r w:rsidRPr="004C60AE">
        <w:rPr>
          <w:rFonts w:ascii="Palatino Linotype" w:eastAsia="Palatino Linotype" w:hAnsi="Palatino Linotype" w:cs="Palatino Linotype"/>
          <w:b/>
          <w:sz w:val="22"/>
          <w:szCs w:val="22"/>
        </w:rPr>
        <w:t>R E S U E L V E:</w:t>
      </w:r>
    </w:p>
    <w:p w14:paraId="7CF456E8" w14:textId="77777777" w:rsidR="00D8742F" w:rsidRPr="004C60AE" w:rsidRDefault="006B59F7">
      <w:pPr>
        <w:spacing w:before="240" w:after="240"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Primero. </w:t>
      </w:r>
      <w:r w:rsidRPr="004C60AE">
        <w:rPr>
          <w:rFonts w:ascii="Palatino Linotype" w:eastAsia="Palatino Linotype" w:hAnsi="Palatino Linotype" w:cs="Palatino Linotype"/>
          <w:sz w:val="22"/>
          <w:szCs w:val="22"/>
        </w:rPr>
        <w:t xml:space="preserve">Resultan </w:t>
      </w:r>
      <w:r w:rsidRPr="004C60AE">
        <w:rPr>
          <w:rFonts w:ascii="Palatino Linotype" w:eastAsia="Palatino Linotype" w:hAnsi="Palatino Linotype" w:cs="Palatino Linotype"/>
          <w:b/>
          <w:sz w:val="22"/>
          <w:szCs w:val="22"/>
        </w:rPr>
        <w:t>fundadas</w:t>
      </w:r>
      <w:r w:rsidRPr="004C60AE">
        <w:rPr>
          <w:rFonts w:ascii="Palatino Linotype" w:eastAsia="Palatino Linotype" w:hAnsi="Palatino Linotype" w:cs="Palatino Linotype"/>
          <w:sz w:val="22"/>
          <w:szCs w:val="22"/>
        </w:rPr>
        <w:t xml:space="preserve"> las razones o motivos de inconformidad hechos valer por la parte</w:t>
      </w:r>
      <w:r w:rsidRPr="004C60AE">
        <w:rPr>
          <w:rFonts w:ascii="Palatino Linotype" w:eastAsia="Palatino Linotype" w:hAnsi="Palatino Linotype" w:cs="Palatino Linotype"/>
          <w:b/>
          <w:sz w:val="22"/>
          <w:szCs w:val="22"/>
        </w:rPr>
        <w:t xml:space="preserve"> Recurrente</w:t>
      </w:r>
      <w:r w:rsidRPr="004C60AE">
        <w:rPr>
          <w:rFonts w:ascii="Palatino Linotype" w:eastAsia="Palatino Linotype" w:hAnsi="Palatino Linotype" w:cs="Palatino Linotype"/>
          <w:sz w:val="22"/>
          <w:szCs w:val="22"/>
        </w:rPr>
        <w:t xml:space="preserve"> en el recurso de revisión </w:t>
      </w:r>
      <w:r w:rsidRPr="004C60AE">
        <w:rPr>
          <w:rFonts w:ascii="Palatino Linotype" w:eastAsia="Palatino Linotype" w:hAnsi="Palatino Linotype" w:cs="Palatino Linotype"/>
          <w:b/>
          <w:sz w:val="22"/>
          <w:szCs w:val="22"/>
        </w:rPr>
        <w:t>07404/INFOEM/IP/RR/2024</w:t>
      </w:r>
      <w:r w:rsidRPr="004C60AE">
        <w:rPr>
          <w:rFonts w:ascii="Palatino Linotype" w:eastAsia="Palatino Linotype" w:hAnsi="Palatino Linotype" w:cs="Palatino Linotype"/>
          <w:sz w:val="22"/>
          <w:szCs w:val="22"/>
        </w:rPr>
        <w:t xml:space="preserve">; por lo que, en términos del </w:t>
      </w:r>
      <w:r w:rsidRPr="004C60AE">
        <w:rPr>
          <w:rFonts w:ascii="Palatino Linotype" w:eastAsia="Palatino Linotype" w:hAnsi="Palatino Linotype" w:cs="Palatino Linotype"/>
          <w:b/>
          <w:sz w:val="22"/>
          <w:szCs w:val="22"/>
        </w:rPr>
        <w:t>Considerando</w:t>
      </w:r>
      <w:r w:rsidRPr="004C60AE">
        <w:rPr>
          <w:rFonts w:ascii="Palatino Linotype" w:eastAsia="Palatino Linotype" w:hAnsi="Palatino Linotype" w:cs="Palatino Linotype"/>
          <w:sz w:val="22"/>
          <w:szCs w:val="22"/>
        </w:rPr>
        <w:t xml:space="preserve"> </w:t>
      </w:r>
      <w:r w:rsidRPr="004C60AE">
        <w:rPr>
          <w:rFonts w:ascii="Palatino Linotype" w:eastAsia="Palatino Linotype" w:hAnsi="Palatino Linotype" w:cs="Palatino Linotype"/>
          <w:b/>
          <w:sz w:val="22"/>
          <w:szCs w:val="22"/>
        </w:rPr>
        <w:t xml:space="preserve">Cuarto </w:t>
      </w:r>
      <w:r w:rsidRPr="004C60AE">
        <w:rPr>
          <w:rFonts w:ascii="Palatino Linotype" w:eastAsia="Palatino Linotype" w:hAnsi="Palatino Linotype" w:cs="Palatino Linotype"/>
          <w:sz w:val="22"/>
          <w:szCs w:val="22"/>
        </w:rPr>
        <w:t xml:space="preserve">de esta resolución, se </w:t>
      </w:r>
      <w:r w:rsidRPr="004C60AE">
        <w:rPr>
          <w:rFonts w:ascii="Palatino Linotype" w:eastAsia="Palatino Linotype" w:hAnsi="Palatino Linotype" w:cs="Palatino Linotype"/>
          <w:b/>
          <w:sz w:val="22"/>
          <w:szCs w:val="22"/>
        </w:rPr>
        <w:t xml:space="preserve">Revoca </w:t>
      </w:r>
      <w:r w:rsidRPr="004C60AE">
        <w:rPr>
          <w:rFonts w:ascii="Palatino Linotype" w:eastAsia="Palatino Linotype" w:hAnsi="Palatino Linotype" w:cs="Palatino Linotype"/>
          <w:sz w:val="22"/>
          <w:szCs w:val="22"/>
        </w:rPr>
        <w:t xml:space="preserve">la respuesta emitida por el </w:t>
      </w:r>
      <w:r w:rsidRPr="004C60AE">
        <w:rPr>
          <w:rFonts w:ascii="Palatino Linotype" w:eastAsia="Palatino Linotype" w:hAnsi="Palatino Linotype" w:cs="Palatino Linotype"/>
          <w:b/>
          <w:sz w:val="22"/>
          <w:szCs w:val="22"/>
        </w:rPr>
        <w:t>Sujeto Obligado.</w:t>
      </w:r>
    </w:p>
    <w:p w14:paraId="44B6F213" w14:textId="77777777" w:rsidR="00D8742F" w:rsidRPr="004C60AE" w:rsidRDefault="006B59F7">
      <w:pPr>
        <w:spacing w:before="240" w:after="240" w:line="360" w:lineRule="auto"/>
        <w:ind w:right="49"/>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Segundo. </w:t>
      </w:r>
      <w:r w:rsidRPr="004C60AE">
        <w:rPr>
          <w:rFonts w:ascii="Palatino Linotype" w:eastAsia="Palatino Linotype" w:hAnsi="Palatino Linotype" w:cs="Palatino Linotype"/>
          <w:sz w:val="22"/>
          <w:szCs w:val="22"/>
        </w:rPr>
        <w:t xml:space="preserve">Se </w:t>
      </w:r>
      <w:r w:rsidRPr="004C60AE">
        <w:rPr>
          <w:rFonts w:ascii="Palatino Linotype" w:eastAsia="Palatino Linotype" w:hAnsi="Palatino Linotype" w:cs="Palatino Linotype"/>
          <w:b/>
          <w:sz w:val="22"/>
          <w:szCs w:val="22"/>
        </w:rPr>
        <w:t xml:space="preserve">ordena </w:t>
      </w:r>
      <w:r w:rsidRPr="004C60AE">
        <w:rPr>
          <w:rFonts w:ascii="Palatino Linotype" w:eastAsia="Palatino Linotype" w:hAnsi="Palatino Linotype" w:cs="Palatino Linotype"/>
          <w:sz w:val="22"/>
          <w:szCs w:val="22"/>
        </w:rPr>
        <w:t xml:space="preserve">al </w:t>
      </w:r>
      <w:r w:rsidRPr="004C60AE">
        <w:rPr>
          <w:rFonts w:ascii="Palatino Linotype" w:eastAsia="Palatino Linotype" w:hAnsi="Palatino Linotype" w:cs="Palatino Linotype"/>
          <w:b/>
          <w:sz w:val="22"/>
          <w:szCs w:val="22"/>
        </w:rPr>
        <w:t>Sujeto Obligado</w:t>
      </w:r>
      <w:r w:rsidRPr="004C60AE">
        <w:rPr>
          <w:rFonts w:ascii="Palatino Linotype" w:eastAsia="Palatino Linotype" w:hAnsi="Palatino Linotype" w:cs="Palatino Linotype"/>
          <w:sz w:val="22"/>
          <w:szCs w:val="22"/>
        </w:rPr>
        <w:t xml:space="preserve"> entregue, a</w:t>
      </w:r>
      <w:r w:rsidRPr="004C60AE">
        <w:rPr>
          <w:rFonts w:ascii="Palatino Linotype" w:eastAsia="Palatino Linotype" w:hAnsi="Palatino Linotype" w:cs="Palatino Linotype"/>
          <w:b/>
          <w:sz w:val="22"/>
          <w:szCs w:val="22"/>
        </w:rPr>
        <w:t xml:space="preserve"> </w:t>
      </w:r>
      <w:r w:rsidRPr="004C60AE">
        <w:rPr>
          <w:rFonts w:ascii="Palatino Linotype" w:eastAsia="Palatino Linotype" w:hAnsi="Palatino Linotype" w:cs="Palatino Linotype"/>
          <w:sz w:val="22"/>
          <w:szCs w:val="22"/>
        </w:rPr>
        <w:t xml:space="preserve">la parte </w:t>
      </w:r>
      <w:r w:rsidRPr="004C60AE">
        <w:rPr>
          <w:rFonts w:ascii="Palatino Linotype" w:eastAsia="Palatino Linotype" w:hAnsi="Palatino Linotype" w:cs="Palatino Linotype"/>
          <w:b/>
          <w:sz w:val="22"/>
          <w:szCs w:val="22"/>
        </w:rPr>
        <w:t>Recurrente</w:t>
      </w:r>
      <w:r w:rsidRPr="004C60AE">
        <w:rPr>
          <w:rFonts w:ascii="Palatino Linotype" w:eastAsia="Palatino Linotype" w:hAnsi="Palatino Linotype" w:cs="Palatino Linotype"/>
          <w:sz w:val="22"/>
          <w:szCs w:val="22"/>
        </w:rPr>
        <w:t xml:space="preserve">, </w:t>
      </w:r>
      <w:r w:rsidRPr="004C60AE">
        <w:rPr>
          <w:rFonts w:ascii="Palatino Linotype" w:eastAsia="Palatino Linotype" w:hAnsi="Palatino Linotype" w:cs="Palatino Linotype"/>
          <w:b/>
          <w:sz w:val="22"/>
          <w:szCs w:val="22"/>
        </w:rPr>
        <w:t xml:space="preserve">vía SAIMEX, </w:t>
      </w:r>
      <w:r w:rsidRPr="004C60AE">
        <w:rPr>
          <w:rFonts w:ascii="Palatino Linotype" w:eastAsia="Palatino Linotype" w:hAnsi="Palatino Linotype" w:cs="Palatino Linotype"/>
          <w:sz w:val="22"/>
          <w:szCs w:val="22"/>
        </w:rPr>
        <w:t>en términos de</w:t>
      </w:r>
      <w:r w:rsidRPr="004C60AE">
        <w:rPr>
          <w:rFonts w:ascii="Palatino Linotype" w:eastAsia="Palatino Linotype" w:hAnsi="Palatino Linotype" w:cs="Palatino Linotype"/>
          <w:b/>
          <w:sz w:val="22"/>
          <w:szCs w:val="22"/>
        </w:rPr>
        <w:t>l Considerando</w:t>
      </w:r>
      <w:r w:rsidRPr="004C60AE">
        <w:rPr>
          <w:rFonts w:ascii="Palatino Linotype" w:eastAsia="Palatino Linotype" w:hAnsi="Palatino Linotype" w:cs="Palatino Linotype"/>
          <w:sz w:val="22"/>
          <w:szCs w:val="22"/>
        </w:rPr>
        <w:t xml:space="preserve"> </w:t>
      </w:r>
      <w:r w:rsidRPr="004C60AE">
        <w:rPr>
          <w:rFonts w:ascii="Palatino Linotype" w:eastAsia="Palatino Linotype" w:hAnsi="Palatino Linotype" w:cs="Palatino Linotype"/>
          <w:b/>
          <w:sz w:val="22"/>
          <w:szCs w:val="22"/>
        </w:rPr>
        <w:t>Cuarto y Quinto</w:t>
      </w:r>
      <w:r w:rsidRPr="004C60AE">
        <w:rPr>
          <w:rFonts w:ascii="Palatino Linotype" w:eastAsia="Palatino Linotype" w:hAnsi="Palatino Linotype" w:cs="Palatino Linotype"/>
          <w:sz w:val="22"/>
          <w:szCs w:val="22"/>
        </w:rPr>
        <w:t>, en versión pública de ser procedente, lo siguiente:</w:t>
      </w:r>
    </w:p>
    <w:p w14:paraId="39719D0B" w14:textId="77777777" w:rsidR="00D8742F" w:rsidRPr="004C60AE" w:rsidRDefault="006B59F7">
      <w:pPr>
        <w:numPr>
          <w:ilvl w:val="0"/>
          <w:numId w:val="4"/>
        </w:numPr>
        <w:pBdr>
          <w:top w:val="nil"/>
          <w:left w:val="nil"/>
          <w:bottom w:val="nil"/>
          <w:right w:val="nil"/>
          <w:between w:val="nil"/>
        </w:pBdr>
        <w:tabs>
          <w:tab w:val="left" w:pos="851"/>
        </w:tabs>
        <w:ind w:left="851" w:right="616" w:firstLine="0"/>
        <w:jc w:val="both"/>
        <w:rPr>
          <w:rFonts w:ascii="Palatino Linotype" w:eastAsia="Palatino Linotype" w:hAnsi="Palatino Linotype" w:cs="Palatino Linotype"/>
          <w:i/>
          <w:sz w:val="22"/>
          <w:szCs w:val="22"/>
        </w:rPr>
      </w:pPr>
      <w:bookmarkStart w:id="4" w:name="_heading=h.tyjcwt" w:colFirst="0" w:colLast="0"/>
      <w:bookmarkEnd w:id="4"/>
      <w:r w:rsidRPr="004C60AE">
        <w:rPr>
          <w:rFonts w:ascii="Palatino Linotype" w:eastAsia="Palatino Linotype" w:hAnsi="Palatino Linotype" w:cs="Palatino Linotype"/>
          <w:i/>
          <w:sz w:val="22"/>
          <w:szCs w:val="22"/>
        </w:rPr>
        <w:lastRenderedPageBreak/>
        <w:t xml:space="preserve">Los oficios enviados por la unidad de transparencia, en el mes de julio de dos mil veintitrés. </w:t>
      </w:r>
    </w:p>
    <w:p w14:paraId="56A2762D" w14:textId="77777777" w:rsidR="00D8742F" w:rsidRPr="004C60AE" w:rsidRDefault="00D8742F">
      <w:pPr>
        <w:pBdr>
          <w:top w:val="nil"/>
          <w:left w:val="nil"/>
          <w:bottom w:val="nil"/>
          <w:right w:val="nil"/>
          <w:between w:val="nil"/>
        </w:pBdr>
        <w:tabs>
          <w:tab w:val="left" w:pos="851"/>
        </w:tabs>
        <w:ind w:left="851" w:right="616"/>
        <w:jc w:val="both"/>
        <w:rPr>
          <w:rFonts w:ascii="Palatino Linotype" w:eastAsia="Palatino Linotype" w:hAnsi="Palatino Linotype" w:cs="Palatino Linotype"/>
          <w:i/>
          <w:sz w:val="22"/>
          <w:szCs w:val="22"/>
        </w:rPr>
      </w:pPr>
    </w:p>
    <w:p w14:paraId="319C8B9E" w14:textId="77777777" w:rsidR="00D8742F" w:rsidRPr="004C60AE" w:rsidRDefault="006B59F7">
      <w:pPr>
        <w:numPr>
          <w:ilvl w:val="0"/>
          <w:numId w:val="4"/>
        </w:numPr>
        <w:pBdr>
          <w:top w:val="nil"/>
          <w:left w:val="nil"/>
          <w:bottom w:val="nil"/>
          <w:right w:val="nil"/>
          <w:between w:val="nil"/>
        </w:pBdr>
        <w:tabs>
          <w:tab w:val="left" w:pos="851"/>
        </w:tabs>
        <w:ind w:left="851" w:right="616" w:firstLine="0"/>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Los oficios recibidos por la unidad de transparencia, en el mes de julio de dos mil veintitrés.</w:t>
      </w:r>
    </w:p>
    <w:p w14:paraId="5DA4FC1F" w14:textId="77777777" w:rsidR="00D8742F" w:rsidRPr="004C60AE" w:rsidRDefault="00D8742F">
      <w:pPr>
        <w:pBdr>
          <w:top w:val="nil"/>
          <w:left w:val="nil"/>
          <w:bottom w:val="nil"/>
          <w:right w:val="nil"/>
          <w:between w:val="nil"/>
        </w:pBdr>
        <w:tabs>
          <w:tab w:val="left" w:pos="851"/>
        </w:tabs>
        <w:ind w:left="851" w:right="616"/>
        <w:jc w:val="both"/>
        <w:rPr>
          <w:rFonts w:ascii="Palatino Linotype" w:eastAsia="Palatino Linotype" w:hAnsi="Palatino Linotype" w:cs="Palatino Linotype"/>
          <w:b/>
          <w:i/>
          <w:sz w:val="22"/>
          <w:szCs w:val="22"/>
        </w:rPr>
      </w:pPr>
    </w:p>
    <w:p w14:paraId="1D69154B" w14:textId="77777777" w:rsidR="00D8742F" w:rsidRPr="004C60AE" w:rsidRDefault="006B59F7">
      <w:pPr>
        <w:pBdr>
          <w:top w:val="nil"/>
          <w:left w:val="nil"/>
          <w:bottom w:val="nil"/>
          <w:right w:val="nil"/>
          <w:between w:val="nil"/>
        </w:pBdr>
        <w:tabs>
          <w:tab w:val="left" w:pos="851"/>
        </w:tabs>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 que se formule y se ponga a disposición del </w:t>
      </w:r>
      <w:r w:rsidRPr="004C60AE">
        <w:rPr>
          <w:rFonts w:ascii="Palatino Linotype" w:eastAsia="Palatino Linotype" w:hAnsi="Palatino Linotype" w:cs="Palatino Linotype"/>
          <w:b/>
          <w:i/>
          <w:sz w:val="22"/>
          <w:szCs w:val="22"/>
        </w:rPr>
        <w:t>Recurrente</w:t>
      </w:r>
      <w:r w:rsidRPr="004C60AE">
        <w:rPr>
          <w:rFonts w:ascii="Palatino Linotype" w:eastAsia="Palatino Linotype" w:hAnsi="Palatino Linotype" w:cs="Palatino Linotype"/>
          <w:i/>
          <w:sz w:val="22"/>
          <w:szCs w:val="22"/>
        </w:rPr>
        <w:t>, mismo que igualmente hará de su conocimiento.</w:t>
      </w:r>
    </w:p>
    <w:p w14:paraId="6362A487" w14:textId="77777777" w:rsidR="00D8742F" w:rsidRPr="004C60AE" w:rsidRDefault="00D8742F">
      <w:pPr>
        <w:pBdr>
          <w:top w:val="nil"/>
          <w:left w:val="nil"/>
          <w:bottom w:val="nil"/>
          <w:right w:val="nil"/>
          <w:between w:val="nil"/>
        </w:pBdr>
        <w:tabs>
          <w:tab w:val="left" w:pos="851"/>
        </w:tabs>
        <w:ind w:left="851" w:right="616"/>
        <w:jc w:val="both"/>
        <w:rPr>
          <w:rFonts w:ascii="Palatino Linotype" w:eastAsia="Palatino Linotype" w:hAnsi="Palatino Linotype" w:cs="Palatino Linotype"/>
          <w:i/>
          <w:sz w:val="22"/>
          <w:szCs w:val="22"/>
        </w:rPr>
      </w:pPr>
    </w:p>
    <w:p w14:paraId="5A4EB76B" w14:textId="77777777" w:rsidR="00D8742F" w:rsidRPr="004C60AE" w:rsidRDefault="006B59F7">
      <w:pPr>
        <w:pBdr>
          <w:top w:val="nil"/>
          <w:left w:val="nil"/>
          <w:bottom w:val="nil"/>
          <w:right w:val="nil"/>
          <w:between w:val="nil"/>
        </w:pBdr>
        <w:tabs>
          <w:tab w:val="left" w:pos="851"/>
        </w:tabs>
        <w:spacing w:line="276" w:lineRule="auto"/>
        <w:ind w:left="851" w:right="616"/>
        <w:jc w:val="both"/>
        <w:rPr>
          <w:rFonts w:ascii="Palatino Linotype" w:eastAsia="Palatino Linotype" w:hAnsi="Palatino Linotype" w:cs="Palatino Linotype"/>
          <w:i/>
          <w:sz w:val="22"/>
          <w:szCs w:val="22"/>
        </w:rPr>
      </w:pPr>
      <w:r w:rsidRPr="004C60AE">
        <w:rPr>
          <w:rFonts w:ascii="Palatino Linotype" w:eastAsia="Palatino Linotype" w:hAnsi="Palatino Linotype" w:cs="Palatino Linotype"/>
          <w:i/>
          <w:sz w:val="22"/>
          <w:szCs w:val="22"/>
        </w:rPr>
        <w:t xml:space="preserve">Para el caso de que alguno de los oficios que se ordena su entrega, haya sido cancelado dentro del plazo solicitado, o no se haya recibido oficio alguno en algún día del plazo que se ordena, o no se hubiera generado, bastará que así se lo haga saber el </w:t>
      </w:r>
      <w:r w:rsidRPr="004C60AE">
        <w:rPr>
          <w:rFonts w:ascii="Palatino Linotype" w:eastAsia="Palatino Linotype" w:hAnsi="Palatino Linotype" w:cs="Palatino Linotype"/>
          <w:b/>
          <w:i/>
          <w:sz w:val="22"/>
          <w:szCs w:val="22"/>
        </w:rPr>
        <w:t>Sujeto Obligado</w:t>
      </w:r>
      <w:r w:rsidRPr="004C60AE">
        <w:rPr>
          <w:rFonts w:ascii="Palatino Linotype" w:eastAsia="Palatino Linotype" w:hAnsi="Palatino Linotype" w:cs="Palatino Linotype"/>
          <w:i/>
          <w:sz w:val="22"/>
          <w:szCs w:val="22"/>
        </w:rPr>
        <w:t xml:space="preserve"> a la parte </w:t>
      </w:r>
      <w:r w:rsidRPr="004C60AE">
        <w:rPr>
          <w:rFonts w:ascii="Palatino Linotype" w:eastAsia="Palatino Linotype" w:hAnsi="Palatino Linotype" w:cs="Palatino Linotype"/>
          <w:b/>
          <w:i/>
          <w:sz w:val="22"/>
          <w:szCs w:val="22"/>
        </w:rPr>
        <w:t>Recurrente</w:t>
      </w:r>
      <w:r w:rsidRPr="004C60AE">
        <w:rPr>
          <w:rFonts w:ascii="Palatino Linotype" w:eastAsia="Palatino Linotype" w:hAnsi="Palatino Linotype" w:cs="Palatino Linotype"/>
          <w:i/>
          <w:sz w:val="22"/>
          <w:szCs w:val="22"/>
        </w:rPr>
        <w:t xml:space="preserve"> de manera fundada y motivada en términos de lo señalado por el segundo párrafo del artículo 19 de la Ley en la materia.</w:t>
      </w:r>
    </w:p>
    <w:p w14:paraId="18DF5EB0" w14:textId="77777777" w:rsidR="00D8742F" w:rsidRPr="004C60AE" w:rsidRDefault="00D8742F">
      <w:pPr>
        <w:pBdr>
          <w:top w:val="nil"/>
          <w:left w:val="nil"/>
          <w:bottom w:val="nil"/>
          <w:right w:val="nil"/>
          <w:between w:val="nil"/>
        </w:pBdr>
        <w:spacing w:line="276" w:lineRule="auto"/>
        <w:ind w:left="567" w:right="900"/>
        <w:jc w:val="right"/>
        <w:rPr>
          <w:rFonts w:ascii="Palatino Linotype" w:eastAsia="Palatino Linotype" w:hAnsi="Palatino Linotype" w:cs="Palatino Linotype"/>
          <w:b/>
          <w:i/>
          <w:sz w:val="22"/>
          <w:szCs w:val="22"/>
        </w:rPr>
      </w:pPr>
    </w:p>
    <w:p w14:paraId="4C403F1B" w14:textId="77777777" w:rsidR="00D8742F" w:rsidRPr="004C60AE" w:rsidRDefault="006B59F7">
      <w:pPr>
        <w:spacing w:before="240" w:after="240"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Tercero.  Notifíquese </w:t>
      </w:r>
      <w:r w:rsidRPr="004C60AE">
        <w:rPr>
          <w:rFonts w:ascii="Palatino Linotype" w:eastAsia="Palatino Linotype" w:hAnsi="Palatino Linotype" w:cs="Palatino Linotype"/>
          <w:sz w:val="22"/>
          <w:szCs w:val="22"/>
        </w:rPr>
        <w:t>vía</w:t>
      </w:r>
      <w:r w:rsidRPr="004C60AE">
        <w:rPr>
          <w:rFonts w:ascii="Palatino Linotype" w:eastAsia="Palatino Linotype" w:hAnsi="Palatino Linotype" w:cs="Palatino Linotype"/>
          <w:b/>
          <w:sz w:val="22"/>
          <w:szCs w:val="22"/>
        </w:rPr>
        <w:t xml:space="preserve"> SAIMEX, </w:t>
      </w:r>
      <w:r w:rsidRPr="004C60AE">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C1DF5A" w14:textId="77777777" w:rsidR="00D8742F" w:rsidRPr="004C60AE" w:rsidRDefault="006B59F7">
      <w:pPr>
        <w:spacing w:before="240" w:after="240"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Cuarto. </w:t>
      </w:r>
      <w:r w:rsidRPr="004C60AE">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4C60AE">
        <w:rPr>
          <w:rFonts w:ascii="Palatino Linotype" w:eastAsia="Palatino Linotype" w:hAnsi="Palatino Linotype" w:cs="Palatino Linotype"/>
          <w:b/>
          <w:sz w:val="22"/>
          <w:szCs w:val="22"/>
        </w:rPr>
        <w:lastRenderedPageBreak/>
        <w:t>Sujeto Obligado</w:t>
      </w:r>
      <w:r w:rsidRPr="004C60A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43A252CA" w14:textId="77777777" w:rsidR="00D8742F" w:rsidRPr="004C60AE" w:rsidRDefault="006B59F7">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4C60AE">
        <w:rPr>
          <w:rFonts w:ascii="Palatino Linotype" w:eastAsia="Palatino Linotype" w:hAnsi="Palatino Linotype" w:cs="Palatino Linotype"/>
          <w:b/>
          <w:sz w:val="22"/>
          <w:szCs w:val="22"/>
        </w:rPr>
        <w:t xml:space="preserve">Quinto. Notifíquese, </w:t>
      </w:r>
      <w:r w:rsidRPr="004C60AE">
        <w:rPr>
          <w:rFonts w:ascii="Palatino Linotype" w:eastAsia="Palatino Linotype" w:hAnsi="Palatino Linotype" w:cs="Palatino Linotype"/>
          <w:sz w:val="22"/>
          <w:szCs w:val="22"/>
        </w:rPr>
        <w:t xml:space="preserve">vía </w:t>
      </w:r>
      <w:r w:rsidRPr="004C60AE">
        <w:rPr>
          <w:rFonts w:ascii="Palatino Linotype" w:eastAsia="Palatino Linotype" w:hAnsi="Palatino Linotype" w:cs="Palatino Linotype"/>
          <w:b/>
          <w:sz w:val="22"/>
          <w:szCs w:val="22"/>
        </w:rPr>
        <w:t>SAIMEX</w:t>
      </w:r>
      <w:r w:rsidRPr="004C60AE">
        <w:rPr>
          <w:rFonts w:ascii="Palatino Linotype" w:eastAsia="Palatino Linotype" w:hAnsi="Palatino Linotype" w:cs="Palatino Linotype"/>
          <w:sz w:val="22"/>
          <w:szCs w:val="22"/>
        </w:rPr>
        <w:t>, a la parte</w:t>
      </w:r>
      <w:r w:rsidRPr="004C60AE">
        <w:rPr>
          <w:rFonts w:ascii="Palatino Linotype" w:eastAsia="Palatino Linotype" w:hAnsi="Palatino Linotype" w:cs="Palatino Linotype"/>
          <w:b/>
          <w:sz w:val="22"/>
          <w:szCs w:val="22"/>
        </w:rPr>
        <w:t xml:space="preserve"> Recurrente</w:t>
      </w:r>
      <w:r w:rsidRPr="004C60A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54EFA15" w14:textId="77777777" w:rsidR="00D8742F" w:rsidRPr="004C60AE" w:rsidRDefault="006B59F7">
      <w:pPr>
        <w:spacing w:line="360" w:lineRule="auto"/>
        <w:jc w:val="both"/>
        <w:rPr>
          <w:rFonts w:ascii="Palatino Linotype" w:eastAsia="Palatino Linotype" w:hAnsi="Palatino Linotype" w:cs="Palatino Linotype"/>
          <w:sz w:val="22"/>
          <w:szCs w:val="22"/>
        </w:rPr>
        <w:sectPr w:rsidR="00D8742F" w:rsidRPr="004C60AE">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4C60A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                              </w:t>
      </w:r>
    </w:p>
    <w:p w14:paraId="01DCC449" w14:textId="77777777" w:rsidR="00D8742F" w:rsidRPr="004C60AE" w:rsidRDefault="00D8742F">
      <w:pPr>
        <w:spacing w:line="360" w:lineRule="auto"/>
        <w:jc w:val="both"/>
        <w:rPr>
          <w:rFonts w:ascii="Palatino Linotype" w:eastAsia="Palatino Linotype" w:hAnsi="Palatino Linotype" w:cs="Palatino Linotype"/>
          <w:sz w:val="22"/>
          <w:szCs w:val="22"/>
        </w:rPr>
      </w:pPr>
    </w:p>
    <w:sectPr w:rsidR="00D8742F" w:rsidRPr="004C60AE">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7BA9" w14:textId="77777777" w:rsidR="001657A6" w:rsidRDefault="001657A6">
      <w:r>
        <w:separator/>
      </w:r>
    </w:p>
  </w:endnote>
  <w:endnote w:type="continuationSeparator" w:id="0">
    <w:p w14:paraId="5AD63F46" w14:textId="77777777" w:rsidR="001657A6" w:rsidRDefault="0016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7B5E" w14:textId="77777777" w:rsidR="00D8742F" w:rsidRDefault="006B59F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C3121">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C3121">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347E9E04" w14:textId="77777777" w:rsidR="00D8742F" w:rsidRDefault="00D8742F">
    <w:pPr>
      <w:pBdr>
        <w:top w:val="nil"/>
        <w:left w:val="nil"/>
        <w:bottom w:val="nil"/>
        <w:right w:val="nil"/>
        <w:between w:val="nil"/>
      </w:pBdr>
      <w:tabs>
        <w:tab w:val="center" w:pos="4252"/>
        <w:tab w:val="right" w:pos="8504"/>
      </w:tabs>
      <w:rPr>
        <w:color w:val="000000"/>
      </w:rPr>
    </w:pPr>
  </w:p>
  <w:p w14:paraId="7880DA43" w14:textId="77777777" w:rsidR="00D8742F" w:rsidRDefault="00D8742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FC63" w14:textId="77777777" w:rsidR="00D8742F" w:rsidRDefault="006B59F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C3121">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C3121">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48874159" w14:textId="77777777" w:rsidR="00D8742F" w:rsidRDefault="00D8742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FB9" w14:textId="77777777" w:rsidR="001657A6" w:rsidRDefault="001657A6">
      <w:r>
        <w:separator/>
      </w:r>
    </w:p>
  </w:footnote>
  <w:footnote w:type="continuationSeparator" w:id="0">
    <w:p w14:paraId="04671ADF" w14:textId="77777777" w:rsidR="001657A6" w:rsidRDefault="0016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FEA8" w14:textId="77777777" w:rsidR="00D8742F" w:rsidRDefault="006B59F7">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FA4CACA" wp14:editId="2004A39E">
          <wp:simplePos x="0" y="0"/>
          <wp:positionH relativeFrom="column">
            <wp:posOffset>-638174</wp:posOffset>
          </wp:positionH>
          <wp:positionV relativeFrom="paragraph">
            <wp:posOffset>-450214</wp:posOffset>
          </wp:positionV>
          <wp:extent cx="7809876" cy="10165823"/>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528" w:type="dxa"/>
      <w:tblInd w:w="3261" w:type="dxa"/>
      <w:tblLayout w:type="fixed"/>
      <w:tblLook w:val="0400" w:firstRow="0" w:lastRow="0" w:firstColumn="0" w:lastColumn="0" w:noHBand="0" w:noVBand="1"/>
    </w:tblPr>
    <w:tblGrid>
      <w:gridCol w:w="2551"/>
      <w:gridCol w:w="2977"/>
    </w:tblGrid>
    <w:tr w:rsidR="00D8742F" w14:paraId="7940C9C0" w14:textId="77777777">
      <w:tc>
        <w:tcPr>
          <w:tcW w:w="2551" w:type="dxa"/>
          <w:vAlign w:val="center"/>
        </w:tcPr>
        <w:p w14:paraId="77225B67" w14:textId="77777777" w:rsidR="00D8742F" w:rsidRDefault="006B59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C197F97" w14:textId="77777777" w:rsidR="00D8742F" w:rsidRDefault="006B59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07404/INFOEM/IP/RR/2024</w:t>
          </w:r>
        </w:p>
      </w:tc>
    </w:tr>
    <w:tr w:rsidR="00D8742F" w14:paraId="02EAE112" w14:textId="77777777">
      <w:trPr>
        <w:trHeight w:val="228"/>
      </w:trPr>
      <w:tc>
        <w:tcPr>
          <w:tcW w:w="2551" w:type="dxa"/>
          <w:vAlign w:val="center"/>
        </w:tcPr>
        <w:p w14:paraId="4588BB5E" w14:textId="77777777" w:rsidR="00D8742F" w:rsidRDefault="006B59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988DF4A" w14:textId="77777777" w:rsidR="00D8742F" w:rsidRDefault="006B59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D8742F" w14:paraId="4B6D9AB8" w14:textId="77777777">
      <w:tc>
        <w:tcPr>
          <w:tcW w:w="2551" w:type="dxa"/>
          <w:vAlign w:val="center"/>
        </w:tcPr>
        <w:p w14:paraId="07C91216" w14:textId="77777777" w:rsidR="00D8742F" w:rsidRDefault="006B59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47C77F5B" w14:textId="77777777" w:rsidR="00D8742F" w:rsidRDefault="006B59F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D55923" w14:textId="77777777" w:rsidR="00D8742F" w:rsidRDefault="006B59F7">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E86A" w14:textId="77777777" w:rsidR="00D8742F" w:rsidRDefault="006B59F7">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D059E2A" wp14:editId="0B91B330">
          <wp:simplePos x="0" y="0"/>
          <wp:positionH relativeFrom="column">
            <wp:posOffset>-798193</wp:posOffset>
          </wp:positionH>
          <wp:positionV relativeFrom="paragraph">
            <wp:posOffset>-399413</wp:posOffset>
          </wp:positionV>
          <wp:extent cx="7809876" cy="10165823"/>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70" w:type="dxa"/>
      <w:tblInd w:w="3119" w:type="dxa"/>
      <w:tblLayout w:type="fixed"/>
      <w:tblLook w:val="0400" w:firstRow="0" w:lastRow="0" w:firstColumn="0" w:lastColumn="0" w:noHBand="0" w:noVBand="1"/>
    </w:tblPr>
    <w:tblGrid>
      <w:gridCol w:w="2551"/>
      <w:gridCol w:w="3119"/>
    </w:tblGrid>
    <w:tr w:rsidR="00D8742F" w14:paraId="7C2261B8" w14:textId="77777777">
      <w:tc>
        <w:tcPr>
          <w:tcW w:w="2551" w:type="dxa"/>
          <w:vAlign w:val="center"/>
        </w:tcPr>
        <w:p w14:paraId="22280493" w14:textId="77777777" w:rsidR="00D8742F" w:rsidRDefault="006B59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7444529E" w14:textId="77777777" w:rsidR="00D8742F" w:rsidRDefault="006B59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07404/INFOEM/IP/RR/2024</w:t>
          </w:r>
        </w:p>
      </w:tc>
    </w:tr>
    <w:tr w:rsidR="00D8742F" w14:paraId="2775B02A" w14:textId="77777777">
      <w:tc>
        <w:tcPr>
          <w:tcW w:w="2551" w:type="dxa"/>
          <w:vAlign w:val="center"/>
        </w:tcPr>
        <w:p w14:paraId="4E0BC674" w14:textId="77777777" w:rsidR="00D8742F" w:rsidRDefault="006B59F7">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4C93EA9" w14:textId="517126FA" w:rsidR="00D8742F" w:rsidRDefault="00027F1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 X</w:t>
          </w:r>
        </w:p>
      </w:tc>
    </w:tr>
    <w:tr w:rsidR="00D8742F" w14:paraId="12BBC376" w14:textId="77777777">
      <w:trPr>
        <w:trHeight w:val="228"/>
      </w:trPr>
      <w:tc>
        <w:tcPr>
          <w:tcW w:w="2551" w:type="dxa"/>
          <w:vAlign w:val="center"/>
        </w:tcPr>
        <w:p w14:paraId="68F3FBC5" w14:textId="77777777" w:rsidR="00D8742F" w:rsidRDefault="006B59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730E9D77" w14:textId="77777777" w:rsidR="00D8742F" w:rsidRDefault="006B59F7">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D8742F" w14:paraId="4E11ECAA" w14:textId="77777777">
      <w:tc>
        <w:tcPr>
          <w:tcW w:w="2551" w:type="dxa"/>
          <w:vAlign w:val="center"/>
        </w:tcPr>
        <w:p w14:paraId="484648A1" w14:textId="77777777" w:rsidR="00D8742F" w:rsidRDefault="006B59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B5D1C42" w14:textId="77777777" w:rsidR="00D8742F" w:rsidRDefault="006B59F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B103AF" w14:textId="77777777" w:rsidR="00D8742F" w:rsidRDefault="00D8742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3387" w14:textId="77777777" w:rsidR="00D8742F" w:rsidRDefault="00D8742F">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E6385A1" w14:textId="77777777" w:rsidR="00D8742F" w:rsidRDefault="00D8742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E70D2"/>
    <w:multiLevelType w:val="multilevel"/>
    <w:tmpl w:val="13448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9F5BFC"/>
    <w:multiLevelType w:val="multilevel"/>
    <w:tmpl w:val="48427CC0"/>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45EF17CC"/>
    <w:multiLevelType w:val="multilevel"/>
    <w:tmpl w:val="2DEADA96"/>
    <w:lvl w:ilvl="0">
      <w:start w:val="1"/>
      <w:numFmt w:val="upperRoman"/>
      <w:pStyle w:val="Listaconvietas3"/>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876432"/>
    <w:multiLevelType w:val="multilevel"/>
    <w:tmpl w:val="630416C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0A59A0"/>
    <w:multiLevelType w:val="multilevel"/>
    <w:tmpl w:val="36D03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7513F0"/>
    <w:multiLevelType w:val="multilevel"/>
    <w:tmpl w:val="11B0F8D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2F"/>
    <w:rsid w:val="00027F11"/>
    <w:rsid w:val="001657A6"/>
    <w:rsid w:val="004C60AE"/>
    <w:rsid w:val="005C3121"/>
    <w:rsid w:val="006B59F7"/>
    <w:rsid w:val="00D87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043C0"/>
  <w15:docId w15:val="{8AEB51A6-5CF8-4621-875E-D5BC16DA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5"/>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ransparencia@toluca.gob.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TgEX7lK6uaysIyAWQFYDoSaHg==">CgMxLjAyCWguMWZvYjl0ZTIJaC4zem55c2g3MghoLmdqZGd4czIJaC4zMGowemxsMghoLnR5amN3dDgAciExbG5HSFNLOEhKRm92OW9Qbk1JR1NqYXIwVFAzTVI5Nkw=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8744</Words>
  <Characters>48098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2024-12-19T20:23:00Z</cp:lastPrinted>
  <dcterms:created xsi:type="dcterms:W3CDTF">2025-01-16T20:27:00Z</dcterms:created>
  <dcterms:modified xsi:type="dcterms:W3CDTF">2025-01-16T20:27:00Z</dcterms:modified>
</cp:coreProperties>
</file>