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EB36C" w14:textId="77777777" w:rsidR="006E5D75" w:rsidRPr="0083091F" w:rsidRDefault="00661CE3">
      <w:pPr>
        <w:spacing w:before="240" w:after="240" w:line="360" w:lineRule="auto"/>
        <w:jc w:val="both"/>
        <w:rPr>
          <w:rFonts w:ascii="Palatino Linotype" w:eastAsia="Palatino Linotype" w:hAnsi="Palatino Linotype" w:cs="Palatino Linotype"/>
        </w:rPr>
      </w:pPr>
      <w:bookmarkStart w:id="0" w:name="_GoBack"/>
      <w:bookmarkEnd w:id="0"/>
      <w:r w:rsidRPr="0083091F">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sidRPr="0083091F">
        <w:rPr>
          <w:rFonts w:ascii="Palatino Linotype" w:eastAsia="Palatino Linotype" w:hAnsi="Palatino Linotype" w:cs="Palatino Linotype"/>
          <w:b/>
        </w:rPr>
        <w:t>veinticuatro de enero de dos mil veinticuatro</w:t>
      </w:r>
      <w:r w:rsidRPr="0083091F">
        <w:rPr>
          <w:rFonts w:ascii="Palatino Linotype" w:eastAsia="Palatino Linotype" w:hAnsi="Palatino Linotype" w:cs="Palatino Linotype"/>
        </w:rPr>
        <w:t xml:space="preserve">. </w:t>
      </w:r>
    </w:p>
    <w:p w14:paraId="2F161253" w14:textId="77777777" w:rsidR="006E5D75" w:rsidRPr="0083091F" w:rsidRDefault="00661CE3">
      <w:pPr>
        <w:spacing w:before="240" w:after="240" w:line="360" w:lineRule="auto"/>
        <w:jc w:val="both"/>
        <w:rPr>
          <w:rFonts w:ascii="Palatino Linotype" w:eastAsia="Palatino Linotype" w:hAnsi="Palatino Linotype" w:cs="Palatino Linotype"/>
        </w:rPr>
      </w:pPr>
      <w:r w:rsidRPr="0083091F">
        <w:rPr>
          <w:rFonts w:ascii="Palatino Linotype" w:eastAsia="Palatino Linotype" w:hAnsi="Palatino Linotype" w:cs="Palatino Linotype"/>
          <w:b/>
        </w:rPr>
        <w:t>Visto</w:t>
      </w:r>
      <w:r w:rsidRPr="0083091F">
        <w:rPr>
          <w:rFonts w:ascii="Palatino Linotype" w:eastAsia="Palatino Linotype" w:hAnsi="Palatino Linotype" w:cs="Palatino Linotype"/>
        </w:rPr>
        <w:t xml:space="preserve"> el expediente formado con motivo del recurso de revisión </w:t>
      </w:r>
      <w:r w:rsidRPr="0083091F">
        <w:rPr>
          <w:rFonts w:ascii="Palatino Linotype" w:eastAsia="Palatino Linotype" w:hAnsi="Palatino Linotype" w:cs="Palatino Linotype"/>
          <w:b/>
        </w:rPr>
        <w:t>08449/INFOEM/IP/RR/2023</w:t>
      </w:r>
      <w:r w:rsidRPr="0083091F">
        <w:rPr>
          <w:rFonts w:ascii="Palatino Linotype" w:eastAsia="Palatino Linotype" w:hAnsi="Palatino Linotype" w:cs="Palatino Linotype"/>
        </w:rPr>
        <w:t>, por interpuesto por</w:t>
      </w:r>
      <w:r w:rsidRPr="0083091F">
        <w:rPr>
          <w:rFonts w:ascii="Palatino Linotype" w:eastAsia="Palatino Linotype" w:hAnsi="Palatino Linotype" w:cs="Palatino Linotype"/>
          <w:b/>
        </w:rPr>
        <w:t xml:space="preserve"> un particular de manera anónima</w:t>
      </w:r>
      <w:r w:rsidRPr="0083091F">
        <w:rPr>
          <w:rFonts w:ascii="Palatino Linotype" w:eastAsia="Palatino Linotype" w:hAnsi="Palatino Linotype" w:cs="Palatino Linotype"/>
        </w:rPr>
        <w:t xml:space="preserve">, en lo sucesivo </w:t>
      </w:r>
      <w:r w:rsidRPr="0083091F">
        <w:rPr>
          <w:rFonts w:ascii="Palatino Linotype" w:eastAsia="Palatino Linotype" w:hAnsi="Palatino Linotype" w:cs="Palatino Linotype"/>
          <w:b/>
        </w:rPr>
        <w:t>la parte Recurrente,</w:t>
      </w:r>
      <w:r w:rsidRPr="0083091F">
        <w:rPr>
          <w:rFonts w:ascii="Palatino Linotype" w:eastAsia="Palatino Linotype" w:hAnsi="Palatino Linotype" w:cs="Palatino Linotype"/>
        </w:rPr>
        <w:t xml:space="preserve"> en contra de la respuesta a su solicitud por parte del </w:t>
      </w:r>
      <w:r w:rsidRPr="0083091F">
        <w:rPr>
          <w:rFonts w:ascii="Palatino Linotype" w:eastAsia="Palatino Linotype" w:hAnsi="Palatino Linotype" w:cs="Palatino Linotype"/>
          <w:b/>
        </w:rPr>
        <w:t xml:space="preserve">Secretaría de Educación, </w:t>
      </w:r>
      <w:r w:rsidRPr="0083091F">
        <w:rPr>
          <w:rFonts w:ascii="Palatino Linotype" w:eastAsia="Palatino Linotype" w:hAnsi="Palatino Linotype" w:cs="Palatino Linotype"/>
        </w:rPr>
        <w:t xml:space="preserve">en lo sucesivo el </w:t>
      </w:r>
      <w:r w:rsidRPr="0083091F">
        <w:rPr>
          <w:rFonts w:ascii="Palatino Linotype" w:eastAsia="Palatino Linotype" w:hAnsi="Palatino Linotype" w:cs="Palatino Linotype"/>
          <w:b/>
        </w:rPr>
        <w:t xml:space="preserve">Sujeto Obligado, </w:t>
      </w:r>
      <w:r w:rsidRPr="0083091F">
        <w:rPr>
          <w:rFonts w:ascii="Palatino Linotype" w:eastAsia="Palatino Linotype" w:hAnsi="Palatino Linotype" w:cs="Palatino Linotype"/>
        </w:rPr>
        <w:t xml:space="preserve">se procede a dictar la presente resolución con base en los siguientes: </w:t>
      </w:r>
    </w:p>
    <w:p w14:paraId="7CC9B6B1" w14:textId="77777777" w:rsidR="006E5D75" w:rsidRPr="0083091F" w:rsidRDefault="00661CE3">
      <w:pPr>
        <w:spacing w:before="240" w:after="240" w:line="360" w:lineRule="auto"/>
        <w:jc w:val="center"/>
        <w:rPr>
          <w:rFonts w:ascii="Palatino Linotype" w:eastAsia="Palatino Linotype" w:hAnsi="Palatino Linotype" w:cs="Palatino Linotype"/>
          <w:b/>
        </w:rPr>
      </w:pPr>
      <w:r w:rsidRPr="0083091F">
        <w:rPr>
          <w:rFonts w:ascii="Palatino Linotype" w:eastAsia="Palatino Linotype" w:hAnsi="Palatino Linotype" w:cs="Palatino Linotype"/>
          <w:b/>
        </w:rPr>
        <w:t>I. A N T E C E D E N T E S</w:t>
      </w:r>
    </w:p>
    <w:p w14:paraId="61729B83" w14:textId="77777777" w:rsidR="006E5D75" w:rsidRPr="0083091F" w:rsidRDefault="00661CE3">
      <w:pPr>
        <w:spacing w:before="240" w:after="240" w:line="360" w:lineRule="auto"/>
        <w:jc w:val="both"/>
        <w:rPr>
          <w:rFonts w:ascii="Palatino Linotype" w:eastAsia="Palatino Linotype" w:hAnsi="Palatino Linotype" w:cs="Palatino Linotype"/>
        </w:rPr>
      </w:pPr>
      <w:r w:rsidRPr="0083091F">
        <w:rPr>
          <w:rFonts w:ascii="Palatino Linotype" w:eastAsia="Palatino Linotype" w:hAnsi="Palatino Linotype" w:cs="Palatino Linotype"/>
          <w:b/>
        </w:rPr>
        <w:t>1. Solicitud de acceso a la información.</w:t>
      </w:r>
      <w:r w:rsidRPr="0083091F">
        <w:rPr>
          <w:rFonts w:ascii="Palatino Linotype" w:eastAsia="Palatino Linotype" w:hAnsi="Palatino Linotype" w:cs="Palatino Linotype"/>
        </w:rPr>
        <w:t xml:space="preserve"> El </w:t>
      </w:r>
      <w:r w:rsidRPr="0083091F">
        <w:rPr>
          <w:rFonts w:ascii="Palatino Linotype" w:eastAsia="Palatino Linotype" w:hAnsi="Palatino Linotype" w:cs="Palatino Linotype"/>
          <w:b/>
        </w:rPr>
        <w:t>nueve</w:t>
      </w:r>
      <w:r w:rsidRPr="0083091F">
        <w:rPr>
          <w:rFonts w:ascii="Palatino Linotype" w:eastAsia="Palatino Linotype" w:hAnsi="Palatino Linotype" w:cs="Palatino Linotype"/>
        </w:rPr>
        <w:t xml:space="preserve"> </w:t>
      </w:r>
      <w:r w:rsidRPr="0083091F">
        <w:rPr>
          <w:rFonts w:ascii="Palatino Linotype" w:eastAsia="Palatino Linotype" w:hAnsi="Palatino Linotype" w:cs="Palatino Linotype"/>
          <w:b/>
        </w:rPr>
        <w:t>de noviembre del dos mil veintitrés,</w:t>
      </w:r>
      <w:r w:rsidRPr="0083091F">
        <w:rPr>
          <w:rFonts w:ascii="Palatino Linotype" w:eastAsia="Palatino Linotype" w:hAnsi="Palatino Linotype" w:cs="Palatino Linotype"/>
        </w:rPr>
        <w:t xml:space="preserve"> </w:t>
      </w:r>
      <w:r w:rsidRPr="0083091F">
        <w:rPr>
          <w:rFonts w:ascii="Palatino Linotype" w:eastAsia="Palatino Linotype" w:hAnsi="Palatino Linotype" w:cs="Palatino Linotype"/>
          <w:b/>
        </w:rPr>
        <w:t xml:space="preserve">la parte Recurrente </w:t>
      </w:r>
      <w:r w:rsidRPr="0083091F">
        <w:rPr>
          <w:rFonts w:ascii="Palatino Linotype" w:eastAsia="Palatino Linotype" w:hAnsi="Palatino Linotype" w:cs="Palatino Linotype"/>
        </w:rPr>
        <w:t xml:space="preserve">presentó, a través del Sistema de Acceso a la Información Mexiquense, en lo subsecuente el </w:t>
      </w:r>
      <w:r w:rsidRPr="0083091F">
        <w:rPr>
          <w:rFonts w:ascii="Palatino Linotype" w:eastAsia="Palatino Linotype" w:hAnsi="Palatino Linotype" w:cs="Palatino Linotype"/>
          <w:b/>
        </w:rPr>
        <w:t>SAIMEX,</w:t>
      </w:r>
      <w:r w:rsidRPr="0083091F">
        <w:rPr>
          <w:rFonts w:ascii="Palatino Linotype" w:eastAsia="Palatino Linotype" w:hAnsi="Palatino Linotype" w:cs="Palatino Linotype"/>
        </w:rPr>
        <w:t xml:space="preserve"> ante el </w:t>
      </w:r>
      <w:r w:rsidRPr="0083091F">
        <w:rPr>
          <w:rFonts w:ascii="Palatino Linotype" w:eastAsia="Palatino Linotype" w:hAnsi="Palatino Linotype" w:cs="Palatino Linotype"/>
          <w:b/>
        </w:rPr>
        <w:t>Sujeto Obligado</w:t>
      </w:r>
      <w:r w:rsidRPr="0083091F">
        <w:rPr>
          <w:rFonts w:ascii="Palatino Linotype" w:eastAsia="Palatino Linotype" w:hAnsi="Palatino Linotype" w:cs="Palatino Linotype"/>
        </w:rPr>
        <w:t>, la solicitud de acceso a la información pública, a la que se le asignó el número</w:t>
      </w:r>
      <w:r w:rsidRPr="0083091F">
        <w:rPr>
          <w:rFonts w:ascii="Palatino Linotype" w:eastAsia="Palatino Linotype" w:hAnsi="Palatino Linotype" w:cs="Palatino Linotype"/>
          <w:b/>
        </w:rPr>
        <w:t xml:space="preserve"> 01175/SE/IP/2023, </w:t>
      </w:r>
      <w:r w:rsidRPr="0083091F">
        <w:rPr>
          <w:rFonts w:ascii="Palatino Linotype" w:eastAsia="Palatino Linotype" w:hAnsi="Palatino Linotype" w:cs="Palatino Linotype"/>
        </w:rPr>
        <w:t xml:space="preserve">mediante la cual requirió la información siguiente: </w:t>
      </w:r>
    </w:p>
    <w:p w14:paraId="04C4CA22" w14:textId="77777777" w:rsidR="006E5D75" w:rsidRPr="0083091F" w:rsidRDefault="00661CE3">
      <w:pPr>
        <w:spacing w:before="240"/>
        <w:ind w:left="851" w:right="902"/>
        <w:jc w:val="both"/>
        <w:rPr>
          <w:rFonts w:ascii="Palatino Linotype" w:eastAsia="Palatino Linotype" w:hAnsi="Palatino Linotype" w:cs="Palatino Linotype"/>
          <w:b/>
          <w:i/>
          <w:sz w:val="22"/>
          <w:szCs w:val="22"/>
          <w:u w:val="single"/>
        </w:rPr>
      </w:pPr>
      <w:bookmarkStart w:id="1" w:name="_heading=h.gjdgxs" w:colFirst="0" w:colLast="0"/>
      <w:bookmarkEnd w:id="1"/>
      <w:r w:rsidRPr="0083091F">
        <w:rPr>
          <w:rFonts w:ascii="Palatino Linotype" w:eastAsia="Palatino Linotype" w:hAnsi="Palatino Linotype" w:cs="Palatino Linotype"/>
          <w:i/>
          <w:sz w:val="22"/>
          <w:szCs w:val="22"/>
        </w:rPr>
        <w:t>“</w:t>
      </w:r>
      <w:r w:rsidRPr="0083091F">
        <w:rPr>
          <w:rFonts w:ascii="Palatino Linotype" w:eastAsia="Palatino Linotype" w:hAnsi="Palatino Linotype" w:cs="Palatino Linotype"/>
          <w:b/>
          <w:i/>
          <w:sz w:val="22"/>
          <w:szCs w:val="22"/>
          <w:u w:val="single"/>
        </w:rPr>
        <w:t>Que puesto tiene el C Guillermo Eulalio Contreras</w:t>
      </w:r>
      <w:r w:rsidRPr="0083091F">
        <w:rPr>
          <w:rFonts w:ascii="Palatino Linotype" w:eastAsia="Palatino Linotype" w:hAnsi="Palatino Linotype" w:cs="Palatino Linotype"/>
          <w:i/>
          <w:sz w:val="22"/>
          <w:szCs w:val="22"/>
        </w:rPr>
        <w:t xml:space="preserve"> que le da derecho a correr a los vendedores de la calle para beneficiar el negocio que antes era de su “querida” y ahora es de su “compadre” porque lo siguen beneficiando con funciones para correr a las señoras del aseo, para gritarles, humillarlas, siendo una persona que carece de ética y profesionalismo así como perjudicar a las personas “a su mando” quitándoles sus derechos que tienen como el de acudir al servicio médico, sabiendo que es un acosador de mujeres” (Sic)</w:t>
      </w:r>
    </w:p>
    <w:p w14:paraId="0C8B3027" w14:textId="77777777" w:rsidR="006E5D75" w:rsidRPr="0083091F" w:rsidRDefault="006E5D75">
      <w:pPr>
        <w:spacing w:line="360" w:lineRule="auto"/>
        <w:ind w:right="900"/>
        <w:jc w:val="both"/>
        <w:rPr>
          <w:rFonts w:ascii="Palatino Linotype" w:eastAsia="Palatino Linotype" w:hAnsi="Palatino Linotype" w:cs="Palatino Linotype"/>
        </w:rPr>
      </w:pPr>
    </w:p>
    <w:p w14:paraId="52C30BAD" w14:textId="77777777" w:rsidR="006E5D75" w:rsidRPr="0083091F" w:rsidRDefault="00661CE3">
      <w:pPr>
        <w:spacing w:line="360" w:lineRule="auto"/>
        <w:jc w:val="both"/>
        <w:rPr>
          <w:rFonts w:ascii="Palatino Linotype" w:eastAsia="Palatino Linotype" w:hAnsi="Palatino Linotype" w:cs="Palatino Linotype"/>
        </w:rPr>
      </w:pPr>
      <w:r w:rsidRPr="0083091F">
        <w:rPr>
          <w:rFonts w:ascii="Palatino Linotype" w:eastAsia="Palatino Linotype" w:hAnsi="Palatino Linotype" w:cs="Palatino Linotype"/>
          <w:b/>
        </w:rPr>
        <w:t>Modalidad de Entrega:</w:t>
      </w:r>
      <w:r w:rsidRPr="0083091F">
        <w:rPr>
          <w:rFonts w:ascii="Palatino Linotype" w:eastAsia="Palatino Linotype" w:hAnsi="Palatino Linotype" w:cs="Palatino Linotype"/>
        </w:rPr>
        <w:t xml:space="preserve"> A través de </w:t>
      </w:r>
      <w:r w:rsidRPr="0083091F">
        <w:rPr>
          <w:rFonts w:ascii="Palatino Linotype" w:eastAsia="Palatino Linotype" w:hAnsi="Palatino Linotype" w:cs="Palatino Linotype"/>
          <w:b/>
        </w:rPr>
        <w:t>SAIMEX</w:t>
      </w:r>
      <w:r w:rsidRPr="0083091F">
        <w:rPr>
          <w:rFonts w:ascii="Palatino Linotype" w:eastAsia="Palatino Linotype" w:hAnsi="Palatino Linotype" w:cs="Palatino Linotype"/>
        </w:rPr>
        <w:t>.</w:t>
      </w:r>
    </w:p>
    <w:p w14:paraId="1FA3DEF1" w14:textId="77777777" w:rsidR="006E5D75" w:rsidRPr="0083091F" w:rsidRDefault="006E5D75">
      <w:pPr>
        <w:spacing w:line="360" w:lineRule="auto"/>
        <w:jc w:val="both"/>
        <w:rPr>
          <w:rFonts w:ascii="Palatino Linotype" w:eastAsia="Palatino Linotype" w:hAnsi="Palatino Linotype" w:cs="Palatino Linotype"/>
        </w:rPr>
      </w:pPr>
    </w:p>
    <w:p w14:paraId="6CAC7706" w14:textId="77777777" w:rsidR="006E5D75" w:rsidRPr="0083091F" w:rsidRDefault="00661CE3">
      <w:pPr>
        <w:spacing w:after="240" w:line="360" w:lineRule="auto"/>
        <w:jc w:val="both"/>
        <w:rPr>
          <w:rFonts w:ascii="Palatino Linotype" w:eastAsia="Palatino Linotype" w:hAnsi="Palatino Linotype" w:cs="Palatino Linotype"/>
          <w:b/>
        </w:rPr>
      </w:pPr>
      <w:r w:rsidRPr="0083091F">
        <w:rPr>
          <w:rFonts w:ascii="Palatino Linotype" w:eastAsia="Palatino Linotype" w:hAnsi="Palatino Linotype" w:cs="Palatino Linotype"/>
          <w:b/>
        </w:rPr>
        <w:lastRenderedPageBreak/>
        <w:t xml:space="preserve">2. Respuesta. </w:t>
      </w:r>
      <w:r w:rsidRPr="0083091F">
        <w:rPr>
          <w:rFonts w:ascii="Palatino Linotype" w:eastAsia="Palatino Linotype" w:hAnsi="Palatino Linotype" w:cs="Palatino Linotype"/>
        </w:rPr>
        <w:t xml:space="preserve">El </w:t>
      </w:r>
      <w:r w:rsidRPr="0083091F">
        <w:rPr>
          <w:rFonts w:ascii="Palatino Linotype" w:eastAsia="Palatino Linotype" w:hAnsi="Palatino Linotype" w:cs="Palatino Linotype"/>
          <w:b/>
        </w:rPr>
        <w:t>diecisiete de noviembre de dos mil veintitrés</w:t>
      </w:r>
      <w:r w:rsidRPr="0083091F">
        <w:rPr>
          <w:rFonts w:ascii="Palatino Linotype" w:eastAsia="Palatino Linotype" w:hAnsi="Palatino Linotype" w:cs="Palatino Linotype"/>
        </w:rPr>
        <w:t xml:space="preserve">, el </w:t>
      </w:r>
      <w:r w:rsidRPr="0083091F">
        <w:rPr>
          <w:rFonts w:ascii="Palatino Linotype" w:eastAsia="Palatino Linotype" w:hAnsi="Palatino Linotype" w:cs="Palatino Linotype"/>
          <w:b/>
        </w:rPr>
        <w:t xml:space="preserve">Sujeto Obligado </w:t>
      </w:r>
      <w:r w:rsidRPr="0083091F">
        <w:rPr>
          <w:rFonts w:ascii="Palatino Linotype" w:eastAsia="Palatino Linotype" w:hAnsi="Palatino Linotype" w:cs="Palatino Linotype"/>
        </w:rPr>
        <w:t xml:space="preserve">remitió su respuesta a la solicitud de acceso a la información a través de SAIMEX, sustancialmente en los términos siguientes:   </w:t>
      </w:r>
    </w:p>
    <w:p w14:paraId="2F5F1937" w14:textId="77777777" w:rsidR="006E5D75" w:rsidRPr="0083091F" w:rsidRDefault="00661CE3">
      <w:pPr>
        <w:spacing w:before="240" w:after="240"/>
        <w:ind w:left="567" w:right="902"/>
        <w:jc w:val="both"/>
        <w:rPr>
          <w:rFonts w:ascii="Palatino Linotype" w:eastAsia="Palatino Linotype" w:hAnsi="Palatino Linotype" w:cs="Palatino Linotype"/>
          <w:i/>
          <w:sz w:val="22"/>
          <w:szCs w:val="22"/>
        </w:rPr>
      </w:pPr>
      <w:r w:rsidRPr="0083091F">
        <w:rPr>
          <w:rFonts w:ascii="Palatino Linotype" w:eastAsia="Palatino Linotype" w:hAnsi="Palatino Linotype" w:cs="Palatino Linotype"/>
          <w:i/>
          <w:sz w:val="22"/>
          <w:szCs w:val="22"/>
        </w:rPr>
        <w:t>“Con fundamento en el artículo 53 fracciones II, V y VI y 163 de la Ley de Transparencia y Acceso a la Información Pública del Estado de México y Municipios, en respuesta a su solicitud de información se adjunta el Acuerdo de respuesta de fecha 17 de noviembre de dos mil veintitrés.</w:t>
      </w:r>
    </w:p>
    <w:p w14:paraId="6E572C84" w14:textId="77777777" w:rsidR="006E5D75" w:rsidRPr="0083091F" w:rsidRDefault="00661CE3">
      <w:pPr>
        <w:spacing w:before="240" w:after="240"/>
        <w:ind w:left="567" w:right="902"/>
        <w:jc w:val="both"/>
        <w:rPr>
          <w:rFonts w:ascii="Palatino Linotype" w:eastAsia="Palatino Linotype" w:hAnsi="Palatino Linotype" w:cs="Palatino Linotype"/>
          <w:i/>
          <w:sz w:val="22"/>
          <w:szCs w:val="22"/>
        </w:rPr>
      </w:pPr>
      <w:r w:rsidRPr="0083091F">
        <w:rPr>
          <w:rFonts w:ascii="Palatino Linotype" w:eastAsia="Palatino Linotype" w:hAnsi="Palatino Linotype" w:cs="Palatino Linotype"/>
          <w:i/>
          <w:sz w:val="22"/>
          <w:szCs w:val="22"/>
        </w:rPr>
        <w:t>ATENTAMENTE</w:t>
      </w:r>
    </w:p>
    <w:p w14:paraId="2153C67B" w14:textId="77777777" w:rsidR="006E5D75" w:rsidRPr="0083091F" w:rsidRDefault="00661CE3">
      <w:pPr>
        <w:spacing w:before="240" w:after="240"/>
        <w:ind w:left="567" w:right="902"/>
        <w:jc w:val="both"/>
        <w:rPr>
          <w:rFonts w:ascii="Palatino Linotype" w:eastAsia="Palatino Linotype" w:hAnsi="Palatino Linotype" w:cs="Palatino Linotype"/>
          <w:i/>
          <w:sz w:val="22"/>
          <w:szCs w:val="22"/>
        </w:rPr>
      </w:pPr>
      <w:r w:rsidRPr="0083091F">
        <w:rPr>
          <w:rFonts w:ascii="Palatino Linotype" w:eastAsia="Palatino Linotype" w:hAnsi="Palatino Linotype" w:cs="Palatino Linotype"/>
          <w:i/>
          <w:sz w:val="22"/>
          <w:szCs w:val="22"/>
        </w:rPr>
        <w:t>L.C. Paulina Cruz Casas” (Sic)</w:t>
      </w:r>
    </w:p>
    <w:p w14:paraId="25F22059" w14:textId="77777777" w:rsidR="006E5D75" w:rsidRPr="0083091F" w:rsidRDefault="00661CE3">
      <w:pPr>
        <w:spacing w:before="240" w:after="240"/>
        <w:ind w:left="567" w:right="902"/>
        <w:jc w:val="both"/>
        <w:rPr>
          <w:rFonts w:ascii="Palatino Linotype" w:eastAsia="Palatino Linotype" w:hAnsi="Palatino Linotype" w:cs="Palatino Linotype"/>
          <w:b/>
          <w:sz w:val="22"/>
          <w:szCs w:val="22"/>
        </w:rPr>
      </w:pPr>
      <w:r w:rsidRPr="0083091F">
        <w:rPr>
          <w:rFonts w:ascii="Palatino Linotype" w:eastAsia="Palatino Linotype" w:hAnsi="Palatino Linotype" w:cs="Palatino Linotype"/>
          <w:b/>
          <w:sz w:val="22"/>
          <w:szCs w:val="22"/>
        </w:rPr>
        <w:t>Archivos adjuntos:</w:t>
      </w:r>
    </w:p>
    <w:p w14:paraId="54CFAAA2" w14:textId="77777777" w:rsidR="006E5D75" w:rsidRPr="0083091F" w:rsidRDefault="00661CE3">
      <w:pPr>
        <w:spacing w:before="240" w:after="240" w:line="360" w:lineRule="auto"/>
        <w:ind w:left="567" w:right="902"/>
        <w:jc w:val="both"/>
        <w:rPr>
          <w:rFonts w:ascii="Palatino Linotype" w:eastAsia="Palatino Linotype" w:hAnsi="Palatino Linotype" w:cs="Palatino Linotype"/>
        </w:rPr>
      </w:pPr>
      <w:r w:rsidRPr="0083091F">
        <w:rPr>
          <w:rFonts w:ascii="Palatino Linotype" w:eastAsia="Palatino Linotype" w:hAnsi="Palatino Linotype" w:cs="Palatino Linotype"/>
          <w:b/>
          <w:i/>
          <w:sz w:val="22"/>
          <w:szCs w:val="22"/>
        </w:rPr>
        <w:t xml:space="preserve">“Respuesta_UT_1175.pdf”: </w:t>
      </w:r>
      <w:r w:rsidRPr="0083091F">
        <w:rPr>
          <w:rFonts w:ascii="Palatino Linotype" w:eastAsia="Palatino Linotype" w:hAnsi="Palatino Linotype" w:cs="Palatino Linotype"/>
        </w:rPr>
        <w:t>Documento de tres fojas, signado por la Titular de la Unidad de Transparencia, quien refiere sustancialmente que del análisis e interpretación literal y gramatical a los puntos aducidos, se advierten pronunciamientos subjetivos, por lo que en este mismo acto, realiza una distinción entre el derecho de acceso a la información y el derecho de petición.</w:t>
      </w:r>
    </w:p>
    <w:p w14:paraId="3DD1DA73" w14:textId="77777777" w:rsidR="006E5D75" w:rsidRPr="0083091F" w:rsidRDefault="00661CE3">
      <w:pPr>
        <w:spacing w:before="240" w:after="240" w:line="360" w:lineRule="auto"/>
        <w:ind w:right="49"/>
        <w:jc w:val="both"/>
        <w:rPr>
          <w:rFonts w:ascii="Palatino Linotype" w:eastAsia="Palatino Linotype" w:hAnsi="Palatino Linotype" w:cs="Palatino Linotype"/>
        </w:rPr>
      </w:pPr>
      <w:r w:rsidRPr="0083091F">
        <w:rPr>
          <w:rFonts w:ascii="Palatino Linotype" w:eastAsia="Palatino Linotype" w:hAnsi="Palatino Linotype" w:cs="Palatino Linotype"/>
          <w:b/>
        </w:rPr>
        <w:t xml:space="preserve">3. Interposición del recurso de revisión. </w:t>
      </w:r>
      <w:r w:rsidRPr="0083091F">
        <w:rPr>
          <w:rFonts w:ascii="Palatino Linotype" w:eastAsia="Palatino Linotype" w:hAnsi="Palatino Linotype" w:cs="Palatino Linotype"/>
        </w:rPr>
        <w:t xml:space="preserve">Inconforme con los términos de la respuesta emitida por parte del </w:t>
      </w:r>
      <w:r w:rsidRPr="0083091F">
        <w:rPr>
          <w:rFonts w:ascii="Palatino Linotype" w:eastAsia="Palatino Linotype" w:hAnsi="Palatino Linotype" w:cs="Palatino Linotype"/>
          <w:b/>
        </w:rPr>
        <w:t>Sujeto Obligado</w:t>
      </w:r>
      <w:r w:rsidRPr="0083091F">
        <w:rPr>
          <w:rFonts w:ascii="Palatino Linotype" w:eastAsia="Palatino Linotype" w:hAnsi="Palatino Linotype" w:cs="Palatino Linotype"/>
        </w:rPr>
        <w:t xml:space="preserve">, el </w:t>
      </w:r>
      <w:r w:rsidRPr="0083091F">
        <w:rPr>
          <w:rFonts w:ascii="Palatino Linotype" w:eastAsia="Palatino Linotype" w:hAnsi="Palatino Linotype" w:cs="Palatino Linotype"/>
          <w:b/>
        </w:rPr>
        <w:t>ocho de diciembre de dos mil veintitrés,</w:t>
      </w:r>
      <w:r w:rsidRPr="0083091F">
        <w:rPr>
          <w:rFonts w:ascii="Palatino Linotype" w:eastAsia="Palatino Linotype" w:hAnsi="Palatino Linotype" w:cs="Palatino Linotype"/>
        </w:rPr>
        <w:t xml:space="preserve"> </w:t>
      </w:r>
      <w:r w:rsidRPr="0083091F">
        <w:rPr>
          <w:rFonts w:ascii="Palatino Linotype" w:eastAsia="Palatino Linotype" w:hAnsi="Palatino Linotype" w:cs="Palatino Linotype"/>
          <w:b/>
        </w:rPr>
        <w:t>la parte Recurrente</w:t>
      </w:r>
      <w:r w:rsidRPr="0083091F">
        <w:rPr>
          <w:rFonts w:ascii="Palatino Linotype" w:eastAsia="Palatino Linotype" w:hAnsi="Palatino Linotype" w:cs="Palatino Linotype"/>
        </w:rPr>
        <w:t xml:space="preserve"> interpuso el recurso de revisión a través de </w:t>
      </w:r>
      <w:r w:rsidRPr="0083091F">
        <w:rPr>
          <w:rFonts w:ascii="Palatino Linotype" w:eastAsia="Palatino Linotype" w:hAnsi="Palatino Linotype" w:cs="Palatino Linotype"/>
          <w:b/>
        </w:rPr>
        <w:t xml:space="preserve">SAIMEX, </w:t>
      </w:r>
      <w:r w:rsidRPr="0083091F">
        <w:rPr>
          <w:rFonts w:ascii="Palatino Linotype" w:eastAsia="Palatino Linotype" w:hAnsi="Palatino Linotype" w:cs="Palatino Linotype"/>
        </w:rPr>
        <w:t>en donde se manifestó de la siguiente manera:</w:t>
      </w:r>
    </w:p>
    <w:p w14:paraId="36B64033" w14:textId="77777777" w:rsidR="006E5D75" w:rsidRPr="0083091F" w:rsidRDefault="00661CE3">
      <w:pPr>
        <w:tabs>
          <w:tab w:val="left" w:pos="2745"/>
        </w:tabs>
        <w:spacing w:before="240" w:after="240" w:line="360" w:lineRule="auto"/>
        <w:jc w:val="both"/>
        <w:rPr>
          <w:rFonts w:ascii="Palatino Linotype" w:eastAsia="Palatino Linotype" w:hAnsi="Palatino Linotype" w:cs="Palatino Linotype"/>
          <w:b/>
        </w:rPr>
      </w:pPr>
      <w:r w:rsidRPr="0083091F">
        <w:rPr>
          <w:rFonts w:ascii="Palatino Linotype" w:eastAsia="Palatino Linotype" w:hAnsi="Palatino Linotype" w:cs="Palatino Linotype"/>
          <w:b/>
        </w:rPr>
        <w:t xml:space="preserve">a) Acto impugnado: </w:t>
      </w:r>
      <w:r w:rsidRPr="0083091F">
        <w:rPr>
          <w:rFonts w:ascii="Palatino Linotype" w:eastAsia="Palatino Linotype" w:hAnsi="Palatino Linotype" w:cs="Palatino Linotype"/>
          <w:b/>
        </w:rPr>
        <w:tab/>
      </w:r>
    </w:p>
    <w:p w14:paraId="08C9B6E1" w14:textId="77777777" w:rsidR="006E5D75" w:rsidRPr="0083091F" w:rsidRDefault="00661CE3">
      <w:pPr>
        <w:ind w:left="567" w:right="902"/>
        <w:jc w:val="both"/>
        <w:rPr>
          <w:rFonts w:ascii="Palatino Linotype" w:eastAsia="Palatino Linotype" w:hAnsi="Palatino Linotype" w:cs="Palatino Linotype"/>
          <w:i/>
          <w:sz w:val="22"/>
          <w:szCs w:val="22"/>
        </w:rPr>
      </w:pPr>
      <w:r w:rsidRPr="0083091F">
        <w:rPr>
          <w:rFonts w:ascii="Palatino Linotype" w:eastAsia="Palatino Linotype" w:hAnsi="Palatino Linotype" w:cs="Palatino Linotype"/>
          <w:i/>
          <w:sz w:val="22"/>
          <w:szCs w:val="22"/>
        </w:rPr>
        <w:t xml:space="preserve">“porque insisten en cubrir puestos en donde las personas abusan de los servidores </w:t>
      </w:r>
      <w:proofErr w:type="spellStart"/>
      <w:r w:rsidRPr="0083091F">
        <w:rPr>
          <w:rFonts w:ascii="Palatino Linotype" w:eastAsia="Palatino Linotype" w:hAnsi="Palatino Linotype" w:cs="Palatino Linotype"/>
          <w:i/>
          <w:sz w:val="22"/>
          <w:szCs w:val="22"/>
        </w:rPr>
        <w:t>publicos</w:t>
      </w:r>
      <w:proofErr w:type="spellEnd"/>
      <w:r w:rsidRPr="0083091F">
        <w:rPr>
          <w:rFonts w:ascii="Palatino Linotype" w:eastAsia="Palatino Linotype" w:hAnsi="Palatino Linotype" w:cs="Palatino Linotype"/>
          <w:i/>
          <w:sz w:val="22"/>
          <w:szCs w:val="22"/>
        </w:rPr>
        <w:t xml:space="preserve"> vulnerables, donde </w:t>
      </w:r>
      <w:proofErr w:type="spellStart"/>
      <w:r w:rsidRPr="0083091F">
        <w:rPr>
          <w:rFonts w:ascii="Palatino Linotype" w:eastAsia="Palatino Linotype" w:hAnsi="Palatino Linotype" w:cs="Palatino Linotype"/>
          <w:i/>
          <w:sz w:val="22"/>
          <w:szCs w:val="22"/>
        </w:rPr>
        <w:t>esta</w:t>
      </w:r>
      <w:proofErr w:type="spellEnd"/>
      <w:r w:rsidRPr="0083091F">
        <w:rPr>
          <w:rFonts w:ascii="Palatino Linotype" w:eastAsia="Palatino Linotype" w:hAnsi="Palatino Linotype" w:cs="Palatino Linotype"/>
          <w:i/>
          <w:sz w:val="22"/>
          <w:szCs w:val="22"/>
        </w:rPr>
        <w:t xml:space="preserve"> el cambio de la 4T?” (Sic)</w:t>
      </w:r>
    </w:p>
    <w:p w14:paraId="3D797AC1" w14:textId="77777777" w:rsidR="006E5D75" w:rsidRPr="0083091F" w:rsidRDefault="006E5D75">
      <w:pPr>
        <w:ind w:left="851" w:right="902"/>
        <w:jc w:val="both"/>
        <w:rPr>
          <w:rFonts w:ascii="Palatino Linotype" w:eastAsia="Palatino Linotype" w:hAnsi="Palatino Linotype" w:cs="Palatino Linotype"/>
          <w:i/>
          <w:sz w:val="22"/>
          <w:szCs w:val="22"/>
        </w:rPr>
      </w:pPr>
    </w:p>
    <w:p w14:paraId="78670D9C" w14:textId="77777777" w:rsidR="006E5D75" w:rsidRPr="0083091F" w:rsidRDefault="00661CE3">
      <w:pPr>
        <w:spacing w:line="360" w:lineRule="auto"/>
        <w:jc w:val="both"/>
        <w:rPr>
          <w:rFonts w:ascii="Palatino Linotype" w:eastAsia="Palatino Linotype" w:hAnsi="Palatino Linotype" w:cs="Palatino Linotype"/>
        </w:rPr>
      </w:pPr>
      <w:r w:rsidRPr="0083091F">
        <w:rPr>
          <w:rFonts w:ascii="Palatino Linotype" w:eastAsia="Palatino Linotype" w:hAnsi="Palatino Linotype" w:cs="Palatino Linotype"/>
          <w:b/>
        </w:rPr>
        <w:lastRenderedPageBreak/>
        <w:t>b) Razones o motivos de inconformidad</w:t>
      </w:r>
      <w:r w:rsidRPr="0083091F">
        <w:rPr>
          <w:rFonts w:ascii="Palatino Linotype" w:eastAsia="Palatino Linotype" w:hAnsi="Palatino Linotype" w:cs="Palatino Linotype"/>
        </w:rPr>
        <w:t>:</w:t>
      </w:r>
    </w:p>
    <w:p w14:paraId="24820F29" w14:textId="77777777" w:rsidR="006E5D75" w:rsidRPr="0083091F" w:rsidRDefault="00661CE3">
      <w:pPr>
        <w:ind w:left="567" w:right="902"/>
        <w:jc w:val="both"/>
        <w:rPr>
          <w:rFonts w:ascii="Palatino Linotype" w:eastAsia="Palatino Linotype" w:hAnsi="Palatino Linotype" w:cs="Palatino Linotype"/>
          <w:i/>
          <w:sz w:val="22"/>
          <w:szCs w:val="22"/>
        </w:rPr>
      </w:pPr>
      <w:bookmarkStart w:id="2" w:name="_heading=h.30j0zll" w:colFirst="0" w:colLast="0"/>
      <w:bookmarkEnd w:id="2"/>
      <w:r w:rsidRPr="0083091F">
        <w:rPr>
          <w:rFonts w:ascii="Palatino Linotype" w:eastAsia="Palatino Linotype" w:hAnsi="Palatino Linotype" w:cs="Palatino Linotype"/>
          <w:i/>
          <w:sz w:val="22"/>
          <w:szCs w:val="22"/>
        </w:rPr>
        <w:t xml:space="preserve"> “Si bien cada persona interpreta a su manera, aprendizaje y </w:t>
      </w:r>
      <w:proofErr w:type="spellStart"/>
      <w:r w:rsidRPr="0083091F">
        <w:rPr>
          <w:rFonts w:ascii="Palatino Linotype" w:eastAsia="Palatino Linotype" w:hAnsi="Palatino Linotype" w:cs="Palatino Linotype"/>
          <w:i/>
          <w:sz w:val="22"/>
          <w:szCs w:val="22"/>
        </w:rPr>
        <w:t>comprension</w:t>
      </w:r>
      <w:proofErr w:type="spellEnd"/>
      <w:r w:rsidRPr="0083091F">
        <w:rPr>
          <w:rFonts w:ascii="Palatino Linotype" w:eastAsia="Palatino Linotype" w:hAnsi="Palatino Linotype" w:cs="Palatino Linotype"/>
          <w:i/>
          <w:sz w:val="22"/>
          <w:szCs w:val="22"/>
        </w:rPr>
        <w:t xml:space="preserve">, no entiendo porque la titular ocupo 6 hojas en decirme que no </w:t>
      </w:r>
      <w:proofErr w:type="spellStart"/>
      <w:r w:rsidRPr="0083091F">
        <w:rPr>
          <w:rFonts w:ascii="Palatino Linotype" w:eastAsia="Palatino Linotype" w:hAnsi="Palatino Linotype" w:cs="Palatino Linotype"/>
          <w:i/>
          <w:sz w:val="22"/>
          <w:szCs w:val="22"/>
        </w:rPr>
        <w:t>sabia</w:t>
      </w:r>
      <w:proofErr w:type="spellEnd"/>
      <w:r w:rsidRPr="0083091F">
        <w:rPr>
          <w:rFonts w:ascii="Palatino Linotype" w:eastAsia="Palatino Linotype" w:hAnsi="Palatino Linotype" w:cs="Palatino Linotype"/>
          <w:i/>
          <w:sz w:val="22"/>
          <w:szCs w:val="22"/>
        </w:rPr>
        <w:t xml:space="preserve"> que documento entregar cuando </w:t>
      </w:r>
      <w:proofErr w:type="spellStart"/>
      <w:r w:rsidRPr="0083091F">
        <w:rPr>
          <w:rFonts w:ascii="Palatino Linotype" w:eastAsia="Palatino Linotype" w:hAnsi="Palatino Linotype" w:cs="Palatino Linotype"/>
          <w:b/>
          <w:i/>
          <w:sz w:val="22"/>
          <w:szCs w:val="22"/>
          <w:u w:val="single"/>
        </w:rPr>
        <w:t>claramante</w:t>
      </w:r>
      <w:proofErr w:type="spellEnd"/>
      <w:r w:rsidRPr="0083091F">
        <w:rPr>
          <w:rFonts w:ascii="Palatino Linotype" w:eastAsia="Palatino Linotype" w:hAnsi="Palatino Linotype" w:cs="Palatino Linotype"/>
          <w:b/>
          <w:i/>
          <w:sz w:val="22"/>
          <w:szCs w:val="22"/>
          <w:u w:val="single"/>
        </w:rPr>
        <w:t xml:space="preserve"> </w:t>
      </w:r>
      <w:proofErr w:type="spellStart"/>
      <w:r w:rsidRPr="0083091F">
        <w:rPr>
          <w:rFonts w:ascii="Palatino Linotype" w:eastAsia="Palatino Linotype" w:hAnsi="Palatino Linotype" w:cs="Palatino Linotype"/>
          <w:b/>
          <w:i/>
          <w:sz w:val="22"/>
          <w:szCs w:val="22"/>
          <w:u w:val="single"/>
        </w:rPr>
        <w:t>pedi</w:t>
      </w:r>
      <w:proofErr w:type="spellEnd"/>
      <w:r w:rsidRPr="0083091F">
        <w:rPr>
          <w:rFonts w:ascii="Palatino Linotype" w:eastAsia="Palatino Linotype" w:hAnsi="Palatino Linotype" w:cs="Palatino Linotype"/>
          <w:b/>
          <w:i/>
          <w:sz w:val="22"/>
          <w:szCs w:val="22"/>
          <w:u w:val="single"/>
        </w:rPr>
        <w:t xml:space="preserve"> puesto o funciones de </w:t>
      </w:r>
      <w:proofErr w:type="spellStart"/>
      <w:r w:rsidRPr="0083091F">
        <w:rPr>
          <w:rFonts w:ascii="Palatino Linotype" w:eastAsia="Palatino Linotype" w:hAnsi="Palatino Linotype" w:cs="Palatino Linotype"/>
          <w:b/>
          <w:i/>
          <w:sz w:val="22"/>
          <w:szCs w:val="22"/>
          <w:u w:val="single"/>
        </w:rPr>
        <w:t>guillermo</w:t>
      </w:r>
      <w:proofErr w:type="spellEnd"/>
      <w:r w:rsidRPr="0083091F">
        <w:rPr>
          <w:rFonts w:ascii="Palatino Linotype" w:eastAsia="Palatino Linotype" w:hAnsi="Palatino Linotype" w:cs="Palatino Linotype"/>
          <w:b/>
          <w:i/>
          <w:sz w:val="22"/>
          <w:szCs w:val="22"/>
          <w:u w:val="single"/>
        </w:rPr>
        <w:t xml:space="preserve"> </w:t>
      </w:r>
      <w:proofErr w:type="spellStart"/>
      <w:r w:rsidRPr="0083091F">
        <w:rPr>
          <w:rFonts w:ascii="Palatino Linotype" w:eastAsia="Palatino Linotype" w:hAnsi="Palatino Linotype" w:cs="Palatino Linotype"/>
          <w:b/>
          <w:i/>
          <w:sz w:val="22"/>
          <w:szCs w:val="22"/>
          <w:u w:val="single"/>
        </w:rPr>
        <w:t>eulaio</w:t>
      </w:r>
      <w:proofErr w:type="spellEnd"/>
      <w:r w:rsidRPr="0083091F">
        <w:rPr>
          <w:rFonts w:ascii="Palatino Linotype" w:eastAsia="Palatino Linotype" w:hAnsi="Palatino Linotype" w:cs="Palatino Linotype"/>
          <w:b/>
          <w:i/>
          <w:sz w:val="22"/>
          <w:szCs w:val="22"/>
          <w:u w:val="single"/>
        </w:rPr>
        <w:t xml:space="preserve"> </w:t>
      </w:r>
      <w:proofErr w:type="spellStart"/>
      <w:r w:rsidRPr="0083091F">
        <w:rPr>
          <w:rFonts w:ascii="Palatino Linotype" w:eastAsia="Palatino Linotype" w:hAnsi="Palatino Linotype" w:cs="Palatino Linotype"/>
          <w:b/>
          <w:i/>
          <w:sz w:val="22"/>
          <w:szCs w:val="22"/>
          <w:u w:val="single"/>
        </w:rPr>
        <w:t>lòpez</w:t>
      </w:r>
      <w:proofErr w:type="spellEnd"/>
      <w:r w:rsidRPr="0083091F">
        <w:rPr>
          <w:rFonts w:ascii="Palatino Linotype" w:eastAsia="Palatino Linotype" w:hAnsi="Palatino Linotype" w:cs="Palatino Linotype"/>
          <w:i/>
          <w:sz w:val="22"/>
          <w:szCs w:val="22"/>
        </w:rPr>
        <w:t xml:space="preserve"> contreras para poder tratar mal a las personas porque he </w:t>
      </w:r>
      <w:proofErr w:type="spellStart"/>
      <w:r w:rsidRPr="0083091F">
        <w:rPr>
          <w:rFonts w:ascii="Palatino Linotype" w:eastAsia="Palatino Linotype" w:hAnsi="Palatino Linotype" w:cs="Palatino Linotype"/>
          <w:i/>
          <w:sz w:val="22"/>
          <w:szCs w:val="22"/>
        </w:rPr>
        <w:t>pediodo</w:t>
      </w:r>
      <w:proofErr w:type="spellEnd"/>
      <w:r w:rsidRPr="0083091F">
        <w:rPr>
          <w:rFonts w:ascii="Palatino Linotype" w:eastAsia="Palatino Linotype" w:hAnsi="Palatino Linotype" w:cs="Palatino Linotype"/>
          <w:i/>
          <w:sz w:val="22"/>
          <w:szCs w:val="22"/>
        </w:rPr>
        <w:t xml:space="preserve"> FUMPS y me los niegan, oficios de funciones me los niegan, entonces ustedes </w:t>
      </w:r>
      <w:proofErr w:type="spellStart"/>
      <w:r w:rsidRPr="0083091F">
        <w:rPr>
          <w:rFonts w:ascii="Palatino Linotype" w:eastAsia="Palatino Linotype" w:hAnsi="Palatino Linotype" w:cs="Palatino Linotype"/>
          <w:i/>
          <w:sz w:val="22"/>
          <w:szCs w:val="22"/>
        </w:rPr>
        <w:t>diganme</w:t>
      </w:r>
      <w:proofErr w:type="spellEnd"/>
      <w:r w:rsidRPr="0083091F">
        <w:rPr>
          <w:rFonts w:ascii="Palatino Linotype" w:eastAsia="Palatino Linotype" w:hAnsi="Palatino Linotype" w:cs="Palatino Linotype"/>
          <w:i/>
          <w:sz w:val="22"/>
          <w:szCs w:val="22"/>
        </w:rPr>
        <w:t xml:space="preserve"> que nombre ocupa el documento en donde mencione su puesto y funciones? para pedirlo </w:t>
      </w:r>
      <w:proofErr w:type="spellStart"/>
      <w:r w:rsidRPr="0083091F">
        <w:rPr>
          <w:rFonts w:ascii="Palatino Linotype" w:eastAsia="Palatino Linotype" w:hAnsi="Palatino Linotype" w:cs="Palatino Linotype"/>
          <w:i/>
          <w:sz w:val="22"/>
          <w:szCs w:val="22"/>
        </w:rPr>
        <w:t>explicitamente</w:t>
      </w:r>
      <w:proofErr w:type="spellEnd"/>
      <w:r w:rsidRPr="0083091F">
        <w:rPr>
          <w:rFonts w:ascii="Palatino Linotype" w:eastAsia="Palatino Linotype" w:hAnsi="Palatino Linotype" w:cs="Palatino Linotype"/>
          <w:i/>
          <w:sz w:val="22"/>
          <w:szCs w:val="22"/>
        </w:rPr>
        <w:t xml:space="preserve"> y dejen de negarme la </w:t>
      </w:r>
      <w:proofErr w:type="spellStart"/>
      <w:r w:rsidRPr="0083091F">
        <w:rPr>
          <w:rFonts w:ascii="Palatino Linotype" w:eastAsia="Palatino Linotype" w:hAnsi="Palatino Linotype" w:cs="Palatino Linotype"/>
          <w:i/>
          <w:sz w:val="22"/>
          <w:szCs w:val="22"/>
        </w:rPr>
        <w:t>informacion</w:t>
      </w:r>
      <w:proofErr w:type="spellEnd"/>
      <w:r w:rsidRPr="0083091F">
        <w:rPr>
          <w:rFonts w:ascii="Palatino Linotype" w:eastAsia="Palatino Linotype" w:hAnsi="Palatino Linotype" w:cs="Palatino Linotype"/>
          <w:i/>
          <w:sz w:val="22"/>
          <w:szCs w:val="22"/>
        </w:rPr>
        <w:t xml:space="preserve"> o </w:t>
      </w:r>
      <w:proofErr w:type="spellStart"/>
      <w:r w:rsidRPr="0083091F">
        <w:rPr>
          <w:rFonts w:ascii="Palatino Linotype" w:eastAsia="Palatino Linotype" w:hAnsi="Palatino Linotype" w:cs="Palatino Linotype"/>
          <w:i/>
          <w:sz w:val="22"/>
          <w:szCs w:val="22"/>
        </w:rPr>
        <w:t>màs</w:t>
      </w:r>
      <w:proofErr w:type="spellEnd"/>
      <w:r w:rsidRPr="0083091F">
        <w:rPr>
          <w:rFonts w:ascii="Palatino Linotype" w:eastAsia="Palatino Linotype" w:hAnsi="Palatino Linotype" w:cs="Palatino Linotype"/>
          <w:i/>
          <w:sz w:val="22"/>
          <w:szCs w:val="22"/>
        </w:rPr>
        <w:t xml:space="preserve"> bien salirse por la tangente” (Sic) </w:t>
      </w:r>
    </w:p>
    <w:p w14:paraId="2C8C6A8B" w14:textId="77777777" w:rsidR="006E5D75" w:rsidRPr="0083091F" w:rsidRDefault="006E5D75">
      <w:pPr>
        <w:ind w:left="567" w:right="902"/>
        <w:jc w:val="both"/>
        <w:rPr>
          <w:rFonts w:ascii="Palatino Linotype" w:eastAsia="Palatino Linotype" w:hAnsi="Palatino Linotype" w:cs="Palatino Linotype"/>
          <w:i/>
          <w:sz w:val="22"/>
          <w:szCs w:val="22"/>
        </w:rPr>
      </w:pPr>
    </w:p>
    <w:p w14:paraId="21E01763" w14:textId="77777777" w:rsidR="006E5D75" w:rsidRPr="0083091F" w:rsidRDefault="006E5D75">
      <w:pPr>
        <w:ind w:right="902"/>
        <w:jc w:val="both"/>
        <w:rPr>
          <w:rFonts w:ascii="Palatino Linotype" w:eastAsia="Palatino Linotype" w:hAnsi="Palatino Linotype" w:cs="Palatino Linotype"/>
          <w:sz w:val="22"/>
          <w:szCs w:val="22"/>
        </w:rPr>
      </w:pPr>
    </w:p>
    <w:p w14:paraId="2CEDEFFB" w14:textId="77777777" w:rsidR="006E5D75" w:rsidRPr="0083091F" w:rsidRDefault="00661CE3">
      <w:pPr>
        <w:spacing w:line="360" w:lineRule="auto"/>
        <w:ind w:right="51"/>
        <w:jc w:val="both"/>
        <w:rPr>
          <w:rFonts w:ascii="Palatino Linotype" w:eastAsia="Palatino Linotype" w:hAnsi="Palatino Linotype" w:cs="Palatino Linotype"/>
        </w:rPr>
      </w:pPr>
      <w:r w:rsidRPr="0083091F">
        <w:rPr>
          <w:rFonts w:ascii="Palatino Linotype" w:eastAsia="Palatino Linotype" w:hAnsi="Palatino Linotype" w:cs="Palatino Linotype"/>
          <w:b/>
        </w:rPr>
        <w:t xml:space="preserve">4. Turno. </w:t>
      </w:r>
      <w:r w:rsidRPr="0083091F">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Pr="0083091F">
        <w:rPr>
          <w:rFonts w:ascii="Palatino Linotype" w:eastAsia="Palatino Linotype" w:hAnsi="Palatino Linotype" w:cs="Palatino Linotype"/>
          <w:b/>
        </w:rPr>
        <w:t>Comisionada</w:t>
      </w:r>
      <w:r w:rsidRPr="0083091F">
        <w:rPr>
          <w:rFonts w:ascii="Palatino Linotype" w:eastAsia="Palatino Linotype" w:hAnsi="Palatino Linotype" w:cs="Palatino Linotype"/>
        </w:rPr>
        <w:t xml:space="preserve"> </w:t>
      </w:r>
      <w:r w:rsidRPr="0083091F">
        <w:rPr>
          <w:rFonts w:ascii="Palatino Linotype" w:eastAsia="Palatino Linotype" w:hAnsi="Palatino Linotype" w:cs="Palatino Linotype"/>
          <w:b/>
        </w:rPr>
        <w:t xml:space="preserve">Guadalupe Ramírez Peña, </w:t>
      </w:r>
      <w:r w:rsidRPr="0083091F">
        <w:rPr>
          <w:rFonts w:ascii="Palatino Linotype" w:eastAsia="Palatino Linotype" w:hAnsi="Palatino Linotype" w:cs="Palatino Linotype"/>
        </w:rPr>
        <w:t xml:space="preserve">a efecto de que analizará sobre su admisión o su </w:t>
      </w:r>
      <w:proofErr w:type="spellStart"/>
      <w:r w:rsidRPr="0083091F">
        <w:rPr>
          <w:rFonts w:ascii="Palatino Linotype" w:eastAsia="Palatino Linotype" w:hAnsi="Palatino Linotype" w:cs="Palatino Linotype"/>
        </w:rPr>
        <w:t>desechamiento</w:t>
      </w:r>
      <w:proofErr w:type="spellEnd"/>
      <w:r w:rsidRPr="0083091F">
        <w:rPr>
          <w:rFonts w:ascii="Palatino Linotype" w:eastAsia="Palatino Linotype" w:hAnsi="Palatino Linotype" w:cs="Palatino Linotype"/>
        </w:rPr>
        <w:t>.</w:t>
      </w:r>
    </w:p>
    <w:p w14:paraId="3F1C40CF" w14:textId="77777777" w:rsidR="006E5D75" w:rsidRPr="0083091F" w:rsidRDefault="006E5D75">
      <w:pPr>
        <w:spacing w:line="360" w:lineRule="auto"/>
        <w:ind w:right="51"/>
        <w:jc w:val="both"/>
        <w:rPr>
          <w:rFonts w:ascii="Palatino Linotype" w:eastAsia="Palatino Linotype" w:hAnsi="Palatino Linotype" w:cs="Palatino Linotype"/>
        </w:rPr>
      </w:pPr>
    </w:p>
    <w:p w14:paraId="39EF09C2" w14:textId="77777777" w:rsidR="006E5D75" w:rsidRPr="0083091F" w:rsidRDefault="00661CE3">
      <w:pPr>
        <w:spacing w:after="240" w:line="360" w:lineRule="auto"/>
        <w:jc w:val="both"/>
        <w:rPr>
          <w:rFonts w:ascii="Palatino Linotype" w:eastAsia="Palatino Linotype" w:hAnsi="Palatino Linotype" w:cs="Palatino Linotype"/>
        </w:rPr>
      </w:pPr>
      <w:r w:rsidRPr="0083091F">
        <w:rPr>
          <w:rFonts w:ascii="Palatino Linotype" w:eastAsia="Palatino Linotype" w:hAnsi="Palatino Linotype" w:cs="Palatino Linotype"/>
          <w:b/>
        </w:rPr>
        <w:t>5. Admisión del Recurso de Revisión.</w:t>
      </w:r>
      <w:r w:rsidRPr="0083091F">
        <w:rPr>
          <w:rFonts w:ascii="Palatino Linotype" w:eastAsia="Palatino Linotype" w:hAnsi="Palatino Linotype" w:cs="Palatino Linotype"/>
        </w:rPr>
        <w:t xml:space="preserve"> El </w:t>
      </w:r>
      <w:r w:rsidRPr="0083091F">
        <w:rPr>
          <w:rFonts w:ascii="Palatino Linotype" w:eastAsia="Palatino Linotype" w:hAnsi="Palatino Linotype" w:cs="Palatino Linotype"/>
          <w:b/>
        </w:rPr>
        <w:t xml:space="preserve">catorce de diciembre de dos mil veintitrés, </w:t>
      </w:r>
      <w:r w:rsidRPr="0083091F">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83091F">
        <w:rPr>
          <w:rFonts w:ascii="Palatino Linotype" w:eastAsia="Palatino Linotype" w:hAnsi="Palatino Linotype" w:cs="Palatino Linotype"/>
          <w:b/>
        </w:rPr>
        <w:t xml:space="preserve">Sujeto Obligado </w:t>
      </w:r>
      <w:r w:rsidRPr="0083091F">
        <w:rPr>
          <w:rFonts w:ascii="Palatino Linotype" w:eastAsia="Palatino Linotype" w:hAnsi="Palatino Linotype" w:cs="Palatino Linotype"/>
        </w:rPr>
        <w:t>presentara su informe justificado.</w:t>
      </w:r>
    </w:p>
    <w:p w14:paraId="22563909" w14:textId="77777777" w:rsidR="006E5D75" w:rsidRPr="0083091F" w:rsidRDefault="00661CE3">
      <w:pPr>
        <w:spacing w:after="240" w:line="360" w:lineRule="auto"/>
        <w:jc w:val="both"/>
        <w:rPr>
          <w:rFonts w:ascii="Palatino Linotype" w:eastAsia="Palatino Linotype" w:hAnsi="Palatino Linotype" w:cs="Palatino Linotype"/>
        </w:rPr>
      </w:pPr>
      <w:bookmarkStart w:id="3" w:name="_heading=h.2s8eyo1" w:colFirst="0" w:colLast="0"/>
      <w:bookmarkEnd w:id="3"/>
      <w:r w:rsidRPr="0083091F">
        <w:rPr>
          <w:rFonts w:ascii="Palatino Linotype" w:eastAsia="Palatino Linotype" w:hAnsi="Palatino Linotype" w:cs="Palatino Linotype"/>
          <w:b/>
        </w:rPr>
        <w:t>6. Manifestaciones</w:t>
      </w:r>
      <w:r w:rsidRPr="0083091F">
        <w:rPr>
          <w:rFonts w:ascii="Palatino Linotype" w:eastAsia="Palatino Linotype" w:hAnsi="Palatino Linotype" w:cs="Palatino Linotype"/>
        </w:rPr>
        <w:t xml:space="preserve">. El </w:t>
      </w:r>
      <w:r w:rsidRPr="0083091F">
        <w:rPr>
          <w:rFonts w:ascii="Palatino Linotype" w:eastAsia="Palatino Linotype" w:hAnsi="Palatino Linotype" w:cs="Palatino Linotype"/>
          <w:b/>
        </w:rPr>
        <w:t>diecinueve de diciembre de dos mil veintitrés</w:t>
      </w:r>
      <w:r w:rsidRPr="0083091F">
        <w:rPr>
          <w:rFonts w:ascii="Palatino Linotype" w:eastAsia="Palatino Linotype" w:hAnsi="Palatino Linotype" w:cs="Palatino Linotype"/>
        </w:rPr>
        <w:t xml:space="preserve">, el </w:t>
      </w:r>
      <w:r w:rsidRPr="0083091F">
        <w:rPr>
          <w:rFonts w:ascii="Palatino Linotype" w:eastAsia="Palatino Linotype" w:hAnsi="Palatino Linotype" w:cs="Palatino Linotype"/>
          <w:b/>
        </w:rPr>
        <w:t>Sujeto Obligado</w:t>
      </w:r>
      <w:r w:rsidRPr="0083091F">
        <w:rPr>
          <w:rFonts w:ascii="Palatino Linotype" w:eastAsia="Palatino Linotype" w:hAnsi="Palatino Linotype" w:cs="Palatino Linotype"/>
        </w:rPr>
        <w:t xml:space="preserve"> remitió su informe justificado mediante los archivos electrónicos </w:t>
      </w:r>
      <w:r w:rsidRPr="0083091F">
        <w:rPr>
          <w:rFonts w:ascii="Palatino Linotype" w:eastAsia="Palatino Linotype" w:hAnsi="Palatino Linotype" w:cs="Palatino Linotype"/>
          <w:b/>
          <w:i/>
        </w:rPr>
        <w:lastRenderedPageBreak/>
        <w:t xml:space="preserve">“Informe_Justificado_1175.pdf” y “Anexo 1175.pdf”, </w:t>
      </w:r>
      <w:r w:rsidRPr="0083091F">
        <w:rPr>
          <w:rFonts w:ascii="Palatino Linotype" w:eastAsia="Palatino Linotype" w:hAnsi="Palatino Linotype" w:cs="Palatino Linotype"/>
        </w:rPr>
        <w:t xml:space="preserve">los cuales se describen a continuación: </w:t>
      </w:r>
    </w:p>
    <w:p w14:paraId="60D6D4C6" w14:textId="77777777" w:rsidR="006E5D75" w:rsidRPr="0083091F" w:rsidRDefault="00661CE3">
      <w:pPr>
        <w:spacing w:after="240" w:line="360" w:lineRule="auto"/>
        <w:ind w:left="567" w:right="900"/>
        <w:jc w:val="both"/>
        <w:rPr>
          <w:rFonts w:ascii="Palatino Linotype" w:eastAsia="Palatino Linotype" w:hAnsi="Palatino Linotype" w:cs="Palatino Linotype"/>
        </w:rPr>
      </w:pPr>
      <w:r w:rsidRPr="0083091F">
        <w:rPr>
          <w:rFonts w:ascii="Palatino Linotype" w:eastAsia="Palatino Linotype" w:hAnsi="Palatino Linotype" w:cs="Palatino Linotype"/>
          <w:b/>
          <w:i/>
        </w:rPr>
        <w:t xml:space="preserve">“Informe_Justificado_1175.pdf”: </w:t>
      </w:r>
      <w:r w:rsidRPr="0083091F">
        <w:rPr>
          <w:rFonts w:ascii="Palatino Linotype" w:eastAsia="Palatino Linotype" w:hAnsi="Palatino Linotype" w:cs="Palatino Linotype"/>
        </w:rPr>
        <w:t xml:space="preserve">Documento electrónico que se compone de seis fojas en el que el </w:t>
      </w:r>
      <w:r w:rsidRPr="0083091F">
        <w:rPr>
          <w:rFonts w:ascii="Palatino Linotype" w:eastAsia="Palatino Linotype" w:hAnsi="Palatino Linotype" w:cs="Palatino Linotype"/>
          <w:b/>
        </w:rPr>
        <w:t>Sujeto Obligado</w:t>
      </w:r>
      <w:r w:rsidRPr="0083091F">
        <w:rPr>
          <w:rFonts w:ascii="Palatino Linotype" w:eastAsia="Palatino Linotype" w:hAnsi="Palatino Linotype" w:cs="Palatino Linotype"/>
        </w:rPr>
        <w:t xml:space="preserve"> refiere que después de una búsqueda exhaustiva y razonable, adjunta el oficio de funciones del servidor público en mención. </w:t>
      </w:r>
    </w:p>
    <w:p w14:paraId="2CADAD36" w14:textId="77777777" w:rsidR="006E5D75" w:rsidRPr="0083091F" w:rsidRDefault="00661CE3">
      <w:pPr>
        <w:spacing w:after="240" w:line="360" w:lineRule="auto"/>
        <w:ind w:left="567" w:right="900"/>
        <w:jc w:val="both"/>
        <w:rPr>
          <w:rFonts w:ascii="Palatino Linotype" w:eastAsia="Palatino Linotype" w:hAnsi="Palatino Linotype" w:cs="Palatino Linotype"/>
        </w:rPr>
      </w:pPr>
      <w:r w:rsidRPr="0083091F">
        <w:rPr>
          <w:rFonts w:ascii="Palatino Linotype" w:eastAsia="Palatino Linotype" w:hAnsi="Palatino Linotype" w:cs="Palatino Linotype"/>
        </w:rPr>
        <w:t>Por otra parte, proporciona una liga electrónica que conduce al portal de Información Pública de Oficio Mexiquense (IPOMEX), en la que podrá conocer la clave de nivel y puesto, asimismo dado que los requerimientos están relacionados con hechos de inconformidad subjetivos, se le hace una invitación para presentar su queja con la evidencia documental que acredite sus hechos, ante la Secretaría de la Contraloría del Gobierno del Estado de México.</w:t>
      </w:r>
    </w:p>
    <w:p w14:paraId="1DDABF12" w14:textId="77777777" w:rsidR="006E5D75" w:rsidRPr="0083091F" w:rsidRDefault="00661CE3">
      <w:pPr>
        <w:spacing w:after="240" w:line="360" w:lineRule="auto"/>
        <w:ind w:left="567" w:right="900"/>
        <w:jc w:val="both"/>
        <w:rPr>
          <w:rFonts w:ascii="Palatino Linotype" w:eastAsia="Palatino Linotype" w:hAnsi="Palatino Linotype" w:cs="Palatino Linotype"/>
        </w:rPr>
      </w:pPr>
      <w:r w:rsidRPr="0083091F">
        <w:rPr>
          <w:rFonts w:ascii="Palatino Linotype" w:eastAsia="Palatino Linotype" w:hAnsi="Palatino Linotype" w:cs="Palatino Linotype"/>
          <w:b/>
          <w:i/>
        </w:rPr>
        <w:t xml:space="preserve">“Anexo 1175.pdf”: </w:t>
      </w:r>
      <w:r w:rsidRPr="0083091F">
        <w:rPr>
          <w:rFonts w:ascii="Palatino Linotype" w:eastAsia="Palatino Linotype" w:hAnsi="Palatino Linotype" w:cs="Palatino Linotype"/>
        </w:rPr>
        <w:t>Oficio suscrito por el Secretario Técnico, quien hace de conocimiento del Lic. Guillermo Eulalio López Contreras que a partir del 04 de octubre de 2021 se le designa como enlace administrativo de dicha Secretaría Técnica.</w:t>
      </w:r>
    </w:p>
    <w:p w14:paraId="6BE0CFD5" w14:textId="77777777" w:rsidR="006E5D75" w:rsidRPr="0083091F" w:rsidRDefault="00661CE3">
      <w:pPr>
        <w:spacing w:after="240" w:line="360" w:lineRule="auto"/>
        <w:jc w:val="both"/>
        <w:rPr>
          <w:rFonts w:ascii="Palatino Linotype" w:eastAsia="Palatino Linotype" w:hAnsi="Palatino Linotype" w:cs="Palatino Linotype"/>
        </w:rPr>
      </w:pPr>
      <w:r w:rsidRPr="0083091F">
        <w:rPr>
          <w:rFonts w:ascii="Palatino Linotype" w:eastAsia="Palatino Linotype" w:hAnsi="Palatino Linotype" w:cs="Palatino Linotype"/>
        </w:rPr>
        <w:t xml:space="preserve">Es de precisar que una vez analizados estos soportes documentales, se hicieron del conocimiento de la parte </w:t>
      </w:r>
      <w:r w:rsidRPr="0083091F">
        <w:rPr>
          <w:rFonts w:ascii="Palatino Linotype" w:eastAsia="Palatino Linotype" w:hAnsi="Palatino Linotype" w:cs="Palatino Linotype"/>
          <w:b/>
        </w:rPr>
        <w:t>Recurrente</w:t>
      </w:r>
      <w:r w:rsidRPr="0083091F">
        <w:rPr>
          <w:rFonts w:ascii="Palatino Linotype" w:eastAsia="Palatino Linotype" w:hAnsi="Palatino Linotype" w:cs="Palatino Linotype"/>
        </w:rPr>
        <w:t xml:space="preserve">, mediante acuerdo emitido por la Comisionada Ponente, el </w:t>
      </w:r>
      <w:r w:rsidRPr="0083091F">
        <w:rPr>
          <w:rFonts w:ascii="Palatino Linotype" w:eastAsia="Palatino Linotype" w:hAnsi="Palatino Linotype" w:cs="Palatino Linotype"/>
          <w:b/>
        </w:rPr>
        <w:t>diecisiete de enero de dos mil veinticuatro</w:t>
      </w:r>
      <w:r w:rsidRPr="0083091F">
        <w:rPr>
          <w:rFonts w:ascii="Palatino Linotype" w:eastAsia="Palatino Linotype" w:hAnsi="Palatino Linotype" w:cs="Palatino Linotype"/>
        </w:rPr>
        <w:t xml:space="preserve">, asimismo es de señalar que </w:t>
      </w:r>
      <w:r w:rsidRPr="0083091F">
        <w:rPr>
          <w:rFonts w:ascii="Palatino Linotype" w:eastAsia="Palatino Linotype" w:hAnsi="Palatino Linotype" w:cs="Palatino Linotype"/>
          <w:b/>
        </w:rPr>
        <w:t>la persona Recurrente</w:t>
      </w:r>
      <w:r w:rsidRPr="0083091F">
        <w:rPr>
          <w:rFonts w:ascii="Palatino Linotype" w:eastAsia="Palatino Linotype" w:hAnsi="Palatino Linotype" w:cs="Palatino Linotype"/>
        </w:rPr>
        <w:t xml:space="preserve"> fue omisa en pronunciarse durante esta etapa, por lo que se tiene por </w:t>
      </w:r>
      <w:proofErr w:type="spellStart"/>
      <w:r w:rsidRPr="0083091F">
        <w:rPr>
          <w:rFonts w:ascii="Palatino Linotype" w:eastAsia="Palatino Linotype" w:hAnsi="Palatino Linotype" w:cs="Palatino Linotype"/>
        </w:rPr>
        <w:t>precluido</w:t>
      </w:r>
      <w:proofErr w:type="spellEnd"/>
      <w:r w:rsidRPr="0083091F">
        <w:rPr>
          <w:rFonts w:ascii="Palatino Linotype" w:eastAsia="Palatino Linotype" w:hAnsi="Palatino Linotype" w:cs="Palatino Linotype"/>
        </w:rPr>
        <w:t xml:space="preserve"> su derecho para tal efecto.</w:t>
      </w:r>
    </w:p>
    <w:p w14:paraId="2A92045C" w14:textId="77777777" w:rsidR="006E5D75" w:rsidRPr="0083091F" w:rsidRDefault="00661CE3">
      <w:pPr>
        <w:spacing w:after="240" w:line="360" w:lineRule="auto"/>
        <w:jc w:val="both"/>
        <w:rPr>
          <w:rFonts w:ascii="Palatino Linotype" w:eastAsia="Palatino Linotype" w:hAnsi="Palatino Linotype" w:cs="Palatino Linotype"/>
        </w:rPr>
      </w:pPr>
      <w:r w:rsidRPr="0083091F">
        <w:rPr>
          <w:rFonts w:ascii="Palatino Linotype" w:eastAsia="Palatino Linotype" w:hAnsi="Palatino Linotype" w:cs="Palatino Linotype"/>
          <w:noProof/>
          <w:lang w:val="es-MX"/>
        </w:rPr>
        <w:lastRenderedPageBreak/>
        <w:drawing>
          <wp:inline distT="0" distB="0" distL="0" distR="0" wp14:anchorId="57CA713E" wp14:editId="0C673DF4">
            <wp:extent cx="5612130" cy="373189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12130" cy="3731895"/>
                    </a:xfrm>
                    <a:prstGeom prst="rect">
                      <a:avLst/>
                    </a:prstGeom>
                    <a:ln/>
                  </pic:spPr>
                </pic:pic>
              </a:graphicData>
            </a:graphic>
          </wp:inline>
        </w:drawing>
      </w:r>
    </w:p>
    <w:p w14:paraId="3EBDF924" w14:textId="77777777" w:rsidR="006E5D75" w:rsidRPr="0083091F" w:rsidRDefault="00661CE3">
      <w:pPr>
        <w:widowControl w:val="0"/>
        <w:spacing w:after="240" w:line="360" w:lineRule="auto"/>
        <w:jc w:val="both"/>
        <w:rPr>
          <w:rFonts w:ascii="Palatino Linotype" w:eastAsia="Palatino Linotype" w:hAnsi="Palatino Linotype" w:cs="Palatino Linotype"/>
          <w:b/>
        </w:rPr>
      </w:pPr>
      <w:r w:rsidRPr="0083091F">
        <w:rPr>
          <w:rFonts w:ascii="Palatino Linotype" w:eastAsia="Palatino Linotype" w:hAnsi="Palatino Linotype" w:cs="Palatino Linotype"/>
          <w:b/>
        </w:rPr>
        <w:t>7.</w:t>
      </w:r>
      <w:r w:rsidRPr="0083091F">
        <w:rPr>
          <w:rFonts w:ascii="Palatino Linotype" w:eastAsia="Palatino Linotype" w:hAnsi="Palatino Linotype" w:cs="Palatino Linotype"/>
        </w:rPr>
        <w:t xml:space="preserve"> </w:t>
      </w:r>
      <w:r w:rsidRPr="0083091F">
        <w:rPr>
          <w:rFonts w:ascii="Palatino Linotype" w:eastAsia="Palatino Linotype" w:hAnsi="Palatino Linotype" w:cs="Palatino Linotype"/>
          <w:b/>
        </w:rPr>
        <w:t xml:space="preserve">Cierre de instrucción. </w:t>
      </w:r>
      <w:r w:rsidRPr="0083091F">
        <w:rPr>
          <w:rFonts w:ascii="Palatino Linotype" w:eastAsia="Palatino Linotype" w:hAnsi="Palatino Linotype" w:cs="Palatino Linotype"/>
        </w:rPr>
        <w:t xml:space="preserve">Una vez transcurrido el periodo otorgado a las partes para realizar sus manifestaciones y no habiendo documentos que integrar al expediente, con fecha </w:t>
      </w:r>
      <w:r w:rsidRPr="0083091F">
        <w:rPr>
          <w:rFonts w:ascii="Palatino Linotype" w:eastAsia="Palatino Linotype" w:hAnsi="Palatino Linotype" w:cs="Palatino Linotype"/>
          <w:b/>
        </w:rPr>
        <w:t>veintitrés de enero de dos mil veinticuatro</w:t>
      </w:r>
      <w:r w:rsidRPr="0083091F">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190BAB01" w14:textId="77777777" w:rsidR="006E5D75" w:rsidRPr="0083091F" w:rsidRDefault="00661CE3">
      <w:pPr>
        <w:spacing w:before="240" w:after="240" w:line="360" w:lineRule="auto"/>
        <w:jc w:val="both"/>
        <w:rPr>
          <w:rFonts w:ascii="Palatino Linotype" w:eastAsia="Palatino Linotype" w:hAnsi="Palatino Linotype" w:cs="Palatino Linotype"/>
        </w:rPr>
      </w:pPr>
      <w:r w:rsidRPr="0083091F">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6FABFF6E" w14:textId="77777777" w:rsidR="006E5D75" w:rsidRPr="0083091F" w:rsidRDefault="00661CE3">
      <w:pPr>
        <w:widowControl w:val="0"/>
        <w:spacing w:line="360" w:lineRule="auto"/>
        <w:jc w:val="center"/>
        <w:rPr>
          <w:rFonts w:ascii="Palatino Linotype" w:eastAsia="Palatino Linotype" w:hAnsi="Palatino Linotype" w:cs="Palatino Linotype"/>
          <w:b/>
        </w:rPr>
      </w:pPr>
      <w:r w:rsidRPr="0083091F">
        <w:rPr>
          <w:rFonts w:ascii="Palatino Linotype" w:eastAsia="Palatino Linotype" w:hAnsi="Palatino Linotype" w:cs="Palatino Linotype"/>
          <w:b/>
        </w:rPr>
        <w:t>II. C O N S I D E R A N D O S</w:t>
      </w:r>
    </w:p>
    <w:p w14:paraId="34731666" w14:textId="77777777" w:rsidR="006E5D75" w:rsidRPr="0083091F" w:rsidRDefault="00661CE3">
      <w:pPr>
        <w:spacing w:line="360" w:lineRule="auto"/>
        <w:jc w:val="both"/>
        <w:rPr>
          <w:rFonts w:ascii="Palatino Linotype" w:eastAsia="Palatino Linotype" w:hAnsi="Palatino Linotype" w:cs="Palatino Linotype"/>
        </w:rPr>
      </w:pPr>
      <w:r w:rsidRPr="0083091F">
        <w:rPr>
          <w:rFonts w:ascii="Palatino Linotype" w:eastAsia="Palatino Linotype" w:hAnsi="Palatino Linotype" w:cs="Palatino Linotype"/>
          <w:b/>
        </w:rPr>
        <w:lastRenderedPageBreak/>
        <w:t>Primero. Competencia.</w:t>
      </w:r>
      <w:r w:rsidRPr="0083091F">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3E2F0F36" w14:textId="77777777" w:rsidR="006E5D75" w:rsidRPr="0083091F" w:rsidRDefault="00661CE3">
      <w:pPr>
        <w:spacing w:before="240" w:after="240" w:line="360" w:lineRule="auto"/>
        <w:jc w:val="both"/>
        <w:rPr>
          <w:rFonts w:ascii="Palatino Linotype" w:eastAsia="Palatino Linotype" w:hAnsi="Palatino Linotype" w:cs="Palatino Linotype"/>
        </w:rPr>
      </w:pPr>
      <w:bookmarkStart w:id="4" w:name="_heading=h.tyjcwt" w:colFirst="0" w:colLast="0"/>
      <w:bookmarkEnd w:id="4"/>
      <w:r w:rsidRPr="0083091F">
        <w:rPr>
          <w:rFonts w:ascii="Palatino Linotype" w:eastAsia="Palatino Linotype" w:hAnsi="Palatino Linotype" w:cs="Palatino Linotype"/>
          <w:b/>
        </w:rPr>
        <w:t xml:space="preserve">Segundo. Oportunidad y </w:t>
      </w:r>
      <w:proofErr w:type="spellStart"/>
      <w:r w:rsidRPr="0083091F">
        <w:rPr>
          <w:rFonts w:ascii="Palatino Linotype" w:eastAsia="Palatino Linotype" w:hAnsi="Palatino Linotype" w:cs="Palatino Linotype"/>
          <w:b/>
        </w:rPr>
        <w:t>Procedibilidad</w:t>
      </w:r>
      <w:proofErr w:type="spellEnd"/>
      <w:r w:rsidRPr="0083091F">
        <w:rPr>
          <w:rFonts w:ascii="Palatino Linotype" w:eastAsia="Palatino Linotype" w:hAnsi="Palatino Linotype" w:cs="Palatino Linotype"/>
          <w:b/>
        </w:rPr>
        <w:t xml:space="preserve"> del Recurso de Revisión. </w:t>
      </w:r>
      <w:r w:rsidRPr="0083091F">
        <w:rPr>
          <w:rFonts w:ascii="Palatino Linotype" w:eastAsia="Palatino Linotype" w:hAnsi="Palatino Linotype" w:cs="Palatino Linotype"/>
        </w:rPr>
        <w:t xml:space="preserve">Previo al estudio del fondo del asunto, se procede a analizar los requisitos de oportunidad y </w:t>
      </w:r>
      <w:proofErr w:type="spellStart"/>
      <w:r w:rsidRPr="0083091F">
        <w:rPr>
          <w:rFonts w:ascii="Palatino Linotype" w:eastAsia="Palatino Linotype" w:hAnsi="Palatino Linotype" w:cs="Palatino Linotype"/>
        </w:rPr>
        <w:t>procedibilidad</w:t>
      </w:r>
      <w:proofErr w:type="spellEnd"/>
      <w:r w:rsidRPr="0083091F">
        <w:rPr>
          <w:rFonts w:ascii="Palatino Linotype" w:eastAsia="Palatino Linotype" w:hAnsi="Palatino Linotype" w:cs="Palatino Linotype"/>
        </w:rPr>
        <w:t xml:space="preserve"> que debe reunir el recurso de revisión interpuesto, previstos en los artículos 178 y 180 de la Ley de Transparencia y Acceso a la Información Pública del Estado de México y Municipios.</w:t>
      </w:r>
    </w:p>
    <w:p w14:paraId="2E676163" w14:textId="77777777" w:rsidR="006E5D75" w:rsidRPr="0083091F" w:rsidRDefault="00661CE3">
      <w:pPr>
        <w:spacing w:before="240" w:after="240" w:line="360" w:lineRule="auto"/>
        <w:jc w:val="both"/>
        <w:rPr>
          <w:rFonts w:ascii="Palatino Linotype" w:eastAsia="Palatino Linotype" w:hAnsi="Palatino Linotype" w:cs="Palatino Linotype"/>
        </w:rPr>
      </w:pPr>
      <w:r w:rsidRPr="0083091F">
        <w:rPr>
          <w:rFonts w:ascii="Palatino Linotype" w:eastAsia="Palatino Linotype" w:hAnsi="Palatino Linotype" w:cs="Palatino Linotype"/>
        </w:rPr>
        <w:t>Al respecto la Ley de Transparencia y Acceso a la Información Pública del Estado de México y Municipios, establece lo siguiente:</w:t>
      </w:r>
    </w:p>
    <w:p w14:paraId="4F0FD37A" w14:textId="77777777" w:rsidR="006E5D75" w:rsidRPr="0083091F" w:rsidRDefault="00661CE3">
      <w:pPr>
        <w:ind w:left="851" w:right="900"/>
        <w:jc w:val="both"/>
        <w:rPr>
          <w:rFonts w:ascii="Palatino Linotype" w:eastAsia="Palatino Linotype" w:hAnsi="Palatino Linotype" w:cs="Palatino Linotype"/>
          <w:i/>
          <w:sz w:val="28"/>
          <w:szCs w:val="28"/>
        </w:rPr>
      </w:pPr>
      <w:r w:rsidRPr="0083091F">
        <w:rPr>
          <w:rFonts w:ascii="Palatino Linotype" w:eastAsia="Palatino Linotype" w:hAnsi="Palatino Linotype" w:cs="Palatino Linotype"/>
          <w:b/>
          <w:i/>
          <w:sz w:val="22"/>
          <w:szCs w:val="22"/>
        </w:rPr>
        <w:t xml:space="preserve">“Artículo 178. </w:t>
      </w:r>
      <w:r w:rsidRPr="0083091F">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2D30D839" w14:textId="77777777" w:rsidR="006E5D75" w:rsidRPr="0083091F" w:rsidRDefault="00661CE3">
      <w:pPr>
        <w:spacing w:before="240" w:after="240" w:line="360" w:lineRule="auto"/>
        <w:jc w:val="both"/>
        <w:rPr>
          <w:rFonts w:ascii="Palatino Linotype" w:eastAsia="Palatino Linotype" w:hAnsi="Palatino Linotype" w:cs="Palatino Linotype"/>
        </w:rPr>
      </w:pPr>
      <w:r w:rsidRPr="0083091F">
        <w:rPr>
          <w:rFonts w:ascii="Palatino Linotype" w:eastAsia="Palatino Linotype" w:hAnsi="Palatino Linotype" w:cs="Palatino Linotype"/>
        </w:rPr>
        <w:lastRenderedPageBreak/>
        <w:t xml:space="preserve">Del precepto legal transcrito, se desprende que cuando los solicitantes de información en el ejercicio del derecho de acceso a la información no se encuentren satisfechos con la información entregada por los sujetos obligados, podrán interponer recurso de revisión de manera directa o por medios electrónicos dentro de los quince días hábiles siguientes a la fecha de notificación de la respuesta, y, toda vez que el </w:t>
      </w:r>
      <w:r w:rsidRPr="0083091F">
        <w:rPr>
          <w:rFonts w:ascii="Palatino Linotype" w:eastAsia="Palatino Linotype" w:hAnsi="Palatino Linotype" w:cs="Palatino Linotype"/>
          <w:b/>
        </w:rPr>
        <w:t xml:space="preserve">Sujeto Obligado </w:t>
      </w:r>
      <w:r w:rsidRPr="0083091F">
        <w:rPr>
          <w:rFonts w:ascii="Palatino Linotype" w:eastAsia="Palatino Linotype" w:hAnsi="Palatino Linotype" w:cs="Palatino Linotype"/>
        </w:rPr>
        <w:t xml:space="preserve">remitió la respuesta a la solicitud de información el día </w:t>
      </w:r>
      <w:r w:rsidRPr="0083091F">
        <w:rPr>
          <w:rFonts w:ascii="Palatino Linotype" w:eastAsia="Palatino Linotype" w:hAnsi="Palatino Linotype" w:cs="Palatino Linotype"/>
          <w:b/>
        </w:rPr>
        <w:t xml:space="preserve">diecisiete de noviembre de dos mil veintitrés, </w:t>
      </w:r>
      <w:r w:rsidRPr="0083091F">
        <w:rPr>
          <w:rFonts w:ascii="Palatino Linotype" w:eastAsia="Palatino Linotype" w:hAnsi="Palatino Linotype" w:cs="Palatino Linotype"/>
        </w:rPr>
        <w:t xml:space="preserve">mientras que el recurso de revisión interpuesto por </w:t>
      </w:r>
      <w:r w:rsidRPr="0083091F">
        <w:rPr>
          <w:rFonts w:ascii="Palatino Linotype" w:eastAsia="Palatino Linotype" w:hAnsi="Palatino Linotype" w:cs="Palatino Linotype"/>
          <w:b/>
        </w:rPr>
        <w:t>la parte Recurrente</w:t>
      </w:r>
      <w:r w:rsidRPr="0083091F">
        <w:rPr>
          <w:rFonts w:ascii="Palatino Linotype" w:eastAsia="Palatino Linotype" w:hAnsi="Palatino Linotype" w:cs="Palatino Linotype"/>
        </w:rPr>
        <w:t xml:space="preserve">, se tuvo por presentado el día </w:t>
      </w:r>
      <w:r w:rsidRPr="0083091F">
        <w:rPr>
          <w:rFonts w:ascii="Palatino Linotype" w:eastAsia="Palatino Linotype" w:hAnsi="Palatino Linotype" w:cs="Palatino Linotype"/>
          <w:b/>
        </w:rPr>
        <w:t>ocho de diciembre de dos mil veintitrés</w:t>
      </w:r>
      <w:r w:rsidRPr="0083091F">
        <w:rPr>
          <w:rFonts w:ascii="Palatino Linotype" w:eastAsia="Palatino Linotype" w:hAnsi="Palatino Linotype" w:cs="Palatino Linotype"/>
        </w:rPr>
        <w:t xml:space="preserve">; esto es, al </w:t>
      </w:r>
      <w:r w:rsidRPr="0083091F">
        <w:rPr>
          <w:rFonts w:ascii="Palatino Linotype" w:eastAsia="Palatino Linotype" w:hAnsi="Palatino Linotype" w:cs="Palatino Linotype"/>
          <w:b/>
        </w:rPr>
        <w:t xml:space="preserve">décimo cuarto día hábil siguiente </w:t>
      </w:r>
      <w:r w:rsidRPr="0083091F">
        <w:rPr>
          <w:rFonts w:ascii="Palatino Linotype" w:eastAsia="Palatino Linotype" w:hAnsi="Palatino Linotype" w:cs="Palatino Linotype"/>
        </w:rPr>
        <w:t xml:space="preserve">en que tuvo conocimiento de la respuesta impugnada. </w:t>
      </w:r>
    </w:p>
    <w:p w14:paraId="45E3C192" w14:textId="77777777" w:rsidR="006E5D75" w:rsidRPr="0083091F" w:rsidRDefault="00661CE3">
      <w:pPr>
        <w:spacing w:before="240" w:after="240" w:line="360" w:lineRule="auto"/>
        <w:jc w:val="both"/>
        <w:rPr>
          <w:rFonts w:ascii="Palatino Linotype" w:eastAsia="Palatino Linotype" w:hAnsi="Palatino Linotype" w:cs="Palatino Linotype"/>
        </w:rPr>
      </w:pPr>
      <w:r w:rsidRPr="0083091F">
        <w:rPr>
          <w:rFonts w:ascii="Palatino Linotype" w:eastAsia="Palatino Linotype" w:hAnsi="Palatino Linotype" w:cs="Palatino Linotype"/>
        </w:rPr>
        <w:t xml:space="preserve">En este sentido, al considerar la fecha en que se formuló la solicitud y la fecha en que respondió a esta el </w:t>
      </w:r>
      <w:r w:rsidRPr="0083091F">
        <w:rPr>
          <w:rFonts w:ascii="Palatino Linotype" w:eastAsia="Palatino Linotype" w:hAnsi="Palatino Linotype" w:cs="Palatino Linotype"/>
          <w:b/>
        </w:rPr>
        <w:t>Sujeto Obligado</w:t>
      </w:r>
      <w:r w:rsidRPr="0083091F">
        <w:rPr>
          <w:rFonts w:ascii="Palatino Linotype" w:eastAsia="Palatino Linotype" w:hAnsi="Palatino Linotype" w:cs="Palatino Linotype"/>
        </w:rPr>
        <w:t>; así como la fecha en que se interpuso el recurso de revisión, se concluye que el presente recurso de revisión se encuentra dentro de los márgenes temporales previstos las disposiciones legales referidas.</w:t>
      </w:r>
    </w:p>
    <w:p w14:paraId="4D85E717" w14:textId="77777777" w:rsidR="006E5D75" w:rsidRPr="0083091F" w:rsidRDefault="00661CE3">
      <w:pPr>
        <w:pBdr>
          <w:top w:val="nil"/>
          <w:left w:val="nil"/>
          <w:bottom w:val="nil"/>
          <w:right w:val="nil"/>
          <w:between w:val="nil"/>
        </w:pBdr>
        <w:spacing w:before="240" w:after="240" w:line="360" w:lineRule="auto"/>
        <w:jc w:val="both"/>
      </w:pPr>
      <w:r w:rsidRPr="0083091F">
        <w:rPr>
          <w:rFonts w:ascii="Palatino Linotype" w:eastAsia="Palatino Linotype" w:hAnsi="Palatino Linotype" w:cs="Palatino Linotype"/>
        </w:rPr>
        <w:t xml:space="preserve">Asimismo, por cuanto hace a la </w:t>
      </w:r>
      <w:proofErr w:type="spellStart"/>
      <w:r w:rsidRPr="0083091F">
        <w:rPr>
          <w:rFonts w:ascii="Palatino Linotype" w:eastAsia="Palatino Linotype" w:hAnsi="Palatino Linotype" w:cs="Palatino Linotype"/>
        </w:rPr>
        <w:t>procedibilidad</w:t>
      </w:r>
      <w:proofErr w:type="spellEnd"/>
      <w:r w:rsidRPr="0083091F">
        <w:rPr>
          <w:rFonts w:ascii="Palatino Linotype" w:eastAsia="Palatino Linotype" w:hAnsi="Palatino Linotype" w:cs="Palatino Linotype"/>
        </w:rPr>
        <w:t xml:space="preserve"> del  recurso de revisión, es de suma importancia señalar que </w:t>
      </w:r>
      <w:r w:rsidRPr="0083091F">
        <w:rPr>
          <w:rFonts w:ascii="Palatino Linotype" w:eastAsia="Palatino Linotype" w:hAnsi="Palatino Linotype" w:cs="Palatino Linotype"/>
          <w:b/>
        </w:rPr>
        <w:t>la parte Recurrente</w:t>
      </w:r>
      <w:r w:rsidRPr="0083091F">
        <w:rPr>
          <w:rFonts w:ascii="Palatino Linotype" w:eastAsia="Palatino Linotype" w:hAnsi="Palatino Linotype" w:cs="Palatino Linotype"/>
        </w:rPr>
        <w:t>, no señaló nombre o seudónimo alguno con el que pueda ser identificado, tal como se advierte en el detalle de seguimiento del SAIMEX, no obstante lo anterior, no proporcionar el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24FF2A29" w14:textId="77777777" w:rsidR="006E5D75" w:rsidRPr="0083091F" w:rsidRDefault="00661CE3">
      <w:pPr>
        <w:pBdr>
          <w:top w:val="nil"/>
          <w:left w:val="nil"/>
          <w:bottom w:val="nil"/>
          <w:right w:val="nil"/>
          <w:between w:val="nil"/>
        </w:pBdr>
        <w:spacing w:before="240" w:after="240"/>
        <w:ind w:left="567" w:right="616"/>
        <w:jc w:val="both"/>
      </w:pPr>
      <w:r w:rsidRPr="0083091F">
        <w:rPr>
          <w:rFonts w:ascii="Palatino Linotype" w:eastAsia="Palatino Linotype" w:hAnsi="Palatino Linotype" w:cs="Palatino Linotype"/>
          <w:i/>
          <w:sz w:val="22"/>
          <w:szCs w:val="22"/>
        </w:rPr>
        <w:lastRenderedPageBreak/>
        <w:t>"Las solicitudes anónimas, con nombre incompleto o seudónimo serán procedentes para su trámite por parte del sujeto obligado ante quien se presente. No podrá requerirse información adicional con motivo del nombre proporcionado por el solicitante."</w:t>
      </w:r>
    </w:p>
    <w:p w14:paraId="6C012156" w14:textId="77777777" w:rsidR="006E5D75" w:rsidRPr="0083091F" w:rsidRDefault="00661CE3">
      <w:pPr>
        <w:spacing w:before="240" w:after="240" w:line="360" w:lineRule="auto"/>
        <w:jc w:val="both"/>
        <w:rPr>
          <w:rFonts w:ascii="Palatino Linotype" w:eastAsia="Palatino Linotype" w:hAnsi="Palatino Linotype" w:cs="Palatino Linotype"/>
        </w:rPr>
      </w:pPr>
      <w:r w:rsidRPr="0083091F">
        <w:rPr>
          <w:rFonts w:ascii="Palatino Linotype" w:eastAsia="Palatino Linotype" w:hAnsi="Palatino Linotype" w:cs="Palatino Linotype"/>
        </w:rPr>
        <w:t xml:space="preserve">Así también, por cuanto hace a la </w:t>
      </w:r>
      <w:proofErr w:type="spellStart"/>
      <w:r w:rsidRPr="0083091F">
        <w:rPr>
          <w:rFonts w:ascii="Palatino Linotype" w:eastAsia="Palatino Linotype" w:hAnsi="Palatino Linotype" w:cs="Palatino Linotype"/>
        </w:rPr>
        <w:t>procedibilidad</w:t>
      </w:r>
      <w:proofErr w:type="spellEnd"/>
      <w:r w:rsidRPr="0083091F">
        <w:rPr>
          <w:rFonts w:ascii="Palatino Linotype" w:eastAsia="Palatino Linotype" w:hAnsi="Palatino Linotype" w:cs="Palatino Linotype"/>
        </w:rPr>
        <w:t xml:space="preserve">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0268D429" w14:textId="77777777" w:rsidR="006E5D75" w:rsidRPr="0083091F" w:rsidRDefault="00661CE3">
      <w:pPr>
        <w:pBdr>
          <w:top w:val="nil"/>
          <w:left w:val="nil"/>
          <w:bottom w:val="nil"/>
          <w:right w:val="nil"/>
          <w:between w:val="nil"/>
        </w:pBdr>
        <w:spacing w:before="240" w:after="240" w:line="360" w:lineRule="auto"/>
        <w:ind w:right="-147"/>
        <w:jc w:val="both"/>
        <w:rPr>
          <w:rFonts w:ascii="Palatino Linotype" w:eastAsia="Palatino Linotype" w:hAnsi="Palatino Linotype" w:cs="Palatino Linotype"/>
        </w:rPr>
      </w:pPr>
      <w:r w:rsidRPr="0083091F">
        <w:rPr>
          <w:rFonts w:ascii="Palatino Linotype" w:eastAsia="Palatino Linotype" w:hAnsi="Palatino Linotype" w:cs="Palatino Linotype"/>
        </w:rPr>
        <w:t>Ahora bien, resulta procedente la interposición del recurso, según lo aducido por la parte recurrente en sus razones o motivos de inconformidad, de acuerdo al artículo 179, fracción I de la Ley de Transparencia y Acceso a la Información Pública del Estado de México y Municipios; que a la letra dice:</w:t>
      </w:r>
    </w:p>
    <w:p w14:paraId="0A9FDC60" w14:textId="77777777" w:rsidR="006E5D75" w:rsidRPr="0083091F" w:rsidRDefault="00661CE3">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i/>
          <w:sz w:val="22"/>
          <w:szCs w:val="22"/>
        </w:rPr>
      </w:pPr>
      <w:r w:rsidRPr="0083091F">
        <w:rPr>
          <w:rFonts w:ascii="Palatino Linotype" w:eastAsia="Palatino Linotype" w:hAnsi="Palatino Linotype" w:cs="Palatino Linotype"/>
          <w:b/>
          <w:i/>
          <w:sz w:val="22"/>
          <w:szCs w:val="22"/>
        </w:rPr>
        <w:t>“Artículo 179</w:t>
      </w:r>
      <w:r w:rsidRPr="0083091F">
        <w:rPr>
          <w:rFonts w:ascii="Palatino Linotype" w:eastAsia="Palatino Linotype" w:hAnsi="Palatino Linotype" w:cs="Palatino Linotype"/>
          <w:i/>
          <w:sz w:val="22"/>
          <w:szCs w:val="22"/>
        </w:rPr>
        <w:t xml:space="preserve">. </w:t>
      </w:r>
      <w:r w:rsidRPr="0083091F">
        <w:rPr>
          <w:rFonts w:ascii="Palatino Linotype" w:eastAsia="Palatino Linotype" w:hAnsi="Palatino Linotype" w:cs="Palatino Linotype"/>
          <w:b/>
          <w:i/>
          <w:sz w:val="22"/>
          <w:szCs w:val="22"/>
        </w:rPr>
        <w:t>El recurso de revisión</w:t>
      </w:r>
      <w:r w:rsidRPr="0083091F">
        <w:rPr>
          <w:rFonts w:ascii="Palatino Linotype" w:eastAsia="Palatino Linotype" w:hAnsi="Palatino Linotype" w:cs="Palatino Linotype"/>
          <w:i/>
          <w:sz w:val="22"/>
          <w:szCs w:val="22"/>
        </w:rPr>
        <w:t xml:space="preserve"> es un medio de protección que la Ley otorga a los particulares, para hacer valer su derecho de acceso a la información pública</w:t>
      </w:r>
      <w:r w:rsidRPr="0083091F">
        <w:rPr>
          <w:rFonts w:ascii="Palatino Linotype" w:eastAsia="Palatino Linotype" w:hAnsi="Palatino Linotype" w:cs="Palatino Linotype"/>
          <w:b/>
          <w:i/>
          <w:sz w:val="22"/>
          <w:szCs w:val="22"/>
        </w:rPr>
        <w:t>, y procederá en contra de las siguientes causas</w:t>
      </w:r>
      <w:r w:rsidRPr="0083091F">
        <w:rPr>
          <w:rFonts w:ascii="Palatino Linotype" w:eastAsia="Palatino Linotype" w:hAnsi="Palatino Linotype" w:cs="Palatino Linotype"/>
          <w:i/>
          <w:sz w:val="22"/>
          <w:szCs w:val="22"/>
        </w:rPr>
        <w:t>:</w:t>
      </w:r>
    </w:p>
    <w:p w14:paraId="31D5FA30" w14:textId="77777777" w:rsidR="006E5D75" w:rsidRPr="0083091F" w:rsidRDefault="00661CE3">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b/>
          <w:i/>
          <w:sz w:val="22"/>
          <w:szCs w:val="22"/>
        </w:rPr>
      </w:pPr>
      <w:r w:rsidRPr="0083091F">
        <w:rPr>
          <w:rFonts w:ascii="Palatino Linotype" w:eastAsia="Palatino Linotype" w:hAnsi="Palatino Linotype" w:cs="Palatino Linotype"/>
          <w:b/>
          <w:i/>
          <w:sz w:val="22"/>
          <w:szCs w:val="22"/>
        </w:rPr>
        <w:t>I. La negativa a la información solicitada</w:t>
      </w:r>
      <w:r w:rsidRPr="0083091F">
        <w:rPr>
          <w:rFonts w:ascii="Palatino Linotype" w:eastAsia="Palatino Linotype" w:hAnsi="Palatino Linotype" w:cs="Palatino Linotype"/>
          <w:i/>
          <w:sz w:val="22"/>
          <w:szCs w:val="22"/>
        </w:rPr>
        <w:t>;” (Énfasis añadido)</w:t>
      </w:r>
    </w:p>
    <w:p w14:paraId="78EBCD74" w14:textId="77777777" w:rsidR="006E5D75" w:rsidRPr="0083091F" w:rsidRDefault="00661CE3">
      <w:pPr>
        <w:spacing w:before="240" w:after="240" w:line="360" w:lineRule="auto"/>
        <w:jc w:val="both"/>
        <w:rPr>
          <w:rFonts w:ascii="Palatino Linotype" w:eastAsia="Palatino Linotype" w:hAnsi="Palatino Linotype" w:cs="Palatino Linotype"/>
        </w:rPr>
      </w:pPr>
      <w:r w:rsidRPr="0083091F">
        <w:rPr>
          <w:rFonts w:ascii="Palatino Linotype" w:eastAsia="Palatino Linotype" w:hAnsi="Palatino Linotype" w:cs="Palatino Linotype"/>
          <w:b/>
        </w:rPr>
        <w:t xml:space="preserve">Tercero. Análisis de las causas de sobreseimiento del recurso de revisión. </w:t>
      </w:r>
      <w:r w:rsidRPr="0083091F">
        <w:rPr>
          <w:rFonts w:ascii="Palatino Linotype" w:eastAsia="Palatino Linotype" w:hAnsi="Palatino Linotype" w:cs="Palatino Linotype"/>
        </w:rPr>
        <w:t>En primera instancia, debe apuntarse que del análisis al recurso de revisión que ahora se resuelve, se tiene que se actualiza la causal de sobreseimiento del recurso de revisión establecido en la fracción III del artículo 192</w:t>
      </w:r>
      <w:r w:rsidRPr="0083091F">
        <w:rPr>
          <w:rFonts w:ascii="Palatino Linotype" w:eastAsia="Palatino Linotype" w:hAnsi="Palatino Linotype" w:cs="Palatino Linotype"/>
          <w:vertAlign w:val="superscript"/>
        </w:rPr>
        <w:footnoteReference w:id="1"/>
      </w:r>
      <w:r w:rsidRPr="0083091F">
        <w:rPr>
          <w:rFonts w:ascii="Palatino Linotype" w:eastAsia="Palatino Linotype" w:hAnsi="Palatino Linotype" w:cs="Palatino Linotype"/>
        </w:rPr>
        <w:t xml:space="preserve"> en relación con el diverso 186 </w:t>
      </w:r>
      <w:r w:rsidRPr="0083091F">
        <w:rPr>
          <w:rFonts w:ascii="Palatino Linotype" w:eastAsia="Palatino Linotype" w:hAnsi="Palatino Linotype" w:cs="Palatino Linotype"/>
        </w:rPr>
        <w:lastRenderedPageBreak/>
        <w:t>fracción I</w:t>
      </w:r>
      <w:r w:rsidRPr="0083091F">
        <w:rPr>
          <w:rFonts w:ascii="Palatino Linotype" w:eastAsia="Palatino Linotype" w:hAnsi="Palatino Linotype" w:cs="Palatino Linotype"/>
          <w:vertAlign w:val="superscript"/>
        </w:rPr>
        <w:footnoteReference w:id="2"/>
      </w:r>
      <w:r w:rsidRPr="0083091F">
        <w:rPr>
          <w:rFonts w:ascii="Palatino Linotype" w:eastAsia="Palatino Linotype" w:hAnsi="Palatino Linotype" w:cs="Palatino Linotype"/>
        </w:rPr>
        <w:t xml:space="preserve">, ambos de la Ley de Transparencia y Acceso a la Información Pública del Estado de México y Municipios, derivado del contenido del informe justificado rendido por el </w:t>
      </w:r>
      <w:r w:rsidRPr="0083091F">
        <w:rPr>
          <w:rFonts w:ascii="Palatino Linotype" w:eastAsia="Palatino Linotype" w:hAnsi="Palatino Linotype" w:cs="Palatino Linotype"/>
          <w:b/>
        </w:rPr>
        <w:t>Sujeto Obligado.</w:t>
      </w:r>
      <w:r w:rsidRPr="0083091F">
        <w:rPr>
          <w:rFonts w:ascii="Palatino Linotype" w:eastAsia="Palatino Linotype" w:hAnsi="Palatino Linotype" w:cs="Palatino Linotype"/>
        </w:rPr>
        <w:t xml:space="preserve"> </w:t>
      </w:r>
    </w:p>
    <w:p w14:paraId="0935DDC8" w14:textId="77777777" w:rsidR="006E5D75" w:rsidRPr="0083091F" w:rsidRDefault="00661CE3">
      <w:pPr>
        <w:tabs>
          <w:tab w:val="left" w:pos="7513"/>
        </w:tabs>
        <w:spacing w:after="240" w:line="360" w:lineRule="auto"/>
        <w:ind w:right="49"/>
        <w:jc w:val="both"/>
        <w:rPr>
          <w:rFonts w:ascii="Palatino Linotype" w:eastAsia="Palatino Linotype" w:hAnsi="Palatino Linotype" w:cs="Palatino Linotype"/>
        </w:rPr>
      </w:pPr>
      <w:r w:rsidRPr="0083091F">
        <w:rPr>
          <w:rFonts w:ascii="Palatino Linotype" w:eastAsia="Palatino Linotype" w:hAnsi="Palatino Linotype" w:cs="Palatino Linotype"/>
        </w:rPr>
        <w:t>Para una mejor comprensión del asunto, de las constancias que obran en el expediente electrónico, valoradas anteriormente, destacan por su importancia los antecedentes siguientes:</w:t>
      </w:r>
    </w:p>
    <w:p w14:paraId="7289FC79" w14:textId="77777777" w:rsidR="006E5D75" w:rsidRPr="0083091F" w:rsidRDefault="00661CE3">
      <w:pPr>
        <w:tabs>
          <w:tab w:val="left" w:pos="7513"/>
        </w:tabs>
        <w:spacing w:line="360" w:lineRule="auto"/>
        <w:ind w:right="49"/>
        <w:jc w:val="both"/>
        <w:rPr>
          <w:rFonts w:ascii="Palatino Linotype" w:eastAsia="Palatino Linotype" w:hAnsi="Palatino Linotype" w:cs="Palatino Linotype"/>
        </w:rPr>
      </w:pPr>
      <w:r w:rsidRPr="0083091F">
        <w:rPr>
          <w:rFonts w:ascii="Palatino Linotype" w:eastAsia="Palatino Linotype" w:hAnsi="Palatino Linotype" w:cs="Palatino Linotype"/>
        </w:rPr>
        <w:t xml:space="preserve">En la solicitud de información materia del presente recurso, la parte solicitante requirió al </w:t>
      </w:r>
      <w:r w:rsidRPr="0083091F">
        <w:rPr>
          <w:rFonts w:ascii="Palatino Linotype" w:eastAsia="Palatino Linotype" w:hAnsi="Palatino Linotype" w:cs="Palatino Linotype"/>
          <w:b/>
        </w:rPr>
        <w:t>Sujeto Obligado</w:t>
      </w:r>
      <w:r w:rsidRPr="0083091F">
        <w:rPr>
          <w:rFonts w:ascii="Palatino Linotype" w:eastAsia="Palatino Linotype" w:hAnsi="Palatino Linotype" w:cs="Palatino Linotype"/>
        </w:rPr>
        <w:t xml:space="preserve"> lo siguiente:</w:t>
      </w:r>
    </w:p>
    <w:p w14:paraId="32A79E5A" w14:textId="77777777" w:rsidR="006E5D75" w:rsidRPr="0083091F" w:rsidRDefault="00661CE3">
      <w:pPr>
        <w:numPr>
          <w:ilvl w:val="0"/>
          <w:numId w:val="1"/>
        </w:numPr>
        <w:pBdr>
          <w:top w:val="nil"/>
          <w:left w:val="nil"/>
          <w:bottom w:val="nil"/>
          <w:right w:val="nil"/>
          <w:between w:val="nil"/>
        </w:pBdr>
        <w:tabs>
          <w:tab w:val="left" w:pos="7513"/>
        </w:tabs>
        <w:spacing w:before="240" w:after="240" w:line="360" w:lineRule="auto"/>
        <w:ind w:right="-93"/>
        <w:jc w:val="both"/>
        <w:rPr>
          <w:rFonts w:ascii="Palatino Linotype" w:eastAsia="Palatino Linotype" w:hAnsi="Palatino Linotype" w:cs="Palatino Linotype"/>
        </w:rPr>
      </w:pPr>
      <w:r w:rsidRPr="0083091F">
        <w:rPr>
          <w:rFonts w:ascii="Palatino Linotype" w:eastAsia="Palatino Linotype" w:hAnsi="Palatino Linotype" w:cs="Palatino Linotype"/>
          <w:b/>
        </w:rPr>
        <w:t xml:space="preserve">Que puesto tiene el C. Guillermo Eulalio Contreras </w:t>
      </w:r>
    </w:p>
    <w:p w14:paraId="6372A7DA" w14:textId="77777777" w:rsidR="006E5D75" w:rsidRPr="0083091F" w:rsidRDefault="00661CE3">
      <w:pPr>
        <w:pBdr>
          <w:top w:val="nil"/>
          <w:left w:val="nil"/>
          <w:bottom w:val="nil"/>
          <w:right w:val="nil"/>
          <w:between w:val="nil"/>
        </w:pBdr>
        <w:tabs>
          <w:tab w:val="left" w:pos="7513"/>
        </w:tabs>
        <w:spacing w:before="240" w:after="240" w:line="360" w:lineRule="auto"/>
        <w:ind w:right="-93"/>
        <w:jc w:val="both"/>
        <w:rPr>
          <w:rFonts w:ascii="Palatino Linotype" w:eastAsia="Palatino Linotype" w:hAnsi="Palatino Linotype" w:cs="Palatino Linotype"/>
        </w:rPr>
      </w:pPr>
      <w:r w:rsidRPr="0083091F">
        <w:rPr>
          <w:rFonts w:ascii="Palatino Linotype" w:eastAsia="Palatino Linotype" w:hAnsi="Palatino Linotype" w:cs="Palatino Linotype"/>
        </w:rPr>
        <w:t xml:space="preserve">El </w:t>
      </w:r>
      <w:r w:rsidRPr="0083091F">
        <w:rPr>
          <w:rFonts w:ascii="Palatino Linotype" w:eastAsia="Palatino Linotype" w:hAnsi="Palatino Linotype" w:cs="Palatino Linotype"/>
          <w:b/>
        </w:rPr>
        <w:t>Sujeto Obligado</w:t>
      </w:r>
      <w:r w:rsidRPr="0083091F">
        <w:rPr>
          <w:rFonts w:ascii="Palatino Linotype" w:eastAsia="Palatino Linotype" w:hAnsi="Palatino Linotype" w:cs="Palatino Linotype"/>
        </w:rPr>
        <w:t xml:space="preserve"> en respuesta por conducto de la Unidad de Transparencia, refirió sustancialmente que del análisis e interpretación literal y gramatical a los puntos aducidos, se advierten pronunciamientos subjetivos, por lo que en este mismo acto, realiza una distinción entre el derecho de acceso a la información y el derecho de petición.</w:t>
      </w:r>
    </w:p>
    <w:p w14:paraId="409E4923" w14:textId="77777777" w:rsidR="006E5D75" w:rsidRPr="0083091F" w:rsidRDefault="00661CE3">
      <w:pPr>
        <w:spacing w:before="240" w:after="240" w:line="360" w:lineRule="auto"/>
        <w:ind w:right="49"/>
        <w:jc w:val="both"/>
        <w:rPr>
          <w:rFonts w:ascii="Palatino Linotype" w:eastAsia="Palatino Linotype" w:hAnsi="Palatino Linotype" w:cs="Palatino Linotype"/>
        </w:rPr>
      </w:pPr>
      <w:r w:rsidRPr="0083091F">
        <w:rPr>
          <w:rFonts w:ascii="Palatino Linotype" w:eastAsia="Palatino Linotype" w:hAnsi="Palatino Linotype" w:cs="Palatino Linotype"/>
        </w:rPr>
        <w:t xml:space="preserve">Una vez conocida la respuesta del </w:t>
      </w:r>
      <w:r w:rsidRPr="0083091F">
        <w:rPr>
          <w:rFonts w:ascii="Palatino Linotype" w:eastAsia="Palatino Linotype" w:hAnsi="Palatino Linotype" w:cs="Palatino Linotype"/>
          <w:b/>
        </w:rPr>
        <w:t>Sujeto Obligado</w:t>
      </w:r>
      <w:r w:rsidRPr="0083091F">
        <w:rPr>
          <w:rFonts w:ascii="Palatino Linotype" w:eastAsia="Palatino Linotype" w:hAnsi="Palatino Linotype" w:cs="Palatino Linotype"/>
        </w:rPr>
        <w:t xml:space="preserve">, </w:t>
      </w:r>
      <w:r w:rsidRPr="0083091F">
        <w:rPr>
          <w:rFonts w:ascii="Palatino Linotype" w:eastAsia="Palatino Linotype" w:hAnsi="Palatino Linotype" w:cs="Palatino Linotype"/>
          <w:b/>
        </w:rPr>
        <w:t>la ahora parte Recurrente</w:t>
      </w:r>
      <w:r w:rsidRPr="0083091F">
        <w:rPr>
          <w:rFonts w:ascii="Palatino Linotype" w:eastAsia="Palatino Linotype" w:hAnsi="Palatino Linotype" w:cs="Palatino Linotype"/>
        </w:rPr>
        <w:t xml:space="preserve"> interpuso el recurso de revisión que nos ocupa, inconformándose con las siguientes consideraciones: </w:t>
      </w:r>
    </w:p>
    <w:p w14:paraId="13688F9F" w14:textId="77777777" w:rsidR="006E5D75" w:rsidRPr="0083091F" w:rsidRDefault="00661CE3">
      <w:pPr>
        <w:tabs>
          <w:tab w:val="left" w:pos="2745"/>
        </w:tabs>
        <w:spacing w:before="240" w:after="240" w:line="360" w:lineRule="auto"/>
        <w:ind w:left="567"/>
        <w:jc w:val="both"/>
        <w:rPr>
          <w:rFonts w:ascii="Palatino Linotype" w:eastAsia="Palatino Linotype" w:hAnsi="Palatino Linotype" w:cs="Palatino Linotype"/>
          <w:b/>
        </w:rPr>
      </w:pPr>
      <w:r w:rsidRPr="0083091F">
        <w:rPr>
          <w:rFonts w:ascii="Palatino Linotype" w:eastAsia="Palatino Linotype" w:hAnsi="Palatino Linotype" w:cs="Palatino Linotype"/>
          <w:b/>
        </w:rPr>
        <w:t xml:space="preserve">a) Acto impugnado: </w:t>
      </w:r>
      <w:r w:rsidRPr="0083091F">
        <w:rPr>
          <w:rFonts w:ascii="Palatino Linotype" w:eastAsia="Palatino Linotype" w:hAnsi="Palatino Linotype" w:cs="Palatino Linotype"/>
          <w:b/>
        </w:rPr>
        <w:tab/>
      </w:r>
    </w:p>
    <w:p w14:paraId="2D5A7A50" w14:textId="77777777" w:rsidR="006E5D75" w:rsidRPr="0083091F" w:rsidRDefault="00661CE3">
      <w:pPr>
        <w:ind w:left="567" w:right="902"/>
        <w:jc w:val="both"/>
        <w:rPr>
          <w:rFonts w:ascii="Palatino Linotype" w:eastAsia="Palatino Linotype" w:hAnsi="Palatino Linotype" w:cs="Palatino Linotype"/>
          <w:i/>
          <w:sz w:val="22"/>
          <w:szCs w:val="22"/>
        </w:rPr>
      </w:pPr>
      <w:r w:rsidRPr="0083091F">
        <w:rPr>
          <w:rFonts w:ascii="Palatino Linotype" w:eastAsia="Palatino Linotype" w:hAnsi="Palatino Linotype" w:cs="Palatino Linotype"/>
          <w:i/>
          <w:sz w:val="22"/>
          <w:szCs w:val="22"/>
        </w:rPr>
        <w:t xml:space="preserve">“porque insisten en cubrir puestos en donde las personas abusan de los servidores </w:t>
      </w:r>
      <w:proofErr w:type="spellStart"/>
      <w:r w:rsidRPr="0083091F">
        <w:rPr>
          <w:rFonts w:ascii="Palatino Linotype" w:eastAsia="Palatino Linotype" w:hAnsi="Palatino Linotype" w:cs="Palatino Linotype"/>
          <w:i/>
          <w:sz w:val="22"/>
          <w:szCs w:val="22"/>
        </w:rPr>
        <w:t>publicos</w:t>
      </w:r>
      <w:proofErr w:type="spellEnd"/>
      <w:r w:rsidRPr="0083091F">
        <w:rPr>
          <w:rFonts w:ascii="Palatino Linotype" w:eastAsia="Palatino Linotype" w:hAnsi="Palatino Linotype" w:cs="Palatino Linotype"/>
          <w:i/>
          <w:sz w:val="22"/>
          <w:szCs w:val="22"/>
        </w:rPr>
        <w:t xml:space="preserve"> vulnerables, donde </w:t>
      </w:r>
      <w:proofErr w:type="spellStart"/>
      <w:r w:rsidRPr="0083091F">
        <w:rPr>
          <w:rFonts w:ascii="Palatino Linotype" w:eastAsia="Palatino Linotype" w:hAnsi="Palatino Linotype" w:cs="Palatino Linotype"/>
          <w:i/>
          <w:sz w:val="22"/>
          <w:szCs w:val="22"/>
        </w:rPr>
        <w:t>esta</w:t>
      </w:r>
      <w:proofErr w:type="spellEnd"/>
      <w:r w:rsidRPr="0083091F">
        <w:rPr>
          <w:rFonts w:ascii="Palatino Linotype" w:eastAsia="Palatino Linotype" w:hAnsi="Palatino Linotype" w:cs="Palatino Linotype"/>
          <w:i/>
          <w:sz w:val="22"/>
          <w:szCs w:val="22"/>
        </w:rPr>
        <w:t xml:space="preserve"> el cambio de la 4T?” (Sic)</w:t>
      </w:r>
    </w:p>
    <w:p w14:paraId="031327B5" w14:textId="77777777" w:rsidR="006E5D75" w:rsidRPr="0083091F" w:rsidRDefault="006E5D75">
      <w:pPr>
        <w:ind w:left="851" w:right="902"/>
        <w:jc w:val="both"/>
        <w:rPr>
          <w:rFonts w:ascii="Palatino Linotype" w:eastAsia="Palatino Linotype" w:hAnsi="Palatino Linotype" w:cs="Palatino Linotype"/>
          <w:i/>
          <w:sz w:val="22"/>
          <w:szCs w:val="22"/>
        </w:rPr>
      </w:pPr>
    </w:p>
    <w:p w14:paraId="10E6F9AA" w14:textId="77777777" w:rsidR="006E5D75" w:rsidRPr="0083091F" w:rsidRDefault="00661CE3">
      <w:pPr>
        <w:spacing w:line="360" w:lineRule="auto"/>
        <w:ind w:left="567"/>
        <w:jc w:val="both"/>
        <w:rPr>
          <w:rFonts w:ascii="Palatino Linotype" w:eastAsia="Palatino Linotype" w:hAnsi="Palatino Linotype" w:cs="Palatino Linotype"/>
        </w:rPr>
      </w:pPr>
      <w:r w:rsidRPr="0083091F">
        <w:rPr>
          <w:rFonts w:ascii="Palatino Linotype" w:eastAsia="Palatino Linotype" w:hAnsi="Palatino Linotype" w:cs="Palatino Linotype"/>
          <w:b/>
        </w:rPr>
        <w:t>b) Razones o motivos de inconformidad</w:t>
      </w:r>
      <w:r w:rsidRPr="0083091F">
        <w:rPr>
          <w:rFonts w:ascii="Palatino Linotype" w:eastAsia="Palatino Linotype" w:hAnsi="Palatino Linotype" w:cs="Palatino Linotype"/>
        </w:rPr>
        <w:t>:</w:t>
      </w:r>
    </w:p>
    <w:p w14:paraId="08049700" w14:textId="77777777" w:rsidR="006E5D75" w:rsidRPr="0083091F" w:rsidRDefault="00661CE3">
      <w:pPr>
        <w:ind w:left="567" w:right="902"/>
        <w:jc w:val="both"/>
        <w:rPr>
          <w:rFonts w:ascii="Palatino Linotype" w:eastAsia="Palatino Linotype" w:hAnsi="Palatino Linotype" w:cs="Palatino Linotype"/>
          <w:i/>
          <w:sz w:val="22"/>
          <w:szCs w:val="22"/>
        </w:rPr>
      </w:pPr>
      <w:r w:rsidRPr="0083091F">
        <w:rPr>
          <w:rFonts w:ascii="Palatino Linotype" w:eastAsia="Palatino Linotype" w:hAnsi="Palatino Linotype" w:cs="Palatino Linotype"/>
          <w:i/>
          <w:sz w:val="22"/>
          <w:szCs w:val="22"/>
        </w:rPr>
        <w:t xml:space="preserve"> “Si bien cada persona interpreta a su manera, aprendizaje y </w:t>
      </w:r>
      <w:proofErr w:type="spellStart"/>
      <w:r w:rsidRPr="0083091F">
        <w:rPr>
          <w:rFonts w:ascii="Palatino Linotype" w:eastAsia="Palatino Linotype" w:hAnsi="Palatino Linotype" w:cs="Palatino Linotype"/>
          <w:i/>
          <w:sz w:val="22"/>
          <w:szCs w:val="22"/>
        </w:rPr>
        <w:t>comprension</w:t>
      </w:r>
      <w:proofErr w:type="spellEnd"/>
      <w:r w:rsidRPr="0083091F">
        <w:rPr>
          <w:rFonts w:ascii="Palatino Linotype" w:eastAsia="Palatino Linotype" w:hAnsi="Palatino Linotype" w:cs="Palatino Linotype"/>
          <w:i/>
          <w:sz w:val="22"/>
          <w:szCs w:val="22"/>
        </w:rPr>
        <w:t xml:space="preserve">, no entiendo porque la titular ocupo 6 hojas en decirme que no </w:t>
      </w:r>
      <w:proofErr w:type="spellStart"/>
      <w:r w:rsidRPr="0083091F">
        <w:rPr>
          <w:rFonts w:ascii="Palatino Linotype" w:eastAsia="Palatino Linotype" w:hAnsi="Palatino Linotype" w:cs="Palatino Linotype"/>
          <w:i/>
          <w:sz w:val="22"/>
          <w:szCs w:val="22"/>
        </w:rPr>
        <w:t>sabia</w:t>
      </w:r>
      <w:proofErr w:type="spellEnd"/>
      <w:r w:rsidRPr="0083091F">
        <w:rPr>
          <w:rFonts w:ascii="Palatino Linotype" w:eastAsia="Palatino Linotype" w:hAnsi="Palatino Linotype" w:cs="Palatino Linotype"/>
          <w:i/>
          <w:sz w:val="22"/>
          <w:szCs w:val="22"/>
        </w:rPr>
        <w:t xml:space="preserve"> que documento entregar cuando </w:t>
      </w:r>
      <w:proofErr w:type="spellStart"/>
      <w:r w:rsidRPr="0083091F">
        <w:rPr>
          <w:rFonts w:ascii="Palatino Linotype" w:eastAsia="Palatino Linotype" w:hAnsi="Palatino Linotype" w:cs="Palatino Linotype"/>
          <w:b/>
          <w:i/>
          <w:sz w:val="22"/>
          <w:szCs w:val="22"/>
          <w:u w:val="single"/>
        </w:rPr>
        <w:t>claramante</w:t>
      </w:r>
      <w:proofErr w:type="spellEnd"/>
      <w:r w:rsidRPr="0083091F">
        <w:rPr>
          <w:rFonts w:ascii="Palatino Linotype" w:eastAsia="Palatino Linotype" w:hAnsi="Palatino Linotype" w:cs="Palatino Linotype"/>
          <w:b/>
          <w:i/>
          <w:sz w:val="22"/>
          <w:szCs w:val="22"/>
          <w:u w:val="single"/>
        </w:rPr>
        <w:t xml:space="preserve"> </w:t>
      </w:r>
      <w:proofErr w:type="spellStart"/>
      <w:r w:rsidRPr="0083091F">
        <w:rPr>
          <w:rFonts w:ascii="Palatino Linotype" w:eastAsia="Palatino Linotype" w:hAnsi="Palatino Linotype" w:cs="Palatino Linotype"/>
          <w:b/>
          <w:i/>
          <w:sz w:val="22"/>
          <w:szCs w:val="22"/>
          <w:u w:val="single"/>
        </w:rPr>
        <w:t>pedi</w:t>
      </w:r>
      <w:proofErr w:type="spellEnd"/>
      <w:r w:rsidRPr="0083091F">
        <w:rPr>
          <w:rFonts w:ascii="Palatino Linotype" w:eastAsia="Palatino Linotype" w:hAnsi="Palatino Linotype" w:cs="Palatino Linotype"/>
          <w:b/>
          <w:i/>
          <w:sz w:val="22"/>
          <w:szCs w:val="22"/>
          <w:u w:val="single"/>
        </w:rPr>
        <w:t xml:space="preserve"> puesto o funciones de </w:t>
      </w:r>
      <w:proofErr w:type="spellStart"/>
      <w:r w:rsidRPr="0083091F">
        <w:rPr>
          <w:rFonts w:ascii="Palatino Linotype" w:eastAsia="Palatino Linotype" w:hAnsi="Palatino Linotype" w:cs="Palatino Linotype"/>
          <w:b/>
          <w:i/>
          <w:sz w:val="22"/>
          <w:szCs w:val="22"/>
          <w:u w:val="single"/>
        </w:rPr>
        <w:t>guillermo</w:t>
      </w:r>
      <w:proofErr w:type="spellEnd"/>
      <w:r w:rsidRPr="0083091F">
        <w:rPr>
          <w:rFonts w:ascii="Palatino Linotype" w:eastAsia="Palatino Linotype" w:hAnsi="Palatino Linotype" w:cs="Palatino Linotype"/>
          <w:b/>
          <w:i/>
          <w:sz w:val="22"/>
          <w:szCs w:val="22"/>
          <w:u w:val="single"/>
        </w:rPr>
        <w:t xml:space="preserve"> </w:t>
      </w:r>
      <w:proofErr w:type="spellStart"/>
      <w:r w:rsidRPr="0083091F">
        <w:rPr>
          <w:rFonts w:ascii="Palatino Linotype" w:eastAsia="Palatino Linotype" w:hAnsi="Palatino Linotype" w:cs="Palatino Linotype"/>
          <w:b/>
          <w:i/>
          <w:sz w:val="22"/>
          <w:szCs w:val="22"/>
          <w:u w:val="single"/>
        </w:rPr>
        <w:t>eulaio</w:t>
      </w:r>
      <w:proofErr w:type="spellEnd"/>
      <w:r w:rsidRPr="0083091F">
        <w:rPr>
          <w:rFonts w:ascii="Palatino Linotype" w:eastAsia="Palatino Linotype" w:hAnsi="Palatino Linotype" w:cs="Palatino Linotype"/>
          <w:b/>
          <w:i/>
          <w:sz w:val="22"/>
          <w:szCs w:val="22"/>
          <w:u w:val="single"/>
        </w:rPr>
        <w:t xml:space="preserve"> </w:t>
      </w:r>
      <w:proofErr w:type="spellStart"/>
      <w:r w:rsidRPr="0083091F">
        <w:rPr>
          <w:rFonts w:ascii="Palatino Linotype" w:eastAsia="Palatino Linotype" w:hAnsi="Palatino Linotype" w:cs="Palatino Linotype"/>
          <w:b/>
          <w:i/>
          <w:sz w:val="22"/>
          <w:szCs w:val="22"/>
          <w:u w:val="single"/>
        </w:rPr>
        <w:t>lòpez</w:t>
      </w:r>
      <w:proofErr w:type="spellEnd"/>
      <w:r w:rsidRPr="0083091F">
        <w:rPr>
          <w:rFonts w:ascii="Palatino Linotype" w:eastAsia="Palatino Linotype" w:hAnsi="Palatino Linotype" w:cs="Palatino Linotype"/>
          <w:i/>
          <w:sz w:val="22"/>
          <w:szCs w:val="22"/>
        </w:rPr>
        <w:t xml:space="preserve"> contreras para poder tratar mal a las personas porque he </w:t>
      </w:r>
      <w:proofErr w:type="spellStart"/>
      <w:r w:rsidRPr="0083091F">
        <w:rPr>
          <w:rFonts w:ascii="Palatino Linotype" w:eastAsia="Palatino Linotype" w:hAnsi="Palatino Linotype" w:cs="Palatino Linotype"/>
          <w:i/>
          <w:sz w:val="22"/>
          <w:szCs w:val="22"/>
        </w:rPr>
        <w:t>pediodo</w:t>
      </w:r>
      <w:proofErr w:type="spellEnd"/>
      <w:r w:rsidRPr="0083091F">
        <w:rPr>
          <w:rFonts w:ascii="Palatino Linotype" w:eastAsia="Palatino Linotype" w:hAnsi="Palatino Linotype" w:cs="Palatino Linotype"/>
          <w:i/>
          <w:sz w:val="22"/>
          <w:szCs w:val="22"/>
        </w:rPr>
        <w:t xml:space="preserve"> FUMPS y me los niegan, oficios de funciones me los niegan, entonces ustedes </w:t>
      </w:r>
      <w:proofErr w:type="spellStart"/>
      <w:r w:rsidRPr="0083091F">
        <w:rPr>
          <w:rFonts w:ascii="Palatino Linotype" w:eastAsia="Palatino Linotype" w:hAnsi="Palatino Linotype" w:cs="Palatino Linotype"/>
          <w:i/>
          <w:sz w:val="22"/>
          <w:szCs w:val="22"/>
        </w:rPr>
        <w:t>diganme</w:t>
      </w:r>
      <w:proofErr w:type="spellEnd"/>
      <w:r w:rsidRPr="0083091F">
        <w:rPr>
          <w:rFonts w:ascii="Palatino Linotype" w:eastAsia="Palatino Linotype" w:hAnsi="Palatino Linotype" w:cs="Palatino Linotype"/>
          <w:i/>
          <w:sz w:val="22"/>
          <w:szCs w:val="22"/>
        </w:rPr>
        <w:t xml:space="preserve"> que nombre ocupa el documento en donde mencione su puesto y funciones? para pedirlo </w:t>
      </w:r>
      <w:proofErr w:type="spellStart"/>
      <w:r w:rsidRPr="0083091F">
        <w:rPr>
          <w:rFonts w:ascii="Palatino Linotype" w:eastAsia="Palatino Linotype" w:hAnsi="Palatino Linotype" w:cs="Palatino Linotype"/>
          <w:i/>
          <w:sz w:val="22"/>
          <w:szCs w:val="22"/>
        </w:rPr>
        <w:t>explicitamente</w:t>
      </w:r>
      <w:proofErr w:type="spellEnd"/>
      <w:r w:rsidRPr="0083091F">
        <w:rPr>
          <w:rFonts w:ascii="Palatino Linotype" w:eastAsia="Palatino Linotype" w:hAnsi="Palatino Linotype" w:cs="Palatino Linotype"/>
          <w:i/>
          <w:sz w:val="22"/>
          <w:szCs w:val="22"/>
        </w:rPr>
        <w:t xml:space="preserve"> y dejen de negarme la </w:t>
      </w:r>
      <w:proofErr w:type="spellStart"/>
      <w:r w:rsidRPr="0083091F">
        <w:rPr>
          <w:rFonts w:ascii="Palatino Linotype" w:eastAsia="Palatino Linotype" w:hAnsi="Palatino Linotype" w:cs="Palatino Linotype"/>
          <w:i/>
          <w:sz w:val="22"/>
          <w:szCs w:val="22"/>
        </w:rPr>
        <w:t>informacion</w:t>
      </w:r>
      <w:proofErr w:type="spellEnd"/>
      <w:r w:rsidRPr="0083091F">
        <w:rPr>
          <w:rFonts w:ascii="Palatino Linotype" w:eastAsia="Palatino Linotype" w:hAnsi="Palatino Linotype" w:cs="Palatino Linotype"/>
          <w:i/>
          <w:sz w:val="22"/>
          <w:szCs w:val="22"/>
        </w:rPr>
        <w:t xml:space="preserve"> o </w:t>
      </w:r>
      <w:proofErr w:type="spellStart"/>
      <w:r w:rsidRPr="0083091F">
        <w:rPr>
          <w:rFonts w:ascii="Palatino Linotype" w:eastAsia="Palatino Linotype" w:hAnsi="Palatino Linotype" w:cs="Palatino Linotype"/>
          <w:i/>
          <w:sz w:val="22"/>
          <w:szCs w:val="22"/>
        </w:rPr>
        <w:t>màs</w:t>
      </w:r>
      <w:proofErr w:type="spellEnd"/>
      <w:r w:rsidRPr="0083091F">
        <w:rPr>
          <w:rFonts w:ascii="Palatino Linotype" w:eastAsia="Palatino Linotype" w:hAnsi="Palatino Linotype" w:cs="Palatino Linotype"/>
          <w:i/>
          <w:sz w:val="22"/>
          <w:szCs w:val="22"/>
        </w:rPr>
        <w:t xml:space="preserve"> bien salirse por la tangente” (Sic) </w:t>
      </w:r>
    </w:p>
    <w:p w14:paraId="332193DF" w14:textId="77777777" w:rsidR="006E5D75" w:rsidRPr="0083091F" w:rsidRDefault="00661CE3">
      <w:pPr>
        <w:spacing w:line="360" w:lineRule="auto"/>
        <w:ind w:right="49"/>
        <w:jc w:val="both"/>
        <w:rPr>
          <w:rFonts w:ascii="Palatino Linotype" w:eastAsia="Palatino Linotype" w:hAnsi="Palatino Linotype" w:cs="Palatino Linotype"/>
        </w:rPr>
      </w:pPr>
      <w:r w:rsidRPr="0083091F">
        <w:rPr>
          <w:rFonts w:ascii="Palatino Linotype" w:eastAsia="Palatino Linotype" w:hAnsi="Palatino Linotype" w:cs="Palatino Linotype"/>
        </w:rPr>
        <w:t xml:space="preserve">Así las cosas, una vez admitido el presente recurso de revisión, dentro del término otorgado para realizar toda clase de manifestaciones, el </w:t>
      </w:r>
      <w:r w:rsidRPr="0083091F">
        <w:rPr>
          <w:rFonts w:ascii="Palatino Linotype" w:eastAsia="Palatino Linotype" w:hAnsi="Palatino Linotype" w:cs="Palatino Linotype"/>
          <w:b/>
        </w:rPr>
        <w:t>Sujeto Obligado</w:t>
      </w:r>
      <w:r w:rsidRPr="0083091F">
        <w:rPr>
          <w:rFonts w:ascii="Palatino Linotype" w:eastAsia="Palatino Linotype" w:hAnsi="Palatino Linotype" w:cs="Palatino Linotype"/>
        </w:rPr>
        <w:t xml:space="preserve"> remitió a través del SAIMEX, su informe justificado, por medio de dos archivos electrónicos, los cuales sustancialmente contienen una liga electrónica que conduce al portal de Información Pública de Oficio Mexiquense (IPOMEX), en la que podrá conocer la clave de nivel y puesto, asimismo dado que los requerimientos están relacionados con hechos de inconformidad subjetivos, se le hace una invitación para presentar su queja con la evidencia documental que acredite sus hechos, ante la Secretaría de la Contraloría del Gobierno del Estado de México. Posteriormente adjunta un oficio suscrito por el Secretario Técnico, quien hace de conocimiento del Lic. Guillermo Eulalio López Contreras que a partir del 04 de octubre de 2021 se le designa como enlace administrativo de dicha Secretaría Técnica.</w:t>
      </w:r>
    </w:p>
    <w:p w14:paraId="2A32A6AF" w14:textId="77777777" w:rsidR="006E5D75" w:rsidRPr="0083091F" w:rsidRDefault="00661CE3">
      <w:pPr>
        <w:pBdr>
          <w:top w:val="nil"/>
          <w:left w:val="nil"/>
          <w:bottom w:val="nil"/>
          <w:right w:val="nil"/>
          <w:between w:val="nil"/>
        </w:pBdr>
        <w:spacing w:before="240" w:after="240" w:line="360" w:lineRule="auto"/>
        <w:jc w:val="both"/>
      </w:pPr>
      <w:r w:rsidRPr="0083091F">
        <w:rPr>
          <w:rFonts w:ascii="Palatino Linotype" w:eastAsia="Palatino Linotype" w:hAnsi="Palatino Linotype" w:cs="Palatino Linotype"/>
        </w:rPr>
        <w:t xml:space="preserve">Expuestas las posturas de las partes, es necesario iniciar el presente estudio señalando que  en las razones o motivos de inconformidad se visualiza con claridad que </w:t>
      </w:r>
      <w:r w:rsidRPr="0083091F">
        <w:rPr>
          <w:rFonts w:ascii="Palatino Linotype" w:eastAsia="Palatino Linotype" w:hAnsi="Palatino Linotype" w:cs="Palatino Linotype"/>
          <w:b/>
        </w:rPr>
        <w:t>la parte Recurrente</w:t>
      </w:r>
      <w:r w:rsidRPr="0083091F">
        <w:rPr>
          <w:rFonts w:ascii="Palatino Linotype" w:eastAsia="Palatino Linotype" w:hAnsi="Palatino Linotype" w:cs="Palatino Linotype"/>
        </w:rPr>
        <w:t xml:space="preserve"> peticiona </w:t>
      </w:r>
      <w:r w:rsidRPr="0083091F">
        <w:rPr>
          <w:rFonts w:ascii="Palatino Linotype" w:eastAsia="Palatino Linotype" w:hAnsi="Palatino Linotype" w:cs="Palatino Linotype"/>
          <w:b/>
        </w:rPr>
        <w:t>las funciones del servidor público referido en la solicitud de información</w:t>
      </w:r>
      <w:r w:rsidRPr="0083091F">
        <w:rPr>
          <w:rFonts w:ascii="Palatino Linotype" w:eastAsia="Palatino Linotype" w:hAnsi="Palatino Linotype" w:cs="Palatino Linotype"/>
        </w:rPr>
        <w:t>, tal como se observa en la siguiente cita: “</w:t>
      </w:r>
      <w:r w:rsidRPr="0083091F">
        <w:rPr>
          <w:rFonts w:ascii="Palatino Linotype" w:eastAsia="Palatino Linotype" w:hAnsi="Palatino Linotype" w:cs="Palatino Linotype"/>
          <w:i/>
        </w:rPr>
        <w:t>…</w:t>
      </w:r>
      <w:proofErr w:type="spellStart"/>
      <w:r w:rsidRPr="0083091F">
        <w:rPr>
          <w:rFonts w:ascii="Palatino Linotype" w:eastAsia="Palatino Linotype" w:hAnsi="Palatino Linotype" w:cs="Palatino Linotype"/>
          <w:i/>
        </w:rPr>
        <w:t>claramante</w:t>
      </w:r>
      <w:proofErr w:type="spellEnd"/>
      <w:r w:rsidRPr="0083091F">
        <w:rPr>
          <w:rFonts w:ascii="Palatino Linotype" w:eastAsia="Palatino Linotype" w:hAnsi="Palatino Linotype" w:cs="Palatino Linotype"/>
          <w:i/>
        </w:rPr>
        <w:t xml:space="preserve"> </w:t>
      </w:r>
      <w:proofErr w:type="spellStart"/>
      <w:r w:rsidRPr="0083091F">
        <w:rPr>
          <w:rFonts w:ascii="Palatino Linotype" w:eastAsia="Palatino Linotype" w:hAnsi="Palatino Linotype" w:cs="Palatino Linotype"/>
          <w:i/>
        </w:rPr>
        <w:t>pedi</w:t>
      </w:r>
      <w:proofErr w:type="spellEnd"/>
      <w:r w:rsidRPr="0083091F">
        <w:rPr>
          <w:rFonts w:ascii="Palatino Linotype" w:eastAsia="Palatino Linotype" w:hAnsi="Palatino Linotype" w:cs="Palatino Linotype"/>
          <w:i/>
        </w:rPr>
        <w:t xml:space="preserve"> puesto o </w:t>
      </w:r>
      <w:r w:rsidRPr="0083091F">
        <w:rPr>
          <w:rFonts w:ascii="Palatino Linotype" w:eastAsia="Palatino Linotype" w:hAnsi="Palatino Linotype" w:cs="Palatino Linotype"/>
          <w:b/>
          <w:i/>
          <w:u w:val="single"/>
        </w:rPr>
        <w:t xml:space="preserve">funciones de </w:t>
      </w:r>
      <w:proofErr w:type="spellStart"/>
      <w:r w:rsidRPr="0083091F">
        <w:rPr>
          <w:rFonts w:ascii="Palatino Linotype" w:eastAsia="Palatino Linotype" w:hAnsi="Palatino Linotype" w:cs="Palatino Linotype"/>
          <w:b/>
          <w:i/>
          <w:u w:val="single"/>
        </w:rPr>
        <w:t>guillermo</w:t>
      </w:r>
      <w:proofErr w:type="spellEnd"/>
      <w:r w:rsidRPr="0083091F">
        <w:rPr>
          <w:rFonts w:ascii="Palatino Linotype" w:eastAsia="Palatino Linotype" w:hAnsi="Palatino Linotype" w:cs="Palatino Linotype"/>
          <w:b/>
          <w:i/>
          <w:u w:val="single"/>
        </w:rPr>
        <w:t xml:space="preserve"> </w:t>
      </w:r>
      <w:proofErr w:type="spellStart"/>
      <w:r w:rsidRPr="0083091F">
        <w:rPr>
          <w:rFonts w:ascii="Palatino Linotype" w:eastAsia="Palatino Linotype" w:hAnsi="Palatino Linotype" w:cs="Palatino Linotype"/>
          <w:b/>
          <w:i/>
          <w:u w:val="single"/>
        </w:rPr>
        <w:t>eulaio</w:t>
      </w:r>
      <w:proofErr w:type="spellEnd"/>
      <w:r w:rsidRPr="0083091F">
        <w:rPr>
          <w:rFonts w:ascii="Palatino Linotype" w:eastAsia="Palatino Linotype" w:hAnsi="Palatino Linotype" w:cs="Palatino Linotype"/>
          <w:b/>
          <w:i/>
          <w:u w:val="single"/>
        </w:rPr>
        <w:t xml:space="preserve"> </w:t>
      </w:r>
      <w:proofErr w:type="spellStart"/>
      <w:r w:rsidRPr="0083091F">
        <w:rPr>
          <w:rFonts w:ascii="Palatino Linotype" w:eastAsia="Palatino Linotype" w:hAnsi="Palatino Linotype" w:cs="Palatino Linotype"/>
          <w:b/>
          <w:i/>
          <w:u w:val="single"/>
        </w:rPr>
        <w:t>lòpez</w:t>
      </w:r>
      <w:proofErr w:type="spellEnd"/>
      <w:r w:rsidRPr="0083091F">
        <w:rPr>
          <w:rFonts w:ascii="Palatino Linotype" w:eastAsia="Palatino Linotype" w:hAnsi="Palatino Linotype" w:cs="Palatino Linotype"/>
          <w:b/>
          <w:i/>
          <w:u w:val="single"/>
        </w:rPr>
        <w:t xml:space="preserve"> contreras.</w:t>
      </w:r>
      <w:r w:rsidRPr="0083091F">
        <w:rPr>
          <w:rFonts w:ascii="Palatino Linotype" w:eastAsia="Palatino Linotype" w:hAnsi="Palatino Linotype" w:cs="Palatino Linotype"/>
          <w:i/>
        </w:rPr>
        <w:t xml:space="preserve"> (Sic)”, </w:t>
      </w:r>
      <w:r w:rsidRPr="0083091F">
        <w:rPr>
          <w:rFonts w:ascii="Palatino Linotype" w:eastAsia="Palatino Linotype" w:hAnsi="Palatino Linotype" w:cs="Palatino Linotype"/>
          <w:b/>
        </w:rPr>
        <w:t xml:space="preserve">mismas que no fueron </w:t>
      </w:r>
      <w:r w:rsidRPr="0083091F">
        <w:rPr>
          <w:rFonts w:ascii="Palatino Linotype" w:eastAsia="Palatino Linotype" w:hAnsi="Palatino Linotype" w:cs="Palatino Linotype"/>
          <w:b/>
        </w:rPr>
        <w:lastRenderedPageBreak/>
        <w:t>solicitadas inicialmente, como se desprende del antecedente marcado con el numeral uno de la presente resolución</w:t>
      </w:r>
      <w:r w:rsidRPr="0083091F">
        <w:rPr>
          <w:rFonts w:ascii="Palatino Linotype" w:eastAsia="Palatino Linotype" w:hAnsi="Palatino Linotype" w:cs="Palatino Linotype"/>
        </w:rPr>
        <w:t xml:space="preserve">, por lo que constituye un nuevo requerimiento de información, configurándose así lo que se conoce como </w:t>
      </w:r>
      <w:r w:rsidRPr="0083091F">
        <w:rPr>
          <w:rFonts w:ascii="Palatino Linotype" w:eastAsia="Palatino Linotype" w:hAnsi="Palatino Linotype" w:cs="Palatino Linotype"/>
          <w:b/>
          <w:i/>
        </w:rPr>
        <w:t xml:space="preserve">plus </w:t>
      </w:r>
      <w:proofErr w:type="spellStart"/>
      <w:r w:rsidRPr="0083091F">
        <w:rPr>
          <w:rFonts w:ascii="Palatino Linotype" w:eastAsia="Palatino Linotype" w:hAnsi="Palatino Linotype" w:cs="Palatino Linotype"/>
          <w:b/>
          <w:i/>
        </w:rPr>
        <w:t>petitio</w:t>
      </w:r>
      <w:proofErr w:type="spellEnd"/>
      <w:r w:rsidRPr="0083091F">
        <w:rPr>
          <w:rFonts w:ascii="Palatino Linotype" w:eastAsia="Palatino Linotype" w:hAnsi="Palatino Linotype" w:cs="Palatino Linotype"/>
        </w:rPr>
        <w:t xml:space="preserve">, que consiste en una ampliación a su requerimiento informativo, argumentos que no son susceptibles de ser valorados en términos de la fracción VII del Artículo 191 de la Ley de Transparencia y Acceso a la Información Pública del Estado de México y Municipios,  pues </w:t>
      </w:r>
      <w:r w:rsidRPr="0083091F">
        <w:rPr>
          <w:rFonts w:ascii="Palatino Linotype" w:eastAsia="Palatino Linotype" w:hAnsi="Palatino Linotype" w:cs="Palatino Linotype"/>
          <w:b/>
        </w:rPr>
        <w:t>la parte</w:t>
      </w:r>
      <w:r w:rsidRPr="0083091F">
        <w:rPr>
          <w:rFonts w:ascii="Palatino Linotype" w:eastAsia="Palatino Linotype" w:hAnsi="Palatino Linotype" w:cs="Palatino Linotype"/>
        </w:rPr>
        <w:t xml:space="preserve"> </w:t>
      </w:r>
      <w:r w:rsidRPr="0083091F">
        <w:rPr>
          <w:rFonts w:ascii="Palatino Linotype" w:eastAsia="Palatino Linotype" w:hAnsi="Palatino Linotype" w:cs="Palatino Linotype"/>
          <w:b/>
        </w:rPr>
        <w:t>Recurrente</w:t>
      </w:r>
      <w:r w:rsidRPr="0083091F">
        <w:rPr>
          <w:rFonts w:ascii="Palatino Linotype" w:eastAsia="Palatino Linotype" w:hAnsi="Palatino Linotype" w:cs="Palatino Linotype"/>
        </w:rPr>
        <w:t xml:space="preserve"> formuló un nuevo cuestionamiento, en el que solicitó información que no formó parte de su solicitud inicial y por lo tanto es inatendible a través del presente recurso de revisión. </w:t>
      </w:r>
    </w:p>
    <w:p w14:paraId="743144CA" w14:textId="77777777" w:rsidR="006E5D75" w:rsidRPr="0083091F" w:rsidRDefault="00661CE3">
      <w:pPr>
        <w:pBdr>
          <w:top w:val="nil"/>
          <w:left w:val="nil"/>
          <w:bottom w:val="nil"/>
          <w:right w:val="nil"/>
          <w:between w:val="nil"/>
        </w:pBdr>
        <w:spacing w:before="240" w:after="240" w:line="360" w:lineRule="auto"/>
        <w:jc w:val="both"/>
      </w:pPr>
      <w:r w:rsidRPr="0083091F">
        <w:rPr>
          <w:rFonts w:ascii="Palatino Linotype" w:eastAsia="Palatino Linotype" w:hAnsi="Palatino Linotype" w:cs="Palatino Linotype"/>
        </w:rPr>
        <w:t>En este tenor, es posible determinar que para el caso que nos ocupa, los referidos argumentos formulados como motivos o razones de inconformidad son una ampliación a la solicitud inicial y corresponden a un nuevo requerimiento de información, que no se encuentra relacionado con lo solicitado en un primer momento.</w:t>
      </w:r>
    </w:p>
    <w:p w14:paraId="2128E296" w14:textId="77777777" w:rsidR="006E5D75" w:rsidRPr="0083091F" w:rsidRDefault="00661CE3">
      <w:pPr>
        <w:pBdr>
          <w:top w:val="nil"/>
          <w:left w:val="nil"/>
          <w:bottom w:val="nil"/>
          <w:right w:val="nil"/>
          <w:between w:val="nil"/>
        </w:pBdr>
        <w:spacing w:before="240" w:after="240" w:line="360" w:lineRule="auto"/>
        <w:jc w:val="both"/>
      </w:pPr>
      <w:r w:rsidRPr="0083091F">
        <w:rPr>
          <w:rFonts w:ascii="Palatino Linotype" w:eastAsia="Palatino Linotype" w:hAnsi="Palatino Linotype" w:cs="Palatino Linotype"/>
        </w:rPr>
        <w:t>En este orden de ideas, una vez formulada su solicitud inicial, los particulares no pueden modificarla o ampliarla a través de posteriores promociones o en el momento de ingresar su recurso de revisión; por tanto, la materia de las solicitudes de información se circunscribe a que se permita el acceso a los documentos inicialmente solicitados y en su caso a los aclarados o corregidos.</w:t>
      </w:r>
    </w:p>
    <w:p w14:paraId="388948DE" w14:textId="77777777" w:rsidR="006E5D75" w:rsidRPr="0083091F" w:rsidRDefault="00661CE3">
      <w:pPr>
        <w:pBdr>
          <w:top w:val="nil"/>
          <w:left w:val="nil"/>
          <w:bottom w:val="nil"/>
          <w:right w:val="nil"/>
          <w:between w:val="nil"/>
        </w:pBdr>
        <w:spacing w:before="240" w:after="240" w:line="360" w:lineRule="auto"/>
        <w:jc w:val="both"/>
      </w:pPr>
      <w:r w:rsidRPr="0083091F">
        <w:rPr>
          <w:rFonts w:ascii="Palatino Linotype" w:eastAsia="Palatino Linotype" w:hAnsi="Palatino Linotype" w:cs="Palatino Linotype"/>
        </w:rPr>
        <w:t>Robustece lo anterior lo plasmado en el criterio orientador número 01/17 emitido por el Instituto Nacional de Transparencia, Acceso a la Información y Protección de Datos Personales, INAI, que lleva por rubro y texto lo que a continuación se transcribe:</w:t>
      </w:r>
    </w:p>
    <w:p w14:paraId="05BD4538" w14:textId="77777777" w:rsidR="006E5D75" w:rsidRPr="0083091F" w:rsidRDefault="00661CE3">
      <w:pPr>
        <w:pBdr>
          <w:top w:val="nil"/>
          <w:left w:val="nil"/>
          <w:bottom w:val="nil"/>
          <w:right w:val="nil"/>
          <w:between w:val="nil"/>
        </w:pBdr>
        <w:spacing w:before="240" w:after="240"/>
        <w:ind w:left="567" w:right="900"/>
        <w:jc w:val="both"/>
      </w:pPr>
      <w:r w:rsidRPr="0083091F">
        <w:rPr>
          <w:rFonts w:ascii="Palatino Linotype" w:eastAsia="Palatino Linotype" w:hAnsi="Palatino Linotype" w:cs="Palatino Linotype"/>
          <w:i/>
          <w:sz w:val="22"/>
          <w:szCs w:val="22"/>
        </w:rPr>
        <w:lastRenderedPageBreak/>
        <w:t>“</w:t>
      </w:r>
      <w:r w:rsidRPr="0083091F">
        <w:rPr>
          <w:rFonts w:ascii="Palatino Linotype" w:eastAsia="Palatino Linotype" w:hAnsi="Palatino Linotype" w:cs="Palatino Linotype"/>
          <w:b/>
          <w:i/>
          <w:sz w:val="22"/>
          <w:szCs w:val="22"/>
        </w:rPr>
        <w:t>Es improcedente ampliar las solicitudes de acceso a información, a través de la interposición del recurso de revisión</w:t>
      </w:r>
      <w:r w:rsidRPr="0083091F">
        <w:rPr>
          <w:rFonts w:ascii="Palatino Linotype" w:eastAsia="Palatino Linotype" w:hAnsi="Palatino Linotype" w:cs="Palatino Linotype"/>
          <w:i/>
          <w:sz w:val="22"/>
          <w:szCs w:val="22"/>
        </w:rPr>
        <w:t>. 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r w:rsidRPr="0083091F">
        <w:rPr>
          <w:rFonts w:ascii="Palatino Linotype" w:eastAsia="Palatino Linotype" w:hAnsi="Palatino Linotype" w:cs="Palatino Linotype"/>
          <w:i/>
          <w:sz w:val="20"/>
          <w:szCs w:val="20"/>
        </w:rPr>
        <w:t> </w:t>
      </w:r>
    </w:p>
    <w:p w14:paraId="49151D48" w14:textId="77777777" w:rsidR="006E5D75" w:rsidRPr="0083091F" w:rsidRDefault="00661CE3">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rPr>
      </w:pPr>
      <w:r w:rsidRPr="0083091F">
        <w:rPr>
          <w:rFonts w:ascii="Palatino Linotype" w:eastAsia="Palatino Linotype" w:hAnsi="Palatino Linotype" w:cs="Palatino Linotype"/>
        </w:rPr>
        <w:t>Por lo anterior, dicho requerimiento no será susceptible de análisis alguno.</w:t>
      </w:r>
    </w:p>
    <w:p w14:paraId="4A1125E0" w14:textId="77777777" w:rsidR="006E5D75" w:rsidRPr="0083091F" w:rsidRDefault="00661CE3">
      <w:pPr>
        <w:spacing w:before="240" w:after="240" w:line="360" w:lineRule="auto"/>
        <w:ind w:right="51"/>
        <w:jc w:val="both"/>
        <w:rPr>
          <w:rFonts w:ascii="Palatino Linotype" w:eastAsia="Palatino Linotype" w:hAnsi="Palatino Linotype" w:cs="Palatino Linotype"/>
        </w:rPr>
      </w:pPr>
      <w:r w:rsidRPr="0083091F">
        <w:rPr>
          <w:rFonts w:ascii="Palatino Linotype" w:eastAsia="Palatino Linotype" w:hAnsi="Palatino Linotype" w:cs="Palatino Linotype"/>
        </w:rPr>
        <w:t xml:space="preserve">Continuando con el análisis, es de vital importancia señalar que la persona solicitante realizó diversos planteamientos subjetivos, como parte de su solicitud y recurso de revisión, tales como </w:t>
      </w:r>
      <w:r w:rsidRPr="0083091F">
        <w:rPr>
          <w:rFonts w:ascii="Palatino Linotype" w:eastAsia="Palatino Linotype" w:hAnsi="Palatino Linotype" w:cs="Palatino Linotype"/>
          <w:i/>
        </w:rPr>
        <w:t xml:space="preserve">“… </w:t>
      </w:r>
      <w:r w:rsidRPr="0083091F">
        <w:rPr>
          <w:rFonts w:ascii="Palatino Linotype" w:eastAsia="Palatino Linotype" w:hAnsi="Palatino Linotype" w:cs="Palatino Linotype"/>
          <w:b/>
          <w:i/>
        </w:rPr>
        <w:t>que le da derecho a correr a los vendedores de la calle para beneficiar el negocio que antes era de su “querida” y ahora es de su “compadre” porque lo siguen beneficiando con funciones para correr a las señoras del aseo, para gritarles, humillarlas, siendo una persona que carece de ética y profesionalismo así como perjudicar a las personas “a su mando” quitándoles sus derechos que tienen como el de acudir al servicio médico, sabiendo que es un acosador de mujeres”</w:t>
      </w:r>
      <w:r w:rsidRPr="0083091F">
        <w:rPr>
          <w:rFonts w:ascii="Palatino Linotype" w:eastAsia="Palatino Linotype" w:hAnsi="Palatino Linotype" w:cs="Palatino Linotype"/>
        </w:rPr>
        <w:t xml:space="preserve">, ante lo cual se puntualiza que el derecho al acceso a la información pública constituye una prerrogativa para acceder a documentos o registros de información pública generada o en posesión de los sujetos obligados,  motivo por el cual, este Organismo Garante reitera que dichas manifestaciones no son susceptibles de ser tomadas en consideración, toda vez que, no constituyen el ejercicio de un derecho de acceso a la información pública, sino más bien el ejercicio de un derecho de expresión. En este sentido, se trata de manifestaciones sobre las cuales este Instituto no está facultado para pronunciarse. Por ello </w:t>
      </w:r>
      <w:r w:rsidRPr="0083091F">
        <w:rPr>
          <w:rFonts w:ascii="Palatino Linotype" w:eastAsia="Palatino Linotype" w:hAnsi="Palatino Linotype" w:cs="Palatino Linotype"/>
          <w:b/>
          <w:u w:val="single"/>
        </w:rPr>
        <w:t xml:space="preserve">con el documento que se proporcionó por el Sujeto Obligado de ninguna manera se deberá </w:t>
      </w:r>
      <w:r w:rsidRPr="0083091F">
        <w:rPr>
          <w:rFonts w:ascii="Palatino Linotype" w:eastAsia="Palatino Linotype" w:hAnsi="Palatino Linotype" w:cs="Palatino Linotype"/>
          <w:b/>
          <w:u w:val="single"/>
        </w:rPr>
        <w:lastRenderedPageBreak/>
        <w:t>entender que asume que se otorgó la atribución o facultad para llevar a cabo las acciones señaladas por el particular</w:t>
      </w:r>
      <w:r w:rsidRPr="0083091F">
        <w:rPr>
          <w:rFonts w:ascii="Palatino Linotype" w:eastAsia="Palatino Linotype" w:hAnsi="Palatino Linotype" w:cs="Palatino Linotype"/>
        </w:rPr>
        <w:t xml:space="preserve">, ni que el Servidor Público realice las acciones referidas, sino que únicamente, como se verá, da cuenta del puesto y funciones que ostenta dentro de la estructura del Sujeto Obligado. </w:t>
      </w:r>
    </w:p>
    <w:p w14:paraId="0EE6F099" w14:textId="77777777" w:rsidR="006E5D75" w:rsidRPr="0083091F" w:rsidRDefault="00661CE3">
      <w:pPr>
        <w:spacing w:before="240" w:after="240" w:line="360" w:lineRule="auto"/>
        <w:ind w:right="51"/>
        <w:jc w:val="both"/>
        <w:rPr>
          <w:rFonts w:ascii="Palatino Linotype" w:eastAsia="Palatino Linotype" w:hAnsi="Palatino Linotype" w:cs="Palatino Linotype"/>
        </w:rPr>
      </w:pPr>
      <w:r w:rsidRPr="0083091F">
        <w:rPr>
          <w:rFonts w:ascii="Palatino Linotype" w:eastAsia="Palatino Linotype" w:hAnsi="Palatino Linotype" w:cs="Palatino Linotype"/>
        </w:rPr>
        <w:t>Por otro lado, respecto a la manifestación concerniente a “</w:t>
      </w:r>
      <w:r w:rsidRPr="0083091F">
        <w:rPr>
          <w:rFonts w:ascii="Palatino Linotype" w:eastAsia="Palatino Linotype" w:hAnsi="Palatino Linotype" w:cs="Palatino Linotype"/>
          <w:b/>
          <w:i/>
        </w:rPr>
        <w:t xml:space="preserve">Si bien cada persona interpreta a su manera, aprendizaje y </w:t>
      </w:r>
      <w:proofErr w:type="spellStart"/>
      <w:r w:rsidRPr="0083091F">
        <w:rPr>
          <w:rFonts w:ascii="Palatino Linotype" w:eastAsia="Palatino Linotype" w:hAnsi="Palatino Linotype" w:cs="Palatino Linotype"/>
          <w:b/>
          <w:i/>
        </w:rPr>
        <w:t>comprension</w:t>
      </w:r>
      <w:proofErr w:type="spellEnd"/>
      <w:r w:rsidRPr="0083091F">
        <w:rPr>
          <w:rFonts w:ascii="Palatino Linotype" w:eastAsia="Palatino Linotype" w:hAnsi="Palatino Linotype" w:cs="Palatino Linotype"/>
          <w:b/>
          <w:i/>
        </w:rPr>
        <w:t xml:space="preserve">, no entiendo porque la titular ocupo 6 hojas en decirme que no </w:t>
      </w:r>
      <w:proofErr w:type="spellStart"/>
      <w:r w:rsidRPr="0083091F">
        <w:rPr>
          <w:rFonts w:ascii="Palatino Linotype" w:eastAsia="Palatino Linotype" w:hAnsi="Palatino Linotype" w:cs="Palatino Linotype"/>
          <w:b/>
          <w:i/>
        </w:rPr>
        <w:t>sabia</w:t>
      </w:r>
      <w:proofErr w:type="spellEnd"/>
      <w:r w:rsidRPr="0083091F">
        <w:rPr>
          <w:rFonts w:ascii="Palatino Linotype" w:eastAsia="Palatino Linotype" w:hAnsi="Palatino Linotype" w:cs="Palatino Linotype"/>
          <w:b/>
          <w:i/>
        </w:rPr>
        <w:t xml:space="preserve"> que documento entrega</w:t>
      </w:r>
      <w:r w:rsidRPr="0083091F">
        <w:rPr>
          <w:rFonts w:ascii="Palatino Linotype" w:eastAsia="Palatino Linotype" w:hAnsi="Palatino Linotype" w:cs="Palatino Linotype"/>
          <w:i/>
        </w:rPr>
        <w:t>r…”</w:t>
      </w:r>
      <w:r w:rsidRPr="0083091F">
        <w:rPr>
          <w:rFonts w:ascii="Palatino Linotype" w:eastAsia="Palatino Linotype" w:hAnsi="Palatino Linotype" w:cs="Palatino Linotype"/>
        </w:rPr>
        <w:t xml:space="preserve"> </w:t>
      </w:r>
      <w:r w:rsidRPr="0083091F">
        <w:rPr>
          <w:rFonts w:ascii="Palatino Linotype" w:eastAsia="Palatino Linotype" w:hAnsi="Palatino Linotype" w:cs="Palatino Linotype"/>
          <w:b/>
        </w:rPr>
        <w:t>la parte Recurrente</w:t>
      </w:r>
      <w:r w:rsidRPr="0083091F">
        <w:rPr>
          <w:rFonts w:ascii="Palatino Linotype" w:eastAsia="Palatino Linotype" w:hAnsi="Palatino Linotype" w:cs="Palatino Linotype"/>
        </w:rPr>
        <w:t xml:space="preserve"> debe tener en cuenta que el derecho de acceso a la información pública </w:t>
      </w:r>
      <w:r w:rsidRPr="0083091F">
        <w:rPr>
          <w:rFonts w:ascii="Palatino Linotype" w:eastAsia="Palatino Linotype" w:hAnsi="Palatino Linotype" w:cs="Palatino Linotype"/>
          <w:b/>
        </w:rPr>
        <w:t>debe ser ejercido de forma respetuosa,</w:t>
      </w:r>
      <w:r w:rsidRPr="0083091F">
        <w:rPr>
          <w:rFonts w:ascii="Palatino Linotype" w:eastAsia="Palatino Linotype" w:hAnsi="Palatino Linotype" w:cs="Palatino Linotype"/>
        </w:rPr>
        <w:t xml:space="preserve"> sin usar lenguaje altisonante, usando groserías o expresiones insultantes, en doble sentido, o bien, apoyándose de apodos para referirse a Personas Servidoras Públicas, cuya finalidad o intención sea ocasionar agravios en la moral de las referidas personas.</w:t>
      </w:r>
    </w:p>
    <w:p w14:paraId="4CA8D87A" w14:textId="77777777" w:rsidR="006E5D75" w:rsidRPr="0083091F" w:rsidRDefault="00661CE3">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83091F">
        <w:rPr>
          <w:rFonts w:ascii="Palatino Linotype" w:eastAsia="Palatino Linotype" w:hAnsi="Palatino Linotype" w:cs="Palatino Linotype"/>
        </w:rPr>
        <w:t>Se considera que no se puede ejercer el derecho de acceso a la información ni el recurso de revisión para injuriar e insultar a Servidoras y Servidores Públicos, es decir, faltando al respeto, y que dicha falta de respeto se normalice, se pase por alto como si los insultos, las injurias, las ofensas no estuvieran escritas en las solicitudes de acceso a la información o en el recurso de revisión, máxime que, como se repite su fin es hacer insultar y/o lastimar la moral de las personas funcionarias públicas.</w:t>
      </w:r>
    </w:p>
    <w:p w14:paraId="04859152" w14:textId="77777777" w:rsidR="006E5D75" w:rsidRPr="0083091F" w:rsidRDefault="00661CE3">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83091F">
        <w:rPr>
          <w:rFonts w:ascii="Palatino Linotype" w:eastAsia="Palatino Linotype" w:hAnsi="Palatino Linotype" w:cs="Palatino Linotype"/>
        </w:rPr>
        <w:t>Corolario a lo anterior es de hacer notar, como referencia concatenada, lo que establece el artículo 8 de la Constitución Política de los Estados Unidos Mexicanos, que para el caso que nos ocupa, reza:</w:t>
      </w:r>
      <w:r w:rsidRPr="0083091F">
        <w:rPr>
          <w:rFonts w:ascii="Palatino Linotype" w:eastAsia="Palatino Linotype" w:hAnsi="Palatino Linotype" w:cs="Palatino Linotype"/>
          <w:i/>
        </w:rPr>
        <w:tab/>
      </w:r>
    </w:p>
    <w:p w14:paraId="1324B7D4" w14:textId="77777777" w:rsidR="006E5D75" w:rsidRPr="0083091F" w:rsidRDefault="00661CE3">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83091F">
        <w:rPr>
          <w:rFonts w:ascii="Palatino Linotype" w:eastAsia="Palatino Linotype" w:hAnsi="Palatino Linotype" w:cs="Palatino Linotype"/>
          <w:i/>
          <w:sz w:val="22"/>
          <w:szCs w:val="22"/>
        </w:rPr>
        <w:lastRenderedPageBreak/>
        <w:t>“</w:t>
      </w:r>
      <w:r w:rsidRPr="0083091F">
        <w:rPr>
          <w:rFonts w:ascii="Palatino Linotype" w:eastAsia="Palatino Linotype" w:hAnsi="Palatino Linotype" w:cs="Palatino Linotype"/>
          <w:b/>
          <w:i/>
          <w:sz w:val="22"/>
          <w:szCs w:val="22"/>
        </w:rPr>
        <w:t>Artículo 8o</w:t>
      </w:r>
      <w:r w:rsidRPr="0083091F">
        <w:rPr>
          <w:rFonts w:ascii="Palatino Linotype" w:eastAsia="Palatino Linotype" w:hAnsi="Palatino Linotype" w:cs="Palatino Linotype"/>
          <w:i/>
          <w:sz w:val="22"/>
          <w:szCs w:val="22"/>
        </w:rPr>
        <w:t xml:space="preserve">. Los funcionarios y empleados públicos respetarán el ejercicio del derecho de petición, siempre que ésta se formule por escrito, </w:t>
      </w:r>
      <w:r w:rsidRPr="0083091F">
        <w:rPr>
          <w:rFonts w:ascii="Palatino Linotype" w:eastAsia="Palatino Linotype" w:hAnsi="Palatino Linotype" w:cs="Palatino Linotype"/>
          <w:b/>
          <w:i/>
          <w:sz w:val="22"/>
          <w:szCs w:val="22"/>
          <w:u w:val="single"/>
        </w:rPr>
        <w:t>de manera pacífica y respetuosa</w:t>
      </w:r>
      <w:r w:rsidRPr="0083091F">
        <w:rPr>
          <w:rFonts w:ascii="Palatino Linotype" w:eastAsia="Palatino Linotype" w:hAnsi="Palatino Linotype" w:cs="Palatino Linotype"/>
          <w:i/>
          <w:sz w:val="22"/>
          <w:szCs w:val="22"/>
        </w:rPr>
        <w:t>;”</w:t>
      </w:r>
    </w:p>
    <w:p w14:paraId="02AD0CF9" w14:textId="77777777" w:rsidR="006E5D75" w:rsidRPr="0083091F" w:rsidRDefault="00661CE3">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83091F">
        <w:rPr>
          <w:rFonts w:ascii="Palatino Linotype" w:eastAsia="Palatino Linotype" w:hAnsi="Palatino Linotype" w:cs="Palatino Linotype"/>
        </w:rPr>
        <w:t>Si bien es cierto que la naturaleza jurídica del bien tutelado por los artículos 6° y 8° de la Constitución son distintos, lo cierto es que de una interpretación adminiculada respecto del respeto, se homologa, pues no podemos interpretar a contrario sensu que si el artículo 8 dice: “de manera pacífica y respetuosa”, se entienda que como no lo establece el artículo 6 entonces se puedan hacer las solicitudes de manera no pacifica e irrespetuosa, claro que no, y no se discute en este punto la diferencia del bien jurídico tutelado por cada artículo, sino la similitud de estos dos artículos en la forma de ejercer dichos derechos.</w:t>
      </w:r>
    </w:p>
    <w:p w14:paraId="43D74E79" w14:textId="77777777" w:rsidR="006E5D75" w:rsidRPr="0083091F" w:rsidRDefault="00661CE3">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83091F">
        <w:rPr>
          <w:rFonts w:ascii="Palatino Linotype" w:eastAsia="Palatino Linotype" w:hAnsi="Palatino Linotype" w:cs="Palatino Linotype"/>
        </w:rPr>
        <w:t>En ese mismo orden de ideas el artículo 9 Constitucional, refiere:</w:t>
      </w:r>
    </w:p>
    <w:p w14:paraId="35EA63A2" w14:textId="77777777" w:rsidR="006E5D75" w:rsidRPr="0083091F" w:rsidRDefault="00661CE3">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83091F">
        <w:rPr>
          <w:rFonts w:ascii="Palatino Linotype" w:eastAsia="Palatino Linotype" w:hAnsi="Palatino Linotype" w:cs="Palatino Linotype"/>
          <w:i/>
          <w:sz w:val="22"/>
          <w:szCs w:val="22"/>
        </w:rPr>
        <w:t xml:space="preserve">“No se considerará ilegal, y no podrá ser disuelta una asamblea o reunión que tenga por objeto hacer una petición o presentar una protesta por algún acto, a una autoridad, </w:t>
      </w:r>
      <w:r w:rsidRPr="0083091F">
        <w:rPr>
          <w:rFonts w:ascii="Palatino Linotype" w:eastAsia="Palatino Linotype" w:hAnsi="Palatino Linotype" w:cs="Palatino Linotype"/>
          <w:b/>
          <w:i/>
          <w:sz w:val="22"/>
          <w:szCs w:val="22"/>
          <w:u w:val="single"/>
        </w:rPr>
        <w:t>si no se profieren injurias</w:t>
      </w:r>
      <w:r w:rsidRPr="0083091F">
        <w:rPr>
          <w:rFonts w:ascii="Palatino Linotype" w:eastAsia="Palatino Linotype" w:hAnsi="Palatino Linotype" w:cs="Palatino Linotype"/>
          <w:i/>
          <w:sz w:val="22"/>
          <w:szCs w:val="22"/>
        </w:rPr>
        <w:t xml:space="preserve"> contra ésta,…”</w:t>
      </w:r>
    </w:p>
    <w:p w14:paraId="7BFD0900" w14:textId="77777777" w:rsidR="006E5D75" w:rsidRPr="0083091F" w:rsidRDefault="00661CE3">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83091F">
        <w:rPr>
          <w:rFonts w:ascii="Palatino Linotype" w:eastAsia="Palatino Linotype" w:hAnsi="Palatino Linotype" w:cs="Palatino Linotype"/>
        </w:rPr>
        <w:t>A contrario sensu, el derecho de asociación será ilegal y la asociación que resulte, disuelta, si su petición profiere injurias contra la autoridades, tampoco se discute en el presente apartado la diferencia del bien jurídico tutelado entre el artículo 6° y 8° sino la similitud en el pedir o solicitar de las autoridades algo, de forma análoga podemos ver que se pueden hacer protestas solicitando algo de la autoridad, pero sin injuriarla, sin insultarla y ello conlleva a sus personas funcionarias públicas.</w:t>
      </w:r>
    </w:p>
    <w:p w14:paraId="354F4C52" w14:textId="77777777" w:rsidR="006E5D75" w:rsidRPr="0083091F" w:rsidRDefault="00661CE3">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83091F">
        <w:rPr>
          <w:rFonts w:ascii="Palatino Linotype" w:eastAsia="Palatino Linotype" w:hAnsi="Palatino Linotype" w:cs="Palatino Linotype"/>
        </w:rPr>
        <w:t xml:space="preserve">Hasta aquí cabe hacer mención que los bienes jurídicos tutelados por los artículos 6° y 8°, son distintos, claro, se repite, eso no está en tema de análisis, pero su concatenación e interpretación de forma armónica sí, resulta contradictorio </w:t>
      </w:r>
      <w:r w:rsidRPr="0083091F">
        <w:rPr>
          <w:rFonts w:ascii="Palatino Linotype" w:eastAsia="Palatino Linotype" w:hAnsi="Palatino Linotype" w:cs="Palatino Linotype"/>
        </w:rPr>
        <w:lastRenderedPageBreak/>
        <w:t>interpretar que para ejercer los bienes jurídicos consagrados en el artículo 8° si se tengan que hacer de forma respetuosa cuando se solicita algo de las autoridades, pero que del derecho de acceso a la información cuando se les pide a las mismas autoridades se pueda ofender, injuriar, calumniar, insultar, usar lenguaje ofensivo, etc. </w:t>
      </w:r>
    </w:p>
    <w:p w14:paraId="3E2FC16D" w14:textId="77777777" w:rsidR="006E5D75" w:rsidRPr="0083091F" w:rsidRDefault="00661CE3">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83091F">
        <w:rPr>
          <w:rFonts w:ascii="Palatino Linotype" w:eastAsia="Palatino Linotype" w:hAnsi="Palatino Linotype" w:cs="Palatino Linotype"/>
        </w:rPr>
        <w:t>Ahora bien, es necesario precisar que el bien jurídico tutelado que establece la Constitución Política de los Estados Unidos Mexicanos en su artículo 6° inciso A fracción III:</w:t>
      </w:r>
    </w:p>
    <w:p w14:paraId="491C520E" w14:textId="77777777" w:rsidR="006E5D75" w:rsidRPr="0083091F" w:rsidRDefault="00661CE3">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83091F">
        <w:rPr>
          <w:rFonts w:ascii="Palatino Linotype" w:eastAsia="Palatino Linotype" w:hAnsi="Palatino Linotype" w:cs="Palatino Linotype"/>
          <w:sz w:val="22"/>
          <w:szCs w:val="22"/>
        </w:rPr>
        <w:t>“</w:t>
      </w:r>
      <w:r w:rsidRPr="0083091F">
        <w:rPr>
          <w:rFonts w:ascii="Palatino Linotype" w:eastAsia="Palatino Linotype" w:hAnsi="Palatino Linotype" w:cs="Palatino Linotype"/>
          <w:b/>
          <w:i/>
          <w:sz w:val="22"/>
          <w:szCs w:val="22"/>
        </w:rPr>
        <w:t>Artículo 6o</w:t>
      </w:r>
      <w:r w:rsidRPr="0083091F">
        <w:rPr>
          <w:rFonts w:ascii="Palatino Linotype" w:eastAsia="Palatino Linotype" w:hAnsi="Palatino Linotype" w:cs="Palatino Linotype"/>
          <w:i/>
          <w:sz w:val="22"/>
          <w:szCs w:val="22"/>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5E84CCA9" w14:textId="77777777" w:rsidR="006E5D75" w:rsidRPr="0083091F" w:rsidRDefault="00661CE3">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83091F">
        <w:rPr>
          <w:rFonts w:ascii="Palatino Linotype" w:eastAsia="Palatino Linotype" w:hAnsi="Palatino Linotype" w:cs="Palatino Linotype"/>
          <w:i/>
          <w:sz w:val="22"/>
          <w:szCs w:val="22"/>
        </w:rPr>
        <w:t>…</w:t>
      </w:r>
    </w:p>
    <w:p w14:paraId="27AC469D" w14:textId="77777777" w:rsidR="006E5D75" w:rsidRPr="0083091F" w:rsidRDefault="00661CE3">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83091F">
        <w:rPr>
          <w:rFonts w:ascii="Palatino Linotype" w:eastAsia="Palatino Linotype" w:hAnsi="Palatino Linotype" w:cs="Palatino Linotype"/>
          <w:b/>
          <w:i/>
          <w:sz w:val="22"/>
          <w:szCs w:val="22"/>
        </w:rPr>
        <w:t>A.</w:t>
      </w:r>
      <w:r w:rsidRPr="0083091F">
        <w:rPr>
          <w:rFonts w:ascii="Palatino Linotype" w:eastAsia="Palatino Linotype" w:hAnsi="Palatino Linotype" w:cs="Palatino Linotype"/>
          <w:i/>
          <w:sz w:val="22"/>
          <w:szCs w:val="22"/>
        </w:rPr>
        <w:t xml:space="preserve"> Para el ejercicio del derecho de acceso a la información, la Federación y las entidades federativas, en el ámbito de sus respectivas competencias, se regirán por los siguientes principios y bases:</w:t>
      </w:r>
    </w:p>
    <w:p w14:paraId="171DB8FF" w14:textId="77777777" w:rsidR="006E5D75" w:rsidRPr="0083091F" w:rsidRDefault="00661CE3">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83091F">
        <w:rPr>
          <w:rFonts w:ascii="Palatino Linotype" w:eastAsia="Palatino Linotype" w:hAnsi="Palatino Linotype" w:cs="Palatino Linotype"/>
          <w:i/>
          <w:sz w:val="22"/>
          <w:szCs w:val="22"/>
        </w:rPr>
        <w:t>...</w:t>
      </w:r>
    </w:p>
    <w:p w14:paraId="6A4EDECF" w14:textId="77777777" w:rsidR="006E5D75" w:rsidRPr="0083091F" w:rsidRDefault="00661CE3">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sz w:val="22"/>
          <w:szCs w:val="22"/>
        </w:rPr>
      </w:pPr>
      <w:r w:rsidRPr="0083091F">
        <w:rPr>
          <w:rFonts w:ascii="Palatino Linotype" w:eastAsia="Palatino Linotype" w:hAnsi="Palatino Linotype" w:cs="Palatino Linotype"/>
          <w:b/>
          <w:i/>
          <w:sz w:val="22"/>
          <w:szCs w:val="22"/>
        </w:rPr>
        <w:t>III.</w:t>
      </w:r>
      <w:r w:rsidRPr="0083091F">
        <w:rPr>
          <w:rFonts w:ascii="Palatino Linotype" w:eastAsia="Palatino Linotype" w:hAnsi="Palatino Linotype" w:cs="Palatino Linotype"/>
          <w:i/>
          <w:sz w:val="22"/>
          <w:szCs w:val="22"/>
        </w:rPr>
        <w:t xml:space="preserve"> Toda persona, sin </w:t>
      </w:r>
      <w:r w:rsidRPr="0083091F">
        <w:rPr>
          <w:rFonts w:ascii="Palatino Linotype" w:eastAsia="Palatino Linotype" w:hAnsi="Palatino Linotype" w:cs="Palatino Linotype"/>
          <w:b/>
          <w:i/>
          <w:sz w:val="22"/>
          <w:szCs w:val="22"/>
          <w:u w:val="single"/>
        </w:rPr>
        <w:t>necesidad de acreditar interés alguno</w:t>
      </w:r>
      <w:r w:rsidRPr="0083091F">
        <w:rPr>
          <w:rFonts w:ascii="Palatino Linotype" w:eastAsia="Palatino Linotype" w:hAnsi="Palatino Linotype" w:cs="Palatino Linotype"/>
          <w:i/>
          <w:sz w:val="22"/>
          <w:szCs w:val="22"/>
        </w:rPr>
        <w:t xml:space="preserve"> o justificar su utilización, tendrá acceso gratuito a la información pública, a sus datos personales o a la rectificación de éstos.”</w:t>
      </w:r>
    </w:p>
    <w:p w14:paraId="6EC692AC" w14:textId="77777777" w:rsidR="006E5D75" w:rsidRPr="0083091F" w:rsidRDefault="00661CE3">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83091F">
        <w:rPr>
          <w:rFonts w:ascii="Palatino Linotype" w:eastAsia="Palatino Linotype" w:hAnsi="Palatino Linotype" w:cs="Palatino Linotype"/>
        </w:rPr>
        <w:t>Es el derecho de acceso a la información pública, “…</w:t>
      </w:r>
      <w:r w:rsidRPr="0083091F">
        <w:rPr>
          <w:rFonts w:ascii="Palatino Linotype" w:eastAsia="Palatino Linotype" w:hAnsi="Palatino Linotype" w:cs="Palatino Linotype"/>
          <w:b/>
          <w:u w:val="single"/>
        </w:rPr>
        <w:t>sin necesidad de acreditar interés alguno</w:t>
      </w:r>
      <w:r w:rsidRPr="0083091F">
        <w:rPr>
          <w:rFonts w:ascii="Palatino Linotype" w:eastAsia="Palatino Linotype" w:hAnsi="Palatino Linotype" w:cs="Palatino Linotype"/>
        </w:rPr>
        <w:t xml:space="preserve">…” es para acceder a la información pública, en ningún momento y bajo ninguna circunstancia se puede interpretar que no acreditar interés pueda </w:t>
      </w:r>
      <w:r w:rsidRPr="0083091F">
        <w:rPr>
          <w:rFonts w:ascii="Palatino Linotype" w:eastAsia="Palatino Linotype" w:hAnsi="Palatino Linotype" w:cs="Palatino Linotype"/>
        </w:rPr>
        <w:lastRenderedPageBreak/>
        <w:t>conllevar insultos, faltas de respeto, injurias, burlas, groserías y demás lenguaje soez, cuya intención sea ocasionar agravios morales a los funcionarios públicos.</w:t>
      </w:r>
    </w:p>
    <w:p w14:paraId="52F5CAC4" w14:textId="77777777" w:rsidR="006E5D75" w:rsidRPr="0083091F" w:rsidRDefault="00661CE3">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83091F">
        <w:rPr>
          <w:rFonts w:ascii="Palatino Linotype" w:eastAsia="Palatino Linotype" w:hAnsi="Palatino Linotype" w:cs="Palatino Linotype"/>
        </w:rPr>
        <w:t>Es decir, se considera que no se ejerce el bien jurídico tutelado en el artículo 6° (acceder a la información pública) si su objetivo es insultar y denigrar a los funcionarios públicos, si bien es cierto, en el presente caso hay materia de transparencia, no menos cierto es que no se observaron las formas respetuosas que consagra el artículo 8°, antes citado, aplica de forma general y adminiculada con las demás disposiciones constitucionales, por lo tanto, se le exhorta a que se abstenga de usar expresiones peyorativas pues de lo contrario, no se podría ejercer el derecho de acceso a la información pública si primigeniamente no hay un lenguaje que respete a las personas servidoras públicas.</w:t>
      </w:r>
    </w:p>
    <w:p w14:paraId="3A70ABD4" w14:textId="77777777" w:rsidR="006E5D75" w:rsidRPr="0083091F" w:rsidRDefault="00661CE3">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83091F">
        <w:rPr>
          <w:rFonts w:ascii="Palatino Linotype" w:eastAsia="Palatino Linotype" w:hAnsi="Palatino Linotype" w:cs="Palatino Linotype"/>
        </w:rPr>
        <w:t>Entonces podemos concluir que “…</w:t>
      </w:r>
      <w:r w:rsidRPr="0083091F">
        <w:rPr>
          <w:rFonts w:ascii="Palatino Linotype" w:eastAsia="Palatino Linotype" w:hAnsi="Palatino Linotype" w:cs="Palatino Linotype"/>
          <w:b/>
          <w:i/>
          <w:u w:val="single"/>
        </w:rPr>
        <w:t>sin necesidad de acreditar interés alguno</w:t>
      </w:r>
      <w:r w:rsidRPr="0083091F">
        <w:rPr>
          <w:rFonts w:ascii="Palatino Linotype" w:eastAsia="Palatino Linotype" w:hAnsi="Palatino Linotype" w:cs="Palatino Linotype"/>
        </w:rPr>
        <w:t>…”, no crea derechos para insultar a los funcionarios públicos, ni se puede interpretar de tal suerte que haga que las ofensas plasmadas en el texto de la solicitud no existieren, siendo que el respeto es la señal mínima que subrepticiamente debe estar siempre presente al ejercer el derecho de acceso a la información pública.</w:t>
      </w:r>
    </w:p>
    <w:p w14:paraId="0F7CA9B4" w14:textId="77777777" w:rsidR="006E5D75" w:rsidRPr="0083091F" w:rsidRDefault="00661CE3">
      <w:pPr>
        <w:spacing w:line="360" w:lineRule="auto"/>
        <w:ind w:right="-28"/>
        <w:jc w:val="both"/>
        <w:rPr>
          <w:rFonts w:ascii="Palatino Linotype" w:eastAsia="Palatino Linotype" w:hAnsi="Palatino Linotype" w:cs="Palatino Linotype"/>
        </w:rPr>
      </w:pPr>
      <w:r w:rsidRPr="0083091F">
        <w:rPr>
          <w:rFonts w:ascii="Palatino Linotype" w:eastAsia="Palatino Linotype" w:hAnsi="Palatino Linotype" w:cs="Palatino Linotype"/>
        </w:rPr>
        <w:t xml:space="preserve">Bajo otro orden de ideas, se tiene que el requerimiento de información consistente en el documento en el que conste </w:t>
      </w:r>
      <w:r w:rsidRPr="0083091F">
        <w:rPr>
          <w:rFonts w:ascii="Palatino Linotype" w:eastAsia="Palatino Linotype" w:hAnsi="Palatino Linotype" w:cs="Palatino Linotype"/>
          <w:b/>
          <w:u w:val="single"/>
        </w:rPr>
        <w:t>el puesto</w:t>
      </w:r>
      <w:r w:rsidRPr="0083091F">
        <w:rPr>
          <w:rFonts w:ascii="Palatino Linotype" w:eastAsia="Palatino Linotype" w:hAnsi="Palatino Linotype" w:cs="Palatino Linotype"/>
        </w:rPr>
        <w:t xml:space="preserve"> de Guillermo Eulalio Contreras, fue atendido mediante informe justificado con un oficio signado por el Secretario Técnico en el que se advierten las funciones y el puesto que desempeña el servidor público en referencia, tal como se desprende de la siguiente ilustración:</w:t>
      </w:r>
    </w:p>
    <w:p w14:paraId="3C870F05" w14:textId="77777777" w:rsidR="006E5D75" w:rsidRPr="0083091F" w:rsidRDefault="006E5D75">
      <w:pPr>
        <w:spacing w:line="360" w:lineRule="auto"/>
        <w:ind w:right="-28"/>
        <w:jc w:val="both"/>
        <w:rPr>
          <w:rFonts w:ascii="Palatino Linotype" w:eastAsia="Palatino Linotype" w:hAnsi="Palatino Linotype" w:cs="Palatino Linotype"/>
        </w:rPr>
      </w:pPr>
    </w:p>
    <w:p w14:paraId="2458083D" w14:textId="77777777" w:rsidR="006E5D75" w:rsidRPr="0083091F" w:rsidRDefault="00661CE3">
      <w:pPr>
        <w:spacing w:line="360" w:lineRule="auto"/>
        <w:ind w:right="-28"/>
        <w:jc w:val="center"/>
        <w:rPr>
          <w:rFonts w:ascii="Palatino Linotype" w:eastAsia="Palatino Linotype" w:hAnsi="Palatino Linotype" w:cs="Palatino Linotype"/>
        </w:rPr>
      </w:pPr>
      <w:r w:rsidRPr="0083091F">
        <w:rPr>
          <w:rFonts w:ascii="Palatino Linotype" w:eastAsia="Palatino Linotype" w:hAnsi="Palatino Linotype" w:cs="Palatino Linotype"/>
          <w:noProof/>
          <w:lang w:val="es-MX"/>
        </w:rPr>
        <w:lastRenderedPageBreak/>
        <w:drawing>
          <wp:inline distT="0" distB="0" distL="0" distR="0" wp14:anchorId="6FC078BA" wp14:editId="45E47586">
            <wp:extent cx="4402022" cy="5232320"/>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4402022" cy="5232320"/>
                    </a:xfrm>
                    <a:prstGeom prst="rect">
                      <a:avLst/>
                    </a:prstGeom>
                    <a:ln/>
                  </pic:spPr>
                </pic:pic>
              </a:graphicData>
            </a:graphic>
          </wp:inline>
        </w:drawing>
      </w:r>
      <w:r w:rsidRPr="0083091F">
        <w:rPr>
          <w:noProof/>
          <w:lang w:val="es-MX"/>
        </w:rPr>
        <mc:AlternateContent>
          <mc:Choice Requires="wps">
            <w:drawing>
              <wp:anchor distT="0" distB="0" distL="114300" distR="114300" simplePos="0" relativeHeight="251658240" behindDoc="0" locked="0" layoutInCell="1" hidden="0" allowOverlap="1" wp14:anchorId="687D7C8E" wp14:editId="31203C7D">
                <wp:simplePos x="0" y="0"/>
                <wp:positionH relativeFrom="column">
                  <wp:posOffset>901700</wp:posOffset>
                </wp:positionH>
                <wp:positionV relativeFrom="paragraph">
                  <wp:posOffset>1905000</wp:posOffset>
                </wp:positionV>
                <wp:extent cx="3676650" cy="342900"/>
                <wp:effectExtent l="0" t="0" r="0" b="0"/>
                <wp:wrapNone/>
                <wp:docPr id="1" name="Rectángulo 1"/>
                <wp:cNvGraphicFramePr/>
                <a:graphic xmlns:a="http://schemas.openxmlformats.org/drawingml/2006/main">
                  <a:graphicData uri="http://schemas.microsoft.com/office/word/2010/wordprocessingShape">
                    <wps:wsp>
                      <wps:cNvSpPr/>
                      <wps:spPr>
                        <a:xfrm>
                          <a:off x="3521963" y="3622838"/>
                          <a:ext cx="3648075" cy="314325"/>
                        </a:xfrm>
                        <a:prstGeom prst="rect">
                          <a:avLst/>
                        </a:prstGeom>
                        <a:noFill/>
                        <a:ln w="28575" cap="flat" cmpd="sng">
                          <a:solidFill>
                            <a:srgbClr val="FF0000"/>
                          </a:solidFill>
                          <a:prstDash val="solid"/>
                          <a:round/>
                          <a:headEnd type="none" w="sm" len="sm"/>
                          <a:tailEnd type="none" w="sm" len="sm"/>
                        </a:ln>
                      </wps:spPr>
                      <wps:txbx>
                        <w:txbxContent>
                          <w:p w14:paraId="18FD343C" w14:textId="77777777" w:rsidR="006E5D75" w:rsidRDefault="006E5D75">
                            <w:pPr>
                              <w:textDirection w:val="btLr"/>
                            </w:pPr>
                          </w:p>
                        </w:txbxContent>
                      </wps:txbx>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87D7C8E" id="_x0000_s1026" style="position:absolute;left:0;text-align:left;margin-left:71pt;margin-top:150pt;width:289.5pt;height:27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" filled="f" strokecolor="red" strokeweight="2.25pt">
                <v:stroke startarrowwidth="narrow" startarrowlength="short" endarrowwidth="narrow" endarrowlength="short" joinstyle="round"/>
                <v:textbox inset="2.53958mm,2.53958mm,2.53958mm,2.53958mm">
                  <w:txbxContent>
                    <w:p w14:paraId="18FD343C" w14:textId="77777777" w:rsidR="006E5D75" w:rsidRDefault="006E5D75">
                      <w:pPr>
                        <w:textDirection w:val="btLr"/>
                      </w:pPr>
                    </w:p>
                  </w:txbxContent>
                </v:textbox>
              </v:rect>
            </w:pict>
          </mc:Fallback>
        </mc:AlternateContent>
      </w:r>
    </w:p>
    <w:p w14:paraId="6040C255" w14:textId="77777777" w:rsidR="006E5D75" w:rsidRPr="0083091F" w:rsidRDefault="00661CE3">
      <w:pPr>
        <w:spacing w:before="240" w:after="240" w:line="360" w:lineRule="auto"/>
        <w:ind w:right="49"/>
        <w:jc w:val="both"/>
        <w:rPr>
          <w:rFonts w:ascii="Palatino Linotype" w:eastAsia="Palatino Linotype" w:hAnsi="Palatino Linotype" w:cs="Palatino Linotype"/>
        </w:rPr>
      </w:pPr>
      <w:r w:rsidRPr="0083091F">
        <w:rPr>
          <w:rFonts w:ascii="Palatino Linotype" w:eastAsia="Palatino Linotype" w:hAnsi="Palatino Linotype" w:cs="Palatino Linotype"/>
        </w:rPr>
        <w:t xml:space="preserve">De manera que con lo proporcionado mediante informe justificado, se colma el requerimiento de información, toda vez que </w:t>
      </w:r>
      <w:r w:rsidRPr="0083091F">
        <w:rPr>
          <w:rFonts w:ascii="Palatino Linotype" w:eastAsia="Palatino Linotype" w:hAnsi="Palatino Linotype" w:cs="Palatino Linotype"/>
          <w:b/>
        </w:rPr>
        <w:t>en el documento enviado se aprecia el puesto que desempeña la persona referida en la solicitud de información que es el de Enlace Administrativo de la Secretaría Técnica, mismo que se peticionó inicialmente</w:t>
      </w:r>
      <w:r w:rsidRPr="0083091F">
        <w:rPr>
          <w:rFonts w:ascii="Palatino Linotype" w:eastAsia="Palatino Linotype" w:hAnsi="Palatino Linotype" w:cs="Palatino Linotype"/>
        </w:rPr>
        <w:t xml:space="preserve">, es por ello que al haber existido un pronunciamiento por parte del </w:t>
      </w:r>
      <w:r w:rsidRPr="0083091F">
        <w:rPr>
          <w:rFonts w:ascii="Palatino Linotype" w:eastAsia="Palatino Linotype" w:hAnsi="Palatino Linotype" w:cs="Palatino Linotype"/>
          <w:b/>
        </w:rPr>
        <w:t>Sujeto Obligado</w:t>
      </w:r>
      <w:r w:rsidRPr="0083091F">
        <w:rPr>
          <w:rFonts w:ascii="Palatino Linotype" w:eastAsia="Palatino Linotype" w:hAnsi="Palatino Linotype" w:cs="Palatino Linotype"/>
        </w:rPr>
        <w:t xml:space="preserve">, a fin de dar respuesta a la solicitud planteada, este no está facultado para manifestarse sobre la veracidad de la información proporcionada, </w:t>
      </w:r>
      <w:r w:rsidRPr="0083091F">
        <w:rPr>
          <w:rFonts w:ascii="Palatino Linotype" w:eastAsia="Palatino Linotype" w:hAnsi="Palatino Linotype" w:cs="Palatino Linotype"/>
        </w:rPr>
        <w:lastRenderedPageBreak/>
        <w:t>pues no existe precepto legal alguno en la Ley de la Materia que permita que, vía recurso de revisión, se pronuncie al respecto. Sirve de apoyo a lo anterior por analogía el criterio 31-10 emitido por el entonces Instituto Federal de Acceso a la Información y Protección de Datos, que a la letra dice:</w:t>
      </w:r>
    </w:p>
    <w:p w14:paraId="2F6C1D3B" w14:textId="77777777" w:rsidR="006E5D75" w:rsidRPr="0083091F" w:rsidRDefault="00661CE3">
      <w:pPr>
        <w:pBdr>
          <w:top w:val="nil"/>
          <w:left w:val="nil"/>
          <w:bottom w:val="nil"/>
          <w:right w:val="nil"/>
          <w:between w:val="nil"/>
        </w:pBdr>
        <w:spacing w:line="276" w:lineRule="auto"/>
        <w:ind w:left="567" w:right="900"/>
        <w:jc w:val="both"/>
      </w:pPr>
      <w:r w:rsidRPr="0083091F">
        <w:rPr>
          <w:rFonts w:ascii="Palatino Linotype" w:eastAsia="Palatino Linotype" w:hAnsi="Palatino Linotype" w:cs="Palatino Linotype"/>
          <w:i/>
          <w:sz w:val="22"/>
          <w:szCs w:val="22"/>
        </w:rPr>
        <w:t>“</w:t>
      </w:r>
      <w:r w:rsidRPr="0083091F">
        <w:rPr>
          <w:rFonts w:ascii="Palatino Linotype" w:eastAsia="Palatino Linotype" w:hAnsi="Palatino Linotype" w:cs="Palatino Linotype"/>
          <w:b/>
          <w:i/>
          <w:sz w:val="22"/>
          <w:szCs w:val="22"/>
        </w:rPr>
        <w:t>El Instituto Federal de Acceso a la Información y Protección de Datos no cuenta con facultades para pronunciarse respecto de la veracidad de los documentos proporcionados por los sujetos obligados</w:t>
      </w:r>
      <w:r w:rsidRPr="0083091F">
        <w:rPr>
          <w:rFonts w:ascii="Palatino Linotype" w:eastAsia="Palatino Linotype" w:hAnsi="Palatino Linotype" w:cs="Palatino Linotype"/>
          <w:i/>
          <w:sz w:val="22"/>
          <w:szCs w:val="22"/>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61AA3EEB" w14:textId="77777777" w:rsidR="006E5D75" w:rsidRPr="0083091F" w:rsidRDefault="006E5D75">
      <w:pPr>
        <w:spacing w:line="360" w:lineRule="auto"/>
        <w:jc w:val="both"/>
        <w:rPr>
          <w:rFonts w:ascii="Palatino Linotype" w:eastAsia="Palatino Linotype" w:hAnsi="Palatino Linotype" w:cs="Palatino Linotype"/>
        </w:rPr>
      </w:pPr>
    </w:p>
    <w:p w14:paraId="5B3C9915" w14:textId="77777777" w:rsidR="006E5D75" w:rsidRPr="0083091F" w:rsidRDefault="00661CE3">
      <w:pPr>
        <w:spacing w:line="360" w:lineRule="auto"/>
        <w:jc w:val="both"/>
        <w:rPr>
          <w:rFonts w:ascii="Palatino Linotype" w:eastAsia="Palatino Linotype" w:hAnsi="Palatino Linotype" w:cs="Palatino Linotype"/>
        </w:rPr>
      </w:pPr>
      <w:r w:rsidRPr="0083091F">
        <w:rPr>
          <w:rFonts w:ascii="Palatino Linotype" w:eastAsia="Palatino Linotype" w:hAnsi="Palatino Linotype" w:cs="Palatino Linotype"/>
        </w:rPr>
        <w:t xml:space="preserve">Es por todo lo anteriormente expuesto que este Organismo Garante determina que el </w:t>
      </w:r>
      <w:r w:rsidRPr="0083091F">
        <w:rPr>
          <w:rFonts w:ascii="Palatino Linotype" w:eastAsia="Palatino Linotype" w:hAnsi="Palatino Linotype" w:cs="Palatino Linotype"/>
          <w:b/>
        </w:rPr>
        <w:t>Sujeto Obligado</w:t>
      </w:r>
      <w:r w:rsidRPr="0083091F">
        <w:rPr>
          <w:rFonts w:ascii="Palatino Linotype" w:eastAsia="Palatino Linotype" w:hAnsi="Palatino Linotype" w:cs="Palatino Linotype"/>
        </w:rPr>
        <w:t xml:space="preserve"> amplió los argumentos de su respuesta, ya que, mediante el informe justificado, proporcionó el documento que da cuenta del puesto que ostenta el servidor público referido en la solicitud de información.</w:t>
      </w:r>
    </w:p>
    <w:p w14:paraId="3EC9A10E" w14:textId="77777777" w:rsidR="006E5D75" w:rsidRPr="0083091F" w:rsidRDefault="006E5D75">
      <w:pPr>
        <w:spacing w:line="360" w:lineRule="auto"/>
        <w:jc w:val="both"/>
        <w:rPr>
          <w:rFonts w:ascii="Palatino Linotype" w:eastAsia="Palatino Linotype" w:hAnsi="Palatino Linotype" w:cs="Palatino Linotype"/>
        </w:rPr>
      </w:pPr>
    </w:p>
    <w:p w14:paraId="58347B8A" w14:textId="77777777" w:rsidR="006E5D75" w:rsidRPr="0083091F" w:rsidRDefault="00661CE3">
      <w:pPr>
        <w:spacing w:line="360" w:lineRule="auto"/>
        <w:jc w:val="both"/>
        <w:rPr>
          <w:rFonts w:ascii="Palatino Linotype" w:eastAsia="Palatino Linotype" w:hAnsi="Palatino Linotype" w:cs="Palatino Linotype"/>
        </w:rPr>
      </w:pPr>
      <w:r w:rsidRPr="0083091F">
        <w:rPr>
          <w:rFonts w:ascii="Palatino Linotype" w:eastAsia="Palatino Linotype" w:hAnsi="Palatino Linotype" w:cs="Palatino Linotype"/>
        </w:rPr>
        <w:t>En consecuencia, de todo lo anterior, se actualiza la causal de sobreseimiento prevista en la fracción III del artículo 192 de la Ley de Transparencia y Acceso a la Información Pública del Estado de México y Municipios, que dispone lo siguiente:</w:t>
      </w:r>
    </w:p>
    <w:p w14:paraId="707434B9" w14:textId="77777777" w:rsidR="006E5D75" w:rsidRPr="0083091F" w:rsidRDefault="006E5D75">
      <w:pPr>
        <w:spacing w:line="360" w:lineRule="auto"/>
        <w:jc w:val="both"/>
        <w:rPr>
          <w:rFonts w:ascii="Palatino Linotype" w:eastAsia="Palatino Linotype" w:hAnsi="Palatino Linotype" w:cs="Palatino Linotype"/>
        </w:rPr>
      </w:pPr>
    </w:p>
    <w:p w14:paraId="35178402" w14:textId="77777777" w:rsidR="006E5D75" w:rsidRPr="0083091F" w:rsidRDefault="00661CE3">
      <w:pPr>
        <w:ind w:left="992" w:right="1043"/>
        <w:jc w:val="both"/>
        <w:rPr>
          <w:rFonts w:ascii="Palatino Linotype" w:eastAsia="Palatino Linotype" w:hAnsi="Palatino Linotype" w:cs="Palatino Linotype"/>
          <w:i/>
          <w:sz w:val="22"/>
          <w:szCs w:val="22"/>
        </w:rPr>
      </w:pPr>
      <w:r w:rsidRPr="0083091F">
        <w:rPr>
          <w:rFonts w:ascii="Palatino Linotype" w:eastAsia="Palatino Linotype" w:hAnsi="Palatino Linotype" w:cs="Palatino Linotype"/>
          <w:b/>
          <w:i/>
          <w:sz w:val="22"/>
          <w:szCs w:val="22"/>
        </w:rPr>
        <w:lastRenderedPageBreak/>
        <w:t xml:space="preserve">“Artículo 192. </w:t>
      </w:r>
      <w:r w:rsidRPr="0083091F">
        <w:rPr>
          <w:rFonts w:ascii="Palatino Linotype" w:eastAsia="Palatino Linotype" w:hAnsi="Palatino Linotype" w:cs="Palatino Linotype"/>
          <w:i/>
          <w:sz w:val="22"/>
          <w:szCs w:val="22"/>
        </w:rPr>
        <w:t>El recurso será sobreseído en todo o en parte cuando una vez admitido, se actualicen alguno de los siguientes supuestos:</w:t>
      </w:r>
    </w:p>
    <w:p w14:paraId="623022A8" w14:textId="77777777" w:rsidR="006E5D75" w:rsidRPr="0083091F" w:rsidRDefault="00661CE3">
      <w:pPr>
        <w:ind w:left="992" w:right="1043"/>
        <w:jc w:val="both"/>
        <w:rPr>
          <w:rFonts w:ascii="Palatino Linotype" w:eastAsia="Palatino Linotype" w:hAnsi="Palatino Linotype" w:cs="Palatino Linotype"/>
          <w:i/>
          <w:sz w:val="22"/>
          <w:szCs w:val="22"/>
        </w:rPr>
      </w:pPr>
      <w:r w:rsidRPr="0083091F">
        <w:rPr>
          <w:rFonts w:ascii="Palatino Linotype" w:eastAsia="Palatino Linotype" w:hAnsi="Palatino Linotype" w:cs="Palatino Linotype"/>
          <w:b/>
          <w:i/>
          <w:sz w:val="22"/>
          <w:szCs w:val="22"/>
        </w:rPr>
        <w:t>…</w:t>
      </w:r>
    </w:p>
    <w:p w14:paraId="6BAE7061" w14:textId="77777777" w:rsidR="006E5D75" w:rsidRPr="0083091F" w:rsidRDefault="00661CE3">
      <w:pPr>
        <w:ind w:left="992" w:right="1043"/>
        <w:jc w:val="both"/>
        <w:rPr>
          <w:rFonts w:ascii="Palatino Linotype" w:eastAsia="Palatino Linotype" w:hAnsi="Palatino Linotype" w:cs="Palatino Linotype"/>
          <w:b/>
          <w:i/>
          <w:sz w:val="22"/>
          <w:szCs w:val="22"/>
        </w:rPr>
      </w:pPr>
      <w:r w:rsidRPr="0083091F">
        <w:rPr>
          <w:rFonts w:ascii="Palatino Linotype" w:eastAsia="Palatino Linotype" w:hAnsi="Palatino Linotype" w:cs="Palatino Linotype"/>
          <w:b/>
          <w:i/>
          <w:sz w:val="22"/>
          <w:szCs w:val="22"/>
        </w:rPr>
        <w:t>III. El sujeto obligado responsable del acto lo modifique o revoque de tal manera que el recurso de revisión quede sin materia…” (Énfasis añadido)</w:t>
      </w:r>
    </w:p>
    <w:p w14:paraId="1E1A21EA" w14:textId="77777777" w:rsidR="006E5D75" w:rsidRPr="0083091F" w:rsidRDefault="006E5D75">
      <w:pPr>
        <w:spacing w:line="360" w:lineRule="auto"/>
        <w:jc w:val="both"/>
        <w:rPr>
          <w:rFonts w:ascii="Palatino Linotype" w:eastAsia="Palatino Linotype" w:hAnsi="Palatino Linotype" w:cs="Palatino Linotype"/>
          <w:b/>
          <w:i/>
        </w:rPr>
      </w:pPr>
    </w:p>
    <w:p w14:paraId="6B93DE67" w14:textId="77777777" w:rsidR="006E5D75" w:rsidRPr="0083091F" w:rsidRDefault="00661CE3">
      <w:pPr>
        <w:spacing w:after="240" w:line="360" w:lineRule="auto"/>
        <w:jc w:val="both"/>
        <w:rPr>
          <w:rFonts w:ascii="Palatino Linotype" w:eastAsia="Palatino Linotype" w:hAnsi="Palatino Linotype" w:cs="Palatino Linotype"/>
        </w:rPr>
      </w:pPr>
      <w:r w:rsidRPr="0083091F">
        <w:rPr>
          <w:rFonts w:ascii="Palatino Linotype" w:eastAsia="Palatino Linotype" w:hAnsi="Palatino Linotype" w:cs="Palatino Linotype"/>
        </w:rPr>
        <w:t>De lo establecido en el precepto legal citado se advierte que el sobreseimiento del recurso de revisión procede en los siguientes casos:</w:t>
      </w:r>
    </w:p>
    <w:p w14:paraId="22C811CD" w14:textId="77777777" w:rsidR="006E5D75" w:rsidRPr="0083091F" w:rsidRDefault="00661CE3">
      <w:pPr>
        <w:spacing w:before="240" w:after="240" w:line="360" w:lineRule="auto"/>
        <w:jc w:val="both"/>
        <w:rPr>
          <w:rFonts w:ascii="Palatino Linotype" w:eastAsia="Palatino Linotype" w:hAnsi="Palatino Linotype" w:cs="Palatino Linotype"/>
        </w:rPr>
      </w:pPr>
      <w:r w:rsidRPr="0083091F">
        <w:rPr>
          <w:rFonts w:ascii="Palatino Linotype" w:eastAsia="Palatino Linotype" w:hAnsi="Palatino Linotype" w:cs="Palatino Linotype"/>
        </w:rPr>
        <w:t>a) Cuando el sujeto obligado modifique el acto impugnado.</w:t>
      </w:r>
    </w:p>
    <w:p w14:paraId="705FAD07" w14:textId="77777777" w:rsidR="006E5D75" w:rsidRPr="0083091F" w:rsidRDefault="00661CE3">
      <w:pPr>
        <w:spacing w:before="240" w:after="240" w:line="360" w:lineRule="auto"/>
        <w:jc w:val="both"/>
        <w:rPr>
          <w:rFonts w:ascii="Palatino Linotype" w:eastAsia="Palatino Linotype" w:hAnsi="Palatino Linotype" w:cs="Palatino Linotype"/>
        </w:rPr>
      </w:pPr>
      <w:r w:rsidRPr="0083091F">
        <w:rPr>
          <w:rFonts w:ascii="Palatino Linotype" w:eastAsia="Palatino Linotype" w:hAnsi="Palatino Linotype" w:cs="Palatino Linotype"/>
        </w:rPr>
        <w:t>b) Cuando el sujeto obligado revoque el acto impugnado.</w:t>
      </w:r>
    </w:p>
    <w:p w14:paraId="217DD14B" w14:textId="77777777" w:rsidR="006E5D75" w:rsidRPr="0083091F" w:rsidRDefault="00661CE3">
      <w:pPr>
        <w:spacing w:before="240" w:after="240" w:line="360" w:lineRule="auto"/>
        <w:jc w:val="both"/>
        <w:rPr>
          <w:rFonts w:ascii="Palatino Linotype" w:eastAsia="Palatino Linotype" w:hAnsi="Palatino Linotype" w:cs="Palatino Linotype"/>
        </w:rPr>
      </w:pPr>
      <w:r w:rsidRPr="0083091F">
        <w:rPr>
          <w:rFonts w:ascii="Palatino Linotype" w:eastAsia="Palatino Linotype" w:hAnsi="Palatino Linotype" w:cs="Palatino Linotype"/>
        </w:rPr>
        <w:t>Quedando en ambos casos el acto combatido sin materia o sin efectos.</w:t>
      </w:r>
    </w:p>
    <w:p w14:paraId="72D2E583" w14:textId="77777777" w:rsidR="006E5D75" w:rsidRPr="0083091F" w:rsidRDefault="00661CE3">
      <w:pPr>
        <w:spacing w:before="240" w:after="240" w:line="360" w:lineRule="auto"/>
        <w:jc w:val="both"/>
        <w:rPr>
          <w:rFonts w:ascii="Palatino Linotype" w:eastAsia="Palatino Linotype" w:hAnsi="Palatino Linotype" w:cs="Palatino Linotype"/>
        </w:rPr>
      </w:pPr>
      <w:r w:rsidRPr="0083091F">
        <w:rPr>
          <w:rFonts w:ascii="Palatino Linotype" w:eastAsia="Palatino Linotype" w:hAnsi="Palatino Linotype" w:cs="Palatino Linotype"/>
        </w:rPr>
        <w:t xml:space="preserve">Como se observa de lo anterior, un acto impugnado es modificado en aquellos casos en los que el </w:t>
      </w:r>
      <w:r w:rsidRPr="0083091F">
        <w:rPr>
          <w:rFonts w:ascii="Palatino Linotype" w:eastAsia="Palatino Linotype" w:hAnsi="Palatino Linotype" w:cs="Palatino Linotype"/>
          <w:b/>
        </w:rPr>
        <w:t>Sujeto Obligado</w:t>
      </w:r>
      <w:r w:rsidRPr="0083091F">
        <w:rPr>
          <w:rFonts w:ascii="Palatino Linotype" w:eastAsia="Palatino Linotype" w:hAnsi="Palatino Linotype" w:cs="Palatino Linotype"/>
        </w:rPr>
        <w:t xml:space="preserve"> después de haber otorgado una respuesta, emite una diversa de manera posterior y en esta subsana las deficiencias que hubiera tenido, quedando satisfecho el derecho subjetivo accionado por </w:t>
      </w:r>
      <w:r w:rsidRPr="0083091F">
        <w:rPr>
          <w:rFonts w:ascii="Palatino Linotype" w:eastAsia="Palatino Linotype" w:hAnsi="Palatino Linotype" w:cs="Palatino Linotype"/>
          <w:b/>
        </w:rPr>
        <w:t>la parte</w:t>
      </w:r>
      <w:r w:rsidRPr="0083091F">
        <w:rPr>
          <w:rFonts w:ascii="Palatino Linotype" w:eastAsia="Palatino Linotype" w:hAnsi="Palatino Linotype" w:cs="Palatino Linotype"/>
        </w:rPr>
        <w:t xml:space="preserve"> </w:t>
      </w:r>
      <w:r w:rsidRPr="0083091F">
        <w:rPr>
          <w:rFonts w:ascii="Palatino Linotype" w:eastAsia="Palatino Linotype" w:hAnsi="Palatino Linotype" w:cs="Palatino Linotype"/>
          <w:b/>
        </w:rPr>
        <w:t>Recurrente</w:t>
      </w:r>
      <w:r w:rsidRPr="0083091F">
        <w:rPr>
          <w:rFonts w:ascii="Palatino Linotype" w:eastAsia="Palatino Linotype" w:hAnsi="Palatino Linotype" w:cs="Palatino Linotype"/>
        </w:rPr>
        <w:t>.</w:t>
      </w:r>
    </w:p>
    <w:p w14:paraId="1FBBC66E" w14:textId="77777777" w:rsidR="006E5D75" w:rsidRPr="0083091F" w:rsidRDefault="00661CE3">
      <w:pPr>
        <w:spacing w:before="240" w:after="240" w:line="360" w:lineRule="auto"/>
        <w:jc w:val="both"/>
        <w:rPr>
          <w:rFonts w:ascii="Palatino Linotype" w:eastAsia="Palatino Linotype" w:hAnsi="Palatino Linotype" w:cs="Palatino Linotype"/>
        </w:rPr>
      </w:pPr>
      <w:r w:rsidRPr="0083091F">
        <w:rPr>
          <w:rFonts w:ascii="Palatino Linotype" w:eastAsia="Palatino Linotype" w:hAnsi="Palatino Linotype" w:cs="Palatino Linotype"/>
        </w:rPr>
        <w:t xml:space="preserve">Por lo que hace a la revocación, esta se actualiza cuando el </w:t>
      </w:r>
      <w:r w:rsidRPr="0083091F">
        <w:rPr>
          <w:rFonts w:ascii="Palatino Linotype" w:eastAsia="Palatino Linotype" w:hAnsi="Palatino Linotype" w:cs="Palatino Linotype"/>
          <w:b/>
        </w:rPr>
        <w:t xml:space="preserve">Sujeto Obligado </w:t>
      </w:r>
      <w:r w:rsidRPr="0083091F">
        <w:rPr>
          <w:rFonts w:ascii="Palatino Linotype" w:eastAsia="Palatino Linotype" w:hAnsi="Palatino Linotype" w:cs="Palatino Linotype"/>
        </w:rPr>
        <w:t>deja sin efectos la primera respuesta y en su lugar emite otra con las características y cualidades suficientes para dejar satisfecho el ejercicio del derecho al acceso a la información pública.</w:t>
      </w:r>
    </w:p>
    <w:p w14:paraId="01B83CE9" w14:textId="77777777" w:rsidR="006E5D75" w:rsidRPr="0083091F" w:rsidRDefault="00661CE3">
      <w:pPr>
        <w:spacing w:before="240" w:line="360" w:lineRule="auto"/>
        <w:jc w:val="both"/>
        <w:rPr>
          <w:rFonts w:ascii="Palatino Linotype" w:eastAsia="Palatino Linotype" w:hAnsi="Palatino Linotype" w:cs="Palatino Linotype"/>
        </w:rPr>
      </w:pPr>
      <w:r w:rsidRPr="0083091F">
        <w:rPr>
          <w:rFonts w:ascii="Palatino Linotype" w:eastAsia="Palatino Linotype" w:hAnsi="Palatino Linotype" w:cs="Palatino Linotype"/>
        </w:rPr>
        <w:t>En ese tenor, un acto impugnado queda sin efectos, cuando aun existiendo jurídicamente (esto es, que no se ha modificado, ni revocado) ya no genera ninguna consecuencia legal.</w:t>
      </w:r>
    </w:p>
    <w:p w14:paraId="14056D0C" w14:textId="77777777" w:rsidR="006E5D75" w:rsidRPr="0083091F" w:rsidRDefault="006E5D75">
      <w:pPr>
        <w:spacing w:line="360" w:lineRule="auto"/>
        <w:jc w:val="both"/>
        <w:rPr>
          <w:rFonts w:ascii="Palatino Linotype" w:eastAsia="Palatino Linotype" w:hAnsi="Palatino Linotype" w:cs="Palatino Linotype"/>
        </w:rPr>
      </w:pPr>
    </w:p>
    <w:p w14:paraId="2F3513E5" w14:textId="77777777" w:rsidR="006E5D75" w:rsidRPr="0083091F" w:rsidRDefault="00661CE3">
      <w:pPr>
        <w:spacing w:line="360" w:lineRule="auto"/>
        <w:jc w:val="both"/>
        <w:rPr>
          <w:rFonts w:ascii="Palatino Linotype" w:eastAsia="Palatino Linotype" w:hAnsi="Palatino Linotype" w:cs="Palatino Linotype"/>
          <w:b/>
        </w:rPr>
      </w:pPr>
      <w:bookmarkStart w:id="5" w:name="_heading=h.1fob9te" w:colFirst="0" w:colLast="0"/>
      <w:bookmarkEnd w:id="5"/>
      <w:r w:rsidRPr="0083091F">
        <w:rPr>
          <w:rFonts w:ascii="Palatino Linotype" w:eastAsia="Palatino Linotype" w:hAnsi="Palatino Linotype" w:cs="Palatino Linotype"/>
        </w:rPr>
        <w:lastRenderedPageBreak/>
        <w:t xml:space="preserve">En tanto, en el presente caso queda sin materia, toda vez que con el Informe Justificado, el </w:t>
      </w:r>
      <w:r w:rsidRPr="0083091F">
        <w:rPr>
          <w:rFonts w:ascii="Palatino Linotype" w:eastAsia="Palatino Linotype" w:hAnsi="Palatino Linotype" w:cs="Palatino Linotype"/>
          <w:b/>
        </w:rPr>
        <w:t>Sujeto Obligado</w:t>
      </w:r>
      <w:r w:rsidRPr="0083091F">
        <w:rPr>
          <w:rFonts w:ascii="Palatino Linotype" w:eastAsia="Palatino Linotype" w:hAnsi="Palatino Linotype" w:cs="Palatino Linotype"/>
        </w:rPr>
        <w:t xml:space="preserve"> modificó la respuesta inicial </w:t>
      </w:r>
      <w:r w:rsidRPr="0083091F">
        <w:rPr>
          <w:rFonts w:ascii="Palatino Linotype" w:eastAsia="Palatino Linotype" w:hAnsi="Palatino Linotype" w:cs="Palatino Linotype"/>
          <w:b/>
        </w:rPr>
        <w:t xml:space="preserve">al adjuntar la información relativa al puesto de la persona referida en la solicitud de información, solicitado por la parte Recurrente, </w:t>
      </w:r>
      <w:r w:rsidRPr="0083091F">
        <w:rPr>
          <w:rFonts w:ascii="Palatino Linotype" w:eastAsia="Palatino Linotype" w:hAnsi="Palatino Linotype" w:cs="Palatino Linotype"/>
        </w:rPr>
        <w:t xml:space="preserve">por lo que tomando en consideración dicha circunstancia, así como el hecho de que la información proporcionada por el </w:t>
      </w:r>
      <w:r w:rsidRPr="0083091F">
        <w:rPr>
          <w:rFonts w:ascii="Palatino Linotype" w:eastAsia="Palatino Linotype" w:hAnsi="Palatino Linotype" w:cs="Palatino Linotype"/>
          <w:b/>
        </w:rPr>
        <w:t>Sujeto Obligado</w:t>
      </w:r>
      <w:r w:rsidRPr="0083091F">
        <w:rPr>
          <w:rFonts w:ascii="Palatino Linotype" w:eastAsia="Palatino Linotype" w:hAnsi="Palatino Linotype" w:cs="Palatino Linotype"/>
        </w:rPr>
        <w:t xml:space="preserve"> fue puesta a la vista de la parte </w:t>
      </w:r>
      <w:r w:rsidRPr="0083091F">
        <w:rPr>
          <w:rFonts w:ascii="Palatino Linotype" w:eastAsia="Palatino Linotype" w:hAnsi="Palatino Linotype" w:cs="Palatino Linotype"/>
          <w:b/>
        </w:rPr>
        <w:t xml:space="preserve">Recurrente </w:t>
      </w:r>
      <w:r w:rsidRPr="0083091F">
        <w:rPr>
          <w:rFonts w:ascii="Palatino Linotype" w:eastAsia="Palatino Linotype" w:hAnsi="Palatino Linotype" w:cs="Palatino Linotype"/>
        </w:rPr>
        <w:t>con la finalidad de que manifestara lo que a su derecho conviniera, sin que obre constancia en el expediente electrónico de que dicho derecho se hiciera valer, debe entenderse que ha quedado satisfecha la solicitud planteada, quedando sin materia el presente recurso de revisión, consecuentemente se actualiza la causal prevista en la fracción III del artículo 192 de la Ley de la Materia vigente en la Entidad, antes transcrita.</w:t>
      </w:r>
    </w:p>
    <w:p w14:paraId="2248FAF4" w14:textId="77777777" w:rsidR="006E5D75" w:rsidRPr="0083091F" w:rsidRDefault="00661CE3">
      <w:pPr>
        <w:spacing w:before="240" w:after="240" w:line="360" w:lineRule="auto"/>
        <w:jc w:val="both"/>
        <w:rPr>
          <w:rFonts w:ascii="Palatino Linotype" w:eastAsia="Palatino Linotype" w:hAnsi="Palatino Linotype" w:cs="Palatino Linotype"/>
        </w:rPr>
      </w:pPr>
      <w:r w:rsidRPr="0083091F">
        <w:rPr>
          <w:rFonts w:ascii="Palatino Linotype" w:eastAsia="Palatino Linotype" w:hAnsi="Palatino Linotype" w:cs="Palatino Linotype"/>
        </w:rPr>
        <w:t xml:space="preserve">En resumen, el </w:t>
      </w:r>
      <w:r w:rsidRPr="0083091F">
        <w:rPr>
          <w:rFonts w:ascii="Palatino Linotype" w:eastAsia="Palatino Linotype" w:hAnsi="Palatino Linotype" w:cs="Palatino Linotype"/>
          <w:b/>
        </w:rPr>
        <w:t>Sujeto Obligado</w:t>
      </w:r>
      <w:r w:rsidRPr="0083091F">
        <w:rPr>
          <w:rFonts w:ascii="Palatino Linotype" w:eastAsia="Palatino Linotype" w:hAnsi="Palatino Linotype" w:cs="Palatino Linotype"/>
        </w:rPr>
        <w:t xml:space="preserve"> dio respuesta a la solicitud de acceso a la información pública de </w:t>
      </w:r>
      <w:r w:rsidRPr="0083091F">
        <w:rPr>
          <w:rFonts w:ascii="Palatino Linotype" w:eastAsia="Palatino Linotype" w:hAnsi="Palatino Linotype" w:cs="Palatino Linotype"/>
          <w:b/>
        </w:rPr>
        <w:t>la ahora parte</w:t>
      </w:r>
      <w:r w:rsidRPr="0083091F">
        <w:rPr>
          <w:rFonts w:ascii="Palatino Linotype" w:eastAsia="Palatino Linotype" w:hAnsi="Palatino Linotype" w:cs="Palatino Linotype"/>
        </w:rPr>
        <w:t xml:space="preserve"> </w:t>
      </w:r>
      <w:r w:rsidRPr="0083091F">
        <w:rPr>
          <w:rFonts w:ascii="Palatino Linotype" w:eastAsia="Palatino Linotype" w:hAnsi="Palatino Linotype" w:cs="Palatino Linotype"/>
          <w:b/>
        </w:rPr>
        <w:t>Recurrente</w:t>
      </w:r>
      <w:r w:rsidRPr="0083091F">
        <w:rPr>
          <w:rFonts w:ascii="Palatino Linotype" w:eastAsia="Palatino Linotype" w:hAnsi="Palatino Linotype" w:cs="Palatino Linotype"/>
        </w:rPr>
        <w:t xml:space="preserve">; aunque ello haya sido de manera posterior a su respuesta inicial; dejando con ello sin materia el presente recurso de revisión, actualizándose entonces la causal prevista en la fracción III del artículo 192 de la Ley de la Materia vigente en la Entidad, antes transcrita. </w:t>
      </w:r>
    </w:p>
    <w:p w14:paraId="64D03669" w14:textId="77777777" w:rsidR="006E5D75" w:rsidRPr="0083091F" w:rsidRDefault="00661CE3">
      <w:pPr>
        <w:spacing w:before="240" w:after="240" w:line="360" w:lineRule="auto"/>
        <w:jc w:val="both"/>
        <w:rPr>
          <w:rFonts w:ascii="Palatino Linotype" w:eastAsia="Palatino Linotype" w:hAnsi="Palatino Linotype" w:cs="Palatino Linotype"/>
        </w:rPr>
      </w:pPr>
      <w:r w:rsidRPr="0083091F">
        <w:rPr>
          <w:rFonts w:ascii="Palatino Linotype" w:eastAsia="Palatino Linotype" w:hAnsi="Palatino Linotype" w:cs="Palatino Linotype"/>
        </w:rPr>
        <w:t xml:space="preserve">Siendo el </w:t>
      </w:r>
      <w:r w:rsidRPr="0083091F">
        <w:rPr>
          <w:rFonts w:ascii="Palatino Linotype" w:eastAsia="Palatino Linotype" w:hAnsi="Palatino Linotype" w:cs="Palatino Linotype"/>
          <w:i/>
        </w:rPr>
        <w:t>sobreseimiento</w:t>
      </w:r>
      <w:r w:rsidRPr="0083091F">
        <w:rPr>
          <w:rFonts w:ascii="Palatino Linotype" w:eastAsia="Palatino Linotype" w:hAnsi="Palatino Linotype" w:cs="Palatino Linotype"/>
        </w:rPr>
        <w:t xml:space="preserve"> un acto que da por terminado el procedimiento administrativo de impugnación sin resolver el fondo de la cuestión planteada, por presentarse causas que impiden a la autoridad referirse a lo sustancial de lo planteado por el </w:t>
      </w:r>
      <w:r w:rsidRPr="0083091F">
        <w:rPr>
          <w:rFonts w:ascii="Palatino Linotype" w:eastAsia="Palatino Linotype" w:hAnsi="Palatino Linotype" w:cs="Palatino Linotype"/>
          <w:b/>
        </w:rPr>
        <w:t>Recurrente</w:t>
      </w:r>
      <w:r w:rsidRPr="0083091F">
        <w:rPr>
          <w:rFonts w:ascii="Palatino Linotype" w:eastAsia="Palatino Linotype" w:hAnsi="Palatino Linotype" w:cs="Palatino Linotype"/>
        </w:rPr>
        <w:t>, los efectos del sobreseimiento son los dar por concluido el recurso administrativo sin entrar al estudio de fondo del asunto de que se trate; lo anterior con apoyo en el criterio del Poder Judicial de la Federación con rubro:</w:t>
      </w:r>
    </w:p>
    <w:p w14:paraId="22C436D5" w14:textId="77777777" w:rsidR="006E5D75" w:rsidRPr="0083091F" w:rsidRDefault="00661CE3">
      <w:pPr>
        <w:spacing w:before="240"/>
        <w:ind w:left="567" w:right="567"/>
        <w:jc w:val="both"/>
        <w:rPr>
          <w:rFonts w:ascii="Palatino Linotype" w:eastAsia="Palatino Linotype" w:hAnsi="Palatino Linotype" w:cs="Palatino Linotype"/>
          <w:b/>
          <w:i/>
        </w:rPr>
      </w:pPr>
      <w:r w:rsidRPr="0083091F">
        <w:rPr>
          <w:rFonts w:ascii="Palatino Linotype" w:eastAsia="Palatino Linotype" w:hAnsi="Palatino Linotype" w:cs="Palatino Linotype"/>
          <w:i/>
          <w:sz w:val="22"/>
          <w:szCs w:val="22"/>
        </w:rPr>
        <w:lastRenderedPageBreak/>
        <w:t>“</w:t>
      </w:r>
      <w:r w:rsidRPr="0083091F">
        <w:rPr>
          <w:rFonts w:ascii="Palatino Linotype" w:eastAsia="Palatino Linotype" w:hAnsi="Palatino Linotype" w:cs="Palatino Linotype"/>
          <w:b/>
          <w:i/>
          <w:sz w:val="22"/>
          <w:szCs w:val="22"/>
        </w:rPr>
        <w:t>SOBRESEIMIENTO, NO PERMITE ENTRAR AL ESTUDIO DE LAS CUESTIONES DE FONDO</w:t>
      </w:r>
    </w:p>
    <w:p w14:paraId="5C78574E" w14:textId="77777777" w:rsidR="006E5D75" w:rsidRPr="0083091F" w:rsidRDefault="00661CE3">
      <w:pPr>
        <w:ind w:left="567" w:right="567"/>
        <w:jc w:val="both"/>
        <w:rPr>
          <w:rFonts w:ascii="Palatino Linotype" w:eastAsia="Palatino Linotype" w:hAnsi="Palatino Linotype" w:cs="Palatino Linotype"/>
          <w:i/>
          <w:sz w:val="22"/>
          <w:szCs w:val="22"/>
        </w:rPr>
      </w:pPr>
      <w:r w:rsidRPr="0083091F">
        <w:rPr>
          <w:rFonts w:ascii="Palatino Linotype" w:eastAsia="Palatino Linotype" w:hAnsi="Palatino Linotype" w:cs="Palatino Linotype"/>
          <w:i/>
          <w:sz w:val="22"/>
          <w:szCs w:val="22"/>
        </w:rPr>
        <w:t>Localización: 213609. II.2o.183 K. Tribunales Colegiados de Circuito. Octava Época. Semanario Judicial de la Federación. Tomo XIII, Febrero de 1994, Pág. 420</w:t>
      </w:r>
    </w:p>
    <w:p w14:paraId="0FBA2195" w14:textId="77777777" w:rsidR="006E5D75" w:rsidRPr="0083091F" w:rsidRDefault="00661CE3">
      <w:pPr>
        <w:ind w:left="567" w:right="567"/>
        <w:jc w:val="both"/>
        <w:rPr>
          <w:rFonts w:ascii="Palatino Linotype" w:eastAsia="Palatino Linotype" w:hAnsi="Palatino Linotype" w:cs="Palatino Linotype"/>
          <w:i/>
          <w:sz w:val="22"/>
          <w:szCs w:val="22"/>
        </w:rPr>
      </w:pPr>
      <w:bookmarkStart w:id="6" w:name="_heading=h.3znysh7" w:colFirst="0" w:colLast="0"/>
      <w:bookmarkEnd w:id="6"/>
      <w:r w:rsidRPr="0083091F">
        <w:rPr>
          <w:rFonts w:ascii="Palatino Linotype" w:eastAsia="Palatino Linotype" w:hAnsi="Palatino Linotype" w:cs="Palatino Linotype"/>
          <w:i/>
          <w:sz w:val="22"/>
          <w:szCs w:val="22"/>
        </w:rPr>
        <w:t xml:space="preserve">Cuerpo de tesis: No causa agravio la sentencia que no se ocupa de los razonamientos tendientes a demostrar la inconstitucionalidad de los actos reclamados de las autoridades responsables, que constituyen el problema de fondo, si se decreta el sobreseimiento del juicio.” </w:t>
      </w:r>
    </w:p>
    <w:p w14:paraId="72A70739" w14:textId="77777777" w:rsidR="006E5D75" w:rsidRPr="0083091F" w:rsidRDefault="006E5D75">
      <w:pPr>
        <w:ind w:left="567" w:right="567"/>
        <w:jc w:val="both"/>
        <w:rPr>
          <w:rFonts w:ascii="Palatino Linotype" w:eastAsia="Palatino Linotype" w:hAnsi="Palatino Linotype" w:cs="Palatino Linotype"/>
          <w:i/>
          <w:sz w:val="22"/>
          <w:szCs w:val="22"/>
        </w:rPr>
      </w:pPr>
    </w:p>
    <w:p w14:paraId="0CCD1B75" w14:textId="77777777" w:rsidR="006E5D75" w:rsidRPr="0083091F" w:rsidRDefault="00661CE3">
      <w:pPr>
        <w:spacing w:after="240" w:line="360" w:lineRule="auto"/>
        <w:jc w:val="both"/>
        <w:rPr>
          <w:rFonts w:ascii="Palatino Linotype" w:eastAsia="Palatino Linotype" w:hAnsi="Palatino Linotype" w:cs="Palatino Linotype"/>
        </w:rPr>
      </w:pPr>
      <w:r w:rsidRPr="0083091F">
        <w:rPr>
          <w:rFonts w:ascii="Palatino Linotype" w:eastAsia="Palatino Linotype" w:hAnsi="Palatino Linotype" w:cs="Palatino Linotype"/>
        </w:rPr>
        <w:t>Cabe destacar que la decisión de este órgano colegiado de sobreseer el recurso de revisión no implica una limitación o negación a la justicia, según lo ha establecido el Poder Judicial Federal, en el criterio que es aplicable por analogía, con rubro:</w:t>
      </w:r>
    </w:p>
    <w:p w14:paraId="33A313D2" w14:textId="77777777" w:rsidR="006E5D75" w:rsidRPr="0083091F" w:rsidRDefault="00661CE3">
      <w:pPr>
        <w:spacing w:before="240"/>
        <w:ind w:left="567" w:right="567"/>
        <w:jc w:val="both"/>
        <w:rPr>
          <w:rFonts w:ascii="Palatino Linotype" w:eastAsia="Palatino Linotype" w:hAnsi="Palatino Linotype" w:cs="Palatino Linotype"/>
          <w:i/>
          <w:sz w:val="22"/>
          <w:szCs w:val="22"/>
        </w:rPr>
      </w:pPr>
      <w:r w:rsidRPr="0083091F">
        <w:rPr>
          <w:rFonts w:ascii="Palatino Linotype" w:eastAsia="Palatino Linotype" w:hAnsi="Palatino Linotype" w:cs="Palatino Linotype"/>
        </w:rPr>
        <w:t xml:space="preserve"> </w:t>
      </w:r>
      <w:r w:rsidRPr="0083091F">
        <w:rPr>
          <w:rFonts w:ascii="Palatino Linotype" w:eastAsia="Palatino Linotype" w:hAnsi="Palatino Linotype" w:cs="Palatino Linotype"/>
          <w:i/>
          <w:sz w:val="22"/>
          <w:szCs w:val="22"/>
        </w:rPr>
        <w:t>“</w:t>
      </w:r>
      <w:r w:rsidRPr="0083091F">
        <w:rPr>
          <w:rFonts w:ascii="Palatino Linotype" w:eastAsia="Palatino Linotype" w:hAnsi="Palatino Linotype" w:cs="Palatino Linotype"/>
          <w:b/>
          <w:i/>
          <w:sz w:val="22"/>
          <w:szCs w:val="22"/>
        </w:rPr>
        <w:t>DESECHAMIENTO O SOBRESEIMIENTO EN EL JUICIO DE AMPARO. NO IMPLICA DENEGACIÓN DE JUSTICIA NI GENERA INSEGURIDAD JURÍDICA</w:t>
      </w:r>
      <w:r w:rsidRPr="0083091F">
        <w:rPr>
          <w:rFonts w:ascii="Palatino Linotype" w:eastAsia="Palatino Linotype" w:hAnsi="Palatino Linotype" w:cs="Palatino Linotype"/>
          <w:i/>
          <w:sz w:val="22"/>
          <w:szCs w:val="22"/>
        </w:rPr>
        <w:t>”</w:t>
      </w:r>
    </w:p>
    <w:p w14:paraId="123C4199" w14:textId="77777777" w:rsidR="006E5D75" w:rsidRPr="0083091F" w:rsidRDefault="00661CE3">
      <w:pPr>
        <w:ind w:left="567" w:right="567"/>
        <w:jc w:val="both"/>
        <w:rPr>
          <w:rFonts w:ascii="Palatino Linotype" w:eastAsia="Palatino Linotype" w:hAnsi="Palatino Linotype" w:cs="Palatino Linotype"/>
          <w:i/>
          <w:sz w:val="22"/>
          <w:szCs w:val="22"/>
        </w:rPr>
      </w:pPr>
      <w:r w:rsidRPr="0083091F">
        <w:rPr>
          <w:rFonts w:ascii="Palatino Linotype" w:eastAsia="Palatino Linotype" w:hAnsi="Palatino Linotype" w:cs="Palatino Linotype"/>
          <w:i/>
          <w:sz w:val="22"/>
          <w:szCs w:val="22"/>
        </w:rPr>
        <w:t xml:space="preserve">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w:t>
      </w:r>
      <w:proofErr w:type="spellStart"/>
      <w:r w:rsidRPr="0083091F">
        <w:rPr>
          <w:rFonts w:ascii="Palatino Linotype" w:eastAsia="Palatino Linotype" w:hAnsi="Palatino Linotype" w:cs="Palatino Linotype"/>
          <w:i/>
          <w:sz w:val="22"/>
          <w:szCs w:val="22"/>
        </w:rPr>
        <w:t>promovente</w:t>
      </w:r>
      <w:proofErr w:type="spellEnd"/>
      <w:r w:rsidRPr="0083091F">
        <w:rPr>
          <w:rFonts w:ascii="Palatino Linotype" w:eastAsia="Palatino Linotype" w:hAnsi="Palatino Linotype" w:cs="Palatino Linotype"/>
          <w:i/>
          <w:sz w:val="22"/>
          <w:szCs w:val="22"/>
        </w:rPr>
        <w:t xml:space="preserv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w:t>
      </w:r>
    </w:p>
    <w:p w14:paraId="2CAD4A0C" w14:textId="77777777" w:rsidR="006E5D75" w:rsidRPr="0083091F" w:rsidRDefault="006E5D75">
      <w:pPr>
        <w:spacing w:line="360" w:lineRule="auto"/>
        <w:jc w:val="both"/>
        <w:rPr>
          <w:rFonts w:ascii="Palatino Linotype" w:eastAsia="Palatino Linotype" w:hAnsi="Palatino Linotype" w:cs="Palatino Linotype"/>
        </w:rPr>
      </w:pPr>
    </w:p>
    <w:p w14:paraId="0EFE826F" w14:textId="77777777" w:rsidR="006E5D75" w:rsidRPr="0083091F" w:rsidRDefault="00661CE3">
      <w:pPr>
        <w:spacing w:after="240" w:line="360" w:lineRule="auto"/>
        <w:jc w:val="both"/>
        <w:rPr>
          <w:rFonts w:ascii="Palatino Linotype" w:eastAsia="Palatino Linotype" w:hAnsi="Palatino Linotype" w:cs="Palatino Linotype"/>
        </w:rPr>
      </w:pPr>
      <w:r w:rsidRPr="0083091F">
        <w:rPr>
          <w:rFonts w:ascii="Palatino Linotype" w:eastAsia="Palatino Linotype" w:hAnsi="Palatino Linotype" w:cs="Palatino Linotype"/>
        </w:rPr>
        <w:t xml:space="preserve">Así, con fundamento en lo prescrito en los artículos 5 párrafos trigésimo segundo, trigésimo tercero y trigésimo cuarto, fracciones IV y V de la Constitución Política del Estado Libre y Soberano de México; 2, fracción II; 29, 36 fracciones I y II; 176, 178, </w:t>
      </w:r>
      <w:r w:rsidRPr="0083091F">
        <w:rPr>
          <w:rFonts w:ascii="Palatino Linotype" w:eastAsia="Palatino Linotype" w:hAnsi="Palatino Linotype" w:cs="Palatino Linotype"/>
        </w:rPr>
        <w:lastRenderedPageBreak/>
        <w:t>181, 185 de la Ley de Transparencia y Acceso a la Información Pública del Estado de México y Municipios, este Pleno:</w:t>
      </w:r>
    </w:p>
    <w:p w14:paraId="54DE8828" w14:textId="77777777" w:rsidR="006E5D75" w:rsidRPr="0083091F" w:rsidRDefault="00661CE3">
      <w:pPr>
        <w:numPr>
          <w:ilvl w:val="0"/>
          <w:numId w:val="2"/>
        </w:numPr>
        <w:spacing w:before="280" w:after="280" w:line="360" w:lineRule="auto"/>
        <w:ind w:left="284" w:hanging="426"/>
        <w:jc w:val="center"/>
        <w:rPr>
          <w:rFonts w:ascii="Palatino Linotype" w:eastAsia="Palatino Linotype" w:hAnsi="Palatino Linotype" w:cs="Palatino Linotype"/>
          <w:b/>
        </w:rPr>
      </w:pPr>
      <w:r w:rsidRPr="0083091F">
        <w:rPr>
          <w:rFonts w:ascii="Palatino Linotype" w:eastAsia="Palatino Linotype" w:hAnsi="Palatino Linotype" w:cs="Palatino Linotype"/>
          <w:b/>
        </w:rPr>
        <w:t>R E S U E L V E:</w:t>
      </w:r>
    </w:p>
    <w:p w14:paraId="781A4A55" w14:textId="77777777" w:rsidR="006E5D75" w:rsidRPr="0083091F" w:rsidRDefault="00661CE3">
      <w:pPr>
        <w:spacing w:line="360" w:lineRule="auto"/>
        <w:jc w:val="both"/>
        <w:rPr>
          <w:rFonts w:ascii="Palatino Linotype" w:eastAsia="Palatino Linotype" w:hAnsi="Palatino Linotype" w:cs="Palatino Linotype"/>
        </w:rPr>
      </w:pPr>
      <w:r w:rsidRPr="0083091F">
        <w:rPr>
          <w:rFonts w:ascii="Palatino Linotype" w:eastAsia="Palatino Linotype" w:hAnsi="Palatino Linotype" w:cs="Palatino Linotype"/>
          <w:b/>
        </w:rPr>
        <w:t>Primero.</w:t>
      </w:r>
      <w:r w:rsidRPr="0083091F">
        <w:rPr>
          <w:rFonts w:ascii="Palatino Linotype" w:eastAsia="Palatino Linotype" w:hAnsi="Palatino Linotype" w:cs="Palatino Linotype"/>
        </w:rPr>
        <w:t xml:space="preserve"> Se </w:t>
      </w:r>
      <w:r w:rsidRPr="0083091F">
        <w:rPr>
          <w:rFonts w:ascii="Palatino Linotype" w:eastAsia="Palatino Linotype" w:hAnsi="Palatino Linotype" w:cs="Palatino Linotype"/>
          <w:b/>
        </w:rPr>
        <w:t>SOBRESEE</w:t>
      </w:r>
      <w:r w:rsidRPr="0083091F">
        <w:rPr>
          <w:rFonts w:ascii="Palatino Linotype" w:eastAsia="Palatino Linotype" w:hAnsi="Palatino Linotype" w:cs="Palatino Linotype"/>
        </w:rPr>
        <w:t xml:space="preserve"> el recurso de revisión </w:t>
      </w:r>
      <w:r w:rsidRPr="0083091F">
        <w:rPr>
          <w:rFonts w:ascii="Palatino Linotype" w:eastAsia="Palatino Linotype" w:hAnsi="Palatino Linotype" w:cs="Palatino Linotype"/>
          <w:b/>
        </w:rPr>
        <w:t xml:space="preserve">08449/INFOEM/IP/RR/2023, </w:t>
      </w:r>
      <w:r w:rsidRPr="0083091F">
        <w:rPr>
          <w:rFonts w:ascii="Palatino Linotype" w:eastAsia="Palatino Linotype" w:hAnsi="Palatino Linotype" w:cs="Palatino Linotype"/>
        </w:rPr>
        <w:t xml:space="preserve">porque al </w:t>
      </w:r>
      <w:r w:rsidRPr="0083091F">
        <w:rPr>
          <w:rFonts w:ascii="Palatino Linotype" w:eastAsia="Palatino Linotype" w:hAnsi="Palatino Linotype" w:cs="Palatino Linotype"/>
          <w:b/>
        </w:rPr>
        <w:t>modificar la respuesta</w:t>
      </w:r>
      <w:r w:rsidRPr="0083091F">
        <w:rPr>
          <w:rFonts w:ascii="Palatino Linotype" w:eastAsia="Palatino Linotype" w:hAnsi="Palatino Linotype" w:cs="Palatino Linotype"/>
        </w:rPr>
        <w:t xml:space="preserve"> se actualizó la causal prevista en el artículo 192, fracción III, de la Ley de Transparencia y Acceso a la Información Pública del Estado de México y Municipios, quedando sin materia en términos del considerando </w:t>
      </w:r>
      <w:r w:rsidRPr="0083091F">
        <w:rPr>
          <w:rFonts w:ascii="Palatino Linotype" w:eastAsia="Palatino Linotype" w:hAnsi="Palatino Linotype" w:cs="Palatino Linotype"/>
          <w:b/>
        </w:rPr>
        <w:t xml:space="preserve">Tercero </w:t>
      </w:r>
      <w:r w:rsidRPr="0083091F">
        <w:rPr>
          <w:rFonts w:ascii="Palatino Linotype" w:eastAsia="Palatino Linotype" w:hAnsi="Palatino Linotype" w:cs="Palatino Linotype"/>
        </w:rPr>
        <w:t>de la presente Resolución.</w:t>
      </w:r>
    </w:p>
    <w:p w14:paraId="23A29CFC" w14:textId="77777777" w:rsidR="006E5D75" w:rsidRPr="0083091F" w:rsidRDefault="00661CE3">
      <w:pPr>
        <w:spacing w:before="240" w:after="240" w:line="360" w:lineRule="auto"/>
        <w:ind w:right="49"/>
        <w:jc w:val="both"/>
        <w:rPr>
          <w:rFonts w:ascii="Palatino Linotype" w:eastAsia="Palatino Linotype" w:hAnsi="Palatino Linotype" w:cs="Palatino Linotype"/>
        </w:rPr>
      </w:pPr>
      <w:r w:rsidRPr="0083091F">
        <w:rPr>
          <w:rFonts w:ascii="Palatino Linotype" w:eastAsia="Palatino Linotype" w:hAnsi="Palatino Linotype" w:cs="Palatino Linotype"/>
          <w:b/>
        </w:rPr>
        <w:t>Segundo</w:t>
      </w:r>
      <w:r w:rsidRPr="0083091F">
        <w:rPr>
          <w:rFonts w:ascii="Palatino Linotype" w:eastAsia="Palatino Linotype" w:hAnsi="Palatino Linotype" w:cs="Palatino Linotype"/>
          <w:b/>
          <w:sz w:val="28"/>
          <w:szCs w:val="28"/>
        </w:rPr>
        <w:t>.</w:t>
      </w:r>
      <w:r w:rsidRPr="0083091F">
        <w:rPr>
          <w:rFonts w:ascii="Palatino Linotype" w:eastAsia="Palatino Linotype" w:hAnsi="Palatino Linotype" w:cs="Palatino Linotype"/>
          <w:b/>
          <w:sz w:val="19"/>
          <w:szCs w:val="19"/>
        </w:rPr>
        <w:t xml:space="preserve"> </w:t>
      </w:r>
      <w:r w:rsidRPr="0083091F">
        <w:rPr>
          <w:rFonts w:ascii="Palatino Linotype" w:eastAsia="Palatino Linotype" w:hAnsi="Palatino Linotype" w:cs="Palatino Linotype"/>
          <w:b/>
        </w:rPr>
        <w:t>Notifíquese vía Sistema de Acceso a la Información Mexiquense</w:t>
      </w:r>
      <w:r w:rsidRPr="0083091F">
        <w:rPr>
          <w:rFonts w:ascii="Palatino Linotype" w:eastAsia="Palatino Linotype" w:hAnsi="Palatino Linotype" w:cs="Palatino Linotype"/>
        </w:rPr>
        <w:t xml:space="preserve"> (</w:t>
      </w:r>
      <w:r w:rsidRPr="0083091F">
        <w:rPr>
          <w:rFonts w:ascii="Palatino Linotype" w:eastAsia="Palatino Linotype" w:hAnsi="Palatino Linotype" w:cs="Palatino Linotype"/>
          <w:b/>
        </w:rPr>
        <w:t>SAIMEX)</w:t>
      </w:r>
      <w:r w:rsidRPr="0083091F">
        <w:rPr>
          <w:rFonts w:ascii="Palatino Linotype" w:eastAsia="Palatino Linotype" w:hAnsi="Palatino Linotype" w:cs="Palatino Linotype"/>
          <w:b/>
          <w:i/>
        </w:rPr>
        <w:t xml:space="preserve">, </w:t>
      </w:r>
      <w:r w:rsidRPr="0083091F">
        <w:rPr>
          <w:rFonts w:ascii="Palatino Linotype" w:eastAsia="Palatino Linotype" w:hAnsi="Palatino Linotype" w:cs="Palatino Linotype"/>
        </w:rPr>
        <w:t xml:space="preserve">al Titular de la Unidad de Transparencia del </w:t>
      </w:r>
      <w:r w:rsidRPr="0083091F">
        <w:rPr>
          <w:rFonts w:ascii="Palatino Linotype" w:eastAsia="Palatino Linotype" w:hAnsi="Palatino Linotype" w:cs="Palatino Linotype"/>
          <w:b/>
        </w:rPr>
        <w:t>Sujeto Obligado</w:t>
      </w:r>
      <w:r w:rsidRPr="0083091F">
        <w:rPr>
          <w:rFonts w:ascii="Palatino Linotype" w:eastAsia="Palatino Linotype" w:hAnsi="Palatino Linotype" w:cs="Palatino Linotype"/>
        </w:rPr>
        <w:t xml:space="preserve"> la presente resolución, para su conocimiento.</w:t>
      </w:r>
    </w:p>
    <w:p w14:paraId="306D3E00" w14:textId="430E64A9" w:rsidR="006E5D75" w:rsidRPr="0083091F" w:rsidRDefault="00661CE3">
      <w:pPr>
        <w:spacing w:before="240" w:after="240" w:line="360" w:lineRule="auto"/>
        <w:jc w:val="both"/>
        <w:rPr>
          <w:rFonts w:ascii="Palatino Linotype" w:eastAsia="Palatino Linotype" w:hAnsi="Palatino Linotype" w:cs="Palatino Linotype"/>
        </w:rPr>
      </w:pPr>
      <w:bookmarkStart w:id="7" w:name="_heading=h.3rdcrjn" w:colFirst="0" w:colLast="0"/>
      <w:bookmarkEnd w:id="7"/>
      <w:r w:rsidRPr="0083091F">
        <w:rPr>
          <w:rFonts w:ascii="Palatino Linotype" w:eastAsia="Palatino Linotype" w:hAnsi="Palatino Linotype" w:cs="Palatino Linotype"/>
          <w:b/>
        </w:rPr>
        <w:t>Tercero.</w:t>
      </w:r>
      <w:r w:rsidRPr="0083091F">
        <w:rPr>
          <w:rFonts w:ascii="Palatino Linotype" w:eastAsia="Palatino Linotype" w:hAnsi="Palatino Linotype" w:cs="Palatino Linotype"/>
          <w:b/>
          <w:sz w:val="28"/>
          <w:szCs w:val="28"/>
        </w:rPr>
        <w:t xml:space="preserve"> </w:t>
      </w:r>
      <w:r w:rsidRPr="0083091F">
        <w:rPr>
          <w:rFonts w:ascii="Palatino Linotype" w:eastAsia="Palatino Linotype" w:hAnsi="Palatino Linotype" w:cs="Palatino Linotype"/>
          <w:b/>
        </w:rPr>
        <w:t xml:space="preserve">Notifíquese, vía Sistema de Acceso a la Información Mexiquense (SAIMEX), </w:t>
      </w:r>
      <w:r w:rsidRPr="0083091F">
        <w:rPr>
          <w:rFonts w:ascii="Palatino Linotype" w:eastAsia="Palatino Linotype" w:hAnsi="Palatino Linotype" w:cs="Palatino Linotype"/>
        </w:rPr>
        <w:t xml:space="preserve">la presente resolución a la parte recurrente, así como que podrá impugnarla vía </w:t>
      </w:r>
      <w:r w:rsidRPr="0083091F">
        <w:rPr>
          <w:rFonts w:ascii="Palatino Linotype" w:eastAsia="Palatino Linotype" w:hAnsi="Palatino Linotype" w:cs="Palatino Linotype"/>
          <w:b/>
        </w:rPr>
        <w:t>Juicio de Amparo</w:t>
      </w:r>
      <w:r w:rsidRPr="0083091F">
        <w:rPr>
          <w:rFonts w:ascii="Palatino Linotype" w:eastAsia="Palatino Linotype" w:hAnsi="Palatino Linotype" w:cs="Palatino Linotype"/>
        </w:rPr>
        <w:t xml:space="preserve"> en los términos de las leyes aplicables, de conformidad con lo establecido en el artículo 196 de la Ley de Transparencia y Acceso a la Información Pública del Estado de México y Municipios. </w:t>
      </w:r>
    </w:p>
    <w:p w14:paraId="69F0404B" w14:textId="77777777" w:rsidR="006E5D75" w:rsidRPr="0083091F" w:rsidRDefault="00661CE3">
      <w:pPr>
        <w:spacing w:before="240" w:after="240" w:line="360" w:lineRule="auto"/>
        <w:jc w:val="both"/>
        <w:rPr>
          <w:rFonts w:ascii="Palatino Linotype" w:eastAsia="Palatino Linotype" w:hAnsi="Palatino Linotype" w:cs="Palatino Linotype"/>
        </w:rPr>
      </w:pPr>
      <w:r w:rsidRPr="0083091F">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w:t>
      </w:r>
      <w:r w:rsidRPr="0083091F">
        <w:rPr>
          <w:rFonts w:ascii="Palatino Linotype" w:eastAsia="Palatino Linotype" w:hAnsi="Palatino Linotype" w:cs="Palatino Linotype"/>
        </w:rPr>
        <w:lastRenderedPageBreak/>
        <w:t>RAMÍREZ PEÑA; EN LA SEGUNDA SESIÓN ORDINARIA CELEBRADA EL VEINTICUATRO DE ENERO DE DOS MIL VEINTICUATRO, ANTE EL SECRETARIO TÉCNICO DEL PLENO ALEXIS TAPIA RAMÍREZ.</w:t>
      </w:r>
    </w:p>
    <w:p w14:paraId="40DF6339" w14:textId="62E114A2" w:rsidR="006E5D75" w:rsidRPr="0083091F" w:rsidRDefault="00EC1DCA">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noProof/>
          <w:lang w:val="es-MX"/>
        </w:rPr>
        <mc:AlternateContent>
          <mc:Choice Requires="wps">
            <w:drawing>
              <wp:anchor distT="0" distB="0" distL="114300" distR="114300" simplePos="0" relativeHeight="251659264" behindDoc="0" locked="0" layoutInCell="1" allowOverlap="1" wp14:anchorId="6FE179AB" wp14:editId="49F31D4D">
                <wp:simplePos x="0" y="0"/>
                <wp:positionH relativeFrom="column">
                  <wp:posOffset>166774</wp:posOffset>
                </wp:positionH>
                <wp:positionV relativeFrom="paragraph">
                  <wp:posOffset>116089</wp:posOffset>
                </wp:positionV>
                <wp:extent cx="5049982" cy="6234545"/>
                <wp:effectExtent l="38100" t="19050" r="55880" b="90170"/>
                <wp:wrapNone/>
                <wp:docPr id="6" name="Conector recto 6"/>
                <wp:cNvGraphicFramePr/>
                <a:graphic xmlns:a="http://schemas.openxmlformats.org/drawingml/2006/main">
                  <a:graphicData uri="http://schemas.microsoft.com/office/word/2010/wordprocessingShape">
                    <wps:wsp>
                      <wps:cNvCnPr/>
                      <wps:spPr>
                        <a:xfrm>
                          <a:off x="0" y="0"/>
                          <a:ext cx="5049982" cy="623454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6409757" id="Conector recto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15pt,9.15pt" to="410.8pt,50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" strokecolor="#4f81bd [3204]" strokeweight="2pt">
                <v:shadow on="t" color="black" opacity="24903f" origin=",.5" offset="0,.55556mm"/>
              </v:line>
            </w:pict>
          </mc:Fallback>
        </mc:AlternateContent>
      </w:r>
    </w:p>
    <w:p w14:paraId="54EE63B6" w14:textId="77777777" w:rsidR="006E5D75" w:rsidRPr="0083091F" w:rsidRDefault="006E5D75">
      <w:pPr>
        <w:spacing w:before="240" w:after="240" w:line="360" w:lineRule="auto"/>
        <w:jc w:val="both"/>
        <w:rPr>
          <w:rFonts w:ascii="Palatino Linotype" w:eastAsia="Palatino Linotype" w:hAnsi="Palatino Linotype" w:cs="Palatino Linotype"/>
        </w:rPr>
      </w:pPr>
      <w:bookmarkStart w:id="8" w:name="_heading=h.2et92p0" w:colFirst="0" w:colLast="0"/>
      <w:bookmarkEnd w:id="8"/>
    </w:p>
    <w:p w14:paraId="58742D6F" w14:textId="77777777" w:rsidR="006E5D75" w:rsidRPr="0083091F" w:rsidRDefault="006E5D75">
      <w:pPr>
        <w:spacing w:before="240" w:after="240" w:line="360" w:lineRule="auto"/>
        <w:jc w:val="both"/>
        <w:rPr>
          <w:rFonts w:ascii="Palatino Linotype" w:eastAsia="Palatino Linotype" w:hAnsi="Palatino Linotype" w:cs="Palatino Linotype"/>
        </w:rPr>
      </w:pPr>
    </w:p>
    <w:p w14:paraId="7BFFDFE0" w14:textId="77777777" w:rsidR="006E5D75" w:rsidRPr="0083091F" w:rsidRDefault="006E5D75">
      <w:pPr>
        <w:spacing w:before="240" w:after="240" w:line="360" w:lineRule="auto"/>
        <w:jc w:val="both"/>
        <w:rPr>
          <w:rFonts w:ascii="Palatino Linotype" w:eastAsia="Palatino Linotype" w:hAnsi="Palatino Linotype" w:cs="Palatino Linotype"/>
        </w:rPr>
      </w:pPr>
    </w:p>
    <w:p w14:paraId="223C8B70" w14:textId="77777777" w:rsidR="006E5D75" w:rsidRPr="0083091F" w:rsidRDefault="006E5D75">
      <w:pPr>
        <w:spacing w:before="240" w:after="240" w:line="360" w:lineRule="auto"/>
        <w:jc w:val="both"/>
        <w:rPr>
          <w:rFonts w:ascii="Palatino Linotype" w:eastAsia="Palatino Linotype" w:hAnsi="Palatino Linotype" w:cs="Palatino Linotype"/>
        </w:rPr>
      </w:pPr>
    </w:p>
    <w:p w14:paraId="07BE134B" w14:textId="77777777" w:rsidR="006E5D75" w:rsidRPr="0083091F" w:rsidRDefault="006E5D75">
      <w:pPr>
        <w:spacing w:before="240" w:after="240" w:line="360" w:lineRule="auto"/>
        <w:jc w:val="both"/>
        <w:rPr>
          <w:rFonts w:ascii="Palatino Linotype" w:eastAsia="Palatino Linotype" w:hAnsi="Palatino Linotype" w:cs="Palatino Linotype"/>
        </w:rPr>
      </w:pPr>
    </w:p>
    <w:p w14:paraId="21F6E24A" w14:textId="77777777" w:rsidR="006E5D75" w:rsidRPr="0083091F" w:rsidRDefault="006E5D75">
      <w:pPr>
        <w:spacing w:before="240" w:after="240" w:line="360" w:lineRule="auto"/>
        <w:jc w:val="both"/>
        <w:rPr>
          <w:rFonts w:ascii="Palatino Linotype" w:eastAsia="Palatino Linotype" w:hAnsi="Palatino Linotype" w:cs="Palatino Linotype"/>
        </w:rPr>
      </w:pPr>
    </w:p>
    <w:p w14:paraId="1753F3A6" w14:textId="77777777" w:rsidR="006E5D75" w:rsidRPr="0083091F" w:rsidRDefault="006E5D75">
      <w:pPr>
        <w:spacing w:before="240" w:after="240" w:line="360" w:lineRule="auto"/>
        <w:jc w:val="both"/>
        <w:rPr>
          <w:rFonts w:ascii="Palatino Linotype" w:eastAsia="Palatino Linotype" w:hAnsi="Palatino Linotype" w:cs="Palatino Linotype"/>
        </w:rPr>
      </w:pPr>
    </w:p>
    <w:p w14:paraId="0AB6D4B7" w14:textId="77777777" w:rsidR="006E5D75" w:rsidRPr="0083091F" w:rsidRDefault="006E5D75">
      <w:pPr>
        <w:spacing w:before="240" w:after="240" w:line="360" w:lineRule="auto"/>
        <w:jc w:val="both"/>
        <w:rPr>
          <w:rFonts w:ascii="Palatino Linotype" w:eastAsia="Palatino Linotype" w:hAnsi="Palatino Linotype" w:cs="Palatino Linotype"/>
        </w:rPr>
      </w:pPr>
    </w:p>
    <w:p w14:paraId="230B26CE" w14:textId="77777777" w:rsidR="006E5D75" w:rsidRPr="0083091F" w:rsidRDefault="006E5D75">
      <w:pPr>
        <w:spacing w:before="240" w:after="240" w:line="360" w:lineRule="auto"/>
        <w:jc w:val="both"/>
        <w:rPr>
          <w:rFonts w:ascii="Palatino Linotype" w:eastAsia="Palatino Linotype" w:hAnsi="Palatino Linotype" w:cs="Palatino Linotype"/>
        </w:rPr>
      </w:pPr>
    </w:p>
    <w:p w14:paraId="7DDC7AC2" w14:textId="77777777" w:rsidR="006E5D75" w:rsidRPr="0083091F" w:rsidRDefault="006E5D75">
      <w:pPr>
        <w:spacing w:before="240" w:after="240" w:line="360" w:lineRule="auto"/>
        <w:jc w:val="both"/>
        <w:rPr>
          <w:rFonts w:ascii="Palatino Linotype" w:eastAsia="Palatino Linotype" w:hAnsi="Palatino Linotype" w:cs="Palatino Linotype"/>
        </w:rPr>
      </w:pPr>
    </w:p>
    <w:p w14:paraId="0E5E6116" w14:textId="77777777" w:rsidR="006E5D75" w:rsidRPr="0083091F" w:rsidRDefault="006E5D75">
      <w:pPr>
        <w:spacing w:before="240" w:after="240" w:line="360" w:lineRule="auto"/>
        <w:jc w:val="both"/>
        <w:rPr>
          <w:rFonts w:ascii="Palatino Linotype" w:eastAsia="Palatino Linotype" w:hAnsi="Palatino Linotype" w:cs="Palatino Linotype"/>
        </w:rPr>
      </w:pPr>
    </w:p>
    <w:p w14:paraId="55BF3F2A" w14:textId="77777777" w:rsidR="006E5D75" w:rsidRPr="0083091F" w:rsidRDefault="006E5D75">
      <w:pPr>
        <w:spacing w:before="240" w:after="240" w:line="360" w:lineRule="auto"/>
        <w:jc w:val="both"/>
        <w:rPr>
          <w:rFonts w:ascii="Palatino Linotype" w:eastAsia="Palatino Linotype" w:hAnsi="Palatino Linotype" w:cs="Palatino Linotype"/>
        </w:rPr>
      </w:pPr>
    </w:p>
    <w:p w14:paraId="24E7149D" w14:textId="77777777" w:rsidR="006E5D75" w:rsidRPr="0083091F" w:rsidRDefault="006E5D75">
      <w:pPr>
        <w:spacing w:before="240" w:after="240" w:line="360" w:lineRule="auto"/>
        <w:jc w:val="both"/>
        <w:rPr>
          <w:rFonts w:ascii="Palatino Linotype" w:eastAsia="Palatino Linotype" w:hAnsi="Palatino Linotype" w:cs="Palatino Linotype"/>
        </w:rPr>
      </w:pPr>
    </w:p>
    <w:p w14:paraId="500E8328" w14:textId="77777777" w:rsidR="006E5D75" w:rsidRPr="0083091F" w:rsidRDefault="006E5D75">
      <w:pPr>
        <w:spacing w:before="240" w:after="240" w:line="360" w:lineRule="auto"/>
        <w:jc w:val="both"/>
        <w:rPr>
          <w:rFonts w:ascii="Palatino Linotype" w:eastAsia="Palatino Linotype" w:hAnsi="Palatino Linotype" w:cs="Palatino Linotype"/>
        </w:rPr>
      </w:pPr>
    </w:p>
    <w:sectPr w:rsidR="006E5D75" w:rsidRPr="0083091F">
      <w:headerReference w:type="default" r:id="rId10"/>
      <w:footerReference w:type="default" r:id="rId11"/>
      <w:headerReference w:type="first" r:id="rId12"/>
      <w:footerReference w:type="first" r:id="rId13"/>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4118B3" w14:textId="77777777" w:rsidR="006F1641" w:rsidRDefault="006F1641">
      <w:r>
        <w:separator/>
      </w:r>
    </w:p>
  </w:endnote>
  <w:endnote w:type="continuationSeparator" w:id="0">
    <w:p w14:paraId="11C96852" w14:textId="77777777" w:rsidR="006F1641" w:rsidRDefault="006F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E688A" w14:textId="77777777" w:rsidR="006E5D75" w:rsidRDefault="00661CE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03604A">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03604A">
      <w:rPr>
        <w:rFonts w:ascii="Palatino Linotype" w:eastAsia="Palatino Linotype" w:hAnsi="Palatino Linotype" w:cs="Palatino Linotype"/>
        <w:b/>
        <w:noProof/>
        <w:color w:val="000000"/>
        <w:sz w:val="20"/>
        <w:szCs w:val="20"/>
      </w:rPr>
      <w:t>24</w:t>
    </w:r>
    <w:r>
      <w:rPr>
        <w:rFonts w:ascii="Palatino Linotype" w:eastAsia="Palatino Linotype" w:hAnsi="Palatino Linotype" w:cs="Palatino Linotype"/>
        <w:b/>
        <w:color w:val="000000"/>
        <w:sz w:val="20"/>
        <w:szCs w:val="20"/>
      </w:rPr>
      <w:fldChar w:fldCharType="end"/>
    </w:r>
  </w:p>
  <w:p w14:paraId="57FD4A47" w14:textId="77777777" w:rsidR="006E5D75" w:rsidRDefault="006E5D75">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F98A8" w14:textId="77777777" w:rsidR="006E5D75" w:rsidRDefault="00661CE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03604A">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03604A">
      <w:rPr>
        <w:rFonts w:ascii="Palatino Linotype" w:eastAsia="Palatino Linotype" w:hAnsi="Palatino Linotype" w:cs="Palatino Linotype"/>
        <w:b/>
        <w:noProof/>
        <w:color w:val="000000"/>
        <w:sz w:val="20"/>
        <w:szCs w:val="20"/>
      </w:rPr>
      <w:t>24</w:t>
    </w:r>
    <w:r>
      <w:rPr>
        <w:rFonts w:ascii="Palatino Linotype" w:eastAsia="Palatino Linotype" w:hAnsi="Palatino Linotype" w:cs="Palatino Linotype"/>
        <w:b/>
        <w:color w:val="000000"/>
        <w:sz w:val="20"/>
        <w:szCs w:val="20"/>
      </w:rPr>
      <w:fldChar w:fldCharType="end"/>
    </w:r>
  </w:p>
  <w:p w14:paraId="5F000D44" w14:textId="77777777" w:rsidR="006E5D75" w:rsidRDefault="006E5D75">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42AA3" w14:textId="77777777" w:rsidR="006F1641" w:rsidRDefault="006F1641">
      <w:r>
        <w:separator/>
      </w:r>
    </w:p>
  </w:footnote>
  <w:footnote w:type="continuationSeparator" w:id="0">
    <w:p w14:paraId="791700E3" w14:textId="77777777" w:rsidR="006F1641" w:rsidRDefault="006F1641">
      <w:r>
        <w:continuationSeparator/>
      </w:r>
    </w:p>
  </w:footnote>
  <w:footnote w:id="1">
    <w:p w14:paraId="4452FB9B" w14:textId="77777777" w:rsidR="006E5D75" w:rsidRDefault="00661CE3">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b/>
          <w:color w:val="000000"/>
          <w:sz w:val="18"/>
          <w:szCs w:val="18"/>
        </w:rPr>
        <w:t>Artículo 192.</w:t>
      </w:r>
      <w:r>
        <w:rPr>
          <w:rFonts w:ascii="Palatino Linotype" w:eastAsia="Palatino Linotype" w:hAnsi="Palatino Linotype" w:cs="Palatino Linotype"/>
          <w:color w:val="000000"/>
          <w:sz w:val="18"/>
          <w:szCs w:val="18"/>
        </w:rPr>
        <w:t xml:space="preserve"> El recurso será sobreseído, en todo o en parte, cuando una vez admitido, se actualicen alguno de los siguientes supuestos:</w:t>
      </w:r>
    </w:p>
    <w:p w14:paraId="3E8B3882" w14:textId="77777777" w:rsidR="006E5D75" w:rsidRDefault="00661CE3">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w:t>
      </w:r>
    </w:p>
    <w:p w14:paraId="7E03ACD6" w14:textId="77777777" w:rsidR="006E5D75" w:rsidRDefault="00661CE3">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III. El sujeto obligado responsable del acto lo modifique o revoque de tal manera que el recurso de revisión quede sin materia;</w:t>
      </w:r>
    </w:p>
  </w:footnote>
  <w:footnote w:id="2">
    <w:p w14:paraId="6E0A973C" w14:textId="77777777" w:rsidR="006E5D75" w:rsidRDefault="00661CE3">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w:t>
      </w:r>
      <w:r>
        <w:rPr>
          <w:rFonts w:ascii="Palatino Linotype" w:eastAsia="Palatino Linotype" w:hAnsi="Palatino Linotype" w:cs="Palatino Linotype"/>
          <w:b/>
          <w:color w:val="000000"/>
          <w:sz w:val="18"/>
          <w:szCs w:val="18"/>
        </w:rPr>
        <w:t>Artículo 186</w:t>
      </w:r>
      <w:r>
        <w:rPr>
          <w:rFonts w:ascii="Palatino Linotype" w:eastAsia="Palatino Linotype" w:hAnsi="Palatino Linotype" w:cs="Palatino Linotype"/>
          <w:color w:val="000000"/>
          <w:sz w:val="18"/>
          <w:szCs w:val="18"/>
        </w:rPr>
        <w:t>. Las resoluciones del Instituto podrán:</w:t>
      </w:r>
    </w:p>
    <w:p w14:paraId="2758BEA0" w14:textId="77777777" w:rsidR="006E5D75" w:rsidRDefault="00661CE3">
      <w:pPr>
        <w:pBdr>
          <w:top w:val="nil"/>
          <w:left w:val="nil"/>
          <w:bottom w:val="nil"/>
          <w:right w:val="nil"/>
          <w:between w:val="nil"/>
        </w:pBdr>
        <w:rPr>
          <w:rFonts w:ascii="Cambria" w:eastAsia="Cambria" w:hAnsi="Cambria" w:cs="Cambria"/>
          <w:color w:val="000000"/>
          <w:sz w:val="20"/>
          <w:szCs w:val="20"/>
        </w:rPr>
      </w:pPr>
      <w:r>
        <w:rPr>
          <w:rFonts w:ascii="Palatino Linotype" w:eastAsia="Palatino Linotype" w:hAnsi="Palatino Linotype" w:cs="Palatino Linotype"/>
          <w:color w:val="000000"/>
          <w:sz w:val="18"/>
          <w:szCs w:val="18"/>
        </w:rPr>
        <w:t>I. Desechar o sobreseer el recurso;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C16A9" w14:textId="77777777" w:rsidR="006E5D75" w:rsidRDefault="00661CE3">
    <w:pPr>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20C247BA" wp14:editId="58466D7B">
          <wp:simplePos x="0" y="0"/>
          <wp:positionH relativeFrom="column">
            <wp:posOffset>-1127122</wp:posOffset>
          </wp:positionH>
          <wp:positionV relativeFrom="paragraph">
            <wp:posOffset>-344802</wp:posOffset>
          </wp:positionV>
          <wp:extent cx="7809865" cy="1016571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0"/>
      <w:tblW w:w="5953" w:type="dxa"/>
      <w:tblInd w:w="3261" w:type="dxa"/>
      <w:tblLayout w:type="fixed"/>
      <w:tblLook w:val="0400" w:firstRow="0" w:lastRow="0" w:firstColumn="0" w:lastColumn="0" w:noHBand="0" w:noVBand="1"/>
    </w:tblPr>
    <w:tblGrid>
      <w:gridCol w:w="2489"/>
      <w:gridCol w:w="3464"/>
    </w:tblGrid>
    <w:tr w:rsidR="006E5D75" w14:paraId="00FE078B" w14:textId="77777777">
      <w:tc>
        <w:tcPr>
          <w:tcW w:w="2489" w:type="dxa"/>
          <w:shd w:val="clear" w:color="auto" w:fill="auto"/>
        </w:tcPr>
        <w:p w14:paraId="3F9E1D26" w14:textId="77777777" w:rsidR="006E5D75" w:rsidRDefault="00661CE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2FD106C9" w14:textId="77777777" w:rsidR="006E5D75" w:rsidRDefault="00661CE3">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08449/INFOEM/IP/RR/2023</w:t>
          </w:r>
        </w:p>
      </w:tc>
    </w:tr>
    <w:tr w:rsidR="006E5D75" w14:paraId="5E38F4A4" w14:textId="77777777">
      <w:trPr>
        <w:trHeight w:val="228"/>
      </w:trPr>
      <w:tc>
        <w:tcPr>
          <w:tcW w:w="2489" w:type="dxa"/>
          <w:shd w:val="clear" w:color="auto" w:fill="auto"/>
          <w:vAlign w:val="center"/>
        </w:tcPr>
        <w:p w14:paraId="2C740DA7" w14:textId="77777777" w:rsidR="006E5D75" w:rsidRDefault="00661CE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7B3C954F" w14:textId="77777777" w:rsidR="006E5D75" w:rsidRDefault="00661CE3">
          <w:pPr>
            <w:tabs>
              <w:tab w:val="left" w:pos="2499"/>
            </w:tabs>
            <w:ind w:left="-45" w:right="452"/>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Secretaría de Educación</w:t>
          </w:r>
        </w:p>
      </w:tc>
    </w:tr>
    <w:tr w:rsidR="006E5D75" w14:paraId="3E071F3D" w14:textId="77777777">
      <w:tc>
        <w:tcPr>
          <w:tcW w:w="2489" w:type="dxa"/>
          <w:shd w:val="clear" w:color="auto" w:fill="auto"/>
          <w:vAlign w:val="center"/>
        </w:tcPr>
        <w:p w14:paraId="4A0E2041" w14:textId="77777777" w:rsidR="006E5D75" w:rsidRDefault="00661CE3">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1AF82DF0" w14:textId="77777777" w:rsidR="006E5D75" w:rsidRDefault="00661CE3">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24632D7" w14:textId="77777777" w:rsidR="006E5D75" w:rsidRDefault="00661CE3">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2BCB0" w14:textId="77777777" w:rsidR="006E5D75" w:rsidRDefault="00661CE3">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lang w:val="es-MX"/>
      </w:rPr>
      <w:drawing>
        <wp:anchor distT="0" distB="0" distL="0" distR="0" simplePos="0" relativeHeight="251659264" behindDoc="1" locked="0" layoutInCell="1" hidden="0" allowOverlap="1" wp14:anchorId="20E2E964" wp14:editId="3C2075C6">
          <wp:simplePos x="0" y="0"/>
          <wp:positionH relativeFrom="column">
            <wp:posOffset>-955671</wp:posOffset>
          </wp:positionH>
          <wp:positionV relativeFrom="paragraph">
            <wp:posOffset>-288922</wp:posOffset>
          </wp:positionV>
          <wp:extent cx="7809865" cy="1016571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
      <w:tblW w:w="5670" w:type="dxa"/>
      <w:tblInd w:w="3261" w:type="dxa"/>
      <w:tblLayout w:type="fixed"/>
      <w:tblLook w:val="0400" w:firstRow="0" w:lastRow="0" w:firstColumn="0" w:lastColumn="0" w:noHBand="0" w:noVBand="1"/>
    </w:tblPr>
    <w:tblGrid>
      <w:gridCol w:w="2551"/>
      <w:gridCol w:w="3119"/>
    </w:tblGrid>
    <w:tr w:rsidR="006E5D75" w14:paraId="6F7BFDA2" w14:textId="77777777">
      <w:tc>
        <w:tcPr>
          <w:tcW w:w="2551" w:type="dxa"/>
          <w:shd w:val="clear" w:color="auto" w:fill="auto"/>
          <w:vAlign w:val="center"/>
        </w:tcPr>
        <w:p w14:paraId="102D840E" w14:textId="77777777" w:rsidR="006E5D75" w:rsidRDefault="00661CE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3D2FD7F1" w14:textId="77777777" w:rsidR="006E5D75" w:rsidRDefault="00661CE3">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08449/INFOEM/IP/RR/2023</w:t>
          </w:r>
        </w:p>
      </w:tc>
    </w:tr>
    <w:tr w:rsidR="006E5D75" w14:paraId="38D3CF43" w14:textId="77777777">
      <w:trPr>
        <w:trHeight w:val="130"/>
      </w:trPr>
      <w:tc>
        <w:tcPr>
          <w:tcW w:w="2551" w:type="dxa"/>
          <w:shd w:val="clear" w:color="auto" w:fill="auto"/>
          <w:vAlign w:val="center"/>
        </w:tcPr>
        <w:p w14:paraId="02BE1BD4" w14:textId="77777777" w:rsidR="006E5D75" w:rsidRDefault="00661CE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523E3DC0" w14:textId="77777777" w:rsidR="006E5D75" w:rsidRDefault="006E5D75">
          <w:pPr>
            <w:ind w:left="-45" w:right="176"/>
            <w:jc w:val="both"/>
            <w:rPr>
              <w:rFonts w:ascii="Palatino Linotype" w:eastAsia="Palatino Linotype" w:hAnsi="Palatino Linotype" w:cs="Palatino Linotype"/>
              <w:b/>
              <w:sz w:val="22"/>
              <w:szCs w:val="22"/>
            </w:rPr>
          </w:pPr>
        </w:p>
      </w:tc>
    </w:tr>
    <w:tr w:rsidR="006E5D75" w14:paraId="3373FD08" w14:textId="77777777">
      <w:trPr>
        <w:trHeight w:val="228"/>
      </w:trPr>
      <w:tc>
        <w:tcPr>
          <w:tcW w:w="2551" w:type="dxa"/>
          <w:shd w:val="clear" w:color="auto" w:fill="auto"/>
          <w:vAlign w:val="center"/>
        </w:tcPr>
        <w:p w14:paraId="30C30606" w14:textId="77777777" w:rsidR="006E5D75" w:rsidRDefault="00661CE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44CACF00" w14:textId="77777777" w:rsidR="006E5D75" w:rsidRDefault="00661CE3">
          <w:pPr>
            <w:ind w:left="-4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Secretaría de Educación</w:t>
          </w:r>
        </w:p>
      </w:tc>
    </w:tr>
    <w:tr w:rsidR="006E5D75" w14:paraId="72C85903" w14:textId="77777777">
      <w:tc>
        <w:tcPr>
          <w:tcW w:w="2551" w:type="dxa"/>
          <w:shd w:val="clear" w:color="auto" w:fill="auto"/>
          <w:vAlign w:val="center"/>
        </w:tcPr>
        <w:p w14:paraId="03BEE112" w14:textId="77777777" w:rsidR="006E5D75" w:rsidRDefault="00661CE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4CCD15C1" w14:textId="77777777" w:rsidR="006E5D75" w:rsidRDefault="00661CE3">
          <w:pPr>
            <w:ind w:left="-4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B0BC85F" w14:textId="77777777" w:rsidR="006E5D75" w:rsidRDefault="006E5D75">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4C2C18"/>
    <w:multiLevelType w:val="multilevel"/>
    <w:tmpl w:val="9992F09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F437F5E"/>
    <w:multiLevelType w:val="multilevel"/>
    <w:tmpl w:val="0B981C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D75"/>
    <w:rsid w:val="0003604A"/>
    <w:rsid w:val="003245ED"/>
    <w:rsid w:val="00661CE3"/>
    <w:rsid w:val="006E5D75"/>
    <w:rsid w:val="006F1641"/>
    <w:rsid w:val="0083091F"/>
    <w:rsid w:val="00CA5627"/>
    <w:rsid w:val="00EC1D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E45C8"/>
  <w15:docId w15:val="{4F687D98-8FE0-4706-B87F-553701C15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mbria" w:eastAsia="Cambria" w:hAnsi="Cambria" w:cs="Cambria"/>
    </w:rPr>
    <w:tblPr>
      <w:tblStyleRowBandSize w:val="1"/>
      <w:tblStyleColBandSize w:val="1"/>
      <w:tblCellMar>
        <w:left w:w="115" w:type="dxa"/>
        <w:right w:w="115" w:type="dxa"/>
      </w:tblCellMar>
    </w:tblPr>
  </w:style>
  <w:style w:type="table" w:customStyle="1" w:styleId="a0">
    <w:basedOn w:val="TableNormal"/>
    <w:rPr>
      <w:rFonts w:ascii="Cambria" w:eastAsia="Cambria" w:hAnsi="Cambria" w:cs="Cambria"/>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FWTy2rXBEJV9W35SDHy+DgP4iA==">CgMxLjAyCGguZ2pkZ3hzMgloLjMwajB6bGwyCWguMnM4ZXlvMTIIaC50eWpjd3QyCWguMWZvYjl0ZTIJaC4zem55c2g3MgloLjNyZGNyam4yCWguMmV0OTJwMDgAciExRjlNZDBWNHlnQWdsa2VyalVROWZYakVST2EzcHFhSnM=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5380</Words>
  <Characters>29593</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34904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INFOEM563</cp:lastModifiedBy>
  <cp:revision>2</cp:revision>
  <cp:lastPrinted>2024-01-26T16:26:00Z</cp:lastPrinted>
  <dcterms:created xsi:type="dcterms:W3CDTF">2024-02-01T19:30:00Z</dcterms:created>
  <dcterms:modified xsi:type="dcterms:W3CDTF">2024-02-01T19:30:00Z</dcterms:modified>
</cp:coreProperties>
</file>