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D8C2D" w14:textId="77777777" w:rsidR="00B35395" w:rsidRDefault="00B35395">
      <w:pPr>
        <w:widowControl w:val="0"/>
        <w:pBdr>
          <w:top w:val="nil"/>
          <w:left w:val="nil"/>
          <w:bottom w:val="nil"/>
          <w:right w:val="nil"/>
          <w:between w:val="nil"/>
        </w:pBdr>
        <w:spacing w:line="276" w:lineRule="auto"/>
      </w:pPr>
    </w:p>
    <w:p w14:paraId="59E797DA" w14:textId="77777777" w:rsidR="00B35395" w:rsidRPr="00680B1F" w:rsidRDefault="004F4409">
      <w:pPr>
        <w:tabs>
          <w:tab w:val="left" w:pos="3465"/>
        </w:tabs>
        <w:spacing w:line="360" w:lineRule="auto"/>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w:t>
      </w:r>
      <w:r w:rsidRPr="00680B1F">
        <w:rPr>
          <w:rFonts w:ascii="Palatino Linotype" w:eastAsia="Palatino Linotype" w:hAnsi="Palatino Linotype" w:cs="Palatino Linotype"/>
          <w:b/>
          <w:color w:val="000000"/>
        </w:rPr>
        <w:t xml:space="preserve">a cuatro </w:t>
      </w:r>
      <w:r w:rsidR="00E37459" w:rsidRPr="00680B1F">
        <w:rPr>
          <w:rFonts w:ascii="Palatino Linotype" w:eastAsia="Palatino Linotype" w:hAnsi="Palatino Linotype" w:cs="Palatino Linotype"/>
          <w:b/>
          <w:color w:val="000000"/>
        </w:rPr>
        <w:t xml:space="preserve">(04) </w:t>
      </w:r>
      <w:r w:rsidRPr="00680B1F">
        <w:rPr>
          <w:rFonts w:ascii="Palatino Linotype" w:eastAsia="Palatino Linotype" w:hAnsi="Palatino Linotype" w:cs="Palatino Linotype"/>
          <w:b/>
          <w:color w:val="000000"/>
        </w:rPr>
        <w:t>de diciembre de dos mil veinticuatro.</w:t>
      </w:r>
    </w:p>
    <w:p w14:paraId="24B9698D" w14:textId="77777777" w:rsidR="00B35395" w:rsidRPr="00680B1F" w:rsidRDefault="00B35395">
      <w:pPr>
        <w:tabs>
          <w:tab w:val="left" w:pos="3465"/>
        </w:tabs>
        <w:spacing w:line="360" w:lineRule="auto"/>
        <w:jc w:val="both"/>
        <w:rPr>
          <w:rFonts w:ascii="Palatino Linotype" w:eastAsia="Palatino Linotype" w:hAnsi="Palatino Linotype" w:cs="Palatino Linotype"/>
          <w:color w:val="000000"/>
        </w:rPr>
      </w:pPr>
    </w:p>
    <w:p w14:paraId="78131A84" w14:textId="540674B8" w:rsidR="00B35395" w:rsidRPr="00680B1F" w:rsidRDefault="004F4409">
      <w:pPr>
        <w:spacing w:line="360" w:lineRule="auto"/>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b/>
          <w:color w:val="000000"/>
        </w:rPr>
        <w:t>VISTO</w:t>
      </w:r>
      <w:r w:rsidRPr="00680B1F">
        <w:rPr>
          <w:rFonts w:ascii="Palatino Linotype" w:eastAsia="Palatino Linotype" w:hAnsi="Palatino Linotype" w:cs="Palatino Linotype"/>
          <w:color w:val="000000"/>
        </w:rPr>
        <w:t xml:space="preserve"> el expediente electrónico formado con motivo de</w:t>
      </w:r>
      <w:r w:rsidRPr="00680B1F">
        <w:rPr>
          <w:rFonts w:ascii="Palatino Linotype" w:eastAsia="Palatino Linotype" w:hAnsi="Palatino Linotype" w:cs="Palatino Linotype"/>
        </w:rPr>
        <w:t xml:space="preserve"> los </w:t>
      </w:r>
      <w:r w:rsidRPr="00680B1F">
        <w:rPr>
          <w:rFonts w:ascii="Palatino Linotype" w:eastAsia="Palatino Linotype" w:hAnsi="Palatino Linotype" w:cs="Palatino Linotype"/>
          <w:color w:val="000000"/>
        </w:rPr>
        <w:t xml:space="preserve">recursos de revisión </w:t>
      </w:r>
      <w:r w:rsidRPr="00680B1F">
        <w:rPr>
          <w:rFonts w:ascii="Palatino Linotype" w:eastAsia="Palatino Linotype" w:hAnsi="Palatino Linotype" w:cs="Palatino Linotype"/>
          <w:b/>
        </w:rPr>
        <w:t xml:space="preserve"> 04563/INFOEM/IP/RR/2024, 04564/INFOEM/IP/RR/2024</w:t>
      </w:r>
      <w:r w:rsidRPr="00680B1F">
        <w:rPr>
          <w:rFonts w:ascii="Palatino Linotype" w:eastAsia="Palatino Linotype" w:hAnsi="Palatino Linotype" w:cs="Palatino Linotype"/>
        </w:rPr>
        <w:t xml:space="preserve"> y </w:t>
      </w:r>
      <w:r w:rsidRPr="00680B1F">
        <w:rPr>
          <w:rFonts w:ascii="Palatino Linotype" w:eastAsia="Palatino Linotype" w:hAnsi="Palatino Linotype" w:cs="Palatino Linotype"/>
          <w:b/>
        </w:rPr>
        <w:t>04565/INFOEM/IP/RR/2024</w:t>
      </w:r>
      <w:r w:rsidRPr="00680B1F">
        <w:rPr>
          <w:rFonts w:ascii="Palatino Linotype" w:eastAsia="Palatino Linotype" w:hAnsi="Palatino Linotype" w:cs="Palatino Linotype"/>
        </w:rPr>
        <w:t>,</w:t>
      </w:r>
      <w:r w:rsidRPr="00680B1F">
        <w:rPr>
          <w:rFonts w:ascii="Palatino Linotype" w:eastAsia="Palatino Linotype" w:hAnsi="Palatino Linotype" w:cs="Palatino Linotype"/>
          <w:b/>
        </w:rPr>
        <w:t xml:space="preserve"> </w:t>
      </w:r>
      <w:r w:rsidRPr="00680B1F">
        <w:rPr>
          <w:rFonts w:ascii="Palatino Linotype" w:eastAsia="Palatino Linotype" w:hAnsi="Palatino Linotype" w:cs="Palatino Linotype"/>
          <w:color w:val="000000"/>
        </w:rPr>
        <w:t xml:space="preserve">interpuestos </w:t>
      </w:r>
      <w:r w:rsidRPr="00680B1F">
        <w:rPr>
          <w:rFonts w:ascii="Palatino Linotype" w:eastAsia="Palatino Linotype" w:hAnsi="Palatino Linotype" w:cs="Palatino Linotype"/>
        </w:rPr>
        <w:t xml:space="preserve">por </w:t>
      </w:r>
      <w:r w:rsidR="00E43176">
        <w:rPr>
          <w:rFonts w:ascii="Palatino Linotype" w:eastAsia="Palatino Linotype" w:hAnsi="Palatino Linotype" w:cs="Palatino Linotype"/>
          <w:b/>
        </w:rPr>
        <w:t>XXXXXXXXXXXXX</w:t>
      </w:r>
      <w:bookmarkStart w:id="0" w:name="_GoBack"/>
      <w:bookmarkEnd w:id="0"/>
      <w:r w:rsidRPr="00680B1F">
        <w:rPr>
          <w:rFonts w:ascii="Palatino Linotype" w:eastAsia="Palatino Linotype" w:hAnsi="Palatino Linotype" w:cs="Palatino Linotype"/>
          <w:b/>
          <w:color w:val="000000"/>
        </w:rPr>
        <w:t xml:space="preserve">, </w:t>
      </w:r>
      <w:r w:rsidRPr="00680B1F">
        <w:rPr>
          <w:rFonts w:ascii="Palatino Linotype" w:eastAsia="Palatino Linotype" w:hAnsi="Palatino Linotype" w:cs="Palatino Linotype"/>
          <w:color w:val="000000"/>
        </w:rPr>
        <w:t xml:space="preserve">en su calidad de </w:t>
      </w:r>
      <w:r w:rsidRPr="00680B1F">
        <w:rPr>
          <w:rFonts w:ascii="Palatino Linotype" w:eastAsia="Palatino Linotype" w:hAnsi="Palatino Linotype" w:cs="Palatino Linotype"/>
          <w:b/>
          <w:color w:val="000000"/>
        </w:rPr>
        <w:t>RECURRENTE</w:t>
      </w:r>
      <w:r w:rsidRPr="00680B1F">
        <w:rPr>
          <w:rFonts w:ascii="Palatino Linotype" w:eastAsia="Palatino Linotype" w:hAnsi="Palatino Linotype" w:cs="Palatino Linotype"/>
          <w:color w:val="000000"/>
        </w:rPr>
        <w:t xml:space="preserve">; en contra de las respuestas del </w:t>
      </w:r>
      <w:r w:rsidRPr="00680B1F">
        <w:rPr>
          <w:rFonts w:ascii="Palatino Linotype" w:eastAsia="Palatino Linotype" w:hAnsi="Palatino Linotype" w:cs="Palatino Linotype"/>
          <w:b/>
          <w:color w:val="000000"/>
        </w:rPr>
        <w:t>Organismo Público Descentralizado para la Prestación de Los Servicios de Agua Potable Alcantarillado y Saneamiento del Municipio de Zumpango</w:t>
      </w:r>
      <w:r w:rsidRPr="00680B1F">
        <w:rPr>
          <w:rFonts w:ascii="Palatino Linotype" w:eastAsia="Palatino Linotype" w:hAnsi="Palatino Linotype" w:cs="Palatino Linotype"/>
          <w:color w:val="000000"/>
        </w:rPr>
        <w:t>, en lo sucesivo el</w:t>
      </w:r>
      <w:r w:rsidRPr="00680B1F">
        <w:rPr>
          <w:rFonts w:ascii="Palatino Linotype" w:eastAsia="Palatino Linotype" w:hAnsi="Palatino Linotype" w:cs="Palatino Linotype"/>
          <w:b/>
          <w:color w:val="000000"/>
        </w:rPr>
        <w:t xml:space="preserve"> SUJETO OBLIGADO, </w:t>
      </w:r>
      <w:r w:rsidRPr="00680B1F">
        <w:rPr>
          <w:rFonts w:ascii="Palatino Linotype" w:eastAsia="Palatino Linotype" w:hAnsi="Palatino Linotype" w:cs="Palatino Linotype"/>
          <w:color w:val="000000"/>
        </w:rPr>
        <w:t>se procede a dictar la presente resolución, con base en los siguientes:</w:t>
      </w:r>
    </w:p>
    <w:p w14:paraId="0FED210F" w14:textId="77777777" w:rsidR="00B35395" w:rsidRPr="00680B1F" w:rsidRDefault="00B35395">
      <w:pPr>
        <w:spacing w:line="360" w:lineRule="auto"/>
        <w:jc w:val="both"/>
        <w:rPr>
          <w:rFonts w:ascii="Palatino Linotype" w:eastAsia="Palatino Linotype" w:hAnsi="Palatino Linotype" w:cs="Palatino Linotype"/>
          <w:color w:val="000000"/>
        </w:rPr>
      </w:pPr>
    </w:p>
    <w:p w14:paraId="1719ED88" w14:textId="77777777" w:rsidR="00B35395" w:rsidRPr="00680B1F" w:rsidRDefault="004F4409">
      <w:pPr>
        <w:pStyle w:val="Ttulo1"/>
        <w:spacing w:before="0" w:line="360" w:lineRule="auto"/>
        <w:jc w:val="center"/>
        <w:rPr>
          <w:b/>
          <w:color w:val="000000"/>
        </w:rPr>
      </w:pPr>
      <w:bookmarkStart w:id="1" w:name="_heading=h.gjdgxs" w:colFirst="0" w:colLast="0"/>
      <w:bookmarkEnd w:id="1"/>
      <w:r w:rsidRPr="00680B1F">
        <w:rPr>
          <w:b/>
          <w:color w:val="000000"/>
        </w:rPr>
        <w:t>A N T E C E D E N T E S</w:t>
      </w:r>
    </w:p>
    <w:p w14:paraId="58BA2CE8" w14:textId="77777777" w:rsidR="00B35395" w:rsidRPr="00680B1F" w:rsidRDefault="004F4409">
      <w:pPr>
        <w:numPr>
          <w:ilvl w:val="0"/>
          <w:numId w:val="1"/>
        </w:numPr>
        <w:pBdr>
          <w:top w:val="nil"/>
          <w:left w:val="nil"/>
          <w:bottom w:val="nil"/>
          <w:right w:val="nil"/>
          <w:between w:val="nil"/>
        </w:pBdr>
        <w:spacing w:line="360" w:lineRule="auto"/>
        <w:ind w:right="567"/>
        <w:jc w:val="both"/>
        <w:rPr>
          <w:rFonts w:ascii="Palatino Linotype" w:eastAsia="Palatino Linotype" w:hAnsi="Palatino Linotype" w:cs="Palatino Linotype"/>
          <w:i/>
          <w:color w:val="000000"/>
        </w:rPr>
      </w:pPr>
      <w:r w:rsidRPr="00680B1F">
        <w:rPr>
          <w:rFonts w:ascii="Palatino Linotype" w:eastAsia="Palatino Linotype" w:hAnsi="Palatino Linotype" w:cs="Palatino Linotype"/>
          <w:color w:val="000000"/>
        </w:rPr>
        <w:t xml:space="preserve">El </w:t>
      </w:r>
      <w:r w:rsidRPr="00680B1F">
        <w:rPr>
          <w:rFonts w:ascii="Palatino Linotype" w:eastAsia="Palatino Linotype" w:hAnsi="Palatino Linotype" w:cs="Palatino Linotype"/>
          <w:b/>
          <w:color w:val="000000"/>
        </w:rPr>
        <w:t>veinticuatro de junio de dos mil veinticuatro</w:t>
      </w:r>
      <w:r w:rsidRPr="00680B1F">
        <w:rPr>
          <w:rFonts w:ascii="Palatino Linotype" w:eastAsia="Palatino Linotype" w:hAnsi="Palatino Linotype" w:cs="Palatino Linotype"/>
          <w:color w:val="000000"/>
        </w:rPr>
        <w:t>, se present</w:t>
      </w:r>
      <w:r w:rsidRPr="00680B1F">
        <w:rPr>
          <w:rFonts w:ascii="Palatino Linotype" w:eastAsia="Palatino Linotype" w:hAnsi="Palatino Linotype" w:cs="Palatino Linotype"/>
        </w:rPr>
        <w:t>aron</w:t>
      </w:r>
      <w:r w:rsidRPr="00680B1F">
        <w:rPr>
          <w:rFonts w:ascii="Palatino Linotype" w:eastAsia="Palatino Linotype" w:hAnsi="Palatino Linotype" w:cs="Palatino Linotype"/>
          <w:color w:val="000000"/>
        </w:rPr>
        <w:t xml:space="preserve"> ante el </w:t>
      </w:r>
      <w:r w:rsidRPr="00680B1F">
        <w:rPr>
          <w:rFonts w:ascii="Palatino Linotype" w:eastAsia="Palatino Linotype" w:hAnsi="Palatino Linotype" w:cs="Palatino Linotype"/>
          <w:b/>
          <w:color w:val="000000"/>
        </w:rPr>
        <w:t>SUJETO OBLIGADO</w:t>
      </w:r>
      <w:r w:rsidRPr="00680B1F">
        <w:rPr>
          <w:rFonts w:ascii="Palatino Linotype" w:eastAsia="Palatino Linotype" w:hAnsi="Palatino Linotype" w:cs="Palatino Linotype"/>
          <w:color w:val="000000"/>
        </w:rPr>
        <w:t xml:space="preserve"> vía </w:t>
      </w:r>
      <w:r w:rsidRPr="00680B1F">
        <w:rPr>
          <w:rFonts w:ascii="Palatino Linotype" w:eastAsia="Palatino Linotype" w:hAnsi="Palatino Linotype" w:cs="Palatino Linotype"/>
          <w:b/>
          <w:color w:val="000000"/>
        </w:rPr>
        <w:t>SAIMEX,</w:t>
      </w:r>
      <w:r w:rsidRPr="00680B1F">
        <w:rPr>
          <w:rFonts w:ascii="Palatino Linotype" w:eastAsia="Palatino Linotype" w:hAnsi="Palatino Linotype" w:cs="Palatino Linotype"/>
          <w:color w:val="000000"/>
        </w:rPr>
        <w:t xml:space="preserve"> las solicitudes de información públicas registradas con los números </w:t>
      </w:r>
      <w:r w:rsidRPr="00680B1F">
        <w:rPr>
          <w:rFonts w:ascii="Palatino Linotype" w:eastAsia="Palatino Linotype" w:hAnsi="Palatino Linotype" w:cs="Palatino Linotype"/>
          <w:b/>
          <w:color w:val="000000"/>
        </w:rPr>
        <w:t>00033/OASZUMPANG/IP/2024,</w:t>
      </w:r>
      <w:r w:rsidRPr="00680B1F">
        <w:rPr>
          <w:rFonts w:ascii="Palatino Linotype" w:eastAsia="Palatino Linotype" w:hAnsi="Palatino Linotype" w:cs="Palatino Linotype"/>
          <w:b/>
          <w:color w:val="333333"/>
          <w:sz w:val="15"/>
          <w:szCs w:val="15"/>
        </w:rPr>
        <w:t xml:space="preserve"> </w:t>
      </w:r>
      <w:r w:rsidRPr="00680B1F">
        <w:rPr>
          <w:rFonts w:ascii="Palatino Linotype" w:eastAsia="Palatino Linotype" w:hAnsi="Palatino Linotype" w:cs="Palatino Linotype"/>
          <w:b/>
          <w:color w:val="000000"/>
        </w:rPr>
        <w:t>00034/OASZUMPANG/IP/2024 y  00035/OASZUMPANG/IP/2024,</w:t>
      </w:r>
      <w:r w:rsidRPr="00680B1F">
        <w:rPr>
          <w:rFonts w:ascii="Palatino Linotype" w:eastAsia="Palatino Linotype" w:hAnsi="Palatino Linotype" w:cs="Palatino Linotype"/>
          <w:color w:val="000000"/>
        </w:rPr>
        <w:t xml:space="preserve"> solicitando la siguiente información:</w:t>
      </w:r>
      <w:r w:rsidRPr="00680B1F">
        <w:rPr>
          <w:rFonts w:ascii="Palatino Linotype" w:eastAsia="Palatino Linotype" w:hAnsi="Palatino Linotype" w:cs="Palatino Linotype"/>
          <w:b/>
          <w:color w:val="000000"/>
        </w:rPr>
        <w:t xml:space="preserve"> </w:t>
      </w:r>
    </w:p>
    <w:p w14:paraId="7959AA74" w14:textId="77777777" w:rsidR="00B35395" w:rsidRPr="00680B1F" w:rsidRDefault="00B35395">
      <w:pPr>
        <w:pBdr>
          <w:top w:val="nil"/>
          <w:left w:val="nil"/>
          <w:bottom w:val="nil"/>
          <w:right w:val="nil"/>
          <w:between w:val="nil"/>
        </w:pBdr>
        <w:spacing w:line="360" w:lineRule="auto"/>
        <w:ind w:right="567"/>
        <w:jc w:val="both"/>
        <w:rPr>
          <w:rFonts w:ascii="Palatino Linotype" w:eastAsia="Palatino Linotype" w:hAnsi="Palatino Linotype" w:cs="Palatino Linotype"/>
          <w:i/>
          <w:color w:val="000000"/>
        </w:rPr>
      </w:pPr>
    </w:p>
    <w:tbl>
      <w:tblPr>
        <w:tblStyle w:val="a0"/>
        <w:tblW w:w="88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56"/>
        <w:gridCol w:w="5572"/>
      </w:tblGrid>
      <w:tr w:rsidR="00B35395" w:rsidRPr="00680B1F" w14:paraId="7FDEC27B" w14:textId="77777777">
        <w:trPr>
          <w:jc w:val="center"/>
        </w:trPr>
        <w:tc>
          <w:tcPr>
            <w:tcW w:w="3256" w:type="dxa"/>
            <w:vAlign w:val="center"/>
          </w:tcPr>
          <w:p w14:paraId="7FED0CBD" w14:textId="77777777" w:rsidR="00B35395" w:rsidRPr="00680B1F" w:rsidRDefault="004F4409">
            <w:pPr>
              <w:ind w:right="-84"/>
              <w:jc w:val="center"/>
              <w:rPr>
                <w:rFonts w:ascii="Palatino Linotype" w:eastAsia="Palatino Linotype" w:hAnsi="Palatino Linotype" w:cs="Palatino Linotype"/>
                <w:sz w:val="20"/>
                <w:szCs w:val="20"/>
              </w:rPr>
            </w:pPr>
            <w:r w:rsidRPr="00680B1F">
              <w:rPr>
                <w:rFonts w:ascii="Palatino Linotype" w:eastAsia="Palatino Linotype" w:hAnsi="Palatino Linotype" w:cs="Palatino Linotype"/>
                <w:b/>
                <w:sz w:val="20"/>
                <w:szCs w:val="20"/>
              </w:rPr>
              <w:lastRenderedPageBreak/>
              <w:t>00033/OASZUMPANG/IP/2024</w:t>
            </w:r>
          </w:p>
        </w:tc>
        <w:tc>
          <w:tcPr>
            <w:tcW w:w="5572" w:type="dxa"/>
            <w:vAlign w:val="center"/>
          </w:tcPr>
          <w:p w14:paraId="440E9E61" w14:textId="77777777" w:rsidR="00B35395" w:rsidRPr="00680B1F" w:rsidRDefault="004F4409">
            <w:pPr>
              <w:jc w:val="both"/>
              <w:rPr>
                <w:rFonts w:ascii="Palatino Linotype" w:eastAsia="Palatino Linotype" w:hAnsi="Palatino Linotype" w:cs="Palatino Linotype"/>
                <w:i/>
              </w:rPr>
            </w:pPr>
            <w:r w:rsidRPr="00680B1F">
              <w:rPr>
                <w:rFonts w:ascii="Palatino Linotype" w:eastAsia="Palatino Linotype" w:hAnsi="Palatino Linotype" w:cs="Palatino Linotype"/>
                <w:i/>
              </w:rPr>
              <w:t>“Documento, oficio, memorándum o informe que acredite o muestre mediante evidencia o material fotográfico: 1) el estado en qué se encuentra la reparación y/o reconstrucción de pozo de agua que abastece a al conjunto habitacional Jardines del Lago 2) que acredite o muestre la razón social de las empresas externas contactadas para maniobras, contratadas por licitación o por alguna otra vía 3) proceso o procedimiento que el Organismo lleva a cabo para abastecer de agua al fraccionamiento Jardines del Lago, considerando periodicidad, días, horarios 4) Proceso o procedimiento que los ciudadanos residentes del fraccionamiento Jardines del Lago deben seguir para realizar el pago de su contrato y servicios de agua y alcantarillado. 5) Derechos de los ciudadanos que habitan Jardines del LAgo que pueden hacer valer ante el ORganismo con el pago de su contribución o contrato por este concepto de servicios y/o acceso al agua y alcantarillado con sus respectivos fundamentos. 6)Obligaciones del Organismo con su respectivo fundamento 7) fundamento en qué el Organismo basa las reglas para solicitud de Pipa de agua a contribuyentes cumplidos 8) Fundamento y registro de Convenio o equivalente realizado con habitantes del fraccionamiento de Jardines del Lago para el pago de contrato o contribuciones en dónde se muestre el número de habitantes que aceptaron dicho convenio o equivalente”</w:t>
            </w:r>
          </w:p>
        </w:tc>
      </w:tr>
      <w:tr w:rsidR="00B35395" w:rsidRPr="00680B1F" w14:paraId="6BE4F6E3" w14:textId="77777777">
        <w:trPr>
          <w:jc w:val="center"/>
        </w:trPr>
        <w:tc>
          <w:tcPr>
            <w:tcW w:w="3256" w:type="dxa"/>
            <w:vAlign w:val="center"/>
          </w:tcPr>
          <w:p w14:paraId="1FD7E152" w14:textId="77777777" w:rsidR="00B35395" w:rsidRPr="00680B1F" w:rsidRDefault="004F4409">
            <w:pPr>
              <w:ind w:right="-84"/>
              <w:jc w:val="center"/>
              <w:rPr>
                <w:rFonts w:ascii="Palatino Linotype" w:eastAsia="Palatino Linotype" w:hAnsi="Palatino Linotype" w:cs="Palatino Linotype"/>
                <w:sz w:val="20"/>
                <w:szCs w:val="20"/>
              </w:rPr>
            </w:pPr>
            <w:r w:rsidRPr="00680B1F">
              <w:rPr>
                <w:rFonts w:ascii="Palatino Linotype" w:eastAsia="Palatino Linotype" w:hAnsi="Palatino Linotype" w:cs="Palatino Linotype"/>
                <w:b/>
                <w:sz w:val="20"/>
                <w:szCs w:val="20"/>
              </w:rPr>
              <w:t>00034/OASZUMPANG/IP/2024</w:t>
            </w:r>
          </w:p>
        </w:tc>
        <w:tc>
          <w:tcPr>
            <w:tcW w:w="5572" w:type="dxa"/>
            <w:vAlign w:val="center"/>
          </w:tcPr>
          <w:p w14:paraId="37EBCB59" w14:textId="77777777" w:rsidR="00B35395" w:rsidRPr="00680B1F" w:rsidRDefault="004F4409">
            <w:pPr>
              <w:jc w:val="both"/>
              <w:rPr>
                <w:rFonts w:ascii="Palatino Linotype" w:eastAsia="Palatino Linotype" w:hAnsi="Palatino Linotype" w:cs="Palatino Linotype"/>
                <w:i/>
              </w:rPr>
            </w:pPr>
            <w:r w:rsidRPr="00680B1F">
              <w:rPr>
                <w:rFonts w:ascii="Palatino Linotype" w:eastAsia="Palatino Linotype" w:hAnsi="Palatino Linotype" w:cs="Palatino Linotype"/>
                <w:i/>
              </w:rPr>
              <w:t xml:space="preserve">“1) Cargos públicos y nombres completos de los Servidores públicos involucrados desde sus diversas funciones y/o áreas en la reparación y/o reconstrucción del pozo de agua que abastece al fraccionamiento Jardines del Lago. 2) funciones y acciones puestas en marcha por parte de cada uno de los servidores públicos involucrados respecto a la reparación y/o reconstrucción del pozo de agua que abastece al fraccionamiento Jardines del Lago. 3) Contemplar para dar respuesta a los numerales 1 y 2 un periodo de tiempo desde </w:t>
            </w:r>
            <w:r w:rsidRPr="00680B1F">
              <w:rPr>
                <w:rFonts w:ascii="Palatino Linotype" w:eastAsia="Palatino Linotype" w:hAnsi="Palatino Linotype" w:cs="Palatino Linotype"/>
                <w:i/>
              </w:rPr>
              <w:lastRenderedPageBreak/>
              <w:t>enero de 2023 hasta el mes de julio de 2024 en qué se dará respuesta a la presente solicitud”</w:t>
            </w:r>
          </w:p>
        </w:tc>
      </w:tr>
      <w:tr w:rsidR="00B35395" w:rsidRPr="00680B1F" w14:paraId="517B6C37" w14:textId="77777777">
        <w:trPr>
          <w:jc w:val="center"/>
        </w:trPr>
        <w:tc>
          <w:tcPr>
            <w:tcW w:w="3256" w:type="dxa"/>
            <w:vAlign w:val="center"/>
          </w:tcPr>
          <w:p w14:paraId="49E04F56" w14:textId="77777777" w:rsidR="00B35395" w:rsidRPr="00680B1F" w:rsidRDefault="004F4409">
            <w:pPr>
              <w:ind w:right="-84"/>
              <w:jc w:val="center"/>
              <w:rPr>
                <w:rFonts w:ascii="Palatino Linotype" w:eastAsia="Palatino Linotype" w:hAnsi="Palatino Linotype" w:cs="Palatino Linotype"/>
                <w:sz w:val="20"/>
                <w:szCs w:val="20"/>
              </w:rPr>
            </w:pPr>
            <w:r w:rsidRPr="00680B1F">
              <w:rPr>
                <w:rFonts w:ascii="Palatino Linotype" w:eastAsia="Palatino Linotype" w:hAnsi="Palatino Linotype" w:cs="Palatino Linotype"/>
                <w:b/>
                <w:sz w:val="20"/>
                <w:szCs w:val="20"/>
              </w:rPr>
              <w:lastRenderedPageBreak/>
              <w:t>00035/OASZUMPANG/IP/2024</w:t>
            </w:r>
          </w:p>
        </w:tc>
        <w:tc>
          <w:tcPr>
            <w:tcW w:w="5572" w:type="dxa"/>
            <w:vAlign w:val="center"/>
          </w:tcPr>
          <w:p w14:paraId="3D506D3C" w14:textId="77777777" w:rsidR="00B35395" w:rsidRPr="00680B1F" w:rsidRDefault="004F4409">
            <w:pPr>
              <w:jc w:val="both"/>
              <w:rPr>
                <w:rFonts w:ascii="Palatino Linotype" w:eastAsia="Palatino Linotype" w:hAnsi="Palatino Linotype" w:cs="Palatino Linotype"/>
                <w:i/>
              </w:rPr>
            </w:pPr>
            <w:r w:rsidRPr="00680B1F">
              <w:rPr>
                <w:rFonts w:ascii="Palatino Linotype" w:eastAsia="Palatino Linotype" w:hAnsi="Palatino Linotype" w:cs="Palatino Linotype"/>
                <w:i/>
              </w:rPr>
              <w:t>“Buen día, requiero de este H. Organismo lo siguiente: Plan de trabajo, informe, oficio, documento o escrito en qué se demuestre: - el trabajo realizado actualmente en el pozo de agua que abastece al fraccionamiento Jardines del Lago - acciones implementadas con sus respectivas fechas y evidencia de trabajo - Fechas futuras consideradas para reconexión o puesta en marcha normal del pozo de agua Sin más por el momento agradezco la atención a la solicitud”</w:t>
            </w:r>
          </w:p>
        </w:tc>
      </w:tr>
    </w:tbl>
    <w:p w14:paraId="06F35685" w14:textId="77777777" w:rsidR="00B35395" w:rsidRPr="00680B1F" w:rsidRDefault="00B35395">
      <w:pPr>
        <w:ind w:right="616"/>
        <w:jc w:val="both"/>
        <w:rPr>
          <w:rFonts w:ascii="Palatino Linotype" w:eastAsia="Palatino Linotype" w:hAnsi="Palatino Linotype" w:cs="Palatino Linotype"/>
          <w:i/>
          <w:color w:val="000000"/>
        </w:rPr>
      </w:pPr>
    </w:p>
    <w:p w14:paraId="404AEC4E" w14:textId="77777777" w:rsidR="00B35395" w:rsidRPr="00680B1F" w:rsidRDefault="00B3539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p>
    <w:p w14:paraId="15584AD3" w14:textId="77777777" w:rsidR="00B35395" w:rsidRPr="00680B1F" w:rsidRDefault="004F4409">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color w:val="000000"/>
        </w:rPr>
        <w:t xml:space="preserve">Se eligió como modalidad de entrega: A través del </w:t>
      </w:r>
      <w:r w:rsidRPr="00680B1F">
        <w:rPr>
          <w:rFonts w:ascii="Palatino Linotype" w:eastAsia="Palatino Linotype" w:hAnsi="Palatino Linotype" w:cs="Palatino Linotype"/>
          <w:b/>
          <w:color w:val="000000"/>
        </w:rPr>
        <w:t>SAIMEX.</w:t>
      </w:r>
    </w:p>
    <w:p w14:paraId="773B3600" w14:textId="77777777" w:rsidR="00B35395" w:rsidRPr="00680B1F" w:rsidRDefault="00B35395">
      <w:pPr>
        <w:pBdr>
          <w:top w:val="nil"/>
          <w:left w:val="nil"/>
          <w:bottom w:val="nil"/>
          <w:right w:val="nil"/>
          <w:between w:val="nil"/>
        </w:pBdr>
        <w:tabs>
          <w:tab w:val="left" w:pos="426"/>
        </w:tabs>
        <w:spacing w:line="360" w:lineRule="auto"/>
        <w:ind w:left="720"/>
        <w:jc w:val="both"/>
        <w:rPr>
          <w:rFonts w:ascii="Palatino Linotype" w:eastAsia="Palatino Linotype" w:hAnsi="Palatino Linotype" w:cs="Palatino Linotype"/>
          <w:color w:val="000000"/>
        </w:rPr>
      </w:pPr>
    </w:p>
    <w:p w14:paraId="3593846E" w14:textId="77777777" w:rsidR="00B35395" w:rsidRPr="00680B1F" w:rsidRDefault="004F4409">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color w:val="000000"/>
        </w:rPr>
        <w:t xml:space="preserve">De acuerdo a las constancias que obran en el </w:t>
      </w:r>
      <w:r w:rsidRPr="00680B1F">
        <w:rPr>
          <w:rFonts w:ascii="Palatino Linotype" w:eastAsia="Palatino Linotype" w:hAnsi="Palatino Linotype" w:cs="Palatino Linotype"/>
          <w:b/>
          <w:color w:val="000000"/>
        </w:rPr>
        <w:t xml:space="preserve">SAIMEX, </w:t>
      </w:r>
      <w:r w:rsidRPr="00680B1F">
        <w:rPr>
          <w:rFonts w:ascii="Palatino Linotype" w:eastAsia="Palatino Linotype" w:hAnsi="Palatino Linotype" w:cs="Palatino Linotype"/>
          <w:color w:val="000000"/>
        </w:rPr>
        <w:t xml:space="preserve">se observa que el </w:t>
      </w:r>
      <w:r w:rsidRPr="00680B1F">
        <w:rPr>
          <w:rFonts w:ascii="Palatino Linotype" w:eastAsia="Palatino Linotype" w:hAnsi="Palatino Linotype" w:cs="Palatino Linotype"/>
          <w:b/>
          <w:color w:val="000000"/>
        </w:rPr>
        <w:t xml:space="preserve">SUJETO OBLIGADO, </w:t>
      </w:r>
      <w:r w:rsidRPr="00680B1F">
        <w:rPr>
          <w:rFonts w:ascii="Palatino Linotype" w:eastAsia="Palatino Linotype" w:hAnsi="Palatino Linotype" w:cs="Palatino Linotype"/>
          <w:color w:val="000000"/>
        </w:rPr>
        <w:t>no dio respuesta.</w:t>
      </w:r>
    </w:p>
    <w:p w14:paraId="774C2F1F" w14:textId="77777777" w:rsidR="00B35395" w:rsidRPr="00680B1F" w:rsidRDefault="00B35395">
      <w:pPr>
        <w:pBdr>
          <w:top w:val="nil"/>
          <w:left w:val="nil"/>
          <w:bottom w:val="nil"/>
          <w:right w:val="nil"/>
          <w:between w:val="nil"/>
        </w:pBdr>
        <w:ind w:right="616"/>
        <w:jc w:val="both"/>
        <w:rPr>
          <w:rFonts w:ascii="Palatino Linotype" w:eastAsia="Palatino Linotype" w:hAnsi="Palatino Linotype" w:cs="Palatino Linotype"/>
          <w:i/>
          <w:color w:val="000000"/>
        </w:rPr>
      </w:pPr>
    </w:p>
    <w:p w14:paraId="40B8BD2F" w14:textId="77777777" w:rsidR="00B35395" w:rsidRPr="00680B1F" w:rsidRDefault="004F4409">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sidRPr="00680B1F">
        <w:rPr>
          <w:rFonts w:ascii="Palatino Linotype" w:eastAsia="Palatino Linotype" w:hAnsi="Palatino Linotype" w:cs="Palatino Linotype"/>
          <w:b/>
          <w:color w:val="000000"/>
        </w:rPr>
        <w:t>EL PARTICULAR</w:t>
      </w:r>
      <w:r w:rsidRPr="00680B1F">
        <w:rPr>
          <w:rFonts w:ascii="Palatino Linotype" w:eastAsia="Palatino Linotype" w:hAnsi="Palatino Linotype" w:cs="Palatino Linotype"/>
          <w:color w:val="000000"/>
        </w:rPr>
        <w:t xml:space="preserve">, en fecha </w:t>
      </w:r>
      <w:r w:rsidRPr="00680B1F">
        <w:rPr>
          <w:rFonts w:ascii="Palatino Linotype" w:eastAsia="Palatino Linotype" w:hAnsi="Palatino Linotype" w:cs="Palatino Linotype"/>
          <w:b/>
          <w:color w:val="000000"/>
        </w:rPr>
        <w:t>dieciséis de julio de dos mil veinticuatro,</w:t>
      </w:r>
      <w:r w:rsidRPr="00680B1F">
        <w:rPr>
          <w:rFonts w:ascii="Palatino Linotype" w:eastAsia="Palatino Linotype" w:hAnsi="Palatino Linotype" w:cs="Palatino Linotype"/>
          <w:color w:val="000000"/>
        </w:rPr>
        <w:t xml:space="preserve"> interpuso los Recursos de Revisión en contra de las respuestas</w:t>
      </w:r>
      <w:r w:rsidRPr="00680B1F">
        <w:rPr>
          <w:rFonts w:ascii="Palatino Linotype" w:eastAsia="Palatino Linotype" w:hAnsi="Palatino Linotype" w:cs="Palatino Linotype"/>
          <w:b/>
          <w:color w:val="000000"/>
        </w:rPr>
        <w:t xml:space="preserve"> </w:t>
      </w:r>
      <w:r w:rsidRPr="00680B1F">
        <w:rPr>
          <w:rFonts w:ascii="Palatino Linotype" w:eastAsia="Palatino Linotype" w:hAnsi="Palatino Linotype" w:cs="Palatino Linotype"/>
          <w:color w:val="000000"/>
        </w:rPr>
        <w:t>señalando como:</w:t>
      </w:r>
    </w:p>
    <w:tbl>
      <w:tblPr>
        <w:tblStyle w:val="a1"/>
        <w:tblW w:w="8828"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56"/>
        <w:gridCol w:w="5572"/>
      </w:tblGrid>
      <w:tr w:rsidR="00B35395" w:rsidRPr="00680B1F" w14:paraId="3F052C54" w14:textId="77777777">
        <w:tc>
          <w:tcPr>
            <w:tcW w:w="3256" w:type="dxa"/>
            <w:vAlign w:val="center"/>
          </w:tcPr>
          <w:p w14:paraId="0A3E96E9" w14:textId="77777777" w:rsidR="00B35395" w:rsidRPr="00680B1F" w:rsidRDefault="004F4409">
            <w:pPr>
              <w:ind w:right="-84"/>
              <w:jc w:val="center"/>
              <w:rPr>
                <w:rFonts w:ascii="Palatino Linotype" w:eastAsia="Palatino Linotype" w:hAnsi="Palatino Linotype" w:cs="Palatino Linotype"/>
                <w:b/>
                <w:sz w:val="20"/>
                <w:szCs w:val="20"/>
              </w:rPr>
            </w:pPr>
            <w:r w:rsidRPr="00680B1F">
              <w:rPr>
                <w:rFonts w:ascii="Palatino Linotype" w:eastAsia="Palatino Linotype" w:hAnsi="Palatino Linotype" w:cs="Palatino Linotype"/>
                <w:b/>
                <w:sz w:val="20"/>
                <w:szCs w:val="20"/>
              </w:rPr>
              <w:t>00033/OASZUMPANG/IP/2024</w:t>
            </w:r>
          </w:p>
          <w:p w14:paraId="1E300C2A" w14:textId="77777777" w:rsidR="00B35395" w:rsidRPr="00680B1F" w:rsidRDefault="004F4409">
            <w:pPr>
              <w:ind w:right="-84"/>
              <w:jc w:val="center"/>
              <w:rPr>
                <w:rFonts w:ascii="Palatino Linotype" w:eastAsia="Palatino Linotype" w:hAnsi="Palatino Linotype" w:cs="Palatino Linotype"/>
                <w:b/>
                <w:sz w:val="20"/>
                <w:szCs w:val="20"/>
              </w:rPr>
            </w:pPr>
            <w:r w:rsidRPr="00680B1F">
              <w:rPr>
                <w:rFonts w:ascii="Palatino Linotype" w:eastAsia="Palatino Linotype" w:hAnsi="Palatino Linotype" w:cs="Palatino Linotype"/>
                <w:b/>
                <w:sz w:val="20"/>
                <w:szCs w:val="20"/>
              </w:rPr>
              <w:t>recayó el recurso:</w:t>
            </w:r>
          </w:p>
          <w:p w14:paraId="344F5E7B" w14:textId="77777777" w:rsidR="00B35395" w:rsidRPr="00680B1F" w:rsidRDefault="004F4409">
            <w:pPr>
              <w:ind w:right="-84"/>
              <w:jc w:val="center"/>
              <w:rPr>
                <w:rFonts w:ascii="Palatino Linotype" w:eastAsia="Palatino Linotype" w:hAnsi="Palatino Linotype" w:cs="Palatino Linotype"/>
              </w:rPr>
            </w:pPr>
            <w:r w:rsidRPr="00680B1F">
              <w:rPr>
                <w:rFonts w:ascii="Palatino Linotype" w:eastAsia="Palatino Linotype" w:hAnsi="Palatino Linotype" w:cs="Palatino Linotype"/>
                <w:b/>
                <w:sz w:val="20"/>
                <w:szCs w:val="20"/>
              </w:rPr>
              <w:t>04563/INFOEM/IP/RR/2024</w:t>
            </w:r>
          </w:p>
          <w:p w14:paraId="63E86980" w14:textId="77777777" w:rsidR="00B35395" w:rsidRPr="00680B1F" w:rsidRDefault="00B35395">
            <w:pPr>
              <w:ind w:right="-84"/>
              <w:jc w:val="center"/>
              <w:rPr>
                <w:rFonts w:ascii="Palatino Linotype" w:eastAsia="Palatino Linotype" w:hAnsi="Palatino Linotype" w:cs="Palatino Linotype"/>
                <w:sz w:val="20"/>
                <w:szCs w:val="20"/>
              </w:rPr>
            </w:pPr>
          </w:p>
        </w:tc>
        <w:tc>
          <w:tcPr>
            <w:tcW w:w="5572" w:type="dxa"/>
            <w:vAlign w:val="center"/>
          </w:tcPr>
          <w:p w14:paraId="66244504" w14:textId="77777777" w:rsidR="00B35395" w:rsidRPr="00680B1F" w:rsidRDefault="00B35395">
            <w:pPr>
              <w:ind w:left="33"/>
              <w:jc w:val="both"/>
              <w:rPr>
                <w:rFonts w:ascii="Palatino Linotype" w:eastAsia="Palatino Linotype" w:hAnsi="Palatino Linotype" w:cs="Palatino Linotype"/>
                <w:b/>
              </w:rPr>
            </w:pPr>
          </w:p>
          <w:p w14:paraId="18788B6A" w14:textId="77777777" w:rsidR="00B35395" w:rsidRPr="00680B1F" w:rsidRDefault="004F4409">
            <w:pPr>
              <w:ind w:left="33"/>
              <w:jc w:val="both"/>
              <w:rPr>
                <w:rFonts w:ascii="Palatino Linotype" w:eastAsia="Palatino Linotype" w:hAnsi="Palatino Linotype" w:cs="Palatino Linotype"/>
                <w:i/>
              </w:rPr>
            </w:pPr>
            <w:r w:rsidRPr="00680B1F">
              <w:rPr>
                <w:rFonts w:ascii="Palatino Linotype" w:eastAsia="Palatino Linotype" w:hAnsi="Palatino Linotype" w:cs="Palatino Linotype"/>
                <w:b/>
              </w:rPr>
              <w:t>Acto impugnado:</w:t>
            </w:r>
            <w:r w:rsidRPr="00680B1F">
              <w:rPr>
                <w:rFonts w:ascii="Palatino Linotype" w:eastAsia="Palatino Linotype" w:hAnsi="Palatino Linotype" w:cs="Palatino Linotype"/>
                <w:i/>
              </w:rPr>
              <w:t xml:space="preserve"> “Organismo se niega a dar respuesta” (Sic).</w:t>
            </w:r>
          </w:p>
          <w:p w14:paraId="638916A1" w14:textId="77777777" w:rsidR="00B35395" w:rsidRPr="00680B1F" w:rsidRDefault="004F4409">
            <w:pPr>
              <w:tabs>
                <w:tab w:val="left" w:pos="426"/>
              </w:tabs>
              <w:jc w:val="both"/>
              <w:rPr>
                <w:rFonts w:ascii="Palatino Linotype" w:eastAsia="Palatino Linotype" w:hAnsi="Palatino Linotype" w:cs="Palatino Linotype"/>
                <w:i/>
              </w:rPr>
            </w:pPr>
            <w:r w:rsidRPr="00680B1F">
              <w:rPr>
                <w:rFonts w:ascii="Palatino Linotype" w:eastAsia="Palatino Linotype" w:hAnsi="Palatino Linotype" w:cs="Palatino Linotype"/>
                <w:b/>
              </w:rPr>
              <w:t>Motivos o razones de inconformidad</w:t>
            </w:r>
            <w:r w:rsidRPr="00680B1F">
              <w:rPr>
                <w:rFonts w:ascii="Palatino Linotype" w:eastAsia="Palatino Linotype" w:hAnsi="Palatino Linotype" w:cs="Palatino Linotype"/>
                <w:b/>
                <w:i/>
              </w:rPr>
              <w:t>:</w:t>
            </w:r>
            <w:r w:rsidRPr="00680B1F">
              <w:rPr>
                <w:rFonts w:ascii="Palatino Linotype" w:eastAsia="Palatino Linotype" w:hAnsi="Palatino Linotype" w:cs="Palatino Linotype"/>
                <w:i/>
              </w:rPr>
              <w:t xml:space="preserve"> “No responde dentro de los 15 días que señala la Ley de transparencia” (Sic)</w:t>
            </w:r>
          </w:p>
          <w:p w14:paraId="1D361660" w14:textId="77777777" w:rsidR="00B35395" w:rsidRPr="00680B1F" w:rsidRDefault="00B35395">
            <w:pPr>
              <w:ind w:left="33"/>
              <w:jc w:val="both"/>
              <w:rPr>
                <w:rFonts w:ascii="Palatino Linotype" w:eastAsia="Palatino Linotype" w:hAnsi="Palatino Linotype" w:cs="Palatino Linotype"/>
                <w:i/>
              </w:rPr>
            </w:pPr>
          </w:p>
        </w:tc>
      </w:tr>
      <w:tr w:rsidR="00B35395" w:rsidRPr="00680B1F" w14:paraId="46D1C055" w14:textId="77777777">
        <w:tc>
          <w:tcPr>
            <w:tcW w:w="3256" w:type="dxa"/>
            <w:vAlign w:val="center"/>
          </w:tcPr>
          <w:p w14:paraId="448268FC" w14:textId="77777777" w:rsidR="00B35395" w:rsidRPr="00680B1F" w:rsidRDefault="004F4409">
            <w:pPr>
              <w:ind w:right="-84"/>
              <w:jc w:val="center"/>
              <w:rPr>
                <w:rFonts w:ascii="Palatino Linotype" w:eastAsia="Palatino Linotype" w:hAnsi="Palatino Linotype" w:cs="Palatino Linotype"/>
                <w:b/>
                <w:sz w:val="20"/>
                <w:szCs w:val="20"/>
              </w:rPr>
            </w:pPr>
            <w:r w:rsidRPr="00680B1F">
              <w:rPr>
                <w:rFonts w:ascii="Palatino Linotype" w:eastAsia="Palatino Linotype" w:hAnsi="Palatino Linotype" w:cs="Palatino Linotype"/>
                <w:b/>
                <w:sz w:val="20"/>
                <w:szCs w:val="20"/>
              </w:rPr>
              <w:t>00034/OASZUMPANG/IP/2024</w:t>
            </w:r>
          </w:p>
          <w:p w14:paraId="5A02568D" w14:textId="77777777" w:rsidR="00B35395" w:rsidRPr="00680B1F" w:rsidRDefault="004F4409">
            <w:pPr>
              <w:ind w:right="-84"/>
              <w:jc w:val="center"/>
              <w:rPr>
                <w:rFonts w:ascii="Palatino Linotype" w:eastAsia="Palatino Linotype" w:hAnsi="Palatino Linotype" w:cs="Palatino Linotype"/>
                <w:b/>
                <w:sz w:val="20"/>
                <w:szCs w:val="20"/>
              </w:rPr>
            </w:pPr>
            <w:r w:rsidRPr="00680B1F">
              <w:rPr>
                <w:rFonts w:ascii="Palatino Linotype" w:eastAsia="Palatino Linotype" w:hAnsi="Palatino Linotype" w:cs="Palatino Linotype"/>
                <w:b/>
                <w:sz w:val="20"/>
                <w:szCs w:val="20"/>
              </w:rPr>
              <w:t>recayó el recurso:</w:t>
            </w:r>
          </w:p>
          <w:p w14:paraId="26BF323F" w14:textId="77777777" w:rsidR="00B35395" w:rsidRPr="00680B1F" w:rsidRDefault="004F4409">
            <w:pPr>
              <w:ind w:right="-84"/>
              <w:jc w:val="center"/>
              <w:rPr>
                <w:rFonts w:ascii="Palatino Linotype" w:eastAsia="Palatino Linotype" w:hAnsi="Palatino Linotype" w:cs="Palatino Linotype"/>
                <w:sz w:val="20"/>
                <w:szCs w:val="20"/>
              </w:rPr>
            </w:pPr>
            <w:r w:rsidRPr="00680B1F">
              <w:rPr>
                <w:rFonts w:ascii="Palatino Linotype" w:eastAsia="Palatino Linotype" w:hAnsi="Palatino Linotype" w:cs="Palatino Linotype"/>
                <w:b/>
                <w:sz w:val="20"/>
                <w:szCs w:val="20"/>
              </w:rPr>
              <w:t>04564/INFOEM/IP/RR/2024</w:t>
            </w:r>
          </w:p>
        </w:tc>
        <w:tc>
          <w:tcPr>
            <w:tcW w:w="5572" w:type="dxa"/>
            <w:vAlign w:val="center"/>
          </w:tcPr>
          <w:p w14:paraId="0FF75842" w14:textId="77777777" w:rsidR="00B35395" w:rsidRPr="00680B1F" w:rsidRDefault="00B35395">
            <w:pPr>
              <w:ind w:left="33"/>
              <w:jc w:val="both"/>
              <w:rPr>
                <w:rFonts w:ascii="Palatino Linotype" w:eastAsia="Palatino Linotype" w:hAnsi="Palatino Linotype" w:cs="Palatino Linotype"/>
                <w:b/>
              </w:rPr>
            </w:pPr>
          </w:p>
          <w:p w14:paraId="1F018663" w14:textId="77777777" w:rsidR="00B35395" w:rsidRPr="00680B1F" w:rsidRDefault="004F4409">
            <w:pPr>
              <w:ind w:left="33"/>
              <w:jc w:val="both"/>
              <w:rPr>
                <w:rFonts w:ascii="Palatino Linotype" w:eastAsia="Palatino Linotype" w:hAnsi="Palatino Linotype" w:cs="Palatino Linotype"/>
                <w:i/>
              </w:rPr>
            </w:pPr>
            <w:r w:rsidRPr="00680B1F">
              <w:rPr>
                <w:rFonts w:ascii="Palatino Linotype" w:eastAsia="Palatino Linotype" w:hAnsi="Palatino Linotype" w:cs="Palatino Linotype"/>
                <w:b/>
              </w:rPr>
              <w:t>Acto impugnado:</w:t>
            </w:r>
            <w:r w:rsidRPr="00680B1F">
              <w:rPr>
                <w:rFonts w:ascii="Palatino Linotype" w:eastAsia="Palatino Linotype" w:hAnsi="Palatino Linotype" w:cs="Palatino Linotype"/>
                <w:i/>
              </w:rPr>
              <w:t xml:space="preserve"> “Negativa de Organismo para responder” (Sic).</w:t>
            </w:r>
          </w:p>
          <w:p w14:paraId="188D5677" w14:textId="77777777" w:rsidR="00B35395" w:rsidRPr="00680B1F" w:rsidRDefault="004F4409">
            <w:pPr>
              <w:tabs>
                <w:tab w:val="left" w:pos="426"/>
              </w:tabs>
              <w:jc w:val="both"/>
              <w:rPr>
                <w:rFonts w:ascii="Palatino Linotype" w:eastAsia="Palatino Linotype" w:hAnsi="Palatino Linotype" w:cs="Palatino Linotype"/>
                <w:i/>
              </w:rPr>
            </w:pPr>
            <w:r w:rsidRPr="00680B1F">
              <w:rPr>
                <w:rFonts w:ascii="Palatino Linotype" w:eastAsia="Palatino Linotype" w:hAnsi="Palatino Linotype" w:cs="Palatino Linotype"/>
                <w:b/>
              </w:rPr>
              <w:t>Motivos o razones de inconformidad</w:t>
            </w:r>
            <w:r w:rsidRPr="00680B1F">
              <w:rPr>
                <w:rFonts w:ascii="Palatino Linotype" w:eastAsia="Palatino Linotype" w:hAnsi="Palatino Linotype" w:cs="Palatino Linotype"/>
                <w:b/>
                <w:i/>
              </w:rPr>
              <w:t>:</w:t>
            </w:r>
            <w:r w:rsidRPr="00680B1F">
              <w:rPr>
                <w:rFonts w:ascii="Palatino Linotype" w:eastAsia="Palatino Linotype" w:hAnsi="Palatino Linotype" w:cs="Palatino Linotype"/>
                <w:i/>
              </w:rPr>
              <w:t xml:space="preserve"> “Organismo se niega a responder conforme lo señala la ley” (Sic)</w:t>
            </w:r>
          </w:p>
          <w:p w14:paraId="013AC630" w14:textId="77777777" w:rsidR="00B35395" w:rsidRPr="00680B1F" w:rsidRDefault="00B35395">
            <w:pPr>
              <w:ind w:left="33"/>
              <w:jc w:val="both"/>
              <w:rPr>
                <w:rFonts w:ascii="Palatino Linotype" w:eastAsia="Palatino Linotype" w:hAnsi="Palatino Linotype" w:cs="Palatino Linotype"/>
                <w:i/>
              </w:rPr>
            </w:pPr>
          </w:p>
        </w:tc>
      </w:tr>
      <w:tr w:rsidR="00B35395" w:rsidRPr="00680B1F" w14:paraId="3828506A" w14:textId="77777777">
        <w:tc>
          <w:tcPr>
            <w:tcW w:w="3256" w:type="dxa"/>
            <w:vAlign w:val="center"/>
          </w:tcPr>
          <w:p w14:paraId="77CC4CC0" w14:textId="77777777" w:rsidR="00B35395" w:rsidRPr="00680B1F" w:rsidRDefault="004F4409">
            <w:pPr>
              <w:ind w:right="-84"/>
              <w:jc w:val="center"/>
              <w:rPr>
                <w:rFonts w:ascii="Palatino Linotype" w:eastAsia="Palatino Linotype" w:hAnsi="Palatino Linotype" w:cs="Palatino Linotype"/>
                <w:b/>
                <w:sz w:val="20"/>
                <w:szCs w:val="20"/>
              </w:rPr>
            </w:pPr>
            <w:r w:rsidRPr="00680B1F">
              <w:rPr>
                <w:rFonts w:ascii="Palatino Linotype" w:eastAsia="Palatino Linotype" w:hAnsi="Palatino Linotype" w:cs="Palatino Linotype"/>
                <w:b/>
                <w:sz w:val="20"/>
                <w:szCs w:val="20"/>
              </w:rPr>
              <w:lastRenderedPageBreak/>
              <w:t>00035/OASZUMPANG/IP/2024</w:t>
            </w:r>
          </w:p>
          <w:p w14:paraId="73A95F2D" w14:textId="77777777" w:rsidR="00B35395" w:rsidRPr="00680B1F" w:rsidRDefault="004F4409">
            <w:pPr>
              <w:ind w:right="-84"/>
              <w:jc w:val="center"/>
              <w:rPr>
                <w:rFonts w:ascii="Palatino Linotype" w:eastAsia="Palatino Linotype" w:hAnsi="Palatino Linotype" w:cs="Palatino Linotype"/>
                <w:b/>
                <w:sz w:val="20"/>
                <w:szCs w:val="20"/>
              </w:rPr>
            </w:pPr>
            <w:r w:rsidRPr="00680B1F">
              <w:rPr>
                <w:rFonts w:ascii="Palatino Linotype" w:eastAsia="Palatino Linotype" w:hAnsi="Palatino Linotype" w:cs="Palatino Linotype"/>
                <w:b/>
                <w:sz w:val="20"/>
                <w:szCs w:val="20"/>
              </w:rPr>
              <w:t>recayó el recurso:</w:t>
            </w:r>
          </w:p>
          <w:p w14:paraId="43B5443F" w14:textId="77777777" w:rsidR="00B35395" w:rsidRPr="00680B1F" w:rsidRDefault="004F4409">
            <w:pPr>
              <w:ind w:right="-84"/>
              <w:jc w:val="center"/>
              <w:rPr>
                <w:rFonts w:ascii="Palatino Linotype" w:eastAsia="Palatino Linotype" w:hAnsi="Palatino Linotype" w:cs="Palatino Linotype"/>
                <w:sz w:val="20"/>
                <w:szCs w:val="20"/>
              </w:rPr>
            </w:pPr>
            <w:r w:rsidRPr="00680B1F">
              <w:rPr>
                <w:rFonts w:ascii="Palatino Linotype" w:eastAsia="Palatino Linotype" w:hAnsi="Palatino Linotype" w:cs="Palatino Linotype"/>
                <w:b/>
                <w:sz w:val="20"/>
                <w:szCs w:val="20"/>
              </w:rPr>
              <w:t>04565/INFOEM/IP/RR/2024</w:t>
            </w:r>
          </w:p>
        </w:tc>
        <w:tc>
          <w:tcPr>
            <w:tcW w:w="5572" w:type="dxa"/>
            <w:vAlign w:val="center"/>
          </w:tcPr>
          <w:p w14:paraId="1C080B51" w14:textId="77777777" w:rsidR="00B35395" w:rsidRPr="00680B1F" w:rsidRDefault="004F4409">
            <w:pPr>
              <w:ind w:left="33"/>
              <w:jc w:val="both"/>
              <w:rPr>
                <w:rFonts w:ascii="Palatino Linotype" w:eastAsia="Palatino Linotype" w:hAnsi="Palatino Linotype" w:cs="Palatino Linotype"/>
                <w:i/>
              </w:rPr>
            </w:pPr>
            <w:r w:rsidRPr="00680B1F">
              <w:rPr>
                <w:rFonts w:ascii="Palatino Linotype" w:eastAsia="Palatino Linotype" w:hAnsi="Palatino Linotype" w:cs="Palatino Linotype"/>
                <w:b/>
              </w:rPr>
              <w:t>Acto impugnado:</w:t>
            </w:r>
            <w:r w:rsidRPr="00680B1F">
              <w:rPr>
                <w:rFonts w:ascii="Palatino Linotype" w:eastAsia="Palatino Linotype" w:hAnsi="Palatino Linotype" w:cs="Palatino Linotype"/>
                <w:i/>
              </w:rPr>
              <w:t xml:space="preserve"> “Falta de respuesta” (Sic).</w:t>
            </w:r>
          </w:p>
          <w:p w14:paraId="7BA6E183" w14:textId="77777777" w:rsidR="00B35395" w:rsidRPr="00680B1F" w:rsidRDefault="00B35395">
            <w:pPr>
              <w:ind w:left="33"/>
              <w:jc w:val="both"/>
              <w:rPr>
                <w:rFonts w:ascii="Palatino Linotype" w:eastAsia="Palatino Linotype" w:hAnsi="Palatino Linotype" w:cs="Palatino Linotype"/>
                <w:i/>
              </w:rPr>
            </w:pPr>
          </w:p>
          <w:p w14:paraId="4C265C8B" w14:textId="77777777" w:rsidR="00B35395" w:rsidRPr="00680B1F" w:rsidRDefault="004F4409">
            <w:pPr>
              <w:tabs>
                <w:tab w:val="left" w:pos="426"/>
              </w:tabs>
              <w:ind w:left="33"/>
              <w:jc w:val="both"/>
              <w:rPr>
                <w:rFonts w:ascii="Palatino Linotype" w:eastAsia="Palatino Linotype" w:hAnsi="Palatino Linotype" w:cs="Palatino Linotype"/>
                <w:i/>
              </w:rPr>
            </w:pPr>
            <w:r w:rsidRPr="00680B1F">
              <w:rPr>
                <w:rFonts w:ascii="Palatino Linotype" w:eastAsia="Palatino Linotype" w:hAnsi="Palatino Linotype" w:cs="Palatino Linotype"/>
                <w:b/>
              </w:rPr>
              <w:t>Motivos o razones de inconformidad</w:t>
            </w:r>
            <w:r w:rsidRPr="00680B1F">
              <w:rPr>
                <w:rFonts w:ascii="Palatino Linotype" w:eastAsia="Palatino Linotype" w:hAnsi="Palatino Linotype" w:cs="Palatino Linotype"/>
                <w:b/>
                <w:i/>
              </w:rPr>
              <w:t>:</w:t>
            </w:r>
            <w:r w:rsidRPr="00680B1F">
              <w:rPr>
                <w:rFonts w:ascii="Palatino Linotype" w:eastAsia="Palatino Linotype" w:hAnsi="Palatino Linotype" w:cs="Palatino Linotype"/>
                <w:i/>
              </w:rPr>
              <w:t xml:space="preserve"> “Falta de respuesta” (Sic)</w:t>
            </w:r>
          </w:p>
          <w:p w14:paraId="76B9275F" w14:textId="77777777" w:rsidR="00B35395" w:rsidRPr="00680B1F" w:rsidRDefault="00B35395">
            <w:pPr>
              <w:ind w:left="33"/>
              <w:jc w:val="both"/>
              <w:rPr>
                <w:rFonts w:ascii="Palatino Linotype" w:eastAsia="Palatino Linotype" w:hAnsi="Palatino Linotype" w:cs="Palatino Linotype"/>
                <w:i/>
              </w:rPr>
            </w:pPr>
          </w:p>
        </w:tc>
      </w:tr>
    </w:tbl>
    <w:p w14:paraId="7DA1B15F" w14:textId="77777777" w:rsidR="00B35395" w:rsidRPr="00680B1F" w:rsidRDefault="00B35395">
      <w:pPr>
        <w:tabs>
          <w:tab w:val="left" w:pos="426"/>
        </w:tabs>
        <w:ind w:right="616"/>
        <w:jc w:val="both"/>
        <w:rPr>
          <w:rFonts w:ascii="Palatino Linotype" w:eastAsia="Palatino Linotype" w:hAnsi="Palatino Linotype" w:cs="Palatino Linotype"/>
          <w:i/>
          <w:color w:val="000000"/>
        </w:rPr>
      </w:pPr>
    </w:p>
    <w:p w14:paraId="3F1E7290" w14:textId="77777777" w:rsidR="00B35395" w:rsidRPr="00680B1F" w:rsidRDefault="004F4409">
      <w:pPr>
        <w:numPr>
          <w:ilvl w:val="0"/>
          <w:numId w:val="1"/>
        </w:numPr>
        <w:spacing w:line="360" w:lineRule="auto"/>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rPr>
        <w:t xml:space="preserve">Con fundamento en lo dispuesto por el artículo 185 fracción I de la </w:t>
      </w:r>
      <w:r w:rsidRPr="00680B1F">
        <w:rPr>
          <w:rFonts w:ascii="Palatino Linotype" w:eastAsia="Palatino Linotype" w:hAnsi="Palatino Linotype" w:cs="Palatino Linotype"/>
          <w:b/>
        </w:rPr>
        <w:t xml:space="preserve">Ley de Transparencia y Acceso a la Información Pública del Estado de México y Municipios, </w:t>
      </w:r>
      <w:r w:rsidRPr="00680B1F">
        <w:rPr>
          <w:rFonts w:ascii="Palatino Linotype" w:eastAsia="Palatino Linotype" w:hAnsi="Palatino Linotype" w:cs="Palatino Linotype"/>
        </w:rPr>
        <w:t xml:space="preserve">el presente recurso se turnó a la </w:t>
      </w:r>
      <w:r w:rsidRPr="00680B1F">
        <w:rPr>
          <w:rFonts w:ascii="Palatino Linotype" w:eastAsia="Palatino Linotype" w:hAnsi="Palatino Linotype" w:cs="Palatino Linotype"/>
          <w:b/>
        </w:rPr>
        <w:t>Comisionadas María del Rosario Mejía Ayala.</w:t>
      </w:r>
    </w:p>
    <w:p w14:paraId="0E1DCB44" w14:textId="77777777" w:rsidR="00B35395" w:rsidRPr="00680B1F" w:rsidRDefault="00B35395">
      <w:pPr>
        <w:spacing w:line="360" w:lineRule="auto"/>
        <w:jc w:val="both"/>
        <w:rPr>
          <w:rFonts w:ascii="Palatino Linotype" w:eastAsia="Palatino Linotype" w:hAnsi="Palatino Linotype" w:cs="Palatino Linotype"/>
          <w:color w:val="000000"/>
        </w:rPr>
      </w:pPr>
    </w:p>
    <w:p w14:paraId="280BB816" w14:textId="77777777" w:rsidR="00B35395" w:rsidRPr="00680B1F" w:rsidRDefault="004F4409">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color w:val="000000"/>
        </w:rPr>
        <w:t xml:space="preserve">La Comisionada Ponente, con fundamento en lo dispuesto por el artículo 185 fracción II de la Ley de Transparencia y Acceso a la Información Pública del Estado de México y Municipios, a través del acuerdo de admisión de fecha </w:t>
      </w:r>
      <w:r w:rsidRPr="00680B1F">
        <w:rPr>
          <w:rFonts w:ascii="Palatino Linotype" w:eastAsia="Palatino Linotype" w:hAnsi="Palatino Linotype" w:cs="Palatino Linotype"/>
          <w:b/>
          <w:color w:val="000000"/>
        </w:rPr>
        <w:t>siete de agosto y diecinueve de julio de dos mil veinticuatro</w:t>
      </w:r>
      <w:r w:rsidRPr="00680B1F">
        <w:rPr>
          <w:rFonts w:ascii="Palatino Linotype" w:eastAsia="Palatino Linotype" w:hAnsi="Palatino Linotype" w:cs="Palatino Linotype"/>
          <w:color w:val="000000"/>
        </w:rPr>
        <w:t>, puso a disposición de las partes el expediente electrónico vía Sistema de Acceso a la Información Mexiquense (</w:t>
      </w:r>
      <w:r w:rsidRPr="00680B1F">
        <w:rPr>
          <w:rFonts w:ascii="Palatino Linotype" w:eastAsia="Palatino Linotype" w:hAnsi="Palatino Linotype" w:cs="Palatino Linotype"/>
          <w:b/>
          <w:i/>
          <w:color w:val="000000"/>
        </w:rPr>
        <w:t>SAIMEX)</w:t>
      </w:r>
      <w:r w:rsidRPr="00680B1F">
        <w:rPr>
          <w:rFonts w:ascii="Palatino Linotype" w:eastAsia="Palatino Linotype" w:hAnsi="Palatino Linotype" w:cs="Palatino Linotype"/>
          <w:b/>
          <w:color w:val="000000"/>
        </w:rPr>
        <w:t xml:space="preserve"> </w:t>
      </w:r>
      <w:r w:rsidRPr="00680B1F">
        <w:rPr>
          <w:rFonts w:ascii="Palatino Linotype" w:eastAsia="Palatino Linotype" w:hAnsi="Palatino Linotype" w:cs="Palatino Linotype"/>
          <w:color w:val="000000"/>
        </w:rPr>
        <w:t xml:space="preserve">a efecto de que en un plazo máximo de siete días manifestaran lo que a su derecho convinieran, ofrecieran pruebas y alegatos según corresponda a los casos concretos, de esta forma para que el </w:t>
      </w:r>
      <w:r w:rsidRPr="00680B1F">
        <w:rPr>
          <w:rFonts w:ascii="Palatino Linotype" w:eastAsia="Palatino Linotype" w:hAnsi="Palatino Linotype" w:cs="Palatino Linotype"/>
          <w:b/>
          <w:color w:val="000000"/>
        </w:rPr>
        <w:t>SUJETO OBLIGADO</w:t>
      </w:r>
      <w:r w:rsidRPr="00680B1F">
        <w:rPr>
          <w:rFonts w:ascii="Palatino Linotype" w:eastAsia="Palatino Linotype" w:hAnsi="Palatino Linotype" w:cs="Palatino Linotype"/>
          <w:color w:val="000000"/>
        </w:rPr>
        <w:t xml:space="preserve"> presentara el informe justificado procedente.</w:t>
      </w:r>
    </w:p>
    <w:p w14:paraId="64A1E94D" w14:textId="77777777" w:rsidR="00B35395" w:rsidRPr="00680B1F" w:rsidRDefault="00B35395">
      <w:pPr>
        <w:spacing w:line="360" w:lineRule="auto"/>
        <w:rPr>
          <w:rFonts w:ascii="Palatino Linotype" w:eastAsia="Palatino Linotype" w:hAnsi="Palatino Linotype" w:cs="Palatino Linotype"/>
          <w:color w:val="000000"/>
        </w:rPr>
      </w:pPr>
    </w:p>
    <w:p w14:paraId="3280097D" w14:textId="77777777" w:rsidR="00B35395" w:rsidRPr="00680B1F" w:rsidRDefault="004F4409">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2" w:name="_heading=h.30j0zll" w:colFirst="0" w:colLast="0"/>
      <w:bookmarkEnd w:id="2"/>
      <w:r w:rsidRPr="00680B1F">
        <w:rPr>
          <w:rFonts w:ascii="Palatino Linotype" w:eastAsia="Palatino Linotype" w:hAnsi="Palatino Linotype" w:cs="Palatino Linotype"/>
          <w:color w:val="000000"/>
        </w:rPr>
        <w:t xml:space="preserve">El </w:t>
      </w:r>
      <w:r w:rsidRPr="00680B1F">
        <w:rPr>
          <w:rFonts w:ascii="Palatino Linotype" w:eastAsia="Palatino Linotype" w:hAnsi="Palatino Linotype" w:cs="Palatino Linotype"/>
          <w:b/>
          <w:color w:val="000000"/>
        </w:rPr>
        <w:t>SUJETO OBLIGADO</w:t>
      </w:r>
      <w:r w:rsidRPr="00680B1F">
        <w:rPr>
          <w:rFonts w:ascii="Palatino Linotype" w:eastAsia="Palatino Linotype" w:hAnsi="Palatino Linotype" w:cs="Palatino Linotype"/>
          <w:color w:val="000000"/>
        </w:rPr>
        <w:t xml:space="preserve"> en fecha </w:t>
      </w:r>
      <w:r w:rsidRPr="00680B1F">
        <w:rPr>
          <w:rFonts w:ascii="Palatino Linotype" w:eastAsia="Palatino Linotype" w:hAnsi="Palatino Linotype" w:cs="Palatino Linotype"/>
          <w:b/>
          <w:color w:val="000000"/>
        </w:rPr>
        <w:t>doce de agosto de dos mil veinticuatro</w:t>
      </w:r>
      <w:r w:rsidRPr="00680B1F">
        <w:rPr>
          <w:rFonts w:ascii="Palatino Linotype" w:eastAsia="Palatino Linotype" w:hAnsi="Palatino Linotype" w:cs="Palatino Linotype"/>
          <w:color w:val="000000"/>
        </w:rPr>
        <w:t xml:space="preserve">, rindió los </w:t>
      </w:r>
      <w:r w:rsidRPr="00680B1F">
        <w:rPr>
          <w:rFonts w:ascii="Palatino Linotype" w:eastAsia="Palatino Linotype" w:hAnsi="Palatino Linotype" w:cs="Palatino Linotype"/>
          <w:b/>
          <w:color w:val="000000"/>
        </w:rPr>
        <w:t xml:space="preserve">INFORME JUSTIFICADOS </w:t>
      </w:r>
      <w:r w:rsidRPr="00680B1F">
        <w:rPr>
          <w:rFonts w:ascii="Palatino Linotype" w:eastAsia="Palatino Linotype" w:hAnsi="Palatino Linotype" w:cs="Palatino Linotype"/>
          <w:color w:val="000000"/>
        </w:rPr>
        <w:t>correspondientes</w:t>
      </w:r>
      <w:r w:rsidRPr="00680B1F">
        <w:rPr>
          <w:rFonts w:ascii="Palatino Linotype" w:eastAsia="Palatino Linotype" w:hAnsi="Palatino Linotype" w:cs="Palatino Linotype"/>
          <w:b/>
          <w:color w:val="000000"/>
        </w:rPr>
        <w:t xml:space="preserve">, </w:t>
      </w:r>
      <w:r w:rsidRPr="00680B1F">
        <w:rPr>
          <w:rFonts w:ascii="Palatino Linotype" w:eastAsia="Palatino Linotype" w:hAnsi="Palatino Linotype" w:cs="Palatino Linotype"/>
          <w:color w:val="000000"/>
        </w:rPr>
        <w:t>en el sentido siguiente:</w:t>
      </w:r>
    </w:p>
    <w:p w14:paraId="74F8C411" w14:textId="77777777" w:rsidR="00B35395" w:rsidRPr="00680B1F" w:rsidRDefault="00B3539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tbl>
      <w:tblPr>
        <w:tblStyle w:val="a2"/>
        <w:tblW w:w="8828"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56"/>
        <w:gridCol w:w="5572"/>
      </w:tblGrid>
      <w:tr w:rsidR="00B35395" w:rsidRPr="00680B1F" w14:paraId="27F8F6B1" w14:textId="77777777">
        <w:tc>
          <w:tcPr>
            <w:tcW w:w="3256" w:type="dxa"/>
            <w:vAlign w:val="center"/>
          </w:tcPr>
          <w:p w14:paraId="0686C135" w14:textId="77777777" w:rsidR="00B35395" w:rsidRPr="00680B1F" w:rsidRDefault="004F4409">
            <w:pPr>
              <w:ind w:right="-84"/>
              <w:jc w:val="center"/>
              <w:rPr>
                <w:rFonts w:ascii="Palatino Linotype" w:eastAsia="Palatino Linotype" w:hAnsi="Palatino Linotype" w:cs="Palatino Linotype"/>
                <w:b/>
                <w:sz w:val="20"/>
                <w:szCs w:val="20"/>
              </w:rPr>
            </w:pPr>
            <w:r w:rsidRPr="00680B1F">
              <w:rPr>
                <w:rFonts w:ascii="Palatino Linotype" w:eastAsia="Palatino Linotype" w:hAnsi="Palatino Linotype" w:cs="Palatino Linotype"/>
                <w:b/>
                <w:sz w:val="20"/>
                <w:szCs w:val="20"/>
              </w:rPr>
              <w:t>00033/OASZUMPANG/IP/2024</w:t>
            </w:r>
          </w:p>
          <w:p w14:paraId="7AAEB9A2" w14:textId="77777777" w:rsidR="00B35395" w:rsidRPr="00680B1F" w:rsidRDefault="004F4409">
            <w:pPr>
              <w:ind w:right="-84"/>
              <w:jc w:val="center"/>
              <w:rPr>
                <w:rFonts w:ascii="Palatino Linotype" w:eastAsia="Palatino Linotype" w:hAnsi="Palatino Linotype" w:cs="Palatino Linotype"/>
                <w:sz w:val="20"/>
                <w:szCs w:val="20"/>
              </w:rPr>
            </w:pPr>
            <w:r w:rsidRPr="00680B1F">
              <w:rPr>
                <w:rFonts w:ascii="Palatino Linotype" w:eastAsia="Palatino Linotype" w:hAnsi="Palatino Linotype" w:cs="Palatino Linotype"/>
                <w:sz w:val="20"/>
                <w:szCs w:val="20"/>
              </w:rPr>
              <w:t>recayó el recurso:</w:t>
            </w:r>
          </w:p>
          <w:p w14:paraId="1C148293" w14:textId="77777777" w:rsidR="00B35395" w:rsidRPr="00680B1F" w:rsidRDefault="004F4409">
            <w:pPr>
              <w:ind w:right="-84"/>
              <w:jc w:val="center"/>
              <w:rPr>
                <w:rFonts w:ascii="Palatino Linotype" w:eastAsia="Palatino Linotype" w:hAnsi="Palatino Linotype" w:cs="Palatino Linotype"/>
              </w:rPr>
            </w:pPr>
            <w:r w:rsidRPr="00680B1F">
              <w:rPr>
                <w:rFonts w:ascii="Palatino Linotype" w:eastAsia="Palatino Linotype" w:hAnsi="Palatino Linotype" w:cs="Palatino Linotype"/>
                <w:b/>
                <w:sz w:val="20"/>
                <w:szCs w:val="20"/>
              </w:rPr>
              <w:t>04563/INFOEM/IP/RR/2024</w:t>
            </w:r>
          </w:p>
          <w:p w14:paraId="59E20BA8" w14:textId="77777777" w:rsidR="00B35395" w:rsidRPr="00680B1F" w:rsidRDefault="00B35395">
            <w:pPr>
              <w:ind w:right="-84"/>
              <w:jc w:val="center"/>
              <w:rPr>
                <w:rFonts w:ascii="Palatino Linotype" w:eastAsia="Palatino Linotype" w:hAnsi="Palatino Linotype" w:cs="Palatino Linotype"/>
                <w:sz w:val="20"/>
                <w:szCs w:val="20"/>
              </w:rPr>
            </w:pPr>
          </w:p>
        </w:tc>
        <w:tc>
          <w:tcPr>
            <w:tcW w:w="5572" w:type="dxa"/>
            <w:vAlign w:val="center"/>
          </w:tcPr>
          <w:p w14:paraId="4FE60618" w14:textId="77777777" w:rsidR="00B35395" w:rsidRPr="00680B1F" w:rsidRDefault="004F4409">
            <w:pPr>
              <w:numPr>
                <w:ilvl w:val="0"/>
                <w:numId w:val="2"/>
              </w:numPr>
              <w:pBdr>
                <w:top w:val="nil"/>
                <w:left w:val="nil"/>
                <w:bottom w:val="nil"/>
                <w:right w:val="nil"/>
                <w:between w:val="nil"/>
              </w:pBdr>
              <w:rPr>
                <w:rFonts w:ascii="Palatino Linotype" w:eastAsia="Palatino Linotype" w:hAnsi="Palatino Linotype" w:cs="Palatino Linotype"/>
                <w:b/>
                <w:i/>
                <w:sz w:val="24"/>
                <w:szCs w:val="24"/>
              </w:rPr>
            </w:pPr>
            <w:r w:rsidRPr="00680B1F">
              <w:rPr>
                <w:rFonts w:ascii="Palatino Linotype" w:eastAsia="Palatino Linotype" w:hAnsi="Palatino Linotype" w:cs="Palatino Linotype"/>
                <w:b/>
                <w:i/>
                <w:sz w:val="24"/>
                <w:szCs w:val="24"/>
              </w:rPr>
              <w:t>00033OASZUMPANGIP2024.pdf</w:t>
            </w:r>
          </w:p>
          <w:p w14:paraId="4684AD4C"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Oficio de cuatro de julio de dos mil veinticuatro, firmado por el Director de Comercialización del O.D.A.P.A.Z., quien respecto a </w:t>
            </w:r>
            <w:r w:rsidRPr="00680B1F">
              <w:rPr>
                <w:rFonts w:ascii="Palatino Linotype" w:eastAsia="Palatino Linotype" w:hAnsi="Palatino Linotype" w:cs="Palatino Linotype"/>
                <w:i/>
              </w:rPr>
              <w:t xml:space="preserve">“información referente  a los procedimientos efectuados en el área de comercialización en “Jardines del Lago” </w:t>
            </w:r>
            <w:r w:rsidRPr="00680B1F">
              <w:rPr>
                <w:rFonts w:ascii="Palatino Linotype" w:eastAsia="Palatino Linotype" w:hAnsi="Palatino Linotype" w:cs="Palatino Linotype"/>
              </w:rPr>
              <w:t>informo lo siguiente:</w:t>
            </w:r>
          </w:p>
          <w:p w14:paraId="6AF909A2" w14:textId="77777777" w:rsidR="00B35395" w:rsidRPr="00680B1F" w:rsidRDefault="00B35395">
            <w:pPr>
              <w:jc w:val="both"/>
              <w:rPr>
                <w:rFonts w:ascii="Palatino Linotype" w:eastAsia="Palatino Linotype" w:hAnsi="Palatino Linotype" w:cs="Palatino Linotype"/>
              </w:rPr>
            </w:pPr>
          </w:p>
          <w:p w14:paraId="6EF38190"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Documento, oficio, memorándum o informe que acredite o muestre mediante evidencia o material fotográfico:</w:t>
            </w:r>
          </w:p>
          <w:p w14:paraId="0EBE58F1"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 </w:t>
            </w:r>
          </w:p>
          <w:p w14:paraId="3766D11F"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4) Proceso o procedimiento que los ciudadanos residentes del fraccionamiento Jardines del Lago deben seguir para realizar el pago de su contrato y servicios de agua y alcantarillado.</w:t>
            </w:r>
          </w:p>
          <w:p w14:paraId="7E71553E" w14:textId="77777777" w:rsidR="00B35395" w:rsidRPr="00680B1F" w:rsidRDefault="00B35395">
            <w:pPr>
              <w:jc w:val="both"/>
              <w:rPr>
                <w:rFonts w:ascii="Palatino Linotype" w:eastAsia="Palatino Linotype" w:hAnsi="Palatino Linotype" w:cs="Palatino Linotype"/>
              </w:rPr>
            </w:pPr>
          </w:p>
          <w:p w14:paraId="5CE03A8F"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Se muestran los escenarios en que los usuarios deben realizar ya sea su trámite correspondiente para su convenio o contrato.</w:t>
            </w:r>
          </w:p>
          <w:p w14:paraId="213376B6" w14:textId="77777777" w:rsidR="00B35395" w:rsidRPr="00680B1F" w:rsidRDefault="00B35395">
            <w:pPr>
              <w:jc w:val="both"/>
              <w:rPr>
                <w:rFonts w:ascii="Palatino Linotype" w:eastAsia="Palatino Linotype" w:hAnsi="Palatino Linotype" w:cs="Palatino Linotype"/>
              </w:rPr>
            </w:pPr>
          </w:p>
          <w:p w14:paraId="4E5DFA22"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5) Derechos de los ciudadanos que habitan Jardines del Lago que pueden hacer valer ante el organismo con el pago de su contribución o contrato por este concepto de servicio y/o acceso al agua y alcantarillado con sus respectivos fundamentos, al respecto respondió lo siguiente:</w:t>
            </w:r>
          </w:p>
          <w:p w14:paraId="0651D846" w14:textId="77777777" w:rsidR="00B35395" w:rsidRPr="00680B1F" w:rsidRDefault="00B35395">
            <w:pPr>
              <w:jc w:val="both"/>
              <w:rPr>
                <w:rFonts w:ascii="Palatino Linotype" w:eastAsia="Palatino Linotype" w:hAnsi="Palatino Linotype" w:cs="Palatino Linotype"/>
              </w:rPr>
            </w:pPr>
          </w:p>
          <w:p w14:paraId="0CE2BAD1"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w:t>
            </w:r>
            <w:r w:rsidRPr="00680B1F">
              <w:rPr>
                <w:rFonts w:ascii="Palatino Linotype" w:eastAsia="Palatino Linotype" w:hAnsi="Palatino Linotype" w:cs="Palatino Linotype"/>
                <w:i/>
              </w:rPr>
              <w:t xml:space="preserve">Los usuarios cumplidos con su respectivo pago de agua al corriente tienen derecho a solicitar servicio de pipa y vactor gratuitos” </w:t>
            </w:r>
            <w:r w:rsidRPr="00680B1F">
              <w:rPr>
                <w:rFonts w:ascii="Palatino Linotype" w:eastAsia="Palatino Linotype" w:hAnsi="Palatino Linotype" w:cs="Palatino Linotype"/>
              </w:rPr>
              <w:t>asimismo señalo el proceso legal y el fundamento para tal efecto.</w:t>
            </w:r>
          </w:p>
          <w:p w14:paraId="71259F0B" w14:textId="77777777" w:rsidR="00B35395" w:rsidRPr="00680B1F" w:rsidRDefault="00B35395">
            <w:pPr>
              <w:jc w:val="both"/>
              <w:rPr>
                <w:rFonts w:ascii="Palatino Linotype" w:eastAsia="Palatino Linotype" w:hAnsi="Palatino Linotype" w:cs="Palatino Linotype"/>
              </w:rPr>
            </w:pPr>
          </w:p>
          <w:p w14:paraId="4B534EE6"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lastRenderedPageBreak/>
              <w:t>7), en respuesta se proporcionaron los fundamentos legales solicitados.</w:t>
            </w:r>
          </w:p>
          <w:p w14:paraId="5606A897" w14:textId="77777777" w:rsidR="00B35395" w:rsidRPr="00680B1F" w:rsidRDefault="00B35395">
            <w:pPr>
              <w:jc w:val="both"/>
              <w:rPr>
                <w:rFonts w:ascii="Palatino Linotype" w:eastAsia="Palatino Linotype" w:hAnsi="Palatino Linotype" w:cs="Palatino Linotype"/>
              </w:rPr>
            </w:pPr>
          </w:p>
          <w:p w14:paraId="587E9D4B" w14:textId="77777777" w:rsidR="00B35395" w:rsidRPr="00680B1F" w:rsidRDefault="004F4409">
            <w:pPr>
              <w:ind w:right="49"/>
              <w:jc w:val="both"/>
              <w:rPr>
                <w:rFonts w:ascii="Palatino Linotype" w:eastAsia="Palatino Linotype" w:hAnsi="Palatino Linotype" w:cs="Palatino Linotype"/>
                <w:i/>
              </w:rPr>
            </w:pPr>
            <w:r w:rsidRPr="00680B1F">
              <w:rPr>
                <w:rFonts w:ascii="Palatino Linotype" w:eastAsia="Palatino Linotype" w:hAnsi="Palatino Linotype" w:cs="Palatino Linotype"/>
              </w:rPr>
              <w:t>8), respondió:  “</w:t>
            </w:r>
            <w:r w:rsidRPr="00680B1F">
              <w:rPr>
                <w:rFonts w:ascii="Palatino Linotype" w:eastAsia="Palatino Linotype" w:hAnsi="Palatino Linotype" w:cs="Palatino Linotype"/>
                <w:i/>
              </w:rPr>
              <w:t xml:space="preserve">El área de comercialización apertura y realizo una cantidad total de </w:t>
            </w:r>
            <w:r w:rsidRPr="00680B1F">
              <w:rPr>
                <w:rFonts w:ascii="Palatino Linotype" w:eastAsia="Palatino Linotype" w:hAnsi="Palatino Linotype" w:cs="Palatino Linotype"/>
                <w:b/>
                <w:i/>
              </w:rPr>
              <w:t xml:space="preserve">89 convenios </w:t>
            </w:r>
            <w:r w:rsidRPr="00680B1F">
              <w:rPr>
                <w:rFonts w:ascii="Palatino Linotype" w:eastAsia="Palatino Linotype" w:hAnsi="Palatino Linotype" w:cs="Palatino Linotype"/>
                <w:i/>
              </w:rPr>
              <w:t xml:space="preserve">en el Conjunto urbano “Jardines del lago” a continuación se hace mención de los fundamentos legales que avalan la realización de los convenios elaborados. </w:t>
            </w:r>
          </w:p>
          <w:p w14:paraId="0C652A6E" w14:textId="77777777" w:rsidR="00B35395" w:rsidRPr="00680B1F" w:rsidRDefault="004F4409">
            <w:pPr>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Asimismo, remitió los fundamentos legales solicitados.</w:t>
            </w:r>
          </w:p>
          <w:p w14:paraId="20196BD2" w14:textId="77777777" w:rsidR="00B35395" w:rsidRPr="00680B1F" w:rsidRDefault="00B35395">
            <w:pPr>
              <w:jc w:val="both"/>
              <w:rPr>
                <w:rFonts w:ascii="Palatino Linotype" w:eastAsia="Palatino Linotype" w:hAnsi="Palatino Linotype" w:cs="Palatino Linotype"/>
              </w:rPr>
            </w:pPr>
          </w:p>
          <w:p w14:paraId="0A4A1110"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Respecto de los incisos 1), 2), 3) y 6)manifestó que “</w:t>
            </w:r>
            <w:r w:rsidRPr="00680B1F">
              <w:rPr>
                <w:rFonts w:ascii="Palatino Linotype" w:eastAsia="Palatino Linotype" w:hAnsi="Palatino Linotype" w:cs="Palatino Linotype"/>
                <w:b/>
                <w:i/>
              </w:rPr>
              <w:t>No nos atribuciones correspondiente al área de comercialización”</w:t>
            </w:r>
            <w:r w:rsidRPr="00680B1F">
              <w:rPr>
                <w:rFonts w:ascii="Palatino Linotype" w:eastAsia="Palatino Linotype" w:hAnsi="Palatino Linotype" w:cs="Palatino Linotype"/>
              </w:rPr>
              <w:t xml:space="preserve"> </w:t>
            </w:r>
          </w:p>
          <w:p w14:paraId="567D4803" w14:textId="77777777" w:rsidR="00B35395" w:rsidRPr="00680B1F" w:rsidRDefault="00B35395">
            <w:pPr>
              <w:ind w:left="360"/>
              <w:rPr>
                <w:rFonts w:ascii="Palatino Linotype" w:eastAsia="Palatino Linotype" w:hAnsi="Palatino Linotype" w:cs="Palatino Linotype"/>
                <w:b/>
                <w:i/>
              </w:rPr>
            </w:pPr>
          </w:p>
          <w:p w14:paraId="1F407395" w14:textId="77777777" w:rsidR="00B35395" w:rsidRPr="00680B1F" w:rsidRDefault="009A2492">
            <w:pPr>
              <w:numPr>
                <w:ilvl w:val="0"/>
                <w:numId w:val="2"/>
              </w:numPr>
              <w:pBdr>
                <w:top w:val="nil"/>
                <w:left w:val="nil"/>
                <w:bottom w:val="nil"/>
                <w:right w:val="nil"/>
                <w:between w:val="nil"/>
              </w:pBdr>
              <w:rPr>
                <w:rFonts w:ascii="Palatino Linotype" w:eastAsia="Palatino Linotype" w:hAnsi="Palatino Linotype" w:cs="Palatino Linotype"/>
                <w:b/>
                <w:i/>
                <w:sz w:val="24"/>
                <w:szCs w:val="24"/>
              </w:rPr>
            </w:pPr>
            <w:hyperlink r:id="rId8">
              <w:r w:rsidR="004F4409" w:rsidRPr="00680B1F">
                <w:rPr>
                  <w:rFonts w:ascii="Palatino Linotype" w:eastAsia="Palatino Linotype" w:hAnsi="Palatino Linotype" w:cs="Palatino Linotype"/>
                  <w:b/>
                  <w:i/>
                  <w:sz w:val="24"/>
                  <w:szCs w:val="24"/>
                </w:rPr>
                <w:t>RESPUESTA A SOLICITUD 033.pdf</w:t>
              </w:r>
            </w:hyperlink>
          </w:p>
          <w:p w14:paraId="069EE277"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Oficio de quince de julio de dos mil veinticuatro, firmado por el Director de Operación, Construcción y Mantenimiento del O.D.A.P.A.Z. en el que informo lo siguiente:</w:t>
            </w:r>
          </w:p>
          <w:p w14:paraId="18629FB6"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Al inciso 1), respondió:</w:t>
            </w:r>
          </w:p>
          <w:p w14:paraId="1A95D09A" w14:textId="77777777" w:rsidR="00B35395" w:rsidRPr="00680B1F" w:rsidRDefault="00B35395">
            <w:pPr>
              <w:jc w:val="both"/>
              <w:rPr>
                <w:rFonts w:ascii="Palatino Linotype" w:eastAsia="Palatino Linotype" w:hAnsi="Palatino Linotype" w:cs="Palatino Linotype"/>
              </w:rPr>
            </w:pPr>
          </w:p>
          <w:p w14:paraId="0070625D" w14:textId="77777777" w:rsidR="00B35395" w:rsidRPr="00680B1F" w:rsidRDefault="004F4409">
            <w:pPr>
              <w:jc w:val="both"/>
              <w:rPr>
                <w:rFonts w:ascii="Palatino Linotype" w:eastAsia="Palatino Linotype" w:hAnsi="Palatino Linotype" w:cs="Palatino Linotype"/>
                <w:i/>
              </w:rPr>
            </w:pPr>
            <w:r w:rsidRPr="00680B1F">
              <w:rPr>
                <w:rFonts w:ascii="Palatino Linotype" w:eastAsia="Palatino Linotype" w:hAnsi="Palatino Linotype" w:cs="Palatino Linotype"/>
              </w:rPr>
              <w:t>“</w:t>
            </w:r>
            <w:r w:rsidRPr="00680B1F">
              <w:rPr>
                <w:rFonts w:ascii="Palatino Linotype" w:eastAsia="Palatino Linotype" w:hAnsi="Palatino Linotype" w:cs="Palatino Linotype"/>
                <w:i/>
              </w:rPr>
              <w:t>le informo que el estado que se encuentra en la actualidad es en suspenso debido a que no se cuenta con los recursos suficientes para realizar las reparaciones ya que el Conjunto Habitacional Jardines del Lago solo el 10% contribuye con sus ingresos a este organismo”</w:t>
            </w:r>
          </w:p>
          <w:p w14:paraId="727A4906" w14:textId="77777777" w:rsidR="00B35395" w:rsidRPr="00680B1F" w:rsidRDefault="00B35395">
            <w:pPr>
              <w:jc w:val="both"/>
              <w:rPr>
                <w:rFonts w:ascii="Palatino Linotype" w:eastAsia="Palatino Linotype" w:hAnsi="Palatino Linotype" w:cs="Palatino Linotype"/>
              </w:rPr>
            </w:pPr>
          </w:p>
          <w:p w14:paraId="585050B5"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Al 2), respondió:</w:t>
            </w:r>
          </w:p>
          <w:p w14:paraId="1C3519EE" w14:textId="77777777" w:rsidR="00B35395" w:rsidRPr="00680B1F" w:rsidRDefault="004F4409">
            <w:pPr>
              <w:jc w:val="both"/>
              <w:rPr>
                <w:rFonts w:ascii="Palatino Linotype" w:eastAsia="Palatino Linotype" w:hAnsi="Palatino Linotype" w:cs="Palatino Linotype"/>
                <w:i/>
              </w:rPr>
            </w:pPr>
            <w:r w:rsidRPr="00680B1F">
              <w:rPr>
                <w:rFonts w:ascii="Palatino Linotype" w:eastAsia="Palatino Linotype" w:hAnsi="Palatino Linotype" w:cs="Palatino Linotype"/>
              </w:rPr>
              <w:t>“</w:t>
            </w:r>
            <w:r w:rsidRPr="00680B1F">
              <w:rPr>
                <w:rFonts w:ascii="Palatino Linotype" w:eastAsia="Palatino Linotype" w:hAnsi="Palatino Linotype" w:cs="Palatino Linotype"/>
                <w:i/>
              </w:rPr>
              <w:t>La empresa que nos apoyó en tratar  de sacar la columna de agua, cable sumergible y la bomba sumergible del pozo, en la empres denominada “Perfor Agua”</w:t>
            </w:r>
          </w:p>
          <w:p w14:paraId="3C3081B3" w14:textId="77777777" w:rsidR="00B35395" w:rsidRPr="00680B1F" w:rsidRDefault="00B35395">
            <w:pPr>
              <w:jc w:val="both"/>
              <w:rPr>
                <w:rFonts w:ascii="Palatino Linotype" w:eastAsia="Palatino Linotype" w:hAnsi="Palatino Linotype" w:cs="Palatino Linotype"/>
                <w:i/>
              </w:rPr>
            </w:pPr>
          </w:p>
          <w:p w14:paraId="2BEC7962"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Al 3), respondió:</w:t>
            </w:r>
          </w:p>
          <w:p w14:paraId="29F977C6" w14:textId="77777777" w:rsidR="00B35395" w:rsidRPr="00680B1F" w:rsidRDefault="004F4409">
            <w:pPr>
              <w:jc w:val="both"/>
              <w:rPr>
                <w:rFonts w:ascii="Palatino Linotype" w:eastAsia="Palatino Linotype" w:hAnsi="Palatino Linotype" w:cs="Palatino Linotype"/>
                <w:i/>
              </w:rPr>
            </w:pPr>
            <w:r w:rsidRPr="00680B1F">
              <w:rPr>
                <w:rFonts w:ascii="Palatino Linotype" w:eastAsia="Palatino Linotype" w:hAnsi="Palatino Linotype" w:cs="Palatino Linotype"/>
              </w:rPr>
              <w:t>“</w:t>
            </w:r>
            <w:r w:rsidRPr="00680B1F">
              <w:rPr>
                <w:rFonts w:ascii="Palatino Linotype" w:eastAsia="Palatino Linotype" w:hAnsi="Palatino Linotype" w:cs="Palatino Linotype"/>
                <w:i/>
              </w:rPr>
              <w:t xml:space="preserve">para el suministro de agua se mandan 4 pipas de 20,000 lts de lunes a viernes y 2 pipas de 20,000 lts los sábados, para </w:t>
            </w:r>
            <w:r w:rsidRPr="00680B1F">
              <w:rPr>
                <w:rFonts w:ascii="Palatino Linotype" w:eastAsia="Palatino Linotype" w:hAnsi="Palatino Linotype" w:cs="Palatino Linotype"/>
                <w:i/>
              </w:rPr>
              <w:lastRenderedPageBreak/>
              <w:t>llenado de la cisterna con la que cuenta el fraccionamiento para su suministro de agua por medio de un sistema de presurización.</w:t>
            </w:r>
          </w:p>
          <w:p w14:paraId="6274B23B" w14:textId="77777777" w:rsidR="00B35395" w:rsidRPr="00680B1F" w:rsidRDefault="004F4409">
            <w:pPr>
              <w:jc w:val="both"/>
              <w:rPr>
                <w:rFonts w:ascii="Palatino Linotype" w:eastAsia="Palatino Linotype" w:hAnsi="Palatino Linotype" w:cs="Palatino Linotype"/>
                <w:i/>
              </w:rPr>
            </w:pPr>
            <w:r w:rsidRPr="00680B1F">
              <w:rPr>
                <w:rFonts w:ascii="Palatino Linotype" w:eastAsia="Palatino Linotype" w:hAnsi="Palatino Linotype" w:cs="Palatino Linotype"/>
                <w:i/>
              </w:rPr>
              <w:t>El suministro de la cisterna a la red principal d distribución se realiza los días miércoles y viernes.</w:t>
            </w:r>
          </w:p>
          <w:p w14:paraId="31E67054" w14:textId="77777777" w:rsidR="00B35395" w:rsidRPr="00680B1F" w:rsidRDefault="004F4409">
            <w:pPr>
              <w:jc w:val="both"/>
              <w:rPr>
                <w:rFonts w:ascii="Palatino Linotype" w:eastAsia="Palatino Linotype" w:hAnsi="Palatino Linotype" w:cs="Palatino Linotype"/>
                <w:i/>
              </w:rPr>
            </w:pPr>
            <w:r w:rsidRPr="00680B1F">
              <w:rPr>
                <w:rFonts w:ascii="Palatino Linotype" w:eastAsia="Palatino Linotype" w:hAnsi="Palatino Linotype" w:cs="Palatino Linotype"/>
                <w:i/>
              </w:rPr>
              <w:t>El suministro se realiza en un horario de 3:00 pm a 5:00 pm aproximadamente, todo dependiendo del vaciado de la cisterna.</w:t>
            </w:r>
          </w:p>
          <w:p w14:paraId="707019C2" w14:textId="77777777" w:rsidR="00B35395" w:rsidRPr="00680B1F" w:rsidRDefault="00B35395">
            <w:pPr>
              <w:jc w:val="both"/>
              <w:rPr>
                <w:rFonts w:ascii="Palatino Linotype" w:eastAsia="Palatino Linotype" w:hAnsi="Palatino Linotype" w:cs="Palatino Linotype"/>
                <w:i/>
              </w:rPr>
            </w:pPr>
          </w:p>
          <w:p w14:paraId="1799201D"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A la información anterior, anexo el Reporte Técnico con fotografías.</w:t>
            </w:r>
          </w:p>
          <w:p w14:paraId="6871BD18" w14:textId="77777777" w:rsidR="00B35395" w:rsidRPr="00680B1F" w:rsidRDefault="00B35395">
            <w:pPr>
              <w:jc w:val="both"/>
              <w:rPr>
                <w:rFonts w:ascii="Palatino Linotype" w:eastAsia="Palatino Linotype" w:hAnsi="Palatino Linotype" w:cs="Palatino Linotype"/>
                <w:i/>
              </w:rPr>
            </w:pPr>
          </w:p>
          <w:p w14:paraId="6E702346" w14:textId="77777777" w:rsidR="00B35395" w:rsidRPr="00680B1F" w:rsidRDefault="004F4409">
            <w:pPr>
              <w:numPr>
                <w:ilvl w:val="0"/>
                <w:numId w:val="2"/>
              </w:numPr>
              <w:pBdr>
                <w:top w:val="nil"/>
                <w:left w:val="nil"/>
                <w:bottom w:val="nil"/>
                <w:right w:val="nil"/>
                <w:between w:val="nil"/>
              </w:pBdr>
              <w:rPr>
                <w:rFonts w:ascii="Palatino Linotype" w:eastAsia="Palatino Linotype" w:hAnsi="Palatino Linotype" w:cs="Palatino Linotype"/>
                <w:b/>
                <w:i/>
                <w:sz w:val="24"/>
                <w:szCs w:val="24"/>
              </w:rPr>
            </w:pPr>
            <w:r w:rsidRPr="00680B1F">
              <w:rPr>
                <w:rFonts w:ascii="Palatino Linotype" w:eastAsia="Palatino Linotype" w:hAnsi="Palatino Linotype" w:cs="Palatino Linotype"/>
                <w:b/>
                <w:i/>
                <w:sz w:val="24"/>
                <w:szCs w:val="24"/>
              </w:rPr>
              <w:t>solicitud 00033.pdf</w:t>
            </w:r>
          </w:p>
          <w:p w14:paraId="5F06214D"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Oficio doce de julio de dos mil veinticuatro, firmado por la Directora de la Dirección de Jurídico del Organismo Público Descentralizado para la Prestación de los Servicios de Agua Potable, Alcantarillado y Saneamiento del Municipio de Zumpango.</w:t>
            </w:r>
          </w:p>
          <w:p w14:paraId="09385DF8" w14:textId="77777777" w:rsidR="00B35395" w:rsidRPr="00680B1F" w:rsidRDefault="00B35395">
            <w:pPr>
              <w:jc w:val="both"/>
              <w:rPr>
                <w:rFonts w:ascii="Palatino Linotype" w:eastAsia="Palatino Linotype" w:hAnsi="Palatino Linotype" w:cs="Palatino Linotype"/>
              </w:rPr>
            </w:pPr>
          </w:p>
          <w:p w14:paraId="5279A226"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6)”Informe de las Obligaciones del Organismo con su respectivo fundamento”.</w:t>
            </w:r>
          </w:p>
          <w:p w14:paraId="1F4E6858" w14:textId="77777777" w:rsidR="00B35395" w:rsidRPr="00680B1F" w:rsidRDefault="00B35395">
            <w:pPr>
              <w:jc w:val="both"/>
              <w:rPr>
                <w:rFonts w:ascii="Palatino Linotype" w:eastAsia="Palatino Linotype" w:hAnsi="Palatino Linotype" w:cs="Palatino Linotype"/>
              </w:rPr>
            </w:pPr>
          </w:p>
          <w:p w14:paraId="1E05B7F6"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En respuesta entrego la información solicitada.</w:t>
            </w:r>
          </w:p>
          <w:p w14:paraId="5C6F107D" w14:textId="77777777" w:rsidR="00B35395" w:rsidRPr="00680B1F" w:rsidRDefault="00B35395">
            <w:pPr>
              <w:jc w:val="both"/>
              <w:rPr>
                <w:rFonts w:ascii="Palatino Linotype" w:eastAsia="Palatino Linotype" w:hAnsi="Palatino Linotype" w:cs="Palatino Linotype"/>
              </w:rPr>
            </w:pPr>
          </w:p>
          <w:p w14:paraId="2BD86720" w14:textId="77777777" w:rsidR="00B35395" w:rsidRPr="00680B1F" w:rsidRDefault="00B35395">
            <w:pPr>
              <w:tabs>
                <w:tab w:val="left" w:pos="426"/>
              </w:tabs>
              <w:jc w:val="both"/>
              <w:rPr>
                <w:rFonts w:ascii="Palatino Linotype" w:eastAsia="Palatino Linotype" w:hAnsi="Palatino Linotype" w:cs="Palatino Linotype"/>
                <w:i/>
              </w:rPr>
            </w:pPr>
          </w:p>
        </w:tc>
      </w:tr>
      <w:tr w:rsidR="00B35395" w:rsidRPr="00680B1F" w14:paraId="5C6CF27F" w14:textId="77777777">
        <w:tc>
          <w:tcPr>
            <w:tcW w:w="3256" w:type="dxa"/>
            <w:vAlign w:val="center"/>
          </w:tcPr>
          <w:p w14:paraId="151CA365" w14:textId="77777777" w:rsidR="00B35395" w:rsidRPr="00680B1F" w:rsidRDefault="004F4409">
            <w:pPr>
              <w:ind w:right="-84"/>
              <w:jc w:val="center"/>
              <w:rPr>
                <w:rFonts w:ascii="Palatino Linotype" w:eastAsia="Palatino Linotype" w:hAnsi="Palatino Linotype" w:cs="Palatino Linotype"/>
                <w:b/>
                <w:sz w:val="20"/>
                <w:szCs w:val="20"/>
              </w:rPr>
            </w:pPr>
            <w:r w:rsidRPr="00680B1F">
              <w:rPr>
                <w:rFonts w:ascii="Palatino Linotype" w:eastAsia="Palatino Linotype" w:hAnsi="Palatino Linotype" w:cs="Palatino Linotype"/>
                <w:b/>
                <w:sz w:val="20"/>
                <w:szCs w:val="20"/>
              </w:rPr>
              <w:lastRenderedPageBreak/>
              <w:t>00034/OASZUMPANG/IP/2024</w:t>
            </w:r>
          </w:p>
          <w:p w14:paraId="06B50AEC" w14:textId="77777777" w:rsidR="00B35395" w:rsidRPr="00680B1F" w:rsidRDefault="004F4409">
            <w:pPr>
              <w:ind w:right="-84"/>
              <w:jc w:val="center"/>
              <w:rPr>
                <w:rFonts w:ascii="Palatino Linotype" w:eastAsia="Palatino Linotype" w:hAnsi="Palatino Linotype" w:cs="Palatino Linotype"/>
                <w:sz w:val="20"/>
                <w:szCs w:val="20"/>
              </w:rPr>
            </w:pPr>
            <w:r w:rsidRPr="00680B1F">
              <w:rPr>
                <w:rFonts w:ascii="Palatino Linotype" w:eastAsia="Palatino Linotype" w:hAnsi="Palatino Linotype" w:cs="Palatino Linotype"/>
                <w:sz w:val="20"/>
                <w:szCs w:val="20"/>
              </w:rPr>
              <w:t>recayó el recurso:</w:t>
            </w:r>
          </w:p>
          <w:p w14:paraId="6A70C02C" w14:textId="77777777" w:rsidR="00B35395" w:rsidRPr="00680B1F" w:rsidRDefault="004F4409">
            <w:pPr>
              <w:ind w:right="-84"/>
              <w:jc w:val="center"/>
              <w:rPr>
                <w:rFonts w:ascii="Palatino Linotype" w:eastAsia="Palatino Linotype" w:hAnsi="Palatino Linotype" w:cs="Palatino Linotype"/>
                <w:b/>
                <w:sz w:val="20"/>
                <w:szCs w:val="20"/>
              </w:rPr>
            </w:pPr>
            <w:r w:rsidRPr="00680B1F">
              <w:rPr>
                <w:rFonts w:ascii="Palatino Linotype" w:eastAsia="Palatino Linotype" w:hAnsi="Palatino Linotype" w:cs="Palatino Linotype"/>
                <w:b/>
                <w:sz w:val="20"/>
                <w:szCs w:val="20"/>
              </w:rPr>
              <w:t>04564/INFOEM/IP/RR/2024</w:t>
            </w:r>
          </w:p>
          <w:p w14:paraId="028939EB" w14:textId="77777777" w:rsidR="00B35395" w:rsidRPr="00680B1F" w:rsidRDefault="00B35395">
            <w:pPr>
              <w:ind w:right="-84"/>
              <w:jc w:val="center"/>
              <w:rPr>
                <w:rFonts w:ascii="Palatino Linotype" w:eastAsia="Palatino Linotype" w:hAnsi="Palatino Linotype" w:cs="Palatino Linotype"/>
                <w:sz w:val="20"/>
                <w:szCs w:val="20"/>
              </w:rPr>
            </w:pPr>
          </w:p>
        </w:tc>
        <w:tc>
          <w:tcPr>
            <w:tcW w:w="5572" w:type="dxa"/>
            <w:vAlign w:val="center"/>
          </w:tcPr>
          <w:p w14:paraId="657FAF5B" w14:textId="77777777" w:rsidR="00B35395" w:rsidRPr="00680B1F" w:rsidRDefault="004F4409">
            <w:pPr>
              <w:numPr>
                <w:ilvl w:val="0"/>
                <w:numId w:val="2"/>
              </w:numPr>
              <w:pBdr>
                <w:top w:val="nil"/>
                <w:left w:val="nil"/>
                <w:bottom w:val="nil"/>
                <w:right w:val="nil"/>
                <w:between w:val="nil"/>
              </w:pBdr>
              <w:jc w:val="both"/>
              <w:rPr>
                <w:rFonts w:ascii="Palatino Linotype" w:eastAsia="Palatino Linotype" w:hAnsi="Palatino Linotype" w:cs="Palatino Linotype"/>
                <w:b/>
                <w:sz w:val="24"/>
                <w:szCs w:val="24"/>
              </w:rPr>
            </w:pPr>
            <w:r w:rsidRPr="00680B1F">
              <w:rPr>
                <w:rFonts w:ascii="Palatino Linotype" w:eastAsia="Palatino Linotype" w:hAnsi="Palatino Linotype" w:cs="Palatino Linotype"/>
                <w:b/>
                <w:sz w:val="24"/>
                <w:szCs w:val="24"/>
              </w:rPr>
              <w:t>RESPUESTA A SOLICITUD 034.pdf</w:t>
            </w:r>
          </w:p>
          <w:p w14:paraId="6E771EBC" w14:textId="77777777" w:rsidR="00B35395" w:rsidRPr="00680B1F" w:rsidRDefault="004F4409">
            <w:pPr>
              <w:tabs>
                <w:tab w:val="left" w:pos="426"/>
              </w:tabs>
              <w:jc w:val="both"/>
              <w:rPr>
                <w:rFonts w:ascii="Palatino Linotype" w:eastAsia="Palatino Linotype" w:hAnsi="Palatino Linotype" w:cs="Palatino Linotype"/>
              </w:rPr>
            </w:pPr>
            <w:r w:rsidRPr="00680B1F">
              <w:rPr>
                <w:rFonts w:ascii="Palatino Linotype" w:eastAsia="Palatino Linotype" w:hAnsi="Palatino Linotype" w:cs="Palatino Linotype"/>
              </w:rPr>
              <w:t>Oficio de quince de julio de dos mil veinticuatro, firmado por el Director de Operación, Construcción y Mantenimiento del O.D.A.P.A.Z. quien respondió lo siguiente:</w:t>
            </w:r>
          </w:p>
          <w:p w14:paraId="6AE2F99F" w14:textId="77777777" w:rsidR="00B35395" w:rsidRPr="00680B1F" w:rsidRDefault="00B35395">
            <w:pPr>
              <w:tabs>
                <w:tab w:val="left" w:pos="426"/>
              </w:tabs>
              <w:jc w:val="both"/>
              <w:rPr>
                <w:rFonts w:ascii="Palatino Linotype" w:eastAsia="Palatino Linotype" w:hAnsi="Palatino Linotype" w:cs="Palatino Linotype"/>
                <w:i/>
              </w:rPr>
            </w:pPr>
          </w:p>
          <w:p w14:paraId="208F352F" w14:textId="77777777" w:rsidR="00B35395" w:rsidRPr="00680B1F" w:rsidRDefault="004F4409">
            <w:pPr>
              <w:tabs>
                <w:tab w:val="left" w:pos="426"/>
              </w:tabs>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Al 1), proporciono los nombres y cargos del Director General, Director de Operación, Construcción y Mantenimiento del O.D.AP.A.Z., Jefe de Proyectos y </w:t>
            </w:r>
            <w:r w:rsidRPr="00680B1F">
              <w:rPr>
                <w:rFonts w:ascii="Palatino Linotype" w:eastAsia="Palatino Linotype" w:hAnsi="Palatino Linotype" w:cs="Palatino Linotype"/>
              </w:rPr>
              <w:lastRenderedPageBreak/>
              <w:t>Construcción, Jefe de Mantenimiento y Auxiliar de Mantenimiento.</w:t>
            </w:r>
          </w:p>
          <w:p w14:paraId="30F81F9F" w14:textId="77777777" w:rsidR="00B35395" w:rsidRPr="00680B1F" w:rsidRDefault="00B35395">
            <w:pPr>
              <w:tabs>
                <w:tab w:val="left" w:pos="426"/>
              </w:tabs>
              <w:jc w:val="both"/>
              <w:rPr>
                <w:rFonts w:ascii="Palatino Linotype" w:eastAsia="Palatino Linotype" w:hAnsi="Palatino Linotype" w:cs="Palatino Linotype"/>
              </w:rPr>
            </w:pPr>
          </w:p>
          <w:p w14:paraId="39E1DE8B" w14:textId="77777777" w:rsidR="00B35395" w:rsidRPr="00680B1F" w:rsidRDefault="004F4409">
            <w:pPr>
              <w:tabs>
                <w:tab w:val="left" w:pos="426"/>
              </w:tabs>
              <w:jc w:val="both"/>
              <w:rPr>
                <w:rFonts w:ascii="Palatino Linotype" w:eastAsia="Palatino Linotype" w:hAnsi="Palatino Linotype" w:cs="Palatino Linotype"/>
              </w:rPr>
            </w:pPr>
            <w:r w:rsidRPr="00680B1F">
              <w:rPr>
                <w:rFonts w:ascii="Palatino Linotype" w:eastAsia="Palatino Linotype" w:hAnsi="Palatino Linotype" w:cs="Palatino Linotype"/>
              </w:rPr>
              <w:t>Al 2), informo las funciones y acciones puestas en marcha de los servidores públicos solicitados.</w:t>
            </w:r>
          </w:p>
          <w:p w14:paraId="292354C9" w14:textId="77777777" w:rsidR="00B35395" w:rsidRPr="00680B1F" w:rsidRDefault="00B35395">
            <w:pPr>
              <w:tabs>
                <w:tab w:val="left" w:pos="426"/>
              </w:tabs>
              <w:jc w:val="both"/>
              <w:rPr>
                <w:rFonts w:ascii="Palatino Linotype" w:eastAsia="Palatino Linotype" w:hAnsi="Palatino Linotype" w:cs="Palatino Linotype"/>
              </w:rPr>
            </w:pPr>
          </w:p>
          <w:p w14:paraId="4B787823" w14:textId="77777777" w:rsidR="00B35395" w:rsidRPr="00680B1F" w:rsidRDefault="004F4409">
            <w:pPr>
              <w:tabs>
                <w:tab w:val="left" w:pos="426"/>
              </w:tabs>
              <w:jc w:val="both"/>
              <w:rPr>
                <w:rFonts w:ascii="Palatino Linotype" w:eastAsia="Palatino Linotype" w:hAnsi="Palatino Linotype" w:cs="Palatino Linotype"/>
              </w:rPr>
            </w:pPr>
            <w:r w:rsidRPr="00680B1F">
              <w:rPr>
                <w:rFonts w:ascii="Palatino Linotype" w:eastAsia="Palatino Linotype" w:hAnsi="Palatino Linotype" w:cs="Palatino Linotype"/>
              </w:rPr>
              <w:t>Al 3), en respuesta anexo el reporte Técnico con fotografías y detalles.</w:t>
            </w:r>
          </w:p>
          <w:p w14:paraId="67A5BDBD" w14:textId="77777777" w:rsidR="00B35395" w:rsidRPr="00680B1F" w:rsidRDefault="00B35395">
            <w:pPr>
              <w:tabs>
                <w:tab w:val="left" w:pos="426"/>
              </w:tabs>
              <w:jc w:val="both"/>
              <w:rPr>
                <w:rFonts w:ascii="Palatino Linotype" w:eastAsia="Palatino Linotype" w:hAnsi="Palatino Linotype" w:cs="Palatino Linotype"/>
                <w:i/>
              </w:rPr>
            </w:pPr>
          </w:p>
        </w:tc>
      </w:tr>
      <w:tr w:rsidR="00B35395" w:rsidRPr="00680B1F" w14:paraId="1A8EE9CA" w14:textId="77777777">
        <w:tc>
          <w:tcPr>
            <w:tcW w:w="3256" w:type="dxa"/>
            <w:vAlign w:val="center"/>
          </w:tcPr>
          <w:p w14:paraId="5A9FCF1F" w14:textId="77777777" w:rsidR="00B35395" w:rsidRPr="00680B1F" w:rsidRDefault="004F4409">
            <w:pPr>
              <w:ind w:right="-84"/>
              <w:jc w:val="center"/>
              <w:rPr>
                <w:rFonts w:ascii="Palatino Linotype" w:eastAsia="Palatino Linotype" w:hAnsi="Palatino Linotype" w:cs="Palatino Linotype"/>
                <w:b/>
                <w:sz w:val="20"/>
                <w:szCs w:val="20"/>
              </w:rPr>
            </w:pPr>
            <w:r w:rsidRPr="00680B1F">
              <w:rPr>
                <w:rFonts w:ascii="Palatino Linotype" w:eastAsia="Palatino Linotype" w:hAnsi="Palatino Linotype" w:cs="Palatino Linotype"/>
                <w:b/>
                <w:sz w:val="20"/>
                <w:szCs w:val="20"/>
              </w:rPr>
              <w:lastRenderedPageBreak/>
              <w:t>00035/OASZUMPANG/IP/2024</w:t>
            </w:r>
          </w:p>
          <w:p w14:paraId="3FD9C210" w14:textId="77777777" w:rsidR="00B35395" w:rsidRPr="00680B1F" w:rsidRDefault="004F4409">
            <w:pPr>
              <w:ind w:right="-84"/>
              <w:jc w:val="center"/>
              <w:rPr>
                <w:rFonts w:ascii="Palatino Linotype" w:eastAsia="Palatino Linotype" w:hAnsi="Palatino Linotype" w:cs="Palatino Linotype"/>
                <w:sz w:val="20"/>
                <w:szCs w:val="20"/>
              </w:rPr>
            </w:pPr>
            <w:r w:rsidRPr="00680B1F">
              <w:rPr>
                <w:rFonts w:ascii="Palatino Linotype" w:eastAsia="Palatino Linotype" w:hAnsi="Palatino Linotype" w:cs="Palatino Linotype"/>
                <w:sz w:val="20"/>
                <w:szCs w:val="20"/>
              </w:rPr>
              <w:t>recayó el recurso:</w:t>
            </w:r>
          </w:p>
          <w:p w14:paraId="1FF6A593" w14:textId="77777777" w:rsidR="00B35395" w:rsidRPr="00680B1F" w:rsidRDefault="004F4409">
            <w:pPr>
              <w:ind w:right="-84"/>
              <w:jc w:val="center"/>
              <w:rPr>
                <w:rFonts w:ascii="Palatino Linotype" w:eastAsia="Palatino Linotype" w:hAnsi="Palatino Linotype" w:cs="Palatino Linotype"/>
                <w:sz w:val="20"/>
                <w:szCs w:val="20"/>
              </w:rPr>
            </w:pPr>
            <w:r w:rsidRPr="00680B1F">
              <w:rPr>
                <w:rFonts w:ascii="Palatino Linotype" w:eastAsia="Palatino Linotype" w:hAnsi="Palatino Linotype" w:cs="Palatino Linotype"/>
                <w:b/>
                <w:sz w:val="20"/>
                <w:szCs w:val="20"/>
              </w:rPr>
              <w:t>04565/INFOEM/IP/RR/2024</w:t>
            </w:r>
          </w:p>
        </w:tc>
        <w:tc>
          <w:tcPr>
            <w:tcW w:w="5572" w:type="dxa"/>
            <w:vAlign w:val="center"/>
          </w:tcPr>
          <w:p w14:paraId="543AB000" w14:textId="77777777" w:rsidR="00B35395" w:rsidRPr="00680B1F" w:rsidRDefault="009A2492">
            <w:pPr>
              <w:numPr>
                <w:ilvl w:val="0"/>
                <w:numId w:val="2"/>
              </w:numPr>
              <w:pBdr>
                <w:top w:val="nil"/>
                <w:left w:val="nil"/>
                <w:bottom w:val="nil"/>
                <w:right w:val="nil"/>
                <w:between w:val="nil"/>
              </w:pBdr>
              <w:tabs>
                <w:tab w:val="left" w:pos="426"/>
              </w:tabs>
              <w:jc w:val="both"/>
              <w:rPr>
                <w:rFonts w:ascii="Palatino Linotype" w:eastAsia="Palatino Linotype" w:hAnsi="Palatino Linotype" w:cs="Palatino Linotype"/>
                <w:i/>
              </w:rPr>
            </w:pPr>
            <w:hyperlink r:id="rId9">
              <w:r w:rsidR="004F4409" w:rsidRPr="00680B1F">
                <w:rPr>
                  <w:rFonts w:ascii="Palatino Linotype" w:eastAsia="Palatino Linotype" w:hAnsi="Palatino Linotype" w:cs="Palatino Linotype"/>
                  <w:b/>
                  <w:i/>
                </w:rPr>
                <w:t>RESPUESTA A SOLICITUD 035.pdf</w:t>
              </w:r>
            </w:hyperlink>
          </w:p>
          <w:p w14:paraId="6A7EC14C" w14:textId="77777777" w:rsidR="00B35395" w:rsidRPr="00680B1F" w:rsidRDefault="004F4409">
            <w:pPr>
              <w:tabs>
                <w:tab w:val="left" w:pos="426"/>
              </w:tabs>
              <w:jc w:val="both"/>
              <w:rPr>
                <w:rFonts w:ascii="Palatino Linotype" w:eastAsia="Palatino Linotype" w:hAnsi="Palatino Linotype" w:cs="Palatino Linotype"/>
              </w:rPr>
            </w:pPr>
            <w:r w:rsidRPr="00680B1F">
              <w:rPr>
                <w:rFonts w:ascii="Palatino Linotype" w:eastAsia="Palatino Linotype" w:hAnsi="Palatino Linotype" w:cs="Palatino Linotype"/>
              </w:rPr>
              <w:t>Oficio de quince de julio de dos mil veinticuatro, firmado por el Director de Operación, Construcción y Mantenimiento del O.D.A.P.A.Z. quien respondió lo siguiente:</w:t>
            </w:r>
          </w:p>
          <w:p w14:paraId="1BCA5D86" w14:textId="77777777" w:rsidR="00B35395" w:rsidRPr="00680B1F" w:rsidRDefault="00B35395">
            <w:pPr>
              <w:tabs>
                <w:tab w:val="left" w:pos="426"/>
              </w:tabs>
              <w:jc w:val="both"/>
              <w:rPr>
                <w:rFonts w:ascii="Palatino Linotype" w:eastAsia="Palatino Linotype" w:hAnsi="Palatino Linotype" w:cs="Palatino Linotype"/>
              </w:rPr>
            </w:pPr>
          </w:p>
          <w:p w14:paraId="3D729A26" w14:textId="77777777" w:rsidR="00B35395" w:rsidRPr="00680B1F" w:rsidRDefault="004F4409">
            <w:pPr>
              <w:tabs>
                <w:tab w:val="left" w:pos="426"/>
              </w:tabs>
              <w:jc w:val="both"/>
              <w:rPr>
                <w:rFonts w:ascii="Palatino Linotype" w:eastAsia="Palatino Linotype" w:hAnsi="Palatino Linotype" w:cs="Palatino Linotype"/>
              </w:rPr>
            </w:pPr>
            <w:r w:rsidRPr="00680B1F">
              <w:rPr>
                <w:rFonts w:ascii="Palatino Linotype" w:eastAsia="Palatino Linotype" w:hAnsi="Palatino Linotype" w:cs="Palatino Linotype"/>
              </w:rPr>
              <w:t>Al 1), entrego el reporte técnico por parte del pocero de una falla en el pozo, se manda a revisar al personal de mantenimiento ODAPAZ.(se incluyen fotografías)</w:t>
            </w:r>
          </w:p>
          <w:p w14:paraId="70906DAE" w14:textId="77777777" w:rsidR="00B35395" w:rsidRPr="00680B1F" w:rsidRDefault="00B35395">
            <w:pPr>
              <w:tabs>
                <w:tab w:val="left" w:pos="426"/>
              </w:tabs>
              <w:jc w:val="both"/>
              <w:rPr>
                <w:rFonts w:ascii="Palatino Linotype" w:eastAsia="Palatino Linotype" w:hAnsi="Palatino Linotype" w:cs="Palatino Linotype"/>
              </w:rPr>
            </w:pPr>
          </w:p>
          <w:p w14:paraId="6FCCB028" w14:textId="77777777" w:rsidR="00B35395" w:rsidRPr="00680B1F" w:rsidRDefault="004F4409">
            <w:pPr>
              <w:tabs>
                <w:tab w:val="left" w:pos="426"/>
              </w:tabs>
              <w:jc w:val="both"/>
              <w:rPr>
                <w:rFonts w:ascii="Palatino Linotype" w:eastAsia="Palatino Linotype" w:hAnsi="Palatino Linotype" w:cs="Palatino Linotype"/>
              </w:rPr>
            </w:pPr>
            <w:r w:rsidRPr="00680B1F">
              <w:rPr>
                <w:rFonts w:ascii="Palatino Linotype" w:eastAsia="Palatino Linotype" w:hAnsi="Palatino Linotype" w:cs="Palatino Linotype"/>
              </w:rPr>
              <w:t>AL 2) no se pronunció al respecto.</w:t>
            </w:r>
          </w:p>
        </w:tc>
      </w:tr>
    </w:tbl>
    <w:p w14:paraId="77ABBC93" w14:textId="77777777" w:rsidR="00B35395" w:rsidRPr="00680B1F" w:rsidRDefault="00B3539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126E5D93" w14:textId="77777777" w:rsidR="00B35395" w:rsidRPr="00680B1F" w:rsidRDefault="004F4409">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color w:val="000000"/>
        </w:rPr>
        <w:t xml:space="preserve">Por su parte, el </w:t>
      </w:r>
      <w:r w:rsidRPr="00680B1F">
        <w:rPr>
          <w:rFonts w:ascii="Palatino Linotype" w:eastAsia="Palatino Linotype" w:hAnsi="Palatino Linotype" w:cs="Palatino Linotype"/>
          <w:b/>
          <w:color w:val="000000"/>
        </w:rPr>
        <w:t>RECURRENTE</w:t>
      </w:r>
      <w:r w:rsidRPr="00680B1F">
        <w:rPr>
          <w:rFonts w:ascii="Palatino Linotype" w:eastAsia="Palatino Linotype" w:hAnsi="Palatino Linotype" w:cs="Palatino Linotype"/>
          <w:color w:val="000000"/>
        </w:rPr>
        <w:t xml:space="preserve"> fue omiso en realizar manifestaciones o presentar alegatos que a su derecho convinieran.</w:t>
      </w:r>
    </w:p>
    <w:p w14:paraId="2F0881C8" w14:textId="77777777" w:rsidR="00B35395" w:rsidRPr="00680B1F" w:rsidRDefault="00B3539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467A407" w14:textId="77777777" w:rsidR="00B35395" w:rsidRPr="00680B1F" w:rsidRDefault="004F4409">
      <w:pPr>
        <w:numPr>
          <w:ilvl w:val="0"/>
          <w:numId w:val="1"/>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El veintisiete y veintiocho de octubre de dos mil veinticuatro, con fundamento en el artículo 185 fracción III, se puso a la vista el Informe Justificado para que en un plazo máximo de tres días hábiles, el Recurrente manifieste lo que a su derecho conviniera. </w:t>
      </w:r>
    </w:p>
    <w:p w14:paraId="470CA098" w14:textId="77777777" w:rsidR="00B35395" w:rsidRPr="00680B1F" w:rsidRDefault="00B35395">
      <w:pPr>
        <w:pBdr>
          <w:top w:val="nil"/>
          <w:left w:val="nil"/>
          <w:bottom w:val="nil"/>
          <w:right w:val="nil"/>
          <w:between w:val="nil"/>
        </w:pBdr>
        <w:ind w:left="720"/>
        <w:rPr>
          <w:rFonts w:ascii="Palatino Linotype" w:eastAsia="Palatino Linotype" w:hAnsi="Palatino Linotype" w:cs="Palatino Linotype"/>
          <w:color w:val="000000"/>
        </w:rPr>
      </w:pPr>
    </w:p>
    <w:p w14:paraId="4A79D164" w14:textId="77777777" w:rsidR="00B35395" w:rsidRPr="00680B1F" w:rsidRDefault="004F4409">
      <w:pPr>
        <w:numPr>
          <w:ilvl w:val="0"/>
          <w:numId w:val="1"/>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lastRenderedPageBreak/>
        <w:t xml:space="preserve">En fecha </w:t>
      </w:r>
      <w:r w:rsidRPr="00680B1F">
        <w:rPr>
          <w:rFonts w:ascii="Palatino Linotype" w:eastAsia="Palatino Linotype" w:hAnsi="Palatino Linotype" w:cs="Palatino Linotype"/>
          <w:b/>
        </w:rPr>
        <w:t>dos de diciembre de dos mil veinticuatro</w:t>
      </w:r>
      <w:r w:rsidRPr="00680B1F">
        <w:rPr>
          <w:rFonts w:ascii="Palatino Linotype" w:eastAsia="Palatino Linotype" w:hAnsi="Palatino Linotype" w:cs="Palatino Linotype"/>
        </w:rPr>
        <w:t xml:space="preserve"> se notificó el acuerdo mediante el cual se aprobó la ampliación de plazo para emitir resolución, en ambos recursos.</w:t>
      </w:r>
    </w:p>
    <w:p w14:paraId="3E62D1EE" w14:textId="77777777" w:rsidR="00B35395" w:rsidRPr="00680B1F" w:rsidRDefault="00B35395">
      <w:pPr>
        <w:spacing w:line="360" w:lineRule="auto"/>
        <w:jc w:val="both"/>
        <w:rPr>
          <w:rFonts w:ascii="Palatino Linotype" w:eastAsia="Palatino Linotype" w:hAnsi="Palatino Linotype" w:cs="Palatino Linotype"/>
        </w:rPr>
      </w:pPr>
    </w:p>
    <w:p w14:paraId="701C60D0" w14:textId="77777777" w:rsidR="00B35395" w:rsidRPr="00680B1F" w:rsidRDefault="004F4409">
      <w:pPr>
        <w:numPr>
          <w:ilvl w:val="0"/>
          <w:numId w:val="4"/>
        </w:numPr>
        <w:spacing w:line="360" w:lineRule="auto"/>
        <w:jc w:val="both"/>
        <w:rPr>
          <w:rFonts w:ascii="Palatino Linotype" w:eastAsia="Palatino Linotype" w:hAnsi="Palatino Linotype" w:cs="Palatino Linotype"/>
          <w:b/>
          <w:color w:val="000000"/>
        </w:rPr>
      </w:pPr>
      <w:r w:rsidRPr="00680B1F">
        <w:rPr>
          <w:rFonts w:ascii="Palatino Linotype" w:eastAsia="Palatino Linotype" w:hAnsi="Palatino Linotype" w:cs="Palatino Linotype"/>
          <w:b/>
          <w:color w:val="000000"/>
        </w:rPr>
        <w:t>De previo y especial pronunciamiento. Argumentos a considerar en las resoluciones a los recursos de revisión para justificar los fallos emitidos fuera del plazo legal de 45 días.</w:t>
      </w:r>
    </w:p>
    <w:p w14:paraId="0BBB051A" w14:textId="77777777" w:rsidR="00B35395" w:rsidRPr="00680B1F" w:rsidRDefault="00B35395">
      <w:pPr>
        <w:spacing w:line="360" w:lineRule="auto"/>
        <w:jc w:val="both"/>
        <w:rPr>
          <w:rFonts w:ascii="Palatino Linotype" w:eastAsia="Palatino Linotype" w:hAnsi="Palatino Linotype" w:cs="Palatino Linotype"/>
        </w:rPr>
      </w:pPr>
    </w:p>
    <w:p w14:paraId="20BF5B89" w14:textId="77777777" w:rsidR="00B35395" w:rsidRPr="00680B1F" w:rsidRDefault="004F4409">
      <w:pPr>
        <w:numPr>
          <w:ilvl w:val="0"/>
          <w:numId w:val="1"/>
        </w:numPr>
        <w:spacing w:line="360" w:lineRule="auto"/>
        <w:jc w:val="both"/>
        <w:rPr>
          <w:rFonts w:ascii="Palatino Linotype" w:eastAsia="Palatino Linotype" w:hAnsi="Palatino Linotype" w:cs="Palatino Linotype"/>
          <w:b/>
        </w:rPr>
      </w:pPr>
      <w:r w:rsidRPr="00680B1F">
        <w:rPr>
          <w:rFonts w:ascii="Palatino Linotype" w:eastAsia="Palatino Linotype" w:hAnsi="Palatino Linotype" w:cs="Palatino Linotype"/>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68276D3C" w14:textId="77777777" w:rsidR="00B35395" w:rsidRPr="00680B1F" w:rsidRDefault="00B35395">
      <w:pPr>
        <w:spacing w:line="360" w:lineRule="auto"/>
        <w:jc w:val="both"/>
        <w:rPr>
          <w:rFonts w:ascii="Palatino Linotype" w:eastAsia="Palatino Linotype" w:hAnsi="Palatino Linotype" w:cs="Palatino Linotype"/>
        </w:rPr>
      </w:pPr>
    </w:p>
    <w:p w14:paraId="4B96882A" w14:textId="77777777" w:rsidR="00B35395" w:rsidRPr="00680B1F" w:rsidRDefault="004F4409">
      <w:pPr>
        <w:numPr>
          <w:ilvl w:val="0"/>
          <w:numId w:val="1"/>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8F28647" w14:textId="77777777" w:rsidR="00B35395" w:rsidRPr="00680B1F" w:rsidRDefault="00B35395">
      <w:pPr>
        <w:spacing w:line="360" w:lineRule="auto"/>
        <w:ind w:left="720"/>
        <w:rPr>
          <w:rFonts w:ascii="Palatino Linotype" w:eastAsia="Palatino Linotype" w:hAnsi="Palatino Linotype" w:cs="Palatino Linotype"/>
        </w:rPr>
      </w:pPr>
    </w:p>
    <w:p w14:paraId="3B163586" w14:textId="77777777" w:rsidR="00B35395" w:rsidRPr="00680B1F" w:rsidRDefault="004F4409">
      <w:pPr>
        <w:numPr>
          <w:ilvl w:val="0"/>
          <w:numId w:val="1"/>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E102673" w14:textId="77777777" w:rsidR="00B35395" w:rsidRPr="00680B1F" w:rsidRDefault="00B35395">
      <w:pPr>
        <w:spacing w:line="360" w:lineRule="auto"/>
        <w:ind w:left="720"/>
        <w:rPr>
          <w:rFonts w:ascii="Palatino Linotype" w:eastAsia="Palatino Linotype" w:hAnsi="Palatino Linotype" w:cs="Palatino Linotype"/>
        </w:rPr>
      </w:pPr>
    </w:p>
    <w:p w14:paraId="2CA002A3" w14:textId="77777777" w:rsidR="00B35395" w:rsidRPr="00680B1F" w:rsidRDefault="004F4409">
      <w:pPr>
        <w:numPr>
          <w:ilvl w:val="0"/>
          <w:numId w:val="1"/>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1920088" w14:textId="77777777" w:rsidR="00B35395" w:rsidRPr="00680B1F" w:rsidRDefault="00B35395">
      <w:pPr>
        <w:spacing w:line="360" w:lineRule="auto"/>
        <w:ind w:left="720"/>
        <w:rPr>
          <w:rFonts w:ascii="Palatino Linotype" w:eastAsia="Palatino Linotype" w:hAnsi="Palatino Linotype" w:cs="Palatino Linotype"/>
        </w:rPr>
      </w:pPr>
    </w:p>
    <w:p w14:paraId="292B28AA" w14:textId="77777777" w:rsidR="00B35395" w:rsidRPr="00680B1F" w:rsidRDefault="004F4409">
      <w:pPr>
        <w:numPr>
          <w:ilvl w:val="0"/>
          <w:numId w:val="1"/>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77C3D1A1" w14:textId="77777777" w:rsidR="00B35395" w:rsidRPr="00680B1F" w:rsidRDefault="00B35395">
      <w:pPr>
        <w:spacing w:line="360" w:lineRule="auto"/>
        <w:jc w:val="both"/>
        <w:rPr>
          <w:rFonts w:ascii="Palatino Linotype" w:eastAsia="Palatino Linotype" w:hAnsi="Palatino Linotype" w:cs="Palatino Linotype"/>
        </w:rPr>
      </w:pPr>
    </w:p>
    <w:p w14:paraId="2E4DFF75" w14:textId="77777777" w:rsidR="00B35395" w:rsidRPr="00680B1F" w:rsidRDefault="004F4409">
      <w:pPr>
        <w:numPr>
          <w:ilvl w:val="0"/>
          <w:numId w:val="3"/>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014DE9A0" w14:textId="77777777" w:rsidR="00B35395" w:rsidRPr="00680B1F" w:rsidRDefault="004F4409">
      <w:pPr>
        <w:numPr>
          <w:ilvl w:val="0"/>
          <w:numId w:val="3"/>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t>Actividad Procesal del interesado. Acciones u omisiones del interesado.</w:t>
      </w:r>
    </w:p>
    <w:p w14:paraId="2508427E" w14:textId="77777777" w:rsidR="00B35395" w:rsidRPr="00680B1F" w:rsidRDefault="004F4409">
      <w:pPr>
        <w:numPr>
          <w:ilvl w:val="0"/>
          <w:numId w:val="3"/>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t>Conducta de la Autoridad: Las Acciones u omisiones realizadas en el procedimiento. Así como si la autoridad actuó con la debida diligencia.</w:t>
      </w:r>
    </w:p>
    <w:p w14:paraId="48EBAB6C" w14:textId="77777777" w:rsidR="00B35395" w:rsidRPr="00680B1F" w:rsidRDefault="004F4409">
      <w:pPr>
        <w:spacing w:line="360" w:lineRule="auto"/>
        <w:ind w:left="851" w:hanging="284"/>
        <w:jc w:val="both"/>
        <w:rPr>
          <w:rFonts w:ascii="Palatino Linotype" w:eastAsia="Palatino Linotype" w:hAnsi="Palatino Linotype" w:cs="Palatino Linotype"/>
        </w:rPr>
      </w:pPr>
      <w:r w:rsidRPr="00680B1F">
        <w:rPr>
          <w:rFonts w:ascii="Palatino Linotype" w:eastAsia="Palatino Linotype" w:hAnsi="Palatino Linotype" w:cs="Palatino Linotype"/>
        </w:rPr>
        <w:t>d) La afectación generada en la situación jurídica de la persona involucrada en el proceso: Violación a sus derechos humanos.</w:t>
      </w:r>
    </w:p>
    <w:p w14:paraId="141C36CD" w14:textId="77777777" w:rsidR="00B35395" w:rsidRPr="00680B1F" w:rsidRDefault="00B35395">
      <w:pPr>
        <w:spacing w:line="360" w:lineRule="auto"/>
        <w:ind w:left="851" w:hanging="284"/>
        <w:jc w:val="both"/>
        <w:rPr>
          <w:rFonts w:ascii="Palatino Linotype" w:eastAsia="Palatino Linotype" w:hAnsi="Palatino Linotype" w:cs="Palatino Linotype"/>
        </w:rPr>
      </w:pPr>
    </w:p>
    <w:p w14:paraId="196F0920" w14:textId="77777777" w:rsidR="00B35395" w:rsidRPr="00680B1F" w:rsidRDefault="004F4409">
      <w:pPr>
        <w:numPr>
          <w:ilvl w:val="0"/>
          <w:numId w:val="1"/>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BDE25F" w14:textId="77777777" w:rsidR="00B35395" w:rsidRPr="00680B1F" w:rsidRDefault="00B35395">
      <w:pPr>
        <w:spacing w:line="360" w:lineRule="auto"/>
        <w:jc w:val="both"/>
        <w:rPr>
          <w:rFonts w:ascii="Palatino Linotype" w:eastAsia="Palatino Linotype" w:hAnsi="Palatino Linotype" w:cs="Palatino Linotype"/>
        </w:rPr>
      </w:pPr>
    </w:p>
    <w:p w14:paraId="36A236DF" w14:textId="77777777" w:rsidR="00B35395" w:rsidRPr="00680B1F" w:rsidRDefault="004F4409">
      <w:pPr>
        <w:numPr>
          <w:ilvl w:val="0"/>
          <w:numId w:val="1"/>
        </w:numPr>
        <w:spacing w:line="360" w:lineRule="auto"/>
        <w:jc w:val="both"/>
        <w:rPr>
          <w:rFonts w:ascii="Palatino Linotype" w:eastAsia="Palatino Linotype" w:hAnsi="Palatino Linotype" w:cs="Palatino Linotype"/>
          <w:b/>
        </w:rPr>
      </w:pPr>
      <w:r w:rsidRPr="00680B1F">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680B1F">
        <w:rPr>
          <w:rFonts w:ascii="Palatino Linotype" w:eastAsia="Palatino Linotype" w:hAnsi="Palatino Linotype" w:cs="Palatino Linotype"/>
          <w:i/>
        </w:rPr>
        <w:t xml:space="preserve">“TÉRMINOS PROCESALES. PARA DETERMINAR SI UN FUNCIONARIO JUDICIAL ACTUÓ </w:t>
      </w:r>
      <w:r w:rsidRPr="00680B1F">
        <w:rPr>
          <w:rFonts w:ascii="Palatino Linotype" w:eastAsia="Palatino Linotype" w:hAnsi="Palatino Linotype" w:cs="Palatino Linotype"/>
        </w:rPr>
        <w:t>INDEBIDAMENTE</w:t>
      </w:r>
      <w:r w:rsidRPr="00680B1F">
        <w:rPr>
          <w:rFonts w:ascii="Palatino Linotype" w:eastAsia="Palatino Linotype" w:hAnsi="Palatino Linotype" w:cs="Palatino Linotype"/>
          <w:i/>
        </w:rPr>
        <w:t xml:space="preserve"> POR NO RESPETARLOS SE DEBE ATENDER AL PRESUPUESTO QUE CONSIDERÓ EL LEGISLADOR AL FIJARLOS Y LAS CARACTERÍSTICAS DEL CASO.”</w:t>
      </w:r>
      <w:r w:rsidRPr="00680B1F">
        <w:rPr>
          <w:rFonts w:ascii="Palatino Linotype" w:eastAsia="Palatino Linotype" w:hAnsi="Palatino Linotype" w:cs="Palatino Linotype"/>
        </w:rPr>
        <w:t>, visible en la Gaceta del Seminario Judicial de la Federación con el registro digital 205635.</w:t>
      </w:r>
    </w:p>
    <w:p w14:paraId="081FD31F" w14:textId="77777777" w:rsidR="00B35395" w:rsidRPr="00680B1F" w:rsidRDefault="00B35395">
      <w:pPr>
        <w:spacing w:line="360" w:lineRule="auto"/>
        <w:jc w:val="both"/>
        <w:rPr>
          <w:rFonts w:ascii="Palatino Linotype" w:eastAsia="Palatino Linotype" w:hAnsi="Palatino Linotype" w:cs="Palatino Linotype"/>
        </w:rPr>
      </w:pPr>
    </w:p>
    <w:p w14:paraId="47F2F207" w14:textId="77777777" w:rsidR="00B35395" w:rsidRPr="00680B1F" w:rsidRDefault="004F4409">
      <w:pPr>
        <w:numPr>
          <w:ilvl w:val="0"/>
          <w:numId w:val="1"/>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680B1F">
        <w:rPr>
          <w:rFonts w:ascii="Palatino Linotype" w:eastAsia="Palatino Linotype" w:hAnsi="Palatino Linotype" w:cs="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4E3BBF00" w14:textId="77777777" w:rsidR="00B35395" w:rsidRPr="00680B1F" w:rsidRDefault="00B35395">
      <w:pPr>
        <w:spacing w:line="360" w:lineRule="auto"/>
        <w:ind w:left="720"/>
        <w:rPr>
          <w:rFonts w:ascii="Palatino Linotype" w:eastAsia="Palatino Linotype" w:hAnsi="Palatino Linotype" w:cs="Palatino Linotype"/>
        </w:rPr>
      </w:pPr>
    </w:p>
    <w:p w14:paraId="651B2F46" w14:textId="77777777" w:rsidR="00B35395" w:rsidRPr="00680B1F" w:rsidRDefault="004F4409">
      <w:pPr>
        <w:numPr>
          <w:ilvl w:val="0"/>
          <w:numId w:val="1"/>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5EF18D2F" w14:textId="77777777" w:rsidR="00B35395" w:rsidRPr="00680B1F" w:rsidRDefault="00B35395">
      <w:pPr>
        <w:spacing w:line="360" w:lineRule="auto"/>
        <w:jc w:val="both"/>
        <w:rPr>
          <w:rFonts w:ascii="Palatino Linotype" w:eastAsia="Palatino Linotype" w:hAnsi="Palatino Linotype" w:cs="Palatino Linotype"/>
        </w:rPr>
      </w:pPr>
    </w:p>
    <w:p w14:paraId="73C22E78" w14:textId="77777777" w:rsidR="00B35395" w:rsidRPr="00680B1F" w:rsidRDefault="004F4409">
      <w:pPr>
        <w:numPr>
          <w:ilvl w:val="0"/>
          <w:numId w:val="1"/>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B7DAF18" w14:textId="77777777" w:rsidR="00B35395" w:rsidRPr="00680B1F" w:rsidRDefault="00B35395">
      <w:pPr>
        <w:spacing w:line="360" w:lineRule="auto"/>
        <w:jc w:val="both"/>
        <w:rPr>
          <w:rFonts w:ascii="Palatino Linotype" w:eastAsia="Palatino Linotype" w:hAnsi="Palatino Linotype" w:cs="Palatino Linotype"/>
        </w:rPr>
      </w:pPr>
    </w:p>
    <w:p w14:paraId="1FB33584" w14:textId="77777777" w:rsidR="00B35395" w:rsidRPr="00680B1F" w:rsidRDefault="004F4409">
      <w:pPr>
        <w:spacing w:line="360" w:lineRule="auto"/>
        <w:ind w:left="425" w:right="476"/>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 </w:t>
      </w:r>
      <w:r w:rsidRPr="00680B1F">
        <w:rPr>
          <w:rFonts w:ascii="Palatino Linotype" w:eastAsia="Palatino Linotype" w:hAnsi="Palatino Linotype" w:cs="Palatino Linotype"/>
          <w:i/>
        </w:rPr>
        <w:t>“PLAZO RAZONABLE PARA RESOLVER. DIMENSIÓN Y EFECTOS DE ESTE CONCEPTO CUANDO SE ADUCE EXCESIVA CARGA DE TRABAJO.”</w:t>
      </w:r>
      <w:r w:rsidRPr="00680B1F">
        <w:rPr>
          <w:rFonts w:ascii="Palatino Linotype" w:eastAsia="Palatino Linotype" w:hAnsi="Palatino Linotype" w:cs="Palatino Linotype"/>
        </w:rPr>
        <w:t xml:space="preserve"> consultable en el Seminario Judicial de la Federación y su gaceta, con el registro digital 2002351.</w:t>
      </w:r>
    </w:p>
    <w:p w14:paraId="3918BDEE" w14:textId="77777777" w:rsidR="00B35395" w:rsidRPr="00680B1F" w:rsidRDefault="00B35395">
      <w:pPr>
        <w:spacing w:line="360" w:lineRule="auto"/>
        <w:ind w:left="425" w:right="476"/>
        <w:jc w:val="both"/>
        <w:rPr>
          <w:rFonts w:ascii="Palatino Linotype" w:eastAsia="Palatino Linotype" w:hAnsi="Palatino Linotype" w:cs="Palatino Linotype"/>
          <w:b/>
        </w:rPr>
      </w:pPr>
    </w:p>
    <w:p w14:paraId="053B170D" w14:textId="77777777" w:rsidR="00B35395" w:rsidRPr="00680B1F" w:rsidRDefault="004F4409">
      <w:pPr>
        <w:spacing w:line="360" w:lineRule="auto"/>
        <w:ind w:left="425" w:right="476"/>
        <w:jc w:val="both"/>
        <w:rPr>
          <w:rFonts w:ascii="Palatino Linotype" w:eastAsia="Palatino Linotype" w:hAnsi="Palatino Linotype" w:cs="Palatino Linotype"/>
        </w:rPr>
      </w:pPr>
      <w:r w:rsidRPr="00680B1F">
        <w:rPr>
          <w:rFonts w:ascii="Palatino Linotype" w:eastAsia="Palatino Linotype" w:hAnsi="Palatino Linotype" w:cs="Palatino Linotype"/>
          <w:i/>
        </w:rPr>
        <w:t>“PLAZO RAZONABLE PARA RESOLVER. CONCEPTO Y ELEMENTOS QUE LO INTEGRAN A LA LUZ DEL DERECHO INTERNACIONAL DE LOS DERECHOS HUMANOS.”</w:t>
      </w:r>
      <w:r w:rsidRPr="00680B1F">
        <w:rPr>
          <w:rFonts w:ascii="Palatino Linotype" w:eastAsia="Palatino Linotype" w:hAnsi="Palatino Linotype" w:cs="Palatino Linotype"/>
        </w:rPr>
        <w:t>, visible en el Seminario Judicial de la Federación y su gaceta, con el registro digital 2002350.”</w:t>
      </w:r>
    </w:p>
    <w:p w14:paraId="46EFFB0E" w14:textId="77777777" w:rsidR="004F4409" w:rsidRPr="00680B1F" w:rsidRDefault="004F4409" w:rsidP="004F4409">
      <w:pPr>
        <w:spacing w:line="360" w:lineRule="auto"/>
        <w:ind w:right="476"/>
        <w:jc w:val="both"/>
        <w:rPr>
          <w:rFonts w:ascii="Palatino Linotype" w:eastAsia="Palatino Linotype" w:hAnsi="Palatino Linotype" w:cs="Palatino Linotype"/>
        </w:rPr>
      </w:pPr>
    </w:p>
    <w:p w14:paraId="7F7F1DCD" w14:textId="77777777" w:rsidR="004F4409" w:rsidRPr="00680B1F" w:rsidRDefault="004F4409" w:rsidP="004F4409">
      <w:pPr>
        <w:numPr>
          <w:ilvl w:val="0"/>
          <w:numId w:val="1"/>
        </w:numPr>
        <w:spacing w:line="360" w:lineRule="auto"/>
        <w:jc w:val="both"/>
        <w:rPr>
          <w:rFonts w:ascii="Palatino Linotype" w:hAnsi="Palatino Linotype" w:cs="Arial"/>
          <w:bCs/>
          <w:sz w:val="28"/>
          <w:lang w:val="es-ES_tradnl" w:eastAsia="es-ES"/>
        </w:rPr>
      </w:pPr>
      <w:r w:rsidRPr="00680B1F">
        <w:rPr>
          <w:rFonts w:ascii="Palatino Linotype" w:hAnsi="Palatino Linotype" w:cs="Arial"/>
          <w:bCs/>
        </w:rPr>
        <w:t>P</w:t>
      </w:r>
      <w:r w:rsidRPr="00680B1F">
        <w:rPr>
          <w:rFonts w:ascii="Palatino Linotype" w:hAnsi="Palatino Linotype" w:cs="Arial"/>
        </w:rPr>
        <w:t xml:space="preserve">osteriormente, el Pleno </w:t>
      </w:r>
      <w:r w:rsidRPr="00680B1F">
        <w:rPr>
          <w:rFonts w:ascii="Palatino Linotype" w:eastAsia="MS Mincho" w:hAnsi="Palatino Linotype" w:cs="Arial"/>
        </w:rPr>
        <w:t>de este Órgano Autónomo, en la</w:t>
      </w:r>
      <w:r w:rsidRPr="00680B1F">
        <w:rPr>
          <w:rFonts w:ascii="Palatino Linotype" w:eastAsia="MS Mincho" w:hAnsi="Palatino Linotype" w:cs="Arial"/>
          <w:b/>
        </w:rPr>
        <w:t xml:space="preserve"> Trigésima Sesión Ordinaria </w:t>
      </w:r>
      <w:r w:rsidRPr="00680B1F">
        <w:rPr>
          <w:rFonts w:ascii="Palatino Linotype" w:eastAsia="MS Mincho" w:hAnsi="Palatino Linotype" w:cs="Arial"/>
        </w:rPr>
        <w:t>del</w:t>
      </w:r>
      <w:r w:rsidRPr="00680B1F">
        <w:rPr>
          <w:rFonts w:ascii="Palatino Linotype" w:eastAsia="MS Mincho" w:hAnsi="Palatino Linotype" w:cs="Arial"/>
          <w:b/>
        </w:rPr>
        <w:t xml:space="preserve"> catorce de agosto de dos mil veinticuatro</w:t>
      </w:r>
      <w:r w:rsidRPr="00680B1F">
        <w:rPr>
          <w:rFonts w:ascii="Palatino Linotype" w:eastAsia="MS Mincho" w:hAnsi="Palatino Linotype" w:cs="Arial"/>
        </w:rPr>
        <w:t xml:space="preserve">, ordenó la acumulación de los recursos de revisión </w:t>
      </w:r>
      <w:r w:rsidRPr="00680B1F">
        <w:rPr>
          <w:rFonts w:ascii="Palatino Linotype" w:eastAsia="MS Mincho" w:hAnsi="Palatino Linotype" w:cs="Arial"/>
          <w:b/>
        </w:rPr>
        <w:t>04563/INFOEM/IP/RR/2024, 04564/INFOEM/IP/RR/2024</w:t>
      </w:r>
      <w:r w:rsidRPr="00680B1F">
        <w:rPr>
          <w:rFonts w:ascii="Palatino Linotype" w:eastAsia="MS Mincho" w:hAnsi="Palatino Linotype" w:cs="Arial"/>
        </w:rPr>
        <w:t xml:space="preserve"> y </w:t>
      </w:r>
      <w:r w:rsidRPr="00680B1F">
        <w:rPr>
          <w:rFonts w:ascii="Palatino Linotype" w:eastAsia="MS Mincho" w:hAnsi="Palatino Linotype" w:cs="Arial"/>
          <w:b/>
        </w:rPr>
        <w:t>04565/INFOEM/IP/RR/2024</w:t>
      </w:r>
      <w:r w:rsidRPr="00680B1F">
        <w:rPr>
          <w:rFonts w:ascii="Palatino Linotype" w:hAnsi="Palatino Linotype" w:cs="Arial"/>
          <w:b/>
        </w:rPr>
        <w:t xml:space="preserve">;  </w:t>
      </w:r>
      <w:r w:rsidRPr="00680B1F">
        <w:rPr>
          <w:rFonts w:ascii="Palatino Linotype" w:eastAsia="MS Mincho" w:hAnsi="Palatino Linotype" w:cs="Arial"/>
        </w:rPr>
        <w:t>a efecto de que ésta Ponencia formulara y presentara el proyecto de resolución correspondiente</w:t>
      </w:r>
      <w:r w:rsidRPr="00680B1F">
        <w:rPr>
          <w:rFonts w:ascii="Palatino Linotype" w:hAnsi="Palatino Linotype" w:cs="Arial"/>
        </w:rPr>
        <w:t xml:space="preserve"> de conformidad con el numeral ONCE incisos b) y c) de los </w:t>
      </w:r>
      <w:r w:rsidRPr="00680B1F">
        <w:rPr>
          <w:rFonts w:ascii="Palatino Linotype" w:hAnsi="Palatino Linotype" w:cs="Arial"/>
          <w:b/>
        </w:rPr>
        <w:t>Lineamientos para la Recepción, Trámite y Resolución de las Solicitudes de Acceso a la Información Pública, así como de los Recursos de Revisión que deberán observar los Sujetos Obligados por la Ley de Transparencia Estatal</w:t>
      </w:r>
      <w:r w:rsidRPr="00680B1F">
        <w:rPr>
          <w:rFonts w:ascii="Palatino Linotype" w:hAnsi="Palatino Linotype"/>
          <w:i/>
          <w:vertAlign w:val="superscript"/>
        </w:rPr>
        <w:footnoteReference w:id="1"/>
      </w:r>
      <w:r w:rsidRPr="00680B1F">
        <w:rPr>
          <w:rFonts w:ascii="Palatino Linotype" w:hAnsi="Palatino Linotype" w:cs="Arial"/>
        </w:rPr>
        <w:t>, que señala:</w:t>
      </w:r>
    </w:p>
    <w:p w14:paraId="4AA739E2" w14:textId="77777777" w:rsidR="004F4409" w:rsidRPr="00680B1F" w:rsidRDefault="004F4409" w:rsidP="004F4409">
      <w:pPr>
        <w:pStyle w:val="Prrafodelista"/>
        <w:spacing w:line="360" w:lineRule="auto"/>
        <w:ind w:left="0"/>
        <w:jc w:val="both"/>
        <w:rPr>
          <w:rFonts w:ascii="Palatino Linotype" w:hAnsi="Palatino Linotype" w:cs="Arial"/>
        </w:rPr>
      </w:pPr>
    </w:p>
    <w:p w14:paraId="0C64690C" w14:textId="77777777" w:rsidR="004F4409" w:rsidRPr="00680B1F" w:rsidRDefault="004F4409" w:rsidP="004F4409">
      <w:pPr>
        <w:autoSpaceDE w:val="0"/>
        <w:autoSpaceDN w:val="0"/>
        <w:adjustRightInd w:val="0"/>
        <w:spacing w:line="360" w:lineRule="auto"/>
        <w:ind w:left="567" w:right="567"/>
        <w:contextualSpacing/>
        <w:jc w:val="both"/>
        <w:rPr>
          <w:rFonts w:ascii="Palatino Linotype" w:hAnsi="Palatino Linotype" w:cs="Arial"/>
          <w:i/>
        </w:rPr>
      </w:pPr>
      <w:r w:rsidRPr="00680B1F">
        <w:rPr>
          <w:rFonts w:ascii="Palatino Linotype" w:hAnsi="Palatino Linotype" w:cs="Arial"/>
          <w:b/>
          <w:i/>
        </w:rPr>
        <w:t>ONCE.</w:t>
      </w:r>
      <w:r w:rsidRPr="00680B1F">
        <w:rPr>
          <w:rFonts w:ascii="Palatino Linotype" w:hAnsi="Palatino Linotype" w:cs="Arial"/>
          <w:i/>
        </w:rPr>
        <w:t xml:space="preserve"> El Instituto, para mejor resolver y evitar la emisión de resoluciones contradictorias, podrá acordar la acumulación de los expedientes de recursos de revisión, de oficio o a petición de parte cuando:</w:t>
      </w:r>
    </w:p>
    <w:p w14:paraId="031EB1F4" w14:textId="77777777" w:rsidR="004F4409" w:rsidRPr="00680B1F" w:rsidRDefault="004F4409" w:rsidP="004F4409">
      <w:pPr>
        <w:autoSpaceDE w:val="0"/>
        <w:autoSpaceDN w:val="0"/>
        <w:adjustRightInd w:val="0"/>
        <w:spacing w:line="360" w:lineRule="auto"/>
        <w:ind w:left="567" w:right="567"/>
        <w:contextualSpacing/>
        <w:jc w:val="both"/>
        <w:rPr>
          <w:rFonts w:ascii="Palatino Linotype" w:hAnsi="Palatino Linotype" w:cs="Arial"/>
          <w:i/>
        </w:rPr>
      </w:pPr>
      <w:r w:rsidRPr="00680B1F">
        <w:rPr>
          <w:rFonts w:ascii="Palatino Linotype" w:hAnsi="Palatino Linotype" w:cs="Arial"/>
          <w:i/>
        </w:rPr>
        <w:t>…</w:t>
      </w:r>
    </w:p>
    <w:p w14:paraId="4B9D80C8" w14:textId="77777777" w:rsidR="004F4409" w:rsidRPr="00680B1F" w:rsidRDefault="004F4409" w:rsidP="004F4409">
      <w:pPr>
        <w:spacing w:line="360" w:lineRule="auto"/>
        <w:ind w:left="567" w:right="567"/>
        <w:jc w:val="both"/>
        <w:rPr>
          <w:rFonts w:ascii="Palatino Linotype" w:hAnsi="Palatino Linotype" w:cstheme="minorBidi"/>
          <w:i/>
          <w:color w:val="000000"/>
        </w:rPr>
      </w:pPr>
      <w:r w:rsidRPr="00680B1F">
        <w:rPr>
          <w:rFonts w:ascii="Palatino Linotype" w:hAnsi="Palatino Linotype"/>
          <w:i/>
          <w:color w:val="000000"/>
        </w:rPr>
        <w:t>b) Las partes o los actos impugnados sean iguales</w:t>
      </w:r>
    </w:p>
    <w:p w14:paraId="746259C3" w14:textId="77777777" w:rsidR="004F4409" w:rsidRPr="00680B1F" w:rsidRDefault="004F4409" w:rsidP="004F4409">
      <w:pPr>
        <w:autoSpaceDE w:val="0"/>
        <w:autoSpaceDN w:val="0"/>
        <w:adjustRightInd w:val="0"/>
        <w:spacing w:line="360" w:lineRule="auto"/>
        <w:ind w:left="567" w:right="567"/>
        <w:contextualSpacing/>
        <w:jc w:val="both"/>
        <w:rPr>
          <w:rFonts w:ascii="Palatino Linotype" w:hAnsi="Palatino Linotype" w:cs="Arial"/>
          <w:i/>
        </w:rPr>
      </w:pPr>
      <w:r w:rsidRPr="00680B1F">
        <w:rPr>
          <w:rFonts w:ascii="Palatino Linotype" w:hAnsi="Palatino Linotype" w:cs="Arial"/>
          <w:i/>
        </w:rPr>
        <w:t>c) Cuando se trate del mismo solicitante, el mismo SUJETO OBLIGADO, aunque se trate de solicitudes diversas;</w:t>
      </w:r>
    </w:p>
    <w:p w14:paraId="7C1A8E43" w14:textId="77777777" w:rsidR="004F4409" w:rsidRPr="00680B1F" w:rsidRDefault="004F4409" w:rsidP="004F4409">
      <w:pPr>
        <w:autoSpaceDE w:val="0"/>
        <w:autoSpaceDN w:val="0"/>
        <w:adjustRightInd w:val="0"/>
        <w:spacing w:line="360" w:lineRule="auto"/>
        <w:ind w:left="567" w:right="567"/>
        <w:contextualSpacing/>
        <w:jc w:val="both"/>
        <w:rPr>
          <w:rFonts w:ascii="Palatino Linotype" w:hAnsi="Palatino Linotype" w:cs="Arial"/>
          <w:i/>
        </w:rPr>
      </w:pPr>
      <w:r w:rsidRPr="00680B1F">
        <w:rPr>
          <w:rFonts w:ascii="Palatino Linotype" w:hAnsi="Palatino Linotype" w:cs="Arial"/>
          <w:i/>
        </w:rPr>
        <w:t>(…)</w:t>
      </w:r>
    </w:p>
    <w:p w14:paraId="21D0AD6F" w14:textId="77777777" w:rsidR="004F4409" w:rsidRPr="00680B1F" w:rsidRDefault="004F4409" w:rsidP="004F4409">
      <w:pPr>
        <w:pStyle w:val="Prrafodelista"/>
        <w:spacing w:line="360" w:lineRule="auto"/>
        <w:ind w:left="0"/>
        <w:jc w:val="both"/>
        <w:rPr>
          <w:rFonts w:ascii="Palatino Linotype" w:hAnsi="Palatino Linotype" w:cstheme="minorBidi"/>
        </w:rPr>
      </w:pPr>
    </w:p>
    <w:p w14:paraId="5D9A2FFF" w14:textId="77777777" w:rsidR="004F4409" w:rsidRPr="00680B1F" w:rsidRDefault="004F4409" w:rsidP="004F4409">
      <w:pPr>
        <w:numPr>
          <w:ilvl w:val="0"/>
          <w:numId w:val="1"/>
        </w:numPr>
        <w:spacing w:line="360" w:lineRule="auto"/>
        <w:jc w:val="both"/>
        <w:rPr>
          <w:rFonts w:ascii="Palatino Linotype" w:hAnsi="Palatino Linotype"/>
        </w:rPr>
      </w:pPr>
      <w:r w:rsidRPr="00680B1F">
        <w:rPr>
          <w:rFonts w:ascii="Palatino Linotype" w:hAnsi="Palatino Linotype"/>
        </w:rPr>
        <w:lastRenderedPageBreak/>
        <w:t>En ese tenor resulta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7F303E12" w14:textId="77777777" w:rsidR="004F4409" w:rsidRPr="00680B1F" w:rsidRDefault="004F4409" w:rsidP="004F4409">
      <w:pPr>
        <w:pStyle w:val="Prrafodelista"/>
        <w:spacing w:line="360" w:lineRule="auto"/>
        <w:ind w:left="0"/>
        <w:jc w:val="both"/>
        <w:rPr>
          <w:rFonts w:ascii="Palatino Linotype" w:hAnsi="Palatino Linotype"/>
        </w:rPr>
      </w:pPr>
    </w:p>
    <w:p w14:paraId="78CA4314" w14:textId="77777777" w:rsidR="004F4409" w:rsidRPr="00680B1F" w:rsidRDefault="004F4409" w:rsidP="004F4409">
      <w:pPr>
        <w:spacing w:line="360" w:lineRule="auto"/>
        <w:ind w:left="709" w:right="616"/>
        <w:contextualSpacing/>
        <w:jc w:val="center"/>
        <w:rPr>
          <w:rFonts w:ascii="Palatino Linotype" w:hAnsi="Palatino Linotype"/>
          <w:b/>
          <w:i/>
        </w:rPr>
      </w:pPr>
      <w:r w:rsidRPr="00680B1F">
        <w:rPr>
          <w:rFonts w:ascii="Palatino Linotype" w:hAnsi="Palatino Linotype"/>
          <w:b/>
          <w:i/>
        </w:rPr>
        <w:t>Código de Procedimientos Administrativos del Estado de México.</w:t>
      </w:r>
    </w:p>
    <w:p w14:paraId="027C50ED" w14:textId="77777777" w:rsidR="004F4409" w:rsidRPr="00680B1F" w:rsidRDefault="004F4409" w:rsidP="004F4409">
      <w:pPr>
        <w:spacing w:line="360" w:lineRule="auto"/>
        <w:ind w:left="709" w:right="616"/>
        <w:contextualSpacing/>
        <w:jc w:val="center"/>
        <w:rPr>
          <w:rFonts w:ascii="Palatino Linotype" w:hAnsi="Palatino Linotype"/>
          <w:b/>
          <w:i/>
        </w:rPr>
      </w:pPr>
    </w:p>
    <w:p w14:paraId="763954E8" w14:textId="77777777" w:rsidR="004F4409" w:rsidRPr="00680B1F" w:rsidRDefault="004F4409" w:rsidP="004F4409">
      <w:pPr>
        <w:spacing w:line="360" w:lineRule="auto"/>
        <w:ind w:left="709" w:right="616"/>
        <w:contextualSpacing/>
        <w:jc w:val="both"/>
        <w:rPr>
          <w:rFonts w:ascii="Palatino Linotype" w:hAnsi="Palatino Linotype"/>
          <w:i/>
        </w:rPr>
      </w:pPr>
      <w:r w:rsidRPr="00680B1F">
        <w:rPr>
          <w:rFonts w:ascii="Palatino Linotype" w:hAnsi="Palatino Linotype"/>
          <w:b/>
          <w:i/>
        </w:rPr>
        <w:t>“Artículo 18.-</w:t>
      </w:r>
      <w:r w:rsidRPr="00680B1F">
        <w:rPr>
          <w:rFonts w:ascii="Palatino Linotype" w:hAnsi="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107B4D0F" w14:textId="77777777" w:rsidR="004F4409" w:rsidRPr="00680B1F" w:rsidRDefault="004F4409" w:rsidP="004F4409">
      <w:pPr>
        <w:spacing w:line="360" w:lineRule="auto"/>
        <w:ind w:left="709" w:right="616"/>
        <w:contextualSpacing/>
        <w:jc w:val="both"/>
        <w:rPr>
          <w:rFonts w:ascii="Palatino Linotype" w:hAnsi="Palatino Linotype"/>
          <w:i/>
        </w:rPr>
      </w:pPr>
    </w:p>
    <w:p w14:paraId="6547FDE8" w14:textId="77777777" w:rsidR="004F4409" w:rsidRPr="00680B1F" w:rsidRDefault="004F4409" w:rsidP="004F4409">
      <w:pPr>
        <w:spacing w:line="360" w:lineRule="auto"/>
        <w:ind w:left="709" w:right="616"/>
        <w:contextualSpacing/>
        <w:jc w:val="both"/>
        <w:rPr>
          <w:rFonts w:ascii="Palatino Linotype" w:hAnsi="Palatino Linotype"/>
          <w:i/>
        </w:rPr>
      </w:pPr>
    </w:p>
    <w:p w14:paraId="15E495BC" w14:textId="77777777" w:rsidR="004F4409" w:rsidRPr="00680B1F" w:rsidRDefault="004F4409" w:rsidP="004F4409">
      <w:pPr>
        <w:spacing w:line="360" w:lineRule="auto"/>
        <w:ind w:left="709" w:right="616"/>
        <w:contextualSpacing/>
        <w:jc w:val="center"/>
        <w:rPr>
          <w:rFonts w:ascii="Palatino Linotype" w:hAnsi="Palatino Linotype"/>
          <w:b/>
          <w:i/>
        </w:rPr>
      </w:pPr>
      <w:r w:rsidRPr="00680B1F">
        <w:rPr>
          <w:rFonts w:ascii="Palatino Linotype" w:hAnsi="Palatino Linotype"/>
          <w:b/>
          <w:i/>
        </w:rPr>
        <w:t>Ley de Transparencia y Acceso a la Información Pública del Estado de México y Municipios</w:t>
      </w:r>
    </w:p>
    <w:p w14:paraId="7D5108B6" w14:textId="77777777" w:rsidR="004F4409" w:rsidRPr="00680B1F" w:rsidRDefault="004F4409" w:rsidP="004F4409">
      <w:pPr>
        <w:spacing w:line="360" w:lineRule="auto"/>
        <w:ind w:left="709" w:right="616"/>
        <w:contextualSpacing/>
        <w:jc w:val="center"/>
        <w:rPr>
          <w:rFonts w:ascii="Palatino Linotype" w:hAnsi="Palatino Linotype"/>
          <w:b/>
          <w:i/>
        </w:rPr>
      </w:pPr>
    </w:p>
    <w:p w14:paraId="28C82FE5" w14:textId="77777777" w:rsidR="004F4409" w:rsidRPr="00680B1F" w:rsidRDefault="004F4409" w:rsidP="004F4409">
      <w:pPr>
        <w:spacing w:line="360" w:lineRule="auto"/>
        <w:ind w:left="709" w:right="616"/>
        <w:contextualSpacing/>
        <w:jc w:val="both"/>
        <w:rPr>
          <w:rFonts w:ascii="Palatino Linotype" w:hAnsi="Palatino Linotype"/>
          <w:i/>
        </w:rPr>
      </w:pPr>
      <w:r w:rsidRPr="00680B1F">
        <w:rPr>
          <w:rFonts w:ascii="Palatino Linotype" w:hAnsi="Palatino Linotype"/>
          <w:b/>
          <w:i/>
        </w:rPr>
        <w:lastRenderedPageBreak/>
        <w:t>“Artículo 195.</w:t>
      </w:r>
      <w:r w:rsidRPr="00680B1F">
        <w:rPr>
          <w:rFonts w:ascii="Palatino Linotype" w:hAnsi="Palatino Linotype"/>
          <w:i/>
        </w:rPr>
        <w:t xml:space="preserve"> En la tramitación del recurso de revisión se aplicarán supletoriamente las disposiciones contenidas en el Código de Procedimientos Administrativos del Estado de México.”</w:t>
      </w:r>
    </w:p>
    <w:p w14:paraId="22E22EBF" w14:textId="77777777" w:rsidR="00B35395" w:rsidRPr="00680B1F" w:rsidRDefault="00B35395" w:rsidP="004F4409">
      <w:pPr>
        <w:pBdr>
          <w:top w:val="nil"/>
          <w:left w:val="nil"/>
          <w:bottom w:val="nil"/>
          <w:right w:val="nil"/>
          <w:between w:val="nil"/>
        </w:pBdr>
        <w:rPr>
          <w:rFonts w:ascii="Palatino Linotype" w:eastAsia="Palatino Linotype" w:hAnsi="Palatino Linotype" w:cs="Palatino Linotype"/>
          <w:color w:val="000000"/>
        </w:rPr>
      </w:pPr>
    </w:p>
    <w:p w14:paraId="5A2824F6" w14:textId="77777777" w:rsidR="00B35395" w:rsidRPr="00680B1F" w:rsidRDefault="004F4409" w:rsidP="004F4409">
      <w:pPr>
        <w:numPr>
          <w:ilvl w:val="0"/>
          <w:numId w:val="1"/>
        </w:numPr>
        <w:spacing w:line="360" w:lineRule="auto"/>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color w:val="000000"/>
        </w:rPr>
        <w:t xml:space="preserve">Finalmente el día </w:t>
      </w:r>
      <w:r w:rsidRPr="00680B1F">
        <w:rPr>
          <w:rFonts w:ascii="Palatino Linotype" w:eastAsia="Palatino Linotype" w:hAnsi="Palatino Linotype" w:cs="Palatino Linotype"/>
          <w:b/>
          <w:color w:val="000000"/>
        </w:rPr>
        <w:t>tres y cuatro de diciembre de dos mil veinticuatro</w:t>
      </w:r>
      <w:r w:rsidRPr="00680B1F">
        <w:rPr>
          <w:rFonts w:ascii="Palatino Linotype" w:eastAsia="Palatino Linotype" w:hAnsi="Palatino Linotype" w:cs="Palatino Linotype"/>
          <w:color w:val="000000"/>
        </w:rPr>
        <w:t xml:space="preserve">, la Comisionada Ponente decretó el </w:t>
      </w:r>
      <w:r w:rsidRPr="00680B1F">
        <w:rPr>
          <w:rFonts w:ascii="Palatino Linotype" w:eastAsia="Palatino Linotype" w:hAnsi="Palatino Linotype" w:cs="Palatino Linotype"/>
          <w:b/>
          <w:color w:val="000000"/>
        </w:rPr>
        <w:t>cierre del periodo de instrucción</w:t>
      </w:r>
      <w:r w:rsidRPr="00680B1F">
        <w:rPr>
          <w:rFonts w:ascii="Palatino Linotype" w:eastAsia="Palatino Linotype" w:hAnsi="Palatino Linotype" w:cs="Palatino Linotype"/>
          <w:color w:val="000000"/>
        </w:rPr>
        <w:t xml:space="preserve"> del Recurso, ordenando turnar el expediente para su resolución, por lo que no más habiendo más que hacer constar, y -------------------------------------------------------------------------------------------------------------------------------------------------------------------------------------------------</w:t>
      </w:r>
    </w:p>
    <w:p w14:paraId="511EC776" w14:textId="77777777" w:rsidR="00B35395" w:rsidRPr="00680B1F" w:rsidRDefault="00B3539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24D6C865" w14:textId="77777777" w:rsidR="00B35395" w:rsidRPr="00680B1F" w:rsidRDefault="004F4409">
      <w:pPr>
        <w:pStyle w:val="Ttulo1"/>
        <w:spacing w:before="0" w:line="360" w:lineRule="auto"/>
        <w:jc w:val="center"/>
        <w:rPr>
          <w:b/>
          <w:color w:val="000000"/>
        </w:rPr>
      </w:pPr>
      <w:bookmarkStart w:id="3" w:name="_heading=h.1fob9te" w:colFirst="0" w:colLast="0"/>
      <w:bookmarkEnd w:id="3"/>
      <w:r w:rsidRPr="00680B1F">
        <w:rPr>
          <w:b/>
          <w:color w:val="000000"/>
        </w:rPr>
        <w:t>CONSIDERANDO</w:t>
      </w:r>
    </w:p>
    <w:p w14:paraId="5ED28BF4" w14:textId="77777777" w:rsidR="00B35395" w:rsidRPr="00680B1F" w:rsidRDefault="00B35395">
      <w:pPr>
        <w:spacing w:line="360" w:lineRule="auto"/>
        <w:rPr>
          <w:rFonts w:ascii="Palatino Linotype" w:eastAsia="Palatino Linotype" w:hAnsi="Palatino Linotype" w:cs="Palatino Linotype"/>
          <w:color w:val="000000"/>
        </w:rPr>
      </w:pPr>
    </w:p>
    <w:p w14:paraId="4E4FF17F" w14:textId="77777777" w:rsidR="00B35395" w:rsidRPr="00680B1F" w:rsidRDefault="004F4409">
      <w:pPr>
        <w:pStyle w:val="Ttulo2"/>
        <w:spacing w:before="0" w:line="360" w:lineRule="auto"/>
        <w:rPr>
          <w:rFonts w:ascii="Palatino Linotype" w:eastAsia="Palatino Linotype" w:hAnsi="Palatino Linotype" w:cs="Palatino Linotype"/>
          <w:b/>
          <w:color w:val="000000"/>
          <w:sz w:val="24"/>
          <w:szCs w:val="24"/>
        </w:rPr>
      </w:pPr>
      <w:bookmarkStart w:id="4" w:name="_heading=h.3znysh7" w:colFirst="0" w:colLast="0"/>
      <w:bookmarkEnd w:id="4"/>
      <w:r w:rsidRPr="00680B1F">
        <w:rPr>
          <w:rFonts w:ascii="Palatino Linotype" w:eastAsia="Palatino Linotype" w:hAnsi="Palatino Linotype" w:cs="Palatino Linotype"/>
          <w:b/>
          <w:color w:val="000000"/>
          <w:sz w:val="24"/>
          <w:szCs w:val="24"/>
        </w:rPr>
        <w:t>PRIMERO. De la competencia</w:t>
      </w:r>
    </w:p>
    <w:p w14:paraId="6BF07784" w14:textId="77777777" w:rsidR="00B35395" w:rsidRPr="00680B1F" w:rsidRDefault="00B35395">
      <w:pPr>
        <w:spacing w:line="360" w:lineRule="auto"/>
        <w:rPr>
          <w:rFonts w:ascii="Palatino Linotype" w:eastAsia="Palatino Linotype" w:hAnsi="Palatino Linotype" w:cs="Palatino Linotype"/>
          <w:color w:val="000000"/>
        </w:rPr>
      </w:pPr>
    </w:p>
    <w:p w14:paraId="0325EFC1" w14:textId="77777777" w:rsidR="00B35395" w:rsidRPr="00680B1F" w:rsidRDefault="004F4409">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sidRPr="00680B1F">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w:t>
      </w:r>
      <w:r w:rsidRPr="00680B1F">
        <w:rPr>
          <w:rFonts w:ascii="Palatino Linotype" w:eastAsia="Palatino Linotype" w:hAnsi="Palatino Linotype" w:cs="Palatino Linotype"/>
          <w:color w:val="000000"/>
        </w:rPr>
        <w:lastRenderedPageBreak/>
        <w:t>XXIV, y 11 del Reglamento Interior del Instituto de Transparencia, Acceso a la Información Pública y Protección de Datos Personales del Estado de México y Municipios.</w:t>
      </w:r>
    </w:p>
    <w:p w14:paraId="616B68B2" w14:textId="77777777" w:rsidR="00B35395" w:rsidRPr="00680B1F" w:rsidRDefault="00B3539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709C6D99" w14:textId="77777777" w:rsidR="00B35395" w:rsidRPr="00680B1F" w:rsidRDefault="004F4409">
      <w:pPr>
        <w:pStyle w:val="Ttulo2"/>
        <w:tabs>
          <w:tab w:val="left" w:pos="426"/>
        </w:tabs>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680B1F">
        <w:rPr>
          <w:rFonts w:ascii="Palatino Linotype" w:eastAsia="Palatino Linotype" w:hAnsi="Palatino Linotype" w:cs="Palatino Linotype"/>
          <w:b/>
          <w:color w:val="000000"/>
          <w:sz w:val="24"/>
          <w:szCs w:val="24"/>
        </w:rPr>
        <w:t>SEGUNDO. De la oportunidad y procedencia.</w:t>
      </w:r>
    </w:p>
    <w:p w14:paraId="3C257DDE" w14:textId="77777777" w:rsidR="00B35395" w:rsidRPr="00680B1F" w:rsidRDefault="00B35395">
      <w:pPr>
        <w:spacing w:line="360" w:lineRule="auto"/>
        <w:rPr>
          <w:rFonts w:ascii="Palatino Linotype" w:eastAsia="Palatino Linotype" w:hAnsi="Palatino Linotype" w:cs="Palatino Linotype"/>
          <w:color w:val="000000"/>
        </w:rPr>
      </w:pPr>
    </w:p>
    <w:p w14:paraId="055A8E16" w14:textId="77777777" w:rsidR="00B35395" w:rsidRPr="00680B1F" w:rsidRDefault="004F4409">
      <w:pPr>
        <w:numPr>
          <w:ilvl w:val="0"/>
          <w:numId w:val="1"/>
        </w:numPr>
        <w:spacing w:line="360" w:lineRule="auto"/>
        <w:jc w:val="both"/>
        <w:rPr>
          <w:rFonts w:ascii="Palatino Linotype" w:eastAsia="Palatino Linotype" w:hAnsi="Palatino Linotype" w:cs="Palatino Linotype"/>
          <w:color w:val="000000"/>
        </w:rPr>
      </w:pPr>
      <w:bookmarkStart w:id="6" w:name="_heading=h.tyjcwt" w:colFirst="0" w:colLast="0"/>
      <w:bookmarkEnd w:id="6"/>
      <w:r w:rsidRPr="00680B1F">
        <w:rPr>
          <w:rFonts w:ascii="Palatino Linotype" w:eastAsia="Palatino Linotype" w:hAnsi="Palatino Linotype" w:cs="Palatino Linotype"/>
        </w:rPr>
        <w:t xml:space="preserve">Es de precisar, que la Ley de Transparencia y Acceso a la Información Pública del Estado de México y Municipios, en el artículo 178 describe la procedencia del recurso de revisión, asimismo señala que el plazo del </w:t>
      </w:r>
      <w:r w:rsidRPr="00680B1F">
        <w:rPr>
          <w:rFonts w:ascii="Palatino Linotype" w:eastAsia="Palatino Linotype" w:hAnsi="Palatino Linotype" w:cs="Palatino Linotype"/>
          <w:b/>
        </w:rPr>
        <w:t>SUJETO OBLIGADO</w:t>
      </w:r>
      <w:r w:rsidRPr="00680B1F">
        <w:rPr>
          <w:rFonts w:ascii="Palatino Linotype" w:eastAsia="Palatino Linotype" w:hAnsi="Palatino Linotype" w:cs="Palatino Linotype"/>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7E098CB3" w14:textId="77777777" w:rsidR="00B35395" w:rsidRPr="00680B1F" w:rsidRDefault="00B35395">
      <w:pPr>
        <w:tabs>
          <w:tab w:val="left" w:pos="284"/>
        </w:tabs>
        <w:spacing w:line="360" w:lineRule="auto"/>
        <w:jc w:val="both"/>
        <w:rPr>
          <w:rFonts w:ascii="Palatino Linotype" w:eastAsia="Palatino Linotype" w:hAnsi="Palatino Linotype" w:cs="Palatino Linotype"/>
          <w:color w:val="000000"/>
        </w:rPr>
      </w:pPr>
    </w:p>
    <w:p w14:paraId="4F679D65" w14:textId="77777777" w:rsidR="00B35395" w:rsidRPr="00680B1F" w:rsidRDefault="004F4409">
      <w:pPr>
        <w:numPr>
          <w:ilvl w:val="0"/>
          <w:numId w:val="1"/>
        </w:numPr>
        <w:spacing w:line="360" w:lineRule="auto"/>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rPr>
        <w:t xml:space="preserve">Por ende, se constituye la figura jurídica de la </w:t>
      </w:r>
      <w:r w:rsidRPr="00680B1F">
        <w:rPr>
          <w:rFonts w:ascii="Palatino Linotype" w:eastAsia="Palatino Linotype" w:hAnsi="Palatino Linotype" w:cs="Palatino Linotype"/>
          <w:i/>
        </w:rPr>
        <w:t>negativa ficta</w:t>
      </w:r>
      <w:r w:rsidRPr="00680B1F">
        <w:rPr>
          <w:rFonts w:ascii="Palatino Linotype" w:eastAsia="Palatino Linotype" w:hAnsi="Palatino Linotype" w:cs="Palatino Linotype"/>
        </w:rPr>
        <w:t xml:space="preserve">, cuya esencia es atribuir un efecto negativo al silencio de la autoridad administrativa frente a las instancias y solicitudes que hagan los particulares, lo cual encuentra sustento en lo que establece el artículo </w:t>
      </w:r>
      <w:r w:rsidRPr="00680B1F">
        <w:rPr>
          <w:rFonts w:ascii="Palatino Linotype" w:eastAsia="Palatino Linotype" w:hAnsi="Palatino Linotype" w:cs="Palatino Linotype"/>
          <w:b/>
        </w:rPr>
        <w:t>178</w:t>
      </w:r>
      <w:r w:rsidRPr="00680B1F">
        <w:rPr>
          <w:rFonts w:ascii="Palatino Linotype" w:eastAsia="Palatino Linotype" w:hAnsi="Palatino Linotype" w:cs="Palatino Linotype"/>
        </w:rPr>
        <w:t xml:space="preserve"> segundo párrafo de </w:t>
      </w:r>
      <w:r w:rsidRPr="00680B1F">
        <w:rPr>
          <w:rFonts w:ascii="Palatino Linotype" w:eastAsia="Palatino Linotype" w:hAnsi="Palatino Linotype" w:cs="Palatino Linotype"/>
          <w:b/>
        </w:rPr>
        <w:t>Ley de Transparencia y Acceso a la Información Pública del Estado de México y Municipios</w:t>
      </w:r>
      <w:r w:rsidRPr="00680B1F">
        <w:rPr>
          <w:rFonts w:ascii="Palatino Linotype" w:eastAsia="Palatino Linotype" w:hAnsi="Palatino Linotype" w:cs="Palatino Linotype"/>
          <w:color w:val="000000"/>
        </w:rPr>
        <w:t xml:space="preserve">, que dispone; ante la falta de respuesta del </w:t>
      </w:r>
      <w:r w:rsidRPr="00680B1F">
        <w:rPr>
          <w:rFonts w:ascii="Palatino Linotype" w:eastAsia="Palatino Linotype" w:hAnsi="Palatino Linotype" w:cs="Palatino Linotype"/>
          <w:b/>
          <w:color w:val="000000"/>
        </w:rPr>
        <w:t>SUJETO OBLIGADO,</w:t>
      </w:r>
      <w:r w:rsidRPr="00680B1F">
        <w:rPr>
          <w:rFonts w:ascii="Palatino Linotype" w:eastAsia="Palatino Linotype" w:hAnsi="Palatino Linotype" w:cs="Palatino Linotype"/>
          <w:color w:val="000000"/>
        </w:rPr>
        <w:t xml:space="preserve"> dentro de los plazos establecidos en </w:t>
      </w:r>
      <w:r w:rsidRPr="00680B1F">
        <w:rPr>
          <w:rFonts w:ascii="Palatino Linotype" w:eastAsia="Palatino Linotype" w:hAnsi="Palatino Linotype" w:cs="Palatino Linotype"/>
          <w:color w:val="000000"/>
        </w:rPr>
        <w:lastRenderedPageBreak/>
        <w:t xml:space="preserve">esta Ley, a una solicitud de acceso a la información pública, el recurso </w:t>
      </w:r>
      <w:r w:rsidRPr="00680B1F">
        <w:rPr>
          <w:rFonts w:ascii="Palatino Linotype" w:eastAsia="Palatino Linotype" w:hAnsi="Palatino Linotype" w:cs="Palatino Linotype"/>
          <w:b/>
          <w:color w:val="000000"/>
        </w:rPr>
        <w:t xml:space="preserve">podrá ser interpuesto en cualquier momento. </w:t>
      </w:r>
    </w:p>
    <w:p w14:paraId="550E1AF5" w14:textId="77777777" w:rsidR="00B35395" w:rsidRPr="00680B1F" w:rsidRDefault="00B35395">
      <w:pPr>
        <w:tabs>
          <w:tab w:val="left" w:pos="284"/>
        </w:tabs>
        <w:spacing w:line="360" w:lineRule="auto"/>
        <w:jc w:val="both"/>
        <w:rPr>
          <w:rFonts w:ascii="Palatino Linotype" w:eastAsia="Palatino Linotype" w:hAnsi="Palatino Linotype" w:cs="Palatino Linotype"/>
          <w:color w:val="000000"/>
        </w:rPr>
      </w:pPr>
    </w:p>
    <w:p w14:paraId="192D1F18" w14:textId="77777777" w:rsidR="00B35395" w:rsidRPr="00680B1F" w:rsidRDefault="004F4409">
      <w:pPr>
        <w:numPr>
          <w:ilvl w:val="0"/>
          <w:numId w:val="1"/>
        </w:numPr>
        <w:spacing w:line="360" w:lineRule="auto"/>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rPr>
        <w:t xml:space="preserve">Por lo que, tratándose de la </w:t>
      </w:r>
      <w:r w:rsidRPr="00680B1F">
        <w:rPr>
          <w:rFonts w:ascii="Palatino Linotype" w:eastAsia="Palatino Linotype" w:hAnsi="Palatino Linotype" w:cs="Palatino Linotype"/>
          <w:i/>
        </w:rPr>
        <w:t>negativa ficta</w:t>
      </w:r>
      <w:r w:rsidRPr="00680B1F">
        <w:rPr>
          <w:rFonts w:ascii="Palatino Linotype" w:eastAsia="Palatino Linotype" w:hAnsi="Palatino Linotype" w:cs="Palatino Linotype"/>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680B1F">
        <w:rPr>
          <w:rFonts w:ascii="Palatino Linotype" w:eastAsia="Palatino Linotype" w:hAnsi="Palatino Linotype" w:cs="Palatino Linotype"/>
          <w:i/>
        </w:rPr>
        <w:t>negativa ficta</w:t>
      </w:r>
      <w:r w:rsidRPr="00680B1F">
        <w:rPr>
          <w:rFonts w:ascii="Palatino Linotype" w:eastAsia="Palatino Linotype" w:hAnsi="Palatino Linotype" w:cs="Palatino Linotype"/>
        </w:rPr>
        <w:t>, que señala:</w:t>
      </w:r>
    </w:p>
    <w:p w14:paraId="730E9962" w14:textId="77777777" w:rsidR="00B35395" w:rsidRPr="00680B1F" w:rsidRDefault="004F4409">
      <w:pPr>
        <w:tabs>
          <w:tab w:val="left" w:pos="284"/>
          <w:tab w:val="left" w:pos="7655"/>
        </w:tabs>
        <w:spacing w:after="240"/>
        <w:ind w:left="709" w:right="539" w:firstLine="425"/>
        <w:jc w:val="center"/>
        <w:rPr>
          <w:rFonts w:ascii="Palatino Linotype" w:eastAsia="Palatino Linotype" w:hAnsi="Palatino Linotype" w:cs="Palatino Linotype"/>
          <w:b/>
          <w:sz w:val="22"/>
          <w:szCs w:val="22"/>
        </w:rPr>
      </w:pPr>
      <w:r w:rsidRPr="00680B1F">
        <w:rPr>
          <w:rFonts w:ascii="Palatino Linotype" w:eastAsia="Palatino Linotype" w:hAnsi="Palatino Linotype" w:cs="Palatino Linotype"/>
          <w:b/>
          <w:sz w:val="22"/>
          <w:szCs w:val="22"/>
        </w:rPr>
        <w:t>Criterio 0001-15</w:t>
      </w:r>
    </w:p>
    <w:p w14:paraId="121F3140" w14:textId="77777777" w:rsidR="00B35395" w:rsidRPr="00680B1F" w:rsidRDefault="004F4409">
      <w:pPr>
        <w:tabs>
          <w:tab w:val="left" w:pos="284"/>
          <w:tab w:val="left" w:pos="7655"/>
        </w:tabs>
        <w:spacing w:before="240" w:after="240"/>
        <w:ind w:left="709" w:right="539" w:firstLine="425"/>
        <w:jc w:val="both"/>
        <w:rPr>
          <w:rFonts w:ascii="Palatino Linotype" w:eastAsia="Palatino Linotype" w:hAnsi="Palatino Linotype" w:cs="Palatino Linotype"/>
          <w:i/>
          <w:sz w:val="22"/>
          <w:szCs w:val="22"/>
        </w:rPr>
      </w:pPr>
      <w:r w:rsidRPr="00680B1F">
        <w:rPr>
          <w:rFonts w:ascii="Palatino Linotype" w:eastAsia="Palatino Linotype" w:hAnsi="Palatino Linotype" w:cs="Palatino Linotype"/>
          <w:b/>
          <w:i/>
          <w:sz w:val="22"/>
          <w:szCs w:val="22"/>
        </w:rPr>
        <w:t>NEGATIVA FICTA. PLAZO PARA INTERPONER EL RECURSO DE REVISIÓN TRATÁNDOSE DE.</w:t>
      </w:r>
      <w:r w:rsidRPr="00680B1F">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w:t>
      </w:r>
      <w:r w:rsidRPr="00680B1F">
        <w:rPr>
          <w:rFonts w:ascii="Palatino Linotype" w:eastAsia="Palatino Linotype" w:hAnsi="Palatino Linotype" w:cs="Palatino Linotype"/>
          <w:i/>
          <w:sz w:val="22"/>
          <w:szCs w:val="22"/>
        </w:rPr>
        <w:lastRenderedPageBreak/>
        <w:t>y hasta en tanto no se dicte resolución expresa; es decir, mientras no haya respuesta por parte del Sujeto Obligado, momento a partir del cual deberá computarse el plazo previsto en el artículo 72 de la citada Ley.</w:t>
      </w:r>
    </w:p>
    <w:p w14:paraId="51B12669" w14:textId="77777777" w:rsidR="00B35395" w:rsidRPr="00680B1F" w:rsidRDefault="00B35395">
      <w:pPr>
        <w:tabs>
          <w:tab w:val="left" w:pos="284"/>
          <w:tab w:val="left" w:pos="7655"/>
        </w:tabs>
        <w:spacing w:before="240" w:after="240"/>
        <w:ind w:right="822"/>
        <w:jc w:val="both"/>
        <w:rPr>
          <w:rFonts w:ascii="Palatino Linotype" w:eastAsia="Palatino Linotype" w:hAnsi="Palatino Linotype" w:cs="Palatino Linotype"/>
          <w:i/>
        </w:rPr>
      </w:pPr>
    </w:p>
    <w:p w14:paraId="141B72E6" w14:textId="77777777" w:rsidR="00B35395" w:rsidRPr="00680B1F" w:rsidRDefault="004F4409">
      <w:pPr>
        <w:numPr>
          <w:ilvl w:val="0"/>
          <w:numId w:val="1"/>
        </w:numPr>
        <w:spacing w:line="360" w:lineRule="auto"/>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color w:val="000000"/>
        </w:rPr>
        <w:t xml:space="preserve">Lo anterior, se explica porque la </w:t>
      </w:r>
      <w:r w:rsidRPr="00680B1F">
        <w:rPr>
          <w:rFonts w:ascii="Palatino Linotype" w:eastAsia="Palatino Linotype" w:hAnsi="Palatino Linotype" w:cs="Palatino Linotype"/>
          <w:b/>
          <w:color w:val="000000"/>
          <w:u w:val="single"/>
        </w:rPr>
        <w:t>posible ausencia</w:t>
      </w:r>
      <w:r w:rsidRPr="00680B1F">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sidRPr="00680B1F">
        <w:rPr>
          <w:rFonts w:ascii="Palatino Linotype" w:eastAsia="Palatino Linotype" w:hAnsi="Palatino Linotype" w:cs="Palatino Linotype"/>
          <w:b/>
          <w:color w:val="000000"/>
        </w:rPr>
        <w:t>SUJETO OBLIGADO</w:t>
      </w:r>
      <w:r w:rsidRPr="00680B1F">
        <w:rPr>
          <w:rFonts w:ascii="Palatino Linotype" w:eastAsia="Palatino Linotype" w:hAnsi="Palatino Linotype" w:cs="Palatino Linotype"/>
          <w:color w:val="000000"/>
        </w:rPr>
        <w:t>.</w:t>
      </w:r>
    </w:p>
    <w:p w14:paraId="7C13927B" w14:textId="77777777" w:rsidR="00B35395" w:rsidRPr="00680B1F" w:rsidRDefault="00B35395">
      <w:pPr>
        <w:spacing w:line="360" w:lineRule="auto"/>
        <w:jc w:val="both"/>
        <w:rPr>
          <w:rFonts w:ascii="Palatino Linotype" w:eastAsia="Palatino Linotype" w:hAnsi="Palatino Linotype" w:cs="Palatino Linotype"/>
        </w:rPr>
      </w:pPr>
    </w:p>
    <w:p w14:paraId="15E769FA" w14:textId="77777777" w:rsidR="00B35395" w:rsidRPr="00680B1F" w:rsidRDefault="004F4409">
      <w:pPr>
        <w:numPr>
          <w:ilvl w:val="0"/>
          <w:numId w:val="1"/>
        </w:numPr>
        <w:spacing w:line="360" w:lineRule="auto"/>
        <w:jc w:val="both"/>
        <w:rPr>
          <w:rFonts w:ascii="Palatino Linotype" w:eastAsia="Palatino Linotype" w:hAnsi="Palatino Linotype" w:cs="Palatino Linotype"/>
          <w:b/>
        </w:rPr>
      </w:pPr>
      <w:r w:rsidRPr="00680B1F">
        <w:rPr>
          <w:rFonts w:ascii="Palatino Linotype" w:eastAsia="Palatino Linotype" w:hAnsi="Palatino Linotype" w:cs="Palatino Linotype"/>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9D967DF" w14:textId="77777777" w:rsidR="00B35395" w:rsidRPr="00680B1F" w:rsidRDefault="004F4409">
      <w:pPr>
        <w:pStyle w:val="Ttulo2"/>
        <w:rPr>
          <w:rFonts w:ascii="Palatino Linotype" w:eastAsia="Palatino Linotype" w:hAnsi="Palatino Linotype" w:cs="Palatino Linotype"/>
          <w:b/>
          <w:i/>
          <w:color w:val="000000"/>
        </w:rPr>
      </w:pPr>
      <w:r w:rsidRPr="00680B1F">
        <w:rPr>
          <w:rFonts w:ascii="Palatino Linotype" w:eastAsia="Palatino Linotype" w:hAnsi="Palatino Linotype" w:cs="Palatino Linotype"/>
          <w:b/>
          <w:color w:val="000000"/>
        </w:rPr>
        <w:t xml:space="preserve">TERCERO. Del planteamiento de la </w:t>
      </w:r>
      <w:r w:rsidRPr="00680B1F">
        <w:rPr>
          <w:rFonts w:ascii="Palatino Linotype" w:eastAsia="Palatino Linotype" w:hAnsi="Palatino Linotype" w:cs="Palatino Linotype"/>
          <w:b/>
          <w:i/>
          <w:color w:val="000000"/>
        </w:rPr>
        <w:t>Litis.</w:t>
      </w:r>
    </w:p>
    <w:p w14:paraId="5472BDDD" w14:textId="77777777" w:rsidR="00B35395" w:rsidRPr="00680B1F" w:rsidRDefault="00B35395">
      <w:pPr>
        <w:spacing w:line="360" w:lineRule="auto"/>
        <w:ind w:right="49"/>
        <w:jc w:val="both"/>
        <w:rPr>
          <w:rFonts w:ascii="Palatino Linotype" w:eastAsia="Palatino Linotype" w:hAnsi="Palatino Linotype" w:cs="Palatino Linotype"/>
          <w:b/>
        </w:rPr>
      </w:pPr>
    </w:p>
    <w:p w14:paraId="50EA97AF" w14:textId="77777777" w:rsidR="00B35395" w:rsidRPr="00680B1F" w:rsidRDefault="004F4409">
      <w:pPr>
        <w:numPr>
          <w:ilvl w:val="0"/>
          <w:numId w:val="1"/>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t>Se solicitó la información que a continuación se desagrega:</w:t>
      </w:r>
    </w:p>
    <w:p w14:paraId="52C9EA97" w14:textId="77777777" w:rsidR="00B35395" w:rsidRPr="00680B1F" w:rsidRDefault="004F4409">
      <w:pPr>
        <w:ind w:left="426" w:right="333"/>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Documento, oficio, memorándum o informe que acredite o muestre mediante evidencia o material fotográfico: </w:t>
      </w:r>
    </w:p>
    <w:p w14:paraId="273990C7" w14:textId="77777777" w:rsidR="00B35395" w:rsidRPr="00680B1F" w:rsidRDefault="00B35395">
      <w:pPr>
        <w:ind w:left="426" w:right="333"/>
        <w:jc w:val="both"/>
        <w:rPr>
          <w:rFonts w:ascii="Palatino Linotype" w:eastAsia="Palatino Linotype" w:hAnsi="Palatino Linotype" w:cs="Palatino Linotype"/>
        </w:rPr>
      </w:pPr>
    </w:p>
    <w:p w14:paraId="6673E7AD" w14:textId="77777777" w:rsidR="00B35395" w:rsidRPr="00680B1F" w:rsidRDefault="004F4409">
      <w:pPr>
        <w:ind w:left="426" w:right="333"/>
        <w:jc w:val="both"/>
        <w:rPr>
          <w:rFonts w:ascii="Palatino Linotype" w:eastAsia="Palatino Linotype" w:hAnsi="Palatino Linotype" w:cs="Palatino Linotype"/>
        </w:rPr>
      </w:pPr>
      <w:r w:rsidRPr="00680B1F">
        <w:rPr>
          <w:rFonts w:ascii="Palatino Linotype" w:eastAsia="Palatino Linotype" w:hAnsi="Palatino Linotype" w:cs="Palatino Linotype"/>
          <w:b/>
        </w:rPr>
        <w:t>1</w:t>
      </w:r>
      <w:r w:rsidRPr="00680B1F">
        <w:rPr>
          <w:rFonts w:ascii="Palatino Linotype" w:eastAsia="Palatino Linotype" w:hAnsi="Palatino Linotype" w:cs="Palatino Linotype"/>
        </w:rPr>
        <w:t>) el estado en qué se encuentra la reparación y/o reconstrucción de pozo de agua que abastece a al conjunto habitacional Jardines del Lago.</w:t>
      </w:r>
    </w:p>
    <w:p w14:paraId="078BB955" w14:textId="77777777" w:rsidR="00B35395" w:rsidRPr="00680B1F" w:rsidRDefault="00B35395">
      <w:pPr>
        <w:ind w:left="426" w:right="333"/>
        <w:jc w:val="both"/>
        <w:rPr>
          <w:rFonts w:ascii="Palatino Linotype" w:eastAsia="Palatino Linotype" w:hAnsi="Palatino Linotype" w:cs="Palatino Linotype"/>
        </w:rPr>
      </w:pPr>
    </w:p>
    <w:p w14:paraId="1651B16C" w14:textId="77777777" w:rsidR="00B35395" w:rsidRPr="00680B1F" w:rsidRDefault="004F4409">
      <w:pPr>
        <w:ind w:left="426" w:right="333"/>
        <w:jc w:val="both"/>
        <w:rPr>
          <w:rFonts w:ascii="Palatino Linotype" w:eastAsia="Palatino Linotype" w:hAnsi="Palatino Linotype" w:cs="Palatino Linotype"/>
        </w:rPr>
      </w:pPr>
      <w:r w:rsidRPr="00680B1F">
        <w:rPr>
          <w:rFonts w:ascii="Palatino Linotype" w:eastAsia="Palatino Linotype" w:hAnsi="Palatino Linotype" w:cs="Palatino Linotype"/>
          <w:b/>
        </w:rPr>
        <w:t>2)</w:t>
      </w:r>
      <w:r w:rsidRPr="00680B1F">
        <w:rPr>
          <w:rFonts w:ascii="Palatino Linotype" w:eastAsia="Palatino Linotype" w:hAnsi="Palatino Linotype" w:cs="Palatino Linotype"/>
        </w:rPr>
        <w:t xml:space="preserve"> que acredite o muestre la razón social de las empresas externas contactadas para maniobras, contratadas por licitación o por alguna otra vía.</w:t>
      </w:r>
    </w:p>
    <w:p w14:paraId="571030E8" w14:textId="77777777" w:rsidR="00B35395" w:rsidRPr="00680B1F" w:rsidRDefault="00B35395">
      <w:pPr>
        <w:ind w:left="426" w:right="333"/>
        <w:jc w:val="both"/>
        <w:rPr>
          <w:rFonts w:ascii="Palatino Linotype" w:eastAsia="Palatino Linotype" w:hAnsi="Palatino Linotype" w:cs="Palatino Linotype"/>
        </w:rPr>
      </w:pPr>
    </w:p>
    <w:p w14:paraId="233128B9" w14:textId="77777777" w:rsidR="00B35395" w:rsidRPr="00680B1F" w:rsidRDefault="004F4409">
      <w:pPr>
        <w:ind w:left="426" w:right="333"/>
        <w:jc w:val="both"/>
        <w:rPr>
          <w:rFonts w:ascii="Palatino Linotype" w:eastAsia="Palatino Linotype" w:hAnsi="Palatino Linotype" w:cs="Palatino Linotype"/>
        </w:rPr>
      </w:pPr>
      <w:r w:rsidRPr="00680B1F">
        <w:rPr>
          <w:rFonts w:ascii="Palatino Linotype" w:eastAsia="Palatino Linotype" w:hAnsi="Palatino Linotype" w:cs="Palatino Linotype"/>
          <w:b/>
        </w:rPr>
        <w:t>3)</w:t>
      </w:r>
      <w:r w:rsidRPr="00680B1F">
        <w:rPr>
          <w:rFonts w:ascii="Palatino Linotype" w:eastAsia="Palatino Linotype" w:hAnsi="Palatino Linotype" w:cs="Palatino Linotype"/>
        </w:rPr>
        <w:t xml:space="preserve"> proceso o procedimiento que el Organismo lleva a cabo para abastecer de agua al fraccionamiento Jardines del Lago, considerando periodicidad, días, horarios.</w:t>
      </w:r>
    </w:p>
    <w:p w14:paraId="2FF3FF06" w14:textId="77777777" w:rsidR="00B35395" w:rsidRPr="00680B1F" w:rsidRDefault="00B35395">
      <w:pPr>
        <w:ind w:left="426" w:right="333"/>
        <w:jc w:val="both"/>
        <w:rPr>
          <w:rFonts w:ascii="Palatino Linotype" w:eastAsia="Palatino Linotype" w:hAnsi="Palatino Linotype" w:cs="Palatino Linotype"/>
        </w:rPr>
      </w:pPr>
    </w:p>
    <w:p w14:paraId="3E8B5D66" w14:textId="77777777" w:rsidR="00B35395" w:rsidRPr="00680B1F" w:rsidRDefault="004F4409">
      <w:pPr>
        <w:ind w:left="426" w:right="333"/>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 </w:t>
      </w:r>
      <w:r w:rsidRPr="00680B1F">
        <w:rPr>
          <w:rFonts w:ascii="Palatino Linotype" w:eastAsia="Palatino Linotype" w:hAnsi="Palatino Linotype" w:cs="Palatino Linotype"/>
          <w:b/>
        </w:rPr>
        <w:t>4</w:t>
      </w:r>
      <w:r w:rsidRPr="00680B1F">
        <w:rPr>
          <w:rFonts w:ascii="Palatino Linotype" w:eastAsia="Palatino Linotype" w:hAnsi="Palatino Linotype" w:cs="Palatino Linotype"/>
        </w:rPr>
        <w:t xml:space="preserve">) Proceso o procedimiento que los ciudadanos residentes del fraccionamiento Jardines del Lago deben seguir para realizar el pago de su contrato y servicios de agua y alcantarillado. </w:t>
      </w:r>
    </w:p>
    <w:p w14:paraId="038AF231" w14:textId="77777777" w:rsidR="00B35395" w:rsidRPr="00680B1F" w:rsidRDefault="00B35395">
      <w:pPr>
        <w:ind w:left="426" w:right="333"/>
        <w:jc w:val="both"/>
        <w:rPr>
          <w:rFonts w:ascii="Palatino Linotype" w:eastAsia="Palatino Linotype" w:hAnsi="Palatino Linotype" w:cs="Palatino Linotype"/>
        </w:rPr>
      </w:pPr>
    </w:p>
    <w:p w14:paraId="0479F701" w14:textId="77777777" w:rsidR="00B35395" w:rsidRPr="00680B1F" w:rsidRDefault="004F4409">
      <w:pPr>
        <w:ind w:left="426" w:right="333"/>
        <w:jc w:val="both"/>
        <w:rPr>
          <w:rFonts w:ascii="Palatino Linotype" w:eastAsia="Palatino Linotype" w:hAnsi="Palatino Linotype" w:cs="Palatino Linotype"/>
        </w:rPr>
      </w:pPr>
      <w:r w:rsidRPr="00680B1F">
        <w:rPr>
          <w:rFonts w:ascii="Palatino Linotype" w:eastAsia="Palatino Linotype" w:hAnsi="Palatino Linotype" w:cs="Palatino Linotype"/>
          <w:b/>
        </w:rPr>
        <w:t>5)</w:t>
      </w:r>
      <w:r w:rsidRPr="00680B1F">
        <w:rPr>
          <w:rFonts w:ascii="Palatino Linotype" w:eastAsia="Palatino Linotype" w:hAnsi="Palatino Linotype" w:cs="Palatino Linotype"/>
        </w:rPr>
        <w:t xml:space="preserve"> Derechos de los ciudadanos que habitan Jardines del Lago que pueden hacer valer ante el Organismo con el pago de su contribución o contrato por este concepto de servicios y/o acceso al agua y alcantarillado con sus respectivos fundamentos. </w:t>
      </w:r>
    </w:p>
    <w:p w14:paraId="5605937D" w14:textId="77777777" w:rsidR="00B35395" w:rsidRPr="00680B1F" w:rsidRDefault="00B35395">
      <w:pPr>
        <w:ind w:left="426" w:right="333"/>
        <w:jc w:val="both"/>
        <w:rPr>
          <w:rFonts w:ascii="Palatino Linotype" w:eastAsia="Palatino Linotype" w:hAnsi="Palatino Linotype" w:cs="Palatino Linotype"/>
        </w:rPr>
      </w:pPr>
    </w:p>
    <w:p w14:paraId="2EF8101B" w14:textId="77777777" w:rsidR="00B35395" w:rsidRPr="00680B1F" w:rsidRDefault="004F4409">
      <w:pPr>
        <w:ind w:left="426" w:right="333"/>
        <w:jc w:val="both"/>
        <w:rPr>
          <w:rFonts w:ascii="Palatino Linotype" w:eastAsia="Palatino Linotype" w:hAnsi="Palatino Linotype" w:cs="Palatino Linotype"/>
        </w:rPr>
      </w:pPr>
      <w:r w:rsidRPr="00680B1F">
        <w:rPr>
          <w:rFonts w:ascii="Palatino Linotype" w:eastAsia="Palatino Linotype" w:hAnsi="Palatino Linotype" w:cs="Palatino Linotype"/>
          <w:b/>
        </w:rPr>
        <w:t>6</w:t>
      </w:r>
      <w:r w:rsidRPr="00680B1F">
        <w:rPr>
          <w:rFonts w:ascii="Palatino Linotype" w:eastAsia="Palatino Linotype" w:hAnsi="Palatino Linotype" w:cs="Palatino Linotype"/>
        </w:rPr>
        <w:t xml:space="preserve">) Obligaciones del Organismo con su respectivo fundamento </w:t>
      </w:r>
    </w:p>
    <w:p w14:paraId="7D8EB2A6" w14:textId="77777777" w:rsidR="00B35395" w:rsidRPr="00680B1F" w:rsidRDefault="004F4409">
      <w:pPr>
        <w:ind w:left="426" w:right="333"/>
        <w:jc w:val="both"/>
        <w:rPr>
          <w:rFonts w:ascii="Palatino Linotype" w:eastAsia="Palatino Linotype" w:hAnsi="Palatino Linotype" w:cs="Palatino Linotype"/>
        </w:rPr>
      </w:pPr>
      <w:r w:rsidRPr="00680B1F">
        <w:rPr>
          <w:rFonts w:ascii="Palatino Linotype" w:eastAsia="Palatino Linotype" w:hAnsi="Palatino Linotype" w:cs="Palatino Linotype"/>
          <w:b/>
        </w:rPr>
        <w:t>7</w:t>
      </w:r>
      <w:r w:rsidRPr="00680B1F">
        <w:rPr>
          <w:rFonts w:ascii="Palatino Linotype" w:eastAsia="Palatino Linotype" w:hAnsi="Palatino Linotype" w:cs="Palatino Linotype"/>
        </w:rPr>
        <w:t>) fundamento en qué el Organismo basa las reglas para solicitud de Pipa de agua a contribuyentes cumplidos.</w:t>
      </w:r>
    </w:p>
    <w:p w14:paraId="66687826" w14:textId="77777777" w:rsidR="00B35395" w:rsidRPr="00680B1F" w:rsidRDefault="00B35395">
      <w:pPr>
        <w:ind w:left="426" w:right="333"/>
        <w:jc w:val="both"/>
        <w:rPr>
          <w:rFonts w:ascii="Palatino Linotype" w:eastAsia="Palatino Linotype" w:hAnsi="Palatino Linotype" w:cs="Palatino Linotype"/>
        </w:rPr>
      </w:pPr>
    </w:p>
    <w:p w14:paraId="50D62EBB" w14:textId="77777777" w:rsidR="00B35395" w:rsidRPr="00680B1F" w:rsidRDefault="004F4409">
      <w:pPr>
        <w:ind w:left="426" w:right="333"/>
        <w:jc w:val="both"/>
        <w:rPr>
          <w:rFonts w:ascii="Palatino Linotype" w:eastAsia="Palatino Linotype" w:hAnsi="Palatino Linotype" w:cs="Palatino Linotype"/>
        </w:rPr>
      </w:pPr>
      <w:r w:rsidRPr="00680B1F">
        <w:rPr>
          <w:rFonts w:ascii="Palatino Linotype" w:eastAsia="Palatino Linotype" w:hAnsi="Palatino Linotype" w:cs="Palatino Linotype"/>
          <w:b/>
        </w:rPr>
        <w:t>8)</w:t>
      </w:r>
      <w:r w:rsidRPr="00680B1F">
        <w:rPr>
          <w:rFonts w:ascii="Palatino Linotype" w:eastAsia="Palatino Linotype" w:hAnsi="Palatino Linotype" w:cs="Palatino Linotype"/>
        </w:rPr>
        <w:t xml:space="preserve"> Fundamento y registro de Convenio o equivalente realizado con habitantes del fraccionamiento de Jardines del Lago para el pago de contrato o contribuciones en dónde se muestre el número de habitantes que aceptaron dicho convenio o equivalente.</w:t>
      </w:r>
    </w:p>
    <w:p w14:paraId="43CBAF79" w14:textId="77777777" w:rsidR="00B35395" w:rsidRPr="00680B1F" w:rsidRDefault="00B35395">
      <w:pPr>
        <w:ind w:right="333"/>
        <w:jc w:val="both"/>
        <w:rPr>
          <w:rFonts w:ascii="Palatino Linotype" w:eastAsia="Palatino Linotype" w:hAnsi="Palatino Linotype" w:cs="Palatino Linotype"/>
        </w:rPr>
      </w:pPr>
    </w:p>
    <w:p w14:paraId="7817923D" w14:textId="77777777" w:rsidR="00B35395" w:rsidRPr="00680B1F" w:rsidRDefault="004F4409">
      <w:pPr>
        <w:ind w:left="426" w:right="333"/>
        <w:jc w:val="both"/>
        <w:rPr>
          <w:rFonts w:ascii="Palatino Linotype" w:eastAsia="Palatino Linotype" w:hAnsi="Palatino Linotype" w:cs="Palatino Linotype"/>
        </w:rPr>
      </w:pPr>
      <w:r w:rsidRPr="00680B1F">
        <w:rPr>
          <w:rFonts w:ascii="Palatino Linotype" w:eastAsia="Palatino Linotype" w:hAnsi="Palatino Linotype" w:cs="Palatino Linotype"/>
          <w:b/>
        </w:rPr>
        <w:t>9)</w:t>
      </w:r>
      <w:r w:rsidRPr="00680B1F">
        <w:rPr>
          <w:rFonts w:ascii="Palatino Linotype" w:eastAsia="Palatino Linotype" w:hAnsi="Palatino Linotype" w:cs="Palatino Linotype"/>
          <w:i/>
          <w:color w:val="000000"/>
          <w:sz w:val="20"/>
          <w:szCs w:val="20"/>
        </w:rPr>
        <w:t xml:space="preserve">  </w:t>
      </w:r>
      <w:r w:rsidRPr="00680B1F">
        <w:rPr>
          <w:rFonts w:ascii="Palatino Linotype" w:eastAsia="Palatino Linotype" w:hAnsi="Palatino Linotype" w:cs="Palatino Linotype"/>
        </w:rPr>
        <w:t xml:space="preserve">Cargos públicos y nombres completos de los Servidores públicos involucrados desde sus diversas funciones y/o áreas en la reparación y/o reconstrucción del pozo de agua que abastece al fraccionamiento Jardines del Lago. </w:t>
      </w:r>
    </w:p>
    <w:p w14:paraId="3B5233D5" w14:textId="77777777" w:rsidR="00B35395" w:rsidRPr="00680B1F" w:rsidRDefault="00B35395">
      <w:pPr>
        <w:ind w:right="333"/>
        <w:jc w:val="both"/>
        <w:rPr>
          <w:rFonts w:ascii="Palatino Linotype" w:eastAsia="Palatino Linotype" w:hAnsi="Palatino Linotype" w:cs="Palatino Linotype"/>
        </w:rPr>
      </w:pPr>
    </w:p>
    <w:p w14:paraId="5B9B4E04" w14:textId="77777777" w:rsidR="00B35395" w:rsidRPr="00680B1F" w:rsidRDefault="004F4409">
      <w:pPr>
        <w:ind w:left="426" w:right="333"/>
        <w:jc w:val="both"/>
        <w:rPr>
          <w:rFonts w:ascii="Palatino Linotype" w:eastAsia="Palatino Linotype" w:hAnsi="Palatino Linotype" w:cs="Palatino Linotype"/>
        </w:rPr>
      </w:pPr>
      <w:r w:rsidRPr="00680B1F">
        <w:rPr>
          <w:rFonts w:ascii="Palatino Linotype" w:eastAsia="Palatino Linotype" w:hAnsi="Palatino Linotype" w:cs="Palatino Linotype"/>
          <w:b/>
        </w:rPr>
        <w:t>10)</w:t>
      </w:r>
      <w:r w:rsidRPr="00680B1F">
        <w:rPr>
          <w:rFonts w:ascii="Palatino Linotype" w:eastAsia="Palatino Linotype" w:hAnsi="Palatino Linotype" w:cs="Palatino Linotype"/>
        </w:rPr>
        <w:t xml:space="preserve"> Funciones y acciones puestas en marcha por parte de cada uno de los servidores públicos involucrados respecto a la reparación y/o reconstrucción del pozo de agua que abastece al fraccionamiento Jardines del Lago. (Contemplar para dar respuesta a los numerales 9 y 10) un periodo de tiempo </w:t>
      </w:r>
      <w:r w:rsidRPr="00680B1F">
        <w:rPr>
          <w:rFonts w:ascii="Palatino Linotype" w:eastAsia="Palatino Linotype" w:hAnsi="Palatino Linotype" w:cs="Palatino Linotype"/>
        </w:rPr>
        <w:lastRenderedPageBreak/>
        <w:t>desde enero de 2023 hasta el mes de julio de 2024 en qué se dará respuesta a la presente solicitud</w:t>
      </w:r>
    </w:p>
    <w:p w14:paraId="700CCEE9" w14:textId="77777777" w:rsidR="00B35395" w:rsidRPr="00680B1F" w:rsidRDefault="00B35395">
      <w:pPr>
        <w:ind w:left="426" w:right="333"/>
        <w:jc w:val="both"/>
        <w:rPr>
          <w:rFonts w:ascii="Palatino Linotype" w:eastAsia="Palatino Linotype" w:hAnsi="Palatino Linotype" w:cs="Palatino Linotype"/>
        </w:rPr>
      </w:pPr>
    </w:p>
    <w:p w14:paraId="366AAA38" w14:textId="77777777" w:rsidR="00B35395" w:rsidRPr="00680B1F" w:rsidRDefault="004F4409">
      <w:pPr>
        <w:ind w:left="426" w:right="333"/>
        <w:jc w:val="both"/>
        <w:rPr>
          <w:rFonts w:ascii="Palatino Linotype" w:eastAsia="Palatino Linotype" w:hAnsi="Palatino Linotype" w:cs="Palatino Linotype"/>
        </w:rPr>
      </w:pPr>
      <w:r w:rsidRPr="00680B1F">
        <w:rPr>
          <w:rFonts w:ascii="Palatino Linotype" w:eastAsia="Palatino Linotype" w:hAnsi="Palatino Linotype" w:cs="Palatino Linotype"/>
        </w:rPr>
        <w:t>Plan de trabajo, informe, oficio, documento o escrito en qué se demuestre:</w:t>
      </w:r>
    </w:p>
    <w:p w14:paraId="3510FDA3" w14:textId="77777777" w:rsidR="00B35395" w:rsidRPr="00680B1F" w:rsidRDefault="00B35395">
      <w:pPr>
        <w:ind w:left="426" w:right="333"/>
        <w:jc w:val="both"/>
        <w:rPr>
          <w:rFonts w:ascii="Palatino Linotype" w:eastAsia="Palatino Linotype" w:hAnsi="Palatino Linotype" w:cs="Palatino Linotype"/>
        </w:rPr>
      </w:pPr>
    </w:p>
    <w:p w14:paraId="67DF2124" w14:textId="77777777" w:rsidR="00B35395" w:rsidRPr="00680B1F" w:rsidRDefault="004F4409">
      <w:pPr>
        <w:ind w:left="426" w:right="333"/>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 </w:t>
      </w:r>
      <w:r w:rsidRPr="00680B1F">
        <w:rPr>
          <w:rFonts w:ascii="Palatino Linotype" w:eastAsia="Palatino Linotype" w:hAnsi="Palatino Linotype" w:cs="Palatino Linotype"/>
          <w:b/>
        </w:rPr>
        <w:t xml:space="preserve">11) </w:t>
      </w:r>
      <w:r w:rsidRPr="00680B1F">
        <w:rPr>
          <w:rFonts w:ascii="Palatino Linotype" w:eastAsia="Palatino Linotype" w:hAnsi="Palatino Linotype" w:cs="Palatino Linotype"/>
        </w:rPr>
        <w:t>El trabajo realizado actualmente en el pozo de agua que abastece al fraccionamiento Jardines del Lago</w:t>
      </w:r>
    </w:p>
    <w:p w14:paraId="7607547E" w14:textId="77777777" w:rsidR="00B35395" w:rsidRPr="00680B1F" w:rsidRDefault="00B35395">
      <w:pPr>
        <w:ind w:left="426" w:right="333"/>
        <w:jc w:val="both"/>
        <w:rPr>
          <w:rFonts w:ascii="Palatino Linotype" w:eastAsia="Palatino Linotype" w:hAnsi="Palatino Linotype" w:cs="Palatino Linotype"/>
        </w:rPr>
      </w:pPr>
    </w:p>
    <w:p w14:paraId="12414DA1" w14:textId="77777777" w:rsidR="00B35395" w:rsidRPr="00680B1F" w:rsidRDefault="004F4409">
      <w:pPr>
        <w:ind w:left="426" w:right="333"/>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 </w:t>
      </w:r>
      <w:r w:rsidRPr="00680B1F">
        <w:rPr>
          <w:rFonts w:ascii="Palatino Linotype" w:eastAsia="Palatino Linotype" w:hAnsi="Palatino Linotype" w:cs="Palatino Linotype"/>
          <w:b/>
        </w:rPr>
        <w:t xml:space="preserve">12) </w:t>
      </w:r>
      <w:r w:rsidRPr="00680B1F">
        <w:rPr>
          <w:rFonts w:ascii="Palatino Linotype" w:eastAsia="Palatino Linotype" w:hAnsi="Palatino Linotype" w:cs="Palatino Linotype"/>
        </w:rPr>
        <w:t xml:space="preserve">Acciones implementadas con sus respectivas fechas y evidencia de trabajo </w:t>
      </w:r>
    </w:p>
    <w:p w14:paraId="6E4BC3AC" w14:textId="77777777" w:rsidR="00B35395" w:rsidRPr="00680B1F" w:rsidRDefault="00B35395">
      <w:pPr>
        <w:ind w:left="426" w:right="333"/>
        <w:jc w:val="both"/>
        <w:rPr>
          <w:rFonts w:ascii="Palatino Linotype" w:eastAsia="Palatino Linotype" w:hAnsi="Palatino Linotype" w:cs="Palatino Linotype"/>
        </w:rPr>
      </w:pPr>
    </w:p>
    <w:p w14:paraId="6B9E8170" w14:textId="77777777" w:rsidR="00B35395" w:rsidRPr="00680B1F" w:rsidRDefault="004F4409">
      <w:pPr>
        <w:ind w:left="426" w:right="333"/>
        <w:jc w:val="both"/>
        <w:rPr>
          <w:rFonts w:ascii="Palatino Linotype" w:eastAsia="Palatino Linotype" w:hAnsi="Palatino Linotype" w:cs="Palatino Linotype"/>
        </w:rPr>
      </w:pPr>
      <w:r w:rsidRPr="00680B1F">
        <w:rPr>
          <w:rFonts w:ascii="Palatino Linotype" w:eastAsia="Palatino Linotype" w:hAnsi="Palatino Linotype" w:cs="Palatino Linotype"/>
          <w:b/>
        </w:rPr>
        <w:t>13)</w:t>
      </w:r>
      <w:r w:rsidRPr="00680B1F">
        <w:rPr>
          <w:rFonts w:ascii="Palatino Linotype" w:eastAsia="Palatino Linotype" w:hAnsi="Palatino Linotype" w:cs="Palatino Linotype"/>
        </w:rPr>
        <w:t xml:space="preserve">  Fechas futuras consideradas para reconexión o puesta en marcha normal del pozo de agua Sin más por el momento agradezco la atención a la solicitud”</w:t>
      </w:r>
    </w:p>
    <w:p w14:paraId="3AD88B84" w14:textId="77777777" w:rsidR="00B35395" w:rsidRPr="00680B1F" w:rsidRDefault="00B35395">
      <w:pPr>
        <w:ind w:left="426" w:right="333"/>
        <w:jc w:val="both"/>
        <w:rPr>
          <w:rFonts w:ascii="Palatino Linotype" w:eastAsia="Palatino Linotype" w:hAnsi="Palatino Linotype" w:cs="Palatino Linotype"/>
        </w:rPr>
      </w:pPr>
    </w:p>
    <w:p w14:paraId="206D1B1A" w14:textId="77777777" w:rsidR="00B35395" w:rsidRPr="00680B1F" w:rsidRDefault="00B35395">
      <w:pPr>
        <w:ind w:left="426" w:right="333"/>
        <w:jc w:val="both"/>
        <w:rPr>
          <w:rFonts w:ascii="Palatino Linotype" w:eastAsia="Palatino Linotype" w:hAnsi="Palatino Linotype" w:cs="Palatino Linotype"/>
        </w:rPr>
      </w:pPr>
    </w:p>
    <w:p w14:paraId="14B56740" w14:textId="77777777" w:rsidR="00B35395" w:rsidRPr="00680B1F" w:rsidRDefault="00B35395">
      <w:pPr>
        <w:spacing w:line="276" w:lineRule="auto"/>
        <w:ind w:left="284" w:right="680"/>
        <w:rPr>
          <w:rFonts w:ascii="Palatino Linotype" w:eastAsia="Palatino Linotype" w:hAnsi="Palatino Linotype" w:cs="Palatino Linotype"/>
          <w:i/>
        </w:rPr>
      </w:pPr>
    </w:p>
    <w:p w14:paraId="0E46BB93" w14:textId="77777777" w:rsidR="00B35395" w:rsidRPr="00680B1F" w:rsidRDefault="004F4409">
      <w:pPr>
        <w:numPr>
          <w:ilvl w:val="0"/>
          <w:numId w:val="1"/>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El </w:t>
      </w:r>
      <w:r w:rsidRPr="00680B1F">
        <w:rPr>
          <w:rFonts w:ascii="Palatino Linotype" w:eastAsia="Palatino Linotype" w:hAnsi="Palatino Linotype" w:cs="Palatino Linotype"/>
          <w:b/>
        </w:rPr>
        <w:t xml:space="preserve">SUJETO OBLIGADO, </w:t>
      </w:r>
      <w:r w:rsidRPr="00680B1F">
        <w:rPr>
          <w:rFonts w:ascii="Palatino Linotype" w:eastAsia="Palatino Linotype" w:hAnsi="Palatino Linotype" w:cs="Palatino Linotype"/>
        </w:rPr>
        <w:t>no dio respuesta a los recursos de revisión que integran el presente proyecto.</w:t>
      </w:r>
    </w:p>
    <w:p w14:paraId="4A96A828" w14:textId="77777777" w:rsidR="00B35395" w:rsidRPr="00680B1F" w:rsidRDefault="00B35395">
      <w:pPr>
        <w:spacing w:line="360" w:lineRule="auto"/>
        <w:jc w:val="both"/>
        <w:rPr>
          <w:rFonts w:ascii="Palatino Linotype" w:eastAsia="Palatino Linotype" w:hAnsi="Palatino Linotype" w:cs="Palatino Linotype"/>
        </w:rPr>
      </w:pPr>
    </w:p>
    <w:p w14:paraId="10BDD163" w14:textId="77777777" w:rsidR="00B35395" w:rsidRPr="00680B1F" w:rsidRDefault="004F4409">
      <w:pPr>
        <w:numPr>
          <w:ilvl w:val="0"/>
          <w:numId w:val="1"/>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Inconforme el ahora </w:t>
      </w:r>
      <w:r w:rsidRPr="00680B1F">
        <w:rPr>
          <w:rFonts w:ascii="Palatino Linotype" w:eastAsia="Palatino Linotype" w:hAnsi="Palatino Linotype" w:cs="Palatino Linotype"/>
          <w:b/>
        </w:rPr>
        <w:t xml:space="preserve">RECURRENTE, </w:t>
      </w:r>
      <w:r w:rsidRPr="00680B1F">
        <w:rPr>
          <w:rFonts w:ascii="Palatino Linotype" w:eastAsia="Palatino Linotype" w:hAnsi="Palatino Linotype" w:cs="Palatino Linotype"/>
        </w:rPr>
        <w:t>interpuso los Recursos de Revisión que nos ocupan, arguyendo medularmente la falta de respuesta.</w:t>
      </w:r>
    </w:p>
    <w:p w14:paraId="5D16880C" w14:textId="77777777" w:rsidR="00B35395" w:rsidRPr="00680B1F" w:rsidRDefault="00B35395">
      <w:pPr>
        <w:spacing w:line="360" w:lineRule="auto"/>
        <w:jc w:val="both"/>
        <w:rPr>
          <w:rFonts w:ascii="Palatino Linotype" w:eastAsia="Palatino Linotype" w:hAnsi="Palatino Linotype" w:cs="Palatino Linotype"/>
        </w:rPr>
      </w:pPr>
    </w:p>
    <w:p w14:paraId="446E2055" w14:textId="77777777" w:rsidR="00B35395" w:rsidRPr="00680B1F" w:rsidRDefault="004F4409">
      <w:pPr>
        <w:numPr>
          <w:ilvl w:val="0"/>
          <w:numId w:val="1"/>
        </w:num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En dichas condiciones, la </w:t>
      </w:r>
      <w:r w:rsidRPr="00680B1F">
        <w:rPr>
          <w:rFonts w:ascii="Palatino Linotype" w:eastAsia="Palatino Linotype" w:hAnsi="Palatino Linotype" w:cs="Palatino Linotype"/>
          <w:i/>
        </w:rPr>
        <w:t>Litis</w:t>
      </w:r>
      <w:r w:rsidRPr="00680B1F">
        <w:rPr>
          <w:rFonts w:ascii="Palatino Linotype" w:eastAsia="Palatino Linotype" w:hAnsi="Palatino Linotype" w:cs="Palatino Linotype"/>
        </w:rPr>
        <w:t xml:space="preserve"> a resolver en este recurso se circunscribe a determinar si se actualiza la causal de procedencia prevista en el artículo 179, fracción</w:t>
      </w:r>
      <w:r w:rsidRPr="00680B1F">
        <w:rPr>
          <w:rFonts w:ascii="Palatino Linotype" w:eastAsia="Palatino Linotype" w:hAnsi="Palatino Linotype" w:cs="Palatino Linotype"/>
          <w:b/>
        </w:rPr>
        <w:t xml:space="preserve"> I </w:t>
      </w:r>
      <w:r w:rsidRPr="00680B1F">
        <w:rPr>
          <w:rFonts w:ascii="Palatino Linotype" w:eastAsia="Palatino Linotype" w:hAnsi="Palatino Linotype" w:cs="Palatino Linotype"/>
        </w:rPr>
        <w:t xml:space="preserve">de la </w:t>
      </w:r>
      <w:r w:rsidRPr="00680B1F">
        <w:rPr>
          <w:rFonts w:ascii="Palatino Linotype" w:eastAsia="Palatino Linotype" w:hAnsi="Palatino Linotype" w:cs="Palatino Linotype"/>
          <w:b/>
        </w:rPr>
        <w:t>Ley de Transparencia y Acceso a la Información Pública del Estado de México y Municipios</w:t>
      </w:r>
      <w:r w:rsidRPr="00680B1F">
        <w:rPr>
          <w:rFonts w:ascii="Palatino Linotype" w:eastAsia="Palatino Linotype" w:hAnsi="Palatino Linotype" w:cs="Palatino Linotype"/>
        </w:rPr>
        <w:t xml:space="preserve">; </w:t>
      </w:r>
      <w:r w:rsidRPr="00680B1F">
        <w:rPr>
          <w:rFonts w:ascii="Palatino Linotype" w:eastAsia="Palatino Linotype" w:hAnsi="Palatino Linotype" w:cs="Palatino Linotype"/>
          <w:color w:val="000000"/>
        </w:rPr>
        <w:t xml:space="preserve">fracción que determina las hipótesis jurídica relativa la </w:t>
      </w:r>
      <w:r w:rsidRPr="00680B1F">
        <w:rPr>
          <w:rFonts w:ascii="Palatino Linotype" w:eastAsia="Palatino Linotype" w:hAnsi="Palatino Linotype" w:cs="Palatino Linotype"/>
          <w:color w:val="000000"/>
        </w:rPr>
        <w:lastRenderedPageBreak/>
        <w:t xml:space="preserve">negativa a la información solicitada; </w:t>
      </w:r>
      <w:r w:rsidRPr="00680B1F">
        <w:rPr>
          <w:rFonts w:ascii="Palatino Linotype" w:eastAsia="Palatino Linotype" w:hAnsi="Palatino Linotype" w:cs="Palatino Linotype"/>
        </w:rPr>
        <w:t xml:space="preserve">contexto del cual se dolió </w:t>
      </w:r>
      <w:r w:rsidRPr="00680B1F">
        <w:rPr>
          <w:rFonts w:ascii="Palatino Linotype" w:eastAsia="Palatino Linotype" w:hAnsi="Palatino Linotype" w:cs="Palatino Linotype"/>
          <w:b/>
        </w:rPr>
        <w:t xml:space="preserve">EL RECURRENTE </w:t>
      </w:r>
      <w:r w:rsidRPr="00680B1F">
        <w:rPr>
          <w:rFonts w:ascii="Palatino Linotype" w:eastAsia="Palatino Linotype" w:hAnsi="Palatino Linotype" w:cs="Palatino Linotype"/>
        </w:rPr>
        <w:t>al momento de interponer su inconformidad.</w:t>
      </w:r>
      <w:r w:rsidRPr="00680B1F">
        <w:rPr>
          <w:rFonts w:ascii="Palatino Linotype" w:eastAsia="Palatino Linotype" w:hAnsi="Palatino Linotype" w:cs="Palatino Linotype"/>
          <w:color w:val="000000"/>
        </w:rPr>
        <w:t xml:space="preserve"> De modo tal que, el presente recurso de revisión se abocara en determinar si el </w:t>
      </w:r>
      <w:r w:rsidRPr="00680B1F">
        <w:rPr>
          <w:rFonts w:ascii="Palatino Linotype" w:eastAsia="Palatino Linotype" w:hAnsi="Palatino Linotype" w:cs="Palatino Linotype"/>
          <w:b/>
          <w:color w:val="000000"/>
        </w:rPr>
        <w:t>SUJETO</w:t>
      </w:r>
      <w:r w:rsidRPr="00680B1F">
        <w:rPr>
          <w:rFonts w:ascii="Palatino Linotype" w:eastAsia="Palatino Linotype" w:hAnsi="Palatino Linotype" w:cs="Palatino Linotype"/>
          <w:color w:val="000000"/>
        </w:rPr>
        <w:t xml:space="preserve"> </w:t>
      </w:r>
      <w:r w:rsidRPr="00680B1F">
        <w:rPr>
          <w:rFonts w:ascii="Palatino Linotype" w:eastAsia="Palatino Linotype" w:hAnsi="Palatino Linotype" w:cs="Palatino Linotype"/>
          <w:b/>
          <w:color w:val="000000"/>
        </w:rPr>
        <w:t>OBLIGADO</w:t>
      </w:r>
      <w:r w:rsidRPr="00680B1F">
        <w:rPr>
          <w:rFonts w:ascii="Palatino Linotype" w:eastAsia="Palatino Linotype" w:hAnsi="Palatino Linotype" w:cs="Palatino Linotype"/>
          <w:color w:val="000000"/>
        </w:rPr>
        <w:t xml:space="preserve"> con su respuesta ciertamente actualiza la causal de procedencia</w:t>
      </w:r>
      <w:r w:rsidRPr="00680B1F">
        <w:rPr>
          <w:rFonts w:ascii="Palatino Linotype" w:eastAsia="Palatino Linotype" w:hAnsi="Palatino Linotype" w:cs="Palatino Linotype"/>
          <w:b/>
          <w:color w:val="000000"/>
        </w:rPr>
        <w:t xml:space="preserve"> </w:t>
      </w:r>
      <w:r w:rsidRPr="00680B1F">
        <w:rPr>
          <w:rFonts w:ascii="Palatino Linotype" w:eastAsia="Palatino Linotype" w:hAnsi="Palatino Linotype" w:cs="Palatino Linotype"/>
          <w:color w:val="000000"/>
        </w:rPr>
        <w:t>antes señalada. Así como comprobar si la respuesta emitida resulta congruente e integral en términos del artículo 11 de la ley de la materia.</w:t>
      </w:r>
    </w:p>
    <w:p w14:paraId="4FDB2CE7" w14:textId="77777777" w:rsidR="00B35395" w:rsidRPr="00680B1F" w:rsidRDefault="00B35395">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6567376" w14:textId="77777777" w:rsidR="00B35395" w:rsidRPr="00680B1F" w:rsidRDefault="004F4409">
      <w:pPr>
        <w:pStyle w:val="Ttulo2"/>
        <w:rPr>
          <w:rFonts w:ascii="Palatino Linotype" w:eastAsia="Palatino Linotype" w:hAnsi="Palatino Linotype" w:cs="Palatino Linotype"/>
          <w:b/>
          <w:color w:val="000000"/>
          <w:sz w:val="24"/>
          <w:szCs w:val="24"/>
        </w:rPr>
      </w:pPr>
      <w:bookmarkStart w:id="7" w:name="_heading=h.3dy6vkm" w:colFirst="0" w:colLast="0"/>
      <w:bookmarkEnd w:id="7"/>
      <w:r w:rsidRPr="00680B1F">
        <w:rPr>
          <w:rFonts w:ascii="Palatino Linotype" w:eastAsia="Palatino Linotype" w:hAnsi="Palatino Linotype" w:cs="Palatino Linotype"/>
          <w:b/>
          <w:color w:val="000000"/>
          <w:sz w:val="24"/>
          <w:szCs w:val="24"/>
        </w:rPr>
        <w:t>CUARTO. Del estudio y resolución del asunto.</w:t>
      </w:r>
    </w:p>
    <w:p w14:paraId="5D982BAA" w14:textId="77777777" w:rsidR="00B35395" w:rsidRPr="00680B1F" w:rsidRDefault="00B35395">
      <w:pPr>
        <w:spacing w:line="360" w:lineRule="auto"/>
        <w:ind w:right="49"/>
        <w:jc w:val="both"/>
        <w:rPr>
          <w:rFonts w:ascii="Palatino Linotype" w:eastAsia="Palatino Linotype" w:hAnsi="Palatino Linotype" w:cs="Palatino Linotype"/>
        </w:rPr>
      </w:pPr>
    </w:p>
    <w:p w14:paraId="31D002A2" w14:textId="77777777" w:rsidR="00B35395" w:rsidRPr="00680B1F" w:rsidRDefault="004F4409">
      <w:pPr>
        <w:numPr>
          <w:ilvl w:val="0"/>
          <w:numId w:val="1"/>
        </w:numPr>
        <w:spacing w:line="360" w:lineRule="auto"/>
        <w:jc w:val="both"/>
        <w:rPr>
          <w:rFonts w:ascii="Palatino Linotype" w:eastAsia="Palatino Linotype" w:hAnsi="Palatino Linotype" w:cs="Palatino Linotype"/>
          <w:i/>
          <w:color w:val="000000"/>
        </w:rPr>
      </w:pPr>
      <w:r w:rsidRPr="00680B1F">
        <w:rPr>
          <w:rFonts w:ascii="Palatino Linotype" w:eastAsia="Palatino Linotype" w:hAnsi="Palatino Linotype" w:cs="Palatino Linotype"/>
          <w:color w:val="000000"/>
        </w:rPr>
        <w:t>Asimismo, la citada ley,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1401CD95" w14:textId="77777777" w:rsidR="00B35395" w:rsidRPr="00680B1F" w:rsidRDefault="00B35395">
      <w:pPr>
        <w:pBdr>
          <w:top w:val="nil"/>
          <w:left w:val="nil"/>
          <w:bottom w:val="nil"/>
          <w:right w:val="nil"/>
          <w:between w:val="nil"/>
        </w:pBdr>
        <w:ind w:left="720"/>
        <w:rPr>
          <w:rFonts w:ascii="Palatino Linotype" w:eastAsia="Palatino Linotype" w:hAnsi="Palatino Linotype" w:cs="Palatino Linotype"/>
          <w:i/>
          <w:color w:val="000000"/>
        </w:rPr>
      </w:pPr>
    </w:p>
    <w:p w14:paraId="2438809B" w14:textId="77777777" w:rsidR="00B35395" w:rsidRPr="00680B1F" w:rsidRDefault="004F4409">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rPr>
      </w:pPr>
      <w:r w:rsidRPr="00680B1F">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680B1F">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
    <w:p w14:paraId="26AA8BFB" w14:textId="77777777" w:rsidR="00B35395" w:rsidRPr="00680B1F" w:rsidRDefault="00B35395">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rPr>
      </w:pPr>
    </w:p>
    <w:p w14:paraId="77C8F592" w14:textId="77777777" w:rsidR="00B35395" w:rsidRPr="00680B1F" w:rsidRDefault="004F4409">
      <w:pPr>
        <w:numPr>
          <w:ilvl w:val="0"/>
          <w:numId w:val="1"/>
        </w:numPr>
        <w:spacing w:line="360" w:lineRule="auto"/>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color w:val="000000"/>
        </w:rPr>
        <w:t xml:space="preserve">Además de lo anterior, también es de recordar que el Derecho que tutela este Órgano Garante es la  </w:t>
      </w:r>
      <w:r w:rsidRPr="00680B1F">
        <w:rPr>
          <w:rFonts w:ascii="Palatino Linotype" w:eastAsia="Palatino Linotype" w:hAnsi="Palatino Linotype" w:cs="Palatino Linotype"/>
          <w:i/>
          <w:color w:val="000000"/>
        </w:rPr>
        <w:t>igualdad de oportunidades para recibir, buscar e impartir información</w:t>
      </w:r>
      <w:r w:rsidRPr="00680B1F">
        <w:rPr>
          <w:rFonts w:ascii="Palatino Linotype" w:eastAsia="Palatino Linotype" w:hAnsi="Palatino Linotype" w:cs="Palatino Linotype"/>
          <w:i/>
          <w:color w:val="000000"/>
          <w:vertAlign w:val="superscript"/>
        </w:rPr>
        <w:footnoteReference w:id="2"/>
      </w:r>
      <w:r w:rsidRPr="00680B1F">
        <w:rPr>
          <w:rFonts w:ascii="Palatino Linotype" w:eastAsia="Palatino Linotype" w:hAnsi="Palatino Linotype" w:cs="Palatino Linotype"/>
          <w:i/>
          <w:color w:val="000000"/>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680B1F">
        <w:rPr>
          <w:rFonts w:ascii="Palatino Linotype" w:eastAsia="Palatino Linotype" w:hAnsi="Palatino Linotype" w:cs="Palatino Linotype"/>
          <w:color w:val="000000"/>
          <w:vertAlign w:val="superscript"/>
        </w:rPr>
        <w:footnoteReference w:id="3"/>
      </w:r>
      <w:r w:rsidRPr="00680B1F">
        <w:rPr>
          <w:rFonts w:ascii="Palatino Linotype" w:eastAsia="Palatino Linotype" w:hAnsi="Palatino Linotype" w:cs="Palatino Linotype"/>
          <w:i/>
          <w:color w:val="000000"/>
        </w:rPr>
        <w:t xml:space="preserve"> </w:t>
      </w:r>
      <w:r w:rsidRPr="00680B1F">
        <w:rPr>
          <w:rFonts w:ascii="Palatino Linotype" w:eastAsia="Palatino Linotype" w:hAnsi="Palatino Linotype" w:cs="Palatino Linotype"/>
          <w:color w:val="000000"/>
        </w:rPr>
        <w:t xml:space="preserve">que se constituye como una herramienta fundamental para </w:t>
      </w:r>
      <w:r w:rsidRPr="00680B1F">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680B1F">
        <w:rPr>
          <w:rFonts w:ascii="Palatino Linotype" w:eastAsia="Palatino Linotype" w:hAnsi="Palatino Linotype" w:cs="Palatino Linotype"/>
          <w:i/>
          <w:color w:val="000000"/>
          <w:vertAlign w:val="superscript"/>
        </w:rPr>
        <w:footnoteReference w:id="4"/>
      </w:r>
      <w:r w:rsidRPr="00680B1F">
        <w:rPr>
          <w:rFonts w:ascii="Palatino Linotype" w:eastAsia="Palatino Linotype" w:hAnsi="Palatino Linotype" w:cs="Palatino Linotype"/>
          <w:color w:val="000000"/>
        </w:rPr>
        <w:t>fomentando</w:t>
      </w:r>
      <w:r w:rsidRPr="00680B1F">
        <w:rPr>
          <w:rFonts w:ascii="Palatino Linotype" w:eastAsia="Palatino Linotype" w:hAnsi="Palatino Linotype" w:cs="Palatino Linotype"/>
          <w:i/>
          <w:color w:val="000000"/>
        </w:rPr>
        <w:t xml:space="preserve"> la transparencia de las actividades estatales y</w:t>
      </w:r>
      <w:r w:rsidRPr="00680B1F">
        <w:rPr>
          <w:rFonts w:ascii="Palatino Linotype" w:eastAsia="Palatino Linotype" w:hAnsi="Palatino Linotype" w:cs="Palatino Linotype"/>
          <w:color w:val="000000"/>
        </w:rPr>
        <w:t xml:space="preserve"> promoviendo</w:t>
      </w:r>
      <w:r w:rsidRPr="00680B1F">
        <w:rPr>
          <w:rFonts w:ascii="Palatino Linotype" w:eastAsia="Palatino Linotype" w:hAnsi="Palatino Linotype" w:cs="Palatino Linotype"/>
          <w:i/>
          <w:color w:val="000000"/>
        </w:rPr>
        <w:t xml:space="preserve"> la responsabilidad de los funcionarios sobre su gestión pública</w:t>
      </w:r>
      <w:r w:rsidRPr="00680B1F">
        <w:rPr>
          <w:rFonts w:ascii="Palatino Linotype" w:eastAsia="Palatino Linotype" w:hAnsi="Palatino Linotype" w:cs="Palatino Linotype"/>
          <w:i/>
          <w:color w:val="000000"/>
          <w:vertAlign w:val="superscript"/>
        </w:rPr>
        <w:footnoteReference w:id="5"/>
      </w:r>
      <w:r w:rsidRPr="00680B1F">
        <w:rPr>
          <w:rFonts w:ascii="Palatino Linotype" w:eastAsia="Palatino Linotype" w:hAnsi="Palatino Linotype" w:cs="Palatino Linotype"/>
          <w:i/>
          <w:color w:val="000000"/>
        </w:rPr>
        <w:t xml:space="preserve"> </w:t>
      </w:r>
      <w:r w:rsidRPr="00680B1F">
        <w:rPr>
          <w:rFonts w:ascii="Palatino Linotype" w:eastAsia="Palatino Linotype" w:hAnsi="Palatino Linotype" w:cs="Palatino Linotype"/>
          <w:color w:val="000000"/>
        </w:rPr>
        <w:t>que permite</w:t>
      </w:r>
      <w:r w:rsidRPr="00680B1F">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680B1F">
        <w:rPr>
          <w:rFonts w:ascii="Palatino Linotype" w:eastAsia="Palatino Linotype" w:hAnsi="Palatino Linotype" w:cs="Palatino Linotype"/>
          <w:i/>
          <w:color w:val="000000"/>
          <w:vertAlign w:val="superscript"/>
        </w:rPr>
        <w:footnoteReference w:id="6"/>
      </w:r>
      <w:r w:rsidRPr="00680B1F">
        <w:rPr>
          <w:rFonts w:ascii="Palatino Linotype" w:eastAsia="Palatino Linotype" w:hAnsi="Palatino Linotype" w:cs="Palatino Linotype"/>
          <w:color w:val="000000"/>
        </w:rPr>
        <w:t xml:space="preserve"> ” </w:t>
      </w:r>
    </w:p>
    <w:p w14:paraId="7381D6A0" w14:textId="77777777" w:rsidR="00B35395" w:rsidRPr="00680B1F" w:rsidRDefault="00B3539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713AA3D" w14:textId="77777777" w:rsidR="00B35395" w:rsidRPr="00680B1F" w:rsidRDefault="004F4409">
      <w:pPr>
        <w:numPr>
          <w:ilvl w:val="0"/>
          <w:numId w:val="1"/>
        </w:numPr>
        <w:spacing w:line="360" w:lineRule="auto"/>
        <w:jc w:val="both"/>
        <w:rPr>
          <w:rFonts w:ascii="Palatino Linotype" w:eastAsia="Palatino Linotype" w:hAnsi="Palatino Linotype" w:cs="Palatino Linotype"/>
          <w:i/>
          <w:color w:val="000000"/>
        </w:rPr>
      </w:pPr>
      <w:r w:rsidRPr="00680B1F">
        <w:rPr>
          <w:rFonts w:ascii="Palatino Linotype" w:eastAsia="Palatino Linotype" w:hAnsi="Palatino Linotype" w:cs="Palatino Linotype"/>
          <w:color w:val="000000"/>
        </w:rPr>
        <w:lastRenderedPageBreak/>
        <w:t>En ese sentido,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876D894" w14:textId="77777777" w:rsidR="00B35395" w:rsidRPr="00680B1F" w:rsidRDefault="00B3539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25F6740" w14:textId="77777777" w:rsidR="00B35395" w:rsidRPr="00680B1F" w:rsidRDefault="004F4409">
      <w:pPr>
        <w:spacing w:line="360" w:lineRule="auto"/>
        <w:ind w:left="567" w:right="567"/>
        <w:jc w:val="both"/>
        <w:rPr>
          <w:rFonts w:ascii="Palatino Linotype" w:eastAsia="Palatino Linotype" w:hAnsi="Palatino Linotype" w:cs="Palatino Linotype"/>
          <w:b/>
          <w:i/>
        </w:rPr>
      </w:pPr>
      <w:r w:rsidRPr="00680B1F">
        <w:rPr>
          <w:rFonts w:ascii="Palatino Linotype" w:eastAsia="Palatino Linotype" w:hAnsi="Palatino Linotype" w:cs="Palatino Linotype"/>
          <w:b/>
          <w:i/>
        </w:rPr>
        <w:t>“CRITERIO 0002-11</w:t>
      </w:r>
    </w:p>
    <w:p w14:paraId="5108F903" w14:textId="77777777" w:rsidR="00B35395" w:rsidRPr="00680B1F" w:rsidRDefault="004F4409">
      <w:pPr>
        <w:spacing w:line="360" w:lineRule="auto"/>
        <w:ind w:left="567" w:right="567"/>
        <w:jc w:val="both"/>
        <w:rPr>
          <w:rFonts w:ascii="Palatino Linotype" w:eastAsia="Palatino Linotype" w:hAnsi="Palatino Linotype" w:cs="Palatino Linotype"/>
          <w:i/>
        </w:rPr>
      </w:pPr>
      <w:r w:rsidRPr="00680B1F">
        <w:rPr>
          <w:rFonts w:ascii="Palatino Linotype" w:eastAsia="Palatino Linotype" w:hAnsi="Palatino Linotype" w:cs="Palatino Linotype"/>
          <w:b/>
          <w:i/>
        </w:rPr>
        <w:t>INFORMACIÓN PÚBLICA, CONCEPTO DE, EN MATERIA DE TRANSPARENCIA. INTERPRETACIÓN TEMÁTICA DE LOS ARTÍCULOS 2, FRACCIÓN V, XV, Y XVI, 3, 4,11 Y 41.</w:t>
      </w:r>
      <w:r w:rsidRPr="00680B1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045BE2E" w14:textId="77777777" w:rsidR="00B35395" w:rsidRPr="00680B1F" w:rsidRDefault="004F4409">
      <w:pPr>
        <w:spacing w:line="360" w:lineRule="auto"/>
        <w:ind w:left="567" w:right="567"/>
        <w:jc w:val="both"/>
        <w:rPr>
          <w:rFonts w:ascii="Palatino Linotype" w:eastAsia="Palatino Linotype" w:hAnsi="Palatino Linotype" w:cs="Palatino Linotype"/>
          <w:i/>
        </w:rPr>
      </w:pPr>
      <w:r w:rsidRPr="00680B1F">
        <w:rPr>
          <w:rFonts w:ascii="Palatino Linotype" w:eastAsia="Palatino Linotype" w:hAnsi="Palatino Linotype" w:cs="Palatino Linotype"/>
          <w:i/>
        </w:rPr>
        <w:t>En consecuencia el acceso a la información se refiere a que se cumplan cualquiera de los siguientes tres supuestos:</w:t>
      </w:r>
    </w:p>
    <w:p w14:paraId="6E9DDF99" w14:textId="77777777" w:rsidR="00B35395" w:rsidRPr="00680B1F" w:rsidRDefault="004F4409">
      <w:pPr>
        <w:spacing w:line="360" w:lineRule="auto"/>
        <w:ind w:left="567" w:right="567"/>
        <w:jc w:val="both"/>
        <w:rPr>
          <w:rFonts w:ascii="Palatino Linotype" w:eastAsia="Palatino Linotype" w:hAnsi="Palatino Linotype" w:cs="Palatino Linotype"/>
          <w:i/>
        </w:rPr>
      </w:pPr>
      <w:r w:rsidRPr="00680B1F">
        <w:rPr>
          <w:rFonts w:ascii="Palatino Linotype" w:eastAsia="Palatino Linotype" w:hAnsi="Palatino Linotype" w:cs="Palatino Linotype"/>
          <w:i/>
        </w:rPr>
        <w:t>Que se trate de información registrada en cualquier soporte documental, que en ejercicio de las atribuciones conferidas, sea generada por los Sujetos Obligados;</w:t>
      </w:r>
    </w:p>
    <w:p w14:paraId="3997D835" w14:textId="77777777" w:rsidR="00B35395" w:rsidRPr="00680B1F" w:rsidRDefault="004F4409">
      <w:pPr>
        <w:spacing w:line="360" w:lineRule="auto"/>
        <w:ind w:left="567" w:right="567"/>
        <w:jc w:val="both"/>
        <w:rPr>
          <w:rFonts w:ascii="Palatino Linotype" w:eastAsia="Palatino Linotype" w:hAnsi="Palatino Linotype" w:cs="Palatino Linotype"/>
          <w:i/>
        </w:rPr>
      </w:pPr>
      <w:r w:rsidRPr="00680B1F">
        <w:rPr>
          <w:rFonts w:ascii="Palatino Linotype" w:eastAsia="Palatino Linotype" w:hAnsi="Palatino Linotype" w:cs="Palatino Linotype"/>
          <w:i/>
        </w:rPr>
        <w:lastRenderedPageBreak/>
        <w:t>Que se trate de información registrada en cualquier soporte documental, que en ejercicio de las atribuciones conferidas, sea administrada por los Sujetos Obligados, y</w:t>
      </w:r>
    </w:p>
    <w:p w14:paraId="114E4B30" w14:textId="77777777" w:rsidR="00B35395" w:rsidRPr="00680B1F" w:rsidRDefault="004F4409">
      <w:pPr>
        <w:spacing w:line="360" w:lineRule="auto"/>
        <w:ind w:left="567" w:right="567"/>
        <w:jc w:val="both"/>
        <w:rPr>
          <w:rFonts w:ascii="Palatino Linotype" w:eastAsia="Palatino Linotype" w:hAnsi="Palatino Linotype" w:cs="Palatino Linotype"/>
          <w:i/>
          <w:color w:val="000000"/>
        </w:rPr>
      </w:pPr>
      <w:r w:rsidRPr="00680B1F">
        <w:rPr>
          <w:rFonts w:ascii="Palatino Linotype" w:eastAsia="Palatino Linotype" w:hAnsi="Palatino Linotype" w:cs="Palatino Linotype"/>
          <w:i/>
        </w:rPr>
        <w:t>Que se trate de información registrada en cualquier soporte documental, que en ejercicio de las atribuciones conferidas, se encuentre en posesión de los Sujetos Obligados.”</w:t>
      </w:r>
    </w:p>
    <w:p w14:paraId="03A7336D" w14:textId="77777777" w:rsidR="00B35395" w:rsidRPr="00680B1F" w:rsidRDefault="00B35395">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406C9EE9" w14:textId="77777777" w:rsidR="00B35395" w:rsidRPr="00680B1F" w:rsidRDefault="004F4409">
      <w:pPr>
        <w:numPr>
          <w:ilvl w:val="0"/>
          <w:numId w:val="1"/>
        </w:numPr>
        <w:spacing w:line="360" w:lineRule="auto"/>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Establecido lo anterior, esta Ponencia se abocara a realizar el estudio en conjunto de la información proporcionada por el </w:t>
      </w:r>
      <w:r w:rsidRPr="00680B1F">
        <w:rPr>
          <w:rFonts w:ascii="Palatino Linotype" w:eastAsia="Palatino Linotype" w:hAnsi="Palatino Linotype" w:cs="Palatino Linotype"/>
          <w:b/>
        </w:rPr>
        <w:t>SUJETO OBLIGADO</w:t>
      </w:r>
      <w:r w:rsidRPr="00680B1F">
        <w:rPr>
          <w:rFonts w:ascii="Palatino Linotype" w:eastAsia="Palatino Linotype" w:hAnsi="Palatino Linotype" w:cs="Palatino Linotype"/>
        </w:rPr>
        <w:t xml:space="preserve">, con la finalidad de verificar si con la misma, se colman en su totalidad las solicitudes de información </w:t>
      </w:r>
      <w:r w:rsidRPr="00680B1F">
        <w:rPr>
          <w:rFonts w:ascii="Palatino Linotype" w:eastAsia="Palatino Linotype" w:hAnsi="Palatino Linotype" w:cs="Palatino Linotype"/>
          <w:b/>
        </w:rPr>
        <w:t> </w:t>
      </w:r>
      <w:hyperlink r:id="rId10">
        <w:r w:rsidRPr="00680B1F">
          <w:rPr>
            <w:rFonts w:ascii="Palatino Linotype" w:eastAsia="Palatino Linotype" w:hAnsi="Palatino Linotype" w:cs="Palatino Linotype"/>
            <w:b/>
          </w:rPr>
          <w:t>00033/OASZUMPANG/IP/2024</w:t>
        </w:r>
      </w:hyperlink>
      <w:r w:rsidRPr="00680B1F">
        <w:rPr>
          <w:rFonts w:ascii="Palatino Linotype" w:eastAsia="Palatino Linotype" w:hAnsi="Palatino Linotype" w:cs="Palatino Linotype"/>
          <w:b/>
        </w:rPr>
        <w:t>,  00034/OASZUMPANG/IP/2024 y 00035/OASZUMPANG/IP/2024.</w:t>
      </w:r>
    </w:p>
    <w:p w14:paraId="221920F8" w14:textId="77777777" w:rsidR="00B35395" w:rsidRPr="00680B1F" w:rsidRDefault="00B35395">
      <w:pPr>
        <w:spacing w:line="360" w:lineRule="auto"/>
        <w:ind w:right="49"/>
        <w:jc w:val="both"/>
        <w:rPr>
          <w:rFonts w:ascii="Palatino Linotype" w:eastAsia="Palatino Linotype" w:hAnsi="Palatino Linotype" w:cs="Palatino Linotype"/>
        </w:rPr>
      </w:pPr>
    </w:p>
    <w:p w14:paraId="39129925" w14:textId="77777777" w:rsidR="00B35395" w:rsidRPr="00680B1F" w:rsidRDefault="004F4409">
      <w:pPr>
        <w:numPr>
          <w:ilvl w:val="0"/>
          <w:numId w:val="1"/>
        </w:numPr>
        <w:spacing w:line="360" w:lineRule="auto"/>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Previo a entrar al fondo del estudio de las solicitudes de información enunciadas con antelación, resulta necesario precisar que el </w:t>
      </w:r>
      <w:r w:rsidRPr="00680B1F">
        <w:rPr>
          <w:rFonts w:ascii="Palatino Linotype" w:eastAsia="Palatino Linotype" w:hAnsi="Palatino Linotype" w:cs="Palatino Linotype"/>
          <w:b/>
        </w:rPr>
        <w:t xml:space="preserve">SUJETO OBLIGADO, </w:t>
      </w:r>
      <w:r w:rsidRPr="00680B1F">
        <w:rPr>
          <w:rFonts w:ascii="Palatino Linotype" w:eastAsia="Palatino Linotype" w:hAnsi="Palatino Linotype" w:cs="Palatino Linotype"/>
        </w:rPr>
        <w:t>asume que genera, posee y/o administra la información solicitada, por lo que resulta innecesario que se realice el estudio respectico en relación a la fuente obligacional, pues –se reitera- , este asume generar, poseer y/o administrar la información solicitada.</w:t>
      </w:r>
    </w:p>
    <w:p w14:paraId="1989EC1F" w14:textId="77777777" w:rsidR="00B35395" w:rsidRPr="00680B1F" w:rsidRDefault="00B35395">
      <w:pPr>
        <w:spacing w:line="360" w:lineRule="auto"/>
        <w:ind w:right="49"/>
        <w:jc w:val="both"/>
        <w:rPr>
          <w:rFonts w:ascii="Palatino Linotype" w:eastAsia="Palatino Linotype" w:hAnsi="Palatino Linotype" w:cs="Palatino Linotype"/>
        </w:rPr>
      </w:pPr>
    </w:p>
    <w:p w14:paraId="5B342645" w14:textId="77777777" w:rsidR="00B35395" w:rsidRPr="00680B1F" w:rsidRDefault="004F4409">
      <w:pPr>
        <w:spacing w:line="360" w:lineRule="auto"/>
        <w:ind w:left="708" w:right="49"/>
        <w:jc w:val="both"/>
        <w:rPr>
          <w:rFonts w:ascii="Palatino Linotype" w:eastAsia="Palatino Linotype" w:hAnsi="Palatino Linotype" w:cs="Palatino Linotype"/>
          <w:b/>
        </w:rPr>
      </w:pPr>
      <w:r w:rsidRPr="00680B1F">
        <w:rPr>
          <w:rFonts w:ascii="Palatino Linotype" w:eastAsia="Palatino Linotype" w:hAnsi="Palatino Linotype" w:cs="Palatino Linotype"/>
          <w:b/>
        </w:rPr>
        <w:t>-Solicitud</w:t>
      </w:r>
      <w:r w:rsidRPr="00680B1F">
        <w:rPr>
          <w:rFonts w:ascii="Palatino Linotype" w:eastAsia="Palatino Linotype" w:hAnsi="Palatino Linotype" w:cs="Palatino Linotype"/>
        </w:rPr>
        <w:t xml:space="preserve"> </w:t>
      </w:r>
      <w:hyperlink r:id="rId11">
        <w:r w:rsidRPr="00680B1F">
          <w:rPr>
            <w:rFonts w:ascii="Palatino Linotype" w:eastAsia="Palatino Linotype" w:hAnsi="Palatino Linotype" w:cs="Palatino Linotype"/>
            <w:b/>
          </w:rPr>
          <w:t>00033/OASZUMPANG/IP/2024</w:t>
        </w:r>
      </w:hyperlink>
      <w:r w:rsidRPr="00680B1F">
        <w:rPr>
          <w:rFonts w:ascii="Palatino Linotype" w:eastAsia="Palatino Linotype" w:hAnsi="Palatino Linotype" w:cs="Palatino Linotype"/>
          <w:b/>
        </w:rPr>
        <w:t>-</w:t>
      </w:r>
    </w:p>
    <w:p w14:paraId="7AAD0A11" w14:textId="77777777" w:rsidR="00B35395" w:rsidRPr="00680B1F" w:rsidRDefault="00B35395">
      <w:pPr>
        <w:spacing w:line="360" w:lineRule="auto"/>
        <w:ind w:left="708" w:right="49"/>
        <w:jc w:val="both"/>
        <w:rPr>
          <w:rFonts w:ascii="Palatino Linotype" w:eastAsia="Palatino Linotype" w:hAnsi="Palatino Linotype" w:cs="Palatino Linotype"/>
          <w:b/>
        </w:rPr>
      </w:pPr>
    </w:p>
    <w:p w14:paraId="5B6828AF" w14:textId="77777777" w:rsidR="00B35395" w:rsidRPr="00680B1F" w:rsidRDefault="004F4409">
      <w:pPr>
        <w:numPr>
          <w:ilvl w:val="0"/>
          <w:numId w:val="1"/>
        </w:numPr>
        <w:spacing w:line="360" w:lineRule="auto"/>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lastRenderedPageBreak/>
        <w:t xml:space="preserve"> Dentro de la solicitud en comento, se advierte que el </w:t>
      </w:r>
      <w:r w:rsidRPr="00680B1F">
        <w:rPr>
          <w:rFonts w:ascii="Palatino Linotype" w:eastAsia="Palatino Linotype" w:hAnsi="Palatino Linotype" w:cs="Palatino Linotype"/>
          <w:b/>
        </w:rPr>
        <w:t xml:space="preserve">SUJETO OBLIGADO </w:t>
      </w:r>
      <w:r w:rsidRPr="00680B1F">
        <w:rPr>
          <w:rFonts w:ascii="Palatino Linotype" w:eastAsia="Palatino Linotype" w:hAnsi="Palatino Linotype" w:cs="Palatino Linotype"/>
        </w:rPr>
        <w:t xml:space="preserve">vía Informe Justificado, manifestó lo siguiente: </w:t>
      </w:r>
    </w:p>
    <w:p w14:paraId="45ED9AD0" w14:textId="77777777" w:rsidR="00B35395" w:rsidRPr="00680B1F" w:rsidRDefault="00B35395">
      <w:pPr>
        <w:spacing w:line="360" w:lineRule="auto"/>
        <w:ind w:right="49"/>
        <w:jc w:val="both"/>
        <w:rPr>
          <w:rFonts w:ascii="Palatino Linotype" w:eastAsia="Palatino Linotype" w:hAnsi="Palatino Linotype" w:cs="Palatino Linotype"/>
        </w:rPr>
      </w:pPr>
    </w:p>
    <w:tbl>
      <w:tblPr>
        <w:tblStyle w:val="a3"/>
        <w:tblW w:w="88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96"/>
        <w:gridCol w:w="3385"/>
        <w:gridCol w:w="2047"/>
      </w:tblGrid>
      <w:tr w:rsidR="00B35395" w:rsidRPr="00680B1F" w14:paraId="2E111B49" w14:textId="77777777">
        <w:trPr>
          <w:jc w:val="center"/>
        </w:trPr>
        <w:tc>
          <w:tcPr>
            <w:tcW w:w="3396" w:type="dxa"/>
            <w:shd w:val="clear" w:color="auto" w:fill="F2F2F2"/>
          </w:tcPr>
          <w:p w14:paraId="47590437" w14:textId="77777777" w:rsidR="00B35395" w:rsidRPr="00680B1F" w:rsidRDefault="004F4409">
            <w:pPr>
              <w:ind w:right="49"/>
              <w:jc w:val="center"/>
              <w:rPr>
                <w:rFonts w:ascii="Palatino Linotype" w:eastAsia="Palatino Linotype" w:hAnsi="Palatino Linotype" w:cs="Palatino Linotype"/>
                <w:b/>
              </w:rPr>
            </w:pPr>
            <w:r w:rsidRPr="00680B1F">
              <w:rPr>
                <w:rFonts w:ascii="Palatino Linotype" w:eastAsia="Palatino Linotype" w:hAnsi="Palatino Linotype" w:cs="Palatino Linotype"/>
                <w:b/>
              </w:rPr>
              <w:t>Solicitud</w:t>
            </w:r>
          </w:p>
        </w:tc>
        <w:tc>
          <w:tcPr>
            <w:tcW w:w="3385" w:type="dxa"/>
            <w:shd w:val="clear" w:color="auto" w:fill="F2F2F2"/>
          </w:tcPr>
          <w:p w14:paraId="3D0385FA" w14:textId="77777777" w:rsidR="00B35395" w:rsidRPr="00680B1F" w:rsidRDefault="004F4409">
            <w:pPr>
              <w:tabs>
                <w:tab w:val="center" w:pos="2074"/>
                <w:tab w:val="left" w:pos="3345"/>
              </w:tabs>
              <w:ind w:right="49"/>
              <w:jc w:val="center"/>
              <w:rPr>
                <w:rFonts w:ascii="Palatino Linotype" w:eastAsia="Palatino Linotype" w:hAnsi="Palatino Linotype" w:cs="Palatino Linotype"/>
                <w:b/>
              </w:rPr>
            </w:pPr>
            <w:r w:rsidRPr="00680B1F">
              <w:rPr>
                <w:rFonts w:ascii="Palatino Linotype" w:eastAsia="Palatino Linotype" w:hAnsi="Palatino Linotype" w:cs="Palatino Linotype"/>
                <w:b/>
              </w:rPr>
              <w:t>Respuesta</w:t>
            </w:r>
          </w:p>
        </w:tc>
        <w:tc>
          <w:tcPr>
            <w:tcW w:w="2047" w:type="dxa"/>
            <w:shd w:val="clear" w:color="auto" w:fill="F2F2F2"/>
          </w:tcPr>
          <w:p w14:paraId="4B37930C" w14:textId="77777777" w:rsidR="00B35395" w:rsidRPr="00680B1F" w:rsidRDefault="004F4409">
            <w:pPr>
              <w:tabs>
                <w:tab w:val="center" w:pos="2074"/>
                <w:tab w:val="left" w:pos="3345"/>
              </w:tabs>
              <w:ind w:right="49"/>
              <w:jc w:val="center"/>
              <w:rPr>
                <w:rFonts w:ascii="Palatino Linotype" w:eastAsia="Palatino Linotype" w:hAnsi="Palatino Linotype" w:cs="Palatino Linotype"/>
                <w:b/>
              </w:rPr>
            </w:pPr>
            <w:r w:rsidRPr="00680B1F">
              <w:rPr>
                <w:rFonts w:ascii="Palatino Linotype" w:eastAsia="Palatino Linotype" w:hAnsi="Palatino Linotype" w:cs="Palatino Linotype"/>
                <w:b/>
              </w:rPr>
              <w:t>¿Colma?</w:t>
            </w:r>
          </w:p>
        </w:tc>
      </w:tr>
      <w:tr w:rsidR="00B35395" w:rsidRPr="00680B1F" w14:paraId="68F2DF69" w14:textId="77777777">
        <w:trPr>
          <w:jc w:val="center"/>
        </w:trPr>
        <w:tc>
          <w:tcPr>
            <w:tcW w:w="3396" w:type="dxa"/>
          </w:tcPr>
          <w:p w14:paraId="615096E2" w14:textId="77777777" w:rsidR="00B35395" w:rsidRPr="00680B1F" w:rsidRDefault="004F4409">
            <w:pPr>
              <w:ind w:right="49"/>
              <w:jc w:val="both"/>
              <w:rPr>
                <w:rFonts w:ascii="Palatino Linotype" w:eastAsia="Palatino Linotype" w:hAnsi="Palatino Linotype" w:cs="Palatino Linotype"/>
              </w:rPr>
            </w:pPr>
            <w:r w:rsidRPr="00680B1F">
              <w:rPr>
                <w:rFonts w:ascii="Palatino Linotype" w:eastAsia="Palatino Linotype" w:hAnsi="Palatino Linotype" w:cs="Palatino Linotype"/>
                <w:b/>
              </w:rPr>
              <w:t>1</w:t>
            </w:r>
            <w:r w:rsidRPr="00680B1F">
              <w:rPr>
                <w:rFonts w:ascii="Palatino Linotype" w:eastAsia="Palatino Linotype" w:hAnsi="Palatino Linotype" w:cs="Palatino Linotype"/>
              </w:rPr>
              <w:t>) el estado en qué se encuentra la reparación y/o reconstrucción de pozo de agua que abastece a al conjunto habitacional Jardines del Lago.</w:t>
            </w:r>
          </w:p>
          <w:p w14:paraId="6BB9545C" w14:textId="77777777" w:rsidR="00B35395" w:rsidRPr="00680B1F" w:rsidRDefault="00B35395">
            <w:pPr>
              <w:ind w:right="49"/>
              <w:jc w:val="both"/>
              <w:rPr>
                <w:rFonts w:ascii="Palatino Linotype" w:eastAsia="Palatino Linotype" w:hAnsi="Palatino Linotype" w:cs="Palatino Linotype"/>
              </w:rPr>
            </w:pPr>
          </w:p>
        </w:tc>
        <w:tc>
          <w:tcPr>
            <w:tcW w:w="3385" w:type="dxa"/>
          </w:tcPr>
          <w:p w14:paraId="3FE63BB7" w14:textId="77777777" w:rsidR="00B35395" w:rsidRPr="00680B1F" w:rsidRDefault="004F4409">
            <w:pPr>
              <w:jc w:val="both"/>
              <w:rPr>
                <w:rFonts w:ascii="Palatino Linotype" w:eastAsia="Palatino Linotype" w:hAnsi="Palatino Linotype" w:cs="Palatino Linotype"/>
                <w:i/>
              </w:rPr>
            </w:pPr>
            <w:r w:rsidRPr="00680B1F">
              <w:rPr>
                <w:rFonts w:ascii="Palatino Linotype" w:eastAsia="Palatino Linotype" w:hAnsi="Palatino Linotype" w:cs="Palatino Linotype"/>
              </w:rPr>
              <w:t>“</w:t>
            </w:r>
            <w:r w:rsidRPr="00680B1F">
              <w:rPr>
                <w:rFonts w:ascii="Palatino Linotype" w:eastAsia="Palatino Linotype" w:hAnsi="Palatino Linotype" w:cs="Palatino Linotype"/>
                <w:i/>
              </w:rPr>
              <w:t>le informo que el estado que se encuentra en la actualidad es en suspenso debido a que no se cuenta con los recursos suficientes para realizar las reparaciones ya que el Conjunto Habitacional Jardines del Lago solo el 10% contribuye con sus ingresos a este organismo”</w:t>
            </w:r>
          </w:p>
          <w:p w14:paraId="7E8DC3B4" w14:textId="77777777" w:rsidR="00B35395" w:rsidRPr="00680B1F" w:rsidRDefault="00B35395">
            <w:pPr>
              <w:ind w:right="49"/>
              <w:jc w:val="both"/>
              <w:rPr>
                <w:rFonts w:ascii="Palatino Linotype" w:eastAsia="Palatino Linotype" w:hAnsi="Palatino Linotype" w:cs="Palatino Linotype"/>
              </w:rPr>
            </w:pPr>
          </w:p>
        </w:tc>
        <w:tc>
          <w:tcPr>
            <w:tcW w:w="2047" w:type="dxa"/>
            <w:vAlign w:val="center"/>
          </w:tcPr>
          <w:p w14:paraId="1F99C3A2" w14:textId="77777777" w:rsidR="00B35395" w:rsidRPr="00680B1F" w:rsidRDefault="004F4409">
            <w:pPr>
              <w:jc w:val="center"/>
              <w:rPr>
                <w:rFonts w:ascii="Palatino Linotype" w:eastAsia="Palatino Linotype" w:hAnsi="Palatino Linotype" w:cs="Palatino Linotype"/>
              </w:rPr>
            </w:pPr>
            <w:r w:rsidRPr="00680B1F">
              <w:rPr>
                <w:rFonts w:ascii="Palatino Linotype" w:eastAsia="Palatino Linotype" w:hAnsi="Palatino Linotype" w:cs="Palatino Linotype"/>
              </w:rPr>
              <w:t>SI</w:t>
            </w:r>
          </w:p>
        </w:tc>
      </w:tr>
      <w:tr w:rsidR="00B35395" w:rsidRPr="00680B1F" w14:paraId="1E129242" w14:textId="77777777">
        <w:trPr>
          <w:jc w:val="center"/>
        </w:trPr>
        <w:tc>
          <w:tcPr>
            <w:tcW w:w="3396" w:type="dxa"/>
          </w:tcPr>
          <w:p w14:paraId="4871BCE0" w14:textId="77777777" w:rsidR="00B35395" w:rsidRPr="00680B1F" w:rsidRDefault="004F4409">
            <w:pPr>
              <w:ind w:right="49"/>
              <w:jc w:val="both"/>
              <w:rPr>
                <w:rFonts w:ascii="Palatino Linotype" w:eastAsia="Palatino Linotype" w:hAnsi="Palatino Linotype" w:cs="Palatino Linotype"/>
              </w:rPr>
            </w:pPr>
            <w:r w:rsidRPr="00680B1F">
              <w:rPr>
                <w:rFonts w:ascii="Palatino Linotype" w:eastAsia="Palatino Linotype" w:hAnsi="Palatino Linotype" w:cs="Palatino Linotype"/>
                <w:b/>
              </w:rPr>
              <w:t>2)</w:t>
            </w:r>
            <w:r w:rsidRPr="00680B1F">
              <w:rPr>
                <w:rFonts w:ascii="Palatino Linotype" w:eastAsia="Palatino Linotype" w:hAnsi="Palatino Linotype" w:cs="Palatino Linotype"/>
              </w:rPr>
              <w:t xml:space="preserve"> que acredite o muestre la razón social de las empresas externas contactadas para maniobras, contratadas por licitación o por alguna otra vía.</w:t>
            </w:r>
          </w:p>
        </w:tc>
        <w:tc>
          <w:tcPr>
            <w:tcW w:w="3385" w:type="dxa"/>
          </w:tcPr>
          <w:p w14:paraId="4E67AF45" w14:textId="77777777" w:rsidR="00B35395" w:rsidRPr="00680B1F" w:rsidRDefault="004F4409">
            <w:pPr>
              <w:jc w:val="both"/>
              <w:rPr>
                <w:rFonts w:ascii="Palatino Linotype" w:eastAsia="Palatino Linotype" w:hAnsi="Palatino Linotype" w:cs="Palatino Linotype"/>
                <w:i/>
              </w:rPr>
            </w:pPr>
            <w:r w:rsidRPr="00680B1F">
              <w:rPr>
                <w:rFonts w:ascii="Palatino Linotype" w:eastAsia="Palatino Linotype" w:hAnsi="Palatino Linotype" w:cs="Palatino Linotype"/>
              </w:rPr>
              <w:t>“</w:t>
            </w:r>
            <w:r w:rsidRPr="00680B1F">
              <w:rPr>
                <w:rFonts w:ascii="Palatino Linotype" w:eastAsia="Palatino Linotype" w:hAnsi="Palatino Linotype" w:cs="Palatino Linotype"/>
                <w:i/>
              </w:rPr>
              <w:t>La empresa que nos apoyó en tratar  de sacar la columna de agua, cable sumergible y la bomba sumergible del pozo, en la empres denominada “Perfor Agua”</w:t>
            </w:r>
          </w:p>
          <w:p w14:paraId="7ABBD85C" w14:textId="77777777" w:rsidR="00B35395" w:rsidRPr="00680B1F" w:rsidRDefault="00B35395">
            <w:pPr>
              <w:jc w:val="both"/>
              <w:rPr>
                <w:rFonts w:ascii="Palatino Linotype" w:eastAsia="Palatino Linotype" w:hAnsi="Palatino Linotype" w:cs="Palatino Linotype"/>
                <w:i/>
              </w:rPr>
            </w:pPr>
          </w:p>
        </w:tc>
        <w:tc>
          <w:tcPr>
            <w:tcW w:w="2047" w:type="dxa"/>
            <w:vAlign w:val="center"/>
          </w:tcPr>
          <w:p w14:paraId="136829A6" w14:textId="77777777" w:rsidR="00B35395" w:rsidRPr="00680B1F" w:rsidRDefault="004F4409">
            <w:pPr>
              <w:jc w:val="center"/>
              <w:rPr>
                <w:rFonts w:ascii="Palatino Linotype" w:eastAsia="Palatino Linotype" w:hAnsi="Palatino Linotype" w:cs="Palatino Linotype"/>
              </w:rPr>
            </w:pPr>
            <w:r w:rsidRPr="00680B1F">
              <w:rPr>
                <w:rFonts w:ascii="Palatino Linotype" w:eastAsia="Palatino Linotype" w:hAnsi="Palatino Linotype" w:cs="Palatino Linotype"/>
              </w:rPr>
              <w:t>SI</w:t>
            </w:r>
          </w:p>
        </w:tc>
      </w:tr>
      <w:tr w:rsidR="00B35395" w:rsidRPr="00680B1F" w14:paraId="79CEE31A" w14:textId="77777777">
        <w:trPr>
          <w:jc w:val="center"/>
        </w:trPr>
        <w:tc>
          <w:tcPr>
            <w:tcW w:w="3396" w:type="dxa"/>
          </w:tcPr>
          <w:p w14:paraId="4981B65B" w14:textId="77777777" w:rsidR="00B35395" w:rsidRPr="00680B1F" w:rsidRDefault="004F4409">
            <w:pPr>
              <w:ind w:right="49"/>
              <w:jc w:val="both"/>
              <w:rPr>
                <w:rFonts w:ascii="Palatino Linotype" w:eastAsia="Palatino Linotype" w:hAnsi="Palatino Linotype" w:cs="Palatino Linotype"/>
              </w:rPr>
            </w:pPr>
            <w:r w:rsidRPr="00680B1F">
              <w:rPr>
                <w:rFonts w:ascii="Palatino Linotype" w:eastAsia="Palatino Linotype" w:hAnsi="Palatino Linotype" w:cs="Palatino Linotype"/>
                <w:b/>
              </w:rPr>
              <w:t>3)</w:t>
            </w:r>
            <w:r w:rsidRPr="00680B1F">
              <w:rPr>
                <w:rFonts w:ascii="Palatino Linotype" w:eastAsia="Palatino Linotype" w:hAnsi="Palatino Linotype" w:cs="Palatino Linotype"/>
              </w:rPr>
              <w:t xml:space="preserve"> proceso o procedimiento que el Organismo lleva a cabo para abastecer de agua al fraccionamiento Jardines del Lago, considerando periodicidad, días, horarios.</w:t>
            </w:r>
          </w:p>
          <w:p w14:paraId="103DACBC" w14:textId="77777777" w:rsidR="00B35395" w:rsidRPr="00680B1F" w:rsidRDefault="00B35395">
            <w:pPr>
              <w:ind w:right="49"/>
              <w:jc w:val="both"/>
              <w:rPr>
                <w:rFonts w:ascii="Palatino Linotype" w:eastAsia="Palatino Linotype" w:hAnsi="Palatino Linotype" w:cs="Palatino Linotype"/>
              </w:rPr>
            </w:pPr>
          </w:p>
        </w:tc>
        <w:tc>
          <w:tcPr>
            <w:tcW w:w="3385" w:type="dxa"/>
          </w:tcPr>
          <w:p w14:paraId="29185C73" w14:textId="77777777" w:rsidR="00B35395" w:rsidRPr="00680B1F" w:rsidRDefault="004F4409">
            <w:pPr>
              <w:jc w:val="both"/>
              <w:rPr>
                <w:rFonts w:ascii="Palatino Linotype" w:eastAsia="Palatino Linotype" w:hAnsi="Palatino Linotype" w:cs="Palatino Linotype"/>
                <w:i/>
              </w:rPr>
            </w:pPr>
            <w:r w:rsidRPr="00680B1F">
              <w:rPr>
                <w:rFonts w:ascii="Palatino Linotype" w:eastAsia="Palatino Linotype" w:hAnsi="Palatino Linotype" w:cs="Palatino Linotype"/>
              </w:rPr>
              <w:t>“</w:t>
            </w:r>
            <w:r w:rsidRPr="00680B1F">
              <w:rPr>
                <w:rFonts w:ascii="Palatino Linotype" w:eastAsia="Palatino Linotype" w:hAnsi="Palatino Linotype" w:cs="Palatino Linotype"/>
                <w:i/>
              </w:rPr>
              <w:t>para el suministro de agua se mandan 4 pipas de 20,000 lts de lunes a viernes y 2 pipas de 20,000 lts los sábados, para llenado de la cisterna con la que cuenta el fraccionamiento para su suministro de agua por medio de un sistema de presurización.</w:t>
            </w:r>
          </w:p>
          <w:p w14:paraId="269F6B71" w14:textId="77777777" w:rsidR="00B35395" w:rsidRPr="00680B1F" w:rsidRDefault="004F4409">
            <w:pPr>
              <w:jc w:val="both"/>
              <w:rPr>
                <w:rFonts w:ascii="Palatino Linotype" w:eastAsia="Palatino Linotype" w:hAnsi="Palatino Linotype" w:cs="Palatino Linotype"/>
                <w:i/>
              </w:rPr>
            </w:pPr>
            <w:r w:rsidRPr="00680B1F">
              <w:rPr>
                <w:rFonts w:ascii="Palatino Linotype" w:eastAsia="Palatino Linotype" w:hAnsi="Palatino Linotype" w:cs="Palatino Linotype"/>
                <w:i/>
              </w:rPr>
              <w:t>El suministro de la cisterna a la red principal d distribución se realiza los días miércoles y viernes.</w:t>
            </w:r>
          </w:p>
          <w:p w14:paraId="4CE9825A" w14:textId="77777777" w:rsidR="00B35395" w:rsidRPr="00680B1F" w:rsidRDefault="004F4409">
            <w:pPr>
              <w:jc w:val="both"/>
              <w:rPr>
                <w:rFonts w:ascii="Palatino Linotype" w:eastAsia="Palatino Linotype" w:hAnsi="Palatino Linotype" w:cs="Palatino Linotype"/>
                <w:i/>
              </w:rPr>
            </w:pPr>
            <w:r w:rsidRPr="00680B1F">
              <w:rPr>
                <w:rFonts w:ascii="Palatino Linotype" w:eastAsia="Palatino Linotype" w:hAnsi="Palatino Linotype" w:cs="Palatino Linotype"/>
                <w:i/>
              </w:rPr>
              <w:t xml:space="preserve">El suministro se realiza en un horario de 3:00 pm a 5:00 pm aproximadamente, todo </w:t>
            </w:r>
            <w:r w:rsidRPr="00680B1F">
              <w:rPr>
                <w:rFonts w:ascii="Palatino Linotype" w:eastAsia="Palatino Linotype" w:hAnsi="Palatino Linotype" w:cs="Palatino Linotype"/>
                <w:i/>
              </w:rPr>
              <w:lastRenderedPageBreak/>
              <w:t>dependiendo del vaciado de la cisterna.</w:t>
            </w:r>
          </w:p>
          <w:p w14:paraId="353A884B" w14:textId="77777777" w:rsidR="00B35395" w:rsidRPr="00680B1F" w:rsidRDefault="00B35395">
            <w:pPr>
              <w:jc w:val="both"/>
              <w:rPr>
                <w:rFonts w:ascii="Palatino Linotype" w:eastAsia="Palatino Linotype" w:hAnsi="Palatino Linotype" w:cs="Palatino Linotype"/>
                <w:i/>
              </w:rPr>
            </w:pPr>
          </w:p>
          <w:p w14:paraId="218B77AB"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A la información anterior, anexo el Reporte Técnico con fotografías.</w:t>
            </w:r>
          </w:p>
          <w:p w14:paraId="7E7AAD77" w14:textId="77777777" w:rsidR="00B35395" w:rsidRPr="00680B1F" w:rsidRDefault="00B35395">
            <w:pPr>
              <w:ind w:right="49"/>
              <w:jc w:val="both"/>
              <w:rPr>
                <w:rFonts w:ascii="Palatino Linotype" w:eastAsia="Palatino Linotype" w:hAnsi="Palatino Linotype" w:cs="Palatino Linotype"/>
              </w:rPr>
            </w:pPr>
          </w:p>
        </w:tc>
        <w:tc>
          <w:tcPr>
            <w:tcW w:w="2047" w:type="dxa"/>
            <w:vAlign w:val="center"/>
          </w:tcPr>
          <w:p w14:paraId="435D9FF9" w14:textId="77777777" w:rsidR="00B35395" w:rsidRPr="00680B1F" w:rsidRDefault="004F4409">
            <w:pPr>
              <w:jc w:val="center"/>
              <w:rPr>
                <w:rFonts w:ascii="Palatino Linotype" w:eastAsia="Palatino Linotype" w:hAnsi="Palatino Linotype" w:cs="Palatino Linotype"/>
              </w:rPr>
            </w:pPr>
            <w:r w:rsidRPr="00680B1F">
              <w:rPr>
                <w:rFonts w:ascii="Palatino Linotype" w:eastAsia="Palatino Linotype" w:hAnsi="Palatino Linotype" w:cs="Palatino Linotype"/>
              </w:rPr>
              <w:lastRenderedPageBreak/>
              <w:t>SI</w:t>
            </w:r>
          </w:p>
        </w:tc>
      </w:tr>
      <w:tr w:rsidR="00B35395" w:rsidRPr="00680B1F" w14:paraId="59A18D06" w14:textId="77777777">
        <w:trPr>
          <w:jc w:val="center"/>
        </w:trPr>
        <w:tc>
          <w:tcPr>
            <w:tcW w:w="3396" w:type="dxa"/>
          </w:tcPr>
          <w:p w14:paraId="10EB5FDF" w14:textId="77777777" w:rsidR="00B35395" w:rsidRPr="00680B1F" w:rsidRDefault="004F4409">
            <w:pPr>
              <w:tabs>
                <w:tab w:val="left" w:pos="2543"/>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ab/>
            </w:r>
          </w:p>
          <w:p w14:paraId="30C9B891" w14:textId="77777777" w:rsidR="00B35395" w:rsidRPr="00680B1F" w:rsidRDefault="004F4409">
            <w:pPr>
              <w:tabs>
                <w:tab w:val="left" w:pos="2543"/>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 </w:t>
            </w:r>
            <w:r w:rsidRPr="00680B1F">
              <w:rPr>
                <w:rFonts w:ascii="Palatino Linotype" w:eastAsia="Palatino Linotype" w:hAnsi="Palatino Linotype" w:cs="Palatino Linotype"/>
                <w:b/>
              </w:rPr>
              <w:t>4</w:t>
            </w:r>
            <w:r w:rsidRPr="00680B1F">
              <w:rPr>
                <w:rFonts w:ascii="Palatino Linotype" w:eastAsia="Palatino Linotype" w:hAnsi="Palatino Linotype" w:cs="Palatino Linotype"/>
              </w:rPr>
              <w:t xml:space="preserve">) Proceso o procedimiento que los ciudadanos residentes del fraccionamiento Jardines del Lago deben seguir para realizar el pago de su contrato y servicios de agua y alcantarillado. </w:t>
            </w:r>
          </w:p>
          <w:p w14:paraId="45BA6240" w14:textId="77777777" w:rsidR="00B35395" w:rsidRPr="00680B1F" w:rsidRDefault="00B35395">
            <w:pPr>
              <w:tabs>
                <w:tab w:val="left" w:pos="2543"/>
              </w:tabs>
              <w:ind w:right="49"/>
              <w:jc w:val="both"/>
              <w:rPr>
                <w:rFonts w:ascii="Palatino Linotype" w:eastAsia="Palatino Linotype" w:hAnsi="Palatino Linotype" w:cs="Palatino Linotype"/>
              </w:rPr>
            </w:pPr>
          </w:p>
        </w:tc>
        <w:tc>
          <w:tcPr>
            <w:tcW w:w="3385" w:type="dxa"/>
          </w:tcPr>
          <w:p w14:paraId="1A580758" w14:textId="77777777" w:rsidR="00B35395" w:rsidRPr="00680B1F" w:rsidRDefault="004F4409">
            <w:pPr>
              <w:tabs>
                <w:tab w:val="left" w:pos="945"/>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ab/>
            </w:r>
          </w:p>
          <w:p w14:paraId="3E1E897E"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Se muestran los escenarios en que los usuarios deben realizar ya sea su trámite correspondiente para su convenio o contrato.</w:t>
            </w:r>
          </w:p>
          <w:p w14:paraId="348D8E66" w14:textId="77777777" w:rsidR="00B35395" w:rsidRPr="00680B1F" w:rsidRDefault="00B35395">
            <w:pPr>
              <w:ind w:right="49"/>
              <w:jc w:val="both"/>
              <w:rPr>
                <w:rFonts w:ascii="Palatino Linotype" w:eastAsia="Palatino Linotype" w:hAnsi="Palatino Linotype" w:cs="Palatino Linotype"/>
              </w:rPr>
            </w:pPr>
          </w:p>
        </w:tc>
        <w:tc>
          <w:tcPr>
            <w:tcW w:w="2047" w:type="dxa"/>
            <w:vAlign w:val="center"/>
          </w:tcPr>
          <w:p w14:paraId="359CC0E9" w14:textId="77777777" w:rsidR="00B35395" w:rsidRPr="00680B1F" w:rsidRDefault="004F4409">
            <w:pPr>
              <w:tabs>
                <w:tab w:val="left" w:pos="945"/>
              </w:tabs>
              <w:ind w:right="49"/>
              <w:jc w:val="center"/>
              <w:rPr>
                <w:rFonts w:ascii="Palatino Linotype" w:eastAsia="Palatino Linotype" w:hAnsi="Palatino Linotype" w:cs="Palatino Linotype"/>
              </w:rPr>
            </w:pPr>
            <w:r w:rsidRPr="00680B1F">
              <w:rPr>
                <w:rFonts w:ascii="Palatino Linotype" w:eastAsia="Palatino Linotype" w:hAnsi="Palatino Linotype" w:cs="Palatino Linotype"/>
              </w:rPr>
              <w:t>SI</w:t>
            </w:r>
          </w:p>
        </w:tc>
      </w:tr>
      <w:tr w:rsidR="00B35395" w:rsidRPr="00680B1F" w14:paraId="00E20B5E" w14:textId="77777777">
        <w:trPr>
          <w:jc w:val="center"/>
        </w:trPr>
        <w:tc>
          <w:tcPr>
            <w:tcW w:w="3396" w:type="dxa"/>
          </w:tcPr>
          <w:p w14:paraId="25AC0BFA" w14:textId="77777777" w:rsidR="00B35395" w:rsidRPr="00680B1F" w:rsidRDefault="00B35395">
            <w:pPr>
              <w:ind w:right="49"/>
              <w:jc w:val="both"/>
              <w:rPr>
                <w:rFonts w:ascii="Palatino Linotype" w:eastAsia="Palatino Linotype" w:hAnsi="Palatino Linotype" w:cs="Palatino Linotype"/>
              </w:rPr>
            </w:pPr>
          </w:p>
          <w:p w14:paraId="545445C5" w14:textId="77777777" w:rsidR="00B35395" w:rsidRPr="00680B1F" w:rsidRDefault="004F4409">
            <w:pPr>
              <w:ind w:right="49"/>
              <w:jc w:val="both"/>
              <w:rPr>
                <w:rFonts w:ascii="Palatino Linotype" w:eastAsia="Palatino Linotype" w:hAnsi="Palatino Linotype" w:cs="Palatino Linotype"/>
              </w:rPr>
            </w:pPr>
            <w:r w:rsidRPr="00680B1F">
              <w:rPr>
                <w:rFonts w:ascii="Palatino Linotype" w:eastAsia="Palatino Linotype" w:hAnsi="Palatino Linotype" w:cs="Palatino Linotype"/>
                <w:b/>
              </w:rPr>
              <w:t>5)</w:t>
            </w:r>
            <w:r w:rsidRPr="00680B1F">
              <w:rPr>
                <w:rFonts w:ascii="Palatino Linotype" w:eastAsia="Palatino Linotype" w:hAnsi="Palatino Linotype" w:cs="Palatino Linotype"/>
              </w:rPr>
              <w:t xml:space="preserve"> Derechos de los ciudadanos que habitan Jardines del Lago que pueden hacer valer ante el Organismo con el pago de su contribución o contrato por este concepto de servicios y/o acceso al agua y alcantarillado con sus respectivos fundamentos. </w:t>
            </w:r>
          </w:p>
          <w:p w14:paraId="40056923" w14:textId="77777777" w:rsidR="00B35395" w:rsidRPr="00680B1F" w:rsidRDefault="00B35395">
            <w:pPr>
              <w:ind w:right="49"/>
              <w:jc w:val="both"/>
              <w:rPr>
                <w:rFonts w:ascii="Palatino Linotype" w:eastAsia="Palatino Linotype" w:hAnsi="Palatino Linotype" w:cs="Palatino Linotype"/>
              </w:rPr>
            </w:pPr>
          </w:p>
        </w:tc>
        <w:tc>
          <w:tcPr>
            <w:tcW w:w="3385" w:type="dxa"/>
          </w:tcPr>
          <w:p w14:paraId="2A9F4400" w14:textId="77777777" w:rsidR="00B35395" w:rsidRPr="00680B1F" w:rsidRDefault="00B35395">
            <w:pPr>
              <w:ind w:right="49"/>
              <w:jc w:val="both"/>
              <w:rPr>
                <w:rFonts w:ascii="Palatino Linotype" w:eastAsia="Palatino Linotype" w:hAnsi="Palatino Linotype" w:cs="Palatino Linotype"/>
              </w:rPr>
            </w:pPr>
          </w:p>
          <w:p w14:paraId="3B007723" w14:textId="77777777" w:rsidR="00B35395" w:rsidRPr="00680B1F" w:rsidRDefault="004F4409">
            <w:pPr>
              <w:jc w:val="both"/>
              <w:rPr>
                <w:rFonts w:ascii="Palatino Linotype" w:eastAsia="Palatino Linotype" w:hAnsi="Palatino Linotype" w:cs="Palatino Linotype"/>
              </w:rPr>
            </w:pPr>
            <w:r w:rsidRPr="00680B1F">
              <w:rPr>
                <w:rFonts w:ascii="Palatino Linotype" w:eastAsia="Palatino Linotype" w:hAnsi="Palatino Linotype" w:cs="Palatino Linotype"/>
              </w:rPr>
              <w:t>“</w:t>
            </w:r>
            <w:r w:rsidRPr="00680B1F">
              <w:rPr>
                <w:rFonts w:ascii="Palatino Linotype" w:eastAsia="Palatino Linotype" w:hAnsi="Palatino Linotype" w:cs="Palatino Linotype"/>
                <w:i/>
              </w:rPr>
              <w:t xml:space="preserve">Los usuarios cumplidos con su respectivo pago de agua al corriente tienen derecho a solicitar servicio de pipa y vactor gratuitos” </w:t>
            </w:r>
            <w:r w:rsidRPr="00680B1F">
              <w:rPr>
                <w:rFonts w:ascii="Palatino Linotype" w:eastAsia="Palatino Linotype" w:hAnsi="Palatino Linotype" w:cs="Palatino Linotype"/>
              </w:rPr>
              <w:t>asimismo señalo el proceso legal y el fundamento para tal efecto.</w:t>
            </w:r>
          </w:p>
          <w:p w14:paraId="1BE749F7" w14:textId="77777777" w:rsidR="00B35395" w:rsidRPr="00680B1F" w:rsidRDefault="00B35395">
            <w:pPr>
              <w:tabs>
                <w:tab w:val="left" w:pos="1140"/>
              </w:tabs>
              <w:rPr>
                <w:rFonts w:ascii="Palatino Linotype" w:eastAsia="Palatino Linotype" w:hAnsi="Palatino Linotype" w:cs="Palatino Linotype"/>
              </w:rPr>
            </w:pPr>
          </w:p>
        </w:tc>
        <w:tc>
          <w:tcPr>
            <w:tcW w:w="2047" w:type="dxa"/>
            <w:vAlign w:val="center"/>
          </w:tcPr>
          <w:p w14:paraId="130D50D1" w14:textId="77777777" w:rsidR="00B35395" w:rsidRPr="00680B1F" w:rsidRDefault="004F4409">
            <w:pPr>
              <w:ind w:right="49"/>
              <w:jc w:val="center"/>
              <w:rPr>
                <w:rFonts w:ascii="Palatino Linotype" w:eastAsia="Palatino Linotype" w:hAnsi="Palatino Linotype" w:cs="Palatino Linotype"/>
              </w:rPr>
            </w:pPr>
            <w:r w:rsidRPr="00680B1F">
              <w:rPr>
                <w:rFonts w:ascii="Palatino Linotype" w:eastAsia="Palatino Linotype" w:hAnsi="Palatino Linotype" w:cs="Palatino Linotype"/>
              </w:rPr>
              <w:t>SI</w:t>
            </w:r>
          </w:p>
        </w:tc>
      </w:tr>
      <w:tr w:rsidR="00B35395" w:rsidRPr="00680B1F" w14:paraId="487E80F3" w14:textId="77777777">
        <w:trPr>
          <w:jc w:val="center"/>
        </w:trPr>
        <w:tc>
          <w:tcPr>
            <w:tcW w:w="3396" w:type="dxa"/>
          </w:tcPr>
          <w:p w14:paraId="7ADAB36B" w14:textId="77777777" w:rsidR="00B35395" w:rsidRPr="00680B1F" w:rsidRDefault="004F4409">
            <w:pPr>
              <w:ind w:right="49"/>
              <w:jc w:val="both"/>
              <w:rPr>
                <w:rFonts w:ascii="Palatino Linotype" w:eastAsia="Palatino Linotype" w:hAnsi="Palatino Linotype" w:cs="Palatino Linotype"/>
              </w:rPr>
            </w:pPr>
            <w:r w:rsidRPr="00680B1F">
              <w:rPr>
                <w:rFonts w:ascii="Palatino Linotype" w:eastAsia="Palatino Linotype" w:hAnsi="Palatino Linotype" w:cs="Palatino Linotype"/>
                <w:b/>
              </w:rPr>
              <w:t>6</w:t>
            </w:r>
            <w:r w:rsidRPr="00680B1F">
              <w:rPr>
                <w:rFonts w:ascii="Palatino Linotype" w:eastAsia="Palatino Linotype" w:hAnsi="Palatino Linotype" w:cs="Palatino Linotype"/>
              </w:rPr>
              <w:t xml:space="preserve">) Obligaciones del Organismo con su respectivo fundamento </w:t>
            </w:r>
          </w:p>
          <w:p w14:paraId="3321F866" w14:textId="77777777" w:rsidR="00B35395" w:rsidRPr="00680B1F" w:rsidRDefault="00B35395">
            <w:pPr>
              <w:ind w:right="49"/>
              <w:jc w:val="both"/>
              <w:rPr>
                <w:rFonts w:ascii="Palatino Linotype" w:eastAsia="Palatino Linotype" w:hAnsi="Palatino Linotype" w:cs="Palatino Linotype"/>
              </w:rPr>
            </w:pPr>
          </w:p>
        </w:tc>
        <w:tc>
          <w:tcPr>
            <w:tcW w:w="3385" w:type="dxa"/>
          </w:tcPr>
          <w:p w14:paraId="39432F0E" w14:textId="77777777" w:rsidR="00B35395" w:rsidRPr="00680B1F" w:rsidRDefault="004F4409">
            <w:pPr>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Entrego las obligaciones solicitadas</w:t>
            </w:r>
          </w:p>
        </w:tc>
        <w:tc>
          <w:tcPr>
            <w:tcW w:w="2047" w:type="dxa"/>
            <w:vAlign w:val="center"/>
          </w:tcPr>
          <w:p w14:paraId="6171094C" w14:textId="77777777" w:rsidR="00B35395" w:rsidRPr="00680B1F" w:rsidRDefault="004F4409">
            <w:pPr>
              <w:ind w:right="49"/>
              <w:jc w:val="center"/>
              <w:rPr>
                <w:rFonts w:ascii="Palatino Linotype" w:eastAsia="Palatino Linotype" w:hAnsi="Palatino Linotype" w:cs="Palatino Linotype"/>
              </w:rPr>
            </w:pPr>
            <w:r w:rsidRPr="00680B1F">
              <w:rPr>
                <w:rFonts w:ascii="Palatino Linotype" w:eastAsia="Palatino Linotype" w:hAnsi="Palatino Linotype" w:cs="Palatino Linotype"/>
              </w:rPr>
              <w:t>SI</w:t>
            </w:r>
          </w:p>
        </w:tc>
      </w:tr>
      <w:tr w:rsidR="00B35395" w:rsidRPr="00680B1F" w14:paraId="1773F358" w14:textId="77777777">
        <w:trPr>
          <w:jc w:val="center"/>
        </w:trPr>
        <w:tc>
          <w:tcPr>
            <w:tcW w:w="3396" w:type="dxa"/>
          </w:tcPr>
          <w:p w14:paraId="3825CA09" w14:textId="77777777" w:rsidR="00B35395" w:rsidRPr="00680B1F" w:rsidRDefault="004F4409">
            <w:pPr>
              <w:ind w:right="49"/>
              <w:jc w:val="both"/>
              <w:rPr>
                <w:rFonts w:ascii="Palatino Linotype" w:eastAsia="Palatino Linotype" w:hAnsi="Palatino Linotype" w:cs="Palatino Linotype"/>
              </w:rPr>
            </w:pPr>
            <w:r w:rsidRPr="00680B1F">
              <w:rPr>
                <w:rFonts w:ascii="Palatino Linotype" w:eastAsia="Palatino Linotype" w:hAnsi="Palatino Linotype" w:cs="Palatino Linotype"/>
                <w:b/>
              </w:rPr>
              <w:t>7</w:t>
            </w:r>
            <w:r w:rsidRPr="00680B1F">
              <w:rPr>
                <w:rFonts w:ascii="Palatino Linotype" w:eastAsia="Palatino Linotype" w:hAnsi="Palatino Linotype" w:cs="Palatino Linotype"/>
              </w:rPr>
              <w:t>) fundamento en qué el Organismo basa las reglas para solicitud de Pipa de agua a contribuyentes cumplidos.</w:t>
            </w:r>
          </w:p>
          <w:p w14:paraId="1CC49A5B" w14:textId="77777777" w:rsidR="00B35395" w:rsidRPr="00680B1F" w:rsidRDefault="00B35395">
            <w:pPr>
              <w:ind w:right="49"/>
              <w:jc w:val="both"/>
              <w:rPr>
                <w:rFonts w:ascii="Palatino Linotype" w:eastAsia="Palatino Linotype" w:hAnsi="Palatino Linotype" w:cs="Palatino Linotype"/>
              </w:rPr>
            </w:pPr>
          </w:p>
        </w:tc>
        <w:tc>
          <w:tcPr>
            <w:tcW w:w="3385" w:type="dxa"/>
          </w:tcPr>
          <w:p w14:paraId="3D625BCB" w14:textId="77777777" w:rsidR="00B35395" w:rsidRPr="00680B1F" w:rsidRDefault="004F4409">
            <w:pPr>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Se proporcionaron los fundamentos legales solicitados.</w:t>
            </w:r>
          </w:p>
        </w:tc>
        <w:tc>
          <w:tcPr>
            <w:tcW w:w="2047" w:type="dxa"/>
            <w:vAlign w:val="center"/>
          </w:tcPr>
          <w:p w14:paraId="01684035" w14:textId="77777777" w:rsidR="00B35395" w:rsidRPr="00680B1F" w:rsidRDefault="004F4409">
            <w:pPr>
              <w:ind w:right="49"/>
              <w:jc w:val="center"/>
              <w:rPr>
                <w:rFonts w:ascii="Palatino Linotype" w:eastAsia="Palatino Linotype" w:hAnsi="Palatino Linotype" w:cs="Palatino Linotype"/>
              </w:rPr>
            </w:pPr>
            <w:r w:rsidRPr="00680B1F">
              <w:rPr>
                <w:rFonts w:ascii="Palatino Linotype" w:eastAsia="Palatino Linotype" w:hAnsi="Palatino Linotype" w:cs="Palatino Linotype"/>
              </w:rPr>
              <w:t>SI</w:t>
            </w:r>
          </w:p>
        </w:tc>
      </w:tr>
      <w:tr w:rsidR="00B35395" w:rsidRPr="00680B1F" w14:paraId="71BCA7AA" w14:textId="77777777">
        <w:trPr>
          <w:jc w:val="center"/>
        </w:trPr>
        <w:tc>
          <w:tcPr>
            <w:tcW w:w="3396" w:type="dxa"/>
          </w:tcPr>
          <w:p w14:paraId="564B3263" w14:textId="77777777" w:rsidR="00B35395" w:rsidRPr="00680B1F" w:rsidRDefault="004F4409">
            <w:pPr>
              <w:ind w:right="49"/>
              <w:jc w:val="both"/>
              <w:rPr>
                <w:rFonts w:ascii="Palatino Linotype" w:eastAsia="Palatino Linotype" w:hAnsi="Palatino Linotype" w:cs="Palatino Linotype"/>
              </w:rPr>
            </w:pPr>
            <w:r w:rsidRPr="00680B1F">
              <w:rPr>
                <w:rFonts w:ascii="Palatino Linotype" w:eastAsia="Palatino Linotype" w:hAnsi="Palatino Linotype" w:cs="Palatino Linotype"/>
                <w:b/>
              </w:rPr>
              <w:lastRenderedPageBreak/>
              <w:t>8)</w:t>
            </w:r>
            <w:r w:rsidRPr="00680B1F">
              <w:rPr>
                <w:rFonts w:ascii="Palatino Linotype" w:eastAsia="Palatino Linotype" w:hAnsi="Palatino Linotype" w:cs="Palatino Linotype"/>
              </w:rPr>
              <w:t xml:space="preserve"> Fundamento y registro de Convenio o equivalente realizado con habitantes del fraccionamiento de Jardines del Lago para el pago de contrato o contribuciones en dónde se muestre el número de habitantes que aceptaron dicho convenio o equivalente.</w:t>
            </w:r>
          </w:p>
          <w:p w14:paraId="1DD8E6E2" w14:textId="77777777" w:rsidR="00B35395" w:rsidRPr="00680B1F" w:rsidRDefault="00B35395">
            <w:pPr>
              <w:ind w:right="49"/>
              <w:jc w:val="both"/>
              <w:rPr>
                <w:rFonts w:ascii="Palatino Linotype" w:eastAsia="Palatino Linotype" w:hAnsi="Palatino Linotype" w:cs="Palatino Linotype"/>
              </w:rPr>
            </w:pPr>
          </w:p>
        </w:tc>
        <w:tc>
          <w:tcPr>
            <w:tcW w:w="3385" w:type="dxa"/>
          </w:tcPr>
          <w:p w14:paraId="251E1EE8" w14:textId="77777777" w:rsidR="00B35395" w:rsidRPr="00680B1F" w:rsidRDefault="004F4409">
            <w:pPr>
              <w:ind w:right="49"/>
              <w:jc w:val="both"/>
              <w:rPr>
                <w:rFonts w:ascii="Palatino Linotype" w:eastAsia="Palatino Linotype" w:hAnsi="Palatino Linotype" w:cs="Palatino Linotype"/>
                <w:i/>
              </w:rPr>
            </w:pPr>
            <w:r w:rsidRPr="00680B1F">
              <w:rPr>
                <w:rFonts w:ascii="Palatino Linotype" w:eastAsia="Palatino Linotype" w:hAnsi="Palatino Linotype" w:cs="Palatino Linotype"/>
              </w:rPr>
              <w:t>“</w:t>
            </w:r>
            <w:r w:rsidRPr="00680B1F">
              <w:rPr>
                <w:rFonts w:ascii="Palatino Linotype" w:eastAsia="Palatino Linotype" w:hAnsi="Palatino Linotype" w:cs="Palatino Linotype"/>
                <w:i/>
              </w:rPr>
              <w:t xml:space="preserve">El área de comercialización apertura y realizo una cantidad total de </w:t>
            </w:r>
            <w:r w:rsidRPr="00680B1F">
              <w:rPr>
                <w:rFonts w:ascii="Palatino Linotype" w:eastAsia="Palatino Linotype" w:hAnsi="Palatino Linotype" w:cs="Palatino Linotype"/>
                <w:b/>
                <w:i/>
              </w:rPr>
              <w:t xml:space="preserve">89 convenios </w:t>
            </w:r>
            <w:r w:rsidRPr="00680B1F">
              <w:rPr>
                <w:rFonts w:ascii="Palatino Linotype" w:eastAsia="Palatino Linotype" w:hAnsi="Palatino Linotype" w:cs="Palatino Linotype"/>
                <w:i/>
              </w:rPr>
              <w:t xml:space="preserve">en el Conjunto urbano “Jardines del lago” a continuación se hace mención de los fundamentos legales que avalan la realización de los convenios elaborados. </w:t>
            </w:r>
          </w:p>
          <w:p w14:paraId="0F94639B" w14:textId="77777777" w:rsidR="00B35395" w:rsidRPr="00680B1F" w:rsidRDefault="004F4409">
            <w:pPr>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Asimismo, remitió los fundamentos legales solicitados.</w:t>
            </w:r>
          </w:p>
        </w:tc>
        <w:tc>
          <w:tcPr>
            <w:tcW w:w="2047" w:type="dxa"/>
            <w:vAlign w:val="center"/>
          </w:tcPr>
          <w:p w14:paraId="4ABDE310" w14:textId="77777777" w:rsidR="00B35395" w:rsidRPr="00680B1F" w:rsidRDefault="004F4409">
            <w:pPr>
              <w:ind w:right="49"/>
              <w:jc w:val="center"/>
              <w:rPr>
                <w:rFonts w:ascii="Palatino Linotype" w:eastAsia="Palatino Linotype" w:hAnsi="Palatino Linotype" w:cs="Palatino Linotype"/>
              </w:rPr>
            </w:pPr>
            <w:r w:rsidRPr="00680B1F">
              <w:rPr>
                <w:rFonts w:ascii="Palatino Linotype" w:eastAsia="Palatino Linotype" w:hAnsi="Palatino Linotype" w:cs="Palatino Linotype"/>
              </w:rPr>
              <w:t>PARCIALMENTE</w:t>
            </w:r>
          </w:p>
        </w:tc>
      </w:tr>
    </w:tbl>
    <w:p w14:paraId="6D791034" w14:textId="77777777" w:rsidR="00B35395" w:rsidRPr="00680B1F" w:rsidRDefault="00B35395">
      <w:pPr>
        <w:spacing w:line="360" w:lineRule="auto"/>
        <w:ind w:right="49"/>
        <w:jc w:val="both"/>
        <w:rPr>
          <w:rFonts w:ascii="Palatino Linotype" w:eastAsia="Palatino Linotype" w:hAnsi="Palatino Linotype" w:cs="Palatino Linotype"/>
        </w:rPr>
      </w:pPr>
    </w:p>
    <w:p w14:paraId="586F8703" w14:textId="77777777" w:rsidR="00B35395" w:rsidRPr="00680B1F" w:rsidRDefault="004F4409">
      <w:pPr>
        <w:numPr>
          <w:ilvl w:val="0"/>
          <w:numId w:val="1"/>
        </w:numPr>
        <w:spacing w:line="360" w:lineRule="auto"/>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De la solicitud en comento, se advierte que el </w:t>
      </w:r>
      <w:r w:rsidRPr="00680B1F">
        <w:rPr>
          <w:rFonts w:ascii="Palatino Linotype" w:eastAsia="Palatino Linotype" w:hAnsi="Palatino Linotype" w:cs="Palatino Linotype"/>
          <w:b/>
        </w:rPr>
        <w:t xml:space="preserve">SUJETO OBLIGADO, </w:t>
      </w:r>
      <w:r w:rsidRPr="00680B1F">
        <w:rPr>
          <w:rFonts w:ascii="Palatino Linotype" w:eastAsia="Palatino Linotype" w:hAnsi="Palatino Linotype" w:cs="Palatino Linotype"/>
        </w:rPr>
        <w:t xml:space="preserve">que se dio atención a los 8 numerales solicitados, sin embargo, relativo al numeral 8) se advierte que se solicitó el fundamento y registro de convenio o equivalente realizado con habitantes del fraccionamiento de Jardines del Lago para el pago de contrato o contribuciones en dónde se muestre el número de habitantes que aceptaron dicho convenio o equivalente, en respuesta se informó que el área de comercialización apertura y realizo una cantidad total de </w:t>
      </w:r>
      <w:r w:rsidRPr="00680B1F">
        <w:rPr>
          <w:rFonts w:ascii="Palatino Linotype" w:eastAsia="Palatino Linotype" w:hAnsi="Palatino Linotype" w:cs="Palatino Linotype"/>
          <w:b/>
        </w:rPr>
        <w:t xml:space="preserve">89 convenios </w:t>
      </w:r>
      <w:r w:rsidRPr="00680B1F">
        <w:rPr>
          <w:rFonts w:ascii="Palatino Linotype" w:eastAsia="Palatino Linotype" w:hAnsi="Palatino Linotype" w:cs="Palatino Linotype"/>
        </w:rPr>
        <w:t>en el Conjunto urbano “Jardines del Lago” y el fundamento legal solicitado, sin embargo no se advierte que se haya remitido el documento en donde conste o se adviertan los registros solicitados, sino que únicamente refirió la cantidad de convenios que se firmaron; en consecuencia no se puede tener por colmado el rubro en comento.</w:t>
      </w:r>
    </w:p>
    <w:p w14:paraId="499B5C20" w14:textId="77777777" w:rsidR="00B35395" w:rsidRPr="00680B1F" w:rsidRDefault="00B35395">
      <w:pPr>
        <w:pBdr>
          <w:top w:val="nil"/>
          <w:left w:val="nil"/>
          <w:bottom w:val="nil"/>
          <w:right w:val="nil"/>
          <w:between w:val="nil"/>
        </w:pBdr>
        <w:ind w:left="720"/>
        <w:rPr>
          <w:rFonts w:ascii="Palatino Linotype" w:eastAsia="Palatino Linotype" w:hAnsi="Palatino Linotype" w:cs="Palatino Linotype"/>
          <w:color w:val="000000"/>
        </w:rPr>
      </w:pPr>
    </w:p>
    <w:p w14:paraId="682A0FE3" w14:textId="77777777" w:rsidR="00B35395" w:rsidRPr="00680B1F" w:rsidRDefault="004F4409">
      <w:pPr>
        <w:numPr>
          <w:ilvl w:val="0"/>
          <w:numId w:val="1"/>
        </w:numPr>
        <w:spacing w:line="360" w:lineRule="auto"/>
        <w:ind w:right="49"/>
        <w:jc w:val="both"/>
        <w:rPr>
          <w:rFonts w:ascii="Palatino Linotype" w:eastAsia="Palatino Linotype" w:hAnsi="Palatino Linotype" w:cs="Palatino Linotype"/>
          <w:i/>
        </w:rPr>
      </w:pPr>
      <w:r w:rsidRPr="00680B1F">
        <w:rPr>
          <w:rFonts w:ascii="Palatino Linotype" w:eastAsia="Palatino Linotype" w:hAnsi="Palatino Linotype" w:cs="Palatino Linotype"/>
        </w:rPr>
        <w:t xml:space="preserve">En atención a lo anterior, resulta dable ordenar la entrega del documento en donde conste o se advierta el registro de convenio o equivalente realizado con </w:t>
      </w:r>
      <w:r w:rsidRPr="00680B1F">
        <w:rPr>
          <w:rFonts w:ascii="Palatino Linotype" w:eastAsia="Palatino Linotype" w:hAnsi="Palatino Linotype" w:cs="Palatino Linotype"/>
        </w:rPr>
        <w:lastRenderedPageBreak/>
        <w:t>habitantes del fraccionamiento de Jardines del Lago para el pago de contrato o contribuciones en dónde se muestre el número de habitantes que aceptaron dicho convenio o equivalente</w:t>
      </w:r>
      <w:r w:rsidRPr="00680B1F">
        <w:rPr>
          <w:rFonts w:ascii="Palatino Linotype" w:eastAsia="Palatino Linotype" w:hAnsi="Palatino Linotype" w:cs="Palatino Linotype"/>
          <w:i/>
        </w:rPr>
        <w:t>.</w:t>
      </w:r>
    </w:p>
    <w:p w14:paraId="30B0769F" w14:textId="77777777" w:rsidR="00B35395" w:rsidRPr="00680B1F" w:rsidRDefault="00B35395">
      <w:pPr>
        <w:spacing w:line="360" w:lineRule="auto"/>
        <w:ind w:right="49"/>
        <w:jc w:val="both"/>
        <w:rPr>
          <w:rFonts w:ascii="Palatino Linotype" w:eastAsia="Palatino Linotype" w:hAnsi="Palatino Linotype" w:cs="Palatino Linotype"/>
          <w:i/>
        </w:rPr>
      </w:pPr>
    </w:p>
    <w:p w14:paraId="7CC36E9A" w14:textId="77777777" w:rsidR="00B35395" w:rsidRPr="00680B1F" w:rsidRDefault="004F4409">
      <w:pPr>
        <w:numPr>
          <w:ilvl w:val="0"/>
          <w:numId w:val="1"/>
        </w:numPr>
        <w:spacing w:line="360" w:lineRule="auto"/>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No pasa desapercibido que dentro de la información solicitada pudiera obrar la Clave Catastral, por lo que al respecto se refiere que es criterio mayoritario de este Pleno que ese elemento debe ser testado tomando en cuenta que el 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el cual está integrado de dieciséis caracteres: los primeros tres identifican el código del municipio, los dos siguientes a la zona catastral, los subsecuentes tres a la manzana y las últimas dos posiciones identifican el número de lote o predio; en ese sentido, se advierte que el dato en comento, hace referencia a un predio determinado, en el presente caso, a un baldío destinado a casa habitación.</w:t>
      </w:r>
    </w:p>
    <w:p w14:paraId="7076F6AA" w14:textId="77777777" w:rsidR="00596821" w:rsidRPr="00680B1F" w:rsidRDefault="00596821" w:rsidP="00596821">
      <w:pPr>
        <w:spacing w:line="360" w:lineRule="auto"/>
        <w:ind w:right="49"/>
        <w:jc w:val="both"/>
        <w:rPr>
          <w:rFonts w:ascii="Palatino Linotype" w:eastAsia="Palatino Linotype" w:hAnsi="Palatino Linotype" w:cs="Palatino Linotype"/>
        </w:rPr>
      </w:pPr>
    </w:p>
    <w:p w14:paraId="1EE1C72E" w14:textId="77777777" w:rsidR="00B35395" w:rsidRPr="00680B1F" w:rsidRDefault="004F4409">
      <w:pPr>
        <w:numPr>
          <w:ilvl w:val="0"/>
          <w:numId w:val="1"/>
        </w:numPr>
        <w:spacing w:line="360" w:lineRule="auto"/>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El “Diccionario de Datos catastrales Escala 1:1000” del Instituto Nacional de Estadística y Geografía (INEGI), contempla en su Glosario la definición de la Clave Catastral, la cual, apunta lo siguiente:</w:t>
      </w:r>
    </w:p>
    <w:p w14:paraId="56A2E715" w14:textId="77777777" w:rsidR="00B35395" w:rsidRPr="00680B1F" w:rsidRDefault="004F4409">
      <w:pPr>
        <w:ind w:left="851" w:right="822"/>
        <w:jc w:val="both"/>
        <w:rPr>
          <w:rFonts w:ascii="Palatino Linotype" w:eastAsia="Palatino Linotype" w:hAnsi="Palatino Linotype" w:cs="Palatino Linotype"/>
          <w:i/>
        </w:rPr>
      </w:pPr>
      <w:r w:rsidRPr="00680B1F">
        <w:rPr>
          <w:rFonts w:ascii="Palatino Linotype" w:eastAsia="Palatino Linotype" w:hAnsi="Palatino Linotype" w:cs="Palatino Linotype"/>
          <w:b/>
          <w:i/>
        </w:rPr>
        <w:t>Clave Catastral:</w:t>
      </w:r>
      <w:r w:rsidRPr="00680B1F">
        <w:rPr>
          <w:rFonts w:ascii="Palatino Linotype" w:eastAsia="Palatino Linotype" w:hAnsi="Palatino Linotype" w:cs="Palatino Linotype"/>
          <w:i/>
        </w:rPr>
        <w:t xml:space="preserve"> El código que identifica al predio de forma única para su localización geográfica, mismo que es asignado a cada uno de ellos en el </w:t>
      </w:r>
      <w:r w:rsidRPr="00680B1F">
        <w:rPr>
          <w:rFonts w:ascii="Palatino Linotype" w:eastAsia="Palatino Linotype" w:hAnsi="Palatino Linotype" w:cs="Palatino Linotype"/>
          <w:i/>
        </w:rPr>
        <w:lastRenderedPageBreak/>
        <w:t>momento de su inscripción en el padrón catastral por las Unidades del Estado con atribuciones catastrales.</w:t>
      </w:r>
    </w:p>
    <w:p w14:paraId="4287F362" w14:textId="77777777" w:rsidR="00B35395" w:rsidRPr="00680B1F" w:rsidRDefault="00B35395">
      <w:pPr>
        <w:ind w:left="851" w:right="822"/>
        <w:jc w:val="both"/>
        <w:rPr>
          <w:rFonts w:ascii="Palatino Linotype" w:eastAsia="Palatino Linotype" w:hAnsi="Palatino Linotype" w:cs="Palatino Linotype"/>
          <w:i/>
        </w:rPr>
      </w:pPr>
    </w:p>
    <w:p w14:paraId="7490DFDF" w14:textId="77777777" w:rsidR="00B35395" w:rsidRPr="00680B1F" w:rsidRDefault="004F4409">
      <w:pPr>
        <w:numPr>
          <w:ilvl w:val="0"/>
          <w:numId w:val="1"/>
        </w:numPr>
        <w:spacing w:line="360" w:lineRule="auto"/>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Asimismo, dicho diccionario hace referencia a dos tipos de Claves Catastrales, siendo éstas la Estándar y la Original, que se definen como se observa a continuación: </w:t>
      </w:r>
    </w:p>
    <w:p w14:paraId="74E97614" w14:textId="77777777" w:rsidR="00B35395" w:rsidRPr="00680B1F" w:rsidRDefault="004F4409">
      <w:pPr>
        <w:ind w:left="851" w:right="822"/>
        <w:jc w:val="both"/>
        <w:rPr>
          <w:rFonts w:ascii="Palatino Linotype" w:eastAsia="Palatino Linotype" w:hAnsi="Palatino Linotype" w:cs="Palatino Linotype"/>
          <w:i/>
        </w:rPr>
      </w:pPr>
      <w:r w:rsidRPr="00680B1F">
        <w:rPr>
          <w:rFonts w:ascii="Palatino Linotype" w:eastAsia="Palatino Linotype" w:hAnsi="Palatino Linotype" w:cs="Palatino Linotype"/>
          <w:b/>
          <w:i/>
        </w:rPr>
        <w:t>CLAVE CATASTRAL ESTÁNDAR:</w:t>
      </w:r>
      <w:r w:rsidRPr="00680B1F">
        <w:rPr>
          <w:rFonts w:ascii="Palatino Linotype" w:eastAsia="Palatino Linotype" w:hAnsi="Palatino Linotype" w:cs="Palatino Linotype"/>
          <w:i/>
        </w:rPr>
        <w:t xml:space="preserve"> Código de 31 caracteres conformado por elementos administrativos y que identifica al objeto espacial en forma única para su localización, compuesto por: Estado (2) + Región Catastral (3) + Municipio (3) + Zona Catastral (2) + Localidad (4) + Sector Catastral (3) + Manzana (3) + Predio (5) + Condominio: edificio (2) y unidad (4).</w:t>
      </w:r>
    </w:p>
    <w:p w14:paraId="3B63D813" w14:textId="77777777" w:rsidR="00B35395" w:rsidRPr="00680B1F" w:rsidRDefault="00B35395">
      <w:pPr>
        <w:ind w:left="851" w:right="822"/>
        <w:jc w:val="both"/>
        <w:rPr>
          <w:rFonts w:ascii="Palatino Linotype" w:eastAsia="Palatino Linotype" w:hAnsi="Palatino Linotype" w:cs="Palatino Linotype"/>
          <w:i/>
        </w:rPr>
      </w:pPr>
    </w:p>
    <w:p w14:paraId="00651FA8" w14:textId="77777777" w:rsidR="00B35395" w:rsidRPr="00680B1F" w:rsidRDefault="004F4409">
      <w:pPr>
        <w:ind w:left="851" w:right="822"/>
        <w:jc w:val="both"/>
        <w:rPr>
          <w:rFonts w:ascii="Palatino Linotype" w:eastAsia="Palatino Linotype" w:hAnsi="Palatino Linotype" w:cs="Palatino Linotype"/>
          <w:i/>
        </w:rPr>
      </w:pPr>
      <w:r w:rsidRPr="00680B1F">
        <w:rPr>
          <w:rFonts w:ascii="Palatino Linotype" w:eastAsia="Palatino Linotype" w:hAnsi="Palatino Linotype" w:cs="Palatino Linotype"/>
          <w:b/>
          <w:i/>
        </w:rPr>
        <w:t>CLAVE CATASTRAL ORIGINAL:</w:t>
      </w:r>
      <w:r w:rsidRPr="00680B1F">
        <w:rPr>
          <w:rFonts w:ascii="Palatino Linotype" w:eastAsia="Palatino Linotype" w:hAnsi="Palatino Linotype" w:cs="Palatino Linotype"/>
          <w:i/>
        </w:rPr>
        <w:t xml:space="preserve"> Código que identifica al objeto espacial, el cual es asignado por el Catastro Estatal, Municipal o por el Registro Agrario Nacional.</w:t>
      </w:r>
    </w:p>
    <w:p w14:paraId="427C1FD6" w14:textId="77777777" w:rsidR="00B35395" w:rsidRPr="00680B1F" w:rsidRDefault="00B35395">
      <w:pPr>
        <w:ind w:left="851" w:right="822"/>
        <w:jc w:val="both"/>
        <w:rPr>
          <w:rFonts w:ascii="Palatino Linotype" w:eastAsia="Palatino Linotype" w:hAnsi="Palatino Linotype" w:cs="Palatino Linotype"/>
          <w:i/>
        </w:rPr>
      </w:pPr>
    </w:p>
    <w:p w14:paraId="2EDE2A3D" w14:textId="77777777" w:rsidR="00B35395" w:rsidRPr="00680B1F" w:rsidRDefault="004F4409">
      <w:pPr>
        <w:numPr>
          <w:ilvl w:val="0"/>
          <w:numId w:val="1"/>
        </w:numPr>
        <w:spacing w:line="360" w:lineRule="auto"/>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En ese orden de ideas, la Ley de Transparencia y Acceso a la Información Pública del Estado de México y Municipios, en la fracción IX del artículo 3, establece que se debe entender como datos personales a la información concerniente a una persona, identificada o identificable según lo dispuesto por la también referida Ley de Protección de Datos Personales del Estado de México. Tiene apoyo a lo expresado, lo contemplado en la siguiente tesis jurisprudencial.</w:t>
      </w:r>
    </w:p>
    <w:p w14:paraId="1C0731B1" w14:textId="77777777" w:rsidR="00B35395" w:rsidRPr="00680B1F" w:rsidRDefault="004F4409">
      <w:pPr>
        <w:ind w:left="851" w:right="822"/>
        <w:jc w:val="both"/>
        <w:rPr>
          <w:rFonts w:ascii="Palatino Linotype" w:eastAsia="Palatino Linotype" w:hAnsi="Palatino Linotype" w:cs="Palatino Linotype"/>
          <w:b/>
          <w:i/>
        </w:rPr>
      </w:pPr>
      <w:r w:rsidRPr="00680B1F">
        <w:rPr>
          <w:rFonts w:ascii="Palatino Linotype" w:eastAsia="Palatino Linotype" w:hAnsi="Palatino Linotype" w:cs="Palatino Linotype"/>
          <w:b/>
          <w:i/>
        </w:rPr>
        <w:t xml:space="preserve">DERECHO A LA VIDA PRIVADA. ALCANCE DE SU PROTECCIÓN POR EL ESTADO. </w:t>
      </w:r>
    </w:p>
    <w:p w14:paraId="5B0A0A5F" w14:textId="77777777" w:rsidR="00B35395" w:rsidRPr="00680B1F" w:rsidRDefault="004F4409">
      <w:pPr>
        <w:ind w:left="851" w:right="822"/>
        <w:jc w:val="both"/>
        <w:rPr>
          <w:rFonts w:ascii="Palatino Linotype" w:eastAsia="Palatino Linotype" w:hAnsi="Palatino Linotype" w:cs="Palatino Linotype"/>
          <w:i/>
        </w:rPr>
      </w:pPr>
      <w:r w:rsidRPr="00680B1F">
        <w:rPr>
          <w:rFonts w:ascii="Palatino Linotype" w:eastAsia="Palatino Linotype" w:hAnsi="Palatino Linotype" w:cs="Palatino Linotype"/>
          <w:i/>
        </w:rPr>
        <w:t xml:space="preserve">Al igual que otros derechos fundamentales, el derecho a la vida privada no es absoluto, sino que puede restringirse en la medida en que las injerencias en éste no sean abusivas o arbitrarias. Así, la Corte Interamericana de Derechos Humanos ha sostenido que el ámbito de la privacidad se </w:t>
      </w:r>
      <w:r w:rsidRPr="00680B1F">
        <w:rPr>
          <w:rFonts w:ascii="Palatino Linotype" w:eastAsia="Palatino Linotype" w:hAnsi="Palatino Linotype" w:cs="Palatino Linotype"/>
          <w:i/>
        </w:rPr>
        <w:lastRenderedPageBreak/>
        <w:t>caracteriza por quedar exento e inmune a las invasiones o agresiones abusivas o arbitrarias de terceros o de la autoridad pública, y prohíbe ese tipo de injerencias en la vida privada de las personas, enunciando diversos ámbitos de ésta, como la vida privada de sus familias. Ahora bien, el Estado debe adoptar medidas positivas para impedir que la intimidad personal y familiar se vulnere por personas ajenas, pero no puede impedir a quien decide difundir aspectos de su vida privada que lo haga, so pretexto de proteger a la familia, pues en ese caso, ya no se está frente a la difusión de la información por parte de un tercero, que es ajeno a ésta, sino que se estaría limitando el derecho de una persona de divulgar la información que le es propia. En resumen, lo que la Constitución Política de los Estados Unidos Mexicanos y las convenciones internacionales buscan impedir es que terceros difundan información de la vida privada ajena, sin consentimiento del titular; de ahí que si la injerencia en la vida privada de que se duele el tercero perjudicado, consiste en la difusión que hicieron otros miembros de su familia, sobre hechos que conciernen a la vida privada de ellas, y que involucran a éste, como causante de la afectación sufrida por ellas, entonces no puede considerarse que dicha difusión resulte arbitraria o abusiva, puesto que se realizó en ejercicio del legítimo derecho que les asiste de difundir información que les es propia, en la medida en que sea veraz, y que las expresiones utilizadas estén protegidas constitucionalmente, por no ser absolutamente vejatorias, esto es, ofensivas, oprobiosas o impertinentes, según el contexto.</w:t>
      </w:r>
    </w:p>
    <w:p w14:paraId="2B3CCBC2" w14:textId="77777777" w:rsidR="00B35395" w:rsidRPr="00680B1F" w:rsidRDefault="00B35395">
      <w:pPr>
        <w:ind w:left="851" w:right="822"/>
        <w:jc w:val="both"/>
        <w:rPr>
          <w:rFonts w:ascii="Palatino Linotype" w:eastAsia="Palatino Linotype" w:hAnsi="Palatino Linotype" w:cs="Palatino Linotype"/>
          <w:i/>
        </w:rPr>
      </w:pPr>
    </w:p>
    <w:p w14:paraId="5661A4DF" w14:textId="77777777" w:rsidR="00B35395" w:rsidRPr="00680B1F" w:rsidRDefault="004F4409">
      <w:pPr>
        <w:ind w:left="851" w:right="822"/>
        <w:jc w:val="both"/>
        <w:rPr>
          <w:rFonts w:ascii="Palatino Linotype" w:eastAsia="Palatino Linotype" w:hAnsi="Palatino Linotype" w:cs="Palatino Linotype"/>
          <w:b/>
          <w:i/>
        </w:rPr>
      </w:pPr>
      <w:r w:rsidRPr="00680B1F">
        <w:rPr>
          <w:rFonts w:ascii="Palatino Linotype" w:eastAsia="Palatino Linotype" w:hAnsi="Palatino Linotype" w:cs="Palatino Linotype"/>
          <w:b/>
          <w:i/>
        </w:rPr>
        <w:t>INFORMACIÓN CONFIDENCIAL. LÍMITE AL DERECHO DE ACCESO A LA INFORMACIÓN (LEY FEDERAL DE TRANSPARENCIA Y ACCESO A LA INFORMACIÓN PÚBLICA GUBERNAMENTAL).</w:t>
      </w:r>
    </w:p>
    <w:p w14:paraId="7AFEDF37" w14:textId="77777777" w:rsidR="00B35395" w:rsidRPr="00680B1F" w:rsidRDefault="004F4409">
      <w:pPr>
        <w:ind w:left="851" w:right="822"/>
        <w:jc w:val="both"/>
        <w:rPr>
          <w:rFonts w:ascii="Palatino Linotype" w:eastAsia="Palatino Linotype" w:hAnsi="Palatino Linotype" w:cs="Palatino Linotype"/>
          <w:i/>
        </w:rPr>
      </w:pPr>
      <w:r w:rsidRPr="00680B1F">
        <w:rPr>
          <w:rFonts w:ascii="Palatino Linotype" w:eastAsia="Palatino Linotype" w:hAnsi="Palatino Linotype" w:cs="Palatino Linotype"/>
          <w:i/>
        </w:rPr>
        <w:t xml:space="preserve">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w:t>
      </w:r>
      <w:r w:rsidRPr="00680B1F">
        <w:rPr>
          <w:rFonts w:ascii="Palatino Linotype" w:eastAsia="Palatino Linotype" w:hAnsi="Palatino Linotype" w:cs="Palatino Linotype"/>
          <w:i/>
        </w:rPr>
        <w:lastRenderedPageBreak/>
        <w:t xml:space="preserve">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en cumplimiento al mandato constitucional, la Ley Federal de Transparencia y Acceso a la Información Pública Gubernamental establece dos criterios bajo los cuales la información podrá clasificarse y, con ello, limitar el acceso de los particulares a la misma: el de información confidencial y el de información reservada. En lo que respecta al límite previsto en la Constitución, referente a la vida privada y los datos personales, el artículo 18 de la ley estableció como criterio de clasificación el de información confidencial, el cual restringe el acceso a la información que contenga datos personales que requieran el consentimiento de los individuos para su difusión, distribución o comercialización. Lo anterior también tiene un sustento constitucional en lo dispuesto en el segundo párrafo del artículo 16 constitucional, el cual reconoce que el derecho a la protección de datos personales —así como al acceso, rectificación y cancelación de los mismos— debe ser tutelado por regla general, salvo los casos excepcionales que se prevean en la legislación secundaria; así como en la fracción V, del apartado C, del artículo 20 constitucional, que protege la identidad y datos personales de las víctimas y ofendidos que sean parte en procedimientos penales. Así pues, existe un derecho de acceso a la información pública que rige como regla general, aunque limitado, en forma también genérica, por el derecho a la protección de datos personales. Por lo anterior, el acceso público —para todas las personas independientemente del interés que pudieren tener— a los datos personales distintos a los del propio solicitante de información sólo procede en ciertos supuestos, reconocidos expresamente por las leyes respectivas. Adicionalmente, la información confidencial puede dar lugar a la clasificación de un documento en su totalidad o de ciertas partes o pasajes del mismo, pues puede darse el caso de un documento público que sólo en una sección contenga datos confidenciales. Por último, y conforme a lo </w:t>
      </w:r>
      <w:r w:rsidRPr="00680B1F">
        <w:rPr>
          <w:rFonts w:ascii="Palatino Linotype" w:eastAsia="Palatino Linotype" w:hAnsi="Palatino Linotype" w:cs="Palatino Linotype"/>
          <w:i/>
        </w:rPr>
        <w:lastRenderedPageBreak/>
        <w:t>dispuesto en el artículo 21 de la ley, la restricción de acceso a la información confidencial no es absoluta, pues puede permitirse su difusión, distribución o comercialización si se obtiene el consentimiento expreso de la persona a que haga referencia la información.</w:t>
      </w:r>
    </w:p>
    <w:p w14:paraId="1EC649E0" w14:textId="77777777" w:rsidR="00B35395" w:rsidRPr="00680B1F" w:rsidRDefault="00B35395">
      <w:pPr>
        <w:ind w:left="851" w:right="822"/>
        <w:jc w:val="both"/>
        <w:rPr>
          <w:rFonts w:ascii="Palatino Linotype" w:eastAsia="Palatino Linotype" w:hAnsi="Palatino Linotype" w:cs="Palatino Linotype"/>
          <w:i/>
        </w:rPr>
      </w:pPr>
    </w:p>
    <w:p w14:paraId="380CEAD2" w14:textId="77777777" w:rsidR="00B35395" w:rsidRPr="00680B1F" w:rsidRDefault="00B35395">
      <w:pPr>
        <w:ind w:left="851" w:right="822"/>
        <w:jc w:val="both"/>
        <w:rPr>
          <w:rFonts w:ascii="Palatino Linotype" w:eastAsia="Palatino Linotype" w:hAnsi="Palatino Linotype" w:cs="Palatino Linotype"/>
          <w:i/>
        </w:rPr>
      </w:pPr>
    </w:p>
    <w:p w14:paraId="629948F6" w14:textId="77777777" w:rsidR="00B35395" w:rsidRPr="00680B1F" w:rsidRDefault="004F4409">
      <w:pPr>
        <w:numPr>
          <w:ilvl w:val="0"/>
          <w:numId w:val="1"/>
        </w:numPr>
        <w:spacing w:line="360" w:lineRule="auto"/>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De los conceptos antepuestos, se arriba a la conclusión que la clave catastral es una serie de elementos que hacen identificable un inmueble para su localización geográfica y posterior inscripción al padrón catastral de cada Entidad Federativa, existiendo la posibilidad, incluso, de revelar información inherente al patrimonio del propietario de dicho predio o inmueble, lo que no otorga ni certeza jurídica ni abona a la transparencia, ya que no se trata de actos de autoridad que ayuden a hacer público el quehacer de los servidores, por lo cual se considera que no es procedente la entrega de dicho dato.</w:t>
      </w:r>
    </w:p>
    <w:p w14:paraId="2D90FAEE" w14:textId="77777777" w:rsidR="00B35395" w:rsidRPr="00680B1F" w:rsidRDefault="00B35395">
      <w:pPr>
        <w:spacing w:line="360" w:lineRule="auto"/>
        <w:ind w:right="49"/>
        <w:jc w:val="both"/>
        <w:rPr>
          <w:rFonts w:ascii="Palatino Linotype" w:eastAsia="Palatino Linotype" w:hAnsi="Palatino Linotype" w:cs="Palatino Linotype"/>
        </w:rPr>
      </w:pPr>
    </w:p>
    <w:p w14:paraId="2DF75614" w14:textId="77777777" w:rsidR="00B35395" w:rsidRPr="00680B1F" w:rsidRDefault="004F4409">
      <w:pPr>
        <w:numPr>
          <w:ilvl w:val="0"/>
          <w:numId w:val="1"/>
        </w:numPr>
        <w:spacing w:line="360" w:lineRule="auto"/>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Por lo anterior, la clave catastral deberá ser suprimida de los documentos, en los que se localice.</w:t>
      </w:r>
    </w:p>
    <w:p w14:paraId="04ADFA09" w14:textId="77777777" w:rsidR="00B35395" w:rsidRPr="00680B1F" w:rsidRDefault="00B35395">
      <w:pPr>
        <w:spacing w:line="360" w:lineRule="auto"/>
        <w:ind w:right="49"/>
        <w:jc w:val="both"/>
        <w:rPr>
          <w:rFonts w:ascii="Palatino Linotype" w:eastAsia="Palatino Linotype" w:hAnsi="Palatino Linotype" w:cs="Palatino Linotype"/>
        </w:rPr>
      </w:pPr>
    </w:p>
    <w:p w14:paraId="215DEAA9" w14:textId="77777777" w:rsidR="00B35395" w:rsidRPr="00680B1F" w:rsidRDefault="004F4409">
      <w:pPr>
        <w:numPr>
          <w:ilvl w:val="0"/>
          <w:numId w:val="1"/>
        </w:numPr>
        <w:spacing w:line="360" w:lineRule="auto"/>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Por lo que hace al resto de los numerales se advierte que el </w:t>
      </w:r>
      <w:r w:rsidRPr="00680B1F">
        <w:rPr>
          <w:rFonts w:ascii="Palatino Linotype" w:eastAsia="Palatino Linotype" w:hAnsi="Palatino Linotype" w:cs="Palatino Linotype"/>
          <w:b/>
        </w:rPr>
        <w:t xml:space="preserve">SUJETO OBLIGADO, </w:t>
      </w:r>
      <w:r w:rsidRPr="00680B1F">
        <w:rPr>
          <w:rFonts w:ascii="Palatino Linotype" w:eastAsia="Palatino Linotype" w:hAnsi="Palatino Linotype" w:cs="Palatino Linotype"/>
        </w:rPr>
        <w:t xml:space="preserve">fue preciso </w:t>
      </w:r>
      <w:r w:rsidR="00596821" w:rsidRPr="00680B1F">
        <w:rPr>
          <w:rFonts w:ascii="Palatino Linotype" w:eastAsia="Palatino Linotype" w:hAnsi="Palatino Linotype" w:cs="Palatino Linotype"/>
        </w:rPr>
        <w:t>en atender en la etapa de manifestaciones numeral a numeral</w:t>
      </w:r>
      <w:r w:rsidRPr="00680B1F">
        <w:rPr>
          <w:rFonts w:ascii="Palatino Linotype" w:eastAsia="Palatino Linotype" w:hAnsi="Palatino Linotype" w:cs="Palatino Linotype"/>
        </w:rPr>
        <w:t>, por lo que del análisis del cúmulo de la información se advierte que con la respuesta quedaron colmados en su totalidad.</w:t>
      </w:r>
    </w:p>
    <w:p w14:paraId="2B00227F" w14:textId="77777777" w:rsidR="00B35395" w:rsidRPr="00680B1F" w:rsidRDefault="00B35395">
      <w:pPr>
        <w:spacing w:line="360" w:lineRule="auto"/>
        <w:ind w:right="49"/>
        <w:jc w:val="both"/>
        <w:rPr>
          <w:rFonts w:ascii="Palatino Linotype" w:eastAsia="Palatino Linotype" w:hAnsi="Palatino Linotype" w:cs="Palatino Linotype"/>
        </w:rPr>
      </w:pPr>
    </w:p>
    <w:p w14:paraId="3F383874" w14:textId="77777777" w:rsidR="00B35395" w:rsidRPr="00680B1F" w:rsidRDefault="004F4409">
      <w:pPr>
        <w:spacing w:line="360" w:lineRule="auto"/>
        <w:ind w:right="49" w:firstLine="708"/>
        <w:jc w:val="center"/>
        <w:rPr>
          <w:rFonts w:ascii="Palatino Linotype" w:eastAsia="Palatino Linotype" w:hAnsi="Palatino Linotype" w:cs="Palatino Linotype"/>
        </w:rPr>
      </w:pPr>
      <w:r w:rsidRPr="00680B1F">
        <w:rPr>
          <w:rFonts w:ascii="Palatino Linotype" w:eastAsia="Palatino Linotype" w:hAnsi="Palatino Linotype" w:cs="Palatino Linotype"/>
          <w:b/>
        </w:rPr>
        <w:t>-Sol</w:t>
      </w:r>
      <w:r w:rsidR="006C0C00" w:rsidRPr="00680B1F">
        <w:rPr>
          <w:rFonts w:ascii="Palatino Linotype" w:eastAsia="Palatino Linotype" w:hAnsi="Palatino Linotype" w:cs="Palatino Linotype"/>
          <w:b/>
        </w:rPr>
        <w:t>icitud 00034/OASZUMPANG/IP/2024-</w:t>
      </w:r>
    </w:p>
    <w:p w14:paraId="6ADA9D91" w14:textId="77777777" w:rsidR="00B35395" w:rsidRPr="00680B1F" w:rsidRDefault="006C0C00">
      <w:pPr>
        <w:numPr>
          <w:ilvl w:val="0"/>
          <w:numId w:val="1"/>
        </w:numPr>
        <w:spacing w:line="360" w:lineRule="auto"/>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lastRenderedPageBreak/>
        <w:t>Respecto de esta solicitud</w:t>
      </w:r>
      <w:r w:rsidR="004F4409" w:rsidRPr="00680B1F">
        <w:rPr>
          <w:rFonts w:ascii="Palatino Linotype" w:eastAsia="Palatino Linotype" w:hAnsi="Palatino Linotype" w:cs="Palatino Linotype"/>
        </w:rPr>
        <w:t xml:space="preserve">, se advierte que el </w:t>
      </w:r>
      <w:r w:rsidR="004F4409" w:rsidRPr="00680B1F">
        <w:rPr>
          <w:rFonts w:ascii="Palatino Linotype" w:eastAsia="Palatino Linotype" w:hAnsi="Palatino Linotype" w:cs="Palatino Linotype"/>
          <w:b/>
        </w:rPr>
        <w:t xml:space="preserve">SUJETO OBLIGADO, </w:t>
      </w:r>
      <w:r w:rsidR="00596821" w:rsidRPr="00680B1F">
        <w:rPr>
          <w:rFonts w:ascii="Palatino Linotype" w:eastAsia="Palatino Linotype" w:hAnsi="Palatino Linotype" w:cs="Palatino Linotype"/>
        </w:rPr>
        <w:t>a través del Informe Justificado correspondiente, se manifestó</w:t>
      </w:r>
      <w:r w:rsidR="004F4409" w:rsidRPr="00680B1F">
        <w:rPr>
          <w:rFonts w:ascii="Palatino Linotype" w:eastAsia="Palatino Linotype" w:hAnsi="Palatino Linotype" w:cs="Palatino Linotype"/>
        </w:rPr>
        <w:t xml:space="preserve"> </w:t>
      </w:r>
      <w:r w:rsidR="00596821" w:rsidRPr="00680B1F">
        <w:rPr>
          <w:rFonts w:ascii="Palatino Linotype" w:eastAsia="Palatino Linotype" w:hAnsi="Palatino Linotype" w:cs="Palatino Linotype"/>
        </w:rPr>
        <w:t>en atención a la información solicitada, de la siguiente manera:</w:t>
      </w:r>
    </w:p>
    <w:p w14:paraId="5FDBC54D" w14:textId="77777777" w:rsidR="00596821" w:rsidRPr="00680B1F" w:rsidRDefault="00596821" w:rsidP="00596821">
      <w:pPr>
        <w:spacing w:line="360" w:lineRule="auto"/>
        <w:ind w:right="49"/>
        <w:jc w:val="both"/>
        <w:rPr>
          <w:rFonts w:ascii="Palatino Linotype" w:eastAsia="Palatino Linotype" w:hAnsi="Palatino Linotype" w:cs="Palatino Linotype"/>
        </w:rPr>
      </w:pPr>
    </w:p>
    <w:tbl>
      <w:tblPr>
        <w:tblStyle w:val="a4"/>
        <w:tblW w:w="88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51"/>
        <w:gridCol w:w="2658"/>
        <w:gridCol w:w="2519"/>
      </w:tblGrid>
      <w:tr w:rsidR="00B35395" w:rsidRPr="00680B1F" w14:paraId="30702E45" w14:textId="77777777">
        <w:trPr>
          <w:jc w:val="center"/>
        </w:trPr>
        <w:tc>
          <w:tcPr>
            <w:tcW w:w="3651" w:type="dxa"/>
            <w:shd w:val="clear" w:color="auto" w:fill="F2F2F2"/>
            <w:vAlign w:val="center"/>
          </w:tcPr>
          <w:p w14:paraId="0D2CFE1B" w14:textId="77777777" w:rsidR="00B35395" w:rsidRPr="00680B1F" w:rsidRDefault="004F4409">
            <w:pPr>
              <w:ind w:right="49"/>
              <w:jc w:val="center"/>
              <w:rPr>
                <w:rFonts w:ascii="Palatino Linotype" w:eastAsia="Palatino Linotype" w:hAnsi="Palatino Linotype" w:cs="Palatino Linotype"/>
                <w:b/>
              </w:rPr>
            </w:pPr>
            <w:r w:rsidRPr="00680B1F">
              <w:rPr>
                <w:rFonts w:ascii="Palatino Linotype" w:eastAsia="Palatino Linotype" w:hAnsi="Palatino Linotype" w:cs="Palatino Linotype"/>
                <w:b/>
              </w:rPr>
              <w:t>Solicitud</w:t>
            </w:r>
          </w:p>
          <w:p w14:paraId="121D1133" w14:textId="77777777" w:rsidR="00B35395" w:rsidRPr="00680B1F" w:rsidRDefault="004F4409">
            <w:pPr>
              <w:ind w:right="49"/>
              <w:jc w:val="center"/>
              <w:rPr>
                <w:rFonts w:ascii="Palatino Linotype" w:eastAsia="Palatino Linotype" w:hAnsi="Palatino Linotype" w:cs="Palatino Linotype"/>
                <w:b/>
              </w:rPr>
            </w:pPr>
            <w:r w:rsidRPr="00680B1F">
              <w:rPr>
                <w:rFonts w:ascii="Palatino Linotype" w:eastAsia="Palatino Linotype" w:hAnsi="Palatino Linotype" w:cs="Palatino Linotype"/>
                <w:b/>
              </w:rPr>
              <w:t>00034/OASZUMPANG/IP/2024</w:t>
            </w:r>
          </w:p>
        </w:tc>
        <w:tc>
          <w:tcPr>
            <w:tcW w:w="2658" w:type="dxa"/>
            <w:shd w:val="clear" w:color="auto" w:fill="F2F2F2"/>
            <w:vAlign w:val="center"/>
          </w:tcPr>
          <w:p w14:paraId="00299EA2" w14:textId="77777777" w:rsidR="00B35395" w:rsidRPr="00680B1F" w:rsidRDefault="004F4409">
            <w:pPr>
              <w:ind w:right="49"/>
              <w:jc w:val="center"/>
              <w:rPr>
                <w:rFonts w:ascii="Palatino Linotype" w:eastAsia="Palatino Linotype" w:hAnsi="Palatino Linotype" w:cs="Palatino Linotype"/>
                <w:b/>
              </w:rPr>
            </w:pPr>
            <w:r w:rsidRPr="00680B1F">
              <w:rPr>
                <w:rFonts w:ascii="Palatino Linotype" w:eastAsia="Palatino Linotype" w:hAnsi="Palatino Linotype" w:cs="Palatino Linotype"/>
                <w:b/>
              </w:rPr>
              <w:t>Respuesta</w:t>
            </w:r>
          </w:p>
        </w:tc>
        <w:tc>
          <w:tcPr>
            <w:tcW w:w="2519" w:type="dxa"/>
            <w:shd w:val="clear" w:color="auto" w:fill="F2F2F2"/>
            <w:vAlign w:val="center"/>
          </w:tcPr>
          <w:p w14:paraId="57B75CCE" w14:textId="77777777" w:rsidR="00B35395" w:rsidRPr="00680B1F" w:rsidRDefault="004F4409">
            <w:pPr>
              <w:ind w:right="49"/>
              <w:jc w:val="center"/>
              <w:rPr>
                <w:rFonts w:ascii="Palatino Linotype" w:eastAsia="Palatino Linotype" w:hAnsi="Palatino Linotype" w:cs="Palatino Linotype"/>
                <w:b/>
              </w:rPr>
            </w:pPr>
            <w:r w:rsidRPr="00680B1F">
              <w:rPr>
                <w:rFonts w:ascii="Palatino Linotype" w:eastAsia="Palatino Linotype" w:hAnsi="Palatino Linotype" w:cs="Palatino Linotype"/>
                <w:b/>
              </w:rPr>
              <w:t>¿Colma?</w:t>
            </w:r>
          </w:p>
        </w:tc>
      </w:tr>
      <w:tr w:rsidR="00B35395" w:rsidRPr="00680B1F" w14:paraId="45866EF2" w14:textId="77777777">
        <w:trPr>
          <w:jc w:val="center"/>
        </w:trPr>
        <w:tc>
          <w:tcPr>
            <w:tcW w:w="3651" w:type="dxa"/>
            <w:vAlign w:val="center"/>
          </w:tcPr>
          <w:p w14:paraId="5AABD05A" w14:textId="77777777" w:rsidR="00B35395" w:rsidRPr="00680B1F" w:rsidRDefault="004F4409">
            <w:pPr>
              <w:tabs>
                <w:tab w:val="left" w:pos="2155"/>
              </w:tabs>
              <w:ind w:right="4"/>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Cargos públicos y nombres completos de los Servidores públicos involucrados desde sus diversas funciones y/o áreas en la reparación y/o reconstrucción del pozo de agua que abastece al fraccionamiento Jardines del Lago. </w:t>
            </w:r>
          </w:p>
          <w:p w14:paraId="0C64EAE2" w14:textId="77777777" w:rsidR="00B35395" w:rsidRPr="00680B1F" w:rsidRDefault="00B35395">
            <w:pPr>
              <w:tabs>
                <w:tab w:val="left" w:pos="2393"/>
              </w:tabs>
              <w:ind w:left="29" w:right="333" w:firstLine="397"/>
              <w:jc w:val="both"/>
              <w:rPr>
                <w:rFonts w:ascii="Palatino Linotype" w:eastAsia="Palatino Linotype" w:hAnsi="Palatino Linotype" w:cs="Palatino Linotype"/>
              </w:rPr>
            </w:pPr>
          </w:p>
          <w:p w14:paraId="16939FF1" w14:textId="77777777" w:rsidR="00B35395" w:rsidRPr="00680B1F" w:rsidRDefault="00B35395">
            <w:pPr>
              <w:jc w:val="center"/>
              <w:rPr>
                <w:rFonts w:ascii="Palatino Linotype" w:eastAsia="Palatino Linotype" w:hAnsi="Palatino Linotype" w:cs="Palatino Linotype"/>
              </w:rPr>
            </w:pPr>
          </w:p>
        </w:tc>
        <w:tc>
          <w:tcPr>
            <w:tcW w:w="2658" w:type="dxa"/>
            <w:vAlign w:val="center"/>
          </w:tcPr>
          <w:p w14:paraId="386BB119" w14:textId="77777777" w:rsidR="00B35395" w:rsidRPr="00680B1F" w:rsidRDefault="004F4409">
            <w:pPr>
              <w:tabs>
                <w:tab w:val="left" w:pos="426"/>
              </w:tabs>
              <w:jc w:val="both"/>
              <w:rPr>
                <w:rFonts w:ascii="Palatino Linotype" w:eastAsia="Palatino Linotype" w:hAnsi="Palatino Linotype" w:cs="Palatino Linotype"/>
              </w:rPr>
            </w:pPr>
            <w:r w:rsidRPr="00680B1F">
              <w:rPr>
                <w:rFonts w:ascii="Palatino Linotype" w:eastAsia="Palatino Linotype" w:hAnsi="Palatino Linotype" w:cs="Palatino Linotype"/>
              </w:rPr>
              <w:t>Proporciono los nombres y cargos del Director General, Director de Operación, Construcción y Mantenimiento del O.D.AP.A.Z., Jefe de Proyectos y Construcción, Jefe de Mantenimiento y Auxiliar de Mantenimiento.</w:t>
            </w:r>
          </w:p>
        </w:tc>
        <w:tc>
          <w:tcPr>
            <w:tcW w:w="2519" w:type="dxa"/>
            <w:vAlign w:val="center"/>
          </w:tcPr>
          <w:p w14:paraId="1675F00A" w14:textId="77777777" w:rsidR="00B35395" w:rsidRPr="00680B1F" w:rsidRDefault="004F4409">
            <w:pPr>
              <w:spacing w:line="360" w:lineRule="auto"/>
              <w:ind w:right="49"/>
              <w:jc w:val="center"/>
              <w:rPr>
                <w:rFonts w:ascii="Palatino Linotype" w:eastAsia="Palatino Linotype" w:hAnsi="Palatino Linotype" w:cs="Palatino Linotype"/>
              </w:rPr>
            </w:pPr>
            <w:r w:rsidRPr="00680B1F">
              <w:rPr>
                <w:rFonts w:ascii="Palatino Linotype" w:eastAsia="Palatino Linotype" w:hAnsi="Palatino Linotype" w:cs="Palatino Linotype"/>
              </w:rPr>
              <w:t>SI</w:t>
            </w:r>
          </w:p>
        </w:tc>
      </w:tr>
      <w:tr w:rsidR="00B35395" w:rsidRPr="00680B1F" w14:paraId="6AD40E62" w14:textId="77777777">
        <w:trPr>
          <w:jc w:val="center"/>
        </w:trPr>
        <w:tc>
          <w:tcPr>
            <w:tcW w:w="3651" w:type="dxa"/>
            <w:vAlign w:val="center"/>
          </w:tcPr>
          <w:p w14:paraId="515B2669" w14:textId="77777777" w:rsidR="00B35395" w:rsidRPr="00680B1F" w:rsidRDefault="004F4409">
            <w:pPr>
              <w:tabs>
                <w:tab w:val="left" w:pos="2155"/>
              </w:tabs>
              <w:ind w:right="4"/>
              <w:jc w:val="both"/>
              <w:rPr>
                <w:rFonts w:ascii="Palatino Linotype" w:eastAsia="Palatino Linotype" w:hAnsi="Palatino Linotype" w:cs="Palatino Linotype"/>
              </w:rPr>
            </w:pPr>
            <w:r w:rsidRPr="00680B1F">
              <w:rPr>
                <w:rFonts w:ascii="Palatino Linotype" w:eastAsia="Palatino Linotype" w:hAnsi="Palatino Linotype" w:cs="Palatino Linotype"/>
              </w:rPr>
              <w:t>Funciones y acciones puestas en marcha por parte de cada uno de los servidores públicos involucrados respecto a la reparación y/o reconstrucción del pozo de agua que abastece al fraccionamiento Jardines del Lago. (Contemplar para dar respuesta a los numerales) un periodo de tiempo desde enero de 2023 hasta el mes de julio de 2024 en qué se dará respuesta a la presente solicitud.</w:t>
            </w:r>
          </w:p>
        </w:tc>
        <w:tc>
          <w:tcPr>
            <w:tcW w:w="2658" w:type="dxa"/>
            <w:vAlign w:val="center"/>
          </w:tcPr>
          <w:p w14:paraId="30DD6496" w14:textId="77777777" w:rsidR="00B35395" w:rsidRPr="00680B1F" w:rsidRDefault="004F4409">
            <w:pPr>
              <w:tabs>
                <w:tab w:val="left" w:pos="426"/>
              </w:tabs>
              <w:jc w:val="both"/>
              <w:rPr>
                <w:rFonts w:ascii="Palatino Linotype" w:eastAsia="Palatino Linotype" w:hAnsi="Palatino Linotype" w:cs="Palatino Linotype"/>
              </w:rPr>
            </w:pPr>
            <w:r w:rsidRPr="00680B1F">
              <w:rPr>
                <w:rFonts w:ascii="Palatino Linotype" w:eastAsia="Palatino Linotype" w:hAnsi="Palatino Linotype" w:cs="Palatino Linotype"/>
              </w:rPr>
              <w:t>Informo las funciones y acciones puestas en marcha de los servidores públicos solicitados.</w:t>
            </w:r>
          </w:p>
          <w:p w14:paraId="38688B2F" w14:textId="77777777" w:rsidR="00B35395" w:rsidRPr="00680B1F" w:rsidRDefault="00B35395">
            <w:pPr>
              <w:tabs>
                <w:tab w:val="left" w:pos="426"/>
              </w:tabs>
              <w:jc w:val="both"/>
              <w:rPr>
                <w:rFonts w:ascii="Palatino Linotype" w:eastAsia="Palatino Linotype" w:hAnsi="Palatino Linotype" w:cs="Palatino Linotype"/>
              </w:rPr>
            </w:pPr>
          </w:p>
          <w:p w14:paraId="1DB068DC" w14:textId="77777777" w:rsidR="00B35395" w:rsidRPr="00680B1F" w:rsidRDefault="004F4409">
            <w:pPr>
              <w:tabs>
                <w:tab w:val="left" w:pos="426"/>
              </w:tabs>
              <w:jc w:val="both"/>
              <w:rPr>
                <w:rFonts w:ascii="Palatino Linotype" w:eastAsia="Palatino Linotype" w:hAnsi="Palatino Linotype" w:cs="Palatino Linotype"/>
              </w:rPr>
            </w:pPr>
            <w:r w:rsidRPr="00680B1F">
              <w:rPr>
                <w:rFonts w:ascii="Palatino Linotype" w:eastAsia="Palatino Linotype" w:hAnsi="Palatino Linotype" w:cs="Palatino Linotype"/>
              </w:rPr>
              <w:t>En respuesta anexo el reporte Técnico con fotografías y detalles.</w:t>
            </w:r>
          </w:p>
        </w:tc>
        <w:tc>
          <w:tcPr>
            <w:tcW w:w="2519" w:type="dxa"/>
            <w:vAlign w:val="center"/>
          </w:tcPr>
          <w:p w14:paraId="13B39126" w14:textId="77777777" w:rsidR="00B35395" w:rsidRPr="00680B1F" w:rsidRDefault="004F4409">
            <w:pPr>
              <w:spacing w:line="360" w:lineRule="auto"/>
              <w:ind w:right="49"/>
              <w:jc w:val="center"/>
              <w:rPr>
                <w:rFonts w:ascii="Palatino Linotype" w:eastAsia="Palatino Linotype" w:hAnsi="Palatino Linotype" w:cs="Palatino Linotype"/>
              </w:rPr>
            </w:pPr>
            <w:r w:rsidRPr="00680B1F">
              <w:rPr>
                <w:rFonts w:ascii="Palatino Linotype" w:eastAsia="Palatino Linotype" w:hAnsi="Palatino Linotype" w:cs="Palatino Linotype"/>
              </w:rPr>
              <w:t>SI</w:t>
            </w:r>
          </w:p>
        </w:tc>
      </w:tr>
    </w:tbl>
    <w:p w14:paraId="6438AC8D" w14:textId="77777777" w:rsidR="00B35395" w:rsidRPr="00680B1F" w:rsidRDefault="00B35395">
      <w:pPr>
        <w:spacing w:line="360" w:lineRule="auto"/>
        <w:ind w:right="49"/>
        <w:jc w:val="both"/>
        <w:rPr>
          <w:rFonts w:ascii="Palatino Linotype" w:eastAsia="Palatino Linotype" w:hAnsi="Palatino Linotype" w:cs="Palatino Linotype"/>
        </w:rPr>
      </w:pPr>
    </w:p>
    <w:p w14:paraId="6D408D3D" w14:textId="77777777" w:rsidR="00B35395" w:rsidRPr="00680B1F" w:rsidRDefault="00B35395">
      <w:pPr>
        <w:ind w:right="333"/>
        <w:jc w:val="both"/>
        <w:rPr>
          <w:rFonts w:ascii="Palatino Linotype" w:eastAsia="Palatino Linotype" w:hAnsi="Palatino Linotype" w:cs="Palatino Linotype"/>
        </w:rPr>
      </w:pPr>
    </w:p>
    <w:p w14:paraId="60774C34" w14:textId="77777777" w:rsidR="00B35395" w:rsidRPr="00680B1F" w:rsidRDefault="004F4409">
      <w:pPr>
        <w:numPr>
          <w:ilvl w:val="0"/>
          <w:numId w:val="1"/>
        </w:numPr>
        <w:spacing w:line="360" w:lineRule="auto"/>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lastRenderedPageBreak/>
        <w:t xml:space="preserve">De </w:t>
      </w:r>
      <w:r w:rsidR="00596821" w:rsidRPr="00680B1F">
        <w:rPr>
          <w:rFonts w:ascii="Palatino Linotype" w:eastAsia="Palatino Linotype" w:hAnsi="Palatino Linotype" w:cs="Palatino Linotype"/>
        </w:rPr>
        <w:t>la información proporcionada</w:t>
      </w:r>
      <w:r w:rsidRPr="00680B1F">
        <w:rPr>
          <w:rFonts w:ascii="Palatino Linotype" w:eastAsia="Palatino Linotype" w:hAnsi="Palatino Linotype" w:cs="Palatino Linotype"/>
        </w:rPr>
        <w:t xml:space="preserve"> a los numerales anteriores, después de un estudio minucioso, esta Ponencia observa que </w:t>
      </w:r>
      <w:r w:rsidR="006C0C00" w:rsidRPr="00680B1F">
        <w:rPr>
          <w:rFonts w:ascii="Palatino Linotype" w:eastAsia="Palatino Linotype" w:hAnsi="Palatino Linotype" w:cs="Palatino Linotype"/>
        </w:rPr>
        <w:t xml:space="preserve">con la información proporcionada, </w:t>
      </w:r>
      <w:r w:rsidRPr="00680B1F">
        <w:rPr>
          <w:rFonts w:ascii="Palatino Linotype" w:eastAsia="Palatino Linotype" w:hAnsi="Palatino Linotype" w:cs="Palatino Linotype"/>
        </w:rPr>
        <w:t>se arriba a la conclusión de que con la misma se tienen por colmados los mismos</w:t>
      </w:r>
      <w:r w:rsidR="006C0C00" w:rsidRPr="00680B1F">
        <w:rPr>
          <w:rFonts w:ascii="Palatino Linotype" w:eastAsia="Palatino Linotype" w:hAnsi="Palatino Linotype" w:cs="Palatino Linotype"/>
        </w:rPr>
        <w:t>.</w:t>
      </w:r>
    </w:p>
    <w:p w14:paraId="5BB34839" w14:textId="77777777" w:rsidR="006C0C00" w:rsidRPr="00680B1F" w:rsidRDefault="006C0C00" w:rsidP="006C0C00">
      <w:pPr>
        <w:spacing w:line="360" w:lineRule="auto"/>
        <w:ind w:right="49"/>
        <w:jc w:val="both"/>
        <w:rPr>
          <w:rFonts w:ascii="Palatino Linotype" w:eastAsia="Palatino Linotype" w:hAnsi="Palatino Linotype" w:cs="Palatino Linotype"/>
        </w:rPr>
      </w:pPr>
    </w:p>
    <w:p w14:paraId="07E68AAD" w14:textId="77777777" w:rsidR="006C0C00" w:rsidRPr="00680B1F" w:rsidRDefault="006C0C00" w:rsidP="006C0C00">
      <w:pPr>
        <w:numPr>
          <w:ilvl w:val="0"/>
          <w:numId w:val="1"/>
        </w:numPr>
        <w:spacing w:line="360" w:lineRule="auto"/>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Precisado lo anterior, se colige que la solicitud de información  </w:t>
      </w:r>
      <w:r w:rsidRPr="00680B1F">
        <w:rPr>
          <w:rFonts w:ascii="Palatino Linotype" w:eastAsia="Palatino Linotype" w:hAnsi="Palatino Linotype" w:cs="Palatino Linotype"/>
          <w:b/>
        </w:rPr>
        <w:t xml:space="preserve">0034/OASZUMPANG/IP/2024, </w:t>
      </w:r>
      <w:r w:rsidRPr="00680B1F">
        <w:rPr>
          <w:rFonts w:ascii="Palatino Linotype" w:eastAsia="Palatino Linotype" w:hAnsi="Palatino Linotype" w:cs="Palatino Linotype"/>
        </w:rPr>
        <w:t>se han quedado sin materia, actualizándose así, la causal de improcedencia enunciada en el artículo 192 fracción V, de la Ley de Transparencia y Acceso a la Información Pública del Estado de México y Municipios; situación que trae aparejado el sobreseimiento, atendiendo a lo dispuesto en el artículo 192, fracción V, de la Ley en la materia, que refiere lo siguiente:</w:t>
      </w:r>
    </w:p>
    <w:p w14:paraId="3262CBC4" w14:textId="77777777" w:rsidR="006C0C00" w:rsidRPr="00680B1F" w:rsidRDefault="006C0C00" w:rsidP="006C0C00">
      <w:pPr>
        <w:spacing w:line="276" w:lineRule="auto"/>
        <w:ind w:left="567" w:right="1389"/>
        <w:jc w:val="both"/>
        <w:rPr>
          <w:rFonts w:ascii="Palatino Linotype" w:hAnsi="Palatino Linotype" w:cs="Tahoma"/>
          <w:bCs/>
          <w:i/>
          <w:iCs/>
          <w:lang w:val="es-ES"/>
        </w:rPr>
      </w:pPr>
      <w:r w:rsidRPr="00680B1F">
        <w:rPr>
          <w:rFonts w:ascii="Palatino Linotype" w:hAnsi="Palatino Linotype" w:cs="Tahoma"/>
          <w:b/>
          <w:bCs/>
          <w:i/>
          <w:iCs/>
          <w:lang w:val="es-ES"/>
        </w:rPr>
        <w:t>Artículo 192.</w:t>
      </w:r>
      <w:r w:rsidRPr="00680B1F">
        <w:rPr>
          <w:rFonts w:ascii="Palatino Linotype" w:hAnsi="Palatino Linotype" w:cs="Tahoma"/>
          <w:bCs/>
          <w:i/>
          <w:iCs/>
          <w:lang w:val="es-ES"/>
        </w:rPr>
        <w:t xml:space="preserve"> El recurso será sobreseído, en todo o en parte, cuando una vez admitido, se actualicen alguno de los siguientes supuestos:</w:t>
      </w:r>
    </w:p>
    <w:p w14:paraId="132FEB88" w14:textId="77777777" w:rsidR="006C0C00" w:rsidRPr="00680B1F" w:rsidRDefault="006C0C00" w:rsidP="006C0C00">
      <w:pPr>
        <w:spacing w:line="276" w:lineRule="auto"/>
        <w:ind w:left="567" w:right="1389"/>
        <w:jc w:val="both"/>
        <w:rPr>
          <w:rFonts w:ascii="Palatino Linotype" w:hAnsi="Palatino Linotype" w:cs="Tahoma"/>
          <w:bCs/>
          <w:i/>
          <w:iCs/>
          <w:lang w:val="es-ES"/>
        </w:rPr>
      </w:pPr>
      <w:r w:rsidRPr="00680B1F">
        <w:rPr>
          <w:rFonts w:ascii="Palatino Linotype" w:hAnsi="Palatino Linotype" w:cs="Tahoma"/>
          <w:bCs/>
          <w:i/>
          <w:iCs/>
          <w:lang w:val="es-ES"/>
        </w:rPr>
        <w:t xml:space="preserve">I. El recurrente se desista expresamente del recurso; </w:t>
      </w:r>
    </w:p>
    <w:p w14:paraId="306B8544" w14:textId="77777777" w:rsidR="006C0C00" w:rsidRPr="00680B1F" w:rsidRDefault="006C0C00" w:rsidP="006C0C00">
      <w:pPr>
        <w:spacing w:line="276" w:lineRule="auto"/>
        <w:ind w:left="567" w:right="1389"/>
        <w:jc w:val="both"/>
        <w:rPr>
          <w:rFonts w:ascii="Palatino Linotype" w:hAnsi="Palatino Linotype" w:cs="Tahoma"/>
          <w:bCs/>
          <w:i/>
          <w:iCs/>
          <w:lang w:val="es-ES"/>
        </w:rPr>
      </w:pPr>
      <w:r w:rsidRPr="00680B1F">
        <w:rPr>
          <w:rFonts w:ascii="Palatino Linotype" w:hAnsi="Palatino Linotype" w:cs="Tahoma"/>
          <w:bCs/>
          <w:i/>
          <w:iCs/>
          <w:lang w:val="es-ES"/>
        </w:rPr>
        <w:t xml:space="preserve">II. El recurrente fallezca o, tratándose de personas jurídicas colectivas, se disuelva; </w:t>
      </w:r>
    </w:p>
    <w:p w14:paraId="27E458C6" w14:textId="77777777" w:rsidR="006C0C00" w:rsidRPr="00680B1F" w:rsidRDefault="006C0C00" w:rsidP="006C0C00">
      <w:pPr>
        <w:spacing w:line="276" w:lineRule="auto"/>
        <w:ind w:left="567" w:right="1389"/>
        <w:jc w:val="both"/>
        <w:rPr>
          <w:rFonts w:ascii="Palatino Linotype" w:hAnsi="Palatino Linotype" w:cs="Tahoma"/>
          <w:bCs/>
          <w:i/>
          <w:iCs/>
          <w:lang w:val="es-ES"/>
        </w:rPr>
      </w:pPr>
      <w:r w:rsidRPr="00680B1F">
        <w:rPr>
          <w:rFonts w:ascii="Palatino Linotype" w:hAnsi="Palatino Linotype" w:cs="Tahoma"/>
          <w:bCs/>
          <w:i/>
          <w:iCs/>
          <w:lang w:val="es-ES"/>
        </w:rPr>
        <w:t xml:space="preserve">III. El sujeto obligado responsable del acto lo modifique o revoque de tal manera que el recurso de revisión quede sin materia; </w:t>
      </w:r>
    </w:p>
    <w:p w14:paraId="7E2E59F3" w14:textId="77777777" w:rsidR="006C0C00" w:rsidRPr="00680B1F" w:rsidRDefault="006C0C00" w:rsidP="006C0C00">
      <w:pPr>
        <w:spacing w:line="276" w:lineRule="auto"/>
        <w:ind w:left="567" w:right="1389"/>
        <w:jc w:val="both"/>
        <w:rPr>
          <w:rFonts w:ascii="Palatino Linotype" w:hAnsi="Palatino Linotype" w:cs="Tahoma"/>
          <w:bCs/>
          <w:i/>
          <w:iCs/>
          <w:lang w:val="es-ES"/>
        </w:rPr>
      </w:pPr>
      <w:r w:rsidRPr="00680B1F">
        <w:rPr>
          <w:rFonts w:ascii="Palatino Linotype" w:hAnsi="Palatino Linotype" w:cs="Tahoma"/>
          <w:bCs/>
          <w:i/>
          <w:iCs/>
          <w:lang w:val="es-ES"/>
        </w:rPr>
        <w:t xml:space="preserve">IV. Admitido el recurso de revisión, aparezca alguna causal de improcedencia en los términos de la presente Ley; y </w:t>
      </w:r>
    </w:p>
    <w:p w14:paraId="533DBE0E" w14:textId="77777777" w:rsidR="006C0C00" w:rsidRPr="00680B1F" w:rsidRDefault="006C0C00" w:rsidP="006C0C00">
      <w:pPr>
        <w:spacing w:line="276" w:lineRule="auto"/>
        <w:ind w:left="567" w:right="1389"/>
        <w:jc w:val="both"/>
        <w:rPr>
          <w:rFonts w:ascii="Palatino Linotype" w:hAnsi="Palatino Linotype" w:cs="Tahoma"/>
          <w:bCs/>
          <w:i/>
          <w:iCs/>
          <w:lang w:val="es-ES"/>
        </w:rPr>
      </w:pPr>
      <w:r w:rsidRPr="00680B1F">
        <w:rPr>
          <w:rFonts w:ascii="Palatino Linotype" w:hAnsi="Palatino Linotype" w:cs="Tahoma"/>
          <w:bCs/>
          <w:i/>
          <w:iCs/>
          <w:lang w:val="es-ES"/>
        </w:rPr>
        <w:t>V</w:t>
      </w:r>
      <w:r w:rsidRPr="00680B1F">
        <w:rPr>
          <w:rFonts w:ascii="Palatino Linotype" w:hAnsi="Palatino Linotype" w:cs="Tahoma"/>
          <w:bCs/>
          <w:i/>
          <w:iCs/>
          <w:u w:val="single"/>
          <w:lang w:val="es-ES"/>
        </w:rPr>
        <w:t xml:space="preserve">  Cuando por cualquier motivo quede sin materia el recurso</w:t>
      </w:r>
      <w:bookmarkStart w:id="8" w:name="_heading=h.44sinio" w:colFirst="0" w:colLast="0"/>
      <w:bookmarkEnd w:id="8"/>
    </w:p>
    <w:p w14:paraId="02B105D1" w14:textId="77777777" w:rsidR="006C0C00" w:rsidRPr="00680B1F" w:rsidRDefault="006C0C00" w:rsidP="006C0C00">
      <w:pPr>
        <w:spacing w:line="360" w:lineRule="auto"/>
        <w:ind w:right="49"/>
        <w:jc w:val="both"/>
        <w:rPr>
          <w:rFonts w:ascii="Palatino Linotype" w:eastAsia="Palatino Linotype" w:hAnsi="Palatino Linotype" w:cs="Palatino Linotype"/>
        </w:rPr>
      </w:pPr>
    </w:p>
    <w:p w14:paraId="5C38D786" w14:textId="77777777" w:rsidR="006C0C00" w:rsidRPr="00680B1F" w:rsidRDefault="006C0C00" w:rsidP="006C0C00">
      <w:pPr>
        <w:spacing w:line="360" w:lineRule="auto"/>
        <w:ind w:right="49"/>
        <w:jc w:val="both"/>
        <w:rPr>
          <w:rFonts w:ascii="Palatino Linotype" w:eastAsia="Palatino Linotype" w:hAnsi="Palatino Linotype" w:cs="Palatino Linotype"/>
        </w:rPr>
      </w:pPr>
    </w:p>
    <w:p w14:paraId="0BB11D28" w14:textId="77777777" w:rsidR="006C0C00" w:rsidRPr="00680B1F" w:rsidRDefault="006C0C00" w:rsidP="006C0C00">
      <w:pPr>
        <w:spacing w:line="360" w:lineRule="auto"/>
        <w:ind w:right="49"/>
        <w:jc w:val="center"/>
        <w:rPr>
          <w:rFonts w:ascii="Palatino Linotype" w:eastAsia="Palatino Linotype" w:hAnsi="Palatino Linotype" w:cs="Palatino Linotype"/>
          <w:b/>
          <w:bCs/>
        </w:rPr>
      </w:pPr>
      <w:r w:rsidRPr="00680B1F">
        <w:rPr>
          <w:rFonts w:ascii="Palatino Linotype" w:eastAsia="Palatino Linotype" w:hAnsi="Palatino Linotype" w:cs="Palatino Linotype"/>
          <w:b/>
          <w:bCs/>
        </w:rPr>
        <w:t>-Solicitud 00035/OASZUMPANG/IP/2024-</w:t>
      </w:r>
    </w:p>
    <w:p w14:paraId="24B83A1C" w14:textId="77777777" w:rsidR="006C0C00" w:rsidRPr="00680B1F" w:rsidRDefault="006C0C00" w:rsidP="006C0C00">
      <w:pPr>
        <w:numPr>
          <w:ilvl w:val="0"/>
          <w:numId w:val="1"/>
        </w:numPr>
        <w:spacing w:line="360" w:lineRule="auto"/>
        <w:ind w:right="49"/>
        <w:jc w:val="both"/>
        <w:rPr>
          <w:rFonts w:ascii="Palatino Linotype" w:eastAsia="Palatino Linotype" w:hAnsi="Palatino Linotype" w:cs="Palatino Linotype"/>
          <w:b/>
          <w:bCs/>
        </w:rPr>
      </w:pPr>
      <w:r w:rsidRPr="00680B1F">
        <w:rPr>
          <w:rFonts w:ascii="Palatino Linotype" w:eastAsia="Palatino Linotype" w:hAnsi="Palatino Linotype" w:cs="Palatino Linotype"/>
          <w:bCs/>
        </w:rPr>
        <w:lastRenderedPageBreak/>
        <w:t xml:space="preserve">Al respecto, el </w:t>
      </w:r>
      <w:r w:rsidRPr="00680B1F">
        <w:rPr>
          <w:rFonts w:ascii="Palatino Linotype" w:eastAsia="Palatino Linotype" w:hAnsi="Palatino Linotype" w:cs="Palatino Linotype"/>
          <w:b/>
          <w:bCs/>
        </w:rPr>
        <w:t xml:space="preserve">SUJETO OBLIGADO, </w:t>
      </w:r>
      <w:r w:rsidRPr="00680B1F">
        <w:rPr>
          <w:rFonts w:ascii="Palatino Linotype" w:eastAsia="Palatino Linotype" w:hAnsi="Palatino Linotype" w:cs="Palatino Linotype"/>
          <w:bCs/>
        </w:rPr>
        <w:t>en etapa de manifestaciones informó lo siguiente:</w:t>
      </w:r>
    </w:p>
    <w:tbl>
      <w:tblPr>
        <w:tblW w:w="88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935"/>
        <w:gridCol w:w="2567"/>
        <w:gridCol w:w="2331"/>
      </w:tblGrid>
      <w:tr w:rsidR="006C0C00" w:rsidRPr="00680B1F" w14:paraId="5FD0EAFA" w14:textId="77777777" w:rsidTr="006C0C00">
        <w:trPr>
          <w:jc w:val="center"/>
        </w:trPr>
        <w:tc>
          <w:tcPr>
            <w:tcW w:w="3935" w:type="dxa"/>
            <w:shd w:val="clear" w:color="auto" w:fill="F2F2F2"/>
            <w:vAlign w:val="center"/>
          </w:tcPr>
          <w:p w14:paraId="4A9A0EF3" w14:textId="77777777" w:rsidR="006C0C00" w:rsidRPr="00680B1F" w:rsidRDefault="006C0C00" w:rsidP="006C0C00">
            <w:pPr>
              <w:ind w:right="49"/>
              <w:jc w:val="center"/>
              <w:rPr>
                <w:rFonts w:ascii="Palatino Linotype" w:eastAsia="Palatino Linotype" w:hAnsi="Palatino Linotype" w:cs="Palatino Linotype"/>
                <w:b/>
              </w:rPr>
            </w:pPr>
            <w:r w:rsidRPr="00680B1F">
              <w:rPr>
                <w:rFonts w:ascii="Palatino Linotype" w:eastAsia="Palatino Linotype" w:hAnsi="Palatino Linotype" w:cs="Palatino Linotype"/>
                <w:b/>
              </w:rPr>
              <w:t>Solicitud</w:t>
            </w:r>
          </w:p>
          <w:p w14:paraId="133C64C2" w14:textId="77777777" w:rsidR="006C0C00" w:rsidRPr="00680B1F" w:rsidRDefault="006C0C00" w:rsidP="006C0C00">
            <w:pPr>
              <w:ind w:right="333"/>
              <w:jc w:val="center"/>
              <w:rPr>
                <w:rFonts w:ascii="Palatino Linotype" w:eastAsia="Palatino Linotype" w:hAnsi="Palatino Linotype" w:cs="Palatino Linotype"/>
              </w:rPr>
            </w:pPr>
            <w:r w:rsidRPr="00680B1F">
              <w:rPr>
                <w:rFonts w:ascii="Palatino Linotype" w:eastAsia="Palatino Linotype" w:hAnsi="Palatino Linotype" w:cs="Palatino Linotype"/>
                <w:b/>
              </w:rPr>
              <w:t>00035/OASZUMPANG/IP/2024</w:t>
            </w:r>
          </w:p>
        </w:tc>
        <w:tc>
          <w:tcPr>
            <w:tcW w:w="2567" w:type="dxa"/>
            <w:shd w:val="clear" w:color="auto" w:fill="F2F2F2"/>
            <w:vAlign w:val="center"/>
          </w:tcPr>
          <w:p w14:paraId="0EF23036" w14:textId="77777777" w:rsidR="006C0C00" w:rsidRPr="00680B1F" w:rsidRDefault="006C0C00" w:rsidP="006C0C00">
            <w:pPr>
              <w:ind w:right="333"/>
              <w:jc w:val="center"/>
              <w:rPr>
                <w:rFonts w:ascii="Palatino Linotype" w:eastAsia="Palatino Linotype" w:hAnsi="Palatino Linotype" w:cs="Palatino Linotype"/>
              </w:rPr>
            </w:pPr>
            <w:r w:rsidRPr="00680B1F">
              <w:rPr>
                <w:rFonts w:ascii="Palatino Linotype" w:eastAsia="Palatino Linotype" w:hAnsi="Palatino Linotype" w:cs="Palatino Linotype"/>
                <w:b/>
              </w:rPr>
              <w:t>Respuesta</w:t>
            </w:r>
          </w:p>
        </w:tc>
        <w:tc>
          <w:tcPr>
            <w:tcW w:w="2331" w:type="dxa"/>
            <w:shd w:val="clear" w:color="auto" w:fill="F2F2F2"/>
            <w:vAlign w:val="center"/>
          </w:tcPr>
          <w:p w14:paraId="7C3030E6" w14:textId="77777777" w:rsidR="006C0C00" w:rsidRPr="00680B1F" w:rsidRDefault="006C0C00" w:rsidP="006C0C00">
            <w:pPr>
              <w:ind w:right="333"/>
              <w:jc w:val="center"/>
              <w:rPr>
                <w:rFonts w:ascii="Palatino Linotype" w:eastAsia="Palatino Linotype" w:hAnsi="Palatino Linotype" w:cs="Palatino Linotype"/>
              </w:rPr>
            </w:pPr>
            <w:r w:rsidRPr="00680B1F">
              <w:rPr>
                <w:rFonts w:ascii="Palatino Linotype" w:eastAsia="Palatino Linotype" w:hAnsi="Palatino Linotype" w:cs="Palatino Linotype"/>
                <w:b/>
              </w:rPr>
              <w:t>¿Colma?</w:t>
            </w:r>
          </w:p>
        </w:tc>
      </w:tr>
      <w:tr w:rsidR="006C0C00" w:rsidRPr="00680B1F" w14:paraId="14031F19" w14:textId="77777777" w:rsidTr="006C0C00">
        <w:trPr>
          <w:jc w:val="center"/>
        </w:trPr>
        <w:tc>
          <w:tcPr>
            <w:tcW w:w="3935" w:type="dxa"/>
            <w:vAlign w:val="center"/>
          </w:tcPr>
          <w:p w14:paraId="6CD369BC" w14:textId="77777777" w:rsidR="006C0C00" w:rsidRPr="00680B1F" w:rsidRDefault="006C0C00" w:rsidP="006C0C00">
            <w:pPr>
              <w:ind w:right="333"/>
              <w:jc w:val="both"/>
              <w:rPr>
                <w:rFonts w:ascii="Palatino Linotype" w:eastAsia="Palatino Linotype" w:hAnsi="Palatino Linotype" w:cs="Palatino Linotype"/>
              </w:rPr>
            </w:pPr>
            <w:r w:rsidRPr="00680B1F">
              <w:rPr>
                <w:rFonts w:ascii="Palatino Linotype" w:eastAsia="Palatino Linotype" w:hAnsi="Palatino Linotype" w:cs="Palatino Linotype"/>
              </w:rPr>
              <w:t>El trabajo realizado actualmente en el pozo de agua que abastece al fraccionamiento Jardines del Lago</w:t>
            </w:r>
          </w:p>
        </w:tc>
        <w:tc>
          <w:tcPr>
            <w:tcW w:w="2567" w:type="dxa"/>
            <w:vAlign w:val="center"/>
          </w:tcPr>
          <w:p w14:paraId="058C473D" w14:textId="77777777" w:rsidR="006C0C00" w:rsidRPr="00680B1F" w:rsidRDefault="006C0C00" w:rsidP="006C0C00">
            <w:pPr>
              <w:tabs>
                <w:tab w:val="left" w:pos="426"/>
              </w:tabs>
              <w:jc w:val="both"/>
              <w:rPr>
                <w:rFonts w:ascii="Palatino Linotype" w:eastAsia="Palatino Linotype" w:hAnsi="Palatino Linotype" w:cs="Palatino Linotype"/>
              </w:rPr>
            </w:pPr>
            <w:r w:rsidRPr="00680B1F">
              <w:rPr>
                <w:rFonts w:ascii="Palatino Linotype" w:eastAsia="Palatino Linotype" w:hAnsi="Palatino Linotype" w:cs="Palatino Linotype"/>
              </w:rPr>
              <w:t>Entrego el reporte técnico por parte del pocero de una falla en el pozo, se manda a revisar al personal de mantenimiento ODAPAZ.(se incluyen fotografías)</w:t>
            </w:r>
          </w:p>
        </w:tc>
        <w:tc>
          <w:tcPr>
            <w:tcW w:w="2331" w:type="dxa"/>
            <w:vAlign w:val="center"/>
          </w:tcPr>
          <w:p w14:paraId="71959F09" w14:textId="77777777" w:rsidR="006C0C00" w:rsidRPr="00680B1F" w:rsidRDefault="006C0C00" w:rsidP="006C0C00">
            <w:pPr>
              <w:spacing w:line="360" w:lineRule="auto"/>
              <w:ind w:right="49"/>
              <w:jc w:val="center"/>
              <w:rPr>
                <w:rFonts w:ascii="Palatino Linotype" w:eastAsia="Palatino Linotype" w:hAnsi="Palatino Linotype" w:cs="Palatino Linotype"/>
              </w:rPr>
            </w:pPr>
            <w:r w:rsidRPr="00680B1F">
              <w:rPr>
                <w:rFonts w:ascii="Palatino Linotype" w:eastAsia="Palatino Linotype" w:hAnsi="Palatino Linotype" w:cs="Palatino Linotype"/>
              </w:rPr>
              <w:t xml:space="preserve">SI </w:t>
            </w:r>
          </w:p>
        </w:tc>
      </w:tr>
      <w:tr w:rsidR="006C0C00" w:rsidRPr="00680B1F" w14:paraId="33A1017D" w14:textId="77777777" w:rsidTr="006C0C00">
        <w:trPr>
          <w:jc w:val="center"/>
        </w:trPr>
        <w:tc>
          <w:tcPr>
            <w:tcW w:w="3935" w:type="dxa"/>
            <w:vAlign w:val="center"/>
          </w:tcPr>
          <w:p w14:paraId="56CCBB40" w14:textId="77777777" w:rsidR="006C0C00" w:rsidRPr="00680B1F" w:rsidRDefault="006C0C00" w:rsidP="006C0C00">
            <w:pPr>
              <w:tabs>
                <w:tab w:val="left" w:pos="1572"/>
              </w:tabs>
              <w:ind w:right="333"/>
              <w:jc w:val="both"/>
              <w:rPr>
                <w:rFonts w:ascii="Palatino Linotype" w:eastAsia="Palatino Linotype" w:hAnsi="Palatino Linotype" w:cs="Palatino Linotype"/>
              </w:rPr>
            </w:pPr>
            <w:r w:rsidRPr="00680B1F">
              <w:rPr>
                <w:rFonts w:ascii="Palatino Linotype" w:eastAsia="Palatino Linotype" w:hAnsi="Palatino Linotype" w:cs="Palatino Linotype"/>
              </w:rPr>
              <w:t>Acciones implementadas con sus respectivas fechas y evidencia de trabajo.</w:t>
            </w:r>
          </w:p>
        </w:tc>
        <w:tc>
          <w:tcPr>
            <w:tcW w:w="2567" w:type="dxa"/>
            <w:vAlign w:val="center"/>
          </w:tcPr>
          <w:p w14:paraId="073876CC" w14:textId="77777777" w:rsidR="006C0C00" w:rsidRPr="00680B1F" w:rsidRDefault="006C0C00" w:rsidP="006C0C00">
            <w:pPr>
              <w:tabs>
                <w:tab w:val="left" w:pos="426"/>
              </w:tabs>
              <w:jc w:val="both"/>
              <w:rPr>
                <w:rFonts w:ascii="Palatino Linotype" w:eastAsia="Palatino Linotype" w:hAnsi="Palatino Linotype" w:cs="Palatino Linotype"/>
              </w:rPr>
            </w:pPr>
            <w:r w:rsidRPr="00680B1F">
              <w:rPr>
                <w:rFonts w:ascii="Palatino Linotype" w:eastAsia="Palatino Linotype" w:hAnsi="Palatino Linotype" w:cs="Palatino Linotype"/>
              </w:rPr>
              <w:t>Entrego el reporte técnico por parte del pocero de una falla en el pozo, se manda a revisar al personal de mantenimiento ODAPAZ.(se incluyen fotografías)</w:t>
            </w:r>
          </w:p>
          <w:p w14:paraId="1C321CD8" w14:textId="77777777" w:rsidR="006C0C00" w:rsidRPr="00680B1F" w:rsidRDefault="006C0C00" w:rsidP="006C0C00">
            <w:pPr>
              <w:ind w:right="333"/>
              <w:jc w:val="both"/>
              <w:rPr>
                <w:rFonts w:ascii="Palatino Linotype" w:eastAsia="Palatino Linotype" w:hAnsi="Palatino Linotype" w:cs="Palatino Linotype"/>
              </w:rPr>
            </w:pPr>
          </w:p>
        </w:tc>
        <w:tc>
          <w:tcPr>
            <w:tcW w:w="2331" w:type="dxa"/>
            <w:vAlign w:val="center"/>
          </w:tcPr>
          <w:p w14:paraId="49894ECE" w14:textId="77777777" w:rsidR="006C0C00" w:rsidRPr="00680B1F" w:rsidRDefault="006C0C00" w:rsidP="006C0C00">
            <w:pPr>
              <w:spacing w:line="360" w:lineRule="auto"/>
              <w:ind w:right="49"/>
              <w:jc w:val="center"/>
              <w:rPr>
                <w:rFonts w:ascii="Palatino Linotype" w:eastAsia="Palatino Linotype" w:hAnsi="Palatino Linotype" w:cs="Palatino Linotype"/>
              </w:rPr>
            </w:pPr>
            <w:r w:rsidRPr="00680B1F">
              <w:rPr>
                <w:rFonts w:ascii="Palatino Linotype" w:eastAsia="Palatino Linotype" w:hAnsi="Palatino Linotype" w:cs="Palatino Linotype"/>
              </w:rPr>
              <w:t>SI</w:t>
            </w:r>
          </w:p>
        </w:tc>
      </w:tr>
      <w:tr w:rsidR="006C0C00" w:rsidRPr="00680B1F" w14:paraId="6944D3FE" w14:textId="77777777" w:rsidTr="006C0C00">
        <w:trPr>
          <w:jc w:val="center"/>
        </w:trPr>
        <w:tc>
          <w:tcPr>
            <w:tcW w:w="3935" w:type="dxa"/>
            <w:vAlign w:val="center"/>
          </w:tcPr>
          <w:p w14:paraId="42C2EB48" w14:textId="77777777" w:rsidR="006C0C00" w:rsidRPr="00680B1F" w:rsidRDefault="006C0C00" w:rsidP="006C0C00">
            <w:pPr>
              <w:tabs>
                <w:tab w:val="left" w:pos="1572"/>
              </w:tabs>
              <w:jc w:val="both"/>
              <w:rPr>
                <w:rFonts w:ascii="Palatino Linotype" w:eastAsia="Palatino Linotype" w:hAnsi="Palatino Linotype" w:cs="Palatino Linotype"/>
              </w:rPr>
            </w:pPr>
            <w:r w:rsidRPr="00680B1F">
              <w:rPr>
                <w:rFonts w:ascii="Palatino Linotype" w:eastAsia="Palatino Linotype" w:hAnsi="Palatino Linotype" w:cs="Palatino Linotype"/>
              </w:rPr>
              <w:t>Fechas futuras consideradas para reconexión o puesta en marcha normal del pozo de agua Sin más por el momento agradezco la atención a la solicitud”</w:t>
            </w:r>
          </w:p>
        </w:tc>
        <w:tc>
          <w:tcPr>
            <w:tcW w:w="2567" w:type="dxa"/>
            <w:vAlign w:val="center"/>
          </w:tcPr>
          <w:p w14:paraId="4AC8FEF3" w14:textId="77777777" w:rsidR="006C0C00" w:rsidRPr="00680B1F" w:rsidRDefault="006C0C00" w:rsidP="006C0C00">
            <w:pPr>
              <w:ind w:right="333"/>
              <w:jc w:val="both"/>
              <w:rPr>
                <w:rFonts w:ascii="Palatino Linotype" w:eastAsia="Palatino Linotype" w:hAnsi="Palatino Linotype" w:cs="Palatino Linotype"/>
              </w:rPr>
            </w:pPr>
            <w:r w:rsidRPr="00680B1F">
              <w:rPr>
                <w:rFonts w:ascii="Palatino Linotype" w:eastAsia="Palatino Linotype" w:hAnsi="Palatino Linotype" w:cs="Palatino Linotype"/>
              </w:rPr>
              <w:t>No se pronunció al respecto</w:t>
            </w:r>
          </w:p>
        </w:tc>
        <w:tc>
          <w:tcPr>
            <w:tcW w:w="2331" w:type="dxa"/>
            <w:vAlign w:val="center"/>
          </w:tcPr>
          <w:p w14:paraId="1BE9894B" w14:textId="77777777" w:rsidR="006C0C00" w:rsidRPr="00680B1F" w:rsidRDefault="006C0C00" w:rsidP="006C0C00">
            <w:pPr>
              <w:spacing w:line="360" w:lineRule="auto"/>
              <w:ind w:right="49"/>
              <w:jc w:val="center"/>
              <w:rPr>
                <w:rFonts w:ascii="Palatino Linotype" w:eastAsia="Palatino Linotype" w:hAnsi="Palatino Linotype" w:cs="Palatino Linotype"/>
              </w:rPr>
            </w:pPr>
            <w:r w:rsidRPr="00680B1F">
              <w:rPr>
                <w:rFonts w:ascii="Palatino Linotype" w:eastAsia="Palatino Linotype" w:hAnsi="Palatino Linotype" w:cs="Palatino Linotype"/>
              </w:rPr>
              <w:t>NO</w:t>
            </w:r>
          </w:p>
        </w:tc>
      </w:tr>
    </w:tbl>
    <w:p w14:paraId="108597A2" w14:textId="77777777" w:rsidR="00B35395" w:rsidRPr="00680B1F" w:rsidRDefault="00B35395" w:rsidP="006C0C00">
      <w:pPr>
        <w:ind w:right="333"/>
        <w:jc w:val="both"/>
        <w:rPr>
          <w:rFonts w:ascii="Palatino Linotype" w:eastAsia="Palatino Linotype" w:hAnsi="Palatino Linotype" w:cs="Palatino Linotype"/>
        </w:rPr>
      </w:pPr>
    </w:p>
    <w:p w14:paraId="7016EBF4" w14:textId="77777777" w:rsidR="006C0C00" w:rsidRPr="00680B1F" w:rsidRDefault="006C0C00" w:rsidP="006C0C00">
      <w:pPr>
        <w:numPr>
          <w:ilvl w:val="0"/>
          <w:numId w:val="1"/>
        </w:numPr>
        <w:spacing w:line="360" w:lineRule="auto"/>
        <w:ind w:right="49"/>
        <w:jc w:val="both"/>
        <w:rPr>
          <w:rFonts w:ascii="Palatino Linotype" w:eastAsia="Palatino Linotype" w:hAnsi="Palatino Linotype" w:cs="Palatino Linotype"/>
          <w:i/>
        </w:rPr>
      </w:pPr>
      <w:r w:rsidRPr="00680B1F">
        <w:rPr>
          <w:rFonts w:ascii="Palatino Linotype" w:eastAsia="Palatino Linotype" w:hAnsi="Palatino Linotype" w:cs="Palatino Linotype"/>
        </w:rPr>
        <w:t xml:space="preserve">De lo anterior, se observa que se colamos los dos primeros rubros, con lo que se colige que con la información remitida se colman los dos primero rubros, por lo que hace a </w:t>
      </w:r>
      <w:r w:rsidRPr="00680B1F">
        <w:rPr>
          <w:rFonts w:ascii="Palatino Linotype" w:eastAsia="Palatino Linotype" w:hAnsi="Palatino Linotype" w:cs="Palatino Linotype"/>
          <w:b/>
          <w:i/>
        </w:rPr>
        <w:t>“</w:t>
      </w:r>
      <w:r w:rsidRPr="00680B1F">
        <w:rPr>
          <w:rFonts w:ascii="Palatino Linotype" w:eastAsia="Palatino Linotype" w:hAnsi="Palatino Linotype" w:cs="Palatino Linotype"/>
          <w:i/>
        </w:rPr>
        <w:t xml:space="preserve">Fechas futuras consideradas para reconexión o puesta en marcha normal del </w:t>
      </w:r>
      <w:r w:rsidRPr="00680B1F">
        <w:rPr>
          <w:rFonts w:ascii="Palatino Linotype" w:eastAsia="Palatino Linotype" w:hAnsi="Palatino Linotype" w:cs="Palatino Linotype"/>
          <w:i/>
        </w:rPr>
        <w:lastRenderedPageBreak/>
        <w:t xml:space="preserve">pozo de agua Sin más por el momento agradezco la atención a la solicitud”, </w:t>
      </w:r>
      <w:r w:rsidRPr="00680B1F">
        <w:rPr>
          <w:rFonts w:ascii="Palatino Linotype" w:eastAsia="Palatino Linotype" w:hAnsi="Palatino Linotype" w:cs="Palatino Linotype"/>
        </w:rPr>
        <w:t>s</w:t>
      </w:r>
      <w:r w:rsidR="004F4409" w:rsidRPr="00680B1F">
        <w:rPr>
          <w:rFonts w:ascii="Palatino Linotype" w:eastAsia="Palatino Linotype" w:hAnsi="Palatino Linotype" w:cs="Palatino Linotype"/>
        </w:rPr>
        <w:t xml:space="preserve">e advierte que el </w:t>
      </w:r>
      <w:r w:rsidR="004F4409" w:rsidRPr="00680B1F">
        <w:rPr>
          <w:rFonts w:ascii="Palatino Linotype" w:eastAsia="Palatino Linotype" w:hAnsi="Palatino Linotype" w:cs="Palatino Linotype"/>
          <w:b/>
        </w:rPr>
        <w:t xml:space="preserve">SUJETO OBLIGADO, </w:t>
      </w:r>
      <w:r w:rsidR="004F4409" w:rsidRPr="00680B1F">
        <w:rPr>
          <w:rFonts w:ascii="Palatino Linotype" w:eastAsia="Palatino Linotype" w:hAnsi="Palatino Linotype" w:cs="Palatino Linotype"/>
        </w:rPr>
        <w:t>no realizo pronunciamiento alguno</w:t>
      </w:r>
      <w:r w:rsidRPr="00680B1F">
        <w:rPr>
          <w:rFonts w:ascii="Palatino Linotype" w:eastAsia="Palatino Linotype" w:hAnsi="Palatino Linotype" w:cs="Palatino Linotype"/>
        </w:rPr>
        <w:t>, por lo que no puede tenerse por colmada en su totalidad la solicitud.</w:t>
      </w:r>
    </w:p>
    <w:p w14:paraId="3A66E222" w14:textId="77777777" w:rsidR="006C0C00" w:rsidRPr="00680B1F" w:rsidRDefault="006C0C00" w:rsidP="006C0C00">
      <w:pPr>
        <w:spacing w:line="360" w:lineRule="auto"/>
        <w:ind w:right="49"/>
        <w:jc w:val="both"/>
        <w:rPr>
          <w:rFonts w:ascii="Palatino Linotype" w:eastAsia="Palatino Linotype" w:hAnsi="Palatino Linotype" w:cs="Palatino Linotype"/>
          <w:i/>
        </w:rPr>
      </w:pPr>
    </w:p>
    <w:p w14:paraId="17FDFACF" w14:textId="77777777" w:rsidR="00FD1833" w:rsidRPr="00680B1F" w:rsidRDefault="00FD1833" w:rsidP="006C0C00">
      <w:pPr>
        <w:numPr>
          <w:ilvl w:val="0"/>
          <w:numId w:val="1"/>
        </w:numPr>
        <w:spacing w:line="360" w:lineRule="auto"/>
        <w:ind w:right="49"/>
        <w:jc w:val="both"/>
        <w:rPr>
          <w:rFonts w:ascii="Palatino Linotype" w:eastAsia="Palatino Linotype" w:hAnsi="Palatino Linotype" w:cs="Palatino Linotype"/>
          <w:i/>
        </w:rPr>
      </w:pPr>
      <w:r w:rsidRPr="00680B1F">
        <w:rPr>
          <w:rFonts w:ascii="Palatino Linotype" w:eastAsia="Palatino Linotype" w:hAnsi="Palatino Linotype" w:cs="Palatino Linotype"/>
        </w:rPr>
        <w:t xml:space="preserve"> </w:t>
      </w:r>
      <w:r w:rsidR="006C0C00" w:rsidRPr="00680B1F">
        <w:rPr>
          <w:rFonts w:ascii="Palatino Linotype" w:eastAsia="Palatino Linotype" w:hAnsi="Palatino Linotype" w:cs="Palatino Linotype"/>
        </w:rPr>
        <w:t xml:space="preserve">Primeramente, </w:t>
      </w:r>
      <w:r w:rsidR="00770D34" w:rsidRPr="00680B1F">
        <w:rPr>
          <w:rFonts w:ascii="Palatino Linotype" w:eastAsia="Palatino Linotype" w:hAnsi="Palatino Linotype" w:cs="Palatino Linotype"/>
        </w:rPr>
        <w:t>respecto de la fuente obligacional se vislumbra lo siguiente:</w:t>
      </w:r>
    </w:p>
    <w:p w14:paraId="058BA37B" w14:textId="77777777" w:rsidR="00596821" w:rsidRPr="00680B1F" w:rsidRDefault="00596821" w:rsidP="00770D34">
      <w:pPr>
        <w:spacing w:line="360" w:lineRule="auto"/>
        <w:ind w:right="49"/>
        <w:jc w:val="center"/>
        <w:rPr>
          <w:rFonts w:ascii="Palatino Linotype" w:eastAsia="Palatino Linotype" w:hAnsi="Palatino Linotype" w:cs="Palatino Linotype"/>
          <w:color w:val="000000"/>
        </w:rPr>
      </w:pPr>
    </w:p>
    <w:p w14:paraId="590B55B6" w14:textId="77777777" w:rsidR="00FD1833" w:rsidRPr="00680B1F" w:rsidRDefault="00FD1833" w:rsidP="00770D34">
      <w:pPr>
        <w:tabs>
          <w:tab w:val="left" w:pos="8647"/>
        </w:tabs>
        <w:spacing w:line="276" w:lineRule="auto"/>
        <w:ind w:left="851" w:right="758"/>
        <w:jc w:val="center"/>
        <w:rPr>
          <w:rFonts w:ascii="Palatino Linotype" w:hAnsi="Palatino Linotype"/>
          <w:b/>
          <w:i/>
        </w:rPr>
      </w:pPr>
      <w:r w:rsidRPr="00680B1F">
        <w:rPr>
          <w:rFonts w:ascii="Palatino Linotype" w:hAnsi="Palatino Linotype"/>
          <w:b/>
          <w:i/>
        </w:rPr>
        <w:t>SECCIÓN CUARTA</w:t>
      </w:r>
    </w:p>
    <w:p w14:paraId="22E41184" w14:textId="77777777" w:rsidR="00FD1833" w:rsidRPr="00680B1F" w:rsidRDefault="00FD1833" w:rsidP="00770D34">
      <w:pPr>
        <w:tabs>
          <w:tab w:val="left" w:pos="8647"/>
        </w:tabs>
        <w:spacing w:line="276" w:lineRule="auto"/>
        <w:ind w:left="851" w:right="758"/>
        <w:jc w:val="center"/>
        <w:rPr>
          <w:rFonts w:ascii="Palatino Linotype" w:hAnsi="Palatino Linotype"/>
          <w:b/>
          <w:i/>
        </w:rPr>
      </w:pPr>
      <w:r w:rsidRPr="00680B1F">
        <w:rPr>
          <w:rFonts w:ascii="Palatino Linotype" w:hAnsi="Palatino Linotype"/>
          <w:b/>
          <w:i/>
        </w:rPr>
        <w:t>DIRECCIÓN DE ADMINISTRACIÓN</w:t>
      </w:r>
    </w:p>
    <w:p w14:paraId="2280CC19" w14:textId="77777777" w:rsidR="00FD1833" w:rsidRPr="00680B1F" w:rsidRDefault="00FD1833" w:rsidP="00770D34">
      <w:pPr>
        <w:tabs>
          <w:tab w:val="left" w:pos="8647"/>
        </w:tabs>
        <w:spacing w:line="276" w:lineRule="auto"/>
        <w:ind w:left="851" w:right="758"/>
        <w:jc w:val="both"/>
        <w:rPr>
          <w:rFonts w:ascii="Palatino Linotype" w:hAnsi="Palatino Linotype"/>
          <w:b/>
          <w:i/>
        </w:rPr>
      </w:pPr>
    </w:p>
    <w:p w14:paraId="42229813" w14:textId="77777777" w:rsidR="00FD1833"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b/>
          <w:i/>
        </w:rPr>
        <w:t>Artículo 29</w:t>
      </w:r>
      <w:r w:rsidRPr="00680B1F">
        <w:rPr>
          <w:rFonts w:ascii="Palatino Linotype" w:hAnsi="Palatino Linotype"/>
          <w:i/>
        </w:rPr>
        <w:t xml:space="preserve">. La Dirección de Administración tendrá las siguientes atribuciones: </w:t>
      </w:r>
    </w:p>
    <w:p w14:paraId="4430E532" w14:textId="77777777" w:rsidR="00FD1833"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i/>
        </w:rPr>
        <w:t xml:space="preserve">I. Establecer las políticas, lineamientos, normas y sistemas para lograr una administración racional y eficiente de los recursos humanos y materiales. </w:t>
      </w:r>
    </w:p>
    <w:p w14:paraId="22D59644" w14:textId="77777777" w:rsidR="00FD1833"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i/>
        </w:rPr>
        <w:t xml:space="preserve">II. Administrar, vigilar, y controlar los recursos materiales. </w:t>
      </w:r>
    </w:p>
    <w:p w14:paraId="76F28624" w14:textId="77777777" w:rsidR="00FD1833"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i/>
        </w:rPr>
        <w:t>III. Coordinar la Gestión ante las instituciones federales, estatales, y competentes del propio Organismo, los recursos financieros, necesarios para cubrir los compromisos y gastos que se generan por concepto de pago de proveedores, pago de servicios personales, suministro de materiales apoyos a la ciudadanía, construcción de obras, operación y mantenimiento en coordinación con las áreas responsables del Organismo.</w:t>
      </w:r>
    </w:p>
    <w:p w14:paraId="5111124E" w14:textId="77777777" w:rsidR="00FD1833" w:rsidRPr="00680B1F" w:rsidRDefault="00FD1833" w:rsidP="00770D34">
      <w:pPr>
        <w:tabs>
          <w:tab w:val="left" w:pos="8647"/>
        </w:tabs>
        <w:spacing w:line="276" w:lineRule="auto"/>
        <w:ind w:left="851" w:right="758"/>
        <w:jc w:val="both"/>
        <w:rPr>
          <w:rFonts w:ascii="Palatino Linotype" w:hAnsi="Palatino Linotype"/>
          <w:b/>
          <w:i/>
        </w:rPr>
      </w:pPr>
    </w:p>
    <w:p w14:paraId="16F824A9" w14:textId="77777777" w:rsidR="00FD1833" w:rsidRPr="00680B1F" w:rsidRDefault="00FD1833" w:rsidP="00770D34">
      <w:pPr>
        <w:tabs>
          <w:tab w:val="left" w:pos="8647"/>
        </w:tabs>
        <w:spacing w:line="276" w:lineRule="auto"/>
        <w:ind w:left="851" w:right="758"/>
        <w:jc w:val="center"/>
        <w:rPr>
          <w:rFonts w:ascii="Palatino Linotype" w:hAnsi="Palatino Linotype"/>
          <w:b/>
          <w:i/>
        </w:rPr>
      </w:pPr>
      <w:r w:rsidRPr="00680B1F">
        <w:rPr>
          <w:rFonts w:ascii="Palatino Linotype" w:hAnsi="Palatino Linotype"/>
          <w:b/>
          <w:i/>
        </w:rPr>
        <w:t>SECCIÓN SÉPTIMA</w:t>
      </w:r>
    </w:p>
    <w:p w14:paraId="48A33791" w14:textId="77777777" w:rsidR="00FD1833" w:rsidRPr="00680B1F" w:rsidRDefault="00FD1833" w:rsidP="00770D34">
      <w:pPr>
        <w:tabs>
          <w:tab w:val="left" w:pos="8647"/>
        </w:tabs>
        <w:spacing w:line="276" w:lineRule="auto"/>
        <w:ind w:left="851" w:right="758"/>
        <w:jc w:val="center"/>
        <w:rPr>
          <w:rFonts w:ascii="Palatino Linotype" w:hAnsi="Palatino Linotype"/>
          <w:b/>
          <w:i/>
        </w:rPr>
      </w:pPr>
      <w:r w:rsidRPr="00680B1F">
        <w:rPr>
          <w:rFonts w:ascii="Palatino Linotype" w:hAnsi="Palatino Linotype"/>
          <w:b/>
          <w:i/>
        </w:rPr>
        <w:t>DE LA DIRECCIÓN DE OPERACIÓN, CONSTRUCCIÓN Y MANTENIMIENTO.</w:t>
      </w:r>
    </w:p>
    <w:p w14:paraId="38979D27" w14:textId="77777777" w:rsidR="00FD1833" w:rsidRPr="00680B1F" w:rsidRDefault="00FD1833" w:rsidP="00770D34">
      <w:pPr>
        <w:tabs>
          <w:tab w:val="left" w:pos="8647"/>
        </w:tabs>
        <w:spacing w:line="276" w:lineRule="auto"/>
        <w:ind w:left="851" w:right="758"/>
        <w:jc w:val="both"/>
        <w:rPr>
          <w:rFonts w:ascii="Palatino Linotype" w:hAnsi="Palatino Linotype"/>
          <w:b/>
          <w:i/>
        </w:rPr>
      </w:pPr>
    </w:p>
    <w:p w14:paraId="2B74B517" w14:textId="77777777" w:rsidR="00FD1833"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b/>
          <w:i/>
        </w:rPr>
        <w:lastRenderedPageBreak/>
        <w:t>Artículo 44.</w:t>
      </w:r>
      <w:r w:rsidRPr="00680B1F">
        <w:rPr>
          <w:rFonts w:ascii="Palatino Linotype" w:hAnsi="Palatino Linotype"/>
          <w:i/>
        </w:rPr>
        <w:t xml:space="preserve"> La Dirección de Operación, Construcción y Mantenimiento tendrá las siguientes atribuciones, consideradas para la Operación: </w:t>
      </w:r>
    </w:p>
    <w:p w14:paraId="3753F79E" w14:textId="77777777" w:rsidR="00FD1833"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i/>
        </w:rPr>
        <w:t xml:space="preserve">I. Planear, operar, y mantener los sistemas de agua potable, alcantarillado y saneamiento del Municipio. </w:t>
      </w:r>
    </w:p>
    <w:p w14:paraId="2B4F2E15" w14:textId="77777777" w:rsidR="00FD1833"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i/>
        </w:rPr>
        <w:t>II. Recibir, administrar, vigilar y distribuir el agua en bloque.</w:t>
      </w:r>
    </w:p>
    <w:p w14:paraId="17A7B2A0" w14:textId="77777777" w:rsidR="00FD1833"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i/>
        </w:rPr>
        <w:t xml:space="preserve"> III. Establecer las políticas para el registro de información gráfica, alfanumérica, cartográfica y estadística, respecto de la prestación del servicio de agua potable, alcantarillado y saneamiento.</w:t>
      </w:r>
    </w:p>
    <w:p w14:paraId="177C532F" w14:textId="77777777" w:rsidR="00FD1833"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i/>
        </w:rPr>
        <w:t>(…)</w:t>
      </w:r>
    </w:p>
    <w:p w14:paraId="178FE840" w14:textId="77777777" w:rsidR="00FD1833" w:rsidRPr="00680B1F" w:rsidRDefault="00FD1833" w:rsidP="00770D34">
      <w:pPr>
        <w:tabs>
          <w:tab w:val="left" w:pos="8647"/>
        </w:tabs>
        <w:spacing w:line="276" w:lineRule="auto"/>
        <w:ind w:left="851" w:right="758"/>
        <w:jc w:val="both"/>
        <w:rPr>
          <w:rFonts w:ascii="Palatino Linotype" w:hAnsi="Palatino Linotype"/>
          <w:i/>
        </w:rPr>
      </w:pPr>
    </w:p>
    <w:p w14:paraId="06CD9F3E" w14:textId="77777777" w:rsidR="00FD1833"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b/>
          <w:i/>
        </w:rPr>
        <w:t xml:space="preserve">Artículo 45. </w:t>
      </w:r>
      <w:r w:rsidRPr="00680B1F">
        <w:rPr>
          <w:rFonts w:ascii="Palatino Linotype" w:hAnsi="Palatino Linotype"/>
          <w:i/>
        </w:rPr>
        <w:t xml:space="preserve">Para el desempeño de sus facultades y atribuciones, la Dirección de Operación, Construcción y Mantenimiento, contará con las siguientes unidades administrativas: </w:t>
      </w:r>
    </w:p>
    <w:p w14:paraId="1962C5A6" w14:textId="77777777" w:rsidR="00FD1833"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i/>
        </w:rPr>
        <w:t xml:space="preserve">I. Coordinación de Operación y Mantenimiento. </w:t>
      </w:r>
    </w:p>
    <w:p w14:paraId="7D4526A6" w14:textId="77777777" w:rsidR="00FD1833"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i/>
        </w:rPr>
        <w:t>II. Coordinación de Construcción y Logística.</w:t>
      </w:r>
    </w:p>
    <w:p w14:paraId="60E8BB18" w14:textId="77777777" w:rsidR="00FD1833"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i/>
        </w:rPr>
        <w:t xml:space="preserve"> III. Jefatura de Plantas de Tratamiento y Aguas Residuales</w:t>
      </w:r>
    </w:p>
    <w:p w14:paraId="5B5E6D3F" w14:textId="77777777" w:rsidR="00FD1833" w:rsidRPr="00680B1F" w:rsidRDefault="00FD1833" w:rsidP="00770D34">
      <w:pPr>
        <w:tabs>
          <w:tab w:val="left" w:pos="8647"/>
        </w:tabs>
        <w:spacing w:line="276" w:lineRule="auto"/>
        <w:ind w:left="851" w:right="758"/>
        <w:jc w:val="both"/>
        <w:rPr>
          <w:rFonts w:ascii="Palatino Linotype" w:hAnsi="Palatino Linotype"/>
          <w:b/>
          <w:i/>
        </w:rPr>
      </w:pPr>
    </w:p>
    <w:p w14:paraId="5091E872" w14:textId="77777777" w:rsidR="00FD1833"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b/>
          <w:i/>
        </w:rPr>
        <w:t>Artículo 47.</w:t>
      </w:r>
      <w:r w:rsidRPr="00680B1F">
        <w:rPr>
          <w:rFonts w:ascii="Palatino Linotype" w:hAnsi="Palatino Linotype"/>
          <w:i/>
        </w:rPr>
        <w:t xml:space="preserve"> La Coordinación de Construcción y Logística tendrá las siguientes atribuciones:</w:t>
      </w:r>
    </w:p>
    <w:p w14:paraId="088F4019" w14:textId="77777777" w:rsidR="00FD1833" w:rsidRPr="00680B1F" w:rsidRDefault="00FD1833" w:rsidP="00770D34">
      <w:pPr>
        <w:tabs>
          <w:tab w:val="left" w:pos="8647"/>
        </w:tabs>
        <w:spacing w:line="276" w:lineRule="auto"/>
        <w:ind w:left="851" w:right="758"/>
        <w:jc w:val="both"/>
        <w:rPr>
          <w:rFonts w:ascii="Palatino Linotype" w:hAnsi="Palatino Linotype"/>
          <w:i/>
        </w:rPr>
      </w:pPr>
    </w:p>
    <w:p w14:paraId="7A9ABB05" w14:textId="77777777" w:rsidR="00FD1833" w:rsidRPr="00680B1F" w:rsidRDefault="00FD1833" w:rsidP="00770D34">
      <w:pPr>
        <w:tabs>
          <w:tab w:val="left" w:pos="8647"/>
        </w:tabs>
        <w:spacing w:line="276" w:lineRule="auto"/>
        <w:ind w:left="851" w:right="758"/>
        <w:jc w:val="both"/>
        <w:rPr>
          <w:rFonts w:ascii="Palatino Linotype" w:hAnsi="Palatino Linotype"/>
          <w:b/>
          <w:i/>
        </w:rPr>
      </w:pPr>
      <w:r w:rsidRPr="00680B1F">
        <w:rPr>
          <w:rFonts w:ascii="Palatino Linotype" w:hAnsi="Palatino Linotype"/>
          <w:b/>
          <w:i/>
        </w:rPr>
        <w:t xml:space="preserve"> I. Coordinar la elaboración de los proyectos de obra relacionados con los servicios que presta el Organismo.</w:t>
      </w:r>
    </w:p>
    <w:p w14:paraId="1D05BB02" w14:textId="77777777" w:rsidR="00FD1833"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i/>
        </w:rPr>
        <w:t xml:space="preserve"> II. Reparación de fugas de agua en la red oportunamente. </w:t>
      </w:r>
    </w:p>
    <w:p w14:paraId="7FE40FDE" w14:textId="77777777" w:rsidR="00FD1833"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i/>
        </w:rPr>
        <w:t xml:space="preserve">III. Atender las solicitudes de ampliación de redes de agua potable y drenaje. IV. Autorizar y realizar las factibilidades de las solicitudes de servicio. </w:t>
      </w:r>
    </w:p>
    <w:p w14:paraId="6B41B72D" w14:textId="77777777" w:rsidR="00596821" w:rsidRPr="00680B1F" w:rsidRDefault="00FD1833" w:rsidP="00770D34">
      <w:pPr>
        <w:tabs>
          <w:tab w:val="left" w:pos="8647"/>
        </w:tabs>
        <w:spacing w:line="276" w:lineRule="auto"/>
        <w:ind w:left="851" w:right="758"/>
        <w:jc w:val="both"/>
        <w:rPr>
          <w:rFonts w:ascii="Palatino Linotype" w:hAnsi="Palatino Linotype"/>
          <w:i/>
        </w:rPr>
      </w:pPr>
      <w:r w:rsidRPr="00680B1F">
        <w:rPr>
          <w:rFonts w:ascii="Palatino Linotype" w:hAnsi="Palatino Linotype"/>
          <w:i/>
        </w:rPr>
        <w:t>V. Realizar las obras autorizadas con estricto apego al presupuesto.</w:t>
      </w:r>
    </w:p>
    <w:p w14:paraId="531D192E" w14:textId="77777777" w:rsidR="00FD1833" w:rsidRPr="00680B1F" w:rsidRDefault="00FD1833" w:rsidP="00FD1833">
      <w:pPr>
        <w:tabs>
          <w:tab w:val="left" w:pos="8647"/>
        </w:tabs>
        <w:spacing w:line="276" w:lineRule="auto"/>
        <w:ind w:left="851" w:right="758"/>
        <w:jc w:val="both"/>
        <w:rPr>
          <w:rFonts w:ascii="Palatino Linotype" w:eastAsia="Palatino Linotype" w:hAnsi="Palatino Linotype" w:cs="Palatino Linotype"/>
          <w:i/>
          <w:color w:val="000000"/>
        </w:rPr>
      </w:pPr>
      <w:r w:rsidRPr="00680B1F">
        <w:rPr>
          <w:rFonts w:ascii="Palatino Linotype" w:hAnsi="Palatino Linotype"/>
          <w:i/>
        </w:rPr>
        <w:t>(…)</w:t>
      </w:r>
    </w:p>
    <w:p w14:paraId="1E5BDFD7" w14:textId="77777777" w:rsidR="00596821" w:rsidRPr="00680B1F" w:rsidRDefault="00596821" w:rsidP="00596821">
      <w:pPr>
        <w:spacing w:line="360" w:lineRule="auto"/>
        <w:ind w:right="49"/>
        <w:jc w:val="both"/>
        <w:rPr>
          <w:rFonts w:ascii="Palatino Linotype" w:eastAsia="Palatino Linotype" w:hAnsi="Palatino Linotype" w:cs="Palatino Linotype"/>
        </w:rPr>
      </w:pPr>
    </w:p>
    <w:p w14:paraId="45A704AF" w14:textId="77777777" w:rsidR="00770D34" w:rsidRPr="00680B1F" w:rsidRDefault="00FD1833" w:rsidP="00770D34">
      <w:pPr>
        <w:numPr>
          <w:ilvl w:val="0"/>
          <w:numId w:val="1"/>
        </w:numPr>
        <w:spacing w:line="360" w:lineRule="auto"/>
        <w:ind w:right="49"/>
        <w:jc w:val="both"/>
        <w:rPr>
          <w:rFonts w:ascii="Palatino Linotype" w:eastAsia="Palatino Linotype" w:hAnsi="Palatino Linotype" w:cs="Palatino Linotype"/>
          <w:b/>
        </w:rPr>
      </w:pPr>
      <w:r w:rsidRPr="00680B1F">
        <w:rPr>
          <w:rFonts w:ascii="Palatino Linotype" w:eastAsia="Palatino Linotype" w:hAnsi="Palatino Linotype" w:cs="Palatino Linotype"/>
        </w:rPr>
        <w:lastRenderedPageBreak/>
        <w:t xml:space="preserve">De lo anterior, se vislumbra que </w:t>
      </w:r>
      <w:r w:rsidR="00216735" w:rsidRPr="00680B1F">
        <w:rPr>
          <w:rFonts w:ascii="Palatino Linotype" w:eastAsia="Palatino Linotype" w:hAnsi="Palatino Linotype" w:cs="Palatino Linotype"/>
        </w:rPr>
        <w:t xml:space="preserve">existen lo </w:t>
      </w:r>
      <w:r w:rsidR="009E5D7E" w:rsidRPr="00680B1F">
        <w:rPr>
          <w:rFonts w:ascii="Palatino Linotype" w:eastAsia="Palatino Linotype" w:hAnsi="Palatino Linotype" w:cs="Palatino Linotype"/>
        </w:rPr>
        <w:t>que se domina proyectos de obra o bien un expediente de obra,</w:t>
      </w:r>
      <w:r w:rsidR="00216735" w:rsidRPr="00680B1F">
        <w:rPr>
          <w:rFonts w:ascii="Palatino Linotype" w:eastAsia="Palatino Linotype" w:hAnsi="Palatino Linotype" w:cs="Palatino Linotype"/>
        </w:rPr>
        <w:t xml:space="preserve"> </w:t>
      </w:r>
      <w:r w:rsidR="00411993" w:rsidRPr="00680B1F">
        <w:rPr>
          <w:rFonts w:ascii="Palatino Linotype" w:eastAsia="Palatino Linotype" w:hAnsi="Palatino Linotype" w:cs="Palatino Linotype"/>
        </w:rPr>
        <w:t>en el mismo, se debe contemplar la fecha de inici</w:t>
      </w:r>
      <w:r w:rsidR="009E5D7E" w:rsidRPr="00680B1F">
        <w:rPr>
          <w:rFonts w:ascii="Palatino Linotype" w:eastAsia="Palatino Linotype" w:hAnsi="Palatino Linotype" w:cs="Palatino Linotype"/>
        </w:rPr>
        <w:t>o así como la fecha de término de</w:t>
      </w:r>
      <w:r w:rsidR="00411993" w:rsidRPr="00680B1F">
        <w:rPr>
          <w:rFonts w:ascii="Palatino Linotype" w:eastAsia="Palatino Linotype" w:hAnsi="Palatino Linotype" w:cs="Palatino Linotype"/>
        </w:rPr>
        <w:t xml:space="preserve"> las obras, por lo que se infiere que pudiera existir un plan o proyecto en donde se observen las fechas señalas para la reconexión, atendiendo a la finalización de la obra o de acuerdo a las consideraciones que se tomen para realizar la reconexión del pozo de agua, </w:t>
      </w:r>
      <w:r w:rsidR="00216735" w:rsidRPr="00680B1F">
        <w:rPr>
          <w:rFonts w:ascii="Palatino Linotype" w:eastAsia="Palatino Linotype" w:hAnsi="Palatino Linotype" w:cs="Palatino Linotype"/>
        </w:rPr>
        <w:t xml:space="preserve"> de</w:t>
      </w:r>
      <w:r w:rsidRPr="00680B1F">
        <w:rPr>
          <w:rFonts w:ascii="Palatino Linotype" w:eastAsia="Palatino Linotype" w:hAnsi="Palatino Linotype" w:cs="Palatino Linotype"/>
        </w:rPr>
        <w:t xml:space="preserve"> manera enunciativa, más no limitativa, </w:t>
      </w:r>
      <w:r w:rsidR="00411993" w:rsidRPr="00680B1F">
        <w:rPr>
          <w:rFonts w:ascii="Palatino Linotype" w:eastAsia="Palatino Linotype" w:hAnsi="Palatino Linotype" w:cs="Palatino Linotype"/>
        </w:rPr>
        <w:t>las según el  Reglamento Interior del Organismo Público Descentralizado para la Prestación de los Servicios de Agua Potable, Alcantarillado y Saneamiento del Municipio de Zumpango, pudieran ser la Dirección de Administración,</w:t>
      </w:r>
      <w:r w:rsidR="00411993" w:rsidRPr="00680B1F">
        <w:rPr>
          <w:rFonts w:ascii="Palatino Linotype" w:eastAsia="Palatino Linotype" w:hAnsi="Palatino Linotype" w:cs="Palatino Linotype"/>
          <w:b/>
        </w:rPr>
        <w:t xml:space="preserve"> </w:t>
      </w:r>
      <w:r w:rsidR="00411993" w:rsidRPr="00680B1F">
        <w:rPr>
          <w:rFonts w:ascii="Palatino Linotype" w:hAnsi="Palatino Linotype"/>
        </w:rPr>
        <w:t>Dirección de Operación, Construcción y Mantenimiento y/o La Coordinación de Construcción y Logística</w:t>
      </w:r>
      <w:r w:rsidR="006334FE" w:rsidRPr="00680B1F">
        <w:rPr>
          <w:rFonts w:ascii="Palatino Linotype" w:hAnsi="Palatino Linotype"/>
        </w:rPr>
        <w:t>.</w:t>
      </w:r>
    </w:p>
    <w:p w14:paraId="336B95A7" w14:textId="77777777" w:rsidR="009E5D7E" w:rsidRPr="00680B1F" w:rsidRDefault="009E5D7E" w:rsidP="009E5D7E">
      <w:pPr>
        <w:spacing w:line="360" w:lineRule="auto"/>
        <w:ind w:right="49"/>
        <w:jc w:val="both"/>
        <w:rPr>
          <w:rFonts w:ascii="Palatino Linotype" w:eastAsia="Palatino Linotype" w:hAnsi="Palatino Linotype" w:cs="Palatino Linotype"/>
          <w:b/>
        </w:rPr>
      </w:pPr>
    </w:p>
    <w:p w14:paraId="4158E69C" w14:textId="77777777" w:rsidR="009E5D7E" w:rsidRPr="00680B1F" w:rsidRDefault="009E5D7E" w:rsidP="009E5D7E">
      <w:pPr>
        <w:numPr>
          <w:ilvl w:val="0"/>
          <w:numId w:val="1"/>
        </w:numPr>
        <w:spacing w:line="360" w:lineRule="auto"/>
        <w:ind w:right="49"/>
        <w:jc w:val="both"/>
        <w:rPr>
          <w:rFonts w:ascii="Palatino Linotype" w:eastAsia="Palatino Linotype" w:hAnsi="Palatino Linotype" w:cs="Palatino Linotype"/>
          <w:b/>
        </w:rPr>
      </w:pPr>
      <w:r w:rsidRPr="00680B1F">
        <w:rPr>
          <w:rFonts w:ascii="Palatino Linotype" w:eastAsia="Palatino Linotype" w:hAnsi="Palatino Linotype" w:cs="Palatino Linotype"/>
        </w:rPr>
        <w:t xml:space="preserve">Al respecto de </w:t>
      </w:r>
      <w:r w:rsidRPr="00680B1F">
        <w:rPr>
          <w:rFonts w:ascii="Palatino Linotype" w:eastAsia="Palatino Linotype" w:hAnsi="Palatino Linotype" w:cs="Palatino Linotype"/>
          <w:color w:val="000000"/>
        </w:rPr>
        <w:t>lo anterior, para la realización de obras, estas se adjudicarán a través de licitaciones públicas, invitación restringida o adjudicación directa, mediante convocatoria pública, tal y como lo establecen los artículos 4, 26 y 27 de dicha Ley, los cuales son del tenor siguiente:</w:t>
      </w:r>
    </w:p>
    <w:p w14:paraId="0A93B854" w14:textId="77777777" w:rsidR="009E5D7E" w:rsidRPr="00680B1F" w:rsidRDefault="009E5D7E" w:rsidP="009E5D7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0133732" w14:textId="77777777" w:rsidR="009E5D7E" w:rsidRPr="00680B1F" w:rsidRDefault="009E5D7E" w:rsidP="009E5D7E">
      <w:pPr>
        <w:ind w:left="851" w:right="901"/>
        <w:jc w:val="both"/>
        <w:rPr>
          <w:rFonts w:ascii="Palatino Linotype" w:eastAsia="Palatino Linotype" w:hAnsi="Palatino Linotype" w:cs="Palatino Linotype"/>
          <w:i/>
        </w:rPr>
      </w:pPr>
      <w:r w:rsidRPr="00680B1F">
        <w:rPr>
          <w:rFonts w:ascii="Palatino Linotype" w:eastAsia="Palatino Linotype" w:hAnsi="Palatino Linotype" w:cs="Palatino Linotype"/>
          <w:b/>
          <w:i/>
        </w:rPr>
        <w:t>“Artículo 4.-</w:t>
      </w:r>
      <w:r w:rsidRPr="00680B1F">
        <w:rPr>
          <w:rFonts w:ascii="Palatino Linotype" w:eastAsia="Palatino Linotype" w:hAnsi="Palatino Linotype" w:cs="Palatino Linotype"/>
          <w:i/>
        </w:rPr>
        <w:t xml:space="preserve"> Para los efectos de esta Ley, en las adquisiciones, enajenaciones, arrendamientos y servicios, quedan comprendidos: </w:t>
      </w:r>
    </w:p>
    <w:p w14:paraId="5C395A58" w14:textId="77777777" w:rsidR="009E5D7E" w:rsidRPr="00680B1F" w:rsidRDefault="009E5D7E" w:rsidP="009E5D7E">
      <w:pPr>
        <w:ind w:left="851" w:right="901"/>
        <w:jc w:val="both"/>
        <w:rPr>
          <w:rFonts w:ascii="Palatino Linotype" w:eastAsia="Palatino Linotype" w:hAnsi="Palatino Linotype" w:cs="Palatino Linotype"/>
          <w:i/>
        </w:rPr>
      </w:pPr>
    </w:p>
    <w:p w14:paraId="1F4BD25D" w14:textId="77777777" w:rsidR="009E5D7E" w:rsidRPr="00680B1F" w:rsidRDefault="009E5D7E" w:rsidP="009E5D7E">
      <w:pPr>
        <w:ind w:left="851" w:right="899"/>
        <w:jc w:val="both"/>
        <w:rPr>
          <w:rFonts w:ascii="Palatino Linotype" w:eastAsia="Palatino Linotype" w:hAnsi="Palatino Linotype" w:cs="Palatino Linotype"/>
          <w:i/>
        </w:rPr>
      </w:pPr>
      <w:r w:rsidRPr="00680B1F">
        <w:rPr>
          <w:rFonts w:ascii="Palatino Linotype" w:eastAsia="Palatino Linotype" w:hAnsi="Palatino Linotype" w:cs="Palatino Linotype"/>
          <w:i/>
        </w:rPr>
        <w:t xml:space="preserve">I. La adquisición de bienes muebles. </w:t>
      </w:r>
    </w:p>
    <w:p w14:paraId="3AD1FEF2" w14:textId="77777777" w:rsidR="009E5D7E" w:rsidRPr="00680B1F" w:rsidRDefault="009E5D7E" w:rsidP="009E5D7E">
      <w:pPr>
        <w:ind w:left="851" w:right="899"/>
        <w:jc w:val="both"/>
        <w:rPr>
          <w:rFonts w:ascii="Palatino Linotype" w:eastAsia="Palatino Linotype" w:hAnsi="Palatino Linotype" w:cs="Palatino Linotype"/>
          <w:i/>
        </w:rPr>
      </w:pPr>
      <w:r w:rsidRPr="00680B1F">
        <w:rPr>
          <w:rFonts w:ascii="Palatino Linotype" w:eastAsia="Palatino Linotype" w:hAnsi="Palatino Linotype" w:cs="Palatino Linotype"/>
          <w:i/>
        </w:rPr>
        <w:t xml:space="preserve">II. La adquisición de bienes inmuebles, a través de compraventa. </w:t>
      </w:r>
    </w:p>
    <w:p w14:paraId="252E567E" w14:textId="77777777" w:rsidR="009E5D7E" w:rsidRPr="00680B1F" w:rsidRDefault="009E5D7E" w:rsidP="009E5D7E">
      <w:pPr>
        <w:ind w:left="851" w:right="899"/>
        <w:jc w:val="both"/>
        <w:rPr>
          <w:rFonts w:ascii="Palatino Linotype" w:eastAsia="Palatino Linotype" w:hAnsi="Palatino Linotype" w:cs="Palatino Linotype"/>
          <w:i/>
        </w:rPr>
      </w:pPr>
      <w:r w:rsidRPr="00680B1F">
        <w:rPr>
          <w:rFonts w:ascii="Palatino Linotype" w:eastAsia="Palatino Linotype" w:hAnsi="Palatino Linotype" w:cs="Palatino Linotype"/>
          <w:i/>
        </w:rPr>
        <w:t xml:space="preserve">III. La enajenación de bienes muebles e inmuebles. </w:t>
      </w:r>
    </w:p>
    <w:p w14:paraId="7DB8EBAC" w14:textId="77777777" w:rsidR="009E5D7E" w:rsidRPr="00680B1F" w:rsidRDefault="009E5D7E" w:rsidP="009E5D7E">
      <w:pPr>
        <w:ind w:left="851" w:right="899"/>
        <w:jc w:val="both"/>
        <w:rPr>
          <w:rFonts w:ascii="Palatino Linotype" w:eastAsia="Palatino Linotype" w:hAnsi="Palatino Linotype" w:cs="Palatino Linotype"/>
          <w:i/>
        </w:rPr>
      </w:pPr>
      <w:r w:rsidRPr="00680B1F">
        <w:rPr>
          <w:rFonts w:ascii="Palatino Linotype" w:eastAsia="Palatino Linotype" w:hAnsi="Palatino Linotype" w:cs="Palatino Linotype"/>
          <w:i/>
        </w:rPr>
        <w:t xml:space="preserve">IV. El arrendamiento de bienes muebles e inmuebles. </w:t>
      </w:r>
    </w:p>
    <w:p w14:paraId="3A3625C3" w14:textId="77777777" w:rsidR="009E5D7E" w:rsidRPr="00680B1F" w:rsidRDefault="009E5D7E" w:rsidP="009E5D7E">
      <w:pPr>
        <w:ind w:left="851" w:right="899"/>
        <w:jc w:val="both"/>
        <w:rPr>
          <w:rFonts w:ascii="Palatino Linotype" w:eastAsia="Palatino Linotype" w:hAnsi="Palatino Linotype" w:cs="Palatino Linotype"/>
          <w:i/>
        </w:rPr>
      </w:pPr>
      <w:r w:rsidRPr="00680B1F">
        <w:rPr>
          <w:rFonts w:ascii="Palatino Linotype" w:eastAsia="Palatino Linotype" w:hAnsi="Palatino Linotype" w:cs="Palatino Linotype"/>
          <w:i/>
        </w:rPr>
        <w:lastRenderedPageBreak/>
        <w:t xml:space="preserve">V. La contratación de los servicios, relacionados con bienes muebles que se encuentran incorporados o adheridos a bienes inmuebles, cuya instalación o mantenimiento no implique modificación al bien inmueble. </w:t>
      </w:r>
    </w:p>
    <w:p w14:paraId="4A53827B" w14:textId="77777777" w:rsidR="009E5D7E" w:rsidRPr="00680B1F" w:rsidRDefault="009E5D7E" w:rsidP="009E5D7E">
      <w:pPr>
        <w:ind w:left="851" w:right="899"/>
        <w:jc w:val="both"/>
        <w:rPr>
          <w:rFonts w:ascii="Palatino Linotype" w:eastAsia="Palatino Linotype" w:hAnsi="Palatino Linotype" w:cs="Palatino Linotype"/>
          <w:i/>
        </w:rPr>
      </w:pPr>
      <w:r w:rsidRPr="00680B1F">
        <w:rPr>
          <w:rFonts w:ascii="Palatino Linotype" w:eastAsia="Palatino Linotype" w:hAnsi="Palatino Linotype" w:cs="Palatino Linotype"/>
          <w:i/>
        </w:rPr>
        <w:t xml:space="preserve">VI. La contratación de los servicios de reconstrucción y mantenimiento de bienes muebles. </w:t>
      </w:r>
    </w:p>
    <w:p w14:paraId="00C17DF5" w14:textId="77777777" w:rsidR="009E5D7E" w:rsidRPr="00680B1F" w:rsidRDefault="009E5D7E" w:rsidP="009E5D7E">
      <w:pPr>
        <w:ind w:left="851" w:right="899"/>
        <w:jc w:val="both"/>
        <w:rPr>
          <w:rFonts w:ascii="Palatino Linotype" w:eastAsia="Palatino Linotype" w:hAnsi="Palatino Linotype" w:cs="Palatino Linotype"/>
          <w:i/>
        </w:rPr>
      </w:pPr>
      <w:r w:rsidRPr="00680B1F">
        <w:rPr>
          <w:rFonts w:ascii="Palatino Linotype" w:eastAsia="Palatino Linotype" w:hAnsi="Palatino Linotype" w:cs="Palatino Linotype"/>
          <w:i/>
        </w:rPr>
        <w:t>VII. La contratación de los servicios de maquila, seguros y transportación, así como de los de limpieza y vigilancia de bienes inmuebles</w:t>
      </w:r>
    </w:p>
    <w:p w14:paraId="1A09C83E" w14:textId="77777777" w:rsidR="009E5D7E" w:rsidRPr="00680B1F" w:rsidRDefault="009E5D7E" w:rsidP="009E5D7E">
      <w:pPr>
        <w:ind w:left="851" w:right="899"/>
        <w:jc w:val="both"/>
        <w:rPr>
          <w:rFonts w:ascii="Palatino Linotype" w:eastAsia="Palatino Linotype" w:hAnsi="Palatino Linotype" w:cs="Palatino Linotype"/>
          <w:i/>
        </w:rPr>
      </w:pPr>
      <w:r w:rsidRPr="00680B1F">
        <w:rPr>
          <w:rFonts w:ascii="Palatino Linotype" w:eastAsia="Palatino Linotype" w:hAnsi="Palatino Linotype" w:cs="Palatino Linotype"/>
          <w:i/>
        </w:rPr>
        <w:t xml:space="preserve">VIII. La prestación de servicios profesionales, la contratación de consultorías, asesorías y estudios e investigaciones, excepto la contratación de servicios personales de personas físicas bajo el régimen de honorarios. </w:t>
      </w:r>
    </w:p>
    <w:p w14:paraId="0453BAC2" w14:textId="77777777" w:rsidR="009E5D7E" w:rsidRPr="00680B1F" w:rsidRDefault="009E5D7E" w:rsidP="009E5D7E">
      <w:pPr>
        <w:ind w:left="851" w:right="899"/>
        <w:jc w:val="both"/>
        <w:rPr>
          <w:rFonts w:ascii="Palatino Linotype" w:eastAsia="Palatino Linotype" w:hAnsi="Palatino Linotype" w:cs="Palatino Linotype"/>
          <w:i/>
          <w:u w:val="single"/>
        </w:rPr>
      </w:pPr>
      <w:r w:rsidRPr="00680B1F">
        <w:rPr>
          <w:rFonts w:ascii="Palatino Linotype" w:eastAsia="Palatino Linotype" w:hAnsi="Palatino Linotype" w:cs="Palatino Linotype"/>
          <w:i/>
          <w:u w:val="single"/>
        </w:rPr>
        <w:t>En general, otros actos que impliquen la contratación de servicios de cualquier naturaleza.</w:t>
      </w:r>
    </w:p>
    <w:p w14:paraId="1B30675A" w14:textId="77777777" w:rsidR="009E5D7E" w:rsidRPr="00680B1F" w:rsidRDefault="009E5D7E" w:rsidP="009E5D7E">
      <w:pPr>
        <w:ind w:left="851" w:right="899"/>
        <w:jc w:val="both"/>
        <w:rPr>
          <w:rFonts w:ascii="Palatino Linotype" w:eastAsia="Palatino Linotype" w:hAnsi="Palatino Linotype" w:cs="Palatino Linotype"/>
          <w:b/>
          <w:i/>
          <w:u w:val="single"/>
        </w:rPr>
      </w:pPr>
    </w:p>
    <w:p w14:paraId="2AF9B2BD" w14:textId="77777777" w:rsidR="009E5D7E" w:rsidRPr="00680B1F" w:rsidRDefault="009E5D7E" w:rsidP="009E5D7E">
      <w:pPr>
        <w:ind w:left="851" w:right="899"/>
        <w:jc w:val="both"/>
        <w:rPr>
          <w:rFonts w:ascii="Palatino Linotype" w:eastAsia="Palatino Linotype" w:hAnsi="Palatino Linotype" w:cs="Palatino Linotype"/>
          <w:i/>
        </w:rPr>
      </w:pPr>
      <w:r w:rsidRPr="00680B1F">
        <w:rPr>
          <w:rFonts w:ascii="Palatino Linotype" w:eastAsia="Palatino Linotype" w:hAnsi="Palatino Linotype" w:cs="Palatino Linotype"/>
          <w:b/>
          <w:i/>
        </w:rPr>
        <w:t>Artículo 26.-</w:t>
      </w:r>
      <w:r w:rsidRPr="00680B1F">
        <w:rPr>
          <w:rFonts w:ascii="Palatino Linotype" w:eastAsia="Palatino Linotype" w:hAnsi="Palatino Linotype" w:cs="Palatino Linotype"/>
          <w:i/>
        </w:rPr>
        <w:t xml:space="preserve"> Las adquisiciones, arrendamientos y servicios se adjudicarán a través de licitaciones públicas, mediante convocatoria pública.</w:t>
      </w:r>
    </w:p>
    <w:p w14:paraId="484ABFFC" w14:textId="77777777" w:rsidR="009E5D7E" w:rsidRPr="00680B1F" w:rsidRDefault="009E5D7E" w:rsidP="009E5D7E">
      <w:pPr>
        <w:ind w:left="851" w:right="899"/>
        <w:jc w:val="both"/>
        <w:rPr>
          <w:rFonts w:ascii="Palatino Linotype" w:eastAsia="Palatino Linotype" w:hAnsi="Palatino Linotype" w:cs="Palatino Linotype"/>
          <w:i/>
        </w:rPr>
      </w:pPr>
    </w:p>
    <w:p w14:paraId="76B3F508" w14:textId="77777777" w:rsidR="009E5D7E" w:rsidRPr="00680B1F" w:rsidRDefault="009E5D7E" w:rsidP="009E5D7E">
      <w:pPr>
        <w:ind w:left="851" w:right="899"/>
        <w:jc w:val="both"/>
        <w:rPr>
          <w:rFonts w:ascii="Palatino Linotype" w:eastAsia="Palatino Linotype" w:hAnsi="Palatino Linotype" w:cs="Palatino Linotype"/>
          <w:i/>
        </w:rPr>
      </w:pPr>
      <w:r w:rsidRPr="00680B1F">
        <w:rPr>
          <w:rFonts w:ascii="Palatino Linotype" w:eastAsia="Palatino Linotype" w:hAnsi="Palatino Linotype" w:cs="Palatino Linotype"/>
          <w:b/>
          <w:i/>
        </w:rPr>
        <w:t>Artículo 27.-</w:t>
      </w:r>
      <w:r w:rsidRPr="00680B1F">
        <w:rPr>
          <w:rFonts w:ascii="Palatino Linotype" w:eastAsia="Palatino Linotype" w:hAnsi="Palatino Linotype" w:cs="Palatino Linotype"/>
          <w:i/>
        </w:rPr>
        <w:t xml:space="preserve"> La Secretaría, las entidades, los tribunales administrativos y los ayuntamientos podrán adjudicar adquisiciones, arrendamientos y servicios, mediante las excepciones al procedimiento de licitación que a continuación se señalan: </w:t>
      </w:r>
    </w:p>
    <w:p w14:paraId="70CC2B30" w14:textId="77777777" w:rsidR="009E5D7E" w:rsidRPr="00680B1F" w:rsidRDefault="009E5D7E" w:rsidP="009E5D7E">
      <w:pPr>
        <w:ind w:left="851" w:right="899"/>
        <w:jc w:val="both"/>
        <w:rPr>
          <w:rFonts w:ascii="Palatino Linotype" w:eastAsia="Palatino Linotype" w:hAnsi="Palatino Linotype" w:cs="Palatino Linotype"/>
          <w:i/>
        </w:rPr>
      </w:pPr>
      <w:r w:rsidRPr="00680B1F">
        <w:rPr>
          <w:rFonts w:ascii="Palatino Linotype" w:eastAsia="Palatino Linotype" w:hAnsi="Palatino Linotype" w:cs="Palatino Linotype"/>
          <w:i/>
        </w:rPr>
        <w:t xml:space="preserve">I. Invitación restringida. </w:t>
      </w:r>
    </w:p>
    <w:p w14:paraId="63A1D73B" w14:textId="77777777" w:rsidR="009E5D7E" w:rsidRPr="00680B1F" w:rsidRDefault="009E5D7E" w:rsidP="009E5D7E">
      <w:pPr>
        <w:ind w:left="851" w:right="899"/>
        <w:jc w:val="both"/>
        <w:rPr>
          <w:rFonts w:ascii="Palatino Linotype" w:eastAsia="Palatino Linotype" w:hAnsi="Palatino Linotype" w:cs="Palatino Linotype"/>
          <w:i/>
        </w:rPr>
      </w:pPr>
      <w:r w:rsidRPr="00680B1F">
        <w:rPr>
          <w:rFonts w:ascii="Palatino Linotype" w:eastAsia="Palatino Linotype" w:hAnsi="Palatino Linotype" w:cs="Palatino Linotype"/>
          <w:i/>
        </w:rPr>
        <w:t>II. Adjudicación directa.”</w:t>
      </w:r>
    </w:p>
    <w:p w14:paraId="52CAE9F2" w14:textId="77777777" w:rsidR="009E5D7E" w:rsidRPr="00680B1F" w:rsidRDefault="009E5D7E" w:rsidP="009E5D7E">
      <w:pPr>
        <w:ind w:left="851" w:right="899"/>
        <w:jc w:val="both"/>
        <w:rPr>
          <w:rFonts w:ascii="Palatino Linotype" w:eastAsia="Palatino Linotype" w:hAnsi="Palatino Linotype" w:cs="Palatino Linotype"/>
          <w:i/>
        </w:rPr>
      </w:pPr>
    </w:p>
    <w:p w14:paraId="4D7DB7E3" w14:textId="77777777" w:rsidR="009E5D7E" w:rsidRPr="00680B1F" w:rsidRDefault="009E5D7E" w:rsidP="009E5D7E">
      <w:pPr>
        <w:ind w:left="851" w:right="899"/>
        <w:jc w:val="both"/>
        <w:rPr>
          <w:rFonts w:ascii="Palatino Linotype" w:eastAsia="Palatino Linotype" w:hAnsi="Palatino Linotype" w:cs="Palatino Linotype"/>
          <w:i/>
        </w:rPr>
      </w:pPr>
      <w:r w:rsidRPr="00680B1F">
        <w:rPr>
          <w:rFonts w:ascii="Palatino Linotype" w:eastAsia="Palatino Linotype" w:hAnsi="Palatino Linotype" w:cs="Palatino Linotype"/>
          <w:i/>
        </w:rPr>
        <w:t xml:space="preserve">(Énfasis añadido) </w:t>
      </w:r>
    </w:p>
    <w:p w14:paraId="6B046A89" w14:textId="77777777" w:rsidR="009E5D7E" w:rsidRPr="00680B1F" w:rsidRDefault="009E5D7E" w:rsidP="009E5D7E">
      <w:pPr>
        <w:spacing w:line="360" w:lineRule="auto"/>
        <w:ind w:left="851" w:right="899"/>
        <w:jc w:val="both"/>
        <w:rPr>
          <w:rFonts w:ascii="Palatino Linotype" w:eastAsia="Palatino Linotype" w:hAnsi="Palatino Linotype" w:cs="Palatino Linotype"/>
          <w:i/>
        </w:rPr>
      </w:pPr>
    </w:p>
    <w:p w14:paraId="2377F944" w14:textId="77777777" w:rsidR="009E5D7E" w:rsidRPr="00680B1F" w:rsidRDefault="009E5D7E" w:rsidP="009E5D7E">
      <w:pPr>
        <w:numPr>
          <w:ilvl w:val="0"/>
          <w:numId w:val="1"/>
        </w:numPr>
        <w:spacing w:line="360" w:lineRule="auto"/>
        <w:ind w:right="49"/>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color w:val="000000"/>
        </w:rPr>
        <w:t xml:space="preserve">Así, en lo que respecta sobre la licitación pública, el artículo 29 de la Ley de la Contratación Pública en mención, indica que en este procedimiento deberán establecerse los mismos requisitos y condiciones para todos los licitantes. Todo </w:t>
      </w:r>
      <w:r w:rsidRPr="00680B1F">
        <w:rPr>
          <w:rFonts w:ascii="Palatino Linotype" w:eastAsia="Palatino Linotype" w:hAnsi="Palatino Linotype" w:cs="Palatino Linotype"/>
          <w:color w:val="000000"/>
        </w:rPr>
        <w:lastRenderedPageBreak/>
        <w:t xml:space="preserve">licitante que satisfaga los requisitos de la convocatoria y de las bases de la licitación tendrá derecho a presentar su propuesta. </w:t>
      </w:r>
    </w:p>
    <w:p w14:paraId="4CA263F8" w14:textId="77777777" w:rsidR="009E5D7E" w:rsidRPr="00680B1F" w:rsidRDefault="009E5D7E" w:rsidP="009E5D7E">
      <w:pPr>
        <w:spacing w:line="360" w:lineRule="auto"/>
        <w:jc w:val="both"/>
        <w:rPr>
          <w:rFonts w:ascii="Palatino Linotype" w:eastAsia="Palatino Linotype" w:hAnsi="Palatino Linotype" w:cs="Palatino Linotype"/>
          <w:color w:val="000000"/>
        </w:rPr>
      </w:pPr>
    </w:p>
    <w:p w14:paraId="0CE1F8C3" w14:textId="77777777" w:rsidR="009E5D7E" w:rsidRPr="00680B1F" w:rsidRDefault="009E5D7E" w:rsidP="009E5D7E">
      <w:pPr>
        <w:numPr>
          <w:ilvl w:val="0"/>
          <w:numId w:val="1"/>
        </w:numPr>
        <w:spacing w:line="360" w:lineRule="auto"/>
        <w:ind w:right="49"/>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color w:val="000000"/>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5411183F" w14:textId="77777777" w:rsidR="009E5D7E" w:rsidRPr="00680B1F" w:rsidRDefault="009E5D7E" w:rsidP="009E5D7E">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2EDC06B3" w14:textId="77777777" w:rsidR="009E5D7E" w:rsidRPr="00680B1F" w:rsidRDefault="009E5D7E" w:rsidP="009E5D7E">
      <w:pPr>
        <w:numPr>
          <w:ilvl w:val="0"/>
          <w:numId w:val="1"/>
        </w:numPr>
        <w:spacing w:line="360" w:lineRule="auto"/>
        <w:ind w:right="49"/>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color w:val="000000"/>
        </w:rPr>
        <w:t>Por lo que,  en las licitaciones se debe seguir el procedimiento marcado en el artículo 35 del precitado ordenamiento, que literalmente establece:</w:t>
      </w:r>
    </w:p>
    <w:p w14:paraId="49F9C463" w14:textId="77777777" w:rsidR="009E5D7E" w:rsidRPr="00680B1F" w:rsidRDefault="009E5D7E" w:rsidP="009E5D7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DEFEF1F" w14:textId="77777777" w:rsidR="009E5D7E" w:rsidRPr="00680B1F" w:rsidRDefault="009E5D7E" w:rsidP="009E5D7E">
      <w:pPr>
        <w:ind w:left="851" w:right="902"/>
        <w:jc w:val="both"/>
        <w:rPr>
          <w:rFonts w:ascii="Palatino Linotype" w:eastAsia="Palatino Linotype" w:hAnsi="Palatino Linotype" w:cs="Palatino Linotype"/>
          <w:i/>
        </w:rPr>
      </w:pPr>
      <w:r w:rsidRPr="00680B1F">
        <w:rPr>
          <w:rFonts w:ascii="Palatino Linotype" w:eastAsia="Palatino Linotype" w:hAnsi="Palatino Linotype" w:cs="Palatino Linotype"/>
          <w:b/>
          <w:i/>
        </w:rPr>
        <w:t>“Artículo 35.-</w:t>
      </w:r>
      <w:r w:rsidRPr="00680B1F">
        <w:rPr>
          <w:rFonts w:ascii="Palatino Linotype" w:eastAsia="Palatino Linotype" w:hAnsi="Palatino Linotype" w:cs="Palatino Linotype"/>
          <w:i/>
        </w:rPr>
        <w:t xml:space="preserve"> En los procedimientos de licitación pública se observará lo siguiente:</w:t>
      </w:r>
    </w:p>
    <w:p w14:paraId="48B533FB" w14:textId="77777777" w:rsidR="009E5D7E" w:rsidRPr="00680B1F" w:rsidRDefault="009E5D7E" w:rsidP="009E5D7E">
      <w:pPr>
        <w:ind w:left="851" w:right="902"/>
        <w:jc w:val="both"/>
        <w:rPr>
          <w:rFonts w:ascii="Palatino Linotype" w:eastAsia="Palatino Linotype" w:hAnsi="Palatino Linotype" w:cs="Palatino Linotype"/>
          <w:i/>
        </w:rPr>
      </w:pPr>
    </w:p>
    <w:p w14:paraId="6A97F51B" w14:textId="77777777" w:rsidR="009E5D7E" w:rsidRPr="00680B1F" w:rsidRDefault="009E5D7E" w:rsidP="009E5D7E">
      <w:pPr>
        <w:numPr>
          <w:ilvl w:val="0"/>
          <w:numId w:val="8"/>
        </w:numPr>
        <w:pBdr>
          <w:top w:val="nil"/>
          <w:left w:val="nil"/>
          <w:bottom w:val="nil"/>
          <w:right w:val="nil"/>
          <w:between w:val="nil"/>
        </w:pBdr>
        <w:ind w:right="902"/>
        <w:jc w:val="both"/>
        <w:rPr>
          <w:rFonts w:ascii="Palatino Linotype" w:eastAsia="Palatino Linotype" w:hAnsi="Palatino Linotype" w:cs="Palatino Linotype"/>
          <w:i/>
          <w:color w:val="000000"/>
        </w:rPr>
      </w:pPr>
      <w:r w:rsidRPr="00680B1F">
        <w:rPr>
          <w:rFonts w:ascii="Palatino Linotype" w:eastAsia="Palatino Linotype" w:hAnsi="Palatino Linotype" w:cs="Palatino Linotype"/>
          <w:i/>
          <w:color w:val="000000"/>
        </w:rPr>
        <w:t>El acto de presentación y apertura de propuestas se llevará a cabo por el servidor público que designe la convocante, conforme al procedimiento que se establezca en el reglamento de esta Ley.</w:t>
      </w:r>
    </w:p>
    <w:p w14:paraId="62A2ED3D" w14:textId="77777777" w:rsidR="009E5D7E" w:rsidRPr="00680B1F" w:rsidRDefault="009E5D7E" w:rsidP="009E5D7E">
      <w:pPr>
        <w:numPr>
          <w:ilvl w:val="0"/>
          <w:numId w:val="8"/>
        </w:numPr>
        <w:pBdr>
          <w:top w:val="nil"/>
          <w:left w:val="nil"/>
          <w:bottom w:val="nil"/>
          <w:right w:val="nil"/>
          <w:between w:val="nil"/>
        </w:pBdr>
        <w:ind w:right="902"/>
        <w:jc w:val="both"/>
        <w:rPr>
          <w:rFonts w:ascii="Palatino Linotype" w:eastAsia="Palatino Linotype" w:hAnsi="Palatino Linotype" w:cs="Palatino Linotype"/>
          <w:i/>
          <w:color w:val="000000"/>
        </w:rPr>
      </w:pPr>
      <w:r w:rsidRPr="00680B1F">
        <w:rPr>
          <w:rFonts w:ascii="Palatino Linotype" w:eastAsia="Palatino Linotype" w:hAnsi="Palatino Linotype" w:cs="Palatino Linotype"/>
          <w:i/>
          <w:color w:val="000000"/>
        </w:rPr>
        <w:t>El comité de adquisiciones y servicios evaluará y analizará las propuestas técnicas y económicas presentadas por los licitantes en el ámbito de las respectivas competencias de sus integrantes, y emitirá el dictamen de adjudicación.</w:t>
      </w:r>
    </w:p>
    <w:p w14:paraId="1F743499" w14:textId="77777777" w:rsidR="009E5D7E" w:rsidRPr="00680B1F" w:rsidRDefault="009E5D7E" w:rsidP="009E5D7E">
      <w:pPr>
        <w:numPr>
          <w:ilvl w:val="0"/>
          <w:numId w:val="8"/>
        </w:numPr>
        <w:pBdr>
          <w:top w:val="nil"/>
          <w:left w:val="nil"/>
          <w:bottom w:val="nil"/>
          <w:right w:val="nil"/>
          <w:between w:val="nil"/>
        </w:pBdr>
        <w:ind w:right="902"/>
        <w:jc w:val="both"/>
        <w:rPr>
          <w:rFonts w:ascii="Palatino Linotype" w:eastAsia="Palatino Linotype" w:hAnsi="Palatino Linotype" w:cs="Palatino Linotype"/>
          <w:i/>
          <w:color w:val="000000"/>
        </w:rPr>
      </w:pPr>
      <w:r w:rsidRPr="00680B1F">
        <w:rPr>
          <w:rFonts w:ascii="Palatino Linotype" w:eastAsia="Palatino Linotype" w:hAnsi="Palatino Linotype" w:cs="Palatino Linotype"/>
          <w:i/>
          <w:color w:val="000000"/>
        </w:rPr>
        <w:t>Las bases de licitación se pondrán a la venta a partir de la fecha de publicación de la convocatoria y hasta el día hábil anterior a la fecha de celebración de la junta de aclaraciones o, en su defecto, del acto de presentación y apertura de propuestas.</w:t>
      </w:r>
    </w:p>
    <w:p w14:paraId="48129997" w14:textId="77777777" w:rsidR="009E5D7E" w:rsidRPr="00680B1F" w:rsidRDefault="009E5D7E" w:rsidP="009E5D7E">
      <w:pPr>
        <w:numPr>
          <w:ilvl w:val="0"/>
          <w:numId w:val="8"/>
        </w:numPr>
        <w:pBdr>
          <w:top w:val="nil"/>
          <w:left w:val="nil"/>
          <w:bottom w:val="nil"/>
          <w:right w:val="nil"/>
          <w:between w:val="nil"/>
        </w:pBdr>
        <w:ind w:right="902"/>
        <w:jc w:val="both"/>
        <w:rPr>
          <w:rFonts w:ascii="Palatino Linotype" w:eastAsia="Palatino Linotype" w:hAnsi="Palatino Linotype" w:cs="Palatino Linotype"/>
          <w:i/>
          <w:color w:val="000000"/>
        </w:rPr>
      </w:pPr>
      <w:r w:rsidRPr="00680B1F">
        <w:rPr>
          <w:rFonts w:ascii="Palatino Linotype" w:eastAsia="Palatino Linotype" w:hAnsi="Palatino Linotype" w:cs="Palatino Linotype"/>
          <w:i/>
          <w:color w:val="000000"/>
        </w:rPr>
        <w:lastRenderedPageBreak/>
        <w:t>Las convocantes podrán modificar los plazos y términos establecidos en la convocatoria o en las bases de licitación, hasta cinco días hábiles anteriores a la fecha de la celebración del acto de presentación y apertura de propuestas.</w:t>
      </w:r>
    </w:p>
    <w:p w14:paraId="0C9AFEB0" w14:textId="77777777" w:rsidR="009E5D7E" w:rsidRPr="00680B1F" w:rsidRDefault="009E5D7E" w:rsidP="009E5D7E">
      <w:pPr>
        <w:numPr>
          <w:ilvl w:val="0"/>
          <w:numId w:val="8"/>
        </w:numPr>
        <w:pBdr>
          <w:top w:val="nil"/>
          <w:left w:val="nil"/>
          <w:bottom w:val="nil"/>
          <w:right w:val="nil"/>
          <w:between w:val="nil"/>
        </w:pBdr>
        <w:ind w:right="902"/>
        <w:jc w:val="both"/>
        <w:rPr>
          <w:rFonts w:ascii="Palatino Linotype" w:eastAsia="Palatino Linotype" w:hAnsi="Palatino Linotype" w:cs="Palatino Linotype"/>
          <w:i/>
          <w:color w:val="000000"/>
        </w:rPr>
      </w:pPr>
      <w:r w:rsidRPr="00680B1F">
        <w:rPr>
          <w:rFonts w:ascii="Palatino Linotype" w:eastAsia="Palatino Linotype" w:hAnsi="Palatino Linotype" w:cs="Palatino Linotype"/>
          <w:i/>
          <w:color w:val="000000"/>
        </w:rPr>
        <w:t>Las modificaciones no podrán limitar el número de licitantes, sustituir o variar sustancialmente los bienes o servicios convocados originalmente, ni adicionar otros distintos.</w:t>
      </w:r>
    </w:p>
    <w:p w14:paraId="31296EB2" w14:textId="77777777" w:rsidR="009E5D7E" w:rsidRPr="00680B1F" w:rsidRDefault="009E5D7E" w:rsidP="009E5D7E">
      <w:pPr>
        <w:numPr>
          <w:ilvl w:val="0"/>
          <w:numId w:val="8"/>
        </w:numPr>
        <w:pBdr>
          <w:top w:val="nil"/>
          <w:left w:val="nil"/>
          <w:bottom w:val="nil"/>
          <w:right w:val="nil"/>
          <w:between w:val="nil"/>
        </w:pBdr>
        <w:ind w:right="902"/>
        <w:jc w:val="both"/>
        <w:rPr>
          <w:rFonts w:ascii="Palatino Linotype" w:eastAsia="Palatino Linotype" w:hAnsi="Palatino Linotype" w:cs="Palatino Linotype"/>
          <w:i/>
          <w:color w:val="000000"/>
        </w:rPr>
      </w:pPr>
      <w:r w:rsidRPr="00680B1F">
        <w:rPr>
          <w:rFonts w:ascii="Palatino Linotype" w:eastAsia="Palatino Linotype" w:hAnsi="Palatino Linotype" w:cs="Palatino Linotype"/>
          <w:i/>
          <w:color w:val="000000"/>
        </w:rPr>
        <w:t xml:space="preserve"> Las modificaciones a la convocatoria o a las bases se harán del conocimiento de los interesados hasta tres días hábiles antes de la fecha señalada para el acto de presentación y apertura de propuestas.</w:t>
      </w:r>
    </w:p>
    <w:p w14:paraId="1D886474" w14:textId="77777777" w:rsidR="009E5D7E" w:rsidRPr="00680B1F" w:rsidRDefault="009E5D7E" w:rsidP="009E5D7E">
      <w:pPr>
        <w:numPr>
          <w:ilvl w:val="0"/>
          <w:numId w:val="8"/>
        </w:numPr>
        <w:pBdr>
          <w:top w:val="nil"/>
          <w:left w:val="nil"/>
          <w:bottom w:val="nil"/>
          <w:right w:val="nil"/>
          <w:between w:val="nil"/>
        </w:pBdr>
        <w:ind w:right="902"/>
        <w:jc w:val="both"/>
        <w:rPr>
          <w:rFonts w:ascii="Palatino Linotype" w:eastAsia="Palatino Linotype" w:hAnsi="Palatino Linotype" w:cs="Palatino Linotype"/>
          <w:i/>
          <w:color w:val="000000"/>
        </w:rPr>
      </w:pPr>
      <w:r w:rsidRPr="00680B1F">
        <w:rPr>
          <w:rFonts w:ascii="Palatino Linotype" w:eastAsia="Palatino Linotype" w:hAnsi="Palatino Linotype" w:cs="Palatino Linotype"/>
          <w:i/>
          <w:color w:val="000000"/>
        </w:rPr>
        <w:t>Se emitirá el fallo dentro de los 15 días hábiles siguientes a la publicación de la convocatoria.</w:t>
      </w:r>
    </w:p>
    <w:p w14:paraId="14827C0D" w14:textId="77777777" w:rsidR="009E5D7E" w:rsidRPr="00680B1F" w:rsidRDefault="009E5D7E" w:rsidP="009E5D7E">
      <w:pPr>
        <w:numPr>
          <w:ilvl w:val="0"/>
          <w:numId w:val="8"/>
        </w:numPr>
        <w:pBdr>
          <w:top w:val="nil"/>
          <w:left w:val="nil"/>
          <w:bottom w:val="nil"/>
          <w:right w:val="nil"/>
          <w:between w:val="nil"/>
        </w:pBdr>
        <w:ind w:right="902"/>
        <w:jc w:val="both"/>
        <w:rPr>
          <w:rFonts w:ascii="Palatino Linotype" w:eastAsia="Palatino Linotype" w:hAnsi="Palatino Linotype" w:cs="Palatino Linotype"/>
          <w:i/>
          <w:color w:val="000000"/>
        </w:rPr>
      </w:pPr>
      <w:r w:rsidRPr="00680B1F">
        <w:rPr>
          <w:rFonts w:ascii="Palatino Linotype" w:eastAsia="Palatino Linotype" w:hAnsi="Palatino Linotype" w:cs="Palatino Linotype"/>
          <w:i/>
          <w:color w:val="000000"/>
        </w:rPr>
        <w:t>Los licitantes se podrán registrar hasta el día y la hora fijados para el acto de presentación y apertura de propuestas.”</w:t>
      </w:r>
    </w:p>
    <w:p w14:paraId="6CDDC441" w14:textId="77777777" w:rsidR="009E5D7E" w:rsidRPr="00680B1F" w:rsidRDefault="009E5D7E" w:rsidP="009E5D7E">
      <w:pPr>
        <w:spacing w:line="360" w:lineRule="auto"/>
        <w:ind w:left="851" w:right="902"/>
        <w:jc w:val="both"/>
        <w:rPr>
          <w:rFonts w:ascii="Palatino Linotype" w:eastAsia="Palatino Linotype" w:hAnsi="Palatino Linotype" w:cs="Palatino Linotype"/>
          <w:i/>
        </w:rPr>
      </w:pPr>
      <w:r w:rsidRPr="00680B1F">
        <w:rPr>
          <w:rFonts w:ascii="Palatino Linotype" w:eastAsia="Palatino Linotype" w:hAnsi="Palatino Linotype" w:cs="Palatino Linotype"/>
          <w:i/>
        </w:rPr>
        <w:t>(Énfasis añadido)</w:t>
      </w:r>
    </w:p>
    <w:p w14:paraId="12BEE109" w14:textId="77777777" w:rsidR="009E5D7E" w:rsidRPr="00680B1F" w:rsidRDefault="009E5D7E" w:rsidP="009E5D7E">
      <w:pPr>
        <w:ind w:right="902"/>
        <w:jc w:val="center"/>
        <w:rPr>
          <w:rFonts w:ascii="Palatino Linotype" w:eastAsia="Palatino Linotype" w:hAnsi="Palatino Linotype" w:cs="Palatino Linotype"/>
          <w:b/>
          <w:i/>
        </w:rPr>
      </w:pPr>
      <w:r w:rsidRPr="00680B1F">
        <w:rPr>
          <w:rFonts w:ascii="Palatino Linotype" w:eastAsia="Palatino Linotype" w:hAnsi="Palatino Linotype" w:cs="Palatino Linotype"/>
          <w:b/>
          <w:i/>
        </w:rPr>
        <w:t>CAPÍTULO OCTAVO</w:t>
      </w:r>
    </w:p>
    <w:p w14:paraId="3FCBCDA4" w14:textId="77777777" w:rsidR="009E5D7E" w:rsidRPr="00680B1F" w:rsidRDefault="009E5D7E" w:rsidP="009E5D7E">
      <w:pPr>
        <w:ind w:right="902"/>
        <w:jc w:val="center"/>
        <w:rPr>
          <w:rFonts w:ascii="Palatino Linotype" w:eastAsia="Palatino Linotype" w:hAnsi="Palatino Linotype" w:cs="Palatino Linotype"/>
          <w:b/>
          <w:i/>
        </w:rPr>
      </w:pPr>
      <w:r w:rsidRPr="00680B1F">
        <w:rPr>
          <w:rFonts w:ascii="Palatino Linotype" w:eastAsia="Palatino Linotype" w:hAnsi="Palatino Linotype" w:cs="Palatino Linotype"/>
          <w:b/>
          <w:i/>
        </w:rPr>
        <w:t>DE LOS CONTRATOS</w:t>
      </w:r>
    </w:p>
    <w:p w14:paraId="089CEF56" w14:textId="77777777" w:rsidR="009E5D7E" w:rsidRPr="00680B1F" w:rsidRDefault="009E5D7E" w:rsidP="009E5D7E">
      <w:pPr>
        <w:ind w:right="902"/>
        <w:jc w:val="center"/>
        <w:rPr>
          <w:rFonts w:ascii="Palatino Linotype" w:eastAsia="Palatino Linotype" w:hAnsi="Palatino Linotype" w:cs="Palatino Linotype"/>
          <w:b/>
          <w:i/>
          <w:u w:val="single"/>
        </w:rPr>
      </w:pPr>
    </w:p>
    <w:p w14:paraId="07967928" w14:textId="77777777" w:rsidR="009E5D7E" w:rsidRPr="00680B1F" w:rsidRDefault="009E5D7E" w:rsidP="009E5D7E">
      <w:pPr>
        <w:ind w:left="851" w:right="902"/>
        <w:jc w:val="both"/>
        <w:rPr>
          <w:rFonts w:ascii="Palatino Linotype" w:eastAsia="Palatino Linotype" w:hAnsi="Palatino Linotype" w:cs="Palatino Linotype"/>
          <w:i/>
          <w:u w:val="single"/>
        </w:rPr>
      </w:pPr>
      <w:r w:rsidRPr="00680B1F">
        <w:rPr>
          <w:rFonts w:ascii="Palatino Linotype" w:eastAsia="Palatino Linotype" w:hAnsi="Palatino Linotype" w:cs="Palatino Linotype"/>
          <w:b/>
          <w:i/>
          <w:u w:val="single"/>
        </w:rPr>
        <w:t>Artículo 65.-</w:t>
      </w:r>
      <w:r w:rsidRPr="00680B1F">
        <w:rPr>
          <w:rFonts w:ascii="Palatino Linotype" w:eastAsia="Palatino Linotype" w:hAnsi="Palatino Linotype" w:cs="Palatino Linotype"/>
          <w:i/>
          <w:u w:val="single"/>
        </w:rPr>
        <w:t xml:space="preserve"> La adjudicación de los contratos derivados de los procedimientos de adquisiciones de bienes o servicios, obligará a la convocante y al licitante ganador a suscribir el contrato respectivo, dentro de los diez días hábiles siguientes al de la notificación del fallo. Los contratos podrán suscribirse mediante el uso de la firma electrónica, en apego a las disposiciones de la Ley de Gobierno Digital y de su Reglamento. </w:t>
      </w:r>
    </w:p>
    <w:p w14:paraId="32B2AEE0" w14:textId="77777777" w:rsidR="009E5D7E" w:rsidRPr="00680B1F" w:rsidRDefault="009E5D7E" w:rsidP="009E5D7E">
      <w:pPr>
        <w:spacing w:line="360" w:lineRule="auto"/>
        <w:ind w:left="851" w:right="902"/>
        <w:jc w:val="both"/>
        <w:rPr>
          <w:rFonts w:ascii="Palatino Linotype" w:eastAsia="Palatino Linotype" w:hAnsi="Palatino Linotype" w:cs="Palatino Linotype"/>
          <w:i/>
        </w:rPr>
      </w:pPr>
    </w:p>
    <w:p w14:paraId="0BEB9BD3" w14:textId="77777777" w:rsidR="009E5D7E" w:rsidRPr="00680B1F" w:rsidRDefault="009E5D7E" w:rsidP="009E5D7E">
      <w:pPr>
        <w:numPr>
          <w:ilvl w:val="0"/>
          <w:numId w:val="1"/>
        </w:numPr>
        <w:spacing w:line="360" w:lineRule="auto"/>
        <w:ind w:right="49"/>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color w:val="000000"/>
        </w:rPr>
        <w:t>Ahora bien, es necesario remitirnos al numeral 23 penúltimo párrafo de la Ley de Transparencia y Acceso a la Información Pública del Estado de México y Municipios, el cual a la letra reza:</w:t>
      </w:r>
    </w:p>
    <w:p w14:paraId="68C595F6" w14:textId="77777777" w:rsidR="009E5D7E" w:rsidRPr="00680B1F" w:rsidRDefault="009E5D7E" w:rsidP="009E5D7E">
      <w:pPr>
        <w:tabs>
          <w:tab w:val="left" w:pos="709"/>
        </w:tabs>
        <w:spacing w:before="240"/>
        <w:ind w:left="708" w:right="51"/>
        <w:jc w:val="both"/>
        <w:rPr>
          <w:rFonts w:ascii="Palatino Linotype" w:eastAsia="Palatino Linotype" w:hAnsi="Palatino Linotype" w:cs="Palatino Linotype"/>
          <w:i/>
        </w:rPr>
      </w:pPr>
      <w:r w:rsidRPr="00680B1F">
        <w:rPr>
          <w:rFonts w:ascii="Palatino Linotype" w:eastAsia="Palatino Linotype" w:hAnsi="Palatino Linotype" w:cs="Palatino Linotype"/>
          <w:i/>
        </w:rPr>
        <w:lastRenderedPageBreak/>
        <w:t xml:space="preserve"> Artículo 23. Son sujetos obligados a transparentar y permitir el acceso a su información y proteger los datos personales que obren en su poder:</w:t>
      </w:r>
    </w:p>
    <w:p w14:paraId="7F16F3ED" w14:textId="77777777" w:rsidR="009E5D7E" w:rsidRPr="00680B1F" w:rsidRDefault="009E5D7E" w:rsidP="009E5D7E">
      <w:pPr>
        <w:tabs>
          <w:tab w:val="left" w:pos="709"/>
        </w:tabs>
        <w:spacing w:before="240"/>
        <w:ind w:left="708" w:right="51"/>
        <w:jc w:val="both"/>
        <w:rPr>
          <w:rFonts w:ascii="Palatino Linotype" w:eastAsia="Palatino Linotype" w:hAnsi="Palatino Linotype" w:cs="Palatino Linotype"/>
          <w:i/>
        </w:rPr>
      </w:pPr>
      <w:r w:rsidRPr="00680B1F">
        <w:rPr>
          <w:rFonts w:ascii="Palatino Linotype" w:eastAsia="Palatino Linotype" w:hAnsi="Palatino Linotype" w:cs="Palatino Linotype"/>
          <w:i/>
        </w:rPr>
        <w:t>…</w:t>
      </w:r>
    </w:p>
    <w:p w14:paraId="2E98CB14" w14:textId="77777777" w:rsidR="009E5D7E" w:rsidRPr="00680B1F" w:rsidRDefault="009E5D7E" w:rsidP="009E5D7E">
      <w:pPr>
        <w:tabs>
          <w:tab w:val="left" w:pos="709"/>
        </w:tabs>
        <w:spacing w:before="240"/>
        <w:ind w:left="708" w:right="51"/>
        <w:jc w:val="both"/>
        <w:rPr>
          <w:rFonts w:ascii="Palatino Linotype" w:eastAsia="Palatino Linotype" w:hAnsi="Palatino Linotype" w:cs="Palatino Linotype"/>
          <w:i/>
        </w:rPr>
      </w:pPr>
      <w:r w:rsidRPr="00680B1F">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6B37B09" w14:textId="77777777" w:rsidR="009E5D7E" w:rsidRPr="00680B1F" w:rsidRDefault="009E5D7E" w:rsidP="009E5D7E">
      <w:pPr>
        <w:tabs>
          <w:tab w:val="left" w:pos="709"/>
        </w:tabs>
        <w:spacing w:before="240"/>
        <w:ind w:left="708" w:right="51"/>
        <w:jc w:val="both"/>
        <w:rPr>
          <w:rFonts w:ascii="Palatino Linotype" w:eastAsia="Palatino Linotype" w:hAnsi="Palatino Linotype" w:cs="Palatino Linotype"/>
          <w:i/>
        </w:rPr>
      </w:pPr>
      <w:r w:rsidRPr="00680B1F">
        <w:rPr>
          <w:rFonts w:ascii="Palatino Linotype" w:eastAsia="Palatino Linotype" w:hAnsi="Palatino Linotype" w:cs="Palatino Linotype"/>
          <w:i/>
        </w:rPr>
        <w:t>Los servidores públicos deberán transparentar sus acciones así como garantizar y respetar el derecho de acceso a la información pública.</w:t>
      </w:r>
    </w:p>
    <w:p w14:paraId="1E83C7A9" w14:textId="77777777" w:rsidR="009E5D7E" w:rsidRPr="00680B1F" w:rsidRDefault="009E5D7E" w:rsidP="009E5D7E">
      <w:pPr>
        <w:tabs>
          <w:tab w:val="left" w:pos="709"/>
        </w:tabs>
        <w:spacing w:before="240" w:line="360" w:lineRule="auto"/>
        <w:ind w:left="708" w:right="51"/>
        <w:jc w:val="both"/>
        <w:rPr>
          <w:rFonts w:ascii="Palatino Linotype" w:eastAsia="Palatino Linotype" w:hAnsi="Palatino Linotype" w:cs="Palatino Linotype"/>
          <w:i/>
        </w:rPr>
      </w:pPr>
      <w:r w:rsidRPr="00680B1F">
        <w:rPr>
          <w:rFonts w:ascii="Palatino Linotype" w:eastAsia="Palatino Linotype" w:hAnsi="Palatino Linotype" w:cs="Palatino Linotype"/>
          <w:i/>
        </w:rPr>
        <w:t>….</w:t>
      </w:r>
    </w:p>
    <w:p w14:paraId="408F6B7F" w14:textId="77777777" w:rsidR="009E5D7E" w:rsidRPr="00680B1F" w:rsidRDefault="009E5D7E" w:rsidP="009E5D7E">
      <w:pPr>
        <w:numPr>
          <w:ilvl w:val="0"/>
          <w:numId w:val="1"/>
        </w:numPr>
        <w:spacing w:line="360" w:lineRule="auto"/>
        <w:ind w:right="49"/>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color w:val="000000"/>
        </w:rPr>
        <w:t xml:space="preserve">En ese tenor, el diverso 92 de la </w:t>
      </w:r>
      <w:r w:rsidRPr="00680B1F">
        <w:rPr>
          <w:rFonts w:ascii="Palatino Linotype" w:eastAsia="Palatino Linotype" w:hAnsi="Palatino Linotype" w:cs="Palatino Linotype"/>
        </w:rPr>
        <w:t>Ley de Contratación Pública del Estado de México y Municipios</w:t>
      </w:r>
      <w:r w:rsidRPr="00680B1F">
        <w:rPr>
          <w:rFonts w:ascii="Palatino Linotype" w:eastAsia="Palatino Linotype" w:hAnsi="Palatino Linotype" w:cs="Palatino Linotype"/>
          <w:color w:val="000000"/>
        </w:rPr>
        <w:t xml:space="preserve">, refiere: </w:t>
      </w:r>
    </w:p>
    <w:p w14:paraId="591BBD74" w14:textId="77777777" w:rsidR="009E5D7E" w:rsidRPr="00680B1F" w:rsidRDefault="009E5D7E" w:rsidP="009E5D7E">
      <w:pPr>
        <w:pBdr>
          <w:top w:val="nil"/>
          <w:left w:val="nil"/>
          <w:bottom w:val="nil"/>
          <w:right w:val="nil"/>
          <w:between w:val="nil"/>
        </w:pBdr>
        <w:jc w:val="both"/>
        <w:rPr>
          <w:rFonts w:ascii="Palatino Linotype" w:eastAsia="Palatino Linotype" w:hAnsi="Palatino Linotype" w:cs="Palatino Linotype"/>
          <w:color w:val="000000"/>
        </w:rPr>
      </w:pPr>
    </w:p>
    <w:p w14:paraId="183FEE93" w14:textId="77777777" w:rsidR="009E5D7E" w:rsidRPr="00680B1F" w:rsidRDefault="009E5D7E" w:rsidP="009E5D7E">
      <w:pPr>
        <w:tabs>
          <w:tab w:val="left" w:pos="851"/>
        </w:tabs>
        <w:spacing w:before="120" w:after="120"/>
        <w:ind w:left="709" w:right="709"/>
        <w:jc w:val="both"/>
        <w:rPr>
          <w:rFonts w:ascii="Palatino Linotype" w:eastAsia="Palatino Linotype" w:hAnsi="Palatino Linotype" w:cs="Palatino Linotype"/>
          <w:i/>
        </w:rPr>
      </w:pPr>
      <w:r w:rsidRPr="00680B1F">
        <w:rPr>
          <w:rFonts w:ascii="Palatino Linotype" w:eastAsia="Palatino Linotype" w:hAnsi="Palatino Linotype" w:cs="Palatino Linotype"/>
          <w:b/>
          <w:i/>
        </w:rPr>
        <w:t>“Artículo 92.</w:t>
      </w:r>
      <w:r w:rsidRPr="00680B1F">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7B0324D" w14:textId="77777777" w:rsidR="009E5D7E" w:rsidRPr="00680B1F" w:rsidRDefault="009E5D7E" w:rsidP="009E5D7E">
      <w:pPr>
        <w:tabs>
          <w:tab w:val="left" w:pos="851"/>
        </w:tabs>
        <w:spacing w:before="120" w:after="120"/>
        <w:ind w:left="709"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w:t>
      </w:r>
    </w:p>
    <w:p w14:paraId="6D8696F3" w14:textId="77777777" w:rsidR="009E5D7E" w:rsidRPr="00680B1F" w:rsidRDefault="009E5D7E" w:rsidP="009E5D7E">
      <w:pPr>
        <w:tabs>
          <w:tab w:val="left" w:pos="851"/>
        </w:tabs>
        <w:spacing w:before="120" w:after="120"/>
        <w:ind w:left="709" w:right="709"/>
        <w:jc w:val="both"/>
        <w:rPr>
          <w:rFonts w:ascii="Palatino Linotype" w:eastAsia="Palatino Linotype" w:hAnsi="Palatino Linotype" w:cs="Palatino Linotype"/>
          <w:i/>
        </w:rPr>
      </w:pPr>
      <w:r w:rsidRPr="00680B1F">
        <w:rPr>
          <w:rFonts w:ascii="Palatino Linotype" w:eastAsia="Palatino Linotype" w:hAnsi="Palatino Linotype" w:cs="Palatino Linotype"/>
          <w:b/>
          <w:i/>
        </w:rPr>
        <w:t>XXIX</w:t>
      </w:r>
      <w:r w:rsidRPr="00680B1F">
        <w:rPr>
          <w:rFonts w:ascii="Palatino Linotype" w:eastAsia="Palatino Linotype" w:hAnsi="Palatino Linotype" w:cs="Palatino Linotype"/>
          <w:i/>
        </w:rPr>
        <w:t>.</w:t>
      </w:r>
      <w:r w:rsidRPr="00680B1F">
        <w:rPr>
          <w:rFonts w:ascii="Palatino Linotype" w:eastAsia="Palatino Linotype" w:hAnsi="Palatino Linotype" w:cs="Palatino Linotype"/>
          <w:i/>
        </w:rPr>
        <w:tab/>
        <w:t xml:space="preserve">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5F59E674" w14:textId="77777777" w:rsidR="009E5D7E" w:rsidRPr="00680B1F" w:rsidRDefault="009E5D7E" w:rsidP="009E5D7E">
      <w:pPr>
        <w:tabs>
          <w:tab w:val="left" w:pos="851"/>
        </w:tabs>
        <w:spacing w:before="120" w:after="120"/>
        <w:ind w:left="709" w:right="709"/>
        <w:jc w:val="both"/>
        <w:rPr>
          <w:rFonts w:ascii="Palatino Linotype" w:eastAsia="Palatino Linotype" w:hAnsi="Palatino Linotype" w:cs="Palatino Linotype"/>
          <w:i/>
        </w:rPr>
      </w:pPr>
    </w:p>
    <w:p w14:paraId="16EAEBDA" w14:textId="77777777" w:rsidR="009E5D7E" w:rsidRPr="00680B1F" w:rsidRDefault="009E5D7E" w:rsidP="009E5D7E">
      <w:pPr>
        <w:tabs>
          <w:tab w:val="left" w:pos="851"/>
        </w:tabs>
        <w:spacing w:before="120" w:after="120"/>
        <w:ind w:left="709"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a)</w:t>
      </w:r>
      <w:r w:rsidRPr="00680B1F">
        <w:rPr>
          <w:rFonts w:ascii="Palatino Linotype" w:eastAsia="Palatino Linotype" w:hAnsi="Palatino Linotype" w:cs="Palatino Linotype"/>
          <w:i/>
        </w:rPr>
        <w:tab/>
      </w:r>
      <w:r w:rsidRPr="00680B1F">
        <w:rPr>
          <w:rFonts w:ascii="Palatino Linotype" w:eastAsia="Palatino Linotype" w:hAnsi="Palatino Linotype" w:cs="Palatino Linotype"/>
          <w:b/>
          <w:i/>
        </w:rPr>
        <w:t>De licitaciones públicas o procedimientos de invitación restringida:</w:t>
      </w:r>
      <w:r w:rsidRPr="00680B1F">
        <w:rPr>
          <w:rFonts w:ascii="Palatino Linotype" w:eastAsia="Palatino Linotype" w:hAnsi="Palatino Linotype" w:cs="Palatino Linotype"/>
          <w:i/>
        </w:rPr>
        <w:t xml:space="preserve"> </w:t>
      </w:r>
    </w:p>
    <w:p w14:paraId="4D66B966"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lastRenderedPageBreak/>
        <w:t>1)</w:t>
      </w:r>
      <w:r w:rsidRPr="00680B1F">
        <w:rPr>
          <w:rFonts w:ascii="Palatino Linotype" w:eastAsia="Palatino Linotype" w:hAnsi="Palatino Linotype" w:cs="Palatino Linotype"/>
          <w:i/>
        </w:rPr>
        <w:tab/>
        <w:t xml:space="preserve">La convocatoria o invitación emitida, así como los fundamentos legales aplicados para llevarla a cabo; </w:t>
      </w:r>
    </w:p>
    <w:p w14:paraId="78E36886"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2)</w:t>
      </w:r>
      <w:r w:rsidRPr="00680B1F">
        <w:rPr>
          <w:rFonts w:ascii="Palatino Linotype" w:eastAsia="Palatino Linotype" w:hAnsi="Palatino Linotype" w:cs="Palatino Linotype"/>
          <w:i/>
        </w:rPr>
        <w:tab/>
        <w:t xml:space="preserve">Los nombres de los participantes o invitados; </w:t>
      </w:r>
    </w:p>
    <w:p w14:paraId="472DE127"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3)</w:t>
      </w:r>
      <w:r w:rsidRPr="00680B1F">
        <w:rPr>
          <w:rFonts w:ascii="Palatino Linotype" w:eastAsia="Palatino Linotype" w:hAnsi="Palatino Linotype" w:cs="Palatino Linotype"/>
          <w:i/>
        </w:rPr>
        <w:tab/>
        <w:t xml:space="preserve">El nombre del ganador y las razones que lo justifican; </w:t>
      </w:r>
    </w:p>
    <w:p w14:paraId="46237467"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4)</w:t>
      </w:r>
      <w:r w:rsidRPr="00680B1F">
        <w:rPr>
          <w:rFonts w:ascii="Palatino Linotype" w:eastAsia="Palatino Linotype" w:hAnsi="Palatino Linotype" w:cs="Palatino Linotype"/>
          <w:i/>
        </w:rPr>
        <w:tab/>
        <w:t xml:space="preserve">El área solicitante y la responsable de su ejecución; </w:t>
      </w:r>
    </w:p>
    <w:p w14:paraId="59356816"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5)</w:t>
      </w:r>
      <w:r w:rsidRPr="00680B1F">
        <w:rPr>
          <w:rFonts w:ascii="Palatino Linotype" w:eastAsia="Palatino Linotype" w:hAnsi="Palatino Linotype" w:cs="Palatino Linotype"/>
          <w:i/>
        </w:rPr>
        <w:tab/>
        <w:t xml:space="preserve">Las convocatorias e invitaciones emitidas; </w:t>
      </w:r>
    </w:p>
    <w:p w14:paraId="70E6F792"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6)</w:t>
      </w:r>
      <w:r w:rsidRPr="00680B1F">
        <w:rPr>
          <w:rFonts w:ascii="Palatino Linotype" w:eastAsia="Palatino Linotype" w:hAnsi="Palatino Linotype" w:cs="Palatino Linotype"/>
          <w:i/>
        </w:rPr>
        <w:tab/>
        <w:t xml:space="preserve">Los dictámenes y fallo de adjudicación; </w:t>
      </w:r>
    </w:p>
    <w:p w14:paraId="67B4853C"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u w:val="single"/>
        </w:rPr>
      </w:pPr>
      <w:r w:rsidRPr="00680B1F">
        <w:rPr>
          <w:rFonts w:ascii="Palatino Linotype" w:eastAsia="Palatino Linotype" w:hAnsi="Palatino Linotype" w:cs="Palatino Linotype"/>
          <w:i/>
          <w:u w:val="single"/>
        </w:rPr>
        <w:t>7)</w:t>
      </w:r>
      <w:r w:rsidRPr="00680B1F">
        <w:rPr>
          <w:rFonts w:ascii="Palatino Linotype" w:eastAsia="Palatino Linotype" w:hAnsi="Palatino Linotype" w:cs="Palatino Linotype"/>
          <w:i/>
          <w:u w:val="single"/>
        </w:rPr>
        <w:tab/>
        <w:t xml:space="preserve">El contrato y, en su caso, sus anexos; </w:t>
      </w:r>
    </w:p>
    <w:p w14:paraId="13684FE7"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8)</w:t>
      </w:r>
      <w:r w:rsidRPr="00680B1F">
        <w:rPr>
          <w:rFonts w:ascii="Palatino Linotype" w:eastAsia="Palatino Linotype" w:hAnsi="Palatino Linotype" w:cs="Palatino Linotype"/>
          <w:i/>
        </w:rPr>
        <w:tab/>
        <w:t xml:space="preserve">Los mecanismos de vigilancia y supervisión, incluyendo en su caso, los estudios de impacto urbano y ambiental, según corresponda; </w:t>
      </w:r>
    </w:p>
    <w:p w14:paraId="23CE031F"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9)</w:t>
      </w:r>
      <w:r w:rsidRPr="00680B1F">
        <w:rPr>
          <w:rFonts w:ascii="Palatino Linotype" w:eastAsia="Palatino Linotype" w:hAnsi="Palatino Linotype" w:cs="Palatino Linotype"/>
          <w:i/>
        </w:rPr>
        <w:tab/>
        <w:t xml:space="preserve">La partida presupuestal, de conformidad con el clasificador por objeto del gasto, en el caso de ser aplicable; </w:t>
      </w:r>
    </w:p>
    <w:p w14:paraId="315A8A90"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10)</w:t>
      </w:r>
      <w:r w:rsidRPr="00680B1F">
        <w:rPr>
          <w:rFonts w:ascii="Palatino Linotype" w:eastAsia="Palatino Linotype" w:hAnsi="Palatino Linotype" w:cs="Palatino Linotype"/>
          <w:i/>
        </w:rPr>
        <w:tab/>
        <w:t xml:space="preserve">Origen de los recursos especificando si son federales, estatales o municipales, así como el tipo de fondo de participación o aportación respectiva; </w:t>
      </w:r>
    </w:p>
    <w:p w14:paraId="79828908"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11)</w:t>
      </w:r>
      <w:r w:rsidRPr="00680B1F">
        <w:rPr>
          <w:rFonts w:ascii="Palatino Linotype" w:eastAsia="Palatino Linotype" w:hAnsi="Palatino Linotype" w:cs="Palatino Linotype"/>
          <w:i/>
        </w:rPr>
        <w:tab/>
        <w:t xml:space="preserve">Los convenios modificatorios que, en su caso, sean firmados, precisando el objeto y la fecha de celebración; </w:t>
      </w:r>
    </w:p>
    <w:p w14:paraId="1FCFE621"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u w:val="single"/>
        </w:rPr>
      </w:pPr>
      <w:r w:rsidRPr="00680B1F">
        <w:rPr>
          <w:rFonts w:ascii="Palatino Linotype" w:eastAsia="Palatino Linotype" w:hAnsi="Palatino Linotype" w:cs="Palatino Linotype"/>
          <w:i/>
          <w:u w:val="single"/>
        </w:rPr>
        <w:t>12)</w:t>
      </w:r>
      <w:r w:rsidRPr="00680B1F">
        <w:rPr>
          <w:rFonts w:ascii="Palatino Linotype" w:eastAsia="Palatino Linotype" w:hAnsi="Palatino Linotype" w:cs="Palatino Linotype"/>
          <w:i/>
          <w:u w:val="single"/>
        </w:rPr>
        <w:tab/>
        <w:t xml:space="preserve">Los informes de avance físico y financiero sobre las obras o servicios contratados; </w:t>
      </w:r>
    </w:p>
    <w:p w14:paraId="05BC3AF6"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13)</w:t>
      </w:r>
      <w:r w:rsidRPr="00680B1F">
        <w:rPr>
          <w:rFonts w:ascii="Palatino Linotype" w:eastAsia="Palatino Linotype" w:hAnsi="Palatino Linotype" w:cs="Palatino Linotype"/>
          <w:i/>
          <w:u w:val="single"/>
        </w:rPr>
        <w:tab/>
        <w:t>El convenio de terminación; y</w:t>
      </w:r>
      <w:r w:rsidRPr="00680B1F">
        <w:rPr>
          <w:rFonts w:ascii="Palatino Linotype" w:eastAsia="Palatino Linotype" w:hAnsi="Palatino Linotype" w:cs="Palatino Linotype"/>
          <w:i/>
        </w:rPr>
        <w:t xml:space="preserve"> </w:t>
      </w:r>
    </w:p>
    <w:p w14:paraId="212EA0F9"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14)</w:t>
      </w:r>
      <w:r w:rsidRPr="00680B1F">
        <w:rPr>
          <w:rFonts w:ascii="Palatino Linotype" w:eastAsia="Palatino Linotype" w:hAnsi="Palatino Linotype" w:cs="Palatino Linotype"/>
          <w:i/>
        </w:rPr>
        <w:tab/>
        <w:t xml:space="preserve">El finiquito. </w:t>
      </w:r>
    </w:p>
    <w:p w14:paraId="14E22D60"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p>
    <w:p w14:paraId="43F38933" w14:textId="77777777" w:rsidR="009E5D7E" w:rsidRPr="00680B1F" w:rsidRDefault="009E5D7E" w:rsidP="009E5D7E">
      <w:pPr>
        <w:tabs>
          <w:tab w:val="left" w:pos="851"/>
        </w:tabs>
        <w:spacing w:before="120" w:after="120"/>
        <w:ind w:left="709"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b)</w:t>
      </w:r>
      <w:r w:rsidRPr="00680B1F">
        <w:rPr>
          <w:rFonts w:ascii="Palatino Linotype" w:eastAsia="Palatino Linotype" w:hAnsi="Palatino Linotype" w:cs="Palatino Linotype"/>
          <w:i/>
        </w:rPr>
        <w:tab/>
        <w:t>De las adjudicaciones directas:</w:t>
      </w:r>
    </w:p>
    <w:p w14:paraId="70E354BF"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1)</w:t>
      </w:r>
      <w:r w:rsidRPr="00680B1F">
        <w:rPr>
          <w:rFonts w:ascii="Palatino Linotype" w:eastAsia="Palatino Linotype" w:hAnsi="Palatino Linotype" w:cs="Palatino Linotype"/>
          <w:i/>
        </w:rPr>
        <w:tab/>
        <w:t xml:space="preserve">La propuesta enviada por el participante; </w:t>
      </w:r>
    </w:p>
    <w:p w14:paraId="5C3720D1"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2)</w:t>
      </w:r>
      <w:r w:rsidRPr="00680B1F">
        <w:rPr>
          <w:rFonts w:ascii="Palatino Linotype" w:eastAsia="Palatino Linotype" w:hAnsi="Palatino Linotype" w:cs="Palatino Linotype"/>
          <w:i/>
        </w:rPr>
        <w:tab/>
        <w:t xml:space="preserve">Los motivos y fundamentos legales aplicados para llevarla a cabo; </w:t>
      </w:r>
    </w:p>
    <w:p w14:paraId="49F2CE76"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lastRenderedPageBreak/>
        <w:t>3)</w:t>
      </w:r>
      <w:r w:rsidRPr="00680B1F">
        <w:rPr>
          <w:rFonts w:ascii="Palatino Linotype" w:eastAsia="Palatino Linotype" w:hAnsi="Palatino Linotype" w:cs="Palatino Linotype"/>
          <w:i/>
        </w:rPr>
        <w:tab/>
        <w:t xml:space="preserve">La autorización del ejercicio de la opción; </w:t>
      </w:r>
    </w:p>
    <w:p w14:paraId="02E76B39"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4)</w:t>
      </w:r>
      <w:r w:rsidRPr="00680B1F">
        <w:rPr>
          <w:rFonts w:ascii="Palatino Linotype" w:eastAsia="Palatino Linotype" w:hAnsi="Palatino Linotype" w:cs="Palatino Linotype"/>
          <w:i/>
        </w:rPr>
        <w:tab/>
        <w:t xml:space="preserve">En su caso, las cotizaciones consideradas, especificando los nombres de los proveedores y sus montos; </w:t>
      </w:r>
    </w:p>
    <w:p w14:paraId="030921D5"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5)</w:t>
      </w:r>
      <w:r w:rsidRPr="00680B1F">
        <w:rPr>
          <w:rFonts w:ascii="Palatino Linotype" w:eastAsia="Palatino Linotype" w:hAnsi="Palatino Linotype" w:cs="Palatino Linotype"/>
          <w:i/>
        </w:rPr>
        <w:tab/>
        <w:t xml:space="preserve">El nombre de la persona física o jurídica colectiva adjudicada; </w:t>
      </w:r>
    </w:p>
    <w:p w14:paraId="10639DBC"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6)</w:t>
      </w:r>
      <w:r w:rsidRPr="00680B1F">
        <w:rPr>
          <w:rFonts w:ascii="Palatino Linotype" w:eastAsia="Palatino Linotype" w:hAnsi="Palatino Linotype" w:cs="Palatino Linotype"/>
          <w:i/>
        </w:rPr>
        <w:tab/>
        <w:t xml:space="preserve">La unidad administrativa solicitante y la responsable de su ejecución; </w:t>
      </w:r>
    </w:p>
    <w:p w14:paraId="58A6E5FF"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7</w:t>
      </w:r>
      <w:r w:rsidRPr="00680B1F">
        <w:rPr>
          <w:rFonts w:ascii="Palatino Linotype" w:eastAsia="Palatino Linotype" w:hAnsi="Palatino Linotype" w:cs="Palatino Linotype"/>
          <w:i/>
          <w:u w:val="single"/>
        </w:rPr>
        <w:t>)</w:t>
      </w:r>
      <w:r w:rsidRPr="00680B1F">
        <w:rPr>
          <w:rFonts w:ascii="Palatino Linotype" w:eastAsia="Palatino Linotype" w:hAnsi="Palatino Linotype" w:cs="Palatino Linotype"/>
          <w:i/>
          <w:u w:val="single"/>
        </w:rPr>
        <w:tab/>
        <w:t>El número, fecha, el monto del contrato y el plazo de entrega o de ejecución de los servicios u obra;</w:t>
      </w:r>
      <w:r w:rsidRPr="00680B1F">
        <w:rPr>
          <w:rFonts w:ascii="Palatino Linotype" w:eastAsia="Palatino Linotype" w:hAnsi="Palatino Linotype" w:cs="Palatino Linotype"/>
          <w:i/>
        </w:rPr>
        <w:t xml:space="preserve"> </w:t>
      </w:r>
    </w:p>
    <w:p w14:paraId="15D23C67"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8)</w:t>
      </w:r>
      <w:r w:rsidRPr="00680B1F">
        <w:rPr>
          <w:rFonts w:ascii="Palatino Linotype" w:eastAsia="Palatino Linotype" w:hAnsi="Palatino Linotype" w:cs="Palatino Linotype"/>
          <w:i/>
        </w:rPr>
        <w:tab/>
        <w:t xml:space="preserve">Los mecanismos de vigilancia y supervisión, incluyendo, en su caso, los estudios de impacto urbano y ambiental, según corresponda; </w:t>
      </w:r>
    </w:p>
    <w:p w14:paraId="3D63F7BC"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u w:val="single"/>
        </w:rPr>
      </w:pPr>
      <w:r w:rsidRPr="00680B1F">
        <w:rPr>
          <w:rFonts w:ascii="Palatino Linotype" w:eastAsia="Palatino Linotype" w:hAnsi="Palatino Linotype" w:cs="Palatino Linotype"/>
          <w:i/>
          <w:u w:val="single"/>
        </w:rPr>
        <w:t>9)</w:t>
      </w:r>
      <w:r w:rsidRPr="00680B1F">
        <w:rPr>
          <w:rFonts w:ascii="Palatino Linotype" w:eastAsia="Palatino Linotype" w:hAnsi="Palatino Linotype" w:cs="Palatino Linotype"/>
          <w:i/>
          <w:u w:val="single"/>
        </w:rPr>
        <w:tab/>
        <w:t xml:space="preserve">Los informes de avance sobre las obras o servicios contratados; </w:t>
      </w:r>
    </w:p>
    <w:p w14:paraId="3F23C99A"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10)</w:t>
      </w:r>
      <w:r w:rsidRPr="00680B1F">
        <w:rPr>
          <w:rFonts w:ascii="Palatino Linotype" w:eastAsia="Palatino Linotype" w:hAnsi="Palatino Linotype" w:cs="Palatino Linotype"/>
          <w:i/>
          <w:u w:val="single"/>
        </w:rPr>
        <w:tab/>
        <w:t>El convenio de terminación; y</w:t>
      </w:r>
      <w:r w:rsidRPr="00680B1F">
        <w:rPr>
          <w:rFonts w:ascii="Palatino Linotype" w:eastAsia="Palatino Linotype" w:hAnsi="Palatino Linotype" w:cs="Palatino Linotype"/>
          <w:i/>
        </w:rPr>
        <w:t xml:space="preserve"> </w:t>
      </w:r>
    </w:p>
    <w:p w14:paraId="5AF9FEC6" w14:textId="77777777" w:rsidR="009E5D7E" w:rsidRPr="00680B1F" w:rsidRDefault="009E5D7E" w:rsidP="009E5D7E">
      <w:pPr>
        <w:tabs>
          <w:tab w:val="left" w:pos="851"/>
        </w:tabs>
        <w:spacing w:before="120" w:after="120"/>
        <w:ind w:left="1416" w:right="709"/>
        <w:jc w:val="both"/>
        <w:rPr>
          <w:rFonts w:ascii="Palatino Linotype" w:eastAsia="Palatino Linotype" w:hAnsi="Palatino Linotype" w:cs="Palatino Linotype"/>
          <w:i/>
        </w:rPr>
      </w:pPr>
      <w:r w:rsidRPr="00680B1F">
        <w:rPr>
          <w:rFonts w:ascii="Palatino Linotype" w:eastAsia="Palatino Linotype" w:hAnsi="Palatino Linotype" w:cs="Palatino Linotype"/>
          <w:i/>
        </w:rPr>
        <w:t>11)</w:t>
      </w:r>
      <w:r w:rsidRPr="00680B1F">
        <w:rPr>
          <w:rFonts w:ascii="Palatino Linotype" w:eastAsia="Palatino Linotype" w:hAnsi="Palatino Linotype" w:cs="Palatino Linotype"/>
          <w:i/>
        </w:rPr>
        <w:tab/>
        <w:t xml:space="preserve">El finiquito. </w:t>
      </w:r>
    </w:p>
    <w:p w14:paraId="43AFC600" w14:textId="77777777" w:rsidR="009E5D7E" w:rsidRPr="00680B1F" w:rsidRDefault="009E5D7E" w:rsidP="009E5D7E">
      <w:pPr>
        <w:tabs>
          <w:tab w:val="left" w:pos="851"/>
        </w:tabs>
        <w:spacing w:before="120" w:after="120"/>
        <w:ind w:left="709" w:right="709"/>
        <w:jc w:val="both"/>
        <w:rPr>
          <w:rFonts w:ascii="Palatino Linotype" w:eastAsia="Palatino Linotype" w:hAnsi="Palatino Linotype" w:cs="Palatino Linotype"/>
        </w:rPr>
      </w:pPr>
      <w:r w:rsidRPr="00680B1F">
        <w:rPr>
          <w:rFonts w:ascii="Palatino Linotype" w:eastAsia="Palatino Linotype" w:hAnsi="Palatino Linotype" w:cs="Palatino Linotype"/>
        </w:rPr>
        <w:t>(Énfasis añadido)</w:t>
      </w:r>
    </w:p>
    <w:p w14:paraId="494BC032" w14:textId="77777777" w:rsidR="00770D34" w:rsidRPr="00680B1F" w:rsidRDefault="00770D34" w:rsidP="00770D34">
      <w:pPr>
        <w:spacing w:line="360" w:lineRule="auto"/>
        <w:ind w:right="49"/>
        <w:jc w:val="both"/>
        <w:rPr>
          <w:rFonts w:ascii="Palatino Linotype" w:eastAsia="Palatino Linotype" w:hAnsi="Palatino Linotype" w:cs="Palatino Linotype"/>
          <w:b/>
        </w:rPr>
      </w:pPr>
    </w:p>
    <w:p w14:paraId="7A1921F7" w14:textId="77777777" w:rsidR="00B35395" w:rsidRPr="00680B1F" w:rsidRDefault="006C0C00" w:rsidP="00770D34">
      <w:pPr>
        <w:numPr>
          <w:ilvl w:val="0"/>
          <w:numId w:val="1"/>
        </w:numPr>
        <w:spacing w:line="360" w:lineRule="auto"/>
        <w:ind w:right="49"/>
        <w:jc w:val="both"/>
        <w:rPr>
          <w:rFonts w:ascii="Palatino Linotype" w:eastAsia="Palatino Linotype" w:hAnsi="Palatino Linotype" w:cs="Palatino Linotype"/>
          <w:b/>
        </w:rPr>
      </w:pPr>
      <w:r w:rsidRPr="00680B1F">
        <w:rPr>
          <w:rFonts w:ascii="Palatino Linotype" w:eastAsia="Palatino Linotype" w:hAnsi="Palatino Linotype" w:cs="Palatino Linotype"/>
        </w:rPr>
        <w:t xml:space="preserve">Por lo que hace a la solicitud </w:t>
      </w:r>
      <w:r w:rsidRPr="00680B1F">
        <w:rPr>
          <w:rFonts w:ascii="Palatino Linotype" w:eastAsia="Palatino Linotype" w:hAnsi="Palatino Linotype" w:cs="Palatino Linotype"/>
          <w:b/>
          <w:bCs/>
        </w:rPr>
        <w:t xml:space="preserve">00035/OASZUMPANG/IP/2024, </w:t>
      </w:r>
      <w:r w:rsidRPr="00680B1F">
        <w:rPr>
          <w:rFonts w:ascii="Palatino Linotype" w:eastAsia="Palatino Linotype" w:hAnsi="Palatino Linotype" w:cs="Palatino Linotype"/>
          <w:bCs/>
        </w:rPr>
        <w:t>se concluye que con la información proporcionada durante la etapa de manifestaciones, no se colma</w:t>
      </w:r>
      <w:r w:rsidR="00770D34" w:rsidRPr="00680B1F">
        <w:rPr>
          <w:rFonts w:ascii="Palatino Linotype" w:eastAsia="Palatino Linotype" w:hAnsi="Palatino Linotype" w:cs="Palatino Linotype"/>
          <w:bCs/>
        </w:rPr>
        <w:t>n</w:t>
      </w:r>
      <w:r w:rsidRPr="00680B1F">
        <w:rPr>
          <w:rFonts w:ascii="Palatino Linotype" w:eastAsia="Palatino Linotype" w:hAnsi="Palatino Linotype" w:cs="Palatino Linotype"/>
          <w:bCs/>
        </w:rPr>
        <w:t xml:space="preserve"> todos los ru</w:t>
      </w:r>
      <w:r w:rsidR="00770D34" w:rsidRPr="00680B1F">
        <w:rPr>
          <w:rFonts w:ascii="Palatino Linotype" w:eastAsia="Palatino Linotype" w:hAnsi="Palatino Linotype" w:cs="Palatino Linotype"/>
          <w:bCs/>
        </w:rPr>
        <w:t>bros de la solicitud en comento, por lo que se ordena se haga entrega de la información solicitada al veinticuatro de junio de dos mil veinticuatro.</w:t>
      </w:r>
    </w:p>
    <w:p w14:paraId="3138FED6" w14:textId="77777777" w:rsidR="00676E09" w:rsidRPr="00680B1F" w:rsidRDefault="00676E09" w:rsidP="00676E09">
      <w:pPr>
        <w:spacing w:line="360" w:lineRule="auto"/>
        <w:ind w:right="49"/>
        <w:jc w:val="both"/>
        <w:rPr>
          <w:rFonts w:ascii="Palatino Linotype" w:eastAsia="Palatino Linotype" w:hAnsi="Palatino Linotype" w:cs="Palatino Linotype"/>
          <w:b/>
        </w:rPr>
      </w:pPr>
    </w:p>
    <w:p w14:paraId="72952630" w14:textId="77777777" w:rsidR="00676E09" w:rsidRPr="00680B1F" w:rsidRDefault="00676E09" w:rsidP="00676E09">
      <w:pPr>
        <w:pStyle w:val="Prrafodelista"/>
        <w:tabs>
          <w:tab w:val="left" w:pos="426"/>
          <w:tab w:val="left" w:pos="567"/>
        </w:tabs>
        <w:spacing w:line="360" w:lineRule="auto"/>
        <w:ind w:left="0"/>
        <w:jc w:val="both"/>
        <w:rPr>
          <w:rFonts w:ascii="Palatino Linotype" w:eastAsia="Calibri" w:hAnsi="Palatino Linotype" w:cs="Arial"/>
          <w:b/>
          <w:color w:val="000000" w:themeColor="text1"/>
          <w:szCs w:val="22"/>
          <w:lang w:val="es-ES"/>
        </w:rPr>
      </w:pPr>
      <w:r w:rsidRPr="00680B1F">
        <w:rPr>
          <w:rFonts w:ascii="Palatino Linotype" w:eastAsia="Calibri" w:hAnsi="Palatino Linotype" w:cs="Arial"/>
          <w:b/>
          <w:color w:val="000000" w:themeColor="text1"/>
          <w:szCs w:val="22"/>
          <w:lang w:val="es-ES"/>
        </w:rPr>
        <w:t xml:space="preserve">QUINTO. </w:t>
      </w:r>
      <w:r w:rsidRPr="00680B1F">
        <w:rPr>
          <w:rFonts w:ascii="Palatino Linotype" w:eastAsia="MS Gothic" w:hAnsi="Palatino Linotype" w:cstheme="majorBidi"/>
          <w:b/>
          <w:szCs w:val="22"/>
        </w:rPr>
        <w:t>Vista al Órgano Interno de Control competente.</w:t>
      </w:r>
    </w:p>
    <w:p w14:paraId="5EE70675" w14:textId="77777777" w:rsidR="00676E09" w:rsidRPr="00680B1F" w:rsidRDefault="00676E09" w:rsidP="00676E09">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p w14:paraId="5FEF9CA1" w14:textId="77777777" w:rsidR="00676E09" w:rsidRPr="00680B1F" w:rsidRDefault="00676E09" w:rsidP="00676E09">
      <w:pPr>
        <w:pStyle w:val="Prrafodelista"/>
        <w:numPr>
          <w:ilvl w:val="0"/>
          <w:numId w:val="10"/>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680B1F">
        <w:rPr>
          <w:rFonts w:ascii="Palatino Linotype" w:hAnsi="Palatino Linotype"/>
          <w:szCs w:val="22"/>
        </w:rPr>
        <w:lastRenderedPageBreak/>
        <w:t xml:space="preserve">La </w:t>
      </w:r>
      <w:r w:rsidRPr="00680B1F">
        <w:rPr>
          <w:rFonts w:ascii="Palatino Linotype" w:hAnsi="Palatino Linotype" w:cs="Arial"/>
          <w:szCs w:val="22"/>
        </w:rPr>
        <w:t>Ley de Transparencia y Acceso a la Información Pública del Estado de México y Municipios en los artículos 222, fracciones I y II, 162 y 59, fracciones I y II, establecen los siguiente:</w:t>
      </w:r>
    </w:p>
    <w:p w14:paraId="0658BC6F" w14:textId="77777777" w:rsidR="00676E09" w:rsidRPr="00680B1F" w:rsidRDefault="00676E09" w:rsidP="00676E09">
      <w:pPr>
        <w:spacing w:before="240" w:after="240" w:line="276" w:lineRule="auto"/>
        <w:ind w:left="567" w:right="567"/>
        <w:contextualSpacing/>
        <w:jc w:val="both"/>
        <w:rPr>
          <w:rFonts w:ascii="Palatino Linotype" w:eastAsiaTheme="minorEastAsia" w:hAnsi="Palatino Linotype" w:cs="Arial"/>
          <w:i/>
          <w:iCs/>
          <w:sz w:val="22"/>
          <w:szCs w:val="22"/>
        </w:rPr>
      </w:pPr>
      <w:r w:rsidRPr="00680B1F">
        <w:rPr>
          <w:rFonts w:ascii="Palatino Linotype" w:eastAsiaTheme="minorEastAsia" w:hAnsi="Palatino Linotype" w:cs="Arial"/>
          <w:i/>
          <w:sz w:val="22"/>
          <w:szCs w:val="22"/>
          <w:lang w:val="es-ES_tradnl"/>
        </w:rPr>
        <w:t>“</w:t>
      </w:r>
      <w:r w:rsidRPr="00680B1F">
        <w:rPr>
          <w:rFonts w:ascii="Palatino Linotype" w:eastAsiaTheme="minorEastAsia" w:hAnsi="Palatino Linotype" w:cs="Arial"/>
          <w:b/>
          <w:i/>
          <w:iCs/>
          <w:sz w:val="22"/>
          <w:szCs w:val="22"/>
        </w:rPr>
        <w:t>Artículo 222.</w:t>
      </w:r>
      <w:r w:rsidRPr="00680B1F">
        <w:rPr>
          <w:rFonts w:ascii="Palatino Linotype" w:eastAsiaTheme="minorEastAsia" w:hAnsi="Palatino Linotype" w:cs="Arial"/>
          <w:i/>
          <w:iCs/>
          <w:sz w:val="22"/>
          <w:szCs w:val="22"/>
        </w:rPr>
        <w:t xml:space="preserve"> Son causas de responsabilidad administrativa de los servidores públicos de los sujetos obligados, por incumplimiento de las obligaciones establecidas en la materia de la presente Ley, las siguientes:</w:t>
      </w:r>
    </w:p>
    <w:p w14:paraId="1541B00A" w14:textId="77777777" w:rsidR="00676E09" w:rsidRPr="00680B1F" w:rsidRDefault="00676E09" w:rsidP="00676E09">
      <w:pPr>
        <w:spacing w:before="240" w:after="240" w:line="276" w:lineRule="auto"/>
        <w:ind w:left="567" w:right="567"/>
        <w:contextualSpacing/>
        <w:jc w:val="both"/>
        <w:rPr>
          <w:rFonts w:ascii="Palatino Linotype" w:eastAsiaTheme="minorEastAsia" w:hAnsi="Palatino Linotype" w:cs="Arial"/>
          <w:i/>
          <w:iCs/>
          <w:sz w:val="22"/>
          <w:szCs w:val="22"/>
        </w:rPr>
      </w:pPr>
      <w:r w:rsidRPr="00680B1F">
        <w:rPr>
          <w:rFonts w:ascii="Palatino Linotype" w:eastAsiaTheme="minorEastAsia" w:hAnsi="Palatino Linotype" w:cs="Arial"/>
          <w:b/>
          <w:i/>
          <w:iCs/>
          <w:sz w:val="22"/>
          <w:szCs w:val="22"/>
        </w:rPr>
        <w:t>I.</w:t>
      </w:r>
      <w:r w:rsidRPr="00680B1F">
        <w:rPr>
          <w:rFonts w:ascii="Palatino Linotype" w:eastAsiaTheme="minorEastAsia" w:hAnsi="Palatino Linotype" w:cs="Arial"/>
          <w:i/>
          <w:iCs/>
          <w:sz w:val="22"/>
          <w:szCs w:val="22"/>
        </w:rPr>
        <w:t xml:space="preserve"> Cualquier acto u omisión que provoque la suspensión o deficiencia en la atención de las solicitudes de información; </w:t>
      </w:r>
    </w:p>
    <w:p w14:paraId="140B2E93" w14:textId="77777777" w:rsidR="00676E09" w:rsidRPr="00680B1F" w:rsidRDefault="00676E09" w:rsidP="00676E09">
      <w:pPr>
        <w:spacing w:before="240" w:after="240" w:line="276" w:lineRule="auto"/>
        <w:ind w:left="567" w:right="567"/>
        <w:contextualSpacing/>
        <w:jc w:val="both"/>
        <w:rPr>
          <w:rFonts w:ascii="Palatino Linotype" w:eastAsiaTheme="minorEastAsia" w:hAnsi="Palatino Linotype" w:cs="Arial"/>
          <w:i/>
          <w:iCs/>
          <w:sz w:val="22"/>
          <w:szCs w:val="22"/>
        </w:rPr>
      </w:pPr>
      <w:r w:rsidRPr="00680B1F">
        <w:rPr>
          <w:rFonts w:ascii="Palatino Linotype" w:eastAsiaTheme="minorEastAsia" w:hAnsi="Palatino Linotype" w:cs="Arial"/>
          <w:b/>
          <w:i/>
          <w:iCs/>
          <w:sz w:val="22"/>
          <w:szCs w:val="22"/>
        </w:rPr>
        <w:t>II.</w:t>
      </w:r>
      <w:r w:rsidRPr="00680B1F">
        <w:rPr>
          <w:rFonts w:ascii="Palatino Linotype" w:eastAsiaTheme="minorEastAsia" w:hAnsi="Palatino Linotype" w:cs="Arial"/>
          <w:i/>
          <w:iCs/>
          <w:sz w:val="22"/>
          <w:szCs w:val="22"/>
        </w:rPr>
        <w:t xml:space="preserve"> La falta de respuesta a las solicitudes de información en los plazos señalados en la normatividad aplicable;</w:t>
      </w:r>
    </w:p>
    <w:p w14:paraId="0C06870F" w14:textId="77777777" w:rsidR="00676E09" w:rsidRPr="00680B1F" w:rsidRDefault="00676E09" w:rsidP="00676E09">
      <w:pPr>
        <w:spacing w:before="240" w:after="240" w:line="276" w:lineRule="auto"/>
        <w:ind w:left="567" w:right="567"/>
        <w:contextualSpacing/>
        <w:jc w:val="both"/>
        <w:rPr>
          <w:rFonts w:ascii="Palatino Linotype" w:eastAsiaTheme="minorEastAsia" w:hAnsi="Palatino Linotype" w:cs="Arial"/>
          <w:i/>
          <w:iCs/>
          <w:sz w:val="22"/>
          <w:szCs w:val="22"/>
        </w:rPr>
      </w:pPr>
      <w:r w:rsidRPr="00680B1F">
        <w:rPr>
          <w:rFonts w:ascii="Palatino Linotype" w:eastAsiaTheme="minorEastAsia" w:hAnsi="Palatino Linotype" w:cs="Arial"/>
          <w:i/>
          <w:iCs/>
          <w:sz w:val="22"/>
          <w:szCs w:val="22"/>
        </w:rPr>
        <w:t>(…)</w:t>
      </w:r>
    </w:p>
    <w:p w14:paraId="71781321" w14:textId="77777777" w:rsidR="00676E09" w:rsidRPr="00680B1F" w:rsidRDefault="00676E09" w:rsidP="00676E09">
      <w:pPr>
        <w:spacing w:before="240" w:after="240" w:line="276" w:lineRule="auto"/>
        <w:ind w:left="567" w:right="567"/>
        <w:contextualSpacing/>
        <w:jc w:val="both"/>
        <w:rPr>
          <w:rFonts w:ascii="Palatino Linotype" w:eastAsiaTheme="minorEastAsia" w:hAnsi="Palatino Linotype" w:cs="Arial"/>
          <w:i/>
          <w:iCs/>
          <w:sz w:val="22"/>
          <w:szCs w:val="22"/>
          <w:lang w:val="es-ES_tradnl"/>
        </w:rPr>
      </w:pPr>
    </w:p>
    <w:p w14:paraId="2682BA2C" w14:textId="77777777" w:rsidR="00676E09" w:rsidRPr="00680B1F" w:rsidRDefault="00676E09" w:rsidP="00676E09">
      <w:pPr>
        <w:spacing w:before="240" w:after="240" w:line="276" w:lineRule="auto"/>
        <w:ind w:left="567" w:right="567"/>
        <w:contextualSpacing/>
        <w:jc w:val="both"/>
        <w:rPr>
          <w:rFonts w:ascii="Palatino Linotype" w:eastAsiaTheme="minorEastAsia" w:hAnsi="Palatino Linotype" w:cs="Arial"/>
          <w:i/>
          <w:iCs/>
          <w:sz w:val="22"/>
          <w:szCs w:val="22"/>
        </w:rPr>
      </w:pPr>
      <w:r w:rsidRPr="00680B1F">
        <w:rPr>
          <w:rFonts w:ascii="Palatino Linotype" w:eastAsiaTheme="minorEastAsia" w:hAnsi="Palatino Linotype" w:cs="Arial"/>
          <w:b/>
          <w:i/>
          <w:iCs/>
          <w:sz w:val="22"/>
          <w:szCs w:val="22"/>
        </w:rPr>
        <w:t>Artículo 162.</w:t>
      </w:r>
      <w:r w:rsidRPr="00680B1F">
        <w:rPr>
          <w:rFonts w:ascii="Palatino Linotype" w:eastAsiaTheme="minorEastAsia" w:hAnsi="Palatino Linotype" w:cs="Arial"/>
          <w:i/>
          <w:iCs/>
          <w:sz w:val="22"/>
          <w:szCs w:val="22"/>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02CF418" w14:textId="77777777" w:rsidR="00676E09" w:rsidRPr="00680B1F" w:rsidRDefault="00676E09" w:rsidP="00676E09">
      <w:pPr>
        <w:spacing w:before="240" w:after="240" w:line="276" w:lineRule="auto"/>
        <w:ind w:left="567" w:right="567"/>
        <w:contextualSpacing/>
        <w:jc w:val="both"/>
        <w:rPr>
          <w:rFonts w:ascii="Palatino Linotype" w:eastAsiaTheme="minorEastAsia" w:hAnsi="Palatino Linotype" w:cs="Arial"/>
          <w:i/>
          <w:iCs/>
          <w:sz w:val="22"/>
          <w:szCs w:val="22"/>
        </w:rPr>
      </w:pPr>
    </w:p>
    <w:p w14:paraId="579CE27B" w14:textId="77777777" w:rsidR="00676E09" w:rsidRPr="00680B1F" w:rsidRDefault="00676E09" w:rsidP="00676E09">
      <w:pPr>
        <w:spacing w:before="240" w:after="240" w:line="276" w:lineRule="auto"/>
        <w:ind w:left="567" w:right="567"/>
        <w:contextualSpacing/>
        <w:jc w:val="both"/>
        <w:rPr>
          <w:rFonts w:ascii="Palatino Linotype" w:eastAsiaTheme="minorEastAsia" w:hAnsi="Palatino Linotype" w:cs="Arial"/>
          <w:i/>
          <w:iCs/>
          <w:sz w:val="22"/>
          <w:szCs w:val="22"/>
        </w:rPr>
      </w:pPr>
      <w:r w:rsidRPr="00680B1F">
        <w:rPr>
          <w:rFonts w:ascii="Palatino Linotype" w:eastAsiaTheme="minorEastAsia" w:hAnsi="Palatino Linotype" w:cs="Arial"/>
          <w:b/>
          <w:i/>
          <w:iCs/>
          <w:sz w:val="22"/>
          <w:szCs w:val="22"/>
        </w:rPr>
        <w:t>Artículo 59.</w:t>
      </w:r>
      <w:r w:rsidRPr="00680B1F">
        <w:rPr>
          <w:rFonts w:ascii="Palatino Linotype" w:eastAsiaTheme="minorEastAsia" w:hAnsi="Palatino Linotype" w:cs="Arial"/>
          <w:i/>
          <w:iCs/>
          <w:sz w:val="22"/>
          <w:szCs w:val="22"/>
        </w:rPr>
        <w:t xml:space="preserve"> Los servidores públicos habilitados tendrán las funciones siguientes:</w:t>
      </w:r>
    </w:p>
    <w:p w14:paraId="38A97781" w14:textId="77777777" w:rsidR="00676E09" w:rsidRPr="00680B1F" w:rsidRDefault="00676E09" w:rsidP="00676E09">
      <w:pPr>
        <w:spacing w:before="240" w:after="240" w:line="276" w:lineRule="auto"/>
        <w:ind w:left="567" w:right="567"/>
        <w:contextualSpacing/>
        <w:jc w:val="both"/>
        <w:rPr>
          <w:rFonts w:ascii="Palatino Linotype" w:eastAsiaTheme="minorEastAsia" w:hAnsi="Palatino Linotype" w:cs="Arial"/>
          <w:i/>
          <w:iCs/>
          <w:sz w:val="22"/>
          <w:szCs w:val="22"/>
        </w:rPr>
      </w:pPr>
      <w:r w:rsidRPr="00680B1F">
        <w:rPr>
          <w:rFonts w:ascii="Palatino Linotype" w:eastAsiaTheme="minorEastAsia" w:hAnsi="Palatino Linotype" w:cs="Arial"/>
          <w:b/>
          <w:i/>
          <w:iCs/>
          <w:sz w:val="22"/>
          <w:szCs w:val="22"/>
        </w:rPr>
        <w:t>I.</w:t>
      </w:r>
      <w:r w:rsidRPr="00680B1F">
        <w:rPr>
          <w:rFonts w:ascii="Palatino Linotype" w:eastAsiaTheme="minorEastAsia" w:hAnsi="Palatino Linotype" w:cs="Arial"/>
          <w:i/>
          <w:iCs/>
          <w:sz w:val="22"/>
          <w:szCs w:val="22"/>
        </w:rPr>
        <w:t xml:space="preserve"> Localizar la información que le solicite la Unidad de Transparencia; </w:t>
      </w:r>
    </w:p>
    <w:p w14:paraId="585A6A86" w14:textId="77777777" w:rsidR="00676E09" w:rsidRPr="00680B1F" w:rsidRDefault="00676E09" w:rsidP="00676E09">
      <w:pPr>
        <w:spacing w:before="240" w:after="240" w:line="276" w:lineRule="auto"/>
        <w:ind w:left="567" w:right="567"/>
        <w:contextualSpacing/>
        <w:jc w:val="both"/>
        <w:rPr>
          <w:rFonts w:ascii="Palatino Linotype" w:eastAsiaTheme="minorEastAsia" w:hAnsi="Palatino Linotype" w:cs="Arial"/>
          <w:i/>
          <w:iCs/>
          <w:sz w:val="22"/>
          <w:szCs w:val="22"/>
        </w:rPr>
      </w:pPr>
      <w:r w:rsidRPr="00680B1F">
        <w:rPr>
          <w:rFonts w:ascii="Palatino Linotype" w:eastAsiaTheme="minorEastAsia" w:hAnsi="Palatino Linotype" w:cs="Arial"/>
          <w:b/>
          <w:i/>
          <w:iCs/>
          <w:sz w:val="22"/>
          <w:szCs w:val="22"/>
        </w:rPr>
        <w:t>II.</w:t>
      </w:r>
      <w:r w:rsidRPr="00680B1F">
        <w:rPr>
          <w:rFonts w:ascii="Palatino Linotype" w:eastAsiaTheme="minorEastAsia" w:hAnsi="Palatino Linotype" w:cs="Arial"/>
          <w:i/>
          <w:iCs/>
          <w:sz w:val="22"/>
          <w:szCs w:val="22"/>
        </w:rPr>
        <w:t xml:space="preserve"> Proporcionar la información que obre en los archivos y que le sea solicitada por la Unidad de Transparencia;</w:t>
      </w:r>
    </w:p>
    <w:p w14:paraId="1FB58EA4" w14:textId="77777777" w:rsidR="00676E09" w:rsidRPr="00680B1F" w:rsidRDefault="00676E09" w:rsidP="00676E09">
      <w:pPr>
        <w:spacing w:before="240" w:after="240" w:line="276" w:lineRule="auto"/>
        <w:ind w:left="567" w:right="567"/>
        <w:contextualSpacing/>
        <w:jc w:val="both"/>
        <w:rPr>
          <w:rFonts w:ascii="Palatino Linotype" w:eastAsiaTheme="minorEastAsia" w:hAnsi="Palatino Linotype" w:cs="Arial"/>
          <w:i/>
          <w:iCs/>
          <w:sz w:val="22"/>
          <w:szCs w:val="22"/>
        </w:rPr>
      </w:pPr>
      <w:r w:rsidRPr="00680B1F">
        <w:rPr>
          <w:rFonts w:ascii="Palatino Linotype" w:eastAsiaTheme="minorEastAsia" w:hAnsi="Palatino Linotype" w:cs="Arial"/>
          <w:i/>
          <w:iCs/>
          <w:sz w:val="22"/>
          <w:szCs w:val="22"/>
        </w:rPr>
        <w:t>(…)”</w:t>
      </w:r>
    </w:p>
    <w:p w14:paraId="132DFC01" w14:textId="77777777" w:rsidR="00676E09" w:rsidRPr="00680B1F" w:rsidRDefault="00676E09" w:rsidP="00676E09">
      <w:pPr>
        <w:pStyle w:val="Prrafodelista"/>
        <w:numPr>
          <w:ilvl w:val="0"/>
          <w:numId w:val="10"/>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680B1F">
        <w:rPr>
          <w:rFonts w:ascii="Palatino Linotype" w:hAnsi="Palatino Linotype"/>
          <w:szCs w:val="22"/>
        </w:rPr>
        <w:t xml:space="preserve">Las </w:t>
      </w:r>
      <w:r w:rsidRPr="00680B1F">
        <w:rPr>
          <w:rFonts w:ascii="Palatino Linotype" w:hAnsi="Palatino Linotype" w:cs="Arial"/>
          <w:szCs w:val="22"/>
        </w:rPr>
        <w:t xml:space="preserve">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w:t>
      </w:r>
      <w:r w:rsidRPr="00680B1F">
        <w:rPr>
          <w:rFonts w:ascii="Palatino Linotype" w:hAnsi="Palatino Linotype" w:cs="Arial"/>
          <w:szCs w:val="22"/>
        </w:rPr>
        <w:lastRenderedPageBreak/>
        <w:t xml:space="preserve">entreguen los documentos necesarios para generar la respuesta y proporcionarla al </w:t>
      </w:r>
      <w:r w:rsidRPr="00680B1F">
        <w:rPr>
          <w:rFonts w:ascii="Palatino Linotype" w:hAnsi="Palatino Linotype" w:cs="Arial"/>
          <w:b/>
          <w:szCs w:val="22"/>
        </w:rPr>
        <w:t>RECURRENTE</w:t>
      </w:r>
      <w:r w:rsidRPr="00680B1F">
        <w:rPr>
          <w:rFonts w:ascii="Palatino Linotype" w:hAnsi="Palatino Linotype" w:cs="Arial"/>
          <w:szCs w:val="22"/>
        </w:rPr>
        <w:t>.</w:t>
      </w:r>
    </w:p>
    <w:p w14:paraId="66295E58" w14:textId="77777777" w:rsidR="00676E09" w:rsidRPr="00680B1F" w:rsidRDefault="00676E09" w:rsidP="00676E09">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p w14:paraId="5C1547B5" w14:textId="77777777" w:rsidR="00676E09" w:rsidRPr="00680B1F" w:rsidRDefault="00676E09" w:rsidP="00676E09">
      <w:pPr>
        <w:pStyle w:val="Prrafodelista"/>
        <w:numPr>
          <w:ilvl w:val="0"/>
          <w:numId w:val="10"/>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680B1F">
        <w:rPr>
          <w:rFonts w:ascii="Palatino Linotype" w:hAnsi="Palatino Linotype"/>
          <w:szCs w:val="22"/>
        </w:rPr>
        <w:t xml:space="preserve">La </w:t>
      </w:r>
      <w:r w:rsidRPr="00680B1F">
        <w:rPr>
          <w:rFonts w:ascii="Palatino Linotype" w:hAnsi="Palatino Linotype" w:cs="Arial"/>
          <w:szCs w:val="22"/>
        </w:rPr>
        <w:t>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376CE09E" w14:textId="77777777" w:rsidR="00676E09" w:rsidRPr="00680B1F" w:rsidRDefault="00676E09" w:rsidP="00676E09">
      <w:pPr>
        <w:pStyle w:val="Prrafodelista"/>
        <w:rPr>
          <w:rFonts w:ascii="Palatino Linotype" w:hAnsi="Palatino Linotype"/>
          <w:szCs w:val="22"/>
        </w:rPr>
      </w:pPr>
    </w:p>
    <w:p w14:paraId="66F1DC85" w14:textId="77777777" w:rsidR="00676E09" w:rsidRPr="00680B1F" w:rsidRDefault="00676E09" w:rsidP="00676E09">
      <w:pPr>
        <w:pStyle w:val="Prrafodelista"/>
        <w:numPr>
          <w:ilvl w:val="0"/>
          <w:numId w:val="10"/>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680B1F">
        <w:rPr>
          <w:rFonts w:ascii="Palatino Linotype" w:hAnsi="Palatino Linotype"/>
          <w:szCs w:val="22"/>
        </w:rPr>
        <w:t xml:space="preserve">Así las cosas, se </w:t>
      </w:r>
      <w:r w:rsidRPr="00680B1F">
        <w:rPr>
          <w:rFonts w:ascii="Palatino Linotype" w:hAnsi="Palatino Linotype" w:cs="Arial"/>
          <w:szCs w:val="22"/>
        </w:rPr>
        <w:t>tiene que el Titular de la Unidad de Transparencia, así como la Servidora Pública Habilitada, incumplieron con sus funciones, atribuciones y competencias, al no dar trámite a las solicitudes de información, lo cual tuvo como consecuencia la falta de respuesta.</w:t>
      </w:r>
    </w:p>
    <w:p w14:paraId="67A5D353" w14:textId="77777777" w:rsidR="00676E09" w:rsidRPr="00680B1F" w:rsidRDefault="00676E09" w:rsidP="00676E09">
      <w:pPr>
        <w:pStyle w:val="Prrafodelista"/>
        <w:rPr>
          <w:rFonts w:ascii="Palatino Linotype" w:hAnsi="Palatino Linotype"/>
          <w:szCs w:val="22"/>
        </w:rPr>
      </w:pPr>
    </w:p>
    <w:p w14:paraId="5FA8FE67" w14:textId="77777777" w:rsidR="00676E09" w:rsidRPr="00680B1F" w:rsidRDefault="00676E09" w:rsidP="00676E09">
      <w:pPr>
        <w:pStyle w:val="Prrafodelista"/>
        <w:numPr>
          <w:ilvl w:val="0"/>
          <w:numId w:val="10"/>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680B1F">
        <w:rPr>
          <w:rFonts w:ascii="Palatino Linotype" w:hAnsi="Palatino Linotype"/>
          <w:szCs w:val="22"/>
        </w:rPr>
        <w:t xml:space="preserve">Por lo tanto, la falta de respuesta a la solicitud de acceso a la información pública por parte del </w:t>
      </w:r>
      <w:r w:rsidRPr="00680B1F">
        <w:rPr>
          <w:rFonts w:ascii="Palatino Linotype" w:hAnsi="Palatino Linotype"/>
          <w:b/>
          <w:szCs w:val="22"/>
        </w:rPr>
        <w:t>SUJETO OBLIGADO</w:t>
      </w:r>
      <w:r w:rsidRPr="00680B1F">
        <w:rPr>
          <w:rFonts w:ascii="Palatino Linotype" w:hAnsi="Palatino Linotype"/>
          <w:szCs w:val="22"/>
        </w:rPr>
        <w:t xml:space="preserve"> actualiza una causa de responsabilidad, por lo que, de acuerdo con los artículos 190 y 36, fracción X, de la Ley de Trasparencia y Acceso a la Información Pública del Estado de México y Municipios, la Secretaría Técnica del Pleno hará del conocimiento del Órgano de Control Competente, para que inicie, en su caso, el procedimiento de responsabilidad respectivo.</w:t>
      </w:r>
    </w:p>
    <w:p w14:paraId="71349ACB" w14:textId="77777777" w:rsidR="00B35395" w:rsidRPr="00680B1F" w:rsidRDefault="00B35395">
      <w:pPr>
        <w:spacing w:before="120" w:after="240"/>
        <w:ind w:left="851" w:right="902"/>
        <w:jc w:val="both"/>
        <w:rPr>
          <w:rFonts w:ascii="Palatino Linotype" w:eastAsia="Palatino Linotype" w:hAnsi="Palatino Linotype" w:cs="Palatino Linotype"/>
          <w:i/>
          <w:sz w:val="20"/>
          <w:szCs w:val="20"/>
        </w:rPr>
      </w:pPr>
    </w:p>
    <w:p w14:paraId="0A2354BC" w14:textId="77777777" w:rsidR="00B35395" w:rsidRPr="00680B1F" w:rsidRDefault="00676E09">
      <w:pPr>
        <w:pStyle w:val="Ttulo1"/>
        <w:rPr>
          <w:b/>
          <w:color w:val="000000"/>
        </w:rPr>
      </w:pPr>
      <w:r w:rsidRPr="00680B1F">
        <w:rPr>
          <w:b/>
          <w:color w:val="000000"/>
        </w:rPr>
        <w:t>SEXTO</w:t>
      </w:r>
      <w:r w:rsidR="004F4409" w:rsidRPr="00680B1F">
        <w:rPr>
          <w:b/>
          <w:color w:val="000000"/>
        </w:rPr>
        <w:t>. De la versión pública.</w:t>
      </w:r>
    </w:p>
    <w:p w14:paraId="087674DC" w14:textId="77777777" w:rsidR="00B35395" w:rsidRPr="00680B1F" w:rsidRDefault="00B35395">
      <w:pPr>
        <w:rPr>
          <w:rFonts w:ascii="Palatino Linotype" w:eastAsia="Palatino Linotype" w:hAnsi="Palatino Linotype" w:cs="Palatino Linotype"/>
        </w:rPr>
      </w:pPr>
    </w:p>
    <w:p w14:paraId="436DD71E" w14:textId="77777777" w:rsidR="00B35395" w:rsidRPr="00680B1F" w:rsidRDefault="004F4409">
      <w:pPr>
        <w:pStyle w:val="Ttulo1"/>
        <w:numPr>
          <w:ilvl w:val="0"/>
          <w:numId w:val="5"/>
        </w:numPr>
        <w:tabs>
          <w:tab w:val="left" w:pos="284"/>
        </w:tabs>
        <w:spacing w:before="0" w:line="360" w:lineRule="auto"/>
        <w:ind w:left="0" w:firstLine="0"/>
        <w:rPr>
          <w:b/>
          <w:color w:val="000000"/>
        </w:rPr>
      </w:pPr>
      <w:bookmarkStart w:id="9" w:name="_heading=h.lnxbz9" w:colFirst="0" w:colLast="0"/>
      <w:bookmarkEnd w:id="9"/>
      <w:r w:rsidRPr="00680B1F">
        <w:rPr>
          <w:b/>
          <w:color w:val="000000"/>
        </w:rPr>
        <w:lastRenderedPageBreak/>
        <w:t xml:space="preserve">Nociones generales. </w:t>
      </w:r>
    </w:p>
    <w:p w14:paraId="67E26067" w14:textId="77777777" w:rsidR="00B35395" w:rsidRPr="00680B1F" w:rsidRDefault="00B35395">
      <w:pPr>
        <w:rPr>
          <w:rFonts w:ascii="Palatino Linotype" w:eastAsia="Palatino Linotype" w:hAnsi="Palatino Linotype" w:cs="Palatino Linotype"/>
        </w:rPr>
      </w:pPr>
    </w:p>
    <w:p w14:paraId="72994CB2" w14:textId="77777777" w:rsidR="00B35395" w:rsidRPr="00680B1F" w:rsidRDefault="004F4409">
      <w:pPr>
        <w:numPr>
          <w:ilvl w:val="0"/>
          <w:numId w:val="1"/>
        </w:numPr>
        <w:spacing w:line="360" w:lineRule="auto"/>
        <w:ind w:right="49"/>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color w:val="000000"/>
        </w:rPr>
        <w:t>Debe destacarse que, debido a la naturaleza de la información solicitada</w:t>
      </w:r>
      <w:r w:rsidRPr="00680B1F">
        <w:rPr>
          <w:rFonts w:ascii="Palatino Linotype" w:eastAsia="Palatino Linotype" w:hAnsi="Palatino Linotype" w:cs="Palatino Linotype"/>
          <w:b/>
          <w:color w:val="000000"/>
        </w:rPr>
        <w:t xml:space="preserve">, </w:t>
      </w:r>
      <w:r w:rsidRPr="00680B1F">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680B1F">
        <w:rPr>
          <w:rFonts w:ascii="Palatino Linotype" w:eastAsia="Palatino Linotype" w:hAnsi="Palatino Linotype" w:cs="Palatino Linotype"/>
          <w:b/>
          <w:color w:val="000000"/>
        </w:rPr>
        <w:t xml:space="preserve">SUJETO OBLIGADO </w:t>
      </w:r>
      <w:r w:rsidRPr="00680B1F">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7E203D79" w14:textId="77777777" w:rsidR="00B35395" w:rsidRPr="00680B1F" w:rsidRDefault="00B35395">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rPr>
      </w:pPr>
    </w:p>
    <w:p w14:paraId="35E3520E" w14:textId="77777777" w:rsidR="00B35395" w:rsidRPr="00680B1F" w:rsidRDefault="004F4409">
      <w:pPr>
        <w:numPr>
          <w:ilvl w:val="0"/>
          <w:numId w:val="1"/>
        </w:numPr>
        <w:spacing w:line="360" w:lineRule="auto"/>
        <w:ind w:right="49"/>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color w:val="000000"/>
        </w:rPr>
        <w:t xml:space="preserve">No pasa desapercibido para este Órgano Garante que los </w:t>
      </w:r>
      <w:r w:rsidRPr="00680B1F">
        <w:rPr>
          <w:rFonts w:ascii="Palatino Linotype" w:eastAsia="Palatino Linotype" w:hAnsi="Palatino Linotype" w:cs="Palatino Linotype"/>
          <w:b/>
          <w:color w:val="000000"/>
        </w:rPr>
        <w:t xml:space="preserve">Sujetos Obligados </w:t>
      </w:r>
      <w:r w:rsidRPr="00680B1F">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CCFA9BE" w14:textId="77777777" w:rsidR="00B35395" w:rsidRPr="00680B1F" w:rsidRDefault="00B35395">
      <w:pPr>
        <w:tabs>
          <w:tab w:val="left" w:pos="284"/>
        </w:tabs>
        <w:spacing w:line="360" w:lineRule="auto"/>
        <w:ind w:right="49"/>
        <w:jc w:val="both"/>
        <w:rPr>
          <w:rFonts w:ascii="Palatino Linotype" w:eastAsia="Palatino Linotype" w:hAnsi="Palatino Linotype" w:cs="Palatino Linotype"/>
          <w:color w:val="000000"/>
        </w:rPr>
      </w:pPr>
    </w:p>
    <w:tbl>
      <w:tblPr>
        <w:tblStyle w:val="a6"/>
        <w:tblW w:w="842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
        <w:gridCol w:w="6990"/>
      </w:tblGrid>
      <w:tr w:rsidR="00B35395" w:rsidRPr="00680B1F" w14:paraId="02D24CAF" w14:textId="77777777" w:rsidTr="0093229A">
        <w:tc>
          <w:tcPr>
            <w:tcW w:w="1439" w:type="dxa"/>
          </w:tcPr>
          <w:p w14:paraId="75AFC2E0" w14:textId="77777777" w:rsidR="00B35395" w:rsidRPr="00680B1F" w:rsidRDefault="004F4409">
            <w:pPr>
              <w:tabs>
                <w:tab w:val="left" w:pos="284"/>
              </w:tabs>
              <w:rPr>
                <w:rFonts w:ascii="Palatino Linotype" w:eastAsia="Palatino Linotype" w:hAnsi="Palatino Linotype" w:cs="Palatino Linotype"/>
              </w:rPr>
            </w:pPr>
            <w:r w:rsidRPr="00680B1F">
              <w:rPr>
                <w:rFonts w:ascii="Palatino Linotype" w:eastAsia="Palatino Linotype" w:hAnsi="Palatino Linotype" w:cs="Palatino Linotype"/>
              </w:rPr>
              <w:t>a) Requisitos previos.</w:t>
            </w:r>
          </w:p>
        </w:tc>
        <w:tc>
          <w:tcPr>
            <w:tcW w:w="6990" w:type="dxa"/>
          </w:tcPr>
          <w:p w14:paraId="72D3F818" w14:textId="77777777" w:rsidR="00B35395" w:rsidRPr="00680B1F" w:rsidRDefault="004F4409">
            <w:pPr>
              <w:tabs>
                <w:tab w:val="left" w:pos="284"/>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8E1A023" w14:textId="77777777" w:rsidR="00B35395" w:rsidRPr="00680B1F" w:rsidRDefault="004F4409">
            <w:pPr>
              <w:tabs>
                <w:tab w:val="left" w:pos="284"/>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Al hacerlo tienen que precisar de qué información se trata, señalando el supuesto de clasificación (confidencialidad o reserva).</w:t>
            </w:r>
          </w:p>
          <w:p w14:paraId="12C93C74" w14:textId="77777777" w:rsidR="00B35395" w:rsidRPr="00680B1F" w:rsidRDefault="004F4409">
            <w:pPr>
              <w:tabs>
                <w:tab w:val="left" w:pos="284"/>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lastRenderedPageBreak/>
              <w:t>Además, se debe señalar el procedimiento, de los tres que establecen los artículos 132 y 106 de la Ley Estatal y General, respectivamente.</w:t>
            </w:r>
          </w:p>
          <w:p w14:paraId="4D20EA88" w14:textId="77777777" w:rsidR="00B35395" w:rsidRPr="00680B1F" w:rsidRDefault="004F4409">
            <w:pPr>
              <w:tabs>
                <w:tab w:val="left" w:pos="284"/>
              </w:tabs>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680B1F">
              <w:rPr>
                <w:rFonts w:ascii="Palatino Linotype" w:eastAsia="Palatino Linotype" w:hAnsi="Palatino Linotype" w:cs="Palatino Linotype"/>
                <w:u w:val="single"/>
              </w:rPr>
              <w:t>no se puede hacer un acuerdo para clasificar de manera general todos los documentos de un expediente o área, sin</w:t>
            </w:r>
            <w:r w:rsidRPr="00680B1F">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B35395" w:rsidRPr="00680B1F" w14:paraId="7F889F5B" w14:textId="77777777" w:rsidTr="0093229A">
        <w:tc>
          <w:tcPr>
            <w:tcW w:w="1439" w:type="dxa"/>
          </w:tcPr>
          <w:p w14:paraId="58D490EB" w14:textId="77777777" w:rsidR="00B35395" w:rsidRPr="00680B1F" w:rsidRDefault="004F4409">
            <w:pPr>
              <w:tabs>
                <w:tab w:val="left" w:pos="284"/>
              </w:tabs>
              <w:rPr>
                <w:rFonts w:ascii="Palatino Linotype" w:eastAsia="Palatino Linotype" w:hAnsi="Palatino Linotype" w:cs="Palatino Linotype"/>
              </w:rPr>
            </w:pPr>
            <w:r w:rsidRPr="00680B1F">
              <w:rPr>
                <w:rFonts w:ascii="Palatino Linotype" w:eastAsia="Palatino Linotype" w:hAnsi="Palatino Linotype" w:cs="Palatino Linotype"/>
              </w:rPr>
              <w:lastRenderedPageBreak/>
              <w:t>b) Supuestos de clasificación.</w:t>
            </w:r>
          </w:p>
        </w:tc>
        <w:tc>
          <w:tcPr>
            <w:tcW w:w="6990" w:type="dxa"/>
          </w:tcPr>
          <w:p w14:paraId="6DC85BD1" w14:textId="77777777" w:rsidR="00B35395" w:rsidRPr="00680B1F" w:rsidRDefault="004F4409">
            <w:pPr>
              <w:tabs>
                <w:tab w:val="left" w:pos="284"/>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3A77469B" w14:textId="77777777" w:rsidR="00B35395" w:rsidRPr="00680B1F" w:rsidRDefault="004F4409">
            <w:pPr>
              <w:tabs>
                <w:tab w:val="left" w:pos="284"/>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CDC6E85" w14:textId="77777777" w:rsidR="00B35395" w:rsidRPr="00680B1F" w:rsidRDefault="004F4409">
            <w:pPr>
              <w:tabs>
                <w:tab w:val="left" w:pos="284"/>
              </w:tabs>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El </w:t>
            </w:r>
            <w:r w:rsidRPr="00680B1F">
              <w:rPr>
                <w:rFonts w:ascii="Palatino Linotype" w:eastAsia="Palatino Linotype" w:hAnsi="Palatino Linotype" w:cs="Palatino Linotype"/>
                <w:b/>
              </w:rPr>
              <w:t>Sujeto Obligado</w:t>
            </w:r>
            <w:r w:rsidRPr="00680B1F">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35395" w:rsidRPr="00680B1F" w14:paraId="08E845C5" w14:textId="77777777" w:rsidTr="0093229A">
        <w:tc>
          <w:tcPr>
            <w:tcW w:w="1439" w:type="dxa"/>
          </w:tcPr>
          <w:p w14:paraId="37566B5B" w14:textId="77777777" w:rsidR="00B35395" w:rsidRPr="00680B1F" w:rsidRDefault="004F4409">
            <w:pPr>
              <w:tabs>
                <w:tab w:val="left" w:pos="284"/>
              </w:tabs>
              <w:rPr>
                <w:rFonts w:ascii="Palatino Linotype" w:eastAsia="Palatino Linotype" w:hAnsi="Palatino Linotype" w:cs="Palatino Linotype"/>
              </w:rPr>
            </w:pPr>
            <w:r w:rsidRPr="00680B1F">
              <w:rPr>
                <w:rFonts w:ascii="Palatino Linotype" w:eastAsia="Palatino Linotype" w:hAnsi="Palatino Linotype" w:cs="Palatino Linotype"/>
              </w:rPr>
              <w:t xml:space="preserve">c) Formalidades para emitir el </w:t>
            </w:r>
            <w:r w:rsidRPr="00680B1F">
              <w:rPr>
                <w:rFonts w:ascii="Palatino Linotype" w:eastAsia="Palatino Linotype" w:hAnsi="Palatino Linotype" w:cs="Palatino Linotype"/>
              </w:rPr>
              <w:lastRenderedPageBreak/>
              <w:t>acuerdo de clasificación.</w:t>
            </w:r>
          </w:p>
        </w:tc>
        <w:tc>
          <w:tcPr>
            <w:tcW w:w="6990" w:type="dxa"/>
          </w:tcPr>
          <w:p w14:paraId="0961614C" w14:textId="77777777" w:rsidR="00B35395" w:rsidRPr="00680B1F" w:rsidRDefault="004F4409">
            <w:pPr>
              <w:tabs>
                <w:tab w:val="left" w:pos="284"/>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lastRenderedPageBreak/>
              <w:t xml:space="preserve">El Comité de Transparencia, según lo dispuesto en los artículos cuenta con las facultades para aprobar, modificar o revocar la clasificación de la información que haya propuesto. </w:t>
            </w:r>
          </w:p>
          <w:p w14:paraId="77DE4EE9" w14:textId="77777777" w:rsidR="00B35395" w:rsidRPr="00680B1F" w:rsidRDefault="004F4409">
            <w:pPr>
              <w:tabs>
                <w:tab w:val="left" w:pos="284"/>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lastRenderedPageBreak/>
              <w:t xml:space="preserve">Es necesario que </w:t>
            </w:r>
            <w:r w:rsidRPr="00680B1F">
              <w:rPr>
                <w:rFonts w:ascii="Palatino Linotype" w:eastAsia="Palatino Linotype" w:hAnsi="Palatino Linotype" w:cs="Palatino Linotype"/>
                <w:b/>
                <w:u w:val="single"/>
              </w:rPr>
              <w:t>el acto reúna con los requisitos elementales</w:t>
            </w:r>
            <w:r w:rsidRPr="00680B1F">
              <w:rPr>
                <w:rFonts w:ascii="Palatino Linotype" w:eastAsia="Palatino Linotype" w:hAnsi="Palatino Linotype" w:cs="Palatino Linotype"/>
              </w:rPr>
              <w:t>, entre ellos, que la autoridad que va a emitir el acto de autoridad sea la legalmente facultada para ello.</w:t>
            </w:r>
          </w:p>
          <w:p w14:paraId="26864A97" w14:textId="77777777" w:rsidR="00B35395" w:rsidRPr="00680B1F" w:rsidRDefault="004F4409">
            <w:pPr>
              <w:tabs>
                <w:tab w:val="left" w:pos="284"/>
              </w:tabs>
              <w:jc w:val="both"/>
              <w:rPr>
                <w:rFonts w:ascii="Palatino Linotype" w:eastAsia="Palatino Linotype" w:hAnsi="Palatino Linotype" w:cs="Palatino Linotype"/>
              </w:rPr>
            </w:pPr>
            <w:r w:rsidRPr="00680B1F">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35395" w:rsidRPr="00680B1F" w14:paraId="3F3A923C" w14:textId="77777777" w:rsidTr="0093229A">
        <w:tc>
          <w:tcPr>
            <w:tcW w:w="1439" w:type="dxa"/>
          </w:tcPr>
          <w:p w14:paraId="51C951E9" w14:textId="77777777" w:rsidR="00B35395" w:rsidRPr="00680B1F" w:rsidRDefault="00B35395">
            <w:pPr>
              <w:tabs>
                <w:tab w:val="left" w:pos="284"/>
              </w:tabs>
              <w:rPr>
                <w:rFonts w:ascii="Palatino Linotype" w:eastAsia="Palatino Linotype" w:hAnsi="Palatino Linotype" w:cs="Palatino Linotype"/>
              </w:rPr>
            </w:pPr>
          </w:p>
          <w:p w14:paraId="33582C17" w14:textId="77777777" w:rsidR="00B35395" w:rsidRPr="00680B1F" w:rsidRDefault="004F4409">
            <w:pPr>
              <w:tabs>
                <w:tab w:val="left" w:pos="284"/>
              </w:tabs>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d) Requisitos de fondo del acuerdo de clasificación. </w:t>
            </w:r>
          </w:p>
        </w:tc>
        <w:tc>
          <w:tcPr>
            <w:tcW w:w="6990" w:type="dxa"/>
          </w:tcPr>
          <w:p w14:paraId="58A03D07" w14:textId="77777777" w:rsidR="00B35395" w:rsidRPr="00680B1F" w:rsidRDefault="004F4409">
            <w:pPr>
              <w:tabs>
                <w:tab w:val="left" w:pos="284"/>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80B1F">
              <w:rPr>
                <w:rFonts w:ascii="Palatino Linotype" w:eastAsia="Palatino Linotype" w:hAnsi="Palatino Linotype" w:cs="Palatino Linotype"/>
                <w:b/>
              </w:rPr>
              <w:t>Sujetos Obligados</w:t>
            </w:r>
            <w:r w:rsidRPr="00680B1F">
              <w:rPr>
                <w:rFonts w:ascii="Palatino Linotype" w:eastAsia="Palatino Linotype" w:hAnsi="Palatino Linotype" w:cs="Palatino Linotype"/>
              </w:rPr>
              <w:t xml:space="preserve">, por lo que deberán fundar y motivar debidamente la clasificación. </w:t>
            </w:r>
          </w:p>
          <w:p w14:paraId="16522B1C" w14:textId="77777777" w:rsidR="00B35395" w:rsidRPr="00680B1F" w:rsidRDefault="004F4409">
            <w:pPr>
              <w:tabs>
                <w:tab w:val="left" w:pos="284"/>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De lo anterior, se desprende que para una correcta </w:t>
            </w:r>
            <w:r w:rsidRPr="00680B1F">
              <w:rPr>
                <w:rFonts w:ascii="Palatino Linotype" w:eastAsia="Palatino Linotype" w:hAnsi="Palatino Linotype" w:cs="Palatino Linotype"/>
                <w:b/>
              </w:rPr>
              <w:t>clasificación total o parcial</w:t>
            </w:r>
            <w:r w:rsidRPr="00680B1F">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94C846C" w14:textId="77777777" w:rsidR="00B35395" w:rsidRPr="00680B1F" w:rsidRDefault="004F4409">
            <w:pPr>
              <w:tabs>
                <w:tab w:val="left" w:pos="284"/>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w:t>
            </w:r>
            <w:r w:rsidRPr="00680B1F">
              <w:rPr>
                <w:rFonts w:ascii="Palatino Linotype" w:eastAsia="Palatino Linotype" w:hAnsi="Palatino Linotype" w:cs="Palatino Linotype"/>
              </w:rPr>
              <w:lastRenderedPageBreak/>
              <w:t>De este modo, la persona que se sienta afectada pueda impugnar la decisión, permitiéndole una real y auténtica defensa.</w:t>
            </w:r>
          </w:p>
          <w:p w14:paraId="3781065E" w14:textId="77777777" w:rsidR="00B35395" w:rsidRPr="00680B1F" w:rsidRDefault="004F4409">
            <w:pPr>
              <w:tabs>
                <w:tab w:val="left" w:pos="284"/>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6BDE0389" w14:textId="77777777" w:rsidR="00B35395" w:rsidRPr="00680B1F" w:rsidRDefault="004F4409">
            <w:pPr>
              <w:tabs>
                <w:tab w:val="left" w:pos="284"/>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Ahora bien, </w:t>
            </w:r>
            <w:r w:rsidRPr="00680B1F">
              <w:rPr>
                <w:rFonts w:ascii="Palatino Linotype" w:eastAsia="Palatino Linotype" w:hAnsi="Palatino Linotype" w:cs="Palatino Linotype"/>
                <w:b/>
                <w:u w:val="single"/>
              </w:rPr>
              <w:t>para cada caso además de fundar y motivar</w:t>
            </w:r>
            <w:r w:rsidRPr="00680B1F">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35395" w:rsidRPr="00680B1F" w14:paraId="2C567530" w14:textId="77777777" w:rsidTr="0093229A">
        <w:tc>
          <w:tcPr>
            <w:tcW w:w="1439" w:type="dxa"/>
          </w:tcPr>
          <w:p w14:paraId="4508DE30" w14:textId="77777777" w:rsidR="00B35395" w:rsidRPr="00680B1F" w:rsidRDefault="004F4409">
            <w:pPr>
              <w:tabs>
                <w:tab w:val="left" w:pos="284"/>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lastRenderedPageBreak/>
              <w:t xml:space="preserve">e) Condiciones especiales de la clasificación de la información como confidencial. </w:t>
            </w:r>
          </w:p>
        </w:tc>
        <w:tc>
          <w:tcPr>
            <w:tcW w:w="6990" w:type="dxa"/>
          </w:tcPr>
          <w:p w14:paraId="0040C1D7" w14:textId="77777777" w:rsidR="00B35395" w:rsidRPr="00680B1F" w:rsidRDefault="004F4409">
            <w:pPr>
              <w:tabs>
                <w:tab w:val="left" w:pos="284"/>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4F5905E2" w14:textId="77777777" w:rsidR="00B35395" w:rsidRPr="00680B1F" w:rsidRDefault="004F4409">
            <w:pPr>
              <w:tabs>
                <w:tab w:val="left" w:pos="284"/>
              </w:tabs>
              <w:ind w:right="49"/>
              <w:jc w:val="both"/>
              <w:rPr>
                <w:rFonts w:ascii="Palatino Linotype" w:eastAsia="Palatino Linotype" w:hAnsi="Palatino Linotype" w:cs="Palatino Linotype"/>
              </w:rPr>
            </w:pPr>
            <w:r w:rsidRPr="00680B1F">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5439276" w14:textId="77777777" w:rsidR="00B35395" w:rsidRPr="00680B1F" w:rsidRDefault="004F4409">
            <w:pPr>
              <w:tabs>
                <w:tab w:val="left" w:pos="284"/>
              </w:tabs>
              <w:rPr>
                <w:rFonts w:ascii="Palatino Linotype" w:eastAsia="Palatino Linotype" w:hAnsi="Palatino Linotype" w:cs="Palatino Linotype"/>
              </w:rPr>
            </w:pPr>
            <w:r w:rsidRPr="00680B1F">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BDA6E62" w14:textId="77777777" w:rsidR="00B35395" w:rsidRPr="00680B1F" w:rsidRDefault="00B35395">
      <w:pPr>
        <w:spacing w:line="360" w:lineRule="auto"/>
        <w:ind w:right="49"/>
        <w:jc w:val="both"/>
        <w:rPr>
          <w:rFonts w:ascii="Palatino Linotype" w:eastAsia="Palatino Linotype" w:hAnsi="Palatino Linotype" w:cs="Palatino Linotype"/>
        </w:rPr>
      </w:pPr>
    </w:p>
    <w:p w14:paraId="55C96511" w14:textId="77777777" w:rsidR="00B35395" w:rsidRPr="00680B1F" w:rsidRDefault="004F4409">
      <w:pPr>
        <w:numPr>
          <w:ilvl w:val="0"/>
          <w:numId w:val="1"/>
        </w:numPr>
        <w:spacing w:line="360" w:lineRule="auto"/>
        <w:ind w:right="49"/>
        <w:jc w:val="both"/>
        <w:rPr>
          <w:rFonts w:ascii="Palatino Linotype" w:eastAsia="Palatino Linotype" w:hAnsi="Palatino Linotype" w:cs="Palatino Linotype"/>
          <w:color w:val="000000"/>
        </w:rPr>
      </w:pPr>
      <w:r w:rsidRPr="00680B1F">
        <w:rPr>
          <w:rFonts w:ascii="Palatino Linotype" w:eastAsia="Palatino Linotype" w:hAnsi="Palatino Linotype" w:cs="Palatino Linotype"/>
        </w:rPr>
        <w:t>Por lo anteriormente expuesto, este Órgano Garante, emite los siguientes:</w:t>
      </w:r>
    </w:p>
    <w:p w14:paraId="2A37113F" w14:textId="77777777" w:rsidR="00B35395" w:rsidRPr="00680B1F" w:rsidRDefault="00B35395">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p>
    <w:p w14:paraId="1D9D7016" w14:textId="77777777" w:rsidR="00B35395" w:rsidRPr="00680B1F" w:rsidRDefault="004F4409">
      <w:pPr>
        <w:pStyle w:val="Ttulo1"/>
        <w:spacing w:before="0" w:line="360" w:lineRule="auto"/>
        <w:jc w:val="center"/>
        <w:rPr>
          <w:b/>
          <w:color w:val="000000"/>
        </w:rPr>
      </w:pPr>
      <w:r w:rsidRPr="00680B1F">
        <w:rPr>
          <w:b/>
          <w:color w:val="000000"/>
        </w:rPr>
        <w:t>R E S O L U T I V O S</w:t>
      </w:r>
    </w:p>
    <w:p w14:paraId="3BE1B96F" w14:textId="77777777" w:rsidR="00B35395" w:rsidRPr="00680B1F" w:rsidRDefault="004F4409">
      <w:pPr>
        <w:spacing w:line="360" w:lineRule="auto"/>
        <w:jc w:val="both"/>
        <w:rPr>
          <w:rFonts w:ascii="Palatino Linotype" w:eastAsia="Palatino Linotype" w:hAnsi="Palatino Linotype" w:cs="Palatino Linotype"/>
          <w:b/>
        </w:rPr>
      </w:pPr>
      <w:bookmarkStart w:id="10" w:name="_heading=h.17dp8vu" w:colFirst="0" w:colLast="0"/>
      <w:bookmarkEnd w:id="10"/>
      <w:r w:rsidRPr="00680B1F">
        <w:rPr>
          <w:rFonts w:ascii="Palatino Linotype" w:eastAsia="Palatino Linotype" w:hAnsi="Palatino Linotype" w:cs="Palatino Linotype"/>
          <w:b/>
        </w:rPr>
        <w:t>PRIMERO</w:t>
      </w:r>
      <w:r w:rsidRPr="00680B1F">
        <w:rPr>
          <w:rFonts w:ascii="Palatino Linotype" w:eastAsia="Palatino Linotype" w:hAnsi="Palatino Linotype" w:cs="Palatino Linotype"/>
        </w:rPr>
        <w:t>. Resultan fundadas las razones o motivos de inconformidad hechos valer en el Recurso de Revisión</w:t>
      </w:r>
      <w:r w:rsidRPr="00680B1F">
        <w:rPr>
          <w:rFonts w:ascii="Palatino Linotype" w:eastAsia="Palatino Linotype" w:hAnsi="Palatino Linotype" w:cs="Palatino Linotype"/>
          <w:b/>
        </w:rPr>
        <w:t xml:space="preserve">  </w:t>
      </w:r>
      <w:r w:rsidRPr="00680B1F">
        <w:rPr>
          <w:rFonts w:ascii="Palatino Linotype" w:eastAsia="Palatino Linotype" w:hAnsi="Palatino Linotype" w:cs="Palatino Linotype"/>
          <w:b/>
        </w:rPr>
        <w:tab/>
        <w:t>04563/INFOEM/IP/RR/2024</w:t>
      </w:r>
      <w:r w:rsidR="00770D34" w:rsidRPr="00680B1F">
        <w:rPr>
          <w:rFonts w:ascii="Palatino Linotype" w:eastAsia="Palatino Linotype" w:hAnsi="Palatino Linotype" w:cs="Palatino Linotype"/>
          <w:b/>
        </w:rPr>
        <w:t xml:space="preserve"> y 04565/INFOEM/IP/RR/2024</w:t>
      </w:r>
      <w:r w:rsidRPr="00680B1F">
        <w:rPr>
          <w:rFonts w:ascii="Palatino Linotype" w:eastAsia="Palatino Linotype" w:hAnsi="Palatino Linotype" w:cs="Palatino Linotype"/>
          <w:b/>
        </w:rPr>
        <w:t xml:space="preserve">, </w:t>
      </w:r>
      <w:r w:rsidRPr="00680B1F">
        <w:rPr>
          <w:rFonts w:ascii="Palatino Linotype" w:eastAsia="Palatino Linotype" w:hAnsi="Palatino Linotype" w:cs="Palatino Linotype"/>
        </w:rPr>
        <w:t xml:space="preserve">en términos del Considerando </w:t>
      </w:r>
      <w:r w:rsidRPr="00680B1F">
        <w:rPr>
          <w:rFonts w:ascii="Palatino Linotype" w:eastAsia="Palatino Linotype" w:hAnsi="Palatino Linotype" w:cs="Palatino Linotype"/>
          <w:b/>
        </w:rPr>
        <w:t xml:space="preserve">Cuarto </w:t>
      </w:r>
      <w:r w:rsidRPr="00680B1F">
        <w:rPr>
          <w:rFonts w:ascii="Palatino Linotype" w:eastAsia="Palatino Linotype" w:hAnsi="Palatino Linotype" w:cs="Palatino Linotype"/>
        </w:rPr>
        <w:t xml:space="preserve">de la presente resolución. </w:t>
      </w:r>
    </w:p>
    <w:p w14:paraId="5D93AF10" w14:textId="77777777" w:rsidR="00B35395" w:rsidRPr="00680B1F" w:rsidRDefault="00B35395">
      <w:pPr>
        <w:spacing w:line="360" w:lineRule="auto"/>
        <w:jc w:val="both"/>
        <w:rPr>
          <w:rFonts w:ascii="Palatino Linotype" w:eastAsia="Palatino Linotype" w:hAnsi="Palatino Linotype" w:cs="Palatino Linotype"/>
        </w:rPr>
      </w:pPr>
    </w:p>
    <w:p w14:paraId="05AFED8E" w14:textId="77777777" w:rsidR="00B35395" w:rsidRPr="00680B1F" w:rsidRDefault="004F4409">
      <w:pPr>
        <w:spacing w:line="360" w:lineRule="auto"/>
        <w:jc w:val="both"/>
        <w:rPr>
          <w:rFonts w:ascii="Palatino Linotype" w:eastAsia="Palatino Linotype" w:hAnsi="Palatino Linotype" w:cs="Palatino Linotype"/>
          <w:color w:val="000000"/>
        </w:rPr>
      </w:pPr>
      <w:bookmarkStart w:id="11" w:name="_heading=h.3rdcrjn" w:colFirst="0" w:colLast="0"/>
      <w:bookmarkEnd w:id="11"/>
      <w:r w:rsidRPr="00680B1F">
        <w:rPr>
          <w:rFonts w:ascii="Palatino Linotype" w:eastAsia="Palatino Linotype" w:hAnsi="Palatino Linotype" w:cs="Palatino Linotype"/>
          <w:b/>
        </w:rPr>
        <w:t xml:space="preserve">SEGUNDO. </w:t>
      </w:r>
      <w:r w:rsidRPr="00680B1F">
        <w:rPr>
          <w:rFonts w:ascii="Palatino Linotype" w:eastAsia="Palatino Linotype" w:hAnsi="Palatino Linotype" w:cs="Palatino Linotype"/>
          <w:color w:val="000000"/>
        </w:rPr>
        <w:t xml:space="preserve">Se </w:t>
      </w:r>
      <w:r w:rsidR="00770D34" w:rsidRPr="00680B1F">
        <w:rPr>
          <w:rFonts w:ascii="Palatino Linotype" w:eastAsia="Palatino Linotype" w:hAnsi="Palatino Linotype" w:cs="Palatino Linotype"/>
          <w:b/>
          <w:color w:val="000000"/>
        </w:rPr>
        <w:t xml:space="preserve">ORDENA </w:t>
      </w:r>
      <w:r w:rsidR="00770D34" w:rsidRPr="00680B1F">
        <w:rPr>
          <w:rFonts w:ascii="Palatino Linotype" w:eastAsia="Palatino Linotype" w:hAnsi="Palatino Linotype" w:cs="Palatino Linotype"/>
          <w:color w:val="000000"/>
        </w:rPr>
        <w:t xml:space="preserve">al </w:t>
      </w:r>
      <w:r w:rsidRPr="00680B1F">
        <w:rPr>
          <w:rFonts w:ascii="Palatino Linotype" w:eastAsia="Palatino Linotype" w:hAnsi="Palatino Linotype" w:cs="Palatino Linotype"/>
          <w:b/>
          <w:color w:val="000000"/>
        </w:rPr>
        <w:t>Organismo Público Descentralizado para la Prestación de Los Servicios de Agua Potable Alcantarillado y Saneam</w:t>
      </w:r>
      <w:r w:rsidR="00770D34" w:rsidRPr="00680B1F">
        <w:rPr>
          <w:rFonts w:ascii="Palatino Linotype" w:eastAsia="Palatino Linotype" w:hAnsi="Palatino Linotype" w:cs="Palatino Linotype"/>
          <w:b/>
          <w:color w:val="000000"/>
        </w:rPr>
        <w:t xml:space="preserve">iento del Municipio de Zumpango, </w:t>
      </w:r>
      <w:r w:rsidRPr="00680B1F">
        <w:rPr>
          <w:rFonts w:ascii="Palatino Linotype" w:eastAsia="Palatino Linotype" w:hAnsi="Palatino Linotype" w:cs="Palatino Linotype"/>
          <w:color w:val="000000"/>
        </w:rPr>
        <w:t xml:space="preserve">entregar vía Sistema de Acceso a la Información Mexiquense </w:t>
      </w:r>
      <w:r w:rsidRPr="00680B1F">
        <w:rPr>
          <w:rFonts w:ascii="Palatino Linotype" w:eastAsia="Palatino Linotype" w:hAnsi="Palatino Linotype" w:cs="Palatino Linotype"/>
          <w:b/>
          <w:color w:val="000000"/>
        </w:rPr>
        <w:t>(SAIMEX)</w:t>
      </w:r>
      <w:r w:rsidRPr="00680B1F">
        <w:rPr>
          <w:rFonts w:ascii="Palatino Linotype" w:eastAsia="Palatino Linotype" w:hAnsi="Palatino Linotype" w:cs="Palatino Linotype"/>
          <w:color w:val="000000"/>
        </w:rPr>
        <w:t>, en versión pública lo siguiente:</w:t>
      </w:r>
    </w:p>
    <w:p w14:paraId="493913E9" w14:textId="77777777" w:rsidR="00B35395" w:rsidRPr="00680B1F" w:rsidRDefault="004F4409">
      <w:pPr>
        <w:numPr>
          <w:ilvl w:val="0"/>
          <w:numId w:val="4"/>
        </w:numPr>
        <w:pBdr>
          <w:top w:val="nil"/>
          <w:left w:val="nil"/>
          <w:bottom w:val="nil"/>
          <w:right w:val="nil"/>
          <w:between w:val="nil"/>
        </w:pBdr>
        <w:spacing w:before="240" w:line="360" w:lineRule="auto"/>
        <w:jc w:val="both"/>
        <w:rPr>
          <w:rFonts w:ascii="Palatino Linotype" w:eastAsia="Palatino Linotype" w:hAnsi="Palatino Linotype" w:cs="Palatino Linotype"/>
          <w:b/>
          <w:color w:val="000000"/>
        </w:rPr>
      </w:pPr>
      <w:r w:rsidRPr="00680B1F">
        <w:rPr>
          <w:rFonts w:ascii="Palatino Linotype" w:eastAsia="Palatino Linotype" w:hAnsi="Palatino Linotype" w:cs="Palatino Linotype"/>
          <w:b/>
          <w:color w:val="000000"/>
        </w:rPr>
        <w:t>Documento en donde conste o se advierta el registro de convenio o equivalente realizado con habitantes del fraccionamiento de Jardines del Lago para el pago de contrato o contribuciones.</w:t>
      </w:r>
    </w:p>
    <w:p w14:paraId="2DBDBBBF" w14:textId="77777777" w:rsidR="00B35395" w:rsidRPr="00680B1F" w:rsidRDefault="00770D34" w:rsidP="008900A3">
      <w:pPr>
        <w:numPr>
          <w:ilvl w:val="0"/>
          <w:numId w:val="4"/>
        </w:numPr>
        <w:pBdr>
          <w:top w:val="nil"/>
          <w:left w:val="nil"/>
          <w:bottom w:val="nil"/>
          <w:right w:val="nil"/>
          <w:between w:val="nil"/>
        </w:pBdr>
        <w:spacing w:before="240" w:line="360" w:lineRule="auto"/>
        <w:jc w:val="both"/>
        <w:rPr>
          <w:rFonts w:ascii="Palatino Linotype" w:eastAsia="Palatino Linotype" w:hAnsi="Palatino Linotype" w:cs="Palatino Linotype"/>
          <w:b/>
          <w:color w:val="000000"/>
        </w:rPr>
      </w:pPr>
      <w:r w:rsidRPr="00680B1F">
        <w:rPr>
          <w:rFonts w:ascii="Palatino Linotype" w:eastAsia="Palatino Linotype" w:hAnsi="Palatino Linotype" w:cs="Palatino Linotype"/>
          <w:b/>
          <w:color w:val="000000"/>
        </w:rPr>
        <w:t>Documento en donde consten o se adviertan las fechas consideradas para reconexión o funcionamiento del pozo del agua referido en la sol</w:t>
      </w:r>
      <w:r w:rsidR="008900A3" w:rsidRPr="00680B1F">
        <w:rPr>
          <w:rFonts w:ascii="Palatino Linotype" w:eastAsia="Palatino Linotype" w:hAnsi="Palatino Linotype" w:cs="Palatino Linotype"/>
          <w:b/>
          <w:color w:val="000000"/>
        </w:rPr>
        <w:t xml:space="preserve">icitud de información </w:t>
      </w:r>
      <w:r w:rsidR="00B22903" w:rsidRPr="00680B1F">
        <w:rPr>
          <w:rFonts w:ascii="Palatino Linotype" w:eastAsia="Palatino Linotype" w:hAnsi="Palatino Linotype" w:cs="Palatino Linotype"/>
          <w:b/>
          <w:color w:val="000000"/>
        </w:rPr>
        <w:t>con la que se cuente al</w:t>
      </w:r>
      <w:r w:rsidR="008900A3" w:rsidRPr="00680B1F">
        <w:rPr>
          <w:rFonts w:ascii="Palatino Linotype" w:eastAsia="Palatino Linotype" w:hAnsi="Palatino Linotype" w:cs="Palatino Linotype"/>
          <w:b/>
          <w:color w:val="000000"/>
        </w:rPr>
        <w:t xml:space="preserve"> veinticuatro de junio de dos mil veinticuatro.</w:t>
      </w:r>
      <w:r w:rsidRPr="00680B1F">
        <w:rPr>
          <w:rFonts w:ascii="Palatino Linotype" w:eastAsia="Palatino Linotype" w:hAnsi="Palatino Linotype" w:cs="Palatino Linotype"/>
          <w:b/>
          <w:color w:val="000000"/>
        </w:rPr>
        <w:t xml:space="preserve"> </w:t>
      </w:r>
    </w:p>
    <w:p w14:paraId="62D849A7" w14:textId="77777777" w:rsidR="00B35395" w:rsidRPr="00680B1F" w:rsidRDefault="004F4409">
      <w:pPr>
        <w:spacing w:before="240" w:after="240" w:line="360" w:lineRule="auto"/>
        <w:jc w:val="both"/>
        <w:rPr>
          <w:rFonts w:ascii="Palatino Linotype" w:eastAsia="Palatino Linotype" w:hAnsi="Palatino Linotype" w:cs="Palatino Linotype"/>
          <w:b/>
          <w:color w:val="000000"/>
        </w:rPr>
      </w:pPr>
      <w:r w:rsidRPr="00680B1F">
        <w:rPr>
          <w:rFonts w:ascii="Palatino Linotype" w:eastAsia="Palatino Linotype" w:hAnsi="Palatino Linotype" w:cs="Palatino Linotype"/>
          <w:color w:val="000000"/>
          <w:szCs w:val="22"/>
        </w:rPr>
        <w:t xml:space="preserve">Para efectos de lo anterior, se deberá emitir el Acuerdo del Comité de Transparencia en términos de los artículos 49, fracción VIII y 132, fracción II de la Ley de </w:t>
      </w:r>
      <w:r w:rsidRPr="00680B1F">
        <w:rPr>
          <w:rFonts w:ascii="Palatino Linotype" w:eastAsia="Palatino Linotype" w:hAnsi="Palatino Linotype" w:cs="Palatino Linotype"/>
          <w:color w:val="000000"/>
        </w:rPr>
        <w:lastRenderedPageBreak/>
        <w:t>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680B1F">
        <w:rPr>
          <w:rFonts w:ascii="Palatino Linotype" w:eastAsia="Palatino Linotype" w:hAnsi="Palatino Linotype" w:cs="Palatino Linotype"/>
          <w:b/>
          <w:color w:val="000000"/>
        </w:rPr>
        <w:t xml:space="preserve"> RECURRENTE.</w:t>
      </w:r>
    </w:p>
    <w:p w14:paraId="1E8E7F82" w14:textId="77777777" w:rsidR="00B35395" w:rsidRPr="00680B1F" w:rsidRDefault="008900A3">
      <w:pPr>
        <w:spacing w:before="240" w:after="240"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b/>
        </w:rPr>
        <w:t>TERCERO. Se SOBRESEE</w:t>
      </w:r>
      <w:r w:rsidR="004F4409" w:rsidRPr="00680B1F">
        <w:rPr>
          <w:rFonts w:ascii="Palatino Linotype" w:eastAsia="Palatino Linotype" w:hAnsi="Palatino Linotype" w:cs="Palatino Linotype"/>
          <w:b/>
        </w:rPr>
        <w:t xml:space="preserve"> </w:t>
      </w:r>
      <w:r w:rsidRPr="00680B1F">
        <w:rPr>
          <w:rFonts w:ascii="Palatino Linotype" w:eastAsia="Palatino Linotype" w:hAnsi="Palatino Linotype" w:cs="Palatino Linotype"/>
        </w:rPr>
        <w:t>el recurso</w:t>
      </w:r>
      <w:r w:rsidR="004F4409" w:rsidRPr="00680B1F">
        <w:rPr>
          <w:rFonts w:ascii="Palatino Linotype" w:eastAsia="Palatino Linotype" w:hAnsi="Palatino Linotype" w:cs="Palatino Linotype"/>
        </w:rPr>
        <w:t xml:space="preserve"> de revisión </w:t>
      </w:r>
      <w:r w:rsidR="004F4409" w:rsidRPr="00680B1F">
        <w:rPr>
          <w:rFonts w:ascii="Palatino Linotype" w:eastAsia="Palatino Linotype" w:hAnsi="Palatino Linotype" w:cs="Palatino Linotype"/>
          <w:b/>
        </w:rPr>
        <w:t>04564/INFOEM/IP/RR/2024</w:t>
      </w:r>
      <w:r w:rsidRPr="00680B1F">
        <w:rPr>
          <w:rFonts w:ascii="Palatino Linotype" w:eastAsia="Palatino Linotype" w:hAnsi="Palatino Linotype" w:cs="Palatino Linotype"/>
        </w:rPr>
        <w:t xml:space="preserve"> </w:t>
      </w:r>
      <w:r w:rsidR="004F4409" w:rsidRPr="00680B1F">
        <w:rPr>
          <w:rFonts w:ascii="Palatino Linotype" w:eastAsia="Palatino Linotype" w:hAnsi="Palatino Linotype" w:cs="Palatino Linotype"/>
        </w:rPr>
        <w:t>conforme al artículo 1</w:t>
      </w:r>
      <w:r w:rsidRPr="00680B1F">
        <w:rPr>
          <w:rFonts w:ascii="Palatino Linotype" w:eastAsia="Palatino Linotype" w:hAnsi="Palatino Linotype" w:cs="Palatino Linotype"/>
          <w:color w:val="000000"/>
        </w:rPr>
        <w:t>92</w:t>
      </w:r>
      <w:r w:rsidR="005B2E91" w:rsidRPr="00680B1F">
        <w:rPr>
          <w:rFonts w:ascii="Palatino Linotype" w:eastAsia="Palatino Linotype" w:hAnsi="Palatino Linotype" w:cs="Palatino Linotype"/>
          <w:color w:val="000000"/>
        </w:rPr>
        <w:t>,</w:t>
      </w:r>
      <w:r w:rsidRPr="00680B1F">
        <w:rPr>
          <w:rFonts w:ascii="Palatino Linotype" w:eastAsia="Palatino Linotype" w:hAnsi="Palatino Linotype" w:cs="Palatino Linotype"/>
          <w:color w:val="000000"/>
        </w:rPr>
        <w:t xml:space="preserve"> fracción </w:t>
      </w:r>
      <w:r w:rsidR="004F4409" w:rsidRPr="00680B1F">
        <w:rPr>
          <w:rFonts w:ascii="Palatino Linotype" w:eastAsia="Palatino Linotype" w:hAnsi="Palatino Linotype" w:cs="Palatino Linotype"/>
          <w:color w:val="000000"/>
        </w:rPr>
        <w:t>V</w:t>
      </w:r>
      <w:r w:rsidR="005B2E91" w:rsidRPr="00680B1F">
        <w:rPr>
          <w:rFonts w:ascii="Palatino Linotype" w:eastAsia="Palatino Linotype" w:hAnsi="Palatino Linotype" w:cs="Palatino Linotype"/>
          <w:color w:val="000000"/>
        </w:rPr>
        <w:t>,</w:t>
      </w:r>
      <w:r w:rsidR="004F4409" w:rsidRPr="00680B1F">
        <w:rPr>
          <w:rFonts w:ascii="Palatino Linotype" w:eastAsia="Palatino Linotype" w:hAnsi="Palatino Linotype" w:cs="Palatino Linotype"/>
          <w:color w:val="000000"/>
        </w:rPr>
        <w:t xml:space="preserve"> </w:t>
      </w:r>
      <w:r w:rsidR="004F4409" w:rsidRPr="00680B1F">
        <w:rPr>
          <w:rFonts w:ascii="Palatino Linotype" w:eastAsia="Palatino Linotype" w:hAnsi="Palatino Linotype" w:cs="Palatino Linotype"/>
        </w:rPr>
        <w:t xml:space="preserve">de la Ley de Transparencia y Acceso a la Información Pública del Estado de México y Municipios, en términos del </w:t>
      </w:r>
      <w:r w:rsidR="004F4409" w:rsidRPr="00680B1F">
        <w:rPr>
          <w:rFonts w:ascii="Palatino Linotype" w:eastAsia="Palatino Linotype" w:hAnsi="Palatino Linotype" w:cs="Palatino Linotype"/>
          <w:b/>
        </w:rPr>
        <w:t>Considerando Cuarto</w:t>
      </w:r>
      <w:r w:rsidR="004F4409" w:rsidRPr="00680B1F">
        <w:rPr>
          <w:rFonts w:ascii="Palatino Linotype" w:eastAsia="Palatino Linotype" w:hAnsi="Palatino Linotype" w:cs="Palatino Linotype"/>
        </w:rPr>
        <w:t xml:space="preserve"> de la presente Resolución.</w:t>
      </w:r>
    </w:p>
    <w:p w14:paraId="5BBE7105" w14:textId="77777777" w:rsidR="0093229A" w:rsidRPr="00680B1F" w:rsidRDefault="0093229A" w:rsidP="0093229A">
      <w:pPr>
        <w:tabs>
          <w:tab w:val="left" w:pos="284"/>
          <w:tab w:val="left" w:pos="8080"/>
        </w:tabs>
        <w:spacing w:line="360" w:lineRule="auto"/>
        <w:ind w:right="49"/>
        <w:jc w:val="both"/>
        <w:rPr>
          <w:rFonts w:ascii="Palatino Linotype" w:eastAsia="Palatino Linotype" w:hAnsi="Palatino Linotype" w:cs="Palatino Linotype"/>
          <w:color w:val="222222"/>
        </w:rPr>
      </w:pPr>
      <w:r w:rsidRPr="00680B1F">
        <w:rPr>
          <w:rFonts w:ascii="Palatino Linotype" w:eastAsia="Palatino Linotype" w:hAnsi="Palatino Linotype" w:cs="Palatino Linotype"/>
          <w:b/>
        </w:rPr>
        <w:t xml:space="preserve">CUARTO. </w:t>
      </w:r>
      <w:r w:rsidRPr="00680B1F">
        <w:rPr>
          <w:rFonts w:ascii="Palatino Linotype" w:eastAsia="Palatino Linotype" w:hAnsi="Palatino Linotype" w:cs="Palatino Linotype"/>
          <w:b/>
          <w:color w:val="222222"/>
        </w:rPr>
        <w:t>NOTIFÍQUESE</w:t>
      </w:r>
      <w:r w:rsidRPr="00680B1F">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680B1F">
        <w:rPr>
          <w:rFonts w:ascii="Palatino Linotype" w:eastAsia="Palatino Linotype" w:hAnsi="Palatino Linotype" w:cs="Palatino Linotype"/>
          <w:b/>
          <w:color w:val="222222"/>
        </w:rPr>
        <w:t>dé cumplimiento a lo ordenado dentro del plazo de diez días hábiles</w:t>
      </w:r>
      <w:r w:rsidRPr="00680B1F">
        <w:rPr>
          <w:rFonts w:ascii="Palatino Linotype" w:eastAsia="Palatino Linotype" w:hAnsi="Palatino Linotype" w:cs="Palatino Linotype"/>
          <w:color w:val="2222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402C201" w14:textId="77777777" w:rsidR="0093229A" w:rsidRPr="00680B1F" w:rsidRDefault="0093229A" w:rsidP="0093229A">
      <w:pPr>
        <w:tabs>
          <w:tab w:val="left" w:pos="284"/>
          <w:tab w:val="left" w:pos="8080"/>
        </w:tabs>
        <w:spacing w:line="360" w:lineRule="auto"/>
        <w:ind w:right="49"/>
        <w:jc w:val="both"/>
        <w:rPr>
          <w:rFonts w:ascii="Palatino Linotype" w:eastAsia="Palatino Linotype" w:hAnsi="Palatino Linotype" w:cs="Palatino Linotype"/>
          <w:color w:val="222222"/>
        </w:rPr>
      </w:pPr>
    </w:p>
    <w:p w14:paraId="68D97D7F" w14:textId="77777777" w:rsidR="0093229A" w:rsidRPr="00680B1F" w:rsidRDefault="0093229A" w:rsidP="0093229A">
      <w:pPr>
        <w:tabs>
          <w:tab w:val="left" w:pos="8080"/>
        </w:tabs>
        <w:spacing w:line="360" w:lineRule="auto"/>
        <w:ind w:right="49"/>
        <w:jc w:val="both"/>
        <w:rPr>
          <w:rFonts w:ascii="Palatino Linotype" w:eastAsia="Palatino Linotype" w:hAnsi="Palatino Linotype" w:cs="Palatino Linotype"/>
        </w:rPr>
      </w:pPr>
      <w:r w:rsidRPr="00680B1F">
        <w:rPr>
          <w:rFonts w:ascii="Palatino Linotype" w:eastAsia="Palatino Linotype" w:hAnsi="Palatino Linotype" w:cs="Palatino Linotype"/>
          <w:b/>
        </w:rPr>
        <w:t xml:space="preserve">QUINTO. </w:t>
      </w:r>
      <w:r w:rsidRPr="00680B1F">
        <w:rPr>
          <w:rFonts w:ascii="Palatino Linotype" w:eastAsia="Palatino Linotype" w:hAnsi="Palatino Linotype" w:cs="Palatino Linotype"/>
        </w:rPr>
        <w:t xml:space="preserve">Notifíquese a </w:t>
      </w:r>
      <w:r w:rsidRPr="00680B1F">
        <w:rPr>
          <w:rFonts w:ascii="Palatino Linotype" w:eastAsia="Palatino Linotype" w:hAnsi="Palatino Linotype" w:cs="Palatino Linotype"/>
          <w:b/>
        </w:rPr>
        <w:t>EL RECURRENTE</w:t>
      </w:r>
      <w:r w:rsidRPr="00680B1F">
        <w:rPr>
          <w:rFonts w:ascii="Palatino Linotype" w:eastAsia="Palatino Linotype" w:hAnsi="Palatino Linotype" w:cs="Palatino Linotype"/>
        </w:rPr>
        <w:t xml:space="preserve"> la presente resolución, vía SAIMEX.</w:t>
      </w:r>
    </w:p>
    <w:p w14:paraId="7AB068DE" w14:textId="77777777" w:rsidR="0093229A" w:rsidRPr="00680B1F" w:rsidRDefault="0093229A" w:rsidP="0093229A">
      <w:pPr>
        <w:shd w:val="clear" w:color="auto" w:fill="FFFFFF"/>
        <w:spacing w:line="360" w:lineRule="auto"/>
        <w:jc w:val="both"/>
        <w:rPr>
          <w:rFonts w:ascii="Palatino Linotype" w:eastAsia="Palatino Linotype" w:hAnsi="Palatino Linotype" w:cs="Palatino Linotype"/>
        </w:rPr>
      </w:pPr>
    </w:p>
    <w:p w14:paraId="5CB416E4" w14:textId="77777777" w:rsidR="0093229A" w:rsidRPr="00680B1F" w:rsidRDefault="0093229A" w:rsidP="0093229A">
      <w:pPr>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b/>
        </w:rPr>
        <w:t xml:space="preserve">SEXTO. Gírese </w:t>
      </w:r>
      <w:r w:rsidRPr="00680B1F">
        <w:rPr>
          <w:rFonts w:ascii="Palatino Linotype" w:eastAsia="Palatino Linotype" w:hAnsi="Palatino Linotype" w:cs="Palatino Linotype"/>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5B2E91" w:rsidRPr="00680B1F">
        <w:rPr>
          <w:rFonts w:ascii="Palatino Linotype" w:eastAsia="Palatino Linotype" w:hAnsi="Palatino Linotype" w:cs="Palatino Linotype"/>
          <w:b/>
        </w:rPr>
        <w:t>QUINTO</w:t>
      </w:r>
      <w:r w:rsidRPr="00680B1F">
        <w:rPr>
          <w:rFonts w:ascii="Palatino Linotype" w:eastAsia="Palatino Linotype" w:hAnsi="Palatino Linotype" w:cs="Palatino Linotype"/>
        </w:rPr>
        <w:t xml:space="preserve"> de la presente resolución.</w:t>
      </w:r>
    </w:p>
    <w:p w14:paraId="03DF079E" w14:textId="77777777" w:rsidR="0093229A" w:rsidRPr="00680B1F" w:rsidRDefault="0093229A" w:rsidP="0093229A">
      <w:pPr>
        <w:shd w:val="clear" w:color="auto" w:fill="FFFFFF"/>
        <w:spacing w:line="360" w:lineRule="auto"/>
        <w:jc w:val="both"/>
        <w:rPr>
          <w:rFonts w:ascii="Palatino Linotype" w:eastAsia="Palatino Linotype" w:hAnsi="Palatino Linotype" w:cs="Palatino Linotype"/>
        </w:rPr>
      </w:pPr>
    </w:p>
    <w:p w14:paraId="1E33E343" w14:textId="77777777" w:rsidR="0093229A" w:rsidRPr="00680B1F" w:rsidRDefault="0093229A" w:rsidP="0093229A">
      <w:pPr>
        <w:shd w:val="clear" w:color="auto" w:fill="FFFFFF"/>
        <w:spacing w:line="360" w:lineRule="auto"/>
        <w:jc w:val="both"/>
        <w:rPr>
          <w:rFonts w:ascii="Palatino Linotype" w:eastAsia="Palatino Linotype" w:hAnsi="Palatino Linotype" w:cs="Palatino Linotype"/>
        </w:rPr>
      </w:pPr>
      <w:r w:rsidRPr="00680B1F">
        <w:rPr>
          <w:rFonts w:ascii="Palatino Linotype" w:eastAsia="Palatino Linotype" w:hAnsi="Palatino Linotype" w:cs="Palatino Linotype"/>
          <w:b/>
        </w:rPr>
        <w:t>SEPTIMO</w:t>
      </w:r>
      <w:r w:rsidRPr="00680B1F">
        <w:rPr>
          <w:rFonts w:ascii="Palatino Linotype" w:eastAsia="Palatino Linotype" w:hAnsi="Palatino Linotype" w:cs="Palatino Linotype"/>
        </w:rPr>
        <w:t xml:space="preserve">. Hágase del conocimiento del </w:t>
      </w:r>
      <w:r w:rsidRPr="00680B1F">
        <w:rPr>
          <w:rFonts w:ascii="Palatino Linotype" w:eastAsia="Palatino Linotype" w:hAnsi="Palatino Linotype" w:cs="Palatino Linotype"/>
          <w:b/>
        </w:rPr>
        <w:t>RECURRENTE</w:t>
      </w:r>
      <w:r w:rsidRPr="00680B1F">
        <w:rPr>
          <w:rFonts w:ascii="Palatino Linotype" w:eastAsia="Palatino Linotype" w:hAnsi="Palatino Linotype" w:cs="Palatino Linotype"/>
        </w:rPr>
        <w:t xml:space="preserve"> que la respuesta que dé </w:t>
      </w:r>
      <w:r w:rsidRPr="00680B1F">
        <w:rPr>
          <w:rFonts w:ascii="Palatino Linotype" w:eastAsia="Palatino Linotype" w:hAnsi="Palatino Linotype" w:cs="Palatino Linotype"/>
          <w:b/>
        </w:rPr>
        <w:t>EL SUJETO OBLIGADO</w:t>
      </w:r>
      <w:r w:rsidRPr="00680B1F">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47A230EB" w14:textId="77777777" w:rsidR="0093229A" w:rsidRPr="00680B1F" w:rsidRDefault="0093229A" w:rsidP="0093229A">
      <w:pPr>
        <w:shd w:val="clear" w:color="auto" w:fill="FFFFFF"/>
        <w:spacing w:line="360" w:lineRule="auto"/>
        <w:jc w:val="both"/>
        <w:rPr>
          <w:rFonts w:ascii="Palatino Linotype" w:eastAsia="Palatino Linotype" w:hAnsi="Palatino Linotype" w:cs="Palatino Linotype"/>
        </w:rPr>
      </w:pPr>
    </w:p>
    <w:p w14:paraId="343B8E53" w14:textId="77777777" w:rsidR="00D87455" w:rsidRPr="003C7186" w:rsidRDefault="00D87455" w:rsidP="00D87455">
      <w:pPr>
        <w:spacing w:line="360" w:lineRule="auto"/>
        <w:ind w:left="-142" w:right="-234" w:firstLine="1"/>
        <w:jc w:val="both"/>
        <w:rPr>
          <w:rFonts w:ascii="Palatino Linotype" w:hAnsi="Palatino Linotype"/>
        </w:rPr>
      </w:pPr>
      <w:r w:rsidRPr="00680B1F">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(04) DE DICIEMBRE DE </w:t>
      </w:r>
      <w:r w:rsidRPr="00680B1F">
        <w:rPr>
          <w:rFonts w:ascii="Palatino Linotype" w:hAnsi="Palatino Linotype"/>
        </w:rPr>
        <w:lastRenderedPageBreak/>
        <w:t>DOS MIL VEINTICUATRO, ANTE EL SECRETARIO TÉCNICO DEL PLENO ALEXIS TAPIA RAMÍREZ.</w:t>
      </w:r>
      <w:r w:rsidRPr="003C7186">
        <w:rPr>
          <w:rFonts w:ascii="Palatino Linotype" w:hAnsi="Palatino Linotype"/>
        </w:rPr>
        <w:t xml:space="preserve"> </w:t>
      </w:r>
    </w:p>
    <w:p w14:paraId="6BCFCFA8" w14:textId="2185FC6B" w:rsidR="00B35395" w:rsidRDefault="00B35395">
      <w:pPr>
        <w:spacing w:before="240" w:after="240" w:line="360" w:lineRule="auto"/>
        <w:jc w:val="both"/>
        <w:rPr>
          <w:rFonts w:ascii="Palatino Linotype" w:eastAsia="Palatino Linotype" w:hAnsi="Palatino Linotype" w:cs="Palatino Linotype"/>
        </w:rPr>
      </w:pPr>
    </w:p>
    <w:p w14:paraId="2C316951" w14:textId="7EA21719" w:rsidR="005A6AA9" w:rsidRDefault="005A6AA9">
      <w:pPr>
        <w:spacing w:before="240" w:after="240" w:line="360" w:lineRule="auto"/>
        <w:jc w:val="both"/>
        <w:rPr>
          <w:rFonts w:ascii="Palatino Linotype" w:eastAsia="Palatino Linotype" w:hAnsi="Palatino Linotype" w:cs="Palatino Linotype"/>
        </w:rPr>
      </w:pPr>
    </w:p>
    <w:p w14:paraId="2B5D0FA5" w14:textId="2C2E06A2" w:rsidR="005A6AA9" w:rsidRDefault="005A6AA9">
      <w:pPr>
        <w:spacing w:before="240" w:after="240" w:line="360" w:lineRule="auto"/>
        <w:jc w:val="both"/>
        <w:rPr>
          <w:rFonts w:ascii="Palatino Linotype" w:eastAsia="Palatino Linotype" w:hAnsi="Palatino Linotype" w:cs="Palatino Linotype"/>
        </w:rPr>
      </w:pPr>
    </w:p>
    <w:p w14:paraId="7CC13895" w14:textId="1BA4B420" w:rsidR="005A6AA9" w:rsidRDefault="005A6AA9">
      <w:pPr>
        <w:spacing w:before="240" w:after="240" w:line="360" w:lineRule="auto"/>
        <w:jc w:val="both"/>
        <w:rPr>
          <w:rFonts w:ascii="Palatino Linotype" w:eastAsia="Palatino Linotype" w:hAnsi="Palatino Linotype" w:cs="Palatino Linotype"/>
        </w:rPr>
      </w:pPr>
    </w:p>
    <w:p w14:paraId="189EFD2E" w14:textId="2663811D" w:rsidR="005A6AA9" w:rsidRDefault="005A6AA9">
      <w:pPr>
        <w:spacing w:before="240" w:after="240" w:line="360" w:lineRule="auto"/>
        <w:jc w:val="both"/>
        <w:rPr>
          <w:rFonts w:ascii="Palatino Linotype" w:eastAsia="Palatino Linotype" w:hAnsi="Palatino Linotype" w:cs="Palatino Linotype"/>
        </w:rPr>
      </w:pPr>
    </w:p>
    <w:p w14:paraId="525D003D" w14:textId="54DF01AB" w:rsidR="005A6AA9" w:rsidRDefault="005A6AA9">
      <w:pPr>
        <w:spacing w:before="240" w:after="240" w:line="360" w:lineRule="auto"/>
        <w:jc w:val="both"/>
        <w:rPr>
          <w:rFonts w:ascii="Palatino Linotype" w:eastAsia="Palatino Linotype" w:hAnsi="Palatino Linotype" w:cs="Palatino Linotype"/>
        </w:rPr>
      </w:pPr>
    </w:p>
    <w:p w14:paraId="0A4FF157" w14:textId="37EA3F84" w:rsidR="005A6AA9" w:rsidRDefault="005A6AA9">
      <w:pPr>
        <w:spacing w:before="240" w:after="240" w:line="360" w:lineRule="auto"/>
        <w:jc w:val="both"/>
        <w:rPr>
          <w:rFonts w:ascii="Palatino Linotype" w:eastAsia="Palatino Linotype" w:hAnsi="Palatino Linotype" w:cs="Palatino Linotype"/>
        </w:rPr>
      </w:pPr>
    </w:p>
    <w:p w14:paraId="30938B89" w14:textId="275CE5C8" w:rsidR="005A6AA9" w:rsidRDefault="005A6AA9">
      <w:pPr>
        <w:spacing w:before="240" w:after="240" w:line="360" w:lineRule="auto"/>
        <w:jc w:val="both"/>
        <w:rPr>
          <w:rFonts w:ascii="Palatino Linotype" w:eastAsia="Palatino Linotype" w:hAnsi="Palatino Linotype" w:cs="Palatino Linotype"/>
        </w:rPr>
      </w:pPr>
    </w:p>
    <w:p w14:paraId="31E7E96C" w14:textId="28F29DD1" w:rsidR="005A6AA9" w:rsidRDefault="005A6AA9">
      <w:pPr>
        <w:spacing w:before="240" w:after="240" w:line="360" w:lineRule="auto"/>
        <w:jc w:val="both"/>
        <w:rPr>
          <w:rFonts w:ascii="Palatino Linotype" w:eastAsia="Palatino Linotype" w:hAnsi="Palatino Linotype" w:cs="Palatino Linotype"/>
        </w:rPr>
      </w:pPr>
    </w:p>
    <w:p w14:paraId="7E9D1CA2" w14:textId="6C607E84" w:rsidR="005A6AA9" w:rsidRDefault="005A6AA9">
      <w:pPr>
        <w:spacing w:before="240" w:after="240" w:line="360" w:lineRule="auto"/>
        <w:jc w:val="both"/>
        <w:rPr>
          <w:rFonts w:ascii="Palatino Linotype" w:eastAsia="Palatino Linotype" w:hAnsi="Palatino Linotype" w:cs="Palatino Linotype"/>
        </w:rPr>
      </w:pPr>
    </w:p>
    <w:p w14:paraId="4CE27DF8" w14:textId="28078237" w:rsidR="005A6AA9" w:rsidRDefault="005A6AA9">
      <w:pPr>
        <w:spacing w:before="240" w:after="240" w:line="360" w:lineRule="auto"/>
        <w:jc w:val="both"/>
        <w:rPr>
          <w:rFonts w:ascii="Palatino Linotype" w:eastAsia="Palatino Linotype" w:hAnsi="Palatino Linotype" w:cs="Palatino Linotype"/>
        </w:rPr>
      </w:pPr>
    </w:p>
    <w:p w14:paraId="431B39C5" w14:textId="0684007A" w:rsidR="005A6AA9" w:rsidRDefault="005A6AA9">
      <w:pPr>
        <w:spacing w:before="240" w:after="240" w:line="360" w:lineRule="auto"/>
        <w:jc w:val="both"/>
        <w:rPr>
          <w:rFonts w:ascii="Palatino Linotype" w:eastAsia="Palatino Linotype" w:hAnsi="Palatino Linotype" w:cs="Palatino Linotype"/>
        </w:rPr>
      </w:pPr>
    </w:p>
    <w:p w14:paraId="11130DDB" w14:textId="2307539E" w:rsidR="005A6AA9" w:rsidRDefault="005A6AA9">
      <w:pPr>
        <w:spacing w:before="240" w:after="240" w:line="360" w:lineRule="auto"/>
        <w:jc w:val="both"/>
        <w:rPr>
          <w:rFonts w:ascii="Palatino Linotype" w:eastAsia="Palatino Linotype" w:hAnsi="Palatino Linotype" w:cs="Palatino Linotype"/>
        </w:rPr>
      </w:pPr>
    </w:p>
    <w:p w14:paraId="6B1F8BB1" w14:textId="343F0774" w:rsidR="005A6AA9" w:rsidRDefault="005A6AA9">
      <w:pPr>
        <w:spacing w:before="240" w:after="240" w:line="360" w:lineRule="auto"/>
        <w:jc w:val="both"/>
        <w:rPr>
          <w:rFonts w:ascii="Palatino Linotype" w:eastAsia="Palatino Linotype" w:hAnsi="Palatino Linotype" w:cs="Palatino Linotype"/>
        </w:rPr>
      </w:pPr>
    </w:p>
    <w:p w14:paraId="710DB43F" w14:textId="35C8BD30" w:rsidR="005A6AA9" w:rsidRDefault="005A6AA9">
      <w:pPr>
        <w:spacing w:before="240" w:after="240" w:line="360" w:lineRule="auto"/>
        <w:jc w:val="both"/>
        <w:rPr>
          <w:rFonts w:ascii="Palatino Linotype" w:eastAsia="Palatino Linotype" w:hAnsi="Palatino Linotype" w:cs="Palatino Linotype"/>
        </w:rPr>
      </w:pPr>
    </w:p>
    <w:p w14:paraId="710EAE48" w14:textId="5B40E3CF" w:rsidR="005A6AA9" w:rsidRDefault="005A6AA9">
      <w:pPr>
        <w:spacing w:before="240" w:after="240" w:line="360" w:lineRule="auto"/>
        <w:jc w:val="both"/>
        <w:rPr>
          <w:rFonts w:ascii="Palatino Linotype" w:eastAsia="Palatino Linotype" w:hAnsi="Palatino Linotype" w:cs="Palatino Linotype"/>
        </w:rPr>
      </w:pPr>
    </w:p>
    <w:p w14:paraId="63706C84" w14:textId="6AFFE881" w:rsidR="005A6AA9" w:rsidRDefault="005A6AA9">
      <w:pPr>
        <w:spacing w:before="240" w:after="240" w:line="360" w:lineRule="auto"/>
        <w:jc w:val="both"/>
        <w:rPr>
          <w:rFonts w:ascii="Palatino Linotype" w:eastAsia="Palatino Linotype" w:hAnsi="Palatino Linotype" w:cs="Palatino Linotype"/>
        </w:rPr>
      </w:pPr>
    </w:p>
    <w:p w14:paraId="768793EC" w14:textId="4A42B6B3" w:rsidR="005A6AA9" w:rsidRDefault="005A6AA9">
      <w:pPr>
        <w:spacing w:before="240" w:after="240" w:line="360" w:lineRule="auto"/>
        <w:jc w:val="both"/>
        <w:rPr>
          <w:rFonts w:ascii="Palatino Linotype" w:eastAsia="Palatino Linotype" w:hAnsi="Palatino Linotype" w:cs="Palatino Linotype"/>
        </w:rPr>
      </w:pPr>
    </w:p>
    <w:p w14:paraId="7C67D581" w14:textId="3676A5F5" w:rsidR="005A6AA9" w:rsidRDefault="005A6AA9">
      <w:pPr>
        <w:spacing w:before="240" w:after="240" w:line="360" w:lineRule="auto"/>
        <w:jc w:val="both"/>
        <w:rPr>
          <w:rFonts w:ascii="Palatino Linotype" w:eastAsia="Palatino Linotype" w:hAnsi="Palatino Linotype" w:cs="Palatino Linotype"/>
        </w:rPr>
      </w:pPr>
    </w:p>
    <w:p w14:paraId="00C977A8" w14:textId="4C001EBA" w:rsidR="005A6AA9" w:rsidRDefault="005A6AA9">
      <w:pPr>
        <w:spacing w:before="240" w:after="240" w:line="360" w:lineRule="auto"/>
        <w:jc w:val="both"/>
        <w:rPr>
          <w:rFonts w:ascii="Palatino Linotype" w:eastAsia="Palatino Linotype" w:hAnsi="Palatino Linotype" w:cs="Palatino Linotype"/>
        </w:rPr>
      </w:pPr>
    </w:p>
    <w:p w14:paraId="3BA7B657" w14:textId="2C0AF4B5" w:rsidR="005A6AA9" w:rsidRDefault="005A6AA9">
      <w:pPr>
        <w:spacing w:before="240" w:after="240" w:line="360" w:lineRule="auto"/>
        <w:jc w:val="both"/>
        <w:rPr>
          <w:rFonts w:ascii="Palatino Linotype" w:eastAsia="Palatino Linotype" w:hAnsi="Palatino Linotype" w:cs="Palatino Linotype"/>
        </w:rPr>
      </w:pPr>
    </w:p>
    <w:p w14:paraId="3B5A9A12" w14:textId="1DD587F9" w:rsidR="005A6AA9" w:rsidRDefault="005A6AA9">
      <w:pPr>
        <w:spacing w:before="240" w:after="240" w:line="360" w:lineRule="auto"/>
        <w:jc w:val="both"/>
        <w:rPr>
          <w:rFonts w:ascii="Palatino Linotype" w:eastAsia="Palatino Linotype" w:hAnsi="Palatino Linotype" w:cs="Palatino Linotype"/>
        </w:rPr>
      </w:pPr>
    </w:p>
    <w:p w14:paraId="23CE105C" w14:textId="3356560A" w:rsidR="005A6AA9" w:rsidRDefault="005A6AA9">
      <w:pPr>
        <w:spacing w:before="240" w:after="240" w:line="360" w:lineRule="auto"/>
        <w:jc w:val="both"/>
        <w:rPr>
          <w:rFonts w:ascii="Palatino Linotype" w:eastAsia="Palatino Linotype" w:hAnsi="Palatino Linotype" w:cs="Palatino Linotype"/>
        </w:rPr>
      </w:pPr>
    </w:p>
    <w:p w14:paraId="122F9574" w14:textId="4685321F" w:rsidR="005A6AA9" w:rsidRDefault="005A6AA9">
      <w:pPr>
        <w:spacing w:before="240" w:after="240" w:line="360" w:lineRule="auto"/>
        <w:jc w:val="both"/>
        <w:rPr>
          <w:rFonts w:ascii="Palatino Linotype" w:eastAsia="Palatino Linotype" w:hAnsi="Palatino Linotype" w:cs="Palatino Linotype"/>
        </w:rPr>
      </w:pPr>
    </w:p>
    <w:p w14:paraId="7EE0A4D4" w14:textId="77777777" w:rsidR="005A6AA9" w:rsidRDefault="005A6AA9">
      <w:pPr>
        <w:spacing w:before="240" w:after="240" w:line="360" w:lineRule="auto"/>
        <w:jc w:val="both"/>
        <w:rPr>
          <w:rFonts w:ascii="Palatino Linotype" w:eastAsia="Palatino Linotype" w:hAnsi="Palatino Linotype" w:cs="Palatino Linotype"/>
        </w:rPr>
      </w:pPr>
    </w:p>
    <w:sectPr w:rsidR="005A6AA9">
      <w:headerReference w:type="default" r:id="rId12"/>
      <w:footerReference w:type="default" r:id="rId13"/>
      <w:headerReference w:type="first" r:id="rId14"/>
      <w:footerReference w:type="first" r:id="rId15"/>
      <w:pgSz w:w="12240" w:h="15840"/>
      <w:pgMar w:top="2268" w:right="1701" w:bottom="1560"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C14AC" w14:textId="77777777" w:rsidR="009A2492" w:rsidRDefault="009A2492">
      <w:r>
        <w:separator/>
      </w:r>
    </w:p>
  </w:endnote>
  <w:endnote w:type="continuationSeparator" w:id="0">
    <w:p w14:paraId="7463D67C" w14:textId="77777777" w:rsidR="009A2492" w:rsidRDefault="009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D5E62" w14:textId="77777777" w:rsidR="00676E09" w:rsidRDefault="00676E0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E43176">
      <w:rPr>
        <w:rFonts w:ascii="Palatino Linotype" w:eastAsia="Palatino Linotype" w:hAnsi="Palatino Linotype" w:cs="Palatino Linotype"/>
        <w:b/>
        <w:noProof/>
        <w:color w:val="000000"/>
        <w:sz w:val="22"/>
        <w:szCs w:val="22"/>
      </w:rPr>
      <w:t>5</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E43176">
      <w:rPr>
        <w:rFonts w:ascii="Palatino Linotype" w:eastAsia="Palatino Linotype" w:hAnsi="Palatino Linotype" w:cs="Palatino Linotype"/>
        <w:b/>
        <w:noProof/>
        <w:color w:val="000000"/>
        <w:sz w:val="22"/>
        <w:szCs w:val="22"/>
      </w:rPr>
      <w:t>55</w:t>
    </w:r>
    <w:r>
      <w:rPr>
        <w:rFonts w:ascii="Palatino Linotype" w:eastAsia="Palatino Linotype" w:hAnsi="Palatino Linotype" w:cs="Palatino Linotype"/>
        <w:b/>
        <w:color w:val="000000"/>
        <w:sz w:val="22"/>
        <w:szCs w:val="22"/>
      </w:rPr>
      <w:fldChar w:fldCharType="end"/>
    </w:r>
  </w:p>
  <w:p w14:paraId="36FAB3A3" w14:textId="77777777" w:rsidR="00676E09" w:rsidRDefault="00676E0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CF4C" w14:textId="77777777" w:rsidR="00676E09" w:rsidRDefault="00676E0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43176">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43176">
      <w:rPr>
        <w:rFonts w:ascii="Palatino Linotype" w:eastAsia="Palatino Linotype" w:hAnsi="Palatino Linotype" w:cs="Palatino Linotype"/>
        <w:noProof/>
        <w:color w:val="000000"/>
        <w:sz w:val="22"/>
        <w:szCs w:val="22"/>
      </w:rPr>
      <w:t>55</w:t>
    </w:r>
    <w:r>
      <w:rPr>
        <w:rFonts w:ascii="Palatino Linotype" w:eastAsia="Palatino Linotype" w:hAnsi="Palatino Linotype" w:cs="Palatino Linotype"/>
        <w:color w:val="000000"/>
        <w:sz w:val="22"/>
        <w:szCs w:val="22"/>
      </w:rPr>
      <w:fldChar w:fldCharType="end"/>
    </w:r>
  </w:p>
  <w:p w14:paraId="569C93BD" w14:textId="77777777" w:rsidR="00676E09" w:rsidRDefault="00676E09">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BA18D" w14:textId="77777777" w:rsidR="009A2492" w:rsidRDefault="009A2492">
      <w:r>
        <w:separator/>
      </w:r>
    </w:p>
  </w:footnote>
  <w:footnote w:type="continuationSeparator" w:id="0">
    <w:p w14:paraId="6D7A0D9D" w14:textId="77777777" w:rsidR="009A2492" w:rsidRDefault="009A2492">
      <w:r>
        <w:continuationSeparator/>
      </w:r>
    </w:p>
  </w:footnote>
  <w:footnote w:id="1">
    <w:p w14:paraId="3F63FC3A" w14:textId="77777777" w:rsidR="00676E09" w:rsidRDefault="00676E09" w:rsidP="004F4409">
      <w:pPr>
        <w:pStyle w:val="Textonotapie"/>
        <w:jc w:val="both"/>
        <w:rPr>
          <w:rFonts w:ascii="Palatino Linotype" w:hAnsi="Palatino Linotype"/>
          <w:sz w:val="16"/>
          <w:szCs w:val="16"/>
        </w:rPr>
      </w:pPr>
      <w:r>
        <w:rPr>
          <w:rStyle w:val="Refdenotaalpie"/>
          <w:rFonts w:ascii="Palatino Linotype" w:hAnsi="Palatino Linotype"/>
        </w:rPr>
        <w:footnoteRef/>
      </w:r>
      <w:r>
        <w:rPr>
          <w:rFonts w:ascii="Palatino Linotype" w:hAnsi="Palatino Linotype"/>
          <w:sz w:val="16"/>
          <w:szCs w:val="16"/>
        </w:rPr>
        <w:t xml:space="preserve"> </w:t>
      </w:r>
      <w:r>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14:paraId="79D00A9E" w14:textId="77777777" w:rsidR="00676E09" w:rsidRDefault="00676E0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3">
    <w:p w14:paraId="3D344F87" w14:textId="77777777" w:rsidR="00676E09" w:rsidRDefault="00676E0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4">
    <w:p w14:paraId="1ADBB8E6" w14:textId="77777777" w:rsidR="00676E09" w:rsidRDefault="00676E0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5">
    <w:p w14:paraId="7A5114A3" w14:textId="77777777" w:rsidR="00676E09" w:rsidRDefault="00676E0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Párr. 87.</w:t>
      </w:r>
    </w:p>
  </w:footnote>
  <w:footnote w:id="6">
    <w:p w14:paraId="13919D31" w14:textId="77777777" w:rsidR="00676E09" w:rsidRDefault="00676E0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Calibri" w:eastAsia="Calibri" w:hAnsi="Calibri" w:cs="Calibri"/>
            <w:color w:val="0563C1"/>
            <w:sz w:val="20"/>
            <w:szCs w:val="20"/>
            <w:u w:val="single"/>
          </w:rPr>
          <w:t>http://www.oas.org/es/cidh/expresion/documentos_basicos/declaraciones.asp</w:t>
        </w:r>
      </w:hyperlink>
      <w:r>
        <w:rPr>
          <w:rFonts w:ascii="Calibri" w:eastAsia="Calibri" w:hAnsi="Calibri" w:cs="Calibri"/>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1CDF3" w14:textId="77777777" w:rsidR="00676E09" w:rsidRDefault="00676E09">
    <w:pPr>
      <w:widowControl w:val="0"/>
      <w:pBdr>
        <w:top w:val="nil"/>
        <w:left w:val="nil"/>
        <w:bottom w:val="nil"/>
        <w:right w:val="nil"/>
        <w:between w:val="nil"/>
      </w:pBdr>
      <w:spacing w:line="276" w:lineRule="auto"/>
      <w:rPr>
        <w:rFonts w:ascii="Calibri" w:eastAsia="Calibri" w:hAnsi="Calibri" w:cs="Calibri"/>
        <w:color w:val="000000"/>
        <w:sz w:val="20"/>
        <w:szCs w:val="20"/>
      </w:rPr>
    </w:pPr>
  </w:p>
  <w:tbl>
    <w:tblPr>
      <w:tblStyle w:val="a7"/>
      <w:tblW w:w="6950"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676E09" w14:paraId="10A19890" w14:textId="77777777">
      <w:trPr>
        <w:trHeight w:val="138"/>
        <w:jc w:val="right"/>
      </w:trPr>
      <w:tc>
        <w:tcPr>
          <w:tcW w:w="3260" w:type="dxa"/>
          <w:vAlign w:val="center"/>
        </w:tcPr>
        <w:p w14:paraId="18E6C8E3" w14:textId="77777777" w:rsidR="00676E09" w:rsidRDefault="00676E09">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90" w:type="dxa"/>
          <w:vAlign w:val="center"/>
        </w:tcPr>
        <w:p w14:paraId="68B55C44" w14:textId="77777777" w:rsidR="00676E09" w:rsidRDefault="00676E09">
          <w:pPr>
            <w:pBdr>
              <w:top w:val="nil"/>
              <w:left w:val="nil"/>
              <w:bottom w:val="nil"/>
              <w:right w:val="nil"/>
              <w:between w:val="nil"/>
            </w:pBdr>
            <w:tabs>
              <w:tab w:val="center" w:pos="4252"/>
              <w:tab w:val="right" w:pos="8504"/>
            </w:tabs>
            <w:rPr>
              <w:rFonts w:ascii="Palatino Linotype" w:eastAsia="Palatino Linotype" w:hAnsi="Palatino Linotype" w:cs="Palatino Linotype"/>
              <w:b/>
            </w:rPr>
          </w:pPr>
          <w:r>
            <w:rPr>
              <w:rFonts w:ascii="Palatino Linotype" w:eastAsia="Palatino Linotype" w:hAnsi="Palatino Linotype" w:cs="Palatino Linotype"/>
              <w:b/>
            </w:rPr>
            <w:t>04563/INFOEM/IP/RR/2024 y acumulados</w:t>
          </w:r>
        </w:p>
      </w:tc>
    </w:tr>
    <w:tr w:rsidR="00676E09" w14:paraId="5FD8605F" w14:textId="77777777">
      <w:trPr>
        <w:trHeight w:val="233"/>
        <w:jc w:val="right"/>
      </w:trPr>
      <w:tc>
        <w:tcPr>
          <w:tcW w:w="3260" w:type="dxa"/>
          <w:vAlign w:val="center"/>
        </w:tcPr>
        <w:p w14:paraId="22668975" w14:textId="77777777" w:rsidR="00676E09" w:rsidRDefault="00676E09">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90" w:type="dxa"/>
          <w:vAlign w:val="center"/>
        </w:tcPr>
        <w:p w14:paraId="52B4095F" w14:textId="77777777" w:rsidR="00676E09" w:rsidRDefault="00676E09">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rPr>
          </w:pPr>
          <w:r>
            <w:rPr>
              <w:rFonts w:ascii="Palatino Linotype" w:eastAsia="Palatino Linotype" w:hAnsi="Palatino Linotype" w:cs="Palatino Linotype"/>
              <w:b/>
            </w:rPr>
            <w:t>Organismo Público Descentralizado para la Prestación de Los Servicios de Agua Potable Alcantarillado y Saneamiento del Municipio de Zumpango</w:t>
          </w:r>
        </w:p>
      </w:tc>
    </w:tr>
    <w:tr w:rsidR="00676E09" w14:paraId="1CEC51F2" w14:textId="77777777">
      <w:trPr>
        <w:trHeight w:val="321"/>
        <w:jc w:val="right"/>
      </w:trPr>
      <w:tc>
        <w:tcPr>
          <w:tcW w:w="3260" w:type="dxa"/>
          <w:vAlign w:val="center"/>
        </w:tcPr>
        <w:p w14:paraId="0AF5F4B5" w14:textId="77777777" w:rsidR="00676E09" w:rsidRDefault="00676E09">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90" w:type="dxa"/>
          <w:vAlign w:val="center"/>
        </w:tcPr>
        <w:p w14:paraId="18B96F37" w14:textId="77777777" w:rsidR="00676E09" w:rsidRDefault="00676E09">
          <w:pPr>
            <w:pBdr>
              <w:top w:val="nil"/>
              <w:left w:val="nil"/>
              <w:bottom w:val="nil"/>
              <w:right w:val="nil"/>
              <w:between w:val="nil"/>
            </w:pBdr>
            <w:tabs>
              <w:tab w:val="center" w:pos="4252"/>
              <w:tab w:val="right" w:pos="8504"/>
            </w:tabs>
            <w:jc w:val="right"/>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r>
  </w:tbl>
  <w:p w14:paraId="311076E6" w14:textId="77777777" w:rsidR="00676E09" w:rsidRDefault="00676E09">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6345D559" wp14:editId="0916A063">
          <wp:simplePos x="0" y="0"/>
          <wp:positionH relativeFrom="page">
            <wp:posOffset>30785</wp:posOffset>
          </wp:positionH>
          <wp:positionV relativeFrom="page">
            <wp:posOffset>30480</wp:posOffset>
          </wp:positionV>
          <wp:extent cx="7695210" cy="10020839"/>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4E379" w14:textId="77777777" w:rsidR="00676E09" w:rsidRDefault="009A2492">
    <w:pPr>
      <w:pBdr>
        <w:top w:val="nil"/>
        <w:left w:val="nil"/>
        <w:bottom w:val="nil"/>
        <w:right w:val="nil"/>
        <w:between w:val="nil"/>
      </w:pBdr>
      <w:tabs>
        <w:tab w:val="center" w:pos="4252"/>
        <w:tab w:val="right" w:pos="8504"/>
        <w:tab w:val="left" w:pos="3103"/>
      </w:tabs>
      <w:rPr>
        <w:color w:val="000000"/>
      </w:rPr>
    </w:pPr>
    <w:r>
      <w:rPr>
        <w:color w:val="000000"/>
      </w:rPr>
      <w:pict w14:anchorId="44139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18.65pt;margin-top:-128.35pt;width:663.5pt;height:12in;z-index:-251658240;mso-position-horizontal:absolute;mso-position-horizontal-relative:margin;mso-position-vertical:absolute;mso-position-vertical-relative:margin">
          <v:imagedata r:id="rId1" o:title="image1"/>
          <w10:wrap anchorx="margin" anchory="margin"/>
        </v:shape>
      </w:pict>
    </w:r>
    <w:r w:rsidR="00676E09">
      <w:rPr>
        <w:color w:val="000000"/>
      </w:rPr>
      <w:tab/>
    </w:r>
  </w:p>
  <w:tbl>
    <w:tblPr>
      <w:tblStyle w:val="a8"/>
      <w:tblW w:w="7372"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676E09" w14:paraId="2273FF61" w14:textId="77777777">
      <w:trPr>
        <w:trHeight w:val="138"/>
        <w:jc w:val="right"/>
      </w:trPr>
      <w:tc>
        <w:tcPr>
          <w:tcW w:w="3261" w:type="dxa"/>
          <w:vAlign w:val="center"/>
        </w:tcPr>
        <w:p w14:paraId="60F77C29" w14:textId="77777777" w:rsidR="00676E09" w:rsidRDefault="00676E09">
          <w:pPr>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11" w:type="dxa"/>
          <w:vAlign w:val="center"/>
        </w:tcPr>
        <w:p w14:paraId="11631D9E" w14:textId="77777777" w:rsidR="00676E09" w:rsidRDefault="00676E09">
          <w:pPr>
            <w:pBdr>
              <w:top w:val="nil"/>
              <w:left w:val="nil"/>
              <w:bottom w:val="nil"/>
              <w:right w:val="nil"/>
              <w:between w:val="nil"/>
            </w:pBdr>
            <w:tabs>
              <w:tab w:val="center" w:pos="4252"/>
              <w:tab w:val="right" w:pos="8504"/>
            </w:tabs>
            <w:jc w:val="right"/>
            <w:rPr>
              <w:rFonts w:ascii="Palatino Linotype" w:eastAsia="Palatino Linotype" w:hAnsi="Palatino Linotype" w:cs="Palatino Linotype"/>
              <w:b/>
            </w:rPr>
          </w:pPr>
          <w:r>
            <w:rPr>
              <w:rFonts w:ascii="Palatino Linotype" w:eastAsia="Palatino Linotype" w:hAnsi="Palatino Linotype" w:cs="Palatino Linotype"/>
              <w:b/>
            </w:rPr>
            <w:t>04563/INFOEM/IP/RR/2024 y acumulados</w:t>
          </w:r>
        </w:p>
      </w:tc>
    </w:tr>
    <w:tr w:rsidR="00676E09" w14:paraId="0755B72C" w14:textId="77777777">
      <w:trPr>
        <w:trHeight w:val="233"/>
        <w:jc w:val="right"/>
      </w:trPr>
      <w:tc>
        <w:tcPr>
          <w:tcW w:w="3261" w:type="dxa"/>
          <w:vAlign w:val="center"/>
        </w:tcPr>
        <w:p w14:paraId="571902EE" w14:textId="77777777" w:rsidR="00676E09" w:rsidRDefault="00676E09">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111" w:type="dxa"/>
        </w:tcPr>
        <w:p w14:paraId="7592445E" w14:textId="422314E0" w:rsidR="00676E09" w:rsidRDefault="00676E09" w:rsidP="00E43176">
          <w:pPr>
            <w:pBdr>
              <w:top w:val="nil"/>
              <w:left w:val="nil"/>
              <w:bottom w:val="nil"/>
              <w:right w:val="nil"/>
              <w:between w:val="nil"/>
            </w:pBdr>
            <w:tabs>
              <w:tab w:val="center" w:pos="4252"/>
              <w:tab w:val="right" w:pos="8504"/>
            </w:tabs>
            <w:jc w:val="right"/>
            <w:rPr>
              <w:rFonts w:ascii="Palatino Linotype" w:eastAsia="Palatino Linotype" w:hAnsi="Palatino Linotype" w:cs="Palatino Linotype"/>
              <w:b/>
              <w:color w:val="FF0000"/>
            </w:rPr>
          </w:pPr>
          <w:r>
            <w:rPr>
              <w:rFonts w:ascii="Palatino Linotype" w:eastAsia="Palatino Linotype" w:hAnsi="Palatino Linotype" w:cs="Palatino Linotype"/>
              <w:b/>
              <w:color w:val="FF0000"/>
            </w:rPr>
            <w:t> </w:t>
          </w:r>
          <w:r w:rsidR="00E43176">
            <w:rPr>
              <w:rFonts w:ascii="Palatino Linotype" w:eastAsia="Palatino Linotype" w:hAnsi="Palatino Linotype" w:cs="Palatino Linotype"/>
              <w:b/>
            </w:rPr>
            <w:t>XXXXXXXXXXXX</w:t>
          </w:r>
        </w:p>
      </w:tc>
    </w:tr>
    <w:tr w:rsidR="00676E09" w14:paraId="2314B57E" w14:textId="77777777">
      <w:trPr>
        <w:trHeight w:val="321"/>
        <w:jc w:val="right"/>
      </w:trPr>
      <w:tc>
        <w:tcPr>
          <w:tcW w:w="3261" w:type="dxa"/>
          <w:vAlign w:val="center"/>
        </w:tcPr>
        <w:p w14:paraId="7E60D18C" w14:textId="77777777" w:rsidR="00676E09" w:rsidRDefault="00676E09">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11" w:type="dxa"/>
          <w:vAlign w:val="center"/>
        </w:tcPr>
        <w:p w14:paraId="6353DB66" w14:textId="77777777" w:rsidR="00676E09" w:rsidRDefault="00676E09">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rPr>
          </w:pPr>
          <w:r>
            <w:rPr>
              <w:rFonts w:ascii="Palatino Linotype" w:eastAsia="Palatino Linotype" w:hAnsi="Palatino Linotype" w:cs="Palatino Linotype"/>
              <w:b/>
            </w:rPr>
            <w:t>Organismo Público Descentralizado para la Prestación de Los Servicios de Agua Potable Alcantarillado y Saneamiento del Municipio de Zumpango</w:t>
          </w:r>
        </w:p>
      </w:tc>
    </w:tr>
    <w:tr w:rsidR="00676E09" w14:paraId="2A9DA6E2" w14:textId="77777777">
      <w:trPr>
        <w:trHeight w:val="321"/>
        <w:jc w:val="right"/>
      </w:trPr>
      <w:tc>
        <w:tcPr>
          <w:tcW w:w="3261" w:type="dxa"/>
          <w:vAlign w:val="center"/>
        </w:tcPr>
        <w:p w14:paraId="6C8369A7" w14:textId="77777777" w:rsidR="00676E09" w:rsidRDefault="00676E09">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11" w:type="dxa"/>
          <w:vAlign w:val="center"/>
        </w:tcPr>
        <w:p w14:paraId="0879256E" w14:textId="77777777" w:rsidR="00676E09" w:rsidRDefault="00676E09">
          <w:pPr>
            <w:pBdr>
              <w:top w:val="nil"/>
              <w:left w:val="nil"/>
              <w:bottom w:val="nil"/>
              <w:right w:val="nil"/>
              <w:between w:val="nil"/>
            </w:pBdr>
            <w:tabs>
              <w:tab w:val="center" w:pos="4252"/>
              <w:tab w:val="right" w:pos="8504"/>
            </w:tabs>
            <w:ind w:left="33"/>
            <w:jc w:val="right"/>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r>
  </w:tbl>
  <w:p w14:paraId="7D17EF3C" w14:textId="77777777" w:rsidR="00676E09" w:rsidRDefault="00676E09">
    <w:pPr>
      <w:pBdr>
        <w:top w:val="nil"/>
        <w:left w:val="nil"/>
        <w:bottom w:val="nil"/>
        <w:right w:val="nil"/>
        <w:between w:val="nil"/>
      </w:pBdr>
      <w:tabs>
        <w:tab w:val="center" w:pos="4252"/>
        <w:tab w:val="right" w:pos="8504"/>
        <w:tab w:val="left" w:pos="3103"/>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77A19"/>
    <w:multiLevelType w:val="multilevel"/>
    <w:tmpl w:val="BF887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390080"/>
    <w:multiLevelType w:val="multilevel"/>
    <w:tmpl w:val="AD46C8E6"/>
    <w:lvl w:ilvl="0">
      <w:start w:val="1"/>
      <w:numFmt w:val="lowerLetter"/>
      <w:pStyle w:val="Listaconvietas2"/>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75E2C48"/>
    <w:multiLevelType w:val="hybridMultilevel"/>
    <w:tmpl w:val="861C82E0"/>
    <w:lvl w:ilvl="0" w:tplc="080A0013">
      <w:start w:val="1"/>
      <w:numFmt w:val="upperRoman"/>
      <w:lvlText w:val="%1."/>
      <w:lvlJc w:val="right"/>
      <w:pPr>
        <w:ind w:left="720" w:hanging="360"/>
      </w:pPr>
      <w:rPr>
        <w:b/>
      </w:rPr>
    </w:lvl>
    <w:lvl w:ilvl="1" w:tplc="0C0A0003">
      <w:numFmt w:val="decimal"/>
      <w:lvlText w:val="o"/>
      <w:lvlJc w:val="left"/>
      <w:pPr>
        <w:ind w:left="1440" w:hanging="360"/>
      </w:pPr>
      <w:rPr>
        <w:rFonts w:ascii="Courier New" w:hAnsi="Courier New" w:cs="Courier New" w:hint="default"/>
      </w:rPr>
    </w:lvl>
    <w:lvl w:ilvl="2" w:tplc="0C0A0005">
      <w:numFmt w:val="decimal"/>
      <w:lvlText w:val=""/>
      <w:lvlJc w:val="left"/>
      <w:pPr>
        <w:ind w:left="2160" w:hanging="360"/>
      </w:pPr>
      <w:rPr>
        <w:rFonts w:ascii="Wingdings" w:hAnsi="Wingdings" w:hint="default"/>
      </w:rPr>
    </w:lvl>
    <w:lvl w:ilvl="3" w:tplc="0C0A0001">
      <w:numFmt w:val="decimal"/>
      <w:lvlText w:val=""/>
      <w:lvlJc w:val="left"/>
      <w:pPr>
        <w:ind w:left="2880" w:hanging="360"/>
      </w:pPr>
      <w:rPr>
        <w:rFonts w:ascii="Symbol" w:hAnsi="Symbol" w:hint="default"/>
      </w:rPr>
    </w:lvl>
    <w:lvl w:ilvl="4" w:tplc="0C0A0003">
      <w:numFmt w:val="decimal"/>
      <w:lvlText w:val="o"/>
      <w:lvlJc w:val="left"/>
      <w:pPr>
        <w:ind w:left="3600" w:hanging="360"/>
      </w:pPr>
      <w:rPr>
        <w:rFonts w:ascii="Courier New" w:hAnsi="Courier New" w:cs="Courier New" w:hint="default"/>
      </w:rPr>
    </w:lvl>
    <w:lvl w:ilvl="5" w:tplc="0C0A0005">
      <w:numFmt w:val="decimal"/>
      <w:lvlText w:val=""/>
      <w:lvlJc w:val="left"/>
      <w:pPr>
        <w:ind w:left="4320" w:hanging="360"/>
      </w:pPr>
      <w:rPr>
        <w:rFonts w:ascii="Wingdings" w:hAnsi="Wingdings" w:hint="default"/>
      </w:rPr>
    </w:lvl>
    <w:lvl w:ilvl="6" w:tplc="0C0A0001">
      <w:numFmt w:val="decimal"/>
      <w:lvlText w:val=""/>
      <w:lvlJc w:val="left"/>
      <w:pPr>
        <w:ind w:left="5040" w:hanging="360"/>
      </w:pPr>
      <w:rPr>
        <w:rFonts w:ascii="Symbol" w:hAnsi="Symbol" w:hint="default"/>
      </w:rPr>
    </w:lvl>
    <w:lvl w:ilvl="7" w:tplc="0C0A0003">
      <w:numFmt w:val="decimal"/>
      <w:lvlText w:val="o"/>
      <w:lvlJc w:val="left"/>
      <w:pPr>
        <w:ind w:left="5760" w:hanging="360"/>
      </w:pPr>
      <w:rPr>
        <w:rFonts w:ascii="Courier New" w:hAnsi="Courier New" w:cs="Courier New" w:hint="default"/>
      </w:rPr>
    </w:lvl>
    <w:lvl w:ilvl="8" w:tplc="0C0A0005">
      <w:numFmt w:val="decimal"/>
      <w:lvlText w:val=""/>
      <w:lvlJc w:val="left"/>
      <w:pPr>
        <w:ind w:left="6480" w:hanging="360"/>
      </w:pPr>
      <w:rPr>
        <w:rFonts w:ascii="Wingdings" w:hAnsi="Wingdings" w:hint="default"/>
      </w:rPr>
    </w:lvl>
  </w:abstractNum>
  <w:abstractNum w:abstractNumId="3" w15:restartNumberingAfterBreak="0">
    <w:nsid w:val="176E022D"/>
    <w:multiLevelType w:val="multilevel"/>
    <w:tmpl w:val="60DAFBD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317490"/>
    <w:multiLevelType w:val="hybridMultilevel"/>
    <w:tmpl w:val="906E7064"/>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0429C7"/>
    <w:multiLevelType w:val="multilevel"/>
    <w:tmpl w:val="E7A690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EE393A"/>
    <w:multiLevelType w:val="multilevel"/>
    <w:tmpl w:val="5BDA2F0E"/>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7" w15:restartNumberingAfterBreak="0">
    <w:nsid w:val="5E245254"/>
    <w:multiLevelType w:val="multilevel"/>
    <w:tmpl w:val="53F65834"/>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746A4F83"/>
    <w:multiLevelType w:val="multilevel"/>
    <w:tmpl w:val="56EE5CE8"/>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5"/>
  </w:num>
  <w:num w:numId="6">
    <w:abstractNumId w:val="4"/>
  </w:num>
  <w:num w:numId="7">
    <w:abstractNumId w:val="2"/>
  </w:num>
  <w:num w:numId="8">
    <w:abstractNumId w:val="7"/>
  </w:num>
  <w:num w:numId="9">
    <w:abstractNumId w:val="8"/>
  </w:num>
  <w:num w:numId="10">
    <w:abstractNumId w:val="4"/>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95"/>
    <w:rsid w:val="00216735"/>
    <w:rsid w:val="003F6B88"/>
    <w:rsid w:val="00411993"/>
    <w:rsid w:val="004F4409"/>
    <w:rsid w:val="0053629C"/>
    <w:rsid w:val="00561509"/>
    <w:rsid w:val="00596821"/>
    <w:rsid w:val="005A6AA9"/>
    <w:rsid w:val="005B2E91"/>
    <w:rsid w:val="006334FE"/>
    <w:rsid w:val="00676E09"/>
    <w:rsid w:val="00680B1F"/>
    <w:rsid w:val="006C0C00"/>
    <w:rsid w:val="00770D34"/>
    <w:rsid w:val="008900A3"/>
    <w:rsid w:val="0093229A"/>
    <w:rsid w:val="009A2492"/>
    <w:rsid w:val="009E5D7E"/>
    <w:rsid w:val="00B22903"/>
    <w:rsid w:val="00B35395"/>
    <w:rsid w:val="00BA4AAC"/>
    <w:rsid w:val="00CA5B72"/>
    <w:rsid w:val="00D138D1"/>
    <w:rsid w:val="00D8705B"/>
    <w:rsid w:val="00D87455"/>
    <w:rsid w:val="00DB712B"/>
    <w:rsid w:val="00E2000A"/>
    <w:rsid w:val="00E37459"/>
    <w:rsid w:val="00E43176"/>
    <w:rsid w:val="00FD18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9C1DD6"/>
  <w15:docId w15:val="{7B2C4B96-4B6C-4C6E-8859-35A67904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673"/>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5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rPr>
  </w:style>
  <w:style w:type="character" w:styleId="Textoennegrita">
    <w:name w:val="Strong"/>
    <w:uiPriority w:val="22"/>
    <w:qFormat/>
    <w:rsid w:val="00007E8A"/>
    <w:rPr>
      <w:b/>
      <w:bCs/>
    </w:rPr>
  </w:style>
  <w:style w:type="paragraph" w:customStyle="1" w:styleId="Default">
    <w:name w:val="Default"/>
    <w:qForma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hAnsi="Arial" w:cs="Arial"/>
      <w:sz w:val="18"/>
      <w:szCs w:val="20"/>
      <w:lang w:val="es-ES"/>
    </w:rPr>
  </w:style>
  <w:style w:type="paragraph" w:styleId="Textosinformato">
    <w:name w:val="Plain Text"/>
    <w:basedOn w:val="Normal"/>
    <w:link w:val="TextosinformatoCar"/>
    <w:rsid w:val="009959DB"/>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style>
  <w:style w:type="paragraph" w:customStyle="1" w:styleId="m1609377113336227858gmail-msonormal">
    <w:name w:val="m_1609377113336227858gmail-msonormal"/>
    <w:basedOn w:val="Normal"/>
    <w:rsid w:val="00751F6F"/>
    <w:pPr>
      <w:spacing w:before="100" w:beforeAutospacing="1" w:after="100" w:afterAutospacing="1"/>
    </w:pPr>
    <w:rPr>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6">
    <w:name w:val="Mención sin resolver6"/>
    <w:basedOn w:val="Fuentedeprrafopredeter"/>
    <w:uiPriority w:val="99"/>
    <w:semiHidden/>
    <w:unhideWhenUsed/>
    <w:rsid w:val="00EE7067"/>
    <w:rPr>
      <w:color w:val="605E5C"/>
      <w:shd w:val="clear" w:color="auto" w:fill="E1DFDD"/>
    </w:rPr>
  </w:style>
  <w:style w:type="paragraph" w:styleId="Textoindependiente2">
    <w:name w:val="Body Text 2"/>
    <w:basedOn w:val="Normal"/>
    <w:link w:val="Textoindependiente2Car"/>
    <w:uiPriority w:val="99"/>
    <w:unhideWhenUsed/>
    <w:rsid w:val="0032449F"/>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32449F"/>
    <w:rPr>
      <w:rFonts w:ascii="Times New Roman" w:eastAsia="Times New Roman" w:hAnsi="Times New Roman" w:cs="Times New Roman"/>
      <w:lang w:val="es-ES"/>
    </w:rPr>
  </w:style>
  <w:style w:type="paragraph" w:customStyle="1" w:styleId="Listavistosa-nfasis11">
    <w:name w:val="Lista vistosa - Énfasis 11"/>
    <w:basedOn w:val="Normal"/>
    <w:link w:val="Listavistosa-nfasis1Car"/>
    <w:uiPriority w:val="34"/>
    <w:qFormat/>
    <w:rsid w:val="0032449F"/>
    <w:pPr>
      <w:ind w:left="708"/>
    </w:pPr>
    <w:rPr>
      <w:lang w:val="es-ES"/>
    </w:rPr>
  </w:style>
  <w:style w:type="character" w:customStyle="1" w:styleId="Listavistosa-nfasis1Car">
    <w:name w:val="Lista vistosa - Énfasis 1 Car"/>
    <w:link w:val="Listavistosa-nfasis11"/>
    <w:uiPriority w:val="34"/>
    <w:locked/>
    <w:rsid w:val="0032449F"/>
    <w:rPr>
      <w:rFonts w:ascii="Times New Roman" w:eastAsia="Times New Roman" w:hAnsi="Times New Roman" w:cs="Times New Roman"/>
      <w:lang w:val="es-ES"/>
    </w:rPr>
  </w:style>
  <w:style w:type="paragraph" w:customStyle="1" w:styleId="Standard">
    <w:name w:val="Standard"/>
    <w:rsid w:val="0032449F"/>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32449F"/>
    <w:rPr>
      <w:rFonts w:ascii="Arial" w:hAnsi="Arial" w:cs="Arial" w:hint="default"/>
      <w:b/>
      <w:bCs/>
      <w:sz w:val="18"/>
      <w:szCs w:val="18"/>
    </w:rPr>
  </w:style>
  <w:style w:type="paragraph" w:customStyle="1" w:styleId="Pa2">
    <w:name w:val="Pa2"/>
    <w:basedOn w:val="Normal"/>
    <w:next w:val="Normal"/>
    <w:uiPriority w:val="99"/>
    <w:rsid w:val="0032449F"/>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32449F"/>
    <w:pPr>
      <w:spacing w:before="100" w:beforeAutospacing="1" w:after="100" w:afterAutospacing="1"/>
    </w:pPr>
  </w:style>
  <w:style w:type="character" w:customStyle="1" w:styleId="k">
    <w:name w:val="k"/>
    <w:basedOn w:val="Fuentedeprrafopredeter"/>
    <w:rsid w:val="0032449F"/>
  </w:style>
  <w:style w:type="character" w:customStyle="1" w:styleId="h">
    <w:name w:val="h"/>
    <w:basedOn w:val="Fuentedeprrafopredeter"/>
    <w:rsid w:val="0032449F"/>
  </w:style>
  <w:style w:type="character" w:styleId="CitaHTML">
    <w:name w:val="HTML Cite"/>
    <w:uiPriority w:val="99"/>
    <w:semiHidden/>
    <w:unhideWhenUsed/>
    <w:rsid w:val="0032449F"/>
    <w:rPr>
      <w:i/>
      <w:iCs/>
    </w:rPr>
  </w:style>
  <w:style w:type="paragraph" w:customStyle="1" w:styleId="RSCGnotaalpie">
    <w:name w:val="RSCG nota al pie"/>
    <w:basedOn w:val="Normal"/>
    <w:uiPriority w:val="99"/>
    <w:qFormat/>
    <w:rsid w:val="0032449F"/>
    <w:pPr>
      <w:spacing w:after="120"/>
      <w:jc w:val="both"/>
    </w:pPr>
    <w:rPr>
      <w:rFonts w:ascii="Palatino" w:hAnsi="Palatino"/>
      <w:sz w:val="22"/>
      <w:szCs w:val="22"/>
      <w:lang w:eastAsia="en-US"/>
    </w:rPr>
  </w:style>
  <w:style w:type="character" w:customStyle="1" w:styleId="lbl-encabezado-blanco2">
    <w:name w:val="lbl-encabezado-blanco2"/>
    <w:rsid w:val="0032449F"/>
    <w:rPr>
      <w:color w:val="FFFFFF"/>
    </w:rPr>
  </w:style>
  <w:style w:type="paragraph" w:customStyle="1" w:styleId="ANOTACION">
    <w:name w:val="ANOTACION"/>
    <w:basedOn w:val="Normal"/>
    <w:link w:val="ANOTACIONCar"/>
    <w:rsid w:val="0032449F"/>
    <w:pPr>
      <w:spacing w:before="101" w:after="101"/>
      <w:jc w:val="center"/>
    </w:pPr>
    <w:rPr>
      <w:b/>
      <w:sz w:val="18"/>
      <w:szCs w:val="18"/>
      <w:lang w:val="x-none" w:eastAsia="x-none"/>
    </w:rPr>
  </w:style>
  <w:style w:type="character" w:customStyle="1" w:styleId="ANOTACIONCar">
    <w:name w:val="ANOTACION Car"/>
    <w:link w:val="ANOTACION"/>
    <w:locked/>
    <w:rsid w:val="0032449F"/>
    <w:rPr>
      <w:rFonts w:ascii="Times New Roman" w:eastAsia="Times New Roman" w:hAnsi="Times New Roman" w:cs="Times New Roman"/>
      <w:b/>
      <w:sz w:val="18"/>
      <w:szCs w:val="18"/>
      <w:lang w:val="x-none" w:eastAsia="x-none"/>
    </w:rPr>
  </w:style>
  <w:style w:type="character" w:styleId="nfasis">
    <w:name w:val="Emphasis"/>
    <w:basedOn w:val="Fuentedeprrafopredeter"/>
    <w:uiPriority w:val="20"/>
    <w:qFormat/>
    <w:rsid w:val="0032449F"/>
    <w:rPr>
      <w:i/>
      <w:iCs/>
    </w:rPr>
  </w:style>
  <w:style w:type="paragraph" w:styleId="Bibliografa">
    <w:name w:val="Bibliography"/>
    <w:basedOn w:val="Normal"/>
    <w:next w:val="Normal"/>
    <w:uiPriority w:val="37"/>
    <w:semiHidden/>
    <w:unhideWhenUsed/>
    <w:rsid w:val="0032449F"/>
    <w:rPr>
      <w:lang w:val="es-ES"/>
    </w:rPr>
  </w:style>
  <w:style w:type="character" w:customStyle="1" w:styleId="Mencinsinresolver7">
    <w:name w:val="Mención sin resolver7"/>
    <w:basedOn w:val="Fuentedeprrafopredeter"/>
    <w:uiPriority w:val="99"/>
    <w:semiHidden/>
    <w:unhideWhenUsed/>
    <w:rsid w:val="000D6946"/>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rPr>
      <w:color w:val="000000"/>
      <w:sz w:val="22"/>
      <w:szCs w:val="22"/>
    </w:rPr>
    <w:tblPr>
      <w:tblStyleRowBandSize w:val="1"/>
      <w:tblStyleColBandSize w:val="1"/>
      <w:tblCellMar>
        <w:left w:w="108" w:type="dxa"/>
        <w:right w:w="108" w:type="dxa"/>
      </w:tblCellMar>
    </w:tblPr>
  </w:style>
  <w:style w:type="table" w:customStyle="1" w:styleId="a1">
    <w:basedOn w:val="TableNormal"/>
    <w:rPr>
      <w:color w:val="000000"/>
      <w:sz w:val="22"/>
      <w:szCs w:val="22"/>
    </w:rPr>
    <w:tblPr>
      <w:tblStyleRowBandSize w:val="1"/>
      <w:tblStyleColBandSize w:val="1"/>
      <w:tblCellMar>
        <w:left w:w="108" w:type="dxa"/>
        <w:right w:w="108" w:type="dxa"/>
      </w:tblCellMar>
    </w:tblPr>
  </w:style>
  <w:style w:type="table" w:customStyle="1" w:styleId="a2">
    <w:basedOn w:val="TableNormal"/>
    <w:rPr>
      <w:color w:val="000000"/>
      <w:sz w:val="22"/>
      <w:szCs w:val="22"/>
    </w:rPr>
    <w:tblPr>
      <w:tblStyleRowBandSize w:val="1"/>
      <w:tblStyleColBandSize w:val="1"/>
      <w:tblCellMar>
        <w:left w:w="108" w:type="dxa"/>
        <w:right w:w="108" w:type="dxa"/>
      </w:tblCellMar>
    </w:tblPr>
  </w:style>
  <w:style w:type="table" w:customStyle="1" w:styleId="a3">
    <w:basedOn w:val="TableNormal"/>
    <w:rPr>
      <w:color w:val="000000"/>
      <w:sz w:val="22"/>
      <w:szCs w:val="22"/>
    </w:rPr>
    <w:tblPr>
      <w:tblStyleRowBandSize w:val="1"/>
      <w:tblStyleColBandSize w:val="1"/>
      <w:tblCellMar>
        <w:left w:w="108" w:type="dxa"/>
        <w:right w:w="108" w:type="dxa"/>
      </w:tblCellMar>
    </w:tblPr>
  </w:style>
  <w:style w:type="table" w:customStyle="1" w:styleId="a4">
    <w:basedOn w:val="TableNormal"/>
    <w:rPr>
      <w:color w:val="000000"/>
      <w:sz w:val="22"/>
      <w:szCs w:val="22"/>
    </w:rPr>
    <w:tblPr>
      <w:tblStyleRowBandSize w:val="1"/>
      <w:tblStyleColBandSize w:val="1"/>
      <w:tblCellMar>
        <w:left w:w="108" w:type="dxa"/>
        <w:right w:w="108" w:type="dxa"/>
      </w:tblCellMar>
    </w:tblPr>
  </w:style>
  <w:style w:type="table" w:customStyle="1" w:styleId="a5">
    <w:basedOn w:val="TableNormal"/>
    <w:rPr>
      <w:color w:val="000000"/>
      <w:sz w:val="22"/>
      <w:szCs w:val="22"/>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color w:val="000000"/>
      <w:sz w:val="22"/>
      <w:szCs w:val="22"/>
    </w:rPr>
    <w:tblPr>
      <w:tblStyleRowBandSize w:val="1"/>
      <w:tblStyleColBandSize w:val="1"/>
      <w:tblCellMar>
        <w:left w:w="108" w:type="dxa"/>
        <w:right w:w="108" w:type="dxa"/>
      </w:tblCellMar>
    </w:tblPr>
  </w:style>
  <w:style w:type="table" w:customStyle="1" w:styleId="a8">
    <w:basedOn w:val="TableNormal"/>
    <w:rPr>
      <w:color w:val="000000"/>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83595.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saimex.org.mx/saimex/solicitud/downloadAttach/2185293.pag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mXLFptzAuTqb6Z2on/gtOD5UGA==">CgMxLjAyCGguZ2pkZ3hzMgloLjMwajB6bGwyCWguMWZvYjl0ZTIJaC4zem55c2g3MgloLjJldDkycDAyCGgudHlqY3d0MgloLjNkeTZ2a20yCGgubG54Yno5MgloLjE3ZHA4dnUyCWguM3JkY3JqbjgAciExejI2QkJYeGRJMGxIZXhwY2FyQmJEVV9aR0tqUzVzRlg=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55</Pages>
  <Words>11273</Words>
  <Characters>62006</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INFOEM403</cp:lastModifiedBy>
  <cp:revision>7</cp:revision>
  <cp:lastPrinted>2024-12-06T02:46:00Z</cp:lastPrinted>
  <dcterms:created xsi:type="dcterms:W3CDTF">2024-12-02T22:55:00Z</dcterms:created>
  <dcterms:modified xsi:type="dcterms:W3CDTF">2025-01-21T18:42:00Z</dcterms:modified>
</cp:coreProperties>
</file>