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3F0FDE8F" w:rsidR="00A73678" w:rsidRPr="00F526FF" w:rsidRDefault="00457BB8" w:rsidP="00F526FF">
      <w:pPr>
        <w:spacing w:line="360" w:lineRule="auto"/>
        <w:jc w:val="both"/>
        <w:rPr>
          <w:rFonts w:ascii="Palatino Linotype" w:hAnsi="Palatino Linotype"/>
        </w:rPr>
      </w:pPr>
      <w:r w:rsidRPr="00F526FF">
        <w:rPr>
          <w:rFonts w:ascii="Palatino Linotype" w:hAnsi="Palatino Linotype"/>
        </w:rPr>
        <w:t xml:space="preserve">Resolución del Pleno del Instituto de Transparencia, Acceso a la </w:t>
      </w:r>
      <w:r w:rsidR="00D86297" w:rsidRPr="00F526FF">
        <w:rPr>
          <w:rFonts w:ascii="Palatino Linotype" w:hAnsi="Palatino Linotype"/>
        </w:rPr>
        <w:t>Información Pública</w:t>
      </w:r>
      <w:r w:rsidRPr="00F526FF">
        <w:rPr>
          <w:rFonts w:ascii="Palatino Linotype" w:hAnsi="Palatino Linotype"/>
        </w:rPr>
        <w:t xml:space="preserve"> y Protección de Datos Personales del Estado de México y Municipios, con domicilio en Metepec, Estado de México, </w:t>
      </w:r>
      <w:r w:rsidR="00055D41" w:rsidRPr="00F526FF">
        <w:rPr>
          <w:rFonts w:ascii="Palatino Linotype" w:hAnsi="Palatino Linotype"/>
        </w:rPr>
        <w:t>d</w:t>
      </w:r>
      <w:r w:rsidR="00A73678" w:rsidRPr="00F526FF">
        <w:rPr>
          <w:rFonts w:ascii="Palatino Linotype" w:hAnsi="Palatino Linotype"/>
        </w:rPr>
        <w:t>el</w:t>
      </w:r>
      <w:r w:rsidR="00B342F3" w:rsidRPr="00F526FF">
        <w:rPr>
          <w:rFonts w:ascii="Palatino Linotype" w:hAnsi="Palatino Linotype"/>
        </w:rPr>
        <w:t xml:space="preserve"> </w:t>
      </w:r>
      <w:r w:rsidR="00FA5231" w:rsidRPr="00F526FF">
        <w:rPr>
          <w:rFonts w:ascii="Palatino Linotype" w:hAnsi="Palatino Linotype"/>
        </w:rPr>
        <w:t xml:space="preserve">ocho de febrero </w:t>
      </w:r>
      <w:r w:rsidR="00731FE6" w:rsidRPr="00F526FF">
        <w:rPr>
          <w:rFonts w:ascii="Palatino Linotype" w:hAnsi="Palatino Linotype"/>
        </w:rPr>
        <w:t>de dos mil veinticuatro</w:t>
      </w:r>
      <w:r w:rsidR="00A73678" w:rsidRPr="00F526FF">
        <w:rPr>
          <w:rFonts w:ascii="Palatino Linotype" w:hAnsi="Palatino Linotype"/>
        </w:rPr>
        <w:t>.</w:t>
      </w:r>
    </w:p>
    <w:p w14:paraId="28464D58" w14:textId="47E9DFB4" w:rsidR="00457BB8" w:rsidRPr="00F526FF" w:rsidRDefault="00A73678" w:rsidP="00F526FF">
      <w:pPr>
        <w:spacing w:line="360" w:lineRule="auto"/>
        <w:jc w:val="both"/>
        <w:rPr>
          <w:rFonts w:ascii="Palatino Linotype" w:hAnsi="Palatino Linotype"/>
        </w:rPr>
      </w:pPr>
      <w:r w:rsidRPr="00F526FF">
        <w:rPr>
          <w:rFonts w:ascii="Palatino Linotype" w:hAnsi="Palatino Linotype"/>
        </w:rPr>
        <w:t xml:space="preserve"> </w:t>
      </w:r>
    </w:p>
    <w:p w14:paraId="2C11FACB" w14:textId="335706CE" w:rsidR="00457BB8" w:rsidRPr="00F526FF" w:rsidRDefault="00457BB8" w:rsidP="00F526FF">
      <w:pPr>
        <w:spacing w:line="360" w:lineRule="auto"/>
        <w:jc w:val="both"/>
        <w:rPr>
          <w:rFonts w:ascii="Palatino Linotype" w:hAnsi="Palatino Linotype"/>
          <w:b/>
        </w:rPr>
      </w:pPr>
      <w:r w:rsidRPr="00F526FF">
        <w:rPr>
          <w:rFonts w:ascii="Palatino Linotype" w:hAnsi="Palatino Linotype"/>
          <w:b/>
        </w:rPr>
        <w:t>VISTO</w:t>
      </w:r>
      <w:r w:rsidRPr="00F526FF">
        <w:rPr>
          <w:rFonts w:ascii="Palatino Linotype" w:hAnsi="Palatino Linotype"/>
        </w:rPr>
        <w:t xml:space="preserve"> el exp</w:t>
      </w:r>
      <w:r w:rsidR="00CB5585" w:rsidRPr="00F526FF">
        <w:rPr>
          <w:rFonts w:ascii="Palatino Linotype" w:hAnsi="Palatino Linotype"/>
        </w:rPr>
        <w:t xml:space="preserve">ediente formado con motivo del </w:t>
      </w:r>
      <w:r w:rsidR="00D86297" w:rsidRPr="00F526FF">
        <w:rPr>
          <w:rFonts w:ascii="Palatino Linotype" w:hAnsi="Palatino Linotype"/>
        </w:rPr>
        <w:t>Recurso Revisión</w:t>
      </w:r>
      <w:r w:rsidRPr="00F526FF">
        <w:rPr>
          <w:rFonts w:ascii="Palatino Linotype" w:hAnsi="Palatino Linotype"/>
        </w:rPr>
        <w:t xml:space="preserve"> </w:t>
      </w:r>
      <w:r w:rsidR="00D31006" w:rsidRPr="00F526FF">
        <w:rPr>
          <w:rFonts w:ascii="Palatino Linotype" w:hAnsi="Palatino Linotype"/>
          <w:b/>
        </w:rPr>
        <w:t>0</w:t>
      </w:r>
      <w:r w:rsidR="0029475C" w:rsidRPr="00F526FF">
        <w:rPr>
          <w:rFonts w:ascii="Palatino Linotype" w:hAnsi="Palatino Linotype"/>
          <w:b/>
        </w:rPr>
        <w:t>8</w:t>
      </w:r>
      <w:r w:rsidR="002140D3" w:rsidRPr="00F526FF">
        <w:rPr>
          <w:rFonts w:ascii="Palatino Linotype" w:hAnsi="Palatino Linotype"/>
          <w:b/>
        </w:rPr>
        <w:t>2</w:t>
      </w:r>
      <w:r w:rsidR="0029475C" w:rsidRPr="00F526FF">
        <w:rPr>
          <w:rFonts w:ascii="Palatino Linotype" w:hAnsi="Palatino Linotype"/>
          <w:b/>
        </w:rPr>
        <w:t>07</w:t>
      </w:r>
      <w:r w:rsidR="00A73678" w:rsidRPr="00F526FF">
        <w:rPr>
          <w:rFonts w:ascii="Palatino Linotype" w:hAnsi="Palatino Linotype"/>
          <w:b/>
        </w:rPr>
        <w:t>/INFOEM/IP/RR/202</w:t>
      </w:r>
      <w:r w:rsidR="00D31006" w:rsidRPr="00F526FF">
        <w:rPr>
          <w:rFonts w:ascii="Palatino Linotype" w:hAnsi="Palatino Linotype"/>
          <w:b/>
        </w:rPr>
        <w:t>3</w:t>
      </w:r>
      <w:r w:rsidRPr="00F526FF">
        <w:rPr>
          <w:rFonts w:ascii="Palatino Linotype" w:hAnsi="Palatino Linotype"/>
        </w:rPr>
        <w:t xml:space="preserve">, </w:t>
      </w:r>
      <w:r w:rsidR="005C4976" w:rsidRPr="00F526FF">
        <w:rPr>
          <w:rFonts w:ascii="Palatino Linotype" w:hAnsi="Palatino Linotype"/>
        </w:rPr>
        <w:t>promovido</w:t>
      </w:r>
      <w:r w:rsidR="0029475C" w:rsidRPr="00F526FF">
        <w:rPr>
          <w:rFonts w:ascii="Palatino Linotype" w:hAnsi="Palatino Linotype"/>
        </w:rPr>
        <w:t xml:space="preserve"> por </w:t>
      </w:r>
      <w:bookmarkStart w:id="0" w:name="_GoBack"/>
      <w:r w:rsidR="00E01E8B">
        <w:rPr>
          <w:rFonts w:ascii="Palatino Linotype" w:hAnsi="Palatino Linotype"/>
          <w:b/>
          <w:bCs/>
        </w:rPr>
        <w:t xml:space="preserve">XXXXXX XXXXX XXXXXX </w:t>
      </w:r>
      <w:proofErr w:type="spellStart"/>
      <w:r w:rsidR="00E01E8B">
        <w:rPr>
          <w:rFonts w:ascii="Palatino Linotype" w:hAnsi="Palatino Linotype"/>
          <w:b/>
          <w:bCs/>
        </w:rPr>
        <w:t>XXXXXX</w:t>
      </w:r>
      <w:bookmarkEnd w:id="0"/>
      <w:proofErr w:type="spellEnd"/>
      <w:r w:rsidR="00753580" w:rsidRPr="00F526FF">
        <w:rPr>
          <w:rFonts w:ascii="Palatino Linotype" w:hAnsi="Palatino Linotype"/>
          <w:b/>
          <w:bCs/>
        </w:rPr>
        <w:t>,</w:t>
      </w:r>
      <w:r w:rsidR="00B63A12" w:rsidRPr="00F526FF">
        <w:rPr>
          <w:rFonts w:ascii="Palatino Linotype" w:hAnsi="Palatino Linotype"/>
        </w:rPr>
        <w:t xml:space="preserve"> </w:t>
      </w:r>
      <w:r w:rsidR="000109C6" w:rsidRPr="00F526FF">
        <w:rPr>
          <w:rFonts w:ascii="Palatino Linotype" w:hAnsi="Palatino Linotype"/>
          <w:lang w:val="es-ES"/>
        </w:rPr>
        <w:t>a quien</w:t>
      </w:r>
      <w:r w:rsidR="005C250B" w:rsidRPr="00F526FF">
        <w:rPr>
          <w:rFonts w:ascii="Palatino Linotype" w:hAnsi="Palatino Linotype" w:cs="Arial"/>
          <w:b/>
          <w:lang w:val="es-ES"/>
        </w:rPr>
        <w:t xml:space="preserve"> </w:t>
      </w:r>
      <w:r w:rsidR="005C250B" w:rsidRPr="00F526FF">
        <w:rPr>
          <w:rFonts w:ascii="Palatino Linotype" w:hAnsi="Palatino Linotype"/>
        </w:rPr>
        <w:t xml:space="preserve">en lo sucesivo se denominará </w:t>
      </w:r>
      <w:r w:rsidR="00916DA1" w:rsidRPr="00F526FF">
        <w:rPr>
          <w:rFonts w:ascii="Palatino Linotype" w:hAnsi="Palatino Linotype" w:cs="Arial"/>
          <w:b/>
        </w:rPr>
        <w:t>EL</w:t>
      </w:r>
      <w:r w:rsidR="00D31006" w:rsidRPr="00F526FF">
        <w:rPr>
          <w:rFonts w:ascii="Palatino Linotype" w:hAnsi="Palatino Linotype" w:cs="Arial"/>
          <w:b/>
        </w:rPr>
        <w:t xml:space="preserve"> RECURRENTE</w:t>
      </w:r>
      <w:r w:rsidR="005C250B" w:rsidRPr="00F526FF">
        <w:rPr>
          <w:rFonts w:ascii="Palatino Linotype" w:hAnsi="Palatino Linotype"/>
        </w:rPr>
        <w:t>,</w:t>
      </w:r>
      <w:r w:rsidRPr="00F526FF">
        <w:rPr>
          <w:rFonts w:ascii="Palatino Linotype" w:hAnsi="Palatino Linotype"/>
        </w:rPr>
        <w:t xml:space="preserve"> </w:t>
      </w:r>
      <w:r w:rsidR="00E24730" w:rsidRPr="00F526FF">
        <w:rPr>
          <w:rFonts w:ascii="Palatino Linotype" w:hAnsi="Palatino Linotype"/>
        </w:rPr>
        <w:t xml:space="preserve">en contra de </w:t>
      </w:r>
      <w:r w:rsidR="00D25291" w:rsidRPr="00F526FF">
        <w:rPr>
          <w:rFonts w:ascii="Palatino Linotype" w:hAnsi="Palatino Linotype" w:cs="Arial"/>
          <w:lang w:val="es-ES"/>
        </w:rPr>
        <w:t xml:space="preserve">la </w:t>
      </w:r>
      <w:r w:rsidR="00D25291" w:rsidRPr="00F526FF">
        <w:rPr>
          <w:rFonts w:ascii="Palatino Linotype" w:hAnsi="Palatino Linotype" w:cs="Arial"/>
          <w:lang w:val="es-419"/>
        </w:rPr>
        <w:t>de</w:t>
      </w:r>
      <w:r w:rsidR="005C250B" w:rsidRPr="00F526FF">
        <w:rPr>
          <w:rFonts w:ascii="Palatino Linotype" w:hAnsi="Palatino Linotype" w:cs="Arial"/>
          <w:lang w:val="es-ES"/>
        </w:rPr>
        <w:t xml:space="preserve"> </w:t>
      </w:r>
      <w:r w:rsidR="00E24730" w:rsidRPr="00F526FF">
        <w:rPr>
          <w:rFonts w:ascii="Palatino Linotype" w:hAnsi="Palatino Linotype" w:cs="Arial"/>
          <w:lang w:val="es-ES"/>
        </w:rPr>
        <w:t>respuesta</w:t>
      </w:r>
      <w:r w:rsidR="00F74502" w:rsidRPr="00F526FF">
        <w:rPr>
          <w:rFonts w:ascii="Palatino Linotype" w:hAnsi="Palatino Linotype" w:cs="Arial"/>
          <w:lang w:val="es-ES"/>
        </w:rPr>
        <w:t xml:space="preserve"> </w:t>
      </w:r>
      <w:r w:rsidR="00A72E56" w:rsidRPr="00F526FF">
        <w:rPr>
          <w:rFonts w:ascii="Palatino Linotype" w:hAnsi="Palatino Linotype" w:cs="Arial"/>
          <w:lang w:val="es-ES"/>
        </w:rPr>
        <w:t>emitida por</w:t>
      </w:r>
      <w:r w:rsidR="00916DA1" w:rsidRPr="00F526FF">
        <w:rPr>
          <w:rFonts w:ascii="Palatino Linotype" w:hAnsi="Palatino Linotype" w:cs="Arial"/>
          <w:lang w:val="es-ES"/>
        </w:rPr>
        <w:t xml:space="preserve"> el</w:t>
      </w:r>
      <w:r w:rsidR="00753580" w:rsidRPr="00F526FF">
        <w:rPr>
          <w:rFonts w:ascii="Palatino Linotype" w:hAnsi="Palatino Linotype" w:cs="Arial"/>
          <w:lang w:val="es-ES"/>
        </w:rPr>
        <w:t xml:space="preserve"> </w:t>
      </w:r>
      <w:r w:rsidR="002140D3" w:rsidRPr="00F526FF">
        <w:rPr>
          <w:rFonts w:ascii="Palatino Linotype" w:hAnsi="Palatino Linotype" w:cs="Arial"/>
          <w:b/>
          <w:bCs/>
          <w:lang w:val="es-ES"/>
        </w:rPr>
        <w:t>Ayuntamiento de Ecatepec de Morelos</w:t>
      </w:r>
      <w:r w:rsidRPr="00F526FF">
        <w:rPr>
          <w:rFonts w:ascii="Palatino Linotype" w:hAnsi="Palatino Linotype"/>
          <w:b/>
          <w:bCs/>
        </w:rPr>
        <w:t>,</w:t>
      </w:r>
      <w:r w:rsidRPr="00F526FF">
        <w:rPr>
          <w:rFonts w:ascii="Palatino Linotype" w:hAnsi="Palatino Linotype"/>
          <w:b/>
        </w:rPr>
        <w:t xml:space="preserve"> </w:t>
      </w:r>
      <w:r w:rsidR="000109C6" w:rsidRPr="00F526FF">
        <w:rPr>
          <w:rFonts w:ascii="Palatino Linotype" w:hAnsi="Palatino Linotype"/>
        </w:rPr>
        <w:t>que</w:t>
      </w:r>
      <w:r w:rsidR="00A606B9" w:rsidRPr="00F526FF">
        <w:rPr>
          <w:rFonts w:ascii="Palatino Linotype" w:hAnsi="Palatino Linotype"/>
          <w:b/>
          <w:lang w:val="es-419"/>
        </w:rPr>
        <w:t xml:space="preserve"> </w:t>
      </w:r>
      <w:r w:rsidRPr="00F526FF">
        <w:rPr>
          <w:rFonts w:ascii="Palatino Linotype" w:hAnsi="Palatino Linotype"/>
        </w:rPr>
        <w:t xml:space="preserve">en lo sucesivo </w:t>
      </w:r>
      <w:r w:rsidR="009E2E2C" w:rsidRPr="00F526FF">
        <w:rPr>
          <w:rFonts w:ascii="Palatino Linotype" w:hAnsi="Palatino Linotype"/>
        </w:rPr>
        <w:t xml:space="preserve">se denominará </w:t>
      </w:r>
      <w:r w:rsidRPr="00F526FF">
        <w:rPr>
          <w:rFonts w:ascii="Palatino Linotype" w:hAnsi="Palatino Linotype"/>
          <w:b/>
        </w:rPr>
        <w:t>EL SUJETO OBLIGADO</w:t>
      </w:r>
      <w:r w:rsidRPr="00F526FF">
        <w:rPr>
          <w:rFonts w:ascii="Palatino Linotype" w:hAnsi="Palatino Linotype"/>
        </w:rPr>
        <w:t xml:space="preserve">, se procede a dictar la presente resolución con base en lo siguiente: </w:t>
      </w:r>
    </w:p>
    <w:p w14:paraId="6B4CC40D" w14:textId="77777777" w:rsidR="00336D3F" w:rsidRPr="00F526FF" w:rsidRDefault="00336D3F" w:rsidP="00F526FF">
      <w:pPr>
        <w:jc w:val="center"/>
        <w:rPr>
          <w:rFonts w:ascii="Palatino Linotype" w:hAnsi="Palatino Linotype"/>
        </w:rPr>
      </w:pPr>
    </w:p>
    <w:p w14:paraId="480E521A" w14:textId="77777777" w:rsidR="00457BB8" w:rsidRPr="00F526FF" w:rsidRDefault="00457BB8" w:rsidP="00F526FF">
      <w:pPr>
        <w:jc w:val="center"/>
        <w:rPr>
          <w:rFonts w:ascii="Palatino Linotype" w:hAnsi="Palatino Linotype"/>
          <w:b/>
          <w:bCs/>
          <w:spacing w:val="40"/>
          <w:sz w:val="28"/>
        </w:rPr>
      </w:pPr>
      <w:r w:rsidRPr="00F526FF">
        <w:rPr>
          <w:rFonts w:ascii="Palatino Linotype" w:hAnsi="Palatino Linotype"/>
          <w:b/>
          <w:bCs/>
          <w:spacing w:val="40"/>
          <w:sz w:val="28"/>
        </w:rPr>
        <w:t>RESULTANDO</w:t>
      </w:r>
    </w:p>
    <w:p w14:paraId="68707BF2" w14:textId="7B0A16AA" w:rsidR="00457BB8" w:rsidRPr="00F526FF" w:rsidRDefault="00457BB8" w:rsidP="00F526FF">
      <w:pPr>
        <w:jc w:val="center"/>
        <w:rPr>
          <w:rFonts w:ascii="Palatino Linotype" w:hAnsi="Palatino Linotype"/>
          <w:b/>
          <w:bCs/>
          <w:spacing w:val="40"/>
        </w:rPr>
      </w:pPr>
    </w:p>
    <w:p w14:paraId="27A028CA" w14:textId="32CFF71D" w:rsidR="0046481A" w:rsidRPr="00F526FF" w:rsidRDefault="00457BB8" w:rsidP="00F526FF">
      <w:pPr>
        <w:spacing w:line="360" w:lineRule="auto"/>
        <w:jc w:val="both"/>
        <w:rPr>
          <w:rFonts w:ascii="Palatino Linotype" w:hAnsi="Palatino Linotype"/>
          <w:b/>
          <w:sz w:val="28"/>
          <w:szCs w:val="28"/>
        </w:rPr>
      </w:pPr>
      <w:r w:rsidRPr="00F526FF">
        <w:rPr>
          <w:rFonts w:ascii="Palatino Linotype" w:hAnsi="Palatino Linotype"/>
          <w:b/>
          <w:sz w:val="28"/>
          <w:szCs w:val="28"/>
        </w:rPr>
        <w:t xml:space="preserve">I. </w:t>
      </w:r>
      <w:r w:rsidR="00747069" w:rsidRPr="00F526FF">
        <w:rPr>
          <w:rFonts w:ascii="Palatino Linotype" w:hAnsi="Palatino Linotype"/>
          <w:b/>
          <w:sz w:val="28"/>
          <w:szCs w:val="28"/>
        </w:rPr>
        <w:t>De la Solicitud de Información</w:t>
      </w:r>
    </w:p>
    <w:p w14:paraId="4DB7B57B" w14:textId="689C9197" w:rsidR="00B41543" w:rsidRPr="00F526FF" w:rsidRDefault="002E6A16" w:rsidP="00F526FF">
      <w:pPr>
        <w:spacing w:line="360" w:lineRule="auto"/>
        <w:jc w:val="both"/>
        <w:rPr>
          <w:rFonts w:ascii="Palatino Linotype" w:hAnsi="Palatino Linotype" w:cs="Arial"/>
          <w:b/>
          <w:bCs/>
          <w:lang w:val="es-ES"/>
        </w:rPr>
      </w:pPr>
      <w:r w:rsidRPr="00F526FF">
        <w:rPr>
          <w:rFonts w:ascii="Palatino Linotype" w:hAnsi="Palatino Linotype" w:cs="Arial"/>
        </w:rPr>
        <w:t>E</w:t>
      </w:r>
      <w:r w:rsidR="00055D41" w:rsidRPr="00F526FF">
        <w:rPr>
          <w:rFonts w:ascii="Palatino Linotype" w:hAnsi="Palatino Linotype" w:cs="Arial"/>
        </w:rPr>
        <w:t>l</w:t>
      </w:r>
      <w:r w:rsidRPr="00F526FF">
        <w:rPr>
          <w:rFonts w:ascii="Palatino Linotype" w:hAnsi="Palatino Linotype"/>
          <w:lang w:val="es-ES"/>
        </w:rPr>
        <w:t xml:space="preserve"> </w:t>
      </w:r>
      <w:r w:rsidR="002140D3" w:rsidRPr="00F526FF">
        <w:rPr>
          <w:rFonts w:ascii="Palatino Linotype" w:hAnsi="Palatino Linotype"/>
          <w:b/>
          <w:lang w:val="es-ES"/>
        </w:rPr>
        <w:t>seis de noviembre</w:t>
      </w:r>
      <w:r w:rsidR="0089533D" w:rsidRPr="00F526FF">
        <w:rPr>
          <w:rFonts w:ascii="Palatino Linotype" w:hAnsi="Palatino Linotype"/>
          <w:b/>
          <w:lang w:val="es-ES"/>
        </w:rPr>
        <w:t xml:space="preserve"> </w:t>
      </w:r>
      <w:r w:rsidR="00B342F3" w:rsidRPr="00F526FF">
        <w:rPr>
          <w:rFonts w:ascii="Palatino Linotype" w:hAnsi="Palatino Linotype"/>
          <w:b/>
          <w:lang w:val="es-ES"/>
        </w:rPr>
        <w:t>de dos mil veinti</w:t>
      </w:r>
      <w:r w:rsidR="0089533D" w:rsidRPr="00F526FF">
        <w:rPr>
          <w:rFonts w:ascii="Palatino Linotype" w:hAnsi="Palatino Linotype"/>
          <w:b/>
          <w:lang w:val="es-ES"/>
        </w:rPr>
        <w:t>trés</w:t>
      </w:r>
      <w:r w:rsidR="00FA5231" w:rsidRPr="00F526FF">
        <w:rPr>
          <w:rStyle w:val="Refdenotaalpie"/>
          <w:rFonts w:ascii="Palatino Linotype" w:hAnsi="Palatino Linotype"/>
          <w:b/>
          <w:lang w:val="es-ES"/>
        </w:rPr>
        <w:footnoteReference w:id="1"/>
      </w:r>
      <w:r w:rsidRPr="00F526FF">
        <w:rPr>
          <w:rFonts w:ascii="Palatino Linotype" w:hAnsi="Palatino Linotype"/>
          <w:lang w:val="es-ES"/>
        </w:rPr>
        <w:t xml:space="preserve">, </w:t>
      </w:r>
      <w:r w:rsidR="00916DA1" w:rsidRPr="00F526FF">
        <w:rPr>
          <w:rFonts w:ascii="Palatino Linotype" w:hAnsi="Palatino Linotype" w:cs="Arial"/>
          <w:b/>
          <w:lang w:val="es-ES"/>
        </w:rPr>
        <w:t>EL RECURRENTE</w:t>
      </w:r>
      <w:r w:rsidRPr="00F526FF">
        <w:rPr>
          <w:rFonts w:ascii="Palatino Linotype" w:hAnsi="Palatino Linotype"/>
          <w:b/>
          <w:lang w:val="es-ES"/>
        </w:rPr>
        <w:t xml:space="preserve"> </w:t>
      </w:r>
      <w:r w:rsidRPr="00F526FF">
        <w:rPr>
          <w:rFonts w:ascii="Palatino Linotype" w:hAnsi="Palatino Linotype" w:cs="Arial"/>
        </w:rPr>
        <w:t>presentó a través del Sistema de Acceso a la Información Mexiquense</w:t>
      </w:r>
      <w:r w:rsidRPr="00F526FF">
        <w:rPr>
          <w:rFonts w:ascii="Palatino Linotype" w:hAnsi="Palatino Linotype"/>
        </w:rPr>
        <w:t xml:space="preserve">, </w:t>
      </w:r>
      <w:r w:rsidRPr="00F526FF">
        <w:rPr>
          <w:rFonts w:ascii="Palatino Linotype" w:hAnsi="Palatino Linotype"/>
          <w:lang w:val="es-419"/>
        </w:rPr>
        <w:t xml:space="preserve">que </w:t>
      </w:r>
      <w:r w:rsidRPr="00F526FF">
        <w:rPr>
          <w:rFonts w:ascii="Palatino Linotype" w:hAnsi="Palatino Linotype"/>
        </w:rPr>
        <w:t>en lo subsecuente</w:t>
      </w:r>
      <w:r w:rsidRPr="00F526FF">
        <w:rPr>
          <w:rFonts w:ascii="Palatino Linotype" w:hAnsi="Palatino Linotype"/>
          <w:lang w:val="es-419"/>
        </w:rPr>
        <w:t xml:space="preserve"> se denominara</w:t>
      </w:r>
      <w:r w:rsidRPr="00F526FF">
        <w:rPr>
          <w:rFonts w:ascii="Palatino Linotype" w:hAnsi="Palatino Linotype"/>
        </w:rPr>
        <w:t xml:space="preserve"> </w:t>
      </w:r>
      <w:r w:rsidRPr="00F526FF">
        <w:rPr>
          <w:rFonts w:ascii="Palatino Linotype" w:hAnsi="Palatino Linotype" w:cs="Arial"/>
          <w:b/>
        </w:rPr>
        <w:t>EL SAIMEX</w:t>
      </w:r>
      <w:r w:rsidRPr="00F526FF">
        <w:rPr>
          <w:rFonts w:ascii="Palatino Linotype" w:hAnsi="Palatino Linotype" w:cs="Arial"/>
        </w:rPr>
        <w:t xml:space="preserve"> ante </w:t>
      </w:r>
      <w:r w:rsidRPr="00F526FF">
        <w:rPr>
          <w:rFonts w:ascii="Palatino Linotype" w:hAnsi="Palatino Linotype" w:cs="Arial"/>
          <w:b/>
        </w:rPr>
        <w:t>EL SUJETO OBLIGADO</w:t>
      </w:r>
      <w:r w:rsidRPr="00F526FF">
        <w:rPr>
          <w:rFonts w:ascii="Palatino Linotype" w:hAnsi="Palatino Linotype" w:cs="Arial"/>
          <w:lang w:val="es-ES"/>
        </w:rPr>
        <w:t xml:space="preserve">, </w:t>
      </w:r>
      <w:r w:rsidR="006003DF" w:rsidRPr="00F526FF">
        <w:rPr>
          <w:rFonts w:ascii="Palatino Linotype" w:hAnsi="Palatino Linotype" w:cs="Arial"/>
          <w:lang w:val="es-ES"/>
        </w:rPr>
        <w:t xml:space="preserve">misma </w:t>
      </w:r>
      <w:r w:rsidRPr="00F526FF">
        <w:rPr>
          <w:rFonts w:ascii="Palatino Linotype" w:hAnsi="Palatino Linotype" w:cs="Arial"/>
          <w:lang w:val="es-ES"/>
        </w:rPr>
        <w:t>a la que se le asignó el número de expediente</w:t>
      </w:r>
      <w:r w:rsidR="00AC35D3" w:rsidRPr="00F526FF">
        <w:rPr>
          <w:rFonts w:ascii="Palatino Linotype" w:hAnsi="Palatino Linotype" w:cs="Arial"/>
          <w:b/>
          <w:bCs/>
        </w:rPr>
        <w:t xml:space="preserve"> </w:t>
      </w:r>
      <w:r w:rsidR="002140D3" w:rsidRPr="00F526FF">
        <w:rPr>
          <w:rFonts w:ascii="Palatino Linotype" w:hAnsi="Palatino Linotype" w:cs="Arial"/>
          <w:b/>
          <w:bCs/>
        </w:rPr>
        <w:t>00976/ECATEPEC/IP/2023</w:t>
      </w:r>
      <w:r w:rsidRPr="00F526FF">
        <w:rPr>
          <w:rFonts w:ascii="Palatino Linotype" w:hAnsi="Palatino Linotype" w:cs="Arial"/>
          <w:lang w:val="es-ES"/>
        </w:rPr>
        <w:t>, mediante la cual requirió:</w:t>
      </w:r>
    </w:p>
    <w:p w14:paraId="38A40AAE" w14:textId="40CF8385" w:rsidR="00112F35" w:rsidRPr="00F526FF" w:rsidRDefault="00112F35" w:rsidP="00F526FF">
      <w:pPr>
        <w:tabs>
          <w:tab w:val="left" w:pos="851"/>
        </w:tabs>
        <w:ind w:left="851" w:right="901"/>
        <w:jc w:val="both"/>
        <w:rPr>
          <w:rFonts w:ascii="Palatino Linotype" w:hAnsi="Palatino Linotype" w:cs="Arial"/>
          <w:i/>
          <w:sz w:val="22"/>
          <w:szCs w:val="22"/>
        </w:rPr>
      </w:pPr>
    </w:p>
    <w:p w14:paraId="27548C81" w14:textId="45AB06CE" w:rsidR="00F53E3E" w:rsidRPr="00F526FF" w:rsidRDefault="00E11C4F" w:rsidP="00F526FF">
      <w:pPr>
        <w:ind w:left="851" w:right="899"/>
        <w:jc w:val="both"/>
        <w:rPr>
          <w:rFonts w:ascii="Palatino Linotype" w:hAnsi="Palatino Linotype" w:cs="Arial"/>
          <w:b/>
        </w:rPr>
      </w:pPr>
      <w:r w:rsidRPr="00F526FF">
        <w:rPr>
          <w:rFonts w:ascii="Palatino Linotype" w:hAnsi="Palatino Linotype" w:cs="Arial"/>
          <w:i/>
          <w:sz w:val="22"/>
          <w:szCs w:val="22"/>
        </w:rPr>
        <w:t>“</w:t>
      </w:r>
      <w:r w:rsidR="002140D3" w:rsidRPr="00F526FF">
        <w:rPr>
          <w:rFonts w:ascii="Palatino Linotype" w:hAnsi="Palatino Linotype" w:cs="Arial"/>
          <w:i/>
          <w:sz w:val="22"/>
          <w:szCs w:val="22"/>
        </w:rPr>
        <w:t>Se me informe por parte de los ediles integrantes de la Comisión de Seguridad Pública del h. Cabildo de Ecatepec, las labores que han desarrollado en ejercicio de sus facultades como ediles para el cabal cumplimiento de sus responsabilidades.</w:t>
      </w:r>
      <w:r w:rsidR="00B342F3" w:rsidRPr="00F526FF">
        <w:rPr>
          <w:rFonts w:ascii="Palatino Linotype" w:hAnsi="Palatino Linotype" w:cs="Arial"/>
          <w:i/>
          <w:sz w:val="22"/>
          <w:szCs w:val="22"/>
        </w:rPr>
        <w:t>”</w:t>
      </w:r>
    </w:p>
    <w:p w14:paraId="33E0243E" w14:textId="077E7D0D" w:rsidR="00457BB8" w:rsidRPr="00F526FF" w:rsidRDefault="00457BB8" w:rsidP="00F526FF">
      <w:pPr>
        <w:spacing w:line="360" w:lineRule="auto"/>
        <w:jc w:val="both"/>
        <w:rPr>
          <w:rFonts w:ascii="Palatino Linotype" w:hAnsi="Palatino Linotype" w:cs="Arial"/>
          <w:b/>
        </w:rPr>
      </w:pPr>
      <w:r w:rsidRPr="00F526FF">
        <w:rPr>
          <w:rFonts w:ascii="Palatino Linotype" w:hAnsi="Palatino Linotype" w:cs="Arial"/>
          <w:b/>
        </w:rPr>
        <w:lastRenderedPageBreak/>
        <w:t>MODALIDAD DE ENTREGA:</w:t>
      </w:r>
      <w:r w:rsidRPr="00F526FF">
        <w:rPr>
          <w:rFonts w:ascii="Palatino Linotype" w:hAnsi="Palatino Linotype" w:cs="Arial"/>
        </w:rPr>
        <w:t xml:space="preserve"> Vía </w:t>
      </w:r>
      <w:r w:rsidRPr="00F526FF">
        <w:rPr>
          <w:rFonts w:ascii="Palatino Linotype" w:hAnsi="Palatino Linotype" w:cs="Arial"/>
          <w:b/>
        </w:rPr>
        <w:t>SAIMEX.</w:t>
      </w:r>
    </w:p>
    <w:p w14:paraId="5790FB49" w14:textId="77777777" w:rsidR="004D34C4" w:rsidRPr="00F526FF" w:rsidRDefault="004D34C4" w:rsidP="00F526FF">
      <w:pPr>
        <w:spacing w:line="360" w:lineRule="auto"/>
        <w:jc w:val="both"/>
        <w:rPr>
          <w:rFonts w:ascii="Palatino Linotype" w:hAnsi="Palatino Linotype" w:cs="Arial"/>
          <w:b/>
        </w:rPr>
      </w:pPr>
    </w:p>
    <w:p w14:paraId="226AB24D" w14:textId="3405AC23" w:rsidR="00BA5D6E" w:rsidRPr="00F526FF" w:rsidRDefault="00A65E33" w:rsidP="00F526FF">
      <w:pPr>
        <w:spacing w:line="360" w:lineRule="auto"/>
        <w:jc w:val="both"/>
        <w:rPr>
          <w:rFonts w:ascii="Palatino Linotype" w:hAnsi="Palatino Linotype"/>
          <w:b/>
          <w:sz w:val="28"/>
          <w:szCs w:val="28"/>
        </w:rPr>
      </w:pPr>
      <w:r w:rsidRPr="00F526FF">
        <w:rPr>
          <w:rFonts w:ascii="Palatino Linotype" w:hAnsi="Palatino Linotype" w:cs="Tahoma"/>
          <w:b/>
          <w:sz w:val="28"/>
          <w:szCs w:val="28"/>
        </w:rPr>
        <w:t>II.</w:t>
      </w:r>
      <w:r w:rsidR="00BA5D6E" w:rsidRPr="00F526FF">
        <w:rPr>
          <w:rFonts w:ascii="Palatino Linotype" w:hAnsi="Palatino Linotype"/>
          <w:b/>
          <w:sz w:val="28"/>
          <w:szCs w:val="28"/>
        </w:rPr>
        <w:t xml:space="preserve"> Turno de requerimiento del Sujeto Obligado</w:t>
      </w:r>
    </w:p>
    <w:p w14:paraId="08CB3D42" w14:textId="44CB8F2C" w:rsidR="00B63A12" w:rsidRPr="00F526FF" w:rsidRDefault="00BA5D6E" w:rsidP="00F526FF">
      <w:pPr>
        <w:spacing w:line="360" w:lineRule="auto"/>
        <w:jc w:val="both"/>
        <w:rPr>
          <w:rFonts w:ascii="Palatino Linotype" w:hAnsi="Palatino Linotype"/>
        </w:rPr>
      </w:pPr>
      <w:r w:rsidRPr="00F526FF">
        <w:rPr>
          <w:rFonts w:ascii="Palatino Linotype" w:hAnsi="Palatino Linotype"/>
        </w:rPr>
        <w:t xml:space="preserve">En cumplimiento al artículo 162 de la Ley de Transparencia y Acceso a la Información Pública del Estado de México y Municipios, el </w:t>
      </w:r>
      <w:r w:rsidR="002140D3" w:rsidRPr="00F526FF">
        <w:rPr>
          <w:rFonts w:ascii="Palatino Linotype" w:hAnsi="Palatino Linotype"/>
          <w:b/>
        </w:rPr>
        <w:t>siete de noviembre</w:t>
      </w:r>
      <w:r w:rsidR="0029475C" w:rsidRPr="00F526FF">
        <w:rPr>
          <w:rFonts w:ascii="Palatino Linotype" w:hAnsi="Palatino Linotype"/>
          <w:b/>
        </w:rPr>
        <w:t xml:space="preserve"> </w:t>
      </w:r>
      <w:r w:rsidR="008255A0" w:rsidRPr="00F526FF">
        <w:rPr>
          <w:rFonts w:ascii="Palatino Linotype" w:hAnsi="Palatino Linotype"/>
          <w:b/>
        </w:rPr>
        <w:t>de dos mil veintitrés</w:t>
      </w:r>
      <w:r w:rsidRPr="00F526FF">
        <w:rPr>
          <w:rFonts w:ascii="Palatino Linotype" w:hAnsi="Palatino Linotype"/>
        </w:rPr>
        <w:t xml:space="preserve">, el Titular de la Unidad de Transparencia del </w:t>
      </w:r>
      <w:r w:rsidRPr="00F526FF">
        <w:rPr>
          <w:rFonts w:ascii="Palatino Linotype" w:hAnsi="Palatino Linotype"/>
          <w:b/>
        </w:rPr>
        <w:t>SUJETO OBLIGADO</w:t>
      </w:r>
      <w:r w:rsidRPr="00F526FF">
        <w:rPr>
          <w:rFonts w:ascii="Palatino Linotype" w:hAnsi="Palatino Linotype"/>
        </w:rPr>
        <w:t>, turnó el requerimiento de información al servidor público habilitado que estimó pertinente, a fin de colmar la solicitud de Acceso a la Información Pública</w:t>
      </w:r>
      <w:r w:rsidR="00FA5231" w:rsidRPr="00F526FF">
        <w:rPr>
          <w:rFonts w:ascii="Palatino Linotype" w:hAnsi="Palatino Linotype"/>
        </w:rPr>
        <w:t>.</w:t>
      </w:r>
    </w:p>
    <w:p w14:paraId="28556B79" w14:textId="386394A1" w:rsidR="008255A0" w:rsidRPr="00F526FF" w:rsidRDefault="008255A0" w:rsidP="00F526FF">
      <w:pPr>
        <w:spacing w:line="360" w:lineRule="auto"/>
        <w:jc w:val="both"/>
        <w:rPr>
          <w:rFonts w:ascii="Palatino Linotype" w:hAnsi="Palatino Linotype"/>
        </w:rPr>
      </w:pPr>
    </w:p>
    <w:p w14:paraId="3C9C94B9" w14:textId="3D5510AB" w:rsidR="00AC35D3" w:rsidRPr="00F526FF" w:rsidRDefault="00B63A12" w:rsidP="00F526FF">
      <w:pPr>
        <w:spacing w:line="360" w:lineRule="auto"/>
        <w:jc w:val="both"/>
        <w:rPr>
          <w:rFonts w:ascii="Palatino Linotype" w:hAnsi="Palatino Linotype" w:cs="Arial"/>
          <w:b/>
          <w:sz w:val="28"/>
          <w:szCs w:val="28"/>
        </w:rPr>
      </w:pPr>
      <w:r w:rsidRPr="00F526FF">
        <w:rPr>
          <w:rFonts w:ascii="Palatino Linotype" w:hAnsi="Palatino Linotype"/>
          <w:b/>
          <w:sz w:val="28"/>
          <w:szCs w:val="28"/>
        </w:rPr>
        <w:t xml:space="preserve">III. </w:t>
      </w:r>
      <w:r w:rsidR="00BA5D6E" w:rsidRPr="00F526FF">
        <w:rPr>
          <w:rFonts w:ascii="Palatino Linotype" w:hAnsi="Palatino Linotype" w:cs="Arial"/>
          <w:b/>
          <w:sz w:val="28"/>
          <w:szCs w:val="28"/>
        </w:rPr>
        <w:t>Respuesta del Sujeto Obligado</w:t>
      </w:r>
    </w:p>
    <w:p w14:paraId="1005A206" w14:textId="274F695D" w:rsidR="00BA5D6E" w:rsidRPr="00F526FF" w:rsidRDefault="00BA5D6E" w:rsidP="00F526FF">
      <w:pPr>
        <w:spacing w:before="100" w:beforeAutospacing="1" w:after="100" w:afterAutospacing="1" w:line="360" w:lineRule="auto"/>
        <w:contextualSpacing/>
        <w:jc w:val="both"/>
        <w:rPr>
          <w:rFonts w:ascii="Palatino Linotype" w:hAnsi="Palatino Linotype" w:cs="Arial"/>
        </w:rPr>
      </w:pPr>
      <w:r w:rsidRPr="00F526FF">
        <w:rPr>
          <w:rFonts w:ascii="Palatino Linotype" w:hAnsi="Palatino Linotype" w:cs="Arial"/>
        </w:rPr>
        <w:t xml:space="preserve">Del expediente electrónico conformado en el </w:t>
      </w:r>
      <w:r w:rsidRPr="00F526FF">
        <w:rPr>
          <w:rFonts w:ascii="Palatino Linotype" w:hAnsi="Palatino Linotype" w:cs="Arial"/>
          <w:b/>
        </w:rPr>
        <w:t>SAIMEX</w:t>
      </w:r>
      <w:r w:rsidRPr="00F526FF">
        <w:rPr>
          <w:rFonts w:ascii="Palatino Linotype" w:hAnsi="Palatino Linotype" w:cs="Arial"/>
        </w:rPr>
        <w:t xml:space="preserve">, del Recurso de Revisión materia del presente estudio, se advierte el </w:t>
      </w:r>
      <w:r w:rsidR="00FA5231" w:rsidRPr="00F526FF">
        <w:rPr>
          <w:rFonts w:ascii="Palatino Linotype" w:hAnsi="Palatino Linotype" w:cs="Arial"/>
          <w:b/>
          <w:bCs/>
        </w:rPr>
        <w:t xml:space="preserve">quince de </w:t>
      </w:r>
      <w:r w:rsidR="00E0006D" w:rsidRPr="00F526FF">
        <w:rPr>
          <w:rFonts w:ascii="Palatino Linotype" w:hAnsi="Palatino Linotype" w:cs="Arial"/>
          <w:b/>
          <w:bCs/>
        </w:rPr>
        <w:t>noviembre</w:t>
      </w:r>
      <w:r w:rsidR="008A2C5A" w:rsidRPr="00F526FF">
        <w:rPr>
          <w:rFonts w:ascii="Palatino Linotype" w:hAnsi="Palatino Linotype" w:cs="Arial"/>
          <w:b/>
          <w:bCs/>
        </w:rPr>
        <w:t xml:space="preserve"> </w:t>
      </w:r>
      <w:r w:rsidRPr="00F526FF">
        <w:rPr>
          <w:rFonts w:ascii="Palatino Linotype" w:hAnsi="Palatino Linotype" w:cs="Arial"/>
          <w:b/>
          <w:bCs/>
        </w:rPr>
        <w:t>de dos mil veintitrés</w:t>
      </w:r>
      <w:r w:rsidRPr="00F526FF">
        <w:rPr>
          <w:rFonts w:ascii="Palatino Linotype" w:hAnsi="Palatino Linotype" w:cs="Arial"/>
        </w:rPr>
        <w:t xml:space="preserve">, </w:t>
      </w:r>
      <w:r w:rsidRPr="00F526FF">
        <w:rPr>
          <w:rFonts w:ascii="Palatino Linotype" w:hAnsi="Palatino Linotype" w:cs="Arial"/>
          <w:b/>
        </w:rPr>
        <w:t xml:space="preserve">EL SUJETO OBLIGADO </w:t>
      </w:r>
      <w:r w:rsidRPr="00F526FF">
        <w:rPr>
          <w:rFonts w:ascii="Palatino Linotype" w:hAnsi="Palatino Linotype" w:cs="Arial"/>
        </w:rPr>
        <w:t>dio respuesta en los siguientes términos:</w:t>
      </w:r>
    </w:p>
    <w:p w14:paraId="432569B1" w14:textId="77777777" w:rsidR="00BA5D6E" w:rsidRPr="00F526FF" w:rsidRDefault="00BA5D6E" w:rsidP="00F526FF">
      <w:pPr>
        <w:jc w:val="both"/>
        <w:rPr>
          <w:rFonts w:ascii="Palatino Linotype" w:hAnsi="Palatino Linotype" w:cs="Arial"/>
          <w:sz w:val="16"/>
          <w:szCs w:val="16"/>
          <w:lang w:val="es-ES_tradnl"/>
        </w:rPr>
      </w:pPr>
    </w:p>
    <w:p w14:paraId="0661ABAC" w14:textId="1F0F97E9" w:rsidR="002140D3" w:rsidRPr="00F526FF" w:rsidRDefault="00AC35D3" w:rsidP="00F526FF">
      <w:pPr>
        <w:ind w:left="851" w:right="899"/>
        <w:jc w:val="right"/>
        <w:rPr>
          <w:rFonts w:ascii="Palatino Linotype" w:eastAsia="Palatino Linotype" w:hAnsi="Palatino Linotype" w:cs="Palatino Linotype"/>
          <w:i/>
          <w:sz w:val="22"/>
          <w:szCs w:val="22"/>
          <w:lang w:eastAsia="es-MX"/>
        </w:rPr>
      </w:pPr>
      <w:r w:rsidRPr="00F526FF">
        <w:rPr>
          <w:rFonts w:ascii="Palatino Linotype" w:eastAsia="Palatino Linotype" w:hAnsi="Palatino Linotype" w:cs="Palatino Linotype"/>
          <w:i/>
          <w:sz w:val="22"/>
          <w:szCs w:val="22"/>
          <w:lang w:eastAsia="es-MX"/>
        </w:rPr>
        <w:t>…”</w:t>
      </w:r>
      <w:r w:rsidR="002140D3" w:rsidRPr="00F526FF">
        <w:t xml:space="preserve"> </w:t>
      </w:r>
      <w:r w:rsidR="002140D3" w:rsidRPr="00F526FF">
        <w:rPr>
          <w:rFonts w:ascii="Palatino Linotype" w:eastAsia="Palatino Linotype" w:hAnsi="Palatino Linotype" w:cs="Palatino Linotype"/>
          <w:i/>
          <w:sz w:val="22"/>
          <w:szCs w:val="22"/>
          <w:lang w:eastAsia="es-MX"/>
        </w:rPr>
        <w:t>Ecatepec de Morelos, México a 15 de Noviembre de 2023</w:t>
      </w:r>
    </w:p>
    <w:p w14:paraId="6C03A0FA" w14:textId="77777777" w:rsidR="002140D3" w:rsidRPr="00F526FF" w:rsidRDefault="002140D3" w:rsidP="00F526FF">
      <w:pPr>
        <w:ind w:left="851" w:right="899"/>
        <w:jc w:val="right"/>
        <w:rPr>
          <w:rFonts w:ascii="Palatino Linotype" w:eastAsia="Palatino Linotype" w:hAnsi="Palatino Linotype" w:cs="Palatino Linotype"/>
          <w:i/>
          <w:sz w:val="22"/>
          <w:szCs w:val="22"/>
          <w:lang w:eastAsia="es-MX"/>
        </w:rPr>
      </w:pPr>
      <w:r w:rsidRPr="00F526FF">
        <w:rPr>
          <w:rFonts w:ascii="Palatino Linotype" w:eastAsia="Palatino Linotype" w:hAnsi="Palatino Linotype" w:cs="Palatino Linotype"/>
          <w:i/>
          <w:sz w:val="22"/>
          <w:szCs w:val="22"/>
          <w:lang w:eastAsia="es-MX"/>
        </w:rPr>
        <w:t>Nombre del solicitante: C. Solicitante</w:t>
      </w:r>
    </w:p>
    <w:p w14:paraId="62437933" w14:textId="77777777" w:rsidR="002140D3" w:rsidRPr="00F526FF" w:rsidRDefault="002140D3" w:rsidP="00F526FF">
      <w:pPr>
        <w:ind w:left="851" w:right="899"/>
        <w:jc w:val="right"/>
        <w:rPr>
          <w:rFonts w:ascii="Palatino Linotype" w:eastAsia="Palatino Linotype" w:hAnsi="Palatino Linotype" w:cs="Palatino Linotype"/>
          <w:i/>
          <w:sz w:val="22"/>
          <w:szCs w:val="22"/>
          <w:lang w:eastAsia="es-MX"/>
        </w:rPr>
      </w:pPr>
      <w:r w:rsidRPr="00F526FF">
        <w:rPr>
          <w:rFonts w:ascii="Palatino Linotype" w:eastAsia="Palatino Linotype" w:hAnsi="Palatino Linotype" w:cs="Palatino Linotype"/>
          <w:i/>
          <w:sz w:val="22"/>
          <w:szCs w:val="22"/>
          <w:lang w:eastAsia="es-MX"/>
        </w:rPr>
        <w:t>Folio de la solicitud: 00976/ECATEPEC/IP/2023</w:t>
      </w:r>
    </w:p>
    <w:p w14:paraId="1C90002B" w14:textId="77777777" w:rsidR="002140D3" w:rsidRPr="00F526FF" w:rsidRDefault="002140D3" w:rsidP="00F526FF">
      <w:pPr>
        <w:ind w:left="851" w:right="899"/>
        <w:jc w:val="right"/>
        <w:rPr>
          <w:rFonts w:ascii="Palatino Linotype" w:eastAsia="Palatino Linotype" w:hAnsi="Palatino Linotype" w:cs="Palatino Linotype"/>
          <w:i/>
          <w:sz w:val="22"/>
          <w:szCs w:val="22"/>
          <w:lang w:eastAsia="es-MX"/>
        </w:rPr>
      </w:pPr>
    </w:p>
    <w:p w14:paraId="518D8666" w14:textId="5B632D43" w:rsidR="002140D3" w:rsidRPr="00F526FF" w:rsidRDefault="002140D3" w:rsidP="00F526FF">
      <w:pPr>
        <w:ind w:left="851" w:right="899"/>
        <w:jc w:val="both"/>
        <w:rPr>
          <w:rFonts w:ascii="Palatino Linotype" w:eastAsia="Palatino Linotype" w:hAnsi="Palatino Linotype" w:cs="Palatino Linotype"/>
          <w:i/>
          <w:sz w:val="22"/>
          <w:szCs w:val="22"/>
          <w:lang w:eastAsia="es-MX"/>
        </w:rPr>
      </w:pPr>
      <w:r w:rsidRPr="00F526FF">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CC53A9" w14:textId="77777777" w:rsidR="002140D3" w:rsidRPr="00F526FF" w:rsidRDefault="002140D3" w:rsidP="00F526FF">
      <w:pPr>
        <w:ind w:left="851" w:right="899"/>
        <w:jc w:val="both"/>
        <w:rPr>
          <w:rFonts w:ascii="Palatino Linotype" w:eastAsia="Palatino Linotype" w:hAnsi="Palatino Linotype" w:cs="Palatino Linotype"/>
          <w:i/>
          <w:sz w:val="22"/>
          <w:szCs w:val="22"/>
          <w:lang w:eastAsia="es-MX"/>
        </w:rPr>
      </w:pPr>
    </w:p>
    <w:p w14:paraId="1B3A6901" w14:textId="3B31A331" w:rsidR="00BA5D6E" w:rsidRPr="00F526FF" w:rsidRDefault="002140D3" w:rsidP="00F526FF">
      <w:pPr>
        <w:ind w:left="851" w:right="899"/>
        <w:jc w:val="both"/>
        <w:rPr>
          <w:rFonts w:ascii="Palatino Linotype" w:eastAsia="Palatino Linotype" w:hAnsi="Palatino Linotype" w:cs="Palatino Linotype"/>
          <w:i/>
          <w:sz w:val="22"/>
          <w:szCs w:val="22"/>
          <w:lang w:eastAsia="es-MX"/>
        </w:rPr>
      </w:pPr>
      <w:r w:rsidRPr="00F526FF">
        <w:rPr>
          <w:rFonts w:ascii="Palatino Linotype" w:eastAsia="Palatino Linotype" w:hAnsi="Palatino Linotype" w:cs="Palatino Linotype"/>
          <w:i/>
          <w:sz w:val="22"/>
          <w:szCs w:val="22"/>
          <w:lang w:eastAsia="es-MX"/>
        </w:rPr>
        <w:t>El H. Ayuntamiento Constitucional de Ecatepec de Morelos hace de su conocimiento la respuesta emitida por, Secretaría del H. Ayuntamiento, la cual se anexa al presente en formato PDF.</w:t>
      </w:r>
      <w:r w:rsidR="00BA5D6E" w:rsidRPr="00F526FF">
        <w:rPr>
          <w:rFonts w:ascii="Palatino Linotype" w:eastAsia="Palatino Linotype" w:hAnsi="Palatino Linotype" w:cs="Palatino Linotype"/>
          <w:i/>
          <w:sz w:val="22"/>
          <w:szCs w:val="22"/>
          <w:lang w:eastAsia="es-MX"/>
        </w:rPr>
        <w:t>”</w:t>
      </w:r>
    </w:p>
    <w:p w14:paraId="192C6FFD" w14:textId="64606397" w:rsidR="00BF6850" w:rsidRPr="00F526FF" w:rsidRDefault="00BF6850" w:rsidP="00F526FF">
      <w:pPr>
        <w:pStyle w:val="Prrafodelista"/>
        <w:tabs>
          <w:tab w:val="left" w:pos="709"/>
        </w:tabs>
        <w:spacing w:line="360" w:lineRule="auto"/>
        <w:ind w:left="0"/>
        <w:jc w:val="both"/>
        <w:rPr>
          <w:rFonts w:ascii="Palatino Linotype" w:hAnsi="Palatino Linotype" w:cs="Arial"/>
          <w:b/>
          <w:sz w:val="28"/>
        </w:rPr>
      </w:pPr>
    </w:p>
    <w:p w14:paraId="60D97EA8" w14:textId="1DA945D5" w:rsidR="00BF6850" w:rsidRPr="00F526FF" w:rsidRDefault="00FA5231" w:rsidP="00F526FF">
      <w:pPr>
        <w:pStyle w:val="Prrafodelista"/>
        <w:tabs>
          <w:tab w:val="left" w:pos="709"/>
        </w:tabs>
        <w:spacing w:line="360" w:lineRule="auto"/>
        <w:ind w:left="0"/>
        <w:jc w:val="both"/>
        <w:rPr>
          <w:rFonts w:ascii="Palatino Linotype" w:hAnsi="Palatino Linotype" w:cs="Arial"/>
          <w:b/>
        </w:rPr>
      </w:pPr>
      <w:r w:rsidRPr="00F526FF">
        <w:rPr>
          <w:rFonts w:ascii="Palatino Linotype" w:hAnsi="Palatino Linotype" w:cs="Arial"/>
          <w:b/>
          <w:bCs/>
        </w:rPr>
        <w:t>EL SUJETO OBLIGADO</w:t>
      </w:r>
      <w:r w:rsidRPr="00F526FF">
        <w:rPr>
          <w:rFonts w:ascii="Palatino Linotype" w:hAnsi="Palatino Linotype" w:cs="Arial"/>
          <w:bCs/>
        </w:rPr>
        <w:t xml:space="preserve"> </w:t>
      </w:r>
      <w:r w:rsidR="00BF6850" w:rsidRPr="00F526FF">
        <w:rPr>
          <w:rFonts w:ascii="Palatino Linotype" w:hAnsi="Palatino Linotype" w:cs="Arial"/>
          <w:bCs/>
        </w:rPr>
        <w:t>remitió en respuesta el siguiente archivo electrónico</w:t>
      </w:r>
      <w:r w:rsidR="00BF6850" w:rsidRPr="00F526FF">
        <w:rPr>
          <w:rFonts w:ascii="Palatino Linotype" w:hAnsi="Palatino Linotype" w:cs="Arial"/>
          <w:b/>
        </w:rPr>
        <w:t>:</w:t>
      </w:r>
    </w:p>
    <w:p w14:paraId="21B4CF4F" w14:textId="77777777" w:rsidR="00BF6850" w:rsidRPr="00F526FF" w:rsidRDefault="00BF6850" w:rsidP="00F526FF">
      <w:pPr>
        <w:pStyle w:val="Prrafodelista"/>
        <w:tabs>
          <w:tab w:val="left" w:pos="709"/>
        </w:tabs>
        <w:spacing w:line="360" w:lineRule="auto"/>
        <w:ind w:left="0"/>
        <w:jc w:val="both"/>
        <w:rPr>
          <w:rFonts w:ascii="Palatino Linotype" w:hAnsi="Palatino Linotype" w:cs="Arial"/>
          <w:b/>
        </w:rPr>
      </w:pPr>
    </w:p>
    <w:p w14:paraId="131B1E6B" w14:textId="215F35F7" w:rsidR="00BF6850" w:rsidRPr="00F526FF" w:rsidRDefault="00BF6850" w:rsidP="00F526FF">
      <w:pPr>
        <w:pStyle w:val="Prrafodelista"/>
        <w:numPr>
          <w:ilvl w:val="0"/>
          <w:numId w:val="32"/>
        </w:numPr>
        <w:tabs>
          <w:tab w:val="left" w:pos="709"/>
        </w:tabs>
        <w:spacing w:line="360" w:lineRule="auto"/>
        <w:jc w:val="both"/>
        <w:rPr>
          <w:rFonts w:ascii="Palatino Linotype" w:hAnsi="Palatino Linotype" w:cs="Arial"/>
          <w:bCs/>
        </w:rPr>
      </w:pPr>
      <w:r w:rsidRPr="00F526FF">
        <w:rPr>
          <w:rFonts w:ascii="Palatino Linotype" w:hAnsi="Palatino Linotype" w:cs="Arial"/>
          <w:b/>
        </w:rPr>
        <w:lastRenderedPageBreak/>
        <w:t xml:space="preserve">976-2023.pdf.- </w:t>
      </w:r>
      <w:r w:rsidRPr="00F526FF">
        <w:rPr>
          <w:rFonts w:ascii="Palatino Linotype" w:hAnsi="Palatino Linotype" w:cs="Arial"/>
          <w:bCs/>
        </w:rPr>
        <w:t>Archivo que contiene Oficio firmado por la Titular de Transparencia, mediante el cual hace del conocimiento la respuesta otorgada por el servidor público habilitado que es la Secretaría de Ayuntamiento quien expuso que después de haber realizado un análisis minucioso de la petición de la misma advierte que los detalles proporcionados resultan insuficientes para localizar la información que requiere.</w:t>
      </w:r>
    </w:p>
    <w:p w14:paraId="4A3DB81D" w14:textId="77777777" w:rsidR="00BF6850" w:rsidRPr="00F526FF" w:rsidRDefault="00BF6850" w:rsidP="00F526FF">
      <w:pPr>
        <w:pStyle w:val="Prrafodelista"/>
        <w:tabs>
          <w:tab w:val="left" w:pos="709"/>
        </w:tabs>
        <w:spacing w:line="360" w:lineRule="auto"/>
        <w:ind w:left="0"/>
        <w:jc w:val="both"/>
        <w:rPr>
          <w:rFonts w:ascii="Palatino Linotype" w:hAnsi="Palatino Linotype" w:cs="Arial"/>
          <w:b/>
          <w:sz w:val="28"/>
        </w:rPr>
      </w:pPr>
    </w:p>
    <w:p w14:paraId="5AF077F6" w14:textId="6E0B8016" w:rsidR="007D38BB" w:rsidRPr="00F526FF" w:rsidRDefault="00E0006D" w:rsidP="00F526FF">
      <w:pPr>
        <w:pStyle w:val="Prrafodelista"/>
        <w:tabs>
          <w:tab w:val="left" w:pos="709"/>
        </w:tabs>
        <w:spacing w:line="360" w:lineRule="auto"/>
        <w:ind w:left="0"/>
        <w:jc w:val="both"/>
        <w:rPr>
          <w:rFonts w:ascii="Palatino Linotype" w:hAnsi="Palatino Linotype" w:cs="Arial"/>
          <w:b/>
          <w:bCs/>
        </w:rPr>
      </w:pPr>
      <w:r w:rsidRPr="00F526FF">
        <w:rPr>
          <w:rFonts w:ascii="Palatino Linotype" w:hAnsi="Palatino Linotype" w:cs="Arial"/>
          <w:b/>
          <w:sz w:val="28"/>
        </w:rPr>
        <w:t>I</w:t>
      </w:r>
      <w:r w:rsidR="00BA5D6E" w:rsidRPr="00F526FF">
        <w:rPr>
          <w:rFonts w:ascii="Palatino Linotype" w:hAnsi="Palatino Linotype" w:cs="Arial"/>
          <w:b/>
          <w:sz w:val="28"/>
        </w:rPr>
        <w:t>V</w:t>
      </w:r>
      <w:r w:rsidR="00E24730" w:rsidRPr="00F526FF">
        <w:rPr>
          <w:rFonts w:ascii="Palatino Linotype" w:hAnsi="Palatino Linotype" w:cs="Arial"/>
          <w:b/>
          <w:sz w:val="28"/>
        </w:rPr>
        <w:t>.</w:t>
      </w:r>
      <w:r w:rsidR="000171D8" w:rsidRPr="00F526FF">
        <w:rPr>
          <w:rFonts w:ascii="Palatino Linotype" w:hAnsi="Palatino Linotype" w:cs="Arial"/>
          <w:b/>
          <w:sz w:val="28"/>
        </w:rPr>
        <w:t xml:space="preserve"> </w:t>
      </w:r>
      <w:r w:rsidR="007D38BB" w:rsidRPr="00F526FF">
        <w:rPr>
          <w:rFonts w:ascii="Palatino Linotype" w:hAnsi="Palatino Linotype" w:cs="Arial"/>
          <w:b/>
          <w:bCs/>
          <w:sz w:val="28"/>
          <w:szCs w:val="28"/>
        </w:rPr>
        <w:t xml:space="preserve">Del </w:t>
      </w:r>
      <w:r w:rsidR="00D86297" w:rsidRPr="00F526FF">
        <w:rPr>
          <w:rFonts w:ascii="Palatino Linotype" w:hAnsi="Palatino Linotype" w:cs="Arial"/>
          <w:b/>
          <w:bCs/>
          <w:sz w:val="28"/>
          <w:szCs w:val="28"/>
        </w:rPr>
        <w:t>Recurso Revisión</w:t>
      </w:r>
    </w:p>
    <w:p w14:paraId="4415E1EC" w14:textId="5B79FBAF" w:rsidR="006425E8" w:rsidRPr="00F526FF" w:rsidRDefault="000171D8" w:rsidP="00F526FF">
      <w:pPr>
        <w:spacing w:line="360" w:lineRule="auto"/>
        <w:jc w:val="both"/>
        <w:rPr>
          <w:rFonts w:ascii="Palatino Linotype" w:hAnsi="Palatino Linotype" w:cs="Arial"/>
        </w:rPr>
      </w:pPr>
      <w:r w:rsidRPr="00F526FF">
        <w:rPr>
          <w:rFonts w:ascii="Palatino Linotype" w:hAnsi="Palatino Linotype" w:cs="Arial"/>
        </w:rPr>
        <w:t xml:space="preserve">Inconforme </w:t>
      </w:r>
      <w:r w:rsidR="00BF1E03" w:rsidRPr="00F526FF">
        <w:rPr>
          <w:rFonts w:ascii="Palatino Linotype" w:hAnsi="Palatino Linotype" w:cs="Arial"/>
        </w:rPr>
        <w:t>con la</w:t>
      </w:r>
      <w:r w:rsidRPr="00F526FF">
        <w:rPr>
          <w:rFonts w:ascii="Palatino Linotype" w:hAnsi="Palatino Linotype" w:cs="Arial"/>
        </w:rPr>
        <w:t xml:space="preserve"> respuesta, </w:t>
      </w:r>
      <w:r w:rsidR="00EE6248" w:rsidRPr="00F526FF">
        <w:rPr>
          <w:rFonts w:ascii="Palatino Linotype" w:hAnsi="Palatino Linotype" w:cs="Arial"/>
        </w:rPr>
        <w:t>el</w:t>
      </w:r>
      <w:r w:rsidRPr="00F526FF">
        <w:rPr>
          <w:rFonts w:ascii="Palatino Linotype" w:hAnsi="Palatino Linotype" w:cs="Arial"/>
        </w:rPr>
        <w:t xml:space="preserve"> </w:t>
      </w:r>
      <w:r w:rsidR="00E0006D" w:rsidRPr="00F526FF">
        <w:rPr>
          <w:rFonts w:ascii="Palatino Linotype" w:hAnsi="Palatino Linotype" w:cs="Arial"/>
        </w:rPr>
        <w:t>veinti</w:t>
      </w:r>
      <w:r w:rsidR="00B51998" w:rsidRPr="00F526FF">
        <w:rPr>
          <w:rFonts w:ascii="Palatino Linotype" w:hAnsi="Palatino Linotype" w:cs="Arial"/>
        </w:rPr>
        <w:t>nueve</w:t>
      </w:r>
      <w:r w:rsidR="00E0006D" w:rsidRPr="00F526FF">
        <w:rPr>
          <w:rFonts w:ascii="Palatino Linotype" w:hAnsi="Palatino Linotype" w:cs="Arial"/>
        </w:rPr>
        <w:t xml:space="preserve"> de noviembre</w:t>
      </w:r>
      <w:r w:rsidR="00CD2CAD" w:rsidRPr="00F526FF">
        <w:rPr>
          <w:rFonts w:ascii="Palatino Linotype" w:hAnsi="Palatino Linotype" w:cs="Arial"/>
        </w:rPr>
        <w:t xml:space="preserve"> de dos mil veintitrés</w:t>
      </w:r>
      <w:r w:rsidR="00F22751" w:rsidRPr="00F526FF">
        <w:rPr>
          <w:rFonts w:ascii="Palatino Linotype" w:hAnsi="Palatino Linotype" w:cs="Arial"/>
        </w:rPr>
        <w:t>,</w:t>
      </w:r>
      <w:r w:rsidRPr="00F526FF">
        <w:rPr>
          <w:rFonts w:ascii="Palatino Linotype" w:hAnsi="Palatino Linotype" w:cs="Arial"/>
        </w:rPr>
        <w:t xml:space="preserve"> </w:t>
      </w:r>
      <w:r w:rsidR="00916DA1" w:rsidRPr="00F526FF">
        <w:rPr>
          <w:rFonts w:ascii="Palatino Linotype" w:hAnsi="Palatino Linotype" w:cs="Arial"/>
          <w:b/>
          <w:lang w:val="es-ES"/>
        </w:rPr>
        <w:t>EL RECURRENTE</w:t>
      </w:r>
      <w:r w:rsidR="00E5139C" w:rsidRPr="00F526FF">
        <w:rPr>
          <w:rFonts w:ascii="Palatino Linotype" w:hAnsi="Palatino Linotype" w:cs="Arial"/>
          <w:b/>
        </w:rPr>
        <w:t xml:space="preserve"> </w:t>
      </w:r>
      <w:r w:rsidRPr="00F526FF">
        <w:rPr>
          <w:rFonts w:ascii="Palatino Linotype" w:hAnsi="Palatino Linotype" w:cs="Arial"/>
        </w:rPr>
        <w:t xml:space="preserve">interpuso el </w:t>
      </w:r>
      <w:r w:rsidR="00D86297" w:rsidRPr="00F526FF">
        <w:rPr>
          <w:rFonts w:ascii="Palatino Linotype" w:hAnsi="Palatino Linotype" w:cs="Arial"/>
        </w:rPr>
        <w:t>Recurso Revisión</w:t>
      </w:r>
      <w:r w:rsidRPr="00F526FF">
        <w:rPr>
          <w:rFonts w:ascii="Palatino Linotype" w:hAnsi="Palatino Linotype" w:cs="Arial"/>
        </w:rPr>
        <w:t xml:space="preserve"> sujeto del presente estudio, el cual fue registrado en </w:t>
      </w:r>
      <w:r w:rsidRPr="00F526FF">
        <w:rPr>
          <w:rFonts w:ascii="Palatino Linotype" w:hAnsi="Palatino Linotype" w:cs="Arial"/>
          <w:b/>
        </w:rPr>
        <w:t xml:space="preserve">EL SAIMEX, </w:t>
      </w:r>
      <w:r w:rsidRPr="00F526FF">
        <w:rPr>
          <w:rFonts w:ascii="Palatino Linotype" w:hAnsi="Palatino Linotype" w:cs="Arial"/>
          <w:bCs/>
        </w:rPr>
        <w:t>y</w:t>
      </w:r>
      <w:r w:rsidRPr="00F526FF">
        <w:rPr>
          <w:rFonts w:ascii="Palatino Linotype" w:hAnsi="Palatino Linotype" w:cs="Arial"/>
        </w:rPr>
        <w:t xml:space="preserve"> se le asignó el número de expediente </w:t>
      </w:r>
      <w:r w:rsidR="00CD2CAD" w:rsidRPr="00F526FF">
        <w:rPr>
          <w:rFonts w:ascii="Palatino Linotype" w:hAnsi="Palatino Linotype" w:cs="Arial"/>
          <w:b/>
          <w:bCs/>
        </w:rPr>
        <w:t>0</w:t>
      </w:r>
      <w:r w:rsidR="00E0006D" w:rsidRPr="00F526FF">
        <w:rPr>
          <w:rFonts w:ascii="Palatino Linotype" w:hAnsi="Palatino Linotype" w:cs="Arial"/>
          <w:b/>
          <w:bCs/>
        </w:rPr>
        <w:t>8</w:t>
      </w:r>
      <w:r w:rsidR="00BF6850" w:rsidRPr="00F526FF">
        <w:rPr>
          <w:rFonts w:ascii="Palatino Linotype" w:hAnsi="Palatino Linotype" w:cs="Arial"/>
          <w:b/>
          <w:bCs/>
        </w:rPr>
        <w:t>2</w:t>
      </w:r>
      <w:r w:rsidR="00E0006D" w:rsidRPr="00F526FF">
        <w:rPr>
          <w:rFonts w:ascii="Palatino Linotype" w:hAnsi="Palatino Linotype" w:cs="Arial"/>
          <w:b/>
          <w:bCs/>
        </w:rPr>
        <w:t>07</w:t>
      </w:r>
      <w:r w:rsidR="00BA4599" w:rsidRPr="00F526FF">
        <w:rPr>
          <w:rFonts w:ascii="Palatino Linotype" w:hAnsi="Palatino Linotype" w:cs="Arial"/>
          <w:b/>
          <w:bCs/>
        </w:rPr>
        <w:t>/INFOEM/IP/RR/202</w:t>
      </w:r>
      <w:r w:rsidR="00D67B46" w:rsidRPr="00F526FF">
        <w:rPr>
          <w:rFonts w:ascii="Palatino Linotype" w:hAnsi="Palatino Linotype" w:cs="Arial"/>
          <w:b/>
          <w:bCs/>
        </w:rPr>
        <w:t>3</w:t>
      </w:r>
      <w:r w:rsidRPr="00F526FF">
        <w:rPr>
          <w:rFonts w:ascii="Palatino Linotype" w:hAnsi="Palatino Linotype" w:cs="Arial"/>
          <w:b/>
        </w:rPr>
        <w:t>,</w:t>
      </w:r>
      <w:r w:rsidR="00A52BE3" w:rsidRPr="00F526FF">
        <w:rPr>
          <w:rFonts w:ascii="Palatino Linotype" w:hAnsi="Palatino Linotype" w:cs="Arial"/>
          <w:b/>
        </w:rPr>
        <w:t xml:space="preserve"> </w:t>
      </w:r>
      <w:r w:rsidRPr="00F526FF">
        <w:rPr>
          <w:rFonts w:ascii="Palatino Linotype" w:hAnsi="Palatino Linotype" w:cs="Arial"/>
        </w:rPr>
        <w:t>en el que señaló como</w:t>
      </w:r>
      <w:r w:rsidR="00202BFE" w:rsidRPr="00F526FF">
        <w:rPr>
          <w:rFonts w:ascii="Palatino Linotype" w:hAnsi="Palatino Linotype" w:cs="Arial"/>
        </w:rPr>
        <w:t>:</w:t>
      </w:r>
    </w:p>
    <w:p w14:paraId="41D25ED9" w14:textId="77777777" w:rsidR="008A2C5A" w:rsidRPr="00F526FF" w:rsidRDefault="008A2C5A" w:rsidP="00F526FF">
      <w:pPr>
        <w:spacing w:line="360" w:lineRule="auto"/>
        <w:jc w:val="both"/>
        <w:rPr>
          <w:rFonts w:ascii="Palatino Linotype" w:hAnsi="Palatino Linotype" w:cs="Arial"/>
        </w:rPr>
      </w:pPr>
    </w:p>
    <w:p w14:paraId="333E1296" w14:textId="2165B6BB" w:rsidR="00202BFE" w:rsidRPr="00F526FF" w:rsidRDefault="00202BFE" w:rsidP="00F526FF">
      <w:pPr>
        <w:pStyle w:val="Prrafodelista"/>
        <w:tabs>
          <w:tab w:val="left" w:pos="709"/>
        </w:tabs>
        <w:spacing w:line="360" w:lineRule="auto"/>
        <w:ind w:left="0"/>
        <w:jc w:val="both"/>
        <w:rPr>
          <w:rFonts w:ascii="Palatino Linotype" w:hAnsi="Palatino Linotype" w:cs="Arial"/>
          <w:b/>
          <w:bCs/>
        </w:rPr>
      </w:pPr>
      <w:r w:rsidRPr="00F526FF">
        <w:rPr>
          <w:rFonts w:ascii="Palatino Linotype" w:hAnsi="Palatino Linotype" w:cs="Arial"/>
          <w:b/>
          <w:bCs/>
        </w:rPr>
        <w:t xml:space="preserve">Acto Impugnado: </w:t>
      </w:r>
    </w:p>
    <w:p w14:paraId="53A0C941" w14:textId="77777777" w:rsidR="008A2C5A" w:rsidRPr="00F526FF" w:rsidRDefault="008A2C5A" w:rsidP="00F526FF">
      <w:pPr>
        <w:pStyle w:val="Prrafodelista"/>
        <w:tabs>
          <w:tab w:val="left" w:pos="709"/>
        </w:tabs>
        <w:ind w:left="0"/>
        <w:jc w:val="both"/>
        <w:rPr>
          <w:rFonts w:ascii="Palatino Linotype" w:hAnsi="Palatino Linotype" w:cs="Arial"/>
          <w:b/>
          <w:bCs/>
        </w:rPr>
      </w:pPr>
    </w:p>
    <w:p w14:paraId="6F5BC095" w14:textId="083F670A" w:rsidR="00202BFE" w:rsidRPr="00F526FF" w:rsidRDefault="00202BFE" w:rsidP="00F526FF">
      <w:pPr>
        <w:tabs>
          <w:tab w:val="left" w:pos="8219"/>
        </w:tabs>
        <w:ind w:left="851" w:right="902"/>
        <w:jc w:val="both"/>
        <w:rPr>
          <w:rFonts w:ascii="Palatino Linotype" w:hAnsi="Palatino Linotype" w:cs="Arial"/>
          <w:i/>
          <w:sz w:val="22"/>
          <w:szCs w:val="22"/>
          <w:lang w:eastAsia="es-MX"/>
        </w:rPr>
      </w:pPr>
      <w:r w:rsidRPr="00F526FF">
        <w:rPr>
          <w:rFonts w:ascii="Palatino Linotype" w:hAnsi="Palatino Linotype" w:cs="Arial"/>
          <w:i/>
          <w:sz w:val="22"/>
          <w:szCs w:val="22"/>
          <w:lang w:eastAsia="es-MX"/>
        </w:rPr>
        <w:t>“</w:t>
      </w:r>
      <w:r w:rsidR="00BF6850" w:rsidRPr="00F526FF">
        <w:rPr>
          <w:rFonts w:ascii="Palatino Linotype" w:hAnsi="Palatino Linotype" w:cs="Arial"/>
          <w:i/>
          <w:sz w:val="22"/>
          <w:szCs w:val="22"/>
          <w:lang w:eastAsia="es-MX"/>
        </w:rPr>
        <w:t xml:space="preserve">La </w:t>
      </w:r>
      <w:proofErr w:type="spellStart"/>
      <w:r w:rsidR="00BF6850" w:rsidRPr="00F526FF">
        <w:rPr>
          <w:rFonts w:ascii="Palatino Linotype" w:hAnsi="Palatino Linotype" w:cs="Arial"/>
          <w:i/>
          <w:sz w:val="22"/>
          <w:szCs w:val="22"/>
          <w:lang w:eastAsia="es-MX"/>
        </w:rPr>
        <w:t>negatuva</w:t>
      </w:r>
      <w:proofErr w:type="spellEnd"/>
      <w:r w:rsidR="00BF6850" w:rsidRPr="00F526FF">
        <w:rPr>
          <w:rFonts w:ascii="Palatino Linotype" w:hAnsi="Palatino Linotype" w:cs="Arial"/>
          <w:i/>
          <w:sz w:val="22"/>
          <w:szCs w:val="22"/>
          <w:lang w:eastAsia="es-MX"/>
        </w:rPr>
        <w:t xml:space="preserve"> a proporcionar la información. </w:t>
      </w:r>
      <w:r w:rsidR="0063608B" w:rsidRPr="00F526FF">
        <w:rPr>
          <w:rFonts w:ascii="Palatino Linotype" w:hAnsi="Palatino Linotype" w:cs="Arial"/>
          <w:i/>
          <w:sz w:val="22"/>
          <w:szCs w:val="22"/>
          <w:lang w:eastAsia="es-MX"/>
        </w:rPr>
        <w:t>"</w:t>
      </w:r>
      <w:r w:rsidRPr="00F526FF">
        <w:rPr>
          <w:rFonts w:ascii="Palatino Linotype" w:hAnsi="Palatino Linotype" w:cs="Arial"/>
          <w:i/>
          <w:sz w:val="22"/>
          <w:szCs w:val="22"/>
          <w:lang w:eastAsia="es-MX"/>
        </w:rPr>
        <w:t xml:space="preserve"> (Sic)</w:t>
      </w:r>
    </w:p>
    <w:p w14:paraId="3E8D73D0" w14:textId="77777777" w:rsidR="008A2C5A" w:rsidRPr="00F526FF" w:rsidRDefault="008A2C5A" w:rsidP="00F526FF">
      <w:pPr>
        <w:tabs>
          <w:tab w:val="left" w:pos="7936"/>
        </w:tabs>
        <w:ind w:left="851" w:right="902"/>
        <w:jc w:val="both"/>
        <w:rPr>
          <w:rFonts w:ascii="Palatino Linotype" w:hAnsi="Palatino Linotype" w:cs="Arial"/>
          <w:i/>
          <w:sz w:val="22"/>
          <w:szCs w:val="22"/>
          <w:lang w:eastAsia="es-MX"/>
        </w:rPr>
      </w:pPr>
    </w:p>
    <w:p w14:paraId="2DF807E5" w14:textId="469EE824" w:rsidR="00202BFE" w:rsidRPr="00F526FF" w:rsidRDefault="00202BFE" w:rsidP="00F526FF">
      <w:pPr>
        <w:pStyle w:val="Prrafodelista"/>
        <w:spacing w:line="360" w:lineRule="auto"/>
        <w:ind w:left="0"/>
        <w:jc w:val="both"/>
        <w:rPr>
          <w:rFonts w:ascii="Palatino Linotype" w:hAnsi="Palatino Linotype"/>
          <w:b/>
          <w:bCs/>
        </w:rPr>
      </w:pPr>
      <w:r w:rsidRPr="00F526FF">
        <w:rPr>
          <w:rFonts w:ascii="Palatino Linotype" w:hAnsi="Palatino Linotype"/>
          <w:b/>
          <w:bCs/>
        </w:rPr>
        <w:t>Así como Razones o Motivos de Inconformidad:</w:t>
      </w:r>
    </w:p>
    <w:p w14:paraId="7172C6D0" w14:textId="77777777" w:rsidR="008A2C5A" w:rsidRPr="00F526FF" w:rsidRDefault="008A2C5A" w:rsidP="00F526FF">
      <w:pPr>
        <w:pStyle w:val="Prrafodelista"/>
        <w:ind w:left="0"/>
        <w:jc w:val="both"/>
        <w:rPr>
          <w:rFonts w:ascii="Palatino Linotype" w:hAnsi="Palatino Linotype"/>
        </w:rPr>
      </w:pPr>
    </w:p>
    <w:p w14:paraId="4940C934" w14:textId="5F21243B" w:rsidR="00202BFE" w:rsidRPr="00F526FF" w:rsidRDefault="00202BFE" w:rsidP="00F526FF">
      <w:pPr>
        <w:ind w:left="851" w:right="899"/>
        <w:jc w:val="both"/>
        <w:rPr>
          <w:rFonts w:ascii="Palatino Linotype" w:hAnsi="Palatino Linotype" w:cs="Arial"/>
        </w:rPr>
      </w:pPr>
      <w:r w:rsidRPr="00F526FF">
        <w:rPr>
          <w:rFonts w:ascii="Palatino Linotype" w:hAnsi="Palatino Linotype" w:cs="Arial"/>
          <w:i/>
          <w:sz w:val="22"/>
          <w:szCs w:val="22"/>
          <w:lang w:eastAsia="es-MX"/>
        </w:rPr>
        <w:t>“</w:t>
      </w:r>
      <w:r w:rsidR="00BF6850" w:rsidRPr="00F526FF">
        <w:rPr>
          <w:rFonts w:ascii="Palatino Linotype" w:hAnsi="Palatino Linotype" w:cs="Arial"/>
          <w:i/>
          <w:sz w:val="22"/>
          <w:szCs w:val="22"/>
          <w:lang w:eastAsia="es-MX"/>
        </w:rPr>
        <w:t xml:space="preserve">La solicitud de </w:t>
      </w:r>
      <w:proofErr w:type="spellStart"/>
      <w:r w:rsidR="00BF6850" w:rsidRPr="00F526FF">
        <w:rPr>
          <w:rFonts w:ascii="Palatino Linotype" w:hAnsi="Palatino Linotype" w:cs="Arial"/>
          <w:i/>
          <w:sz w:val="22"/>
          <w:szCs w:val="22"/>
          <w:lang w:eastAsia="es-MX"/>
        </w:rPr>
        <w:t>informacion</w:t>
      </w:r>
      <w:proofErr w:type="spellEnd"/>
      <w:r w:rsidR="00BF6850" w:rsidRPr="00F526FF">
        <w:rPr>
          <w:rFonts w:ascii="Palatino Linotype" w:hAnsi="Palatino Linotype" w:cs="Arial"/>
          <w:i/>
          <w:sz w:val="22"/>
          <w:szCs w:val="22"/>
          <w:lang w:eastAsia="es-MX"/>
        </w:rPr>
        <w:t xml:space="preserve"> fue muy </w:t>
      </w:r>
      <w:proofErr w:type="spellStart"/>
      <w:r w:rsidR="00BF6850" w:rsidRPr="00F526FF">
        <w:rPr>
          <w:rFonts w:ascii="Palatino Linotype" w:hAnsi="Palatino Linotype" w:cs="Arial"/>
          <w:i/>
          <w:sz w:val="22"/>
          <w:szCs w:val="22"/>
          <w:lang w:eastAsia="es-MX"/>
        </w:rPr>
        <w:t>especifica</w:t>
      </w:r>
      <w:proofErr w:type="spellEnd"/>
      <w:r w:rsidR="00BF6850" w:rsidRPr="00F526FF">
        <w:rPr>
          <w:rFonts w:ascii="Palatino Linotype" w:hAnsi="Palatino Linotype" w:cs="Arial"/>
          <w:i/>
          <w:sz w:val="22"/>
          <w:szCs w:val="22"/>
          <w:lang w:eastAsia="es-MX"/>
        </w:rPr>
        <w:t xml:space="preserve"> y el sujeto obligado utiliza una argucia para no proporcionarla. El hecho de que la autoridad municipal no proporcione información sobre las sesiones de los organismos encargados de la seguridad pública en el municipio de Ecatepec puede afectar varios derechos y aspectos: 1. Derecho a la información: Los ciudadanos tienen derecho a conocer y acceder a la información pública, incluyendo el funcionamiento y las decisiones tomadas en los organismos encargados de la seguridad pública. 2. Derecho a la participación ciudadana: La falta de información impide que los ciudadanos participen activamente en la toma de decisiones sobre la seguridad pública en su </w:t>
      </w:r>
      <w:r w:rsidR="00BF6850" w:rsidRPr="00F526FF">
        <w:rPr>
          <w:rFonts w:ascii="Palatino Linotype" w:hAnsi="Palatino Linotype" w:cs="Arial"/>
          <w:i/>
          <w:sz w:val="22"/>
          <w:szCs w:val="22"/>
          <w:lang w:eastAsia="es-MX"/>
        </w:rPr>
        <w:lastRenderedPageBreak/>
        <w:t xml:space="preserve">comunidad. 3. Transparencia y rendición de cuentas: La falta de información dificulta el monitoreo y </w:t>
      </w:r>
      <w:proofErr w:type="spellStart"/>
      <w:r w:rsidR="00BF6850" w:rsidRPr="00F526FF">
        <w:rPr>
          <w:rFonts w:ascii="Palatino Linotype" w:hAnsi="Palatino Linotype" w:cs="Arial"/>
          <w:i/>
          <w:sz w:val="22"/>
          <w:szCs w:val="22"/>
          <w:lang w:eastAsia="es-MX"/>
        </w:rPr>
        <w:t>evalución</w:t>
      </w:r>
      <w:proofErr w:type="spellEnd"/>
      <w:r w:rsidR="00BF6850" w:rsidRPr="00F526FF">
        <w:rPr>
          <w:rFonts w:ascii="Palatino Linotype" w:hAnsi="Palatino Linotype" w:cs="Arial"/>
          <w:i/>
          <w:sz w:val="22"/>
          <w:szCs w:val="22"/>
          <w:lang w:eastAsia="es-MX"/>
        </w:rPr>
        <w:t xml:space="preserve"> de la actuación de los organismos encargados de la seguridad pública, impidiendo así el control ciudadano sobre su desempeño. 4. Confianza en las autoridades: La falta de transparencia puede generar desconfianza hacia las autoridades municipales y los organismos encargados de la seguridad pública, lo que obstaculiza la cooperación y la colaboración entre la comunidad y las autoridades en la prevención y solución de delitos. 5. Seguridad ciudadana: La falta de información impide a los ciudadanos conocer cómo se están abordando los problemas de seguridad en su municipio, lo que puede incidir en una respuesta inadecuada de la comunidad frente a situaciones de peligro. 6. Derecho a la seguridad: La accesibilidad y transparencia en la información sobre las sesiones de los organismos encargados de la seguridad pública son fundamentales para garantizar el derecho de los ciudadanos a vivir en un entorno seguro.</w:t>
      </w:r>
      <w:r w:rsidR="00B106CF" w:rsidRPr="00F526FF">
        <w:rPr>
          <w:rFonts w:ascii="Palatino Linotype" w:hAnsi="Palatino Linotype" w:cs="Arial"/>
          <w:i/>
          <w:sz w:val="22"/>
          <w:szCs w:val="22"/>
          <w:lang w:eastAsia="es-MX"/>
        </w:rPr>
        <w:t>”</w:t>
      </w:r>
      <w:r w:rsidRPr="00F526FF">
        <w:rPr>
          <w:rFonts w:ascii="Palatino Linotype" w:hAnsi="Palatino Linotype" w:cs="Arial"/>
          <w:i/>
          <w:sz w:val="22"/>
          <w:szCs w:val="22"/>
          <w:lang w:eastAsia="es-MX"/>
        </w:rPr>
        <w:t xml:space="preserve"> (Sic)</w:t>
      </w:r>
    </w:p>
    <w:p w14:paraId="03C0D9DA" w14:textId="1726D40D" w:rsidR="00202BFE" w:rsidRPr="00F526FF" w:rsidRDefault="00202BFE" w:rsidP="00F526FF">
      <w:pPr>
        <w:jc w:val="both"/>
        <w:rPr>
          <w:rFonts w:ascii="Palatino Linotype" w:hAnsi="Palatino Linotype" w:cs="Arial"/>
          <w:i/>
          <w:sz w:val="22"/>
          <w:szCs w:val="22"/>
        </w:rPr>
      </w:pPr>
    </w:p>
    <w:p w14:paraId="11CDF804" w14:textId="5A3D1DC6" w:rsidR="007D38BB" w:rsidRPr="00F526FF" w:rsidRDefault="002E483A" w:rsidP="00F526FF">
      <w:pPr>
        <w:spacing w:line="360" w:lineRule="auto"/>
        <w:jc w:val="both"/>
        <w:rPr>
          <w:rFonts w:ascii="Palatino Linotype" w:hAnsi="Palatino Linotype" w:cs="Arial"/>
          <w:b/>
          <w:sz w:val="28"/>
          <w:szCs w:val="28"/>
        </w:rPr>
      </w:pPr>
      <w:r w:rsidRPr="00F526FF">
        <w:rPr>
          <w:rFonts w:ascii="Palatino Linotype" w:hAnsi="Palatino Linotype" w:cs="Arial"/>
          <w:b/>
          <w:sz w:val="28"/>
          <w:szCs w:val="28"/>
        </w:rPr>
        <w:t>V</w:t>
      </w:r>
      <w:r w:rsidR="000171D8" w:rsidRPr="00F526FF">
        <w:rPr>
          <w:rFonts w:ascii="Palatino Linotype" w:hAnsi="Palatino Linotype" w:cs="Arial"/>
          <w:b/>
          <w:sz w:val="28"/>
          <w:szCs w:val="28"/>
        </w:rPr>
        <w:t xml:space="preserve">. </w:t>
      </w:r>
      <w:r w:rsidR="007D38BB" w:rsidRPr="00F526FF">
        <w:rPr>
          <w:rFonts w:ascii="Palatino Linotype" w:hAnsi="Palatino Linotype" w:cs="Arial"/>
          <w:b/>
          <w:sz w:val="28"/>
          <w:szCs w:val="28"/>
        </w:rPr>
        <w:t xml:space="preserve">Del turno del </w:t>
      </w:r>
      <w:r w:rsidR="00D86297" w:rsidRPr="00F526FF">
        <w:rPr>
          <w:rFonts w:ascii="Palatino Linotype" w:hAnsi="Palatino Linotype" w:cs="Arial"/>
          <w:b/>
          <w:sz w:val="28"/>
          <w:szCs w:val="28"/>
        </w:rPr>
        <w:t>Recurso Revisión</w:t>
      </w:r>
    </w:p>
    <w:p w14:paraId="18DB342D" w14:textId="181EEE8C" w:rsidR="000171D8" w:rsidRPr="00F526FF" w:rsidRDefault="006A59F1" w:rsidP="00F526FF">
      <w:pPr>
        <w:spacing w:line="360" w:lineRule="auto"/>
        <w:jc w:val="both"/>
        <w:rPr>
          <w:rFonts w:ascii="Palatino Linotype" w:hAnsi="Palatino Linotype" w:cs="Arial"/>
        </w:rPr>
      </w:pPr>
      <w:r w:rsidRPr="00F526FF">
        <w:rPr>
          <w:rFonts w:ascii="Palatino Linotype" w:hAnsi="Palatino Linotype" w:cs="Arial"/>
        </w:rPr>
        <w:t>E</w:t>
      </w:r>
      <w:r w:rsidR="00EE6248" w:rsidRPr="00F526FF">
        <w:rPr>
          <w:rFonts w:ascii="Palatino Linotype" w:hAnsi="Palatino Linotype" w:cs="Arial"/>
        </w:rPr>
        <w:t>l</w:t>
      </w:r>
      <w:r w:rsidRPr="00F526FF">
        <w:rPr>
          <w:rFonts w:ascii="Palatino Linotype" w:hAnsi="Palatino Linotype" w:cs="Arial"/>
        </w:rPr>
        <w:t xml:space="preserve"> </w:t>
      </w:r>
      <w:r w:rsidR="00E0006D" w:rsidRPr="00F526FF">
        <w:rPr>
          <w:rFonts w:ascii="Palatino Linotype" w:hAnsi="Palatino Linotype" w:cs="Arial"/>
          <w:b/>
        </w:rPr>
        <w:t>veinti</w:t>
      </w:r>
      <w:r w:rsidR="00B51998" w:rsidRPr="00F526FF">
        <w:rPr>
          <w:rFonts w:ascii="Palatino Linotype" w:hAnsi="Palatino Linotype" w:cs="Arial"/>
          <w:b/>
        </w:rPr>
        <w:t xml:space="preserve">nueve </w:t>
      </w:r>
      <w:r w:rsidR="00E0006D" w:rsidRPr="00F526FF">
        <w:rPr>
          <w:rFonts w:ascii="Palatino Linotype" w:hAnsi="Palatino Linotype" w:cs="Arial"/>
          <w:b/>
        </w:rPr>
        <w:t>de noviembre</w:t>
      </w:r>
      <w:r w:rsidR="00CD2CAD" w:rsidRPr="00F526FF">
        <w:rPr>
          <w:rFonts w:ascii="Palatino Linotype" w:hAnsi="Palatino Linotype" w:cs="Arial"/>
          <w:b/>
        </w:rPr>
        <w:t xml:space="preserve"> de dos mil veintitrés</w:t>
      </w:r>
      <w:r w:rsidR="00CD2CAD" w:rsidRPr="00F526FF">
        <w:rPr>
          <w:rFonts w:ascii="Palatino Linotype" w:hAnsi="Palatino Linotype" w:cs="Arial"/>
        </w:rPr>
        <w:t>,</w:t>
      </w:r>
      <w:r w:rsidRPr="00F526FF">
        <w:rPr>
          <w:rFonts w:ascii="Palatino Linotype" w:hAnsi="Palatino Linotype" w:cs="Arial"/>
        </w:rPr>
        <w:t xml:space="preserve"> </w:t>
      </w:r>
      <w:r w:rsidR="000171D8" w:rsidRPr="00F526FF">
        <w:rPr>
          <w:rFonts w:ascii="Palatino Linotype" w:hAnsi="Palatino Linotype" w:cs="Arial"/>
        </w:rPr>
        <w:t xml:space="preserve">el recurso que se trata se envió electrónicamente al Instituto de </w:t>
      </w:r>
      <w:r w:rsidR="000171D8" w:rsidRPr="00F526FF">
        <w:rPr>
          <w:rFonts w:ascii="Palatino Linotype" w:eastAsia="Arial Unicode MS" w:hAnsi="Palatino Linotype" w:cs="Arial"/>
        </w:rPr>
        <w:t>Transparencia</w:t>
      </w:r>
      <w:r w:rsidR="000171D8" w:rsidRPr="00F526FF">
        <w:rPr>
          <w:rFonts w:ascii="Palatino Linotype" w:hAnsi="Palatino Linotype" w:cs="Arial"/>
        </w:rPr>
        <w:t xml:space="preserve">, Acceso a la </w:t>
      </w:r>
      <w:r w:rsidR="00D86297" w:rsidRPr="00F526FF">
        <w:rPr>
          <w:rFonts w:ascii="Palatino Linotype" w:hAnsi="Palatino Linotype" w:cs="Arial"/>
        </w:rPr>
        <w:t>Información Pública</w:t>
      </w:r>
      <w:r w:rsidR="000171D8" w:rsidRPr="00F526FF">
        <w:rPr>
          <w:rFonts w:ascii="Palatino Linotype" w:hAnsi="Palatino Linotype" w:cs="Arial"/>
        </w:rPr>
        <w:t xml:space="preserve"> y Protección de Datos Personales del Estado de México y Municipios; </w:t>
      </w:r>
      <w:r w:rsidR="009E2E2C" w:rsidRPr="00F526FF">
        <w:rPr>
          <w:rFonts w:ascii="Palatino Linotype" w:hAnsi="Palatino Linotype" w:cs="Arial"/>
        </w:rPr>
        <w:t xml:space="preserve">por lo que, </w:t>
      </w:r>
      <w:r w:rsidR="000171D8" w:rsidRPr="00F526FF">
        <w:rPr>
          <w:rFonts w:ascii="Palatino Linotype" w:hAnsi="Palatino Linotype" w:cs="Arial"/>
        </w:rPr>
        <w:t xml:space="preserve">con fundamento en el artículo 185, fracción I de la </w:t>
      </w:r>
      <w:r w:rsidR="000171D8" w:rsidRPr="00F526FF">
        <w:rPr>
          <w:rFonts w:ascii="Palatino Linotype" w:hAnsi="Palatino Linotype"/>
        </w:rPr>
        <w:t xml:space="preserve">Ley de Transparencia y Acceso a la </w:t>
      </w:r>
      <w:r w:rsidR="00D86297" w:rsidRPr="00F526FF">
        <w:rPr>
          <w:rFonts w:ascii="Palatino Linotype" w:hAnsi="Palatino Linotype"/>
        </w:rPr>
        <w:t>Información Pública</w:t>
      </w:r>
      <w:r w:rsidR="000171D8" w:rsidRPr="00F526FF">
        <w:rPr>
          <w:rFonts w:ascii="Palatino Linotype" w:hAnsi="Palatino Linotype"/>
        </w:rPr>
        <w:t xml:space="preserve"> del Estado de México y Municipios</w:t>
      </w:r>
      <w:r w:rsidR="000171D8" w:rsidRPr="00F526FF">
        <w:rPr>
          <w:rFonts w:ascii="Palatino Linotype" w:hAnsi="Palatino Linotype" w:cs="Arial"/>
        </w:rPr>
        <w:t xml:space="preserve">, se turnó </w:t>
      </w:r>
      <w:r w:rsidR="00727578" w:rsidRPr="00F526FF">
        <w:rPr>
          <w:rFonts w:ascii="Palatino Linotype" w:hAnsi="Palatino Linotype" w:cs="Arial"/>
        </w:rPr>
        <w:t xml:space="preserve">mediante </w:t>
      </w:r>
      <w:r w:rsidR="00727578" w:rsidRPr="00F526FF">
        <w:rPr>
          <w:rFonts w:ascii="Palatino Linotype" w:hAnsi="Palatino Linotype" w:cs="Arial"/>
          <w:b/>
        </w:rPr>
        <w:t xml:space="preserve">EL </w:t>
      </w:r>
      <w:r w:rsidR="000171D8" w:rsidRPr="00F526FF">
        <w:rPr>
          <w:rFonts w:ascii="Palatino Linotype" w:eastAsia="Arial Unicode MS" w:hAnsi="Palatino Linotype" w:cs="Arial"/>
          <w:b/>
        </w:rPr>
        <w:t>SAIMEX</w:t>
      </w:r>
      <w:r w:rsidR="00B41543" w:rsidRPr="00F526FF">
        <w:rPr>
          <w:rFonts w:ascii="Palatino Linotype" w:hAnsi="Palatino Linotype"/>
        </w:rPr>
        <w:t xml:space="preserve">, </w:t>
      </w:r>
      <w:r w:rsidR="00136CC0" w:rsidRPr="00F526FF">
        <w:rPr>
          <w:rFonts w:ascii="Palatino Linotype" w:hAnsi="Palatino Linotype"/>
        </w:rPr>
        <w:t>a</w:t>
      </w:r>
      <w:r w:rsidR="00A606B9" w:rsidRPr="00F526FF">
        <w:rPr>
          <w:rFonts w:ascii="Palatino Linotype" w:hAnsi="Palatino Linotype"/>
          <w:lang w:val="es-419"/>
        </w:rPr>
        <w:t xml:space="preserve"> </w:t>
      </w:r>
      <w:r w:rsidR="00136CC0" w:rsidRPr="00F526FF">
        <w:rPr>
          <w:rFonts w:ascii="Palatino Linotype" w:hAnsi="Palatino Linotype"/>
        </w:rPr>
        <w:t>l</w:t>
      </w:r>
      <w:r w:rsidR="00A606B9" w:rsidRPr="00F526FF">
        <w:rPr>
          <w:rFonts w:ascii="Palatino Linotype" w:hAnsi="Palatino Linotype"/>
          <w:lang w:val="es-419"/>
        </w:rPr>
        <w:t>a</w:t>
      </w:r>
      <w:r w:rsidR="00CE22BE" w:rsidRPr="00F526FF">
        <w:rPr>
          <w:rFonts w:ascii="Palatino Linotype" w:hAnsi="Palatino Linotype"/>
        </w:rPr>
        <w:t xml:space="preserve"> </w:t>
      </w:r>
      <w:r w:rsidR="00136CC0" w:rsidRPr="00F526FF">
        <w:rPr>
          <w:rFonts w:ascii="Palatino Linotype" w:hAnsi="Palatino Linotype"/>
          <w:b/>
        </w:rPr>
        <w:t>C</w:t>
      </w:r>
      <w:r w:rsidR="00136CC0" w:rsidRPr="00F526FF">
        <w:rPr>
          <w:rFonts w:ascii="Palatino Linotype" w:hAnsi="Palatino Linotype" w:cs="Arial"/>
          <w:b/>
        </w:rPr>
        <w:t>omisionad</w:t>
      </w:r>
      <w:r w:rsidR="00A606B9" w:rsidRPr="00F526FF">
        <w:rPr>
          <w:rFonts w:ascii="Palatino Linotype" w:hAnsi="Palatino Linotype" w:cs="Arial"/>
          <w:b/>
          <w:lang w:val="es-419"/>
        </w:rPr>
        <w:t xml:space="preserve">a </w:t>
      </w:r>
      <w:r w:rsidR="009260D0" w:rsidRPr="00F526FF">
        <w:rPr>
          <w:rFonts w:ascii="Palatino Linotype" w:hAnsi="Palatino Linotype" w:cs="Arial"/>
          <w:b/>
          <w:lang w:val="es-419"/>
        </w:rPr>
        <w:t>Sharon Cristina Morales Martínez</w:t>
      </w:r>
      <w:r w:rsidR="00873E36" w:rsidRPr="00F526FF">
        <w:rPr>
          <w:rFonts w:ascii="Palatino Linotype" w:hAnsi="Palatino Linotype" w:cs="Arial"/>
          <w:b/>
          <w:lang w:val="es-419"/>
        </w:rPr>
        <w:t xml:space="preserve"> </w:t>
      </w:r>
      <w:r w:rsidR="000171D8" w:rsidRPr="00F526FF">
        <w:rPr>
          <w:rFonts w:ascii="Palatino Linotype" w:hAnsi="Palatino Linotype" w:cs="Arial"/>
        </w:rPr>
        <w:t>a efecto de decretar su admisión o desechamiento.</w:t>
      </w:r>
    </w:p>
    <w:p w14:paraId="4805D540" w14:textId="77777777" w:rsidR="002F3AC5" w:rsidRPr="00F526FF" w:rsidRDefault="002F3AC5" w:rsidP="00F526FF">
      <w:pPr>
        <w:spacing w:line="360" w:lineRule="auto"/>
        <w:jc w:val="both"/>
        <w:rPr>
          <w:rFonts w:ascii="Palatino Linotype" w:hAnsi="Palatino Linotype" w:cs="Arial"/>
        </w:rPr>
      </w:pPr>
    </w:p>
    <w:p w14:paraId="6E2E972C" w14:textId="326D50B8" w:rsidR="007D38BB" w:rsidRPr="00F526FF" w:rsidRDefault="007D38BB" w:rsidP="00F526FF">
      <w:pPr>
        <w:tabs>
          <w:tab w:val="center" w:pos="4252"/>
          <w:tab w:val="right" w:pos="8504"/>
        </w:tabs>
        <w:spacing w:line="360" w:lineRule="auto"/>
        <w:jc w:val="both"/>
        <w:rPr>
          <w:rFonts w:ascii="Palatino Linotype" w:hAnsi="Palatino Linotype" w:cs="Arial"/>
          <w:b/>
        </w:rPr>
      </w:pPr>
      <w:r w:rsidRPr="00F526FF">
        <w:rPr>
          <w:rFonts w:ascii="Palatino Linotype" w:hAnsi="Palatino Linotype" w:cs="Arial"/>
          <w:b/>
        </w:rPr>
        <w:t xml:space="preserve">a) Admisión del </w:t>
      </w:r>
      <w:r w:rsidR="00D86297" w:rsidRPr="00F526FF">
        <w:rPr>
          <w:rFonts w:ascii="Palatino Linotype" w:hAnsi="Palatino Linotype" w:cs="Arial"/>
          <w:b/>
        </w:rPr>
        <w:t>Recurso Revisión</w:t>
      </w:r>
    </w:p>
    <w:p w14:paraId="7B625BB9" w14:textId="30B4070B" w:rsidR="000171D8" w:rsidRPr="00F526FF" w:rsidRDefault="000171D8" w:rsidP="00F526FF">
      <w:pPr>
        <w:tabs>
          <w:tab w:val="center" w:pos="4252"/>
          <w:tab w:val="right" w:pos="8504"/>
        </w:tabs>
        <w:spacing w:line="360" w:lineRule="auto"/>
        <w:jc w:val="both"/>
        <w:rPr>
          <w:rFonts w:ascii="Palatino Linotype" w:hAnsi="Palatino Linotype" w:cs="Arial"/>
        </w:rPr>
      </w:pPr>
      <w:r w:rsidRPr="00F526FF">
        <w:rPr>
          <w:rFonts w:ascii="Palatino Linotype" w:hAnsi="Palatino Linotype" w:cs="Arial"/>
        </w:rPr>
        <w:t>De las constancias del expediente electrónico del</w:t>
      </w:r>
      <w:r w:rsidRPr="00F526FF">
        <w:rPr>
          <w:rFonts w:ascii="Palatino Linotype" w:hAnsi="Palatino Linotype" w:cs="Arial"/>
          <w:b/>
        </w:rPr>
        <w:t xml:space="preserve"> SAIMEX</w:t>
      </w:r>
      <w:r w:rsidRPr="00F526FF">
        <w:rPr>
          <w:rFonts w:ascii="Palatino Linotype" w:hAnsi="Palatino Linotype" w:cs="Arial"/>
        </w:rPr>
        <w:t xml:space="preserve">, se advierte que </w:t>
      </w:r>
      <w:r w:rsidR="00727578" w:rsidRPr="00F526FF">
        <w:rPr>
          <w:rFonts w:ascii="Palatino Linotype" w:hAnsi="Palatino Linotype" w:cs="Arial"/>
        </w:rPr>
        <w:t>el</w:t>
      </w:r>
      <w:r w:rsidRPr="00F526FF">
        <w:rPr>
          <w:rFonts w:ascii="Palatino Linotype" w:hAnsi="Palatino Linotype" w:cs="Arial"/>
        </w:rPr>
        <w:t xml:space="preserve"> </w:t>
      </w:r>
      <w:r w:rsidR="00B51998" w:rsidRPr="00F526FF">
        <w:rPr>
          <w:rFonts w:ascii="Palatino Linotype" w:hAnsi="Palatino Linotype" w:cs="Arial"/>
          <w:b/>
          <w:bCs/>
        </w:rPr>
        <w:t>treinta</w:t>
      </w:r>
      <w:r w:rsidR="00E0006D" w:rsidRPr="00F526FF">
        <w:rPr>
          <w:rFonts w:ascii="Palatino Linotype" w:hAnsi="Palatino Linotype" w:cs="Arial"/>
          <w:b/>
          <w:bCs/>
        </w:rPr>
        <w:t xml:space="preserve"> de noviembre</w:t>
      </w:r>
      <w:r w:rsidR="002F3AC5" w:rsidRPr="00F526FF">
        <w:rPr>
          <w:rFonts w:ascii="Palatino Linotype" w:hAnsi="Palatino Linotype" w:cs="Arial"/>
          <w:b/>
        </w:rPr>
        <w:t xml:space="preserve"> </w:t>
      </w:r>
      <w:r w:rsidR="00D67B46" w:rsidRPr="00F526FF">
        <w:rPr>
          <w:rFonts w:ascii="Palatino Linotype" w:hAnsi="Palatino Linotype" w:cs="Arial"/>
          <w:b/>
          <w:bCs/>
        </w:rPr>
        <w:t>de dos mil veintitrés</w:t>
      </w:r>
      <w:r w:rsidRPr="00F526FF">
        <w:rPr>
          <w:rFonts w:ascii="Palatino Linotype" w:hAnsi="Palatino Linotype" w:cs="Arial"/>
        </w:rPr>
        <w:t xml:space="preserve">, se acordó la admisión a trámite del </w:t>
      </w:r>
      <w:r w:rsidR="00D86297" w:rsidRPr="00F526FF">
        <w:rPr>
          <w:rFonts w:ascii="Palatino Linotype" w:hAnsi="Palatino Linotype" w:cs="Arial"/>
        </w:rPr>
        <w:t>Recurso</w:t>
      </w:r>
      <w:r w:rsidR="003D7628" w:rsidRPr="00F526FF">
        <w:rPr>
          <w:rFonts w:ascii="Palatino Linotype" w:hAnsi="Palatino Linotype" w:cs="Arial"/>
        </w:rPr>
        <w:t xml:space="preserve"> de</w:t>
      </w:r>
      <w:r w:rsidR="00D86297" w:rsidRPr="00F526FF">
        <w:rPr>
          <w:rFonts w:ascii="Palatino Linotype" w:hAnsi="Palatino Linotype" w:cs="Arial"/>
        </w:rPr>
        <w:t xml:space="preserve"> Revisión</w:t>
      </w:r>
      <w:r w:rsidRPr="00F526FF">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F526FF">
        <w:rPr>
          <w:rFonts w:ascii="Palatino Linotype" w:hAnsi="Palatino Linotype" w:cs="Arial"/>
        </w:rPr>
        <w:lastRenderedPageBreak/>
        <w:t>Información Pública</w:t>
      </w:r>
      <w:r w:rsidRPr="00F526FF">
        <w:rPr>
          <w:rFonts w:ascii="Palatino Linotype" w:hAnsi="Palatino Linotype" w:cs="Arial"/>
        </w:rPr>
        <w:t xml:space="preserve"> del Estado de México y Municipios</w:t>
      </w:r>
      <w:r w:rsidR="00F74A05" w:rsidRPr="00F526FF">
        <w:rPr>
          <w:rFonts w:ascii="Palatino Linotype" w:hAnsi="Palatino Linotype" w:cs="Arial"/>
        </w:rPr>
        <w:t>;</w:t>
      </w:r>
      <w:r w:rsidRPr="00F526FF">
        <w:rPr>
          <w:rFonts w:ascii="Palatino Linotype" w:hAnsi="Palatino Linotype" w:cs="Arial"/>
        </w:rPr>
        <w:t xml:space="preserve"> </w:t>
      </w:r>
      <w:r w:rsidR="00916DA1" w:rsidRPr="00F526FF">
        <w:rPr>
          <w:rFonts w:ascii="Palatino Linotype" w:hAnsi="Palatino Linotype" w:cs="Arial"/>
          <w:b/>
        </w:rPr>
        <w:t>EL RECURRENTE</w:t>
      </w:r>
      <w:r w:rsidR="00E5139C" w:rsidRPr="00F526FF">
        <w:rPr>
          <w:rFonts w:ascii="Palatino Linotype" w:hAnsi="Palatino Linotype" w:cs="Arial"/>
          <w:b/>
        </w:rPr>
        <w:t xml:space="preserve"> </w:t>
      </w:r>
      <w:r w:rsidRPr="00F526FF">
        <w:rPr>
          <w:rFonts w:ascii="Palatino Linotype" w:hAnsi="Palatino Linotype" w:cs="Arial"/>
        </w:rPr>
        <w:t>manifestara</w:t>
      </w:r>
      <w:r w:rsidR="00F74A05" w:rsidRPr="00F526FF">
        <w:rPr>
          <w:rFonts w:ascii="Palatino Linotype" w:hAnsi="Palatino Linotype" w:cs="Arial"/>
        </w:rPr>
        <w:t xml:space="preserve"> </w:t>
      </w:r>
      <w:r w:rsidRPr="00F526FF">
        <w:rPr>
          <w:rFonts w:ascii="Palatino Linotype" w:hAnsi="Palatino Linotype" w:cs="Arial"/>
        </w:rPr>
        <w:t xml:space="preserve">lo que a su derecho conviniera, a efecto de presentar pruebas </w:t>
      </w:r>
      <w:r w:rsidR="00727578" w:rsidRPr="00F526FF">
        <w:rPr>
          <w:rFonts w:ascii="Palatino Linotype" w:hAnsi="Palatino Linotype" w:cs="Arial"/>
        </w:rPr>
        <w:t>o</w:t>
      </w:r>
      <w:r w:rsidRPr="00F526FF">
        <w:rPr>
          <w:rFonts w:ascii="Palatino Linotype" w:hAnsi="Palatino Linotype" w:cs="Arial"/>
        </w:rPr>
        <w:t xml:space="preserve"> alegatos</w:t>
      </w:r>
      <w:r w:rsidR="00727578" w:rsidRPr="00F526FF">
        <w:rPr>
          <w:rFonts w:ascii="Palatino Linotype" w:hAnsi="Palatino Linotype" w:cs="Arial"/>
        </w:rPr>
        <w:t xml:space="preserve"> y</w:t>
      </w:r>
      <w:r w:rsidR="00D5111B" w:rsidRPr="00F526FF">
        <w:rPr>
          <w:rFonts w:ascii="Palatino Linotype" w:hAnsi="Palatino Linotype" w:cs="Arial"/>
        </w:rPr>
        <w:t>,</w:t>
      </w:r>
      <w:r w:rsidR="00727578" w:rsidRPr="00F526FF">
        <w:rPr>
          <w:rFonts w:ascii="Palatino Linotype" w:hAnsi="Palatino Linotype" w:cs="Arial"/>
        </w:rPr>
        <w:t xml:space="preserve"> en su caso, </w:t>
      </w:r>
      <w:r w:rsidRPr="00F526FF">
        <w:rPr>
          <w:rFonts w:ascii="Palatino Linotype" w:hAnsi="Palatino Linotype" w:cs="Arial"/>
          <w:b/>
        </w:rPr>
        <w:t xml:space="preserve">EL SUJETO OBLIGADO </w:t>
      </w:r>
      <w:r w:rsidRPr="00F526FF">
        <w:rPr>
          <w:rFonts w:ascii="Palatino Linotype" w:hAnsi="Palatino Linotype" w:cs="Arial"/>
        </w:rPr>
        <w:t>rindiera su</w:t>
      </w:r>
      <w:r w:rsidR="00727578" w:rsidRPr="00F526FF">
        <w:rPr>
          <w:rFonts w:ascii="Palatino Linotype" w:hAnsi="Palatino Linotype" w:cs="Arial"/>
        </w:rPr>
        <w:t xml:space="preserve"> correspondiente </w:t>
      </w:r>
      <w:r w:rsidRPr="00F526FF">
        <w:rPr>
          <w:rFonts w:ascii="Palatino Linotype" w:hAnsi="Palatino Linotype" w:cs="Arial"/>
        </w:rPr>
        <w:t>Informe Justificado.</w:t>
      </w:r>
    </w:p>
    <w:p w14:paraId="26E316FD" w14:textId="11FD5585" w:rsidR="0054291E" w:rsidRPr="00F526FF" w:rsidRDefault="0054291E" w:rsidP="00F526FF">
      <w:pPr>
        <w:spacing w:line="360" w:lineRule="auto"/>
        <w:jc w:val="both"/>
        <w:rPr>
          <w:rFonts w:ascii="Palatino Linotype" w:eastAsia="Arial Unicode MS" w:hAnsi="Palatino Linotype" w:cs="Arial"/>
          <w:b/>
        </w:rPr>
      </w:pPr>
    </w:p>
    <w:p w14:paraId="7B553B78" w14:textId="77777777" w:rsidR="000622BE" w:rsidRPr="00F526FF" w:rsidRDefault="000622BE" w:rsidP="00F526FF">
      <w:pPr>
        <w:spacing w:line="360" w:lineRule="auto"/>
        <w:jc w:val="both"/>
        <w:rPr>
          <w:rFonts w:ascii="Palatino Linotype" w:eastAsia="Arial Unicode MS" w:hAnsi="Palatino Linotype" w:cs="Arial"/>
          <w:b/>
        </w:rPr>
      </w:pPr>
      <w:r w:rsidRPr="00F526FF">
        <w:rPr>
          <w:rFonts w:ascii="Palatino Linotype" w:eastAsia="Arial Unicode MS" w:hAnsi="Palatino Linotype" w:cs="Arial"/>
          <w:b/>
        </w:rPr>
        <w:t xml:space="preserve">b) </w:t>
      </w:r>
      <w:r w:rsidRPr="00F526FF">
        <w:rPr>
          <w:rFonts w:ascii="Palatino Linotype" w:hAnsi="Palatino Linotype" w:cs="Arial"/>
          <w:b/>
          <w:bCs/>
        </w:rPr>
        <w:t xml:space="preserve">Manifestaciones </w:t>
      </w:r>
    </w:p>
    <w:p w14:paraId="0FD764F4" w14:textId="3825606D" w:rsidR="000622BE" w:rsidRPr="00F526FF" w:rsidRDefault="000622BE" w:rsidP="00F526FF">
      <w:pPr>
        <w:spacing w:line="360" w:lineRule="auto"/>
        <w:jc w:val="both"/>
        <w:rPr>
          <w:rFonts w:ascii="Palatino Linotype" w:eastAsia="Arial Unicode MS" w:hAnsi="Palatino Linotype" w:cs="Arial"/>
        </w:rPr>
      </w:pPr>
      <w:r w:rsidRPr="00F526FF">
        <w:rPr>
          <w:rFonts w:ascii="Palatino Linotype" w:eastAsia="Arial Unicode MS" w:hAnsi="Palatino Linotype" w:cs="Arial"/>
        </w:rPr>
        <w:t xml:space="preserve">De acuerdo a las constancias digitales que obran en </w:t>
      </w:r>
      <w:r w:rsidRPr="00F526FF">
        <w:rPr>
          <w:rFonts w:ascii="Palatino Linotype" w:eastAsia="Arial Unicode MS" w:hAnsi="Palatino Linotype" w:cs="Arial"/>
          <w:b/>
        </w:rPr>
        <w:t>EL</w:t>
      </w:r>
      <w:r w:rsidRPr="00F526FF">
        <w:rPr>
          <w:rFonts w:ascii="Palatino Linotype" w:eastAsia="Arial Unicode MS" w:hAnsi="Palatino Linotype" w:cs="Arial"/>
        </w:rPr>
        <w:t xml:space="preserve"> </w:t>
      </w:r>
      <w:r w:rsidRPr="00F526FF">
        <w:rPr>
          <w:rFonts w:ascii="Palatino Linotype" w:eastAsia="Arial Unicode MS" w:hAnsi="Palatino Linotype" w:cs="Arial"/>
          <w:b/>
        </w:rPr>
        <w:t>SAIMEX</w:t>
      </w:r>
      <w:r w:rsidRPr="00F526FF">
        <w:rPr>
          <w:rFonts w:ascii="Palatino Linotype" w:eastAsia="Arial Unicode MS" w:hAnsi="Palatino Linotype" w:cs="Arial"/>
        </w:rPr>
        <w:t xml:space="preserve"> se desprende que, dentro del término legalmente concedido a </w:t>
      </w:r>
      <w:r w:rsidRPr="00F526FF">
        <w:rPr>
          <w:rFonts w:ascii="Palatino Linotype" w:eastAsia="Arial Unicode MS" w:hAnsi="Palatino Linotype" w:cs="Arial"/>
          <w:b/>
        </w:rPr>
        <w:t>EL RECURRENTE</w:t>
      </w:r>
      <w:r w:rsidRPr="00F526FF">
        <w:rPr>
          <w:rFonts w:ascii="Palatino Linotype" w:eastAsia="Arial Unicode MS" w:hAnsi="Palatino Linotype" w:cs="Arial"/>
          <w:bCs/>
        </w:rPr>
        <w:t>, este no realizó ningún pronunciamiento</w:t>
      </w:r>
      <w:r w:rsidRPr="00F526FF">
        <w:rPr>
          <w:rFonts w:ascii="Palatino Linotype" w:eastAsia="Arial Unicode MS" w:hAnsi="Palatino Linotype" w:cs="Arial"/>
        </w:rPr>
        <w:t xml:space="preserve">; por su parte el </w:t>
      </w:r>
      <w:r w:rsidRPr="00F526FF">
        <w:rPr>
          <w:rFonts w:ascii="Palatino Linotype" w:eastAsia="Arial Unicode MS" w:hAnsi="Palatino Linotype" w:cs="Arial"/>
          <w:b/>
          <w:lang w:eastAsia="es-MX"/>
        </w:rPr>
        <w:t>SUJETO OBLIGADO</w:t>
      </w:r>
      <w:r w:rsidRPr="00F526FF">
        <w:rPr>
          <w:rFonts w:ascii="Palatino Linotype" w:eastAsia="Arial Unicode MS" w:hAnsi="Palatino Linotype" w:cs="Arial"/>
        </w:rPr>
        <w:t xml:space="preserve"> adjuntó el siguiente archivo en vía de informe justificado:</w:t>
      </w:r>
    </w:p>
    <w:p w14:paraId="5548AFF1" w14:textId="77777777" w:rsidR="000622BE" w:rsidRPr="00F526FF" w:rsidRDefault="000622BE" w:rsidP="00F526FF">
      <w:pPr>
        <w:spacing w:line="360" w:lineRule="auto"/>
        <w:jc w:val="both"/>
        <w:rPr>
          <w:rFonts w:ascii="Palatino Linotype" w:eastAsia="Arial Unicode MS" w:hAnsi="Palatino Linotype" w:cs="Arial"/>
        </w:rPr>
      </w:pPr>
    </w:p>
    <w:p w14:paraId="200E4365" w14:textId="2DC2DD94" w:rsidR="001D47EC" w:rsidRPr="00F526FF" w:rsidRDefault="000622BE" w:rsidP="00F526FF">
      <w:pPr>
        <w:pStyle w:val="Prrafodelista"/>
        <w:numPr>
          <w:ilvl w:val="0"/>
          <w:numId w:val="33"/>
        </w:numPr>
        <w:tabs>
          <w:tab w:val="left" w:pos="709"/>
        </w:tabs>
        <w:spacing w:after="240" w:line="360" w:lineRule="auto"/>
        <w:jc w:val="both"/>
        <w:rPr>
          <w:rFonts w:ascii="Palatino Linotype" w:eastAsia="Arial Unicode MS" w:hAnsi="Palatino Linotype" w:cs="Arial"/>
        </w:rPr>
      </w:pPr>
      <w:proofErr w:type="spellStart"/>
      <w:r w:rsidRPr="00F526FF">
        <w:rPr>
          <w:rFonts w:ascii="Palatino Linotype" w:hAnsi="Palatino Linotype"/>
          <w:b/>
          <w:bCs/>
        </w:rPr>
        <w:t>Resp</w:t>
      </w:r>
      <w:proofErr w:type="spellEnd"/>
      <w:r w:rsidRPr="00F526FF">
        <w:rPr>
          <w:rFonts w:ascii="Palatino Linotype" w:hAnsi="Palatino Linotype"/>
          <w:b/>
          <w:bCs/>
        </w:rPr>
        <w:t>. al R.R. 08206 Y 8207-2023.pdf</w:t>
      </w:r>
      <w:r w:rsidRPr="00F526FF">
        <w:rPr>
          <w:rFonts w:ascii="Palatino Linotype" w:hAnsi="Palatino Linotype" w:cs="Arial"/>
          <w:b/>
          <w:bCs/>
        </w:rPr>
        <w:t xml:space="preserve">.-  </w:t>
      </w:r>
      <w:r w:rsidRPr="00F526FF">
        <w:rPr>
          <w:rFonts w:ascii="Palatino Linotype" w:hAnsi="Palatino Linotype" w:cs="Arial"/>
        </w:rPr>
        <w:t>Archivo que contiene o</w:t>
      </w:r>
      <w:r w:rsidRPr="00F526FF">
        <w:rPr>
          <w:rFonts w:ascii="Palatino Linotype" w:hAnsi="Palatino Linotype" w:cs="Arial"/>
          <w:bCs/>
        </w:rPr>
        <w:t>ficio firmado por la Titular de la Unidad de Transparencia</w:t>
      </w:r>
      <w:r w:rsidR="00E61C07" w:rsidRPr="00F526FF">
        <w:rPr>
          <w:rFonts w:ascii="Palatino Linotype" w:hAnsi="Palatino Linotype" w:cs="Arial"/>
          <w:bCs/>
        </w:rPr>
        <w:t xml:space="preserve"> mediante el cual hace del conocimiento la respuesta otorgada por la Secretaría de Ayuntamiento; además oficio firmado por la Secretaria de Ayuntamiento mediante el cual hace del conocimiento la existencia de la diversa solicitud de información</w:t>
      </w:r>
      <w:r w:rsidR="00CF36AC" w:rsidRPr="00F526FF">
        <w:rPr>
          <w:rFonts w:ascii="Palatino Linotype" w:hAnsi="Palatino Linotype" w:cs="Arial"/>
          <w:bCs/>
        </w:rPr>
        <w:t>;</w:t>
      </w:r>
      <w:r w:rsidR="00CF36AC" w:rsidRPr="00F526FF">
        <w:rPr>
          <w:rFonts w:ascii="Palatino Linotype" w:hAnsi="Palatino Linotype"/>
          <w:noProof/>
        </w:rPr>
        <w:t xml:space="preserve"> finalmente otro oficio mediamnte el cual </w:t>
      </w:r>
      <w:r w:rsidR="00CF36AC" w:rsidRPr="00F526FF">
        <w:rPr>
          <w:rFonts w:ascii="Palatino Linotype" w:hAnsi="Palatino Linotype" w:cs="Arial"/>
          <w:bCs/>
        </w:rPr>
        <w:t>la Secretaria de Ayuntamiento solicita el sobreseimiento atendiendo a la diversa solicitud en mención.</w:t>
      </w:r>
    </w:p>
    <w:p w14:paraId="7D7781AD" w14:textId="77777777" w:rsidR="00433871" w:rsidRPr="00F526FF" w:rsidRDefault="00433871" w:rsidP="00F526FF">
      <w:pPr>
        <w:widowControl w:val="0"/>
        <w:tabs>
          <w:tab w:val="left" w:pos="0"/>
        </w:tabs>
        <w:spacing w:line="360" w:lineRule="auto"/>
        <w:jc w:val="both"/>
        <w:rPr>
          <w:rFonts w:ascii="Palatino Linotype" w:eastAsia="Palatino Linotype" w:hAnsi="Palatino Linotype" w:cs="Palatino Linotype"/>
          <w:b/>
        </w:rPr>
      </w:pPr>
      <w:r w:rsidRPr="00F526FF">
        <w:rPr>
          <w:rFonts w:ascii="Palatino Linotype" w:eastAsia="Palatino Linotype" w:hAnsi="Palatino Linotype" w:cs="Palatino Linotype"/>
          <w:b/>
        </w:rPr>
        <w:t xml:space="preserve">c) De la ampliación </w:t>
      </w:r>
    </w:p>
    <w:p w14:paraId="6CB6C6D3" w14:textId="11380920" w:rsidR="00433871" w:rsidRDefault="00433871" w:rsidP="00F526FF">
      <w:pPr>
        <w:spacing w:line="360" w:lineRule="auto"/>
        <w:jc w:val="both"/>
        <w:rPr>
          <w:rFonts w:ascii="Palatino Linotype" w:eastAsia="Palatino Linotype" w:hAnsi="Palatino Linotype" w:cs="Palatino Linotype"/>
        </w:rPr>
      </w:pPr>
      <w:r w:rsidRPr="00F526FF">
        <w:rPr>
          <w:rFonts w:ascii="Palatino Linotype" w:eastAsia="Palatino Linotype" w:hAnsi="Palatino Linotype" w:cs="Palatino Linotype"/>
        </w:rPr>
        <w:t xml:space="preserve">El </w:t>
      </w:r>
      <w:r w:rsidR="00FA5231" w:rsidRPr="00F526FF">
        <w:rPr>
          <w:rFonts w:ascii="Palatino Linotype" w:eastAsia="Palatino Linotype" w:hAnsi="Palatino Linotype" w:cs="Palatino Linotype"/>
          <w:b/>
        </w:rPr>
        <w:t>primero</w:t>
      </w:r>
      <w:r w:rsidRPr="00F526FF">
        <w:rPr>
          <w:rFonts w:ascii="Palatino Linotype" w:eastAsia="Palatino Linotype" w:hAnsi="Palatino Linotype" w:cs="Palatino Linotype"/>
          <w:b/>
        </w:rPr>
        <w:t xml:space="preserve"> de febrero de dos mil veinticuatro</w:t>
      </w:r>
      <w:r w:rsidRPr="00F526F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E28F9AD" w14:textId="77777777" w:rsidR="00F526FF" w:rsidRPr="00F526FF" w:rsidRDefault="00F526FF" w:rsidP="00F526FF">
      <w:pPr>
        <w:spacing w:line="360" w:lineRule="auto"/>
        <w:jc w:val="both"/>
        <w:rPr>
          <w:rFonts w:ascii="Palatino Linotype" w:eastAsia="Palatino Linotype" w:hAnsi="Palatino Linotype" w:cs="Palatino Linotype"/>
        </w:rPr>
      </w:pPr>
    </w:p>
    <w:p w14:paraId="49E94EF4" w14:textId="7EF6D8DA" w:rsidR="00F74A05" w:rsidRPr="00F526FF" w:rsidRDefault="008A2C5A" w:rsidP="00F526FF">
      <w:pPr>
        <w:pStyle w:val="Prrafodelista"/>
        <w:spacing w:line="360" w:lineRule="auto"/>
        <w:ind w:left="0"/>
        <w:jc w:val="both"/>
        <w:rPr>
          <w:rFonts w:ascii="Palatino Linotype" w:hAnsi="Palatino Linotype" w:cs="Arial"/>
          <w:b/>
          <w:bCs/>
        </w:rPr>
      </w:pPr>
      <w:r w:rsidRPr="00F526FF">
        <w:rPr>
          <w:rFonts w:ascii="Palatino Linotype" w:hAnsi="Palatino Linotype" w:cs="Arial"/>
          <w:b/>
          <w:bCs/>
        </w:rPr>
        <w:lastRenderedPageBreak/>
        <w:t>d</w:t>
      </w:r>
      <w:r w:rsidR="00F74A05" w:rsidRPr="00F526FF">
        <w:rPr>
          <w:rFonts w:ascii="Palatino Linotype" w:hAnsi="Palatino Linotype" w:cs="Arial"/>
          <w:b/>
          <w:bCs/>
        </w:rPr>
        <w:t>) Cierre de Instrucción</w:t>
      </w:r>
    </w:p>
    <w:p w14:paraId="1A9B19D0" w14:textId="44DD66EB" w:rsidR="000C0B7F" w:rsidRPr="00F526FF" w:rsidRDefault="009E2E2C" w:rsidP="00F526FF">
      <w:pPr>
        <w:spacing w:line="360" w:lineRule="auto"/>
        <w:jc w:val="both"/>
        <w:rPr>
          <w:rFonts w:ascii="Palatino Linotype" w:hAnsi="Palatino Linotype"/>
        </w:rPr>
      </w:pPr>
      <w:r w:rsidRPr="00F526FF">
        <w:rPr>
          <w:rFonts w:ascii="Palatino Linotype" w:hAnsi="Palatino Linotype"/>
        </w:rPr>
        <w:t>Una vez analizado el estado procesal que guarda el expediente, el</w:t>
      </w:r>
      <w:r w:rsidR="00B73841" w:rsidRPr="00F526FF">
        <w:rPr>
          <w:rFonts w:ascii="Palatino Linotype" w:hAnsi="Palatino Linotype"/>
        </w:rPr>
        <w:t xml:space="preserve"> </w:t>
      </w:r>
      <w:r w:rsidR="00FA5231" w:rsidRPr="00F526FF">
        <w:rPr>
          <w:rFonts w:ascii="Palatino Linotype" w:hAnsi="Palatino Linotype"/>
          <w:b/>
          <w:bCs/>
        </w:rPr>
        <w:t>siete de febr</w:t>
      </w:r>
      <w:r w:rsidR="00433871" w:rsidRPr="00F526FF">
        <w:rPr>
          <w:rFonts w:ascii="Palatino Linotype" w:hAnsi="Palatino Linotype"/>
          <w:b/>
          <w:bCs/>
        </w:rPr>
        <w:t>ero de dos mil veinticuatro</w:t>
      </w:r>
      <w:r w:rsidR="00B73841" w:rsidRPr="00F526FF">
        <w:rPr>
          <w:rFonts w:ascii="Palatino Linotype" w:hAnsi="Palatino Linotype"/>
        </w:rPr>
        <w:t>,</w:t>
      </w:r>
      <w:r w:rsidR="000171D8" w:rsidRPr="00F526FF">
        <w:rPr>
          <w:rFonts w:ascii="Palatino Linotype" w:hAnsi="Palatino Linotype"/>
        </w:rPr>
        <w:t xml:space="preserve"> </w:t>
      </w:r>
      <w:r w:rsidR="00CE22BE" w:rsidRPr="00F526FF">
        <w:rPr>
          <w:rFonts w:ascii="Palatino Linotype" w:hAnsi="Palatino Linotype"/>
        </w:rPr>
        <w:t>la</w:t>
      </w:r>
      <w:r w:rsidR="00F74502" w:rsidRPr="00F526FF">
        <w:rPr>
          <w:rFonts w:ascii="Palatino Linotype" w:hAnsi="Palatino Linotype"/>
        </w:rPr>
        <w:t xml:space="preserve"> </w:t>
      </w:r>
      <w:r w:rsidR="00C77536" w:rsidRPr="00F526FF">
        <w:rPr>
          <w:rFonts w:ascii="Palatino Linotype" w:hAnsi="Palatino Linotype"/>
          <w:b/>
        </w:rPr>
        <w:t>Comisionada Sharon Cristina Morales Martínez</w:t>
      </w:r>
      <w:r w:rsidR="00C77536" w:rsidRPr="00F526FF">
        <w:rPr>
          <w:rFonts w:ascii="Palatino Linotype" w:hAnsi="Palatino Linotype"/>
          <w:lang w:val="es-419"/>
        </w:rPr>
        <w:t xml:space="preserve"> </w:t>
      </w:r>
      <w:r w:rsidRPr="00F526FF">
        <w:rPr>
          <w:rFonts w:ascii="Palatino Linotype" w:hAnsi="Palatino Linotype"/>
        </w:rPr>
        <w:t>acordó el cierre de instrucción;</w:t>
      </w:r>
      <w:r w:rsidR="00C2778A" w:rsidRPr="00F526FF">
        <w:rPr>
          <w:rFonts w:ascii="Palatino Linotype" w:hAnsi="Palatino Linotype" w:cs="Arial"/>
        </w:rPr>
        <w:t xml:space="preserve"> así como</w:t>
      </w:r>
      <w:r w:rsidRPr="00F526FF">
        <w:rPr>
          <w:rFonts w:ascii="Palatino Linotype" w:hAnsi="Palatino Linotype" w:cs="Arial"/>
        </w:rPr>
        <w:t>,</w:t>
      </w:r>
      <w:r w:rsidR="00C2778A" w:rsidRPr="00F526FF">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F526FF">
        <w:rPr>
          <w:rFonts w:ascii="Palatino Linotype" w:hAnsi="Palatino Linotype" w:cs="Arial"/>
        </w:rPr>
        <w:t>Información Pública</w:t>
      </w:r>
      <w:r w:rsidR="00C2778A" w:rsidRPr="00F526FF">
        <w:rPr>
          <w:rFonts w:ascii="Palatino Linotype" w:hAnsi="Palatino Linotype" w:cs="Arial"/>
        </w:rPr>
        <w:t xml:space="preserve"> del Estado de México y Municipios</w:t>
      </w:r>
      <w:r w:rsidR="00F308F3" w:rsidRPr="00F526FF">
        <w:rPr>
          <w:rFonts w:ascii="Palatino Linotype" w:hAnsi="Palatino Linotype" w:cs="Arial"/>
        </w:rPr>
        <w:t>.</w:t>
      </w:r>
    </w:p>
    <w:p w14:paraId="0AC689BD" w14:textId="77777777" w:rsidR="00ED6154" w:rsidRDefault="00ED6154" w:rsidP="00F526FF">
      <w:pPr>
        <w:jc w:val="both"/>
        <w:rPr>
          <w:rFonts w:ascii="Palatino Linotype" w:hAnsi="Palatino Linotype" w:cs="Arial"/>
        </w:rPr>
      </w:pPr>
    </w:p>
    <w:p w14:paraId="44FF49C6" w14:textId="77777777" w:rsidR="00F526FF" w:rsidRPr="00F526FF" w:rsidRDefault="00F526FF" w:rsidP="00F526FF">
      <w:pPr>
        <w:jc w:val="both"/>
        <w:rPr>
          <w:rFonts w:ascii="Palatino Linotype" w:hAnsi="Palatino Linotype" w:cs="Arial"/>
        </w:rPr>
      </w:pPr>
    </w:p>
    <w:p w14:paraId="3AB9D768" w14:textId="77777777" w:rsidR="000171D8" w:rsidRPr="00F526FF" w:rsidRDefault="000171D8" w:rsidP="00F526FF">
      <w:pPr>
        <w:jc w:val="center"/>
        <w:rPr>
          <w:rFonts w:ascii="Palatino Linotype" w:hAnsi="Palatino Linotype" w:cs="Arial"/>
          <w:b/>
          <w:bCs/>
          <w:spacing w:val="60"/>
          <w:sz w:val="28"/>
        </w:rPr>
      </w:pPr>
      <w:r w:rsidRPr="00F526FF">
        <w:rPr>
          <w:rFonts w:ascii="Palatino Linotype" w:hAnsi="Palatino Linotype" w:cs="Arial"/>
          <w:b/>
          <w:bCs/>
          <w:spacing w:val="60"/>
          <w:sz w:val="28"/>
        </w:rPr>
        <w:t>CONSIDERANDO</w:t>
      </w:r>
    </w:p>
    <w:p w14:paraId="065CDB4C" w14:textId="77777777" w:rsidR="00731FE6" w:rsidRPr="00F526FF" w:rsidRDefault="00731FE6" w:rsidP="00F526FF">
      <w:pPr>
        <w:jc w:val="center"/>
        <w:rPr>
          <w:rFonts w:ascii="Palatino Linotype" w:hAnsi="Palatino Linotype" w:cs="Arial"/>
          <w:b/>
          <w:bCs/>
          <w:spacing w:val="60"/>
          <w:sz w:val="28"/>
        </w:rPr>
      </w:pPr>
    </w:p>
    <w:p w14:paraId="109E4DF8" w14:textId="77777777" w:rsidR="00684C99" w:rsidRPr="00F526FF" w:rsidRDefault="000171D8" w:rsidP="00F526FF">
      <w:pPr>
        <w:spacing w:line="360" w:lineRule="auto"/>
        <w:ind w:right="50"/>
        <w:jc w:val="both"/>
        <w:rPr>
          <w:rFonts w:ascii="Palatino Linotype" w:hAnsi="Palatino Linotype"/>
          <w:b/>
        </w:rPr>
      </w:pPr>
      <w:r w:rsidRPr="00F526FF">
        <w:rPr>
          <w:rFonts w:ascii="Palatino Linotype" w:hAnsi="Palatino Linotype"/>
          <w:b/>
          <w:sz w:val="28"/>
          <w:szCs w:val="28"/>
        </w:rPr>
        <w:t>PRIMERO</w:t>
      </w:r>
      <w:r w:rsidRPr="00F526FF">
        <w:rPr>
          <w:rFonts w:ascii="Palatino Linotype" w:hAnsi="Palatino Linotype"/>
          <w:b/>
        </w:rPr>
        <w:t>.</w:t>
      </w:r>
      <w:r w:rsidRPr="00F526FF">
        <w:rPr>
          <w:rFonts w:ascii="Palatino Linotype" w:hAnsi="Palatino Linotype"/>
        </w:rPr>
        <w:t xml:space="preserve"> </w:t>
      </w:r>
      <w:r w:rsidRPr="00F526FF">
        <w:rPr>
          <w:rFonts w:ascii="Palatino Linotype" w:hAnsi="Palatino Linotype"/>
          <w:b/>
        </w:rPr>
        <w:t>Competencia</w:t>
      </w:r>
      <w:r w:rsidRPr="00F526FF">
        <w:rPr>
          <w:rFonts w:ascii="Palatino Linotype" w:hAnsi="Palatino Linotype"/>
        </w:rPr>
        <w:t>.</w:t>
      </w:r>
      <w:r w:rsidRPr="00F526FF">
        <w:rPr>
          <w:rFonts w:ascii="Palatino Linotype" w:hAnsi="Palatino Linotype"/>
          <w:b/>
        </w:rPr>
        <w:t xml:space="preserve"> </w:t>
      </w:r>
    </w:p>
    <w:p w14:paraId="07007E92" w14:textId="1364CCEF" w:rsidR="008B239D" w:rsidRPr="00F526FF" w:rsidRDefault="008B239D" w:rsidP="00F526FF">
      <w:pPr>
        <w:spacing w:line="360" w:lineRule="auto"/>
        <w:ind w:right="50"/>
        <w:jc w:val="both"/>
        <w:rPr>
          <w:rFonts w:ascii="Palatino Linotype" w:hAnsi="Palatino Linotype" w:cs="Arial"/>
        </w:rPr>
      </w:pPr>
      <w:r w:rsidRPr="00F526FF">
        <w:rPr>
          <w:rFonts w:ascii="Palatino Linotype" w:hAnsi="Palatino Linotype"/>
        </w:rPr>
        <w:t xml:space="preserve">Este Instituto de Transparencia, Acceso a la </w:t>
      </w:r>
      <w:r w:rsidR="00D86297" w:rsidRPr="00F526FF">
        <w:rPr>
          <w:rFonts w:ascii="Palatino Linotype" w:hAnsi="Palatino Linotype"/>
        </w:rPr>
        <w:t>Información Pública</w:t>
      </w:r>
      <w:r w:rsidRPr="00F526FF">
        <w:rPr>
          <w:rFonts w:ascii="Palatino Linotype" w:hAnsi="Palatino Linotype"/>
        </w:rPr>
        <w:t xml:space="preserve"> y Protección de Datos Personales del Estado de México y Municipios, es competente para </w:t>
      </w:r>
      <w:r w:rsidR="00CB5585" w:rsidRPr="00F526FF">
        <w:rPr>
          <w:rFonts w:ascii="Palatino Linotype" w:hAnsi="Palatino Linotype"/>
        </w:rPr>
        <w:t xml:space="preserve">conocer y resolver el presente </w:t>
      </w:r>
      <w:r w:rsidR="00D86297" w:rsidRPr="00F526FF">
        <w:rPr>
          <w:rFonts w:ascii="Palatino Linotype" w:hAnsi="Palatino Linotype"/>
        </w:rPr>
        <w:t>Recurso Revisión</w:t>
      </w:r>
      <w:r w:rsidRPr="00F526FF">
        <w:rPr>
          <w:rFonts w:ascii="Palatino Linotype" w:hAnsi="Palatino Linotype"/>
        </w:rPr>
        <w:t>, conforme a lo dispuesto en los artículos 6, Apartado A</w:t>
      </w:r>
      <w:r w:rsidR="00A069CD" w:rsidRPr="00F526FF">
        <w:rPr>
          <w:rFonts w:ascii="Palatino Linotype" w:hAnsi="Palatino Linotype"/>
        </w:rPr>
        <w:t xml:space="preserve"> fracción IV</w:t>
      </w:r>
      <w:r w:rsidRPr="00F526FF">
        <w:rPr>
          <w:rFonts w:ascii="Palatino Linotype" w:hAnsi="Palatino Linotype"/>
        </w:rPr>
        <w:t xml:space="preserve"> de la Constitución Política de los Estados Unidos Mexicanos; </w:t>
      </w:r>
      <w:r w:rsidR="00A069CD" w:rsidRPr="00F526FF">
        <w:rPr>
          <w:rFonts w:ascii="Palatino Linotype" w:hAnsi="Palatino Linotype" w:cs="Arial"/>
        </w:rPr>
        <w:t>5, párrafos trigésimo segundo</w:t>
      </w:r>
      <w:r w:rsidR="00067BBA" w:rsidRPr="00F526FF">
        <w:rPr>
          <w:rFonts w:ascii="Palatino Linotype" w:hAnsi="Palatino Linotype" w:cs="Arial"/>
        </w:rPr>
        <w:t>,</w:t>
      </w:r>
      <w:r w:rsidR="00A069CD" w:rsidRPr="00F526FF">
        <w:rPr>
          <w:rFonts w:ascii="Palatino Linotype" w:hAnsi="Palatino Linotype" w:cs="Arial"/>
        </w:rPr>
        <w:t xml:space="preserve"> trigésimo tercero</w:t>
      </w:r>
      <w:r w:rsidR="00067BBA" w:rsidRPr="00F526FF">
        <w:rPr>
          <w:rFonts w:ascii="Palatino Linotype" w:hAnsi="Palatino Linotype" w:cs="Arial"/>
        </w:rPr>
        <w:t xml:space="preserve"> y trigésimo cuarto</w:t>
      </w:r>
      <w:r w:rsidR="00A069CD" w:rsidRPr="00F526FF">
        <w:rPr>
          <w:rFonts w:ascii="Palatino Linotype" w:hAnsi="Palatino Linotype" w:cs="Arial"/>
        </w:rPr>
        <w:t>, fracciones IV y V, de la Constitución Política del Estado Libre y Soberano de México</w:t>
      </w:r>
      <w:r w:rsidRPr="00F526FF">
        <w:rPr>
          <w:rFonts w:ascii="Palatino Linotype" w:hAnsi="Palatino Linotype"/>
        </w:rPr>
        <w:t>;</w:t>
      </w:r>
      <w:r w:rsidR="00727578" w:rsidRPr="00F526FF">
        <w:rPr>
          <w:rFonts w:ascii="Palatino Linotype" w:hAnsi="Palatino Linotype"/>
        </w:rPr>
        <w:t xml:space="preserve"> ordinal</w:t>
      </w:r>
      <w:r w:rsidRPr="00F526FF">
        <w:rPr>
          <w:rFonts w:ascii="Palatino Linotype" w:hAnsi="Palatino Linotype"/>
        </w:rPr>
        <w:t xml:space="preserve"> 2</w:t>
      </w:r>
      <w:r w:rsidR="00727578" w:rsidRPr="00F526FF">
        <w:rPr>
          <w:rFonts w:ascii="Palatino Linotype" w:hAnsi="Palatino Linotype"/>
        </w:rPr>
        <w:t>,</w:t>
      </w:r>
      <w:r w:rsidRPr="00F526FF">
        <w:rPr>
          <w:rFonts w:ascii="Palatino Linotype" w:hAnsi="Palatino Linotype"/>
        </w:rPr>
        <w:t xml:space="preserve"> fracción II, 13, 29, 36, fracciones I y II, 176, 178, 179, 181 párrafo tercero y 185 de la Ley de Transparencia y Acceso a la </w:t>
      </w:r>
      <w:r w:rsidR="00D86297" w:rsidRPr="00F526FF">
        <w:rPr>
          <w:rFonts w:ascii="Palatino Linotype" w:hAnsi="Palatino Linotype"/>
        </w:rPr>
        <w:t>Información Pública</w:t>
      </w:r>
      <w:r w:rsidRPr="00F526FF">
        <w:rPr>
          <w:rFonts w:ascii="Palatino Linotype" w:hAnsi="Palatino Linotype"/>
        </w:rPr>
        <w:t xml:space="preserve"> del Estado de México y Municipios</w:t>
      </w:r>
      <w:r w:rsidRPr="00F526FF">
        <w:rPr>
          <w:rFonts w:ascii="Palatino Linotype" w:hAnsi="Palatino Linotype" w:cs="Arial"/>
        </w:rPr>
        <w:t>; y 9, fracciones I y XXI</w:t>
      </w:r>
      <w:r w:rsidR="00E11BA6" w:rsidRPr="00F526FF">
        <w:rPr>
          <w:rFonts w:ascii="Palatino Linotype" w:hAnsi="Palatino Linotype" w:cs="Arial"/>
        </w:rPr>
        <w:t>II</w:t>
      </w:r>
      <w:r w:rsidRPr="00F526FF">
        <w:rPr>
          <w:rFonts w:ascii="Palatino Linotype" w:hAnsi="Palatino Linotype" w:cs="Arial"/>
        </w:rPr>
        <w:t xml:space="preserve"> y 11 del Reglamento Interior del Instituto de Transparencia, Acceso a la </w:t>
      </w:r>
      <w:r w:rsidR="00D86297" w:rsidRPr="00F526FF">
        <w:rPr>
          <w:rFonts w:ascii="Palatino Linotype" w:hAnsi="Palatino Linotype" w:cs="Arial"/>
        </w:rPr>
        <w:t>Información Pública</w:t>
      </w:r>
      <w:r w:rsidRPr="00F526FF">
        <w:rPr>
          <w:rFonts w:ascii="Palatino Linotype" w:hAnsi="Palatino Linotype" w:cs="Arial"/>
        </w:rPr>
        <w:t xml:space="preserve"> y Protección de Datos Personales del Estado de México y Municipios.</w:t>
      </w:r>
    </w:p>
    <w:p w14:paraId="1D16B3A2" w14:textId="77777777" w:rsidR="00B51998" w:rsidRDefault="00B51998" w:rsidP="00F526FF">
      <w:pPr>
        <w:spacing w:line="360" w:lineRule="auto"/>
        <w:ind w:right="50"/>
        <w:jc w:val="both"/>
        <w:rPr>
          <w:rFonts w:ascii="Palatino Linotype" w:hAnsi="Palatino Linotype" w:cs="Arial"/>
        </w:rPr>
      </w:pPr>
    </w:p>
    <w:p w14:paraId="10BE084D" w14:textId="77777777" w:rsidR="00F526FF" w:rsidRDefault="00F526FF" w:rsidP="00F526FF">
      <w:pPr>
        <w:spacing w:line="360" w:lineRule="auto"/>
        <w:ind w:right="50"/>
        <w:jc w:val="both"/>
        <w:rPr>
          <w:rFonts w:ascii="Palatino Linotype" w:hAnsi="Palatino Linotype" w:cs="Arial"/>
        </w:rPr>
      </w:pPr>
    </w:p>
    <w:p w14:paraId="65511D81" w14:textId="77777777" w:rsidR="00F526FF" w:rsidRPr="00F526FF" w:rsidRDefault="00F526FF" w:rsidP="00F526FF">
      <w:pPr>
        <w:spacing w:line="360" w:lineRule="auto"/>
        <w:ind w:right="50"/>
        <w:jc w:val="both"/>
        <w:rPr>
          <w:rFonts w:ascii="Palatino Linotype" w:hAnsi="Palatino Linotype" w:cs="Arial"/>
        </w:rPr>
      </w:pPr>
    </w:p>
    <w:p w14:paraId="508C9D22" w14:textId="77777777" w:rsidR="004510AB" w:rsidRPr="00F526FF" w:rsidRDefault="000171D8" w:rsidP="00F526FF">
      <w:pPr>
        <w:spacing w:line="360" w:lineRule="auto"/>
        <w:jc w:val="both"/>
        <w:rPr>
          <w:rFonts w:ascii="Palatino Linotype" w:hAnsi="Palatino Linotype" w:cs="Arial"/>
          <w:b/>
        </w:rPr>
      </w:pPr>
      <w:r w:rsidRPr="00F526FF">
        <w:rPr>
          <w:rFonts w:ascii="Palatino Linotype" w:hAnsi="Palatino Linotype" w:cs="Arial"/>
          <w:b/>
          <w:sz w:val="28"/>
        </w:rPr>
        <w:lastRenderedPageBreak/>
        <w:t>SEGUNDO</w:t>
      </w:r>
      <w:r w:rsidRPr="00F526FF">
        <w:rPr>
          <w:rFonts w:ascii="Palatino Linotype" w:hAnsi="Palatino Linotype" w:cs="Arial"/>
          <w:b/>
        </w:rPr>
        <w:t xml:space="preserve">. Interés. </w:t>
      </w:r>
    </w:p>
    <w:p w14:paraId="62DE6AC3" w14:textId="5A1408C4" w:rsidR="005B5043" w:rsidRPr="00F526FF" w:rsidRDefault="000171D8" w:rsidP="00F526FF">
      <w:pPr>
        <w:spacing w:line="360" w:lineRule="auto"/>
        <w:jc w:val="both"/>
        <w:rPr>
          <w:rFonts w:ascii="Palatino Linotype" w:hAnsi="Palatino Linotype" w:cs="Arial"/>
          <w:b/>
          <w:bCs/>
        </w:rPr>
      </w:pPr>
      <w:r w:rsidRPr="00F526FF">
        <w:rPr>
          <w:rFonts w:ascii="Palatino Linotype" w:hAnsi="Palatino Linotype" w:cs="Arial"/>
          <w:bCs/>
        </w:rPr>
        <w:t xml:space="preserve">El </w:t>
      </w:r>
      <w:r w:rsidR="00D86297" w:rsidRPr="00F526FF">
        <w:rPr>
          <w:rFonts w:ascii="Palatino Linotype" w:hAnsi="Palatino Linotype" w:cs="Arial"/>
          <w:bCs/>
        </w:rPr>
        <w:t>Recurso Revisión</w:t>
      </w:r>
      <w:r w:rsidRPr="00F526FF">
        <w:rPr>
          <w:rFonts w:ascii="Palatino Linotype" w:hAnsi="Palatino Linotype" w:cs="Arial"/>
          <w:bCs/>
        </w:rPr>
        <w:t xml:space="preserve"> fue interpuesto por parte legítima, en atención a que se presentó por </w:t>
      </w:r>
      <w:r w:rsidR="00D667BF" w:rsidRPr="00F526FF">
        <w:rPr>
          <w:rFonts w:ascii="Palatino Linotype" w:hAnsi="Palatino Linotype" w:cs="Arial"/>
          <w:b/>
        </w:rPr>
        <w:t>EL RECURENTE</w:t>
      </w:r>
      <w:r w:rsidRPr="00F526FF">
        <w:rPr>
          <w:rFonts w:ascii="Palatino Linotype" w:hAnsi="Palatino Linotype" w:cs="Arial"/>
          <w:b/>
          <w:bCs/>
        </w:rPr>
        <w:t>,</w:t>
      </w:r>
      <w:r w:rsidRPr="00F526FF">
        <w:rPr>
          <w:rFonts w:ascii="Palatino Linotype" w:hAnsi="Palatino Linotype" w:cs="Arial"/>
          <w:bCs/>
        </w:rPr>
        <w:t xml:space="preserve"> quien es la misma persona que formuló la solicitud de acceso a la </w:t>
      </w:r>
      <w:r w:rsidR="00D86297" w:rsidRPr="00F526FF">
        <w:rPr>
          <w:rFonts w:ascii="Palatino Linotype" w:hAnsi="Palatino Linotype" w:cs="Arial"/>
          <w:bCs/>
        </w:rPr>
        <w:t>Información Pública</w:t>
      </w:r>
      <w:r w:rsidRPr="00F526FF">
        <w:rPr>
          <w:rFonts w:ascii="Palatino Linotype" w:hAnsi="Palatino Linotype" w:cs="Arial"/>
          <w:bCs/>
        </w:rPr>
        <w:t xml:space="preserve"> al </w:t>
      </w:r>
      <w:r w:rsidRPr="00F526FF">
        <w:rPr>
          <w:rFonts w:ascii="Palatino Linotype" w:hAnsi="Palatino Linotype" w:cs="Arial"/>
          <w:b/>
          <w:bCs/>
        </w:rPr>
        <w:t>SUJETO OBLIGADO</w:t>
      </w:r>
      <w:r w:rsidR="005B5043" w:rsidRPr="00F526FF">
        <w:rPr>
          <w:rFonts w:ascii="Palatino Linotype" w:hAnsi="Palatino Linotype" w:cs="Arial"/>
          <w:b/>
          <w:bCs/>
        </w:rPr>
        <w:t xml:space="preserve">, </w:t>
      </w:r>
      <w:r w:rsidR="005B5043" w:rsidRPr="00F526FF">
        <w:rPr>
          <w:rFonts w:ascii="Palatino Linotype" w:hAnsi="Palatino Linotype" w:cs="Arial"/>
          <w:bCs/>
        </w:rPr>
        <w:t xml:space="preserve">pues para ello, es </w:t>
      </w:r>
      <w:r w:rsidR="005B5043" w:rsidRPr="00F526FF">
        <w:rPr>
          <w:rFonts w:ascii="Palatino Linotype" w:hAnsi="Palatino Linotype" w:cs="Arial"/>
          <w:lang w:eastAsia="es-MX"/>
        </w:rPr>
        <w:t xml:space="preserve">necesario que </w:t>
      </w:r>
      <w:r w:rsidR="004B08C8" w:rsidRPr="00F526FF">
        <w:rPr>
          <w:rFonts w:ascii="Palatino Linotype" w:hAnsi="Palatino Linotype" w:cs="Arial"/>
          <w:lang w:eastAsia="es-MX"/>
        </w:rPr>
        <w:t>la</w:t>
      </w:r>
      <w:r w:rsidR="005B5043" w:rsidRPr="00F526FF">
        <w:rPr>
          <w:rFonts w:ascii="Palatino Linotype" w:hAnsi="Palatino Linotype" w:cs="Arial"/>
          <w:lang w:eastAsia="es-MX"/>
        </w:rPr>
        <w:t xml:space="preserve"> particular ingrese al </w:t>
      </w:r>
      <w:r w:rsidR="005B5043" w:rsidRPr="00F526FF">
        <w:rPr>
          <w:rFonts w:ascii="Palatino Linotype" w:hAnsi="Palatino Linotype" w:cs="Arial"/>
          <w:b/>
          <w:lang w:eastAsia="es-MX"/>
        </w:rPr>
        <w:t xml:space="preserve">SAIMEX </w:t>
      </w:r>
      <w:r w:rsidR="005B5043" w:rsidRPr="00F526FF">
        <w:rPr>
          <w:rFonts w:ascii="Palatino Linotype" w:hAnsi="Palatino Linotype" w:cs="Arial"/>
          <w:lang w:eastAsia="es-MX"/>
        </w:rPr>
        <w:t>mediante la utilización de su clave de usuario y contraseña.</w:t>
      </w:r>
    </w:p>
    <w:p w14:paraId="104423D5" w14:textId="77777777" w:rsidR="000171D8" w:rsidRPr="00F526FF" w:rsidRDefault="000171D8" w:rsidP="00F526FF">
      <w:pPr>
        <w:spacing w:line="360" w:lineRule="auto"/>
        <w:jc w:val="both"/>
        <w:rPr>
          <w:rFonts w:ascii="Palatino Linotype" w:hAnsi="Palatino Linotype" w:cs="Arial"/>
          <w:b/>
          <w:szCs w:val="28"/>
        </w:rPr>
      </w:pPr>
    </w:p>
    <w:p w14:paraId="5D2C0B1A" w14:textId="77777777" w:rsidR="00A15B8C" w:rsidRPr="00F526FF" w:rsidRDefault="00A15B8C" w:rsidP="00F526FF">
      <w:pPr>
        <w:autoSpaceDE w:val="0"/>
        <w:autoSpaceDN w:val="0"/>
        <w:adjustRightInd w:val="0"/>
        <w:spacing w:line="360" w:lineRule="auto"/>
        <w:ind w:right="49"/>
        <w:jc w:val="both"/>
        <w:rPr>
          <w:rFonts w:ascii="Palatino Linotype" w:hAnsi="Palatino Linotype" w:cs="Arial"/>
          <w:b/>
          <w:lang w:val="es-ES"/>
        </w:rPr>
      </w:pPr>
      <w:r w:rsidRPr="00F526FF">
        <w:rPr>
          <w:rFonts w:ascii="Palatino Linotype" w:hAnsi="Palatino Linotype" w:cs="Arial"/>
          <w:b/>
          <w:sz w:val="28"/>
          <w:szCs w:val="28"/>
        </w:rPr>
        <w:t xml:space="preserve">TERCERO. </w:t>
      </w:r>
      <w:r w:rsidRPr="00F526FF">
        <w:rPr>
          <w:rFonts w:ascii="Palatino Linotype" w:hAnsi="Palatino Linotype" w:cs="Arial"/>
          <w:b/>
          <w:lang w:val="es-ES"/>
        </w:rPr>
        <w:t xml:space="preserve">Oportunidad. </w:t>
      </w:r>
    </w:p>
    <w:p w14:paraId="7DB2C4CD" w14:textId="3EB638B1" w:rsidR="00A15B8C" w:rsidRPr="00F526FF" w:rsidRDefault="00A15B8C" w:rsidP="00F526F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F526FF">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F526FF">
        <w:rPr>
          <w:rFonts w:ascii="Palatino Linotype" w:eastAsia="Palatino Linotype" w:hAnsi="Palatino Linotype" w:cs="Palatino Linotype"/>
          <w:b/>
        </w:rPr>
        <w:t>EL RECURENTE</w:t>
      </w:r>
      <w:r w:rsidRPr="00F526FF">
        <w:rPr>
          <w:rFonts w:ascii="Palatino Linotype" w:eastAsia="Palatino Linotype" w:hAnsi="Palatino Linotype" w:cs="Palatino Linotype"/>
          <w:b/>
        </w:rPr>
        <w:t xml:space="preserve"> </w:t>
      </w:r>
      <w:r w:rsidRPr="00F526F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F526FF" w:rsidRDefault="00A15B8C" w:rsidP="00F526FF">
      <w:pPr>
        <w:ind w:left="720" w:right="709"/>
        <w:jc w:val="both"/>
        <w:rPr>
          <w:rFonts w:ascii="Palatino Linotype" w:eastAsia="Palatino Linotype" w:hAnsi="Palatino Linotype" w:cs="Palatino Linotype"/>
          <w:i/>
          <w:sz w:val="22"/>
          <w:szCs w:val="22"/>
        </w:rPr>
      </w:pPr>
    </w:p>
    <w:p w14:paraId="5D0CD5C0" w14:textId="77777777" w:rsidR="00A15B8C" w:rsidRPr="00F526FF" w:rsidRDefault="00A15B8C" w:rsidP="00F526FF">
      <w:pPr>
        <w:ind w:left="851" w:right="899"/>
        <w:jc w:val="both"/>
        <w:rPr>
          <w:rFonts w:ascii="Palatino Linotype" w:eastAsia="Palatino Linotype" w:hAnsi="Palatino Linotype" w:cs="Palatino Linotype"/>
          <w:i/>
          <w:sz w:val="22"/>
          <w:szCs w:val="22"/>
        </w:rPr>
      </w:pPr>
      <w:r w:rsidRPr="00F526FF">
        <w:rPr>
          <w:rFonts w:ascii="Palatino Linotype" w:eastAsia="Palatino Linotype" w:hAnsi="Palatino Linotype" w:cs="Palatino Linotype"/>
          <w:i/>
          <w:sz w:val="22"/>
          <w:szCs w:val="22"/>
        </w:rPr>
        <w:t>“</w:t>
      </w:r>
      <w:r w:rsidRPr="00F526FF">
        <w:rPr>
          <w:rFonts w:ascii="Palatino Linotype" w:eastAsia="Palatino Linotype" w:hAnsi="Palatino Linotype" w:cs="Palatino Linotype"/>
          <w:b/>
          <w:i/>
          <w:sz w:val="22"/>
          <w:szCs w:val="22"/>
        </w:rPr>
        <w:t>Artículo 178.</w:t>
      </w:r>
      <w:r w:rsidRPr="00F526F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F526FF" w:rsidRDefault="00A15B8C" w:rsidP="00F526FF">
      <w:pPr>
        <w:ind w:left="851" w:right="899"/>
        <w:jc w:val="both"/>
        <w:rPr>
          <w:rFonts w:ascii="Palatino Linotype" w:eastAsia="Palatino Linotype" w:hAnsi="Palatino Linotype" w:cs="Palatino Linotype"/>
          <w:i/>
          <w:sz w:val="22"/>
          <w:szCs w:val="22"/>
        </w:rPr>
      </w:pPr>
    </w:p>
    <w:p w14:paraId="1E60A24B" w14:textId="77777777" w:rsidR="00A15B8C" w:rsidRPr="00F526FF" w:rsidRDefault="00A15B8C" w:rsidP="00F526FF">
      <w:pPr>
        <w:ind w:left="851" w:right="899"/>
        <w:jc w:val="both"/>
        <w:rPr>
          <w:rFonts w:ascii="Palatino Linotype" w:eastAsia="Palatino Linotype" w:hAnsi="Palatino Linotype" w:cs="Palatino Linotype"/>
          <w:i/>
          <w:sz w:val="22"/>
          <w:szCs w:val="22"/>
        </w:rPr>
      </w:pPr>
      <w:r w:rsidRPr="00F526F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F526FF" w:rsidRDefault="00A15B8C" w:rsidP="00F526FF">
      <w:pPr>
        <w:ind w:left="851" w:right="899"/>
        <w:jc w:val="both"/>
        <w:rPr>
          <w:rFonts w:ascii="Palatino Linotype" w:eastAsia="Palatino Linotype" w:hAnsi="Palatino Linotype" w:cs="Palatino Linotype"/>
          <w:i/>
          <w:sz w:val="22"/>
          <w:szCs w:val="22"/>
        </w:rPr>
      </w:pPr>
    </w:p>
    <w:p w14:paraId="0F7E122F" w14:textId="77777777" w:rsidR="00A15B8C" w:rsidRPr="00F526FF" w:rsidRDefault="00A15B8C" w:rsidP="00F526FF">
      <w:pPr>
        <w:ind w:left="851" w:right="899"/>
        <w:jc w:val="both"/>
        <w:rPr>
          <w:rFonts w:ascii="Palatino Linotype" w:eastAsia="Palatino Linotype" w:hAnsi="Palatino Linotype" w:cs="Palatino Linotype"/>
          <w:i/>
          <w:sz w:val="22"/>
          <w:szCs w:val="22"/>
        </w:rPr>
      </w:pPr>
      <w:r w:rsidRPr="00F526F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F526FF" w:rsidRDefault="00A15B8C" w:rsidP="00F526FF">
      <w:pPr>
        <w:ind w:left="720" w:right="709"/>
        <w:jc w:val="both"/>
        <w:rPr>
          <w:rFonts w:ascii="Palatino Linotype" w:eastAsia="Palatino Linotype" w:hAnsi="Palatino Linotype" w:cs="Palatino Linotype"/>
          <w:i/>
          <w:sz w:val="22"/>
          <w:szCs w:val="22"/>
        </w:rPr>
      </w:pPr>
    </w:p>
    <w:p w14:paraId="46095A40" w14:textId="1669A0CF" w:rsidR="003B028A" w:rsidRPr="00F526FF" w:rsidRDefault="00A15B8C" w:rsidP="00F526FF">
      <w:pPr>
        <w:spacing w:line="360" w:lineRule="auto"/>
        <w:jc w:val="both"/>
        <w:rPr>
          <w:rFonts w:ascii="Palatino Linotype" w:hAnsi="Palatino Linotype" w:cs="Arial"/>
          <w:lang w:val="es-ES"/>
        </w:rPr>
      </w:pPr>
      <w:bookmarkStart w:id="1" w:name="_heading=h.2et92p0" w:colFirst="0" w:colLast="0"/>
      <w:bookmarkEnd w:id="1"/>
      <w:r w:rsidRPr="00F526FF">
        <w:rPr>
          <w:rFonts w:ascii="Palatino Linotype" w:eastAsia="Palatino Linotype" w:hAnsi="Palatino Linotype" w:cs="Palatino Linotype"/>
        </w:rPr>
        <w:t xml:space="preserve">En esa tesitura, atendiendo a que </w:t>
      </w:r>
      <w:r w:rsidRPr="00F526FF">
        <w:rPr>
          <w:rFonts w:ascii="Palatino Linotype" w:eastAsia="Palatino Linotype" w:hAnsi="Palatino Linotype" w:cs="Palatino Linotype"/>
          <w:b/>
        </w:rPr>
        <w:t>EL SUJETO OBLIGADO</w:t>
      </w:r>
      <w:r w:rsidRPr="00F526FF">
        <w:rPr>
          <w:rFonts w:ascii="Palatino Linotype" w:eastAsia="Palatino Linotype" w:hAnsi="Palatino Linotype" w:cs="Palatino Linotype"/>
        </w:rPr>
        <w:t xml:space="preserve"> notificó la respuesta</w:t>
      </w:r>
      <w:r w:rsidR="00C37077" w:rsidRPr="00F526FF">
        <w:rPr>
          <w:rFonts w:ascii="Palatino Linotype" w:eastAsia="Palatino Linotype" w:hAnsi="Palatino Linotype" w:cs="Palatino Linotype"/>
        </w:rPr>
        <w:t xml:space="preserve"> de </w:t>
      </w:r>
      <w:r w:rsidR="000D4A1C" w:rsidRPr="00F526FF">
        <w:rPr>
          <w:rFonts w:ascii="Palatino Linotype" w:eastAsia="Palatino Linotype" w:hAnsi="Palatino Linotype" w:cs="Palatino Linotype"/>
        </w:rPr>
        <w:t>a</w:t>
      </w:r>
      <w:r w:rsidRPr="00F526FF">
        <w:rPr>
          <w:rFonts w:ascii="Palatino Linotype" w:eastAsia="Palatino Linotype" w:hAnsi="Palatino Linotype" w:cs="Palatino Linotype"/>
        </w:rPr>
        <w:t xml:space="preserve"> la solicitud de Acceso a la Información Pública el día</w:t>
      </w:r>
      <w:r w:rsidRPr="00F526FF">
        <w:rPr>
          <w:rFonts w:ascii="Palatino Linotype" w:eastAsia="Palatino Linotype" w:hAnsi="Palatino Linotype" w:cs="Palatino Linotype"/>
          <w:b/>
        </w:rPr>
        <w:t xml:space="preserve"> </w:t>
      </w:r>
      <w:r w:rsidR="008E4B06" w:rsidRPr="00F526FF">
        <w:rPr>
          <w:rFonts w:ascii="Palatino Linotype" w:eastAsia="Palatino Linotype" w:hAnsi="Palatino Linotype" w:cs="Palatino Linotype"/>
          <w:b/>
        </w:rPr>
        <w:t>quince</w:t>
      </w:r>
      <w:r w:rsidR="000D3396" w:rsidRPr="00F526FF">
        <w:rPr>
          <w:rFonts w:ascii="Palatino Linotype" w:eastAsia="Palatino Linotype" w:hAnsi="Palatino Linotype" w:cs="Palatino Linotype"/>
          <w:b/>
        </w:rPr>
        <w:t xml:space="preserve"> de noviembre </w:t>
      </w:r>
      <w:r w:rsidR="00A06D4F" w:rsidRPr="00F526FF">
        <w:rPr>
          <w:rFonts w:ascii="Palatino Linotype" w:eastAsia="Palatino Linotype" w:hAnsi="Palatino Linotype" w:cs="Palatino Linotype"/>
          <w:b/>
        </w:rPr>
        <w:t xml:space="preserve">de dos mil </w:t>
      </w:r>
      <w:r w:rsidR="00A06D4F" w:rsidRPr="00F526FF">
        <w:rPr>
          <w:rFonts w:ascii="Palatino Linotype" w:eastAsia="Palatino Linotype" w:hAnsi="Palatino Linotype" w:cs="Palatino Linotype"/>
          <w:b/>
        </w:rPr>
        <w:lastRenderedPageBreak/>
        <w:t>veintitrés</w:t>
      </w:r>
      <w:r w:rsidRPr="00F526FF">
        <w:rPr>
          <w:rFonts w:ascii="Palatino Linotype" w:eastAsia="Palatino Linotype" w:hAnsi="Palatino Linotype" w:cs="Palatino Linotype"/>
        </w:rPr>
        <w:t>; así, el plazo de quince días hábiles que el artículo 178 de la Ley de la materia otorga a</w:t>
      </w:r>
      <w:r w:rsidR="004B08C8" w:rsidRPr="00F526FF">
        <w:rPr>
          <w:rFonts w:ascii="Palatino Linotype" w:eastAsia="Palatino Linotype" w:hAnsi="Palatino Linotype" w:cs="Palatino Linotype"/>
        </w:rPr>
        <w:t xml:space="preserve"> </w:t>
      </w:r>
      <w:r w:rsidR="00916DA1" w:rsidRPr="00F526FF">
        <w:rPr>
          <w:rFonts w:ascii="Palatino Linotype" w:eastAsia="Palatino Linotype" w:hAnsi="Palatino Linotype" w:cs="Palatino Linotype"/>
          <w:b/>
        </w:rPr>
        <w:t>EL RECURRENTE</w:t>
      </w:r>
      <w:r w:rsidRPr="00F526FF">
        <w:rPr>
          <w:rFonts w:ascii="Palatino Linotype" w:eastAsia="Palatino Linotype" w:hAnsi="Palatino Linotype" w:cs="Palatino Linotype"/>
        </w:rPr>
        <w:t xml:space="preserve"> para presentar </w:t>
      </w:r>
      <w:r w:rsidR="008E2187" w:rsidRPr="00F526FF">
        <w:rPr>
          <w:rFonts w:ascii="Palatino Linotype" w:eastAsia="Palatino Linotype" w:hAnsi="Palatino Linotype" w:cs="Palatino Linotype"/>
        </w:rPr>
        <w:t>el</w:t>
      </w:r>
      <w:r w:rsidRPr="00F526FF">
        <w:rPr>
          <w:rFonts w:ascii="Palatino Linotype" w:eastAsia="Palatino Linotype" w:hAnsi="Palatino Linotype" w:cs="Palatino Linotype"/>
        </w:rPr>
        <w:t xml:space="preserve"> Recur</w:t>
      </w:r>
      <w:r w:rsidR="005764F9" w:rsidRPr="00F526FF">
        <w:rPr>
          <w:rFonts w:ascii="Palatino Linotype" w:eastAsia="Palatino Linotype" w:hAnsi="Palatino Linotype" w:cs="Palatino Linotype"/>
        </w:rPr>
        <w:t xml:space="preserve">so de Revisión, transcurrió del </w:t>
      </w:r>
      <w:r w:rsidR="002C4443" w:rsidRPr="00F526FF">
        <w:rPr>
          <w:rFonts w:ascii="Palatino Linotype" w:eastAsia="Palatino Linotype" w:hAnsi="Palatino Linotype" w:cs="Palatino Linotype"/>
          <w:b/>
        </w:rPr>
        <w:t>dieciséis de noviembre al siete de diciembre</w:t>
      </w:r>
      <w:r w:rsidR="000D3396" w:rsidRPr="00F526FF">
        <w:rPr>
          <w:rFonts w:ascii="Palatino Linotype" w:eastAsia="Palatino Linotype" w:hAnsi="Palatino Linotype" w:cs="Palatino Linotype"/>
          <w:b/>
        </w:rPr>
        <w:t xml:space="preserve"> de dos mil veintitrés</w:t>
      </w:r>
      <w:r w:rsidR="00E728B3" w:rsidRPr="00F526FF">
        <w:rPr>
          <w:rFonts w:ascii="Palatino Linotype" w:eastAsia="Palatino Linotype" w:hAnsi="Palatino Linotype" w:cs="Palatino Linotype"/>
        </w:rPr>
        <w:t xml:space="preserve">, </w:t>
      </w:r>
      <w:r w:rsidR="003B028A" w:rsidRPr="00F526FF">
        <w:rPr>
          <w:rFonts w:ascii="Palatino Linotype" w:hAnsi="Palatino Linotype" w:cs="Arial"/>
          <w:lang w:val="es-ES"/>
        </w:rPr>
        <w:t>sin contemplar en el cómputo los días</w:t>
      </w:r>
      <w:r w:rsidR="00E80280" w:rsidRPr="00F526FF">
        <w:rPr>
          <w:rFonts w:ascii="Palatino Linotype" w:hAnsi="Palatino Linotype" w:cs="Arial"/>
          <w:lang w:val="es-ES"/>
        </w:rPr>
        <w:t xml:space="preserve"> </w:t>
      </w:r>
      <w:r w:rsidR="003B028A" w:rsidRPr="00F526FF">
        <w:rPr>
          <w:rFonts w:ascii="Palatino Linotype" w:hAnsi="Palatino Linotype" w:cs="Arial"/>
          <w:lang w:val="es-ES"/>
        </w:rPr>
        <w:t xml:space="preserve">sábados y domingos, considerados como días inhábiles, en términos del artículo 3, fracción X de la Ley de Transparencia y Acceso a la Información Pública del Estado de </w:t>
      </w:r>
      <w:r w:rsidR="000927CB" w:rsidRPr="00F526FF">
        <w:rPr>
          <w:rFonts w:ascii="Palatino Linotype" w:hAnsi="Palatino Linotype" w:cs="Arial"/>
          <w:lang w:val="es-ES"/>
        </w:rPr>
        <w:t>México y Municipios</w:t>
      </w:r>
      <w:r w:rsidR="00E80280" w:rsidRPr="00F526FF">
        <w:rPr>
          <w:rFonts w:ascii="Palatino Linotype" w:hAnsi="Palatino Linotype" w:cs="Arial"/>
          <w:lang w:val="es-ES"/>
        </w:rPr>
        <w:t>.</w:t>
      </w:r>
    </w:p>
    <w:p w14:paraId="5A595E40" w14:textId="77777777" w:rsidR="00B211B1" w:rsidRPr="00F526FF" w:rsidRDefault="00B211B1" w:rsidP="00F526FF">
      <w:pPr>
        <w:spacing w:line="360" w:lineRule="auto"/>
        <w:jc w:val="both"/>
        <w:rPr>
          <w:rFonts w:ascii="Palatino Linotype" w:eastAsia="Palatino Linotype" w:hAnsi="Palatino Linotype" w:cs="Palatino Linotype"/>
        </w:rPr>
      </w:pPr>
    </w:p>
    <w:p w14:paraId="536CC994" w14:textId="1F47743F" w:rsidR="005C250B" w:rsidRPr="00F526FF" w:rsidRDefault="00A15B8C" w:rsidP="00F526FF">
      <w:pPr>
        <w:spacing w:line="360" w:lineRule="auto"/>
        <w:jc w:val="both"/>
        <w:rPr>
          <w:rFonts w:ascii="Palatino Linotype" w:eastAsia="Palatino Linotype" w:hAnsi="Palatino Linotype" w:cs="Palatino Linotype"/>
        </w:rPr>
      </w:pPr>
      <w:r w:rsidRPr="00F526FF">
        <w:rPr>
          <w:rFonts w:ascii="Palatino Linotype" w:eastAsia="Palatino Linotype" w:hAnsi="Palatino Linotype" w:cs="Palatino Linotype"/>
        </w:rPr>
        <w:t xml:space="preserve">En ese tenor, si </w:t>
      </w:r>
      <w:r w:rsidR="00D64C04" w:rsidRPr="00F526FF">
        <w:rPr>
          <w:rFonts w:ascii="Palatino Linotype" w:eastAsia="Palatino Linotype" w:hAnsi="Palatino Linotype" w:cs="Palatino Linotype"/>
        </w:rPr>
        <w:t>el</w:t>
      </w:r>
      <w:r w:rsidRPr="00F526FF">
        <w:rPr>
          <w:rFonts w:ascii="Palatino Linotype" w:eastAsia="Palatino Linotype" w:hAnsi="Palatino Linotype" w:cs="Palatino Linotype"/>
        </w:rPr>
        <w:t xml:space="preserve"> Recurso de Revisión que nos ocupa</w:t>
      </w:r>
      <w:r w:rsidR="00D64C04" w:rsidRPr="00F526FF">
        <w:rPr>
          <w:rFonts w:ascii="Palatino Linotype" w:eastAsia="Palatino Linotype" w:hAnsi="Palatino Linotype" w:cs="Palatino Linotype"/>
        </w:rPr>
        <w:t>, se presentó</w:t>
      </w:r>
      <w:r w:rsidRPr="00F526FF">
        <w:rPr>
          <w:rFonts w:ascii="Palatino Linotype" w:eastAsia="Palatino Linotype" w:hAnsi="Palatino Linotype" w:cs="Palatino Linotype"/>
        </w:rPr>
        <w:t xml:space="preserve"> el </w:t>
      </w:r>
      <w:r w:rsidR="000D3396" w:rsidRPr="00F526FF">
        <w:rPr>
          <w:rFonts w:ascii="Palatino Linotype" w:eastAsia="Palatino Linotype" w:hAnsi="Palatino Linotype" w:cs="Palatino Linotype"/>
          <w:b/>
          <w:bCs/>
        </w:rPr>
        <w:t>veinti</w:t>
      </w:r>
      <w:r w:rsidR="002C4443" w:rsidRPr="00F526FF">
        <w:rPr>
          <w:rFonts w:ascii="Palatino Linotype" w:eastAsia="Palatino Linotype" w:hAnsi="Palatino Linotype" w:cs="Palatino Linotype"/>
          <w:b/>
          <w:bCs/>
        </w:rPr>
        <w:t>nueve</w:t>
      </w:r>
      <w:r w:rsidR="000D3396" w:rsidRPr="00F526FF">
        <w:rPr>
          <w:rFonts w:ascii="Palatino Linotype" w:eastAsia="Palatino Linotype" w:hAnsi="Palatino Linotype" w:cs="Palatino Linotype"/>
          <w:b/>
          <w:bCs/>
        </w:rPr>
        <w:t xml:space="preserve"> de noviembre</w:t>
      </w:r>
      <w:r w:rsidR="00E728B3" w:rsidRPr="00F526FF">
        <w:rPr>
          <w:rFonts w:ascii="Palatino Linotype" w:eastAsia="Palatino Linotype" w:hAnsi="Palatino Linotype" w:cs="Palatino Linotype"/>
          <w:b/>
          <w:bCs/>
        </w:rPr>
        <w:t xml:space="preserve"> </w:t>
      </w:r>
      <w:r w:rsidR="005764F9" w:rsidRPr="00F526FF">
        <w:rPr>
          <w:rFonts w:ascii="Palatino Linotype" w:eastAsia="Palatino Linotype" w:hAnsi="Palatino Linotype" w:cs="Palatino Linotype"/>
          <w:b/>
        </w:rPr>
        <w:t>de dos mil veintitrés</w:t>
      </w:r>
      <w:r w:rsidRPr="00F526FF">
        <w:rPr>
          <w:rFonts w:ascii="Palatino Linotype" w:eastAsia="Palatino Linotype" w:hAnsi="Palatino Linotype" w:cs="Palatino Linotype"/>
          <w:b/>
        </w:rPr>
        <w:t xml:space="preserve"> </w:t>
      </w:r>
      <w:r w:rsidR="00D64C04" w:rsidRPr="00F526FF">
        <w:rPr>
          <w:rFonts w:ascii="Palatino Linotype" w:eastAsia="Palatino Linotype" w:hAnsi="Palatino Linotype" w:cs="Palatino Linotype"/>
        </w:rPr>
        <w:t>este</w:t>
      </w:r>
      <w:r w:rsidRPr="00F526FF">
        <w:rPr>
          <w:rFonts w:ascii="Palatino Linotype" w:eastAsia="Palatino Linotype" w:hAnsi="Palatino Linotype" w:cs="Palatino Linotype"/>
        </w:rPr>
        <w:t xml:space="preserve"> se encuentra dentro de los márgenes temporales previstos en el citado precepto legal y, por tanto, se considera oportuno.</w:t>
      </w:r>
    </w:p>
    <w:p w14:paraId="43485DFB" w14:textId="77777777" w:rsidR="00A52BE3" w:rsidRPr="00F526FF" w:rsidRDefault="00A52BE3" w:rsidP="00F526FF">
      <w:pPr>
        <w:autoSpaceDE w:val="0"/>
        <w:autoSpaceDN w:val="0"/>
        <w:adjustRightInd w:val="0"/>
        <w:spacing w:line="360" w:lineRule="auto"/>
        <w:ind w:right="49"/>
        <w:jc w:val="both"/>
        <w:rPr>
          <w:rFonts w:ascii="Palatino Linotype" w:hAnsi="Palatino Linotype"/>
          <w:b/>
          <w:lang w:val="es-ES_tradnl"/>
        </w:rPr>
      </w:pPr>
    </w:p>
    <w:p w14:paraId="71D326AF" w14:textId="77777777" w:rsidR="005C250B" w:rsidRPr="00F526FF" w:rsidRDefault="005C250B" w:rsidP="00F526FF">
      <w:pPr>
        <w:autoSpaceDE w:val="0"/>
        <w:autoSpaceDN w:val="0"/>
        <w:adjustRightInd w:val="0"/>
        <w:spacing w:line="360" w:lineRule="auto"/>
        <w:ind w:right="49"/>
        <w:jc w:val="both"/>
        <w:rPr>
          <w:rFonts w:ascii="Palatino Linotype" w:hAnsi="Palatino Linotype"/>
          <w:b/>
        </w:rPr>
      </w:pPr>
      <w:r w:rsidRPr="00F526FF">
        <w:rPr>
          <w:rFonts w:ascii="Palatino Linotype" w:hAnsi="Palatino Linotype" w:cs="Arial"/>
          <w:b/>
          <w:sz w:val="28"/>
          <w:szCs w:val="28"/>
        </w:rPr>
        <w:t>CUARTO</w:t>
      </w:r>
      <w:r w:rsidRPr="00F526FF">
        <w:rPr>
          <w:rFonts w:ascii="Palatino Linotype" w:hAnsi="Palatino Linotype"/>
          <w:b/>
          <w:sz w:val="28"/>
          <w:szCs w:val="28"/>
        </w:rPr>
        <w:t>.</w:t>
      </w:r>
      <w:r w:rsidRPr="00F526FF">
        <w:rPr>
          <w:rFonts w:ascii="Palatino Linotype" w:hAnsi="Palatino Linotype"/>
          <w:b/>
        </w:rPr>
        <w:t xml:space="preserve"> Procedibilidad. </w:t>
      </w:r>
    </w:p>
    <w:p w14:paraId="377B4927" w14:textId="0A37ABC6" w:rsidR="00F7609B" w:rsidRPr="00F526FF" w:rsidRDefault="00FA5231" w:rsidP="00F526FF">
      <w:pPr>
        <w:spacing w:line="360" w:lineRule="auto"/>
        <w:jc w:val="both"/>
        <w:rPr>
          <w:rFonts w:ascii="Palatino Linotype" w:hAnsi="Palatino Linotype"/>
        </w:rPr>
      </w:pPr>
      <w:r w:rsidRPr="00F526FF">
        <w:rPr>
          <w:rFonts w:ascii="Palatino Linotype" w:hAnsi="Palatino Linotype" w:cs="Arial"/>
        </w:rPr>
        <w:t xml:space="preserve">Del análisis efectuado se advierte que resulta procedente la interposición del recurso y se concluye la </w:t>
      </w:r>
      <w:r w:rsidRPr="00F526FF">
        <w:rPr>
          <w:rFonts w:ascii="Palatino Linotype" w:eastAsia="Palatino Linotype" w:hAnsi="Palatino Linotype" w:cs="Palatino Linotype"/>
        </w:rPr>
        <w:t>acreditación</w:t>
      </w:r>
      <w:r w:rsidRPr="00F526FF">
        <w:rPr>
          <w:rFonts w:ascii="Palatino Linotype" w:hAnsi="Palatino Linotype" w:cs="Arial"/>
        </w:rPr>
        <w:t xml:space="preserve"> plena de todos y cada uno de los elementos formales exigidos por el artículo 180 de la </w:t>
      </w:r>
      <w:r w:rsidRPr="00F526FF">
        <w:rPr>
          <w:rFonts w:ascii="Palatino Linotype" w:hAnsi="Palatino Linotype"/>
        </w:rPr>
        <w:t>Ley de Transparencia y Acceso a la Información Pública del Estado de México y Municipios</w:t>
      </w:r>
    </w:p>
    <w:p w14:paraId="14C58B25" w14:textId="77777777" w:rsidR="00FA5231" w:rsidRPr="00F526FF" w:rsidRDefault="00FA5231" w:rsidP="00F526FF">
      <w:pPr>
        <w:autoSpaceDE w:val="0"/>
        <w:autoSpaceDN w:val="0"/>
        <w:adjustRightInd w:val="0"/>
        <w:ind w:right="49"/>
        <w:jc w:val="both"/>
        <w:rPr>
          <w:rFonts w:ascii="Palatino Linotype" w:hAnsi="Palatino Linotype" w:cs="Arial"/>
          <w:lang w:val="es-ES"/>
        </w:rPr>
      </w:pPr>
    </w:p>
    <w:p w14:paraId="4A416625" w14:textId="361C9354" w:rsidR="00E77686" w:rsidRPr="00F526FF" w:rsidRDefault="00E77686" w:rsidP="00F526FF">
      <w:pPr>
        <w:spacing w:line="360" w:lineRule="auto"/>
        <w:contextualSpacing/>
        <w:jc w:val="both"/>
        <w:rPr>
          <w:rFonts w:ascii="Palatino Linotype" w:hAnsi="Palatino Linotype" w:cs="Arial"/>
          <w:bCs/>
        </w:rPr>
      </w:pPr>
      <w:r w:rsidRPr="00F526FF">
        <w:rPr>
          <w:rFonts w:ascii="Palatino Linotype" w:hAnsi="Palatino Linotype" w:cs="Arial"/>
          <w:bCs/>
        </w:rPr>
        <w:t>Conocida la respuesta por la parte</w:t>
      </w:r>
      <w:r w:rsidRPr="00F526FF">
        <w:rPr>
          <w:rFonts w:ascii="Palatino Linotype" w:hAnsi="Palatino Linotype" w:cs="Arial"/>
          <w:b/>
          <w:bCs/>
        </w:rPr>
        <w:t xml:space="preserve"> </w:t>
      </w:r>
      <w:r w:rsidR="004B08C8" w:rsidRPr="00F526FF">
        <w:rPr>
          <w:rFonts w:ascii="Palatino Linotype" w:hAnsi="Palatino Linotype" w:cs="Arial"/>
          <w:b/>
          <w:bCs/>
        </w:rPr>
        <w:t>RECURRENTE</w:t>
      </w:r>
      <w:r w:rsidRPr="00F526FF">
        <w:rPr>
          <w:rFonts w:ascii="Palatino Linotype" w:hAnsi="Palatino Linotype" w:cs="Arial"/>
          <w:bCs/>
        </w:rPr>
        <w:t xml:space="preserve">, al no estar conforme con los términos de la misma, interpuso el recurso de revisión que nos ocupa, donde señaló como razones o motivos de inconformidad </w:t>
      </w:r>
      <w:r w:rsidR="00B8050E" w:rsidRPr="00F526FF">
        <w:rPr>
          <w:rFonts w:ascii="Palatino Linotype" w:hAnsi="Palatino Linotype" w:cs="Arial"/>
          <w:bCs/>
        </w:rPr>
        <w:t>la negativa de entrega de información</w:t>
      </w:r>
      <w:r w:rsidRPr="00F526FF">
        <w:rPr>
          <w:rFonts w:ascii="Palatino Linotype" w:hAnsi="Palatino Linotype" w:cs="Arial"/>
          <w:bCs/>
        </w:rPr>
        <w:t xml:space="preserve">, la cual encuadra en la fracción </w:t>
      </w:r>
      <w:r w:rsidR="002E0630" w:rsidRPr="00F526FF">
        <w:rPr>
          <w:rFonts w:ascii="Palatino Linotype" w:hAnsi="Palatino Linotype" w:cs="Arial"/>
          <w:bCs/>
        </w:rPr>
        <w:t>I</w:t>
      </w:r>
      <w:r w:rsidRPr="00F526FF">
        <w:rPr>
          <w:rFonts w:ascii="Palatino Linotype" w:hAnsi="Palatino Linotype" w:cs="Arial"/>
          <w:bCs/>
        </w:rPr>
        <w:t xml:space="preserve"> del artículo 179 de la Ley de Transparencia y Acceso a la Información Pública del Estado de México y Municipios, como se advierte a continuación:</w:t>
      </w:r>
    </w:p>
    <w:p w14:paraId="49F86AAA" w14:textId="77777777" w:rsidR="00E77686" w:rsidRPr="00F526FF" w:rsidRDefault="00E77686" w:rsidP="00F526FF">
      <w:pPr>
        <w:ind w:right="49"/>
        <w:contextualSpacing/>
        <w:jc w:val="both"/>
        <w:rPr>
          <w:rFonts w:ascii="Palatino Linotype" w:eastAsia="Calibri" w:hAnsi="Palatino Linotype" w:cs="Arial"/>
          <w:lang w:val="es-ES"/>
        </w:rPr>
      </w:pPr>
    </w:p>
    <w:p w14:paraId="001C354F" w14:textId="77777777" w:rsidR="00E77686" w:rsidRPr="00F526FF" w:rsidRDefault="00E77686" w:rsidP="00F526FF">
      <w:pPr>
        <w:ind w:left="851" w:right="899"/>
        <w:contextualSpacing/>
        <w:jc w:val="both"/>
        <w:rPr>
          <w:rFonts w:ascii="Palatino Linotype" w:eastAsia="Calibri" w:hAnsi="Palatino Linotype" w:cs="Arial"/>
          <w:i/>
          <w:iCs/>
          <w:lang w:val="es-ES"/>
        </w:rPr>
      </w:pPr>
      <w:r w:rsidRPr="00F526FF">
        <w:rPr>
          <w:rFonts w:ascii="Palatino Linotype" w:eastAsia="Calibri" w:hAnsi="Palatino Linotype" w:cs="Arial"/>
          <w:i/>
          <w:iCs/>
          <w:lang w:val="es-ES"/>
        </w:rPr>
        <w:lastRenderedPageBreak/>
        <w:t>Artículo 179. El recurso de revisión es un medio de protección que la Ley otorga a los particulares, para hacer valer su derecho de acceso a la información pública, y procederá en contra de las siguientes causas:</w:t>
      </w:r>
      <w:r w:rsidRPr="00F526FF">
        <w:rPr>
          <w:rFonts w:ascii="Palatino Linotype" w:eastAsia="Calibri" w:hAnsi="Palatino Linotype" w:cs="Arial"/>
          <w:i/>
          <w:iCs/>
          <w:lang w:val="es-ES"/>
        </w:rPr>
        <w:cr/>
        <w:t>(…)</w:t>
      </w:r>
    </w:p>
    <w:p w14:paraId="3CD67884" w14:textId="0A7B7DA3" w:rsidR="00E77686" w:rsidRPr="00F526FF" w:rsidRDefault="00E77686" w:rsidP="00F526FF">
      <w:pPr>
        <w:ind w:left="851" w:right="899"/>
        <w:contextualSpacing/>
        <w:jc w:val="both"/>
        <w:rPr>
          <w:rFonts w:ascii="Palatino Linotype" w:eastAsia="Calibri" w:hAnsi="Palatino Linotype" w:cs="Arial"/>
          <w:i/>
          <w:iCs/>
          <w:lang w:val="es-ES"/>
        </w:rPr>
      </w:pPr>
    </w:p>
    <w:p w14:paraId="3819A6FB" w14:textId="1C8122D0" w:rsidR="00E77686" w:rsidRPr="00F526FF" w:rsidRDefault="002E0630" w:rsidP="00F526FF">
      <w:pPr>
        <w:ind w:left="851" w:right="899"/>
        <w:contextualSpacing/>
        <w:jc w:val="both"/>
        <w:rPr>
          <w:rFonts w:ascii="Palatino Linotype" w:eastAsia="Calibri" w:hAnsi="Palatino Linotype" w:cs="Arial"/>
          <w:i/>
          <w:iCs/>
          <w:lang w:val="es-ES"/>
        </w:rPr>
      </w:pPr>
      <w:r w:rsidRPr="00F526FF">
        <w:rPr>
          <w:rFonts w:ascii="Palatino Linotype" w:hAnsi="Palatino Linotype"/>
          <w:i/>
          <w:iCs/>
        </w:rPr>
        <w:t>I. La</w:t>
      </w:r>
      <w:r w:rsidR="00B8050E" w:rsidRPr="00F526FF">
        <w:rPr>
          <w:rFonts w:ascii="Palatino Linotype" w:hAnsi="Palatino Linotype"/>
          <w:i/>
          <w:iCs/>
        </w:rPr>
        <w:t xml:space="preserve"> negativa a la información solicitada</w:t>
      </w:r>
      <w:r w:rsidRPr="00F526FF">
        <w:rPr>
          <w:rFonts w:ascii="Palatino Linotype" w:hAnsi="Palatino Linotype"/>
          <w:i/>
          <w:iCs/>
        </w:rPr>
        <w:t>;</w:t>
      </w:r>
    </w:p>
    <w:p w14:paraId="2B891971" w14:textId="77777777" w:rsidR="0062197A" w:rsidRPr="00F526FF" w:rsidRDefault="0062197A" w:rsidP="00F526FF">
      <w:pPr>
        <w:spacing w:line="360" w:lineRule="auto"/>
        <w:jc w:val="both"/>
        <w:textAlignment w:val="baseline"/>
        <w:rPr>
          <w:rFonts w:ascii="Palatino Linotype" w:hAnsi="Palatino Linotype"/>
          <w:b/>
          <w:sz w:val="28"/>
          <w:lang w:eastAsia="es-MX"/>
        </w:rPr>
      </w:pPr>
    </w:p>
    <w:p w14:paraId="1845814D" w14:textId="1F06A5A3" w:rsidR="005B5043" w:rsidRPr="00F526FF" w:rsidRDefault="000171D8" w:rsidP="00F526FF">
      <w:pPr>
        <w:spacing w:line="360" w:lineRule="auto"/>
        <w:jc w:val="both"/>
        <w:textAlignment w:val="baseline"/>
        <w:rPr>
          <w:rFonts w:ascii="Palatino Linotype" w:hAnsi="Palatino Linotype" w:cs="Arial"/>
          <w:b/>
          <w:lang w:val="es-ES" w:eastAsia="es-MX"/>
        </w:rPr>
      </w:pPr>
      <w:r w:rsidRPr="00F526FF">
        <w:rPr>
          <w:rFonts w:ascii="Palatino Linotype" w:hAnsi="Palatino Linotype"/>
          <w:b/>
          <w:sz w:val="28"/>
          <w:lang w:eastAsia="es-MX"/>
        </w:rPr>
        <w:t>QUINTO</w:t>
      </w:r>
      <w:r w:rsidRPr="00F526FF">
        <w:rPr>
          <w:rFonts w:ascii="Palatino Linotype" w:hAnsi="Palatino Linotype" w:cs="Arial"/>
          <w:b/>
          <w:lang w:eastAsia="es-MX"/>
        </w:rPr>
        <w:t xml:space="preserve">. </w:t>
      </w:r>
      <w:r w:rsidRPr="00F526FF">
        <w:rPr>
          <w:rFonts w:ascii="Palatino Linotype" w:hAnsi="Palatino Linotype" w:cs="Arial"/>
          <w:b/>
          <w:lang w:val="es-ES" w:eastAsia="es-MX"/>
        </w:rPr>
        <w:t>Estudio y resolución del asunto.</w:t>
      </w:r>
    </w:p>
    <w:p w14:paraId="48A4E835" w14:textId="77777777" w:rsidR="00FA5231" w:rsidRPr="00F526FF" w:rsidRDefault="00FA5231" w:rsidP="00F526FF">
      <w:pPr>
        <w:spacing w:line="360" w:lineRule="auto"/>
        <w:jc w:val="both"/>
        <w:rPr>
          <w:rFonts w:ascii="Palatino Linotype" w:hAnsi="Palatino Linotype" w:cs="Arial"/>
        </w:rPr>
      </w:pPr>
      <w:r w:rsidRPr="00F526FF">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96D230D" w14:textId="77777777" w:rsidR="00FA5231" w:rsidRPr="00F526FF" w:rsidRDefault="00FA5231" w:rsidP="00F526FF">
      <w:pPr>
        <w:spacing w:line="360" w:lineRule="auto"/>
        <w:jc w:val="both"/>
        <w:rPr>
          <w:rFonts w:ascii="Palatino Linotype" w:hAnsi="Palatino Linotype"/>
          <w:lang w:eastAsia="es-MX"/>
        </w:rPr>
      </w:pPr>
    </w:p>
    <w:p w14:paraId="2F9E380F" w14:textId="6AE695D8" w:rsidR="00872EB8" w:rsidRPr="00F526FF" w:rsidRDefault="00FA5231" w:rsidP="00F526FF">
      <w:pPr>
        <w:pStyle w:val="Prrafodelista"/>
        <w:widowControl w:val="0"/>
        <w:autoSpaceDE w:val="0"/>
        <w:autoSpaceDN w:val="0"/>
        <w:adjustRightInd w:val="0"/>
        <w:spacing w:line="360" w:lineRule="auto"/>
        <w:ind w:left="0"/>
        <w:jc w:val="both"/>
        <w:rPr>
          <w:rFonts w:ascii="Palatino Linotype" w:hAnsi="Palatino Linotype"/>
          <w:lang w:eastAsia="es-MX"/>
        </w:rPr>
      </w:pPr>
      <w:r w:rsidRPr="00F526FF">
        <w:rPr>
          <w:rFonts w:ascii="Palatino Linotype" w:hAnsi="Palatino Linotype" w:cs="Arial"/>
        </w:rPr>
        <w:t xml:space="preserve">En primer lugar, es importante señalar que </w:t>
      </w:r>
      <w:r w:rsidRPr="00F526FF">
        <w:rPr>
          <w:rFonts w:ascii="Palatino Linotype" w:hAnsi="Palatino Linotype"/>
          <w:b/>
        </w:rPr>
        <w:t>EL RECURRENTE</w:t>
      </w:r>
      <w:r w:rsidRPr="00F526FF">
        <w:rPr>
          <w:rFonts w:ascii="Palatino Linotype" w:hAnsi="Palatino Linotype"/>
        </w:rPr>
        <w:t xml:space="preserve"> en el ejercicio de su derecho de Acceso a la Información solicitó </w:t>
      </w:r>
      <w:r w:rsidR="00872EB8" w:rsidRPr="00F526FF">
        <w:rPr>
          <w:rFonts w:ascii="Palatino Linotype" w:hAnsi="Palatino Linotype"/>
          <w:lang w:eastAsia="es-MX"/>
        </w:rPr>
        <w:t>lo siguiente:</w:t>
      </w:r>
    </w:p>
    <w:p w14:paraId="0A7544D3" w14:textId="4D5ACE03" w:rsidR="00872EB8" w:rsidRPr="00F526FF" w:rsidRDefault="00122166" w:rsidP="00F526FF">
      <w:pPr>
        <w:pStyle w:val="Prrafodelista"/>
        <w:widowControl w:val="0"/>
        <w:autoSpaceDE w:val="0"/>
        <w:autoSpaceDN w:val="0"/>
        <w:adjustRightInd w:val="0"/>
        <w:ind w:left="0"/>
        <w:jc w:val="both"/>
        <w:rPr>
          <w:rFonts w:ascii="Palatino Linotype" w:hAnsi="Palatino Linotype"/>
          <w:lang w:eastAsia="es-MX"/>
        </w:rPr>
      </w:pPr>
      <w:r w:rsidRPr="00F526FF">
        <w:rPr>
          <w:rFonts w:ascii="Palatino Linotype" w:hAnsi="Palatino Linotype"/>
          <w:lang w:eastAsia="es-MX"/>
        </w:rPr>
        <w:t xml:space="preserve"> </w:t>
      </w:r>
    </w:p>
    <w:p w14:paraId="13533507" w14:textId="476E0FFB" w:rsidR="00872EB8" w:rsidRPr="00F526FF" w:rsidRDefault="00872EB8" w:rsidP="00F526FF">
      <w:pPr>
        <w:pStyle w:val="Prrafodelista"/>
        <w:widowControl w:val="0"/>
        <w:autoSpaceDE w:val="0"/>
        <w:autoSpaceDN w:val="0"/>
        <w:adjustRightInd w:val="0"/>
        <w:ind w:left="851" w:right="899"/>
        <w:jc w:val="both"/>
        <w:rPr>
          <w:rFonts w:ascii="Palatino Linotype" w:hAnsi="Palatino Linotype"/>
          <w:i/>
          <w:iCs/>
          <w:lang w:eastAsia="es-MX"/>
        </w:rPr>
      </w:pPr>
      <w:r w:rsidRPr="00F526FF">
        <w:rPr>
          <w:rFonts w:ascii="Palatino Linotype" w:hAnsi="Palatino Linotype"/>
          <w:i/>
          <w:iCs/>
          <w:lang w:eastAsia="es-MX"/>
        </w:rPr>
        <w:t>“Se me informe por parte de los ediles integrantes de la Comisión de Seguridad Pública del h. Cabildo de Ecatepec, las labores que han desarrollado en ejercicio de sus facultades como ediles para el cabal cumplimiento de sus responsabilidades.”</w:t>
      </w:r>
    </w:p>
    <w:p w14:paraId="643613D9" w14:textId="5E5C5606" w:rsidR="002E0630" w:rsidRPr="00F526FF" w:rsidRDefault="002E0630" w:rsidP="00F526FF">
      <w:pPr>
        <w:pStyle w:val="Prrafodelista"/>
        <w:widowControl w:val="0"/>
        <w:autoSpaceDE w:val="0"/>
        <w:autoSpaceDN w:val="0"/>
        <w:adjustRightInd w:val="0"/>
        <w:ind w:left="0"/>
        <w:jc w:val="both"/>
        <w:rPr>
          <w:rFonts w:ascii="Palatino Linotype" w:hAnsi="Palatino Linotype"/>
          <w:b/>
          <w:lang w:eastAsia="es-MX"/>
        </w:rPr>
      </w:pPr>
    </w:p>
    <w:p w14:paraId="4AA69697" w14:textId="1FD92146" w:rsidR="00412910" w:rsidRPr="00F526FF" w:rsidRDefault="00412910" w:rsidP="00F526FF">
      <w:pPr>
        <w:spacing w:line="360" w:lineRule="auto"/>
        <w:jc w:val="both"/>
        <w:rPr>
          <w:rFonts w:ascii="Palatino Linotype" w:hAnsi="Palatino Linotype" w:cs="Arial"/>
          <w:bCs/>
        </w:rPr>
      </w:pPr>
      <w:r w:rsidRPr="00F526FF">
        <w:rPr>
          <w:rFonts w:ascii="Palatino Linotype" w:hAnsi="Palatino Linotype" w:cs="Arial"/>
          <w:lang w:val="es-ES_tradnl"/>
        </w:rPr>
        <w:t xml:space="preserve">Ante esta solicitud, </w:t>
      </w:r>
      <w:r w:rsidR="00FA5231" w:rsidRPr="00F526FF">
        <w:rPr>
          <w:rFonts w:ascii="Palatino Linotype" w:hAnsi="Palatino Linotype" w:cs="Arial"/>
          <w:b/>
          <w:lang w:val="es-ES_tradnl"/>
        </w:rPr>
        <w:t>EL SUJETO OBLIGADO</w:t>
      </w:r>
      <w:r w:rsidR="00FA5231" w:rsidRPr="00F526FF">
        <w:rPr>
          <w:rFonts w:ascii="Palatino Linotype" w:hAnsi="Palatino Linotype" w:cs="Arial"/>
          <w:lang w:val="es-ES_tradnl"/>
        </w:rPr>
        <w:t xml:space="preserve"> </w:t>
      </w:r>
      <w:r w:rsidRPr="00F526FF">
        <w:rPr>
          <w:rFonts w:ascii="Palatino Linotype" w:hAnsi="Palatino Linotype" w:cs="Arial"/>
          <w:lang w:val="es-ES_tradnl"/>
        </w:rPr>
        <w:t xml:space="preserve">respondió exponiendo que </w:t>
      </w:r>
      <w:r w:rsidRPr="00F526FF">
        <w:rPr>
          <w:rFonts w:ascii="Palatino Linotype" w:hAnsi="Palatino Linotype" w:cs="Arial"/>
          <w:bCs/>
        </w:rPr>
        <w:t xml:space="preserve">después de haber realizado un análisis minucioso de la petición de la misma advierte que los </w:t>
      </w:r>
      <w:r w:rsidRPr="00F526FF">
        <w:rPr>
          <w:rFonts w:ascii="Palatino Linotype" w:hAnsi="Palatino Linotype" w:cs="Arial"/>
          <w:bCs/>
        </w:rPr>
        <w:lastRenderedPageBreak/>
        <w:t>detalles proporcionados resultan insuficientes para localizar la información que requiere.</w:t>
      </w:r>
    </w:p>
    <w:p w14:paraId="2086F8EF" w14:textId="6FED465F" w:rsidR="00412910" w:rsidRPr="00F526FF" w:rsidRDefault="00412910" w:rsidP="00F526FF">
      <w:pPr>
        <w:spacing w:line="360" w:lineRule="auto"/>
        <w:jc w:val="both"/>
        <w:rPr>
          <w:rFonts w:ascii="Palatino Linotype" w:hAnsi="Palatino Linotype" w:cs="Arial"/>
          <w:lang w:val="es-ES_tradnl"/>
        </w:rPr>
      </w:pPr>
    </w:p>
    <w:p w14:paraId="68A053EC" w14:textId="7157CB8A" w:rsidR="00872EB8" w:rsidRPr="00F526FF" w:rsidRDefault="00412910" w:rsidP="00F526FF">
      <w:pPr>
        <w:spacing w:line="360" w:lineRule="auto"/>
        <w:jc w:val="both"/>
        <w:rPr>
          <w:rFonts w:ascii="Palatino Linotype" w:hAnsi="Palatino Linotype" w:cs="Arial"/>
        </w:rPr>
      </w:pPr>
      <w:r w:rsidRPr="00F526FF">
        <w:rPr>
          <w:rFonts w:ascii="Palatino Linotype" w:hAnsi="Palatino Linotype" w:cs="Arial"/>
          <w:lang w:val="es-ES_tradnl"/>
        </w:rPr>
        <w:t xml:space="preserve">Ante ello, debe decirse que </w:t>
      </w:r>
      <w:r w:rsidR="00FA5231" w:rsidRPr="00F526FF">
        <w:rPr>
          <w:rFonts w:ascii="Palatino Linotype" w:hAnsi="Palatino Linotype" w:cs="Arial"/>
          <w:b/>
          <w:lang w:val="es-ES_tradnl"/>
        </w:rPr>
        <w:t xml:space="preserve">EL </w:t>
      </w:r>
      <w:r w:rsidR="00FA5231" w:rsidRPr="00F526FF">
        <w:rPr>
          <w:rFonts w:ascii="Palatino Linotype" w:hAnsi="Palatino Linotype" w:cs="Arial"/>
          <w:b/>
          <w:bCs/>
          <w:lang w:val="es-ES_tradnl"/>
        </w:rPr>
        <w:t>SUJETO</w:t>
      </w:r>
      <w:r w:rsidR="00FA5231" w:rsidRPr="00F526FF">
        <w:rPr>
          <w:rFonts w:ascii="Palatino Linotype" w:hAnsi="Palatino Linotype" w:cs="Arial"/>
          <w:b/>
          <w:lang w:val="es-ES_tradnl"/>
        </w:rPr>
        <w:t xml:space="preserve"> OBLIGADO</w:t>
      </w:r>
      <w:r w:rsidR="00872EB8" w:rsidRPr="00F526FF">
        <w:rPr>
          <w:rFonts w:ascii="Palatino Linotype" w:hAnsi="Palatino Linotype" w:cs="Arial"/>
        </w:rPr>
        <w:t>,</w:t>
      </w:r>
      <w:r w:rsidRPr="00F526FF">
        <w:rPr>
          <w:rFonts w:ascii="Palatino Linotype" w:hAnsi="Palatino Linotype" w:cs="Arial"/>
        </w:rPr>
        <w:t xml:space="preserve"> debió realizar la solicitud de</w:t>
      </w:r>
      <w:r w:rsidR="00872EB8" w:rsidRPr="00F526FF">
        <w:rPr>
          <w:rFonts w:ascii="Palatino Linotype" w:hAnsi="Palatino Linotype" w:cs="Arial"/>
        </w:rPr>
        <w:t xml:space="preserve"> aclaración total de la información que desea obtener, fundando su requerimiento de conformidad con el artículo 159 de la Ley de Transparencia Local, el cual se transcribe a continuación para mayor referencia:</w:t>
      </w:r>
    </w:p>
    <w:p w14:paraId="69C06FBB" w14:textId="77777777" w:rsidR="00872EB8" w:rsidRPr="00F526FF" w:rsidRDefault="00872EB8" w:rsidP="00F526FF">
      <w:pPr>
        <w:spacing w:line="360" w:lineRule="auto"/>
        <w:jc w:val="both"/>
        <w:rPr>
          <w:rFonts w:ascii="Palatino Linotype" w:hAnsi="Palatino Linotype" w:cs="Arial"/>
          <w:sz w:val="22"/>
        </w:rPr>
      </w:pPr>
    </w:p>
    <w:p w14:paraId="168B4176" w14:textId="77777777" w:rsidR="00872EB8" w:rsidRPr="00F526FF" w:rsidRDefault="00872EB8" w:rsidP="00F526FF">
      <w:pPr>
        <w:ind w:left="567" w:right="567"/>
        <w:jc w:val="both"/>
        <w:rPr>
          <w:rFonts w:ascii="Palatino Linotype" w:hAnsi="Palatino Linotype" w:cs="Arial"/>
          <w:i/>
          <w:sz w:val="22"/>
        </w:rPr>
      </w:pPr>
      <w:r w:rsidRPr="00F526FF">
        <w:rPr>
          <w:rFonts w:ascii="Palatino Linotype" w:hAnsi="Palatino Linotype" w:cs="Arial"/>
          <w:i/>
          <w:sz w:val="22"/>
        </w:rPr>
        <w:t>“</w:t>
      </w:r>
      <w:r w:rsidRPr="00F526FF">
        <w:rPr>
          <w:rFonts w:ascii="Palatino Linotype" w:hAnsi="Palatino Linotype" w:cs="Arial"/>
          <w:b/>
          <w:i/>
          <w:sz w:val="22"/>
        </w:rPr>
        <w:t>Artículo 159.</w:t>
      </w:r>
      <w:r w:rsidRPr="00F526FF">
        <w:rPr>
          <w:rFonts w:ascii="Palatino Linotype" w:hAnsi="Palatino Linotype" w:cs="Arial"/>
          <w:i/>
          <w:sz w:val="22"/>
        </w:rPr>
        <w:t xml:space="preserve"> C</w:t>
      </w:r>
      <w:r w:rsidRPr="00F526FF">
        <w:rPr>
          <w:rFonts w:ascii="Palatino Linotype" w:hAnsi="Palatino Linotype" w:cs="Arial"/>
          <w:i/>
          <w:sz w:val="22"/>
          <w:u w:val="single"/>
        </w:rPr>
        <w:t>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w:t>
      </w:r>
      <w:r w:rsidRPr="00F526FF">
        <w:rPr>
          <w:rFonts w:ascii="Palatino Linotype" w:hAnsi="Palatino Linotype" w:cs="Arial"/>
          <w:i/>
          <w:sz w:val="22"/>
        </w:rPr>
        <w:t xml:space="preserve">, para que, en un término de hasta diez días hábiles, indique otros elementos que complementen, corrijan o amplíen los datos proporcionados o bien, precise uno o varios requerimientos de información. </w:t>
      </w:r>
    </w:p>
    <w:p w14:paraId="775B0E40" w14:textId="08C45CDF" w:rsidR="00872EB8" w:rsidRPr="00F526FF" w:rsidRDefault="00872EB8" w:rsidP="00F526FF">
      <w:pPr>
        <w:ind w:left="567" w:right="567"/>
        <w:jc w:val="both"/>
        <w:rPr>
          <w:rFonts w:ascii="Palatino Linotype" w:hAnsi="Palatino Linotype" w:cs="Arial"/>
          <w:i/>
          <w:sz w:val="22"/>
        </w:rPr>
      </w:pPr>
      <w:r w:rsidRPr="00F526FF">
        <w:rPr>
          <w:rFonts w:ascii="Palatino Linotype" w:hAnsi="Palatino Linotype" w:cs="Arial"/>
          <w:i/>
          <w:sz w:val="22"/>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702B79B3" w14:textId="77777777" w:rsidR="00412910" w:rsidRPr="00F526FF" w:rsidRDefault="00412910" w:rsidP="00F526FF">
      <w:pPr>
        <w:ind w:left="567" w:right="567"/>
        <w:jc w:val="both"/>
        <w:rPr>
          <w:rFonts w:ascii="Palatino Linotype" w:hAnsi="Palatino Linotype" w:cs="Arial"/>
          <w:i/>
          <w:sz w:val="22"/>
        </w:rPr>
      </w:pPr>
    </w:p>
    <w:p w14:paraId="7B3EAAE7" w14:textId="77777777" w:rsidR="00872EB8" w:rsidRPr="00F526FF" w:rsidRDefault="00872EB8" w:rsidP="00F526FF">
      <w:pPr>
        <w:ind w:left="567" w:right="567"/>
        <w:jc w:val="both"/>
        <w:rPr>
          <w:rFonts w:ascii="Palatino Linotype" w:hAnsi="Palatino Linotype" w:cs="Arial"/>
          <w:i/>
          <w:sz w:val="22"/>
        </w:rPr>
      </w:pPr>
      <w:r w:rsidRPr="00F526FF">
        <w:rPr>
          <w:rFonts w:ascii="Palatino Linotype" w:hAnsi="Palatino Linotype" w:cs="Arial"/>
          <w:i/>
          <w:sz w:val="22"/>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2E2F5149" w14:textId="77777777" w:rsidR="00872EB8" w:rsidRPr="00F526FF" w:rsidRDefault="00872EB8" w:rsidP="00F526FF">
      <w:pPr>
        <w:ind w:left="567" w:right="567"/>
        <w:jc w:val="both"/>
        <w:rPr>
          <w:rFonts w:ascii="Palatino Linotype" w:hAnsi="Palatino Linotype" w:cs="Arial"/>
          <w:sz w:val="22"/>
        </w:rPr>
      </w:pPr>
      <w:r w:rsidRPr="00F526FF">
        <w:rPr>
          <w:rFonts w:ascii="Palatino Linotype" w:hAnsi="Palatino Linotype" w:cs="Arial"/>
          <w:i/>
          <w:sz w:val="22"/>
        </w:rPr>
        <w:t>En el caso de requerimientos parciales no desahogados, se tendrá por presentada la solicitud por lo que respecta a los contenidos de información que no formaron parte del requerimiento”</w:t>
      </w:r>
    </w:p>
    <w:p w14:paraId="684E309D" w14:textId="77777777" w:rsidR="00872EB8" w:rsidRPr="00F526FF" w:rsidRDefault="00872EB8" w:rsidP="00F526FF">
      <w:pPr>
        <w:ind w:left="567" w:right="567"/>
        <w:jc w:val="right"/>
        <w:rPr>
          <w:rFonts w:ascii="Palatino Linotype" w:hAnsi="Palatino Linotype" w:cs="Arial"/>
          <w:sz w:val="22"/>
        </w:rPr>
      </w:pPr>
      <w:r w:rsidRPr="00F526FF">
        <w:rPr>
          <w:rFonts w:ascii="Palatino Linotype" w:hAnsi="Palatino Linotype" w:cs="Arial"/>
          <w:sz w:val="22"/>
        </w:rPr>
        <w:t>(Énfasis añadido)</w:t>
      </w:r>
    </w:p>
    <w:p w14:paraId="1AABE1BC" w14:textId="77777777" w:rsidR="00872EB8" w:rsidRPr="00F526FF" w:rsidRDefault="00872EB8" w:rsidP="00F526FF">
      <w:pPr>
        <w:spacing w:line="360" w:lineRule="auto"/>
        <w:jc w:val="both"/>
        <w:rPr>
          <w:rFonts w:ascii="Palatino Linotype" w:hAnsi="Palatino Linotype" w:cs="Arial"/>
          <w:sz w:val="22"/>
        </w:rPr>
      </w:pPr>
    </w:p>
    <w:p w14:paraId="53E8EAA9" w14:textId="3A730C17" w:rsidR="00412910" w:rsidRPr="00F526FF" w:rsidRDefault="00872EB8" w:rsidP="00F526FF">
      <w:pPr>
        <w:spacing w:line="360" w:lineRule="auto"/>
        <w:jc w:val="both"/>
        <w:rPr>
          <w:rFonts w:ascii="Palatino Linotype" w:hAnsi="Palatino Linotype" w:cs="Arial"/>
        </w:rPr>
      </w:pPr>
      <w:r w:rsidRPr="00F526FF">
        <w:rPr>
          <w:rFonts w:ascii="Palatino Linotype" w:hAnsi="Palatino Linotype" w:cs="Arial"/>
        </w:rPr>
        <w:t xml:space="preserve">Precepto legal que establece la facultad de los </w:t>
      </w:r>
      <w:r w:rsidRPr="00F526FF">
        <w:rPr>
          <w:rFonts w:ascii="Palatino Linotype" w:hAnsi="Palatino Linotype" w:cs="Arial"/>
          <w:b/>
        </w:rPr>
        <w:t>Sujetos Obligados</w:t>
      </w:r>
      <w:r w:rsidRPr="00F526FF">
        <w:rPr>
          <w:rFonts w:ascii="Palatino Linotype" w:hAnsi="Palatino Linotype" w:cs="Arial"/>
        </w:rPr>
        <w:t xml:space="preserve"> de requerir a los particulares, corrijan, o proporcionen mayores elementos de los datos proporcionados </w:t>
      </w:r>
      <w:r w:rsidRPr="00F526FF">
        <w:rPr>
          <w:rFonts w:ascii="Palatino Linotype" w:hAnsi="Palatino Linotype" w:cs="Arial"/>
        </w:rPr>
        <w:lastRenderedPageBreak/>
        <w:t xml:space="preserve">en la solicitud de información, para la búsqueda y entrega de la información, cuando los primeros proporcionados fueren </w:t>
      </w:r>
      <w:r w:rsidRPr="00F526FF">
        <w:rPr>
          <w:rFonts w:ascii="Palatino Linotype" w:hAnsi="Palatino Linotype" w:cs="Arial"/>
          <w:b/>
        </w:rPr>
        <w:t>insuficientes, incompletos o erróneos</w:t>
      </w:r>
      <w:r w:rsidRPr="00F526FF">
        <w:rPr>
          <w:rFonts w:ascii="Palatino Linotype" w:hAnsi="Palatino Linotype" w:cs="Arial"/>
        </w:rPr>
        <w:t xml:space="preserve">. </w:t>
      </w:r>
    </w:p>
    <w:p w14:paraId="6AA3AA97" w14:textId="23D453B3" w:rsidR="00412910" w:rsidRPr="00F526FF" w:rsidRDefault="00412910" w:rsidP="00F526FF">
      <w:pPr>
        <w:spacing w:line="360" w:lineRule="auto"/>
        <w:jc w:val="both"/>
        <w:rPr>
          <w:rFonts w:ascii="Palatino Linotype" w:hAnsi="Palatino Linotype" w:cs="Arial"/>
        </w:rPr>
      </w:pPr>
    </w:p>
    <w:p w14:paraId="11999115" w14:textId="11BFB013" w:rsidR="00412910" w:rsidRPr="00F526FF" w:rsidRDefault="00412910" w:rsidP="00F526FF">
      <w:pPr>
        <w:spacing w:line="360" w:lineRule="auto"/>
        <w:jc w:val="both"/>
        <w:rPr>
          <w:rFonts w:ascii="Palatino Linotype" w:hAnsi="Palatino Linotype" w:cs="Arial"/>
          <w:bCs/>
        </w:rPr>
      </w:pPr>
      <w:r w:rsidRPr="00F526FF">
        <w:rPr>
          <w:rFonts w:ascii="Palatino Linotype" w:hAnsi="Palatino Linotype" w:cs="Arial"/>
        </w:rPr>
        <w:t xml:space="preserve">Circunstancia que no aconteció, pues </w:t>
      </w:r>
      <w:r w:rsidR="00FA5231" w:rsidRPr="00F526FF">
        <w:rPr>
          <w:rFonts w:ascii="Palatino Linotype" w:hAnsi="Palatino Linotype" w:cs="Arial"/>
          <w:b/>
        </w:rPr>
        <w:t>EL</w:t>
      </w:r>
      <w:r w:rsidR="00FA5231" w:rsidRPr="00F526FF">
        <w:rPr>
          <w:rFonts w:ascii="Palatino Linotype" w:hAnsi="Palatino Linotype" w:cs="Arial"/>
        </w:rPr>
        <w:t xml:space="preserve"> </w:t>
      </w:r>
      <w:r w:rsidRPr="00F526FF">
        <w:rPr>
          <w:rFonts w:ascii="Palatino Linotype" w:hAnsi="Palatino Linotype" w:cs="Arial"/>
          <w:b/>
          <w:bCs/>
        </w:rPr>
        <w:t>SUJETO OBLIGADO</w:t>
      </w:r>
      <w:r w:rsidRPr="00F526FF">
        <w:rPr>
          <w:rFonts w:ascii="Palatino Linotype" w:hAnsi="Palatino Linotype" w:cs="Arial"/>
        </w:rPr>
        <w:t xml:space="preserve">, solo se limitó a responder que los </w:t>
      </w:r>
      <w:r w:rsidRPr="00F526FF">
        <w:rPr>
          <w:rFonts w:ascii="Palatino Linotype" w:hAnsi="Palatino Linotype" w:cs="Arial"/>
          <w:bCs/>
        </w:rPr>
        <w:t>detalles proporcionados resultan insuficientes para localizar la información que requiere.</w:t>
      </w:r>
    </w:p>
    <w:p w14:paraId="5E5C34CF" w14:textId="77777777" w:rsidR="00412910" w:rsidRPr="00F526FF" w:rsidRDefault="00412910" w:rsidP="00F526FF">
      <w:pPr>
        <w:spacing w:line="360" w:lineRule="auto"/>
        <w:jc w:val="both"/>
        <w:rPr>
          <w:rFonts w:ascii="Palatino Linotype" w:hAnsi="Palatino Linotype" w:cs="Arial"/>
          <w:bCs/>
        </w:rPr>
      </w:pPr>
    </w:p>
    <w:p w14:paraId="76C6F2BF" w14:textId="21E903DA" w:rsidR="00872EB8" w:rsidRPr="00F526FF" w:rsidRDefault="00353FCF" w:rsidP="00F526FF">
      <w:pPr>
        <w:spacing w:line="360" w:lineRule="auto"/>
        <w:jc w:val="both"/>
        <w:rPr>
          <w:rFonts w:ascii="Palatino Linotype" w:hAnsi="Palatino Linotype" w:cs="Arial"/>
        </w:rPr>
      </w:pPr>
      <w:r w:rsidRPr="00F526FF">
        <w:rPr>
          <w:rFonts w:ascii="Palatino Linotype" w:hAnsi="Palatino Linotype"/>
        </w:rPr>
        <w:t xml:space="preserve">Ahora bien, </w:t>
      </w:r>
      <w:r w:rsidR="00872EB8" w:rsidRPr="00F526FF">
        <w:rPr>
          <w:rFonts w:ascii="Palatino Linotype" w:hAnsi="Palatino Linotype" w:cs="Arial"/>
        </w:rPr>
        <w:t>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495B6FE3" w14:textId="77777777" w:rsidR="00872EB8" w:rsidRPr="00F526FF" w:rsidRDefault="00872EB8" w:rsidP="00F526FF">
      <w:pPr>
        <w:autoSpaceDE w:val="0"/>
        <w:autoSpaceDN w:val="0"/>
        <w:adjustRightInd w:val="0"/>
        <w:spacing w:line="360" w:lineRule="auto"/>
        <w:jc w:val="both"/>
        <w:rPr>
          <w:rFonts w:ascii="Palatino Linotype" w:hAnsi="Palatino Linotype" w:cs="Arial"/>
        </w:rPr>
      </w:pPr>
    </w:p>
    <w:p w14:paraId="53E043E3" w14:textId="77777777" w:rsidR="00872EB8" w:rsidRPr="00F526FF" w:rsidRDefault="00872EB8" w:rsidP="00F526FF">
      <w:pPr>
        <w:pStyle w:val="Prrafodelista"/>
        <w:autoSpaceDE w:val="0"/>
        <w:autoSpaceDN w:val="0"/>
        <w:adjustRightInd w:val="0"/>
        <w:spacing w:line="360" w:lineRule="auto"/>
        <w:ind w:left="0"/>
        <w:jc w:val="both"/>
        <w:rPr>
          <w:rFonts w:ascii="Palatino Linotype" w:hAnsi="Palatino Linotype" w:cs="Arial"/>
        </w:rPr>
      </w:pPr>
      <w:r w:rsidRPr="00F526FF">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58AA6E00" w14:textId="77777777" w:rsidR="00872EB8" w:rsidRPr="00F526FF" w:rsidRDefault="00872EB8" w:rsidP="00F526FF">
      <w:pPr>
        <w:pStyle w:val="Prrafodelista"/>
        <w:autoSpaceDE w:val="0"/>
        <w:autoSpaceDN w:val="0"/>
        <w:adjustRightInd w:val="0"/>
        <w:spacing w:line="360" w:lineRule="auto"/>
        <w:ind w:left="0"/>
        <w:jc w:val="both"/>
        <w:rPr>
          <w:rFonts w:ascii="Palatino Linotype" w:hAnsi="Palatino Linotype" w:cs="Arial"/>
        </w:rPr>
      </w:pPr>
      <w:r w:rsidRPr="00F526FF">
        <w:rPr>
          <w:rFonts w:ascii="Palatino Linotype" w:hAnsi="Palatino Linotype" w:cs="Arial"/>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D4AD469" w14:textId="77777777" w:rsidR="00872EB8" w:rsidRPr="00F526FF" w:rsidRDefault="00872EB8" w:rsidP="00F526FF">
      <w:pPr>
        <w:tabs>
          <w:tab w:val="left" w:pos="709"/>
        </w:tabs>
        <w:spacing w:line="360" w:lineRule="auto"/>
        <w:jc w:val="both"/>
        <w:rPr>
          <w:rFonts w:ascii="Palatino Linotype" w:hAnsi="Palatino Linotype" w:cs="Arial"/>
        </w:rPr>
      </w:pPr>
    </w:p>
    <w:p w14:paraId="7CC759CC" w14:textId="076EF889" w:rsidR="00353FCF" w:rsidRPr="00F526FF" w:rsidRDefault="00872EB8" w:rsidP="00F526FF">
      <w:pPr>
        <w:pStyle w:val="Prrafodelista"/>
        <w:autoSpaceDE w:val="0"/>
        <w:autoSpaceDN w:val="0"/>
        <w:adjustRightInd w:val="0"/>
        <w:spacing w:before="240" w:after="160" w:line="360" w:lineRule="auto"/>
        <w:ind w:left="0"/>
        <w:jc w:val="both"/>
        <w:rPr>
          <w:rFonts w:ascii="Palatino Linotype" w:hAnsi="Palatino Linotype"/>
        </w:rPr>
      </w:pPr>
      <w:r w:rsidRPr="00F526FF">
        <w:rPr>
          <w:rFonts w:ascii="Palatino Linotype" w:hAnsi="Palatino Linotype" w:cs="Arial"/>
        </w:rPr>
        <w:t>Así, u</w:t>
      </w:r>
      <w:r w:rsidRPr="00F526FF">
        <w:rPr>
          <w:rFonts w:ascii="Palatino Linotype" w:hAnsi="Palatino Linotype"/>
        </w:rPr>
        <w:t>na vez analizada la solicitud de información, podemos determinar que objetivamente el Recurrente peticiona,</w:t>
      </w:r>
      <w:r w:rsidR="00353FCF" w:rsidRPr="00F526FF">
        <w:rPr>
          <w:rFonts w:ascii="Palatino Linotype" w:hAnsi="Palatino Linotype"/>
        </w:rPr>
        <w:t xml:space="preserve"> </w:t>
      </w:r>
      <w:r w:rsidR="00353FCF" w:rsidRPr="00F526FF">
        <w:rPr>
          <w:rFonts w:ascii="Palatino Linotype" w:hAnsi="Palatino Linotype"/>
          <w:b/>
          <w:bCs/>
        </w:rPr>
        <w:t>las labores que desarrollan los integrantes de la Comisión</w:t>
      </w:r>
      <w:r w:rsidR="00353FCF" w:rsidRPr="00F526FF">
        <w:rPr>
          <w:rFonts w:ascii="Palatino Linotype" w:hAnsi="Palatino Linotype" w:cs="Arial"/>
          <w:b/>
          <w:bCs/>
          <w:i/>
          <w:sz w:val="22"/>
          <w:szCs w:val="22"/>
        </w:rPr>
        <w:t xml:space="preserve"> </w:t>
      </w:r>
      <w:r w:rsidR="00353FCF" w:rsidRPr="00F526FF">
        <w:rPr>
          <w:rFonts w:ascii="Palatino Linotype" w:hAnsi="Palatino Linotype" w:cs="Arial"/>
          <w:b/>
          <w:bCs/>
          <w:iCs/>
        </w:rPr>
        <w:t>de Seguridad Pública del h. Cabildo de Ecatepec, en ejercicio de sus facultades como ediles para el cabal cumplimiento de sus responsabilidades</w:t>
      </w:r>
      <w:r w:rsidR="00353FCF" w:rsidRPr="00F526FF">
        <w:rPr>
          <w:rFonts w:ascii="Palatino Linotype" w:hAnsi="Palatino Linotype" w:cs="Arial"/>
          <w:i/>
          <w:sz w:val="22"/>
          <w:szCs w:val="22"/>
        </w:rPr>
        <w:t>.</w:t>
      </w:r>
    </w:p>
    <w:p w14:paraId="07C03458" w14:textId="4303DE01" w:rsidR="00872EB8" w:rsidRPr="00F526FF" w:rsidRDefault="00872EB8" w:rsidP="00F526FF">
      <w:pPr>
        <w:rPr>
          <w:lang w:val="es-ES"/>
        </w:rPr>
      </w:pPr>
    </w:p>
    <w:p w14:paraId="345725B7" w14:textId="3091F1F7" w:rsidR="00AF581A" w:rsidRPr="00F526FF" w:rsidRDefault="00AF581A" w:rsidP="00F526FF">
      <w:pPr>
        <w:tabs>
          <w:tab w:val="left" w:pos="4962"/>
        </w:tabs>
        <w:spacing w:line="360" w:lineRule="auto"/>
        <w:jc w:val="both"/>
        <w:rPr>
          <w:rFonts w:ascii="Palatino Linotype" w:eastAsia="Calibri" w:hAnsi="Palatino Linotype" w:cs="Tahoma"/>
          <w:lang w:eastAsia="es-ES_tradnl"/>
        </w:rPr>
      </w:pPr>
      <w:r w:rsidRPr="00F526FF">
        <w:rPr>
          <w:rFonts w:ascii="Palatino Linotype" w:eastAsia="Calibri" w:hAnsi="Palatino Linotype" w:cs="Tahoma"/>
          <w:iCs/>
          <w:lang w:eastAsia="es-ES_tradnl"/>
        </w:rPr>
        <w:t>Al respecto,</w:t>
      </w:r>
      <w:r w:rsidRPr="00F526FF">
        <w:rPr>
          <w:rFonts w:ascii="Palatino Linotype" w:eastAsia="Calibri" w:hAnsi="Palatino Linotype" w:cs="Tahoma"/>
          <w:lang w:eastAsia="es-ES_tradnl"/>
        </w:rPr>
        <w:t xml:space="preserve"> </w:t>
      </w:r>
      <w:r w:rsidR="005F4F64" w:rsidRPr="00F526FF">
        <w:rPr>
          <w:rFonts w:ascii="Palatino Linotype" w:eastAsia="Calibri" w:hAnsi="Palatino Linotype" w:cs="Tahoma"/>
          <w:lang w:eastAsia="es-ES_tradnl"/>
        </w:rPr>
        <w:t xml:space="preserve">conviene contextualizar la información solicitada, y para ello es pertinente citar </w:t>
      </w:r>
      <w:r w:rsidRPr="00F526FF">
        <w:rPr>
          <w:rFonts w:ascii="Palatino Linotype" w:eastAsia="Calibri" w:hAnsi="Palatino Linotype" w:cs="Tahoma"/>
          <w:lang w:eastAsia="es-ES_tradnl"/>
        </w:rPr>
        <w:t>la Ley Orgánica Municipal del Estado de México, señala en sus artículos 30 Bis y 31, fracción XI, que el Ayuntamiento, para atender y en su caso resolver los asuntos de su competencia, funcionará en Pleno y mediante Comisiones, teniendo entre sus atribuciones la de designar de entre sus miembros a los integrantes de las comisiones del ayuntamiento; por su parte el Capítulo Quinto, a través de los artículos 64, fracción I, 65, 66, 67, 68 y 69, fracción I, inciso a), de manera específica, señalan lo siguiente:</w:t>
      </w:r>
    </w:p>
    <w:p w14:paraId="0E4EACE8" w14:textId="77777777" w:rsidR="00AF581A" w:rsidRDefault="00AF581A" w:rsidP="00F526FF">
      <w:pPr>
        <w:tabs>
          <w:tab w:val="left" w:pos="4962"/>
        </w:tabs>
        <w:jc w:val="both"/>
        <w:rPr>
          <w:rFonts w:ascii="Palatino Linotype" w:eastAsia="Calibri" w:hAnsi="Palatino Linotype" w:cs="Tahoma"/>
          <w:sz w:val="20"/>
          <w:szCs w:val="22"/>
          <w:lang w:eastAsia="es-ES_tradnl"/>
        </w:rPr>
      </w:pPr>
    </w:p>
    <w:p w14:paraId="73E5CC28" w14:textId="77777777" w:rsidR="00F526FF" w:rsidRPr="00F526FF" w:rsidRDefault="00F526FF" w:rsidP="00F526FF">
      <w:pPr>
        <w:tabs>
          <w:tab w:val="left" w:pos="4962"/>
        </w:tabs>
        <w:jc w:val="both"/>
        <w:rPr>
          <w:rFonts w:ascii="Palatino Linotype" w:eastAsia="Calibri" w:hAnsi="Palatino Linotype" w:cs="Tahoma"/>
          <w:sz w:val="20"/>
          <w:szCs w:val="22"/>
          <w:lang w:eastAsia="es-ES_tradnl"/>
        </w:rPr>
      </w:pPr>
    </w:p>
    <w:p w14:paraId="7B4C086F" w14:textId="77777777" w:rsidR="00AF581A" w:rsidRPr="00F526FF" w:rsidRDefault="00AF581A" w:rsidP="00F526FF">
      <w:pPr>
        <w:tabs>
          <w:tab w:val="left" w:pos="4962"/>
        </w:tabs>
        <w:ind w:left="567" w:right="567"/>
        <w:contextualSpacing/>
        <w:jc w:val="center"/>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lastRenderedPageBreak/>
        <w:t>CAPITULO QUINTO</w:t>
      </w:r>
    </w:p>
    <w:p w14:paraId="2EEC8775" w14:textId="77777777" w:rsidR="00AF581A" w:rsidRPr="00F526FF" w:rsidRDefault="00AF581A" w:rsidP="00F526FF">
      <w:pPr>
        <w:tabs>
          <w:tab w:val="left" w:pos="4962"/>
        </w:tabs>
        <w:ind w:left="567" w:right="567"/>
        <w:contextualSpacing/>
        <w:jc w:val="center"/>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De las Comisiones, Consejos de</w:t>
      </w:r>
    </w:p>
    <w:p w14:paraId="4315542B" w14:textId="77777777" w:rsidR="00AF581A" w:rsidRPr="00F526FF" w:rsidRDefault="00AF581A" w:rsidP="00F526FF">
      <w:pPr>
        <w:tabs>
          <w:tab w:val="left" w:pos="4962"/>
        </w:tabs>
        <w:ind w:left="567" w:right="567"/>
        <w:contextualSpacing/>
        <w:jc w:val="center"/>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Participación Ciudadana y Organizaciones Sociales</w:t>
      </w:r>
    </w:p>
    <w:p w14:paraId="244AC619"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639E63B4"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Artículo 64.- Los ayuntamientos, para el eficaz desempeño de sus funciones públicas, podrán auxiliarse por:  </w:t>
      </w:r>
    </w:p>
    <w:p w14:paraId="4E63DA30" w14:textId="77777777" w:rsidR="00AF581A" w:rsidRPr="00F526FF" w:rsidRDefault="00AF581A" w:rsidP="00F526FF">
      <w:pPr>
        <w:tabs>
          <w:tab w:val="left" w:pos="4962"/>
        </w:tabs>
        <w:ind w:left="567" w:right="567"/>
        <w:contextualSpacing/>
        <w:jc w:val="both"/>
        <w:rPr>
          <w:rFonts w:ascii="Palatino Linotype" w:eastAsia="Calibri" w:hAnsi="Palatino Linotype" w:cs="Tahoma"/>
          <w:b/>
          <w:i/>
          <w:sz w:val="22"/>
          <w:szCs w:val="22"/>
          <w:u w:val="single"/>
          <w:lang w:eastAsia="es-ES_tradnl"/>
        </w:rPr>
      </w:pPr>
      <w:r w:rsidRPr="00F526FF">
        <w:rPr>
          <w:rFonts w:ascii="Palatino Linotype" w:eastAsia="Calibri" w:hAnsi="Palatino Linotype" w:cs="Tahoma"/>
          <w:b/>
          <w:i/>
          <w:sz w:val="22"/>
          <w:szCs w:val="22"/>
          <w:u w:val="single"/>
          <w:lang w:eastAsia="es-ES_tradnl"/>
        </w:rPr>
        <w:t xml:space="preserve">I. Comisiones del ayuntamiento;  </w:t>
      </w:r>
    </w:p>
    <w:p w14:paraId="67B64F8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II. a IV. ...</w:t>
      </w:r>
    </w:p>
    <w:p w14:paraId="5816FEE8"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053E01F2"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Artículo 65.- </w:t>
      </w:r>
      <w:r w:rsidRPr="00F526FF">
        <w:rPr>
          <w:rFonts w:ascii="Palatino Linotype" w:eastAsia="Calibri" w:hAnsi="Palatino Linotype" w:cs="Tahoma"/>
          <w:b/>
          <w:i/>
          <w:sz w:val="22"/>
          <w:szCs w:val="22"/>
          <w:lang w:eastAsia="es-ES_tradnl"/>
        </w:rPr>
        <w:t>Los integrantes de las comisiones del ayuntamiento serán nombrados por éste, de entre sus miembros, a propuesta del presidente municipal</w:t>
      </w:r>
      <w:r w:rsidRPr="00F526FF">
        <w:rPr>
          <w:rFonts w:ascii="Palatino Linotype" w:eastAsia="Calibri" w:hAnsi="Palatino Linotype" w:cs="Tahoma"/>
          <w:i/>
          <w:sz w:val="22"/>
          <w:szCs w:val="22"/>
          <w:lang w:eastAsia="es-ES_tradnl"/>
        </w:rPr>
        <w:t xml:space="preserve">, a más tardar en la tercera sesión ordinaria que celebren al inicio de su gestión.  </w:t>
      </w:r>
    </w:p>
    <w:p w14:paraId="36DD5776"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64712CB2"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Las comisiones se conformarán de forma plural y proporcional, tomando en cuenta el número de sus integrantes y la importancia de los ramos encomendados a las mismas; en su integración se deberá tomar en consideración el conocimiento, profesión, vocación y experiencia de los integrantes del ayuntamiento, procurando la paridad de género en la designación de presidencias de las comisiones del ayuntamiento.  </w:t>
      </w:r>
    </w:p>
    <w:p w14:paraId="64CC98E8"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1812D9D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Una vez nombrados los integrantes de las comisiones, los presidentes de cada una tendrán treinta días para convocar a sesión a efecto de llevar a cabo su instalación e inicio de los trabajos.  </w:t>
      </w:r>
    </w:p>
    <w:p w14:paraId="263CEE78"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0A953CC0"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Artículo 66.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1A484C59"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62A5A774" w14:textId="77777777" w:rsidR="00AF581A" w:rsidRPr="00F526FF" w:rsidRDefault="00AF581A" w:rsidP="00F526FF">
      <w:pPr>
        <w:tabs>
          <w:tab w:val="left" w:pos="4962"/>
        </w:tabs>
        <w:ind w:left="567" w:right="567"/>
        <w:contextualSpacing/>
        <w:jc w:val="both"/>
        <w:rPr>
          <w:rFonts w:ascii="Palatino Linotype" w:eastAsia="Calibri" w:hAnsi="Palatino Linotype" w:cs="Tahoma"/>
          <w:b/>
          <w:i/>
          <w:sz w:val="22"/>
          <w:szCs w:val="22"/>
          <w:u w:val="single"/>
          <w:lang w:eastAsia="es-ES_tradnl"/>
        </w:rPr>
      </w:pPr>
      <w:r w:rsidRPr="00F526FF">
        <w:rPr>
          <w:rFonts w:ascii="Palatino Linotype" w:eastAsia="Calibri" w:hAnsi="Palatino Linotype" w:cs="Tahoma"/>
          <w:b/>
          <w:i/>
          <w:sz w:val="22"/>
          <w:szCs w:val="22"/>
          <w:u w:val="single"/>
          <w:lang w:eastAsia="es-ES_tradnl"/>
        </w:rPr>
        <w:t xml:space="preserve">Las comisiones, deberán entregar al ayuntamiento, en sesión ordinaria, un informe trimestral que permita conocer y transparentar el desarrollo de sus actividades, trabajo y gestiones realizadas.  </w:t>
      </w:r>
    </w:p>
    <w:p w14:paraId="08160508"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4FCBA8F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Artículo 67.- Las comisiones, para el cumplimiento de sus fines y previa autorización del ayuntamiento, podrán celebrar reuniones públicas en las localidades del municipio, para recabar la opinión de sus habitantes. Asimismo, en aquellos casos en que sea necesario, podrán solicitar asesoría externa especializada.  </w:t>
      </w:r>
    </w:p>
    <w:p w14:paraId="531F151A"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6A7977C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lastRenderedPageBreak/>
        <w:t xml:space="preserve">Artículo 68.- Previa autorización del ayuntamiento, las comisiones podrán llamar a comparecer a los titulares de las dependencias administrativas municipales a efecto de que les informen, cuando así se requiera, sobre el estado que guardan los asuntos de su dependencia.  </w:t>
      </w:r>
    </w:p>
    <w:p w14:paraId="50F63995"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110BECDD"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Las comisiones podrán solicitar a través del presidente de la comisión al Secretario del Ayuntamiento, la información necesaria con el propósito de que puedan atender los asuntos que les han sido encomendados, así como para llevar a cabo el cumplimiento de sus funciones. Para tal efecto, éste deberá entregarla de forma oportuna.  </w:t>
      </w:r>
    </w:p>
    <w:p w14:paraId="118A84B3"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0A11732A"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Artículo 69.- Las comisiones las determinará el ayuntamiento de acuerdo a las necesidades del municipio y podrán ser permanentes o transitorias.</w:t>
      </w:r>
    </w:p>
    <w:p w14:paraId="5A7BC535"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59496FDF" w14:textId="77777777" w:rsidR="00AF581A" w:rsidRPr="00F526FF" w:rsidRDefault="00AF581A" w:rsidP="00F526FF">
      <w:pPr>
        <w:tabs>
          <w:tab w:val="left" w:pos="4962"/>
        </w:tabs>
        <w:ind w:left="567" w:right="567"/>
        <w:contextualSpacing/>
        <w:jc w:val="both"/>
        <w:rPr>
          <w:rFonts w:ascii="Palatino Linotype" w:eastAsia="Calibri" w:hAnsi="Palatino Linotype" w:cs="Tahoma"/>
          <w:b/>
          <w:i/>
          <w:sz w:val="22"/>
          <w:szCs w:val="22"/>
          <w:lang w:eastAsia="es-ES_tradnl"/>
        </w:rPr>
      </w:pPr>
      <w:r w:rsidRPr="00F526FF">
        <w:rPr>
          <w:rFonts w:ascii="Palatino Linotype" w:eastAsia="Calibri" w:hAnsi="Palatino Linotype" w:cs="Tahoma"/>
          <w:b/>
          <w:i/>
          <w:sz w:val="22"/>
          <w:szCs w:val="22"/>
          <w:lang w:eastAsia="es-ES_tradnl"/>
        </w:rPr>
        <w:t xml:space="preserve">I. Serán permanentes las comisiones:  </w:t>
      </w:r>
    </w:p>
    <w:p w14:paraId="7155B43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7FF0C6D9"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 De gobernación, </w:t>
      </w:r>
      <w:r w:rsidRPr="00F526FF">
        <w:rPr>
          <w:rFonts w:ascii="Palatino Linotype" w:eastAsia="Calibri" w:hAnsi="Palatino Linotype" w:cs="Tahoma"/>
          <w:b/>
          <w:i/>
          <w:sz w:val="22"/>
          <w:szCs w:val="22"/>
          <w:lang w:eastAsia="es-ES_tradnl"/>
        </w:rPr>
        <w:t>de seguridad pública y tránsito y de protección civil, cuyo responsable será el presidente municipal;</w:t>
      </w:r>
      <w:r w:rsidRPr="00F526FF">
        <w:rPr>
          <w:rFonts w:ascii="Palatino Linotype" w:eastAsia="Calibri" w:hAnsi="Palatino Linotype" w:cs="Tahoma"/>
          <w:i/>
          <w:sz w:val="22"/>
          <w:szCs w:val="22"/>
          <w:lang w:eastAsia="es-ES_tradnl"/>
        </w:rPr>
        <w:t xml:space="preserve">  </w:t>
      </w:r>
    </w:p>
    <w:p w14:paraId="53097DAC"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b). a z.2). …</w:t>
      </w:r>
    </w:p>
    <w:p w14:paraId="2E271FA7"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II…</w:t>
      </w:r>
    </w:p>
    <w:p w14:paraId="2DF62049" w14:textId="77777777" w:rsidR="00AF581A" w:rsidRPr="00F526FF" w:rsidRDefault="00AF581A" w:rsidP="00F526FF">
      <w:pPr>
        <w:tabs>
          <w:tab w:val="left" w:pos="4962"/>
        </w:tabs>
        <w:jc w:val="both"/>
        <w:rPr>
          <w:rFonts w:ascii="Palatino Linotype" w:eastAsia="Calibri" w:hAnsi="Palatino Linotype" w:cs="Tahoma"/>
          <w:sz w:val="20"/>
          <w:szCs w:val="22"/>
          <w:lang w:eastAsia="es-ES_tradnl"/>
        </w:rPr>
      </w:pPr>
    </w:p>
    <w:p w14:paraId="56416975" w14:textId="77777777" w:rsidR="00AF581A" w:rsidRPr="00F526FF" w:rsidRDefault="00AF581A" w:rsidP="00F526FF">
      <w:pPr>
        <w:tabs>
          <w:tab w:val="left" w:pos="4962"/>
        </w:tabs>
        <w:spacing w:line="360" w:lineRule="auto"/>
        <w:jc w:val="both"/>
        <w:rPr>
          <w:rFonts w:ascii="Palatino Linotype" w:eastAsia="Calibri" w:hAnsi="Palatino Linotype" w:cs="Tahoma"/>
          <w:lang w:eastAsia="es-ES_tradnl"/>
        </w:rPr>
      </w:pPr>
      <w:r w:rsidRPr="00F526FF">
        <w:rPr>
          <w:rFonts w:ascii="Palatino Linotype" w:eastAsia="Calibri" w:hAnsi="Palatino Linotype" w:cs="Tahoma"/>
          <w:lang w:eastAsia="es-ES_tradnl"/>
        </w:rPr>
        <w:t>De lo anterior, se advierte que los integrantes de las comisiones del ayuntamiento serán nombrados por éste, a propuesta del presidente municipal y se determinaran de acuerdo a las necesidades del Municipio, siendo una comisión permanente la de seguridad pública y tránsito, cuyo responsable directo será el Presidente Municipal, que en términos del artículo 48, fracciones VII y XX, de la multicitada Ley Orgánica Municipal, tiene entre sus atribuciones las de presidir las comisiones que le asigne la ley o el ayuntamiento, así como, coadyuvar en la coordinación del cuerpo de seguridad pública a su cargo con las Instituciones de Seguridad Pública federales, estatales y de otros municipios en el desarrollo de operativos conjuntos, para el cumplimiento de los acuerdos tomados por el Consejo Estatal, los Consejos Intermunicipales y el Consejo Municipal de Seguridad Pública, así como en la ejecución de otras acciones en la materia.</w:t>
      </w:r>
    </w:p>
    <w:p w14:paraId="560E046B" w14:textId="77777777" w:rsidR="00AF581A" w:rsidRPr="00F526FF" w:rsidRDefault="00AF581A" w:rsidP="00F526FF">
      <w:pPr>
        <w:tabs>
          <w:tab w:val="left" w:pos="4962"/>
        </w:tabs>
        <w:spacing w:line="360" w:lineRule="auto"/>
        <w:jc w:val="both"/>
        <w:rPr>
          <w:rFonts w:ascii="Palatino Linotype" w:eastAsia="Calibri" w:hAnsi="Palatino Linotype" w:cs="Tahoma"/>
          <w:lang w:eastAsia="es-ES_tradnl"/>
        </w:rPr>
      </w:pPr>
      <w:r w:rsidRPr="00F526FF">
        <w:rPr>
          <w:rFonts w:ascii="Palatino Linotype" w:eastAsia="Calibri" w:hAnsi="Palatino Linotype" w:cs="Tahoma"/>
          <w:lang w:eastAsia="es-ES_tradnl"/>
        </w:rPr>
        <w:lastRenderedPageBreak/>
        <w:t>Por su parte, el Bando Municipal de Ecatepec de Morelos 2023, señala lo siguiente:</w:t>
      </w:r>
    </w:p>
    <w:p w14:paraId="72CC6CF6" w14:textId="77777777" w:rsidR="00AF581A" w:rsidRPr="00F526FF" w:rsidRDefault="00AF581A" w:rsidP="00F526FF">
      <w:pPr>
        <w:tabs>
          <w:tab w:val="left" w:pos="4962"/>
        </w:tabs>
        <w:spacing w:line="360" w:lineRule="auto"/>
        <w:jc w:val="both"/>
        <w:rPr>
          <w:rFonts w:ascii="Palatino Linotype" w:eastAsia="Calibri" w:hAnsi="Palatino Linotype" w:cs="Tahoma"/>
          <w:sz w:val="22"/>
          <w:szCs w:val="22"/>
          <w:lang w:eastAsia="es-ES_tradnl"/>
        </w:rPr>
      </w:pPr>
    </w:p>
    <w:p w14:paraId="277D0F62" w14:textId="77777777" w:rsidR="00AF581A" w:rsidRPr="00F526FF" w:rsidRDefault="00AF581A" w:rsidP="00F526FF">
      <w:pPr>
        <w:tabs>
          <w:tab w:val="left" w:pos="4962"/>
        </w:tabs>
        <w:ind w:left="567" w:right="567"/>
        <w:contextualSpacing/>
        <w:jc w:val="center"/>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De las Comisiones, Delegaciones, Consejos de Participación Ciudadana y demás Entes Auxiliares del H. Ayuntamiento</w:t>
      </w:r>
    </w:p>
    <w:p w14:paraId="03C3D961"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0B770940"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Artículo 33. El H. Ayuntamiento, para el eficaz desempeño de sus funciones públicas podrá, sin que sea obligatorio, auxiliarse por:</w:t>
      </w:r>
    </w:p>
    <w:p w14:paraId="70AA99C3"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5BD9D2E9"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I. Las Comisiones Edilicias; </w:t>
      </w:r>
    </w:p>
    <w:p w14:paraId="4E7D2543"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II. a V.</w:t>
      </w:r>
    </w:p>
    <w:p w14:paraId="320B5568"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a. a v.…</w:t>
      </w:r>
    </w:p>
    <w:p w14:paraId="77D836FE"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3CC2A1AA"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Artículo 34. Los integrantes del H. Ayuntamiento, además de actuar como cuerpo colegiado, se </w:t>
      </w:r>
      <w:r w:rsidRPr="00F526FF">
        <w:rPr>
          <w:rFonts w:ascii="Palatino Linotype" w:eastAsia="Calibri" w:hAnsi="Palatino Linotype" w:cs="Tahoma"/>
          <w:i/>
          <w:sz w:val="22"/>
          <w:szCs w:val="22"/>
          <w:u w:val="single"/>
          <w:lang w:eastAsia="es-ES_tradnl"/>
        </w:rPr>
        <w:t>organizarán en comisiones edilicias temáticas de acuerdo a las necesidades del municipio y podrán ser permanentes o transitorias</w:t>
      </w:r>
      <w:r w:rsidRPr="00F526FF">
        <w:rPr>
          <w:rFonts w:ascii="Palatino Linotype" w:eastAsia="Calibri" w:hAnsi="Palatino Linotype" w:cs="Tahoma"/>
          <w:i/>
          <w:sz w:val="22"/>
          <w:szCs w:val="22"/>
          <w:lang w:eastAsia="es-ES_tradnl"/>
        </w:rPr>
        <w:t xml:space="preserve">, y serán responsables de estudiar, examinar y proponer a este los acuerdos, acciones, o normas tendientes a mejorar la Administración Pública Municipal, así como de vigilar e informar sobre los asuntos que se les señale expresamente y sobre el cumplimiento de las disposiciones y acuerdos que dicte el Cabildo. Para atender los asuntos a su encargo, el Presidente de la Comisión podrá solicitar al Secretario del H. Ayuntamiento la información necesaria. </w:t>
      </w:r>
    </w:p>
    <w:p w14:paraId="11C0C61C"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2B7CE15C"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r w:rsidRPr="00F526FF">
        <w:rPr>
          <w:rFonts w:ascii="Palatino Linotype" w:eastAsia="Calibri" w:hAnsi="Palatino Linotype" w:cs="Tahoma"/>
          <w:i/>
          <w:sz w:val="22"/>
          <w:szCs w:val="22"/>
          <w:lang w:eastAsia="es-ES_tradnl"/>
        </w:rPr>
        <w:t xml:space="preserve">Las comisiones se conformarán de forma plural y proporcional, tomando en cuenta el número de sus integrantes y la importancia de los ramos encomendados a las mismas. En su integración se deberá considerar el conocimiento, profesión, vocación y experiencia de las y los integrantes del H. Ayuntamiento, procurando la paridad de género en la designación de presidencias de las comisiones del ayuntamiento. Para ello, enunciativamente se han determinado las siguientes comisiones: </w:t>
      </w:r>
    </w:p>
    <w:p w14:paraId="70DE614F" w14:textId="77777777" w:rsidR="00AF581A" w:rsidRPr="00F526FF" w:rsidRDefault="00AF581A" w:rsidP="00F526FF">
      <w:pPr>
        <w:tabs>
          <w:tab w:val="left" w:pos="4962"/>
        </w:tabs>
        <w:ind w:left="567" w:right="567"/>
        <w:contextualSpacing/>
        <w:jc w:val="both"/>
        <w:rPr>
          <w:rFonts w:ascii="Palatino Linotype" w:eastAsia="Calibri" w:hAnsi="Palatino Linotype" w:cs="Tahoma"/>
          <w:i/>
          <w:sz w:val="22"/>
          <w:szCs w:val="22"/>
          <w:lang w:eastAsia="es-ES_tradnl"/>
        </w:rPr>
      </w:pPr>
    </w:p>
    <w:p w14:paraId="1E47FA34" w14:textId="77777777" w:rsidR="00AF581A" w:rsidRPr="00F526FF" w:rsidRDefault="00AF581A" w:rsidP="00F526FF">
      <w:pPr>
        <w:pStyle w:val="Prrafodelista"/>
        <w:numPr>
          <w:ilvl w:val="0"/>
          <w:numId w:val="31"/>
        </w:numPr>
        <w:tabs>
          <w:tab w:val="left" w:pos="4962"/>
        </w:tabs>
        <w:ind w:right="567"/>
        <w:contextualSpacing/>
        <w:jc w:val="both"/>
        <w:rPr>
          <w:rFonts w:ascii="Palatino Linotype" w:eastAsia="Calibri" w:hAnsi="Palatino Linotype" w:cs="Tahoma"/>
          <w:b/>
          <w:i/>
          <w:sz w:val="22"/>
          <w:szCs w:val="22"/>
          <w:lang w:eastAsia="es-ES_tradnl"/>
        </w:rPr>
      </w:pPr>
      <w:r w:rsidRPr="00F526FF">
        <w:rPr>
          <w:rFonts w:ascii="Palatino Linotype" w:eastAsia="Calibri" w:hAnsi="Palatino Linotype" w:cs="Tahoma"/>
          <w:b/>
          <w:i/>
          <w:sz w:val="22"/>
          <w:szCs w:val="22"/>
          <w:lang w:eastAsia="es-ES_tradnl"/>
        </w:rPr>
        <w:t>…</w:t>
      </w:r>
    </w:p>
    <w:p w14:paraId="4A5662F3" w14:textId="77777777" w:rsidR="00AF581A" w:rsidRPr="00F526FF" w:rsidRDefault="00AF581A" w:rsidP="00F526FF">
      <w:pPr>
        <w:pStyle w:val="Prrafodelista"/>
        <w:numPr>
          <w:ilvl w:val="0"/>
          <w:numId w:val="31"/>
        </w:numPr>
        <w:tabs>
          <w:tab w:val="left" w:pos="4962"/>
        </w:tabs>
        <w:ind w:right="567"/>
        <w:contextualSpacing/>
        <w:jc w:val="both"/>
        <w:rPr>
          <w:rFonts w:ascii="Palatino Linotype" w:eastAsia="Calibri" w:hAnsi="Palatino Linotype" w:cs="Tahoma"/>
          <w:b/>
          <w:i/>
          <w:sz w:val="22"/>
          <w:szCs w:val="22"/>
          <w:lang w:eastAsia="es-ES_tradnl"/>
        </w:rPr>
      </w:pPr>
      <w:r w:rsidRPr="00F526FF">
        <w:rPr>
          <w:rFonts w:ascii="Palatino Linotype" w:eastAsia="Calibri" w:hAnsi="Palatino Linotype" w:cs="Tahoma"/>
          <w:b/>
          <w:i/>
          <w:sz w:val="22"/>
          <w:szCs w:val="22"/>
          <w:lang w:eastAsia="es-ES_tradnl"/>
        </w:rPr>
        <w:t>De Carácter Transitorio</w:t>
      </w:r>
    </w:p>
    <w:p w14:paraId="6F1ED7BF" w14:textId="77777777" w:rsidR="00AF581A" w:rsidRPr="00F526FF" w:rsidRDefault="00AF581A" w:rsidP="00F526FF">
      <w:pPr>
        <w:tabs>
          <w:tab w:val="left" w:pos="4962"/>
        </w:tabs>
        <w:spacing w:line="360" w:lineRule="auto"/>
        <w:ind w:left="567" w:right="567"/>
        <w:jc w:val="center"/>
        <w:rPr>
          <w:rFonts w:ascii="Palatino Linotype" w:eastAsia="Calibri" w:hAnsi="Palatino Linotype" w:cs="Tahoma"/>
          <w:b/>
          <w:i/>
          <w:szCs w:val="22"/>
          <w:lang w:eastAsia="es-ES_tradnl"/>
        </w:rPr>
      </w:pPr>
      <w:r w:rsidRPr="00F526FF">
        <w:rPr>
          <w:rFonts w:ascii="Palatino Linotype" w:eastAsia="Calibri" w:hAnsi="Palatino Linotype" w:cs="Tahoma"/>
          <w:b/>
          <w:i/>
          <w:noProof/>
          <w:szCs w:val="22"/>
          <w:lang w:eastAsia="es-MX"/>
        </w:rPr>
        <w:drawing>
          <wp:inline distT="0" distB="0" distL="0" distR="0" wp14:anchorId="713734EB" wp14:editId="6DF6077D">
            <wp:extent cx="4124901" cy="838317"/>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901" cy="838317"/>
                    </a:xfrm>
                    <a:prstGeom prst="rect">
                      <a:avLst/>
                    </a:prstGeom>
                  </pic:spPr>
                </pic:pic>
              </a:graphicData>
            </a:graphic>
          </wp:inline>
        </w:drawing>
      </w:r>
    </w:p>
    <w:p w14:paraId="0D47A191" w14:textId="77777777" w:rsidR="00AF581A" w:rsidRPr="00F526FF" w:rsidRDefault="00AF581A" w:rsidP="00F526FF">
      <w:pPr>
        <w:tabs>
          <w:tab w:val="left" w:pos="4962"/>
        </w:tabs>
        <w:spacing w:line="360" w:lineRule="auto"/>
        <w:jc w:val="both"/>
        <w:rPr>
          <w:rFonts w:ascii="Palatino Linotype" w:eastAsia="Calibri" w:hAnsi="Palatino Linotype" w:cs="Tahoma"/>
          <w:sz w:val="22"/>
          <w:szCs w:val="22"/>
          <w:lang w:eastAsia="es-ES_tradnl"/>
        </w:rPr>
      </w:pPr>
    </w:p>
    <w:p w14:paraId="100DEFCD" w14:textId="77777777" w:rsidR="00AF581A" w:rsidRPr="00F526FF" w:rsidRDefault="00AF581A" w:rsidP="00F526FF">
      <w:pPr>
        <w:tabs>
          <w:tab w:val="left" w:pos="4962"/>
        </w:tabs>
        <w:spacing w:line="360" w:lineRule="auto"/>
        <w:jc w:val="both"/>
        <w:rPr>
          <w:rFonts w:ascii="Palatino Linotype" w:eastAsia="Calibri" w:hAnsi="Palatino Linotype" w:cs="Tahoma"/>
          <w:lang w:eastAsia="es-ES_tradnl"/>
        </w:rPr>
      </w:pPr>
      <w:r w:rsidRPr="00F526FF">
        <w:rPr>
          <w:rFonts w:ascii="Palatino Linotype" w:eastAsia="Calibri" w:hAnsi="Palatino Linotype" w:cs="Tahoma"/>
          <w:lang w:eastAsia="es-ES_tradnl"/>
        </w:rPr>
        <w:lastRenderedPageBreak/>
        <w:t>Conforme a lo anterior, se logra vislumbrar que el Ayuntamiento de Ecatepec de Morelos, como sujeto constreñido a cumplir la Ley Orgánica Municipal y su Bando Municipal, al ser la normatividad interna que rige su actuar, deberá de conformar Comisiones Edilicias de manera permanente o transitorias, estando entre estas últimas, la Comisión de Seguridad Pública y Tránsito, que como se aprecia de su misma normatividad debe estar integrada por el Presidente Municipal, Primer, Segundo y Quinto Regidor.</w:t>
      </w:r>
    </w:p>
    <w:p w14:paraId="0B28BF4B" w14:textId="77777777" w:rsidR="00DB1934" w:rsidRPr="00F526FF" w:rsidRDefault="00DB1934" w:rsidP="00F526FF">
      <w:pPr>
        <w:tabs>
          <w:tab w:val="left" w:pos="4962"/>
        </w:tabs>
        <w:spacing w:line="360" w:lineRule="auto"/>
        <w:jc w:val="both"/>
        <w:rPr>
          <w:rFonts w:ascii="Palatino Linotype" w:eastAsia="Calibri" w:hAnsi="Palatino Linotype" w:cs="Tahoma"/>
          <w:lang w:eastAsia="es-ES_tradnl"/>
        </w:rPr>
      </w:pPr>
    </w:p>
    <w:p w14:paraId="58F93510" w14:textId="06D3EC9C" w:rsidR="00AF581A" w:rsidRPr="00F526FF" w:rsidRDefault="00AF581A" w:rsidP="00F526FF">
      <w:pPr>
        <w:tabs>
          <w:tab w:val="left" w:pos="4962"/>
        </w:tabs>
        <w:spacing w:line="360" w:lineRule="auto"/>
        <w:jc w:val="both"/>
        <w:rPr>
          <w:rFonts w:ascii="Palatino Linotype" w:hAnsi="Palatino Linotype" w:cs="Tahoma"/>
          <w:bCs/>
        </w:rPr>
      </w:pPr>
      <w:r w:rsidRPr="00F526FF">
        <w:rPr>
          <w:rFonts w:ascii="Palatino Linotype" w:eastAsia="Calibri" w:hAnsi="Palatino Linotype" w:cs="Tahoma"/>
          <w:lang w:eastAsia="es-ES_tradnl"/>
        </w:rPr>
        <w:t>En atención a lo señalado, el Sujeto Obligado, es competente para conocer de la información peticionada; por lo que,</w:t>
      </w:r>
      <w:r w:rsidRPr="00F526FF">
        <w:rPr>
          <w:rFonts w:ascii="Palatino Linotype" w:hAnsi="Palatino Linotype" w:cs="Tahoma"/>
          <w:lang w:val="es-ES"/>
        </w:rPr>
        <w:t xml:space="preserve"> para atender el requerimiento de información, deberá realizar el</w:t>
      </w:r>
      <w:r w:rsidRPr="00F526FF">
        <w:rPr>
          <w:rFonts w:ascii="Palatino Linotype" w:hAnsi="Palatino Linotype" w:cs="Tahoma"/>
        </w:rPr>
        <w:t xml:space="preserve"> </w:t>
      </w:r>
      <w:r w:rsidRPr="00F526FF">
        <w:rPr>
          <w:rFonts w:ascii="Palatino Linotype" w:hAnsi="Palatino Linotype" w:cs="Tahoma"/>
          <w:bCs/>
        </w:rPr>
        <w:t>procedimiento de búsqueda que deben de seguir los Sujetos Obligados para localizar la información</w:t>
      </w:r>
      <w:r w:rsidRPr="00F526FF">
        <w:rPr>
          <w:rFonts w:ascii="Palatino Linotype" w:hAnsi="Palatino Linotype" w:cs="Tahoma"/>
        </w:rPr>
        <w:t>, el cual se encuentra previsto en los artículos</w:t>
      </w:r>
      <w:r w:rsidRPr="00F526FF">
        <w:rPr>
          <w:rFonts w:ascii="Palatino Linotype" w:hAnsi="Palatino Linotype" w:cs="Tahoma"/>
          <w:bCs/>
        </w:rPr>
        <w:t xml:space="preserve"> 160 y 162 de la Ley de Transparencia y Acceso a la Información Pública del Estado de México y Municipios, mismo que es el siguiente:</w:t>
      </w:r>
    </w:p>
    <w:p w14:paraId="6B759016" w14:textId="77777777" w:rsidR="00AF581A" w:rsidRPr="00F526FF" w:rsidRDefault="00AF581A" w:rsidP="00F526FF">
      <w:pPr>
        <w:spacing w:line="360" w:lineRule="auto"/>
        <w:ind w:right="49"/>
        <w:jc w:val="both"/>
        <w:rPr>
          <w:rFonts w:ascii="Palatino Linotype" w:hAnsi="Palatino Linotype" w:cs="Tahoma"/>
          <w:bCs/>
          <w:shd w:val="clear" w:color="auto" w:fill="FFFFFF"/>
        </w:rPr>
      </w:pPr>
    </w:p>
    <w:p w14:paraId="18257DB4" w14:textId="77777777" w:rsidR="00AF581A" w:rsidRPr="00F526FF" w:rsidRDefault="00AF581A" w:rsidP="00F526FF">
      <w:pPr>
        <w:numPr>
          <w:ilvl w:val="0"/>
          <w:numId w:val="30"/>
        </w:numPr>
        <w:spacing w:line="360" w:lineRule="auto"/>
        <w:contextualSpacing/>
        <w:jc w:val="both"/>
        <w:rPr>
          <w:rFonts w:ascii="Palatino Linotype" w:hAnsi="Palatino Linotype" w:cs="Tahoma"/>
          <w:lang w:val="es-ES"/>
        </w:rPr>
      </w:pPr>
      <w:r w:rsidRPr="00F526FF">
        <w:rPr>
          <w:rFonts w:ascii="Palatino Linotype" w:hAnsi="Palatino Linotype" w:cs="Tahoma"/>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1541078" w14:textId="77777777" w:rsidR="00AF581A" w:rsidRPr="00F526FF" w:rsidRDefault="00AF581A" w:rsidP="00F526FF">
      <w:pPr>
        <w:spacing w:line="360" w:lineRule="auto"/>
        <w:ind w:left="720"/>
        <w:contextualSpacing/>
        <w:jc w:val="both"/>
        <w:rPr>
          <w:rFonts w:ascii="Palatino Linotype" w:hAnsi="Palatino Linotype" w:cs="Tahoma"/>
          <w:lang w:val="es-ES"/>
        </w:rPr>
      </w:pPr>
    </w:p>
    <w:p w14:paraId="4108C0A2" w14:textId="77777777" w:rsidR="00AF581A" w:rsidRPr="00F526FF" w:rsidRDefault="00AF581A" w:rsidP="00F526FF">
      <w:pPr>
        <w:numPr>
          <w:ilvl w:val="0"/>
          <w:numId w:val="30"/>
        </w:numPr>
        <w:spacing w:line="360" w:lineRule="auto"/>
        <w:contextualSpacing/>
        <w:jc w:val="both"/>
        <w:rPr>
          <w:rFonts w:ascii="Palatino Linotype" w:hAnsi="Palatino Linotype" w:cs="Tahoma"/>
          <w:lang w:val="es-ES"/>
        </w:rPr>
      </w:pPr>
      <w:r w:rsidRPr="00F526FF">
        <w:rPr>
          <w:rFonts w:ascii="Palatino Linotype" w:hAnsi="Palatino Linotype" w:cs="Tahoma"/>
          <w:lang w:val="es-ES"/>
        </w:rPr>
        <w:t xml:space="preserve">Los sujetos obligados otorgaran acceso a los documentos que se encuentren en sus archivos o que estén obligados a documentar de acuerdo con sus facultades, </w:t>
      </w:r>
      <w:r w:rsidRPr="00F526FF">
        <w:rPr>
          <w:rFonts w:ascii="Palatino Linotype" w:hAnsi="Palatino Linotype" w:cs="Tahoma"/>
          <w:lang w:val="es-ES"/>
        </w:rPr>
        <w:lastRenderedPageBreak/>
        <w:t>competencias o funciones, en el formato en que el solicitante manifieste, de entre aquellos formatos existentes.</w:t>
      </w:r>
    </w:p>
    <w:p w14:paraId="07D2D634" w14:textId="77777777" w:rsidR="00AF581A" w:rsidRPr="00F526FF" w:rsidRDefault="00AF581A" w:rsidP="00F526FF">
      <w:pPr>
        <w:tabs>
          <w:tab w:val="left" w:pos="4962"/>
        </w:tabs>
        <w:spacing w:line="360" w:lineRule="auto"/>
        <w:jc w:val="both"/>
        <w:rPr>
          <w:rFonts w:ascii="Palatino Linotype" w:hAnsi="Palatino Linotype" w:cs="Tahoma"/>
        </w:rPr>
      </w:pPr>
    </w:p>
    <w:p w14:paraId="3E704A14" w14:textId="77777777" w:rsidR="00AF581A" w:rsidRPr="00F526FF" w:rsidRDefault="00AF581A" w:rsidP="00F526FF">
      <w:pPr>
        <w:widowControl w:val="0"/>
        <w:tabs>
          <w:tab w:val="left" w:pos="4962"/>
        </w:tabs>
        <w:spacing w:line="360" w:lineRule="auto"/>
        <w:jc w:val="both"/>
        <w:rPr>
          <w:rFonts w:ascii="Palatino Linotype" w:eastAsia="Calibri" w:hAnsi="Palatino Linotype" w:cs="Tahoma"/>
          <w:iCs/>
          <w:lang w:val="es-ES" w:eastAsia="es-ES_tradnl"/>
        </w:rPr>
      </w:pPr>
      <w:r w:rsidRPr="00F526FF">
        <w:rPr>
          <w:rFonts w:ascii="Palatino Linotype" w:hAnsi="Palatino Linotype" w:cs="Tahoma"/>
        </w:rPr>
        <w:t xml:space="preserve">De esta manera, </w:t>
      </w:r>
      <w:r w:rsidRPr="00F526FF">
        <w:rPr>
          <w:rFonts w:ascii="Palatino Linotype" w:hAnsi="Palatino Linotype" w:cs="Tahoma"/>
          <w:lang w:val="es-ES"/>
        </w:rPr>
        <w:t xml:space="preserve">el derecho de acceso a la información pública se satisface en aquellos casos en que se entregue el soporte documental en el que conste la información solicitada, sin necesidad de elaborar documentos </w:t>
      </w:r>
      <w:r w:rsidRPr="00F526FF">
        <w:rPr>
          <w:rFonts w:ascii="Palatino Linotype" w:hAnsi="Palatino Linotype" w:cs="Tahoma"/>
          <w:i/>
        </w:rPr>
        <w:t>ad hoc</w:t>
      </w:r>
      <w:r w:rsidRPr="00F526FF">
        <w:rPr>
          <w:rFonts w:ascii="Palatino Linotype" w:hAnsi="Palatino Linotype" w:cs="Tahoma"/>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74D6BC27" w14:textId="77777777" w:rsidR="00AF581A" w:rsidRPr="00F526FF" w:rsidRDefault="00AF581A" w:rsidP="00F526FF">
      <w:pPr>
        <w:tabs>
          <w:tab w:val="left" w:pos="4962"/>
        </w:tabs>
        <w:spacing w:line="360" w:lineRule="auto"/>
        <w:jc w:val="both"/>
        <w:rPr>
          <w:rFonts w:ascii="Palatino Linotype" w:eastAsia="Calibri" w:hAnsi="Palatino Linotype" w:cs="Tahoma"/>
          <w:iCs/>
          <w:lang w:val="es-ES" w:eastAsia="es-ES_tradnl"/>
        </w:rPr>
      </w:pPr>
    </w:p>
    <w:p w14:paraId="282F2562" w14:textId="38750FE6" w:rsidR="00246E08" w:rsidRPr="00F526FF" w:rsidRDefault="00AF581A" w:rsidP="00F526FF">
      <w:pPr>
        <w:widowControl w:val="0"/>
        <w:spacing w:line="360" w:lineRule="auto"/>
        <w:jc w:val="both"/>
        <w:rPr>
          <w:rFonts w:ascii="Palatino Linotype" w:eastAsia="Calibri" w:hAnsi="Palatino Linotype" w:cs="Tahoma"/>
          <w:b/>
          <w:bCs/>
          <w:szCs w:val="22"/>
          <w:u w:val="single"/>
          <w:lang w:eastAsia="es-ES_tradnl"/>
        </w:rPr>
      </w:pPr>
      <w:r w:rsidRPr="00F526FF">
        <w:rPr>
          <w:rFonts w:ascii="Palatino Linotype" w:hAnsi="Palatino Linotype" w:cs="Tahoma"/>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Recurrente; por lo que, el Sujeto Obligado deberá proporcionar los documentos que den cuenta de lo solicitado, a saber, </w:t>
      </w:r>
      <w:r w:rsidR="00246E08" w:rsidRPr="00F526FF">
        <w:rPr>
          <w:rFonts w:ascii="Palatino Linotype" w:hAnsi="Palatino Linotype" w:cs="Tahoma"/>
          <w:lang w:val="es-ES"/>
        </w:rPr>
        <w:t xml:space="preserve">es </w:t>
      </w:r>
      <w:r w:rsidR="002D5A31" w:rsidRPr="00F526FF">
        <w:rPr>
          <w:rFonts w:ascii="Palatino Linotype" w:hAnsi="Palatino Linotype" w:cs="Tahoma"/>
          <w:b/>
          <w:lang w:val="es-ES"/>
        </w:rPr>
        <w:t>los</w:t>
      </w:r>
      <w:r w:rsidR="00246E08" w:rsidRPr="00F526FF">
        <w:rPr>
          <w:rFonts w:ascii="Palatino Linotype" w:hAnsi="Palatino Linotype" w:cs="Tahoma"/>
          <w:b/>
          <w:bCs/>
          <w:lang w:val="es-ES"/>
        </w:rPr>
        <w:t xml:space="preserve"> informe</w:t>
      </w:r>
      <w:r w:rsidR="002D5A31" w:rsidRPr="00F526FF">
        <w:rPr>
          <w:rFonts w:ascii="Palatino Linotype" w:hAnsi="Palatino Linotype" w:cs="Tahoma"/>
          <w:b/>
          <w:bCs/>
          <w:lang w:val="es-ES"/>
        </w:rPr>
        <w:t>s</w:t>
      </w:r>
      <w:r w:rsidR="00246E08" w:rsidRPr="00F526FF">
        <w:rPr>
          <w:rFonts w:ascii="Palatino Linotype" w:hAnsi="Palatino Linotype" w:cs="Tahoma"/>
          <w:b/>
          <w:bCs/>
          <w:lang w:val="es-ES"/>
        </w:rPr>
        <w:t xml:space="preserve"> trimestral</w:t>
      </w:r>
      <w:r w:rsidR="002D5A31" w:rsidRPr="00F526FF">
        <w:rPr>
          <w:rFonts w:ascii="Palatino Linotype" w:hAnsi="Palatino Linotype" w:cs="Tahoma"/>
          <w:b/>
          <w:bCs/>
          <w:lang w:val="es-ES"/>
        </w:rPr>
        <w:t>es generados</w:t>
      </w:r>
      <w:r w:rsidR="00246E08" w:rsidRPr="00F526FF">
        <w:rPr>
          <w:rFonts w:ascii="Palatino Linotype" w:hAnsi="Palatino Linotype" w:cs="Tahoma"/>
          <w:b/>
          <w:bCs/>
          <w:lang w:val="es-ES"/>
        </w:rPr>
        <w:t xml:space="preserve"> </w:t>
      </w:r>
      <w:r w:rsidRPr="00F526FF">
        <w:rPr>
          <w:rFonts w:ascii="Palatino Linotype" w:eastAsia="Calibri" w:hAnsi="Palatino Linotype" w:cs="Tahoma"/>
          <w:b/>
          <w:bCs/>
          <w:lang w:val="es-ES" w:eastAsia="es-ES_tradnl"/>
        </w:rPr>
        <w:t xml:space="preserve">respecto de </w:t>
      </w:r>
      <w:r w:rsidRPr="00F526FF">
        <w:rPr>
          <w:rFonts w:ascii="Palatino Linotype" w:eastAsiaTheme="minorHAnsi" w:hAnsi="Palatino Linotype" w:cs="Arial"/>
          <w:b/>
          <w:bCs/>
          <w:lang w:val="es-ES" w:eastAsia="en-US"/>
        </w:rPr>
        <w:t xml:space="preserve">la Comisión Transitoria de Seguridad Pública y Tránsito de Ecatepec de Morelos, </w:t>
      </w:r>
      <w:r w:rsidR="00246E08" w:rsidRPr="00F526FF">
        <w:rPr>
          <w:rFonts w:ascii="Palatino Linotype" w:eastAsiaTheme="minorHAnsi" w:hAnsi="Palatino Linotype" w:cs="Arial"/>
          <w:b/>
          <w:bCs/>
          <w:lang w:val="es-ES" w:eastAsia="en-US"/>
        </w:rPr>
        <w:t xml:space="preserve">el cual permitirá </w:t>
      </w:r>
      <w:r w:rsidR="00246E08" w:rsidRPr="00F526FF">
        <w:rPr>
          <w:rFonts w:ascii="Palatino Linotype" w:eastAsia="Calibri" w:hAnsi="Palatino Linotype" w:cs="Tahoma"/>
          <w:b/>
          <w:bCs/>
          <w:szCs w:val="22"/>
          <w:lang w:eastAsia="es-ES_tradnl"/>
        </w:rPr>
        <w:t xml:space="preserve">conocer y transparentar el desarrollo de sus actividades, </w:t>
      </w:r>
      <w:r w:rsidR="002D5A31" w:rsidRPr="00F526FF">
        <w:rPr>
          <w:rFonts w:ascii="Palatino Linotype" w:eastAsia="Calibri" w:hAnsi="Palatino Linotype" w:cs="Tahoma"/>
          <w:b/>
          <w:bCs/>
          <w:szCs w:val="22"/>
          <w:lang w:eastAsia="es-ES_tradnl"/>
        </w:rPr>
        <w:t xml:space="preserve">trabajo y gestiones realizadas desde su creación hasta el 6 </w:t>
      </w:r>
      <w:r w:rsidR="002D5A31" w:rsidRPr="00F526FF">
        <w:rPr>
          <w:rFonts w:ascii="Palatino Linotype" w:hAnsi="Palatino Linotype"/>
          <w:b/>
          <w:lang w:val="es-ES"/>
        </w:rPr>
        <w:t>seis de noviembre de 2023 que es la fecha de solicitud de información.</w:t>
      </w:r>
    </w:p>
    <w:p w14:paraId="6B8560F9" w14:textId="77777777" w:rsidR="00246E08" w:rsidRPr="00F526FF" w:rsidRDefault="00246E08" w:rsidP="00F526FF">
      <w:pPr>
        <w:widowControl w:val="0"/>
        <w:spacing w:line="360" w:lineRule="auto"/>
        <w:jc w:val="both"/>
        <w:rPr>
          <w:rFonts w:ascii="Palatino Linotype" w:eastAsiaTheme="minorHAnsi" w:hAnsi="Palatino Linotype" w:cs="Arial"/>
          <w:iCs/>
          <w:lang w:val="es-ES" w:eastAsia="en-US"/>
        </w:rPr>
      </w:pPr>
    </w:p>
    <w:p w14:paraId="09F95E0B" w14:textId="77777777" w:rsidR="00AF581A" w:rsidRPr="00F526FF" w:rsidRDefault="00AF581A" w:rsidP="00F526FF">
      <w:pPr>
        <w:spacing w:line="360" w:lineRule="auto"/>
        <w:jc w:val="both"/>
        <w:rPr>
          <w:rFonts w:ascii="Palatino Linotype" w:hAnsi="Palatino Linotype" w:cs="Tahoma"/>
          <w:bCs/>
        </w:rPr>
      </w:pPr>
      <w:r w:rsidRPr="00F526FF">
        <w:rPr>
          <w:rFonts w:ascii="Palatino Linotype" w:eastAsia="Calibri" w:hAnsi="Palatino Linotype" w:cs="Tahoma"/>
          <w:bCs/>
          <w:lang w:val="es-ES_tradnl" w:eastAsia="en-US"/>
        </w:rPr>
        <w:t>No pasa desapercibido, que los documentos que den cuenta a dicho requerimiento, pudieran contener datos personales confidenciales, en términos del artículo 143, fracción I de la Ley de Transparencia y Acceso a la Información Pública del Estado de México; a</w:t>
      </w:r>
      <w:r w:rsidRPr="00F526FF">
        <w:rPr>
          <w:rFonts w:ascii="Palatino Linotype" w:hAnsi="Palatino Linotype" w:cs="Tahoma"/>
          <w:bCs/>
        </w:rPr>
        <w:t xml:space="preserve">l respecto, conforme al artículo 3°, fracción XLV, relacionado con el 137, </w:t>
      </w:r>
      <w:r w:rsidRPr="00F526FF">
        <w:rPr>
          <w:rFonts w:ascii="Palatino Linotype" w:hAnsi="Palatino Linotype" w:cs="Tahoma"/>
          <w:bCs/>
        </w:rPr>
        <w:lastRenderedPageBreak/>
        <w:t>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E9993C7" w14:textId="77777777" w:rsidR="00AF581A" w:rsidRPr="00F526FF" w:rsidRDefault="00AF581A" w:rsidP="00F526FF">
      <w:pPr>
        <w:spacing w:line="360" w:lineRule="auto"/>
        <w:jc w:val="both"/>
        <w:rPr>
          <w:rFonts w:ascii="Palatino Linotype" w:hAnsi="Palatino Linotype" w:cs="Tahoma"/>
          <w:bCs/>
        </w:rPr>
      </w:pPr>
    </w:p>
    <w:p w14:paraId="24C71395" w14:textId="77777777" w:rsidR="00AF581A" w:rsidRPr="00F526FF" w:rsidRDefault="00AF581A" w:rsidP="00F526FF">
      <w:pPr>
        <w:spacing w:line="360" w:lineRule="auto"/>
        <w:jc w:val="both"/>
        <w:rPr>
          <w:rFonts w:ascii="Palatino Linotype" w:hAnsi="Palatino Linotype" w:cs="Tahoma"/>
          <w:bCs/>
        </w:rPr>
      </w:pPr>
      <w:r w:rsidRPr="00F526FF">
        <w:rPr>
          <w:rFonts w:ascii="Palatino Linotype" w:hAnsi="Palatino Linotype" w:cs="Tahoma"/>
          <w:bCs/>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la clasificación.</w:t>
      </w:r>
    </w:p>
    <w:p w14:paraId="04471040" w14:textId="77777777" w:rsidR="00AF581A" w:rsidRPr="00F526FF" w:rsidRDefault="00AF581A" w:rsidP="00F526FF">
      <w:pPr>
        <w:spacing w:line="360" w:lineRule="auto"/>
        <w:ind w:right="-93"/>
        <w:jc w:val="both"/>
        <w:rPr>
          <w:rFonts w:ascii="Palatino Linotype" w:eastAsia="Palatino Linotype" w:hAnsi="Palatino Linotype" w:cs="Palatino Linotype"/>
          <w:b/>
        </w:rPr>
      </w:pPr>
    </w:p>
    <w:p w14:paraId="759AFBFF" w14:textId="65428115" w:rsidR="00872EB8" w:rsidRPr="00F526FF" w:rsidRDefault="00AF581A" w:rsidP="00F526FF">
      <w:pPr>
        <w:spacing w:line="360" w:lineRule="auto"/>
        <w:jc w:val="both"/>
        <w:rPr>
          <w:rFonts w:ascii="Palatino Linotype" w:hAnsi="Palatino Linotype"/>
        </w:rPr>
      </w:pPr>
      <w:r w:rsidRPr="00F526FF">
        <w:rPr>
          <w:rFonts w:ascii="Palatino Linotype" w:eastAsiaTheme="minorHAnsi" w:hAnsi="Palatino Linotype" w:cstheme="minorBidi"/>
          <w:lang w:eastAsia="en-US"/>
        </w:rPr>
        <w:t>Conforme a lo anterior, lo que resulta procedente es ordenar la entrega de la información peticionada; sin embargo, para tal circunstancia es necesario analizar, la naturaleza de la misma para lo cual, resulta indispensable verificar si el Sujeto Obligado cuenta con el órgano colegiado señalado en la solicitud de información</w:t>
      </w:r>
      <w:r w:rsidR="00246E08" w:rsidRPr="00F526FF">
        <w:rPr>
          <w:rFonts w:ascii="Palatino Linotype" w:eastAsiaTheme="minorHAnsi" w:hAnsi="Palatino Linotype" w:cstheme="minorBidi"/>
          <w:lang w:eastAsia="en-US"/>
        </w:rPr>
        <w:t>.</w:t>
      </w:r>
    </w:p>
    <w:p w14:paraId="515D563B" w14:textId="04C1FC50" w:rsidR="00AF581A" w:rsidRPr="00F526FF" w:rsidRDefault="00AF581A" w:rsidP="00F526FF">
      <w:pPr>
        <w:spacing w:line="360" w:lineRule="auto"/>
        <w:jc w:val="both"/>
        <w:rPr>
          <w:rFonts w:ascii="Palatino Linotype" w:hAnsi="Palatino Linotype"/>
        </w:rPr>
      </w:pPr>
    </w:p>
    <w:p w14:paraId="5CF7FD64" w14:textId="77777777" w:rsidR="006D2266" w:rsidRPr="00F526FF" w:rsidRDefault="006D2266" w:rsidP="00F526FF">
      <w:pPr>
        <w:spacing w:line="360" w:lineRule="auto"/>
        <w:jc w:val="both"/>
        <w:rPr>
          <w:rFonts w:ascii="Palatino Linotype" w:hAnsi="Palatino Linotype" w:cs="Arial"/>
        </w:rPr>
      </w:pPr>
      <w:r w:rsidRPr="00F526FF">
        <w:rPr>
          <w:rFonts w:ascii="Palatino Linotype" w:hAnsi="Palatino Linotype" w:cs="Arial"/>
        </w:rPr>
        <w:t xml:space="preserve">Debido a lo </w:t>
      </w:r>
      <w:r w:rsidRPr="00F526FF">
        <w:rPr>
          <w:rFonts w:ascii="Palatino Linotype" w:hAnsi="Palatino Linotype" w:cs="Arial"/>
          <w:lang w:eastAsia="es-CO"/>
        </w:rPr>
        <w:t>anteriormente</w:t>
      </w:r>
      <w:r w:rsidRPr="00F526FF">
        <w:rPr>
          <w:rFonts w:ascii="Palatino Linotype" w:hAnsi="Palatino Linotype" w:cs="Arial"/>
        </w:rPr>
        <w:t xml:space="preserve"> expuesto, este Órgano Garante, estima que las razones o motivos de inconformidad hechos valer por </w:t>
      </w:r>
      <w:r w:rsidRPr="00F526FF">
        <w:rPr>
          <w:rFonts w:ascii="Palatino Linotype" w:hAnsi="Palatino Linotype" w:cs="Arial"/>
          <w:b/>
        </w:rPr>
        <w:t>EL RECURRENTE</w:t>
      </w:r>
      <w:r w:rsidRPr="00F526FF">
        <w:rPr>
          <w:rFonts w:ascii="Palatino Linotype" w:hAnsi="Palatino Linotype" w:cs="Arial"/>
        </w:rPr>
        <w:t xml:space="preserve"> devienen </w:t>
      </w:r>
      <w:r w:rsidRPr="00F526FF">
        <w:rPr>
          <w:rFonts w:ascii="Palatino Linotype" w:hAnsi="Palatino Linotype" w:cs="Arial"/>
          <w:b/>
        </w:rPr>
        <w:t>fundadas</w:t>
      </w:r>
      <w:r w:rsidRPr="00F526FF">
        <w:rPr>
          <w:rFonts w:ascii="Palatino Linotype" w:hAnsi="Palatino Linotype" w:cs="Arial"/>
        </w:rPr>
        <w:t xml:space="preserve"> y suficientes para </w:t>
      </w:r>
      <w:r w:rsidRPr="00F526FF">
        <w:rPr>
          <w:rFonts w:ascii="Palatino Linotype" w:hAnsi="Palatino Linotype" w:cs="Arial"/>
          <w:b/>
        </w:rPr>
        <w:t>REVOCAR</w:t>
      </w:r>
      <w:r w:rsidRPr="00F526FF">
        <w:rPr>
          <w:rFonts w:ascii="Palatino Linotype" w:hAnsi="Palatino Linotype" w:cs="Arial"/>
        </w:rPr>
        <w:t xml:space="preserve"> la respuesta del </w:t>
      </w:r>
      <w:r w:rsidRPr="00F526FF">
        <w:rPr>
          <w:rFonts w:ascii="Palatino Linotype" w:hAnsi="Palatino Linotype" w:cs="Arial"/>
          <w:b/>
        </w:rPr>
        <w:t>SUJETO OBLIGADO</w:t>
      </w:r>
      <w:r w:rsidRPr="00F526FF">
        <w:rPr>
          <w:rFonts w:ascii="Palatino Linotype" w:hAnsi="Palatino Linotype" w:cs="Arial"/>
        </w:rPr>
        <w:t xml:space="preserve"> y ordenarle haga entrega de la información descrita en el presente Considerando.</w:t>
      </w:r>
    </w:p>
    <w:p w14:paraId="1332269D" w14:textId="77777777" w:rsidR="00E54D9B" w:rsidRPr="00F526FF" w:rsidRDefault="00E54D9B" w:rsidP="00F526FF">
      <w:pPr>
        <w:pBdr>
          <w:top w:val="nil"/>
          <w:left w:val="nil"/>
          <w:bottom w:val="nil"/>
          <w:right w:val="nil"/>
          <w:between w:val="nil"/>
        </w:pBdr>
        <w:spacing w:line="360" w:lineRule="auto"/>
        <w:jc w:val="both"/>
        <w:rPr>
          <w:rFonts w:ascii="Palatino Linotype" w:eastAsia="Palatino Linotype" w:hAnsi="Palatino Linotype" w:cs="Palatino Linotype"/>
          <w:sz w:val="21"/>
          <w:szCs w:val="21"/>
          <w:lang w:eastAsia="es-MX"/>
        </w:rPr>
      </w:pPr>
    </w:p>
    <w:p w14:paraId="49254376" w14:textId="77777777" w:rsidR="006D2266" w:rsidRPr="00F526FF" w:rsidRDefault="006D2266" w:rsidP="00F526FF">
      <w:pPr>
        <w:widowControl w:val="0"/>
        <w:autoSpaceDE w:val="0"/>
        <w:autoSpaceDN w:val="0"/>
        <w:adjustRightInd w:val="0"/>
        <w:spacing w:line="360" w:lineRule="auto"/>
        <w:jc w:val="both"/>
        <w:rPr>
          <w:rFonts w:ascii="Palatino Linotype" w:eastAsia="Calibri" w:hAnsi="Palatino Linotype" w:cs="Arial"/>
        </w:rPr>
      </w:pPr>
      <w:r w:rsidRPr="00F526FF">
        <w:rPr>
          <w:rFonts w:ascii="Palatino Linotype" w:eastAsia="Calibri" w:hAnsi="Palatino Linotype" w:cs="Arial"/>
        </w:rPr>
        <w:t xml:space="preserve">Así, con </w:t>
      </w:r>
      <w:r w:rsidRPr="00F526FF">
        <w:rPr>
          <w:rFonts w:ascii="Palatino Linotype" w:hAnsi="Palatino Linotype" w:cs="Arial"/>
        </w:rPr>
        <w:t>fundamento</w:t>
      </w:r>
      <w:r w:rsidRPr="00F526FF">
        <w:rPr>
          <w:rFonts w:ascii="Palatino Linotype" w:eastAsia="Calibri" w:hAnsi="Palatino Linotype" w:cs="Arial"/>
        </w:rPr>
        <w:t xml:space="preserve"> en lo prescrito en los artículos 5, párrafos</w:t>
      </w:r>
      <w:r w:rsidRPr="00F526FF">
        <w:rPr>
          <w:rFonts w:ascii="Palatino Linotype" w:hAnsi="Palatino Linotype"/>
        </w:rPr>
        <w:t xml:space="preserve"> trigésimo segundo, </w:t>
      </w:r>
      <w:r w:rsidRPr="00F526FF">
        <w:rPr>
          <w:rFonts w:ascii="Palatino Linotype" w:hAnsi="Palatino Linotype"/>
        </w:rPr>
        <w:lastRenderedPageBreak/>
        <w:t>trigésimo tercero y trigésimo cuarto, fracciones IV y V,</w:t>
      </w:r>
      <w:r w:rsidRPr="00F526FF">
        <w:rPr>
          <w:rFonts w:ascii="Palatino Linotype" w:eastAsia="Calibri" w:hAnsi="Palatino Linotype" w:cs="Arial"/>
        </w:rPr>
        <w:t xml:space="preserve"> de la Constitución Política del Estado Libre y Soberano de </w:t>
      </w:r>
      <w:r w:rsidRPr="00F526FF">
        <w:rPr>
          <w:rFonts w:ascii="Palatino Linotype" w:hAnsi="Palatino Linotype" w:cs="Arial"/>
          <w:lang w:val="es-ES_tradnl"/>
        </w:rPr>
        <w:t>México</w:t>
      </w:r>
      <w:r w:rsidRPr="00F526FF">
        <w:rPr>
          <w:rFonts w:ascii="Palatino Linotype" w:eastAsia="Calibri" w:hAnsi="Palatino Linotype" w:cs="Arial"/>
        </w:rPr>
        <w:t xml:space="preserve">, y los artículos </w:t>
      </w:r>
      <w:r w:rsidRPr="00F526FF">
        <w:rPr>
          <w:rFonts w:ascii="Palatino Linotype" w:hAnsi="Palatino Linotype"/>
        </w:rPr>
        <w:t xml:space="preserve">2, </w:t>
      </w:r>
      <w:r w:rsidRPr="00F526FF">
        <w:rPr>
          <w:rFonts w:ascii="Palatino Linotype" w:hAnsi="Palatino Linotype" w:cs="Arial"/>
        </w:rPr>
        <w:t>fracción</w:t>
      </w:r>
      <w:r w:rsidRPr="00F526FF">
        <w:rPr>
          <w:rFonts w:ascii="Palatino Linotype" w:hAnsi="Palatino Linotype"/>
        </w:rPr>
        <w:t xml:space="preserve"> II, 9, </w:t>
      </w:r>
      <w:r w:rsidRPr="00F526FF">
        <w:rPr>
          <w:rFonts w:ascii="Palatino Linotype" w:hAnsi="Palatino Linotype" w:cs="Arial"/>
          <w:lang w:val="es-ES_tradnl"/>
        </w:rPr>
        <w:t>29</w:t>
      </w:r>
      <w:r w:rsidRPr="00F526FF">
        <w:rPr>
          <w:rFonts w:ascii="Palatino Linotype" w:hAnsi="Palatino Linotype"/>
        </w:rPr>
        <w:t>, 36, fracciones I y II, 176, 178, 179, 181, 185, fracción I, 186 y 188,</w:t>
      </w:r>
      <w:r w:rsidRPr="00F526FF">
        <w:rPr>
          <w:rFonts w:ascii="Palatino Linotype" w:eastAsia="Calibri" w:hAnsi="Palatino Linotype" w:cs="Arial"/>
        </w:rPr>
        <w:t xml:space="preserve"> de la Ley de Transparencia y Acceso a la Información Pública del Estado de México y </w:t>
      </w:r>
      <w:r w:rsidRPr="00F526FF">
        <w:rPr>
          <w:rFonts w:ascii="Palatino Linotype" w:hAnsi="Palatino Linotype" w:cs="Arial"/>
        </w:rPr>
        <w:t>Municipios</w:t>
      </w:r>
      <w:r w:rsidRPr="00F526FF">
        <w:rPr>
          <w:rFonts w:ascii="Palatino Linotype" w:eastAsia="Calibri" w:hAnsi="Palatino Linotype" w:cs="Arial"/>
        </w:rPr>
        <w:t xml:space="preserve">, </w:t>
      </w:r>
      <w:r w:rsidRPr="00F526FF">
        <w:rPr>
          <w:rFonts w:ascii="Palatino Linotype" w:hAnsi="Palatino Linotype"/>
        </w:rPr>
        <w:t>este</w:t>
      </w:r>
      <w:r w:rsidRPr="00F526FF">
        <w:rPr>
          <w:rFonts w:ascii="Palatino Linotype" w:eastAsia="Calibri" w:hAnsi="Palatino Linotype" w:cs="Arial"/>
        </w:rPr>
        <w:t xml:space="preserve"> Pleno:</w:t>
      </w:r>
    </w:p>
    <w:p w14:paraId="3841A35F" w14:textId="77777777" w:rsidR="006D2266" w:rsidRPr="00F526FF" w:rsidRDefault="006D2266" w:rsidP="00F526FF">
      <w:pPr>
        <w:pBdr>
          <w:top w:val="nil"/>
          <w:left w:val="nil"/>
          <w:bottom w:val="nil"/>
          <w:right w:val="nil"/>
          <w:between w:val="nil"/>
        </w:pBdr>
        <w:spacing w:line="360" w:lineRule="auto"/>
        <w:jc w:val="both"/>
        <w:rPr>
          <w:rFonts w:ascii="Palatino Linotype" w:eastAsia="Palatino Linotype" w:hAnsi="Palatino Linotype" w:cs="Palatino Linotype"/>
          <w:sz w:val="21"/>
          <w:szCs w:val="21"/>
          <w:lang w:eastAsia="es-MX"/>
        </w:rPr>
      </w:pPr>
    </w:p>
    <w:p w14:paraId="0600109B" w14:textId="30C0DE30" w:rsidR="00E54D9B" w:rsidRPr="00F526FF" w:rsidRDefault="00E54D9B" w:rsidP="00F526FF">
      <w:pPr>
        <w:pBdr>
          <w:top w:val="nil"/>
          <w:left w:val="nil"/>
          <w:bottom w:val="nil"/>
          <w:right w:val="nil"/>
          <w:between w:val="nil"/>
        </w:pBdr>
        <w:spacing w:line="360" w:lineRule="auto"/>
        <w:jc w:val="center"/>
        <w:rPr>
          <w:rFonts w:ascii="Palatino Linotype" w:eastAsia="Palatino Linotype" w:hAnsi="Palatino Linotype" w:cs="Palatino Linotype"/>
          <w:b/>
          <w:sz w:val="28"/>
          <w:szCs w:val="28"/>
          <w:lang w:eastAsia="es-MX"/>
        </w:rPr>
      </w:pPr>
      <w:r w:rsidRPr="00F526FF">
        <w:rPr>
          <w:rFonts w:ascii="Palatino Linotype" w:eastAsia="Palatino Linotype" w:hAnsi="Palatino Linotype" w:cs="Palatino Linotype"/>
          <w:b/>
          <w:sz w:val="28"/>
          <w:szCs w:val="28"/>
          <w:lang w:eastAsia="es-MX"/>
        </w:rPr>
        <w:t>R E S U E L V E</w:t>
      </w:r>
    </w:p>
    <w:p w14:paraId="4B89CD4B" w14:textId="77777777" w:rsidR="00E54D9B" w:rsidRPr="00F526FF" w:rsidRDefault="00E54D9B" w:rsidP="00F526FF">
      <w:pPr>
        <w:pBdr>
          <w:top w:val="nil"/>
          <w:left w:val="nil"/>
          <w:bottom w:val="nil"/>
          <w:right w:val="nil"/>
          <w:between w:val="nil"/>
        </w:pBdr>
        <w:spacing w:line="360" w:lineRule="auto"/>
        <w:jc w:val="both"/>
        <w:rPr>
          <w:rFonts w:ascii="Palatino Linotype" w:eastAsia="Palatino Linotype" w:hAnsi="Palatino Linotype" w:cs="Palatino Linotype"/>
          <w:b/>
          <w:sz w:val="21"/>
          <w:szCs w:val="21"/>
          <w:lang w:eastAsia="es-MX"/>
        </w:rPr>
      </w:pPr>
    </w:p>
    <w:p w14:paraId="122429AE" w14:textId="77777777" w:rsidR="006D2266" w:rsidRPr="00F526FF" w:rsidRDefault="006D2266" w:rsidP="00F526FF">
      <w:pPr>
        <w:spacing w:line="360" w:lineRule="auto"/>
        <w:jc w:val="both"/>
        <w:rPr>
          <w:rFonts w:ascii="Palatino Linotype" w:hAnsi="Palatino Linotype" w:cs="Arial"/>
        </w:rPr>
      </w:pPr>
      <w:r w:rsidRPr="00F526FF">
        <w:rPr>
          <w:rFonts w:ascii="Palatino Linotype" w:hAnsi="Palatino Linotype" w:cs="Arial"/>
          <w:b/>
          <w:sz w:val="28"/>
          <w:szCs w:val="28"/>
        </w:rPr>
        <w:t>PRIMERO</w:t>
      </w:r>
      <w:r w:rsidRPr="00F526FF">
        <w:rPr>
          <w:rFonts w:ascii="Palatino Linotype" w:hAnsi="Palatino Linotype" w:cs="Arial"/>
          <w:sz w:val="28"/>
          <w:szCs w:val="28"/>
        </w:rPr>
        <w:t>.</w:t>
      </w:r>
      <w:r w:rsidRPr="00F526FF">
        <w:rPr>
          <w:rFonts w:ascii="Palatino Linotype" w:hAnsi="Palatino Linotype" w:cs="Arial"/>
        </w:rPr>
        <w:t xml:space="preserve"> Resultan </w:t>
      </w:r>
      <w:r w:rsidRPr="00F526FF">
        <w:rPr>
          <w:rFonts w:ascii="Palatino Linotype" w:hAnsi="Palatino Linotype" w:cs="Arial"/>
          <w:b/>
        </w:rPr>
        <w:t>fundadas</w:t>
      </w:r>
      <w:r w:rsidRPr="00F526FF">
        <w:rPr>
          <w:rFonts w:ascii="Palatino Linotype" w:hAnsi="Palatino Linotype" w:cs="Arial"/>
        </w:rPr>
        <w:t xml:space="preserve"> las razones o motivos de inconformidad planteadas por </w:t>
      </w:r>
      <w:r w:rsidRPr="00F526FF">
        <w:rPr>
          <w:rFonts w:ascii="Palatino Linotype" w:hAnsi="Palatino Linotype" w:cs="Arial"/>
          <w:b/>
        </w:rPr>
        <w:t>EL RECURRENTE</w:t>
      </w:r>
      <w:r w:rsidRPr="00F526FF">
        <w:rPr>
          <w:rFonts w:ascii="Palatino Linotype" w:hAnsi="Palatino Linotype" w:cs="Arial"/>
        </w:rPr>
        <w:t xml:space="preserve">, en términos del Considerando </w:t>
      </w:r>
      <w:r w:rsidRPr="00F526FF">
        <w:rPr>
          <w:rFonts w:ascii="Palatino Linotype" w:hAnsi="Palatino Linotype" w:cs="Arial"/>
          <w:b/>
        </w:rPr>
        <w:t>QUINTO</w:t>
      </w:r>
      <w:r w:rsidRPr="00F526FF">
        <w:rPr>
          <w:rFonts w:ascii="Palatino Linotype" w:hAnsi="Palatino Linotype" w:cs="Arial"/>
        </w:rPr>
        <w:t xml:space="preserve"> de la presente resolución.</w:t>
      </w:r>
    </w:p>
    <w:p w14:paraId="105FA1A6" w14:textId="77777777" w:rsidR="006D2266" w:rsidRPr="00F526FF" w:rsidRDefault="006D2266" w:rsidP="00F526FF">
      <w:pPr>
        <w:spacing w:line="360" w:lineRule="auto"/>
        <w:jc w:val="both"/>
        <w:rPr>
          <w:rFonts w:ascii="Palatino Linotype" w:hAnsi="Palatino Linotype" w:cs="Arial"/>
        </w:rPr>
      </w:pPr>
    </w:p>
    <w:p w14:paraId="3FC921F0" w14:textId="37D97B8C" w:rsidR="006D2266" w:rsidRPr="00F526FF" w:rsidRDefault="006D2266" w:rsidP="00F526FF">
      <w:pPr>
        <w:spacing w:line="360" w:lineRule="auto"/>
        <w:jc w:val="both"/>
        <w:rPr>
          <w:rFonts w:ascii="Palatino Linotype" w:hAnsi="Palatino Linotype"/>
        </w:rPr>
      </w:pPr>
      <w:r w:rsidRPr="00F526FF">
        <w:rPr>
          <w:rFonts w:ascii="Palatino Linotype" w:hAnsi="Palatino Linotype" w:cs="Arial"/>
          <w:b/>
          <w:sz w:val="28"/>
          <w:szCs w:val="28"/>
        </w:rPr>
        <w:t>SEGUNDO</w:t>
      </w:r>
      <w:r w:rsidRPr="00F526FF">
        <w:rPr>
          <w:rFonts w:ascii="Palatino Linotype" w:hAnsi="Palatino Linotype" w:cs="Arial"/>
          <w:sz w:val="28"/>
          <w:szCs w:val="28"/>
        </w:rPr>
        <w:t>.</w:t>
      </w:r>
      <w:r w:rsidRPr="00F526FF">
        <w:rPr>
          <w:rFonts w:ascii="Palatino Linotype" w:hAnsi="Palatino Linotype" w:cs="Arial"/>
        </w:rPr>
        <w:t xml:space="preserve"> </w:t>
      </w:r>
      <w:r w:rsidRPr="00F526FF">
        <w:rPr>
          <w:rFonts w:ascii="Palatino Linotype" w:eastAsia="Calibri" w:hAnsi="Palatino Linotype" w:cs="Arial"/>
        </w:rPr>
        <w:t xml:space="preserve">Se </w:t>
      </w:r>
      <w:r w:rsidRPr="00F526FF">
        <w:rPr>
          <w:rFonts w:ascii="Palatino Linotype" w:eastAsia="Calibri" w:hAnsi="Palatino Linotype" w:cs="Arial"/>
          <w:b/>
        </w:rPr>
        <w:t xml:space="preserve">REVOCA </w:t>
      </w:r>
      <w:r w:rsidRPr="00F526FF">
        <w:rPr>
          <w:rFonts w:ascii="Palatino Linotype" w:eastAsia="Calibri" w:hAnsi="Palatino Linotype" w:cs="Arial"/>
        </w:rPr>
        <w:t xml:space="preserve">la respuesta proporcionada por EL SUJETO OBLIGADO, que generó el Recurso de Revisión </w:t>
      </w:r>
      <w:r w:rsidRPr="00F526FF">
        <w:rPr>
          <w:rFonts w:ascii="Palatino Linotype" w:hAnsi="Palatino Linotype"/>
          <w:b/>
        </w:rPr>
        <w:t xml:space="preserve">08207/INFOEM/IP/RR/2023, </w:t>
      </w:r>
      <w:r w:rsidRPr="00F526FF">
        <w:rPr>
          <w:rFonts w:ascii="Palatino Linotype" w:hAnsi="Palatino Linotype" w:cs="Arial"/>
        </w:rPr>
        <w:t xml:space="preserve">en términos del </w:t>
      </w:r>
      <w:r w:rsidRPr="00F526FF">
        <w:rPr>
          <w:rFonts w:ascii="Palatino Linotype" w:hAnsi="Palatino Linotype" w:cs="Arial"/>
          <w:bCs/>
        </w:rPr>
        <w:t>considerando</w:t>
      </w:r>
      <w:r w:rsidRPr="00F526FF">
        <w:rPr>
          <w:rFonts w:ascii="Palatino Linotype" w:hAnsi="Palatino Linotype" w:cs="Arial"/>
          <w:b/>
        </w:rPr>
        <w:t xml:space="preserve"> QUINTO </w:t>
      </w:r>
      <w:r w:rsidRPr="00F526FF">
        <w:rPr>
          <w:rFonts w:ascii="Palatino Linotype" w:hAnsi="Palatino Linotype" w:cs="Arial"/>
        </w:rPr>
        <w:t xml:space="preserve">de la presente resolución, se </w:t>
      </w:r>
      <w:r w:rsidRPr="00F526FF">
        <w:rPr>
          <w:rFonts w:ascii="Palatino Linotype" w:hAnsi="Palatino Linotype" w:cs="Arial"/>
          <w:b/>
        </w:rPr>
        <w:t>ORDENA</w:t>
      </w:r>
      <w:r w:rsidRPr="00F526FF">
        <w:rPr>
          <w:rFonts w:ascii="Palatino Linotype" w:hAnsi="Palatino Linotype" w:cs="Arial"/>
        </w:rPr>
        <w:t xml:space="preserve"> al </w:t>
      </w:r>
      <w:r w:rsidRPr="00F526FF">
        <w:rPr>
          <w:rFonts w:ascii="Palatino Linotype" w:hAnsi="Palatino Linotype" w:cs="Arial"/>
          <w:b/>
        </w:rPr>
        <w:t>SUJETO OBLIGADO</w:t>
      </w:r>
      <w:r w:rsidRPr="00F526FF">
        <w:rPr>
          <w:rFonts w:ascii="Palatino Linotype" w:hAnsi="Palatino Linotype" w:cs="Arial"/>
        </w:rPr>
        <w:t xml:space="preserve"> entregar al</w:t>
      </w:r>
      <w:r w:rsidRPr="00F526FF">
        <w:rPr>
          <w:rFonts w:ascii="Palatino Linotype" w:hAnsi="Palatino Linotype" w:cs="Arial"/>
          <w:b/>
          <w:bCs/>
        </w:rPr>
        <w:t xml:space="preserve"> </w:t>
      </w:r>
      <w:r w:rsidRPr="00F526FF">
        <w:rPr>
          <w:rFonts w:ascii="Palatino Linotype" w:hAnsi="Palatino Linotype" w:cs="Arial"/>
          <w:b/>
        </w:rPr>
        <w:t xml:space="preserve">RECURRENTE, </w:t>
      </w:r>
      <w:r w:rsidRPr="00F526FF">
        <w:rPr>
          <w:rFonts w:ascii="Palatino Linotype" w:hAnsi="Palatino Linotype" w:cs="Arial"/>
        </w:rPr>
        <w:t xml:space="preserve">a través del Sistema de Acceso a la Información Mexiquense </w:t>
      </w:r>
      <w:r w:rsidRPr="00F526FF">
        <w:rPr>
          <w:rFonts w:ascii="Palatino Linotype" w:hAnsi="Palatino Linotype" w:cs="Arial"/>
          <w:b/>
        </w:rPr>
        <w:t>(SAIMEX)</w:t>
      </w:r>
      <w:r w:rsidRPr="00F526FF">
        <w:rPr>
          <w:rFonts w:ascii="Palatino Linotype" w:hAnsi="Palatino Linotype" w:cs="Arial"/>
          <w:bCs/>
        </w:rPr>
        <w:t xml:space="preserve">, </w:t>
      </w:r>
      <w:r w:rsidRPr="00F526FF">
        <w:rPr>
          <w:rFonts w:ascii="Palatino Linotype" w:hAnsi="Palatino Linotype" w:cs="Arial"/>
        </w:rPr>
        <w:t xml:space="preserve">de ser procedente en </w:t>
      </w:r>
      <w:r w:rsidRPr="00F526FF">
        <w:rPr>
          <w:rFonts w:ascii="Palatino Linotype" w:hAnsi="Palatino Linotype" w:cs="Arial"/>
          <w:b/>
        </w:rPr>
        <w:t xml:space="preserve">versión pública, </w:t>
      </w:r>
      <w:r w:rsidRPr="00F526FF">
        <w:rPr>
          <w:rFonts w:ascii="Palatino Linotype" w:hAnsi="Palatino Linotype" w:cs="Arial"/>
        </w:rPr>
        <w:t>el o los documentos donde conste lo siguiente</w:t>
      </w:r>
      <w:r w:rsidRPr="00F526FF">
        <w:rPr>
          <w:rFonts w:ascii="Palatino Linotype" w:hAnsi="Palatino Linotype"/>
        </w:rPr>
        <w:t>:</w:t>
      </w:r>
    </w:p>
    <w:p w14:paraId="37389E78" w14:textId="77777777" w:rsidR="006D2266" w:rsidRPr="00F526FF" w:rsidRDefault="006D2266" w:rsidP="00F526FF">
      <w:pPr>
        <w:pBdr>
          <w:top w:val="nil"/>
          <w:left w:val="nil"/>
          <w:bottom w:val="nil"/>
          <w:right w:val="nil"/>
          <w:between w:val="nil"/>
        </w:pBdr>
        <w:spacing w:line="276" w:lineRule="auto"/>
        <w:jc w:val="both"/>
        <w:rPr>
          <w:rFonts w:ascii="Palatino Linotype" w:eastAsia="Palatino Linotype" w:hAnsi="Palatino Linotype" w:cs="Palatino Linotype"/>
          <w:b/>
          <w:sz w:val="26"/>
          <w:szCs w:val="26"/>
          <w:lang w:eastAsia="es-MX"/>
        </w:rPr>
      </w:pPr>
    </w:p>
    <w:p w14:paraId="0710DBEB" w14:textId="77777777" w:rsidR="002551AD" w:rsidRDefault="00C72254" w:rsidP="002551AD">
      <w:pPr>
        <w:pStyle w:val="Prrafodelista"/>
        <w:numPr>
          <w:ilvl w:val="0"/>
          <w:numId w:val="32"/>
        </w:numPr>
        <w:spacing w:line="276" w:lineRule="auto"/>
        <w:ind w:right="899"/>
        <w:jc w:val="both"/>
        <w:rPr>
          <w:rFonts w:ascii="Palatino Linotype" w:hAnsi="Palatino Linotype"/>
          <w:i/>
          <w:sz w:val="22"/>
          <w:szCs w:val="22"/>
        </w:rPr>
      </w:pPr>
      <w:r w:rsidRPr="00F526FF">
        <w:rPr>
          <w:rFonts w:ascii="Palatino Linotype" w:hAnsi="Palatino Linotype"/>
          <w:i/>
          <w:sz w:val="22"/>
          <w:szCs w:val="22"/>
        </w:rPr>
        <w:t>Los informes trimestrales</w:t>
      </w:r>
      <w:r w:rsidR="000F4932" w:rsidRPr="00F526FF">
        <w:rPr>
          <w:rFonts w:ascii="Palatino Linotype" w:hAnsi="Palatino Linotype"/>
          <w:i/>
          <w:sz w:val="22"/>
          <w:szCs w:val="22"/>
        </w:rPr>
        <w:t xml:space="preserve"> de la Comisión Transitoria de Seguridad Pública y Tránsito de Ecatepec de Morelos, que cuente con sus actividades, trabajo y gestiones realizadas</w:t>
      </w:r>
      <w:r w:rsidR="00FE36EA" w:rsidRPr="00F526FF">
        <w:rPr>
          <w:rFonts w:ascii="Palatino Linotype" w:hAnsi="Palatino Linotype"/>
          <w:i/>
          <w:sz w:val="22"/>
          <w:szCs w:val="22"/>
        </w:rPr>
        <w:t xml:space="preserve">, </w:t>
      </w:r>
      <w:r w:rsidR="00A87735" w:rsidRPr="00F526FF">
        <w:rPr>
          <w:rFonts w:ascii="Palatino Linotype" w:hAnsi="Palatino Linotype"/>
          <w:i/>
          <w:sz w:val="22"/>
          <w:szCs w:val="22"/>
        </w:rPr>
        <w:t>desde su creación</w:t>
      </w:r>
      <w:r w:rsidRPr="00F526FF">
        <w:rPr>
          <w:rFonts w:ascii="Palatino Linotype" w:hAnsi="Palatino Linotype"/>
          <w:i/>
          <w:sz w:val="22"/>
          <w:szCs w:val="22"/>
        </w:rPr>
        <w:t xml:space="preserve"> </w:t>
      </w:r>
      <w:r w:rsidR="00FE36EA" w:rsidRPr="00F526FF">
        <w:rPr>
          <w:rFonts w:ascii="Palatino Linotype" w:hAnsi="Palatino Linotype"/>
          <w:i/>
          <w:sz w:val="22"/>
          <w:szCs w:val="22"/>
        </w:rPr>
        <w:t xml:space="preserve">al </w:t>
      </w:r>
      <w:r w:rsidR="006D2266" w:rsidRPr="00F526FF">
        <w:rPr>
          <w:rFonts w:ascii="Palatino Linotype" w:hAnsi="Palatino Linotype"/>
          <w:i/>
          <w:sz w:val="22"/>
          <w:szCs w:val="22"/>
        </w:rPr>
        <w:t>6</w:t>
      </w:r>
      <w:r w:rsidR="00FE36EA" w:rsidRPr="00F526FF">
        <w:rPr>
          <w:rFonts w:ascii="Palatino Linotype" w:hAnsi="Palatino Linotype"/>
          <w:i/>
          <w:sz w:val="22"/>
          <w:szCs w:val="22"/>
        </w:rPr>
        <w:t xml:space="preserve"> de noviembre de </w:t>
      </w:r>
      <w:r w:rsidR="006D2266" w:rsidRPr="00F526FF">
        <w:rPr>
          <w:rFonts w:ascii="Palatino Linotype" w:hAnsi="Palatino Linotype"/>
          <w:i/>
          <w:sz w:val="22"/>
          <w:szCs w:val="22"/>
        </w:rPr>
        <w:t>2023</w:t>
      </w:r>
      <w:r w:rsidR="00FE36EA" w:rsidRPr="00F526FF">
        <w:rPr>
          <w:rFonts w:ascii="Palatino Linotype" w:hAnsi="Palatino Linotype"/>
          <w:i/>
          <w:sz w:val="22"/>
          <w:szCs w:val="22"/>
        </w:rPr>
        <w:t>.</w:t>
      </w:r>
    </w:p>
    <w:p w14:paraId="7E052B6D" w14:textId="77777777" w:rsidR="002551AD" w:rsidRDefault="002551AD" w:rsidP="002551AD">
      <w:pPr>
        <w:pStyle w:val="Prrafodelista"/>
        <w:spacing w:line="276" w:lineRule="auto"/>
        <w:ind w:left="720" w:right="899"/>
        <w:jc w:val="both"/>
        <w:rPr>
          <w:rFonts w:ascii="Palatino Linotype" w:hAnsi="Palatino Linotype"/>
          <w:i/>
          <w:sz w:val="22"/>
          <w:szCs w:val="22"/>
        </w:rPr>
      </w:pPr>
    </w:p>
    <w:p w14:paraId="3CFF9C65" w14:textId="2CD18C6E" w:rsidR="00FE36EA" w:rsidRPr="002551AD" w:rsidRDefault="006D2266" w:rsidP="002551AD">
      <w:pPr>
        <w:pStyle w:val="Prrafodelista"/>
        <w:spacing w:line="276" w:lineRule="auto"/>
        <w:ind w:left="720" w:right="899"/>
        <w:jc w:val="both"/>
        <w:rPr>
          <w:rFonts w:ascii="Palatino Linotype" w:hAnsi="Palatino Linotype"/>
          <w:i/>
          <w:sz w:val="22"/>
          <w:szCs w:val="22"/>
        </w:rPr>
      </w:pPr>
      <w:r w:rsidRPr="002551AD">
        <w:rPr>
          <w:rFonts w:ascii="Palatino Linotype" w:hAnsi="Palatino Linotype"/>
          <w:i/>
          <w:sz w:val="22"/>
          <w:szCs w:val="22"/>
        </w:rPr>
        <w:t xml:space="preserve">Debiendo notificar al </w:t>
      </w:r>
      <w:r w:rsidRPr="002551AD">
        <w:rPr>
          <w:rFonts w:ascii="Palatino Linotype" w:hAnsi="Palatino Linotype"/>
          <w:b/>
          <w:i/>
          <w:sz w:val="22"/>
          <w:szCs w:val="22"/>
        </w:rPr>
        <w:t>RECURRENTE</w:t>
      </w:r>
      <w:r w:rsidRPr="002551AD">
        <w:rPr>
          <w:rFonts w:ascii="Palatino Linotype" w:hAnsi="Palatino Linotype"/>
          <w:i/>
          <w:sz w:val="22"/>
          <w:szCs w:val="22"/>
        </w:rPr>
        <w:t xml:space="preserve"> el Acuerdo de Clasificación de la información que emita el Comité de Transparencia con motivo de la versión pública.</w:t>
      </w:r>
    </w:p>
    <w:p w14:paraId="12D269AB" w14:textId="2D2C80EA" w:rsidR="002C3776" w:rsidRPr="00F526FF" w:rsidRDefault="002C3776" w:rsidP="00F526FF">
      <w:pPr>
        <w:pStyle w:val="Prrafodelista"/>
        <w:widowControl w:val="0"/>
        <w:autoSpaceDE w:val="0"/>
        <w:autoSpaceDN w:val="0"/>
        <w:adjustRightInd w:val="0"/>
        <w:spacing w:line="276" w:lineRule="auto"/>
        <w:ind w:left="0"/>
        <w:jc w:val="both"/>
        <w:rPr>
          <w:rFonts w:ascii="Palatino Linotype" w:hAnsi="Palatino Linotype"/>
        </w:rPr>
      </w:pPr>
    </w:p>
    <w:p w14:paraId="1152850A" w14:textId="77777777" w:rsidR="00731FE6" w:rsidRPr="00F526FF" w:rsidRDefault="00731FE6" w:rsidP="00F526FF">
      <w:pPr>
        <w:spacing w:line="360" w:lineRule="auto"/>
        <w:jc w:val="both"/>
        <w:rPr>
          <w:rFonts w:ascii="Palatino Linotype" w:hAnsi="Palatino Linotype"/>
          <w:shd w:val="clear" w:color="auto" w:fill="FFFFFF"/>
        </w:rPr>
      </w:pPr>
      <w:r w:rsidRPr="00F526FF">
        <w:rPr>
          <w:rFonts w:ascii="Palatino Linotype" w:eastAsia="Palatino Linotype" w:hAnsi="Palatino Linotype" w:cs="Palatino Linotype"/>
          <w:b/>
          <w:sz w:val="28"/>
          <w:lang w:eastAsia="es-MX"/>
        </w:rPr>
        <w:lastRenderedPageBreak/>
        <w:t>TERCERO</w:t>
      </w:r>
      <w:r w:rsidRPr="00F526FF">
        <w:rPr>
          <w:rFonts w:ascii="Palatino Linotype" w:eastAsia="Palatino Linotype" w:hAnsi="Palatino Linotype" w:cs="Palatino Linotype"/>
          <w:b/>
          <w:lang w:eastAsia="es-MX"/>
        </w:rPr>
        <w:t>.</w:t>
      </w:r>
      <w:r w:rsidRPr="00F526FF">
        <w:rPr>
          <w:rFonts w:ascii="Palatino Linotype" w:eastAsia="Palatino Linotype" w:hAnsi="Palatino Linotype" w:cs="Palatino Linotype"/>
          <w:lang w:eastAsia="es-MX"/>
        </w:rPr>
        <w:t xml:space="preserve"> </w:t>
      </w:r>
      <w:r w:rsidRPr="00F526FF">
        <w:rPr>
          <w:rFonts w:ascii="Palatino Linotype" w:eastAsia="Palatino Linotype" w:hAnsi="Palatino Linotype" w:cs="Palatino Linotype"/>
          <w:b/>
          <w:lang w:eastAsia="es-MX"/>
        </w:rPr>
        <w:t xml:space="preserve">Notifíquese </w:t>
      </w:r>
      <w:r w:rsidRPr="00F526FF">
        <w:rPr>
          <w:rFonts w:ascii="Palatino Linotype" w:hAnsi="Palatino Linotype" w:cs="Arial"/>
        </w:rPr>
        <w:t>la presente resolución al Titular de la Unidad de Transparencia del Sujeto Obligado, para que conforme al artículo 186 último párrafo, 189 segundo párrafo y 194 de la Ley</w:t>
      </w:r>
      <w:r w:rsidRPr="00F526FF">
        <w:rPr>
          <w:rFonts w:ascii="Palatino Linotype" w:hAnsi="Palatino Linotype"/>
          <w:shd w:val="clear" w:color="auto" w:fill="FFFFFF"/>
        </w:rPr>
        <w:t xml:space="preserve"> de Transparencia y Acceso a la Información Pública del Estado de México y Municipios; dé </w:t>
      </w:r>
      <w:r w:rsidRPr="00F526FF">
        <w:rPr>
          <w:rFonts w:ascii="Palatino Linotype" w:hAnsi="Palatino Linotype" w:cs="Arial"/>
        </w:rPr>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w:t>
      </w:r>
      <w:r w:rsidRPr="00F526FF">
        <w:rPr>
          <w:rFonts w:ascii="Palatino Linotype" w:hAnsi="Palatino Linotype"/>
          <w:shd w:val="clear" w:color="auto" w:fill="FFFFFF"/>
        </w:rPr>
        <w:t xml:space="preserve"> Pública del Estado de México y Municipios.</w:t>
      </w:r>
    </w:p>
    <w:p w14:paraId="25C69B7D" w14:textId="77777777" w:rsidR="00731FE6" w:rsidRPr="00F526FF" w:rsidRDefault="00731FE6" w:rsidP="00F526FF">
      <w:pPr>
        <w:tabs>
          <w:tab w:val="left" w:pos="709"/>
        </w:tabs>
        <w:spacing w:line="360" w:lineRule="auto"/>
        <w:ind w:right="51"/>
        <w:jc w:val="both"/>
        <w:rPr>
          <w:rFonts w:ascii="Palatino Linotype" w:hAnsi="Palatino Linotype"/>
          <w:b/>
          <w:shd w:val="clear" w:color="auto" w:fill="FFFFFF"/>
        </w:rPr>
      </w:pPr>
    </w:p>
    <w:p w14:paraId="4F47CF7E" w14:textId="148AE34C" w:rsidR="00731FE6" w:rsidRPr="00F526FF" w:rsidRDefault="00731FE6" w:rsidP="00F526FF">
      <w:pPr>
        <w:tabs>
          <w:tab w:val="left" w:pos="709"/>
        </w:tabs>
        <w:spacing w:line="360" w:lineRule="auto"/>
        <w:ind w:right="51"/>
        <w:jc w:val="both"/>
        <w:rPr>
          <w:rFonts w:ascii="Palatino Linotype" w:hAnsi="Palatino Linotype" w:cs="Arial"/>
        </w:rPr>
      </w:pPr>
      <w:r w:rsidRPr="00F526FF">
        <w:rPr>
          <w:rFonts w:ascii="Palatino Linotype" w:hAnsi="Palatino Linotype" w:cs="Arial"/>
          <w:b/>
          <w:bCs/>
          <w:sz w:val="28"/>
        </w:rPr>
        <w:t>CUARTO.</w:t>
      </w:r>
      <w:r w:rsidRPr="00F526FF">
        <w:rPr>
          <w:rFonts w:ascii="Palatino Linotype" w:hAnsi="Palatino Linotype"/>
          <w:szCs w:val="17"/>
          <w:lang w:eastAsia="es-ES_tradnl"/>
        </w:rPr>
        <w:t xml:space="preserve"> </w:t>
      </w:r>
      <w:r w:rsidRPr="00F526FF">
        <w:rPr>
          <w:rFonts w:ascii="Palatino Linotype" w:hAnsi="Palatino Linotype"/>
          <w:b/>
          <w:szCs w:val="17"/>
          <w:lang w:eastAsia="es-ES_tradnl"/>
        </w:rPr>
        <w:t>Notifíquese</w:t>
      </w:r>
      <w:r w:rsidRPr="00F526FF">
        <w:rPr>
          <w:rFonts w:ascii="Palatino Linotype" w:hAnsi="Palatino Linotype"/>
          <w:szCs w:val="17"/>
          <w:lang w:eastAsia="es-ES_tradnl"/>
        </w:rPr>
        <w:t xml:space="preserve"> al </w:t>
      </w:r>
      <w:r w:rsidRPr="00F526FF">
        <w:rPr>
          <w:rFonts w:ascii="Palatino Linotype" w:hAnsi="Palatino Linotype"/>
          <w:b/>
          <w:szCs w:val="17"/>
          <w:lang w:eastAsia="es-ES_tradnl"/>
        </w:rPr>
        <w:t>RECURRENTE</w:t>
      </w:r>
      <w:r w:rsidRPr="00F526FF">
        <w:rPr>
          <w:rFonts w:ascii="Palatino Linotype" w:hAnsi="Palatino Linotype"/>
          <w:szCs w:val="17"/>
          <w:lang w:eastAsia="es-ES_tradnl"/>
        </w:rPr>
        <w:t xml:space="preserve"> la presente resolución vía </w:t>
      </w:r>
      <w:r w:rsidRPr="00F526FF">
        <w:rPr>
          <w:rFonts w:ascii="Palatino Linotype" w:hAnsi="Palatino Linotype" w:cs="Arial"/>
        </w:rPr>
        <w:t xml:space="preserve">Sistema de Acceso a la Información Mexiquense </w:t>
      </w:r>
      <w:r w:rsidRPr="00F526FF">
        <w:rPr>
          <w:rFonts w:ascii="Palatino Linotype" w:hAnsi="Palatino Linotype" w:cs="Arial"/>
          <w:b/>
          <w:bCs/>
        </w:rPr>
        <w:t>SAIMEX</w:t>
      </w:r>
      <w:r w:rsidRPr="00F526FF">
        <w:rPr>
          <w:rFonts w:ascii="Palatino Linotype" w:hAnsi="Palatino Linotype" w:cs="Arial"/>
        </w:rPr>
        <w:t>.</w:t>
      </w:r>
    </w:p>
    <w:p w14:paraId="2F3E99C6" w14:textId="77777777" w:rsidR="00CF2C95" w:rsidRPr="00F526FF" w:rsidRDefault="00CF2C95" w:rsidP="00F526FF">
      <w:pPr>
        <w:tabs>
          <w:tab w:val="left" w:pos="709"/>
        </w:tabs>
        <w:spacing w:line="360" w:lineRule="auto"/>
        <w:ind w:right="51"/>
        <w:jc w:val="both"/>
        <w:rPr>
          <w:rFonts w:ascii="Palatino Linotype" w:hAnsi="Palatino Linotype"/>
          <w:b/>
          <w:szCs w:val="17"/>
          <w:lang w:eastAsia="es-ES_tradnl"/>
        </w:rPr>
      </w:pPr>
    </w:p>
    <w:p w14:paraId="62596F69" w14:textId="77777777" w:rsidR="00731FE6" w:rsidRPr="00F526FF" w:rsidRDefault="00731FE6" w:rsidP="00F526FF">
      <w:pPr>
        <w:tabs>
          <w:tab w:val="left" w:pos="709"/>
        </w:tabs>
        <w:spacing w:line="360" w:lineRule="auto"/>
        <w:ind w:right="51"/>
        <w:jc w:val="both"/>
        <w:rPr>
          <w:rFonts w:ascii="Palatino Linotype" w:hAnsi="Palatino Linotype"/>
          <w:szCs w:val="17"/>
          <w:lang w:eastAsia="es-ES_tradnl"/>
        </w:rPr>
      </w:pPr>
      <w:r w:rsidRPr="00F526FF">
        <w:rPr>
          <w:rFonts w:ascii="Palatino Linotype" w:hAnsi="Palatino Linotype" w:cs="Arial"/>
          <w:b/>
          <w:bCs/>
          <w:sz w:val="28"/>
        </w:rPr>
        <w:t>QUINTO.</w:t>
      </w:r>
      <w:r w:rsidRPr="00F526FF">
        <w:rPr>
          <w:rFonts w:ascii="Palatino Linotype" w:hAnsi="Palatino Linotype"/>
          <w:szCs w:val="17"/>
          <w:lang w:eastAsia="es-ES_tradnl"/>
        </w:rPr>
        <w:t xml:space="preserve"> Hágase del conocimiento al </w:t>
      </w:r>
      <w:r w:rsidRPr="00F526FF">
        <w:rPr>
          <w:rFonts w:ascii="Palatino Linotype" w:hAnsi="Palatino Linotype"/>
          <w:b/>
          <w:szCs w:val="17"/>
          <w:lang w:eastAsia="es-ES_tradnl"/>
        </w:rPr>
        <w:t>RECURRENTE</w:t>
      </w:r>
      <w:r w:rsidRPr="00F526FF">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C13E8B0" w14:textId="77777777" w:rsidR="00731FE6" w:rsidRPr="00F526FF" w:rsidRDefault="00731FE6" w:rsidP="00F526F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2D25DBC" w14:textId="77777777" w:rsidR="00731FE6" w:rsidRPr="00F526FF" w:rsidRDefault="00731FE6" w:rsidP="00F526FF">
      <w:pPr>
        <w:tabs>
          <w:tab w:val="left" w:pos="709"/>
        </w:tabs>
        <w:spacing w:line="360" w:lineRule="auto"/>
        <w:ind w:right="51"/>
        <w:jc w:val="both"/>
        <w:rPr>
          <w:rFonts w:ascii="Palatino Linotype" w:hAnsi="Palatino Linotype"/>
          <w:szCs w:val="17"/>
          <w:lang w:eastAsia="es-ES_tradnl"/>
        </w:rPr>
      </w:pPr>
      <w:r w:rsidRPr="00F526FF">
        <w:rPr>
          <w:rFonts w:ascii="Palatino Linotype" w:hAnsi="Palatino Linotype"/>
          <w:b/>
          <w:sz w:val="28"/>
          <w:szCs w:val="28"/>
          <w:lang w:eastAsia="es-ES_tradnl"/>
        </w:rPr>
        <w:t>SEXTO.</w:t>
      </w:r>
      <w:r w:rsidRPr="00F526F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0AA0F3" w14:textId="65269765" w:rsidR="00227FF1" w:rsidRPr="00F526FF" w:rsidRDefault="00227FF1" w:rsidP="00F526FF">
      <w:pPr>
        <w:widowControl w:val="0"/>
        <w:autoSpaceDE w:val="0"/>
        <w:autoSpaceDN w:val="0"/>
        <w:adjustRightInd w:val="0"/>
        <w:spacing w:line="360" w:lineRule="auto"/>
        <w:jc w:val="both"/>
        <w:rPr>
          <w:rFonts w:ascii="Palatino Linotype" w:hAnsi="Palatino Linotype"/>
        </w:rPr>
      </w:pPr>
      <w:r w:rsidRPr="00F526FF">
        <w:rPr>
          <w:rFonts w:ascii="Palatino Linotype" w:hAnsi="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2C95" w:rsidRPr="00F526FF">
        <w:rPr>
          <w:rFonts w:ascii="Palatino Linotype" w:hAnsi="Palatino Linotype"/>
        </w:rPr>
        <w:t>CUARTA</w:t>
      </w:r>
      <w:r w:rsidRPr="00F526FF">
        <w:rPr>
          <w:rFonts w:ascii="Palatino Linotype" w:hAnsi="Palatino Linotype"/>
        </w:rPr>
        <w:t xml:space="preserve"> SESIÓN ORDINARIA CELEBRADA EL </w:t>
      </w:r>
      <w:r w:rsidR="00CF2C95" w:rsidRPr="00F526FF">
        <w:rPr>
          <w:rFonts w:ascii="Palatino Linotype" w:hAnsi="Palatino Linotype"/>
        </w:rPr>
        <w:t>OCHO DE FEBRERO</w:t>
      </w:r>
      <w:r w:rsidRPr="00F526FF">
        <w:rPr>
          <w:rFonts w:ascii="Palatino Linotype" w:hAnsi="Palatino Linotype"/>
        </w:rPr>
        <w:t xml:space="preserve"> DE DOS MIL VEINTICUATRO, ANTE EL SECRETARIO TÉCNICO DEL PLENO, ALEXIS TAPIA RAMÍREZ.</w:t>
      </w:r>
    </w:p>
    <w:p w14:paraId="1C4D1F5D" w14:textId="19EC4B1D" w:rsidR="00EE52D0" w:rsidRPr="00F526FF" w:rsidRDefault="00AE4392" w:rsidP="00F526FF">
      <w:pPr>
        <w:spacing w:line="360" w:lineRule="auto"/>
        <w:jc w:val="both"/>
        <w:rPr>
          <w:rFonts w:ascii="Palatino Linotype" w:eastAsiaTheme="minorEastAsia" w:hAnsi="Palatino Linotype"/>
          <w:sz w:val="16"/>
          <w:szCs w:val="16"/>
          <w:lang w:val="es-419"/>
        </w:rPr>
      </w:pPr>
      <w:r w:rsidRPr="00F526FF">
        <w:rPr>
          <w:rFonts w:ascii="Palatino Linotype" w:eastAsiaTheme="minorEastAsia" w:hAnsi="Palatino Linotype"/>
          <w:sz w:val="16"/>
          <w:szCs w:val="16"/>
          <w:lang w:val="es-ES_tradnl"/>
        </w:rPr>
        <w:t>SCMM</w:t>
      </w:r>
      <w:r w:rsidR="00993225" w:rsidRPr="00F526FF">
        <w:rPr>
          <w:rFonts w:ascii="Palatino Linotype" w:eastAsiaTheme="minorEastAsia" w:hAnsi="Palatino Linotype"/>
          <w:sz w:val="16"/>
          <w:szCs w:val="16"/>
          <w:lang w:val="es-ES_tradnl"/>
        </w:rPr>
        <w:t>/</w:t>
      </w:r>
      <w:r w:rsidR="00C662B1" w:rsidRPr="00F526FF">
        <w:rPr>
          <w:rFonts w:ascii="Palatino Linotype" w:eastAsiaTheme="minorEastAsia" w:hAnsi="Palatino Linotype"/>
          <w:sz w:val="16"/>
          <w:szCs w:val="16"/>
          <w:lang w:val="es-ES_tradnl"/>
        </w:rPr>
        <w:t>AGZ</w:t>
      </w:r>
      <w:r w:rsidR="00993225" w:rsidRPr="00F526FF">
        <w:rPr>
          <w:rFonts w:ascii="Palatino Linotype" w:eastAsiaTheme="minorEastAsia" w:hAnsi="Palatino Linotype"/>
          <w:sz w:val="16"/>
          <w:szCs w:val="16"/>
          <w:lang w:val="es-ES_tradnl"/>
        </w:rPr>
        <w:t>/DEMF/</w:t>
      </w:r>
      <w:r w:rsidR="00513744" w:rsidRPr="00F526FF">
        <w:rPr>
          <w:rFonts w:ascii="Palatino Linotype" w:eastAsiaTheme="minorEastAsia" w:hAnsi="Palatino Linotype"/>
          <w:sz w:val="16"/>
          <w:szCs w:val="16"/>
          <w:lang w:val="es-419"/>
        </w:rPr>
        <w:t>AGE</w:t>
      </w:r>
    </w:p>
    <w:p w14:paraId="718AD180" w14:textId="759410D6" w:rsidR="00161CD8" w:rsidRPr="00F526FF" w:rsidRDefault="00161CD8" w:rsidP="00F526FF">
      <w:pPr>
        <w:spacing w:line="360" w:lineRule="auto"/>
        <w:jc w:val="both"/>
        <w:rPr>
          <w:rFonts w:ascii="Palatino Linotype" w:eastAsiaTheme="minorEastAsia" w:hAnsi="Palatino Linotype"/>
          <w:sz w:val="20"/>
          <w:lang w:val="es-419"/>
        </w:rPr>
      </w:pPr>
    </w:p>
    <w:p w14:paraId="4C56CCF7" w14:textId="3901F6DF" w:rsidR="00161CD8" w:rsidRPr="00F526FF" w:rsidRDefault="00161CD8" w:rsidP="00F526FF">
      <w:pPr>
        <w:spacing w:line="360" w:lineRule="auto"/>
        <w:jc w:val="both"/>
        <w:rPr>
          <w:rFonts w:ascii="Palatino Linotype" w:eastAsiaTheme="minorEastAsia" w:hAnsi="Palatino Linotype"/>
          <w:sz w:val="20"/>
          <w:lang w:val="es-419"/>
        </w:rPr>
      </w:pPr>
    </w:p>
    <w:p w14:paraId="1B68AC5F" w14:textId="19A96672" w:rsidR="00161CD8" w:rsidRPr="00F526FF" w:rsidRDefault="00161CD8" w:rsidP="00F526FF">
      <w:pPr>
        <w:spacing w:line="360" w:lineRule="auto"/>
        <w:jc w:val="both"/>
        <w:rPr>
          <w:rFonts w:ascii="Palatino Linotype" w:eastAsiaTheme="minorEastAsia" w:hAnsi="Palatino Linotype"/>
          <w:sz w:val="20"/>
          <w:lang w:val="es-419"/>
        </w:rPr>
      </w:pPr>
    </w:p>
    <w:p w14:paraId="12CBE428" w14:textId="32FC839C" w:rsidR="00161CD8" w:rsidRPr="00F526FF" w:rsidRDefault="00161CD8" w:rsidP="00F526FF">
      <w:pPr>
        <w:spacing w:line="360" w:lineRule="auto"/>
        <w:jc w:val="both"/>
        <w:rPr>
          <w:rFonts w:ascii="Palatino Linotype" w:eastAsiaTheme="minorEastAsia" w:hAnsi="Palatino Linotype"/>
          <w:sz w:val="20"/>
          <w:lang w:val="es-419"/>
        </w:rPr>
      </w:pPr>
    </w:p>
    <w:p w14:paraId="1C51D08A" w14:textId="09BA01F2" w:rsidR="00161CD8" w:rsidRPr="00F526FF" w:rsidRDefault="00161CD8" w:rsidP="00F526FF">
      <w:pPr>
        <w:spacing w:line="360" w:lineRule="auto"/>
        <w:jc w:val="both"/>
        <w:rPr>
          <w:rFonts w:ascii="Palatino Linotype" w:eastAsiaTheme="minorEastAsia" w:hAnsi="Palatino Linotype"/>
          <w:sz w:val="20"/>
          <w:lang w:val="es-419"/>
        </w:rPr>
      </w:pPr>
    </w:p>
    <w:p w14:paraId="3FE96327" w14:textId="778D9885" w:rsidR="00161CD8" w:rsidRPr="00F526FF" w:rsidRDefault="00161CD8" w:rsidP="00F526FF">
      <w:pPr>
        <w:spacing w:line="360" w:lineRule="auto"/>
        <w:jc w:val="both"/>
        <w:rPr>
          <w:rFonts w:ascii="Palatino Linotype" w:eastAsiaTheme="minorEastAsia" w:hAnsi="Palatino Linotype"/>
          <w:sz w:val="20"/>
          <w:lang w:val="es-419"/>
        </w:rPr>
      </w:pPr>
    </w:p>
    <w:p w14:paraId="0E211FDA" w14:textId="27CFB9A6" w:rsidR="00161CD8" w:rsidRPr="00F526FF" w:rsidRDefault="00161CD8" w:rsidP="00F526FF">
      <w:pPr>
        <w:spacing w:line="360" w:lineRule="auto"/>
        <w:jc w:val="both"/>
        <w:rPr>
          <w:rFonts w:ascii="Palatino Linotype" w:eastAsiaTheme="minorEastAsia" w:hAnsi="Palatino Linotype"/>
          <w:sz w:val="20"/>
          <w:lang w:val="es-419"/>
        </w:rPr>
      </w:pPr>
    </w:p>
    <w:p w14:paraId="6711EBC5" w14:textId="358ED5EF" w:rsidR="00161CD8" w:rsidRPr="00F526FF" w:rsidRDefault="00161CD8" w:rsidP="00F526FF">
      <w:pPr>
        <w:spacing w:line="360" w:lineRule="auto"/>
        <w:jc w:val="both"/>
        <w:rPr>
          <w:rFonts w:ascii="Palatino Linotype" w:eastAsiaTheme="minorEastAsia" w:hAnsi="Palatino Linotype"/>
          <w:sz w:val="20"/>
          <w:lang w:val="es-419"/>
        </w:rPr>
      </w:pPr>
    </w:p>
    <w:p w14:paraId="43B204D8" w14:textId="1F70B633" w:rsidR="00161CD8" w:rsidRPr="00F526FF" w:rsidRDefault="00161CD8" w:rsidP="00F526FF">
      <w:pPr>
        <w:spacing w:line="360" w:lineRule="auto"/>
        <w:jc w:val="both"/>
        <w:rPr>
          <w:rFonts w:ascii="Palatino Linotype" w:eastAsiaTheme="minorEastAsia" w:hAnsi="Palatino Linotype"/>
          <w:sz w:val="20"/>
          <w:lang w:val="es-419"/>
        </w:rPr>
      </w:pPr>
    </w:p>
    <w:p w14:paraId="420A934D" w14:textId="2AC1C378" w:rsidR="00161CD8" w:rsidRPr="00F526FF" w:rsidRDefault="00161CD8" w:rsidP="00F526FF">
      <w:pPr>
        <w:spacing w:line="360" w:lineRule="auto"/>
        <w:jc w:val="both"/>
        <w:rPr>
          <w:rFonts w:ascii="Palatino Linotype" w:eastAsiaTheme="minorEastAsia" w:hAnsi="Palatino Linotype"/>
          <w:sz w:val="20"/>
          <w:lang w:val="es-419"/>
        </w:rPr>
      </w:pPr>
    </w:p>
    <w:p w14:paraId="6674ABE8" w14:textId="24F3D0E7" w:rsidR="00161CD8" w:rsidRPr="00F526FF" w:rsidRDefault="00161CD8" w:rsidP="00F526FF">
      <w:pPr>
        <w:spacing w:line="360" w:lineRule="auto"/>
        <w:jc w:val="both"/>
        <w:rPr>
          <w:rFonts w:ascii="Palatino Linotype" w:eastAsiaTheme="minorEastAsia" w:hAnsi="Palatino Linotype"/>
          <w:sz w:val="20"/>
          <w:lang w:val="es-419"/>
        </w:rPr>
      </w:pPr>
    </w:p>
    <w:p w14:paraId="38A1FDCB" w14:textId="39922059" w:rsidR="00161CD8" w:rsidRPr="00F526FF" w:rsidRDefault="00161CD8" w:rsidP="00F526FF">
      <w:pPr>
        <w:spacing w:line="360" w:lineRule="auto"/>
        <w:jc w:val="both"/>
        <w:rPr>
          <w:rFonts w:ascii="Palatino Linotype" w:eastAsiaTheme="minorEastAsia" w:hAnsi="Palatino Linotype"/>
          <w:sz w:val="20"/>
          <w:lang w:val="es-419"/>
        </w:rPr>
      </w:pPr>
    </w:p>
    <w:p w14:paraId="35EFDABD" w14:textId="4DA7476C" w:rsidR="00161CD8" w:rsidRPr="00F526FF" w:rsidRDefault="00161CD8" w:rsidP="00F526FF">
      <w:pPr>
        <w:spacing w:line="360" w:lineRule="auto"/>
        <w:jc w:val="both"/>
        <w:rPr>
          <w:rFonts w:ascii="Palatino Linotype" w:eastAsiaTheme="minorEastAsia" w:hAnsi="Palatino Linotype"/>
          <w:sz w:val="20"/>
          <w:lang w:val="es-419"/>
        </w:rPr>
      </w:pPr>
    </w:p>
    <w:p w14:paraId="256BCE02" w14:textId="33CAD90D" w:rsidR="00161CD8" w:rsidRPr="00F526FF" w:rsidRDefault="00161CD8" w:rsidP="00F526FF">
      <w:pPr>
        <w:spacing w:line="360" w:lineRule="auto"/>
        <w:jc w:val="both"/>
        <w:rPr>
          <w:rFonts w:ascii="Palatino Linotype" w:eastAsiaTheme="minorEastAsia" w:hAnsi="Palatino Linotype"/>
          <w:sz w:val="20"/>
          <w:lang w:val="es-419"/>
        </w:rPr>
      </w:pPr>
    </w:p>
    <w:p w14:paraId="07F595A7" w14:textId="737AD78B" w:rsidR="00161CD8" w:rsidRPr="00F526FF" w:rsidRDefault="00161CD8" w:rsidP="00F526FF">
      <w:pPr>
        <w:spacing w:line="360" w:lineRule="auto"/>
        <w:jc w:val="both"/>
        <w:rPr>
          <w:rFonts w:ascii="Palatino Linotype" w:eastAsiaTheme="minorEastAsia" w:hAnsi="Palatino Linotype"/>
          <w:sz w:val="20"/>
          <w:lang w:val="es-419"/>
        </w:rPr>
      </w:pPr>
    </w:p>
    <w:p w14:paraId="4AABF252" w14:textId="77777777" w:rsidR="00161CD8" w:rsidRPr="00F526FF" w:rsidRDefault="00161CD8" w:rsidP="00F526FF">
      <w:pPr>
        <w:spacing w:line="360" w:lineRule="auto"/>
        <w:jc w:val="both"/>
        <w:rPr>
          <w:rFonts w:ascii="Palatino Linotype" w:eastAsiaTheme="minorEastAsia" w:hAnsi="Palatino Linotype"/>
          <w:sz w:val="20"/>
          <w:lang w:val="es-419"/>
        </w:rPr>
      </w:pPr>
    </w:p>
    <w:p w14:paraId="0F9119AB" w14:textId="77777777" w:rsidR="0086430F" w:rsidRPr="00F526FF" w:rsidRDefault="0086430F" w:rsidP="00F526FF">
      <w:pPr>
        <w:spacing w:line="360" w:lineRule="auto"/>
        <w:jc w:val="both"/>
        <w:rPr>
          <w:rFonts w:ascii="Palatino Linotype" w:eastAsiaTheme="minorEastAsia" w:hAnsi="Palatino Linotype"/>
          <w:sz w:val="20"/>
          <w:lang w:val="es-419"/>
        </w:rPr>
      </w:pPr>
    </w:p>
    <w:p w14:paraId="4C927E67" w14:textId="77777777" w:rsidR="0086430F" w:rsidRPr="00F526FF" w:rsidRDefault="0086430F" w:rsidP="00F526FF">
      <w:pPr>
        <w:spacing w:line="360" w:lineRule="auto"/>
        <w:jc w:val="both"/>
        <w:rPr>
          <w:rFonts w:ascii="Palatino Linotype" w:eastAsiaTheme="minorEastAsia" w:hAnsi="Palatino Linotype"/>
          <w:sz w:val="20"/>
          <w:lang w:val="es-419"/>
        </w:rPr>
      </w:pPr>
    </w:p>
    <w:p w14:paraId="2B08019F" w14:textId="77777777" w:rsidR="0086430F" w:rsidRPr="00F526FF" w:rsidRDefault="0086430F" w:rsidP="00F526FF">
      <w:pPr>
        <w:spacing w:line="360" w:lineRule="auto"/>
        <w:jc w:val="both"/>
        <w:rPr>
          <w:rFonts w:ascii="Palatino Linotype" w:eastAsiaTheme="minorEastAsia" w:hAnsi="Palatino Linotype"/>
          <w:sz w:val="20"/>
          <w:lang w:val="es-419"/>
        </w:rPr>
      </w:pPr>
    </w:p>
    <w:p w14:paraId="6D33002F" w14:textId="77777777" w:rsidR="0086430F" w:rsidRPr="00F526FF" w:rsidRDefault="0086430F" w:rsidP="00F526FF">
      <w:pPr>
        <w:spacing w:line="360" w:lineRule="auto"/>
        <w:jc w:val="both"/>
        <w:rPr>
          <w:rFonts w:ascii="Palatino Linotype" w:eastAsiaTheme="minorEastAsia" w:hAnsi="Palatino Linotype"/>
          <w:sz w:val="20"/>
          <w:lang w:val="es-419"/>
        </w:rPr>
      </w:pPr>
    </w:p>
    <w:p w14:paraId="589AF998" w14:textId="77777777" w:rsidR="0086430F" w:rsidRPr="00F526FF" w:rsidRDefault="0086430F" w:rsidP="00F526FF">
      <w:pPr>
        <w:spacing w:line="360" w:lineRule="auto"/>
        <w:jc w:val="both"/>
        <w:rPr>
          <w:rFonts w:ascii="Palatino Linotype" w:eastAsiaTheme="minorEastAsia" w:hAnsi="Palatino Linotype"/>
          <w:sz w:val="20"/>
          <w:lang w:val="es-419"/>
        </w:rPr>
      </w:pPr>
    </w:p>
    <w:p w14:paraId="4C66130F" w14:textId="77777777" w:rsidR="0086430F" w:rsidRPr="00F526FF" w:rsidRDefault="0086430F" w:rsidP="00F526FF">
      <w:pPr>
        <w:spacing w:line="360" w:lineRule="auto"/>
        <w:jc w:val="both"/>
        <w:rPr>
          <w:rFonts w:ascii="Palatino Linotype" w:eastAsiaTheme="minorEastAsia" w:hAnsi="Palatino Linotype"/>
          <w:sz w:val="20"/>
          <w:lang w:val="es-419"/>
        </w:rPr>
      </w:pPr>
    </w:p>
    <w:p w14:paraId="02F6144C" w14:textId="77777777" w:rsidR="0086430F" w:rsidRPr="00F526FF" w:rsidRDefault="0086430F" w:rsidP="00F526FF">
      <w:pPr>
        <w:spacing w:line="360" w:lineRule="auto"/>
        <w:jc w:val="both"/>
        <w:rPr>
          <w:rFonts w:ascii="Palatino Linotype" w:eastAsiaTheme="minorEastAsia" w:hAnsi="Palatino Linotype"/>
          <w:sz w:val="20"/>
          <w:lang w:val="es-419"/>
        </w:rPr>
      </w:pPr>
    </w:p>
    <w:p w14:paraId="35756607" w14:textId="77777777" w:rsidR="0086430F" w:rsidRPr="00F526FF" w:rsidRDefault="0086430F" w:rsidP="00F526FF">
      <w:pPr>
        <w:spacing w:line="360" w:lineRule="auto"/>
        <w:jc w:val="both"/>
        <w:rPr>
          <w:rFonts w:ascii="Palatino Linotype" w:eastAsiaTheme="minorEastAsia" w:hAnsi="Palatino Linotype"/>
          <w:sz w:val="20"/>
          <w:lang w:val="es-419"/>
        </w:rPr>
      </w:pPr>
    </w:p>
    <w:p w14:paraId="73D7D9C8" w14:textId="77777777" w:rsidR="0086430F" w:rsidRPr="00F526FF" w:rsidRDefault="0086430F" w:rsidP="00F526FF">
      <w:pPr>
        <w:spacing w:line="360" w:lineRule="auto"/>
        <w:jc w:val="both"/>
        <w:rPr>
          <w:rFonts w:ascii="Palatino Linotype" w:eastAsiaTheme="minorEastAsia" w:hAnsi="Palatino Linotype"/>
          <w:sz w:val="20"/>
          <w:lang w:val="es-419"/>
        </w:rPr>
      </w:pPr>
    </w:p>
    <w:p w14:paraId="3ACACA30" w14:textId="77777777" w:rsidR="0086430F" w:rsidRPr="00F526FF" w:rsidRDefault="0086430F" w:rsidP="00F526FF">
      <w:pPr>
        <w:spacing w:line="360" w:lineRule="auto"/>
        <w:jc w:val="both"/>
        <w:rPr>
          <w:rFonts w:ascii="Palatino Linotype" w:hAnsi="Palatino Linotype"/>
          <w:b/>
          <w:sz w:val="28"/>
          <w:szCs w:val="28"/>
        </w:rPr>
      </w:pPr>
    </w:p>
    <w:sectPr w:rsidR="0086430F" w:rsidRPr="00F526FF"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97984" w14:textId="77777777" w:rsidR="00883022" w:rsidRDefault="00883022" w:rsidP="00C80F8C">
      <w:r>
        <w:separator/>
      </w:r>
    </w:p>
  </w:endnote>
  <w:endnote w:type="continuationSeparator" w:id="0">
    <w:p w14:paraId="34AD128D" w14:textId="77777777" w:rsidR="00883022" w:rsidRDefault="0088302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191E3D" w:rsidRPr="0010196A" w:rsidRDefault="00191E3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01E8B">
      <w:rPr>
        <w:rFonts w:ascii="Palatino Linotype" w:hAnsi="Palatino Linotype" w:cs="Arial"/>
        <w:bCs/>
        <w:noProof/>
        <w:sz w:val="22"/>
        <w:szCs w:val="22"/>
      </w:rPr>
      <w:t>20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01E8B">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191E3D" w:rsidRPr="0010196A" w:rsidRDefault="00191E3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01E8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01E8B">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90EA2" w14:textId="77777777" w:rsidR="00883022" w:rsidRDefault="00883022" w:rsidP="00C80F8C">
      <w:r>
        <w:separator/>
      </w:r>
    </w:p>
  </w:footnote>
  <w:footnote w:type="continuationSeparator" w:id="0">
    <w:p w14:paraId="2BA53321" w14:textId="77777777" w:rsidR="00883022" w:rsidRDefault="00883022" w:rsidP="00C80F8C">
      <w:r>
        <w:continuationSeparator/>
      </w:r>
    </w:p>
  </w:footnote>
  <w:footnote w:id="1">
    <w:p w14:paraId="598A443E" w14:textId="03A43C88" w:rsidR="00FA5231" w:rsidRPr="00FA5231" w:rsidRDefault="00FA5231" w:rsidP="00FA5231">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cuatro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91E3D" w:rsidRDefault="00883022">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91E3D" w:rsidRPr="0010196A" w:rsidRDefault="00883022"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91E3D" w:rsidRPr="008F2CCC" w14:paraId="1F097D8A" w14:textId="77777777" w:rsidTr="00DA50F6">
      <w:tc>
        <w:tcPr>
          <w:tcW w:w="3261" w:type="dxa"/>
          <w:vMerge w:val="restart"/>
        </w:tcPr>
        <w:p w14:paraId="1F780A0C" w14:textId="1EFF25F4" w:rsidR="00191E3D" w:rsidRPr="008F2CCC" w:rsidRDefault="00191E3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91E3D" w:rsidRPr="00664658" w:rsidRDefault="00191E3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CBDBC03" w:rsidR="00191E3D" w:rsidRPr="00FC3BE8" w:rsidRDefault="00916DA1" w:rsidP="000B7680">
          <w:pPr>
            <w:jc w:val="both"/>
            <w:rPr>
              <w:rFonts w:ascii="Palatino Linotype" w:hAnsi="Palatino Linotype"/>
              <w:b/>
              <w:sz w:val="22"/>
              <w:szCs w:val="22"/>
              <w:lang w:val="es-ES_tradnl"/>
            </w:rPr>
          </w:pPr>
          <w:r w:rsidRPr="00FC3BE8">
            <w:rPr>
              <w:rFonts w:ascii="Palatino Linotype" w:hAnsi="Palatino Linotype"/>
              <w:b/>
              <w:sz w:val="22"/>
              <w:szCs w:val="22"/>
              <w:lang w:val="es-ES_tradnl"/>
            </w:rPr>
            <w:t>0</w:t>
          </w:r>
          <w:r w:rsidR="0029475C" w:rsidRPr="00FC3BE8">
            <w:rPr>
              <w:rFonts w:ascii="Palatino Linotype" w:hAnsi="Palatino Linotype"/>
              <w:b/>
              <w:sz w:val="22"/>
              <w:szCs w:val="22"/>
              <w:lang w:val="es-ES_tradnl"/>
            </w:rPr>
            <w:t>8</w:t>
          </w:r>
          <w:r w:rsidR="00FC3BE8" w:rsidRPr="00FC3BE8">
            <w:rPr>
              <w:rFonts w:ascii="Palatino Linotype" w:hAnsi="Palatino Linotype"/>
              <w:b/>
              <w:sz w:val="22"/>
              <w:szCs w:val="22"/>
              <w:lang w:val="es-ES_tradnl"/>
            </w:rPr>
            <w:t>2</w:t>
          </w:r>
          <w:r w:rsidR="0029475C" w:rsidRPr="00FC3BE8">
            <w:rPr>
              <w:rFonts w:ascii="Palatino Linotype" w:hAnsi="Palatino Linotype"/>
              <w:b/>
              <w:sz w:val="22"/>
              <w:szCs w:val="22"/>
              <w:lang w:val="es-ES_tradnl"/>
            </w:rPr>
            <w:t>07</w:t>
          </w:r>
          <w:r w:rsidRPr="00FC3BE8">
            <w:rPr>
              <w:rFonts w:ascii="Palatino Linotype" w:hAnsi="Palatino Linotype"/>
              <w:b/>
              <w:sz w:val="22"/>
              <w:szCs w:val="22"/>
              <w:lang w:val="es-ES_tradnl"/>
            </w:rPr>
            <w:t>/INFOEM/IP/RR/2023</w:t>
          </w:r>
        </w:p>
      </w:tc>
    </w:tr>
    <w:tr w:rsidR="00191E3D" w:rsidRPr="008F2CCC" w14:paraId="049677A3" w14:textId="77777777" w:rsidTr="00DA50F6">
      <w:tc>
        <w:tcPr>
          <w:tcW w:w="3261" w:type="dxa"/>
          <w:vMerge/>
        </w:tcPr>
        <w:p w14:paraId="4A21EAC1" w14:textId="5C1F145E" w:rsidR="00191E3D" w:rsidRPr="008F2CCC" w:rsidRDefault="00191E3D" w:rsidP="00D41D47">
          <w:pPr>
            <w:rPr>
              <w:rFonts w:ascii="Palatino Linotype" w:hAnsi="Palatino Linotype"/>
              <w:b/>
              <w:sz w:val="22"/>
              <w:szCs w:val="22"/>
              <w:lang w:val="es-ES_tradnl"/>
            </w:rPr>
          </w:pPr>
        </w:p>
      </w:tc>
      <w:tc>
        <w:tcPr>
          <w:tcW w:w="2551" w:type="dxa"/>
          <w:shd w:val="clear" w:color="auto" w:fill="auto"/>
        </w:tcPr>
        <w:p w14:paraId="1237BCDE" w14:textId="77777777" w:rsidR="00191E3D" w:rsidRPr="00664658" w:rsidRDefault="00191E3D"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800EAE7" w:rsidR="00191E3D" w:rsidRPr="00FC3BE8" w:rsidRDefault="00FC3BE8" w:rsidP="008E1B6C">
          <w:pPr>
            <w:jc w:val="both"/>
            <w:rPr>
              <w:rFonts w:ascii="Palatino Linotype" w:hAnsi="Palatino Linotype"/>
              <w:b/>
              <w:bCs/>
              <w:sz w:val="22"/>
              <w:szCs w:val="22"/>
              <w:lang w:val="es-419"/>
            </w:rPr>
          </w:pPr>
          <w:r w:rsidRPr="00FC3BE8">
            <w:rPr>
              <w:rFonts w:ascii="Palatino Linotype" w:hAnsi="Palatino Linotype"/>
              <w:b/>
              <w:bCs/>
              <w:sz w:val="22"/>
              <w:szCs w:val="22"/>
              <w:lang w:val="es-419"/>
            </w:rPr>
            <w:t>Ayuntamiento de Ecatepec de Morelos</w:t>
          </w:r>
        </w:p>
      </w:tc>
    </w:tr>
    <w:tr w:rsidR="00191E3D" w:rsidRPr="008F2CCC" w14:paraId="72CD087D" w14:textId="77777777" w:rsidTr="00DA50F6">
      <w:trPr>
        <w:trHeight w:val="228"/>
      </w:trPr>
      <w:tc>
        <w:tcPr>
          <w:tcW w:w="3261" w:type="dxa"/>
          <w:vMerge/>
        </w:tcPr>
        <w:p w14:paraId="1B78656F" w14:textId="01E6F6F6" w:rsidR="00191E3D" w:rsidRPr="008F2CCC" w:rsidRDefault="00191E3D" w:rsidP="00070856">
          <w:pPr>
            <w:rPr>
              <w:rFonts w:ascii="Palatino Linotype" w:hAnsi="Palatino Linotype"/>
              <w:b/>
              <w:sz w:val="22"/>
              <w:szCs w:val="22"/>
              <w:lang w:val="es-ES_tradnl"/>
            </w:rPr>
          </w:pPr>
        </w:p>
      </w:tc>
      <w:tc>
        <w:tcPr>
          <w:tcW w:w="2551" w:type="dxa"/>
          <w:shd w:val="clear" w:color="auto" w:fill="auto"/>
        </w:tcPr>
        <w:p w14:paraId="74D81628" w14:textId="3839B3E6" w:rsidR="00191E3D" w:rsidRPr="00664658" w:rsidRDefault="00191E3D"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91E3D" w:rsidRPr="00664658" w:rsidRDefault="00191E3D"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91E3D" w:rsidRPr="0010196A" w:rsidRDefault="00191E3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27951EC4" w:rsidR="00191E3D" w:rsidRPr="0010196A" w:rsidRDefault="00883022">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91E3D" w:rsidRPr="008F2CCC" w14:paraId="6ABABA57" w14:textId="77777777" w:rsidTr="005B5501">
      <w:tc>
        <w:tcPr>
          <w:tcW w:w="4253" w:type="dxa"/>
          <w:vMerge w:val="restart"/>
          <w:shd w:val="clear" w:color="auto" w:fill="auto"/>
        </w:tcPr>
        <w:p w14:paraId="6AA376CC" w14:textId="1E62217E" w:rsidR="00191E3D" w:rsidRPr="008F2CCC" w:rsidRDefault="00191E3D"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7074840E" w:rsidR="00191E3D" w:rsidRPr="00FC3BE8" w:rsidRDefault="00916DA1" w:rsidP="000475B8">
          <w:pPr>
            <w:jc w:val="both"/>
            <w:rPr>
              <w:rFonts w:ascii="Palatino Linotype" w:hAnsi="Palatino Linotype"/>
              <w:b/>
              <w:sz w:val="22"/>
              <w:szCs w:val="22"/>
              <w:lang w:val="es-ES_tradnl"/>
            </w:rPr>
          </w:pPr>
          <w:r w:rsidRPr="00FC3BE8">
            <w:rPr>
              <w:rFonts w:ascii="Palatino Linotype" w:hAnsi="Palatino Linotype"/>
              <w:b/>
              <w:sz w:val="22"/>
              <w:szCs w:val="22"/>
              <w:lang w:val="es-ES_tradnl"/>
            </w:rPr>
            <w:t>0</w:t>
          </w:r>
          <w:r w:rsidR="0029475C" w:rsidRPr="00FC3BE8">
            <w:rPr>
              <w:rFonts w:ascii="Palatino Linotype" w:hAnsi="Palatino Linotype"/>
              <w:b/>
              <w:sz w:val="22"/>
              <w:szCs w:val="22"/>
              <w:lang w:val="es-ES_tradnl"/>
            </w:rPr>
            <w:t>8</w:t>
          </w:r>
          <w:r w:rsidR="00FC3BE8" w:rsidRPr="00FC3BE8">
            <w:rPr>
              <w:rFonts w:ascii="Palatino Linotype" w:hAnsi="Palatino Linotype"/>
              <w:b/>
              <w:sz w:val="22"/>
              <w:szCs w:val="22"/>
              <w:lang w:val="es-ES_tradnl"/>
            </w:rPr>
            <w:t>2</w:t>
          </w:r>
          <w:r w:rsidR="0029475C" w:rsidRPr="00FC3BE8">
            <w:rPr>
              <w:rFonts w:ascii="Palatino Linotype" w:hAnsi="Palatino Linotype"/>
              <w:b/>
              <w:sz w:val="22"/>
              <w:szCs w:val="22"/>
              <w:lang w:val="es-ES_tradnl"/>
            </w:rPr>
            <w:t>07</w:t>
          </w:r>
          <w:r w:rsidRPr="00FC3BE8">
            <w:rPr>
              <w:rFonts w:ascii="Palatino Linotype" w:hAnsi="Palatino Linotype"/>
              <w:b/>
              <w:sz w:val="22"/>
              <w:szCs w:val="22"/>
              <w:lang w:val="es-ES_tradnl"/>
            </w:rPr>
            <w:t>/INFOEM/IP/RR/2023</w:t>
          </w:r>
        </w:p>
      </w:tc>
    </w:tr>
    <w:tr w:rsidR="00191E3D" w:rsidRPr="008F2CCC" w14:paraId="3B45FB53" w14:textId="77777777" w:rsidTr="005B5501">
      <w:tc>
        <w:tcPr>
          <w:tcW w:w="4253" w:type="dxa"/>
          <w:vMerge/>
          <w:shd w:val="clear" w:color="auto" w:fill="auto"/>
        </w:tcPr>
        <w:p w14:paraId="188B82EF"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B2AD0CF" w14:textId="77777777" w:rsidR="00191E3D" w:rsidRPr="008F2CCC" w:rsidRDefault="00191E3D"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7DDCAEA8" w:rsidR="00191E3D" w:rsidRPr="00FC3BE8" w:rsidRDefault="00E01E8B" w:rsidP="00495809">
          <w:pPr>
            <w:jc w:val="both"/>
            <w:rPr>
              <w:rFonts w:ascii="Palatino Linotype" w:hAnsi="Palatino Linotype"/>
              <w:b/>
              <w:sz w:val="22"/>
              <w:szCs w:val="22"/>
              <w:lang w:val="es-419"/>
            </w:rPr>
          </w:pPr>
          <w:r>
            <w:rPr>
              <w:rFonts w:ascii="Palatino Linotype" w:hAnsi="Palatino Linotype"/>
              <w:b/>
              <w:sz w:val="22"/>
              <w:szCs w:val="22"/>
              <w:lang w:val="es-ES_tradnl"/>
            </w:rPr>
            <w:t xml:space="preserve">XXXXXX XXXXX XXXXXX </w:t>
          </w:r>
          <w:proofErr w:type="spellStart"/>
          <w:r>
            <w:rPr>
              <w:rFonts w:ascii="Palatino Linotype" w:hAnsi="Palatino Linotype"/>
              <w:b/>
              <w:sz w:val="22"/>
              <w:szCs w:val="22"/>
              <w:lang w:val="es-ES_tradnl"/>
            </w:rPr>
            <w:t>XXXXXX</w:t>
          </w:r>
          <w:proofErr w:type="spellEnd"/>
        </w:p>
      </w:tc>
    </w:tr>
    <w:tr w:rsidR="00191E3D" w:rsidRPr="008F2CCC" w14:paraId="28A493EB" w14:textId="77777777" w:rsidTr="005B5501">
      <w:trPr>
        <w:trHeight w:val="228"/>
      </w:trPr>
      <w:tc>
        <w:tcPr>
          <w:tcW w:w="4253" w:type="dxa"/>
          <w:vMerge/>
          <w:shd w:val="clear" w:color="auto" w:fill="auto"/>
        </w:tcPr>
        <w:p w14:paraId="06C77D31" w14:textId="77777777" w:rsidR="00191E3D" w:rsidRPr="008F2CCC" w:rsidRDefault="00191E3D" w:rsidP="00E37C88">
          <w:pPr>
            <w:rPr>
              <w:rFonts w:ascii="Palatino Linotype" w:hAnsi="Palatino Linotype"/>
              <w:b/>
              <w:sz w:val="22"/>
              <w:szCs w:val="22"/>
              <w:lang w:val="es-ES_tradnl"/>
            </w:rPr>
          </w:pPr>
        </w:p>
      </w:tc>
      <w:tc>
        <w:tcPr>
          <w:tcW w:w="2552" w:type="dxa"/>
          <w:shd w:val="clear" w:color="auto" w:fill="auto"/>
        </w:tcPr>
        <w:p w14:paraId="2E1A72B4" w14:textId="77777777" w:rsidR="00191E3D" w:rsidRPr="008F2CCC" w:rsidRDefault="00191E3D"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946B81A" w:rsidR="00191E3D" w:rsidRPr="00603914" w:rsidRDefault="00FC3BE8" w:rsidP="00E55A5D">
          <w:pPr>
            <w:jc w:val="both"/>
            <w:rPr>
              <w:rFonts w:ascii="Palatino Linotype" w:hAnsi="Palatino Linotype"/>
              <w:b/>
              <w:bCs/>
              <w:lang w:val="es-419"/>
            </w:rPr>
          </w:pPr>
          <w:r w:rsidRPr="00FC3BE8">
            <w:rPr>
              <w:rFonts w:ascii="Palatino Linotype" w:hAnsi="Palatino Linotype"/>
              <w:b/>
              <w:bCs/>
              <w:lang w:val="es-419"/>
            </w:rPr>
            <w:t>Ayuntamiento de Ecatepec de Morelos</w:t>
          </w:r>
        </w:p>
      </w:tc>
    </w:tr>
    <w:tr w:rsidR="00191E3D" w:rsidRPr="008F2CCC" w14:paraId="0F114FF0" w14:textId="77777777" w:rsidTr="005B5501">
      <w:tc>
        <w:tcPr>
          <w:tcW w:w="4253" w:type="dxa"/>
          <w:vMerge/>
          <w:shd w:val="clear" w:color="auto" w:fill="auto"/>
        </w:tcPr>
        <w:p w14:paraId="4CCB64BA"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1E422EA" w14:textId="63649A07"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91E3D" w:rsidRPr="008F2CCC" w:rsidRDefault="00191E3D"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91E3D" w:rsidRPr="0010196A" w:rsidRDefault="00191E3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A18"/>
    <w:multiLevelType w:val="hybridMultilevel"/>
    <w:tmpl w:val="BB147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D0202"/>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66BFC"/>
    <w:multiLevelType w:val="multilevel"/>
    <w:tmpl w:val="C5141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C915B7"/>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8D5410"/>
    <w:multiLevelType w:val="multilevel"/>
    <w:tmpl w:val="5BCC2D8E"/>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E10485F"/>
    <w:multiLevelType w:val="hybridMultilevel"/>
    <w:tmpl w:val="FD204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E3C"/>
    <w:multiLevelType w:val="multilevel"/>
    <w:tmpl w:val="5170890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E49FB"/>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FA35D5"/>
    <w:multiLevelType w:val="hybridMultilevel"/>
    <w:tmpl w:val="F1FAC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BF60C8"/>
    <w:multiLevelType w:val="hybridMultilevel"/>
    <w:tmpl w:val="8A508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1597A9B"/>
    <w:multiLevelType w:val="multilevel"/>
    <w:tmpl w:val="DF567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9A3C11"/>
    <w:multiLevelType w:val="hybridMultilevel"/>
    <w:tmpl w:val="191E1BC6"/>
    <w:lvl w:ilvl="0" w:tplc="F2A2EEAA">
      <w:start w:val="13"/>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0" w15:restartNumberingAfterBreak="0">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2" w15:restartNumberingAfterBreak="0">
    <w:nsid w:val="596E124A"/>
    <w:multiLevelType w:val="hybridMultilevel"/>
    <w:tmpl w:val="9F448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D729B4"/>
    <w:multiLevelType w:val="hybridMultilevel"/>
    <w:tmpl w:val="843EBD62"/>
    <w:lvl w:ilvl="0" w:tplc="490CCF54">
      <w:numFmt w:val="bullet"/>
      <w:lvlText w:val="-"/>
      <w:lvlJc w:val="left"/>
      <w:pPr>
        <w:ind w:left="720" w:hanging="360"/>
      </w:pPr>
      <w:rPr>
        <w:rFonts w:ascii="Palatino Linotype" w:eastAsia="Times New Roman"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0A6958"/>
    <w:multiLevelType w:val="hybridMultilevel"/>
    <w:tmpl w:val="04AC91D8"/>
    <w:lvl w:ilvl="0" w:tplc="03AEA67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26" w15:restartNumberingAfterBreak="0">
    <w:nsid w:val="6DC57470"/>
    <w:multiLevelType w:val="multilevel"/>
    <w:tmpl w:val="801A0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F909D3"/>
    <w:multiLevelType w:val="hybridMultilevel"/>
    <w:tmpl w:val="6D6400EE"/>
    <w:lvl w:ilvl="0" w:tplc="EB060C0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6"/>
  </w:num>
  <w:num w:numId="13">
    <w:abstractNumId w:val="22"/>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3"/>
  </w:num>
  <w:num w:numId="19">
    <w:abstractNumId w:val="20"/>
  </w:num>
  <w:num w:numId="20">
    <w:abstractNumId w:val="28"/>
  </w:num>
  <w:num w:numId="21">
    <w:abstractNumId w:val="25"/>
  </w:num>
  <w:num w:numId="22">
    <w:abstractNumId w:val="12"/>
  </w:num>
  <w:num w:numId="23">
    <w:abstractNumId w:val="8"/>
  </w:num>
  <w:num w:numId="24">
    <w:abstractNumId w:val="5"/>
  </w:num>
  <w:num w:numId="25">
    <w:abstractNumId w:val="26"/>
  </w:num>
  <w:num w:numId="26">
    <w:abstractNumId w:val="7"/>
  </w:num>
  <w:num w:numId="27">
    <w:abstractNumId w:val="18"/>
  </w:num>
  <w:num w:numId="28">
    <w:abstractNumId w:val="1"/>
  </w:num>
  <w:num w:numId="29">
    <w:abstractNumId w:val="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0"/>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2BE"/>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D9"/>
    <w:rsid w:val="00077015"/>
    <w:rsid w:val="00077AC1"/>
    <w:rsid w:val="00077B79"/>
    <w:rsid w:val="00077BB8"/>
    <w:rsid w:val="00077BC0"/>
    <w:rsid w:val="00077F7E"/>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4553"/>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680"/>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D1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1B6D"/>
    <w:rsid w:val="000D21C4"/>
    <w:rsid w:val="000D2BC0"/>
    <w:rsid w:val="000D3396"/>
    <w:rsid w:val="000D3432"/>
    <w:rsid w:val="000D3E87"/>
    <w:rsid w:val="000D447F"/>
    <w:rsid w:val="000D4A1C"/>
    <w:rsid w:val="000D5436"/>
    <w:rsid w:val="000D58EC"/>
    <w:rsid w:val="000D5D68"/>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4BFF"/>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93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166"/>
    <w:rsid w:val="00122866"/>
    <w:rsid w:val="00122F25"/>
    <w:rsid w:val="00124065"/>
    <w:rsid w:val="00124622"/>
    <w:rsid w:val="00124644"/>
    <w:rsid w:val="001246A7"/>
    <w:rsid w:val="001246D6"/>
    <w:rsid w:val="001247E8"/>
    <w:rsid w:val="00124C00"/>
    <w:rsid w:val="00124F3F"/>
    <w:rsid w:val="00124F52"/>
    <w:rsid w:val="00125271"/>
    <w:rsid w:val="00125459"/>
    <w:rsid w:val="00125466"/>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45F"/>
    <w:rsid w:val="00151C8C"/>
    <w:rsid w:val="00151EC2"/>
    <w:rsid w:val="00152665"/>
    <w:rsid w:val="001528A8"/>
    <w:rsid w:val="00152D76"/>
    <w:rsid w:val="00152FDC"/>
    <w:rsid w:val="00153435"/>
    <w:rsid w:val="0015349A"/>
    <w:rsid w:val="00153EE6"/>
    <w:rsid w:val="00153F8E"/>
    <w:rsid w:val="001554A0"/>
    <w:rsid w:val="00155ABB"/>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953"/>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E99"/>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7EC"/>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96C"/>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797"/>
    <w:rsid w:val="00212AD4"/>
    <w:rsid w:val="00212CDA"/>
    <w:rsid w:val="00212E8D"/>
    <w:rsid w:val="00213125"/>
    <w:rsid w:val="002140D3"/>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114"/>
    <w:rsid w:val="00221482"/>
    <w:rsid w:val="002219C9"/>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1"/>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6E08"/>
    <w:rsid w:val="0024732B"/>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1AD"/>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E1C"/>
    <w:rsid w:val="00290904"/>
    <w:rsid w:val="00290C11"/>
    <w:rsid w:val="00290C9B"/>
    <w:rsid w:val="00290F75"/>
    <w:rsid w:val="002910B6"/>
    <w:rsid w:val="00291CD6"/>
    <w:rsid w:val="00292081"/>
    <w:rsid w:val="00292588"/>
    <w:rsid w:val="00292C73"/>
    <w:rsid w:val="00292DCD"/>
    <w:rsid w:val="00292DF9"/>
    <w:rsid w:val="002930AD"/>
    <w:rsid w:val="002930C5"/>
    <w:rsid w:val="002930F8"/>
    <w:rsid w:val="002931A0"/>
    <w:rsid w:val="0029397F"/>
    <w:rsid w:val="00293F4A"/>
    <w:rsid w:val="00294152"/>
    <w:rsid w:val="0029475C"/>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776"/>
    <w:rsid w:val="002C3A41"/>
    <w:rsid w:val="002C3B01"/>
    <w:rsid w:val="002C4443"/>
    <w:rsid w:val="002C451D"/>
    <w:rsid w:val="002C4863"/>
    <w:rsid w:val="002C4987"/>
    <w:rsid w:val="002C63C4"/>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A31"/>
    <w:rsid w:val="002D5D07"/>
    <w:rsid w:val="002D7159"/>
    <w:rsid w:val="002D773B"/>
    <w:rsid w:val="002D7957"/>
    <w:rsid w:val="002D79D3"/>
    <w:rsid w:val="002E0326"/>
    <w:rsid w:val="002E0630"/>
    <w:rsid w:val="002E0AF3"/>
    <w:rsid w:val="002E1112"/>
    <w:rsid w:val="002E125C"/>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1E45"/>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9E5"/>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10"/>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4DA6"/>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A7D"/>
    <w:rsid w:val="00351CDC"/>
    <w:rsid w:val="00351D6A"/>
    <w:rsid w:val="00351F0F"/>
    <w:rsid w:val="00352213"/>
    <w:rsid w:val="003524B2"/>
    <w:rsid w:val="003526CF"/>
    <w:rsid w:val="00352D8A"/>
    <w:rsid w:val="00353134"/>
    <w:rsid w:val="00353139"/>
    <w:rsid w:val="00353174"/>
    <w:rsid w:val="00353FCF"/>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6A"/>
    <w:rsid w:val="00364487"/>
    <w:rsid w:val="003648F2"/>
    <w:rsid w:val="00364BC7"/>
    <w:rsid w:val="00364E87"/>
    <w:rsid w:val="00365921"/>
    <w:rsid w:val="00365DB3"/>
    <w:rsid w:val="00366317"/>
    <w:rsid w:val="003663F5"/>
    <w:rsid w:val="00366CB8"/>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A2F"/>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653"/>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471"/>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10"/>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5CE"/>
    <w:rsid w:val="00432DE2"/>
    <w:rsid w:val="0043310A"/>
    <w:rsid w:val="0043364B"/>
    <w:rsid w:val="00433871"/>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6A9"/>
    <w:rsid w:val="0045460F"/>
    <w:rsid w:val="00454870"/>
    <w:rsid w:val="004549BE"/>
    <w:rsid w:val="00454B3A"/>
    <w:rsid w:val="00455095"/>
    <w:rsid w:val="00455213"/>
    <w:rsid w:val="00455350"/>
    <w:rsid w:val="0045539A"/>
    <w:rsid w:val="00455B4D"/>
    <w:rsid w:val="00456794"/>
    <w:rsid w:val="00456EDA"/>
    <w:rsid w:val="00457335"/>
    <w:rsid w:val="00457A14"/>
    <w:rsid w:val="00457BB8"/>
    <w:rsid w:val="00457EEE"/>
    <w:rsid w:val="00460083"/>
    <w:rsid w:val="00460553"/>
    <w:rsid w:val="0046061D"/>
    <w:rsid w:val="00460A6E"/>
    <w:rsid w:val="00462595"/>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8C8"/>
    <w:rsid w:val="004B090C"/>
    <w:rsid w:val="004B10DC"/>
    <w:rsid w:val="004B1A91"/>
    <w:rsid w:val="004B1BB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A80"/>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89"/>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1C06"/>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CB7"/>
    <w:rsid w:val="00511D74"/>
    <w:rsid w:val="0051201C"/>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8B3"/>
    <w:rsid w:val="005529BF"/>
    <w:rsid w:val="00552A35"/>
    <w:rsid w:val="00552FCF"/>
    <w:rsid w:val="0055346F"/>
    <w:rsid w:val="0055374D"/>
    <w:rsid w:val="0055375E"/>
    <w:rsid w:val="005539BA"/>
    <w:rsid w:val="00553A6B"/>
    <w:rsid w:val="00553FB2"/>
    <w:rsid w:val="00554CDC"/>
    <w:rsid w:val="0055507D"/>
    <w:rsid w:val="0055534E"/>
    <w:rsid w:val="005555B6"/>
    <w:rsid w:val="00555AEC"/>
    <w:rsid w:val="00555C12"/>
    <w:rsid w:val="00555F0D"/>
    <w:rsid w:val="005560E0"/>
    <w:rsid w:val="0055647C"/>
    <w:rsid w:val="0055676A"/>
    <w:rsid w:val="00556A87"/>
    <w:rsid w:val="00556BAB"/>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38F8"/>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A29"/>
    <w:rsid w:val="00590B67"/>
    <w:rsid w:val="00591EBB"/>
    <w:rsid w:val="005925F3"/>
    <w:rsid w:val="0059283C"/>
    <w:rsid w:val="00592C49"/>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B7F73"/>
    <w:rsid w:val="005C0DCA"/>
    <w:rsid w:val="005C1653"/>
    <w:rsid w:val="005C1FEE"/>
    <w:rsid w:val="005C21E7"/>
    <w:rsid w:val="005C250B"/>
    <w:rsid w:val="005C267D"/>
    <w:rsid w:val="005C295E"/>
    <w:rsid w:val="005C2995"/>
    <w:rsid w:val="005C2ED4"/>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6D73"/>
    <w:rsid w:val="005C71FF"/>
    <w:rsid w:val="005C7459"/>
    <w:rsid w:val="005C748D"/>
    <w:rsid w:val="005C7B8A"/>
    <w:rsid w:val="005C7BF6"/>
    <w:rsid w:val="005C7E19"/>
    <w:rsid w:val="005D0128"/>
    <w:rsid w:val="005D03FB"/>
    <w:rsid w:val="005D0555"/>
    <w:rsid w:val="005D0DCB"/>
    <w:rsid w:val="005D0FD8"/>
    <w:rsid w:val="005D1149"/>
    <w:rsid w:val="005D169A"/>
    <w:rsid w:val="005D19EA"/>
    <w:rsid w:val="005D1A4B"/>
    <w:rsid w:val="005D1B56"/>
    <w:rsid w:val="005D1CAE"/>
    <w:rsid w:val="005D1CB5"/>
    <w:rsid w:val="005D272E"/>
    <w:rsid w:val="005D2966"/>
    <w:rsid w:val="005D2BE1"/>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8D3"/>
    <w:rsid w:val="005F2A5D"/>
    <w:rsid w:val="005F2B64"/>
    <w:rsid w:val="005F2BDA"/>
    <w:rsid w:val="005F2E94"/>
    <w:rsid w:val="005F3421"/>
    <w:rsid w:val="005F3EE1"/>
    <w:rsid w:val="005F44C2"/>
    <w:rsid w:val="005F4830"/>
    <w:rsid w:val="005F48A8"/>
    <w:rsid w:val="005F4A88"/>
    <w:rsid w:val="005F4F64"/>
    <w:rsid w:val="005F50D7"/>
    <w:rsid w:val="005F54BC"/>
    <w:rsid w:val="005F5504"/>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2BF"/>
    <w:rsid w:val="00616F15"/>
    <w:rsid w:val="00617087"/>
    <w:rsid w:val="006170B9"/>
    <w:rsid w:val="006170DA"/>
    <w:rsid w:val="0061732F"/>
    <w:rsid w:val="0061758F"/>
    <w:rsid w:val="00617B57"/>
    <w:rsid w:val="0062069D"/>
    <w:rsid w:val="0062197A"/>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08B"/>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4D3E"/>
    <w:rsid w:val="006650E0"/>
    <w:rsid w:val="00665723"/>
    <w:rsid w:val="00665A47"/>
    <w:rsid w:val="0066637D"/>
    <w:rsid w:val="006666C5"/>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75F"/>
    <w:rsid w:val="006747D4"/>
    <w:rsid w:val="00674BF2"/>
    <w:rsid w:val="00674DAF"/>
    <w:rsid w:val="006750BA"/>
    <w:rsid w:val="00675509"/>
    <w:rsid w:val="006756B8"/>
    <w:rsid w:val="00675B94"/>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59F1"/>
    <w:rsid w:val="006A5B63"/>
    <w:rsid w:val="006A6413"/>
    <w:rsid w:val="006A6BEF"/>
    <w:rsid w:val="006A71F6"/>
    <w:rsid w:val="006A7765"/>
    <w:rsid w:val="006A795F"/>
    <w:rsid w:val="006A7B3A"/>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113"/>
    <w:rsid w:val="006C3E4C"/>
    <w:rsid w:val="006C4797"/>
    <w:rsid w:val="006C5127"/>
    <w:rsid w:val="006C52D7"/>
    <w:rsid w:val="006C53E6"/>
    <w:rsid w:val="006C56AC"/>
    <w:rsid w:val="006C5C5E"/>
    <w:rsid w:val="006C63A4"/>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266"/>
    <w:rsid w:val="006D2625"/>
    <w:rsid w:val="006D2CA2"/>
    <w:rsid w:val="006D2D7F"/>
    <w:rsid w:val="006D3972"/>
    <w:rsid w:val="006D3BDD"/>
    <w:rsid w:val="006D4392"/>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0B"/>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683"/>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AF3"/>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4F5"/>
    <w:rsid w:val="00730974"/>
    <w:rsid w:val="00730A1E"/>
    <w:rsid w:val="007312A1"/>
    <w:rsid w:val="00731FE6"/>
    <w:rsid w:val="00732266"/>
    <w:rsid w:val="00732527"/>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580"/>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571"/>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36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9E4"/>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A72"/>
    <w:rsid w:val="007F1CB7"/>
    <w:rsid w:val="007F21F8"/>
    <w:rsid w:val="007F2348"/>
    <w:rsid w:val="007F28C5"/>
    <w:rsid w:val="007F2E0E"/>
    <w:rsid w:val="007F33C7"/>
    <w:rsid w:val="007F380E"/>
    <w:rsid w:val="007F414D"/>
    <w:rsid w:val="007F46C0"/>
    <w:rsid w:val="007F4D6F"/>
    <w:rsid w:val="007F4DA5"/>
    <w:rsid w:val="007F502F"/>
    <w:rsid w:val="007F53AA"/>
    <w:rsid w:val="007F67F4"/>
    <w:rsid w:val="007F736C"/>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6F48"/>
    <w:rsid w:val="0080775D"/>
    <w:rsid w:val="008079A9"/>
    <w:rsid w:val="00807DA0"/>
    <w:rsid w:val="008102C5"/>
    <w:rsid w:val="00810766"/>
    <w:rsid w:val="008117CC"/>
    <w:rsid w:val="00811E51"/>
    <w:rsid w:val="00812866"/>
    <w:rsid w:val="008141B5"/>
    <w:rsid w:val="00814411"/>
    <w:rsid w:val="00814680"/>
    <w:rsid w:val="00814897"/>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9E4"/>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9EE"/>
    <w:rsid w:val="00847359"/>
    <w:rsid w:val="00847A4A"/>
    <w:rsid w:val="00847C23"/>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2EB8"/>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022"/>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40A"/>
    <w:rsid w:val="008A06A4"/>
    <w:rsid w:val="008A0732"/>
    <w:rsid w:val="008A0B47"/>
    <w:rsid w:val="008A1390"/>
    <w:rsid w:val="008A1FD4"/>
    <w:rsid w:val="008A2762"/>
    <w:rsid w:val="008A29B1"/>
    <w:rsid w:val="008A29CE"/>
    <w:rsid w:val="008A2C5A"/>
    <w:rsid w:val="008A2C94"/>
    <w:rsid w:val="008A2D0D"/>
    <w:rsid w:val="008A3331"/>
    <w:rsid w:val="008A353E"/>
    <w:rsid w:val="008A36B4"/>
    <w:rsid w:val="008A3B8A"/>
    <w:rsid w:val="008A3E74"/>
    <w:rsid w:val="008A3FF9"/>
    <w:rsid w:val="008A4488"/>
    <w:rsid w:val="008A4574"/>
    <w:rsid w:val="008A487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4A6F"/>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3DD"/>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B0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1AF"/>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841"/>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A1"/>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F8F"/>
    <w:rsid w:val="00934200"/>
    <w:rsid w:val="0093427C"/>
    <w:rsid w:val="009348FC"/>
    <w:rsid w:val="00935069"/>
    <w:rsid w:val="0093517B"/>
    <w:rsid w:val="0093545A"/>
    <w:rsid w:val="00935943"/>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6FE"/>
    <w:rsid w:val="00955F29"/>
    <w:rsid w:val="00955FE5"/>
    <w:rsid w:val="009562B5"/>
    <w:rsid w:val="00957204"/>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647"/>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6D8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386"/>
    <w:rsid w:val="00987ACA"/>
    <w:rsid w:val="00987B0D"/>
    <w:rsid w:val="00990013"/>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117"/>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831"/>
    <w:rsid w:val="009D1A8D"/>
    <w:rsid w:val="009D201E"/>
    <w:rsid w:val="009D27E2"/>
    <w:rsid w:val="009D294A"/>
    <w:rsid w:val="009D2EC8"/>
    <w:rsid w:val="009D2EDB"/>
    <w:rsid w:val="009D374B"/>
    <w:rsid w:val="009D3EC7"/>
    <w:rsid w:val="009D5C26"/>
    <w:rsid w:val="009D60EF"/>
    <w:rsid w:val="009D617D"/>
    <w:rsid w:val="009D6229"/>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212"/>
    <w:rsid w:val="00A277C8"/>
    <w:rsid w:val="00A2780F"/>
    <w:rsid w:val="00A27AF0"/>
    <w:rsid w:val="00A27EC7"/>
    <w:rsid w:val="00A30049"/>
    <w:rsid w:val="00A30326"/>
    <w:rsid w:val="00A30674"/>
    <w:rsid w:val="00A30E80"/>
    <w:rsid w:val="00A310B5"/>
    <w:rsid w:val="00A3120A"/>
    <w:rsid w:val="00A315E3"/>
    <w:rsid w:val="00A31743"/>
    <w:rsid w:val="00A317FC"/>
    <w:rsid w:val="00A3183F"/>
    <w:rsid w:val="00A3189B"/>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4783A"/>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4AE"/>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35"/>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5D3"/>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8BC"/>
    <w:rsid w:val="00AE7F1F"/>
    <w:rsid w:val="00AE7F31"/>
    <w:rsid w:val="00AF0034"/>
    <w:rsid w:val="00AF0113"/>
    <w:rsid w:val="00AF0821"/>
    <w:rsid w:val="00AF1159"/>
    <w:rsid w:val="00AF156F"/>
    <w:rsid w:val="00AF1B03"/>
    <w:rsid w:val="00AF2340"/>
    <w:rsid w:val="00AF2575"/>
    <w:rsid w:val="00AF2BAE"/>
    <w:rsid w:val="00AF2E33"/>
    <w:rsid w:val="00AF320B"/>
    <w:rsid w:val="00AF3EAB"/>
    <w:rsid w:val="00AF42BB"/>
    <w:rsid w:val="00AF5032"/>
    <w:rsid w:val="00AF5780"/>
    <w:rsid w:val="00AF5801"/>
    <w:rsid w:val="00AF581A"/>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769"/>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998"/>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3A12"/>
    <w:rsid w:val="00B64959"/>
    <w:rsid w:val="00B653D3"/>
    <w:rsid w:val="00B65923"/>
    <w:rsid w:val="00B65CF5"/>
    <w:rsid w:val="00B661B4"/>
    <w:rsid w:val="00B66639"/>
    <w:rsid w:val="00B6672B"/>
    <w:rsid w:val="00B66776"/>
    <w:rsid w:val="00B66D4D"/>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0E"/>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C82"/>
    <w:rsid w:val="00BA20C4"/>
    <w:rsid w:val="00BA2445"/>
    <w:rsid w:val="00BA2582"/>
    <w:rsid w:val="00BA2714"/>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10E"/>
    <w:rsid w:val="00BF0125"/>
    <w:rsid w:val="00BF04BB"/>
    <w:rsid w:val="00BF08F5"/>
    <w:rsid w:val="00BF0939"/>
    <w:rsid w:val="00BF11BC"/>
    <w:rsid w:val="00BF186F"/>
    <w:rsid w:val="00BF198B"/>
    <w:rsid w:val="00BF1E03"/>
    <w:rsid w:val="00BF242E"/>
    <w:rsid w:val="00BF26E9"/>
    <w:rsid w:val="00BF2D3E"/>
    <w:rsid w:val="00BF2E72"/>
    <w:rsid w:val="00BF402A"/>
    <w:rsid w:val="00BF4087"/>
    <w:rsid w:val="00BF4931"/>
    <w:rsid w:val="00BF49C6"/>
    <w:rsid w:val="00BF4C9B"/>
    <w:rsid w:val="00BF520E"/>
    <w:rsid w:val="00BF5514"/>
    <w:rsid w:val="00BF564F"/>
    <w:rsid w:val="00BF582F"/>
    <w:rsid w:val="00BF6850"/>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376"/>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5A52"/>
    <w:rsid w:val="00C266A8"/>
    <w:rsid w:val="00C26AA3"/>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84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03"/>
    <w:rsid w:val="00C70FB7"/>
    <w:rsid w:val="00C71373"/>
    <w:rsid w:val="00C71401"/>
    <w:rsid w:val="00C71888"/>
    <w:rsid w:val="00C72254"/>
    <w:rsid w:val="00C724A7"/>
    <w:rsid w:val="00C7267B"/>
    <w:rsid w:val="00C72785"/>
    <w:rsid w:val="00C72FC7"/>
    <w:rsid w:val="00C73084"/>
    <w:rsid w:val="00C733DB"/>
    <w:rsid w:val="00C73FE6"/>
    <w:rsid w:val="00C74181"/>
    <w:rsid w:val="00C748B8"/>
    <w:rsid w:val="00C74D84"/>
    <w:rsid w:val="00C75787"/>
    <w:rsid w:val="00C75A16"/>
    <w:rsid w:val="00C75CA4"/>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3274"/>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FBA"/>
    <w:rsid w:val="00C92FC4"/>
    <w:rsid w:val="00C9333A"/>
    <w:rsid w:val="00C934EE"/>
    <w:rsid w:val="00C93D6E"/>
    <w:rsid w:val="00C93F05"/>
    <w:rsid w:val="00C93FD5"/>
    <w:rsid w:val="00C94744"/>
    <w:rsid w:val="00C94D70"/>
    <w:rsid w:val="00C9571F"/>
    <w:rsid w:val="00C95979"/>
    <w:rsid w:val="00C95B7B"/>
    <w:rsid w:val="00C95CAC"/>
    <w:rsid w:val="00C95EE4"/>
    <w:rsid w:val="00C967C2"/>
    <w:rsid w:val="00CA0E4C"/>
    <w:rsid w:val="00CA0FD7"/>
    <w:rsid w:val="00CA0FFF"/>
    <w:rsid w:val="00CA1AF4"/>
    <w:rsid w:val="00CA217B"/>
    <w:rsid w:val="00CA2D89"/>
    <w:rsid w:val="00CA3215"/>
    <w:rsid w:val="00CA328C"/>
    <w:rsid w:val="00CA3379"/>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0BC"/>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5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2C95"/>
    <w:rsid w:val="00CF30B2"/>
    <w:rsid w:val="00CF36AC"/>
    <w:rsid w:val="00CF3BA6"/>
    <w:rsid w:val="00CF3C1A"/>
    <w:rsid w:val="00CF4591"/>
    <w:rsid w:val="00CF5A72"/>
    <w:rsid w:val="00CF5B6A"/>
    <w:rsid w:val="00CF6392"/>
    <w:rsid w:val="00CF6421"/>
    <w:rsid w:val="00CF7515"/>
    <w:rsid w:val="00CF7C52"/>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124"/>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57CC7"/>
    <w:rsid w:val="00D60074"/>
    <w:rsid w:val="00D60251"/>
    <w:rsid w:val="00D607A2"/>
    <w:rsid w:val="00D611EE"/>
    <w:rsid w:val="00D61478"/>
    <w:rsid w:val="00D61554"/>
    <w:rsid w:val="00D61DE5"/>
    <w:rsid w:val="00D61E6C"/>
    <w:rsid w:val="00D62461"/>
    <w:rsid w:val="00D62A02"/>
    <w:rsid w:val="00D62A40"/>
    <w:rsid w:val="00D64204"/>
    <w:rsid w:val="00D642C4"/>
    <w:rsid w:val="00D64C04"/>
    <w:rsid w:val="00D6540E"/>
    <w:rsid w:val="00D654F0"/>
    <w:rsid w:val="00D65AEB"/>
    <w:rsid w:val="00D6610B"/>
    <w:rsid w:val="00D667BF"/>
    <w:rsid w:val="00D66DEF"/>
    <w:rsid w:val="00D67464"/>
    <w:rsid w:val="00D67770"/>
    <w:rsid w:val="00D67B46"/>
    <w:rsid w:val="00D67B9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5D06"/>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934"/>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86A"/>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06D"/>
    <w:rsid w:val="00E001FC"/>
    <w:rsid w:val="00E003F7"/>
    <w:rsid w:val="00E00DCC"/>
    <w:rsid w:val="00E010DD"/>
    <w:rsid w:val="00E01355"/>
    <w:rsid w:val="00E01954"/>
    <w:rsid w:val="00E01B94"/>
    <w:rsid w:val="00E01D16"/>
    <w:rsid w:val="00E01E8B"/>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4D9B"/>
    <w:rsid w:val="00E5559D"/>
    <w:rsid w:val="00E55A5D"/>
    <w:rsid w:val="00E55C0B"/>
    <w:rsid w:val="00E5610C"/>
    <w:rsid w:val="00E5626A"/>
    <w:rsid w:val="00E5676C"/>
    <w:rsid w:val="00E56E8D"/>
    <w:rsid w:val="00E56EE0"/>
    <w:rsid w:val="00E573F7"/>
    <w:rsid w:val="00E57F90"/>
    <w:rsid w:val="00E6045D"/>
    <w:rsid w:val="00E6075D"/>
    <w:rsid w:val="00E60C8B"/>
    <w:rsid w:val="00E612B9"/>
    <w:rsid w:val="00E6162E"/>
    <w:rsid w:val="00E61783"/>
    <w:rsid w:val="00E61932"/>
    <w:rsid w:val="00E61C07"/>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35D"/>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8B3"/>
    <w:rsid w:val="00E72B1C"/>
    <w:rsid w:val="00E72C63"/>
    <w:rsid w:val="00E73552"/>
    <w:rsid w:val="00E736AA"/>
    <w:rsid w:val="00E73A3B"/>
    <w:rsid w:val="00E75068"/>
    <w:rsid w:val="00E7586C"/>
    <w:rsid w:val="00E759B9"/>
    <w:rsid w:val="00E76077"/>
    <w:rsid w:val="00E766FB"/>
    <w:rsid w:val="00E76B3A"/>
    <w:rsid w:val="00E76BC6"/>
    <w:rsid w:val="00E77686"/>
    <w:rsid w:val="00E77CB9"/>
    <w:rsid w:val="00E80280"/>
    <w:rsid w:val="00E80488"/>
    <w:rsid w:val="00E808C7"/>
    <w:rsid w:val="00E80B7F"/>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0B1"/>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3EB"/>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079F1"/>
    <w:rsid w:val="00F1005B"/>
    <w:rsid w:val="00F10363"/>
    <w:rsid w:val="00F108C6"/>
    <w:rsid w:val="00F10B78"/>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047A"/>
    <w:rsid w:val="00F212DD"/>
    <w:rsid w:val="00F218FF"/>
    <w:rsid w:val="00F2244C"/>
    <w:rsid w:val="00F22751"/>
    <w:rsid w:val="00F235BC"/>
    <w:rsid w:val="00F238F9"/>
    <w:rsid w:val="00F23A32"/>
    <w:rsid w:val="00F25009"/>
    <w:rsid w:val="00F25738"/>
    <w:rsid w:val="00F25B91"/>
    <w:rsid w:val="00F2600F"/>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E0D"/>
    <w:rsid w:val="00F44E39"/>
    <w:rsid w:val="00F452B7"/>
    <w:rsid w:val="00F45528"/>
    <w:rsid w:val="00F456AB"/>
    <w:rsid w:val="00F45780"/>
    <w:rsid w:val="00F467A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6FF"/>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6FBB"/>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88"/>
    <w:rsid w:val="00FA259E"/>
    <w:rsid w:val="00FA2637"/>
    <w:rsid w:val="00FA3A26"/>
    <w:rsid w:val="00FA3A48"/>
    <w:rsid w:val="00FA3BF4"/>
    <w:rsid w:val="00FA4386"/>
    <w:rsid w:val="00FA4C3D"/>
    <w:rsid w:val="00FA4FE9"/>
    <w:rsid w:val="00FA50FF"/>
    <w:rsid w:val="00FA5231"/>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3BE8"/>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36EA"/>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E0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1441301">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7258385">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46474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0001455">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0600569">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2586153">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0440671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0636774">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1710511">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2727279">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6475-76AC-440F-9B58-A254CB87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4941</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2024-02-12T20:44:00Z</cp:lastPrinted>
  <dcterms:created xsi:type="dcterms:W3CDTF">2024-02-07T01:02:00Z</dcterms:created>
  <dcterms:modified xsi:type="dcterms:W3CDTF">2024-03-06T20:10:00Z</dcterms:modified>
</cp:coreProperties>
</file>