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3215"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tres de abril de dos mil veinticuatro. </w:t>
      </w:r>
    </w:p>
    <w:p w14:paraId="076515C4" w14:textId="77777777" w:rsidR="00AC2677" w:rsidRPr="0091072D" w:rsidRDefault="00AC2677">
      <w:pPr>
        <w:spacing w:after="0" w:line="360" w:lineRule="auto"/>
        <w:ind w:right="49"/>
        <w:jc w:val="center"/>
        <w:rPr>
          <w:rFonts w:ascii="Palatino Linotype" w:eastAsia="Palatino Linotype" w:hAnsi="Palatino Linotype" w:cs="Palatino Linotype"/>
          <w:sz w:val="24"/>
          <w:szCs w:val="24"/>
        </w:rPr>
      </w:pPr>
    </w:p>
    <w:p w14:paraId="4C00B447" w14:textId="245F0DE6" w:rsidR="00AC2677" w:rsidRPr="0091072D" w:rsidRDefault="00A226DF">
      <w:pPr>
        <w:spacing w:after="0" w:line="360" w:lineRule="auto"/>
        <w:ind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sz w:val="24"/>
          <w:szCs w:val="24"/>
        </w:rPr>
        <w:t xml:space="preserve">Visto el expediente relativo al recurso de revisión </w:t>
      </w:r>
      <w:r w:rsidRPr="0091072D">
        <w:rPr>
          <w:rFonts w:ascii="Palatino Linotype" w:eastAsia="Palatino Linotype" w:hAnsi="Palatino Linotype" w:cs="Palatino Linotype"/>
          <w:b/>
          <w:sz w:val="24"/>
          <w:szCs w:val="24"/>
        </w:rPr>
        <w:t>05809/INFOEM/IP/RR/2023</w:t>
      </w:r>
      <w:r w:rsidRPr="0091072D">
        <w:rPr>
          <w:rFonts w:ascii="Palatino Linotype" w:eastAsia="Palatino Linotype" w:hAnsi="Palatino Linotype" w:cs="Palatino Linotype"/>
          <w:sz w:val="24"/>
          <w:szCs w:val="24"/>
        </w:rPr>
        <w:t xml:space="preserve">, interpuesto por </w:t>
      </w:r>
      <w:r w:rsidR="008E5DAB">
        <w:rPr>
          <w:rFonts w:ascii="Palatino Linotype" w:eastAsia="Palatino Linotype" w:hAnsi="Palatino Linotype" w:cs="Palatino Linotype"/>
          <w:b/>
          <w:sz w:val="24"/>
          <w:szCs w:val="24"/>
        </w:rPr>
        <w:t>XXXXXXX XXXXX XXXXXX</w:t>
      </w:r>
      <w:r w:rsidRPr="0091072D">
        <w:rPr>
          <w:rFonts w:ascii="Palatino Linotype" w:eastAsia="Palatino Linotype" w:hAnsi="Palatino Linotype" w:cs="Palatino Linotype"/>
          <w:b/>
          <w:sz w:val="24"/>
          <w:szCs w:val="24"/>
        </w:rPr>
        <w:t xml:space="preserve"> </w:t>
      </w:r>
      <w:r w:rsidRPr="0091072D">
        <w:rPr>
          <w:rFonts w:ascii="Palatino Linotype" w:eastAsia="Palatino Linotype" w:hAnsi="Palatino Linotype" w:cs="Palatino Linotype"/>
          <w:sz w:val="24"/>
          <w:szCs w:val="24"/>
        </w:rPr>
        <w:t xml:space="preserve">al cual en lo sucesivo se le denominará la parte </w:t>
      </w:r>
      <w:r w:rsidRPr="0091072D">
        <w:rPr>
          <w:rFonts w:ascii="Palatino Linotype" w:eastAsia="Palatino Linotype" w:hAnsi="Palatino Linotype" w:cs="Palatino Linotype"/>
          <w:b/>
          <w:sz w:val="24"/>
          <w:szCs w:val="24"/>
        </w:rPr>
        <w:t>RECURRENTE</w:t>
      </w:r>
      <w:r w:rsidRPr="0091072D">
        <w:rPr>
          <w:rFonts w:ascii="Palatino Linotype" w:eastAsia="Palatino Linotype" w:hAnsi="Palatino Linotype" w:cs="Palatino Linotype"/>
          <w:sz w:val="24"/>
          <w:szCs w:val="24"/>
        </w:rPr>
        <w:t xml:space="preserve">, en contra de la respuesta a su solicitud de información identificada con número de folio </w:t>
      </w:r>
      <w:r w:rsidRPr="0091072D">
        <w:rPr>
          <w:rFonts w:ascii="Palatino Linotype" w:eastAsia="Palatino Linotype" w:hAnsi="Palatino Linotype" w:cs="Palatino Linotype"/>
          <w:b/>
          <w:sz w:val="24"/>
          <w:szCs w:val="24"/>
        </w:rPr>
        <w:t>00763/PJUDICI/IP/2023</w:t>
      </w:r>
      <w:r w:rsidRPr="0091072D">
        <w:rPr>
          <w:rFonts w:ascii="Palatino Linotype" w:eastAsia="Palatino Linotype" w:hAnsi="Palatino Linotype" w:cs="Palatino Linotype"/>
          <w:sz w:val="24"/>
          <w:szCs w:val="24"/>
        </w:rPr>
        <w:t xml:space="preserve"> proporcionada por parte del </w:t>
      </w:r>
      <w:r w:rsidRPr="002576D4">
        <w:rPr>
          <w:rFonts w:ascii="Palatino Linotype" w:eastAsia="Palatino Linotype" w:hAnsi="Palatino Linotype" w:cs="Palatino Linotype"/>
          <w:b/>
          <w:sz w:val="24"/>
          <w:szCs w:val="24"/>
        </w:rPr>
        <w:t>Poder Judicial</w:t>
      </w:r>
      <w:r w:rsidRPr="0091072D">
        <w:rPr>
          <w:rFonts w:ascii="Palatino Linotype" w:eastAsia="Palatino Linotype" w:hAnsi="Palatino Linotype" w:cs="Palatino Linotype"/>
          <w:sz w:val="24"/>
          <w:szCs w:val="24"/>
        </w:rPr>
        <w:t xml:space="preserve"> en lo sucesivo el </w:t>
      </w:r>
      <w:r w:rsidRPr="0091072D">
        <w:rPr>
          <w:rFonts w:ascii="Palatino Linotype" w:eastAsia="Palatino Linotype" w:hAnsi="Palatino Linotype" w:cs="Palatino Linotype"/>
          <w:b/>
          <w:sz w:val="24"/>
          <w:szCs w:val="24"/>
        </w:rPr>
        <w:t>SUJETO OBLIGADO</w:t>
      </w:r>
      <w:r w:rsidRPr="0091072D">
        <w:rPr>
          <w:rFonts w:ascii="Palatino Linotype" w:eastAsia="Palatino Linotype" w:hAnsi="Palatino Linotype" w:cs="Palatino Linotype"/>
          <w:sz w:val="24"/>
          <w:szCs w:val="24"/>
        </w:rPr>
        <w:t>; se procede a dictar la presente resolución, con base en los siguientes:</w:t>
      </w:r>
    </w:p>
    <w:p w14:paraId="5210EAD9"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6E0E659D" w14:textId="77777777" w:rsidR="00AC2677" w:rsidRPr="0091072D" w:rsidRDefault="00A226DF">
      <w:pPr>
        <w:spacing w:after="0" w:line="360" w:lineRule="auto"/>
        <w:ind w:right="49"/>
        <w:jc w:val="center"/>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I.</w:t>
      </w:r>
      <w:r w:rsidRPr="0091072D">
        <w:rPr>
          <w:rFonts w:ascii="Palatino Linotype" w:eastAsia="Palatino Linotype" w:hAnsi="Palatino Linotype" w:cs="Palatino Linotype"/>
          <w:b/>
          <w:sz w:val="24"/>
          <w:szCs w:val="24"/>
        </w:rPr>
        <w:tab/>
        <w:t>A N T E C E D E N T E S</w:t>
      </w:r>
    </w:p>
    <w:p w14:paraId="395D2F9F"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6F8BCB4"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Solicitud de acceso a la información.</w:t>
      </w:r>
      <w:r w:rsidRPr="0091072D">
        <w:rPr>
          <w:rFonts w:ascii="Palatino Linotype" w:eastAsia="Palatino Linotype" w:hAnsi="Palatino Linotype" w:cs="Palatino Linotype"/>
          <w:sz w:val="24"/>
          <w:szCs w:val="24"/>
        </w:rPr>
        <w:t xml:space="preserve"> Con fecha </w:t>
      </w:r>
      <w:r w:rsidRPr="0091072D">
        <w:rPr>
          <w:rFonts w:ascii="Palatino Linotype" w:eastAsia="Palatino Linotype" w:hAnsi="Palatino Linotype" w:cs="Palatino Linotype"/>
          <w:b/>
          <w:sz w:val="24"/>
          <w:szCs w:val="24"/>
        </w:rPr>
        <w:t>treinta de junio de dos mil veintitrés</w:t>
      </w:r>
      <w:r w:rsidRPr="0091072D">
        <w:rPr>
          <w:rFonts w:ascii="Palatino Linotype" w:eastAsia="Palatino Linotype" w:hAnsi="Palatino Linotype" w:cs="Palatino Linotype"/>
          <w:sz w:val="24"/>
          <w:szCs w:val="24"/>
        </w:rPr>
        <w:t xml:space="preserve">, la parte </w:t>
      </w:r>
      <w:r w:rsidRPr="0091072D">
        <w:rPr>
          <w:rFonts w:ascii="Palatino Linotype" w:eastAsia="Palatino Linotype" w:hAnsi="Palatino Linotype" w:cs="Palatino Linotype"/>
          <w:b/>
          <w:sz w:val="24"/>
          <w:szCs w:val="24"/>
        </w:rPr>
        <w:t>RECURRENTE</w:t>
      </w:r>
      <w:r w:rsidRPr="0091072D">
        <w:rPr>
          <w:rFonts w:ascii="Palatino Linotype" w:eastAsia="Palatino Linotype" w:hAnsi="Palatino Linotype" w:cs="Palatino Linotype"/>
          <w:sz w:val="24"/>
          <w:szCs w:val="24"/>
        </w:rPr>
        <w:t xml:space="preserve"> formuló solicitud de acceso a información pública al</w:t>
      </w:r>
      <w:r w:rsidRPr="0091072D">
        <w:rPr>
          <w:rFonts w:ascii="Palatino Linotype" w:eastAsia="Palatino Linotype" w:hAnsi="Palatino Linotype" w:cs="Palatino Linotype"/>
          <w:b/>
          <w:sz w:val="24"/>
          <w:szCs w:val="24"/>
        </w:rPr>
        <w:t xml:space="preserve"> SUJETO OBLIGADO</w:t>
      </w:r>
      <w:r w:rsidRPr="0091072D">
        <w:rPr>
          <w:rFonts w:ascii="Palatino Linotype" w:eastAsia="Palatino Linotype" w:hAnsi="Palatino Linotype" w:cs="Palatino Linotype"/>
          <w:sz w:val="24"/>
          <w:szCs w:val="24"/>
        </w:rPr>
        <w:t xml:space="preserve"> a través de la Plataforma Nacional de Transparencia, registrada en el Sistema de Acceso a la Información Mexiquense, en adelante SAIMEX, en la que requirió lo siguiente: </w:t>
      </w:r>
    </w:p>
    <w:p w14:paraId="4F6C2C57" w14:textId="77777777" w:rsidR="00AC2677" w:rsidRPr="0091072D" w:rsidRDefault="00A226DF">
      <w:pPr>
        <w:tabs>
          <w:tab w:val="left" w:pos="1530"/>
        </w:tabs>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ab/>
      </w:r>
    </w:p>
    <w:p w14:paraId="03EDF57A" w14:textId="77777777" w:rsidR="00AC2677" w:rsidRPr="0091072D" w:rsidRDefault="00A226DF">
      <w:pPr>
        <w:spacing w:after="0"/>
        <w:ind w:left="567" w:right="560"/>
        <w:jc w:val="both"/>
        <w:rPr>
          <w:rFonts w:ascii="Palatino Linotype" w:eastAsia="Palatino Linotype" w:hAnsi="Palatino Linotype" w:cs="Palatino Linotype"/>
          <w:i/>
        </w:rPr>
      </w:pPr>
      <w:bookmarkStart w:id="0" w:name="_heading=h.30j0zll" w:colFirst="0" w:colLast="0"/>
      <w:bookmarkEnd w:id="0"/>
      <w:r w:rsidRPr="0091072D">
        <w:rPr>
          <w:rFonts w:ascii="Palatino Linotype" w:eastAsia="Palatino Linotype" w:hAnsi="Palatino Linotype" w:cs="Palatino Linotype"/>
          <w:i/>
        </w:rPr>
        <w:t xml:space="preserve">“Solicito se </w:t>
      </w:r>
      <w:proofErr w:type="spellStart"/>
      <w:r w:rsidRPr="0091072D">
        <w:rPr>
          <w:rFonts w:ascii="Palatino Linotype" w:eastAsia="Palatino Linotype" w:hAnsi="Palatino Linotype" w:cs="Palatino Linotype"/>
          <w:i/>
        </w:rPr>
        <w:t>de</w:t>
      </w:r>
      <w:proofErr w:type="spellEnd"/>
      <w:r w:rsidRPr="0091072D">
        <w:rPr>
          <w:rFonts w:ascii="Palatino Linotype" w:eastAsia="Palatino Linotype" w:hAnsi="Palatino Linotype" w:cs="Palatino Linotype"/>
          <w:i/>
        </w:rPr>
        <w:t xml:space="preserve"> respuesta a la información descrita en el archivo en </w:t>
      </w:r>
      <w:proofErr w:type="spellStart"/>
      <w:r w:rsidRPr="0091072D">
        <w:rPr>
          <w:rFonts w:ascii="Palatino Linotype" w:eastAsia="Palatino Linotype" w:hAnsi="Palatino Linotype" w:cs="Palatino Linotype"/>
          <w:i/>
        </w:rPr>
        <w:t>excel</w:t>
      </w:r>
      <w:proofErr w:type="spellEnd"/>
      <w:r w:rsidRPr="0091072D">
        <w:rPr>
          <w:rFonts w:ascii="Palatino Linotype" w:eastAsia="Palatino Linotype" w:hAnsi="Palatino Linotype" w:cs="Palatino Linotype"/>
          <w:i/>
        </w:rPr>
        <w:t xml:space="preserve"> que se adjunta, dirigida al Supremo Tribunal de Justicia del Estado de México, para una investigación universitaria sobre el análisis de la incidencia delictiva, con motivo de una tesis de investigación”. </w:t>
      </w:r>
    </w:p>
    <w:p w14:paraId="5AEF0410" w14:textId="77777777" w:rsidR="00AC2677" w:rsidRPr="0091072D" w:rsidRDefault="00AC2677">
      <w:pPr>
        <w:spacing w:after="0"/>
        <w:ind w:left="567" w:right="560"/>
        <w:jc w:val="both"/>
        <w:rPr>
          <w:rFonts w:ascii="Palatino Linotype" w:eastAsia="Palatino Linotype" w:hAnsi="Palatino Linotype" w:cs="Palatino Linotype"/>
          <w:i/>
        </w:rPr>
      </w:pPr>
    </w:p>
    <w:p w14:paraId="1E7BC33D" w14:textId="77777777" w:rsidR="00AC2677" w:rsidRPr="0091072D" w:rsidRDefault="00A226DF">
      <w:pPr>
        <w:spacing w:after="0" w:line="360" w:lineRule="auto"/>
        <w:ind w:right="56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lastRenderedPageBreak/>
        <w:t>Modalidad elegida para la entrega de la información:</w:t>
      </w:r>
      <w:r w:rsidRPr="0091072D">
        <w:rPr>
          <w:rFonts w:ascii="Palatino Linotype" w:eastAsia="Palatino Linotype" w:hAnsi="Palatino Linotype" w:cs="Palatino Linotype"/>
          <w:sz w:val="24"/>
          <w:szCs w:val="24"/>
        </w:rPr>
        <w:t xml:space="preserve"> a través del Sistema de Acceso a la Información Mexiquense (SAIMEX) y correo electrónico. </w:t>
      </w:r>
    </w:p>
    <w:p w14:paraId="0CFDC472" w14:textId="77777777" w:rsidR="00AC2677" w:rsidRPr="0091072D" w:rsidRDefault="00AC2677">
      <w:pPr>
        <w:spacing w:after="0"/>
        <w:ind w:right="560"/>
        <w:jc w:val="both"/>
        <w:rPr>
          <w:rFonts w:ascii="Palatino Linotype" w:eastAsia="Palatino Linotype" w:hAnsi="Palatino Linotype" w:cs="Palatino Linotype"/>
          <w:sz w:val="24"/>
          <w:szCs w:val="24"/>
        </w:rPr>
      </w:pPr>
    </w:p>
    <w:p w14:paraId="7E65EF40" w14:textId="77777777" w:rsidR="00AC2677" w:rsidRPr="0091072D" w:rsidRDefault="00A226DF">
      <w:pPr>
        <w:spacing w:after="0" w:line="360" w:lineRule="auto"/>
        <w:ind w:right="560"/>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Asimismo, se adjuntó a la solicitud de información, el documento que se describe a continuación: </w:t>
      </w:r>
    </w:p>
    <w:p w14:paraId="2798600A" w14:textId="77777777" w:rsidR="00AC2677" w:rsidRPr="0091072D" w:rsidRDefault="00AC2677">
      <w:pPr>
        <w:spacing w:after="0"/>
        <w:ind w:right="560"/>
        <w:jc w:val="both"/>
        <w:rPr>
          <w:rFonts w:ascii="Palatino Linotype" w:eastAsia="Palatino Linotype" w:hAnsi="Palatino Linotype" w:cs="Palatino Linotype"/>
          <w:sz w:val="24"/>
          <w:szCs w:val="24"/>
        </w:rPr>
      </w:pPr>
    </w:p>
    <w:p w14:paraId="1BA927CB" w14:textId="77777777" w:rsidR="00AC2677" w:rsidRPr="0091072D" w:rsidRDefault="00A226DF">
      <w:pPr>
        <w:numPr>
          <w:ilvl w:val="0"/>
          <w:numId w:val="2"/>
        </w:numPr>
        <w:pBdr>
          <w:top w:val="nil"/>
          <w:left w:val="nil"/>
          <w:bottom w:val="nil"/>
          <w:right w:val="nil"/>
          <w:between w:val="nil"/>
        </w:pBdr>
        <w:spacing w:after="0"/>
        <w:ind w:right="560"/>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Archivo en formato Excel que contiene lo siguiente: </w:t>
      </w:r>
    </w:p>
    <w:p w14:paraId="43684726" w14:textId="77777777" w:rsidR="00AC2677" w:rsidRPr="0091072D" w:rsidRDefault="00AC2677">
      <w:pPr>
        <w:spacing w:after="0"/>
        <w:ind w:right="560"/>
        <w:jc w:val="both"/>
        <w:rPr>
          <w:rFonts w:ascii="Palatino Linotype" w:eastAsia="Palatino Linotype" w:hAnsi="Palatino Linotype" w:cs="Palatino Linotype"/>
          <w:sz w:val="24"/>
          <w:szCs w:val="24"/>
        </w:rPr>
      </w:pPr>
    </w:p>
    <w:p w14:paraId="127E63AF" w14:textId="77777777" w:rsidR="00AC2677" w:rsidRPr="0091072D" w:rsidRDefault="00A226DF">
      <w:pPr>
        <w:spacing w:after="0"/>
        <w:ind w:right="560"/>
        <w:jc w:val="center"/>
        <w:rPr>
          <w:rFonts w:ascii="Palatino Linotype" w:eastAsia="Palatino Linotype" w:hAnsi="Palatino Linotype" w:cs="Palatino Linotype"/>
          <w:sz w:val="24"/>
          <w:szCs w:val="24"/>
        </w:rPr>
      </w:pPr>
      <w:r w:rsidRPr="0091072D">
        <w:rPr>
          <w:rFonts w:ascii="Palatino Linotype" w:eastAsia="Palatino Linotype" w:hAnsi="Palatino Linotype" w:cs="Palatino Linotype"/>
          <w:noProof/>
          <w:sz w:val="24"/>
          <w:szCs w:val="24"/>
          <w:lang w:eastAsia="es-MX"/>
        </w:rPr>
        <w:drawing>
          <wp:inline distT="0" distB="0" distL="0" distR="0" wp14:anchorId="376818F8" wp14:editId="2F92C094">
            <wp:extent cx="5101354" cy="2285338"/>
            <wp:effectExtent l="0" t="0" r="0" b="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101354" cy="2285338"/>
                    </a:xfrm>
                    <a:prstGeom prst="rect">
                      <a:avLst/>
                    </a:prstGeom>
                    <a:ln/>
                  </pic:spPr>
                </pic:pic>
              </a:graphicData>
            </a:graphic>
          </wp:inline>
        </w:drawing>
      </w:r>
    </w:p>
    <w:p w14:paraId="15C2F31D" w14:textId="77777777" w:rsidR="00AC2677" w:rsidRPr="0091072D" w:rsidRDefault="00AC2677">
      <w:pPr>
        <w:spacing w:after="0"/>
        <w:ind w:right="560"/>
        <w:jc w:val="center"/>
        <w:rPr>
          <w:rFonts w:ascii="Palatino Linotype" w:eastAsia="Palatino Linotype" w:hAnsi="Palatino Linotype" w:cs="Palatino Linotype"/>
          <w:sz w:val="24"/>
          <w:szCs w:val="24"/>
        </w:rPr>
      </w:pPr>
    </w:p>
    <w:p w14:paraId="72F55E66"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Respuesta. </w:t>
      </w:r>
      <w:r w:rsidRPr="0091072D">
        <w:rPr>
          <w:rFonts w:ascii="Palatino Linotype" w:eastAsia="Palatino Linotype" w:hAnsi="Palatino Linotype" w:cs="Palatino Linotype"/>
          <w:sz w:val="24"/>
          <w:szCs w:val="24"/>
        </w:rPr>
        <w:t xml:space="preserve">En fecha </w:t>
      </w:r>
      <w:r w:rsidRPr="0091072D">
        <w:rPr>
          <w:rFonts w:ascii="Palatino Linotype" w:eastAsia="Palatino Linotype" w:hAnsi="Palatino Linotype" w:cs="Palatino Linotype"/>
          <w:b/>
          <w:sz w:val="24"/>
          <w:szCs w:val="24"/>
        </w:rPr>
        <w:t>veintiuno de agosto de dos mil veintitrés</w:t>
      </w:r>
      <w:r w:rsidRPr="0091072D">
        <w:rPr>
          <w:rFonts w:ascii="Palatino Linotype" w:eastAsia="Palatino Linotype" w:hAnsi="Palatino Linotype" w:cs="Palatino Linotype"/>
          <w:sz w:val="24"/>
          <w:szCs w:val="24"/>
        </w:rPr>
        <w:t xml:space="preserve">, el </w:t>
      </w:r>
      <w:r w:rsidRPr="0091072D">
        <w:rPr>
          <w:rFonts w:ascii="Palatino Linotype" w:eastAsia="Palatino Linotype" w:hAnsi="Palatino Linotype" w:cs="Palatino Linotype"/>
          <w:b/>
          <w:sz w:val="24"/>
          <w:szCs w:val="24"/>
        </w:rPr>
        <w:t xml:space="preserve">SUJETO OBLIGADO </w:t>
      </w:r>
      <w:r w:rsidRPr="0091072D">
        <w:rPr>
          <w:rFonts w:ascii="Palatino Linotype" w:eastAsia="Palatino Linotype" w:hAnsi="Palatino Linotype" w:cs="Palatino Linotype"/>
          <w:sz w:val="24"/>
          <w:szCs w:val="24"/>
        </w:rPr>
        <w:t xml:space="preserve">proporcionó respuesta a la solicitud de información, al tenor de lo siguiente: </w:t>
      </w:r>
    </w:p>
    <w:p w14:paraId="4A33581B"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EC7D0C3" w14:textId="482DF48C" w:rsidR="00AC2677" w:rsidRPr="0091072D" w:rsidRDefault="00A226DF">
      <w:pPr>
        <w:pBdr>
          <w:top w:val="nil"/>
          <w:left w:val="nil"/>
          <w:bottom w:val="nil"/>
          <w:right w:val="nil"/>
          <w:between w:val="nil"/>
        </w:pBdr>
        <w:spacing w:after="0" w:line="360" w:lineRule="auto"/>
        <w:ind w:left="567" w:right="843"/>
        <w:jc w:val="both"/>
        <w:rPr>
          <w:rFonts w:ascii="Palatino Linotype" w:eastAsia="Palatino Linotype" w:hAnsi="Palatino Linotype" w:cs="Palatino Linotype"/>
          <w:i/>
        </w:rPr>
      </w:pPr>
      <w:r w:rsidRPr="0091072D">
        <w:rPr>
          <w:rFonts w:ascii="Palatino Linotype" w:eastAsia="Palatino Linotype" w:hAnsi="Palatino Linotype" w:cs="Palatino Linotype"/>
          <w:i/>
        </w:rPr>
        <w:t xml:space="preserve">APRECIABLE </w:t>
      </w:r>
      <w:r w:rsidR="008E5DAB">
        <w:rPr>
          <w:rFonts w:ascii="Palatino Linotype" w:eastAsia="Palatino Linotype" w:hAnsi="Palatino Linotype" w:cs="Palatino Linotype"/>
          <w:i/>
        </w:rPr>
        <w:t>XXXXXXXXXXX</w:t>
      </w:r>
      <w:r w:rsidRPr="0091072D">
        <w:rPr>
          <w:rFonts w:ascii="Palatino Linotype" w:eastAsia="Palatino Linotype" w:hAnsi="Palatino Linotype" w:cs="Palatino Linotype"/>
          <w:i/>
        </w:rPr>
        <w:t>, POR ESTE MEDIO Y EN ARCHIVO ADJUNTO SE ENVÍA LA RESPUESTA A SU REQUERIMIENTO DE INFORMACIÓN. SIN MÁS POR EL MOMENTO, RECIBA UN CORDIAL SALUDO.</w:t>
      </w:r>
    </w:p>
    <w:p w14:paraId="42A09139"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4EFFD05"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Asimismo, adjuntó su respuesta con el documento que se describe a continuación: </w:t>
      </w:r>
    </w:p>
    <w:p w14:paraId="25CA5CF8"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lastRenderedPageBreak/>
        <w:t xml:space="preserve">Oficio de fecha veintiuno de agosto de dos mil veintitrés, suscrito por la Unidad de Transparencia, mediante el cual se informa que, derivado de una revisión exhaustiva de los índices, registros, informes y variables con los que cuenta la Dirección de Información y Estadística, sobre el tema relacionado con el delito de defraudación fiscal, revelación de secreto, delitos contra la administración pública </w:t>
      </w:r>
      <w:r w:rsidRPr="0091072D">
        <w:rPr>
          <w:rFonts w:ascii="Palatino Linotype" w:eastAsia="Palatino Linotype" w:hAnsi="Palatino Linotype" w:cs="Palatino Linotype"/>
          <w:b/>
        </w:rPr>
        <w:t xml:space="preserve">no se cuenta con una variable que permita remitir esa información. </w:t>
      </w:r>
    </w:p>
    <w:p w14:paraId="5F5D59C1"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En relación a los delitos de Pornografía y turismo sexual, se informa el delito de: utilización de imágenes y/o voz de personas menores de edad o personas que no tienen la capacidad para comprender el significado del hecho para la pornografía (calidad especial de sujeto activo). </w:t>
      </w:r>
    </w:p>
    <w:p w14:paraId="1B491BC7"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Con respecto al delito de Narcomenudeo, se proporcionan los delitos: delitos contra la salud en su modalidad de narcomenudeo, hipótesis de comercializar o suministrar, aun gratuitamente, narcóticos previstos en la tabla. (Artículo 475, párrafo primero de la ley general de salud), delitos contra la salud en su modalidad de narcomenudeo, hipótesis de comercializar o suministrar, aun gratuitamente, narcóticos previstos en la tabla, cuando la víctima fuere menor de edad o no tenga la capacidad para comprender. (artículo 475), delitos contra la salud en su modalidad de narcomenudeo, hipótesis de comercializar o suministrar, aun gratuitamente, narcóticos previstos en la tabla, con modificativa de ser cometido por servidores públicos encargados de prevenir, denunciar, etc., delitos contra la salud en su modalidad de narcomenudeo, hipótesis de comercializar o suministrar, aun gratuitamente, narcóticos previstos en la tabla, con modificativa de ser cometido en centros educativos, asistenciales, policiales o de reclusión, delitos contra la salud en su modalidad de narcomenudeo, hipótesis de comercializar o suministrar, aun gratuitamente, narcóticos previstos en la tabla, con modificativa de ser realizada por profesionistas, técnicos, auxiliares o personal relacionado, delitos contra la salud en su modalidad de narcomenudeo, hipótesis de </w:t>
      </w:r>
      <w:r w:rsidRPr="0091072D">
        <w:rPr>
          <w:rFonts w:ascii="Palatino Linotype" w:eastAsia="Palatino Linotype" w:hAnsi="Palatino Linotype" w:cs="Palatino Linotype"/>
        </w:rPr>
        <w:lastRenderedPageBreak/>
        <w:t xml:space="preserve">poseer algún narcótico señalados en la tabla, siempre que sea con la finalidad de comerciarlos o suministrarlos aun gratuitamente (artículo 476 de la ley general de salud), delitos contra la salud en su modalidad de narcomenudeo, hipótesis de poseer algún narcótico señalados en la tabla, siempre que no sea con la finalidad de comerciarlos o suministrarlos aun gratuitamente (artículo 477 de la ley general de salud). </w:t>
      </w:r>
    </w:p>
    <w:p w14:paraId="5EBB72E3"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58336740"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Para el delito de robo a transporte se proporcionan los delitos de: robo en interior de vehículo automotor o recaiga sobre una o más de las partes que lo conforman, robo en interior de vehículo automotor o recaiga sobre una o más partes que lo conforman y se ejecute con violencia, robo cometido en medios de transporte público de pasajeros y se utilice en su ejecución la violencia. </w:t>
      </w:r>
    </w:p>
    <w:p w14:paraId="470CD499"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5244BCF6"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Los cuadros de información que constituyen la información requerida por el ciudadano se envían en la hoja de cálculo anexa al presente. Preservando el orden en que fuesen formulados por el ciudadano mientras fue posible. </w:t>
      </w:r>
    </w:p>
    <w:p w14:paraId="3211F8DE"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76852BC5"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u w:val="single"/>
        </w:rPr>
      </w:pPr>
      <w:r w:rsidRPr="0091072D">
        <w:rPr>
          <w:rFonts w:ascii="Palatino Linotype" w:eastAsia="Palatino Linotype" w:hAnsi="Palatino Linotype" w:cs="Palatino Linotype"/>
        </w:rPr>
        <w:t xml:space="preserve">Toda la información presente en la hoja de cálculo considera el periodo del </w:t>
      </w:r>
      <w:r w:rsidRPr="0091072D">
        <w:rPr>
          <w:rFonts w:ascii="Palatino Linotype" w:eastAsia="Palatino Linotype" w:hAnsi="Palatino Linotype" w:cs="Palatino Linotype"/>
          <w:b/>
          <w:u w:val="single"/>
        </w:rPr>
        <w:t xml:space="preserve">01 de enero de 2012 al 31 de julio de 2023. </w:t>
      </w:r>
    </w:p>
    <w:p w14:paraId="6DED1D93"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u w:val="single"/>
        </w:rPr>
      </w:pPr>
    </w:p>
    <w:p w14:paraId="3C9477BB"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La hoja de cálculo contiene la siguiente información: </w:t>
      </w:r>
    </w:p>
    <w:p w14:paraId="26C206FE"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7C9311BD"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b/>
        </w:rPr>
        <w:t xml:space="preserve">• </w:t>
      </w:r>
      <w:r w:rsidRPr="0091072D">
        <w:rPr>
          <w:rFonts w:ascii="Palatino Linotype" w:eastAsia="Palatino Linotype" w:hAnsi="Palatino Linotype" w:cs="Palatino Linotype"/>
          <w:b/>
          <w:u w:val="single"/>
        </w:rPr>
        <w:t>Número de sentencias condenatorias que se han emitido por los delitos de</w:t>
      </w:r>
      <w:r w:rsidRPr="0091072D">
        <w:rPr>
          <w:rFonts w:ascii="Palatino Linotype" w:eastAsia="Palatino Linotype" w:hAnsi="Palatino Linotype" w:cs="Palatino Linotype"/>
        </w:rPr>
        <w:t xml:space="preserve">: Abuso de autoridad, Cohecho, Concusión, Delitos contra el ambiente, Encubrimiento y/o Encubrimiento por receptación, Enriquecimiento ilícito, Extorción, Falsificación de sellos, contraseñas y similares, Falsificación o alteración y uso indebido de </w:t>
      </w:r>
      <w:r w:rsidRPr="0091072D">
        <w:rPr>
          <w:rFonts w:ascii="Palatino Linotype" w:eastAsia="Palatino Linotype" w:hAnsi="Palatino Linotype" w:cs="Palatino Linotype"/>
        </w:rPr>
        <w:lastRenderedPageBreak/>
        <w:t xml:space="preserve">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 </w:t>
      </w:r>
    </w:p>
    <w:p w14:paraId="311C8D33"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F61BC03"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w:t>
      </w:r>
      <w:r w:rsidRPr="0091072D">
        <w:rPr>
          <w:rFonts w:ascii="Palatino Linotype" w:eastAsia="Palatino Linotype" w:hAnsi="Palatino Linotype" w:cs="Palatino Linotype"/>
          <w:b/>
          <w:u w:val="single"/>
        </w:rPr>
        <w:t>Registro de los montos económicos por concepto de</w:t>
      </w:r>
      <w:r w:rsidRPr="0091072D">
        <w:rPr>
          <w:rFonts w:ascii="Palatino Linotype" w:eastAsia="Palatino Linotype" w:hAnsi="Palatino Linotype" w:cs="Palatino Linotype"/>
        </w:rPr>
        <w:t xml:space="preserve"> reparación del daño respecto de las sentencias condenatorias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w:t>
      </w:r>
    </w:p>
    <w:p w14:paraId="53769ACD"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81D90E7"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w:t>
      </w:r>
      <w:r w:rsidRPr="0091072D">
        <w:rPr>
          <w:rFonts w:ascii="Palatino Linotype" w:eastAsia="Palatino Linotype" w:hAnsi="Palatino Linotype" w:cs="Palatino Linotype"/>
          <w:b/>
          <w:u w:val="single"/>
        </w:rPr>
        <w:t>Acuerdos reparatorios por los delitos de</w:t>
      </w:r>
      <w:r w:rsidRPr="0091072D">
        <w:rPr>
          <w:rFonts w:ascii="Palatino Linotype" w:eastAsia="Palatino Linotype" w:hAnsi="Palatino Linotype" w:cs="Palatino Linotype"/>
          <w:u w:val="single"/>
        </w:rPr>
        <w:t>:</w:t>
      </w:r>
      <w:r w:rsidRPr="0091072D">
        <w:rPr>
          <w:rFonts w:ascii="Palatino Linotype" w:eastAsia="Palatino Linotype" w:hAnsi="Palatino Linotype" w:cs="Palatino Linotype"/>
        </w:rPr>
        <w:t xml:space="preserv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w:t>
      </w:r>
    </w:p>
    <w:p w14:paraId="714CAD01"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595FD52" w14:textId="77777777" w:rsidR="00AC2677" w:rsidRPr="0091072D" w:rsidRDefault="00A226DF">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sz w:val="24"/>
          <w:szCs w:val="24"/>
        </w:rPr>
        <w:t xml:space="preserve">Hoja de cálculo enviada por la parte Solicitante; </w:t>
      </w:r>
      <w:r w:rsidRPr="0091072D">
        <w:rPr>
          <w:rFonts w:ascii="Palatino Linotype" w:eastAsia="Palatino Linotype" w:hAnsi="Palatino Linotype" w:cs="Palatino Linotype"/>
          <w:b/>
          <w:sz w:val="24"/>
          <w:szCs w:val="24"/>
        </w:rPr>
        <w:t>no se advierte que se encuentre cumplimentada</w:t>
      </w:r>
      <w:r w:rsidRPr="0091072D">
        <w:rPr>
          <w:rFonts w:ascii="Palatino Linotype" w:eastAsia="Palatino Linotype" w:hAnsi="Palatino Linotype" w:cs="Palatino Linotype"/>
          <w:sz w:val="24"/>
          <w:szCs w:val="24"/>
        </w:rPr>
        <w:t xml:space="preserve">, como a continuación se muestra: </w:t>
      </w:r>
    </w:p>
    <w:p w14:paraId="0623F34E"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noProof/>
          <w:sz w:val="24"/>
          <w:szCs w:val="24"/>
          <w:lang w:eastAsia="es-MX"/>
        </w:rPr>
        <w:lastRenderedPageBreak/>
        <w:drawing>
          <wp:inline distT="0" distB="0" distL="0" distR="0" wp14:anchorId="2BF2C97B" wp14:editId="1C2833C0">
            <wp:extent cx="5143500" cy="156654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43500" cy="1566545"/>
                    </a:xfrm>
                    <a:prstGeom prst="rect">
                      <a:avLst/>
                    </a:prstGeom>
                    <a:ln/>
                  </pic:spPr>
                </pic:pic>
              </a:graphicData>
            </a:graphic>
          </wp:inline>
        </w:drawing>
      </w:r>
    </w:p>
    <w:p w14:paraId="2C39B9E0"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3D9C853E"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Recurso de Revisión. </w:t>
      </w:r>
      <w:r w:rsidRPr="0091072D">
        <w:rPr>
          <w:rFonts w:ascii="Palatino Linotype" w:eastAsia="Palatino Linotype" w:hAnsi="Palatino Linotype" w:cs="Palatino Linotype"/>
          <w:sz w:val="24"/>
          <w:szCs w:val="24"/>
        </w:rPr>
        <w:t xml:space="preserve">En fecha </w:t>
      </w:r>
      <w:r w:rsidRPr="0091072D">
        <w:rPr>
          <w:rFonts w:ascii="Palatino Linotype" w:eastAsia="Palatino Linotype" w:hAnsi="Palatino Linotype" w:cs="Palatino Linotype"/>
          <w:b/>
          <w:sz w:val="24"/>
          <w:szCs w:val="24"/>
        </w:rPr>
        <w:t>once de septiembre de dos mil veintitrés</w:t>
      </w:r>
      <w:r w:rsidRPr="0091072D">
        <w:rPr>
          <w:rFonts w:ascii="Palatino Linotype" w:eastAsia="Palatino Linotype" w:hAnsi="Palatino Linotype" w:cs="Palatino Linotype"/>
          <w:sz w:val="24"/>
          <w:szCs w:val="24"/>
        </w:rPr>
        <w:t xml:space="preserve"> la persona Solicitante interpuso Recurso de Revisión a través del </w:t>
      </w:r>
      <w:r w:rsidRPr="0091072D">
        <w:rPr>
          <w:rFonts w:ascii="Palatino Linotype" w:eastAsia="Palatino Linotype" w:hAnsi="Palatino Linotype" w:cs="Palatino Linotype"/>
          <w:b/>
          <w:sz w:val="24"/>
          <w:szCs w:val="24"/>
        </w:rPr>
        <w:t>SAIMEX</w:t>
      </w:r>
      <w:r w:rsidRPr="0091072D">
        <w:rPr>
          <w:rFonts w:ascii="Palatino Linotype" w:eastAsia="Palatino Linotype" w:hAnsi="Palatino Linotype" w:cs="Palatino Linotype"/>
          <w:sz w:val="24"/>
          <w:szCs w:val="24"/>
        </w:rPr>
        <w:t>, a través del cual expresó lo siguiente:</w:t>
      </w:r>
    </w:p>
    <w:p w14:paraId="38B05E36"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11B0A6B" w14:textId="77777777" w:rsidR="00AC2677" w:rsidRPr="0091072D" w:rsidRDefault="00A226D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Acto impugnado</w:t>
      </w:r>
      <w:r w:rsidRPr="0091072D">
        <w:rPr>
          <w:rFonts w:ascii="Palatino Linotype" w:eastAsia="Palatino Linotype" w:hAnsi="Palatino Linotype" w:cs="Palatino Linotype"/>
          <w:b/>
          <w:i/>
          <w:sz w:val="24"/>
          <w:szCs w:val="24"/>
        </w:rPr>
        <w:t xml:space="preserve">. </w:t>
      </w:r>
      <w:r w:rsidRPr="0091072D">
        <w:rPr>
          <w:rFonts w:ascii="Palatino Linotype" w:eastAsia="Palatino Linotype" w:hAnsi="Palatino Linotype" w:cs="Palatino Linotype"/>
          <w:i/>
        </w:rPr>
        <w:t xml:space="preserve">“Dicen dar respuesta pero el archivo esta </w:t>
      </w:r>
      <w:proofErr w:type="spellStart"/>
      <w:r w:rsidRPr="0091072D">
        <w:rPr>
          <w:rFonts w:ascii="Palatino Linotype" w:eastAsia="Palatino Linotype" w:hAnsi="Palatino Linotype" w:cs="Palatino Linotype"/>
          <w:i/>
        </w:rPr>
        <w:t>vacio</w:t>
      </w:r>
      <w:proofErr w:type="spellEnd"/>
      <w:r w:rsidRPr="0091072D">
        <w:rPr>
          <w:rFonts w:ascii="Palatino Linotype" w:eastAsia="Palatino Linotype" w:hAnsi="Palatino Linotype" w:cs="Palatino Linotype"/>
          <w:i/>
        </w:rPr>
        <w:t xml:space="preserve">” </w:t>
      </w:r>
    </w:p>
    <w:p w14:paraId="656B8BAD" w14:textId="77777777" w:rsidR="00AC2677" w:rsidRPr="0091072D" w:rsidRDefault="00AC267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sz w:val="24"/>
          <w:szCs w:val="24"/>
        </w:rPr>
      </w:pPr>
    </w:p>
    <w:p w14:paraId="69DA5FC2" w14:textId="77777777" w:rsidR="00AC2677" w:rsidRPr="0091072D" w:rsidRDefault="00A226DF">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91072D">
        <w:rPr>
          <w:rFonts w:ascii="Palatino Linotype" w:eastAsia="Palatino Linotype" w:hAnsi="Palatino Linotype" w:cs="Palatino Linotype"/>
          <w:b/>
          <w:sz w:val="24"/>
          <w:szCs w:val="24"/>
        </w:rPr>
        <w:t xml:space="preserve">Razones o motivos de la inconformidad: </w:t>
      </w:r>
      <w:r w:rsidRPr="0091072D">
        <w:rPr>
          <w:rFonts w:ascii="Palatino Linotype" w:eastAsia="Palatino Linotype" w:hAnsi="Palatino Linotype" w:cs="Palatino Linotype"/>
          <w:i/>
        </w:rPr>
        <w:t>*No proporcionó información*</w:t>
      </w:r>
    </w:p>
    <w:p w14:paraId="7998959A" w14:textId="77777777" w:rsidR="00AC2677" w:rsidRPr="0091072D" w:rsidRDefault="00AC2677">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p>
    <w:p w14:paraId="6DB02602" w14:textId="77777777" w:rsidR="00AC2677" w:rsidRPr="0091072D" w:rsidRDefault="00A226DF">
      <w:pPr>
        <w:spacing w:after="0" w:line="360" w:lineRule="auto"/>
        <w:ind w:right="560"/>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Asimismo, se adjuntó a la solicitud de información, el documento que se describe a continuación: </w:t>
      </w:r>
    </w:p>
    <w:p w14:paraId="19AF1EAE" w14:textId="77777777" w:rsidR="00AC2677" w:rsidRPr="0091072D" w:rsidRDefault="00AC2677">
      <w:pPr>
        <w:spacing w:after="0"/>
        <w:ind w:right="560"/>
        <w:jc w:val="both"/>
        <w:rPr>
          <w:rFonts w:ascii="Palatino Linotype" w:eastAsia="Palatino Linotype" w:hAnsi="Palatino Linotype" w:cs="Palatino Linotype"/>
          <w:sz w:val="24"/>
          <w:szCs w:val="24"/>
        </w:rPr>
      </w:pPr>
    </w:p>
    <w:p w14:paraId="6E38A7BD" w14:textId="77777777" w:rsidR="00AC2677" w:rsidRPr="0091072D" w:rsidRDefault="00A226DF">
      <w:pPr>
        <w:numPr>
          <w:ilvl w:val="0"/>
          <w:numId w:val="2"/>
        </w:num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rPr>
        <w:t xml:space="preserve">Archivo en formato Excel que la parte Solicitante remitió como documento adjunto a la solicitud de información. </w:t>
      </w:r>
    </w:p>
    <w:p w14:paraId="0E87F626" w14:textId="77777777" w:rsidR="00AC2677" w:rsidRPr="0091072D" w:rsidRDefault="00AC2677">
      <w:pPr>
        <w:pBdr>
          <w:top w:val="nil"/>
          <w:left w:val="nil"/>
          <w:bottom w:val="nil"/>
          <w:right w:val="nil"/>
          <w:between w:val="nil"/>
        </w:pBdr>
        <w:tabs>
          <w:tab w:val="left" w:pos="1276"/>
        </w:tabs>
        <w:spacing w:after="0" w:line="360" w:lineRule="auto"/>
        <w:ind w:left="720" w:right="701"/>
        <w:jc w:val="both"/>
        <w:rPr>
          <w:rFonts w:ascii="Palatino Linotype" w:eastAsia="Palatino Linotype" w:hAnsi="Palatino Linotype" w:cs="Palatino Linotype"/>
          <w:sz w:val="24"/>
          <w:szCs w:val="24"/>
        </w:rPr>
      </w:pPr>
    </w:p>
    <w:p w14:paraId="10FAC648"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Turno.</w:t>
      </w:r>
      <w:r w:rsidRPr="0091072D">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91072D">
        <w:rPr>
          <w:rFonts w:ascii="Palatino Linotype" w:eastAsia="Palatino Linotype" w:hAnsi="Palatino Linotype" w:cs="Palatino Linotype"/>
          <w:b/>
          <w:sz w:val="24"/>
          <w:szCs w:val="24"/>
        </w:rPr>
        <w:t>05809/INFOEM/IP/RR/2023</w:t>
      </w:r>
      <w:r w:rsidRPr="0091072D">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Comisionada </w:t>
      </w:r>
      <w:r w:rsidRPr="0091072D">
        <w:rPr>
          <w:rFonts w:ascii="Palatino Linotype" w:eastAsia="Palatino Linotype" w:hAnsi="Palatino Linotype" w:cs="Palatino Linotype"/>
          <w:sz w:val="24"/>
          <w:szCs w:val="24"/>
        </w:rPr>
        <w:lastRenderedPageBreak/>
        <w:t>Guadalupe Ramírez Peña para su análisis, estudio, elaboración del proyecto y presentación ante el Pleno de este Instituto.</w:t>
      </w:r>
    </w:p>
    <w:p w14:paraId="7F956DA7"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29C9409"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Admisión del recurso de revisión</w:t>
      </w:r>
      <w:r w:rsidRPr="0091072D">
        <w:rPr>
          <w:rFonts w:ascii="Palatino Linotype" w:eastAsia="Palatino Linotype" w:hAnsi="Palatino Linotype" w:cs="Palatino Linotype"/>
          <w:sz w:val="24"/>
          <w:szCs w:val="24"/>
        </w:rPr>
        <w:t xml:space="preserve">: En fecha </w:t>
      </w:r>
      <w:r w:rsidRPr="0091072D">
        <w:rPr>
          <w:rFonts w:ascii="Palatino Linotype" w:eastAsia="Palatino Linotype" w:hAnsi="Palatino Linotype" w:cs="Palatino Linotype"/>
          <w:b/>
          <w:sz w:val="24"/>
          <w:szCs w:val="24"/>
        </w:rPr>
        <w:t>catorce de septiembre de dos mil veintitrés</w:t>
      </w:r>
      <w:r w:rsidRPr="0091072D">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BE7D431" w14:textId="77777777" w:rsidR="00AC2677" w:rsidRPr="0091072D" w:rsidRDefault="00AC2677">
      <w:pPr>
        <w:pBdr>
          <w:top w:val="nil"/>
          <w:left w:val="nil"/>
          <w:bottom w:val="nil"/>
          <w:right w:val="nil"/>
          <w:between w:val="nil"/>
        </w:pBdr>
        <w:ind w:left="720"/>
        <w:rPr>
          <w:rFonts w:ascii="Palatino Linotype" w:eastAsia="Palatino Linotype" w:hAnsi="Palatino Linotype" w:cs="Palatino Linotype"/>
          <w:sz w:val="24"/>
          <w:szCs w:val="24"/>
        </w:rPr>
      </w:pPr>
    </w:p>
    <w:p w14:paraId="37C43B1C"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Informe Justificado. </w:t>
      </w:r>
      <w:r w:rsidRPr="0091072D">
        <w:rPr>
          <w:rFonts w:ascii="Palatino Linotype" w:eastAsia="Palatino Linotype" w:hAnsi="Palatino Linotype" w:cs="Palatino Linotype"/>
          <w:sz w:val="24"/>
          <w:szCs w:val="24"/>
        </w:rPr>
        <w:t xml:space="preserve">En fecha </w:t>
      </w:r>
      <w:r w:rsidRPr="0091072D">
        <w:rPr>
          <w:rFonts w:ascii="Palatino Linotype" w:eastAsia="Palatino Linotype" w:hAnsi="Palatino Linotype" w:cs="Palatino Linotype"/>
          <w:b/>
          <w:sz w:val="24"/>
          <w:szCs w:val="24"/>
        </w:rPr>
        <w:t>tres de octubre de dos mil veintitrés</w:t>
      </w:r>
      <w:r w:rsidRPr="0091072D">
        <w:rPr>
          <w:rFonts w:ascii="Palatino Linotype" w:eastAsia="Palatino Linotype" w:hAnsi="Palatino Linotype" w:cs="Palatino Linotype"/>
          <w:sz w:val="24"/>
          <w:szCs w:val="24"/>
        </w:rPr>
        <w:t xml:space="preserve">, el </w:t>
      </w:r>
      <w:r w:rsidRPr="0091072D">
        <w:rPr>
          <w:rFonts w:ascii="Palatino Linotype" w:eastAsia="Palatino Linotype" w:hAnsi="Palatino Linotype" w:cs="Palatino Linotype"/>
          <w:b/>
          <w:sz w:val="24"/>
          <w:szCs w:val="24"/>
        </w:rPr>
        <w:t xml:space="preserve">SUJETO OBLIGADO </w:t>
      </w:r>
      <w:r w:rsidRPr="0091072D">
        <w:rPr>
          <w:rFonts w:ascii="Palatino Linotype" w:eastAsia="Palatino Linotype" w:hAnsi="Palatino Linotype" w:cs="Palatino Linotype"/>
          <w:sz w:val="24"/>
          <w:szCs w:val="24"/>
        </w:rPr>
        <w:t xml:space="preserve">rindió informe justificado, al tenor de lo siguiente: </w:t>
      </w:r>
    </w:p>
    <w:p w14:paraId="7E1C7CCE" w14:textId="77777777" w:rsidR="00AC2677" w:rsidRPr="0091072D" w:rsidRDefault="00AC2677">
      <w:pPr>
        <w:pBdr>
          <w:top w:val="nil"/>
          <w:left w:val="nil"/>
          <w:bottom w:val="nil"/>
          <w:right w:val="nil"/>
          <w:between w:val="nil"/>
        </w:pBdr>
        <w:spacing w:after="0" w:line="360" w:lineRule="auto"/>
        <w:ind w:left="993" w:right="49"/>
        <w:rPr>
          <w:rFonts w:ascii="Palatino Linotype" w:eastAsia="Palatino Linotype" w:hAnsi="Palatino Linotype" w:cs="Palatino Linotype"/>
        </w:rPr>
      </w:pPr>
    </w:p>
    <w:p w14:paraId="25ECF0A9"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Captura de pantalla relacionado con un correo de la notificación de la respuesta a la solicitud de acceso a la información pública por parte de la Unidad de Transparencia al Particular, como se observa a continuación: </w:t>
      </w:r>
    </w:p>
    <w:p w14:paraId="0DD946C2" w14:textId="2C48F203" w:rsidR="00AC2677" w:rsidRPr="0091072D" w:rsidRDefault="008E5DA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8E5DAB">
        <w:rPr>
          <w:rFonts w:ascii="Palatino Linotype" w:eastAsia="Palatino Linotype" w:hAnsi="Palatino Linotype" w:cs="Palatino Linotype"/>
        </w:rPr>
        <w:drawing>
          <wp:inline distT="0" distB="0" distL="0" distR="0" wp14:anchorId="05792553" wp14:editId="4ABB1E91">
            <wp:extent cx="4549870" cy="25146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9143" cy="2519725"/>
                    </a:xfrm>
                    <a:prstGeom prst="rect">
                      <a:avLst/>
                    </a:prstGeom>
                  </pic:spPr>
                </pic:pic>
              </a:graphicData>
            </a:graphic>
          </wp:inline>
        </w:drawing>
      </w:r>
    </w:p>
    <w:p w14:paraId="637C3F44"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lastRenderedPageBreak/>
        <w:t xml:space="preserve">Excel que contiene información relacionada con estadística de número de sentencias condenatorias, registro de montos económicos por concepto de reparación del daño respecto de las sentencias condenatorias y acuerdos reparatorios  de delitos como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del periodo 2015-2023. </w:t>
      </w:r>
    </w:p>
    <w:p w14:paraId="3093F5C9"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Oficio de fecha tres de octubre de dos mil veintitrés, suscrito por el titular de la Unidad de Transparencia, mediante el cual informa que por error involuntario se omitió la notificación de la respuesta de la solicitud de acceso a la información, sin embargo, con la finalidad de no </w:t>
      </w:r>
      <w:proofErr w:type="spellStart"/>
      <w:r w:rsidRPr="0091072D">
        <w:rPr>
          <w:rFonts w:ascii="Palatino Linotype" w:eastAsia="Palatino Linotype" w:hAnsi="Palatino Linotype" w:cs="Palatino Linotype"/>
        </w:rPr>
        <w:t>detrimentar</w:t>
      </w:r>
      <w:proofErr w:type="spellEnd"/>
      <w:r w:rsidRPr="0091072D">
        <w:rPr>
          <w:rFonts w:ascii="Palatino Linotype" w:eastAsia="Palatino Linotype" w:hAnsi="Palatino Linotype" w:cs="Palatino Linotype"/>
        </w:rPr>
        <w:t xml:space="preserve"> el derecho del particular se adjunta el acuse de notificación de la respuesta mediante el correo electrónico contenido en el acuse de la solicitud de información. </w:t>
      </w:r>
    </w:p>
    <w:p w14:paraId="3748F0F1"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Asimismo, se hace del conocimiento de la parte Solicitante que, de conformidad con lo rendido por la Directora de Información y Estadística se proporciona un documento que contiene del 01 de enero de 2012 al 31 de julio de 2023. </w:t>
      </w:r>
    </w:p>
    <w:p w14:paraId="04502DFD"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Número de sentencias condenatorias que se han emitido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Robo, Robo al transporte, Robo calificado, </w:t>
      </w:r>
      <w:r w:rsidRPr="0091072D">
        <w:rPr>
          <w:rFonts w:ascii="Palatino Linotype" w:eastAsia="Palatino Linotype" w:hAnsi="Palatino Linotype" w:cs="Palatino Linotype"/>
        </w:rPr>
        <w:lastRenderedPageBreak/>
        <w:t xml:space="preserve">Robo de vehículo, Secuestro, Tráfico de influencias, Trata de personas, desagregado por: delitos, año y mes, en el periodo establecido. </w:t>
      </w:r>
    </w:p>
    <w:p w14:paraId="1300ED9F"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Registro de los montos económicos por concepto de reparación del daño respecto de las sentencias condenatorias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w:t>
      </w:r>
    </w:p>
    <w:p w14:paraId="25A8B4C5"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•Acuerdos reparatorios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 </w:t>
      </w:r>
    </w:p>
    <w:p w14:paraId="542BB265"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Por otra parte, se hace de su conocimiento que no se cuenta con índice, registro o variable que permita identificar lo relacionado con el delito de defraudación fiscal, revelación de secreto, delitos contra la administración pública.</w:t>
      </w:r>
    </w:p>
    <w:p w14:paraId="2B67BBD0"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Respecto de los delitos de pornografía y turismo sexual, se informa lo relacionado con el delito de utilización de imágenes y/o voz de personas menores de edad o personas que no tienen la capacidad para comprender el significado del hecho para la pornografía (calidad especial de sujeto activo). Con relación al delito de </w:t>
      </w:r>
      <w:r w:rsidRPr="0091072D">
        <w:rPr>
          <w:rFonts w:ascii="Palatino Linotype" w:eastAsia="Palatino Linotype" w:hAnsi="Palatino Linotype" w:cs="Palatino Linotype"/>
        </w:rPr>
        <w:lastRenderedPageBreak/>
        <w:t>narcomenudeo, se proporcionan lo relacionado con los delitos contra la salud en su modalidad de narcomenudeo, hipótesis de comercializar o suministrar, aun gratuitamente, narcóticos previstos en la tabla. (artículo 475, párrafo primero de la ley general de salud), delitos contra la salud en su modalidad de narcomenudeo, hipótesis de comercializar o suministrar, aun gratuitamente, narcóticos previstos en la tabla, cuando la víctima fuere menor de edad o no tenga la capacidad para comprender. (artículo 475), delitos contra la salud en su modalidad de narcomenudeo, hipótesis de comercializar o suministrar, aun gratuitamente, narcóticos previstos en la tabla, con modificativa de ser cometido por servidores públicos encargados de prevenir, denunciar, etc., delitos contra la salud en su modalidad de narcomenudeo, hipótesis de comercializar o suministrar, aun gratuitamente, narcóticos previstos en la tabla, con modificativa de ser cometido en centros educativos, asistenciales, policiales o de reclusión, delitos contra la salud en su modalidad de narcomenudeo, hipótesis de comercializar o suministrar, aun gratuitamente, narcóticos previstos en la tabla, con modificativa de ser realizada por profesionistas, técnicos, auxiliares o personal relacionado, delitos contra la salud en su modalidad de narcomenudeo, hipótesis de poseer algún narcótico señalados en la tabla, siempre que sea con la finalidad de comerciarlos o suministrarlos aun gratuitamente (artículo 476 de la ley general de salud), delitos contra la salud en su modalidad de narcomenudeo, hipótesis de poseer algún narcótico señalados en la tabla, siempre que no sea con la finalidad de comerciarlos o suministrarlos aun gratuitamente (artículo 477 de la ley general de salud). Para el delito de robo a transporte se proporcionan los delitos de robo en interior de vehículo automotor o recaiga sobre una o más de las partes que lo conforman, robo en interior de vehículo automotor o recaiga sobre una o más partes que lo conforman y se ejecute con violencia, robo cometido en medios de transporte público de pasajeros y se utilice en su ejecución la violencia.</w:t>
      </w:r>
    </w:p>
    <w:p w14:paraId="459CDC59"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91072D">
        <w:rPr>
          <w:rFonts w:ascii="Palatino Linotype" w:eastAsia="Palatino Linotype" w:hAnsi="Palatino Linotype" w:cs="Palatino Linotype"/>
        </w:rPr>
        <w:lastRenderedPageBreak/>
        <w:t xml:space="preserve">Documentos que se hicieron del conocimiento de la parte Recurrente el </w:t>
      </w:r>
      <w:r w:rsidRPr="0091072D">
        <w:rPr>
          <w:rFonts w:ascii="Palatino Linotype" w:eastAsia="Palatino Linotype" w:hAnsi="Palatino Linotype" w:cs="Palatino Linotype"/>
          <w:b/>
        </w:rPr>
        <w:t xml:space="preserve">trece de marzo de dos mil veinticuatro. </w:t>
      </w:r>
    </w:p>
    <w:p w14:paraId="2DBE2E9B"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40EB5D7"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La parte Recurrente no realizó manifestaciones </w:t>
      </w:r>
    </w:p>
    <w:p w14:paraId="7362E885" w14:textId="77777777" w:rsidR="00AC2677" w:rsidRPr="0091072D" w:rsidRDefault="00AC2677">
      <w:pPr>
        <w:pBdr>
          <w:top w:val="nil"/>
          <w:left w:val="nil"/>
          <w:bottom w:val="nil"/>
          <w:right w:val="nil"/>
          <w:between w:val="nil"/>
        </w:pBdr>
        <w:spacing w:after="0" w:line="360" w:lineRule="auto"/>
        <w:ind w:right="49"/>
        <w:rPr>
          <w:rFonts w:ascii="Palatino Linotype" w:eastAsia="Palatino Linotype" w:hAnsi="Palatino Linotype" w:cs="Palatino Linotype"/>
          <w:sz w:val="24"/>
          <w:szCs w:val="24"/>
        </w:rPr>
      </w:pPr>
    </w:p>
    <w:p w14:paraId="347F3A6B" w14:textId="77777777" w:rsidR="00AC2677" w:rsidRPr="0091072D" w:rsidRDefault="00A226DF">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Ampliación de plazo:</w:t>
      </w:r>
      <w:r w:rsidRPr="0091072D">
        <w:rPr>
          <w:rFonts w:ascii="Palatino Linotype" w:eastAsia="Palatino Linotype" w:hAnsi="Palatino Linotype" w:cs="Palatino Linotype"/>
          <w:sz w:val="24"/>
          <w:szCs w:val="24"/>
        </w:rPr>
        <w:t xml:space="preserve"> En fecha </w:t>
      </w:r>
      <w:r w:rsidRPr="0091072D">
        <w:rPr>
          <w:rFonts w:ascii="Palatino Linotype" w:eastAsia="Palatino Linotype" w:hAnsi="Palatino Linotype" w:cs="Palatino Linotype"/>
          <w:b/>
          <w:sz w:val="24"/>
          <w:szCs w:val="24"/>
        </w:rPr>
        <w:t>trece de marzo de dos mil veinticuatro</w:t>
      </w:r>
      <w:r w:rsidRPr="0091072D">
        <w:rPr>
          <w:rFonts w:ascii="Palatino Linotype" w:eastAsia="Palatino Linotype" w:hAnsi="Palatino Linotype" w:cs="Palatino Linotype"/>
          <w:sz w:val="24"/>
          <w:szCs w:val="24"/>
        </w:rPr>
        <w:t>, con fundamento en el artículo 181, párrafo tercero de la Ley de Transparencia y Acceso a la Información Pública del Estado de México y Municipios, se acordó la ampliación del plazo para su resolución.</w:t>
      </w:r>
    </w:p>
    <w:p w14:paraId="0FF0D757" w14:textId="77777777" w:rsidR="00AC2677" w:rsidRPr="0091072D" w:rsidRDefault="00AC2677">
      <w:pPr>
        <w:widowControl w:val="0"/>
        <w:spacing w:after="0" w:line="360" w:lineRule="auto"/>
        <w:jc w:val="both"/>
        <w:rPr>
          <w:rFonts w:ascii="Palatino Linotype" w:eastAsia="Palatino Linotype" w:hAnsi="Palatino Linotype" w:cs="Palatino Linotype"/>
          <w:sz w:val="24"/>
          <w:szCs w:val="24"/>
        </w:rPr>
      </w:pPr>
    </w:p>
    <w:p w14:paraId="2581EE7D" w14:textId="77777777" w:rsidR="00AC2677" w:rsidRPr="0091072D" w:rsidRDefault="00A226DF">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4A6E8A3" w14:textId="77777777" w:rsidR="00AC2677" w:rsidRPr="0091072D" w:rsidRDefault="00AC2677">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123763AC"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1F788A2"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4041B62C"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Así, en términos de lo que establecen los artículos 8.1 y 25 de la Convención Americana sobre Derechos Humanos, los recursos deben ser sencillos y resolverse en el menor </w:t>
      </w:r>
      <w:r w:rsidRPr="0091072D">
        <w:rPr>
          <w:rFonts w:ascii="Palatino Linotype" w:eastAsia="Palatino Linotype" w:hAnsi="Palatino Linotype" w:cs="Palatino Linotype"/>
          <w:sz w:val="24"/>
          <w:szCs w:val="24"/>
        </w:rPr>
        <w:lastRenderedPageBreak/>
        <w:t>tiempo posible, tomando en consideración la dilación total del procedimiento; esto es, en un plazo razonable.</w:t>
      </w:r>
    </w:p>
    <w:p w14:paraId="33F6919F"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153D6039"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EA12DEA"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386B6797" w14:textId="77777777" w:rsidR="00AC2677" w:rsidRPr="0091072D" w:rsidRDefault="00A226DF">
      <w:pPr>
        <w:spacing w:after="0" w:line="360" w:lineRule="auto"/>
        <w:jc w:val="both"/>
        <w:rPr>
          <w:rFonts w:ascii="Palatino Linotype" w:eastAsia="Palatino Linotype" w:hAnsi="Palatino Linotype" w:cs="Palatino Linotype"/>
          <w:strike/>
          <w:sz w:val="24"/>
          <w:szCs w:val="24"/>
        </w:rPr>
      </w:pPr>
      <w:r w:rsidRPr="0091072D">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B71CFD2"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283E551A" w14:textId="77777777" w:rsidR="00AC2677" w:rsidRPr="0091072D" w:rsidRDefault="00A226DF">
      <w:pPr>
        <w:numPr>
          <w:ilvl w:val="0"/>
          <w:numId w:val="5"/>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7A53878E" w14:textId="77777777" w:rsidR="00AC2677" w:rsidRPr="0091072D" w:rsidRDefault="00A226DF">
      <w:pPr>
        <w:numPr>
          <w:ilvl w:val="0"/>
          <w:numId w:val="5"/>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Actividad Procesal del interesado. Acciones u omisiones del interesado.</w:t>
      </w:r>
    </w:p>
    <w:p w14:paraId="71844CDE" w14:textId="77777777" w:rsidR="00AC2677" w:rsidRPr="0091072D" w:rsidRDefault="00A226DF">
      <w:pPr>
        <w:numPr>
          <w:ilvl w:val="0"/>
          <w:numId w:val="5"/>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Conducta de la Autoridad: Las Acciones u omisiones realizadas en el procedimiento. Así como si la autoridad actuó con la debida diligencia.</w:t>
      </w:r>
    </w:p>
    <w:p w14:paraId="7B85CB45" w14:textId="77777777" w:rsidR="00AC2677" w:rsidRPr="0091072D" w:rsidRDefault="00A226DF">
      <w:pPr>
        <w:numPr>
          <w:ilvl w:val="0"/>
          <w:numId w:val="5"/>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56D40230"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1E64C97A"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91FF3A"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91072D">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91072D">
        <w:rPr>
          <w:rFonts w:ascii="Palatino Linotype" w:eastAsia="Palatino Linotype" w:hAnsi="Palatino Linotype" w:cs="Palatino Linotype"/>
          <w:sz w:val="24"/>
          <w:szCs w:val="24"/>
        </w:rPr>
        <w:t>, visible en la Gaceta del Seminario Judicial de la Federación con el registro digital 205635.</w:t>
      </w:r>
    </w:p>
    <w:p w14:paraId="4AF9067F"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4E7B1957"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880B53"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75275E7E"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26104D5"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5F0318FF" w14:textId="77777777" w:rsidR="00AC2677" w:rsidRPr="0091072D" w:rsidRDefault="00A226DF">
      <w:pPr>
        <w:spacing w:after="0" w:line="360" w:lineRule="auto"/>
        <w:ind w:left="567" w:right="616"/>
        <w:jc w:val="both"/>
        <w:rPr>
          <w:rFonts w:ascii="Palatino Linotype" w:eastAsia="Palatino Linotype" w:hAnsi="Palatino Linotype" w:cs="Palatino Linotype"/>
        </w:rPr>
      </w:pPr>
      <w:r w:rsidRPr="0091072D">
        <w:rPr>
          <w:rFonts w:ascii="Palatino Linotype" w:eastAsia="Palatino Linotype" w:hAnsi="Palatino Linotype" w:cs="Palatino Linotype"/>
          <w:b/>
        </w:rPr>
        <w:t xml:space="preserve"> </w:t>
      </w:r>
      <w:r w:rsidRPr="0091072D">
        <w:rPr>
          <w:rFonts w:ascii="Palatino Linotype" w:eastAsia="Palatino Linotype" w:hAnsi="Palatino Linotype" w:cs="Palatino Linotype"/>
          <w:b/>
          <w:i/>
        </w:rPr>
        <w:t>“PLAZO RAZONABLE PARA RESOLVER. DIMENSIÓN Y EFECTOS DE ESTE CONCEPTO CUANDO SE ADUCE EXCESIVA CARGA DE TRABAJO.”</w:t>
      </w:r>
      <w:r w:rsidRPr="0091072D">
        <w:rPr>
          <w:rFonts w:ascii="Palatino Linotype" w:eastAsia="Palatino Linotype" w:hAnsi="Palatino Linotype" w:cs="Palatino Linotype"/>
        </w:rPr>
        <w:t xml:space="preserve"> </w:t>
      </w:r>
      <w:r w:rsidRPr="0091072D">
        <w:rPr>
          <w:rFonts w:ascii="Palatino Linotype" w:eastAsia="Palatino Linotype" w:hAnsi="Palatino Linotype" w:cs="Palatino Linotype"/>
        </w:rPr>
        <w:lastRenderedPageBreak/>
        <w:t>consultable en el Seminario Judicial de la Federación y su gaceta, con el registro digital 2002351.</w:t>
      </w:r>
    </w:p>
    <w:p w14:paraId="14E2E2A2" w14:textId="77777777" w:rsidR="00AC2677" w:rsidRPr="0091072D" w:rsidRDefault="00AC2677">
      <w:pPr>
        <w:spacing w:after="0" w:line="360" w:lineRule="auto"/>
        <w:ind w:left="567" w:right="616"/>
        <w:jc w:val="both"/>
        <w:rPr>
          <w:rFonts w:ascii="Palatino Linotype" w:eastAsia="Palatino Linotype" w:hAnsi="Palatino Linotype" w:cs="Palatino Linotype"/>
          <w:b/>
        </w:rPr>
      </w:pPr>
    </w:p>
    <w:p w14:paraId="5F1D0BDC" w14:textId="77777777" w:rsidR="00AC2677" w:rsidRPr="0091072D" w:rsidRDefault="00A226DF">
      <w:pPr>
        <w:spacing w:after="0" w:line="360" w:lineRule="auto"/>
        <w:ind w:left="567" w:right="616"/>
        <w:jc w:val="both"/>
        <w:rPr>
          <w:rFonts w:ascii="Palatino Linotype" w:eastAsia="Palatino Linotype" w:hAnsi="Palatino Linotype" w:cs="Palatino Linotype"/>
        </w:rPr>
      </w:pPr>
      <w:r w:rsidRPr="0091072D">
        <w:rPr>
          <w:rFonts w:ascii="Palatino Linotype" w:eastAsia="Palatino Linotype" w:hAnsi="Palatino Linotype" w:cs="Palatino Linotype"/>
          <w:b/>
          <w:i/>
        </w:rPr>
        <w:t>“PLAZO RAZONABLE PARA RESOLVER. CONCEPTO Y ELEMENTOS QUE LO INTEGRAN A LA LUZ DEL DERECHO INTERNACIONAL DE LOS DERECHOS HUMANOS</w:t>
      </w:r>
      <w:r w:rsidRPr="0091072D">
        <w:rPr>
          <w:rFonts w:ascii="Palatino Linotype" w:eastAsia="Palatino Linotype" w:hAnsi="Palatino Linotype" w:cs="Palatino Linotype"/>
          <w:i/>
        </w:rPr>
        <w:t>.”</w:t>
      </w:r>
      <w:r w:rsidRPr="0091072D">
        <w:rPr>
          <w:rFonts w:ascii="Palatino Linotype" w:eastAsia="Palatino Linotype" w:hAnsi="Palatino Linotype" w:cs="Palatino Linotype"/>
        </w:rPr>
        <w:t>, visible en el Seminario Judicial de la Federación y su gaceta, con el registro digital 2002350.</w:t>
      </w:r>
    </w:p>
    <w:p w14:paraId="785CDACC" w14:textId="77777777" w:rsidR="00AC2677" w:rsidRPr="0091072D" w:rsidRDefault="00AC2677">
      <w:pPr>
        <w:spacing w:after="0" w:line="360" w:lineRule="auto"/>
        <w:ind w:left="567" w:right="616"/>
        <w:jc w:val="both"/>
        <w:rPr>
          <w:rFonts w:ascii="Palatino Linotype" w:eastAsia="Palatino Linotype" w:hAnsi="Palatino Linotype" w:cs="Palatino Linotype"/>
        </w:rPr>
      </w:pPr>
    </w:p>
    <w:p w14:paraId="1D42C92F"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Por ello, este organismo garante comprometido con la tutela de los derechos humanos confiados señala que este exceso de plazo legal para resolver el presente asunto resulta de carácter excepcional.</w:t>
      </w:r>
    </w:p>
    <w:p w14:paraId="262CDA54"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21C0A295" w14:textId="77777777" w:rsidR="00AC2677" w:rsidRPr="0091072D" w:rsidRDefault="00A226DF">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Cierre de instrucción</w:t>
      </w:r>
      <w:r w:rsidRPr="0091072D">
        <w:rPr>
          <w:rFonts w:ascii="Palatino Linotype" w:eastAsia="Palatino Linotype" w:hAnsi="Palatino Linotype" w:cs="Palatino Linotype"/>
          <w:sz w:val="24"/>
          <w:szCs w:val="24"/>
        </w:rPr>
        <w:t xml:space="preserve">. En fecha </w:t>
      </w:r>
      <w:r w:rsidRPr="0091072D">
        <w:rPr>
          <w:rFonts w:ascii="Palatino Linotype" w:eastAsia="Palatino Linotype" w:hAnsi="Palatino Linotype" w:cs="Palatino Linotype"/>
          <w:b/>
          <w:sz w:val="24"/>
          <w:szCs w:val="24"/>
        </w:rPr>
        <w:t>diecinueve de marzo de dos mil veinticuatro</w:t>
      </w:r>
      <w:r w:rsidRPr="0091072D">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629EE57"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1A972FF"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CAD6FFD"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4ADFE19" w14:textId="77777777" w:rsidR="00AC2677" w:rsidRPr="0091072D" w:rsidRDefault="00A226DF">
      <w:pPr>
        <w:spacing w:after="0" w:line="360" w:lineRule="auto"/>
        <w:ind w:right="49"/>
        <w:jc w:val="center"/>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II.</w:t>
      </w:r>
      <w:r w:rsidRPr="0091072D">
        <w:rPr>
          <w:rFonts w:ascii="Palatino Linotype" w:eastAsia="Palatino Linotype" w:hAnsi="Palatino Linotype" w:cs="Palatino Linotype"/>
          <w:b/>
          <w:sz w:val="24"/>
          <w:szCs w:val="24"/>
        </w:rPr>
        <w:tab/>
        <w:t>C O N S I D E R A N D O:</w:t>
      </w:r>
    </w:p>
    <w:p w14:paraId="61F9DFF8"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A121398"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Primero. Competencia. </w:t>
      </w:r>
      <w:r w:rsidRPr="0091072D">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w:t>
      </w:r>
      <w:r w:rsidRPr="0091072D">
        <w:rPr>
          <w:rFonts w:ascii="Palatino Linotype" w:eastAsia="Palatino Linotype" w:hAnsi="Palatino Linotype" w:cs="Palatino Linotype"/>
          <w:sz w:val="24"/>
          <w:szCs w:val="24"/>
        </w:rPr>
        <w:lastRenderedPageBreak/>
        <w:t>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2869AA4"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70E7590C"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Segundo. Oportunidad y Procedibilidad del Recurso de Revisión.</w:t>
      </w:r>
      <w:r w:rsidRPr="0091072D">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76500888"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77644E40"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91072D">
        <w:rPr>
          <w:rFonts w:ascii="Palatino Linotype" w:eastAsia="Palatino Linotype" w:hAnsi="Palatino Linotype" w:cs="Palatino Linotype"/>
          <w:b/>
          <w:sz w:val="24"/>
          <w:szCs w:val="24"/>
        </w:rPr>
        <w:t>SUJETO OBLIGADO</w:t>
      </w:r>
      <w:r w:rsidRPr="0091072D">
        <w:rPr>
          <w:rFonts w:ascii="Palatino Linotype" w:eastAsia="Palatino Linotype" w:hAnsi="Palatino Linotype" w:cs="Palatino Linotype"/>
          <w:sz w:val="24"/>
          <w:szCs w:val="24"/>
        </w:rPr>
        <w:t xml:space="preserve"> remitió la respuesta a la solicitud de información el </w:t>
      </w:r>
      <w:r w:rsidRPr="0091072D">
        <w:rPr>
          <w:rFonts w:ascii="Palatino Linotype" w:eastAsia="Palatino Linotype" w:hAnsi="Palatino Linotype" w:cs="Palatino Linotype"/>
          <w:b/>
          <w:sz w:val="24"/>
          <w:szCs w:val="24"/>
        </w:rPr>
        <w:t>veintiuno de agosto de dos mil veintitrés</w:t>
      </w:r>
      <w:r w:rsidRPr="0091072D">
        <w:rPr>
          <w:rFonts w:ascii="Palatino Linotype" w:eastAsia="Palatino Linotype" w:hAnsi="Palatino Linotype" w:cs="Palatino Linotype"/>
          <w:sz w:val="24"/>
          <w:szCs w:val="24"/>
        </w:rPr>
        <w:t xml:space="preserve">,  mientras que el recurso de revisión interpuesto por la parte </w:t>
      </w:r>
      <w:r w:rsidRPr="0091072D">
        <w:rPr>
          <w:rFonts w:ascii="Palatino Linotype" w:eastAsia="Palatino Linotype" w:hAnsi="Palatino Linotype" w:cs="Palatino Linotype"/>
          <w:b/>
          <w:sz w:val="24"/>
          <w:szCs w:val="24"/>
        </w:rPr>
        <w:t xml:space="preserve">RECURRENTE </w:t>
      </w:r>
      <w:r w:rsidRPr="0091072D">
        <w:rPr>
          <w:rFonts w:ascii="Palatino Linotype" w:eastAsia="Palatino Linotype" w:hAnsi="Palatino Linotype" w:cs="Palatino Linotype"/>
          <w:sz w:val="24"/>
          <w:szCs w:val="24"/>
        </w:rPr>
        <w:t xml:space="preserve">se tuvo por presentado el </w:t>
      </w:r>
      <w:r w:rsidRPr="0091072D">
        <w:rPr>
          <w:rFonts w:ascii="Palatino Linotype" w:eastAsia="Palatino Linotype" w:hAnsi="Palatino Linotype" w:cs="Palatino Linotype"/>
          <w:b/>
          <w:sz w:val="24"/>
          <w:szCs w:val="24"/>
        </w:rPr>
        <w:t>once de septiembre de dos mil veintitrés</w:t>
      </w:r>
      <w:r w:rsidRPr="0091072D">
        <w:rPr>
          <w:rFonts w:ascii="Palatino Linotype" w:eastAsia="Palatino Linotype" w:hAnsi="Palatino Linotype" w:cs="Palatino Linotype"/>
          <w:sz w:val="24"/>
          <w:szCs w:val="24"/>
        </w:rPr>
        <w:t xml:space="preserve">, esto es al décimo quinto día hábil en que se tuvo conocimiento de la respuesta. </w:t>
      </w:r>
    </w:p>
    <w:p w14:paraId="5E1AEF66" w14:textId="77777777" w:rsidR="00AC2677" w:rsidRPr="0091072D" w:rsidRDefault="00AC2677">
      <w:pPr>
        <w:spacing w:after="0" w:line="360" w:lineRule="auto"/>
        <w:ind w:right="49"/>
        <w:jc w:val="both"/>
        <w:rPr>
          <w:rFonts w:ascii="Palatino Linotype" w:eastAsia="Palatino Linotype" w:hAnsi="Palatino Linotype" w:cs="Palatino Linotype"/>
          <w:strike/>
          <w:sz w:val="24"/>
          <w:szCs w:val="24"/>
        </w:rPr>
      </w:pPr>
    </w:p>
    <w:p w14:paraId="4A5F0986"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91072D">
        <w:rPr>
          <w:rFonts w:ascii="Palatino Linotype" w:eastAsia="Palatino Linotype" w:hAnsi="Palatino Linotype" w:cs="Palatino Linotype"/>
          <w:b/>
          <w:sz w:val="24"/>
          <w:szCs w:val="24"/>
        </w:rPr>
        <w:t>SAIMEX</w:t>
      </w:r>
      <w:r w:rsidRPr="0091072D">
        <w:rPr>
          <w:rFonts w:ascii="Palatino Linotype" w:eastAsia="Palatino Linotype" w:hAnsi="Palatino Linotype" w:cs="Palatino Linotype"/>
          <w:sz w:val="24"/>
          <w:szCs w:val="24"/>
        </w:rPr>
        <w:t xml:space="preserve">.  </w:t>
      </w:r>
    </w:p>
    <w:p w14:paraId="3AFD41FB" w14:textId="77777777" w:rsidR="00AC2677" w:rsidRPr="0091072D" w:rsidRDefault="00AC2677">
      <w:pPr>
        <w:spacing w:after="0"/>
        <w:ind w:right="560"/>
        <w:jc w:val="both"/>
        <w:rPr>
          <w:rFonts w:ascii="Palatino Linotype" w:eastAsia="Palatino Linotype" w:hAnsi="Palatino Linotype" w:cs="Palatino Linotype"/>
          <w:i/>
        </w:rPr>
      </w:pPr>
    </w:p>
    <w:p w14:paraId="20D90E08"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 de la Ley de la materia, que a la letra dice:</w:t>
      </w:r>
    </w:p>
    <w:p w14:paraId="41FC0633"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7C869C54" w14:textId="77777777" w:rsidR="00AC2677" w:rsidRPr="0091072D" w:rsidRDefault="00A226DF">
      <w:pPr>
        <w:spacing w:after="0"/>
        <w:ind w:left="567" w:right="560"/>
        <w:jc w:val="both"/>
        <w:rPr>
          <w:rFonts w:ascii="Palatino Linotype" w:eastAsia="Palatino Linotype" w:hAnsi="Palatino Linotype" w:cs="Palatino Linotype"/>
          <w:i/>
        </w:rPr>
      </w:pPr>
      <w:r w:rsidRPr="0091072D">
        <w:rPr>
          <w:rFonts w:ascii="Palatino Linotype" w:eastAsia="Palatino Linotype" w:hAnsi="Palatino Linotype" w:cs="Palatino Linotype"/>
          <w:i/>
        </w:rPr>
        <w:t>“</w:t>
      </w:r>
      <w:r w:rsidRPr="0091072D">
        <w:rPr>
          <w:rFonts w:ascii="Palatino Linotype" w:eastAsia="Palatino Linotype" w:hAnsi="Palatino Linotype" w:cs="Palatino Linotype"/>
          <w:b/>
          <w:i/>
        </w:rPr>
        <w:t>Artículo 179.</w:t>
      </w:r>
      <w:r w:rsidRPr="0091072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3283F7F" w14:textId="77777777" w:rsidR="00AC2677" w:rsidRPr="0091072D" w:rsidRDefault="00A226DF">
      <w:pPr>
        <w:spacing w:after="0"/>
        <w:ind w:left="567" w:right="560"/>
        <w:jc w:val="both"/>
        <w:rPr>
          <w:rFonts w:ascii="Palatino Linotype" w:eastAsia="Palatino Linotype" w:hAnsi="Palatino Linotype" w:cs="Palatino Linotype"/>
          <w:i/>
        </w:rPr>
      </w:pPr>
      <w:r w:rsidRPr="0091072D">
        <w:rPr>
          <w:rFonts w:ascii="Palatino Linotype" w:eastAsia="Palatino Linotype" w:hAnsi="Palatino Linotype" w:cs="Palatino Linotype"/>
          <w:i/>
        </w:rPr>
        <w:t>…</w:t>
      </w:r>
    </w:p>
    <w:p w14:paraId="4A18C414" w14:textId="77777777" w:rsidR="00AC2677" w:rsidRPr="0091072D" w:rsidRDefault="00A226DF">
      <w:pPr>
        <w:spacing w:after="0"/>
        <w:ind w:left="567" w:right="560"/>
        <w:jc w:val="both"/>
        <w:rPr>
          <w:rFonts w:ascii="Palatino Linotype" w:eastAsia="Palatino Linotype" w:hAnsi="Palatino Linotype" w:cs="Palatino Linotype"/>
          <w:i/>
        </w:rPr>
      </w:pPr>
      <w:r w:rsidRPr="0091072D">
        <w:rPr>
          <w:rFonts w:ascii="Palatino Linotype" w:eastAsia="Palatino Linotype" w:hAnsi="Palatino Linotype" w:cs="Palatino Linotype"/>
          <w:i/>
        </w:rPr>
        <w:t xml:space="preserve">V. La entrega de la información incompleta. </w:t>
      </w:r>
    </w:p>
    <w:p w14:paraId="3326FE0C" w14:textId="77777777" w:rsidR="00AC2677" w:rsidRPr="0091072D" w:rsidRDefault="00A226DF">
      <w:pPr>
        <w:spacing w:after="0"/>
        <w:ind w:left="567" w:right="560"/>
        <w:jc w:val="both"/>
        <w:rPr>
          <w:rFonts w:ascii="Palatino Linotype" w:eastAsia="Palatino Linotype" w:hAnsi="Palatino Linotype" w:cs="Palatino Linotype"/>
          <w:i/>
        </w:rPr>
      </w:pPr>
      <w:r w:rsidRPr="0091072D">
        <w:rPr>
          <w:rFonts w:ascii="Palatino Linotype" w:eastAsia="Palatino Linotype" w:hAnsi="Palatino Linotype" w:cs="Palatino Linotype"/>
          <w:i/>
        </w:rPr>
        <w:t>…</w:t>
      </w:r>
    </w:p>
    <w:p w14:paraId="79ECD079"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Tercero. Análisis de las causales de sobreseimiento. </w:t>
      </w:r>
      <w:r w:rsidRPr="0091072D">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D06A20E"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52839C5F"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w:t>
      </w:r>
      <w:r w:rsidRPr="0091072D">
        <w:rPr>
          <w:rFonts w:ascii="Palatino Linotype" w:eastAsia="Palatino Linotype" w:hAnsi="Palatino Linotype" w:cs="Palatino Linotype"/>
          <w:sz w:val="24"/>
          <w:szCs w:val="24"/>
        </w:rPr>
        <w:lastRenderedPageBreak/>
        <w:t>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E12C593"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513262CE"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Para ello, en principio resulta recordar que la pretensión de la parte ahora Recurrente es obtener la siguiente información: </w:t>
      </w:r>
    </w:p>
    <w:p w14:paraId="150560D7"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A60D015" w14:textId="77777777" w:rsidR="00AC2677" w:rsidRPr="0091072D" w:rsidRDefault="00A226DF">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Se </w:t>
      </w:r>
      <w:proofErr w:type="spellStart"/>
      <w:r w:rsidRPr="0091072D">
        <w:rPr>
          <w:rFonts w:ascii="Palatino Linotype" w:eastAsia="Palatino Linotype" w:hAnsi="Palatino Linotype" w:cs="Palatino Linotype"/>
        </w:rPr>
        <w:t>de</w:t>
      </w:r>
      <w:proofErr w:type="spellEnd"/>
      <w:r w:rsidRPr="0091072D">
        <w:rPr>
          <w:rFonts w:ascii="Palatino Linotype" w:eastAsia="Palatino Linotype" w:hAnsi="Palatino Linotype" w:cs="Palatino Linotype"/>
        </w:rPr>
        <w:t xml:space="preserve"> respuesta a la información descrita en el archivo en Excel que se adjunta, dirigida al Supremo Tribunal de Justicia del Estado de México, para una investigación universitaria sobre el análisis de la incidencia delictiva, con motivo de una tesis de investigación.</w:t>
      </w:r>
    </w:p>
    <w:p w14:paraId="3F1B5D0B" w14:textId="77777777" w:rsidR="00AC2677" w:rsidRPr="0091072D" w:rsidRDefault="00AC2677">
      <w:pPr>
        <w:spacing w:after="0" w:line="360" w:lineRule="auto"/>
        <w:ind w:right="560"/>
        <w:jc w:val="both"/>
        <w:rPr>
          <w:rFonts w:ascii="Palatino Linotype" w:eastAsia="Palatino Linotype" w:hAnsi="Palatino Linotype" w:cs="Palatino Linotype"/>
        </w:rPr>
      </w:pPr>
    </w:p>
    <w:p w14:paraId="17CD374E" w14:textId="77777777" w:rsidR="00AC2677" w:rsidRPr="0091072D" w:rsidRDefault="00A226DF">
      <w:pPr>
        <w:spacing w:after="0"/>
        <w:ind w:right="560"/>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Archivo en formato Excel que contiene lo siguiente: </w:t>
      </w:r>
    </w:p>
    <w:p w14:paraId="36CF69AD" w14:textId="77777777" w:rsidR="00AC2677" w:rsidRPr="0091072D" w:rsidRDefault="00AC2677">
      <w:pPr>
        <w:spacing w:after="0"/>
        <w:ind w:right="560"/>
        <w:jc w:val="both"/>
        <w:rPr>
          <w:rFonts w:ascii="Palatino Linotype" w:eastAsia="Palatino Linotype" w:hAnsi="Palatino Linotype" w:cs="Palatino Linotype"/>
          <w:sz w:val="24"/>
          <w:szCs w:val="24"/>
        </w:rPr>
      </w:pPr>
    </w:p>
    <w:p w14:paraId="4E15F07B" w14:textId="77777777" w:rsidR="00AC2677" w:rsidRPr="0091072D" w:rsidRDefault="00A226DF">
      <w:pPr>
        <w:spacing w:after="0"/>
        <w:ind w:right="560"/>
        <w:jc w:val="center"/>
        <w:rPr>
          <w:rFonts w:ascii="Palatino Linotype" w:eastAsia="Palatino Linotype" w:hAnsi="Palatino Linotype" w:cs="Palatino Linotype"/>
          <w:sz w:val="24"/>
          <w:szCs w:val="24"/>
        </w:rPr>
      </w:pPr>
      <w:r w:rsidRPr="0091072D">
        <w:rPr>
          <w:rFonts w:ascii="Palatino Linotype" w:eastAsia="Palatino Linotype" w:hAnsi="Palatino Linotype" w:cs="Palatino Linotype"/>
          <w:noProof/>
          <w:sz w:val="24"/>
          <w:szCs w:val="24"/>
          <w:lang w:eastAsia="es-MX"/>
        </w:rPr>
        <w:lastRenderedPageBreak/>
        <w:drawing>
          <wp:inline distT="0" distB="0" distL="0" distR="0" wp14:anchorId="1E6DA978" wp14:editId="700B1C29">
            <wp:extent cx="5101354" cy="228533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101354" cy="2285338"/>
                    </a:xfrm>
                    <a:prstGeom prst="rect">
                      <a:avLst/>
                    </a:prstGeom>
                    <a:ln/>
                  </pic:spPr>
                </pic:pic>
              </a:graphicData>
            </a:graphic>
          </wp:inline>
        </w:drawing>
      </w:r>
    </w:p>
    <w:p w14:paraId="3AB78855" w14:textId="77777777" w:rsidR="00AC2677" w:rsidRPr="0091072D" w:rsidRDefault="00AC267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DF60311" w14:textId="77777777" w:rsidR="00AC2677" w:rsidRPr="0091072D" w:rsidRDefault="00A226DF">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En respuesta, el Sujeto Obligado, a través de la Directora de Información y Estadística remitió la siguiente información:</w:t>
      </w:r>
    </w:p>
    <w:p w14:paraId="51E06304" w14:textId="77777777" w:rsidR="00AC2677" w:rsidRPr="0091072D" w:rsidRDefault="00AC267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28436101"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Oficio de fecha veintiuno de agosto de dos mil veintitrés, suscrito por la Unidad de Transparencia, mediante el cual se informa que, derivado de una revisión exhaustiva de los índices, registros, informes y variables con los que cuenta la Dirección de Información y Estadística, sobre el tema relacionado con el delito de defraudación fiscal, revelación de secreto, delitos contra la administración pública </w:t>
      </w:r>
      <w:r w:rsidRPr="0091072D">
        <w:rPr>
          <w:rFonts w:ascii="Palatino Linotype" w:eastAsia="Palatino Linotype" w:hAnsi="Palatino Linotype" w:cs="Palatino Linotype"/>
          <w:b/>
        </w:rPr>
        <w:t xml:space="preserve">no se cuenta con una variable que permita remitir esa información. </w:t>
      </w:r>
    </w:p>
    <w:p w14:paraId="3BED20F4"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En relación a los delitos de Pornografía y turismo sexual, se informa el delito de: utilización de imágenes y/o voz de personas menores de edad o personas que no tienen la capacidad para comprender el significado del hecho para la pornografía (calidad especial de sujeto activo). </w:t>
      </w:r>
    </w:p>
    <w:p w14:paraId="13161652"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Con respecto al delito de Narcomenudeo, se proporcionan los delitos: delitos contra la salud en su modalidad de narcomenudeo, hipótesis de comercializar o suministrar, aun gratuitamente, narcóticos previstos en la tabla. (Artículo 475, párrafo primero de la ley general de salud), delitos contra la salud en su modalidad de narcomenudeo, </w:t>
      </w:r>
      <w:r w:rsidRPr="0091072D">
        <w:rPr>
          <w:rFonts w:ascii="Palatino Linotype" w:eastAsia="Palatino Linotype" w:hAnsi="Palatino Linotype" w:cs="Palatino Linotype"/>
        </w:rPr>
        <w:lastRenderedPageBreak/>
        <w:t xml:space="preserve">hipótesis de comercializar o suministrar, aun gratuitamente, narcóticos previstos en la tabla, cuando la víctima fuere menor de edad o no tenga la capacidad para comprender. (artículo 475), delitos contra la salud en su modalidad de narcomenudeo, hipótesis de comercializar o suministrar, aun gratuitamente, narcóticos previstos en la tabla, con modificativa de ser cometido por servidores públicos encargados de prevenir, denunciar, etc., delitos contra la salud en su modalidad de narcomenudeo, hipótesis de comercializar o suministrar, aun gratuitamente, narcóticos previstos en la tabla, con modificativa de ser cometido en centros educativos, asistenciales, policiales o de reclusión, delitos contra la salud en su modalidad de narcomenudeo, hipótesis de comercializar o suministrar, aun gratuitamente, narcóticos previstos en la tabla, con modificativa de ser realizada por profesionistas, técnicos, auxiliares o personal relacionado, delitos contra la salud en su modalidad de narcomenudeo, hipótesis de poseer algún narcótico señalados en la tabla, siempre que sea con la finalidad de comerciarlos o suministrarlos aun gratuitamente (artículo 476 de la ley general de salud), delitos contra la salud en su modalidad de narcomenudeo, hipótesis de poseer algún narcótico señalados en la tabla, siempre que no sea con la finalidad de comerciarlos o suministrarlos aun gratuitamente (artículo 477 de la ley general de salud). </w:t>
      </w:r>
    </w:p>
    <w:p w14:paraId="51630DEC"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6019F12C"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Para el delito de robo a transporte se proporcionan los delitos de: robo en interior de vehículo automotor o recaiga sobre una o más de las partes que lo conforman, robo en interior de vehículo automotor o recaiga sobre una o más partes que lo conforman y se ejecute con violencia, robo cometido en medios de transporte público de pasajeros y se utilice en su ejecución la violencia. </w:t>
      </w:r>
    </w:p>
    <w:p w14:paraId="5E46080A"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FAF466B"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u w:val="single"/>
        </w:rPr>
      </w:pPr>
      <w:r w:rsidRPr="0091072D">
        <w:rPr>
          <w:rFonts w:ascii="Palatino Linotype" w:eastAsia="Palatino Linotype" w:hAnsi="Palatino Linotype" w:cs="Palatino Linotype"/>
          <w:b/>
          <w:u w:val="single"/>
        </w:rPr>
        <w:lastRenderedPageBreak/>
        <w:t xml:space="preserve">Los cuadros de información que constituyen la información requerida por el ciudadano se envían en la hoja de cálculo anexa al presente. Preservando el orden en que fuesen formulados por el ciudadano mientras fue posible. </w:t>
      </w:r>
    </w:p>
    <w:p w14:paraId="422D4818"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5E3396A9"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u w:val="single"/>
        </w:rPr>
      </w:pPr>
      <w:r w:rsidRPr="0091072D">
        <w:rPr>
          <w:rFonts w:ascii="Palatino Linotype" w:eastAsia="Palatino Linotype" w:hAnsi="Palatino Linotype" w:cs="Palatino Linotype"/>
        </w:rPr>
        <w:t xml:space="preserve">Toda la información presente en la hoja de cálculo considera el periodo del </w:t>
      </w:r>
      <w:r w:rsidRPr="0091072D">
        <w:rPr>
          <w:rFonts w:ascii="Palatino Linotype" w:eastAsia="Palatino Linotype" w:hAnsi="Palatino Linotype" w:cs="Palatino Linotype"/>
          <w:b/>
          <w:u w:val="single"/>
        </w:rPr>
        <w:t xml:space="preserve">01 de enero de 2012 al 31 de julio de 2023. </w:t>
      </w:r>
    </w:p>
    <w:p w14:paraId="7C27B858"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b/>
          <w:u w:val="single"/>
        </w:rPr>
      </w:pPr>
    </w:p>
    <w:p w14:paraId="1AD7F7D7"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La hoja de cálculo contiene la siguiente información: </w:t>
      </w:r>
    </w:p>
    <w:p w14:paraId="6A4BADEC"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745C2720"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b/>
        </w:rPr>
        <w:t xml:space="preserve">• </w:t>
      </w:r>
      <w:r w:rsidRPr="0091072D">
        <w:rPr>
          <w:rFonts w:ascii="Palatino Linotype" w:eastAsia="Palatino Linotype" w:hAnsi="Palatino Linotype" w:cs="Palatino Linotype"/>
          <w:b/>
          <w:u w:val="single"/>
        </w:rPr>
        <w:t>Número de sentencias condenatorias que se han emitido por los delitos de</w:t>
      </w:r>
      <w:r w:rsidRPr="0091072D">
        <w:rPr>
          <w:rFonts w:ascii="Palatino Linotype" w:eastAsia="Palatino Linotype" w:hAnsi="Palatino Linotype" w:cs="Palatino Linotype"/>
        </w:rPr>
        <w:t xml:space="preserv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 </w:t>
      </w:r>
    </w:p>
    <w:p w14:paraId="0E55E227"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FD19876"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w:t>
      </w:r>
      <w:r w:rsidRPr="0091072D">
        <w:rPr>
          <w:rFonts w:ascii="Palatino Linotype" w:eastAsia="Palatino Linotype" w:hAnsi="Palatino Linotype" w:cs="Palatino Linotype"/>
          <w:b/>
          <w:u w:val="single"/>
        </w:rPr>
        <w:t>Registro de los montos económicos por concepto de</w:t>
      </w:r>
      <w:r w:rsidRPr="0091072D">
        <w:rPr>
          <w:rFonts w:ascii="Palatino Linotype" w:eastAsia="Palatino Linotype" w:hAnsi="Palatino Linotype" w:cs="Palatino Linotype"/>
        </w:rPr>
        <w:t xml:space="preserve"> reparación del daño respecto de las sentencias condenatorias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w:t>
      </w:r>
      <w:r w:rsidRPr="0091072D">
        <w:rPr>
          <w:rFonts w:ascii="Palatino Linotype" w:eastAsia="Palatino Linotype" w:hAnsi="Palatino Linotype" w:cs="Palatino Linotype"/>
        </w:rPr>
        <w:lastRenderedPageBreak/>
        <w:t>Secuestro, Tráfico de influencias, Trata de personas, desagregado por: delitos, año y mes, en el periodo establecido.</w:t>
      </w:r>
    </w:p>
    <w:p w14:paraId="76D2935F"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076C9FAC"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w:t>
      </w:r>
      <w:r w:rsidRPr="0091072D">
        <w:rPr>
          <w:rFonts w:ascii="Palatino Linotype" w:eastAsia="Palatino Linotype" w:hAnsi="Palatino Linotype" w:cs="Palatino Linotype"/>
          <w:b/>
          <w:u w:val="single"/>
        </w:rPr>
        <w:t>Acuerdos reparatorios por los delitos de</w:t>
      </w:r>
      <w:r w:rsidRPr="0091072D">
        <w:rPr>
          <w:rFonts w:ascii="Palatino Linotype" w:eastAsia="Palatino Linotype" w:hAnsi="Palatino Linotype" w:cs="Palatino Linotype"/>
          <w:u w:val="single"/>
        </w:rPr>
        <w:t>:</w:t>
      </w:r>
      <w:r w:rsidRPr="0091072D">
        <w:rPr>
          <w:rFonts w:ascii="Palatino Linotype" w:eastAsia="Palatino Linotype" w:hAnsi="Palatino Linotype" w:cs="Palatino Linotype"/>
        </w:rPr>
        <w:t xml:space="preserv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w:t>
      </w:r>
    </w:p>
    <w:p w14:paraId="6D363C35"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B0BC55"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Es importante destacar que </w:t>
      </w:r>
      <w:r w:rsidRPr="0091072D">
        <w:rPr>
          <w:rFonts w:ascii="Palatino Linotype" w:eastAsia="Palatino Linotype" w:hAnsi="Palatino Linotype" w:cs="Palatino Linotype"/>
          <w:b/>
        </w:rPr>
        <w:t>la hoja de cálculo que envió el Sujeto Obligado en respuesta, no cuenta con los datos solicitados</w:t>
      </w:r>
      <w:r w:rsidRPr="0091072D">
        <w:rPr>
          <w:rFonts w:ascii="Palatino Linotype" w:eastAsia="Palatino Linotype" w:hAnsi="Palatino Linotype" w:cs="Palatino Linotype"/>
        </w:rPr>
        <w:t xml:space="preserve">, como se advierte a continuación: </w:t>
      </w:r>
    </w:p>
    <w:p w14:paraId="1B35E51E"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A37A60"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noProof/>
          <w:lang w:eastAsia="es-MX"/>
        </w:rPr>
        <w:drawing>
          <wp:inline distT="0" distB="0" distL="0" distR="0" wp14:anchorId="75443A3E" wp14:editId="557B4559">
            <wp:extent cx="5756275" cy="1566545"/>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275" cy="1566545"/>
                    </a:xfrm>
                    <a:prstGeom prst="rect">
                      <a:avLst/>
                    </a:prstGeom>
                    <a:ln/>
                  </pic:spPr>
                </pic:pic>
              </a:graphicData>
            </a:graphic>
          </wp:inline>
        </w:drawing>
      </w:r>
    </w:p>
    <w:p w14:paraId="039AA3D9" w14:textId="77777777" w:rsidR="00AC2677" w:rsidRPr="0091072D" w:rsidRDefault="00AC267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5E8C6FC1" w14:textId="77777777" w:rsidR="00AC2677" w:rsidRPr="0091072D" w:rsidRDefault="00A226DF">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Derivado de ello, la parte Recurrente se inconformó arguyendo que el Sujeto Obligado no había enviado el Excel con los datos solicitados.  </w:t>
      </w:r>
    </w:p>
    <w:p w14:paraId="4CA83A98" w14:textId="77777777" w:rsidR="00AC2677" w:rsidRPr="0091072D" w:rsidRDefault="00AC2677">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sz w:val="24"/>
          <w:szCs w:val="24"/>
        </w:rPr>
      </w:pPr>
    </w:p>
    <w:p w14:paraId="6CDCC03E"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En atención a ello, el Sujeto Obligado rindió su informe justificado, mediante los archivos que se describen a continuación:</w:t>
      </w:r>
    </w:p>
    <w:p w14:paraId="6BC8015B"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72E9038E"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Captura de pantalla relacionado con un correo de la notificación de la respuesta a la solicitud de acceso a la información pública por parte de la Unidad de Transparencia al Particular, como se observa a continuación: </w:t>
      </w:r>
    </w:p>
    <w:p w14:paraId="703A5665"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noProof/>
          <w:lang w:eastAsia="es-MX"/>
        </w:rPr>
        <w:drawing>
          <wp:inline distT="0" distB="0" distL="0" distR="0" wp14:anchorId="752045AA" wp14:editId="721D7EE5">
            <wp:extent cx="4803229" cy="2566668"/>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03229" cy="2566668"/>
                    </a:xfrm>
                    <a:prstGeom prst="rect">
                      <a:avLst/>
                    </a:prstGeom>
                    <a:ln/>
                  </pic:spPr>
                </pic:pic>
              </a:graphicData>
            </a:graphic>
          </wp:inline>
        </w:drawing>
      </w:r>
    </w:p>
    <w:p w14:paraId="09114B9E"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Excel que contiene información relacionada con estadística de número de sentencias condenatorias, registro de montos económicos por concepto de reparación del daño respecto de las sentencias condenatorias y acuerdos reparatorios  de delitos como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Trafico de influencias, Trata de personas, desagregado por:  delitos, año y mes, del periodo 2015-2023. </w:t>
      </w:r>
    </w:p>
    <w:p w14:paraId="778EA7AA" w14:textId="77777777" w:rsidR="00AC2677" w:rsidRPr="0091072D" w:rsidRDefault="00A226DF">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91072D">
        <w:rPr>
          <w:rFonts w:ascii="Palatino Linotype" w:eastAsia="Palatino Linotype" w:hAnsi="Palatino Linotype" w:cs="Palatino Linotype"/>
        </w:rPr>
        <w:lastRenderedPageBreak/>
        <w:t xml:space="preserve">Oficio de fecha tres de octubre de dos mil veintitrés, suscrito por el titular de la Unidad de Transparencia, mediante el cual informa que por error involuntario se omitió la notificación de la respuesta de la solicitud de acceso a la información, sin embargo, con la finalidad de no </w:t>
      </w:r>
      <w:proofErr w:type="spellStart"/>
      <w:r w:rsidRPr="0091072D">
        <w:rPr>
          <w:rFonts w:ascii="Palatino Linotype" w:eastAsia="Palatino Linotype" w:hAnsi="Palatino Linotype" w:cs="Palatino Linotype"/>
        </w:rPr>
        <w:t>detrimentar</w:t>
      </w:r>
      <w:proofErr w:type="spellEnd"/>
      <w:r w:rsidRPr="0091072D">
        <w:rPr>
          <w:rFonts w:ascii="Palatino Linotype" w:eastAsia="Palatino Linotype" w:hAnsi="Palatino Linotype" w:cs="Palatino Linotype"/>
        </w:rPr>
        <w:t xml:space="preserve"> el derecho del particular se adjunta el acuse de notificación de la respuesta mediante el correo electrónico contenido en el acuse de la solicitud de información. </w:t>
      </w:r>
    </w:p>
    <w:p w14:paraId="36C31899"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Asimismo, se hace del conocimiento de la parte Solicitante que, de conformidad con lo rendido por la Directora de Información y Estadística se proporciona un documento que contiene del 01 de enero de 2012 al 31 de julio de 2023. </w:t>
      </w:r>
    </w:p>
    <w:p w14:paraId="75937886"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 Número de sentencias condenatorias que se han emitido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Robo, Robo al transporte, Robo calificado, Robo de vehículo, Secuestro, Tráfico de influencias, Trata de personas, desagregado por: delitos, año y mes, en el periodo establecido. </w:t>
      </w:r>
    </w:p>
    <w:p w14:paraId="3583AFCE"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Registro de los montos económicos por concepto de reparación del daño respecto de las sentencias condenatorias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w:t>
      </w:r>
    </w:p>
    <w:p w14:paraId="17FC46E2"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lastRenderedPageBreak/>
        <w:t xml:space="preserve">•Acuerdos reparatorios por los delitos de: Abuso de autoridad, Cohecho, Concusión, Delitos contra el ambiente, Encubrimiento y/o Encubrimiento por receptación, Enriquecimiento ilícito, Extorción, Falsificación de sellos, contraseñas y similares, Falsificación o alteración y uso indebido de documentos, Feminicidio, Fraude, Homicidio, Lenocinio, Lesiones, Narcomenudeo, Peculado, Pornografía y Turismo sexual , Robo, Robo al transporte, Robo calificado, Robo de vehículo, Secuestro, Tráfico de influencias, Trata de personas, desagregado por: delitos, año y mes, en el periodo establecido. </w:t>
      </w:r>
    </w:p>
    <w:p w14:paraId="443805CC"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Por otra parte, se hace de su conocimiento que no se cuenta con índice, registro o variable que permita identificar lo relacionado con el delito de defraudación fiscal, revelación de secreto, delitos contra la administración pública.</w:t>
      </w:r>
    </w:p>
    <w:p w14:paraId="344337B4" w14:textId="77777777" w:rsidR="00AC2677" w:rsidRPr="0091072D" w:rsidRDefault="00A226D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Respecto de los delitos de pornografía y turismo sexual, se informa lo relacionado con el delito de utilización de imágenes y/o voz de personas menores de edad o personas que no tienen la capacidad para comprender el significado del hecho para la pornografía (calidad especial de sujeto activo). Con relación al delito de narcomenudeo, se proporcionan lo relacionado con los delitos contra la salud en su modalidad de narcomenudeo, hipótesis de comercializar o suministrar, aun gratuitamente, narcóticos previstos en la tabla. (artículo 475, párrafo primero de la ley general de salud), delitos contra la salud en su modalidad de narcomenudeo, hipótesis de comercializar o suministrar, aun gratuitamente, narcóticos previstos en la tabla, cuando la víctima fuere menor de edad o no tenga la capacidad para comprender. (artículo 475), delitos contra la salud en su modalidad de narcomenudeo, hipótesis de comercializar o suministrar, aun gratuitamente, narcóticos previstos en la tabla, con modificativa de ser cometido por servidores públicos encargados de prevenir, denunciar, etc., delitos contra la salud en su modalidad de narcomenudeo, hipótesis de comercializar o suministrar, aun gratuitamente, narcóticos previstos en la tabla, con </w:t>
      </w:r>
      <w:r w:rsidRPr="0091072D">
        <w:rPr>
          <w:rFonts w:ascii="Palatino Linotype" w:eastAsia="Palatino Linotype" w:hAnsi="Palatino Linotype" w:cs="Palatino Linotype"/>
        </w:rPr>
        <w:lastRenderedPageBreak/>
        <w:t>modificativa de ser cometido en centros educativos, asistenciales, policiales o de reclusión, delitos contra la salud en su modalidad de narcomenudeo, hipótesis de comercializar o suministrar, aun gratuitamente, narcóticos previstos en la tabla, con modificativa de ser realizada por profesionistas, técnicos, auxiliares o personal relacionado, delitos contra la salud en su modalidad de narcomenudeo, hipótesis de poseer algún narcótico señalados en la tabla, siempre que sea con la finalidad de comerciarlos o suministrarlos aun gratuitamente (artículo 476 de la ley general de salud), delitos contra la salud en su modalidad de narcomenudeo, hipótesis de poseer algún narcótico señalados en la tabla, siempre que no sea con la finalidad de comerciarlos o suministrarlos aun gratuitamente (artículo 477 de la ley general de salud). Para el delito de robo a transporte se proporcionan los delitos de robo en interior de vehículo automotor o recaiga sobre una o más de las partes que lo conforman, robo en interior de vehículo automotor o recaiga sobre una o más partes que lo conforman y se ejecute con violencia, robo cometido en medios de transporte público de pasajeros y se utilice en su ejecución la violencia.</w:t>
      </w:r>
    </w:p>
    <w:p w14:paraId="11BCD101" w14:textId="77777777" w:rsidR="00AC2677" w:rsidRPr="0091072D" w:rsidRDefault="00AC2677">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3AADA53"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sz w:val="24"/>
          <w:szCs w:val="24"/>
        </w:rPr>
        <w:t xml:space="preserve">La parte Solicitante, no realizó manifestaciones. </w:t>
      </w:r>
    </w:p>
    <w:p w14:paraId="1C865628"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68A3F241"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Dicho esto, no pasa inadvertido para este Organismo Garante que, toda vez que los motivos de inconformidad aducidos en el recurso de revisión, no versan sobre la totalidad de la información proporcionada por el Sujeto Obligado, ya que, esta no se</w:t>
      </w:r>
      <w:r w:rsidRPr="0091072D">
        <w:rPr>
          <w:rFonts w:ascii="Palatino Linotype" w:eastAsia="Palatino Linotype" w:hAnsi="Palatino Linotype" w:cs="Palatino Linotype"/>
          <w:b/>
          <w:sz w:val="24"/>
          <w:szCs w:val="24"/>
          <w:u w:val="single"/>
        </w:rPr>
        <w:t xml:space="preserve"> </w:t>
      </w:r>
      <w:r w:rsidRPr="0091072D">
        <w:rPr>
          <w:rFonts w:ascii="Palatino Linotype" w:eastAsia="Palatino Linotype" w:hAnsi="Palatino Linotype" w:cs="Palatino Linotype"/>
          <w:sz w:val="24"/>
          <w:szCs w:val="24"/>
        </w:rPr>
        <w:t xml:space="preserve">inconformó por lo manifestado en respuesta por el Poder Judicial relacionado con que no se cuenta con una variable que permita enviar información de delitos fiscales, revelación de secreto, delitos contra la administración pública, así como que respecto a los delitos de pornografía y turismo sexual no se puede comprender el significado del hecho etc.,  sino que, la parte Recurrente se inconformó de manera expresa porque </w:t>
      </w:r>
      <w:r w:rsidRPr="0091072D">
        <w:rPr>
          <w:rFonts w:ascii="Palatino Linotype" w:eastAsia="Palatino Linotype" w:hAnsi="Palatino Linotype" w:cs="Palatino Linotype"/>
          <w:sz w:val="24"/>
          <w:szCs w:val="24"/>
        </w:rPr>
        <w:lastRenderedPageBreak/>
        <w:t xml:space="preserve">no se envió el Excel que refiere el Sujeto Obligado en respuesta </w:t>
      </w:r>
      <w:r w:rsidRPr="0091072D">
        <w:rPr>
          <w:rFonts w:ascii="Palatino Linotype" w:eastAsia="Palatino Linotype" w:hAnsi="Palatino Linotype" w:cs="Palatino Linotype"/>
        </w:rPr>
        <w:t xml:space="preserve">(documento del que ya se conoce su contenido, debido a que el Poder Judicial lo describió previamente); </w:t>
      </w:r>
      <w:r w:rsidRPr="0091072D">
        <w:rPr>
          <w:rFonts w:ascii="Palatino Linotype" w:eastAsia="Palatino Linotype" w:hAnsi="Palatino Linotype" w:cs="Palatino Linotype"/>
          <w:sz w:val="24"/>
          <w:szCs w:val="24"/>
        </w:rPr>
        <w:t xml:space="preserve">se colige que, la parte de la respuesta que no fue impugnada debe declararse consentida, toda vez que, al no haber realizado manifestaciones de inconformidad al respecto, no pueden producirse efectos jurídicos tendientes a revocar, confirmar o modificar el acto reclamado. </w:t>
      </w:r>
    </w:p>
    <w:p w14:paraId="74918A84" w14:textId="77777777" w:rsidR="00AC2677" w:rsidRPr="0091072D" w:rsidRDefault="00AC2677">
      <w:pPr>
        <w:spacing w:after="0" w:line="360" w:lineRule="auto"/>
        <w:jc w:val="both"/>
        <w:rPr>
          <w:rFonts w:ascii="Palatino Linotype" w:eastAsia="Palatino Linotype" w:hAnsi="Palatino Linotype" w:cs="Palatino Linotype"/>
        </w:rPr>
      </w:pPr>
    </w:p>
    <w:p w14:paraId="0E7BE12B"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179E1CC"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7BD82B45" w14:textId="77777777" w:rsidR="00AC2677" w:rsidRPr="0091072D" w:rsidRDefault="00A226DF">
      <w:pPr>
        <w:spacing w:after="0"/>
        <w:ind w:left="567" w:right="616"/>
        <w:jc w:val="both"/>
        <w:rPr>
          <w:rFonts w:ascii="Palatino Linotype" w:eastAsia="Palatino Linotype" w:hAnsi="Palatino Linotype" w:cs="Palatino Linotype"/>
          <w:i/>
        </w:rPr>
      </w:pPr>
      <w:r w:rsidRPr="0091072D">
        <w:rPr>
          <w:rFonts w:ascii="Palatino Linotype" w:eastAsia="Palatino Linotype" w:hAnsi="Palatino Linotype" w:cs="Palatino Linotype"/>
          <w:b/>
          <w:i/>
        </w:rPr>
        <w:t xml:space="preserve">“REVISIÓN EN AMPARO. LOS RESOLUTIVOS NO COMBATIDOS DEBEN DECLARARSE FIRMES. </w:t>
      </w:r>
      <w:r w:rsidRPr="0091072D">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F00DFF1" w14:textId="77777777" w:rsidR="00AC2677" w:rsidRPr="0091072D" w:rsidRDefault="00AC2677">
      <w:pPr>
        <w:spacing w:after="0" w:line="360" w:lineRule="auto"/>
        <w:jc w:val="both"/>
        <w:rPr>
          <w:rFonts w:ascii="Palatino Linotype" w:eastAsia="Palatino Linotype" w:hAnsi="Palatino Linotype" w:cs="Palatino Linotype"/>
        </w:rPr>
      </w:pPr>
      <w:bookmarkStart w:id="1" w:name="_heading=h.gjdgxs" w:colFirst="0" w:colLast="0"/>
      <w:bookmarkEnd w:id="1"/>
    </w:p>
    <w:p w14:paraId="4F9BED5A"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2BED7681"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4FE8006A"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1264BC46" w14:textId="77777777" w:rsidR="00AC2677" w:rsidRPr="0091072D" w:rsidRDefault="00AC2677">
      <w:pPr>
        <w:spacing w:after="0" w:line="360" w:lineRule="auto"/>
        <w:jc w:val="both"/>
        <w:rPr>
          <w:rFonts w:ascii="Palatino Linotype" w:eastAsia="Palatino Linotype" w:hAnsi="Palatino Linotype" w:cs="Palatino Linotype"/>
        </w:rPr>
      </w:pPr>
    </w:p>
    <w:p w14:paraId="3D979422" w14:textId="77777777" w:rsidR="00AC2677" w:rsidRPr="0091072D" w:rsidRDefault="00A226DF">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91072D">
        <w:rPr>
          <w:rFonts w:ascii="Palatino Linotype" w:eastAsia="Palatino Linotype" w:hAnsi="Palatino Linotype" w:cs="Palatino Linotype"/>
          <w:i/>
        </w:rPr>
        <w:t>“</w:t>
      </w:r>
      <w:r w:rsidRPr="0091072D">
        <w:rPr>
          <w:rFonts w:ascii="Palatino Linotype" w:eastAsia="Palatino Linotype" w:hAnsi="Palatino Linotype" w:cs="Palatino Linotype"/>
          <w:b/>
          <w:i/>
        </w:rPr>
        <w:t xml:space="preserve">Actos consentidos tácitamente. Improcedencia de su análisis. </w:t>
      </w:r>
      <w:r w:rsidRPr="0091072D">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B1AB9DC" w14:textId="77777777" w:rsidR="00AC2677" w:rsidRPr="0091072D" w:rsidRDefault="00AC2677">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B592123"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35590B11"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340A4C5D" w14:textId="77777777" w:rsidR="00AC2677" w:rsidRPr="0091072D" w:rsidRDefault="00A226DF">
      <w:pPr>
        <w:tabs>
          <w:tab w:val="left" w:pos="851"/>
          <w:tab w:val="left" w:pos="1276"/>
        </w:tabs>
        <w:spacing w:after="0"/>
        <w:ind w:left="567" w:right="709"/>
        <w:jc w:val="both"/>
        <w:rPr>
          <w:rFonts w:ascii="Palatino Linotype" w:eastAsia="Palatino Linotype" w:hAnsi="Palatino Linotype" w:cs="Palatino Linotype"/>
        </w:rPr>
      </w:pPr>
      <w:r w:rsidRPr="0091072D">
        <w:rPr>
          <w:rFonts w:ascii="Palatino Linotype" w:eastAsia="Palatino Linotype" w:hAnsi="Palatino Linotype" w:cs="Palatino Linotype"/>
          <w:b/>
          <w:i/>
          <w:smallCaps/>
        </w:rPr>
        <w:t xml:space="preserve">“ACTOS CONSENTIDOS. SON LOS QUE NO SE IMPUGNAN MEDIANTE EL RECURSO IDÓNEO. </w:t>
      </w:r>
      <w:r w:rsidRPr="0091072D">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A2066AD"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0FBAFD"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Dicho lo anterior, se tiene por consentida la información remitida por el Sujeto Obligado en respuesta. </w:t>
      </w:r>
    </w:p>
    <w:p w14:paraId="2E8541F8"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9409A90"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Referido esto, de conformidad con el Manual General de Organización del Consejo de la Judicatura del Estado de México, se establece lo siguiente: </w:t>
      </w:r>
    </w:p>
    <w:p w14:paraId="4E766D7D" w14:textId="77777777" w:rsidR="00AC2677" w:rsidRPr="0091072D" w:rsidRDefault="00AC2677">
      <w:pPr>
        <w:spacing w:after="0"/>
        <w:ind w:right="49"/>
        <w:jc w:val="both"/>
        <w:rPr>
          <w:rFonts w:ascii="Palatino Linotype" w:eastAsia="Palatino Linotype" w:hAnsi="Palatino Linotype" w:cs="Palatino Linotype"/>
          <w:sz w:val="24"/>
          <w:szCs w:val="24"/>
        </w:rPr>
      </w:pPr>
    </w:p>
    <w:p w14:paraId="305332D2" w14:textId="77777777" w:rsidR="00AC2677" w:rsidRPr="0091072D" w:rsidRDefault="00A226DF">
      <w:pPr>
        <w:spacing w:after="0"/>
        <w:ind w:left="567" w:right="843"/>
        <w:jc w:val="both"/>
        <w:rPr>
          <w:rFonts w:ascii="Palatino Linotype" w:eastAsia="Palatino Linotype" w:hAnsi="Palatino Linotype" w:cs="Palatino Linotype"/>
          <w:b/>
          <w:i/>
        </w:rPr>
      </w:pPr>
      <w:r w:rsidRPr="0091072D">
        <w:rPr>
          <w:rFonts w:ascii="Palatino Linotype" w:eastAsia="Palatino Linotype" w:hAnsi="Palatino Linotype" w:cs="Palatino Linotype"/>
          <w:b/>
          <w:i/>
        </w:rPr>
        <w:t xml:space="preserve">3013303000 DIRECCIÓN DE INFORMACIÓN Y ESTADÍSTICA </w:t>
      </w:r>
    </w:p>
    <w:p w14:paraId="02D17709" w14:textId="77777777" w:rsidR="00AC2677" w:rsidRPr="0091072D" w:rsidRDefault="00AC2677">
      <w:pPr>
        <w:spacing w:after="0"/>
        <w:ind w:left="567" w:right="843"/>
        <w:jc w:val="both"/>
        <w:rPr>
          <w:rFonts w:ascii="Palatino Linotype" w:eastAsia="Palatino Linotype" w:hAnsi="Palatino Linotype" w:cs="Palatino Linotype"/>
          <w:i/>
        </w:rPr>
      </w:pPr>
    </w:p>
    <w:p w14:paraId="38D05874" w14:textId="77777777" w:rsidR="00AC2677" w:rsidRPr="0091072D" w:rsidRDefault="00A226DF">
      <w:pPr>
        <w:spacing w:after="0"/>
        <w:ind w:left="567" w:right="843"/>
        <w:jc w:val="both"/>
        <w:rPr>
          <w:rFonts w:ascii="Palatino Linotype" w:eastAsia="Palatino Linotype" w:hAnsi="Palatino Linotype" w:cs="Palatino Linotype"/>
          <w:i/>
        </w:rPr>
      </w:pPr>
      <w:r w:rsidRPr="0091072D">
        <w:rPr>
          <w:rFonts w:ascii="Palatino Linotype" w:eastAsia="Palatino Linotype" w:hAnsi="Palatino Linotype" w:cs="Palatino Linotype"/>
          <w:b/>
          <w:i/>
        </w:rPr>
        <w:lastRenderedPageBreak/>
        <w:t>OBJETIVO:</w:t>
      </w:r>
      <w:r w:rsidRPr="0091072D">
        <w:rPr>
          <w:rFonts w:ascii="Palatino Linotype" w:eastAsia="Palatino Linotype" w:hAnsi="Palatino Linotype" w:cs="Palatino Linotype"/>
          <w:i/>
        </w:rPr>
        <w:t xml:space="preserve"> Desarrollar mecanismos y sistemas de información del quehacer institucional, que permitan disponer de forma sistematizada de datos estadísticos para la elaboración de análisis y evaluaciones institucionales para la toma de decisiones y la mejora </w:t>
      </w:r>
      <w:proofErr w:type="spellStart"/>
      <w:r w:rsidRPr="0091072D">
        <w:rPr>
          <w:rFonts w:ascii="Palatino Linotype" w:eastAsia="Palatino Linotype" w:hAnsi="Palatino Linotype" w:cs="Palatino Linotype"/>
          <w:i/>
        </w:rPr>
        <w:t>continúa</w:t>
      </w:r>
      <w:proofErr w:type="spellEnd"/>
      <w:r w:rsidRPr="0091072D">
        <w:rPr>
          <w:rFonts w:ascii="Palatino Linotype" w:eastAsia="Palatino Linotype" w:hAnsi="Palatino Linotype" w:cs="Palatino Linotype"/>
          <w:i/>
        </w:rPr>
        <w:t xml:space="preserve">. </w:t>
      </w:r>
    </w:p>
    <w:p w14:paraId="2BDE3F39" w14:textId="77777777" w:rsidR="00AC2677" w:rsidRPr="0091072D" w:rsidRDefault="00AC2677">
      <w:pPr>
        <w:spacing w:after="0"/>
        <w:ind w:left="567" w:right="843"/>
        <w:jc w:val="both"/>
        <w:rPr>
          <w:rFonts w:ascii="Palatino Linotype" w:eastAsia="Palatino Linotype" w:hAnsi="Palatino Linotype" w:cs="Palatino Linotype"/>
          <w:i/>
        </w:rPr>
      </w:pPr>
    </w:p>
    <w:p w14:paraId="082C3977" w14:textId="77777777" w:rsidR="00AC2677" w:rsidRPr="0091072D" w:rsidRDefault="00A226DF">
      <w:pPr>
        <w:spacing w:after="0"/>
        <w:ind w:left="567" w:right="843"/>
        <w:jc w:val="both"/>
        <w:rPr>
          <w:rFonts w:ascii="Palatino Linotype" w:eastAsia="Palatino Linotype" w:hAnsi="Palatino Linotype" w:cs="Palatino Linotype"/>
          <w:b/>
          <w:i/>
        </w:rPr>
      </w:pPr>
      <w:r w:rsidRPr="0091072D">
        <w:rPr>
          <w:rFonts w:ascii="Palatino Linotype" w:eastAsia="Palatino Linotype" w:hAnsi="Palatino Linotype" w:cs="Palatino Linotype"/>
          <w:b/>
          <w:i/>
        </w:rPr>
        <w:t xml:space="preserve">FUNCIONES: </w:t>
      </w:r>
    </w:p>
    <w:p w14:paraId="23A52FD9" w14:textId="77777777" w:rsidR="00AC2677" w:rsidRPr="0091072D" w:rsidRDefault="00A226DF">
      <w:pPr>
        <w:spacing w:after="0"/>
        <w:ind w:left="567" w:right="843"/>
        <w:jc w:val="both"/>
        <w:rPr>
          <w:rFonts w:ascii="Palatino Linotype" w:eastAsia="Palatino Linotype" w:hAnsi="Palatino Linotype" w:cs="Palatino Linotype"/>
          <w:i/>
        </w:rPr>
      </w:pPr>
      <w:r w:rsidRPr="0091072D">
        <w:rPr>
          <w:rFonts w:ascii="Symbol" w:eastAsia="Symbol" w:hAnsi="Symbol" w:cs="Symbol"/>
          <w:i/>
        </w:rPr>
        <w:t>−</w:t>
      </w:r>
      <w:r w:rsidRPr="0091072D">
        <w:rPr>
          <w:rFonts w:ascii="Palatino Linotype" w:eastAsia="Palatino Linotype" w:hAnsi="Palatino Linotype" w:cs="Palatino Linotype"/>
          <w:i/>
        </w:rPr>
        <w:t xml:space="preserve"> Presentar al Director General de Finanzas y Planeación para su aprobación, la Planificación Anual de Trabajo de la Dirección, dirigir su ejecución e informar de los avances y resultados alcanzados. </w:t>
      </w:r>
    </w:p>
    <w:p w14:paraId="1329525B" w14:textId="77777777" w:rsidR="00AC2677" w:rsidRPr="0091072D" w:rsidRDefault="00A226DF">
      <w:pPr>
        <w:spacing w:after="0"/>
        <w:ind w:left="567" w:right="843"/>
        <w:jc w:val="both"/>
        <w:rPr>
          <w:rFonts w:ascii="Palatino Linotype" w:eastAsia="Palatino Linotype" w:hAnsi="Palatino Linotype" w:cs="Palatino Linotype"/>
          <w:i/>
        </w:rPr>
      </w:pPr>
      <w:r w:rsidRPr="0091072D">
        <w:rPr>
          <w:rFonts w:ascii="Symbol" w:eastAsia="Symbol" w:hAnsi="Symbol" w:cs="Symbol"/>
          <w:i/>
        </w:rPr>
        <w:t>−</w:t>
      </w:r>
      <w:r w:rsidRPr="0091072D">
        <w:rPr>
          <w:rFonts w:ascii="Palatino Linotype" w:eastAsia="Palatino Linotype" w:hAnsi="Palatino Linotype" w:cs="Palatino Linotype"/>
          <w:i/>
        </w:rPr>
        <w:t xml:space="preserve"> Someter a la aprobación de las autoridades competentes, los mecanismos y Procedimientos de recepción, procesamiento y almacenamiento de información estadística de los órganos jurisdiccionales y unidades administrativas. </w:t>
      </w:r>
    </w:p>
    <w:p w14:paraId="33491B37" w14:textId="77777777" w:rsidR="00AC2677" w:rsidRPr="0091072D" w:rsidRDefault="00A226DF">
      <w:pPr>
        <w:spacing w:after="0"/>
        <w:ind w:left="567" w:right="843"/>
        <w:jc w:val="both"/>
        <w:rPr>
          <w:rFonts w:ascii="Palatino Linotype" w:eastAsia="Palatino Linotype" w:hAnsi="Palatino Linotype" w:cs="Palatino Linotype"/>
          <w:b/>
          <w:i/>
          <w:u w:val="single"/>
        </w:rPr>
      </w:pPr>
      <w:r w:rsidRPr="0091072D">
        <w:rPr>
          <w:rFonts w:ascii="Symbol" w:eastAsia="Symbol" w:hAnsi="Symbol" w:cs="Symbol"/>
          <w:b/>
          <w:i/>
          <w:u w:val="single"/>
        </w:rPr>
        <w:t>−</w:t>
      </w:r>
      <w:r w:rsidRPr="0091072D">
        <w:rPr>
          <w:rFonts w:ascii="Palatino Linotype" w:eastAsia="Palatino Linotype" w:hAnsi="Palatino Linotype" w:cs="Palatino Linotype"/>
          <w:b/>
          <w:i/>
          <w:u w:val="single"/>
        </w:rPr>
        <w:t xml:space="preserve"> Coordinar y dirigir la integración y recopilación de información estadística de la acción jurisdiccional y administrativa que apoyará la toma de decisiones. </w:t>
      </w:r>
    </w:p>
    <w:p w14:paraId="16A5E2A0" w14:textId="77777777" w:rsidR="00AC2677" w:rsidRPr="0091072D" w:rsidRDefault="00A226DF">
      <w:pPr>
        <w:spacing w:after="0"/>
        <w:ind w:left="567" w:right="843"/>
        <w:jc w:val="both"/>
        <w:rPr>
          <w:rFonts w:ascii="Palatino Linotype" w:eastAsia="Palatino Linotype" w:hAnsi="Palatino Linotype" w:cs="Palatino Linotype"/>
          <w:b/>
          <w:i/>
          <w:u w:val="single"/>
        </w:rPr>
      </w:pPr>
      <w:r w:rsidRPr="0091072D">
        <w:rPr>
          <w:rFonts w:ascii="Symbol" w:eastAsia="Symbol" w:hAnsi="Symbol" w:cs="Symbol"/>
          <w:b/>
          <w:i/>
          <w:u w:val="single"/>
        </w:rPr>
        <w:t>−</w:t>
      </w:r>
      <w:r w:rsidRPr="0091072D">
        <w:rPr>
          <w:rFonts w:ascii="Palatino Linotype" w:eastAsia="Palatino Linotype" w:hAnsi="Palatino Linotype" w:cs="Palatino Linotype"/>
          <w:b/>
          <w:i/>
          <w:u w:val="single"/>
        </w:rPr>
        <w:t xml:space="preserve"> Coordinar la realización de estudios y análisis estadísticos sobre la operación de los órganos jurisdiccionales, que coadyuven a la toma de decisiones.</w:t>
      </w:r>
    </w:p>
    <w:p w14:paraId="74F3DF33" w14:textId="77777777" w:rsidR="00AC2677" w:rsidRPr="0091072D" w:rsidRDefault="00A226DF">
      <w:pPr>
        <w:spacing w:after="0"/>
        <w:ind w:left="567" w:right="843"/>
        <w:jc w:val="both"/>
        <w:rPr>
          <w:rFonts w:ascii="Palatino Linotype" w:eastAsia="Palatino Linotype" w:hAnsi="Palatino Linotype" w:cs="Palatino Linotype"/>
          <w:b/>
          <w:i/>
          <w:u w:val="single"/>
        </w:rPr>
      </w:pPr>
      <w:r w:rsidRPr="0091072D">
        <w:rPr>
          <w:rFonts w:ascii="Palatino Linotype" w:eastAsia="Palatino Linotype" w:hAnsi="Palatino Linotype" w:cs="Palatino Linotype"/>
          <w:b/>
          <w:i/>
          <w:u w:val="single"/>
        </w:rPr>
        <w:t xml:space="preserve"> </w:t>
      </w:r>
      <w:r w:rsidRPr="0091072D">
        <w:rPr>
          <w:rFonts w:ascii="Symbol" w:eastAsia="Symbol" w:hAnsi="Symbol" w:cs="Symbol"/>
          <w:b/>
          <w:i/>
          <w:u w:val="single"/>
        </w:rPr>
        <w:t>−</w:t>
      </w:r>
      <w:r w:rsidRPr="0091072D">
        <w:rPr>
          <w:rFonts w:ascii="Palatino Linotype" w:eastAsia="Palatino Linotype" w:hAnsi="Palatino Linotype" w:cs="Palatino Linotype"/>
          <w:b/>
          <w:i/>
          <w:u w:val="single"/>
        </w:rPr>
        <w:t xml:space="preserve"> Coordinar la actualización permanente del Sistema de Estadística Jurisdiccional, que dé respuesta oportuna a los requerimientos de información del Poder Judicial. </w:t>
      </w:r>
    </w:p>
    <w:p w14:paraId="4AC6A7E1" w14:textId="77777777" w:rsidR="00AC2677" w:rsidRPr="0091072D" w:rsidRDefault="00A226DF">
      <w:pPr>
        <w:spacing w:after="0"/>
        <w:ind w:left="567" w:right="843"/>
        <w:jc w:val="both"/>
        <w:rPr>
          <w:rFonts w:ascii="Palatino Linotype" w:eastAsia="Palatino Linotype" w:hAnsi="Palatino Linotype" w:cs="Palatino Linotype"/>
          <w:b/>
          <w:i/>
          <w:u w:val="single"/>
        </w:rPr>
      </w:pPr>
      <w:r w:rsidRPr="0091072D">
        <w:rPr>
          <w:rFonts w:ascii="Symbol" w:eastAsia="Symbol" w:hAnsi="Symbol" w:cs="Symbol"/>
          <w:b/>
          <w:i/>
          <w:u w:val="single"/>
        </w:rPr>
        <w:t>−</w:t>
      </w:r>
      <w:r w:rsidRPr="0091072D">
        <w:rPr>
          <w:rFonts w:ascii="Palatino Linotype" w:eastAsia="Palatino Linotype" w:hAnsi="Palatino Linotype" w:cs="Palatino Linotype"/>
          <w:b/>
          <w:i/>
          <w:u w:val="single"/>
        </w:rPr>
        <w:t xml:space="preserve"> Supervisar que se atiendan y resuelvan los requerimientos de información de los diversos órganos y unidades administrativas del Poder Judicial; así como, de otros ámbitos de gobierno y de la sociedad en general.</w:t>
      </w:r>
    </w:p>
    <w:p w14:paraId="4223426C" w14:textId="77777777" w:rsidR="00AC2677" w:rsidRPr="0091072D" w:rsidRDefault="00A226DF">
      <w:pPr>
        <w:spacing w:after="0"/>
        <w:ind w:left="567" w:right="843"/>
        <w:jc w:val="both"/>
        <w:rPr>
          <w:rFonts w:ascii="Palatino Linotype" w:eastAsia="Palatino Linotype" w:hAnsi="Palatino Linotype" w:cs="Palatino Linotype"/>
          <w:i/>
        </w:rPr>
      </w:pPr>
      <w:r w:rsidRPr="0091072D">
        <w:rPr>
          <w:rFonts w:ascii="Palatino Linotype" w:eastAsia="Palatino Linotype" w:hAnsi="Palatino Linotype" w:cs="Palatino Linotype"/>
          <w:i/>
        </w:rPr>
        <w:t xml:space="preserve"> </w:t>
      </w:r>
      <w:r w:rsidRPr="0091072D">
        <w:rPr>
          <w:rFonts w:ascii="Symbol" w:eastAsia="Symbol" w:hAnsi="Symbol" w:cs="Symbol"/>
          <w:i/>
        </w:rPr>
        <w:t>−</w:t>
      </w:r>
      <w:r w:rsidRPr="0091072D">
        <w:rPr>
          <w:rFonts w:ascii="Palatino Linotype" w:eastAsia="Palatino Linotype" w:hAnsi="Palatino Linotype" w:cs="Palatino Linotype"/>
          <w:i/>
        </w:rPr>
        <w:t xml:space="preserve"> Promover el establecimiento de vínculos de intercambio de información con los Poderes Judiciales a nivel Federal, Estatal e Internacional y con instancias de otros órdenes de gobierno, que se encargan de la impartición de justicia y de la procuración del estado de derecho. </w:t>
      </w:r>
    </w:p>
    <w:p w14:paraId="5DB80159" w14:textId="77777777" w:rsidR="00AC2677" w:rsidRPr="0091072D" w:rsidRDefault="00A226DF">
      <w:pPr>
        <w:spacing w:after="0"/>
        <w:ind w:left="567" w:right="843"/>
        <w:jc w:val="both"/>
        <w:rPr>
          <w:rFonts w:ascii="Palatino Linotype" w:eastAsia="Palatino Linotype" w:hAnsi="Palatino Linotype" w:cs="Palatino Linotype"/>
          <w:b/>
          <w:i/>
          <w:u w:val="single"/>
        </w:rPr>
      </w:pPr>
      <w:r w:rsidRPr="0091072D">
        <w:rPr>
          <w:rFonts w:ascii="Symbol" w:eastAsia="Symbol" w:hAnsi="Symbol" w:cs="Symbol"/>
          <w:b/>
          <w:i/>
          <w:u w:val="single"/>
        </w:rPr>
        <w:t>−</w:t>
      </w:r>
      <w:r w:rsidRPr="0091072D">
        <w:rPr>
          <w:rFonts w:ascii="Palatino Linotype" w:eastAsia="Palatino Linotype" w:hAnsi="Palatino Linotype" w:cs="Palatino Linotype"/>
          <w:b/>
          <w:i/>
          <w:u w:val="single"/>
        </w:rPr>
        <w:t xml:space="preserve"> Someter a consideración de las autoridades del Poder Judicial, el anuario estadístico institucional. </w:t>
      </w:r>
    </w:p>
    <w:p w14:paraId="7718A48C" w14:textId="77777777" w:rsidR="00AC2677" w:rsidRPr="0091072D" w:rsidRDefault="00A226DF">
      <w:pPr>
        <w:spacing w:after="0"/>
        <w:ind w:left="567" w:right="843"/>
        <w:jc w:val="both"/>
        <w:rPr>
          <w:rFonts w:ascii="Palatino Linotype" w:eastAsia="Palatino Linotype" w:hAnsi="Palatino Linotype" w:cs="Palatino Linotype"/>
          <w:b/>
          <w:i/>
        </w:rPr>
      </w:pPr>
      <w:r w:rsidRPr="0091072D">
        <w:rPr>
          <w:rFonts w:ascii="Symbol" w:eastAsia="Symbol" w:hAnsi="Symbol" w:cs="Symbol"/>
          <w:i/>
        </w:rPr>
        <w:t>−</w:t>
      </w:r>
      <w:r w:rsidRPr="0091072D">
        <w:rPr>
          <w:rFonts w:ascii="Palatino Linotype" w:eastAsia="Palatino Linotype" w:hAnsi="Palatino Linotype" w:cs="Palatino Linotype"/>
          <w:i/>
        </w:rPr>
        <w:t xml:space="preserve"> Desarrollar las demás funciones inherentes al área de su competencia.</w:t>
      </w:r>
    </w:p>
    <w:p w14:paraId="076D7A4F"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DF9EE76"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Como se logra advertir, la Dirección de Información y Estadística del Poder Judicial, tiene dentro de sus atribuciones coordinar y dirigir la integración y recopilación de </w:t>
      </w:r>
      <w:r w:rsidRPr="0091072D">
        <w:rPr>
          <w:rFonts w:ascii="Palatino Linotype" w:eastAsia="Palatino Linotype" w:hAnsi="Palatino Linotype" w:cs="Palatino Linotype"/>
          <w:sz w:val="24"/>
          <w:szCs w:val="24"/>
        </w:rPr>
        <w:lastRenderedPageBreak/>
        <w:t xml:space="preserve">información estadística de la acción jurisdiccional y administrativa, coordinar la realización de estudios y análisis estadísticos sobre la operación de los órganos jurisdiccionales, coordinar la actualización permanente del Sistema de Estadística Jurisdiccional y someter a consideración de las autoridades del Poder Judicial el anuario estadístico institucional, por lo que, se colige que esta es el área competente para generar, administrar y poseer la información solicitada. </w:t>
      </w:r>
    </w:p>
    <w:p w14:paraId="483DDC77"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83F9288" w14:textId="77777777" w:rsidR="00AC2677" w:rsidRPr="0091072D" w:rsidRDefault="00A226DF">
      <w:pPr>
        <w:spacing w:after="0" w:line="360" w:lineRule="auto"/>
        <w:ind w:right="-7"/>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En ese sentido, resulta importante mencionar que, para la atención de las solicitudes de acceso a la información, debe privilegiarse el </w:t>
      </w:r>
      <w:r w:rsidRPr="0091072D">
        <w:rPr>
          <w:rFonts w:ascii="Palatino Linotype" w:eastAsia="Palatino Linotype" w:hAnsi="Palatino Linotype" w:cs="Palatino Linotype"/>
          <w:b/>
          <w:sz w:val="24"/>
          <w:szCs w:val="24"/>
        </w:rPr>
        <w:t>principio de máxima publicidad</w:t>
      </w:r>
      <w:r w:rsidRPr="0091072D">
        <w:rPr>
          <w:rFonts w:ascii="Palatino Linotype" w:eastAsia="Palatino Linotype" w:hAnsi="Palatino Linotype" w:cs="Palatino Linotype"/>
          <w:sz w:val="24"/>
          <w:szCs w:val="24"/>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9E521F5"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36547079"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06B9BD6" w14:textId="77777777" w:rsidR="00AC2677" w:rsidRPr="0091072D" w:rsidRDefault="00AC2677">
      <w:pPr>
        <w:spacing w:after="0" w:line="360" w:lineRule="auto"/>
        <w:rPr>
          <w:rFonts w:ascii="Palatino Linotype" w:eastAsia="Palatino Linotype" w:hAnsi="Palatino Linotype" w:cs="Palatino Linotype"/>
        </w:rPr>
      </w:pPr>
    </w:p>
    <w:p w14:paraId="1B463E55"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0D1F155"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Los Sujetos Obligados podrán requerirle a los Solicitantes, que complementen, corrijan o amplíen su solicitud de información, cuando resulten los datos proporcionados </w:t>
      </w:r>
      <w:r w:rsidRPr="0091072D">
        <w:rPr>
          <w:rFonts w:ascii="Palatino Linotype" w:eastAsia="Palatino Linotype" w:hAnsi="Palatino Linotype" w:cs="Palatino Linotype"/>
        </w:rPr>
        <w:lastRenderedPageBreak/>
        <w:t>insuficientes, incorrectos, incompletos o erróneos; solicitar dicha aclaración, interrumpirá el plazo para dar respuesta y comenzará a computarse el día siguiente al desahogo de esta.</w:t>
      </w:r>
    </w:p>
    <w:p w14:paraId="41243B65"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rPr>
      </w:pPr>
      <w:r w:rsidRPr="0091072D">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91072D">
        <w:rPr>
          <w:rFonts w:ascii="Palatino Linotype" w:eastAsia="Palatino Linotype" w:hAnsi="Palatino Linotype" w:cs="Palatino Linotype"/>
          <w:b/>
        </w:rPr>
        <w:t>quince días, contados a partir del día siguiente a la presentación de ésta.</w:t>
      </w:r>
      <w:r w:rsidRPr="0091072D">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260772BA"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b/>
          <w:u w:val="single"/>
        </w:rPr>
      </w:pPr>
      <w:r w:rsidRPr="0091072D">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6C905AB"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b/>
        </w:rPr>
      </w:pPr>
      <w:r w:rsidRPr="0091072D">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8EB1828" w14:textId="77777777" w:rsidR="00AC2677" w:rsidRPr="0091072D" w:rsidRDefault="00A226DF">
      <w:pPr>
        <w:numPr>
          <w:ilvl w:val="0"/>
          <w:numId w:val="4"/>
        </w:numPr>
        <w:spacing w:after="0" w:line="360" w:lineRule="auto"/>
        <w:jc w:val="both"/>
        <w:rPr>
          <w:rFonts w:ascii="Palatino Linotype" w:eastAsia="Palatino Linotype" w:hAnsi="Palatino Linotype" w:cs="Palatino Linotype"/>
          <w:b/>
        </w:rPr>
      </w:pPr>
      <w:r w:rsidRPr="0091072D">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E0AA8B9" w14:textId="77777777" w:rsidR="00AC2677" w:rsidRPr="0091072D" w:rsidRDefault="00AC2677">
      <w:pPr>
        <w:spacing w:after="0" w:line="360" w:lineRule="auto"/>
        <w:rPr>
          <w:rFonts w:ascii="Palatino Linotype" w:eastAsia="Palatino Linotype" w:hAnsi="Palatino Linotype" w:cs="Palatino Linotype"/>
        </w:rPr>
      </w:pPr>
    </w:p>
    <w:p w14:paraId="19F79428"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 xml:space="preserve">De tal manera que, la Unidad de Transparencia debe seguir un determinado procedimiento para atender la solicitud que ahora nos ocupa, entre este, </w:t>
      </w:r>
      <w:r w:rsidRPr="0091072D">
        <w:rPr>
          <w:rFonts w:ascii="Palatino Linotype" w:eastAsia="Palatino Linotype" w:hAnsi="Palatino Linotype" w:cs="Palatino Linotype"/>
          <w:b/>
          <w:sz w:val="24"/>
          <w:szCs w:val="24"/>
          <w:u w:val="single"/>
        </w:rPr>
        <w:t>turnar la solicitud de información a todas las áreas competentes que pueden contar con la información o deban tenerla de acuerdo con sus facultades, funciones y atribuciones, para que realicen una búsqueda exhaustiva y razonable de la documentación solicitada</w:t>
      </w:r>
      <w:r w:rsidRPr="0091072D">
        <w:rPr>
          <w:rFonts w:ascii="Palatino Linotype" w:eastAsia="Palatino Linotype" w:hAnsi="Palatino Linotype" w:cs="Palatino Linotype"/>
          <w:sz w:val="24"/>
          <w:szCs w:val="24"/>
        </w:rPr>
        <w:t xml:space="preserve">, siendo que, para el caso, fue la </w:t>
      </w:r>
      <w:r w:rsidRPr="0091072D">
        <w:rPr>
          <w:rFonts w:ascii="Palatino Linotype" w:eastAsia="Palatino Linotype" w:hAnsi="Palatino Linotype" w:cs="Palatino Linotype"/>
          <w:b/>
          <w:sz w:val="24"/>
          <w:szCs w:val="24"/>
        </w:rPr>
        <w:t xml:space="preserve">Dirección de Información y Estadística del Poder Judicial.  </w:t>
      </w:r>
    </w:p>
    <w:p w14:paraId="49FB78EE"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5B175B"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 xml:space="preserve">Es así que, se colige que la unidad de transparencia, turnó el requerimiento de información a la unidad administrativa competente, a saber la Dirección de Información y Estadística del Poder Judicial.  </w:t>
      </w:r>
    </w:p>
    <w:p w14:paraId="749BD02D"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8E518D"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Ahora bien, mediante informe justificado, el Sujeto Obligado reiteró lo mencionado en respuesta y proporcionó el Excel enviado por la parte Solicitante en el cual ya se observan los datos estadísticos correspondientes relativos al número de sentencias condenatorias, registros de los montos económicos por concepto de reparación del daño y los acuerdos reparatorios por los delitos señalados, esto de la temporalidad 2015-2023, tal como se observa a continuación: </w:t>
      </w:r>
    </w:p>
    <w:p w14:paraId="26DB43CC"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4C4BE14"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noProof/>
          <w:sz w:val="24"/>
          <w:szCs w:val="24"/>
          <w:lang w:eastAsia="es-MX"/>
        </w:rPr>
        <w:lastRenderedPageBreak/>
        <w:drawing>
          <wp:inline distT="0" distB="0" distL="0" distR="0" wp14:anchorId="709A0602" wp14:editId="5FE56D71">
            <wp:extent cx="5756275" cy="169545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56275" cy="1695450"/>
                    </a:xfrm>
                    <a:prstGeom prst="rect">
                      <a:avLst/>
                    </a:prstGeom>
                    <a:ln/>
                  </pic:spPr>
                </pic:pic>
              </a:graphicData>
            </a:graphic>
          </wp:inline>
        </w:drawing>
      </w:r>
    </w:p>
    <w:p w14:paraId="4ABCDE5B"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noProof/>
          <w:sz w:val="24"/>
          <w:szCs w:val="24"/>
          <w:lang w:eastAsia="es-MX"/>
        </w:rPr>
        <w:drawing>
          <wp:inline distT="0" distB="0" distL="0" distR="0" wp14:anchorId="7FA4657C" wp14:editId="60D6334A">
            <wp:extent cx="5756275" cy="1144270"/>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56275" cy="1144270"/>
                    </a:xfrm>
                    <a:prstGeom prst="rect">
                      <a:avLst/>
                    </a:prstGeom>
                    <a:ln/>
                  </pic:spPr>
                </pic:pic>
              </a:graphicData>
            </a:graphic>
          </wp:inline>
        </w:drawing>
      </w:r>
    </w:p>
    <w:p w14:paraId="4AAB21C6" w14:textId="77777777" w:rsidR="00AC2677" w:rsidRPr="0091072D" w:rsidRDefault="00AC267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23B852B" w14:textId="77777777" w:rsidR="00AC2677" w:rsidRPr="0091072D" w:rsidRDefault="00A226DF">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r w:rsidRPr="0091072D">
        <w:rPr>
          <w:rFonts w:ascii="Palatino Linotype" w:eastAsia="Palatino Linotype" w:hAnsi="Palatino Linotype" w:cs="Palatino Linotype"/>
          <w:i/>
          <w:noProof/>
          <w:lang w:eastAsia="es-MX"/>
        </w:rPr>
        <w:drawing>
          <wp:inline distT="0" distB="0" distL="0" distR="0" wp14:anchorId="147A97CB" wp14:editId="3E1E0E87">
            <wp:extent cx="5756275" cy="1419225"/>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56275" cy="1419225"/>
                    </a:xfrm>
                    <a:prstGeom prst="rect">
                      <a:avLst/>
                    </a:prstGeom>
                    <a:ln/>
                  </pic:spPr>
                </pic:pic>
              </a:graphicData>
            </a:graphic>
          </wp:inline>
        </w:drawing>
      </w:r>
    </w:p>
    <w:p w14:paraId="60708D19" w14:textId="77777777" w:rsidR="00AC2677" w:rsidRPr="0091072D" w:rsidRDefault="00AC267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u w:val="single"/>
        </w:rPr>
      </w:pPr>
    </w:p>
    <w:p w14:paraId="58E1E70D" w14:textId="77777777" w:rsidR="00AC2677" w:rsidRPr="0091072D" w:rsidRDefault="00A226DF">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Ante dicha situación, resulta necesario mencionar que, tal como lo mencionó el Sujeto Obligado, </w:t>
      </w:r>
      <w:r w:rsidRPr="0091072D">
        <w:rPr>
          <w:rFonts w:ascii="Palatino Linotype" w:eastAsia="Palatino Linotype" w:hAnsi="Palatino Linotype" w:cs="Palatino Linotype"/>
          <w:b/>
          <w:sz w:val="24"/>
          <w:szCs w:val="24"/>
          <w:u w:val="single"/>
        </w:rPr>
        <w:t>se advierte que la información remitida es la información que obra en los archivos del Poder Judicial</w:t>
      </w:r>
      <w:r w:rsidRPr="0091072D">
        <w:rPr>
          <w:rFonts w:ascii="Palatino Linotype" w:eastAsia="Palatino Linotype" w:hAnsi="Palatino Linotype" w:cs="Palatino Linotype"/>
          <w:sz w:val="24"/>
          <w:szCs w:val="24"/>
        </w:rPr>
        <w:t xml:space="preserve">, de conformidad con el artículo 12 de la Ley de Transparencia y Acceso a la Información Pública del Estado de México y Municipios, que a la letra señala: </w:t>
      </w:r>
    </w:p>
    <w:p w14:paraId="6D69B7EF" w14:textId="77777777" w:rsidR="00AC2677" w:rsidRPr="0091072D" w:rsidRDefault="00AC2677">
      <w:pPr>
        <w:pBdr>
          <w:top w:val="nil"/>
          <w:left w:val="nil"/>
          <w:bottom w:val="nil"/>
          <w:right w:val="nil"/>
          <w:between w:val="nil"/>
        </w:pBdr>
        <w:spacing w:after="0" w:line="360" w:lineRule="auto"/>
        <w:ind w:right="-7"/>
        <w:jc w:val="both"/>
        <w:rPr>
          <w:rFonts w:ascii="Palatino Linotype" w:eastAsia="Palatino Linotype" w:hAnsi="Palatino Linotype" w:cs="Palatino Linotype"/>
          <w:sz w:val="24"/>
          <w:szCs w:val="24"/>
        </w:rPr>
      </w:pPr>
    </w:p>
    <w:p w14:paraId="0BC24057" w14:textId="77777777" w:rsidR="00AC2677" w:rsidRPr="0091072D" w:rsidRDefault="00A226DF">
      <w:pPr>
        <w:pBdr>
          <w:top w:val="nil"/>
          <w:left w:val="nil"/>
          <w:bottom w:val="nil"/>
          <w:right w:val="nil"/>
          <w:between w:val="nil"/>
        </w:pBdr>
        <w:spacing w:after="0"/>
        <w:ind w:left="567" w:right="843"/>
        <w:jc w:val="both"/>
        <w:rPr>
          <w:rFonts w:ascii="Palatino Linotype" w:eastAsia="Palatino Linotype" w:hAnsi="Palatino Linotype" w:cs="Palatino Linotype"/>
          <w:i/>
        </w:rPr>
      </w:pPr>
      <w:r w:rsidRPr="0091072D">
        <w:rPr>
          <w:rFonts w:ascii="Palatino Linotype" w:eastAsia="Palatino Linotype" w:hAnsi="Palatino Linotype" w:cs="Palatino Linotype"/>
          <w:b/>
          <w:i/>
        </w:rPr>
        <w:t>Artículo 12.</w:t>
      </w:r>
      <w:r w:rsidRPr="0091072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w:t>
      </w:r>
      <w:r w:rsidRPr="0091072D">
        <w:rPr>
          <w:rFonts w:ascii="Palatino Linotype" w:eastAsia="Palatino Linotype" w:hAnsi="Palatino Linotype" w:cs="Palatino Linotype"/>
          <w:i/>
        </w:rPr>
        <w:lastRenderedPageBreak/>
        <w:t xml:space="preserve">disposiciones jurídicas aplicables. Los sujetos obligados sólo proporcionarán la información pública que se les requiera y que obre en sus archivos y en el estado en que ésta se encuentre. </w:t>
      </w:r>
    </w:p>
    <w:p w14:paraId="362B0E77" w14:textId="77777777" w:rsidR="00AC2677" w:rsidRPr="0091072D" w:rsidRDefault="00AC2677">
      <w:pPr>
        <w:pBdr>
          <w:top w:val="nil"/>
          <w:left w:val="nil"/>
          <w:bottom w:val="nil"/>
          <w:right w:val="nil"/>
          <w:between w:val="nil"/>
        </w:pBdr>
        <w:spacing w:after="0"/>
        <w:ind w:left="567" w:right="843"/>
        <w:jc w:val="both"/>
        <w:rPr>
          <w:rFonts w:ascii="Palatino Linotype" w:eastAsia="Palatino Linotype" w:hAnsi="Palatino Linotype" w:cs="Palatino Linotype"/>
          <w:i/>
        </w:rPr>
      </w:pPr>
    </w:p>
    <w:p w14:paraId="2CD6C24C" w14:textId="77777777" w:rsidR="00AC2677" w:rsidRPr="0091072D" w:rsidRDefault="00A226DF">
      <w:pPr>
        <w:pBdr>
          <w:top w:val="nil"/>
          <w:left w:val="nil"/>
          <w:bottom w:val="nil"/>
          <w:right w:val="nil"/>
          <w:between w:val="nil"/>
        </w:pBdr>
        <w:spacing w:after="0"/>
        <w:ind w:left="567" w:right="843"/>
        <w:jc w:val="both"/>
        <w:rPr>
          <w:rFonts w:ascii="Palatino Linotype" w:eastAsia="Palatino Linotype" w:hAnsi="Palatino Linotype" w:cs="Palatino Linotype"/>
          <w:i/>
          <w:sz w:val="24"/>
          <w:szCs w:val="24"/>
        </w:rPr>
      </w:pPr>
      <w:r w:rsidRPr="0091072D">
        <w:rPr>
          <w:rFonts w:ascii="Palatino Linotype" w:eastAsia="Palatino Linotype" w:hAnsi="Palatino Linotype" w:cs="Palatino Linotype"/>
          <w:i/>
        </w:rPr>
        <w:t>La obligación de proporcionar información no comprende el procesamiento de la misma, ni el presentarla conforme al interés del solicitante; no estarán obligados a generarla, resumirla, efectuar cálculos o practicar investigaciones.</w:t>
      </w:r>
    </w:p>
    <w:p w14:paraId="45E8B9FF"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C34440E" w14:textId="77777777" w:rsidR="00AC2677" w:rsidRPr="0091072D" w:rsidRDefault="00A226DF">
      <w:pPr>
        <w:spacing w:after="0" w:line="360" w:lineRule="auto"/>
        <w:ind w:right="49"/>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sz w:val="24"/>
          <w:szCs w:val="24"/>
        </w:rPr>
        <w:t>Por otro lado, es de referir que la información que proporcionó el Sujeto Obligado mediante informe justificado corresponde a documentos que fueron elaborados por el Sujeto Obligado para dar atención a la parte Recurrente, lo cual de conformidad con el Criterio 09-10 emitido por el Pleno del entonces Instituto Federal de Acceso a la Información y Protección de Datos, ahora Instituto Nacional de Transparencia, Acceso a la Información y Protección de Datos Personales, que dice:</w:t>
      </w:r>
      <w:r w:rsidRPr="0091072D">
        <w:rPr>
          <w:rFonts w:ascii="Palatino Linotype" w:eastAsia="Palatino Linotype" w:hAnsi="Palatino Linotype" w:cs="Palatino Linotype"/>
          <w:b/>
          <w:sz w:val="24"/>
          <w:szCs w:val="24"/>
        </w:rPr>
        <w:t xml:space="preserve"> </w:t>
      </w:r>
    </w:p>
    <w:p w14:paraId="4C238D73"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AF64FBE" w14:textId="77777777" w:rsidR="00AC2677" w:rsidRPr="0091072D" w:rsidRDefault="00A226DF">
      <w:pPr>
        <w:spacing w:after="0"/>
        <w:ind w:left="851" w:right="851"/>
        <w:jc w:val="both"/>
        <w:rPr>
          <w:rFonts w:ascii="Palatino Linotype" w:eastAsia="Palatino Linotype" w:hAnsi="Palatino Linotype" w:cs="Palatino Linotype"/>
          <w:i/>
        </w:rPr>
      </w:pPr>
      <w:r w:rsidRPr="0091072D">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65DF322" w14:textId="77777777" w:rsidR="00AC2677" w:rsidRPr="0091072D" w:rsidRDefault="00AC2677">
      <w:pPr>
        <w:spacing w:after="0" w:line="360" w:lineRule="auto"/>
        <w:ind w:left="851" w:right="851"/>
        <w:jc w:val="both"/>
        <w:rPr>
          <w:rFonts w:ascii="Palatino Linotype" w:eastAsia="Palatino Linotype" w:hAnsi="Palatino Linotype" w:cs="Palatino Linotype"/>
          <w:i/>
          <w:sz w:val="24"/>
          <w:szCs w:val="24"/>
        </w:rPr>
      </w:pPr>
    </w:p>
    <w:p w14:paraId="7D452149"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De cuyo análisis, se entiende que las autoridades no están obligadas a generar documentos </w:t>
      </w:r>
      <w:r w:rsidRPr="0091072D">
        <w:rPr>
          <w:rFonts w:ascii="Palatino Linotype" w:eastAsia="Palatino Linotype" w:hAnsi="Palatino Linotype" w:cs="Palatino Linotype"/>
          <w:i/>
          <w:sz w:val="24"/>
          <w:szCs w:val="24"/>
        </w:rPr>
        <w:t>“ad hoc”,</w:t>
      </w:r>
      <w:r w:rsidRPr="0091072D">
        <w:rPr>
          <w:rFonts w:ascii="Palatino Linotype" w:eastAsia="Palatino Linotype" w:hAnsi="Palatino Linotype" w:cs="Palatino Linotype"/>
          <w:sz w:val="24"/>
          <w:szCs w:val="24"/>
        </w:rPr>
        <w:t xml:space="preserve"> en contrario sensu, dicho criterio se puede interpretar resultando que las autoridades no están impedidas a generar documentos </w:t>
      </w:r>
      <w:r w:rsidRPr="0091072D">
        <w:rPr>
          <w:rFonts w:ascii="Palatino Linotype" w:eastAsia="Palatino Linotype" w:hAnsi="Palatino Linotype" w:cs="Palatino Linotype"/>
          <w:i/>
          <w:sz w:val="24"/>
          <w:szCs w:val="24"/>
        </w:rPr>
        <w:t xml:space="preserve">“ad hoc”, </w:t>
      </w:r>
      <w:r w:rsidRPr="0091072D">
        <w:rPr>
          <w:rFonts w:ascii="Palatino Linotype" w:eastAsia="Palatino Linotype" w:hAnsi="Palatino Linotype" w:cs="Palatino Linotype"/>
          <w:sz w:val="24"/>
          <w:szCs w:val="24"/>
        </w:rPr>
        <w:lastRenderedPageBreak/>
        <w:t xml:space="preserve">esto, siempre que con dicho documento elaborado se dé cabal cumplimiento a los requerimientos planteados, situación que en el presente caso aconteció. </w:t>
      </w:r>
    </w:p>
    <w:p w14:paraId="601AE7BA"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338AE4E"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No obstante, si bien es cierto, el Poder Judicial en aras de privilegiar el derecho de acceso a la información pública de la parte Recurrente remitió la información solicitada en el formato que se proporcionó en la solicitud de información, también lo es que, </w:t>
      </w:r>
      <w:r w:rsidRPr="0091072D">
        <w:rPr>
          <w:rFonts w:ascii="Palatino Linotype" w:eastAsia="Palatino Linotype" w:hAnsi="Palatino Linotype" w:cs="Palatino Linotype"/>
          <w:b/>
          <w:sz w:val="24"/>
          <w:szCs w:val="24"/>
          <w:u w:val="single"/>
        </w:rPr>
        <w:t xml:space="preserve">no es su obligación llevar a cabo este tipo de acciones, sino que, debe remitir los documentos que den cuenta de lo solicitado y no de conformidad con el interés de los particulares. </w:t>
      </w:r>
    </w:p>
    <w:p w14:paraId="308390BF"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254C1E3"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489EEB6B" w14:textId="77777777" w:rsidR="00AC2677" w:rsidRPr="0091072D" w:rsidRDefault="00AC2677">
      <w:pPr>
        <w:spacing w:after="0" w:line="360" w:lineRule="auto"/>
        <w:ind w:right="49"/>
        <w:jc w:val="both"/>
        <w:rPr>
          <w:rFonts w:ascii="Palatino Linotype" w:eastAsia="Palatino Linotype" w:hAnsi="Palatino Linotype" w:cs="Palatino Linotype"/>
        </w:rPr>
      </w:pPr>
    </w:p>
    <w:p w14:paraId="13BA4C6E"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Asimismo, resulta necesario traer a colación lo que establece el Criterio 31/10 emitido por el Instituto Nacional de Transparencia, Acceso a la Información y Protección de Datos Personales que señala lo siguiente: </w:t>
      </w:r>
    </w:p>
    <w:p w14:paraId="6D12C24B" w14:textId="77777777" w:rsidR="00AC2677" w:rsidRPr="0091072D" w:rsidRDefault="00AC2677">
      <w:pPr>
        <w:spacing w:after="0" w:line="360" w:lineRule="auto"/>
        <w:ind w:right="49"/>
        <w:jc w:val="both"/>
        <w:rPr>
          <w:rFonts w:ascii="Palatino Linotype" w:eastAsia="Palatino Linotype" w:hAnsi="Palatino Linotype" w:cs="Palatino Linotype"/>
        </w:rPr>
      </w:pPr>
    </w:p>
    <w:p w14:paraId="03B4A924" w14:textId="77777777" w:rsidR="00AC2677" w:rsidRPr="0091072D" w:rsidRDefault="00A226DF">
      <w:pPr>
        <w:spacing w:after="0"/>
        <w:ind w:left="567" w:right="560"/>
        <w:jc w:val="both"/>
        <w:rPr>
          <w:rFonts w:ascii="Palatino Linotype" w:eastAsia="Palatino Linotype" w:hAnsi="Palatino Linotype" w:cs="Palatino Linotype"/>
          <w:i/>
        </w:rPr>
      </w:pPr>
      <w:r w:rsidRPr="0091072D">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91072D">
        <w:rPr>
          <w:rFonts w:ascii="Palatino Linotype" w:eastAsia="Palatino Linotype" w:hAnsi="Palatino Linotype" w:cs="Palatino Linotype"/>
          <w:i/>
        </w:rPr>
        <w:t xml:space="preserve">El Instituto Federal de Acceso a la Información y Protección de Datos es un órgano de la Administración Pública Federal con autonomía operativa, presupuestaria y de decisión, encargado de promover y difundir el </w:t>
      </w:r>
      <w:r w:rsidRPr="0091072D">
        <w:rPr>
          <w:rFonts w:ascii="Palatino Linotype" w:eastAsia="Palatino Linotype" w:hAnsi="Palatino Linotype" w:cs="Palatino Linotype"/>
          <w:i/>
        </w:rPr>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4C98127"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16C7C0E"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Es por lo que, el Sujeto Obligado, al haber enviado en calidad de informe justificado, la información requerida por la parte Recurrente,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39DFD21E"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5A8CA91B" w14:textId="77777777" w:rsidR="00AC2677" w:rsidRPr="0091072D" w:rsidRDefault="00A226DF">
      <w:pPr>
        <w:spacing w:after="0" w:line="360" w:lineRule="auto"/>
        <w:ind w:right="900" w:firstLine="567"/>
        <w:jc w:val="both"/>
      </w:pPr>
      <w:r w:rsidRPr="0091072D">
        <w:rPr>
          <w:rFonts w:ascii="Palatino Linotype" w:eastAsia="Palatino Linotype" w:hAnsi="Palatino Linotype" w:cs="Palatino Linotype"/>
        </w:rPr>
        <w:t>a) Cuando el sujeto obligado modifique el acto impugnado y;</w:t>
      </w:r>
    </w:p>
    <w:p w14:paraId="61405ECD" w14:textId="77777777" w:rsidR="00AC2677" w:rsidRPr="0091072D" w:rsidRDefault="00A226DF">
      <w:pPr>
        <w:spacing w:after="0" w:line="360" w:lineRule="auto"/>
        <w:ind w:right="900" w:firstLine="567"/>
        <w:jc w:val="both"/>
        <w:rPr>
          <w:rFonts w:ascii="Palatino Linotype" w:eastAsia="Palatino Linotype" w:hAnsi="Palatino Linotype" w:cs="Palatino Linotype"/>
        </w:rPr>
      </w:pPr>
      <w:r w:rsidRPr="0091072D">
        <w:rPr>
          <w:rFonts w:ascii="Palatino Linotype" w:eastAsia="Palatino Linotype" w:hAnsi="Palatino Linotype" w:cs="Palatino Linotype"/>
        </w:rPr>
        <w:t>b) Cuando el sujeto obligado revoque el acto impugnado.</w:t>
      </w:r>
    </w:p>
    <w:p w14:paraId="7D81D12F" w14:textId="77777777" w:rsidR="00AC2677" w:rsidRPr="0091072D" w:rsidRDefault="00AC2677">
      <w:pPr>
        <w:spacing w:after="0" w:line="360" w:lineRule="auto"/>
        <w:ind w:right="900" w:firstLine="567"/>
        <w:jc w:val="both"/>
      </w:pPr>
    </w:p>
    <w:p w14:paraId="7842FBCC"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Quedando en ambos casos el acto combatido sin materia o sin efectos.</w:t>
      </w:r>
    </w:p>
    <w:p w14:paraId="3CC2A789" w14:textId="77777777" w:rsidR="00AC2677" w:rsidRPr="0091072D" w:rsidRDefault="00AC2677">
      <w:pPr>
        <w:spacing w:after="0" w:line="360" w:lineRule="auto"/>
        <w:jc w:val="both"/>
        <w:rPr>
          <w:sz w:val="24"/>
          <w:szCs w:val="24"/>
        </w:rPr>
      </w:pPr>
    </w:p>
    <w:p w14:paraId="12A2184D"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Como se observa de lo anterior, un acto impugnado es </w:t>
      </w:r>
      <w:r w:rsidRPr="0091072D">
        <w:rPr>
          <w:rFonts w:ascii="Palatino Linotype" w:eastAsia="Palatino Linotype" w:hAnsi="Palatino Linotype" w:cs="Palatino Linotype"/>
          <w:b/>
          <w:sz w:val="24"/>
          <w:szCs w:val="24"/>
        </w:rPr>
        <w:t>modificado</w:t>
      </w:r>
      <w:r w:rsidRPr="0091072D">
        <w:rPr>
          <w:rFonts w:ascii="Palatino Linotype" w:eastAsia="Palatino Linotype" w:hAnsi="Palatino Linotype" w:cs="Palatino Linotype"/>
          <w:sz w:val="24"/>
          <w:szCs w:val="24"/>
        </w:rPr>
        <w:t xml:space="preserve"> en aquellos casos en los que el sujeto obligado </w:t>
      </w:r>
      <w:r w:rsidRPr="0091072D">
        <w:rPr>
          <w:rFonts w:ascii="Palatino Linotype" w:eastAsia="Palatino Linotype" w:hAnsi="Palatino Linotype" w:cs="Palatino Linotype"/>
          <w:b/>
          <w:sz w:val="24"/>
          <w:szCs w:val="24"/>
          <w:u w:val="single"/>
        </w:rPr>
        <w:t>subsana las deficiencias que hubiera tenido en primer momento</w:t>
      </w:r>
      <w:r w:rsidRPr="0091072D">
        <w:rPr>
          <w:rFonts w:ascii="Palatino Linotype" w:eastAsia="Palatino Linotype" w:hAnsi="Palatino Linotype" w:cs="Palatino Linotype"/>
          <w:b/>
          <w:sz w:val="24"/>
          <w:szCs w:val="24"/>
        </w:rPr>
        <w:t>,</w:t>
      </w:r>
      <w:r w:rsidRPr="0091072D">
        <w:rPr>
          <w:rFonts w:ascii="Palatino Linotype" w:eastAsia="Palatino Linotype" w:hAnsi="Palatino Linotype" w:cs="Palatino Linotype"/>
          <w:sz w:val="24"/>
          <w:szCs w:val="24"/>
        </w:rPr>
        <w:t xml:space="preserve"> quedando satisfecho el derecho subjetivo accionado por la parte recurrente. </w:t>
      </w:r>
    </w:p>
    <w:p w14:paraId="6F8AFA2B"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41AC264D"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lastRenderedPageBreak/>
        <w:t>Por lo que hace a la</w:t>
      </w:r>
      <w:r w:rsidRPr="0091072D">
        <w:rPr>
          <w:rFonts w:ascii="Palatino Linotype" w:eastAsia="Palatino Linotype" w:hAnsi="Palatino Linotype" w:cs="Palatino Linotype"/>
          <w:b/>
          <w:sz w:val="24"/>
          <w:szCs w:val="24"/>
        </w:rPr>
        <w:t xml:space="preserve"> revocación</w:t>
      </w:r>
      <w:r w:rsidRPr="0091072D">
        <w:rPr>
          <w:rFonts w:ascii="Palatino Linotype" w:eastAsia="Palatino Linotype" w:hAnsi="Palatino Linotype" w:cs="Palatino Linotype"/>
          <w:sz w:val="24"/>
          <w:szCs w:val="24"/>
        </w:rPr>
        <w:t>, ésta se actualiza cuando el sujeto obligado</w:t>
      </w:r>
      <w:r w:rsidRPr="0091072D">
        <w:rPr>
          <w:rFonts w:ascii="Palatino Linotype" w:eastAsia="Palatino Linotype" w:hAnsi="Palatino Linotype" w:cs="Palatino Linotype"/>
          <w:b/>
          <w:sz w:val="24"/>
          <w:szCs w:val="24"/>
        </w:rPr>
        <w:t xml:space="preserve"> </w:t>
      </w:r>
      <w:r w:rsidRPr="0091072D">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04463A5C"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15397B7E"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594360B9"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08E26BC8"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 xml:space="preserve">En tanto, en el presente caso, toda vez que, el Sujeto Obligado mediante informe justificado, a través de su unidad administrativa competente, proporcionó la información requerida por la parte Solicitante; dejó sin materia el presente recurso de revisión, actualizándose entonces la causal prevista en la fracción III del artículo 192 de la Ley de la Materia vigente en la Entidad. </w:t>
      </w:r>
    </w:p>
    <w:p w14:paraId="714D9193"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47D69DE7"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F74772B"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020C74B5" w14:textId="77777777" w:rsidR="00AC2677" w:rsidRPr="0091072D" w:rsidRDefault="00A226DF">
      <w:pPr>
        <w:spacing w:after="0" w:line="360" w:lineRule="auto"/>
        <w:ind w:right="49"/>
        <w:jc w:val="center"/>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III.</w:t>
      </w:r>
      <w:r w:rsidRPr="0091072D">
        <w:rPr>
          <w:rFonts w:ascii="Palatino Linotype" w:eastAsia="Palatino Linotype" w:hAnsi="Palatino Linotype" w:cs="Palatino Linotype"/>
          <w:b/>
          <w:sz w:val="24"/>
          <w:szCs w:val="24"/>
        </w:rPr>
        <w:tab/>
        <w:t>R E S U E L V E:</w:t>
      </w:r>
    </w:p>
    <w:p w14:paraId="32E5ED31" w14:textId="77777777"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39C93570"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PRIMERO. </w:t>
      </w:r>
      <w:r w:rsidRPr="0091072D">
        <w:rPr>
          <w:rFonts w:ascii="Palatino Linotype" w:eastAsia="Palatino Linotype" w:hAnsi="Palatino Linotype" w:cs="Palatino Linotype"/>
          <w:sz w:val="24"/>
          <w:szCs w:val="24"/>
        </w:rPr>
        <w:t xml:space="preserve">Se </w:t>
      </w:r>
      <w:r w:rsidRPr="0091072D">
        <w:rPr>
          <w:rFonts w:ascii="Palatino Linotype" w:eastAsia="Palatino Linotype" w:hAnsi="Palatino Linotype" w:cs="Palatino Linotype"/>
          <w:b/>
          <w:sz w:val="24"/>
          <w:szCs w:val="24"/>
        </w:rPr>
        <w:t xml:space="preserve">SOBRESEE </w:t>
      </w:r>
      <w:r w:rsidRPr="0091072D">
        <w:rPr>
          <w:rFonts w:ascii="Palatino Linotype" w:eastAsia="Palatino Linotype" w:hAnsi="Palatino Linotype" w:cs="Palatino Linotype"/>
          <w:sz w:val="24"/>
          <w:szCs w:val="24"/>
        </w:rPr>
        <w:t>el recurso de revisión número</w:t>
      </w:r>
      <w:r w:rsidRPr="0091072D">
        <w:rPr>
          <w:rFonts w:ascii="Palatino Linotype" w:eastAsia="Palatino Linotype" w:hAnsi="Palatino Linotype" w:cs="Palatino Linotype"/>
          <w:b/>
          <w:sz w:val="24"/>
          <w:szCs w:val="24"/>
        </w:rPr>
        <w:t xml:space="preserve"> 05809/INFOEM/IP/RR/2023</w:t>
      </w:r>
      <w:r w:rsidRPr="0091072D">
        <w:rPr>
          <w:rFonts w:ascii="Palatino Linotype" w:eastAsia="Palatino Linotype" w:hAnsi="Palatino Linotype" w:cs="Palatino Linotype"/>
          <w:sz w:val="24"/>
          <w:szCs w:val="24"/>
        </w:rPr>
        <w:t xml:space="preserve">, porque el </w:t>
      </w:r>
      <w:r w:rsidRPr="0091072D">
        <w:rPr>
          <w:rFonts w:ascii="Palatino Linotype" w:eastAsia="Palatino Linotype" w:hAnsi="Palatino Linotype" w:cs="Palatino Linotype"/>
          <w:b/>
          <w:sz w:val="24"/>
          <w:szCs w:val="24"/>
        </w:rPr>
        <w:t xml:space="preserve">SUJETO OBLIGADO </w:t>
      </w:r>
      <w:r w:rsidRPr="0091072D">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w:t>
      </w:r>
      <w:r w:rsidRPr="0091072D">
        <w:rPr>
          <w:rFonts w:ascii="Palatino Linotype" w:eastAsia="Palatino Linotype" w:hAnsi="Palatino Linotype" w:cs="Palatino Linotype"/>
          <w:sz w:val="24"/>
          <w:szCs w:val="24"/>
        </w:rPr>
        <w:lastRenderedPageBreak/>
        <w:t xml:space="preserve">dispuesto en la fracción III del artículo 192 de la Ley de Transparencia y Acceso a la Información Pública del Estado de México y Municipios en términos del </w:t>
      </w:r>
      <w:r w:rsidRPr="0091072D">
        <w:rPr>
          <w:rFonts w:ascii="Palatino Linotype" w:eastAsia="Palatino Linotype" w:hAnsi="Palatino Linotype" w:cs="Palatino Linotype"/>
          <w:b/>
          <w:sz w:val="24"/>
          <w:szCs w:val="24"/>
        </w:rPr>
        <w:t>Considerando Tercero</w:t>
      </w:r>
      <w:r w:rsidRPr="0091072D">
        <w:rPr>
          <w:rFonts w:ascii="Palatino Linotype" w:eastAsia="Palatino Linotype" w:hAnsi="Palatino Linotype" w:cs="Palatino Linotype"/>
          <w:sz w:val="24"/>
          <w:szCs w:val="24"/>
        </w:rPr>
        <w:t xml:space="preserve"> de la presente resolución.</w:t>
      </w:r>
    </w:p>
    <w:p w14:paraId="7713E2D9" w14:textId="77777777" w:rsidR="00AC2677" w:rsidRPr="0091072D" w:rsidRDefault="00AC2677">
      <w:pPr>
        <w:spacing w:after="0" w:line="360" w:lineRule="auto"/>
        <w:jc w:val="both"/>
        <w:rPr>
          <w:rFonts w:ascii="Palatino Linotype" w:eastAsia="Palatino Linotype" w:hAnsi="Palatino Linotype" w:cs="Palatino Linotype"/>
          <w:sz w:val="24"/>
          <w:szCs w:val="24"/>
        </w:rPr>
      </w:pPr>
    </w:p>
    <w:p w14:paraId="50F2A4E1" w14:textId="77777777" w:rsidR="00AC2677" w:rsidRPr="0091072D" w:rsidRDefault="00A226DF">
      <w:pPr>
        <w:spacing w:after="0" w:line="360" w:lineRule="auto"/>
        <w:jc w:val="both"/>
        <w:rPr>
          <w:rFonts w:ascii="Palatino Linotype" w:eastAsia="Palatino Linotype" w:hAnsi="Palatino Linotype" w:cs="Palatino Linotype"/>
          <w:b/>
          <w:sz w:val="24"/>
          <w:szCs w:val="24"/>
        </w:rPr>
      </w:pPr>
      <w:r w:rsidRPr="0091072D">
        <w:rPr>
          <w:rFonts w:ascii="Palatino Linotype" w:eastAsia="Palatino Linotype" w:hAnsi="Palatino Linotype" w:cs="Palatino Linotype"/>
          <w:b/>
          <w:sz w:val="24"/>
          <w:szCs w:val="24"/>
        </w:rPr>
        <w:t xml:space="preserve">SEGUNDO. Notifíquese </w:t>
      </w:r>
      <w:r w:rsidRPr="0091072D">
        <w:rPr>
          <w:rFonts w:ascii="Palatino Linotype" w:eastAsia="Palatino Linotype" w:hAnsi="Palatino Linotype" w:cs="Palatino Linotype"/>
          <w:sz w:val="24"/>
          <w:szCs w:val="24"/>
        </w:rPr>
        <w:t xml:space="preserve">a través del Sistema de Acceso a la Información Mexiquense </w:t>
      </w:r>
      <w:r w:rsidRPr="0091072D">
        <w:rPr>
          <w:rFonts w:ascii="Palatino Linotype" w:eastAsia="Palatino Linotype" w:hAnsi="Palatino Linotype" w:cs="Palatino Linotype"/>
          <w:b/>
          <w:sz w:val="24"/>
          <w:szCs w:val="24"/>
        </w:rPr>
        <w:t xml:space="preserve">(SAIMEX) </w:t>
      </w:r>
      <w:r w:rsidRPr="0091072D">
        <w:rPr>
          <w:rFonts w:ascii="Palatino Linotype" w:eastAsia="Palatino Linotype" w:hAnsi="Palatino Linotype" w:cs="Palatino Linotype"/>
          <w:sz w:val="24"/>
          <w:szCs w:val="24"/>
        </w:rPr>
        <w:t>la presente resolución a la Titular de la Unidad de Transparencia del</w:t>
      </w:r>
      <w:r w:rsidRPr="0091072D">
        <w:rPr>
          <w:rFonts w:ascii="Palatino Linotype" w:eastAsia="Palatino Linotype" w:hAnsi="Palatino Linotype" w:cs="Palatino Linotype"/>
          <w:b/>
          <w:sz w:val="24"/>
          <w:szCs w:val="24"/>
        </w:rPr>
        <w:t xml:space="preserve"> SUJETO OBLIGADO. </w:t>
      </w:r>
    </w:p>
    <w:p w14:paraId="07AC23EF" w14:textId="77777777" w:rsidR="00AC2677" w:rsidRPr="0091072D" w:rsidRDefault="00AC2677">
      <w:pPr>
        <w:spacing w:after="0" w:line="360" w:lineRule="auto"/>
        <w:jc w:val="both"/>
        <w:rPr>
          <w:rFonts w:ascii="Palatino Linotype" w:eastAsia="Palatino Linotype" w:hAnsi="Palatino Linotype" w:cs="Palatino Linotype"/>
          <w:b/>
          <w:sz w:val="24"/>
          <w:szCs w:val="24"/>
        </w:rPr>
      </w:pPr>
    </w:p>
    <w:p w14:paraId="71EB3348" w14:textId="77777777" w:rsidR="00AC2677" w:rsidRPr="0091072D" w:rsidRDefault="00A226DF">
      <w:pPr>
        <w:spacing w:after="0" w:line="360" w:lineRule="auto"/>
        <w:jc w:val="both"/>
        <w:rPr>
          <w:rFonts w:ascii="Palatino Linotype" w:eastAsia="Palatino Linotype" w:hAnsi="Palatino Linotype" w:cs="Palatino Linotype"/>
          <w:sz w:val="24"/>
          <w:szCs w:val="24"/>
        </w:rPr>
      </w:pPr>
      <w:r w:rsidRPr="0091072D">
        <w:rPr>
          <w:rFonts w:ascii="Palatino Linotype" w:eastAsia="Palatino Linotype" w:hAnsi="Palatino Linotype" w:cs="Palatino Linotype"/>
          <w:b/>
          <w:sz w:val="24"/>
          <w:szCs w:val="24"/>
        </w:rPr>
        <w:t xml:space="preserve">TERCERO. Notifíquese a través </w:t>
      </w:r>
      <w:r w:rsidRPr="0091072D">
        <w:rPr>
          <w:rFonts w:ascii="Palatino Linotype" w:eastAsia="Palatino Linotype" w:hAnsi="Palatino Linotype" w:cs="Palatino Linotype"/>
          <w:sz w:val="24"/>
          <w:szCs w:val="24"/>
        </w:rPr>
        <w:t xml:space="preserve">del Sistema de Acceso a la Información Mexiquense y </w:t>
      </w:r>
      <w:r w:rsidRPr="0091072D">
        <w:rPr>
          <w:rFonts w:ascii="Palatino Linotype" w:eastAsia="Palatino Linotype" w:hAnsi="Palatino Linotype" w:cs="Palatino Linotype"/>
          <w:b/>
          <w:sz w:val="24"/>
          <w:szCs w:val="24"/>
        </w:rPr>
        <w:t>correo electrónico</w:t>
      </w:r>
      <w:r w:rsidRPr="0091072D">
        <w:rPr>
          <w:rFonts w:ascii="Palatino Linotype" w:eastAsia="Palatino Linotype" w:hAnsi="Palatino Linotype" w:cs="Palatino Linotype"/>
          <w:sz w:val="24"/>
          <w:szCs w:val="24"/>
        </w:rPr>
        <w:t xml:space="preserve"> a la parte </w:t>
      </w:r>
      <w:r w:rsidRPr="0091072D">
        <w:rPr>
          <w:rFonts w:ascii="Palatino Linotype" w:eastAsia="Palatino Linotype" w:hAnsi="Palatino Linotype" w:cs="Palatino Linotype"/>
          <w:b/>
          <w:sz w:val="24"/>
          <w:szCs w:val="24"/>
        </w:rPr>
        <w:t>RECURRENTE,</w:t>
      </w:r>
      <w:r w:rsidRPr="0091072D">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671B387B" w14:textId="77777777" w:rsidR="00AC2677" w:rsidRPr="0091072D" w:rsidRDefault="00AC2677">
      <w:pPr>
        <w:spacing w:after="0" w:line="360" w:lineRule="auto"/>
        <w:jc w:val="both"/>
        <w:rPr>
          <w:rFonts w:ascii="Palatino Linotype" w:eastAsia="Palatino Linotype" w:hAnsi="Palatino Linotype" w:cs="Palatino Linotype"/>
        </w:rPr>
      </w:pPr>
    </w:p>
    <w:p w14:paraId="1A52B31C" w14:textId="77777777" w:rsidR="00AC2677" w:rsidRPr="0091072D" w:rsidRDefault="00A226DF">
      <w:pPr>
        <w:spacing w:after="0" w:line="360" w:lineRule="auto"/>
        <w:ind w:right="49"/>
        <w:jc w:val="both"/>
        <w:rPr>
          <w:rFonts w:ascii="Palatino Linotype" w:eastAsia="Palatino Linotype" w:hAnsi="Palatino Linotype" w:cs="Palatino Linotype"/>
          <w:sz w:val="24"/>
          <w:szCs w:val="24"/>
        </w:rPr>
      </w:pPr>
      <w:bookmarkStart w:id="2" w:name="_heading=h.3znysh7" w:colFirst="0" w:colLast="0"/>
      <w:bookmarkEnd w:id="2"/>
      <w:r w:rsidRPr="0091072D">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PRIMERA SESIÓN ORDINARIA CELEBRADA EL TRES DE ABRIL DE DOS MIL VEINTICUATRO, ANTE EL SECRETARIO TÉCNICO DEL PLENO ALEXIS TAPIA RAMÍREZ. </w:t>
      </w:r>
    </w:p>
    <w:p w14:paraId="71ADE647" w14:textId="260A7DB4" w:rsidR="00AC2677" w:rsidRPr="0091072D" w:rsidRDefault="00AC2677">
      <w:pPr>
        <w:spacing w:after="0" w:line="360" w:lineRule="auto"/>
        <w:ind w:right="49"/>
        <w:jc w:val="both"/>
        <w:rPr>
          <w:rFonts w:ascii="Palatino Linotype" w:eastAsia="Palatino Linotype" w:hAnsi="Palatino Linotype" w:cs="Palatino Linotype"/>
          <w:sz w:val="24"/>
          <w:szCs w:val="24"/>
        </w:rPr>
      </w:pPr>
    </w:p>
    <w:p w14:paraId="7B851B42" w14:textId="3C73AE02" w:rsidR="0091072D" w:rsidRPr="0091072D" w:rsidRDefault="0091072D">
      <w:pPr>
        <w:spacing w:after="0" w:line="360" w:lineRule="auto"/>
        <w:ind w:right="49"/>
        <w:jc w:val="both"/>
        <w:rPr>
          <w:rFonts w:ascii="Palatino Linotype" w:eastAsia="Palatino Linotype" w:hAnsi="Palatino Linotype" w:cs="Palatino Linotype"/>
          <w:sz w:val="24"/>
          <w:szCs w:val="24"/>
        </w:rPr>
      </w:pPr>
    </w:p>
    <w:p w14:paraId="3CE76675" w14:textId="14526748" w:rsidR="0091072D" w:rsidRPr="0091072D" w:rsidRDefault="0091072D">
      <w:pPr>
        <w:spacing w:after="0" w:line="360" w:lineRule="auto"/>
        <w:ind w:right="49"/>
        <w:jc w:val="both"/>
        <w:rPr>
          <w:rFonts w:ascii="Palatino Linotype" w:eastAsia="Palatino Linotype" w:hAnsi="Palatino Linotype" w:cs="Palatino Linotype"/>
          <w:sz w:val="24"/>
          <w:szCs w:val="24"/>
        </w:rPr>
      </w:pPr>
    </w:p>
    <w:p w14:paraId="3850E14A" w14:textId="77777777" w:rsidR="0091072D" w:rsidRPr="0091072D" w:rsidRDefault="0091072D">
      <w:pPr>
        <w:spacing w:after="0" w:line="360" w:lineRule="auto"/>
        <w:ind w:right="49"/>
        <w:jc w:val="both"/>
        <w:rPr>
          <w:rFonts w:ascii="Palatino Linotype" w:eastAsia="Palatino Linotype" w:hAnsi="Palatino Linotype" w:cs="Palatino Linotype"/>
          <w:sz w:val="24"/>
          <w:szCs w:val="24"/>
        </w:rPr>
      </w:pPr>
    </w:p>
    <w:sectPr w:rsidR="0091072D" w:rsidRPr="0091072D">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1488" w14:textId="77777777" w:rsidR="0031479C" w:rsidRDefault="0031479C">
      <w:pPr>
        <w:spacing w:after="0" w:line="240" w:lineRule="auto"/>
      </w:pPr>
      <w:r>
        <w:separator/>
      </w:r>
    </w:p>
  </w:endnote>
  <w:endnote w:type="continuationSeparator" w:id="0">
    <w:p w14:paraId="1D61DF0B" w14:textId="77777777" w:rsidR="0031479C" w:rsidRDefault="0031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E197" w14:textId="77777777" w:rsidR="00AC2677" w:rsidRDefault="00A226D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B02A9">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B02A9">
      <w:rPr>
        <w:b/>
        <w:noProof/>
        <w:color w:val="000000"/>
        <w:sz w:val="24"/>
        <w:szCs w:val="24"/>
      </w:rPr>
      <w:t>38</w:t>
    </w:r>
    <w:r>
      <w:rPr>
        <w:b/>
        <w:color w:val="000000"/>
        <w:sz w:val="24"/>
        <w:szCs w:val="24"/>
      </w:rPr>
      <w:fldChar w:fldCharType="end"/>
    </w:r>
  </w:p>
  <w:p w14:paraId="17FE5FB6" w14:textId="77777777" w:rsidR="00AC2677" w:rsidRDefault="00AC267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3BB2" w14:textId="77777777" w:rsidR="00AC2677" w:rsidRDefault="00A226D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B02A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B02A9">
      <w:rPr>
        <w:b/>
        <w:noProof/>
        <w:color w:val="000000"/>
        <w:sz w:val="24"/>
        <w:szCs w:val="24"/>
      </w:rPr>
      <w:t>38</w:t>
    </w:r>
    <w:r>
      <w:rPr>
        <w:b/>
        <w:color w:val="000000"/>
        <w:sz w:val="24"/>
        <w:szCs w:val="24"/>
      </w:rPr>
      <w:fldChar w:fldCharType="end"/>
    </w:r>
  </w:p>
  <w:p w14:paraId="35C6E04D" w14:textId="77777777" w:rsidR="00AC2677" w:rsidRDefault="00AC26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C63D" w14:textId="77777777" w:rsidR="0031479C" w:rsidRDefault="0031479C">
      <w:pPr>
        <w:spacing w:after="0" w:line="240" w:lineRule="auto"/>
      </w:pPr>
      <w:r>
        <w:separator/>
      </w:r>
    </w:p>
  </w:footnote>
  <w:footnote w:type="continuationSeparator" w:id="0">
    <w:p w14:paraId="7BDCED27" w14:textId="77777777" w:rsidR="0031479C" w:rsidRDefault="0031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CF58" w14:textId="77777777" w:rsidR="00AC2677" w:rsidRDefault="00A226DF">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12D325BD" wp14:editId="495B8E97">
          <wp:simplePos x="0" y="0"/>
          <wp:positionH relativeFrom="column">
            <wp:posOffset>-679448</wp:posOffset>
          </wp:positionH>
          <wp:positionV relativeFrom="paragraph">
            <wp:posOffset>-402588</wp:posOffset>
          </wp:positionV>
          <wp:extent cx="7809876" cy="10165823"/>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AC2677" w14:paraId="473D7DCF" w14:textId="77777777">
      <w:tc>
        <w:tcPr>
          <w:tcW w:w="2551" w:type="dxa"/>
          <w:vAlign w:val="center"/>
        </w:tcPr>
        <w:p w14:paraId="1BA63FF5"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3F05D70"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05809/INFOEM/IP/RR/2023</w:t>
          </w:r>
        </w:p>
      </w:tc>
    </w:tr>
    <w:tr w:rsidR="00AC2677" w14:paraId="4F633EB6" w14:textId="77777777">
      <w:trPr>
        <w:trHeight w:val="217"/>
      </w:trPr>
      <w:tc>
        <w:tcPr>
          <w:tcW w:w="2551" w:type="dxa"/>
          <w:vAlign w:val="center"/>
        </w:tcPr>
        <w:p w14:paraId="1D104C29"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5469232" w14:textId="77777777" w:rsidR="00AC2677" w:rsidRDefault="00A226DF">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Poder Judicial </w:t>
          </w:r>
        </w:p>
      </w:tc>
    </w:tr>
    <w:tr w:rsidR="00AC2677" w14:paraId="491A5E1E" w14:textId="77777777">
      <w:tc>
        <w:tcPr>
          <w:tcW w:w="2551" w:type="dxa"/>
          <w:vAlign w:val="center"/>
        </w:tcPr>
        <w:p w14:paraId="2D69AEF3"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A696A28"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39979B8" w14:textId="77777777" w:rsidR="00AC2677" w:rsidRDefault="00AC267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0B8A" w14:textId="77777777" w:rsidR="00AC2677" w:rsidRDefault="00A226DF">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87A02E8" wp14:editId="5BCE6621">
          <wp:simplePos x="0" y="0"/>
          <wp:positionH relativeFrom="column">
            <wp:posOffset>-752474</wp:posOffset>
          </wp:positionH>
          <wp:positionV relativeFrom="paragraph">
            <wp:posOffset>-257808</wp:posOffset>
          </wp:positionV>
          <wp:extent cx="7809865" cy="1017000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70000"/>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AC2677" w14:paraId="49CCF2FC" w14:textId="77777777">
      <w:tc>
        <w:tcPr>
          <w:tcW w:w="2551" w:type="dxa"/>
          <w:vAlign w:val="center"/>
        </w:tcPr>
        <w:p w14:paraId="48FDAACA"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68DD263"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05809/INFOEM/IP/RR/2023</w:t>
          </w:r>
        </w:p>
      </w:tc>
    </w:tr>
    <w:tr w:rsidR="00AC2677" w14:paraId="4B008A2C" w14:textId="77777777">
      <w:tc>
        <w:tcPr>
          <w:tcW w:w="2551" w:type="dxa"/>
          <w:vAlign w:val="center"/>
        </w:tcPr>
        <w:p w14:paraId="56929146"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4FDC2191" w14:textId="0C7A3535" w:rsidR="00AC2677" w:rsidRDefault="008E5DA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 XXXXX XXXXXX</w:t>
          </w:r>
          <w:r w:rsidR="00A226DF">
            <w:rPr>
              <w:rFonts w:ascii="Palatino Linotype" w:eastAsia="Palatino Linotype" w:hAnsi="Palatino Linotype" w:cs="Palatino Linotype"/>
              <w:b/>
              <w:color w:val="000000"/>
            </w:rPr>
            <w:t xml:space="preserve"> </w:t>
          </w:r>
        </w:p>
      </w:tc>
    </w:tr>
    <w:tr w:rsidR="00AC2677" w14:paraId="1B747F62" w14:textId="77777777">
      <w:trPr>
        <w:trHeight w:val="152"/>
      </w:trPr>
      <w:tc>
        <w:tcPr>
          <w:tcW w:w="2551" w:type="dxa"/>
          <w:vAlign w:val="center"/>
        </w:tcPr>
        <w:p w14:paraId="6EC1934C" w14:textId="77777777" w:rsidR="00AC2677" w:rsidRDefault="00A226DF">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33CB83C" w14:textId="77777777" w:rsidR="00AC2677" w:rsidRDefault="00A226DF">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Poder Judicial </w:t>
          </w:r>
        </w:p>
      </w:tc>
    </w:tr>
    <w:tr w:rsidR="00AC2677" w14:paraId="240B3F34" w14:textId="77777777">
      <w:tc>
        <w:tcPr>
          <w:tcW w:w="2551" w:type="dxa"/>
          <w:vAlign w:val="center"/>
        </w:tcPr>
        <w:p w14:paraId="5F47A52C"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A986944" w14:textId="77777777" w:rsidR="00AC2677" w:rsidRDefault="00A226D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E847E23" w14:textId="77777777" w:rsidR="00AC2677" w:rsidRDefault="00A226D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427"/>
    <w:multiLevelType w:val="multilevel"/>
    <w:tmpl w:val="4502E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700A7"/>
    <w:multiLevelType w:val="multilevel"/>
    <w:tmpl w:val="888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E32BCC"/>
    <w:multiLevelType w:val="multilevel"/>
    <w:tmpl w:val="EFE830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E835FB2"/>
    <w:multiLevelType w:val="multilevel"/>
    <w:tmpl w:val="1034FEB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BD6775"/>
    <w:multiLevelType w:val="multilevel"/>
    <w:tmpl w:val="861C7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77"/>
    <w:rsid w:val="00041B1F"/>
    <w:rsid w:val="002576D4"/>
    <w:rsid w:val="0031479C"/>
    <w:rsid w:val="004E4F93"/>
    <w:rsid w:val="008E5DAB"/>
    <w:rsid w:val="0091072D"/>
    <w:rsid w:val="00A226DF"/>
    <w:rsid w:val="00AB02A9"/>
    <w:rsid w:val="00AC2677"/>
    <w:rsid w:val="00C83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F9C5"/>
  <w15:docId w15:val="{B9989E27-4973-41D6-9E5C-E64B5E2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BD7688"/>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top w:w="15" w:type="dxa"/>
        <w:left w:w="115" w:type="dxa"/>
        <w:bottom w:w="15" w:type="dxa"/>
        <w:right w:w="115"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iZVpiVqAEHf7JIeDedALEUjyQ==">CgMxLjAyCWguMzBqMHpsbDIIaC5namRneHMyCWguM3pueXNoNzgAciExSUx1RnBtSDVwT1VZUVlnVWRHRDVrcGduMzF0bXpLWHA=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8670</Words>
  <Characters>47687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2024-04-05T19:27:00Z</cp:lastPrinted>
  <dcterms:created xsi:type="dcterms:W3CDTF">2024-04-22T23:02:00Z</dcterms:created>
  <dcterms:modified xsi:type="dcterms:W3CDTF">2024-04-22T23:02:00Z</dcterms:modified>
</cp:coreProperties>
</file>