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3F5D1" w14:textId="77777777" w:rsidR="00896109" w:rsidRPr="00F134A6" w:rsidRDefault="00A7058C" w:rsidP="00F134A6">
      <w:pPr>
        <w:keepNext/>
        <w:keepLines/>
        <w:pBdr>
          <w:top w:val="nil"/>
          <w:left w:val="nil"/>
          <w:bottom w:val="nil"/>
          <w:right w:val="nil"/>
          <w:between w:val="nil"/>
        </w:pBdr>
        <w:spacing w:line="240" w:lineRule="auto"/>
        <w:jc w:val="left"/>
        <w:rPr>
          <w:rFonts w:eastAsia="Palatino Linotype" w:cs="Palatino Linotype"/>
          <w:sz w:val="24"/>
          <w:szCs w:val="24"/>
        </w:rPr>
      </w:pPr>
      <w:r w:rsidRPr="00F134A6">
        <w:rPr>
          <w:rFonts w:eastAsia="Palatino Linotype" w:cs="Palatino Linotype"/>
          <w:sz w:val="24"/>
          <w:szCs w:val="24"/>
        </w:rPr>
        <w:t>Contenido</w:t>
      </w:r>
    </w:p>
    <w:p w14:paraId="0A8A129E" w14:textId="77777777" w:rsidR="00896109" w:rsidRPr="00F134A6" w:rsidRDefault="00896109" w:rsidP="00F134A6">
      <w:pPr>
        <w:spacing w:line="240" w:lineRule="auto"/>
        <w:rPr>
          <w:sz w:val="16"/>
          <w:szCs w:val="16"/>
        </w:rPr>
      </w:pPr>
    </w:p>
    <w:sdt>
      <w:sdtPr>
        <w:id w:val="-1532796454"/>
        <w:docPartObj>
          <w:docPartGallery w:val="Table of Contents"/>
          <w:docPartUnique/>
        </w:docPartObj>
      </w:sdtPr>
      <w:sdtEndPr/>
      <w:sdtContent>
        <w:p w14:paraId="6DF8FA02" w14:textId="77777777" w:rsidR="00896109" w:rsidRPr="00F134A6" w:rsidRDefault="00A7058C" w:rsidP="00F134A6">
          <w:pPr>
            <w:pBdr>
              <w:top w:val="nil"/>
              <w:left w:val="nil"/>
              <w:bottom w:val="nil"/>
              <w:right w:val="nil"/>
              <w:between w:val="nil"/>
            </w:pBdr>
            <w:tabs>
              <w:tab w:val="right" w:pos="9034"/>
            </w:tabs>
            <w:spacing w:after="100"/>
            <w:rPr>
              <w:rFonts w:ascii="Aptos" w:eastAsia="Aptos" w:hAnsi="Aptos" w:cs="Aptos"/>
              <w:szCs w:val="22"/>
            </w:rPr>
          </w:pPr>
          <w:r w:rsidRPr="00F134A6">
            <w:fldChar w:fldCharType="begin"/>
          </w:r>
          <w:r w:rsidRPr="00F134A6">
            <w:instrText xml:space="preserve"> TOC \h \u \z \t "Heading 1,1,Heading 2,2,Heading 3,3,"</w:instrText>
          </w:r>
          <w:r w:rsidRPr="00F134A6">
            <w:fldChar w:fldCharType="separate"/>
          </w:r>
          <w:hyperlink w:anchor="_heading=h.gjdgxs">
            <w:r w:rsidRPr="00F134A6">
              <w:rPr>
                <w:rFonts w:eastAsia="Palatino Linotype" w:cs="Palatino Linotype"/>
                <w:szCs w:val="22"/>
              </w:rPr>
              <w:t>ANTECEDENTES</w:t>
            </w:r>
            <w:r w:rsidRPr="00F134A6">
              <w:rPr>
                <w:rFonts w:eastAsia="Palatino Linotype" w:cs="Palatino Linotype"/>
                <w:szCs w:val="22"/>
              </w:rPr>
              <w:tab/>
              <w:t>1</w:t>
            </w:r>
          </w:hyperlink>
        </w:p>
        <w:p w14:paraId="039C0AED" w14:textId="77777777" w:rsidR="00896109" w:rsidRPr="00F134A6" w:rsidRDefault="00E11046" w:rsidP="00F134A6">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30j0zll">
            <w:r w:rsidR="00A7058C" w:rsidRPr="00F134A6">
              <w:rPr>
                <w:rFonts w:eastAsia="Palatino Linotype" w:cs="Palatino Linotype"/>
                <w:szCs w:val="22"/>
              </w:rPr>
              <w:t>DE LA SOLICITUD DE INFORMACIÓN</w:t>
            </w:r>
            <w:r w:rsidR="00A7058C" w:rsidRPr="00F134A6">
              <w:rPr>
                <w:rFonts w:eastAsia="Palatino Linotype" w:cs="Palatino Linotype"/>
                <w:szCs w:val="22"/>
              </w:rPr>
              <w:tab/>
              <w:t>1</w:t>
            </w:r>
          </w:hyperlink>
        </w:p>
        <w:p w14:paraId="145BE4AA" w14:textId="77777777" w:rsidR="00896109" w:rsidRPr="00F134A6" w:rsidRDefault="00E11046" w:rsidP="00F134A6">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fob9te">
            <w:r w:rsidR="00A7058C" w:rsidRPr="00F134A6">
              <w:rPr>
                <w:rFonts w:eastAsia="Palatino Linotype" w:cs="Palatino Linotype"/>
                <w:szCs w:val="22"/>
              </w:rPr>
              <w:t>a) Solicitud de información</w:t>
            </w:r>
            <w:r w:rsidR="00A7058C" w:rsidRPr="00F134A6">
              <w:rPr>
                <w:rFonts w:eastAsia="Palatino Linotype" w:cs="Palatino Linotype"/>
                <w:szCs w:val="22"/>
              </w:rPr>
              <w:tab/>
              <w:t>1</w:t>
            </w:r>
          </w:hyperlink>
        </w:p>
        <w:p w14:paraId="24601AF0" w14:textId="77777777" w:rsidR="00896109" w:rsidRPr="00F134A6" w:rsidRDefault="00E11046" w:rsidP="00F134A6">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znysh7">
            <w:r w:rsidR="00A7058C" w:rsidRPr="00F134A6">
              <w:rPr>
                <w:rFonts w:eastAsia="Palatino Linotype" w:cs="Palatino Linotype"/>
                <w:szCs w:val="22"/>
              </w:rPr>
              <w:t>b) Turno de la solicitud de información</w:t>
            </w:r>
            <w:r w:rsidR="00A7058C" w:rsidRPr="00F134A6">
              <w:rPr>
                <w:rFonts w:eastAsia="Palatino Linotype" w:cs="Palatino Linotype"/>
                <w:szCs w:val="22"/>
              </w:rPr>
              <w:tab/>
              <w:t>2</w:t>
            </w:r>
          </w:hyperlink>
        </w:p>
        <w:p w14:paraId="15F6201D" w14:textId="77777777" w:rsidR="00896109" w:rsidRPr="00F134A6" w:rsidRDefault="00E11046" w:rsidP="00F134A6">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et92p0">
            <w:r w:rsidR="00A7058C" w:rsidRPr="00F134A6">
              <w:rPr>
                <w:rFonts w:eastAsia="Palatino Linotype" w:cs="Palatino Linotype"/>
                <w:szCs w:val="22"/>
              </w:rPr>
              <w:t>c) Respuesta del Sujeto Obligado</w:t>
            </w:r>
            <w:r w:rsidR="00A7058C" w:rsidRPr="00F134A6">
              <w:rPr>
                <w:rFonts w:eastAsia="Palatino Linotype" w:cs="Palatino Linotype"/>
                <w:szCs w:val="22"/>
              </w:rPr>
              <w:tab/>
              <w:t>2</w:t>
            </w:r>
          </w:hyperlink>
        </w:p>
        <w:p w14:paraId="1E3AB17C" w14:textId="77777777" w:rsidR="00896109" w:rsidRPr="00F134A6" w:rsidRDefault="00E11046" w:rsidP="00F134A6">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tyjcwt">
            <w:r w:rsidR="00A7058C" w:rsidRPr="00F134A6">
              <w:rPr>
                <w:rFonts w:eastAsia="Palatino Linotype" w:cs="Palatino Linotype"/>
                <w:szCs w:val="22"/>
              </w:rPr>
              <w:t>DEL RECURSO DE REVISIÓN</w:t>
            </w:r>
            <w:r w:rsidR="00A7058C" w:rsidRPr="00F134A6">
              <w:rPr>
                <w:rFonts w:eastAsia="Palatino Linotype" w:cs="Palatino Linotype"/>
                <w:szCs w:val="22"/>
              </w:rPr>
              <w:tab/>
              <w:t>3</w:t>
            </w:r>
          </w:hyperlink>
        </w:p>
        <w:p w14:paraId="4CB79752" w14:textId="77777777" w:rsidR="00896109" w:rsidRPr="00F134A6" w:rsidRDefault="00E11046" w:rsidP="00F134A6">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dy6vkm">
            <w:r w:rsidR="00A7058C" w:rsidRPr="00F134A6">
              <w:rPr>
                <w:rFonts w:eastAsia="Palatino Linotype" w:cs="Palatino Linotype"/>
                <w:szCs w:val="22"/>
              </w:rPr>
              <w:t>a) Interposición del Recurso de Revisión</w:t>
            </w:r>
            <w:r w:rsidR="00A7058C" w:rsidRPr="00F134A6">
              <w:rPr>
                <w:rFonts w:eastAsia="Palatino Linotype" w:cs="Palatino Linotype"/>
                <w:szCs w:val="22"/>
              </w:rPr>
              <w:tab/>
              <w:t>4</w:t>
            </w:r>
          </w:hyperlink>
        </w:p>
        <w:p w14:paraId="3A350440" w14:textId="77777777" w:rsidR="00896109" w:rsidRPr="00F134A6" w:rsidRDefault="00E11046" w:rsidP="00F134A6">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t3h5sf">
            <w:r w:rsidR="00A7058C" w:rsidRPr="00F134A6">
              <w:rPr>
                <w:rFonts w:eastAsia="Palatino Linotype" w:cs="Palatino Linotype"/>
                <w:szCs w:val="22"/>
              </w:rPr>
              <w:t>b) Turno del Recurso de Revisión</w:t>
            </w:r>
            <w:r w:rsidR="00A7058C" w:rsidRPr="00F134A6">
              <w:rPr>
                <w:rFonts w:eastAsia="Palatino Linotype" w:cs="Palatino Linotype"/>
                <w:szCs w:val="22"/>
              </w:rPr>
              <w:tab/>
              <w:t>4</w:t>
            </w:r>
          </w:hyperlink>
        </w:p>
        <w:p w14:paraId="1EF0CE77" w14:textId="77777777" w:rsidR="00896109" w:rsidRPr="00F134A6" w:rsidRDefault="00E11046" w:rsidP="00F134A6">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4d34og8">
            <w:r w:rsidR="00A7058C" w:rsidRPr="00F134A6">
              <w:rPr>
                <w:rFonts w:eastAsia="Palatino Linotype" w:cs="Palatino Linotype"/>
                <w:szCs w:val="22"/>
              </w:rPr>
              <w:t>c) Admisión del Recurso de Revisión</w:t>
            </w:r>
            <w:r w:rsidR="00A7058C" w:rsidRPr="00F134A6">
              <w:rPr>
                <w:rFonts w:eastAsia="Palatino Linotype" w:cs="Palatino Linotype"/>
                <w:szCs w:val="22"/>
              </w:rPr>
              <w:tab/>
              <w:t>4</w:t>
            </w:r>
          </w:hyperlink>
        </w:p>
        <w:p w14:paraId="172D5C16" w14:textId="77777777" w:rsidR="00896109" w:rsidRPr="00F134A6" w:rsidRDefault="00E11046" w:rsidP="00F134A6">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s8eyo1">
            <w:r w:rsidR="00A7058C" w:rsidRPr="00F134A6">
              <w:rPr>
                <w:rFonts w:eastAsia="Palatino Linotype" w:cs="Palatino Linotype"/>
                <w:szCs w:val="22"/>
              </w:rPr>
              <w:t>d) Informe Justificado del Sujeto Obligado</w:t>
            </w:r>
            <w:r w:rsidR="00A7058C" w:rsidRPr="00F134A6">
              <w:rPr>
                <w:rFonts w:eastAsia="Palatino Linotype" w:cs="Palatino Linotype"/>
                <w:szCs w:val="22"/>
              </w:rPr>
              <w:tab/>
              <w:t>5</w:t>
            </w:r>
          </w:hyperlink>
        </w:p>
        <w:p w14:paraId="42327BF4" w14:textId="77777777" w:rsidR="00896109" w:rsidRPr="00F134A6" w:rsidRDefault="00E11046" w:rsidP="00F134A6">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7dp8vu">
            <w:r w:rsidR="00A7058C" w:rsidRPr="00F134A6">
              <w:rPr>
                <w:rFonts w:eastAsia="Palatino Linotype" w:cs="Palatino Linotype"/>
                <w:szCs w:val="22"/>
              </w:rPr>
              <w:t>f) Manifestaciones de la Parte Recurrente</w:t>
            </w:r>
            <w:r w:rsidR="00A7058C" w:rsidRPr="00F134A6">
              <w:rPr>
                <w:rFonts w:eastAsia="Palatino Linotype" w:cs="Palatino Linotype"/>
                <w:szCs w:val="22"/>
              </w:rPr>
              <w:tab/>
              <w:t>7</w:t>
            </w:r>
          </w:hyperlink>
        </w:p>
        <w:p w14:paraId="25CA0FD1" w14:textId="77777777" w:rsidR="00896109" w:rsidRPr="00F134A6" w:rsidRDefault="00E11046" w:rsidP="00F134A6">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rdcrjn">
            <w:r w:rsidR="00A7058C" w:rsidRPr="00F134A6">
              <w:rPr>
                <w:rFonts w:eastAsia="Palatino Linotype" w:cs="Palatino Linotype"/>
                <w:szCs w:val="22"/>
              </w:rPr>
              <w:t>g) Requerimiento de información adicional.</w:t>
            </w:r>
            <w:r w:rsidR="00A7058C" w:rsidRPr="00F134A6">
              <w:rPr>
                <w:rFonts w:eastAsia="Palatino Linotype" w:cs="Palatino Linotype"/>
                <w:szCs w:val="22"/>
              </w:rPr>
              <w:tab/>
              <w:t>8</w:t>
            </w:r>
          </w:hyperlink>
        </w:p>
        <w:p w14:paraId="53CD860A" w14:textId="77777777" w:rsidR="00896109" w:rsidRPr="00F134A6" w:rsidRDefault="00E11046" w:rsidP="00F134A6">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6in1rg">
            <w:r w:rsidR="00A7058C" w:rsidRPr="00F134A6">
              <w:rPr>
                <w:rFonts w:eastAsia="Palatino Linotype" w:cs="Palatino Linotype"/>
                <w:szCs w:val="22"/>
              </w:rPr>
              <w:t>h) Cierre de instrucción</w:t>
            </w:r>
            <w:r w:rsidR="00A7058C" w:rsidRPr="00F134A6">
              <w:rPr>
                <w:rFonts w:eastAsia="Palatino Linotype" w:cs="Palatino Linotype"/>
                <w:szCs w:val="22"/>
              </w:rPr>
              <w:tab/>
              <w:t>9</w:t>
            </w:r>
          </w:hyperlink>
        </w:p>
        <w:p w14:paraId="0E9C018E" w14:textId="77777777" w:rsidR="00896109" w:rsidRPr="00F134A6" w:rsidRDefault="00E11046" w:rsidP="00F134A6">
          <w:pPr>
            <w:pBdr>
              <w:top w:val="nil"/>
              <w:left w:val="nil"/>
              <w:bottom w:val="nil"/>
              <w:right w:val="nil"/>
              <w:between w:val="nil"/>
            </w:pBdr>
            <w:tabs>
              <w:tab w:val="right" w:pos="9034"/>
            </w:tabs>
            <w:spacing w:after="100"/>
            <w:rPr>
              <w:rFonts w:ascii="Aptos" w:eastAsia="Aptos" w:hAnsi="Aptos" w:cs="Aptos"/>
              <w:szCs w:val="22"/>
            </w:rPr>
          </w:pPr>
          <w:hyperlink w:anchor="_heading=h.35nkun2">
            <w:r w:rsidR="00A7058C" w:rsidRPr="00F134A6">
              <w:rPr>
                <w:rFonts w:eastAsia="Palatino Linotype" w:cs="Palatino Linotype"/>
                <w:szCs w:val="22"/>
              </w:rPr>
              <w:t>CONSIDERANDOS</w:t>
            </w:r>
            <w:r w:rsidR="00A7058C" w:rsidRPr="00F134A6">
              <w:rPr>
                <w:rFonts w:eastAsia="Palatino Linotype" w:cs="Palatino Linotype"/>
                <w:szCs w:val="22"/>
              </w:rPr>
              <w:tab/>
              <w:t>9</w:t>
            </w:r>
          </w:hyperlink>
        </w:p>
        <w:p w14:paraId="11F468D9" w14:textId="77777777" w:rsidR="00896109" w:rsidRPr="00F134A6" w:rsidRDefault="00E11046" w:rsidP="00F134A6">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1ksv4uv">
            <w:r w:rsidR="00A7058C" w:rsidRPr="00F134A6">
              <w:rPr>
                <w:rFonts w:eastAsia="Palatino Linotype" w:cs="Palatino Linotype"/>
                <w:szCs w:val="22"/>
              </w:rPr>
              <w:t>PRIMERO. Procedibilidad</w:t>
            </w:r>
            <w:r w:rsidR="00A7058C" w:rsidRPr="00F134A6">
              <w:rPr>
                <w:rFonts w:eastAsia="Palatino Linotype" w:cs="Palatino Linotype"/>
                <w:szCs w:val="22"/>
              </w:rPr>
              <w:tab/>
              <w:t>10</w:t>
            </w:r>
          </w:hyperlink>
        </w:p>
        <w:p w14:paraId="68671283" w14:textId="77777777" w:rsidR="00896109" w:rsidRPr="00F134A6" w:rsidRDefault="00E11046" w:rsidP="00F134A6">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44sinio">
            <w:r w:rsidR="00A7058C" w:rsidRPr="00F134A6">
              <w:rPr>
                <w:rFonts w:eastAsia="Palatino Linotype" w:cs="Palatino Linotype"/>
                <w:szCs w:val="22"/>
              </w:rPr>
              <w:t>a) Competencia del Instituto</w:t>
            </w:r>
            <w:r w:rsidR="00A7058C" w:rsidRPr="00F134A6">
              <w:rPr>
                <w:rFonts w:eastAsia="Palatino Linotype" w:cs="Palatino Linotype"/>
                <w:szCs w:val="22"/>
              </w:rPr>
              <w:tab/>
              <w:t>10</w:t>
            </w:r>
          </w:hyperlink>
        </w:p>
        <w:p w14:paraId="553E28F2" w14:textId="77777777" w:rsidR="00896109" w:rsidRPr="00F134A6" w:rsidRDefault="00E11046" w:rsidP="00F134A6">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jxsxqh">
            <w:r w:rsidR="00A7058C" w:rsidRPr="00F134A6">
              <w:rPr>
                <w:rFonts w:eastAsia="Palatino Linotype" w:cs="Palatino Linotype"/>
                <w:szCs w:val="22"/>
              </w:rPr>
              <w:t>b) Legitimidad de la parte recurrente</w:t>
            </w:r>
            <w:r w:rsidR="00A7058C" w:rsidRPr="00F134A6">
              <w:rPr>
                <w:rFonts w:eastAsia="Palatino Linotype" w:cs="Palatino Linotype"/>
                <w:szCs w:val="22"/>
              </w:rPr>
              <w:tab/>
              <w:t>10</w:t>
            </w:r>
          </w:hyperlink>
        </w:p>
        <w:p w14:paraId="4CB5A155" w14:textId="77777777" w:rsidR="00896109" w:rsidRPr="00F134A6" w:rsidRDefault="00E11046" w:rsidP="00F134A6">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z337ya">
            <w:r w:rsidR="00A7058C" w:rsidRPr="00F134A6">
              <w:rPr>
                <w:rFonts w:eastAsia="Palatino Linotype" w:cs="Palatino Linotype"/>
                <w:szCs w:val="22"/>
              </w:rPr>
              <w:t>c) Plazo para interponer el recurso</w:t>
            </w:r>
            <w:r w:rsidR="00A7058C" w:rsidRPr="00F134A6">
              <w:rPr>
                <w:rFonts w:eastAsia="Palatino Linotype" w:cs="Palatino Linotype"/>
                <w:szCs w:val="22"/>
              </w:rPr>
              <w:tab/>
              <w:t>10</w:t>
            </w:r>
          </w:hyperlink>
        </w:p>
        <w:p w14:paraId="6EFB166A" w14:textId="77777777" w:rsidR="00896109" w:rsidRPr="00F134A6" w:rsidRDefault="00E11046" w:rsidP="00F134A6">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y810tw">
            <w:r w:rsidR="00A7058C" w:rsidRPr="00F134A6">
              <w:rPr>
                <w:rFonts w:eastAsia="Palatino Linotype" w:cs="Palatino Linotype"/>
                <w:szCs w:val="22"/>
              </w:rPr>
              <w:t>d) Interés legítimo</w:t>
            </w:r>
            <w:r w:rsidR="00A7058C" w:rsidRPr="00F134A6">
              <w:rPr>
                <w:rFonts w:eastAsia="Palatino Linotype" w:cs="Palatino Linotype"/>
                <w:szCs w:val="22"/>
              </w:rPr>
              <w:tab/>
              <w:t>11</w:t>
            </w:r>
          </w:hyperlink>
        </w:p>
        <w:p w14:paraId="3197C6DC" w14:textId="77777777" w:rsidR="00896109" w:rsidRPr="00F134A6" w:rsidRDefault="00E11046" w:rsidP="00F134A6">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4i7ojhp">
            <w:r w:rsidR="00A7058C" w:rsidRPr="00F134A6">
              <w:rPr>
                <w:rFonts w:eastAsia="Palatino Linotype" w:cs="Palatino Linotype"/>
                <w:szCs w:val="22"/>
              </w:rPr>
              <w:t>e) Requisitos formales para la interposición del recurso</w:t>
            </w:r>
            <w:r w:rsidR="00A7058C" w:rsidRPr="00F134A6">
              <w:rPr>
                <w:rFonts w:eastAsia="Palatino Linotype" w:cs="Palatino Linotype"/>
                <w:szCs w:val="22"/>
              </w:rPr>
              <w:tab/>
              <w:t>11</w:t>
            </w:r>
          </w:hyperlink>
        </w:p>
        <w:p w14:paraId="26B4C48F" w14:textId="77777777" w:rsidR="00896109" w:rsidRPr="00F134A6" w:rsidRDefault="00E11046" w:rsidP="00F134A6">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2xcytpi">
            <w:r w:rsidR="00A7058C" w:rsidRPr="00F134A6">
              <w:rPr>
                <w:rFonts w:eastAsia="Palatino Linotype" w:cs="Palatino Linotype"/>
                <w:szCs w:val="22"/>
              </w:rPr>
              <w:t>SEGUNDO. Estudio de Fondo</w:t>
            </w:r>
            <w:r w:rsidR="00A7058C" w:rsidRPr="00F134A6">
              <w:rPr>
                <w:rFonts w:eastAsia="Palatino Linotype" w:cs="Palatino Linotype"/>
                <w:szCs w:val="22"/>
              </w:rPr>
              <w:tab/>
              <w:t>11</w:t>
            </w:r>
          </w:hyperlink>
        </w:p>
        <w:p w14:paraId="7FE5653B" w14:textId="77777777" w:rsidR="00896109" w:rsidRPr="00F134A6" w:rsidRDefault="00E11046" w:rsidP="00F134A6">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ci93xb">
            <w:r w:rsidR="00A7058C" w:rsidRPr="00F134A6">
              <w:rPr>
                <w:rFonts w:eastAsia="Palatino Linotype" w:cs="Palatino Linotype"/>
                <w:szCs w:val="22"/>
              </w:rPr>
              <w:t>a) Mandato de transparencia y responsabilidad del Sujeto Obligado</w:t>
            </w:r>
            <w:r w:rsidR="00A7058C" w:rsidRPr="00F134A6">
              <w:rPr>
                <w:rFonts w:eastAsia="Palatino Linotype" w:cs="Palatino Linotype"/>
                <w:szCs w:val="22"/>
              </w:rPr>
              <w:tab/>
              <w:t>11</w:t>
            </w:r>
          </w:hyperlink>
        </w:p>
        <w:p w14:paraId="1E698CFC" w14:textId="77777777" w:rsidR="00896109" w:rsidRPr="00F134A6" w:rsidRDefault="00E11046" w:rsidP="00F134A6">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bn6wsx">
            <w:r w:rsidR="00A7058C" w:rsidRPr="00F134A6">
              <w:rPr>
                <w:rFonts w:eastAsia="Palatino Linotype" w:cs="Palatino Linotype"/>
                <w:szCs w:val="22"/>
              </w:rPr>
              <w:t>b) Controversia a resolver</w:t>
            </w:r>
            <w:r w:rsidR="00A7058C" w:rsidRPr="00F134A6">
              <w:rPr>
                <w:rFonts w:eastAsia="Palatino Linotype" w:cs="Palatino Linotype"/>
                <w:szCs w:val="22"/>
              </w:rPr>
              <w:tab/>
              <w:t>14</w:t>
            </w:r>
          </w:hyperlink>
        </w:p>
        <w:p w14:paraId="52525F76" w14:textId="77777777" w:rsidR="00896109" w:rsidRPr="00F134A6" w:rsidRDefault="00E11046" w:rsidP="00F134A6">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qsh70q">
            <w:r w:rsidR="00A7058C" w:rsidRPr="00F134A6">
              <w:rPr>
                <w:rFonts w:eastAsia="Palatino Linotype" w:cs="Palatino Linotype"/>
                <w:szCs w:val="22"/>
              </w:rPr>
              <w:t>c) Estudio de la controversia</w:t>
            </w:r>
            <w:r w:rsidR="00A7058C" w:rsidRPr="00F134A6">
              <w:rPr>
                <w:rFonts w:eastAsia="Palatino Linotype" w:cs="Palatino Linotype"/>
                <w:szCs w:val="22"/>
              </w:rPr>
              <w:tab/>
              <w:t>14</w:t>
            </w:r>
          </w:hyperlink>
        </w:p>
        <w:p w14:paraId="3D250962" w14:textId="77777777" w:rsidR="00896109" w:rsidRPr="00F134A6" w:rsidRDefault="00E11046" w:rsidP="00F134A6">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cqmetx">
            <w:r w:rsidR="00A7058C" w:rsidRPr="00F134A6">
              <w:rPr>
                <w:rFonts w:eastAsia="Palatino Linotype" w:cs="Palatino Linotype"/>
                <w:szCs w:val="22"/>
              </w:rPr>
              <w:t>d) Versión pública</w:t>
            </w:r>
            <w:r w:rsidR="00A7058C" w:rsidRPr="00F134A6">
              <w:rPr>
                <w:rFonts w:eastAsia="Palatino Linotype" w:cs="Palatino Linotype"/>
                <w:szCs w:val="22"/>
              </w:rPr>
              <w:tab/>
              <w:t>26</w:t>
            </w:r>
          </w:hyperlink>
        </w:p>
        <w:p w14:paraId="50E5D46F" w14:textId="77777777" w:rsidR="00896109" w:rsidRPr="00F134A6" w:rsidRDefault="00E11046" w:rsidP="00F134A6">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as4poj">
            <w:r w:rsidR="00A7058C" w:rsidRPr="00F134A6">
              <w:rPr>
                <w:rFonts w:eastAsia="Palatino Linotype" w:cs="Palatino Linotype"/>
                <w:szCs w:val="22"/>
              </w:rPr>
              <w:t>f) Conclusión</w:t>
            </w:r>
            <w:r w:rsidR="00A7058C" w:rsidRPr="00F134A6">
              <w:rPr>
                <w:rFonts w:eastAsia="Palatino Linotype" w:cs="Palatino Linotype"/>
                <w:szCs w:val="22"/>
              </w:rPr>
              <w:tab/>
              <w:t>32</w:t>
            </w:r>
          </w:hyperlink>
        </w:p>
        <w:p w14:paraId="1C138C61" w14:textId="77777777" w:rsidR="00896109" w:rsidRPr="00F134A6" w:rsidRDefault="00E11046" w:rsidP="00F134A6">
          <w:pPr>
            <w:pBdr>
              <w:top w:val="nil"/>
              <w:left w:val="nil"/>
              <w:bottom w:val="nil"/>
              <w:right w:val="nil"/>
              <w:between w:val="nil"/>
            </w:pBdr>
            <w:tabs>
              <w:tab w:val="right" w:pos="9034"/>
            </w:tabs>
            <w:spacing w:after="100"/>
            <w:rPr>
              <w:rFonts w:ascii="Aptos" w:eastAsia="Aptos" w:hAnsi="Aptos" w:cs="Aptos"/>
              <w:szCs w:val="22"/>
            </w:rPr>
          </w:pPr>
          <w:hyperlink w:anchor="_heading=h.49x2ik5">
            <w:r w:rsidR="00A7058C" w:rsidRPr="00F134A6">
              <w:rPr>
                <w:rFonts w:eastAsia="Palatino Linotype" w:cs="Palatino Linotype"/>
                <w:szCs w:val="22"/>
              </w:rPr>
              <w:t>RESUELVE</w:t>
            </w:r>
            <w:r w:rsidR="00A7058C" w:rsidRPr="00F134A6">
              <w:rPr>
                <w:rFonts w:eastAsia="Palatino Linotype" w:cs="Palatino Linotype"/>
                <w:szCs w:val="22"/>
              </w:rPr>
              <w:tab/>
              <w:t>32</w:t>
            </w:r>
          </w:hyperlink>
          <w:r w:rsidR="00A7058C" w:rsidRPr="00F134A6">
            <w:fldChar w:fldCharType="end"/>
          </w:r>
        </w:p>
      </w:sdtContent>
    </w:sdt>
    <w:p w14:paraId="34FD27DA" w14:textId="77777777" w:rsidR="00896109" w:rsidRPr="00F134A6" w:rsidRDefault="00896109" w:rsidP="00F134A6">
      <w:pPr>
        <w:spacing w:line="240" w:lineRule="auto"/>
        <w:rPr>
          <w:b/>
        </w:rPr>
        <w:sectPr w:rsidR="00896109" w:rsidRPr="00F134A6">
          <w:headerReference w:type="default" r:id="rId8"/>
          <w:footerReference w:type="default" r:id="rId9"/>
          <w:headerReference w:type="first" r:id="rId10"/>
          <w:pgSz w:w="12240" w:h="15840"/>
          <w:pgMar w:top="2552" w:right="1608" w:bottom="1418" w:left="1588" w:header="709" w:footer="737" w:gutter="0"/>
          <w:pgNumType w:start="1"/>
          <w:cols w:space="720"/>
          <w:titlePg/>
        </w:sectPr>
      </w:pPr>
    </w:p>
    <w:p w14:paraId="6EEE9C07" w14:textId="77777777" w:rsidR="00896109" w:rsidRPr="00F134A6" w:rsidRDefault="00A7058C" w:rsidP="00F134A6">
      <w:pPr>
        <w:rPr>
          <w:b/>
        </w:rPr>
      </w:pPr>
      <w:r w:rsidRPr="00F134A6">
        <w:lastRenderedPageBreak/>
        <w:t xml:space="preserve">Resolución del Pleno del Instituto de Transparencia, Acceso a la Información Pública y Protección de Datos Personales del Estado de México y Municipios, con domicilio en Metepec, Estado de México, </w:t>
      </w:r>
      <w:r w:rsidRPr="00F134A6">
        <w:rPr>
          <w:b/>
        </w:rPr>
        <w:t>de veintiuno de noviembre de dos mil veinticuatro.</w:t>
      </w:r>
    </w:p>
    <w:p w14:paraId="52E49D78" w14:textId="77777777" w:rsidR="00896109" w:rsidRPr="00F134A6" w:rsidRDefault="00896109" w:rsidP="00F134A6"/>
    <w:p w14:paraId="2779F836" w14:textId="75A5D4F1" w:rsidR="00896109" w:rsidRPr="00F134A6" w:rsidRDefault="00A7058C" w:rsidP="00F134A6">
      <w:r w:rsidRPr="00F134A6">
        <w:rPr>
          <w:b/>
        </w:rPr>
        <w:t xml:space="preserve">VISTO </w:t>
      </w:r>
      <w:r w:rsidRPr="00F134A6">
        <w:t xml:space="preserve">el expediente formado con motivo del Recurso de Revisión </w:t>
      </w:r>
      <w:r w:rsidRPr="00F134A6">
        <w:rPr>
          <w:b/>
        </w:rPr>
        <w:t>06227/INFOEM/IP/RR/2024</w:t>
      </w:r>
      <w:r w:rsidRPr="00F134A6">
        <w:t xml:space="preserve"> interpuesto por </w:t>
      </w:r>
      <w:bookmarkStart w:id="2" w:name="_GoBack"/>
      <w:r w:rsidR="007E382D">
        <w:rPr>
          <w:b/>
        </w:rPr>
        <w:t>XXXXXX XXXXXX XXXXX</w:t>
      </w:r>
      <w:bookmarkEnd w:id="2"/>
      <w:r w:rsidRPr="00F134A6">
        <w:t xml:space="preserve">, a quien en lo subsecuente se le denominará </w:t>
      </w:r>
      <w:r w:rsidRPr="00F134A6">
        <w:rPr>
          <w:b/>
        </w:rPr>
        <w:t>LA PARTE RECURRENTE</w:t>
      </w:r>
      <w:r w:rsidRPr="00F134A6">
        <w:t xml:space="preserve">, en contra de la respuesta emitida por </w:t>
      </w:r>
      <w:r w:rsidRPr="00F134A6">
        <w:rPr>
          <w:b/>
        </w:rPr>
        <w:t>Junta de Caminos del Estado de México</w:t>
      </w:r>
      <w:r w:rsidRPr="00F134A6">
        <w:t xml:space="preserve">, en adelante </w:t>
      </w:r>
      <w:r w:rsidRPr="00F134A6">
        <w:rPr>
          <w:b/>
        </w:rPr>
        <w:t>EL SUJETO OBLIGADO</w:t>
      </w:r>
      <w:r w:rsidRPr="00F134A6">
        <w:t>, se emite la presente Resolución con base en los Antecedentes y Considerandos que se exponen a continuación:</w:t>
      </w:r>
    </w:p>
    <w:p w14:paraId="0D33ED83" w14:textId="77777777" w:rsidR="00896109" w:rsidRPr="00F134A6" w:rsidRDefault="00896109" w:rsidP="00F134A6"/>
    <w:p w14:paraId="1C2B6F6B" w14:textId="77777777" w:rsidR="00896109" w:rsidRPr="00F134A6" w:rsidRDefault="00A7058C" w:rsidP="00F134A6">
      <w:pPr>
        <w:pStyle w:val="Ttulo1"/>
      </w:pPr>
      <w:bookmarkStart w:id="3" w:name="_heading=h.gjdgxs" w:colFirst="0" w:colLast="0"/>
      <w:bookmarkEnd w:id="3"/>
      <w:r w:rsidRPr="00F134A6">
        <w:t>ANTECEDENTES</w:t>
      </w:r>
    </w:p>
    <w:p w14:paraId="495E1185" w14:textId="77777777" w:rsidR="00896109" w:rsidRPr="00F134A6" w:rsidRDefault="00896109" w:rsidP="00F134A6"/>
    <w:p w14:paraId="38D2F741" w14:textId="77777777" w:rsidR="00896109" w:rsidRPr="00F134A6" w:rsidRDefault="00A7058C" w:rsidP="00F134A6">
      <w:pPr>
        <w:pStyle w:val="Ttulo2"/>
      </w:pPr>
      <w:bookmarkStart w:id="4" w:name="_heading=h.30j0zll" w:colFirst="0" w:colLast="0"/>
      <w:bookmarkEnd w:id="4"/>
      <w:r w:rsidRPr="00F134A6">
        <w:t>DE LA SOLICITUD DE INFORMACIÓN</w:t>
      </w:r>
    </w:p>
    <w:p w14:paraId="10644D96" w14:textId="77777777" w:rsidR="00896109" w:rsidRPr="00F134A6" w:rsidRDefault="00A7058C" w:rsidP="00F134A6">
      <w:pPr>
        <w:pStyle w:val="Ttulo3"/>
      </w:pPr>
      <w:bookmarkStart w:id="5" w:name="_heading=h.1fob9te" w:colFirst="0" w:colLast="0"/>
      <w:bookmarkEnd w:id="5"/>
      <w:r w:rsidRPr="00F134A6">
        <w:t>a) Solicitud de información</w:t>
      </w:r>
    </w:p>
    <w:p w14:paraId="73012637" w14:textId="77777777" w:rsidR="00896109" w:rsidRPr="00F134A6" w:rsidRDefault="00A7058C" w:rsidP="00F134A6">
      <w:pPr>
        <w:pBdr>
          <w:top w:val="nil"/>
          <w:left w:val="nil"/>
          <w:bottom w:val="nil"/>
          <w:right w:val="nil"/>
          <w:between w:val="nil"/>
        </w:pBdr>
        <w:tabs>
          <w:tab w:val="left" w:pos="0"/>
        </w:tabs>
        <w:rPr>
          <w:rFonts w:eastAsia="Palatino Linotype" w:cs="Palatino Linotype"/>
          <w:szCs w:val="22"/>
        </w:rPr>
      </w:pPr>
      <w:r w:rsidRPr="00F134A6">
        <w:rPr>
          <w:rFonts w:eastAsia="Palatino Linotype" w:cs="Palatino Linotype"/>
          <w:szCs w:val="22"/>
        </w:rPr>
        <w:t xml:space="preserve">El </w:t>
      </w:r>
      <w:r w:rsidRPr="00F134A6">
        <w:rPr>
          <w:rFonts w:eastAsia="Palatino Linotype" w:cs="Palatino Linotype"/>
          <w:b/>
          <w:szCs w:val="22"/>
        </w:rPr>
        <w:t>diez de septiembre de dos mil veinticuatro</w:t>
      </w:r>
      <w:r w:rsidRPr="00F134A6">
        <w:rPr>
          <w:rFonts w:eastAsia="Palatino Linotype" w:cs="Palatino Linotype"/>
          <w:szCs w:val="22"/>
        </w:rPr>
        <w:t xml:space="preserve">, </w:t>
      </w:r>
      <w:r w:rsidRPr="00F134A6">
        <w:rPr>
          <w:rFonts w:eastAsia="Palatino Linotype" w:cs="Palatino Linotype"/>
          <w:b/>
          <w:szCs w:val="22"/>
        </w:rPr>
        <w:t>LA PARTE RECURRENTE</w:t>
      </w:r>
      <w:r w:rsidRPr="00F134A6">
        <w:rPr>
          <w:rFonts w:eastAsia="Palatino Linotype" w:cs="Palatino Linotype"/>
          <w:szCs w:val="22"/>
        </w:rPr>
        <w:t xml:space="preserve"> presentó una solicitud de acceso a la información pública ante el </w:t>
      </w:r>
      <w:r w:rsidRPr="00F134A6">
        <w:rPr>
          <w:rFonts w:eastAsia="Palatino Linotype" w:cs="Palatino Linotype"/>
          <w:b/>
          <w:szCs w:val="22"/>
        </w:rPr>
        <w:t>SUJETO OBLIGADO</w:t>
      </w:r>
      <w:r w:rsidRPr="00F134A6">
        <w:rPr>
          <w:rFonts w:eastAsia="Palatino Linotype" w:cs="Palatino Linotype"/>
          <w:szCs w:val="22"/>
        </w:rPr>
        <w:t>, a través del Sistema de Acceso a la Información Mexiquense (SAIMEX). Dicha solicitud quedó registrada con el número de folio</w:t>
      </w:r>
      <w:r w:rsidRPr="00F134A6">
        <w:rPr>
          <w:rFonts w:eastAsia="Palatino Linotype" w:cs="Palatino Linotype"/>
          <w:b/>
          <w:szCs w:val="22"/>
        </w:rPr>
        <w:t xml:space="preserve"> 00176/JC/IP/2024</w:t>
      </w:r>
      <w:r w:rsidRPr="00F134A6">
        <w:rPr>
          <w:rFonts w:eastAsia="Palatino Linotype" w:cs="Palatino Linotype"/>
          <w:szCs w:val="22"/>
        </w:rPr>
        <w:t xml:space="preserve"> y en ella se requirió la siguiente información:</w:t>
      </w:r>
    </w:p>
    <w:p w14:paraId="0E240B10" w14:textId="77777777" w:rsidR="00896109" w:rsidRPr="00F134A6" w:rsidRDefault="00896109" w:rsidP="00F134A6">
      <w:pPr>
        <w:tabs>
          <w:tab w:val="left" w:pos="4667"/>
        </w:tabs>
        <w:ind w:left="567" w:right="567"/>
        <w:rPr>
          <w:b/>
        </w:rPr>
      </w:pPr>
    </w:p>
    <w:p w14:paraId="17C91AB0" w14:textId="77777777" w:rsidR="00896109" w:rsidRPr="00F134A6" w:rsidRDefault="00A7058C" w:rsidP="00F134A6">
      <w:pPr>
        <w:pStyle w:val="Puesto"/>
        <w:ind w:firstLine="567"/>
      </w:pPr>
      <w:r w:rsidRPr="00F134A6">
        <w:t>“auditorias practicadas por el "TITULAR DEL ORGANO DE CONTROL EN LA JUNTA DE CAMINOS DEL ESTADO DE MEXICO. MAXIMINO BUENO GUTIERREZ (Sic)”</w:t>
      </w:r>
    </w:p>
    <w:p w14:paraId="19119C6B" w14:textId="77777777" w:rsidR="00896109" w:rsidRPr="00F134A6" w:rsidRDefault="00896109" w:rsidP="00F134A6">
      <w:pPr>
        <w:tabs>
          <w:tab w:val="left" w:pos="4667"/>
        </w:tabs>
        <w:ind w:left="567" w:right="567"/>
        <w:rPr>
          <w:i/>
        </w:rPr>
      </w:pPr>
    </w:p>
    <w:p w14:paraId="53AA7D7A" w14:textId="77777777" w:rsidR="00896109" w:rsidRPr="00F134A6" w:rsidRDefault="00A7058C" w:rsidP="00F134A6">
      <w:pPr>
        <w:tabs>
          <w:tab w:val="left" w:pos="4667"/>
        </w:tabs>
        <w:ind w:left="567" w:right="567"/>
      </w:pPr>
      <w:r w:rsidRPr="00F134A6">
        <w:rPr>
          <w:b/>
        </w:rPr>
        <w:t>Modalidad de entrega</w:t>
      </w:r>
      <w:r w:rsidRPr="00F134A6">
        <w:t>: a</w:t>
      </w:r>
      <w:r w:rsidRPr="00F134A6">
        <w:rPr>
          <w:i/>
        </w:rPr>
        <w:t xml:space="preserve"> través del </w:t>
      </w:r>
      <w:r w:rsidRPr="00F134A6">
        <w:rPr>
          <w:b/>
          <w:i/>
        </w:rPr>
        <w:t>SAIMEX</w:t>
      </w:r>
      <w:r w:rsidRPr="00F134A6">
        <w:rPr>
          <w:i/>
        </w:rPr>
        <w:t>.</w:t>
      </w:r>
    </w:p>
    <w:p w14:paraId="4E9C8B89" w14:textId="77777777" w:rsidR="00896109" w:rsidRPr="00F134A6" w:rsidRDefault="00896109" w:rsidP="00F134A6">
      <w:pPr>
        <w:ind w:right="-28"/>
        <w:rPr>
          <w:i/>
        </w:rPr>
      </w:pPr>
    </w:p>
    <w:p w14:paraId="66A1D4EB" w14:textId="77777777" w:rsidR="00896109" w:rsidRPr="00F134A6" w:rsidRDefault="00A7058C" w:rsidP="00F134A6">
      <w:pPr>
        <w:pStyle w:val="Ttulo3"/>
      </w:pPr>
      <w:bookmarkStart w:id="6" w:name="_heading=h.3znysh7" w:colFirst="0" w:colLast="0"/>
      <w:bookmarkEnd w:id="6"/>
      <w:r w:rsidRPr="00F134A6">
        <w:lastRenderedPageBreak/>
        <w:t>b) Turno de la solicitud de información</w:t>
      </w:r>
    </w:p>
    <w:p w14:paraId="69722684" w14:textId="77777777" w:rsidR="00896109" w:rsidRPr="00F134A6" w:rsidRDefault="00A7058C" w:rsidP="00F134A6">
      <w:r w:rsidRPr="00F134A6">
        <w:t xml:space="preserve">En cumplimiento al artículo 162 de la Ley de Transparencia y Acceso a la Información Pública del Estado de México y Municipios, el </w:t>
      </w:r>
      <w:r w:rsidRPr="00F134A6">
        <w:rPr>
          <w:b/>
        </w:rPr>
        <w:t>doce de septiembre de dos mil veinticuatro</w:t>
      </w:r>
      <w:r w:rsidRPr="00F134A6">
        <w:t xml:space="preserve">, el Titular de la Unidad de Transparencia del </w:t>
      </w:r>
      <w:r w:rsidRPr="00F134A6">
        <w:rPr>
          <w:b/>
        </w:rPr>
        <w:t>SUJETO OBLIGADO</w:t>
      </w:r>
      <w:r w:rsidRPr="00F134A6">
        <w:t xml:space="preserve"> turnó la solicitud de información al servidor público habilitado que estimó pertinente.</w:t>
      </w:r>
    </w:p>
    <w:p w14:paraId="5B3C8C6A" w14:textId="77777777" w:rsidR="00896109" w:rsidRPr="00F134A6" w:rsidRDefault="00896109" w:rsidP="00F134A6"/>
    <w:p w14:paraId="3CE39F04" w14:textId="77777777" w:rsidR="00896109" w:rsidRPr="00F134A6" w:rsidRDefault="00A7058C" w:rsidP="00F134A6">
      <w:pPr>
        <w:pStyle w:val="Ttulo3"/>
      </w:pPr>
      <w:bookmarkStart w:id="7" w:name="_heading=h.2et92p0" w:colFirst="0" w:colLast="0"/>
      <w:bookmarkEnd w:id="7"/>
      <w:r w:rsidRPr="00F134A6">
        <w:t>c) Respuesta del Sujeto Obligado</w:t>
      </w:r>
    </w:p>
    <w:p w14:paraId="0358347F" w14:textId="77777777" w:rsidR="00896109" w:rsidRPr="00F134A6" w:rsidRDefault="00A7058C" w:rsidP="00F134A6">
      <w:pPr>
        <w:pBdr>
          <w:top w:val="nil"/>
          <w:left w:val="nil"/>
          <w:bottom w:val="nil"/>
          <w:right w:val="nil"/>
          <w:between w:val="nil"/>
        </w:pBdr>
        <w:rPr>
          <w:rFonts w:eastAsia="Palatino Linotype" w:cs="Palatino Linotype"/>
          <w:szCs w:val="22"/>
        </w:rPr>
      </w:pPr>
      <w:r w:rsidRPr="00F134A6">
        <w:rPr>
          <w:rFonts w:eastAsia="Palatino Linotype" w:cs="Palatino Linotype"/>
          <w:szCs w:val="22"/>
        </w:rPr>
        <w:t xml:space="preserve">El </w:t>
      </w:r>
      <w:r w:rsidRPr="00F134A6">
        <w:rPr>
          <w:rFonts w:eastAsia="Palatino Linotype" w:cs="Palatino Linotype"/>
          <w:b/>
          <w:szCs w:val="22"/>
        </w:rPr>
        <w:t>tres de octubre de dos mil veinticuatro</w:t>
      </w:r>
      <w:r w:rsidRPr="00F134A6">
        <w:rPr>
          <w:rFonts w:eastAsia="Palatino Linotype" w:cs="Palatino Linotype"/>
          <w:szCs w:val="22"/>
        </w:rPr>
        <w:t xml:space="preserve">, el Titular de la Unidad de Transparencia del </w:t>
      </w:r>
      <w:r w:rsidRPr="00F134A6">
        <w:rPr>
          <w:rFonts w:eastAsia="Palatino Linotype" w:cs="Palatino Linotype"/>
          <w:b/>
          <w:szCs w:val="22"/>
        </w:rPr>
        <w:t>SUJETO OBLIGADO</w:t>
      </w:r>
      <w:r w:rsidRPr="00F134A6">
        <w:rPr>
          <w:rFonts w:eastAsia="Palatino Linotype" w:cs="Palatino Linotype"/>
          <w:szCs w:val="22"/>
        </w:rPr>
        <w:t xml:space="preserve"> notificó la siguiente respuesta a través del SAIMEX:</w:t>
      </w:r>
    </w:p>
    <w:p w14:paraId="69E2B005" w14:textId="77777777" w:rsidR="00896109" w:rsidRPr="00F134A6" w:rsidRDefault="00896109" w:rsidP="00F134A6">
      <w:pPr>
        <w:tabs>
          <w:tab w:val="left" w:pos="4667"/>
        </w:tabs>
        <w:ind w:left="567" w:right="567"/>
        <w:rPr>
          <w:b/>
        </w:rPr>
      </w:pPr>
    </w:p>
    <w:p w14:paraId="38879F63" w14:textId="77777777" w:rsidR="00896109" w:rsidRPr="00F134A6" w:rsidRDefault="00A7058C" w:rsidP="00F134A6">
      <w:pPr>
        <w:pStyle w:val="Puesto"/>
        <w:ind w:firstLine="567"/>
      </w:pPr>
      <w:r w:rsidRPr="00F134A6">
        <w:t>Metepec, México a 03 de Octubre de 2024</w:t>
      </w:r>
    </w:p>
    <w:p w14:paraId="45FA5E33" w14:textId="77777777" w:rsidR="00896109" w:rsidRPr="00F134A6" w:rsidRDefault="00A7058C" w:rsidP="00F134A6">
      <w:pPr>
        <w:pStyle w:val="Puesto"/>
        <w:ind w:firstLine="567"/>
      </w:pPr>
      <w:r w:rsidRPr="00F134A6">
        <w:t>Nombre del solicitante: C. Solicitante</w:t>
      </w:r>
    </w:p>
    <w:p w14:paraId="30FC9E13" w14:textId="77777777" w:rsidR="00896109" w:rsidRPr="00F134A6" w:rsidRDefault="00A7058C" w:rsidP="00F134A6">
      <w:pPr>
        <w:pStyle w:val="Puesto"/>
        <w:ind w:firstLine="567"/>
      </w:pPr>
      <w:r w:rsidRPr="00F134A6">
        <w:t>Folio de la solicitud: 00176/JC/IP/2024</w:t>
      </w:r>
    </w:p>
    <w:p w14:paraId="664906AE" w14:textId="77777777" w:rsidR="00896109" w:rsidRPr="00F134A6" w:rsidRDefault="00A7058C" w:rsidP="00F134A6">
      <w:pPr>
        <w:pStyle w:val="Puesto"/>
        <w:ind w:firstLine="567"/>
      </w:pPr>
      <w:r w:rsidRPr="00F134A6">
        <w:t xml:space="preserve">Toluca, Estado de México a 03 de septiembre de 2024 Oficio No. 0751/2024 PETICIONARIO DE LA SOLICITUD DE INFORMACIÓN CON No. DE FOLIO 00176/JC/IP/2024 P R E S E N T E Sea el presente portador de un cordial saludo y en seguimiento a su solicitud de acceso a la información pública, recibida a través del Sistema de Acceso a la Información Mexiquense (SAIMEX), el día diez de septiembre de dos mil veinticuatro, misma que fue registrada con No. de folio 00176/JC/IP/2024, mediante el cual solicita: DESCRIPCIÓN CLARA Y PRECISA DE LA INFORMACIÓN SOLICITADA auditorias practicadas por el "TITULAR DEL ORGANO DE CONTROL EN LA JUNTA DE CAMINOS DEL ESTADO DE MEXICO. MAXIMINO BUENO GUTIERREZ" De conformidad con los artículos 3 fracción XLIV, 4, 12, 18, 50, 51, 53 fracciones II, IV, V y VI y 163 de la Ley de Transparencia y Acceso a la Información Pública del Estado de México y Municipios, sírvase encontrar en archivo adjunto, oficio No. 220C0101000300S/0954/2024, suscrito por el Ing. Maximino Bueno Gutiérrez, Titular del Órgano Interno de Control de la Junta de Caminos del Estado de México, por medio del cual, proporciona respuesta a su solicitud; así mismo, se adjunta Acta de la Décima Novena Sesión Extraordinaria del ejercicio 2024, del Comité de Transparencia de la Junta de Caminos del Estado de México. Por último, hago de su conocimiento, que en términos de los artículos 176, 177 y 178 de la Ley de Transparencia y Acceso a la Información Pública del Estado de México y Municipios; podrá interponer recurso de revisión por sí o a través de su representante legal, ante el Instituto de Transparencia, Acceso a la Información </w:t>
      </w:r>
      <w:r w:rsidRPr="00F134A6">
        <w:lastRenderedPageBreak/>
        <w:t>Pública y Protección de Datos personales del Estado de México y Municipios, o ante la Unidad de Transparencia de esta Junta de Caminos del Estado de México, de manera directa o vía Sistema de Acceso a la Información Mexiquense (SAIMEX) y/o Plataforma Nacional de Transparencia (PNT), en un término de quince días hábiles, contados a partir del día hábil siguiente a la fecha de notificación del presente. Sin otro particular, quedo de usted. A T E N T A M E N T E LIC. ENRIQUE NICOLÁS RÍOS ÁLVAREZ ENCARGADO DEL DESPACHO DE LA UNIDAD DE PLANEACIÓN Y TECNOLOGÍAS DE LA INFORMACIÓN Y COMUNICACIÓN Y TITULAR DE LA UNIDAD DE TRANSPARENCIA</w:t>
      </w:r>
    </w:p>
    <w:p w14:paraId="1A9241DE" w14:textId="77777777" w:rsidR="00896109" w:rsidRPr="00F134A6" w:rsidRDefault="00A7058C" w:rsidP="00F134A6">
      <w:pPr>
        <w:pStyle w:val="Puesto"/>
        <w:ind w:firstLine="567"/>
      </w:pPr>
      <w:r w:rsidRPr="00F134A6">
        <w:t>ATENTAMENTE</w:t>
      </w:r>
    </w:p>
    <w:p w14:paraId="77F59067" w14:textId="77777777" w:rsidR="00896109" w:rsidRPr="00F134A6" w:rsidRDefault="00A7058C" w:rsidP="00F134A6">
      <w:pPr>
        <w:pStyle w:val="Puesto"/>
        <w:ind w:firstLine="567"/>
      </w:pPr>
      <w:r w:rsidRPr="00F134A6">
        <w:t>LIC. ENRIQUE NICOLÁS RÍOS ÁLVAREZ.</w:t>
      </w:r>
    </w:p>
    <w:p w14:paraId="22B1A672" w14:textId="77777777" w:rsidR="00896109" w:rsidRPr="00F134A6" w:rsidRDefault="00896109" w:rsidP="00F134A6">
      <w:pPr>
        <w:ind w:right="-28"/>
      </w:pPr>
    </w:p>
    <w:p w14:paraId="144B33F7" w14:textId="77777777" w:rsidR="00896109" w:rsidRPr="00F134A6" w:rsidRDefault="00A7058C" w:rsidP="00F134A6">
      <w:pPr>
        <w:ind w:right="-28"/>
      </w:pPr>
      <w:r w:rsidRPr="00F134A6">
        <w:t xml:space="preserve">Asimismo, </w:t>
      </w:r>
      <w:r w:rsidRPr="00F134A6">
        <w:rPr>
          <w:b/>
        </w:rPr>
        <w:t xml:space="preserve">EL SUJETO OBLIGADO </w:t>
      </w:r>
      <w:r w:rsidRPr="00F134A6">
        <w:t>adjuntó a su respuesta el archivo electrónico que se describe a continuación:</w:t>
      </w:r>
    </w:p>
    <w:p w14:paraId="24154853" w14:textId="77777777" w:rsidR="00896109" w:rsidRPr="00F134A6" w:rsidRDefault="00896109" w:rsidP="00F134A6">
      <w:pPr>
        <w:ind w:right="-28"/>
      </w:pPr>
    </w:p>
    <w:p w14:paraId="5F845777" w14:textId="77777777" w:rsidR="00896109" w:rsidRPr="00F134A6" w:rsidRDefault="00A7058C" w:rsidP="00F134A6">
      <w:pPr>
        <w:numPr>
          <w:ilvl w:val="0"/>
          <w:numId w:val="10"/>
        </w:numPr>
        <w:pBdr>
          <w:top w:val="nil"/>
          <w:left w:val="nil"/>
          <w:bottom w:val="nil"/>
          <w:right w:val="nil"/>
          <w:between w:val="nil"/>
        </w:pBdr>
        <w:ind w:right="-28"/>
        <w:rPr>
          <w:rFonts w:eastAsia="Palatino Linotype" w:cs="Palatino Linotype"/>
          <w:szCs w:val="22"/>
        </w:rPr>
      </w:pPr>
      <w:r w:rsidRPr="00F134A6">
        <w:rPr>
          <w:rFonts w:eastAsia="Palatino Linotype" w:cs="Palatino Linotype"/>
          <w:b/>
          <w:i/>
          <w:szCs w:val="22"/>
        </w:rPr>
        <w:t>Respuesta SAIMEX 00176-2024.pdf</w:t>
      </w:r>
      <w:r w:rsidRPr="00F134A6">
        <w:rPr>
          <w:rFonts w:eastAsia="Palatino Linotype" w:cs="Palatino Linotype"/>
          <w:szCs w:val="22"/>
        </w:rPr>
        <w:t>: Constante de 36 páginas relativas al oficio 0751/2024, firmado por el Titular de la Unidad de Transparencia, mediante el cual, informa al peticionario que adjunta el oficio 22C0101000300S/0954/2024, del tres de octubre de dos mil veinticuatro, suscrito por el titular de la Unidad de Transparencia a través del cual, da respuesta a la solicitante señalando que se hace del conocimiento que la información y documentación requerida (entre otra), se encuentra clasificada como reservada, como consta en el Acta del Comité de Transparencia del treinta de septiembre de dos mil veinticuatro. Acompaña el acta referida, en donde se advierte el sustento de su determinación conforme al artículo 113, fracción XI de la Ley General de Transparencia y Acceso a la Información Pública; 140, fracción VI de la Ley de Transparencia local y, el oficio 0698/2024 de once de septiembre mediante el cual, el Titular de la Unidad de Transparencia informa al Titular del Órgano de Control Interno que fue registrada la solicitud en estudio.</w:t>
      </w:r>
    </w:p>
    <w:p w14:paraId="731C5CB9" w14:textId="77777777" w:rsidR="00896109" w:rsidRPr="00F134A6" w:rsidRDefault="00896109" w:rsidP="00F134A6">
      <w:pPr>
        <w:ind w:right="-28"/>
      </w:pPr>
    </w:p>
    <w:p w14:paraId="221E2603" w14:textId="77777777" w:rsidR="00896109" w:rsidRPr="00F134A6" w:rsidRDefault="00A7058C" w:rsidP="00F134A6">
      <w:pPr>
        <w:pStyle w:val="Ttulo2"/>
        <w:jc w:val="left"/>
      </w:pPr>
      <w:bookmarkStart w:id="8" w:name="_heading=h.tyjcwt" w:colFirst="0" w:colLast="0"/>
      <w:bookmarkEnd w:id="8"/>
      <w:r w:rsidRPr="00F134A6">
        <w:lastRenderedPageBreak/>
        <w:t>DEL RECURSO DE REVISIÓN</w:t>
      </w:r>
    </w:p>
    <w:p w14:paraId="79A4FDDA" w14:textId="77777777" w:rsidR="00896109" w:rsidRPr="00F134A6" w:rsidRDefault="00A7058C" w:rsidP="00F134A6">
      <w:pPr>
        <w:pStyle w:val="Ttulo3"/>
      </w:pPr>
      <w:bookmarkStart w:id="9" w:name="_heading=h.3dy6vkm" w:colFirst="0" w:colLast="0"/>
      <w:bookmarkEnd w:id="9"/>
      <w:r w:rsidRPr="00F134A6">
        <w:t>a) Interposición del Recurso de Revisión</w:t>
      </w:r>
    </w:p>
    <w:p w14:paraId="49ABA050" w14:textId="77777777" w:rsidR="00896109" w:rsidRPr="00F134A6" w:rsidRDefault="00A7058C" w:rsidP="00F134A6">
      <w:pPr>
        <w:ind w:right="-28"/>
      </w:pPr>
      <w:r w:rsidRPr="00F134A6">
        <w:t xml:space="preserve">El </w:t>
      </w:r>
      <w:r w:rsidRPr="00F134A6">
        <w:rPr>
          <w:b/>
        </w:rPr>
        <w:t>diez de octubre de dos mil veinticuatro</w:t>
      </w:r>
      <w:r w:rsidRPr="00F134A6">
        <w:t xml:space="preserve"> </w:t>
      </w:r>
      <w:r w:rsidRPr="00F134A6">
        <w:rPr>
          <w:b/>
        </w:rPr>
        <w:t>LA PARTE RECURRENTE</w:t>
      </w:r>
      <w:r w:rsidRPr="00F134A6">
        <w:t xml:space="preserve"> interpuso el recurso de revisión en contra de la respuesta emitida por el </w:t>
      </w:r>
      <w:r w:rsidRPr="00F134A6">
        <w:rPr>
          <w:b/>
        </w:rPr>
        <w:t>SUJETO OBLIGADO</w:t>
      </w:r>
      <w:r w:rsidRPr="00F134A6">
        <w:t xml:space="preserve">, mismo que fue registrado en el SAIMEX con el número de expediente </w:t>
      </w:r>
      <w:r w:rsidRPr="00F134A6">
        <w:rPr>
          <w:b/>
        </w:rPr>
        <w:t>06227/INFOEM/IP/RR/2024</w:t>
      </w:r>
      <w:r w:rsidRPr="00F134A6">
        <w:t>, y en el cual manifiesta lo siguiente:</w:t>
      </w:r>
    </w:p>
    <w:p w14:paraId="5831EA50" w14:textId="77777777" w:rsidR="00896109" w:rsidRPr="00F134A6" w:rsidRDefault="00896109" w:rsidP="00F134A6">
      <w:pPr>
        <w:tabs>
          <w:tab w:val="left" w:pos="4667"/>
        </w:tabs>
        <w:ind w:right="539"/>
      </w:pPr>
    </w:p>
    <w:p w14:paraId="0DF6E352" w14:textId="77777777" w:rsidR="00896109" w:rsidRPr="00F134A6" w:rsidRDefault="00A7058C" w:rsidP="00F134A6">
      <w:pPr>
        <w:tabs>
          <w:tab w:val="left" w:pos="4667"/>
        </w:tabs>
        <w:ind w:left="567" w:right="539"/>
        <w:rPr>
          <w:b/>
        </w:rPr>
      </w:pPr>
      <w:r w:rsidRPr="00F134A6">
        <w:rPr>
          <w:b/>
        </w:rPr>
        <w:t>ACTO IMPUGNADO; ASÍ COMO, RAZONES O MOTIVOS DE LA INCONFORMIDAD</w:t>
      </w:r>
      <w:r w:rsidRPr="00F134A6">
        <w:rPr>
          <w:b/>
        </w:rPr>
        <w:tab/>
      </w:r>
    </w:p>
    <w:p w14:paraId="537B759D" w14:textId="77777777" w:rsidR="00896109" w:rsidRPr="00F134A6" w:rsidRDefault="00A7058C" w:rsidP="00F134A6">
      <w:pPr>
        <w:tabs>
          <w:tab w:val="left" w:pos="4667"/>
        </w:tabs>
        <w:ind w:left="567" w:right="539"/>
        <w:rPr>
          <w:i/>
        </w:rPr>
      </w:pPr>
      <w:r w:rsidRPr="00F134A6">
        <w:rPr>
          <w:i/>
        </w:rPr>
        <w:t>la respuesta otorgada.</w:t>
      </w:r>
    </w:p>
    <w:p w14:paraId="425BE40C" w14:textId="77777777" w:rsidR="00896109" w:rsidRPr="00F134A6" w:rsidRDefault="00896109" w:rsidP="00F134A6">
      <w:pPr>
        <w:pStyle w:val="Ttulo3"/>
      </w:pPr>
      <w:bookmarkStart w:id="10" w:name="_heading=h.1t3h5sf" w:colFirst="0" w:colLast="0"/>
      <w:bookmarkEnd w:id="10"/>
    </w:p>
    <w:p w14:paraId="5A487C4C" w14:textId="77777777" w:rsidR="00896109" w:rsidRPr="00F134A6" w:rsidRDefault="00A7058C" w:rsidP="00F134A6">
      <w:pPr>
        <w:pStyle w:val="Ttulo3"/>
      </w:pPr>
      <w:r w:rsidRPr="00F134A6">
        <w:t>b) Turno del Recurso de Revisión</w:t>
      </w:r>
    </w:p>
    <w:p w14:paraId="29D54494" w14:textId="77777777" w:rsidR="00896109" w:rsidRPr="00F134A6" w:rsidRDefault="00A7058C" w:rsidP="00F134A6">
      <w:r w:rsidRPr="00F134A6">
        <w:t>Con fundamento en el artículo 185, fracción I de la Ley de Transparencia y Acceso a la Información Pública del Estado de México y Municipios, el</w:t>
      </w:r>
      <w:r w:rsidRPr="00F134A6">
        <w:rPr>
          <w:b/>
        </w:rPr>
        <w:t xml:space="preserve"> diez de octubre de dos mil veinticuatro</w:t>
      </w:r>
      <w:r w:rsidRPr="00F134A6">
        <w:t xml:space="preserve"> se turnó el recurso de revisión a través del SAIMEX a la </w:t>
      </w:r>
      <w:r w:rsidRPr="00F134A6">
        <w:rPr>
          <w:b/>
        </w:rPr>
        <w:t>Comisionada Sharon Cristina Morales Martínez</w:t>
      </w:r>
      <w:r w:rsidRPr="00F134A6">
        <w:t xml:space="preserve">, a efecto de decretar su admisión o desechamiento. </w:t>
      </w:r>
    </w:p>
    <w:p w14:paraId="75B4BADA" w14:textId="77777777" w:rsidR="00896109" w:rsidRPr="00F134A6" w:rsidRDefault="00896109" w:rsidP="00F134A6"/>
    <w:p w14:paraId="31713C46" w14:textId="77777777" w:rsidR="00896109" w:rsidRPr="00F134A6" w:rsidRDefault="00A7058C" w:rsidP="00F134A6">
      <w:pPr>
        <w:pStyle w:val="Ttulo3"/>
      </w:pPr>
      <w:bookmarkStart w:id="11" w:name="_heading=h.4d34og8" w:colFirst="0" w:colLast="0"/>
      <w:bookmarkEnd w:id="11"/>
      <w:r w:rsidRPr="00F134A6">
        <w:t>c) Admisión del Recurso de Revisión</w:t>
      </w:r>
    </w:p>
    <w:p w14:paraId="602225AA" w14:textId="77777777" w:rsidR="00896109" w:rsidRPr="00F134A6" w:rsidRDefault="00A7058C" w:rsidP="00F134A6">
      <w:r w:rsidRPr="00F134A6">
        <w:t xml:space="preserve">El </w:t>
      </w:r>
      <w:r w:rsidRPr="00F134A6">
        <w:rPr>
          <w:b/>
        </w:rPr>
        <w:t>catorce de octubre de dos mil veinticuatro</w:t>
      </w:r>
      <w:r w:rsidRPr="00F134A6">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190BDB9A" w14:textId="77777777" w:rsidR="00896109" w:rsidRPr="00F134A6" w:rsidRDefault="00896109" w:rsidP="00F134A6"/>
    <w:p w14:paraId="76F46B8C" w14:textId="77777777" w:rsidR="00896109" w:rsidRPr="00F134A6" w:rsidRDefault="00A7058C" w:rsidP="00F134A6">
      <w:pPr>
        <w:pStyle w:val="Ttulo3"/>
      </w:pPr>
      <w:bookmarkStart w:id="12" w:name="_heading=h.2s8eyo1" w:colFirst="0" w:colLast="0"/>
      <w:bookmarkEnd w:id="12"/>
      <w:r w:rsidRPr="00F134A6">
        <w:lastRenderedPageBreak/>
        <w:t>d) Informe Justificado del Sujeto Obligado</w:t>
      </w:r>
    </w:p>
    <w:p w14:paraId="19CEDA70" w14:textId="77777777" w:rsidR="00896109" w:rsidRPr="00F134A6" w:rsidRDefault="00A7058C" w:rsidP="00F134A6">
      <w:r w:rsidRPr="00F134A6">
        <w:t xml:space="preserve">El </w:t>
      </w:r>
      <w:r w:rsidRPr="00F134A6">
        <w:rPr>
          <w:b/>
        </w:rPr>
        <w:t>veintitrés de octubre de dos mil veinticuatro EL SUJETO OBLIGADO</w:t>
      </w:r>
      <w:r w:rsidRPr="00F134A6">
        <w:t xml:space="preserve"> rindió su informe justificado a través del SAIMEX, en el cual expresó lo siguiente:</w:t>
      </w:r>
    </w:p>
    <w:p w14:paraId="2F9EC8D7" w14:textId="77777777" w:rsidR="00896109" w:rsidRPr="00F134A6" w:rsidRDefault="00896109" w:rsidP="00F134A6"/>
    <w:p w14:paraId="798BA4E3" w14:textId="77777777" w:rsidR="00896109" w:rsidRPr="00F134A6" w:rsidRDefault="00A7058C" w:rsidP="00F134A6">
      <w:pPr>
        <w:pStyle w:val="Puesto"/>
        <w:ind w:firstLine="567"/>
      </w:pPr>
      <w:r w:rsidRPr="00F134A6">
        <w:t>Por medio del presente y con fundamento en lo establecido en el artículo 185 fracciones II y IV de la Ley de Transparencia y Acceso a la Información Pública del Estado de México y Municipios; rindo el INFORME JUSTIFICADO, dentro del Recurso de Revisión número 06227/INFOEM/IP/RR/2024, interpuesto en contra de la respuesta emitida a la solicitud de Información Pública registrada con el número de folio 00176/JC/IP/2024.</w:t>
      </w:r>
    </w:p>
    <w:p w14:paraId="7D418EEC" w14:textId="77777777" w:rsidR="00896109" w:rsidRPr="00F134A6" w:rsidRDefault="00896109" w:rsidP="00F134A6"/>
    <w:p w14:paraId="5714FAAE" w14:textId="77777777" w:rsidR="00896109" w:rsidRPr="00F134A6" w:rsidRDefault="00A7058C" w:rsidP="00F134A6">
      <w:r w:rsidRPr="00F134A6">
        <w:t>Acompañando para ello, los archivos siguientes:</w:t>
      </w:r>
    </w:p>
    <w:p w14:paraId="5AE1C44B" w14:textId="77777777" w:rsidR="00896109" w:rsidRPr="00F134A6" w:rsidRDefault="00896109" w:rsidP="00F134A6"/>
    <w:p w14:paraId="22345E58" w14:textId="77777777" w:rsidR="00896109" w:rsidRPr="00F134A6" w:rsidRDefault="00A7058C" w:rsidP="00F134A6">
      <w:pPr>
        <w:numPr>
          <w:ilvl w:val="0"/>
          <w:numId w:val="5"/>
        </w:numPr>
        <w:pBdr>
          <w:top w:val="nil"/>
          <w:left w:val="nil"/>
          <w:bottom w:val="nil"/>
          <w:right w:val="nil"/>
          <w:between w:val="nil"/>
        </w:pBdr>
        <w:rPr>
          <w:rFonts w:eastAsia="Palatino Linotype" w:cs="Palatino Linotype"/>
          <w:szCs w:val="22"/>
        </w:rPr>
      </w:pPr>
      <w:r w:rsidRPr="00F134A6">
        <w:rPr>
          <w:rFonts w:eastAsia="Palatino Linotype" w:cs="Palatino Linotype"/>
          <w:b/>
          <w:i/>
          <w:szCs w:val="22"/>
        </w:rPr>
        <w:t>Informe Justificado 06227.pdf</w:t>
      </w:r>
      <w:r w:rsidRPr="00F134A6">
        <w:rPr>
          <w:rFonts w:eastAsia="Palatino Linotype" w:cs="Palatino Linotype"/>
          <w:szCs w:val="22"/>
        </w:rPr>
        <w:t>: Archivo constante de cinco páginas, mediante el cual, el SUJETO OBLIGADO rinde su Informe Justificado, solicitando se confirme la respuesta proporcionada.</w:t>
      </w:r>
    </w:p>
    <w:p w14:paraId="4E141B6D" w14:textId="77777777" w:rsidR="00896109" w:rsidRPr="00F134A6" w:rsidRDefault="00896109" w:rsidP="00F134A6">
      <w:pPr>
        <w:pBdr>
          <w:top w:val="nil"/>
          <w:left w:val="nil"/>
          <w:bottom w:val="nil"/>
          <w:right w:val="nil"/>
          <w:between w:val="nil"/>
        </w:pBdr>
        <w:ind w:left="720"/>
        <w:rPr>
          <w:rFonts w:eastAsia="Palatino Linotype" w:cs="Palatino Linotype"/>
          <w:szCs w:val="22"/>
        </w:rPr>
      </w:pPr>
    </w:p>
    <w:p w14:paraId="746D0D0B" w14:textId="77777777" w:rsidR="00896109" w:rsidRPr="00F134A6" w:rsidRDefault="00A7058C" w:rsidP="00F134A6">
      <w:pPr>
        <w:numPr>
          <w:ilvl w:val="0"/>
          <w:numId w:val="5"/>
        </w:numPr>
        <w:pBdr>
          <w:top w:val="nil"/>
          <w:left w:val="nil"/>
          <w:bottom w:val="nil"/>
          <w:right w:val="nil"/>
          <w:between w:val="nil"/>
        </w:pBdr>
        <w:rPr>
          <w:rFonts w:eastAsia="Palatino Linotype" w:cs="Palatino Linotype"/>
          <w:szCs w:val="22"/>
        </w:rPr>
      </w:pPr>
      <w:r w:rsidRPr="00F134A6">
        <w:rPr>
          <w:rFonts w:eastAsia="Palatino Linotype" w:cs="Palatino Linotype"/>
          <w:b/>
          <w:i/>
          <w:szCs w:val="22"/>
        </w:rPr>
        <w:t>Anexos Informe Justificado 06227_compressed.pdf</w:t>
      </w:r>
      <w:r w:rsidRPr="00F134A6">
        <w:rPr>
          <w:rFonts w:eastAsia="Palatino Linotype" w:cs="Palatino Linotype"/>
          <w:szCs w:val="22"/>
        </w:rPr>
        <w:t xml:space="preserve">: Archivo constante de 93 páginas, relativas a 7 anexos que acompañan al Informe Justificado: </w:t>
      </w:r>
    </w:p>
    <w:p w14:paraId="169A6725" w14:textId="77777777" w:rsidR="00896109" w:rsidRPr="00F134A6" w:rsidRDefault="00896109" w:rsidP="00F134A6"/>
    <w:p w14:paraId="3C73AB91" w14:textId="77777777" w:rsidR="00896109" w:rsidRPr="00F134A6" w:rsidRDefault="00A7058C" w:rsidP="00F134A6">
      <w:pPr>
        <w:rPr>
          <w:b/>
        </w:rPr>
      </w:pPr>
      <w:r w:rsidRPr="00F134A6">
        <w:rPr>
          <w:b/>
        </w:rPr>
        <w:t>Anexo 1:</w:t>
      </w:r>
    </w:p>
    <w:p w14:paraId="3C89AB33" w14:textId="77777777" w:rsidR="00896109" w:rsidRPr="00F134A6" w:rsidRDefault="00A7058C" w:rsidP="00F134A6">
      <w:pPr>
        <w:numPr>
          <w:ilvl w:val="0"/>
          <w:numId w:val="3"/>
        </w:numPr>
        <w:pBdr>
          <w:top w:val="nil"/>
          <w:left w:val="nil"/>
          <w:bottom w:val="nil"/>
          <w:right w:val="nil"/>
          <w:between w:val="nil"/>
        </w:pBdr>
        <w:rPr>
          <w:rFonts w:eastAsia="Palatino Linotype" w:cs="Palatino Linotype"/>
          <w:szCs w:val="22"/>
        </w:rPr>
      </w:pPr>
      <w:r w:rsidRPr="00F134A6">
        <w:rPr>
          <w:rFonts w:eastAsia="Palatino Linotype" w:cs="Palatino Linotype"/>
          <w:szCs w:val="22"/>
        </w:rPr>
        <w:t>Oficio 0698/2024 del once de septiembre de dos mil veinticuatro, mediante el cual, el Titular de la Unidad de Transparencia turna la solicitud al titular del Órgano de Control Interno.</w:t>
      </w:r>
    </w:p>
    <w:p w14:paraId="08798EFC" w14:textId="77777777" w:rsidR="00896109" w:rsidRPr="00F134A6" w:rsidRDefault="00896109" w:rsidP="00F134A6">
      <w:pPr>
        <w:pBdr>
          <w:top w:val="nil"/>
          <w:left w:val="nil"/>
          <w:bottom w:val="nil"/>
          <w:right w:val="nil"/>
          <w:between w:val="nil"/>
        </w:pBdr>
        <w:ind w:left="720"/>
        <w:rPr>
          <w:rFonts w:eastAsia="Palatino Linotype" w:cs="Palatino Linotype"/>
          <w:szCs w:val="22"/>
        </w:rPr>
      </w:pPr>
    </w:p>
    <w:p w14:paraId="3A6F09A7" w14:textId="77777777" w:rsidR="00896109" w:rsidRPr="00F134A6" w:rsidRDefault="00A7058C" w:rsidP="00F134A6">
      <w:r w:rsidRPr="00F134A6">
        <w:rPr>
          <w:b/>
        </w:rPr>
        <w:t>Anexo 2</w:t>
      </w:r>
      <w:r w:rsidRPr="00F134A6">
        <w:t>:</w:t>
      </w:r>
    </w:p>
    <w:p w14:paraId="50D216AC" w14:textId="77777777" w:rsidR="00896109" w:rsidRPr="00F134A6" w:rsidRDefault="00A7058C" w:rsidP="00F134A6">
      <w:pPr>
        <w:numPr>
          <w:ilvl w:val="0"/>
          <w:numId w:val="3"/>
        </w:numPr>
        <w:pBdr>
          <w:top w:val="nil"/>
          <w:left w:val="nil"/>
          <w:bottom w:val="nil"/>
          <w:right w:val="nil"/>
          <w:between w:val="nil"/>
        </w:pBdr>
        <w:rPr>
          <w:rFonts w:eastAsia="Palatino Linotype" w:cs="Palatino Linotype"/>
          <w:szCs w:val="22"/>
        </w:rPr>
      </w:pPr>
      <w:r w:rsidRPr="00F134A6">
        <w:rPr>
          <w:rFonts w:eastAsia="Palatino Linotype" w:cs="Palatino Linotype"/>
          <w:szCs w:val="22"/>
        </w:rPr>
        <w:t xml:space="preserve">Oficio 220C0101000300S/0937/2024 por el que el Titular del Órgano de Control Interno solicita al Titular de la Unidad de Transparencia convocar al Comité de Transparencia </w:t>
      </w:r>
      <w:r w:rsidRPr="00F134A6">
        <w:rPr>
          <w:rFonts w:eastAsia="Palatino Linotype" w:cs="Palatino Linotype"/>
          <w:szCs w:val="22"/>
        </w:rPr>
        <w:lastRenderedPageBreak/>
        <w:t>para someter la clasificación de la información como reservada, entre otras, la solicitud en estudio por un periodo de tres años.</w:t>
      </w:r>
    </w:p>
    <w:p w14:paraId="26BC9782" w14:textId="77777777" w:rsidR="00896109" w:rsidRPr="00F134A6" w:rsidRDefault="00896109" w:rsidP="00F134A6">
      <w:pPr>
        <w:pBdr>
          <w:top w:val="nil"/>
          <w:left w:val="nil"/>
          <w:bottom w:val="nil"/>
          <w:right w:val="nil"/>
          <w:between w:val="nil"/>
        </w:pBdr>
        <w:ind w:left="720"/>
        <w:rPr>
          <w:rFonts w:eastAsia="Palatino Linotype" w:cs="Palatino Linotype"/>
          <w:szCs w:val="22"/>
        </w:rPr>
      </w:pPr>
    </w:p>
    <w:p w14:paraId="2C0D1398" w14:textId="77777777" w:rsidR="00896109" w:rsidRPr="00F134A6" w:rsidRDefault="00A7058C" w:rsidP="00F134A6">
      <w:pPr>
        <w:rPr>
          <w:b/>
        </w:rPr>
      </w:pPr>
      <w:r w:rsidRPr="00F134A6">
        <w:rPr>
          <w:b/>
        </w:rPr>
        <w:t>Anexo 3:</w:t>
      </w:r>
    </w:p>
    <w:p w14:paraId="0CB57EFF" w14:textId="77777777" w:rsidR="00896109" w:rsidRPr="00F134A6" w:rsidRDefault="00A7058C" w:rsidP="00F134A6">
      <w:pPr>
        <w:numPr>
          <w:ilvl w:val="0"/>
          <w:numId w:val="3"/>
        </w:numPr>
        <w:pBdr>
          <w:top w:val="nil"/>
          <w:left w:val="nil"/>
          <w:bottom w:val="nil"/>
          <w:right w:val="nil"/>
          <w:between w:val="nil"/>
        </w:pBdr>
        <w:rPr>
          <w:rFonts w:eastAsia="Palatino Linotype" w:cs="Palatino Linotype"/>
          <w:szCs w:val="22"/>
        </w:rPr>
      </w:pPr>
      <w:r w:rsidRPr="00F134A6">
        <w:rPr>
          <w:rFonts w:eastAsia="Palatino Linotype" w:cs="Palatino Linotype"/>
          <w:szCs w:val="22"/>
        </w:rPr>
        <w:t>Acta JC/CT/EXT/019-2024 del Comité de Transparencia, celebrada el treinta de septiembre de dos mil veinticuatro, en donde se observa dentro del punto 4 del orden del día la solicitud 00176/JC/IP/2024, en donde se clasifica la información solicitada como reservada.</w:t>
      </w:r>
    </w:p>
    <w:p w14:paraId="29D5A8C5" w14:textId="77777777" w:rsidR="00896109" w:rsidRPr="00F134A6" w:rsidRDefault="00A7058C" w:rsidP="00F134A6">
      <w:pPr>
        <w:numPr>
          <w:ilvl w:val="0"/>
          <w:numId w:val="3"/>
        </w:numPr>
        <w:pBdr>
          <w:top w:val="nil"/>
          <w:left w:val="nil"/>
          <w:bottom w:val="nil"/>
          <w:right w:val="nil"/>
          <w:between w:val="nil"/>
        </w:pBdr>
        <w:rPr>
          <w:rFonts w:eastAsia="Palatino Linotype" w:cs="Palatino Linotype"/>
          <w:szCs w:val="22"/>
        </w:rPr>
      </w:pPr>
      <w:r w:rsidRPr="00F134A6">
        <w:rPr>
          <w:rFonts w:eastAsia="Palatino Linotype" w:cs="Palatino Linotype"/>
          <w:szCs w:val="22"/>
        </w:rPr>
        <w:t>Lista de asistencia JC/CT/EXT/019-2024.</w:t>
      </w:r>
    </w:p>
    <w:p w14:paraId="04B866E3" w14:textId="77777777" w:rsidR="00896109" w:rsidRPr="00F134A6" w:rsidRDefault="00A7058C" w:rsidP="00F134A6">
      <w:pPr>
        <w:numPr>
          <w:ilvl w:val="0"/>
          <w:numId w:val="3"/>
        </w:numPr>
        <w:pBdr>
          <w:top w:val="nil"/>
          <w:left w:val="nil"/>
          <w:bottom w:val="nil"/>
          <w:right w:val="nil"/>
          <w:between w:val="nil"/>
        </w:pBdr>
        <w:rPr>
          <w:rFonts w:eastAsia="Palatino Linotype" w:cs="Palatino Linotype"/>
          <w:szCs w:val="22"/>
        </w:rPr>
      </w:pPr>
      <w:r w:rsidRPr="00F134A6">
        <w:rPr>
          <w:rFonts w:eastAsia="Palatino Linotype" w:cs="Palatino Linotype"/>
          <w:szCs w:val="22"/>
        </w:rPr>
        <w:t xml:space="preserve">Oficio 0737/2024, del veintisiete de septiembre de dos mil veinticuatro relativo a la Convocatoria a integrantes del Comité del Comité de Transparencia, respecto de la solicitud en estudio. </w:t>
      </w:r>
    </w:p>
    <w:p w14:paraId="314FB35C" w14:textId="77777777" w:rsidR="00896109" w:rsidRPr="00F134A6" w:rsidRDefault="00896109" w:rsidP="00F134A6">
      <w:pPr>
        <w:pBdr>
          <w:top w:val="nil"/>
          <w:left w:val="nil"/>
          <w:bottom w:val="nil"/>
          <w:right w:val="nil"/>
          <w:between w:val="nil"/>
        </w:pBdr>
        <w:ind w:left="720"/>
        <w:rPr>
          <w:rFonts w:eastAsia="Palatino Linotype" w:cs="Palatino Linotype"/>
          <w:szCs w:val="22"/>
        </w:rPr>
      </w:pPr>
    </w:p>
    <w:p w14:paraId="59A0A04B" w14:textId="77777777" w:rsidR="00896109" w:rsidRPr="00F134A6" w:rsidRDefault="00A7058C" w:rsidP="00F134A6">
      <w:pPr>
        <w:rPr>
          <w:b/>
        </w:rPr>
      </w:pPr>
      <w:r w:rsidRPr="00F134A6">
        <w:rPr>
          <w:b/>
        </w:rPr>
        <w:t>Anexo 4:</w:t>
      </w:r>
    </w:p>
    <w:p w14:paraId="02324F37" w14:textId="77777777" w:rsidR="00896109" w:rsidRPr="00F134A6" w:rsidRDefault="00A7058C" w:rsidP="00F134A6">
      <w:pPr>
        <w:numPr>
          <w:ilvl w:val="0"/>
          <w:numId w:val="4"/>
        </w:numPr>
        <w:pBdr>
          <w:top w:val="nil"/>
          <w:left w:val="nil"/>
          <w:bottom w:val="nil"/>
          <w:right w:val="nil"/>
          <w:between w:val="nil"/>
        </w:pBdr>
        <w:rPr>
          <w:rFonts w:eastAsia="Palatino Linotype" w:cs="Palatino Linotype"/>
          <w:szCs w:val="22"/>
        </w:rPr>
      </w:pPr>
      <w:r w:rsidRPr="00F134A6">
        <w:rPr>
          <w:rFonts w:eastAsia="Palatino Linotype" w:cs="Palatino Linotype"/>
          <w:szCs w:val="22"/>
        </w:rPr>
        <w:t>Oficio de respuesta del titular del órgano de control, número 220C0101000300S/0954/2024, del 3 de octubre en donde el titular del Órgano de Control Interno informa al titular de la Unidad de Transparencia que la información se encuentra clasificada como reservada conforme al Acta de décima novena sesión extraordinaria del Comité de Transparencia, de treinta de septiembre.</w:t>
      </w:r>
    </w:p>
    <w:p w14:paraId="5F15AF05" w14:textId="77777777" w:rsidR="00896109" w:rsidRPr="00F134A6" w:rsidRDefault="00896109" w:rsidP="00F134A6">
      <w:pPr>
        <w:pBdr>
          <w:top w:val="nil"/>
          <w:left w:val="nil"/>
          <w:bottom w:val="nil"/>
          <w:right w:val="nil"/>
          <w:between w:val="nil"/>
        </w:pBdr>
        <w:ind w:left="720"/>
        <w:rPr>
          <w:rFonts w:eastAsia="Palatino Linotype" w:cs="Palatino Linotype"/>
          <w:szCs w:val="22"/>
        </w:rPr>
      </w:pPr>
    </w:p>
    <w:p w14:paraId="5DE83BF1" w14:textId="77777777" w:rsidR="00896109" w:rsidRPr="00F134A6" w:rsidRDefault="00A7058C" w:rsidP="00F134A6">
      <w:r w:rsidRPr="00F134A6">
        <w:rPr>
          <w:b/>
        </w:rPr>
        <w:t>Anexo 5</w:t>
      </w:r>
    </w:p>
    <w:p w14:paraId="31507753" w14:textId="77777777" w:rsidR="00896109" w:rsidRPr="00F134A6" w:rsidRDefault="00A7058C" w:rsidP="00F134A6">
      <w:pPr>
        <w:numPr>
          <w:ilvl w:val="0"/>
          <w:numId w:val="1"/>
        </w:numPr>
        <w:pBdr>
          <w:top w:val="nil"/>
          <w:left w:val="nil"/>
          <w:bottom w:val="nil"/>
          <w:right w:val="nil"/>
          <w:between w:val="nil"/>
        </w:pBdr>
        <w:rPr>
          <w:rFonts w:eastAsia="Palatino Linotype" w:cs="Palatino Linotype"/>
          <w:szCs w:val="22"/>
        </w:rPr>
      </w:pPr>
      <w:r w:rsidRPr="00F134A6">
        <w:rPr>
          <w:rFonts w:eastAsia="Palatino Linotype" w:cs="Palatino Linotype"/>
          <w:szCs w:val="22"/>
        </w:rPr>
        <w:t xml:space="preserve">Oficio 0751/2024 de tres (sic) de septiembre de dos mil veinticuatro, con el cual, el titular de la Unidad de Transparencia adjuntó el oficio para turnar la solicitud. </w:t>
      </w:r>
    </w:p>
    <w:p w14:paraId="76FE7EC5" w14:textId="77777777" w:rsidR="00896109" w:rsidRPr="00F134A6" w:rsidRDefault="00A7058C" w:rsidP="00F134A6">
      <w:pPr>
        <w:numPr>
          <w:ilvl w:val="0"/>
          <w:numId w:val="1"/>
        </w:numPr>
        <w:pBdr>
          <w:top w:val="nil"/>
          <w:left w:val="nil"/>
          <w:bottom w:val="nil"/>
          <w:right w:val="nil"/>
          <w:between w:val="nil"/>
        </w:pBdr>
        <w:rPr>
          <w:rFonts w:eastAsia="Palatino Linotype" w:cs="Palatino Linotype"/>
          <w:szCs w:val="22"/>
        </w:rPr>
      </w:pPr>
      <w:r w:rsidRPr="00F134A6">
        <w:rPr>
          <w:rFonts w:eastAsia="Palatino Linotype" w:cs="Palatino Linotype"/>
          <w:szCs w:val="22"/>
        </w:rPr>
        <w:t xml:space="preserve">Oficio 220C0101000300S/0954/2024 del 3 de octubre en donde el titular del Órgano de Control Interno informa al titular de la Unidad de Transparencia que la información </w:t>
      </w:r>
      <w:r w:rsidRPr="00F134A6">
        <w:rPr>
          <w:rFonts w:eastAsia="Palatino Linotype" w:cs="Palatino Linotype"/>
          <w:szCs w:val="22"/>
        </w:rPr>
        <w:lastRenderedPageBreak/>
        <w:t>se encuentra clasificada como reservada conforme al Acta de décima novena sesión extraordinaria del Comité de Transparencia, de treinta de septiembre.</w:t>
      </w:r>
    </w:p>
    <w:p w14:paraId="1C5240AF" w14:textId="77777777" w:rsidR="00896109" w:rsidRPr="00F134A6" w:rsidRDefault="00A7058C" w:rsidP="00F134A6">
      <w:pPr>
        <w:numPr>
          <w:ilvl w:val="0"/>
          <w:numId w:val="1"/>
        </w:numPr>
        <w:pBdr>
          <w:top w:val="nil"/>
          <w:left w:val="nil"/>
          <w:bottom w:val="nil"/>
          <w:right w:val="nil"/>
          <w:between w:val="nil"/>
        </w:pBdr>
        <w:rPr>
          <w:rFonts w:eastAsia="Palatino Linotype" w:cs="Palatino Linotype"/>
          <w:szCs w:val="22"/>
        </w:rPr>
      </w:pPr>
      <w:r w:rsidRPr="00F134A6">
        <w:rPr>
          <w:rFonts w:eastAsia="Palatino Linotype" w:cs="Palatino Linotype"/>
          <w:szCs w:val="22"/>
        </w:rPr>
        <w:t xml:space="preserve">Acta </w:t>
      </w:r>
      <w:r w:rsidRPr="00F134A6">
        <w:t>de la décima</w:t>
      </w:r>
      <w:r w:rsidRPr="00F134A6">
        <w:rPr>
          <w:rFonts w:eastAsia="Palatino Linotype" w:cs="Palatino Linotype"/>
          <w:szCs w:val="22"/>
        </w:rPr>
        <w:t xml:space="preserve"> novena sesión extraordinaria del Comité de Transparencia, de treinta de septiembre.</w:t>
      </w:r>
    </w:p>
    <w:p w14:paraId="1A882975" w14:textId="77777777" w:rsidR="00896109" w:rsidRPr="00F134A6" w:rsidRDefault="00A7058C" w:rsidP="00F134A6">
      <w:pPr>
        <w:numPr>
          <w:ilvl w:val="0"/>
          <w:numId w:val="1"/>
        </w:numPr>
        <w:pBdr>
          <w:top w:val="nil"/>
          <w:left w:val="nil"/>
          <w:bottom w:val="nil"/>
          <w:right w:val="nil"/>
          <w:between w:val="nil"/>
        </w:pBdr>
        <w:rPr>
          <w:rFonts w:eastAsia="Palatino Linotype" w:cs="Palatino Linotype"/>
          <w:szCs w:val="22"/>
        </w:rPr>
      </w:pPr>
      <w:r w:rsidRPr="00F134A6">
        <w:rPr>
          <w:rFonts w:eastAsia="Palatino Linotype" w:cs="Palatino Linotype"/>
          <w:szCs w:val="22"/>
        </w:rPr>
        <w:t>Oficio 0698/2024 de once de septiembre de dos mil veinticuatro, mediante el cual, el Titular de la Unidad de Transparencia informa al Titular del Órgano de Control Interno que fue registrada la solicitud en estudio.</w:t>
      </w:r>
    </w:p>
    <w:p w14:paraId="74AB2399" w14:textId="77777777" w:rsidR="00896109" w:rsidRPr="00F134A6" w:rsidRDefault="00896109" w:rsidP="00F134A6"/>
    <w:p w14:paraId="6481AA54" w14:textId="77777777" w:rsidR="00896109" w:rsidRPr="00F134A6" w:rsidRDefault="00A7058C" w:rsidP="00F134A6">
      <w:pPr>
        <w:rPr>
          <w:b/>
        </w:rPr>
      </w:pPr>
      <w:r w:rsidRPr="00F134A6">
        <w:rPr>
          <w:b/>
        </w:rPr>
        <w:t>Anexo 6:</w:t>
      </w:r>
    </w:p>
    <w:p w14:paraId="5D703B32" w14:textId="77777777" w:rsidR="00896109" w:rsidRPr="00F134A6" w:rsidRDefault="00A7058C" w:rsidP="00F134A6">
      <w:pPr>
        <w:numPr>
          <w:ilvl w:val="0"/>
          <w:numId w:val="2"/>
        </w:numPr>
        <w:pBdr>
          <w:top w:val="nil"/>
          <w:left w:val="nil"/>
          <w:bottom w:val="nil"/>
          <w:right w:val="nil"/>
          <w:between w:val="nil"/>
        </w:pBdr>
        <w:rPr>
          <w:rFonts w:eastAsia="Palatino Linotype" w:cs="Palatino Linotype"/>
          <w:szCs w:val="22"/>
        </w:rPr>
      </w:pPr>
      <w:r w:rsidRPr="00F134A6">
        <w:rPr>
          <w:rFonts w:eastAsia="Palatino Linotype" w:cs="Palatino Linotype"/>
          <w:szCs w:val="22"/>
        </w:rPr>
        <w:t>Oficio 0811/2024 con el cual, el Titular de la Unidad de Transparencia solicita al Titular del Órgano de Control Interno rinda Informe Justificado.</w:t>
      </w:r>
    </w:p>
    <w:p w14:paraId="359BCF79" w14:textId="77777777" w:rsidR="00896109" w:rsidRPr="00F134A6" w:rsidRDefault="00896109" w:rsidP="00F134A6"/>
    <w:p w14:paraId="3573146C" w14:textId="77777777" w:rsidR="00896109" w:rsidRPr="00F134A6" w:rsidRDefault="00A7058C" w:rsidP="00F134A6">
      <w:pPr>
        <w:rPr>
          <w:b/>
        </w:rPr>
      </w:pPr>
      <w:r w:rsidRPr="00F134A6">
        <w:rPr>
          <w:b/>
        </w:rPr>
        <w:t>Anexo 7:</w:t>
      </w:r>
    </w:p>
    <w:p w14:paraId="1AE3474E" w14:textId="77777777" w:rsidR="00896109" w:rsidRPr="00F134A6" w:rsidRDefault="00A7058C" w:rsidP="00F134A6">
      <w:pPr>
        <w:numPr>
          <w:ilvl w:val="0"/>
          <w:numId w:val="2"/>
        </w:numPr>
        <w:pBdr>
          <w:top w:val="nil"/>
          <w:left w:val="nil"/>
          <w:bottom w:val="nil"/>
          <w:right w:val="nil"/>
          <w:between w:val="nil"/>
        </w:pBdr>
        <w:rPr>
          <w:rFonts w:eastAsia="Palatino Linotype" w:cs="Palatino Linotype"/>
          <w:szCs w:val="22"/>
        </w:rPr>
      </w:pPr>
      <w:r w:rsidRPr="00F134A6">
        <w:rPr>
          <w:rFonts w:eastAsia="Palatino Linotype" w:cs="Palatino Linotype"/>
          <w:szCs w:val="22"/>
        </w:rPr>
        <w:t>Oficio 220C0101000300S/01068/2024 del 22 de octubre con el cual, el Órgano de Control Interno remite al Titular de la Unidad de Transparencia su informe justificado.</w:t>
      </w:r>
    </w:p>
    <w:p w14:paraId="1C334D89" w14:textId="77777777" w:rsidR="00896109" w:rsidRPr="00F134A6" w:rsidRDefault="00896109" w:rsidP="00F134A6"/>
    <w:p w14:paraId="77323E35" w14:textId="77777777" w:rsidR="00896109" w:rsidRPr="00F134A6" w:rsidRDefault="00A7058C" w:rsidP="00F134A6">
      <w:r w:rsidRPr="00F134A6">
        <w:t xml:space="preserve">Esta información fue puesta a la vista de </w:t>
      </w:r>
      <w:r w:rsidRPr="00F134A6">
        <w:rPr>
          <w:b/>
        </w:rPr>
        <w:t xml:space="preserve">LA PARTE RECURRENTE </w:t>
      </w:r>
      <w:r w:rsidRPr="00F134A6">
        <w:t xml:space="preserve">el </w:t>
      </w:r>
      <w:r w:rsidRPr="00F134A6">
        <w:rPr>
          <w:b/>
        </w:rPr>
        <w:t>veintinueve de octubre de dos mil veinticuatro</w:t>
      </w:r>
      <w:r w:rsidRPr="00F134A6">
        <w:t xml:space="preserve"> para que, en un plazo de tres días hábiles, manifestara lo que a su derecho conviniera, de conformidad con lo establecido en el artículo 185, fracción III de la Ley de Transparencia y Acceso a la Información Pública del Estado de México y Municipios.</w:t>
      </w:r>
    </w:p>
    <w:p w14:paraId="5D89755B" w14:textId="77777777" w:rsidR="00896109" w:rsidRPr="00F134A6" w:rsidRDefault="00896109" w:rsidP="00F134A6">
      <w:pPr>
        <w:ind w:right="539"/>
      </w:pPr>
    </w:p>
    <w:p w14:paraId="7D6818DE" w14:textId="77777777" w:rsidR="00896109" w:rsidRPr="00F134A6" w:rsidRDefault="00A7058C" w:rsidP="00F134A6">
      <w:pPr>
        <w:pStyle w:val="Ttulo3"/>
      </w:pPr>
      <w:bookmarkStart w:id="13" w:name="_heading=h.17dp8vu" w:colFirst="0" w:colLast="0"/>
      <w:bookmarkEnd w:id="13"/>
      <w:r w:rsidRPr="00F134A6">
        <w:t>f) Manifestaciones de la Parte Recurrente</w:t>
      </w:r>
    </w:p>
    <w:p w14:paraId="1D8F03AC" w14:textId="77777777" w:rsidR="00896109" w:rsidRPr="00F134A6" w:rsidRDefault="00A7058C" w:rsidP="00F134A6">
      <w:r w:rsidRPr="00F134A6">
        <w:rPr>
          <w:b/>
        </w:rPr>
        <w:t xml:space="preserve">LA PARTE RECURRENTE </w:t>
      </w:r>
      <w:r w:rsidRPr="00F134A6">
        <w:t>no realizó manifestación alguna dentro del término legalmente concedido para tal efecto, ni presentó pruebas o alegatos.</w:t>
      </w:r>
    </w:p>
    <w:p w14:paraId="128C9D40" w14:textId="77777777" w:rsidR="00896109" w:rsidRPr="00F134A6" w:rsidRDefault="00896109" w:rsidP="00F134A6"/>
    <w:p w14:paraId="377969D5" w14:textId="77777777" w:rsidR="00896109" w:rsidRPr="00F134A6" w:rsidRDefault="00A7058C" w:rsidP="00F134A6">
      <w:pPr>
        <w:pStyle w:val="Ttulo3"/>
      </w:pPr>
      <w:bookmarkStart w:id="14" w:name="_heading=h.3rdcrjn" w:colFirst="0" w:colLast="0"/>
      <w:bookmarkEnd w:id="14"/>
      <w:r w:rsidRPr="00F134A6">
        <w:lastRenderedPageBreak/>
        <w:t>g) Requerimiento de información adicional.</w:t>
      </w:r>
    </w:p>
    <w:p w14:paraId="47DDD217" w14:textId="77777777" w:rsidR="00896109" w:rsidRPr="00F134A6" w:rsidRDefault="00A7058C" w:rsidP="00F134A6">
      <w:r w:rsidRPr="00F134A6">
        <w:t xml:space="preserve">El </w:t>
      </w:r>
      <w:r w:rsidRPr="00F134A6">
        <w:rPr>
          <w:b/>
        </w:rPr>
        <w:t>seis de noviembre del dos mil veinticuatro</w:t>
      </w:r>
      <w:r w:rsidRPr="00F134A6">
        <w:t xml:space="preserve">, se requirió al </w:t>
      </w:r>
      <w:r w:rsidRPr="00F134A6">
        <w:rPr>
          <w:b/>
        </w:rPr>
        <w:t>SUJETO OBLIGADO</w:t>
      </w:r>
      <w:r w:rsidRPr="00F134A6">
        <w:t xml:space="preserve"> informará para mejor proveer lo siguiente:</w:t>
      </w:r>
    </w:p>
    <w:p w14:paraId="23D1A1A9" w14:textId="77777777" w:rsidR="00896109" w:rsidRPr="00F134A6" w:rsidRDefault="00896109" w:rsidP="00F134A6">
      <w:pPr>
        <w:pStyle w:val="Puesto"/>
        <w:ind w:firstLine="567"/>
      </w:pPr>
    </w:p>
    <w:p w14:paraId="3C339A0D" w14:textId="77777777" w:rsidR="00896109" w:rsidRPr="00F134A6" w:rsidRDefault="00A7058C" w:rsidP="00F134A6">
      <w:pPr>
        <w:pStyle w:val="Puesto"/>
        <w:numPr>
          <w:ilvl w:val="0"/>
          <w:numId w:val="8"/>
        </w:numPr>
      </w:pPr>
      <w:r w:rsidRPr="00F134A6">
        <w:t>¿Cuántas auditorías ha realizado el Ing. Máximo Bueno Gutiérrez, Titular del Órgano Interno de Control, en la Junta de Caminos del Estado de México?</w:t>
      </w:r>
    </w:p>
    <w:p w14:paraId="22A9AD68" w14:textId="77777777" w:rsidR="00896109" w:rsidRPr="00F134A6" w:rsidRDefault="00896109" w:rsidP="00F134A6">
      <w:pPr>
        <w:pStyle w:val="Puesto"/>
        <w:ind w:firstLine="567"/>
      </w:pPr>
    </w:p>
    <w:p w14:paraId="626E2999" w14:textId="77777777" w:rsidR="00896109" w:rsidRPr="00F134A6" w:rsidRDefault="00A7058C" w:rsidP="00F134A6">
      <w:pPr>
        <w:pStyle w:val="Puesto"/>
        <w:numPr>
          <w:ilvl w:val="0"/>
          <w:numId w:val="8"/>
        </w:numPr>
      </w:pPr>
      <w:r w:rsidRPr="00F134A6">
        <w:t>De las auditorías realizadas ¿cuántas se encuentran concluidas y cuántas se encuentran en trámite?</w:t>
      </w:r>
    </w:p>
    <w:p w14:paraId="373EC2FA" w14:textId="77777777" w:rsidR="00896109" w:rsidRPr="00F134A6" w:rsidRDefault="00896109" w:rsidP="00F134A6">
      <w:pPr>
        <w:pStyle w:val="Puesto"/>
        <w:ind w:firstLine="567"/>
      </w:pPr>
    </w:p>
    <w:p w14:paraId="7DCAB5FA" w14:textId="77777777" w:rsidR="00896109" w:rsidRPr="00F134A6" w:rsidRDefault="00A7058C" w:rsidP="00F134A6">
      <w:pPr>
        <w:pStyle w:val="Puesto"/>
        <w:numPr>
          <w:ilvl w:val="0"/>
          <w:numId w:val="8"/>
        </w:numPr>
      </w:pPr>
      <w:r w:rsidRPr="00F134A6">
        <w:t>De las auditorías concluidas ¿cuántas derivaron en procedimientos de responsabilidades administrativas?</w:t>
      </w:r>
    </w:p>
    <w:p w14:paraId="64B42AC2" w14:textId="77777777" w:rsidR="00896109" w:rsidRPr="00F134A6" w:rsidRDefault="00896109" w:rsidP="00F134A6">
      <w:pPr>
        <w:pStyle w:val="Puesto"/>
        <w:ind w:firstLine="567"/>
      </w:pPr>
    </w:p>
    <w:p w14:paraId="6ED946E4" w14:textId="77777777" w:rsidR="00896109" w:rsidRPr="00F134A6" w:rsidRDefault="00A7058C" w:rsidP="00F134A6">
      <w:pPr>
        <w:pStyle w:val="Puesto"/>
        <w:numPr>
          <w:ilvl w:val="0"/>
          <w:numId w:val="8"/>
        </w:numPr>
      </w:pPr>
      <w:r w:rsidRPr="00F134A6">
        <w:t>De las auditorías que derivaron en procedimientos de responsabilidades administrativas ¿cuántos son por faltas administrativas graves y cuántos por faltas administrativas no graves?</w:t>
      </w:r>
    </w:p>
    <w:p w14:paraId="208180AE" w14:textId="77777777" w:rsidR="00896109" w:rsidRPr="00F134A6" w:rsidRDefault="00896109" w:rsidP="00F134A6">
      <w:pPr>
        <w:pStyle w:val="Puesto"/>
        <w:ind w:firstLine="567"/>
      </w:pPr>
    </w:p>
    <w:p w14:paraId="233263C3" w14:textId="77777777" w:rsidR="00896109" w:rsidRPr="00F134A6" w:rsidRDefault="00A7058C" w:rsidP="00F134A6">
      <w:pPr>
        <w:pStyle w:val="Puesto"/>
        <w:numPr>
          <w:ilvl w:val="0"/>
          <w:numId w:val="8"/>
        </w:numPr>
      </w:pPr>
      <w:r w:rsidRPr="00F134A6">
        <w:t>De los procedimientos de responsabilidad administrativa no grave, derivados de dichas auditorías ¿cuántos han concluido y cuántos se encuentran en trámite?</w:t>
      </w:r>
    </w:p>
    <w:p w14:paraId="5F29ED6E" w14:textId="77777777" w:rsidR="00896109" w:rsidRPr="00F134A6" w:rsidRDefault="00896109" w:rsidP="00F134A6">
      <w:pPr>
        <w:pStyle w:val="Puesto"/>
        <w:ind w:firstLine="567"/>
      </w:pPr>
    </w:p>
    <w:p w14:paraId="66867AA3" w14:textId="77777777" w:rsidR="00896109" w:rsidRPr="00F134A6" w:rsidRDefault="00A7058C" w:rsidP="00F134A6">
      <w:pPr>
        <w:pStyle w:val="Puesto"/>
        <w:numPr>
          <w:ilvl w:val="0"/>
          <w:numId w:val="8"/>
        </w:numPr>
      </w:pPr>
      <w:r w:rsidRPr="00F134A6">
        <w:t>De los procedimientos de responsabilidad administrativa grave, derivados de dichas auditorías ¿cuántos han concluido y cuántos se encuentran en trámite?</w:t>
      </w:r>
    </w:p>
    <w:p w14:paraId="501BABB6" w14:textId="77777777" w:rsidR="00896109" w:rsidRPr="00F134A6" w:rsidRDefault="00896109" w:rsidP="00F134A6">
      <w:pPr>
        <w:pStyle w:val="Puesto"/>
        <w:ind w:firstLine="567"/>
      </w:pPr>
    </w:p>
    <w:p w14:paraId="50973F8E" w14:textId="77777777" w:rsidR="00896109" w:rsidRPr="00F134A6" w:rsidRDefault="00A7058C" w:rsidP="00F134A6">
      <w:pPr>
        <w:pStyle w:val="Puesto"/>
        <w:numPr>
          <w:ilvl w:val="0"/>
          <w:numId w:val="8"/>
        </w:numPr>
      </w:pPr>
      <w:r w:rsidRPr="00F134A6">
        <w:t xml:space="preserve">De los procedimientos de responsabilidad administrativa, derivados de dichas auditorías ¿alguno se encuentra en el cualquiera de los supuestos establecidos en el artículo 142 de la Ley de Transparencia y Acceso a la información Pública del Estado de México y Municipios? En caso afirmativo, mencionar cuál es procedimiento y cuál es el supuesto. </w:t>
      </w:r>
    </w:p>
    <w:p w14:paraId="556E0DA4" w14:textId="77777777" w:rsidR="00896109" w:rsidRPr="00F134A6" w:rsidRDefault="00896109" w:rsidP="00F134A6">
      <w:pPr>
        <w:pBdr>
          <w:top w:val="nil"/>
          <w:left w:val="nil"/>
          <w:bottom w:val="nil"/>
          <w:right w:val="nil"/>
          <w:between w:val="nil"/>
        </w:pBdr>
        <w:tabs>
          <w:tab w:val="left" w:pos="709"/>
        </w:tabs>
        <w:ind w:right="49"/>
        <w:rPr>
          <w:sz w:val="24"/>
          <w:szCs w:val="24"/>
        </w:rPr>
      </w:pPr>
    </w:p>
    <w:p w14:paraId="7A0E2B5C" w14:textId="77777777" w:rsidR="00896109" w:rsidRPr="00F134A6" w:rsidRDefault="00A7058C" w:rsidP="00F134A6">
      <w:pPr>
        <w:rPr>
          <w:sz w:val="24"/>
          <w:szCs w:val="24"/>
        </w:rPr>
      </w:pPr>
      <w:r w:rsidRPr="00F134A6">
        <w:rPr>
          <w:sz w:val="24"/>
          <w:szCs w:val="24"/>
        </w:rPr>
        <w:t>Asimismo, se le apercibió para que, en caso de no atender el requerimiento, se notificaría a su Superior Jerárquico y/o Órgano Interno de Control para que se determinen las responsabilidades administrativas correspondientes.</w:t>
      </w:r>
    </w:p>
    <w:p w14:paraId="0CA26003" w14:textId="77777777" w:rsidR="00171D3D" w:rsidRPr="00F134A6" w:rsidRDefault="00171D3D" w:rsidP="00F134A6">
      <w:pPr>
        <w:rPr>
          <w:sz w:val="24"/>
          <w:szCs w:val="24"/>
        </w:rPr>
      </w:pPr>
    </w:p>
    <w:p w14:paraId="4C4A02AB" w14:textId="77777777" w:rsidR="00896109" w:rsidRPr="00F134A6" w:rsidRDefault="00A7058C" w:rsidP="00F134A6">
      <w:pPr>
        <w:rPr>
          <w:sz w:val="24"/>
          <w:szCs w:val="24"/>
        </w:rPr>
      </w:pPr>
      <w:r w:rsidRPr="00F134A6">
        <w:rPr>
          <w:b/>
          <w:sz w:val="24"/>
          <w:szCs w:val="24"/>
        </w:rPr>
        <w:lastRenderedPageBreak/>
        <w:t>El once de noviembre del presente año</w:t>
      </w:r>
      <w:r w:rsidRPr="00F134A6">
        <w:rPr>
          <w:sz w:val="24"/>
          <w:szCs w:val="24"/>
        </w:rPr>
        <w:t xml:space="preserve">, el </w:t>
      </w:r>
      <w:r w:rsidRPr="00F134A6">
        <w:rPr>
          <w:b/>
          <w:sz w:val="24"/>
          <w:szCs w:val="24"/>
        </w:rPr>
        <w:t>SUJETO OBLIGADO</w:t>
      </w:r>
      <w:r w:rsidRPr="00F134A6">
        <w:rPr>
          <w:sz w:val="24"/>
          <w:szCs w:val="24"/>
        </w:rPr>
        <w:t xml:space="preserve"> desahogó el requerimiento con un documento que a su decir, consiste en un informe pormenorizado, fundado y motivado; en dicho documento reitera su reserva sin dar respuesta a cada uno de los planteamientos del requerimiento realizado, argumentando que se encuentra imposibilitado de proporcionar la información que se encuentra clasificada y que los expedientes de las auditorías y procesos realizados contienen datos personales de terceros. </w:t>
      </w:r>
    </w:p>
    <w:p w14:paraId="4E554112" w14:textId="77777777" w:rsidR="00896109" w:rsidRPr="00F134A6" w:rsidRDefault="00896109" w:rsidP="00F134A6">
      <w:pPr>
        <w:rPr>
          <w:sz w:val="24"/>
          <w:szCs w:val="24"/>
        </w:rPr>
      </w:pPr>
    </w:p>
    <w:p w14:paraId="37AE3F68" w14:textId="77777777" w:rsidR="00896109" w:rsidRPr="00F134A6" w:rsidRDefault="00A7058C" w:rsidP="00F134A6">
      <w:r w:rsidRPr="00F134A6">
        <w:rPr>
          <w:b/>
        </w:rPr>
        <w:t>El doce de noviembre siguiente</w:t>
      </w:r>
      <w:r w:rsidRPr="00F134A6">
        <w:t xml:space="preserve">, se tuvo al </w:t>
      </w:r>
      <w:r w:rsidRPr="00F134A6">
        <w:rPr>
          <w:b/>
        </w:rPr>
        <w:t>SUJETO OBLIGADO</w:t>
      </w:r>
      <w:r w:rsidRPr="00F134A6">
        <w:t xml:space="preserve"> presentando el desahogo del requerimiento realizado y, en consecuencia, se dejó sin efectos el apercibimiento realizado.</w:t>
      </w:r>
    </w:p>
    <w:p w14:paraId="32C359E4" w14:textId="77777777" w:rsidR="00896109" w:rsidRPr="00F134A6" w:rsidRDefault="00896109" w:rsidP="00F134A6"/>
    <w:p w14:paraId="0B5C42E4" w14:textId="77777777" w:rsidR="00896109" w:rsidRPr="00F134A6" w:rsidRDefault="00A7058C" w:rsidP="00F134A6">
      <w:pPr>
        <w:pStyle w:val="Ttulo3"/>
      </w:pPr>
      <w:bookmarkStart w:id="15" w:name="_heading=h.26in1rg" w:colFirst="0" w:colLast="0"/>
      <w:bookmarkEnd w:id="15"/>
      <w:r w:rsidRPr="00F134A6">
        <w:t>h) Cierre de instrucción</w:t>
      </w:r>
    </w:p>
    <w:p w14:paraId="6D7EEE1B" w14:textId="77777777" w:rsidR="00896109" w:rsidRPr="00F134A6" w:rsidRDefault="00A7058C" w:rsidP="00F134A6">
      <w:bookmarkStart w:id="16" w:name="_heading=h.lnxbz9" w:colFirst="0" w:colLast="0"/>
      <w:bookmarkEnd w:id="16"/>
      <w:r w:rsidRPr="00F134A6">
        <w:t xml:space="preserve">Al no existir diligencias pendientes por desahogar, el </w:t>
      </w:r>
      <w:r w:rsidRPr="00F134A6">
        <w:rPr>
          <w:b/>
        </w:rPr>
        <w:t>veinte de noviembre de dos mil veinticuatro</w:t>
      </w:r>
      <w:r w:rsidRPr="00F134A6">
        <w:t xml:space="preserve"> la </w:t>
      </w:r>
      <w:r w:rsidRPr="00F134A6">
        <w:rPr>
          <w:b/>
        </w:rPr>
        <w:t xml:space="preserve">Comisionada Sharon Cristina Morales Martínez </w:t>
      </w:r>
      <w:r w:rsidRPr="00F134A6">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39817460" w14:textId="77777777" w:rsidR="00896109" w:rsidRPr="00F134A6" w:rsidRDefault="00896109" w:rsidP="00F134A6">
      <w:bookmarkStart w:id="17" w:name="_heading=h.b373kknfylc7" w:colFirst="0" w:colLast="0"/>
      <w:bookmarkEnd w:id="17"/>
    </w:p>
    <w:p w14:paraId="365A5660" w14:textId="77777777" w:rsidR="00896109" w:rsidRPr="00F134A6" w:rsidRDefault="00896109" w:rsidP="00F134A6">
      <w:bookmarkStart w:id="18" w:name="_heading=h.s7fwq5ebhrme" w:colFirst="0" w:colLast="0"/>
      <w:bookmarkEnd w:id="18"/>
    </w:p>
    <w:p w14:paraId="42B07000" w14:textId="77777777" w:rsidR="00896109" w:rsidRPr="00F134A6" w:rsidRDefault="00896109" w:rsidP="00F134A6">
      <w:bookmarkStart w:id="19" w:name="_heading=h.9qig0hdrghku" w:colFirst="0" w:colLast="0"/>
      <w:bookmarkEnd w:id="19"/>
    </w:p>
    <w:p w14:paraId="05C582A6" w14:textId="77777777" w:rsidR="00896109" w:rsidRPr="00F134A6" w:rsidRDefault="00896109" w:rsidP="00F134A6">
      <w:bookmarkStart w:id="20" w:name="_heading=h.m09me1nfafss" w:colFirst="0" w:colLast="0"/>
      <w:bookmarkEnd w:id="20"/>
    </w:p>
    <w:p w14:paraId="0531DB32" w14:textId="77777777" w:rsidR="00896109" w:rsidRPr="00F134A6" w:rsidRDefault="00896109" w:rsidP="00F134A6"/>
    <w:p w14:paraId="64B2CC2D" w14:textId="77777777" w:rsidR="00896109" w:rsidRPr="00F134A6" w:rsidRDefault="00A7058C" w:rsidP="00F134A6">
      <w:pPr>
        <w:pStyle w:val="Ttulo1"/>
      </w:pPr>
      <w:bookmarkStart w:id="21" w:name="_heading=h.35nkun2" w:colFirst="0" w:colLast="0"/>
      <w:bookmarkEnd w:id="21"/>
      <w:r w:rsidRPr="00F134A6">
        <w:t>CONSIDERANDOS</w:t>
      </w:r>
    </w:p>
    <w:p w14:paraId="3A4FD156" w14:textId="77777777" w:rsidR="00896109" w:rsidRPr="00F134A6" w:rsidRDefault="00896109" w:rsidP="00F134A6">
      <w:pPr>
        <w:jc w:val="center"/>
        <w:rPr>
          <w:b/>
        </w:rPr>
      </w:pPr>
    </w:p>
    <w:p w14:paraId="231E94CE" w14:textId="77777777" w:rsidR="00896109" w:rsidRPr="00F134A6" w:rsidRDefault="00A7058C" w:rsidP="00F134A6">
      <w:pPr>
        <w:pStyle w:val="Ttulo2"/>
      </w:pPr>
      <w:bookmarkStart w:id="22" w:name="_heading=h.1ksv4uv" w:colFirst="0" w:colLast="0"/>
      <w:bookmarkEnd w:id="22"/>
      <w:r w:rsidRPr="00F134A6">
        <w:lastRenderedPageBreak/>
        <w:t>PRIMERO. Procedibilidad</w:t>
      </w:r>
    </w:p>
    <w:p w14:paraId="673F5E07" w14:textId="77777777" w:rsidR="00896109" w:rsidRPr="00F134A6" w:rsidRDefault="00A7058C" w:rsidP="00F134A6">
      <w:pPr>
        <w:pStyle w:val="Ttulo3"/>
      </w:pPr>
      <w:bookmarkStart w:id="23" w:name="_heading=h.44sinio" w:colFirst="0" w:colLast="0"/>
      <w:bookmarkEnd w:id="23"/>
      <w:r w:rsidRPr="00F134A6">
        <w:t>a) Competencia del Instituto</w:t>
      </w:r>
    </w:p>
    <w:p w14:paraId="05071F6B" w14:textId="77777777" w:rsidR="00896109" w:rsidRPr="00F134A6" w:rsidRDefault="00A7058C" w:rsidP="00F134A6">
      <w:r w:rsidRPr="00F134A6">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7D4CFC6C" w14:textId="77777777" w:rsidR="00896109" w:rsidRPr="00F134A6" w:rsidRDefault="00896109" w:rsidP="00F134A6"/>
    <w:p w14:paraId="0D7CB00D" w14:textId="77777777" w:rsidR="00896109" w:rsidRPr="00F134A6" w:rsidRDefault="00A7058C" w:rsidP="00F134A6">
      <w:pPr>
        <w:pStyle w:val="Ttulo3"/>
      </w:pPr>
      <w:bookmarkStart w:id="24" w:name="_heading=h.2jxsxqh" w:colFirst="0" w:colLast="0"/>
      <w:bookmarkEnd w:id="24"/>
      <w:r w:rsidRPr="00F134A6">
        <w:t>b) Legitimidad de la parte recurrente</w:t>
      </w:r>
    </w:p>
    <w:p w14:paraId="037A9D19" w14:textId="77777777" w:rsidR="00896109" w:rsidRPr="00F134A6" w:rsidRDefault="00A7058C" w:rsidP="00F134A6">
      <w:r w:rsidRPr="00F134A6">
        <w:t>El recurso de revisión fue interpuesto por parte legítima, ya que se presentó por la misma persona que formuló la solicitud de acceso a la Información Pública,</w:t>
      </w:r>
      <w:r w:rsidRPr="00F134A6">
        <w:rPr>
          <w:b/>
        </w:rPr>
        <w:t xml:space="preserve"> </w:t>
      </w:r>
      <w:r w:rsidRPr="00F134A6">
        <w:t>debido a que los datos de acceso</w:t>
      </w:r>
      <w:r w:rsidRPr="00F134A6">
        <w:rPr>
          <w:b/>
        </w:rPr>
        <w:t xml:space="preserve"> </w:t>
      </w:r>
      <w:r w:rsidRPr="00F134A6">
        <w:t>SAIMEX son personales e irrepetibles.</w:t>
      </w:r>
    </w:p>
    <w:p w14:paraId="11E9684E" w14:textId="77777777" w:rsidR="00896109" w:rsidRPr="00F134A6" w:rsidRDefault="00896109" w:rsidP="00F134A6"/>
    <w:p w14:paraId="42532FDC" w14:textId="77777777" w:rsidR="00896109" w:rsidRPr="00F134A6" w:rsidRDefault="00A7058C" w:rsidP="00F134A6">
      <w:pPr>
        <w:pStyle w:val="Ttulo3"/>
      </w:pPr>
      <w:bookmarkStart w:id="25" w:name="_heading=h.z337ya" w:colFirst="0" w:colLast="0"/>
      <w:bookmarkEnd w:id="25"/>
      <w:r w:rsidRPr="00F134A6">
        <w:t>c) Plazo para interponer el recurso</w:t>
      </w:r>
    </w:p>
    <w:p w14:paraId="0C5FD541" w14:textId="77777777" w:rsidR="00896109" w:rsidRPr="00F134A6" w:rsidRDefault="00A7058C" w:rsidP="00F134A6">
      <w:bookmarkStart w:id="26" w:name="_heading=h.3j2qqm3" w:colFirst="0" w:colLast="0"/>
      <w:bookmarkEnd w:id="26"/>
      <w:r w:rsidRPr="00F134A6">
        <w:rPr>
          <w:b/>
        </w:rPr>
        <w:t>EL SUJETO OBLIGADO</w:t>
      </w:r>
      <w:r w:rsidRPr="00F134A6">
        <w:t xml:space="preserve"> notificó la respuesta a la solicitud de acceso a la Información Pública el </w:t>
      </w:r>
      <w:r w:rsidRPr="00F134A6">
        <w:rPr>
          <w:b/>
        </w:rPr>
        <w:t>tres de octubre de dos mil veinticuatro</w:t>
      </w:r>
      <w:r w:rsidRPr="00F134A6">
        <w:t xml:space="preserve"> y el recurso que nos ocupa se interpuso el </w:t>
      </w:r>
      <w:r w:rsidRPr="00F134A6">
        <w:rPr>
          <w:b/>
        </w:rPr>
        <w:t>diez de octubre de dos mil veinticuatro</w:t>
      </w:r>
      <w:r w:rsidRPr="00F134A6">
        <w:t xml:space="preserve">; por lo tanto, éste se encuentra dentro del margen temporal previsto en el artículo 178 de la Ley de Transparencia y Acceso a la Información Pública del Estado de México y Municipios, el cual transcurrió del </w:t>
      </w:r>
      <w:r w:rsidRPr="00F134A6">
        <w:rPr>
          <w:b/>
        </w:rPr>
        <w:t>cuatro al veinticuatro de octubre de dos mil veinticuatro</w:t>
      </w:r>
      <w:r w:rsidRPr="00F134A6">
        <w:t xml:space="preserve">, sin contemplar en el cómputo los días sábados, domingos y aquellos </w:t>
      </w:r>
      <w:r w:rsidRPr="00F134A6">
        <w:lastRenderedPageBreak/>
        <w:t>considerados como días inhábiles en términos del Calendario oficial en Materia de Transparencia, Acceso a la Información Pública y Protección de Datos Personales del Estado de México y Municipios, así como de labores del Instituto.</w:t>
      </w:r>
    </w:p>
    <w:p w14:paraId="5384D948" w14:textId="77777777" w:rsidR="00896109" w:rsidRPr="00F134A6" w:rsidRDefault="00896109" w:rsidP="00F134A6"/>
    <w:p w14:paraId="2A90819D" w14:textId="77777777" w:rsidR="00896109" w:rsidRPr="00F134A6" w:rsidRDefault="00A7058C" w:rsidP="00F134A6">
      <w:pPr>
        <w:pStyle w:val="Ttulo3"/>
      </w:pPr>
      <w:bookmarkStart w:id="27" w:name="_heading=h.1y810tw" w:colFirst="0" w:colLast="0"/>
      <w:bookmarkEnd w:id="27"/>
      <w:r w:rsidRPr="00F134A6">
        <w:t xml:space="preserve">d) Causal de procedencia </w:t>
      </w:r>
    </w:p>
    <w:p w14:paraId="04C93171" w14:textId="77777777" w:rsidR="00896109" w:rsidRPr="00F134A6" w:rsidRDefault="00A7058C" w:rsidP="00F134A6">
      <w:r w:rsidRPr="00F134A6">
        <w:t>Resulta procedente la interposición del recurso de revisión, ya que se actualiza la causal de procedencia señalada en el artículo 179, fracción II de la Ley de Transparencia y Acceso a la Información Pública del Estado de México y Municipios.</w:t>
      </w:r>
    </w:p>
    <w:p w14:paraId="357A6184" w14:textId="77777777" w:rsidR="00896109" w:rsidRPr="00F134A6" w:rsidRDefault="00896109" w:rsidP="00F134A6"/>
    <w:p w14:paraId="32FBD7E6" w14:textId="77777777" w:rsidR="00896109" w:rsidRPr="00F134A6" w:rsidRDefault="00A7058C" w:rsidP="00F134A6">
      <w:pPr>
        <w:pStyle w:val="Ttulo3"/>
      </w:pPr>
      <w:bookmarkStart w:id="28" w:name="_heading=h.4i7ojhp" w:colFirst="0" w:colLast="0"/>
      <w:bookmarkEnd w:id="28"/>
      <w:r w:rsidRPr="00F134A6">
        <w:t>e) Requisitos formales para la interposición del recurso</w:t>
      </w:r>
    </w:p>
    <w:p w14:paraId="02966F52" w14:textId="77777777" w:rsidR="00896109" w:rsidRPr="00F134A6" w:rsidRDefault="00A7058C" w:rsidP="00F134A6">
      <w:r w:rsidRPr="00F134A6">
        <w:rPr>
          <w:b/>
        </w:rPr>
        <w:t xml:space="preserve">LA PARTE RECURRENTE </w:t>
      </w:r>
      <w:r w:rsidRPr="00F134A6">
        <w:t>acreditó todos y cada uno de los elementos formales exigidos por el artículo 180 de la misma normatividad.</w:t>
      </w:r>
    </w:p>
    <w:p w14:paraId="60394B51" w14:textId="77777777" w:rsidR="00896109" w:rsidRPr="00F134A6" w:rsidRDefault="00896109" w:rsidP="00F134A6"/>
    <w:p w14:paraId="110B5AEA" w14:textId="77777777" w:rsidR="00896109" w:rsidRPr="00F134A6" w:rsidRDefault="00A7058C" w:rsidP="00F134A6">
      <w:pPr>
        <w:pStyle w:val="Ttulo2"/>
      </w:pPr>
      <w:bookmarkStart w:id="29" w:name="_heading=h.2xcytpi" w:colFirst="0" w:colLast="0"/>
      <w:bookmarkEnd w:id="29"/>
      <w:r w:rsidRPr="00F134A6">
        <w:t>SEGUNDO. Estudio de Fondo</w:t>
      </w:r>
    </w:p>
    <w:p w14:paraId="7BAB907B" w14:textId="77777777" w:rsidR="00896109" w:rsidRPr="00F134A6" w:rsidRDefault="00A7058C" w:rsidP="00F134A6">
      <w:pPr>
        <w:pStyle w:val="Ttulo3"/>
      </w:pPr>
      <w:bookmarkStart w:id="30" w:name="_heading=h.1ci93xb" w:colFirst="0" w:colLast="0"/>
      <w:bookmarkEnd w:id="30"/>
      <w:r w:rsidRPr="00F134A6">
        <w:t>a) Mandato de transparencia y responsabilidad del Sujeto Obligado</w:t>
      </w:r>
    </w:p>
    <w:p w14:paraId="7FD2B7D7" w14:textId="77777777" w:rsidR="00896109" w:rsidRPr="00F134A6" w:rsidRDefault="00A7058C" w:rsidP="00F134A6">
      <w:r w:rsidRPr="00F134A6">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51E3A85E" w14:textId="77777777" w:rsidR="00896109" w:rsidRPr="00F134A6" w:rsidRDefault="00896109" w:rsidP="00F134A6"/>
    <w:p w14:paraId="25BF0254" w14:textId="77777777" w:rsidR="00896109" w:rsidRPr="00F134A6" w:rsidRDefault="00A7058C" w:rsidP="00F134A6">
      <w:pPr>
        <w:spacing w:line="240" w:lineRule="auto"/>
        <w:ind w:left="567" w:right="539"/>
        <w:rPr>
          <w:b/>
          <w:i/>
        </w:rPr>
      </w:pPr>
      <w:r w:rsidRPr="00F134A6">
        <w:rPr>
          <w:b/>
          <w:i/>
        </w:rPr>
        <w:t>Constitución Política de los Estados Unidos Mexicanos</w:t>
      </w:r>
    </w:p>
    <w:p w14:paraId="2BC924BD" w14:textId="77777777" w:rsidR="00896109" w:rsidRPr="00F134A6" w:rsidRDefault="00A7058C" w:rsidP="00F134A6">
      <w:pPr>
        <w:spacing w:line="240" w:lineRule="auto"/>
        <w:ind w:left="567" w:right="539"/>
        <w:rPr>
          <w:b/>
          <w:i/>
        </w:rPr>
      </w:pPr>
      <w:r w:rsidRPr="00F134A6">
        <w:rPr>
          <w:b/>
          <w:i/>
        </w:rPr>
        <w:t>“Artículo 6.</w:t>
      </w:r>
    </w:p>
    <w:p w14:paraId="5E93206E" w14:textId="77777777" w:rsidR="00896109" w:rsidRPr="00F134A6" w:rsidRDefault="00A7058C" w:rsidP="00F134A6">
      <w:pPr>
        <w:spacing w:line="240" w:lineRule="auto"/>
        <w:ind w:left="567" w:right="539"/>
        <w:rPr>
          <w:i/>
        </w:rPr>
      </w:pPr>
      <w:r w:rsidRPr="00F134A6">
        <w:rPr>
          <w:i/>
        </w:rPr>
        <w:t>(…)</w:t>
      </w:r>
    </w:p>
    <w:p w14:paraId="4D4FF786" w14:textId="77777777" w:rsidR="00896109" w:rsidRPr="00F134A6" w:rsidRDefault="00A7058C" w:rsidP="00F134A6">
      <w:pPr>
        <w:spacing w:line="240" w:lineRule="auto"/>
        <w:ind w:left="567" w:right="539"/>
        <w:rPr>
          <w:i/>
        </w:rPr>
      </w:pPr>
      <w:r w:rsidRPr="00F134A6">
        <w:rPr>
          <w:i/>
        </w:rPr>
        <w:t>Para efectos de lo dispuesto en el presente artículo se observará lo siguiente:</w:t>
      </w:r>
    </w:p>
    <w:p w14:paraId="0FD7A82C" w14:textId="77777777" w:rsidR="00896109" w:rsidRPr="00F134A6" w:rsidRDefault="00A7058C" w:rsidP="00F134A6">
      <w:pPr>
        <w:spacing w:line="240" w:lineRule="auto"/>
        <w:ind w:left="567" w:right="539"/>
        <w:rPr>
          <w:b/>
          <w:i/>
        </w:rPr>
      </w:pPr>
      <w:r w:rsidRPr="00F134A6">
        <w:rPr>
          <w:b/>
          <w:i/>
        </w:rPr>
        <w:t>A</w:t>
      </w:r>
      <w:r w:rsidRPr="00F134A6">
        <w:rPr>
          <w:i/>
        </w:rPr>
        <w:t xml:space="preserve">. </w:t>
      </w:r>
      <w:r w:rsidRPr="00F134A6">
        <w:rPr>
          <w:b/>
          <w:i/>
        </w:rPr>
        <w:t>Para el ejercicio del derecho de acceso a la información</w:t>
      </w:r>
      <w:r w:rsidRPr="00F134A6">
        <w:rPr>
          <w:i/>
        </w:rPr>
        <w:t xml:space="preserve">, la Federación y </w:t>
      </w:r>
      <w:r w:rsidRPr="00F134A6">
        <w:rPr>
          <w:b/>
          <w:i/>
        </w:rPr>
        <w:t>las entidades federativas, en el ámbito de sus respectivas competencias, se regirán por los siguientes principios y bases:</w:t>
      </w:r>
    </w:p>
    <w:p w14:paraId="5F5B6751" w14:textId="77777777" w:rsidR="00896109" w:rsidRPr="00F134A6" w:rsidRDefault="00A7058C" w:rsidP="00F134A6">
      <w:pPr>
        <w:spacing w:line="240" w:lineRule="auto"/>
        <w:ind w:left="567" w:right="539"/>
        <w:rPr>
          <w:i/>
        </w:rPr>
      </w:pPr>
      <w:r w:rsidRPr="00F134A6">
        <w:rPr>
          <w:b/>
          <w:i/>
        </w:rPr>
        <w:t xml:space="preserve">I. </w:t>
      </w:r>
      <w:r w:rsidRPr="00F134A6">
        <w:rPr>
          <w:b/>
          <w:i/>
        </w:rPr>
        <w:tab/>
        <w:t>Toda la información en posesión de cualquier</w:t>
      </w:r>
      <w:r w:rsidRPr="00F134A6">
        <w:rPr>
          <w:i/>
        </w:rPr>
        <w:t xml:space="preserve"> </w:t>
      </w:r>
      <w:r w:rsidRPr="00F134A6">
        <w:rPr>
          <w:b/>
          <w:i/>
        </w:rPr>
        <w:t>autoridad</w:t>
      </w:r>
      <w:r w:rsidRPr="00F134A6">
        <w:rPr>
          <w:i/>
        </w:rPr>
        <w:t xml:space="preserve">, entidad, órgano y organismo de los Poderes Ejecutivo, Legislativo y Judicial, órganos autónomos, partidos </w:t>
      </w:r>
      <w:r w:rsidRPr="00F134A6">
        <w:rPr>
          <w:i/>
        </w:rPr>
        <w:lastRenderedPageBreak/>
        <w:t xml:space="preserve">políticos, fideicomisos y fondos públicos, así como de cualquier persona física, moral o sindicato que reciba y ejerza recursos públicos o realice actos de autoridad en el ámbito federal, estatal y </w:t>
      </w:r>
      <w:r w:rsidRPr="00F134A6">
        <w:rPr>
          <w:b/>
          <w:i/>
        </w:rPr>
        <w:t>municipal</w:t>
      </w:r>
      <w:r w:rsidRPr="00F134A6">
        <w:rPr>
          <w:i/>
        </w:rPr>
        <w:t xml:space="preserve">, </w:t>
      </w:r>
      <w:r w:rsidRPr="00F134A6">
        <w:rPr>
          <w:b/>
          <w:i/>
        </w:rPr>
        <w:t>es pública</w:t>
      </w:r>
      <w:r w:rsidRPr="00F134A6">
        <w:rPr>
          <w:i/>
        </w:rPr>
        <w:t xml:space="preserve"> y sólo podrá ser reservada temporalmente por razones de interés público y seguridad nacional, en los términos que fijen las leyes. </w:t>
      </w:r>
      <w:r w:rsidRPr="00F134A6">
        <w:rPr>
          <w:b/>
          <w:i/>
        </w:rPr>
        <w:t>En la interpretación de este derecho deberá prevalecer el principio de máxima publicidad. Los sujetos obligados deberán documentar todo acto que derive del ejercicio de sus facultades, competencias o funciones</w:t>
      </w:r>
      <w:r w:rsidRPr="00F134A6">
        <w:rPr>
          <w:i/>
        </w:rPr>
        <w:t>, la ley determinará los supuestos específicos bajo los cuales procederá la declaración de inexistencia de la información.”</w:t>
      </w:r>
    </w:p>
    <w:p w14:paraId="50976544" w14:textId="77777777" w:rsidR="00896109" w:rsidRPr="00F134A6" w:rsidRDefault="00896109" w:rsidP="00F134A6">
      <w:pPr>
        <w:spacing w:line="240" w:lineRule="auto"/>
        <w:ind w:left="567" w:right="539"/>
        <w:rPr>
          <w:b/>
          <w:i/>
        </w:rPr>
      </w:pPr>
    </w:p>
    <w:p w14:paraId="5B14CF8C" w14:textId="77777777" w:rsidR="00896109" w:rsidRPr="00F134A6" w:rsidRDefault="00A7058C" w:rsidP="00F134A6">
      <w:pPr>
        <w:spacing w:line="240" w:lineRule="auto"/>
        <w:ind w:left="567" w:right="539"/>
        <w:rPr>
          <w:b/>
          <w:i/>
        </w:rPr>
      </w:pPr>
      <w:r w:rsidRPr="00F134A6">
        <w:rPr>
          <w:b/>
          <w:i/>
        </w:rPr>
        <w:t>Constitución Política del Estado Libre y Soberano de México</w:t>
      </w:r>
    </w:p>
    <w:p w14:paraId="486B12A3" w14:textId="77777777" w:rsidR="00896109" w:rsidRPr="00F134A6" w:rsidRDefault="00A7058C" w:rsidP="00F134A6">
      <w:pPr>
        <w:spacing w:line="240" w:lineRule="auto"/>
        <w:ind w:left="567" w:right="539"/>
        <w:rPr>
          <w:i/>
        </w:rPr>
      </w:pPr>
      <w:r w:rsidRPr="00F134A6">
        <w:rPr>
          <w:b/>
          <w:i/>
        </w:rPr>
        <w:t>“Artículo 5</w:t>
      </w:r>
      <w:r w:rsidRPr="00F134A6">
        <w:rPr>
          <w:i/>
        </w:rPr>
        <w:t xml:space="preserve">.- </w:t>
      </w:r>
    </w:p>
    <w:p w14:paraId="4EB6DCD1" w14:textId="77777777" w:rsidR="00896109" w:rsidRPr="00F134A6" w:rsidRDefault="00A7058C" w:rsidP="00F134A6">
      <w:pPr>
        <w:spacing w:line="240" w:lineRule="auto"/>
        <w:ind w:left="567" w:right="539"/>
        <w:rPr>
          <w:i/>
        </w:rPr>
      </w:pPr>
      <w:r w:rsidRPr="00F134A6">
        <w:rPr>
          <w:i/>
        </w:rPr>
        <w:t>(…)</w:t>
      </w:r>
    </w:p>
    <w:p w14:paraId="58422374" w14:textId="77777777" w:rsidR="00896109" w:rsidRPr="00F134A6" w:rsidRDefault="00A7058C" w:rsidP="00F134A6">
      <w:pPr>
        <w:spacing w:line="240" w:lineRule="auto"/>
        <w:ind w:left="567" w:right="539"/>
        <w:rPr>
          <w:i/>
        </w:rPr>
      </w:pPr>
      <w:r w:rsidRPr="00F134A6">
        <w:rPr>
          <w:b/>
          <w:i/>
        </w:rPr>
        <w:t>El derecho a la información será garantizado por el Estado. La ley establecerá las previsiones que permitan asegurar la protección, el respeto y la difusión de este derecho</w:t>
      </w:r>
      <w:r w:rsidRPr="00F134A6">
        <w:rPr>
          <w:i/>
        </w:rPr>
        <w:t>.</w:t>
      </w:r>
    </w:p>
    <w:p w14:paraId="7C56F7B2" w14:textId="77777777" w:rsidR="00896109" w:rsidRPr="00F134A6" w:rsidRDefault="00A7058C" w:rsidP="00F134A6">
      <w:pPr>
        <w:spacing w:line="240" w:lineRule="auto"/>
        <w:ind w:left="567" w:right="539"/>
        <w:rPr>
          <w:i/>
        </w:rPr>
      </w:pPr>
      <w:r w:rsidRPr="00F134A6">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F6970B6" w14:textId="77777777" w:rsidR="00896109" w:rsidRPr="00F134A6" w:rsidRDefault="00A7058C" w:rsidP="00F134A6">
      <w:pPr>
        <w:spacing w:line="240" w:lineRule="auto"/>
        <w:ind w:left="567" w:right="539"/>
        <w:rPr>
          <w:i/>
        </w:rPr>
      </w:pPr>
      <w:r w:rsidRPr="00F134A6">
        <w:rPr>
          <w:b/>
          <w:i/>
        </w:rPr>
        <w:t>Este derecho se regirá por los principios y bases siguientes</w:t>
      </w:r>
      <w:r w:rsidRPr="00F134A6">
        <w:rPr>
          <w:i/>
        </w:rPr>
        <w:t>:</w:t>
      </w:r>
    </w:p>
    <w:p w14:paraId="7B15B222" w14:textId="77777777" w:rsidR="00896109" w:rsidRPr="00F134A6" w:rsidRDefault="00A7058C" w:rsidP="00F134A6">
      <w:pPr>
        <w:spacing w:line="240" w:lineRule="auto"/>
        <w:ind w:left="567" w:right="539"/>
        <w:rPr>
          <w:i/>
        </w:rPr>
      </w:pPr>
      <w:r w:rsidRPr="00F134A6">
        <w:rPr>
          <w:b/>
          <w:i/>
        </w:rPr>
        <w:t>I. Toda la información en posesión de cualquier autoridad, entidad, órgano y organismos de los</w:t>
      </w:r>
      <w:r w:rsidRPr="00F134A6">
        <w:rPr>
          <w:i/>
        </w:rPr>
        <w:t xml:space="preserve"> Poderes Ejecutivo, Legislativo y Judicial, órganos autónomos, partidos políticos, fideicomisos y fondos públicos estatales y </w:t>
      </w:r>
      <w:r w:rsidRPr="00F134A6">
        <w:rPr>
          <w:b/>
          <w:i/>
        </w:rPr>
        <w:t>municipales</w:t>
      </w:r>
      <w:r w:rsidRPr="00F134A6">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F134A6">
        <w:rPr>
          <w:b/>
          <w:i/>
        </w:rPr>
        <w:t>es pública</w:t>
      </w:r>
      <w:r w:rsidRPr="00F134A6">
        <w:rPr>
          <w:i/>
        </w:rPr>
        <w:t xml:space="preserve"> y sólo podrá ser reservada temporalmente por razones previstas en la Constitución Política de los Estados Unidos Mexicanos de interés público y seguridad, en los términos que fijen las leyes. </w:t>
      </w:r>
      <w:r w:rsidRPr="00F134A6">
        <w:rPr>
          <w:b/>
          <w:i/>
        </w:rPr>
        <w:t>En la interpretación de este derecho deberá prevalecer el principio de máxima publicidad</w:t>
      </w:r>
      <w:r w:rsidRPr="00F134A6">
        <w:rPr>
          <w:i/>
        </w:rPr>
        <w:t xml:space="preserve">. </w:t>
      </w:r>
      <w:r w:rsidRPr="00F134A6">
        <w:rPr>
          <w:b/>
          <w:i/>
        </w:rPr>
        <w:t>Los sujetos obligados deberán documentar todo acto que derive del ejercicio de sus facultades, competencias o funciones</w:t>
      </w:r>
      <w:r w:rsidRPr="00F134A6">
        <w:rPr>
          <w:i/>
        </w:rPr>
        <w:t>, la ley determinará los supuestos específicos bajo los cuales procederá la declaración de inexistencia de la información.”</w:t>
      </w:r>
    </w:p>
    <w:p w14:paraId="0A5FAF27" w14:textId="77777777" w:rsidR="00896109" w:rsidRPr="00F134A6" w:rsidRDefault="00896109" w:rsidP="00F134A6">
      <w:pPr>
        <w:rPr>
          <w:b/>
          <w:i/>
        </w:rPr>
      </w:pPr>
    </w:p>
    <w:p w14:paraId="13CF14C2" w14:textId="77777777" w:rsidR="00896109" w:rsidRPr="00F134A6" w:rsidRDefault="00A7058C" w:rsidP="00F134A6">
      <w:pPr>
        <w:rPr>
          <w:i/>
        </w:rPr>
      </w:pPr>
      <w:r w:rsidRPr="00F134A6">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F134A6">
        <w:rPr>
          <w:i/>
        </w:rPr>
        <w:t>por los principios de simplicidad, rapidez, gratuidad del procedimiento, auxilio y orientación a los particulares.</w:t>
      </w:r>
    </w:p>
    <w:p w14:paraId="0A5C02B0" w14:textId="77777777" w:rsidR="00896109" w:rsidRPr="00F134A6" w:rsidRDefault="00896109" w:rsidP="00F134A6">
      <w:pPr>
        <w:rPr>
          <w:i/>
        </w:rPr>
      </w:pPr>
    </w:p>
    <w:p w14:paraId="06DFD3DC" w14:textId="77777777" w:rsidR="00896109" w:rsidRPr="00F134A6" w:rsidRDefault="00A7058C" w:rsidP="00F134A6">
      <w:pPr>
        <w:rPr>
          <w:i/>
        </w:rPr>
      </w:pPr>
      <w:r w:rsidRPr="00F134A6">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53CF620F" w14:textId="77777777" w:rsidR="00896109" w:rsidRPr="00F134A6" w:rsidRDefault="00896109" w:rsidP="00F134A6"/>
    <w:p w14:paraId="55F1A9B2" w14:textId="77777777" w:rsidR="00896109" w:rsidRPr="00F134A6" w:rsidRDefault="00A7058C" w:rsidP="00F134A6">
      <w:r w:rsidRPr="00F134A6">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3308001C" w14:textId="77777777" w:rsidR="00896109" w:rsidRPr="00F134A6" w:rsidRDefault="00896109" w:rsidP="00F134A6"/>
    <w:p w14:paraId="54F901F8" w14:textId="77777777" w:rsidR="00896109" w:rsidRPr="00F134A6" w:rsidRDefault="00A7058C" w:rsidP="00F134A6">
      <w:r w:rsidRPr="00F134A6">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6FCD7217" w14:textId="77777777" w:rsidR="00896109" w:rsidRPr="00F134A6" w:rsidRDefault="00896109" w:rsidP="00F134A6"/>
    <w:p w14:paraId="379EC4E2" w14:textId="77777777" w:rsidR="00896109" w:rsidRPr="00F134A6" w:rsidRDefault="00A7058C" w:rsidP="00F134A6">
      <w:r w:rsidRPr="00F134A6">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60F3D490" w14:textId="77777777" w:rsidR="00896109" w:rsidRPr="00F134A6" w:rsidRDefault="00896109" w:rsidP="00F134A6"/>
    <w:p w14:paraId="052E7694" w14:textId="77777777" w:rsidR="00896109" w:rsidRPr="00F134A6" w:rsidRDefault="00A7058C" w:rsidP="00F134A6">
      <w:bookmarkStart w:id="31" w:name="_heading=h.3whwml4" w:colFirst="0" w:colLast="0"/>
      <w:bookmarkEnd w:id="31"/>
      <w:r w:rsidRPr="00F134A6">
        <w:t xml:space="preserve">Con base en lo anterior, se considera que </w:t>
      </w:r>
      <w:r w:rsidRPr="00F134A6">
        <w:rPr>
          <w:b/>
        </w:rPr>
        <w:t>EL</w:t>
      </w:r>
      <w:r w:rsidRPr="00F134A6">
        <w:t xml:space="preserve"> </w:t>
      </w:r>
      <w:r w:rsidRPr="00F134A6">
        <w:rPr>
          <w:b/>
        </w:rPr>
        <w:t>SUJETO OBLIGADO</w:t>
      </w:r>
      <w:r w:rsidRPr="00F134A6">
        <w:t xml:space="preserve"> se encontraba compelido a atender la solicitud de acceso a la información realizada por </w:t>
      </w:r>
      <w:r w:rsidRPr="00F134A6">
        <w:rPr>
          <w:b/>
        </w:rPr>
        <w:t>LA PARTE RECURRENTE</w:t>
      </w:r>
      <w:r w:rsidRPr="00F134A6">
        <w:t>.</w:t>
      </w:r>
    </w:p>
    <w:p w14:paraId="6287AC35" w14:textId="77777777" w:rsidR="00896109" w:rsidRPr="00F134A6" w:rsidRDefault="00896109" w:rsidP="00F134A6"/>
    <w:p w14:paraId="09E6600C" w14:textId="77777777" w:rsidR="00896109" w:rsidRPr="00F134A6" w:rsidRDefault="00A7058C" w:rsidP="00F134A6">
      <w:pPr>
        <w:pStyle w:val="Ttulo3"/>
      </w:pPr>
      <w:bookmarkStart w:id="32" w:name="_heading=h.2bn6wsx" w:colFirst="0" w:colLast="0"/>
      <w:bookmarkEnd w:id="32"/>
      <w:r w:rsidRPr="00F134A6">
        <w:t>b) Controversia a resolver</w:t>
      </w:r>
    </w:p>
    <w:p w14:paraId="65FF6A53" w14:textId="77777777" w:rsidR="00896109" w:rsidRPr="00F134A6" w:rsidRDefault="00A7058C" w:rsidP="00F134A6">
      <w:r w:rsidRPr="00F134A6">
        <w:t xml:space="preserve">Con el objeto de ilustrar la controversia planteada, resulta conveniente precisar que, una vez realizado el estudio de las constancias que integran el expediente en que se actúa, se desprende que </w:t>
      </w:r>
      <w:r w:rsidRPr="00F134A6">
        <w:rPr>
          <w:b/>
        </w:rPr>
        <w:t>LA PARTE RECURRENTE</w:t>
      </w:r>
      <w:r w:rsidRPr="00F134A6">
        <w:t xml:space="preserve"> solicitó lo siguiente:</w:t>
      </w:r>
    </w:p>
    <w:p w14:paraId="129ED450" w14:textId="77777777" w:rsidR="00896109" w:rsidRPr="00F134A6" w:rsidRDefault="00896109" w:rsidP="00F134A6">
      <w:pPr>
        <w:tabs>
          <w:tab w:val="left" w:pos="4962"/>
        </w:tabs>
      </w:pPr>
    </w:p>
    <w:p w14:paraId="7243B296" w14:textId="77777777" w:rsidR="00896109" w:rsidRPr="00F134A6" w:rsidRDefault="00A7058C" w:rsidP="00F134A6">
      <w:pPr>
        <w:numPr>
          <w:ilvl w:val="0"/>
          <w:numId w:val="11"/>
        </w:numPr>
        <w:pBdr>
          <w:top w:val="nil"/>
          <w:left w:val="nil"/>
          <w:bottom w:val="nil"/>
          <w:right w:val="nil"/>
          <w:between w:val="nil"/>
        </w:pBdr>
        <w:tabs>
          <w:tab w:val="left" w:pos="4962"/>
        </w:tabs>
        <w:rPr>
          <w:rFonts w:eastAsia="Palatino Linotype" w:cs="Palatino Linotype"/>
          <w:szCs w:val="22"/>
        </w:rPr>
      </w:pPr>
      <w:r w:rsidRPr="00F134A6">
        <w:rPr>
          <w:rFonts w:eastAsia="Palatino Linotype" w:cs="Palatino Linotype"/>
          <w:szCs w:val="22"/>
        </w:rPr>
        <w:t>Auditorías practicadas por el "Titular del Órgano de Control en la Junta de Caminos del Estado de México, Maximino Bueno Gutiérrez.</w:t>
      </w:r>
    </w:p>
    <w:p w14:paraId="2A27272B" w14:textId="77777777" w:rsidR="00896109" w:rsidRPr="00F134A6" w:rsidRDefault="00896109" w:rsidP="00F134A6">
      <w:pPr>
        <w:pBdr>
          <w:top w:val="nil"/>
          <w:left w:val="nil"/>
          <w:bottom w:val="nil"/>
          <w:right w:val="nil"/>
          <w:between w:val="nil"/>
        </w:pBdr>
        <w:tabs>
          <w:tab w:val="left" w:pos="4962"/>
        </w:tabs>
        <w:ind w:left="720"/>
        <w:rPr>
          <w:rFonts w:eastAsia="Palatino Linotype" w:cs="Palatino Linotype"/>
          <w:szCs w:val="22"/>
        </w:rPr>
      </w:pPr>
    </w:p>
    <w:p w14:paraId="3B166E12" w14:textId="77777777" w:rsidR="00896109" w:rsidRPr="00F134A6" w:rsidRDefault="00A7058C" w:rsidP="00F134A6">
      <w:pPr>
        <w:tabs>
          <w:tab w:val="left" w:pos="4962"/>
        </w:tabs>
      </w:pPr>
      <w:r w:rsidRPr="00F134A6">
        <w:t xml:space="preserve">En respuesta, </w:t>
      </w:r>
      <w:r w:rsidRPr="00F134A6">
        <w:rPr>
          <w:b/>
        </w:rPr>
        <w:t>EL SUJETO OBLIGADO</w:t>
      </w:r>
      <w:r w:rsidRPr="00F134A6">
        <w:t xml:space="preserve"> acompañó la determinación del Comité de Transparencia que determina clasificar la información como reservada.</w:t>
      </w:r>
    </w:p>
    <w:p w14:paraId="66896D06" w14:textId="77777777" w:rsidR="00896109" w:rsidRPr="00F134A6" w:rsidRDefault="00896109" w:rsidP="00F134A6">
      <w:pPr>
        <w:tabs>
          <w:tab w:val="left" w:pos="4962"/>
        </w:tabs>
      </w:pPr>
    </w:p>
    <w:p w14:paraId="412859C5" w14:textId="77777777" w:rsidR="00896109" w:rsidRPr="00F134A6" w:rsidRDefault="00A7058C" w:rsidP="00F134A6">
      <w:pPr>
        <w:tabs>
          <w:tab w:val="left" w:pos="4962"/>
        </w:tabs>
      </w:pPr>
      <w:r w:rsidRPr="00F134A6">
        <w:t xml:space="preserve">Ahora bien, en la interposición del presente recurso </w:t>
      </w:r>
      <w:r w:rsidRPr="00F134A6">
        <w:rPr>
          <w:b/>
        </w:rPr>
        <w:t>LA PARTE RECURRENTE</w:t>
      </w:r>
      <w:r w:rsidRPr="00F134A6">
        <w:t xml:space="preserve"> se inconformó de la respuesta, por lo cual, el estudio se centrará en determinar si la clasificación es correcta.</w:t>
      </w:r>
    </w:p>
    <w:p w14:paraId="4408A532" w14:textId="77777777" w:rsidR="00896109" w:rsidRPr="00F134A6" w:rsidRDefault="00896109" w:rsidP="00F134A6">
      <w:pPr>
        <w:tabs>
          <w:tab w:val="left" w:pos="4962"/>
        </w:tabs>
      </w:pPr>
    </w:p>
    <w:p w14:paraId="1AB645B5" w14:textId="77777777" w:rsidR="00896109" w:rsidRPr="00F134A6" w:rsidRDefault="00A7058C" w:rsidP="00F134A6">
      <w:pPr>
        <w:pStyle w:val="Ttulo3"/>
      </w:pPr>
      <w:bookmarkStart w:id="33" w:name="_heading=h.qsh70q" w:colFirst="0" w:colLast="0"/>
      <w:bookmarkEnd w:id="33"/>
      <w:r w:rsidRPr="00F134A6">
        <w:t>c) Estudio de la controversia</w:t>
      </w:r>
    </w:p>
    <w:p w14:paraId="5D9D02B9" w14:textId="77777777" w:rsidR="00896109" w:rsidRPr="00F134A6" w:rsidRDefault="00A7058C" w:rsidP="00F134A6">
      <w:pPr>
        <w:ind w:right="-93"/>
      </w:pPr>
      <w:r w:rsidRPr="00F134A6">
        <w:t xml:space="preserve">Una vez determinada la controversia a resolver, analizaremos si el </w:t>
      </w:r>
      <w:r w:rsidRPr="00F134A6">
        <w:rPr>
          <w:b/>
        </w:rPr>
        <w:t>SUJETO OBLIGADO</w:t>
      </w:r>
      <w:r w:rsidRPr="00F134A6">
        <w:t xml:space="preserve"> es competente para generar, poseer o administrar la información requerida por el particular. </w:t>
      </w:r>
    </w:p>
    <w:p w14:paraId="6B7E6878" w14:textId="77777777" w:rsidR="00896109" w:rsidRPr="00F134A6" w:rsidRDefault="00896109" w:rsidP="00F134A6">
      <w:pPr>
        <w:ind w:right="-93"/>
      </w:pPr>
    </w:p>
    <w:p w14:paraId="6B7AA7B2" w14:textId="77777777" w:rsidR="00896109" w:rsidRPr="00F134A6" w:rsidRDefault="00A7058C" w:rsidP="00F134A6">
      <w:pPr>
        <w:pBdr>
          <w:top w:val="nil"/>
          <w:left w:val="nil"/>
          <w:bottom w:val="nil"/>
          <w:right w:val="nil"/>
          <w:between w:val="nil"/>
        </w:pBdr>
        <w:spacing w:after="280"/>
        <w:rPr>
          <w:sz w:val="24"/>
          <w:szCs w:val="24"/>
        </w:rPr>
      </w:pPr>
      <w:r w:rsidRPr="00F134A6">
        <w:rPr>
          <w:sz w:val="24"/>
          <w:szCs w:val="24"/>
        </w:rPr>
        <w:t xml:space="preserve">De acuerdo al </w:t>
      </w:r>
      <w:r w:rsidRPr="00F134A6">
        <w:rPr>
          <w:b/>
          <w:sz w:val="24"/>
          <w:szCs w:val="24"/>
        </w:rPr>
        <w:t>Código Administrativo</w:t>
      </w:r>
      <w:r w:rsidRPr="00F134A6">
        <w:rPr>
          <w:sz w:val="24"/>
          <w:szCs w:val="24"/>
        </w:rPr>
        <w:t xml:space="preserve"> del Estado de México.</w:t>
      </w:r>
    </w:p>
    <w:p w14:paraId="5B804B47" w14:textId="77777777" w:rsidR="00896109" w:rsidRPr="00F134A6" w:rsidRDefault="00A7058C" w:rsidP="00F134A6">
      <w:pPr>
        <w:pStyle w:val="Puesto"/>
        <w:ind w:firstLine="567"/>
      </w:pPr>
      <w:r w:rsidRPr="00F134A6">
        <w:t>CAPÍTULO PRIMERO</w:t>
      </w:r>
    </w:p>
    <w:p w14:paraId="63D4C71F" w14:textId="77777777" w:rsidR="00896109" w:rsidRPr="00F134A6" w:rsidRDefault="00A7058C" w:rsidP="00F134A6">
      <w:pPr>
        <w:pStyle w:val="Puesto"/>
        <w:ind w:firstLine="567"/>
        <w:rPr>
          <w:b/>
        </w:rPr>
      </w:pPr>
      <w:r w:rsidRPr="00F134A6">
        <w:rPr>
          <w:b/>
        </w:rPr>
        <w:t>De la Junta de Caminos del Estado de México</w:t>
      </w:r>
    </w:p>
    <w:p w14:paraId="74E7D26A" w14:textId="77777777" w:rsidR="00896109" w:rsidRPr="00F134A6" w:rsidRDefault="00A7058C" w:rsidP="00F134A6">
      <w:pPr>
        <w:pStyle w:val="Puesto"/>
        <w:ind w:firstLine="567"/>
      </w:pPr>
      <w:r w:rsidRPr="00F134A6">
        <w:rPr>
          <w:b/>
        </w:rPr>
        <w:lastRenderedPageBreak/>
        <w:t>Artículo 17.64.-</w:t>
      </w:r>
      <w:r w:rsidRPr="00F134A6">
        <w:t xml:space="preserve"> La Junta de Caminos del Estado de México es un organismo público descentralizado, con personalidad jurídica y patrimonio propios, que tiene por objeto la planeación, programación, presupuestación, ejecución, conservación, mantenimiento y administración de la infraestructura vial primaria libre de peaje y de uso restringido.</w:t>
      </w:r>
    </w:p>
    <w:p w14:paraId="7C802AC2" w14:textId="77777777" w:rsidR="00896109" w:rsidRPr="00F134A6" w:rsidRDefault="00896109" w:rsidP="00F134A6"/>
    <w:p w14:paraId="5BF5573A" w14:textId="77777777" w:rsidR="00896109" w:rsidRPr="00F134A6" w:rsidRDefault="00A7058C" w:rsidP="00F134A6">
      <w:r w:rsidRPr="00F134A6">
        <w:t xml:space="preserve">El </w:t>
      </w:r>
      <w:r w:rsidRPr="00F134A6">
        <w:rPr>
          <w:b/>
        </w:rPr>
        <w:t>Reglamento Interno de la Junta de Caminos del Estado de México</w:t>
      </w:r>
      <w:r w:rsidRPr="00F134A6">
        <w:t xml:space="preserve"> establece:</w:t>
      </w:r>
    </w:p>
    <w:p w14:paraId="6E20248F" w14:textId="77777777" w:rsidR="00896109" w:rsidRPr="00F134A6" w:rsidRDefault="00896109" w:rsidP="00F134A6"/>
    <w:p w14:paraId="62276FA4" w14:textId="77777777" w:rsidR="00896109" w:rsidRPr="00F134A6" w:rsidRDefault="00A7058C" w:rsidP="00F134A6">
      <w:pPr>
        <w:pStyle w:val="Puesto"/>
        <w:ind w:firstLine="567"/>
      </w:pPr>
      <w:r w:rsidRPr="00F134A6">
        <w:rPr>
          <w:b/>
        </w:rPr>
        <w:t>Artículo 9</w:t>
      </w:r>
      <w:r w:rsidRPr="00F134A6">
        <w:t xml:space="preserve">.- Para el estudio, planeación, ejecución, atención y evaluación de los asuntos de su competencia, el Director General se auxiliará de las siguientes unidades administrativas: </w:t>
      </w:r>
    </w:p>
    <w:p w14:paraId="1DF2E3C9" w14:textId="77777777" w:rsidR="00896109" w:rsidRPr="00F134A6" w:rsidRDefault="00A7058C" w:rsidP="00F134A6">
      <w:pPr>
        <w:pStyle w:val="Puesto"/>
        <w:ind w:firstLine="567"/>
      </w:pPr>
      <w:r w:rsidRPr="00F134A6">
        <w:t>I. Dirección de Conservación de Caminos.</w:t>
      </w:r>
    </w:p>
    <w:p w14:paraId="0A195D81" w14:textId="77777777" w:rsidR="00896109" w:rsidRPr="00F134A6" w:rsidRDefault="00A7058C" w:rsidP="00F134A6">
      <w:pPr>
        <w:pStyle w:val="Puesto"/>
        <w:ind w:firstLine="567"/>
      </w:pPr>
      <w:r w:rsidRPr="00F134A6">
        <w:t xml:space="preserve"> II. Dirección de Infraestructura Carretera. </w:t>
      </w:r>
    </w:p>
    <w:p w14:paraId="0A24DC48" w14:textId="77777777" w:rsidR="00896109" w:rsidRPr="00F134A6" w:rsidRDefault="00A7058C" w:rsidP="00F134A6">
      <w:pPr>
        <w:pStyle w:val="Puesto"/>
        <w:ind w:firstLine="567"/>
      </w:pPr>
      <w:r w:rsidRPr="00F134A6">
        <w:t xml:space="preserve">III. Dirección de Administración y Finanzas. </w:t>
      </w:r>
    </w:p>
    <w:p w14:paraId="43237565" w14:textId="77777777" w:rsidR="00896109" w:rsidRPr="00F134A6" w:rsidRDefault="00A7058C" w:rsidP="00F134A6">
      <w:pPr>
        <w:pStyle w:val="Puesto"/>
        <w:ind w:firstLine="567"/>
      </w:pPr>
      <w:r w:rsidRPr="00F134A6">
        <w:t xml:space="preserve">IV. Unidad Jurídica Consultiva y de Igualdad de Género. V. Residencias Regionales. </w:t>
      </w:r>
    </w:p>
    <w:p w14:paraId="425B8938" w14:textId="77777777" w:rsidR="00896109" w:rsidRPr="00F134A6" w:rsidRDefault="00A7058C" w:rsidP="00F134A6">
      <w:pPr>
        <w:pStyle w:val="Puesto"/>
        <w:ind w:firstLine="567"/>
      </w:pPr>
      <w:r w:rsidRPr="00F134A6">
        <w:t xml:space="preserve">VI. Derogada. </w:t>
      </w:r>
    </w:p>
    <w:p w14:paraId="4CAC07E7" w14:textId="77777777" w:rsidR="00896109" w:rsidRPr="00F134A6" w:rsidRDefault="00A7058C" w:rsidP="00F134A6">
      <w:pPr>
        <w:pStyle w:val="Puesto"/>
        <w:ind w:firstLine="567"/>
      </w:pPr>
      <w:r w:rsidRPr="00F134A6">
        <w:rPr>
          <w:b/>
        </w:rPr>
        <w:t xml:space="preserve">El Organismo contará con un Órgano Interno de Control, </w:t>
      </w:r>
      <w:r w:rsidRPr="00F134A6">
        <w:t>así como, con las demás unidades administrativas que le sean autorizadas, cuyas funciones y líneas de autoridad se establecerán en su Manual General de Organización; de igual forma, se auxiliará de las personas servidoras públicas necesarias para el cumplimiento de sus atribuciones, de acuerdo con el presupuesto y estructura orgánica autorizados, así como de la normatividad aplicable.</w:t>
      </w:r>
    </w:p>
    <w:p w14:paraId="7EB80B98" w14:textId="77777777" w:rsidR="00896109" w:rsidRPr="00F134A6" w:rsidRDefault="00896109" w:rsidP="00F134A6"/>
    <w:p w14:paraId="75A1CEE3" w14:textId="77777777" w:rsidR="00896109" w:rsidRPr="00F134A6" w:rsidRDefault="00A7058C" w:rsidP="00F134A6">
      <w:r w:rsidRPr="00F134A6">
        <w:t xml:space="preserve">Así, el </w:t>
      </w:r>
      <w:r w:rsidRPr="00F134A6">
        <w:rPr>
          <w:b/>
        </w:rPr>
        <w:t>Manual General de Organización</w:t>
      </w:r>
      <w:r w:rsidRPr="00F134A6">
        <w:t xml:space="preserve"> establece con relación a lo que al caso interesa:</w:t>
      </w:r>
    </w:p>
    <w:p w14:paraId="5B8AC04B" w14:textId="77777777" w:rsidR="00896109" w:rsidRPr="00F134A6" w:rsidRDefault="00896109" w:rsidP="00F134A6"/>
    <w:p w14:paraId="74FFD163" w14:textId="77777777" w:rsidR="00896109" w:rsidRPr="00F134A6" w:rsidRDefault="00A7058C" w:rsidP="00F134A6">
      <w:pPr>
        <w:pStyle w:val="Puesto"/>
        <w:ind w:firstLine="567"/>
        <w:rPr>
          <w:b/>
        </w:rPr>
      </w:pPr>
      <w:r w:rsidRPr="00F134A6">
        <w:rPr>
          <w:b/>
        </w:rPr>
        <w:t xml:space="preserve">213C0101000300S ÓRGANO INTERNO DE CONTROL </w:t>
      </w:r>
    </w:p>
    <w:p w14:paraId="1510C27F" w14:textId="77777777" w:rsidR="00896109" w:rsidRPr="00F134A6" w:rsidRDefault="00A7058C" w:rsidP="00F134A6">
      <w:pPr>
        <w:pStyle w:val="Puesto"/>
        <w:ind w:firstLine="567"/>
      </w:pPr>
      <w:r w:rsidRPr="00F134A6">
        <w:rPr>
          <w:b/>
        </w:rPr>
        <w:t>OBJETIVO:</w:t>
      </w:r>
      <w:r w:rsidRPr="00F134A6">
        <w:t xml:space="preserve"> Fiscalizar, revisar y evaluar el grado de eficacia, eficiencia y legalidad con que se aplica la normatividad, políticas y disposiciones jurídico administrativas establecidas para el manejo y ejercicio de los recursos humanos, materiales y financieros, a efecto de garantizar la estricta disciplina presupuestal y la protección del patrimonio de la Junta de Caminos. </w:t>
      </w:r>
    </w:p>
    <w:p w14:paraId="3F023B9B" w14:textId="77777777" w:rsidR="00896109" w:rsidRPr="00F134A6" w:rsidRDefault="00A7058C" w:rsidP="00F134A6">
      <w:pPr>
        <w:pStyle w:val="Puesto"/>
        <w:ind w:firstLine="567"/>
      </w:pPr>
      <w:r w:rsidRPr="00F134A6">
        <w:t xml:space="preserve">FUNCIONES: </w:t>
      </w:r>
    </w:p>
    <w:p w14:paraId="53B58F5C" w14:textId="77777777" w:rsidR="00896109" w:rsidRPr="00F134A6" w:rsidRDefault="00A7058C" w:rsidP="00F134A6">
      <w:pPr>
        <w:pStyle w:val="Puesto"/>
        <w:ind w:firstLine="567"/>
      </w:pPr>
      <w:r w:rsidRPr="00F134A6">
        <w:t xml:space="preserve">− Integrar el </w:t>
      </w:r>
      <w:r w:rsidRPr="00F134A6">
        <w:rPr>
          <w:b/>
        </w:rPr>
        <w:t>Programa Anual de Auditorías</w:t>
      </w:r>
      <w:r w:rsidRPr="00F134A6">
        <w:t xml:space="preserve"> administrativas, financieras, evaluaciones, obra, conservación y servicios para su autorización e implementación, verificando la correcta aplicación de las disposiciones jurídico-administrativas emitidas en materia, por parte de las unidades administrativas del organismo.</w:t>
      </w:r>
    </w:p>
    <w:p w14:paraId="7749A565" w14:textId="77777777" w:rsidR="00896109" w:rsidRPr="00F134A6" w:rsidRDefault="00A7058C" w:rsidP="00F134A6">
      <w:pPr>
        <w:pStyle w:val="Puesto"/>
        <w:ind w:firstLine="567"/>
      </w:pPr>
      <w:r w:rsidRPr="00F134A6">
        <w:lastRenderedPageBreak/>
        <w:t xml:space="preserve">− </w:t>
      </w:r>
      <w:r w:rsidRPr="00F134A6">
        <w:rPr>
          <w:b/>
        </w:rPr>
        <w:t>Realizar auditorías</w:t>
      </w:r>
      <w:r w:rsidRPr="00F134A6">
        <w:t xml:space="preserve"> administrativas, financieras, de obra y otras acciones de control y evaluación para vigilar el adecuado uso de los recursos públicos y el cumplimiento de la normatividad y disposiciones jurídico-administrativas aplicables y, en su caso, turnar la evidencia comprobatoria a la Secretaría de la Contraloría </w:t>
      </w:r>
    </w:p>
    <w:p w14:paraId="5F5AFFE3" w14:textId="77777777" w:rsidR="00896109" w:rsidRPr="00F134A6" w:rsidRDefault="00A7058C" w:rsidP="00F134A6">
      <w:pPr>
        <w:pStyle w:val="Puesto"/>
        <w:ind w:firstLine="567"/>
      </w:pPr>
      <w:r w:rsidRPr="00F134A6">
        <w:t xml:space="preserve">− </w:t>
      </w:r>
      <w:r w:rsidRPr="00F134A6">
        <w:rPr>
          <w:b/>
        </w:rPr>
        <w:t>Llevar a cabo auditorías</w:t>
      </w:r>
      <w:r w:rsidRPr="00F134A6">
        <w:t>, evaluaciones y otras acciones de control, solicitadas por instrucción de la Secretaría de la Contraloría; así como, quejas o denuncias, a efecto de que esta última realice las investigaciones y determine el inicio de procedimientos administrativos a que haya lugar.</w:t>
      </w:r>
    </w:p>
    <w:p w14:paraId="41178C65" w14:textId="77777777" w:rsidR="00896109" w:rsidRPr="00F134A6" w:rsidRDefault="00896109" w:rsidP="00F134A6"/>
    <w:p w14:paraId="3F71CBDE" w14:textId="77777777" w:rsidR="00896109" w:rsidRPr="00F134A6" w:rsidRDefault="00A7058C" w:rsidP="00F134A6">
      <w:r w:rsidRPr="00F134A6">
        <w:t xml:space="preserve">De las disposiciones legales y normativas anunciadas se obtiene que </w:t>
      </w:r>
      <w:r w:rsidRPr="00F134A6">
        <w:rPr>
          <w:b/>
        </w:rPr>
        <w:t>EL</w:t>
      </w:r>
      <w:r w:rsidRPr="00F134A6">
        <w:t xml:space="preserve"> </w:t>
      </w:r>
      <w:r w:rsidRPr="00F134A6">
        <w:rPr>
          <w:b/>
        </w:rPr>
        <w:t>SUJETO OBLIGADO</w:t>
      </w:r>
      <w:r w:rsidRPr="00F134A6">
        <w:t xml:space="preserve"> es competente para conocer de la información que le es solicitada, de igual forma, se advierte que el área que se ha pronunciado en respuesta es competente, pues se trata del Titular del Órgano de Control Interno.</w:t>
      </w:r>
    </w:p>
    <w:p w14:paraId="0BA6E0F0" w14:textId="77777777" w:rsidR="00896109" w:rsidRPr="00F134A6" w:rsidRDefault="00896109" w:rsidP="00F134A6"/>
    <w:p w14:paraId="1C101023" w14:textId="77777777" w:rsidR="00896109" w:rsidRPr="00F134A6" w:rsidRDefault="00A7058C" w:rsidP="00F134A6">
      <w:r w:rsidRPr="00F134A6">
        <w:t>Con relación a la temporalidad de la información solicitada, se precisa que al solicitarse las auditorías del Contralor Maximino Bueno Gutiérrez, quien se encuentra en funciones  a la fecha de la solicitud, de acuerdo con la información contenida en el Sistema de IPOMEX, se observa que, ostenta la Titularidad del Órgano Interno de Control de la Junta de Caminos del Estado de México, el servidor público, Maximino Bueno Gutiérrez desde el primer día del mes de noviembre de 2023 a la fecha de la solicitud</w:t>
      </w:r>
      <w:r w:rsidRPr="00F134A6">
        <w:rPr>
          <w:vertAlign w:val="superscript"/>
        </w:rPr>
        <w:footnoteReference w:id="1"/>
      </w:r>
      <w:r w:rsidRPr="00F134A6">
        <w:t>, por lo que las auditorías corresponden a dicha temporalidad.</w:t>
      </w:r>
    </w:p>
    <w:p w14:paraId="2F47C3FD" w14:textId="77777777" w:rsidR="00896109" w:rsidRPr="00F134A6" w:rsidRDefault="00896109" w:rsidP="00F134A6"/>
    <w:p w14:paraId="6F36A05E" w14:textId="77777777" w:rsidR="00896109" w:rsidRPr="00F134A6" w:rsidRDefault="00A7058C" w:rsidP="00F134A6">
      <w:r w:rsidRPr="00F134A6">
        <w:t xml:space="preserve">En revisión de la respuesta proporcionada por el </w:t>
      </w:r>
      <w:r w:rsidRPr="00F134A6">
        <w:rPr>
          <w:b/>
        </w:rPr>
        <w:t>SUJETO OBLIGADO</w:t>
      </w:r>
      <w:r w:rsidRPr="00F134A6">
        <w:t xml:space="preserve"> se observa que el Titular del Órgano de Control Interno da respuesta a la solicitante señalando que se hace del conocimiento que la información y documentación requerida</w:t>
      </w:r>
      <w:r w:rsidRPr="00F134A6">
        <w:rPr>
          <w:b/>
        </w:rPr>
        <w:t>, se encuentra clasificada como reservada</w:t>
      </w:r>
      <w:r w:rsidRPr="00F134A6">
        <w:t xml:space="preserve">, como consta en el Acta del Comité de Transparencia del treinta de septiembre de dos mil veinticuatro, en donde se advierte el sustento de su determinación conforme al artículo </w:t>
      </w:r>
      <w:r w:rsidRPr="00F134A6">
        <w:lastRenderedPageBreak/>
        <w:t>113, fracción XI de la Ley General de Transparencia y Acceso a la Información Pública; 140, fracción VI de la Ley de Transparencia local, confirma la clasificación de la información como reservada, por un periodo de tres años.</w:t>
      </w:r>
    </w:p>
    <w:p w14:paraId="1DB31FBA" w14:textId="77777777" w:rsidR="00896109" w:rsidRPr="00F134A6" w:rsidRDefault="00896109" w:rsidP="00F134A6"/>
    <w:p w14:paraId="7BD4D37F" w14:textId="77777777" w:rsidR="00896109" w:rsidRPr="00F134A6" w:rsidRDefault="00896109" w:rsidP="00F134A6"/>
    <w:p w14:paraId="2EC2A06E" w14:textId="77777777" w:rsidR="00896109" w:rsidRPr="00F134A6" w:rsidRDefault="00A7058C" w:rsidP="00F134A6">
      <w:pPr>
        <w:jc w:val="center"/>
      </w:pPr>
      <w:r w:rsidRPr="00F134A6">
        <w:rPr>
          <w:noProof/>
          <w:lang w:eastAsia="es-MX"/>
        </w:rPr>
        <w:drawing>
          <wp:inline distT="0" distB="0" distL="0" distR="0" wp14:anchorId="6ED70A29" wp14:editId="4AADBB42">
            <wp:extent cx="5853542" cy="1313875"/>
            <wp:effectExtent l="0" t="0" r="0" b="0"/>
            <wp:docPr id="2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5853542" cy="1313875"/>
                    </a:xfrm>
                    <a:prstGeom prst="rect">
                      <a:avLst/>
                    </a:prstGeom>
                    <a:ln/>
                  </pic:spPr>
                </pic:pic>
              </a:graphicData>
            </a:graphic>
          </wp:inline>
        </w:drawing>
      </w:r>
    </w:p>
    <w:p w14:paraId="7B916803" w14:textId="77777777" w:rsidR="00896109" w:rsidRPr="00F134A6" w:rsidRDefault="00896109" w:rsidP="00F134A6"/>
    <w:p w14:paraId="145022F2" w14:textId="77777777" w:rsidR="00896109" w:rsidRPr="00F134A6" w:rsidRDefault="00A7058C" w:rsidP="00F134A6">
      <w:r w:rsidRPr="00F134A6">
        <w:t>Al respecto, se destaca que la clasificación debe de concebirse</w:t>
      </w:r>
      <w:r w:rsidRPr="00F134A6">
        <w:rPr>
          <w:i/>
        </w:rPr>
        <w:t xml:space="preserve"> </w:t>
      </w:r>
      <w:r w:rsidRPr="00F134A6">
        <w:t xml:space="preserve">como el acto administrativo mediante el cual los </w:t>
      </w:r>
      <w:r w:rsidRPr="00F134A6">
        <w:rPr>
          <w:b/>
        </w:rPr>
        <w:t xml:space="preserve">Sujetos Obligados </w:t>
      </w:r>
      <w:r w:rsidRPr="00F134A6">
        <w:t xml:space="preserve">determinan que la información requerida actualiza alguno de los supuestos de confidencialidad </w:t>
      </w:r>
      <w:r w:rsidRPr="00F134A6">
        <w:rPr>
          <w:b/>
        </w:rPr>
        <w:t xml:space="preserve">o </w:t>
      </w:r>
      <w:r w:rsidRPr="00F134A6">
        <w:rPr>
          <w:b/>
          <w:u w:val="single"/>
        </w:rPr>
        <w:t>reserva,</w:t>
      </w:r>
      <w:r w:rsidRPr="00F134A6">
        <w:rPr>
          <w:b/>
        </w:rPr>
        <w:t xml:space="preserve"> </w:t>
      </w:r>
      <w:r w:rsidRPr="00F134A6">
        <w:t xml:space="preserve">de acuerdo con las bases y los principios inmersos en la normatividad aplicable. </w:t>
      </w:r>
    </w:p>
    <w:p w14:paraId="61594819" w14:textId="77777777" w:rsidR="00896109" w:rsidRPr="00F134A6" w:rsidRDefault="00896109" w:rsidP="00F134A6"/>
    <w:p w14:paraId="392FCB0A" w14:textId="77777777" w:rsidR="00896109" w:rsidRPr="00F134A6" w:rsidRDefault="00A7058C" w:rsidP="00F134A6">
      <w:r w:rsidRPr="00F134A6">
        <w:t xml:space="preserve">Luego entonces, para realizar la reserva de la información, no basta con invocar alguna de las causales previstas en la Ley de transparencia local. En sentido contrario, dicha valoración debe realizarse a través de lo que se conoce como </w:t>
      </w:r>
      <w:r w:rsidRPr="00F134A6">
        <w:rPr>
          <w:b/>
          <w:i/>
        </w:rPr>
        <w:t xml:space="preserve">“prueba de daño”, </w:t>
      </w:r>
      <w:r w:rsidRPr="00F134A6">
        <w:t>que consiste en exponer los argumentos y razones, basados en elementos objetivos o verificables, a partir de los cuales se derive que la divulgación de información, en particular, puede afectar, poner en riesgo o dañar el interés protegido. Asimismo, ésta no debe basarse en meras especulaciones, suposiciones, sino en elementos objetivos que deban evaluar que existe un riego actual e inminente.</w:t>
      </w:r>
    </w:p>
    <w:p w14:paraId="798CFDF2" w14:textId="77777777" w:rsidR="00896109" w:rsidRPr="00F134A6" w:rsidRDefault="00896109" w:rsidP="00F134A6">
      <w:pPr>
        <w:rPr>
          <w:b/>
        </w:rPr>
      </w:pPr>
    </w:p>
    <w:p w14:paraId="30F71969" w14:textId="77777777" w:rsidR="00896109" w:rsidRPr="00F134A6" w:rsidRDefault="00A7058C" w:rsidP="00F134A6">
      <w:r w:rsidRPr="00F134A6">
        <w:t>En virtud de lo anterior, se desprende que los Acuerdos de Reserva deberán de cumplir parámetros de forma y fondo, los cuales se abordan a continuación:</w:t>
      </w:r>
    </w:p>
    <w:p w14:paraId="1296AB96" w14:textId="77777777" w:rsidR="00896109" w:rsidRPr="00F134A6" w:rsidRDefault="00896109" w:rsidP="00F134A6">
      <w:pPr>
        <w:rPr>
          <w:b/>
        </w:rPr>
      </w:pPr>
    </w:p>
    <w:p w14:paraId="3941562F" w14:textId="77777777" w:rsidR="00896109" w:rsidRPr="00F134A6" w:rsidRDefault="00896109" w:rsidP="00F134A6">
      <w:pPr>
        <w:rPr>
          <w:b/>
        </w:rPr>
      </w:pPr>
    </w:p>
    <w:p w14:paraId="1A9427DC" w14:textId="77777777" w:rsidR="00896109" w:rsidRPr="00F134A6" w:rsidRDefault="00896109" w:rsidP="00F134A6">
      <w:pPr>
        <w:rPr>
          <w:b/>
        </w:rPr>
      </w:pPr>
    </w:p>
    <w:tbl>
      <w:tblPr>
        <w:tblStyle w:val="a"/>
        <w:tblW w:w="916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0"/>
        <w:gridCol w:w="1979"/>
        <w:gridCol w:w="5236"/>
      </w:tblGrid>
      <w:tr w:rsidR="00F134A6" w:rsidRPr="00F134A6" w14:paraId="65087C17" w14:textId="77777777">
        <w:tc>
          <w:tcPr>
            <w:tcW w:w="1950" w:type="dxa"/>
            <w:shd w:val="clear" w:color="auto" w:fill="A6A6A6"/>
          </w:tcPr>
          <w:p w14:paraId="40C9F425" w14:textId="77777777" w:rsidR="00896109" w:rsidRPr="00F134A6" w:rsidRDefault="00A7058C" w:rsidP="00F134A6">
            <w:pPr>
              <w:spacing w:line="259" w:lineRule="auto"/>
              <w:ind w:right="49"/>
              <w:jc w:val="center"/>
              <w:rPr>
                <w:b/>
                <w:sz w:val="17"/>
                <w:szCs w:val="17"/>
              </w:rPr>
            </w:pPr>
            <w:r w:rsidRPr="00F134A6">
              <w:rPr>
                <w:b/>
                <w:sz w:val="17"/>
                <w:szCs w:val="17"/>
              </w:rPr>
              <w:t>Requisito</w:t>
            </w:r>
          </w:p>
        </w:tc>
        <w:tc>
          <w:tcPr>
            <w:tcW w:w="1979" w:type="dxa"/>
            <w:shd w:val="clear" w:color="auto" w:fill="A6A6A6"/>
            <w:vAlign w:val="bottom"/>
          </w:tcPr>
          <w:p w14:paraId="1EA80563" w14:textId="77777777" w:rsidR="00896109" w:rsidRPr="00F134A6" w:rsidRDefault="00A7058C" w:rsidP="00F134A6">
            <w:pPr>
              <w:spacing w:line="259" w:lineRule="auto"/>
              <w:ind w:right="49"/>
              <w:jc w:val="center"/>
              <w:rPr>
                <w:b/>
                <w:sz w:val="17"/>
                <w:szCs w:val="17"/>
              </w:rPr>
            </w:pPr>
            <w:r w:rsidRPr="00F134A6">
              <w:rPr>
                <w:b/>
                <w:sz w:val="17"/>
                <w:szCs w:val="17"/>
              </w:rPr>
              <w:t>Cumplió:</w:t>
            </w:r>
          </w:p>
        </w:tc>
        <w:tc>
          <w:tcPr>
            <w:tcW w:w="5236" w:type="dxa"/>
            <w:shd w:val="clear" w:color="auto" w:fill="A6A6A6"/>
            <w:vAlign w:val="bottom"/>
          </w:tcPr>
          <w:p w14:paraId="2EE3678E" w14:textId="77777777" w:rsidR="00896109" w:rsidRPr="00F134A6" w:rsidRDefault="00A7058C" w:rsidP="00F134A6">
            <w:pPr>
              <w:spacing w:line="259" w:lineRule="auto"/>
              <w:ind w:right="49"/>
              <w:jc w:val="center"/>
              <w:rPr>
                <w:b/>
                <w:sz w:val="17"/>
                <w:szCs w:val="17"/>
              </w:rPr>
            </w:pPr>
            <w:r w:rsidRPr="00F134A6">
              <w:rPr>
                <w:b/>
                <w:sz w:val="17"/>
                <w:szCs w:val="17"/>
              </w:rPr>
              <w:t>Contenido</w:t>
            </w:r>
          </w:p>
        </w:tc>
      </w:tr>
      <w:tr w:rsidR="00F134A6" w:rsidRPr="00F134A6" w14:paraId="59438100" w14:textId="77777777">
        <w:tc>
          <w:tcPr>
            <w:tcW w:w="1950" w:type="dxa"/>
            <w:shd w:val="clear" w:color="auto" w:fill="A6A6A6"/>
            <w:vAlign w:val="center"/>
          </w:tcPr>
          <w:p w14:paraId="118D5F77" w14:textId="77777777" w:rsidR="00896109" w:rsidRPr="00F134A6" w:rsidRDefault="00A7058C" w:rsidP="00F134A6">
            <w:pPr>
              <w:spacing w:line="259" w:lineRule="auto"/>
              <w:ind w:right="49"/>
              <w:jc w:val="center"/>
              <w:rPr>
                <w:b/>
                <w:sz w:val="17"/>
                <w:szCs w:val="17"/>
              </w:rPr>
            </w:pPr>
            <w:r w:rsidRPr="00F134A6">
              <w:rPr>
                <w:b/>
                <w:sz w:val="17"/>
                <w:szCs w:val="17"/>
              </w:rPr>
              <w:t>Número de folio de la solicitud</w:t>
            </w:r>
          </w:p>
        </w:tc>
        <w:tc>
          <w:tcPr>
            <w:tcW w:w="1979" w:type="dxa"/>
            <w:vAlign w:val="center"/>
          </w:tcPr>
          <w:p w14:paraId="77941B4A" w14:textId="77777777" w:rsidR="00896109" w:rsidRPr="00F134A6" w:rsidRDefault="00A7058C" w:rsidP="00F134A6">
            <w:pPr>
              <w:spacing w:line="259" w:lineRule="auto"/>
              <w:ind w:right="49"/>
              <w:jc w:val="center"/>
              <w:rPr>
                <w:b/>
                <w:sz w:val="17"/>
                <w:szCs w:val="17"/>
              </w:rPr>
            </w:pPr>
            <w:r w:rsidRPr="00F134A6">
              <w:rPr>
                <w:b/>
                <w:sz w:val="17"/>
                <w:szCs w:val="17"/>
              </w:rPr>
              <w:t>Sí</w:t>
            </w:r>
          </w:p>
          <w:p w14:paraId="07E7D588" w14:textId="77777777" w:rsidR="00896109" w:rsidRPr="00F134A6" w:rsidRDefault="00896109" w:rsidP="00F134A6">
            <w:pPr>
              <w:spacing w:line="259" w:lineRule="auto"/>
              <w:ind w:right="49"/>
              <w:jc w:val="center"/>
              <w:rPr>
                <w:b/>
                <w:sz w:val="17"/>
                <w:szCs w:val="17"/>
              </w:rPr>
            </w:pPr>
          </w:p>
        </w:tc>
        <w:tc>
          <w:tcPr>
            <w:tcW w:w="5236" w:type="dxa"/>
            <w:vAlign w:val="center"/>
          </w:tcPr>
          <w:p w14:paraId="63F76865" w14:textId="77777777" w:rsidR="00896109" w:rsidRPr="00F134A6" w:rsidRDefault="00896109" w:rsidP="00F134A6">
            <w:pPr>
              <w:spacing w:line="259" w:lineRule="auto"/>
              <w:ind w:right="49"/>
              <w:jc w:val="center"/>
              <w:rPr>
                <w:b/>
                <w:sz w:val="17"/>
                <w:szCs w:val="17"/>
              </w:rPr>
            </w:pPr>
          </w:p>
          <w:p w14:paraId="256CC80E" w14:textId="77777777" w:rsidR="00896109" w:rsidRPr="00F134A6" w:rsidRDefault="00A7058C" w:rsidP="00F134A6">
            <w:pPr>
              <w:spacing w:line="259" w:lineRule="auto"/>
              <w:ind w:right="49"/>
              <w:rPr>
                <w:b/>
                <w:sz w:val="17"/>
                <w:szCs w:val="17"/>
              </w:rPr>
            </w:pPr>
            <w:r w:rsidRPr="00F134A6">
              <w:rPr>
                <w:b/>
                <w:noProof/>
                <w:sz w:val="17"/>
                <w:szCs w:val="17"/>
                <w:lang w:eastAsia="es-MX"/>
              </w:rPr>
              <w:drawing>
                <wp:inline distT="0" distB="0" distL="0" distR="0" wp14:anchorId="05F5B044" wp14:editId="3D77D9A6">
                  <wp:extent cx="2990217" cy="773463"/>
                  <wp:effectExtent l="0" t="0" r="0" b="0"/>
                  <wp:docPr id="2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2990217" cy="773463"/>
                          </a:xfrm>
                          <a:prstGeom prst="rect">
                            <a:avLst/>
                          </a:prstGeom>
                          <a:ln/>
                        </pic:spPr>
                      </pic:pic>
                    </a:graphicData>
                  </a:graphic>
                </wp:inline>
              </w:drawing>
            </w:r>
          </w:p>
        </w:tc>
      </w:tr>
      <w:tr w:rsidR="00F134A6" w:rsidRPr="00F134A6" w14:paraId="469817CA" w14:textId="77777777">
        <w:trPr>
          <w:trHeight w:val="1825"/>
        </w:trPr>
        <w:tc>
          <w:tcPr>
            <w:tcW w:w="1950" w:type="dxa"/>
            <w:shd w:val="clear" w:color="auto" w:fill="A6A6A6"/>
            <w:vAlign w:val="center"/>
          </w:tcPr>
          <w:p w14:paraId="0DB8B485" w14:textId="77777777" w:rsidR="00896109" w:rsidRPr="00F134A6" w:rsidRDefault="00A7058C" w:rsidP="00F134A6">
            <w:pPr>
              <w:spacing w:line="259" w:lineRule="auto"/>
              <w:ind w:right="49"/>
              <w:jc w:val="center"/>
              <w:rPr>
                <w:b/>
                <w:sz w:val="17"/>
                <w:szCs w:val="17"/>
              </w:rPr>
            </w:pPr>
            <w:r w:rsidRPr="00F134A6">
              <w:rPr>
                <w:b/>
                <w:sz w:val="17"/>
                <w:szCs w:val="17"/>
              </w:rPr>
              <w:t>Referencia de la información solicitada</w:t>
            </w:r>
          </w:p>
        </w:tc>
        <w:tc>
          <w:tcPr>
            <w:tcW w:w="1979" w:type="dxa"/>
            <w:vAlign w:val="center"/>
          </w:tcPr>
          <w:p w14:paraId="01F20BCA" w14:textId="77777777" w:rsidR="00896109" w:rsidRPr="00F134A6" w:rsidRDefault="00A7058C" w:rsidP="00F134A6">
            <w:pPr>
              <w:spacing w:line="259" w:lineRule="auto"/>
              <w:ind w:right="49"/>
              <w:jc w:val="center"/>
              <w:rPr>
                <w:b/>
                <w:sz w:val="17"/>
                <w:szCs w:val="17"/>
              </w:rPr>
            </w:pPr>
            <w:r w:rsidRPr="00F134A6">
              <w:rPr>
                <w:b/>
                <w:sz w:val="17"/>
                <w:szCs w:val="17"/>
              </w:rPr>
              <w:t xml:space="preserve">Sí </w:t>
            </w:r>
          </w:p>
          <w:p w14:paraId="3DBB0413" w14:textId="77777777" w:rsidR="00896109" w:rsidRPr="00F134A6" w:rsidRDefault="00896109" w:rsidP="00F134A6">
            <w:pPr>
              <w:spacing w:line="259" w:lineRule="auto"/>
              <w:ind w:right="49"/>
              <w:jc w:val="center"/>
              <w:rPr>
                <w:sz w:val="17"/>
                <w:szCs w:val="17"/>
              </w:rPr>
            </w:pPr>
          </w:p>
        </w:tc>
        <w:tc>
          <w:tcPr>
            <w:tcW w:w="5236" w:type="dxa"/>
            <w:vAlign w:val="center"/>
          </w:tcPr>
          <w:p w14:paraId="4A980F84" w14:textId="77777777" w:rsidR="00896109" w:rsidRPr="00F134A6" w:rsidRDefault="00A7058C" w:rsidP="00F134A6">
            <w:pPr>
              <w:spacing w:line="259" w:lineRule="auto"/>
              <w:ind w:right="49"/>
              <w:rPr>
                <w:b/>
                <w:sz w:val="17"/>
                <w:szCs w:val="17"/>
              </w:rPr>
            </w:pPr>
            <w:r w:rsidRPr="00F134A6">
              <w:rPr>
                <w:b/>
                <w:noProof/>
                <w:sz w:val="17"/>
                <w:szCs w:val="17"/>
                <w:lang w:eastAsia="es-MX"/>
              </w:rPr>
              <w:drawing>
                <wp:inline distT="0" distB="0" distL="0" distR="0" wp14:anchorId="39E590F1" wp14:editId="36F64D03">
                  <wp:extent cx="2932040" cy="329518"/>
                  <wp:effectExtent l="0" t="0" r="0" b="0"/>
                  <wp:docPr id="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2932040" cy="329518"/>
                          </a:xfrm>
                          <a:prstGeom prst="rect">
                            <a:avLst/>
                          </a:prstGeom>
                          <a:ln/>
                        </pic:spPr>
                      </pic:pic>
                    </a:graphicData>
                  </a:graphic>
                </wp:inline>
              </w:drawing>
            </w:r>
          </w:p>
        </w:tc>
      </w:tr>
      <w:tr w:rsidR="00F134A6" w:rsidRPr="00F134A6" w14:paraId="35C7A2FC" w14:textId="77777777">
        <w:tc>
          <w:tcPr>
            <w:tcW w:w="1950" w:type="dxa"/>
            <w:shd w:val="clear" w:color="auto" w:fill="A6A6A6"/>
            <w:vAlign w:val="center"/>
          </w:tcPr>
          <w:p w14:paraId="53D57C3E" w14:textId="77777777" w:rsidR="00896109" w:rsidRPr="00F134A6" w:rsidRDefault="00A7058C" w:rsidP="00F134A6">
            <w:pPr>
              <w:spacing w:line="259" w:lineRule="auto"/>
              <w:ind w:right="49"/>
              <w:jc w:val="center"/>
              <w:rPr>
                <w:b/>
                <w:sz w:val="17"/>
                <w:szCs w:val="17"/>
              </w:rPr>
            </w:pPr>
            <w:r w:rsidRPr="00F134A6">
              <w:rPr>
                <w:b/>
                <w:sz w:val="17"/>
                <w:szCs w:val="17"/>
              </w:rPr>
              <w:t>Causal aplicable del artículo 113 de la Ley General, vinculándola con el Lineamiento específico del presente ordenamiento y, cuando corresponda, el supuesto normativo que expresamente le otorga el carácter de información reservada</w:t>
            </w:r>
          </w:p>
        </w:tc>
        <w:tc>
          <w:tcPr>
            <w:tcW w:w="1979" w:type="dxa"/>
            <w:vAlign w:val="center"/>
          </w:tcPr>
          <w:p w14:paraId="400C4AE3" w14:textId="77777777" w:rsidR="00896109" w:rsidRPr="00F134A6" w:rsidRDefault="00A7058C" w:rsidP="00F134A6">
            <w:pPr>
              <w:spacing w:line="259" w:lineRule="auto"/>
              <w:ind w:right="49"/>
              <w:jc w:val="center"/>
              <w:rPr>
                <w:b/>
                <w:sz w:val="17"/>
                <w:szCs w:val="17"/>
              </w:rPr>
            </w:pPr>
            <w:r w:rsidRPr="00F134A6">
              <w:rPr>
                <w:b/>
                <w:sz w:val="17"/>
                <w:szCs w:val="17"/>
              </w:rPr>
              <w:t>No.</w:t>
            </w:r>
          </w:p>
          <w:p w14:paraId="32A1C3AD" w14:textId="77777777" w:rsidR="00896109" w:rsidRPr="00F134A6" w:rsidRDefault="00A7058C" w:rsidP="00F134A6">
            <w:pPr>
              <w:spacing w:line="259" w:lineRule="auto"/>
              <w:ind w:right="49"/>
              <w:jc w:val="center"/>
              <w:rPr>
                <w:b/>
                <w:sz w:val="17"/>
                <w:szCs w:val="17"/>
              </w:rPr>
            </w:pPr>
            <w:r w:rsidRPr="00F134A6">
              <w:rPr>
                <w:b/>
                <w:sz w:val="17"/>
                <w:szCs w:val="17"/>
              </w:rPr>
              <w:t>Refiere diversas fracciones del artículo 113, la XI y también la V.</w:t>
            </w:r>
          </w:p>
          <w:p w14:paraId="02DC9C31" w14:textId="77777777" w:rsidR="00896109" w:rsidRPr="00F134A6" w:rsidRDefault="00896109" w:rsidP="00F134A6">
            <w:pPr>
              <w:spacing w:line="259" w:lineRule="auto"/>
              <w:ind w:right="49"/>
              <w:jc w:val="center"/>
              <w:rPr>
                <w:sz w:val="17"/>
                <w:szCs w:val="17"/>
              </w:rPr>
            </w:pPr>
          </w:p>
        </w:tc>
        <w:tc>
          <w:tcPr>
            <w:tcW w:w="5236" w:type="dxa"/>
            <w:vAlign w:val="center"/>
          </w:tcPr>
          <w:p w14:paraId="6460BD32" w14:textId="77777777" w:rsidR="00896109" w:rsidRPr="00F134A6" w:rsidRDefault="00A7058C" w:rsidP="00F134A6">
            <w:pPr>
              <w:spacing w:line="259" w:lineRule="auto"/>
              <w:ind w:right="49"/>
              <w:rPr>
                <w:sz w:val="17"/>
                <w:szCs w:val="17"/>
              </w:rPr>
            </w:pPr>
            <w:r w:rsidRPr="00F134A6">
              <w:rPr>
                <w:noProof/>
                <w:sz w:val="17"/>
                <w:szCs w:val="17"/>
                <w:lang w:eastAsia="es-MX"/>
              </w:rPr>
              <w:drawing>
                <wp:inline distT="0" distB="0" distL="0" distR="0" wp14:anchorId="21F52F4D" wp14:editId="56247430">
                  <wp:extent cx="3092471" cy="524525"/>
                  <wp:effectExtent l="0" t="0" r="0" b="0"/>
                  <wp:docPr id="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b="34521"/>
                          <a:stretch>
                            <a:fillRect/>
                          </a:stretch>
                        </pic:blipFill>
                        <pic:spPr>
                          <a:xfrm>
                            <a:off x="0" y="0"/>
                            <a:ext cx="3092471" cy="524525"/>
                          </a:xfrm>
                          <a:prstGeom prst="rect">
                            <a:avLst/>
                          </a:prstGeom>
                          <a:ln/>
                        </pic:spPr>
                      </pic:pic>
                    </a:graphicData>
                  </a:graphic>
                </wp:inline>
              </w:drawing>
            </w:r>
            <w:r w:rsidRPr="00F134A6">
              <w:rPr>
                <w:noProof/>
                <w:sz w:val="17"/>
                <w:szCs w:val="17"/>
                <w:lang w:eastAsia="es-MX"/>
              </w:rPr>
              <w:drawing>
                <wp:inline distT="0" distB="0" distL="0" distR="0" wp14:anchorId="4F8A3FC3" wp14:editId="05BCEC04">
                  <wp:extent cx="3187700" cy="697230"/>
                  <wp:effectExtent l="0" t="0" r="0" b="0"/>
                  <wp:docPr id="2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3187700" cy="697230"/>
                          </a:xfrm>
                          <a:prstGeom prst="rect">
                            <a:avLst/>
                          </a:prstGeom>
                          <a:ln/>
                        </pic:spPr>
                      </pic:pic>
                    </a:graphicData>
                  </a:graphic>
                </wp:inline>
              </w:drawing>
            </w:r>
          </w:p>
          <w:p w14:paraId="6E47063F" w14:textId="77777777" w:rsidR="00896109" w:rsidRPr="00F134A6" w:rsidRDefault="00A7058C" w:rsidP="00F134A6">
            <w:pPr>
              <w:spacing w:line="259" w:lineRule="auto"/>
              <w:ind w:right="49"/>
              <w:rPr>
                <w:sz w:val="17"/>
                <w:szCs w:val="17"/>
              </w:rPr>
            </w:pPr>
            <w:r w:rsidRPr="00F134A6">
              <w:rPr>
                <w:noProof/>
                <w:sz w:val="17"/>
                <w:szCs w:val="17"/>
                <w:lang w:eastAsia="es-MX"/>
              </w:rPr>
              <w:drawing>
                <wp:inline distT="0" distB="0" distL="0" distR="0" wp14:anchorId="3BB71691" wp14:editId="79E98C98">
                  <wp:extent cx="3187700" cy="564515"/>
                  <wp:effectExtent l="0" t="0" r="0" b="0"/>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187700" cy="564515"/>
                          </a:xfrm>
                          <a:prstGeom prst="rect">
                            <a:avLst/>
                          </a:prstGeom>
                          <a:ln/>
                        </pic:spPr>
                      </pic:pic>
                    </a:graphicData>
                  </a:graphic>
                </wp:inline>
              </w:drawing>
            </w:r>
          </w:p>
        </w:tc>
      </w:tr>
      <w:tr w:rsidR="00F134A6" w:rsidRPr="00F134A6" w14:paraId="557883BA" w14:textId="77777777">
        <w:tc>
          <w:tcPr>
            <w:tcW w:w="1950" w:type="dxa"/>
            <w:shd w:val="clear" w:color="auto" w:fill="A6A6A6"/>
            <w:vAlign w:val="center"/>
          </w:tcPr>
          <w:p w14:paraId="46C48061" w14:textId="77777777" w:rsidR="00896109" w:rsidRPr="00F134A6" w:rsidRDefault="00A7058C" w:rsidP="00F134A6">
            <w:pPr>
              <w:spacing w:line="259" w:lineRule="auto"/>
              <w:ind w:right="49"/>
              <w:jc w:val="center"/>
              <w:rPr>
                <w:b/>
                <w:sz w:val="17"/>
                <w:szCs w:val="17"/>
              </w:rPr>
            </w:pPr>
            <w:r w:rsidRPr="00F134A6">
              <w:rPr>
                <w:b/>
                <w:sz w:val="17"/>
                <w:szCs w:val="17"/>
              </w:rPr>
              <w:t>Fundamento y Motivación Legal</w:t>
            </w:r>
          </w:p>
        </w:tc>
        <w:tc>
          <w:tcPr>
            <w:tcW w:w="1979" w:type="dxa"/>
            <w:vAlign w:val="center"/>
          </w:tcPr>
          <w:p w14:paraId="7B7DD31D" w14:textId="77777777" w:rsidR="00896109" w:rsidRPr="00F134A6" w:rsidRDefault="00A7058C" w:rsidP="00F134A6">
            <w:pPr>
              <w:spacing w:line="259" w:lineRule="auto"/>
              <w:ind w:right="49"/>
              <w:jc w:val="center"/>
              <w:rPr>
                <w:sz w:val="17"/>
                <w:szCs w:val="17"/>
              </w:rPr>
            </w:pPr>
            <w:r w:rsidRPr="00F134A6">
              <w:rPr>
                <w:b/>
                <w:sz w:val="17"/>
                <w:szCs w:val="17"/>
              </w:rPr>
              <w:t>No</w:t>
            </w:r>
          </w:p>
        </w:tc>
        <w:tc>
          <w:tcPr>
            <w:tcW w:w="5236" w:type="dxa"/>
            <w:vAlign w:val="center"/>
          </w:tcPr>
          <w:p w14:paraId="2519037C" w14:textId="77777777" w:rsidR="00896109" w:rsidRPr="00F134A6" w:rsidRDefault="00A7058C" w:rsidP="00F134A6">
            <w:pPr>
              <w:spacing w:line="259" w:lineRule="auto"/>
              <w:ind w:right="49"/>
              <w:rPr>
                <w:b/>
                <w:sz w:val="17"/>
                <w:szCs w:val="17"/>
              </w:rPr>
            </w:pPr>
            <w:r w:rsidRPr="00F134A6">
              <w:rPr>
                <w:b/>
                <w:sz w:val="17"/>
                <w:szCs w:val="17"/>
              </w:rPr>
              <w:t>No hay congruencia.</w:t>
            </w:r>
            <w:r w:rsidRPr="00F134A6">
              <w:t xml:space="preserve"> </w:t>
            </w:r>
            <w:r w:rsidRPr="00F134A6">
              <w:rPr>
                <w:b/>
                <w:sz w:val="17"/>
                <w:szCs w:val="17"/>
              </w:rPr>
              <w:t>Refiere diversas fracciones del artículo 113, la XI y también la V.</w:t>
            </w:r>
          </w:p>
          <w:p w14:paraId="4BA780F1" w14:textId="77777777" w:rsidR="00896109" w:rsidRPr="00F134A6" w:rsidRDefault="00A7058C" w:rsidP="00F134A6">
            <w:pPr>
              <w:spacing w:line="259" w:lineRule="auto"/>
              <w:ind w:right="49"/>
              <w:rPr>
                <w:sz w:val="17"/>
                <w:szCs w:val="17"/>
              </w:rPr>
            </w:pPr>
            <w:r w:rsidRPr="00F134A6">
              <w:rPr>
                <w:noProof/>
                <w:sz w:val="17"/>
                <w:szCs w:val="17"/>
                <w:lang w:eastAsia="es-MX"/>
              </w:rPr>
              <w:drawing>
                <wp:inline distT="0" distB="0" distL="0" distR="0" wp14:anchorId="0FC38DD8" wp14:editId="5C255D3A">
                  <wp:extent cx="3187700" cy="780415"/>
                  <wp:effectExtent l="0" t="0" r="0" b="0"/>
                  <wp:docPr id="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3187700" cy="780415"/>
                          </a:xfrm>
                          <a:prstGeom prst="rect">
                            <a:avLst/>
                          </a:prstGeom>
                          <a:ln/>
                        </pic:spPr>
                      </pic:pic>
                    </a:graphicData>
                  </a:graphic>
                </wp:inline>
              </w:drawing>
            </w:r>
          </w:p>
          <w:p w14:paraId="740A6FAB" w14:textId="77777777" w:rsidR="00896109" w:rsidRPr="00F134A6" w:rsidRDefault="00896109" w:rsidP="00F134A6">
            <w:pPr>
              <w:spacing w:line="259" w:lineRule="auto"/>
              <w:ind w:right="49"/>
              <w:rPr>
                <w:b/>
                <w:sz w:val="17"/>
                <w:szCs w:val="17"/>
              </w:rPr>
            </w:pPr>
          </w:p>
          <w:p w14:paraId="4F6AF652" w14:textId="77777777" w:rsidR="00896109" w:rsidRPr="00F134A6" w:rsidRDefault="00896109" w:rsidP="00F134A6">
            <w:pPr>
              <w:spacing w:line="259" w:lineRule="auto"/>
              <w:ind w:right="49"/>
              <w:rPr>
                <w:b/>
                <w:sz w:val="17"/>
                <w:szCs w:val="17"/>
              </w:rPr>
            </w:pPr>
          </w:p>
        </w:tc>
      </w:tr>
      <w:tr w:rsidR="00F134A6" w:rsidRPr="00F134A6" w14:paraId="3A157879" w14:textId="77777777">
        <w:tc>
          <w:tcPr>
            <w:tcW w:w="1950" w:type="dxa"/>
            <w:shd w:val="clear" w:color="auto" w:fill="A6A6A6"/>
            <w:vAlign w:val="center"/>
          </w:tcPr>
          <w:p w14:paraId="0B624B8B" w14:textId="77777777" w:rsidR="00896109" w:rsidRPr="00F134A6" w:rsidRDefault="00A7058C" w:rsidP="00F134A6">
            <w:pPr>
              <w:spacing w:line="259" w:lineRule="auto"/>
              <w:ind w:right="49"/>
              <w:jc w:val="center"/>
              <w:rPr>
                <w:b/>
                <w:sz w:val="17"/>
                <w:szCs w:val="17"/>
              </w:rPr>
            </w:pPr>
            <w:r w:rsidRPr="00F134A6">
              <w:rPr>
                <w:b/>
                <w:sz w:val="17"/>
                <w:szCs w:val="17"/>
              </w:rPr>
              <w:t xml:space="preserve">Conexión entre los fundamentos y </w:t>
            </w:r>
            <w:r w:rsidRPr="00F134A6">
              <w:rPr>
                <w:b/>
                <w:sz w:val="17"/>
                <w:szCs w:val="17"/>
              </w:rPr>
              <w:lastRenderedPageBreak/>
              <w:t>motivos que dieron origen a la Reserva de la información</w:t>
            </w:r>
          </w:p>
        </w:tc>
        <w:tc>
          <w:tcPr>
            <w:tcW w:w="1979" w:type="dxa"/>
            <w:vAlign w:val="center"/>
          </w:tcPr>
          <w:p w14:paraId="54F8C639" w14:textId="77777777" w:rsidR="00896109" w:rsidRPr="00F134A6" w:rsidRDefault="00A7058C" w:rsidP="00F134A6">
            <w:pPr>
              <w:spacing w:line="259" w:lineRule="auto"/>
              <w:ind w:right="49"/>
              <w:jc w:val="center"/>
              <w:rPr>
                <w:sz w:val="17"/>
                <w:szCs w:val="17"/>
              </w:rPr>
            </w:pPr>
            <w:r w:rsidRPr="00F134A6">
              <w:rPr>
                <w:sz w:val="17"/>
                <w:szCs w:val="17"/>
              </w:rPr>
              <w:lastRenderedPageBreak/>
              <w:t>No</w:t>
            </w:r>
          </w:p>
        </w:tc>
        <w:tc>
          <w:tcPr>
            <w:tcW w:w="5236" w:type="dxa"/>
            <w:vAlign w:val="center"/>
          </w:tcPr>
          <w:p w14:paraId="66D9516C" w14:textId="77777777" w:rsidR="00896109" w:rsidRPr="00F134A6" w:rsidRDefault="00A7058C" w:rsidP="00F134A6">
            <w:pPr>
              <w:spacing w:line="259" w:lineRule="auto"/>
              <w:ind w:right="49"/>
              <w:rPr>
                <w:b/>
                <w:sz w:val="17"/>
                <w:szCs w:val="17"/>
              </w:rPr>
            </w:pPr>
            <w:r w:rsidRPr="00F134A6">
              <w:rPr>
                <w:b/>
                <w:sz w:val="17"/>
                <w:szCs w:val="17"/>
              </w:rPr>
              <w:t>No hay congruencia. Refiere diversas fracciones del artículo 113, la XI y también la V.</w:t>
            </w:r>
          </w:p>
        </w:tc>
      </w:tr>
      <w:tr w:rsidR="00F134A6" w:rsidRPr="00F134A6" w14:paraId="08D4854C" w14:textId="77777777">
        <w:tc>
          <w:tcPr>
            <w:tcW w:w="9165" w:type="dxa"/>
            <w:gridSpan w:val="3"/>
            <w:shd w:val="clear" w:color="auto" w:fill="A6A6A6"/>
            <w:vAlign w:val="center"/>
          </w:tcPr>
          <w:p w14:paraId="64BB846F" w14:textId="77777777" w:rsidR="00896109" w:rsidRPr="00F134A6" w:rsidRDefault="00A7058C" w:rsidP="00F134A6">
            <w:pPr>
              <w:spacing w:line="259" w:lineRule="auto"/>
              <w:ind w:right="49"/>
              <w:jc w:val="center"/>
              <w:rPr>
                <w:b/>
                <w:sz w:val="17"/>
                <w:szCs w:val="17"/>
              </w:rPr>
            </w:pPr>
            <w:r w:rsidRPr="00F134A6">
              <w:rPr>
                <w:b/>
                <w:sz w:val="17"/>
                <w:szCs w:val="17"/>
              </w:rPr>
              <w:t>Prueba de Daño</w:t>
            </w:r>
          </w:p>
        </w:tc>
      </w:tr>
      <w:tr w:rsidR="00F134A6" w:rsidRPr="00F134A6" w14:paraId="6BE506FD" w14:textId="77777777">
        <w:tc>
          <w:tcPr>
            <w:tcW w:w="1950" w:type="dxa"/>
            <w:shd w:val="clear" w:color="auto" w:fill="A6A6A6"/>
            <w:vAlign w:val="center"/>
          </w:tcPr>
          <w:p w14:paraId="5C0A6875" w14:textId="77777777" w:rsidR="00896109" w:rsidRPr="00F134A6" w:rsidRDefault="00A7058C" w:rsidP="00F134A6">
            <w:pPr>
              <w:spacing w:line="259" w:lineRule="auto"/>
              <w:ind w:right="49"/>
              <w:jc w:val="center"/>
              <w:rPr>
                <w:b/>
                <w:sz w:val="17"/>
                <w:szCs w:val="17"/>
              </w:rPr>
            </w:pPr>
            <w:r w:rsidRPr="00F134A6">
              <w:rPr>
                <w:b/>
                <w:sz w:val="17"/>
                <w:szCs w:val="17"/>
              </w:rPr>
              <w:t>Riesgo Real, Demostrable e Identificable</w:t>
            </w:r>
          </w:p>
          <w:p w14:paraId="16564505" w14:textId="77777777" w:rsidR="00896109" w:rsidRPr="00F134A6" w:rsidRDefault="00A7058C" w:rsidP="00F134A6">
            <w:pPr>
              <w:spacing w:line="259" w:lineRule="auto"/>
              <w:ind w:right="49"/>
              <w:jc w:val="center"/>
              <w:rPr>
                <w:b/>
                <w:sz w:val="17"/>
                <w:szCs w:val="17"/>
              </w:rPr>
            </w:pPr>
            <w:r w:rsidRPr="00F134A6">
              <w:rPr>
                <w:b/>
                <w:sz w:val="17"/>
                <w:szCs w:val="17"/>
              </w:rPr>
              <w:t>(Modo, Tiempo y Lugar)</w:t>
            </w:r>
          </w:p>
        </w:tc>
        <w:tc>
          <w:tcPr>
            <w:tcW w:w="1979" w:type="dxa"/>
            <w:vAlign w:val="center"/>
          </w:tcPr>
          <w:p w14:paraId="06A2959B" w14:textId="77777777" w:rsidR="00896109" w:rsidRPr="00F134A6" w:rsidRDefault="00A7058C" w:rsidP="00F134A6">
            <w:pPr>
              <w:spacing w:line="259" w:lineRule="auto"/>
              <w:ind w:right="49"/>
              <w:jc w:val="center"/>
              <w:rPr>
                <w:sz w:val="17"/>
                <w:szCs w:val="17"/>
              </w:rPr>
            </w:pPr>
            <w:r w:rsidRPr="00F134A6">
              <w:rPr>
                <w:sz w:val="17"/>
                <w:szCs w:val="17"/>
              </w:rPr>
              <w:t>No</w:t>
            </w:r>
          </w:p>
          <w:p w14:paraId="2652050C" w14:textId="77777777" w:rsidR="00896109" w:rsidRPr="00F134A6" w:rsidRDefault="00A7058C" w:rsidP="00F134A6">
            <w:pPr>
              <w:spacing w:line="259" w:lineRule="auto"/>
              <w:ind w:right="49"/>
              <w:jc w:val="center"/>
              <w:rPr>
                <w:sz w:val="17"/>
                <w:szCs w:val="17"/>
              </w:rPr>
            </w:pPr>
            <w:r w:rsidRPr="00F134A6">
              <w:rPr>
                <w:sz w:val="17"/>
                <w:szCs w:val="17"/>
              </w:rPr>
              <w:t>(En las páginas 20, 24 y 25 de 31 se advierte lo relativo, sin embargo, no se advierte con claridad si justifica los oficios de otras solicitudes o las auditorías de la solicitud en análisis)</w:t>
            </w:r>
          </w:p>
        </w:tc>
        <w:tc>
          <w:tcPr>
            <w:tcW w:w="5236" w:type="dxa"/>
            <w:vAlign w:val="center"/>
          </w:tcPr>
          <w:p w14:paraId="33985781" w14:textId="77777777" w:rsidR="00896109" w:rsidRPr="00F134A6" w:rsidRDefault="00A7058C" w:rsidP="00F134A6">
            <w:pPr>
              <w:spacing w:line="259" w:lineRule="auto"/>
              <w:ind w:right="49"/>
              <w:rPr>
                <w:b/>
                <w:sz w:val="17"/>
                <w:szCs w:val="17"/>
              </w:rPr>
            </w:pPr>
            <w:r w:rsidRPr="00F134A6">
              <w:rPr>
                <w:b/>
                <w:noProof/>
                <w:sz w:val="17"/>
                <w:szCs w:val="17"/>
                <w:lang w:eastAsia="es-MX"/>
              </w:rPr>
              <w:drawing>
                <wp:inline distT="0" distB="0" distL="0" distR="0" wp14:anchorId="20765808" wp14:editId="771BFC33">
                  <wp:extent cx="3187700" cy="3234055"/>
                  <wp:effectExtent l="0" t="0" r="0" b="0"/>
                  <wp:docPr id="3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3187700" cy="3234055"/>
                          </a:xfrm>
                          <a:prstGeom prst="rect">
                            <a:avLst/>
                          </a:prstGeom>
                          <a:ln/>
                        </pic:spPr>
                      </pic:pic>
                    </a:graphicData>
                  </a:graphic>
                </wp:inline>
              </w:drawing>
            </w:r>
          </w:p>
          <w:p w14:paraId="7661C7E7" w14:textId="77777777" w:rsidR="00896109" w:rsidRPr="00F134A6" w:rsidRDefault="00A7058C" w:rsidP="00F134A6">
            <w:pPr>
              <w:spacing w:line="259" w:lineRule="auto"/>
              <w:ind w:right="49"/>
              <w:rPr>
                <w:b/>
                <w:sz w:val="17"/>
                <w:szCs w:val="17"/>
              </w:rPr>
            </w:pPr>
            <w:r w:rsidRPr="00F134A6">
              <w:rPr>
                <w:b/>
                <w:noProof/>
                <w:sz w:val="17"/>
                <w:szCs w:val="17"/>
                <w:lang w:eastAsia="es-MX"/>
              </w:rPr>
              <w:drawing>
                <wp:inline distT="0" distB="0" distL="0" distR="0" wp14:anchorId="07A733CE" wp14:editId="347B224E">
                  <wp:extent cx="3187700" cy="2216150"/>
                  <wp:effectExtent l="0" t="0" r="0" b="0"/>
                  <wp:docPr id="3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3187700" cy="2216150"/>
                          </a:xfrm>
                          <a:prstGeom prst="rect">
                            <a:avLst/>
                          </a:prstGeom>
                          <a:ln/>
                        </pic:spPr>
                      </pic:pic>
                    </a:graphicData>
                  </a:graphic>
                </wp:inline>
              </w:drawing>
            </w:r>
          </w:p>
          <w:p w14:paraId="203ED32B" w14:textId="77777777" w:rsidR="00896109" w:rsidRPr="00F134A6" w:rsidRDefault="00896109" w:rsidP="00F134A6">
            <w:pPr>
              <w:spacing w:line="259" w:lineRule="auto"/>
              <w:ind w:right="49"/>
              <w:rPr>
                <w:b/>
                <w:sz w:val="17"/>
                <w:szCs w:val="17"/>
              </w:rPr>
            </w:pPr>
          </w:p>
          <w:p w14:paraId="2537E1FA" w14:textId="77777777" w:rsidR="00896109" w:rsidRPr="00F134A6" w:rsidRDefault="00A7058C" w:rsidP="00F134A6">
            <w:pPr>
              <w:spacing w:line="259" w:lineRule="auto"/>
              <w:ind w:right="49"/>
              <w:rPr>
                <w:b/>
                <w:sz w:val="17"/>
                <w:szCs w:val="17"/>
              </w:rPr>
            </w:pPr>
            <w:r w:rsidRPr="00F134A6">
              <w:rPr>
                <w:b/>
                <w:noProof/>
                <w:sz w:val="17"/>
                <w:szCs w:val="17"/>
                <w:lang w:eastAsia="es-MX"/>
              </w:rPr>
              <w:lastRenderedPageBreak/>
              <w:drawing>
                <wp:inline distT="0" distB="0" distL="0" distR="0" wp14:anchorId="72DFD436" wp14:editId="0FDD1F92">
                  <wp:extent cx="3187700" cy="1689735"/>
                  <wp:effectExtent l="0" t="0" r="0" b="0"/>
                  <wp:docPr id="3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3187700" cy="1689735"/>
                          </a:xfrm>
                          <a:prstGeom prst="rect">
                            <a:avLst/>
                          </a:prstGeom>
                          <a:ln/>
                        </pic:spPr>
                      </pic:pic>
                    </a:graphicData>
                  </a:graphic>
                </wp:inline>
              </w:drawing>
            </w:r>
          </w:p>
        </w:tc>
      </w:tr>
      <w:tr w:rsidR="00F134A6" w:rsidRPr="00F134A6" w14:paraId="000EC412" w14:textId="77777777">
        <w:tc>
          <w:tcPr>
            <w:tcW w:w="1950" w:type="dxa"/>
            <w:shd w:val="clear" w:color="auto" w:fill="A6A6A6"/>
            <w:vAlign w:val="center"/>
          </w:tcPr>
          <w:p w14:paraId="4C4A0993" w14:textId="77777777" w:rsidR="00896109" w:rsidRPr="00F134A6" w:rsidRDefault="00A7058C" w:rsidP="00F134A6">
            <w:pPr>
              <w:spacing w:line="259" w:lineRule="auto"/>
              <w:ind w:right="49"/>
              <w:jc w:val="center"/>
              <w:rPr>
                <w:b/>
                <w:sz w:val="17"/>
                <w:szCs w:val="17"/>
              </w:rPr>
            </w:pPr>
            <w:r w:rsidRPr="00F134A6">
              <w:rPr>
                <w:b/>
                <w:sz w:val="17"/>
                <w:szCs w:val="17"/>
              </w:rPr>
              <w:lastRenderedPageBreak/>
              <w:t>Temporalidad de la Reserva de la información</w:t>
            </w:r>
          </w:p>
        </w:tc>
        <w:tc>
          <w:tcPr>
            <w:tcW w:w="1979" w:type="dxa"/>
            <w:shd w:val="clear" w:color="auto" w:fill="auto"/>
            <w:vAlign w:val="center"/>
          </w:tcPr>
          <w:p w14:paraId="4F5E3B5F" w14:textId="77777777" w:rsidR="00896109" w:rsidRPr="00F134A6" w:rsidRDefault="00A7058C" w:rsidP="00F134A6">
            <w:pPr>
              <w:spacing w:line="259" w:lineRule="auto"/>
              <w:ind w:right="49"/>
              <w:jc w:val="center"/>
              <w:rPr>
                <w:b/>
                <w:sz w:val="17"/>
                <w:szCs w:val="17"/>
              </w:rPr>
            </w:pPr>
            <w:r w:rsidRPr="00F134A6">
              <w:rPr>
                <w:b/>
                <w:sz w:val="17"/>
                <w:szCs w:val="17"/>
              </w:rPr>
              <w:t>Si</w:t>
            </w:r>
          </w:p>
          <w:p w14:paraId="6D1885B9" w14:textId="77777777" w:rsidR="00896109" w:rsidRPr="00F134A6" w:rsidRDefault="00A7058C" w:rsidP="00F134A6">
            <w:pPr>
              <w:spacing w:line="259" w:lineRule="auto"/>
              <w:ind w:right="49"/>
              <w:jc w:val="center"/>
              <w:rPr>
                <w:b/>
                <w:sz w:val="17"/>
                <w:szCs w:val="17"/>
              </w:rPr>
            </w:pPr>
            <w:r w:rsidRPr="00F134A6">
              <w:rPr>
                <w:b/>
                <w:sz w:val="17"/>
                <w:szCs w:val="17"/>
              </w:rPr>
              <w:t>(página 25 de 31)</w:t>
            </w:r>
          </w:p>
        </w:tc>
        <w:tc>
          <w:tcPr>
            <w:tcW w:w="5236" w:type="dxa"/>
            <w:vAlign w:val="center"/>
          </w:tcPr>
          <w:p w14:paraId="60CEFEB8" w14:textId="77777777" w:rsidR="00896109" w:rsidRPr="00F134A6" w:rsidRDefault="00A7058C" w:rsidP="00F134A6">
            <w:pPr>
              <w:spacing w:line="259" w:lineRule="auto"/>
              <w:ind w:right="49"/>
              <w:rPr>
                <w:sz w:val="17"/>
                <w:szCs w:val="17"/>
              </w:rPr>
            </w:pPr>
            <w:r w:rsidRPr="00F134A6">
              <w:rPr>
                <w:noProof/>
                <w:sz w:val="17"/>
                <w:szCs w:val="17"/>
                <w:lang w:eastAsia="es-MX"/>
              </w:rPr>
              <w:drawing>
                <wp:inline distT="0" distB="0" distL="0" distR="0" wp14:anchorId="3110D292" wp14:editId="6D6AFD28">
                  <wp:extent cx="3187700" cy="412115"/>
                  <wp:effectExtent l="0" t="0" r="0" b="0"/>
                  <wp:docPr id="3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3187700" cy="412115"/>
                          </a:xfrm>
                          <a:prstGeom prst="rect">
                            <a:avLst/>
                          </a:prstGeom>
                          <a:ln/>
                        </pic:spPr>
                      </pic:pic>
                    </a:graphicData>
                  </a:graphic>
                </wp:inline>
              </w:drawing>
            </w:r>
          </w:p>
        </w:tc>
      </w:tr>
      <w:tr w:rsidR="00F134A6" w:rsidRPr="00F134A6" w14:paraId="3AC79E8D" w14:textId="77777777">
        <w:trPr>
          <w:trHeight w:val="3517"/>
        </w:trPr>
        <w:tc>
          <w:tcPr>
            <w:tcW w:w="1950" w:type="dxa"/>
            <w:shd w:val="clear" w:color="auto" w:fill="A6A6A6"/>
            <w:vAlign w:val="center"/>
          </w:tcPr>
          <w:p w14:paraId="5184973E" w14:textId="77777777" w:rsidR="00896109" w:rsidRPr="00F134A6" w:rsidRDefault="00A7058C" w:rsidP="00F134A6">
            <w:pPr>
              <w:spacing w:line="259" w:lineRule="auto"/>
              <w:ind w:right="49"/>
              <w:jc w:val="center"/>
              <w:rPr>
                <w:b/>
                <w:sz w:val="17"/>
                <w:szCs w:val="17"/>
              </w:rPr>
            </w:pPr>
            <w:r w:rsidRPr="00F134A6">
              <w:rPr>
                <w:b/>
                <w:sz w:val="17"/>
                <w:szCs w:val="17"/>
              </w:rPr>
              <w:t>Autoridades competentes.</w:t>
            </w:r>
          </w:p>
        </w:tc>
        <w:tc>
          <w:tcPr>
            <w:tcW w:w="1979" w:type="dxa"/>
            <w:vAlign w:val="center"/>
          </w:tcPr>
          <w:p w14:paraId="66AB01E9" w14:textId="77777777" w:rsidR="00896109" w:rsidRPr="00F134A6" w:rsidRDefault="00A7058C" w:rsidP="00F134A6">
            <w:pPr>
              <w:spacing w:line="259" w:lineRule="auto"/>
              <w:ind w:right="49"/>
              <w:jc w:val="center"/>
              <w:rPr>
                <w:b/>
                <w:sz w:val="17"/>
                <w:szCs w:val="17"/>
              </w:rPr>
            </w:pPr>
            <w:r w:rsidRPr="00F134A6">
              <w:rPr>
                <w:b/>
                <w:sz w:val="17"/>
                <w:szCs w:val="17"/>
              </w:rPr>
              <w:t>SÍ</w:t>
            </w:r>
          </w:p>
        </w:tc>
        <w:tc>
          <w:tcPr>
            <w:tcW w:w="5236" w:type="dxa"/>
          </w:tcPr>
          <w:p w14:paraId="49752DB2" w14:textId="77777777" w:rsidR="00896109" w:rsidRPr="00F134A6" w:rsidRDefault="00896109" w:rsidP="00F134A6">
            <w:pPr>
              <w:spacing w:line="259" w:lineRule="auto"/>
              <w:ind w:right="49"/>
              <w:rPr>
                <w:b/>
                <w:sz w:val="17"/>
                <w:szCs w:val="17"/>
              </w:rPr>
            </w:pPr>
          </w:p>
          <w:p w14:paraId="2F66EEA4" w14:textId="77777777" w:rsidR="00896109" w:rsidRPr="00F134A6" w:rsidRDefault="00A7058C" w:rsidP="00F134A6">
            <w:pPr>
              <w:spacing w:line="259" w:lineRule="auto"/>
              <w:ind w:right="49"/>
              <w:rPr>
                <w:b/>
                <w:sz w:val="17"/>
                <w:szCs w:val="17"/>
              </w:rPr>
            </w:pPr>
            <w:r w:rsidRPr="00F134A6">
              <w:rPr>
                <w:b/>
                <w:noProof/>
                <w:sz w:val="17"/>
                <w:szCs w:val="17"/>
                <w:lang w:eastAsia="es-MX"/>
              </w:rPr>
              <w:drawing>
                <wp:inline distT="0" distB="0" distL="0" distR="0" wp14:anchorId="3C7EEABB" wp14:editId="6BFFE3DE">
                  <wp:extent cx="1760145" cy="956287"/>
                  <wp:effectExtent l="0" t="0" r="0" b="0"/>
                  <wp:docPr id="3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t="14514"/>
                          <a:stretch>
                            <a:fillRect/>
                          </a:stretch>
                        </pic:blipFill>
                        <pic:spPr>
                          <a:xfrm>
                            <a:off x="0" y="0"/>
                            <a:ext cx="1760145" cy="956287"/>
                          </a:xfrm>
                          <a:prstGeom prst="rect">
                            <a:avLst/>
                          </a:prstGeom>
                          <a:ln/>
                        </pic:spPr>
                      </pic:pic>
                    </a:graphicData>
                  </a:graphic>
                </wp:inline>
              </w:drawing>
            </w:r>
          </w:p>
          <w:p w14:paraId="1ADDCF6A" w14:textId="77777777" w:rsidR="00896109" w:rsidRPr="00F134A6" w:rsidRDefault="00A7058C" w:rsidP="00F134A6">
            <w:pPr>
              <w:spacing w:line="259" w:lineRule="auto"/>
              <w:ind w:right="49"/>
              <w:rPr>
                <w:b/>
                <w:sz w:val="17"/>
                <w:szCs w:val="17"/>
              </w:rPr>
            </w:pPr>
            <w:r w:rsidRPr="00F134A6">
              <w:rPr>
                <w:b/>
                <w:noProof/>
                <w:sz w:val="17"/>
                <w:szCs w:val="17"/>
                <w:lang w:eastAsia="es-MX"/>
              </w:rPr>
              <w:drawing>
                <wp:inline distT="0" distB="0" distL="0" distR="0" wp14:anchorId="52D5B6FB" wp14:editId="6BD9946C">
                  <wp:extent cx="1964973" cy="931993"/>
                  <wp:effectExtent l="0" t="0" r="0" b="0"/>
                  <wp:docPr id="3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r="29133" b="71401"/>
                          <a:stretch>
                            <a:fillRect/>
                          </a:stretch>
                        </pic:blipFill>
                        <pic:spPr>
                          <a:xfrm>
                            <a:off x="0" y="0"/>
                            <a:ext cx="1964973" cy="931993"/>
                          </a:xfrm>
                          <a:prstGeom prst="rect">
                            <a:avLst/>
                          </a:prstGeom>
                          <a:ln/>
                        </pic:spPr>
                      </pic:pic>
                    </a:graphicData>
                  </a:graphic>
                </wp:inline>
              </w:drawing>
            </w:r>
          </w:p>
          <w:p w14:paraId="4A6AD413" w14:textId="77777777" w:rsidR="00896109" w:rsidRPr="00F134A6" w:rsidRDefault="00A7058C" w:rsidP="00F134A6">
            <w:pPr>
              <w:spacing w:line="259" w:lineRule="auto"/>
              <w:ind w:right="49"/>
              <w:rPr>
                <w:b/>
                <w:sz w:val="17"/>
                <w:szCs w:val="17"/>
              </w:rPr>
            </w:pPr>
            <w:r w:rsidRPr="00F134A6">
              <w:rPr>
                <w:b/>
                <w:noProof/>
                <w:sz w:val="17"/>
                <w:szCs w:val="17"/>
                <w:lang w:eastAsia="es-MX"/>
              </w:rPr>
              <w:drawing>
                <wp:inline distT="0" distB="0" distL="0" distR="0" wp14:anchorId="151FD9E4" wp14:editId="01F6AD9D">
                  <wp:extent cx="2176090" cy="1826127"/>
                  <wp:effectExtent l="0" t="0" r="0" b="0"/>
                  <wp:docPr id="3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t="28599"/>
                          <a:stretch>
                            <a:fillRect/>
                          </a:stretch>
                        </pic:blipFill>
                        <pic:spPr>
                          <a:xfrm>
                            <a:off x="0" y="0"/>
                            <a:ext cx="2176090" cy="1826127"/>
                          </a:xfrm>
                          <a:prstGeom prst="rect">
                            <a:avLst/>
                          </a:prstGeom>
                          <a:ln/>
                        </pic:spPr>
                      </pic:pic>
                    </a:graphicData>
                  </a:graphic>
                </wp:inline>
              </w:drawing>
            </w:r>
          </w:p>
          <w:p w14:paraId="7F56AA13" w14:textId="77777777" w:rsidR="00896109" w:rsidRPr="00F134A6" w:rsidRDefault="00896109" w:rsidP="00F134A6">
            <w:pPr>
              <w:spacing w:line="259" w:lineRule="auto"/>
              <w:ind w:right="49"/>
              <w:rPr>
                <w:b/>
                <w:sz w:val="17"/>
                <w:szCs w:val="17"/>
              </w:rPr>
            </w:pPr>
          </w:p>
        </w:tc>
      </w:tr>
    </w:tbl>
    <w:p w14:paraId="171A669C" w14:textId="77777777" w:rsidR="00896109" w:rsidRPr="00F134A6" w:rsidRDefault="00896109" w:rsidP="00F134A6">
      <w:pPr>
        <w:ind w:right="49"/>
        <w:rPr>
          <w:b/>
        </w:rPr>
      </w:pPr>
    </w:p>
    <w:p w14:paraId="6ADF2AE9" w14:textId="77777777" w:rsidR="00896109" w:rsidRPr="00F134A6" w:rsidRDefault="00A7058C" w:rsidP="00F134A6">
      <w:pPr>
        <w:ind w:right="49"/>
      </w:pPr>
      <w:r w:rsidRPr="00F134A6">
        <w:t xml:space="preserve">Del acuerdo antes referido se observa que el </w:t>
      </w:r>
      <w:r w:rsidRPr="00F134A6">
        <w:rPr>
          <w:b/>
        </w:rPr>
        <w:t>SUJETO OBLIGADO</w:t>
      </w:r>
      <w:r w:rsidRPr="00F134A6">
        <w:t xml:space="preserve"> aludió en su acta la actualización de la siguiente causal de reserva prevista en la fracciones VI, del artículo 140 de la Ley de Transparencia Local, a saber:</w:t>
      </w:r>
    </w:p>
    <w:p w14:paraId="0E7E2E59" w14:textId="77777777" w:rsidR="00896109" w:rsidRPr="00F134A6" w:rsidRDefault="00896109" w:rsidP="00F134A6">
      <w:pPr>
        <w:ind w:right="49"/>
      </w:pPr>
    </w:p>
    <w:p w14:paraId="19C4CFFF" w14:textId="77777777" w:rsidR="00896109" w:rsidRPr="00F134A6" w:rsidRDefault="00A7058C" w:rsidP="00F134A6">
      <w:pPr>
        <w:pStyle w:val="Puesto"/>
        <w:ind w:firstLine="567"/>
      </w:pPr>
      <w:r w:rsidRPr="00F134A6">
        <w:t>“</w:t>
      </w:r>
      <w:r w:rsidRPr="00F134A6">
        <w:rPr>
          <w:b/>
        </w:rPr>
        <w:t>Artículo 140.</w:t>
      </w:r>
      <w:r w:rsidRPr="00F134A6">
        <w:t xml:space="preserve"> El acceso a la información pública será restringido excepcionalmente, cuando por razones de interés público, ésta sea clasificada como reservada, conforme a los criterios siguientes: … </w:t>
      </w:r>
    </w:p>
    <w:p w14:paraId="2E6C1DF0" w14:textId="77777777" w:rsidR="00896109" w:rsidRPr="00F134A6" w:rsidRDefault="00A7058C" w:rsidP="00F134A6">
      <w:pPr>
        <w:pStyle w:val="Puesto"/>
        <w:ind w:firstLine="567"/>
      </w:pPr>
      <w:r w:rsidRPr="00F134A6">
        <w:t>…</w:t>
      </w:r>
    </w:p>
    <w:p w14:paraId="04C551CA" w14:textId="77777777" w:rsidR="00896109" w:rsidRPr="00F134A6" w:rsidRDefault="00A7058C" w:rsidP="00F134A6">
      <w:pPr>
        <w:pStyle w:val="Puesto"/>
        <w:ind w:firstLine="567"/>
      </w:pPr>
      <w:r w:rsidRPr="00F134A6">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20DF5E71" w14:textId="77777777" w:rsidR="00896109" w:rsidRPr="00F134A6" w:rsidRDefault="00896109" w:rsidP="00F134A6"/>
    <w:p w14:paraId="3436E766" w14:textId="77777777" w:rsidR="00896109" w:rsidRPr="00F134A6" w:rsidRDefault="00A7058C" w:rsidP="00F134A6">
      <w:r w:rsidRPr="00F134A6">
        <w:t>Al respecto, los Lineamientos Generales prevén lo siguiente:</w:t>
      </w:r>
    </w:p>
    <w:p w14:paraId="3957FF6F" w14:textId="77777777" w:rsidR="00896109" w:rsidRPr="00F134A6" w:rsidRDefault="00896109" w:rsidP="00F134A6">
      <w:pPr>
        <w:spacing w:line="276" w:lineRule="auto"/>
        <w:ind w:left="567" w:right="985"/>
        <w:rPr>
          <w:b/>
          <w:i/>
        </w:rPr>
      </w:pPr>
    </w:p>
    <w:p w14:paraId="7FEF14D2" w14:textId="77777777" w:rsidR="00896109" w:rsidRPr="00F134A6" w:rsidRDefault="00A7058C" w:rsidP="00F134A6">
      <w:pPr>
        <w:pStyle w:val="Puesto"/>
        <w:ind w:firstLine="567"/>
      </w:pPr>
      <w:r w:rsidRPr="00F134A6">
        <w:t>“</w:t>
      </w:r>
      <w:r w:rsidRPr="00F134A6">
        <w:rPr>
          <w:b/>
        </w:rPr>
        <w:t>Trigésimo. </w:t>
      </w:r>
      <w:r w:rsidRPr="00F134A6">
        <w:t>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w:t>
      </w:r>
    </w:p>
    <w:p w14:paraId="11FEB1C8" w14:textId="77777777" w:rsidR="00896109" w:rsidRPr="00F134A6" w:rsidRDefault="00A7058C" w:rsidP="00F134A6">
      <w:pPr>
        <w:pStyle w:val="Puesto"/>
        <w:ind w:firstLine="567"/>
      </w:pPr>
      <w:r w:rsidRPr="00F134A6">
        <w:t>I.        La existencia de un juicio o procedimiento administrativo materialmente jurisdiccional, que se encuentre en trámite, y</w:t>
      </w:r>
    </w:p>
    <w:p w14:paraId="72F6F1F0" w14:textId="77777777" w:rsidR="00896109" w:rsidRPr="00F134A6" w:rsidRDefault="00A7058C" w:rsidP="00F134A6">
      <w:pPr>
        <w:pStyle w:val="Puesto"/>
        <w:ind w:firstLine="567"/>
      </w:pPr>
      <w:r w:rsidRPr="00F134A6">
        <w:t>II.       Que la información solicitada se refiera a actuaciones, diligencias o constancias propias del procedimiento.</w:t>
      </w:r>
    </w:p>
    <w:p w14:paraId="06AC6B71" w14:textId="77777777" w:rsidR="00896109" w:rsidRPr="00F134A6" w:rsidRDefault="00A7058C" w:rsidP="00F134A6">
      <w:pPr>
        <w:pStyle w:val="Puesto"/>
        <w:ind w:firstLine="567"/>
      </w:pPr>
      <w:r w:rsidRPr="00F134A6">
        <w:t>Para los efectos del primer párrafo de este numeral, se considera procedimiento seguido en forma de juicio a aquel formalmente administrativo, pero materialmente jurisdiccional; esto es, en el que concurran los siguientes elementos:</w:t>
      </w:r>
    </w:p>
    <w:p w14:paraId="1FA28D38" w14:textId="77777777" w:rsidR="00896109" w:rsidRPr="00F134A6" w:rsidRDefault="00A7058C" w:rsidP="00F134A6">
      <w:pPr>
        <w:pStyle w:val="Puesto"/>
        <w:ind w:firstLine="567"/>
      </w:pPr>
      <w:r w:rsidRPr="00F134A6">
        <w:t>1.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w:t>
      </w:r>
    </w:p>
    <w:p w14:paraId="3A10558A" w14:textId="77777777" w:rsidR="00896109" w:rsidRPr="00F134A6" w:rsidRDefault="00A7058C" w:rsidP="00F134A6">
      <w:pPr>
        <w:pStyle w:val="Puesto"/>
        <w:ind w:firstLine="567"/>
      </w:pPr>
      <w:r w:rsidRPr="00F134A6">
        <w:t>2. Que se cumplan las formalidades esenciales del procedimiento.</w:t>
      </w:r>
    </w:p>
    <w:p w14:paraId="1FAE71D1" w14:textId="77777777" w:rsidR="00896109" w:rsidRPr="00F134A6" w:rsidRDefault="00A7058C" w:rsidP="00F134A6">
      <w:pPr>
        <w:pStyle w:val="Puesto"/>
        <w:ind w:firstLine="567"/>
      </w:pPr>
      <w:r w:rsidRPr="00F134A6">
        <w:t>No serán objeto de reserva las resoluciones interlocutorias o definitivas que se dicten dentro de los procedimientos o con las que se concluya el mismo. En estos casos deberá otorgarse acceso a la resolución en versión pública, testando la información clasificada.</w:t>
      </w:r>
    </w:p>
    <w:p w14:paraId="02511ADF" w14:textId="77777777" w:rsidR="00896109" w:rsidRPr="00F134A6" w:rsidRDefault="00A7058C" w:rsidP="00F134A6">
      <w:pPr>
        <w:pStyle w:val="Puesto"/>
        <w:ind w:firstLine="567"/>
      </w:pPr>
      <w:r w:rsidRPr="00F134A6">
        <w:t>.”</w:t>
      </w:r>
    </w:p>
    <w:p w14:paraId="7C809C79" w14:textId="77777777" w:rsidR="00896109" w:rsidRPr="00F134A6" w:rsidRDefault="00896109" w:rsidP="00F134A6">
      <w:pPr>
        <w:pStyle w:val="Puesto"/>
        <w:ind w:firstLine="567"/>
      </w:pPr>
    </w:p>
    <w:p w14:paraId="6CFFC864" w14:textId="77777777" w:rsidR="00896109" w:rsidRPr="00F134A6" w:rsidRDefault="00A7058C" w:rsidP="00F134A6">
      <w:r w:rsidRPr="00F134A6">
        <w:lastRenderedPageBreak/>
        <w:t xml:space="preserve">Lo anterior, aplicado al caso que nos ocupa, si bien se advierte que la información peticionada consiste </w:t>
      </w:r>
      <w:r w:rsidR="00171D3D" w:rsidRPr="00F134A6">
        <w:t xml:space="preserve">en auditorías realizadas por Maximino Bueno Gutiérrez, titular del </w:t>
      </w:r>
      <w:r w:rsidRPr="00F134A6">
        <w:t xml:space="preserve">Órgano </w:t>
      </w:r>
      <w:r w:rsidR="00171D3D" w:rsidRPr="00F134A6">
        <w:t>de Control Interno</w:t>
      </w:r>
      <w:r w:rsidRPr="00F134A6">
        <w:t xml:space="preserve">; también lo es que no se advierte que </w:t>
      </w:r>
      <w:r w:rsidRPr="00F134A6">
        <w:rPr>
          <w:b/>
        </w:rPr>
        <w:t>EL</w:t>
      </w:r>
      <w:r w:rsidRPr="00F134A6">
        <w:t xml:space="preserve"> </w:t>
      </w:r>
      <w:r w:rsidRPr="00F134A6">
        <w:rPr>
          <w:b/>
        </w:rPr>
        <w:t>SUJETO OBLIGADO</w:t>
      </w:r>
      <w:r w:rsidRPr="00F134A6">
        <w:t xml:space="preserve"> haya acreditado el daño que la entrega de la información pueda causar, ni llevó a cabo la prueba de daño correspondiente. </w:t>
      </w:r>
    </w:p>
    <w:p w14:paraId="2BB78D9B" w14:textId="77777777" w:rsidR="00896109" w:rsidRPr="00F134A6" w:rsidRDefault="00896109" w:rsidP="00F134A6"/>
    <w:p w14:paraId="3BC02EBA" w14:textId="77777777" w:rsidR="00896109" w:rsidRPr="00F134A6" w:rsidRDefault="00A7058C" w:rsidP="00F134A6">
      <w:r w:rsidRPr="00F134A6">
        <w:t xml:space="preserve">Aunado a ello, </w:t>
      </w:r>
      <w:r w:rsidR="008B582D" w:rsidRPr="00F134A6">
        <w:t xml:space="preserve">las auditorías concluidas son </w:t>
      </w:r>
      <w:r w:rsidRPr="00F134A6">
        <w:t>los documentos a los que pretende acceder el particular se tratan de documentos definitivos que no sufrirán modificación alguna, independientemente del resultado de los procedimientos.</w:t>
      </w:r>
    </w:p>
    <w:p w14:paraId="56CD70FB" w14:textId="77777777" w:rsidR="00896109" w:rsidRPr="00F134A6" w:rsidRDefault="00896109" w:rsidP="00F134A6"/>
    <w:p w14:paraId="22743E1A" w14:textId="77777777" w:rsidR="00896109" w:rsidRPr="00F134A6" w:rsidRDefault="00A7058C" w:rsidP="00F134A6">
      <w:pPr>
        <w:tabs>
          <w:tab w:val="left" w:pos="284"/>
          <w:tab w:val="left" w:pos="567"/>
        </w:tabs>
      </w:pPr>
      <w:r w:rsidRPr="00F134A6">
        <w:t>Por lo que resulta prudente tomar en consideración lo plasmado en el criterio 09/2004 emitido por la Suprema Corte de Justicia de la Nación, que refiere lo siguiente:</w:t>
      </w:r>
    </w:p>
    <w:p w14:paraId="607F3B04" w14:textId="77777777" w:rsidR="00896109" w:rsidRPr="00F134A6" w:rsidRDefault="00896109" w:rsidP="00F134A6">
      <w:pPr>
        <w:tabs>
          <w:tab w:val="left" w:pos="4962"/>
        </w:tabs>
      </w:pPr>
    </w:p>
    <w:p w14:paraId="0C0804EA" w14:textId="77777777" w:rsidR="00896109" w:rsidRPr="00F134A6" w:rsidRDefault="00A7058C" w:rsidP="00F134A6">
      <w:pPr>
        <w:pStyle w:val="Puesto"/>
        <w:ind w:firstLine="567"/>
      </w:pPr>
      <w:r w:rsidRPr="00F134A6">
        <w:t>"</w:t>
      </w:r>
      <w:r w:rsidRPr="00F134A6">
        <w:rPr>
          <w:b/>
        </w:rPr>
        <w:t>INFORMACIÓN SUJETA A REVISIÓN. SI YA CONSTA EN UN DOCUMENTO DEFINITIVO, DEBE PERMITIRSE EL ACCESO A ÉSTE</w:t>
      </w:r>
      <w:r w:rsidRPr="00F134A6">
        <w:t>. Para el otorgamiento del acceso a la información que consta en un documento definitivo, no obsta que el mismo se encuentre sujeto a un proceso de revisión, pues la información existe y se encuentra plasmada en un documento que está bajo el resguardo de la Suprema Corte de Justicia de la Nación, en una de sus unidades administrativas y aun cuando se esté procesando para ser publicada en diversa presentación. Ello no implica su falta de disponibilidad en la modalidad que se requirió, por lo que debe darse acceso a la misma en los términos solicitados, en aras de una total y absoluta transparencia de la información bajo el resguardo de este Alto Tribunal, independientemente de que en un futuro se cuente con una presentación distinta Clasificación de la información 10/2004-J, 19 de mayo de 2004.</w:t>
      </w:r>
    </w:p>
    <w:p w14:paraId="2AB12D2C" w14:textId="77777777" w:rsidR="00896109" w:rsidRPr="00F134A6" w:rsidRDefault="00A7058C" w:rsidP="00F134A6">
      <w:pPr>
        <w:tabs>
          <w:tab w:val="left" w:pos="4962"/>
        </w:tabs>
        <w:spacing w:line="259" w:lineRule="auto"/>
        <w:ind w:left="567" w:right="824"/>
        <w:rPr>
          <w:i/>
        </w:rPr>
      </w:pPr>
      <w:r w:rsidRPr="00F134A6">
        <w:rPr>
          <w:i/>
        </w:rPr>
        <w:t>Unanimidad de votos"</w:t>
      </w:r>
    </w:p>
    <w:p w14:paraId="6A1EB23F" w14:textId="77777777" w:rsidR="00896109" w:rsidRPr="00F134A6" w:rsidRDefault="00896109" w:rsidP="00F134A6">
      <w:pPr>
        <w:tabs>
          <w:tab w:val="left" w:pos="4962"/>
        </w:tabs>
      </w:pPr>
    </w:p>
    <w:p w14:paraId="36A8FCBE" w14:textId="77777777" w:rsidR="00896109" w:rsidRPr="00F134A6" w:rsidRDefault="00A7058C" w:rsidP="00F134A6">
      <w:pPr>
        <w:tabs>
          <w:tab w:val="left" w:pos="4962"/>
        </w:tabs>
      </w:pPr>
      <w:r w:rsidRPr="00F134A6">
        <w:t xml:space="preserve">Del anterior criterio, se puede deducir que para el caso de acceso sobre documentos que se encuentren en un proceso de revisión no debe implicar la falta de los mismos, siempre que </w:t>
      </w:r>
      <w:r w:rsidRPr="00F134A6">
        <w:lastRenderedPageBreak/>
        <w:t>sean definitivos, por lo que deberá permitirse el acceso a los mismos y no así negar el acceso aludiendo a que se encuentran sujetos a una revisión.</w:t>
      </w:r>
    </w:p>
    <w:p w14:paraId="0BF4E768" w14:textId="77777777" w:rsidR="00896109" w:rsidRPr="00F134A6" w:rsidRDefault="00896109" w:rsidP="00F134A6"/>
    <w:p w14:paraId="4D5E4737" w14:textId="77777777" w:rsidR="00896109" w:rsidRPr="00F134A6" w:rsidRDefault="00A7058C" w:rsidP="00F134A6">
      <w:r w:rsidRPr="00F134A6">
        <w:t>Además, no escapa de la óptica de este Órgano Garante que, conforme el artículo 141 de la Ley de Transparencia y Acceso a la Información Pública del Estado de México y Municipios, las causales de reserva se deberán fundar y motivar, a través de la aplicación de la prueba de daño establecida en el artículo 129 de dicho ordenamiento, que se debe justificar de la siguiente manera:</w:t>
      </w:r>
    </w:p>
    <w:p w14:paraId="34DED8EE" w14:textId="77777777" w:rsidR="00896109" w:rsidRPr="00F134A6" w:rsidRDefault="00896109" w:rsidP="00F134A6"/>
    <w:p w14:paraId="6434F508" w14:textId="77777777" w:rsidR="00896109" w:rsidRPr="00F134A6" w:rsidRDefault="00A7058C" w:rsidP="00F134A6">
      <w:pPr>
        <w:pStyle w:val="Puesto"/>
        <w:numPr>
          <w:ilvl w:val="0"/>
          <w:numId w:val="9"/>
        </w:numPr>
        <w:rPr>
          <w:b/>
        </w:rPr>
      </w:pPr>
      <w:r w:rsidRPr="00F134A6">
        <w:t>La divulgación de la información representa un riesgo real, demostrable e identificable de perjuicio significativo al interés público o a la seguridad nacional.</w:t>
      </w:r>
    </w:p>
    <w:p w14:paraId="5EA91430" w14:textId="77777777" w:rsidR="00896109" w:rsidRPr="00F134A6" w:rsidRDefault="00A7058C" w:rsidP="00F134A6">
      <w:pPr>
        <w:pStyle w:val="Puesto"/>
        <w:numPr>
          <w:ilvl w:val="0"/>
          <w:numId w:val="9"/>
        </w:numPr>
        <w:rPr>
          <w:b/>
        </w:rPr>
      </w:pPr>
      <w:r w:rsidRPr="00F134A6">
        <w:t>El riesgo de perjuicio supera el interés público general de que se difunda.</w:t>
      </w:r>
    </w:p>
    <w:p w14:paraId="17785EF0" w14:textId="77777777" w:rsidR="00896109" w:rsidRPr="00F134A6" w:rsidRDefault="00A7058C" w:rsidP="00F134A6">
      <w:pPr>
        <w:pStyle w:val="Puesto"/>
        <w:numPr>
          <w:ilvl w:val="0"/>
          <w:numId w:val="9"/>
        </w:numPr>
        <w:rPr>
          <w:b/>
        </w:rPr>
      </w:pPr>
      <w:r w:rsidRPr="00F134A6">
        <w:t>Que la limitación se adecua al principio de proporcionalidad y representa el medio menos restrictivo disponible para evitar el perjuicio.</w:t>
      </w:r>
    </w:p>
    <w:p w14:paraId="7FDEED6F" w14:textId="77777777" w:rsidR="00896109" w:rsidRPr="00F134A6" w:rsidRDefault="00896109" w:rsidP="00F134A6"/>
    <w:p w14:paraId="2647A9C5" w14:textId="77777777" w:rsidR="00896109" w:rsidRPr="00F134A6" w:rsidRDefault="00A7058C" w:rsidP="00F134A6">
      <w:r w:rsidRPr="00F134A6">
        <w:t xml:space="preserve">De lo anterior, se tiene que, en los casos en los que se clasifique la información requerida como </w:t>
      </w:r>
      <w:r w:rsidRPr="00F134A6">
        <w:rPr>
          <w:b/>
        </w:rPr>
        <w:t>reservada</w:t>
      </w:r>
      <w:r w:rsidRPr="00F134A6">
        <w:t xml:space="preserve">, </w:t>
      </w:r>
      <w:r w:rsidRPr="00F134A6">
        <w:rPr>
          <w:b/>
        </w:rPr>
        <w:t>EL</w:t>
      </w:r>
      <w:r w:rsidRPr="00F134A6">
        <w:t xml:space="preserve"> </w:t>
      </w:r>
      <w:r w:rsidRPr="00F134A6">
        <w:rPr>
          <w:b/>
        </w:rPr>
        <w:t>SUJETO OBLIGADO</w:t>
      </w:r>
      <w:r w:rsidRPr="00F134A6">
        <w:t xml:space="preserve"> además de motivar la clasificación, señalando las razones, motivos o circunstancias especiales que lo llevaron a concluir que el caso concreto se ajusta a la hipótesis prevista por la norma legal que fundamenta el acto, debe aplicar una prueba de daño, en la que se precisen las razones objetivas por las que la exhibición de la información generaría una afectación, justificando que la divulgación de la información representa un riesgo real, demostrable e identificable en perjuicio del interés público o la seguridad pública; asimismo, justificando que el riesgo del perjuicio que supondría dicha divulgación, supera el interés público general de que se difunda; y que la limitación se adecua al principio de proporcionalidad y representa el medio menos restrictivo disponible para evitar el perjuicio; lo cual en el presente asunto no cumplió el ente público.</w:t>
      </w:r>
    </w:p>
    <w:p w14:paraId="2648BA84" w14:textId="77777777" w:rsidR="00896109" w:rsidRPr="00F134A6" w:rsidRDefault="00896109" w:rsidP="00F134A6"/>
    <w:p w14:paraId="4F282C86" w14:textId="77777777" w:rsidR="00896109" w:rsidRPr="00F134A6" w:rsidRDefault="00A7058C" w:rsidP="00F134A6">
      <w:r w:rsidRPr="00F134A6">
        <w:lastRenderedPageBreak/>
        <w:t xml:space="preserve">Se afirma lo anterior, ya que, del contenido del acuerdo de reserva emitido por el Comité de Transparencia del </w:t>
      </w:r>
      <w:r w:rsidRPr="00F134A6">
        <w:rPr>
          <w:b/>
        </w:rPr>
        <w:t xml:space="preserve">SUJETO OBLIGADO, </w:t>
      </w:r>
      <w:r w:rsidRPr="00F134A6">
        <w:t xml:space="preserve">se desprende que este último se limitó a </w:t>
      </w:r>
      <w:r w:rsidRPr="00F134A6">
        <w:rPr>
          <w:b/>
        </w:rPr>
        <w:t>reservar por formar parte de procedimientos administrativos, expedientes de investigación, substanciación y calificación de faltas administrativas, sin acreditar que la entrega de lo requerido en efecto representa un riesgo real, demostrable e identificable que supera el interés público general de que se difunda</w:t>
      </w:r>
      <w:r w:rsidRPr="00F134A6">
        <w:t>.</w:t>
      </w:r>
    </w:p>
    <w:p w14:paraId="5340F0F6" w14:textId="77777777" w:rsidR="00896109" w:rsidRPr="00F134A6" w:rsidRDefault="00896109" w:rsidP="00F134A6"/>
    <w:p w14:paraId="7D68F6DD" w14:textId="77777777" w:rsidR="00896109" w:rsidRPr="00F134A6" w:rsidRDefault="00A7058C" w:rsidP="00F134A6">
      <w:r w:rsidRPr="00F134A6">
        <w:t>Bajo las consideraciones expuestas, al no tener certeza de la clasificación de la información como reservada, pues al reservar varias solicitudes con la que es motivo de estudio, se genera incertidumbre de la Ley de Transparencia y Acceso a la Información Pública del Estado de México y Municipios; y, en tal virtud procede la entrega de la información requerida por el particular, de ser procedente en versión pública.</w:t>
      </w:r>
    </w:p>
    <w:p w14:paraId="3ED372E6" w14:textId="77777777" w:rsidR="00896109" w:rsidRPr="00F134A6" w:rsidRDefault="00896109" w:rsidP="00F134A6"/>
    <w:p w14:paraId="50EBA9B6" w14:textId="77777777" w:rsidR="00896109" w:rsidRPr="00F134A6" w:rsidRDefault="00A7058C" w:rsidP="00F134A6">
      <w:r w:rsidRPr="00F134A6">
        <w:t>Aunado a lo anterior, en materia de Transparencia de conformidad con lo dispuesto en el artículo 92 fracción XXXII de la Ley de Transparencia y Acceso a la Información Pública del Estado de México y Municipios; que a la letra señala:</w:t>
      </w:r>
    </w:p>
    <w:p w14:paraId="7BDA81E1" w14:textId="77777777" w:rsidR="00896109" w:rsidRPr="00F134A6" w:rsidRDefault="00A7058C" w:rsidP="00F134A6">
      <w:pPr>
        <w:pStyle w:val="Puesto"/>
        <w:ind w:firstLine="567"/>
        <w:rPr>
          <w:b/>
        </w:rPr>
      </w:pPr>
      <w:r w:rsidRPr="00F134A6">
        <w:rPr>
          <w:b/>
        </w:rPr>
        <w:t>De las Obligaciones de Transparencia Comunes</w:t>
      </w:r>
    </w:p>
    <w:p w14:paraId="08B5A1FB" w14:textId="77777777" w:rsidR="00896109" w:rsidRPr="00F134A6" w:rsidRDefault="00A7058C" w:rsidP="00F134A6">
      <w:pPr>
        <w:pStyle w:val="Puesto"/>
        <w:ind w:firstLine="567"/>
      </w:pPr>
      <w:r w:rsidRPr="00F134A6">
        <w:rPr>
          <w:b/>
        </w:rPr>
        <w:t>Artículo 92.</w:t>
      </w:r>
      <w:r w:rsidRPr="00F134A6">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B13DCCC" w14:textId="77777777" w:rsidR="00896109" w:rsidRPr="00F134A6" w:rsidRDefault="00A7058C" w:rsidP="00F134A6">
      <w:pPr>
        <w:pStyle w:val="Puesto"/>
        <w:ind w:firstLine="567"/>
      </w:pPr>
      <w:r w:rsidRPr="00F134A6">
        <w:t>…</w:t>
      </w:r>
    </w:p>
    <w:p w14:paraId="040A43F2" w14:textId="77777777" w:rsidR="00896109" w:rsidRPr="00F134A6" w:rsidRDefault="00A7058C" w:rsidP="00F134A6">
      <w:pPr>
        <w:pStyle w:val="Puesto"/>
        <w:ind w:firstLine="567"/>
      </w:pPr>
      <w:r w:rsidRPr="00F134A6">
        <w:rPr>
          <w:b/>
        </w:rPr>
        <w:t>XXVIII. Los informes de resultados de las auditorías</w:t>
      </w:r>
      <w:r w:rsidRPr="00F134A6">
        <w:t xml:space="preserve"> al ejercicio presupuestal de cada sujeto obligado que se realicen y, en su caso, las aclaraciones que correspondan;</w:t>
      </w:r>
    </w:p>
    <w:p w14:paraId="18DD597B" w14:textId="77777777" w:rsidR="00896109" w:rsidRPr="00F134A6" w:rsidRDefault="00896109" w:rsidP="00F134A6"/>
    <w:p w14:paraId="7EBE90DB" w14:textId="77777777" w:rsidR="00896109" w:rsidRPr="00F134A6" w:rsidRDefault="00A7058C" w:rsidP="00F134A6">
      <w:r w:rsidRPr="00F134A6">
        <w:t>Atendiendo a ello, de una revisión al sistema de IPOMEX, se observa:</w:t>
      </w:r>
    </w:p>
    <w:p w14:paraId="6FC82534" w14:textId="77777777" w:rsidR="00896109" w:rsidRPr="00F134A6" w:rsidRDefault="00A7058C" w:rsidP="00F134A6">
      <w:pPr>
        <w:jc w:val="center"/>
      </w:pPr>
      <w:r w:rsidRPr="00F134A6">
        <w:rPr>
          <w:noProof/>
          <w:lang w:eastAsia="es-MX"/>
        </w:rPr>
        <w:lastRenderedPageBreak/>
        <w:drawing>
          <wp:inline distT="0" distB="0" distL="0" distR="0" wp14:anchorId="6F6F12D5" wp14:editId="13327B6E">
            <wp:extent cx="3378273" cy="2135141"/>
            <wp:effectExtent l="0" t="0" r="0" b="0"/>
            <wp:docPr id="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3378273" cy="2135141"/>
                    </a:xfrm>
                    <a:prstGeom prst="rect">
                      <a:avLst/>
                    </a:prstGeom>
                    <a:ln/>
                  </pic:spPr>
                </pic:pic>
              </a:graphicData>
            </a:graphic>
          </wp:inline>
        </w:drawing>
      </w:r>
    </w:p>
    <w:p w14:paraId="6C4841A3" w14:textId="77777777" w:rsidR="00896109" w:rsidRPr="00F134A6" w:rsidRDefault="00A7058C" w:rsidP="00F134A6">
      <w:r w:rsidRPr="00F134A6">
        <w:t>A manera de ejemplo se ingresó en uno de los rubros advirtiéndose lo siguiente:</w:t>
      </w:r>
    </w:p>
    <w:p w14:paraId="2B0AECE6" w14:textId="77777777" w:rsidR="00896109" w:rsidRPr="00F134A6" w:rsidRDefault="00896109" w:rsidP="00F134A6">
      <w:pPr>
        <w:jc w:val="center"/>
      </w:pPr>
    </w:p>
    <w:p w14:paraId="5D2EEF92" w14:textId="77777777" w:rsidR="00896109" w:rsidRPr="00F134A6" w:rsidRDefault="00A7058C" w:rsidP="00F134A6">
      <w:r w:rsidRPr="00F134A6">
        <w:rPr>
          <w:noProof/>
          <w:lang w:eastAsia="es-MX"/>
        </w:rPr>
        <w:drawing>
          <wp:inline distT="0" distB="0" distL="0" distR="0" wp14:anchorId="12B5F3B8" wp14:editId="69539BA1">
            <wp:extent cx="5742940" cy="2138045"/>
            <wp:effectExtent l="0" t="0" r="0" b="0"/>
            <wp:docPr id="4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5742940" cy="2138045"/>
                    </a:xfrm>
                    <a:prstGeom prst="rect">
                      <a:avLst/>
                    </a:prstGeom>
                    <a:ln/>
                  </pic:spPr>
                </pic:pic>
              </a:graphicData>
            </a:graphic>
          </wp:inline>
        </w:drawing>
      </w:r>
    </w:p>
    <w:p w14:paraId="6CA9A0D5" w14:textId="77777777" w:rsidR="00896109" w:rsidRPr="00F134A6" w:rsidRDefault="00896109" w:rsidP="00F134A6"/>
    <w:p w14:paraId="428C01B1" w14:textId="77777777" w:rsidR="00896109" w:rsidRPr="00F134A6" w:rsidRDefault="00A7058C" w:rsidP="00F134A6">
      <w:r w:rsidRPr="00F134A6">
        <w:t xml:space="preserve">De lo anterior, se observa que el </w:t>
      </w:r>
      <w:r w:rsidRPr="00F134A6">
        <w:rPr>
          <w:b/>
        </w:rPr>
        <w:t>SUJETO OBLIGADO</w:t>
      </w:r>
      <w:r w:rsidRPr="00F134A6">
        <w:t xml:space="preserve"> se encuentra en posibilidad de hacer entrega de lo solicitado.</w:t>
      </w:r>
    </w:p>
    <w:p w14:paraId="1029B5F3" w14:textId="77777777" w:rsidR="00896109" w:rsidRPr="00F134A6" w:rsidRDefault="00896109" w:rsidP="00F134A6"/>
    <w:p w14:paraId="2B35EC2B" w14:textId="77777777" w:rsidR="00896109" w:rsidRPr="00F134A6" w:rsidRDefault="00A7058C" w:rsidP="00F134A6">
      <w:r w:rsidRPr="00F134A6">
        <w:t>En tal sentido, este Instituto determina</w:t>
      </w:r>
      <w:r w:rsidRPr="00F134A6">
        <w:rPr>
          <w:b/>
        </w:rPr>
        <w:t xml:space="preserve"> REVOCAR </w:t>
      </w:r>
      <w:r w:rsidRPr="00F134A6">
        <w:t xml:space="preserve">la respuesta del </w:t>
      </w:r>
      <w:r w:rsidRPr="00F134A6">
        <w:rPr>
          <w:b/>
        </w:rPr>
        <w:t xml:space="preserve">SUJETO OBLIGADO </w:t>
      </w:r>
      <w:r w:rsidRPr="00F134A6">
        <w:t xml:space="preserve">a la solicitud </w:t>
      </w:r>
      <w:r w:rsidRPr="00F134A6">
        <w:rPr>
          <w:b/>
        </w:rPr>
        <w:t xml:space="preserve">en estudio, </w:t>
      </w:r>
      <w:r w:rsidRPr="00F134A6">
        <w:t xml:space="preserve">por resultar </w:t>
      </w:r>
      <w:r w:rsidRPr="00F134A6">
        <w:rPr>
          <w:b/>
        </w:rPr>
        <w:t xml:space="preserve">FUNDADAS </w:t>
      </w:r>
      <w:r w:rsidRPr="00F134A6">
        <w:t xml:space="preserve">las razones o motivos de la </w:t>
      </w:r>
      <w:r w:rsidRPr="00F134A6">
        <w:rPr>
          <w:b/>
        </w:rPr>
        <w:t>PARTE RECURRENTE</w:t>
      </w:r>
      <w:r w:rsidRPr="00F134A6">
        <w:t xml:space="preserve"> por lo que es procedente ordenar, </w:t>
      </w:r>
      <w:r w:rsidRPr="00F134A6">
        <w:rPr>
          <w:b/>
        </w:rPr>
        <w:t>en versión pública</w:t>
      </w:r>
      <w:r w:rsidRPr="00F134A6">
        <w:t xml:space="preserve"> de ser necesario, de lo siguiente: </w:t>
      </w:r>
    </w:p>
    <w:p w14:paraId="4EB1ECA3" w14:textId="77777777" w:rsidR="00896109" w:rsidRPr="00F134A6" w:rsidRDefault="00A7058C" w:rsidP="00F134A6">
      <w:pPr>
        <w:numPr>
          <w:ilvl w:val="1"/>
          <w:numId w:val="6"/>
        </w:numPr>
        <w:spacing w:line="240" w:lineRule="auto"/>
        <w:ind w:right="567"/>
        <w:rPr>
          <w:b/>
          <w:i/>
        </w:rPr>
      </w:pPr>
      <w:r w:rsidRPr="00F134A6">
        <w:rPr>
          <w:b/>
          <w:i/>
        </w:rPr>
        <w:lastRenderedPageBreak/>
        <w:t>Las auditorías realizadas</w:t>
      </w:r>
      <w:r w:rsidR="00171D3D" w:rsidRPr="00F134A6">
        <w:rPr>
          <w:b/>
          <w:i/>
        </w:rPr>
        <w:t xml:space="preserve"> y concluidas </w:t>
      </w:r>
      <w:r w:rsidRPr="00F134A6">
        <w:rPr>
          <w:b/>
          <w:i/>
        </w:rPr>
        <w:t>por el Titular del Órgano de Control Interno, Maximino Bueno Gutiérrez, del 1 de noviembre de 2023 al 10 de septiembre de 2024.</w:t>
      </w:r>
    </w:p>
    <w:p w14:paraId="1ACFF9D7" w14:textId="77777777" w:rsidR="00896109" w:rsidRPr="00F134A6" w:rsidRDefault="00896109" w:rsidP="00F134A6">
      <w:pPr>
        <w:tabs>
          <w:tab w:val="left" w:pos="4962"/>
        </w:tabs>
      </w:pPr>
    </w:p>
    <w:p w14:paraId="37B071AA" w14:textId="77777777" w:rsidR="00A7058C" w:rsidRPr="00F134A6" w:rsidRDefault="00A7058C" w:rsidP="00F134A6">
      <w:pPr>
        <w:tabs>
          <w:tab w:val="left" w:pos="4962"/>
        </w:tabs>
      </w:pPr>
      <w:r w:rsidRPr="00F134A6">
        <w:t>En el caso de existir auditorías en trámite deberá emitir el</w:t>
      </w:r>
      <w:r w:rsidR="008B582D" w:rsidRPr="00F134A6">
        <w:t xml:space="preserve"> Acuerdo de Clasificación como información reservada, que apruebe el Comité de Transparencia en términos de los ordinales 49, fracción VIII, 129, 140 y 141 de la Ley de Transparencia y Acceso a la Información pública del Estado de México y Municipios.</w:t>
      </w:r>
    </w:p>
    <w:p w14:paraId="07056851" w14:textId="77777777" w:rsidR="00A7058C" w:rsidRPr="00F134A6" w:rsidRDefault="00A7058C" w:rsidP="00F134A6">
      <w:pPr>
        <w:tabs>
          <w:tab w:val="left" w:pos="4962"/>
        </w:tabs>
      </w:pPr>
    </w:p>
    <w:p w14:paraId="757FB1EE" w14:textId="77777777" w:rsidR="00896109" w:rsidRPr="00F134A6" w:rsidRDefault="00A7058C" w:rsidP="00F134A6">
      <w:pPr>
        <w:pStyle w:val="Ttulo3"/>
      </w:pPr>
      <w:bookmarkStart w:id="34" w:name="_heading=h.3cqmetx" w:colFirst="0" w:colLast="0"/>
      <w:bookmarkEnd w:id="34"/>
      <w:r w:rsidRPr="00F134A6">
        <w:t>d) Versión pública</w:t>
      </w:r>
    </w:p>
    <w:p w14:paraId="3ED9F4BE" w14:textId="77777777" w:rsidR="00896109" w:rsidRPr="00F134A6" w:rsidRDefault="00A7058C" w:rsidP="00F134A6">
      <w:r w:rsidRPr="00F134A6">
        <w:t xml:space="preserve">Para el caso de que el o los documentos de los cuales se ordena su entrega contengan datos personales susceptibles de ser testados, deberán ser entregados en </w:t>
      </w:r>
      <w:r w:rsidRPr="00F134A6">
        <w:rPr>
          <w:b/>
        </w:rPr>
        <w:t>versión pública</w:t>
      </w:r>
      <w:r w:rsidRPr="00F134A6">
        <w:t>,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A8EEB79" w14:textId="77777777" w:rsidR="00896109" w:rsidRPr="00F134A6" w:rsidRDefault="00896109" w:rsidP="00F134A6"/>
    <w:p w14:paraId="67EC619D" w14:textId="77777777" w:rsidR="00896109" w:rsidRPr="00F134A6" w:rsidRDefault="00A7058C" w:rsidP="00F134A6">
      <w:r w:rsidRPr="00F134A6">
        <w:t>A este respecto, los artículos 3, fracciones IX, XX, XXI y XLV; 51 y 52 de la Ley de Transparencia y Acceso a la Información Pública del Estado de México y Municipios establecen:</w:t>
      </w:r>
    </w:p>
    <w:p w14:paraId="7269AA03" w14:textId="77777777" w:rsidR="00896109" w:rsidRPr="00F134A6" w:rsidRDefault="00896109" w:rsidP="00F134A6"/>
    <w:p w14:paraId="5AAC1718" w14:textId="77777777" w:rsidR="00896109" w:rsidRPr="00F134A6" w:rsidRDefault="00A7058C" w:rsidP="00F134A6">
      <w:pPr>
        <w:pStyle w:val="Puesto"/>
        <w:ind w:firstLine="567"/>
      </w:pPr>
      <w:r w:rsidRPr="00F134A6">
        <w:rPr>
          <w:b/>
        </w:rPr>
        <w:t xml:space="preserve">“Artículo 3. </w:t>
      </w:r>
      <w:r w:rsidRPr="00F134A6">
        <w:t xml:space="preserve">Para los efectos de la presente Ley se entenderá por: </w:t>
      </w:r>
    </w:p>
    <w:p w14:paraId="16FEE40A" w14:textId="77777777" w:rsidR="00896109" w:rsidRPr="00F134A6" w:rsidRDefault="00A7058C" w:rsidP="00F134A6">
      <w:pPr>
        <w:pStyle w:val="Puesto"/>
        <w:ind w:firstLine="567"/>
      </w:pPr>
      <w:r w:rsidRPr="00F134A6">
        <w:rPr>
          <w:b/>
        </w:rPr>
        <w:t>IX.</w:t>
      </w:r>
      <w:r w:rsidRPr="00F134A6">
        <w:t xml:space="preserve"> </w:t>
      </w:r>
      <w:r w:rsidRPr="00F134A6">
        <w:rPr>
          <w:b/>
        </w:rPr>
        <w:t xml:space="preserve">Datos personales: </w:t>
      </w:r>
      <w:r w:rsidRPr="00F134A6">
        <w:t xml:space="preserve">La información concerniente a una persona, identificada o identificable según lo dispuesto por la Ley de Protección de Datos Personales del Estado de México; </w:t>
      </w:r>
    </w:p>
    <w:p w14:paraId="4B7F11D3" w14:textId="77777777" w:rsidR="00896109" w:rsidRPr="00F134A6" w:rsidRDefault="00A7058C" w:rsidP="00F134A6">
      <w:pPr>
        <w:pStyle w:val="Puesto"/>
        <w:ind w:firstLine="567"/>
      </w:pPr>
      <w:r w:rsidRPr="00F134A6">
        <w:rPr>
          <w:b/>
        </w:rPr>
        <w:lastRenderedPageBreak/>
        <w:t>XX.</w:t>
      </w:r>
      <w:r w:rsidRPr="00F134A6">
        <w:t xml:space="preserve"> </w:t>
      </w:r>
      <w:r w:rsidRPr="00F134A6">
        <w:rPr>
          <w:b/>
        </w:rPr>
        <w:t>Información clasificada:</w:t>
      </w:r>
      <w:r w:rsidRPr="00F134A6">
        <w:t xml:space="preserve"> Aquella considerada por la presente Ley como reservada o confidencial; </w:t>
      </w:r>
    </w:p>
    <w:p w14:paraId="64DB9C59" w14:textId="77777777" w:rsidR="00896109" w:rsidRPr="00F134A6" w:rsidRDefault="00A7058C" w:rsidP="00F134A6">
      <w:pPr>
        <w:pStyle w:val="Puesto"/>
        <w:ind w:firstLine="567"/>
      </w:pPr>
      <w:r w:rsidRPr="00F134A6">
        <w:rPr>
          <w:b/>
        </w:rPr>
        <w:t>XXI.</w:t>
      </w:r>
      <w:r w:rsidRPr="00F134A6">
        <w:t xml:space="preserve"> </w:t>
      </w:r>
      <w:r w:rsidRPr="00F134A6">
        <w:rPr>
          <w:b/>
        </w:rPr>
        <w:t>Información confidencial</w:t>
      </w:r>
      <w:r w:rsidRPr="00F134A6">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809F439" w14:textId="77777777" w:rsidR="00896109" w:rsidRPr="00F134A6" w:rsidRDefault="00A7058C" w:rsidP="00F134A6">
      <w:pPr>
        <w:pStyle w:val="Puesto"/>
        <w:ind w:firstLine="567"/>
      </w:pPr>
      <w:r w:rsidRPr="00F134A6">
        <w:rPr>
          <w:b/>
        </w:rPr>
        <w:t>XLV. Versión pública:</w:t>
      </w:r>
      <w:r w:rsidRPr="00F134A6">
        <w:t xml:space="preserve"> Documento en el que se elimine, suprime o borra la información clasificada como reservada o confidencial para permitir su acceso. </w:t>
      </w:r>
    </w:p>
    <w:p w14:paraId="10EB0C25" w14:textId="77777777" w:rsidR="00896109" w:rsidRPr="00F134A6" w:rsidRDefault="00896109" w:rsidP="00F134A6"/>
    <w:p w14:paraId="243DAE53" w14:textId="77777777" w:rsidR="00896109" w:rsidRPr="00F134A6" w:rsidRDefault="00A7058C" w:rsidP="00F134A6">
      <w:pPr>
        <w:pStyle w:val="Puesto"/>
        <w:ind w:firstLine="567"/>
      </w:pPr>
      <w:r w:rsidRPr="00F134A6">
        <w:rPr>
          <w:b/>
        </w:rPr>
        <w:t>Artículo 51.</w:t>
      </w:r>
      <w:r w:rsidRPr="00F134A6">
        <w:t xml:space="preserve"> Los sujetos obligados designaran a un responsable para atender la Unidad de Transparencia, quien fungirá como enlace entre éstos y los solicitantes. Dicha Unidad será la encargada de tramitar internamente la solicitud de información </w:t>
      </w:r>
      <w:r w:rsidRPr="00F134A6">
        <w:rPr>
          <w:b/>
        </w:rPr>
        <w:t xml:space="preserve">y tendrá la responsabilidad de verificar en cada caso que la misma no sea confidencial o reservada. </w:t>
      </w:r>
      <w:r w:rsidRPr="00F134A6">
        <w:t>Dicha Unidad contará con las facultades internas necesarias para gestionar la atención a las solicitudes de información en los términos de la Ley General y la presente Ley.</w:t>
      </w:r>
    </w:p>
    <w:p w14:paraId="6D55798C" w14:textId="77777777" w:rsidR="00896109" w:rsidRPr="00F134A6" w:rsidRDefault="00A7058C" w:rsidP="00F134A6">
      <w:pPr>
        <w:pStyle w:val="Puesto"/>
        <w:ind w:firstLine="567"/>
      </w:pPr>
      <w:r w:rsidRPr="00F134A6">
        <w:rPr>
          <w:b/>
        </w:rPr>
        <w:t>Artículo 52.</w:t>
      </w:r>
      <w:r w:rsidRPr="00F134A6">
        <w:t xml:space="preserve"> Las solicitudes de acceso a la información y las respuestas que se les dé, incluyendo, en su caso, </w:t>
      </w:r>
      <w:r w:rsidRPr="00F134A6">
        <w:rPr>
          <w:u w:val="single"/>
        </w:rPr>
        <w:t>la información entregada, así como las resoluciones a los recursos que en su caso se promuevan serán públicas, y de ser el caso que contenga datos personales que deban ser protegidos se podrá dar su acceso en su versión pública</w:t>
      </w:r>
      <w:r w:rsidRPr="00F134A6">
        <w:t xml:space="preserve">, siempre y cuando la resolución de referencia se someta a un proceso de disociación, es decir, no haga identificable al titular de tales datos personales.” </w:t>
      </w:r>
      <w:r w:rsidRPr="00F134A6">
        <w:rPr>
          <w:i w:val="0"/>
        </w:rPr>
        <w:t>(Énfasis añadido)</w:t>
      </w:r>
    </w:p>
    <w:p w14:paraId="0324D012" w14:textId="77777777" w:rsidR="00896109" w:rsidRPr="00F134A6" w:rsidRDefault="00896109" w:rsidP="00F134A6"/>
    <w:p w14:paraId="364EFEB5" w14:textId="77777777" w:rsidR="00896109" w:rsidRPr="00F134A6" w:rsidRDefault="00A7058C" w:rsidP="00F134A6">
      <w:r w:rsidRPr="00F134A6">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0F8E3A21" w14:textId="77777777" w:rsidR="00896109" w:rsidRPr="00F134A6" w:rsidRDefault="00896109" w:rsidP="00F134A6"/>
    <w:p w14:paraId="5E58BC55" w14:textId="77777777" w:rsidR="00896109" w:rsidRPr="00F134A6" w:rsidRDefault="00A7058C" w:rsidP="00F134A6">
      <w:pPr>
        <w:pStyle w:val="Puesto"/>
        <w:ind w:firstLine="567"/>
      </w:pPr>
      <w:r w:rsidRPr="00F134A6">
        <w:rPr>
          <w:b/>
        </w:rPr>
        <w:lastRenderedPageBreak/>
        <w:t>“Artículo 22.</w:t>
      </w:r>
      <w:r w:rsidRPr="00F134A6">
        <w:t xml:space="preserve"> Todo tratamiento de datos personales que efectúe el responsable deberá estar justificado por finalidades concretas, lícitas, explícitas y legítimas, relacionadas con las atribuciones que la normatividad aplicable les confiera. </w:t>
      </w:r>
    </w:p>
    <w:p w14:paraId="0D3DF980" w14:textId="77777777" w:rsidR="00896109" w:rsidRPr="00F134A6" w:rsidRDefault="00896109" w:rsidP="00F134A6"/>
    <w:p w14:paraId="1D995734" w14:textId="77777777" w:rsidR="00896109" w:rsidRPr="00F134A6" w:rsidRDefault="00A7058C" w:rsidP="00F134A6">
      <w:pPr>
        <w:pStyle w:val="Puesto"/>
        <w:ind w:firstLine="567"/>
      </w:pPr>
      <w:r w:rsidRPr="00F134A6">
        <w:rPr>
          <w:b/>
        </w:rPr>
        <w:t>Artículo 38.</w:t>
      </w:r>
      <w:r w:rsidRPr="00F134A6">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F134A6">
        <w:rPr>
          <w:b/>
        </w:rPr>
        <w:t>”</w:t>
      </w:r>
      <w:r w:rsidRPr="00F134A6">
        <w:t xml:space="preserve"> </w:t>
      </w:r>
    </w:p>
    <w:p w14:paraId="1EB3261B" w14:textId="77777777" w:rsidR="00896109" w:rsidRPr="00F134A6" w:rsidRDefault="00896109" w:rsidP="00F134A6">
      <w:pPr>
        <w:rPr>
          <w:i/>
        </w:rPr>
      </w:pPr>
    </w:p>
    <w:p w14:paraId="59C9A6D5" w14:textId="77777777" w:rsidR="00896109" w:rsidRPr="00F134A6" w:rsidRDefault="00A7058C" w:rsidP="00F134A6">
      <w:r w:rsidRPr="00F134A6">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28122F18" w14:textId="77777777" w:rsidR="00896109" w:rsidRPr="00F134A6" w:rsidRDefault="00896109" w:rsidP="00F134A6"/>
    <w:p w14:paraId="5CA56CE8" w14:textId="77777777" w:rsidR="00896109" w:rsidRPr="00F134A6" w:rsidRDefault="00A7058C" w:rsidP="00F134A6">
      <w:r w:rsidRPr="00F134A6">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F134A6">
        <w:rPr>
          <w:b/>
        </w:rPr>
        <w:t>EL SUJETO OBLIGADO,</w:t>
      </w:r>
      <w:r w:rsidRPr="00F134A6">
        <w:t xml:space="preserve"> por lo que, todo dato personal susceptible de clasificación debe ser protegido.</w:t>
      </w:r>
    </w:p>
    <w:p w14:paraId="514FDB2B" w14:textId="77777777" w:rsidR="00896109" w:rsidRPr="00F134A6" w:rsidRDefault="00896109" w:rsidP="00F134A6"/>
    <w:p w14:paraId="7F97E71F" w14:textId="77777777" w:rsidR="00896109" w:rsidRPr="00F134A6" w:rsidRDefault="00A7058C" w:rsidP="00F134A6">
      <w:r w:rsidRPr="00F134A6">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018A7CB0" w14:textId="77777777" w:rsidR="00896109" w:rsidRPr="00F134A6" w:rsidRDefault="00896109" w:rsidP="00F134A6"/>
    <w:p w14:paraId="38DE191F" w14:textId="77777777" w:rsidR="00896109" w:rsidRPr="00F134A6" w:rsidRDefault="00A7058C" w:rsidP="00F134A6">
      <w:r w:rsidRPr="00F134A6">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3B76820B" w14:textId="77777777" w:rsidR="00896109" w:rsidRPr="00F134A6" w:rsidRDefault="00896109" w:rsidP="00F134A6"/>
    <w:p w14:paraId="4C67C5C0" w14:textId="77777777" w:rsidR="00896109" w:rsidRPr="00F134A6" w:rsidRDefault="00A7058C" w:rsidP="00F134A6">
      <w:pPr>
        <w:jc w:val="center"/>
        <w:rPr>
          <w:b/>
          <w:i/>
        </w:rPr>
      </w:pPr>
      <w:r w:rsidRPr="00F134A6">
        <w:rPr>
          <w:b/>
          <w:i/>
        </w:rPr>
        <w:t>Ley de Transparencia y Acceso a la Información Pública del Estado de México y Municipios</w:t>
      </w:r>
    </w:p>
    <w:p w14:paraId="441A23DA" w14:textId="77777777" w:rsidR="00896109" w:rsidRPr="00F134A6" w:rsidRDefault="00A7058C" w:rsidP="00F134A6">
      <w:pPr>
        <w:pStyle w:val="Puesto"/>
        <w:ind w:firstLine="567"/>
      </w:pPr>
      <w:r w:rsidRPr="00F134A6">
        <w:rPr>
          <w:b/>
        </w:rPr>
        <w:t xml:space="preserve">“Artículo 49. </w:t>
      </w:r>
      <w:r w:rsidRPr="00F134A6">
        <w:t>Los Comités de Transparencia tendrán las siguientes atribuciones:</w:t>
      </w:r>
    </w:p>
    <w:p w14:paraId="39DE3883" w14:textId="77777777" w:rsidR="00896109" w:rsidRPr="00F134A6" w:rsidRDefault="00A7058C" w:rsidP="00F134A6">
      <w:pPr>
        <w:pStyle w:val="Puesto"/>
        <w:ind w:firstLine="567"/>
      </w:pPr>
      <w:r w:rsidRPr="00F134A6">
        <w:rPr>
          <w:b/>
        </w:rPr>
        <w:t>VIII.</w:t>
      </w:r>
      <w:r w:rsidRPr="00F134A6">
        <w:t xml:space="preserve"> Aprobar, modificar o revocar la clasificación de la información;</w:t>
      </w:r>
    </w:p>
    <w:p w14:paraId="1D2ADD06" w14:textId="77777777" w:rsidR="00896109" w:rsidRPr="00F134A6" w:rsidRDefault="00896109" w:rsidP="00F134A6"/>
    <w:p w14:paraId="106DE415" w14:textId="77777777" w:rsidR="00896109" w:rsidRPr="00F134A6" w:rsidRDefault="00A7058C" w:rsidP="00F134A6">
      <w:pPr>
        <w:pStyle w:val="Puesto"/>
      </w:pPr>
      <w:r w:rsidRPr="00F134A6">
        <w:rPr>
          <w:b/>
        </w:rPr>
        <w:t>Artículo 132.</w:t>
      </w:r>
      <w:r w:rsidRPr="00F134A6">
        <w:t xml:space="preserve"> La clasificación de la información se llevará a cabo en el momento en que:</w:t>
      </w:r>
    </w:p>
    <w:p w14:paraId="62D3B63E" w14:textId="77777777" w:rsidR="00896109" w:rsidRPr="00F134A6" w:rsidRDefault="00A7058C" w:rsidP="00F134A6">
      <w:pPr>
        <w:pStyle w:val="Puesto"/>
      </w:pPr>
      <w:r w:rsidRPr="00F134A6">
        <w:rPr>
          <w:b/>
        </w:rPr>
        <w:t>I.</w:t>
      </w:r>
      <w:r w:rsidRPr="00F134A6">
        <w:t xml:space="preserve"> Se reciba una solicitud de acceso a la información;</w:t>
      </w:r>
    </w:p>
    <w:p w14:paraId="6F0366B3" w14:textId="77777777" w:rsidR="00896109" w:rsidRPr="00F134A6" w:rsidRDefault="00A7058C" w:rsidP="00F134A6">
      <w:pPr>
        <w:pStyle w:val="Puesto"/>
      </w:pPr>
      <w:r w:rsidRPr="00F134A6">
        <w:rPr>
          <w:b/>
        </w:rPr>
        <w:t>II.</w:t>
      </w:r>
      <w:r w:rsidRPr="00F134A6">
        <w:t xml:space="preserve"> Se determine mediante resolución de autoridad competente; o</w:t>
      </w:r>
    </w:p>
    <w:p w14:paraId="7087DCBB" w14:textId="77777777" w:rsidR="00896109" w:rsidRPr="00F134A6" w:rsidRDefault="00A7058C" w:rsidP="00F134A6">
      <w:pPr>
        <w:pStyle w:val="Puesto"/>
        <w:rPr>
          <w:b/>
        </w:rPr>
      </w:pPr>
      <w:r w:rsidRPr="00F134A6">
        <w:rPr>
          <w:b/>
        </w:rPr>
        <w:t>III.</w:t>
      </w:r>
      <w:r w:rsidRPr="00F134A6">
        <w:t xml:space="preserve"> Se generen versiones públicas para dar cumplimiento a las obligaciones de transparencia previstas en esta Ley.</w:t>
      </w:r>
      <w:r w:rsidRPr="00F134A6">
        <w:rPr>
          <w:b/>
        </w:rPr>
        <w:t>”</w:t>
      </w:r>
    </w:p>
    <w:p w14:paraId="272BEDF1" w14:textId="77777777" w:rsidR="00896109" w:rsidRPr="00F134A6" w:rsidRDefault="00896109" w:rsidP="00F134A6"/>
    <w:p w14:paraId="5B5401B4" w14:textId="77777777" w:rsidR="00896109" w:rsidRPr="00F134A6" w:rsidRDefault="00A7058C" w:rsidP="00F134A6">
      <w:pPr>
        <w:pStyle w:val="Puesto"/>
      </w:pPr>
      <w:r w:rsidRPr="00F134A6">
        <w:rPr>
          <w:b/>
        </w:rPr>
        <w:t>“Segundo. -</w:t>
      </w:r>
      <w:r w:rsidRPr="00F134A6">
        <w:t xml:space="preserve"> Para efectos de los presentes Lineamientos Generales, se entenderá por:</w:t>
      </w:r>
    </w:p>
    <w:p w14:paraId="40D23759" w14:textId="77777777" w:rsidR="00896109" w:rsidRPr="00F134A6" w:rsidRDefault="00A7058C" w:rsidP="00F134A6">
      <w:pPr>
        <w:pStyle w:val="Puesto"/>
      </w:pPr>
      <w:r w:rsidRPr="00F134A6">
        <w:rPr>
          <w:b/>
        </w:rPr>
        <w:t>XVIII.</w:t>
      </w:r>
      <w:r w:rsidRPr="00F134A6">
        <w:t xml:space="preserve">  </w:t>
      </w:r>
      <w:r w:rsidRPr="00F134A6">
        <w:rPr>
          <w:b/>
        </w:rPr>
        <w:t>Versión pública:</w:t>
      </w:r>
      <w:r w:rsidRPr="00F134A6">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BA22CD1" w14:textId="77777777" w:rsidR="00896109" w:rsidRPr="00F134A6" w:rsidRDefault="00896109" w:rsidP="00F134A6">
      <w:pPr>
        <w:pStyle w:val="Puesto"/>
      </w:pPr>
    </w:p>
    <w:p w14:paraId="779E45CF" w14:textId="77777777" w:rsidR="00896109" w:rsidRPr="00F134A6" w:rsidRDefault="00A7058C" w:rsidP="00F134A6">
      <w:pPr>
        <w:pStyle w:val="Puesto"/>
        <w:rPr>
          <w:b/>
        </w:rPr>
      </w:pPr>
      <w:r w:rsidRPr="00F134A6">
        <w:rPr>
          <w:b/>
        </w:rPr>
        <w:t>Lineamientos Generales en materia de Clasificación y Desclasificación de la Información</w:t>
      </w:r>
    </w:p>
    <w:p w14:paraId="0DE90805" w14:textId="77777777" w:rsidR="00896109" w:rsidRPr="00F134A6" w:rsidRDefault="00896109" w:rsidP="00F134A6">
      <w:pPr>
        <w:pStyle w:val="Puesto"/>
      </w:pPr>
    </w:p>
    <w:p w14:paraId="3FE557FF" w14:textId="77777777" w:rsidR="00896109" w:rsidRPr="00F134A6" w:rsidRDefault="00A7058C" w:rsidP="00F134A6">
      <w:pPr>
        <w:pStyle w:val="Puesto"/>
      </w:pPr>
      <w:r w:rsidRPr="00F134A6">
        <w:rPr>
          <w:b/>
        </w:rPr>
        <w:t>Cuarto.</w:t>
      </w:r>
      <w:r w:rsidRPr="00F134A6">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w:t>
      </w:r>
      <w:r w:rsidRPr="00F134A6">
        <w:lastRenderedPageBreak/>
        <w:t>lineamientos, así como en aquellas disposiciones legales aplicables a la materia en el ámbito de sus respectivas competencias, en tanto estas últimas no contravengan lo dispuesto en la Ley General.</w:t>
      </w:r>
    </w:p>
    <w:p w14:paraId="5C6DA39B" w14:textId="77777777" w:rsidR="00896109" w:rsidRPr="00F134A6" w:rsidRDefault="00A7058C" w:rsidP="00F134A6">
      <w:pPr>
        <w:pStyle w:val="Puesto"/>
      </w:pPr>
      <w:r w:rsidRPr="00F134A6">
        <w:t>Los sujetos obligados deberán aplicar, de manera estricta, las excepciones al derecho de acceso a la información y sólo podrán invocarlas cuando acrediten su procedencia.</w:t>
      </w:r>
    </w:p>
    <w:p w14:paraId="752A6692" w14:textId="77777777" w:rsidR="00896109" w:rsidRPr="00F134A6" w:rsidRDefault="00896109" w:rsidP="00F134A6"/>
    <w:p w14:paraId="76ADD324" w14:textId="77777777" w:rsidR="00896109" w:rsidRPr="00F134A6" w:rsidRDefault="00A7058C" w:rsidP="00F134A6">
      <w:pPr>
        <w:pStyle w:val="Puesto"/>
      </w:pPr>
      <w:r w:rsidRPr="00F134A6">
        <w:rPr>
          <w:b/>
        </w:rPr>
        <w:t>Quinto.</w:t>
      </w:r>
      <w:r w:rsidRPr="00F134A6">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589FFB2" w14:textId="77777777" w:rsidR="00896109" w:rsidRPr="00F134A6" w:rsidRDefault="00896109" w:rsidP="00F134A6"/>
    <w:p w14:paraId="1A230DA2" w14:textId="77777777" w:rsidR="00896109" w:rsidRPr="00F134A6" w:rsidRDefault="00A7058C" w:rsidP="00F134A6">
      <w:pPr>
        <w:pStyle w:val="Puesto"/>
      </w:pPr>
      <w:r w:rsidRPr="00F134A6">
        <w:rPr>
          <w:b/>
        </w:rPr>
        <w:t>Sexto.</w:t>
      </w:r>
      <w:r w:rsidRPr="00F134A6">
        <w:t xml:space="preserve"> Se deroga.</w:t>
      </w:r>
    </w:p>
    <w:p w14:paraId="4DCEBBA5" w14:textId="77777777" w:rsidR="00896109" w:rsidRPr="00F134A6" w:rsidRDefault="00896109" w:rsidP="00F134A6"/>
    <w:p w14:paraId="0F0180D6" w14:textId="77777777" w:rsidR="00896109" w:rsidRPr="00F134A6" w:rsidRDefault="00A7058C" w:rsidP="00F134A6">
      <w:pPr>
        <w:pStyle w:val="Puesto"/>
      </w:pPr>
      <w:r w:rsidRPr="00F134A6">
        <w:rPr>
          <w:b/>
        </w:rPr>
        <w:t>Séptimo.</w:t>
      </w:r>
      <w:r w:rsidRPr="00F134A6">
        <w:t xml:space="preserve"> La clasificación de la información se llevará a cabo en el momento en que:</w:t>
      </w:r>
    </w:p>
    <w:p w14:paraId="47B847B1" w14:textId="77777777" w:rsidR="00896109" w:rsidRPr="00F134A6" w:rsidRDefault="00A7058C" w:rsidP="00F134A6">
      <w:pPr>
        <w:pStyle w:val="Puesto"/>
      </w:pPr>
      <w:r w:rsidRPr="00F134A6">
        <w:rPr>
          <w:b/>
        </w:rPr>
        <w:t>I.</w:t>
      </w:r>
      <w:r w:rsidRPr="00F134A6">
        <w:t xml:space="preserve">        Se reciba una solicitud de acceso a la información;</w:t>
      </w:r>
    </w:p>
    <w:p w14:paraId="03A322C0" w14:textId="77777777" w:rsidR="00896109" w:rsidRPr="00F134A6" w:rsidRDefault="00A7058C" w:rsidP="00F134A6">
      <w:pPr>
        <w:pStyle w:val="Puesto"/>
      </w:pPr>
      <w:r w:rsidRPr="00F134A6">
        <w:rPr>
          <w:b/>
        </w:rPr>
        <w:t>II.</w:t>
      </w:r>
      <w:r w:rsidRPr="00F134A6">
        <w:t xml:space="preserve">       Se determine mediante resolución del Comité de Transparencia, el órgano garante competente, o en cumplimiento a una sentencia del Poder Judicial; o</w:t>
      </w:r>
    </w:p>
    <w:p w14:paraId="2478E43D" w14:textId="77777777" w:rsidR="00896109" w:rsidRPr="00F134A6" w:rsidRDefault="00A7058C" w:rsidP="00F134A6">
      <w:pPr>
        <w:pStyle w:val="Puesto"/>
      </w:pPr>
      <w:r w:rsidRPr="00F134A6">
        <w:rPr>
          <w:b/>
        </w:rPr>
        <w:t>III.</w:t>
      </w:r>
      <w:r w:rsidRPr="00F134A6">
        <w:t xml:space="preserve">      Se generen versiones públicas para dar cumplimiento a las obligaciones de transparencia previstas en la Ley General, la Ley Federal y las correspondientes de las entidades federativas.</w:t>
      </w:r>
    </w:p>
    <w:p w14:paraId="4CD8AC62" w14:textId="77777777" w:rsidR="00896109" w:rsidRPr="00F134A6" w:rsidRDefault="00A7058C" w:rsidP="00F134A6">
      <w:pPr>
        <w:pStyle w:val="Puesto"/>
      </w:pPr>
      <w:r w:rsidRPr="00F134A6">
        <w:t xml:space="preserve">Los titulares de las áreas deberán revisar la información requerida al momento de la recepción de una solicitud de acceso, para verificar, conforme a su naturaleza, si encuadra en una causal de reserva o de confidencialidad. </w:t>
      </w:r>
    </w:p>
    <w:p w14:paraId="2F5A1C98" w14:textId="77777777" w:rsidR="00896109" w:rsidRPr="00F134A6" w:rsidRDefault="00896109" w:rsidP="00F134A6"/>
    <w:p w14:paraId="2F07C9C3" w14:textId="77777777" w:rsidR="00896109" w:rsidRPr="00F134A6" w:rsidRDefault="00A7058C" w:rsidP="00F134A6">
      <w:pPr>
        <w:pStyle w:val="Puesto"/>
      </w:pPr>
      <w:r w:rsidRPr="00F134A6">
        <w:rPr>
          <w:b/>
        </w:rPr>
        <w:t>Octavo.</w:t>
      </w:r>
      <w:r w:rsidRPr="00F134A6">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8D40FCF" w14:textId="77777777" w:rsidR="00896109" w:rsidRPr="00F134A6" w:rsidRDefault="00A7058C" w:rsidP="00F134A6">
      <w:pPr>
        <w:pStyle w:val="Puesto"/>
      </w:pPr>
      <w:r w:rsidRPr="00F134A6">
        <w:t>Para motivar la clasificación se deberán señalar las razones o circunstancias especiales que lo llevaron a concluir que el caso particular se ajusta al supuesto previsto por la norma legal invocada como fundamento.</w:t>
      </w:r>
    </w:p>
    <w:p w14:paraId="5A6F6D76" w14:textId="77777777" w:rsidR="00896109" w:rsidRPr="00F134A6" w:rsidRDefault="00A7058C" w:rsidP="00F134A6">
      <w:pPr>
        <w:pStyle w:val="Puesto"/>
      </w:pPr>
      <w:r w:rsidRPr="00F134A6">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7FC72BF8" w14:textId="77777777" w:rsidR="00896109" w:rsidRPr="00F134A6" w:rsidRDefault="00896109" w:rsidP="00F134A6"/>
    <w:p w14:paraId="16EEBCB6" w14:textId="77777777" w:rsidR="00896109" w:rsidRPr="00F134A6" w:rsidRDefault="00A7058C" w:rsidP="00F134A6">
      <w:pPr>
        <w:pStyle w:val="Puesto"/>
      </w:pPr>
      <w:r w:rsidRPr="00F134A6">
        <w:rPr>
          <w:b/>
        </w:rPr>
        <w:t>Noveno.</w:t>
      </w:r>
      <w:r w:rsidRPr="00F134A6">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FCA5015" w14:textId="77777777" w:rsidR="00896109" w:rsidRPr="00F134A6" w:rsidRDefault="00896109" w:rsidP="00F134A6"/>
    <w:p w14:paraId="6F6F17C8" w14:textId="77777777" w:rsidR="00896109" w:rsidRPr="00F134A6" w:rsidRDefault="00A7058C" w:rsidP="00F134A6">
      <w:pPr>
        <w:pStyle w:val="Puesto"/>
      </w:pPr>
      <w:r w:rsidRPr="00F134A6">
        <w:rPr>
          <w:b/>
        </w:rPr>
        <w:t>Décimo.</w:t>
      </w:r>
      <w:r w:rsidRPr="00F134A6">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13F051EA" w14:textId="77777777" w:rsidR="00896109" w:rsidRPr="00F134A6" w:rsidRDefault="00A7058C" w:rsidP="00F134A6">
      <w:pPr>
        <w:pStyle w:val="Puesto"/>
      </w:pPr>
      <w:r w:rsidRPr="00F134A6">
        <w:t>En ausencia de los titulares de las áreas, la información será clasificada o desclasificada por la persona que lo supla, en términos de la normativa que rija la actuación del sujeto obligado.</w:t>
      </w:r>
    </w:p>
    <w:p w14:paraId="05833409" w14:textId="77777777" w:rsidR="00896109" w:rsidRPr="00F134A6" w:rsidRDefault="00A7058C" w:rsidP="00F134A6">
      <w:pPr>
        <w:pStyle w:val="Puesto"/>
        <w:rPr>
          <w:b/>
        </w:rPr>
      </w:pPr>
      <w:r w:rsidRPr="00F134A6">
        <w:rPr>
          <w:b/>
        </w:rPr>
        <w:t>Décimo primero.</w:t>
      </w:r>
      <w:r w:rsidRPr="00F134A6">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F134A6">
        <w:rPr>
          <w:b/>
        </w:rPr>
        <w:t>”</w:t>
      </w:r>
    </w:p>
    <w:p w14:paraId="156FEF53" w14:textId="77777777" w:rsidR="00896109" w:rsidRPr="00F134A6" w:rsidRDefault="00896109" w:rsidP="00F134A6"/>
    <w:p w14:paraId="023D0385" w14:textId="77777777" w:rsidR="00896109" w:rsidRPr="00F134A6" w:rsidRDefault="00A7058C" w:rsidP="00F134A6">
      <w:r w:rsidRPr="00F134A6">
        <w:t xml:space="preserve">Consecuentemente, se destaca que la versión pública que elabore </w:t>
      </w:r>
      <w:r w:rsidRPr="00F134A6">
        <w:rPr>
          <w:b/>
        </w:rPr>
        <w:t>EL SUJETO OBLIGADO</w:t>
      </w:r>
      <w:r w:rsidRPr="00F134A6">
        <w:t xml:space="preserve"> debe cumplir con las formalidades exigidas en la Ley, por lo que para tal efecto emitirá el </w:t>
      </w:r>
      <w:r w:rsidRPr="00F134A6">
        <w:rPr>
          <w:b/>
        </w:rPr>
        <w:t>Acuerdo del Comité de Transparencia</w:t>
      </w:r>
      <w:r w:rsidRPr="00F134A6">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79BCB9EA" w14:textId="77777777" w:rsidR="00896109" w:rsidRPr="00F134A6" w:rsidRDefault="00896109" w:rsidP="00F134A6"/>
    <w:p w14:paraId="5835337B" w14:textId="77777777" w:rsidR="00896109" w:rsidRPr="00F134A6" w:rsidRDefault="00A7058C" w:rsidP="00F134A6">
      <w:pPr>
        <w:pStyle w:val="Ttulo3"/>
      </w:pPr>
      <w:bookmarkStart w:id="35" w:name="_heading=h.3as4poj" w:colFirst="0" w:colLast="0"/>
      <w:bookmarkEnd w:id="35"/>
      <w:r w:rsidRPr="00F134A6">
        <w:t>e) Conclusión</w:t>
      </w:r>
    </w:p>
    <w:p w14:paraId="0C04CEA1" w14:textId="77777777" w:rsidR="00896109" w:rsidRPr="00F134A6" w:rsidRDefault="00A7058C" w:rsidP="00F134A6">
      <w:pPr>
        <w:ind w:right="-93"/>
      </w:pPr>
      <w:bookmarkStart w:id="36" w:name="_heading=h.1pxezwc" w:colFirst="0" w:colLast="0"/>
      <w:bookmarkEnd w:id="36"/>
      <w:r w:rsidRPr="00F134A6">
        <w:t>Por las razones esgrimidas a lo largo del presente estudio, se puede arribar a las siguientes conclusiones.</w:t>
      </w:r>
    </w:p>
    <w:p w14:paraId="2F779AE8" w14:textId="77777777" w:rsidR="00896109" w:rsidRPr="00F134A6" w:rsidRDefault="00A7058C" w:rsidP="00F134A6">
      <w:pPr>
        <w:numPr>
          <w:ilvl w:val="0"/>
          <w:numId w:val="7"/>
        </w:numPr>
        <w:ind w:right="-93"/>
      </w:pPr>
      <w:r w:rsidRPr="00F134A6">
        <w:rPr>
          <w:b/>
        </w:rPr>
        <w:t>El SUJETO OBLIGADO</w:t>
      </w:r>
      <w:r w:rsidRPr="00F134A6">
        <w:t xml:space="preserve"> es competente para conocer de la información solicitada.</w:t>
      </w:r>
    </w:p>
    <w:p w14:paraId="1A7E7466" w14:textId="77777777" w:rsidR="00896109" w:rsidRPr="00F134A6" w:rsidRDefault="00A7058C" w:rsidP="00F134A6">
      <w:pPr>
        <w:numPr>
          <w:ilvl w:val="0"/>
          <w:numId w:val="7"/>
        </w:numPr>
        <w:ind w:right="-93"/>
      </w:pPr>
      <w:r w:rsidRPr="00F134A6">
        <w:t>La clasificación de la información como reservada no se encuentra debidamente sustentada y justificada.</w:t>
      </w:r>
    </w:p>
    <w:p w14:paraId="004436CA" w14:textId="77777777" w:rsidR="00896109" w:rsidRPr="00F134A6" w:rsidRDefault="00A7058C" w:rsidP="00F134A6">
      <w:pPr>
        <w:numPr>
          <w:ilvl w:val="0"/>
          <w:numId w:val="7"/>
        </w:numPr>
        <w:ind w:right="-93"/>
      </w:pPr>
      <w:r w:rsidRPr="00F134A6">
        <w:t xml:space="preserve">Por tanto, se considera procedente ordenar la entrega de la información en versión pública. </w:t>
      </w:r>
    </w:p>
    <w:p w14:paraId="53F68CAB" w14:textId="77777777" w:rsidR="00896109" w:rsidRPr="00F134A6" w:rsidRDefault="00896109" w:rsidP="00F134A6">
      <w:pPr>
        <w:ind w:right="-93"/>
      </w:pPr>
    </w:p>
    <w:p w14:paraId="347F592F" w14:textId="77777777" w:rsidR="00896109" w:rsidRPr="00F134A6" w:rsidRDefault="00A7058C" w:rsidP="00F134A6">
      <w:pPr>
        <w:ind w:right="-93"/>
      </w:pPr>
      <w:r w:rsidRPr="00F134A6">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148D38DE" w14:textId="77777777" w:rsidR="00896109" w:rsidRPr="00F134A6" w:rsidRDefault="00896109" w:rsidP="00F134A6"/>
    <w:p w14:paraId="08CB597E" w14:textId="77777777" w:rsidR="00896109" w:rsidRPr="00F134A6" w:rsidRDefault="00A7058C" w:rsidP="00F134A6">
      <w:pPr>
        <w:pStyle w:val="Ttulo1"/>
      </w:pPr>
      <w:bookmarkStart w:id="37" w:name="_heading=h.49x2ik5" w:colFirst="0" w:colLast="0"/>
      <w:bookmarkEnd w:id="37"/>
      <w:r w:rsidRPr="00F134A6">
        <w:t>RESUELVE</w:t>
      </w:r>
    </w:p>
    <w:p w14:paraId="7C34FD21" w14:textId="77777777" w:rsidR="00896109" w:rsidRPr="00F134A6" w:rsidRDefault="00896109" w:rsidP="00F134A6">
      <w:pPr>
        <w:ind w:right="113"/>
        <w:rPr>
          <w:b/>
        </w:rPr>
      </w:pPr>
    </w:p>
    <w:p w14:paraId="17DFCA56" w14:textId="77777777" w:rsidR="00896109" w:rsidRPr="00F134A6" w:rsidRDefault="00A7058C" w:rsidP="00F134A6">
      <w:pPr>
        <w:widowControl w:val="0"/>
      </w:pPr>
      <w:bookmarkStart w:id="38" w:name="_heading=h.2p2csry" w:colFirst="0" w:colLast="0"/>
      <w:bookmarkEnd w:id="38"/>
      <w:r w:rsidRPr="00F134A6">
        <w:rPr>
          <w:b/>
        </w:rPr>
        <w:t>PRIMERO.</w:t>
      </w:r>
      <w:r w:rsidRPr="00F134A6">
        <w:t xml:space="preserve"> Se </w:t>
      </w:r>
      <w:r w:rsidRPr="00F134A6">
        <w:rPr>
          <w:b/>
        </w:rPr>
        <w:t>REVOCA</w:t>
      </w:r>
      <w:r w:rsidRPr="00F134A6">
        <w:t xml:space="preserve"> la respuesta entregada por el </w:t>
      </w:r>
      <w:r w:rsidRPr="00F134A6">
        <w:rPr>
          <w:b/>
        </w:rPr>
        <w:t>SUJETO OBLIGADO</w:t>
      </w:r>
      <w:r w:rsidRPr="00F134A6">
        <w:t xml:space="preserve"> en la solicitud de información </w:t>
      </w:r>
      <w:r w:rsidRPr="00F134A6">
        <w:rPr>
          <w:b/>
        </w:rPr>
        <w:t>00176/JC/IP/2024</w:t>
      </w:r>
      <w:r w:rsidRPr="00F134A6">
        <w:t xml:space="preserve">, por resultar </w:t>
      </w:r>
      <w:r w:rsidRPr="00F134A6">
        <w:rPr>
          <w:b/>
        </w:rPr>
        <w:t>FUNDADAS</w:t>
      </w:r>
      <w:r w:rsidRPr="00F134A6">
        <w:t xml:space="preserve"> las razones o motivos de inconformidad hechos valer por </w:t>
      </w:r>
      <w:r w:rsidRPr="00F134A6">
        <w:rPr>
          <w:b/>
        </w:rPr>
        <w:t>LA PARTE RECURRENTE</w:t>
      </w:r>
      <w:r w:rsidRPr="00F134A6">
        <w:t xml:space="preserve"> en el Recurso de Revisión 0</w:t>
      </w:r>
      <w:r w:rsidRPr="00F134A6">
        <w:rPr>
          <w:b/>
        </w:rPr>
        <w:t>6227/INFOEM/IP/RR/2024</w:t>
      </w:r>
      <w:r w:rsidRPr="00F134A6">
        <w:t>,</w:t>
      </w:r>
      <w:r w:rsidRPr="00F134A6">
        <w:rPr>
          <w:b/>
        </w:rPr>
        <w:t xml:space="preserve"> </w:t>
      </w:r>
      <w:r w:rsidRPr="00F134A6">
        <w:t xml:space="preserve">en términos del considerando </w:t>
      </w:r>
      <w:r w:rsidRPr="00F134A6">
        <w:rPr>
          <w:b/>
        </w:rPr>
        <w:t>SEGUNDO</w:t>
      </w:r>
      <w:r w:rsidRPr="00F134A6">
        <w:t xml:space="preserve"> de la presente Resolución.</w:t>
      </w:r>
    </w:p>
    <w:p w14:paraId="7F61F5B8" w14:textId="77777777" w:rsidR="00896109" w:rsidRPr="00F134A6" w:rsidRDefault="00896109" w:rsidP="00F134A6">
      <w:pPr>
        <w:widowControl w:val="0"/>
      </w:pPr>
    </w:p>
    <w:p w14:paraId="6C1C81B0" w14:textId="77777777" w:rsidR="00896109" w:rsidRPr="00F134A6" w:rsidRDefault="00A7058C" w:rsidP="00F134A6">
      <w:pPr>
        <w:ind w:right="-93"/>
      </w:pPr>
      <w:r w:rsidRPr="00F134A6">
        <w:rPr>
          <w:b/>
        </w:rPr>
        <w:lastRenderedPageBreak/>
        <w:t>SEGUNDO.</w:t>
      </w:r>
      <w:r w:rsidRPr="00F134A6">
        <w:t xml:space="preserve"> Se </w:t>
      </w:r>
      <w:r w:rsidRPr="00F134A6">
        <w:rPr>
          <w:b/>
        </w:rPr>
        <w:t xml:space="preserve">ORDENA </w:t>
      </w:r>
      <w:r w:rsidRPr="00F134A6">
        <w:t xml:space="preserve">al </w:t>
      </w:r>
      <w:r w:rsidRPr="00F134A6">
        <w:rPr>
          <w:b/>
        </w:rPr>
        <w:t>SUJETO OBLIGADO</w:t>
      </w:r>
      <w:r w:rsidRPr="00F134A6">
        <w:t xml:space="preserve">, a efecto de que, previa búsqueda exhaustiva y razonable de la información, entregue a través del </w:t>
      </w:r>
      <w:r w:rsidRPr="00F134A6">
        <w:rPr>
          <w:b/>
        </w:rPr>
        <w:t>SAIMEX</w:t>
      </w:r>
      <w:r w:rsidRPr="00F134A6">
        <w:t xml:space="preserve">, en su caso en </w:t>
      </w:r>
      <w:r w:rsidRPr="00F134A6">
        <w:rPr>
          <w:b/>
        </w:rPr>
        <w:t>versión pública</w:t>
      </w:r>
      <w:r w:rsidRPr="00F134A6">
        <w:t>, el o los documentos donde conste lo siguiente:</w:t>
      </w:r>
    </w:p>
    <w:p w14:paraId="1CA821DE" w14:textId="77777777" w:rsidR="00896109" w:rsidRPr="00F134A6" w:rsidRDefault="00896109" w:rsidP="00F134A6">
      <w:pPr>
        <w:rPr>
          <w:i/>
        </w:rPr>
      </w:pPr>
    </w:p>
    <w:p w14:paraId="79280EE5" w14:textId="77777777" w:rsidR="00896109" w:rsidRPr="00F134A6" w:rsidRDefault="00A7058C" w:rsidP="00F134A6">
      <w:pPr>
        <w:pStyle w:val="Puesto"/>
        <w:spacing w:line="276" w:lineRule="auto"/>
      </w:pPr>
      <w:r w:rsidRPr="00F134A6">
        <w:t>Las auditorías realizadas y concluidas por el titular del Órgano de Control Interno, Maximino Bueno Gutiérrez, del 1 de noviembre de 2023 al 10 de septiembre de 2024.</w:t>
      </w:r>
    </w:p>
    <w:p w14:paraId="10D071D0" w14:textId="77777777" w:rsidR="00896109" w:rsidRPr="00F134A6" w:rsidRDefault="00896109" w:rsidP="00F134A6">
      <w:pPr>
        <w:ind w:right="-93"/>
      </w:pPr>
    </w:p>
    <w:p w14:paraId="27AAED8A" w14:textId="77777777" w:rsidR="00896109" w:rsidRPr="00F134A6" w:rsidRDefault="00A7058C" w:rsidP="00F134A6">
      <w:pPr>
        <w:ind w:right="-93"/>
      </w:pPr>
      <w:r w:rsidRPr="00F134A6">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63678AB7" w14:textId="77777777" w:rsidR="000167D9" w:rsidRPr="00F134A6" w:rsidRDefault="000167D9" w:rsidP="00F134A6">
      <w:pPr>
        <w:tabs>
          <w:tab w:val="left" w:pos="4962"/>
        </w:tabs>
      </w:pPr>
    </w:p>
    <w:p w14:paraId="1641888B" w14:textId="77777777" w:rsidR="008B582D" w:rsidRPr="00F134A6" w:rsidRDefault="008B582D" w:rsidP="00F134A6">
      <w:pPr>
        <w:tabs>
          <w:tab w:val="left" w:pos="4962"/>
        </w:tabs>
      </w:pPr>
      <w:r w:rsidRPr="00F134A6">
        <w:t>En el caso de existir auditorías en trámite deberá emitir el Acuerdo de Clasificación como información reservada, que apruebe el Comité de Transparencia en términos de los ordinales 49, fracción VIII, 129, 140 y 141 de la Ley de Transparencia y Acceso a la Información pública del Estado de México y Municipios.</w:t>
      </w:r>
    </w:p>
    <w:p w14:paraId="6B1FEBD9" w14:textId="77777777" w:rsidR="00896109" w:rsidRPr="00F134A6" w:rsidRDefault="00896109" w:rsidP="00F134A6">
      <w:pPr>
        <w:widowControl w:val="0"/>
      </w:pPr>
    </w:p>
    <w:p w14:paraId="42A7DC3E" w14:textId="77777777" w:rsidR="00896109" w:rsidRPr="00F134A6" w:rsidRDefault="00A7058C" w:rsidP="00F134A6">
      <w:r w:rsidRPr="00F134A6">
        <w:rPr>
          <w:b/>
        </w:rPr>
        <w:t>TERCERO.</w:t>
      </w:r>
      <w:r w:rsidRPr="00F134A6">
        <w:t xml:space="preserve"> Notifíquese vía SAIMEX la presente resolución al Titular de la Unidad de Transparencia del </w:t>
      </w:r>
      <w:r w:rsidRPr="00F134A6">
        <w:rPr>
          <w:b/>
        </w:rPr>
        <w:t>SUJETO OBLIGADO</w:t>
      </w:r>
      <w:r w:rsidRPr="00F134A6">
        <w:t xml:space="preserve">, para que conforme al artículo 186 último párrafo, 189 segundo párrafo y 194 de la Ley de Transparencia y Acceso a la Información Pública del Estado de México y Municipios, dé cumplimiento a lo ordenado dentro del plazo de </w:t>
      </w:r>
      <w:r w:rsidRPr="00F134A6">
        <w:rPr>
          <w:b/>
        </w:rPr>
        <w:t>diez días hábiles</w:t>
      </w:r>
      <w:r w:rsidRPr="00F134A6">
        <w:t xml:space="preserve">, e informe a este Instituto en un plazo de </w:t>
      </w:r>
      <w:r w:rsidRPr="00F134A6">
        <w:rPr>
          <w:b/>
        </w:rPr>
        <w:t>tres días hábiles</w:t>
      </w:r>
      <w:r w:rsidRPr="00F134A6">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220182F" w14:textId="77777777" w:rsidR="00896109" w:rsidRPr="00F134A6" w:rsidRDefault="00A7058C" w:rsidP="00F134A6">
      <w:r w:rsidRPr="00F134A6">
        <w:rPr>
          <w:b/>
        </w:rPr>
        <w:lastRenderedPageBreak/>
        <w:t>CUARTO.</w:t>
      </w:r>
      <w:r w:rsidRPr="00F134A6">
        <w:t xml:space="preserve"> Notifíquese a </w:t>
      </w:r>
      <w:r w:rsidRPr="00F134A6">
        <w:rPr>
          <w:b/>
        </w:rPr>
        <w:t>LA PARTE RECURRENTE</w:t>
      </w:r>
      <w:r w:rsidRPr="00F134A6">
        <w:t xml:space="preserve"> la presente resolución vía Sistema de Acceso a la Información Mexiquense (SAIMEX).</w:t>
      </w:r>
    </w:p>
    <w:p w14:paraId="444C8C94" w14:textId="77777777" w:rsidR="00896109" w:rsidRPr="00F134A6" w:rsidRDefault="00896109" w:rsidP="00F134A6"/>
    <w:p w14:paraId="47B9EADF" w14:textId="77777777" w:rsidR="00896109" w:rsidRPr="00F134A6" w:rsidRDefault="00A7058C" w:rsidP="00F134A6">
      <w:r w:rsidRPr="00F134A6">
        <w:rPr>
          <w:b/>
        </w:rPr>
        <w:t>QUINTO</w:t>
      </w:r>
      <w:r w:rsidRPr="00F134A6">
        <w:t xml:space="preserve">. Hágase del conocimiento a </w:t>
      </w:r>
      <w:r w:rsidRPr="00F134A6">
        <w:rPr>
          <w:b/>
        </w:rPr>
        <w:t>LA PARTE RECURRENTE</w:t>
      </w:r>
      <w:r w:rsidRPr="00F134A6">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42745670" w14:textId="77777777" w:rsidR="00896109" w:rsidRPr="00F134A6" w:rsidRDefault="00896109" w:rsidP="00F134A6"/>
    <w:p w14:paraId="0424CFF9" w14:textId="77777777" w:rsidR="00896109" w:rsidRPr="00F134A6" w:rsidRDefault="00A7058C" w:rsidP="00F134A6">
      <w:r w:rsidRPr="00F134A6">
        <w:rPr>
          <w:b/>
        </w:rPr>
        <w:t>SEXTO.</w:t>
      </w:r>
      <w:r w:rsidRPr="00F134A6">
        <w:t xml:space="preserve"> De conformidad con el artículo 198 de la Ley de Transparencia y Acceso a la Información Pública del Estado de México y Municipios, el </w:t>
      </w:r>
      <w:r w:rsidRPr="00F134A6">
        <w:rPr>
          <w:b/>
        </w:rPr>
        <w:t>SUJETO OBLIGADO</w:t>
      </w:r>
      <w:r w:rsidRPr="00F134A6">
        <w:t xml:space="preserve"> podrá solicitar una ampliación de plazo de manera fundada y motivada, para el cumplimiento de la presente resolución.</w:t>
      </w:r>
    </w:p>
    <w:p w14:paraId="134B294D" w14:textId="77777777" w:rsidR="00896109" w:rsidRPr="00F134A6" w:rsidRDefault="00896109" w:rsidP="00F134A6">
      <w:pPr>
        <w:ind w:right="113"/>
        <w:rPr>
          <w:b/>
        </w:rPr>
      </w:pPr>
    </w:p>
    <w:p w14:paraId="457C1809" w14:textId="2F6B9911" w:rsidR="00896109" w:rsidRPr="00F134A6" w:rsidRDefault="00A7058C" w:rsidP="00F134A6">
      <w:r w:rsidRPr="00F134A6">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7970A1">
        <w:t xml:space="preserve">EMITIENDO VOTO PARTICULAR </w:t>
      </w:r>
      <w:r w:rsidRPr="00F134A6">
        <w:t>Y GUADALUPE RAMÍREZ PEÑA, EN LA CUADRAGÉSIMA SESIÓN ORDINARIA, CELEBRADA EL VEINTIUNO DE NOVIEMBRE DE DOS MIL VEINTICUATRO, ANTE EL SECRETARIO TÉCNICO DEL PLENO, ALEXIS TAPIA RAMÍREZ.</w:t>
      </w:r>
    </w:p>
    <w:p w14:paraId="44B2D96D" w14:textId="77777777" w:rsidR="00896109" w:rsidRPr="00F134A6" w:rsidRDefault="00A7058C" w:rsidP="00F134A6">
      <w:pPr>
        <w:ind w:right="-93"/>
      </w:pPr>
      <w:r w:rsidRPr="00F134A6">
        <w:t>SCMM/AGZ/DEMF/ESS</w:t>
      </w:r>
    </w:p>
    <w:p w14:paraId="1C4C015E" w14:textId="77777777" w:rsidR="00896109" w:rsidRPr="00F134A6" w:rsidRDefault="00896109" w:rsidP="00F134A6">
      <w:pPr>
        <w:ind w:right="-93"/>
      </w:pPr>
    </w:p>
    <w:p w14:paraId="2ADD33AA" w14:textId="77777777" w:rsidR="00896109" w:rsidRPr="00F134A6" w:rsidRDefault="00896109" w:rsidP="00F134A6">
      <w:pPr>
        <w:ind w:right="-93"/>
      </w:pPr>
    </w:p>
    <w:p w14:paraId="0313C34C" w14:textId="77777777" w:rsidR="00896109" w:rsidRPr="00F134A6" w:rsidRDefault="00896109" w:rsidP="00F134A6">
      <w:pPr>
        <w:ind w:right="-93"/>
      </w:pPr>
    </w:p>
    <w:p w14:paraId="2837F97A" w14:textId="77777777" w:rsidR="00896109" w:rsidRPr="00F134A6" w:rsidRDefault="00896109" w:rsidP="00F134A6">
      <w:pPr>
        <w:ind w:right="-93"/>
      </w:pPr>
    </w:p>
    <w:p w14:paraId="066A8003" w14:textId="77777777" w:rsidR="00896109" w:rsidRPr="00F134A6" w:rsidRDefault="00896109" w:rsidP="00F134A6">
      <w:pPr>
        <w:ind w:right="-93"/>
      </w:pPr>
    </w:p>
    <w:p w14:paraId="3EBDB088" w14:textId="77777777" w:rsidR="00896109" w:rsidRPr="00F134A6" w:rsidRDefault="00896109" w:rsidP="00F134A6">
      <w:pPr>
        <w:ind w:right="-93"/>
      </w:pPr>
    </w:p>
    <w:p w14:paraId="0E2A2927" w14:textId="77777777" w:rsidR="00896109" w:rsidRPr="00F134A6" w:rsidRDefault="00896109" w:rsidP="00F134A6">
      <w:pPr>
        <w:ind w:right="-93"/>
      </w:pPr>
    </w:p>
    <w:p w14:paraId="0279652F" w14:textId="77777777" w:rsidR="00896109" w:rsidRPr="00F134A6" w:rsidRDefault="00896109" w:rsidP="00F134A6">
      <w:pPr>
        <w:ind w:right="-93"/>
      </w:pPr>
    </w:p>
    <w:p w14:paraId="062B6F67" w14:textId="77777777" w:rsidR="00896109" w:rsidRPr="00F134A6" w:rsidRDefault="00896109" w:rsidP="00F134A6">
      <w:pPr>
        <w:tabs>
          <w:tab w:val="center" w:pos="4568"/>
        </w:tabs>
        <w:ind w:right="-93"/>
      </w:pPr>
    </w:p>
    <w:p w14:paraId="4B5D8628" w14:textId="77777777" w:rsidR="00896109" w:rsidRPr="00F134A6" w:rsidRDefault="00896109" w:rsidP="00F134A6">
      <w:pPr>
        <w:tabs>
          <w:tab w:val="center" w:pos="4568"/>
        </w:tabs>
        <w:ind w:right="-93"/>
      </w:pPr>
    </w:p>
    <w:p w14:paraId="5DF07ECB" w14:textId="77777777" w:rsidR="00896109" w:rsidRPr="00F134A6" w:rsidRDefault="00896109" w:rsidP="00F134A6">
      <w:pPr>
        <w:tabs>
          <w:tab w:val="center" w:pos="4568"/>
        </w:tabs>
        <w:ind w:right="-93"/>
      </w:pPr>
    </w:p>
    <w:p w14:paraId="6E3D0D3B" w14:textId="77777777" w:rsidR="00896109" w:rsidRPr="00F134A6" w:rsidRDefault="00896109" w:rsidP="00F134A6">
      <w:pPr>
        <w:tabs>
          <w:tab w:val="center" w:pos="4568"/>
        </w:tabs>
        <w:ind w:right="-93"/>
      </w:pPr>
    </w:p>
    <w:p w14:paraId="37318852" w14:textId="77777777" w:rsidR="00896109" w:rsidRPr="00F134A6" w:rsidRDefault="00896109" w:rsidP="00F134A6">
      <w:pPr>
        <w:tabs>
          <w:tab w:val="center" w:pos="4568"/>
        </w:tabs>
        <w:ind w:right="-93"/>
      </w:pPr>
    </w:p>
    <w:p w14:paraId="02477D3F" w14:textId="77777777" w:rsidR="00896109" w:rsidRPr="00F134A6" w:rsidRDefault="00896109" w:rsidP="00F134A6">
      <w:pPr>
        <w:tabs>
          <w:tab w:val="center" w:pos="4568"/>
        </w:tabs>
        <w:ind w:right="-93"/>
      </w:pPr>
    </w:p>
    <w:p w14:paraId="0B9C89FF" w14:textId="77777777" w:rsidR="00896109" w:rsidRPr="00F134A6" w:rsidRDefault="00896109" w:rsidP="00F134A6">
      <w:pPr>
        <w:tabs>
          <w:tab w:val="center" w:pos="4568"/>
        </w:tabs>
        <w:ind w:right="-93"/>
      </w:pPr>
    </w:p>
    <w:p w14:paraId="0F66A048" w14:textId="77777777" w:rsidR="00896109" w:rsidRPr="00F134A6" w:rsidRDefault="00896109" w:rsidP="00F134A6">
      <w:pPr>
        <w:tabs>
          <w:tab w:val="center" w:pos="4568"/>
        </w:tabs>
        <w:ind w:right="-93"/>
      </w:pPr>
    </w:p>
    <w:p w14:paraId="6F1FADCE" w14:textId="77777777" w:rsidR="00896109" w:rsidRPr="00F134A6" w:rsidRDefault="00896109" w:rsidP="00F134A6">
      <w:pPr>
        <w:tabs>
          <w:tab w:val="center" w:pos="4568"/>
        </w:tabs>
        <w:ind w:right="-93"/>
      </w:pPr>
    </w:p>
    <w:p w14:paraId="2D5BA99E" w14:textId="77777777" w:rsidR="00896109" w:rsidRPr="00F134A6" w:rsidRDefault="00896109" w:rsidP="00F134A6">
      <w:pPr>
        <w:tabs>
          <w:tab w:val="center" w:pos="4568"/>
        </w:tabs>
        <w:ind w:right="-93"/>
      </w:pPr>
    </w:p>
    <w:p w14:paraId="3086D250" w14:textId="77777777" w:rsidR="00896109" w:rsidRPr="00F134A6" w:rsidRDefault="00896109" w:rsidP="00F134A6">
      <w:pPr>
        <w:tabs>
          <w:tab w:val="center" w:pos="4568"/>
        </w:tabs>
        <w:ind w:right="-93"/>
      </w:pPr>
    </w:p>
    <w:p w14:paraId="3F3F1E94" w14:textId="77777777" w:rsidR="00896109" w:rsidRPr="00F134A6" w:rsidRDefault="00896109" w:rsidP="00F134A6">
      <w:pPr>
        <w:tabs>
          <w:tab w:val="center" w:pos="4568"/>
        </w:tabs>
        <w:ind w:right="-93"/>
      </w:pPr>
    </w:p>
    <w:p w14:paraId="7384F399" w14:textId="77777777" w:rsidR="00896109" w:rsidRPr="00F134A6" w:rsidRDefault="00896109" w:rsidP="00F134A6">
      <w:pPr>
        <w:tabs>
          <w:tab w:val="center" w:pos="4568"/>
        </w:tabs>
        <w:ind w:right="-93"/>
      </w:pPr>
    </w:p>
    <w:p w14:paraId="4E821AA2" w14:textId="77777777" w:rsidR="00896109" w:rsidRPr="00F134A6" w:rsidRDefault="00896109" w:rsidP="00F134A6">
      <w:pPr>
        <w:tabs>
          <w:tab w:val="center" w:pos="4568"/>
        </w:tabs>
        <w:ind w:right="-93"/>
      </w:pPr>
    </w:p>
    <w:p w14:paraId="7044A1F9" w14:textId="77777777" w:rsidR="00896109" w:rsidRPr="00F134A6" w:rsidRDefault="00896109" w:rsidP="00F134A6">
      <w:pPr>
        <w:tabs>
          <w:tab w:val="center" w:pos="4568"/>
        </w:tabs>
        <w:ind w:right="-93"/>
      </w:pPr>
    </w:p>
    <w:p w14:paraId="1406C798" w14:textId="77777777" w:rsidR="00896109" w:rsidRPr="00F134A6" w:rsidRDefault="00896109" w:rsidP="00F134A6">
      <w:pPr>
        <w:tabs>
          <w:tab w:val="center" w:pos="4568"/>
        </w:tabs>
        <w:ind w:right="-93"/>
      </w:pPr>
    </w:p>
    <w:p w14:paraId="6323C8B1" w14:textId="77777777" w:rsidR="00896109" w:rsidRPr="00F134A6" w:rsidRDefault="00896109" w:rsidP="00F134A6"/>
    <w:sectPr w:rsidR="00896109" w:rsidRPr="00F134A6">
      <w:footerReference w:type="default" r:id="rId26"/>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3E65BC" w14:textId="77777777" w:rsidR="00E11046" w:rsidRDefault="00E11046">
      <w:pPr>
        <w:spacing w:line="240" w:lineRule="auto"/>
      </w:pPr>
      <w:r>
        <w:separator/>
      </w:r>
    </w:p>
  </w:endnote>
  <w:endnote w:type="continuationSeparator" w:id="0">
    <w:p w14:paraId="349F1D8D" w14:textId="77777777" w:rsidR="00E11046" w:rsidRDefault="00E110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CC3349" w14:textId="77777777" w:rsidR="00A7058C" w:rsidRDefault="00A7058C">
    <w:pPr>
      <w:tabs>
        <w:tab w:val="center" w:pos="4550"/>
        <w:tab w:val="left" w:pos="5818"/>
      </w:tabs>
      <w:ind w:right="260"/>
      <w:jc w:val="right"/>
      <w:rPr>
        <w:color w:val="071320"/>
        <w:sz w:val="24"/>
        <w:szCs w:val="24"/>
      </w:rPr>
    </w:pPr>
  </w:p>
  <w:p w14:paraId="23D83E7B" w14:textId="77777777" w:rsidR="00A7058C" w:rsidRDefault="00A7058C">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76DBC" w14:textId="77777777" w:rsidR="00A7058C" w:rsidRDefault="00A7058C">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7E382D">
      <w:rPr>
        <w:noProof/>
        <w:color w:val="0A1D30"/>
        <w:sz w:val="24"/>
        <w:szCs w:val="24"/>
      </w:rPr>
      <w:t>31</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7E382D">
      <w:rPr>
        <w:noProof/>
        <w:color w:val="0A1D30"/>
        <w:sz w:val="24"/>
        <w:szCs w:val="24"/>
      </w:rPr>
      <w:t>37</w:t>
    </w:r>
    <w:r>
      <w:rPr>
        <w:color w:val="0A1D30"/>
        <w:sz w:val="24"/>
        <w:szCs w:val="24"/>
      </w:rPr>
      <w:fldChar w:fldCharType="end"/>
    </w:r>
  </w:p>
  <w:p w14:paraId="51299FE2" w14:textId="77777777" w:rsidR="00A7058C" w:rsidRDefault="00A7058C">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9D3517" w14:textId="77777777" w:rsidR="00E11046" w:rsidRDefault="00E11046">
      <w:pPr>
        <w:spacing w:line="240" w:lineRule="auto"/>
      </w:pPr>
      <w:r>
        <w:separator/>
      </w:r>
    </w:p>
  </w:footnote>
  <w:footnote w:type="continuationSeparator" w:id="0">
    <w:p w14:paraId="772D16FD" w14:textId="77777777" w:rsidR="00E11046" w:rsidRDefault="00E11046">
      <w:pPr>
        <w:spacing w:line="240" w:lineRule="auto"/>
      </w:pPr>
      <w:r>
        <w:continuationSeparator/>
      </w:r>
    </w:p>
  </w:footnote>
  <w:footnote w:id="1">
    <w:p w14:paraId="4DA0FC81" w14:textId="77777777" w:rsidR="00A7058C" w:rsidRDefault="00A7058C">
      <w:pPr>
        <w:pBdr>
          <w:top w:val="nil"/>
          <w:left w:val="nil"/>
          <w:bottom w:val="nil"/>
          <w:right w:val="nil"/>
          <w:between w:val="nil"/>
        </w:pBdr>
        <w:spacing w:line="240" w:lineRule="auto"/>
        <w:rPr>
          <w:rFonts w:eastAsia="Palatino Linotype" w:cs="Palatino Linotype"/>
          <w:i/>
          <w:color w:val="000000"/>
          <w:sz w:val="20"/>
        </w:rPr>
      </w:pPr>
      <w:r>
        <w:rPr>
          <w:vertAlign w:val="superscript"/>
        </w:rPr>
        <w:footnoteRef/>
      </w:r>
      <w:r>
        <w:rPr>
          <w:rFonts w:eastAsia="Palatino Linotype" w:cs="Palatino Linotype"/>
          <w:color w:val="000000"/>
          <w:sz w:val="20"/>
        </w:rPr>
        <w:t xml:space="preserve"> </w:t>
      </w:r>
      <w:hyperlink r:id="rId1" w:anchor="/info-fraccion/10/74/22">
        <w:r>
          <w:rPr>
            <w:rFonts w:eastAsia="Palatino Linotype" w:cs="Palatino Linotype"/>
            <w:i/>
            <w:color w:val="467886"/>
            <w:sz w:val="20"/>
            <w:u w:val="single"/>
          </w:rPr>
          <w:t>https://infoem2.ipomex.org.mx/ipomex/#/info-fraccion/10/74/22</w:t>
        </w:r>
      </w:hyperlink>
      <w:r>
        <w:rPr>
          <w:rFonts w:eastAsia="Palatino Linotype" w:cs="Palatino Linotype"/>
          <w:i/>
          <w:color w:val="000000"/>
          <w:sz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B2333" w14:textId="77777777" w:rsidR="00A7058C" w:rsidRDefault="00A7058C">
    <w:pPr>
      <w:widowControl w:val="0"/>
      <w:pBdr>
        <w:top w:val="nil"/>
        <w:left w:val="nil"/>
        <w:bottom w:val="nil"/>
        <w:right w:val="nil"/>
        <w:between w:val="nil"/>
      </w:pBdr>
      <w:spacing w:line="276" w:lineRule="auto"/>
      <w:jc w:val="left"/>
      <w:rPr>
        <w:rFonts w:eastAsia="Palatino Linotype" w:cs="Palatino Linotype"/>
        <w:i/>
        <w:color w:val="000000"/>
        <w:sz w:val="20"/>
      </w:rPr>
    </w:pPr>
  </w:p>
  <w:tbl>
    <w:tblPr>
      <w:tblStyle w:val="a0"/>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A7058C" w14:paraId="2863F7DA" w14:textId="77777777">
      <w:trPr>
        <w:trHeight w:val="144"/>
        <w:jc w:val="right"/>
      </w:trPr>
      <w:tc>
        <w:tcPr>
          <w:tcW w:w="2727" w:type="dxa"/>
        </w:tcPr>
        <w:p w14:paraId="24224F4B" w14:textId="77777777" w:rsidR="00A7058C" w:rsidRDefault="00A7058C">
          <w:pPr>
            <w:tabs>
              <w:tab w:val="right" w:pos="8838"/>
            </w:tabs>
            <w:ind w:left="-74" w:right="-105"/>
            <w:rPr>
              <w:b/>
            </w:rPr>
          </w:pPr>
          <w:r>
            <w:rPr>
              <w:b/>
            </w:rPr>
            <w:t>Recurso de Revisión:</w:t>
          </w:r>
        </w:p>
      </w:tc>
      <w:tc>
        <w:tcPr>
          <w:tcW w:w="3402" w:type="dxa"/>
        </w:tcPr>
        <w:p w14:paraId="5348BC13" w14:textId="77777777" w:rsidR="00A7058C" w:rsidRDefault="00A7058C">
          <w:pPr>
            <w:tabs>
              <w:tab w:val="right" w:pos="8838"/>
            </w:tabs>
            <w:ind w:left="-74" w:right="-105"/>
          </w:pPr>
          <w:r>
            <w:t xml:space="preserve">06227/INFOEM/IP/RR/2024 </w:t>
          </w:r>
        </w:p>
      </w:tc>
    </w:tr>
    <w:tr w:rsidR="00A7058C" w14:paraId="6E52D2A7" w14:textId="77777777">
      <w:trPr>
        <w:trHeight w:val="283"/>
        <w:jc w:val="right"/>
      </w:trPr>
      <w:tc>
        <w:tcPr>
          <w:tcW w:w="2727" w:type="dxa"/>
        </w:tcPr>
        <w:p w14:paraId="1E281C98" w14:textId="77777777" w:rsidR="00A7058C" w:rsidRDefault="00A7058C">
          <w:pPr>
            <w:tabs>
              <w:tab w:val="right" w:pos="8838"/>
            </w:tabs>
            <w:ind w:left="-74" w:right="-105"/>
            <w:rPr>
              <w:b/>
            </w:rPr>
          </w:pPr>
          <w:r>
            <w:rPr>
              <w:b/>
            </w:rPr>
            <w:t>Sujeto Obligado:</w:t>
          </w:r>
        </w:p>
      </w:tc>
      <w:tc>
        <w:tcPr>
          <w:tcW w:w="3402" w:type="dxa"/>
        </w:tcPr>
        <w:p w14:paraId="03DDC81E" w14:textId="77777777" w:rsidR="00A7058C" w:rsidRDefault="00A7058C">
          <w:pPr>
            <w:tabs>
              <w:tab w:val="left" w:pos="2834"/>
              <w:tab w:val="right" w:pos="8838"/>
            </w:tabs>
            <w:ind w:left="-108" w:right="-105"/>
          </w:pPr>
          <w:r>
            <w:t>Junta de Caminos del Estado de México</w:t>
          </w:r>
        </w:p>
      </w:tc>
    </w:tr>
    <w:tr w:rsidR="00A7058C" w14:paraId="61D51A89" w14:textId="77777777">
      <w:trPr>
        <w:trHeight w:val="283"/>
        <w:jc w:val="right"/>
      </w:trPr>
      <w:tc>
        <w:tcPr>
          <w:tcW w:w="2727" w:type="dxa"/>
        </w:tcPr>
        <w:p w14:paraId="7A6853DD" w14:textId="77777777" w:rsidR="00A7058C" w:rsidRDefault="00A7058C">
          <w:pPr>
            <w:tabs>
              <w:tab w:val="right" w:pos="8838"/>
            </w:tabs>
            <w:ind w:left="-74" w:right="-105"/>
            <w:rPr>
              <w:b/>
            </w:rPr>
          </w:pPr>
          <w:r>
            <w:rPr>
              <w:b/>
            </w:rPr>
            <w:t>Comisionada Ponente:</w:t>
          </w:r>
        </w:p>
      </w:tc>
      <w:tc>
        <w:tcPr>
          <w:tcW w:w="3402" w:type="dxa"/>
        </w:tcPr>
        <w:p w14:paraId="0F664797" w14:textId="77777777" w:rsidR="00A7058C" w:rsidRDefault="00A7058C">
          <w:pPr>
            <w:tabs>
              <w:tab w:val="right" w:pos="8838"/>
            </w:tabs>
            <w:ind w:left="-108" w:right="-105"/>
          </w:pPr>
          <w:r>
            <w:t>Sharon Cristina Morales Martínez</w:t>
          </w:r>
        </w:p>
      </w:tc>
    </w:tr>
  </w:tbl>
  <w:p w14:paraId="4767D9D4" w14:textId="77777777" w:rsidR="00A7058C" w:rsidRDefault="00A7058C">
    <w:pPr>
      <w:pBdr>
        <w:top w:val="nil"/>
        <w:left w:val="nil"/>
        <w:bottom w:val="nil"/>
        <w:right w:val="nil"/>
        <w:between w:val="nil"/>
      </w:pBdr>
      <w:tabs>
        <w:tab w:val="center" w:pos="4419"/>
        <w:tab w:val="right" w:pos="8838"/>
        <w:tab w:val="center" w:pos="4522"/>
        <w:tab w:val="left" w:pos="6203"/>
      </w:tabs>
      <w:rPr>
        <w:rFonts w:eastAsia="Palatino Linotype" w:cs="Palatino Linotype"/>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5F24D14F" wp14:editId="227EB8F7">
          <wp:simplePos x="0" y="0"/>
          <wp:positionH relativeFrom="margin">
            <wp:posOffset>-995043</wp:posOffset>
          </wp:positionH>
          <wp:positionV relativeFrom="margin">
            <wp:posOffset>-1782444</wp:posOffset>
          </wp:positionV>
          <wp:extent cx="8426450" cy="10972800"/>
          <wp:effectExtent l="0" t="0" r="0" b="0"/>
          <wp:wrapNone/>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11DAA" w14:textId="77777777" w:rsidR="00A7058C" w:rsidRDefault="00A7058C">
    <w:pPr>
      <w:widowControl w:val="0"/>
      <w:pBdr>
        <w:top w:val="nil"/>
        <w:left w:val="nil"/>
        <w:bottom w:val="nil"/>
        <w:right w:val="nil"/>
        <w:between w:val="nil"/>
      </w:pBdr>
      <w:spacing w:line="276" w:lineRule="auto"/>
      <w:jc w:val="left"/>
      <w:rPr>
        <w:rFonts w:eastAsia="Palatino Linotype" w:cs="Palatino Linotype"/>
        <w:color w:val="000000"/>
        <w:sz w:val="14"/>
        <w:szCs w:val="14"/>
      </w:rPr>
    </w:pPr>
  </w:p>
  <w:tbl>
    <w:tblPr>
      <w:tblStyle w:val="a1"/>
      <w:tblW w:w="6661" w:type="dxa"/>
      <w:tblInd w:w="2552" w:type="dxa"/>
      <w:tblLayout w:type="fixed"/>
      <w:tblLook w:val="0400" w:firstRow="0" w:lastRow="0" w:firstColumn="0" w:lastColumn="0" w:noHBand="0" w:noVBand="1"/>
    </w:tblPr>
    <w:tblGrid>
      <w:gridCol w:w="283"/>
      <w:gridCol w:w="6378"/>
    </w:tblGrid>
    <w:tr w:rsidR="00A7058C" w14:paraId="5A0B9C55" w14:textId="77777777">
      <w:trPr>
        <w:trHeight w:val="1435"/>
      </w:trPr>
      <w:tc>
        <w:tcPr>
          <w:tcW w:w="283" w:type="dxa"/>
          <w:shd w:val="clear" w:color="auto" w:fill="auto"/>
        </w:tcPr>
        <w:p w14:paraId="28ABBF4D" w14:textId="77777777" w:rsidR="00A7058C" w:rsidRDefault="00A7058C">
          <w:pPr>
            <w:tabs>
              <w:tab w:val="right" w:pos="4273"/>
            </w:tabs>
            <w:rPr>
              <w:rFonts w:ascii="Garamond" w:eastAsia="Garamond" w:hAnsi="Garamond" w:cs="Garamond"/>
            </w:rPr>
          </w:pPr>
        </w:p>
      </w:tc>
      <w:tc>
        <w:tcPr>
          <w:tcW w:w="6379" w:type="dxa"/>
          <w:shd w:val="clear" w:color="auto" w:fill="auto"/>
        </w:tcPr>
        <w:p w14:paraId="5FD6BDD2" w14:textId="77777777" w:rsidR="00A7058C" w:rsidRDefault="00A7058C">
          <w:pPr>
            <w:widowControl w:val="0"/>
            <w:pBdr>
              <w:top w:val="nil"/>
              <w:left w:val="nil"/>
              <w:bottom w:val="nil"/>
              <w:right w:val="nil"/>
              <w:between w:val="nil"/>
            </w:pBdr>
            <w:spacing w:line="276" w:lineRule="auto"/>
            <w:jc w:val="left"/>
            <w:rPr>
              <w:rFonts w:ascii="Garamond" w:eastAsia="Garamond" w:hAnsi="Garamond" w:cs="Garamond"/>
            </w:rPr>
          </w:pPr>
        </w:p>
        <w:tbl>
          <w:tblPr>
            <w:tblStyle w:val="a2"/>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gridCol w:w="3402"/>
          </w:tblGrid>
          <w:tr w:rsidR="00A7058C" w14:paraId="6F455A3A" w14:textId="77777777">
            <w:trPr>
              <w:trHeight w:val="144"/>
            </w:trPr>
            <w:tc>
              <w:tcPr>
                <w:tcW w:w="2727" w:type="dxa"/>
              </w:tcPr>
              <w:p w14:paraId="4C3CFAC1" w14:textId="77777777" w:rsidR="00A7058C" w:rsidRDefault="00A7058C">
                <w:pPr>
                  <w:tabs>
                    <w:tab w:val="right" w:pos="8838"/>
                  </w:tabs>
                  <w:ind w:left="-74" w:right="-105"/>
                  <w:rPr>
                    <w:b/>
                  </w:rPr>
                </w:pPr>
                <w:bookmarkStart w:id="0" w:name="_heading=h.147n2zr" w:colFirst="0" w:colLast="0"/>
                <w:bookmarkEnd w:id="0"/>
                <w:r>
                  <w:rPr>
                    <w:b/>
                  </w:rPr>
                  <w:t>Recurso de Revisión:</w:t>
                </w:r>
              </w:p>
            </w:tc>
            <w:tc>
              <w:tcPr>
                <w:tcW w:w="3402" w:type="dxa"/>
              </w:tcPr>
              <w:p w14:paraId="5A6C934E" w14:textId="77777777" w:rsidR="00A7058C" w:rsidRDefault="00A7058C">
                <w:pPr>
                  <w:tabs>
                    <w:tab w:val="right" w:pos="8838"/>
                  </w:tabs>
                  <w:ind w:left="-74" w:right="-105"/>
                </w:pPr>
                <w:r>
                  <w:t xml:space="preserve">06227/INFOEM/IP/RR/02024 </w:t>
                </w:r>
              </w:p>
            </w:tc>
            <w:tc>
              <w:tcPr>
                <w:tcW w:w="3402" w:type="dxa"/>
              </w:tcPr>
              <w:p w14:paraId="125C0555" w14:textId="77777777" w:rsidR="00A7058C" w:rsidRDefault="00A7058C">
                <w:pPr>
                  <w:tabs>
                    <w:tab w:val="right" w:pos="8838"/>
                  </w:tabs>
                  <w:ind w:left="-74" w:right="-105"/>
                </w:pPr>
              </w:p>
            </w:tc>
          </w:tr>
          <w:tr w:rsidR="00A7058C" w14:paraId="2B2E6948" w14:textId="77777777">
            <w:trPr>
              <w:trHeight w:val="144"/>
            </w:trPr>
            <w:tc>
              <w:tcPr>
                <w:tcW w:w="2727" w:type="dxa"/>
              </w:tcPr>
              <w:p w14:paraId="52A366CB" w14:textId="77777777" w:rsidR="00A7058C" w:rsidRDefault="00A7058C">
                <w:pPr>
                  <w:tabs>
                    <w:tab w:val="right" w:pos="8838"/>
                  </w:tabs>
                  <w:ind w:left="-74" w:right="-105"/>
                  <w:rPr>
                    <w:b/>
                  </w:rPr>
                </w:pPr>
                <w:bookmarkStart w:id="1" w:name="_heading=h.3o7alnk" w:colFirst="0" w:colLast="0"/>
                <w:bookmarkEnd w:id="1"/>
                <w:r>
                  <w:rPr>
                    <w:b/>
                  </w:rPr>
                  <w:t>Recurrente:</w:t>
                </w:r>
              </w:p>
            </w:tc>
            <w:tc>
              <w:tcPr>
                <w:tcW w:w="3402" w:type="dxa"/>
              </w:tcPr>
              <w:p w14:paraId="61AB602C" w14:textId="492F48B4" w:rsidR="00A7058C" w:rsidRDefault="007E382D">
                <w:pPr>
                  <w:tabs>
                    <w:tab w:val="left" w:pos="3122"/>
                    <w:tab w:val="right" w:pos="8838"/>
                  </w:tabs>
                  <w:ind w:left="-105" w:right="-105"/>
                </w:pPr>
                <w:r>
                  <w:t>XXXXXX XXXXXX XXXXX</w:t>
                </w:r>
              </w:p>
            </w:tc>
            <w:tc>
              <w:tcPr>
                <w:tcW w:w="3402" w:type="dxa"/>
              </w:tcPr>
              <w:p w14:paraId="06955D71" w14:textId="77777777" w:rsidR="00A7058C" w:rsidRDefault="00A7058C">
                <w:pPr>
                  <w:tabs>
                    <w:tab w:val="left" w:pos="3122"/>
                    <w:tab w:val="right" w:pos="8838"/>
                  </w:tabs>
                  <w:ind w:left="-105" w:right="-105"/>
                </w:pPr>
              </w:p>
            </w:tc>
          </w:tr>
          <w:tr w:rsidR="00A7058C" w14:paraId="24042BFF" w14:textId="77777777">
            <w:trPr>
              <w:trHeight w:val="283"/>
            </w:trPr>
            <w:tc>
              <w:tcPr>
                <w:tcW w:w="2727" w:type="dxa"/>
              </w:tcPr>
              <w:p w14:paraId="2E89AF99" w14:textId="77777777" w:rsidR="00A7058C" w:rsidRDefault="00A7058C">
                <w:pPr>
                  <w:tabs>
                    <w:tab w:val="right" w:pos="8838"/>
                  </w:tabs>
                  <w:ind w:left="-74" w:right="-105"/>
                  <w:rPr>
                    <w:b/>
                  </w:rPr>
                </w:pPr>
                <w:r>
                  <w:rPr>
                    <w:b/>
                  </w:rPr>
                  <w:t>Sujeto Obligado:</w:t>
                </w:r>
              </w:p>
            </w:tc>
            <w:tc>
              <w:tcPr>
                <w:tcW w:w="3402" w:type="dxa"/>
              </w:tcPr>
              <w:p w14:paraId="73223C26" w14:textId="77777777" w:rsidR="00A7058C" w:rsidRDefault="00A7058C">
                <w:pPr>
                  <w:tabs>
                    <w:tab w:val="left" w:pos="2834"/>
                    <w:tab w:val="right" w:pos="8838"/>
                  </w:tabs>
                  <w:ind w:left="-108" w:right="-105"/>
                </w:pPr>
                <w:r>
                  <w:t>Junta de Caminos del Estado de México</w:t>
                </w:r>
              </w:p>
            </w:tc>
            <w:tc>
              <w:tcPr>
                <w:tcW w:w="3402" w:type="dxa"/>
              </w:tcPr>
              <w:p w14:paraId="036A6728" w14:textId="77777777" w:rsidR="00A7058C" w:rsidRDefault="00A7058C">
                <w:pPr>
                  <w:tabs>
                    <w:tab w:val="left" w:pos="2834"/>
                    <w:tab w:val="right" w:pos="8838"/>
                  </w:tabs>
                  <w:ind w:left="-108" w:right="-105"/>
                </w:pPr>
              </w:p>
            </w:tc>
          </w:tr>
          <w:tr w:rsidR="00A7058C" w14:paraId="2E440D22" w14:textId="77777777">
            <w:trPr>
              <w:trHeight w:val="283"/>
            </w:trPr>
            <w:tc>
              <w:tcPr>
                <w:tcW w:w="2727" w:type="dxa"/>
              </w:tcPr>
              <w:p w14:paraId="4F188D88" w14:textId="77777777" w:rsidR="00A7058C" w:rsidRDefault="00A7058C">
                <w:pPr>
                  <w:tabs>
                    <w:tab w:val="right" w:pos="8838"/>
                  </w:tabs>
                  <w:ind w:left="-74" w:right="-105"/>
                  <w:rPr>
                    <w:b/>
                  </w:rPr>
                </w:pPr>
                <w:r>
                  <w:rPr>
                    <w:b/>
                  </w:rPr>
                  <w:t>Comisionada Ponente:</w:t>
                </w:r>
              </w:p>
            </w:tc>
            <w:tc>
              <w:tcPr>
                <w:tcW w:w="3402" w:type="dxa"/>
              </w:tcPr>
              <w:p w14:paraId="7BFA8793" w14:textId="77777777" w:rsidR="00A7058C" w:rsidRDefault="00A7058C">
                <w:pPr>
                  <w:tabs>
                    <w:tab w:val="right" w:pos="8838"/>
                  </w:tabs>
                  <w:ind w:left="-108" w:right="-105"/>
                </w:pPr>
                <w:r>
                  <w:t>Sharon Cristina Morales Martínez</w:t>
                </w:r>
              </w:p>
            </w:tc>
            <w:tc>
              <w:tcPr>
                <w:tcW w:w="3402" w:type="dxa"/>
              </w:tcPr>
              <w:p w14:paraId="55300531" w14:textId="77777777" w:rsidR="00A7058C" w:rsidRDefault="00A7058C">
                <w:pPr>
                  <w:tabs>
                    <w:tab w:val="right" w:pos="8838"/>
                  </w:tabs>
                  <w:ind w:left="-108" w:right="-105"/>
                </w:pPr>
              </w:p>
            </w:tc>
          </w:tr>
        </w:tbl>
        <w:p w14:paraId="03B88D26" w14:textId="77777777" w:rsidR="00A7058C" w:rsidRDefault="00A7058C">
          <w:pPr>
            <w:tabs>
              <w:tab w:val="right" w:pos="8838"/>
            </w:tabs>
            <w:ind w:left="-28"/>
            <w:rPr>
              <w:rFonts w:ascii="Arial" w:eastAsia="Arial" w:hAnsi="Arial" w:cs="Arial"/>
              <w:b/>
            </w:rPr>
          </w:pPr>
        </w:p>
      </w:tc>
    </w:tr>
  </w:tbl>
  <w:p w14:paraId="0A794532" w14:textId="77777777" w:rsidR="00A7058C" w:rsidRDefault="00E11046">
    <w:pPr>
      <w:pBdr>
        <w:top w:val="nil"/>
        <w:left w:val="nil"/>
        <w:bottom w:val="nil"/>
        <w:right w:val="nil"/>
        <w:between w:val="nil"/>
      </w:pBdr>
      <w:tabs>
        <w:tab w:val="center" w:pos="4419"/>
        <w:tab w:val="right" w:pos="8838"/>
        <w:tab w:val="left" w:pos="2957"/>
      </w:tabs>
      <w:rPr>
        <w:rFonts w:eastAsia="Palatino Linotype" w:cs="Palatino Linotype"/>
        <w:color w:val="000000"/>
        <w:szCs w:val="22"/>
      </w:rPr>
    </w:pPr>
    <w:r>
      <w:rPr>
        <w:rFonts w:eastAsia="Palatino Linotype" w:cs="Palatino Linotype"/>
        <w:color w:val="000000"/>
        <w:sz w:val="36"/>
        <w:szCs w:val="36"/>
      </w:rPr>
      <w:pict w14:anchorId="728AB0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2C2349"/>
    <w:multiLevelType w:val="multilevel"/>
    <w:tmpl w:val="A98CE2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137107"/>
    <w:multiLevelType w:val="multilevel"/>
    <w:tmpl w:val="CF2EB5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6257553"/>
    <w:multiLevelType w:val="multilevel"/>
    <w:tmpl w:val="80C0C6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1351D0F"/>
    <w:multiLevelType w:val="multilevel"/>
    <w:tmpl w:val="090ED4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5C41161"/>
    <w:multiLevelType w:val="multilevel"/>
    <w:tmpl w:val="DB4CAA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6097034"/>
    <w:multiLevelType w:val="multilevel"/>
    <w:tmpl w:val="81422E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C9C25D8"/>
    <w:multiLevelType w:val="multilevel"/>
    <w:tmpl w:val="085CF7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2146E56"/>
    <w:multiLevelType w:val="multilevel"/>
    <w:tmpl w:val="486CB3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85479EA"/>
    <w:multiLevelType w:val="multilevel"/>
    <w:tmpl w:val="B232B0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9" w15:restartNumberingAfterBreak="0">
    <w:nsid w:val="7B8605C8"/>
    <w:multiLevelType w:val="multilevel"/>
    <w:tmpl w:val="0F34B884"/>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0" w15:restartNumberingAfterBreak="0">
    <w:nsid w:val="7BBB16CB"/>
    <w:multiLevelType w:val="multilevel"/>
    <w:tmpl w:val="401276EE"/>
    <w:lvl w:ilvl="0">
      <w:start w:val="1"/>
      <w:numFmt w:val="decimal"/>
      <w:lvlText w:val="%1."/>
      <w:lvlJc w:val="left"/>
      <w:pPr>
        <w:ind w:left="1287" w:hanging="360"/>
      </w:pPr>
      <w:rPr>
        <w:rFonts w:ascii="Verdana" w:eastAsia="Verdana" w:hAnsi="Verdana" w:cs="Verdana"/>
        <w:b/>
        <w:i w:val="0"/>
        <w:smallCaps w:val="0"/>
        <w:strike w:val="0"/>
        <w:sz w:val="22"/>
        <w:szCs w:val="22"/>
        <w:vertAlign w:val="superscrip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2"/>
  </w:num>
  <w:num w:numId="2">
    <w:abstractNumId w:val="3"/>
  </w:num>
  <w:num w:numId="3">
    <w:abstractNumId w:val="5"/>
  </w:num>
  <w:num w:numId="4">
    <w:abstractNumId w:val="1"/>
  </w:num>
  <w:num w:numId="5">
    <w:abstractNumId w:val="7"/>
  </w:num>
  <w:num w:numId="6">
    <w:abstractNumId w:val="4"/>
  </w:num>
  <w:num w:numId="7">
    <w:abstractNumId w:val="8"/>
  </w:num>
  <w:num w:numId="8">
    <w:abstractNumId w:val="10"/>
  </w:num>
  <w:num w:numId="9">
    <w:abstractNumId w:val="9"/>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109"/>
    <w:rsid w:val="000167D9"/>
    <w:rsid w:val="00171D3D"/>
    <w:rsid w:val="001B280C"/>
    <w:rsid w:val="004902A5"/>
    <w:rsid w:val="006F5E5F"/>
    <w:rsid w:val="007970A1"/>
    <w:rsid w:val="007E382D"/>
    <w:rsid w:val="0083497A"/>
    <w:rsid w:val="00896109"/>
    <w:rsid w:val="008B582D"/>
    <w:rsid w:val="009A2916"/>
    <w:rsid w:val="00A7058C"/>
    <w:rsid w:val="00D134B5"/>
    <w:rsid w:val="00E11046"/>
    <w:rsid w:val="00E4575D"/>
    <w:rsid w:val="00F134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7B3E795"/>
  <w15:docId w15:val="{03DD2DD5-6BBF-46D9-9EC1-D386A4F20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uiPriority w:val="1"/>
    <w:qFormat/>
    <w:rsid w:val="00AF03C4"/>
    <w:pPr>
      <w:spacing w:line="240" w:lineRule="auto"/>
    </w:pPr>
    <w:rPr>
      <w:rFonts w:eastAsia="Times New Roman" w:cs="Times New Roman"/>
      <w:szCs w:val="20"/>
      <w:lang w:eastAsia="es-ES"/>
    </w:rPr>
  </w:style>
  <w:style w:type="paragraph" w:styleId="Textonotapie">
    <w:name w:val="footnote text"/>
    <w:basedOn w:val="Normal"/>
    <w:link w:val="TextonotapieCar"/>
    <w:uiPriority w:val="99"/>
    <w:semiHidden/>
    <w:unhideWhenUsed/>
    <w:rsid w:val="00A05FE1"/>
    <w:pPr>
      <w:spacing w:line="240" w:lineRule="auto"/>
    </w:pPr>
    <w:rPr>
      <w:sz w:val="20"/>
    </w:rPr>
  </w:style>
  <w:style w:type="character" w:customStyle="1" w:styleId="TextonotapieCar">
    <w:name w:val="Texto nota pie Car"/>
    <w:basedOn w:val="Fuentedeprrafopredeter"/>
    <w:link w:val="Textonotapie"/>
    <w:uiPriority w:val="99"/>
    <w:semiHidden/>
    <w:rsid w:val="00A05FE1"/>
    <w:rPr>
      <w:rFonts w:ascii="Palatino Linotype" w:eastAsia="Times New Roman" w:hAnsi="Palatino Linotype" w:cs="Times New Roman"/>
      <w:kern w:val="0"/>
      <w:sz w:val="20"/>
      <w:szCs w:val="20"/>
      <w:lang w:eastAsia="es-ES"/>
    </w:rPr>
  </w:style>
  <w:style w:type="character" w:styleId="Refdenotaalpie">
    <w:name w:val="footnote reference"/>
    <w:basedOn w:val="Fuentedeprrafopredeter"/>
    <w:uiPriority w:val="99"/>
    <w:semiHidden/>
    <w:unhideWhenUsed/>
    <w:rsid w:val="00A05FE1"/>
    <w:rPr>
      <w:vertAlign w:val="superscript"/>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line="240" w:lineRule="auto"/>
    </w:p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infoem2.ipomex.org.mx/ipome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kKOibs2nHz5GB4iTlU3bVdfBjQ==">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37</Pages>
  <Words>8796</Words>
  <Characters>48384</Characters>
  <Application>Microsoft Office Word</Application>
  <DocSecurity>0</DocSecurity>
  <Lines>403</Lines>
  <Paragraphs>114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57066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INFOEM381</cp:lastModifiedBy>
  <cp:revision>7</cp:revision>
  <cp:lastPrinted>2024-11-25T19:22:00Z</cp:lastPrinted>
  <dcterms:created xsi:type="dcterms:W3CDTF">2024-11-19T23:26:00Z</dcterms:created>
  <dcterms:modified xsi:type="dcterms:W3CDTF">2025-01-21T19:47:00Z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