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CFBE0"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FB2F56">
        <w:rPr>
          <w:rFonts w:ascii="Palatino Linotype" w:eastAsia="Palatino Linotype" w:hAnsi="Palatino Linotype" w:cs="Palatino Linotype"/>
          <w:b/>
        </w:rPr>
        <w:t>trece de marzo de dos mil veinticuatro</w:t>
      </w:r>
      <w:r w:rsidRPr="00FB2F56">
        <w:rPr>
          <w:rFonts w:ascii="Palatino Linotype" w:eastAsia="Palatino Linotype" w:hAnsi="Palatino Linotype" w:cs="Palatino Linotype"/>
        </w:rPr>
        <w:t xml:space="preserve">. </w:t>
      </w:r>
    </w:p>
    <w:p w14:paraId="5757B556" w14:textId="14699670"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Vistos</w:t>
      </w:r>
      <w:r w:rsidRPr="00FB2F56">
        <w:rPr>
          <w:rFonts w:ascii="Palatino Linotype" w:eastAsia="Palatino Linotype" w:hAnsi="Palatino Linotype" w:cs="Palatino Linotype"/>
        </w:rPr>
        <w:t xml:space="preserve"> los expedientes formados con motivo de los recursos de revisión </w:t>
      </w:r>
      <w:r w:rsidRPr="00FB2F56">
        <w:rPr>
          <w:rFonts w:ascii="Palatino Linotype" w:eastAsia="Palatino Linotype" w:hAnsi="Palatino Linotype" w:cs="Palatino Linotype"/>
          <w:b/>
        </w:rPr>
        <w:t xml:space="preserve">05149/INFOEM/IP/RR/2023, 05152/INFOEM/IP/RR/2023 y 05153/INFOEM/IP/RR/2023 acumulados, </w:t>
      </w:r>
      <w:r w:rsidRPr="00FB2F56">
        <w:rPr>
          <w:rFonts w:ascii="Palatino Linotype" w:eastAsia="Palatino Linotype" w:hAnsi="Palatino Linotype" w:cs="Palatino Linotype"/>
        </w:rPr>
        <w:t>interpuestos por</w:t>
      </w:r>
      <w:r w:rsidR="00E35FF8">
        <w:rPr>
          <w:rFonts w:ascii="Palatino Linotype" w:eastAsia="Palatino Linotype" w:hAnsi="Palatino Linotype" w:cs="Palatino Linotype"/>
          <w:b/>
        </w:rPr>
        <w:t xml:space="preserve"> XXXXX XXXXXXXX XXXXXXX</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rPr>
        <w:t>quien en lo sucesivo</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rPr>
        <w:t xml:space="preserve">será identificado como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xml:space="preserve"> en contra de las respuestas en las solicitudes de información con número de folio </w:t>
      </w:r>
      <w:r w:rsidRPr="00FB2F56">
        <w:rPr>
          <w:rFonts w:ascii="Palatino Linotype" w:eastAsia="Palatino Linotype" w:hAnsi="Palatino Linotype" w:cs="Palatino Linotype"/>
          <w:b/>
        </w:rPr>
        <w:t xml:space="preserve">00451/NAUCALPA/IP/2023, 00416/NAUCALPA/IP/2023 y 00419/NAUCALPA/IP/2023, </w:t>
      </w:r>
      <w:r w:rsidRPr="00FB2F56">
        <w:rPr>
          <w:rFonts w:ascii="Palatino Linotype" w:eastAsia="Palatino Linotype" w:hAnsi="Palatino Linotype" w:cs="Palatino Linotype"/>
        </w:rPr>
        <w:t>por parte</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rPr>
        <w:t xml:space="preserve">del </w:t>
      </w:r>
      <w:r w:rsidRPr="00FB2F56">
        <w:rPr>
          <w:rFonts w:ascii="Palatino Linotype" w:eastAsia="Palatino Linotype" w:hAnsi="Palatino Linotype" w:cs="Palatino Linotype"/>
          <w:b/>
        </w:rPr>
        <w:t xml:space="preserve">Ayuntamiento de Naucalpan de Juárez, </w:t>
      </w:r>
      <w:r w:rsidRPr="00FB2F56">
        <w:rPr>
          <w:rFonts w:ascii="Palatino Linotype" w:eastAsia="Palatino Linotype" w:hAnsi="Palatino Linotype" w:cs="Palatino Linotype"/>
        </w:rPr>
        <w:t xml:space="preserve">en lo sucesivo el </w:t>
      </w:r>
      <w:r w:rsidRPr="00FB2F56">
        <w:rPr>
          <w:rFonts w:ascii="Palatino Linotype" w:eastAsia="Palatino Linotype" w:hAnsi="Palatino Linotype" w:cs="Palatino Linotype"/>
          <w:b/>
        </w:rPr>
        <w:t xml:space="preserve">Sujeto Obligado, </w:t>
      </w:r>
      <w:r w:rsidRPr="00FB2F56">
        <w:rPr>
          <w:rFonts w:ascii="Palatino Linotype" w:eastAsia="Palatino Linotype" w:hAnsi="Palatino Linotype" w:cs="Palatino Linotype"/>
        </w:rPr>
        <w:t xml:space="preserve">se procede a dictar la presente resolución con base en los siguientes: </w:t>
      </w:r>
    </w:p>
    <w:p w14:paraId="5AD492E9" w14:textId="77777777" w:rsidR="00556182" w:rsidRPr="00FB2F56" w:rsidRDefault="00255EDF">
      <w:pPr>
        <w:spacing w:before="240" w:after="240" w:line="360"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rPr>
        <w:t>I. A N T E C E D E N T E S</w:t>
      </w:r>
    </w:p>
    <w:p w14:paraId="2814D95A" w14:textId="77777777" w:rsidR="00556182" w:rsidRPr="00FB2F56" w:rsidRDefault="00255EDF">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FB2F56">
        <w:rPr>
          <w:rFonts w:ascii="Palatino Linotype" w:eastAsia="Palatino Linotype" w:hAnsi="Palatino Linotype" w:cs="Palatino Linotype"/>
          <w:b/>
        </w:rPr>
        <w:t>1. Solicitudes de acceso a la información.</w:t>
      </w:r>
      <w:r w:rsidRPr="00FB2F56">
        <w:rPr>
          <w:rFonts w:ascii="Palatino Linotype" w:eastAsia="Palatino Linotype" w:hAnsi="Palatino Linotype" w:cs="Palatino Linotype"/>
        </w:rPr>
        <w:t xml:space="preserve"> Los días </w:t>
      </w:r>
      <w:r w:rsidRPr="00FB2F56">
        <w:rPr>
          <w:rFonts w:ascii="Palatino Linotype" w:eastAsia="Palatino Linotype" w:hAnsi="Palatino Linotype" w:cs="Palatino Linotype"/>
          <w:b/>
        </w:rPr>
        <w:t>treinta y uno de julio y diez de agosto de dos mil veintitrés,</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 xml:space="preserve">la parte Recurrente </w:t>
      </w:r>
      <w:r w:rsidRPr="00FB2F56">
        <w:rPr>
          <w:rFonts w:ascii="Palatino Linotype" w:eastAsia="Palatino Linotype" w:hAnsi="Palatino Linotype" w:cs="Palatino Linotype"/>
        </w:rPr>
        <w:t xml:space="preserve">formuló solicitudes de acceso a información pública a través del Sistema de Acceso a la Información Mexiquense </w:t>
      </w:r>
      <w:r w:rsidRPr="00FB2F56">
        <w:rPr>
          <w:rFonts w:ascii="Palatino Linotype" w:eastAsia="Palatino Linotype" w:hAnsi="Palatino Linotype" w:cs="Palatino Linotype"/>
          <w:b/>
        </w:rPr>
        <w:t>(SAIMEX),</w:t>
      </w:r>
      <w:r w:rsidRPr="00FB2F56">
        <w:rPr>
          <w:rFonts w:ascii="Palatino Linotype" w:eastAsia="Palatino Linotype" w:hAnsi="Palatino Linotype" w:cs="Palatino Linotype"/>
        </w:rPr>
        <w:t xml:space="preserve"> en las que requirió lo siguiente:</w:t>
      </w:r>
    </w:p>
    <w:tbl>
      <w:tblPr>
        <w:tblStyle w:val="a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B2F56" w:rsidRPr="00FB2F56" w14:paraId="3E53916C" w14:textId="77777777">
        <w:tc>
          <w:tcPr>
            <w:tcW w:w="3823" w:type="dxa"/>
            <w:shd w:val="clear" w:color="auto" w:fill="DDD9C4"/>
          </w:tcPr>
          <w:p w14:paraId="42E309F7" w14:textId="77777777" w:rsidR="00556182" w:rsidRPr="00FB2F56" w:rsidRDefault="00255EDF">
            <w:pPr>
              <w:spacing w:before="240" w:after="240"/>
              <w:jc w:val="center"/>
              <w:rPr>
                <w:rFonts w:ascii="Palatino Linotype" w:eastAsia="Palatino Linotype" w:hAnsi="Palatino Linotype" w:cs="Palatino Linotype"/>
                <w:b/>
              </w:rPr>
            </w:pPr>
            <w:r w:rsidRPr="00FB2F56">
              <w:rPr>
                <w:rFonts w:ascii="Palatino Linotype" w:eastAsia="Palatino Linotype" w:hAnsi="Palatino Linotype" w:cs="Palatino Linotype"/>
                <w:b/>
                <w:sz w:val="20"/>
                <w:szCs w:val="20"/>
              </w:rPr>
              <w:t>Número de solicitud y recurso de revisión</w:t>
            </w:r>
          </w:p>
        </w:tc>
        <w:tc>
          <w:tcPr>
            <w:tcW w:w="5098" w:type="dxa"/>
            <w:shd w:val="clear" w:color="auto" w:fill="DDD9C4"/>
          </w:tcPr>
          <w:p w14:paraId="1B023262" w14:textId="77777777" w:rsidR="00556182" w:rsidRPr="00FB2F56" w:rsidRDefault="00255EDF">
            <w:pPr>
              <w:spacing w:before="240" w:after="240" w:line="360"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sz w:val="20"/>
                <w:szCs w:val="20"/>
              </w:rPr>
              <w:t>Información requerida</w:t>
            </w:r>
          </w:p>
        </w:tc>
      </w:tr>
      <w:tr w:rsidR="00FB2F56" w:rsidRPr="00FB2F56" w14:paraId="4ACCC8C0" w14:textId="77777777">
        <w:tc>
          <w:tcPr>
            <w:tcW w:w="3823" w:type="dxa"/>
          </w:tcPr>
          <w:p w14:paraId="26FEC270"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lastRenderedPageBreak/>
              <w:t xml:space="preserve">00451/NAUCALPA/IP/2023, </w:t>
            </w:r>
            <w:r w:rsidRPr="00FB2F56">
              <w:rPr>
                <w:rFonts w:ascii="Palatino Linotype" w:eastAsia="Palatino Linotype" w:hAnsi="Palatino Linotype" w:cs="Palatino Linotype"/>
                <w:sz w:val="20"/>
                <w:szCs w:val="20"/>
              </w:rPr>
              <w:t>correspondiente al Recurso de Revisión</w:t>
            </w:r>
            <w:r w:rsidRPr="00FB2F56">
              <w:rPr>
                <w:rFonts w:ascii="Palatino Linotype" w:eastAsia="Palatino Linotype" w:hAnsi="Palatino Linotype" w:cs="Palatino Linotype"/>
                <w:b/>
                <w:sz w:val="20"/>
                <w:szCs w:val="20"/>
              </w:rPr>
              <w:t xml:space="preserve"> 05149/INFOEM/IP/RR/2023</w:t>
            </w:r>
          </w:p>
        </w:tc>
        <w:tc>
          <w:tcPr>
            <w:tcW w:w="5098" w:type="dxa"/>
          </w:tcPr>
          <w:p w14:paraId="1676133D" w14:textId="17FE748F" w:rsidR="00556182" w:rsidRPr="00FB2F56" w:rsidRDefault="00255EDF" w:rsidP="009F0A5F">
            <w:pPr>
              <w:spacing w:before="240" w:after="240"/>
              <w:jc w:val="both"/>
              <w:rPr>
                <w:rFonts w:ascii="Palatino Linotype" w:eastAsia="Palatino Linotype" w:hAnsi="Palatino Linotype" w:cs="Palatino Linotype"/>
                <w:i/>
                <w:sz w:val="20"/>
                <w:szCs w:val="20"/>
              </w:rPr>
            </w:pPr>
            <w:r w:rsidRPr="00FB2F56">
              <w:rPr>
                <w:rFonts w:ascii="Palatino Linotype" w:eastAsia="Palatino Linotype" w:hAnsi="Palatino Linotype" w:cs="Palatino Linotype"/>
                <w:i/>
                <w:sz w:val="20"/>
                <w:szCs w:val="20"/>
              </w:rPr>
              <w:t xml:space="preserve">“Por medio del presente solicito de la manera mas atenta la siguiente información de la obra realizada en </w:t>
            </w:r>
            <w:r w:rsidR="00E35FF8">
              <w:rPr>
                <w:rFonts w:ascii="Palatino Linotype" w:eastAsia="Palatino Linotype" w:hAnsi="Palatino Linotype" w:cs="Palatino Linotype"/>
                <w:i/>
                <w:sz w:val="20"/>
                <w:szCs w:val="20"/>
              </w:rPr>
              <w:t>XXXXXX XX XX XXXXXXXX XX, XXXXX XX XXXXXXXXXXXX</w:t>
            </w:r>
            <w:r w:rsidR="009F0A5F">
              <w:rPr>
                <w:rFonts w:ascii="Palatino Linotype" w:eastAsia="Palatino Linotype" w:hAnsi="Palatino Linotype" w:cs="Palatino Linotype"/>
                <w:i/>
                <w:sz w:val="20"/>
                <w:szCs w:val="20"/>
              </w:rPr>
              <w:t>, XXXXX</w:t>
            </w:r>
            <w:r w:rsidRPr="00FB2F56">
              <w:rPr>
                <w:rFonts w:ascii="Palatino Linotype" w:eastAsia="Palatino Linotype" w:hAnsi="Palatino Linotype" w:cs="Palatino Linotype"/>
                <w:i/>
                <w:sz w:val="20"/>
                <w:szCs w:val="20"/>
              </w:rPr>
              <w:t xml:space="preserve"> Naucalpan de Juárez, Méx. 1) Licencia de Construcción Vigente, 2) Licencia de uso de suelo vigente, 3)Autorización de cambio de uso de suelo de dicha construcción, 4) Constancia de terminación de obra y 5) Cédula Informativa de Zonificación” (Sic) </w:t>
            </w:r>
          </w:p>
        </w:tc>
      </w:tr>
      <w:tr w:rsidR="00FB2F56" w:rsidRPr="00FB2F56" w14:paraId="42B39828" w14:textId="77777777">
        <w:tc>
          <w:tcPr>
            <w:tcW w:w="3823" w:type="dxa"/>
          </w:tcPr>
          <w:p w14:paraId="2D3E536E" w14:textId="77777777" w:rsidR="00556182" w:rsidRPr="00FB2F56" w:rsidRDefault="00255EDF">
            <w:pPr>
              <w:spacing w:before="240" w:after="240"/>
              <w:jc w:val="center"/>
              <w:rPr>
                <w:rFonts w:ascii="Palatino Linotype" w:eastAsia="Palatino Linotype" w:hAnsi="Palatino Linotype" w:cs="Palatino Linotype"/>
                <w:b/>
              </w:rPr>
            </w:pPr>
            <w:r w:rsidRPr="00FB2F56">
              <w:rPr>
                <w:rFonts w:ascii="Palatino Linotype" w:eastAsia="Palatino Linotype" w:hAnsi="Palatino Linotype" w:cs="Palatino Linotype"/>
                <w:b/>
                <w:sz w:val="20"/>
                <w:szCs w:val="20"/>
              </w:rPr>
              <w:t xml:space="preserve">00416/NAUCALPA/IP/2023, </w:t>
            </w:r>
            <w:r w:rsidRPr="00FB2F56">
              <w:rPr>
                <w:rFonts w:ascii="Palatino Linotype" w:eastAsia="Palatino Linotype" w:hAnsi="Palatino Linotype" w:cs="Palatino Linotype"/>
                <w:sz w:val="20"/>
                <w:szCs w:val="20"/>
              </w:rPr>
              <w:t>correspondiente al Recurso de Revisión</w:t>
            </w:r>
            <w:r w:rsidRPr="00FB2F56">
              <w:rPr>
                <w:rFonts w:ascii="Palatino Linotype" w:eastAsia="Palatino Linotype" w:hAnsi="Palatino Linotype" w:cs="Palatino Linotype"/>
                <w:b/>
                <w:sz w:val="20"/>
                <w:szCs w:val="20"/>
              </w:rPr>
              <w:t xml:space="preserve">   05152/INFOEM/IP/RR/2023</w:t>
            </w:r>
          </w:p>
        </w:tc>
        <w:tc>
          <w:tcPr>
            <w:tcW w:w="5098" w:type="dxa"/>
          </w:tcPr>
          <w:p w14:paraId="4B136918" w14:textId="473B705F" w:rsidR="00556182" w:rsidRPr="00FB2F56" w:rsidRDefault="00255EDF" w:rsidP="009F0A5F">
            <w:pPr>
              <w:spacing w:before="240" w:after="240"/>
              <w:jc w:val="both"/>
              <w:rPr>
                <w:rFonts w:ascii="Palatino Linotype" w:eastAsia="Palatino Linotype" w:hAnsi="Palatino Linotype" w:cs="Palatino Linotype"/>
                <w:i/>
                <w:sz w:val="20"/>
                <w:szCs w:val="20"/>
              </w:rPr>
            </w:pPr>
            <w:r w:rsidRPr="00FB2F56">
              <w:rPr>
                <w:rFonts w:ascii="Palatino Linotype" w:eastAsia="Palatino Linotype" w:hAnsi="Palatino Linotype" w:cs="Palatino Linotype"/>
                <w:i/>
                <w:sz w:val="20"/>
                <w:szCs w:val="20"/>
              </w:rPr>
              <w:t xml:space="preserve">“Por medio del presente solicito de la manera mas atenta la siguiente información de la obra que se esta realizando en </w:t>
            </w:r>
            <w:r w:rsidR="009F0A5F">
              <w:rPr>
                <w:rFonts w:ascii="Palatino Linotype" w:eastAsia="Palatino Linotype" w:hAnsi="Palatino Linotype" w:cs="Palatino Linotype"/>
                <w:i/>
                <w:sz w:val="20"/>
                <w:szCs w:val="20"/>
              </w:rPr>
              <w:t>XXXXXX XX XXXXXXXX XXX, XXXXX XX XXXXXXXXXXXX, XXXXX</w:t>
            </w:r>
            <w:r w:rsidRPr="00FB2F56">
              <w:rPr>
                <w:rFonts w:ascii="Palatino Linotype" w:eastAsia="Palatino Linotype" w:hAnsi="Palatino Linotype" w:cs="Palatino Linotype"/>
                <w:i/>
                <w:sz w:val="20"/>
                <w:szCs w:val="20"/>
              </w:rPr>
              <w:t xml:space="preserve"> Naucalpan de Juárez, Méx.1) Licencia de Construcción vigente, 2) Licencia de uso de suelo vigente, 3) autorización de cambio de uso de suelo de dicha construcción, 4) constancia de terminación de obra” (Sic) </w:t>
            </w:r>
          </w:p>
        </w:tc>
      </w:tr>
      <w:tr w:rsidR="00FB2F56" w:rsidRPr="00FB2F56" w14:paraId="2B566B17" w14:textId="77777777">
        <w:tc>
          <w:tcPr>
            <w:tcW w:w="3823" w:type="dxa"/>
          </w:tcPr>
          <w:p w14:paraId="7EE11995"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 xml:space="preserve">00419/NAUCALPA/IP/2023, </w:t>
            </w:r>
            <w:r w:rsidRPr="00FB2F56">
              <w:rPr>
                <w:rFonts w:ascii="Palatino Linotype" w:eastAsia="Palatino Linotype" w:hAnsi="Palatino Linotype" w:cs="Palatino Linotype"/>
                <w:sz w:val="20"/>
                <w:szCs w:val="20"/>
              </w:rPr>
              <w:t>correspondiente al Recurso de Revisión</w:t>
            </w:r>
            <w:r w:rsidRPr="00FB2F56">
              <w:rPr>
                <w:rFonts w:ascii="Palatino Linotype" w:eastAsia="Palatino Linotype" w:hAnsi="Palatino Linotype" w:cs="Palatino Linotype"/>
                <w:b/>
                <w:sz w:val="20"/>
                <w:szCs w:val="20"/>
              </w:rPr>
              <w:t xml:space="preserve">  05153/INFOEM/IP/RR/2023</w:t>
            </w:r>
          </w:p>
        </w:tc>
        <w:tc>
          <w:tcPr>
            <w:tcW w:w="5098" w:type="dxa"/>
          </w:tcPr>
          <w:p w14:paraId="1C9F6E47" w14:textId="3BE92836" w:rsidR="00556182" w:rsidRPr="00FB2F56" w:rsidRDefault="00255EDF" w:rsidP="009F0A5F">
            <w:pPr>
              <w:spacing w:before="240" w:after="240"/>
              <w:jc w:val="both"/>
              <w:rPr>
                <w:rFonts w:ascii="Palatino Linotype" w:eastAsia="Palatino Linotype" w:hAnsi="Palatino Linotype" w:cs="Palatino Linotype"/>
                <w:i/>
                <w:sz w:val="20"/>
                <w:szCs w:val="20"/>
              </w:rPr>
            </w:pPr>
            <w:r w:rsidRPr="00FB2F56">
              <w:rPr>
                <w:rFonts w:ascii="Palatino Linotype" w:eastAsia="Palatino Linotype" w:hAnsi="Palatino Linotype" w:cs="Palatino Linotype"/>
                <w:i/>
                <w:sz w:val="20"/>
                <w:szCs w:val="20"/>
              </w:rPr>
              <w:t xml:space="preserve">“Por medio del presente solicito de la manera mas atenta la siguiente información de la obra que se esta realizando en </w:t>
            </w:r>
            <w:r w:rsidR="009F0A5F">
              <w:rPr>
                <w:rFonts w:ascii="Palatino Linotype" w:eastAsia="Palatino Linotype" w:hAnsi="Palatino Linotype" w:cs="Palatino Linotype"/>
                <w:i/>
                <w:sz w:val="20"/>
                <w:szCs w:val="20"/>
              </w:rPr>
              <w:t>XXXXXX XX XXXXXXX XXX, XXXXX XX XXXXXXXXXXXX, XXXXX</w:t>
            </w:r>
            <w:r w:rsidRPr="00FB2F56">
              <w:rPr>
                <w:rFonts w:ascii="Palatino Linotype" w:eastAsia="Palatino Linotype" w:hAnsi="Palatino Linotype" w:cs="Palatino Linotype"/>
                <w:i/>
                <w:sz w:val="20"/>
                <w:szCs w:val="20"/>
              </w:rPr>
              <w:t xml:space="preserve"> Naucalpan de Juárez, Méx. 1) Cédula Informativa de Zonificación” (Sic)</w:t>
            </w:r>
          </w:p>
        </w:tc>
      </w:tr>
    </w:tbl>
    <w:p w14:paraId="2D572E45"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Modalidad elegida para la entrega de la información: </w:t>
      </w:r>
      <w:r w:rsidRPr="00FB2F56">
        <w:rPr>
          <w:rFonts w:ascii="Palatino Linotype" w:eastAsia="Palatino Linotype" w:hAnsi="Palatino Linotype" w:cs="Palatino Linotype"/>
        </w:rPr>
        <w:t xml:space="preserve">a través del </w:t>
      </w:r>
      <w:r w:rsidRPr="00FB2F56">
        <w:rPr>
          <w:rFonts w:ascii="Palatino Linotype" w:eastAsia="Palatino Linotype" w:hAnsi="Palatino Linotype" w:cs="Palatino Linotype"/>
          <w:b/>
        </w:rPr>
        <w:t xml:space="preserve">SAIMEX </w:t>
      </w:r>
    </w:p>
    <w:p w14:paraId="0496C98A"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2. Prórrogas. </w:t>
      </w:r>
      <w:r w:rsidRPr="00FB2F56">
        <w:rPr>
          <w:rFonts w:ascii="Palatino Linotype" w:eastAsia="Palatino Linotype" w:hAnsi="Palatino Linotype" w:cs="Palatino Linotype"/>
        </w:rPr>
        <w:t xml:space="preserve">En los casos de los recursos de revisión </w:t>
      </w:r>
      <w:r w:rsidRPr="00FB2F56">
        <w:rPr>
          <w:rFonts w:ascii="Palatino Linotype" w:eastAsia="Palatino Linotype" w:hAnsi="Palatino Linotype" w:cs="Palatino Linotype"/>
          <w:b/>
        </w:rPr>
        <w:t xml:space="preserve">05152/INFOEM/IP/RR/2023 y 05153/INFOEM/IP/RR/2023, el veintiuno de agosto de dos mil veintitrés, </w:t>
      </w:r>
      <w:r w:rsidRPr="00FB2F56">
        <w:rPr>
          <w:rFonts w:ascii="Palatino Linotype" w:eastAsia="Palatino Linotype" w:hAnsi="Palatino Linotype" w:cs="Palatino Linotype"/>
        </w:rPr>
        <w:t xml:space="preserve">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notificó a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la prórroga para atender sus solicitudes de información, ello mediante los siguientes términos:</w:t>
      </w:r>
    </w:p>
    <w:p w14:paraId="27BE56A7" w14:textId="77777777" w:rsidR="00556182" w:rsidRPr="00FB2F56" w:rsidRDefault="00255EDF">
      <w:pPr>
        <w:spacing w:before="240" w:after="240" w:line="276" w:lineRule="auto"/>
        <w:ind w:left="567" w:right="900"/>
        <w:jc w:val="both"/>
        <w:rPr>
          <w:rFonts w:ascii="Palatino Linotype" w:eastAsia="Palatino Linotype" w:hAnsi="Palatino Linotype" w:cs="Palatino Linotype"/>
          <w:b/>
          <w:sz w:val="22"/>
          <w:szCs w:val="22"/>
        </w:rPr>
      </w:pPr>
      <w:r w:rsidRPr="00FB2F56">
        <w:rPr>
          <w:rFonts w:ascii="Palatino Linotype" w:eastAsia="Palatino Linotype" w:hAnsi="Palatino Linotype" w:cs="Palatino Linotype"/>
          <w:b/>
          <w:sz w:val="22"/>
          <w:szCs w:val="22"/>
        </w:rPr>
        <w:t xml:space="preserve">Solicitud 00416/NAUCALPA/IP/2023, correspondiente al Recurso de Revisión   05152/INFOEM/IP/RR/2023: </w:t>
      </w:r>
    </w:p>
    <w:p w14:paraId="4C0EFBE4" w14:textId="77777777" w:rsidR="00556182" w:rsidRPr="00FB2F56" w:rsidRDefault="00ED08EE">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w:t>
      </w:r>
      <w:r w:rsidR="00255EDF" w:rsidRPr="00FB2F56">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5E22EA5"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Derivado de la complejidad que implica la búsqueda de la información,</w:t>
      </w:r>
    </w:p>
    <w:p w14:paraId="01246176"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MTRO. CARLOS MICHEL MOLINA HERRERA</w:t>
      </w:r>
    </w:p>
    <w:p w14:paraId="6BBBA689"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Responsable de la Unidad de Transparencia</w:t>
      </w:r>
      <w:r w:rsidR="00ED08EE" w:rsidRPr="00FB2F56">
        <w:rPr>
          <w:rFonts w:ascii="Palatino Linotype" w:eastAsia="Palatino Linotype" w:hAnsi="Palatino Linotype" w:cs="Palatino Linotype"/>
          <w:i/>
          <w:sz w:val="22"/>
          <w:szCs w:val="22"/>
        </w:rPr>
        <w:t>”</w:t>
      </w:r>
    </w:p>
    <w:p w14:paraId="18F0B83B" w14:textId="77777777" w:rsidR="00556182" w:rsidRPr="00FB2F56" w:rsidRDefault="00255EDF">
      <w:pPr>
        <w:spacing w:before="240" w:after="240" w:line="276" w:lineRule="auto"/>
        <w:ind w:left="567" w:right="900"/>
        <w:jc w:val="both"/>
        <w:rPr>
          <w:rFonts w:ascii="Palatino Linotype" w:eastAsia="Palatino Linotype" w:hAnsi="Palatino Linotype" w:cs="Palatino Linotype"/>
          <w:b/>
          <w:sz w:val="22"/>
          <w:szCs w:val="22"/>
        </w:rPr>
      </w:pPr>
      <w:r w:rsidRPr="00FB2F56">
        <w:rPr>
          <w:rFonts w:ascii="Palatino Linotype" w:eastAsia="Palatino Linotype" w:hAnsi="Palatino Linotype" w:cs="Palatino Linotype"/>
          <w:b/>
          <w:sz w:val="22"/>
          <w:szCs w:val="22"/>
        </w:rPr>
        <w:t xml:space="preserve">Solicitud </w:t>
      </w:r>
      <w:r w:rsidRPr="00FB2F56">
        <w:rPr>
          <w:rFonts w:ascii="Palatino Linotype" w:eastAsia="Palatino Linotype" w:hAnsi="Palatino Linotype" w:cs="Palatino Linotype"/>
          <w:b/>
          <w:sz w:val="20"/>
          <w:szCs w:val="20"/>
        </w:rPr>
        <w:t>00419/NAUCALPA/IP/2023</w:t>
      </w:r>
      <w:r w:rsidRPr="00FB2F56">
        <w:rPr>
          <w:rFonts w:ascii="Palatino Linotype" w:eastAsia="Palatino Linotype" w:hAnsi="Palatino Linotype" w:cs="Palatino Linotype"/>
          <w:b/>
          <w:sz w:val="22"/>
          <w:szCs w:val="22"/>
        </w:rPr>
        <w:t xml:space="preserve">, correspondiente al Recurso de Revisión   05153/INFOEM/IP/RR/2023: </w:t>
      </w:r>
    </w:p>
    <w:p w14:paraId="65D86202"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934D7DE"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Derivado de la complejidad que implica la búsqueda de la información, se ha ampliado el plazo de respuesta por 7 días hábiles adicionales</w:t>
      </w:r>
    </w:p>
    <w:p w14:paraId="3B4A4421"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MTRO. CARLOS MICHEL MOLINA HERRERA</w:t>
      </w:r>
    </w:p>
    <w:p w14:paraId="2B246FB8"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Responsable de la Unidad de Transparencia”</w:t>
      </w:r>
    </w:p>
    <w:p w14:paraId="2FDEB57E"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Es de precisar que al no remitir acuerdo</w:t>
      </w:r>
      <w:r w:rsidR="00ED08EE" w:rsidRPr="00FB2F56">
        <w:rPr>
          <w:rFonts w:ascii="Palatino Linotype" w:eastAsia="Palatino Linotype" w:hAnsi="Palatino Linotype" w:cs="Palatino Linotype"/>
        </w:rPr>
        <w:t>s por los</w:t>
      </w:r>
      <w:r w:rsidRPr="00FB2F56">
        <w:rPr>
          <w:rFonts w:ascii="Palatino Linotype" w:eastAsia="Palatino Linotype" w:hAnsi="Palatino Linotype" w:cs="Palatino Linotype"/>
        </w:rPr>
        <w:t xml:space="preserve"> que </w:t>
      </w:r>
      <w:r w:rsidR="00ED08EE" w:rsidRPr="00FB2F56">
        <w:rPr>
          <w:rFonts w:ascii="Palatino Linotype" w:eastAsia="Palatino Linotype" w:hAnsi="Palatino Linotype" w:cs="Palatino Linotype"/>
        </w:rPr>
        <w:t xml:space="preserve">se </w:t>
      </w:r>
      <w:r w:rsidRPr="00FB2F56">
        <w:rPr>
          <w:rFonts w:ascii="Palatino Linotype" w:eastAsia="Palatino Linotype" w:hAnsi="Palatino Linotype" w:cs="Palatino Linotype"/>
        </w:rPr>
        <w:t>funde</w:t>
      </w:r>
      <w:r w:rsidR="00ED08EE" w:rsidRPr="00FB2F56">
        <w:rPr>
          <w:rFonts w:ascii="Palatino Linotype" w:eastAsia="Palatino Linotype" w:hAnsi="Palatino Linotype" w:cs="Palatino Linotype"/>
        </w:rPr>
        <w:t>n</w:t>
      </w:r>
      <w:r w:rsidRPr="00FB2F56">
        <w:rPr>
          <w:rFonts w:ascii="Palatino Linotype" w:eastAsia="Palatino Linotype" w:hAnsi="Palatino Linotype" w:cs="Palatino Linotype"/>
        </w:rPr>
        <w:t xml:space="preserve"> y motive</w:t>
      </w:r>
      <w:r w:rsidR="00ED08EE" w:rsidRPr="00FB2F56">
        <w:rPr>
          <w:rFonts w:ascii="Palatino Linotype" w:eastAsia="Palatino Linotype" w:hAnsi="Palatino Linotype" w:cs="Palatino Linotype"/>
        </w:rPr>
        <w:t>n</w:t>
      </w:r>
      <w:r w:rsidRPr="00FB2F56">
        <w:rPr>
          <w:rFonts w:ascii="Palatino Linotype" w:eastAsia="Palatino Linotype" w:hAnsi="Palatino Linotype" w:cs="Palatino Linotype"/>
        </w:rPr>
        <w:t xml:space="preserve"> la</w:t>
      </w:r>
      <w:r w:rsidR="00ED08EE" w:rsidRPr="00FB2F56">
        <w:rPr>
          <w:rFonts w:ascii="Palatino Linotype" w:eastAsia="Palatino Linotype" w:hAnsi="Palatino Linotype" w:cs="Palatino Linotype"/>
        </w:rPr>
        <w:t>s</w:t>
      </w:r>
      <w:r w:rsidRPr="00FB2F56">
        <w:rPr>
          <w:rFonts w:ascii="Palatino Linotype" w:eastAsia="Palatino Linotype" w:hAnsi="Palatino Linotype" w:cs="Palatino Linotype"/>
        </w:rPr>
        <w:t xml:space="preserve"> necesidad</w:t>
      </w:r>
      <w:r w:rsidR="00ED08EE" w:rsidRPr="00FB2F56">
        <w:rPr>
          <w:rFonts w:ascii="Palatino Linotype" w:eastAsia="Palatino Linotype" w:hAnsi="Palatino Linotype" w:cs="Palatino Linotype"/>
        </w:rPr>
        <w:t>es</w:t>
      </w:r>
      <w:r w:rsidRPr="00FB2F56">
        <w:rPr>
          <w:rFonts w:ascii="Palatino Linotype" w:eastAsia="Palatino Linotype" w:hAnsi="Palatino Linotype" w:cs="Palatino Linotype"/>
        </w:rPr>
        <w:t xml:space="preserve"> de contar con una ampliación de plazo, </w:t>
      </w:r>
      <w:r w:rsidRPr="00FB2F56">
        <w:rPr>
          <w:rFonts w:ascii="Palatino Linotype" w:eastAsia="Palatino Linotype" w:hAnsi="Palatino Linotype" w:cs="Palatino Linotype"/>
          <w:b/>
          <w:u w:val="single"/>
        </w:rPr>
        <w:t>no se cumplieron</w:t>
      </w:r>
      <w:r w:rsidRPr="00FB2F56">
        <w:rPr>
          <w:rFonts w:ascii="Palatino Linotype" w:eastAsia="Palatino Linotype" w:hAnsi="Palatino Linotype" w:cs="Palatino Linotype"/>
        </w:rPr>
        <w:t xml:space="preserve"> con las formalidades previstas por el segundo párrafo del artículo 163 de la Ley de Transparencia Local, por lo tanto, se insta al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a cumplir los plazos establecidos por la normatividad para tales efectos.</w:t>
      </w:r>
    </w:p>
    <w:p w14:paraId="0DE57FD6"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lastRenderedPageBreak/>
        <w:t xml:space="preserve">3. Respuestas. </w:t>
      </w:r>
      <w:r w:rsidRPr="00FB2F56">
        <w:rPr>
          <w:rFonts w:ascii="Palatino Linotype" w:eastAsia="Palatino Linotype" w:hAnsi="Palatino Linotype" w:cs="Palatino Linotype"/>
        </w:rPr>
        <w:t xml:space="preserve"> Los días </w:t>
      </w:r>
      <w:r w:rsidRPr="00FB2F56">
        <w:rPr>
          <w:rFonts w:ascii="Palatino Linotype" w:eastAsia="Palatino Linotype" w:hAnsi="Palatino Linotype" w:cs="Palatino Linotype"/>
          <w:b/>
        </w:rPr>
        <w:t>treinta y</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treinta y uno de agosto de dos mil veintitrés</w:t>
      </w:r>
      <w:r w:rsidRPr="00FB2F56">
        <w:rPr>
          <w:rFonts w:ascii="Palatino Linotype" w:eastAsia="Palatino Linotype" w:hAnsi="Palatino Linotype" w:cs="Palatino Linotype"/>
        </w:rPr>
        <w:t xml:space="preserv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notificó a </w:t>
      </w:r>
      <w:r w:rsidRPr="00FB2F56">
        <w:rPr>
          <w:rFonts w:ascii="Palatino Linotype" w:eastAsia="Palatino Linotype" w:hAnsi="Palatino Linotype" w:cs="Palatino Linotype"/>
          <w:b/>
        </w:rPr>
        <w:t>la parte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Recurrente</w:t>
      </w:r>
      <w:r w:rsidRPr="00FB2F56">
        <w:rPr>
          <w:rFonts w:ascii="Palatino Linotype" w:eastAsia="Palatino Linotype" w:hAnsi="Palatino Linotype" w:cs="Palatino Linotype"/>
        </w:rPr>
        <w:t xml:space="preserve">, en la totalidad de los expedientes, las respuestas a sus solicitudes de información, en los términos siguientes: </w:t>
      </w:r>
    </w:p>
    <w:tbl>
      <w:tblPr>
        <w:tblStyle w:val="af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B2F56" w:rsidRPr="00FB2F56" w14:paraId="043BCB64" w14:textId="77777777">
        <w:tc>
          <w:tcPr>
            <w:tcW w:w="3823" w:type="dxa"/>
            <w:shd w:val="clear" w:color="auto" w:fill="DDD9C4"/>
          </w:tcPr>
          <w:p w14:paraId="3865FF26" w14:textId="77777777" w:rsidR="00556182" w:rsidRPr="00FB2F56" w:rsidRDefault="00255EDF">
            <w:pPr>
              <w:spacing w:before="240" w:after="240"/>
              <w:jc w:val="center"/>
              <w:rPr>
                <w:rFonts w:ascii="Palatino Linotype" w:eastAsia="Palatino Linotype" w:hAnsi="Palatino Linotype" w:cs="Palatino Linotype"/>
                <w:b/>
              </w:rPr>
            </w:pPr>
            <w:r w:rsidRPr="00FB2F56">
              <w:rPr>
                <w:rFonts w:ascii="Palatino Linotype" w:eastAsia="Palatino Linotype" w:hAnsi="Palatino Linotype" w:cs="Palatino Linotype"/>
                <w:b/>
                <w:sz w:val="20"/>
                <w:szCs w:val="20"/>
              </w:rPr>
              <w:t>Número de recurso de revisión</w:t>
            </w:r>
          </w:p>
        </w:tc>
        <w:tc>
          <w:tcPr>
            <w:tcW w:w="5098" w:type="dxa"/>
            <w:shd w:val="clear" w:color="auto" w:fill="DDD9C4"/>
          </w:tcPr>
          <w:p w14:paraId="3BFA1671" w14:textId="77777777" w:rsidR="00556182" w:rsidRPr="00FB2F56" w:rsidRDefault="00255EDF">
            <w:pPr>
              <w:spacing w:before="240" w:after="240" w:line="360"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sz w:val="20"/>
                <w:szCs w:val="20"/>
              </w:rPr>
              <w:t>Descripción de las respuestas</w:t>
            </w:r>
          </w:p>
        </w:tc>
      </w:tr>
      <w:tr w:rsidR="00FB2F56" w:rsidRPr="00FB2F56" w14:paraId="0D3D6D01" w14:textId="77777777">
        <w:tc>
          <w:tcPr>
            <w:tcW w:w="3823" w:type="dxa"/>
          </w:tcPr>
          <w:p w14:paraId="04F662BF"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sz w:val="20"/>
                <w:szCs w:val="20"/>
              </w:rPr>
              <w:t>Recurso de Revisión</w:t>
            </w:r>
            <w:r w:rsidRPr="00FB2F56">
              <w:rPr>
                <w:rFonts w:ascii="Palatino Linotype" w:eastAsia="Palatino Linotype" w:hAnsi="Palatino Linotype" w:cs="Palatino Linotype"/>
                <w:b/>
                <w:sz w:val="20"/>
                <w:szCs w:val="20"/>
              </w:rPr>
              <w:t xml:space="preserve"> 05149/INFOEM/IP/RR/2023</w:t>
            </w:r>
          </w:p>
        </w:tc>
        <w:tc>
          <w:tcPr>
            <w:tcW w:w="5098" w:type="dxa"/>
          </w:tcPr>
          <w:p w14:paraId="7B36DB53"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2890A39"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En atención a la solicitud de acceso a la información pública ingresada mediante el Sistema de Acceso a la Información Mexiquense (SAIMEX), Al 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Estado de México; me permito informarle lo siguiente: en atención a la solicitud, 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SOU/II/0136/2023 y DGDU/SpyEU/DEyNU/027/2023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así como Autorización de Cambio de Uso de Suelo. se anexa oficio para mayor referencia</w:t>
            </w:r>
          </w:p>
          <w:p w14:paraId="5E59E4FA"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ATENTAMENTE</w:t>
            </w:r>
          </w:p>
          <w:p w14:paraId="39B23479"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MTRO. CARLOS MICHEL MOLINA HERRERA</w:t>
            </w:r>
          </w:p>
          <w:p w14:paraId="0493D4C9" w14:textId="77777777" w:rsidR="00556182" w:rsidRPr="00FB2F56" w:rsidRDefault="00255EDF">
            <w:pPr>
              <w:spacing w:before="240" w:after="240"/>
              <w:jc w:val="both"/>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lastRenderedPageBreak/>
              <w:t>Archivos adjuntos:</w:t>
            </w:r>
          </w:p>
          <w:p w14:paraId="3656D9CB" w14:textId="77777777" w:rsidR="00556182" w:rsidRPr="00FB2F56" w:rsidRDefault="00255EDF">
            <w:pPr>
              <w:spacing w:before="240" w:after="240"/>
              <w:jc w:val="both"/>
              <w:rPr>
                <w:rFonts w:ascii="Palatino Linotype" w:eastAsia="Palatino Linotype" w:hAnsi="Palatino Linotype" w:cs="Palatino Linotype"/>
                <w:sz w:val="20"/>
                <w:szCs w:val="20"/>
              </w:rPr>
            </w:pPr>
            <w:r w:rsidRPr="00FB2F56">
              <w:rPr>
                <w:rFonts w:ascii="Palatino Linotype" w:eastAsia="Palatino Linotype" w:hAnsi="Palatino Linotype" w:cs="Palatino Linotype"/>
                <w:b/>
                <w:i/>
                <w:sz w:val="20"/>
                <w:szCs w:val="20"/>
              </w:rPr>
              <w:t xml:space="preserve">“SAIMEX 451.pdf”: </w:t>
            </w:r>
            <w:r w:rsidRPr="00FB2F56">
              <w:rPr>
                <w:rFonts w:ascii="Palatino Linotype" w:eastAsia="Palatino Linotype" w:hAnsi="Palatino Linotype" w:cs="Palatino Linotype"/>
                <w:sz w:val="20"/>
                <w:szCs w:val="20"/>
              </w:rPr>
              <w:t>Documento de dos fojas que contiene lo siguiente:</w:t>
            </w:r>
          </w:p>
          <w:p w14:paraId="3CEE121E" w14:textId="77777777" w:rsidR="00556182" w:rsidRPr="00FB2F56" w:rsidRDefault="00255EDF">
            <w:pPr>
              <w:spacing w:before="240" w:after="240"/>
              <w:ind w:left="168"/>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sz w:val="20"/>
                <w:szCs w:val="20"/>
              </w:rPr>
              <w:t xml:space="preserve">- Oficio DGDU/SPyEU/DEyNU/027/2023, suscrito por el Encargado de la Subdirección de Planeación y Evaluación Urbana del Municipio de Naucalpan de Juárez, Estado de México, quien refiere que se realizó una búsqueda exhaustiva en los archivos de la Subdirección, así como en los archivos de entrega recepción de la misma, observando que </w:t>
            </w:r>
            <w:r w:rsidRPr="00FB2F56">
              <w:rPr>
                <w:rFonts w:ascii="Palatino Linotype" w:eastAsia="Palatino Linotype" w:hAnsi="Palatino Linotype" w:cs="Palatino Linotype"/>
                <w:b/>
                <w:sz w:val="20"/>
                <w:szCs w:val="20"/>
                <w:u w:val="single"/>
              </w:rPr>
              <w:t>no existe trámite de cambio de suelo en mención.</w:t>
            </w:r>
          </w:p>
          <w:p w14:paraId="1439ECC8" w14:textId="77777777" w:rsidR="00556182" w:rsidRPr="00FB2F56" w:rsidRDefault="00255EDF">
            <w:pPr>
              <w:numPr>
                <w:ilvl w:val="0"/>
                <w:numId w:val="2"/>
              </w:numPr>
              <w:pBdr>
                <w:top w:val="nil"/>
                <w:left w:val="nil"/>
                <w:bottom w:val="nil"/>
                <w:right w:val="nil"/>
                <w:between w:val="nil"/>
              </w:pBdr>
              <w:spacing w:before="240" w:after="240"/>
              <w:ind w:left="168" w:hanging="168"/>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sz w:val="20"/>
                <w:szCs w:val="20"/>
              </w:rPr>
              <w:t xml:space="preserve">Oficio SOU/II/0136/2023, signado por la Subdirectora de Operación Urbana, quien señala que se realizó una búsqueda en la base de datos en los archivos físicos y digitales, en </w:t>
            </w:r>
            <w:r w:rsidRPr="00FB2F56">
              <w:rPr>
                <w:rFonts w:ascii="Palatino Linotype" w:eastAsia="Palatino Linotype" w:hAnsi="Palatino Linotype" w:cs="Palatino Linotype"/>
                <w:b/>
                <w:sz w:val="20"/>
                <w:szCs w:val="20"/>
                <w:u w:val="single"/>
              </w:rPr>
              <w:t>el Departamento de Licencias de Construcción y Uso y Control de Suelo a cargo de dicha Subdirección y no se localizaron antecedentes de trámites de solicitud para Licencia de Construcción, Licencia de Uso de Suelo, así como Cédula Informativa de Zonificación, respecto del inmueble referido.</w:t>
            </w:r>
          </w:p>
        </w:tc>
      </w:tr>
      <w:tr w:rsidR="00FB2F56" w:rsidRPr="00FB2F56" w14:paraId="690D070F" w14:textId="77777777">
        <w:tc>
          <w:tcPr>
            <w:tcW w:w="3823" w:type="dxa"/>
          </w:tcPr>
          <w:p w14:paraId="088B899F" w14:textId="77777777" w:rsidR="00556182" w:rsidRPr="00FB2F56" w:rsidRDefault="00255EDF">
            <w:pPr>
              <w:spacing w:before="240" w:after="240"/>
              <w:jc w:val="center"/>
              <w:rPr>
                <w:rFonts w:ascii="Palatino Linotype" w:eastAsia="Palatino Linotype" w:hAnsi="Palatino Linotype" w:cs="Palatino Linotype"/>
                <w:b/>
              </w:rPr>
            </w:pPr>
            <w:r w:rsidRPr="00FB2F56">
              <w:rPr>
                <w:rFonts w:ascii="Palatino Linotype" w:eastAsia="Palatino Linotype" w:hAnsi="Palatino Linotype" w:cs="Palatino Linotype"/>
                <w:sz w:val="20"/>
                <w:szCs w:val="20"/>
              </w:rPr>
              <w:lastRenderedPageBreak/>
              <w:t>Recurso de Revisión</w:t>
            </w:r>
            <w:r w:rsidRPr="00FB2F56">
              <w:rPr>
                <w:rFonts w:ascii="Palatino Linotype" w:eastAsia="Palatino Linotype" w:hAnsi="Palatino Linotype" w:cs="Palatino Linotype"/>
                <w:b/>
                <w:sz w:val="20"/>
                <w:szCs w:val="20"/>
              </w:rPr>
              <w:t xml:space="preserve">  05152/INFOEM/IP/RR/2023</w:t>
            </w:r>
          </w:p>
        </w:tc>
        <w:tc>
          <w:tcPr>
            <w:tcW w:w="5098" w:type="dxa"/>
          </w:tcPr>
          <w:p w14:paraId="6C2B4C76"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213171"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 xml:space="preserve">En atención a la solicitud de acceso a la información pública ingresada mediante el Sistema de Acceso a la Información Mexiquense (SAIMEX), Al 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Estado de México; me permito informarle lo siguiente: en atención a la solicitud, se realizó una búsqueda exhaustiva en la base de datos en los archivos físicos y digitales, con que cuenta actualmente la Dirección General de Desarrollo Urbano a través del áreas correspondiente la Subdirección de Operación Urbana y la </w:t>
            </w:r>
            <w:r w:rsidRPr="00FB2F56">
              <w:rPr>
                <w:rFonts w:ascii="Palatino Linotype" w:eastAsia="Palatino Linotype" w:hAnsi="Palatino Linotype" w:cs="Palatino Linotype"/>
                <w:i/>
                <w:sz w:val="18"/>
                <w:szCs w:val="18"/>
              </w:rPr>
              <w:lastRenderedPageBreak/>
              <w:t>Subdirección de Planeación y Evaluación Urbana, y mediante oficios SOU/II/0121/2023 y DGDU/SpyEU/DEyNU/007/2023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para mayor referencia Las Licencias de Uso de Suelo, construcción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con el periodo que se autorice, y en razón de cual se liquidara la contribución correspondiente.</w:t>
            </w:r>
          </w:p>
          <w:p w14:paraId="1872AF85"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ATENTAMENTE</w:t>
            </w:r>
          </w:p>
          <w:p w14:paraId="02C43146"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lastRenderedPageBreak/>
              <w:t>MTRO. CARLOS MICHEL MOLINA HERRERA</w:t>
            </w:r>
          </w:p>
          <w:p w14:paraId="3BA3077F" w14:textId="77777777" w:rsidR="00556182" w:rsidRPr="00FB2F56" w:rsidRDefault="00255EDF">
            <w:pPr>
              <w:spacing w:before="240" w:after="240"/>
              <w:jc w:val="both"/>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Archivos adjuntos:</w:t>
            </w:r>
          </w:p>
          <w:p w14:paraId="78636E66" w14:textId="77777777" w:rsidR="00556182" w:rsidRPr="00FB2F56" w:rsidRDefault="00255EDF">
            <w:pPr>
              <w:spacing w:before="240" w:after="240"/>
              <w:jc w:val="both"/>
              <w:rPr>
                <w:rFonts w:ascii="Palatino Linotype" w:eastAsia="Palatino Linotype" w:hAnsi="Palatino Linotype" w:cs="Palatino Linotype"/>
                <w:sz w:val="20"/>
                <w:szCs w:val="20"/>
              </w:rPr>
            </w:pPr>
            <w:r w:rsidRPr="00FB2F56">
              <w:rPr>
                <w:rFonts w:ascii="Palatino Linotype" w:eastAsia="Palatino Linotype" w:hAnsi="Palatino Linotype" w:cs="Palatino Linotype"/>
                <w:b/>
                <w:i/>
                <w:sz w:val="20"/>
                <w:szCs w:val="20"/>
              </w:rPr>
              <w:t xml:space="preserve">“saimex 416.pdf”: </w:t>
            </w:r>
            <w:r w:rsidRPr="00FB2F56">
              <w:rPr>
                <w:rFonts w:ascii="Palatino Linotype" w:eastAsia="Palatino Linotype" w:hAnsi="Palatino Linotype" w:cs="Palatino Linotype"/>
                <w:sz w:val="20"/>
                <w:szCs w:val="20"/>
              </w:rPr>
              <w:t>Documento de dos fojas que contiene lo siguiente:</w:t>
            </w:r>
          </w:p>
          <w:p w14:paraId="198F390A" w14:textId="77777777" w:rsidR="00556182" w:rsidRPr="00FB2F56" w:rsidRDefault="00255EDF">
            <w:pPr>
              <w:spacing w:before="240" w:after="240"/>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sz w:val="20"/>
                <w:szCs w:val="20"/>
              </w:rPr>
              <w:t xml:space="preserve">- Oficio DGDU/SPyEU/DEyNU/005/2023, suscrito por el Encargado de la Subdirección de Planeación y Evaluación Urbana del Municipio de Naucalpan de Juárez, Estado de México, quien refiere que se realizó una búsqueda exhaustiva en los archivos de la Subdirección, así como en los archivos de entrega recepción de la misma, observando que </w:t>
            </w:r>
            <w:r w:rsidRPr="00FB2F56">
              <w:rPr>
                <w:rFonts w:ascii="Palatino Linotype" w:eastAsia="Palatino Linotype" w:hAnsi="Palatino Linotype" w:cs="Palatino Linotype"/>
                <w:b/>
                <w:sz w:val="20"/>
                <w:szCs w:val="20"/>
                <w:u w:val="single"/>
              </w:rPr>
              <w:t>no existe trámite de cambio de suelo en mención.</w:t>
            </w:r>
          </w:p>
          <w:p w14:paraId="268C0362" w14:textId="77777777" w:rsidR="00556182" w:rsidRPr="00FB2F56" w:rsidRDefault="00255EDF">
            <w:pPr>
              <w:spacing w:before="240" w:after="240"/>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sz w:val="20"/>
                <w:szCs w:val="20"/>
              </w:rPr>
              <w:t xml:space="preserve">-Oficio SOU/II/020/2023, signado por la Subdirectora de Operación Urbana, quien señala que se realizó una búsqueda en la base de datos en los archivos físicos y digitales, en </w:t>
            </w:r>
            <w:r w:rsidRPr="00FB2F56">
              <w:rPr>
                <w:rFonts w:ascii="Palatino Linotype" w:eastAsia="Palatino Linotype" w:hAnsi="Palatino Linotype" w:cs="Palatino Linotype"/>
                <w:b/>
                <w:sz w:val="20"/>
                <w:szCs w:val="20"/>
                <w:u w:val="single"/>
              </w:rPr>
              <w:t xml:space="preserve">el Departamento de Licencias de Construcción, a cargo de dicha Subdirección, no se localizó antecedente del trámite de Licencia de Construcción. </w:t>
            </w:r>
          </w:p>
          <w:p w14:paraId="646A9CC4" w14:textId="77777777" w:rsidR="00556182" w:rsidRPr="00FB2F56" w:rsidRDefault="00255EDF">
            <w:pPr>
              <w:spacing w:before="240" w:after="240"/>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b/>
                <w:sz w:val="20"/>
                <w:szCs w:val="20"/>
                <w:u w:val="single"/>
              </w:rPr>
              <w:t xml:space="preserve">Asimismo, en el Departamento de Uso y Control de Suelo también a cargo de la referida Subdirección, se localizó Licencia de Uso de Suelo número DUS-LUS/0820/2018, la cual refieren anexar en copia simple. </w:t>
            </w:r>
          </w:p>
        </w:tc>
      </w:tr>
      <w:tr w:rsidR="00FB2F56" w:rsidRPr="00FB2F56" w14:paraId="2D7B6658" w14:textId="77777777">
        <w:tc>
          <w:tcPr>
            <w:tcW w:w="3823" w:type="dxa"/>
          </w:tcPr>
          <w:p w14:paraId="33D4ADF4"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sz w:val="20"/>
                <w:szCs w:val="20"/>
              </w:rPr>
              <w:lastRenderedPageBreak/>
              <w:t>Recurso de Revisión</w:t>
            </w:r>
            <w:r w:rsidRPr="00FB2F56">
              <w:rPr>
                <w:rFonts w:ascii="Palatino Linotype" w:eastAsia="Palatino Linotype" w:hAnsi="Palatino Linotype" w:cs="Palatino Linotype"/>
                <w:b/>
                <w:sz w:val="20"/>
                <w:szCs w:val="20"/>
              </w:rPr>
              <w:t xml:space="preserve">  05153/INFOEM/IP/RR/2023</w:t>
            </w:r>
          </w:p>
        </w:tc>
        <w:tc>
          <w:tcPr>
            <w:tcW w:w="5098" w:type="dxa"/>
          </w:tcPr>
          <w:p w14:paraId="01224BE0"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C588E0"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 xml:space="preserve">En atención a la solicitud de acceso a la información pública ingresada mediante el Sistema de Acceso a la Información Mexiquense (SAIMEX), Al 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w:t>
            </w:r>
            <w:r w:rsidRPr="00FB2F56">
              <w:rPr>
                <w:rFonts w:ascii="Palatino Linotype" w:eastAsia="Palatino Linotype" w:hAnsi="Palatino Linotype" w:cs="Palatino Linotype"/>
                <w:i/>
                <w:sz w:val="18"/>
                <w:szCs w:val="18"/>
              </w:rPr>
              <w:lastRenderedPageBreak/>
              <w:t xml:space="preserve">Estado de México; me permito informarle lo siguiente: en atención a la solicitud, se realizó una búsqueda exhaustiva en la base de datos en los archivos físicos y digitales, con que cuenta actualmente la Dirección General de Desarrollo Urbano a través del áreas correspondiente la Subdirección de Operación Urbana y la Subdirección de Planeación y Evaluación Urbana, y mediante oficios SOU/II/0121/2023 y DGDU/SpyEU/DEyNU/007/2023 signado por la Subdirectora de Planeación Urbana y Subdirector de Planeación y Evaluación Urbana respectivamente el cual informan: que derivado de una búsqueda en el archivo tanto físico como electrónico de estas Subdirecciones , no se encontró registro alguno respecto al tramite correspondiente a Licencias de Construcción, Licencia de Uso de suelo, Cedula informativa de zonificación y Autorización de Cambio de Uso de Suelo respecto al inmueble señalado. se anexa oficio para mayor referencia Las Licencias de Uso de Suelo, construcción tienen vigencia de un año debiendo la autoridad municipal que las emita, de conformidad a lo dispuesto en el Libro Quinto del Código Administrativo del Estado de México. En la Sección Segunda de la Licencia de Uso del Suelo, así como Reglamento del Ordenamiento Territorial de los Asentamientos Humanos y Desarrollo Urbano Municipal de Naucalpan de Juárez, México; en su artículo 41 fracción X; revisar que en el proyecto que se autoriza se observen las disposiciones jurídicas aplicables y deberán otorgar y negar la misma dando respuesta en un plazo no mayor a los tres días hábiles posteriores a la fecha de la presentación o recepción de la solicitud que reúna todos los requisitos en la ley. SECCIÓN SEGUNDA DE LA LICENCIA DE USO DEL SUELO Artículo 5.55. El uso y aprovechamiento con fines urbanos o la edificación en cualquier predio ubicado en la entidad, requerirá licencia de uso del suelo de conformidad con lo dispuesto en este Libro y su Reglamento. Artículo 5.56. La licencia de uso del suelo se sujetará a lo siguiente: I. Será tramitada por el interesado ante la autoridad competente, vía presencial en las oficinas correspondientes o de manera electrónica, a través del portal que se cree para tal efecto y deberá ser resuelta conforme al procedimiento establecido al efecto por la reglamentación de este Libro; II. Tendrá por objeto autorizar las normas para el uso y aprovechamiento del suelo establecidas en el plan municipal de desarrollo urbano aplicable; III. A la solicitud deberá acompañarse la Evaluación de Impacto Estatal, en los casos previstos en este Libro. IV. Tendrá vigencia de un año y podrá ser prorrogada por una sola vez por un período igual; Articulo 41.- la Licencia de Uso del Suelo dejara constancia al menos de: I. …. x. Vigencia mínima de un año; salvo que se trate de prórroga, en cuyo caso será determinada de acuerdo </w:t>
            </w:r>
            <w:r w:rsidRPr="00FB2F56">
              <w:rPr>
                <w:rFonts w:ascii="Palatino Linotype" w:eastAsia="Palatino Linotype" w:hAnsi="Palatino Linotype" w:cs="Palatino Linotype"/>
                <w:i/>
                <w:sz w:val="18"/>
                <w:szCs w:val="18"/>
              </w:rPr>
              <w:lastRenderedPageBreak/>
              <w:t>con el periodo que se autorice, y en razón de cual se liquidara la contribución correspondiente.</w:t>
            </w:r>
          </w:p>
          <w:p w14:paraId="0420AB35"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ATENTAMENTE</w:t>
            </w:r>
          </w:p>
          <w:p w14:paraId="7454C736" w14:textId="77777777" w:rsidR="00556182" w:rsidRPr="00FB2F56" w:rsidRDefault="00255ED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MTRO. CARLOS MICHEL MOLINA HERRERA</w:t>
            </w:r>
          </w:p>
          <w:p w14:paraId="736B5897" w14:textId="77777777" w:rsidR="00556182" w:rsidRPr="00FB2F56" w:rsidRDefault="00255EDF">
            <w:pPr>
              <w:spacing w:before="240" w:after="240"/>
              <w:jc w:val="both"/>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Archivos adjuntos:</w:t>
            </w:r>
          </w:p>
          <w:p w14:paraId="783285B9" w14:textId="77777777" w:rsidR="00556182" w:rsidRPr="00FB2F56" w:rsidRDefault="00255EDF">
            <w:pPr>
              <w:spacing w:before="240" w:after="240"/>
              <w:jc w:val="both"/>
              <w:rPr>
                <w:rFonts w:ascii="Palatino Linotype" w:eastAsia="Palatino Linotype" w:hAnsi="Palatino Linotype" w:cs="Palatino Linotype"/>
                <w:sz w:val="20"/>
                <w:szCs w:val="20"/>
              </w:rPr>
            </w:pPr>
            <w:r w:rsidRPr="00FB2F56">
              <w:rPr>
                <w:rFonts w:ascii="Palatino Linotype" w:eastAsia="Palatino Linotype" w:hAnsi="Palatino Linotype" w:cs="Palatino Linotype"/>
                <w:b/>
                <w:i/>
                <w:sz w:val="20"/>
                <w:szCs w:val="20"/>
              </w:rPr>
              <w:t xml:space="preserve">“saimex 419.pdf”: </w:t>
            </w:r>
            <w:r w:rsidRPr="00FB2F56">
              <w:rPr>
                <w:rFonts w:ascii="Palatino Linotype" w:eastAsia="Palatino Linotype" w:hAnsi="Palatino Linotype" w:cs="Palatino Linotype"/>
                <w:sz w:val="20"/>
                <w:szCs w:val="20"/>
              </w:rPr>
              <w:t>Documento de una foja que contiene lo siguiente:</w:t>
            </w:r>
          </w:p>
          <w:p w14:paraId="45410790" w14:textId="77777777" w:rsidR="00556182" w:rsidRPr="00FB2F56" w:rsidRDefault="00255EDF">
            <w:pPr>
              <w:numPr>
                <w:ilvl w:val="0"/>
                <w:numId w:val="2"/>
              </w:numPr>
              <w:pBdr>
                <w:top w:val="nil"/>
                <w:left w:val="nil"/>
                <w:bottom w:val="nil"/>
                <w:right w:val="nil"/>
                <w:between w:val="nil"/>
              </w:pBdr>
              <w:spacing w:before="240" w:after="240"/>
              <w:ind w:left="168" w:hanging="168"/>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sz w:val="20"/>
                <w:szCs w:val="20"/>
              </w:rPr>
              <w:t xml:space="preserve">Oficio SOU/II/0120/2023, signado por la Subdirectora de Operación Urbana, quien señala que se realizó una búsqueda en la base de datos en los archivos físicos y digitales, en </w:t>
            </w:r>
            <w:r w:rsidRPr="00FB2F56">
              <w:rPr>
                <w:rFonts w:ascii="Palatino Linotype" w:eastAsia="Palatino Linotype" w:hAnsi="Palatino Linotype" w:cs="Palatino Linotype"/>
                <w:b/>
                <w:sz w:val="20"/>
                <w:szCs w:val="20"/>
                <w:u w:val="single"/>
              </w:rPr>
              <w:t xml:space="preserve">los Departamentos de Licencia de Construcción a cargo de la Subdirección de Operación Urbana, no se localizó antecedente de trámite de licencia de construcción. </w:t>
            </w:r>
          </w:p>
          <w:p w14:paraId="6ACBF4CE" w14:textId="77777777" w:rsidR="00556182" w:rsidRPr="00FB2F56" w:rsidRDefault="00255EDF">
            <w:pPr>
              <w:spacing w:before="240" w:after="240"/>
              <w:ind w:left="168"/>
              <w:jc w:val="both"/>
              <w:rPr>
                <w:rFonts w:ascii="Palatino Linotype" w:eastAsia="Palatino Linotype" w:hAnsi="Palatino Linotype" w:cs="Palatino Linotype"/>
                <w:b/>
                <w:sz w:val="20"/>
                <w:szCs w:val="20"/>
                <w:u w:val="single"/>
              </w:rPr>
            </w:pPr>
            <w:r w:rsidRPr="00FB2F56">
              <w:rPr>
                <w:rFonts w:ascii="Palatino Linotype" w:eastAsia="Palatino Linotype" w:hAnsi="Palatino Linotype" w:cs="Palatino Linotype"/>
                <w:b/>
                <w:sz w:val="20"/>
                <w:szCs w:val="20"/>
                <w:u w:val="single"/>
              </w:rPr>
              <w:t>Asimismo, en el Departamento de Uso y Control de Suelo también a cargo de la referida Subdirección, se localizó Licencia de Uso de Suelo número DUS-LUS/0820/2018, la cual refieren anexar en copia simple.</w:t>
            </w:r>
          </w:p>
        </w:tc>
      </w:tr>
    </w:tbl>
    <w:p w14:paraId="7211F9D5"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lastRenderedPageBreak/>
        <w:t xml:space="preserve">4. Interposición de los recursos de revisión.  </w:t>
      </w:r>
      <w:r w:rsidRPr="00FB2F56">
        <w:rPr>
          <w:rFonts w:ascii="Palatino Linotype" w:eastAsia="Palatino Linotype" w:hAnsi="Palatino Linotype" w:cs="Palatino Linotype"/>
        </w:rPr>
        <w:t xml:space="preserve">El </w:t>
      </w:r>
      <w:r w:rsidRPr="00FB2F56">
        <w:rPr>
          <w:rFonts w:ascii="Palatino Linotype" w:eastAsia="Palatino Linotype" w:hAnsi="Palatino Linotype" w:cs="Palatino Linotype"/>
          <w:b/>
        </w:rPr>
        <w:t>treinta y uno</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 xml:space="preserve">de agosto de dos mil veintitrés, la parte Recurrente, </w:t>
      </w:r>
      <w:r w:rsidRPr="00FB2F56">
        <w:rPr>
          <w:rFonts w:ascii="Palatino Linotype" w:eastAsia="Palatino Linotype" w:hAnsi="Palatino Linotype" w:cs="Palatino Linotype"/>
        </w:rPr>
        <w:t>inconforme con las respuestas, interpuso los recursos de revisión que nos ocupan, expresando en ambos casos, lo siguiente:</w:t>
      </w: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FB2F56" w:rsidRPr="00FB2F56" w14:paraId="534A57E0" w14:textId="77777777">
        <w:tc>
          <w:tcPr>
            <w:tcW w:w="2944" w:type="dxa"/>
            <w:shd w:val="clear" w:color="auto" w:fill="DDD9C4"/>
          </w:tcPr>
          <w:p w14:paraId="36AA659A" w14:textId="77777777" w:rsidR="00556182" w:rsidRPr="00FB2F56" w:rsidRDefault="00255EDF">
            <w:pPr>
              <w:spacing w:before="240" w:after="240" w:line="360"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Recurso de Revisión</w:t>
            </w:r>
          </w:p>
        </w:tc>
        <w:tc>
          <w:tcPr>
            <w:tcW w:w="2943" w:type="dxa"/>
            <w:shd w:val="clear" w:color="auto" w:fill="DDD9C4"/>
          </w:tcPr>
          <w:p w14:paraId="42089D49" w14:textId="77777777" w:rsidR="00556182" w:rsidRPr="00FB2F56" w:rsidRDefault="00255EDF">
            <w:pPr>
              <w:spacing w:before="240" w:after="240" w:line="360"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Acto impugnado</w:t>
            </w:r>
          </w:p>
        </w:tc>
        <w:tc>
          <w:tcPr>
            <w:tcW w:w="3180" w:type="dxa"/>
            <w:shd w:val="clear" w:color="auto" w:fill="DDD9C4"/>
          </w:tcPr>
          <w:p w14:paraId="5F86D947" w14:textId="77777777" w:rsidR="00556182" w:rsidRPr="00FB2F56" w:rsidRDefault="00255EDF">
            <w:pPr>
              <w:spacing w:before="240" w:after="240" w:line="276"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Razones o Motivos de Inconformidad</w:t>
            </w:r>
          </w:p>
        </w:tc>
      </w:tr>
      <w:tr w:rsidR="00FB2F56" w:rsidRPr="00FB2F56" w14:paraId="2C7BD6C9" w14:textId="77777777">
        <w:tc>
          <w:tcPr>
            <w:tcW w:w="2944" w:type="dxa"/>
          </w:tcPr>
          <w:p w14:paraId="661A1978" w14:textId="77777777" w:rsidR="00556182" w:rsidRPr="00FB2F56" w:rsidRDefault="00255EDF">
            <w:pPr>
              <w:spacing w:before="240" w:after="240" w:line="360"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05149/INFOEM/IP/RR/2023</w:t>
            </w:r>
          </w:p>
        </w:tc>
        <w:tc>
          <w:tcPr>
            <w:tcW w:w="2943" w:type="dxa"/>
          </w:tcPr>
          <w:p w14:paraId="124FFC6B" w14:textId="0219A9EE" w:rsidR="00556182" w:rsidRPr="00FB2F56" w:rsidRDefault="00255EDF" w:rsidP="009F0A5F">
            <w:pPr>
              <w:spacing w:before="240" w:after="240"/>
              <w:jc w:val="both"/>
              <w:rPr>
                <w:rFonts w:ascii="Palatino Linotype" w:eastAsia="Palatino Linotype" w:hAnsi="Palatino Linotype" w:cs="Palatino Linotype"/>
                <w:i/>
              </w:rPr>
            </w:pPr>
            <w:r w:rsidRPr="00FB2F56">
              <w:rPr>
                <w:rFonts w:ascii="Palatino Linotype" w:eastAsia="Palatino Linotype" w:hAnsi="Palatino Linotype" w:cs="Palatino Linotype"/>
                <w:i/>
                <w:sz w:val="18"/>
                <w:szCs w:val="18"/>
              </w:rPr>
              <w:t xml:space="preserve">Se manifiesta bajo protesta de decir verdad que en la construcción ubicada en la dirección </w:t>
            </w:r>
            <w:r w:rsidR="009F0A5F">
              <w:rPr>
                <w:rFonts w:ascii="Palatino Linotype" w:eastAsia="Palatino Linotype" w:hAnsi="Palatino Linotype" w:cs="Palatino Linotype"/>
                <w:i/>
                <w:sz w:val="18"/>
                <w:szCs w:val="18"/>
              </w:rPr>
              <w:t>XXXXXX XX XX XXXXXXXX XX</w:t>
            </w:r>
            <w:r w:rsidRPr="00FB2F56">
              <w:rPr>
                <w:rFonts w:ascii="Palatino Linotype" w:eastAsia="Palatino Linotype" w:hAnsi="Palatino Linotype" w:cs="Palatino Linotype"/>
                <w:i/>
                <w:sz w:val="18"/>
                <w:szCs w:val="18"/>
              </w:rPr>
              <w:t>,</w:t>
            </w:r>
            <w:r w:rsidR="009F0A5F">
              <w:rPr>
                <w:rFonts w:ascii="Palatino Linotype" w:eastAsia="Palatino Linotype" w:hAnsi="Palatino Linotype" w:cs="Palatino Linotype"/>
                <w:i/>
                <w:sz w:val="18"/>
                <w:szCs w:val="18"/>
              </w:rPr>
              <w:t xml:space="preserve"> XXXXX XX </w:t>
            </w:r>
            <w:r w:rsidR="009F0A5F">
              <w:rPr>
                <w:rFonts w:ascii="Palatino Linotype" w:eastAsia="Palatino Linotype" w:hAnsi="Palatino Linotype" w:cs="Palatino Linotype"/>
                <w:i/>
                <w:sz w:val="18"/>
                <w:szCs w:val="18"/>
              </w:rPr>
              <w:lastRenderedPageBreak/>
              <w:t>XXXXXXXXXXXX</w:t>
            </w:r>
            <w:r w:rsidRPr="00FB2F56">
              <w:rPr>
                <w:rFonts w:ascii="Palatino Linotype" w:eastAsia="Palatino Linotype" w:hAnsi="Palatino Linotype" w:cs="Palatino Linotype"/>
                <w:i/>
                <w:sz w:val="18"/>
                <w:szCs w:val="18"/>
              </w:rPr>
              <w:t>,</w:t>
            </w:r>
            <w:r w:rsidR="009F0A5F">
              <w:rPr>
                <w:rFonts w:ascii="Palatino Linotype" w:eastAsia="Palatino Linotype" w:hAnsi="Palatino Linotype" w:cs="Palatino Linotype"/>
                <w:i/>
                <w:sz w:val="18"/>
                <w:szCs w:val="18"/>
              </w:rPr>
              <w:t xml:space="preserve"> XXXXX</w:t>
            </w:r>
            <w:r w:rsidRPr="00FB2F56">
              <w:rPr>
                <w:rFonts w:ascii="Palatino Linotype" w:eastAsia="Palatino Linotype" w:hAnsi="Palatino Linotype" w:cs="Palatino Linotype"/>
                <w:i/>
                <w:sz w:val="18"/>
                <w:szCs w:val="18"/>
              </w:rPr>
              <w:t xml:space="preserve">, Naucalpan de Juárez, Méx. se encuentra colocada datos de una licencia de construcción expedida por el Municipio de Naucalpan de Juárez. Por lo tanto, </w:t>
            </w:r>
            <w:r w:rsidRPr="00FB2F56">
              <w:rPr>
                <w:rFonts w:ascii="Palatino Linotype" w:eastAsia="Palatino Linotype" w:hAnsi="Palatino Linotype" w:cs="Palatino Linotype"/>
                <w:b/>
                <w:i/>
                <w:sz w:val="18"/>
                <w:szCs w:val="18"/>
                <w:u w:val="single"/>
              </w:rPr>
              <w:t>contrario a lo que manifiesta la autoridad, se desprende que si emitió algún permiso. Por otra parte, no obra documento adjunto a la presente respuesta.</w:t>
            </w:r>
          </w:p>
        </w:tc>
        <w:tc>
          <w:tcPr>
            <w:tcW w:w="3180" w:type="dxa"/>
          </w:tcPr>
          <w:p w14:paraId="219356F6" w14:textId="5F1B515C" w:rsidR="00556182" w:rsidRPr="00FB2F56" w:rsidRDefault="00255EDF" w:rsidP="009F0A5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lastRenderedPageBreak/>
              <w:t xml:space="preserve">Se manifiesta bajo protesta de decir verdad que en la construcción ubicada en la dirección </w:t>
            </w:r>
            <w:r w:rsidR="009F0A5F">
              <w:rPr>
                <w:rFonts w:ascii="Palatino Linotype" w:eastAsia="Palatino Linotype" w:hAnsi="Palatino Linotype" w:cs="Palatino Linotype"/>
                <w:i/>
                <w:sz w:val="18"/>
                <w:szCs w:val="18"/>
              </w:rPr>
              <w:t>XXXXXX XX XX XXXXXXXX XX</w:t>
            </w:r>
            <w:r w:rsidRPr="00FB2F56">
              <w:rPr>
                <w:rFonts w:ascii="Palatino Linotype" w:eastAsia="Palatino Linotype" w:hAnsi="Palatino Linotype" w:cs="Palatino Linotype"/>
                <w:i/>
                <w:sz w:val="18"/>
                <w:szCs w:val="18"/>
              </w:rPr>
              <w:t>,</w:t>
            </w:r>
            <w:r w:rsidR="009F0A5F">
              <w:rPr>
                <w:rFonts w:ascii="Palatino Linotype" w:eastAsia="Palatino Linotype" w:hAnsi="Palatino Linotype" w:cs="Palatino Linotype"/>
                <w:i/>
                <w:sz w:val="18"/>
                <w:szCs w:val="18"/>
              </w:rPr>
              <w:t xml:space="preserve"> XXXXX XX </w:t>
            </w:r>
            <w:r w:rsidR="009F0A5F">
              <w:rPr>
                <w:rFonts w:ascii="Palatino Linotype" w:eastAsia="Palatino Linotype" w:hAnsi="Palatino Linotype" w:cs="Palatino Linotype"/>
                <w:i/>
                <w:sz w:val="18"/>
                <w:szCs w:val="18"/>
              </w:rPr>
              <w:lastRenderedPageBreak/>
              <w:t>XXXXXXXXXXXX, XXXXX</w:t>
            </w:r>
            <w:r w:rsidRPr="00FB2F56">
              <w:rPr>
                <w:rFonts w:ascii="Palatino Linotype" w:eastAsia="Palatino Linotype" w:hAnsi="Palatino Linotype" w:cs="Palatino Linotype"/>
                <w:i/>
                <w:sz w:val="18"/>
                <w:szCs w:val="18"/>
              </w:rPr>
              <w:t>, Naucalpan de Juárez, Méx. se encuentra colocada datos de una licencia de construcción expedida por el Municipio de Naucalpan de Juárez. Por lo tanto, contrario a lo que manifiesta la autoridad, se desprende que si emitió algún permiso. Por otra parte, no obra documento adjunto a la presente respuesta.</w:t>
            </w:r>
          </w:p>
        </w:tc>
      </w:tr>
      <w:tr w:rsidR="00FB2F56" w:rsidRPr="00FB2F56" w14:paraId="073A4229" w14:textId="77777777">
        <w:tc>
          <w:tcPr>
            <w:tcW w:w="2944" w:type="dxa"/>
          </w:tcPr>
          <w:p w14:paraId="25EBB86F" w14:textId="77777777" w:rsidR="00556182" w:rsidRPr="00FB2F56" w:rsidRDefault="00255EDF">
            <w:pPr>
              <w:spacing w:before="240" w:after="240" w:line="360"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lastRenderedPageBreak/>
              <w:t>05152/INFOEM/IP/RR/2023</w:t>
            </w:r>
          </w:p>
        </w:tc>
        <w:tc>
          <w:tcPr>
            <w:tcW w:w="2943" w:type="dxa"/>
          </w:tcPr>
          <w:p w14:paraId="5F0F44E0" w14:textId="37EE3B22" w:rsidR="00556182" w:rsidRPr="00FB2F56" w:rsidRDefault="00255EDF" w:rsidP="009F0A5F">
            <w:pPr>
              <w:spacing w:before="240" w:after="240"/>
              <w:jc w:val="both"/>
              <w:rPr>
                <w:rFonts w:ascii="Palatino Linotype" w:eastAsia="Palatino Linotype" w:hAnsi="Palatino Linotype" w:cs="Palatino Linotype"/>
                <w:i/>
              </w:rPr>
            </w:pPr>
            <w:r w:rsidRPr="00FB2F56">
              <w:rPr>
                <w:rFonts w:ascii="Palatino Linotype" w:eastAsia="Palatino Linotype" w:hAnsi="Palatino Linotype" w:cs="Palatino Linotype"/>
                <w:i/>
                <w:sz w:val="18"/>
                <w:szCs w:val="18"/>
              </w:rPr>
              <w:t xml:space="preserve">La declaratoria de inexistencia de los documentos que fueron solicitados. La construcción que actualmente se esta llevando a cabo en la dirección </w:t>
            </w:r>
            <w:r w:rsidR="009F0A5F">
              <w:rPr>
                <w:rFonts w:ascii="Palatino Linotype" w:eastAsia="Palatino Linotype" w:hAnsi="Palatino Linotype" w:cs="Palatino Linotype"/>
                <w:i/>
                <w:sz w:val="18"/>
                <w:szCs w:val="18"/>
              </w:rPr>
              <w:t>XXXXXX XX XX XXXXXXX XXX, XXXXX XX XXXXXXXXXXXX, XXXXX</w:t>
            </w:r>
            <w:r w:rsidRPr="00FB2F56">
              <w:rPr>
                <w:rFonts w:ascii="Palatino Linotype" w:eastAsia="Palatino Linotype" w:hAnsi="Palatino Linotype" w:cs="Palatino Linotype"/>
                <w:i/>
                <w:sz w:val="18"/>
                <w:szCs w:val="18"/>
              </w:rPr>
              <w:t xml:space="preserve">, Naucalpan de Juárez, Méx. </w:t>
            </w:r>
            <w:r w:rsidRPr="00FB2F56">
              <w:rPr>
                <w:rFonts w:ascii="Palatino Linotype" w:eastAsia="Palatino Linotype" w:hAnsi="Palatino Linotype" w:cs="Palatino Linotype"/>
                <w:b/>
                <w:i/>
                <w:sz w:val="18"/>
                <w:szCs w:val="18"/>
                <w:u w:val="single"/>
              </w:rPr>
              <w:t>SI cuenta con documentos emitidos por la Dirección General de desarrollo urbano en el municipio de Naucalpan. La autoridad manifiesta no contar con dichos permisos, sin embargo conocemos de la posible existencia de algunos de ellos, mismos que nos permitimos adjuntar con la intención de verificar su legalidad</w:t>
            </w:r>
          </w:p>
        </w:tc>
        <w:tc>
          <w:tcPr>
            <w:tcW w:w="3180" w:type="dxa"/>
          </w:tcPr>
          <w:p w14:paraId="67D23B4F" w14:textId="702DDEC2" w:rsidR="00556182" w:rsidRPr="00FB2F56" w:rsidRDefault="00255EDF" w:rsidP="009F0A5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 xml:space="preserve">La declaratoria de inexistencia de los documentos que fueron solicitados. La construcción que actualmente se esta llevando a cabo en la dirección </w:t>
            </w:r>
            <w:r w:rsidR="009F0A5F">
              <w:rPr>
                <w:rFonts w:ascii="Palatino Linotype" w:eastAsia="Palatino Linotype" w:hAnsi="Palatino Linotype" w:cs="Palatino Linotype"/>
                <w:i/>
                <w:sz w:val="18"/>
                <w:szCs w:val="18"/>
              </w:rPr>
              <w:t>XXXXXX XX XX XXXXXXX XXX, XXXXX XX XXXXXXXXXXXX, XXXXX</w:t>
            </w:r>
            <w:r w:rsidRPr="00FB2F56">
              <w:rPr>
                <w:rFonts w:ascii="Palatino Linotype" w:eastAsia="Palatino Linotype" w:hAnsi="Palatino Linotype" w:cs="Palatino Linotype"/>
                <w:i/>
                <w:sz w:val="18"/>
                <w:szCs w:val="18"/>
              </w:rPr>
              <w:t>, Naucalpan de Juárez, Méx. SI cuenta con documentos emitidos por la Dirección General de desarrollo urbano en el municipio de Naucalpan. La autoridad manifiesta no contar con dichos permisos, sin embargo conocemos de la posible existencia de algunos de ellos, mismos que nos permitimos adjuntar con la intención de verificar su legalidad</w:t>
            </w:r>
          </w:p>
        </w:tc>
      </w:tr>
      <w:tr w:rsidR="00FB2F56" w:rsidRPr="00FB2F56" w14:paraId="05FD40D7" w14:textId="77777777">
        <w:tc>
          <w:tcPr>
            <w:tcW w:w="2944" w:type="dxa"/>
          </w:tcPr>
          <w:p w14:paraId="6108C70E" w14:textId="77777777" w:rsidR="00556182" w:rsidRPr="00FB2F56" w:rsidRDefault="00255EDF">
            <w:pPr>
              <w:spacing w:before="240" w:after="240" w:line="360"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05153/INFOEM/IP/RR/2023</w:t>
            </w:r>
          </w:p>
        </w:tc>
        <w:tc>
          <w:tcPr>
            <w:tcW w:w="2943" w:type="dxa"/>
          </w:tcPr>
          <w:p w14:paraId="28C94BB7" w14:textId="41A26E61" w:rsidR="00556182" w:rsidRPr="00FB2F56" w:rsidRDefault="00255EDF" w:rsidP="009F0A5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t xml:space="preserve">La declaratoria de inexistencia de los documentos que fueron solicitados. La construcción que actualmente se esta llevando a cabo en la dirección </w:t>
            </w:r>
            <w:r w:rsidR="009F0A5F">
              <w:rPr>
                <w:rFonts w:ascii="Palatino Linotype" w:eastAsia="Palatino Linotype" w:hAnsi="Palatino Linotype" w:cs="Palatino Linotype"/>
                <w:i/>
                <w:sz w:val="18"/>
                <w:szCs w:val="18"/>
              </w:rPr>
              <w:t>XXXXXX XX XX XXXXXXX XXX, XXXXX XX XXXXXXXXXXXX, XXXXX</w:t>
            </w:r>
            <w:r w:rsidRPr="00FB2F56">
              <w:rPr>
                <w:rFonts w:ascii="Palatino Linotype" w:eastAsia="Palatino Linotype" w:hAnsi="Palatino Linotype" w:cs="Palatino Linotype"/>
                <w:i/>
                <w:sz w:val="18"/>
                <w:szCs w:val="18"/>
              </w:rPr>
              <w:t xml:space="preserve">, Naucalpan de Juárez, Méx. </w:t>
            </w:r>
            <w:r w:rsidRPr="00FB2F56">
              <w:rPr>
                <w:rFonts w:ascii="Palatino Linotype" w:eastAsia="Palatino Linotype" w:hAnsi="Palatino Linotype" w:cs="Palatino Linotype"/>
                <w:b/>
                <w:i/>
                <w:sz w:val="18"/>
                <w:szCs w:val="18"/>
                <w:u w:val="single"/>
              </w:rPr>
              <w:t xml:space="preserve">SI cuenta con documentos emitidos por la Dirección General de desarrollo urbano en el municipio de Naucalpan. La autoridad </w:t>
            </w:r>
            <w:r w:rsidRPr="00FB2F56">
              <w:rPr>
                <w:rFonts w:ascii="Palatino Linotype" w:eastAsia="Palatino Linotype" w:hAnsi="Palatino Linotype" w:cs="Palatino Linotype"/>
                <w:b/>
                <w:i/>
                <w:sz w:val="18"/>
                <w:szCs w:val="18"/>
                <w:u w:val="single"/>
              </w:rPr>
              <w:lastRenderedPageBreak/>
              <w:t>manifiesta no contar con dichos permisos, sin embargo conocemos de la posible existencia de algunos de ellos, mismos que nos permitimos adjuntar con la intención de verificar su legalidad</w:t>
            </w:r>
          </w:p>
        </w:tc>
        <w:tc>
          <w:tcPr>
            <w:tcW w:w="3180" w:type="dxa"/>
          </w:tcPr>
          <w:p w14:paraId="4D6A66F9" w14:textId="43E3EE1B" w:rsidR="00556182" w:rsidRPr="00FB2F56" w:rsidRDefault="00255EDF" w:rsidP="009F0A5F">
            <w:pPr>
              <w:spacing w:before="240" w:after="240"/>
              <w:jc w:val="both"/>
              <w:rPr>
                <w:rFonts w:ascii="Palatino Linotype" w:eastAsia="Palatino Linotype" w:hAnsi="Palatino Linotype" w:cs="Palatino Linotype"/>
                <w:i/>
                <w:sz w:val="18"/>
                <w:szCs w:val="18"/>
              </w:rPr>
            </w:pPr>
            <w:r w:rsidRPr="00FB2F56">
              <w:rPr>
                <w:rFonts w:ascii="Palatino Linotype" w:eastAsia="Palatino Linotype" w:hAnsi="Palatino Linotype" w:cs="Palatino Linotype"/>
                <w:i/>
                <w:sz w:val="18"/>
                <w:szCs w:val="18"/>
              </w:rPr>
              <w:lastRenderedPageBreak/>
              <w:t xml:space="preserve">La declaratoria de inexistencia de los documentos que fueron solicitados. La construcción que actualmente se esta llevando a cabo en la dirección </w:t>
            </w:r>
            <w:r w:rsidR="009F0A5F">
              <w:rPr>
                <w:rFonts w:ascii="Palatino Linotype" w:eastAsia="Palatino Linotype" w:hAnsi="Palatino Linotype" w:cs="Palatino Linotype"/>
                <w:i/>
                <w:sz w:val="18"/>
                <w:szCs w:val="18"/>
              </w:rPr>
              <w:t>XXXXXX XX XX XXXXXXX XXX, XXXXX XX XXXXXXXXXXXX, XXXXX</w:t>
            </w:r>
            <w:r w:rsidRPr="00FB2F56">
              <w:rPr>
                <w:rFonts w:ascii="Palatino Linotype" w:eastAsia="Palatino Linotype" w:hAnsi="Palatino Linotype" w:cs="Palatino Linotype"/>
                <w:i/>
                <w:sz w:val="18"/>
                <w:szCs w:val="18"/>
              </w:rPr>
              <w:t xml:space="preserve">, Naucalpan de Juárez, Méx. SI cuenta con documentos emitidos por la Dirección General de desarrollo urbano en el municipio de Naucalpan. La autoridad manifiesta no contar con dichos permisos, sin embargo conocemos de la </w:t>
            </w:r>
            <w:r w:rsidRPr="00FB2F56">
              <w:rPr>
                <w:rFonts w:ascii="Palatino Linotype" w:eastAsia="Palatino Linotype" w:hAnsi="Palatino Linotype" w:cs="Palatino Linotype"/>
                <w:i/>
                <w:sz w:val="18"/>
                <w:szCs w:val="18"/>
              </w:rPr>
              <w:lastRenderedPageBreak/>
              <w:t>posible existencia de algunos de ellos, mismos que nos permitimos adjuntar con la intención de verificar su legalidad</w:t>
            </w:r>
          </w:p>
        </w:tc>
      </w:tr>
    </w:tbl>
    <w:p w14:paraId="5FAD3E89" w14:textId="77777777" w:rsidR="00556182" w:rsidRPr="00FB2F56" w:rsidRDefault="00255EDF">
      <w:pPr>
        <w:spacing w:before="240" w:after="240" w:line="360" w:lineRule="auto"/>
        <w:ind w:left="567"/>
        <w:jc w:val="both"/>
        <w:rPr>
          <w:rFonts w:ascii="Palatino Linotype" w:eastAsia="Palatino Linotype" w:hAnsi="Palatino Linotype" w:cs="Palatino Linotype"/>
          <w:b/>
          <w:sz w:val="22"/>
          <w:szCs w:val="22"/>
        </w:rPr>
      </w:pPr>
      <w:r w:rsidRPr="00FB2F56">
        <w:rPr>
          <w:rFonts w:ascii="Palatino Linotype" w:eastAsia="Palatino Linotype" w:hAnsi="Palatino Linotype" w:cs="Palatino Linotype"/>
          <w:b/>
          <w:sz w:val="22"/>
          <w:szCs w:val="22"/>
        </w:rPr>
        <w:lastRenderedPageBreak/>
        <w:t xml:space="preserve">Archivos adjuntos: </w:t>
      </w:r>
    </w:p>
    <w:p w14:paraId="14450416" w14:textId="1634A53C" w:rsidR="00556182" w:rsidRPr="00FB2F56" w:rsidRDefault="00255EDF">
      <w:pPr>
        <w:spacing w:before="240" w:after="240" w:line="360" w:lineRule="auto"/>
        <w:ind w:left="567" w:right="900"/>
        <w:jc w:val="both"/>
        <w:rPr>
          <w:rFonts w:ascii="Palatino Linotype" w:eastAsia="Palatino Linotype" w:hAnsi="Palatino Linotype" w:cs="Palatino Linotype"/>
          <w:sz w:val="22"/>
          <w:szCs w:val="22"/>
        </w:rPr>
      </w:pPr>
      <w:r w:rsidRPr="00FB2F56">
        <w:rPr>
          <w:rFonts w:ascii="Palatino Linotype" w:eastAsia="Palatino Linotype" w:hAnsi="Palatino Linotype" w:cs="Palatino Linotype"/>
          <w:b/>
          <w:sz w:val="22"/>
          <w:szCs w:val="22"/>
        </w:rPr>
        <w:t>La</w:t>
      </w:r>
      <w:r w:rsidRPr="00FB2F56">
        <w:rPr>
          <w:rFonts w:ascii="Palatino Linotype" w:eastAsia="Palatino Linotype" w:hAnsi="Palatino Linotype" w:cs="Palatino Linotype"/>
          <w:sz w:val="22"/>
          <w:szCs w:val="22"/>
        </w:rPr>
        <w:t xml:space="preserve"> </w:t>
      </w:r>
      <w:r w:rsidRPr="00FB2F56">
        <w:rPr>
          <w:rFonts w:ascii="Palatino Linotype" w:eastAsia="Palatino Linotype" w:hAnsi="Palatino Linotype" w:cs="Palatino Linotype"/>
          <w:b/>
          <w:sz w:val="22"/>
          <w:szCs w:val="22"/>
        </w:rPr>
        <w:t xml:space="preserve">parte Recurrente </w:t>
      </w:r>
      <w:r w:rsidRPr="00FB2F56">
        <w:rPr>
          <w:rFonts w:ascii="Palatino Linotype" w:eastAsia="Palatino Linotype" w:hAnsi="Palatino Linotype" w:cs="Palatino Linotype"/>
          <w:sz w:val="22"/>
          <w:szCs w:val="22"/>
        </w:rPr>
        <w:t>adjuntó los archivos electrónicos</w:t>
      </w:r>
      <w:r w:rsidRPr="00FB2F56">
        <w:rPr>
          <w:rFonts w:ascii="Palatino Linotype" w:eastAsia="Palatino Linotype" w:hAnsi="Palatino Linotype" w:cs="Palatino Linotype"/>
          <w:b/>
          <w:sz w:val="22"/>
          <w:szCs w:val="22"/>
        </w:rPr>
        <w:t xml:space="preserve"> </w:t>
      </w:r>
      <w:r w:rsidRPr="00FB2F56">
        <w:rPr>
          <w:rFonts w:ascii="Palatino Linotype" w:eastAsia="Palatino Linotype" w:hAnsi="Palatino Linotype" w:cs="Palatino Linotype"/>
          <w:b/>
          <w:i/>
          <w:sz w:val="22"/>
          <w:szCs w:val="22"/>
        </w:rPr>
        <w:t>“</w:t>
      </w:r>
      <w:r w:rsidR="009F0A5F">
        <w:rPr>
          <w:rFonts w:ascii="Palatino Linotype" w:eastAsia="Palatino Linotype" w:hAnsi="Palatino Linotype" w:cs="Palatino Linotype"/>
          <w:b/>
          <w:i/>
          <w:sz w:val="22"/>
          <w:szCs w:val="22"/>
        </w:rPr>
        <w:t>XXXXXXXX XX</w:t>
      </w:r>
      <w:r w:rsidRPr="00FB2F56">
        <w:rPr>
          <w:rFonts w:ascii="Palatino Linotype" w:eastAsia="Palatino Linotype" w:hAnsi="Palatino Linotype" w:cs="Palatino Linotype"/>
          <w:b/>
          <w:i/>
          <w:sz w:val="22"/>
          <w:szCs w:val="22"/>
        </w:rPr>
        <w:t>.docx”</w:t>
      </w:r>
      <w:r w:rsidRPr="00FB2F56">
        <w:rPr>
          <w:rFonts w:ascii="Palatino Linotype" w:eastAsia="Palatino Linotype" w:hAnsi="Palatino Linotype" w:cs="Palatino Linotype"/>
          <w:b/>
          <w:sz w:val="22"/>
          <w:szCs w:val="22"/>
        </w:rPr>
        <w:t>, “</w:t>
      </w:r>
      <w:r w:rsidRPr="00FB2F56">
        <w:rPr>
          <w:rFonts w:ascii="Palatino Linotype" w:eastAsia="Palatino Linotype" w:hAnsi="Palatino Linotype" w:cs="Palatino Linotype"/>
          <w:b/>
          <w:i/>
          <w:sz w:val="22"/>
          <w:szCs w:val="22"/>
        </w:rPr>
        <w:t xml:space="preserve">DOC000 (19).pdf” y “DOC000 (19).pdf”,  </w:t>
      </w:r>
      <w:r w:rsidRPr="00FB2F56">
        <w:rPr>
          <w:rFonts w:ascii="Palatino Linotype" w:eastAsia="Palatino Linotype" w:hAnsi="Palatino Linotype" w:cs="Palatino Linotype"/>
          <w:sz w:val="22"/>
          <w:szCs w:val="22"/>
        </w:rPr>
        <w:t>los cuales consisten en una fotografía donde se visualiza la construcción en el predio referido en la solicitud de información y por duplicado, la autorización de cambio de uso de suelo, constancia de terminación de obra y licencia de construcción.</w:t>
      </w:r>
    </w:p>
    <w:p w14:paraId="36BA6C33"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5. Turnos. </w:t>
      </w:r>
      <w:r w:rsidRPr="00FB2F56">
        <w:rPr>
          <w:rFonts w:ascii="Palatino Linotype" w:eastAsia="Palatino Linotype" w:hAnsi="Palatino Linotype" w:cs="Palatino Linotype"/>
        </w:rPr>
        <w:t>De conformidad con el artículo 185 fracción I de la Ley Transparencia y Acceso a la Información Pública, los recursos de revisión fueron</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rPr>
        <w:t xml:space="preserve">turnados de la siguiente manera a efecto de presentar al Pleno los proyectos de resolución correspondientes: </w:t>
      </w:r>
    </w:p>
    <w:tbl>
      <w:tblPr>
        <w:tblStyle w:val="af5"/>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FB2F56" w:rsidRPr="00FB2F56" w14:paraId="1E04D947" w14:textId="77777777">
        <w:tc>
          <w:tcPr>
            <w:tcW w:w="4460" w:type="dxa"/>
            <w:shd w:val="clear" w:color="auto" w:fill="DDD9C4"/>
          </w:tcPr>
          <w:p w14:paraId="28D5C0D0" w14:textId="77777777" w:rsidR="00556182" w:rsidRPr="00FB2F56" w:rsidRDefault="00255EDF">
            <w:pPr>
              <w:spacing w:before="240" w:after="240" w:line="360"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rPr>
              <w:t>Recurso de Revisión</w:t>
            </w:r>
          </w:p>
        </w:tc>
        <w:tc>
          <w:tcPr>
            <w:tcW w:w="4461" w:type="dxa"/>
            <w:shd w:val="clear" w:color="auto" w:fill="DDD9C4"/>
          </w:tcPr>
          <w:p w14:paraId="2B52AEB3" w14:textId="77777777" w:rsidR="00556182" w:rsidRPr="00FB2F56" w:rsidRDefault="00255EDF">
            <w:pPr>
              <w:spacing w:before="240" w:after="240" w:line="360"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rPr>
              <w:t>Comisionada</w:t>
            </w:r>
          </w:p>
        </w:tc>
      </w:tr>
      <w:tr w:rsidR="00FB2F56" w:rsidRPr="00FB2F56" w14:paraId="7C54FFFB" w14:textId="77777777">
        <w:tc>
          <w:tcPr>
            <w:tcW w:w="4460" w:type="dxa"/>
          </w:tcPr>
          <w:p w14:paraId="3B1040E0" w14:textId="77777777" w:rsidR="00556182" w:rsidRPr="00FB2F56" w:rsidRDefault="00255EDF">
            <w:pPr>
              <w:spacing w:before="240" w:after="240" w:line="276"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sz w:val="20"/>
                <w:szCs w:val="20"/>
              </w:rPr>
              <w:t>05149/INFOEM/IP/RR/2023</w:t>
            </w:r>
          </w:p>
        </w:tc>
        <w:tc>
          <w:tcPr>
            <w:tcW w:w="4461" w:type="dxa"/>
          </w:tcPr>
          <w:p w14:paraId="7995A12C"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Comisionada Guadalupe Ramírez Peña</w:t>
            </w:r>
          </w:p>
        </w:tc>
      </w:tr>
      <w:tr w:rsidR="00FB2F56" w:rsidRPr="00FB2F56" w14:paraId="4D9A5C06" w14:textId="77777777">
        <w:tc>
          <w:tcPr>
            <w:tcW w:w="4460" w:type="dxa"/>
          </w:tcPr>
          <w:p w14:paraId="63ED28B5" w14:textId="77777777" w:rsidR="00556182" w:rsidRPr="00FB2F56" w:rsidRDefault="00255EDF">
            <w:pPr>
              <w:spacing w:before="240" w:after="240" w:line="276"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05152/INFOEM/IP/RR/2023</w:t>
            </w:r>
          </w:p>
        </w:tc>
        <w:tc>
          <w:tcPr>
            <w:tcW w:w="4461" w:type="dxa"/>
          </w:tcPr>
          <w:p w14:paraId="1C3F9095"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Comisionada Sharon Cristina Morales Martínez</w:t>
            </w:r>
          </w:p>
        </w:tc>
      </w:tr>
      <w:tr w:rsidR="00FB2F56" w:rsidRPr="00FB2F56" w14:paraId="29F98598" w14:textId="77777777">
        <w:tc>
          <w:tcPr>
            <w:tcW w:w="4460" w:type="dxa"/>
          </w:tcPr>
          <w:p w14:paraId="35C93F5A" w14:textId="77777777" w:rsidR="00556182" w:rsidRPr="00FB2F56" w:rsidRDefault="00255EDF">
            <w:pPr>
              <w:spacing w:before="240" w:after="240" w:line="276" w:lineRule="auto"/>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05153/INFOEM/IP/RR/2023</w:t>
            </w:r>
          </w:p>
        </w:tc>
        <w:tc>
          <w:tcPr>
            <w:tcW w:w="4461" w:type="dxa"/>
          </w:tcPr>
          <w:p w14:paraId="04902C20" w14:textId="77777777" w:rsidR="00556182" w:rsidRPr="00FB2F56" w:rsidRDefault="00255EDF">
            <w:pPr>
              <w:spacing w:before="240" w:after="240"/>
              <w:jc w:val="center"/>
              <w:rPr>
                <w:rFonts w:ascii="Palatino Linotype" w:eastAsia="Palatino Linotype" w:hAnsi="Palatino Linotype" w:cs="Palatino Linotype"/>
                <w:b/>
                <w:sz w:val="20"/>
                <w:szCs w:val="20"/>
              </w:rPr>
            </w:pPr>
            <w:r w:rsidRPr="00FB2F56">
              <w:rPr>
                <w:rFonts w:ascii="Palatino Linotype" w:eastAsia="Palatino Linotype" w:hAnsi="Palatino Linotype" w:cs="Palatino Linotype"/>
                <w:b/>
                <w:sz w:val="20"/>
                <w:szCs w:val="20"/>
              </w:rPr>
              <w:t>Comisionada María del Rosario Mejía Ayala</w:t>
            </w:r>
          </w:p>
        </w:tc>
      </w:tr>
    </w:tbl>
    <w:p w14:paraId="6486D402"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lastRenderedPageBreak/>
        <w:t xml:space="preserve">6. Admisiones. </w:t>
      </w:r>
      <w:r w:rsidRPr="00FB2F56">
        <w:rPr>
          <w:rFonts w:ascii="Palatino Linotype" w:eastAsia="Palatino Linotype" w:hAnsi="Palatino Linotype" w:cs="Palatino Linotype"/>
        </w:rPr>
        <w:t xml:space="preserve">Los días </w:t>
      </w:r>
      <w:r w:rsidRPr="00FB2F56">
        <w:rPr>
          <w:rFonts w:ascii="Palatino Linotype" w:eastAsia="Palatino Linotype" w:hAnsi="Palatino Linotype" w:cs="Palatino Linotype"/>
          <w:b/>
        </w:rPr>
        <w:t>cinco y seis de septiembre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de dos mil veintitrés,</w:t>
      </w:r>
      <w:r w:rsidRPr="00FB2F56">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w:t>
      </w:r>
    </w:p>
    <w:p w14:paraId="23804EFC"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7. Acumulación. </w:t>
      </w:r>
      <w:r w:rsidRPr="00FB2F56">
        <w:rPr>
          <w:rFonts w:ascii="Palatino Linotype" w:eastAsia="Palatino Linotype" w:hAnsi="Palatino Linotype" w:cs="Palatino Linotype"/>
        </w:rPr>
        <w:t xml:space="preserve">En la </w:t>
      </w:r>
      <w:r w:rsidRPr="00FB2F56">
        <w:rPr>
          <w:rFonts w:ascii="Palatino Linotype" w:eastAsia="Palatino Linotype" w:hAnsi="Palatino Linotype" w:cs="Palatino Linotype"/>
          <w:b/>
        </w:rPr>
        <w:t>Trigésima Tercera Sesión Ordinaria</w:t>
      </w:r>
      <w:r w:rsidRPr="00FB2F56">
        <w:rPr>
          <w:rFonts w:ascii="Palatino Linotype" w:eastAsia="Palatino Linotype" w:hAnsi="Palatino Linotype" w:cs="Palatino Linotype"/>
        </w:rPr>
        <w:t xml:space="preserve"> celebrada el </w:t>
      </w:r>
      <w:r w:rsidRPr="00FB2F56">
        <w:rPr>
          <w:rFonts w:ascii="Palatino Linotype" w:eastAsia="Palatino Linotype" w:hAnsi="Palatino Linotype" w:cs="Palatino Linotype"/>
          <w:b/>
        </w:rPr>
        <w:t>trece de septiembre de dos mil veintitrés</w:t>
      </w:r>
      <w:r w:rsidRPr="00FB2F56">
        <w:rPr>
          <w:rFonts w:ascii="Palatino Linotype" w:eastAsia="Palatino Linotype" w:hAnsi="Palatino Linotype" w:cs="Palatino Linotype"/>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FB2F56">
        <w:rPr>
          <w:rFonts w:ascii="Palatino Linotype" w:eastAsia="Palatino Linotype" w:hAnsi="Palatino Linotype" w:cs="Palatino Linotype"/>
          <w:b/>
        </w:rPr>
        <w:t>Comisionada</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Guadalupe Ramírez Peña</w:t>
      </w:r>
      <w:r w:rsidRPr="00FB2F56">
        <w:rPr>
          <w:rFonts w:ascii="Palatino Linotype" w:eastAsia="Palatino Linotype" w:hAnsi="Palatino Linotype" w:cs="Palatino Linotype"/>
        </w:rPr>
        <w:t xml:space="preserve">; que mediante acuerdo se notificó a las partes vía SAIMEX. </w:t>
      </w:r>
    </w:p>
    <w:p w14:paraId="0C62CF80" w14:textId="3EA50626"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8. Manifestaciones. </w:t>
      </w:r>
      <w:r w:rsidRPr="00FB2F56">
        <w:rPr>
          <w:rFonts w:ascii="Palatino Linotype" w:eastAsia="Palatino Linotype" w:hAnsi="Palatino Linotype" w:cs="Palatino Linotype"/>
        </w:rPr>
        <w:t>De las constancias que obran en los expedientes electrónicos del SAIMEX se desprende que</w:t>
      </w:r>
      <w:r w:rsidRPr="00FB2F56">
        <w:rPr>
          <w:rFonts w:ascii="Palatino Linotype" w:eastAsia="Palatino Linotype" w:hAnsi="Palatino Linotype" w:cs="Palatino Linotype"/>
          <w:b/>
        </w:rPr>
        <w:t xml:space="preserve"> la parte Recurrente</w:t>
      </w:r>
      <w:r w:rsidRPr="00FB2F56">
        <w:rPr>
          <w:rFonts w:ascii="Palatino Linotype" w:eastAsia="Palatino Linotype" w:hAnsi="Palatino Linotype" w:cs="Palatino Linotype"/>
        </w:rPr>
        <w:t xml:space="preserve"> remitió los días </w:t>
      </w:r>
      <w:r w:rsidRPr="00FB2F56">
        <w:rPr>
          <w:rFonts w:ascii="Palatino Linotype" w:eastAsia="Palatino Linotype" w:hAnsi="Palatino Linotype" w:cs="Palatino Linotype"/>
          <w:b/>
        </w:rPr>
        <w:t>seis y siete de septiembre de dos mil veintitrés</w:t>
      </w:r>
      <w:r w:rsidRPr="00FB2F56">
        <w:rPr>
          <w:rFonts w:ascii="Palatino Linotype" w:eastAsia="Palatino Linotype" w:hAnsi="Palatino Linotype" w:cs="Palatino Linotype"/>
        </w:rPr>
        <w:t>, los archivos electrónicos “</w:t>
      </w:r>
      <w:r w:rsidRPr="00FB2F56">
        <w:rPr>
          <w:rFonts w:ascii="Palatino Linotype" w:eastAsia="Palatino Linotype" w:hAnsi="Palatino Linotype" w:cs="Palatino Linotype"/>
          <w:b/>
          <w:i/>
        </w:rPr>
        <w:t xml:space="preserve">MANIFESTACIONES, ALEGATOS Y PRUEBAS. </w:t>
      </w:r>
      <w:r w:rsidR="009F0A5F">
        <w:rPr>
          <w:rFonts w:ascii="Palatino Linotype" w:eastAsia="Palatino Linotype" w:hAnsi="Palatino Linotype" w:cs="Palatino Linotype"/>
          <w:b/>
          <w:i/>
        </w:rPr>
        <w:t>XXXXXXXX XX</w:t>
      </w:r>
      <w:r w:rsidRPr="00FB2F56">
        <w:rPr>
          <w:rFonts w:ascii="Palatino Linotype" w:eastAsia="Palatino Linotype" w:hAnsi="Palatino Linotype" w:cs="Palatino Linotype"/>
          <w:b/>
          <w:i/>
        </w:rPr>
        <w:t>.docx”, “</w:t>
      </w:r>
      <w:r w:rsidRPr="00FB2F56">
        <w:rPr>
          <w:rFonts w:ascii="Palatino Linotype" w:eastAsia="Palatino Linotype" w:hAnsi="Palatino Linotype" w:cs="Palatino Linotype"/>
          <w:b/>
          <w:i/>
        </w:rPr>
        <w:tab/>
        <w:t xml:space="preserve">MANIFESTACIONES, ALEGATOS Y PRUEBAS. </w:t>
      </w:r>
      <w:r w:rsidR="009F0A5F">
        <w:rPr>
          <w:rFonts w:ascii="Palatino Linotype" w:eastAsia="Palatino Linotype" w:hAnsi="Palatino Linotype" w:cs="Palatino Linotype"/>
          <w:b/>
          <w:i/>
        </w:rPr>
        <w:t>XXXXXXX XXX</w:t>
      </w:r>
      <w:r w:rsidRPr="00FB2F56">
        <w:rPr>
          <w:rFonts w:ascii="Palatino Linotype" w:eastAsia="Palatino Linotype" w:hAnsi="Palatino Linotype" w:cs="Palatino Linotype"/>
          <w:b/>
          <w:i/>
        </w:rPr>
        <w:t xml:space="preserve">.docx” y “MANIFESTACIONES, ALEGATOS Y PRUEBAS. </w:t>
      </w:r>
      <w:r w:rsidR="009F0A5F">
        <w:rPr>
          <w:rFonts w:ascii="Palatino Linotype" w:eastAsia="Palatino Linotype" w:hAnsi="Palatino Linotype" w:cs="Palatino Linotype"/>
          <w:b/>
          <w:i/>
        </w:rPr>
        <w:t>XXXXXXX XXX</w:t>
      </w:r>
      <w:r w:rsidRPr="00FB2F56">
        <w:rPr>
          <w:rFonts w:ascii="Palatino Linotype" w:eastAsia="Palatino Linotype" w:hAnsi="Palatino Linotype" w:cs="Palatino Linotype"/>
          <w:b/>
          <w:i/>
        </w:rPr>
        <w:t xml:space="preserve">.docx”, </w:t>
      </w:r>
      <w:r w:rsidRPr="00FB2F56">
        <w:rPr>
          <w:rFonts w:ascii="Palatino Linotype" w:eastAsia="Palatino Linotype" w:hAnsi="Palatino Linotype" w:cs="Palatino Linotype"/>
        </w:rPr>
        <w:t xml:space="preserve">los cuales se componen de dos fojas cada uno y medularmente refieren que las licencias de construcción si deben obrar en los archivos del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w:t>
      </w:r>
    </w:p>
    <w:p w14:paraId="45BF0C95" w14:textId="77777777" w:rsidR="00556182" w:rsidRPr="00FB2F56" w:rsidRDefault="00556182">
      <w:pPr>
        <w:spacing w:before="240" w:after="240" w:line="360" w:lineRule="auto"/>
        <w:jc w:val="both"/>
        <w:rPr>
          <w:rFonts w:ascii="Palatino Linotype" w:eastAsia="Palatino Linotype" w:hAnsi="Palatino Linotype" w:cs="Palatino Linotype"/>
        </w:rPr>
      </w:pPr>
    </w:p>
    <w:p w14:paraId="4D529AFA"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Asimismo, por cuanto hace al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se tiene que el </w:t>
      </w:r>
      <w:r w:rsidRPr="00FB2F56">
        <w:rPr>
          <w:rFonts w:ascii="Palatino Linotype" w:eastAsia="Palatino Linotype" w:hAnsi="Palatino Linotype" w:cs="Palatino Linotype"/>
          <w:b/>
        </w:rPr>
        <w:t>catorce de septiembre de dos mil veintitrés</w:t>
      </w:r>
      <w:r w:rsidRPr="00FB2F56">
        <w:rPr>
          <w:rFonts w:ascii="Palatino Linotype" w:eastAsia="Palatino Linotype" w:hAnsi="Palatino Linotype" w:cs="Palatino Linotype"/>
        </w:rPr>
        <w:t>, presentó su informe justificado mediante los archivos electrónicos</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b/>
          <w:i/>
        </w:rPr>
        <w:t xml:space="preserve">DGDU-SJ-II-456-2023.pdf”, “DGDU-SJ-II-457-2023.pdf” y DGDU-SJ-II-458-2023.pdf”, </w:t>
      </w:r>
      <w:r w:rsidRPr="00FB2F56">
        <w:rPr>
          <w:rFonts w:ascii="Palatino Linotype" w:eastAsia="Palatino Linotype" w:hAnsi="Palatino Linotype" w:cs="Palatino Linotype"/>
        </w:rPr>
        <w:t xml:space="preserve">los cuales en esencia ratifican los términos de la respuesta inicial, ello en virtud de que los trámites para licencias de construcción inician a instancia de parte. </w:t>
      </w:r>
    </w:p>
    <w:p w14:paraId="75104368"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Es de precisar que una vez analizada estas documentales, este Instituto determinó poner el informe justificado a disposición de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xml:space="preserve">, mediante acuerdos signados por la Comisionada Ponente, </w:t>
      </w:r>
      <w:r w:rsidRPr="00FB2F56">
        <w:rPr>
          <w:rFonts w:ascii="Palatino Linotype" w:eastAsia="Palatino Linotype" w:hAnsi="Palatino Linotype" w:cs="Palatino Linotype"/>
          <w:b/>
        </w:rPr>
        <w:t>el seis de marzo de dos mil veinticuatro.</w:t>
      </w:r>
    </w:p>
    <w:p w14:paraId="0BF6DDC7" w14:textId="77777777" w:rsidR="00556182" w:rsidRPr="00FB2F56" w:rsidRDefault="00255EDF">
      <w:pPr>
        <w:spacing w:before="240" w:after="240"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b/>
        </w:rPr>
        <w:t>9. Ampliaciones del plazo para emitir resolución.</w:t>
      </w:r>
      <w:r w:rsidRPr="00FB2F56">
        <w:rPr>
          <w:rFonts w:ascii="Palatino Linotype" w:eastAsia="Palatino Linotype" w:hAnsi="Palatino Linotype" w:cs="Palatino Linotype"/>
        </w:rPr>
        <w:t xml:space="preserve"> El </w:t>
      </w:r>
      <w:r w:rsidRPr="00FB2F56">
        <w:rPr>
          <w:rFonts w:ascii="Palatino Linotype" w:eastAsia="Palatino Linotype" w:hAnsi="Palatino Linotype" w:cs="Palatino Linotype"/>
          <w:b/>
        </w:rPr>
        <w:t>seis de marzo de dos mil veinticuatro</w:t>
      </w:r>
      <w:r w:rsidRPr="00FB2F56">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8A6CB79"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1D8B2EE"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w:t>
      </w:r>
      <w:r w:rsidRPr="00FB2F56">
        <w:rPr>
          <w:rFonts w:ascii="Palatino Linotype" w:eastAsia="Palatino Linotype" w:hAnsi="Palatino Linotype" w:cs="Palatino Linotype"/>
        </w:rPr>
        <w:lastRenderedPageBreak/>
        <w:t>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155235D"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A3A6487"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D2F5C4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4CF498F7" w14:textId="77777777" w:rsidR="00556182" w:rsidRPr="00FB2F56" w:rsidRDefault="00255EDF">
      <w:pPr>
        <w:numPr>
          <w:ilvl w:val="0"/>
          <w:numId w:val="4"/>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rPr>
      </w:pPr>
      <w:r w:rsidRPr="00FB2F56">
        <w:rPr>
          <w:rFonts w:ascii="Palatino Linotype" w:eastAsia="Palatino Linotype" w:hAnsi="Palatino Linotype" w:cs="Palatino Linotype"/>
          <w:b/>
        </w:rPr>
        <w:t>Complejidad del Asunto:</w:t>
      </w:r>
      <w:r w:rsidRPr="00FB2F56">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5E9D0EF9" w14:textId="77777777" w:rsidR="00556182" w:rsidRPr="00FB2F56" w:rsidRDefault="00255EDF">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FB2F56">
        <w:rPr>
          <w:rFonts w:ascii="Palatino Linotype" w:eastAsia="Palatino Linotype" w:hAnsi="Palatino Linotype" w:cs="Palatino Linotype"/>
          <w:b/>
        </w:rPr>
        <w:t>Actividad Procesal del interesado.</w:t>
      </w:r>
      <w:r w:rsidRPr="00FB2F56">
        <w:rPr>
          <w:rFonts w:ascii="Palatino Linotype" w:eastAsia="Palatino Linotype" w:hAnsi="Palatino Linotype" w:cs="Palatino Linotype"/>
        </w:rPr>
        <w:t xml:space="preserve"> Acciones u omisiones del interesado.</w:t>
      </w:r>
    </w:p>
    <w:p w14:paraId="4A545F17" w14:textId="77777777" w:rsidR="00556182" w:rsidRPr="00FB2F56" w:rsidRDefault="00255EDF">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FB2F56">
        <w:rPr>
          <w:rFonts w:ascii="Palatino Linotype" w:eastAsia="Palatino Linotype" w:hAnsi="Palatino Linotype" w:cs="Palatino Linotype"/>
          <w:b/>
        </w:rPr>
        <w:lastRenderedPageBreak/>
        <w:t>Conducta de la Autoridad:</w:t>
      </w:r>
      <w:r w:rsidRPr="00FB2F56">
        <w:rPr>
          <w:rFonts w:ascii="Palatino Linotype" w:eastAsia="Palatino Linotype" w:hAnsi="Palatino Linotype" w:cs="Palatino Linotype"/>
        </w:rPr>
        <w:t xml:space="preserve"> Las Acciones u omisiones realizadas en el procedimiento. Así como si la autoridad actuó con la debida diligencia.</w:t>
      </w:r>
    </w:p>
    <w:p w14:paraId="21D0E021" w14:textId="77777777" w:rsidR="00556182" w:rsidRPr="00FB2F56" w:rsidRDefault="00255EDF">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FB2F56">
        <w:rPr>
          <w:rFonts w:ascii="Palatino Linotype" w:eastAsia="Palatino Linotype" w:hAnsi="Palatino Linotype" w:cs="Palatino Linotype"/>
          <w:b/>
        </w:rPr>
        <w:t>La afectación generada en la situación jurídica de la persona involucrada en el proceso:</w:t>
      </w:r>
      <w:r w:rsidRPr="00FB2F56">
        <w:rPr>
          <w:rFonts w:ascii="Palatino Linotype" w:eastAsia="Palatino Linotype" w:hAnsi="Palatino Linotype" w:cs="Palatino Linotype"/>
        </w:rPr>
        <w:t xml:space="preserve"> Violación a sus derechos humanos.</w:t>
      </w:r>
    </w:p>
    <w:p w14:paraId="6533259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36A06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FB2F56">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B2F56">
        <w:rPr>
          <w:rFonts w:ascii="Palatino Linotype" w:eastAsia="Palatino Linotype" w:hAnsi="Palatino Linotype" w:cs="Palatino Linotype"/>
        </w:rPr>
        <w:t>, visible en la Gaceta del Seminario Judicial de la Federación con el registro digital 205635.</w:t>
      </w:r>
    </w:p>
    <w:p w14:paraId="28B52567"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FB2F56">
        <w:rPr>
          <w:rFonts w:ascii="Palatino Linotype" w:eastAsia="Palatino Linotype" w:hAnsi="Palatino Linotype" w:cs="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68B610"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41D4EE3"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w:t>
      </w:r>
      <w:r w:rsidRPr="00FB2F56">
        <w:rPr>
          <w:rFonts w:ascii="Palatino Linotype" w:eastAsia="Palatino Linotype" w:hAnsi="Palatino Linotype" w:cs="Palatino Linotype"/>
          <w:i/>
        </w:rPr>
        <w:t>“PLAZO RAZONABLE PARA RESOLVER. DIMENSIÓN Y EFECTOS DE ESTE CONCEPTO CUANDO SE ADUCE EXCESIVA CARGA DE TRABAJO.”</w:t>
      </w:r>
      <w:r w:rsidRPr="00FB2F56">
        <w:rPr>
          <w:rFonts w:ascii="Palatino Linotype" w:eastAsia="Palatino Linotype" w:hAnsi="Palatino Linotype" w:cs="Palatino Linotype"/>
        </w:rPr>
        <w:t xml:space="preserve"> consultable en el Seminario Judicial de la Federación y su gaceta, con el registro digital 2002351.</w:t>
      </w:r>
    </w:p>
    <w:p w14:paraId="23685AD2"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i/>
        </w:rPr>
        <w:t>“PLAZO RAZONABLE PARA RESOLVER. CONCEPTO Y ELEMENTOS QUE LO INTEGRAN A LA LUZ DEL DERECHO INTERNACIONAL DE LOS DERECHOS HUMANOS.”</w:t>
      </w:r>
      <w:r w:rsidRPr="00FB2F56">
        <w:rPr>
          <w:rFonts w:ascii="Palatino Linotype" w:eastAsia="Palatino Linotype" w:hAnsi="Palatino Linotype" w:cs="Palatino Linotype"/>
        </w:rPr>
        <w:t>, visible en el Seminario Judicial de la Federación y su gaceta, con el registro digital 2002350.</w:t>
      </w:r>
    </w:p>
    <w:p w14:paraId="7570E39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6D8AFC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lastRenderedPageBreak/>
        <w:t xml:space="preserve">10. Cierres de instrucción. </w:t>
      </w:r>
      <w:r w:rsidRPr="00FB2F56">
        <w:rPr>
          <w:rFonts w:ascii="Palatino Linotype" w:eastAsia="Palatino Linotype" w:hAnsi="Palatino Linotype" w:cs="Palatino Linotype"/>
        </w:rPr>
        <w:t xml:space="preserve">Una vez transcurrido el periodo otorgado a las partes para realizar sus manifestaciones y no habiendo documentos que integrar a los expedientes, el </w:t>
      </w:r>
      <w:r w:rsidRPr="00FB2F56">
        <w:rPr>
          <w:rFonts w:ascii="Palatino Linotype" w:eastAsia="Palatino Linotype" w:hAnsi="Palatino Linotype" w:cs="Palatino Linotype"/>
          <w:b/>
        </w:rPr>
        <w:t>doce de marzo de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dos mil veinticuatro</w:t>
      </w:r>
      <w:r w:rsidRPr="00FB2F56">
        <w:rPr>
          <w:rFonts w:ascii="Palatino Linotype" w:eastAsia="Palatino Linotype" w:hAnsi="Palatino Linotype" w:cs="Palatino Linotype"/>
        </w:rPr>
        <w:t>, la Comisionada Ponente determinó los cierres de instrucción en términos de la fracción VI del artículo 185 de la Ley de Transparencia y Acceso a la Información Pública del Estado de México y Municipios.</w:t>
      </w:r>
    </w:p>
    <w:p w14:paraId="41DCA33D"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razón de que fueron debidamente sustanciados los expedientes electrónicos y no existen diligencias pendientes de desahogo, se emite la Resolución que conforme a Derecho proceda, de acuerdo con los siguientes: </w:t>
      </w:r>
    </w:p>
    <w:p w14:paraId="486F203E" w14:textId="77777777" w:rsidR="00556182" w:rsidRPr="00FB2F56" w:rsidRDefault="00255EDF">
      <w:pPr>
        <w:widowControl w:val="0"/>
        <w:spacing w:before="240" w:after="240" w:line="360" w:lineRule="auto"/>
        <w:jc w:val="center"/>
        <w:rPr>
          <w:rFonts w:ascii="Palatino Linotype" w:eastAsia="Palatino Linotype" w:hAnsi="Palatino Linotype" w:cs="Palatino Linotype"/>
          <w:b/>
        </w:rPr>
      </w:pPr>
      <w:r w:rsidRPr="00FB2F56">
        <w:rPr>
          <w:rFonts w:ascii="Palatino Linotype" w:eastAsia="Palatino Linotype" w:hAnsi="Palatino Linotype" w:cs="Palatino Linotype"/>
          <w:b/>
        </w:rPr>
        <w:t>II. C O N S I D E R A N D O</w:t>
      </w:r>
    </w:p>
    <w:p w14:paraId="6A34D67E"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Primero. Competencia.</w:t>
      </w:r>
      <w:r w:rsidRPr="00FB2F5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0815962A" w14:textId="77777777" w:rsidR="00556182" w:rsidRPr="00FB2F56" w:rsidRDefault="00255EDF">
      <w:pPr>
        <w:spacing w:before="240" w:after="240" w:line="360" w:lineRule="auto"/>
        <w:jc w:val="both"/>
        <w:rPr>
          <w:rFonts w:ascii="Palatino Linotype" w:eastAsia="Palatino Linotype" w:hAnsi="Palatino Linotype" w:cs="Palatino Linotype"/>
        </w:rPr>
      </w:pPr>
      <w:bookmarkStart w:id="1" w:name="_heading=h.30j0zll" w:colFirst="0" w:colLast="0"/>
      <w:bookmarkEnd w:id="1"/>
      <w:r w:rsidRPr="00FB2F56">
        <w:rPr>
          <w:rFonts w:ascii="Palatino Linotype" w:eastAsia="Palatino Linotype" w:hAnsi="Palatino Linotype" w:cs="Palatino Linotype"/>
          <w:b/>
        </w:rPr>
        <w:lastRenderedPageBreak/>
        <w:t>Segundo. Oportunidad y Procedibilidad de los Recursos de Revisión</w:t>
      </w:r>
      <w:r w:rsidRPr="00FB2F56">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F2E7C6F" w14:textId="77777777" w:rsidR="00556182" w:rsidRPr="00FB2F56" w:rsidRDefault="00255EDF">
      <w:pPr>
        <w:spacing w:before="240" w:after="240"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respondió a las solicitudes de información que aperturaron los recursos de revisión los días </w:t>
      </w:r>
      <w:r w:rsidRPr="00FB2F56">
        <w:rPr>
          <w:rFonts w:ascii="Palatino Linotype" w:eastAsia="Palatino Linotype" w:hAnsi="Palatino Linotype" w:cs="Palatino Linotype"/>
          <w:b/>
        </w:rPr>
        <w:t>treinta y treinta y uno</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de agosto de dos mil veintitrés</w:t>
      </w:r>
      <w:r w:rsidRPr="00FB2F56">
        <w:rPr>
          <w:rFonts w:ascii="Palatino Linotype" w:eastAsia="Palatino Linotype" w:hAnsi="Palatino Linotype" w:cs="Palatino Linotype"/>
        </w:rPr>
        <w:t xml:space="preserve">, por su parte, los recursos de revisión se interpusieron los días </w:t>
      </w:r>
      <w:r w:rsidRPr="00FB2F56">
        <w:rPr>
          <w:rFonts w:ascii="Palatino Linotype" w:eastAsia="Palatino Linotype" w:hAnsi="Palatino Linotype" w:cs="Palatino Linotype"/>
          <w:b/>
        </w:rPr>
        <w:t>treinta y uno de agosto de dos mil veintitrés</w:t>
      </w:r>
      <w:r w:rsidRPr="00FB2F56">
        <w:rPr>
          <w:rFonts w:ascii="Palatino Linotype" w:eastAsia="Palatino Linotype" w:hAnsi="Palatino Linotype" w:cs="Palatino Linotype"/>
        </w:rPr>
        <w:t xml:space="preserve">, esto es en el </w:t>
      </w:r>
      <w:r w:rsidRPr="00FB2F56">
        <w:rPr>
          <w:rFonts w:ascii="Palatino Linotype" w:eastAsia="Palatino Linotype" w:hAnsi="Palatino Linotype" w:cs="Palatino Linotype"/>
          <w:b/>
        </w:rPr>
        <w:t xml:space="preserve">mismo día hábil después de conocerse la respuesta </w:t>
      </w:r>
      <w:r w:rsidRPr="00FB2F56">
        <w:rPr>
          <w:rFonts w:ascii="Palatino Linotype" w:eastAsia="Palatino Linotype" w:hAnsi="Palatino Linotype" w:cs="Palatino Linotype"/>
        </w:rPr>
        <w:t>para el caso del recurso de revisión</w:t>
      </w:r>
      <w:r w:rsidRPr="00FB2F56">
        <w:rPr>
          <w:rFonts w:ascii="Palatino Linotype" w:eastAsia="Palatino Linotype" w:hAnsi="Palatino Linotype" w:cs="Palatino Linotype"/>
          <w:b/>
        </w:rPr>
        <w:t xml:space="preserve"> 05149/INFOEM/IP/RR/2023 y al primer día hábil, </w:t>
      </w:r>
      <w:r w:rsidRPr="00FB2F56">
        <w:rPr>
          <w:rFonts w:ascii="Palatino Linotype" w:eastAsia="Palatino Linotype" w:hAnsi="Palatino Linotype" w:cs="Palatino Linotype"/>
        </w:rPr>
        <w:t>después de conocerse las respuestas</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rPr>
        <w:t xml:space="preserve">para los casos de los recursos de revisión </w:t>
      </w:r>
      <w:r w:rsidRPr="00FB2F56">
        <w:rPr>
          <w:rFonts w:ascii="Palatino Linotype" w:eastAsia="Palatino Linotype" w:hAnsi="Palatino Linotype" w:cs="Palatino Linotype"/>
          <w:b/>
        </w:rPr>
        <w:t xml:space="preserve">05152/INFOEM/IP/RR/2023 y 05153/INFOEM/IP/RR/2023. </w:t>
      </w:r>
    </w:p>
    <w:p w14:paraId="75688A7C" w14:textId="77777777" w:rsidR="00556182" w:rsidRPr="00FB2F56" w:rsidRDefault="00255EDF">
      <w:pPr>
        <w:pBdr>
          <w:top w:val="nil"/>
          <w:left w:val="nil"/>
          <w:bottom w:val="nil"/>
          <w:right w:val="nil"/>
          <w:between w:val="nil"/>
        </w:pBdr>
        <w:spacing w:before="240" w:after="240" w:line="360" w:lineRule="auto"/>
        <w:jc w:val="both"/>
      </w:pPr>
      <w:r w:rsidRPr="00FB2F56">
        <w:rPr>
          <w:rFonts w:ascii="Palatino Linotype" w:eastAsia="Palatino Linotype" w:hAnsi="Palatino Linotype" w:cs="Palatino Linotype"/>
        </w:rPr>
        <w:t xml:space="preserve">Sin que contraríe a lo anterior, para el caso del recurso de revisión </w:t>
      </w:r>
      <w:r w:rsidRPr="00FB2F56">
        <w:rPr>
          <w:rFonts w:ascii="Palatino Linotype" w:eastAsia="Palatino Linotype" w:hAnsi="Palatino Linotype" w:cs="Palatino Linotype"/>
          <w:b/>
        </w:rPr>
        <w:t>05149/INFOEM/IP/RR/2023</w:t>
      </w:r>
      <w:r w:rsidRPr="00FB2F56">
        <w:rPr>
          <w:rFonts w:ascii="Palatino Linotype" w:eastAsia="Palatino Linotype" w:hAnsi="Palatino Linotype" w:cs="Palatino Linotype"/>
        </w:rPr>
        <w:t xml:space="preserve">,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w:t>
      </w:r>
      <w:r w:rsidRPr="00FB2F56">
        <w:rPr>
          <w:rFonts w:ascii="Palatino Linotype" w:eastAsia="Palatino Linotype" w:hAnsi="Palatino Linotype" w:cs="Palatino Linotype"/>
        </w:rPr>
        <w:lastRenderedPageBreak/>
        <w:t>legal; tiene aplicación por analogía, la jurisprudencia 1ª. /J.41/2015, publicada en el Semanario Judicial de la Federación y su Gaceta, Libro 19, Junio de 2015, Tomo I, página 569 de la Décima época que lleva por rubro y texto los siguientes:</w:t>
      </w:r>
    </w:p>
    <w:p w14:paraId="4695A0EC" w14:textId="77777777" w:rsidR="00556182" w:rsidRPr="00FB2F56" w:rsidRDefault="00255EDF">
      <w:pPr>
        <w:pBdr>
          <w:top w:val="nil"/>
          <w:left w:val="nil"/>
          <w:bottom w:val="nil"/>
          <w:right w:val="nil"/>
          <w:between w:val="nil"/>
        </w:pBdr>
        <w:spacing w:before="120" w:after="120" w:line="276" w:lineRule="auto"/>
        <w:ind w:left="851" w:right="902"/>
        <w:jc w:val="both"/>
      </w:pPr>
      <w:r w:rsidRPr="00FB2F56">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FB2F56">
        <w:rPr>
          <w:rFonts w:ascii="Palatino Linotype" w:eastAsia="Palatino Linotype" w:hAnsi="Palatino Linotype" w:cs="Palatino Linotype"/>
          <w:i/>
          <w:sz w:val="22"/>
          <w:szCs w:val="22"/>
        </w:rPr>
        <w:t>.</w:t>
      </w:r>
    </w:p>
    <w:p w14:paraId="754B4A88" w14:textId="77777777" w:rsidR="00556182" w:rsidRPr="00FB2F56" w:rsidRDefault="00255EDF">
      <w:pPr>
        <w:pBdr>
          <w:top w:val="nil"/>
          <w:left w:val="nil"/>
          <w:bottom w:val="nil"/>
          <w:right w:val="nil"/>
          <w:between w:val="nil"/>
        </w:pBdr>
        <w:spacing w:before="120" w:after="120" w:line="276" w:lineRule="auto"/>
        <w:ind w:left="851" w:right="902"/>
        <w:jc w:val="both"/>
      </w:pPr>
      <w:r w:rsidRPr="00FB2F56">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4774A93" w14:textId="77777777" w:rsidR="00556182" w:rsidRPr="00FB2F56" w:rsidRDefault="00255EDF">
      <w:pPr>
        <w:spacing w:before="240" w:after="240"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4F74DD51"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515B4630"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Finalmente, se advierte que resulta procedente la interposición de los recursos, según lo manifestado por la parte recurrente en sus motivos de inconformidad, de acuerdo al artículo 179, fracción I del ordenamiento legal citado, que a la letra dice: </w:t>
      </w:r>
    </w:p>
    <w:p w14:paraId="35A09081" w14:textId="77777777" w:rsidR="00556182" w:rsidRPr="00FB2F56" w:rsidRDefault="00255EDF">
      <w:pPr>
        <w:tabs>
          <w:tab w:val="left" w:pos="7088"/>
        </w:tabs>
        <w:spacing w:before="240" w:after="240"/>
        <w:ind w:left="851" w:right="616"/>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Artículo 179.</w:t>
      </w:r>
      <w:r w:rsidRPr="00FB2F5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BD4825F" w14:textId="77777777" w:rsidR="00556182" w:rsidRPr="00FB2F56" w:rsidRDefault="00255EDF">
      <w:pPr>
        <w:tabs>
          <w:tab w:val="left" w:pos="7088"/>
        </w:tabs>
        <w:spacing w:before="240" w:after="240"/>
        <w:ind w:left="851" w:right="616"/>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529A6ABA" w14:textId="77777777" w:rsidR="00556182" w:rsidRPr="00FB2F56" w:rsidRDefault="00255EDF">
      <w:pPr>
        <w:tabs>
          <w:tab w:val="left" w:pos="7088"/>
        </w:tabs>
        <w:spacing w:before="240" w:after="240"/>
        <w:ind w:left="851" w:right="616"/>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I. La negativa a la información solicitada;” </w:t>
      </w:r>
      <w:r w:rsidRPr="00FB2F56">
        <w:rPr>
          <w:rFonts w:ascii="Palatino Linotype" w:eastAsia="Palatino Linotype" w:hAnsi="Palatino Linotype" w:cs="Palatino Linotype"/>
          <w:i/>
          <w:sz w:val="22"/>
          <w:szCs w:val="22"/>
        </w:rPr>
        <w:t>(Énfasis añadido)</w:t>
      </w:r>
    </w:p>
    <w:p w14:paraId="08FD30EC"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Tercero. Materia de la revisión. </w:t>
      </w:r>
      <w:r w:rsidRPr="00FB2F56">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sidRPr="00FB2F56">
        <w:rPr>
          <w:rFonts w:ascii="Palatino Linotype" w:eastAsia="Palatino Linotype" w:hAnsi="Palatino Linotype" w:cs="Palatino Linotype"/>
          <w:b/>
        </w:rPr>
        <w:t xml:space="preserve">verificar si las respuestas e informes justificados otorgados por el Sujeto Obligado son adecuadas y suficientes para satisfacer el derecho de acceso a la información pública </w:t>
      </w:r>
      <w:r w:rsidRPr="00FB2F56">
        <w:rPr>
          <w:rFonts w:ascii="Palatino Linotype" w:eastAsia="Palatino Linotype" w:hAnsi="Palatino Linotype" w:cs="Palatino Linotype"/>
        </w:rPr>
        <w:t xml:space="preserve">de </w:t>
      </w:r>
      <w:r w:rsidRPr="00FB2F56">
        <w:rPr>
          <w:rFonts w:ascii="Palatino Linotype" w:eastAsia="Palatino Linotype" w:hAnsi="Palatino Linotype" w:cs="Palatino Linotype"/>
          <w:b/>
        </w:rPr>
        <w:t>la parte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Recurrente</w:t>
      </w:r>
      <w:r w:rsidRPr="00FB2F56">
        <w:rPr>
          <w:rFonts w:ascii="Palatino Linotype" w:eastAsia="Palatino Linotype" w:hAnsi="Palatino Linotype" w:cs="Palatino Linotype"/>
        </w:rPr>
        <w:t xml:space="preserve">, o en su defecto, en caso de ser procedente, ordenar la entrega de información.  </w:t>
      </w:r>
    </w:p>
    <w:p w14:paraId="744A8EE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Cuarto. Estudio del asunto. </w:t>
      </w:r>
      <w:r w:rsidRPr="00FB2F56">
        <w:rPr>
          <w:rFonts w:ascii="Palatino Linotype" w:eastAsia="Palatino Linotype" w:hAnsi="Palatino Linotype" w:cs="Palatino Linotype"/>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B59CE9F" w14:textId="77777777" w:rsidR="00556182" w:rsidRPr="00FB2F56" w:rsidRDefault="00255EDF">
      <w:pPr>
        <w:tabs>
          <w:tab w:val="left" w:pos="709"/>
        </w:tabs>
        <w:spacing w:before="240" w:after="240"/>
        <w:ind w:left="851" w:right="85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FB2F5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F589056" w14:textId="77777777" w:rsidR="00556182" w:rsidRPr="00FB2F56" w:rsidRDefault="00255EDF">
      <w:pPr>
        <w:tabs>
          <w:tab w:val="left" w:pos="709"/>
        </w:tabs>
        <w:spacing w:before="240" w:after="240"/>
        <w:ind w:left="851" w:right="85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3A626B5" w14:textId="77777777" w:rsidR="00556182" w:rsidRPr="00FB2F56" w:rsidRDefault="00255EDF">
      <w:pPr>
        <w:tabs>
          <w:tab w:val="left" w:pos="709"/>
        </w:tabs>
        <w:spacing w:before="240" w:after="240"/>
        <w:ind w:left="851" w:right="85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B2F5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827C426" w14:textId="77777777" w:rsidR="00556182" w:rsidRPr="00FB2F56" w:rsidRDefault="00255EDF">
      <w:pPr>
        <w:tabs>
          <w:tab w:val="left" w:pos="709"/>
        </w:tabs>
        <w:spacing w:before="240" w:after="240"/>
        <w:ind w:left="851" w:right="85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789CA9D6" w14:textId="77777777" w:rsidR="00556182" w:rsidRPr="00FB2F56" w:rsidRDefault="00255EDF">
      <w:pPr>
        <w:spacing w:before="240" w:after="240"/>
        <w:ind w:left="851" w:right="90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“Artículo 6o.</w:t>
      </w:r>
    </w:p>
    <w:p w14:paraId="2D2C7440" w14:textId="77777777" w:rsidR="00556182" w:rsidRPr="00FB2F56" w:rsidRDefault="00255EDF">
      <w:pPr>
        <w:spacing w:before="240" w:after="240"/>
        <w:ind w:left="851" w:right="90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1D747852"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A. Para el ejercicio del derecho de acceso a la información, la Federación y </w:t>
      </w:r>
      <w:r w:rsidRPr="00FB2F56">
        <w:rPr>
          <w:rFonts w:ascii="Palatino Linotype" w:eastAsia="Palatino Linotype" w:hAnsi="Palatino Linotype" w:cs="Palatino Linotype"/>
          <w:b/>
          <w:i/>
          <w:sz w:val="22"/>
          <w:szCs w:val="22"/>
          <w:u w:val="single"/>
        </w:rPr>
        <w:t>las entidades federativas</w:t>
      </w:r>
      <w:r w:rsidRPr="00FB2F56">
        <w:rPr>
          <w:rFonts w:ascii="Palatino Linotype" w:eastAsia="Palatino Linotype" w:hAnsi="Palatino Linotype" w:cs="Palatino Linotype"/>
          <w:b/>
          <w:i/>
          <w:sz w:val="22"/>
          <w:szCs w:val="22"/>
        </w:rPr>
        <w:t>,</w:t>
      </w:r>
      <w:r w:rsidRPr="00FB2F56">
        <w:rPr>
          <w:rFonts w:ascii="Palatino Linotype" w:eastAsia="Palatino Linotype" w:hAnsi="Palatino Linotype" w:cs="Palatino Linotype"/>
          <w:i/>
          <w:sz w:val="22"/>
          <w:szCs w:val="22"/>
        </w:rPr>
        <w:t xml:space="preserve"> en el ámbito de sus respectivas competencias, se regirán por los siguientes principios y bases:</w:t>
      </w:r>
    </w:p>
    <w:p w14:paraId="183896B1"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I. </w:t>
      </w:r>
      <w:r w:rsidRPr="00FB2F5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B2F56">
        <w:rPr>
          <w:rFonts w:ascii="Palatino Linotype" w:eastAsia="Palatino Linotype" w:hAnsi="Palatino Linotype" w:cs="Palatino Linotype"/>
          <w:i/>
          <w:sz w:val="22"/>
          <w:szCs w:val="22"/>
        </w:rPr>
        <w:t xml:space="preserve"> Ejecutivo, Legislativo </w:t>
      </w:r>
      <w:r w:rsidRPr="00FB2F56">
        <w:rPr>
          <w:rFonts w:ascii="Palatino Linotype" w:eastAsia="Palatino Linotype" w:hAnsi="Palatino Linotype" w:cs="Palatino Linotype"/>
          <w:b/>
          <w:i/>
          <w:sz w:val="22"/>
          <w:szCs w:val="22"/>
          <w:u w:val="single"/>
        </w:rPr>
        <w:t>y Judicial</w:t>
      </w:r>
      <w:r w:rsidRPr="00FB2F5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B2F56">
        <w:rPr>
          <w:rFonts w:ascii="Palatino Linotype" w:eastAsia="Palatino Linotype" w:hAnsi="Palatino Linotype" w:cs="Palatino Linotype"/>
          <w:b/>
          <w:i/>
          <w:sz w:val="22"/>
          <w:szCs w:val="22"/>
        </w:rPr>
        <w:t>es pública y sólo podrá ser reservada temporalmente por razones de interés público y seguridad nacional,</w:t>
      </w:r>
      <w:r w:rsidRPr="00FB2F5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w:t>
      </w:r>
      <w:r w:rsidRPr="00FB2F56">
        <w:rPr>
          <w:rFonts w:ascii="Palatino Linotype" w:eastAsia="Palatino Linotype" w:hAnsi="Palatino Linotype" w:cs="Palatino Linotype"/>
          <w:i/>
          <w:sz w:val="22"/>
          <w:szCs w:val="22"/>
        </w:rPr>
        <w:lastRenderedPageBreak/>
        <w:t>competencias o funciones, la ley determinará los supuestos específicos bajo los cuales procederá la declaración de inexistencia de la información.</w:t>
      </w:r>
    </w:p>
    <w:p w14:paraId="4DF9C0EB" w14:textId="77777777" w:rsidR="00556182" w:rsidRPr="00FB2F56" w:rsidRDefault="00255EDF">
      <w:pPr>
        <w:spacing w:before="240" w:after="240"/>
        <w:ind w:left="851" w:right="851"/>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i/>
          <w:sz w:val="22"/>
          <w:szCs w:val="22"/>
        </w:rPr>
        <w:t> </w:t>
      </w:r>
      <w:r w:rsidRPr="00FB2F5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16ACF31"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w:t>
      </w:r>
      <w:r w:rsidRPr="00FB2F56">
        <w:rPr>
          <w:rFonts w:ascii="Palatino Linotype" w:eastAsia="Palatino Linotype" w:hAnsi="Palatino Linotype" w:cs="Palatino Linotype"/>
          <w:b/>
          <w:i/>
          <w:sz w:val="22"/>
          <w:szCs w:val="22"/>
        </w:rPr>
        <w:t xml:space="preserve">III. </w:t>
      </w:r>
      <w:r w:rsidRPr="00FB2F5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B2F56">
        <w:rPr>
          <w:rFonts w:ascii="Palatino Linotype" w:eastAsia="Palatino Linotype" w:hAnsi="Palatino Linotype" w:cs="Palatino Linotype"/>
          <w:i/>
          <w:sz w:val="22"/>
          <w:szCs w:val="22"/>
        </w:rPr>
        <w:t xml:space="preserve"> a sus datos personales o a la rectificación de éstos.</w:t>
      </w:r>
    </w:p>
    <w:p w14:paraId="799B39C7"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w:t>
      </w:r>
      <w:r w:rsidRPr="00FB2F56">
        <w:rPr>
          <w:rFonts w:ascii="Palatino Linotype" w:eastAsia="Palatino Linotype" w:hAnsi="Palatino Linotype" w:cs="Palatino Linotype"/>
          <w:b/>
          <w:i/>
          <w:sz w:val="22"/>
          <w:szCs w:val="22"/>
        </w:rPr>
        <w:t xml:space="preserve">IV. </w:t>
      </w:r>
      <w:r w:rsidRPr="00FB2F5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304833A"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V. </w:t>
      </w:r>
      <w:r w:rsidRPr="00FB2F5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F2B17B7"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VI. </w:t>
      </w:r>
      <w:r w:rsidRPr="00FB2F5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339CAE7"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w:t>
      </w:r>
      <w:r w:rsidRPr="00FB2F56">
        <w:rPr>
          <w:rFonts w:ascii="Palatino Linotype" w:eastAsia="Palatino Linotype" w:hAnsi="Palatino Linotype" w:cs="Palatino Linotype"/>
          <w:b/>
          <w:i/>
          <w:sz w:val="22"/>
          <w:szCs w:val="22"/>
        </w:rPr>
        <w:t xml:space="preserve">VII. </w:t>
      </w:r>
      <w:r w:rsidRPr="00FB2F5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B29F0D6" w14:textId="77777777" w:rsidR="00556182" w:rsidRPr="00FB2F56" w:rsidRDefault="00255EDF">
      <w:pPr>
        <w:tabs>
          <w:tab w:val="left" w:pos="709"/>
        </w:tabs>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debe cumplir con dichos dispositivos legales.</w:t>
      </w:r>
    </w:p>
    <w:p w14:paraId="53091151"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DEA2685" w14:textId="77777777" w:rsidR="00556182" w:rsidRPr="00FB2F56" w:rsidRDefault="00255EDF">
      <w:pPr>
        <w:spacing w:before="240" w:after="240"/>
        <w:ind w:left="709" w:right="76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Artículo 4</w:t>
      </w:r>
      <w:r w:rsidRPr="00FB2F5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AD48AD8" w14:textId="77777777" w:rsidR="00556182" w:rsidRPr="00FB2F56" w:rsidRDefault="00255EDF">
      <w:pPr>
        <w:spacing w:before="240" w:after="240"/>
        <w:ind w:left="709" w:right="76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DF41BC" w14:textId="77777777" w:rsidR="00556182" w:rsidRPr="00FB2F56" w:rsidRDefault="00255EDF">
      <w:pPr>
        <w:spacing w:before="240" w:after="240"/>
        <w:ind w:left="709" w:right="76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DE984CA"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FB2F56">
        <w:rPr>
          <w:rFonts w:ascii="Palatino Linotype" w:eastAsia="Palatino Linotype" w:hAnsi="Palatino Linotype" w:cs="Palatino Linotype"/>
          <w:b/>
        </w:rPr>
        <w:t>artículo 12</w:t>
      </w:r>
      <w:r w:rsidRPr="00FB2F56">
        <w:rPr>
          <w:rFonts w:ascii="Palatino Linotype" w:eastAsia="Palatino Linotype" w:hAnsi="Palatino Linotype" w:cs="Palatino Linotype"/>
        </w:rPr>
        <w:t xml:space="preserve"> de la Ley de Transparencia y Acceso a la Información Pública del Estado de México y Municipios, el cual a la letra dice:</w:t>
      </w:r>
    </w:p>
    <w:p w14:paraId="42981BC4"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Artículo 12</w:t>
      </w:r>
      <w:r w:rsidRPr="00FB2F5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06DF4A2"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54EE129"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FB2F56">
        <w:rPr>
          <w:rFonts w:ascii="Palatino Linotype" w:eastAsia="Palatino Linotype" w:hAnsi="Palatino Linotype" w:cs="Palatino Linotype"/>
          <w:b/>
        </w:rPr>
        <w:t xml:space="preserve"> </w:t>
      </w:r>
      <w:r w:rsidRPr="00FB2F56">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FB2F56">
        <w:rPr>
          <w:rFonts w:ascii="Palatino Linotype" w:eastAsia="Palatino Linotype" w:hAnsi="Palatino Linotype" w:cs="Palatino Linotype"/>
          <w:i/>
        </w:rPr>
        <w:t>ad hoc</w:t>
      </w:r>
      <w:r w:rsidRPr="00FB2F56">
        <w:rPr>
          <w:rFonts w:ascii="Palatino Linotype" w:eastAsia="Palatino Linotype" w:hAnsi="Palatino Linotype" w:cs="Palatino Linotype"/>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6E20DAD4" w14:textId="77777777" w:rsidR="00556182" w:rsidRPr="00FB2F56" w:rsidRDefault="00255EDF">
      <w:pPr>
        <w:spacing w:before="240" w:after="240"/>
        <w:ind w:left="851" w:right="851"/>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03/17</w:t>
      </w:r>
    </w:p>
    <w:p w14:paraId="7D77D772" w14:textId="77777777" w:rsidR="00556182" w:rsidRPr="00FB2F56" w:rsidRDefault="00255EDF">
      <w:pPr>
        <w:spacing w:before="240" w:after="240"/>
        <w:ind w:left="851" w:right="851"/>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“NO EXISTE OBLIGACIÓN DE ELABORAR DOCUMENTOS AD HOC PARA ATENDER LAS SOLICITUDES DE ACCESO A LA INFORMACIÓN.</w:t>
      </w:r>
    </w:p>
    <w:p w14:paraId="799127EC"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0B57E25"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Por otra parte, conviene mencionar que la Ley de Transparencia vigente en el Estado de México refiere: </w:t>
      </w:r>
    </w:p>
    <w:p w14:paraId="5DB5438E"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Artículo 18.</w:t>
      </w:r>
      <w:r w:rsidRPr="00FB2F56">
        <w:rPr>
          <w:rFonts w:ascii="Palatino Linotype" w:eastAsia="Palatino Linotype" w:hAnsi="Palatino Linotype" w:cs="Palatino Linotype"/>
          <w:i/>
          <w:sz w:val="22"/>
          <w:szCs w:val="22"/>
        </w:rPr>
        <w:t xml:space="preserve"> </w:t>
      </w:r>
      <w:r w:rsidRPr="00FB2F56">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FB2F56">
        <w:rPr>
          <w:rFonts w:ascii="Palatino Linotype" w:eastAsia="Palatino Linotype" w:hAnsi="Palatino Linotype" w:cs="Palatino Linotype"/>
          <w:i/>
          <w:sz w:val="22"/>
          <w:szCs w:val="22"/>
        </w:rPr>
        <w:t xml:space="preserve"> y reutilización de la información que generen.</w:t>
      </w:r>
    </w:p>
    <w:p w14:paraId="0DED90EE"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Artículo 19. </w:t>
      </w:r>
      <w:r w:rsidRPr="00FB2F56">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FB2F56">
        <w:rPr>
          <w:rFonts w:ascii="Palatino Linotype" w:eastAsia="Palatino Linotype" w:hAnsi="Palatino Linotype" w:cs="Palatino Linotype"/>
          <w:i/>
          <w:sz w:val="22"/>
          <w:szCs w:val="22"/>
        </w:rPr>
        <w:t>.</w:t>
      </w:r>
    </w:p>
    <w:p w14:paraId="6DDDB4FA"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6D74D5B3"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6373009" w14:textId="77777777" w:rsidR="00556182" w:rsidRPr="00FB2F56" w:rsidRDefault="00255EDF">
      <w:pPr>
        <w:spacing w:before="240" w:after="240"/>
        <w:ind w:left="851" w:right="85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(Énfasis añadido)</w:t>
      </w:r>
    </w:p>
    <w:p w14:paraId="7E3A946B"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De los dispositivos legales en comento, se aprecia que todo acto de autoridad en el ejercicio de sus funciones y atribuciones debe estar documentado, por lo que para </w:t>
      </w:r>
      <w:r w:rsidRPr="00FB2F56">
        <w:rPr>
          <w:rFonts w:ascii="Palatino Linotype" w:eastAsia="Palatino Linotype" w:hAnsi="Palatino Linotype" w:cs="Palatino Linotype"/>
        </w:rPr>
        <w:lastRenderedPageBreak/>
        <w:t>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85CD432"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FB2F56">
        <w:rPr>
          <w:rFonts w:ascii="Palatino Linotype" w:eastAsia="Palatino Linotype" w:hAnsi="Palatino Linotype" w:cs="Palatino Linotype"/>
          <w:b/>
        </w:rPr>
        <w:t>cualquier otro registro que documente el ejercicio de las facultades, funciones, obligaciones y competencias de los Sujetos Obligados</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los que, podrán estar en cualquier medio</w:t>
      </w:r>
      <w:r w:rsidRPr="00FB2F56">
        <w:rPr>
          <w:rFonts w:ascii="Palatino Linotype" w:eastAsia="Palatino Linotype" w:hAnsi="Palatino Linotype" w:cs="Palatino Linotype"/>
        </w:rPr>
        <w:t xml:space="preserve">, sea escrito, impreso, sonoro, visual, </w:t>
      </w:r>
      <w:r w:rsidRPr="00FB2F56">
        <w:rPr>
          <w:rFonts w:ascii="Palatino Linotype" w:eastAsia="Palatino Linotype" w:hAnsi="Palatino Linotype" w:cs="Palatino Linotype"/>
          <w:b/>
        </w:rPr>
        <w:t>electrónico</w:t>
      </w:r>
      <w:r w:rsidRPr="00FB2F56">
        <w:rPr>
          <w:rFonts w:ascii="Palatino Linotype" w:eastAsia="Palatino Linotype" w:hAnsi="Palatino Linotype" w:cs="Palatino Linotype"/>
        </w:rPr>
        <w:t xml:space="preserve">, informático u holográfico, esto es, </w:t>
      </w:r>
      <w:r w:rsidRPr="00FB2F56">
        <w:rPr>
          <w:rFonts w:ascii="Palatino Linotype" w:eastAsia="Palatino Linotype" w:hAnsi="Palatino Linotype" w:cs="Palatino Linotype"/>
          <w:b/>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C453771"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De ahí que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w:t>
      </w:r>
      <w:r w:rsidRPr="00FB2F56">
        <w:rPr>
          <w:rFonts w:ascii="Palatino Linotype" w:eastAsia="Palatino Linotype" w:hAnsi="Palatino Linotype" w:cs="Palatino Linotype"/>
        </w:rPr>
        <w:lastRenderedPageBreak/>
        <w:t>se trata de información relativa a obligaciones de transparencia, la cual se relaciona con aquella que se genere de acuerdo con sus facultades, atribuciones y obligaciones señaladas por la Ley en la materia</w:t>
      </w:r>
      <w:r w:rsidRPr="00FB2F56">
        <w:rPr>
          <w:rFonts w:ascii="Palatino Linotype" w:eastAsia="Palatino Linotype" w:hAnsi="Palatino Linotype" w:cs="Palatino Linotype"/>
          <w:vertAlign w:val="superscript"/>
        </w:rPr>
        <w:footnoteReference w:id="1"/>
      </w:r>
      <w:r w:rsidRPr="00FB2F56">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B2F56">
        <w:rPr>
          <w:rFonts w:ascii="Palatino Linotype" w:eastAsia="Palatino Linotype" w:hAnsi="Palatino Linotype" w:cs="Palatino Linotype"/>
          <w:vertAlign w:val="superscript"/>
        </w:rPr>
        <w:footnoteReference w:id="2"/>
      </w:r>
      <w:r w:rsidRPr="00FB2F56">
        <w:rPr>
          <w:rFonts w:ascii="Palatino Linotype" w:eastAsia="Palatino Linotype" w:hAnsi="Palatino Linotype" w:cs="Palatino Linotype"/>
        </w:rPr>
        <w:t>, como pudiera tratarse de aquella relacionada con las obligaciones de transparencia señaladas en los artículos 92 y 97, fracción I de la Ley de la Materia.</w:t>
      </w:r>
    </w:p>
    <w:p w14:paraId="566CA325" w14:textId="77777777" w:rsidR="00556182" w:rsidRPr="00FB2F56" w:rsidRDefault="00255EDF">
      <w:pPr>
        <w:tabs>
          <w:tab w:val="left" w:pos="709"/>
        </w:tabs>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este sentido, cabe reiterar que la persona solicitante requirió al </w:t>
      </w:r>
      <w:r w:rsidRPr="00FB2F56">
        <w:rPr>
          <w:rFonts w:ascii="Palatino Linotype" w:eastAsia="Palatino Linotype" w:hAnsi="Palatino Linotype" w:cs="Palatino Linotype"/>
          <w:b/>
        </w:rPr>
        <w:t xml:space="preserve">Sujeto Obligado, </w:t>
      </w:r>
      <w:r w:rsidRPr="00FB2F56">
        <w:rPr>
          <w:rFonts w:ascii="Palatino Linotype" w:eastAsia="Palatino Linotype" w:hAnsi="Palatino Linotype" w:cs="Palatino Linotype"/>
        </w:rPr>
        <w:t xml:space="preserve">lo siguiente: </w:t>
      </w:r>
    </w:p>
    <w:p w14:paraId="20BBAC05" w14:textId="3F442206" w:rsidR="00556182" w:rsidRPr="00FB2F56" w:rsidRDefault="00255EDF">
      <w:pPr>
        <w:numPr>
          <w:ilvl w:val="2"/>
          <w:numId w:val="4"/>
        </w:numPr>
        <w:pBdr>
          <w:top w:val="nil"/>
          <w:left w:val="nil"/>
          <w:bottom w:val="nil"/>
          <w:right w:val="nil"/>
          <w:between w:val="nil"/>
        </w:pBdr>
        <w:tabs>
          <w:tab w:val="left" w:pos="426"/>
        </w:tabs>
        <w:spacing w:before="240" w:line="360" w:lineRule="auto"/>
        <w:ind w:left="567" w:right="900" w:hanging="283"/>
        <w:jc w:val="both"/>
        <w:rPr>
          <w:rFonts w:ascii="Palatino Linotype" w:eastAsia="Palatino Linotype" w:hAnsi="Palatino Linotype" w:cs="Palatino Linotype"/>
          <w:b/>
          <w:u w:val="single"/>
        </w:rPr>
      </w:pPr>
      <w:r w:rsidRPr="00FB2F56">
        <w:rPr>
          <w:rFonts w:ascii="Palatino Linotype" w:eastAsia="Palatino Linotype" w:hAnsi="Palatino Linotype" w:cs="Palatino Linotype"/>
          <w:b/>
        </w:rPr>
        <w:t xml:space="preserve">De las obras realizadas en los predios de </w:t>
      </w:r>
      <w:r w:rsidR="00623F9C">
        <w:rPr>
          <w:rFonts w:ascii="Palatino Linotype" w:eastAsia="Palatino Linotype" w:hAnsi="Palatino Linotype" w:cs="Palatino Linotype"/>
          <w:b/>
          <w:u w:val="single"/>
        </w:rPr>
        <w:t>XXXXXX XX XX XXXXXXXX XX X XXXXXX XX XXXXXXX XXX</w:t>
      </w:r>
      <w:r w:rsidR="00623F9C">
        <w:rPr>
          <w:rFonts w:ascii="Palatino Linotype" w:eastAsia="Palatino Linotype" w:hAnsi="Palatino Linotype" w:cs="Palatino Linotype"/>
        </w:rPr>
        <w:t>, XXXXX XX XXXXXXXX</w:t>
      </w:r>
      <w:r w:rsidRPr="00FB2F56">
        <w:rPr>
          <w:rFonts w:ascii="Palatino Linotype" w:eastAsia="Palatino Linotype" w:hAnsi="Palatino Linotype" w:cs="Palatino Linotype"/>
        </w:rPr>
        <w:t xml:space="preserve">, </w:t>
      </w:r>
      <w:r w:rsidR="00623F9C">
        <w:rPr>
          <w:rFonts w:ascii="Palatino Linotype" w:eastAsia="Palatino Linotype" w:hAnsi="Palatino Linotype" w:cs="Palatino Linotype"/>
        </w:rPr>
        <w:t>XXXXX</w:t>
      </w:r>
      <w:bookmarkStart w:id="2" w:name="_GoBack"/>
      <w:bookmarkEnd w:id="2"/>
      <w:r w:rsidRPr="00FB2F56">
        <w:rPr>
          <w:rFonts w:ascii="Palatino Linotype" w:eastAsia="Palatino Linotype" w:hAnsi="Palatino Linotype" w:cs="Palatino Linotype"/>
        </w:rPr>
        <w:t xml:space="preserve"> Naucalpan de Juárez, Méx:</w:t>
      </w:r>
    </w:p>
    <w:p w14:paraId="5AC2ECAB" w14:textId="77777777" w:rsidR="00556182" w:rsidRPr="00FB2F56" w:rsidRDefault="00255ED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FB2F56">
        <w:rPr>
          <w:rFonts w:ascii="Palatino Linotype" w:eastAsia="Palatino Linotype" w:hAnsi="Palatino Linotype" w:cs="Palatino Linotype"/>
        </w:rPr>
        <w:t>1) Licencia de construcción vigente</w:t>
      </w:r>
    </w:p>
    <w:p w14:paraId="02FE4673" w14:textId="77777777" w:rsidR="00556182" w:rsidRPr="00FB2F56" w:rsidRDefault="00255ED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FB2F56">
        <w:rPr>
          <w:rFonts w:ascii="Palatino Linotype" w:eastAsia="Palatino Linotype" w:hAnsi="Palatino Linotype" w:cs="Palatino Linotype"/>
        </w:rPr>
        <w:t>2) Licencia de uso de suelo vigente</w:t>
      </w:r>
    </w:p>
    <w:p w14:paraId="6FE15396" w14:textId="77777777" w:rsidR="00556182" w:rsidRPr="00FB2F56" w:rsidRDefault="00255ED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FB2F56">
        <w:rPr>
          <w:rFonts w:ascii="Palatino Linotype" w:eastAsia="Palatino Linotype" w:hAnsi="Palatino Linotype" w:cs="Palatino Linotype"/>
        </w:rPr>
        <w:t>3) Autorización de cambio de uso de suelo de dicha construcción</w:t>
      </w:r>
    </w:p>
    <w:p w14:paraId="325088F9" w14:textId="77777777" w:rsidR="00556182" w:rsidRPr="00FB2F56" w:rsidRDefault="00255ED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4) Constancia de terminación de obra </w:t>
      </w:r>
    </w:p>
    <w:p w14:paraId="56A37D04" w14:textId="77777777" w:rsidR="00556182" w:rsidRPr="00FB2F56" w:rsidRDefault="00255EDF">
      <w:pPr>
        <w:pBdr>
          <w:top w:val="nil"/>
          <w:left w:val="nil"/>
          <w:bottom w:val="nil"/>
          <w:right w:val="nil"/>
          <w:between w:val="nil"/>
        </w:pBdr>
        <w:tabs>
          <w:tab w:val="left" w:pos="426"/>
        </w:tabs>
        <w:spacing w:after="240" w:line="360" w:lineRule="auto"/>
        <w:ind w:left="567" w:right="900"/>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5) Cédula Informativa de Zonificación</w:t>
      </w:r>
    </w:p>
    <w:p w14:paraId="58FFE402"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sus respuestas,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se pronunció por conducto de la Subdirectora de Operación Urbana y el Encargado de la Subdirección de Planeación y Evaluación Urbana, quienes de manera sustancial manifestaron que después de una búsqueda exhaustiva en los archivos de la Subdirección, así como en los archivos de entrega recepción de la misma, observando que no se localizaron antecedentes de trámites de solicitud para Licencia de Construcción, Licencia de Uso de Suelo, así como Cédula Informativa de Zonificación, respecto de los inmuebles referidos.</w:t>
      </w:r>
    </w:p>
    <w:p w14:paraId="6BDB0D98"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Una vez conocidas las respuestas,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xml:space="preserve"> interpuso los recursos de revisión que nos ocupan, inconformándose medularmente por la negativa a entregar los permisos. </w:t>
      </w:r>
    </w:p>
    <w:p w14:paraId="4DA57D80"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Admitido</w:t>
      </w:r>
      <w:r w:rsidR="00C47239" w:rsidRPr="00FB2F56">
        <w:rPr>
          <w:rFonts w:ascii="Palatino Linotype" w:eastAsia="Palatino Linotype" w:hAnsi="Palatino Linotype" w:cs="Palatino Linotype"/>
        </w:rPr>
        <w:t>s los</w:t>
      </w:r>
      <w:r w:rsidRPr="00FB2F56">
        <w:rPr>
          <w:rFonts w:ascii="Palatino Linotype" w:eastAsia="Palatino Linotype" w:hAnsi="Palatino Linotype" w:cs="Palatino Linotype"/>
        </w:rPr>
        <w:t xml:space="preserve"> presente</w:t>
      </w:r>
      <w:r w:rsidR="00C47239" w:rsidRPr="00FB2F56">
        <w:rPr>
          <w:rFonts w:ascii="Palatino Linotype" w:eastAsia="Palatino Linotype" w:hAnsi="Palatino Linotype" w:cs="Palatino Linotype"/>
        </w:rPr>
        <w:t>s</w:t>
      </w:r>
      <w:r w:rsidRPr="00FB2F56">
        <w:rPr>
          <w:rFonts w:ascii="Palatino Linotype" w:eastAsia="Palatino Linotype" w:hAnsi="Palatino Linotype" w:cs="Palatino Linotype"/>
        </w:rPr>
        <w:t xml:space="preserve"> recurso</w:t>
      </w:r>
      <w:r w:rsidR="00C47239" w:rsidRPr="00FB2F56">
        <w:rPr>
          <w:rFonts w:ascii="Palatino Linotype" w:eastAsia="Palatino Linotype" w:hAnsi="Palatino Linotype" w:cs="Palatino Linotype"/>
        </w:rPr>
        <w:t>s</w:t>
      </w:r>
      <w:r w:rsidRPr="00FB2F56">
        <w:rPr>
          <w:rFonts w:ascii="Palatino Linotype" w:eastAsia="Palatino Linotype" w:hAnsi="Palatino Linotype" w:cs="Palatino Linotype"/>
        </w:rPr>
        <w:t xml:space="preserve"> de revisión, en términos del artículo 185 fracción II</w:t>
      </w:r>
      <w:r w:rsidRPr="00FB2F56">
        <w:rPr>
          <w:rFonts w:ascii="Palatino Linotype" w:eastAsia="Palatino Linotype" w:hAnsi="Palatino Linotype" w:cs="Palatino Linotype"/>
          <w:vertAlign w:val="superscript"/>
        </w:rPr>
        <w:footnoteReference w:id="3"/>
      </w:r>
      <w:r w:rsidRPr="00FB2F56">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ratificó los términos de su respuesta inicial. </w:t>
      </w:r>
    </w:p>
    <w:p w14:paraId="60CC65F3"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Expuestas las posturas de las partes, es necesario iniciar el presente estudio señalando que en las respuestas,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señaló que se turnaron las solicitudes a la </w:t>
      </w:r>
      <w:r w:rsidRPr="00FB2F56">
        <w:rPr>
          <w:rFonts w:ascii="Palatino Linotype" w:eastAsia="Palatino Linotype" w:hAnsi="Palatino Linotype" w:cs="Palatino Linotype"/>
          <w:b/>
        </w:rPr>
        <w:t>Dirección General de Desarrollo Urbano</w:t>
      </w:r>
      <w:r w:rsidRPr="00FB2F56">
        <w:rPr>
          <w:rFonts w:ascii="Palatino Linotype" w:eastAsia="Palatino Linotype" w:hAnsi="Palatino Linotype" w:cs="Palatino Linotype"/>
        </w:rPr>
        <w:t>, la cual se pronunció a través de la Subdirección de Operación Urbana y la Subdirección de Planeación y Evaluación Urbana; en tal sentido, debe precisarse que conforme al Bando Municipal, dicha Dirección tiene las siguientes atribuciones:</w:t>
      </w:r>
    </w:p>
    <w:p w14:paraId="1C6FFBF0" w14:textId="77777777" w:rsidR="00556182" w:rsidRPr="00FB2F56" w:rsidRDefault="00556182">
      <w:pPr>
        <w:spacing w:line="360" w:lineRule="auto"/>
        <w:jc w:val="both"/>
        <w:rPr>
          <w:rFonts w:ascii="Palatino Linotype" w:eastAsia="Palatino Linotype" w:hAnsi="Palatino Linotype" w:cs="Palatino Linotype"/>
        </w:rPr>
      </w:pPr>
    </w:p>
    <w:p w14:paraId="0F20E5CE" w14:textId="77777777" w:rsidR="00556182" w:rsidRPr="00FB2F56" w:rsidRDefault="00255EDF">
      <w:pPr>
        <w:spacing w:line="276" w:lineRule="auto"/>
        <w:ind w:left="567" w:right="900"/>
        <w:jc w:val="both"/>
        <w:rPr>
          <w:rFonts w:ascii="Palatino Linotype" w:eastAsia="Palatino Linotype" w:hAnsi="Palatino Linotype" w:cs="Palatino Linotype"/>
          <w:sz w:val="22"/>
          <w:szCs w:val="22"/>
        </w:rPr>
      </w:pPr>
      <w:r w:rsidRPr="00FB2F56">
        <w:rPr>
          <w:rFonts w:ascii="Palatino Linotype" w:eastAsia="Palatino Linotype" w:hAnsi="Palatino Linotype" w:cs="Palatino Linotype"/>
          <w:b/>
          <w:i/>
          <w:sz w:val="22"/>
          <w:szCs w:val="22"/>
        </w:rPr>
        <w:t>“Artículo 83. La Dirección General de Desarrollo Urbano, es la Dependencia de la Administración Pública Municipal, encargada de planear, ordenar y regular, los asentamientos humanos en el territorio municipal, el desarrollo urbano</w:t>
      </w:r>
      <w:r w:rsidRPr="00FB2F56">
        <w:rPr>
          <w:rFonts w:ascii="Palatino Linotype" w:eastAsia="Palatino Linotype" w:hAnsi="Palatino Linotype" w:cs="Palatino Linotype"/>
          <w:sz w:val="22"/>
          <w:szCs w:val="22"/>
        </w:rPr>
        <w:t>,</w:t>
      </w:r>
      <w:r w:rsidRPr="00FB2F56">
        <w:rPr>
          <w:rFonts w:ascii="Palatino Linotype" w:eastAsia="Palatino Linotype" w:hAnsi="Palatino Linotype" w:cs="Palatino Linotype"/>
          <w:i/>
          <w:sz w:val="22"/>
          <w:szCs w:val="22"/>
        </w:rPr>
        <w:t xml:space="preserve"> la infraestructura vial local a cargo del  Municipio y los anuncios, para lo cual podrá concertar y acordar acciones con las autoridades de la Federación, de los Estados, de la Ciudad de México u otros municipios, debiendo vigilar el cumplimiento de las disposiciones jurídicas que regulan esas materias.”</w:t>
      </w:r>
    </w:p>
    <w:p w14:paraId="7C1CCB7A" w14:textId="77777777" w:rsidR="00556182" w:rsidRPr="00FB2F56" w:rsidRDefault="00556182">
      <w:pPr>
        <w:spacing w:line="360" w:lineRule="auto"/>
        <w:jc w:val="both"/>
        <w:rPr>
          <w:rFonts w:ascii="Palatino Linotype" w:eastAsia="Palatino Linotype" w:hAnsi="Palatino Linotype" w:cs="Palatino Linotype"/>
        </w:rPr>
      </w:pPr>
    </w:p>
    <w:p w14:paraId="77B6F7A2"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Asimismo, el Reglamento Interior de la Dirección General de Desarrollo Urbano, la Dirección y las Subdirecciones en referencia cuentan con las siguientes atribuciones: </w:t>
      </w:r>
    </w:p>
    <w:p w14:paraId="41470CD8"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5DC49235"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12.- La Dirección General, para el despacho de sus atribuciones, se auxiliará de las Unidades Administrativas siguientes:  </w:t>
      </w:r>
    </w:p>
    <w:p w14:paraId="5929EFFE"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 Coordinación Administrativa; </w:t>
      </w:r>
    </w:p>
    <w:p w14:paraId="38E8BCF7"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u w:val="single"/>
        </w:rPr>
      </w:pPr>
      <w:r w:rsidRPr="00FB2F56">
        <w:rPr>
          <w:rFonts w:ascii="Palatino Linotype" w:eastAsia="Palatino Linotype" w:hAnsi="Palatino Linotype" w:cs="Palatino Linotype"/>
          <w:b/>
          <w:i/>
          <w:sz w:val="22"/>
          <w:szCs w:val="22"/>
          <w:u w:val="single"/>
        </w:rPr>
        <w:t xml:space="preserve">II. Subdirección de Planeación y Evaluación Urbana; </w:t>
      </w:r>
    </w:p>
    <w:p w14:paraId="53A61377"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u w:val="single"/>
        </w:rPr>
      </w:pPr>
      <w:r w:rsidRPr="00FB2F56">
        <w:rPr>
          <w:rFonts w:ascii="Palatino Linotype" w:eastAsia="Palatino Linotype" w:hAnsi="Palatino Linotype" w:cs="Palatino Linotype"/>
          <w:b/>
          <w:i/>
          <w:sz w:val="22"/>
          <w:szCs w:val="22"/>
          <w:u w:val="single"/>
        </w:rPr>
        <w:t xml:space="preserve">III. Subdirección de Operación Urbana; </w:t>
      </w:r>
    </w:p>
    <w:p w14:paraId="25459DDD"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IV. Subdirección de Regularización de la Tenencia de la Tierra; </w:t>
      </w:r>
    </w:p>
    <w:p w14:paraId="7AC5F4C2"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V. Subdirección de Movilidad Territorial; y </w:t>
      </w:r>
    </w:p>
    <w:p w14:paraId="174BAFA3"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VI. Subdirección Jurídica.</w:t>
      </w:r>
    </w:p>
    <w:p w14:paraId="4D9DCF1D"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3A1F6FA4"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 xml:space="preserve">Artículo 16.- La Subdirección de Planeación y Evaluación Urbana, para el despacho de sus atribuciones, se auxiliará de las Unidades Administrativas siguientes:  </w:t>
      </w:r>
    </w:p>
    <w:p w14:paraId="630AB3D4"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 Departamento de Evaluación y Normatividad Urbana; </w:t>
      </w:r>
    </w:p>
    <w:p w14:paraId="2CA1B045"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 Departamento de Planeación Urbana; y </w:t>
      </w:r>
    </w:p>
    <w:p w14:paraId="51F42241"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III. Departamento de Geoestadística y Tecnologías de la Información.</w:t>
      </w:r>
    </w:p>
    <w:p w14:paraId="1DD2F3A1" w14:textId="77777777" w:rsidR="00556182" w:rsidRPr="00FB2F56" w:rsidRDefault="00556182">
      <w:pPr>
        <w:spacing w:line="276" w:lineRule="auto"/>
        <w:ind w:left="567" w:right="900"/>
        <w:jc w:val="both"/>
        <w:rPr>
          <w:rFonts w:ascii="Palatino Linotype" w:eastAsia="Palatino Linotype" w:hAnsi="Palatino Linotype" w:cs="Palatino Linotype"/>
          <w:i/>
          <w:sz w:val="22"/>
          <w:szCs w:val="22"/>
        </w:rPr>
      </w:pPr>
    </w:p>
    <w:p w14:paraId="40D91D10"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Artículo 17.- El Departamento de Evaluación y Normatividad Urbana, estará a cargo de un titular, que se denominará Jefe (a) del Departamento de Evaluación y Normatividad; y tendrá las atribuciones siguientes:</w:t>
      </w:r>
    </w:p>
    <w:p w14:paraId="643CC3C8" w14:textId="77777777" w:rsidR="00556182" w:rsidRPr="00FB2F56" w:rsidRDefault="00556182">
      <w:pPr>
        <w:spacing w:line="276" w:lineRule="auto"/>
        <w:ind w:left="567" w:right="900"/>
        <w:jc w:val="both"/>
        <w:rPr>
          <w:rFonts w:ascii="Palatino Linotype" w:eastAsia="Palatino Linotype" w:hAnsi="Palatino Linotype" w:cs="Palatino Linotype"/>
          <w:i/>
          <w:sz w:val="22"/>
          <w:szCs w:val="22"/>
        </w:rPr>
      </w:pPr>
    </w:p>
    <w:p w14:paraId="0A2FA8C0" w14:textId="77777777" w:rsidR="00556182" w:rsidRPr="00FB2F56" w:rsidRDefault="00255EDF">
      <w:pPr>
        <w:spacing w:line="276" w:lineRule="auto"/>
        <w:ind w:left="567" w:right="900"/>
        <w:jc w:val="both"/>
      </w:pPr>
      <w:r w:rsidRPr="00FB2F56">
        <w:rPr>
          <w:rFonts w:ascii="Palatino Linotype" w:eastAsia="Palatino Linotype" w:hAnsi="Palatino Linotype" w:cs="Palatino Linotype"/>
          <w:i/>
          <w:sz w:val="22"/>
          <w:szCs w:val="22"/>
        </w:rPr>
        <w:t>…</w:t>
      </w:r>
      <w:r w:rsidRPr="00FB2F56">
        <w:t xml:space="preserve"> </w:t>
      </w:r>
    </w:p>
    <w:p w14:paraId="6169801A"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 xml:space="preserve">VI. Realizar la revisión, análisis, estudios técnicos y legales de los expedientes relacionados con las factibilidades para la ejecución de obras de urbanización e infraestructura, así como los servicios complementarios a estas, que sean requeridos a la Dirección General; </w:t>
      </w:r>
    </w:p>
    <w:p w14:paraId="276441AF"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 xml:space="preserve">VII. Elaborar las evaluaciones técnicas que tengan los predios o  inmuebles respecto del uso o destino del suelo asignado o pretendido; </w:t>
      </w:r>
    </w:p>
    <w:p w14:paraId="4C38A10D"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VIII. Elaborar el análisis técnico de las solicitudes de Cambio de Uso de Suelo</w:t>
      </w:r>
    </w:p>
    <w:p w14:paraId="33875EB1"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21.- La Subdirección de Operación Urbana, para el despacho de sus atribuciones, se auxiliará de las unidades administrativas siguientes:  </w:t>
      </w:r>
    </w:p>
    <w:p w14:paraId="6B488683" w14:textId="77777777" w:rsidR="00556182" w:rsidRPr="00FB2F56" w:rsidRDefault="00556182">
      <w:pPr>
        <w:spacing w:line="276" w:lineRule="auto"/>
        <w:ind w:left="567" w:right="900"/>
        <w:jc w:val="both"/>
        <w:rPr>
          <w:rFonts w:ascii="Palatino Linotype" w:eastAsia="Palatino Linotype" w:hAnsi="Palatino Linotype" w:cs="Palatino Linotype"/>
          <w:i/>
          <w:sz w:val="22"/>
          <w:szCs w:val="22"/>
        </w:rPr>
      </w:pPr>
    </w:p>
    <w:p w14:paraId="585D441A"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 Departamento de Licencias de Construcción; </w:t>
      </w:r>
    </w:p>
    <w:p w14:paraId="0D0A84AC"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 Departamento de Uso y Control de Suelo; y </w:t>
      </w:r>
    </w:p>
    <w:p w14:paraId="67906B30"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III. Departamento de Inspección y Diligencias.  Sección Primera Del Departamento de Licencias de Construcción  </w:t>
      </w:r>
    </w:p>
    <w:p w14:paraId="2A6CECD3"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22.- El Departamento de Licencias de Construcción, estará a cargo de un titular, que se denominará Jefe (a) del Departamento de Licencias de Construcción; y tendrá las atribuciones siguientes:  </w:t>
      </w:r>
    </w:p>
    <w:p w14:paraId="2FC63312"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u w:val="single"/>
        </w:rPr>
        <w:t xml:space="preserve">I. Integrar los expedientes relativos a las solicitudes de licencias de construcción en cualquiera de sus modalidades, así como, permisos, avisos, prórrogas, extemporaneidades de constancias de suspensión voluntaria de </w:t>
      </w:r>
      <w:r w:rsidRPr="00FB2F56">
        <w:rPr>
          <w:rFonts w:ascii="Palatino Linotype" w:eastAsia="Palatino Linotype" w:hAnsi="Palatino Linotype" w:cs="Palatino Linotype"/>
          <w:b/>
          <w:i/>
          <w:sz w:val="22"/>
          <w:szCs w:val="22"/>
          <w:u w:val="single"/>
        </w:rPr>
        <w:lastRenderedPageBreak/>
        <w:t>la licencia de construcción y de terminación de obra parcial o total, de la ocupación temporal de la vía pública cuando sea producto de una construcción previamente autorizada mediante licencia de construcción</w:t>
      </w:r>
      <w:r w:rsidRPr="00FB2F56">
        <w:rPr>
          <w:rFonts w:ascii="Palatino Linotype" w:eastAsia="Palatino Linotype" w:hAnsi="Palatino Linotype" w:cs="Palatino Linotype"/>
          <w:i/>
          <w:sz w:val="22"/>
          <w:szCs w:val="22"/>
        </w:rPr>
        <w:t>, y la construcción de obras de conexión de agua potable, drenaje y sus obras realizadas por particulares el visto bueno de la lona de identificación de obra y placa de normas de uso de suelo y aprovechamiento del inmueble y en general, sobre cualquier trámite relacionado con las autorizaciones de construcción,  asignándoles un número progresivo de identificación;</w:t>
      </w:r>
    </w:p>
    <w:p w14:paraId="61A1F9E7"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1DFCEDE2"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III. Dar trámite y realizar la revisión, análisis, estudios técnicos y legales de los expedientes turnados para su atención, en materia de construcción;</w:t>
      </w:r>
    </w:p>
    <w:p w14:paraId="0B3EBE36"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w:t>
      </w:r>
    </w:p>
    <w:p w14:paraId="0113DF8F" w14:textId="77777777" w:rsidR="00556182" w:rsidRPr="00FB2F56" w:rsidRDefault="00255EDF">
      <w:pP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 xml:space="preserve">Artículo 23.- El Departamento de Uso y Control del Suelo, estará a cargo de un titular, que se denominará Jefe (a) del Departamento de Uso y Control del Suelo; y tendrá las atribuciones siguientes:  </w:t>
      </w:r>
    </w:p>
    <w:p w14:paraId="72741E6E"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I. Integrar los expedientes relativos a las solicitudes de cédulas           informativas de zonificación, licencias de uso de suelo, las prórrogas y extemporaneidades;”  </w:t>
      </w:r>
      <w:r w:rsidRPr="00FB2F56">
        <w:rPr>
          <w:rFonts w:ascii="Palatino Linotype" w:eastAsia="Palatino Linotype" w:hAnsi="Palatino Linotype" w:cs="Palatino Linotype"/>
          <w:i/>
          <w:sz w:val="22"/>
          <w:szCs w:val="22"/>
        </w:rPr>
        <w:t>(Énfasis añadido)</w:t>
      </w:r>
    </w:p>
    <w:p w14:paraId="6BC0459D" w14:textId="77777777" w:rsidR="00556182" w:rsidRPr="00FB2F56" w:rsidRDefault="00556182">
      <w:pPr>
        <w:spacing w:line="276" w:lineRule="auto"/>
        <w:ind w:left="567" w:right="900"/>
        <w:jc w:val="both"/>
        <w:rPr>
          <w:rFonts w:ascii="Palatino Linotype" w:eastAsia="Palatino Linotype" w:hAnsi="Palatino Linotype" w:cs="Palatino Linotype"/>
          <w:b/>
          <w:i/>
          <w:sz w:val="22"/>
          <w:szCs w:val="22"/>
        </w:rPr>
      </w:pPr>
    </w:p>
    <w:p w14:paraId="4A3B93BE" w14:textId="77777777" w:rsidR="00556182" w:rsidRPr="00FB2F56" w:rsidRDefault="00255EDF">
      <w:pPr>
        <w:spacing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De tal suerte que como se desprende de lo anteriormente citado, la Dirección General de Desarrollo Urbano es la encargada de otorgar las licencias de construcción, uso específico de suelo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A9FB5AA" w14:textId="77777777" w:rsidR="00556182" w:rsidRPr="00FB2F56" w:rsidRDefault="00556182"/>
    <w:p w14:paraId="0C092C34" w14:textId="77777777" w:rsidR="00556182" w:rsidRPr="00FB2F56" w:rsidRDefault="00255EDF">
      <w:pPr>
        <w:pBdr>
          <w:top w:val="nil"/>
          <w:left w:val="nil"/>
          <w:bottom w:val="nil"/>
          <w:right w:val="nil"/>
          <w:between w:val="nil"/>
        </w:pBdr>
        <w:ind w:left="864" w:right="864"/>
        <w:jc w:val="both"/>
      </w:pPr>
      <w:r w:rsidRPr="00FB2F56">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6F17A84" w14:textId="77777777" w:rsidR="00556182" w:rsidRPr="00FB2F56" w:rsidRDefault="00556182"/>
    <w:p w14:paraId="08F5F991" w14:textId="77777777" w:rsidR="00556182" w:rsidRPr="00FB2F56" w:rsidRDefault="00255EDF">
      <w:pPr>
        <w:pBdr>
          <w:top w:val="nil"/>
          <w:left w:val="nil"/>
          <w:bottom w:val="nil"/>
          <w:right w:val="nil"/>
          <w:between w:val="nil"/>
        </w:pBdr>
        <w:shd w:val="clear" w:color="auto" w:fill="FFFFFF"/>
        <w:spacing w:line="360" w:lineRule="auto"/>
        <w:jc w:val="both"/>
      </w:pPr>
      <w:r w:rsidRPr="00FB2F56">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F73DA75" w14:textId="77777777" w:rsidR="00556182" w:rsidRPr="00FB2F56" w:rsidRDefault="00556182"/>
    <w:p w14:paraId="7A90AFD7" w14:textId="77777777" w:rsidR="00556182" w:rsidRPr="00FB2F56" w:rsidRDefault="00255ED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162. Las unidades de transparencia deberán garantizar que las solicitudes </w:t>
      </w:r>
      <w:r w:rsidRPr="00FB2F56">
        <w:rPr>
          <w:rFonts w:ascii="Palatino Linotype" w:eastAsia="Palatino Linotype" w:hAnsi="Palatino Linotype" w:cs="Palatino Linotype"/>
          <w:b/>
          <w:i/>
          <w:sz w:val="22"/>
          <w:szCs w:val="22"/>
        </w:rPr>
        <w:t xml:space="preserve">se turnen a todas las Áreas competentes </w:t>
      </w:r>
      <w:r w:rsidRPr="00FB2F56">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BB6B62E" w14:textId="77777777" w:rsidR="00556182" w:rsidRPr="00FB2F56" w:rsidRDefault="00556182">
      <w:pPr>
        <w:pBdr>
          <w:top w:val="nil"/>
          <w:left w:val="nil"/>
          <w:bottom w:val="nil"/>
          <w:right w:val="nil"/>
          <w:between w:val="nil"/>
        </w:pBdr>
        <w:ind w:left="864" w:right="864"/>
        <w:jc w:val="both"/>
      </w:pPr>
    </w:p>
    <w:p w14:paraId="4B77CBEA" w14:textId="77777777" w:rsidR="00556182" w:rsidRPr="00FB2F56" w:rsidRDefault="00255EDF">
      <w:pPr>
        <w:pBdr>
          <w:top w:val="nil"/>
          <w:left w:val="nil"/>
          <w:bottom w:val="nil"/>
          <w:right w:val="nil"/>
          <w:between w:val="nil"/>
        </w:pBd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Ahora bien, respecto a los requerimientos de información, es necesario analizarlos por cuatro apartados:</w:t>
      </w:r>
    </w:p>
    <w:p w14:paraId="4DD6BB9B" w14:textId="77777777" w:rsidR="00556182" w:rsidRPr="00FB2F56" w:rsidRDefault="00255EDF">
      <w:pPr>
        <w:pBdr>
          <w:top w:val="nil"/>
          <w:left w:val="nil"/>
          <w:bottom w:val="nil"/>
          <w:right w:val="nil"/>
          <w:between w:val="nil"/>
        </w:pBdr>
        <w:tabs>
          <w:tab w:val="left" w:pos="426"/>
        </w:tabs>
        <w:spacing w:before="240" w:line="360" w:lineRule="auto"/>
        <w:ind w:left="567" w:right="900"/>
        <w:jc w:val="both"/>
        <w:rPr>
          <w:rFonts w:ascii="Palatino Linotype" w:eastAsia="Palatino Linotype" w:hAnsi="Palatino Linotype" w:cs="Palatino Linotype"/>
          <w:b/>
        </w:rPr>
      </w:pPr>
      <w:r w:rsidRPr="00FB2F56">
        <w:rPr>
          <w:rFonts w:ascii="Palatino Linotype" w:eastAsia="Palatino Linotype" w:hAnsi="Palatino Linotype" w:cs="Palatino Linotype"/>
          <w:b/>
        </w:rPr>
        <w:t xml:space="preserve">1) Licencia de construcción </w:t>
      </w:r>
    </w:p>
    <w:p w14:paraId="41E7FCDB" w14:textId="77777777" w:rsidR="00556182" w:rsidRPr="00FB2F56" w:rsidRDefault="00255ED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b/>
        </w:rPr>
      </w:pPr>
      <w:r w:rsidRPr="00FB2F56">
        <w:rPr>
          <w:rFonts w:ascii="Palatino Linotype" w:eastAsia="Palatino Linotype" w:hAnsi="Palatino Linotype" w:cs="Palatino Linotype"/>
          <w:b/>
        </w:rPr>
        <w:t xml:space="preserve">2) Licencia de uso de suelo </w:t>
      </w:r>
    </w:p>
    <w:p w14:paraId="7BDC2556" w14:textId="77777777" w:rsidR="00556182" w:rsidRPr="00FB2F56" w:rsidRDefault="00255EDF">
      <w:pPr>
        <w:pBdr>
          <w:top w:val="nil"/>
          <w:left w:val="nil"/>
          <w:bottom w:val="nil"/>
          <w:right w:val="nil"/>
          <w:between w:val="nil"/>
        </w:pBdr>
        <w:tabs>
          <w:tab w:val="left" w:pos="426"/>
        </w:tabs>
        <w:spacing w:line="360" w:lineRule="auto"/>
        <w:ind w:left="567" w:right="900"/>
        <w:jc w:val="both"/>
        <w:rPr>
          <w:rFonts w:ascii="Palatino Linotype" w:eastAsia="Palatino Linotype" w:hAnsi="Palatino Linotype" w:cs="Palatino Linotype"/>
          <w:b/>
        </w:rPr>
      </w:pPr>
      <w:r w:rsidRPr="00FB2F56">
        <w:rPr>
          <w:rFonts w:ascii="Palatino Linotype" w:eastAsia="Palatino Linotype" w:hAnsi="Palatino Linotype" w:cs="Palatino Linotype"/>
          <w:b/>
        </w:rPr>
        <w:t xml:space="preserve">3) Autorización de cambio de uso de suelo </w:t>
      </w:r>
    </w:p>
    <w:p w14:paraId="479154E5" w14:textId="77777777" w:rsidR="00556182" w:rsidRPr="00FB2F56" w:rsidRDefault="00255EDF">
      <w:pPr>
        <w:pBdr>
          <w:top w:val="nil"/>
          <w:left w:val="nil"/>
          <w:bottom w:val="nil"/>
          <w:right w:val="nil"/>
          <w:between w:val="nil"/>
        </w:pBdr>
        <w:tabs>
          <w:tab w:val="left" w:pos="426"/>
        </w:tabs>
        <w:spacing w:after="240" w:line="360" w:lineRule="auto"/>
        <w:ind w:left="567" w:right="900"/>
        <w:jc w:val="both"/>
        <w:rPr>
          <w:rFonts w:ascii="Palatino Linotype" w:eastAsia="Palatino Linotype" w:hAnsi="Palatino Linotype" w:cs="Palatino Linotype"/>
          <w:b/>
        </w:rPr>
      </w:pPr>
      <w:r w:rsidRPr="00FB2F56">
        <w:rPr>
          <w:rFonts w:ascii="Palatino Linotype" w:eastAsia="Palatino Linotype" w:hAnsi="Palatino Linotype" w:cs="Palatino Linotype"/>
          <w:b/>
        </w:rPr>
        <w:t xml:space="preserve">4) Constancia de terminación de obra </w:t>
      </w:r>
    </w:p>
    <w:p w14:paraId="2D72AA63" w14:textId="77777777" w:rsidR="00556182" w:rsidRPr="00FB2F56" w:rsidRDefault="00255EDF">
      <w:pPr>
        <w:pBdr>
          <w:top w:val="nil"/>
          <w:left w:val="nil"/>
          <w:bottom w:val="nil"/>
          <w:right w:val="nil"/>
          <w:between w:val="nil"/>
        </w:pBdr>
        <w:spacing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b/>
        </w:rPr>
        <w:t>1) Licencia de construcción</w:t>
      </w:r>
    </w:p>
    <w:p w14:paraId="22FF5F99" w14:textId="77777777" w:rsidR="00556182" w:rsidRPr="00FB2F56" w:rsidRDefault="00556182">
      <w:pPr>
        <w:pBdr>
          <w:top w:val="nil"/>
          <w:left w:val="nil"/>
          <w:bottom w:val="nil"/>
          <w:right w:val="nil"/>
          <w:between w:val="nil"/>
        </w:pBdr>
        <w:spacing w:line="360" w:lineRule="auto"/>
        <w:jc w:val="both"/>
        <w:rPr>
          <w:rFonts w:ascii="Palatino Linotype" w:eastAsia="Palatino Linotype" w:hAnsi="Palatino Linotype" w:cs="Palatino Linotype"/>
          <w:b/>
        </w:rPr>
      </w:pPr>
    </w:p>
    <w:p w14:paraId="3A033CEF"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lastRenderedPageBreak/>
        <w:t xml:space="preserve">Por cuanto hace a </w:t>
      </w:r>
      <w:r w:rsidRPr="00FB2F56">
        <w:rPr>
          <w:rFonts w:ascii="Palatino Linotype" w:eastAsia="Palatino Linotype" w:hAnsi="Palatino Linotype" w:cs="Palatino Linotype"/>
          <w:b/>
        </w:rPr>
        <w:t>la licencia de construcción</w:t>
      </w:r>
      <w:r w:rsidRPr="00FB2F56">
        <w:rPr>
          <w:rFonts w:ascii="Palatino Linotype" w:eastAsia="Palatino Linotype" w:hAnsi="Palatino Linotype" w:cs="Palatino Linotype"/>
        </w:rPr>
        <w:t>, el artículo 115 fracciones I, II y V de la Constitución Política de los Estados Unidos Mexicanos que establece en lo que nos interesa, lo siguiente: </w:t>
      </w:r>
    </w:p>
    <w:p w14:paraId="29457A30" w14:textId="77777777" w:rsidR="00556182" w:rsidRPr="00FB2F56" w:rsidRDefault="00556182"/>
    <w:p w14:paraId="696D4359"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rPr>
        <w:t>“</w:t>
      </w:r>
      <w:r w:rsidRPr="00FB2F56">
        <w:rPr>
          <w:rFonts w:ascii="Palatino Linotype" w:eastAsia="Palatino Linotype" w:hAnsi="Palatino Linotype" w:cs="Palatino Linotype"/>
          <w:i/>
          <w:sz w:val="22"/>
          <w:szCs w:val="22"/>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FBDAB37"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A5E167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w:t>
      </w:r>
    </w:p>
    <w:p w14:paraId="16901FD5"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3221F0FE"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w:t>
      </w:r>
    </w:p>
    <w:p w14:paraId="5B27061B" w14:textId="77777777" w:rsidR="00556182" w:rsidRPr="00FB2F56" w:rsidRDefault="00255ED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 Los Municipios, en los términos de las leyes federales y Estatales relativas, estarán facultados para: </w:t>
      </w:r>
    </w:p>
    <w:p w14:paraId="03221EBE"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w:t>
      </w:r>
    </w:p>
    <w:p w14:paraId="4F0205D6"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b/>
          <w:i/>
          <w:sz w:val="22"/>
          <w:szCs w:val="22"/>
          <w:u w:val="single"/>
        </w:rPr>
        <w:t>f) Otorgar licencias y permisos para construcciones</w:t>
      </w:r>
      <w:r w:rsidRPr="00FB2F56">
        <w:rPr>
          <w:rFonts w:ascii="Palatino Linotype" w:eastAsia="Palatino Linotype" w:hAnsi="Palatino Linotype" w:cs="Palatino Linotype"/>
          <w:i/>
          <w:sz w:val="22"/>
          <w:szCs w:val="22"/>
        </w:rPr>
        <w:t>; </w:t>
      </w:r>
    </w:p>
    <w:p w14:paraId="1BA6C008" w14:textId="77777777" w:rsidR="00556182" w:rsidRPr="00FB2F56" w:rsidRDefault="00255ED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(Énfasis añadido)</w:t>
      </w:r>
    </w:p>
    <w:p w14:paraId="6721C2DA" w14:textId="77777777" w:rsidR="00556182" w:rsidRPr="00FB2F56" w:rsidRDefault="00556182"/>
    <w:p w14:paraId="153D1E22"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 xml:space="preserve">Así, del texto transcrito se advierte que los Municipios son la base de la división territorial de los Estados, mismos que serán gobernados por un Ayuntamiento de elección popular, compuesto por un Presidente Municipal y el número de regidores y síndicos que la ley determine, los cuales estarán investidos de personalidad </w:t>
      </w:r>
      <w:r w:rsidRPr="00FB2F56">
        <w:rPr>
          <w:rFonts w:ascii="Palatino Linotype" w:eastAsia="Palatino Linotype" w:hAnsi="Palatino Linotype" w:cs="Palatino Linotype"/>
        </w:rPr>
        <w:lastRenderedPageBreak/>
        <w:t>jurídica y patrimonio propio, en este sentido tendrán la facultad de aprobar con acuerdo a las leyes su bando, reglamentos, circulares y disposiciones administrativas de observancia general dentro de su circunscripción.</w:t>
      </w:r>
    </w:p>
    <w:p w14:paraId="64B9B845" w14:textId="77777777" w:rsidR="00556182" w:rsidRPr="00FB2F56" w:rsidRDefault="00556182">
      <w:pPr>
        <w:spacing w:line="360" w:lineRule="auto"/>
      </w:pPr>
    </w:p>
    <w:p w14:paraId="43DF1891"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 xml:space="preserve">Asimismo, que son responsables de formular los planes de desarrollo urbano municipal, así como de autorizar, controlar y vigilar la utilización del suelo, consecuentemente </w:t>
      </w:r>
      <w:r w:rsidRPr="00FB2F56">
        <w:rPr>
          <w:rFonts w:ascii="Palatino Linotype" w:eastAsia="Palatino Linotype" w:hAnsi="Palatino Linotype" w:cs="Palatino Linotype"/>
          <w:b/>
          <w:u w:val="single"/>
        </w:rPr>
        <w:t>están facultados para otorgar licencias y permisos para construcciones. </w:t>
      </w:r>
    </w:p>
    <w:p w14:paraId="60BE42EC" w14:textId="77777777" w:rsidR="00556182" w:rsidRPr="00FB2F56" w:rsidRDefault="00556182">
      <w:pPr>
        <w:spacing w:line="360" w:lineRule="auto"/>
      </w:pPr>
    </w:p>
    <w:p w14:paraId="7E1A462D"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Por su parte, la Ley Orgánica Municipal del Estado de México dispone en sus artículos 15, 27, 28, 31 fracción XXIV Quáter y 96 Sexies, lo siguiente:</w:t>
      </w:r>
    </w:p>
    <w:p w14:paraId="51032282" w14:textId="77777777" w:rsidR="00556182" w:rsidRPr="00FB2F56" w:rsidRDefault="00556182"/>
    <w:p w14:paraId="004FC04E"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“Artículo 15.- Cada municipio será gobernado por un ayuntamiento de elección popular directa y no habrá ninguna autoridad intermedia entre éste y el Gobierno del Estado… Artículo 27.- Los ayuntamientos como órganos deliberantes, deberán resolver colegiadamente los asuntos de su competencia… </w:t>
      </w:r>
    </w:p>
    <w:p w14:paraId="0E91131B"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Artículo 31.- Son atribuciones de los ayuntamientos: </w:t>
      </w:r>
    </w:p>
    <w:p w14:paraId="6E96B11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w:t>
      </w:r>
    </w:p>
    <w:p w14:paraId="26140BF0"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XXIV Quáter. Otorgar licencias y permisos para construcciones privadas, para el funcionamiento de unidades económicas o establecimientos destinados a la enajenación, reparación o mantenimiento de vehículos automotores usados y autopartes nuevas y usadas, parques y desarrollos industriales, urbanos y de servicios. </w:t>
      </w:r>
    </w:p>
    <w:p w14:paraId="6A1AC0BD"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Artículo 96. Sexies.- El Director de Desarrollo Urbano o el Titular de la Unidad Administrativa equivalente, tiene las atribuciones siguientes: </w:t>
      </w:r>
    </w:p>
    <w:p w14:paraId="1F610899" w14:textId="77777777" w:rsidR="00556182" w:rsidRPr="00FB2F56" w:rsidRDefault="00255ED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6893ABAC"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xml:space="preserve"> VI. Analizar las cédulas informativas de zonificación, licencias de uso de suelo y licencias de construcción; </w:t>
      </w:r>
    </w:p>
    <w:p w14:paraId="042DDA60" w14:textId="77777777" w:rsidR="00556182" w:rsidRPr="00FB2F56" w:rsidRDefault="00255EDF">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VII. Vigilar la utilización y aprovechamiento del suelo con fines urbanos, en su circunscripción territorial;</w:t>
      </w:r>
    </w:p>
    <w:p w14:paraId="6E1F562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xml:space="preserve">…” </w:t>
      </w:r>
    </w:p>
    <w:p w14:paraId="43385E92" w14:textId="77777777" w:rsidR="00556182" w:rsidRPr="00FB2F56" w:rsidRDefault="00556182"/>
    <w:p w14:paraId="6490E991"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Luego entonces le corresponde al Ayuntamiento, el de otorgar licencias de construcción a través del Director de Desarrollo Urbano. </w:t>
      </w:r>
    </w:p>
    <w:p w14:paraId="265D5A69" w14:textId="77777777" w:rsidR="00556182" w:rsidRPr="00FB2F56" w:rsidRDefault="00556182">
      <w:pPr>
        <w:spacing w:line="360" w:lineRule="auto"/>
      </w:pPr>
    </w:p>
    <w:p w14:paraId="666235D9"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En armonía con lo señalado anteriormente, el artículo 18.6, fracción II del Código Administrativo del Estado de México, dispone que son atribuciones de los Municipios, expedir licencias, permisos y constancias en materia de construcción, de conformidad con lo dispuesto por este Libro Décimo, las Normas Técnicas, los planes municipales de desarrollo urbano y demás normatividad aplicable; así como vigilar que las construcciones en proceso, terminadas o en demolición, se ajusten a las disposiciones de previstas, a los planes municipales de desarrollo urbano, entre otras. </w:t>
      </w:r>
    </w:p>
    <w:p w14:paraId="60B8BF84" w14:textId="77777777" w:rsidR="00556182" w:rsidRPr="00FB2F56" w:rsidRDefault="00556182">
      <w:pPr>
        <w:spacing w:line="360" w:lineRule="auto"/>
      </w:pPr>
    </w:p>
    <w:p w14:paraId="2A980432"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Por su parte el Libro Décimo Octavo del Código en referencia,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24E5B274" w14:textId="77777777" w:rsidR="00556182" w:rsidRPr="00FB2F56" w:rsidRDefault="00556182"/>
    <w:p w14:paraId="1AFBE02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“Artículo 18.3.- Toda construcción se sujetará a lo siguiente: </w:t>
      </w:r>
    </w:p>
    <w:p w14:paraId="4BD269F1"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 A las disposiciones de este Libro, del Libro Quinto del Código y su Reglamento, a las Normas Técnicas y a las demás disposiciones jurídicas aplicables; </w:t>
      </w:r>
    </w:p>
    <w:p w14:paraId="62372A79"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b/>
          <w:i/>
          <w:sz w:val="22"/>
          <w:szCs w:val="22"/>
          <w:u w:val="single"/>
        </w:rPr>
        <w:t>II. Requerirán para su ejecución de la correspondiente licencia de construcción</w:t>
      </w:r>
      <w:r w:rsidRPr="00FB2F56">
        <w:rPr>
          <w:rFonts w:ascii="Palatino Linotype" w:eastAsia="Palatino Linotype" w:hAnsi="Palatino Linotype" w:cs="Palatino Linotype"/>
          <w:i/>
          <w:sz w:val="22"/>
          <w:szCs w:val="22"/>
        </w:rPr>
        <w:t>, salvo los casos de excepción que se establecen en este Libro; </w:t>
      </w:r>
    </w:p>
    <w:p w14:paraId="796561AF"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III. Requerirán de la respectiva constancia de terminación de obra; </w:t>
      </w:r>
    </w:p>
    <w:p w14:paraId="41616ED6"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IV. Observarán la normatividad de uso y aprovechamiento del suelo contenida en los planes de desarrollo urbano correspondientes; </w:t>
      </w:r>
    </w:p>
    <w:p w14:paraId="51E5CFBF"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lastRenderedPageBreak/>
        <w:t>V. Contarán con los cajones de estacionamiento que establezca el plan municipal de desarrollo urbano correspondiente, atendiendo lo que al respecto determine la normatividad aplicable; </w:t>
      </w:r>
    </w:p>
    <w:p w14:paraId="785FC194"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VI. Garantizarán su iluminación, ventilación y asoleamiento, la mitigación de efectos negativos que puedan causar a las construcciones vecinas; </w:t>
      </w:r>
    </w:p>
    <w:p w14:paraId="0C9239E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VII. Cumplirán los requisitos de seguridad estructural que les permitan satisfacer los fines para los cuales fueron proyectadas; </w:t>
      </w:r>
    </w:p>
    <w:p w14:paraId="60C37B5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VIII. Estarán provistas de los servicios básicos de agua potable, desalojo de aguas residuales y energía eléctrica; </w:t>
      </w:r>
    </w:p>
    <w:p w14:paraId="465F1264"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IX. Dispondrán de espacios y muebles sanitarios de bajo consumo de agua, en número suficiente para los usuarios y de conformidad a las normas oficiales mexicanas; </w:t>
      </w:r>
    </w:p>
    <w:p w14:paraId="48516E1B"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X. Cumplirán con las previsiones correspondientes a protección civil, ingeniería sanitaria y personas con discapacidad; </w:t>
      </w:r>
    </w:p>
    <w:p w14:paraId="76F9CB3C"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67F6BD4C"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XII. Las dedicadas a servicios de radiotelecomunicación o similares y anuncios publicitarios que requieran elementos estructurales, fomentarán su integración al contexto y se ajustarán a las disposiciones aplicables; y </w:t>
      </w:r>
    </w:p>
    <w:p w14:paraId="7FC8FA3A"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XIII. Procurarán la utilización de tecnologías a efecto de lograr un aprovechamiento sustentable de los recursos naturales y el cuidado de la biosfera.”</w:t>
      </w:r>
    </w:p>
    <w:p w14:paraId="5C34794E" w14:textId="77777777" w:rsidR="00556182" w:rsidRPr="00FB2F56" w:rsidRDefault="00556182"/>
    <w:p w14:paraId="641E9773"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 xml:space="preserve">Ahora bien, en términos generales conviene precisar que la licencia de construcción tiene por objeto sujetar a las edificaciones que se realicen en territorio municipal a la normatividad contenida en los Planes de Desarrollo Urbano correspondientes, el Reglamento y demás ordenamientos legales aplicables, misma que sólo surte efectos 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w:t>
      </w:r>
      <w:r w:rsidRPr="00FB2F56">
        <w:rPr>
          <w:rFonts w:ascii="Palatino Linotype" w:eastAsia="Palatino Linotype" w:hAnsi="Palatino Linotype" w:cs="Palatino Linotype"/>
        </w:rPr>
        <w:lastRenderedPageBreak/>
        <w:t>requieran de elementos estructurales, cambio de la construcción a régimen de condominio, ocupación temporal de la vía pública, obras de conexión de agua potable, drenaje y sus obras realizadas por particulares, como así lo señala el artículo 18.20 del código administrativo del Estado de México, que señala:</w:t>
      </w:r>
    </w:p>
    <w:p w14:paraId="04A5091F" w14:textId="77777777" w:rsidR="00556182" w:rsidRPr="00FB2F56" w:rsidRDefault="00556182"/>
    <w:p w14:paraId="4A5BA4C8"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“Artículo 18.20.- La licencia de construcción tiene por objeto autorizar: </w:t>
      </w:r>
    </w:p>
    <w:p w14:paraId="38CD612D"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 Obra nueva; </w:t>
      </w:r>
    </w:p>
    <w:p w14:paraId="3A15D0FE"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II. Ampliación, modificación o reparación que afecte elementos estructurales de la obra existente; </w:t>
      </w:r>
    </w:p>
    <w:p w14:paraId="71FF6B59"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III. Demolición parcial o total;</w:t>
      </w:r>
    </w:p>
    <w:p w14:paraId="6EC635AF"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IV. Excavación o relleno; </w:t>
      </w:r>
    </w:p>
    <w:p w14:paraId="45065A42"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 Construcción de bardas; </w:t>
      </w:r>
    </w:p>
    <w:p w14:paraId="1FC16E2B"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VI. Obras de conexión a las redes de agua potable y drenaje; </w:t>
      </w:r>
    </w:p>
    <w:p w14:paraId="5AAC3971"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VII. Modificación del proyecto de una obra autorizada; </w:t>
      </w:r>
    </w:p>
    <w:p w14:paraId="1C248B61"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VIII. Construcción e instalación de estaciones repetidoras y antenas para radiotelecomunicaciones; </w:t>
      </w:r>
    </w:p>
    <w:p w14:paraId="4103CE39"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IX. Anuncios publicitarios que requieran de elementos estructurales; y </w:t>
      </w:r>
    </w:p>
    <w:p w14:paraId="4A0B2D35"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X. Instalaciones o modificaciones de ascensores para personas, montacargas, escaleras mecánicas o cualquier otro mecanismo de transporte electromecánico. </w:t>
      </w:r>
    </w:p>
    <w:p w14:paraId="29D2358E"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 </w:t>
      </w:r>
    </w:p>
    <w:p w14:paraId="005D404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1476FC3F"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xml:space="preserve">Quedan exceptuadas de obtener la licencia de construcción a que se refiere el presente artículo, las obras que se ejecuten en bienes inmuebles que sean propiedad o posesión del Gobierno del Estado de México y destinados a la prestación de servicios públicos.” </w:t>
      </w:r>
    </w:p>
    <w:p w14:paraId="33B7AF51" w14:textId="77777777" w:rsidR="00556182" w:rsidRPr="00FB2F56" w:rsidRDefault="00556182"/>
    <w:p w14:paraId="28CD81A3" w14:textId="77777777" w:rsidR="00556182" w:rsidRPr="00FB2F56" w:rsidRDefault="00255EDF">
      <w:pPr>
        <w:pBdr>
          <w:top w:val="nil"/>
          <w:left w:val="nil"/>
          <w:bottom w:val="nil"/>
          <w:right w:val="nil"/>
          <w:between w:val="nil"/>
        </w:pBdr>
        <w:spacing w:line="360" w:lineRule="auto"/>
        <w:jc w:val="both"/>
      </w:pPr>
      <w:r w:rsidRPr="00FB2F56">
        <w:rPr>
          <w:rFonts w:ascii="Palatino Linotype" w:eastAsia="Palatino Linotype" w:hAnsi="Palatino Linotype" w:cs="Palatino Linotype"/>
        </w:rPr>
        <w:t>Bajo esa óptica, para solicitar una licencia de construcción se deberá acompañar como mínimo lo siguiente, en términos de lo señalado por el artículo 18.21 fracciones I, II y III, inciso A de código administrativo del Estado de México, que señala:</w:t>
      </w:r>
    </w:p>
    <w:p w14:paraId="6EF313A4" w14:textId="77777777" w:rsidR="00556182" w:rsidRPr="00FB2F56" w:rsidRDefault="00556182">
      <w:pPr>
        <w:spacing w:line="360" w:lineRule="auto"/>
      </w:pPr>
    </w:p>
    <w:p w14:paraId="7E457B14"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“Artículo 18.21. A la solicitud de licencia de construcción se acompañará como mínimo: I. Documento que acredite la personalidad del solicitante; </w:t>
      </w:r>
    </w:p>
    <w:p w14:paraId="4A8F9BE3"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II. Documento que acredite la propiedad o la posesión en concepto de propietario del inmueble; </w:t>
      </w:r>
    </w:p>
    <w:p w14:paraId="025C236B"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III. De acuerdo al tipo de licencia de construcción que se solicite, adicionalmente se requerirá: </w:t>
      </w:r>
    </w:p>
    <w:p w14:paraId="23C76C15"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A). Para obra nueva, así como para la ampliación, modificación o reparación que afecte elementos estructurales de una obra existente: </w:t>
      </w:r>
    </w:p>
    <w:p w14:paraId="348A1B8D"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1. Licencia de uso del suelo, autorización de conjunto urbano o, en los casos que impliquen la construcción de más de diez viviendas o de un coeficiente de utilización del suelo de tres mil o más metros cuadrados de construcción en otros usos, constancia de viabilidad, autorización de subdivisión o de condominio según corresponda, expedida por la Secretaría de Desarrollo Urbano y Obra. </w:t>
      </w:r>
    </w:p>
    <w:p w14:paraId="314FCA5D"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2. Constancia de alineamiento y número oficial;</w:t>
      </w:r>
    </w:p>
    <w:p w14:paraId="5D1318F7"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3. Planos arquitectónicos del proyecto, firmados por Director Responsable de Obra y/o Corresponsable de Obra. </w:t>
      </w:r>
    </w:p>
    <w:p w14:paraId="40B1AB00"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4. Planos arquitectónicos del proyecto en los que se indiquen los pisos, departamentos, viviendas o locales que serán áreas privativas o del dominio exclusivo de los condóminos, los elementos comunes de la construcción y las áreas de uso común del inmueble, así como tabla de indivisos, firmados por el Director Responsable de Obra y/o Corresponsable de Obra, en el caso de construcciones en régimen de propiedad en condominio. </w:t>
      </w:r>
    </w:p>
    <w:p w14:paraId="7AF9EEB8"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5. Planos estructurales, firmados por el Director Responsable de Obra y/o Corresponsable de Obra. </w:t>
      </w:r>
    </w:p>
    <w:p w14:paraId="6148133C"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6. Planos de instalaciones hidráulicas, sanitarias, eléctricas y especiales, firmados por el Director Responsable de Obra y/o Corresponsable de Obra.</w:t>
      </w:r>
    </w:p>
    <w:p w14:paraId="2516D185"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b/>
          <w:i/>
          <w:sz w:val="22"/>
          <w:szCs w:val="22"/>
        </w:rPr>
        <w:t> </w:t>
      </w:r>
      <w:r w:rsidRPr="00FB2F56">
        <w:rPr>
          <w:rFonts w:ascii="Palatino Linotype" w:eastAsia="Palatino Linotype" w:hAnsi="Palatino Linotype" w:cs="Palatino Linotype"/>
          <w:i/>
          <w:sz w:val="22"/>
          <w:szCs w:val="22"/>
        </w:rPr>
        <w:t>7. Constancia de terminación de obra, en los casos de ampliación, modificación o reparación de la obra existente. </w:t>
      </w:r>
    </w:p>
    <w:p w14:paraId="7770A44B"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xml:space="preserve">8. Evaluación técnica de impacto en materia de agua, drenaje, alcantarillado y tratamiento de aguas residuales o documento que acredite la existencia y dotación de </w:t>
      </w:r>
      <w:r w:rsidRPr="00FB2F56">
        <w:rPr>
          <w:rFonts w:ascii="Palatino Linotype" w:eastAsia="Palatino Linotype" w:hAnsi="Palatino Linotype" w:cs="Palatino Linotype"/>
          <w:i/>
          <w:sz w:val="22"/>
          <w:szCs w:val="22"/>
        </w:rPr>
        <w:lastRenderedPageBreak/>
        <w:t>agua potable para el desarrollo que se pretende, así como incorporación a los sistemas de agua potable y alcantarillado, el cual será emitido por la Comisión del Agua del Estado de México o autoridad competente, en su caso. </w:t>
      </w:r>
    </w:p>
    <w:p w14:paraId="375BCE4D" w14:textId="77777777" w:rsidR="00556182" w:rsidRPr="00FB2F56" w:rsidRDefault="00255EDF">
      <w:pPr>
        <w:pBdr>
          <w:top w:val="nil"/>
          <w:left w:val="nil"/>
          <w:bottom w:val="nil"/>
          <w:right w:val="nil"/>
          <w:between w:val="nil"/>
        </w:pBdr>
        <w:ind w:left="567" w:right="567"/>
        <w:jc w:val="both"/>
      </w:pPr>
      <w:r w:rsidRPr="00FB2F56">
        <w:rPr>
          <w:rFonts w:ascii="Palatino Linotype" w:eastAsia="Palatino Linotype" w:hAnsi="Palatino Linotype" w:cs="Palatino Linotype"/>
          <w:i/>
          <w:sz w:val="22"/>
          <w:szCs w:val="22"/>
        </w:rPr>
        <w:t xml:space="preserve">9. Tratándose de conjuntos urbanos, condominios y lotificaciones de vivienda, industriales, comerciales, de servicios y mixtos, la evaluación técnica de impacto en materia de agua, drenaje, alcantarillado y tratamiento de aguas residuales será exigible para la asignación de obligaciones en materia de infraestructura, vinculantes a la autorización que emita la Secretaría de Desarrollo Urbano y Obra, conforme a lo dispuesto por el Libro Quinto del presente Código y su Reglamento, así como la Ley del Agua para el Estado de México y Municipios” </w:t>
      </w:r>
    </w:p>
    <w:p w14:paraId="58063FF4" w14:textId="77777777" w:rsidR="00556182" w:rsidRPr="00FB2F56" w:rsidRDefault="00556182"/>
    <w:p w14:paraId="02D067A2"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ese sentido se comprende, que el </w:t>
      </w:r>
      <w:r w:rsidRPr="00FB2F56">
        <w:rPr>
          <w:rFonts w:ascii="Palatino Linotype" w:eastAsia="Palatino Linotype" w:hAnsi="Palatino Linotype" w:cs="Palatino Linotype"/>
          <w:b/>
        </w:rPr>
        <w:t xml:space="preserve">Sujeto Obligado </w:t>
      </w:r>
      <w:r w:rsidRPr="00FB2F56">
        <w:rPr>
          <w:rFonts w:ascii="Palatino Linotype" w:eastAsia="Palatino Linotype" w:hAnsi="Palatino Linotype" w:cs="Palatino Linotype"/>
        </w:rPr>
        <w:t xml:space="preserve">es competente para atender las cuestiones de fondo del presente medio de impugnación, a partir del marco jurídico analizado, toda vez que regula lo relativo a las licencias de construcción. </w:t>
      </w:r>
    </w:p>
    <w:p w14:paraId="10246C39" w14:textId="77777777" w:rsidR="00556182" w:rsidRPr="00FB2F56" w:rsidRDefault="00255EDF">
      <w:pPr>
        <w:spacing w:before="240" w:after="240"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b/>
        </w:rPr>
        <w:t>2) Licencia de uso de suelo</w:t>
      </w:r>
    </w:p>
    <w:p w14:paraId="60588D4A"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Por otra parte, en lo tocante a </w:t>
      </w:r>
      <w:r w:rsidRPr="00FB2F56">
        <w:rPr>
          <w:rFonts w:ascii="Palatino Linotype" w:eastAsia="Palatino Linotype" w:hAnsi="Palatino Linotype" w:cs="Palatino Linotype"/>
          <w:b/>
        </w:rPr>
        <w:t>las licencias de uso de suelo</w:t>
      </w:r>
      <w:r w:rsidRPr="00FB2F56">
        <w:rPr>
          <w:rFonts w:ascii="Palatino Linotype" w:eastAsia="Palatino Linotype" w:hAnsi="Palatino Linotype" w:cs="Palatino Linotype"/>
        </w:rPr>
        <w:t xml:space="preserve">, es necesario señalar que el artículo 12 de la Ley Orgánica Municipal del Estado de México, faculta a los Ayuntamientos, entre ellos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a la regularización de su suelo, en términos de los Planes de Desarrollo Urbano, el cual señala:</w:t>
      </w:r>
    </w:p>
    <w:p w14:paraId="403144C5" w14:textId="77777777" w:rsidR="00556182" w:rsidRPr="00FB2F56" w:rsidRDefault="00556182">
      <w:pPr>
        <w:tabs>
          <w:tab w:val="left" w:pos="4962"/>
        </w:tabs>
        <w:spacing w:line="360" w:lineRule="auto"/>
        <w:jc w:val="both"/>
        <w:rPr>
          <w:rFonts w:ascii="Palatino Linotype" w:eastAsia="Palatino Linotype" w:hAnsi="Palatino Linotype" w:cs="Palatino Linotype"/>
        </w:rPr>
      </w:pPr>
    </w:p>
    <w:p w14:paraId="3D282131"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12.- Los municipios controlarán y vigilarán, coordinada y concurrentemente con el Gobierno del Estado, la utilización del suelo en sus jurisdicciones territoriales, en los términos de la ley de la materia y los Planes de Desarrollo Urbano correspondientes.” </w:t>
      </w:r>
    </w:p>
    <w:p w14:paraId="478E36A8" w14:textId="77777777" w:rsidR="00556182" w:rsidRPr="00FB2F56" w:rsidRDefault="00556182">
      <w:pPr>
        <w:tabs>
          <w:tab w:val="left" w:pos="4962"/>
        </w:tabs>
        <w:spacing w:line="360" w:lineRule="auto"/>
        <w:jc w:val="both"/>
        <w:rPr>
          <w:rFonts w:ascii="Palatino Linotype" w:eastAsia="Palatino Linotype" w:hAnsi="Palatino Linotype" w:cs="Palatino Linotype"/>
        </w:rPr>
      </w:pPr>
    </w:p>
    <w:p w14:paraId="35D3AD6A" w14:textId="77777777" w:rsidR="00556182" w:rsidRPr="00FB2F56" w:rsidRDefault="00255EDF">
      <w:pPr>
        <w:tabs>
          <w:tab w:val="left" w:pos="4962"/>
        </w:tabs>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Además el Código Administrativo del Estado de México en su artículo 5.10, fracción VI señala que los municipios tendrán la atribución de expedir </w:t>
      </w:r>
      <w:r w:rsidRPr="00FB2F56">
        <w:rPr>
          <w:rFonts w:ascii="Palatino Linotype" w:eastAsia="Palatino Linotype" w:hAnsi="Palatino Linotype" w:cs="Palatino Linotype"/>
          <w:u w:val="single"/>
        </w:rPr>
        <w:t>licencias de uso de suelo, como se advierte a continuación:</w:t>
      </w:r>
    </w:p>
    <w:p w14:paraId="14B081F2"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5.10. Los municipios tendrán las atribuciones siguientes: </w:t>
      </w:r>
    </w:p>
    <w:p w14:paraId="5275CA8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0BE66313"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VI. Expedir cédulas informativas de zonificación, </w:t>
      </w:r>
      <w:r w:rsidRPr="00FB2F56">
        <w:rPr>
          <w:rFonts w:ascii="Palatino Linotype" w:eastAsia="Palatino Linotype" w:hAnsi="Palatino Linotype" w:cs="Palatino Linotype"/>
          <w:b/>
          <w:i/>
          <w:sz w:val="22"/>
          <w:szCs w:val="22"/>
        </w:rPr>
        <w:t>licencias de uso de suelo</w:t>
      </w:r>
      <w:r w:rsidRPr="00FB2F56">
        <w:rPr>
          <w:rFonts w:ascii="Palatino Linotype" w:eastAsia="Palatino Linotype" w:hAnsi="Palatino Linotype" w:cs="Palatino Linotype"/>
          <w:i/>
          <w:sz w:val="22"/>
          <w:szCs w:val="22"/>
        </w:rPr>
        <w:t xml:space="preserve"> y licencias de construcción…” (Énfasis añadido)</w:t>
      </w:r>
    </w:p>
    <w:p w14:paraId="207389D3" w14:textId="77777777" w:rsidR="00556182" w:rsidRPr="00FB2F56" w:rsidRDefault="00556182">
      <w:pPr>
        <w:tabs>
          <w:tab w:val="left" w:pos="4962"/>
        </w:tabs>
        <w:spacing w:line="360" w:lineRule="auto"/>
        <w:jc w:val="both"/>
        <w:rPr>
          <w:rFonts w:ascii="Palatino Linotype" w:eastAsia="Palatino Linotype" w:hAnsi="Palatino Linotype" w:cs="Palatino Linotype"/>
          <w:sz w:val="22"/>
          <w:szCs w:val="22"/>
        </w:rPr>
      </w:pPr>
    </w:p>
    <w:p w14:paraId="0B7B26CB" w14:textId="77777777" w:rsidR="00556182" w:rsidRPr="00FB2F56" w:rsidRDefault="00255EDF">
      <w:pPr>
        <w:tabs>
          <w:tab w:val="left" w:pos="4962"/>
        </w:tabs>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Por su parte el Reglamento del Libro Quinto del Código Administrativo del Estado de México, sobre las licencias de uso de suelo señala lo siguiente:</w:t>
      </w:r>
    </w:p>
    <w:p w14:paraId="0E8BE3A2" w14:textId="77777777" w:rsidR="00556182" w:rsidRPr="00FB2F56" w:rsidRDefault="00556182">
      <w:pPr>
        <w:tabs>
          <w:tab w:val="left" w:pos="4962"/>
        </w:tabs>
        <w:spacing w:line="360" w:lineRule="auto"/>
        <w:jc w:val="both"/>
        <w:rPr>
          <w:rFonts w:ascii="Palatino Linotype" w:eastAsia="Palatino Linotype" w:hAnsi="Palatino Linotype" w:cs="Palatino Linotype"/>
          <w:sz w:val="22"/>
          <w:szCs w:val="22"/>
        </w:rPr>
      </w:pPr>
    </w:p>
    <w:p w14:paraId="27A885EF"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DEL OBJETO DE LA LICENCIA DE USO DEL SUELO</w:t>
      </w:r>
    </w:p>
    <w:p w14:paraId="0726F1A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Artículo 135.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A solicitud del interesado la licencia de uso del suelo podrá contener también el alineamiento y número oficial.</w:t>
      </w:r>
    </w:p>
    <w:p w14:paraId="7C104BC2" w14:textId="77777777" w:rsidR="00556182" w:rsidRPr="00FB2F56" w:rsidRDefault="00556182">
      <w:pPr>
        <w:ind w:left="851" w:right="899"/>
        <w:jc w:val="both"/>
        <w:rPr>
          <w:rFonts w:ascii="Palatino Linotype" w:eastAsia="Palatino Linotype" w:hAnsi="Palatino Linotype" w:cs="Palatino Linotype"/>
          <w:i/>
          <w:sz w:val="22"/>
          <w:szCs w:val="22"/>
        </w:rPr>
      </w:pPr>
    </w:p>
    <w:p w14:paraId="18373A01"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DEL PROCEDIMIENTO PARA OBTENER LICENCIA DE USO DEL SUELO </w:t>
      </w:r>
    </w:p>
    <w:p w14:paraId="19B8FAD4"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Artículo 136. El procedimiento para obtener licencia de uso del suelo se sujetará a lo siguiente:</w:t>
      </w:r>
    </w:p>
    <w:p w14:paraId="687B4EE9"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 El interesado presentará solicitud ante la autoridad competente, en la que señalará lo siguiente:</w:t>
      </w:r>
    </w:p>
    <w:p w14:paraId="5D8F2DD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A) Uso actual y pretendido del suelo;</w:t>
      </w:r>
    </w:p>
    <w:p w14:paraId="58DD775A"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B) Superficie total del predio;</w:t>
      </w:r>
    </w:p>
    <w:p w14:paraId="43389C06"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C) Superficie construida o por construir;</w:t>
      </w:r>
    </w:p>
    <w:p w14:paraId="6DC67455"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D) Clave catastral, si la hubiere;</w:t>
      </w:r>
    </w:p>
    <w:p w14:paraId="7169DF21"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E) Localización del inmueble, a través de representación gráfica (croquis);</w:t>
      </w:r>
    </w:p>
    <w:p w14:paraId="05A1F7BE"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II. A la solicitud se acompañarán los documentos siguientes:</w:t>
      </w:r>
    </w:p>
    <w:p w14:paraId="31A9E627"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A) Título de propiedad y certificado de inscripción en el Instituto de la Función Registral del Estado de México;</w:t>
      </w:r>
    </w:p>
    <w:p w14:paraId="5DEF2D8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B) En caso de posesión del inmueble o predio, podrá acreditarse con alguno de los documentos siguientes:</w:t>
      </w:r>
      <w:r w:rsidRPr="00FB2F56">
        <w:rPr>
          <w:rFonts w:ascii="Palatino Linotype" w:eastAsia="Palatino Linotype" w:hAnsi="Palatino Linotype" w:cs="Palatino Linotype"/>
          <w:i/>
          <w:sz w:val="22"/>
          <w:szCs w:val="22"/>
        </w:rPr>
        <w:br/>
        <w:t xml:space="preserve"> 1. Contrato de compra-venta, usufructo, comodato o arrendamiento vigente sobre el inmueble;</w:t>
      </w:r>
    </w:p>
    <w:p w14:paraId="3BB15E58"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2. Resolución judicial firme que constituya o declare la propiedad o posesión o cualquier otro derecho real o personal vigente a favor del solicitante sobre el inmueble;</w:t>
      </w:r>
    </w:p>
    <w:p w14:paraId="1E7D1D74"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3. Inmatriculación administrativa;</w:t>
      </w:r>
    </w:p>
    <w:p w14:paraId="40DFA98E"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4. Recibo de pago del impuesto sobre traslación de dominio;</w:t>
      </w:r>
    </w:p>
    <w:p w14:paraId="5F78923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5. Acta de entrega de la posesión, en caso de viviendas;</w:t>
      </w:r>
    </w:p>
    <w:p w14:paraId="2F8D20F7"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6. Cédula de contratación con el Instituto;</w:t>
      </w:r>
    </w:p>
    <w:p w14:paraId="5436824A"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7. En el caso de terrenos ejidales o comunales, certificado parcelario, certificado de derechos agrarios o resolución agraria, cédula de contratación con el Instituto de Suelo Sustentable, y</w:t>
      </w:r>
    </w:p>
    <w:p w14:paraId="4A31339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C) Dictamen Único, en el caso de usos del suelo de impacto urbano a que se refiere el artículo 5.35 del Código.</w:t>
      </w:r>
    </w:p>
    <w:p w14:paraId="5C93FD9E"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mas.</w:t>
      </w:r>
    </w:p>
    <w:p w14:paraId="34757C3A" w14:textId="77777777" w:rsidR="00556182" w:rsidRPr="00FB2F56" w:rsidRDefault="00556182">
      <w:pPr>
        <w:ind w:left="851" w:right="899"/>
        <w:jc w:val="both"/>
        <w:rPr>
          <w:rFonts w:ascii="Palatino Linotype" w:eastAsia="Palatino Linotype" w:hAnsi="Palatino Linotype" w:cs="Palatino Linotype"/>
          <w:i/>
          <w:sz w:val="22"/>
          <w:szCs w:val="22"/>
        </w:rPr>
      </w:pPr>
    </w:p>
    <w:p w14:paraId="1A2B9124"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DEL CONTENIDO DE LA LICENCIA DE USO DEL SUELO</w:t>
      </w:r>
    </w:p>
    <w:p w14:paraId="146BE447"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Artículo 137. La licencia de uso del suelo deberá contener, cuando menos, lo siguiente:</w:t>
      </w:r>
    </w:p>
    <w:p w14:paraId="0A21353D"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 Número de la licencia;</w:t>
      </w:r>
    </w:p>
    <w:p w14:paraId="3704168A"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II. Ubicación del predio o inmueble y en su caso, clave catastral;</w:t>
      </w:r>
    </w:p>
    <w:p w14:paraId="32E17A82"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III. Nombre y domicilio del solicitante;</w:t>
      </w:r>
    </w:p>
    <w:p w14:paraId="0F25A6EB"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IV. Uso o usos del suelo que se autorizan;</w:t>
      </w:r>
    </w:p>
    <w:p w14:paraId="3281491B"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 Densidad de vivienda, en su caso;</w:t>
      </w:r>
    </w:p>
    <w:p w14:paraId="24DE7271"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VI. Coeficiente de ocupación del suelo y coeficiente de utilización del suelo;</w:t>
      </w:r>
    </w:p>
    <w:p w14:paraId="04D92688"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VII. Altura máxima de edificación;</w:t>
      </w:r>
    </w:p>
    <w:p w14:paraId="19A7DBD7"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VIII. Número obligatorio de cajones de estacionamiento;</w:t>
      </w:r>
    </w:p>
    <w:p w14:paraId="57A995EE"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IX. Alineamiento y número oficial;</w:t>
      </w:r>
    </w:p>
    <w:p w14:paraId="1FE9A899"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X. La normatividad, y obligaciones que deriven del Dictamen Único y las Evaluaciones Técnicas de Factibilidad, en su caso;</w:t>
      </w:r>
    </w:p>
    <w:p w14:paraId="61F5C6F4"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XI. Restricciones federales, estatales y municipales;</w:t>
      </w:r>
    </w:p>
    <w:p w14:paraId="2CDE6286"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XII. La normatividad y obligaciones que deriven de los dictámenes en materia de conservación del patrimonio histórico, artístico y cultural, en su caso;</w:t>
      </w:r>
    </w:p>
    <w:p w14:paraId="6A766706"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XIII. Vigencia de la licencia;</w:t>
      </w:r>
    </w:p>
    <w:p w14:paraId="5B5B41CC"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XIV. Lugar y fecha en que se expide, y</w:t>
      </w:r>
    </w:p>
    <w:p w14:paraId="56F8092C"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XV. Nombre, cargo y firma de quien la autoriza.</w:t>
      </w:r>
    </w:p>
    <w:p w14:paraId="0484C391"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Cuando el interesado únicamente solicite alineamiento y número oficial, la licencia de uso de suelo solo contendrá los datos a que refieren las fracciones I, II, III y XI de este artículo.” </w:t>
      </w:r>
    </w:p>
    <w:p w14:paraId="744F3856" w14:textId="77777777" w:rsidR="00556182" w:rsidRPr="00FB2F56" w:rsidRDefault="00556182">
      <w:pPr>
        <w:ind w:left="851" w:right="899"/>
        <w:jc w:val="both"/>
        <w:rPr>
          <w:rFonts w:ascii="Palatino Linotype" w:eastAsia="Palatino Linotype" w:hAnsi="Palatino Linotype" w:cs="Palatino Linotype"/>
          <w:sz w:val="22"/>
          <w:szCs w:val="22"/>
        </w:rPr>
      </w:pPr>
    </w:p>
    <w:p w14:paraId="1E3130F5" w14:textId="77777777" w:rsidR="00556182" w:rsidRPr="00FB2F56" w:rsidRDefault="00255EDF">
      <w:pPr>
        <w:spacing w:line="360" w:lineRule="auto"/>
        <w:ind w:right="-93"/>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También, es importante referir las atribuciones de área del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que dio respuesta, siendo la Dirección General de Desarrollo Urbano y Metropolitano del Ayuntamiento de Naucalpan de Juárez, las cuales se encuentran señaladas en el artículo 96 sexies en específico en la fracción VI de la Ley Orgánica Municipal del Estado de México, que señala:</w:t>
      </w:r>
    </w:p>
    <w:p w14:paraId="602FE844" w14:textId="77777777" w:rsidR="00556182" w:rsidRPr="00FB2F56" w:rsidRDefault="00556182">
      <w:pPr>
        <w:spacing w:line="360" w:lineRule="auto"/>
        <w:ind w:right="-93"/>
        <w:jc w:val="both"/>
        <w:rPr>
          <w:rFonts w:ascii="Palatino Linotype" w:eastAsia="Palatino Linotype" w:hAnsi="Palatino Linotype" w:cs="Palatino Linotype"/>
        </w:rPr>
      </w:pPr>
    </w:p>
    <w:p w14:paraId="28EE5A90"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96. Sexies. El Director de Desarrollo Urbano o el Titular de la Unidad Administrativa equivalente, tiene las atribuciones siguientes: </w:t>
      </w:r>
    </w:p>
    <w:p w14:paraId="5B150254"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VI. Analizar las cédulas informativas de zonificación, </w:t>
      </w:r>
      <w:r w:rsidRPr="00FB2F56">
        <w:rPr>
          <w:rFonts w:ascii="Palatino Linotype" w:eastAsia="Palatino Linotype" w:hAnsi="Palatino Linotype" w:cs="Palatino Linotype"/>
          <w:b/>
          <w:i/>
          <w:sz w:val="22"/>
          <w:szCs w:val="22"/>
          <w:u w:val="single"/>
        </w:rPr>
        <w:t>licencias de uso de suelo</w:t>
      </w:r>
      <w:r w:rsidRPr="00FB2F56">
        <w:rPr>
          <w:rFonts w:ascii="Palatino Linotype" w:eastAsia="Palatino Linotype" w:hAnsi="Palatino Linotype" w:cs="Palatino Linotype"/>
          <w:i/>
          <w:sz w:val="22"/>
          <w:szCs w:val="22"/>
        </w:rPr>
        <w:t xml:space="preserve"> y licencias de construcción…” (Énfasis añadido)</w:t>
      </w:r>
    </w:p>
    <w:p w14:paraId="50073D50" w14:textId="77777777" w:rsidR="00556182" w:rsidRPr="00FB2F56" w:rsidRDefault="00556182">
      <w:pPr>
        <w:spacing w:line="360" w:lineRule="auto"/>
        <w:ind w:right="-93"/>
        <w:jc w:val="both"/>
        <w:rPr>
          <w:rFonts w:ascii="Palatino Linotype" w:eastAsia="Palatino Linotype" w:hAnsi="Palatino Linotype" w:cs="Palatino Linotype"/>
        </w:rPr>
      </w:pPr>
    </w:p>
    <w:p w14:paraId="40C7F603" w14:textId="77777777" w:rsidR="00556182" w:rsidRPr="00FB2F56" w:rsidRDefault="00255EDF">
      <w:pPr>
        <w:spacing w:line="360" w:lineRule="auto"/>
        <w:ind w:right="-93"/>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De la normatividad anteriormente mencionada se advierte que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cuenta con atribuciones para emitir los documentos solicitados por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además de que la información requerida no sólo es información pública, sino que también una obligación de transparencia como se muestra a continuación:</w:t>
      </w:r>
    </w:p>
    <w:p w14:paraId="5235A3A9" w14:textId="77777777" w:rsidR="00556182" w:rsidRPr="00FB2F56" w:rsidRDefault="00556182">
      <w:pPr>
        <w:spacing w:line="360" w:lineRule="auto"/>
        <w:ind w:right="-93"/>
        <w:jc w:val="both"/>
        <w:rPr>
          <w:rFonts w:ascii="Palatino Linotype" w:eastAsia="Palatino Linotype" w:hAnsi="Palatino Linotype" w:cs="Palatino Linotype"/>
          <w:sz w:val="22"/>
          <w:szCs w:val="22"/>
        </w:rPr>
      </w:pPr>
    </w:p>
    <w:p w14:paraId="6ED46AAD"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660D5858"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 En el caso del Poder Ejecutivo </w:t>
      </w:r>
      <w:r w:rsidRPr="00FB2F56">
        <w:rPr>
          <w:rFonts w:ascii="Palatino Linotype" w:eastAsia="Palatino Linotype" w:hAnsi="Palatino Linotype" w:cs="Palatino Linotype"/>
          <w:b/>
          <w:i/>
          <w:sz w:val="22"/>
          <w:szCs w:val="22"/>
        </w:rPr>
        <w:t>y los Municipios</w:t>
      </w:r>
      <w:r w:rsidRPr="00FB2F56">
        <w:rPr>
          <w:rFonts w:ascii="Palatino Linotype" w:eastAsia="Palatino Linotype" w:hAnsi="Palatino Linotype" w:cs="Palatino Linotype"/>
          <w:i/>
          <w:sz w:val="22"/>
          <w:szCs w:val="22"/>
        </w:rPr>
        <w:t>, en el ámbito de su competencia:</w:t>
      </w:r>
    </w:p>
    <w:p w14:paraId="29031E95"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a) a e)…</w:t>
      </w:r>
    </w:p>
    <w:p w14:paraId="77B90235"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f) La información detallada que contengan los planes de desarrollo urbano, ordenamiento territorial y ecológico, </w:t>
      </w:r>
      <w:r w:rsidRPr="00FB2F56">
        <w:rPr>
          <w:rFonts w:ascii="Palatino Linotype" w:eastAsia="Palatino Linotype" w:hAnsi="Palatino Linotype" w:cs="Palatino Linotype"/>
          <w:b/>
          <w:i/>
          <w:sz w:val="22"/>
          <w:szCs w:val="22"/>
          <w:u w:val="single"/>
        </w:rPr>
        <w:t>los tipos y usos de suelo</w:t>
      </w:r>
      <w:r w:rsidRPr="00FB2F56">
        <w:rPr>
          <w:rFonts w:ascii="Palatino Linotype" w:eastAsia="Palatino Linotype" w:hAnsi="Palatino Linotype" w:cs="Palatino Linotype"/>
          <w:i/>
          <w:sz w:val="22"/>
          <w:szCs w:val="22"/>
        </w:rPr>
        <w:t xml:space="preserve">, </w:t>
      </w:r>
      <w:r w:rsidRPr="00FB2F56">
        <w:rPr>
          <w:rFonts w:ascii="Palatino Linotype" w:eastAsia="Palatino Linotype" w:hAnsi="Palatino Linotype" w:cs="Palatino Linotype"/>
          <w:b/>
          <w:i/>
          <w:sz w:val="22"/>
          <w:szCs w:val="22"/>
          <w:u w:val="single"/>
        </w:rPr>
        <w:t>licencias de uso y construcción</w:t>
      </w:r>
      <w:r w:rsidRPr="00FB2F56">
        <w:rPr>
          <w:rFonts w:ascii="Palatino Linotype" w:eastAsia="Palatino Linotype" w:hAnsi="Palatino Linotype" w:cs="Palatino Linotype"/>
          <w:i/>
          <w:sz w:val="22"/>
          <w:szCs w:val="22"/>
        </w:rPr>
        <w:t xml:space="preserve"> otorgadas por los gobiernos municipales…” (Énfasis añadido)</w:t>
      </w:r>
    </w:p>
    <w:p w14:paraId="0F96A16B" w14:textId="77777777" w:rsidR="00556182" w:rsidRPr="00FB2F56" w:rsidRDefault="00255EDF">
      <w:pPr>
        <w:spacing w:after="240" w:line="360" w:lineRule="auto"/>
        <w:ind w:right="49"/>
        <w:jc w:val="both"/>
        <w:rPr>
          <w:rFonts w:ascii="Palatino Linotype" w:eastAsia="Palatino Linotype" w:hAnsi="Palatino Linotype" w:cs="Palatino Linotype"/>
          <w:b/>
        </w:rPr>
      </w:pPr>
      <w:bookmarkStart w:id="3" w:name="_heading=h.17dp8vu" w:colFirst="0" w:colLast="0"/>
      <w:bookmarkEnd w:id="3"/>
      <w:r w:rsidRPr="00FB2F56">
        <w:rPr>
          <w:rFonts w:ascii="Palatino Linotype" w:eastAsia="Palatino Linotype" w:hAnsi="Palatino Linotype" w:cs="Palatino Linotype"/>
          <w:b/>
        </w:rPr>
        <w:t xml:space="preserve">3) Autorización de cambio de uso de suelo </w:t>
      </w:r>
    </w:p>
    <w:p w14:paraId="20BB4A95"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En tal sentido, el Reglamento del Ordenamiento Territorial de los Asentamientos Humanos y Desarrollo Urbano del Municipio de Naucalpan de Juárez, México, señala lo siguiente respecto del cambio de uso de suelo:</w:t>
      </w:r>
    </w:p>
    <w:p w14:paraId="4C28FF42" w14:textId="77777777" w:rsidR="00556182" w:rsidRPr="00FB2F56" w:rsidRDefault="00255EDF">
      <w:pPr>
        <w:spacing w:before="240" w:after="240" w:line="276" w:lineRule="auto"/>
        <w:ind w:left="567" w:right="900"/>
        <w:jc w:val="both"/>
        <w:rPr>
          <w:rFonts w:ascii="Palatino Linotype" w:eastAsia="Palatino Linotype" w:hAnsi="Palatino Linotype" w:cs="Palatino Linotype"/>
          <w:b/>
          <w:i/>
          <w:sz w:val="22"/>
          <w:szCs w:val="22"/>
          <w:u w:val="single"/>
        </w:rPr>
      </w:pPr>
      <w:r w:rsidRPr="00FB2F56">
        <w:rPr>
          <w:rFonts w:ascii="Palatino Linotype" w:eastAsia="Palatino Linotype" w:hAnsi="Palatino Linotype" w:cs="Palatino Linotype"/>
          <w:i/>
          <w:sz w:val="22"/>
          <w:szCs w:val="22"/>
        </w:rPr>
        <w:t xml:space="preserve">“Artículo 62.- </w:t>
      </w:r>
      <w:r w:rsidRPr="00FB2F56">
        <w:rPr>
          <w:rFonts w:ascii="Palatino Linotype" w:eastAsia="Palatino Linotype" w:hAnsi="Palatino Linotype" w:cs="Palatino Linotype"/>
          <w:b/>
          <w:i/>
          <w:sz w:val="22"/>
          <w:szCs w:val="22"/>
          <w:u w:val="single"/>
        </w:rPr>
        <w:t>La determinación del cambio de Uso del Suelo estará a cargo del Ayuntamiento quien mediante acuerdo fundado y motivado, instruirá a la Dirección para la expedición del documento correspondiente.</w:t>
      </w:r>
    </w:p>
    <w:p w14:paraId="5BD56B9B"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El cambio de Uso del Suelo únicamente lo podrá solicitar el propietario de un predio o inmueble por sí o a través de su representante legal, para cambiar:  </w:t>
      </w:r>
    </w:p>
    <w:p w14:paraId="258DF0FA"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 El uso específico del suelo asignado al predio o inmueble;  </w:t>
      </w:r>
    </w:p>
    <w:p w14:paraId="51626E3A"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 La densidad de vivienda;  </w:t>
      </w:r>
    </w:p>
    <w:p w14:paraId="482B84E1"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III. La intensidad de construcción; y/o </w:t>
      </w:r>
    </w:p>
    <w:p w14:paraId="48959576"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IV. El cambio de la altura máxima permitida de la construcción en niveles y metros.  Ninguna otra norma urbana es susceptible de ser cambiada.  </w:t>
      </w:r>
    </w:p>
    <w:p w14:paraId="2D93B506" w14:textId="77777777" w:rsidR="00556182" w:rsidRPr="00FB2F56" w:rsidRDefault="00255EDF">
      <w:pPr>
        <w:spacing w:before="240" w:after="240"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lastRenderedPageBreak/>
        <w:t>El cambio de Uso del Suelo solamente podrá llevarse a cabo en predios o inmuebles ubicados en Áreas Urbanas o Urbanizables determinadas en el respectivo Plan de Desarrollo Urbano, siempre y cuando, el cambio de Uso del Suelo sea a otro que se determine compatible y no altere las características de la estructura urbana prevista, vial, hidráulica y sanitaria, ambiental y las de su imagen urbana.</w:t>
      </w:r>
    </w:p>
    <w:p w14:paraId="169462E7" w14:textId="77777777" w:rsidR="00556182" w:rsidRPr="00FB2F56" w:rsidRDefault="00255EDF">
      <w:pPr>
        <w:spacing w:before="240" w:after="240"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w:t>
      </w:r>
    </w:p>
    <w:p w14:paraId="55A2E27A"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74.- La autorización de Cambio de Uso del Suelo dejará constancia al menos de lo siguiente:  </w:t>
      </w:r>
    </w:p>
    <w:p w14:paraId="64D742C0"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 El Cambio de Uso del Suelo autorizado; </w:t>
      </w:r>
    </w:p>
    <w:p w14:paraId="3128B730"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 Las disposiciones normativas para el uso y aprovechamiento del predio o inmueble: densidad de construcción, intensidad máxima de ocupación y aprovechamiento del suelo; </w:t>
      </w:r>
    </w:p>
    <w:p w14:paraId="02087473"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III. La altura máxima de la construcción en niveles y en metros, así como la referencia a partir de la cual será medida;</w:t>
      </w:r>
    </w:p>
    <w:p w14:paraId="1968023F"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 IV. El número de cajones de estacionamiento que se requiera para cada uso general del suelo permitido; </w:t>
      </w:r>
    </w:p>
    <w:p w14:paraId="462AF3A5"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V. Las afectaciones y restricciones a las que está sujeto el predio; </w:t>
      </w:r>
    </w:p>
    <w:p w14:paraId="78D1D9BA"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VI. El Acuerdo correspondiente del Ayuntamiento en donde se aprueba como favorable el Cambio de Uso del Suelo; </w:t>
      </w:r>
    </w:p>
    <w:p w14:paraId="259ABE24"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VII. Los dictámenes en materia de protección civil, en materia de conservación del patrimonio histórico, artístico o cultural, en materia de dotación de servicios de agua potable, drenaje y alcantarillado, en materia de incorporación e impacto vial, en materia de impacto ambiental y en materia de impacto regional y cualquier otro que sustentan el Cambio de Uso del Suelo, así como el de la opinión de la COPLADEM; </w:t>
      </w:r>
    </w:p>
    <w:p w14:paraId="3C7D3170"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VIII. La demás normatividad urbana que permita mitigar los impactos esperados por el Cambio de Uso del Suelo;</w:t>
      </w:r>
    </w:p>
    <w:p w14:paraId="29DE5EAB"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 IX. La referencia del Plan de Desarrollo Urbano con que se emite;</w:t>
      </w:r>
    </w:p>
    <w:p w14:paraId="52E29CD0"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X. Monto de la contribución respectiva, así como su correspondiente folio del recibo oficial expedido por la Tesorería; </w:t>
      </w:r>
    </w:p>
    <w:p w14:paraId="5AA6B778"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XI. Las obligaciones, obras y acciones que en su caso se le fijen; </w:t>
      </w:r>
    </w:p>
    <w:p w14:paraId="48D9639D"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XII. Las sanciones en caso de no cumplir con lo establecido en esta autorización;  </w:t>
      </w:r>
    </w:p>
    <w:p w14:paraId="56CF62E3"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XIII. Lugar y fecha de expedición; </w:t>
      </w:r>
    </w:p>
    <w:p w14:paraId="6D118B09"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XIV. Vigencia; </w:t>
      </w:r>
    </w:p>
    <w:p w14:paraId="550FB9AD"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XV. Fundamentación legal; y </w:t>
      </w:r>
    </w:p>
    <w:p w14:paraId="575300C8" w14:textId="77777777" w:rsidR="00556182" w:rsidRPr="00FB2F56" w:rsidRDefault="00255EDF">
      <w:pPr>
        <w:spacing w:before="240" w:after="240"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XVI. Autorización: nombre, cargo y firma del funcionario que autoriza, lugar y fecha de expedición y sello de la Dirección.”</w:t>
      </w:r>
    </w:p>
    <w:p w14:paraId="2651D7D1" w14:textId="77777777" w:rsidR="00556182" w:rsidRPr="00FB2F56" w:rsidRDefault="00255EDF">
      <w:pPr>
        <w:spacing w:after="240" w:line="360" w:lineRule="auto"/>
        <w:ind w:right="49"/>
        <w:jc w:val="both"/>
        <w:rPr>
          <w:rFonts w:ascii="Palatino Linotype" w:eastAsia="Palatino Linotype" w:hAnsi="Palatino Linotype" w:cs="Palatino Linotype"/>
          <w:b/>
        </w:rPr>
      </w:pPr>
      <w:r w:rsidRPr="00FB2F56">
        <w:rPr>
          <w:rFonts w:ascii="Palatino Linotype" w:eastAsia="Palatino Linotype" w:hAnsi="Palatino Linotype" w:cs="Palatino Linotype"/>
          <w:b/>
        </w:rPr>
        <w:t>4) Constancia de terminación de obra</w:t>
      </w:r>
    </w:p>
    <w:p w14:paraId="2CD13AA1" w14:textId="77777777" w:rsidR="00556182" w:rsidRPr="00FB2F56" w:rsidRDefault="00255EDF">
      <w:pPr>
        <w:spacing w:after="240"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De conformidad con lo dispuesto por el Reglamento del Ordenamiento Territorial de los Asentamientos Humanos y Desarrollo Urbano del Municipio de Naucalpan de Juárez, México en su artículo 102, la Constancia de Terminación de Obra es el documento expedido por la Dirección mediante la cual se acredita que la obra autorizada se realizó en los términos en que fue expedida la Licencia de Construcción correspondiente.  </w:t>
      </w:r>
    </w:p>
    <w:p w14:paraId="71C2F3D3" w14:textId="77777777" w:rsidR="00556182" w:rsidRPr="00FB2F56" w:rsidRDefault="00255EDF">
      <w:pPr>
        <w:spacing w:after="240"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Toda construcción que se realice y para la cual se haya expedido la Licencia de Construcción en términos de lo previsto en este Reglamento y demás disposiciones </w:t>
      </w:r>
      <w:r w:rsidRPr="00FB2F56">
        <w:rPr>
          <w:rFonts w:ascii="Palatino Linotype" w:eastAsia="Palatino Linotype" w:hAnsi="Palatino Linotype" w:cs="Palatino Linotype"/>
        </w:rPr>
        <w:lastRenderedPageBreak/>
        <w:t>legales aplicables, requerirá de la correspondiente emisión de su Constancia de Terminación de Obra.</w:t>
      </w:r>
    </w:p>
    <w:p w14:paraId="5F10CE7A" w14:textId="77777777" w:rsidR="00556182" w:rsidRPr="00FB2F56" w:rsidRDefault="00255EDF">
      <w:pPr>
        <w:spacing w:after="240" w:line="360" w:lineRule="auto"/>
        <w:ind w:right="49"/>
        <w:jc w:val="both"/>
        <w:rPr>
          <w:rFonts w:ascii="Palatino Linotype" w:eastAsia="Palatino Linotype" w:hAnsi="Palatino Linotype" w:cs="Palatino Linotype"/>
          <w:b/>
        </w:rPr>
      </w:pPr>
      <w:r w:rsidRPr="00FB2F56">
        <w:rPr>
          <w:rFonts w:ascii="Palatino Linotype" w:eastAsia="Palatino Linotype" w:hAnsi="Palatino Linotype" w:cs="Palatino Linotype"/>
          <w:b/>
        </w:rPr>
        <w:t>5) Cédula Informativa de Zonificación</w:t>
      </w:r>
    </w:p>
    <w:p w14:paraId="22CDFCA8" w14:textId="77777777" w:rsidR="00556182" w:rsidRPr="00FB2F56" w:rsidRDefault="00255EDF">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De conformidad con el artículo 2, fracción II del Reglamento del Libro Quinto del Código Administrativo del Estado de México, la Cédula Informativa de Zonificación, es el </w:t>
      </w:r>
      <w:r w:rsidRPr="00FB2F56">
        <w:rPr>
          <w:rFonts w:ascii="Palatino Linotype" w:eastAsia="Palatino Linotype" w:hAnsi="Palatino Linotype" w:cs="Palatino Linotype"/>
          <w:b/>
          <w:u w:val="single"/>
        </w:rPr>
        <w:t>documento informativo en el que se darán a conocer los usos del suelo, la densidad de vivienda, el coeficiente de ocupación del suelo, el coeficiente de utilización del suelo, la altura de edificaciones y las restricciones que para un predio establezca el Plan Municipal de Desarrollo Urbano</w:t>
      </w:r>
      <w:r w:rsidRPr="00FB2F56">
        <w:rPr>
          <w:rFonts w:ascii="Palatino Linotype" w:eastAsia="Palatino Linotype" w:hAnsi="Palatino Linotype" w:cs="Palatino Linotype"/>
        </w:rPr>
        <w:t>.</w:t>
      </w:r>
    </w:p>
    <w:p w14:paraId="536286CE" w14:textId="77777777" w:rsidR="00556182" w:rsidRPr="00FB2F56" w:rsidRDefault="00556182">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5DA7B82" w14:textId="77777777" w:rsidR="00556182" w:rsidRPr="00FB2F56" w:rsidRDefault="00255EDF">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Aunado a lo anterior, el artículo 149 del Reglamento en referencia señala lo siguiente:</w:t>
      </w:r>
    </w:p>
    <w:p w14:paraId="29C0E892" w14:textId="77777777" w:rsidR="00556182" w:rsidRPr="00FB2F56" w:rsidRDefault="00255EDF">
      <w:pPr>
        <w:pBdr>
          <w:top w:val="nil"/>
          <w:left w:val="nil"/>
          <w:bottom w:val="nil"/>
          <w:right w:val="nil"/>
          <w:between w:val="nil"/>
        </w:pBdr>
        <w:spacing w:line="276" w:lineRule="auto"/>
        <w:ind w:left="567" w:right="1041"/>
        <w:jc w:val="both"/>
        <w:rPr>
          <w:rFonts w:ascii="Palatino Linotype" w:eastAsia="Palatino Linotype" w:hAnsi="Palatino Linotype" w:cs="Palatino Linotype"/>
          <w:b/>
          <w:i/>
          <w:sz w:val="22"/>
          <w:szCs w:val="22"/>
          <w:u w:val="single"/>
        </w:rPr>
      </w:pPr>
      <w:r w:rsidRPr="00FB2F56">
        <w:rPr>
          <w:rFonts w:ascii="Palatino Linotype" w:eastAsia="Palatino Linotype" w:hAnsi="Palatino Linotype" w:cs="Palatino Linotype"/>
          <w:i/>
          <w:sz w:val="22"/>
          <w:szCs w:val="22"/>
        </w:rPr>
        <w:t xml:space="preserve">“Artículo 149. A solicitud de los interesados, </w:t>
      </w:r>
      <w:r w:rsidRPr="00FB2F56">
        <w:rPr>
          <w:rFonts w:ascii="Palatino Linotype" w:eastAsia="Palatino Linotype" w:hAnsi="Palatino Linotype" w:cs="Palatino Linotype"/>
          <w:b/>
          <w:i/>
          <w:sz w:val="22"/>
          <w:szCs w:val="22"/>
          <w:u w:val="single"/>
        </w:rPr>
        <w:t>la dependencia municipal encargada del desarrollo urbano</w:t>
      </w:r>
      <w:r w:rsidRPr="00FB2F56">
        <w:rPr>
          <w:rFonts w:ascii="Palatino Linotype" w:eastAsia="Palatino Linotype" w:hAnsi="Palatino Linotype" w:cs="Palatino Linotype"/>
          <w:i/>
          <w:sz w:val="22"/>
          <w:szCs w:val="22"/>
        </w:rPr>
        <w:t xml:space="preserve"> o la Secretaría, </w:t>
      </w:r>
      <w:r w:rsidRPr="00FB2F56">
        <w:rPr>
          <w:rFonts w:ascii="Palatino Linotype" w:eastAsia="Palatino Linotype" w:hAnsi="Palatino Linotype" w:cs="Palatino Linotype"/>
          <w:b/>
          <w:i/>
          <w:sz w:val="22"/>
          <w:szCs w:val="22"/>
          <w:u w:val="single"/>
        </w:rPr>
        <w:t xml:space="preserve">podrán emitir cédulas informativas de zonificación, con efectos informativos respecto de la normatividad contenida en los planes municipales de desarrollo urbano o los planes parciales que deriven de estos, sobre los usos del suelo, coeficiente de ocupación del suelo, coeficiente de utilización del suelo y las restricciones aplicables a un determinado predio o inmueble. </w:t>
      </w:r>
    </w:p>
    <w:p w14:paraId="68A6E14F" w14:textId="77777777" w:rsidR="00556182" w:rsidRPr="00FB2F56" w:rsidRDefault="00255EDF">
      <w:pPr>
        <w:pBdr>
          <w:top w:val="nil"/>
          <w:left w:val="nil"/>
          <w:bottom w:val="nil"/>
          <w:right w:val="nil"/>
          <w:between w:val="nil"/>
        </w:pBdr>
        <w:spacing w:line="276" w:lineRule="auto"/>
        <w:ind w:left="567" w:right="104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La solicitud respectiva únicamente deberá acompañarse de un croquis de localización del predio en ortofoto. La dependencia municipal o la Secretaría, emitirá la cédula dentro de los cinco días hábiles siguientes a la fecha de recepción de la solicitud, previa comprobación del pago de los derechos correspondientes. </w:t>
      </w:r>
    </w:p>
    <w:p w14:paraId="651E7D59" w14:textId="77777777" w:rsidR="00556182" w:rsidRPr="00FB2F56" w:rsidRDefault="00255EDF">
      <w:pPr>
        <w:pBdr>
          <w:top w:val="nil"/>
          <w:left w:val="nil"/>
          <w:bottom w:val="nil"/>
          <w:right w:val="nil"/>
          <w:between w:val="nil"/>
        </w:pBdr>
        <w:spacing w:line="276" w:lineRule="auto"/>
        <w:ind w:left="567" w:right="1041"/>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La Cédula Informativa de Zonificación estará vigente en tanto no se modifique el plan de desarrollo urbano del que deriva y no constituirá autorización para iniciar la ejecución de construcciones, obras o actividades.” (Énfasis añadido) </w:t>
      </w:r>
    </w:p>
    <w:p w14:paraId="5DBB9D84" w14:textId="77777777" w:rsidR="00556182" w:rsidRPr="00FB2F56" w:rsidRDefault="00255EDF">
      <w:pPr>
        <w:tabs>
          <w:tab w:val="left" w:pos="4962"/>
        </w:tabs>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Además el Código Administrativo del Estado de México en su artículo 5.10, fracción VI señala que los municipios tendrán la atribución de expedir </w:t>
      </w:r>
      <w:r w:rsidRPr="00FB2F56">
        <w:rPr>
          <w:rFonts w:ascii="Palatino Linotype" w:eastAsia="Palatino Linotype" w:hAnsi="Palatino Linotype" w:cs="Palatino Linotype"/>
          <w:u w:val="single"/>
        </w:rPr>
        <w:t>licencias de uso de suelo, como se advierte a continuación:</w:t>
      </w:r>
    </w:p>
    <w:p w14:paraId="0196B729" w14:textId="77777777" w:rsidR="00556182" w:rsidRPr="00FB2F56" w:rsidRDefault="00556182">
      <w:pPr>
        <w:tabs>
          <w:tab w:val="left" w:pos="4962"/>
        </w:tabs>
        <w:spacing w:line="360" w:lineRule="auto"/>
        <w:jc w:val="both"/>
        <w:rPr>
          <w:rFonts w:ascii="Palatino Linotype" w:eastAsia="Palatino Linotype" w:hAnsi="Palatino Linotype" w:cs="Palatino Linotype"/>
          <w:sz w:val="22"/>
          <w:szCs w:val="22"/>
        </w:rPr>
      </w:pPr>
    </w:p>
    <w:p w14:paraId="0DFD4A15"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“Artículo 5.10. Los municipios tendrán las atribuciones siguientes: </w:t>
      </w:r>
    </w:p>
    <w:p w14:paraId="490FC539"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7D0DE685" w14:textId="77777777" w:rsidR="00556182" w:rsidRPr="00FB2F56" w:rsidRDefault="00255EDF">
      <w:pPr>
        <w:ind w:left="851" w:right="89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u w:val="single"/>
        </w:rPr>
        <w:t>VI. Expedir cédulas informativas de zonificación</w:t>
      </w:r>
      <w:r w:rsidRPr="00FB2F56">
        <w:rPr>
          <w:rFonts w:ascii="Palatino Linotype" w:eastAsia="Palatino Linotype" w:hAnsi="Palatino Linotype" w:cs="Palatino Linotype"/>
          <w:i/>
          <w:sz w:val="22"/>
          <w:szCs w:val="22"/>
        </w:rPr>
        <w:t>…” (Énfasis añadido)</w:t>
      </w:r>
    </w:p>
    <w:p w14:paraId="19517780" w14:textId="77777777" w:rsidR="00556182" w:rsidRPr="00FB2F56" w:rsidRDefault="00556182">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56234A7" w14:textId="77777777" w:rsidR="00556182" w:rsidRPr="00FB2F56" w:rsidRDefault="00255EDF">
      <w:pPr>
        <w:spacing w:after="240"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Establecido lo anterior, se procede a analizar las respuestas proporcionadas por el </w:t>
      </w:r>
      <w:r w:rsidRPr="00FB2F56">
        <w:rPr>
          <w:rFonts w:ascii="Palatino Linotype" w:eastAsia="Palatino Linotype" w:hAnsi="Palatino Linotype" w:cs="Palatino Linotype"/>
          <w:b/>
        </w:rPr>
        <w:t xml:space="preserve">Sujeto Obligado </w:t>
      </w:r>
      <w:r w:rsidRPr="00FB2F56">
        <w:rPr>
          <w:rFonts w:ascii="Palatino Linotype" w:eastAsia="Palatino Linotype" w:hAnsi="Palatino Linotype" w:cs="Palatino Linotype"/>
        </w:rPr>
        <w:t>por conducto de la</w:t>
      </w:r>
      <w:r w:rsidRPr="00FB2F56">
        <w:rPr>
          <w:rFonts w:ascii="Palatino Linotype" w:eastAsia="Palatino Linotype" w:hAnsi="Palatino Linotype" w:cs="Palatino Linotype"/>
          <w:b/>
        </w:rPr>
        <w:t xml:space="preserve"> Dirección de Desarrollo Urbano</w:t>
      </w:r>
      <w:r w:rsidRPr="00FB2F56">
        <w:rPr>
          <w:rFonts w:ascii="Palatino Linotype" w:eastAsia="Palatino Linotype" w:hAnsi="Palatino Linotype" w:cs="Palatino Linotype"/>
        </w:rPr>
        <w:t xml:space="preserve">, para mejor proveer del presente asunto, se esquematizan los resultados en el siguiente cuadro de análisis: </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B2F56" w:rsidRPr="00FB2F56" w14:paraId="509EF6E2" w14:textId="77777777">
        <w:tc>
          <w:tcPr>
            <w:tcW w:w="2942" w:type="dxa"/>
            <w:shd w:val="clear" w:color="auto" w:fill="DDD9C4"/>
          </w:tcPr>
          <w:p w14:paraId="038ACBA1" w14:textId="77777777" w:rsidR="00556182" w:rsidRPr="00FB2F56" w:rsidRDefault="00255EDF">
            <w:pPr>
              <w:spacing w:before="240" w:after="240"/>
              <w:ind w:right="51"/>
              <w:jc w:val="center"/>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Requerimiento de información impugnado y recurso de revisión</w:t>
            </w:r>
          </w:p>
        </w:tc>
        <w:tc>
          <w:tcPr>
            <w:tcW w:w="2943" w:type="dxa"/>
            <w:shd w:val="clear" w:color="auto" w:fill="DDD9C4"/>
          </w:tcPr>
          <w:p w14:paraId="7EB2949C" w14:textId="77777777" w:rsidR="00556182" w:rsidRPr="00FB2F56" w:rsidRDefault="00255EDF">
            <w:pPr>
              <w:spacing w:before="240" w:after="240"/>
              <w:ind w:right="51"/>
              <w:jc w:val="center"/>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Respuesta/Informe Justificado</w:t>
            </w:r>
          </w:p>
          <w:p w14:paraId="23FC1C8F" w14:textId="77777777" w:rsidR="00556182" w:rsidRPr="00FB2F56" w:rsidRDefault="00255EDF">
            <w:pPr>
              <w:spacing w:before="240" w:after="240"/>
              <w:ind w:right="51"/>
              <w:jc w:val="center"/>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Subdirección de Operación Urbana y la Subdirección de Planeación y Evaluación Urbana, adscritas a la Dirección de Desarrollo Urbano</w:t>
            </w:r>
          </w:p>
        </w:tc>
        <w:tc>
          <w:tcPr>
            <w:tcW w:w="2943" w:type="dxa"/>
            <w:shd w:val="clear" w:color="auto" w:fill="DDD9C4"/>
          </w:tcPr>
          <w:p w14:paraId="19E06568" w14:textId="77777777" w:rsidR="00556182" w:rsidRPr="00FB2F56" w:rsidRDefault="00255EDF">
            <w:pPr>
              <w:spacing w:before="240" w:after="240"/>
              <w:ind w:right="51"/>
              <w:jc w:val="center"/>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¿El pronunciamiento del Sujeto Obligado satisface el requerimiento de información?</w:t>
            </w:r>
          </w:p>
        </w:tc>
      </w:tr>
      <w:tr w:rsidR="00FB2F56" w:rsidRPr="00FB2F56" w14:paraId="7BCB7307" w14:textId="77777777">
        <w:tc>
          <w:tcPr>
            <w:tcW w:w="2942" w:type="dxa"/>
          </w:tcPr>
          <w:p w14:paraId="7D722D77" w14:textId="77777777" w:rsidR="00556182" w:rsidRPr="00FB2F56" w:rsidRDefault="00255EDF">
            <w:pPr>
              <w:spacing w:before="240" w:after="240"/>
              <w:ind w:right="51"/>
              <w:jc w:val="center"/>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t>05149/INFOEM/IP/RR/2023</w:t>
            </w:r>
          </w:p>
          <w:p w14:paraId="2047279E" w14:textId="77777777" w:rsidR="00556182" w:rsidRPr="00FB2F56" w:rsidRDefault="00255EDF">
            <w:pPr>
              <w:spacing w:before="240" w:after="240"/>
              <w:ind w:right="51"/>
              <w:jc w:val="center"/>
              <w:rPr>
                <w:rFonts w:ascii="Palatino Linotype" w:eastAsia="Palatino Linotype" w:hAnsi="Palatino Linotype" w:cs="Palatino Linotype"/>
                <w:sz w:val="18"/>
                <w:szCs w:val="18"/>
              </w:rPr>
            </w:pPr>
            <w:r w:rsidRPr="00FB2F56">
              <w:rPr>
                <w:rFonts w:ascii="Palatino Linotype" w:eastAsia="Palatino Linotype" w:hAnsi="Palatino Linotype" w:cs="Palatino Linotype"/>
                <w:sz w:val="18"/>
                <w:szCs w:val="18"/>
              </w:rPr>
              <w:t>Impugna la falta de entrega de los permisos</w:t>
            </w:r>
          </w:p>
        </w:tc>
        <w:tc>
          <w:tcPr>
            <w:tcW w:w="2943" w:type="dxa"/>
          </w:tcPr>
          <w:p w14:paraId="64C795C3" w14:textId="77777777" w:rsidR="00556182" w:rsidRPr="00FB2F56" w:rsidRDefault="00255EDF">
            <w:pPr>
              <w:spacing w:before="240" w:after="240"/>
              <w:jc w:val="both"/>
              <w:rPr>
                <w:rFonts w:ascii="Palatino Linotype" w:eastAsia="Palatino Linotype" w:hAnsi="Palatino Linotype" w:cs="Palatino Linotype"/>
                <w:b/>
                <w:sz w:val="18"/>
                <w:szCs w:val="18"/>
                <w:u w:val="single"/>
              </w:rPr>
            </w:pPr>
            <w:r w:rsidRPr="00FB2F56">
              <w:rPr>
                <w:rFonts w:ascii="Palatino Linotype" w:eastAsia="Palatino Linotype" w:hAnsi="Palatino Linotype" w:cs="Palatino Linotype"/>
                <w:b/>
                <w:sz w:val="18"/>
                <w:szCs w:val="18"/>
              </w:rPr>
              <w:t>Respuesta:</w:t>
            </w:r>
            <w:r w:rsidRPr="00FB2F56">
              <w:rPr>
                <w:rFonts w:ascii="Palatino Linotype" w:eastAsia="Palatino Linotype" w:hAnsi="Palatino Linotype" w:cs="Palatino Linotype"/>
                <w:sz w:val="18"/>
                <w:szCs w:val="18"/>
              </w:rPr>
              <w:t xml:space="preserve"> El Encargado de la Subdirección de Planeación y Evaluación Urbana del Municipio de Naucalpan de Juárez, Estado de México, quien refiere que se realizó una búsqueda exhaustiva en los archivos de la Subdirección, así como en los archivos de entrega recepción de la misma, observando que </w:t>
            </w:r>
            <w:r w:rsidRPr="00FB2F56">
              <w:rPr>
                <w:rFonts w:ascii="Palatino Linotype" w:eastAsia="Palatino Linotype" w:hAnsi="Palatino Linotype" w:cs="Palatino Linotype"/>
                <w:b/>
                <w:sz w:val="18"/>
                <w:szCs w:val="18"/>
                <w:u w:val="single"/>
              </w:rPr>
              <w:t>no existe trámite de cambio de suelo en mención.</w:t>
            </w:r>
          </w:p>
          <w:p w14:paraId="57C950FA" w14:textId="77777777" w:rsidR="00556182" w:rsidRPr="00FB2F56" w:rsidRDefault="00255EDF">
            <w:pPr>
              <w:spacing w:before="240" w:after="240"/>
              <w:jc w:val="both"/>
              <w:rPr>
                <w:rFonts w:ascii="Palatino Linotype" w:eastAsia="Palatino Linotype" w:hAnsi="Palatino Linotype" w:cs="Palatino Linotype"/>
                <w:b/>
                <w:sz w:val="18"/>
                <w:szCs w:val="18"/>
                <w:u w:val="single"/>
              </w:rPr>
            </w:pPr>
            <w:r w:rsidRPr="00FB2F56">
              <w:rPr>
                <w:rFonts w:ascii="Palatino Linotype" w:eastAsia="Palatino Linotype" w:hAnsi="Palatino Linotype" w:cs="Palatino Linotype"/>
                <w:sz w:val="18"/>
                <w:szCs w:val="18"/>
              </w:rPr>
              <w:lastRenderedPageBreak/>
              <w:t xml:space="preserve">La Subdirectora de Operación Urbana, quien señala que se realizó una búsqueda en la base de datos en los archivos físicos y digitales, en </w:t>
            </w:r>
            <w:r w:rsidRPr="00FB2F56">
              <w:rPr>
                <w:rFonts w:ascii="Palatino Linotype" w:eastAsia="Palatino Linotype" w:hAnsi="Palatino Linotype" w:cs="Palatino Linotype"/>
                <w:b/>
                <w:sz w:val="18"/>
                <w:szCs w:val="18"/>
                <w:u w:val="single"/>
              </w:rPr>
              <w:t>el Departamento de Licencias de Construcción y Uso y Control de Suelo a cargo de dicha Subdirección y no se localizaron antecedentes de trámites de solicitud para Licencia de Construcción, Licencia de Uso de Suelo, así como Cédula Informativa de Zonificación, respecto del inmueble referido.</w:t>
            </w:r>
          </w:p>
          <w:p w14:paraId="61345951" w14:textId="77777777" w:rsidR="00556182" w:rsidRPr="00FB2F56" w:rsidRDefault="00255EDF">
            <w:pPr>
              <w:spacing w:before="240" w:after="240"/>
              <w:ind w:right="51"/>
              <w:jc w:val="both"/>
              <w:rPr>
                <w:rFonts w:ascii="Palatino Linotype" w:eastAsia="Palatino Linotype" w:hAnsi="Palatino Linotype" w:cs="Palatino Linotype"/>
                <w:sz w:val="18"/>
                <w:szCs w:val="18"/>
              </w:rPr>
            </w:pPr>
            <w:r w:rsidRPr="00FB2F56">
              <w:rPr>
                <w:rFonts w:ascii="Palatino Linotype" w:eastAsia="Palatino Linotype" w:hAnsi="Palatino Linotype" w:cs="Palatino Linotype"/>
                <w:b/>
                <w:sz w:val="18"/>
                <w:szCs w:val="18"/>
              </w:rPr>
              <w:t xml:space="preserve">Informe Justificado: </w:t>
            </w:r>
            <w:r w:rsidRPr="00FB2F56">
              <w:rPr>
                <w:rFonts w:ascii="Palatino Linotype" w:eastAsia="Palatino Linotype" w:hAnsi="Palatino Linotype" w:cs="Palatino Linotype"/>
                <w:sz w:val="18"/>
                <w:szCs w:val="18"/>
              </w:rPr>
              <w:t xml:space="preserve">La Dirección General de Desarrollo Urbano, procedió a realizar una búsqueda en los archivos de trámite, archivos electrónicos, acta entrega-recepción, señalando que </w:t>
            </w:r>
            <w:r w:rsidRPr="00FB2F56">
              <w:rPr>
                <w:rFonts w:ascii="Palatino Linotype" w:eastAsia="Palatino Linotype" w:hAnsi="Palatino Linotype" w:cs="Palatino Linotype"/>
                <w:b/>
                <w:sz w:val="18"/>
                <w:szCs w:val="18"/>
                <w:u w:val="single"/>
              </w:rPr>
              <w:t>no se encontró registro de trámite alguno para la emisión de la licencia de construcción vigente, licencia de uso de suelo vigente, autorización de cambio de uso de suelo, constancia de terminación de obra y cédula informativa de zonificación, aunado al hecho de que dichos trámites inician a petición de parte</w:t>
            </w:r>
            <w:r w:rsidRPr="00FB2F56">
              <w:rPr>
                <w:rFonts w:ascii="Palatino Linotype" w:eastAsia="Palatino Linotype" w:hAnsi="Palatino Linotype" w:cs="Palatino Linotype"/>
                <w:sz w:val="18"/>
                <w:szCs w:val="18"/>
              </w:rPr>
              <w:t xml:space="preserve">, por lo tanto, si el propietario del inmueble no ha tramitado dichos documentos, estos son inexistentes. </w:t>
            </w:r>
          </w:p>
        </w:tc>
        <w:tc>
          <w:tcPr>
            <w:tcW w:w="2943" w:type="dxa"/>
          </w:tcPr>
          <w:p w14:paraId="305351BE" w14:textId="77777777" w:rsidR="00556182" w:rsidRPr="00FB2F56" w:rsidRDefault="00255EDF">
            <w:pPr>
              <w:spacing w:before="240" w:after="240" w:line="360" w:lineRule="auto"/>
              <w:ind w:right="51"/>
              <w:jc w:val="center"/>
              <w:rPr>
                <w:rFonts w:ascii="Palatino Linotype" w:eastAsia="Palatino Linotype" w:hAnsi="Palatino Linotype" w:cs="Palatino Linotype"/>
                <w:b/>
              </w:rPr>
            </w:pPr>
            <w:r w:rsidRPr="00FB2F56">
              <w:rPr>
                <w:rFonts w:ascii="Palatino Linotype" w:eastAsia="Palatino Linotype" w:hAnsi="Palatino Linotype" w:cs="Palatino Linotype"/>
                <w:b/>
              </w:rPr>
              <w:lastRenderedPageBreak/>
              <w:t>Sí</w:t>
            </w:r>
          </w:p>
          <w:p w14:paraId="0773AD49" w14:textId="77777777" w:rsidR="00556182" w:rsidRPr="00FB2F56" w:rsidRDefault="00255EDF">
            <w:pPr>
              <w:spacing w:before="240" w:after="240"/>
              <w:ind w:right="51"/>
              <w:jc w:val="both"/>
              <w:rPr>
                <w:rFonts w:ascii="Palatino Linotype" w:eastAsia="Palatino Linotype" w:hAnsi="Palatino Linotype" w:cs="Palatino Linotype"/>
              </w:rPr>
            </w:pPr>
            <w:r w:rsidRPr="00FB2F56">
              <w:rPr>
                <w:rFonts w:ascii="Palatino Linotype" w:eastAsia="Palatino Linotype" w:hAnsi="Palatino Linotype" w:cs="Palatino Linotype"/>
                <w:b/>
                <w:sz w:val="18"/>
                <w:szCs w:val="18"/>
              </w:rPr>
              <w:t xml:space="preserve">Puntualizaciones: </w:t>
            </w:r>
            <w:r w:rsidRPr="00FB2F56">
              <w:rPr>
                <w:rFonts w:ascii="Palatino Linotype" w:eastAsia="Palatino Linotype" w:hAnsi="Palatino Linotype" w:cs="Palatino Linotype"/>
                <w:sz w:val="18"/>
                <w:szCs w:val="18"/>
              </w:rPr>
              <w:t>Si bien es cierto en respuesta no se había pronunciado sobre la constancia de terminación de obra, no menos cierto es que en informe justificado si se pronuncia, señalando que no obra en sus archivos.</w:t>
            </w:r>
          </w:p>
        </w:tc>
      </w:tr>
      <w:tr w:rsidR="00FB2F56" w:rsidRPr="00FB2F56" w14:paraId="0BD8868D" w14:textId="77777777">
        <w:tc>
          <w:tcPr>
            <w:tcW w:w="2942" w:type="dxa"/>
          </w:tcPr>
          <w:p w14:paraId="4708C582" w14:textId="77777777" w:rsidR="00556182" w:rsidRPr="00FB2F56" w:rsidRDefault="00255EDF">
            <w:pPr>
              <w:spacing w:before="240" w:after="240"/>
              <w:ind w:right="51"/>
              <w:jc w:val="center"/>
              <w:rPr>
                <w:rFonts w:ascii="Palatino Linotype" w:eastAsia="Palatino Linotype" w:hAnsi="Palatino Linotype" w:cs="Palatino Linotype"/>
              </w:rPr>
            </w:pPr>
            <w:r w:rsidRPr="00FB2F56">
              <w:rPr>
                <w:rFonts w:ascii="Palatino Linotype" w:eastAsia="Palatino Linotype" w:hAnsi="Palatino Linotype" w:cs="Palatino Linotype"/>
                <w:b/>
                <w:sz w:val="18"/>
                <w:szCs w:val="18"/>
              </w:rPr>
              <w:t xml:space="preserve">05152/INFOEM/IP/RR/2023 </w:t>
            </w:r>
            <w:r w:rsidRPr="00FB2F56">
              <w:rPr>
                <w:rFonts w:ascii="Palatino Linotype" w:eastAsia="Palatino Linotype" w:hAnsi="Palatino Linotype" w:cs="Palatino Linotype"/>
                <w:sz w:val="18"/>
                <w:szCs w:val="18"/>
              </w:rPr>
              <w:t>Impugna la falta de entrega de los permisos</w:t>
            </w:r>
          </w:p>
        </w:tc>
        <w:tc>
          <w:tcPr>
            <w:tcW w:w="2943" w:type="dxa"/>
          </w:tcPr>
          <w:p w14:paraId="368DF0B5" w14:textId="77777777" w:rsidR="00556182" w:rsidRPr="00FB2F56" w:rsidRDefault="00255EDF">
            <w:pPr>
              <w:spacing w:before="240" w:after="240"/>
              <w:jc w:val="both"/>
              <w:rPr>
                <w:rFonts w:ascii="Palatino Linotype" w:eastAsia="Palatino Linotype" w:hAnsi="Palatino Linotype" w:cs="Palatino Linotype"/>
                <w:b/>
                <w:sz w:val="16"/>
                <w:szCs w:val="16"/>
              </w:rPr>
            </w:pPr>
            <w:r w:rsidRPr="00FB2F56">
              <w:rPr>
                <w:rFonts w:ascii="Palatino Linotype" w:eastAsia="Palatino Linotype" w:hAnsi="Palatino Linotype" w:cs="Palatino Linotype"/>
                <w:b/>
                <w:sz w:val="18"/>
                <w:szCs w:val="18"/>
              </w:rPr>
              <w:t xml:space="preserve">Respuesta: </w:t>
            </w:r>
            <w:r w:rsidRPr="00FB2F56">
              <w:rPr>
                <w:rFonts w:ascii="Palatino Linotype" w:eastAsia="Palatino Linotype" w:hAnsi="Palatino Linotype" w:cs="Palatino Linotype"/>
                <w:sz w:val="18"/>
                <w:szCs w:val="18"/>
              </w:rPr>
              <w:t xml:space="preserve">El Encargado de la Subdirección de Planeación y Evaluación Urbana del Municipio de Naucalpan de Juárez, Estado de México, quien refiere que se realizó una búsqueda exhaustiva en los archivos de la Subdirección, </w:t>
            </w:r>
            <w:r w:rsidRPr="00FB2F56">
              <w:rPr>
                <w:rFonts w:ascii="Palatino Linotype" w:eastAsia="Palatino Linotype" w:hAnsi="Palatino Linotype" w:cs="Palatino Linotype"/>
                <w:sz w:val="18"/>
                <w:szCs w:val="18"/>
              </w:rPr>
              <w:lastRenderedPageBreak/>
              <w:t xml:space="preserve">así como en los archivos de entrega recepción de la misma, observando que </w:t>
            </w:r>
            <w:r w:rsidRPr="00FB2F56">
              <w:rPr>
                <w:rFonts w:ascii="Palatino Linotype" w:eastAsia="Palatino Linotype" w:hAnsi="Palatino Linotype" w:cs="Palatino Linotype"/>
                <w:b/>
                <w:sz w:val="18"/>
                <w:szCs w:val="18"/>
                <w:u w:val="single"/>
              </w:rPr>
              <w:t>no existe trámite de cambio de suelo en mención.</w:t>
            </w:r>
          </w:p>
          <w:p w14:paraId="7E58197B" w14:textId="77777777" w:rsidR="00556182" w:rsidRPr="00FB2F56" w:rsidRDefault="00255EDF">
            <w:pPr>
              <w:spacing w:before="240" w:after="240"/>
              <w:jc w:val="both"/>
              <w:rPr>
                <w:rFonts w:ascii="Palatino Linotype" w:eastAsia="Palatino Linotype" w:hAnsi="Palatino Linotype" w:cs="Palatino Linotype"/>
                <w:b/>
                <w:sz w:val="18"/>
                <w:szCs w:val="18"/>
                <w:u w:val="single"/>
              </w:rPr>
            </w:pPr>
            <w:r w:rsidRPr="00FB2F56">
              <w:rPr>
                <w:rFonts w:ascii="Palatino Linotype" w:eastAsia="Palatino Linotype" w:hAnsi="Palatino Linotype" w:cs="Palatino Linotype"/>
                <w:sz w:val="18"/>
                <w:szCs w:val="18"/>
              </w:rPr>
              <w:t xml:space="preserve">La Subdirectora de Operación Urbana, quien señala que se realizó una búsqueda en la base de datos en los archivos físicos y digitales, en </w:t>
            </w:r>
            <w:r w:rsidRPr="00FB2F56">
              <w:rPr>
                <w:rFonts w:ascii="Palatino Linotype" w:eastAsia="Palatino Linotype" w:hAnsi="Palatino Linotype" w:cs="Palatino Linotype"/>
                <w:b/>
                <w:sz w:val="18"/>
                <w:szCs w:val="18"/>
                <w:u w:val="single"/>
              </w:rPr>
              <w:t xml:space="preserve">el Departamento de Licencias de Construcción, a cargo de dicha Subdirección, no se localizó antecedente del trámite de Licencia de Construcción. </w:t>
            </w:r>
          </w:p>
          <w:p w14:paraId="14D679B3" w14:textId="77777777" w:rsidR="00556182" w:rsidRPr="00FB2F56" w:rsidRDefault="00255EDF">
            <w:pPr>
              <w:spacing w:before="240" w:after="240"/>
              <w:ind w:right="51"/>
              <w:jc w:val="both"/>
              <w:rPr>
                <w:rFonts w:ascii="Palatino Linotype" w:eastAsia="Palatino Linotype" w:hAnsi="Palatino Linotype" w:cs="Palatino Linotype"/>
                <w:sz w:val="16"/>
                <w:szCs w:val="16"/>
              </w:rPr>
            </w:pPr>
            <w:r w:rsidRPr="00FB2F56">
              <w:rPr>
                <w:rFonts w:ascii="Palatino Linotype" w:eastAsia="Palatino Linotype" w:hAnsi="Palatino Linotype" w:cs="Palatino Linotype"/>
                <w:b/>
                <w:sz w:val="18"/>
                <w:szCs w:val="18"/>
                <w:u w:val="single"/>
              </w:rPr>
              <w:t>Asimismo, en el Departamento de Uso y Control de Suelo también a cargo de la referida Subdirección, se localizó Licencia de Uso de Suelo número DUS-LUS/0820/2018, la cual refieren anexar en copia simple.</w:t>
            </w:r>
          </w:p>
          <w:p w14:paraId="03077ECE" w14:textId="77777777" w:rsidR="00556182" w:rsidRPr="00FB2F56" w:rsidRDefault="00255EDF">
            <w:pPr>
              <w:spacing w:before="240" w:after="240"/>
              <w:ind w:right="51"/>
              <w:jc w:val="both"/>
              <w:rPr>
                <w:rFonts w:ascii="Palatino Linotype" w:eastAsia="Palatino Linotype" w:hAnsi="Palatino Linotype" w:cs="Palatino Linotype"/>
                <w:b/>
              </w:rPr>
            </w:pPr>
            <w:r w:rsidRPr="00FB2F56">
              <w:rPr>
                <w:rFonts w:ascii="Palatino Linotype" w:eastAsia="Palatino Linotype" w:hAnsi="Palatino Linotype" w:cs="Palatino Linotype"/>
                <w:b/>
                <w:sz w:val="18"/>
                <w:szCs w:val="18"/>
              </w:rPr>
              <w:t>Informe Justificado</w:t>
            </w:r>
            <w:r w:rsidRPr="00FB2F56">
              <w:rPr>
                <w:rFonts w:ascii="Palatino Linotype" w:eastAsia="Palatino Linotype" w:hAnsi="Palatino Linotype" w:cs="Palatino Linotype"/>
                <w:sz w:val="18"/>
                <w:szCs w:val="18"/>
              </w:rPr>
              <w:t xml:space="preserve"> La Dirección General de Desarrollo Urbano, procedió a realizar una búsqueda en los archivos de trámite, archivos electrónicos, acta entrega-recepción, señalando que </w:t>
            </w:r>
            <w:r w:rsidRPr="00FB2F56">
              <w:rPr>
                <w:rFonts w:ascii="Palatino Linotype" w:eastAsia="Palatino Linotype" w:hAnsi="Palatino Linotype" w:cs="Palatino Linotype"/>
                <w:b/>
                <w:sz w:val="18"/>
                <w:szCs w:val="18"/>
                <w:u w:val="single"/>
              </w:rPr>
              <w:t>no se encontró registro de trámite alguno para la emisión de la licencia de construcción vigente, licencia de uso de suelo vigente, autorización de cambio de uso de suelo y constancia de terminación de obra aunado al hecho de que dichos trámites inician a petición de parte</w:t>
            </w:r>
            <w:r w:rsidRPr="00FB2F56">
              <w:rPr>
                <w:rFonts w:ascii="Palatino Linotype" w:eastAsia="Palatino Linotype" w:hAnsi="Palatino Linotype" w:cs="Palatino Linotype"/>
                <w:sz w:val="18"/>
                <w:szCs w:val="18"/>
              </w:rPr>
              <w:t>, por lo tanto, si el propietario del inmueble no ha tramitado dichos documentos, estos son inexistentes.</w:t>
            </w:r>
          </w:p>
        </w:tc>
        <w:tc>
          <w:tcPr>
            <w:tcW w:w="2943" w:type="dxa"/>
          </w:tcPr>
          <w:p w14:paraId="51984FD8" w14:textId="77777777" w:rsidR="00556182" w:rsidRPr="00FB2F56" w:rsidRDefault="00255EDF">
            <w:pPr>
              <w:spacing w:before="240" w:after="240" w:line="360" w:lineRule="auto"/>
              <w:ind w:right="51"/>
              <w:jc w:val="center"/>
              <w:rPr>
                <w:rFonts w:ascii="Palatino Linotype" w:eastAsia="Palatino Linotype" w:hAnsi="Palatino Linotype" w:cs="Palatino Linotype"/>
                <w:b/>
              </w:rPr>
            </w:pPr>
            <w:r w:rsidRPr="00FB2F56">
              <w:rPr>
                <w:rFonts w:ascii="Palatino Linotype" w:eastAsia="Palatino Linotype" w:hAnsi="Palatino Linotype" w:cs="Palatino Linotype"/>
                <w:b/>
              </w:rPr>
              <w:lastRenderedPageBreak/>
              <w:t>Parcialmente</w:t>
            </w:r>
          </w:p>
          <w:p w14:paraId="5B3BF559" w14:textId="77777777" w:rsidR="00E027CA" w:rsidRPr="00FB2F56" w:rsidRDefault="00255EDF" w:rsidP="00E027CA">
            <w:pPr>
              <w:spacing w:before="240" w:after="240"/>
              <w:ind w:right="51"/>
              <w:jc w:val="both"/>
              <w:rPr>
                <w:rFonts w:ascii="Palatino Linotype" w:eastAsia="Palatino Linotype" w:hAnsi="Palatino Linotype" w:cs="Palatino Linotype"/>
                <w:b/>
              </w:rPr>
            </w:pPr>
            <w:r w:rsidRPr="00FB2F56">
              <w:rPr>
                <w:rFonts w:ascii="Palatino Linotype" w:eastAsia="Palatino Linotype" w:hAnsi="Palatino Linotype" w:cs="Palatino Linotype"/>
                <w:b/>
                <w:sz w:val="18"/>
                <w:szCs w:val="18"/>
              </w:rPr>
              <w:t xml:space="preserve">Observaciones: </w:t>
            </w:r>
            <w:r w:rsidR="00E027CA" w:rsidRPr="00FB2F56">
              <w:rPr>
                <w:rFonts w:ascii="Palatino Linotype" w:eastAsia="Palatino Linotype" w:hAnsi="Palatino Linotype" w:cs="Palatino Linotype"/>
                <w:sz w:val="18"/>
                <w:szCs w:val="18"/>
              </w:rPr>
              <w:t>Si bien es cierto, no cuenta con el resto de las documentales, no menos cierto es que e</w:t>
            </w:r>
            <w:r w:rsidRPr="00FB2F56">
              <w:rPr>
                <w:rFonts w:ascii="Palatino Linotype" w:eastAsia="Palatino Linotype" w:hAnsi="Palatino Linotype" w:cs="Palatino Linotype"/>
                <w:sz w:val="18"/>
                <w:szCs w:val="18"/>
              </w:rPr>
              <w:t xml:space="preserve">n respuesta manifiesta </w:t>
            </w:r>
            <w:r w:rsidRPr="00FB2F56">
              <w:rPr>
                <w:rFonts w:ascii="Palatino Linotype" w:eastAsia="Palatino Linotype" w:hAnsi="Palatino Linotype" w:cs="Palatino Linotype"/>
                <w:sz w:val="18"/>
                <w:szCs w:val="18"/>
              </w:rPr>
              <w:lastRenderedPageBreak/>
              <w:t>contar con una licencia de uso de suelo</w:t>
            </w:r>
            <w:r w:rsidRPr="00FB2F56">
              <w:t xml:space="preserve"> </w:t>
            </w:r>
            <w:r w:rsidRPr="00FB2F56">
              <w:rPr>
                <w:rFonts w:ascii="Palatino Linotype" w:eastAsia="Palatino Linotype" w:hAnsi="Palatino Linotype" w:cs="Palatino Linotype"/>
                <w:sz w:val="18"/>
                <w:szCs w:val="18"/>
              </w:rPr>
              <w:t>número DUS-LUS/0820/2018, misma que no se anexó en respuesta, mientras que en informe justificado niega contar con licencia alguna,</w:t>
            </w:r>
            <w:r w:rsidR="00E027CA" w:rsidRPr="00FB2F56">
              <w:rPr>
                <w:rFonts w:ascii="Palatino Linotype" w:eastAsia="Palatino Linotype" w:hAnsi="Palatino Linotype" w:cs="Palatino Linotype"/>
                <w:sz w:val="18"/>
                <w:szCs w:val="18"/>
              </w:rPr>
              <w:t xml:space="preserve"> situación que no es congruente.</w:t>
            </w:r>
          </w:p>
          <w:p w14:paraId="26404D0C" w14:textId="77777777" w:rsidR="005344B8" w:rsidRPr="00FB2F56" w:rsidRDefault="005344B8">
            <w:pPr>
              <w:spacing w:before="240" w:after="240"/>
              <w:ind w:right="51"/>
              <w:jc w:val="both"/>
              <w:rPr>
                <w:rFonts w:ascii="Palatino Linotype" w:eastAsia="Palatino Linotype" w:hAnsi="Palatino Linotype" w:cs="Palatino Linotype"/>
                <w:b/>
              </w:rPr>
            </w:pPr>
          </w:p>
        </w:tc>
      </w:tr>
      <w:tr w:rsidR="00556182" w:rsidRPr="00FB2F56" w14:paraId="18619BB6" w14:textId="77777777">
        <w:tc>
          <w:tcPr>
            <w:tcW w:w="2942" w:type="dxa"/>
          </w:tcPr>
          <w:p w14:paraId="0CAE83C0" w14:textId="77777777" w:rsidR="00556182" w:rsidRPr="00FB2F56" w:rsidRDefault="00255EDF">
            <w:pPr>
              <w:spacing w:before="240" w:after="240"/>
              <w:ind w:right="51"/>
              <w:jc w:val="center"/>
              <w:rPr>
                <w:rFonts w:ascii="Palatino Linotype" w:eastAsia="Palatino Linotype" w:hAnsi="Palatino Linotype" w:cs="Palatino Linotype"/>
                <w:b/>
                <w:sz w:val="18"/>
                <w:szCs w:val="18"/>
              </w:rPr>
            </w:pPr>
            <w:r w:rsidRPr="00FB2F56">
              <w:rPr>
                <w:rFonts w:ascii="Palatino Linotype" w:eastAsia="Palatino Linotype" w:hAnsi="Palatino Linotype" w:cs="Palatino Linotype"/>
                <w:b/>
                <w:sz w:val="18"/>
                <w:szCs w:val="18"/>
              </w:rPr>
              <w:lastRenderedPageBreak/>
              <w:t>05153/INFOEM/IP/RR/2023</w:t>
            </w:r>
          </w:p>
          <w:p w14:paraId="1E011CE4" w14:textId="77777777" w:rsidR="00556182" w:rsidRPr="00FB2F56" w:rsidRDefault="00255EDF">
            <w:pPr>
              <w:spacing w:before="240" w:after="240"/>
              <w:ind w:right="51"/>
              <w:jc w:val="center"/>
              <w:rPr>
                <w:rFonts w:ascii="Palatino Linotype" w:eastAsia="Palatino Linotype" w:hAnsi="Palatino Linotype" w:cs="Palatino Linotype"/>
              </w:rPr>
            </w:pPr>
            <w:r w:rsidRPr="00FB2F56">
              <w:rPr>
                <w:rFonts w:ascii="Palatino Linotype" w:eastAsia="Palatino Linotype" w:hAnsi="Palatino Linotype" w:cs="Palatino Linotype"/>
                <w:sz w:val="18"/>
                <w:szCs w:val="18"/>
              </w:rPr>
              <w:t>Impugna la falta de entrega de la cédula informativa de zonificación</w:t>
            </w:r>
          </w:p>
        </w:tc>
        <w:tc>
          <w:tcPr>
            <w:tcW w:w="2943" w:type="dxa"/>
          </w:tcPr>
          <w:p w14:paraId="2BBE1CE3" w14:textId="77777777" w:rsidR="00556182" w:rsidRPr="00FB2F56" w:rsidRDefault="00255EDF">
            <w:pPr>
              <w:spacing w:before="240"/>
              <w:jc w:val="both"/>
              <w:rPr>
                <w:rFonts w:ascii="Palatino Linotype" w:eastAsia="Palatino Linotype" w:hAnsi="Palatino Linotype" w:cs="Palatino Linotype"/>
                <w:b/>
                <w:sz w:val="18"/>
                <w:szCs w:val="18"/>
                <w:u w:val="single"/>
              </w:rPr>
            </w:pPr>
            <w:r w:rsidRPr="00FB2F56">
              <w:rPr>
                <w:rFonts w:ascii="Palatino Linotype" w:eastAsia="Palatino Linotype" w:hAnsi="Palatino Linotype" w:cs="Palatino Linotype"/>
                <w:b/>
                <w:sz w:val="18"/>
                <w:szCs w:val="18"/>
              </w:rPr>
              <w:t>Respuesta:</w:t>
            </w:r>
            <w:r w:rsidRPr="00FB2F56">
              <w:rPr>
                <w:rFonts w:ascii="Palatino Linotype" w:eastAsia="Palatino Linotype" w:hAnsi="Palatino Linotype" w:cs="Palatino Linotype"/>
                <w:sz w:val="18"/>
                <w:szCs w:val="18"/>
              </w:rPr>
              <w:t xml:space="preserve"> La Subdirectora de Operación Urbana, quien señala que se realizó una búsqueda en la base de datos en los archivos físicos y digitales, en </w:t>
            </w:r>
            <w:r w:rsidRPr="00FB2F56">
              <w:rPr>
                <w:rFonts w:ascii="Palatino Linotype" w:eastAsia="Palatino Linotype" w:hAnsi="Palatino Linotype" w:cs="Palatino Linotype"/>
                <w:b/>
                <w:sz w:val="18"/>
                <w:szCs w:val="18"/>
                <w:u w:val="single"/>
              </w:rPr>
              <w:t xml:space="preserve">los Departamentos de Licencia de Construcción a cargo de la Subdirección de Operación Urbana, no se localizó antecedente de trámite de licencia de construcción. </w:t>
            </w:r>
          </w:p>
          <w:p w14:paraId="376703F0" w14:textId="77777777" w:rsidR="00556182" w:rsidRPr="00FB2F56" w:rsidRDefault="00556182">
            <w:pPr>
              <w:jc w:val="both"/>
              <w:rPr>
                <w:rFonts w:ascii="Palatino Linotype" w:eastAsia="Palatino Linotype" w:hAnsi="Palatino Linotype" w:cs="Palatino Linotype"/>
                <w:b/>
                <w:sz w:val="18"/>
                <w:szCs w:val="18"/>
                <w:u w:val="single"/>
              </w:rPr>
            </w:pPr>
          </w:p>
          <w:p w14:paraId="060ECF01" w14:textId="77777777" w:rsidR="00556182" w:rsidRPr="00FB2F56" w:rsidRDefault="00255EDF">
            <w:pPr>
              <w:spacing w:after="240"/>
              <w:ind w:right="51"/>
              <w:jc w:val="both"/>
              <w:rPr>
                <w:rFonts w:ascii="Palatino Linotype" w:eastAsia="Palatino Linotype" w:hAnsi="Palatino Linotype" w:cs="Palatino Linotype"/>
                <w:b/>
                <w:sz w:val="16"/>
                <w:szCs w:val="16"/>
                <w:u w:val="single"/>
              </w:rPr>
            </w:pPr>
            <w:r w:rsidRPr="00FB2F56">
              <w:rPr>
                <w:rFonts w:ascii="Palatino Linotype" w:eastAsia="Palatino Linotype" w:hAnsi="Palatino Linotype" w:cs="Palatino Linotype"/>
                <w:b/>
                <w:sz w:val="18"/>
                <w:szCs w:val="18"/>
                <w:u w:val="single"/>
              </w:rPr>
              <w:t>Asimismo, en el Departamento de Uso y Control de Suelo también a cargo de la referida Subdirección, se localizó Licencia de Uso de Suelo número DUS-LUS/0820/2018, la cual refieren anexar en copia simple.</w:t>
            </w:r>
          </w:p>
          <w:p w14:paraId="0128116A" w14:textId="77777777" w:rsidR="00556182" w:rsidRPr="00FB2F56" w:rsidRDefault="00255EDF">
            <w:pPr>
              <w:spacing w:before="240" w:after="240"/>
              <w:ind w:right="51"/>
              <w:jc w:val="both"/>
              <w:rPr>
                <w:rFonts w:ascii="Palatino Linotype" w:eastAsia="Palatino Linotype" w:hAnsi="Palatino Linotype" w:cs="Palatino Linotype"/>
              </w:rPr>
            </w:pPr>
            <w:r w:rsidRPr="00FB2F56">
              <w:rPr>
                <w:rFonts w:ascii="Palatino Linotype" w:eastAsia="Palatino Linotype" w:hAnsi="Palatino Linotype" w:cs="Palatino Linotype"/>
                <w:b/>
                <w:sz w:val="18"/>
                <w:szCs w:val="18"/>
              </w:rPr>
              <w:t xml:space="preserve">Informe Justificado: </w:t>
            </w:r>
            <w:r w:rsidRPr="00FB2F56">
              <w:rPr>
                <w:rFonts w:ascii="Palatino Linotype" w:eastAsia="Palatino Linotype" w:hAnsi="Palatino Linotype" w:cs="Palatino Linotype"/>
                <w:sz w:val="18"/>
                <w:szCs w:val="18"/>
              </w:rPr>
              <w:t>La Dirección de General de Desarrollo Urbano, procedió a realizar una búsqueda en los archivos de trámite, archivos electrónicos, acta entrega-recepción, señalando que no se encontró registro de trámite alguno para la emisión de la cédula informativa de zonificación, aunado al hecho de que dichos trámites inician a petición de parte, por lo tanto, si el propietario del inmueble no ha tramitado la licencia, esta es inexistente.</w:t>
            </w:r>
          </w:p>
        </w:tc>
        <w:tc>
          <w:tcPr>
            <w:tcW w:w="2943" w:type="dxa"/>
          </w:tcPr>
          <w:p w14:paraId="7930BDE3" w14:textId="77777777" w:rsidR="00556182" w:rsidRPr="00FB2F56" w:rsidRDefault="00255EDF">
            <w:pPr>
              <w:spacing w:before="240" w:after="240" w:line="360" w:lineRule="auto"/>
              <w:ind w:right="51"/>
              <w:jc w:val="center"/>
              <w:rPr>
                <w:rFonts w:ascii="Palatino Linotype" w:eastAsia="Palatino Linotype" w:hAnsi="Palatino Linotype" w:cs="Palatino Linotype"/>
                <w:b/>
              </w:rPr>
            </w:pPr>
            <w:r w:rsidRPr="00FB2F56">
              <w:rPr>
                <w:rFonts w:ascii="Palatino Linotype" w:eastAsia="Palatino Linotype" w:hAnsi="Palatino Linotype" w:cs="Palatino Linotype"/>
                <w:b/>
              </w:rPr>
              <w:t>Sí</w:t>
            </w:r>
          </w:p>
          <w:p w14:paraId="5DF19803" w14:textId="77777777" w:rsidR="00556182" w:rsidRPr="00FB2F56" w:rsidRDefault="00255EDF">
            <w:pPr>
              <w:spacing w:before="240" w:after="240"/>
              <w:ind w:right="51"/>
              <w:jc w:val="both"/>
              <w:rPr>
                <w:rFonts w:ascii="Palatino Linotype" w:eastAsia="Palatino Linotype" w:hAnsi="Palatino Linotype" w:cs="Palatino Linotype"/>
              </w:rPr>
            </w:pPr>
            <w:r w:rsidRPr="00FB2F56">
              <w:rPr>
                <w:rFonts w:ascii="Palatino Linotype" w:eastAsia="Palatino Linotype" w:hAnsi="Palatino Linotype" w:cs="Palatino Linotype"/>
                <w:b/>
                <w:sz w:val="18"/>
                <w:szCs w:val="18"/>
              </w:rPr>
              <w:t xml:space="preserve">Puntualizaciones: </w:t>
            </w:r>
            <w:r w:rsidRPr="00FB2F56">
              <w:rPr>
                <w:rFonts w:ascii="Palatino Linotype" w:eastAsia="Palatino Linotype" w:hAnsi="Palatino Linotype" w:cs="Palatino Linotype"/>
                <w:sz w:val="18"/>
                <w:szCs w:val="18"/>
              </w:rPr>
              <w:t>Si bien es cierto en respuesta no se había pronunciado sobre la cédula informativa de zonificación, incluso hizo referencia a otra solicitud de información, no menos cierto es que en informe justificado si se pronuncia, señalando que no obra en sus archivos.</w:t>
            </w:r>
          </w:p>
        </w:tc>
      </w:tr>
    </w:tbl>
    <w:p w14:paraId="739F48D1" w14:textId="77777777" w:rsidR="00556182" w:rsidRPr="00FB2F56" w:rsidRDefault="00556182">
      <w:pPr>
        <w:spacing w:after="240" w:line="360" w:lineRule="auto"/>
        <w:ind w:right="49"/>
        <w:jc w:val="both"/>
        <w:rPr>
          <w:rFonts w:ascii="Palatino Linotype" w:eastAsia="Palatino Linotype" w:hAnsi="Palatino Linotype" w:cs="Palatino Linotype"/>
        </w:rPr>
      </w:pPr>
    </w:p>
    <w:p w14:paraId="40B96081" w14:textId="77777777" w:rsidR="00556182" w:rsidRPr="00FB2F56" w:rsidRDefault="00255EDF">
      <w:pPr>
        <w:spacing w:after="240"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Es por lo anteriormente citado que se abordan a las siguientes conclusiones:</w:t>
      </w:r>
    </w:p>
    <w:p w14:paraId="22B801F7" w14:textId="77777777" w:rsidR="00556182" w:rsidRPr="00FB2F56" w:rsidRDefault="00255EDF">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La Dirección General de Desarrollo Urbano es la unidad administrativa competente para emitir y aprobar las licencias, permisos, autorizaciones para la  construcción, así como para el uso de suelo, cambio de uso de suelo y cédula informativa de zonificación.</w:t>
      </w:r>
    </w:p>
    <w:p w14:paraId="0830370D" w14:textId="77777777" w:rsidR="00556182" w:rsidRPr="00FB2F56" w:rsidRDefault="00556182">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3CBCAACA" w14:textId="77777777" w:rsidR="00556182" w:rsidRPr="00FB2F56" w:rsidRDefault="00255EDF">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b/>
          <w:u w:val="single"/>
        </w:rPr>
      </w:pPr>
      <w:r w:rsidRPr="00FB2F56">
        <w:rPr>
          <w:rFonts w:ascii="Palatino Linotype" w:eastAsia="Palatino Linotype" w:hAnsi="Palatino Linotype" w:cs="Palatino Linotype"/>
        </w:rPr>
        <w:t xml:space="preserve">De tal suerte que si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proporcionó en respuesta e informe justificado un pronunciamiento en el sentido de que </w:t>
      </w:r>
      <w:r w:rsidRPr="00FB2F56">
        <w:rPr>
          <w:rFonts w:ascii="Palatino Linotype" w:eastAsia="Palatino Linotype" w:hAnsi="Palatino Linotype" w:cs="Palatino Linotype"/>
          <w:b/>
          <w:u w:val="single"/>
        </w:rPr>
        <w:t xml:space="preserve">no se tiene registro o antecedente alguno sobre la información solicitada, </w:t>
      </w:r>
      <w:r w:rsidRPr="00FB2F56">
        <w:rPr>
          <w:rFonts w:ascii="Palatino Linotype" w:eastAsia="Palatino Linotype" w:hAnsi="Palatino Linotype" w:cs="Palatino Linotype"/>
        </w:rPr>
        <w:t>debemos entender que no se cuenta con las documentales requeridas.</w:t>
      </w:r>
    </w:p>
    <w:p w14:paraId="2CF0E2A6" w14:textId="77777777" w:rsidR="00556182" w:rsidRPr="00FB2F56" w:rsidRDefault="00556182">
      <w:pPr>
        <w:pBdr>
          <w:top w:val="nil"/>
          <w:left w:val="nil"/>
          <w:bottom w:val="nil"/>
          <w:right w:val="nil"/>
          <w:between w:val="nil"/>
        </w:pBdr>
        <w:ind w:left="720"/>
        <w:rPr>
          <w:rFonts w:ascii="Palatino Linotype" w:eastAsia="Palatino Linotype" w:hAnsi="Palatino Linotype" w:cs="Palatino Linotype"/>
          <w:b/>
          <w:u w:val="single"/>
        </w:rPr>
      </w:pPr>
    </w:p>
    <w:p w14:paraId="3033B6EC" w14:textId="77777777" w:rsidR="00556182" w:rsidRPr="00FB2F56" w:rsidRDefault="00255EDF">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Es de precisar que como lo refirió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dichas documentales son susceptibles de generarse por un trámite que inicia a instancia de parte; para reforzar esta premisa, este Organismo Garante localizó los siguientes trámites que son iniciados a petición de los particulares en el portal del Ayuntamiento de Naucalpan de Juárez:</w:t>
      </w:r>
    </w:p>
    <w:p w14:paraId="4AFD538D" w14:textId="77777777" w:rsidR="00556182" w:rsidRPr="00FB2F56" w:rsidRDefault="00556182">
      <w:pPr>
        <w:pBdr>
          <w:top w:val="nil"/>
          <w:left w:val="nil"/>
          <w:bottom w:val="nil"/>
          <w:right w:val="nil"/>
          <w:between w:val="nil"/>
        </w:pBdr>
        <w:ind w:left="720"/>
        <w:rPr>
          <w:rFonts w:ascii="Palatino Linotype" w:eastAsia="Palatino Linotype" w:hAnsi="Palatino Linotype" w:cs="Palatino Linotype"/>
        </w:rPr>
      </w:pPr>
    </w:p>
    <w:p w14:paraId="737B1D90" w14:textId="77777777" w:rsidR="00556182" w:rsidRPr="00FB2F56" w:rsidRDefault="00255EDF">
      <w:pPr>
        <w:pBdr>
          <w:top w:val="nil"/>
          <w:left w:val="nil"/>
          <w:bottom w:val="nil"/>
          <w:right w:val="nil"/>
          <w:between w:val="nil"/>
        </w:pBdr>
        <w:spacing w:line="360" w:lineRule="auto"/>
        <w:ind w:left="720" w:right="900"/>
        <w:jc w:val="both"/>
        <w:rPr>
          <w:rFonts w:ascii="Palatino Linotype" w:eastAsia="Palatino Linotype" w:hAnsi="Palatino Linotype" w:cs="Palatino Linotype"/>
        </w:rPr>
      </w:pPr>
      <w:r w:rsidRPr="00FB2F56">
        <w:rPr>
          <w:rFonts w:ascii="Palatino Linotype" w:eastAsia="Palatino Linotype" w:hAnsi="Palatino Linotype" w:cs="Palatino Linotype"/>
          <w:noProof/>
          <w:lang w:val="es-MX"/>
        </w:rPr>
        <w:lastRenderedPageBreak/>
        <w:drawing>
          <wp:inline distT="0" distB="0" distL="0" distR="0" wp14:anchorId="5916B144" wp14:editId="569B6C72">
            <wp:extent cx="4370495" cy="4292361"/>
            <wp:effectExtent l="0" t="0" r="0" b="0"/>
            <wp:docPr id="3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70495" cy="4292361"/>
                    </a:xfrm>
                    <a:prstGeom prst="rect">
                      <a:avLst/>
                    </a:prstGeom>
                    <a:ln/>
                  </pic:spPr>
                </pic:pic>
              </a:graphicData>
            </a:graphic>
          </wp:inline>
        </w:drawing>
      </w:r>
    </w:p>
    <w:p w14:paraId="552A193E" w14:textId="77777777" w:rsidR="00556182" w:rsidRPr="00FB2F56" w:rsidRDefault="00255EDF">
      <w:pPr>
        <w:pBdr>
          <w:top w:val="nil"/>
          <w:left w:val="nil"/>
          <w:bottom w:val="nil"/>
          <w:right w:val="nil"/>
          <w:between w:val="nil"/>
        </w:pBdr>
        <w:spacing w:line="360" w:lineRule="auto"/>
        <w:ind w:left="720" w:right="900"/>
        <w:jc w:val="both"/>
        <w:rPr>
          <w:rFonts w:ascii="Palatino Linotype" w:eastAsia="Palatino Linotype" w:hAnsi="Palatino Linotype" w:cs="Palatino Linotype"/>
        </w:rPr>
      </w:pPr>
      <w:r w:rsidRPr="00FB2F56">
        <w:rPr>
          <w:rFonts w:ascii="Palatino Linotype" w:eastAsia="Palatino Linotype" w:hAnsi="Palatino Linotype" w:cs="Palatino Linotype"/>
          <w:noProof/>
          <w:lang w:val="es-MX"/>
        </w:rPr>
        <w:drawing>
          <wp:inline distT="0" distB="0" distL="0" distR="0" wp14:anchorId="239C3D17" wp14:editId="3BE04F82">
            <wp:extent cx="4892201" cy="1475742"/>
            <wp:effectExtent l="0" t="0" r="0" b="0"/>
            <wp:docPr id="3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92201" cy="1475742"/>
                    </a:xfrm>
                    <a:prstGeom prst="rect">
                      <a:avLst/>
                    </a:prstGeom>
                    <a:ln/>
                  </pic:spPr>
                </pic:pic>
              </a:graphicData>
            </a:graphic>
          </wp:inline>
        </w:drawing>
      </w:r>
    </w:p>
    <w:p w14:paraId="4B174A25" w14:textId="77777777" w:rsidR="00556182" w:rsidRPr="00FB2F56" w:rsidRDefault="00556182">
      <w:pPr>
        <w:pBdr>
          <w:top w:val="nil"/>
          <w:left w:val="nil"/>
          <w:bottom w:val="nil"/>
          <w:right w:val="nil"/>
          <w:between w:val="nil"/>
        </w:pBdr>
        <w:ind w:left="720"/>
        <w:rPr>
          <w:rFonts w:ascii="Palatino Linotype" w:eastAsia="Palatino Linotype" w:hAnsi="Palatino Linotype" w:cs="Palatino Linotype"/>
        </w:rPr>
      </w:pPr>
    </w:p>
    <w:p w14:paraId="5784597D" w14:textId="77777777" w:rsidR="00556182" w:rsidRPr="00FB2F56" w:rsidRDefault="00255EDF">
      <w:pPr>
        <w:pBdr>
          <w:top w:val="nil"/>
          <w:left w:val="nil"/>
          <w:bottom w:val="nil"/>
          <w:right w:val="nil"/>
          <w:between w:val="nil"/>
        </w:pBdr>
        <w:spacing w:before="240" w:after="240" w:line="360" w:lineRule="auto"/>
        <w:jc w:val="both"/>
        <w:rPr>
          <w:sz w:val="28"/>
          <w:szCs w:val="28"/>
        </w:rPr>
      </w:pPr>
      <w:r w:rsidRPr="00FB2F56">
        <w:rPr>
          <w:rFonts w:ascii="Palatino Linotype" w:eastAsia="Palatino Linotype" w:hAnsi="Palatino Linotype" w:cs="Palatino Linotype"/>
        </w:rPr>
        <w:t xml:space="preserve">Por consiguiente, en lo relativo a los recursos de revisión </w:t>
      </w:r>
      <w:r w:rsidRPr="00FB2F56">
        <w:rPr>
          <w:rFonts w:ascii="Palatino Linotype" w:eastAsia="Palatino Linotype" w:hAnsi="Palatino Linotype" w:cs="Palatino Linotype"/>
          <w:b/>
        </w:rPr>
        <w:t>05149/INFOEM/IP/RR/2023 y 05153/INFOEM/IP/RR/2023</w:t>
      </w:r>
      <w:r w:rsidRPr="00FB2F56">
        <w:rPr>
          <w:rFonts w:ascii="Palatino Linotype" w:eastAsia="Palatino Linotype" w:hAnsi="Palatino Linotype" w:cs="Palatino Linotype"/>
        </w:rPr>
        <w:t xml:space="preserve"> toda vez que no posee, </w:t>
      </w:r>
      <w:r w:rsidRPr="00FB2F56">
        <w:rPr>
          <w:rFonts w:ascii="Palatino Linotype" w:eastAsia="Palatino Linotype" w:hAnsi="Palatino Linotype" w:cs="Palatino Linotype"/>
        </w:rPr>
        <w:lastRenderedPageBreak/>
        <w:t xml:space="preserve">administra ni genera la información requerida por el particular, constituye un hecho negativo; entonces, si se considera el hecho negativo, es obvio que éste no puede fácticamente obrar en los archivos del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ya que no puede probarse por ser lógica y materialmente imposible.</w:t>
      </w:r>
    </w:p>
    <w:p w14:paraId="0B69E768" w14:textId="77777777" w:rsidR="00556182" w:rsidRPr="00FB2F56" w:rsidRDefault="00255EDF">
      <w:pPr>
        <w:pBdr>
          <w:top w:val="nil"/>
          <w:left w:val="nil"/>
          <w:bottom w:val="nil"/>
          <w:right w:val="nil"/>
          <w:between w:val="nil"/>
        </w:pBdr>
        <w:spacing w:before="240" w:after="240" w:line="360" w:lineRule="auto"/>
        <w:jc w:val="both"/>
        <w:rPr>
          <w:sz w:val="28"/>
          <w:szCs w:val="28"/>
        </w:rPr>
      </w:pPr>
      <w:r w:rsidRPr="00FB2F56">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78DF2FD5" w14:textId="77777777" w:rsidR="00556182" w:rsidRPr="00FB2F56" w:rsidRDefault="00255EDF">
      <w:pPr>
        <w:pBdr>
          <w:top w:val="nil"/>
          <w:left w:val="nil"/>
          <w:bottom w:val="nil"/>
          <w:right w:val="nil"/>
          <w:between w:val="nil"/>
        </w:pBdr>
        <w:spacing w:before="240" w:after="240" w:line="360" w:lineRule="auto"/>
        <w:jc w:val="both"/>
        <w:rPr>
          <w:sz w:val="28"/>
          <w:szCs w:val="28"/>
        </w:rPr>
      </w:pPr>
      <w:r w:rsidRPr="00FB2F56">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53B0148" w14:textId="77777777" w:rsidR="00556182" w:rsidRPr="00FB2F56" w:rsidRDefault="00255EDF">
      <w:pPr>
        <w:pBdr>
          <w:top w:val="nil"/>
          <w:left w:val="nil"/>
          <w:bottom w:val="nil"/>
          <w:right w:val="nil"/>
          <w:between w:val="nil"/>
        </w:pBdr>
        <w:ind w:left="860" w:right="560"/>
        <w:jc w:val="both"/>
      </w:pPr>
      <w:r w:rsidRPr="00FB2F56">
        <w:rPr>
          <w:rFonts w:ascii="Palatino Linotype" w:eastAsia="Palatino Linotype" w:hAnsi="Palatino Linotype" w:cs="Palatino Linotype"/>
          <w:b/>
          <w:i/>
          <w:sz w:val="22"/>
          <w:szCs w:val="22"/>
        </w:rPr>
        <w:t>HECHOS NEGATIVOS, NO SON SUSCEPTIBLES DE DEMOSTRACIÓN.</w:t>
      </w:r>
    </w:p>
    <w:p w14:paraId="63ACE738" w14:textId="77777777" w:rsidR="00556182" w:rsidRPr="00FB2F56" w:rsidRDefault="00255EDF">
      <w:pPr>
        <w:pBdr>
          <w:top w:val="nil"/>
          <w:left w:val="nil"/>
          <w:bottom w:val="nil"/>
          <w:right w:val="nil"/>
          <w:between w:val="nil"/>
        </w:pBdr>
        <w:ind w:left="860" w:right="560"/>
        <w:jc w:val="both"/>
      </w:pPr>
      <w:r w:rsidRPr="00FB2F56">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7B2F34CB" w14:textId="77777777" w:rsidR="00556182" w:rsidRPr="00FB2F56" w:rsidRDefault="00255EDF">
      <w:pPr>
        <w:pBdr>
          <w:top w:val="nil"/>
          <w:left w:val="nil"/>
          <w:bottom w:val="nil"/>
          <w:right w:val="nil"/>
          <w:between w:val="nil"/>
        </w:pBdr>
        <w:ind w:left="860" w:right="560"/>
        <w:jc w:val="both"/>
      </w:pPr>
      <w:r w:rsidRPr="00FB2F56">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5D094DB3" w14:textId="77777777" w:rsidR="00556182" w:rsidRPr="00FB2F56" w:rsidRDefault="00255EDF">
      <w:pPr>
        <w:pBdr>
          <w:top w:val="nil"/>
          <w:left w:val="nil"/>
          <w:bottom w:val="nil"/>
          <w:right w:val="nil"/>
          <w:between w:val="nil"/>
        </w:pBdr>
        <w:spacing w:before="240" w:after="240" w:line="360" w:lineRule="auto"/>
        <w:jc w:val="both"/>
        <w:rPr>
          <w:sz w:val="28"/>
          <w:szCs w:val="28"/>
        </w:rPr>
      </w:pPr>
      <w:r w:rsidRPr="00FB2F56">
        <w:rPr>
          <w:rFonts w:ascii="Palatino Linotype" w:eastAsia="Palatino Linotype" w:hAnsi="Palatino Linotype" w:cs="Palatino Linotype"/>
        </w:rPr>
        <w:t xml:space="preserve">Además, y de conformidad con lo establecido en el artículo 12 de la Ley de Transparencia y Acceso a la Información Pública del Estado de México y Municipios, anteriormente invocado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sólo proporcionará la información que obra en sus archivos, lo que a</w:t>
      </w:r>
      <w:r w:rsidRPr="00FB2F56">
        <w:rPr>
          <w:rFonts w:ascii="Palatino Linotype" w:eastAsia="Palatino Linotype" w:hAnsi="Palatino Linotype" w:cs="Palatino Linotype"/>
          <w:i/>
        </w:rPr>
        <w:t xml:space="preserve"> contrario sensu</w:t>
      </w:r>
      <w:r w:rsidRPr="00FB2F56">
        <w:rPr>
          <w:rFonts w:ascii="Palatino Linotype" w:eastAsia="Palatino Linotype" w:hAnsi="Palatino Linotype" w:cs="Palatino Linotype"/>
        </w:rPr>
        <w:t xml:space="preserve"> significa que no se está obligado a </w:t>
      </w:r>
      <w:r w:rsidRPr="00FB2F56">
        <w:rPr>
          <w:rFonts w:ascii="Palatino Linotype" w:eastAsia="Palatino Linotype" w:hAnsi="Palatino Linotype" w:cs="Palatino Linotype"/>
        </w:rPr>
        <w:lastRenderedPageBreak/>
        <w:t>proporcionar lo que no obre en sus archivos; por ende, las razones o motivos de inconformidad al respecto devienen infundados.</w:t>
      </w:r>
    </w:p>
    <w:p w14:paraId="48F6B2E7" w14:textId="77777777" w:rsidR="00556182" w:rsidRPr="00FB2F56" w:rsidRDefault="00255EDF">
      <w:pPr>
        <w:pBdr>
          <w:top w:val="nil"/>
          <w:left w:val="nil"/>
          <w:bottom w:val="nil"/>
          <w:right w:val="nil"/>
          <w:between w:val="nil"/>
        </w:pBdr>
        <w:spacing w:before="240" w:after="240" w:line="360" w:lineRule="auto"/>
        <w:jc w:val="both"/>
        <w:rPr>
          <w:sz w:val="28"/>
          <w:szCs w:val="28"/>
        </w:rPr>
      </w:pPr>
      <w:r w:rsidRPr="00FB2F56">
        <w:rPr>
          <w:rFonts w:ascii="Palatino Linotype" w:eastAsia="Palatino Linotype" w:hAnsi="Palatino Linotype" w:cs="Palatino Linotype"/>
        </w:rPr>
        <w:t xml:space="preserve">Aunado a lo anterior, este Pleno considera necesario dejar claro que, al haber existido un pronunciamiento por parte del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a fin de dar respuestas a las solicitudes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3B3A30D1" w14:textId="77777777" w:rsidR="00556182" w:rsidRPr="00FB2F56" w:rsidRDefault="00255EDF">
      <w:pPr>
        <w:pBdr>
          <w:top w:val="nil"/>
          <w:left w:val="nil"/>
          <w:bottom w:val="nil"/>
          <w:right w:val="nil"/>
          <w:between w:val="nil"/>
        </w:pBdr>
        <w:spacing w:line="276" w:lineRule="auto"/>
        <w:ind w:left="860" w:right="560"/>
        <w:jc w:val="both"/>
      </w:pP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FB2F56">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26FA727" w14:textId="77777777" w:rsidR="00556182" w:rsidRPr="00FB2F56" w:rsidRDefault="00556182">
      <w:pPr>
        <w:spacing w:line="360" w:lineRule="auto"/>
        <w:jc w:val="both"/>
        <w:rPr>
          <w:rFonts w:ascii="Palatino Linotype" w:eastAsia="Palatino Linotype" w:hAnsi="Palatino Linotype" w:cs="Palatino Linotype"/>
        </w:rPr>
      </w:pPr>
    </w:p>
    <w:p w14:paraId="506C6C37"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Es por todo lo anteriormente expuesto que este Organismo Garante determina que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amplió los argumentos de su respuesta, ya que, mediante el informe justificado, se tiene que amplió la información proporcionada referente a los permisos solicitados por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w:t>
      </w:r>
    </w:p>
    <w:p w14:paraId="6A806D25" w14:textId="77777777" w:rsidR="00556182" w:rsidRPr="00FB2F56" w:rsidRDefault="00556182">
      <w:pPr>
        <w:spacing w:line="360" w:lineRule="auto"/>
        <w:ind w:right="49"/>
        <w:jc w:val="both"/>
        <w:rPr>
          <w:rFonts w:ascii="Palatino Linotype" w:eastAsia="Palatino Linotype" w:hAnsi="Palatino Linotype" w:cs="Palatino Linotype"/>
        </w:rPr>
      </w:pPr>
    </w:p>
    <w:p w14:paraId="5BE8053F" w14:textId="77777777" w:rsidR="005344B8" w:rsidRPr="00FB2F56" w:rsidRDefault="005344B8">
      <w:pPr>
        <w:spacing w:line="360" w:lineRule="auto"/>
        <w:jc w:val="both"/>
        <w:rPr>
          <w:rFonts w:ascii="Palatino Linotype" w:eastAsia="Palatino Linotype" w:hAnsi="Palatino Linotype" w:cs="Palatino Linotype"/>
        </w:rPr>
      </w:pPr>
    </w:p>
    <w:p w14:paraId="6F1E35CC"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En consecuencia, de todo lo anterior, se actualiza la causal de sobreseimiento prevista en la fracción III del artículo 192 de la Ley de Transparencia y Acceso a la Información Pública del Estado de México y Municipios, que dispone lo siguiente:</w:t>
      </w:r>
    </w:p>
    <w:p w14:paraId="7502D33C" w14:textId="77777777" w:rsidR="00556182" w:rsidRPr="00FB2F56" w:rsidRDefault="00556182">
      <w:pPr>
        <w:spacing w:line="360" w:lineRule="auto"/>
        <w:jc w:val="both"/>
        <w:rPr>
          <w:rFonts w:ascii="Palatino Linotype" w:eastAsia="Palatino Linotype" w:hAnsi="Palatino Linotype" w:cs="Palatino Linotype"/>
        </w:rPr>
      </w:pPr>
    </w:p>
    <w:p w14:paraId="086E9604" w14:textId="77777777" w:rsidR="00556182" w:rsidRPr="00FB2F56" w:rsidRDefault="00255EDF">
      <w:pPr>
        <w:ind w:left="992" w:right="1043"/>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“Artículo 192. </w:t>
      </w:r>
      <w:r w:rsidRPr="00FB2F56">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157DDC9D" w14:textId="77777777" w:rsidR="00556182" w:rsidRPr="00FB2F56" w:rsidRDefault="00255EDF">
      <w:pPr>
        <w:ind w:left="992" w:right="1043"/>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w:t>
      </w:r>
    </w:p>
    <w:p w14:paraId="18853F9D" w14:textId="77777777" w:rsidR="00556182" w:rsidRPr="00FB2F56" w:rsidRDefault="00255EDF">
      <w:pPr>
        <w:ind w:left="992" w:right="1043"/>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III. El sujeto obligado responsable del acto lo modifique o revoque de tal manera que el recurso de revisión quede sin materia…”. (Énfasis añadido)</w:t>
      </w:r>
    </w:p>
    <w:p w14:paraId="4AE635F0" w14:textId="77777777" w:rsidR="00556182" w:rsidRPr="00FB2F56" w:rsidRDefault="00556182">
      <w:pPr>
        <w:spacing w:line="360" w:lineRule="auto"/>
        <w:jc w:val="both"/>
        <w:rPr>
          <w:rFonts w:ascii="Palatino Linotype" w:eastAsia="Palatino Linotype" w:hAnsi="Palatino Linotype" w:cs="Palatino Linotype"/>
          <w:b/>
          <w:i/>
        </w:rPr>
      </w:pPr>
    </w:p>
    <w:p w14:paraId="7CB01219" w14:textId="77777777" w:rsidR="00556182" w:rsidRPr="00FB2F56" w:rsidRDefault="00255EDF">
      <w:pPr>
        <w:spacing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De lo establecido en el precepto legal citado se advierte que el sobreseimiento del recurso de revisión procede en los siguientes casos:</w:t>
      </w:r>
    </w:p>
    <w:p w14:paraId="09B34817"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a) Cuando el sujeto obligado modifique el acto impugnado.</w:t>
      </w:r>
    </w:p>
    <w:p w14:paraId="3DE14956"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b) Cuando el sujeto obligado revoque el acto impugnado.</w:t>
      </w:r>
    </w:p>
    <w:p w14:paraId="06C73DD0"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Quedando en ambos casos el acto combatido sin materia o sin efectos.</w:t>
      </w:r>
    </w:p>
    <w:p w14:paraId="249B18AD"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lastRenderedPageBreak/>
        <w:t xml:space="preserve">Como se observa de lo anterior, un acto impugnado es modificado en aquellos casos en los que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w:t>
      </w:r>
      <w:r w:rsidRPr="00FB2F56">
        <w:rPr>
          <w:rFonts w:ascii="Palatino Linotype" w:eastAsia="Palatino Linotype" w:hAnsi="Palatino Linotype" w:cs="Palatino Linotype"/>
          <w:b/>
        </w:rPr>
        <w:t>la parte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Recurrente</w:t>
      </w:r>
      <w:r w:rsidRPr="00FB2F56">
        <w:rPr>
          <w:rFonts w:ascii="Palatino Linotype" w:eastAsia="Palatino Linotype" w:hAnsi="Palatino Linotype" w:cs="Palatino Linotype"/>
        </w:rPr>
        <w:t>.</w:t>
      </w:r>
    </w:p>
    <w:p w14:paraId="6D0E5C98"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Por lo que hace a la revocación, esta se actualiza cuando el </w:t>
      </w:r>
      <w:r w:rsidRPr="00FB2F56">
        <w:rPr>
          <w:rFonts w:ascii="Palatino Linotype" w:eastAsia="Palatino Linotype" w:hAnsi="Palatino Linotype" w:cs="Palatino Linotype"/>
          <w:b/>
        </w:rPr>
        <w:t xml:space="preserve">Sujeto Obligado </w:t>
      </w:r>
      <w:r w:rsidRPr="00FB2F56">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5B031274" w14:textId="77777777" w:rsidR="00556182" w:rsidRPr="00FB2F56" w:rsidRDefault="00255EDF">
      <w:pPr>
        <w:spacing w:before="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1FE7C0E3" w14:textId="77777777" w:rsidR="00556182" w:rsidRPr="00FB2F56" w:rsidRDefault="00556182">
      <w:pPr>
        <w:spacing w:line="360" w:lineRule="auto"/>
        <w:jc w:val="both"/>
        <w:rPr>
          <w:rFonts w:ascii="Palatino Linotype" w:eastAsia="Palatino Linotype" w:hAnsi="Palatino Linotype" w:cs="Palatino Linotype"/>
        </w:rPr>
      </w:pPr>
    </w:p>
    <w:p w14:paraId="18DF88A7" w14:textId="77777777" w:rsidR="00556182" w:rsidRPr="00FB2F56" w:rsidRDefault="00255EDF">
      <w:pPr>
        <w:spacing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rPr>
        <w:t xml:space="preserve">En tanto, en el presente caso queda sin materia, toda vez que si bien es cierto en respuesta aseveró no contar con diversos permisos, no menos cierto es que fue omiso en pronunciarse sobre la cédula informativa de zonificación y la constancia de terminación de obra, mismas que contempla hasta la etapa de  Informe Justificado, señalando que no contaba con estas documentales, por lo tanto, se modificó la respuesta </w:t>
      </w:r>
      <w:r w:rsidRPr="00FB2F56">
        <w:rPr>
          <w:rFonts w:ascii="Palatino Linotype" w:eastAsia="Palatino Linotype" w:hAnsi="Palatino Linotype" w:cs="Palatino Linotype"/>
          <w:b/>
        </w:rPr>
        <w:t xml:space="preserve">al subsanar el error de omitir pronunciamiento sobre estas documentales, sin embargo, al pronunciarse en sentido negativo, este señalamiento constituye un hecho negativo, </w:t>
      </w:r>
      <w:r w:rsidRPr="00FB2F56">
        <w:rPr>
          <w:rFonts w:ascii="Palatino Linotype" w:eastAsia="Palatino Linotype" w:hAnsi="Palatino Linotype" w:cs="Palatino Linotype"/>
        </w:rPr>
        <w:t xml:space="preserve">por lo que tomando en consideración dicha circunstancia, así como el hecho de que la información proporcionada por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fue puesta a la vista de </w:t>
      </w:r>
      <w:r w:rsidRPr="00FB2F56">
        <w:rPr>
          <w:rFonts w:ascii="Palatino Linotype" w:eastAsia="Palatino Linotype" w:hAnsi="Palatino Linotype" w:cs="Palatino Linotype"/>
          <w:b/>
        </w:rPr>
        <w:t>la parte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 xml:space="preserve">Recurrente </w:t>
      </w:r>
      <w:r w:rsidRPr="00FB2F56">
        <w:rPr>
          <w:rFonts w:ascii="Palatino Linotype" w:eastAsia="Palatino Linotype" w:hAnsi="Palatino Linotype" w:cs="Palatino Linotype"/>
        </w:rPr>
        <w:t xml:space="preserve">con la finalidad de que </w:t>
      </w:r>
      <w:r w:rsidRPr="00FB2F56">
        <w:rPr>
          <w:rFonts w:ascii="Palatino Linotype" w:eastAsia="Palatino Linotype" w:hAnsi="Palatino Linotype" w:cs="Palatino Linotype"/>
        </w:rPr>
        <w:lastRenderedPageBreak/>
        <w:t>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528A2D62"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resumen,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dio respuesta completa a la solicitud de acceso a la información pública de </w:t>
      </w:r>
      <w:r w:rsidRPr="00FB2F56">
        <w:rPr>
          <w:rFonts w:ascii="Palatino Linotype" w:eastAsia="Palatino Linotype" w:hAnsi="Palatino Linotype" w:cs="Palatino Linotype"/>
          <w:b/>
        </w:rPr>
        <w:t>la ahora parte</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Recurrente</w:t>
      </w:r>
      <w:r w:rsidRPr="00FB2F56">
        <w:rPr>
          <w:rFonts w:ascii="Palatino Linotype" w:eastAsia="Palatino Linotype" w:hAnsi="Palatino Linotype" w:cs="Palatino Linotype"/>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19FBE3B8"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Siendo el </w:t>
      </w:r>
      <w:r w:rsidRPr="00FB2F56">
        <w:rPr>
          <w:rFonts w:ascii="Palatino Linotype" w:eastAsia="Palatino Linotype" w:hAnsi="Palatino Linotype" w:cs="Palatino Linotype"/>
          <w:i/>
        </w:rPr>
        <w:t>sobreseimiento</w:t>
      </w:r>
      <w:r w:rsidRPr="00FB2F56">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w:t>
      </w:r>
      <w:r w:rsidRPr="00FB2F56">
        <w:rPr>
          <w:rFonts w:ascii="Palatino Linotype" w:eastAsia="Palatino Linotype" w:hAnsi="Palatino Linotype" w:cs="Palatino Linotype"/>
          <w:b/>
        </w:rPr>
        <w:t>Recurrente</w:t>
      </w:r>
      <w:r w:rsidRPr="00FB2F56">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6F5BB886" w14:textId="77777777" w:rsidR="00556182" w:rsidRPr="00FB2F56" w:rsidRDefault="00255EDF">
      <w:pPr>
        <w:spacing w:before="240"/>
        <w:ind w:left="567" w:right="567"/>
        <w:jc w:val="both"/>
        <w:rPr>
          <w:rFonts w:ascii="Palatino Linotype" w:eastAsia="Palatino Linotype" w:hAnsi="Palatino Linotype" w:cs="Palatino Linotype"/>
          <w:b/>
          <w:i/>
        </w:rPr>
      </w:pP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SOBRESEIMIENTO, NO PERMITE ENTRAR AL ESTUDIO DE LAS CUESTIONES DE FONDO</w:t>
      </w:r>
    </w:p>
    <w:p w14:paraId="2CC2CCBD" w14:textId="77777777" w:rsidR="00556182" w:rsidRPr="00FB2F56" w:rsidRDefault="00255EDF">
      <w:pP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48354367" w14:textId="77777777" w:rsidR="00556182" w:rsidRPr="00FB2F56" w:rsidRDefault="00255EDF">
      <w:pP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w:t>
      </w:r>
      <w:r w:rsidRPr="00FB2F56">
        <w:rPr>
          <w:rFonts w:ascii="Palatino Linotype" w:eastAsia="Palatino Linotype" w:hAnsi="Palatino Linotype" w:cs="Palatino Linotype"/>
          <w:i/>
          <w:sz w:val="22"/>
          <w:szCs w:val="22"/>
        </w:rPr>
        <w:lastRenderedPageBreak/>
        <w:t xml:space="preserve">responsables, que constituyen el problema de fondo, si se decreta el sobreseimiento del juicio.” </w:t>
      </w:r>
    </w:p>
    <w:p w14:paraId="3E67B0F7" w14:textId="77777777" w:rsidR="00556182" w:rsidRPr="00FB2F56" w:rsidRDefault="00556182">
      <w:pPr>
        <w:ind w:left="567" w:right="567"/>
        <w:jc w:val="both"/>
        <w:rPr>
          <w:rFonts w:ascii="Palatino Linotype" w:eastAsia="Palatino Linotype" w:hAnsi="Palatino Linotype" w:cs="Palatino Linotype"/>
          <w:i/>
          <w:sz w:val="22"/>
          <w:szCs w:val="22"/>
        </w:rPr>
      </w:pPr>
    </w:p>
    <w:p w14:paraId="2AFCD8CF" w14:textId="77777777" w:rsidR="00556182" w:rsidRPr="00FB2F56" w:rsidRDefault="00255EDF">
      <w:pPr>
        <w:spacing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41165850" w14:textId="77777777" w:rsidR="00556182" w:rsidRPr="00FB2F56" w:rsidRDefault="00255EDF">
      <w:pPr>
        <w:spacing w:before="240"/>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FB2F56">
        <w:rPr>
          <w:rFonts w:ascii="Palatino Linotype" w:eastAsia="Palatino Linotype" w:hAnsi="Palatino Linotype" w:cs="Palatino Linotype"/>
          <w:i/>
          <w:sz w:val="22"/>
          <w:szCs w:val="22"/>
        </w:rPr>
        <w:t>”</w:t>
      </w:r>
    </w:p>
    <w:p w14:paraId="1146CA1C" w14:textId="77777777" w:rsidR="00E027CA" w:rsidRPr="00FB2F56" w:rsidRDefault="00255EDF" w:rsidP="00E027CA">
      <w:pPr>
        <w:ind w:left="567" w:righ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63C44DDD" w14:textId="77777777" w:rsidR="00E027CA" w:rsidRPr="00FB2F56" w:rsidRDefault="00E027CA" w:rsidP="00E027CA">
      <w:pPr>
        <w:ind w:right="567"/>
        <w:jc w:val="both"/>
        <w:rPr>
          <w:rFonts w:ascii="Palatino Linotype" w:eastAsia="Palatino Linotype" w:hAnsi="Palatino Linotype" w:cs="Palatino Linotype"/>
          <w:i/>
          <w:sz w:val="22"/>
          <w:szCs w:val="22"/>
        </w:rPr>
      </w:pPr>
    </w:p>
    <w:p w14:paraId="7CEC123D" w14:textId="77777777" w:rsidR="00E027CA" w:rsidRPr="00FB2F56" w:rsidRDefault="00E027CA" w:rsidP="00E027CA">
      <w:pPr>
        <w:spacing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No obstante lo anterior, en el caso del recurso de revisión </w:t>
      </w:r>
      <w:r w:rsidRPr="00FB2F56">
        <w:rPr>
          <w:rFonts w:ascii="Palatino Linotype" w:eastAsia="Palatino Linotype" w:hAnsi="Palatino Linotype" w:cs="Palatino Linotype"/>
          <w:b/>
        </w:rPr>
        <w:t>05152/INFOEM/IP/RR/2023</w:t>
      </w:r>
      <w:r w:rsidRPr="00FB2F56">
        <w:rPr>
          <w:rFonts w:ascii="Palatino Linotype" w:eastAsia="Palatino Linotype" w:hAnsi="Palatino Linotype" w:cs="Palatino Linotype"/>
        </w:rPr>
        <w:t xml:space="preserve">, lo procedente será ordenar la licencia de uso de suelo número DUS-LUS/0820/2018, pues en respuesta asevera contar con dicha documental y en informe niega tener licencias de uso de suelo, por lo tanto, como se citó en líneas anteriores, dicho pronunciamiento no se encuentra apegado a al principio de congruencia y exhaustividad, el cual de acuerdo con el Criterio 02/2017 </w:t>
      </w:r>
      <w:r w:rsidRPr="00FB2F56">
        <w:rPr>
          <w:rFonts w:ascii="Palatino Linotype" w:eastAsia="Palatino Linotype" w:hAnsi="Palatino Linotype" w:cs="Palatino Linotype"/>
        </w:rPr>
        <w:lastRenderedPageBreak/>
        <w:t xml:space="preserve">emitido por el Instituto Nacional de Transparencia, Acceso a la Información y Protección de Datos Personales, el cual establece lo siguiente: </w:t>
      </w:r>
    </w:p>
    <w:p w14:paraId="0784B123" w14:textId="77777777" w:rsidR="00E027CA" w:rsidRPr="00FB2F56" w:rsidRDefault="00E027CA" w:rsidP="00E027CA">
      <w:pPr>
        <w:spacing w:line="276" w:lineRule="auto"/>
        <w:ind w:left="567" w:right="900"/>
        <w:jc w:val="both"/>
        <w:rPr>
          <w:rFonts w:ascii="Palatino Linotype" w:eastAsia="Palatino Linotype" w:hAnsi="Palatino Linotype" w:cs="Palatino Linotype"/>
          <w:i/>
          <w:sz w:val="22"/>
        </w:rPr>
      </w:pPr>
      <w:r w:rsidRPr="00FB2F56">
        <w:rPr>
          <w:rFonts w:ascii="Palatino Linotype" w:eastAsia="Palatino Linotype" w:hAnsi="Palatino Linotype" w:cs="Palatino Linotype"/>
          <w:i/>
          <w:sz w:val="22"/>
        </w:rPr>
        <w:t>“</w:t>
      </w:r>
      <w:r w:rsidRPr="00FB2F56">
        <w:rPr>
          <w:rFonts w:ascii="Palatino Linotype" w:eastAsia="Palatino Linotype" w:hAnsi="Palatino Linotype" w:cs="Palatino Linotype"/>
          <w:b/>
          <w:i/>
          <w:sz w:val="22"/>
        </w:rPr>
        <w:t>Congruencia y exhaustividad. Sus alcances para garantizar el derecho de acceso a la información</w:t>
      </w:r>
      <w:r w:rsidRPr="00FB2F56">
        <w:rPr>
          <w:rFonts w:ascii="Palatino Linotype" w:eastAsia="Palatino Linotype" w:hAnsi="Palatino Linotype" w:cs="Palatino Linotype"/>
          <w:i/>
          <w:sz w:val="22"/>
        </w:rPr>
        <w:t>.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88C52AD" w14:textId="77777777" w:rsidR="00E027CA" w:rsidRPr="00FB2F56" w:rsidRDefault="00E027CA" w:rsidP="00E027CA">
      <w:pPr>
        <w:spacing w:line="360" w:lineRule="auto"/>
        <w:ind w:right="567"/>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Por consiguiente lo pertinente para este recurso de revisión será ordenar la entrega de la licencia de uso de suelo que obra en los archivos del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y que este mismo asumió tener en su poder. </w:t>
      </w:r>
    </w:p>
    <w:p w14:paraId="0A4C6ADA" w14:textId="77777777" w:rsidR="00556182" w:rsidRPr="00FB2F56" w:rsidRDefault="00E027CA">
      <w:pPr>
        <w:spacing w:before="240" w:after="240" w:line="360" w:lineRule="auto"/>
        <w:ind w:right="51"/>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 mérito de </w:t>
      </w:r>
      <w:r w:rsidR="00255EDF" w:rsidRPr="00FB2F56">
        <w:rPr>
          <w:rFonts w:ascii="Palatino Linotype" w:eastAsia="Palatino Linotype" w:hAnsi="Palatino Linotype" w:cs="Palatino Linotype"/>
        </w:rPr>
        <w:t xml:space="preserve">todo lo anteriormente expuesto, se estima que resulta procedente la entrega de los contratos referidos, por lo que con todo lo expuesto, este Instituto considera que las respuestas del </w:t>
      </w:r>
      <w:r w:rsidR="00255EDF" w:rsidRPr="00FB2F56">
        <w:rPr>
          <w:rFonts w:ascii="Palatino Linotype" w:eastAsia="Palatino Linotype" w:hAnsi="Palatino Linotype" w:cs="Palatino Linotype"/>
          <w:b/>
        </w:rPr>
        <w:t>Sujeto Obligado</w:t>
      </w:r>
      <w:r w:rsidR="00255EDF" w:rsidRPr="00FB2F56">
        <w:rPr>
          <w:rFonts w:ascii="Palatino Linotype" w:eastAsia="Palatino Linotype" w:hAnsi="Palatino Linotype" w:cs="Palatino Linotype"/>
        </w:rPr>
        <w:t xml:space="preserve"> en los recursos de revisión que ahora se resuelven no colman a cabalidad los requerimientos de información de </w:t>
      </w:r>
      <w:r w:rsidR="00255EDF" w:rsidRPr="00FB2F56">
        <w:rPr>
          <w:rFonts w:ascii="Palatino Linotype" w:eastAsia="Palatino Linotype" w:hAnsi="Palatino Linotype" w:cs="Palatino Linotype"/>
          <w:b/>
        </w:rPr>
        <w:t>la parte Recurrente</w:t>
      </w:r>
      <w:r w:rsidR="00255EDF" w:rsidRPr="00FB2F56">
        <w:rPr>
          <w:rFonts w:ascii="Palatino Linotype" w:eastAsia="Palatino Linotype" w:hAnsi="Palatino Linotype" w:cs="Palatino Linotype"/>
        </w:rPr>
        <w:t xml:space="preserve">, por lo que derivado de un análisis exhaustivo realizado es que se determina </w:t>
      </w:r>
      <w:r w:rsidR="00255EDF" w:rsidRPr="00FB2F56">
        <w:rPr>
          <w:rFonts w:ascii="Palatino Linotype" w:eastAsia="Palatino Linotype" w:hAnsi="Palatino Linotype" w:cs="Palatino Linotype"/>
          <w:b/>
        </w:rPr>
        <w:t xml:space="preserve">SOBRESEER </w:t>
      </w:r>
      <w:r w:rsidR="00255EDF" w:rsidRPr="00FB2F56">
        <w:rPr>
          <w:rFonts w:ascii="Palatino Linotype" w:eastAsia="Palatino Linotype" w:hAnsi="Palatino Linotype" w:cs="Palatino Linotype"/>
        </w:rPr>
        <w:t xml:space="preserve">los recursos de revisión </w:t>
      </w:r>
      <w:r w:rsidR="00255EDF" w:rsidRPr="00FB2F56">
        <w:rPr>
          <w:rFonts w:ascii="Palatino Linotype" w:eastAsia="Palatino Linotype" w:hAnsi="Palatino Linotype" w:cs="Palatino Linotype"/>
          <w:b/>
        </w:rPr>
        <w:t xml:space="preserve">05149/INFOEM/IP/RR/2023 y 05153/INFOEM/IP/RR/2023  y MODIFICAR  </w:t>
      </w:r>
      <w:r w:rsidR="00255EDF" w:rsidRPr="00FB2F56">
        <w:rPr>
          <w:rFonts w:ascii="Palatino Linotype" w:eastAsia="Palatino Linotype" w:hAnsi="Palatino Linotype" w:cs="Palatino Linotype"/>
        </w:rPr>
        <w:t>la respuesta del recurso de revisión</w:t>
      </w:r>
      <w:r w:rsidR="00255EDF" w:rsidRPr="00FB2F56">
        <w:rPr>
          <w:rFonts w:ascii="Palatino Linotype" w:eastAsia="Palatino Linotype" w:hAnsi="Palatino Linotype" w:cs="Palatino Linotype"/>
          <w:b/>
        </w:rPr>
        <w:t xml:space="preserve"> </w:t>
      </w:r>
      <w:r w:rsidR="00255EDF" w:rsidRPr="00FB2F56">
        <w:rPr>
          <w:rFonts w:ascii="Palatino Linotype" w:eastAsia="Palatino Linotype" w:hAnsi="Palatino Linotype" w:cs="Palatino Linotype"/>
          <w:b/>
        </w:rPr>
        <w:lastRenderedPageBreak/>
        <w:t xml:space="preserve">05152/INFOEM/IP/RR/2023, </w:t>
      </w:r>
      <w:r w:rsidR="00255EDF" w:rsidRPr="00FB2F56">
        <w:rPr>
          <w:rFonts w:ascii="Palatino Linotype" w:eastAsia="Palatino Linotype" w:hAnsi="Palatino Linotype" w:cs="Palatino Linotype"/>
        </w:rPr>
        <w:t>para efecto de ordenar la entrega de</w:t>
      </w:r>
      <w:r w:rsidR="00255EDF" w:rsidRPr="00FB2F56">
        <w:rPr>
          <w:rFonts w:ascii="Palatino Linotype" w:eastAsia="Palatino Linotype" w:hAnsi="Palatino Linotype" w:cs="Palatino Linotype"/>
          <w:b/>
        </w:rPr>
        <w:t xml:space="preserve"> </w:t>
      </w:r>
      <w:r w:rsidR="00255EDF" w:rsidRPr="00FB2F56">
        <w:rPr>
          <w:rFonts w:ascii="Palatino Linotype" w:eastAsia="Palatino Linotype" w:hAnsi="Palatino Linotype" w:cs="Palatino Linotype"/>
        </w:rPr>
        <w:t>lo siguiente en versión pública, conforme al considerando quinto.</w:t>
      </w:r>
    </w:p>
    <w:p w14:paraId="30ABE2EC" w14:textId="77777777" w:rsidR="00556182" w:rsidRPr="00FB2F56" w:rsidRDefault="00255EDF">
      <w:pPr>
        <w:numPr>
          <w:ilvl w:val="4"/>
          <w:numId w:val="4"/>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rPr>
      </w:pPr>
      <w:r w:rsidRPr="00FB2F56">
        <w:rPr>
          <w:rFonts w:ascii="Palatino Linotype" w:eastAsia="Palatino Linotype" w:hAnsi="Palatino Linotype" w:cs="Palatino Linotype"/>
          <w:b/>
        </w:rPr>
        <w:t xml:space="preserve">Licencia de uso de suelo del predio referido en la solicitud de información 00416/NAUCALPA/IP/2023, señalada en respuesta. </w:t>
      </w:r>
    </w:p>
    <w:p w14:paraId="4D2D3447" w14:textId="77777777" w:rsidR="00556182" w:rsidRPr="00FB2F56" w:rsidRDefault="00255EDF">
      <w:pPr>
        <w:spacing w:before="240" w:after="240" w:line="360" w:lineRule="auto"/>
        <w:ind w:right="49"/>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Quinto. Versión Pública. </w:t>
      </w:r>
      <w:r w:rsidRPr="00FB2F56">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A3B58A4" w14:textId="77777777" w:rsidR="00556182" w:rsidRPr="00FB2F56" w:rsidRDefault="00255EDF">
      <w:pPr>
        <w:spacing w:before="240" w:after="240" w:line="360" w:lineRule="auto"/>
        <w:ind w:right="50"/>
        <w:jc w:val="both"/>
        <w:rPr>
          <w:rFonts w:ascii="Palatino Linotype" w:eastAsia="Palatino Linotype" w:hAnsi="Palatino Linotype" w:cs="Palatino Linotype"/>
        </w:rPr>
      </w:pPr>
      <w:r w:rsidRPr="00FB2F56">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31C4650B"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r w:rsidRPr="00FB2F56">
        <w:rPr>
          <w:rFonts w:ascii="Palatino Linotype" w:eastAsia="Palatino Linotype" w:hAnsi="Palatino Linotype" w:cs="Palatino Linotype"/>
          <w:b/>
          <w:i/>
          <w:sz w:val="22"/>
          <w:szCs w:val="22"/>
        </w:rPr>
        <w:t>Artículo 3</w:t>
      </w:r>
      <w:r w:rsidRPr="00FB2F56">
        <w:rPr>
          <w:rFonts w:ascii="Palatino Linotype" w:eastAsia="Palatino Linotype" w:hAnsi="Palatino Linotype" w:cs="Palatino Linotype"/>
          <w:i/>
          <w:sz w:val="22"/>
          <w:szCs w:val="22"/>
        </w:rPr>
        <w:t>. Para los efectos de la presente Ley se entenderá por:</w:t>
      </w:r>
    </w:p>
    <w:p w14:paraId="56652C30"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025D1B70"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IX. Datos personales:</w:t>
      </w:r>
      <w:r w:rsidRPr="00FB2F5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8F23DAD"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lastRenderedPageBreak/>
        <w:t>XX. Información clasificada</w:t>
      </w:r>
      <w:r w:rsidRPr="00FB2F56">
        <w:rPr>
          <w:rFonts w:ascii="Palatino Linotype" w:eastAsia="Palatino Linotype" w:hAnsi="Palatino Linotype" w:cs="Palatino Linotype"/>
          <w:i/>
          <w:sz w:val="22"/>
          <w:szCs w:val="22"/>
        </w:rPr>
        <w:t>: Aquella considerada por la presente Ley como reservada o confidencial;</w:t>
      </w:r>
    </w:p>
    <w:p w14:paraId="1034F337"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XXI. Información confidencial:</w:t>
      </w:r>
      <w:r w:rsidRPr="00FB2F56">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A633588"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XLV. Versión pública:</w:t>
      </w:r>
      <w:r w:rsidRPr="00FB2F5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B099739"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29FB2001"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Artículo 91. </w:t>
      </w:r>
      <w:r w:rsidRPr="00FB2F5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20785FB"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Artículo 132. </w:t>
      </w:r>
      <w:r w:rsidRPr="00FB2F56">
        <w:rPr>
          <w:rFonts w:ascii="Palatino Linotype" w:eastAsia="Palatino Linotype" w:hAnsi="Palatino Linotype" w:cs="Palatino Linotype"/>
          <w:i/>
          <w:sz w:val="22"/>
          <w:szCs w:val="22"/>
        </w:rPr>
        <w:t>La clasificación de la información se llevará a cabo en el momento en que:</w:t>
      </w:r>
    </w:p>
    <w:p w14:paraId="15ABA9D4"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w:t>
      </w:r>
      <w:r w:rsidRPr="00FB2F56">
        <w:rPr>
          <w:rFonts w:ascii="Palatino Linotype" w:eastAsia="Palatino Linotype" w:hAnsi="Palatino Linotype" w:cs="Palatino Linotype"/>
          <w:i/>
          <w:sz w:val="22"/>
          <w:szCs w:val="22"/>
        </w:rPr>
        <w:t>. Se reciba una solicitud de acceso a la información;</w:t>
      </w:r>
    </w:p>
    <w:p w14:paraId="759EF3F8"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II</w:t>
      </w:r>
      <w:r w:rsidRPr="00FB2F56">
        <w:rPr>
          <w:rFonts w:ascii="Palatino Linotype" w:eastAsia="Palatino Linotype" w:hAnsi="Palatino Linotype" w:cs="Palatino Linotype"/>
          <w:i/>
          <w:sz w:val="22"/>
          <w:szCs w:val="22"/>
        </w:rPr>
        <w:t>. Se determine mediante resolución de autoridad competente; o</w:t>
      </w:r>
    </w:p>
    <w:p w14:paraId="6E0255A5"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III</w:t>
      </w:r>
      <w:r w:rsidRPr="00FB2F56">
        <w:rPr>
          <w:rFonts w:ascii="Palatino Linotype" w:eastAsia="Palatino Linotype" w:hAnsi="Palatino Linotype" w:cs="Palatino Linotype"/>
          <w:i/>
          <w:sz w:val="22"/>
          <w:szCs w:val="22"/>
        </w:rPr>
        <w:t>. Se generen versiones públicas para dar cumplimiento a las obligaciones de transparencia previstas en esta Ley.</w:t>
      </w:r>
    </w:p>
    <w:p w14:paraId="6A9C9226"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w:t>
      </w:r>
    </w:p>
    <w:p w14:paraId="139FBBB6"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Artículo 143</w:t>
      </w:r>
      <w:r w:rsidRPr="00FB2F5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1F0EAEA"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w:t>
      </w:r>
      <w:r w:rsidRPr="00FB2F5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270FCE2"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II.</w:t>
      </w:r>
      <w:r w:rsidRPr="00FB2F5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3A236E8"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III</w:t>
      </w:r>
      <w:r w:rsidRPr="00FB2F56">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1211CBB"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E57D91E" w14:textId="77777777" w:rsidR="00556182" w:rsidRPr="00FB2F56" w:rsidRDefault="00255EDF">
      <w:pPr>
        <w:spacing w:before="120" w:after="120"/>
        <w:ind w:left="567" w:right="902"/>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3B315407"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E7166C8"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siendo estas las siguientes:</w:t>
      </w:r>
    </w:p>
    <w:p w14:paraId="0F81097C" w14:textId="77777777" w:rsidR="00556182" w:rsidRPr="00FB2F56" w:rsidRDefault="00556182">
      <w:pPr>
        <w:spacing w:line="360" w:lineRule="auto"/>
        <w:jc w:val="both"/>
        <w:rPr>
          <w:rFonts w:ascii="Palatino Linotype" w:eastAsia="Palatino Linotype" w:hAnsi="Palatino Linotype" w:cs="Palatino Linotype"/>
        </w:rPr>
      </w:pPr>
    </w:p>
    <w:p w14:paraId="64559337" w14:textId="77777777" w:rsidR="00556182" w:rsidRPr="00FB2F56" w:rsidRDefault="00255EDF">
      <w:pPr>
        <w:spacing w:line="276" w:lineRule="auto"/>
        <w:ind w:lef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“CAPÍTULO VIII </w:t>
      </w:r>
    </w:p>
    <w:p w14:paraId="41FD9586" w14:textId="77777777" w:rsidR="00556182" w:rsidRPr="00FB2F56" w:rsidRDefault="00255EDF">
      <w:pPr>
        <w:spacing w:line="276" w:lineRule="auto"/>
        <w:ind w:left="567"/>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DE LOS ELEMENTOS PARA LA CLASIFICACIÓN </w:t>
      </w:r>
    </w:p>
    <w:p w14:paraId="385E08C7"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Quincuagésimo.</w:t>
      </w:r>
      <w:r w:rsidRPr="00FB2F5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A837EA2" w14:textId="77777777" w:rsidR="00556182" w:rsidRPr="00FB2F56" w:rsidRDefault="00255EDF">
      <w:pP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Quincuagésimo primero.</w:t>
      </w:r>
      <w:r w:rsidRPr="00FB2F56">
        <w:rPr>
          <w:rFonts w:ascii="Palatino Linotype" w:eastAsia="Palatino Linotype" w:hAnsi="Palatino Linotype" w:cs="Palatino Linotype"/>
          <w:i/>
          <w:sz w:val="22"/>
          <w:szCs w:val="22"/>
        </w:rPr>
        <w:t xml:space="preserve"> Toda acta del Comité de Transparencia deberá contener: </w:t>
      </w:r>
    </w:p>
    <w:p w14:paraId="719DB323" w14:textId="77777777" w:rsidR="00556182" w:rsidRPr="00FB2F56" w:rsidRDefault="00255EDF">
      <w:pPr>
        <w:numPr>
          <w:ilvl w:val="1"/>
          <w:numId w:val="1"/>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 xml:space="preserve">El número de sesión y fecha; </w:t>
      </w:r>
    </w:p>
    <w:p w14:paraId="49EE3EF3" w14:textId="77777777" w:rsidR="00556182" w:rsidRPr="00FB2F56"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El nombre del área que solicitó la clasificación de información; </w:t>
      </w:r>
    </w:p>
    <w:p w14:paraId="53F1C638" w14:textId="77777777" w:rsidR="00556182" w:rsidRPr="00FB2F56"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La fundamentación legal y motivación correspondiente; </w:t>
      </w:r>
    </w:p>
    <w:p w14:paraId="7D4E394B" w14:textId="77777777" w:rsidR="00556182" w:rsidRPr="00FB2F56"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La resolución o resoluciones aprobadas; y </w:t>
      </w:r>
    </w:p>
    <w:p w14:paraId="3CF8E21D" w14:textId="77777777" w:rsidR="00556182" w:rsidRPr="00FB2F56"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La rúbrica o firma digital de cada integrante del Comité de Transparencia. </w:t>
      </w:r>
    </w:p>
    <w:p w14:paraId="330753B8"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B2383E0"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 Los motivos y razonamientos que sustenten la confirmación o modificación de la prueba de daño;</w:t>
      </w:r>
    </w:p>
    <w:p w14:paraId="5C86ED88"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 Descripción de las partes o secciones reservadas, en caso de clasificación parcial; </w:t>
      </w:r>
    </w:p>
    <w:p w14:paraId="3F536D59"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III. El periodo por el que mantendrá su clasificación y fecha de expiración; y </w:t>
      </w:r>
    </w:p>
    <w:p w14:paraId="7E96BB3B"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799C6B5"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1690CC1"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61B43D3"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Quincuagésimo segundo. </w:t>
      </w:r>
      <w:r w:rsidRPr="00FB2F56">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F05A4DC"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6925009"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 Fijar la fecha en que se elaboró la versión pública y la fecha en la cual el Comité de</w:t>
      </w:r>
    </w:p>
    <w:p w14:paraId="36152104"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Transparencia confirmó dicha versión;</w:t>
      </w:r>
    </w:p>
    <w:p w14:paraId="63A075AF"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DCFB59C"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lastRenderedPageBreak/>
        <w:t>III. Señalar las personas o instancias autorizadas a acceder a la información clasificada.</w:t>
      </w:r>
    </w:p>
    <w:p w14:paraId="4476DEE3"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FB2F56">
        <w:rPr>
          <w:noProof/>
          <w:lang w:val="es-MX"/>
        </w:rPr>
        <w:drawing>
          <wp:anchor distT="0" distB="0" distL="114300" distR="114300" simplePos="0" relativeHeight="251658240" behindDoc="0" locked="0" layoutInCell="1" hidden="0" allowOverlap="1" wp14:anchorId="2756F1E3" wp14:editId="4D8A6C21">
            <wp:simplePos x="0" y="0"/>
            <wp:positionH relativeFrom="column">
              <wp:posOffset>377190</wp:posOffset>
            </wp:positionH>
            <wp:positionV relativeFrom="paragraph">
              <wp:posOffset>798830</wp:posOffset>
            </wp:positionV>
            <wp:extent cx="4568190" cy="330200"/>
            <wp:effectExtent l="0" t="0" r="0" b="0"/>
            <wp:wrapTopAndBottom distT="0" distB="0"/>
            <wp:docPr id="3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68190" cy="330200"/>
                    </a:xfrm>
                    <a:prstGeom prst="rect">
                      <a:avLst/>
                    </a:prstGeom>
                    <a:ln/>
                  </pic:spPr>
                </pic:pic>
              </a:graphicData>
            </a:graphic>
          </wp:anchor>
        </w:drawing>
      </w:r>
    </w:p>
    <w:p w14:paraId="1F5193AB"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FB2F56">
        <w:rPr>
          <w:rFonts w:ascii="Palatino Linotype" w:eastAsia="Palatino Linotype" w:hAnsi="Palatino Linotype" w:cs="Palatino Linotype"/>
          <w:b/>
          <w:i/>
          <w:noProof/>
          <w:sz w:val="22"/>
          <w:szCs w:val="22"/>
          <w:lang w:val="es-MX"/>
        </w:rPr>
        <w:drawing>
          <wp:inline distT="0" distB="0" distL="0" distR="0" wp14:anchorId="5262FF96" wp14:editId="3AF3EFEA">
            <wp:extent cx="4576404" cy="5139653"/>
            <wp:effectExtent l="0" t="0" r="0" b="0"/>
            <wp:docPr id="3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576404" cy="5139653"/>
                    </a:xfrm>
                    <a:prstGeom prst="rect">
                      <a:avLst/>
                    </a:prstGeom>
                    <a:ln/>
                  </pic:spPr>
                </pic:pic>
              </a:graphicData>
            </a:graphic>
          </wp:inline>
        </w:drawing>
      </w:r>
    </w:p>
    <w:p w14:paraId="179ABB80" w14:textId="77777777" w:rsidR="00556182" w:rsidRPr="00FB2F56" w:rsidRDefault="0055618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2617CFB4"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lastRenderedPageBreak/>
        <w:t xml:space="preserve">Quincuagésimo cuarto. </w:t>
      </w:r>
      <w:r w:rsidRPr="00FB2F56">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A87FAB0" w14:textId="77777777" w:rsidR="00556182" w:rsidRPr="00FB2F56" w:rsidRDefault="0055618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4DA92B05" w14:textId="77777777"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i/>
          <w:sz w:val="22"/>
          <w:szCs w:val="22"/>
        </w:rPr>
        <w:t xml:space="preserve">Quincuagésimo quinto. </w:t>
      </w:r>
      <w:r w:rsidRPr="00FB2F56">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6DE44D09"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FB2F56">
        <w:rPr>
          <w:rFonts w:ascii="Palatino Linotype" w:eastAsia="Palatino Linotype" w:hAnsi="Palatino Linotype" w:cs="Palatino Linotype"/>
          <w:b/>
        </w:rPr>
        <w:t>Sujeto Obligado</w:t>
      </w:r>
      <w:r w:rsidRPr="00FB2F56">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A6C3386" w14:textId="77777777" w:rsidR="00E027CA" w:rsidRPr="00FB2F56" w:rsidRDefault="00E027CA" w:rsidP="00E027CA">
      <w:pPr>
        <w:pStyle w:val="NormalWeb"/>
        <w:spacing w:before="0" w:beforeAutospacing="0" w:after="0" w:afterAutospacing="0" w:line="360" w:lineRule="auto"/>
        <w:ind w:right="51"/>
        <w:jc w:val="both"/>
      </w:pPr>
      <w:r w:rsidRPr="00FB2F56">
        <w:rPr>
          <w:rFonts w:ascii="Palatino Linotype" w:eastAsia="Palatino Linotype" w:hAnsi="Palatino Linotype" w:cs="Palatino Linotype"/>
        </w:rPr>
        <w:t xml:space="preserve">Asimismo, deberá tener en cuenta que para estas documentales en particular, deberá considerar a la </w:t>
      </w:r>
      <w:r w:rsidRPr="00FB2F56">
        <w:rPr>
          <w:rFonts w:ascii="Palatino Linotype" w:eastAsia="Palatino Linotype" w:hAnsi="Palatino Linotype" w:cs="Palatino Linotype"/>
          <w:b/>
        </w:rPr>
        <w:t>clave catastral</w:t>
      </w:r>
      <w:r w:rsidRPr="00FB2F56">
        <w:rPr>
          <w:rFonts w:ascii="Palatino Linotype" w:eastAsia="Palatino Linotype" w:hAnsi="Palatino Linotype" w:cs="Palatino Linotype"/>
        </w:rPr>
        <w:t xml:space="preserve"> como </w:t>
      </w:r>
      <w:r w:rsidRPr="00FB2F56">
        <w:rPr>
          <w:rFonts w:ascii="Palatino Linotype" w:hAnsi="Palatino Linotype"/>
        </w:rPr>
        <w:t xml:space="preserve">información confidencial; en razón de que la clave catastral remite a información que contiene datos personales, por lo que </w:t>
      </w:r>
      <w:r w:rsidRPr="00FB2F56">
        <w:rPr>
          <w:rFonts w:ascii="Palatino Linotype" w:hAnsi="Palatino Linotype"/>
        </w:rPr>
        <w:lastRenderedPageBreak/>
        <w:t xml:space="preserve">no puede otorgarse a terceros, dada la confidencialidad que distingue a sus elementos. En ese sentido, sobre la clave catastral debe decirse que artículo 179, fracción I del </w:t>
      </w:r>
      <w:r w:rsidRPr="00FB2F56">
        <w:rPr>
          <w:rFonts w:ascii="Palatino Linotype" w:hAnsi="Palatino Linotype"/>
          <w:i/>
          <w:iCs/>
        </w:rPr>
        <w:t>Código Financiero del Estado de México y Municipios,</w:t>
      </w:r>
      <w:r w:rsidRPr="00FB2F56">
        <w:rPr>
          <w:rFonts w:ascii="Palatino Linotype" w:hAnsi="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54019330" w14:textId="77777777" w:rsidR="00E027CA" w:rsidRPr="00FB2F56" w:rsidRDefault="00E027CA" w:rsidP="00E027CA">
      <w:pPr>
        <w:pStyle w:val="NormalWeb"/>
        <w:spacing w:before="240" w:beforeAutospacing="0" w:after="240" w:afterAutospacing="0" w:line="360" w:lineRule="auto"/>
        <w:ind w:right="-93"/>
        <w:jc w:val="both"/>
      </w:pPr>
      <w:r w:rsidRPr="00FB2F56">
        <w:rPr>
          <w:rFonts w:ascii="Palatino Linotype" w:hAnsi="Palatino Linotype"/>
        </w:rPr>
        <w:t>Conforme a lo descrito, se advierte que el dato en comento, hace referencia a un predio determinado.</w:t>
      </w:r>
    </w:p>
    <w:p w14:paraId="5B788DC6" w14:textId="77777777" w:rsidR="00E027CA" w:rsidRPr="00FB2F56" w:rsidRDefault="00E027CA" w:rsidP="00E027CA">
      <w:pPr>
        <w:pStyle w:val="NormalWeb"/>
        <w:spacing w:before="240" w:beforeAutospacing="0" w:after="240" w:afterAutospacing="0" w:line="360" w:lineRule="auto"/>
        <w:jc w:val="both"/>
      </w:pPr>
      <w:r w:rsidRPr="00FB2F56">
        <w:rPr>
          <w:rFonts w:ascii="Palatino Linotype" w:hAnsi="Palatino Linotype"/>
        </w:rPr>
        <w:t>El “Diccionario de Datos catastrales Escala 1:1000” del Instituto Nacional de Estadística y Geografía (INEGI), contempla en su Glosario la definición de la Clave Catastral, la cual, apunta lo siguiente:</w:t>
      </w:r>
    </w:p>
    <w:p w14:paraId="3AE3D001" w14:textId="77777777" w:rsidR="00E027CA" w:rsidRPr="00FB2F56" w:rsidRDefault="00E027CA" w:rsidP="00E027CA">
      <w:pPr>
        <w:pStyle w:val="NormalWeb"/>
        <w:spacing w:before="120" w:beforeAutospacing="0" w:after="120" w:afterAutospacing="0"/>
        <w:ind w:left="709" w:right="851"/>
        <w:jc w:val="both"/>
      </w:pPr>
      <w:r w:rsidRPr="00FB2F56">
        <w:rPr>
          <w:rFonts w:ascii="Palatino Linotype" w:hAnsi="Palatino Linotype"/>
          <w:i/>
          <w:iCs/>
          <w:sz w:val="22"/>
          <w:szCs w:val="22"/>
        </w:rPr>
        <w:t>“</w:t>
      </w:r>
      <w:r w:rsidRPr="00FB2F56">
        <w:rPr>
          <w:rFonts w:ascii="Palatino Linotype" w:hAnsi="Palatino Linotype"/>
          <w:b/>
          <w:bCs/>
          <w:i/>
          <w:iCs/>
          <w:sz w:val="22"/>
          <w:szCs w:val="22"/>
        </w:rPr>
        <w:t>Clave Catastral</w:t>
      </w:r>
      <w:r w:rsidRPr="00FB2F56">
        <w:rPr>
          <w:rFonts w:ascii="Palatino Linotype" w:hAnsi="Palatino Linotype"/>
          <w:i/>
          <w:iCs/>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
    <w:p w14:paraId="50AF7F7E" w14:textId="77777777" w:rsidR="00E027CA" w:rsidRPr="00FB2F56" w:rsidRDefault="00E027CA" w:rsidP="00E027CA">
      <w:pPr>
        <w:pStyle w:val="NormalWeb"/>
        <w:spacing w:before="240" w:beforeAutospacing="0" w:after="240" w:afterAutospacing="0" w:line="360" w:lineRule="auto"/>
        <w:jc w:val="both"/>
      </w:pPr>
      <w:r w:rsidRPr="00FB2F56">
        <w:rPr>
          <w:rFonts w:ascii="Palatino Linotype" w:hAnsi="Palatino Linotype"/>
        </w:rPr>
        <w:t xml:space="preserve">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w:t>
      </w:r>
      <w:r w:rsidRPr="00FB2F56">
        <w:rPr>
          <w:rFonts w:ascii="Palatino Linotype" w:hAnsi="Palatino Linotype"/>
        </w:rPr>
        <w:lastRenderedPageBreak/>
        <w:t>no se trata de actos de autoridad que ayuden a hacer público el quehacer de los servidores, por lo cual se considera que no es procedente la entrega de dicho dato.</w:t>
      </w:r>
    </w:p>
    <w:p w14:paraId="77BAE966" w14:textId="77777777" w:rsidR="00E027CA" w:rsidRPr="00FB2F56" w:rsidRDefault="00E027CA" w:rsidP="00E027CA">
      <w:pPr>
        <w:pStyle w:val="NormalWeb"/>
        <w:spacing w:before="0" w:beforeAutospacing="0" w:after="0" w:afterAutospacing="0" w:line="360" w:lineRule="auto"/>
        <w:ind w:right="51"/>
        <w:jc w:val="both"/>
      </w:pPr>
      <w:r w:rsidRPr="00FB2F56">
        <w:rPr>
          <w:rFonts w:ascii="Palatino Linotype" w:hAnsi="Palatino Linotype"/>
        </w:rPr>
        <w:t xml:space="preserve">Asimismo por cuanto al </w:t>
      </w:r>
      <w:r w:rsidRPr="00FB2F56">
        <w:rPr>
          <w:rFonts w:ascii="Palatino Linotype" w:hAnsi="Palatino Linotype"/>
          <w:b/>
          <w:bCs/>
        </w:rPr>
        <w:t>Nombre del titular de la Licencia de Uso de Suelo (persona física):</w:t>
      </w:r>
    </w:p>
    <w:p w14:paraId="5898EC15" w14:textId="77777777" w:rsidR="00E027CA" w:rsidRPr="00FB2F56" w:rsidRDefault="00E027CA" w:rsidP="00E027CA">
      <w:pPr>
        <w:pStyle w:val="NormalWeb"/>
        <w:spacing w:before="0" w:beforeAutospacing="0" w:after="0" w:afterAutospacing="0" w:line="360" w:lineRule="auto"/>
        <w:ind w:right="-93"/>
        <w:jc w:val="both"/>
      </w:pPr>
      <w:r w:rsidRPr="00FB2F56">
        <w:rPr>
          <w:rFonts w:ascii="Palatino Linotype" w:hAnsi="Palatino Linotyp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FB2F56">
        <w:rPr>
          <w:rFonts w:ascii="Palatino Linotype" w:hAnsi="Palatino Linotype"/>
          <w:i/>
          <w:iCs/>
        </w:rPr>
        <w:t>per se</w:t>
      </w:r>
      <w:r w:rsidRPr="00FB2F56">
        <w:rPr>
          <w:rFonts w:ascii="Palatino Linotype" w:hAnsi="Palatino Linotype"/>
        </w:rPr>
        <w:t xml:space="preserve"> es un elemento que hace a una persona física identificada o identificable, por lo que, </w:t>
      </w:r>
      <w:r w:rsidRPr="00FB2F56">
        <w:rPr>
          <w:rFonts w:ascii="Palatino Linotype" w:hAnsi="Palatino Linotype"/>
          <w:b/>
          <w:bCs/>
        </w:rPr>
        <w:t>se considera un dato personal.</w:t>
      </w:r>
    </w:p>
    <w:p w14:paraId="7DA5CF8C" w14:textId="77777777" w:rsidR="00E027CA" w:rsidRPr="00FB2F56" w:rsidRDefault="00E027CA" w:rsidP="00E027CA">
      <w:pPr>
        <w:spacing w:line="360" w:lineRule="auto"/>
      </w:pPr>
    </w:p>
    <w:p w14:paraId="5D18199B" w14:textId="77777777" w:rsidR="00E027CA" w:rsidRPr="00FB2F56" w:rsidRDefault="00E027CA" w:rsidP="00E027CA">
      <w:pPr>
        <w:pStyle w:val="NormalWeb"/>
        <w:spacing w:before="0" w:beforeAutospacing="0" w:after="0" w:afterAutospacing="0" w:line="360" w:lineRule="auto"/>
        <w:jc w:val="both"/>
      </w:pPr>
      <w:r w:rsidRPr="00FB2F56">
        <w:rPr>
          <w:rFonts w:ascii="Palatino Linotype" w:hAnsi="Palatino Linotype"/>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009B30F2" w14:textId="77777777" w:rsidR="00E027CA" w:rsidRPr="00FB2F56" w:rsidRDefault="00E027CA" w:rsidP="00E027CA"/>
    <w:p w14:paraId="5CB15B06" w14:textId="77777777" w:rsidR="00E027CA" w:rsidRPr="00FB2F56" w:rsidRDefault="00E027CA" w:rsidP="00E027CA">
      <w:pPr>
        <w:pStyle w:val="NormalWeb"/>
        <w:spacing w:before="0" w:beforeAutospacing="0" w:after="0" w:afterAutospacing="0" w:line="276" w:lineRule="auto"/>
        <w:ind w:left="567" w:right="567"/>
        <w:jc w:val="both"/>
      </w:pPr>
      <w:r w:rsidRPr="00FB2F56">
        <w:rPr>
          <w:rFonts w:ascii="Palatino Linotype" w:hAnsi="Palatino Linotype"/>
          <w:b/>
          <w:bCs/>
          <w:i/>
          <w:iCs/>
          <w:sz w:val="20"/>
          <w:szCs w:val="20"/>
        </w:rPr>
        <w:t>“Nombre del titular de una licencia que no involucre el aprovechamiento de bienes, servicios y/o recursos públicos, constituye un dato personal susceptible de clasificar como confidencial.</w:t>
      </w:r>
      <w:r w:rsidRPr="00FB2F56">
        <w:rPr>
          <w:rFonts w:ascii="Palatino Linotype" w:hAnsi="Palatino Linotype"/>
          <w:i/>
          <w:iCs/>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w:t>
      </w:r>
      <w:r w:rsidRPr="00FB2F56">
        <w:rPr>
          <w:rFonts w:ascii="Palatino Linotype" w:hAnsi="Palatino Linotype"/>
          <w:i/>
          <w:iCs/>
          <w:sz w:val="20"/>
          <w:szCs w:val="20"/>
        </w:rPr>
        <w:lastRenderedPageBreak/>
        <w:t>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1AFDEE58" w14:textId="77777777" w:rsidR="00E027CA" w:rsidRPr="00FB2F56" w:rsidRDefault="00E027CA" w:rsidP="00E027CA"/>
    <w:p w14:paraId="1AAD59E6" w14:textId="77777777" w:rsidR="00E027CA" w:rsidRPr="00FB2F56" w:rsidRDefault="00E027CA" w:rsidP="007526C0">
      <w:pPr>
        <w:pStyle w:val="NormalWeb"/>
        <w:spacing w:before="0" w:beforeAutospacing="0" w:after="0" w:afterAutospacing="0" w:line="360" w:lineRule="auto"/>
        <w:ind w:right="-93"/>
        <w:jc w:val="both"/>
      </w:pPr>
      <w:r w:rsidRPr="00FB2F56">
        <w:rPr>
          <w:rFonts w:ascii="Palatino Linotype" w:hAnsi="Palatino Linotype"/>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075E7B50" w14:textId="77777777" w:rsidR="00E027CA" w:rsidRPr="00FB2F56" w:rsidRDefault="00E027CA" w:rsidP="00E027CA"/>
    <w:p w14:paraId="4EAD6CBA"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de la Ley de Transparencia y Acceso a la Información Pública del Estado de México y Municipios, este Pleno:</w:t>
      </w:r>
    </w:p>
    <w:p w14:paraId="6E30EC0A" w14:textId="77777777" w:rsidR="00556182" w:rsidRPr="00FB2F56" w:rsidRDefault="00255EDF">
      <w:pPr>
        <w:numPr>
          <w:ilvl w:val="0"/>
          <w:numId w:val="5"/>
        </w:numPr>
        <w:pBdr>
          <w:top w:val="nil"/>
          <w:left w:val="nil"/>
          <w:bottom w:val="nil"/>
          <w:right w:val="nil"/>
          <w:between w:val="nil"/>
        </w:pBdr>
        <w:spacing w:before="240" w:after="240" w:line="360" w:lineRule="auto"/>
        <w:ind w:left="567" w:hanging="425"/>
        <w:jc w:val="center"/>
        <w:rPr>
          <w:rFonts w:ascii="Palatino Linotype" w:eastAsia="Palatino Linotype" w:hAnsi="Palatino Linotype" w:cs="Palatino Linotype"/>
          <w:b/>
        </w:rPr>
      </w:pPr>
      <w:r w:rsidRPr="00FB2F56">
        <w:rPr>
          <w:rFonts w:ascii="Palatino Linotype" w:eastAsia="Palatino Linotype" w:hAnsi="Palatino Linotype" w:cs="Palatino Linotype"/>
          <w:b/>
        </w:rPr>
        <w:lastRenderedPageBreak/>
        <w:t>R E S U E L V E:</w:t>
      </w:r>
    </w:p>
    <w:p w14:paraId="65DC3EFB" w14:textId="77777777" w:rsidR="00556182" w:rsidRPr="00FB2F56" w:rsidRDefault="00255EDF">
      <w:pPr>
        <w:spacing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Primero. </w:t>
      </w:r>
      <w:r w:rsidRPr="00FB2F56">
        <w:rPr>
          <w:rFonts w:ascii="Palatino Linotype" w:eastAsia="Palatino Linotype" w:hAnsi="Palatino Linotype" w:cs="Palatino Linotype"/>
        </w:rPr>
        <w:t xml:space="preserve">Se </w:t>
      </w:r>
      <w:r w:rsidRPr="00FB2F56">
        <w:rPr>
          <w:rFonts w:ascii="Palatino Linotype" w:eastAsia="Palatino Linotype" w:hAnsi="Palatino Linotype" w:cs="Palatino Linotype"/>
          <w:b/>
        </w:rPr>
        <w:t>SOBRESEEN</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 xml:space="preserve">los recursos de revisión 05149/INFOEM/IP/RR/2023 y 05153/INFOEM/IP/RR/2023, </w:t>
      </w:r>
      <w:r w:rsidRPr="00FB2F56">
        <w:rPr>
          <w:rFonts w:ascii="Palatino Linotype" w:eastAsia="Palatino Linotype" w:hAnsi="Palatino Linotype" w:cs="Palatino Linotype"/>
        </w:rPr>
        <w:t xml:space="preserve">porque al </w:t>
      </w:r>
      <w:r w:rsidRPr="00FB2F56">
        <w:rPr>
          <w:rFonts w:ascii="Palatino Linotype" w:eastAsia="Palatino Linotype" w:hAnsi="Palatino Linotype" w:cs="Palatino Linotype"/>
          <w:b/>
        </w:rPr>
        <w:t>modificar las respuestas</w:t>
      </w:r>
      <w:r w:rsidRPr="00FB2F56">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w:t>
      </w:r>
      <w:r w:rsidRPr="00FB2F56">
        <w:rPr>
          <w:rFonts w:ascii="Palatino Linotype" w:eastAsia="Palatino Linotype" w:hAnsi="Palatino Linotype" w:cs="Palatino Linotype"/>
          <w:b/>
        </w:rPr>
        <w:t>Considerando</w:t>
      </w:r>
      <w:r w:rsidRPr="00FB2F56">
        <w:rPr>
          <w:rFonts w:ascii="Palatino Linotype" w:eastAsia="Palatino Linotype" w:hAnsi="Palatino Linotype" w:cs="Palatino Linotype"/>
        </w:rPr>
        <w:t xml:space="preserve"> </w:t>
      </w:r>
      <w:r w:rsidRPr="00FB2F56">
        <w:rPr>
          <w:rFonts w:ascii="Palatino Linotype" w:eastAsia="Palatino Linotype" w:hAnsi="Palatino Linotype" w:cs="Palatino Linotype"/>
          <w:b/>
        </w:rPr>
        <w:t xml:space="preserve">Cuarto </w:t>
      </w:r>
      <w:r w:rsidRPr="00FB2F56">
        <w:rPr>
          <w:rFonts w:ascii="Palatino Linotype" w:eastAsia="Palatino Linotype" w:hAnsi="Palatino Linotype" w:cs="Palatino Linotype"/>
        </w:rPr>
        <w:t>de la presente Resolución.</w:t>
      </w:r>
    </w:p>
    <w:p w14:paraId="4D690D0F" w14:textId="77777777" w:rsidR="00556182" w:rsidRPr="00FB2F56" w:rsidRDefault="00255EDF">
      <w:pPr>
        <w:spacing w:before="240" w:after="240" w:line="360" w:lineRule="auto"/>
        <w:jc w:val="both"/>
        <w:rPr>
          <w:rFonts w:ascii="Palatino Linotype" w:eastAsia="Palatino Linotype" w:hAnsi="Palatino Linotype" w:cs="Palatino Linotype"/>
          <w:b/>
        </w:rPr>
      </w:pPr>
      <w:r w:rsidRPr="00FB2F56">
        <w:rPr>
          <w:rFonts w:ascii="Palatino Linotype" w:eastAsia="Palatino Linotype" w:hAnsi="Palatino Linotype" w:cs="Palatino Linotype"/>
          <w:b/>
        </w:rPr>
        <w:t xml:space="preserve">Segundo. </w:t>
      </w:r>
      <w:r w:rsidRPr="00FB2F56">
        <w:rPr>
          <w:rFonts w:ascii="Palatino Linotype" w:eastAsia="Palatino Linotype" w:hAnsi="Palatino Linotype" w:cs="Palatino Linotype"/>
        </w:rPr>
        <w:t>Resultan</w:t>
      </w:r>
      <w:r w:rsidRPr="00FB2F56">
        <w:rPr>
          <w:rFonts w:ascii="Palatino Linotype" w:eastAsia="Palatino Linotype" w:hAnsi="Palatino Linotype" w:cs="Palatino Linotype"/>
          <w:b/>
        </w:rPr>
        <w:t xml:space="preserve"> fundados </w:t>
      </w:r>
      <w:r w:rsidRPr="00FB2F56">
        <w:rPr>
          <w:rFonts w:ascii="Palatino Linotype" w:eastAsia="Palatino Linotype" w:hAnsi="Palatino Linotype" w:cs="Palatino Linotype"/>
        </w:rPr>
        <w:t xml:space="preserve">los motivos de inconformidad hechos valer por </w:t>
      </w:r>
      <w:r w:rsidRPr="00FB2F56">
        <w:rPr>
          <w:rFonts w:ascii="Palatino Linotype" w:eastAsia="Palatino Linotype" w:hAnsi="Palatino Linotype" w:cs="Palatino Linotype"/>
          <w:b/>
        </w:rPr>
        <w:t>la parte Recurrente</w:t>
      </w:r>
      <w:r w:rsidRPr="00FB2F56">
        <w:rPr>
          <w:rFonts w:ascii="Palatino Linotype" w:eastAsia="Palatino Linotype" w:hAnsi="Palatino Linotype" w:cs="Palatino Linotype"/>
        </w:rPr>
        <w:t xml:space="preserve"> en el Recurso de Revisión</w:t>
      </w:r>
      <w:r w:rsidRPr="00FB2F56">
        <w:rPr>
          <w:rFonts w:ascii="Palatino Linotype" w:eastAsia="Palatino Linotype" w:hAnsi="Palatino Linotype" w:cs="Palatino Linotype"/>
          <w:b/>
        </w:rPr>
        <w:t xml:space="preserve"> 05152/INFOEM/IP/RR/2023, </w:t>
      </w:r>
      <w:r w:rsidRPr="00FB2F56">
        <w:rPr>
          <w:rFonts w:ascii="Palatino Linotype" w:eastAsia="Palatino Linotype" w:hAnsi="Palatino Linotype" w:cs="Palatino Linotype"/>
        </w:rPr>
        <w:t>por lo que</w:t>
      </w:r>
      <w:r w:rsidRPr="00FB2F56">
        <w:rPr>
          <w:rFonts w:ascii="Palatino Linotype" w:eastAsia="Palatino Linotype" w:hAnsi="Palatino Linotype" w:cs="Palatino Linotype"/>
          <w:b/>
        </w:rPr>
        <w:t xml:space="preserve">, en términos del Considerando Cuarto </w:t>
      </w:r>
      <w:r w:rsidRPr="00FB2F56">
        <w:rPr>
          <w:rFonts w:ascii="Palatino Linotype" w:eastAsia="Palatino Linotype" w:hAnsi="Palatino Linotype" w:cs="Palatino Linotype"/>
        </w:rPr>
        <w:t>de la presente resolución</w:t>
      </w:r>
      <w:r w:rsidRPr="00FB2F56">
        <w:rPr>
          <w:rFonts w:ascii="Palatino Linotype" w:eastAsia="Palatino Linotype" w:hAnsi="Palatino Linotype" w:cs="Palatino Linotype"/>
          <w:b/>
        </w:rPr>
        <w:t xml:space="preserve">, se MODIFICA </w:t>
      </w:r>
      <w:r w:rsidRPr="00FB2F56">
        <w:rPr>
          <w:rFonts w:ascii="Palatino Linotype" w:eastAsia="Palatino Linotype" w:hAnsi="Palatino Linotype" w:cs="Palatino Linotype"/>
        </w:rPr>
        <w:t>la respuesta del</w:t>
      </w:r>
      <w:r w:rsidRPr="00FB2F56">
        <w:rPr>
          <w:rFonts w:ascii="Palatino Linotype" w:eastAsia="Palatino Linotype" w:hAnsi="Palatino Linotype" w:cs="Palatino Linotype"/>
          <w:b/>
        </w:rPr>
        <w:t xml:space="preserve"> Sujeto Obligado.</w:t>
      </w:r>
    </w:p>
    <w:p w14:paraId="5226C52D" w14:textId="77777777" w:rsidR="00556182" w:rsidRPr="00FB2F56" w:rsidRDefault="00255EDF">
      <w:pPr>
        <w:spacing w:before="240" w:after="240" w:line="360" w:lineRule="auto"/>
        <w:jc w:val="both"/>
        <w:rPr>
          <w:rFonts w:ascii="Palatino Linotype" w:eastAsia="Palatino Linotype" w:hAnsi="Palatino Linotype" w:cs="Palatino Linotype"/>
          <w:b/>
        </w:rPr>
      </w:pPr>
      <w:bookmarkStart w:id="4" w:name="_heading=h.3znysh7" w:colFirst="0" w:colLast="0"/>
      <w:bookmarkEnd w:id="4"/>
      <w:r w:rsidRPr="00FB2F56">
        <w:rPr>
          <w:rFonts w:ascii="Palatino Linotype" w:eastAsia="Palatino Linotype" w:hAnsi="Palatino Linotype" w:cs="Palatino Linotype"/>
          <w:b/>
        </w:rPr>
        <w:t xml:space="preserve">Tercero. Se Ordena al Sujeto Obligado </w:t>
      </w:r>
      <w:r w:rsidRPr="00FB2F56">
        <w:rPr>
          <w:rFonts w:ascii="Palatino Linotype" w:eastAsia="Palatino Linotype" w:hAnsi="Palatino Linotype" w:cs="Palatino Linotype"/>
        </w:rPr>
        <w:t>que en términos de los</w:t>
      </w:r>
      <w:r w:rsidRPr="00FB2F56">
        <w:rPr>
          <w:rFonts w:ascii="Palatino Linotype" w:eastAsia="Palatino Linotype" w:hAnsi="Palatino Linotype" w:cs="Palatino Linotype"/>
          <w:b/>
        </w:rPr>
        <w:t xml:space="preserve"> Considerandos Cuarto y Quinto </w:t>
      </w:r>
      <w:r w:rsidRPr="00FB2F56">
        <w:rPr>
          <w:rFonts w:ascii="Palatino Linotype" w:eastAsia="Palatino Linotype" w:hAnsi="Palatino Linotype" w:cs="Palatino Linotype"/>
        </w:rPr>
        <w:t xml:space="preserve">de esta resolución haga entrega a </w:t>
      </w:r>
      <w:r w:rsidRPr="00FB2F56">
        <w:rPr>
          <w:rFonts w:ascii="Palatino Linotype" w:eastAsia="Palatino Linotype" w:hAnsi="Palatino Linotype" w:cs="Palatino Linotype"/>
          <w:b/>
        </w:rPr>
        <w:t>la parte Recurrente a través del SAIMEX, de ser procedente en versión pública, de lo siguiente:</w:t>
      </w:r>
    </w:p>
    <w:p w14:paraId="34672930" w14:textId="77777777" w:rsidR="00556182" w:rsidRPr="00FB2F56" w:rsidRDefault="00255EDF">
      <w:pPr>
        <w:pBdr>
          <w:top w:val="nil"/>
          <w:left w:val="nil"/>
          <w:bottom w:val="nil"/>
          <w:right w:val="nil"/>
          <w:between w:val="nil"/>
        </w:pBdr>
        <w:ind w:left="567"/>
        <w:rPr>
          <w:rFonts w:ascii="Palatino Linotype" w:eastAsia="Palatino Linotype" w:hAnsi="Palatino Linotype" w:cs="Palatino Linotype"/>
          <w:b/>
          <w:i/>
          <w:sz w:val="22"/>
          <w:szCs w:val="22"/>
        </w:rPr>
      </w:pPr>
      <w:bookmarkStart w:id="5" w:name="_heading=h.3dy6vkm" w:colFirst="0" w:colLast="0"/>
      <w:bookmarkEnd w:id="5"/>
      <w:r w:rsidRPr="00FB2F56">
        <w:rPr>
          <w:rFonts w:ascii="Palatino Linotype" w:eastAsia="Palatino Linotype" w:hAnsi="Palatino Linotype" w:cs="Palatino Linotype"/>
          <w:b/>
          <w:i/>
          <w:sz w:val="22"/>
          <w:szCs w:val="22"/>
        </w:rPr>
        <w:t>1. Licencia de uso de suelo del predio referido en la solicitud de información 00416/NAUCALPA/IP/2023, señalada en respuesta.</w:t>
      </w:r>
    </w:p>
    <w:p w14:paraId="74A3E81B" w14:textId="77777777" w:rsidR="00556182" w:rsidRPr="00FB2F56" w:rsidRDefault="00556182">
      <w:pPr>
        <w:pBdr>
          <w:top w:val="nil"/>
          <w:left w:val="nil"/>
          <w:bottom w:val="nil"/>
          <w:right w:val="nil"/>
          <w:between w:val="nil"/>
        </w:pBdr>
        <w:ind w:left="567"/>
        <w:rPr>
          <w:rFonts w:ascii="Palatino Linotype" w:eastAsia="Palatino Linotype" w:hAnsi="Palatino Linotype" w:cs="Palatino Linotype"/>
          <w:b/>
          <w:i/>
          <w:sz w:val="22"/>
          <w:szCs w:val="22"/>
        </w:rPr>
      </w:pPr>
    </w:p>
    <w:p w14:paraId="4F0C5390" w14:textId="0F15B085" w:rsidR="00556182" w:rsidRPr="00FB2F56"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bookmarkStart w:id="6" w:name="_heading=h.2et92p0" w:colFirst="0" w:colLast="0"/>
      <w:bookmarkEnd w:id="6"/>
      <w:r w:rsidRPr="00FB2F56">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FB2F56">
        <w:rPr>
          <w:rFonts w:ascii="Palatino Linotype" w:eastAsia="Palatino Linotype" w:hAnsi="Palatino Linotype" w:cs="Palatino Linotype"/>
          <w:b/>
          <w:i/>
          <w:sz w:val="22"/>
          <w:szCs w:val="22"/>
        </w:rPr>
        <w:t>la parte Recurrente</w:t>
      </w:r>
      <w:r w:rsidRPr="00FB2F56">
        <w:rPr>
          <w:rFonts w:ascii="Palatino Linotype" w:eastAsia="Palatino Linotype" w:hAnsi="Palatino Linotype" w:cs="Palatino Linotype"/>
          <w:i/>
          <w:sz w:val="22"/>
          <w:szCs w:val="22"/>
        </w:rPr>
        <w:t>.</w:t>
      </w:r>
    </w:p>
    <w:p w14:paraId="4E2190E4" w14:textId="77777777" w:rsidR="00FB2F56" w:rsidRPr="00FB2F56" w:rsidRDefault="00FB2F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26EE899D" w14:textId="77777777" w:rsidR="00556182" w:rsidRPr="00FB2F56" w:rsidRDefault="00255EDF">
      <w:pPr>
        <w:spacing w:before="240" w:after="240" w:line="360" w:lineRule="auto"/>
        <w:ind w:right="4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rPr>
        <w:lastRenderedPageBreak/>
        <w:t>Cuarto</w:t>
      </w:r>
      <w:r w:rsidRPr="00FB2F56">
        <w:rPr>
          <w:rFonts w:ascii="Palatino Linotype" w:eastAsia="Palatino Linotype" w:hAnsi="Palatino Linotype" w:cs="Palatino Linotype"/>
          <w:b/>
          <w:sz w:val="28"/>
          <w:szCs w:val="28"/>
        </w:rPr>
        <w:t xml:space="preserve">.  </w:t>
      </w:r>
      <w:r w:rsidRPr="00FB2F56">
        <w:rPr>
          <w:rFonts w:ascii="Palatino Linotype" w:eastAsia="Palatino Linotype" w:hAnsi="Palatino Linotype" w:cs="Palatino Linotype"/>
          <w:b/>
        </w:rPr>
        <w:t>Notifíquese vía SAIMEX,</w:t>
      </w:r>
      <w:r w:rsidRPr="00FB2F56">
        <w:rPr>
          <w:rFonts w:ascii="Palatino Linotype" w:eastAsia="Palatino Linotype" w:hAnsi="Palatino Linotype" w:cs="Palatino Linotype"/>
          <w:b/>
          <w:sz w:val="28"/>
          <w:szCs w:val="28"/>
        </w:rPr>
        <w:t xml:space="preserve"> </w:t>
      </w:r>
      <w:r w:rsidRPr="00FB2F56">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221EC2" w14:textId="77777777" w:rsidR="00556182" w:rsidRPr="00FB2F56" w:rsidRDefault="00255EDF">
      <w:pPr>
        <w:spacing w:before="240" w:after="240" w:line="360" w:lineRule="auto"/>
        <w:ind w:right="49"/>
        <w:jc w:val="both"/>
        <w:rPr>
          <w:rFonts w:ascii="Palatino Linotype" w:eastAsia="Palatino Linotype" w:hAnsi="Palatino Linotype" w:cs="Palatino Linotype"/>
          <w:i/>
          <w:sz w:val="22"/>
          <w:szCs w:val="22"/>
        </w:rPr>
      </w:pPr>
      <w:r w:rsidRPr="00FB2F56">
        <w:rPr>
          <w:rFonts w:ascii="Palatino Linotype" w:eastAsia="Palatino Linotype" w:hAnsi="Palatino Linotype" w:cs="Palatino Linotype"/>
          <w:b/>
        </w:rPr>
        <w:t>Quinto.</w:t>
      </w:r>
      <w:r w:rsidRPr="00FB2F56">
        <w:rPr>
          <w:rFonts w:ascii="Palatino Linotype" w:eastAsia="Palatino Linotype" w:hAnsi="Palatino Linotype" w:cs="Palatino Linotype"/>
          <w:b/>
          <w:sz w:val="28"/>
          <w:szCs w:val="28"/>
        </w:rPr>
        <w:t xml:space="preserve"> </w:t>
      </w:r>
      <w:r w:rsidRPr="00FB2F56">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002C055" w14:textId="77777777" w:rsidR="00556182" w:rsidRPr="00FB2F56" w:rsidRDefault="00255EDF">
      <w:pPr>
        <w:spacing w:before="240" w:after="240" w:line="360" w:lineRule="auto"/>
        <w:jc w:val="both"/>
        <w:rPr>
          <w:rFonts w:ascii="Palatino Linotype" w:eastAsia="Palatino Linotype" w:hAnsi="Palatino Linotype" w:cs="Palatino Linotype"/>
        </w:rPr>
      </w:pPr>
      <w:r w:rsidRPr="00FB2F56">
        <w:rPr>
          <w:rFonts w:ascii="Palatino Linotype" w:eastAsia="Palatino Linotype" w:hAnsi="Palatino Linotype" w:cs="Palatino Linotype"/>
          <w:b/>
        </w:rPr>
        <w:t xml:space="preserve">Sexto. Notifíquese, </w:t>
      </w:r>
      <w:r w:rsidRPr="00FB2F56">
        <w:rPr>
          <w:rFonts w:ascii="Palatino Linotype" w:eastAsia="Palatino Linotype" w:hAnsi="Palatino Linotype" w:cs="Palatino Linotype"/>
        </w:rPr>
        <w:t xml:space="preserve">a </w:t>
      </w:r>
      <w:r w:rsidRPr="00FB2F56">
        <w:rPr>
          <w:rFonts w:ascii="Palatino Linotype" w:eastAsia="Palatino Linotype" w:hAnsi="Palatino Linotype" w:cs="Palatino Linotype"/>
          <w:b/>
        </w:rPr>
        <w:t xml:space="preserve">la parte Recurrente </w:t>
      </w:r>
      <w:r w:rsidRPr="00FB2F56">
        <w:rPr>
          <w:rFonts w:ascii="Palatino Linotype" w:eastAsia="Palatino Linotype" w:hAnsi="Palatino Linotype" w:cs="Palatino Linotype"/>
        </w:rPr>
        <w:t xml:space="preserve">la presente resolución, </w:t>
      </w:r>
      <w:r w:rsidRPr="00FB2F56">
        <w:rPr>
          <w:rFonts w:ascii="Palatino Linotype" w:eastAsia="Palatino Linotype" w:hAnsi="Palatino Linotype" w:cs="Palatino Linotype"/>
          <w:b/>
        </w:rPr>
        <w:t xml:space="preserve">vía Sistema de Acceso a la Información Mexiquense (SAIMEX), </w:t>
      </w:r>
      <w:r w:rsidRPr="00FB2F56">
        <w:rPr>
          <w:rFonts w:ascii="Palatino Linotype" w:eastAsia="Palatino Linotype" w:hAnsi="Palatino Linotype" w:cs="Palatino Linotype"/>
        </w:rPr>
        <w:t xml:space="preserve">así como que podrá impugnarla vía </w:t>
      </w:r>
      <w:r w:rsidRPr="00FB2F56">
        <w:rPr>
          <w:rFonts w:ascii="Palatino Linotype" w:eastAsia="Palatino Linotype" w:hAnsi="Palatino Linotype" w:cs="Palatino Linotype"/>
          <w:b/>
        </w:rPr>
        <w:t>Juicio de Amparo</w:t>
      </w:r>
      <w:r w:rsidRPr="00FB2F56">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w:t>
      </w:r>
    </w:p>
    <w:p w14:paraId="44995E23" w14:textId="77777777" w:rsidR="00556182" w:rsidRPr="00FB2F56" w:rsidRDefault="00255EDF">
      <w:pPr>
        <w:spacing w:before="240" w:after="240" w:line="360" w:lineRule="auto"/>
        <w:jc w:val="both"/>
        <w:rPr>
          <w:rFonts w:ascii="Palatino Linotype" w:eastAsia="Palatino Linotype" w:hAnsi="Palatino Linotype" w:cs="Palatino Linotype"/>
        </w:rPr>
        <w:sectPr w:rsidR="00556182" w:rsidRPr="00FB2F56">
          <w:headerReference w:type="even" r:id="rId12"/>
          <w:headerReference w:type="default" r:id="rId13"/>
          <w:footerReference w:type="even" r:id="rId14"/>
          <w:footerReference w:type="default" r:id="rId15"/>
          <w:headerReference w:type="first" r:id="rId16"/>
          <w:footerReference w:type="first" r:id="rId17"/>
          <w:pgSz w:w="12240" w:h="15840"/>
          <w:pgMar w:top="621" w:right="1701" w:bottom="1701" w:left="1701" w:header="618" w:footer="709" w:gutter="0"/>
          <w:pgNumType w:start="1"/>
          <w:cols w:space="720"/>
          <w:titlePg/>
        </w:sectPr>
      </w:pPr>
      <w:bookmarkStart w:id="7" w:name="_heading=h.tyjcwt" w:colFirst="0" w:colLast="0"/>
      <w:bookmarkEnd w:id="7"/>
      <w:r w:rsidRPr="00FB2F56">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4ABD35B6" w14:textId="77777777" w:rsidR="00556182" w:rsidRPr="00FB2F56" w:rsidRDefault="00556182">
      <w:pPr>
        <w:spacing w:before="240" w:after="240"/>
        <w:jc w:val="both"/>
        <w:rPr>
          <w:rFonts w:ascii="Palatino Linotype" w:eastAsia="Palatino Linotype" w:hAnsi="Palatino Linotype" w:cs="Palatino Linotype"/>
          <w:sz w:val="20"/>
          <w:szCs w:val="20"/>
        </w:rPr>
      </w:pPr>
    </w:p>
    <w:p w14:paraId="57C26E84" w14:textId="77777777" w:rsidR="00556182" w:rsidRPr="00FB2F56" w:rsidRDefault="00556182">
      <w:pPr>
        <w:spacing w:before="240" w:after="240"/>
        <w:jc w:val="both"/>
        <w:rPr>
          <w:rFonts w:ascii="Palatino Linotype" w:eastAsia="Palatino Linotype" w:hAnsi="Palatino Linotype" w:cs="Palatino Linotype"/>
          <w:sz w:val="20"/>
          <w:szCs w:val="20"/>
        </w:rPr>
      </w:pPr>
      <w:bookmarkStart w:id="8" w:name="_heading=h.1fob9te" w:colFirst="0" w:colLast="0"/>
      <w:bookmarkEnd w:id="8"/>
    </w:p>
    <w:sectPr w:rsidR="00556182" w:rsidRPr="00FB2F56">
      <w:headerReference w:type="first" r:id="rId18"/>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FE64" w14:textId="77777777" w:rsidR="00E35FF8" w:rsidRDefault="00E35FF8">
      <w:r>
        <w:separator/>
      </w:r>
    </w:p>
  </w:endnote>
  <w:endnote w:type="continuationSeparator" w:id="0">
    <w:p w14:paraId="376CF0D8" w14:textId="77777777" w:rsidR="00E35FF8" w:rsidRDefault="00E3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26FA" w14:textId="77777777" w:rsidR="00E35FF8" w:rsidRDefault="00E35FF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7ACB1" w14:textId="77777777" w:rsidR="00E35FF8" w:rsidRDefault="00E35F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3F9C">
      <w:rPr>
        <w:rFonts w:ascii="Palatino Linotype" w:eastAsia="Palatino Linotype" w:hAnsi="Palatino Linotype" w:cs="Palatino Linotype"/>
        <w:b/>
        <w:noProof/>
        <w:color w:val="000000"/>
        <w:sz w:val="20"/>
        <w:szCs w:val="20"/>
      </w:rPr>
      <w:t>64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3F9C">
      <w:rPr>
        <w:rFonts w:ascii="Palatino Linotype" w:eastAsia="Palatino Linotype" w:hAnsi="Palatino Linotype" w:cs="Palatino Linotype"/>
        <w:b/>
        <w:noProof/>
        <w:color w:val="000000"/>
        <w:sz w:val="20"/>
        <w:szCs w:val="20"/>
      </w:rPr>
      <w:t>72</w:t>
    </w:r>
    <w:r>
      <w:rPr>
        <w:rFonts w:ascii="Palatino Linotype" w:eastAsia="Palatino Linotype" w:hAnsi="Palatino Linotype" w:cs="Palatino Linotype"/>
        <w:b/>
        <w:color w:val="000000"/>
        <w:sz w:val="20"/>
        <w:szCs w:val="20"/>
      </w:rPr>
      <w:fldChar w:fldCharType="end"/>
    </w:r>
  </w:p>
  <w:p w14:paraId="2F08D8FF" w14:textId="77777777" w:rsidR="00E35FF8" w:rsidRDefault="00E35FF8">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01796830" w14:textId="77777777" w:rsidR="00E35FF8" w:rsidRDefault="00E35FF8"/>
  <w:p w14:paraId="299E99BC" w14:textId="77777777" w:rsidR="00E35FF8" w:rsidRDefault="00E35F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B94C" w14:textId="77777777" w:rsidR="00E35FF8" w:rsidRDefault="00E35F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3F9C">
      <w:rPr>
        <w:rFonts w:ascii="Palatino Linotype" w:eastAsia="Palatino Linotype" w:hAnsi="Palatino Linotype" w:cs="Palatino Linotype"/>
        <w:b/>
        <w:noProof/>
        <w:color w:val="000000"/>
        <w:sz w:val="20"/>
        <w:szCs w:val="20"/>
      </w:rPr>
      <w:t>72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3F9C">
      <w:rPr>
        <w:rFonts w:ascii="Palatino Linotype" w:eastAsia="Palatino Linotype" w:hAnsi="Palatino Linotype" w:cs="Palatino Linotype"/>
        <w:b/>
        <w:noProof/>
        <w:color w:val="000000"/>
        <w:sz w:val="20"/>
        <w:szCs w:val="20"/>
      </w:rPr>
      <w:t>72</w:t>
    </w:r>
    <w:r>
      <w:rPr>
        <w:rFonts w:ascii="Palatino Linotype" w:eastAsia="Palatino Linotype" w:hAnsi="Palatino Linotype" w:cs="Palatino Linotype"/>
        <w:b/>
        <w:color w:val="000000"/>
        <w:sz w:val="20"/>
        <w:szCs w:val="20"/>
      </w:rPr>
      <w:fldChar w:fldCharType="end"/>
    </w:r>
  </w:p>
  <w:p w14:paraId="18888F39" w14:textId="77777777" w:rsidR="00E35FF8" w:rsidRDefault="00E35FF8">
    <w:pPr>
      <w:pBdr>
        <w:top w:val="nil"/>
        <w:left w:val="nil"/>
        <w:bottom w:val="nil"/>
        <w:right w:val="nil"/>
        <w:between w:val="nil"/>
      </w:pBdr>
      <w:tabs>
        <w:tab w:val="center" w:pos="4252"/>
        <w:tab w:val="right" w:pos="8504"/>
      </w:tabs>
      <w:rPr>
        <w:rFonts w:ascii="Cambria" w:eastAsia="Cambria" w:hAnsi="Cambria" w:cs="Cambria"/>
        <w:color w:val="000000"/>
      </w:rPr>
    </w:pPr>
  </w:p>
  <w:p w14:paraId="49EB45DD" w14:textId="77777777" w:rsidR="00E35FF8" w:rsidRDefault="00E35FF8"/>
  <w:p w14:paraId="61E4060D" w14:textId="77777777" w:rsidR="00E35FF8" w:rsidRDefault="00E35F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141F9" w14:textId="77777777" w:rsidR="00E35FF8" w:rsidRDefault="00E35FF8">
      <w:r>
        <w:separator/>
      </w:r>
    </w:p>
  </w:footnote>
  <w:footnote w:type="continuationSeparator" w:id="0">
    <w:p w14:paraId="02D32A30" w14:textId="77777777" w:rsidR="00E35FF8" w:rsidRDefault="00E35FF8">
      <w:r>
        <w:continuationSeparator/>
      </w:r>
    </w:p>
  </w:footnote>
  <w:footnote w:id="1">
    <w:p w14:paraId="015A5A17" w14:textId="77777777" w:rsidR="00E35FF8" w:rsidRDefault="00E35FF8">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23EDF07" w14:textId="77777777" w:rsidR="00E35FF8" w:rsidRDefault="00E35FF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0FECBA3" w14:textId="77777777" w:rsidR="00E35FF8" w:rsidRDefault="00E35FF8">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9D7051E" w14:textId="77777777" w:rsidR="00E35FF8" w:rsidRDefault="00E35FF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7E1E" w14:textId="77777777" w:rsidR="00E35FF8" w:rsidRDefault="00E35FF8">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E5F3A" w14:textId="77777777" w:rsidR="00E35FF8" w:rsidRDefault="00E35FF8">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F8B3078" wp14:editId="09CF261E">
          <wp:simplePos x="0" y="0"/>
          <wp:positionH relativeFrom="column">
            <wp:posOffset>-1080131</wp:posOffset>
          </wp:positionH>
          <wp:positionV relativeFrom="paragraph">
            <wp:posOffset>-234311</wp:posOffset>
          </wp:positionV>
          <wp:extent cx="7809865" cy="10165715"/>
          <wp:effectExtent l="0" t="0" r="0" b="0"/>
          <wp:wrapNone/>
          <wp:docPr id="3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811" w:type="dxa"/>
      <w:tblInd w:w="3261" w:type="dxa"/>
      <w:tblLayout w:type="fixed"/>
      <w:tblLook w:val="0400" w:firstRow="0" w:lastRow="0" w:firstColumn="0" w:lastColumn="0" w:noHBand="0" w:noVBand="1"/>
    </w:tblPr>
    <w:tblGrid>
      <w:gridCol w:w="2390"/>
      <w:gridCol w:w="3421"/>
    </w:tblGrid>
    <w:tr w:rsidR="00E35FF8" w14:paraId="12206A5D" w14:textId="77777777">
      <w:trPr>
        <w:trHeight w:val="502"/>
      </w:trPr>
      <w:tc>
        <w:tcPr>
          <w:tcW w:w="2390" w:type="dxa"/>
          <w:shd w:val="clear" w:color="auto" w:fill="auto"/>
        </w:tcPr>
        <w:p w14:paraId="1868167E" w14:textId="77777777" w:rsidR="00E35FF8" w:rsidRDefault="00E35FF8">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6C339678" w14:textId="77777777" w:rsidR="00E35FF8" w:rsidRDefault="00E35FF8">
          <w:pPr>
            <w:ind w:right="184"/>
            <w:jc w:val="both"/>
            <w:rPr>
              <w:rFonts w:ascii="Palatino Linotype" w:eastAsia="Palatino Linotype" w:hAnsi="Palatino Linotype" w:cs="Palatino Linotype"/>
              <w:b/>
            </w:rPr>
          </w:pPr>
          <w:r>
            <w:rPr>
              <w:rFonts w:ascii="Palatino Linotype" w:eastAsia="Palatino Linotype" w:hAnsi="Palatino Linotype" w:cs="Palatino Linotype"/>
              <w:b/>
            </w:rPr>
            <w:t>05149/INFOEM/IP/RR/2023 y acumulados</w:t>
          </w:r>
        </w:p>
      </w:tc>
    </w:tr>
    <w:tr w:rsidR="00E35FF8" w14:paraId="49F8DCB5" w14:textId="77777777">
      <w:trPr>
        <w:trHeight w:val="190"/>
      </w:trPr>
      <w:tc>
        <w:tcPr>
          <w:tcW w:w="2390" w:type="dxa"/>
          <w:shd w:val="clear" w:color="auto" w:fill="auto"/>
          <w:vAlign w:val="center"/>
        </w:tcPr>
        <w:p w14:paraId="009D3380" w14:textId="77777777" w:rsidR="00E35FF8" w:rsidRDefault="00E35FF8">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29CD7471" w14:textId="77777777" w:rsidR="00E35FF8" w:rsidRDefault="00E35FF8">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E35FF8" w14:paraId="07DB5E8A" w14:textId="77777777">
      <w:trPr>
        <w:trHeight w:val="251"/>
      </w:trPr>
      <w:tc>
        <w:tcPr>
          <w:tcW w:w="2390" w:type="dxa"/>
          <w:shd w:val="clear" w:color="auto" w:fill="auto"/>
          <w:vAlign w:val="center"/>
        </w:tcPr>
        <w:p w14:paraId="6B37DFEF" w14:textId="77777777" w:rsidR="00E35FF8" w:rsidRDefault="00E35FF8">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5996C39E" w14:textId="77777777" w:rsidR="00E35FF8" w:rsidRDefault="00E35FF8">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5C69B52" w14:textId="77777777" w:rsidR="00E35FF8" w:rsidRDefault="00E35FF8">
    <w:pPr>
      <w:rPr>
        <w:rFonts w:ascii="Cambria" w:eastAsia="Cambria" w:hAnsi="Cambria" w:cs="Cambria"/>
        <w:color w:val="000000"/>
      </w:rPr>
    </w:pPr>
    <w:r>
      <w:tab/>
    </w:r>
  </w:p>
  <w:p w14:paraId="2F413B55" w14:textId="77777777" w:rsidR="00E35FF8" w:rsidRDefault="00E35FF8">
    <w:pPr>
      <w:tabs>
        <w:tab w:val="left" w:pos="7560"/>
        <w:tab w:val="right" w:pos="88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F3A17" w14:textId="77777777" w:rsidR="00E35FF8" w:rsidRDefault="00E35F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AF5FB0D" wp14:editId="79AD1DBA">
          <wp:simplePos x="0" y="0"/>
          <wp:positionH relativeFrom="column">
            <wp:posOffset>-1073784</wp:posOffset>
          </wp:positionH>
          <wp:positionV relativeFrom="paragraph">
            <wp:posOffset>-198754</wp:posOffset>
          </wp:positionV>
          <wp:extent cx="7809865" cy="10165715"/>
          <wp:effectExtent l="0" t="0" r="0" b="0"/>
          <wp:wrapNone/>
          <wp:docPr id="3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6378" w:type="dxa"/>
      <w:tblInd w:w="3261" w:type="dxa"/>
      <w:tblLayout w:type="fixed"/>
      <w:tblLook w:val="0400" w:firstRow="0" w:lastRow="0" w:firstColumn="0" w:lastColumn="0" w:noHBand="0" w:noVBand="1"/>
    </w:tblPr>
    <w:tblGrid>
      <w:gridCol w:w="2512"/>
      <w:gridCol w:w="3866"/>
    </w:tblGrid>
    <w:tr w:rsidR="00E35FF8" w14:paraId="686C45A8" w14:textId="77777777">
      <w:trPr>
        <w:trHeight w:val="442"/>
      </w:trPr>
      <w:tc>
        <w:tcPr>
          <w:tcW w:w="2512" w:type="dxa"/>
          <w:shd w:val="clear" w:color="auto" w:fill="auto"/>
          <w:vAlign w:val="center"/>
        </w:tcPr>
        <w:p w14:paraId="4FA47473" w14:textId="77777777" w:rsidR="00E35FF8" w:rsidRDefault="00E35FF8">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73142F6C" w14:textId="77777777" w:rsidR="00E35FF8" w:rsidRDefault="00E35FF8">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05149/INFOEM/IP/RR/2023y acumulados</w:t>
          </w:r>
        </w:p>
      </w:tc>
    </w:tr>
    <w:tr w:rsidR="00E35FF8" w14:paraId="60E05449" w14:textId="77777777">
      <w:trPr>
        <w:trHeight w:val="95"/>
      </w:trPr>
      <w:tc>
        <w:tcPr>
          <w:tcW w:w="2512" w:type="dxa"/>
          <w:shd w:val="clear" w:color="auto" w:fill="auto"/>
          <w:vAlign w:val="center"/>
        </w:tcPr>
        <w:p w14:paraId="1CB92EF3" w14:textId="77777777" w:rsidR="00E35FF8" w:rsidRDefault="00E35FF8">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074AEFDB" w14:textId="69387122" w:rsidR="00E35FF8" w:rsidRDefault="00E35FF8" w:rsidP="00E35FF8">
          <w:pPr>
            <w:jc w:val="both"/>
            <w:rPr>
              <w:rFonts w:ascii="Palatino Linotype" w:eastAsia="Palatino Linotype" w:hAnsi="Palatino Linotype" w:cs="Palatino Linotype"/>
              <w:b/>
            </w:rPr>
          </w:pPr>
          <w:r>
            <w:rPr>
              <w:rFonts w:ascii="Palatino Linotype" w:eastAsia="Palatino Linotype" w:hAnsi="Palatino Linotype" w:cs="Palatino Linotype"/>
              <w:b/>
            </w:rPr>
            <w:t>XXXXX XXXXXXXX XXXXXXX</w:t>
          </w:r>
        </w:p>
      </w:tc>
    </w:tr>
    <w:tr w:rsidR="00E35FF8" w14:paraId="55D951A3" w14:textId="77777777">
      <w:trPr>
        <w:trHeight w:val="168"/>
      </w:trPr>
      <w:tc>
        <w:tcPr>
          <w:tcW w:w="2512" w:type="dxa"/>
          <w:shd w:val="clear" w:color="auto" w:fill="auto"/>
          <w:vAlign w:val="center"/>
        </w:tcPr>
        <w:p w14:paraId="190E6969" w14:textId="77777777" w:rsidR="00E35FF8" w:rsidRDefault="00E35FF8">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58EEA268" w14:textId="77777777" w:rsidR="00E35FF8" w:rsidRDefault="00E35FF8">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E35FF8" w14:paraId="47E26967" w14:textId="77777777">
      <w:trPr>
        <w:trHeight w:val="221"/>
      </w:trPr>
      <w:tc>
        <w:tcPr>
          <w:tcW w:w="2512" w:type="dxa"/>
          <w:shd w:val="clear" w:color="auto" w:fill="auto"/>
          <w:vAlign w:val="center"/>
        </w:tcPr>
        <w:p w14:paraId="0D1DBC99" w14:textId="77777777" w:rsidR="00E35FF8" w:rsidRDefault="00E35FF8">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48D90004" w14:textId="77777777" w:rsidR="00E35FF8" w:rsidRDefault="00E35FF8">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3F266FD" w14:textId="77777777" w:rsidR="00E35FF8" w:rsidRDefault="00E35F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5617B" w14:textId="77777777" w:rsidR="00E35FF8" w:rsidRDefault="00E35FF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E64"/>
    <w:multiLevelType w:val="multilevel"/>
    <w:tmpl w:val="B8AAFE2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222853"/>
    <w:multiLevelType w:val="multilevel"/>
    <w:tmpl w:val="6A6AF12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66458C"/>
    <w:multiLevelType w:val="multilevel"/>
    <w:tmpl w:val="7D58FE9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1D4759"/>
    <w:multiLevelType w:val="multilevel"/>
    <w:tmpl w:val="BF92C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EF502E"/>
    <w:multiLevelType w:val="multilevel"/>
    <w:tmpl w:val="533236F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82"/>
    <w:rsid w:val="000F28D4"/>
    <w:rsid w:val="001B569E"/>
    <w:rsid w:val="00255EDF"/>
    <w:rsid w:val="00383DB9"/>
    <w:rsid w:val="005344B8"/>
    <w:rsid w:val="00556182"/>
    <w:rsid w:val="006153F6"/>
    <w:rsid w:val="00623F9C"/>
    <w:rsid w:val="007526C0"/>
    <w:rsid w:val="008B48BB"/>
    <w:rsid w:val="009F0A5F"/>
    <w:rsid w:val="00A40BEF"/>
    <w:rsid w:val="00C47239"/>
    <w:rsid w:val="00D641A5"/>
    <w:rsid w:val="00E027CA"/>
    <w:rsid w:val="00E35FF8"/>
    <w:rsid w:val="00ED08EE"/>
    <w:rsid w:val="00F14CC7"/>
    <w:rsid w:val="00FA5C7A"/>
    <w:rsid w:val="00FB2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97DA"/>
  <w15:docId w15:val="{C219E939-A7A9-4487-AB57-3355A355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
    <w:rPr>
      <w:sz w:val="22"/>
      <w:szCs w:val="22"/>
    </w:rPr>
    <w:tblPr>
      <w:tblStyleRowBandSize w:val="1"/>
      <w:tblStyleColBandSize w:val="1"/>
      <w:tblCellMar>
        <w:left w:w="115" w:type="dxa"/>
        <w:right w:w="115" w:type="dxa"/>
      </w:tblCellMar>
    </w:tblPr>
  </w:style>
  <w:style w:type="table" w:customStyle="1" w:styleId="21">
    <w:name w:val="21"/>
    <w:basedOn w:val="TableNormal4"/>
    <w:rPr>
      <w:sz w:val="22"/>
      <w:szCs w:val="22"/>
    </w:rPr>
    <w:tblPr>
      <w:tblStyleRowBandSize w:val="1"/>
      <w:tblStyleColBandSize w:val="1"/>
      <w:tblCellMar>
        <w:left w:w="115" w:type="dxa"/>
        <w:right w:w="115" w:type="dxa"/>
      </w:tblCellMar>
    </w:tblPr>
  </w:style>
  <w:style w:type="table" w:customStyle="1" w:styleId="20">
    <w:name w:val="20"/>
    <w:basedOn w:val="TableNormal4"/>
    <w:rPr>
      <w:sz w:val="22"/>
      <w:szCs w:val="22"/>
    </w:rPr>
    <w:tblPr>
      <w:tblStyleRowBandSize w:val="1"/>
      <w:tblStyleColBandSize w:val="1"/>
      <w:tblCellMar>
        <w:left w:w="115" w:type="dxa"/>
        <w:right w:w="115" w:type="dxa"/>
      </w:tblCellMar>
    </w:tblPr>
  </w:style>
  <w:style w:type="table" w:customStyle="1" w:styleId="19">
    <w:name w:val="19"/>
    <w:basedOn w:val="TableNormal4"/>
    <w:rPr>
      <w:sz w:val="22"/>
      <w:szCs w:val="22"/>
    </w:rPr>
    <w:tblPr>
      <w:tblStyleRowBandSize w:val="1"/>
      <w:tblStyleColBandSize w:val="1"/>
      <w:tblCellMar>
        <w:left w:w="115" w:type="dxa"/>
        <w:right w:w="115" w:type="dxa"/>
      </w:tblCellMar>
    </w:tblPr>
  </w:style>
  <w:style w:type="table" w:customStyle="1" w:styleId="18">
    <w:name w:val="18"/>
    <w:basedOn w:val="TableNormal4"/>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5"/>
    <w:tblPr>
      <w:tblStyleRowBandSize w:val="1"/>
      <w:tblStyleColBandSize w:val="1"/>
      <w:tblCellMar>
        <w:left w:w="115" w:type="dxa"/>
        <w:right w:w="115" w:type="dxa"/>
      </w:tblCellMar>
    </w:tblPr>
  </w:style>
  <w:style w:type="table" w:customStyle="1" w:styleId="15">
    <w:name w:val="15"/>
    <w:basedOn w:val="TableNormal5"/>
    <w:rPr>
      <w:sz w:val="22"/>
      <w:szCs w:val="22"/>
    </w:rPr>
    <w:tblPr>
      <w:tblStyleRowBandSize w:val="1"/>
      <w:tblStyleColBandSize w:val="1"/>
      <w:tblCellMar>
        <w:left w:w="115" w:type="dxa"/>
        <w:right w:w="115" w:type="dxa"/>
      </w:tblCellMar>
    </w:tblPr>
  </w:style>
  <w:style w:type="table" w:customStyle="1" w:styleId="14">
    <w:name w:val="14"/>
    <w:basedOn w:val="TableNormal5"/>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3361">
      <w:bodyDiv w:val="1"/>
      <w:marLeft w:val="0"/>
      <w:marRight w:val="0"/>
      <w:marTop w:val="0"/>
      <w:marBottom w:val="0"/>
      <w:divBdr>
        <w:top w:val="none" w:sz="0" w:space="0" w:color="auto"/>
        <w:left w:val="none" w:sz="0" w:space="0" w:color="auto"/>
        <w:bottom w:val="none" w:sz="0" w:space="0" w:color="auto"/>
        <w:right w:val="none" w:sz="0" w:space="0" w:color="auto"/>
      </w:divBdr>
    </w:div>
    <w:div w:id="202906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05T+S8dkQ+rCbD6rxDbhGpg4Q==">CgMxLjAyCGguZ2pkZ3hzMgloLjMwajB6bGwyCWguMTdkcDh2dTIJaC4zem55c2g3MgloLjNkeTZ2a20yCWguMmV0OTJwMDIIaC50eWpjd3QyCWguMWZvYjl0ZTgAciExdklJdTcwamdHN3p0NUlRY0wxR0ZWc1lFRTRIWUNZZVI=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17878</Words>
  <Characters>98331</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2024-03-15T18:18:00Z</cp:lastPrinted>
  <dcterms:created xsi:type="dcterms:W3CDTF">2024-04-03T17:07:00Z</dcterms:created>
  <dcterms:modified xsi:type="dcterms:W3CDTF">2024-04-03T17:07:00Z</dcterms:modified>
</cp:coreProperties>
</file>