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32DE" w14:textId="77777777" w:rsidR="00506047" w:rsidRDefault="00DF7BA6">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w:t>
      </w:r>
      <w:r w:rsidR="00A95454">
        <w:rPr>
          <w:rFonts w:ascii="Palatino Linotype" w:eastAsia="Palatino Linotype" w:hAnsi="Palatino Linotype" w:cs="Palatino Linotype"/>
          <w:color w:val="000000"/>
        </w:rPr>
        <w:t xml:space="preserve"> Estado de México; de seis (06)</w:t>
      </w:r>
      <w:r>
        <w:rPr>
          <w:rFonts w:ascii="Palatino Linotype" w:eastAsia="Palatino Linotype" w:hAnsi="Palatino Linotype" w:cs="Palatino Linotype"/>
          <w:color w:val="000000"/>
        </w:rPr>
        <w:t xml:space="preserve"> de </w:t>
      </w:r>
      <w:r w:rsidR="00A95454">
        <w:rPr>
          <w:rFonts w:ascii="Palatino Linotype" w:eastAsia="Palatino Linotype" w:hAnsi="Palatino Linotype" w:cs="Palatino Linotype"/>
          <w:color w:val="000000"/>
        </w:rPr>
        <w:t>noviembre</w:t>
      </w:r>
      <w:r>
        <w:rPr>
          <w:rFonts w:ascii="Palatino Linotype" w:eastAsia="Palatino Linotype" w:hAnsi="Palatino Linotype" w:cs="Palatino Linotype"/>
          <w:color w:val="000000"/>
        </w:rPr>
        <w:t xml:space="preserve"> de dos mil veinticuatro.</w:t>
      </w:r>
    </w:p>
    <w:p w14:paraId="54EA226C"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3776C8" w14:textId="1E49BCA6" w:rsidR="00506047" w:rsidRDefault="00DF7BA6">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color w:val="000000"/>
        </w:rPr>
        <w:t xml:space="preserve">VISTOS los expedientes electrónicos formados con motivo de los Recursos de Revisión </w:t>
      </w:r>
      <w:r>
        <w:rPr>
          <w:rFonts w:ascii="Palatino Linotype" w:eastAsia="Palatino Linotype" w:hAnsi="Palatino Linotype" w:cs="Palatino Linotype"/>
          <w:b/>
          <w:color w:val="000000"/>
        </w:rPr>
        <w:t>02528/INFOEM/IP/RR/2024 y 02529/INFOEM/IP/RR/2024 acumulados</w:t>
      </w:r>
      <w:r>
        <w:rPr>
          <w:rFonts w:ascii="Palatino Linotype" w:eastAsia="Palatino Linotype" w:hAnsi="Palatino Linotype" w:cs="Palatino Linotype"/>
          <w:color w:val="000000"/>
        </w:rPr>
        <w:t xml:space="preserve">, promovidos por </w:t>
      </w:r>
      <w:r w:rsidR="002B530D">
        <w:rPr>
          <w:rFonts w:ascii="Palatino Linotype" w:eastAsia="Palatino Linotype" w:hAnsi="Palatino Linotype" w:cs="Palatino Linotype"/>
          <w:b/>
          <w:color w:val="000000"/>
          <w:sz w:val="22"/>
          <w:szCs w:val="22"/>
        </w:rPr>
        <w:t>XXX XXX</w:t>
      </w:r>
      <w:r>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Instituto Electoral del Estado de México</w:t>
      </w:r>
      <w:r>
        <w:rPr>
          <w:rFonts w:ascii="Palatino Linotype" w:eastAsia="Palatino Linotype" w:hAnsi="Palatino Linotype" w:cs="Palatino Linotype"/>
          <w:color w:val="000000"/>
        </w:rPr>
        <w:t xml:space="preserve">, en lo sucesivo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14:paraId="2BD49F90"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6FA270A" w14:textId="77777777" w:rsidR="00506047" w:rsidRDefault="00DF7BA6">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A N T E C E D E N T E S</w:t>
      </w:r>
    </w:p>
    <w:p w14:paraId="15B8684D" w14:textId="77777777" w:rsidR="00506047" w:rsidRDefault="00506047">
      <w:pPr>
        <w:spacing w:line="360" w:lineRule="auto"/>
        <w:rPr>
          <w:rFonts w:ascii="Palatino Linotype" w:eastAsia="Palatino Linotype" w:hAnsi="Palatino Linotype" w:cs="Palatino Linotype"/>
        </w:rPr>
      </w:pPr>
    </w:p>
    <w:p w14:paraId="5E861841"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ocho de abril de dos mil veinticuatro, </w:t>
      </w:r>
      <w:r>
        <w:rPr>
          <w:rFonts w:ascii="Palatino Linotype" w:eastAsia="Palatino Linotype" w:hAnsi="Palatino Linotype" w:cs="Palatino Linotype"/>
          <w:color w:val="000000"/>
        </w:rPr>
        <w:t xml:space="preserve">se presentaron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Pr>
          <w:rFonts w:ascii="Palatino Linotype" w:eastAsia="Palatino Linotype" w:hAnsi="Palatino Linotype" w:cs="Palatino Linotype"/>
          <w:b/>
          <w:color w:val="000000"/>
        </w:rPr>
        <w:t xml:space="preserve"> 00365/IEEM/IP/2024, y 00364/IEEM/IP/2024 </w:t>
      </w:r>
      <w:r>
        <w:rPr>
          <w:rFonts w:ascii="Palatino Linotype" w:eastAsia="Palatino Linotype" w:hAnsi="Palatino Linotype" w:cs="Palatino Linotype"/>
          <w:color w:val="000000"/>
        </w:rPr>
        <w:t>mediante las cuales se solicitó la siguiente información:</w:t>
      </w:r>
    </w:p>
    <w:p w14:paraId="595D5DFD" w14:textId="77777777" w:rsidR="00506047" w:rsidRDefault="00506047">
      <w:pPr>
        <w:pBdr>
          <w:top w:val="nil"/>
          <w:left w:val="nil"/>
          <w:bottom w:val="nil"/>
          <w:right w:val="nil"/>
          <w:between w:val="nil"/>
        </w:pBdr>
        <w:jc w:val="both"/>
        <w:rPr>
          <w:rFonts w:ascii="Palatino Linotype" w:eastAsia="Palatino Linotype" w:hAnsi="Palatino Linotype" w:cs="Palatino Linotype"/>
          <w:color w:val="000000"/>
        </w:rPr>
      </w:pPr>
    </w:p>
    <w:p w14:paraId="6DEB8DB9" w14:textId="77777777" w:rsidR="00506047" w:rsidRDefault="00DF7BA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 xml:space="preserve">“1. CUANTOS PRESIDENTES MUNICIPALES OPTARON POR REELEGIRSE EN EL ESTADO DE MÉXICO EN EL PROCESO ELECTORAL DE 2018, PROPORCIONAR NOMBRE DE LOS MUNICIPIOS 2. CUANTOS PRESIDENTES MUNICIPALES RESULTARON ELECTOS Y DE QUE MUNICIPIOS. 3.EN EL </w:t>
      </w:r>
      <w:r>
        <w:rPr>
          <w:rFonts w:ascii="Palatino Linotype" w:eastAsia="Palatino Linotype" w:hAnsi="Palatino Linotype" w:cs="Palatino Linotype"/>
          <w:i/>
          <w:sz w:val="22"/>
          <w:szCs w:val="22"/>
        </w:rPr>
        <w:lastRenderedPageBreak/>
        <w:t>PROCESO ELECTORAL DE 2021, EN EL ESTADO DE MEXICO, CUANTOS PRESIDENTES MUNICIPALES OPTARON POR REELEGIRSE, PROPORCIONAR NOMBRE DE LOS MUNICIPIOS . 4.CUANTOS PRESIDENTES MUNICIPALES RESULTARON ELECTOS (GANADORES) , PROPORCIONAR NOMBRE DE LOS MUNICIPIOS. 5. INDICAR EL PORCENTAJE EN CADA PROCESO ELECTORAL DE LOS PRESIDENTES MUNICIPALES QUE OPTARON POR REELEGIRSE Y DE AQUELLOS QUE RESULTARON GANADORES.” (Sic)</w:t>
      </w:r>
    </w:p>
    <w:p w14:paraId="00A8D1BF"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67833046" w14:textId="77777777" w:rsidR="00506047" w:rsidRDefault="00DF7BA6">
      <w:pPr>
        <w:numPr>
          <w:ilvl w:val="0"/>
          <w:numId w:val="7"/>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se señaló como modalidad de entrega de la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 través del Sistema de Acceso a la Información Mexiquense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2EDFEDDC" w14:textId="77777777" w:rsidR="00506047" w:rsidRDefault="00506047">
      <w:pPr>
        <w:ind w:right="900"/>
        <w:jc w:val="both"/>
        <w:rPr>
          <w:rFonts w:ascii="Palatino Linotype" w:eastAsia="Palatino Linotype" w:hAnsi="Palatino Linotype" w:cs="Palatino Linotype"/>
          <w:i/>
        </w:rPr>
      </w:pPr>
    </w:p>
    <w:p w14:paraId="5FB4DC99"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387FC4F4"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veintinueve de abril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términos:</w:t>
      </w:r>
    </w:p>
    <w:p w14:paraId="18B3A9A6" w14:textId="77777777" w:rsidR="00506047" w:rsidRDefault="00506047">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p>
    <w:p w14:paraId="3F7FF316" w14:textId="77777777" w:rsidR="00506047" w:rsidRDefault="00DF7BA6">
      <w:pPr>
        <w:ind w:left="1134" w:right="902"/>
        <w:jc w:val="both"/>
        <w:rPr>
          <w:rFonts w:ascii="Palatino Linotype" w:eastAsia="Palatino Linotype" w:hAnsi="Palatino Linotype" w:cs="Palatino Linotype"/>
          <w:b/>
        </w:rPr>
      </w:pPr>
      <w:r>
        <w:rPr>
          <w:rFonts w:ascii="Palatino Linotype" w:eastAsia="Palatino Linotype" w:hAnsi="Palatino Linotype" w:cs="Palatino Linotype"/>
          <w:b/>
        </w:rPr>
        <w:t>00365/IEEM/IP/2024</w:t>
      </w:r>
    </w:p>
    <w:p w14:paraId="2A9D6C29"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29 de Abril de 2024</w:t>
      </w:r>
    </w:p>
    <w:p w14:paraId="744B1A36"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p w14:paraId="0039881A"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00365/IEEM/IP/2024</w:t>
      </w:r>
    </w:p>
    <w:p w14:paraId="3A26F1F0" w14:textId="77777777" w:rsidR="00506047" w:rsidRDefault="00506047">
      <w:pPr>
        <w:ind w:left="1134" w:right="902"/>
        <w:jc w:val="right"/>
        <w:rPr>
          <w:rFonts w:ascii="Palatino Linotype" w:eastAsia="Palatino Linotype" w:hAnsi="Palatino Linotype" w:cs="Palatino Linotype"/>
          <w:i/>
          <w:sz w:val="22"/>
          <w:szCs w:val="22"/>
        </w:rPr>
      </w:pPr>
    </w:p>
    <w:p w14:paraId="031C4947"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33D66C" w14:textId="77777777" w:rsidR="00506047" w:rsidRDefault="00506047">
      <w:pPr>
        <w:ind w:left="1134" w:right="902"/>
        <w:jc w:val="both"/>
        <w:rPr>
          <w:rFonts w:ascii="Palatino Linotype" w:eastAsia="Palatino Linotype" w:hAnsi="Palatino Linotype" w:cs="Palatino Linotype"/>
          <w:i/>
          <w:sz w:val="22"/>
          <w:szCs w:val="22"/>
        </w:rPr>
      </w:pPr>
    </w:p>
    <w:p w14:paraId="32B5DED4"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adjunta respuesta a su solicitud de información.</w:t>
      </w:r>
    </w:p>
    <w:p w14:paraId="063243A9" w14:textId="77777777" w:rsidR="00506047" w:rsidRDefault="00506047">
      <w:pPr>
        <w:ind w:left="1134" w:right="902"/>
        <w:jc w:val="both"/>
        <w:rPr>
          <w:rFonts w:ascii="Palatino Linotype" w:eastAsia="Palatino Linotype" w:hAnsi="Palatino Linotype" w:cs="Palatino Linotype"/>
          <w:i/>
          <w:sz w:val="22"/>
          <w:szCs w:val="22"/>
        </w:rPr>
      </w:pPr>
    </w:p>
    <w:p w14:paraId="515A594D"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1220AD93"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MAESTRA LILIBETH ÁLVAREZ RODRÍGUEZ</w:t>
      </w:r>
    </w:p>
    <w:p w14:paraId="0AAFA8A3" w14:textId="77777777" w:rsidR="00506047" w:rsidRDefault="00506047">
      <w:pPr>
        <w:ind w:left="1134" w:right="902"/>
        <w:jc w:val="both"/>
        <w:rPr>
          <w:rFonts w:ascii="Palatino Linotype" w:eastAsia="Palatino Linotype" w:hAnsi="Palatino Linotype" w:cs="Palatino Linotype"/>
          <w:i/>
          <w:sz w:val="22"/>
          <w:szCs w:val="22"/>
        </w:rPr>
      </w:pPr>
    </w:p>
    <w:p w14:paraId="0FE52C97" w14:textId="77777777" w:rsidR="00506047" w:rsidRDefault="00DF7BA6">
      <w:pP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Adjuntando tres archivos electrónicos que se describe a modo general:</w:t>
      </w:r>
    </w:p>
    <w:p w14:paraId="65EC593F" w14:textId="77777777" w:rsidR="00506047" w:rsidRDefault="00506047">
      <w:pPr>
        <w:tabs>
          <w:tab w:val="left" w:pos="709"/>
        </w:tabs>
        <w:ind w:left="1134" w:right="902"/>
        <w:jc w:val="both"/>
        <w:rPr>
          <w:rFonts w:ascii="Palatino Linotype" w:eastAsia="Palatino Linotype" w:hAnsi="Palatino Linotype" w:cs="Palatino Linotype"/>
          <w:color w:val="000000"/>
          <w:sz w:val="22"/>
          <w:szCs w:val="22"/>
        </w:rPr>
      </w:pPr>
    </w:p>
    <w:p w14:paraId="3728AF29"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anexo elección consecutiva 2018 y 2021.docx</w:t>
      </w:r>
    </w:p>
    <w:p w14:paraId="2ED4999A"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contiene una tabla correspondiente al año 2018 con las columnas de municipio, partido político/coalición, cargo, calidad, nombre, apellido paterno y apellido materno. Otra tabla correspondiente a la anualidad 2021 con las columnas de municipio, cargo, nombre, forma de participación y partidos que la integran.</w:t>
      </w:r>
    </w:p>
    <w:p w14:paraId="2D157D64"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2C783401"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IEEM_DPP_1083_2024.pdf</w:t>
      </w:r>
    </w:p>
    <w:p w14:paraId="1A6FD991"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IEEM/DDP/1083/2024 de fecha veintinueve de abril de dos mil veinticuatro, firmado por el Director de Partidos Políticos, dirigido a la Titular de la Unidad de Transparencia, en el que envía la información solicitada.</w:t>
      </w:r>
    </w:p>
    <w:p w14:paraId="4FFA42ED"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4EE6613A"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OFICIO RESPUESTA 365-2024 UT.pdf</w:t>
      </w:r>
    </w:p>
    <w:p w14:paraId="772CD3D2"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IEEM/UT/1227/2024 de fecha veintinueve de abril de dos mil veinticuatro, firmado por la Jefa de la Unidad de Transparencia, dirigido al solicitante en el que manifiesta que derivado de la solicitud, en archivos adjuntos encontrará la información solicitada.</w:t>
      </w:r>
    </w:p>
    <w:p w14:paraId="0DC712C2" w14:textId="77777777" w:rsidR="00506047" w:rsidRDefault="00506047">
      <w:pPr>
        <w:tabs>
          <w:tab w:val="left" w:pos="709"/>
        </w:tabs>
        <w:spacing w:line="360" w:lineRule="auto"/>
        <w:ind w:right="900"/>
        <w:jc w:val="both"/>
        <w:rPr>
          <w:rFonts w:ascii="Palatino Linotype" w:eastAsia="Palatino Linotype" w:hAnsi="Palatino Linotype" w:cs="Palatino Linotype"/>
          <w:color w:val="000000"/>
          <w:sz w:val="22"/>
          <w:szCs w:val="22"/>
        </w:rPr>
      </w:pPr>
    </w:p>
    <w:p w14:paraId="29274C82" w14:textId="77777777" w:rsidR="00506047" w:rsidRDefault="00DF7BA6">
      <w:pPr>
        <w:pBdr>
          <w:top w:val="nil"/>
          <w:left w:val="nil"/>
          <w:bottom w:val="nil"/>
          <w:right w:val="nil"/>
          <w:between w:val="nil"/>
        </w:pBdr>
        <w:spacing w:line="360" w:lineRule="auto"/>
        <w:ind w:left="426" w:firstLine="70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00364/IEEM/IP/2024</w:t>
      </w:r>
    </w:p>
    <w:p w14:paraId="63AEDB42"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29 de Abril de 2024</w:t>
      </w:r>
    </w:p>
    <w:p w14:paraId="461E707B"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p w14:paraId="18CE020B" w14:textId="77777777" w:rsidR="00506047" w:rsidRDefault="00DF7BA6">
      <w:pPr>
        <w:ind w:left="1134" w:right="902"/>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00364/IEEM/IP/2024</w:t>
      </w:r>
    </w:p>
    <w:p w14:paraId="32310DEE" w14:textId="77777777" w:rsidR="00506047" w:rsidRDefault="00506047">
      <w:pPr>
        <w:ind w:left="1134" w:right="902"/>
        <w:jc w:val="right"/>
        <w:rPr>
          <w:rFonts w:ascii="Palatino Linotype" w:eastAsia="Palatino Linotype" w:hAnsi="Palatino Linotype" w:cs="Palatino Linotype"/>
          <w:i/>
          <w:sz w:val="22"/>
          <w:szCs w:val="22"/>
        </w:rPr>
      </w:pPr>
    </w:p>
    <w:p w14:paraId="1EF02434"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A98FF7" w14:textId="77777777" w:rsidR="00506047" w:rsidRDefault="00506047">
      <w:pPr>
        <w:ind w:left="1134" w:right="902"/>
        <w:jc w:val="both"/>
        <w:rPr>
          <w:rFonts w:ascii="Palatino Linotype" w:eastAsia="Palatino Linotype" w:hAnsi="Palatino Linotype" w:cs="Palatino Linotype"/>
          <w:i/>
          <w:sz w:val="22"/>
          <w:szCs w:val="22"/>
        </w:rPr>
      </w:pPr>
    </w:p>
    <w:p w14:paraId="6D04F5F5"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adjunta respuesta a su solicitud de información.</w:t>
      </w:r>
    </w:p>
    <w:p w14:paraId="725CA253" w14:textId="77777777" w:rsidR="00506047" w:rsidRDefault="00506047">
      <w:pPr>
        <w:ind w:left="1134" w:right="902"/>
        <w:jc w:val="both"/>
        <w:rPr>
          <w:rFonts w:ascii="Palatino Linotype" w:eastAsia="Palatino Linotype" w:hAnsi="Palatino Linotype" w:cs="Palatino Linotype"/>
          <w:i/>
          <w:sz w:val="22"/>
          <w:szCs w:val="22"/>
        </w:rPr>
      </w:pPr>
    </w:p>
    <w:p w14:paraId="66CC40C3"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44DD675C" w14:textId="77777777" w:rsidR="00506047" w:rsidRDefault="00DF7BA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MAESTRA LILIBETH ÁLVAREZ RODRÍGUEZ</w:t>
      </w:r>
    </w:p>
    <w:p w14:paraId="7CD30B2F" w14:textId="77777777" w:rsidR="00506047" w:rsidRDefault="00506047">
      <w:pPr>
        <w:ind w:left="1134" w:right="902"/>
        <w:jc w:val="both"/>
        <w:rPr>
          <w:rFonts w:ascii="Palatino Linotype" w:eastAsia="Palatino Linotype" w:hAnsi="Palatino Linotype" w:cs="Palatino Linotype"/>
          <w:i/>
          <w:sz w:val="22"/>
          <w:szCs w:val="22"/>
        </w:rPr>
      </w:pPr>
    </w:p>
    <w:p w14:paraId="47611750" w14:textId="77777777" w:rsidR="00506047" w:rsidRDefault="00DF7BA6">
      <w:pP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Adjuntando tres archivos electrónicos que se describe a modo general:</w:t>
      </w:r>
    </w:p>
    <w:p w14:paraId="72C84109"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anexo elección consecutiva 2018 y 2021.docx</w:t>
      </w:r>
    </w:p>
    <w:p w14:paraId="0773E278"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contiene una tabla correspondiente al año 2018 con las columnas de municipio, partido político/coalición, cargo, calidad, nombre, apellido paterno y apellido materno. Otra tabla correspondiente a la anualidad 2021 con las columnas de municipio, cargo, nombre, forma de participación y partidos que la integran.</w:t>
      </w:r>
    </w:p>
    <w:p w14:paraId="03C3D42A"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b/>
          <w:color w:val="000000"/>
          <w:sz w:val="22"/>
          <w:szCs w:val="22"/>
        </w:rPr>
      </w:pPr>
    </w:p>
    <w:p w14:paraId="0AAEF613"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IEEM_DPP_1081_2024.pdf</w:t>
      </w:r>
    </w:p>
    <w:p w14:paraId="7522EDD2"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IEEM/DDP/1081/2024 de fecha veintinueve de abril de dos mil veinticuatro, firmado por el Director de Partidos Políticos, dirigido a la Titular de la Unidad de Transparencia, en el que envía la información solicitada.</w:t>
      </w:r>
    </w:p>
    <w:p w14:paraId="580A96F6" w14:textId="77777777" w:rsidR="00506047" w:rsidRDefault="00506047">
      <w:pPr>
        <w:tabs>
          <w:tab w:val="left" w:pos="709"/>
        </w:tabs>
        <w:ind w:right="902"/>
        <w:jc w:val="both"/>
        <w:rPr>
          <w:rFonts w:ascii="Palatino Linotype" w:eastAsia="Palatino Linotype" w:hAnsi="Palatino Linotype" w:cs="Palatino Linotype"/>
          <w:color w:val="000000"/>
        </w:rPr>
      </w:pPr>
    </w:p>
    <w:p w14:paraId="294E3702"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OFICIO RESPUESTA 364-2024 UT.pdf</w:t>
      </w:r>
    </w:p>
    <w:p w14:paraId="38A100D3" w14:textId="77777777" w:rsidR="00506047" w:rsidRDefault="00DF7BA6">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IEEM/UT/1226/2024 de fecha veintinueve de abril de dos mil veinticuatro, firmado por la Jefa de la Unidad de Transparencia, dirigido al solicitante en el que manifiesta que derivado de la solicitud, en archivos adjuntos encontrará la información solicitada.</w:t>
      </w:r>
    </w:p>
    <w:p w14:paraId="13A961DE" w14:textId="77777777" w:rsidR="00506047" w:rsidRDefault="00506047">
      <w:pPr>
        <w:pBdr>
          <w:top w:val="nil"/>
          <w:left w:val="nil"/>
          <w:bottom w:val="nil"/>
          <w:right w:val="nil"/>
          <w:between w:val="nil"/>
        </w:pBdr>
        <w:spacing w:line="360" w:lineRule="auto"/>
        <w:ind w:left="426" w:firstLine="708"/>
        <w:jc w:val="both"/>
        <w:rPr>
          <w:rFonts w:ascii="Palatino Linotype" w:eastAsia="Palatino Linotype" w:hAnsi="Palatino Linotype" w:cs="Palatino Linotype"/>
          <w:color w:val="000000"/>
        </w:rPr>
      </w:pPr>
    </w:p>
    <w:p w14:paraId="641C3280"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de mayo de dos mil veinticuatro</w:t>
      </w:r>
      <w:r>
        <w:rPr>
          <w:rFonts w:ascii="Palatino Linotype" w:eastAsia="Palatino Linotype" w:hAnsi="Palatino Linotype" w:cs="Palatino Linotype"/>
          <w:color w:val="000000"/>
        </w:rPr>
        <w:t xml:space="preserve">, el solicitante interpuso recurso de revisión en las solicitudes de información </w:t>
      </w:r>
      <w:r>
        <w:rPr>
          <w:rFonts w:ascii="Palatino Linotype" w:eastAsia="Palatino Linotype" w:hAnsi="Palatino Linotype" w:cs="Palatino Linotype"/>
          <w:b/>
          <w:color w:val="000000"/>
        </w:rPr>
        <w:t xml:space="preserve">00365/IEEM/IP/2024, y 00364/IEEM/IP/2024  </w:t>
      </w:r>
      <w:r>
        <w:rPr>
          <w:rFonts w:ascii="Palatino Linotype" w:eastAsia="Palatino Linotype" w:hAnsi="Palatino Linotype" w:cs="Palatino Linotype"/>
          <w:color w:val="000000"/>
        </w:rPr>
        <w:t xml:space="preserve">en contra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señalando las siguientes razones o motivos de inconformidad: </w:t>
      </w:r>
    </w:p>
    <w:p w14:paraId="28CA42D3" w14:textId="77777777" w:rsidR="00506047" w:rsidRDefault="00506047">
      <w:pPr>
        <w:pBdr>
          <w:top w:val="nil"/>
          <w:left w:val="nil"/>
          <w:bottom w:val="nil"/>
          <w:right w:val="nil"/>
          <w:between w:val="nil"/>
        </w:pBdr>
        <w:jc w:val="both"/>
        <w:rPr>
          <w:rFonts w:ascii="Palatino Linotype" w:eastAsia="Palatino Linotype" w:hAnsi="Palatino Linotype" w:cs="Palatino Linotype"/>
          <w:b/>
          <w:color w:val="000000"/>
          <w:sz w:val="22"/>
          <w:szCs w:val="22"/>
        </w:rPr>
      </w:pPr>
    </w:p>
    <w:p w14:paraId="727268D3" w14:textId="77777777" w:rsidR="00506047" w:rsidRDefault="00DF7BA6">
      <w:pPr>
        <w:pBdr>
          <w:top w:val="nil"/>
          <w:left w:val="nil"/>
          <w:bottom w:val="nil"/>
          <w:right w:val="nil"/>
          <w:between w:val="nil"/>
        </w:pBd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00365/IEEM/IP/2024</w:t>
      </w:r>
    </w:p>
    <w:p w14:paraId="2A2C4E21" w14:textId="77777777" w:rsidR="00506047" w:rsidRDefault="00DF7BA6">
      <w:pPr>
        <w:ind w:right="900"/>
        <w:jc w:val="both"/>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Recurso de Revisión 02528/INFOEM/IP/RR/2024</w:t>
      </w:r>
    </w:p>
    <w:p w14:paraId="00BE1BFD" w14:textId="77777777" w:rsidR="00506047" w:rsidRDefault="00506047">
      <w:pPr>
        <w:pBdr>
          <w:top w:val="nil"/>
          <w:left w:val="nil"/>
          <w:bottom w:val="nil"/>
          <w:right w:val="nil"/>
          <w:between w:val="nil"/>
        </w:pBdr>
        <w:ind w:right="900"/>
        <w:jc w:val="both"/>
        <w:rPr>
          <w:rFonts w:ascii="Palatino Linotype" w:eastAsia="Palatino Linotype" w:hAnsi="Palatino Linotype" w:cs="Palatino Linotype"/>
          <w:color w:val="000000"/>
          <w:sz w:val="22"/>
          <w:szCs w:val="22"/>
        </w:rPr>
      </w:pPr>
    </w:p>
    <w:p w14:paraId="18445DC7" w14:textId="77777777" w:rsidR="00506047" w:rsidRDefault="00DF7BA6">
      <w:pPr>
        <w:numPr>
          <w:ilvl w:val="0"/>
          <w:numId w:val="7"/>
        </w:numPr>
        <w:pBdr>
          <w:top w:val="nil"/>
          <w:left w:val="nil"/>
          <w:bottom w:val="nil"/>
          <w:right w:val="nil"/>
          <w:between w:val="nil"/>
        </w:pBdr>
        <w:ind w:right="900" w:hanging="12"/>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información que proporcionó el Director de Partidos Políticos del Instituto Electoral del Estado de México,a través del oficio IEEM/DPP/1083/2024, de 29 de abril de 2924.” (Sic)</w:t>
      </w:r>
    </w:p>
    <w:p w14:paraId="11CE5CDC" w14:textId="77777777" w:rsidR="00506047" w:rsidRDefault="00506047">
      <w:pPr>
        <w:pBdr>
          <w:top w:val="nil"/>
          <w:left w:val="nil"/>
          <w:bottom w:val="nil"/>
          <w:right w:val="nil"/>
          <w:between w:val="nil"/>
        </w:pBdr>
        <w:ind w:left="1146" w:right="900" w:hanging="12"/>
        <w:jc w:val="both"/>
        <w:rPr>
          <w:rFonts w:ascii="Palatino Linotype" w:eastAsia="Palatino Linotype" w:hAnsi="Palatino Linotype" w:cs="Palatino Linotype"/>
          <w:i/>
          <w:color w:val="000000"/>
          <w:sz w:val="22"/>
          <w:szCs w:val="22"/>
        </w:rPr>
      </w:pPr>
    </w:p>
    <w:p w14:paraId="34CD206D" w14:textId="77777777" w:rsidR="00506047" w:rsidRDefault="00DF7BA6">
      <w:pPr>
        <w:numPr>
          <w:ilvl w:val="0"/>
          <w:numId w:val="9"/>
        </w:numPr>
        <w:pBdr>
          <w:top w:val="nil"/>
          <w:left w:val="nil"/>
          <w:bottom w:val="nil"/>
          <w:right w:val="nil"/>
          <w:between w:val="nil"/>
        </w:pBdr>
        <w:ind w:left="1146" w:right="900" w:hanging="12"/>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lastRenderedPageBreak/>
        <w:t xml:space="preserve">Razones o Motivos de inconformidad: </w:t>
      </w:r>
      <w:r>
        <w:rPr>
          <w:rFonts w:ascii="Palatino Linotype" w:eastAsia="Palatino Linotype" w:hAnsi="Palatino Linotype" w:cs="Palatino Linotype"/>
          <w:i/>
          <w:color w:val="000000"/>
          <w:sz w:val="22"/>
          <w:szCs w:val="22"/>
        </w:rPr>
        <w:t>“La información proporcionada por el Director de Partidos Políticos del IEEM, se encuentra incompleta, en el archivo que adjuntó el citado Director viene un rubro con información de "2018", en donde hace una relación de diversos municipios (20), pero faltó precisar si esos municipios que citó, corresponden a los presidentes municipales que optaron por reelegirse en el proceso electoral 2018 o corresponden a los presidentes municipales que resultaron electos con motivo de la reelección. Lo mismo acontece en el rubro que dice "2021", pues de los municipios que proporciona el nombre (29), a la autoridad remitente le faltó precisar si esos municipios que citó, corresponden a los presidentes municipales que optaron por reelegirse en el proceso electoral 2021 o corresponden a los presidentes municipales que resultaron electos con motivo de la reelección. Al Director de Partidos Políticos del IEEM le faltó pronunciarse respecto del porcentaje en cada proceso electoral de los presidentes municipales que optaron por reelegirse y de aquellos que resultaron ganadores. Dado que la información que proporciona el Director de Partidos Políticos está incompleta y además dio información que no solicité, como es citar nombres apellido paterno y materno, es que resulta procedente el recurso de revisión que se presenta, para efecto de que la citada autoridad proporcione de manera completa y precisa la información solicitada consistente en: 1.- Cuántos presidentes municipales optaron por reelegirse en el Estado de México en el proceso electoral de 2018, proporcionar nombre de los municipios y cuántos presidentes municipales resultaron electos (de los que optaron por la reelección) y de qué municipios (proporcionar nombre del municipio). 2.- Cuántos presidentes municipales optaron por reelegirse en el Estado de México, en el proceso electoral de 2021, proporcionar nombre de los municipios y cuántos presidentes municipales resultaron electos (de los que optaron por la reelección) y de qué municipios (proporcionar nombre del municipio). 3.-Indicar el porcentaje en cada proceso electoral de los presidentes municipales que optaron por reelegirse y de aquellos que resultaron electos (ganadores) Pido de manera respetuosa que el archivo donde venga la información sea en PDF.” (Sic)</w:t>
      </w:r>
    </w:p>
    <w:p w14:paraId="3C61D625" w14:textId="77777777" w:rsidR="00506047" w:rsidRDefault="00DF7BA6">
      <w:pPr>
        <w:pBdr>
          <w:top w:val="nil"/>
          <w:left w:val="nil"/>
          <w:bottom w:val="nil"/>
          <w:right w:val="nil"/>
          <w:between w:val="nil"/>
        </w:pBdr>
        <w:tabs>
          <w:tab w:val="left" w:pos="5145"/>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b/>
      </w:r>
    </w:p>
    <w:p w14:paraId="106111CA" w14:textId="77777777" w:rsidR="00506047" w:rsidRDefault="00DF7BA6">
      <w:pPr>
        <w:pBdr>
          <w:top w:val="nil"/>
          <w:left w:val="nil"/>
          <w:bottom w:val="nil"/>
          <w:right w:val="nil"/>
          <w:between w:val="nil"/>
        </w:pBd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 de información 00364/IEEM/IP/2024</w:t>
      </w:r>
    </w:p>
    <w:p w14:paraId="76F420FC" w14:textId="77777777" w:rsidR="00506047" w:rsidRDefault="00DF7BA6">
      <w:pPr>
        <w:ind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02529/INFOEM/IP/RR/2024:</w:t>
      </w:r>
    </w:p>
    <w:p w14:paraId="0EA26301"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06BCCFCB" w14:textId="77777777" w:rsidR="00506047" w:rsidRDefault="00DF7BA6">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lastRenderedPageBreak/>
        <w:t xml:space="preserve">Acto impugnado: </w:t>
      </w:r>
      <w:r>
        <w:rPr>
          <w:rFonts w:ascii="Palatino Linotype" w:eastAsia="Palatino Linotype" w:hAnsi="Palatino Linotype" w:cs="Palatino Linotype"/>
          <w:i/>
          <w:color w:val="000000"/>
          <w:sz w:val="22"/>
          <w:szCs w:val="22"/>
        </w:rPr>
        <w:t>“La información que proporcionó el Director de Partidos Políticos del Instituto Electoral del Estado de México, a través del oficio IEEM/DPP/1081/2024 de 29 de abril de 2024.” (Sic)</w:t>
      </w:r>
    </w:p>
    <w:p w14:paraId="147C5B97"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01D27638" w14:textId="77777777" w:rsidR="00506047" w:rsidRDefault="00DF7BA6">
      <w:pPr>
        <w:numPr>
          <w:ilvl w:val="0"/>
          <w:numId w:val="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“La información proporcionada por el Director de Partidos Políticos del IEEM, se encuentra incompleta, en el archivo que adjuntó el citado Director viene un rubro con información de "2018", en donde hace una relación de diversos municipios (20), pero faltó precisar si esos municipios que citó, corresponden a los presidentes municipales que optaron por reelegirse en el proceso electoral 2018 o corresponden a los presidentes municipales que resultaron electos con motivo de la reelección. Lo mismo acontece en el rubro que dice "2021", pues de los municipios que proporciona el nombre (29), a la autoridad remitente le faltó precisar si esos municipios que citó, corresponden a los presidentes municipales que optaron por reelegirse en el proceso electoral 2021 o corresponden a los presidentes municipales que resultaron electos con motivo de la reelección. Al Director de Partidos Políticos del IEEM le faltó pronunciarse respecto del porcentaje en cada proceso electoral de los presidentes municipales que optaron por reelegirse y de aquellos que resultaron ganadores. Dado que la información que proporciona el Director de Partidos Políticos está incompleta y además dio información que no solicité, como es citar nombres apellido paterno y materno, es que resulta procedente el recurso de revisión que se presenta, para efecto de que la citada autoridad proporcione de manera completa y precisa la información solicitada consistente en: 1.- Cuántos presidentes municipales optaron por reelegirse en el Estado de México en el proceso electoral de 2018, proporcionar nombre de los municipios y cuántos presidentes municipales resultaron electos (de los que optaron por la reelección) y de qué municipios (proporcionar nombre del municipio). 2.- Cuántos presidentes municipales optaron por reelegirse en el Estado de México, en el proceso electoral de 2021, proporcionar nombre de los municipios y cuántos presidentes municipales resultaron electos (de los que optaron por la reelección) y de qué municipios (proporcionar nombre del municipio). 3.-Indicar el porcentaje en cada proceso electoral de los presidentes municipales que optaron por reelegirse y de aquellos que resultaron electos (ganadores) Pido de manera respetuosa que el archivo donde venga la información sea en PDF.”(Sic)</w:t>
      </w:r>
    </w:p>
    <w:p w14:paraId="020DE4F7" w14:textId="77777777" w:rsidR="00506047" w:rsidRDefault="00DF7BA6">
      <w:pPr>
        <w:tabs>
          <w:tab w:val="left" w:pos="2282"/>
        </w:tabs>
        <w:ind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6A15880F" w14:textId="77777777" w:rsidR="00506047" w:rsidRDefault="00506047">
      <w:pPr>
        <w:ind w:right="900"/>
        <w:jc w:val="both"/>
        <w:rPr>
          <w:rFonts w:ascii="Palatino Linotype" w:eastAsia="Palatino Linotype" w:hAnsi="Palatino Linotype" w:cs="Palatino Linotype"/>
          <w:b/>
          <w:i/>
          <w:color w:val="000000"/>
        </w:rPr>
      </w:pPr>
    </w:p>
    <w:p w14:paraId="57119E5B"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a las Comisionadas María del Rosario Mejía Ayala y Guadalupe Ramírez Peña, </w:t>
      </w:r>
      <w:r>
        <w:rPr>
          <w:rFonts w:ascii="Palatino Linotype" w:eastAsia="Palatino Linotype" w:hAnsi="Palatino Linotype" w:cs="Palatino Linotype"/>
          <w:color w:val="000000"/>
        </w:rPr>
        <w:t>con el objeto de su análisis.</w:t>
      </w:r>
    </w:p>
    <w:p w14:paraId="59F4E55E"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103EF6"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nueve y diez de mayo de mayo de dos mil veinticuatro</w:t>
      </w:r>
      <w:r>
        <w:rPr>
          <w:rFonts w:ascii="Palatino Linotype" w:eastAsia="Palatino Linotype" w:hAnsi="Palatino Linotype" w:cs="Palatino Linotype"/>
          <w:color w:val="000000"/>
        </w:rPr>
        <w:t xml:space="preserve"> para los recursos </w:t>
      </w:r>
      <w:r>
        <w:rPr>
          <w:rFonts w:ascii="Palatino Linotype" w:eastAsia="Palatino Linotype" w:hAnsi="Palatino Linotype" w:cs="Palatino Linotype"/>
          <w:b/>
          <w:color w:val="000000"/>
        </w:rPr>
        <w:t xml:space="preserve">02528/INFOEM/IP/RR/2024 y 02529/INFOEM/IP/RR/2024, </w:t>
      </w:r>
      <w:r>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el Informe Justificado procedente.</w:t>
      </w:r>
    </w:p>
    <w:p w14:paraId="414C27DA"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1A1B0C9"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Décimo Octava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veintidós de mayo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formulara y presentara el proyecto de resolución correspondiente, de conformidad con el numeral ONCE incisos b) y c) de los Lineamientos para la Recepción, Trámite y Resolución de las Solicitudes de </w:t>
      </w:r>
      <w:r>
        <w:rPr>
          <w:rFonts w:ascii="Palatino Linotype" w:eastAsia="Palatino Linotype" w:hAnsi="Palatino Linotype" w:cs="Palatino Linotype"/>
          <w:color w:val="000000"/>
        </w:rPr>
        <w:lastRenderedPageBreak/>
        <w:t>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14:paraId="5307D9A6" w14:textId="77777777" w:rsidR="00506047" w:rsidRDefault="0050604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6F358BD8"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7442D5CD"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14:paraId="43110EE3"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14:paraId="0074E639"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1FB0BE53"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A8230AC"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4F921681"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3276371E"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C2D5515"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2260900"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14:paraId="3834474D"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w:t>
      </w:r>
      <w:r>
        <w:rPr>
          <w:rFonts w:ascii="Palatino Linotype" w:eastAsia="Palatino Linotype" w:hAnsi="Palatino Linotype" w:cs="Palatino Linotype"/>
          <w:i/>
          <w:color w:val="000000"/>
          <w:sz w:val="22"/>
          <w:szCs w:val="22"/>
        </w:rPr>
        <w:lastRenderedPageBreak/>
        <w:t>resoluciones contradictorias. La misma regla se aplicará, en lo conducente, para la separación de los expedientes.”</w:t>
      </w:r>
    </w:p>
    <w:p w14:paraId="48A02A04"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4378BB83"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14:paraId="09BE6530"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14:paraId="683C98AF" w14:textId="77777777" w:rsidR="00506047" w:rsidRDefault="00DF7BA6">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77BA5EE4" w14:textId="77777777" w:rsidR="00506047" w:rsidRDefault="00506047">
      <w:pPr>
        <w:pBdr>
          <w:top w:val="nil"/>
          <w:left w:val="nil"/>
          <w:bottom w:val="nil"/>
          <w:right w:val="nil"/>
          <w:between w:val="nil"/>
        </w:pBdr>
        <w:ind w:left="360" w:firstLine="360"/>
        <w:rPr>
          <w:i/>
          <w:color w:val="000000"/>
        </w:rPr>
      </w:pPr>
    </w:p>
    <w:p w14:paraId="43D7518E"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las constancias de los expedientes electrónicos citados a rubro, se observa que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rindió manifestaciones que a su derecho conviniera y asistiera, 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veintiuno de mayo de dos mil veinticuatro</w:t>
      </w:r>
      <w:r>
        <w:rPr>
          <w:rFonts w:ascii="Palatino Linotype" w:eastAsia="Palatino Linotype" w:hAnsi="Palatino Linotype" w:cs="Palatino Linotype"/>
          <w:color w:val="000000"/>
        </w:rPr>
        <w:t xml:space="preserve">, rindió informe justificado para ambos recursos de número </w:t>
      </w:r>
      <w:r>
        <w:rPr>
          <w:rFonts w:ascii="Palatino Linotype" w:eastAsia="Palatino Linotype" w:hAnsi="Palatino Linotype" w:cs="Palatino Linotype"/>
          <w:b/>
          <w:color w:val="000000"/>
        </w:rPr>
        <w:t xml:space="preserve">02528/INFOEM/IP/RR/2024 y 02529/INFOEM/IP/RR/2024, </w:t>
      </w:r>
      <w:r>
        <w:rPr>
          <w:rFonts w:ascii="Palatino Linotype" w:eastAsia="Palatino Linotype" w:hAnsi="Palatino Linotype" w:cs="Palatino Linotype"/>
          <w:color w:val="000000"/>
        </w:rPr>
        <w:t>con los documentos anexos que se describen a groso modo a continuación:</w:t>
      </w:r>
    </w:p>
    <w:p w14:paraId="366090D3"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A0B922"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ELECCIÓN CONSECUTIVA 2018.pdf</w:t>
      </w:r>
    </w:p>
    <w:p w14:paraId="7DEB15F4"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contiene una tabla correspondiente a 2018, misma que contempla los siguientes rubros: número, municipio, partido político/coalición, cargo, función, nombre, apellido paterno, apellido materno, y el candidato resultó electo, respecto de 55 municipios.</w:t>
      </w:r>
    </w:p>
    <w:p w14:paraId="3EB63238" w14:textId="77777777" w:rsidR="00506047" w:rsidRDefault="00506047">
      <w:pPr>
        <w:ind w:left="1134" w:right="902"/>
        <w:jc w:val="both"/>
        <w:rPr>
          <w:rFonts w:ascii="Palatino Linotype" w:eastAsia="Palatino Linotype" w:hAnsi="Palatino Linotype" w:cs="Palatino Linotype"/>
          <w:sz w:val="22"/>
          <w:szCs w:val="22"/>
        </w:rPr>
      </w:pPr>
    </w:p>
    <w:p w14:paraId="6EB15C7E"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ELECCIÓN CONSECUTIVA 2021.pdf</w:t>
      </w:r>
    </w:p>
    <w:p w14:paraId="253638EC"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contiene una tabla con el título de “Elección consecutiva 2021”, misma que contempla los siguientes rubros: N.P., nombre de la persona candidata, partido, coalición o candidatura común postulante, resultó electa, respecto de 69 municipios.</w:t>
      </w:r>
    </w:p>
    <w:p w14:paraId="2C3285FC" w14:textId="77777777" w:rsidR="00506047" w:rsidRDefault="00506047">
      <w:pPr>
        <w:ind w:left="1134" w:right="902"/>
        <w:jc w:val="both"/>
        <w:rPr>
          <w:rFonts w:ascii="Palatino Linotype" w:eastAsia="Palatino Linotype" w:hAnsi="Palatino Linotype" w:cs="Palatino Linotype"/>
          <w:sz w:val="22"/>
          <w:szCs w:val="22"/>
        </w:rPr>
      </w:pPr>
    </w:p>
    <w:p w14:paraId="294ADCA1"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INFORME JUSTIFICADO RR 2528 Y 2529-2024 UT.pdf</w:t>
      </w:r>
    </w:p>
    <w:p w14:paraId="37FEDC4A"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de fecha veintiuno de mayo de dos mil veinticuatro, firmado por la Jefa de la Unidad de Transparencia, dirigido a la Comisionada Ponente, a través del cual se rinde el informe justificado respecto de los </w:t>
      </w:r>
      <w:r>
        <w:rPr>
          <w:rFonts w:ascii="Palatino Linotype" w:eastAsia="Palatino Linotype" w:hAnsi="Palatino Linotype" w:cs="Palatino Linotype"/>
          <w:sz w:val="22"/>
          <w:szCs w:val="22"/>
        </w:rPr>
        <w:lastRenderedPageBreak/>
        <w:t>recursos de revisión 02528/INFOEM/IP/RR/2024 y 02529/INFOEM/IP/RR/2024, señalando que derivado de la solicitud el documento que se adjuntó en respuesta y manifiesta que:</w:t>
      </w:r>
    </w:p>
    <w:p w14:paraId="4755C784"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“se puede advertir la información relacionada con el </w:t>
      </w:r>
      <w:r>
        <w:rPr>
          <w:rFonts w:ascii="Palatino Linotype" w:eastAsia="Palatino Linotype" w:hAnsi="Palatino Linotype" w:cs="Palatino Linotype"/>
          <w:b/>
          <w:i/>
          <w:sz w:val="22"/>
          <w:szCs w:val="22"/>
        </w:rPr>
        <w:t>municipio, partido político o coalición, cargo y nombre de aquellas personas que en su cargo de Presidentes Municipales optaron por buscar la reelección y, por ende, resultaron electas</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(Sic)</w:t>
      </w:r>
    </w:p>
    <w:p w14:paraId="40D3FB7A" w14:textId="77777777" w:rsidR="00506047" w:rsidRDefault="00506047">
      <w:pPr>
        <w:ind w:left="1134" w:right="902"/>
        <w:jc w:val="both"/>
        <w:rPr>
          <w:rFonts w:ascii="Palatino Linotype" w:eastAsia="Palatino Linotype" w:hAnsi="Palatino Linotype" w:cs="Palatino Linotype"/>
          <w:b/>
          <w:i/>
          <w:sz w:val="22"/>
          <w:szCs w:val="22"/>
        </w:rPr>
      </w:pPr>
    </w:p>
    <w:p w14:paraId="1F636013"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la interposición del recurso de revisión, se remitieron dos documentos con información adicional, mismos que se anexan al presente oficio.</w:t>
      </w:r>
    </w:p>
    <w:p w14:paraId="426969D5" w14:textId="77777777" w:rsidR="00506047" w:rsidRDefault="00506047">
      <w:pPr>
        <w:ind w:left="1134" w:right="902"/>
        <w:jc w:val="both"/>
        <w:rPr>
          <w:rFonts w:ascii="Palatino Linotype" w:eastAsia="Palatino Linotype" w:hAnsi="Palatino Linotype" w:cs="Palatino Linotype"/>
          <w:sz w:val="22"/>
          <w:szCs w:val="22"/>
        </w:rPr>
      </w:pPr>
    </w:p>
    <w:p w14:paraId="610DDB4E"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relación a la elección consecutiva del 2018, y con la finalidad de dar respuesta a los primeros dos puntos de la solicitud, “</w:t>
      </w:r>
      <w:r>
        <w:rPr>
          <w:rFonts w:ascii="Palatino Linotype" w:eastAsia="Palatino Linotype" w:hAnsi="Palatino Linotype" w:cs="Palatino Linotype"/>
          <w:i/>
          <w:sz w:val="22"/>
          <w:szCs w:val="22"/>
        </w:rPr>
        <w:t xml:space="preserve">se advierte que 37 Presidentes Municipales buscaron la reelección y solo fueron reelectos 20…” (Sic). </w:t>
      </w:r>
      <w:r>
        <w:rPr>
          <w:rFonts w:ascii="Palatino Linotype" w:eastAsia="Palatino Linotype" w:hAnsi="Palatino Linotype" w:cs="Palatino Linotype"/>
          <w:sz w:val="22"/>
          <w:szCs w:val="22"/>
        </w:rPr>
        <w:t>Señalando los nombres de estos 20 municipios.</w:t>
      </w:r>
    </w:p>
    <w:p w14:paraId="6BA331C0" w14:textId="77777777" w:rsidR="00506047" w:rsidRDefault="00506047">
      <w:pPr>
        <w:ind w:left="1134" w:right="902"/>
        <w:jc w:val="both"/>
        <w:rPr>
          <w:rFonts w:ascii="Palatino Linotype" w:eastAsia="Palatino Linotype" w:hAnsi="Palatino Linotype" w:cs="Palatino Linotype"/>
          <w:i/>
          <w:sz w:val="22"/>
          <w:szCs w:val="22"/>
        </w:rPr>
      </w:pPr>
    </w:p>
    <w:p w14:paraId="6EB87A99"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elección consecutiva del 2021, respecto de los puntos 3 y 4 de la solicitud, </w:t>
      </w:r>
      <w:r>
        <w:rPr>
          <w:rFonts w:ascii="Palatino Linotype" w:eastAsia="Palatino Linotype" w:hAnsi="Palatino Linotype" w:cs="Palatino Linotype"/>
          <w:i/>
          <w:sz w:val="22"/>
          <w:szCs w:val="22"/>
        </w:rPr>
        <w:t xml:space="preserve">“se advierte que 69 Presidentes Municipales buscaron la reelección y solo fueron reelectos 29… (Sic). </w:t>
      </w:r>
      <w:r>
        <w:rPr>
          <w:rFonts w:ascii="Palatino Linotype" w:eastAsia="Palatino Linotype" w:hAnsi="Palatino Linotype" w:cs="Palatino Linotype"/>
          <w:sz w:val="22"/>
          <w:szCs w:val="22"/>
        </w:rPr>
        <w:t>Señalando los nombres de los 29 municipios.</w:t>
      </w:r>
    </w:p>
    <w:p w14:paraId="3644367F" w14:textId="77777777" w:rsidR="00506047" w:rsidRDefault="00506047">
      <w:pPr>
        <w:ind w:left="1134" w:right="902"/>
        <w:jc w:val="both"/>
        <w:rPr>
          <w:rFonts w:ascii="Palatino Linotype" w:eastAsia="Palatino Linotype" w:hAnsi="Palatino Linotype" w:cs="Palatino Linotype"/>
          <w:sz w:val="22"/>
          <w:szCs w:val="22"/>
        </w:rPr>
      </w:pPr>
    </w:p>
    <w:p w14:paraId="71EB63CD"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Puntualizando que la información proporcionada es tal y como obra en los archivos de la Dirección de Partidos Políticos.</w:t>
      </w:r>
    </w:p>
    <w:p w14:paraId="6E609C1E" w14:textId="77777777" w:rsidR="00506047" w:rsidRDefault="00506047">
      <w:pPr>
        <w:ind w:left="1134" w:right="902"/>
        <w:jc w:val="both"/>
        <w:rPr>
          <w:rFonts w:ascii="Palatino Linotype" w:eastAsia="Palatino Linotype" w:hAnsi="Palatino Linotype" w:cs="Palatino Linotype"/>
          <w:sz w:val="22"/>
          <w:szCs w:val="22"/>
        </w:rPr>
      </w:pPr>
    </w:p>
    <w:p w14:paraId="0B52136D"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en relación al punto 5 de la solicitud de información, la Dirección de Partidos Políticos señala que dentro de sus atribuciones no existe la obligación de generar documentos ad hoc, ni atribución para poseer la información requerida en los términos del solicitante.</w:t>
      </w:r>
    </w:p>
    <w:p w14:paraId="66BFFF0F" w14:textId="77777777" w:rsidR="00506047" w:rsidRDefault="00506047">
      <w:pPr>
        <w:ind w:left="1134" w:right="902"/>
        <w:jc w:val="both"/>
        <w:rPr>
          <w:rFonts w:ascii="Palatino Linotype" w:eastAsia="Palatino Linotype" w:hAnsi="Palatino Linotype" w:cs="Palatino Linotype"/>
          <w:sz w:val="22"/>
          <w:szCs w:val="22"/>
        </w:rPr>
      </w:pPr>
    </w:p>
    <w:p w14:paraId="6EA8C0B5"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el instituto solicita se sobresean los recursos de revisión por actualizarse la causal en relación a que han quedado sin materia, ya que el Sujeto Obligado modificó la respuesta, dando atención a la solicitud.</w:t>
      </w:r>
    </w:p>
    <w:p w14:paraId="5AF5CCEC" w14:textId="77777777" w:rsidR="00506047" w:rsidRDefault="00506047">
      <w:pPr>
        <w:ind w:right="902"/>
        <w:jc w:val="both"/>
        <w:rPr>
          <w:rFonts w:ascii="Palatino Linotype" w:eastAsia="Palatino Linotype" w:hAnsi="Palatino Linotype" w:cs="Palatino Linotype"/>
          <w:b/>
          <w:i/>
          <w:sz w:val="22"/>
          <w:szCs w:val="22"/>
        </w:rPr>
      </w:pPr>
    </w:p>
    <w:p w14:paraId="22C36C9A"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IEEM_DPP_1625_2024.pdf</w:t>
      </w:r>
    </w:p>
    <w:p w14:paraId="3E2A14E1"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Oficio IEEM/DPP/1625/2024 de fecha dieciséis de mayo de dos mil veinticuatro, a través del cual el Director de Partidos Políticos, en atención a los recursos de revisión 02528/INFOEM/IP/RR/2024 y 02529/INFOEM/IP/RR/2024, en relación al punto de “</w:t>
      </w:r>
      <w:r>
        <w:rPr>
          <w:rFonts w:ascii="Palatino Linotype" w:eastAsia="Palatino Linotype" w:hAnsi="Palatino Linotype" w:cs="Palatino Linotype"/>
          <w:i/>
          <w:sz w:val="22"/>
          <w:szCs w:val="22"/>
        </w:rPr>
        <w:t>porcentaje en cada proceso electoral de los presidentes municipales que optaron por reelegirse y de aquellos que resultan ganadores” (Sic)</w:t>
      </w:r>
      <w:r>
        <w:rPr>
          <w:rFonts w:ascii="Palatino Linotype" w:eastAsia="Palatino Linotype" w:hAnsi="Palatino Linotype" w:cs="Palatino Linotype"/>
          <w:sz w:val="22"/>
          <w:szCs w:val="22"/>
        </w:rPr>
        <w:t>, señala que no existe obligación de generar documentos ad hoc, y con la finalidad de dar cumplimiento a la solicitud de anexa en formato pdf la información solicitada.</w:t>
      </w:r>
    </w:p>
    <w:p w14:paraId="6F6FD9C5" w14:textId="77777777" w:rsidR="00506047" w:rsidRDefault="00506047">
      <w:pPr>
        <w:ind w:right="900"/>
        <w:jc w:val="both"/>
        <w:rPr>
          <w:rFonts w:ascii="Palatino Linotype" w:eastAsia="Palatino Linotype" w:hAnsi="Palatino Linotype" w:cs="Palatino Linotype"/>
          <w:b/>
          <w:i/>
          <w:sz w:val="22"/>
          <w:szCs w:val="22"/>
          <w:highlight w:val="yellow"/>
        </w:rPr>
      </w:pPr>
    </w:p>
    <w:p w14:paraId="31025932" w14:textId="77777777" w:rsidR="00506047" w:rsidRDefault="00506047">
      <w:pPr>
        <w:pBdr>
          <w:top w:val="nil"/>
          <w:left w:val="nil"/>
          <w:bottom w:val="nil"/>
          <w:right w:val="nil"/>
          <w:between w:val="nil"/>
        </w:pBdr>
        <w:spacing w:line="360" w:lineRule="auto"/>
        <w:jc w:val="both"/>
        <w:rPr>
          <w:color w:val="000000"/>
          <w:sz w:val="22"/>
          <w:szCs w:val="22"/>
          <w:highlight w:val="yellow"/>
        </w:rPr>
      </w:pPr>
    </w:p>
    <w:p w14:paraId="4224AC1B"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once junio y quince de octubre de dos mil veinticuatro,</w:t>
      </w:r>
      <w:r>
        <w:rPr>
          <w:rFonts w:ascii="Palatino Linotype" w:eastAsia="Palatino Linotype" w:hAnsi="Palatino Linotype" w:cs="Palatino Linotype"/>
          <w:color w:val="000000"/>
        </w:rPr>
        <w:t xml:space="preserve"> la Comisionada Ponente notificó los </w:t>
      </w:r>
      <w:r>
        <w:rPr>
          <w:rFonts w:ascii="Palatino Linotype" w:eastAsia="Palatino Linotype" w:hAnsi="Palatino Linotype" w:cs="Palatino Linotype"/>
          <w:b/>
          <w:color w:val="000000"/>
        </w:rPr>
        <w:t>acuerdos de ampliación</w:t>
      </w:r>
      <w:r>
        <w:rPr>
          <w:rFonts w:ascii="Palatino Linotype" w:eastAsia="Palatino Linotype" w:hAnsi="Palatino Linotype" w:cs="Palatino Linotype"/>
          <w:color w:val="000000"/>
        </w:rPr>
        <w:t xml:space="preserve"> de plazo para emitir resolución.</w:t>
      </w:r>
    </w:p>
    <w:p w14:paraId="13EB5297"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CC28F9"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444CA230"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F6DB16"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B3FB80D"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684BB7D"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19927C" w14:textId="77777777" w:rsidR="00506047" w:rsidRDefault="00506047">
      <w:pPr>
        <w:pBdr>
          <w:top w:val="nil"/>
          <w:left w:val="nil"/>
          <w:bottom w:val="nil"/>
          <w:right w:val="nil"/>
          <w:between w:val="nil"/>
        </w:pBdr>
        <w:ind w:left="720"/>
        <w:rPr>
          <w:rFonts w:ascii="Palatino Linotype" w:eastAsia="Palatino Linotype" w:hAnsi="Palatino Linotype" w:cs="Palatino Linotype"/>
          <w:color w:val="000000"/>
        </w:rPr>
      </w:pPr>
    </w:p>
    <w:p w14:paraId="1915845A"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9833A59"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625760"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9BEDF0E"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800C7B" w14:textId="77777777" w:rsidR="00506047" w:rsidRDefault="00DF7BA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6D6B8FD7" w14:textId="77777777" w:rsidR="00506047" w:rsidRDefault="00DF7BA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527A1E0B" w14:textId="77777777" w:rsidR="00506047" w:rsidRDefault="00DF7BA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31DF7E6A" w14:textId="77777777" w:rsidR="00506047" w:rsidRDefault="00DF7BA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60169FE"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4C2C08"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422B4A"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837D70"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8701D6F" w14:textId="77777777" w:rsidR="00506047" w:rsidRDefault="00506047">
      <w:pPr>
        <w:pBdr>
          <w:top w:val="nil"/>
          <w:left w:val="nil"/>
          <w:bottom w:val="nil"/>
          <w:right w:val="nil"/>
          <w:between w:val="nil"/>
        </w:pBdr>
        <w:ind w:left="720"/>
        <w:rPr>
          <w:rFonts w:ascii="Palatino Linotype" w:eastAsia="Palatino Linotype" w:hAnsi="Palatino Linotype" w:cs="Palatino Linotype"/>
          <w:color w:val="000000"/>
        </w:rPr>
      </w:pPr>
    </w:p>
    <w:p w14:paraId="30260CF5"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Pr>
          <w:rFonts w:ascii="Palatino Linotype" w:eastAsia="Palatino Linotype" w:hAnsi="Palatino Linotype" w:cs="Palatino Linotype"/>
          <w:color w:val="000000"/>
        </w:rPr>
        <w:lastRenderedPageBreak/>
        <w:t>los términos legales previamente establecidos por la Ley, por tratarse de causas de fuerza mayor.</w:t>
      </w:r>
    </w:p>
    <w:p w14:paraId="3ECBE07B"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6FA17B"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0B92BA83" w14:textId="77777777" w:rsidR="00506047" w:rsidRDefault="00506047">
      <w:pPr>
        <w:pBdr>
          <w:top w:val="nil"/>
          <w:left w:val="nil"/>
          <w:bottom w:val="nil"/>
          <w:right w:val="nil"/>
          <w:between w:val="nil"/>
        </w:pBdr>
        <w:ind w:left="708"/>
        <w:rPr>
          <w:color w:val="000000"/>
          <w:sz w:val="22"/>
          <w:szCs w:val="22"/>
        </w:rPr>
      </w:pPr>
    </w:p>
    <w:p w14:paraId="1709EA5E" w14:textId="77777777" w:rsidR="00506047" w:rsidRDefault="00DF7BA6">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7270C328" w14:textId="77777777" w:rsidR="00506047" w:rsidRDefault="00DF7BA6">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6AFBB969" w14:textId="77777777" w:rsidR="00506047" w:rsidRDefault="00506047">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5604CFEE" w14:textId="77777777" w:rsidR="00506047" w:rsidRDefault="00DF7BA6">
      <w:pPr>
        <w:numPr>
          <w:ilvl w:val="0"/>
          <w:numId w:val="8"/>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1A9AEC3" w14:textId="77777777" w:rsidR="00506047" w:rsidRDefault="00506047">
      <w:pPr>
        <w:rPr>
          <w:rFonts w:ascii="Palatino Linotype" w:eastAsia="Palatino Linotype" w:hAnsi="Palatino Linotype" w:cs="Palatino Linotype"/>
        </w:rPr>
      </w:pPr>
    </w:p>
    <w:p w14:paraId="35A22563" w14:textId="77777777" w:rsidR="00506047" w:rsidRPr="0030685F" w:rsidRDefault="00DF7BA6" w:rsidP="0030685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sidRPr="0030685F">
        <w:rPr>
          <w:rFonts w:ascii="Palatino Linotype" w:eastAsia="Palatino Linotype" w:hAnsi="Palatino Linotype" w:cs="Palatino Linotype"/>
          <w:color w:val="000000"/>
        </w:rPr>
        <w:t>Finalmente, la Comisionada Ponente mediante acuerdo de fecha</w:t>
      </w:r>
      <w:r w:rsidRPr="0030685F">
        <w:rPr>
          <w:rFonts w:ascii="Palatino Linotype" w:eastAsia="Palatino Linotype" w:hAnsi="Palatino Linotype" w:cs="Palatino Linotype"/>
          <w:b/>
          <w:color w:val="000000"/>
        </w:rPr>
        <w:t xml:space="preserve"> veintidós  de octubre de dos mil veinticuatro</w:t>
      </w:r>
      <w:r w:rsidRPr="0030685F">
        <w:rPr>
          <w:rFonts w:ascii="Palatino Linotype" w:eastAsia="Palatino Linotype" w:hAnsi="Palatino Linotype" w:cs="Palatino Linotype"/>
          <w:color w:val="000000"/>
        </w:rPr>
        <w:t xml:space="preserve">, decretó el </w:t>
      </w:r>
      <w:r w:rsidRPr="0030685F">
        <w:rPr>
          <w:rFonts w:ascii="Palatino Linotype" w:eastAsia="Palatino Linotype" w:hAnsi="Palatino Linotype" w:cs="Palatino Linotype"/>
          <w:b/>
          <w:color w:val="000000"/>
        </w:rPr>
        <w:t>cierre de instrucción</w:t>
      </w:r>
      <w:r w:rsidRPr="0030685F">
        <w:rPr>
          <w:rFonts w:ascii="Palatino Linotype" w:eastAsia="Palatino Linotype" w:hAnsi="Palatino Linotype" w:cs="Palatino Linotype"/>
          <w:color w:val="000000"/>
        </w:rPr>
        <w:t xml:space="preserve"> de los expedientes, por lo que no habiendo más que hacer constar, y ----------------------------</w:t>
      </w:r>
    </w:p>
    <w:p w14:paraId="288129CC" w14:textId="77777777" w:rsidR="00506047" w:rsidRDefault="00506047">
      <w:pPr>
        <w:spacing w:line="360" w:lineRule="auto"/>
        <w:rPr>
          <w:rFonts w:ascii="Palatino Linotype" w:eastAsia="Palatino Linotype" w:hAnsi="Palatino Linotype" w:cs="Palatino Linotype"/>
          <w:b/>
          <w:color w:val="000000"/>
        </w:rPr>
      </w:pPr>
    </w:p>
    <w:p w14:paraId="7E2D40FC" w14:textId="77777777" w:rsidR="00506047" w:rsidRDefault="00DF7BA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CONSIDERANDO</w:t>
      </w:r>
    </w:p>
    <w:p w14:paraId="2923077F" w14:textId="77777777" w:rsidR="00506047" w:rsidRDefault="00DF7BA6">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14:paraId="3FE36808"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21ACD08" w14:textId="77777777" w:rsidR="00506047" w:rsidRDefault="005060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6" w:name="_heading=h.3dy6vkm" w:colFirst="0" w:colLast="0"/>
      <w:bookmarkEnd w:id="6"/>
    </w:p>
    <w:p w14:paraId="29386261" w14:textId="77777777" w:rsidR="00506047" w:rsidRDefault="00DF7BA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SEGUNDO. De la oportunidad y procedencia.</w:t>
      </w:r>
    </w:p>
    <w:p w14:paraId="7322FF19" w14:textId="77777777" w:rsidR="00506047" w:rsidRDefault="0050604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0A15673"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w:t>
      </w:r>
      <w:r>
        <w:rPr>
          <w:rFonts w:ascii="Palatino Linotype" w:eastAsia="Palatino Linotype" w:hAnsi="Palatino Linotype" w:cs="Palatino Linotype"/>
          <w:b/>
          <w:color w:val="000000"/>
        </w:rPr>
        <w:t>veintinueve de abril de dos mil veinticuatro</w:t>
      </w:r>
      <w:r>
        <w:rPr>
          <w:rFonts w:ascii="Palatino Linotype" w:eastAsia="Palatino Linotype" w:hAnsi="Palatino Linotype" w:cs="Palatino Linotype"/>
          <w:color w:val="000000"/>
        </w:rPr>
        <w:t xml:space="preserve">, de tal forma que el plazo para interponer el recurso de revisión transcurrió de los días </w:t>
      </w:r>
      <w:r>
        <w:rPr>
          <w:rFonts w:ascii="Palatino Linotype" w:eastAsia="Palatino Linotype" w:hAnsi="Palatino Linotype" w:cs="Palatino Linotype"/>
          <w:b/>
          <w:color w:val="000000"/>
        </w:rPr>
        <w:t>treinta de abril al veintidós de mayo de dos mil veinticuatro</w:t>
      </w:r>
      <w:r>
        <w:rPr>
          <w:rFonts w:ascii="Palatino Linotype" w:eastAsia="Palatino Linotype" w:hAnsi="Palatino Linotype" w:cs="Palatino Linotype"/>
          <w:color w:val="000000"/>
        </w:rPr>
        <w:t xml:space="preserve">; en consecuencia, </w:t>
      </w:r>
      <w:r>
        <w:rPr>
          <w:rFonts w:ascii="Palatino Linotype" w:eastAsia="Palatino Linotype" w:hAnsi="Palatino Linotype" w:cs="Palatino Linotype"/>
          <w:color w:val="000000"/>
        </w:rPr>
        <w:lastRenderedPageBreak/>
        <w:t xml:space="preserve">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w:t>
      </w:r>
      <w:r>
        <w:rPr>
          <w:rFonts w:ascii="Palatino Linotype" w:eastAsia="Palatino Linotype" w:hAnsi="Palatino Linotype" w:cs="Palatino Linotype"/>
          <w:b/>
          <w:color w:val="000000"/>
        </w:rPr>
        <w:t>siete de mayo de dos mil veinticuatro</w:t>
      </w:r>
      <w:r>
        <w:rPr>
          <w:rFonts w:ascii="Palatino Linotype" w:eastAsia="Palatino Linotype" w:hAnsi="Palatino Linotype" w:cs="Palatino Linotype"/>
          <w:color w:val="000000"/>
        </w:rPr>
        <w:t>; es decir dentro del lapso legalmente establecido para tal efecto.</w:t>
      </w:r>
    </w:p>
    <w:p w14:paraId="687E30B3"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4C1F2256"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17518E1" w14:textId="77777777" w:rsidR="00506047" w:rsidRDefault="00506047">
      <w:pPr>
        <w:spacing w:line="360" w:lineRule="auto"/>
        <w:rPr>
          <w:rFonts w:ascii="Palatino Linotype" w:eastAsia="Palatino Linotype" w:hAnsi="Palatino Linotype" w:cs="Palatino Linotype"/>
        </w:rPr>
      </w:pPr>
    </w:p>
    <w:p w14:paraId="64484F32" w14:textId="77777777" w:rsidR="00506047" w:rsidRDefault="00DF7BA6">
      <w:pPr>
        <w:pStyle w:val="Ttulo1"/>
        <w:spacing w:before="0" w:line="360" w:lineRule="auto"/>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45131ABD"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las constancias en el expediente al rubro indicado, se desprende que la particular en ambas solicitudes </w:t>
      </w:r>
      <w:r>
        <w:rPr>
          <w:rFonts w:ascii="Palatino Linotype" w:eastAsia="Palatino Linotype" w:hAnsi="Palatino Linotype" w:cs="Palatino Linotype"/>
          <w:b/>
          <w:color w:val="000000"/>
        </w:rPr>
        <w:t xml:space="preserve">00365/IEEM/IP/2024, y 00364/IEEM/IP/2024, </w:t>
      </w:r>
      <w:r>
        <w:rPr>
          <w:rFonts w:ascii="Palatino Linotype" w:eastAsia="Palatino Linotype" w:hAnsi="Palatino Linotype" w:cs="Palatino Linotype"/>
          <w:color w:val="000000"/>
        </w:rPr>
        <w:t>requirió la siguiente información:</w:t>
      </w:r>
    </w:p>
    <w:p w14:paraId="08F59BE1" w14:textId="77777777" w:rsidR="00506047" w:rsidRDefault="00506047">
      <w:pPr>
        <w:spacing w:line="360" w:lineRule="auto"/>
        <w:ind w:right="900"/>
        <w:jc w:val="both"/>
        <w:rPr>
          <w:rFonts w:ascii="Palatino Linotype" w:eastAsia="Palatino Linotype" w:hAnsi="Palatino Linotype" w:cs="Palatino Linotype"/>
        </w:rPr>
      </w:pPr>
    </w:p>
    <w:p w14:paraId="5169CAB3" w14:textId="77777777" w:rsidR="00506047" w:rsidRDefault="00DF7BA6">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proceso electoral 2018 en el Estado de México:</w:t>
      </w:r>
    </w:p>
    <w:p w14:paraId="62920533" w14:textId="77777777" w:rsidR="00506047" w:rsidRDefault="00DF7BA6">
      <w:pPr>
        <w:spacing w:line="360" w:lineRule="auto"/>
        <w:ind w:left="720" w:right="900"/>
        <w:jc w:val="both"/>
        <w:rPr>
          <w:rFonts w:ascii="Palatino Linotype" w:eastAsia="Palatino Linotype" w:hAnsi="Palatino Linotype" w:cs="Palatino Linotype"/>
        </w:rPr>
      </w:pPr>
      <w:r>
        <w:rPr>
          <w:rFonts w:ascii="Palatino Linotype" w:eastAsia="Palatino Linotype" w:hAnsi="Palatino Linotype" w:cs="Palatino Linotype"/>
        </w:rPr>
        <w:t>Cuantos presidentes municipales optaron por reelegirse y cuantos resultaron electos. Proporcionar nombres de los municipios.</w:t>
      </w:r>
    </w:p>
    <w:p w14:paraId="16DE5D02" w14:textId="77777777" w:rsidR="00506047" w:rsidRDefault="00506047">
      <w:pPr>
        <w:spacing w:line="360" w:lineRule="auto"/>
        <w:ind w:right="900"/>
        <w:jc w:val="both"/>
        <w:rPr>
          <w:rFonts w:ascii="Palatino Linotype" w:eastAsia="Palatino Linotype" w:hAnsi="Palatino Linotype" w:cs="Palatino Linotype"/>
        </w:rPr>
      </w:pPr>
    </w:p>
    <w:p w14:paraId="6BA2C348" w14:textId="77777777" w:rsidR="00506047" w:rsidRDefault="00DF7BA6">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proceso electoral 2021 en el Estado de México:</w:t>
      </w:r>
    </w:p>
    <w:p w14:paraId="5E2A8BC7" w14:textId="77777777" w:rsidR="00506047" w:rsidRDefault="00DF7BA6">
      <w:pPr>
        <w:pBdr>
          <w:top w:val="nil"/>
          <w:left w:val="nil"/>
          <w:bottom w:val="nil"/>
          <w:right w:val="nil"/>
          <w:between w:val="nil"/>
        </w:pBdr>
        <w:spacing w:line="360" w:lineRule="auto"/>
        <w:ind w:left="720"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Cuantos presidentes municipales optaron por reelegirse y cuantos resultaron electos. Proporcionar nombres de los municipios.</w:t>
      </w:r>
    </w:p>
    <w:p w14:paraId="21413D6B" w14:textId="77777777" w:rsidR="00506047" w:rsidRDefault="00506047">
      <w:pPr>
        <w:pBdr>
          <w:top w:val="nil"/>
          <w:left w:val="nil"/>
          <w:bottom w:val="nil"/>
          <w:right w:val="nil"/>
          <w:between w:val="nil"/>
        </w:pBdr>
        <w:spacing w:line="360" w:lineRule="auto"/>
        <w:ind w:left="720" w:right="900"/>
        <w:jc w:val="both"/>
        <w:rPr>
          <w:rFonts w:ascii="Palatino Linotype" w:eastAsia="Palatino Linotype" w:hAnsi="Palatino Linotype" w:cs="Palatino Linotype"/>
          <w:color w:val="000000"/>
        </w:rPr>
      </w:pPr>
    </w:p>
    <w:p w14:paraId="5EDDE977" w14:textId="77777777" w:rsidR="00506047" w:rsidRDefault="00DF7BA6">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Porcentaje en cada proceso electoral de los presidentes municipales que optaron por reelegirse y de aquellos que resultaron ganadores, en ambos procesos electorales.</w:t>
      </w:r>
    </w:p>
    <w:p w14:paraId="025271E5" w14:textId="77777777" w:rsidR="00506047" w:rsidRDefault="00506047">
      <w:pPr>
        <w:spacing w:line="360" w:lineRule="auto"/>
        <w:jc w:val="both"/>
        <w:rPr>
          <w:rFonts w:ascii="Palatino Linotype" w:eastAsia="Palatino Linotype" w:hAnsi="Palatino Linotype" w:cs="Palatino Linotype"/>
          <w:b/>
        </w:rPr>
      </w:pPr>
    </w:p>
    <w:p w14:paraId="2FE814BE"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tres archivos en formato digital por cada solicitud, cuyo contenido es el mismo en ambas y toralmente es el siguiente: </w:t>
      </w:r>
    </w:p>
    <w:p w14:paraId="7570797D"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76F1B7A7" w14:textId="77777777" w:rsidR="00506047" w:rsidRPr="002B530D" w:rsidRDefault="00DF7BA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lang w:val="en-US"/>
        </w:rPr>
      </w:pPr>
      <w:r w:rsidRPr="002B530D">
        <w:rPr>
          <w:rFonts w:ascii="Palatino Linotype" w:eastAsia="Palatino Linotype" w:hAnsi="Palatino Linotype" w:cs="Palatino Linotype"/>
          <w:b/>
          <w:color w:val="000000"/>
          <w:lang w:val="en-US"/>
        </w:rPr>
        <w:t>00365/IEEM/IP/2024, y 00364/IEEM/IP/2024</w:t>
      </w:r>
    </w:p>
    <w:p w14:paraId="321F7CA0" w14:textId="77777777" w:rsidR="00506047" w:rsidRPr="002B530D" w:rsidRDefault="00506047">
      <w:pPr>
        <w:tabs>
          <w:tab w:val="left" w:pos="709"/>
        </w:tabs>
        <w:ind w:left="1134" w:right="902"/>
        <w:jc w:val="both"/>
        <w:rPr>
          <w:rFonts w:ascii="Palatino Linotype" w:eastAsia="Palatino Linotype" w:hAnsi="Palatino Linotype" w:cs="Palatino Linotype"/>
          <w:color w:val="000000"/>
          <w:sz w:val="22"/>
          <w:szCs w:val="22"/>
          <w:lang w:val="en-US"/>
        </w:rPr>
      </w:pPr>
    </w:p>
    <w:p w14:paraId="7CFCE2CF"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anexo elección consecutiva 2018 y 2021.docx</w:t>
      </w:r>
    </w:p>
    <w:p w14:paraId="0C96137E"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contiene una tabla correspondiente al año 2018 con las columnas de municipio, partido político/coalición, cargo, calidad, nombre, apellido paterno y apellido materno, respecto de 20 municipios del Estado de México.</w:t>
      </w:r>
    </w:p>
    <w:p w14:paraId="747678A6"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7FFF7B20"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Otra tabla correspondiente a la anualidad 2021 con las columnas de municipio, cargo, nombre, forma de participación y partidos que la integran, respecto de 29 municipios del Estado de México.</w:t>
      </w:r>
    </w:p>
    <w:p w14:paraId="07238087"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78065EEE" w14:textId="77777777" w:rsidR="00506047" w:rsidRPr="002B530D"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b/>
          <w:i/>
          <w:color w:val="000000"/>
          <w:sz w:val="22"/>
          <w:szCs w:val="22"/>
          <w:lang w:val="en-US"/>
        </w:rPr>
      </w:pPr>
      <w:r w:rsidRPr="002B530D">
        <w:rPr>
          <w:rFonts w:ascii="Palatino Linotype" w:eastAsia="Palatino Linotype" w:hAnsi="Palatino Linotype" w:cs="Palatino Linotype"/>
          <w:b/>
          <w:i/>
          <w:color w:val="000000"/>
          <w:sz w:val="22"/>
          <w:szCs w:val="22"/>
          <w:lang w:val="en-US"/>
        </w:rPr>
        <w:t>IEEM_DPP_1083_2024.pdf y IEEM_DPP_1081_2024.pdf</w:t>
      </w:r>
    </w:p>
    <w:p w14:paraId="2774D0E4"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Oficios IEEM/DDP/1083/2024 y IEEM/DDP/1081/2024 de fechas veintinueve de abril de dos mil veinticuatro, firmado por el Director de Partidos Políticos, dirigido a la Titular de la Unidad de Transparencia, en el que envía la información solicitada.</w:t>
      </w:r>
    </w:p>
    <w:p w14:paraId="477E7B31"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5A48E1C3" w14:textId="77777777" w:rsidR="00506047" w:rsidRDefault="00DF7BA6">
      <w:pPr>
        <w:numPr>
          <w:ilvl w:val="0"/>
          <w:numId w:val="2"/>
        </w:numPr>
        <w:pBdr>
          <w:top w:val="nil"/>
          <w:left w:val="nil"/>
          <w:bottom w:val="nil"/>
          <w:right w:val="nil"/>
          <w:between w:val="nil"/>
        </w:pBdr>
        <w:tabs>
          <w:tab w:val="left" w:pos="709"/>
        </w:tabs>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OFICIO RESPUESTA 365-2024 UT.pdf y OFICIO RESPUESTA 364-2024 UT.pdf</w:t>
      </w:r>
    </w:p>
    <w:p w14:paraId="3909E350"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Oficios IEEM/UT/1227/2024 y IEEM/UT/1226/2024 de fechas veintinueve de abril de dos mil veinticuatro, firmado por la Jefa de la Unidad de Transparencia, dirigido al solicitante en el que manifiesta </w:t>
      </w:r>
      <w:r>
        <w:rPr>
          <w:rFonts w:ascii="Palatino Linotype" w:eastAsia="Palatino Linotype" w:hAnsi="Palatino Linotype" w:cs="Palatino Linotype"/>
          <w:color w:val="000000"/>
          <w:sz w:val="22"/>
          <w:szCs w:val="22"/>
        </w:rPr>
        <w:lastRenderedPageBreak/>
        <w:t>que derivado de la solicitud, en archivos adjuntos encontrará la información solicitada.</w:t>
      </w:r>
    </w:p>
    <w:p w14:paraId="4B623600" w14:textId="77777777" w:rsidR="00506047" w:rsidRDefault="00506047">
      <w:pPr>
        <w:ind w:right="900"/>
        <w:jc w:val="both"/>
        <w:rPr>
          <w:rFonts w:ascii="Palatino Linotype" w:eastAsia="Palatino Linotype" w:hAnsi="Palatino Linotype" w:cs="Palatino Linotype"/>
          <w:i/>
        </w:rPr>
      </w:pPr>
    </w:p>
    <w:p w14:paraId="11BE71D9"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interpuso </w:t>
      </w:r>
      <w:r>
        <w:rPr>
          <w:rFonts w:ascii="Palatino Linotype" w:eastAsia="Palatino Linotype" w:hAnsi="Palatino Linotype" w:cs="Palatino Linotype"/>
        </w:rPr>
        <w:t xml:space="preserve">recurso de revisión en las solicitudes de información </w:t>
      </w:r>
      <w:r>
        <w:rPr>
          <w:rFonts w:ascii="Palatino Linotype" w:eastAsia="Palatino Linotype" w:hAnsi="Palatino Linotype" w:cs="Palatino Linotype"/>
          <w:b/>
        </w:rPr>
        <w:t xml:space="preserve">00365/IEEM/IP/2024, y 00364/IEEM/IP/2024, </w:t>
      </w:r>
      <w:r>
        <w:rPr>
          <w:rFonts w:ascii="Palatino Linotype" w:eastAsia="Palatino Linotype" w:hAnsi="Palatino Linotype" w:cs="Palatino Linotype"/>
        </w:rPr>
        <w:t xml:space="preserve">en contra de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color w:val="000000"/>
        </w:rPr>
        <w:t>, acotando que manifestó que para el caso de ambos procesos electorales, en el archivo adjunto “</w:t>
      </w:r>
      <w:r>
        <w:rPr>
          <w:rFonts w:ascii="Palatino Linotype" w:eastAsia="Palatino Linotype" w:hAnsi="Palatino Linotype" w:cs="Palatino Linotype"/>
          <w:i/>
          <w:color w:val="000000"/>
        </w:rPr>
        <w:t>faltó precisar si esos municipios que citó, corresponden a los presidentes municipales que optaron por reelegirse… o corresponden a los presidentes municipales que resultaron electos con motivo de la reelección</w:t>
      </w:r>
      <w:r>
        <w:rPr>
          <w:rFonts w:ascii="Palatino Linotype" w:eastAsia="Palatino Linotype" w:hAnsi="Palatino Linotype" w:cs="Palatino Linotype"/>
          <w:color w:val="000000"/>
        </w:rPr>
        <w:t>…” (Sic), así como, la falta de pronunciamiento respecto del porcentaje en cada proceso electoral de los presidentes municipales que optaron por reelegirse y de aquellos que resultaron ganadores.</w:t>
      </w:r>
    </w:p>
    <w:p w14:paraId="52224F1F"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942486F"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estos recursos se circunscribe a determinar si se actualizan las causales de procedencia previstas en el </w:t>
      </w:r>
      <w:r>
        <w:rPr>
          <w:rFonts w:ascii="Palatino Linotype" w:eastAsia="Palatino Linotype" w:hAnsi="Palatino Linotype" w:cs="Palatino Linotype"/>
          <w:b/>
          <w:color w:val="000000"/>
        </w:rPr>
        <w:t>artículo 179,</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fracción V </w:t>
      </w:r>
      <w:r>
        <w:rPr>
          <w:rFonts w:ascii="Palatino Linotype" w:eastAsia="Palatino Linotype" w:hAnsi="Palatino Linotype" w:cs="Palatino Linotype"/>
          <w:color w:val="000000"/>
        </w:rPr>
        <w:t xml:space="preserve">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fracción que determina la hipótesis jurídica relativa a </w:t>
      </w:r>
      <w:r>
        <w:rPr>
          <w:rFonts w:ascii="Palatino Linotype" w:eastAsia="Palatino Linotype" w:hAnsi="Palatino Linotype" w:cs="Palatino Linotype"/>
          <w:b/>
          <w:color w:val="000000"/>
        </w:rPr>
        <w:t>la entrega de información incompleta</w:t>
      </w:r>
      <w:r>
        <w:rPr>
          <w:rFonts w:ascii="Palatino Linotype" w:eastAsia="Palatino Linotype" w:hAnsi="Palatino Linotype" w:cs="Palatino Linotype"/>
          <w:color w:val="000000"/>
        </w:rPr>
        <w:t xml:space="preserve">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al momento de interponer su inconformidad.</w:t>
      </w:r>
    </w:p>
    <w:p w14:paraId="4EE17A94"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2858B5"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tal que los presentes recursos de revisión se abocarán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asimismo, determinar si se vulnera el derecho de acceso </w:t>
      </w:r>
      <w:r>
        <w:rPr>
          <w:rFonts w:ascii="Palatino Linotype" w:eastAsia="Palatino Linotype" w:hAnsi="Palatino Linotype" w:cs="Palatino Linotype"/>
          <w:color w:val="000000"/>
        </w:rPr>
        <w:lastRenderedPageBreak/>
        <w:t>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5DFE289" w14:textId="77777777" w:rsidR="00506047" w:rsidRDefault="00506047">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14:paraId="49025FE3" w14:textId="77777777" w:rsidR="00506047" w:rsidRDefault="00DF7BA6">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estudio.</w:t>
      </w:r>
    </w:p>
    <w:p w14:paraId="7B255131" w14:textId="77777777" w:rsidR="00506047" w:rsidRDefault="00DF7BA6">
      <w:pPr>
        <w:keepNext/>
        <w:keepLines/>
        <w:numPr>
          <w:ilvl w:val="0"/>
          <w:numId w:val="1"/>
        </w:numPr>
        <w:spacing w:after="240"/>
        <w:ind w:left="788"/>
        <w:rPr>
          <w:rFonts w:ascii="Palatino Linotype" w:eastAsia="Palatino Linotype" w:hAnsi="Palatino Linotype" w:cs="Palatino Linotype"/>
          <w:b/>
          <w:color w:val="000000"/>
        </w:rPr>
      </w:pPr>
      <w:bookmarkStart w:id="10" w:name="_heading=h.17dp8vu" w:colFirst="0" w:colLast="0"/>
      <w:bookmarkEnd w:id="10"/>
      <w:r>
        <w:rPr>
          <w:rFonts w:ascii="Palatino Linotype" w:eastAsia="Palatino Linotype" w:hAnsi="Palatino Linotype" w:cs="Palatino Linotype"/>
          <w:b/>
          <w:color w:val="000000"/>
        </w:rPr>
        <w:t>Del derecho de acceso a la información.</w:t>
      </w:r>
    </w:p>
    <w:p w14:paraId="61A8BAD0" w14:textId="77777777" w:rsidR="00506047" w:rsidRDefault="00506047">
      <w:pPr>
        <w:keepNext/>
        <w:keepLines/>
        <w:spacing w:after="240"/>
        <w:ind w:left="788"/>
        <w:rPr>
          <w:rFonts w:ascii="Palatino Linotype" w:eastAsia="Palatino Linotype" w:hAnsi="Palatino Linotype" w:cs="Palatino Linotype"/>
          <w:b/>
          <w:color w:val="000000"/>
        </w:rPr>
      </w:pPr>
    </w:p>
    <w:p w14:paraId="21139AB3"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8229667"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F0AAEF" w14:textId="77777777" w:rsidR="00506047" w:rsidRDefault="00DF7BA6">
      <w:pPr>
        <w:numPr>
          <w:ilvl w:val="0"/>
          <w:numId w:val="8"/>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 xml:space="preserve">que se constituye como una </w:t>
      </w:r>
      <w:r>
        <w:rPr>
          <w:rFonts w:ascii="Palatino Linotype" w:eastAsia="Palatino Linotype" w:hAnsi="Palatino Linotype" w:cs="Palatino Linotype"/>
          <w:color w:val="000000"/>
        </w:rPr>
        <w:lastRenderedPageBreak/>
        <w:t>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8DA7188" w14:textId="77777777" w:rsidR="00506047" w:rsidRDefault="00506047">
      <w:pPr>
        <w:spacing w:line="360" w:lineRule="auto"/>
        <w:ind w:right="49"/>
        <w:jc w:val="both"/>
        <w:rPr>
          <w:rFonts w:ascii="Palatino Linotype" w:eastAsia="Palatino Linotype" w:hAnsi="Palatino Linotype" w:cs="Palatino Linotype"/>
        </w:rPr>
      </w:pPr>
    </w:p>
    <w:p w14:paraId="6F425F05" w14:textId="77777777" w:rsidR="00506047" w:rsidRDefault="00DF7BA6">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0444351" w14:textId="77777777" w:rsidR="00506047" w:rsidRDefault="00506047">
      <w:pPr>
        <w:ind w:right="49"/>
        <w:jc w:val="both"/>
        <w:rPr>
          <w:rFonts w:ascii="Palatino Linotype" w:eastAsia="Palatino Linotype" w:hAnsi="Palatino Linotype" w:cs="Palatino Linotype"/>
        </w:rPr>
      </w:pPr>
    </w:p>
    <w:p w14:paraId="35D7680C"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23BF643C"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0751D67"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7F5B676" w14:textId="77777777" w:rsidR="00506047" w:rsidRDefault="00DF7BA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18658FA2" w14:textId="77777777" w:rsidR="00506047" w:rsidRDefault="00506047">
      <w:pPr>
        <w:ind w:right="567"/>
        <w:jc w:val="both"/>
        <w:rPr>
          <w:rFonts w:ascii="Palatino Linotype" w:eastAsia="Palatino Linotype" w:hAnsi="Palatino Linotype" w:cs="Palatino Linotype"/>
          <w:b/>
        </w:rPr>
      </w:pPr>
    </w:p>
    <w:p w14:paraId="0B43F2C3" w14:textId="77777777" w:rsidR="00506047" w:rsidRDefault="00DF7BA6">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14:paraId="48C4E7D0" w14:textId="77777777" w:rsidR="00506047" w:rsidRDefault="00506047">
      <w:pPr>
        <w:spacing w:line="360" w:lineRule="auto"/>
        <w:ind w:right="49"/>
        <w:jc w:val="both"/>
        <w:rPr>
          <w:rFonts w:ascii="Palatino Linotype" w:eastAsia="Palatino Linotype" w:hAnsi="Palatino Linotype" w:cs="Palatino Linotype"/>
        </w:rPr>
      </w:pPr>
    </w:p>
    <w:p w14:paraId="44FDE4E6" w14:textId="77777777" w:rsidR="00506047" w:rsidRDefault="00DF7BA6">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5B4334E7" w14:textId="77777777" w:rsidR="00506047" w:rsidRDefault="00506047">
      <w:pPr>
        <w:spacing w:line="360" w:lineRule="auto"/>
        <w:ind w:right="49"/>
        <w:jc w:val="both"/>
        <w:rPr>
          <w:rFonts w:ascii="Palatino Linotype" w:eastAsia="Palatino Linotype" w:hAnsi="Palatino Linotype" w:cs="Palatino Linotype"/>
        </w:rPr>
      </w:pPr>
    </w:p>
    <w:p w14:paraId="3C516A98" w14:textId="77777777" w:rsidR="00506047" w:rsidRDefault="00DF7BA6">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1A73198B" w14:textId="77777777" w:rsidR="00506047" w:rsidRDefault="00DF7BA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4CA7B88C"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95F9E89"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4451D924" w14:textId="77777777" w:rsidR="00506047" w:rsidRDefault="00DF7BA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3041F16"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ejercicio de sus facultades, competencias o </w:t>
      </w:r>
      <w:r>
        <w:rPr>
          <w:rFonts w:ascii="Palatino Linotype" w:eastAsia="Palatino Linotype" w:hAnsi="Palatino Linotype" w:cs="Palatino Linotype"/>
          <w:b/>
          <w:i/>
          <w:sz w:val="22"/>
          <w:szCs w:val="22"/>
        </w:rPr>
        <w:lastRenderedPageBreak/>
        <w:t>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0293CC7" w14:textId="77777777" w:rsidR="00506047" w:rsidRDefault="00506047">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90D5118" w14:textId="77777777" w:rsidR="00506047" w:rsidRDefault="00DF7BA6">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3EECE567"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21297889"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F01EA9F"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1792C136"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40AFA39"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642E5318" w14:textId="77777777" w:rsidR="00506047" w:rsidRDefault="00DF7BA6">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0369942" w14:textId="77777777" w:rsidR="00506047" w:rsidRDefault="00506047">
      <w:pPr>
        <w:tabs>
          <w:tab w:val="left" w:pos="567"/>
        </w:tabs>
        <w:spacing w:before="240" w:after="240"/>
        <w:ind w:right="567"/>
        <w:jc w:val="both"/>
        <w:rPr>
          <w:rFonts w:ascii="Palatino Linotype" w:eastAsia="Palatino Linotype" w:hAnsi="Palatino Linotype" w:cs="Palatino Linotype"/>
          <w:b/>
          <w:i/>
        </w:rPr>
      </w:pPr>
    </w:p>
    <w:p w14:paraId="29A25524" w14:textId="77777777" w:rsidR="00506047" w:rsidRDefault="00DF7BA6">
      <w:pPr>
        <w:numPr>
          <w:ilvl w:val="0"/>
          <w:numId w:val="8"/>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53A90996" w14:textId="77777777" w:rsidR="00506047" w:rsidRDefault="00506047">
      <w:pPr>
        <w:spacing w:line="360" w:lineRule="auto"/>
        <w:ind w:right="49"/>
        <w:jc w:val="both"/>
        <w:rPr>
          <w:rFonts w:ascii="Palatino Linotype" w:eastAsia="Palatino Linotype" w:hAnsi="Palatino Linotype" w:cs="Palatino Linotype"/>
        </w:rPr>
      </w:pPr>
    </w:p>
    <w:p w14:paraId="16E1B296" w14:textId="77777777" w:rsidR="00506047" w:rsidRDefault="00DF7BA6">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6B8CD7F7" w14:textId="77777777" w:rsidR="00506047" w:rsidRDefault="00506047">
      <w:pPr>
        <w:spacing w:line="360" w:lineRule="auto"/>
        <w:ind w:right="49"/>
        <w:jc w:val="both"/>
        <w:rPr>
          <w:rFonts w:ascii="Palatino Linotype" w:eastAsia="Palatino Linotype" w:hAnsi="Palatino Linotype" w:cs="Palatino Linotype"/>
        </w:rPr>
      </w:pPr>
    </w:p>
    <w:p w14:paraId="154616C5" w14:textId="77777777" w:rsidR="00506047" w:rsidRDefault="00DF7BA6">
      <w:pPr>
        <w:numPr>
          <w:ilvl w:val="0"/>
          <w:numId w:val="8"/>
        </w:numPr>
        <w:spacing w:line="360" w:lineRule="auto"/>
        <w:ind w:left="0" w:right="49" w:firstLine="0"/>
        <w:jc w:val="both"/>
        <w:rPr>
          <w:rFonts w:ascii="Palatino Linotype" w:eastAsia="Palatino Linotype" w:hAnsi="Palatino Linotype" w:cs="Palatino Linotype"/>
        </w:rPr>
      </w:pPr>
      <w:bookmarkStart w:id="11" w:name="_heading=h.3rdcrjn" w:colFirst="0" w:colLast="0"/>
      <w:bookmarkEnd w:id="11"/>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CE436BE" w14:textId="77777777" w:rsidR="00506047" w:rsidRDefault="00506047">
      <w:pPr>
        <w:spacing w:line="360" w:lineRule="auto"/>
        <w:ind w:right="49"/>
        <w:jc w:val="both"/>
        <w:rPr>
          <w:rFonts w:ascii="Palatino Linotype" w:eastAsia="Palatino Linotype" w:hAnsi="Palatino Linotype" w:cs="Palatino Linotype"/>
        </w:rPr>
      </w:pPr>
    </w:p>
    <w:p w14:paraId="1A14F330" w14:textId="77777777" w:rsidR="00506047" w:rsidRDefault="00DF7BA6">
      <w:pPr>
        <w:keepNext/>
        <w:keepLines/>
        <w:spacing w:after="240" w:line="360" w:lineRule="auto"/>
        <w:rPr>
          <w:rFonts w:ascii="Palatino Linotype" w:eastAsia="Palatino Linotype" w:hAnsi="Palatino Linotype" w:cs="Palatino Linotype"/>
          <w:b/>
          <w:color w:val="000000"/>
        </w:rPr>
      </w:pPr>
      <w:bookmarkStart w:id="12" w:name="_heading=h.26in1rg" w:colFirst="0" w:colLast="0"/>
      <w:bookmarkEnd w:id="12"/>
      <w:r>
        <w:rPr>
          <w:rFonts w:ascii="Palatino Linotype" w:eastAsia="Palatino Linotype" w:hAnsi="Palatino Linotype" w:cs="Palatino Linotype"/>
          <w:b/>
          <w:color w:val="000000"/>
        </w:rPr>
        <w:t>II. De la información solicitada y la respuesta del SUJETO OBLIGADO</w:t>
      </w:r>
    </w:p>
    <w:p w14:paraId="30C23BF3" w14:textId="77777777" w:rsidR="00506047" w:rsidRDefault="00506047">
      <w:pPr>
        <w:rPr>
          <w:rFonts w:ascii="Calibri" w:eastAsia="Calibri" w:hAnsi="Calibri" w:cs="Calibri"/>
        </w:rPr>
      </w:pPr>
    </w:p>
    <w:p w14:paraId="2682A601" w14:textId="77777777" w:rsidR="00506047" w:rsidRDefault="00DF7BA6">
      <w:pPr>
        <w:numPr>
          <w:ilvl w:val="0"/>
          <w:numId w:val="8"/>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 los escritos de inconformidad, se observa que el particular se duele por recibir </w:t>
      </w:r>
      <w:r>
        <w:rPr>
          <w:rFonts w:ascii="Palatino Linotype" w:eastAsia="Palatino Linotype" w:hAnsi="Palatino Linotype" w:cs="Palatino Linotype"/>
          <w:color w:val="000000"/>
        </w:rPr>
        <w:lastRenderedPageBreak/>
        <w:t xml:space="preserve">información incompleta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p>
    <w:p w14:paraId="7D274E33" w14:textId="77777777" w:rsidR="00506047" w:rsidRDefault="00506047">
      <w:pPr>
        <w:spacing w:line="360" w:lineRule="auto"/>
        <w:jc w:val="both"/>
        <w:rPr>
          <w:rFonts w:ascii="Palatino Linotype" w:eastAsia="Palatino Linotype" w:hAnsi="Palatino Linotype" w:cs="Palatino Linotype"/>
          <w:b/>
          <w:i/>
          <w:color w:val="000000"/>
        </w:rPr>
      </w:pPr>
    </w:p>
    <w:p w14:paraId="67EFF28F" w14:textId="77777777" w:rsidR="00506047" w:rsidRDefault="00DF7BA6">
      <w:pPr>
        <w:numPr>
          <w:ilvl w:val="0"/>
          <w:numId w:val="8"/>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Ahora bien, es necesario recordar que la información solicitada por parte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ambas solicitudes </w:t>
      </w:r>
      <w:r>
        <w:rPr>
          <w:rFonts w:ascii="Palatino Linotype" w:eastAsia="Palatino Linotype" w:hAnsi="Palatino Linotype" w:cs="Palatino Linotype"/>
          <w:b/>
        </w:rPr>
        <w:t>00365/IEEM/IP/2024, y 00364/IEEM/IP/2024</w:t>
      </w:r>
      <w:r>
        <w:rPr>
          <w:rFonts w:ascii="Palatino Linotype" w:eastAsia="Palatino Linotype" w:hAnsi="Palatino Linotype" w:cs="Palatino Linotype"/>
          <w:color w:val="000000"/>
        </w:rPr>
        <w:t>, consistió en lo siguiente:</w:t>
      </w:r>
    </w:p>
    <w:p w14:paraId="7B3957D9" w14:textId="77777777" w:rsidR="00506047" w:rsidRDefault="00506047">
      <w:pPr>
        <w:spacing w:line="360" w:lineRule="auto"/>
        <w:jc w:val="both"/>
        <w:rPr>
          <w:rFonts w:ascii="Palatino Linotype" w:eastAsia="Palatino Linotype" w:hAnsi="Palatino Linotype" w:cs="Palatino Linotype"/>
          <w:b/>
          <w:i/>
          <w:color w:val="000000"/>
        </w:rPr>
      </w:pPr>
    </w:p>
    <w:p w14:paraId="61EC225B" w14:textId="77777777" w:rsidR="00506047" w:rsidRDefault="00506047">
      <w:pPr>
        <w:spacing w:line="360" w:lineRule="auto"/>
        <w:jc w:val="both"/>
        <w:rPr>
          <w:rFonts w:ascii="Palatino Linotype" w:eastAsia="Palatino Linotype" w:hAnsi="Palatino Linotype" w:cs="Palatino Linotype"/>
          <w:b/>
          <w:i/>
          <w:color w:val="000000"/>
        </w:rPr>
      </w:pPr>
    </w:p>
    <w:p w14:paraId="3AEEE715" w14:textId="77777777" w:rsidR="00506047" w:rsidRDefault="00DF7BA6">
      <w:pPr>
        <w:numPr>
          <w:ilvl w:val="0"/>
          <w:numId w:val="4"/>
        </w:numPr>
        <w:pBdr>
          <w:top w:val="nil"/>
          <w:left w:val="nil"/>
          <w:bottom w:val="nil"/>
          <w:right w:val="nil"/>
          <w:between w:val="nil"/>
        </w:pBdr>
        <w:ind w:left="1134" w:right="90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proceso electoral 2018 en el Estado de México:</w:t>
      </w:r>
    </w:p>
    <w:p w14:paraId="7A23EB4A"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Cuantos presidentes municipales optaron por reelegirse y cuantos resultaron electos. Proporcionar nombres de los municipios.</w:t>
      </w:r>
    </w:p>
    <w:p w14:paraId="4F066DD8" w14:textId="77777777" w:rsidR="00506047" w:rsidRDefault="00506047">
      <w:pPr>
        <w:ind w:left="1134" w:right="902"/>
        <w:jc w:val="both"/>
        <w:rPr>
          <w:rFonts w:ascii="Palatino Linotype" w:eastAsia="Palatino Linotype" w:hAnsi="Palatino Linotype" w:cs="Palatino Linotype"/>
          <w:sz w:val="22"/>
          <w:szCs w:val="22"/>
        </w:rPr>
      </w:pPr>
    </w:p>
    <w:p w14:paraId="44B0C9F7" w14:textId="77777777" w:rsidR="00506047" w:rsidRDefault="00DF7BA6">
      <w:pPr>
        <w:numPr>
          <w:ilvl w:val="0"/>
          <w:numId w:val="4"/>
        </w:numPr>
        <w:pBdr>
          <w:top w:val="nil"/>
          <w:left w:val="nil"/>
          <w:bottom w:val="nil"/>
          <w:right w:val="nil"/>
          <w:between w:val="nil"/>
        </w:pBdr>
        <w:ind w:left="1134" w:right="90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proceso electoral 2021 en el Estado de México:</w:t>
      </w:r>
    </w:p>
    <w:p w14:paraId="4D40E20B" w14:textId="77777777" w:rsidR="00506047" w:rsidRDefault="00DF7BA6">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Cuantos presidentes municipales optaron por reelegirse y cuantos resultaron electos. Proporcionar nombres de los municipios.</w:t>
      </w:r>
    </w:p>
    <w:p w14:paraId="4D2CAD9E" w14:textId="77777777" w:rsidR="00506047" w:rsidRDefault="00506047">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p>
    <w:p w14:paraId="460D5646" w14:textId="77777777" w:rsidR="00506047" w:rsidRDefault="00DF7BA6">
      <w:pPr>
        <w:numPr>
          <w:ilvl w:val="0"/>
          <w:numId w:val="4"/>
        </w:numPr>
        <w:pBdr>
          <w:top w:val="nil"/>
          <w:left w:val="nil"/>
          <w:bottom w:val="nil"/>
          <w:right w:val="nil"/>
          <w:between w:val="nil"/>
        </w:pBdr>
        <w:ind w:left="1134" w:right="90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Porcentaje en cada proceso electoral de los presidentes municipales que optaron por reelegirse y de aquellos que resultaron ganadores, en ambos procesos electorales.</w:t>
      </w:r>
    </w:p>
    <w:p w14:paraId="08B38709" w14:textId="77777777" w:rsidR="00506047" w:rsidRDefault="00506047">
      <w:pPr>
        <w:spacing w:line="360" w:lineRule="auto"/>
        <w:jc w:val="both"/>
        <w:rPr>
          <w:rFonts w:ascii="Palatino Linotype" w:eastAsia="Palatino Linotype" w:hAnsi="Palatino Linotype" w:cs="Palatino Linotype"/>
          <w:color w:val="000000"/>
        </w:rPr>
      </w:pPr>
    </w:p>
    <w:p w14:paraId="6A50224F"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remitió tres archivos en formato digital por cada solicitud, de los cuales solo se hará mención del anexo, cuyo contenido es el mismo en ambas y toralmente es el que da respuesta a las solicitudes en los siguientes términos:</w:t>
      </w:r>
    </w:p>
    <w:p w14:paraId="1F4119D3" w14:textId="77777777" w:rsidR="00506047" w:rsidRDefault="00506047">
      <w:pPr>
        <w:jc w:val="both"/>
        <w:rPr>
          <w:rFonts w:ascii="Palatino Linotype" w:eastAsia="Palatino Linotype" w:hAnsi="Palatino Linotype" w:cs="Palatino Linotype"/>
          <w:color w:val="000000"/>
        </w:rPr>
      </w:pPr>
    </w:p>
    <w:p w14:paraId="1F88876D"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anexo elección consecutiva 2018 y 2021.docx</w:t>
      </w:r>
    </w:p>
    <w:p w14:paraId="53C016EB"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Documento que contiene una tabla correspondiente al año 2018 con las columnas de municipio, partido político/coalición, cargo, calidad, </w:t>
      </w:r>
      <w:r>
        <w:rPr>
          <w:rFonts w:ascii="Palatino Linotype" w:eastAsia="Palatino Linotype" w:hAnsi="Palatino Linotype" w:cs="Palatino Linotype"/>
          <w:color w:val="000000"/>
          <w:sz w:val="22"/>
          <w:szCs w:val="22"/>
        </w:rPr>
        <w:lastRenderedPageBreak/>
        <w:t>nombre, apellido paterno y apellido materno, respecto de 20 municipios del Estado de México.</w:t>
      </w:r>
    </w:p>
    <w:p w14:paraId="0B3C29AA" w14:textId="77777777" w:rsidR="00506047" w:rsidRDefault="00506047">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p>
    <w:p w14:paraId="1E170EA4" w14:textId="77777777" w:rsidR="00506047" w:rsidRDefault="00DF7BA6">
      <w:pPr>
        <w:pBdr>
          <w:top w:val="nil"/>
          <w:left w:val="nil"/>
          <w:bottom w:val="nil"/>
          <w:right w:val="nil"/>
          <w:between w:val="nil"/>
        </w:pBdr>
        <w:tabs>
          <w:tab w:val="left" w:pos="709"/>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Otra tabla correspondiente a la anualidad 2021 con las columnas de municipio, cargo, nombre, forma de participación y partidos que la integran, respecto de 29 municipios del Estado de México.</w:t>
      </w:r>
    </w:p>
    <w:p w14:paraId="75995FAC" w14:textId="77777777" w:rsidR="00506047" w:rsidRDefault="00506047">
      <w:pPr>
        <w:ind w:right="900"/>
        <w:jc w:val="both"/>
        <w:rPr>
          <w:rFonts w:ascii="Palatino Linotype" w:eastAsia="Palatino Linotype" w:hAnsi="Palatino Linotype" w:cs="Palatino Linotype"/>
          <w:i/>
          <w:sz w:val="22"/>
          <w:szCs w:val="22"/>
        </w:rPr>
      </w:pPr>
    </w:p>
    <w:p w14:paraId="17F84F3C" w14:textId="77777777" w:rsidR="00506047" w:rsidRDefault="00506047">
      <w:pPr>
        <w:rPr>
          <w:rFonts w:ascii="Palatino Linotype" w:eastAsia="Palatino Linotype" w:hAnsi="Palatino Linotype" w:cs="Palatino Linotype"/>
          <w:color w:val="000000"/>
        </w:rPr>
      </w:pPr>
    </w:p>
    <w:p w14:paraId="2C046D1E"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información entregada, el entonces solicitante interpuso los recursos de revisión bajo los motivos de inconformidad siguientes:</w:t>
      </w:r>
    </w:p>
    <w:p w14:paraId="40DAD3D7" w14:textId="77777777" w:rsidR="00506047" w:rsidRDefault="00506047">
      <w:pPr>
        <w:spacing w:line="360" w:lineRule="auto"/>
        <w:ind w:left="928"/>
        <w:jc w:val="both"/>
        <w:rPr>
          <w:rFonts w:ascii="Palatino Linotype" w:eastAsia="Palatino Linotype" w:hAnsi="Palatino Linotype" w:cs="Palatino Linotype"/>
        </w:rPr>
      </w:pPr>
    </w:p>
    <w:p w14:paraId="25FDC4EF" w14:textId="77777777" w:rsidR="00506047" w:rsidRDefault="00DF7BA6">
      <w:pPr>
        <w:ind w:left="1134" w:right="90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faltó precisar si esos municipios que citó, corresponden a los presidentes municipales que optaron por reelegirse… o corresponden a los presidentes municipales que resultaron electos con motivo de la reelección</w:t>
      </w:r>
      <w:r>
        <w:rPr>
          <w:rFonts w:ascii="Palatino Linotype" w:eastAsia="Palatino Linotype" w:hAnsi="Palatino Linotype" w:cs="Palatino Linotype"/>
          <w:color w:val="000000"/>
        </w:rPr>
        <w:t>…” (Sic), así como, la falta de pronunciamiento respecto del porcentaje en cada proceso electoral de los presidentes municipales que optaron por reelegirse y de aquellos que resultaron ganadores.</w:t>
      </w:r>
    </w:p>
    <w:p w14:paraId="1378D8E6" w14:textId="77777777" w:rsidR="00506047" w:rsidRDefault="00506047">
      <w:pPr>
        <w:ind w:right="900"/>
        <w:jc w:val="both"/>
        <w:rPr>
          <w:rFonts w:ascii="Palatino Linotype" w:eastAsia="Palatino Linotype" w:hAnsi="Palatino Linotype" w:cs="Palatino Linotype"/>
          <w:color w:val="000000"/>
        </w:rPr>
      </w:pPr>
    </w:p>
    <w:p w14:paraId="1E259B64"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la etapa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ambos recursos </w:t>
      </w:r>
      <w:r>
        <w:rPr>
          <w:rFonts w:ascii="Palatino Linotype" w:eastAsia="Palatino Linotype" w:hAnsi="Palatino Linotype" w:cs="Palatino Linotype"/>
          <w:b/>
          <w:color w:val="000000"/>
        </w:rPr>
        <w:t xml:space="preserve">02528/INFOEM/IP/RR/2024 y 02529/INFOEM/IP/RR/2024 </w:t>
      </w:r>
      <w:r>
        <w:rPr>
          <w:rFonts w:ascii="Palatino Linotype" w:eastAsia="Palatino Linotype" w:hAnsi="Palatino Linotype" w:cs="Palatino Linotype"/>
          <w:color w:val="000000"/>
        </w:rPr>
        <w:t xml:space="preserve">entrega la misma información, cuyo contenido grosso modo consiste en lo siguiente. </w:t>
      </w:r>
    </w:p>
    <w:p w14:paraId="23C708C5" w14:textId="77777777" w:rsidR="00506047" w:rsidRDefault="00506047">
      <w:pPr>
        <w:ind w:left="1134" w:right="900"/>
        <w:jc w:val="both"/>
        <w:rPr>
          <w:rFonts w:ascii="Palatino Linotype" w:eastAsia="Palatino Linotype" w:hAnsi="Palatino Linotype" w:cs="Palatino Linotype"/>
          <w:b/>
        </w:rPr>
      </w:pPr>
    </w:p>
    <w:p w14:paraId="25A8454F"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ELECCIÓN CONSECUTIVA 2018.pdf</w:t>
      </w:r>
    </w:p>
    <w:p w14:paraId="4377B613"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contiene una tabla correspondiente a 2018, misma que contempla los siguientes rubros: número, municipio, partido político/coalición, cargo, función, nombre, apellido paterno, apellido materno, y el candidato resultó electo, respecto de 55 municipios.</w:t>
      </w:r>
    </w:p>
    <w:p w14:paraId="6290D097" w14:textId="77777777" w:rsidR="00506047" w:rsidRDefault="00506047">
      <w:pPr>
        <w:ind w:left="1134" w:right="902"/>
        <w:jc w:val="both"/>
        <w:rPr>
          <w:rFonts w:ascii="Palatino Linotype" w:eastAsia="Palatino Linotype" w:hAnsi="Palatino Linotype" w:cs="Palatino Linotype"/>
          <w:sz w:val="22"/>
          <w:szCs w:val="22"/>
        </w:rPr>
      </w:pPr>
    </w:p>
    <w:p w14:paraId="689F1AF4"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ELECCIÓN CONSECUTIVA 2021.pdf</w:t>
      </w:r>
    </w:p>
    <w:p w14:paraId="3AD9E446"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Documento que contiene una tabla con el título de “Elección consecutiva 2021”, misma que contempla los siguientes rubros: N.P., </w:t>
      </w:r>
      <w:r>
        <w:rPr>
          <w:rFonts w:ascii="Palatino Linotype" w:eastAsia="Palatino Linotype" w:hAnsi="Palatino Linotype" w:cs="Palatino Linotype"/>
          <w:sz w:val="22"/>
          <w:szCs w:val="22"/>
        </w:rPr>
        <w:lastRenderedPageBreak/>
        <w:t>nombre de la persona candidata, partido, coalición o candidatura común postulante, resultó electa, respecto de 69 municipios.</w:t>
      </w:r>
    </w:p>
    <w:p w14:paraId="54171EE8" w14:textId="77777777" w:rsidR="00506047" w:rsidRDefault="00506047">
      <w:pPr>
        <w:ind w:left="1134" w:right="902"/>
        <w:jc w:val="both"/>
        <w:rPr>
          <w:rFonts w:ascii="Palatino Linotype" w:eastAsia="Palatino Linotype" w:hAnsi="Palatino Linotype" w:cs="Palatino Linotype"/>
          <w:sz w:val="22"/>
          <w:szCs w:val="22"/>
        </w:rPr>
      </w:pPr>
    </w:p>
    <w:p w14:paraId="16097D14"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INFORME JUSTIFICADO RR 2528 Y 2529-2024 UT.pdf</w:t>
      </w:r>
    </w:p>
    <w:p w14:paraId="05103718"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 de fecha veintiuno de mayo de dos mil veinticuatro, firmado por la Jefa de la Unidad de Transparencia, dirigido a la Comisionada Ponente, a través del cual se rinde el informe justificado respecto de los recursos de revisión 02528/INFOEM/IP/RR/2024 y 02529/INFOEM/IP/RR/2024, señalando que derivado de la solicitud el documento que se adjuntó en respuesta y manifiesta que:</w:t>
      </w:r>
    </w:p>
    <w:p w14:paraId="5A1E4A7D"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“se puede advertir la información relacionada con el </w:t>
      </w:r>
      <w:r>
        <w:rPr>
          <w:rFonts w:ascii="Palatino Linotype" w:eastAsia="Palatino Linotype" w:hAnsi="Palatino Linotype" w:cs="Palatino Linotype"/>
          <w:b/>
          <w:i/>
          <w:sz w:val="22"/>
          <w:szCs w:val="22"/>
        </w:rPr>
        <w:t>municipio, partido político o coalición, cargo y nombre de aquellas personas que en su cargo de Presidentes Municipales optaron por buscar la reelección y, por ende, resultaron electas</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(Sic)</w:t>
      </w:r>
    </w:p>
    <w:p w14:paraId="571C9525" w14:textId="77777777" w:rsidR="00506047" w:rsidRDefault="00506047">
      <w:pPr>
        <w:ind w:left="1134" w:right="902"/>
        <w:jc w:val="both"/>
        <w:rPr>
          <w:rFonts w:ascii="Palatino Linotype" w:eastAsia="Palatino Linotype" w:hAnsi="Palatino Linotype" w:cs="Palatino Linotype"/>
          <w:b/>
          <w:i/>
          <w:sz w:val="22"/>
          <w:szCs w:val="22"/>
        </w:rPr>
      </w:pPr>
    </w:p>
    <w:p w14:paraId="7E929051"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la interposición del recurso de revisión, se remitieron dos documentos con información adicional, mismos que se anexan al presente oficio.</w:t>
      </w:r>
    </w:p>
    <w:p w14:paraId="57B7787F" w14:textId="77777777" w:rsidR="00506047" w:rsidRDefault="00506047">
      <w:pPr>
        <w:ind w:left="1134" w:right="902"/>
        <w:jc w:val="both"/>
        <w:rPr>
          <w:rFonts w:ascii="Palatino Linotype" w:eastAsia="Palatino Linotype" w:hAnsi="Palatino Linotype" w:cs="Palatino Linotype"/>
          <w:sz w:val="22"/>
          <w:szCs w:val="22"/>
        </w:rPr>
      </w:pPr>
    </w:p>
    <w:p w14:paraId="349690C1"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relación a la elección consecutiva del 2018, y con la finalidad de dar respuesta a los primeros dos puntos de la solicitud, “</w:t>
      </w:r>
      <w:r>
        <w:rPr>
          <w:rFonts w:ascii="Palatino Linotype" w:eastAsia="Palatino Linotype" w:hAnsi="Palatino Linotype" w:cs="Palatino Linotype"/>
          <w:i/>
          <w:sz w:val="22"/>
          <w:szCs w:val="22"/>
        </w:rPr>
        <w:t xml:space="preserve">se advierte que 37 Presidentes Municipales buscaron la reelección y solo fueron reelectos 20…” (Sic). </w:t>
      </w:r>
      <w:r>
        <w:rPr>
          <w:rFonts w:ascii="Palatino Linotype" w:eastAsia="Palatino Linotype" w:hAnsi="Palatino Linotype" w:cs="Palatino Linotype"/>
          <w:sz w:val="22"/>
          <w:szCs w:val="22"/>
        </w:rPr>
        <w:t>Señalando los nombres de estos 20 municipios.</w:t>
      </w:r>
    </w:p>
    <w:p w14:paraId="0F3C162E" w14:textId="77777777" w:rsidR="00506047" w:rsidRDefault="00506047">
      <w:pPr>
        <w:ind w:left="1134" w:right="902"/>
        <w:jc w:val="both"/>
        <w:rPr>
          <w:rFonts w:ascii="Palatino Linotype" w:eastAsia="Palatino Linotype" w:hAnsi="Palatino Linotype" w:cs="Palatino Linotype"/>
          <w:i/>
          <w:sz w:val="22"/>
          <w:szCs w:val="22"/>
        </w:rPr>
      </w:pPr>
    </w:p>
    <w:p w14:paraId="0F2BA2EE"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elección consecutiva del 2021, respecto de los puntos 3 y 4 de la solicitud, </w:t>
      </w:r>
      <w:r>
        <w:rPr>
          <w:rFonts w:ascii="Palatino Linotype" w:eastAsia="Palatino Linotype" w:hAnsi="Palatino Linotype" w:cs="Palatino Linotype"/>
          <w:i/>
          <w:sz w:val="22"/>
          <w:szCs w:val="22"/>
        </w:rPr>
        <w:t xml:space="preserve">“se advierte que 69 Presidentes Municipales buscaron la reelección y solo fueron reelectos 29… (Sic). </w:t>
      </w:r>
      <w:r>
        <w:rPr>
          <w:rFonts w:ascii="Palatino Linotype" w:eastAsia="Palatino Linotype" w:hAnsi="Palatino Linotype" w:cs="Palatino Linotype"/>
          <w:sz w:val="22"/>
          <w:szCs w:val="22"/>
        </w:rPr>
        <w:t>Señalando los nombres de los 29 municipios.</w:t>
      </w:r>
    </w:p>
    <w:p w14:paraId="18162B20" w14:textId="77777777" w:rsidR="00506047" w:rsidRDefault="00506047">
      <w:pPr>
        <w:ind w:left="1134" w:right="902"/>
        <w:jc w:val="both"/>
        <w:rPr>
          <w:rFonts w:ascii="Palatino Linotype" w:eastAsia="Palatino Linotype" w:hAnsi="Palatino Linotype" w:cs="Palatino Linotype"/>
          <w:sz w:val="22"/>
          <w:szCs w:val="22"/>
        </w:rPr>
      </w:pPr>
    </w:p>
    <w:p w14:paraId="258139FA"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Puntualizando que la información proporcionada es tal y como obra en los archivos de la Dirección de Partidos Políticos.</w:t>
      </w:r>
    </w:p>
    <w:p w14:paraId="6999ED01" w14:textId="77777777" w:rsidR="00506047" w:rsidRDefault="00506047">
      <w:pPr>
        <w:ind w:left="1134" w:right="902"/>
        <w:jc w:val="both"/>
        <w:rPr>
          <w:rFonts w:ascii="Palatino Linotype" w:eastAsia="Palatino Linotype" w:hAnsi="Palatino Linotype" w:cs="Palatino Linotype"/>
          <w:sz w:val="22"/>
          <w:szCs w:val="22"/>
        </w:rPr>
      </w:pPr>
    </w:p>
    <w:p w14:paraId="5126409D"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en relación al punto 5 de la solicitud de información, la Dirección de Partidos Políticos señala que dentro de sus atribuciones no existe la obligación de generar documentos ad hoc, ni atribución para poseer la información requerida en los términos del solicitante.</w:t>
      </w:r>
    </w:p>
    <w:p w14:paraId="4389AD8A" w14:textId="77777777" w:rsidR="00506047" w:rsidRDefault="00506047">
      <w:pPr>
        <w:ind w:left="1134" w:right="902"/>
        <w:jc w:val="both"/>
        <w:rPr>
          <w:rFonts w:ascii="Palatino Linotype" w:eastAsia="Palatino Linotype" w:hAnsi="Palatino Linotype" w:cs="Palatino Linotype"/>
          <w:sz w:val="22"/>
          <w:szCs w:val="22"/>
        </w:rPr>
      </w:pPr>
    </w:p>
    <w:p w14:paraId="13D34D32"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anterior, el instituto solicita se sobresean los recursos de revisión por actualizarse la causal en relación a que han quedado sin materia, ya que el Sujeto Obligado modificó la respuesta, dando atención a la solicitud.</w:t>
      </w:r>
    </w:p>
    <w:p w14:paraId="2C452446" w14:textId="77777777" w:rsidR="00506047" w:rsidRDefault="00506047">
      <w:pPr>
        <w:ind w:right="902"/>
        <w:jc w:val="both"/>
        <w:rPr>
          <w:rFonts w:ascii="Palatino Linotype" w:eastAsia="Palatino Linotype" w:hAnsi="Palatino Linotype" w:cs="Palatino Linotype"/>
          <w:b/>
          <w:i/>
          <w:sz w:val="22"/>
          <w:szCs w:val="22"/>
        </w:rPr>
      </w:pPr>
    </w:p>
    <w:p w14:paraId="738D523D" w14:textId="77777777" w:rsidR="00506047" w:rsidRDefault="00DF7BA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IEEM_DPP_1625_2024.pdf</w:t>
      </w:r>
    </w:p>
    <w:p w14:paraId="0F98F2F0" w14:textId="77777777" w:rsidR="00506047" w:rsidRDefault="00DF7BA6">
      <w:pPr>
        <w:ind w:left="1134"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 IEEM/DPP/1625/2024 de fecha dieciséis de mayo de dos mil veinticuatro, a través del cual el Director de Partidos Políticos, en atención a los recursos de revisión 02528/INFOEM/IP/RR/2024 y 02529/INFOEM/IP/RR/2024, en relación al punto de “</w:t>
      </w:r>
      <w:r>
        <w:rPr>
          <w:rFonts w:ascii="Palatino Linotype" w:eastAsia="Palatino Linotype" w:hAnsi="Palatino Linotype" w:cs="Palatino Linotype"/>
          <w:i/>
          <w:sz w:val="22"/>
          <w:szCs w:val="22"/>
        </w:rPr>
        <w:t>porcentajeen cada proceso electoral de los presidentes municipales que optaron por reelegirse y de aquellos que resultan ganadores” (Sic)</w:t>
      </w:r>
      <w:r>
        <w:rPr>
          <w:rFonts w:ascii="Palatino Linotype" w:eastAsia="Palatino Linotype" w:hAnsi="Palatino Linotype" w:cs="Palatino Linotype"/>
          <w:sz w:val="22"/>
          <w:szCs w:val="22"/>
        </w:rPr>
        <w:t>, señala que no existe obligación de generar documentos ad hoc, y con la finalidad de dar cumplimiento a la solicitud de anexa en formato pdf la información solicitada.</w:t>
      </w:r>
    </w:p>
    <w:p w14:paraId="79AC8F91" w14:textId="77777777" w:rsidR="00506047" w:rsidRDefault="00506047">
      <w:pPr>
        <w:rPr>
          <w:rFonts w:ascii="Palatino Linotype" w:eastAsia="Palatino Linotype" w:hAnsi="Palatino Linotype" w:cs="Palatino Linotype"/>
          <w:color w:val="000000"/>
        </w:rPr>
      </w:pPr>
    </w:p>
    <w:p w14:paraId="6C0C9839"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tenor, el Sujeto Obligado a través de la Dirección de Partidos Políticos es el órgano encargado de verificar y garantizar a los partidos políticos con registro ante el IEEM, y en su caso, candidaturas independientes, el ejercicio de sus derechos, prerrogativas y el cumplimiento de sus obligaciones, de conformidad con los artículos 202, del Código Electoral del Estado de México; 38 del Reglamento Interno del Instituto Electoral del Estado de México; y numeral 15, del Manual de Organización de este Instituto.</w:t>
      </w:r>
    </w:p>
    <w:p w14:paraId="3A38A7F0" w14:textId="77777777" w:rsidR="00506047" w:rsidRDefault="00506047">
      <w:pPr>
        <w:spacing w:line="360" w:lineRule="auto"/>
        <w:jc w:val="both"/>
        <w:rPr>
          <w:rFonts w:ascii="Palatino Linotype" w:eastAsia="Palatino Linotype" w:hAnsi="Palatino Linotype" w:cs="Palatino Linotype"/>
          <w:color w:val="000000"/>
        </w:rPr>
      </w:pPr>
    </w:p>
    <w:p w14:paraId="2A8F64F3"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primer momento, en cuanto al punto de solicitud sobre los procesos electorales 2018 y 2021, el particular requiere  “</w:t>
      </w:r>
      <w:r>
        <w:rPr>
          <w:rFonts w:ascii="Palatino Linotype" w:eastAsia="Palatino Linotype" w:hAnsi="Palatino Linotype" w:cs="Palatino Linotype"/>
          <w:i/>
          <w:color w:val="000000"/>
        </w:rPr>
        <w:t>indicar el porcentaje… de los presidentes municipales que optaron por reelegirse y de aquellos que resultaron ganadores.”</w:t>
      </w:r>
      <w:r>
        <w:rPr>
          <w:rFonts w:ascii="Palatino Linotype" w:eastAsia="Palatino Linotype" w:hAnsi="Palatino Linotype" w:cs="Palatino Linotype"/>
          <w:color w:val="000000"/>
        </w:rPr>
        <w:t xml:space="preserve">, si bien en la respuesta inicial no se pronunció el Sujeto Obligado, en el informe justificado manifestó que dentro de sus atribuciones no está generar documentos ad hoc, ni </w:t>
      </w:r>
      <w:r>
        <w:rPr>
          <w:rFonts w:ascii="Palatino Linotype" w:eastAsia="Palatino Linotype" w:hAnsi="Palatino Linotype" w:cs="Palatino Linotype"/>
          <w:color w:val="000000"/>
        </w:rPr>
        <w:lastRenderedPageBreak/>
        <w:t>atribución legal para poseer, general o administrar documentos que contengan la información tal y como lo requiere el solicitante.</w:t>
      </w:r>
    </w:p>
    <w:p w14:paraId="5A20920C" w14:textId="77777777" w:rsidR="00506047" w:rsidRDefault="00506047">
      <w:pPr>
        <w:spacing w:line="360" w:lineRule="auto"/>
        <w:jc w:val="both"/>
        <w:rPr>
          <w:rFonts w:ascii="Palatino Linotype" w:eastAsia="Palatino Linotype" w:hAnsi="Palatino Linotype" w:cs="Palatino Linotype"/>
          <w:color w:val="000000"/>
        </w:rPr>
      </w:pPr>
    </w:p>
    <w:p w14:paraId="2E8FB30C"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los sujetos obligados no se encuentran obligados a generar documentos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xml:space="preserve"> para atender las solicitudes de información de los particulares conforme a sus intereses particulares, como apoyo a lo anterior, es aplicable por analogía el </w:t>
      </w:r>
      <w:r>
        <w:rPr>
          <w:rFonts w:ascii="Palatino Linotype" w:eastAsia="Palatino Linotype" w:hAnsi="Palatino Linotype" w:cs="Palatino Linotype"/>
          <w:b/>
          <w:color w:val="000000"/>
        </w:rPr>
        <w:t>Criterio 03/17</w:t>
      </w:r>
      <w:r>
        <w:rPr>
          <w:rFonts w:ascii="Palatino Linotype" w:eastAsia="Palatino Linotype" w:hAnsi="Palatino Linotype" w:cs="Palatino Linotype"/>
          <w:color w:val="000000"/>
        </w:rPr>
        <w:t>, emitido por el Pleno del Instituto Nacional de Transparencia, Acceso a la Información y Protección de Datos Personales (INAI), que a la letra dice:</w:t>
      </w:r>
    </w:p>
    <w:p w14:paraId="59D4A149" w14:textId="77777777" w:rsidR="00506047" w:rsidRDefault="00506047">
      <w:pPr>
        <w:pBdr>
          <w:top w:val="nil"/>
          <w:left w:val="nil"/>
          <w:bottom w:val="nil"/>
          <w:right w:val="nil"/>
          <w:between w:val="nil"/>
        </w:pBdr>
        <w:rPr>
          <w:rFonts w:ascii="Palatino Linotype" w:eastAsia="Palatino Linotype" w:hAnsi="Palatino Linotype" w:cs="Palatino Linotype"/>
          <w:i/>
          <w:color w:val="000000"/>
          <w:sz w:val="22"/>
          <w:szCs w:val="22"/>
        </w:rPr>
      </w:pPr>
    </w:p>
    <w:p w14:paraId="4D3C43C3"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C006C4E"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5747A55B"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w:t>
      </w:r>
      <w:r>
        <w:rPr>
          <w:rFonts w:ascii="Palatino Linotype" w:eastAsia="Palatino Linotype" w:hAnsi="Palatino Linotype" w:cs="Palatino Linotype"/>
          <w:color w:val="000000"/>
        </w:rPr>
        <w:lastRenderedPageBreak/>
        <w:t xml:space="preserve">generarla, resumirla, efectuar cálculos o practicar investigaciones; tal y como se señala a continuación: </w:t>
      </w:r>
    </w:p>
    <w:p w14:paraId="729F76A9" w14:textId="77777777" w:rsidR="00506047" w:rsidRDefault="00506047">
      <w:pPr>
        <w:pBdr>
          <w:top w:val="nil"/>
          <w:left w:val="nil"/>
          <w:bottom w:val="nil"/>
          <w:right w:val="nil"/>
          <w:between w:val="nil"/>
        </w:pBdr>
        <w:ind w:left="502" w:right="567"/>
        <w:jc w:val="both"/>
        <w:rPr>
          <w:rFonts w:ascii="Palatino Linotype" w:eastAsia="Palatino Linotype" w:hAnsi="Palatino Linotype" w:cs="Palatino Linotype"/>
          <w:i/>
          <w:color w:val="000000"/>
          <w:sz w:val="22"/>
          <w:szCs w:val="22"/>
        </w:rPr>
      </w:pPr>
    </w:p>
    <w:p w14:paraId="6A983318"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6BED09BD"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i/>
          <w:color w:val="000000"/>
          <w:sz w:val="2"/>
          <w:szCs w:val="2"/>
        </w:rPr>
      </w:pPr>
    </w:p>
    <w:p w14:paraId="7F9B98AF" w14:textId="77777777" w:rsidR="00506047" w:rsidRDefault="00506047">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u w:val="single"/>
        </w:rPr>
      </w:pPr>
    </w:p>
    <w:p w14:paraId="0F3D69B0" w14:textId="77777777" w:rsidR="00506047" w:rsidRDefault="00DF7BA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14:paraId="420C3F02" w14:textId="77777777" w:rsidR="00506047" w:rsidRDefault="00DF7BA6">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ADA00CC" w14:textId="77777777" w:rsidR="00506047" w:rsidRDefault="00506047">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sz w:val="22"/>
          <w:szCs w:val="22"/>
        </w:rPr>
      </w:pPr>
    </w:p>
    <w:p w14:paraId="485D807B"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16B797"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08DEB94"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w:t>
      </w:r>
      <w:r>
        <w:rPr>
          <w:rFonts w:ascii="Palatino Linotype" w:eastAsia="Palatino Linotype" w:hAnsi="Palatino Linotype" w:cs="Palatino Linotype"/>
          <w:color w:val="000000"/>
        </w:rPr>
        <w:lastRenderedPageBreak/>
        <w:t>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r>
        <w:rPr>
          <w:rFonts w:ascii="Palatino Linotype" w:eastAsia="Palatino Linotype" w:hAnsi="Palatino Linotype" w:cs="Palatino Linotype"/>
          <w:color w:val="000000"/>
          <w:sz w:val="22"/>
          <w:szCs w:val="22"/>
        </w:rPr>
        <w:t xml:space="preserve"> </w:t>
      </w:r>
    </w:p>
    <w:p w14:paraId="0F9370CC" w14:textId="77777777" w:rsidR="00506047" w:rsidRDefault="00506047">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65B0878" w14:textId="77777777" w:rsidR="00506047" w:rsidRDefault="00506047">
      <w:pPr>
        <w:spacing w:line="360" w:lineRule="auto"/>
        <w:ind w:left="851" w:right="902"/>
        <w:jc w:val="both"/>
        <w:rPr>
          <w:rFonts w:ascii="Palatino Linotype" w:eastAsia="Palatino Linotype" w:hAnsi="Palatino Linotype" w:cs="Palatino Linotype"/>
          <w:i/>
          <w:color w:val="000000"/>
          <w:sz w:val="2"/>
          <w:szCs w:val="2"/>
        </w:rPr>
      </w:pPr>
    </w:p>
    <w:p w14:paraId="0D60AC94" w14:textId="77777777" w:rsidR="00506047" w:rsidRDefault="00DF7BA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3. </w:t>
      </w:r>
      <w:r>
        <w:rPr>
          <w:rFonts w:ascii="Palatino Linotype" w:eastAsia="Palatino Linotype" w:hAnsi="Palatino Linotype" w:cs="Palatino Linotype"/>
          <w:i/>
          <w:color w:val="000000"/>
          <w:sz w:val="22"/>
          <w:szCs w:val="22"/>
        </w:rPr>
        <w:t>Para los efectos de la presente Ley se entenderá por:</w:t>
      </w:r>
    </w:p>
    <w:p w14:paraId="50C95A18" w14:textId="77777777" w:rsidR="00506047" w:rsidRDefault="00DF7BA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7922AA0" w14:textId="77777777" w:rsidR="00506047" w:rsidRDefault="00DF7BA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D7A2926" w14:textId="77777777" w:rsidR="00506047" w:rsidRDefault="00DF7BA6">
      <w:pP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289554B" w14:textId="77777777" w:rsidR="00506047" w:rsidRDefault="00506047">
      <w:pPr>
        <w:spacing w:line="360" w:lineRule="auto"/>
        <w:jc w:val="both"/>
        <w:rPr>
          <w:rFonts w:ascii="Palatino Linotype" w:eastAsia="Palatino Linotype" w:hAnsi="Palatino Linotype" w:cs="Palatino Linotype"/>
        </w:rPr>
      </w:pPr>
    </w:p>
    <w:p w14:paraId="199A0AD2"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59DD568"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310DCAF" w14:textId="77777777" w:rsidR="00506047" w:rsidRDefault="00506047">
      <w:pPr>
        <w:ind w:left="567" w:right="567"/>
        <w:jc w:val="both"/>
        <w:rPr>
          <w:rFonts w:ascii="Palatino Linotype" w:eastAsia="Palatino Linotype" w:hAnsi="Palatino Linotype" w:cs="Palatino Linotype"/>
          <w:sz w:val="2"/>
          <w:szCs w:val="2"/>
        </w:rPr>
      </w:pPr>
    </w:p>
    <w:p w14:paraId="48EF009D" w14:textId="77777777" w:rsidR="00506047" w:rsidRDefault="00DF7BA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13F7551D"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88F75B"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B860BEB" w14:textId="77777777" w:rsidR="00506047" w:rsidRDefault="00DF7BA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14:paraId="5083F024"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0A070A3"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60E1C11" w14:textId="77777777" w:rsidR="00506047" w:rsidRDefault="00DF7BA6">
      <w:pPr>
        <w:tabs>
          <w:tab w:val="left" w:pos="851"/>
        </w:tabs>
        <w:spacing w:line="360" w:lineRule="auto"/>
        <w:ind w:left="1134" w:right="9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657A5F1"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B8612BA"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los artículos 160 y 166, de la Ley local en la materia, que se reproduce de la siguiente forma:</w:t>
      </w:r>
    </w:p>
    <w:p w14:paraId="01892CEF" w14:textId="77777777" w:rsidR="00506047" w:rsidRDefault="00506047">
      <w:pPr>
        <w:pBdr>
          <w:top w:val="nil"/>
          <w:left w:val="nil"/>
          <w:bottom w:val="nil"/>
          <w:right w:val="nil"/>
          <w:between w:val="nil"/>
        </w:pBdr>
        <w:spacing w:line="360" w:lineRule="auto"/>
        <w:rPr>
          <w:color w:val="000000"/>
          <w:sz w:val="22"/>
          <w:szCs w:val="22"/>
        </w:rPr>
      </w:pPr>
    </w:p>
    <w:p w14:paraId="068D8B9E"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Pr>
          <w:rFonts w:ascii="Palatino Linotype" w:eastAsia="Palatino Linotype" w:hAnsi="Palatino Linotype" w:cs="Palatino Linotype"/>
          <w:i/>
          <w:sz w:val="22"/>
          <w:szCs w:val="22"/>
        </w:rPr>
        <w:t>.</w:t>
      </w:r>
    </w:p>
    <w:p w14:paraId="7F31E81D" w14:textId="77777777" w:rsidR="00506047" w:rsidRDefault="00506047">
      <w:pPr>
        <w:ind w:left="1134" w:right="900"/>
        <w:jc w:val="both"/>
        <w:rPr>
          <w:rFonts w:ascii="Palatino Linotype" w:eastAsia="Palatino Linotype" w:hAnsi="Palatino Linotype" w:cs="Palatino Linotype"/>
          <w:i/>
          <w:sz w:val="22"/>
          <w:szCs w:val="22"/>
        </w:rPr>
      </w:pPr>
    </w:p>
    <w:p w14:paraId="38A2A352" w14:textId="77777777" w:rsidR="00506047" w:rsidRDefault="00DF7BA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526041E7" w14:textId="77777777" w:rsidR="00506047" w:rsidRDefault="00DF7BA6">
      <w:pPr>
        <w:ind w:left="1134" w:right="900"/>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rPr>
        <w:lastRenderedPageBreak/>
        <w:t>Artículo 166.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14:paraId="51CD0ED6" w14:textId="77777777" w:rsidR="00506047" w:rsidRDefault="00DF7BA6">
      <w:pPr>
        <w:spacing w:line="360" w:lineRule="auto"/>
        <w:ind w:left="1134" w:right="900"/>
        <w:jc w:val="both"/>
        <w:rPr>
          <w:rFonts w:ascii="Palatino Linotype" w:eastAsia="Palatino Linotype" w:hAnsi="Palatino Linotype" w:cs="Palatino Linotype"/>
        </w:rPr>
      </w:pPr>
      <w:r>
        <w:rPr>
          <w:rFonts w:ascii="Palatino Linotype" w:eastAsia="Palatino Linotype" w:hAnsi="Palatino Linotype" w:cs="Palatino Linotype"/>
          <w:sz w:val="22"/>
          <w:szCs w:val="22"/>
        </w:rPr>
        <w:t>(Énfasis añadido)</w:t>
      </w:r>
    </w:p>
    <w:p w14:paraId="42BF125E" w14:textId="77777777" w:rsidR="00506047" w:rsidRDefault="00506047">
      <w:pPr>
        <w:spacing w:line="360" w:lineRule="auto"/>
        <w:jc w:val="both"/>
        <w:rPr>
          <w:rFonts w:ascii="Palatino Linotype" w:eastAsia="Palatino Linotype" w:hAnsi="Palatino Linotype" w:cs="Palatino Linotype"/>
        </w:rPr>
      </w:pPr>
    </w:p>
    <w:p w14:paraId="373065D5"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14:paraId="56BF735F"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9B9D8EF"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Expuesto todo lo anterior, se presume que, al haber existido un pronunciamiento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aún más del Servidor Público Habilitado competente, a quien le fue requerida la información por el Titular de la Unidad de Transparencia, se dio atención a las manifestaciones vertidas en el recurso de revisión, este Instituto no está facultado para manifestarse sobre la veracidad, pues no existe precepto legal alguno en la Ley de la materia que lo faculte para que, vía recurso de revisión, pueda pronunciarse al respecto.</w:t>
      </w:r>
    </w:p>
    <w:p w14:paraId="39C3FF00" w14:textId="77777777" w:rsidR="00506047" w:rsidRDefault="0050604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F1A62FD" w14:textId="77777777" w:rsidR="00506047" w:rsidRDefault="00DF7BA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Adicionalmente a lo anterior,  se estima que con la información proporcionada por el Sujeto Obligado, el solicitante podrá obtener los porcentajes de las elecciones señaladas conforme a sus intereses particulares.</w:t>
      </w:r>
    </w:p>
    <w:p w14:paraId="22546266" w14:textId="77777777" w:rsidR="00506047" w:rsidRDefault="00506047">
      <w:pPr>
        <w:spacing w:line="360" w:lineRule="auto"/>
        <w:jc w:val="both"/>
        <w:rPr>
          <w:rFonts w:ascii="Palatino Linotype" w:eastAsia="Palatino Linotype" w:hAnsi="Palatino Linotype" w:cs="Palatino Linotype"/>
          <w:color w:val="000000"/>
        </w:rPr>
      </w:pPr>
    </w:p>
    <w:p w14:paraId="1A4F9868"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en relación al punto de solicitud relativo a </w:t>
      </w:r>
      <w:r>
        <w:rPr>
          <w:rFonts w:ascii="Palatino Linotype" w:eastAsia="Palatino Linotype" w:hAnsi="Palatino Linotype" w:cs="Palatino Linotype"/>
          <w:i/>
          <w:color w:val="000000"/>
        </w:rPr>
        <w:t>cuantos presidentes municipales optaron por reelegirse y cuantos resultaron electos en los procesos electorales 2018 y 2021</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Proporcionar nombres de los municipios</w:t>
      </w:r>
      <w:r>
        <w:rPr>
          <w:rFonts w:ascii="Palatino Linotype" w:eastAsia="Palatino Linotype" w:hAnsi="Palatino Linotype" w:cs="Palatino Linotype"/>
          <w:color w:val="000000"/>
        </w:rPr>
        <w:t>, el Sujeto Obligado adjuntó dos tablas correspondientes a las elecciones del Estado de México, de las anualidades 2018 y 2021, la primera de ellas con un listado de 20 municipios y la segunda con un listado de 29 municipios; sin embargo, no se advierte si hace referencia a los presidentes que optaron por reelegirse o los que resultaron electos, respuesta de la cual se dolió el particular e interpuso los recursos de revisión correspondientes.</w:t>
      </w:r>
    </w:p>
    <w:p w14:paraId="7A968DD7" w14:textId="77777777" w:rsidR="00506047" w:rsidRDefault="00506047">
      <w:pPr>
        <w:spacing w:line="360" w:lineRule="auto"/>
        <w:jc w:val="both"/>
        <w:rPr>
          <w:rFonts w:ascii="Palatino Linotype" w:eastAsia="Palatino Linotype" w:hAnsi="Palatino Linotype" w:cs="Palatino Linotype"/>
          <w:color w:val="000000"/>
        </w:rPr>
      </w:pPr>
    </w:p>
    <w:p w14:paraId="7CCC7CEB"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al rendir su informe justificado señala que, derivado de la solicitud el documento que se adjuntó a la respuesta primigenia es información relacionada con los Presidentes Municipales que optaron por la reelección y resultaron electos; sin embargo, esta respuesta solo colmaría ese punto del requerimiento de la solicitud de información, y dejaría sin informar sobre el total de Presidentes Municipales que optaron por reelegirse, al no pronunciarse al respecto.</w:t>
      </w:r>
    </w:p>
    <w:p w14:paraId="4BE1417A" w14:textId="77777777" w:rsidR="00506047" w:rsidRDefault="00506047">
      <w:pPr>
        <w:spacing w:line="360" w:lineRule="auto"/>
        <w:jc w:val="both"/>
        <w:rPr>
          <w:rFonts w:ascii="Palatino Linotype" w:eastAsia="Palatino Linotype" w:hAnsi="Palatino Linotype" w:cs="Palatino Linotype"/>
          <w:color w:val="000000"/>
        </w:rPr>
      </w:pPr>
    </w:p>
    <w:p w14:paraId="1B99B3C6"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sentido, el informe justificado, señala que derivado de la interposición de los recursos de revisión, se remitieron documentos adicionales, en los que señala el total de Presidentes Municipales que optaron por la reelección y cuáles de ellos resultaron electos, para los dos procesos electorales de 2018 y 2021.</w:t>
      </w:r>
    </w:p>
    <w:p w14:paraId="72926D39" w14:textId="77777777" w:rsidR="00506047" w:rsidRDefault="00506047">
      <w:pPr>
        <w:spacing w:line="360" w:lineRule="auto"/>
        <w:jc w:val="both"/>
        <w:rPr>
          <w:rFonts w:ascii="Palatino Linotype" w:eastAsia="Palatino Linotype" w:hAnsi="Palatino Linotype" w:cs="Palatino Linotype"/>
          <w:color w:val="000000"/>
        </w:rPr>
      </w:pPr>
    </w:p>
    <w:p w14:paraId="767509AE"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Expuesto lo anterior</w:t>
      </w:r>
      <w:r>
        <w:rPr>
          <w:rFonts w:ascii="Palatino Linotype" w:eastAsia="Palatino Linotype" w:hAnsi="Palatino Linotype" w:cs="Palatino Linotype"/>
        </w:rPr>
        <w:t xml:space="preserve">,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modificó su acto al remitir en informe justificado los anexos que responden al requerimiento </w:t>
      </w:r>
      <w:r>
        <w:rPr>
          <w:rFonts w:ascii="Palatino Linotype" w:eastAsia="Palatino Linotype" w:hAnsi="Palatino Linotype" w:cs="Palatino Linotype"/>
          <w:i/>
        </w:rPr>
        <w:t>Cuantos presidentes municipales optaron por reelegirse y cuantos resultaron electos. Proporcionar nombres de los municipios.</w:t>
      </w:r>
      <w:r>
        <w:rPr>
          <w:rFonts w:ascii="Palatino Linotype" w:eastAsia="Palatino Linotype" w:hAnsi="Palatino Linotype" w:cs="Palatino Linotype"/>
        </w:rPr>
        <w:t xml:space="preserve"> Respecto de los procesos electorales 2018 y 2021 del Estado de México.</w:t>
      </w:r>
    </w:p>
    <w:p w14:paraId="030160A9" w14:textId="77777777" w:rsidR="00506047" w:rsidRDefault="00506047">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66E5DE07"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por contener la causal de sobreseimiento relativa a que el Sujeto Obligado </w:t>
      </w:r>
      <w:r>
        <w:rPr>
          <w:rFonts w:ascii="Palatino Linotype" w:eastAsia="Palatino Linotype" w:hAnsi="Palatino Linotype" w:cs="Palatino Linotype"/>
          <w:b/>
          <w:color w:val="000000"/>
          <w:u w:val="single"/>
        </w:rPr>
        <w:t>modifique o revoque el acto</w:t>
      </w:r>
      <w:r>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1B8399F3" w14:textId="77777777" w:rsidR="00506047" w:rsidRDefault="00506047">
      <w:pPr>
        <w:spacing w:line="360" w:lineRule="auto"/>
        <w:jc w:val="both"/>
        <w:rPr>
          <w:rFonts w:ascii="Palatino Linotype" w:eastAsia="Palatino Linotype" w:hAnsi="Palatino Linotype" w:cs="Palatino Linotype"/>
        </w:rPr>
      </w:pPr>
    </w:p>
    <w:p w14:paraId="22B5BCDF"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los efectos de esta resolución, es oportuno precisar los alcances jurídicos de la fracción III de referencia, a saber:</w:t>
      </w:r>
    </w:p>
    <w:p w14:paraId="311B7654" w14:textId="77777777" w:rsidR="00506047" w:rsidRDefault="00506047">
      <w:pPr>
        <w:spacing w:line="360" w:lineRule="auto"/>
        <w:jc w:val="both"/>
        <w:rPr>
          <w:rFonts w:ascii="Palatino Linotype" w:eastAsia="Palatino Linotype" w:hAnsi="Palatino Linotype" w:cs="Palatino Linotype"/>
        </w:rPr>
      </w:pPr>
    </w:p>
    <w:p w14:paraId="05973AA7" w14:textId="77777777" w:rsidR="00506047" w:rsidRDefault="00DF7BA6">
      <w:pPr>
        <w:numPr>
          <w:ilvl w:val="0"/>
          <w:numId w:val="5"/>
        </w:numPr>
        <w:spacing w:line="360" w:lineRule="auto"/>
        <w:ind w:left="1134" w:right="616" w:firstLine="0"/>
        <w:jc w:val="both"/>
        <w:rPr>
          <w:rFonts w:ascii="Palatino Linotype" w:eastAsia="Palatino Linotype" w:hAnsi="Palatino Linotype" w:cs="Palatino Linotype"/>
        </w:rPr>
      </w:pPr>
      <w:r>
        <w:rPr>
          <w:rFonts w:ascii="Palatino Linotype" w:eastAsia="Palatino Linotype" w:hAnsi="Palatino Linotype" w:cs="Palatino Linotype"/>
          <w:b/>
        </w:rPr>
        <w:t>Modifique el acto impugnado:</w:t>
      </w:r>
      <w:r>
        <w:rPr>
          <w:rFonts w:ascii="Palatino Linotype" w:eastAsia="Palatino Linotype" w:hAnsi="Palatino Linotype" w:cs="Palatino Linotype"/>
        </w:rPr>
        <w:t xml:space="preserve"> Se actualiza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14:paraId="15B1CCBF" w14:textId="77777777" w:rsidR="00506047" w:rsidRDefault="00506047">
      <w:pPr>
        <w:spacing w:line="360" w:lineRule="auto"/>
        <w:ind w:left="1134" w:right="567"/>
        <w:jc w:val="both"/>
        <w:rPr>
          <w:rFonts w:ascii="Palatino Linotype" w:eastAsia="Palatino Linotype" w:hAnsi="Palatino Linotype" w:cs="Palatino Linotype"/>
        </w:rPr>
      </w:pPr>
    </w:p>
    <w:p w14:paraId="61087814" w14:textId="77777777" w:rsidR="00506047" w:rsidRDefault="00DF7BA6">
      <w:pPr>
        <w:numPr>
          <w:ilvl w:val="0"/>
          <w:numId w:val="5"/>
        </w:numPr>
        <w:spacing w:line="360" w:lineRule="auto"/>
        <w:ind w:left="1134" w:right="616" w:firstLine="0"/>
        <w:jc w:val="both"/>
        <w:rPr>
          <w:rFonts w:ascii="Palatino Linotype" w:eastAsia="Palatino Linotype" w:hAnsi="Palatino Linotype" w:cs="Palatino Linotype"/>
        </w:rPr>
      </w:pPr>
      <w:r>
        <w:rPr>
          <w:rFonts w:ascii="Palatino Linotype" w:eastAsia="Palatino Linotype" w:hAnsi="Palatino Linotype" w:cs="Palatino Linotype"/>
          <w:b/>
        </w:rPr>
        <w:lastRenderedPageBreak/>
        <w:t>Revoque el acto impugnado:</w:t>
      </w:r>
      <w:r>
        <w:rPr>
          <w:rFonts w:ascii="Palatino Linotype" w:eastAsia="Palatino Linotype" w:hAnsi="Palatino Linotype" w:cs="Palatino Linotype"/>
        </w:rPr>
        <w:t xml:space="preserve"> En este supuesto,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deja sin efectos la primera respuesta y en su lugar emite otra que satisfaga lo solicitado por el particular en un primer momento.</w:t>
      </w:r>
    </w:p>
    <w:p w14:paraId="1CF3760D" w14:textId="77777777" w:rsidR="00506047" w:rsidRDefault="00506047">
      <w:pPr>
        <w:pBdr>
          <w:top w:val="nil"/>
          <w:left w:val="nil"/>
          <w:bottom w:val="nil"/>
          <w:right w:val="nil"/>
          <w:between w:val="nil"/>
        </w:pBdr>
        <w:spacing w:line="360" w:lineRule="auto"/>
        <w:rPr>
          <w:rFonts w:ascii="Palatino Linotype" w:eastAsia="Palatino Linotype" w:hAnsi="Palatino Linotype" w:cs="Palatino Linotype"/>
          <w:color w:val="000000"/>
        </w:rPr>
      </w:pPr>
    </w:p>
    <w:p w14:paraId="4304A1F2"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23C596DC" w14:textId="77777777" w:rsidR="00506047" w:rsidRDefault="00506047">
      <w:pPr>
        <w:spacing w:line="360" w:lineRule="auto"/>
        <w:jc w:val="both"/>
        <w:rPr>
          <w:rFonts w:ascii="Palatino Linotype" w:eastAsia="Palatino Linotype" w:hAnsi="Palatino Linotype" w:cs="Palatino Linotype"/>
        </w:rPr>
      </w:pPr>
    </w:p>
    <w:p w14:paraId="6E393682"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presente asunto, este Pleno advierte que el Sujeto Obligado con la información enviada a través del informe de justificado,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14:paraId="23ED0919" w14:textId="77777777" w:rsidR="00506047" w:rsidRDefault="00506047">
      <w:pPr>
        <w:spacing w:line="360" w:lineRule="auto"/>
        <w:rPr>
          <w:rFonts w:ascii="Palatino Linotype" w:eastAsia="Palatino Linotype" w:hAnsi="Palatino Linotype" w:cs="Palatino Linotype"/>
        </w:rPr>
      </w:pPr>
    </w:p>
    <w:p w14:paraId="5782BEE6"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este modo, cuando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w:t>
      </w:r>
      <w:r>
        <w:rPr>
          <w:rFonts w:ascii="Palatino Linotype" w:eastAsia="Palatino Linotype" w:hAnsi="Palatino Linotype" w:cs="Palatino Linotype"/>
          <w:color w:val="000000"/>
        </w:rPr>
        <w:lastRenderedPageBreak/>
        <w:t>esfera de derechos fue restituida por la propia autoridad que emitió el acto motivo de impugnación.</w:t>
      </w:r>
    </w:p>
    <w:p w14:paraId="4DE26DF2" w14:textId="77777777" w:rsidR="00506047" w:rsidRDefault="00506047">
      <w:pPr>
        <w:spacing w:line="360" w:lineRule="auto"/>
        <w:rPr>
          <w:rFonts w:ascii="Palatino Linotype" w:eastAsia="Palatino Linotype" w:hAnsi="Palatino Linotype" w:cs="Palatino Linotype"/>
        </w:rPr>
      </w:pPr>
    </w:p>
    <w:p w14:paraId="02A0C871"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6D363D43" w14:textId="77777777" w:rsidR="00506047" w:rsidRDefault="00506047">
      <w:pPr>
        <w:spacing w:line="360" w:lineRule="auto"/>
        <w:ind w:right="616"/>
        <w:jc w:val="both"/>
        <w:rPr>
          <w:rFonts w:ascii="Palatino Linotype" w:eastAsia="Palatino Linotype" w:hAnsi="Palatino Linotype" w:cs="Palatino Linotype"/>
        </w:rPr>
      </w:pPr>
    </w:p>
    <w:p w14:paraId="54D9259B" w14:textId="77777777" w:rsidR="00506047" w:rsidRDefault="00DF7BA6">
      <w:pPr>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29849C3A" w14:textId="77777777" w:rsidR="00506047" w:rsidRDefault="00506047">
      <w:pPr>
        <w:spacing w:line="360" w:lineRule="auto"/>
        <w:ind w:right="618"/>
        <w:jc w:val="both"/>
        <w:rPr>
          <w:rFonts w:ascii="Palatino Linotype" w:eastAsia="Palatino Linotype" w:hAnsi="Palatino Linotype" w:cs="Palatino Linotype"/>
          <w:i/>
        </w:rPr>
      </w:pPr>
    </w:p>
    <w:p w14:paraId="5F6A2CA4" w14:textId="77777777" w:rsidR="00506047" w:rsidRDefault="00DF7BA6">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anterior jurisprudencia resulta aplicable al presente asunto, en dos aspectos:</w:t>
      </w:r>
    </w:p>
    <w:p w14:paraId="073F8C0A" w14:textId="77777777" w:rsidR="00506047" w:rsidRDefault="00506047">
      <w:pPr>
        <w:spacing w:line="360" w:lineRule="auto"/>
        <w:jc w:val="both"/>
        <w:rPr>
          <w:rFonts w:ascii="Palatino Linotype" w:eastAsia="Palatino Linotype" w:hAnsi="Palatino Linotype" w:cs="Palatino Linotype"/>
        </w:rPr>
      </w:pPr>
    </w:p>
    <w:p w14:paraId="2BEC03CC" w14:textId="77777777" w:rsidR="00506047" w:rsidRDefault="00DF7BA6">
      <w:pPr>
        <w:numPr>
          <w:ilvl w:val="0"/>
          <w:numId w:val="6"/>
        </w:numPr>
        <w:spacing w:line="360" w:lineRule="auto"/>
        <w:ind w:left="1134" w:right="618" w:firstLine="0"/>
        <w:jc w:val="both"/>
        <w:rPr>
          <w:rFonts w:ascii="Palatino Linotype" w:eastAsia="Palatino Linotype" w:hAnsi="Palatino Linotype" w:cs="Palatino Linotype"/>
        </w:rPr>
      </w:pPr>
      <w:r>
        <w:rPr>
          <w:rFonts w:ascii="Palatino Linotype" w:eastAsia="Palatino Linotype" w:hAnsi="Palatino Linotype" w:cs="Palatino Linotype"/>
          <w:b/>
        </w:rPr>
        <w:t>La cesación de los efectos perniciosos del acto de autoridad:</w:t>
      </w:r>
      <w:r>
        <w:rPr>
          <w:rFonts w:ascii="Palatino Linotype" w:eastAsia="Palatino Linotype" w:hAnsi="Palatino Linotype" w:cs="Palatino Linotype"/>
        </w:rPr>
        <w:t xml:space="preserve"> Al respecto, la Ley de Transparencia contempla la figura jurídica del sobreseimiento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w:t>
      </w:r>
      <w:r>
        <w:rPr>
          <w:rFonts w:ascii="Palatino Linotype" w:eastAsia="Palatino Linotype" w:hAnsi="Palatino Linotype" w:cs="Palatino Linotype"/>
          <w:i/>
        </w:rPr>
        <w:t>motu proprio</w:t>
      </w:r>
      <w:r>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14:paraId="185A6A60" w14:textId="77777777" w:rsidR="00506047" w:rsidRDefault="00506047">
      <w:pPr>
        <w:spacing w:line="360" w:lineRule="auto"/>
        <w:ind w:left="1134" w:right="616"/>
        <w:jc w:val="both"/>
        <w:rPr>
          <w:rFonts w:ascii="Palatino Linotype" w:eastAsia="Palatino Linotype" w:hAnsi="Palatino Linotype" w:cs="Palatino Linotype"/>
        </w:rPr>
      </w:pPr>
    </w:p>
    <w:p w14:paraId="5FAFA05E" w14:textId="77777777" w:rsidR="00506047" w:rsidRDefault="00DF7BA6">
      <w:pPr>
        <w:numPr>
          <w:ilvl w:val="0"/>
          <w:numId w:val="6"/>
        </w:numPr>
        <w:spacing w:line="360" w:lineRule="auto"/>
        <w:ind w:left="1134" w:right="618" w:firstLine="0"/>
        <w:jc w:val="both"/>
        <w:rPr>
          <w:rFonts w:ascii="Palatino Linotype" w:eastAsia="Palatino Linotype" w:hAnsi="Palatino Linotype" w:cs="Palatino Linotype"/>
        </w:rPr>
      </w:pPr>
      <w:r>
        <w:rPr>
          <w:rFonts w:ascii="Palatino Linotype" w:eastAsia="Palatino Linotype" w:hAnsi="Palatino Linotype" w:cs="Palatino Linotype"/>
          <w:b/>
        </w:rPr>
        <w:t>El momento procesal para modificar el acto impugnado:</w:t>
      </w:r>
      <w:r>
        <w:rPr>
          <w:rFonts w:ascii="Palatino Linotype" w:eastAsia="Palatino Linotype" w:hAnsi="Palatino Linotype" w:cs="Palatino Linotype"/>
        </w:rPr>
        <w:t xml:space="preserve">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de justificación o </w:t>
      </w:r>
      <w:r>
        <w:rPr>
          <w:rFonts w:ascii="Palatino Linotype" w:eastAsia="Palatino Linotype" w:hAnsi="Palatino Linotype" w:cs="Palatino Linotype"/>
          <w:b/>
          <w:u w:val="single"/>
        </w:rPr>
        <w:t>posteriormente</w:t>
      </w:r>
      <w:r>
        <w:rPr>
          <w:rFonts w:ascii="Palatino Linotype" w:eastAsia="Palatino Linotype" w:hAnsi="Palatino Linotype" w:cs="Palatino Linotype"/>
        </w:rPr>
        <w:t xml:space="preserve"> a éste, siempre y cuando el Pleno del Instituto no haya dictado resolución definitiva.</w:t>
      </w:r>
    </w:p>
    <w:p w14:paraId="6FA81887" w14:textId="77777777" w:rsidR="00506047" w:rsidRDefault="00506047">
      <w:pPr>
        <w:spacing w:line="360" w:lineRule="auto"/>
        <w:ind w:right="618"/>
        <w:jc w:val="both"/>
        <w:rPr>
          <w:rFonts w:ascii="Palatino Linotype" w:eastAsia="Palatino Linotype" w:hAnsi="Palatino Linotype" w:cs="Palatino Linotype"/>
        </w:rPr>
      </w:pPr>
    </w:p>
    <w:p w14:paraId="1EC1DFD7" w14:textId="77777777" w:rsidR="00506047" w:rsidRDefault="00DF7BA6">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Pr>
          <w:rFonts w:ascii="Palatino Linotype" w:eastAsia="Palatino Linotype" w:hAnsi="Palatino Linotype" w:cs="Palatino Linotype"/>
          <w:b/>
        </w:rPr>
        <w:t xml:space="preserve">Sobreseen </w:t>
      </w:r>
      <w:r>
        <w:rPr>
          <w:rFonts w:ascii="Palatino Linotype" w:eastAsia="Palatino Linotype" w:hAnsi="Palatino Linotype" w:cs="Palatino Linotype"/>
        </w:rPr>
        <w:t xml:space="preserve">los recursos de revisión </w:t>
      </w:r>
      <w:r>
        <w:rPr>
          <w:rFonts w:ascii="Palatino Linotype" w:eastAsia="Palatino Linotype" w:hAnsi="Palatino Linotype" w:cs="Palatino Linotype"/>
          <w:b/>
        </w:rPr>
        <w:t>02528/INFOEM/IP/RR/2024 y 02529/INFOEM/IP/RR/2024</w:t>
      </w:r>
      <w:r>
        <w:rPr>
          <w:rFonts w:ascii="Palatino Linotype" w:eastAsia="Palatino Linotype" w:hAnsi="Palatino Linotype" w:cs="Palatino Linotype"/>
        </w:rPr>
        <w:t>, que ha sido materia del presente fallo.</w:t>
      </w:r>
    </w:p>
    <w:p w14:paraId="0EB50B0F" w14:textId="77777777" w:rsidR="00506047" w:rsidRDefault="00506047">
      <w:pPr>
        <w:spacing w:line="360" w:lineRule="auto"/>
        <w:jc w:val="both"/>
        <w:rPr>
          <w:rFonts w:ascii="Palatino Linotype" w:eastAsia="Palatino Linotype" w:hAnsi="Palatino Linotype" w:cs="Palatino Linotype"/>
          <w:color w:val="000000"/>
        </w:rPr>
      </w:pPr>
    </w:p>
    <w:p w14:paraId="5275EAA8" w14:textId="77777777" w:rsidR="00506047" w:rsidRDefault="00DF7BA6">
      <w:pPr>
        <w:keepNext/>
        <w:keepLines/>
        <w:spacing w:line="360" w:lineRule="auto"/>
        <w:jc w:val="center"/>
        <w:rPr>
          <w:rFonts w:ascii="Palatino Linotype" w:eastAsia="Palatino Linotype" w:hAnsi="Palatino Linotype" w:cs="Palatino Linotype"/>
          <w:b/>
          <w:color w:val="000000"/>
        </w:rPr>
      </w:pPr>
      <w:bookmarkStart w:id="13" w:name="_heading=h.lnxbz9" w:colFirst="0" w:colLast="0"/>
      <w:bookmarkEnd w:id="13"/>
      <w:r>
        <w:rPr>
          <w:rFonts w:ascii="Palatino Linotype" w:eastAsia="Palatino Linotype" w:hAnsi="Palatino Linotype" w:cs="Palatino Linotype"/>
          <w:b/>
          <w:color w:val="000000"/>
        </w:rPr>
        <w:t>R E S O L U T I V O S</w:t>
      </w:r>
    </w:p>
    <w:p w14:paraId="10B80F51" w14:textId="77777777" w:rsidR="00506047" w:rsidRDefault="00506047">
      <w:pPr>
        <w:spacing w:line="360" w:lineRule="auto"/>
        <w:jc w:val="center"/>
        <w:rPr>
          <w:rFonts w:ascii="Palatino Linotype" w:eastAsia="Palatino Linotype" w:hAnsi="Palatino Linotype" w:cs="Palatino Linotype"/>
        </w:rPr>
      </w:pPr>
    </w:p>
    <w:p w14:paraId="00305991" w14:textId="77777777" w:rsidR="00506047" w:rsidRDefault="00DF7BA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SOBRESEEN</w:t>
      </w:r>
      <w:r>
        <w:rPr>
          <w:rFonts w:ascii="Palatino Linotype" w:eastAsia="Palatino Linotype" w:hAnsi="Palatino Linotype" w:cs="Palatino Linotype"/>
        </w:rPr>
        <w:t xml:space="preserve"> los Recursos de Revisión número </w:t>
      </w:r>
      <w:r>
        <w:rPr>
          <w:rFonts w:ascii="Palatino Linotype" w:eastAsia="Palatino Linotype" w:hAnsi="Palatino Linotype" w:cs="Palatino Linotype"/>
          <w:b/>
        </w:rPr>
        <w:t>02528/INFOEM/IP/RR/2024 y 02529/INFOEM/IP/RR/2024</w:t>
      </w:r>
      <w:r>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Pr>
          <w:rFonts w:ascii="Palatino Linotype" w:eastAsia="Palatino Linotype" w:hAnsi="Palatino Linotype" w:cs="Palatino Linotype"/>
          <w:b/>
        </w:rPr>
        <w:t>Considerando Cuarto</w:t>
      </w:r>
      <w:r>
        <w:rPr>
          <w:rFonts w:ascii="Palatino Linotype" w:eastAsia="Palatino Linotype" w:hAnsi="Palatino Linotype" w:cs="Palatino Linotype"/>
        </w:rPr>
        <w:t xml:space="preserve"> de la presente resolución.</w:t>
      </w:r>
    </w:p>
    <w:p w14:paraId="59E8B98F" w14:textId="77777777" w:rsidR="00506047" w:rsidRDefault="00506047">
      <w:pPr>
        <w:spacing w:line="360" w:lineRule="auto"/>
        <w:jc w:val="both"/>
        <w:rPr>
          <w:rFonts w:ascii="Palatino Linotype" w:eastAsia="Palatino Linotype" w:hAnsi="Palatino Linotype" w:cs="Palatino Linotype"/>
          <w:b/>
        </w:rPr>
      </w:pPr>
    </w:p>
    <w:p w14:paraId="50239165" w14:textId="77777777" w:rsidR="00506047" w:rsidRDefault="00DF7BA6">
      <w:pPr>
        <w:shd w:val="clear" w:color="auto" w:fill="FFFFFF"/>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SAIMEX, para su conocimiento</w:t>
      </w:r>
      <w:r>
        <w:rPr>
          <w:rFonts w:ascii="Palatino Linotype" w:eastAsia="Palatino Linotype" w:hAnsi="Palatino Linotype" w:cs="Palatino Linotype"/>
          <w:color w:val="000000"/>
          <w:highlight w:val="white"/>
        </w:rPr>
        <w:t>.</w:t>
      </w:r>
    </w:p>
    <w:p w14:paraId="7F8DADDF" w14:textId="77777777" w:rsidR="00506047" w:rsidRDefault="00506047">
      <w:pPr>
        <w:shd w:val="clear" w:color="auto" w:fill="FFFFFF"/>
        <w:spacing w:line="360" w:lineRule="auto"/>
        <w:jc w:val="both"/>
        <w:rPr>
          <w:rFonts w:ascii="Palatino Linotype" w:eastAsia="Palatino Linotype" w:hAnsi="Palatino Linotype" w:cs="Palatino Linotype"/>
          <w:color w:val="000000"/>
          <w:highlight w:val="white"/>
        </w:rPr>
      </w:pPr>
    </w:p>
    <w:p w14:paraId="79545093" w14:textId="77777777" w:rsidR="00506047" w:rsidRDefault="00DF7BA6">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color w:val="000000"/>
          <w:highlight w:val="white"/>
        </w:rPr>
        <w:t>.</w:t>
      </w:r>
    </w:p>
    <w:p w14:paraId="32A40E51" w14:textId="77777777" w:rsidR="00506047" w:rsidRDefault="0050604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5AC5F717" w14:textId="77777777" w:rsidR="00506047" w:rsidRDefault="00DF7BA6">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222222"/>
        </w:rPr>
        <w:t xml:space="preserve">CUARTO.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7A51A00" w14:textId="77777777" w:rsidR="00506047" w:rsidRDefault="00506047">
      <w:pPr>
        <w:shd w:val="clear" w:color="auto" w:fill="FFFFFF"/>
        <w:spacing w:line="360" w:lineRule="auto"/>
        <w:jc w:val="both"/>
        <w:rPr>
          <w:rFonts w:ascii="Palatino Linotype" w:eastAsia="Palatino Linotype" w:hAnsi="Palatino Linotype" w:cs="Palatino Linotype"/>
        </w:rPr>
      </w:pPr>
    </w:p>
    <w:p w14:paraId="13E35A61" w14:textId="77777777" w:rsidR="00A870BF" w:rsidRDefault="00B55CDE" w:rsidP="00B55CDE">
      <w:pPr>
        <w:spacing w:line="360" w:lineRule="auto"/>
        <w:ind w:left="-142" w:right="-234" w:firstLine="1"/>
        <w:jc w:val="both"/>
        <w:rPr>
          <w:rFonts w:ascii="Palatino Linotype" w:hAnsi="Palatino Linotype"/>
        </w:rPr>
      </w:pPr>
      <w:bookmarkStart w:id="14" w:name="_heading=h.35nkun2" w:colFirst="0" w:colLast="0"/>
      <w:bookmarkEnd w:id="14"/>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3C7186">
        <w:rPr>
          <w:rFonts w:ascii="Palatino Linotype" w:hAnsi="Palatino Linotype"/>
        </w:rPr>
        <w:lastRenderedPageBreak/>
        <w:t>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140EEFC4" w14:textId="77777777" w:rsidR="00A870BF" w:rsidRDefault="00A870BF">
      <w:pPr>
        <w:rPr>
          <w:rFonts w:ascii="Palatino Linotype" w:hAnsi="Palatino Linotype"/>
        </w:rPr>
      </w:pPr>
      <w:r>
        <w:rPr>
          <w:rFonts w:ascii="Palatino Linotype" w:hAnsi="Palatino Linotype"/>
        </w:rPr>
        <w:br w:type="page"/>
      </w:r>
    </w:p>
    <w:p w14:paraId="1C10F258" w14:textId="77777777" w:rsidR="00B55CDE" w:rsidRPr="003C7186" w:rsidRDefault="00B55CDE" w:rsidP="00B55CDE">
      <w:pPr>
        <w:spacing w:line="360" w:lineRule="auto"/>
        <w:ind w:left="-142" w:right="-234" w:firstLine="1"/>
        <w:jc w:val="both"/>
        <w:rPr>
          <w:rFonts w:ascii="Palatino Linotype" w:hAnsi="Palatino Linotype"/>
        </w:rPr>
      </w:pPr>
    </w:p>
    <w:p w14:paraId="512DE007" w14:textId="77777777" w:rsidR="00506047" w:rsidRDefault="00506047"/>
    <w:sectPr w:rsidR="00506047">
      <w:headerReference w:type="default" r:id="rId8"/>
      <w:footerReference w:type="default" r:id="rId9"/>
      <w:headerReference w:type="first" r:id="rId10"/>
      <w:footerReference w:type="first" r:id="rId11"/>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E6B9" w14:textId="77777777" w:rsidR="00244A2C" w:rsidRDefault="00244A2C">
      <w:r>
        <w:separator/>
      </w:r>
    </w:p>
  </w:endnote>
  <w:endnote w:type="continuationSeparator" w:id="0">
    <w:p w14:paraId="4E002408" w14:textId="77777777" w:rsidR="00244A2C" w:rsidRDefault="0024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7367" w14:textId="77777777" w:rsidR="00506047" w:rsidRDefault="00DF7BA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F4886">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F4886">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098801E0" w14:textId="77777777" w:rsidR="00506047" w:rsidRDefault="00506047">
    <w:pPr>
      <w:pBdr>
        <w:top w:val="nil"/>
        <w:left w:val="nil"/>
        <w:bottom w:val="nil"/>
        <w:right w:val="nil"/>
        <w:between w:val="nil"/>
      </w:pBdr>
      <w:tabs>
        <w:tab w:val="center" w:pos="4252"/>
        <w:tab w:val="right" w:pos="8504"/>
      </w:tabs>
      <w:rPr>
        <w:color w:val="000000"/>
      </w:rPr>
    </w:pPr>
  </w:p>
  <w:p w14:paraId="41BC9E7B" w14:textId="77777777" w:rsidR="00506047" w:rsidRDefault="0050604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6528" w14:textId="77777777" w:rsidR="00506047" w:rsidRDefault="00DF7BA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F488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F4886">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3D8E9AFB" w14:textId="77777777" w:rsidR="00506047" w:rsidRDefault="0050604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5ADF" w14:textId="77777777" w:rsidR="00244A2C" w:rsidRDefault="00244A2C">
      <w:r>
        <w:separator/>
      </w:r>
    </w:p>
  </w:footnote>
  <w:footnote w:type="continuationSeparator" w:id="0">
    <w:p w14:paraId="120413D5" w14:textId="77777777" w:rsidR="00244A2C" w:rsidRDefault="00244A2C">
      <w:r>
        <w:continuationSeparator/>
      </w:r>
    </w:p>
  </w:footnote>
  <w:footnote w:id="1">
    <w:p w14:paraId="51649007" w14:textId="77777777" w:rsidR="00506047" w:rsidRDefault="00DF7BA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19F631AA" w14:textId="77777777" w:rsidR="00506047" w:rsidRDefault="00DF7B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14:paraId="14DC076D" w14:textId="77777777" w:rsidR="00506047" w:rsidRDefault="00DF7B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14:paraId="58158AB5" w14:textId="77777777" w:rsidR="00506047" w:rsidRDefault="00DF7B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14:paraId="4D771EBD" w14:textId="77777777" w:rsidR="00506047" w:rsidRDefault="00DF7BA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6B3F" w14:textId="77777777" w:rsidR="00506047" w:rsidRDefault="00506047">
    <w:pPr>
      <w:widowControl w:val="0"/>
      <w:pBdr>
        <w:top w:val="nil"/>
        <w:left w:val="nil"/>
        <w:bottom w:val="nil"/>
        <w:right w:val="nil"/>
        <w:between w:val="nil"/>
      </w:pBdr>
      <w:spacing w:line="276" w:lineRule="auto"/>
      <w:rPr>
        <w:color w:val="000000"/>
        <w:sz w:val="20"/>
        <w:szCs w:val="20"/>
      </w:rPr>
    </w:pPr>
  </w:p>
  <w:tbl>
    <w:tblPr>
      <w:tblStyle w:val="a"/>
      <w:tblW w:w="6095" w:type="dxa"/>
      <w:tblInd w:w="3119" w:type="dxa"/>
      <w:tblLayout w:type="fixed"/>
      <w:tblLook w:val="0400" w:firstRow="0" w:lastRow="0" w:firstColumn="0" w:lastColumn="0" w:noHBand="0" w:noVBand="1"/>
    </w:tblPr>
    <w:tblGrid>
      <w:gridCol w:w="2551"/>
      <w:gridCol w:w="3544"/>
    </w:tblGrid>
    <w:tr w:rsidR="00506047" w14:paraId="724FB953" w14:textId="77777777">
      <w:tc>
        <w:tcPr>
          <w:tcW w:w="2551" w:type="dxa"/>
        </w:tcPr>
        <w:p w14:paraId="15DDFE45"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14:paraId="00706141" w14:textId="77777777" w:rsidR="00506047" w:rsidRDefault="00DF7BA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02528/INFOEM/IP/RR/2024 y acumulado</w:t>
          </w:r>
        </w:p>
      </w:tc>
    </w:tr>
    <w:tr w:rsidR="00506047" w14:paraId="5324449F" w14:textId="77777777">
      <w:trPr>
        <w:trHeight w:val="228"/>
      </w:trPr>
      <w:tc>
        <w:tcPr>
          <w:tcW w:w="2551" w:type="dxa"/>
        </w:tcPr>
        <w:p w14:paraId="7785A6A0"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14:paraId="5D564F12" w14:textId="77777777" w:rsidR="00506047" w:rsidRDefault="00DF7BA6">
          <w:pP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Electoral del Estado de México</w:t>
          </w:r>
        </w:p>
      </w:tc>
    </w:tr>
    <w:tr w:rsidR="00506047" w14:paraId="77372EAF" w14:textId="77777777">
      <w:tc>
        <w:tcPr>
          <w:tcW w:w="2551" w:type="dxa"/>
        </w:tcPr>
        <w:p w14:paraId="316974DC"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14:paraId="35B4E162" w14:textId="77777777" w:rsidR="00506047" w:rsidRDefault="00DF7BA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14:paraId="1B06F7B9" w14:textId="77777777" w:rsidR="00506047" w:rsidRDefault="00DF7BA6">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noProof/>
      </w:rPr>
      <w:drawing>
        <wp:anchor distT="0" distB="0" distL="0" distR="0" simplePos="0" relativeHeight="251658240" behindDoc="1" locked="0" layoutInCell="1" hidden="0" allowOverlap="1" wp14:anchorId="5813BE8A" wp14:editId="08819060">
          <wp:simplePos x="0" y="0"/>
          <wp:positionH relativeFrom="column">
            <wp:posOffset>-1080134</wp:posOffset>
          </wp:positionH>
          <wp:positionV relativeFrom="paragraph">
            <wp:posOffset>-1492935</wp:posOffset>
          </wp:positionV>
          <wp:extent cx="7813085" cy="1017000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F5F5" w14:textId="77777777" w:rsidR="00506047" w:rsidRDefault="00DF7BA6">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14:anchorId="6D8C56FD" wp14:editId="3BF216E1">
          <wp:simplePos x="0" y="0"/>
          <wp:positionH relativeFrom="column">
            <wp:posOffset>-1078864</wp:posOffset>
          </wp:positionH>
          <wp:positionV relativeFrom="paragraph">
            <wp:posOffset>-411479</wp:posOffset>
          </wp:positionV>
          <wp:extent cx="7813085" cy="101700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0"/>
      <w:tblW w:w="6095" w:type="dxa"/>
      <w:tblInd w:w="3119" w:type="dxa"/>
      <w:tblLayout w:type="fixed"/>
      <w:tblLook w:val="0400" w:firstRow="0" w:lastRow="0" w:firstColumn="0" w:lastColumn="0" w:noHBand="0" w:noVBand="1"/>
    </w:tblPr>
    <w:tblGrid>
      <w:gridCol w:w="2551"/>
      <w:gridCol w:w="3544"/>
    </w:tblGrid>
    <w:tr w:rsidR="00506047" w14:paraId="620C2109" w14:textId="77777777">
      <w:tc>
        <w:tcPr>
          <w:tcW w:w="2551" w:type="dxa"/>
        </w:tcPr>
        <w:p w14:paraId="07929BBD"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14:paraId="1E6D4C12" w14:textId="77777777" w:rsidR="00506047" w:rsidRDefault="00DF7BA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2"/>
              <w:szCs w:val="22"/>
            </w:rPr>
            <w:t>02528/INFOEM/IP/RR/2024 y acumulado</w:t>
          </w:r>
        </w:p>
      </w:tc>
    </w:tr>
    <w:tr w:rsidR="00506047" w14:paraId="50B2199F" w14:textId="77777777">
      <w:tc>
        <w:tcPr>
          <w:tcW w:w="2551" w:type="dxa"/>
        </w:tcPr>
        <w:p w14:paraId="065C2F97"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vAlign w:val="center"/>
        </w:tcPr>
        <w:p w14:paraId="199A54C0" w14:textId="014816AA" w:rsidR="00506047" w:rsidRDefault="002B530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 XXX</w:t>
          </w:r>
        </w:p>
      </w:tc>
    </w:tr>
    <w:tr w:rsidR="00506047" w14:paraId="48453A95" w14:textId="77777777">
      <w:trPr>
        <w:trHeight w:val="228"/>
      </w:trPr>
      <w:tc>
        <w:tcPr>
          <w:tcW w:w="2551" w:type="dxa"/>
        </w:tcPr>
        <w:p w14:paraId="5B8DDABA"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14:paraId="6C0CF5F9" w14:textId="77777777" w:rsidR="00506047" w:rsidRDefault="00DF7BA6">
          <w:pP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Electoral del Estado de México</w:t>
          </w:r>
        </w:p>
      </w:tc>
    </w:tr>
    <w:tr w:rsidR="00506047" w14:paraId="1814C758" w14:textId="77777777">
      <w:tc>
        <w:tcPr>
          <w:tcW w:w="2551" w:type="dxa"/>
        </w:tcPr>
        <w:p w14:paraId="22E539FA" w14:textId="77777777" w:rsidR="00506047" w:rsidRDefault="00DF7BA6">
          <w:pPr>
            <w:jc w:val="right"/>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14:paraId="4EEDE91C" w14:textId="77777777" w:rsidR="00506047" w:rsidRDefault="00DF7BA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14:paraId="70302B38" w14:textId="77777777" w:rsidR="00506047" w:rsidRDefault="0050604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AA6"/>
    <w:multiLevelType w:val="multilevel"/>
    <w:tmpl w:val="574C67C6"/>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73AED"/>
    <w:multiLevelType w:val="multilevel"/>
    <w:tmpl w:val="ACE0862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B4B1E03"/>
    <w:multiLevelType w:val="multilevel"/>
    <w:tmpl w:val="4064925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2E176DF3"/>
    <w:multiLevelType w:val="multilevel"/>
    <w:tmpl w:val="A89AC4B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15:restartNumberingAfterBreak="0">
    <w:nsid w:val="33A3334C"/>
    <w:multiLevelType w:val="multilevel"/>
    <w:tmpl w:val="6CB01C3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5" w15:restartNumberingAfterBreak="0">
    <w:nsid w:val="3788224C"/>
    <w:multiLevelType w:val="multilevel"/>
    <w:tmpl w:val="EAD6B95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39AB2201"/>
    <w:multiLevelType w:val="multilevel"/>
    <w:tmpl w:val="579C7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914FE"/>
    <w:multiLevelType w:val="multilevel"/>
    <w:tmpl w:val="053C3AA0"/>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56AA0C14"/>
    <w:multiLevelType w:val="multilevel"/>
    <w:tmpl w:val="05166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0161">
    <w:abstractNumId w:val="7"/>
  </w:num>
  <w:num w:numId="2" w16cid:durableId="653417331">
    <w:abstractNumId w:val="3"/>
  </w:num>
  <w:num w:numId="3" w16cid:durableId="877351210">
    <w:abstractNumId w:val="6"/>
  </w:num>
  <w:num w:numId="4" w16cid:durableId="1864244200">
    <w:abstractNumId w:val="8"/>
  </w:num>
  <w:num w:numId="5" w16cid:durableId="356657654">
    <w:abstractNumId w:val="4"/>
  </w:num>
  <w:num w:numId="6" w16cid:durableId="1760564908">
    <w:abstractNumId w:val="1"/>
  </w:num>
  <w:num w:numId="7" w16cid:durableId="484853822">
    <w:abstractNumId w:val="2"/>
  </w:num>
  <w:num w:numId="8" w16cid:durableId="1673220268">
    <w:abstractNumId w:val="0"/>
  </w:num>
  <w:num w:numId="9" w16cid:durableId="1746995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47"/>
    <w:rsid w:val="00244A2C"/>
    <w:rsid w:val="002B530D"/>
    <w:rsid w:val="0030685F"/>
    <w:rsid w:val="004F3EF1"/>
    <w:rsid w:val="00506047"/>
    <w:rsid w:val="006F4886"/>
    <w:rsid w:val="00A870BF"/>
    <w:rsid w:val="00A95454"/>
    <w:rsid w:val="00B55CDE"/>
    <w:rsid w:val="00CA3B7B"/>
    <w:rsid w:val="00DF7BA6"/>
    <w:rsid w:val="00EF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AE29"/>
  <w15:docId w15:val="{994F3ADF-2FB9-4653-90F2-6B8D7F7C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75"/>
  </w:style>
  <w:style w:type="paragraph" w:styleId="Ttulo1">
    <w:name w:val="heading 1"/>
    <w:basedOn w:val="Normal"/>
    <w:next w:val="Normal"/>
    <w:link w:val="Ttulo1Car"/>
    <w:uiPriority w:val="9"/>
    <w:qFormat/>
    <w:rsid w:val="00F760E2"/>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F760E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F760E2"/>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F760E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760E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F760E2"/>
    <w:rPr>
      <w:rFonts w:eastAsiaTheme="minorEastAsia"/>
      <w:sz w:val="24"/>
      <w:szCs w:val="24"/>
      <w:lang w:val="es-ES_tradnl" w:eastAsia="es-ES"/>
    </w:rPr>
  </w:style>
  <w:style w:type="paragraph" w:styleId="Piedepgina">
    <w:name w:val="footer"/>
    <w:basedOn w:val="Normal"/>
    <w:link w:val="PiedepginaCar"/>
    <w:uiPriority w:val="99"/>
    <w:unhideWhenUsed/>
    <w:rsid w:val="00F760E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F760E2"/>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60E2"/>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60E2"/>
    <w:pPr>
      <w:ind w:left="708"/>
    </w:pPr>
    <w:rPr>
      <w:sz w:val="22"/>
      <w:szCs w:val="22"/>
      <w:lang w:val="es-ES" w:eastAsia="en-US"/>
    </w:rPr>
  </w:style>
  <w:style w:type="table" w:styleId="Tablaconcuadrcula">
    <w:name w:val="Table Grid"/>
    <w:basedOn w:val="Tablanormal"/>
    <w:uiPriority w:val="59"/>
    <w:rsid w:val="00F760E2"/>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60E2"/>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60E2"/>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760E2"/>
    <w:rPr>
      <w:vertAlign w:val="superscript"/>
    </w:rPr>
  </w:style>
  <w:style w:type="paragraph" w:styleId="Continuarlista">
    <w:name w:val="List Continue"/>
    <w:basedOn w:val="Normal"/>
    <w:uiPriority w:val="99"/>
    <w:unhideWhenUsed/>
    <w:rsid w:val="00F760E2"/>
    <w:pPr>
      <w:spacing w:after="120"/>
      <w:ind w:left="283"/>
      <w:contextualSpacing/>
    </w:pPr>
  </w:style>
  <w:style w:type="paragraph" w:styleId="Sangradetextonormal">
    <w:name w:val="Body Text Indent"/>
    <w:basedOn w:val="Normal"/>
    <w:link w:val="SangradetextonormalCar"/>
    <w:uiPriority w:val="99"/>
    <w:unhideWhenUsed/>
    <w:rsid w:val="00F760E2"/>
    <w:pPr>
      <w:spacing w:after="120"/>
      <w:ind w:left="283"/>
    </w:pPr>
  </w:style>
  <w:style w:type="character" w:customStyle="1" w:styleId="SangradetextonormalCar">
    <w:name w:val="Sangría de texto normal Car"/>
    <w:basedOn w:val="Fuentedeprrafopredeter"/>
    <w:link w:val="Sangradetextonormal"/>
    <w:uiPriority w:val="99"/>
    <w:rsid w:val="00F760E2"/>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F760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760E2"/>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760E2"/>
    <w:rPr>
      <w:color w:val="0563C1" w:themeColor="hyperlink"/>
      <w:u w:val="single"/>
    </w:rPr>
  </w:style>
  <w:style w:type="table" w:styleId="Tablanormal1">
    <w:name w:val="Plain Table 1"/>
    <w:basedOn w:val="Tablanormal"/>
    <w:uiPriority w:val="41"/>
    <w:rsid w:val="006D07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93FA8"/>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8054CD"/>
    <w:rPr>
      <w:rFonts w:ascii="Times New Roman" w:eastAsia="Times New Roman" w:hAnsi="Times New Roman" w:cs="Times New Roman"/>
    </w:rPr>
  </w:style>
  <w:style w:type="paragraph" w:styleId="Sinespaciado">
    <w:name w:val="No Spacing"/>
    <w:aliases w:val="Francesa,INAI"/>
    <w:link w:val="SinespaciadoCar"/>
    <w:uiPriority w:val="1"/>
    <w:qFormat/>
    <w:rsid w:val="008054C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IpWOvdE2F5aewzaOYgbvzBwQ==">CgMxLjAyCGguZ2pkZ3hzMgloLjMwajB6bGwyCWguMWZvYjl0ZTIJaC4zem55c2g3MgloLjJldDkycDAyCGgudHlqY3d0MgloLjNkeTZ2a20yCWguMXQzaDVzZjIJaC40ZDM0b2c4MgloLjJzOGV5bzEyCWguMTdkcDh2dTIJaC4zcmRjcmpuMgloLjI2aW4xcmcyCGgubG54Yno5MgloLjM1bmt1bjI4AHIhMVdabGFhU0h6bUQyeFJTRmhFNXl0TG9RaXQzLV85RExP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8873</Words>
  <Characters>48804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8</cp:revision>
  <cp:lastPrinted>2024-10-30T21:41:00Z</cp:lastPrinted>
  <dcterms:created xsi:type="dcterms:W3CDTF">2024-10-15T22:41:00Z</dcterms:created>
  <dcterms:modified xsi:type="dcterms:W3CDTF">2024-11-13T23:39:00Z</dcterms:modified>
</cp:coreProperties>
</file>