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A9BA" w14:textId="23EB5948" w:rsidR="00A83B4F" w:rsidRPr="004F0A83" w:rsidRDefault="0029071C" w:rsidP="004309A2">
      <w:pPr>
        <w:shd w:val="clear" w:color="auto" w:fill="FFFFFF"/>
        <w:spacing w:line="360" w:lineRule="auto"/>
        <w:jc w:val="both"/>
        <w:rPr>
          <w:rFonts w:ascii="Palatino Linotype" w:hAnsi="Palatino Linotype" w:cs="Arial"/>
          <w:color w:val="000000"/>
          <w:lang w:val="es-MX" w:eastAsia="es-MX"/>
        </w:rPr>
      </w:pPr>
      <w:r w:rsidRPr="004F0A8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58629849"/>
      <w:r w:rsidR="003B5D3F">
        <w:rPr>
          <w:rFonts w:ascii="Palatino Linotype" w:hAnsi="Palatino Linotype" w:cs="Arial"/>
          <w:color w:val="000000"/>
          <w:lang w:val="es-MX" w:eastAsia="es-MX"/>
        </w:rPr>
        <w:t>veinti</w:t>
      </w:r>
      <w:r w:rsidR="00B8576F">
        <w:rPr>
          <w:rFonts w:ascii="Palatino Linotype" w:hAnsi="Palatino Linotype" w:cs="Arial"/>
          <w:color w:val="000000"/>
          <w:lang w:val="es-MX" w:eastAsia="es-MX"/>
        </w:rPr>
        <w:t>ocho</w:t>
      </w:r>
      <w:r w:rsidR="003B5D3F">
        <w:rPr>
          <w:rFonts w:ascii="Palatino Linotype" w:hAnsi="Palatino Linotype" w:cs="Arial"/>
          <w:color w:val="000000"/>
          <w:lang w:val="es-MX" w:eastAsia="es-MX"/>
        </w:rPr>
        <w:t xml:space="preserve"> de </w:t>
      </w:r>
      <w:r w:rsidR="00B8576F">
        <w:rPr>
          <w:rFonts w:ascii="Palatino Linotype" w:hAnsi="Palatino Linotype" w:cs="Arial"/>
          <w:color w:val="000000"/>
          <w:lang w:val="es-MX" w:eastAsia="es-MX"/>
        </w:rPr>
        <w:t xml:space="preserve">febrero </w:t>
      </w:r>
      <w:r w:rsidR="00C63F5E">
        <w:rPr>
          <w:rFonts w:ascii="Palatino Linotype" w:hAnsi="Palatino Linotype" w:cs="Arial"/>
          <w:color w:val="000000"/>
          <w:lang w:val="es-MX" w:eastAsia="es-MX"/>
        </w:rPr>
        <w:t xml:space="preserve">de </w:t>
      </w:r>
      <w:r w:rsidR="007237B8" w:rsidRPr="004F0A83">
        <w:rPr>
          <w:rFonts w:ascii="Palatino Linotype" w:hAnsi="Palatino Linotype" w:cs="Arial"/>
          <w:color w:val="000000"/>
          <w:lang w:val="es-MX" w:eastAsia="es-MX"/>
        </w:rPr>
        <w:t>dos mil veinti</w:t>
      </w:r>
      <w:r w:rsidR="00B8576F">
        <w:rPr>
          <w:rFonts w:ascii="Palatino Linotype" w:hAnsi="Palatino Linotype" w:cs="Arial"/>
          <w:color w:val="000000"/>
          <w:lang w:val="es-MX" w:eastAsia="es-MX"/>
        </w:rPr>
        <w:t>cuatro</w:t>
      </w:r>
      <w:bookmarkEnd w:id="0"/>
      <w:r w:rsidRPr="004F0A83">
        <w:rPr>
          <w:rFonts w:ascii="Palatino Linotype" w:hAnsi="Palatino Linotype" w:cs="Arial"/>
          <w:color w:val="000000"/>
          <w:lang w:val="es-MX" w:eastAsia="es-MX"/>
        </w:rPr>
        <w:t>.</w:t>
      </w:r>
    </w:p>
    <w:p w14:paraId="13BC2B9A" w14:textId="77777777" w:rsidR="004309A2" w:rsidRPr="004F0A83" w:rsidRDefault="004309A2" w:rsidP="004309A2">
      <w:pPr>
        <w:shd w:val="clear" w:color="auto" w:fill="FFFFFF"/>
        <w:spacing w:line="360" w:lineRule="auto"/>
        <w:jc w:val="both"/>
        <w:rPr>
          <w:rFonts w:ascii="Palatino Linotype" w:hAnsi="Palatino Linotype" w:cs="Arial"/>
          <w:color w:val="000000"/>
          <w:lang w:val="es-MX" w:eastAsia="es-MX"/>
        </w:rPr>
      </w:pPr>
    </w:p>
    <w:p w14:paraId="34E15D0E" w14:textId="5F2C39CE" w:rsidR="009E0E89" w:rsidRPr="004F0A83" w:rsidRDefault="0029071C" w:rsidP="00C753C2">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número </w:t>
      </w:r>
      <w:r w:rsidR="00E250C8" w:rsidRPr="004F0A83">
        <w:rPr>
          <w:rFonts w:ascii="Palatino Linotype" w:eastAsiaTheme="minorHAnsi" w:hAnsi="Palatino Linotype" w:cs="Arial"/>
          <w:b/>
          <w:lang w:val="es-MX" w:eastAsia="en-US"/>
        </w:rPr>
        <w:t>0</w:t>
      </w:r>
      <w:r w:rsidR="00334324">
        <w:rPr>
          <w:rFonts w:ascii="Palatino Linotype" w:eastAsiaTheme="minorHAnsi" w:hAnsi="Palatino Linotype" w:cs="Arial"/>
          <w:b/>
          <w:lang w:val="es-MX" w:eastAsia="en-US"/>
        </w:rPr>
        <w:t>830</w:t>
      </w:r>
      <w:r w:rsidR="00581079">
        <w:rPr>
          <w:rFonts w:ascii="Palatino Linotype" w:eastAsiaTheme="minorHAnsi" w:hAnsi="Palatino Linotype" w:cs="Arial"/>
          <w:b/>
          <w:lang w:val="es-MX" w:eastAsia="en-US"/>
        </w:rPr>
        <w:t>5</w:t>
      </w:r>
      <w:r w:rsidRPr="004F0A83">
        <w:rPr>
          <w:rFonts w:ascii="Palatino Linotype" w:eastAsiaTheme="minorHAnsi" w:hAnsi="Palatino Linotype" w:cs="Arial"/>
          <w:b/>
          <w:bCs/>
          <w:lang w:val="es-MX" w:eastAsia="es-MX"/>
        </w:rPr>
        <w:t>/INFOEM/IP/RR/202</w:t>
      </w:r>
      <w:r w:rsidR="00E250C8" w:rsidRPr="004F0A83">
        <w:rPr>
          <w:rFonts w:ascii="Palatino Linotype" w:eastAsiaTheme="minorHAnsi" w:hAnsi="Palatino Linotype" w:cs="Arial"/>
          <w:b/>
          <w:bCs/>
          <w:lang w:val="es-MX" w:eastAsia="es-MX"/>
        </w:rPr>
        <w:t>3</w:t>
      </w:r>
      <w:r w:rsidRPr="004F0A83">
        <w:rPr>
          <w:rFonts w:ascii="Palatino Linotype" w:eastAsiaTheme="minorHAnsi" w:hAnsi="Palatino Linotype" w:cs="Arial"/>
          <w:lang w:val="es-MX" w:eastAsia="en-US"/>
        </w:rPr>
        <w:t xml:space="preserve">, </w:t>
      </w:r>
      <w:r w:rsidR="005A19C5" w:rsidRPr="004F0A83">
        <w:rPr>
          <w:rFonts w:ascii="Palatino Linotype" w:hAnsi="Palatino Linotype" w:cs="Arial"/>
        </w:rPr>
        <w:t xml:space="preserve">interpuesto por </w:t>
      </w:r>
      <w:r w:rsidR="00334324">
        <w:rPr>
          <w:rFonts w:ascii="Palatino Linotype" w:hAnsi="Palatino Linotype" w:cs="Arial"/>
        </w:rPr>
        <w:t xml:space="preserve">la </w:t>
      </w:r>
      <w:r w:rsidR="00334324" w:rsidRPr="00334324">
        <w:rPr>
          <w:rFonts w:ascii="Palatino Linotype" w:hAnsi="Palatino Linotype" w:cs="Arial"/>
          <w:b/>
          <w:bCs/>
        </w:rPr>
        <w:t xml:space="preserve">C. </w:t>
      </w:r>
      <w:r w:rsidR="00BD6052">
        <w:rPr>
          <w:rFonts w:ascii="Palatino Linotype" w:hAnsi="Palatino Linotype" w:cs="Arial"/>
          <w:b/>
          <w:bCs/>
        </w:rPr>
        <w:t>XXXXXXXXXXXXXXXXX</w:t>
      </w:r>
      <w:r w:rsidR="00334324" w:rsidRPr="00334324">
        <w:rPr>
          <w:rFonts w:ascii="Palatino Linotype" w:hAnsi="Palatino Linotype" w:cs="Arial"/>
          <w:b/>
          <w:bCs/>
        </w:rPr>
        <w:t xml:space="preserve"> </w:t>
      </w:r>
      <w:r w:rsidR="00BD6052">
        <w:rPr>
          <w:rFonts w:ascii="Palatino Linotype" w:hAnsi="Palatino Linotype" w:cs="Arial"/>
          <w:b/>
          <w:bCs/>
        </w:rPr>
        <w:t>XXXXXXXXX</w:t>
      </w:r>
      <w:r w:rsidR="005F1F89" w:rsidRPr="004F0A83">
        <w:rPr>
          <w:rFonts w:ascii="Palatino Linotype" w:hAnsi="Palatino Linotype" w:cs="Arial"/>
        </w:rPr>
        <w:t>,</w:t>
      </w:r>
      <w:r w:rsidR="005F1F89" w:rsidRPr="004F0A83">
        <w:rPr>
          <w:rFonts w:ascii="Palatino Linotype" w:hAnsi="Palatino Linotype" w:cs="Arial"/>
          <w:b/>
        </w:rPr>
        <w:t xml:space="preserve"> </w:t>
      </w:r>
      <w:r w:rsidR="005F1F89" w:rsidRPr="004F0A83">
        <w:rPr>
          <w:rFonts w:ascii="Palatino Linotype" w:hAnsi="Palatino Linotype" w:cs="Arial"/>
        </w:rPr>
        <w:t>en lo sucesivo</w:t>
      </w:r>
      <w:r w:rsidR="00334324">
        <w:rPr>
          <w:rFonts w:ascii="Palatino Linotype" w:hAnsi="Palatino Linotype" w:cs="Arial"/>
        </w:rPr>
        <w:t xml:space="preserve"> la parte </w:t>
      </w:r>
      <w:r w:rsidR="005F1F89" w:rsidRPr="004F0A83">
        <w:rPr>
          <w:rFonts w:ascii="Palatino Linotype" w:hAnsi="Palatino Linotype" w:cs="Arial"/>
          <w:b/>
        </w:rPr>
        <w:t>Recurrente</w:t>
      </w:r>
      <w:r w:rsidRPr="004F0A83">
        <w:rPr>
          <w:rFonts w:ascii="Palatino Linotype" w:eastAsiaTheme="minorHAnsi" w:hAnsi="Palatino Linotype" w:cs="Arial"/>
          <w:lang w:val="es-MX" w:eastAsia="en-US"/>
        </w:rPr>
        <w:t>, en contra de la respuesta de</w:t>
      </w:r>
      <w:r w:rsidR="005A19C5" w:rsidRPr="004F0A83">
        <w:rPr>
          <w:rFonts w:ascii="Palatino Linotype" w:eastAsiaTheme="minorHAnsi" w:hAnsi="Palatino Linotype" w:cs="Arial"/>
          <w:lang w:val="es-MX" w:eastAsia="en-US"/>
        </w:rPr>
        <w:t xml:space="preserve"> la</w:t>
      </w:r>
      <w:r w:rsidRPr="004F0A8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b/>
          <w:lang w:val="es-MX" w:eastAsia="en-US"/>
        </w:rPr>
        <w:t xml:space="preserve">Secretaría de </w:t>
      </w:r>
      <w:r w:rsidR="00334324">
        <w:rPr>
          <w:rFonts w:ascii="Palatino Linotype" w:eastAsiaTheme="minorHAnsi" w:hAnsi="Palatino Linotype" w:cs="Arial"/>
          <w:b/>
          <w:lang w:val="es-MX" w:eastAsia="en-US"/>
        </w:rPr>
        <w:t>Movilidad</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00334324">
        <w:rPr>
          <w:rFonts w:ascii="Palatino Linotype" w:eastAsiaTheme="minorHAnsi" w:hAnsi="Palatino Linotype" w:cs="Arial"/>
          <w:lang w:val="es-MX" w:eastAsia="en-US"/>
        </w:rPr>
        <w:t xml:space="preserve"> el </w:t>
      </w:r>
      <w:r w:rsidRPr="004F0A83">
        <w:rPr>
          <w:rFonts w:ascii="Palatino Linotype" w:eastAsiaTheme="minorHAnsi" w:hAnsi="Palatino Linotype" w:cs="Arial"/>
          <w:b/>
          <w:lang w:val="es-MX" w:eastAsia="en-US"/>
        </w:rPr>
        <w:t xml:space="preserve">Sujeto Obligado, </w:t>
      </w:r>
      <w:r w:rsidRPr="004F0A83">
        <w:rPr>
          <w:rFonts w:ascii="Palatino Linotype" w:eastAsiaTheme="minorHAnsi" w:hAnsi="Palatino Linotype" w:cs="Arial"/>
          <w:lang w:val="es-MX" w:eastAsia="en-US"/>
        </w:rPr>
        <w:t>se procede a dictar la presente resolución.</w:t>
      </w:r>
    </w:p>
    <w:p w14:paraId="44BBBF12" w14:textId="77777777" w:rsidR="00C753C2" w:rsidRPr="004F0A83"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19DFF56" w14:textId="77777777" w:rsidR="009E0E89" w:rsidRPr="004F0A83" w:rsidRDefault="0029071C" w:rsidP="00C753C2">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5559725D" w14:textId="77777777" w:rsidR="00C753C2" w:rsidRPr="004F0A83" w:rsidRDefault="00C753C2" w:rsidP="00C753C2">
      <w:pPr>
        <w:spacing w:line="360" w:lineRule="auto"/>
        <w:jc w:val="center"/>
        <w:rPr>
          <w:rFonts w:ascii="Palatino Linotype" w:eastAsiaTheme="minorHAnsi" w:hAnsi="Palatino Linotype" w:cs="Arial"/>
          <w:b/>
          <w:sz w:val="14"/>
          <w:lang w:val="es-MX" w:eastAsia="en-US"/>
        </w:rPr>
      </w:pPr>
    </w:p>
    <w:p w14:paraId="638537D1" w14:textId="77777777" w:rsidR="0029071C" w:rsidRPr="004F0A83" w:rsidRDefault="0029071C"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08BB4B8F" w14:textId="30EAD1F2" w:rsidR="004309A2" w:rsidRPr="004F0A83" w:rsidRDefault="0029071C" w:rsidP="00676631">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En fecha </w:t>
      </w:r>
      <w:r w:rsidR="00334324">
        <w:rPr>
          <w:rFonts w:ascii="Palatino Linotype" w:eastAsiaTheme="minorHAnsi" w:hAnsi="Palatino Linotype" w:cs="Arial"/>
          <w:szCs w:val="22"/>
          <w:lang w:val="es-MX" w:eastAsia="en-US"/>
        </w:rPr>
        <w:t>treinta de octubre</w:t>
      </w:r>
      <w:r w:rsidR="00676631" w:rsidRPr="004F0A83">
        <w:rPr>
          <w:rFonts w:ascii="Palatino Linotype" w:eastAsiaTheme="minorHAnsi" w:hAnsi="Palatino Linotype" w:cs="Arial"/>
          <w:szCs w:val="22"/>
          <w:lang w:val="es-MX" w:eastAsia="en-US"/>
        </w:rPr>
        <w:t xml:space="preserve"> de dos mil veintitrés</w:t>
      </w:r>
      <w:r w:rsidRPr="004F0A83">
        <w:rPr>
          <w:rFonts w:ascii="Palatino Linotype" w:eastAsiaTheme="minorHAnsi" w:hAnsi="Palatino Linotype" w:cs="Arial"/>
          <w:szCs w:val="22"/>
          <w:lang w:val="es-MX" w:eastAsia="en-US"/>
        </w:rPr>
        <w:t xml:space="preserve">, </w:t>
      </w:r>
      <w:r w:rsidR="00334324">
        <w:rPr>
          <w:rFonts w:ascii="Palatino Linotype" w:eastAsiaTheme="minorHAnsi" w:hAnsi="Palatino Linotype" w:cs="Arial"/>
          <w:szCs w:val="22"/>
          <w:lang w:val="es-MX" w:eastAsia="en-US"/>
        </w:rPr>
        <w:t xml:space="preserve">la parte </w:t>
      </w:r>
      <w:r w:rsidRPr="004F0A83">
        <w:rPr>
          <w:rFonts w:ascii="Palatino Linotype" w:eastAsiaTheme="minorHAnsi" w:hAnsi="Palatino Linotype" w:cs="Arial"/>
          <w:b/>
          <w:szCs w:val="22"/>
          <w:lang w:val="es-MX" w:eastAsia="en-US"/>
        </w:rPr>
        <w:t>Recurrente</w:t>
      </w:r>
      <w:r w:rsidRPr="004F0A83">
        <w:rPr>
          <w:rFonts w:ascii="Palatino Linotype" w:eastAsiaTheme="minorHAnsi" w:hAnsi="Palatino Linotype" w:cs="Arial"/>
          <w:szCs w:val="22"/>
          <w:lang w:val="es-MX" w:eastAsia="en-US"/>
        </w:rPr>
        <w:t xml:space="preserve">, presentó a través del Sistema de Acceso a la Información Mexiquense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ante el </w:t>
      </w:r>
      <w:r w:rsidRPr="004F0A83">
        <w:rPr>
          <w:rFonts w:ascii="Palatino Linotype" w:eastAsiaTheme="minorHAnsi" w:hAnsi="Palatino Linotype" w:cs="Arial"/>
          <w:b/>
          <w:szCs w:val="22"/>
          <w:lang w:val="es-MX" w:eastAsia="en-US"/>
        </w:rPr>
        <w:t>Sujeto Obligado</w:t>
      </w:r>
      <w:r w:rsidRPr="004F0A83">
        <w:rPr>
          <w:rFonts w:ascii="Palatino Linotype" w:eastAsiaTheme="minorHAnsi" w:hAnsi="Palatino Linotype" w:cs="Arial"/>
          <w:szCs w:val="22"/>
          <w:lang w:val="es-MX" w:eastAsia="en-US"/>
        </w:rPr>
        <w:t>, la solicitud de acceso a la información pública, a la que se le</w:t>
      </w:r>
      <w:r w:rsidR="00C753C2" w:rsidRPr="004F0A83">
        <w:rPr>
          <w:rFonts w:ascii="Palatino Linotype" w:eastAsiaTheme="minorHAnsi" w:hAnsi="Palatino Linotype" w:cs="Arial"/>
          <w:szCs w:val="22"/>
          <w:lang w:val="es-MX" w:eastAsia="en-US"/>
        </w:rPr>
        <w:t xml:space="preserve"> asignó el número de expediente </w:t>
      </w:r>
      <w:r w:rsidR="00334324" w:rsidRPr="00334324">
        <w:rPr>
          <w:rFonts w:ascii="Palatino Linotype" w:eastAsiaTheme="minorHAnsi" w:hAnsi="Palatino Linotype" w:cs="Arial"/>
          <w:b/>
          <w:szCs w:val="22"/>
          <w:lang w:val="es-MX" w:eastAsia="en-US"/>
        </w:rPr>
        <w:t>00577/SMOV/IP/2023</w:t>
      </w:r>
      <w:r w:rsidRPr="004F0A83">
        <w:rPr>
          <w:rFonts w:ascii="Palatino Linotype" w:eastAsiaTheme="minorHAnsi" w:hAnsi="Palatino Linotype" w:cs="Arial"/>
          <w:szCs w:val="22"/>
          <w:lang w:val="es-MX" w:eastAsia="en-US"/>
        </w:rPr>
        <w:t>, mediant</w:t>
      </w:r>
      <w:r w:rsidR="00676631" w:rsidRPr="004F0A83">
        <w:rPr>
          <w:rFonts w:ascii="Palatino Linotype" w:eastAsiaTheme="minorHAnsi" w:hAnsi="Palatino Linotype" w:cs="Arial"/>
          <w:szCs w:val="22"/>
          <w:lang w:val="es-MX" w:eastAsia="en-US"/>
        </w:rPr>
        <w:t>e la cual solicitó lo siguiente:</w:t>
      </w:r>
    </w:p>
    <w:p w14:paraId="144E5F61" w14:textId="77777777" w:rsidR="00676631" w:rsidRPr="004F0A83" w:rsidRDefault="00676631" w:rsidP="00676631">
      <w:pPr>
        <w:spacing w:line="360" w:lineRule="auto"/>
        <w:jc w:val="both"/>
        <w:rPr>
          <w:rFonts w:ascii="Palatino Linotype" w:eastAsiaTheme="minorHAnsi" w:hAnsi="Palatino Linotype" w:cs="Arial"/>
          <w:szCs w:val="22"/>
          <w:lang w:val="es-MX" w:eastAsia="en-US"/>
        </w:rPr>
      </w:pPr>
    </w:p>
    <w:p w14:paraId="1DADC915" w14:textId="099FCEFF" w:rsidR="004309A2" w:rsidRPr="004F0A83" w:rsidRDefault="0029071C" w:rsidP="00334324">
      <w:pPr>
        <w:spacing w:line="276" w:lineRule="auto"/>
        <w:ind w:left="284" w:right="332"/>
        <w:jc w:val="both"/>
        <w:rPr>
          <w:rFonts w:ascii="Palatino Linotype" w:hAnsi="Palatino Linotype"/>
          <w:i/>
          <w:sz w:val="22"/>
          <w:szCs w:val="22"/>
          <w:lang w:val="es-ES_tradnl"/>
        </w:rPr>
      </w:pPr>
      <w:r w:rsidRPr="004F0A83">
        <w:rPr>
          <w:rFonts w:ascii="Palatino Linotype" w:hAnsi="Palatino Linotype"/>
          <w:i/>
          <w:sz w:val="22"/>
          <w:szCs w:val="22"/>
          <w:lang w:val="es-MX"/>
        </w:rPr>
        <w:t>“</w:t>
      </w:r>
      <w:r w:rsidR="00334324" w:rsidRPr="00334324">
        <w:rPr>
          <w:rFonts w:ascii="Palatino Linotype" w:hAnsi="Palatino Linotype"/>
          <w:i/>
          <w:sz w:val="22"/>
          <w:szCs w:val="22"/>
          <w:lang w:val="es-MX" w:eastAsia="es-MX"/>
        </w:rPr>
        <w:t>1.- COPIA DEL TITULO DE CONCESION, OTORGADO A "</w:t>
      </w:r>
      <w:r w:rsidR="009A2FF0">
        <w:rPr>
          <w:rFonts w:ascii="Palatino Linotype" w:hAnsi="Palatino Linotype"/>
          <w:i/>
          <w:sz w:val="22"/>
          <w:szCs w:val="22"/>
          <w:lang w:val="es-MX" w:eastAsia="es-MX"/>
        </w:rPr>
        <w:t>XXXXXXXXXXXXXXXX</w:t>
      </w:r>
      <w:r w:rsidR="00334324" w:rsidRPr="00334324">
        <w:rPr>
          <w:rFonts w:ascii="Palatino Linotype" w:hAnsi="Palatino Linotype"/>
          <w:i/>
          <w:sz w:val="22"/>
          <w:szCs w:val="22"/>
          <w:lang w:val="es-MX" w:eastAsia="es-MX"/>
        </w:rPr>
        <w:t xml:space="preserve"> </w:t>
      </w:r>
      <w:r w:rsidR="009A2FF0">
        <w:rPr>
          <w:rFonts w:ascii="Palatino Linotype" w:hAnsi="Palatino Linotype"/>
          <w:i/>
          <w:sz w:val="22"/>
          <w:szCs w:val="22"/>
          <w:lang w:val="es-MX" w:eastAsia="es-MX"/>
        </w:rPr>
        <w:t>XXXX</w:t>
      </w:r>
      <w:r w:rsidR="00334324" w:rsidRPr="00334324">
        <w:rPr>
          <w:rFonts w:ascii="Palatino Linotype" w:hAnsi="Palatino Linotype"/>
          <w:i/>
          <w:sz w:val="22"/>
          <w:szCs w:val="22"/>
          <w:lang w:val="es-MX" w:eastAsia="es-MX"/>
        </w:rPr>
        <w:t xml:space="preserve">", CON R.F.C. </w:t>
      </w:r>
      <w:r w:rsidR="009A2FF0">
        <w:rPr>
          <w:rFonts w:ascii="Palatino Linotype" w:hAnsi="Palatino Linotype"/>
          <w:i/>
          <w:sz w:val="22"/>
          <w:szCs w:val="22"/>
          <w:lang w:val="es-MX" w:eastAsia="es-MX"/>
        </w:rPr>
        <w:t>XXXXXX</w:t>
      </w:r>
      <w:r w:rsidR="00334324" w:rsidRPr="00334324">
        <w:rPr>
          <w:rFonts w:ascii="Palatino Linotype" w:hAnsi="Palatino Linotype"/>
          <w:i/>
          <w:sz w:val="22"/>
          <w:szCs w:val="22"/>
          <w:lang w:val="es-MX" w:eastAsia="es-MX"/>
        </w:rPr>
        <w:t xml:space="preserve">, QUE SE ENCUENTRE VIGENTE EL DIA 09 DE SEPTIEMBRE DEL AÑO 2023. 2.- DICTAMEN PARA EL </w:t>
      </w:r>
      <w:proofErr w:type="gramStart"/>
      <w:r w:rsidR="00334324" w:rsidRPr="00334324">
        <w:rPr>
          <w:rFonts w:ascii="Palatino Linotype" w:hAnsi="Palatino Linotype"/>
          <w:i/>
          <w:sz w:val="22"/>
          <w:szCs w:val="22"/>
          <w:lang w:val="es-MX" w:eastAsia="es-MX"/>
        </w:rPr>
        <w:t>CALCULO</w:t>
      </w:r>
      <w:proofErr w:type="gramEnd"/>
      <w:r w:rsidR="00334324" w:rsidRPr="00334324">
        <w:rPr>
          <w:rFonts w:ascii="Palatino Linotype" w:hAnsi="Palatino Linotype"/>
          <w:i/>
          <w:sz w:val="22"/>
          <w:szCs w:val="22"/>
          <w:lang w:val="es-MX" w:eastAsia="es-MX"/>
        </w:rPr>
        <w:t xml:space="preserve"> DE ACTUALIZACION DE TARIFAS MÁXIMAS DEL SERVICIO DE VEHÍCULOS ADAPTADOS PARA PRESTAR LOS SERVICIOS AUXILIARES DE ARRASTRE, SALVAMENTO, GUARDA, CUSTODIA Y DEPÓSITO DE VEHÍCULOS EN EL ESTADO DE MÉXICO. PUBLICADAS EN LA GFACETA DEL GOBIERNO DE FECHA 03 DE AGOSTO DEL AÑO 2022. 3.- GACETA DEL GOBIERNO VIGENTE DE LAS TARIFAS MÁXIMAS DEL SERVICIO DE VEHÍCULOS ADAPTADOS PARA PRESTAR LOS </w:t>
      </w:r>
      <w:r w:rsidR="00334324" w:rsidRPr="00334324">
        <w:rPr>
          <w:rFonts w:ascii="Palatino Linotype" w:hAnsi="Palatino Linotype"/>
          <w:i/>
          <w:sz w:val="22"/>
          <w:szCs w:val="22"/>
          <w:lang w:val="es-MX" w:eastAsia="es-MX"/>
        </w:rPr>
        <w:lastRenderedPageBreak/>
        <w:t>SERVICIOS AUXILIARES DE ARRASTRE, SALVAMENTO, GUARDA</w:t>
      </w:r>
      <w:proofErr w:type="gramStart"/>
      <w:r w:rsidR="00334324" w:rsidRPr="00334324">
        <w:rPr>
          <w:rFonts w:ascii="Palatino Linotype" w:hAnsi="Palatino Linotype"/>
          <w:i/>
          <w:sz w:val="22"/>
          <w:szCs w:val="22"/>
          <w:lang w:val="es-MX" w:eastAsia="es-MX"/>
        </w:rPr>
        <w:t>,CUSTODIA</w:t>
      </w:r>
      <w:proofErr w:type="gramEnd"/>
      <w:r w:rsidR="00334324" w:rsidRPr="00334324">
        <w:rPr>
          <w:rFonts w:ascii="Palatino Linotype" w:hAnsi="Palatino Linotype"/>
          <w:i/>
          <w:sz w:val="22"/>
          <w:szCs w:val="22"/>
          <w:lang w:val="es-MX" w:eastAsia="es-MX"/>
        </w:rPr>
        <w:t xml:space="preserve"> Y DEPÓSITO DE VEHÍCULOS EN EL ESTADO DE MÉXICO.</w:t>
      </w:r>
      <w:r w:rsidRPr="004F0A83">
        <w:rPr>
          <w:rFonts w:ascii="Palatino Linotype" w:hAnsi="Palatino Linotype"/>
          <w:i/>
          <w:sz w:val="22"/>
          <w:szCs w:val="22"/>
          <w:lang w:val="es-MX"/>
        </w:rPr>
        <w:t>”</w:t>
      </w:r>
      <w:r w:rsidRPr="004F0A83">
        <w:rPr>
          <w:rFonts w:ascii="Palatino Linotype" w:hAnsi="Palatino Linotype"/>
          <w:i/>
          <w:sz w:val="22"/>
          <w:szCs w:val="22"/>
          <w:lang w:val="es-ES_tradnl"/>
        </w:rPr>
        <w:t xml:space="preserve"> (Sic).</w:t>
      </w:r>
    </w:p>
    <w:p w14:paraId="116371C4" w14:textId="77777777" w:rsidR="0043360F" w:rsidRPr="0043360F" w:rsidRDefault="0043360F" w:rsidP="0043360F">
      <w:pPr>
        <w:tabs>
          <w:tab w:val="left" w:pos="5647"/>
        </w:tabs>
        <w:spacing w:line="360" w:lineRule="auto"/>
        <w:ind w:right="850"/>
        <w:jc w:val="both"/>
        <w:rPr>
          <w:rFonts w:ascii="Palatino Linotype" w:eastAsiaTheme="minorHAnsi" w:hAnsi="Palatino Linotype" w:cstheme="minorBidi"/>
          <w:color w:val="000000"/>
          <w:lang w:val="es-MX" w:eastAsia="en-US"/>
        </w:rPr>
      </w:pPr>
    </w:p>
    <w:p w14:paraId="4272608E" w14:textId="77777777" w:rsidR="0043360F" w:rsidRDefault="0043360F" w:rsidP="0043360F">
      <w:pPr>
        <w:tabs>
          <w:tab w:val="left" w:pos="5647"/>
        </w:tabs>
        <w:spacing w:line="360" w:lineRule="auto"/>
        <w:ind w:right="850"/>
        <w:jc w:val="both"/>
        <w:rPr>
          <w:rFonts w:ascii="Palatino Linotype" w:eastAsiaTheme="minorHAnsi" w:hAnsi="Palatino Linotype" w:cstheme="minorBidi"/>
          <w:color w:val="000000"/>
          <w:lang w:val="es-MX" w:eastAsia="en-US"/>
        </w:rPr>
      </w:pPr>
      <w:r w:rsidRPr="004F0A83">
        <w:rPr>
          <w:rFonts w:ascii="Palatino Linotype" w:hAnsi="Palatino Linotype"/>
          <w:b/>
          <w:lang w:val="es-ES_tradnl"/>
        </w:rPr>
        <w:t>MODALIDAD DE ENTREGA:</w:t>
      </w:r>
      <w:r w:rsidRPr="004F0A83">
        <w:rPr>
          <w:rFonts w:ascii="Palatino Linotype" w:hAnsi="Palatino Linotype"/>
          <w:lang w:val="es-ES_tradnl"/>
        </w:rPr>
        <w:t xml:space="preserve"> </w:t>
      </w:r>
      <w:r w:rsidRPr="004F0A83">
        <w:rPr>
          <w:rFonts w:ascii="Palatino Linotype" w:eastAsiaTheme="minorHAnsi" w:hAnsi="Palatino Linotype" w:cstheme="minorBidi"/>
          <w:color w:val="000000"/>
          <w:lang w:val="es-MX" w:eastAsia="en-US"/>
        </w:rPr>
        <w:t xml:space="preserve">A través del </w:t>
      </w:r>
      <w:r w:rsidRPr="004F0A83">
        <w:rPr>
          <w:rFonts w:ascii="Palatino Linotype" w:eastAsiaTheme="minorHAnsi" w:hAnsi="Palatino Linotype" w:cstheme="minorBidi"/>
          <w:b/>
          <w:color w:val="000000"/>
          <w:lang w:val="es-MX" w:eastAsia="en-US"/>
        </w:rPr>
        <w:t>SAIMEX</w:t>
      </w:r>
      <w:r w:rsidRPr="004F0A83">
        <w:rPr>
          <w:rFonts w:ascii="Palatino Linotype" w:eastAsiaTheme="minorHAnsi" w:hAnsi="Palatino Linotype" w:cstheme="minorBidi"/>
          <w:color w:val="000000"/>
          <w:lang w:val="es-MX" w:eastAsia="en-US"/>
        </w:rPr>
        <w:t>.</w:t>
      </w:r>
    </w:p>
    <w:p w14:paraId="77EC61D7" w14:textId="77777777" w:rsidR="0043360F" w:rsidRPr="0043360F" w:rsidRDefault="0043360F" w:rsidP="0029071C">
      <w:pPr>
        <w:spacing w:line="360" w:lineRule="auto"/>
        <w:jc w:val="both"/>
        <w:rPr>
          <w:rFonts w:ascii="Palatino Linotype" w:eastAsiaTheme="minorHAnsi" w:hAnsi="Palatino Linotype" w:cs="Arial"/>
          <w:b/>
          <w:szCs w:val="22"/>
          <w:lang w:val="es-MX" w:eastAsia="en-US"/>
        </w:rPr>
      </w:pPr>
    </w:p>
    <w:p w14:paraId="5C711B85" w14:textId="22B0E921"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SEGUND</w:t>
      </w:r>
      <w:r w:rsidR="00E250C8" w:rsidRPr="004F0A83">
        <w:rPr>
          <w:rFonts w:ascii="Palatino Linotype" w:eastAsiaTheme="minorHAnsi" w:hAnsi="Palatino Linotype" w:cs="Arial"/>
          <w:b/>
          <w:sz w:val="28"/>
          <w:lang w:val="es-MX" w:eastAsia="en-US"/>
        </w:rPr>
        <w:t>O</w:t>
      </w:r>
      <w:r w:rsidR="0029071C" w:rsidRPr="004F0A83">
        <w:rPr>
          <w:rFonts w:ascii="Palatino Linotype" w:eastAsiaTheme="minorHAnsi" w:hAnsi="Palatino Linotype" w:cs="Arial"/>
          <w:b/>
          <w:sz w:val="28"/>
          <w:lang w:val="es-MX" w:eastAsia="en-US"/>
        </w:rPr>
        <w:t xml:space="preserve">. De la respuesta del Sujeto Obligado. </w:t>
      </w:r>
    </w:p>
    <w:p w14:paraId="7A399D39" w14:textId="2BE97436"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De las constancias que obran en el sistema SAIMEX, se advierte que en fecha </w:t>
      </w:r>
      <w:r w:rsidR="00334324">
        <w:rPr>
          <w:rFonts w:ascii="Palatino Linotype" w:eastAsiaTheme="minorHAnsi" w:hAnsi="Palatino Linotype" w:cs="Arial"/>
          <w:lang w:val="es-MX" w:eastAsia="en-US"/>
        </w:rPr>
        <w:t>veintidós de noviembre</w:t>
      </w:r>
      <w:r w:rsidR="00E250C8" w:rsidRPr="004F0A83">
        <w:rPr>
          <w:rFonts w:ascii="Palatino Linotype" w:eastAsiaTheme="minorHAnsi" w:hAnsi="Palatino Linotype" w:cs="Arial"/>
          <w:lang w:val="es-MX" w:eastAsia="en-US"/>
        </w:rPr>
        <w:t xml:space="preserve"> de dos mil veintitrés</w:t>
      </w:r>
      <w:r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b/>
          <w:lang w:val="es-MX" w:eastAsia="en-US"/>
        </w:rPr>
        <w:t>El Sujeto Obligado</w:t>
      </w:r>
      <w:r w:rsidRPr="004F0A83">
        <w:rPr>
          <w:rFonts w:ascii="Palatino Linotype" w:eastAsiaTheme="minorHAnsi" w:hAnsi="Palatino Linotype" w:cs="Arial"/>
          <w:lang w:val="es-MX" w:eastAsia="en-US"/>
        </w:rPr>
        <w:t xml:space="preserve"> emitió la respuesta en los siguientes términos:</w:t>
      </w:r>
    </w:p>
    <w:p w14:paraId="0F5180BB" w14:textId="77777777" w:rsidR="0029071C" w:rsidRPr="004F0A83" w:rsidRDefault="0029071C" w:rsidP="0029071C">
      <w:pPr>
        <w:rPr>
          <w:lang w:val="es-MX"/>
        </w:rPr>
      </w:pPr>
    </w:p>
    <w:p w14:paraId="06BA0199" w14:textId="77777777" w:rsidR="00334324" w:rsidRPr="00334324" w:rsidRDefault="0029071C" w:rsidP="00334324">
      <w:pPr>
        <w:spacing w:line="276" w:lineRule="auto"/>
        <w:ind w:left="567" w:right="567"/>
        <w:jc w:val="both"/>
        <w:rPr>
          <w:rFonts w:ascii="Palatino Linotype" w:hAnsi="Palatino Linotype"/>
          <w:i/>
          <w:sz w:val="22"/>
          <w:szCs w:val="22"/>
          <w:lang w:val="es-MX" w:eastAsia="es-MX"/>
        </w:rPr>
      </w:pPr>
      <w:r w:rsidRPr="004F0A83">
        <w:rPr>
          <w:rFonts w:ascii="Palatino Linotype" w:hAnsi="Palatino Linotype"/>
          <w:i/>
          <w:sz w:val="22"/>
          <w:szCs w:val="22"/>
          <w:lang w:val="es-MX" w:eastAsia="es-MX"/>
        </w:rPr>
        <w:t>“</w:t>
      </w:r>
      <w:r w:rsidR="00334324" w:rsidRPr="00334324">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64B9D2B" w14:textId="77777777" w:rsidR="00334324" w:rsidRDefault="00334324" w:rsidP="00334324">
      <w:pPr>
        <w:spacing w:line="276" w:lineRule="auto"/>
        <w:ind w:left="567" w:right="567"/>
        <w:jc w:val="both"/>
        <w:rPr>
          <w:rFonts w:ascii="Palatino Linotype" w:hAnsi="Palatino Linotype"/>
          <w:i/>
          <w:sz w:val="22"/>
          <w:szCs w:val="22"/>
          <w:lang w:val="es-MX" w:eastAsia="es-MX"/>
        </w:rPr>
      </w:pPr>
    </w:p>
    <w:p w14:paraId="05B80279" w14:textId="77777777" w:rsidR="00334324" w:rsidRDefault="00334324" w:rsidP="00334324">
      <w:pPr>
        <w:spacing w:line="276" w:lineRule="auto"/>
        <w:ind w:left="567" w:right="567"/>
        <w:jc w:val="both"/>
        <w:rPr>
          <w:rFonts w:ascii="Palatino Linotype" w:hAnsi="Palatino Linotype"/>
          <w:i/>
          <w:sz w:val="22"/>
          <w:szCs w:val="22"/>
          <w:lang w:val="es-MX" w:eastAsia="es-MX"/>
        </w:rPr>
      </w:pPr>
      <w:proofErr w:type="spellStart"/>
      <w:r w:rsidRPr="00334324">
        <w:rPr>
          <w:rFonts w:ascii="Palatino Linotype" w:hAnsi="Palatino Linotype"/>
          <w:i/>
          <w:sz w:val="22"/>
          <w:szCs w:val="22"/>
          <w:lang w:val="es-MX" w:eastAsia="es-MX"/>
        </w:rPr>
        <w:t>Envio</w:t>
      </w:r>
      <w:proofErr w:type="spellEnd"/>
      <w:r w:rsidRPr="00334324">
        <w:rPr>
          <w:rFonts w:ascii="Palatino Linotype" w:hAnsi="Palatino Linotype"/>
          <w:i/>
          <w:sz w:val="22"/>
          <w:szCs w:val="22"/>
          <w:lang w:val="es-MX" w:eastAsia="es-MX"/>
        </w:rPr>
        <w:t xml:space="preserve"> un cordial saludo, a su vez por instrucciones del Subsecretario de Movilidad, de conformidad en lo dispuesto por los artículos 8 y 16 de la Constitución Política de los Estados Unidos Mexicanos; 78 y 143 de la Constitución Política del Estado Libre y Soberano de México; y 1, 2, 3, 8, 11, 12 del Reglamento Interior de la Secretaría de Movilidad; así como, las facultades establecidas en el Manual General de Organización de esta Secretaría, y en atención a la solicitud 00577/SMOV/IP/2023, RESPECTIVAMENTE, EN EL SISTEMA DE ACCESO A LA INFORMACIÓN MEXIQUENSE (SAIMEX); mediante el cual solicita información: </w:t>
      </w:r>
    </w:p>
    <w:p w14:paraId="5F6F1526" w14:textId="77777777" w:rsidR="00334324" w:rsidRDefault="00334324" w:rsidP="00334324">
      <w:pPr>
        <w:spacing w:line="276" w:lineRule="auto"/>
        <w:ind w:left="567" w:right="567"/>
        <w:jc w:val="both"/>
        <w:rPr>
          <w:rFonts w:ascii="Palatino Linotype" w:hAnsi="Palatino Linotype"/>
          <w:i/>
          <w:sz w:val="22"/>
          <w:szCs w:val="22"/>
          <w:lang w:val="es-MX" w:eastAsia="es-MX"/>
        </w:rPr>
      </w:pPr>
    </w:p>
    <w:p w14:paraId="693B6134" w14:textId="2091F9DA" w:rsidR="00334324" w:rsidRDefault="00334324" w:rsidP="00334324">
      <w:pPr>
        <w:spacing w:line="276" w:lineRule="auto"/>
        <w:ind w:left="567" w:right="567"/>
        <w:jc w:val="both"/>
        <w:rPr>
          <w:rFonts w:ascii="Palatino Linotype" w:hAnsi="Palatino Linotype"/>
          <w:i/>
          <w:sz w:val="22"/>
          <w:szCs w:val="22"/>
          <w:lang w:val="es-MX" w:eastAsia="es-MX"/>
        </w:rPr>
      </w:pPr>
      <w:r w:rsidRPr="00334324">
        <w:rPr>
          <w:rFonts w:ascii="Palatino Linotype" w:hAnsi="Palatino Linotype"/>
          <w:i/>
          <w:sz w:val="22"/>
          <w:szCs w:val="22"/>
          <w:lang w:val="es-MX" w:eastAsia="es-MX"/>
        </w:rPr>
        <w:t>"1.- COPIA DEL TITULO DE CONCESIÓN, OTORGADO A "</w:t>
      </w:r>
      <w:r w:rsidR="009A2FF0">
        <w:rPr>
          <w:rFonts w:ascii="Palatino Linotype" w:hAnsi="Palatino Linotype"/>
          <w:i/>
          <w:sz w:val="22"/>
          <w:szCs w:val="22"/>
          <w:lang w:val="es-MX" w:eastAsia="es-MX"/>
        </w:rPr>
        <w:t>XXXXXXXXXXXXX</w:t>
      </w:r>
      <w:r w:rsidRPr="00334324">
        <w:rPr>
          <w:rFonts w:ascii="Palatino Linotype" w:hAnsi="Palatino Linotype"/>
          <w:i/>
          <w:sz w:val="22"/>
          <w:szCs w:val="22"/>
          <w:lang w:val="es-MX" w:eastAsia="es-MX"/>
        </w:rPr>
        <w:t xml:space="preserve">, </w:t>
      </w:r>
      <w:r w:rsidR="009A2FF0">
        <w:rPr>
          <w:rFonts w:ascii="Palatino Linotype" w:hAnsi="Palatino Linotype"/>
          <w:i/>
          <w:sz w:val="22"/>
          <w:szCs w:val="22"/>
          <w:lang w:val="es-MX" w:eastAsia="es-MX"/>
        </w:rPr>
        <w:t>XXX</w:t>
      </w:r>
      <w:r w:rsidRPr="00334324">
        <w:rPr>
          <w:rFonts w:ascii="Palatino Linotype" w:hAnsi="Palatino Linotype"/>
          <w:i/>
          <w:sz w:val="22"/>
          <w:szCs w:val="22"/>
          <w:lang w:val="es-MX" w:eastAsia="es-MX"/>
        </w:rPr>
        <w:t xml:space="preserve">., CON R.F.C. </w:t>
      </w:r>
      <w:r w:rsidR="009A2FF0">
        <w:rPr>
          <w:rFonts w:ascii="Palatino Linotype" w:hAnsi="Palatino Linotype"/>
          <w:i/>
          <w:sz w:val="22"/>
          <w:szCs w:val="22"/>
          <w:lang w:val="es-MX" w:eastAsia="es-MX"/>
        </w:rPr>
        <w:t>XXXXXXX</w:t>
      </w:r>
      <w:r w:rsidRPr="00334324">
        <w:rPr>
          <w:rFonts w:ascii="Palatino Linotype" w:hAnsi="Palatino Linotype"/>
          <w:i/>
          <w:sz w:val="22"/>
          <w:szCs w:val="22"/>
          <w:lang w:val="es-MX" w:eastAsia="es-MX"/>
        </w:rPr>
        <w:t xml:space="preserve">, QUE SE ENCUENTRE VIGENTE EL DÍA 09 DE SEPTIEMBRE DEL AÑO 2023. 2. DICTAMEN PARA EL CALCULO DE ACTUALIZACIÓN DE TARIFAS MÁXIMAS DEL SERVICIO DE VEHÍCULOS ADAPTADOS PARA PRESTAR LOS SERVICIOS AUXILIARES DE ARRASTRE, SALVAMENTO, GUARDO, CUSTODIA Y DEPÓSITO DE VEHÍCULOS EN EL ESTADO DE MÉXICO. PUBLICADAS EN LA GACETA DEL GOBIERNO DE FECHA 03 DE AGOSTO DEL AÑO 2022. 3. GACETA DEL GOBIERNO VIGENTE DE LAS TARIFAS MÁXIMAS DEL SERVICIO DE VEHÍCULOS ADAPTADOS PARA PRESTAR LOS SERVICIOS AUXILIARES DE ARRASTRE, SALVAMENTO, </w:t>
      </w:r>
      <w:r w:rsidRPr="00334324">
        <w:rPr>
          <w:rFonts w:ascii="Palatino Linotype" w:hAnsi="Palatino Linotype"/>
          <w:i/>
          <w:sz w:val="22"/>
          <w:szCs w:val="22"/>
          <w:lang w:val="es-MX" w:eastAsia="es-MX"/>
        </w:rPr>
        <w:lastRenderedPageBreak/>
        <w:t xml:space="preserve">GUARDA, CUSTODIA Y DEPÓSITO DE VEHÍCULOS EN EL ESTADO DE MÉXICO". </w:t>
      </w:r>
    </w:p>
    <w:p w14:paraId="5861C76A" w14:textId="77777777" w:rsidR="00334324" w:rsidRDefault="00334324" w:rsidP="00334324">
      <w:pPr>
        <w:spacing w:line="276" w:lineRule="auto"/>
        <w:ind w:left="567" w:right="567"/>
        <w:jc w:val="both"/>
        <w:rPr>
          <w:rFonts w:ascii="Palatino Linotype" w:hAnsi="Palatino Linotype"/>
          <w:i/>
          <w:sz w:val="22"/>
          <w:szCs w:val="22"/>
          <w:lang w:val="es-MX" w:eastAsia="es-MX"/>
        </w:rPr>
      </w:pPr>
    </w:p>
    <w:p w14:paraId="4DE6EB95" w14:textId="77777777" w:rsidR="00334324" w:rsidRDefault="00334324" w:rsidP="00334324">
      <w:pPr>
        <w:spacing w:line="276" w:lineRule="auto"/>
        <w:ind w:left="567" w:right="567"/>
        <w:jc w:val="both"/>
        <w:rPr>
          <w:rFonts w:ascii="Palatino Linotype" w:hAnsi="Palatino Linotype"/>
          <w:i/>
          <w:sz w:val="22"/>
          <w:szCs w:val="22"/>
          <w:lang w:val="es-MX" w:eastAsia="es-MX"/>
        </w:rPr>
      </w:pPr>
      <w:r w:rsidRPr="00334324">
        <w:rPr>
          <w:rFonts w:ascii="Palatino Linotype" w:hAnsi="Palatino Linotype"/>
          <w:i/>
          <w:sz w:val="22"/>
          <w:szCs w:val="22"/>
          <w:lang w:val="es-MX" w:eastAsia="es-MX"/>
        </w:rPr>
        <w:t xml:space="preserve">Al respecto le informo lo siguiente: Que, de acurdo al Artículo 7.36 del Código Administrativo del Estado de México; 16 fracción IX del Reglamento de Transporte Público y Servicios Conexos del Estado de México; así como a las facultades establecidas en el Reglamento Interior de la Secretaría de Movilidad; 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 </w:t>
      </w:r>
    </w:p>
    <w:p w14:paraId="2B664CE7" w14:textId="77777777" w:rsidR="00334324" w:rsidRDefault="00334324" w:rsidP="00334324">
      <w:pPr>
        <w:spacing w:line="276" w:lineRule="auto"/>
        <w:ind w:left="567" w:right="567"/>
        <w:jc w:val="both"/>
        <w:rPr>
          <w:rFonts w:ascii="Palatino Linotype" w:hAnsi="Palatino Linotype"/>
          <w:i/>
          <w:sz w:val="22"/>
          <w:szCs w:val="22"/>
          <w:lang w:val="es-MX" w:eastAsia="es-MX"/>
        </w:rPr>
      </w:pPr>
    </w:p>
    <w:p w14:paraId="544C0D7A" w14:textId="77777777" w:rsidR="00334324" w:rsidRDefault="00334324" w:rsidP="00334324">
      <w:pPr>
        <w:spacing w:line="276" w:lineRule="auto"/>
        <w:ind w:left="567" w:right="567"/>
        <w:jc w:val="both"/>
        <w:rPr>
          <w:rFonts w:ascii="Palatino Linotype" w:hAnsi="Palatino Linotype"/>
          <w:i/>
          <w:sz w:val="22"/>
          <w:szCs w:val="22"/>
          <w:lang w:val="es-MX" w:eastAsia="es-MX"/>
        </w:rPr>
      </w:pPr>
      <w:r w:rsidRPr="00334324">
        <w:rPr>
          <w:rFonts w:ascii="Palatino Linotype" w:hAnsi="Palatino Linotype"/>
          <w:i/>
          <w:sz w:val="22"/>
          <w:szCs w:val="22"/>
          <w:lang w:val="es-MX" w:eastAsia="es-MX"/>
        </w:rPr>
        <w:t xml:space="preserve">Ahora bien, en virtud de velar por el derecho humano de acceso a la información, </w:t>
      </w:r>
      <w:r w:rsidRPr="00334324">
        <w:rPr>
          <w:rFonts w:ascii="Palatino Linotype" w:hAnsi="Palatino Linotype"/>
          <w:b/>
          <w:bCs/>
          <w:i/>
          <w:sz w:val="22"/>
          <w:szCs w:val="22"/>
          <w:u w:val="single"/>
          <w:lang w:val="es-MX" w:eastAsia="es-MX"/>
        </w:rPr>
        <w:t xml:space="preserve">se llevó a cabo una búsqueda minuciosa dentro del archivo documental de esta Subsecretaría de Movilidad, sin que haya localizado dato, información, documental alguno que acredite una concesión para el servicio auxiliar de depósito en el año 2023. en cuanto a la Gaceta de Gobierno vigente de las tarifas máximas de vehículo adaptados para prestar el Servicio Auxiliar de Arrastre, Salvamento, Guardo, Custodia y Depósito de Vehículo en el Estado de </w:t>
      </w:r>
      <w:proofErr w:type="spellStart"/>
      <w:r w:rsidRPr="00334324">
        <w:rPr>
          <w:rFonts w:ascii="Palatino Linotype" w:hAnsi="Palatino Linotype"/>
          <w:b/>
          <w:bCs/>
          <w:i/>
          <w:sz w:val="22"/>
          <w:szCs w:val="22"/>
          <w:u w:val="single"/>
          <w:lang w:val="es-MX" w:eastAsia="es-MX"/>
        </w:rPr>
        <w:t>Méico</w:t>
      </w:r>
      <w:proofErr w:type="spellEnd"/>
      <w:r w:rsidRPr="00334324">
        <w:rPr>
          <w:rFonts w:ascii="Palatino Linotype" w:hAnsi="Palatino Linotype"/>
          <w:b/>
          <w:bCs/>
          <w:i/>
          <w:sz w:val="22"/>
          <w:szCs w:val="22"/>
          <w:u w:val="single"/>
          <w:lang w:val="es-MX" w:eastAsia="es-MX"/>
        </w:rPr>
        <w:t>, proporciono la liga para su consulta</w:t>
      </w:r>
      <w:r w:rsidRPr="00334324">
        <w:rPr>
          <w:rFonts w:ascii="Palatino Linotype" w:hAnsi="Palatino Linotype"/>
          <w:i/>
          <w:sz w:val="22"/>
          <w:szCs w:val="22"/>
          <w:lang w:val="es-MX" w:eastAsia="es-MX"/>
        </w:rPr>
        <w:t xml:space="preserve">: </w:t>
      </w:r>
      <w:hyperlink r:id="rId8" w:history="1">
        <w:r w:rsidRPr="0043353A">
          <w:rPr>
            <w:rStyle w:val="Hipervnculo"/>
            <w:rFonts w:ascii="Palatino Linotype" w:hAnsi="Palatino Linotype"/>
            <w:i/>
            <w:sz w:val="22"/>
            <w:szCs w:val="22"/>
            <w:lang w:val="es-MX" w:eastAsia="es-MX"/>
          </w:rPr>
          <w:t>https://legislacion.edomex.gob.mx/sites/legislacion.edomex.gob.mx/files/files/vigentes/abr153.PDF</w:t>
        </w:r>
      </w:hyperlink>
      <w:r>
        <w:rPr>
          <w:rFonts w:ascii="Palatino Linotype" w:hAnsi="Palatino Linotype"/>
          <w:i/>
          <w:sz w:val="22"/>
          <w:szCs w:val="22"/>
          <w:lang w:val="es-MX" w:eastAsia="es-MX"/>
        </w:rPr>
        <w:t xml:space="preserve"> </w:t>
      </w:r>
      <w:r w:rsidRPr="00334324">
        <w:rPr>
          <w:rFonts w:ascii="Palatino Linotype" w:hAnsi="Palatino Linotype"/>
          <w:i/>
          <w:sz w:val="22"/>
          <w:szCs w:val="22"/>
          <w:lang w:val="es-MX" w:eastAsia="es-MX"/>
        </w:rPr>
        <w:t xml:space="preserve"> </w:t>
      </w:r>
    </w:p>
    <w:p w14:paraId="1C4A8ABE" w14:textId="77777777" w:rsidR="00334324" w:rsidRDefault="00334324" w:rsidP="00334324">
      <w:pPr>
        <w:spacing w:line="276" w:lineRule="auto"/>
        <w:ind w:left="567" w:right="567"/>
        <w:jc w:val="both"/>
        <w:rPr>
          <w:rFonts w:ascii="Palatino Linotype" w:hAnsi="Palatino Linotype"/>
          <w:i/>
          <w:sz w:val="22"/>
          <w:szCs w:val="22"/>
          <w:lang w:val="es-MX" w:eastAsia="es-MX"/>
        </w:rPr>
      </w:pPr>
    </w:p>
    <w:p w14:paraId="28DC045A" w14:textId="04ADD82B" w:rsidR="00334324" w:rsidRPr="00334324" w:rsidRDefault="00334324" w:rsidP="00334324">
      <w:pPr>
        <w:spacing w:line="276" w:lineRule="auto"/>
        <w:ind w:left="567" w:right="567"/>
        <w:jc w:val="both"/>
        <w:rPr>
          <w:rFonts w:ascii="Palatino Linotype" w:hAnsi="Palatino Linotype"/>
          <w:i/>
          <w:sz w:val="22"/>
          <w:szCs w:val="22"/>
          <w:lang w:val="es-MX" w:eastAsia="es-MX"/>
        </w:rPr>
      </w:pPr>
      <w:r w:rsidRPr="00334324">
        <w:rPr>
          <w:rFonts w:ascii="Palatino Linotype" w:hAnsi="Palatino Linotype"/>
          <w:i/>
          <w:sz w:val="22"/>
          <w:szCs w:val="22"/>
          <w:lang w:val="es-MX" w:eastAsia="es-MX"/>
        </w:rPr>
        <w:t>Sin más por el momento, me reitero a sus apreciables órdenes.</w:t>
      </w:r>
    </w:p>
    <w:p w14:paraId="5D4D6CF0" w14:textId="77777777" w:rsidR="00334324" w:rsidRDefault="00334324" w:rsidP="00334324">
      <w:pPr>
        <w:spacing w:line="276" w:lineRule="auto"/>
        <w:ind w:left="567" w:right="567"/>
        <w:jc w:val="both"/>
        <w:rPr>
          <w:rFonts w:ascii="Palatino Linotype" w:hAnsi="Palatino Linotype"/>
          <w:i/>
          <w:sz w:val="22"/>
          <w:szCs w:val="22"/>
          <w:lang w:val="es-MX" w:eastAsia="es-MX"/>
        </w:rPr>
      </w:pPr>
    </w:p>
    <w:p w14:paraId="1B9FCC43" w14:textId="305C3AED" w:rsidR="00334324" w:rsidRPr="00334324" w:rsidRDefault="00334324" w:rsidP="00334324">
      <w:pPr>
        <w:spacing w:line="276" w:lineRule="auto"/>
        <w:ind w:left="567" w:right="567"/>
        <w:jc w:val="both"/>
        <w:rPr>
          <w:rFonts w:ascii="Palatino Linotype" w:hAnsi="Palatino Linotype"/>
          <w:i/>
          <w:sz w:val="22"/>
          <w:szCs w:val="22"/>
          <w:lang w:val="es-MX" w:eastAsia="es-MX"/>
        </w:rPr>
      </w:pPr>
      <w:r w:rsidRPr="00334324">
        <w:rPr>
          <w:rFonts w:ascii="Palatino Linotype" w:hAnsi="Palatino Linotype"/>
          <w:i/>
          <w:sz w:val="22"/>
          <w:szCs w:val="22"/>
          <w:lang w:val="es-MX" w:eastAsia="es-MX"/>
        </w:rPr>
        <w:t>ATENTAMENTE</w:t>
      </w:r>
    </w:p>
    <w:p w14:paraId="2AAAE55E" w14:textId="5C6BD877" w:rsidR="0029071C" w:rsidRPr="004F0A83" w:rsidRDefault="00334324" w:rsidP="00334324">
      <w:pPr>
        <w:spacing w:line="276" w:lineRule="auto"/>
        <w:ind w:left="567" w:right="567"/>
        <w:jc w:val="both"/>
        <w:rPr>
          <w:rFonts w:ascii="Palatino Linotype" w:hAnsi="Palatino Linotype"/>
          <w:i/>
          <w:sz w:val="22"/>
          <w:szCs w:val="22"/>
          <w:lang w:val="es-MX" w:eastAsia="es-MX"/>
        </w:rPr>
      </w:pPr>
      <w:r w:rsidRPr="00334324">
        <w:rPr>
          <w:rFonts w:ascii="Palatino Linotype" w:hAnsi="Palatino Linotype"/>
          <w:i/>
          <w:sz w:val="22"/>
          <w:szCs w:val="22"/>
          <w:lang w:val="es-MX" w:eastAsia="es-MX"/>
        </w:rPr>
        <w:t>Lic. Alejandro Hernández Aguilar</w:t>
      </w:r>
      <w:r w:rsidR="00E74701" w:rsidRPr="004F0A83">
        <w:rPr>
          <w:rFonts w:ascii="Palatino Linotype" w:hAnsi="Palatino Linotype"/>
          <w:i/>
          <w:sz w:val="22"/>
          <w:szCs w:val="22"/>
          <w:lang w:val="es-MX" w:eastAsia="es-MX"/>
        </w:rPr>
        <w:t>” (Sic).</w:t>
      </w:r>
    </w:p>
    <w:p w14:paraId="6659EB61" w14:textId="77777777" w:rsidR="004309A2" w:rsidRPr="004F0A83" w:rsidRDefault="004309A2" w:rsidP="004309A2">
      <w:pPr>
        <w:spacing w:line="360" w:lineRule="auto"/>
        <w:jc w:val="both"/>
        <w:rPr>
          <w:rFonts w:ascii="Palatino Linotype" w:hAnsi="Palatino Linotype"/>
          <w:szCs w:val="22"/>
          <w:lang w:val="es-MX" w:eastAsia="es-MX"/>
        </w:rPr>
      </w:pPr>
    </w:p>
    <w:p w14:paraId="22A7D6B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TERCER</w:t>
      </w:r>
      <w:r w:rsidR="0029071C" w:rsidRPr="004F0A83">
        <w:rPr>
          <w:rFonts w:ascii="Palatino Linotype" w:eastAsiaTheme="minorHAnsi" w:hAnsi="Palatino Linotype" w:cs="Arial"/>
          <w:b/>
          <w:sz w:val="28"/>
          <w:lang w:val="es-MX" w:eastAsia="en-US"/>
        </w:rPr>
        <w:t>O. Del recurso de revisión.</w:t>
      </w:r>
    </w:p>
    <w:p w14:paraId="1BE3D503" w14:textId="14D5E380" w:rsidR="00CC0B81" w:rsidRPr="004F0A83" w:rsidRDefault="0029071C" w:rsidP="00CC0B81">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334324">
        <w:rPr>
          <w:rFonts w:ascii="Palatino Linotype" w:eastAsiaTheme="minorHAnsi" w:hAnsi="Palatino Linotype" w:cs="Arial"/>
          <w:lang w:val="es-MX" w:eastAsia="en-US"/>
        </w:rPr>
        <w:t>treinta de noviembre</w:t>
      </w:r>
      <w:r w:rsidR="0003609F" w:rsidRPr="004F0A83">
        <w:rPr>
          <w:rFonts w:ascii="Palatino Linotype" w:eastAsiaTheme="minorHAnsi" w:hAnsi="Palatino Linotype" w:cs="Arial"/>
          <w:lang w:val="es-MX" w:eastAsia="en-US"/>
        </w:rPr>
        <w:t xml:space="preserve"> de dos mil veintitrés</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E60444" w:rsidRPr="004F0A83">
        <w:rPr>
          <w:rFonts w:ascii="Palatino Linotype" w:eastAsiaTheme="minorHAnsi" w:hAnsi="Palatino Linotype" w:cs="Arial"/>
          <w:b/>
          <w:bCs/>
          <w:lang w:val="es-MX" w:eastAsia="es-MX"/>
        </w:rPr>
        <w:t>0</w:t>
      </w:r>
      <w:r w:rsidR="00334324">
        <w:rPr>
          <w:rFonts w:ascii="Palatino Linotype" w:eastAsiaTheme="minorHAnsi" w:hAnsi="Palatino Linotype" w:cs="Arial"/>
          <w:b/>
          <w:bCs/>
          <w:lang w:val="es-MX" w:eastAsia="es-MX"/>
        </w:rPr>
        <w:t>830</w:t>
      </w:r>
      <w:r w:rsidR="0043360F">
        <w:rPr>
          <w:rFonts w:ascii="Palatino Linotype" w:eastAsiaTheme="minorHAnsi" w:hAnsi="Palatino Linotype" w:cs="Arial"/>
          <w:b/>
          <w:bCs/>
          <w:lang w:val="es-MX" w:eastAsia="es-MX"/>
        </w:rPr>
        <w:t>5</w:t>
      </w:r>
      <w:r w:rsidR="00B250D7" w:rsidRPr="004F0A83">
        <w:rPr>
          <w:rFonts w:ascii="Palatino Linotype" w:eastAsiaTheme="minorHAnsi" w:hAnsi="Palatino Linotype" w:cs="Arial"/>
          <w:b/>
          <w:bCs/>
          <w:lang w:val="es-MX" w:eastAsia="es-MX"/>
        </w:rPr>
        <w:t>/INFOEM/IP/RR/202</w:t>
      </w:r>
      <w:r w:rsidR="0003609F" w:rsidRPr="004F0A83">
        <w:rPr>
          <w:rFonts w:ascii="Palatino Linotype" w:eastAsiaTheme="minorHAnsi" w:hAnsi="Palatino Linotype" w:cs="Arial"/>
          <w:b/>
          <w:bCs/>
          <w:lang w:val="es-MX" w:eastAsia="es-MX"/>
        </w:rPr>
        <w:t>3</w:t>
      </w:r>
      <w:r w:rsidRPr="004F0A83">
        <w:rPr>
          <w:rFonts w:ascii="Palatino Linotype" w:eastAsiaTheme="minorHAnsi" w:hAnsi="Palatino Linotype" w:cs="Arial"/>
          <w:lang w:val="es-MX" w:eastAsia="en-US"/>
        </w:rPr>
        <w:t>, en el cual aduce, las siguientes manifestaciones:</w:t>
      </w:r>
    </w:p>
    <w:p w14:paraId="0E6F9AFA" w14:textId="77777777" w:rsidR="00676631" w:rsidRPr="004F0A83" w:rsidRDefault="00676631" w:rsidP="00CC0B81">
      <w:pPr>
        <w:spacing w:line="360" w:lineRule="auto"/>
        <w:jc w:val="both"/>
        <w:rPr>
          <w:rFonts w:ascii="Palatino Linotype" w:eastAsiaTheme="minorHAnsi" w:hAnsi="Palatino Linotype" w:cs="Arial"/>
          <w:lang w:val="es-MX" w:eastAsia="en-US"/>
        </w:rPr>
      </w:pPr>
    </w:p>
    <w:p w14:paraId="6A9915DA" w14:textId="219E3CDF" w:rsidR="00CC0B81" w:rsidRPr="004F0A83" w:rsidRDefault="0029071C" w:rsidP="00967B9C">
      <w:pPr>
        <w:numPr>
          <w:ilvl w:val="0"/>
          <w:numId w:val="1"/>
        </w:numPr>
        <w:spacing w:line="276" w:lineRule="auto"/>
        <w:jc w:val="both"/>
        <w:rPr>
          <w:rFonts w:ascii="Palatino Linotype" w:hAnsi="Palatino Linotype" w:cs="Arial"/>
          <w:b/>
          <w:sz w:val="26"/>
          <w:szCs w:val="26"/>
        </w:rPr>
      </w:pPr>
      <w:r w:rsidRPr="004F0A83">
        <w:rPr>
          <w:rFonts w:ascii="Palatino Linotype" w:hAnsi="Palatino Linotype" w:cs="Arial"/>
          <w:b/>
          <w:sz w:val="26"/>
          <w:szCs w:val="26"/>
        </w:rPr>
        <w:lastRenderedPageBreak/>
        <w:t>Acto Impugnado:</w:t>
      </w:r>
      <w:r w:rsidR="0003609F" w:rsidRPr="004F0A83">
        <w:rPr>
          <w:rFonts w:ascii="Palatino Linotype" w:hAnsi="Palatino Linotype" w:cs="Arial"/>
          <w:b/>
          <w:sz w:val="26"/>
          <w:szCs w:val="26"/>
        </w:rPr>
        <w:t xml:space="preserve"> </w:t>
      </w:r>
      <w:r w:rsidRPr="004F0A83">
        <w:rPr>
          <w:rFonts w:ascii="Palatino Linotype" w:eastAsiaTheme="minorHAnsi" w:hAnsi="Palatino Linotype" w:cstheme="minorBidi"/>
          <w:i/>
          <w:color w:val="000000"/>
          <w:sz w:val="22"/>
          <w:szCs w:val="22"/>
          <w:lang w:val="es-MX" w:eastAsia="en-US"/>
        </w:rPr>
        <w:t>“</w:t>
      </w:r>
      <w:r w:rsidR="00334324" w:rsidRPr="00334324">
        <w:rPr>
          <w:rFonts w:ascii="Palatino Linotype" w:eastAsiaTheme="minorHAnsi" w:hAnsi="Palatino Linotype" w:cstheme="minorBidi"/>
          <w:i/>
          <w:color w:val="000000"/>
          <w:sz w:val="22"/>
          <w:szCs w:val="22"/>
          <w:lang w:val="es-MX" w:eastAsia="en-US"/>
        </w:rPr>
        <w:t>LA RESPUESTA DE FECHA 22 DE NOVIEMBRE DEL AÑO 2023, A LA SOLICITUD CON FOLIO - 00577/SMOV/IP/2023.</w:t>
      </w:r>
      <w:r w:rsidRPr="004F0A83">
        <w:rPr>
          <w:rFonts w:ascii="Palatino Linotype" w:eastAsiaTheme="minorHAnsi" w:hAnsi="Palatino Linotype" w:cstheme="minorBidi"/>
          <w:i/>
          <w:color w:val="000000"/>
          <w:sz w:val="22"/>
          <w:szCs w:val="22"/>
          <w:lang w:val="es-MX" w:eastAsia="en-US"/>
        </w:rPr>
        <w:t>” (Sic).</w:t>
      </w:r>
    </w:p>
    <w:p w14:paraId="0DE82C68" w14:textId="77777777" w:rsidR="004309A2" w:rsidRPr="004F0A83"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1EFC4DF3" w14:textId="67487E7A" w:rsidR="00E74701" w:rsidRPr="004F0A83" w:rsidRDefault="0029071C" w:rsidP="00967B9C">
      <w:pPr>
        <w:pStyle w:val="Prrafodelista"/>
        <w:numPr>
          <w:ilvl w:val="0"/>
          <w:numId w:val="1"/>
        </w:numPr>
        <w:spacing w:line="276" w:lineRule="auto"/>
        <w:jc w:val="both"/>
        <w:rPr>
          <w:rFonts w:ascii="Palatino Linotype" w:hAnsi="Palatino Linotype"/>
          <w:i/>
          <w:sz w:val="26"/>
          <w:szCs w:val="26"/>
          <w:lang w:val="es-MX" w:eastAsia="es-MX"/>
        </w:rPr>
      </w:pPr>
      <w:r w:rsidRPr="004F0A83">
        <w:rPr>
          <w:rFonts w:ascii="Palatino Linotype" w:hAnsi="Palatino Linotype" w:cs="Arial"/>
          <w:b/>
          <w:sz w:val="26"/>
          <w:szCs w:val="26"/>
        </w:rPr>
        <w:t>Razones o Motivos de Inconformidad</w:t>
      </w:r>
      <w:r w:rsidR="0003609F" w:rsidRPr="004F0A83">
        <w:rPr>
          <w:rFonts w:ascii="Palatino Linotype" w:hAnsi="Palatino Linotype" w:cs="Arial"/>
          <w:sz w:val="26"/>
          <w:szCs w:val="26"/>
        </w:rPr>
        <w:t xml:space="preserve">: </w:t>
      </w:r>
      <w:r w:rsidRPr="004F0A83">
        <w:rPr>
          <w:rFonts w:ascii="Palatino Linotype" w:eastAsiaTheme="minorHAnsi" w:hAnsi="Palatino Linotype" w:cs="Arial"/>
          <w:i/>
          <w:sz w:val="22"/>
          <w:szCs w:val="22"/>
          <w:lang w:val="es-MX" w:eastAsia="en-US"/>
        </w:rPr>
        <w:t>“</w:t>
      </w:r>
      <w:r w:rsidR="00334324" w:rsidRPr="00334324">
        <w:rPr>
          <w:rFonts w:ascii="Palatino Linotype" w:eastAsiaTheme="minorHAnsi" w:hAnsi="Palatino Linotype" w:cstheme="minorBidi"/>
          <w:i/>
          <w:color w:val="000000"/>
          <w:sz w:val="22"/>
          <w:szCs w:val="22"/>
          <w:lang w:val="es-MX" w:eastAsia="en-US"/>
        </w:rPr>
        <w:t>1.- SOLICITE COPIA DEL TITULO DE CONCESION, OTORGADO A "</w:t>
      </w:r>
      <w:r w:rsidR="009A2FF0">
        <w:rPr>
          <w:rFonts w:ascii="Palatino Linotype" w:eastAsiaTheme="minorHAnsi" w:hAnsi="Palatino Linotype" w:cstheme="minorBidi"/>
          <w:i/>
          <w:color w:val="000000"/>
          <w:sz w:val="22"/>
          <w:szCs w:val="22"/>
          <w:lang w:val="es-MX" w:eastAsia="en-US"/>
        </w:rPr>
        <w:t>XXXXXXXXXXXXXXXXXXXXXXXX</w:t>
      </w:r>
      <w:r w:rsidR="00334324" w:rsidRPr="00334324">
        <w:rPr>
          <w:rFonts w:ascii="Palatino Linotype" w:eastAsiaTheme="minorHAnsi" w:hAnsi="Palatino Linotype" w:cstheme="minorBidi"/>
          <w:i/>
          <w:color w:val="000000"/>
          <w:sz w:val="22"/>
          <w:szCs w:val="22"/>
          <w:lang w:val="es-MX" w:eastAsia="en-US"/>
        </w:rPr>
        <w:t xml:space="preserve">", CON R.F.C. </w:t>
      </w:r>
      <w:r w:rsidR="009A2FF0">
        <w:rPr>
          <w:rFonts w:ascii="Palatino Linotype" w:eastAsiaTheme="minorHAnsi" w:hAnsi="Palatino Linotype" w:cstheme="minorBidi"/>
          <w:i/>
          <w:color w:val="000000"/>
          <w:sz w:val="22"/>
          <w:szCs w:val="22"/>
          <w:lang w:val="es-MX" w:eastAsia="en-US"/>
        </w:rPr>
        <w:t>XXXXXXXXXX</w:t>
      </w:r>
      <w:r w:rsidR="00334324" w:rsidRPr="00334324">
        <w:rPr>
          <w:rFonts w:ascii="Palatino Linotype" w:eastAsiaTheme="minorHAnsi" w:hAnsi="Palatino Linotype" w:cstheme="minorBidi"/>
          <w:i/>
          <w:color w:val="000000"/>
          <w:sz w:val="22"/>
          <w:szCs w:val="22"/>
          <w:lang w:val="es-MX" w:eastAsia="en-US"/>
        </w:rPr>
        <w:t xml:space="preserve">, QUE SE ENCUENTRE VIGENTE EL DIA 09 DE SEPTIEMBRE DEL AÑO 2023 Y LA RESPUESTA ES LA SIGUIENTE: Al respecto le informo lo siguiente: Que, de acurdo al Artículo 7.36 del Código Administrativo del Estado de México; 16 fracción IX del Reglamento de Transporte Público y Servicios Conexos del Estado de México; así como a las facultades establecidas en el Reglamento Interior de la Secretaría de Movilidad; 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 Esto es, NO </w:t>
      </w:r>
      <w:proofErr w:type="spellStart"/>
      <w:r w:rsidR="00334324" w:rsidRPr="00334324">
        <w:rPr>
          <w:rFonts w:ascii="Palatino Linotype" w:eastAsiaTheme="minorHAnsi" w:hAnsi="Palatino Linotype" w:cstheme="minorBidi"/>
          <w:i/>
          <w:color w:val="000000"/>
          <w:sz w:val="22"/>
          <w:szCs w:val="22"/>
          <w:lang w:val="es-MX" w:eastAsia="en-US"/>
        </w:rPr>
        <w:t>responsde</w:t>
      </w:r>
      <w:proofErr w:type="spellEnd"/>
      <w:r w:rsidR="00334324" w:rsidRPr="00334324">
        <w:rPr>
          <w:rFonts w:ascii="Palatino Linotype" w:eastAsiaTheme="minorHAnsi" w:hAnsi="Palatino Linotype" w:cstheme="minorBidi"/>
          <w:i/>
          <w:color w:val="000000"/>
          <w:sz w:val="22"/>
          <w:szCs w:val="22"/>
          <w:lang w:val="es-MX" w:eastAsia="en-US"/>
        </w:rPr>
        <w:t xml:space="preserve"> si es posible o no entregar copia certificada del </w:t>
      </w:r>
      <w:proofErr w:type="spellStart"/>
      <w:r w:rsidR="00334324" w:rsidRPr="00334324">
        <w:rPr>
          <w:rFonts w:ascii="Palatino Linotype" w:eastAsiaTheme="minorHAnsi" w:hAnsi="Palatino Linotype" w:cstheme="minorBidi"/>
          <w:i/>
          <w:color w:val="000000"/>
          <w:sz w:val="22"/>
          <w:szCs w:val="22"/>
          <w:lang w:val="es-MX" w:eastAsia="en-US"/>
        </w:rPr>
        <w:t>titulo</w:t>
      </w:r>
      <w:proofErr w:type="spellEnd"/>
      <w:r w:rsidR="00334324" w:rsidRPr="00334324">
        <w:rPr>
          <w:rFonts w:ascii="Palatino Linotype" w:eastAsiaTheme="minorHAnsi" w:hAnsi="Palatino Linotype" w:cstheme="minorBidi"/>
          <w:i/>
          <w:color w:val="000000"/>
          <w:sz w:val="22"/>
          <w:szCs w:val="22"/>
          <w:lang w:val="es-MX" w:eastAsia="en-US"/>
        </w:rPr>
        <w:t xml:space="preserve"> de concesión de </w:t>
      </w:r>
      <w:r w:rsidR="009A2FF0">
        <w:rPr>
          <w:rFonts w:ascii="Palatino Linotype" w:eastAsiaTheme="minorHAnsi" w:hAnsi="Palatino Linotype" w:cstheme="minorBidi"/>
          <w:i/>
          <w:color w:val="000000"/>
          <w:sz w:val="22"/>
          <w:szCs w:val="22"/>
          <w:lang w:val="es-MX" w:eastAsia="en-US"/>
        </w:rPr>
        <w:t>XXXX</w:t>
      </w:r>
      <w:r w:rsidR="00334324" w:rsidRPr="00334324">
        <w:rPr>
          <w:rFonts w:ascii="Palatino Linotype" w:eastAsiaTheme="minorHAnsi" w:hAnsi="Palatino Linotype" w:cstheme="minorBidi"/>
          <w:i/>
          <w:color w:val="000000"/>
          <w:sz w:val="22"/>
          <w:szCs w:val="22"/>
          <w:lang w:val="es-MX" w:eastAsia="en-US"/>
        </w:rPr>
        <w:t xml:space="preserve"> </w:t>
      </w:r>
      <w:r w:rsidR="009A2FF0">
        <w:rPr>
          <w:rFonts w:ascii="Palatino Linotype" w:eastAsiaTheme="minorHAnsi" w:hAnsi="Palatino Linotype" w:cstheme="minorBidi"/>
          <w:i/>
          <w:color w:val="000000"/>
          <w:sz w:val="22"/>
          <w:szCs w:val="22"/>
          <w:lang w:val="es-MX" w:eastAsia="en-US"/>
        </w:rPr>
        <w:t>XXXXXXXXXXXXXXX</w:t>
      </w:r>
      <w:r w:rsidR="00334324" w:rsidRPr="00334324">
        <w:rPr>
          <w:rFonts w:ascii="Palatino Linotype" w:eastAsiaTheme="minorHAnsi" w:hAnsi="Palatino Linotype" w:cstheme="minorBidi"/>
          <w:i/>
          <w:color w:val="000000"/>
          <w:sz w:val="22"/>
          <w:szCs w:val="22"/>
          <w:lang w:val="es-MX" w:eastAsia="en-US"/>
        </w:rPr>
        <w:t xml:space="preserve"> 2.- DICTAMEN PARA EL CALCULO DE ACTUALIZACION DE TARIFAS MÁXIMAS DEL SERVICIO DE VEHÍCULOS ADAPTADOS PARA PRESTAR LOS SERVICIOS AUXILIARES DE ARRASTRE, SALVAMENTO, GUARDA, CUSTODIA Y DEPÓSITO DE VEHÍCULOS EN EL ESTADO DE MÉXICO. PUBLICADAS EN LA GFACETA DEL GOBIERNO DE FECHA 03 DE AGOSTO DEL AÑO 2022, NO RESPONDE 3.- GACETA DEL GOBIERNO VIGENTE DE LAS TARIFAS MÁXIMAS DEL SERVICIO DE VEHÍCULOS ADAPTADOS PARA PRESTAR LOS SERVICIOS AUXILIARES DE ARRASTRE, SALVAMENTO, GUARDA</w:t>
      </w:r>
      <w:proofErr w:type="gramStart"/>
      <w:r w:rsidR="00334324" w:rsidRPr="00334324">
        <w:rPr>
          <w:rFonts w:ascii="Palatino Linotype" w:eastAsiaTheme="minorHAnsi" w:hAnsi="Palatino Linotype" w:cstheme="minorBidi"/>
          <w:i/>
          <w:color w:val="000000"/>
          <w:sz w:val="22"/>
          <w:szCs w:val="22"/>
          <w:lang w:val="es-MX" w:eastAsia="en-US"/>
        </w:rPr>
        <w:t>,CUSTODIA</w:t>
      </w:r>
      <w:proofErr w:type="gramEnd"/>
      <w:r w:rsidR="00334324" w:rsidRPr="00334324">
        <w:rPr>
          <w:rFonts w:ascii="Palatino Linotype" w:eastAsiaTheme="minorHAnsi" w:hAnsi="Palatino Linotype" w:cstheme="minorBidi"/>
          <w:i/>
          <w:color w:val="000000"/>
          <w:sz w:val="22"/>
          <w:szCs w:val="22"/>
          <w:lang w:val="es-MX" w:eastAsia="en-US"/>
        </w:rPr>
        <w:t xml:space="preserve"> Y DEPÓSITO DE VEHÍCULOS EN EL ESTADO DE MÉXICO. NO RESPONDE</w:t>
      </w:r>
      <w:r w:rsidRPr="004F0A83">
        <w:rPr>
          <w:rFonts w:ascii="Palatino Linotype" w:eastAsiaTheme="minorHAnsi" w:hAnsi="Palatino Linotype" w:cstheme="minorBidi"/>
          <w:i/>
          <w:color w:val="000000"/>
          <w:sz w:val="22"/>
          <w:szCs w:val="22"/>
          <w:lang w:val="es-MX" w:eastAsia="en-US"/>
        </w:rPr>
        <w:t>” (Sic)</w:t>
      </w:r>
    </w:p>
    <w:p w14:paraId="504737A5" w14:textId="77777777" w:rsidR="004309A2" w:rsidRPr="004F0A83" w:rsidRDefault="004309A2" w:rsidP="0029071C">
      <w:pPr>
        <w:spacing w:line="360" w:lineRule="auto"/>
        <w:jc w:val="both"/>
        <w:rPr>
          <w:rFonts w:ascii="Palatino Linotype" w:eastAsiaTheme="minorHAnsi" w:hAnsi="Palatino Linotype" w:cs="Arial"/>
          <w:b/>
          <w:lang w:val="es-MX" w:eastAsia="en-US"/>
        </w:rPr>
      </w:pPr>
    </w:p>
    <w:p w14:paraId="572EA303"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CUAR</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Del turno del recurso de revisión.</w:t>
      </w:r>
    </w:p>
    <w:p w14:paraId="33307D69" w14:textId="7B86A0E8" w:rsidR="00B250D7" w:rsidRPr="004F0A83" w:rsidRDefault="0029071C" w:rsidP="00DC1583">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67B9C">
        <w:rPr>
          <w:rFonts w:ascii="Palatino Linotype" w:eastAsiaTheme="minorHAnsi" w:hAnsi="Palatino Linotype" w:cs="Arial"/>
          <w:lang w:val="es-MX" w:eastAsia="en-US"/>
        </w:rPr>
        <w:t>seis de diciembre</w:t>
      </w:r>
      <w:r w:rsidR="00BA27FC" w:rsidRPr="004F0A83">
        <w:rPr>
          <w:rFonts w:ascii="Palatino Linotype" w:eastAsiaTheme="minorHAnsi" w:hAnsi="Palatino Linotype" w:cs="Arial"/>
          <w:lang w:val="es-MX" w:eastAsia="en-US"/>
        </w:rPr>
        <w:t xml:space="preserve"> de</w:t>
      </w:r>
      <w:r w:rsidRPr="004F0A83">
        <w:rPr>
          <w:rFonts w:ascii="Palatino Linotype" w:eastAsiaTheme="minorHAnsi" w:hAnsi="Palatino Linotype" w:cs="Arial"/>
          <w:lang w:val="es-MX" w:eastAsia="en-US"/>
        </w:rPr>
        <w:t xml:space="preserve"> </w:t>
      </w:r>
      <w:r w:rsidR="0003609F" w:rsidRPr="004F0A83">
        <w:rPr>
          <w:rFonts w:ascii="Palatino Linotype" w:eastAsiaTheme="minorHAnsi" w:hAnsi="Palatino Linotype" w:cs="Arial"/>
          <w:lang w:val="es-MX" w:eastAsia="en-US"/>
        </w:rPr>
        <w:t>dos mil veintitrés</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647FE62" w14:textId="77777777" w:rsidR="00BA27FC" w:rsidRPr="004F0A83" w:rsidRDefault="00BA27FC" w:rsidP="00DC1583">
      <w:pPr>
        <w:spacing w:line="360" w:lineRule="auto"/>
        <w:jc w:val="both"/>
        <w:rPr>
          <w:rFonts w:ascii="Palatino Linotype" w:eastAsiaTheme="minorHAnsi" w:hAnsi="Palatino Linotype" w:cs="Arial"/>
          <w:lang w:val="es-MX" w:eastAsia="en-US"/>
        </w:rPr>
      </w:pPr>
    </w:p>
    <w:p w14:paraId="72F6DC4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QUIN</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 la etapa de manifestaciones y/o alegatos.</w:t>
      </w:r>
    </w:p>
    <w:p w14:paraId="036C7D9D" w14:textId="2BEFFAC9" w:rsidR="00A26BD8" w:rsidRDefault="00CF1DF5" w:rsidP="00FE046B">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967B9C">
        <w:rPr>
          <w:rFonts w:ascii="Palatino Linotype" w:eastAsiaTheme="minorHAnsi" w:hAnsi="Palatino Linotype" w:cs="Arial"/>
          <w:lang w:val="es-MX" w:eastAsia="en-US"/>
        </w:rPr>
        <w:t xml:space="preserve">trece de diciembre </w:t>
      </w:r>
      <w:r w:rsidR="0003609F" w:rsidRPr="004F0A83">
        <w:rPr>
          <w:rFonts w:ascii="Palatino Linotype" w:eastAsiaTheme="minorHAnsi" w:hAnsi="Palatino Linotype" w:cs="Arial"/>
          <w:lang w:val="es-MX" w:eastAsia="en-US"/>
        </w:rPr>
        <w:t>de dos mil veintitrés</w:t>
      </w:r>
      <w:r w:rsidR="004309A2" w:rsidRPr="004F0A83">
        <w:rPr>
          <w:rFonts w:ascii="Palatino Linotype" w:eastAsiaTheme="minorHAnsi" w:hAnsi="Palatino Linotype" w:cs="Arial"/>
          <w:lang w:val="es-MX" w:eastAsia="en-US"/>
        </w:rPr>
        <w:t>,</w:t>
      </w:r>
      <w:r w:rsidR="0029071C" w:rsidRPr="004F0A83">
        <w:rPr>
          <w:rFonts w:ascii="Palatino Linotype" w:eastAsiaTheme="minorHAnsi" w:hAnsi="Palatino Linotype" w:cs="Arial"/>
          <w:lang w:val="es-MX" w:eastAsia="en-US"/>
        </w:rPr>
        <w:t xml:space="preserve"> </w:t>
      </w:r>
      <w:r w:rsidR="0029071C" w:rsidRPr="004F0A83">
        <w:rPr>
          <w:rFonts w:ascii="Palatino Linotype" w:eastAsiaTheme="minorHAnsi" w:hAnsi="Palatino Linotype" w:cs="Arial"/>
          <w:b/>
          <w:lang w:val="es-MX" w:eastAsia="en-US"/>
        </w:rPr>
        <w:t>El Sujeto Obligado</w:t>
      </w:r>
      <w:r w:rsidR="0029071C"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lang w:val="es-MX" w:eastAsia="en-US"/>
        </w:rPr>
        <w:t>rindió</w:t>
      </w:r>
      <w:r w:rsidR="00386D38" w:rsidRPr="004F0A83">
        <w:rPr>
          <w:rFonts w:ascii="Palatino Linotype" w:eastAsiaTheme="minorHAnsi" w:hAnsi="Palatino Linotype" w:cs="Arial"/>
          <w:lang w:val="es-MX" w:eastAsia="en-US"/>
        </w:rPr>
        <w:t xml:space="preserve">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4309A2" w:rsidRPr="004F0A83">
        <w:rPr>
          <w:rFonts w:ascii="Palatino Linotype" w:eastAsiaTheme="minorHAnsi" w:hAnsi="Palatino Linotype" w:cs="Arial"/>
          <w:lang w:val="es-MX" w:eastAsia="en-US"/>
        </w:rPr>
        <w:t xml:space="preserve"> mediante </w:t>
      </w:r>
      <w:r w:rsidR="00967B9C">
        <w:rPr>
          <w:rFonts w:ascii="Palatino Linotype" w:eastAsiaTheme="minorHAnsi" w:hAnsi="Palatino Linotype" w:cs="Arial"/>
          <w:lang w:val="es-MX" w:eastAsia="en-US"/>
        </w:rPr>
        <w:t>el</w:t>
      </w:r>
      <w:r w:rsidR="004309A2" w:rsidRPr="004F0A83">
        <w:rPr>
          <w:rFonts w:ascii="Palatino Linotype" w:eastAsiaTheme="minorHAnsi" w:hAnsi="Palatino Linotype" w:cs="Arial"/>
          <w:lang w:val="es-MX" w:eastAsia="en-US"/>
        </w:rPr>
        <w:t xml:space="preserve"> archivo electrónico denominado </w:t>
      </w:r>
      <w:r w:rsidR="004309A2" w:rsidRPr="004F0A83">
        <w:rPr>
          <w:rFonts w:ascii="Palatino Linotype" w:eastAsiaTheme="minorHAnsi" w:hAnsi="Palatino Linotype" w:cs="Arial"/>
          <w:i/>
          <w:lang w:val="es-MX" w:eastAsia="en-US"/>
        </w:rPr>
        <w:t>“</w:t>
      </w:r>
      <w:r w:rsidR="00967B9C" w:rsidRPr="00967B9C">
        <w:rPr>
          <w:rFonts w:ascii="Palatino Linotype" w:eastAsiaTheme="minorHAnsi" w:hAnsi="Palatino Linotype" w:cs="Arial"/>
          <w:i/>
          <w:lang w:val="es-MX" w:eastAsia="en-US"/>
        </w:rPr>
        <w:tab/>
      </w:r>
      <w:proofErr w:type="spellStart"/>
      <w:r w:rsidR="00967B9C" w:rsidRPr="00967B9C">
        <w:rPr>
          <w:rFonts w:ascii="Palatino Linotype" w:eastAsiaTheme="minorHAnsi" w:hAnsi="Palatino Linotype" w:cs="Arial"/>
          <w:i/>
          <w:lang w:val="es-MX" w:eastAsia="en-US"/>
        </w:rPr>
        <w:t>Inform</w:t>
      </w:r>
      <w:proofErr w:type="spellEnd"/>
      <w:r w:rsidR="00967B9C" w:rsidRPr="00967B9C">
        <w:rPr>
          <w:rFonts w:ascii="Palatino Linotype" w:eastAsiaTheme="minorHAnsi" w:hAnsi="Palatino Linotype" w:cs="Arial"/>
          <w:i/>
          <w:lang w:val="es-MX" w:eastAsia="en-US"/>
        </w:rPr>
        <w:t xml:space="preserve"> Justificado y anexo.pdf</w:t>
      </w:r>
      <w:r w:rsidR="004309A2" w:rsidRPr="004F0A83">
        <w:rPr>
          <w:rFonts w:ascii="Palatino Linotype" w:eastAsiaTheme="minorHAnsi" w:hAnsi="Palatino Linotype" w:cs="Arial"/>
          <w:i/>
          <w:lang w:val="es-MX" w:eastAsia="en-US"/>
        </w:rPr>
        <w:t>”</w:t>
      </w:r>
      <w:r w:rsidR="00574FDC"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mismo que fue puesto a la vista del particular mediante Acuerdo de fecha </w:t>
      </w:r>
      <w:r w:rsidR="00967B9C">
        <w:rPr>
          <w:rFonts w:ascii="Palatino Linotype" w:eastAsiaTheme="minorHAnsi" w:hAnsi="Palatino Linotype" w:cs="Arial"/>
          <w:lang w:val="es-MX" w:eastAsia="en-US"/>
        </w:rPr>
        <w:t xml:space="preserve">diecinueve </w:t>
      </w:r>
      <w:r w:rsidR="00574FDC" w:rsidRPr="004F0A83">
        <w:rPr>
          <w:rFonts w:ascii="Palatino Linotype" w:eastAsiaTheme="minorHAnsi" w:hAnsi="Palatino Linotype" w:cs="Arial"/>
          <w:lang w:val="es-MX" w:eastAsia="en-US"/>
        </w:rPr>
        <w:t>del mismo mes y año;</w:t>
      </w:r>
      <w:r w:rsidR="00AE78CA" w:rsidRPr="004F0A83">
        <w:rPr>
          <w:rFonts w:ascii="Palatino Linotype" w:eastAsiaTheme="minorHAnsi" w:hAnsi="Palatino Linotype" w:cs="Arial"/>
          <w:lang w:val="es-MX" w:eastAsia="en-US"/>
        </w:rPr>
        <w:t xml:space="preserve"> </w:t>
      </w:r>
      <w:r w:rsidR="002D6E4B" w:rsidRPr="004F0A83">
        <w:rPr>
          <w:rFonts w:ascii="Palatino Linotype" w:eastAsiaTheme="minorHAnsi" w:hAnsi="Palatino Linotype" w:cs="Arial"/>
          <w:lang w:val="es-MX" w:eastAsia="en-US"/>
        </w:rPr>
        <w:t>asimismo</w:t>
      </w:r>
      <w:r w:rsidR="00267458" w:rsidRPr="004F0A83">
        <w:rPr>
          <w:rFonts w:ascii="Palatino Linotype" w:eastAsiaTheme="minorHAnsi" w:hAnsi="Palatino Linotype" w:cs="Arial"/>
          <w:lang w:val="es-MX" w:eastAsia="en-US"/>
        </w:rPr>
        <w:t>,</w:t>
      </w:r>
      <w:r w:rsidR="00B96A17" w:rsidRPr="004F0A83">
        <w:rPr>
          <w:rFonts w:ascii="Palatino Linotype" w:eastAsiaTheme="minorHAnsi" w:hAnsi="Palatino Linotype" w:cs="Arial"/>
          <w:lang w:val="es-MX" w:eastAsia="en-US"/>
        </w:rPr>
        <w:t xml:space="preserve"> se aprecia que</w:t>
      </w:r>
      <w:r w:rsidR="002D6E4B" w:rsidRPr="004F0A83">
        <w:rPr>
          <w:rFonts w:ascii="Palatino Linotype" w:eastAsiaTheme="minorHAnsi" w:hAnsi="Palatino Linotype" w:cs="Arial"/>
          <w:lang w:val="es-MX" w:eastAsia="en-US"/>
        </w:rPr>
        <w:t xml:space="preserve"> la </w:t>
      </w:r>
      <w:r w:rsidR="0029071C" w:rsidRPr="004F0A83">
        <w:rPr>
          <w:rFonts w:ascii="Palatino Linotype" w:eastAsiaTheme="minorHAnsi" w:hAnsi="Palatino Linotype" w:cs="Arial"/>
          <w:lang w:val="es-MX" w:eastAsia="en-US"/>
        </w:rPr>
        <w:t xml:space="preserve">parte </w:t>
      </w:r>
      <w:r w:rsidR="0029071C" w:rsidRPr="004F0A83">
        <w:rPr>
          <w:rFonts w:ascii="Palatino Linotype" w:eastAsiaTheme="minorHAnsi" w:hAnsi="Palatino Linotype" w:cs="Arial"/>
          <w:b/>
          <w:lang w:val="es-MX" w:eastAsia="en-US"/>
        </w:rPr>
        <w:t>Recurrente</w:t>
      </w:r>
      <w:r w:rsidR="0029071C"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no</w:t>
      </w:r>
      <w:r w:rsidR="002D6E4B" w:rsidRPr="004F0A83">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realizó</w:t>
      </w:r>
      <w:r w:rsidR="0029071C" w:rsidRPr="004F0A83">
        <w:rPr>
          <w:rFonts w:ascii="Palatino Linotype" w:eastAsiaTheme="minorHAnsi" w:hAnsi="Palatino Linotype" w:cs="Arial"/>
          <w:lang w:val="es-MX" w:eastAsia="en-US"/>
        </w:rPr>
        <w:t xml:space="preserve"> alegatos, </w:t>
      </w:r>
      <w:r w:rsidR="00267458" w:rsidRPr="004F0A83">
        <w:rPr>
          <w:rFonts w:ascii="Palatino Linotype" w:eastAsiaTheme="minorHAnsi" w:hAnsi="Palatino Linotype" w:cs="Arial"/>
          <w:lang w:val="es-MX" w:eastAsia="en-US"/>
        </w:rPr>
        <w:t xml:space="preserve">ni ofreció </w:t>
      </w:r>
      <w:r w:rsidR="0029071C" w:rsidRPr="004F0A83">
        <w:rPr>
          <w:rFonts w:ascii="Palatino Linotype" w:eastAsiaTheme="minorHAnsi" w:hAnsi="Palatino Linotype" w:cs="Arial"/>
          <w:lang w:val="es-MX" w:eastAsia="en-US"/>
        </w:rPr>
        <w:t>pruebas o manifestaciones, lo anterior de conformidad con la siguiente imagen</w:t>
      </w:r>
      <w:r w:rsidR="00E74701" w:rsidRPr="004F0A83">
        <w:rPr>
          <w:rFonts w:ascii="Palatino Linotype" w:eastAsiaTheme="minorHAnsi" w:hAnsi="Palatino Linotype" w:cs="Arial"/>
          <w:lang w:val="es-MX" w:eastAsia="en-US"/>
        </w:rPr>
        <w:t>:</w:t>
      </w:r>
    </w:p>
    <w:p w14:paraId="57A3F071" w14:textId="287005EB" w:rsidR="00E97BC3" w:rsidRPr="00967B9C" w:rsidRDefault="00967B9C" w:rsidP="00967B9C">
      <w:pPr>
        <w:spacing w:line="360" w:lineRule="auto"/>
        <w:jc w:val="both"/>
        <w:rPr>
          <w:rFonts w:ascii="Palatino Linotype" w:eastAsiaTheme="minorHAnsi" w:hAnsi="Palatino Linotype" w:cs="Arial"/>
          <w:lang w:val="es-MX" w:eastAsia="en-US"/>
        </w:rPr>
      </w:pPr>
      <w:r w:rsidRPr="00967B9C">
        <w:rPr>
          <w:rFonts w:ascii="Palatino Linotype" w:eastAsiaTheme="minorHAnsi" w:hAnsi="Palatino Linotype" w:cs="Arial"/>
          <w:noProof/>
          <w:lang w:val="es-MX" w:eastAsia="es-MX"/>
        </w:rPr>
        <w:drawing>
          <wp:inline distT="0" distB="0" distL="0" distR="0" wp14:anchorId="3FB53D75" wp14:editId="46CFAEC1">
            <wp:extent cx="5791835" cy="1845310"/>
            <wp:effectExtent l="152400" t="152400" r="361315" b="364490"/>
            <wp:docPr id="1721497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97037" name=""/>
                    <pic:cNvPicPr/>
                  </pic:nvPicPr>
                  <pic:blipFill>
                    <a:blip r:embed="rId9"/>
                    <a:stretch>
                      <a:fillRect/>
                    </a:stretch>
                  </pic:blipFill>
                  <pic:spPr>
                    <a:xfrm>
                      <a:off x="0" y="0"/>
                      <a:ext cx="5791835" cy="1845310"/>
                    </a:xfrm>
                    <a:prstGeom prst="rect">
                      <a:avLst/>
                    </a:prstGeom>
                    <a:ln>
                      <a:noFill/>
                    </a:ln>
                    <a:effectLst>
                      <a:outerShdw blurRad="292100" dist="139700" dir="2700000" algn="tl" rotWithShape="0">
                        <a:srgbClr val="333333">
                          <a:alpha val="65000"/>
                        </a:srgbClr>
                      </a:outerShdw>
                    </a:effectLst>
                  </pic:spPr>
                </pic:pic>
              </a:graphicData>
            </a:graphic>
          </wp:inline>
        </w:drawing>
      </w:r>
    </w:p>
    <w:p w14:paraId="63A066F0" w14:textId="45D35656" w:rsidR="0029071C" w:rsidRPr="004F0A83"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SEXT</w:t>
      </w:r>
      <w:r w:rsidR="0029071C" w:rsidRPr="004F0A83">
        <w:rPr>
          <w:rFonts w:ascii="Palatino Linotype" w:eastAsiaTheme="minorHAnsi" w:hAnsi="Palatino Linotype" w:cs="Arial"/>
          <w:b/>
          <w:sz w:val="28"/>
          <w:lang w:val="es-MX" w:eastAsia="en-US"/>
        </w:rPr>
        <w:t>O. Del cierre de instrucción.</w:t>
      </w:r>
      <w:r w:rsidR="0029071C" w:rsidRPr="004F0A83">
        <w:rPr>
          <w:rFonts w:ascii="Palatino Linotype" w:eastAsiaTheme="minorHAnsi" w:hAnsi="Palatino Linotype" w:cs="Arial"/>
          <w:b/>
          <w:sz w:val="28"/>
          <w:lang w:val="es-MX" w:eastAsia="en-US"/>
        </w:rPr>
        <w:tab/>
      </w:r>
    </w:p>
    <w:p w14:paraId="1B99FDD3" w14:textId="5CBAF8FE"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967B9C">
        <w:rPr>
          <w:rFonts w:ascii="Palatino Linotype" w:eastAsiaTheme="minorHAnsi" w:hAnsi="Palatino Linotype" w:cs="Arial"/>
          <w:lang w:val="es-MX" w:eastAsia="en-US"/>
        </w:rPr>
        <w:t>dieciséis de enero</w:t>
      </w:r>
      <w:r w:rsidR="0003609F" w:rsidRPr="004F0A83">
        <w:rPr>
          <w:rFonts w:ascii="Palatino Linotype" w:eastAsiaTheme="minorHAnsi" w:hAnsi="Palatino Linotype" w:cs="Arial"/>
          <w:lang w:val="es-MX" w:eastAsia="en-US"/>
        </w:rPr>
        <w:t xml:space="preserve"> de dos mil veinti</w:t>
      </w:r>
      <w:r w:rsidR="00967B9C">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DAB4C0F" w14:textId="77777777" w:rsidR="00676631" w:rsidRPr="004F0A83" w:rsidRDefault="00676631" w:rsidP="0029071C">
      <w:pPr>
        <w:spacing w:line="360" w:lineRule="auto"/>
        <w:jc w:val="both"/>
        <w:rPr>
          <w:rFonts w:ascii="Palatino Linotype" w:eastAsiaTheme="minorHAnsi" w:hAnsi="Palatino Linotype" w:cs="Arial"/>
          <w:lang w:val="es-MX" w:eastAsia="en-US"/>
        </w:rPr>
      </w:pPr>
    </w:p>
    <w:p w14:paraId="2F91D56F" w14:textId="77777777" w:rsidR="00676631" w:rsidRPr="004F0A83" w:rsidRDefault="00676631" w:rsidP="00676631">
      <w:pPr>
        <w:spacing w:line="360" w:lineRule="auto"/>
        <w:jc w:val="both"/>
        <w:rPr>
          <w:rFonts w:ascii="Palatino Linotype" w:hAnsi="Palatino Linotype" w:cs="Arial"/>
          <w:b/>
        </w:rPr>
      </w:pPr>
      <w:r w:rsidRPr="004F0A83">
        <w:rPr>
          <w:rFonts w:ascii="Palatino Linotype" w:hAnsi="Palatino Linotype" w:cs="Arial"/>
          <w:b/>
          <w:sz w:val="28"/>
        </w:rPr>
        <w:t>SÉPTIMO</w:t>
      </w:r>
      <w:r w:rsidRPr="004F0A83">
        <w:rPr>
          <w:rFonts w:ascii="Palatino Linotype" w:hAnsi="Palatino Linotype" w:cs="Arial"/>
          <w:b/>
        </w:rPr>
        <w:t xml:space="preserve">. </w:t>
      </w:r>
      <w:r w:rsidRPr="004F0A83">
        <w:rPr>
          <w:rFonts w:ascii="Palatino Linotype" w:hAnsi="Palatino Linotype" w:cs="Arial"/>
          <w:b/>
          <w:sz w:val="28"/>
          <w:szCs w:val="28"/>
        </w:rPr>
        <w:t>De la ampliación de plazo para resolver.</w:t>
      </w:r>
    </w:p>
    <w:p w14:paraId="08B5D214" w14:textId="13E65B12"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cs="Arial"/>
          <w:lang w:val="es-MX"/>
        </w:rPr>
        <w:t>E</w:t>
      </w:r>
      <w:r w:rsidRPr="004F0A83">
        <w:rPr>
          <w:rFonts w:ascii="Palatino Linotype" w:hAnsi="Palatino Linotype"/>
          <w:lang w:val="es-MX"/>
        </w:rPr>
        <w:t xml:space="preserve">n fecha </w:t>
      </w:r>
      <w:r w:rsidR="00967B9C">
        <w:rPr>
          <w:rFonts w:ascii="Palatino Linotype" w:hAnsi="Palatino Linotype"/>
          <w:lang w:val="es-MX"/>
        </w:rPr>
        <w:t>ocho de febrero</w:t>
      </w:r>
      <w:r w:rsidR="00FE046B" w:rsidRPr="004F0A83">
        <w:rPr>
          <w:rFonts w:ascii="Palatino Linotype" w:hAnsi="Palatino Linotype"/>
          <w:lang w:val="es-MX"/>
        </w:rPr>
        <w:t xml:space="preserve"> </w:t>
      </w:r>
      <w:r w:rsidRPr="004F0A83">
        <w:rPr>
          <w:rFonts w:ascii="Palatino Linotype" w:hAnsi="Palatino Linotype"/>
          <w:lang w:val="es-MX"/>
        </w:rPr>
        <w:t xml:space="preserve">del año en curso, se amplió el término para resolver el recurso de revisión en términos del artículo 181, párrafo tercero, de la Ley de Transparencia y </w:t>
      </w:r>
      <w:r w:rsidRPr="004F0A83">
        <w:rPr>
          <w:rFonts w:ascii="Palatino Linotype" w:hAnsi="Palatino Linotype"/>
          <w:lang w:val="es-MX"/>
        </w:rPr>
        <w:lastRenderedPageBreak/>
        <w:t>Acceso a la Información Pública del Estado de México y Municipios por un plazo de quince días hábiles.</w:t>
      </w:r>
    </w:p>
    <w:p w14:paraId="4248F912" w14:textId="77777777" w:rsidR="00676631" w:rsidRPr="004F0A83" w:rsidRDefault="00676631" w:rsidP="00676631">
      <w:pPr>
        <w:spacing w:line="360" w:lineRule="auto"/>
        <w:jc w:val="both"/>
        <w:rPr>
          <w:rFonts w:ascii="Palatino Linotype" w:hAnsi="Palatino Linotype"/>
          <w:lang w:val="es-MX"/>
        </w:rPr>
      </w:pPr>
    </w:p>
    <w:p w14:paraId="0487FD09"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Este organismo garante no pasa por alto justificar, </w:t>
      </w:r>
      <w:r w:rsidRPr="004F0A83">
        <w:rPr>
          <w:rFonts w:ascii="Palatino Linotype" w:hAnsi="Palatino Linotype"/>
          <w:bCs/>
          <w:lang w:val="es-MX"/>
        </w:rPr>
        <w:t xml:space="preserve">que el plazo para emitir resolución en el presente asunto </w:t>
      </w:r>
      <w:r w:rsidRPr="004F0A83">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002FF69" w14:textId="77777777" w:rsidR="00676631" w:rsidRPr="004F0A83" w:rsidRDefault="00676631" w:rsidP="00676631">
      <w:pPr>
        <w:spacing w:line="360" w:lineRule="auto"/>
        <w:jc w:val="both"/>
        <w:rPr>
          <w:rFonts w:ascii="Palatino Linotype" w:hAnsi="Palatino Linotype"/>
          <w:lang w:val="es-MX"/>
        </w:rPr>
      </w:pPr>
    </w:p>
    <w:p w14:paraId="3E0D416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Por ello, es menester precisar que si bien se ha excedido el plazo para resolver el presente medio de impugnación, de conformidad con la ley de la materia, </w:t>
      </w:r>
      <w:r w:rsidRPr="004F0A83">
        <w:rPr>
          <w:rFonts w:ascii="Palatino Linotype" w:hAnsi="Palatino Linotype"/>
          <w:bCs/>
          <w:lang w:val="es-MX"/>
        </w:rPr>
        <w:t>el plazo para emitir resolución</w:t>
      </w:r>
      <w:r w:rsidRPr="004F0A83">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D91DED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001D8A5D"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851B92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4237C1F7"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En ese sentido, el legislador fijó los términos procesales en las leyes, de manera general, sin que pudiera prever la variada gama de casos que son resueltos por los órganos </w:t>
      </w:r>
      <w:r w:rsidRPr="004F0A83">
        <w:rPr>
          <w:rFonts w:ascii="Palatino Linotype" w:hAnsi="Palatino Linotype"/>
          <w:lang w:val="es-MX"/>
        </w:rPr>
        <w:lastRenderedPageBreak/>
        <w:t>jurisdiccionales o cuasi jurisdiccionales, tanto por la complejidad de los hechos, como por el número de casos que conocen.</w:t>
      </w:r>
    </w:p>
    <w:p w14:paraId="7018F191"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07F83839" w14:textId="77777777" w:rsidR="00676631"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2E420488" w14:textId="77777777" w:rsidR="00E97BC3" w:rsidRPr="004F0A83" w:rsidRDefault="00E97BC3" w:rsidP="00676631">
      <w:pPr>
        <w:spacing w:line="360" w:lineRule="auto"/>
        <w:jc w:val="both"/>
        <w:rPr>
          <w:rFonts w:ascii="Palatino Linotype" w:hAnsi="Palatino Linotype"/>
          <w:lang w:val="es-MX"/>
        </w:rPr>
      </w:pPr>
    </w:p>
    <w:p w14:paraId="58918F97"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a)      Complejidad del asunto: La complejidad de la prueba, la pluralidad de sujetos procesales, el tiempo transcurrido, las características y contexto del recurso.</w:t>
      </w:r>
    </w:p>
    <w:p w14:paraId="633E662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b)     Actividad Procesal del interesado: Acciones u omisiones del interesado.</w:t>
      </w:r>
    </w:p>
    <w:p w14:paraId="6BE0C465"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c)  Conducta de la Autoridad: Las Acciones u omisiones realizadas en el procedimiento. Así como si la autoridad actuó con la debida diligencia.</w:t>
      </w:r>
    </w:p>
    <w:p w14:paraId="28DB50AD"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d) La afectación generada en la situación jurídica de la persona involucrada en el proceso: Violación a sus derechos humanos.</w:t>
      </w:r>
    </w:p>
    <w:p w14:paraId="00B2CB9A" w14:textId="77777777" w:rsidR="00676631" w:rsidRPr="004F0A83" w:rsidRDefault="00676631" w:rsidP="00676631">
      <w:pPr>
        <w:spacing w:line="360" w:lineRule="auto"/>
        <w:jc w:val="both"/>
        <w:rPr>
          <w:rFonts w:ascii="Palatino Linotype" w:hAnsi="Palatino Linotype"/>
          <w:lang w:val="es-MX"/>
        </w:rPr>
      </w:pPr>
    </w:p>
    <w:p w14:paraId="663982BF"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59D53F"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5C569A7E"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Argumento que encuentra sustento en la jurisprudencia P</w:t>
      </w:r>
      <w:proofErr w:type="gramStart"/>
      <w:r w:rsidRPr="004F0A83">
        <w:rPr>
          <w:rFonts w:ascii="Palatino Linotype" w:hAnsi="Palatino Linotype"/>
          <w:lang w:val="es-MX"/>
        </w:rPr>
        <w:t>./</w:t>
      </w:r>
      <w:proofErr w:type="gramEnd"/>
      <w:r w:rsidRPr="004F0A83">
        <w:rPr>
          <w:rFonts w:ascii="Palatino Linotype" w:hAnsi="Palatino Linotype"/>
          <w:lang w:val="es-MX"/>
        </w:rPr>
        <w:t xml:space="preserve">J. 32/92 emitida por el Pleno de la Suprema Corte de Justicia de la Nación de rubro </w:t>
      </w:r>
      <w:r w:rsidRPr="004F0A83">
        <w:rPr>
          <w:rFonts w:ascii="Palatino Linotype" w:hAnsi="Palatino Linotype"/>
          <w:i/>
          <w:lang w:val="es-MX"/>
        </w:rPr>
        <w:t xml:space="preserve">“TÉRMINOS PROCESALES. PARA DETERMINAR SI UN FUNCIONARIO JUDICIAL ACTUÓ INDEBIDAMENTE POR NO RESPETARLOS SE DEBE ATENDER AL PRESUPUESTO QUE CONSIDERÓ </w:t>
      </w:r>
      <w:r w:rsidRPr="004F0A83">
        <w:rPr>
          <w:rFonts w:ascii="Palatino Linotype" w:hAnsi="Palatino Linotype"/>
          <w:i/>
          <w:lang w:val="es-MX"/>
        </w:rPr>
        <w:lastRenderedPageBreak/>
        <w:t>EL LEGISLADOR AL FIJARLOS Y LAS CARACTERÍSTICAS DEL CASO.”</w:t>
      </w:r>
      <w:r w:rsidRPr="004F0A83">
        <w:rPr>
          <w:rFonts w:ascii="Palatino Linotype" w:hAnsi="Palatino Linotype"/>
          <w:lang w:val="es-MX"/>
        </w:rPr>
        <w:t>, visible en la Gaceta del Seminario Judicial de la Federación con el registro digital 205635.</w:t>
      </w:r>
    </w:p>
    <w:p w14:paraId="0171ADFE"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012C9111"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C5D79A" w14:textId="77777777" w:rsidR="00676631" w:rsidRPr="004F0A83" w:rsidRDefault="00676631" w:rsidP="00676631">
      <w:pPr>
        <w:spacing w:line="360" w:lineRule="auto"/>
        <w:jc w:val="both"/>
        <w:rPr>
          <w:rFonts w:ascii="Palatino Linotype" w:hAnsi="Palatino Linotype"/>
          <w:lang w:val="es-MX"/>
        </w:rPr>
      </w:pPr>
    </w:p>
    <w:p w14:paraId="31ECE42E"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67FA90DD"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12944FCF"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r w:rsidRPr="004F0A83">
        <w:rPr>
          <w:rFonts w:ascii="Palatino Linotype" w:hAnsi="Palatino Linotype"/>
          <w:b/>
          <w:i/>
          <w:lang w:val="es-MX"/>
        </w:rPr>
        <w:t>“PLAZO RAZONABLE PARA RESOLVER. DIMENSIÓN Y EFECTOS DE ESTE CONCEPTO CUANDO SE ADUCE EXCESIVA CARGA DE TRABAJO.”</w:t>
      </w:r>
      <w:r w:rsidRPr="004F0A83">
        <w:rPr>
          <w:rFonts w:ascii="Palatino Linotype" w:hAnsi="Palatino Linotype"/>
          <w:lang w:val="es-MX"/>
        </w:rPr>
        <w:t xml:space="preserve"> consultable en el Seminario Judicial de la Federación y su gaceta, con el registro digital 2002351.</w:t>
      </w:r>
    </w:p>
    <w:p w14:paraId="5EC6680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7C90C3DA"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b/>
          <w:i/>
          <w:lang w:val="es-MX"/>
        </w:rPr>
        <w:t xml:space="preserve">“PLAZO RAZONABLE PARA RESOLVER. CONCEPTO Y ELEMENTOS QUE LO INTEGRAN A LA LUZ DEL DERECHO INTERNACIONAL DE LOS DERECHOS </w:t>
      </w:r>
      <w:r w:rsidRPr="004F0A83">
        <w:rPr>
          <w:rFonts w:ascii="Palatino Linotype" w:hAnsi="Palatino Linotype"/>
          <w:b/>
          <w:i/>
          <w:lang w:val="es-MX"/>
        </w:rPr>
        <w:lastRenderedPageBreak/>
        <w:t>HUMANOS.”</w:t>
      </w:r>
      <w:r w:rsidRPr="004F0A83">
        <w:rPr>
          <w:rFonts w:ascii="Palatino Linotype" w:hAnsi="Palatino Linotype"/>
          <w:lang w:val="es-MX"/>
        </w:rPr>
        <w:t>, visible en el Seminario Judicial de la Federación y su gaceta, con el registro digital 2002350.</w:t>
      </w:r>
    </w:p>
    <w:p w14:paraId="58B68C10" w14:textId="77777777" w:rsidR="00676631" w:rsidRPr="004F0A83" w:rsidRDefault="00676631" w:rsidP="00676631">
      <w:pPr>
        <w:spacing w:line="360" w:lineRule="auto"/>
        <w:jc w:val="both"/>
        <w:rPr>
          <w:rFonts w:ascii="Palatino Linotype" w:hAnsi="Palatino Linotype"/>
          <w:lang w:val="es-MX"/>
        </w:rPr>
      </w:pPr>
    </w:p>
    <w:p w14:paraId="6E28240A"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1323E1E7" w14:textId="77777777" w:rsidR="00FE046B" w:rsidRPr="004F0A83" w:rsidRDefault="00FE046B" w:rsidP="00B96A17">
      <w:pPr>
        <w:spacing w:line="360" w:lineRule="auto"/>
        <w:jc w:val="both"/>
        <w:rPr>
          <w:rFonts w:ascii="Palatino Linotype" w:hAnsi="Palatino Linotype"/>
          <w:lang w:val="es-MX"/>
        </w:rPr>
      </w:pPr>
    </w:p>
    <w:p w14:paraId="629E1450" w14:textId="77777777" w:rsidR="00E74701" w:rsidRPr="004F0A83" w:rsidRDefault="00E74701" w:rsidP="00D57F74">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 O N S I D E R A N</w:t>
      </w:r>
      <w:r w:rsidR="00D57F74" w:rsidRPr="004F0A83">
        <w:rPr>
          <w:rFonts w:ascii="Palatino Linotype" w:eastAsiaTheme="minorHAnsi" w:hAnsi="Palatino Linotype" w:cs="Arial"/>
          <w:b/>
          <w:sz w:val="28"/>
          <w:lang w:val="es-MX" w:eastAsia="en-US"/>
        </w:rPr>
        <w:t xml:space="preserve"> D O </w:t>
      </w:r>
    </w:p>
    <w:p w14:paraId="657E2025" w14:textId="77777777" w:rsidR="00D57F74" w:rsidRPr="004F0A83" w:rsidRDefault="00D57F74" w:rsidP="00D57F74">
      <w:pPr>
        <w:spacing w:line="360" w:lineRule="auto"/>
        <w:jc w:val="center"/>
        <w:rPr>
          <w:rFonts w:ascii="Palatino Linotype" w:eastAsiaTheme="minorHAnsi" w:hAnsi="Palatino Linotype" w:cs="Arial"/>
          <w:b/>
          <w:sz w:val="6"/>
          <w:lang w:val="es-MX" w:eastAsia="en-US"/>
        </w:rPr>
      </w:pPr>
    </w:p>
    <w:p w14:paraId="32A4188A" w14:textId="77777777" w:rsidR="0029071C" w:rsidRPr="004F0A83" w:rsidRDefault="0029071C" w:rsidP="0029071C">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69727185" w14:textId="77777777" w:rsidR="00E97BC3" w:rsidRDefault="00E97BC3" w:rsidP="00E97BC3">
      <w:pPr>
        <w:spacing w:line="360" w:lineRule="auto"/>
        <w:jc w:val="both"/>
        <w:rPr>
          <w:rFonts w:ascii="Palatino Linotype" w:eastAsiaTheme="minorHAnsi" w:hAnsi="Palatino Linotype" w:cs="Arial"/>
          <w:lang w:val="es-MX" w:eastAsia="en-US"/>
        </w:rPr>
      </w:pPr>
      <w:r w:rsidRPr="00E97BC3">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10" w:history="1">
        <w:r w:rsidRPr="00E97BC3">
          <w:rPr>
            <w:rStyle w:val="Hipervnculo"/>
            <w:rFonts w:ascii="Palatino Linotype" w:eastAsiaTheme="minorHAnsi" w:hAnsi="Palatino Linotype" w:cs="Arial"/>
            <w:color w:val="auto"/>
            <w:u w:val="none"/>
            <w:lang w:val="es-MX" w:eastAsia="en-US"/>
          </w:rPr>
          <w:t>176, 178, 179, 181</w:t>
        </w:r>
      </w:hyperlink>
      <w:r w:rsidRPr="00E97BC3">
        <w:rPr>
          <w:rFonts w:ascii="Palatino Linotype" w:eastAsiaTheme="minorHAnsi" w:hAnsi="Palatino Linotype" w:cs="Arial"/>
          <w:lang w:val="es-MX" w:eastAsia="en-US"/>
        </w:rPr>
        <w:t>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F5011D6" w14:textId="77777777" w:rsidR="004140A9" w:rsidRDefault="004140A9" w:rsidP="00E97BC3">
      <w:pPr>
        <w:spacing w:line="360" w:lineRule="auto"/>
        <w:jc w:val="both"/>
        <w:rPr>
          <w:rFonts w:ascii="Palatino Linotype" w:eastAsiaTheme="minorHAnsi" w:hAnsi="Palatino Linotype" w:cs="Arial"/>
          <w:lang w:val="es-MX" w:eastAsia="en-US"/>
        </w:rPr>
      </w:pPr>
    </w:p>
    <w:p w14:paraId="67CFCA00" w14:textId="77777777" w:rsidR="004140A9" w:rsidRPr="004140A9" w:rsidRDefault="004140A9" w:rsidP="004140A9">
      <w:pPr>
        <w:autoSpaceDE w:val="0"/>
        <w:autoSpaceDN w:val="0"/>
        <w:adjustRightInd w:val="0"/>
        <w:spacing w:line="360" w:lineRule="auto"/>
        <w:jc w:val="both"/>
        <w:rPr>
          <w:rFonts w:ascii="Palatino Linotype" w:hAnsi="Palatino Linotype" w:cs="Arial"/>
          <w:b/>
        </w:rPr>
      </w:pPr>
      <w:r w:rsidRPr="004140A9">
        <w:rPr>
          <w:rFonts w:ascii="Palatino Linotype" w:hAnsi="Palatino Linotype" w:cs="Arial"/>
          <w:b/>
          <w:sz w:val="28"/>
        </w:rPr>
        <w:t>SEGUNDO</w:t>
      </w:r>
      <w:r w:rsidRPr="004140A9">
        <w:rPr>
          <w:rFonts w:ascii="Palatino Linotype" w:hAnsi="Palatino Linotype" w:cs="Arial"/>
          <w:b/>
        </w:rPr>
        <w:t xml:space="preserve">. </w:t>
      </w:r>
      <w:r w:rsidRPr="004140A9">
        <w:rPr>
          <w:rFonts w:ascii="Palatino Linotype" w:hAnsi="Palatino Linotype" w:cs="Arial"/>
          <w:b/>
          <w:sz w:val="28"/>
          <w:szCs w:val="28"/>
        </w:rPr>
        <w:t>Sobre los alcances del recurso de revisión.</w:t>
      </w:r>
      <w:r w:rsidRPr="004140A9">
        <w:rPr>
          <w:rFonts w:ascii="Palatino Linotype" w:hAnsi="Palatino Linotype" w:cs="Arial"/>
          <w:b/>
        </w:rPr>
        <w:t xml:space="preserve"> </w:t>
      </w:r>
    </w:p>
    <w:p w14:paraId="29855D7C" w14:textId="77777777" w:rsidR="004140A9" w:rsidRPr="004140A9" w:rsidRDefault="004140A9" w:rsidP="004140A9">
      <w:pPr>
        <w:autoSpaceDE w:val="0"/>
        <w:autoSpaceDN w:val="0"/>
        <w:adjustRightInd w:val="0"/>
        <w:spacing w:line="360" w:lineRule="auto"/>
        <w:jc w:val="both"/>
        <w:rPr>
          <w:rFonts w:ascii="Palatino Linotype" w:hAnsi="Palatino Linotype" w:cs="Arial"/>
        </w:rPr>
      </w:pPr>
      <w:r w:rsidRPr="004140A9">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w:t>
      </w:r>
      <w:r w:rsidRPr="004140A9">
        <w:rPr>
          <w:rFonts w:ascii="Palatino Linotype" w:hAnsi="Palatino Linotype" w:cs="Arial"/>
        </w:rPr>
        <w:lastRenderedPageBreak/>
        <w:t>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C601EB5" w14:textId="77777777" w:rsidR="004140A9" w:rsidRPr="004140A9" w:rsidRDefault="004140A9" w:rsidP="004140A9">
      <w:pPr>
        <w:autoSpaceDE w:val="0"/>
        <w:autoSpaceDN w:val="0"/>
        <w:adjustRightInd w:val="0"/>
        <w:spacing w:line="360" w:lineRule="auto"/>
        <w:jc w:val="both"/>
        <w:rPr>
          <w:rFonts w:ascii="Palatino Linotype" w:eastAsia="Calibri" w:hAnsi="Palatino Linotype" w:cs="Arial"/>
          <w:sz w:val="22"/>
          <w:szCs w:val="22"/>
          <w:lang w:val="es-MX" w:eastAsia="en-US"/>
        </w:rPr>
      </w:pPr>
    </w:p>
    <w:p w14:paraId="0E86FC98" w14:textId="77777777" w:rsidR="004140A9" w:rsidRPr="004140A9" w:rsidRDefault="004140A9" w:rsidP="004140A9">
      <w:pPr>
        <w:spacing w:line="360" w:lineRule="auto"/>
        <w:jc w:val="both"/>
        <w:rPr>
          <w:rFonts w:ascii="Palatino Linotype" w:eastAsiaTheme="minorHAnsi" w:hAnsi="Palatino Linotype" w:cs="Arial"/>
          <w:b/>
          <w:sz w:val="28"/>
          <w:szCs w:val="28"/>
          <w:lang w:val="es-MX" w:eastAsia="en-US"/>
        </w:rPr>
      </w:pPr>
      <w:r w:rsidRPr="004140A9">
        <w:rPr>
          <w:rFonts w:ascii="Palatino Linotype" w:eastAsiaTheme="minorHAnsi" w:hAnsi="Palatino Linotype" w:cs="Arial"/>
          <w:b/>
          <w:sz w:val="28"/>
          <w:szCs w:val="28"/>
          <w:lang w:val="es-MX" w:eastAsia="en-US"/>
        </w:rPr>
        <w:t>TERCERO. De las causas de improcedencia.</w:t>
      </w:r>
    </w:p>
    <w:p w14:paraId="6B9509FD" w14:textId="77777777" w:rsidR="004140A9" w:rsidRPr="004140A9" w:rsidRDefault="004140A9" w:rsidP="004140A9">
      <w:pPr>
        <w:autoSpaceDE w:val="0"/>
        <w:autoSpaceDN w:val="0"/>
        <w:adjustRightInd w:val="0"/>
        <w:spacing w:line="360" w:lineRule="auto"/>
        <w:jc w:val="both"/>
        <w:rPr>
          <w:rFonts w:ascii="Palatino Linotype" w:hAnsi="Palatino Linotype" w:cs="Arial"/>
        </w:rPr>
      </w:pPr>
      <w:r w:rsidRPr="004140A9">
        <w:rPr>
          <w:rFonts w:ascii="Palatino Linotype" w:hAnsi="Palatino Linotype" w:cs="Arial"/>
        </w:rPr>
        <w:t xml:space="preserve">El estudio de las causas de improcedencia que se hagan valer por las partes o que se advierta de oficio por este </w:t>
      </w:r>
      <w:proofErr w:type="spellStart"/>
      <w:r w:rsidRPr="004140A9">
        <w:rPr>
          <w:rFonts w:ascii="Palatino Linotype" w:hAnsi="Palatino Linotype" w:cs="Arial"/>
        </w:rPr>
        <w:t>Resolutor</w:t>
      </w:r>
      <w:proofErr w:type="spellEnd"/>
      <w:r w:rsidRPr="004140A9">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4140A9">
        <w:rPr>
          <w:rFonts w:ascii="Palatino Linotype" w:hAnsi="Palatino Linotype" w:cs="Arial"/>
          <w:vertAlign w:val="superscript"/>
        </w:rPr>
        <w:footnoteReference w:id="1"/>
      </w:r>
      <w:r w:rsidRPr="004140A9">
        <w:rPr>
          <w:rFonts w:ascii="Palatino Linotype" w:hAnsi="Palatino Linotype" w:cs="Arial"/>
        </w:rPr>
        <w:t>.</w:t>
      </w:r>
    </w:p>
    <w:p w14:paraId="4FAD26A5" w14:textId="77777777" w:rsidR="004140A9" w:rsidRPr="004140A9" w:rsidRDefault="004140A9" w:rsidP="004140A9">
      <w:pPr>
        <w:autoSpaceDE w:val="0"/>
        <w:autoSpaceDN w:val="0"/>
        <w:adjustRightInd w:val="0"/>
        <w:spacing w:line="360" w:lineRule="auto"/>
        <w:jc w:val="both"/>
        <w:rPr>
          <w:rFonts w:ascii="Palatino Linotype" w:hAnsi="Palatino Linotype" w:cs="Arial"/>
        </w:rPr>
      </w:pPr>
      <w:r w:rsidRPr="004140A9">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40B06BF9" w14:textId="77777777" w:rsidR="004140A9" w:rsidRPr="004140A9" w:rsidRDefault="004140A9" w:rsidP="004140A9">
      <w:pPr>
        <w:autoSpaceDE w:val="0"/>
        <w:autoSpaceDN w:val="0"/>
        <w:adjustRightInd w:val="0"/>
        <w:spacing w:line="360" w:lineRule="auto"/>
        <w:jc w:val="both"/>
        <w:rPr>
          <w:rFonts w:ascii="Palatino Linotype" w:hAnsi="Palatino Linotype" w:cs="Arial"/>
        </w:rPr>
      </w:pPr>
    </w:p>
    <w:p w14:paraId="4B2AF5BD" w14:textId="58B26430" w:rsidR="004140A9" w:rsidRPr="004140A9" w:rsidRDefault="004140A9" w:rsidP="004140A9">
      <w:pPr>
        <w:autoSpaceDE w:val="0"/>
        <w:autoSpaceDN w:val="0"/>
        <w:adjustRightInd w:val="0"/>
        <w:spacing w:line="360" w:lineRule="auto"/>
        <w:jc w:val="both"/>
        <w:rPr>
          <w:rFonts w:ascii="Palatino Linotype" w:hAnsi="Palatino Linotype" w:cs="Arial"/>
          <w:sz w:val="28"/>
          <w:szCs w:val="28"/>
        </w:rPr>
      </w:pPr>
      <w:r w:rsidRPr="004140A9">
        <w:rPr>
          <w:rFonts w:ascii="Palatino Linotype" w:hAnsi="Palatino Linotype" w:cs="Arial"/>
          <w:b/>
          <w:sz w:val="28"/>
        </w:rPr>
        <w:t>CUARTO</w:t>
      </w:r>
      <w:r w:rsidRPr="004140A9">
        <w:rPr>
          <w:rFonts w:ascii="Palatino Linotype" w:hAnsi="Palatino Linotype" w:cs="Arial"/>
          <w:b/>
          <w:sz w:val="28"/>
          <w:szCs w:val="28"/>
        </w:rPr>
        <w:t>.</w:t>
      </w:r>
      <w:r w:rsidRPr="004140A9">
        <w:rPr>
          <w:rFonts w:ascii="Palatino Linotype" w:hAnsi="Palatino Linotype" w:cs="Arial"/>
          <w:sz w:val="28"/>
          <w:szCs w:val="28"/>
        </w:rPr>
        <w:t xml:space="preserve"> </w:t>
      </w:r>
      <w:r w:rsidRPr="004140A9">
        <w:rPr>
          <w:rFonts w:ascii="Palatino Linotype" w:hAnsi="Palatino Linotype" w:cs="Arial"/>
          <w:b/>
          <w:sz w:val="28"/>
          <w:szCs w:val="28"/>
        </w:rPr>
        <w:t>Estudio y resolución del asunto.</w:t>
      </w:r>
    </w:p>
    <w:p w14:paraId="1E660016" w14:textId="4EBA651F" w:rsidR="004140A9" w:rsidRDefault="004140A9" w:rsidP="004140A9">
      <w:pPr>
        <w:autoSpaceDE w:val="0"/>
        <w:autoSpaceDN w:val="0"/>
        <w:adjustRightInd w:val="0"/>
        <w:spacing w:line="360" w:lineRule="auto"/>
        <w:jc w:val="both"/>
        <w:rPr>
          <w:rFonts w:ascii="Palatino Linotype" w:hAnsi="Palatino Linotype" w:cs="Arial"/>
        </w:rPr>
      </w:pPr>
      <w:r w:rsidRPr="004140A9">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EE0A17" w14:textId="77777777" w:rsidR="004140A9" w:rsidRPr="004140A9" w:rsidRDefault="004140A9" w:rsidP="004140A9">
      <w:pPr>
        <w:autoSpaceDE w:val="0"/>
        <w:autoSpaceDN w:val="0"/>
        <w:adjustRightInd w:val="0"/>
        <w:spacing w:line="360" w:lineRule="auto"/>
        <w:jc w:val="both"/>
        <w:rPr>
          <w:rFonts w:ascii="Palatino Linotype" w:hAnsi="Palatino Linotype" w:cs="Arial"/>
        </w:rPr>
      </w:pPr>
    </w:p>
    <w:p w14:paraId="6429FFE7" w14:textId="5705FFCD" w:rsidR="00967B9C" w:rsidRDefault="004140A9" w:rsidP="004140A9">
      <w:pPr>
        <w:autoSpaceDE w:val="0"/>
        <w:autoSpaceDN w:val="0"/>
        <w:adjustRightInd w:val="0"/>
        <w:spacing w:line="360" w:lineRule="auto"/>
        <w:jc w:val="both"/>
        <w:rPr>
          <w:rFonts w:ascii="Palatino Linotype" w:hAnsi="Palatino Linotype" w:cs="Arial"/>
        </w:rPr>
      </w:pPr>
      <w:r w:rsidRPr="004140A9">
        <w:rPr>
          <w:rFonts w:ascii="Palatino Linotype" w:hAnsi="Palatino Linotype" w:cs="Arial"/>
        </w:rPr>
        <w:t xml:space="preserve">El estudio del presente recurso de revisión tiene como antecedentes, que </w:t>
      </w:r>
      <w:proofErr w:type="gramStart"/>
      <w:r w:rsidRPr="004140A9">
        <w:rPr>
          <w:rFonts w:ascii="Palatino Linotype" w:hAnsi="Palatino Linotype" w:cs="Arial"/>
        </w:rPr>
        <w:t>la</w:t>
      </w:r>
      <w:proofErr w:type="gramEnd"/>
      <w:r w:rsidRPr="004140A9">
        <w:rPr>
          <w:rFonts w:ascii="Palatino Linotype" w:hAnsi="Palatino Linotype" w:cs="Arial"/>
        </w:rPr>
        <w:t xml:space="preserve"> hoy </w:t>
      </w:r>
      <w:r w:rsidRPr="004140A9">
        <w:rPr>
          <w:rFonts w:ascii="Palatino Linotype" w:hAnsi="Palatino Linotype" w:cs="Arial"/>
          <w:b/>
        </w:rPr>
        <w:t xml:space="preserve">Recurrente, </w:t>
      </w:r>
      <w:r w:rsidRPr="004140A9">
        <w:rPr>
          <w:rFonts w:ascii="Palatino Linotype" w:hAnsi="Palatino Linotype" w:cs="Arial"/>
        </w:rPr>
        <w:t xml:space="preserve">solicitó a la </w:t>
      </w:r>
      <w:r w:rsidRPr="004140A9">
        <w:rPr>
          <w:rFonts w:ascii="Palatino Linotype" w:hAnsi="Palatino Linotype" w:cs="Arial"/>
          <w:b/>
        </w:rPr>
        <w:t>Secretaría de Movilidad</w:t>
      </w:r>
      <w:r w:rsidRPr="004140A9">
        <w:rPr>
          <w:rFonts w:ascii="Palatino Linotype" w:hAnsi="Palatino Linotype" w:cs="Arial"/>
        </w:rPr>
        <w:t>,</w:t>
      </w:r>
      <w:r w:rsidRPr="004140A9">
        <w:rPr>
          <w:rFonts w:ascii="Palatino Linotype" w:hAnsi="Palatino Linotype" w:cs="Arial"/>
          <w:b/>
        </w:rPr>
        <w:t xml:space="preserve"> </w:t>
      </w:r>
      <w:r w:rsidRPr="004140A9">
        <w:rPr>
          <w:rFonts w:ascii="Palatino Linotype" w:hAnsi="Palatino Linotype" w:cs="Arial"/>
        </w:rPr>
        <w:t>la siguiente</w:t>
      </w:r>
      <w:r w:rsidRPr="004140A9">
        <w:rPr>
          <w:rFonts w:ascii="Palatino Linotype" w:hAnsi="Palatino Linotype" w:cs="Arial"/>
          <w:b/>
        </w:rPr>
        <w:t xml:space="preserve"> </w:t>
      </w:r>
      <w:r w:rsidRPr="004140A9">
        <w:rPr>
          <w:rFonts w:ascii="Palatino Linotype" w:hAnsi="Palatino Linotype" w:cs="Arial"/>
        </w:rPr>
        <w:t>información:</w:t>
      </w:r>
    </w:p>
    <w:p w14:paraId="7648B06F" w14:textId="77777777" w:rsidR="004140A9" w:rsidRPr="004140A9" w:rsidRDefault="004140A9" w:rsidP="004140A9">
      <w:pPr>
        <w:autoSpaceDE w:val="0"/>
        <w:autoSpaceDN w:val="0"/>
        <w:adjustRightInd w:val="0"/>
        <w:spacing w:line="360" w:lineRule="auto"/>
        <w:jc w:val="both"/>
        <w:rPr>
          <w:rFonts w:ascii="Palatino Linotype" w:hAnsi="Palatino Linotype" w:cs="Arial"/>
        </w:rPr>
      </w:pPr>
    </w:p>
    <w:p w14:paraId="1BC38AA4" w14:textId="1D62F071" w:rsidR="00676128" w:rsidRPr="00676128" w:rsidRDefault="00676128" w:rsidP="00676128">
      <w:pPr>
        <w:pStyle w:val="Prrafodelista"/>
        <w:numPr>
          <w:ilvl w:val="0"/>
          <w:numId w:val="15"/>
        </w:numPr>
        <w:spacing w:after="240" w:line="360" w:lineRule="auto"/>
        <w:ind w:right="49"/>
        <w:jc w:val="both"/>
        <w:rPr>
          <w:rFonts w:ascii="Palatino Linotype" w:eastAsiaTheme="minorHAnsi" w:hAnsi="Palatino Linotype" w:cstheme="minorBidi"/>
          <w:lang w:val="es-MX" w:eastAsia="es-MX"/>
        </w:rPr>
      </w:pPr>
      <w:r w:rsidRPr="00676128">
        <w:rPr>
          <w:rFonts w:ascii="Palatino Linotype" w:eastAsiaTheme="minorHAnsi" w:hAnsi="Palatino Linotype"/>
          <w:lang w:eastAsia="es-MX"/>
        </w:rPr>
        <w:lastRenderedPageBreak/>
        <w:t xml:space="preserve">Copia </w:t>
      </w:r>
      <w:r>
        <w:rPr>
          <w:rFonts w:ascii="Palatino Linotype" w:eastAsiaTheme="minorHAnsi" w:hAnsi="Palatino Linotype"/>
          <w:lang w:eastAsia="es-MX"/>
        </w:rPr>
        <w:t>d</w:t>
      </w:r>
      <w:r w:rsidRPr="00676128">
        <w:rPr>
          <w:rFonts w:ascii="Palatino Linotype" w:eastAsiaTheme="minorHAnsi" w:hAnsi="Palatino Linotype"/>
          <w:lang w:eastAsia="es-MX"/>
        </w:rPr>
        <w:t xml:space="preserve">el Título </w:t>
      </w:r>
      <w:r>
        <w:rPr>
          <w:rFonts w:ascii="Palatino Linotype" w:eastAsiaTheme="minorHAnsi" w:hAnsi="Palatino Linotype"/>
          <w:lang w:eastAsia="es-MX"/>
        </w:rPr>
        <w:t>d</w:t>
      </w:r>
      <w:r w:rsidRPr="00676128">
        <w:rPr>
          <w:rFonts w:ascii="Palatino Linotype" w:eastAsiaTheme="minorHAnsi" w:hAnsi="Palatino Linotype"/>
          <w:lang w:eastAsia="es-MX"/>
        </w:rPr>
        <w:t>e Concesión, otorgado a "</w:t>
      </w:r>
      <w:r w:rsidR="009A2FF0">
        <w:rPr>
          <w:rFonts w:ascii="Palatino Linotype" w:eastAsiaTheme="minorHAnsi" w:hAnsi="Palatino Linotype"/>
          <w:lang w:eastAsia="es-MX"/>
        </w:rPr>
        <w:t>XXXXXXXXXXXXXXXXXXXXX</w:t>
      </w:r>
      <w:r w:rsidRPr="00676128">
        <w:rPr>
          <w:rFonts w:ascii="Palatino Linotype" w:eastAsiaTheme="minorHAnsi" w:hAnsi="Palatino Linotype"/>
          <w:lang w:eastAsia="es-MX"/>
        </w:rPr>
        <w:t xml:space="preserve"> </w:t>
      </w:r>
      <w:r w:rsidR="009A2FF0">
        <w:rPr>
          <w:rFonts w:ascii="Palatino Linotype" w:eastAsiaTheme="minorHAnsi" w:hAnsi="Palatino Linotype"/>
          <w:lang w:eastAsia="es-MX"/>
        </w:rPr>
        <w:t>XXX</w:t>
      </w:r>
      <w:r w:rsidRPr="00676128">
        <w:rPr>
          <w:rFonts w:ascii="Palatino Linotype" w:eastAsiaTheme="minorHAnsi" w:hAnsi="Palatino Linotype"/>
          <w:lang w:eastAsia="es-MX"/>
        </w:rPr>
        <w:t xml:space="preserve">", con R.F.C. </w:t>
      </w:r>
      <w:r w:rsidR="009A2FF0">
        <w:rPr>
          <w:rFonts w:ascii="Palatino Linotype" w:eastAsiaTheme="minorHAnsi" w:hAnsi="Palatino Linotype"/>
          <w:lang w:eastAsia="es-MX"/>
        </w:rPr>
        <w:t>XXXXXXXXX</w:t>
      </w:r>
      <w:r w:rsidRPr="00676128">
        <w:rPr>
          <w:rFonts w:ascii="Palatino Linotype" w:eastAsiaTheme="minorHAnsi" w:hAnsi="Palatino Linotype"/>
          <w:lang w:eastAsia="es-MX"/>
        </w:rPr>
        <w:t xml:space="preserve">, que se encuentre vigente </w:t>
      </w:r>
      <w:r w:rsidR="00DB5780">
        <w:rPr>
          <w:rFonts w:ascii="Palatino Linotype" w:eastAsiaTheme="minorHAnsi" w:hAnsi="Palatino Linotype"/>
          <w:lang w:eastAsia="es-MX"/>
        </w:rPr>
        <w:t xml:space="preserve">al </w:t>
      </w:r>
      <w:r w:rsidRPr="00676128">
        <w:rPr>
          <w:rFonts w:ascii="Palatino Linotype" w:eastAsiaTheme="minorHAnsi" w:hAnsi="Palatino Linotype"/>
          <w:lang w:eastAsia="es-MX"/>
        </w:rPr>
        <w:t xml:space="preserve">09 de septiembre del año 2023. </w:t>
      </w:r>
    </w:p>
    <w:p w14:paraId="0420C93A" w14:textId="77777777" w:rsidR="00676128" w:rsidRPr="00676128" w:rsidRDefault="00676128" w:rsidP="00676128">
      <w:pPr>
        <w:pStyle w:val="Prrafodelista"/>
        <w:numPr>
          <w:ilvl w:val="0"/>
          <w:numId w:val="15"/>
        </w:numPr>
        <w:spacing w:after="240" w:line="360" w:lineRule="auto"/>
        <w:ind w:right="49"/>
        <w:jc w:val="both"/>
        <w:rPr>
          <w:rFonts w:ascii="Palatino Linotype" w:eastAsiaTheme="minorHAnsi" w:hAnsi="Palatino Linotype" w:cstheme="minorBidi"/>
          <w:lang w:val="es-MX" w:eastAsia="es-MX"/>
        </w:rPr>
      </w:pPr>
      <w:r w:rsidRPr="00676128">
        <w:rPr>
          <w:rFonts w:ascii="Palatino Linotype" w:eastAsiaTheme="minorHAnsi" w:hAnsi="Palatino Linotype"/>
          <w:lang w:eastAsia="es-MX"/>
        </w:rPr>
        <w:t xml:space="preserve">Dictamen para el cálculo de actualización de tarifas máximas del servicio de vehículos adaptados para prestar los servicios auxiliares de arrastre, salvamento, guarda, custodia y depósito de vehículos en el </w:t>
      </w:r>
      <w:r>
        <w:rPr>
          <w:rFonts w:ascii="Palatino Linotype" w:eastAsiaTheme="minorHAnsi" w:hAnsi="Palatino Linotype"/>
          <w:lang w:eastAsia="es-MX"/>
        </w:rPr>
        <w:t>E</w:t>
      </w:r>
      <w:r w:rsidRPr="00676128">
        <w:rPr>
          <w:rFonts w:ascii="Palatino Linotype" w:eastAsiaTheme="minorHAnsi" w:hAnsi="Palatino Linotype"/>
          <w:lang w:eastAsia="es-MX"/>
        </w:rPr>
        <w:t xml:space="preserve">stado de </w:t>
      </w:r>
      <w:r>
        <w:rPr>
          <w:rFonts w:ascii="Palatino Linotype" w:eastAsiaTheme="minorHAnsi" w:hAnsi="Palatino Linotype"/>
          <w:lang w:eastAsia="es-MX"/>
        </w:rPr>
        <w:t>M</w:t>
      </w:r>
      <w:r w:rsidRPr="00676128">
        <w:rPr>
          <w:rFonts w:ascii="Palatino Linotype" w:eastAsiaTheme="minorHAnsi" w:hAnsi="Palatino Linotype"/>
          <w:lang w:eastAsia="es-MX"/>
        </w:rPr>
        <w:t xml:space="preserve">éxico. </w:t>
      </w:r>
      <w:r>
        <w:rPr>
          <w:rFonts w:ascii="Palatino Linotype" w:eastAsiaTheme="minorHAnsi" w:hAnsi="Palatino Linotype"/>
          <w:lang w:eastAsia="es-MX"/>
        </w:rPr>
        <w:t>p</w:t>
      </w:r>
      <w:r w:rsidRPr="00676128">
        <w:rPr>
          <w:rFonts w:ascii="Palatino Linotype" w:eastAsiaTheme="minorHAnsi" w:hAnsi="Palatino Linotype"/>
          <w:lang w:eastAsia="es-MX"/>
        </w:rPr>
        <w:t xml:space="preserve">ublicadas en la </w:t>
      </w:r>
      <w:r>
        <w:rPr>
          <w:rFonts w:ascii="Palatino Linotype" w:eastAsiaTheme="minorHAnsi" w:hAnsi="Palatino Linotype"/>
          <w:lang w:eastAsia="es-MX"/>
        </w:rPr>
        <w:t>G</w:t>
      </w:r>
      <w:r w:rsidRPr="00676128">
        <w:rPr>
          <w:rFonts w:ascii="Palatino Linotype" w:eastAsiaTheme="minorHAnsi" w:hAnsi="Palatino Linotype"/>
          <w:lang w:eastAsia="es-MX"/>
        </w:rPr>
        <w:t xml:space="preserve">aceta del </w:t>
      </w:r>
      <w:r>
        <w:rPr>
          <w:rFonts w:ascii="Palatino Linotype" w:eastAsiaTheme="minorHAnsi" w:hAnsi="Palatino Linotype"/>
          <w:lang w:eastAsia="es-MX"/>
        </w:rPr>
        <w:t>G</w:t>
      </w:r>
      <w:r w:rsidRPr="00676128">
        <w:rPr>
          <w:rFonts w:ascii="Palatino Linotype" w:eastAsiaTheme="minorHAnsi" w:hAnsi="Palatino Linotype"/>
          <w:lang w:eastAsia="es-MX"/>
        </w:rPr>
        <w:t xml:space="preserve">obierno de fecha 03 de agosto del año 2022. </w:t>
      </w:r>
    </w:p>
    <w:p w14:paraId="204C53E7" w14:textId="4E4559B4" w:rsidR="00676128" w:rsidRPr="00676128" w:rsidRDefault="00676128" w:rsidP="00676128">
      <w:pPr>
        <w:pStyle w:val="Prrafodelista"/>
        <w:numPr>
          <w:ilvl w:val="0"/>
          <w:numId w:val="15"/>
        </w:numPr>
        <w:spacing w:after="240" w:line="360" w:lineRule="auto"/>
        <w:ind w:right="49"/>
        <w:jc w:val="both"/>
        <w:rPr>
          <w:rFonts w:ascii="Palatino Linotype" w:eastAsiaTheme="minorHAnsi" w:hAnsi="Palatino Linotype" w:cstheme="minorBidi"/>
          <w:lang w:val="es-MX" w:eastAsia="es-MX"/>
        </w:rPr>
      </w:pPr>
      <w:r w:rsidRPr="00676128">
        <w:rPr>
          <w:rFonts w:ascii="Palatino Linotype" w:eastAsiaTheme="minorHAnsi" w:hAnsi="Palatino Linotype"/>
          <w:lang w:eastAsia="es-MX"/>
        </w:rPr>
        <w:t xml:space="preserve">Gaceta </w:t>
      </w:r>
      <w:r>
        <w:rPr>
          <w:rFonts w:ascii="Palatino Linotype" w:eastAsiaTheme="minorHAnsi" w:hAnsi="Palatino Linotype"/>
          <w:lang w:eastAsia="es-MX"/>
        </w:rPr>
        <w:t>d</w:t>
      </w:r>
      <w:r w:rsidRPr="00676128">
        <w:rPr>
          <w:rFonts w:ascii="Palatino Linotype" w:eastAsiaTheme="minorHAnsi" w:hAnsi="Palatino Linotype"/>
          <w:lang w:eastAsia="es-MX"/>
        </w:rPr>
        <w:t>el Gobierno vigente de las tarifas máximas del servicio de vehículos adaptados para prestar los servicios auxiliares de arrastre, salvamento, guarda,</w:t>
      </w:r>
      <w:r>
        <w:rPr>
          <w:rFonts w:ascii="Palatino Linotype" w:eastAsiaTheme="minorHAnsi" w:hAnsi="Palatino Linotype"/>
          <w:lang w:eastAsia="es-MX"/>
        </w:rPr>
        <w:t xml:space="preserve"> </w:t>
      </w:r>
      <w:r w:rsidRPr="00676128">
        <w:rPr>
          <w:rFonts w:ascii="Palatino Linotype" w:eastAsiaTheme="minorHAnsi" w:hAnsi="Palatino Linotype"/>
          <w:lang w:eastAsia="es-MX"/>
        </w:rPr>
        <w:t xml:space="preserve">custodia y depósito de vehículos en el </w:t>
      </w:r>
      <w:r>
        <w:rPr>
          <w:rFonts w:ascii="Palatino Linotype" w:eastAsiaTheme="minorHAnsi" w:hAnsi="Palatino Linotype"/>
          <w:lang w:eastAsia="es-MX"/>
        </w:rPr>
        <w:t>E</w:t>
      </w:r>
      <w:r w:rsidRPr="00676128">
        <w:rPr>
          <w:rFonts w:ascii="Palatino Linotype" w:eastAsiaTheme="minorHAnsi" w:hAnsi="Palatino Linotype"/>
          <w:lang w:eastAsia="es-MX"/>
        </w:rPr>
        <w:t>stado de México.</w:t>
      </w:r>
    </w:p>
    <w:p w14:paraId="1AB21DDA" w14:textId="3C2CDDF8" w:rsidR="001D5495" w:rsidRPr="004F0A83" w:rsidRDefault="0029071C" w:rsidP="00676128">
      <w:pPr>
        <w:spacing w:line="360" w:lineRule="auto"/>
        <w:ind w:right="49"/>
        <w:jc w:val="both"/>
        <w:rPr>
          <w:rFonts w:ascii="Palatino Linotype" w:hAnsi="Palatino Linotype" w:cs="Arial"/>
        </w:rPr>
      </w:pPr>
      <w:r w:rsidRPr="004F0A83">
        <w:rPr>
          <w:rFonts w:ascii="Palatino Linotype" w:eastAsiaTheme="minorHAnsi" w:hAnsi="Palatino Linotype" w:cstheme="minorBidi"/>
          <w:lang w:val="es-MX" w:eastAsia="es-MX"/>
        </w:rPr>
        <w:t xml:space="preserve">Atento a la solicitud de información </w:t>
      </w:r>
      <w:r w:rsidRPr="004F0A83">
        <w:rPr>
          <w:rFonts w:ascii="Palatino Linotype" w:eastAsiaTheme="minorHAnsi" w:hAnsi="Palatino Linotype" w:cstheme="minorBidi"/>
          <w:b/>
          <w:lang w:val="es-MX" w:eastAsia="es-MX"/>
        </w:rPr>
        <w:t>El Sujeto Obligado</w:t>
      </w:r>
      <w:r w:rsidRPr="004F0A83">
        <w:rPr>
          <w:rFonts w:ascii="Palatino Linotype" w:eastAsiaTheme="minorHAnsi" w:hAnsi="Palatino Linotype" w:cstheme="minorBidi"/>
          <w:lang w:val="es-MX" w:eastAsia="es-MX"/>
        </w:rPr>
        <w:t xml:space="preserve">, emitió su respuesta en donde </w:t>
      </w:r>
      <w:r w:rsidR="001D5495" w:rsidRPr="004F0A83">
        <w:rPr>
          <w:rFonts w:ascii="Palatino Linotype" w:hAnsi="Palatino Linotype" w:cs="Arial"/>
        </w:rPr>
        <w:t xml:space="preserve">se </w:t>
      </w:r>
      <w:r w:rsidR="00D57F74" w:rsidRPr="004F0A83">
        <w:rPr>
          <w:rFonts w:ascii="Palatino Linotype" w:hAnsi="Palatino Linotype" w:cs="Arial"/>
        </w:rPr>
        <w:t>advierte</w:t>
      </w:r>
      <w:r w:rsidR="001D5495" w:rsidRPr="004F0A83">
        <w:rPr>
          <w:rFonts w:ascii="Palatino Linotype" w:hAnsi="Palatino Linotype" w:cs="Arial"/>
        </w:rPr>
        <w:t xml:space="preserve"> </w:t>
      </w:r>
      <w:r w:rsidR="001D2DE0" w:rsidRPr="004F0A83">
        <w:rPr>
          <w:rFonts w:ascii="Palatino Linotype" w:hAnsi="Palatino Linotype" w:cs="Arial"/>
        </w:rPr>
        <w:t>lo siguiente</w:t>
      </w:r>
      <w:r w:rsidR="001D5495" w:rsidRPr="004F0A83">
        <w:rPr>
          <w:rFonts w:ascii="Palatino Linotype" w:hAnsi="Palatino Linotype" w:cs="Arial"/>
        </w:rPr>
        <w:t>:</w:t>
      </w:r>
    </w:p>
    <w:p w14:paraId="3E2FE593" w14:textId="77777777" w:rsidR="00597D71" w:rsidRPr="004F0A83" w:rsidRDefault="00597D71" w:rsidP="00574FDC">
      <w:pPr>
        <w:pStyle w:val="Sinespaciado"/>
        <w:rPr>
          <w:sz w:val="1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108"/>
        <w:gridCol w:w="5209"/>
        <w:gridCol w:w="1744"/>
      </w:tblGrid>
      <w:tr w:rsidR="004E5628" w:rsidRPr="004F0A83" w14:paraId="5D8F17C9" w14:textId="77777777" w:rsidTr="0056664C">
        <w:trPr>
          <w:tblHeader/>
        </w:trPr>
        <w:tc>
          <w:tcPr>
            <w:tcW w:w="2108" w:type="dxa"/>
            <w:shd w:val="clear" w:color="auto" w:fill="D9D9D9" w:themeFill="background1" w:themeFillShade="D9"/>
            <w:vAlign w:val="center"/>
          </w:tcPr>
          <w:p w14:paraId="4E8706C7"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Solicitud de Información</w:t>
            </w:r>
          </w:p>
        </w:tc>
        <w:tc>
          <w:tcPr>
            <w:tcW w:w="5209" w:type="dxa"/>
            <w:shd w:val="clear" w:color="auto" w:fill="D9D9D9" w:themeFill="background1" w:themeFillShade="D9"/>
            <w:vAlign w:val="center"/>
          </w:tcPr>
          <w:p w14:paraId="2D1BD9FC" w14:textId="22D37C39"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Respuesta</w:t>
            </w:r>
          </w:p>
        </w:tc>
        <w:tc>
          <w:tcPr>
            <w:tcW w:w="1744" w:type="dxa"/>
            <w:shd w:val="clear" w:color="auto" w:fill="D9D9D9" w:themeFill="background1" w:themeFillShade="D9"/>
            <w:vAlign w:val="center"/>
          </w:tcPr>
          <w:p w14:paraId="20865C49"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Cumplimiento</w:t>
            </w:r>
          </w:p>
        </w:tc>
      </w:tr>
      <w:tr w:rsidR="00761AC9" w:rsidRPr="004F0A83" w14:paraId="0FB3D837" w14:textId="77777777" w:rsidTr="00CF00FA">
        <w:trPr>
          <w:trHeight w:val="483"/>
        </w:trPr>
        <w:tc>
          <w:tcPr>
            <w:tcW w:w="2108" w:type="dxa"/>
            <w:vAlign w:val="center"/>
          </w:tcPr>
          <w:p w14:paraId="55906DDC" w14:textId="548ACD2D" w:rsidR="00761AC9" w:rsidRPr="004F0A83" w:rsidRDefault="00676128" w:rsidP="009A2FF0">
            <w:pPr>
              <w:ind w:right="49"/>
              <w:jc w:val="both"/>
              <w:rPr>
                <w:rFonts w:ascii="Palatino Linotype" w:eastAsiaTheme="minorHAnsi" w:hAnsi="Palatino Linotype"/>
                <w:sz w:val="20"/>
                <w:lang w:eastAsia="es-MX"/>
              </w:rPr>
            </w:pPr>
            <w:r w:rsidRPr="00676128">
              <w:rPr>
                <w:rFonts w:ascii="Palatino Linotype" w:eastAsiaTheme="minorHAnsi" w:hAnsi="Palatino Linotype"/>
                <w:sz w:val="20"/>
                <w:lang w:eastAsia="es-MX"/>
              </w:rPr>
              <w:t>1.</w:t>
            </w:r>
            <w:r w:rsidRPr="00676128">
              <w:rPr>
                <w:rFonts w:ascii="Palatino Linotype" w:eastAsiaTheme="minorHAnsi" w:hAnsi="Palatino Linotype"/>
                <w:sz w:val="20"/>
                <w:lang w:eastAsia="es-MX"/>
              </w:rPr>
              <w:tab/>
              <w:t>Copia del Título de Concesión, otorgado a "</w:t>
            </w:r>
            <w:r w:rsidR="009A2FF0">
              <w:rPr>
                <w:rFonts w:ascii="Palatino Linotype" w:eastAsiaTheme="minorHAnsi" w:hAnsi="Palatino Linotype"/>
                <w:sz w:val="20"/>
                <w:lang w:eastAsia="es-MX"/>
              </w:rPr>
              <w:t>XXXXX</w:t>
            </w:r>
            <w:r w:rsidRPr="00676128">
              <w:rPr>
                <w:rFonts w:ascii="Palatino Linotype" w:eastAsiaTheme="minorHAnsi" w:hAnsi="Palatino Linotype"/>
                <w:sz w:val="20"/>
                <w:lang w:eastAsia="es-MX"/>
              </w:rPr>
              <w:t xml:space="preserve"> </w:t>
            </w:r>
            <w:r w:rsidR="009A2FF0">
              <w:rPr>
                <w:rFonts w:ascii="Palatino Linotype" w:eastAsiaTheme="minorHAnsi" w:hAnsi="Palatino Linotype"/>
                <w:sz w:val="20"/>
                <w:lang w:eastAsia="es-MX"/>
              </w:rPr>
              <w:t>XXXXXXXXXXXX</w:t>
            </w:r>
            <w:r w:rsidRPr="00676128">
              <w:rPr>
                <w:rFonts w:ascii="Palatino Linotype" w:eastAsiaTheme="minorHAnsi" w:hAnsi="Palatino Linotype"/>
                <w:sz w:val="20"/>
                <w:lang w:eastAsia="es-MX"/>
              </w:rPr>
              <w:t xml:space="preserve"> </w:t>
            </w:r>
            <w:r w:rsidR="009A2FF0">
              <w:rPr>
                <w:rFonts w:ascii="Palatino Linotype" w:eastAsiaTheme="minorHAnsi" w:hAnsi="Palatino Linotype"/>
                <w:sz w:val="20"/>
                <w:lang w:eastAsia="es-MX"/>
              </w:rPr>
              <w:t>XXXXX</w:t>
            </w:r>
            <w:r w:rsidRPr="00676128">
              <w:rPr>
                <w:rFonts w:ascii="Palatino Linotype" w:eastAsiaTheme="minorHAnsi" w:hAnsi="Palatino Linotype"/>
                <w:sz w:val="20"/>
                <w:lang w:eastAsia="es-MX"/>
              </w:rPr>
              <w:t xml:space="preserve">", con R.F.C. </w:t>
            </w:r>
            <w:r w:rsidR="009A2FF0">
              <w:rPr>
                <w:rFonts w:ascii="Palatino Linotype" w:eastAsiaTheme="minorHAnsi" w:hAnsi="Palatino Linotype"/>
                <w:sz w:val="20"/>
                <w:lang w:eastAsia="es-MX"/>
              </w:rPr>
              <w:t>XXXXXXXXXXX</w:t>
            </w:r>
            <w:r w:rsidRPr="00676128">
              <w:rPr>
                <w:rFonts w:ascii="Palatino Linotype" w:eastAsiaTheme="minorHAnsi" w:hAnsi="Palatino Linotype"/>
                <w:sz w:val="20"/>
                <w:lang w:eastAsia="es-MX"/>
              </w:rPr>
              <w:t xml:space="preserve">, que se encuentre vigente </w:t>
            </w:r>
            <w:r w:rsidR="00DB5780">
              <w:rPr>
                <w:rFonts w:ascii="Palatino Linotype" w:eastAsiaTheme="minorHAnsi" w:hAnsi="Palatino Linotype"/>
                <w:sz w:val="20"/>
                <w:lang w:eastAsia="es-MX"/>
              </w:rPr>
              <w:t xml:space="preserve">al </w:t>
            </w:r>
            <w:r w:rsidRPr="00676128">
              <w:rPr>
                <w:rFonts w:ascii="Palatino Linotype" w:eastAsiaTheme="minorHAnsi" w:hAnsi="Palatino Linotype"/>
                <w:sz w:val="20"/>
                <w:lang w:eastAsia="es-MX"/>
              </w:rPr>
              <w:t>09 de septiembre del año 2023.</w:t>
            </w:r>
          </w:p>
        </w:tc>
        <w:tc>
          <w:tcPr>
            <w:tcW w:w="5209" w:type="dxa"/>
            <w:vAlign w:val="center"/>
          </w:tcPr>
          <w:p w14:paraId="2A477542" w14:textId="3286C3A7" w:rsidR="00761AC9" w:rsidRPr="004F0A83" w:rsidRDefault="00CF00FA" w:rsidP="00D24BE7">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El Sujeto Obligado informó que, </w:t>
            </w:r>
            <w:r w:rsidRPr="00CF00FA">
              <w:rPr>
                <w:rFonts w:ascii="Palatino Linotype" w:eastAsiaTheme="minorHAnsi" w:hAnsi="Palatino Linotype" w:cstheme="minorBidi"/>
                <w:sz w:val="22"/>
                <w:szCs w:val="22"/>
                <w:lang w:val="es-MX" w:eastAsia="es-MX"/>
              </w:rPr>
              <w:t>por instrucciones del Subsecretario de Movilidad</w:t>
            </w:r>
            <w:r>
              <w:rPr>
                <w:rFonts w:ascii="Palatino Linotype" w:eastAsiaTheme="minorHAnsi" w:hAnsi="Palatino Linotype" w:cstheme="minorBidi"/>
                <w:sz w:val="22"/>
                <w:szCs w:val="22"/>
                <w:lang w:val="es-MX" w:eastAsia="es-MX"/>
              </w:rPr>
              <w:t xml:space="preserve">, </w:t>
            </w:r>
            <w:r w:rsidRPr="00CF00FA">
              <w:rPr>
                <w:rFonts w:ascii="Palatino Linotype" w:eastAsiaTheme="minorHAnsi" w:hAnsi="Palatino Linotype" w:cstheme="minorBidi"/>
                <w:sz w:val="22"/>
                <w:szCs w:val="22"/>
                <w:lang w:val="es-MX" w:eastAsia="es-MX"/>
              </w:rPr>
              <w:t>de acu</w:t>
            </w:r>
            <w:r w:rsidR="00DF0ACD">
              <w:rPr>
                <w:rFonts w:ascii="Palatino Linotype" w:eastAsiaTheme="minorHAnsi" w:hAnsi="Palatino Linotype" w:cstheme="minorBidi"/>
                <w:sz w:val="22"/>
                <w:szCs w:val="22"/>
                <w:lang w:val="es-MX" w:eastAsia="es-MX"/>
              </w:rPr>
              <w:t>e</w:t>
            </w:r>
            <w:r w:rsidRPr="00CF00FA">
              <w:rPr>
                <w:rFonts w:ascii="Palatino Linotype" w:eastAsiaTheme="minorHAnsi" w:hAnsi="Palatino Linotype" w:cstheme="minorBidi"/>
                <w:sz w:val="22"/>
                <w:szCs w:val="22"/>
                <w:lang w:val="es-MX" w:eastAsia="es-MX"/>
              </w:rPr>
              <w:t xml:space="preserve">rdo al Artículo 7.36 del Código Administrativo del Estado de México; 16 fracción IX del Reglamento de Transporte Público y Servicios Conexos del Estado de México; así como a las facultades establecidas en el Reglamento Interior de la Secretaría de Movilidad; </w:t>
            </w:r>
            <w:r w:rsidRPr="00CF00FA">
              <w:rPr>
                <w:rFonts w:ascii="Palatino Linotype" w:eastAsiaTheme="minorHAnsi" w:hAnsi="Palatino Linotype" w:cstheme="minorBidi"/>
                <w:sz w:val="22"/>
                <w:szCs w:val="22"/>
                <w:u w:val="single"/>
                <w:lang w:val="es-MX" w:eastAsia="es-MX"/>
              </w:rPr>
              <w:t>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w:t>
            </w:r>
            <w:r w:rsidRPr="00CF00FA">
              <w:rPr>
                <w:rFonts w:ascii="Palatino Linotype" w:eastAsiaTheme="minorHAnsi" w:hAnsi="Palatino Linotype" w:cstheme="minorBidi"/>
                <w:sz w:val="22"/>
                <w:szCs w:val="22"/>
                <w:lang w:val="es-MX" w:eastAsia="es-MX"/>
              </w:rPr>
              <w:t>.</w:t>
            </w:r>
          </w:p>
        </w:tc>
        <w:tc>
          <w:tcPr>
            <w:tcW w:w="1744" w:type="dxa"/>
            <w:vAlign w:val="center"/>
          </w:tcPr>
          <w:p w14:paraId="126A365A" w14:textId="5F699CB9" w:rsidR="00761AC9" w:rsidRPr="004F0A83" w:rsidRDefault="00CF00FA" w:rsidP="00CF00FA">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Parcialmente</w:t>
            </w:r>
          </w:p>
        </w:tc>
      </w:tr>
      <w:tr w:rsidR="0003609F" w:rsidRPr="004F0A83" w14:paraId="3DC41B88" w14:textId="77777777" w:rsidTr="00395B04">
        <w:trPr>
          <w:trHeight w:val="483"/>
        </w:trPr>
        <w:tc>
          <w:tcPr>
            <w:tcW w:w="2108" w:type="dxa"/>
            <w:vAlign w:val="center"/>
          </w:tcPr>
          <w:p w14:paraId="017A6E55" w14:textId="59BBF559" w:rsidR="0003609F" w:rsidRPr="004F0A83" w:rsidRDefault="00676128" w:rsidP="00E9680B">
            <w:pPr>
              <w:ind w:right="49"/>
              <w:jc w:val="both"/>
              <w:rPr>
                <w:rFonts w:ascii="Palatino Linotype" w:eastAsiaTheme="minorHAnsi" w:hAnsi="Palatino Linotype"/>
                <w:sz w:val="20"/>
                <w:lang w:eastAsia="es-MX"/>
              </w:rPr>
            </w:pPr>
            <w:r w:rsidRPr="00676128">
              <w:rPr>
                <w:rFonts w:ascii="Palatino Linotype" w:eastAsiaTheme="minorHAnsi" w:hAnsi="Palatino Linotype"/>
                <w:sz w:val="20"/>
                <w:lang w:eastAsia="es-MX"/>
              </w:rPr>
              <w:lastRenderedPageBreak/>
              <w:t>2.</w:t>
            </w:r>
            <w:r w:rsidRPr="00676128">
              <w:rPr>
                <w:rFonts w:ascii="Palatino Linotype" w:eastAsiaTheme="minorHAnsi" w:hAnsi="Palatino Linotype"/>
                <w:sz w:val="20"/>
                <w:lang w:eastAsia="es-MX"/>
              </w:rPr>
              <w:tab/>
              <w:t xml:space="preserve">Dictamen para el cálculo de actualización de tarifas máximas del servicio de vehículos adaptados para prestar los servicios auxiliares de arrastre, salvamento, guarda, custodia y depósito de vehículos en el Estado de México. </w:t>
            </w:r>
            <w:proofErr w:type="gramStart"/>
            <w:r w:rsidRPr="00676128">
              <w:rPr>
                <w:rFonts w:ascii="Palatino Linotype" w:eastAsiaTheme="minorHAnsi" w:hAnsi="Palatino Linotype"/>
                <w:sz w:val="20"/>
                <w:lang w:eastAsia="es-MX"/>
              </w:rPr>
              <w:t>publicadas</w:t>
            </w:r>
            <w:proofErr w:type="gramEnd"/>
            <w:r w:rsidRPr="00676128">
              <w:rPr>
                <w:rFonts w:ascii="Palatino Linotype" w:eastAsiaTheme="minorHAnsi" w:hAnsi="Palatino Linotype"/>
                <w:sz w:val="20"/>
                <w:lang w:eastAsia="es-MX"/>
              </w:rPr>
              <w:t xml:space="preserve"> en la Gaceta del Gobierno de fecha 03 de agosto del año 2022.</w:t>
            </w:r>
          </w:p>
        </w:tc>
        <w:tc>
          <w:tcPr>
            <w:tcW w:w="5209" w:type="dxa"/>
            <w:vAlign w:val="center"/>
          </w:tcPr>
          <w:p w14:paraId="50E756C5" w14:textId="54C3AEAB" w:rsidR="008F0627" w:rsidRPr="004F0A83" w:rsidRDefault="00395B04" w:rsidP="00BB3B8B">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No hubo pronunciamiento por parte del </w:t>
            </w:r>
            <w:r w:rsidRPr="00395B04">
              <w:rPr>
                <w:rFonts w:ascii="Palatino Linotype" w:eastAsiaTheme="minorHAnsi" w:hAnsi="Palatino Linotype" w:cstheme="minorBidi"/>
                <w:b/>
                <w:bCs/>
                <w:sz w:val="22"/>
                <w:szCs w:val="22"/>
                <w:lang w:val="es-MX" w:eastAsia="es-MX"/>
              </w:rPr>
              <w:t>Sujeto Obligado</w:t>
            </w:r>
            <w:r>
              <w:rPr>
                <w:rFonts w:ascii="Palatino Linotype" w:eastAsiaTheme="minorHAnsi" w:hAnsi="Palatino Linotype" w:cstheme="minorBidi"/>
                <w:sz w:val="22"/>
                <w:szCs w:val="22"/>
                <w:lang w:val="es-MX" w:eastAsia="es-MX"/>
              </w:rPr>
              <w:t xml:space="preserve">. </w:t>
            </w:r>
          </w:p>
        </w:tc>
        <w:tc>
          <w:tcPr>
            <w:tcW w:w="1744" w:type="dxa"/>
            <w:vAlign w:val="center"/>
          </w:tcPr>
          <w:p w14:paraId="55F89DA1" w14:textId="3E57164E" w:rsidR="008D0BC7" w:rsidRPr="004F0A83" w:rsidRDefault="00395B04" w:rsidP="00395B04">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No</w:t>
            </w:r>
          </w:p>
        </w:tc>
      </w:tr>
      <w:tr w:rsidR="00676128" w:rsidRPr="004F0A83" w14:paraId="5E98C903" w14:textId="77777777" w:rsidTr="00395B04">
        <w:trPr>
          <w:trHeight w:val="483"/>
        </w:trPr>
        <w:tc>
          <w:tcPr>
            <w:tcW w:w="2108" w:type="dxa"/>
            <w:vAlign w:val="center"/>
          </w:tcPr>
          <w:p w14:paraId="473A9637" w14:textId="63916D37" w:rsidR="00676128" w:rsidRPr="004F0A83" w:rsidRDefault="00676128" w:rsidP="00E9680B">
            <w:pPr>
              <w:ind w:right="49"/>
              <w:jc w:val="both"/>
              <w:rPr>
                <w:rFonts w:ascii="Palatino Linotype" w:eastAsiaTheme="minorHAnsi" w:hAnsi="Palatino Linotype"/>
                <w:sz w:val="20"/>
                <w:lang w:eastAsia="es-MX"/>
              </w:rPr>
            </w:pPr>
            <w:r w:rsidRPr="00676128">
              <w:rPr>
                <w:rFonts w:ascii="Palatino Linotype" w:eastAsiaTheme="minorHAnsi" w:hAnsi="Palatino Linotype"/>
                <w:sz w:val="20"/>
                <w:lang w:eastAsia="es-MX"/>
              </w:rPr>
              <w:t>3.</w:t>
            </w:r>
            <w:r w:rsidRPr="00676128">
              <w:rPr>
                <w:rFonts w:ascii="Palatino Linotype" w:eastAsiaTheme="minorHAnsi" w:hAnsi="Palatino Linotype"/>
                <w:sz w:val="20"/>
                <w:lang w:eastAsia="es-MX"/>
              </w:rPr>
              <w:tab/>
              <w:t>Gaceta del Gobierno vigente de las tarifas máximas del servicio de vehículos adaptados para prestar los servicios auxiliares de arrastre, salvamento, guarda, custodia y depósito de vehículos en el Estado de México.</w:t>
            </w:r>
          </w:p>
        </w:tc>
        <w:tc>
          <w:tcPr>
            <w:tcW w:w="5209" w:type="dxa"/>
            <w:vAlign w:val="center"/>
          </w:tcPr>
          <w:p w14:paraId="2DA1A09C" w14:textId="48EF0471" w:rsidR="00676128" w:rsidRPr="004F0A83" w:rsidRDefault="00DB5780" w:rsidP="00395B04">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Proporcionó una liga electrónica para consultar </w:t>
            </w:r>
            <w:r w:rsidR="00395B04">
              <w:rPr>
                <w:rFonts w:ascii="Palatino Linotype" w:eastAsiaTheme="minorHAnsi" w:hAnsi="Palatino Linotype" w:cstheme="minorBidi"/>
                <w:sz w:val="22"/>
                <w:szCs w:val="22"/>
                <w:lang w:val="es-MX" w:eastAsia="es-MX"/>
              </w:rPr>
              <w:t xml:space="preserve">el </w:t>
            </w:r>
            <w:r w:rsidR="00395B04" w:rsidRPr="00395B04">
              <w:rPr>
                <w:rFonts w:ascii="Palatino Linotype" w:eastAsiaTheme="minorHAnsi" w:hAnsi="Palatino Linotype" w:cstheme="minorBidi"/>
                <w:sz w:val="22"/>
                <w:szCs w:val="22"/>
                <w:lang w:val="es-MX" w:eastAsia="es-MX"/>
              </w:rPr>
              <w:t>ACUERDO POR EL QUE SE PUBLICA LA ACTUALIZACIÓN DE LA NORMA TÉCNICA DE VEHÍCULOS ADAPTADOS PARA PRESTAR LOS SERVICIOS AUXILIARES DE ARRASTRE, TRASLADO, SALVAMENTO, GUARDA, CUSTODIA Y DEPÓSITO DE VEHÍCULOS, ASÍ COMO COBRO DE SERVICIOS.</w:t>
            </w:r>
          </w:p>
        </w:tc>
        <w:tc>
          <w:tcPr>
            <w:tcW w:w="1744" w:type="dxa"/>
            <w:vAlign w:val="center"/>
          </w:tcPr>
          <w:p w14:paraId="2C9B5857" w14:textId="151E92D7" w:rsidR="00676128" w:rsidRPr="004F0A83" w:rsidRDefault="00395B04" w:rsidP="00395B04">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Sí</w:t>
            </w:r>
          </w:p>
        </w:tc>
      </w:tr>
    </w:tbl>
    <w:p w14:paraId="0029F9D7" w14:textId="77777777" w:rsidR="00676128" w:rsidRDefault="00676128" w:rsidP="00D57AED">
      <w:pPr>
        <w:shd w:val="clear" w:color="auto" w:fill="FFFFFF"/>
        <w:spacing w:line="360" w:lineRule="auto"/>
        <w:jc w:val="both"/>
        <w:rPr>
          <w:rFonts w:ascii="Palatino Linotype" w:hAnsi="Palatino Linotype"/>
          <w:color w:val="222222"/>
        </w:rPr>
      </w:pPr>
    </w:p>
    <w:p w14:paraId="3AD28D76" w14:textId="018C5874" w:rsidR="00D57AED" w:rsidRPr="004F0A83" w:rsidRDefault="00D57AED" w:rsidP="00D57AED">
      <w:pPr>
        <w:shd w:val="clear" w:color="auto" w:fill="FFFFFF"/>
        <w:spacing w:line="360" w:lineRule="auto"/>
        <w:jc w:val="both"/>
        <w:rPr>
          <w:rFonts w:ascii="Palatino Linotype" w:hAnsi="Palatino Linotype"/>
          <w:color w:val="222222"/>
        </w:rPr>
      </w:pPr>
      <w:r w:rsidRPr="004F0A83">
        <w:rPr>
          <w:rFonts w:ascii="Palatino Linotype" w:hAnsi="Palatino Linotype"/>
          <w:color w:val="222222"/>
        </w:rPr>
        <w:t>En este sentido, debe dejarse claro que</w:t>
      </w:r>
      <w:r w:rsidR="00E97BC3">
        <w:rPr>
          <w:rFonts w:ascii="Palatino Linotype" w:hAnsi="Palatino Linotype"/>
          <w:color w:val="222222"/>
        </w:rPr>
        <w:t>,</w:t>
      </w:r>
      <w:r w:rsidRPr="004F0A83">
        <w:rPr>
          <w:rFonts w:ascii="Palatino Linotype" w:hAnsi="Palatino Linotype"/>
          <w:color w:val="222222"/>
        </w:rPr>
        <w:t xml:space="preserve"> al haber existido un pronunciamiento por parte del </w:t>
      </w:r>
      <w:r w:rsidRPr="004F0A83">
        <w:rPr>
          <w:rFonts w:ascii="Palatino Linotype" w:hAnsi="Palatino Linotype"/>
          <w:b/>
          <w:bCs/>
          <w:color w:val="222222"/>
        </w:rPr>
        <w:t>Sujeto Obligado</w:t>
      </w:r>
      <w:r w:rsidRPr="004F0A83">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3A89AD07" w14:textId="77777777" w:rsidR="00D57AED" w:rsidRPr="004F0A83" w:rsidRDefault="00D57AED" w:rsidP="00D57AED">
      <w:pPr>
        <w:pStyle w:val="Sinespaciado"/>
      </w:pPr>
    </w:p>
    <w:p w14:paraId="4EBFB21E" w14:textId="77777777" w:rsidR="00D57AED" w:rsidRPr="004F0A83" w:rsidRDefault="00D57AED" w:rsidP="00182EDF">
      <w:pPr>
        <w:shd w:val="clear" w:color="auto" w:fill="FFFFFF"/>
        <w:spacing w:line="221" w:lineRule="atLeast"/>
        <w:ind w:left="567" w:right="616"/>
        <w:jc w:val="both"/>
        <w:rPr>
          <w:color w:val="222222"/>
          <w:sz w:val="22"/>
        </w:rPr>
      </w:pPr>
      <w:r w:rsidRPr="004F0A83">
        <w:rPr>
          <w:rFonts w:ascii="Palatino Linotype" w:hAnsi="Palatino Linotype"/>
          <w:i/>
          <w:iCs/>
          <w:color w:val="222222"/>
          <w:sz w:val="22"/>
        </w:rPr>
        <w:lastRenderedPageBreak/>
        <w:t>“</w:t>
      </w:r>
      <w:r w:rsidRPr="004F0A83">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4F0A83">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B211B2A" w14:textId="77777777" w:rsidR="00D57AED" w:rsidRPr="004F0A83" w:rsidRDefault="00D57AED" w:rsidP="00E11B18">
      <w:pPr>
        <w:spacing w:line="360" w:lineRule="auto"/>
        <w:ind w:right="141"/>
        <w:jc w:val="both"/>
        <w:rPr>
          <w:rFonts w:ascii="Palatino Linotype" w:eastAsiaTheme="minorHAnsi" w:hAnsi="Palatino Linotype" w:cs="Arial"/>
          <w:bCs/>
          <w:lang w:val="es-MX" w:eastAsia="en-US"/>
        </w:rPr>
      </w:pPr>
    </w:p>
    <w:p w14:paraId="0899CA72" w14:textId="340EC772" w:rsidR="008D0BC7" w:rsidRDefault="00E11B18" w:rsidP="008D0BC7">
      <w:pPr>
        <w:spacing w:line="360" w:lineRule="auto"/>
        <w:ind w:right="141"/>
        <w:jc w:val="both"/>
        <w:rPr>
          <w:rFonts w:ascii="Palatino Linotype" w:eastAsiaTheme="minorHAnsi" w:hAnsi="Palatino Linotype" w:cs="Arial"/>
          <w:bCs/>
          <w:i/>
          <w:lang w:val="es-MX" w:eastAsia="en-US"/>
        </w:rPr>
      </w:pPr>
      <w:r w:rsidRPr="004F0A83">
        <w:rPr>
          <w:rFonts w:ascii="Palatino Linotype" w:eastAsiaTheme="minorHAnsi" w:hAnsi="Palatino Linotype" w:cs="Arial"/>
          <w:bCs/>
          <w:lang w:val="es-MX" w:eastAsia="en-US"/>
        </w:rPr>
        <w:t xml:space="preserve">Es así que derivado de la respuesta emitida por </w:t>
      </w:r>
      <w:r w:rsidRPr="004F0A83">
        <w:rPr>
          <w:rFonts w:ascii="Palatino Linotype" w:eastAsiaTheme="minorHAnsi" w:hAnsi="Palatino Linotype" w:cs="Arial"/>
          <w:b/>
          <w:bCs/>
          <w:lang w:val="es-MX" w:eastAsia="en-US"/>
        </w:rPr>
        <w:t>El Sujeto Obligado</w:t>
      </w:r>
      <w:r w:rsidRPr="004F0A83">
        <w:rPr>
          <w:rFonts w:ascii="Palatino Linotype" w:eastAsiaTheme="minorHAnsi" w:hAnsi="Palatino Linotype" w:cs="Arial"/>
          <w:bCs/>
          <w:lang w:val="es-MX" w:eastAsia="en-US"/>
        </w:rPr>
        <w:t xml:space="preserve">, </w:t>
      </w:r>
      <w:r w:rsidR="00395B04">
        <w:rPr>
          <w:rFonts w:ascii="Palatino Linotype" w:eastAsiaTheme="minorHAnsi" w:hAnsi="Palatino Linotype" w:cs="Arial"/>
          <w:bCs/>
          <w:lang w:val="es-MX" w:eastAsia="en-US"/>
        </w:rPr>
        <w:t xml:space="preserve">la parte </w:t>
      </w:r>
      <w:r w:rsidRPr="004F0A83">
        <w:rPr>
          <w:rFonts w:ascii="Palatino Linotype" w:eastAsiaTheme="minorHAnsi" w:hAnsi="Palatino Linotype" w:cs="Arial"/>
          <w:b/>
          <w:bCs/>
          <w:lang w:val="es-MX" w:eastAsia="en-US"/>
        </w:rPr>
        <w:t>Recurrente</w:t>
      </w:r>
      <w:r w:rsidRPr="004F0A83">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4F0A83">
        <w:rPr>
          <w:rFonts w:ascii="Palatino Linotype" w:eastAsiaTheme="minorHAnsi" w:hAnsi="Palatino Linotype" w:cs="Arial"/>
          <w:bCs/>
          <w:lang w:val="es-MX" w:eastAsia="en-US"/>
        </w:rPr>
        <w:t xml:space="preserve"> </w:t>
      </w:r>
      <w:bookmarkStart w:id="1" w:name="_Hlk147832203"/>
      <w:r w:rsidRPr="004F0A83">
        <w:rPr>
          <w:rFonts w:ascii="Palatino Linotype" w:eastAsiaTheme="minorHAnsi" w:hAnsi="Palatino Linotype" w:cs="Arial"/>
          <w:bCs/>
          <w:i/>
          <w:lang w:val="es-MX" w:eastAsia="en-US"/>
        </w:rPr>
        <w:t>“</w:t>
      </w:r>
      <w:r w:rsidR="00395B04" w:rsidRPr="00395B04">
        <w:rPr>
          <w:rFonts w:ascii="Palatino Linotype" w:eastAsiaTheme="minorHAnsi" w:hAnsi="Palatino Linotype" w:cs="Arial"/>
          <w:i/>
          <w:lang w:val="es-MX" w:eastAsia="en-US"/>
        </w:rPr>
        <w:t>1.- SOLICITE COPIA DEL TITULO DE CONCESION, OTORGADO A "</w:t>
      </w:r>
      <w:r w:rsidR="009A2FF0">
        <w:rPr>
          <w:rFonts w:ascii="Palatino Linotype" w:eastAsiaTheme="minorHAnsi" w:hAnsi="Palatino Linotype" w:cs="Arial"/>
          <w:i/>
          <w:lang w:val="es-MX" w:eastAsia="en-US"/>
        </w:rPr>
        <w:t>XXXXXXXXXXXXXXXXXXX</w:t>
      </w:r>
      <w:r w:rsidR="00395B04" w:rsidRPr="00395B04">
        <w:rPr>
          <w:rFonts w:ascii="Palatino Linotype" w:eastAsiaTheme="minorHAnsi" w:hAnsi="Palatino Linotype" w:cs="Arial"/>
          <w:i/>
          <w:lang w:val="es-MX" w:eastAsia="en-US"/>
        </w:rPr>
        <w:t xml:space="preserve"> </w:t>
      </w:r>
      <w:r w:rsidR="009A2FF0">
        <w:rPr>
          <w:rFonts w:ascii="Palatino Linotype" w:eastAsiaTheme="minorHAnsi" w:hAnsi="Palatino Linotype" w:cs="Arial"/>
          <w:i/>
          <w:lang w:val="es-MX" w:eastAsia="en-US"/>
        </w:rPr>
        <w:t>XXX</w:t>
      </w:r>
      <w:r w:rsidR="00395B04" w:rsidRPr="00395B04">
        <w:rPr>
          <w:rFonts w:ascii="Palatino Linotype" w:eastAsiaTheme="minorHAnsi" w:hAnsi="Palatino Linotype" w:cs="Arial"/>
          <w:i/>
          <w:lang w:val="es-MX" w:eastAsia="en-US"/>
        </w:rPr>
        <w:t xml:space="preserve">", CON R.F.C. </w:t>
      </w:r>
      <w:r w:rsidR="009A2FF0">
        <w:rPr>
          <w:rFonts w:ascii="Palatino Linotype" w:eastAsiaTheme="minorHAnsi" w:hAnsi="Palatino Linotype" w:cs="Arial"/>
          <w:i/>
          <w:lang w:val="es-MX" w:eastAsia="en-US"/>
        </w:rPr>
        <w:t>XXXXXXX</w:t>
      </w:r>
      <w:r w:rsidR="00395B04" w:rsidRPr="00395B04">
        <w:rPr>
          <w:rFonts w:ascii="Palatino Linotype" w:eastAsiaTheme="minorHAnsi" w:hAnsi="Palatino Linotype" w:cs="Arial"/>
          <w:i/>
          <w:lang w:val="es-MX" w:eastAsia="en-US"/>
        </w:rPr>
        <w:t xml:space="preserve">, QUE SE ENCUENTRE VIGENTE EL DIA 09 DE SEPTIEMBRE DEL AÑO 2023 Y LA RESPUESTA ES LA SIGUIENTE: Al respecto le informo lo siguiente: Que, de acurdo al Artículo 7.36 del Código Administrativo del Estado de México; 16 fracción IX del Reglamento de Transporte Público y Servicios Conexos del Estado de México; así como a las facultades establecidas en el Reglamento Interior de la Secretaría de Movilidad; 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 </w:t>
      </w:r>
      <w:r w:rsidR="00395B04" w:rsidRPr="00395B04">
        <w:rPr>
          <w:rFonts w:ascii="Palatino Linotype" w:eastAsiaTheme="minorHAnsi" w:hAnsi="Palatino Linotype" w:cs="Arial"/>
          <w:b/>
          <w:bCs/>
          <w:i/>
          <w:u w:val="single"/>
          <w:lang w:val="es-MX" w:eastAsia="en-US"/>
        </w:rPr>
        <w:t xml:space="preserve">Esto es, NO </w:t>
      </w:r>
      <w:proofErr w:type="spellStart"/>
      <w:r w:rsidR="00395B04" w:rsidRPr="00395B04">
        <w:rPr>
          <w:rFonts w:ascii="Palatino Linotype" w:eastAsiaTheme="minorHAnsi" w:hAnsi="Palatino Linotype" w:cs="Arial"/>
          <w:b/>
          <w:bCs/>
          <w:i/>
          <w:u w:val="single"/>
          <w:lang w:val="es-MX" w:eastAsia="en-US"/>
        </w:rPr>
        <w:t>responsde</w:t>
      </w:r>
      <w:proofErr w:type="spellEnd"/>
      <w:r w:rsidR="00395B04" w:rsidRPr="00395B04">
        <w:rPr>
          <w:rFonts w:ascii="Palatino Linotype" w:eastAsiaTheme="minorHAnsi" w:hAnsi="Palatino Linotype" w:cs="Arial"/>
          <w:b/>
          <w:bCs/>
          <w:i/>
          <w:u w:val="single"/>
          <w:lang w:val="es-MX" w:eastAsia="en-US"/>
        </w:rPr>
        <w:t xml:space="preserve"> si es posible o no entregar copia certificada del </w:t>
      </w:r>
      <w:proofErr w:type="spellStart"/>
      <w:r w:rsidR="00395B04" w:rsidRPr="00395B04">
        <w:rPr>
          <w:rFonts w:ascii="Palatino Linotype" w:eastAsiaTheme="minorHAnsi" w:hAnsi="Palatino Linotype" w:cs="Arial"/>
          <w:b/>
          <w:bCs/>
          <w:i/>
          <w:u w:val="single"/>
          <w:lang w:val="es-MX" w:eastAsia="en-US"/>
        </w:rPr>
        <w:t>titulo</w:t>
      </w:r>
      <w:proofErr w:type="spellEnd"/>
      <w:r w:rsidR="00395B04" w:rsidRPr="00395B04">
        <w:rPr>
          <w:rFonts w:ascii="Palatino Linotype" w:eastAsiaTheme="minorHAnsi" w:hAnsi="Palatino Linotype" w:cs="Arial"/>
          <w:b/>
          <w:bCs/>
          <w:i/>
          <w:u w:val="single"/>
          <w:lang w:val="es-MX" w:eastAsia="en-US"/>
        </w:rPr>
        <w:t xml:space="preserve"> de concesión de </w:t>
      </w:r>
      <w:r w:rsidR="009A2FF0">
        <w:rPr>
          <w:rFonts w:ascii="Palatino Linotype" w:eastAsiaTheme="minorHAnsi" w:hAnsi="Palatino Linotype" w:cs="Arial"/>
          <w:b/>
          <w:bCs/>
          <w:i/>
          <w:u w:val="single"/>
          <w:lang w:val="es-MX" w:eastAsia="en-US"/>
        </w:rPr>
        <w:t>XXXXXXXXXXXXXXXXXXX</w:t>
      </w:r>
      <w:r w:rsidR="00395B04" w:rsidRPr="00395B04">
        <w:rPr>
          <w:rFonts w:ascii="Palatino Linotype" w:eastAsiaTheme="minorHAnsi" w:hAnsi="Palatino Linotype" w:cs="Arial"/>
          <w:b/>
          <w:bCs/>
          <w:i/>
          <w:u w:val="single"/>
          <w:lang w:val="es-MX" w:eastAsia="en-US"/>
        </w:rPr>
        <w:t>.</w:t>
      </w:r>
      <w:r w:rsidR="00395B04" w:rsidRPr="00395B04">
        <w:rPr>
          <w:rFonts w:ascii="Palatino Linotype" w:eastAsiaTheme="minorHAnsi" w:hAnsi="Palatino Linotype" w:cs="Arial"/>
          <w:i/>
          <w:lang w:val="es-MX" w:eastAsia="en-US"/>
        </w:rPr>
        <w:t xml:space="preserve"> 2.- DICTAMEN PARA EL CALCULO DE ACTUALIZACION DE TARIFAS MÁXIMAS DEL SERVICIO DE VEHÍCULOS ADAPTADOS PARA PRESTAR LOS SERVICIOS AUXILIARES DE </w:t>
      </w:r>
      <w:r w:rsidR="00395B04" w:rsidRPr="00395B04">
        <w:rPr>
          <w:rFonts w:ascii="Palatino Linotype" w:eastAsiaTheme="minorHAnsi" w:hAnsi="Palatino Linotype" w:cs="Arial"/>
          <w:i/>
          <w:lang w:val="es-MX" w:eastAsia="en-US"/>
        </w:rPr>
        <w:lastRenderedPageBreak/>
        <w:t xml:space="preserve">ARRASTRE, SALVAMENTO, GUARDA, CUSTODIA Y DEPÓSITO DE VEHÍCULOS EN EL ESTADO DE MÉXICO. PUBLICADAS EN LA GFACETA DEL GOBIERNO DE FECHA 03 DE AGOSTO DEL AÑO 2022, </w:t>
      </w:r>
      <w:r w:rsidR="00395B04" w:rsidRPr="00395B04">
        <w:rPr>
          <w:rFonts w:ascii="Palatino Linotype" w:eastAsiaTheme="minorHAnsi" w:hAnsi="Palatino Linotype" w:cs="Arial"/>
          <w:b/>
          <w:bCs/>
          <w:i/>
          <w:u w:val="single"/>
          <w:lang w:val="es-MX" w:eastAsia="en-US"/>
        </w:rPr>
        <w:t>NO RESPONDE</w:t>
      </w:r>
      <w:r w:rsidR="00395B04" w:rsidRPr="00395B04">
        <w:rPr>
          <w:rFonts w:ascii="Palatino Linotype" w:eastAsiaTheme="minorHAnsi" w:hAnsi="Palatino Linotype" w:cs="Arial"/>
          <w:i/>
          <w:lang w:val="es-MX" w:eastAsia="en-US"/>
        </w:rPr>
        <w:t xml:space="preserve"> 3.- GACETA DEL GOBIERNO VIGENTE DE LAS TARIFAS MÁXIMAS DEL SERVICIO DE VEHÍCULOS ADAPTADOS PARA PRESTAR LOS SERVICIOS AUXILIARES DE ARRASTRE, SALVAMENTO, GUARDA</w:t>
      </w:r>
      <w:proofErr w:type="gramStart"/>
      <w:r w:rsidR="00395B04" w:rsidRPr="00395B04">
        <w:rPr>
          <w:rFonts w:ascii="Palatino Linotype" w:eastAsiaTheme="minorHAnsi" w:hAnsi="Palatino Linotype" w:cs="Arial"/>
          <w:i/>
          <w:lang w:val="es-MX" w:eastAsia="en-US"/>
        </w:rPr>
        <w:t>,CUSTODIA</w:t>
      </w:r>
      <w:proofErr w:type="gramEnd"/>
      <w:r w:rsidR="00395B04" w:rsidRPr="00395B04">
        <w:rPr>
          <w:rFonts w:ascii="Palatino Linotype" w:eastAsiaTheme="minorHAnsi" w:hAnsi="Palatino Linotype" w:cs="Arial"/>
          <w:i/>
          <w:lang w:val="es-MX" w:eastAsia="en-US"/>
        </w:rPr>
        <w:t xml:space="preserve"> Y DEPÓSITO DE VEHÍCULOS EN EL ESTADO DE MÉXICO. </w:t>
      </w:r>
      <w:r w:rsidR="00395B04" w:rsidRPr="00395B04">
        <w:rPr>
          <w:rFonts w:ascii="Palatino Linotype" w:eastAsiaTheme="minorHAnsi" w:hAnsi="Palatino Linotype" w:cs="Arial"/>
          <w:b/>
          <w:bCs/>
          <w:i/>
          <w:u w:val="single"/>
          <w:lang w:val="es-MX" w:eastAsia="en-US"/>
        </w:rPr>
        <w:t>NO RESPONDE</w:t>
      </w:r>
      <w:r w:rsidRPr="004F0A83">
        <w:rPr>
          <w:rFonts w:ascii="Palatino Linotype" w:eastAsiaTheme="minorHAnsi" w:hAnsi="Palatino Linotype" w:cs="Arial"/>
          <w:bCs/>
          <w:i/>
          <w:lang w:val="es-MX" w:eastAsia="en-US"/>
        </w:rPr>
        <w:t>” (Sic).</w:t>
      </w:r>
      <w:bookmarkEnd w:id="1"/>
    </w:p>
    <w:p w14:paraId="0BDAB48D" w14:textId="77777777" w:rsidR="00395B04" w:rsidRPr="00395B04" w:rsidRDefault="00395B04" w:rsidP="008D0BC7">
      <w:pPr>
        <w:spacing w:line="360" w:lineRule="auto"/>
        <w:ind w:right="141"/>
        <w:jc w:val="both"/>
        <w:rPr>
          <w:rFonts w:ascii="Palatino Linotype" w:eastAsiaTheme="minorHAnsi" w:hAnsi="Palatino Linotype" w:cs="Arial"/>
          <w:bCs/>
          <w:i/>
          <w:lang w:val="es-MX" w:eastAsia="en-US"/>
        </w:rPr>
      </w:pPr>
    </w:p>
    <w:p w14:paraId="0EF833BC" w14:textId="35251446" w:rsidR="008D0BC7" w:rsidRDefault="008D0BC7" w:rsidP="008D0BC7">
      <w:pPr>
        <w:spacing w:line="360" w:lineRule="auto"/>
        <w:ind w:right="141"/>
        <w:jc w:val="both"/>
        <w:rPr>
          <w:rFonts w:ascii="Palatino Linotype" w:eastAsiaTheme="minorHAnsi" w:hAnsi="Palatino Linotype" w:cs="Arial"/>
          <w:lang w:val="es-MX" w:eastAsia="en-US"/>
        </w:rPr>
      </w:pPr>
      <w:r w:rsidRPr="00A9392B">
        <w:rPr>
          <w:rFonts w:ascii="Palatino Linotype" w:eastAsiaTheme="minorHAnsi" w:hAnsi="Palatino Linotype" w:cs="Arial"/>
          <w:bCs/>
          <w:lang w:val="es-MX" w:eastAsia="en-US"/>
        </w:rPr>
        <w:t xml:space="preserve">Por lo que, en la etapa de manifestaciones, el </w:t>
      </w:r>
      <w:r w:rsidRPr="00A9392B">
        <w:rPr>
          <w:rFonts w:ascii="Palatino Linotype" w:eastAsiaTheme="minorHAnsi" w:hAnsi="Palatino Linotype" w:cs="Arial"/>
          <w:b/>
          <w:bCs/>
          <w:lang w:val="es-MX" w:eastAsia="en-US"/>
        </w:rPr>
        <w:t>Sujeto Obligado</w:t>
      </w:r>
      <w:r w:rsidRPr="00A9392B">
        <w:rPr>
          <w:rFonts w:ascii="Palatino Linotype" w:eastAsiaTheme="minorHAnsi" w:hAnsi="Palatino Linotype" w:cs="Arial"/>
          <w:bCs/>
          <w:lang w:val="es-MX" w:eastAsia="en-US"/>
        </w:rPr>
        <w:t xml:space="preserve"> a través de</w:t>
      </w:r>
      <w:r w:rsidR="00395B04">
        <w:rPr>
          <w:rFonts w:ascii="Palatino Linotype" w:eastAsiaTheme="minorHAnsi" w:hAnsi="Palatino Linotype" w:cs="Arial"/>
          <w:bCs/>
          <w:lang w:val="es-MX" w:eastAsia="en-US"/>
        </w:rPr>
        <w:t>l</w:t>
      </w:r>
      <w:r w:rsidRPr="00A9392B">
        <w:rPr>
          <w:rFonts w:ascii="Palatino Linotype" w:eastAsiaTheme="minorHAnsi" w:hAnsi="Palatino Linotype" w:cs="Arial"/>
          <w:bCs/>
          <w:lang w:val="es-MX" w:eastAsia="en-US"/>
        </w:rPr>
        <w:t xml:space="preserve"> </w:t>
      </w:r>
      <w:r w:rsidRPr="00A9392B">
        <w:rPr>
          <w:rFonts w:ascii="Palatino Linotype" w:eastAsiaTheme="minorHAnsi" w:hAnsi="Palatino Linotype" w:cs="Arial"/>
          <w:lang w:val="es-MX" w:eastAsia="en-US"/>
        </w:rPr>
        <w:t xml:space="preserve">archivo electrónico denominado </w:t>
      </w:r>
      <w:r w:rsidRPr="00A9392B">
        <w:rPr>
          <w:rFonts w:ascii="Palatino Linotype" w:eastAsiaTheme="minorHAnsi" w:hAnsi="Palatino Linotype" w:cs="Arial"/>
          <w:i/>
          <w:lang w:val="es-MX" w:eastAsia="en-US"/>
        </w:rPr>
        <w:t>“</w:t>
      </w:r>
      <w:proofErr w:type="spellStart"/>
      <w:r w:rsidR="00395B04" w:rsidRPr="00395B04">
        <w:rPr>
          <w:rFonts w:ascii="Palatino Linotype" w:eastAsiaTheme="minorHAnsi" w:hAnsi="Palatino Linotype" w:cs="Arial"/>
          <w:i/>
          <w:lang w:val="es-MX" w:eastAsia="en-US"/>
        </w:rPr>
        <w:t>Inform</w:t>
      </w:r>
      <w:proofErr w:type="spellEnd"/>
      <w:r w:rsidR="00395B04" w:rsidRPr="00395B04">
        <w:rPr>
          <w:rFonts w:ascii="Palatino Linotype" w:eastAsiaTheme="minorHAnsi" w:hAnsi="Palatino Linotype" w:cs="Arial"/>
          <w:i/>
          <w:lang w:val="es-MX" w:eastAsia="en-US"/>
        </w:rPr>
        <w:t xml:space="preserve"> Justificado y anexo.pdf</w:t>
      </w:r>
      <w:r w:rsidRPr="00A9392B">
        <w:rPr>
          <w:rFonts w:ascii="Palatino Linotype" w:eastAsiaTheme="minorHAnsi" w:hAnsi="Palatino Linotype" w:cs="Arial"/>
          <w:i/>
          <w:lang w:val="es-MX" w:eastAsia="en-US"/>
        </w:rPr>
        <w:t>”</w:t>
      </w:r>
      <w:r w:rsidRPr="00A9392B">
        <w:rPr>
          <w:rFonts w:ascii="Palatino Linotype" w:eastAsiaTheme="minorHAnsi" w:hAnsi="Palatino Linotype" w:cs="Arial"/>
          <w:lang w:val="es-MX" w:eastAsia="en-US"/>
        </w:rPr>
        <w:t>; remitió la información que a continuación se detalla:</w:t>
      </w: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108"/>
        <w:gridCol w:w="5209"/>
        <w:gridCol w:w="1744"/>
      </w:tblGrid>
      <w:tr w:rsidR="00395B04" w:rsidRPr="004F0A83" w14:paraId="414F7129" w14:textId="77777777" w:rsidTr="0034318E">
        <w:trPr>
          <w:tblHeader/>
        </w:trPr>
        <w:tc>
          <w:tcPr>
            <w:tcW w:w="2108" w:type="dxa"/>
            <w:shd w:val="clear" w:color="auto" w:fill="D9D9D9" w:themeFill="background1" w:themeFillShade="D9"/>
            <w:vAlign w:val="center"/>
          </w:tcPr>
          <w:p w14:paraId="0574A361" w14:textId="77777777" w:rsidR="00395B04" w:rsidRPr="004F0A83" w:rsidRDefault="00395B04" w:rsidP="0034318E">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Solicitud de Información</w:t>
            </w:r>
          </w:p>
        </w:tc>
        <w:tc>
          <w:tcPr>
            <w:tcW w:w="5209" w:type="dxa"/>
            <w:shd w:val="clear" w:color="auto" w:fill="D9D9D9" w:themeFill="background1" w:themeFillShade="D9"/>
            <w:vAlign w:val="center"/>
          </w:tcPr>
          <w:p w14:paraId="66AC62DA" w14:textId="3B6C7EF7" w:rsidR="00395B04" w:rsidRPr="004F0A83" w:rsidRDefault="00395B04" w:rsidP="0034318E">
            <w:pPr>
              <w:ind w:right="49"/>
              <w:jc w:val="center"/>
              <w:rPr>
                <w:rFonts w:ascii="Palatino Linotype" w:eastAsiaTheme="minorHAnsi" w:hAnsi="Palatino Linotype" w:cstheme="minorBidi"/>
                <w:b/>
                <w:sz w:val="22"/>
                <w:lang w:val="es-MX" w:eastAsia="es-MX"/>
              </w:rPr>
            </w:pPr>
            <w:r>
              <w:rPr>
                <w:rFonts w:ascii="Palatino Linotype" w:eastAsiaTheme="minorHAnsi" w:hAnsi="Palatino Linotype" w:cstheme="minorBidi"/>
                <w:b/>
                <w:sz w:val="22"/>
                <w:lang w:val="es-MX" w:eastAsia="es-MX"/>
              </w:rPr>
              <w:t>Información remitida en Informe Justificado</w:t>
            </w:r>
          </w:p>
        </w:tc>
        <w:tc>
          <w:tcPr>
            <w:tcW w:w="1744" w:type="dxa"/>
            <w:shd w:val="clear" w:color="auto" w:fill="D9D9D9" w:themeFill="background1" w:themeFillShade="D9"/>
            <w:vAlign w:val="center"/>
          </w:tcPr>
          <w:p w14:paraId="7E59423F" w14:textId="77777777" w:rsidR="00395B04" w:rsidRPr="004F0A83" w:rsidRDefault="00395B04" w:rsidP="0034318E">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Cumplimiento</w:t>
            </w:r>
          </w:p>
        </w:tc>
      </w:tr>
      <w:tr w:rsidR="00395B04" w:rsidRPr="004F0A83" w14:paraId="15852271" w14:textId="77777777" w:rsidTr="0034318E">
        <w:trPr>
          <w:trHeight w:val="483"/>
        </w:trPr>
        <w:tc>
          <w:tcPr>
            <w:tcW w:w="2108" w:type="dxa"/>
            <w:vAlign w:val="center"/>
          </w:tcPr>
          <w:p w14:paraId="1FB4F88E" w14:textId="1932B064" w:rsidR="00395B04" w:rsidRPr="004F0A83" w:rsidRDefault="00395B04" w:rsidP="009A2FF0">
            <w:pPr>
              <w:ind w:right="49"/>
              <w:jc w:val="both"/>
              <w:rPr>
                <w:rFonts w:ascii="Palatino Linotype" w:eastAsiaTheme="minorHAnsi" w:hAnsi="Palatino Linotype"/>
                <w:sz w:val="20"/>
                <w:lang w:eastAsia="es-MX"/>
              </w:rPr>
            </w:pPr>
            <w:r w:rsidRPr="00676128">
              <w:rPr>
                <w:rFonts w:ascii="Palatino Linotype" w:eastAsiaTheme="minorHAnsi" w:hAnsi="Palatino Linotype"/>
                <w:sz w:val="20"/>
                <w:lang w:eastAsia="es-MX"/>
              </w:rPr>
              <w:t>1.</w:t>
            </w:r>
            <w:r w:rsidRPr="00676128">
              <w:rPr>
                <w:rFonts w:ascii="Palatino Linotype" w:eastAsiaTheme="minorHAnsi" w:hAnsi="Palatino Linotype"/>
                <w:sz w:val="20"/>
                <w:lang w:eastAsia="es-MX"/>
              </w:rPr>
              <w:tab/>
              <w:t>Copia del Título de Concesión, otorgado a "</w:t>
            </w:r>
            <w:r w:rsidR="009A2FF0">
              <w:rPr>
                <w:rFonts w:ascii="Palatino Linotype" w:eastAsiaTheme="minorHAnsi" w:hAnsi="Palatino Linotype"/>
                <w:sz w:val="20"/>
                <w:lang w:eastAsia="es-MX"/>
              </w:rPr>
              <w:t>XXXXX</w:t>
            </w:r>
            <w:r w:rsidRPr="00676128">
              <w:rPr>
                <w:rFonts w:ascii="Palatino Linotype" w:eastAsiaTheme="minorHAnsi" w:hAnsi="Palatino Linotype"/>
                <w:sz w:val="20"/>
                <w:lang w:eastAsia="es-MX"/>
              </w:rPr>
              <w:t xml:space="preserve"> </w:t>
            </w:r>
            <w:r w:rsidR="009A2FF0">
              <w:rPr>
                <w:rFonts w:ascii="Palatino Linotype" w:eastAsiaTheme="minorHAnsi" w:hAnsi="Palatino Linotype"/>
                <w:sz w:val="20"/>
                <w:lang w:eastAsia="es-MX"/>
              </w:rPr>
              <w:t>XXXXXXXXXXXX</w:t>
            </w:r>
            <w:r w:rsidRPr="00676128">
              <w:rPr>
                <w:rFonts w:ascii="Palatino Linotype" w:eastAsiaTheme="minorHAnsi" w:hAnsi="Palatino Linotype"/>
                <w:sz w:val="20"/>
                <w:lang w:eastAsia="es-MX"/>
              </w:rPr>
              <w:t xml:space="preserve"> </w:t>
            </w:r>
            <w:r w:rsidR="009A2FF0">
              <w:rPr>
                <w:rFonts w:ascii="Palatino Linotype" w:eastAsiaTheme="minorHAnsi" w:hAnsi="Palatino Linotype"/>
                <w:sz w:val="20"/>
                <w:lang w:eastAsia="es-MX"/>
              </w:rPr>
              <w:t>XXXXX</w:t>
            </w:r>
            <w:r w:rsidRPr="00676128">
              <w:rPr>
                <w:rFonts w:ascii="Palatino Linotype" w:eastAsiaTheme="minorHAnsi" w:hAnsi="Palatino Linotype"/>
                <w:sz w:val="20"/>
                <w:lang w:eastAsia="es-MX"/>
              </w:rPr>
              <w:t xml:space="preserve">", con </w:t>
            </w:r>
            <w:bookmarkStart w:id="2" w:name="_GoBack"/>
            <w:r w:rsidRPr="00676128">
              <w:rPr>
                <w:rFonts w:ascii="Palatino Linotype" w:eastAsiaTheme="minorHAnsi" w:hAnsi="Palatino Linotype"/>
                <w:sz w:val="20"/>
                <w:lang w:eastAsia="es-MX"/>
              </w:rPr>
              <w:t>R.F.C</w:t>
            </w:r>
            <w:bookmarkEnd w:id="2"/>
            <w:r w:rsidRPr="00676128">
              <w:rPr>
                <w:rFonts w:ascii="Palatino Linotype" w:eastAsiaTheme="minorHAnsi" w:hAnsi="Palatino Linotype"/>
                <w:sz w:val="20"/>
                <w:lang w:eastAsia="es-MX"/>
              </w:rPr>
              <w:t xml:space="preserve">. </w:t>
            </w:r>
            <w:r w:rsidR="009A2FF0">
              <w:rPr>
                <w:rFonts w:ascii="Palatino Linotype" w:eastAsiaTheme="minorHAnsi" w:hAnsi="Palatino Linotype"/>
                <w:sz w:val="20"/>
                <w:lang w:eastAsia="es-MX"/>
              </w:rPr>
              <w:t>XXXXXXXXXXX</w:t>
            </w:r>
            <w:r w:rsidRPr="00676128">
              <w:rPr>
                <w:rFonts w:ascii="Palatino Linotype" w:eastAsiaTheme="minorHAnsi" w:hAnsi="Palatino Linotype"/>
                <w:sz w:val="20"/>
                <w:lang w:eastAsia="es-MX"/>
              </w:rPr>
              <w:t xml:space="preserve">, que se encuentre vigente </w:t>
            </w:r>
            <w:r>
              <w:rPr>
                <w:rFonts w:ascii="Palatino Linotype" w:eastAsiaTheme="minorHAnsi" w:hAnsi="Palatino Linotype"/>
                <w:sz w:val="20"/>
                <w:lang w:eastAsia="es-MX"/>
              </w:rPr>
              <w:t xml:space="preserve">al </w:t>
            </w:r>
            <w:r w:rsidRPr="00676128">
              <w:rPr>
                <w:rFonts w:ascii="Palatino Linotype" w:eastAsiaTheme="minorHAnsi" w:hAnsi="Palatino Linotype"/>
                <w:sz w:val="20"/>
                <w:lang w:eastAsia="es-MX"/>
              </w:rPr>
              <w:t>09 de septiembre del año 2023.</w:t>
            </w:r>
          </w:p>
        </w:tc>
        <w:tc>
          <w:tcPr>
            <w:tcW w:w="5209" w:type="dxa"/>
            <w:vAlign w:val="center"/>
          </w:tcPr>
          <w:p w14:paraId="7CB01E13" w14:textId="14D586D9" w:rsidR="00395B04" w:rsidRPr="004F0A83" w:rsidRDefault="00063306" w:rsidP="0034318E">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Mediante el oficio número DGRETP/22000007000000L/2023/1554, firmado por el Encargado de la Dirección General del Registro Estatal de Transporte Público, informó que, </w:t>
            </w:r>
            <w:r w:rsidR="007C1E12">
              <w:rPr>
                <w:rFonts w:ascii="Palatino Linotype" w:eastAsiaTheme="minorHAnsi" w:hAnsi="Palatino Linotype" w:cstheme="minorBidi"/>
                <w:sz w:val="22"/>
                <w:szCs w:val="22"/>
                <w:lang w:val="es-MX" w:eastAsia="es-MX"/>
              </w:rPr>
              <w:t>llevó a cabo una búsqueda en los archivos digitales del Registro Estatal de Transporte Público, sin encontrar registro de concesiones y/o permisos a favor de la empresa referida en la solicitud de información.</w:t>
            </w:r>
            <w:r>
              <w:rPr>
                <w:rFonts w:ascii="Palatino Linotype" w:eastAsiaTheme="minorHAnsi" w:hAnsi="Palatino Linotype" w:cstheme="minorBidi"/>
                <w:sz w:val="22"/>
                <w:szCs w:val="22"/>
                <w:lang w:val="es-MX" w:eastAsia="es-MX"/>
              </w:rPr>
              <w:t xml:space="preserve"> </w:t>
            </w:r>
          </w:p>
        </w:tc>
        <w:tc>
          <w:tcPr>
            <w:tcW w:w="1744" w:type="dxa"/>
            <w:vAlign w:val="center"/>
          </w:tcPr>
          <w:p w14:paraId="6B098BBA" w14:textId="77777777" w:rsidR="00395B04" w:rsidRDefault="004140A9" w:rsidP="0034318E">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Sí</w:t>
            </w:r>
          </w:p>
          <w:p w14:paraId="0B7EAB7A" w14:textId="6421BE8C" w:rsidR="004140A9" w:rsidRPr="004140A9" w:rsidRDefault="004140A9" w:rsidP="0034318E">
            <w:pPr>
              <w:ind w:right="49"/>
              <w:jc w:val="center"/>
              <w:rPr>
                <w:rFonts w:ascii="Palatino Linotype" w:eastAsiaTheme="minorHAnsi" w:hAnsi="Palatino Linotype" w:cstheme="minorBidi"/>
                <w:bCs/>
                <w:i/>
                <w:iCs/>
                <w:lang w:val="es-MX" w:eastAsia="es-MX"/>
              </w:rPr>
            </w:pPr>
            <w:r>
              <w:rPr>
                <w:rFonts w:ascii="Palatino Linotype" w:eastAsiaTheme="minorHAnsi" w:hAnsi="Palatino Linotype" w:cstheme="minorBidi"/>
                <w:bCs/>
                <w:i/>
                <w:iCs/>
                <w:lang w:val="es-MX" w:eastAsia="es-MX"/>
              </w:rPr>
              <w:t>(Hechos Negativos)</w:t>
            </w:r>
          </w:p>
        </w:tc>
      </w:tr>
      <w:tr w:rsidR="00395B04" w:rsidRPr="004F0A83" w14:paraId="435D12E2" w14:textId="77777777" w:rsidTr="0034318E">
        <w:trPr>
          <w:trHeight w:val="483"/>
        </w:trPr>
        <w:tc>
          <w:tcPr>
            <w:tcW w:w="2108" w:type="dxa"/>
            <w:vAlign w:val="center"/>
          </w:tcPr>
          <w:p w14:paraId="2F870897" w14:textId="77777777" w:rsidR="00395B04" w:rsidRPr="004F0A83" w:rsidRDefault="00395B04" w:rsidP="0034318E">
            <w:pPr>
              <w:ind w:right="49"/>
              <w:jc w:val="both"/>
              <w:rPr>
                <w:rFonts w:ascii="Palatino Linotype" w:eastAsiaTheme="minorHAnsi" w:hAnsi="Palatino Linotype"/>
                <w:sz w:val="20"/>
                <w:lang w:eastAsia="es-MX"/>
              </w:rPr>
            </w:pPr>
            <w:r w:rsidRPr="00676128">
              <w:rPr>
                <w:rFonts w:ascii="Palatino Linotype" w:eastAsiaTheme="minorHAnsi" w:hAnsi="Palatino Linotype"/>
                <w:sz w:val="20"/>
                <w:lang w:eastAsia="es-MX"/>
              </w:rPr>
              <w:t>2.</w:t>
            </w:r>
            <w:r w:rsidRPr="00676128">
              <w:rPr>
                <w:rFonts w:ascii="Palatino Linotype" w:eastAsiaTheme="minorHAnsi" w:hAnsi="Palatino Linotype"/>
                <w:sz w:val="20"/>
                <w:lang w:eastAsia="es-MX"/>
              </w:rPr>
              <w:tab/>
            </w:r>
            <w:bookmarkStart w:id="3" w:name="_Hlk158664167"/>
            <w:r w:rsidRPr="00676128">
              <w:rPr>
                <w:rFonts w:ascii="Palatino Linotype" w:eastAsiaTheme="minorHAnsi" w:hAnsi="Palatino Linotype"/>
                <w:sz w:val="20"/>
                <w:lang w:eastAsia="es-MX"/>
              </w:rPr>
              <w:t xml:space="preserve">Dictamen para el cálculo de actualización de tarifas máximas del servicio de vehículos adaptados para prestar los servicios auxiliares de arrastre, salvamento, guarda, custodia y depósito de </w:t>
            </w:r>
            <w:r w:rsidRPr="00676128">
              <w:rPr>
                <w:rFonts w:ascii="Palatino Linotype" w:eastAsiaTheme="minorHAnsi" w:hAnsi="Palatino Linotype"/>
                <w:sz w:val="20"/>
                <w:lang w:eastAsia="es-MX"/>
              </w:rPr>
              <w:lastRenderedPageBreak/>
              <w:t xml:space="preserve">vehículos en el Estado de México. </w:t>
            </w:r>
            <w:proofErr w:type="gramStart"/>
            <w:r w:rsidRPr="00676128">
              <w:rPr>
                <w:rFonts w:ascii="Palatino Linotype" w:eastAsiaTheme="minorHAnsi" w:hAnsi="Palatino Linotype"/>
                <w:sz w:val="20"/>
                <w:lang w:eastAsia="es-MX"/>
              </w:rPr>
              <w:t>publicadas</w:t>
            </w:r>
            <w:proofErr w:type="gramEnd"/>
            <w:r w:rsidRPr="00676128">
              <w:rPr>
                <w:rFonts w:ascii="Palatino Linotype" w:eastAsiaTheme="minorHAnsi" w:hAnsi="Palatino Linotype"/>
                <w:sz w:val="20"/>
                <w:lang w:eastAsia="es-MX"/>
              </w:rPr>
              <w:t xml:space="preserve"> en la Gaceta del Gobierno de fecha 03 de agosto del año 2022.</w:t>
            </w:r>
            <w:bookmarkEnd w:id="3"/>
          </w:p>
        </w:tc>
        <w:tc>
          <w:tcPr>
            <w:tcW w:w="5209" w:type="dxa"/>
            <w:vAlign w:val="center"/>
          </w:tcPr>
          <w:p w14:paraId="6A6163E4" w14:textId="08E5E78B" w:rsidR="00395B04" w:rsidRPr="004F0A83" w:rsidRDefault="007C1E12" w:rsidP="0034318E">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lastRenderedPageBreak/>
              <w:t xml:space="preserve">El Encargado de la Dirección General del Registro Estatal de Transporte Público, informó que, de conformidad con el artículo 20 del Reglamento Interno del Instituto del Transporte del Estado de México, correspondiente a la Subdirección de Tarifas y con el artículo 13, fracción VII y 17 fracción IV, del Reglamento Interior de la Secretaría de Movilidad, correspondientes a las direcciones generales y subdelegaciones de movilidad, lo </w:t>
            </w:r>
            <w:r>
              <w:rPr>
                <w:rFonts w:ascii="Palatino Linotype" w:eastAsiaTheme="minorHAnsi" w:hAnsi="Palatino Linotype" w:cstheme="minorBidi"/>
                <w:sz w:val="22"/>
                <w:szCs w:val="22"/>
                <w:lang w:val="es-MX" w:eastAsia="es-MX"/>
              </w:rPr>
              <w:lastRenderedPageBreak/>
              <w:t xml:space="preserve">relativo a las autorizaciones y revisión de tarifas inherentes al servicio.  </w:t>
            </w:r>
          </w:p>
        </w:tc>
        <w:tc>
          <w:tcPr>
            <w:tcW w:w="1744" w:type="dxa"/>
            <w:vAlign w:val="center"/>
          </w:tcPr>
          <w:p w14:paraId="35421645" w14:textId="77777777" w:rsidR="00395B04" w:rsidRPr="004F0A83" w:rsidRDefault="00395B04" w:rsidP="0034318E">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lastRenderedPageBreak/>
              <w:t>No</w:t>
            </w:r>
          </w:p>
        </w:tc>
      </w:tr>
      <w:tr w:rsidR="00395B04" w:rsidRPr="004F0A83" w14:paraId="40CD3711" w14:textId="77777777" w:rsidTr="0034318E">
        <w:trPr>
          <w:trHeight w:val="483"/>
        </w:trPr>
        <w:tc>
          <w:tcPr>
            <w:tcW w:w="2108" w:type="dxa"/>
            <w:vAlign w:val="center"/>
          </w:tcPr>
          <w:p w14:paraId="64AA3C52" w14:textId="77777777" w:rsidR="00395B04" w:rsidRPr="004F0A83" w:rsidRDefault="00395B04" w:rsidP="0034318E">
            <w:pPr>
              <w:ind w:right="49"/>
              <w:jc w:val="both"/>
              <w:rPr>
                <w:rFonts w:ascii="Palatino Linotype" w:eastAsiaTheme="minorHAnsi" w:hAnsi="Palatino Linotype"/>
                <w:sz w:val="20"/>
                <w:lang w:eastAsia="es-MX"/>
              </w:rPr>
            </w:pPr>
            <w:r w:rsidRPr="00676128">
              <w:rPr>
                <w:rFonts w:ascii="Palatino Linotype" w:eastAsiaTheme="minorHAnsi" w:hAnsi="Palatino Linotype"/>
                <w:sz w:val="20"/>
                <w:lang w:eastAsia="es-MX"/>
              </w:rPr>
              <w:t>3.</w:t>
            </w:r>
            <w:r w:rsidRPr="00676128">
              <w:rPr>
                <w:rFonts w:ascii="Palatino Linotype" w:eastAsiaTheme="minorHAnsi" w:hAnsi="Palatino Linotype"/>
                <w:sz w:val="20"/>
                <w:lang w:eastAsia="es-MX"/>
              </w:rPr>
              <w:tab/>
              <w:t>Gaceta del Gobierno vigente de las tarifas máximas del servicio de vehículos adaptados para prestar los servicios auxiliares de arrastre, salvamento, guarda, custodia y depósito de vehículos en el Estado de México.</w:t>
            </w:r>
          </w:p>
        </w:tc>
        <w:tc>
          <w:tcPr>
            <w:tcW w:w="5209" w:type="dxa"/>
            <w:vAlign w:val="center"/>
          </w:tcPr>
          <w:p w14:paraId="7F4C4E3F" w14:textId="706D95EB" w:rsidR="00395B04" w:rsidRPr="004F0A83" w:rsidRDefault="007C1E12" w:rsidP="0034318E">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Mediante el oficio número </w:t>
            </w:r>
            <w:r w:rsidRPr="007C1E12">
              <w:rPr>
                <w:rFonts w:ascii="Palatino Linotype" w:eastAsiaTheme="minorHAnsi" w:hAnsi="Palatino Linotype" w:cstheme="minorBidi"/>
                <w:b/>
                <w:bCs/>
                <w:sz w:val="22"/>
                <w:szCs w:val="22"/>
                <w:lang w:val="es-MX" w:eastAsia="es-MX"/>
              </w:rPr>
              <w:t>CCT/UT/0645/2023</w:t>
            </w:r>
            <w:r>
              <w:rPr>
                <w:rFonts w:ascii="Palatino Linotype" w:eastAsiaTheme="minorHAnsi" w:hAnsi="Palatino Linotype" w:cstheme="minorBidi"/>
                <w:sz w:val="22"/>
                <w:szCs w:val="22"/>
                <w:lang w:val="es-MX" w:eastAsia="es-MX"/>
              </w:rPr>
              <w:t xml:space="preserve">, suscrito por el Titular de la Unidad de Transparencia, confirmó que se le remitió la información al particular. </w:t>
            </w:r>
          </w:p>
        </w:tc>
        <w:tc>
          <w:tcPr>
            <w:tcW w:w="1744" w:type="dxa"/>
            <w:vAlign w:val="center"/>
          </w:tcPr>
          <w:p w14:paraId="2D62C285" w14:textId="77777777" w:rsidR="00395B04" w:rsidRPr="004F0A83" w:rsidRDefault="00395B04" w:rsidP="0034318E">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Sí</w:t>
            </w:r>
          </w:p>
        </w:tc>
      </w:tr>
    </w:tbl>
    <w:p w14:paraId="5FE6C72C" w14:textId="77777777" w:rsidR="00395B04" w:rsidRDefault="00395B04" w:rsidP="008D0BC7">
      <w:pPr>
        <w:spacing w:line="360" w:lineRule="auto"/>
        <w:ind w:right="141"/>
        <w:jc w:val="both"/>
        <w:rPr>
          <w:rFonts w:ascii="Palatino Linotype" w:eastAsiaTheme="minorHAnsi" w:hAnsi="Palatino Linotype" w:cs="Arial"/>
          <w:lang w:val="es-MX" w:eastAsia="en-US"/>
        </w:rPr>
      </w:pPr>
    </w:p>
    <w:p w14:paraId="4B42DF86" w14:textId="77777777" w:rsidR="004140A9" w:rsidRPr="00B01721" w:rsidRDefault="004140A9" w:rsidP="004140A9">
      <w:pPr>
        <w:tabs>
          <w:tab w:val="left" w:pos="709"/>
        </w:tabs>
        <w:spacing w:line="360" w:lineRule="auto"/>
        <w:contextualSpacing/>
        <w:jc w:val="both"/>
        <w:rPr>
          <w:rFonts w:ascii="Palatino Linotype" w:hAnsi="Palatino Linotype" w:cs="Arial"/>
        </w:rPr>
      </w:pPr>
      <w:r w:rsidRPr="00B01721">
        <w:rPr>
          <w:rFonts w:ascii="Palatino Linotype" w:hAnsi="Palatino Linotype" w:cs="Arial"/>
          <w:lang w:val="es-ES_tradnl"/>
        </w:rPr>
        <w:t xml:space="preserve">Ante ello, es de </w:t>
      </w:r>
      <w:r w:rsidRPr="00B01721">
        <w:rPr>
          <w:rFonts w:ascii="Palatino Linotype" w:hAnsi="Palatino Linotype" w:cs="Arial"/>
        </w:rPr>
        <w:t>señalar que el artículo 4, párrafo segundo de la Ley de Transparencia y Acceso a la Información Pública del Estado de México y Municipios, dispone:</w:t>
      </w:r>
    </w:p>
    <w:p w14:paraId="5F85F08B" w14:textId="77777777" w:rsidR="004140A9" w:rsidRPr="00B01721" w:rsidRDefault="004140A9" w:rsidP="004140A9">
      <w:pPr>
        <w:pStyle w:val="Sinespaciado"/>
      </w:pPr>
    </w:p>
    <w:p w14:paraId="3069EEAC" w14:textId="77777777" w:rsidR="004140A9" w:rsidRPr="00B01721" w:rsidRDefault="004140A9" w:rsidP="004140A9">
      <w:pPr>
        <w:ind w:left="567" w:right="616"/>
        <w:jc w:val="both"/>
        <w:rPr>
          <w:rFonts w:ascii="Palatino Linotype" w:hAnsi="Palatino Linotype" w:cs="Arial"/>
          <w:i/>
          <w:sz w:val="22"/>
        </w:rPr>
      </w:pPr>
      <w:r w:rsidRPr="00B01721">
        <w:rPr>
          <w:rFonts w:ascii="Palatino Linotype" w:hAnsi="Palatino Linotype" w:cs="Arial"/>
          <w:i/>
          <w:sz w:val="22"/>
        </w:rPr>
        <w:t>“</w:t>
      </w:r>
      <w:r w:rsidRPr="00B01721">
        <w:rPr>
          <w:rFonts w:ascii="Palatino Linotype" w:hAnsi="Palatino Linotype" w:cs="Arial"/>
          <w:b/>
          <w:i/>
          <w:sz w:val="22"/>
        </w:rPr>
        <w:t xml:space="preserve">Artículo 4. </w:t>
      </w:r>
      <w:r w:rsidRPr="00B01721">
        <w:rPr>
          <w:rFonts w:ascii="Palatino Linotype" w:hAnsi="Palatino Linotype" w:cs="Arial"/>
          <w:i/>
          <w:sz w:val="22"/>
        </w:rPr>
        <w:t xml:space="preserve">… </w:t>
      </w:r>
    </w:p>
    <w:p w14:paraId="6AF5FEB8" w14:textId="77777777" w:rsidR="004140A9" w:rsidRPr="00B01721" w:rsidRDefault="004140A9" w:rsidP="004140A9">
      <w:pPr>
        <w:ind w:left="567" w:right="616"/>
        <w:jc w:val="both"/>
        <w:rPr>
          <w:rFonts w:ascii="Palatino Linotype" w:hAnsi="Palatino Linotype" w:cs="Arial"/>
          <w:i/>
          <w:sz w:val="22"/>
        </w:rPr>
      </w:pPr>
      <w:r w:rsidRPr="00B01721">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A39C88F" w14:textId="77777777" w:rsidR="004140A9" w:rsidRPr="00B01721" w:rsidRDefault="004140A9" w:rsidP="004140A9">
      <w:pPr>
        <w:tabs>
          <w:tab w:val="left" w:pos="709"/>
        </w:tabs>
        <w:spacing w:line="360" w:lineRule="auto"/>
        <w:contextualSpacing/>
        <w:jc w:val="both"/>
        <w:rPr>
          <w:rFonts w:ascii="Palatino Linotype" w:hAnsi="Palatino Linotype" w:cs="Arial"/>
          <w:lang w:val="es-ES_tradnl"/>
        </w:rPr>
      </w:pPr>
    </w:p>
    <w:p w14:paraId="15D00F90" w14:textId="77777777" w:rsidR="004140A9" w:rsidRPr="00B01721" w:rsidRDefault="004140A9" w:rsidP="004140A9">
      <w:pPr>
        <w:tabs>
          <w:tab w:val="left" w:pos="709"/>
        </w:tabs>
        <w:spacing w:line="360" w:lineRule="auto"/>
        <w:contextualSpacing/>
        <w:jc w:val="both"/>
        <w:rPr>
          <w:rFonts w:ascii="Palatino Linotype" w:hAnsi="Palatino Linotype" w:cs="Arial"/>
          <w:lang w:val="es-ES_tradnl"/>
        </w:rPr>
      </w:pPr>
      <w:r w:rsidRPr="00B01721">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87835FC" w14:textId="77777777" w:rsidR="004140A9" w:rsidRDefault="004140A9" w:rsidP="004140A9">
      <w:pPr>
        <w:tabs>
          <w:tab w:val="left" w:pos="709"/>
        </w:tabs>
        <w:spacing w:line="360" w:lineRule="auto"/>
        <w:contextualSpacing/>
        <w:jc w:val="both"/>
        <w:rPr>
          <w:rFonts w:ascii="Palatino Linotype" w:hAnsi="Palatino Linotype" w:cs="Arial"/>
        </w:rPr>
      </w:pPr>
      <w:r w:rsidRPr="00B01721">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6BBFA69" w14:textId="77777777" w:rsidR="004140A9" w:rsidRPr="0010278B" w:rsidRDefault="004140A9" w:rsidP="004140A9">
      <w:pPr>
        <w:pStyle w:val="Sinespaciado"/>
      </w:pPr>
    </w:p>
    <w:p w14:paraId="64825D58" w14:textId="77777777" w:rsidR="004140A9" w:rsidRPr="00B01721" w:rsidRDefault="004140A9" w:rsidP="004140A9">
      <w:pPr>
        <w:ind w:left="567" w:right="616"/>
        <w:jc w:val="both"/>
        <w:rPr>
          <w:rFonts w:ascii="Palatino Linotype" w:hAnsi="Palatino Linotype" w:cs="Arial"/>
          <w:i/>
          <w:sz w:val="22"/>
        </w:rPr>
      </w:pPr>
      <w:r w:rsidRPr="00B01721">
        <w:rPr>
          <w:rFonts w:ascii="Palatino Linotype" w:hAnsi="Palatino Linotype" w:cs="Arial"/>
          <w:i/>
          <w:sz w:val="22"/>
        </w:rPr>
        <w:t>“</w:t>
      </w:r>
      <w:r w:rsidRPr="00B01721">
        <w:rPr>
          <w:rFonts w:ascii="Palatino Linotype" w:hAnsi="Palatino Linotype" w:cs="Arial"/>
          <w:b/>
          <w:i/>
          <w:sz w:val="22"/>
        </w:rPr>
        <w:t>Artículo 12.</w:t>
      </w:r>
      <w:r w:rsidRPr="00B01721">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7843D294" w14:textId="77777777" w:rsidR="004140A9" w:rsidRPr="00B01721" w:rsidRDefault="004140A9" w:rsidP="004140A9">
      <w:pPr>
        <w:ind w:left="567" w:right="616"/>
        <w:jc w:val="both"/>
        <w:rPr>
          <w:rFonts w:ascii="Palatino Linotype" w:hAnsi="Palatino Linotype" w:cs="Arial"/>
          <w:i/>
          <w:sz w:val="22"/>
        </w:rPr>
      </w:pPr>
    </w:p>
    <w:p w14:paraId="5CF28142" w14:textId="77777777" w:rsidR="004140A9" w:rsidRPr="00B01721" w:rsidRDefault="004140A9" w:rsidP="004140A9">
      <w:pPr>
        <w:ind w:left="567" w:right="616"/>
        <w:jc w:val="both"/>
        <w:rPr>
          <w:rFonts w:ascii="Palatino Linotype" w:hAnsi="Palatino Linotype" w:cs="Arial"/>
          <w:i/>
          <w:sz w:val="22"/>
        </w:rPr>
      </w:pPr>
      <w:r w:rsidRPr="00B01721">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E55A6CD" w14:textId="77777777" w:rsidR="004140A9" w:rsidRPr="00B01721" w:rsidRDefault="004140A9" w:rsidP="004140A9">
      <w:pPr>
        <w:tabs>
          <w:tab w:val="left" w:pos="709"/>
        </w:tabs>
        <w:spacing w:line="360" w:lineRule="auto"/>
        <w:contextualSpacing/>
        <w:jc w:val="both"/>
        <w:rPr>
          <w:rFonts w:ascii="Palatino Linotype" w:hAnsi="Palatino Linotype" w:cs="Arial"/>
        </w:rPr>
      </w:pPr>
    </w:p>
    <w:p w14:paraId="16ED00E9" w14:textId="77777777" w:rsidR="004140A9" w:rsidRPr="00B01721" w:rsidRDefault="004140A9" w:rsidP="004140A9">
      <w:pPr>
        <w:tabs>
          <w:tab w:val="left" w:pos="709"/>
        </w:tabs>
        <w:spacing w:line="360" w:lineRule="auto"/>
        <w:contextualSpacing/>
        <w:jc w:val="both"/>
        <w:rPr>
          <w:rFonts w:ascii="Palatino Linotype" w:hAnsi="Palatino Linotype" w:cs="Arial"/>
        </w:rPr>
      </w:pPr>
      <w:r w:rsidRPr="00B01721">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D48967B" w14:textId="77777777" w:rsidR="004140A9" w:rsidRPr="00B01721" w:rsidRDefault="004140A9" w:rsidP="004140A9">
      <w:pPr>
        <w:tabs>
          <w:tab w:val="left" w:pos="709"/>
        </w:tabs>
        <w:spacing w:line="360" w:lineRule="auto"/>
        <w:contextualSpacing/>
        <w:jc w:val="both"/>
        <w:rPr>
          <w:rFonts w:ascii="Palatino Linotype" w:hAnsi="Palatino Linotype" w:cs="Arial"/>
        </w:rPr>
      </w:pPr>
    </w:p>
    <w:p w14:paraId="04C1AA21" w14:textId="77777777" w:rsidR="004140A9" w:rsidRPr="00B01721" w:rsidRDefault="004140A9" w:rsidP="004140A9">
      <w:pPr>
        <w:tabs>
          <w:tab w:val="left" w:pos="709"/>
        </w:tabs>
        <w:spacing w:line="360" w:lineRule="auto"/>
        <w:contextualSpacing/>
        <w:jc w:val="both"/>
        <w:rPr>
          <w:rFonts w:ascii="Palatino Linotype" w:hAnsi="Palatino Linotype" w:cs="Arial"/>
        </w:rPr>
      </w:pPr>
      <w:r w:rsidRPr="00B01721">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01721">
        <w:rPr>
          <w:rFonts w:ascii="Palatino Linotype" w:hAnsi="Palatino Linotype" w:cs="Arial"/>
          <w:b/>
          <w:u w:val="single"/>
        </w:rPr>
        <w:t xml:space="preserve">expedientes, reportes, estudios, actas, resoluciones, oficios, correspondencia, acuerdos, directivas, directrices, circulares, contratos, convenios, instructivos, notas, memorandos, estadísticas o bien, cualquier otro registro que documente el ejercicio </w:t>
      </w:r>
      <w:r w:rsidRPr="00B01721">
        <w:rPr>
          <w:rFonts w:ascii="Palatino Linotype" w:hAnsi="Palatino Linotype" w:cs="Arial"/>
          <w:b/>
          <w:u w:val="single"/>
        </w:rPr>
        <w:lastRenderedPageBreak/>
        <w:t>de las facultades, funciones y competencias</w:t>
      </w:r>
      <w:r w:rsidRPr="00B01721">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4A8655E" w14:textId="77777777" w:rsidR="004140A9" w:rsidRPr="00B01721" w:rsidRDefault="004140A9" w:rsidP="004140A9">
      <w:pPr>
        <w:pStyle w:val="Sinespaciado"/>
      </w:pPr>
    </w:p>
    <w:p w14:paraId="1B459587" w14:textId="77777777" w:rsidR="004140A9" w:rsidRPr="00B01721" w:rsidRDefault="004140A9" w:rsidP="004140A9">
      <w:pPr>
        <w:ind w:left="567" w:right="616"/>
        <w:jc w:val="both"/>
        <w:rPr>
          <w:rFonts w:ascii="Palatino Linotype" w:hAnsi="Palatino Linotype" w:cs="Arial"/>
          <w:i/>
          <w:sz w:val="22"/>
        </w:rPr>
      </w:pPr>
      <w:r w:rsidRPr="00B01721">
        <w:rPr>
          <w:rFonts w:ascii="Palatino Linotype" w:hAnsi="Palatino Linotype" w:cs="Arial"/>
          <w:i/>
          <w:sz w:val="22"/>
        </w:rPr>
        <w:t>“</w:t>
      </w:r>
      <w:r w:rsidRPr="00B01721">
        <w:rPr>
          <w:rFonts w:ascii="Palatino Linotype" w:hAnsi="Palatino Linotype" w:cs="Arial"/>
          <w:b/>
          <w:i/>
          <w:sz w:val="22"/>
        </w:rPr>
        <w:t xml:space="preserve">Artículo 3. </w:t>
      </w:r>
      <w:r w:rsidRPr="00B01721">
        <w:rPr>
          <w:rFonts w:ascii="Palatino Linotype" w:hAnsi="Palatino Linotype" w:cs="Arial"/>
          <w:i/>
          <w:sz w:val="22"/>
        </w:rPr>
        <w:t>Para los efectos de la presente Ley se entenderá por:</w:t>
      </w:r>
    </w:p>
    <w:p w14:paraId="57860F5E" w14:textId="77777777" w:rsidR="004140A9" w:rsidRPr="00B01721" w:rsidRDefault="004140A9" w:rsidP="004140A9">
      <w:pPr>
        <w:ind w:left="567" w:right="616"/>
        <w:jc w:val="both"/>
        <w:rPr>
          <w:rFonts w:ascii="Palatino Linotype" w:hAnsi="Palatino Linotype" w:cs="Arial"/>
          <w:i/>
          <w:sz w:val="22"/>
        </w:rPr>
      </w:pPr>
      <w:r w:rsidRPr="00B01721">
        <w:rPr>
          <w:rFonts w:ascii="Palatino Linotype" w:hAnsi="Palatino Linotype" w:cs="Arial"/>
          <w:i/>
          <w:sz w:val="22"/>
        </w:rPr>
        <w:t>(…)</w:t>
      </w:r>
    </w:p>
    <w:p w14:paraId="4D08733F" w14:textId="77777777" w:rsidR="004140A9" w:rsidRPr="00B01721" w:rsidRDefault="004140A9" w:rsidP="004140A9">
      <w:pPr>
        <w:ind w:left="567" w:right="616"/>
        <w:jc w:val="both"/>
        <w:rPr>
          <w:rFonts w:ascii="Palatino Linotype" w:hAnsi="Palatino Linotype" w:cs="Arial"/>
          <w:i/>
          <w:sz w:val="22"/>
        </w:rPr>
      </w:pPr>
      <w:r w:rsidRPr="00B01721">
        <w:rPr>
          <w:rFonts w:ascii="Palatino Linotype" w:hAnsi="Palatino Linotype" w:cs="Arial"/>
          <w:b/>
          <w:i/>
          <w:sz w:val="22"/>
        </w:rPr>
        <w:t>XI. Documento:</w:t>
      </w:r>
      <w:r w:rsidRPr="00B01721">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01721">
        <w:rPr>
          <w:rFonts w:ascii="Palatino Linotype" w:hAnsi="Palatino Linotype" w:cs="Arial"/>
          <w:b/>
          <w:i/>
          <w:sz w:val="22"/>
          <w:u w:val="single"/>
        </w:rPr>
        <w:t>registro que documente el ejercicio de las facultades, funciones y competencias de los sujetos obligados</w:t>
      </w:r>
      <w:r w:rsidRPr="00B01721">
        <w:rPr>
          <w:rFonts w:ascii="Palatino Linotype" w:hAnsi="Palatino Linotype" w:cs="Arial"/>
          <w:i/>
          <w:sz w:val="22"/>
          <w:u w:val="single"/>
        </w:rPr>
        <w:t>,</w:t>
      </w:r>
      <w:r w:rsidRPr="00B01721">
        <w:rPr>
          <w:rFonts w:ascii="Palatino Linotype" w:hAnsi="Palatino Linotype" w:cs="Arial"/>
          <w:i/>
          <w:sz w:val="22"/>
        </w:rPr>
        <w:t xml:space="preserve"> sus servidores públicos e integrantes, </w:t>
      </w:r>
      <w:r w:rsidRPr="00B01721">
        <w:rPr>
          <w:rFonts w:ascii="Palatino Linotype" w:hAnsi="Palatino Linotype" w:cs="Arial"/>
          <w:b/>
          <w:i/>
          <w:sz w:val="22"/>
          <w:u w:val="single"/>
        </w:rPr>
        <w:t>sin importar su fuente o fecha de elaboración.</w:t>
      </w:r>
      <w:r w:rsidRPr="00B01721">
        <w:rPr>
          <w:rFonts w:ascii="Palatino Linotype" w:hAnsi="Palatino Linotype" w:cs="Arial"/>
          <w:i/>
          <w:sz w:val="22"/>
        </w:rPr>
        <w:t xml:space="preserve"> Los documentos podrán estar en cualquier medio, sea escrito, impreso, sonoro, visual, electrónico, informático u holográfico;</w:t>
      </w:r>
    </w:p>
    <w:p w14:paraId="583A1984" w14:textId="77777777" w:rsidR="004140A9" w:rsidRPr="00B01721" w:rsidRDefault="004140A9" w:rsidP="004140A9">
      <w:pPr>
        <w:ind w:left="567" w:right="616"/>
        <w:jc w:val="both"/>
        <w:rPr>
          <w:rFonts w:ascii="Palatino Linotype" w:hAnsi="Palatino Linotype" w:cs="Arial"/>
          <w:i/>
          <w:sz w:val="22"/>
        </w:rPr>
      </w:pPr>
      <w:r w:rsidRPr="00B01721">
        <w:rPr>
          <w:rFonts w:ascii="Palatino Linotype" w:hAnsi="Palatino Linotype" w:cs="Arial"/>
          <w:i/>
          <w:sz w:val="22"/>
        </w:rPr>
        <w:t>(…)”</w:t>
      </w:r>
    </w:p>
    <w:p w14:paraId="47F1D0CB" w14:textId="77777777" w:rsidR="004140A9" w:rsidRPr="00B01721" w:rsidRDefault="004140A9" w:rsidP="004140A9">
      <w:pPr>
        <w:rPr>
          <w:sz w:val="14"/>
        </w:rPr>
      </w:pPr>
    </w:p>
    <w:p w14:paraId="22E3CE8B" w14:textId="77777777" w:rsidR="004140A9" w:rsidRPr="00B01721" w:rsidRDefault="004140A9" w:rsidP="004140A9"/>
    <w:p w14:paraId="18777953" w14:textId="77777777" w:rsidR="004140A9" w:rsidRPr="00B01721" w:rsidRDefault="004140A9" w:rsidP="004140A9">
      <w:pPr>
        <w:spacing w:before="240" w:after="240" w:line="360" w:lineRule="auto"/>
        <w:ind w:right="49"/>
        <w:contextualSpacing/>
        <w:jc w:val="both"/>
        <w:rPr>
          <w:rFonts w:ascii="Palatino Linotype" w:hAnsi="Palatino Linotype" w:cs="Arial"/>
          <w:lang w:eastAsia="es-MX"/>
        </w:rPr>
      </w:pPr>
      <w:r w:rsidRPr="00B01721">
        <w:rPr>
          <w:rFonts w:ascii="Palatino Linotype" w:hAnsi="Palatino Linotype" w:cs="Arial"/>
        </w:rPr>
        <w:t xml:space="preserve">Además, </w:t>
      </w:r>
      <w:r w:rsidRPr="00B01721">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A761BED" w14:textId="77777777" w:rsidR="004140A9" w:rsidRPr="00B01721" w:rsidRDefault="004140A9" w:rsidP="004140A9">
      <w:pPr>
        <w:spacing w:before="240" w:after="240" w:line="360" w:lineRule="auto"/>
        <w:ind w:right="49"/>
        <w:contextualSpacing/>
        <w:jc w:val="both"/>
        <w:rPr>
          <w:rFonts w:ascii="Palatino Linotype" w:hAnsi="Palatino Linotype" w:cs="Arial"/>
          <w:lang w:eastAsia="es-MX"/>
        </w:rPr>
      </w:pPr>
    </w:p>
    <w:p w14:paraId="601A2478" w14:textId="77777777" w:rsidR="004140A9" w:rsidRPr="00B01721" w:rsidRDefault="004140A9" w:rsidP="004140A9">
      <w:pPr>
        <w:spacing w:before="240" w:after="240" w:line="360" w:lineRule="auto"/>
        <w:ind w:right="49"/>
        <w:contextualSpacing/>
        <w:jc w:val="both"/>
        <w:rPr>
          <w:rFonts w:ascii="Palatino Linotype" w:eastAsia="MS Mincho" w:hAnsi="Palatino Linotype" w:cs="Tahoma"/>
        </w:rPr>
      </w:pPr>
      <w:r w:rsidRPr="00B01721">
        <w:rPr>
          <w:rFonts w:ascii="Palatino Linotype" w:hAnsi="Palatino Linotype" w:cs="Arial"/>
          <w:lang w:eastAsia="es-MX"/>
        </w:rPr>
        <w:t xml:space="preserve">De la misma forma, </w:t>
      </w:r>
      <w:r w:rsidRPr="00B01721">
        <w:rPr>
          <w:rFonts w:ascii="Palatino Linotype" w:eastAsia="MS Mincho" w:hAnsi="Palatino Linotype"/>
        </w:rPr>
        <w:t>de acuerdo al contenido del artículo 160,</w:t>
      </w:r>
      <w:r w:rsidRPr="00B01721">
        <w:rPr>
          <w:rFonts w:ascii="Palatino Linotype" w:hAnsi="Palatino Linotype" w:cs="Arial"/>
        </w:rPr>
        <w:t xml:space="preserve"> de la Ley </w:t>
      </w:r>
      <w:r w:rsidRPr="00B01721">
        <w:rPr>
          <w:rFonts w:ascii="Palatino Linotype" w:eastAsia="MS Mincho" w:hAnsi="Palatino Linotype" w:cs="Tahoma"/>
        </w:rPr>
        <w:t>General de Transparencia y Acceso a la Información Pública que a la letra dispone:</w:t>
      </w:r>
    </w:p>
    <w:p w14:paraId="65F5F379" w14:textId="77777777" w:rsidR="004140A9" w:rsidRPr="00B01721" w:rsidRDefault="004140A9" w:rsidP="004140A9"/>
    <w:p w14:paraId="278A47AB" w14:textId="77777777" w:rsidR="004140A9" w:rsidRPr="00B01721" w:rsidRDefault="004140A9" w:rsidP="004140A9">
      <w:pPr>
        <w:ind w:left="567" w:right="616"/>
        <w:contextualSpacing/>
        <w:jc w:val="both"/>
        <w:rPr>
          <w:rFonts w:ascii="Palatino Linotype" w:hAnsi="Palatino Linotype" w:cs="Arial"/>
          <w:i/>
          <w:sz w:val="22"/>
          <w:lang w:eastAsia="gl-ES"/>
        </w:rPr>
      </w:pPr>
      <w:r w:rsidRPr="00B01721">
        <w:rPr>
          <w:rFonts w:ascii="Palatino Linotype" w:hAnsi="Palatino Linotype" w:cs="Arial"/>
          <w:b/>
          <w:i/>
          <w:sz w:val="22"/>
          <w:lang w:eastAsia="gl-ES"/>
        </w:rPr>
        <w:t>Artículo 160</w:t>
      </w:r>
      <w:r w:rsidRPr="00B01721">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EEC355F" w14:textId="77777777" w:rsidR="004140A9" w:rsidRPr="00B01721" w:rsidRDefault="004140A9" w:rsidP="004140A9">
      <w:pPr>
        <w:ind w:right="616"/>
        <w:contextualSpacing/>
        <w:jc w:val="both"/>
        <w:rPr>
          <w:rFonts w:ascii="Palatino Linotype" w:hAnsi="Palatino Linotype" w:cs="Arial"/>
          <w:i/>
          <w:sz w:val="14"/>
          <w:lang w:eastAsia="gl-ES"/>
        </w:rPr>
      </w:pPr>
    </w:p>
    <w:p w14:paraId="46C87DF0" w14:textId="77777777" w:rsidR="004140A9" w:rsidRPr="00B01721" w:rsidRDefault="004140A9" w:rsidP="004140A9">
      <w:pPr>
        <w:ind w:right="616"/>
        <w:contextualSpacing/>
        <w:jc w:val="both"/>
        <w:rPr>
          <w:rFonts w:ascii="Palatino Linotype" w:hAnsi="Palatino Linotype" w:cs="Arial"/>
          <w:i/>
          <w:sz w:val="14"/>
          <w:lang w:eastAsia="gl-ES"/>
        </w:rPr>
      </w:pPr>
    </w:p>
    <w:p w14:paraId="149446EB" w14:textId="77777777" w:rsidR="004140A9" w:rsidRPr="00B01721" w:rsidRDefault="004140A9" w:rsidP="004140A9">
      <w:pPr>
        <w:spacing w:line="360" w:lineRule="auto"/>
        <w:jc w:val="both"/>
        <w:rPr>
          <w:rFonts w:ascii="Palatino Linotype" w:hAnsi="Palatino Linotype" w:cs="Arial"/>
          <w:color w:val="222222"/>
          <w:szCs w:val="19"/>
          <w:lang w:eastAsia="es-MX"/>
        </w:rPr>
      </w:pPr>
      <w:r w:rsidRPr="00B01721">
        <w:rPr>
          <w:rFonts w:ascii="Palatino Linotype" w:hAnsi="Palatino Linotype"/>
          <w:color w:val="000000"/>
        </w:rPr>
        <w:t xml:space="preserve">Sirve como apoyo </w:t>
      </w:r>
      <w:r w:rsidRPr="00B01721">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177159F9" w14:textId="77777777" w:rsidR="004140A9" w:rsidRPr="00B01721" w:rsidRDefault="004140A9" w:rsidP="004140A9">
      <w:pPr>
        <w:pStyle w:val="Sinespaciado"/>
        <w:rPr>
          <w:lang w:eastAsia="es-MX"/>
        </w:rPr>
      </w:pPr>
    </w:p>
    <w:p w14:paraId="72956C90" w14:textId="77777777" w:rsidR="004140A9" w:rsidRPr="00B01721" w:rsidRDefault="004140A9" w:rsidP="004140A9">
      <w:pPr>
        <w:shd w:val="clear" w:color="auto" w:fill="FFFFFF"/>
        <w:tabs>
          <w:tab w:val="left" w:pos="8647"/>
        </w:tabs>
        <w:ind w:left="567" w:right="616"/>
        <w:jc w:val="both"/>
        <w:rPr>
          <w:rFonts w:ascii="Palatino Linotype" w:hAnsi="Palatino Linotype" w:cs="Arial"/>
          <w:i/>
          <w:iCs/>
          <w:color w:val="222222"/>
          <w:sz w:val="22"/>
          <w:lang w:eastAsia="es-MX"/>
        </w:rPr>
      </w:pPr>
      <w:r w:rsidRPr="00B01721">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B01721">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6972B89C" w14:textId="77777777" w:rsidR="004140A9" w:rsidRPr="00B01721" w:rsidRDefault="004140A9" w:rsidP="004140A9">
      <w:pPr>
        <w:pStyle w:val="Sinespaciado"/>
      </w:pPr>
    </w:p>
    <w:p w14:paraId="712132E1" w14:textId="77777777" w:rsidR="004140A9" w:rsidRPr="00B01721" w:rsidRDefault="004140A9" w:rsidP="004140A9">
      <w:pPr>
        <w:pStyle w:val="Sinespaciado"/>
      </w:pPr>
    </w:p>
    <w:p w14:paraId="21A9C565" w14:textId="77777777" w:rsidR="004140A9" w:rsidRPr="00B01721" w:rsidRDefault="004140A9" w:rsidP="004140A9">
      <w:pPr>
        <w:spacing w:line="360" w:lineRule="auto"/>
        <w:contextualSpacing/>
        <w:jc w:val="both"/>
        <w:rPr>
          <w:rFonts w:ascii="Palatino Linotype" w:hAnsi="Palatino Linotype" w:cs="Arial"/>
        </w:rPr>
      </w:pPr>
      <w:r w:rsidRPr="00B01721">
        <w:rPr>
          <w:rFonts w:ascii="Palatino Linotype" w:hAnsi="Palatino Linotype" w:cs="Arial"/>
          <w:bCs/>
        </w:rPr>
        <w:t xml:space="preserve">Además, </w:t>
      </w:r>
      <w:r w:rsidRPr="00B01721">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09067DA6" w14:textId="77777777" w:rsidR="004140A9" w:rsidRPr="00B01721" w:rsidRDefault="004140A9" w:rsidP="004140A9">
      <w:pPr>
        <w:pStyle w:val="Sinespaciado"/>
      </w:pPr>
    </w:p>
    <w:p w14:paraId="590F077E" w14:textId="77777777" w:rsidR="004140A9" w:rsidRPr="00B01721" w:rsidRDefault="004140A9" w:rsidP="004140A9">
      <w:pPr>
        <w:ind w:left="567" w:right="616"/>
        <w:contextualSpacing/>
        <w:jc w:val="both"/>
        <w:rPr>
          <w:rFonts w:ascii="Palatino Linotype" w:hAnsi="Palatino Linotype" w:cs="Arial"/>
          <w:i/>
          <w:sz w:val="22"/>
        </w:rPr>
      </w:pPr>
      <w:r w:rsidRPr="00B01721">
        <w:rPr>
          <w:rFonts w:ascii="Palatino Linotype" w:hAnsi="Palatino Linotype" w:cs="Arial"/>
          <w:b/>
          <w:i/>
          <w:sz w:val="22"/>
        </w:rPr>
        <w:t>Artículo 23.</w:t>
      </w:r>
      <w:r w:rsidRPr="00B01721">
        <w:rPr>
          <w:rFonts w:ascii="Palatino Linotype" w:hAnsi="Palatino Linotype" w:cs="Arial"/>
          <w:i/>
          <w:sz w:val="22"/>
        </w:rPr>
        <w:t xml:space="preserve"> Son sujetos obligados a transparentar y permitir el acceso a su información y proteger los datos personales que obren en su poder:</w:t>
      </w:r>
    </w:p>
    <w:p w14:paraId="309F63D6" w14:textId="77777777" w:rsidR="004140A9" w:rsidRPr="00B01721" w:rsidRDefault="004140A9" w:rsidP="004140A9">
      <w:pPr>
        <w:ind w:left="567" w:right="616"/>
        <w:contextualSpacing/>
        <w:jc w:val="both"/>
        <w:rPr>
          <w:rFonts w:ascii="Palatino Linotype" w:hAnsi="Palatino Linotype" w:cs="Arial"/>
          <w:b/>
          <w:i/>
          <w:sz w:val="22"/>
        </w:rPr>
      </w:pPr>
    </w:p>
    <w:p w14:paraId="6DC5D444" w14:textId="77777777" w:rsidR="004140A9" w:rsidRPr="00B01721" w:rsidRDefault="004140A9" w:rsidP="004140A9">
      <w:pPr>
        <w:ind w:left="567" w:right="616"/>
        <w:contextualSpacing/>
        <w:jc w:val="both"/>
        <w:rPr>
          <w:rFonts w:ascii="Palatino Linotype" w:hAnsi="Palatino Linotype" w:cs="Arial"/>
          <w:i/>
          <w:sz w:val="22"/>
        </w:rPr>
      </w:pPr>
      <w:r w:rsidRPr="00B01721">
        <w:rPr>
          <w:rFonts w:ascii="Palatino Linotype" w:hAnsi="Palatino Linotype" w:cs="Arial"/>
          <w:b/>
          <w:i/>
          <w:sz w:val="22"/>
        </w:rPr>
        <w:t xml:space="preserve">I.- </w:t>
      </w:r>
      <w:r w:rsidRPr="00B01721">
        <w:rPr>
          <w:rFonts w:ascii="Palatino Linotype" w:hAnsi="Palatino Linotype" w:cs="Arial"/>
          <w:i/>
          <w:sz w:val="22"/>
        </w:rPr>
        <w:t xml:space="preserve">El Poder Ejecutivo del Estado de México, </w:t>
      </w:r>
      <w:r w:rsidRPr="00B01721">
        <w:rPr>
          <w:rFonts w:ascii="Palatino Linotype" w:hAnsi="Palatino Linotype" w:cs="Arial"/>
          <w:b/>
          <w:i/>
          <w:sz w:val="22"/>
          <w:u w:val="single"/>
        </w:rPr>
        <w:t>las dependencias</w:t>
      </w:r>
      <w:r w:rsidRPr="00B01721">
        <w:rPr>
          <w:rFonts w:ascii="Palatino Linotype" w:hAnsi="Palatino Linotype" w:cs="Arial"/>
          <w:i/>
          <w:sz w:val="22"/>
        </w:rPr>
        <w:t>, organismos auxiliares, órganos, entidades, fideicomisos y fondos públicos, así como la Procuraduría General de Justicia;</w:t>
      </w:r>
    </w:p>
    <w:p w14:paraId="596D3880" w14:textId="77777777" w:rsidR="004140A9" w:rsidRPr="00B01721" w:rsidRDefault="004140A9" w:rsidP="004140A9">
      <w:pPr>
        <w:spacing w:line="360" w:lineRule="auto"/>
        <w:jc w:val="both"/>
        <w:rPr>
          <w:rFonts w:ascii="Palatino Linotype" w:hAnsi="Palatino Linotype" w:cs="Arial"/>
        </w:rPr>
      </w:pPr>
    </w:p>
    <w:p w14:paraId="4E1D73D2" w14:textId="371D411F" w:rsidR="004140A9" w:rsidRDefault="004140A9" w:rsidP="004140A9">
      <w:pPr>
        <w:spacing w:line="360" w:lineRule="auto"/>
        <w:jc w:val="both"/>
        <w:rPr>
          <w:rFonts w:ascii="Palatino Linotype" w:hAnsi="Palatino Linotype" w:cs="Arial"/>
        </w:rPr>
      </w:pPr>
      <w:r w:rsidRPr="00B01721">
        <w:rPr>
          <w:rFonts w:ascii="Palatino Linotype" w:hAnsi="Palatino Linotype" w:cs="Arial"/>
        </w:rPr>
        <w:t xml:space="preserve">Por lo que, de la respuesta emitida por parte de la Unidad de Transparencia del </w:t>
      </w:r>
      <w:r w:rsidRPr="00B01721">
        <w:rPr>
          <w:rFonts w:ascii="Palatino Linotype" w:hAnsi="Palatino Linotype" w:cs="Arial"/>
          <w:b/>
        </w:rPr>
        <w:t>Sujeto Obligado</w:t>
      </w:r>
      <w:r w:rsidRPr="00B01721">
        <w:rPr>
          <w:rFonts w:ascii="Palatino Linotype" w:hAnsi="Palatino Linotype" w:cs="Arial"/>
        </w:rPr>
        <w:t xml:space="preserve"> generó, se enuncia cada una de las respuestas proporcionadas, con la </w:t>
      </w:r>
      <w:r w:rsidRPr="00B01721">
        <w:rPr>
          <w:rFonts w:ascii="Palatino Linotype" w:hAnsi="Palatino Linotype" w:cs="Arial"/>
        </w:rPr>
        <w:lastRenderedPageBreak/>
        <w:t>finalidad de saber si se da cumplimiento a todos los requerimientos y si lo motivos de inconformidad resultan procedentes, de conformidad con lo siguiente:</w:t>
      </w:r>
    </w:p>
    <w:p w14:paraId="5AF119A7" w14:textId="77777777" w:rsidR="004140A9" w:rsidRPr="00B01721" w:rsidRDefault="004140A9" w:rsidP="004140A9">
      <w:pPr>
        <w:spacing w:line="360" w:lineRule="auto"/>
        <w:jc w:val="both"/>
        <w:rPr>
          <w:rFonts w:ascii="Palatino Linotype" w:hAnsi="Palatino Linotype" w:cs="Arial"/>
        </w:rPr>
      </w:pPr>
    </w:p>
    <w:p w14:paraId="6E71F7C1" w14:textId="77777777" w:rsidR="004140A9" w:rsidRDefault="004140A9" w:rsidP="004140A9">
      <w:pPr>
        <w:spacing w:line="360" w:lineRule="auto"/>
        <w:jc w:val="both"/>
        <w:rPr>
          <w:rFonts w:ascii="Palatino Linotype" w:eastAsiaTheme="minorHAnsi" w:hAnsi="Palatino Linotype" w:cs="Arial"/>
          <w:szCs w:val="22"/>
          <w:lang w:val="es-MX" w:eastAsia="en-US"/>
        </w:rPr>
      </w:pPr>
      <w:r w:rsidRPr="00B01721">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01721">
        <w:rPr>
          <w:rFonts w:ascii="Palatino Linotype" w:eastAsiaTheme="minorHAnsi" w:hAnsi="Palatino Linotype" w:cs="Arial"/>
          <w:b/>
          <w:szCs w:val="22"/>
          <w:lang w:val="es-MX" w:eastAsia="en-US"/>
        </w:rPr>
        <w:t>SAIMEX</w:t>
      </w:r>
      <w:r w:rsidRPr="00B01721">
        <w:rPr>
          <w:rFonts w:ascii="Palatino Linotype" w:eastAsiaTheme="minorHAnsi" w:hAnsi="Palatino Linotype" w:cs="Arial"/>
          <w:szCs w:val="22"/>
          <w:lang w:val="es-MX" w:eastAsia="en-US"/>
        </w:rPr>
        <w:t xml:space="preserve">, a efecto de determinar si con la información remitida por </w:t>
      </w:r>
      <w:r w:rsidRPr="00B01721">
        <w:rPr>
          <w:rFonts w:ascii="Palatino Linotype" w:eastAsiaTheme="minorHAnsi" w:hAnsi="Palatino Linotype" w:cs="Arial"/>
          <w:b/>
          <w:szCs w:val="22"/>
          <w:lang w:val="es-MX" w:eastAsia="en-US"/>
        </w:rPr>
        <w:t>El Sujeto Obligado</w:t>
      </w:r>
      <w:r w:rsidRPr="00B01721">
        <w:rPr>
          <w:rFonts w:ascii="Palatino Linotype" w:eastAsiaTheme="minorHAnsi" w:hAnsi="Palatino Linotype" w:cs="Arial"/>
          <w:szCs w:val="22"/>
          <w:lang w:val="es-MX" w:eastAsia="en-US"/>
        </w:rPr>
        <w:t xml:space="preserve"> a través de su respuesta </w:t>
      </w:r>
      <w:r>
        <w:rPr>
          <w:rFonts w:ascii="Palatino Linotype" w:eastAsiaTheme="minorHAnsi" w:hAnsi="Palatino Linotype" w:cs="Arial"/>
          <w:szCs w:val="22"/>
          <w:lang w:val="es-MX" w:eastAsia="en-US"/>
        </w:rPr>
        <w:t xml:space="preserve">e informe justificado, </w:t>
      </w:r>
      <w:r w:rsidRPr="00B01721">
        <w:rPr>
          <w:rFonts w:ascii="Palatino Linotype" w:eastAsiaTheme="minorHAnsi" w:hAnsi="Palatino Linotype" w:cs="Arial"/>
          <w:szCs w:val="22"/>
          <w:lang w:val="es-MX" w:eastAsia="en-US"/>
        </w:rPr>
        <w:t>colma lo requerido en dicha solicitud.</w:t>
      </w:r>
    </w:p>
    <w:p w14:paraId="253A8A05" w14:textId="77777777" w:rsidR="004140A9" w:rsidRDefault="004140A9" w:rsidP="004140A9">
      <w:pPr>
        <w:spacing w:line="360" w:lineRule="auto"/>
        <w:jc w:val="both"/>
        <w:rPr>
          <w:rFonts w:ascii="Palatino Linotype" w:eastAsiaTheme="minorHAnsi" w:hAnsi="Palatino Linotype" w:cs="Arial"/>
          <w:szCs w:val="22"/>
          <w:lang w:val="es-MX" w:eastAsia="en-US"/>
        </w:rPr>
      </w:pPr>
    </w:p>
    <w:p w14:paraId="1D662694" w14:textId="604B455D" w:rsidR="004140A9" w:rsidRDefault="004140A9" w:rsidP="004140A9">
      <w:pPr>
        <w:spacing w:line="360" w:lineRule="auto"/>
        <w:jc w:val="both"/>
        <w:rPr>
          <w:rFonts w:ascii="Palatino Linotype" w:eastAsiaTheme="minorHAnsi" w:hAnsi="Palatino Linotype" w:cs="Arial"/>
          <w:lang w:val="es-MX" w:eastAsia="en-US"/>
        </w:rPr>
      </w:pPr>
      <w:r w:rsidRPr="006761C9">
        <w:rPr>
          <w:rFonts w:ascii="Palatino Linotype" w:eastAsiaTheme="minorHAnsi" w:hAnsi="Palatino Linotype" w:cs="Arial"/>
          <w:lang w:val="es-MX" w:eastAsia="en-US"/>
        </w:rPr>
        <w:t xml:space="preserve">Por lo que, referente a los puntos recurridos, tenemos que el ahora </w:t>
      </w:r>
      <w:r w:rsidRPr="00CF74C4">
        <w:rPr>
          <w:rFonts w:ascii="Palatino Linotype" w:eastAsiaTheme="minorHAnsi" w:hAnsi="Palatino Linotype" w:cs="Arial"/>
          <w:b/>
          <w:lang w:val="es-MX" w:eastAsia="en-US"/>
        </w:rPr>
        <w:t>Recurrente</w:t>
      </w:r>
      <w:r w:rsidRPr="006761C9">
        <w:rPr>
          <w:rFonts w:ascii="Palatino Linotype" w:eastAsiaTheme="minorHAnsi" w:hAnsi="Palatino Linotype" w:cs="Arial"/>
          <w:lang w:val="es-MX" w:eastAsia="en-US"/>
        </w:rPr>
        <w:t xml:space="preserve"> se adolece de</w:t>
      </w:r>
      <w:r w:rsidR="00BA21DE">
        <w:rPr>
          <w:rFonts w:ascii="Palatino Linotype" w:eastAsiaTheme="minorHAnsi" w:hAnsi="Palatino Linotype" w:cs="Arial"/>
          <w:lang w:val="es-MX" w:eastAsia="en-US"/>
        </w:rPr>
        <w:t xml:space="preserve"> que no le contestaron</w:t>
      </w:r>
      <w:r w:rsidRPr="006761C9">
        <w:rPr>
          <w:rFonts w:ascii="Palatino Linotype" w:eastAsiaTheme="minorHAnsi" w:hAnsi="Palatino Linotype" w:cs="Arial"/>
          <w:lang w:val="es-MX" w:eastAsia="en-US"/>
        </w:rPr>
        <w:t xml:space="preserve"> los siguientes puntos:</w:t>
      </w:r>
    </w:p>
    <w:p w14:paraId="16A5F374" w14:textId="77777777" w:rsidR="00BA21DE" w:rsidRDefault="00BA21DE" w:rsidP="004140A9">
      <w:pPr>
        <w:spacing w:line="360" w:lineRule="auto"/>
        <w:jc w:val="both"/>
        <w:rPr>
          <w:rFonts w:ascii="Palatino Linotype" w:eastAsiaTheme="minorHAnsi" w:hAnsi="Palatino Linotype" w:cs="Arial"/>
          <w:lang w:val="es-MX" w:eastAsia="en-US"/>
        </w:rPr>
      </w:pPr>
    </w:p>
    <w:p w14:paraId="244C74A0" w14:textId="096799D7" w:rsidR="00BA21DE" w:rsidRPr="00676128" w:rsidRDefault="00BA21DE" w:rsidP="00BA21DE">
      <w:pPr>
        <w:pStyle w:val="Prrafodelista"/>
        <w:numPr>
          <w:ilvl w:val="0"/>
          <w:numId w:val="20"/>
        </w:numPr>
        <w:spacing w:after="240" w:line="360" w:lineRule="auto"/>
        <w:ind w:right="49"/>
        <w:jc w:val="both"/>
        <w:rPr>
          <w:rFonts w:ascii="Palatino Linotype" w:eastAsiaTheme="minorHAnsi" w:hAnsi="Palatino Linotype" w:cstheme="minorBidi"/>
          <w:lang w:val="es-MX" w:eastAsia="es-MX"/>
        </w:rPr>
      </w:pPr>
      <w:r w:rsidRPr="00676128">
        <w:rPr>
          <w:rFonts w:ascii="Palatino Linotype" w:eastAsiaTheme="minorHAnsi" w:hAnsi="Palatino Linotype"/>
          <w:lang w:eastAsia="es-MX"/>
        </w:rPr>
        <w:t xml:space="preserve">Copia </w:t>
      </w:r>
      <w:r>
        <w:rPr>
          <w:rFonts w:ascii="Palatino Linotype" w:eastAsiaTheme="minorHAnsi" w:hAnsi="Palatino Linotype"/>
          <w:lang w:eastAsia="es-MX"/>
        </w:rPr>
        <w:t>d</w:t>
      </w:r>
      <w:r w:rsidRPr="00676128">
        <w:rPr>
          <w:rFonts w:ascii="Palatino Linotype" w:eastAsiaTheme="minorHAnsi" w:hAnsi="Palatino Linotype"/>
          <w:lang w:eastAsia="es-MX"/>
        </w:rPr>
        <w:t xml:space="preserve">el Título </w:t>
      </w:r>
      <w:r>
        <w:rPr>
          <w:rFonts w:ascii="Palatino Linotype" w:eastAsiaTheme="minorHAnsi" w:hAnsi="Palatino Linotype"/>
          <w:lang w:eastAsia="es-MX"/>
        </w:rPr>
        <w:t>d</w:t>
      </w:r>
      <w:r w:rsidRPr="00676128">
        <w:rPr>
          <w:rFonts w:ascii="Palatino Linotype" w:eastAsiaTheme="minorHAnsi" w:hAnsi="Palatino Linotype"/>
          <w:lang w:eastAsia="es-MX"/>
        </w:rPr>
        <w:t>e Concesión, otorgado a "</w:t>
      </w:r>
      <w:r w:rsidR="009A2FF0">
        <w:rPr>
          <w:rFonts w:ascii="Palatino Linotype" w:eastAsiaTheme="minorHAnsi" w:hAnsi="Palatino Linotype"/>
          <w:lang w:eastAsia="es-MX"/>
        </w:rPr>
        <w:t>XXXXXXXXXXXXXXXXXXXXXX</w:t>
      </w:r>
      <w:r w:rsidRPr="00676128">
        <w:rPr>
          <w:rFonts w:ascii="Palatino Linotype" w:eastAsiaTheme="minorHAnsi" w:hAnsi="Palatino Linotype"/>
          <w:lang w:eastAsia="es-MX"/>
        </w:rPr>
        <w:t xml:space="preserve"> </w:t>
      </w:r>
      <w:r w:rsidR="009A2FF0">
        <w:rPr>
          <w:rFonts w:ascii="Palatino Linotype" w:eastAsiaTheme="minorHAnsi" w:hAnsi="Palatino Linotype"/>
          <w:lang w:eastAsia="es-MX"/>
        </w:rPr>
        <w:t>XXX</w:t>
      </w:r>
      <w:r w:rsidRPr="00676128">
        <w:rPr>
          <w:rFonts w:ascii="Palatino Linotype" w:eastAsiaTheme="minorHAnsi" w:hAnsi="Palatino Linotype"/>
          <w:lang w:eastAsia="es-MX"/>
        </w:rPr>
        <w:t xml:space="preserve">.", con </w:t>
      </w:r>
      <w:r w:rsidR="009A2FF0">
        <w:rPr>
          <w:rFonts w:ascii="Palatino Linotype" w:eastAsiaTheme="minorHAnsi" w:hAnsi="Palatino Linotype"/>
          <w:lang w:eastAsia="es-MX"/>
        </w:rPr>
        <w:t>XXXXXXXXXXXXX</w:t>
      </w:r>
      <w:r w:rsidRPr="00676128">
        <w:rPr>
          <w:rFonts w:ascii="Palatino Linotype" w:eastAsiaTheme="minorHAnsi" w:hAnsi="Palatino Linotype"/>
          <w:lang w:eastAsia="es-MX"/>
        </w:rPr>
        <w:t xml:space="preserve">, que se encuentre vigente </w:t>
      </w:r>
      <w:r>
        <w:rPr>
          <w:rFonts w:ascii="Palatino Linotype" w:eastAsiaTheme="minorHAnsi" w:hAnsi="Palatino Linotype"/>
          <w:lang w:eastAsia="es-MX"/>
        </w:rPr>
        <w:t xml:space="preserve">al </w:t>
      </w:r>
      <w:r w:rsidRPr="00676128">
        <w:rPr>
          <w:rFonts w:ascii="Palatino Linotype" w:eastAsiaTheme="minorHAnsi" w:hAnsi="Palatino Linotype"/>
          <w:lang w:eastAsia="es-MX"/>
        </w:rPr>
        <w:t xml:space="preserve">09 de septiembre del año 2023. </w:t>
      </w:r>
    </w:p>
    <w:p w14:paraId="2422DE0A" w14:textId="77777777" w:rsidR="00BA21DE" w:rsidRPr="00676128" w:rsidRDefault="00BA21DE" w:rsidP="00BA21DE">
      <w:pPr>
        <w:pStyle w:val="Prrafodelista"/>
        <w:numPr>
          <w:ilvl w:val="0"/>
          <w:numId w:val="20"/>
        </w:numPr>
        <w:spacing w:after="240" w:line="360" w:lineRule="auto"/>
        <w:ind w:right="49"/>
        <w:jc w:val="both"/>
        <w:rPr>
          <w:rFonts w:ascii="Palatino Linotype" w:eastAsiaTheme="minorHAnsi" w:hAnsi="Palatino Linotype" w:cstheme="minorBidi"/>
          <w:lang w:val="es-MX" w:eastAsia="es-MX"/>
        </w:rPr>
      </w:pPr>
      <w:r w:rsidRPr="00676128">
        <w:rPr>
          <w:rFonts w:ascii="Palatino Linotype" w:eastAsiaTheme="minorHAnsi" w:hAnsi="Palatino Linotype"/>
          <w:lang w:eastAsia="es-MX"/>
        </w:rPr>
        <w:t xml:space="preserve">Dictamen para el cálculo de actualización de tarifas máximas del servicio de vehículos adaptados para prestar los servicios auxiliares de arrastre, salvamento, guarda, custodia y depósito de vehículos en el </w:t>
      </w:r>
      <w:r>
        <w:rPr>
          <w:rFonts w:ascii="Palatino Linotype" w:eastAsiaTheme="minorHAnsi" w:hAnsi="Palatino Linotype"/>
          <w:lang w:eastAsia="es-MX"/>
        </w:rPr>
        <w:t>E</w:t>
      </w:r>
      <w:r w:rsidRPr="00676128">
        <w:rPr>
          <w:rFonts w:ascii="Palatino Linotype" w:eastAsiaTheme="minorHAnsi" w:hAnsi="Palatino Linotype"/>
          <w:lang w:eastAsia="es-MX"/>
        </w:rPr>
        <w:t xml:space="preserve">stado de </w:t>
      </w:r>
      <w:r>
        <w:rPr>
          <w:rFonts w:ascii="Palatino Linotype" w:eastAsiaTheme="minorHAnsi" w:hAnsi="Palatino Linotype"/>
          <w:lang w:eastAsia="es-MX"/>
        </w:rPr>
        <w:t>M</w:t>
      </w:r>
      <w:r w:rsidRPr="00676128">
        <w:rPr>
          <w:rFonts w:ascii="Palatino Linotype" w:eastAsiaTheme="minorHAnsi" w:hAnsi="Palatino Linotype"/>
          <w:lang w:eastAsia="es-MX"/>
        </w:rPr>
        <w:t xml:space="preserve">éxico. </w:t>
      </w:r>
      <w:r>
        <w:rPr>
          <w:rFonts w:ascii="Palatino Linotype" w:eastAsiaTheme="minorHAnsi" w:hAnsi="Palatino Linotype"/>
          <w:lang w:eastAsia="es-MX"/>
        </w:rPr>
        <w:t>p</w:t>
      </w:r>
      <w:r w:rsidRPr="00676128">
        <w:rPr>
          <w:rFonts w:ascii="Palatino Linotype" w:eastAsiaTheme="minorHAnsi" w:hAnsi="Palatino Linotype"/>
          <w:lang w:eastAsia="es-MX"/>
        </w:rPr>
        <w:t xml:space="preserve">ublicadas en la </w:t>
      </w:r>
      <w:r>
        <w:rPr>
          <w:rFonts w:ascii="Palatino Linotype" w:eastAsiaTheme="minorHAnsi" w:hAnsi="Palatino Linotype"/>
          <w:lang w:eastAsia="es-MX"/>
        </w:rPr>
        <w:t>G</w:t>
      </w:r>
      <w:r w:rsidRPr="00676128">
        <w:rPr>
          <w:rFonts w:ascii="Palatino Linotype" w:eastAsiaTheme="minorHAnsi" w:hAnsi="Palatino Linotype"/>
          <w:lang w:eastAsia="es-MX"/>
        </w:rPr>
        <w:t xml:space="preserve">aceta del </w:t>
      </w:r>
      <w:r>
        <w:rPr>
          <w:rFonts w:ascii="Palatino Linotype" w:eastAsiaTheme="minorHAnsi" w:hAnsi="Palatino Linotype"/>
          <w:lang w:eastAsia="es-MX"/>
        </w:rPr>
        <w:t>G</w:t>
      </w:r>
      <w:r w:rsidRPr="00676128">
        <w:rPr>
          <w:rFonts w:ascii="Palatino Linotype" w:eastAsiaTheme="minorHAnsi" w:hAnsi="Palatino Linotype"/>
          <w:lang w:eastAsia="es-MX"/>
        </w:rPr>
        <w:t xml:space="preserve">obierno de fecha 03 de agosto del año 2022. </w:t>
      </w:r>
    </w:p>
    <w:p w14:paraId="082790F3" w14:textId="4421AE89" w:rsidR="00BA21DE" w:rsidRPr="00BA21DE" w:rsidRDefault="00BA21DE" w:rsidP="00BA21DE">
      <w:pPr>
        <w:pStyle w:val="Prrafodelista"/>
        <w:numPr>
          <w:ilvl w:val="0"/>
          <w:numId w:val="20"/>
        </w:numPr>
        <w:spacing w:after="240" w:line="360" w:lineRule="auto"/>
        <w:ind w:right="49"/>
        <w:jc w:val="both"/>
        <w:rPr>
          <w:rFonts w:ascii="Palatino Linotype" w:eastAsiaTheme="minorHAnsi" w:hAnsi="Palatino Linotype" w:cstheme="minorBidi"/>
          <w:lang w:val="es-MX" w:eastAsia="es-MX"/>
        </w:rPr>
      </w:pPr>
      <w:r w:rsidRPr="00676128">
        <w:rPr>
          <w:rFonts w:ascii="Palatino Linotype" w:eastAsiaTheme="minorHAnsi" w:hAnsi="Palatino Linotype"/>
          <w:lang w:eastAsia="es-MX"/>
        </w:rPr>
        <w:t xml:space="preserve">Gaceta </w:t>
      </w:r>
      <w:r>
        <w:rPr>
          <w:rFonts w:ascii="Palatino Linotype" w:eastAsiaTheme="minorHAnsi" w:hAnsi="Palatino Linotype"/>
          <w:lang w:eastAsia="es-MX"/>
        </w:rPr>
        <w:t>d</w:t>
      </w:r>
      <w:r w:rsidRPr="00676128">
        <w:rPr>
          <w:rFonts w:ascii="Palatino Linotype" w:eastAsiaTheme="minorHAnsi" w:hAnsi="Palatino Linotype"/>
          <w:lang w:eastAsia="es-MX"/>
        </w:rPr>
        <w:t>el Gobierno vigente de las tarifas máximas del servicio de vehículos adaptados para prestar los servicios auxiliares de arrastre, salvamento, guarda,</w:t>
      </w:r>
      <w:r>
        <w:rPr>
          <w:rFonts w:ascii="Palatino Linotype" w:eastAsiaTheme="minorHAnsi" w:hAnsi="Palatino Linotype"/>
          <w:lang w:eastAsia="es-MX"/>
        </w:rPr>
        <w:t xml:space="preserve"> </w:t>
      </w:r>
      <w:r w:rsidRPr="00676128">
        <w:rPr>
          <w:rFonts w:ascii="Palatino Linotype" w:eastAsiaTheme="minorHAnsi" w:hAnsi="Palatino Linotype"/>
          <w:lang w:eastAsia="es-MX"/>
        </w:rPr>
        <w:t xml:space="preserve">custodia y depósito de vehículos en el </w:t>
      </w:r>
      <w:r>
        <w:rPr>
          <w:rFonts w:ascii="Palatino Linotype" w:eastAsiaTheme="minorHAnsi" w:hAnsi="Palatino Linotype"/>
          <w:lang w:eastAsia="es-MX"/>
        </w:rPr>
        <w:t>E</w:t>
      </w:r>
      <w:r w:rsidRPr="00676128">
        <w:rPr>
          <w:rFonts w:ascii="Palatino Linotype" w:eastAsiaTheme="minorHAnsi" w:hAnsi="Palatino Linotype"/>
          <w:lang w:eastAsia="es-MX"/>
        </w:rPr>
        <w:t>stado de México.</w:t>
      </w:r>
    </w:p>
    <w:p w14:paraId="2AF5C526" w14:textId="77777777" w:rsidR="00BA21DE" w:rsidRPr="00693F10" w:rsidRDefault="00BA21DE" w:rsidP="00BA21DE">
      <w:pPr>
        <w:spacing w:line="360" w:lineRule="auto"/>
        <w:jc w:val="both"/>
        <w:rPr>
          <w:rFonts w:ascii="Palatino Linotype" w:hAnsi="Palatino Linotype" w:cs="Arial"/>
        </w:rPr>
      </w:pPr>
      <w:r w:rsidRPr="00693F10">
        <w:rPr>
          <w:rFonts w:ascii="Palatino Linotype" w:hAnsi="Palatino Linotype" w:cs="Arial"/>
        </w:rPr>
        <w:t xml:space="preserve">Derivado de lo anterior, y dado que la solicitud es referente a </w:t>
      </w:r>
      <w:r>
        <w:rPr>
          <w:rFonts w:ascii="Palatino Linotype" w:hAnsi="Palatino Linotype" w:cs="Arial"/>
        </w:rPr>
        <w:t xml:space="preserve">concesiones otorgadas </w:t>
      </w:r>
      <w:r w:rsidRPr="004B69B1">
        <w:rPr>
          <w:rFonts w:ascii="Palatino Linotype" w:hAnsi="Palatino Linotype" w:cs="Arial"/>
        </w:rPr>
        <w:t>es de mencionar que</w:t>
      </w:r>
      <w:r>
        <w:rPr>
          <w:rFonts w:ascii="Palatino Linotype" w:hAnsi="Palatino Linotype" w:cs="Arial"/>
        </w:rPr>
        <w:t>,</w:t>
      </w:r>
      <w:r w:rsidRPr="004B69B1">
        <w:rPr>
          <w:rFonts w:ascii="Palatino Linotype" w:hAnsi="Palatino Linotype" w:cs="Arial"/>
        </w:rPr>
        <w:t xml:space="preserve"> de acuerdo con la Secretaría de Movilidad, se entiende por </w:t>
      </w:r>
      <w:r w:rsidRPr="004B69B1">
        <w:rPr>
          <w:rFonts w:ascii="Palatino Linotype" w:hAnsi="Palatino Linotype" w:cs="Arial"/>
          <w:i/>
        </w:rPr>
        <w:t xml:space="preserve">“concesión” </w:t>
      </w:r>
      <w:r w:rsidRPr="004B69B1">
        <w:rPr>
          <w:rFonts w:ascii="Palatino Linotype" w:hAnsi="Palatino Linotype" w:cs="Arial"/>
        </w:rPr>
        <w:t xml:space="preserve">a la cesión de derechos que da el Gobierno del Estado de México a favor de </w:t>
      </w:r>
      <w:r w:rsidRPr="004B69B1">
        <w:rPr>
          <w:rFonts w:ascii="Palatino Linotype" w:hAnsi="Palatino Linotype" w:cs="Arial"/>
        </w:rPr>
        <w:lastRenderedPageBreak/>
        <w:t xml:space="preserve">particulares o de empresas, para proporcionar servicios de transporte público. </w:t>
      </w:r>
      <w:r w:rsidRPr="0059024B">
        <w:rPr>
          <w:rFonts w:ascii="Palatino Linotype" w:hAnsi="Palatino Linotype" w:cs="Arial"/>
          <w:i/>
          <w:iCs/>
        </w:rPr>
        <w:t xml:space="preserve">(Consultado en </w:t>
      </w:r>
      <w:hyperlink r:id="rId11">
        <w:r w:rsidRPr="0059024B">
          <w:rPr>
            <w:rStyle w:val="Hipervnculo"/>
            <w:rFonts w:ascii="Palatino Linotype" w:hAnsi="Palatino Linotype" w:cs="Arial"/>
            <w:i/>
            <w:iCs/>
          </w:rPr>
          <w:t>https://smovilidad.edomex.gob.mx/concesiones</w:t>
        </w:r>
      </w:hyperlink>
      <w:r w:rsidRPr="0059024B">
        <w:rPr>
          <w:rFonts w:ascii="Palatino Linotype" w:hAnsi="Palatino Linotype" w:cs="Arial"/>
          <w:i/>
          <w:iCs/>
        </w:rPr>
        <w:t>)</w:t>
      </w:r>
      <w:r>
        <w:rPr>
          <w:rFonts w:ascii="Palatino Linotype" w:hAnsi="Palatino Linotype" w:cs="Arial"/>
        </w:rPr>
        <w:t>.</w:t>
      </w:r>
      <w:r w:rsidRPr="004B69B1">
        <w:rPr>
          <w:rFonts w:ascii="Palatino Linotype" w:hAnsi="Palatino Linotype" w:cs="Arial"/>
        </w:rPr>
        <w:t xml:space="preserve"> </w:t>
      </w:r>
    </w:p>
    <w:p w14:paraId="31990617" w14:textId="77777777" w:rsidR="00BA21DE" w:rsidRPr="00693F10" w:rsidRDefault="00BA21DE" w:rsidP="00BA21DE">
      <w:pPr>
        <w:spacing w:line="360" w:lineRule="auto"/>
        <w:jc w:val="both"/>
        <w:rPr>
          <w:rFonts w:ascii="Palatino Linotype" w:hAnsi="Palatino Linotype" w:cs="Arial"/>
        </w:rPr>
      </w:pPr>
    </w:p>
    <w:p w14:paraId="568B7E8A" w14:textId="77777777" w:rsidR="00BA21DE" w:rsidRDefault="00BA21DE" w:rsidP="00BA21DE">
      <w:pPr>
        <w:spacing w:line="360" w:lineRule="auto"/>
        <w:jc w:val="both"/>
        <w:rPr>
          <w:rFonts w:ascii="Palatino Linotype" w:eastAsia="Palatino Linotype" w:hAnsi="Palatino Linotype" w:cs="Palatino Linotype"/>
          <w:lang w:eastAsia="es-MX"/>
        </w:rPr>
      </w:pPr>
      <w:r w:rsidRPr="00693F10">
        <w:rPr>
          <w:rFonts w:ascii="Palatino Linotype" w:eastAsia="Palatino Linotype" w:hAnsi="Palatino Linotype" w:cs="Palatino Linotype"/>
          <w:lang w:eastAsia="es-MX"/>
        </w:rPr>
        <w:t>A efecto de sustentar lo anterior, es imprescindible mencionar que</w:t>
      </w:r>
      <w:r>
        <w:rPr>
          <w:rFonts w:ascii="Palatino Linotype" w:eastAsia="Palatino Linotype" w:hAnsi="Palatino Linotype" w:cs="Palatino Linotype"/>
          <w:lang w:eastAsia="es-MX"/>
        </w:rPr>
        <w:t xml:space="preserve">, </w:t>
      </w:r>
      <w:r w:rsidRPr="0059024B">
        <w:rPr>
          <w:rFonts w:ascii="Palatino Linotype" w:eastAsia="Palatino Linotype" w:hAnsi="Palatino Linotype" w:cs="Palatino Linotype"/>
          <w:lang w:eastAsia="es-MX"/>
        </w:rPr>
        <w:t>conforme a lo dispuesto en la fracción V</w:t>
      </w:r>
      <w:r>
        <w:rPr>
          <w:rFonts w:ascii="Palatino Linotype" w:eastAsia="Palatino Linotype" w:hAnsi="Palatino Linotype" w:cs="Palatino Linotype"/>
          <w:lang w:eastAsia="es-MX"/>
        </w:rPr>
        <w:t>,</w:t>
      </w:r>
      <w:r w:rsidRPr="0059024B">
        <w:rPr>
          <w:rFonts w:ascii="Palatino Linotype" w:eastAsia="Palatino Linotype" w:hAnsi="Palatino Linotype" w:cs="Palatino Linotype"/>
          <w:lang w:eastAsia="es-MX"/>
        </w:rPr>
        <w:t xml:space="preserve"> del artículo 2</w:t>
      </w:r>
      <w:r>
        <w:rPr>
          <w:rFonts w:ascii="Palatino Linotype" w:eastAsia="Palatino Linotype" w:hAnsi="Palatino Linotype" w:cs="Palatino Linotype"/>
          <w:lang w:eastAsia="es-MX"/>
        </w:rPr>
        <w:t>,</w:t>
      </w:r>
      <w:r w:rsidRPr="0059024B">
        <w:rPr>
          <w:rFonts w:ascii="Palatino Linotype" w:eastAsia="Palatino Linotype" w:hAnsi="Palatino Linotype" w:cs="Palatino Linotype"/>
          <w:lang w:eastAsia="es-MX"/>
        </w:rPr>
        <w:t xml:space="preserve"> de la Ley de Movilidad del Estado de México, se entiende por </w:t>
      </w:r>
      <w:r w:rsidRPr="0059024B">
        <w:rPr>
          <w:rFonts w:ascii="Palatino Linotype" w:eastAsia="Palatino Linotype" w:hAnsi="Palatino Linotype" w:cs="Palatino Linotype"/>
          <w:i/>
          <w:lang w:eastAsia="es-MX"/>
        </w:rPr>
        <w:t>“concesión”</w:t>
      </w:r>
      <w:r w:rsidRPr="0059024B">
        <w:rPr>
          <w:rFonts w:ascii="Palatino Linotype" w:eastAsia="Palatino Linotype" w:hAnsi="Palatino Linotype" w:cs="Palatino Linotype"/>
          <w:lang w:eastAsia="es-MX"/>
        </w:rPr>
        <w:t xml:space="preserve"> al acto administrativo por el cual el titular del Poder Ejecutivo del Estado, por conducto de la Secretaría, autoriza a sociedades mercantiles mexicanas, constituidas como sociedades anónimas de capital variable, para prestar un servicio público de transporte, en los términos y condiciones que la propia ley y su reglamentación señalan, </w:t>
      </w:r>
      <w:r w:rsidRPr="0059024B">
        <w:rPr>
          <w:rFonts w:ascii="Palatino Linotype" w:eastAsia="Palatino Linotype" w:hAnsi="Palatino Linotype" w:cs="Palatino Linotype"/>
          <w:u w:val="single"/>
          <w:lang w:eastAsia="es-MX"/>
        </w:rPr>
        <w:t>que para surtir efectos deberán estar inscritas en el Registro Público Estatal de Movilidad</w:t>
      </w:r>
      <w:r w:rsidRPr="0059024B">
        <w:rPr>
          <w:rFonts w:ascii="Palatino Linotype" w:eastAsia="Palatino Linotype" w:hAnsi="Palatino Linotype" w:cs="Palatino Linotype"/>
          <w:lang w:eastAsia="es-MX"/>
        </w:rPr>
        <w:t xml:space="preserve">. </w:t>
      </w:r>
    </w:p>
    <w:p w14:paraId="40825A56" w14:textId="77777777" w:rsidR="00BA21DE" w:rsidRDefault="00BA21DE" w:rsidP="00BA21DE">
      <w:pPr>
        <w:spacing w:line="360" w:lineRule="auto"/>
        <w:jc w:val="both"/>
        <w:rPr>
          <w:rFonts w:ascii="Palatino Linotype" w:eastAsia="Palatino Linotype" w:hAnsi="Palatino Linotype" w:cs="Palatino Linotype"/>
          <w:lang w:eastAsia="es-MX"/>
        </w:rPr>
      </w:pPr>
    </w:p>
    <w:p w14:paraId="63D065CA" w14:textId="77777777" w:rsidR="00BA21DE" w:rsidRDefault="00BA21DE" w:rsidP="00BA21DE">
      <w:pP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Ahora bien, el particular requiere los títulos de concesión de las empresas que se dedican al servicio de arrastre, por lo que, es necesario invocar el </w:t>
      </w:r>
      <w:r w:rsidRPr="000222E4">
        <w:rPr>
          <w:rFonts w:ascii="Palatino Linotype" w:eastAsia="Palatino Linotype" w:hAnsi="Palatino Linotype" w:cs="Palatino Linotype"/>
          <w:lang w:eastAsia="es-MX"/>
        </w:rPr>
        <w:t xml:space="preserve">Reglamento Interior </w:t>
      </w:r>
      <w:r>
        <w:rPr>
          <w:rFonts w:ascii="Palatino Linotype" w:eastAsia="Palatino Linotype" w:hAnsi="Palatino Linotype" w:cs="Palatino Linotype"/>
          <w:lang w:eastAsia="es-MX"/>
        </w:rPr>
        <w:t>d</w:t>
      </w:r>
      <w:r w:rsidRPr="000222E4">
        <w:rPr>
          <w:rFonts w:ascii="Palatino Linotype" w:eastAsia="Palatino Linotype" w:hAnsi="Palatino Linotype" w:cs="Palatino Linotype"/>
          <w:lang w:eastAsia="es-MX"/>
        </w:rPr>
        <w:t xml:space="preserve">e </w:t>
      </w:r>
      <w:r>
        <w:rPr>
          <w:rFonts w:ascii="Palatino Linotype" w:eastAsia="Palatino Linotype" w:hAnsi="Palatino Linotype" w:cs="Palatino Linotype"/>
          <w:lang w:eastAsia="es-MX"/>
        </w:rPr>
        <w:t>l</w:t>
      </w:r>
      <w:r w:rsidRPr="000222E4">
        <w:rPr>
          <w:rFonts w:ascii="Palatino Linotype" w:eastAsia="Palatino Linotype" w:hAnsi="Palatino Linotype" w:cs="Palatino Linotype"/>
          <w:lang w:eastAsia="es-MX"/>
        </w:rPr>
        <w:t xml:space="preserve">a Secretaría </w:t>
      </w:r>
      <w:r>
        <w:rPr>
          <w:rFonts w:ascii="Palatino Linotype" w:eastAsia="Palatino Linotype" w:hAnsi="Palatino Linotype" w:cs="Palatino Linotype"/>
          <w:lang w:eastAsia="es-MX"/>
        </w:rPr>
        <w:t>d</w:t>
      </w:r>
      <w:r w:rsidRPr="000222E4">
        <w:rPr>
          <w:rFonts w:ascii="Palatino Linotype" w:eastAsia="Palatino Linotype" w:hAnsi="Palatino Linotype" w:cs="Palatino Linotype"/>
          <w:lang w:eastAsia="es-MX"/>
        </w:rPr>
        <w:t>e Movilidad</w:t>
      </w:r>
      <w:r>
        <w:rPr>
          <w:rFonts w:ascii="Palatino Linotype" w:eastAsia="Palatino Linotype" w:hAnsi="Palatino Linotype" w:cs="Palatino Linotype"/>
          <w:lang w:eastAsia="es-MX"/>
        </w:rPr>
        <w:t>, el cual, dentro de sus atribuciones indica lo siguiente:</w:t>
      </w:r>
    </w:p>
    <w:p w14:paraId="4CDDDA56" w14:textId="77777777" w:rsidR="00BA21DE" w:rsidRDefault="00BA21DE" w:rsidP="00BA21DE">
      <w:pPr>
        <w:spacing w:line="360" w:lineRule="auto"/>
        <w:jc w:val="both"/>
        <w:rPr>
          <w:rFonts w:ascii="Palatino Linotype" w:eastAsia="Palatino Linotype" w:hAnsi="Palatino Linotype" w:cs="Palatino Linotype"/>
          <w:lang w:eastAsia="es-MX"/>
        </w:rPr>
      </w:pPr>
    </w:p>
    <w:p w14:paraId="760DFAEB"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b/>
          <w:bCs/>
          <w:i/>
          <w:iCs/>
          <w:sz w:val="22"/>
          <w:szCs w:val="22"/>
        </w:rPr>
        <w:t>Artículo 6.</w:t>
      </w:r>
      <w:r w:rsidRPr="00BA21DE">
        <w:rPr>
          <w:rFonts w:ascii="Palatino Linotype" w:hAnsi="Palatino Linotype"/>
          <w:i/>
          <w:iCs/>
          <w:sz w:val="22"/>
          <w:szCs w:val="22"/>
        </w:rPr>
        <w:t xml:space="preserve"> La persona titular de la Secretaría tendrá las atribuciones siguientes:</w:t>
      </w:r>
    </w:p>
    <w:p w14:paraId="115FF5DF"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i/>
          <w:iCs/>
          <w:sz w:val="22"/>
          <w:szCs w:val="22"/>
        </w:rPr>
        <w:t>(…)</w:t>
      </w:r>
    </w:p>
    <w:p w14:paraId="29682017"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b/>
          <w:bCs/>
          <w:i/>
          <w:iCs/>
          <w:sz w:val="22"/>
          <w:szCs w:val="22"/>
        </w:rPr>
        <w:t>XV.</w:t>
      </w:r>
      <w:r w:rsidRPr="00BA21DE">
        <w:rPr>
          <w:rFonts w:ascii="Palatino Linotype" w:hAnsi="Palatino Linotype"/>
          <w:i/>
          <w:iCs/>
          <w:sz w:val="22"/>
          <w:szCs w:val="22"/>
        </w:rPr>
        <w:t xml:space="preserve"> </w:t>
      </w:r>
      <w:r w:rsidRPr="00BA21DE">
        <w:rPr>
          <w:rFonts w:ascii="Palatino Linotype" w:hAnsi="Palatino Linotype"/>
          <w:b/>
          <w:bCs/>
          <w:i/>
          <w:iCs/>
          <w:sz w:val="22"/>
          <w:szCs w:val="22"/>
          <w:u w:val="single"/>
        </w:rPr>
        <w:t>Otorgar, modificar, revocar, rescatar, sustituir, cancelar o dar por terminadas las concesiones</w:t>
      </w:r>
      <w:r w:rsidRPr="00BA21DE">
        <w:rPr>
          <w:rFonts w:ascii="Palatino Linotype" w:hAnsi="Palatino Linotype"/>
          <w:i/>
          <w:iCs/>
          <w:sz w:val="22"/>
          <w:szCs w:val="22"/>
        </w:rPr>
        <w:t xml:space="preserve">, permisos o autorizaciones, según corresponda, para la prestación del servicio público de pasajeros colectivo, individual, mixto, y </w:t>
      </w:r>
      <w:r w:rsidRPr="00BA21DE">
        <w:rPr>
          <w:rFonts w:ascii="Palatino Linotype" w:hAnsi="Palatino Linotype"/>
          <w:b/>
          <w:bCs/>
          <w:i/>
          <w:iCs/>
          <w:sz w:val="22"/>
          <w:szCs w:val="22"/>
          <w:u w:val="single"/>
        </w:rPr>
        <w:t>el servicio de arrastre</w:t>
      </w:r>
      <w:r w:rsidRPr="00BA21DE">
        <w:rPr>
          <w:rFonts w:ascii="Palatino Linotype" w:hAnsi="Palatino Linotype"/>
          <w:i/>
          <w:iCs/>
          <w:sz w:val="22"/>
          <w:szCs w:val="22"/>
        </w:rPr>
        <w:t>, salvamento, guarda, custodia y depósito de vehículos, y para la construcción, ampliación, rehabilitación, mantenimiento, administración y operación de la infraestructura vial primaria libre de peaje y de cuota y de los sistemas de transporte masivo o de alta capacidad, así como ejercer los derechos de rescate y reversión;</w:t>
      </w:r>
    </w:p>
    <w:p w14:paraId="1AA3CF0D" w14:textId="77777777" w:rsidR="00BA21DE" w:rsidRPr="00BA21DE" w:rsidRDefault="00BA21DE" w:rsidP="00BA21DE">
      <w:pPr>
        <w:ind w:left="567" w:right="567"/>
        <w:jc w:val="both"/>
        <w:rPr>
          <w:rFonts w:ascii="Palatino Linotype" w:hAnsi="Palatino Linotype"/>
          <w:b/>
          <w:bCs/>
          <w:i/>
          <w:iCs/>
          <w:sz w:val="22"/>
          <w:szCs w:val="22"/>
        </w:rPr>
      </w:pPr>
      <w:r w:rsidRPr="00BA21DE">
        <w:rPr>
          <w:rFonts w:ascii="Palatino Linotype" w:hAnsi="Palatino Linotype"/>
          <w:i/>
          <w:iCs/>
          <w:sz w:val="22"/>
          <w:szCs w:val="22"/>
        </w:rPr>
        <w:t>(…)</w:t>
      </w:r>
    </w:p>
    <w:p w14:paraId="194ADE25"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b/>
          <w:bCs/>
          <w:i/>
          <w:iCs/>
          <w:sz w:val="22"/>
          <w:szCs w:val="22"/>
        </w:rPr>
        <w:t>XXV.</w:t>
      </w:r>
      <w:r w:rsidRPr="00BA21DE">
        <w:rPr>
          <w:rFonts w:ascii="Palatino Linotype" w:hAnsi="Palatino Linotype"/>
          <w:i/>
          <w:iCs/>
          <w:sz w:val="22"/>
          <w:szCs w:val="22"/>
        </w:rPr>
        <w:t xml:space="preserve"> </w:t>
      </w:r>
      <w:r w:rsidRPr="00BA21DE">
        <w:rPr>
          <w:rFonts w:ascii="Palatino Linotype" w:hAnsi="Palatino Linotype"/>
          <w:i/>
          <w:iCs/>
          <w:sz w:val="22"/>
          <w:szCs w:val="22"/>
          <w:u w:val="single"/>
        </w:rPr>
        <w:t>Aprobar y suscribir las bases, convocatoria y autorizaciones para el otorgamiento, prórroga, modificación, revocación, cancelación, rescate</w:t>
      </w:r>
      <w:r w:rsidRPr="00BA21DE">
        <w:rPr>
          <w:rFonts w:ascii="Palatino Linotype" w:hAnsi="Palatino Linotype"/>
          <w:i/>
          <w:iCs/>
          <w:sz w:val="22"/>
          <w:szCs w:val="22"/>
        </w:rPr>
        <w:t xml:space="preserve">, </w:t>
      </w:r>
      <w:r w:rsidRPr="00BA21DE">
        <w:rPr>
          <w:rFonts w:ascii="Palatino Linotype" w:hAnsi="Palatino Linotype"/>
          <w:b/>
          <w:bCs/>
          <w:i/>
          <w:iCs/>
          <w:sz w:val="22"/>
          <w:szCs w:val="22"/>
          <w:u w:val="single"/>
        </w:rPr>
        <w:t>de concesiones y permisos</w:t>
      </w:r>
      <w:r w:rsidRPr="00BA21DE">
        <w:rPr>
          <w:rFonts w:ascii="Palatino Linotype" w:hAnsi="Palatino Linotype"/>
          <w:i/>
          <w:iCs/>
          <w:sz w:val="22"/>
          <w:szCs w:val="22"/>
        </w:rPr>
        <w:t xml:space="preserve">, según corresponda, </w:t>
      </w:r>
      <w:r w:rsidRPr="00BA21DE">
        <w:rPr>
          <w:rFonts w:ascii="Palatino Linotype" w:hAnsi="Palatino Linotype"/>
          <w:i/>
          <w:iCs/>
          <w:sz w:val="22"/>
          <w:szCs w:val="22"/>
          <w:u w:val="single"/>
        </w:rPr>
        <w:t>para la prestación del</w:t>
      </w:r>
      <w:r w:rsidRPr="00BA21DE">
        <w:rPr>
          <w:rFonts w:ascii="Palatino Linotype" w:hAnsi="Palatino Linotype"/>
          <w:i/>
          <w:iCs/>
          <w:sz w:val="22"/>
          <w:szCs w:val="22"/>
        </w:rPr>
        <w:t xml:space="preserve"> servicio público de pasajeros colectivo, individual, mixto, y </w:t>
      </w:r>
      <w:r w:rsidRPr="00BA21DE">
        <w:rPr>
          <w:rFonts w:ascii="Palatino Linotype" w:hAnsi="Palatino Linotype"/>
          <w:b/>
          <w:bCs/>
          <w:i/>
          <w:iCs/>
          <w:sz w:val="22"/>
          <w:szCs w:val="22"/>
          <w:u w:val="single"/>
        </w:rPr>
        <w:t>el servicio de arrastre</w:t>
      </w:r>
      <w:r w:rsidRPr="00BA21DE">
        <w:rPr>
          <w:rFonts w:ascii="Palatino Linotype" w:hAnsi="Palatino Linotype"/>
          <w:i/>
          <w:iCs/>
          <w:sz w:val="22"/>
          <w:szCs w:val="22"/>
        </w:rPr>
        <w:t xml:space="preserve">, salvamento, guarda, custodia y depósito de vehículos, y para la construcción, ampliación, rehabilitación, mantenimiento, administración y </w:t>
      </w:r>
      <w:r w:rsidRPr="00BA21DE">
        <w:rPr>
          <w:rFonts w:ascii="Palatino Linotype" w:hAnsi="Palatino Linotype"/>
          <w:i/>
          <w:iCs/>
          <w:sz w:val="22"/>
          <w:szCs w:val="22"/>
        </w:rPr>
        <w:lastRenderedPageBreak/>
        <w:t>operación de la infraestructura vial primaria libre de peaje y de cuota y de los sistemas de transporte masivo o de alta capacidad;</w:t>
      </w:r>
    </w:p>
    <w:p w14:paraId="683902A9"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i/>
          <w:iCs/>
          <w:sz w:val="22"/>
          <w:szCs w:val="22"/>
        </w:rPr>
        <w:t>(…)</w:t>
      </w:r>
    </w:p>
    <w:p w14:paraId="6E2809B3"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b/>
          <w:bCs/>
          <w:i/>
          <w:iCs/>
          <w:sz w:val="22"/>
          <w:szCs w:val="22"/>
        </w:rPr>
        <w:t>XXVII.</w:t>
      </w:r>
      <w:r w:rsidRPr="00BA21DE">
        <w:rPr>
          <w:rFonts w:ascii="Palatino Linotype" w:hAnsi="Palatino Linotype"/>
          <w:i/>
          <w:iCs/>
          <w:sz w:val="22"/>
          <w:szCs w:val="22"/>
        </w:rPr>
        <w:t xml:space="preserve"> Fijar los requisitos mediante disposiciones de carácter general para el </w:t>
      </w:r>
      <w:r w:rsidRPr="00BA21DE">
        <w:rPr>
          <w:rFonts w:ascii="Palatino Linotype" w:hAnsi="Palatino Linotype"/>
          <w:b/>
          <w:bCs/>
          <w:i/>
          <w:iCs/>
          <w:sz w:val="22"/>
          <w:szCs w:val="22"/>
          <w:u w:val="single"/>
        </w:rPr>
        <w:t>otorgamiento de concesiones</w:t>
      </w:r>
      <w:r w:rsidRPr="00BA21DE">
        <w:rPr>
          <w:rFonts w:ascii="Palatino Linotype" w:hAnsi="Palatino Linotype"/>
          <w:i/>
          <w:iCs/>
          <w:sz w:val="22"/>
          <w:szCs w:val="22"/>
        </w:rPr>
        <w:t xml:space="preserve">, permisos o autorizaciones, según corresponda, para la prestación del servicio público de pasajeros colectivo, individual, mixto, y el </w:t>
      </w:r>
      <w:r w:rsidRPr="00BA21DE">
        <w:rPr>
          <w:rFonts w:ascii="Palatino Linotype" w:hAnsi="Palatino Linotype"/>
          <w:b/>
          <w:bCs/>
          <w:i/>
          <w:iCs/>
          <w:sz w:val="22"/>
          <w:szCs w:val="22"/>
          <w:u w:val="single"/>
        </w:rPr>
        <w:t>servicio de arrastre</w:t>
      </w:r>
      <w:r w:rsidRPr="00BA21DE">
        <w:rPr>
          <w:rFonts w:ascii="Palatino Linotype" w:hAnsi="Palatino Linotype"/>
          <w:i/>
          <w:iCs/>
          <w:sz w:val="22"/>
          <w:szCs w:val="22"/>
        </w:rPr>
        <w:t>, salvamento, guarda, custodia y depósito de vehículos;</w:t>
      </w:r>
    </w:p>
    <w:p w14:paraId="1108FEFB" w14:textId="77777777" w:rsidR="00BA21DE" w:rsidRPr="00BA21DE" w:rsidRDefault="00BA21DE" w:rsidP="00BA21DE">
      <w:pPr>
        <w:ind w:left="567" w:right="567"/>
        <w:jc w:val="both"/>
        <w:rPr>
          <w:rFonts w:ascii="Palatino Linotype" w:eastAsia="Palatino Linotype" w:hAnsi="Palatino Linotype" w:cs="Palatino Linotype"/>
          <w:i/>
          <w:iCs/>
          <w:sz w:val="22"/>
          <w:szCs w:val="22"/>
          <w:lang w:eastAsia="es-MX"/>
        </w:rPr>
      </w:pPr>
      <w:r w:rsidRPr="00BA21DE">
        <w:rPr>
          <w:rFonts w:ascii="Palatino Linotype" w:eastAsia="Palatino Linotype" w:hAnsi="Palatino Linotype" w:cs="Palatino Linotype"/>
          <w:i/>
          <w:iCs/>
          <w:sz w:val="22"/>
          <w:szCs w:val="22"/>
          <w:lang w:eastAsia="es-MX"/>
        </w:rPr>
        <w:t>(…)</w:t>
      </w:r>
    </w:p>
    <w:p w14:paraId="212AACD7" w14:textId="77777777" w:rsidR="00BA21DE" w:rsidRPr="00BA21DE" w:rsidRDefault="00BA21DE" w:rsidP="00BA21DE">
      <w:pPr>
        <w:ind w:left="567" w:right="567"/>
        <w:jc w:val="both"/>
        <w:rPr>
          <w:rFonts w:ascii="Palatino Linotype" w:eastAsia="Palatino Linotype" w:hAnsi="Palatino Linotype" w:cs="Palatino Linotype"/>
          <w:i/>
          <w:iCs/>
          <w:sz w:val="22"/>
          <w:szCs w:val="22"/>
          <w:lang w:eastAsia="es-MX"/>
        </w:rPr>
      </w:pPr>
      <w:r w:rsidRPr="00BA21DE">
        <w:rPr>
          <w:rFonts w:ascii="Palatino Linotype" w:hAnsi="Palatino Linotype"/>
          <w:b/>
          <w:bCs/>
          <w:i/>
          <w:iCs/>
          <w:sz w:val="22"/>
          <w:szCs w:val="22"/>
        </w:rPr>
        <w:t>XXIX.</w:t>
      </w:r>
      <w:r w:rsidRPr="00BA21DE">
        <w:rPr>
          <w:rFonts w:ascii="Palatino Linotype" w:hAnsi="Palatino Linotype"/>
          <w:i/>
          <w:iCs/>
          <w:sz w:val="22"/>
          <w:szCs w:val="22"/>
        </w:rPr>
        <w:t xml:space="preserve"> Otorgar, modificar, cancelar, revocar, rescatar, sustituir o dar por terminados los permisos para la prestación de servicios de transporte de pasajeros, de carga y de arrastre y traslado; de servicios conexos; y para la instalación y explotación de anuncios publicitarios en los diversos tipos de vehículos y servicios auxiliares y conexos;</w:t>
      </w:r>
    </w:p>
    <w:p w14:paraId="7D357CC8" w14:textId="77777777" w:rsidR="00BA21DE" w:rsidRPr="00BA21DE" w:rsidRDefault="00BA21DE" w:rsidP="00BA21DE">
      <w:pPr>
        <w:ind w:left="567" w:right="567"/>
        <w:jc w:val="both"/>
        <w:rPr>
          <w:rFonts w:ascii="Palatino Linotype" w:eastAsia="Palatino Linotype" w:hAnsi="Palatino Linotype" w:cs="Palatino Linotype"/>
          <w:i/>
          <w:iCs/>
          <w:sz w:val="22"/>
          <w:szCs w:val="22"/>
          <w:lang w:eastAsia="es-MX"/>
        </w:rPr>
      </w:pPr>
      <w:r w:rsidRPr="00BA21DE">
        <w:rPr>
          <w:rFonts w:ascii="Palatino Linotype" w:eastAsia="Palatino Linotype" w:hAnsi="Palatino Linotype" w:cs="Palatino Linotype"/>
          <w:i/>
          <w:iCs/>
          <w:sz w:val="22"/>
          <w:szCs w:val="22"/>
          <w:lang w:eastAsia="es-MX"/>
        </w:rPr>
        <w:t>(…)</w:t>
      </w:r>
    </w:p>
    <w:p w14:paraId="08010C35" w14:textId="77777777" w:rsidR="00BA21DE" w:rsidRPr="00BA21DE" w:rsidRDefault="00BA21DE" w:rsidP="00BA21DE">
      <w:pPr>
        <w:ind w:left="567" w:right="567"/>
        <w:jc w:val="both"/>
        <w:rPr>
          <w:rFonts w:ascii="Palatino Linotype" w:eastAsia="Palatino Linotype" w:hAnsi="Palatino Linotype" w:cs="Palatino Linotype"/>
          <w:i/>
          <w:iCs/>
          <w:sz w:val="22"/>
          <w:szCs w:val="22"/>
          <w:lang w:eastAsia="es-MX"/>
        </w:rPr>
      </w:pPr>
    </w:p>
    <w:p w14:paraId="2B3DF0FF" w14:textId="77777777" w:rsidR="00BA21DE" w:rsidRPr="00BA21DE" w:rsidRDefault="00BA21DE" w:rsidP="00BA21DE">
      <w:pPr>
        <w:ind w:left="567" w:right="567"/>
        <w:jc w:val="center"/>
        <w:rPr>
          <w:rFonts w:ascii="Palatino Linotype" w:hAnsi="Palatino Linotype"/>
          <w:b/>
          <w:bCs/>
          <w:i/>
          <w:iCs/>
          <w:sz w:val="22"/>
          <w:szCs w:val="22"/>
        </w:rPr>
      </w:pPr>
      <w:r w:rsidRPr="00BA21DE">
        <w:rPr>
          <w:rFonts w:ascii="Palatino Linotype" w:hAnsi="Palatino Linotype"/>
          <w:b/>
          <w:bCs/>
          <w:i/>
          <w:iCs/>
          <w:sz w:val="22"/>
          <w:szCs w:val="22"/>
        </w:rPr>
        <w:t>De las Direcciones Generales de Movilidad</w:t>
      </w:r>
    </w:p>
    <w:p w14:paraId="025332C5"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b/>
          <w:bCs/>
          <w:i/>
          <w:iCs/>
          <w:sz w:val="22"/>
          <w:szCs w:val="22"/>
        </w:rPr>
        <w:t>Artículo 13.</w:t>
      </w:r>
      <w:r w:rsidRPr="00BA21DE">
        <w:rPr>
          <w:rFonts w:ascii="Palatino Linotype" w:hAnsi="Palatino Linotype"/>
          <w:i/>
          <w:iCs/>
          <w:sz w:val="22"/>
          <w:szCs w:val="22"/>
        </w:rPr>
        <w:t xml:space="preserve"> Corresponden a las direcciones generales de movilidad, en su respectiva circunscripción territorial, las atribuciones siguientes:</w:t>
      </w:r>
    </w:p>
    <w:p w14:paraId="4CCF51A9"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i/>
          <w:iCs/>
          <w:sz w:val="22"/>
          <w:szCs w:val="22"/>
        </w:rPr>
        <w:t>(…)</w:t>
      </w:r>
    </w:p>
    <w:p w14:paraId="487C8CAC" w14:textId="77777777" w:rsidR="00BA21DE" w:rsidRPr="00BA21DE" w:rsidRDefault="00BA21DE" w:rsidP="00BA21DE">
      <w:pPr>
        <w:ind w:left="567" w:right="567"/>
        <w:jc w:val="both"/>
        <w:rPr>
          <w:rFonts w:ascii="Palatino Linotype" w:hAnsi="Palatino Linotype"/>
          <w:i/>
          <w:iCs/>
          <w:sz w:val="22"/>
          <w:szCs w:val="22"/>
        </w:rPr>
      </w:pPr>
      <w:r w:rsidRPr="00BA21DE">
        <w:rPr>
          <w:rFonts w:ascii="Palatino Linotype" w:hAnsi="Palatino Linotype"/>
          <w:b/>
          <w:bCs/>
          <w:i/>
          <w:iCs/>
          <w:sz w:val="22"/>
          <w:szCs w:val="22"/>
        </w:rPr>
        <w:t>XVIII.</w:t>
      </w:r>
      <w:r w:rsidRPr="00BA21DE">
        <w:rPr>
          <w:rFonts w:ascii="Palatino Linotype" w:hAnsi="Palatino Linotype"/>
          <w:i/>
          <w:iCs/>
          <w:sz w:val="22"/>
          <w:szCs w:val="22"/>
        </w:rPr>
        <w:t xml:space="preserve"> Supervisar que los concesionarios del servicio público de arrastre, salvamento, guarda, custodia y depósito de vehículos, así como los permisionarios del servicio público de arrastre y traslado cumplan con las obligaciones jurídicas que le sean aplicables; </w:t>
      </w:r>
    </w:p>
    <w:p w14:paraId="6D2D8FE1" w14:textId="77777777" w:rsidR="00BA21DE" w:rsidRPr="00BA21DE" w:rsidRDefault="00BA21DE" w:rsidP="00BA21DE">
      <w:pPr>
        <w:ind w:left="567" w:right="567"/>
        <w:jc w:val="both"/>
        <w:rPr>
          <w:rFonts w:ascii="Palatino Linotype" w:hAnsi="Palatino Linotype"/>
          <w:i/>
          <w:iCs/>
          <w:sz w:val="22"/>
          <w:szCs w:val="22"/>
        </w:rPr>
      </w:pPr>
    </w:p>
    <w:p w14:paraId="07F58C13" w14:textId="77777777" w:rsidR="00BA21DE" w:rsidRPr="00BA21DE" w:rsidRDefault="00BA21DE" w:rsidP="00BA21DE">
      <w:pPr>
        <w:ind w:left="567" w:right="567"/>
        <w:jc w:val="both"/>
        <w:rPr>
          <w:rFonts w:ascii="Palatino Linotype" w:eastAsia="Palatino Linotype" w:hAnsi="Palatino Linotype" w:cs="Palatino Linotype"/>
          <w:i/>
          <w:iCs/>
          <w:sz w:val="22"/>
          <w:szCs w:val="22"/>
          <w:lang w:eastAsia="es-MX"/>
        </w:rPr>
      </w:pPr>
      <w:r w:rsidRPr="00BA21DE">
        <w:rPr>
          <w:rFonts w:ascii="Palatino Linotype" w:hAnsi="Palatino Linotype"/>
          <w:b/>
          <w:bCs/>
          <w:i/>
          <w:iCs/>
          <w:sz w:val="22"/>
          <w:szCs w:val="22"/>
        </w:rPr>
        <w:t>XIX.</w:t>
      </w:r>
      <w:r w:rsidRPr="00BA21DE">
        <w:rPr>
          <w:rFonts w:ascii="Palatino Linotype" w:hAnsi="Palatino Linotype"/>
          <w:i/>
          <w:iCs/>
          <w:sz w:val="22"/>
          <w:szCs w:val="22"/>
        </w:rPr>
        <w:t xml:space="preserve"> Determinar para cada delegación regional de movilidad a su cargo, en el mes de diciembre, el rol de turno de servicios aplicable para el ejercicio del año siguiente, al que estarán sujetos los concesionarios del servicio público de arrastre, salvamento, guarda, custodia y depósito de vehículos, vigilando su participación de manera equitativa, conforme a los títulos de concesión y al tipo de equipo que posean, así como ordenar su publicación en el Periódico Oficial “Gaceta del Gobierno”;</w:t>
      </w:r>
    </w:p>
    <w:p w14:paraId="720B6694" w14:textId="77777777" w:rsidR="00BA21DE" w:rsidRDefault="00BA21DE" w:rsidP="00BA21DE">
      <w:pPr>
        <w:spacing w:line="360" w:lineRule="auto"/>
        <w:jc w:val="both"/>
        <w:rPr>
          <w:rFonts w:ascii="Palatino Linotype" w:eastAsia="Palatino Linotype" w:hAnsi="Palatino Linotype" w:cs="Palatino Linotype"/>
          <w:lang w:eastAsia="es-MX"/>
        </w:rPr>
      </w:pPr>
    </w:p>
    <w:p w14:paraId="3A6B2604" w14:textId="77777777" w:rsidR="00BA21DE" w:rsidRDefault="00BA21DE" w:rsidP="00BA21D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el Código Administrativo del Estado de México establece en su artículo 7.16 y sus consecutivos, lo siguiente: </w:t>
      </w:r>
    </w:p>
    <w:p w14:paraId="3B9E30CF" w14:textId="77777777" w:rsidR="00BA21DE" w:rsidRDefault="00BA21DE" w:rsidP="00BA21DE">
      <w:pPr>
        <w:spacing w:line="360" w:lineRule="auto"/>
        <w:jc w:val="both"/>
        <w:rPr>
          <w:rFonts w:ascii="Palatino Linotype" w:eastAsia="Palatino Linotype" w:hAnsi="Palatino Linotype" w:cs="Palatino Linotype"/>
        </w:rPr>
      </w:pPr>
    </w:p>
    <w:p w14:paraId="3EC3485F" w14:textId="77777777" w:rsidR="00BA21DE" w:rsidRPr="00BA21DE" w:rsidRDefault="00BA21DE" w:rsidP="00BA21DE">
      <w:pPr>
        <w:ind w:left="567" w:right="567"/>
        <w:jc w:val="both"/>
        <w:rPr>
          <w:rFonts w:ascii="Palatino Linotype" w:eastAsia="Palatino Linotype" w:hAnsi="Palatino Linotype" w:cs="Palatino Linotype"/>
          <w:i/>
          <w:sz w:val="22"/>
          <w:szCs w:val="22"/>
        </w:rPr>
      </w:pPr>
      <w:r w:rsidRPr="00BA21DE">
        <w:rPr>
          <w:rFonts w:ascii="Palatino Linotype" w:eastAsia="Palatino Linotype" w:hAnsi="Palatino Linotype" w:cs="Palatino Linotype"/>
          <w:b/>
          <w:i/>
          <w:sz w:val="22"/>
          <w:szCs w:val="22"/>
        </w:rPr>
        <w:t>Artículo 7.16.-</w:t>
      </w:r>
      <w:r w:rsidRPr="00BA21DE">
        <w:rPr>
          <w:rFonts w:ascii="Palatino Linotype" w:eastAsia="Palatino Linotype" w:hAnsi="Palatino Linotype" w:cs="Palatino Linotype"/>
          <w:i/>
          <w:sz w:val="22"/>
          <w:szCs w:val="22"/>
        </w:rPr>
        <w:t xml:space="preserve"> El transporte de pasajeros colectivo, de alta capacidad o masivo, individual, mixto; el servicio de arrastre, salvamento, guarda, custodia y depósito de vehículos; el servicio de pago tarifario anticipado y los Centros de Gestión y Control Común, constituyen un servicio público cuya prestación corresponde al Gobierno del Estado, </w:t>
      </w:r>
      <w:r w:rsidRPr="00BA21DE">
        <w:rPr>
          <w:rFonts w:ascii="Palatino Linotype" w:eastAsia="Palatino Linotype" w:hAnsi="Palatino Linotype" w:cs="Palatino Linotype"/>
          <w:b/>
          <w:i/>
          <w:sz w:val="22"/>
          <w:szCs w:val="22"/>
        </w:rPr>
        <w:t>quien puede prestarlo directamente o a través de concesiones</w:t>
      </w:r>
      <w:r w:rsidRPr="00BA21DE">
        <w:rPr>
          <w:rFonts w:ascii="Palatino Linotype" w:eastAsia="Palatino Linotype" w:hAnsi="Palatino Linotype" w:cs="Palatino Linotype"/>
          <w:i/>
          <w:sz w:val="22"/>
          <w:szCs w:val="22"/>
        </w:rPr>
        <w:t>, que se otorguen en términos del presente Libro y del Reglamento de la materia.</w:t>
      </w:r>
    </w:p>
    <w:p w14:paraId="64BC2FD0" w14:textId="77777777" w:rsidR="00BA21DE" w:rsidRPr="00BA21DE" w:rsidRDefault="00BA21DE" w:rsidP="00BA21DE">
      <w:pPr>
        <w:ind w:left="567" w:right="567"/>
        <w:jc w:val="both"/>
        <w:rPr>
          <w:rFonts w:ascii="Palatino Linotype" w:eastAsia="Palatino Linotype" w:hAnsi="Palatino Linotype" w:cs="Palatino Linotype"/>
          <w:i/>
          <w:sz w:val="22"/>
          <w:szCs w:val="22"/>
        </w:rPr>
      </w:pPr>
    </w:p>
    <w:p w14:paraId="22832D75" w14:textId="77777777" w:rsidR="00BA21DE" w:rsidRPr="00BA21DE" w:rsidRDefault="00BA21DE" w:rsidP="00BA21DE">
      <w:pPr>
        <w:ind w:left="567" w:right="567"/>
        <w:jc w:val="both"/>
        <w:rPr>
          <w:rFonts w:ascii="Palatino Linotype" w:eastAsia="Palatino Linotype" w:hAnsi="Palatino Linotype" w:cs="Palatino Linotype"/>
          <w:i/>
          <w:sz w:val="22"/>
          <w:szCs w:val="22"/>
        </w:rPr>
      </w:pPr>
      <w:r w:rsidRPr="00BA21DE">
        <w:rPr>
          <w:rFonts w:ascii="Palatino Linotype" w:eastAsia="Palatino Linotype" w:hAnsi="Palatino Linotype" w:cs="Palatino Linotype"/>
          <w:b/>
          <w:i/>
          <w:sz w:val="22"/>
          <w:szCs w:val="22"/>
        </w:rPr>
        <w:lastRenderedPageBreak/>
        <w:t>Artículo 7.31.-</w:t>
      </w:r>
      <w:r w:rsidRPr="00BA21DE">
        <w:rPr>
          <w:rFonts w:ascii="Palatino Linotype" w:eastAsia="Palatino Linotype" w:hAnsi="Palatino Linotype" w:cs="Palatino Linotype"/>
          <w:i/>
          <w:sz w:val="22"/>
          <w:szCs w:val="22"/>
        </w:rPr>
        <w:t xml:space="preserve"> El Gobernador del Estado queda facultado para decretar la intervención de un servicio público o de un bien del dominio público concesionados, cuando se interrumpa o afecte la prestación eficiente del servicio o la explotación del bien.</w:t>
      </w:r>
    </w:p>
    <w:p w14:paraId="1D73B4C0" w14:textId="77777777" w:rsidR="00BA21DE" w:rsidRPr="00BA21DE" w:rsidRDefault="00BA21DE" w:rsidP="00BA21DE">
      <w:pPr>
        <w:ind w:left="567" w:right="567"/>
        <w:jc w:val="both"/>
        <w:rPr>
          <w:rFonts w:ascii="Palatino Linotype" w:eastAsia="Palatino Linotype" w:hAnsi="Palatino Linotype" w:cs="Palatino Linotype"/>
          <w:i/>
          <w:sz w:val="22"/>
          <w:szCs w:val="22"/>
        </w:rPr>
      </w:pPr>
    </w:p>
    <w:p w14:paraId="7AE9FC05" w14:textId="77777777" w:rsidR="00BA21DE" w:rsidRPr="00BA21DE" w:rsidRDefault="00BA21DE" w:rsidP="00BA21DE">
      <w:pPr>
        <w:ind w:left="567" w:right="567"/>
        <w:jc w:val="both"/>
        <w:rPr>
          <w:rFonts w:ascii="Palatino Linotype" w:eastAsia="Palatino Linotype" w:hAnsi="Palatino Linotype" w:cs="Palatino Linotype"/>
          <w:i/>
          <w:sz w:val="22"/>
          <w:szCs w:val="22"/>
        </w:rPr>
      </w:pPr>
      <w:r w:rsidRPr="00BA21DE">
        <w:rPr>
          <w:rFonts w:ascii="Palatino Linotype" w:eastAsia="Palatino Linotype" w:hAnsi="Palatino Linotype" w:cs="Palatino Linotype"/>
          <w:i/>
          <w:sz w:val="22"/>
          <w:szCs w:val="22"/>
        </w:rPr>
        <w:t>La intervención durará estrictamente el tiempo por el que subsista la causa que lo motivó, para el solo efecto de que no se interrumpa el servicio o la explotación del bien.</w:t>
      </w:r>
    </w:p>
    <w:p w14:paraId="7D763696" w14:textId="77777777" w:rsidR="00BA21DE" w:rsidRPr="002A23C5" w:rsidRDefault="00BA21DE" w:rsidP="00BA21DE">
      <w:pPr>
        <w:spacing w:line="360" w:lineRule="auto"/>
        <w:jc w:val="both"/>
        <w:rPr>
          <w:rFonts w:ascii="Palatino Linotype" w:eastAsia="Calibri" w:hAnsi="Palatino Linotype" w:cs="Tahoma"/>
          <w:iCs/>
          <w:lang w:eastAsia="es-ES_tradnl"/>
        </w:rPr>
      </w:pPr>
    </w:p>
    <w:p w14:paraId="3B19128D" w14:textId="77777777" w:rsidR="00BA21DE" w:rsidRPr="002A23C5" w:rsidRDefault="00BA21DE" w:rsidP="00BA21DE">
      <w:pPr>
        <w:spacing w:line="360" w:lineRule="auto"/>
        <w:jc w:val="both"/>
        <w:rPr>
          <w:rFonts w:ascii="Palatino Linotype" w:eastAsia="Palatino Linotype" w:hAnsi="Palatino Linotype" w:cs="Palatino Linotype"/>
          <w:lang w:eastAsia="es-MX"/>
        </w:rPr>
      </w:pPr>
      <w:r w:rsidRPr="002A23C5">
        <w:rPr>
          <w:rFonts w:ascii="Palatino Linotype" w:eastAsia="Palatino Linotype" w:hAnsi="Palatino Linotype" w:cs="Palatino Linotype"/>
          <w:lang w:eastAsia="es-MX"/>
        </w:rPr>
        <w:t>Referido lo anterior, en materia de transparencia y acceso a la información, la Ley de nuestra entidad establece en su artículo 92</w:t>
      </w:r>
      <w:r>
        <w:rPr>
          <w:rFonts w:ascii="Palatino Linotype" w:eastAsia="Palatino Linotype" w:hAnsi="Palatino Linotype" w:cs="Palatino Linotype"/>
          <w:lang w:eastAsia="es-MX"/>
        </w:rPr>
        <w:t>,</w:t>
      </w:r>
      <w:r w:rsidRPr="002A23C5">
        <w:rPr>
          <w:rFonts w:ascii="Palatino Linotype" w:eastAsia="Palatino Linotype" w:hAnsi="Palatino Linotype" w:cs="Palatino Linotype"/>
          <w:lang w:eastAsia="es-MX"/>
        </w:rPr>
        <w:t xml:space="preserve"> que los sujetos obligados deberán poner a disposición del público de manera permanente y actualizada, por lo menos la siguiente información: </w:t>
      </w:r>
    </w:p>
    <w:p w14:paraId="4BE98104" w14:textId="77777777" w:rsidR="00BA21DE" w:rsidRPr="002A23C5" w:rsidRDefault="00BA21DE" w:rsidP="00BA21DE">
      <w:pPr>
        <w:pStyle w:val="Sinespaciado"/>
        <w:rPr>
          <w:rFonts w:eastAsia="Palatino Linotype"/>
          <w:lang w:eastAsia="es-MX"/>
        </w:rPr>
      </w:pPr>
    </w:p>
    <w:p w14:paraId="58074F77"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b/>
          <w:i/>
          <w:sz w:val="22"/>
          <w:szCs w:val="22"/>
          <w:lang w:eastAsia="es-MX"/>
        </w:rPr>
        <w:t>Artículo 92.</w:t>
      </w:r>
      <w:r w:rsidRPr="00BA21DE">
        <w:rPr>
          <w:rFonts w:ascii="Palatino Linotype" w:eastAsia="Palatino Linotype" w:hAnsi="Palatino Linotype" w:cs="Palatino Linotype"/>
          <w:i/>
          <w:sz w:val="22"/>
          <w:szCs w:val="22"/>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B808058"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i/>
          <w:sz w:val="22"/>
          <w:szCs w:val="22"/>
          <w:lang w:eastAsia="es-MX"/>
        </w:rPr>
        <w:t>(…)</w:t>
      </w:r>
    </w:p>
    <w:p w14:paraId="7BC869F6"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b/>
          <w:i/>
          <w:sz w:val="22"/>
          <w:szCs w:val="22"/>
          <w:lang w:eastAsia="es-MX"/>
        </w:rPr>
        <w:t>XXXII.</w:t>
      </w:r>
      <w:r w:rsidRPr="00BA21DE">
        <w:rPr>
          <w:rFonts w:ascii="Palatino Linotype" w:eastAsia="Palatino Linotype" w:hAnsi="Palatino Linotype" w:cs="Palatino Linotype"/>
          <w:i/>
          <w:sz w:val="22"/>
          <w:szCs w:val="22"/>
          <w:lang w:eastAsia="es-MX"/>
        </w:rPr>
        <w:t xml:space="preserve"> </w:t>
      </w:r>
      <w:r w:rsidRPr="00BA21DE">
        <w:rPr>
          <w:rFonts w:ascii="Palatino Linotype" w:eastAsia="Palatino Linotype" w:hAnsi="Palatino Linotype" w:cs="Palatino Linotype"/>
          <w:b/>
          <w:bCs/>
          <w:i/>
          <w:sz w:val="22"/>
          <w:szCs w:val="22"/>
          <w:u w:val="single"/>
          <w:lang w:eastAsia="es-MX"/>
        </w:rPr>
        <w:t>Las concesiones</w:t>
      </w:r>
      <w:r w:rsidRPr="00BA21DE">
        <w:rPr>
          <w:rFonts w:ascii="Palatino Linotype" w:eastAsia="Palatino Linotype" w:hAnsi="Palatino Linotype" w:cs="Palatino Linotype"/>
          <w:i/>
          <w:sz w:val="22"/>
          <w:szCs w:val="22"/>
          <w:lang w:eastAsia="es-MX"/>
        </w:rPr>
        <w:t xml:space="preserve">,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5295F2D5"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i/>
          <w:sz w:val="22"/>
          <w:szCs w:val="22"/>
          <w:lang w:eastAsia="es-MX"/>
        </w:rPr>
        <w:t xml:space="preserve">(…) </w:t>
      </w:r>
    </w:p>
    <w:p w14:paraId="5D91C7F1" w14:textId="77777777" w:rsidR="00BA21DE" w:rsidRPr="002A23C5" w:rsidRDefault="00BA21DE" w:rsidP="00BA21DE">
      <w:pPr>
        <w:spacing w:line="360" w:lineRule="auto"/>
        <w:jc w:val="both"/>
        <w:rPr>
          <w:rFonts w:ascii="Palatino Linotype" w:eastAsia="Palatino Linotype" w:hAnsi="Palatino Linotype" w:cs="Palatino Linotype"/>
          <w:lang w:eastAsia="es-MX"/>
        </w:rPr>
      </w:pPr>
    </w:p>
    <w:p w14:paraId="3CB05E57" w14:textId="77777777" w:rsidR="00BA21DE" w:rsidRPr="002A23C5" w:rsidRDefault="00BA21DE" w:rsidP="00BA21DE">
      <w:pPr>
        <w:spacing w:line="360" w:lineRule="auto"/>
        <w:jc w:val="both"/>
        <w:rPr>
          <w:rFonts w:ascii="Palatino Linotype" w:eastAsia="Palatino Linotype" w:hAnsi="Palatino Linotype" w:cs="Palatino Linotype"/>
          <w:lang w:eastAsia="es-MX"/>
        </w:rPr>
      </w:pPr>
      <w:r w:rsidRPr="002A23C5">
        <w:rPr>
          <w:rFonts w:ascii="Palatino Linotype" w:eastAsia="Palatino Linotype" w:hAnsi="Palatino Linotype" w:cs="Palatino Linotype"/>
          <w:lang w:eastAsia="es-MX"/>
        </w:rPr>
        <w:t xml:space="preserve">Robustece lo anterior, lo que señalan los Lineamientos Técnicos Generales para la publicación, homologación y estandarización de la información de las obligaciones </w:t>
      </w:r>
      <w:r w:rsidRPr="002A23C5">
        <w:rPr>
          <w:rFonts w:ascii="Palatino Linotype" w:eastAsia="Palatino Linotype" w:hAnsi="Palatino Linotype" w:cs="Palatino Linotype"/>
          <w:i/>
          <w:iCs/>
          <w:lang w:eastAsia="es-MX"/>
        </w:rPr>
        <w:t xml:space="preserve">(consultable en </w:t>
      </w:r>
      <w:hyperlink r:id="rId12">
        <w:r w:rsidRPr="002A23C5">
          <w:rPr>
            <w:rFonts w:ascii="Palatino Linotype" w:eastAsia="Palatino Linotype" w:hAnsi="Palatino Linotype" w:cs="Palatino Linotype"/>
            <w:i/>
            <w:iCs/>
            <w:color w:val="0563C1"/>
            <w:u w:val="single"/>
            <w:lang w:eastAsia="es-MX"/>
          </w:rPr>
          <w:t>https://www.transparencia.ipn.mx/Apoyo/SIPOT/LTG_DOF28122020.pdf</w:t>
        </w:r>
      </w:hyperlink>
      <w:r w:rsidRPr="002A23C5">
        <w:rPr>
          <w:rFonts w:ascii="Palatino Linotype" w:eastAsia="Palatino Linotype" w:hAnsi="Palatino Linotype" w:cs="Palatino Linotype"/>
          <w:i/>
          <w:iCs/>
          <w:lang w:eastAsia="es-MX"/>
        </w:rPr>
        <w:t>)</w:t>
      </w:r>
      <w:r w:rsidRPr="002A23C5">
        <w:rPr>
          <w:rFonts w:ascii="Palatino Linotype" w:eastAsia="Palatino Linotype" w:hAnsi="Palatino Linotype" w:cs="Palatino Linotype"/>
          <w:lang w:eastAsia="es-MX"/>
        </w:rPr>
        <w:t xml:space="preserve">, que establecen a la literalidad lo siguiente: </w:t>
      </w:r>
    </w:p>
    <w:p w14:paraId="551FF7C3" w14:textId="77777777" w:rsidR="00BA21DE" w:rsidRPr="002A23C5" w:rsidRDefault="00BA21DE" w:rsidP="00BA21DE">
      <w:pPr>
        <w:spacing w:line="276" w:lineRule="auto"/>
        <w:ind w:left="567" w:right="843"/>
        <w:jc w:val="both"/>
        <w:rPr>
          <w:rFonts w:ascii="Palatino Linotype" w:eastAsia="Palatino Linotype" w:hAnsi="Palatino Linotype" w:cs="Palatino Linotype"/>
          <w:i/>
          <w:lang w:eastAsia="es-MX"/>
        </w:rPr>
      </w:pPr>
    </w:p>
    <w:p w14:paraId="4670CA9B"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i/>
          <w:sz w:val="22"/>
          <w:szCs w:val="22"/>
          <w:lang w:eastAsia="es-MX"/>
        </w:rPr>
        <w:t>(…)</w:t>
      </w:r>
    </w:p>
    <w:p w14:paraId="7019832F"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b/>
          <w:i/>
          <w:sz w:val="22"/>
          <w:szCs w:val="22"/>
          <w:lang w:eastAsia="es-MX"/>
        </w:rPr>
        <w:t xml:space="preserve">XXVII. </w:t>
      </w:r>
      <w:r w:rsidRPr="00BA21DE">
        <w:rPr>
          <w:rFonts w:ascii="Palatino Linotype" w:eastAsia="Palatino Linotype" w:hAnsi="Palatino Linotype" w:cs="Palatino Linotype"/>
          <w:i/>
          <w:sz w:val="22"/>
          <w:szCs w:val="22"/>
          <w:lang w:eastAsia="es-MX"/>
        </w:rPr>
        <w:t xml:space="preserve">Las concesiones, contratos, convenios, permisos, licencias o autorizaciones otorgados, especificando los titulares de aquéllos, debiendo publicarse su objeto, nombre o razón social del titular, vigencia, tipo, términos, condiciones, monto y modificaciones, </w:t>
      </w:r>
      <w:r w:rsidRPr="00BA21DE">
        <w:rPr>
          <w:rFonts w:ascii="Palatino Linotype" w:eastAsia="Palatino Linotype" w:hAnsi="Palatino Linotype" w:cs="Palatino Linotype"/>
          <w:i/>
          <w:sz w:val="22"/>
          <w:szCs w:val="22"/>
          <w:lang w:eastAsia="es-MX"/>
        </w:rPr>
        <w:lastRenderedPageBreak/>
        <w:t xml:space="preserve">así como si el procedimiento involucra el aprovechamiento de bienes, servicios y/o recursos públicos. </w:t>
      </w:r>
    </w:p>
    <w:p w14:paraId="1DCA8AFA"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i/>
          <w:sz w:val="22"/>
          <w:szCs w:val="22"/>
          <w:lang w:eastAsia="es-MX"/>
        </w:rPr>
        <w:t>(…)</w:t>
      </w:r>
    </w:p>
    <w:p w14:paraId="7E4257AF"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i/>
          <w:sz w:val="22"/>
          <w:szCs w:val="22"/>
          <w:lang w:eastAsia="es-MX"/>
        </w:rPr>
        <w:t xml:space="preserve">Los sujetos obligados publicarán información relativa a cualquier tipo de concesión, contratos, convenios, permisos, licencias o autorizaciones otorgados, de acuerdo con sus atribuciones establecidas en la Constitución Política de los Estados Unidos Mexicanos y la constitución de cada entidad federativa, así como la respectiva ley orgánica de las administraciones públicas estatales y municipales La información se organizará por acto jurídico y respecto de cada uno se especificará su tipo. </w:t>
      </w:r>
    </w:p>
    <w:p w14:paraId="522ABD9F"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p>
    <w:p w14:paraId="4CB97013"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i/>
          <w:sz w:val="22"/>
          <w:szCs w:val="22"/>
          <w:lang w:eastAsia="es-MX"/>
        </w:rPr>
        <w:t xml:space="preserve">Por ejemplo: </w:t>
      </w:r>
    </w:p>
    <w:p w14:paraId="010D77A7" w14:textId="77777777" w:rsidR="00BA21DE" w:rsidRPr="00BA21DE" w:rsidRDefault="00BA21DE" w:rsidP="00BA21DE">
      <w:pPr>
        <w:ind w:left="567" w:right="843"/>
        <w:jc w:val="both"/>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b/>
          <w:i/>
          <w:sz w:val="22"/>
          <w:szCs w:val="22"/>
          <w:lang w:eastAsia="es-MX"/>
        </w:rPr>
        <w:t>Concesión para ejecución y operación de obra pública; prestación de servicio público; radiodifusión; telecomunicaciones; etcétera</w:t>
      </w:r>
      <w:r w:rsidRPr="00BA21DE">
        <w:rPr>
          <w:rFonts w:ascii="Palatino Linotype" w:eastAsia="Palatino Linotype" w:hAnsi="Palatino Linotype" w:cs="Palatino Linotype"/>
          <w:i/>
          <w:sz w:val="22"/>
          <w:szCs w:val="22"/>
          <w:lang w:eastAsia="es-MX"/>
        </w:rPr>
        <w:t>.</w:t>
      </w:r>
    </w:p>
    <w:p w14:paraId="7CB3E09C" w14:textId="77777777" w:rsidR="00BA21DE" w:rsidRPr="00BA21DE" w:rsidRDefault="00BA21DE" w:rsidP="00BA21DE">
      <w:pPr>
        <w:ind w:left="567" w:right="843"/>
        <w:jc w:val="center"/>
        <w:rPr>
          <w:rFonts w:ascii="Palatino Linotype" w:eastAsia="Palatino Linotype" w:hAnsi="Palatino Linotype" w:cs="Palatino Linotype"/>
          <w:i/>
          <w:sz w:val="22"/>
          <w:szCs w:val="22"/>
          <w:lang w:eastAsia="es-MX"/>
        </w:rPr>
      </w:pPr>
      <w:r w:rsidRPr="00BA21DE">
        <w:rPr>
          <w:rFonts w:ascii="Palatino Linotype" w:eastAsia="Palatino Linotype" w:hAnsi="Palatino Linotype" w:cs="Palatino Linotype"/>
          <w:i/>
          <w:sz w:val="22"/>
          <w:szCs w:val="22"/>
          <w:lang w:eastAsia="es-MX"/>
        </w:rPr>
        <w:t>…</w:t>
      </w:r>
    </w:p>
    <w:p w14:paraId="1BBCC18D" w14:textId="77777777" w:rsidR="00BA21DE" w:rsidRPr="002A23C5" w:rsidRDefault="00BA21DE" w:rsidP="00BA21DE">
      <w:pPr>
        <w:spacing w:line="360" w:lineRule="auto"/>
        <w:jc w:val="center"/>
        <w:rPr>
          <w:rFonts w:ascii="Palatino Linotype" w:eastAsia="Palatino Linotype" w:hAnsi="Palatino Linotype" w:cs="Palatino Linotype"/>
          <w:lang w:eastAsia="es-MX"/>
        </w:rPr>
      </w:pPr>
      <w:r w:rsidRPr="002A23C5">
        <w:rPr>
          <w:rFonts w:ascii="Palatino Linotype" w:eastAsia="Palatino Linotype" w:hAnsi="Palatino Linotype" w:cs="Palatino Linotype"/>
          <w:noProof/>
          <w:lang w:val="es-MX" w:eastAsia="es-MX"/>
        </w:rPr>
        <w:drawing>
          <wp:inline distT="0" distB="0" distL="0" distR="0" wp14:anchorId="443684F6" wp14:editId="7A97B71E">
            <wp:extent cx="4810796" cy="1876687"/>
            <wp:effectExtent l="190500" t="190500" r="180340" b="200025"/>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810796" cy="1876687"/>
                    </a:xfrm>
                    <a:prstGeom prst="rect">
                      <a:avLst/>
                    </a:prstGeom>
                    <a:ln>
                      <a:noFill/>
                    </a:ln>
                    <a:effectLst>
                      <a:outerShdw blurRad="190500" algn="tl" rotWithShape="0">
                        <a:srgbClr val="000000">
                          <a:alpha val="70000"/>
                        </a:srgbClr>
                      </a:outerShdw>
                    </a:effectLst>
                  </pic:spPr>
                </pic:pic>
              </a:graphicData>
            </a:graphic>
          </wp:inline>
        </w:drawing>
      </w:r>
    </w:p>
    <w:p w14:paraId="20C1C1DA" w14:textId="2E8474A2" w:rsidR="00BA21DE" w:rsidRDefault="00BA21DE" w:rsidP="00BA21DE">
      <w:pPr>
        <w:spacing w:line="360" w:lineRule="auto"/>
        <w:jc w:val="both"/>
        <w:rPr>
          <w:rFonts w:ascii="Palatino Linotype" w:eastAsia="Palatino Linotype" w:hAnsi="Palatino Linotype" w:cs="Palatino Linotype"/>
          <w:lang w:eastAsia="es-MX"/>
        </w:rPr>
      </w:pPr>
      <w:r w:rsidRPr="002A23C5">
        <w:rPr>
          <w:rFonts w:ascii="Palatino Linotype" w:eastAsia="Palatino Linotype" w:hAnsi="Palatino Linotype" w:cs="Palatino Linotype"/>
          <w:lang w:eastAsia="es-MX"/>
        </w:rPr>
        <w:t xml:space="preserve">Ahora bien, en relación con la controversia que ahora nos ocupa, </w:t>
      </w:r>
      <w:r w:rsidR="00F86D33">
        <w:rPr>
          <w:rFonts w:ascii="Palatino Linotype" w:eastAsia="Palatino Linotype" w:hAnsi="Palatino Linotype" w:cs="Palatino Linotype"/>
          <w:lang w:eastAsia="es-MX"/>
        </w:rPr>
        <w:t xml:space="preserve">abordaremos el punto relacionado con la </w:t>
      </w:r>
      <w:r w:rsidR="00F86D33" w:rsidRPr="001E0623">
        <w:rPr>
          <w:rFonts w:ascii="Palatino Linotype" w:eastAsia="Palatino Linotype" w:hAnsi="Palatino Linotype" w:cs="Palatino Linotype"/>
          <w:b/>
          <w:bCs/>
          <w:u w:val="single"/>
          <w:lang w:eastAsia="es-MX"/>
        </w:rPr>
        <w:t xml:space="preserve">copia del Título de Concesión, otorgado a </w:t>
      </w:r>
      <w:r w:rsidR="00F86D33" w:rsidRPr="001E0623">
        <w:rPr>
          <w:rFonts w:ascii="Palatino Linotype" w:eastAsia="Palatino Linotype" w:hAnsi="Palatino Linotype" w:cs="Palatino Linotype"/>
          <w:b/>
          <w:bCs/>
          <w:i/>
          <w:iCs/>
          <w:u w:val="single"/>
          <w:lang w:eastAsia="es-MX"/>
        </w:rPr>
        <w:t>"</w:t>
      </w:r>
      <w:r w:rsidR="009A2FF0">
        <w:rPr>
          <w:rFonts w:ascii="Palatino Linotype" w:eastAsia="Palatino Linotype" w:hAnsi="Palatino Linotype" w:cs="Palatino Linotype"/>
          <w:b/>
          <w:bCs/>
          <w:i/>
          <w:iCs/>
          <w:u w:val="single"/>
          <w:lang w:eastAsia="es-MX"/>
        </w:rPr>
        <w:t>XXXXXXXXXXXXXX</w:t>
      </w:r>
      <w:r w:rsidR="00F86D33" w:rsidRPr="001E0623">
        <w:rPr>
          <w:rFonts w:ascii="Palatino Linotype" w:eastAsia="Palatino Linotype" w:hAnsi="Palatino Linotype" w:cs="Palatino Linotype"/>
          <w:b/>
          <w:bCs/>
          <w:i/>
          <w:iCs/>
          <w:u w:val="single"/>
          <w:lang w:eastAsia="es-MX"/>
        </w:rPr>
        <w:t xml:space="preserve">, </w:t>
      </w:r>
      <w:r w:rsidR="009A2FF0">
        <w:rPr>
          <w:rFonts w:ascii="Palatino Linotype" w:eastAsia="Palatino Linotype" w:hAnsi="Palatino Linotype" w:cs="Palatino Linotype"/>
          <w:b/>
          <w:bCs/>
          <w:i/>
          <w:iCs/>
          <w:u w:val="single"/>
          <w:lang w:eastAsia="es-MX"/>
        </w:rPr>
        <w:t>XXXXXXX</w:t>
      </w:r>
      <w:r w:rsidR="00F86D33" w:rsidRPr="001E0623">
        <w:rPr>
          <w:rFonts w:ascii="Palatino Linotype" w:eastAsia="Palatino Linotype" w:hAnsi="Palatino Linotype" w:cs="Palatino Linotype"/>
          <w:b/>
          <w:bCs/>
          <w:i/>
          <w:iCs/>
          <w:u w:val="single"/>
          <w:lang w:eastAsia="es-MX"/>
        </w:rPr>
        <w:t>"</w:t>
      </w:r>
      <w:r w:rsidR="00F86D33" w:rsidRPr="001E0623">
        <w:rPr>
          <w:rFonts w:ascii="Palatino Linotype" w:eastAsia="Palatino Linotype" w:hAnsi="Palatino Linotype" w:cs="Palatino Linotype"/>
          <w:b/>
          <w:bCs/>
          <w:u w:val="single"/>
          <w:lang w:eastAsia="es-MX"/>
        </w:rPr>
        <w:t>, que se encuentre vigente al 09 de septiembre del año 2023</w:t>
      </w:r>
      <w:r w:rsidR="00F86D33">
        <w:rPr>
          <w:rFonts w:ascii="Palatino Linotype" w:eastAsia="Palatino Linotype" w:hAnsi="Palatino Linotype" w:cs="Palatino Linotype"/>
          <w:lang w:eastAsia="es-MX"/>
        </w:rPr>
        <w:t xml:space="preserve">; recordemos que, en respuesta, el </w:t>
      </w:r>
      <w:r w:rsidR="00F86D33" w:rsidRPr="0052013C">
        <w:rPr>
          <w:rFonts w:ascii="Palatino Linotype" w:eastAsia="Palatino Linotype" w:hAnsi="Palatino Linotype" w:cs="Palatino Linotype"/>
          <w:b/>
          <w:bCs/>
          <w:lang w:eastAsia="es-MX"/>
        </w:rPr>
        <w:t>Sujeto Obligado</w:t>
      </w:r>
      <w:r w:rsidR="00F86D33">
        <w:rPr>
          <w:rFonts w:ascii="Palatino Linotype" w:eastAsia="Palatino Linotype" w:hAnsi="Palatino Linotype" w:cs="Palatino Linotype"/>
          <w:lang w:eastAsia="es-MX"/>
        </w:rPr>
        <w:t xml:space="preserve">  </w:t>
      </w:r>
      <w:r w:rsidR="00F86D33" w:rsidRPr="00F86D33">
        <w:rPr>
          <w:rFonts w:ascii="Palatino Linotype" w:eastAsia="Palatino Linotype" w:hAnsi="Palatino Linotype" w:cs="Palatino Linotype"/>
          <w:lang w:eastAsia="es-MX"/>
        </w:rPr>
        <w:t xml:space="preserve">informó que, por instrucciones del Subsecretario de Movilidad, de acuerdo al Artículo 7.36 del Código Administrativo del Estado de México; 16 fracción IX del Reglamento de Transporte Público y Servicios Conexos del Estado de México; así como a las facultades establecidas en el Reglamento Interior de la Secretaría de Movilidad; todas las concesiones deben de ser inscritas y materializada ante el Registro Estatal del Transporte público y solo una consulta en este podría </w:t>
      </w:r>
      <w:r w:rsidR="00F86D33" w:rsidRPr="00F86D33">
        <w:rPr>
          <w:rFonts w:ascii="Palatino Linotype" w:eastAsia="Palatino Linotype" w:hAnsi="Palatino Linotype" w:cs="Palatino Linotype"/>
          <w:lang w:eastAsia="es-MX"/>
        </w:rPr>
        <w:lastRenderedPageBreak/>
        <w:t>otorgar certeza de las concesiones a personas físicas o morales, sin que la Subsecretaría de Movilidad tenga las facultades sobres dicho registro</w:t>
      </w:r>
      <w:r w:rsidR="0052013C">
        <w:rPr>
          <w:rFonts w:ascii="Palatino Linotype" w:eastAsia="Palatino Linotype" w:hAnsi="Palatino Linotype" w:cs="Palatino Linotype"/>
          <w:lang w:eastAsia="es-MX"/>
        </w:rPr>
        <w:t>.</w:t>
      </w:r>
    </w:p>
    <w:p w14:paraId="627A3C12" w14:textId="77777777" w:rsidR="0052013C" w:rsidRDefault="0052013C" w:rsidP="00BA21DE">
      <w:pPr>
        <w:spacing w:line="360" w:lineRule="auto"/>
        <w:jc w:val="both"/>
        <w:rPr>
          <w:rFonts w:ascii="Palatino Linotype" w:eastAsia="Palatino Linotype" w:hAnsi="Palatino Linotype" w:cs="Palatino Linotype"/>
          <w:lang w:eastAsia="es-MX"/>
        </w:rPr>
      </w:pPr>
    </w:p>
    <w:p w14:paraId="15F556A0" w14:textId="6C9E1B73" w:rsidR="0052013C" w:rsidRDefault="0052013C" w:rsidP="00BA21DE">
      <w:pP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No obstante, en la etapa de manifestaciones, el Servidor Público Habilitado de </w:t>
      </w:r>
      <w:r w:rsidRPr="0052013C">
        <w:rPr>
          <w:rFonts w:ascii="Palatino Linotype" w:eastAsia="Palatino Linotype" w:hAnsi="Palatino Linotype" w:cs="Palatino Linotype"/>
          <w:lang w:eastAsia="es-MX"/>
        </w:rPr>
        <w:t>la Dirección General del Registro Estatal de Transporte Público, informó que, llevó a cabo una búsqueda en los archivos digitales del Registro Estatal de Transporte Público, sin encontrar registro de concesiones y/o permisos a favor de la empresa referida en la solicitud de información.</w:t>
      </w:r>
    </w:p>
    <w:p w14:paraId="13988FD7" w14:textId="77777777" w:rsidR="001E0623" w:rsidRDefault="001E0623" w:rsidP="00BA21DE">
      <w:pPr>
        <w:spacing w:line="360" w:lineRule="auto"/>
        <w:jc w:val="both"/>
        <w:rPr>
          <w:rFonts w:ascii="Palatino Linotype" w:eastAsia="Palatino Linotype" w:hAnsi="Palatino Linotype" w:cs="Palatino Linotype"/>
          <w:lang w:eastAsia="es-MX"/>
        </w:rPr>
      </w:pPr>
    </w:p>
    <w:p w14:paraId="6068F4F7" w14:textId="77777777" w:rsidR="001E0623" w:rsidRPr="00EC0F11" w:rsidRDefault="001E0623" w:rsidP="001E0623">
      <w:pPr>
        <w:autoSpaceDE w:val="0"/>
        <w:autoSpaceDN w:val="0"/>
        <w:adjustRightInd w:val="0"/>
        <w:spacing w:line="360" w:lineRule="auto"/>
        <w:jc w:val="both"/>
        <w:rPr>
          <w:rFonts w:ascii="Palatino Linotype" w:hAnsi="Palatino Linotype" w:cs="Arial"/>
        </w:rPr>
      </w:pPr>
      <w:r>
        <w:rPr>
          <w:rFonts w:ascii="Palatino Linotype" w:hAnsi="Palatino Linotype" w:cs="Arial"/>
          <w:lang w:eastAsia="es-MX"/>
        </w:rPr>
        <w:t>Así que</w:t>
      </w:r>
      <w:r w:rsidRPr="00EC0F11">
        <w:rPr>
          <w:rFonts w:ascii="Palatino Linotype" w:hAnsi="Palatino Linotype" w:cs="Arial"/>
          <w:lang w:eastAsia="es-MX"/>
        </w:rPr>
        <w:t xml:space="preserve">, </w:t>
      </w:r>
      <w:r w:rsidRPr="00EC0F11">
        <w:rPr>
          <w:rFonts w:ascii="Palatino Linotype" w:hAnsi="Palatino Linotype" w:cs="Arial"/>
        </w:rPr>
        <w:t xml:space="preserve">nos encontramos ante la presencia de un hecho negativo, en virtud de que la información solicitada no puede fácticamente obrar en los archivos del </w:t>
      </w:r>
      <w:r w:rsidRPr="00EC0F11">
        <w:rPr>
          <w:rFonts w:ascii="Palatino Linotype" w:hAnsi="Palatino Linotype" w:cs="Arial"/>
          <w:b/>
        </w:rPr>
        <w:t>Sujeto Obligado</w:t>
      </w:r>
      <w:r w:rsidRPr="00EC0F11">
        <w:rPr>
          <w:rFonts w:ascii="Palatino Linotype" w:hAnsi="Palatino Linotype" w:cs="Arial"/>
        </w:rPr>
        <w:t>, ya que no puede probarse por ser lógica y materialmente imposible.</w:t>
      </w:r>
    </w:p>
    <w:p w14:paraId="358A925B" w14:textId="77777777" w:rsidR="001E0623" w:rsidRPr="00EC0F11" w:rsidRDefault="001E0623" w:rsidP="001E0623">
      <w:pPr>
        <w:autoSpaceDE w:val="0"/>
        <w:autoSpaceDN w:val="0"/>
        <w:adjustRightInd w:val="0"/>
        <w:spacing w:line="360" w:lineRule="auto"/>
        <w:jc w:val="both"/>
        <w:rPr>
          <w:rFonts w:ascii="Palatino Linotype" w:hAnsi="Palatino Linotype" w:cs="Arial"/>
        </w:rPr>
      </w:pPr>
    </w:p>
    <w:p w14:paraId="201D72BF" w14:textId="5C5BC895" w:rsidR="001E0623" w:rsidRPr="00EC0F11" w:rsidRDefault="001E0623" w:rsidP="001E0623">
      <w:pPr>
        <w:autoSpaceDE w:val="0"/>
        <w:autoSpaceDN w:val="0"/>
        <w:adjustRightInd w:val="0"/>
        <w:spacing w:line="360" w:lineRule="auto"/>
        <w:jc w:val="both"/>
        <w:rPr>
          <w:rFonts w:ascii="Palatino Linotype" w:hAnsi="Palatino Linotype" w:cs="Arial"/>
        </w:rPr>
      </w:pPr>
      <w:r w:rsidRPr="00EC0F11">
        <w:rPr>
          <w:rFonts w:ascii="Palatino Linotype" w:hAnsi="Palatino Linotype" w:cs="Arial"/>
        </w:rPr>
        <w:t>Asimismo, no se trata de un caso por el cual la negación del hecho implique la afirmación del mismo, simplemente se está ante una notoria</w:t>
      </w:r>
      <w:r w:rsidR="00DF0ACD">
        <w:rPr>
          <w:rFonts w:ascii="Palatino Linotype" w:hAnsi="Palatino Linotype" w:cs="Arial"/>
        </w:rPr>
        <w:t xml:space="preserve"> </w:t>
      </w:r>
      <w:r w:rsidRPr="00EC0F11">
        <w:rPr>
          <w:rFonts w:ascii="Palatino Linotype" w:hAnsi="Palatino Linotype" w:cs="Arial"/>
        </w:rPr>
        <w:t xml:space="preserve">presencia de un </w:t>
      </w:r>
      <w:r w:rsidRPr="00EC0F11">
        <w:rPr>
          <w:rFonts w:ascii="Palatino Linotype" w:hAnsi="Palatino Linotype" w:cs="Arial"/>
          <w:b/>
          <w:i/>
        </w:rPr>
        <w:t>hecho negativo</w:t>
      </w:r>
      <w:r w:rsidRPr="00EC0F11">
        <w:rPr>
          <w:rFonts w:ascii="Palatino Linotype" w:hAnsi="Palatino Linotype" w:cs="Arial"/>
        </w:rPr>
        <w:t>, en virtud de que la información solicitada</w:t>
      </w:r>
      <w:r w:rsidR="00DF0ACD">
        <w:rPr>
          <w:rFonts w:ascii="Palatino Linotype" w:hAnsi="Palatino Linotype" w:cs="Arial"/>
        </w:rPr>
        <w:t>,</w:t>
      </w:r>
      <w:r w:rsidRPr="00EC0F11">
        <w:rPr>
          <w:rFonts w:ascii="Palatino Linotype" w:hAnsi="Palatino Linotype" w:cs="Arial"/>
        </w:rPr>
        <w:t xml:space="preserve"> no puede fácticamente obrar en los archivos del </w:t>
      </w:r>
      <w:r w:rsidRPr="00EC0F11">
        <w:rPr>
          <w:rFonts w:ascii="Palatino Linotype" w:hAnsi="Palatino Linotype" w:cs="Arial"/>
          <w:b/>
        </w:rPr>
        <w:t>Sujeto Obligado</w:t>
      </w:r>
      <w:r w:rsidRPr="00EC0F11">
        <w:rPr>
          <w:rFonts w:ascii="Palatino Linotype" w:hAnsi="Palatino Linotype" w:cs="Arial"/>
        </w:rPr>
        <w:t>, ya que no puede probarse por ser lógica y materialmente imposible.</w:t>
      </w:r>
    </w:p>
    <w:p w14:paraId="24C7BA04" w14:textId="77777777" w:rsidR="001E0623" w:rsidRPr="00EC0F11" w:rsidRDefault="001E0623" w:rsidP="001E0623">
      <w:pPr>
        <w:autoSpaceDE w:val="0"/>
        <w:autoSpaceDN w:val="0"/>
        <w:adjustRightInd w:val="0"/>
        <w:spacing w:line="360" w:lineRule="auto"/>
        <w:jc w:val="both"/>
        <w:rPr>
          <w:rFonts w:ascii="Palatino Linotype" w:hAnsi="Palatino Linotype" w:cs="Arial"/>
        </w:rPr>
      </w:pPr>
    </w:p>
    <w:p w14:paraId="1D3800E0" w14:textId="77777777" w:rsidR="001E0623" w:rsidRPr="00EC0F11" w:rsidRDefault="001E0623" w:rsidP="001E0623">
      <w:pPr>
        <w:autoSpaceDE w:val="0"/>
        <w:autoSpaceDN w:val="0"/>
        <w:adjustRightInd w:val="0"/>
        <w:spacing w:line="360" w:lineRule="auto"/>
        <w:jc w:val="both"/>
        <w:rPr>
          <w:rFonts w:ascii="Palatino Linotype" w:hAnsi="Palatino Linotype" w:cs="Arial"/>
        </w:rPr>
      </w:pPr>
      <w:r w:rsidRPr="00EC0F11">
        <w:rPr>
          <w:rFonts w:ascii="Palatino Linotype" w:hAnsi="Palatino Linotype" w:cs="Arial"/>
        </w:rPr>
        <w:t>Es conveniente, invocar la tesis con número de registro 267287, de la Sexta Época, Instancia: Segunda Sala, publicada en el Semanario Judicial de la Federación, Volumen LII, Tercera Parte, Materia Común, que indica lo siguiente:</w:t>
      </w:r>
    </w:p>
    <w:p w14:paraId="0886478D" w14:textId="77777777" w:rsidR="001E0623" w:rsidRPr="00EC0F11" w:rsidRDefault="001E0623" w:rsidP="001E0623">
      <w:pPr>
        <w:autoSpaceDE w:val="0"/>
        <w:autoSpaceDN w:val="0"/>
        <w:adjustRightInd w:val="0"/>
        <w:spacing w:line="276" w:lineRule="auto"/>
        <w:ind w:left="567" w:right="850"/>
        <w:jc w:val="both"/>
        <w:rPr>
          <w:rFonts w:ascii="Palatino Linotype" w:hAnsi="Palatino Linotype" w:cs="Palatino Linotype"/>
          <w:i/>
          <w:color w:val="000000"/>
          <w:szCs w:val="20"/>
        </w:rPr>
      </w:pPr>
    </w:p>
    <w:p w14:paraId="2273AC37" w14:textId="77777777" w:rsidR="001E0623" w:rsidRPr="00EC0F11" w:rsidRDefault="001E0623" w:rsidP="001E0623">
      <w:pPr>
        <w:autoSpaceDE w:val="0"/>
        <w:autoSpaceDN w:val="0"/>
        <w:adjustRightInd w:val="0"/>
        <w:spacing w:line="276" w:lineRule="auto"/>
        <w:ind w:left="567" w:right="850"/>
        <w:jc w:val="both"/>
        <w:rPr>
          <w:rFonts w:ascii="Palatino Linotype" w:hAnsi="Palatino Linotype" w:cs="Palatino Linotype"/>
          <w:i/>
          <w:color w:val="000000"/>
          <w:szCs w:val="20"/>
        </w:rPr>
      </w:pPr>
      <w:r w:rsidRPr="00EC0F11">
        <w:rPr>
          <w:rFonts w:ascii="Palatino Linotype" w:hAnsi="Palatino Linotype" w:cs="Palatino Linotype"/>
          <w:i/>
          <w:color w:val="000000"/>
          <w:szCs w:val="20"/>
        </w:rPr>
        <w:t>“</w:t>
      </w:r>
      <w:r w:rsidRPr="00EC0F11">
        <w:rPr>
          <w:rFonts w:ascii="Palatino Linotype" w:hAnsi="Palatino Linotype" w:cs="Palatino Linotype"/>
          <w:b/>
          <w:i/>
          <w:color w:val="000000"/>
          <w:szCs w:val="20"/>
        </w:rPr>
        <w:t>HECHOS NEGATIVOS, NO SON SUSCEPTIBLES DE DEMOSTRACION</w:t>
      </w:r>
      <w:r w:rsidRPr="00EC0F11">
        <w:rPr>
          <w:rFonts w:ascii="Palatino Linotype" w:hAnsi="Palatino Linotype" w:cs="Palatino Linotype"/>
          <w:i/>
          <w:color w:val="000000"/>
          <w:szCs w:val="20"/>
        </w:rPr>
        <w:t xml:space="preserve">. Tratándose de un hecho negativo, el Juez no tiene por qué </w:t>
      </w:r>
      <w:r w:rsidRPr="00EC0F11">
        <w:rPr>
          <w:rFonts w:ascii="Palatino Linotype" w:hAnsi="Palatino Linotype" w:cs="Palatino Linotype"/>
          <w:i/>
          <w:color w:val="000000"/>
          <w:szCs w:val="20"/>
        </w:rPr>
        <w:lastRenderedPageBreak/>
        <w:t>invocar prueba alguna de la que se desprenda, ya que es bien sabido que esta clase de hechos no son susceptibles de demostración.” (Sic)</w:t>
      </w:r>
    </w:p>
    <w:p w14:paraId="6F6E1BDC" w14:textId="34038F16" w:rsidR="001E0623" w:rsidRDefault="001E0623" w:rsidP="00BA21DE">
      <w:pPr>
        <w:spacing w:line="360" w:lineRule="auto"/>
        <w:jc w:val="both"/>
        <w:rPr>
          <w:rFonts w:ascii="Palatino Linotype" w:eastAsia="Palatino Linotype" w:hAnsi="Palatino Linotype" w:cs="Palatino Linotype"/>
          <w:lang w:eastAsia="es-MX"/>
        </w:rPr>
      </w:pPr>
      <w:r w:rsidRPr="001E0623">
        <w:rPr>
          <w:rFonts w:ascii="Palatino Linotype" w:eastAsia="Palatino Linotype" w:hAnsi="Palatino Linotype" w:cs="Palatino Linotype"/>
          <w:noProof/>
          <w:lang w:val="es-MX" w:eastAsia="es-MX"/>
        </w:rPr>
        <w:drawing>
          <wp:inline distT="0" distB="0" distL="0" distR="0" wp14:anchorId="079514DD" wp14:editId="41D92FCA">
            <wp:extent cx="5791835" cy="1428750"/>
            <wp:effectExtent l="190500" t="190500" r="189865" b="190500"/>
            <wp:docPr id="1981229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229786" name=""/>
                    <pic:cNvPicPr/>
                  </pic:nvPicPr>
                  <pic:blipFill>
                    <a:blip r:embed="rId14"/>
                    <a:stretch>
                      <a:fillRect/>
                    </a:stretch>
                  </pic:blipFill>
                  <pic:spPr>
                    <a:xfrm>
                      <a:off x="0" y="0"/>
                      <a:ext cx="5791835" cy="1428750"/>
                    </a:xfrm>
                    <a:prstGeom prst="rect">
                      <a:avLst/>
                    </a:prstGeom>
                    <a:ln>
                      <a:noFill/>
                    </a:ln>
                    <a:effectLst>
                      <a:outerShdw blurRad="190500" algn="tl" rotWithShape="0">
                        <a:srgbClr val="000000">
                          <a:alpha val="70000"/>
                        </a:srgbClr>
                      </a:outerShdw>
                    </a:effectLst>
                  </pic:spPr>
                </pic:pic>
              </a:graphicData>
            </a:graphic>
          </wp:inline>
        </w:drawing>
      </w:r>
    </w:p>
    <w:p w14:paraId="2563C0AE" w14:textId="738AD0C4" w:rsidR="0052013C" w:rsidRDefault="001E0623" w:rsidP="00BA21DE">
      <w:pP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En conclusión, dicha Dirección General, integra los documentos suscritos por la autoridad competente, que adviertan el otorgamiento de concesiones y/o permisos en el Estado de México; por lo que dicho punto quedaría colmado por los argumentos vertidos en respuesta e informe justificado.</w:t>
      </w:r>
    </w:p>
    <w:p w14:paraId="28504D49" w14:textId="77777777" w:rsidR="001E0623" w:rsidRDefault="001E0623" w:rsidP="00BA21DE">
      <w:pPr>
        <w:spacing w:line="360" w:lineRule="auto"/>
        <w:jc w:val="both"/>
        <w:rPr>
          <w:rFonts w:ascii="Palatino Linotype" w:eastAsia="Palatino Linotype" w:hAnsi="Palatino Linotype" w:cs="Palatino Linotype"/>
          <w:lang w:eastAsia="es-MX"/>
        </w:rPr>
      </w:pPr>
    </w:p>
    <w:p w14:paraId="5987414C" w14:textId="214F92EB" w:rsidR="001E0623" w:rsidRDefault="001E0623" w:rsidP="00BA21DE">
      <w:pPr>
        <w:spacing w:line="360" w:lineRule="auto"/>
        <w:jc w:val="both"/>
        <w:rPr>
          <w:rFonts w:ascii="Palatino Linotype" w:eastAsia="Palatino Linotype" w:hAnsi="Palatino Linotype" w:cs="Palatino Linotype"/>
          <w:lang w:eastAsia="es-MX"/>
        </w:rPr>
      </w:pPr>
      <w:r w:rsidRPr="001E0623">
        <w:rPr>
          <w:rFonts w:ascii="Palatino Linotype" w:eastAsia="Palatino Linotype" w:hAnsi="Palatino Linotype" w:cs="Palatino Linotype"/>
          <w:lang w:eastAsia="es-MX"/>
        </w:rPr>
        <w:t>En cuanto a</w:t>
      </w:r>
      <w:r>
        <w:rPr>
          <w:rFonts w:ascii="Palatino Linotype" w:eastAsia="Palatino Linotype" w:hAnsi="Palatino Linotype" w:cs="Palatino Linotype"/>
          <w:lang w:eastAsia="es-MX"/>
        </w:rPr>
        <w:t xml:space="preserve">l </w:t>
      </w:r>
      <w:r w:rsidRPr="001E0623">
        <w:rPr>
          <w:rFonts w:ascii="Palatino Linotype" w:eastAsia="Palatino Linotype" w:hAnsi="Palatino Linotype" w:cs="Palatino Linotype"/>
          <w:b/>
          <w:bCs/>
          <w:u w:val="single"/>
          <w:lang w:eastAsia="es-MX"/>
        </w:rPr>
        <w:t xml:space="preserve">Dictamen </w:t>
      </w:r>
      <w:bookmarkStart w:id="4" w:name="_Hlk158663392"/>
      <w:r w:rsidRPr="001E0623">
        <w:rPr>
          <w:rFonts w:ascii="Palatino Linotype" w:eastAsia="Palatino Linotype" w:hAnsi="Palatino Linotype" w:cs="Palatino Linotype"/>
          <w:b/>
          <w:bCs/>
          <w:u w:val="single"/>
          <w:lang w:eastAsia="es-MX"/>
        </w:rPr>
        <w:t>para el cálculo de actualización de tarifas máximas del servicio de vehículos adaptados para prestar los servicios auxiliares de arrastre, salvamento, guarda, custodia y depósito de vehículos en el Estado de México, publicadas en la Gaceta del Gobierno de fecha 03 de agosto del año 2022</w:t>
      </w:r>
      <w:bookmarkEnd w:id="4"/>
      <w:r>
        <w:rPr>
          <w:rFonts w:ascii="Palatino Linotype" w:eastAsia="Palatino Linotype" w:hAnsi="Palatino Linotype" w:cs="Palatino Linotype"/>
          <w:lang w:eastAsia="es-MX"/>
        </w:rPr>
        <w:t>, e</w:t>
      </w:r>
      <w:r w:rsidRPr="001E0623">
        <w:rPr>
          <w:rFonts w:ascii="Palatino Linotype" w:eastAsia="Palatino Linotype" w:hAnsi="Palatino Linotype" w:cs="Palatino Linotype"/>
          <w:lang w:eastAsia="es-MX"/>
        </w:rPr>
        <w:t>l Encargado de la Dirección General del Registro Estatal de Transporte Público,</w:t>
      </w:r>
      <w:r>
        <w:rPr>
          <w:rFonts w:ascii="Palatino Linotype" w:eastAsia="Palatino Linotype" w:hAnsi="Palatino Linotype" w:cs="Palatino Linotype"/>
          <w:lang w:eastAsia="es-MX"/>
        </w:rPr>
        <w:t xml:space="preserve"> mediante su informe justificado, </w:t>
      </w:r>
      <w:r w:rsidRPr="001E0623">
        <w:rPr>
          <w:rFonts w:ascii="Palatino Linotype" w:eastAsia="Palatino Linotype" w:hAnsi="Palatino Linotype" w:cs="Palatino Linotype"/>
          <w:lang w:eastAsia="es-MX"/>
        </w:rPr>
        <w:t>informó que, de conformidad con el artículo 20 del Reglamento Interno del Instituto del Transporte del Estado de México, correspondiente a la Subdirección de Tarifas y con el artículo 13, fracción VII y 17 fracción IV, del Reglamento Interior de la Secretaría de Movilidad, correspondientes a las direcciones generales y subdelegaciones de movilidad, lo relativo a las autorizaciones y revisión de tarifas inherentes al servicio</w:t>
      </w:r>
      <w:r w:rsidR="00B45B03">
        <w:rPr>
          <w:rFonts w:ascii="Palatino Linotype" w:eastAsia="Palatino Linotype" w:hAnsi="Palatino Linotype" w:cs="Palatino Linotype"/>
          <w:lang w:eastAsia="es-MX"/>
        </w:rPr>
        <w:t>, lo anterior conforme a lo siguiente:</w:t>
      </w:r>
    </w:p>
    <w:p w14:paraId="6EBA01CD" w14:textId="77777777" w:rsidR="00B45B03" w:rsidRDefault="00B45B03" w:rsidP="00BA21DE">
      <w:pPr>
        <w:spacing w:line="360" w:lineRule="auto"/>
        <w:jc w:val="both"/>
        <w:rPr>
          <w:rFonts w:ascii="Palatino Linotype" w:eastAsia="Palatino Linotype" w:hAnsi="Palatino Linotype" w:cs="Palatino Linotype"/>
          <w:lang w:eastAsia="es-MX"/>
        </w:rPr>
      </w:pPr>
    </w:p>
    <w:p w14:paraId="76156290" w14:textId="77777777" w:rsidR="00B45B03" w:rsidRDefault="00B45B03" w:rsidP="00BA21DE">
      <w:pPr>
        <w:spacing w:line="360" w:lineRule="auto"/>
        <w:jc w:val="both"/>
        <w:rPr>
          <w:rFonts w:ascii="Palatino Linotype" w:eastAsia="Palatino Linotype" w:hAnsi="Palatino Linotype" w:cs="Palatino Linotype"/>
          <w:lang w:eastAsia="es-MX"/>
        </w:rPr>
      </w:pPr>
    </w:p>
    <w:p w14:paraId="7EE46C0B" w14:textId="2001C4B7" w:rsidR="00B45B03" w:rsidRPr="00B45B03" w:rsidRDefault="00B45B03" w:rsidP="00B45B03">
      <w:pPr>
        <w:ind w:left="567" w:right="616"/>
        <w:jc w:val="both"/>
        <w:rPr>
          <w:rFonts w:ascii="Palatino Linotype" w:hAnsi="Palatino Linotype"/>
          <w:i/>
          <w:iCs/>
        </w:rPr>
      </w:pPr>
      <w:r w:rsidRPr="00B45B03">
        <w:rPr>
          <w:rFonts w:ascii="Palatino Linotype" w:hAnsi="Palatino Linotype"/>
          <w:b/>
          <w:bCs/>
          <w:i/>
          <w:iCs/>
        </w:rPr>
        <w:lastRenderedPageBreak/>
        <w:t>Artículo 7.</w:t>
      </w:r>
      <w:r w:rsidRPr="00B45B03">
        <w:rPr>
          <w:rFonts w:ascii="Palatino Linotype" w:hAnsi="Palatino Linotype"/>
          <w:i/>
          <w:iCs/>
        </w:rPr>
        <w:t xml:space="preserve"> Corresponden a la persona titular de la Secretaría las atribuciones siguientes:</w:t>
      </w:r>
    </w:p>
    <w:p w14:paraId="744DB9C9" w14:textId="5D2F7722" w:rsidR="00B45B03" w:rsidRPr="00B45B03" w:rsidRDefault="00B45B03" w:rsidP="00B45B03">
      <w:pPr>
        <w:ind w:left="567" w:right="616"/>
        <w:jc w:val="both"/>
        <w:rPr>
          <w:rFonts w:ascii="Palatino Linotype" w:hAnsi="Palatino Linotype"/>
          <w:i/>
          <w:iCs/>
        </w:rPr>
      </w:pPr>
      <w:r w:rsidRPr="00B45B03">
        <w:rPr>
          <w:rFonts w:ascii="Palatino Linotype" w:hAnsi="Palatino Linotype"/>
          <w:i/>
          <w:iCs/>
        </w:rPr>
        <w:t>(…)</w:t>
      </w:r>
    </w:p>
    <w:p w14:paraId="1B1173BA" w14:textId="49540967" w:rsidR="00B45B03" w:rsidRPr="00B45B03" w:rsidRDefault="00B45B03" w:rsidP="00B45B03">
      <w:pPr>
        <w:ind w:left="567" w:right="616"/>
        <w:jc w:val="both"/>
        <w:rPr>
          <w:rFonts w:ascii="Palatino Linotype" w:hAnsi="Palatino Linotype"/>
          <w:b/>
          <w:bCs/>
          <w:i/>
          <w:iCs/>
          <w:sz w:val="22"/>
          <w:szCs w:val="22"/>
        </w:rPr>
      </w:pPr>
      <w:r w:rsidRPr="00B45B03">
        <w:rPr>
          <w:rFonts w:ascii="Palatino Linotype" w:hAnsi="Palatino Linotype"/>
          <w:b/>
          <w:bCs/>
          <w:i/>
          <w:iCs/>
          <w:sz w:val="22"/>
          <w:szCs w:val="22"/>
        </w:rPr>
        <w:t xml:space="preserve">LXVI. </w:t>
      </w:r>
      <w:r w:rsidRPr="00B45B03">
        <w:rPr>
          <w:rFonts w:ascii="Palatino Linotype" w:hAnsi="Palatino Linotype"/>
          <w:b/>
          <w:bCs/>
          <w:i/>
          <w:iCs/>
          <w:sz w:val="22"/>
          <w:szCs w:val="22"/>
          <w:u w:val="single"/>
        </w:rPr>
        <w:t>Autorizar y modificar las tarifas a que se sujete el servicio público de transporte</w:t>
      </w:r>
      <w:r w:rsidRPr="00B45B03">
        <w:rPr>
          <w:rFonts w:ascii="Palatino Linotype" w:hAnsi="Palatino Linotype"/>
          <w:i/>
          <w:iCs/>
          <w:sz w:val="22"/>
          <w:szCs w:val="22"/>
        </w:rPr>
        <w:t xml:space="preserve"> de pasajeros en las modalidades de colectivo, individual y </w:t>
      </w:r>
      <w:r w:rsidRPr="00B45B03">
        <w:rPr>
          <w:rFonts w:ascii="Palatino Linotype" w:hAnsi="Palatino Linotype"/>
          <w:b/>
          <w:bCs/>
          <w:i/>
          <w:iCs/>
          <w:sz w:val="22"/>
          <w:szCs w:val="22"/>
          <w:u w:val="single"/>
        </w:rPr>
        <w:t>mixto, así como determinar el medio a través del cual los usuarios realizarán el pago de las mismas y los dispositivos con que deberán contar los concesionarios para recabarlas</w:t>
      </w:r>
      <w:r w:rsidRPr="00B45B03">
        <w:rPr>
          <w:rFonts w:ascii="Palatino Linotype" w:hAnsi="Palatino Linotype"/>
          <w:i/>
          <w:iCs/>
          <w:sz w:val="22"/>
          <w:szCs w:val="22"/>
        </w:rPr>
        <w:t>;</w:t>
      </w:r>
    </w:p>
    <w:p w14:paraId="1A538853" w14:textId="5293B5B4" w:rsidR="00B45B03" w:rsidRPr="00B45B03" w:rsidRDefault="00B45B03" w:rsidP="00B45B03">
      <w:pPr>
        <w:ind w:left="567" w:right="616"/>
        <w:jc w:val="both"/>
        <w:rPr>
          <w:rFonts w:ascii="Palatino Linotype" w:hAnsi="Palatino Linotype"/>
          <w:i/>
          <w:iCs/>
        </w:rPr>
      </w:pPr>
      <w:r w:rsidRPr="00B45B03">
        <w:rPr>
          <w:rFonts w:ascii="Palatino Linotype" w:hAnsi="Palatino Linotype"/>
          <w:i/>
          <w:iCs/>
        </w:rPr>
        <w:t>(…)</w:t>
      </w:r>
    </w:p>
    <w:p w14:paraId="3761C8FA" w14:textId="64DD5BA3" w:rsidR="00B45B03" w:rsidRPr="00B45B03" w:rsidRDefault="00B45B03" w:rsidP="00B45B03">
      <w:pPr>
        <w:ind w:left="567" w:right="616"/>
        <w:jc w:val="both"/>
        <w:rPr>
          <w:rFonts w:ascii="Palatino Linotype" w:hAnsi="Palatino Linotype"/>
          <w:i/>
          <w:iCs/>
          <w:sz w:val="22"/>
          <w:szCs w:val="22"/>
        </w:rPr>
      </w:pPr>
      <w:r w:rsidRPr="00B45B03">
        <w:rPr>
          <w:rFonts w:ascii="Palatino Linotype" w:hAnsi="Palatino Linotype"/>
          <w:b/>
          <w:bCs/>
          <w:i/>
          <w:iCs/>
          <w:sz w:val="22"/>
          <w:szCs w:val="22"/>
        </w:rPr>
        <w:t>Artículo 13.</w:t>
      </w:r>
      <w:r w:rsidRPr="00B45B03">
        <w:rPr>
          <w:rFonts w:ascii="Palatino Linotype" w:hAnsi="Palatino Linotype"/>
          <w:i/>
          <w:iCs/>
          <w:sz w:val="22"/>
          <w:szCs w:val="22"/>
        </w:rPr>
        <w:t xml:space="preserve"> Corresponden a las Direcciones Generales de Movilidad Zona I, II, III y IV, en su respectiva circunscripción territorial, las atribuciones siguientes:</w:t>
      </w:r>
    </w:p>
    <w:p w14:paraId="1559D213" w14:textId="176D1322" w:rsidR="00B45B03" w:rsidRPr="00B45B03" w:rsidRDefault="00B45B03" w:rsidP="00B45B03">
      <w:pPr>
        <w:ind w:left="567" w:right="616"/>
        <w:jc w:val="both"/>
        <w:rPr>
          <w:rFonts w:ascii="Palatino Linotype" w:hAnsi="Palatino Linotype"/>
          <w:i/>
          <w:iCs/>
          <w:sz w:val="22"/>
          <w:szCs w:val="22"/>
        </w:rPr>
      </w:pPr>
      <w:r w:rsidRPr="00B45B03">
        <w:rPr>
          <w:rFonts w:ascii="Palatino Linotype" w:hAnsi="Palatino Linotype"/>
          <w:i/>
          <w:iCs/>
          <w:sz w:val="22"/>
          <w:szCs w:val="22"/>
        </w:rPr>
        <w:t>(..)</w:t>
      </w:r>
    </w:p>
    <w:p w14:paraId="48277C14" w14:textId="7173BCD0" w:rsidR="00B45B03" w:rsidRPr="00B45B03" w:rsidRDefault="00B45B03" w:rsidP="00B45B03">
      <w:pPr>
        <w:ind w:left="567" w:right="616"/>
        <w:jc w:val="both"/>
        <w:rPr>
          <w:rFonts w:ascii="Palatino Linotype" w:eastAsia="Palatino Linotype" w:hAnsi="Palatino Linotype" w:cs="Palatino Linotype"/>
          <w:i/>
          <w:iCs/>
          <w:sz w:val="22"/>
          <w:szCs w:val="22"/>
          <w:lang w:eastAsia="es-MX"/>
        </w:rPr>
      </w:pPr>
      <w:r w:rsidRPr="00B45B03">
        <w:rPr>
          <w:rFonts w:ascii="Palatino Linotype" w:eastAsia="Palatino Linotype" w:hAnsi="Palatino Linotype" w:cs="Palatino Linotype"/>
          <w:b/>
          <w:bCs/>
          <w:i/>
          <w:iCs/>
          <w:sz w:val="22"/>
          <w:szCs w:val="22"/>
          <w:lang w:eastAsia="es-MX"/>
        </w:rPr>
        <w:t>XV.</w:t>
      </w:r>
      <w:r w:rsidRPr="00B45B03">
        <w:rPr>
          <w:rFonts w:ascii="Palatino Linotype" w:eastAsia="Palatino Linotype" w:hAnsi="Palatino Linotype" w:cs="Palatino Linotype"/>
          <w:i/>
          <w:iCs/>
          <w:sz w:val="22"/>
          <w:szCs w:val="22"/>
          <w:lang w:eastAsia="es-MX"/>
        </w:rPr>
        <w:t xml:space="preserve"> Llevar a cabo y supervisar las visitas de verificación e inspección de vehículos relacionados con el transporte público y </w:t>
      </w:r>
      <w:r w:rsidRPr="00B45B03">
        <w:rPr>
          <w:rFonts w:ascii="Palatino Linotype" w:eastAsia="Palatino Linotype" w:hAnsi="Palatino Linotype" w:cs="Palatino Linotype"/>
          <w:b/>
          <w:bCs/>
          <w:i/>
          <w:iCs/>
          <w:sz w:val="22"/>
          <w:szCs w:val="22"/>
          <w:u w:val="single"/>
          <w:lang w:eastAsia="es-MX"/>
        </w:rPr>
        <w:t>revisar que los concesionarios y permisionarios cumplan con el cobro de las tarifas autorizadas</w:t>
      </w:r>
      <w:r w:rsidRPr="00B45B03">
        <w:rPr>
          <w:rFonts w:ascii="Palatino Linotype" w:eastAsia="Palatino Linotype" w:hAnsi="Palatino Linotype" w:cs="Palatino Linotype"/>
          <w:i/>
          <w:iCs/>
          <w:sz w:val="22"/>
          <w:szCs w:val="22"/>
          <w:lang w:eastAsia="es-MX"/>
        </w:rPr>
        <w:t xml:space="preserve"> y la debida prestación del servicio, previa autorización del Instituto de Verificación Administrativa del Estado de México, en concordancia con lo establecido en la Ley que crea el Instituto de Verificación Administrativa del Estado de México;</w:t>
      </w:r>
    </w:p>
    <w:p w14:paraId="6ABA707B" w14:textId="38985BAB" w:rsidR="00B45B03" w:rsidRPr="00B45B03" w:rsidRDefault="00B45B03" w:rsidP="00B45B03">
      <w:pPr>
        <w:ind w:left="567" w:right="616"/>
        <w:jc w:val="both"/>
        <w:rPr>
          <w:rFonts w:ascii="Palatino Linotype" w:eastAsia="Palatino Linotype" w:hAnsi="Palatino Linotype" w:cs="Palatino Linotype"/>
          <w:i/>
          <w:iCs/>
          <w:sz w:val="22"/>
          <w:szCs w:val="22"/>
          <w:lang w:eastAsia="es-MX"/>
        </w:rPr>
      </w:pPr>
      <w:r w:rsidRPr="00B45B03">
        <w:rPr>
          <w:rFonts w:ascii="Palatino Linotype" w:eastAsia="Palatino Linotype" w:hAnsi="Palatino Linotype" w:cs="Palatino Linotype"/>
          <w:i/>
          <w:iCs/>
          <w:sz w:val="22"/>
          <w:szCs w:val="22"/>
          <w:lang w:eastAsia="es-MX"/>
        </w:rPr>
        <w:t>(…)</w:t>
      </w:r>
    </w:p>
    <w:p w14:paraId="10599330" w14:textId="77777777" w:rsidR="001E0623" w:rsidRDefault="001E0623" w:rsidP="00BA21DE">
      <w:pPr>
        <w:spacing w:line="360" w:lineRule="auto"/>
        <w:jc w:val="both"/>
        <w:rPr>
          <w:rFonts w:ascii="Palatino Linotype" w:eastAsia="Palatino Linotype" w:hAnsi="Palatino Linotype" w:cs="Palatino Linotype"/>
          <w:lang w:eastAsia="es-MX"/>
        </w:rPr>
      </w:pPr>
    </w:p>
    <w:p w14:paraId="1F9A504D" w14:textId="77777777" w:rsidR="00B45B03" w:rsidRDefault="00B45B03" w:rsidP="00B45B03">
      <w:pPr>
        <w:spacing w:line="360" w:lineRule="auto"/>
        <w:jc w:val="both"/>
        <w:rPr>
          <w:rFonts w:ascii="Palatino Linotype" w:hAnsi="Palatino Linotype" w:cs="Arial"/>
        </w:rPr>
      </w:pPr>
      <w:r w:rsidRPr="00B45B03">
        <w:rPr>
          <w:rFonts w:ascii="Palatino Linotype" w:eastAsia="Palatino Linotype" w:hAnsi="Palatino Linotype" w:cs="Palatino Linotype"/>
          <w:lang w:val="es-MX" w:eastAsia="en-US"/>
        </w:rPr>
        <w:t>Es de mencionar que,</w:t>
      </w:r>
      <w:r>
        <w:rPr>
          <w:rFonts w:ascii="Palatino Linotype" w:eastAsia="Palatino Linotype" w:hAnsi="Palatino Linotype" w:cs="Palatino Linotype"/>
          <w:lang w:val="es-MX" w:eastAsia="en-US"/>
        </w:rPr>
        <w:t xml:space="preserve"> dicho punto no fue atendido por parte del Sujeto Obligado, ya que, únicamente se pronunció un área, la cual, indicó que no estaba dentro de sus atribuciones generar la información referente al Dictamen</w:t>
      </w:r>
      <w:r w:rsidRPr="00B45B03">
        <w:t xml:space="preserve"> </w:t>
      </w:r>
      <w:r w:rsidRPr="00B45B03">
        <w:rPr>
          <w:rFonts w:ascii="Palatino Linotype" w:eastAsia="Palatino Linotype" w:hAnsi="Palatino Linotype" w:cs="Palatino Linotype"/>
          <w:lang w:val="es-MX" w:eastAsia="en-US"/>
        </w:rPr>
        <w:t>para el cálculo de actualización de tarifas máximas del servicio de vehículos adaptados para prestar los servicios auxiliares de arrastre, salvamento, guarda, custodia y depósito de vehículos en el Estado de México, publicadas en la Gaceta del Gobierno de fecha 03 de agosto del año 2022</w:t>
      </w:r>
      <w:r>
        <w:rPr>
          <w:rFonts w:ascii="Palatino Linotype" w:eastAsia="Palatino Linotype" w:hAnsi="Palatino Linotype" w:cs="Palatino Linotype"/>
          <w:lang w:val="es-MX" w:eastAsia="en-US"/>
        </w:rPr>
        <w:t xml:space="preserve">; por lo que, </w:t>
      </w:r>
      <w:r w:rsidRPr="00B45B03">
        <w:rPr>
          <w:rFonts w:ascii="Palatino Linotype" w:hAnsi="Palatino Linotype" w:cs="Arial"/>
        </w:rPr>
        <w:t xml:space="preserve">el </w:t>
      </w:r>
      <w:r w:rsidRPr="00B45B03">
        <w:rPr>
          <w:rFonts w:ascii="Palatino Linotype" w:hAnsi="Palatino Linotype" w:cs="Arial"/>
          <w:b/>
          <w:bCs/>
        </w:rPr>
        <w:t>Sujeto Obligado</w:t>
      </w:r>
      <w:r w:rsidRPr="00B45B03">
        <w:rPr>
          <w:rFonts w:ascii="Palatino Linotype" w:hAnsi="Palatino Linotype" w:cs="Arial"/>
        </w:rPr>
        <w:t xml:space="preserve"> deberá realizar una búsqueda exhaustiva de la información solicitada</w:t>
      </w:r>
      <w:r>
        <w:rPr>
          <w:rFonts w:ascii="Palatino Linotype" w:hAnsi="Palatino Linotype" w:cs="Arial"/>
        </w:rPr>
        <w:t>.</w:t>
      </w:r>
    </w:p>
    <w:p w14:paraId="7BC828B3" w14:textId="77777777" w:rsidR="00B45B03" w:rsidRDefault="00B45B03" w:rsidP="00B45B03">
      <w:pPr>
        <w:spacing w:line="360" w:lineRule="auto"/>
        <w:jc w:val="both"/>
        <w:rPr>
          <w:rFonts w:ascii="Palatino Linotype" w:hAnsi="Palatino Linotype" w:cs="Arial"/>
        </w:rPr>
      </w:pPr>
    </w:p>
    <w:p w14:paraId="24FE7071" w14:textId="312CA58F" w:rsidR="00B45B03" w:rsidRPr="00B45B03" w:rsidRDefault="00B45B03" w:rsidP="00B45B03">
      <w:pPr>
        <w:spacing w:line="360" w:lineRule="auto"/>
        <w:jc w:val="both"/>
        <w:rPr>
          <w:rFonts w:ascii="Palatino Linotype" w:hAnsi="Palatino Linotype" w:cs="Arial"/>
        </w:rPr>
      </w:pPr>
      <w:r>
        <w:rPr>
          <w:rFonts w:ascii="Palatino Linotype" w:hAnsi="Palatino Linotype" w:cs="Arial"/>
        </w:rPr>
        <w:t>E</w:t>
      </w:r>
      <w:r w:rsidRPr="00B45B03">
        <w:rPr>
          <w:rFonts w:ascii="Palatino Linotype" w:hAnsi="Palatino Linotype" w:cs="Arial"/>
        </w:rPr>
        <w:t xml:space="preserve">s de precisar que, aunque la solicitud de información y la respuesta estén dirigidas y atendidas por un </w:t>
      </w:r>
      <w:r w:rsidRPr="00B45B03">
        <w:rPr>
          <w:rFonts w:ascii="Palatino Linotype" w:hAnsi="Palatino Linotype" w:cs="Arial"/>
          <w:b/>
        </w:rPr>
        <w:t>Sujeto Obligado</w:t>
      </w:r>
      <w:r w:rsidRPr="00B45B03">
        <w:rPr>
          <w:rFonts w:ascii="Palatino Linotype" w:hAnsi="Palatino Linotype" w:cs="Arial"/>
        </w:rPr>
        <w:t xml:space="preserve">, lo cierto es que también tienen diversas Unidades Administrativas y cada área cuenta con un </w:t>
      </w:r>
      <w:r w:rsidRPr="00B45B03">
        <w:rPr>
          <w:rFonts w:ascii="Palatino Linotype" w:hAnsi="Palatino Linotype" w:cs="Arial"/>
          <w:b/>
        </w:rPr>
        <w:t>Servidor Público Habilitado</w:t>
      </w:r>
      <w:r w:rsidRPr="00B45B03">
        <w:rPr>
          <w:rFonts w:ascii="Palatino Linotype" w:hAnsi="Palatino Linotype" w:cs="Arial"/>
        </w:rPr>
        <w:t xml:space="preserve">, que es la persona encargada de apoyar, gestionar y entregar la información o datos personales </w:t>
      </w:r>
      <w:r w:rsidRPr="00B45B03">
        <w:rPr>
          <w:rFonts w:ascii="Palatino Linotype" w:hAnsi="Palatino Linotype" w:cs="Arial"/>
        </w:rPr>
        <w:lastRenderedPageBreak/>
        <w:t>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02C6BA0" w14:textId="77777777" w:rsidR="00B45B03" w:rsidRPr="00B45B03" w:rsidRDefault="00B45B03" w:rsidP="00B45B03">
      <w:pPr>
        <w:spacing w:line="360" w:lineRule="auto"/>
        <w:jc w:val="both"/>
        <w:rPr>
          <w:rFonts w:ascii="Palatino Linotype" w:eastAsia="Calibri" w:hAnsi="Palatino Linotype" w:cs="Arial"/>
          <w:szCs w:val="22"/>
          <w:lang w:val="es-MX" w:eastAsia="en-US"/>
        </w:rPr>
      </w:pPr>
    </w:p>
    <w:p w14:paraId="5329CB64"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b/>
          <w:i/>
          <w:sz w:val="22"/>
        </w:rPr>
        <w:t>Artículo 3.</w:t>
      </w:r>
      <w:r w:rsidRPr="00B45B03">
        <w:rPr>
          <w:rFonts w:ascii="Palatino Linotype" w:hAnsi="Palatino Linotype" w:cs="Arial"/>
          <w:i/>
          <w:sz w:val="22"/>
        </w:rPr>
        <w:t xml:space="preserve"> Para los efectos de la presente Ley se entenderá por:</w:t>
      </w:r>
    </w:p>
    <w:p w14:paraId="056C953F"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w:t>
      </w:r>
    </w:p>
    <w:p w14:paraId="31A6442A"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b/>
          <w:i/>
          <w:sz w:val="22"/>
        </w:rPr>
        <w:t xml:space="preserve">XXXIX. Servidor público habilitado: </w:t>
      </w:r>
      <w:r w:rsidRPr="00B45B03">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291D487"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w:t>
      </w:r>
    </w:p>
    <w:p w14:paraId="3F930DA5"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b/>
          <w:i/>
          <w:sz w:val="22"/>
        </w:rPr>
        <w:t>Artículo 58.</w:t>
      </w:r>
      <w:r w:rsidRPr="00B45B03">
        <w:rPr>
          <w:rFonts w:ascii="Palatino Linotype" w:hAnsi="Palatino Linotype" w:cs="Arial"/>
          <w:i/>
          <w:sz w:val="22"/>
        </w:rPr>
        <w:t xml:space="preserve"> Los servidores públicos habilitados serán designados por el titular del sujeto obligado a propuesta del responsable de la Unidad de Transparencia.</w:t>
      </w:r>
    </w:p>
    <w:p w14:paraId="077F3B2D"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p>
    <w:p w14:paraId="370DE4B8"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b/>
          <w:i/>
          <w:sz w:val="22"/>
        </w:rPr>
        <w:t>Artículo 59.</w:t>
      </w:r>
      <w:r w:rsidRPr="00B45B03">
        <w:rPr>
          <w:rFonts w:ascii="Palatino Linotype" w:hAnsi="Palatino Linotype" w:cs="Arial"/>
          <w:i/>
          <w:sz w:val="22"/>
        </w:rPr>
        <w:t xml:space="preserve"> </w:t>
      </w:r>
      <w:r w:rsidRPr="00B45B03">
        <w:rPr>
          <w:rFonts w:ascii="Palatino Linotype" w:hAnsi="Palatino Linotype" w:cs="Arial"/>
          <w:b/>
          <w:i/>
          <w:sz w:val="22"/>
          <w:u w:val="single"/>
        </w:rPr>
        <w:t>Los servidores públicos habilitados</w:t>
      </w:r>
      <w:r w:rsidRPr="00B45B03">
        <w:rPr>
          <w:rFonts w:ascii="Palatino Linotype" w:hAnsi="Palatino Linotype" w:cs="Arial"/>
          <w:i/>
          <w:sz w:val="22"/>
        </w:rPr>
        <w:t xml:space="preserve"> tendrán las funciones siguientes:</w:t>
      </w:r>
    </w:p>
    <w:p w14:paraId="2B0C499A"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 xml:space="preserve">I. </w:t>
      </w:r>
      <w:r w:rsidRPr="00B45B03">
        <w:rPr>
          <w:rFonts w:ascii="Palatino Linotype" w:hAnsi="Palatino Linotype" w:cs="Arial"/>
          <w:b/>
          <w:i/>
          <w:sz w:val="22"/>
          <w:u w:val="single"/>
        </w:rPr>
        <w:t>Localizar la información que le solicite la Unidad de Transparencia</w:t>
      </w:r>
      <w:r w:rsidRPr="00B45B03">
        <w:rPr>
          <w:rFonts w:ascii="Palatino Linotype" w:hAnsi="Palatino Linotype" w:cs="Arial"/>
          <w:i/>
          <w:sz w:val="22"/>
        </w:rPr>
        <w:t>;</w:t>
      </w:r>
    </w:p>
    <w:p w14:paraId="11705BDC"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p>
    <w:p w14:paraId="1E80C244"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 xml:space="preserve">II. </w:t>
      </w:r>
      <w:r w:rsidRPr="00B45B03">
        <w:rPr>
          <w:rFonts w:ascii="Palatino Linotype" w:hAnsi="Palatino Linotype" w:cs="Arial"/>
          <w:b/>
          <w:i/>
          <w:sz w:val="22"/>
          <w:u w:val="single"/>
        </w:rPr>
        <w:t>Proporcionar la información que obre en los archivos y que le sea solicitada por la Unidad de Transparencia</w:t>
      </w:r>
      <w:r w:rsidRPr="00B45B03">
        <w:rPr>
          <w:rFonts w:ascii="Palatino Linotype" w:hAnsi="Palatino Linotype" w:cs="Arial"/>
          <w:i/>
          <w:sz w:val="22"/>
        </w:rPr>
        <w:t>;</w:t>
      </w:r>
    </w:p>
    <w:p w14:paraId="4CA97F26"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p>
    <w:p w14:paraId="1D7FA37B"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III. Apoyar a la Unidad de Transparencia en lo que esta le solicite para el cumplimiento de sus funciones;</w:t>
      </w:r>
    </w:p>
    <w:p w14:paraId="44AF74E2"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p>
    <w:p w14:paraId="1A23DBB8"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IV. Proporcionar a la Unidad de Transparencia, las modificaciones a la información pública de oficio que obre en su poder;</w:t>
      </w:r>
    </w:p>
    <w:p w14:paraId="6CB0DE9C"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p>
    <w:p w14:paraId="5858EC6C"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6672DED9"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p>
    <w:p w14:paraId="5FDC0F16"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VI. Verificar, una vez analizado el contenido de la información, que no se encuentre en los supuestos de información clasificada; y</w:t>
      </w:r>
    </w:p>
    <w:p w14:paraId="183B9A2F"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p>
    <w:p w14:paraId="4196B2B9" w14:textId="77777777" w:rsidR="00B45B03" w:rsidRPr="00B45B03" w:rsidRDefault="00B45B03" w:rsidP="00B45B03">
      <w:pPr>
        <w:autoSpaceDE w:val="0"/>
        <w:autoSpaceDN w:val="0"/>
        <w:adjustRightInd w:val="0"/>
        <w:ind w:left="567" w:right="708"/>
        <w:jc w:val="both"/>
        <w:rPr>
          <w:rFonts w:ascii="Palatino Linotype" w:hAnsi="Palatino Linotype" w:cs="Arial"/>
          <w:i/>
          <w:sz w:val="22"/>
        </w:rPr>
      </w:pPr>
      <w:r w:rsidRPr="00B45B03">
        <w:rPr>
          <w:rFonts w:ascii="Palatino Linotype" w:hAnsi="Palatino Linotype" w:cs="Arial"/>
          <w:i/>
          <w:sz w:val="22"/>
        </w:rPr>
        <w:t>VII. Dar cuenta a la Unidad de Transparencia del vencimiento de los plazos de reserva.</w:t>
      </w:r>
    </w:p>
    <w:p w14:paraId="0DAA436A" w14:textId="77777777" w:rsidR="00B45B03" w:rsidRPr="00B45B03" w:rsidRDefault="00B45B03" w:rsidP="00B45B03">
      <w:pPr>
        <w:spacing w:line="360" w:lineRule="auto"/>
        <w:jc w:val="both"/>
        <w:rPr>
          <w:rFonts w:ascii="Palatino Linotype" w:hAnsi="Palatino Linotype"/>
          <w:lang w:eastAsia="es-MX"/>
        </w:rPr>
      </w:pPr>
      <w:r w:rsidRPr="00B45B03">
        <w:rPr>
          <w:rFonts w:ascii="Palatino Linotype" w:hAnsi="Palatino Linotype"/>
          <w:lang w:eastAsia="es-MX"/>
        </w:rPr>
        <w:lastRenderedPageBreak/>
        <w:t>En otras palabras, no cumplió con lo que para tal efecto dispone el artículo 162, de la Ley de Transparencia y Acceso a la Información Pública del Estado de México y Municipios, que índica:</w:t>
      </w:r>
    </w:p>
    <w:p w14:paraId="57E8EC3C" w14:textId="77777777" w:rsidR="00B45B03" w:rsidRPr="00B45B03" w:rsidRDefault="00B45B03" w:rsidP="00B45B03">
      <w:pPr>
        <w:spacing w:line="360" w:lineRule="auto"/>
        <w:jc w:val="both"/>
        <w:rPr>
          <w:rFonts w:ascii="Palatino Linotype" w:hAnsi="Palatino Linotype"/>
          <w:sz w:val="10"/>
          <w:lang w:eastAsia="es-MX"/>
        </w:rPr>
      </w:pPr>
    </w:p>
    <w:p w14:paraId="1DBB9284" w14:textId="77777777" w:rsidR="00B45B03" w:rsidRPr="00B45B03" w:rsidRDefault="00B45B03" w:rsidP="00B45B03">
      <w:pPr>
        <w:spacing w:line="360" w:lineRule="auto"/>
        <w:jc w:val="both"/>
        <w:rPr>
          <w:rFonts w:ascii="Palatino Linotype" w:hAnsi="Palatino Linotype"/>
          <w:sz w:val="10"/>
          <w:lang w:eastAsia="es-MX"/>
        </w:rPr>
      </w:pPr>
    </w:p>
    <w:p w14:paraId="3FF087D4" w14:textId="77777777" w:rsidR="00B45B03" w:rsidRPr="00B45B03" w:rsidRDefault="00B45B03" w:rsidP="00B45B03">
      <w:pPr>
        <w:ind w:left="567"/>
        <w:jc w:val="both"/>
        <w:rPr>
          <w:rFonts w:ascii="Palatino Linotype" w:hAnsi="Palatino Linotype"/>
          <w:i/>
          <w:sz w:val="20"/>
          <w:szCs w:val="20"/>
          <w:lang w:eastAsia="es-MX"/>
        </w:rPr>
      </w:pPr>
      <w:r w:rsidRPr="00B45B03">
        <w:rPr>
          <w:rFonts w:ascii="Palatino Linotype" w:hAnsi="Palatino Linotype"/>
          <w:i/>
          <w:sz w:val="22"/>
          <w:szCs w:val="20"/>
          <w:lang w:eastAsia="es-MX"/>
        </w:rPr>
        <w:t>“</w:t>
      </w:r>
      <w:r w:rsidRPr="00B45B03">
        <w:rPr>
          <w:rFonts w:ascii="Palatino Linotype" w:hAnsi="Palatino Linotype"/>
          <w:b/>
          <w:bCs/>
          <w:i/>
          <w:sz w:val="22"/>
          <w:szCs w:val="20"/>
          <w:lang w:eastAsia="es-MX"/>
        </w:rPr>
        <w:t xml:space="preserve">Artículo 162. </w:t>
      </w:r>
      <w:r w:rsidRPr="00B45B03">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45B03">
        <w:rPr>
          <w:rFonts w:ascii="Palatino Linotype" w:hAnsi="Palatino Linotype"/>
          <w:i/>
          <w:sz w:val="22"/>
          <w:szCs w:val="20"/>
          <w:lang w:eastAsia="es-MX"/>
        </w:rPr>
        <w:t>”</w:t>
      </w:r>
    </w:p>
    <w:p w14:paraId="1B393DE7" w14:textId="77777777" w:rsidR="00F86D33" w:rsidRDefault="00F86D33" w:rsidP="00BA21DE">
      <w:pPr>
        <w:spacing w:line="360" w:lineRule="auto"/>
        <w:jc w:val="both"/>
        <w:rPr>
          <w:rFonts w:ascii="Palatino Linotype" w:eastAsia="Palatino Linotype" w:hAnsi="Palatino Linotype" w:cs="Palatino Linotype"/>
          <w:lang w:eastAsia="es-MX"/>
        </w:rPr>
      </w:pPr>
    </w:p>
    <w:p w14:paraId="174227E4" w14:textId="586C0AF3" w:rsidR="00343E0C" w:rsidRDefault="00B45B03" w:rsidP="00B45B03">
      <w:pP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Finalmente, tocante a la </w:t>
      </w:r>
      <w:r w:rsidRPr="00B45B03">
        <w:rPr>
          <w:rFonts w:ascii="Palatino Linotype" w:eastAsia="Palatino Linotype" w:hAnsi="Palatino Linotype" w:cs="Palatino Linotype"/>
          <w:lang w:eastAsia="es-MX"/>
        </w:rPr>
        <w:t>Gaceta del Gobierno vigente de las tarifas máximas del servicio de vehículos adaptados para prestar los servicios auxiliares de arrastre, salvamento, guarda, custodia y depósito de vehículos en el Estado de México</w:t>
      </w:r>
      <w:r>
        <w:rPr>
          <w:rFonts w:ascii="Palatino Linotype" w:eastAsia="Palatino Linotype" w:hAnsi="Palatino Linotype" w:cs="Palatino Linotype"/>
          <w:lang w:eastAsia="es-MX"/>
        </w:rPr>
        <w:t xml:space="preserve">; el Sujeto Obligado mediante su respuesta primigenia, remitió </w:t>
      </w:r>
      <w:r w:rsidRPr="00B45B03">
        <w:rPr>
          <w:rFonts w:ascii="Palatino Linotype" w:eastAsia="Palatino Linotype" w:hAnsi="Palatino Linotype" w:cs="Palatino Linotype"/>
          <w:lang w:eastAsia="es-MX"/>
        </w:rPr>
        <w:t xml:space="preserve">una liga electrónica para consultar el </w:t>
      </w:r>
      <w:r w:rsidR="00343E0C">
        <w:rPr>
          <w:rFonts w:ascii="Palatino Linotype" w:eastAsia="Palatino Linotype" w:hAnsi="Palatino Linotype" w:cs="Palatino Linotype"/>
          <w:lang w:eastAsia="es-MX"/>
        </w:rPr>
        <w:t>“</w:t>
      </w:r>
      <w:r w:rsidRPr="00343E0C">
        <w:rPr>
          <w:rFonts w:ascii="Palatino Linotype" w:eastAsia="Palatino Linotype" w:hAnsi="Palatino Linotype" w:cs="Palatino Linotype"/>
          <w:b/>
          <w:bCs/>
          <w:i/>
          <w:iCs/>
          <w:lang w:eastAsia="es-MX"/>
        </w:rPr>
        <w:t>ACUERDO POR EL QUE SE PUBLICA LA ACTUALIZACIÓN DE LA NORMA TÉCNICA DE VEHÍCULOS ADAPTADOS PARA PRESTAR LOS SERVICIOS AUXILIARES DE ARRASTRE, TRASLADO, SALVAMENTO, GUARDA, CUSTODIA Y DEPÓSITO DE VEHÍCULOS, ASÍ COMO COBRO DE SERVICIOS</w:t>
      </w:r>
      <w:r w:rsidR="00343E0C">
        <w:rPr>
          <w:rFonts w:ascii="Palatino Linotype" w:eastAsia="Palatino Linotype" w:hAnsi="Palatino Linotype" w:cs="Palatino Linotype"/>
          <w:b/>
          <w:bCs/>
          <w:i/>
          <w:iCs/>
          <w:lang w:eastAsia="es-MX"/>
        </w:rPr>
        <w:t>”</w:t>
      </w:r>
      <w:r w:rsidR="00343E0C">
        <w:rPr>
          <w:rFonts w:ascii="Palatino Linotype" w:eastAsia="Palatino Linotype" w:hAnsi="Palatino Linotype" w:cs="Palatino Linotype"/>
          <w:lang w:eastAsia="es-MX"/>
        </w:rPr>
        <w:t xml:space="preserve">; la cual es la siguiente: </w:t>
      </w:r>
    </w:p>
    <w:p w14:paraId="238F5E58" w14:textId="77777777" w:rsidR="00343E0C" w:rsidRDefault="00343E0C" w:rsidP="00B45B03">
      <w:pPr>
        <w:spacing w:line="360" w:lineRule="auto"/>
        <w:jc w:val="both"/>
        <w:rPr>
          <w:rFonts w:ascii="Palatino Linotype" w:eastAsia="Palatino Linotype" w:hAnsi="Palatino Linotype" w:cs="Palatino Linotype"/>
          <w:lang w:eastAsia="es-MX"/>
        </w:rPr>
      </w:pPr>
    </w:p>
    <w:bookmarkStart w:id="5" w:name="_Hlk158663780"/>
    <w:p w14:paraId="535C6F4F" w14:textId="1B726C53" w:rsidR="00343E0C" w:rsidRDefault="00343E0C" w:rsidP="00B45B03">
      <w:pP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fldChar w:fldCharType="begin"/>
      </w:r>
      <w:r>
        <w:rPr>
          <w:rFonts w:ascii="Palatino Linotype" w:eastAsia="Palatino Linotype" w:hAnsi="Palatino Linotype" w:cs="Palatino Linotype"/>
          <w:lang w:eastAsia="es-MX"/>
        </w:rPr>
        <w:instrText>HYPERLINK "</w:instrText>
      </w:r>
      <w:r w:rsidRPr="00343E0C">
        <w:rPr>
          <w:rFonts w:ascii="Palatino Linotype" w:eastAsia="Palatino Linotype" w:hAnsi="Palatino Linotype" w:cs="Palatino Linotype"/>
          <w:lang w:eastAsia="es-MX"/>
        </w:rPr>
        <w:instrText>https://legislacion.edomex.gob.mx/sites/legislacion.edomex.gob.mx/files/files/vigentes/abr153.PDF</w:instrText>
      </w:r>
      <w:r>
        <w:rPr>
          <w:rFonts w:ascii="Palatino Linotype" w:eastAsia="Palatino Linotype" w:hAnsi="Palatino Linotype" w:cs="Palatino Linotype"/>
          <w:lang w:eastAsia="es-MX"/>
        </w:rPr>
        <w:instrText>"</w:instrText>
      </w:r>
      <w:r>
        <w:rPr>
          <w:rFonts w:ascii="Palatino Linotype" w:eastAsia="Palatino Linotype" w:hAnsi="Palatino Linotype" w:cs="Palatino Linotype"/>
          <w:lang w:eastAsia="es-MX"/>
        </w:rPr>
        <w:fldChar w:fldCharType="separate"/>
      </w:r>
      <w:r w:rsidRPr="0069396D">
        <w:rPr>
          <w:rStyle w:val="Hipervnculo"/>
          <w:rFonts w:ascii="Palatino Linotype" w:eastAsia="Palatino Linotype" w:hAnsi="Palatino Linotype" w:cs="Palatino Linotype"/>
          <w:lang w:eastAsia="es-MX"/>
        </w:rPr>
        <w:t>https://legislacion.edomex.gob.mx/sites/legislacion.edomex.gob.mx/files/files/vigentes/abr153.PDF</w:t>
      </w:r>
      <w:r>
        <w:rPr>
          <w:rFonts w:ascii="Palatino Linotype" w:eastAsia="Palatino Linotype" w:hAnsi="Palatino Linotype" w:cs="Palatino Linotype"/>
          <w:lang w:eastAsia="es-MX"/>
        </w:rPr>
        <w:fldChar w:fldCharType="end"/>
      </w:r>
      <w:bookmarkEnd w:id="5"/>
      <w:r>
        <w:rPr>
          <w:rFonts w:ascii="Palatino Linotype" w:eastAsia="Palatino Linotype" w:hAnsi="Palatino Linotype" w:cs="Palatino Linotype"/>
          <w:lang w:eastAsia="es-MX"/>
        </w:rPr>
        <w:t xml:space="preserve"> </w:t>
      </w:r>
    </w:p>
    <w:p w14:paraId="6665D412" w14:textId="77777777" w:rsidR="00343E0C" w:rsidRDefault="00343E0C" w:rsidP="00B45B03">
      <w:pPr>
        <w:spacing w:line="360" w:lineRule="auto"/>
        <w:jc w:val="both"/>
        <w:rPr>
          <w:rFonts w:ascii="Palatino Linotype" w:eastAsia="Palatino Linotype" w:hAnsi="Palatino Linotype" w:cs="Palatino Linotype"/>
          <w:lang w:eastAsia="es-MX"/>
        </w:rPr>
      </w:pPr>
    </w:p>
    <w:p w14:paraId="125B1E0E" w14:textId="77777777" w:rsidR="00343E0C" w:rsidRPr="00343E0C" w:rsidRDefault="00343E0C" w:rsidP="00343E0C">
      <w:pPr>
        <w:spacing w:line="360" w:lineRule="auto"/>
        <w:ind w:right="51"/>
        <w:jc w:val="both"/>
        <w:rPr>
          <w:rFonts w:ascii="Palatino Linotype" w:hAnsi="Palatino Linotype" w:cs="Arial"/>
        </w:rPr>
      </w:pPr>
      <w:r w:rsidRPr="00343E0C">
        <w:rPr>
          <w:rFonts w:ascii="Palatino Linotype" w:eastAsiaTheme="minorHAnsi" w:hAnsi="Palatino Linotype" w:cs="Arial"/>
          <w:color w:val="000000" w:themeColor="text1"/>
          <w:sz w:val="22"/>
          <w:szCs w:val="22"/>
          <w:lang w:val="es-MX" w:eastAsia="en-US"/>
        </w:rPr>
        <w:t xml:space="preserve">Al respecto, los </w:t>
      </w:r>
      <w:r w:rsidRPr="00343E0C">
        <w:rPr>
          <w:rFonts w:ascii="Palatino Linotype" w:hAnsi="Palatino Linotype" w:cs="Arial"/>
        </w:rPr>
        <w:t>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4C9CADB1" w14:textId="77777777" w:rsidR="00343E0C" w:rsidRPr="00343E0C" w:rsidRDefault="00343E0C" w:rsidP="00343E0C"/>
    <w:p w14:paraId="31C03864" w14:textId="77777777" w:rsidR="00343E0C" w:rsidRPr="00343E0C" w:rsidRDefault="00343E0C" w:rsidP="00343E0C">
      <w:pPr>
        <w:spacing w:line="360" w:lineRule="auto"/>
        <w:ind w:right="51"/>
        <w:jc w:val="both"/>
        <w:rPr>
          <w:rFonts w:ascii="Palatino Linotype" w:hAnsi="Palatino Linotype" w:cs="Arial"/>
          <w:sz w:val="2"/>
        </w:rPr>
      </w:pPr>
    </w:p>
    <w:p w14:paraId="36402D0B" w14:textId="77777777" w:rsidR="00343E0C" w:rsidRPr="00343E0C" w:rsidRDefault="00343E0C" w:rsidP="00343E0C">
      <w:pPr>
        <w:spacing w:line="276" w:lineRule="auto"/>
        <w:ind w:left="567" w:right="616"/>
        <w:jc w:val="both"/>
        <w:rPr>
          <w:rFonts w:ascii="Palatino Linotype" w:eastAsiaTheme="minorHAnsi" w:hAnsi="Palatino Linotype" w:cstheme="minorBidi"/>
          <w:i/>
          <w:sz w:val="22"/>
          <w:szCs w:val="22"/>
          <w:lang w:val="es-MX" w:eastAsia="en-US"/>
        </w:rPr>
      </w:pPr>
      <w:r w:rsidRPr="00343E0C">
        <w:rPr>
          <w:rFonts w:ascii="Palatino Linotype" w:eastAsiaTheme="minorHAnsi" w:hAnsi="Palatino Linotype" w:cstheme="minorBidi"/>
          <w:b/>
          <w:i/>
          <w:sz w:val="22"/>
          <w:szCs w:val="22"/>
          <w:lang w:val="es-MX" w:eastAsia="en-US"/>
        </w:rPr>
        <w:t>Artículo 11.</w:t>
      </w:r>
      <w:r w:rsidRPr="00343E0C">
        <w:rPr>
          <w:rFonts w:ascii="Palatino Linotype" w:eastAsiaTheme="minorHAnsi" w:hAnsi="Palatino Linotype" w:cstheme="minorBidi"/>
          <w:i/>
          <w:sz w:val="22"/>
          <w:szCs w:val="22"/>
          <w:lang w:val="es-MX" w:eastAsia="en-US"/>
        </w:rPr>
        <w:t xml:space="preserve"> En la generación, publicación y</w:t>
      </w:r>
      <w:r w:rsidRPr="00343E0C">
        <w:rPr>
          <w:rFonts w:ascii="Palatino Linotype" w:eastAsiaTheme="minorHAnsi" w:hAnsi="Palatino Linotype" w:cstheme="minorBidi"/>
          <w:b/>
          <w:i/>
          <w:sz w:val="22"/>
          <w:szCs w:val="22"/>
          <w:lang w:val="es-MX" w:eastAsia="en-US"/>
        </w:rPr>
        <w:t xml:space="preserve"> </w:t>
      </w:r>
      <w:r w:rsidRPr="00343E0C">
        <w:rPr>
          <w:rFonts w:ascii="Palatino Linotype" w:eastAsiaTheme="minorHAnsi" w:hAnsi="Palatino Linotype" w:cstheme="minorBidi"/>
          <w:b/>
          <w:i/>
          <w:sz w:val="22"/>
          <w:szCs w:val="22"/>
          <w:u w:val="single"/>
          <w:lang w:val="es-MX" w:eastAsia="en-US"/>
        </w:rPr>
        <w:t>entrega de información se deberá</w:t>
      </w:r>
      <w:r w:rsidRPr="00343E0C">
        <w:rPr>
          <w:rFonts w:ascii="Palatino Linotype" w:eastAsiaTheme="minorHAnsi" w:hAnsi="Palatino Linotype" w:cstheme="minorBidi"/>
          <w:i/>
          <w:sz w:val="22"/>
          <w:szCs w:val="22"/>
          <w:lang w:val="es-MX" w:eastAsia="en-US"/>
        </w:rPr>
        <w:t xml:space="preserve"> </w:t>
      </w:r>
      <w:r w:rsidRPr="00343E0C">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343E0C">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570CDB3B" w14:textId="77777777" w:rsidR="00343E0C" w:rsidRPr="00343E0C" w:rsidRDefault="00343E0C" w:rsidP="00343E0C">
      <w:pPr>
        <w:spacing w:line="276" w:lineRule="auto"/>
        <w:ind w:left="567" w:right="616"/>
        <w:jc w:val="both"/>
        <w:rPr>
          <w:rFonts w:ascii="Palatino Linotype" w:eastAsiaTheme="minorHAnsi" w:hAnsi="Palatino Linotype" w:cstheme="minorBidi"/>
          <w:b/>
          <w:i/>
          <w:sz w:val="22"/>
          <w:szCs w:val="22"/>
          <w:lang w:val="es-MX" w:eastAsia="en-US"/>
        </w:rPr>
      </w:pPr>
      <w:r w:rsidRPr="00343E0C">
        <w:rPr>
          <w:rFonts w:ascii="Palatino Linotype" w:eastAsiaTheme="minorHAnsi" w:hAnsi="Palatino Linotype" w:cstheme="minorBidi"/>
          <w:b/>
          <w:i/>
          <w:sz w:val="22"/>
          <w:szCs w:val="22"/>
          <w:lang w:val="es-MX" w:eastAsia="en-US"/>
        </w:rPr>
        <w:t>[…]</w:t>
      </w:r>
    </w:p>
    <w:p w14:paraId="23435747" w14:textId="77777777" w:rsidR="00343E0C" w:rsidRPr="00343E0C" w:rsidRDefault="00343E0C" w:rsidP="00343E0C">
      <w:pPr>
        <w:spacing w:line="276" w:lineRule="auto"/>
        <w:ind w:left="567" w:right="616"/>
        <w:jc w:val="both"/>
        <w:rPr>
          <w:rFonts w:ascii="Palatino Linotype" w:eastAsiaTheme="minorHAnsi" w:hAnsi="Palatino Linotype" w:cstheme="minorBidi"/>
          <w:b/>
          <w:i/>
          <w:sz w:val="22"/>
          <w:szCs w:val="22"/>
          <w:u w:val="single"/>
          <w:lang w:val="es-MX" w:eastAsia="en-US"/>
        </w:rPr>
      </w:pPr>
      <w:r w:rsidRPr="00343E0C">
        <w:rPr>
          <w:rFonts w:ascii="Palatino Linotype" w:eastAsiaTheme="minorHAnsi" w:hAnsi="Palatino Linotype" w:cstheme="minorBidi"/>
          <w:b/>
          <w:i/>
          <w:sz w:val="22"/>
          <w:szCs w:val="22"/>
          <w:lang w:val="es-MX" w:eastAsia="en-US"/>
        </w:rPr>
        <w:t>Artículo 161.</w:t>
      </w:r>
      <w:r w:rsidRPr="00343E0C">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343E0C">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343E0C">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69780765" w14:textId="77777777" w:rsidR="00343E0C" w:rsidRPr="00343E0C" w:rsidRDefault="00343E0C" w:rsidP="00343E0C">
      <w:pPr>
        <w:spacing w:line="360" w:lineRule="auto"/>
        <w:ind w:right="51"/>
        <w:jc w:val="both"/>
        <w:rPr>
          <w:rFonts w:ascii="Palatino Linotype" w:hAnsi="Palatino Linotype" w:cs="Arial"/>
          <w:sz w:val="8"/>
        </w:rPr>
      </w:pPr>
    </w:p>
    <w:p w14:paraId="3CC0AE45" w14:textId="77777777" w:rsidR="00343E0C" w:rsidRPr="00343E0C" w:rsidRDefault="00343E0C" w:rsidP="00343E0C">
      <w:pPr>
        <w:spacing w:line="360" w:lineRule="auto"/>
        <w:ind w:right="51"/>
        <w:jc w:val="both"/>
        <w:rPr>
          <w:rFonts w:ascii="Palatino Linotype" w:hAnsi="Palatino Linotype" w:cs="Arial"/>
        </w:rPr>
      </w:pPr>
    </w:p>
    <w:p w14:paraId="46EA5B37" w14:textId="77777777" w:rsidR="00343E0C" w:rsidRPr="00343E0C" w:rsidRDefault="00343E0C" w:rsidP="00343E0C">
      <w:pPr>
        <w:spacing w:line="360" w:lineRule="auto"/>
        <w:ind w:right="51"/>
        <w:jc w:val="both"/>
        <w:rPr>
          <w:rFonts w:ascii="Palatino Linotype" w:hAnsi="Palatino Linotype" w:cs="Arial"/>
        </w:rPr>
      </w:pPr>
      <w:r w:rsidRPr="00343E0C">
        <w:rPr>
          <w:rFonts w:ascii="Palatino Linotype" w:hAnsi="Palatino Linotype" w:cs="Arial"/>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343E0C">
        <w:rPr>
          <w:rFonts w:ascii="Palatino Linotype" w:hAnsi="Palatino Linotype" w:cs="Arial"/>
          <w:b/>
          <w:u w:val="single"/>
        </w:rPr>
        <w:t>haciéndole saber al solicitante como podrá consultar, reproducir o adquirir la información, en un plazo no mayor a cinco días hábiles</w:t>
      </w:r>
      <w:r w:rsidRPr="00343E0C">
        <w:rPr>
          <w:rFonts w:ascii="Palatino Linotype" w:hAnsi="Palatino Linotype" w:cs="Arial"/>
        </w:rPr>
        <w:t>, comprendiendo:</w:t>
      </w:r>
    </w:p>
    <w:p w14:paraId="27BA3821" w14:textId="77777777" w:rsidR="00343E0C" w:rsidRPr="00343E0C" w:rsidRDefault="00343E0C" w:rsidP="00343E0C"/>
    <w:p w14:paraId="2E081A17" w14:textId="77777777" w:rsidR="00343E0C" w:rsidRPr="00343E0C" w:rsidRDefault="00343E0C" w:rsidP="00343E0C">
      <w:pPr>
        <w:numPr>
          <w:ilvl w:val="0"/>
          <w:numId w:val="21"/>
        </w:numPr>
        <w:spacing w:after="160" w:line="360" w:lineRule="auto"/>
        <w:ind w:right="51"/>
        <w:jc w:val="both"/>
        <w:rPr>
          <w:rFonts w:ascii="Palatino Linotype" w:hAnsi="Palatino Linotype" w:cs="Arial"/>
        </w:rPr>
      </w:pPr>
      <w:r w:rsidRPr="00343E0C">
        <w:rPr>
          <w:rFonts w:ascii="Palatino Linotype" w:hAnsi="Palatino Linotype" w:cs="Arial"/>
        </w:rPr>
        <w:t>La fuente</w:t>
      </w:r>
    </w:p>
    <w:p w14:paraId="07DD9E81" w14:textId="77777777" w:rsidR="00343E0C" w:rsidRPr="00343E0C" w:rsidRDefault="00343E0C" w:rsidP="00343E0C">
      <w:pPr>
        <w:numPr>
          <w:ilvl w:val="0"/>
          <w:numId w:val="21"/>
        </w:numPr>
        <w:spacing w:after="160" w:line="360" w:lineRule="auto"/>
        <w:ind w:right="51"/>
        <w:jc w:val="both"/>
        <w:rPr>
          <w:rFonts w:ascii="Palatino Linotype" w:hAnsi="Palatino Linotype" w:cs="Arial"/>
        </w:rPr>
      </w:pPr>
      <w:r w:rsidRPr="00343E0C">
        <w:rPr>
          <w:rFonts w:ascii="Palatino Linotype" w:hAnsi="Palatino Linotype" w:cs="Arial"/>
        </w:rPr>
        <w:t>El lugar y</w:t>
      </w:r>
    </w:p>
    <w:p w14:paraId="5C166C8A" w14:textId="77777777" w:rsidR="00343E0C" w:rsidRPr="00343E0C" w:rsidRDefault="00343E0C" w:rsidP="00343E0C">
      <w:pPr>
        <w:numPr>
          <w:ilvl w:val="0"/>
          <w:numId w:val="21"/>
        </w:numPr>
        <w:spacing w:after="160" w:line="360" w:lineRule="auto"/>
        <w:ind w:right="51"/>
        <w:jc w:val="both"/>
        <w:rPr>
          <w:rFonts w:ascii="Palatino Linotype" w:hAnsi="Palatino Linotype" w:cs="Arial"/>
        </w:rPr>
      </w:pPr>
      <w:r w:rsidRPr="00343E0C">
        <w:rPr>
          <w:rFonts w:ascii="Palatino Linotype" w:hAnsi="Palatino Linotype" w:cs="Arial"/>
        </w:rPr>
        <w:t xml:space="preserve">La forma </w:t>
      </w:r>
    </w:p>
    <w:p w14:paraId="634ED461" w14:textId="77777777" w:rsidR="00343E0C" w:rsidRPr="00343E0C" w:rsidRDefault="00343E0C" w:rsidP="00343E0C">
      <w:pPr>
        <w:rPr>
          <w:rFonts w:ascii="Palatino Linotype" w:hAnsi="Palatino Linotype"/>
        </w:rPr>
      </w:pPr>
    </w:p>
    <w:p w14:paraId="62367CCE" w14:textId="77777777" w:rsidR="00343E0C" w:rsidRPr="00343E0C" w:rsidRDefault="00343E0C" w:rsidP="00343E0C">
      <w:pPr>
        <w:spacing w:line="360" w:lineRule="auto"/>
        <w:ind w:right="51"/>
        <w:jc w:val="both"/>
        <w:rPr>
          <w:rFonts w:ascii="Palatino Linotype" w:hAnsi="Palatino Linotype" w:cs="Arial"/>
        </w:rPr>
      </w:pPr>
      <w:r w:rsidRPr="00343E0C">
        <w:rPr>
          <w:rFonts w:ascii="Palatino Linotype" w:hAnsi="Palatino Linotype" w:cs="Arial"/>
        </w:rPr>
        <w:t xml:space="preserve">Asimismo, se establece que la fuente de la información </w:t>
      </w:r>
      <w:r w:rsidRPr="00343E0C">
        <w:rPr>
          <w:rFonts w:ascii="Palatino Linotype" w:hAnsi="Palatino Linotype" w:cs="Arial"/>
          <w:b/>
        </w:rPr>
        <w:t>deberá ser</w:t>
      </w:r>
      <w:r w:rsidRPr="00343E0C">
        <w:rPr>
          <w:rFonts w:ascii="Palatino Linotype" w:hAnsi="Palatino Linotype" w:cs="Arial"/>
        </w:rPr>
        <w:t>:</w:t>
      </w:r>
    </w:p>
    <w:p w14:paraId="5F5ED66E" w14:textId="77777777" w:rsidR="00343E0C" w:rsidRPr="00343E0C" w:rsidRDefault="00343E0C" w:rsidP="00343E0C"/>
    <w:p w14:paraId="545533DE" w14:textId="77777777" w:rsidR="00343E0C" w:rsidRPr="00343E0C" w:rsidRDefault="00343E0C" w:rsidP="00343E0C">
      <w:pPr>
        <w:numPr>
          <w:ilvl w:val="0"/>
          <w:numId w:val="22"/>
        </w:numPr>
        <w:spacing w:after="160" w:line="360" w:lineRule="auto"/>
        <w:ind w:right="51"/>
        <w:jc w:val="both"/>
        <w:rPr>
          <w:rFonts w:ascii="Palatino Linotype" w:hAnsi="Palatino Linotype" w:cs="Arial"/>
        </w:rPr>
      </w:pPr>
      <w:r w:rsidRPr="00343E0C">
        <w:rPr>
          <w:rFonts w:ascii="Palatino Linotype" w:hAnsi="Palatino Linotype" w:cs="Arial"/>
        </w:rPr>
        <w:t>Precisa</w:t>
      </w:r>
    </w:p>
    <w:p w14:paraId="63B3B9CB" w14:textId="77777777" w:rsidR="00343E0C" w:rsidRPr="00343E0C" w:rsidRDefault="00343E0C" w:rsidP="00343E0C">
      <w:pPr>
        <w:numPr>
          <w:ilvl w:val="0"/>
          <w:numId w:val="22"/>
        </w:numPr>
        <w:spacing w:after="160" w:line="360" w:lineRule="auto"/>
        <w:ind w:right="51"/>
        <w:jc w:val="both"/>
        <w:rPr>
          <w:rFonts w:ascii="Palatino Linotype" w:hAnsi="Palatino Linotype" w:cs="Arial"/>
        </w:rPr>
      </w:pPr>
      <w:r w:rsidRPr="00343E0C">
        <w:rPr>
          <w:rFonts w:ascii="Palatino Linotype" w:hAnsi="Palatino Linotype" w:cs="Arial"/>
        </w:rPr>
        <w:t>Concreta</w:t>
      </w:r>
    </w:p>
    <w:p w14:paraId="00EB7B0A" w14:textId="77777777" w:rsidR="00343E0C" w:rsidRPr="00343E0C" w:rsidRDefault="00343E0C" w:rsidP="00343E0C">
      <w:pPr>
        <w:numPr>
          <w:ilvl w:val="0"/>
          <w:numId w:val="22"/>
        </w:numPr>
        <w:spacing w:after="160" w:line="360" w:lineRule="auto"/>
        <w:ind w:right="51"/>
        <w:jc w:val="both"/>
        <w:rPr>
          <w:rFonts w:ascii="Palatino Linotype" w:hAnsi="Palatino Linotype" w:cs="Arial"/>
        </w:rPr>
      </w:pPr>
      <w:r w:rsidRPr="00343E0C">
        <w:rPr>
          <w:rFonts w:ascii="Palatino Linotype" w:hAnsi="Palatino Linotype" w:cs="Arial"/>
        </w:rPr>
        <w:t>Y NO debe implicar que el solicitante realice una búsqueda en toda la información que se encuentre disponible.</w:t>
      </w:r>
    </w:p>
    <w:p w14:paraId="64DBDD63" w14:textId="77777777" w:rsidR="00343E0C" w:rsidRPr="00343E0C" w:rsidRDefault="00343E0C" w:rsidP="00343E0C">
      <w:pPr>
        <w:autoSpaceDE w:val="0"/>
        <w:autoSpaceDN w:val="0"/>
        <w:adjustRightInd w:val="0"/>
        <w:spacing w:line="360" w:lineRule="auto"/>
        <w:jc w:val="both"/>
        <w:rPr>
          <w:rFonts w:ascii="Palatino Linotype" w:hAnsi="Palatino Linotype"/>
          <w:sz w:val="18"/>
          <w:lang w:val="es-MX"/>
        </w:rPr>
      </w:pPr>
    </w:p>
    <w:p w14:paraId="61C905FE" w14:textId="77777777" w:rsidR="00343E0C" w:rsidRDefault="00343E0C" w:rsidP="00343E0C">
      <w:pPr>
        <w:autoSpaceDE w:val="0"/>
        <w:autoSpaceDN w:val="0"/>
        <w:adjustRightInd w:val="0"/>
        <w:spacing w:line="360" w:lineRule="auto"/>
        <w:jc w:val="both"/>
        <w:rPr>
          <w:rFonts w:ascii="Palatino Linotype" w:hAnsi="Palatino Linotype" w:cs="Arial"/>
          <w:color w:val="000000" w:themeColor="text1"/>
        </w:rPr>
      </w:pPr>
      <w:r w:rsidRPr="00343E0C">
        <w:rPr>
          <w:rFonts w:ascii="Palatino Linotype" w:hAnsi="Palatino Linotype" w:cs="Arial"/>
          <w:color w:val="000000" w:themeColor="text1"/>
        </w:rPr>
        <w:t>De lo anterior, se desprende que la Ley de Transparencia posibilita a los Sujetos Obligado atender las solicitudes de información mediante la consulta a través de una determinada página de internet; así, lo procedente será determinar si dicho sitio electrónico conlleva a la información solicitada.</w:t>
      </w:r>
    </w:p>
    <w:p w14:paraId="71CD2FC0" w14:textId="77777777" w:rsidR="00343E0C" w:rsidRDefault="00343E0C" w:rsidP="00343E0C">
      <w:pPr>
        <w:autoSpaceDE w:val="0"/>
        <w:autoSpaceDN w:val="0"/>
        <w:adjustRightInd w:val="0"/>
        <w:spacing w:line="360" w:lineRule="auto"/>
        <w:jc w:val="both"/>
        <w:rPr>
          <w:rFonts w:ascii="Palatino Linotype" w:hAnsi="Palatino Linotype" w:cs="Arial"/>
          <w:color w:val="000000" w:themeColor="text1"/>
        </w:rPr>
      </w:pPr>
    </w:p>
    <w:p w14:paraId="104C9E4A" w14:textId="04B64182" w:rsidR="00343E0C" w:rsidRDefault="00343E0C" w:rsidP="00343E0C">
      <w:pPr>
        <w:autoSpaceDE w:val="0"/>
        <w:autoSpaceDN w:val="0"/>
        <w:adjustRightInd w:val="0"/>
        <w:spacing w:line="360" w:lineRule="auto"/>
        <w:jc w:val="both"/>
        <w:rPr>
          <w:rFonts w:ascii="Palatino Linotype" w:hAnsi="Palatino Linotype" w:cs="Arial"/>
          <w:color w:val="000000" w:themeColor="text1"/>
        </w:rPr>
      </w:pPr>
      <w:r w:rsidRPr="00343E0C">
        <w:rPr>
          <w:rFonts w:ascii="Palatino Linotype" w:hAnsi="Palatino Linotype" w:cs="Arial"/>
          <w:color w:val="000000" w:themeColor="text1"/>
        </w:rPr>
        <w:t xml:space="preserve">Primeramente, al introducir en el navegador de internet el sitio  </w:t>
      </w:r>
      <w:r w:rsidRPr="00343E0C">
        <w:rPr>
          <w:rFonts w:ascii="Palatino Linotype" w:hAnsi="Palatino Linotype" w:cs="Arial"/>
          <w:i/>
          <w:color w:val="000000" w:themeColor="text1"/>
          <w:u w:val="single"/>
        </w:rPr>
        <w:t>https://legislacion.edomex.gob.mx/sites/legislacion.edomex.gob.mx/files/files/vigentes/abr153.PDF</w:t>
      </w:r>
      <w:r w:rsidRPr="00343E0C">
        <w:rPr>
          <w:rFonts w:ascii="Palatino Linotype" w:hAnsi="Palatino Linotype" w:cs="Arial"/>
          <w:color w:val="000000" w:themeColor="text1"/>
        </w:rPr>
        <w:t>, se tiene que remite a</w:t>
      </w:r>
      <w:r>
        <w:rPr>
          <w:rFonts w:ascii="Palatino Linotype" w:hAnsi="Palatino Linotype" w:cs="Arial"/>
          <w:color w:val="000000" w:themeColor="text1"/>
        </w:rPr>
        <w:t xml:space="preserve"> la Gaceta del Gobierno de fecha 15 de abril de 2013, mediante la cual, se publicó el </w:t>
      </w:r>
      <w:r>
        <w:rPr>
          <w:rFonts w:ascii="Palatino Linotype" w:eastAsia="Palatino Linotype" w:hAnsi="Palatino Linotype" w:cs="Palatino Linotype"/>
          <w:lang w:eastAsia="es-MX"/>
        </w:rPr>
        <w:t>“</w:t>
      </w:r>
      <w:r w:rsidRPr="00343E0C">
        <w:rPr>
          <w:rFonts w:ascii="Palatino Linotype" w:eastAsia="Palatino Linotype" w:hAnsi="Palatino Linotype" w:cs="Palatino Linotype"/>
          <w:b/>
          <w:bCs/>
          <w:i/>
          <w:iCs/>
          <w:lang w:eastAsia="es-MX"/>
        </w:rPr>
        <w:t>ACUERDO POR EL QUE SE PUBLICA LA ACTUALIZACIÓN DE LA NORMA TÉCNICA DE VEHÍCULOS ADAPTADOS PARA PRESTAR LOS SERVICIOS AUXILIARES DE ARRASTRE, TRASLADO, SALVAMENTO, GUARDA, CUSTODIA Y DEPÓSITO DE VEHÍCULOS, ASÍ COMO COBRO DE SERVICIOS</w:t>
      </w:r>
      <w:r>
        <w:rPr>
          <w:rFonts w:ascii="Palatino Linotype" w:eastAsia="Palatino Linotype" w:hAnsi="Palatino Linotype" w:cs="Palatino Linotype"/>
          <w:b/>
          <w:bCs/>
          <w:i/>
          <w:iCs/>
          <w:lang w:eastAsia="es-MX"/>
        </w:rPr>
        <w:t>”</w:t>
      </w:r>
      <w:r w:rsidRPr="00343E0C">
        <w:rPr>
          <w:rFonts w:ascii="Palatino Linotype" w:hAnsi="Palatino Linotype" w:cs="Arial"/>
          <w:color w:val="000000" w:themeColor="text1"/>
        </w:rPr>
        <w:t>, de conformidad con la siguiente</w:t>
      </w:r>
      <w:r>
        <w:rPr>
          <w:rFonts w:ascii="Palatino Linotype" w:hAnsi="Palatino Linotype" w:cs="Arial"/>
          <w:color w:val="000000" w:themeColor="text1"/>
        </w:rPr>
        <w:t xml:space="preserve"> captura de pantalla:--------------------------------------------</w:t>
      </w:r>
      <w:r w:rsidRPr="00343E0C">
        <w:rPr>
          <w:rFonts w:ascii="Palatino Linotype" w:hAnsi="Palatino Linotype" w:cs="Arial"/>
          <w:color w:val="000000" w:themeColor="text1"/>
        </w:rPr>
        <w:t xml:space="preserve"> </w:t>
      </w:r>
      <w:r>
        <w:rPr>
          <w:rFonts w:ascii="Palatino Linotype" w:hAnsi="Palatino Linotype" w:cs="Arial"/>
          <w:color w:val="000000" w:themeColor="text1"/>
        </w:rPr>
        <w:t>------------------------------------------------------------------------------------------------------------------------------------------------------------------------------------------------------------------------------------------------------------------------------------------------------------------------------------------------------------------------------------------------------------------------------------------------------------------------------------------------------------------------------------------------------------------------------------------------------------------------------------------------------------------------------------------------------------</w:t>
      </w:r>
    </w:p>
    <w:p w14:paraId="0116E81A" w14:textId="327D5AA2" w:rsidR="00343E0C" w:rsidRDefault="00343E0C" w:rsidP="00343E0C">
      <w:pPr>
        <w:autoSpaceDE w:val="0"/>
        <w:autoSpaceDN w:val="0"/>
        <w:adjustRightInd w:val="0"/>
        <w:spacing w:line="360" w:lineRule="auto"/>
        <w:jc w:val="both"/>
        <w:rPr>
          <w:rFonts w:ascii="Palatino Linotype" w:hAnsi="Palatino Linotype" w:cs="Arial"/>
          <w:color w:val="000000" w:themeColor="text1"/>
        </w:rPr>
      </w:pPr>
      <w:r w:rsidRPr="00343E0C">
        <w:rPr>
          <w:rFonts w:ascii="Palatino Linotype" w:hAnsi="Palatino Linotype" w:cs="Arial"/>
          <w:noProof/>
          <w:color w:val="000000" w:themeColor="text1"/>
          <w:lang w:val="es-MX" w:eastAsia="es-MX"/>
        </w:rPr>
        <w:lastRenderedPageBreak/>
        <w:drawing>
          <wp:inline distT="0" distB="0" distL="0" distR="0" wp14:anchorId="0E0AB7DF" wp14:editId="767F1E58">
            <wp:extent cx="5791835" cy="5996940"/>
            <wp:effectExtent l="190500" t="190500" r="189865" b="194310"/>
            <wp:docPr id="1071283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83515" name=""/>
                    <pic:cNvPicPr/>
                  </pic:nvPicPr>
                  <pic:blipFill>
                    <a:blip r:embed="rId15"/>
                    <a:stretch>
                      <a:fillRect/>
                    </a:stretch>
                  </pic:blipFill>
                  <pic:spPr>
                    <a:xfrm>
                      <a:off x="0" y="0"/>
                      <a:ext cx="5791835" cy="5996940"/>
                    </a:xfrm>
                    <a:prstGeom prst="rect">
                      <a:avLst/>
                    </a:prstGeom>
                    <a:ln>
                      <a:noFill/>
                    </a:ln>
                    <a:effectLst>
                      <a:outerShdw blurRad="190500" algn="tl" rotWithShape="0">
                        <a:srgbClr val="000000">
                          <a:alpha val="70000"/>
                        </a:srgbClr>
                      </a:outerShdw>
                    </a:effectLst>
                  </pic:spPr>
                </pic:pic>
              </a:graphicData>
            </a:graphic>
          </wp:inline>
        </w:drawing>
      </w:r>
    </w:p>
    <w:p w14:paraId="7E3D37AA" w14:textId="77777777" w:rsidR="00343E0C" w:rsidRDefault="00343E0C" w:rsidP="00343E0C">
      <w:pPr>
        <w:autoSpaceDE w:val="0"/>
        <w:autoSpaceDN w:val="0"/>
        <w:adjustRightInd w:val="0"/>
        <w:spacing w:line="360" w:lineRule="auto"/>
        <w:jc w:val="both"/>
        <w:rPr>
          <w:rFonts w:ascii="Palatino Linotype" w:hAnsi="Palatino Linotype" w:cs="Arial"/>
          <w:color w:val="000000" w:themeColor="text1"/>
        </w:rPr>
      </w:pPr>
    </w:p>
    <w:p w14:paraId="03532D9D" w14:textId="38FD3BE2" w:rsidR="00343E0C" w:rsidRDefault="00343E0C" w:rsidP="00343E0C">
      <w:pPr>
        <w:autoSpaceDE w:val="0"/>
        <w:autoSpaceDN w:val="0"/>
        <w:adjustRightInd w:val="0"/>
        <w:spacing w:line="360" w:lineRule="auto"/>
        <w:jc w:val="both"/>
        <w:rPr>
          <w:rFonts w:ascii="Palatino Linotype" w:hAnsi="Palatino Linotype" w:cs="Arial"/>
          <w:color w:val="000000" w:themeColor="text1"/>
        </w:rPr>
      </w:pPr>
      <w:r w:rsidRPr="00343E0C">
        <w:rPr>
          <w:rFonts w:ascii="Palatino Linotype" w:hAnsi="Palatino Linotype" w:cs="Arial"/>
          <w:noProof/>
          <w:color w:val="000000" w:themeColor="text1"/>
          <w:lang w:val="es-MX" w:eastAsia="es-MX"/>
        </w:rPr>
        <w:lastRenderedPageBreak/>
        <w:drawing>
          <wp:inline distT="0" distB="0" distL="0" distR="0" wp14:anchorId="3B859CB5" wp14:editId="434CA095">
            <wp:extent cx="5791835" cy="3855085"/>
            <wp:effectExtent l="190500" t="190500" r="189865" b="183515"/>
            <wp:docPr id="1541572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72949" name=""/>
                    <pic:cNvPicPr/>
                  </pic:nvPicPr>
                  <pic:blipFill>
                    <a:blip r:embed="rId16"/>
                    <a:stretch>
                      <a:fillRect/>
                    </a:stretch>
                  </pic:blipFill>
                  <pic:spPr>
                    <a:xfrm>
                      <a:off x="0" y="0"/>
                      <a:ext cx="5791835" cy="3855085"/>
                    </a:xfrm>
                    <a:prstGeom prst="rect">
                      <a:avLst/>
                    </a:prstGeom>
                    <a:ln>
                      <a:noFill/>
                    </a:ln>
                    <a:effectLst>
                      <a:outerShdw blurRad="190500" algn="tl" rotWithShape="0">
                        <a:srgbClr val="000000">
                          <a:alpha val="70000"/>
                        </a:srgbClr>
                      </a:outerShdw>
                    </a:effectLst>
                  </pic:spPr>
                </pic:pic>
              </a:graphicData>
            </a:graphic>
          </wp:inline>
        </w:drawing>
      </w:r>
    </w:p>
    <w:p w14:paraId="1B089DB2" w14:textId="1463E308" w:rsidR="00343E0C" w:rsidRDefault="00343E0C" w:rsidP="00343E0C">
      <w:pPr>
        <w:pStyle w:val="Prrafodelista"/>
        <w:autoSpaceDE w:val="0"/>
        <w:autoSpaceDN w:val="0"/>
        <w:adjustRightInd w:val="0"/>
        <w:spacing w:line="360" w:lineRule="auto"/>
        <w:ind w:left="0"/>
        <w:jc w:val="both"/>
        <w:rPr>
          <w:rFonts w:ascii="Palatino Linotype" w:hAnsi="Palatino Linotype" w:cs="Arial"/>
          <w:color w:val="000000" w:themeColor="text1"/>
        </w:rPr>
      </w:pPr>
      <w:r w:rsidRPr="009F44C0">
        <w:rPr>
          <w:rFonts w:ascii="Palatino Linotype" w:hAnsi="Palatino Linotype" w:cs="Arial"/>
          <w:color w:val="000000" w:themeColor="text1"/>
        </w:rPr>
        <w:t>De este modo se aprecia la</w:t>
      </w:r>
      <w:r>
        <w:rPr>
          <w:rFonts w:ascii="Palatino Linotype" w:hAnsi="Palatino Linotype" w:cs="Arial"/>
          <w:color w:val="000000" w:themeColor="text1"/>
        </w:rPr>
        <w:t xml:space="preserve"> información requerida por parte del particular, en donde consta la </w:t>
      </w:r>
      <w:r w:rsidRPr="00343E0C">
        <w:rPr>
          <w:rFonts w:ascii="Palatino Linotype" w:hAnsi="Palatino Linotype" w:cs="Arial"/>
          <w:color w:val="000000" w:themeColor="text1"/>
        </w:rPr>
        <w:t>Gaceta del Gobierno vigente de las tarifas máximas del servicio de vehículos adaptados para prestar los servicios auxiliares de arrastre, salvamento, guarda, custodia y depósito de vehículos en el Estado de México.</w:t>
      </w:r>
      <w:r w:rsidRPr="009F44C0">
        <w:rPr>
          <w:rFonts w:ascii="Palatino Linotype" w:hAnsi="Palatino Linotype" w:cs="Arial"/>
          <w:color w:val="000000" w:themeColor="text1"/>
        </w:rPr>
        <w:t xml:space="preserve"> </w:t>
      </w:r>
    </w:p>
    <w:p w14:paraId="182CFF03" w14:textId="77777777" w:rsidR="00343E0C" w:rsidRDefault="00343E0C" w:rsidP="00343E0C">
      <w:pPr>
        <w:pStyle w:val="Prrafodelista"/>
        <w:autoSpaceDE w:val="0"/>
        <w:autoSpaceDN w:val="0"/>
        <w:adjustRightInd w:val="0"/>
        <w:spacing w:line="360" w:lineRule="auto"/>
        <w:ind w:left="0"/>
        <w:jc w:val="both"/>
        <w:rPr>
          <w:rFonts w:ascii="Palatino Linotype" w:hAnsi="Palatino Linotype" w:cs="Arial"/>
          <w:color w:val="000000" w:themeColor="text1"/>
        </w:rPr>
      </w:pPr>
    </w:p>
    <w:p w14:paraId="2235790E" w14:textId="6098E869" w:rsidR="004140A9" w:rsidRDefault="00343E0C" w:rsidP="00343E0C">
      <w:pPr>
        <w:pStyle w:val="Prrafodelista"/>
        <w:autoSpaceDE w:val="0"/>
        <w:autoSpaceDN w:val="0"/>
        <w:adjustRightInd w:val="0"/>
        <w:spacing w:line="360" w:lineRule="auto"/>
        <w:ind w:left="0"/>
        <w:jc w:val="both"/>
        <w:rPr>
          <w:rFonts w:ascii="Palatino Linotype" w:eastAsia="Calibri" w:hAnsi="Palatino Linotype" w:cs="Arial"/>
        </w:rPr>
      </w:pPr>
      <w:r w:rsidRPr="00E87C82">
        <w:rPr>
          <w:rFonts w:ascii="Palatino Linotype" w:eastAsia="Calibri" w:hAnsi="Palatino Linotype" w:cs="Arial"/>
        </w:rPr>
        <w:t xml:space="preserve">Por lo anteriormente expuesto, quedarían colmados los puntos </w:t>
      </w:r>
      <w:r w:rsidRPr="00E87C82">
        <w:rPr>
          <w:rFonts w:ascii="Palatino Linotype" w:eastAsia="Calibri" w:hAnsi="Palatino Linotype" w:cs="Arial"/>
          <w:b/>
        </w:rPr>
        <w:t>1)</w:t>
      </w:r>
      <w:r w:rsidRPr="00E87C82">
        <w:rPr>
          <w:rFonts w:ascii="Palatino Linotype" w:eastAsia="Calibri" w:hAnsi="Palatino Linotype" w:cs="Arial"/>
        </w:rPr>
        <w:t xml:space="preserve"> y </w:t>
      </w:r>
      <w:r>
        <w:rPr>
          <w:rFonts w:ascii="Palatino Linotype" w:eastAsia="Calibri" w:hAnsi="Palatino Linotype" w:cs="Arial"/>
          <w:b/>
        </w:rPr>
        <w:t>3</w:t>
      </w:r>
      <w:r w:rsidRPr="00E87C82">
        <w:rPr>
          <w:rFonts w:ascii="Palatino Linotype" w:eastAsia="Calibri" w:hAnsi="Palatino Linotype" w:cs="Arial"/>
          <w:b/>
        </w:rPr>
        <w:t>)</w:t>
      </w:r>
      <w:r w:rsidRPr="00E87C82">
        <w:rPr>
          <w:rFonts w:ascii="Palatino Linotype" w:eastAsia="Calibri" w:hAnsi="Palatino Linotype" w:cs="Arial"/>
        </w:rPr>
        <w:t xml:space="preserve">, </w:t>
      </w:r>
      <w:r>
        <w:rPr>
          <w:rFonts w:ascii="Palatino Linotype" w:eastAsia="Calibri" w:hAnsi="Palatino Linotype" w:cs="Arial"/>
        </w:rPr>
        <w:t xml:space="preserve">por lo que se ordena al </w:t>
      </w:r>
      <w:r w:rsidRPr="00D04DFE">
        <w:rPr>
          <w:rFonts w:ascii="Palatino Linotype" w:eastAsia="Calibri" w:hAnsi="Palatino Linotype" w:cs="Arial"/>
          <w:b/>
          <w:bCs/>
        </w:rPr>
        <w:t>Sujeto Obligado</w:t>
      </w:r>
      <w:r>
        <w:rPr>
          <w:rFonts w:ascii="Palatino Linotype" w:eastAsia="Calibri" w:hAnsi="Palatino Linotype" w:cs="Arial"/>
        </w:rPr>
        <w:t xml:space="preserve">, previa búsqueda exhaustiva y razonable en las áreas competentes, la entrega de la información referente al documento en donde conste el </w:t>
      </w:r>
      <w:bookmarkStart w:id="6" w:name="_Hlk158664297"/>
      <w:r w:rsidR="00D04DFE">
        <w:rPr>
          <w:rFonts w:ascii="Palatino Linotype" w:eastAsia="Calibri" w:hAnsi="Palatino Linotype" w:cs="Arial"/>
        </w:rPr>
        <w:t>d</w:t>
      </w:r>
      <w:r w:rsidRPr="00343E0C">
        <w:rPr>
          <w:rFonts w:ascii="Palatino Linotype" w:eastAsia="Calibri" w:hAnsi="Palatino Linotype" w:cs="Arial"/>
        </w:rPr>
        <w:t xml:space="preserve">ictamen para el cálculo de actualización de tarifas máximas del servicio de vehículos adaptados para prestar los servicios auxiliares de arrastre, salvamento, guarda, </w:t>
      </w:r>
      <w:r w:rsidRPr="00343E0C">
        <w:rPr>
          <w:rFonts w:ascii="Palatino Linotype" w:eastAsia="Calibri" w:hAnsi="Palatino Linotype" w:cs="Arial"/>
        </w:rPr>
        <w:lastRenderedPageBreak/>
        <w:t>custodia y depósito de vehículos en el Estado de México</w:t>
      </w:r>
      <w:r>
        <w:rPr>
          <w:rFonts w:ascii="Palatino Linotype" w:eastAsia="Calibri" w:hAnsi="Palatino Linotype" w:cs="Arial"/>
        </w:rPr>
        <w:t xml:space="preserve">, </w:t>
      </w:r>
      <w:r w:rsidRPr="00343E0C">
        <w:rPr>
          <w:rFonts w:ascii="Palatino Linotype" w:eastAsia="Calibri" w:hAnsi="Palatino Linotype" w:cs="Arial"/>
        </w:rPr>
        <w:t>publicadas en la Gaceta del Gobierno de fecha 03 de agosto del año 2022.</w:t>
      </w:r>
      <w:r>
        <w:rPr>
          <w:rFonts w:ascii="Palatino Linotype" w:eastAsia="Calibri" w:hAnsi="Palatino Linotype" w:cs="Arial"/>
        </w:rPr>
        <w:t xml:space="preserve"> </w:t>
      </w:r>
    </w:p>
    <w:bookmarkEnd w:id="6"/>
    <w:p w14:paraId="0A5D0C41" w14:textId="77777777" w:rsidR="00343E0C" w:rsidRPr="00343E0C" w:rsidRDefault="00343E0C" w:rsidP="00343E0C">
      <w:pPr>
        <w:pStyle w:val="Prrafodelista"/>
        <w:autoSpaceDE w:val="0"/>
        <w:autoSpaceDN w:val="0"/>
        <w:adjustRightInd w:val="0"/>
        <w:spacing w:line="360" w:lineRule="auto"/>
        <w:ind w:left="0"/>
        <w:jc w:val="both"/>
        <w:rPr>
          <w:rFonts w:ascii="Palatino Linotype" w:hAnsi="Palatino Linotype"/>
          <w:lang w:eastAsia="es-MX"/>
        </w:rPr>
      </w:pPr>
    </w:p>
    <w:p w14:paraId="7871CFF2" w14:textId="68B5CCDD" w:rsidR="004140A9" w:rsidRPr="00B01721" w:rsidRDefault="004140A9" w:rsidP="004140A9">
      <w:pPr>
        <w:spacing w:line="360" w:lineRule="auto"/>
        <w:jc w:val="both"/>
        <w:rPr>
          <w:rFonts w:ascii="Palatino Linotype" w:hAnsi="Palatino Linotype"/>
        </w:rPr>
      </w:pPr>
      <w:r w:rsidRPr="00B01721">
        <w:rPr>
          <w:rFonts w:ascii="Palatino Linotype" w:hAnsi="Palatino Linotype" w:cs="Arial"/>
          <w:lang w:eastAsia="es-MX"/>
        </w:rPr>
        <w:t>Final</w:t>
      </w:r>
      <w:r w:rsidRPr="00B01721">
        <w:rPr>
          <w:rFonts w:ascii="Palatino Linotype" w:hAnsi="Palatino Linotype"/>
        </w:rPr>
        <w:t>mente</w:t>
      </w:r>
      <w:r w:rsidR="00343E0C">
        <w:rPr>
          <w:rFonts w:ascii="Palatino Linotype" w:hAnsi="Palatino Linotype"/>
        </w:rPr>
        <w:t>,</w:t>
      </w:r>
      <w:r w:rsidRPr="00B01721">
        <w:rPr>
          <w:rFonts w:ascii="Palatino Linotype" w:hAnsi="Palatino Linotype"/>
        </w:rPr>
        <w:t xml:space="preserve"> y en mérito de lo expuesto en líneas anteriores, resultan parcialmente fundados los motivos de inconformidad vertidos por</w:t>
      </w:r>
      <w:r>
        <w:rPr>
          <w:rFonts w:ascii="Palatino Linotype" w:hAnsi="Palatino Linotype"/>
        </w:rPr>
        <w:t xml:space="preserve"> la parte </w:t>
      </w:r>
      <w:r w:rsidRPr="00B01721">
        <w:rPr>
          <w:rFonts w:ascii="Palatino Linotype" w:hAnsi="Palatino Linotype"/>
          <w:b/>
        </w:rPr>
        <w:t>Recurrente</w:t>
      </w:r>
      <w:r w:rsidRPr="00B01721">
        <w:rPr>
          <w:rFonts w:ascii="Palatino Linotype" w:hAnsi="Palatino Linotype"/>
        </w:rPr>
        <w:t xml:space="preserve">, por ello con fundamento en la </w:t>
      </w:r>
      <w:r w:rsidRPr="00B01721">
        <w:rPr>
          <w:rFonts w:ascii="Palatino Linotype" w:hAnsi="Palatino Linotype"/>
          <w:i/>
        </w:rPr>
        <w:t>segunda hipótesis</w:t>
      </w:r>
      <w:r w:rsidRPr="00B01721">
        <w:rPr>
          <w:rFonts w:ascii="Palatino Linotype" w:hAnsi="Palatino Linotype"/>
        </w:rPr>
        <w:t xml:space="preserve"> del artículo 186, fracción III, de la Ley de Transparencia y Acceso a la Información Pública del Estado de México y Municipios, se </w:t>
      </w:r>
      <w:r w:rsidRPr="00B01721">
        <w:rPr>
          <w:rFonts w:ascii="Palatino Linotype" w:hAnsi="Palatino Linotype"/>
          <w:b/>
        </w:rPr>
        <w:t xml:space="preserve">MODIFICA </w:t>
      </w:r>
      <w:r w:rsidRPr="00B01721">
        <w:rPr>
          <w:rFonts w:ascii="Palatino Linotype" w:hAnsi="Palatino Linotype"/>
        </w:rPr>
        <w:t xml:space="preserve">la respuesta a la solicitud de información </w:t>
      </w:r>
      <w:r w:rsidR="00D04DFE" w:rsidRPr="00D04DFE">
        <w:rPr>
          <w:rFonts w:ascii="Palatino Linotype" w:hAnsi="Palatino Linotype" w:cs="Arial"/>
          <w:b/>
        </w:rPr>
        <w:t>00577/SMOV/IP/2023</w:t>
      </w:r>
      <w:r w:rsidRPr="00B01721">
        <w:rPr>
          <w:rFonts w:ascii="Palatino Linotype" w:hAnsi="Palatino Linotype" w:cs="Arial"/>
        </w:rPr>
        <w:t xml:space="preserve">, </w:t>
      </w:r>
      <w:r w:rsidRPr="00B01721">
        <w:rPr>
          <w:rFonts w:ascii="Palatino Linotype" w:hAnsi="Palatino Linotype"/>
        </w:rPr>
        <w:t>que ha sido materia del presente fallo.</w:t>
      </w:r>
    </w:p>
    <w:p w14:paraId="41436A27" w14:textId="77777777" w:rsidR="004140A9" w:rsidRPr="00B01721" w:rsidRDefault="004140A9" w:rsidP="004140A9">
      <w:pPr>
        <w:spacing w:line="360" w:lineRule="auto"/>
        <w:jc w:val="both"/>
        <w:rPr>
          <w:rFonts w:ascii="Palatino Linotype" w:hAnsi="Palatino Linotype"/>
        </w:rPr>
      </w:pPr>
    </w:p>
    <w:p w14:paraId="524C4218" w14:textId="77777777" w:rsidR="004140A9" w:rsidRPr="00B01721" w:rsidRDefault="004140A9" w:rsidP="004140A9">
      <w:pPr>
        <w:spacing w:line="360" w:lineRule="auto"/>
        <w:jc w:val="both"/>
        <w:rPr>
          <w:rFonts w:ascii="Palatino Linotype" w:hAnsi="Palatino Linotype"/>
        </w:rPr>
      </w:pPr>
      <w:r w:rsidRPr="00B01721">
        <w:rPr>
          <w:rFonts w:ascii="Palatino Linotype" w:hAnsi="Palatino Linotype"/>
        </w:rPr>
        <w:t xml:space="preserve">Por lo antes expuesto y fundado. </w:t>
      </w:r>
    </w:p>
    <w:p w14:paraId="52906A16" w14:textId="77777777" w:rsidR="004140A9" w:rsidRPr="00B01721" w:rsidRDefault="004140A9" w:rsidP="004140A9">
      <w:pPr>
        <w:spacing w:line="360" w:lineRule="auto"/>
        <w:jc w:val="both"/>
        <w:rPr>
          <w:rFonts w:ascii="Palatino Linotype" w:hAnsi="Palatino Linotype"/>
        </w:rPr>
      </w:pPr>
    </w:p>
    <w:p w14:paraId="09429FE4" w14:textId="77777777" w:rsidR="004140A9" w:rsidRPr="00B01721" w:rsidRDefault="004140A9" w:rsidP="004140A9">
      <w:pPr>
        <w:spacing w:line="360" w:lineRule="auto"/>
        <w:jc w:val="center"/>
        <w:rPr>
          <w:rFonts w:ascii="Palatino Linotype" w:hAnsi="Palatino Linotype"/>
          <w:b/>
          <w:bCs/>
          <w:spacing w:val="60"/>
          <w:sz w:val="28"/>
          <w:lang w:val="es-ES_tradnl"/>
        </w:rPr>
      </w:pPr>
      <w:r w:rsidRPr="00B01721">
        <w:rPr>
          <w:rFonts w:ascii="Palatino Linotype" w:hAnsi="Palatino Linotype"/>
          <w:b/>
          <w:bCs/>
          <w:spacing w:val="60"/>
          <w:sz w:val="28"/>
          <w:lang w:val="es-ES_tradnl"/>
        </w:rPr>
        <w:t>SE    RESUELVE</w:t>
      </w:r>
    </w:p>
    <w:p w14:paraId="5BFCB5C2" w14:textId="77777777" w:rsidR="004140A9" w:rsidRPr="00B01721" w:rsidRDefault="004140A9" w:rsidP="004140A9">
      <w:pPr>
        <w:rPr>
          <w:rFonts w:ascii="Palatino Linotype" w:hAnsi="Palatino Linotype"/>
          <w:lang w:val="es-ES_tradnl"/>
        </w:rPr>
      </w:pPr>
    </w:p>
    <w:p w14:paraId="08D5BBB5" w14:textId="02696E19" w:rsidR="004140A9" w:rsidRPr="00B01721" w:rsidRDefault="004140A9" w:rsidP="004140A9">
      <w:pPr>
        <w:autoSpaceDE w:val="0"/>
        <w:autoSpaceDN w:val="0"/>
        <w:adjustRightInd w:val="0"/>
        <w:spacing w:line="360" w:lineRule="auto"/>
        <w:ind w:right="49"/>
        <w:jc w:val="both"/>
        <w:rPr>
          <w:rFonts w:ascii="Palatino Linotype" w:hAnsi="Palatino Linotype" w:cs="Arial"/>
        </w:rPr>
      </w:pPr>
      <w:r w:rsidRPr="00B01721">
        <w:rPr>
          <w:rFonts w:ascii="Palatino Linotype" w:hAnsi="Palatino Linotype" w:cs="Arial"/>
          <w:b/>
          <w:sz w:val="28"/>
          <w:szCs w:val="28"/>
          <w:lang w:val="es-ES_tradnl"/>
        </w:rPr>
        <w:t>PRIMERO.</w:t>
      </w:r>
      <w:r w:rsidRPr="00B01721">
        <w:rPr>
          <w:rFonts w:ascii="Palatino Linotype" w:hAnsi="Palatino Linotype" w:cs="Arial"/>
          <w:lang w:val="es-ES_tradnl"/>
        </w:rPr>
        <w:t xml:space="preserve"> </w:t>
      </w:r>
      <w:r w:rsidRPr="00B01721">
        <w:rPr>
          <w:rFonts w:ascii="Palatino Linotype" w:hAnsi="Palatino Linotype" w:cs="Arial"/>
        </w:rPr>
        <w:t>Se</w:t>
      </w:r>
      <w:r w:rsidRPr="00B01721">
        <w:rPr>
          <w:rFonts w:ascii="Palatino Linotype" w:hAnsi="Palatino Linotype" w:cs="Arial"/>
          <w:b/>
        </w:rPr>
        <w:t xml:space="preserve"> MODIFICA </w:t>
      </w:r>
      <w:r w:rsidRPr="00B01721">
        <w:rPr>
          <w:rFonts w:ascii="Palatino Linotype" w:eastAsia="Arial Unicode MS" w:hAnsi="Palatino Linotype" w:cs="Arial"/>
        </w:rPr>
        <w:t xml:space="preserve">la respuesta entregada por </w:t>
      </w:r>
      <w:r w:rsidRPr="00B01721">
        <w:rPr>
          <w:rFonts w:ascii="Palatino Linotype" w:eastAsia="Arial Unicode MS" w:hAnsi="Palatino Linotype" w:cs="Arial"/>
          <w:b/>
        </w:rPr>
        <w:t xml:space="preserve">El Sujeto Obligado </w:t>
      </w:r>
      <w:r w:rsidRPr="00B01721">
        <w:rPr>
          <w:rFonts w:ascii="Palatino Linotype" w:eastAsia="Arial Unicode MS" w:hAnsi="Palatino Linotype" w:cs="Arial"/>
        </w:rPr>
        <w:t xml:space="preserve">a la solicitud de información número </w:t>
      </w:r>
      <w:r w:rsidR="00D04DFE" w:rsidRPr="00D04DFE">
        <w:rPr>
          <w:rFonts w:ascii="Palatino Linotype" w:hAnsi="Palatino Linotype" w:cs="Arial"/>
          <w:b/>
        </w:rPr>
        <w:t>00577/SMOV/IP/2023</w:t>
      </w:r>
      <w:r w:rsidRPr="00B01721">
        <w:rPr>
          <w:rFonts w:ascii="Palatino Linotype" w:hAnsi="Palatino Linotype" w:cs="Arial"/>
        </w:rPr>
        <w:t xml:space="preserve">, por resultar parcialmente fundados los motivos de inconformidad vertidos por </w:t>
      </w:r>
      <w:r>
        <w:rPr>
          <w:rFonts w:ascii="Palatino Linotype" w:hAnsi="Palatino Linotype" w:cs="Arial"/>
        </w:rPr>
        <w:t>la parte</w:t>
      </w:r>
      <w:r w:rsidRPr="00B01721">
        <w:rPr>
          <w:rFonts w:ascii="Palatino Linotype" w:hAnsi="Palatino Linotype" w:cs="Arial"/>
          <w:b/>
        </w:rPr>
        <w:t xml:space="preserve"> Recurrente</w:t>
      </w:r>
      <w:r w:rsidRPr="00B01721">
        <w:rPr>
          <w:rFonts w:ascii="Palatino Linotype" w:hAnsi="Palatino Linotype" w:cs="Arial"/>
        </w:rPr>
        <w:t xml:space="preserve">, en términos del Considerando </w:t>
      </w:r>
      <w:r>
        <w:rPr>
          <w:rFonts w:ascii="Palatino Linotype" w:hAnsi="Palatino Linotype" w:cs="Arial"/>
          <w:b/>
        </w:rPr>
        <w:t>CUAR</w:t>
      </w:r>
      <w:r w:rsidRPr="00B01721">
        <w:rPr>
          <w:rFonts w:ascii="Palatino Linotype" w:hAnsi="Palatino Linotype" w:cs="Arial"/>
          <w:b/>
        </w:rPr>
        <w:t>TO</w:t>
      </w:r>
      <w:r w:rsidRPr="00B01721">
        <w:rPr>
          <w:rFonts w:ascii="Palatino Linotype" w:hAnsi="Palatino Linotype" w:cs="Arial"/>
        </w:rPr>
        <w:t xml:space="preserve"> de </w:t>
      </w:r>
      <w:r w:rsidR="00D04DFE">
        <w:rPr>
          <w:rFonts w:ascii="Palatino Linotype" w:hAnsi="Palatino Linotype" w:cs="Arial"/>
        </w:rPr>
        <w:t>e</w:t>
      </w:r>
      <w:r w:rsidRPr="00B01721">
        <w:rPr>
          <w:rFonts w:ascii="Palatino Linotype" w:hAnsi="Palatino Linotype" w:cs="Arial"/>
        </w:rPr>
        <w:t>sta resolución.</w:t>
      </w:r>
    </w:p>
    <w:p w14:paraId="0A8EB545" w14:textId="77777777" w:rsidR="004140A9" w:rsidRPr="00B01721" w:rsidRDefault="004140A9" w:rsidP="004140A9">
      <w:pPr>
        <w:autoSpaceDE w:val="0"/>
        <w:autoSpaceDN w:val="0"/>
        <w:adjustRightInd w:val="0"/>
        <w:spacing w:line="360" w:lineRule="auto"/>
        <w:ind w:right="49"/>
        <w:jc w:val="both"/>
        <w:rPr>
          <w:rFonts w:ascii="Palatino Linotype" w:hAnsi="Palatino Linotype" w:cs="Arial"/>
        </w:rPr>
      </w:pPr>
    </w:p>
    <w:p w14:paraId="1FCCD97B" w14:textId="05931BD6" w:rsidR="004140A9" w:rsidRDefault="004140A9" w:rsidP="004140A9">
      <w:pPr>
        <w:spacing w:line="360" w:lineRule="auto"/>
        <w:jc w:val="both"/>
        <w:rPr>
          <w:rFonts w:ascii="Palatino Linotype" w:hAnsi="Palatino Linotype" w:cs="Arial"/>
        </w:rPr>
      </w:pPr>
      <w:r w:rsidRPr="00B01721">
        <w:rPr>
          <w:rFonts w:ascii="Palatino Linotype" w:hAnsi="Palatino Linotype" w:cs="Arial"/>
          <w:b/>
          <w:sz w:val="28"/>
          <w:szCs w:val="28"/>
        </w:rPr>
        <w:t>SEGUNDO.</w:t>
      </w:r>
      <w:r w:rsidRPr="00B01721">
        <w:rPr>
          <w:rFonts w:ascii="Palatino Linotype" w:hAnsi="Palatino Linotype" w:cs="Arial"/>
        </w:rPr>
        <w:t xml:space="preserve"> Se </w:t>
      </w:r>
      <w:r w:rsidRPr="00B01721">
        <w:rPr>
          <w:rFonts w:ascii="Palatino Linotype" w:hAnsi="Palatino Linotype" w:cs="Arial"/>
          <w:b/>
        </w:rPr>
        <w:t>ORDENA</w:t>
      </w:r>
      <w:r w:rsidRPr="00B01721">
        <w:rPr>
          <w:rFonts w:ascii="Palatino Linotype" w:hAnsi="Palatino Linotype" w:cs="Arial"/>
        </w:rPr>
        <w:t xml:space="preserve"> al </w:t>
      </w:r>
      <w:r w:rsidRPr="00B01721">
        <w:rPr>
          <w:rFonts w:ascii="Palatino Linotype" w:hAnsi="Palatino Linotype" w:cs="Arial"/>
          <w:b/>
        </w:rPr>
        <w:t>Sujeto Obligado</w:t>
      </w:r>
      <w:r w:rsidRPr="00B01721">
        <w:rPr>
          <w:rFonts w:ascii="Palatino Linotype" w:hAnsi="Palatino Linotype" w:cs="Arial"/>
        </w:rPr>
        <w:t xml:space="preserve"> haga entrega a</w:t>
      </w:r>
      <w:r>
        <w:rPr>
          <w:rFonts w:ascii="Palatino Linotype" w:hAnsi="Palatino Linotype" w:cs="Arial"/>
        </w:rPr>
        <w:t xml:space="preserve"> la parte </w:t>
      </w:r>
      <w:r w:rsidRPr="00B01721">
        <w:rPr>
          <w:rFonts w:ascii="Palatino Linotype" w:hAnsi="Palatino Linotype" w:cs="Arial"/>
          <w:b/>
        </w:rPr>
        <w:t xml:space="preserve">Recurrente </w:t>
      </w:r>
      <w:r w:rsidRPr="00B01721">
        <w:rPr>
          <w:rFonts w:ascii="Palatino Linotype" w:hAnsi="Palatino Linotype" w:cs="Arial"/>
        </w:rPr>
        <w:t xml:space="preserve">en términos del Considerando </w:t>
      </w:r>
      <w:r>
        <w:rPr>
          <w:rFonts w:ascii="Palatino Linotype" w:hAnsi="Palatino Linotype" w:cs="Arial"/>
          <w:b/>
        </w:rPr>
        <w:t>CUAR</w:t>
      </w:r>
      <w:r w:rsidRPr="00B01721">
        <w:rPr>
          <w:rFonts w:ascii="Palatino Linotype" w:hAnsi="Palatino Linotype" w:cs="Arial"/>
          <w:b/>
        </w:rPr>
        <w:t xml:space="preserve">TO </w:t>
      </w:r>
      <w:r w:rsidRPr="00B01721">
        <w:rPr>
          <w:rFonts w:ascii="Palatino Linotype" w:hAnsi="Palatino Linotype" w:cs="Arial"/>
        </w:rPr>
        <w:t>de esta resolución, a través del</w:t>
      </w:r>
      <w:r w:rsidRPr="00B01721">
        <w:rPr>
          <w:rFonts w:ascii="Palatino Linotype" w:hAnsi="Palatino Linotype" w:cs="Arial"/>
          <w:b/>
        </w:rPr>
        <w:t xml:space="preserve"> </w:t>
      </w:r>
      <w:r w:rsidRPr="00B01721">
        <w:rPr>
          <w:rFonts w:ascii="Palatino Linotype" w:hAnsi="Palatino Linotype" w:cs="Arial"/>
        </w:rPr>
        <w:t xml:space="preserve">Sistema de Acceso a la Información Mexiquense </w:t>
      </w:r>
      <w:r w:rsidRPr="00B01721">
        <w:rPr>
          <w:rFonts w:ascii="Palatino Linotype" w:hAnsi="Palatino Linotype" w:cs="Arial"/>
          <w:b/>
        </w:rPr>
        <w:t>(SAIMEX)</w:t>
      </w:r>
      <w:r w:rsidRPr="00B01721">
        <w:rPr>
          <w:rFonts w:ascii="Palatino Linotype" w:hAnsi="Palatino Linotype" w:cs="Arial"/>
        </w:rPr>
        <w:t xml:space="preserve">, </w:t>
      </w:r>
      <w:r w:rsidR="00D04DFE">
        <w:rPr>
          <w:rFonts w:ascii="Palatino Linotype" w:hAnsi="Palatino Linotype" w:cs="Arial"/>
        </w:rPr>
        <w:t>previa búsqueda exhaustiva y razonable</w:t>
      </w:r>
      <w:r>
        <w:rPr>
          <w:rFonts w:ascii="Palatino Linotype" w:hAnsi="Palatino Linotype" w:cs="Arial"/>
        </w:rPr>
        <w:t xml:space="preserve">, </w:t>
      </w:r>
      <w:r w:rsidR="00D04DFE">
        <w:rPr>
          <w:rFonts w:ascii="Palatino Linotype" w:hAnsi="Palatino Linotype" w:cs="Arial"/>
        </w:rPr>
        <w:t>el o los documentos en donde conste,</w:t>
      </w:r>
      <w:r w:rsidRPr="00B01721">
        <w:rPr>
          <w:rFonts w:ascii="Palatino Linotype" w:hAnsi="Palatino Linotype" w:cs="Arial"/>
        </w:rPr>
        <w:t xml:space="preserve"> lo siguiente:</w:t>
      </w:r>
    </w:p>
    <w:p w14:paraId="10C00D1E" w14:textId="77777777" w:rsidR="004140A9" w:rsidRDefault="004140A9" w:rsidP="004140A9">
      <w:pPr>
        <w:spacing w:line="360" w:lineRule="auto"/>
        <w:jc w:val="both"/>
        <w:rPr>
          <w:rFonts w:ascii="Palatino Linotype" w:hAnsi="Palatino Linotype" w:cs="Arial"/>
        </w:rPr>
      </w:pPr>
    </w:p>
    <w:p w14:paraId="32C3EBAD" w14:textId="64F02E07" w:rsidR="004140A9" w:rsidRPr="004815C7" w:rsidRDefault="00D04DFE" w:rsidP="004140A9">
      <w:pPr>
        <w:pStyle w:val="Prrafodelista"/>
        <w:numPr>
          <w:ilvl w:val="0"/>
          <w:numId w:val="17"/>
        </w:numPr>
        <w:spacing w:line="360" w:lineRule="auto"/>
        <w:jc w:val="both"/>
        <w:rPr>
          <w:rFonts w:ascii="Palatino Linotype" w:hAnsi="Palatino Linotype" w:cs="Arial"/>
        </w:rPr>
      </w:pPr>
      <w:r>
        <w:rPr>
          <w:rFonts w:ascii="Palatino Linotype" w:eastAsiaTheme="minorHAnsi" w:hAnsi="Palatino Linotype"/>
          <w:lang w:eastAsia="es-MX"/>
        </w:rPr>
        <w:lastRenderedPageBreak/>
        <w:t>El d</w:t>
      </w:r>
      <w:r w:rsidRPr="00D04DFE">
        <w:rPr>
          <w:rFonts w:ascii="Palatino Linotype" w:eastAsiaTheme="minorHAnsi" w:hAnsi="Palatino Linotype"/>
          <w:lang w:eastAsia="es-MX"/>
        </w:rPr>
        <w:t>ictamen para el cálculo de actualización de tarifas máximas del servicio de vehículos adaptados para prestar los servicios auxiliares de arrastre, salvamento, guarda, custodia y depósito de vehículos en el Estado de México, publicadas en la Gaceta del Gobierno de fecha 03 de agosto de 2022.</w:t>
      </w:r>
    </w:p>
    <w:p w14:paraId="71351549" w14:textId="77777777" w:rsidR="004140A9" w:rsidRPr="00D04DFE" w:rsidRDefault="004140A9" w:rsidP="00D04DFE">
      <w:pPr>
        <w:spacing w:line="360" w:lineRule="auto"/>
        <w:jc w:val="both"/>
        <w:rPr>
          <w:rFonts w:ascii="Palatino Linotype" w:hAnsi="Palatino Linotype" w:cs="Arial"/>
        </w:rPr>
      </w:pPr>
    </w:p>
    <w:p w14:paraId="1C7E758D" w14:textId="77777777" w:rsidR="004140A9" w:rsidRPr="00B01721" w:rsidRDefault="004140A9" w:rsidP="004140A9">
      <w:pPr>
        <w:autoSpaceDE w:val="0"/>
        <w:autoSpaceDN w:val="0"/>
        <w:adjustRightInd w:val="0"/>
        <w:spacing w:line="360" w:lineRule="auto"/>
        <w:ind w:right="49"/>
        <w:jc w:val="both"/>
        <w:rPr>
          <w:rFonts w:ascii="Palatino Linotype" w:hAnsi="Palatino Linotype" w:cs="Arial"/>
          <w:szCs w:val="28"/>
          <w:lang w:val="es-ES_tradnl"/>
        </w:rPr>
      </w:pPr>
      <w:r w:rsidRPr="00B01721">
        <w:rPr>
          <w:rFonts w:ascii="Palatino Linotype" w:hAnsi="Palatino Linotype" w:cs="Arial"/>
          <w:b/>
          <w:sz w:val="28"/>
          <w:szCs w:val="28"/>
          <w:lang w:val="es-ES_tradnl"/>
        </w:rPr>
        <w:t xml:space="preserve">TERCERO. </w:t>
      </w:r>
      <w:r w:rsidRPr="00B01721">
        <w:rPr>
          <w:rFonts w:ascii="Palatino Linotype" w:hAnsi="Palatino Linotype" w:cs="Arial"/>
          <w:b/>
          <w:szCs w:val="28"/>
          <w:lang w:val="es-ES_tradnl"/>
        </w:rPr>
        <w:t xml:space="preserve">NOTIFÍQUESE </w:t>
      </w:r>
      <w:r w:rsidRPr="00B01721">
        <w:rPr>
          <w:rFonts w:ascii="Palatino Linotype" w:hAnsi="Palatino Linotype" w:cs="Arial"/>
          <w:szCs w:val="28"/>
          <w:lang w:val="es-ES_tradnl"/>
        </w:rPr>
        <w:t xml:space="preserve">la presente resolución </w:t>
      </w:r>
      <w:r w:rsidRPr="00B01721">
        <w:rPr>
          <w:rFonts w:ascii="Palatino Linotype" w:hAnsi="Palatino Linotype" w:cs="Arial"/>
        </w:rPr>
        <w:t xml:space="preserve">a través del Sistema de Acceso a la Información Mexiquense </w:t>
      </w:r>
      <w:r w:rsidRPr="00B01721">
        <w:rPr>
          <w:rFonts w:ascii="Palatino Linotype" w:hAnsi="Palatino Linotype" w:cs="Arial"/>
          <w:b/>
        </w:rPr>
        <w:t>(SAIMEX)</w:t>
      </w:r>
      <w:r w:rsidRPr="00B01721">
        <w:rPr>
          <w:rFonts w:ascii="Palatino Linotype" w:hAnsi="Palatino Linotype" w:cs="Arial"/>
          <w:szCs w:val="28"/>
          <w:lang w:val="es-ES_tradnl"/>
        </w:rPr>
        <w:t xml:space="preserve"> al Titular de la Unidad de Transparencia del </w:t>
      </w:r>
      <w:r w:rsidRPr="00B01721">
        <w:rPr>
          <w:rFonts w:ascii="Palatino Linotype" w:hAnsi="Palatino Linotype" w:cs="Arial"/>
          <w:b/>
          <w:szCs w:val="28"/>
          <w:lang w:val="es-ES_tradnl"/>
        </w:rPr>
        <w:t>Sujeto Obligado</w:t>
      </w:r>
      <w:r w:rsidRPr="00B01721">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706895" w14:textId="77777777" w:rsidR="004140A9" w:rsidRPr="00B01721" w:rsidRDefault="004140A9" w:rsidP="004140A9">
      <w:pPr>
        <w:autoSpaceDE w:val="0"/>
        <w:autoSpaceDN w:val="0"/>
        <w:adjustRightInd w:val="0"/>
        <w:spacing w:line="360" w:lineRule="auto"/>
        <w:ind w:right="49"/>
        <w:jc w:val="both"/>
        <w:rPr>
          <w:rFonts w:ascii="Palatino Linotype" w:hAnsi="Palatino Linotype" w:cs="Arial"/>
          <w:szCs w:val="28"/>
          <w:lang w:val="es-ES_tradnl"/>
        </w:rPr>
      </w:pPr>
    </w:p>
    <w:p w14:paraId="0568E51D" w14:textId="77777777" w:rsidR="004140A9" w:rsidRPr="00B01721" w:rsidRDefault="004140A9" w:rsidP="004140A9">
      <w:pPr>
        <w:spacing w:line="360" w:lineRule="auto"/>
        <w:jc w:val="both"/>
        <w:rPr>
          <w:rFonts w:ascii="Palatino Linotype" w:hAnsi="Palatino Linotype" w:cs="Arial"/>
          <w:bCs/>
          <w:szCs w:val="28"/>
        </w:rPr>
      </w:pPr>
      <w:r w:rsidRPr="00B01721">
        <w:rPr>
          <w:rFonts w:ascii="Palatino Linotype" w:hAnsi="Palatino Linotype" w:cs="Arial"/>
          <w:b/>
          <w:bCs/>
          <w:sz w:val="28"/>
          <w:szCs w:val="28"/>
        </w:rPr>
        <w:t>CUARTO.</w:t>
      </w:r>
      <w:r w:rsidRPr="00B01721">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B01721">
        <w:rPr>
          <w:rFonts w:ascii="Palatino Linotype" w:hAnsi="Palatino Linotype" w:cs="Arial"/>
          <w:b/>
          <w:bCs/>
          <w:szCs w:val="28"/>
        </w:rPr>
        <w:t>Sujeto Obligado</w:t>
      </w:r>
      <w:r w:rsidRPr="00B01721">
        <w:rPr>
          <w:rFonts w:ascii="Palatino Linotype" w:hAnsi="Palatino Linotype" w:cs="Arial"/>
          <w:bCs/>
          <w:szCs w:val="28"/>
        </w:rPr>
        <w:t xml:space="preserve"> de manera fundada y motivada, podrá solicitar una ampliación de plazo para el cumplimiento de la presente resolución.</w:t>
      </w:r>
    </w:p>
    <w:p w14:paraId="242A39DE" w14:textId="77777777" w:rsidR="004140A9" w:rsidRPr="00B01721" w:rsidRDefault="004140A9" w:rsidP="004140A9">
      <w:pPr>
        <w:autoSpaceDE w:val="0"/>
        <w:autoSpaceDN w:val="0"/>
        <w:adjustRightInd w:val="0"/>
        <w:spacing w:line="360" w:lineRule="auto"/>
        <w:ind w:right="49"/>
        <w:jc w:val="both"/>
        <w:rPr>
          <w:rFonts w:ascii="Palatino Linotype" w:hAnsi="Palatino Linotype" w:cs="Arial"/>
          <w:b/>
          <w:szCs w:val="28"/>
        </w:rPr>
      </w:pPr>
    </w:p>
    <w:p w14:paraId="02FAB333" w14:textId="578804C5" w:rsidR="004140A9" w:rsidRPr="00B01721" w:rsidRDefault="004140A9" w:rsidP="004140A9">
      <w:pPr>
        <w:autoSpaceDE w:val="0"/>
        <w:autoSpaceDN w:val="0"/>
        <w:adjustRightInd w:val="0"/>
        <w:spacing w:line="360" w:lineRule="auto"/>
        <w:ind w:right="49"/>
        <w:jc w:val="both"/>
        <w:rPr>
          <w:rFonts w:ascii="Palatino Linotype" w:hAnsi="Palatino Linotype" w:cs="Arial"/>
        </w:rPr>
      </w:pPr>
      <w:r w:rsidRPr="00B01721">
        <w:rPr>
          <w:rFonts w:ascii="Palatino Linotype" w:hAnsi="Palatino Linotype" w:cs="Arial"/>
          <w:b/>
          <w:sz w:val="28"/>
          <w:szCs w:val="28"/>
        </w:rPr>
        <w:t>QUINTO.</w:t>
      </w:r>
      <w:r w:rsidRPr="00B01721">
        <w:rPr>
          <w:rFonts w:ascii="Palatino Linotype" w:hAnsi="Palatino Linotype" w:cs="Arial"/>
          <w:b/>
        </w:rPr>
        <w:t xml:space="preserve"> NOTIFÍQUESE</w:t>
      </w:r>
      <w:r w:rsidRPr="00B01721">
        <w:rPr>
          <w:rFonts w:ascii="Palatino Linotype" w:hAnsi="Palatino Linotype" w:cs="Arial"/>
        </w:rPr>
        <w:t xml:space="preserve"> a</w:t>
      </w:r>
      <w:r>
        <w:rPr>
          <w:rFonts w:ascii="Palatino Linotype" w:hAnsi="Palatino Linotype" w:cs="Arial"/>
        </w:rPr>
        <w:t xml:space="preserve"> la parte</w:t>
      </w:r>
      <w:r w:rsidRPr="00B01721">
        <w:rPr>
          <w:rFonts w:ascii="Palatino Linotype" w:hAnsi="Palatino Linotype" w:cs="Arial"/>
        </w:rPr>
        <w:t xml:space="preserve"> </w:t>
      </w:r>
      <w:r w:rsidRPr="00B01721">
        <w:rPr>
          <w:rFonts w:ascii="Palatino Linotype" w:hAnsi="Palatino Linotype" w:cs="Arial"/>
          <w:b/>
        </w:rPr>
        <w:t>Recurrente</w:t>
      </w:r>
      <w:r w:rsidRPr="00B01721">
        <w:rPr>
          <w:rFonts w:ascii="Palatino Linotype" w:hAnsi="Palatino Linotype" w:cs="Arial"/>
        </w:rPr>
        <w:t xml:space="preserve"> la presente resolución a través del Sistema de Acceso a la Información Mexiquense </w:t>
      </w:r>
      <w:r w:rsidRPr="00B01721">
        <w:rPr>
          <w:rFonts w:ascii="Palatino Linotype" w:hAnsi="Palatino Linotype" w:cs="Arial"/>
          <w:b/>
        </w:rPr>
        <w:t>(SAIMEX),</w:t>
      </w:r>
      <w:r w:rsidRPr="00B01721">
        <w:rPr>
          <w:rFonts w:ascii="Palatino Linotype" w:hAnsi="Palatino Linotype" w:cs="Arial"/>
        </w:rPr>
        <w:t xml:space="preserve"> y hágase de su conocimiento que en caso de considerar que le causa algún perjuicio, podrá promover </w:t>
      </w:r>
      <w:r w:rsidRPr="00B01721">
        <w:rPr>
          <w:rFonts w:ascii="Palatino Linotype" w:hAnsi="Palatino Linotype" w:cs="Arial"/>
        </w:rPr>
        <w:lastRenderedPageBreak/>
        <w:t>el Juicio de Amparo en los términos de las leyes aplicables, de acuerdo a lo estipulado por el artículo 196, de la Ley de Transparencia y Acceso a la Información Pública del Estado de México y Municipios.</w:t>
      </w:r>
    </w:p>
    <w:p w14:paraId="7DE2DCED" w14:textId="77777777" w:rsidR="00C8746D" w:rsidRPr="004F0A83" w:rsidRDefault="00C8746D" w:rsidP="00455031">
      <w:pPr>
        <w:autoSpaceDE w:val="0"/>
        <w:autoSpaceDN w:val="0"/>
        <w:adjustRightInd w:val="0"/>
        <w:spacing w:line="360" w:lineRule="auto"/>
        <w:jc w:val="both"/>
        <w:rPr>
          <w:rFonts w:ascii="Palatino Linotype" w:hAnsi="Palatino Linotype" w:cs="Arial"/>
        </w:rPr>
      </w:pPr>
    </w:p>
    <w:p w14:paraId="0342728D" w14:textId="24A57557" w:rsidR="009C5C70" w:rsidRPr="004F0A83" w:rsidRDefault="0029071C" w:rsidP="00054E04">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LUIS GUSTAVO PARRA NORIEGA</w:t>
      </w:r>
      <w:r w:rsidR="004309A2"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 xml:space="preserve">Y GUADALUPE RAMÍREZ PEÑA; EN LA </w:t>
      </w:r>
      <w:r w:rsidR="00B8576F">
        <w:rPr>
          <w:rFonts w:ascii="Palatino Linotype" w:eastAsiaTheme="minorHAnsi" w:hAnsi="Palatino Linotype" w:cs="Arial"/>
          <w:lang w:val="es-MX" w:eastAsia="en-US"/>
        </w:rPr>
        <w:t>SÉPTIMA</w:t>
      </w:r>
      <w:r w:rsidR="005F1F89" w:rsidRPr="004F0A8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lang w:val="es-MX" w:eastAsia="en-US"/>
        </w:rPr>
        <w:t xml:space="preserve">SESIÓN ORDINARIA CELEBRADA EL </w:t>
      </w:r>
      <w:r w:rsidR="00B8576F" w:rsidRPr="00B8576F">
        <w:rPr>
          <w:rFonts w:ascii="Palatino Linotype" w:eastAsiaTheme="minorHAnsi" w:hAnsi="Palatino Linotype" w:cs="Arial"/>
          <w:lang w:val="es-MX" w:eastAsia="en-US"/>
        </w:rPr>
        <w:t>VEINTIOCHO DE FEBRERO DOS MIL VEINTICUATRO</w:t>
      </w:r>
      <w:r w:rsidR="00B8576F"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ANTE EL SECRETARIO TÉCNICO</w:t>
      </w:r>
      <w:r w:rsidR="00C63F5E">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w:t>
      </w:r>
      <w:r w:rsidR="00054E04" w:rsidRPr="004F0A83">
        <w:rPr>
          <w:rFonts w:ascii="Palatino Linotype" w:eastAsiaTheme="minorHAnsi" w:hAnsi="Palatino Linotype" w:cs="Arial"/>
          <w:lang w:val="es-MX" w:eastAsia="en-US"/>
        </w:rPr>
        <w:t>MÍREZ.</w:t>
      </w:r>
      <w:r w:rsidR="00F04815" w:rsidRPr="004F0A83">
        <w:rPr>
          <w:rFonts w:ascii="Palatino Linotype" w:eastAsiaTheme="minorHAnsi" w:hAnsi="Palatino Linotype" w:cs="Arial"/>
          <w:lang w:val="es-MX" w:eastAsia="en-US"/>
        </w:rPr>
        <w:t>---------------------------------------------------------------------------------------------------</w:t>
      </w:r>
      <w:r w:rsidR="009C5C70" w:rsidRPr="004F0A83">
        <w:rPr>
          <w:rFonts w:ascii="Palatino Linotype" w:eastAsiaTheme="minorHAnsi" w:hAnsi="Palatino Linotype" w:cs="Arial"/>
          <w:lang w:val="es-MX" w:eastAsia="en-US"/>
        </w:rPr>
        <w:t>-------------------------</w:t>
      </w:r>
      <w:r w:rsidR="002D3F7F" w:rsidRPr="004F0A83">
        <w:rPr>
          <w:rFonts w:ascii="Palatino Linotype" w:eastAsiaTheme="minorHAnsi" w:hAnsi="Palatino Linotype" w:cs="Arial"/>
          <w:lang w:val="es-MX" w:eastAsia="en-US"/>
        </w:rPr>
        <w:t>-------------------------------------------------------------------------------</w:t>
      </w:r>
      <w:r w:rsidR="00C6000C" w:rsidRPr="004F0A83">
        <w:rPr>
          <w:rFonts w:ascii="Palatino Linotype" w:eastAsiaTheme="minorHAnsi" w:hAnsi="Palatino Linotype" w:cs="Arial"/>
          <w:lang w:val="es-MX" w:eastAsia="en-US"/>
        </w:rPr>
        <w:t>----------------------------------------------------------------------------------------------------------------------------------------------------------------------------------------------------------------------------------------------------------------------------------------------------------------------------------------------------------------------------------------------------------------------------------------------------------------------------------------------------------------------------------------------------------------------------------------------------------------------------------------------------------------------------------------------------------------------------------------------------------------------------------------------------------------------------------------------------------------------------------------------------------------------------------------------------------------------------------------------------------------------------------------------------------------------------------------------------------------------------------------------------------------------------------------------------------------------------------------------------------------------------------------------------------------</w:t>
      </w:r>
    </w:p>
    <w:p w14:paraId="273147D7" w14:textId="77777777" w:rsidR="00054E04" w:rsidRPr="00F04815" w:rsidRDefault="00F04815" w:rsidP="00054E04">
      <w:pPr>
        <w:spacing w:line="360" w:lineRule="auto"/>
        <w:jc w:val="both"/>
        <w:rPr>
          <w:rFonts w:ascii="Palatino Linotype" w:eastAsiaTheme="minorHAnsi" w:hAnsi="Palatino Linotype" w:cs="Arial"/>
          <w:sz w:val="18"/>
          <w:lang w:val="es-MX" w:eastAsia="en-US"/>
        </w:rPr>
      </w:pPr>
      <w:r w:rsidRPr="004F0A83">
        <w:rPr>
          <w:rFonts w:ascii="Palatino Linotype" w:eastAsiaTheme="minorHAnsi" w:hAnsi="Palatino Linotype" w:cs="Arial"/>
          <w:sz w:val="18"/>
          <w:lang w:val="es-MX" w:eastAsia="en-US"/>
        </w:rPr>
        <w:t>JMV/CCR/</w:t>
      </w:r>
      <w:proofErr w:type="spellStart"/>
      <w:r w:rsidRPr="004F0A83">
        <w:rPr>
          <w:rFonts w:ascii="Palatino Linotype" w:eastAsiaTheme="minorHAnsi" w:hAnsi="Palatino Linotype" w:cs="Arial"/>
          <w:sz w:val="18"/>
          <w:lang w:val="es-MX" w:eastAsia="en-US"/>
        </w:rPr>
        <w:t>jasm</w:t>
      </w:r>
      <w:proofErr w:type="spellEnd"/>
    </w:p>
    <w:p w14:paraId="289DDAED"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4AE47C15" w14:textId="77777777" w:rsidR="0029071C" w:rsidRDefault="0029071C" w:rsidP="003E56C9"/>
    <w:p w14:paraId="3A78FE22" w14:textId="77777777" w:rsidR="0029071C" w:rsidRDefault="0029071C" w:rsidP="003E56C9"/>
    <w:p w14:paraId="4EBA2349" w14:textId="77777777" w:rsidR="0029071C" w:rsidRDefault="0029071C" w:rsidP="003E56C9"/>
    <w:p w14:paraId="55E8858E" w14:textId="77777777" w:rsidR="0029071C" w:rsidRDefault="0029071C" w:rsidP="003E56C9"/>
    <w:p w14:paraId="545870DA" w14:textId="77777777" w:rsidR="0029071C" w:rsidRDefault="0029071C" w:rsidP="003E56C9"/>
    <w:p w14:paraId="5FEE33FC" w14:textId="77777777" w:rsidR="0029071C" w:rsidRDefault="0029071C" w:rsidP="003E56C9"/>
    <w:p w14:paraId="504D2DC0" w14:textId="77777777" w:rsidR="0029071C" w:rsidRDefault="0029071C" w:rsidP="003E56C9"/>
    <w:p w14:paraId="3BE10B79" w14:textId="77777777" w:rsidR="0029071C" w:rsidRDefault="0029071C" w:rsidP="003E56C9"/>
    <w:p w14:paraId="4381E9F0" w14:textId="77777777" w:rsidR="0029071C" w:rsidRDefault="0029071C" w:rsidP="003E56C9"/>
    <w:p w14:paraId="69F872E1" w14:textId="77777777" w:rsidR="0029071C" w:rsidRDefault="0029071C" w:rsidP="003E56C9"/>
    <w:p w14:paraId="7B5C01A5" w14:textId="77777777" w:rsidR="0029071C" w:rsidRDefault="0029071C" w:rsidP="003E56C9"/>
    <w:p w14:paraId="13B803F7" w14:textId="77777777" w:rsidR="0029071C" w:rsidRDefault="0029071C" w:rsidP="003E56C9"/>
    <w:p w14:paraId="157CD94C" w14:textId="77777777" w:rsidR="0029071C" w:rsidRDefault="0029071C" w:rsidP="003E56C9"/>
    <w:p w14:paraId="71A905C8" w14:textId="77777777" w:rsidR="0029071C" w:rsidRDefault="0029071C" w:rsidP="003E56C9"/>
    <w:p w14:paraId="7C4FCD4D" w14:textId="77777777" w:rsidR="0029071C" w:rsidRDefault="0029071C" w:rsidP="003E56C9"/>
    <w:p w14:paraId="1C8408B9" w14:textId="77777777" w:rsidR="0029071C" w:rsidRDefault="0029071C" w:rsidP="003E56C9"/>
    <w:p w14:paraId="104F5D87" w14:textId="77777777" w:rsidR="0029071C" w:rsidRDefault="0029071C" w:rsidP="003E56C9"/>
    <w:p w14:paraId="4FC3BFFC" w14:textId="77777777" w:rsidR="0029071C" w:rsidRDefault="0029071C" w:rsidP="003E56C9"/>
    <w:p w14:paraId="23A90C60" w14:textId="77777777" w:rsidR="0029071C" w:rsidRDefault="0029071C" w:rsidP="003E56C9"/>
    <w:p w14:paraId="274C92F2" w14:textId="77777777" w:rsidR="0029071C" w:rsidRDefault="0029071C" w:rsidP="003E56C9"/>
    <w:p w14:paraId="3FAE201C" w14:textId="77777777" w:rsidR="0029071C" w:rsidRDefault="0029071C" w:rsidP="003E56C9"/>
    <w:p w14:paraId="1612B5FB" w14:textId="77777777" w:rsidR="0029071C" w:rsidRDefault="0029071C" w:rsidP="003E56C9"/>
    <w:p w14:paraId="66DC0F8F" w14:textId="77777777" w:rsidR="0029071C" w:rsidRDefault="0029071C" w:rsidP="003E56C9"/>
    <w:p w14:paraId="234DD5B1" w14:textId="77777777" w:rsidR="0029071C" w:rsidRDefault="0029071C" w:rsidP="003E56C9"/>
    <w:p w14:paraId="7C0B9AA0" w14:textId="77777777" w:rsidR="0029071C" w:rsidRDefault="0029071C" w:rsidP="003E56C9"/>
    <w:p w14:paraId="6437D639" w14:textId="77777777" w:rsidR="0029071C" w:rsidRDefault="0029071C" w:rsidP="003E56C9"/>
    <w:p w14:paraId="4D222A57" w14:textId="77777777" w:rsidR="0029071C" w:rsidRDefault="0029071C" w:rsidP="003E56C9"/>
    <w:p w14:paraId="32BF1915" w14:textId="77777777" w:rsidR="0029071C" w:rsidRDefault="0029071C" w:rsidP="003E56C9"/>
    <w:p w14:paraId="68320D6C" w14:textId="77777777" w:rsidR="0029071C" w:rsidRDefault="0029071C" w:rsidP="003E56C9"/>
    <w:p w14:paraId="6339DD6C" w14:textId="77777777" w:rsidR="0029071C" w:rsidRDefault="0029071C" w:rsidP="003E56C9"/>
    <w:p w14:paraId="3DF0555F" w14:textId="77777777" w:rsidR="0029071C" w:rsidRDefault="0029071C" w:rsidP="003E56C9"/>
    <w:p w14:paraId="4807EEE2" w14:textId="77777777" w:rsidR="0029071C" w:rsidRDefault="0029071C" w:rsidP="003E56C9"/>
    <w:p w14:paraId="736437FA" w14:textId="77777777" w:rsidR="0029071C" w:rsidRDefault="0029071C" w:rsidP="003E56C9"/>
    <w:p w14:paraId="66C476E4" w14:textId="77777777" w:rsidR="0029071C" w:rsidRDefault="0029071C" w:rsidP="003E56C9"/>
    <w:p w14:paraId="1A11F973" w14:textId="3DF3D3B4" w:rsidR="0029071C" w:rsidRPr="003E56C9" w:rsidRDefault="0029071C" w:rsidP="003E56C9"/>
    <w:sectPr w:rsidR="0029071C" w:rsidRPr="003E56C9" w:rsidSect="00EA4FB9">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22F57" w14:textId="77777777" w:rsidR="00EA4FB9" w:rsidRDefault="00EA4FB9" w:rsidP="000B5E25">
      <w:r>
        <w:separator/>
      </w:r>
    </w:p>
  </w:endnote>
  <w:endnote w:type="continuationSeparator" w:id="0">
    <w:p w14:paraId="4AC3F532" w14:textId="77777777" w:rsidR="00EA4FB9" w:rsidRDefault="00EA4FB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60A5"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A2FF0">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A2FF0">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6F63"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A2FF0">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A2FF0">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829EB" w14:textId="77777777" w:rsidR="00EA4FB9" w:rsidRDefault="00EA4FB9" w:rsidP="000B5E25">
      <w:r>
        <w:separator/>
      </w:r>
    </w:p>
  </w:footnote>
  <w:footnote w:type="continuationSeparator" w:id="0">
    <w:p w14:paraId="18937A1A" w14:textId="77777777" w:rsidR="00EA4FB9" w:rsidRDefault="00EA4FB9" w:rsidP="000B5E25">
      <w:r>
        <w:continuationSeparator/>
      </w:r>
    </w:p>
  </w:footnote>
  <w:footnote w:id="1">
    <w:p w14:paraId="7CB8E66F" w14:textId="77777777" w:rsidR="004140A9" w:rsidRPr="00F07740" w:rsidRDefault="004140A9" w:rsidP="004140A9">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5C6D29C8" w14:textId="77777777" w:rsidR="004140A9" w:rsidRPr="00946E1F" w:rsidRDefault="004140A9" w:rsidP="004140A9">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7B53" w14:textId="77777777" w:rsidR="00293E78" w:rsidRDefault="009A2FF0">
    <w:pPr>
      <w:pStyle w:val="Encabezado"/>
    </w:pPr>
    <w:r>
      <w:rPr>
        <w:noProof/>
        <w:lang w:val="es-MX" w:eastAsia="es-MX"/>
      </w:rPr>
      <w:pict w14:anchorId="7D16E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15162762" w14:textId="77777777" w:rsidTr="00BA27FC">
      <w:tc>
        <w:tcPr>
          <w:tcW w:w="2551" w:type="dxa"/>
          <w:shd w:val="clear" w:color="auto" w:fill="auto"/>
          <w:vAlign w:val="center"/>
        </w:tcPr>
        <w:p w14:paraId="4425E64A"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D0071AE" w14:textId="49702D1F"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8576F">
            <w:rPr>
              <w:rFonts w:ascii="Palatino Linotype" w:hAnsi="Palatino Linotype"/>
              <w:sz w:val="22"/>
              <w:szCs w:val="22"/>
              <w:lang w:val="es-ES_tradnl"/>
            </w:rPr>
            <w:t>830</w:t>
          </w:r>
          <w:r w:rsidR="00581079">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293E78" w:rsidRPr="008F2CCC" w14:paraId="6B05D087" w14:textId="77777777" w:rsidTr="00BA27FC">
      <w:trPr>
        <w:trHeight w:val="228"/>
      </w:trPr>
      <w:tc>
        <w:tcPr>
          <w:tcW w:w="2551" w:type="dxa"/>
          <w:shd w:val="clear" w:color="auto" w:fill="auto"/>
          <w:vAlign w:val="center"/>
        </w:tcPr>
        <w:p w14:paraId="0DF1A828"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ACCB9F0" w14:textId="7746B328" w:rsidR="00293E78" w:rsidRPr="0029071C" w:rsidRDefault="00293E78" w:rsidP="00B6659F">
          <w:pPr>
            <w:spacing w:line="276" w:lineRule="auto"/>
            <w:jc w:val="right"/>
            <w:rPr>
              <w:rFonts w:ascii="Palatino Linotype" w:hAnsi="Palatino Linotype"/>
              <w:sz w:val="22"/>
              <w:szCs w:val="22"/>
            </w:rPr>
          </w:pPr>
          <w:r>
            <w:rPr>
              <w:rFonts w:ascii="Palatino Linotype" w:hAnsi="Palatino Linotype"/>
              <w:sz w:val="22"/>
              <w:szCs w:val="22"/>
            </w:rPr>
            <w:t xml:space="preserve">Secretaría de </w:t>
          </w:r>
          <w:r w:rsidR="00B8576F">
            <w:rPr>
              <w:rFonts w:ascii="Palatino Linotype" w:hAnsi="Palatino Linotype"/>
              <w:sz w:val="22"/>
              <w:szCs w:val="22"/>
            </w:rPr>
            <w:t>Movilidad</w:t>
          </w:r>
        </w:p>
      </w:tc>
    </w:tr>
    <w:tr w:rsidR="00293E78" w:rsidRPr="008F2CCC" w14:paraId="3AEE20F6" w14:textId="77777777" w:rsidTr="00BA27FC">
      <w:tc>
        <w:tcPr>
          <w:tcW w:w="2551" w:type="dxa"/>
          <w:shd w:val="clear" w:color="auto" w:fill="auto"/>
          <w:vAlign w:val="center"/>
        </w:tcPr>
        <w:p w14:paraId="591DA88D"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D81D6F"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C735DF3" w14:textId="77777777" w:rsidR="00293E78" w:rsidRPr="001779E0" w:rsidRDefault="009A2FF0"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32D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1652FE1B" w14:textId="77777777" w:rsidTr="00BA27FC">
      <w:tc>
        <w:tcPr>
          <w:tcW w:w="2551" w:type="dxa"/>
          <w:shd w:val="clear" w:color="auto" w:fill="auto"/>
          <w:vAlign w:val="center"/>
        </w:tcPr>
        <w:p w14:paraId="50408B53"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72DE264" w14:textId="50F2EE35"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8576F">
            <w:rPr>
              <w:rFonts w:ascii="Palatino Linotype" w:hAnsi="Palatino Linotype"/>
              <w:sz w:val="22"/>
              <w:szCs w:val="22"/>
              <w:lang w:val="es-ES_tradnl"/>
            </w:rPr>
            <w:t>830</w:t>
          </w:r>
          <w:r w:rsidR="00581079">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293E78" w:rsidRPr="008F2CCC" w14:paraId="6E50CA27" w14:textId="77777777" w:rsidTr="00BA27FC">
      <w:tc>
        <w:tcPr>
          <w:tcW w:w="2551" w:type="dxa"/>
          <w:shd w:val="clear" w:color="auto" w:fill="auto"/>
          <w:vAlign w:val="center"/>
        </w:tcPr>
        <w:p w14:paraId="08EB1B3E"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E80CD4D" w14:textId="7FBB1F06" w:rsidR="00293E78" w:rsidRPr="006D30E6" w:rsidRDefault="00BD605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w:t>
          </w:r>
        </w:p>
      </w:tc>
    </w:tr>
    <w:tr w:rsidR="00293E78" w:rsidRPr="008F2CCC" w14:paraId="347CE90C" w14:textId="77777777" w:rsidTr="00BA27FC">
      <w:trPr>
        <w:trHeight w:val="228"/>
      </w:trPr>
      <w:tc>
        <w:tcPr>
          <w:tcW w:w="2551" w:type="dxa"/>
          <w:shd w:val="clear" w:color="auto" w:fill="auto"/>
          <w:vAlign w:val="center"/>
        </w:tcPr>
        <w:p w14:paraId="2C682970"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30A7D7D" w14:textId="2A6BEE20" w:rsidR="00293E78" w:rsidRPr="0029071C" w:rsidRDefault="00293E78" w:rsidP="00E57BDB">
          <w:pPr>
            <w:spacing w:line="276" w:lineRule="auto"/>
            <w:jc w:val="right"/>
            <w:rPr>
              <w:rFonts w:ascii="Palatino Linotype" w:hAnsi="Palatino Linotype"/>
              <w:sz w:val="22"/>
              <w:szCs w:val="22"/>
            </w:rPr>
          </w:pPr>
          <w:r>
            <w:rPr>
              <w:rFonts w:ascii="Palatino Linotype" w:hAnsi="Palatino Linotype"/>
              <w:sz w:val="22"/>
              <w:szCs w:val="22"/>
            </w:rPr>
            <w:t xml:space="preserve">Secretaría de </w:t>
          </w:r>
          <w:r w:rsidR="00B8576F">
            <w:rPr>
              <w:rFonts w:ascii="Palatino Linotype" w:hAnsi="Palatino Linotype"/>
              <w:sz w:val="22"/>
              <w:szCs w:val="22"/>
            </w:rPr>
            <w:t>Movilidad</w:t>
          </w:r>
        </w:p>
      </w:tc>
    </w:tr>
    <w:tr w:rsidR="00293E78" w:rsidRPr="008F2CCC" w14:paraId="6CA38977" w14:textId="77777777" w:rsidTr="00BA27FC">
      <w:tc>
        <w:tcPr>
          <w:tcW w:w="2551" w:type="dxa"/>
          <w:shd w:val="clear" w:color="auto" w:fill="auto"/>
          <w:vAlign w:val="center"/>
        </w:tcPr>
        <w:p w14:paraId="37053386"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D965E11"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93E78" w:rsidRPr="008F2CCC" w14:paraId="61EB70C8" w14:textId="77777777" w:rsidTr="00BA27FC">
      <w:tc>
        <w:tcPr>
          <w:tcW w:w="2551" w:type="dxa"/>
          <w:shd w:val="clear" w:color="auto" w:fill="auto"/>
          <w:vAlign w:val="center"/>
        </w:tcPr>
        <w:p w14:paraId="58DD8B85" w14:textId="77777777" w:rsidR="00293E78" w:rsidRPr="008F5DAE" w:rsidRDefault="00293E7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63E5FBB" w14:textId="77777777" w:rsidR="00293E78" w:rsidRPr="00BA27FC" w:rsidRDefault="00293E78" w:rsidP="00BA27FC">
          <w:pPr>
            <w:spacing w:line="276" w:lineRule="auto"/>
            <w:rPr>
              <w:rFonts w:ascii="Palatino Linotype" w:hAnsi="Palatino Linotype"/>
              <w:sz w:val="14"/>
              <w:szCs w:val="22"/>
              <w:lang w:val="es-ES_tradnl"/>
            </w:rPr>
          </w:pPr>
        </w:p>
      </w:tc>
    </w:tr>
  </w:tbl>
  <w:p w14:paraId="20529F6B" w14:textId="77777777" w:rsidR="00293E78" w:rsidRPr="009F1AB6" w:rsidRDefault="009A2FF0">
    <w:pPr>
      <w:pStyle w:val="Encabezado"/>
      <w:rPr>
        <w:sz w:val="10"/>
      </w:rPr>
    </w:pPr>
    <w:r>
      <w:rPr>
        <w:noProof/>
        <w:sz w:val="10"/>
        <w:lang w:val="es-MX" w:eastAsia="es-MX"/>
      </w:rPr>
      <w:pict w14:anchorId="3B1C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3B24"/>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A54F31"/>
    <w:multiLevelType w:val="hybridMultilevel"/>
    <w:tmpl w:val="BAD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9" w15:restartNumberingAfterBreak="0">
    <w:nsid w:val="3B532084"/>
    <w:multiLevelType w:val="hybridMultilevel"/>
    <w:tmpl w:val="559CD8CE"/>
    <w:lvl w:ilvl="0" w:tplc="160413EE">
      <w:start w:val="1"/>
      <w:numFmt w:val="decimal"/>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C5518A"/>
    <w:multiLevelType w:val="hybridMultilevel"/>
    <w:tmpl w:val="6EC4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D109F0"/>
    <w:multiLevelType w:val="hybridMultilevel"/>
    <w:tmpl w:val="FAA08C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E773D2"/>
    <w:multiLevelType w:val="hybridMultilevel"/>
    <w:tmpl w:val="208842D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7"/>
  </w:num>
  <w:num w:numId="3">
    <w:abstractNumId w:val="2"/>
  </w:num>
  <w:num w:numId="4">
    <w:abstractNumId w:val="16"/>
  </w:num>
  <w:num w:numId="5">
    <w:abstractNumId w:val="5"/>
  </w:num>
  <w:num w:numId="6">
    <w:abstractNumId w:val="3"/>
  </w:num>
  <w:num w:numId="7">
    <w:abstractNumId w:val="18"/>
  </w:num>
  <w:num w:numId="8">
    <w:abstractNumId w:val="1"/>
  </w:num>
  <w:num w:numId="9">
    <w:abstractNumId w:val="0"/>
  </w:num>
  <w:num w:numId="10">
    <w:abstractNumId w:val="14"/>
  </w:num>
  <w:num w:numId="11">
    <w:abstractNumId w:val="21"/>
  </w:num>
  <w:num w:numId="12">
    <w:abstractNumId w:val="8"/>
  </w:num>
  <w:num w:numId="13">
    <w:abstractNumId w:val="6"/>
  </w:num>
  <w:num w:numId="14">
    <w:abstractNumId w:val="10"/>
  </w:num>
  <w:num w:numId="15">
    <w:abstractNumId w:val="9"/>
  </w:num>
  <w:num w:numId="16">
    <w:abstractNumId w:val="11"/>
  </w:num>
  <w:num w:numId="17">
    <w:abstractNumId w:val="19"/>
  </w:num>
  <w:num w:numId="18">
    <w:abstractNumId w:val="15"/>
  </w:num>
  <w:num w:numId="19">
    <w:abstractNumId w:val="4"/>
  </w:num>
  <w:num w:numId="20">
    <w:abstractNumId w:val="13"/>
  </w:num>
  <w:num w:numId="21">
    <w:abstractNumId w:val="12"/>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14A8"/>
    <w:rsid w:val="000120BC"/>
    <w:rsid w:val="000264B1"/>
    <w:rsid w:val="00031EFF"/>
    <w:rsid w:val="00032D08"/>
    <w:rsid w:val="0003609F"/>
    <w:rsid w:val="00036F8B"/>
    <w:rsid w:val="00037D70"/>
    <w:rsid w:val="00054E04"/>
    <w:rsid w:val="000572E9"/>
    <w:rsid w:val="00063306"/>
    <w:rsid w:val="00070547"/>
    <w:rsid w:val="00071173"/>
    <w:rsid w:val="000775FC"/>
    <w:rsid w:val="00077E54"/>
    <w:rsid w:val="00087797"/>
    <w:rsid w:val="00093AE1"/>
    <w:rsid w:val="000A34BB"/>
    <w:rsid w:val="000A717C"/>
    <w:rsid w:val="000B5876"/>
    <w:rsid w:val="000B5E25"/>
    <w:rsid w:val="000B7C6C"/>
    <w:rsid w:val="000C43CE"/>
    <w:rsid w:val="000C49B8"/>
    <w:rsid w:val="000C512C"/>
    <w:rsid w:val="000C5FDF"/>
    <w:rsid w:val="000C615C"/>
    <w:rsid w:val="000D3AD4"/>
    <w:rsid w:val="000E592F"/>
    <w:rsid w:val="000F16BA"/>
    <w:rsid w:val="000F383F"/>
    <w:rsid w:val="00100C2B"/>
    <w:rsid w:val="00101AD8"/>
    <w:rsid w:val="0010712B"/>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91418"/>
    <w:rsid w:val="0019170F"/>
    <w:rsid w:val="001A46ED"/>
    <w:rsid w:val="001A6109"/>
    <w:rsid w:val="001C054C"/>
    <w:rsid w:val="001C14AC"/>
    <w:rsid w:val="001D142F"/>
    <w:rsid w:val="001D2DE0"/>
    <w:rsid w:val="001D4046"/>
    <w:rsid w:val="001D5495"/>
    <w:rsid w:val="001E0623"/>
    <w:rsid w:val="001E2DA3"/>
    <w:rsid w:val="001E2F3D"/>
    <w:rsid w:val="001E45B5"/>
    <w:rsid w:val="001F1FCC"/>
    <w:rsid w:val="001F2305"/>
    <w:rsid w:val="0020249A"/>
    <w:rsid w:val="00202C04"/>
    <w:rsid w:val="002167BB"/>
    <w:rsid w:val="00217E6C"/>
    <w:rsid w:val="00225163"/>
    <w:rsid w:val="00235936"/>
    <w:rsid w:val="00236CBA"/>
    <w:rsid w:val="00240887"/>
    <w:rsid w:val="0024323F"/>
    <w:rsid w:val="00247138"/>
    <w:rsid w:val="00255F1A"/>
    <w:rsid w:val="00261BC7"/>
    <w:rsid w:val="00267458"/>
    <w:rsid w:val="00267BB5"/>
    <w:rsid w:val="0029071C"/>
    <w:rsid w:val="002934B4"/>
    <w:rsid w:val="00293E78"/>
    <w:rsid w:val="00294553"/>
    <w:rsid w:val="00295B3F"/>
    <w:rsid w:val="002A040B"/>
    <w:rsid w:val="002A4B43"/>
    <w:rsid w:val="002A676F"/>
    <w:rsid w:val="002B48AD"/>
    <w:rsid w:val="002C0BE5"/>
    <w:rsid w:val="002C240F"/>
    <w:rsid w:val="002D17B8"/>
    <w:rsid w:val="002D32D2"/>
    <w:rsid w:val="002D3F7F"/>
    <w:rsid w:val="002D61F7"/>
    <w:rsid w:val="002D6656"/>
    <w:rsid w:val="002D6E4B"/>
    <w:rsid w:val="002E3085"/>
    <w:rsid w:val="002F3B20"/>
    <w:rsid w:val="002F6B68"/>
    <w:rsid w:val="00307006"/>
    <w:rsid w:val="0030701F"/>
    <w:rsid w:val="00314E62"/>
    <w:rsid w:val="00320F38"/>
    <w:rsid w:val="00326B44"/>
    <w:rsid w:val="00330FC3"/>
    <w:rsid w:val="00331E82"/>
    <w:rsid w:val="00334324"/>
    <w:rsid w:val="00340A06"/>
    <w:rsid w:val="00343497"/>
    <w:rsid w:val="00343E0C"/>
    <w:rsid w:val="00343F0B"/>
    <w:rsid w:val="003520C5"/>
    <w:rsid w:val="00352879"/>
    <w:rsid w:val="0035559A"/>
    <w:rsid w:val="00371835"/>
    <w:rsid w:val="003746DE"/>
    <w:rsid w:val="003804E8"/>
    <w:rsid w:val="00380D3E"/>
    <w:rsid w:val="00386D38"/>
    <w:rsid w:val="00395B04"/>
    <w:rsid w:val="00396DB6"/>
    <w:rsid w:val="003B1C85"/>
    <w:rsid w:val="003B5D3F"/>
    <w:rsid w:val="003B70B0"/>
    <w:rsid w:val="003C52CE"/>
    <w:rsid w:val="003C6E1C"/>
    <w:rsid w:val="003D1214"/>
    <w:rsid w:val="003D2159"/>
    <w:rsid w:val="003E1CB6"/>
    <w:rsid w:val="003E21A7"/>
    <w:rsid w:val="003E56C9"/>
    <w:rsid w:val="004018F9"/>
    <w:rsid w:val="004140A9"/>
    <w:rsid w:val="00425E0F"/>
    <w:rsid w:val="004309A2"/>
    <w:rsid w:val="00430CE2"/>
    <w:rsid w:val="0043360F"/>
    <w:rsid w:val="004344EA"/>
    <w:rsid w:val="0043515A"/>
    <w:rsid w:val="004403F7"/>
    <w:rsid w:val="00442FD8"/>
    <w:rsid w:val="00443892"/>
    <w:rsid w:val="00443920"/>
    <w:rsid w:val="004445A1"/>
    <w:rsid w:val="00445CAA"/>
    <w:rsid w:val="00455031"/>
    <w:rsid w:val="004612A5"/>
    <w:rsid w:val="004622AB"/>
    <w:rsid w:val="00464B06"/>
    <w:rsid w:val="004672ED"/>
    <w:rsid w:val="00471919"/>
    <w:rsid w:val="004A0B63"/>
    <w:rsid w:val="004B2314"/>
    <w:rsid w:val="004D18B6"/>
    <w:rsid w:val="004D5D2F"/>
    <w:rsid w:val="004D6F71"/>
    <w:rsid w:val="004D76D6"/>
    <w:rsid w:val="004E48A3"/>
    <w:rsid w:val="004E5628"/>
    <w:rsid w:val="004F0A83"/>
    <w:rsid w:val="00500A83"/>
    <w:rsid w:val="00500B82"/>
    <w:rsid w:val="0050130E"/>
    <w:rsid w:val="0050243E"/>
    <w:rsid w:val="0052013C"/>
    <w:rsid w:val="005203E9"/>
    <w:rsid w:val="00524A8D"/>
    <w:rsid w:val="0054391A"/>
    <w:rsid w:val="00555C87"/>
    <w:rsid w:val="00563B39"/>
    <w:rsid w:val="0056664C"/>
    <w:rsid w:val="0057289F"/>
    <w:rsid w:val="00572EEA"/>
    <w:rsid w:val="00574FDC"/>
    <w:rsid w:val="00581079"/>
    <w:rsid w:val="00581DC8"/>
    <w:rsid w:val="0059032F"/>
    <w:rsid w:val="0059614C"/>
    <w:rsid w:val="00597D71"/>
    <w:rsid w:val="005A19C5"/>
    <w:rsid w:val="005A6216"/>
    <w:rsid w:val="005B0692"/>
    <w:rsid w:val="005B234D"/>
    <w:rsid w:val="005B26AD"/>
    <w:rsid w:val="005B36A8"/>
    <w:rsid w:val="005B5693"/>
    <w:rsid w:val="005C6646"/>
    <w:rsid w:val="005D77CC"/>
    <w:rsid w:val="005E09AB"/>
    <w:rsid w:val="005E3EB6"/>
    <w:rsid w:val="005E5716"/>
    <w:rsid w:val="005F1F89"/>
    <w:rsid w:val="005F4BFB"/>
    <w:rsid w:val="006000C5"/>
    <w:rsid w:val="006002E0"/>
    <w:rsid w:val="00620280"/>
    <w:rsid w:val="0062349E"/>
    <w:rsid w:val="006258FD"/>
    <w:rsid w:val="00632E48"/>
    <w:rsid w:val="00640312"/>
    <w:rsid w:val="00643B58"/>
    <w:rsid w:val="00644D13"/>
    <w:rsid w:val="00676128"/>
    <w:rsid w:val="00676631"/>
    <w:rsid w:val="006810FF"/>
    <w:rsid w:val="00694976"/>
    <w:rsid w:val="006B321A"/>
    <w:rsid w:val="006B418F"/>
    <w:rsid w:val="006C3931"/>
    <w:rsid w:val="006D1713"/>
    <w:rsid w:val="006D30E6"/>
    <w:rsid w:val="006D3A03"/>
    <w:rsid w:val="006E08FA"/>
    <w:rsid w:val="006E527A"/>
    <w:rsid w:val="006F5F93"/>
    <w:rsid w:val="00710FED"/>
    <w:rsid w:val="00716632"/>
    <w:rsid w:val="00717A0C"/>
    <w:rsid w:val="007237B8"/>
    <w:rsid w:val="0072658E"/>
    <w:rsid w:val="00732345"/>
    <w:rsid w:val="00743C53"/>
    <w:rsid w:val="007532C7"/>
    <w:rsid w:val="00756F04"/>
    <w:rsid w:val="00757D60"/>
    <w:rsid w:val="00761AC9"/>
    <w:rsid w:val="00770F18"/>
    <w:rsid w:val="007764BB"/>
    <w:rsid w:val="007828DC"/>
    <w:rsid w:val="007A118C"/>
    <w:rsid w:val="007A377A"/>
    <w:rsid w:val="007A37FE"/>
    <w:rsid w:val="007A3CC6"/>
    <w:rsid w:val="007C1D5B"/>
    <w:rsid w:val="007C1E12"/>
    <w:rsid w:val="007C3435"/>
    <w:rsid w:val="007C35A4"/>
    <w:rsid w:val="007C3E46"/>
    <w:rsid w:val="007D2A81"/>
    <w:rsid w:val="007E52D5"/>
    <w:rsid w:val="007E534B"/>
    <w:rsid w:val="007E7C02"/>
    <w:rsid w:val="007F55E7"/>
    <w:rsid w:val="007F7462"/>
    <w:rsid w:val="00800A80"/>
    <w:rsid w:val="00814FA1"/>
    <w:rsid w:val="0081709C"/>
    <w:rsid w:val="00835035"/>
    <w:rsid w:val="00843F80"/>
    <w:rsid w:val="00845AE9"/>
    <w:rsid w:val="008500D3"/>
    <w:rsid w:val="00852668"/>
    <w:rsid w:val="008578BF"/>
    <w:rsid w:val="008660D6"/>
    <w:rsid w:val="008803EF"/>
    <w:rsid w:val="00896D29"/>
    <w:rsid w:val="008A12CF"/>
    <w:rsid w:val="008A1A90"/>
    <w:rsid w:val="008A64CB"/>
    <w:rsid w:val="008B082B"/>
    <w:rsid w:val="008B1216"/>
    <w:rsid w:val="008B4E0F"/>
    <w:rsid w:val="008B6546"/>
    <w:rsid w:val="008C3B24"/>
    <w:rsid w:val="008D0BC7"/>
    <w:rsid w:val="008E01E4"/>
    <w:rsid w:val="008E7F32"/>
    <w:rsid w:val="008F0627"/>
    <w:rsid w:val="008F148C"/>
    <w:rsid w:val="008F5DAE"/>
    <w:rsid w:val="00900C9B"/>
    <w:rsid w:val="00901487"/>
    <w:rsid w:val="00921551"/>
    <w:rsid w:val="009217E8"/>
    <w:rsid w:val="00925B0B"/>
    <w:rsid w:val="0092622F"/>
    <w:rsid w:val="00926C44"/>
    <w:rsid w:val="0093645B"/>
    <w:rsid w:val="0094381A"/>
    <w:rsid w:val="00961002"/>
    <w:rsid w:val="00967B9C"/>
    <w:rsid w:val="009758CB"/>
    <w:rsid w:val="00980909"/>
    <w:rsid w:val="00993406"/>
    <w:rsid w:val="00994DBB"/>
    <w:rsid w:val="009A0F77"/>
    <w:rsid w:val="009A2FF0"/>
    <w:rsid w:val="009A5223"/>
    <w:rsid w:val="009A6B97"/>
    <w:rsid w:val="009A6D6A"/>
    <w:rsid w:val="009B23B7"/>
    <w:rsid w:val="009B2B6B"/>
    <w:rsid w:val="009B5D8D"/>
    <w:rsid w:val="009B6126"/>
    <w:rsid w:val="009C5C70"/>
    <w:rsid w:val="009D2E87"/>
    <w:rsid w:val="009D39B3"/>
    <w:rsid w:val="009D7E06"/>
    <w:rsid w:val="009E0C45"/>
    <w:rsid w:val="009E0E89"/>
    <w:rsid w:val="009E1F26"/>
    <w:rsid w:val="009E3A2B"/>
    <w:rsid w:val="009F15BF"/>
    <w:rsid w:val="009F4FF4"/>
    <w:rsid w:val="009F62C3"/>
    <w:rsid w:val="009F71DC"/>
    <w:rsid w:val="00A0100D"/>
    <w:rsid w:val="00A05133"/>
    <w:rsid w:val="00A05D3A"/>
    <w:rsid w:val="00A16F28"/>
    <w:rsid w:val="00A26BD8"/>
    <w:rsid w:val="00A3432D"/>
    <w:rsid w:val="00A50767"/>
    <w:rsid w:val="00A5260D"/>
    <w:rsid w:val="00A54C18"/>
    <w:rsid w:val="00A6692F"/>
    <w:rsid w:val="00A6775F"/>
    <w:rsid w:val="00A70575"/>
    <w:rsid w:val="00A72262"/>
    <w:rsid w:val="00A7773A"/>
    <w:rsid w:val="00A83B4F"/>
    <w:rsid w:val="00A9389D"/>
    <w:rsid w:val="00A9392B"/>
    <w:rsid w:val="00A97381"/>
    <w:rsid w:val="00AA1194"/>
    <w:rsid w:val="00AA26B4"/>
    <w:rsid w:val="00AB15E3"/>
    <w:rsid w:val="00AB4982"/>
    <w:rsid w:val="00AC3DB9"/>
    <w:rsid w:val="00AC687D"/>
    <w:rsid w:val="00AD33BE"/>
    <w:rsid w:val="00AE1A47"/>
    <w:rsid w:val="00AE4E04"/>
    <w:rsid w:val="00AE5448"/>
    <w:rsid w:val="00AE5995"/>
    <w:rsid w:val="00AE6704"/>
    <w:rsid w:val="00AE78CA"/>
    <w:rsid w:val="00B01BD5"/>
    <w:rsid w:val="00B04476"/>
    <w:rsid w:val="00B05B83"/>
    <w:rsid w:val="00B07EBD"/>
    <w:rsid w:val="00B17992"/>
    <w:rsid w:val="00B20C2B"/>
    <w:rsid w:val="00B23344"/>
    <w:rsid w:val="00B24B11"/>
    <w:rsid w:val="00B250D7"/>
    <w:rsid w:val="00B309E3"/>
    <w:rsid w:val="00B31853"/>
    <w:rsid w:val="00B36260"/>
    <w:rsid w:val="00B45B03"/>
    <w:rsid w:val="00B50B07"/>
    <w:rsid w:val="00B57219"/>
    <w:rsid w:val="00B579E5"/>
    <w:rsid w:val="00B642EC"/>
    <w:rsid w:val="00B6659F"/>
    <w:rsid w:val="00B71058"/>
    <w:rsid w:val="00B8098B"/>
    <w:rsid w:val="00B80C9E"/>
    <w:rsid w:val="00B83E10"/>
    <w:rsid w:val="00B85697"/>
    <w:rsid w:val="00B8576F"/>
    <w:rsid w:val="00B85F29"/>
    <w:rsid w:val="00B911AF"/>
    <w:rsid w:val="00B96A17"/>
    <w:rsid w:val="00BA0F27"/>
    <w:rsid w:val="00BA21DE"/>
    <w:rsid w:val="00BA27FC"/>
    <w:rsid w:val="00BA43DC"/>
    <w:rsid w:val="00BB06D2"/>
    <w:rsid w:val="00BB134B"/>
    <w:rsid w:val="00BB3B8B"/>
    <w:rsid w:val="00BC0CFA"/>
    <w:rsid w:val="00BC462B"/>
    <w:rsid w:val="00BD14B3"/>
    <w:rsid w:val="00BD6052"/>
    <w:rsid w:val="00BD677A"/>
    <w:rsid w:val="00BD74AF"/>
    <w:rsid w:val="00BE233B"/>
    <w:rsid w:val="00BE7A6E"/>
    <w:rsid w:val="00BF6E0F"/>
    <w:rsid w:val="00C0414E"/>
    <w:rsid w:val="00C058C8"/>
    <w:rsid w:val="00C172FE"/>
    <w:rsid w:val="00C20F80"/>
    <w:rsid w:val="00C249A6"/>
    <w:rsid w:val="00C41F95"/>
    <w:rsid w:val="00C4326C"/>
    <w:rsid w:val="00C56DD5"/>
    <w:rsid w:val="00C6000C"/>
    <w:rsid w:val="00C63F5E"/>
    <w:rsid w:val="00C63F7B"/>
    <w:rsid w:val="00C6588E"/>
    <w:rsid w:val="00C70447"/>
    <w:rsid w:val="00C753C2"/>
    <w:rsid w:val="00C802FB"/>
    <w:rsid w:val="00C85653"/>
    <w:rsid w:val="00C8746D"/>
    <w:rsid w:val="00CA216C"/>
    <w:rsid w:val="00CA4BF9"/>
    <w:rsid w:val="00CA6F80"/>
    <w:rsid w:val="00CB26DE"/>
    <w:rsid w:val="00CC0700"/>
    <w:rsid w:val="00CC0B81"/>
    <w:rsid w:val="00CC2630"/>
    <w:rsid w:val="00CD024D"/>
    <w:rsid w:val="00CD3A41"/>
    <w:rsid w:val="00CD431E"/>
    <w:rsid w:val="00CE1C82"/>
    <w:rsid w:val="00CE51D0"/>
    <w:rsid w:val="00CF00FA"/>
    <w:rsid w:val="00CF1DF5"/>
    <w:rsid w:val="00CF6512"/>
    <w:rsid w:val="00CF7FBE"/>
    <w:rsid w:val="00D01A63"/>
    <w:rsid w:val="00D04DFE"/>
    <w:rsid w:val="00D12C36"/>
    <w:rsid w:val="00D21ECE"/>
    <w:rsid w:val="00D24BE7"/>
    <w:rsid w:val="00D27727"/>
    <w:rsid w:val="00D33E47"/>
    <w:rsid w:val="00D4431A"/>
    <w:rsid w:val="00D553D4"/>
    <w:rsid w:val="00D57210"/>
    <w:rsid w:val="00D5787C"/>
    <w:rsid w:val="00D57AED"/>
    <w:rsid w:val="00D57F74"/>
    <w:rsid w:val="00D72E75"/>
    <w:rsid w:val="00D901D7"/>
    <w:rsid w:val="00D92BFE"/>
    <w:rsid w:val="00DB5780"/>
    <w:rsid w:val="00DC1583"/>
    <w:rsid w:val="00DC2B31"/>
    <w:rsid w:val="00DD1866"/>
    <w:rsid w:val="00DD1D8F"/>
    <w:rsid w:val="00DD5A69"/>
    <w:rsid w:val="00DE0A8D"/>
    <w:rsid w:val="00DE562A"/>
    <w:rsid w:val="00DE7148"/>
    <w:rsid w:val="00DF0ACD"/>
    <w:rsid w:val="00DF22DF"/>
    <w:rsid w:val="00DF233A"/>
    <w:rsid w:val="00DF4689"/>
    <w:rsid w:val="00DF62A4"/>
    <w:rsid w:val="00E00D15"/>
    <w:rsid w:val="00E0696F"/>
    <w:rsid w:val="00E11B18"/>
    <w:rsid w:val="00E24B9B"/>
    <w:rsid w:val="00E250C8"/>
    <w:rsid w:val="00E341AD"/>
    <w:rsid w:val="00E40828"/>
    <w:rsid w:val="00E42B2B"/>
    <w:rsid w:val="00E5647F"/>
    <w:rsid w:val="00E57BDB"/>
    <w:rsid w:val="00E60444"/>
    <w:rsid w:val="00E625D3"/>
    <w:rsid w:val="00E65F37"/>
    <w:rsid w:val="00E707BE"/>
    <w:rsid w:val="00E70B77"/>
    <w:rsid w:val="00E711DE"/>
    <w:rsid w:val="00E74701"/>
    <w:rsid w:val="00E75E5F"/>
    <w:rsid w:val="00E823B8"/>
    <w:rsid w:val="00E85E17"/>
    <w:rsid w:val="00E9091C"/>
    <w:rsid w:val="00E913B0"/>
    <w:rsid w:val="00E93BB3"/>
    <w:rsid w:val="00E9680B"/>
    <w:rsid w:val="00E97BC3"/>
    <w:rsid w:val="00EA0E97"/>
    <w:rsid w:val="00EA46CC"/>
    <w:rsid w:val="00EA49B9"/>
    <w:rsid w:val="00EA4FB9"/>
    <w:rsid w:val="00EA5AA1"/>
    <w:rsid w:val="00EA61B9"/>
    <w:rsid w:val="00EA7BF4"/>
    <w:rsid w:val="00EB6C62"/>
    <w:rsid w:val="00EC6154"/>
    <w:rsid w:val="00EC7868"/>
    <w:rsid w:val="00ED6373"/>
    <w:rsid w:val="00EE2FB1"/>
    <w:rsid w:val="00EE4D9C"/>
    <w:rsid w:val="00EE515E"/>
    <w:rsid w:val="00EE571A"/>
    <w:rsid w:val="00EE6265"/>
    <w:rsid w:val="00EE7518"/>
    <w:rsid w:val="00EF193B"/>
    <w:rsid w:val="00F04815"/>
    <w:rsid w:val="00F241AD"/>
    <w:rsid w:val="00F2731E"/>
    <w:rsid w:val="00F30C1D"/>
    <w:rsid w:val="00F30C33"/>
    <w:rsid w:val="00F32EBF"/>
    <w:rsid w:val="00F34A32"/>
    <w:rsid w:val="00F42817"/>
    <w:rsid w:val="00F455F1"/>
    <w:rsid w:val="00F45966"/>
    <w:rsid w:val="00F47912"/>
    <w:rsid w:val="00F570D3"/>
    <w:rsid w:val="00F62221"/>
    <w:rsid w:val="00F628E1"/>
    <w:rsid w:val="00F712EE"/>
    <w:rsid w:val="00F73BB1"/>
    <w:rsid w:val="00F8513C"/>
    <w:rsid w:val="00F860A7"/>
    <w:rsid w:val="00F86D33"/>
    <w:rsid w:val="00F930F7"/>
    <w:rsid w:val="00F97C38"/>
    <w:rsid w:val="00FA7ED5"/>
    <w:rsid w:val="00FC0DAE"/>
    <w:rsid w:val="00FC1FC5"/>
    <w:rsid w:val="00FC6F08"/>
    <w:rsid w:val="00FC7CC7"/>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CA13B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97BC3"/>
    <w:rPr>
      <w:color w:val="605E5C"/>
      <w:shd w:val="clear" w:color="auto" w:fill="E1DFDD"/>
    </w:rPr>
  </w:style>
  <w:style w:type="character" w:customStyle="1" w:styleId="UnresolvedMention">
    <w:name w:val="Unresolved Mention"/>
    <w:basedOn w:val="Fuentedeprrafopredeter"/>
    <w:uiPriority w:val="99"/>
    <w:semiHidden/>
    <w:unhideWhenUsed/>
    <w:rsid w:val="0033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vigentes/abr153.PDF"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ransparencia.ipn.mx/Apoyo/SIPOT/LTG_DOF2812202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ovilidad.edomex.gob.mx/concesion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callto:176,%20178,%20179,%2018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7745-227F-4216-9EBC-BA78566B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37</Pages>
  <Words>9189</Words>
  <Characters>50543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2024-02-12T17:31:00Z</dcterms:created>
  <dcterms:modified xsi:type="dcterms:W3CDTF">2024-03-13T17:15:00Z</dcterms:modified>
</cp:coreProperties>
</file>