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6BF4"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BD1C7A">
        <w:rPr>
          <w:rFonts w:ascii="Palatino Linotype" w:eastAsia="Palatino Linotype" w:hAnsi="Palatino Linotype" w:cs="Palatino Linotype"/>
          <w:b/>
          <w:bCs/>
          <w:sz w:val="22"/>
          <w:szCs w:val="22"/>
        </w:rPr>
        <w:t>veintiuno de agosto de dos mil veinticuatro</w:t>
      </w:r>
      <w:r>
        <w:rPr>
          <w:rFonts w:ascii="Palatino Linotype" w:eastAsia="Palatino Linotype" w:hAnsi="Palatino Linotype" w:cs="Palatino Linotype"/>
          <w:sz w:val="22"/>
          <w:szCs w:val="22"/>
        </w:rPr>
        <w:t xml:space="preserve">. </w:t>
      </w:r>
    </w:p>
    <w:p w14:paraId="656E261D" w14:textId="77777777" w:rsidR="00820C5A" w:rsidRDefault="00820C5A">
      <w:pPr>
        <w:spacing w:line="360" w:lineRule="auto"/>
        <w:jc w:val="both"/>
        <w:rPr>
          <w:rFonts w:ascii="Palatino Linotype" w:eastAsia="Palatino Linotype" w:hAnsi="Palatino Linotype" w:cs="Palatino Linotype"/>
          <w:sz w:val="22"/>
          <w:szCs w:val="22"/>
        </w:rPr>
      </w:pPr>
    </w:p>
    <w:p w14:paraId="4DB90266" w14:textId="75DD788A"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relativo al recurso de revisión </w:t>
      </w:r>
      <w:r>
        <w:rPr>
          <w:rFonts w:ascii="Palatino Linotype" w:eastAsia="Palatino Linotype" w:hAnsi="Palatino Linotype" w:cs="Palatino Linotype"/>
          <w:b/>
          <w:sz w:val="22"/>
          <w:szCs w:val="22"/>
        </w:rPr>
        <w:t>04094/INFOEM/IP/RR/2024</w:t>
      </w:r>
      <w:r>
        <w:rPr>
          <w:rFonts w:ascii="Palatino Linotype" w:eastAsia="Palatino Linotype" w:hAnsi="Palatino Linotype" w:cs="Palatino Linotype"/>
          <w:sz w:val="22"/>
          <w:szCs w:val="22"/>
        </w:rPr>
        <w:t xml:space="preserve">, interpuesto por </w:t>
      </w:r>
      <w:r w:rsidR="009C406C" w:rsidRPr="009C406C">
        <w:rPr>
          <w:rFonts w:ascii="Palatino Linotype" w:eastAsia="Palatino Linotype" w:hAnsi="Palatino Linotype" w:cs="Palatino Linotype"/>
          <w:b/>
          <w:sz w:val="22"/>
          <w:szCs w:val="22"/>
        </w:rPr>
        <w:t>XXXX XXXXXXXXX XXXXX XXXX</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lo sucesivo se le denominará 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en contra de la respuesta a su solicitud de información con número de folio</w:t>
      </w:r>
      <w:r>
        <w:rPr>
          <w:rFonts w:ascii="Palatino Linotype" w:eastAsia="Palatino Linotype" w:hAnsi="Palatino Linotype" w:cs="Palatino Linotype"/>
          <w:b/>
          <w:sz w:val="22"/>
          <w:szCs w:val="22"/>
        </w:rPr>
        <w:t xml:space="preserve"> 00090/RAYON/IP/2024</w:t>
      </w:r>
      <w:r>
        <w:rPr>
          <w:rFonts w:ascii="Palatino Linotype" w:eastAsia="Palatino Linotype" w:hAnsi="Palatino Linotype" w:cs="Palatino Linotype"/>
          <w:sz w:val="22"/>
          <w:szCs w:val="22"/>
        </w:rPr>
        <w:t xml:space="preserve">, por parte del </w:t>
      </w:r>
      <w:r>
        <w:rPr>
          <w:rFonts w:ascii="Palatino Linotype" w:eastAsia="Palatino Linotype" w:hAnsi="Palatino Linotype" w:cs="Palatino Linotype"/>
          <w:b/>
          <w:sz w:val="22"/>
          <w:szCs w:val="22"/>
        </w:rPr>
        <w:t xml:space="preserve">Ayuntamiento de Rayón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se procede a dictar la presente resolución, con base en los siguientes: </w:t>
      </w:r>
    </w:p>
    <w:p w14:paraId="4D9DD10E" w14:textId="77777777" w:rsidR="00820C5A" w:rsidRDefault="00820C5A">
      <w:pPr>
        <w:spacing w:line="360" w:lineRule="auto"/>
        <w:jc w:val="both"/>
        <w:rPr>
          <w:rFonts w:ascii="Palatino Linotype" w:eastAsia="Palatino Linotype" w:hAnsi="Palatino Linotype" w:cs="Palatino Linotype"/>
          <w:b/>
          <w:sz w:val="22"/>
          <w:szCs w:val="22"/>
        </w:rPr>
      </w:pPr>
    </w:p>
    <w:p w14:paraId="3A69E34C" w14:textId="77777777" w:rsidR="00820C5A" w:rsidRDefault="003F78DF">
      <w:pPr>
        <w:numPr>
          <w:ilvl w:val="0"/>
          <w:numId w:val="4"/>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 N T E C E D E N T E S:</w:t>
      </w:r>
    </w:p>
    <w:p w14:paraId="0B41B2F4" w14:textId="77777777" w:rsidR="00820C5A" w:rsidRDefault="00820C5A">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727AF408" w14:textId="77777777" w:rsidR="00820C5A" w:rsidRDefault="003F78DF">
      <w:pPr>
        <w:numPr>
          <w:ilvl w:val="1"/>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Solicitud de acceso a la información. </w:t>
      </w:r>
      <w:r>
        <w:rPr>
          <w:rFonts w:ascii="Palatino Linotype" w:eastAsia="Palatino Linotype" w:hAnsi="Palatino Linotype" w:cs="Palatino Linotype"/>
          <w:color w:val="000000"/>
          <w:sz w:val="22"/>
          <w:szCs w:val="22"/>
        </w:rPr>
        <w:t xml:space="preserve">Con fecha </w:t>
      </w:r>
      <w:r>
        <w:rPr>
          <w:rFonts w:ascii="Palatino Linotype" w:eastAsia="Palatino Linotype" w:hAnsi="Palatino Linotype" w:cs="Palatino Linotype"/>
          <w:b/>
          <w:color w:val="000000"/>
          <w:sz w:val="22"/>
          <w:szCs w:val="22"/>
        </w:rPr>
        <w:t>once de junio de dos mil veinticuatro</w:t>
      </w:r>
      <w:r>
        <w:rPr>
          <w:rFonts w:ascii="Palatino Linotype" w:eastAsia="Palatino Linotype" w:hAnsi="Palatino Linotype" w:cs="Palatino Linotype"/>
          <w:color w:val="000000"/>
          <w:sz w:val="22"/>
          <w:szCs w:val="22"/>
        </w:rPr>
        <w:t xml:space="preserve">, la parte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formuló solicitud de acceso a información pública al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 través de la Plataforma Nacional de Transparencia vinculada al Sistema de Acceso a la Información Mexiquense, en adelante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requiriéndole lo siguiente:</w:t>
      </w:r>
    </w:p>
    <w:p w14:paraId="71F0DC5A" w14:textId="77777777" w:rsidR="00820C5A" w:rsidRDefault="00820C5A">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04255DE"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solicita en formato XLS compatible con Excel, la base de datos del padrón actualizado de licencias otorgadas para la operación de establecimientos en los que se vende o consumen bebidas alcohólicas, otorgadas por la Dirección de Desarrollo Económico, así como, su giro o modalidad, dirección de los establecimientos, los nombres y/o razones sociales de los titulares, y el hipervínculo del documento en el que obre cada una de las licencias.”</w:t>
      </w:r>
    </w:p>
    <w:p w14:paraId="4BE4F226" w14:textId="77777777" w:rsidR="00820C5A" w:rsidRDefault="00820C5A">
      <w:pPr>
        <w:spacing w:line="360" w:lineRule="auto"/>
        <w:ind w:left="709" w:right="900"/>
        <w:jc w:val="both"/>
        <w:rPr>
          <w:rFonts w:ascii="Palatino Linotype" w:eastAsia="Palatino Linotype" w:hAnsi="Palatino Linotype" w:cs="Palatino Linotype"/>
          <w:b/>
          <w:i/>
          <w:sz w:val="22"/>
          <w:szCs w:val="22"/>
        </w:rPr>
      </w:pPr>
    </w:p>
    <w:p w14:paraId="292A871B"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Modalidad elegida para la entrega de la información: </w:t>
      </w:r>
      <w:r>
        <w:rPr>
          <w:rFonts w:ascii="Palatino Linotype" w:eastAsia="Palatino Linotype" w:hAnsi="Palatino Linotype" w:cs="Palatino Linotype"/>
          <w:sz w:val="22"/>
          <w:szCs w:val="22"/>
        </w:rPr>
        <w:t xml:space="preserve">a través del Sistema de Acceso a la Información Mexiquense y Correo electrónico. </w:t>
      </w:r>
    </w:p>
    <w:p w14:paraId="5F8DCE7B"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lastRenderedPageBreak/>
        <w:drawing>
          <wp:inline distT="0" distB="0" distL="0" distR="0" wp14:anchorId="35224A33" wp14:editId="7F855CB1">
            <wp:extent cx="5612130" cy="579755"/>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579755"/>
                    </a:xfrm>
                    <a:prstGeom prst="rect">
                      <a:avLst/>
                    </a:prstGeom>
                    <a:ln/>
                  </pic:spPr>
                </pic:pic>
              </a:graphicData>
            </a:graphic>
          </wp:inline>
        </w:drawing>
      </w:r>
    </w:p>
    <w:p w14:paraId="5E371CF3" w14:textId="77777777" w:rsidR="00820C5A" w:rsidRDefault="003F78D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Respuesta. </w:t>
      </w:r>
      <w:r>
        <w:rPr>
          <w:rFonts w:ascii="Palatino Linotype" w:eastAsia="Palatino Linotype" w:hAnsi="Palatino Linotype" w:cs="Palatino Linotype"/>
          <w:color w:val="000000"/>
          <w:sz w:val="22"/>
          <w:szCs w:val="22"/>
        </w:rPr>
        <w:t xml:space="preserve">Con fecha </w:t>
      </w:r>
      <w:r>
        <w:rPr>
          <w:rFonts w:ascii="Palatino Linotype" w:eastAsia="Palatino Linotype" w:hAnsi="Palatino Linotype" w:cs="Palatino Linotype"/>
          <w:b/>
          <w:color w:val="000000"/>
          <w:sz w:val="22"/>
          <w:szCs w:val="22"/>
        </w:rPr>
        <w:t>tres de julio de dos mil veinticuatro</w:t>
      </w:r>
      <w:r>
        <w:rPr>
          <w:rFonts w:ascii="Palatino Linotype" w:eastAsia="Palatino Linotype" w:hAnsi="Palatino Linotype" w:cs="Palatino Linotype"/>
          <w:color w:val="000000"/>
          <w:sz w:val="22"/>
          <w:szCs w:val="22"/>
        </w:rPr>
        <w:t xml:space="preserv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envió su respuesta a la solicitud de acceso a la información a través del SAIMEX, la cual versa como sigue: </w:t>
      </w:r>
    </w:p>
    <w:p w14:paraId="035E6F12" w14:textId="77777777" w:rsidR="00820C5A" w:rsidRDefault="00820C5A">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58D7C261" w14:textId="77777777" w:rsidR="00820C5A" w:rsidRDefault="003F78DF">
      <w:pPr>
        <w:tabs>
          <w:tab w:val="left" w:pos="7371"/>
        </w:tabs>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848EFF5" w14:textId="201A0896" w:rsidR="00820C5A" w:rsidRDefault="003F78DF">
      <w:pPr>
        <w:tabs>
          <w:tab w:val="left" w:pos="7371"/>
        </w:tabs>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Rayón, México a 02 de Julio de 2024 ESTIMADO </w:t>
      </w:r>
      <w:r w:rsidR="009C406C">
        <w:rPr>
          <w:rFonts w:ascii="Palatino Linotype" w:eastAsia="Palatino Linotype" w:hAnsi="Palatino Linotype" w:cs="Palatino Linotype"/>
          <w:i/>
          <w:sz w:val="22"/>
          <w:szCs w:val="22"/>
        </w:rPr>
        <w:t>XXXXXXXXX</w:t>
      </w:r>
      <w:r>
        <w:rPr>
          <w:rFonts w:ascii="Palatino Linotype" w:eastAsia="Palatino Linotype" w:hAnsi="Palatino Linotype" w:cs="Palatino Linotype"/>
          <w:i/>
          <w:sz w:val="22"/>
          <w:szCs w:val="22"/>
        </w:rPr>
        <w:t>: Adjunto el acuse de oficio, girado al sujeto obligado, en espera de su respuesta. Sin otro particular por el momento, le reitero mi más alta y distinguida consideración. Dra. Dulce Jasmín Vigueras Titular de Transparencia y Acceso a la Información Pública.</w:t>
      </w:r>
    </w:p>
    <w:p w14:paraId="512A7959" w14:textId="77777777" w:rsidR="00820C5A" w:rsidRDefault="003F78DF">
      <w:pPr>
        <w:tabs>
          <w:tab w:val="left" w:pos="7371"/>
        </w:tabs>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657E2206" w14:textId="77777777" w:rsidR="00820C5A" w:rsidRDefault="003F78DF">
      <w:pPr>
        <w:tabs>
          <w:tab w:val="left" w:pos="7371"/>
        </w:tabs>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Dra. DULCE JASMIN VIGUERAS MARIN.”</w:t>
      </w:r>
    </w:p>
    <w:p w14:paraId="32EC2017" w14:textId="77777777" w:rsidR="00820C5A" w:rsidRDefault="00820C5A">
      <w:pPr>
        <w:spacing w:line="360" w:lineRule="auto"/>
        <w:ind w:right="49"/>
        <w:jc w:val="both"/>
        <w:rPr>
          <w:rFonts w:ascii="Palatino Linotype" w:eastAsia="Palatino Linotype" w:hAnsi="Palatino Linotype" w:cs="Palatino Linotype"/>
          <w:color w:val="000000"/>
          <w:sz w:val="22"/>
          <w:szCs w:val="22"/>
        </w:rPr>
      </w:pPr>
    </w:p>
    <w:p w14:paraId="2797D904" w14:textId="77777777" w:rsidR="00820C5A" w:rsidRDefault="003F78DF">
      <w:pP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Del mismo modo,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adjuntó a su respuesta el archivo electrónico denominado “</w:t>
      </w:r>
      <w:r>
        <w:rPr>
          <w:rFonts w:ascii="Palatino Linotype" w:eastAsia="Palatino Linotype" w:hAnsi="Palatino Linotype" w:cs="Palatino Linotype"/>
          <w:b/>
          <w:i/>
          <w:color w:val="000000"/>
          <w:sz w:val="22"/>
          <w:szCs w:val="22"/>
        </w:rPr>
        <w:t>ACU 090.pdf</w:t>
      </w:r>
      <w:r>
        <w:rPr>
          <w:rFonts w:ascii="Palatino Linotype" w:eastAsia="Palatino Linotype" w:hAnsi="Palatino Linotype" w:cs="Palatino Linotype"/>
          <w:color w:val="000000"/>
          <w:sz w:val="22"/>
          <w:szCs w:val="22"/>
        </w:rPr>
        <w:t xml:space="preserve">”, el cual contiene oficio número PMR/UT/074/2024 de fecha doce de junio de dos mil veinticuatro, signado por el Titular de la Unidad de Transparencia, el cual solicita al Encargado de Despacho de la Dirección de Desarrollo Económico, realizar la búsqueda exhaustiva de la información solicitada. </w:t>
      </w:r>
    </w:p>
    <w:p w14:paraId="076D2CF2" w14:textId="77777777" w:rsidR="00820C5A" w:rsidRDefault="00820C5A">
      <w:pPr>
        <w:spacing w:line="360" w:lineRule="auto"/>
        <w:ind w:right="49"/>
        <w:jc w:val="both"/>
        <w:rPr>
          <w:rFonts w:ascii="Palatino Linotype" w:eastAsia="Palatino Linotype" w:hAnsi="Palatino Linotype" w:cs="Palatino Linotype"/>
          <w:color w:val="000000"/>
          <w:sz w:val="22"/>
          <w:szCs w:val="22"/>
        </w:rPr>
      </w:pPr>
    </w:p>
    <w:p w14:paraId="02620620" w14:textId="77777777" w:rsidR="00820C5A" w:rsidRDefault="003F78DF">
      <w:pPr>
        <w:numPr>
          <w:ilvl w:val="0"/>
          <w:numId w:val="3"/>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Interposición del recurso de revisión. </w:t>
      </w:r>
      <w:r>
        <w:rPr>
          <w:rFonts w:ascii="Palatino Linotype" w:eastAsia="Palatino Linotype" w:hAnsi="Palatino Linotype" w:cs="Palatino Linotype"/>
          <w:color w:val="000000"/>
          <w:sz w:val="22"/>
          <w:szCs w:val="22"/>
        </w:rPr>
        <w:t xml:space="preserve">Inconforme con la respuesta del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la parte</w:t>
      </w:r>
      <w:r>
        <w:rPr>
          <w:rFonts w:ascii="Palatino Linotype" w:eastAsia="Palatino Linotype" w:hAnsi="Palatino Linotype" w:cs="Palatino Linotype"/>
          <w:b/>
          <w:color w:val="000000"/>
          <w:sz w:val="22"/>
          <w:szCs w:val="22"/>
        </w:rPr>
        <w:t xml:space="preserve"> Recurrente</w:t>
      </w:r>
      <w:r>
        <w:rPr>
          <w:rFonts w:ascii="Palatino Linotype" w:eastAsia="Palatino Linotype" w:hAnsi="Palatino Linotype" w:cs="Palatino Linotype"/>
          <w:color w:val="000000"/>
          <w:sz w:val="22"/>
          <w:szCs w:val="22"/>
        </w:rPr>
        <w:t xml:space="preserve"> interpuso recurso de revisión a través del SAIMEX en fecha </w:t>
      </w:r>
      <w:r>
        <w:rPr>
          <w:rFonts w:ascii="Palatino Linotype" w:eastAsia="Palatino Linotype" w:hAnsi="Palatino Linotype" w:cs="Palatino Linotype"/>
          <w:b/>
          <w:color w:val="000000"/>
          <w:sz w:val="22"/>
          <w:szCs w:val="22"/>
        </w:rPr>
        <w:t>tres de julio de dos mil veinticuatro</w:t>
      </w:r>
      <w:r>
        <w:rPr>
          <w:rFonts w:ascii="Palatino Linotype" w:eastAsia="Palatino Linotype" w:hAnsi="Palatino Linotype" w:cs="Palatino Linotype"/>
          <w:color w:val="000000"/>
          <w:sz w:val="22"/>
          <w:szCs w:val="22"/>
        </w:rPr>
        <w:t>, a través del cual expresó lo siguiente:</w:t>
      </w:r>
    </w:p>
    <w:p w14:paraId="0591B4AC" w14:textId="77777777" w:rsidR="00820C5A" w:rsidRDefault="00820C5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p>
    <w:p w14:paraId="41CCE30F" w14:textId="77777777" w:rsidR="00820C5A" w:rsidRDefault="003F78DF">
      <w:pPr>
        <w:spacing w:line="276" w:lineRule="auto"/>
        <w:ind w:left="851" w:right="61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Acto impugnado. </w:t>
      </w:r>
    </w:p>
    <w:p w14:paraId="6C2F863E" w14:textId="77777777" w:rsidR="00820C5A" w:rsidRDefault="003F78DF">
      <w:pPr>
        <w:spacing w:line="276"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“Por este medio y con el gusto de saludarte te presento mi inconformidad acerca de que no se ha enviado la respuesta con la solicitud que </w:t>
      </w:r>
      <w:proofErr w:type="spellStart"/>
      <w:r>
        <w:rPr>
          <w:rFonts w:ascii="Palatino Linotype" w:eastAsia="Palatino Linotype" w:hAnsi="Palatino Linotype" w:cs="Palatino Linotype"/>
          <w:i/>
          <w:color w:val="000000"/>
          <w:sz w:val="22"/>
          <w:szCs w:val="22"/>
        </w:rPr>
        <w:t>realize</w:t>
      </w:r>
      <w:proofErr w:type="spellEnd"/>
      <w:r>
        <w:rPr>
          <w:rFonts w:ascii="Palatino Linotype" w:eastAsia="Palatino Linotype" w:hAnsi="Palatino Linotype" w:cs="Palatino Linotype"/>
          <w:i/>
          <w:color w:val="000000"/>
          <w:sz w:val="22"/>
          <w:szCs w:val="22"/>
        </w:rPr>
        <w:t xml:space="preserve"> y que el sujeto obligado ha realizado caso omiso. Sin más por el momento quedo pendiente de su amable respuesta. Saludos.” </w:t>
      </w:r>
    </w:p>
    <w:p w14:paraId="763DDBE0" w14:textId="77777777" w:rsidR="00820C5A" w:rsidRDefault="00820C5A">
      <w:pPr>
        <w:pBdr>
          <w:top w:val="nil"/>
          <w:left w:val="nil"/>
          <w:bottom w:val="nil"/>
          <w:right w:val="nil"/>
          <w:between w:val="nil"/>
        </w:pBdr>
        <w:spacing w:line="360" w:lineRule="auto"/>
        <w:jc w:val="both"/>
        <w:rPr>
          <w:rFonts w:ascii="Palatino Linotype" w:eastAsia="Palatino Linotype" w:hAnsi="Palatino Linotype" w:cs="Palatino Linotype"/>
          <w:b/>
          <w:strike/>
          <w:sz w:val="22"/>
          <w:szCs w:val="22"/>
        </w:rPr>
      </w:pPr>
    </w:p>
    <w:p w14:paraId="3E291B08" w14:textId="77777777" w:rsidR="00820C5A" w:rsidRDefault="003F78DF">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Adjuntando el archivo electrónico</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“Archivo1720035770756null”</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 xml:space="preserve">el cual no se puede abrir. </w:t>
      </w:r>
    </w:p>
    <w:p w14:paraId="49FEE915" w14:textId="77777777" w:rsidR="00820C5A" w:rsidRDefault="00820C5A">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5340A90A" w14:textId="77777777" w:rsidR="00820C5A" w:rsidRDefault="003F78DF">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Turno. </w:t>
      </w:r>
      <w:r>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color w:val="000000"/>
          <w:sz w:val="22"/>
          <w:szCs w:val="22"/>
        </w:rPr>
        <w:t>04094/INFOEM/IP/RR/2024</w:t>
      </w:r>
      <w:r>
        <w:rPr>
          <w:rFonts w:ascii="Palatino Linotype" w:eastAsia="Palatino Linotype" w:hAnsi="Palatino Linotype" w:cs="Palatino Linotype"/>
          <w:color w:val="000000"/>
          <w:sz w:val="22"/>
          <w:szCs w:val="22"/>
        </w:rPr>
        <w:t xml:space="preserve">,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color w:val="000000"/>
          <w:sz w:val="22"/>
          <w:szCs w:val="22"/>
        </w:rPr>
        <w:t>Guadalupe Ramírez Peña</w:t>
      </w:r>
      <w:r>
        <w:rPr>
          <w:rFonts w:ascii="Palatino Linotype" w:eastAsia="Palatino Linotype" w:hAnsi="Palatino Linotype" w:cs="Palatino Linotype"/>
          <w:color w:val="000000"/>
          <w:sz w:val="22"/>
          <w:szCs w:val="22"/>
        </w:rPr>
        <w:t>, para su análisis, estudio, elaboración del proyecto y presentación ante el Pleno de este Instituto.</w:t>
      </w:r>
    </w:p>
    <w:p w14:paraId="72A1B960" w14:textId="77777777" w:rsidR="00820C5A" w:rsidRDefault="00820C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4151826C" w14:textId="77777777" w:rsidR="00820C5A" w:rsidRDefault="003F78DF">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bookmarkStart w:id="1" w:name="_heading=h.gjdgxs" w:colFirst="0" w:colLast="0"/>
      <w:bookmarkEnd w:id="1"/>
      <w:r>
        <w:rPr>
          <w:rFonts w:ascii="Palatino Linotype" w:eastAsia="Palatino Linotype" w:hAnsi="Palatino Linotype" w:cs="Palatino Linotype"/>
          <w:b/>
          <w:color w:val="000000"/>
          <w:sz w:val="22"/>
          <w:szCs w:val="22"/>
        </w:rPr>
        <w:t xml:space="preserve">Admisión del recurso de revisión: </w:t>
      </w:r>
      <w:r>
        <w:rPr>
          <w:rFonts w:ascii="Palatino Linotype" w:eastAsia="Palatino Linotype" w:hAnsi="Palatino Linotype" w:cs="Palatino Linotype"/>
          <w:color w:val="000000"/>
          <w:sz w:val="22"/>
          <w:szCs w:val="22"/>
        </w:rPr>
        <w:t xml:space="preserve">En fecha </w:t>
      </w:r>
      <w:r>
        <w:rPr>
          <w:rFonts w:ascii="Palatino Linotype" w:eastAsia="Palatino Linotype" w:hAnsi="Palatino Linotype" w:cs="Palatino Linotype"/>
          <w:b/>
          <w:color w:val="000000"/>
          <w:sz w:val="22"/>
          <w:szCs w:val="22"/>
        </w:rPr>
        <w:t>ocho de julio de dos mil veinticuatro</w:t>
      </w:r>
      <w:r>
        <w:rPr>
          <w:rFonts w:ascii="Palatino Linotype" w:eastAsia="Palatino Linotype" w:hAnsi="Palatino Linotype" w:cs="Palatino Linotype"/>
          <w:color w:val="000000"/>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presentara su informe justificado.</w:t>
      </w:r>
    </w:p>
    <w:p w14:paraId="6F054E4F" w14:textId="77777777" w:rsidR="00820C5A" w:rsidRDefault="00820C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399A2E2D" w14:textId="77777777" w:rsidR="00820C5A" w:rsidRDefault="003F78DF">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Manifestaciones</w:t>
      </w:r>
      <w:r>
        <w:rPr>
          <w:rFonts w:ascii="Palatino Linotype" w:eastAsia="Palatino Linotype" w:hAnsi="Palatino Linotype" w:cs="Palatino Linotype"/>
          <w:color w:val="000000"/>
          <w:sz w:val="22"/>
          <w:szCs w:val="22"/>
        </w:rPr>
        <w:t xml:space="preserve">: De las constancias que obran en el expediente electrónico del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xml:space="preserve"> se desprende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no rindió su informe justificado, del mismo modo la parte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omitió realizar manifestaciones, como se observa a continuación:</w:t>
      </w:r>
    </w:p>
    <w:p w14:paraId="6AEA4964" w14:textId="77777777" w:rsidR="00820C5A" w:rsidRDefault="003F78D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noProof/>
          <w:color w:val="000000"/>
          <w:sz w:val="22"/>
          <w:szCs w:val="22"/>
          <w:lang w:val="es-MX" w:eastAsia="es-MX"/>
        </w:rPr>
        <w:drawing>
          <wp:inline distT="0" distB="0" distL="0" distR="0" wp14:anchorId="3A41EE28" wp14:editId="0E5A581D">
            <wp:extent cx="5612130" cy="1238885"/>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238885"/>
                    </a:xfrm>
                    <a:prstGeom prst="rect">
                      <a:avLst/>
                    </a:prstGeom>
                    <a:ln/>
                  </pic:spPr>
                </pic:pic>
              </a:graphicData>
            </a:graphic>
          </wp:inline>
        </w:drawing>
      </w:r>
    </w:p>
    <w:p w14:paraId="390E6163" w14:textId="77777777" w:rsidR="00820C5A" w:rsidRDefault="00820C5A">
      <w:pPr>
        <w:spacing w:line="360" w:lineRule="auto"/>
        <w:jc w:val="both"/>
        <w:rPr>
          <w:rFonts w:ascii="Palatino Linotype" w:eastAsia="Palatino Linotype" w:hAnsi="Palatino Linotype" w:cs="Palatino Linotype"/>
          <w:sz w:val="22"/>
          <w:szCs w:val="22"/>
        </w:rPr>
      </w:pPr>
    </w:p>
    <w:p w14:paraId="77BAE78E" w14:textId="77777777" w:rsidR="00820C5A" w:rsidRDefault="003F78DF">
      <w:pPr>
        <w:numPr>
          <w:ilvl w:val="0"/>
          <w:numId w:val="3"/>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Cierre de instrucción. </w:t>
      </w: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trece de agosto de dos mil veinticuatro</w:t>
      </w:r>
      <w:r>
        <w:rPr>
          <w:rFonts w:ascii="Palatino Linotype" w:eastAsia="Palatino Linotype" w:hAnsi="Palatino Linotype" w:cs="Palatino Linotype"/>
          <w:color w:val="000000"/>
          <w:sz w:val="22"/>
          <w:szCs w:val="22"/>
        </w:rPr>
        <w:t>, la Comisionada Ponente determinó el cierre de instrucción en términos de la fracción VI del artículo 185 de la Ley de Transparencia y Acceso a la Información Pública del Estado de México y Municipios.</w:t>
      </w:r>
    </w:p>
    <w:p w14:paraId="5852358F" w14:textId="77777777" w:rsidR="00820C5A" w:rsidRDefault="00820C5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64DD9C45"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4C0DD6F" w14:textId="77777777" w:rsidR="00820C5A" w:rsidRDefault="00820C5A">
      <w:pPr>
        <w:spacing w:line="360" w:lineRule="auto"/>
        <w:jc w:val="both"/>
        <w:rPr>
          <w:rFonts w:ascii="Palatino Linotype" w:eastAsia="Palatino Linotype" w:hAnsi="Palatino Linotype" w:cs="Palatino Linotype"/>
          <w:sz w:val="22"/>
          <w:szCs w:val="22"/>
        </w:rPr>
      </w:pPr>
    </w:p>
    <w:p w14:paraId="15FBA10D" w14:textId="77777777" w:rsidR="00820C5A" w:rsidRDefault="003F78DF">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Pr>
          <w:rFonts w:ascii="Palatino Linotype" w:eastAsia="Palatino Linotype" w:hAnsi="Palatino Linotype" w:cs="Palatino Linotype"/>
          <w:b/>
          <w:color w:val="000000"/>
          <w:sz w:val="22"/>
          <w:szCs w:val="22"/>
        </w:rPr>
        <w:t>C O N S I D E R A N D O:</w:t>
      </w:r>
    </w:p>
    <w:p w14:paraId="715E2C43" w14:textId="77777777" w:rsidR="00820C5A" w:rsidRDefault="00820C5A">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44D4FD8D"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Competencia. </w:t>
      </w:r>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A0FE3C3" w14:textId="77777777" w:rsidR="00820C5A" w:rsidRDefault="00820C5A">
      <w:pPr>
        <w:spacing w:line="360" w:lineRule="auto"/>
        <w:jc w:val="both"/>
        <w:rPr>
          <w:rFonts w:ascii="Palatino Linotype" w:eastAsia="Palatino Linotype" w:hAnsi="Palatino Linotype" w:cs="Palatino Linotype"/>
          <w:b/>
          <w:sz w:val="22"/>
          <w:szCs w:val="22"/>
        </w:rPr>
      </w:pPr>
    </w:p>
    <w:p w14:paraId="0EA18C01"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 Oportunidad y Procedibilidad del Recurso de Revisión</w:t>
      </w:r>
      <w:r>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684C5DF" w14:textId="77777777" w:rsidR="00820C5A" w:rsidRDefault="00820C5A">
      <w:pPr>
        <w:spacing w:line="360" w:lineRule="auto"/>
        <w:jc w:val="both"/>
        <w:rPr>
          <w:rFonts w:ascii="Palatino Linotype" w:eastAsia="Palatino Linotype" w:hAnsi="Palatino Linotype" w:cs="Palatino Linotype"/>
          <w:sz w:val="22"/>
          <w:szCs w:val="22"/>
        </w:rPr>
      </w:pPr>
    </w:p>
    <w:p w14:paraId="0EA7EF1B"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proporcionó su respuesta a la solicitud de información el </w:t>
      </w:r>
      <w:r>
        <w:rPr>
          <w:rFonts w:ascii="Palatino Linotype" w:eastAsia="Palatino Linotype" w:hAnsi="Palatino Linotype" w:cs="Palatino Linotype"/>
          <w:b/>
          <w:sz w:val="22"/>
          <w:szCs w:val="22"/>
        </w:rPr>
        <w:t>tres de julio de dos mil veinticuatro</w:t>
      </w:r>
      <w:r>
        <w:rPr>
          <w:rFonts w:ascii="Palatino Linotype" w:eastAsia="Palatino Linotype" w:hAnsi="Palatino Linotype" w:cs="Palatino Linotype"/>
          <w:sz w:val="22"/>
          <w:szCs w:val="22"/>
        </w:rPr>
        <w:t xml:space="preserve">, y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presentó su recurso de revisión el </w:t>
      </w:r>
      <w:r>
        <w:rPr>
          <w:rFonts w:ascii="Palatino Linotype" w:eastAsia="Palatino Linotype" w:hAnsi="Palatino Linotype" w:cs="Palatino Linotype"/>
          <w:b/>
          <w:sz w:val="22"/>
          <w:szCs w:val="22"/>
        </w:rPr>
        <w:t>tres de julio de dos mil veinticuatro</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esto es el mismo día hábil en que tuvo conocimiento de la respuesta. </w:t>
      </w:r>
    </w:p>
    <w:p w14:paraId="5B8C9248" w14:textId="77777777" w:rsidR="00820C5A" w:rsidRDefault="00820C5A">
      <w:pPr>
        <w:spacing w:line="360" w:lineRule="auto"/>
        <w:ind w:right="49"/>
        <w:jc w:val="both"/>
        <w:rPr>
          <w:rFonts w:ascii="Palatino Linotype" w:eastAsia="Palatino Linotype" w:hAnsi="Palatino Linotype" w:cs="Palatino Linotype"/>
          <w:sz w:val="22"/>
          <w:szCs w:val="22"/>
        </w:rPr>
      </w:pPr>
    </w:p>
    <w:p w14:paraId="3AD4CC31"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al considerar la fecha en que se formuló la solicitud y la fecha en que respondió a esta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10AA4D32" w14:textId="77777777" w:rsidR="00820C5A" w:rsidRDefault="003F78D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0601F06" w14:textId="77777777" w:rsidR="00820C5A" w:rsidRDefault="003F78DF">
      <w:pPr>
        <w:spacing w:before="120" w:after="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“RECURSO DE RECLAMACIÓN. SU INTERPOSICIÓN NO ES EXTEMPORÁNEA SI SE REALIZA ANTES DE QUE INICIE EL PLAZO PARA HACERLO</w:t>
      </w:r>
      <w:r>
        <w:rPr>
          <w:rFonts w:ascii="Palatino Linotype" w:eastAsia="Palatino Linotype" w:hAnsi="Palatino Linotype" w:cs="Palatino Linotype"/>
          <w:i/>
          <w:sz w:val="22"/>
          <w:szCs w:val="22"/>
        </w:rPr>
        <w:t>.</w:t>
      </w:r>
    </w:p>
    <w:p w14:paraId="32931B4C" w14:textId="77777777" w:rsidR="00820C5A" w:rsidRDefault="003F78DF">
      <w:pPr>
        <w:spacing w:before="120" w:after="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w:t>
      </w:r>
      <w:r>
        <w:rPr>
          <w:rFonts w:ascii="Palatino Linotype" w:eastAsia="Palatino Linotype" w:hAnsi="Palatino Linotype" w:cs="Palatino Linotype"/>
          <w:i/>
          <w:sz w:val="22"/>
          <w:szCs w:val="22"/>
        </w:rPr>
        <w:lastRenderedPageBreak/>
        <w:t>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508AFEA9" w14:textId="77777777" w:rsidR="00820C5A" w:rsidRDefault="00820C5A">
      <w:pPr>
        <w:spacing w:line="360" w:lineRule="auto"/>
        <w:ind w:right="49"/>
        <w:jc w:val="both"/>
        <w:rPr>
          <w:rFonts w:ascii="Palatino Linotype" w:eastAsia="Palatino Linotype" w:hAnsi="Palatino Linotype" w:cs="Palatino Linotype"/>
          <w:sz w:val="22"/>
          <w:szCs w:val="22"/>
        </w:rPr>
      </w:pPr>
    </w:p>
    <w:p w14:paraId="7F58813E" w14:textId="77777777" w:rsidR="00820C5A" w:rsidRDefault="003F78D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w:t>
      </w:r>
    </w:p>
    <w:p w14:paraId="01631E4A" w14:textId="77777777" w:rsidR="00820C5A" w:rsidRDefault="00820C5A">
      <w:pPr>
        <w:spacing w:line="360" w:lineRule="auto"/>
        <w:jc w:val="both"/>
        <w:rPr>
          <w:rFonts w:ascii="Palatino Linotype" w:eastAsia="Palatino Linotype" w:hAnsi="Palatino Linotype" w:cs="Palatino Linotype"/>
          <w:color w:val="000000"/>
          <w:sz w:val="22"/>
          <w:szCs w:val="22"/>
        </w:rPr>
      </w:pPr>
    </w:p>
    <w:p w14:paraId="528DAC9D"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resulta procedente la interposición del recurso de revisión al rubro anotado, toda vez que se actualiza la hipótesis prevista en el artículo 179, fracción VII de la ley de la materia, que a la letra dice:</w:t>
      </w:r>
    </w:p>
    <w:p w14:paraId="2023D190" w14:textId="77777777" w:rsidR="00820C5A" w:rsidRDefault="00820C5A">
      <w:pPr>
        <w:spacing w:line="360" w:lineRule="auto"/>
        <w:jc w:val="both"/>
        <w:rPr>
          <w:rFonts w:ascii="Palatino Linotype" w:eastAsia="Palatino Linotype" w:hAnsi="Palatino Linotype" w:cs="Palatino Linotype"/>
          <w:sz w:val="22"/>
          <w:szCs w:val="22"/>
        </w:rPr>
      </w:pPr>
    </w:p>
    <w:p w14:paraId="192B4E0B"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D5DAF79"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E2186A0"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falta de respuesta a una solicitud de acceso a la información;</w:t>
      </w:r>
    </w:p>
    <w:p w14:paraId="6736A7E0" w14:textId="77777777" w:rsidR="00820C5A" w:rsidRDefault="003F78DF">
      <w:pPr>
        <w:spacing w:line="360"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36D3310A" w14:textId="77777777" w:rsidR="00820C5A" w:rsidRDefault="00820C5A">
      <w:pPr>
        <w:spacing w:line="360" w:lineRule="auto"/>
        <w:ind w:left="567" w:right="616"/>
        <w:jc w:val="both"/>
        <w:rPr>
          <w:rFonts w:ascii="Palatino Linotype" w:eastAsia="Palatino Linotype" w:hAnsi="Palatino Linotype" w:cs="Palatino Linotype"/>
          <w:i/>
          <w:sz w:val="22"/>
          <w:szCs w:val="22"/>
        </w:rPr>
      </w:pPr>
    </w:p>
    <w:p w14:paraId="5F0D1F5A"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Tercero. Materia de Revisión</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 xml:space="preserve">De las constancias que integran el expediente electrónico se advierte que el tema sobre el que este Instituto se pronunciará será en determinar si se actualiza la fracción VII del artículo 179 de la Ley de Transparencia y Acceso a la Información Pública del Estado de México y Municipios.  </w:t>
      </w:r>
    </w:p>
    <w:p w14:paraId="1578ADEB" w14:textId="77777777" w:rsidR="00820C5A" w:rsidRDefault="00820C5A">
      <w:pPr>
        <w:spacing w:line="360" w:lineRule="auto"/>
        <w:jc w:val="both"/>
        <w:rPr>
          <w:rFonts w:ascii="Palatino Linotype" w:eastAsia="Palatino Linotype" w:hAnsi="Palatino Linotype" w:cs="Palatino Linotype"/>
          <w:sz w:val="22"/>
          <w:szCs w:val="22"/>
        </w:rPr>
      </w:pPr>
    </w:p>
    <w:p w14:paraId="51B4CB44"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Estudio de fondo del asunto. </w:t>
      </w:r>
      <w:r>
        <w:rPr>
          <w:rFonts w:ascii="Palatino Linotype" w:eastAsia="Palatino Linotype" w:hAnsi="Palatino Linotype" w:cs="Palatino Linotype"/>
          <w:sz w:val="22"/>
          <w:szCs w:val="22"/>
        </w:rPr>
        <w:t>Es conveniente analizar si la respuesta del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cumple con los requisitos y procedimientos del derecho de acceso a la información </w:t>
      </w:r>
      <w:r>
        <w:rPr>
          <w:rFonts w:ascii="Palatino Linotype" w:eastAsia="Palatino Linotype" w:hAnsi="Palatino Linotype" w:cs="Palatino Linotype"/>
          <w:sz w:val="22"/>
          <w:szCs w:val="22"/>
        </w:rPr>
        <w:lastRenderedPageBreak/>
        <w:t>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FE6C0B4" w14:textId="77777777" w:rsidR="00820C5A" w:rsidRDefault="00820C5A">
      <w:pPr>
        <w:spacing w:line="360" w:lineRule="auto"/>
        <w:jc w:val="both"/>
        <w:rPr>
          <w:rFonts w:ascii="Palatino Linotype" w:eastAsia="Palatino Linotype" w:hAnsi="Palatino Linotype" w:cs="Palatino Linotype"/>
          <w:sz w:val="22"/>
          <w:szCs w:val="22"/>
        </w:rPr>
      </w:pPr>
    </w:p>
    <w:p w14:paraId="727B7A6D" w14:textId="77777777" w:rsidR="00820C5A" w:rsidRDefault="003F78DF">
      <w:pPr>
        <w:tabs>
          <w:tab w:val="left" w:pos="851"/>
        </w:tabs>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6149AEB" w14:textId="77777777" w:rsidR="00820C5A" w:rsidRDefault="003F78DF">
      <w:pPr>
        <w:tabs>
          <w:tab w:val="left" w:pos="851"/>
        </w:tabs>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F87CB76" w14:textId="77777777" w:rsidR="00820C5A" w:rsidRDefault="003F78DF">
      <w:pPr>
        <w:tabs>
          <w:tab w:val="left" w:pos="851"/>
        </w:tabs>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77956081" w14:textId="77777777" w:rsidR="00820C5A" w:rsidRDefault="00820C5A">
      <w:pPr>
        <w:spacing w:line="360" w:lineRule="auto"/>
        <w:jc w:val="both"/>
        <w:rPr>
          <w:rFonts w:ascii="Palatino Linotype" w:eastAsia="Palatino Linotype" w:hAnsi="Palatino Linotype" w:cs="Palatino Linotype"/>
          <w:sz w:val="22"/>
          <w:szCs w:val="22"/>
        </w:rPr>
      </w:pPr>
    </w:p>
    <w:p w14:paraId="38A4319F"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E1064E0" w14:textId="77777777" w:rsidR="00820C5A" w:rsidRDefault="00820C5A">
      <w:pPr>
        <w:spacing w:line="276" w:lineRule="auto"/>
        <w:ind w:left="567" w:right="616"/>
        <w:jc w:val="both"/>
        <w:rPr>
          <w:rFonts w:ascii="Palatino Linotype" w:eastAsia="Palatino Linotype" w:hAnsi="Palatino Linotype" w:cs="Palatino Linotype"/>
          <w:sz w:val="22"/>
          <w:szCs w:val="22"/>
        </w:rPr>
      </w:pPr>
    </w:p>
    <w:p w14:paraId="25FA9D20"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A6A8D80" w14:textId="77777777" w:rsidR="00820C5A" w:rsidRDefault="00820C5A">
      <w:pPr>
        <w:spacing w:line="276" w:lineRule="auto"/>
        <w:ind w:left="851" w:right="616"/>
        <w:jc w:val="both"/>
        <w:rPr>
          <w:rFonts w:ascii="Palatino Linotype" w:eastAsia="Palatino Linotype" w:hAnsi="Palatino Linotype" w:cs="Palatino Linotype"/>
          <w:i/>
          <w:sz w:val="22"/>
          <w:szCs w:val="22"/>
        </w:rPr>
      </w:pPr>
    </w:p>
    <w:p w14:paraId="04C315CF"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sz w:val="22"/>
          <w:szCs w:val="22"/>
        </w:rPr>
        <w:t xml:space="preserve">.” </w:t>
      </w:r>
    </w:p>
    <w:p w14:paraId="4B28636A" w14:textId="77777777" w:rsidR="00820C5A" w:rsidRDefault="00820C5A">
      <w:pPr>
        <w:spacing w:line="360" w:lineRule="auto"/>
        <w:ind w:right="-93"/>
        <w:jc w:val="both"/>
        <w:rPr>
          <w:rFonts w:ascii="Palatino Linotype" w:eastAsia="Palatino Linotype" w:hAnsi="Palatino Linotype" w:cs="Palatino Linotype"/>
          <w:color w:val="000000"/>
          <w:sz w:val="22"/>
          <w:szCs w:val="22"/>
        </w:rPr>
      </w:pPr>
    </w:p>
    <w:p w14:paraId="677AC2B4" w14:textId="77777777" w:rsidR="00820C5A" w:rsidRDefault="003F78DF">
      <w:pPr>
        <w:spacing w:line="360" w:lineRule="auto"/>
        <w:ind w:right="-9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Pr>
          <w:rFonts w:ascii="Palatino Linotype" w:eastAsia="Palatino Linotype" w:hAnsi="Palatino Linotype" w:cs="Palatino Linotype"/>
          <w:sz w:val="22"/>
          <w:szCs w:val="22"/>
        </w:rPr>
        <w:t>sólo</w:t>
      </w:r>
      <w:r>
        <w:rPr>
          <w:rFonts w:ascii="Palatino Linotype" w:eastAsia="Palatino Linotype" w:hAnsi="Palatino Linotype" w:cs="Palatino Linotype"/>
          <w:color w:val="000000"/>
          <w:sz w:val="22"/>
          <w:szCs w:val="22"/>
        </w:rPr>
        <w:t xml:space="preserve"> se </w:t>
      </w:r>
      <w:r>
        <w:rPr>
          <w:rFonts w:ascii="Palatino Linotype" w:eastAsia="Palatino Linotype" w:hAnsi="Palatino Linotype" w:cs="Palatino Linotype"/>
          <w:sz w:val="22"/>
          <w:szCs w:val="22"/>
        </w:rPr>
        <w:t>concretarán</w:t>
      </w:r>
      <w:r>
        <w:rPr>
          <w:rFonts w:ascii="Palatino Linotype" w:eastAsia="Palatino Linotype" w:hAnsi="Palatino Linotype" w:cs="Palatino Linotype"/>
          <w:color w:val="000000"/>
          <w:sz w:val="22"/>
          <w:szCs w:val="22"/>
        </w:rPr>
        <w:t xml:space="preserve"> a proporcionar la información solicitada que tengan en su poder en el estado que se encuentran, sin necesidad de concretarse al interés o términos específicos del solicitante.</w:t>
      </w:r>
    </w:p>
    <w:p w14:paraId="6B8C747D" w14:textId="77777777" w:rsidR="00820C5A" w:rsidRDefault="00820C5A">
      <w:pPr>
        <w:spacing w:line="360" w:lineRule="auto"/>
        <w:ind w:right="-93"/>
        <w:jc w:val="both"/>
        <w:rPr>
          <w:rFonts w:ascii="Palatino Linotype" w:eastAsia="Palatino Linotype" w:hAnsi="Palatino Linotype" w:cs="Palatino Linotype"/>
          <w:color w:val="000000"/>
          <w:sz w:val="22"/>
          <w:szCs w:val="22"/>
        </w:rPr>
      </w:pPr>
    </w:p>
    <w:p w14:paraId="065DDE58" w14:textId="77777777" w:rsidR="00820C5A" w:rsidRDefault="003F78DF">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color w:val="000000"/>
          <w:sz w:val="22"/>
          <w:szCs w:val="22"/>
        </w:rPr>
        <w:t xml:space="preserve"> </w:t>
      </w:r>
    </w:p>
    <w:p w14:paraId="5A277DE7" w14:textId="77777777" w:rsidR="00820C5A" w:rsidRDefault="00820C5A">
      <w:pPr>
        <w:spacing w:line="276" w:lineRule="auto"/>
        <w:ind w:left="851" w:right="850"/>
        <w:jc w:val="both"/>
        <w:rPr>
          <w:rFonts w:ascii="Palatino Linotype" w:eastAsia="Palatino Linotype" w:hAnsi="Palatino Linotype" w:cs="Palatino Linotype"/>
          <w:color w:val="000000"/>
          <w:sz w:val="22"/>
          <w:szCs w:val="22"/>
        </w:rPr>
      </w:pPr>
    </w:p>
    <w:p w14:paraId="38160001" w14:textId="77777777" w:rsidR="00820C5A" w:rsidRDefault="003F78DF">
      <w:pPr>
        <w:spacing w:line="276"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w:t>
      </w:r>
      <w:r>
        <w:rPr>
          <w:rFonts w:ascii="Palatino Linotype" w:eastAsia="Palatino Linotype" w:hAnsi="Palatino Linotype" w:cs="Palatino Linotype"/>
          <w:i/>
          <w:color w:val="000000"/>
          <w:sz w:val="22"/>
          <w:szCs w:val="22"/>
        </w:rPr>
        <w:lastRenderedPageBreak/>
        <w:t xml:space="preserve">acceso a la información del particular, proporcionando la información con la que cuentan en el formato en que la misma obre en sus archivos; sin necesidad de elaborar documentos ad hoc para atender las solicitudes de información”. </w:t>
      </w:r>
    </w:p>
    <w:p w14:paraId="3F0AEE38" w14:textId="77777777" w:rsidR="00820C5A" w:rsidRDefault="00820C5A">
      <w:pPr>
        <w:spacing w:line="276" w:lineRule="auto"/>
        <w:ind w:left="567" w:right="616"/>
        <w:jc w:val="both"/>
        <w:rPr>
          <w:rFonts w:ascii="Palatino Linotype" w:eastAsia="Palatino Linotype" w:hAnsi="Palatino Linotype" w:cs="Palatino Linotype"/>
          <w:i/>
          <w:color w:val="000000"/>
          <w:sz w:val="22"/>
          <w:szCs w:val="22"/>
        </w:rPr>
      </w:pPr>
    </w:p>
    <w:p w14:paraId="2161BB9A" w14:textId="77777777" w:rsidR="00820C5A" w:rsidRDefault="003F78D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esa tesitura, el artículo 24 en su último párrafo de la Ley de la Materia, dispone que los Sujetos Obligados </w:t>
      </w:r>
      <w:r>
        <w:rPr>
          <w:rFonts w:ascii="Palatino Linotype" w:eastAsia="Palatino Linotype" w:hAnsi="Palatino Linotype" w:cs="Palatino Linotype"/>
          <w:color w:val="000000"/>
          <w:sz w:val="22"/>
          <w:szCs w:val="22"/>
        </w:rPr>
        <w:t xml:space="preserve">sólo proporcionarán la información pública que </w:t>
      </w:r>
      <w:r>
        <w:rPr>
          <w:rFonts w:ascii="Palatino Linotype" w:eastAsia="Palatino Linotype" w:hAnsi="Palatino Linotype" w:cs="Palatino Linotype"/>
          <w:sz w:val="22"/>
          <w:szCs w:val="22"/>
        </w:rPr>
        <w:t>generen</w:t>
      </w:r>
      <w:r>
        <w:rPr>
          <w:rFonts w:ascii="Palatino Linotype" w:eastAsia="Palatino Linotype" w:hAnsi="Palatino Linotype" w:cs="Palatino Linotype"/>
          <w:color w:val="000000"/>
          <w:sz w:val="22"/>
          <w:szCs w:val="22"/>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D66D3F1" w14:textId="77777777" w:rsidR="00820C5A" w:rsidRDefault="00820C5A">
      <w:pPr>
        <w:spacing w:line="360" w:lineRule="auto"/>
        <w:jc w:val="both"/>
        <w:rPr>
          <w:rFonts w:ascii="Palatino Linotype" w:eastAsia="Palatino Linotype" w:hAnsi="Palatino Linotype" w:cs="Palatino Linotype"/>
          <w:color w:val="000000"/>
          <w:sz w:val="22"/>
          <w:szCs w:val="22"/>
        </w:rPr>
      </w:pPr>
    </w:p>
    <w:p w14:paraId="2CDDABF4"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F1A7C97" w14:textId="77777777" w:rsidR="00820C5A" w:rsidRDefault="00820C5A">
      <w:pPr>
        <w:spacing w:line="360" w:lineRule="auto"/>
        <w:jc w:val="both"/>
        <w:rPr>
          <w:rFonts w:ascii="Palatino Linotype" w:eastAsia="Palatino Linotype" w:hAnsi="Palatino Linotype" w:cs="Palatino Linotype"/>
          <w:sz w:val="22"/>
          <w:szCs w:val="22"/>
        </w:rPr>
      </w:pPr>
    </w:p>
    <w:p w14:paraId="462A9B99"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6BA02840"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A352020" w14:textId="77777777" w:rsidR="00820C5A" w:rsidRDefault="003F78DF">
      <w:pPr>
        <w:spacing w:line="276"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 Documento:</w:t>
      </w:r>
      <w:r>
        <w:rPr>
          <w:rFonts w:ascii="Palatino Linotype" w:eastAsia="Palatino Linotype" w:hAnsi="Palatino Linotype" w:cs="Palatino Linotype"/>
          <w:i/>
          <w:color w:val="000000"/>
          <w:sz w:val="22"/>
          <w:szCs w:val="22"/>
        </w:rPr>
        <w:t xml:space="preserve"> Los expedientes, reportes, estudios, actas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31E55A6" w14:textId="77777777" w:rsidR="00820C5A" w:rsidRDefault="00820C5A">
      <w:pPr>
        <w:spacing w:line="360" w:lineRule="auto"/>
        <w:ind w:left="851" w:right="899"/>
        <w:jc w:val="both"/>
        <w:rPr>
          <w:rFonts w:ascii="Palatino Linotype" w:eastAsia="Palatino Linotype" w:hAnsi="Palatino Linotype" w:cs="Palatino Linotype"/>
          <w:sz w:val="22"/>
          <w:szCs w:val="22"/>
        </w:rPr>
      </w:pPr>
    </w:p>
    <w:p w14:paraId="1DC89C0C"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4172A90" w14:textId="77777777" w:rsidR="00820C5A" w:rsidRDefault="00820C5A">
      <w:pPr>
        <w:spacing w:line="360" w:lineRule="auto"/>
        <w:ind w:left="851" w:right="899"/>
        <w:jc w:val="both"/>
        <w:rPr>
          <w:rFonts w:ascii="Palatino Linotype" w:eastAsia="Palatino Linotype" w:hAnsi="Palatino Linotype" w:cs="Palatino Linotype"/>
          <w:sz w:val="22"/>
          <w:szCs w:val="22"/>
        </w:rPr>
      </w:pPr>
    </w:p>
    <w:p w14:paraId="77C8A49C"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75FEDC1"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630F355"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7EF3E522"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2)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sea administrada por los Sujetos Obligados, y</w:t>
      </w:r>
    </w:p>
    <w:p w14:paraId="6DAA40B6"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3)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37816D98" w14:textId="77777777" w:rsidR="00820C5A" w:rsidRDefault="00820C5A">
      <w:pPr>
        <w:spacing w:line="360" w:lineRule="auto"/>
        <w:jc w:val="both"/>
        <w:rPr>
          <w:rFonts w:ascii="Palatino Linotype" w:eastAsia="Palatino Linotype" w:hAnsi="Palatino Linotype" w:cs="Palatino Linotype"/>
          <w:sz w:val="22"/>
          <w:szCs w:val="22"/>
        </w:rPr>
      </w:pPr>
    </w:p>
    <w:p w14:paraId="7B563436"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w:t>
      </w:r>
      <w:r>
        <w:rPr>
          <w:rFonts w:ascii="Palatino Linotype" w:eastAsia="Palatino Linotype" w:hAnsi="Palatino Linotype" w:cs="Palatino Linotype"/>
          <w:sz w:val="22"/>
          <w:szCs w:val="22"/>
        </w:rPr>
        <w:lastRenderedPageBreak/>
        <w:t>establece en la Ley de Transparencia y Acceso a la Información Pública del Estado de México y Municipios.</w:t>
      </w:r>
    </w:p>
    <w:p w14:paraId="351DED36" w14:textId="77777777" w:rsidR="00820C5A" w:rsidRDefault="00820C5A">
      <w:pPr>
        <w:spacing w:line="360" w:lineRule="auto"/>
        <w:jc w:val="both"/>
        <w:rPr>
          <w:rFonts w:ascii="Palatino Linotype" w:eastAsia="Palatino Linotype" w:hAnsi="Palatino Linotype" w:cs="Palatino Linotype"/>
          <w:sz w:val="22"/>
          <w:szCs w:val="22"/>
        </w:rPr>
      </w:pPr>
    </w:p>
    <w:p w14:paraId="5821F22E"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954A614" w14:textId="77777777" w:rsidR="00820C5A" w:rsidRDefault="003F78DF">
      <w:pP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requirió 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le proporcione, en formato XLS compatible con Excel, la información consistente en lo siguiente:</w:t>
      </w:r>
    </w:p>
    <w:p w14:paraId="2F741F2A" w14:textId="77777777" w:rsidR="00820C5A" w:rsidRDefault="003F78DF">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Base de datos del </w:t>
      </w:r>
      <w:r>
        <w:rPr>
          <w:rFonts w:ascii="Palatino Linotype" w:eastAsia="Palatino Linotype" w:hAnsi="Palatino Linotype" w:cs="Palatino Linotype"/>
          <w:b/>
          <w:color w:val="000000"/>
          <w:sz w:val="22"/>
          <w:szCs w:val="22"/>
          <w:u w:val="single"/>
        </w:rPr>
        <w:t>padrón actualizado</w:t>
      </w:r>
      <w:r>
        <w:rPr>
          <w:rFonts w:ascii="Palatino Linotype" w:eastAsia="Palatino Linotype" w:hAnsi="Palatino Linotype" w:cs="Palatino Linotype"/>
          <w:color w:val="000000"/>
          <w:sz w:val="22"/>
          <w:szCs w:val="22"/>
        </w:rPr>
        <w:t xml:space="preserve"> de licencias otorgadas para la operación de establecimientos en los que se vende o consumen bebidas alcohólicas, Giro o modalidad, Dirección de los establecimientos, nombres y/o razones sociales de los titulares, y documento en el que obre cada una de las licencias.</w:t>
      </w:r>
    </w:p>
    <w:p w14:paraId="14DC5631" w14:textId="77777777" w:rsidR="00820C5A" w:rsidRDefault="00820C5A">
      <w:pPr>
        <w:spacing w:line="360" w:lineRule="auto"/>
        <w:ind w:right="49"/>
        <w:jc w:val="both"/>
        <w:rPr>
          <w:rFonts w:ascii="Palatino Linotype" w:eastAsia="Palatino Linotype" w:hAnsi="Palatino Linotype" w:cs="Palatino Linotype"/>
          <w:sz w:val="22"/>
          <w:szCs w:val="22"/>
          <w:highlight w:val="yellow"/>
        </w:rPr>
      </w:pPr>
    </w:p>
    <w:p w14:paraId="63E357A9"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tal sentido,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hizo entrega del oficio mediante el cual la Titular de la Unidad de Transparencia, solicita al Encargado de Despacho de la Dirección de Desarrollo Económico, realizar la búsqueda exhaustiva de la información solicitada.</w:t>
      </w:r>
    </w:p>
    <w:p w14:paraId="23A6E1A3" w14:textId="77777777" w:rsidR="00820C5A" w:rsidRDefault="00820C5A">
      <w:pPr>
        <w:spacing w:line="360" w:lineRule="auto"/>
        <w:ind w:right="49"/>
        <w:jc w:val="both"/>
        <w:rPr>
          <w:rFonts w:ascii="Palatino Linotype" w:eastAsia="Palatino Linotype" w:hAnsi="Palatino Linotype" w:cs="Palatino Linotype"/>
          <w:sz w:val="22"/>
          <w:szCs w:val="22"/>
        </w:rPr>
      </w:pPr>
    </w:p>
    <w:p w14:paraId="542AEBA0"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Inconforme con la respuesta el hoy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interpuso el recurso de revisión que se analiza en el presente asunto, por medio del cual se inconformó en lo medular por la falta de respuesta otorgada. </w:t>
      </w:r>
    </w:p>
    <w:p w14:paraId="0D9E48EC" w14:textId="77777777" w:rsidR="00820C5A" w:rsidRDefault="00820C5A">
      <w:pPr>
        <w:spacing w:line="360" w:lineRule="auto"/>
        <w:ind w:right="49"/>
        <w:jc w:val="both"/>
        <w:rPr>
          <w:rFonts w:ascii="Palatino Linotype" w:eastAsia="Palatino Linotype" w:hAnsi="Palatino Linotype" w:cs="Palatino Linotype"/>
          <w:sz w:val="22"/>
          <w:szCs w:val="22"/>
        </w:rPr>
      </w:pPr>
    </w:p>
    <w:p w14:paraId="0C603983"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como, 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no realizó manifestaciones, alegatos o pruebas que a su derecho convinieran y por su parte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tampoco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rindió su informe justificado. </w:t>
      </w:r>
    </w:p>
    <w:p w14:paraId="628B1DC5" w14:textId="77777777" w:rsidR="00820C5A" w:rsidRDefault="00820C5A">
      <w:pPr>
        <w:spacing w:line="360" w:lineRule="auto"/>
        <w:ind w:right="49"/>
        <w:jc w:val="both"/>
        <w:rPr>
          <w:rFonts w:ascii="Palatino Linotype" w:eastAsia="Palatino Linotype" w:hAnsi="Palatino Linotype" w:cs="Palatino Linotype"/>
          <w:sz w:val="22"/>
          <w:szCs w:val="22"/>
        </w:rPr>
      </w:pPr>
    </w:p>
    <w:p w14:paraId="0E01FDD7"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Aclarado lo anterior, se procede al análisis de la respuesta emitida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efecto de determinar si es suficiente para tener por colmado el derecho de acceso a la información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o en su defecto ordenar la entrega del o los documentos que lo satisfagan.</w:t>
      </w:r>
    </w:p>
    <w:p w14:paraId="7D73CA76" w14:textId="77777777" w:rsidR="00820C5A" w:rsidRDefault="00820C5A">
      <w:pPr>
        <w:spacing w:line="360" w:lineRule="auto"/>
        <w:ind w:right="49"/>
        <w:jc w:val="both"/>
        <w:rPr>
          <w:rFonts w:ascii="Palatino Linotype" w:eastAsia="Palatino Linotype" w:hAnsi="Palatino Linotype" w:cs="Palatino Linotype"/>
          <w:sz w:val="22"/>
          <w:szCs w:val="22"/>
        </w:rPr>
      </w:pPr>
    </w:p>
    <w:p w14:paraId="5E2B1B42"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Primeramente, si bien es cierto que 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xml:space="preserve"> no señaló de manera precisa la temporalidad de la información que requiere, lo cierto es que, de la solicitud se advierte que el particular requiere la entrega del padrón actualizado y las licencias que correspondan con dicho padrón; por lo que, se advierte que solicita la información vigente a la fecha de la solicitud, esto es, al once de junio de dos mil veinticuatro. </w:t>
      </w:r>
    </w:p>
    <w:p w14:paraId="36C19FB3" w14:textId="77777777" w:rsidR="00820C5A" w:rsidRDefault="00820C5A">
      <w:pPr>
        <w:spacing w:line="360" w:lineRule="auto"/>
        <w:ind w:right="49"/>
        <w:jc w:val="both"/>
        <w:rPr>
          <w:rFonts w:ascii="Palatino Linotype" w:eastAsia="Palatino Linotype" w:hAnsi="Palatino Linotype" w:cs="Palatino Linotype"/>
          <w:sz w:val="22"/>
          <w:szCs w:val="22"/>
        </w:rPr>
      </w:pPr>
    </w:p>
    <w:p w14:paraId="3D185F02"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precisado lo anterior, conviene señalar que de conformidad con el artículo 31 de la Ley Orgánica Municipal del Estado de México, los ayuntamientos cuentan con atribuciones para otorgar licencia de funcionamiento, previa presentación del Dictamen de Giro, a las unidades económicas que tengan como actividad complementaria o principal la venta de bebidas alcohólicas; además, dicha licencia tendrá una vigencia de cinco años y deberá ser refrendada de manera anual, con independencia de que puedan ser sujetos de visitas de verificación para constatar el cumplimiento de las disposiciones jurídicas aplicables.</w:t>
      </w:r>
    </w:p>
    <w:p w14:paraId="6B01A66B" w14:textId="77777777" w:rsidR="00820C5A" w:rsidRDefault="00820C5A">
      <w:pPr>
        <w:spacing w:line="360" w:lineRule="auto"/>
        <w:jc w:val="both"/>
        <w:rPr>
          <w:rFonts w:ascii="Palatino Linotype" w:eastAsia="Palatino Linotype" w:hAnsi="Palatino Linotype" w:cs="Palatino Linotype"/>
          <w:sz w:val="22"/>
          <w:szCs w:val="22"/>
        </w:rPr>
      </w:pPr>
    </w:p>
    <w:p w14:paraId="395A36C8"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Aunado a lo anterior, el Código Financiero del Estado de México establece en su artículo 159 </w:t>
      </w:r>
      <w:r>
        <w:rPr>
          <w:rFonts w:ascii="Palatino Linotype" w:eastAsia="Palatino Linotype" w:hAnsi="Palatino Linotype" w:cs="Palatino Linotype"/>
          <w:i/>
          <w:sz w:val="22"/>
          <w:szCs w:val="22"/>
        </w:rPr>
        <w:t>“Los derechos por la expedición o refrendo anual de licencias para la venta de bebidas alcohólicas al público”</w:t>
      </w:r>
      <w:r>
        <w:rPr>
          <w:rFonts w:ascii="Palatino Linotype" w:eastAsia="Palatino Linotype" w:hAnsi="Palatino Linotype" w:cs="Palatino Linotype"/>
          <w:sz w:val="22"/>
          <w:szCs w:val="22"/>
        </w:rPr>
        <w:t xml:space="preserve">,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por la expedición o refrendo de licencias para vender bebidas alcohólicas al público en botella cerrada, o al copeo en general, en establecimientos comerciales, de servicios o de diversión y espectáculos públicos, se pagarán derechos conforme la tarifa que establece.</w:t>
      </w:r>
    </w:p>
    <w:p w14:paraId="54F45D50" w14:textId="77777777" w:rsidR="00820C5A" w:rsidRDefault="00820C5A">
      <w:pPr>
        <w:spacing w:line="360" w:lineRule="auto"/>
        <w:jc w:val="both"/>
        <w:rPr>
          <w:rFonts w:ascii="Palatino Linotype" w:eastAsia="Palatino Linotype" w:hAnsi="Palatino Linotype" w:cs="Palatino Linotype"/>
          <w:sz w:val="22"/>
          <w:szCs w:val="22"/>
        </w:rPr>
      </w:pPr>
    </w:p>
    <w:p w14:paraId="3DACAAEB"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señalado se observa que la intención del Particular es obtener la información de todas estas licencias vigentes, no obstante, en respuesta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emitió un pronunciamiento al respecto, ya que únicamente hizo entrega del oficio en el que el Titular de la Unidad de Transparencia solicita la información al Encargado del Despacho de la Dirección de Desarrollo Económico. </w:t>
      </w:r>
    </w:p>
    <w:p w14:paraId="2425BF95" w14:textId="77777777" w:rsidR="00820C5A" w:rsidRDefault="00820C5A">
      <w:pPr>
        <w:spacing w:line="360" w:lineRule="auto"/>
        <w:jc w:val="both"/>
        <w:rPr>
          <w:rFonts w:ascii="Palatino Linotype" w:eastAsia="Palatino Linotype" w:hAnsi="Palatino Linotype" w:cs="Palatino Linotype"/>
          <w:sz w:val="22"/>
          <w:szCs w:val="22"/>
        </w:rPr>
      </w:pPr>
    </w:p>
    <w:p w14:paraId="5733722C"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la Ley de Competitividad y Ordenamiento Comercial del Estado de México, define a la licencia de funcionamiento en términos del artículo 2 fracciones I y XV respectivamente, como el acto administrativo que emite la autoridad, por el cual autoriza a una persona física o jurídica colectiva a desarrollar actividades económicas; mientras que una actividad económica, es el conjunto de acciones y recursos que emplean las unidades económicas para producir bienes o proporcionar servicios. </w:t>
      </w:r>
    </w:p>
    <w:p w14:paraId="6BAFE0EB" w14:textId="77777777" w:rsidR="00820C5A" w:rsidRDefault="00820C5A">
      <w:pPr>
        <w:spacing w:line="360" w:lineRule="auto"/>
        <w:jc w:val="both"/>
        <w:rPr>
          <w:rFonts w:ascii="Palatino Linotype" w:eastAsia="Palatino Linotype" w:hAnsi="Palatino Linotype" w:cs="Palatino Linotype"/>
          <w:sz w:val="22"/>
          <w:szCs w:val="22"/>
        </w:rPr>
      </w:pPr>
    </w:p>
    <w:p w14:paraId="55547687"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ello, el artículo 7 del mismo ordenamiento, señala que a los municipios les corresponde crear, operar, digitalizar y mantener actualizado semanalmente el registro municipal a través de la Dirección de Desarrollo Económico, tal y como se muestra a continuación: </w:t>
      </w:r>
    </w:p>
    <w:p w14:paraId="24540D1C" w14:textId="77777777" w:rsidR="00820C5A" w:rsidRDefault="00820C5A">
      <w:pPr>
        <w:spacing w:line="360" w:lineRule="auto"/>
        <w:jc w:val="both"/>
        <w:rPr>
          <w:rFonts w:ascii="Palatino Linotype" w:eastAsia="Palatino Linotype" w:hAnsi="Palatino Linotype" w:cs="Palatino Linotype"/>
          <w:sz w:val="22"/>
          <w:szCs w:val="22"/>
        </w:rPr>
      </w:pPr>
    </w:p>
    <w:p w14:paraId="4787AC82"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7.</w:t>
      </w:r>
      <w:r>
        <w:rPr>
          <w:rFonts w:ascii="Palatino Linotype" w:eastAsia="Palatino Linotype" w:hAnsi="Palatino Linotype" w:cs="Palatino Linotype"/>
          <w:i/>
          <w:sz w:val="22"/>
          <w:szCs w:val="22"/>
        </w:rPr>
        <w:t xml:space="preserve"> Corresponde a los municipios:</w:t>
      </w:r>
    </w:p>
    <w:p w14:paraId="3AF1E00D"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I. </w:t>
      </w:r>
      <w:r>
        <w:rPr>
          <w:rFonts w:ascii="Palatino Linotype" w:eastAsia="Palatino Linotype" w:hAnsi="Palatino Linotype" w:cs="Palatino Linotype"/>
          <w:b/>
          <w:i/>
          <w:sz w:val="22"/>
          <w:szCs w:val="22"/>
          <w:u w:val="single"/>
        </w:rPr>
        <w:t>Crear el registro municipal</w:t>
      </w:r>
      <w:r>
        <w:rPr>
          <w:rFonts w:ascii="Palatino Linotype" w:eastAsia="Palatino Linotype" w:hAnsi="Palatino Linotype" w:cs="Palatino Linotype"/>
          <w:i/>
          <w:sz w:val="22"/>
          <w:szCs w:val="22"/>
        </w:rPr>
        <w:t>, donde se especifica la licencia de funcionamiento con la actividad de la unidad económica e impacto que generen, así como las demás características que se determinen.</w:t>
      </w:r>
    </w:p>
    <w:p w14:paraId="6C2D30FB"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w:t>
      </w:r>
    </w:p>
    <w:p w14:paraId="1CBCFA5B"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Operar, digitalizar y </w:t>
      </w:r>
      <w:r>
        <w:rPr>
          <w:rFonts w:ascii="Palatino Linotype" w:eastAsia="Palatino Linotype" w:hAnsi="Palatino Linotype" w:cs="Palatino Linotype"/>
          <w:b/>
          <w:i/>
          <w:sz w:val="22"/>
          <w:szCs w:val="22"/>
          <w:u w:val="single"/>
        </w:rPr>
        <w:t>mantener, semanalmente actualizado, el registro municipal, a través de la Dirección de Desarrollo Económico o su equivalente,</w:t>
      </w:r>
      <w:r>
        <w:rPr>
          <w:rFonts w:ascii="Palatino Linotype" w:eastAsia="Palatino Linotype" w:hAnsi="Palatino Linotype" w:cs="Palatino Linotype"/>
          <w:i/>
          <w:sz w:val="22"/>
          <w:szCs w:val="22"/>
        </w:rPr>
        <w:t xml:space="preserve"> que opere en su demarcación, el cual deberá publicarse en el portal de Internet del municipio.</w:t>
      </w:r>
    </w:p>
    <w:p w14:paraId="18DD4190" w14:textId="77777777" w:rsidR="00820C5A" w:rsidRDefault="003F78DF">
      <w:pPr>
        <w:spacing w:line="276" w:lineRule="auto"/>
        <w:ind w:left="851"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 xml:space="preserve">IV. </w:t>
      </w:r>
      <w:r>
        <w:rPr>
          <w:rFonts w:ascii="Palatino Linotype" w:eastAsia="Palatino Linotype" w:hAnsi="Palatino Linotype" w:cs="Palatino Linotype"/>
          <w:b/>
          <w:i/>
          <w:sz w:val="22"/>
          <w:szCs w:val="22"/>
          <w:u w:val="single"/>
        </w:rPr>
        <w:t>Enviar, dentro de los cinco días hábiles siguientes de cada mes calendario la actualización de su registro municipal, el informe correspondiente a las autoridades estatales, para actualizar el registro estatal.</w:t>
      </w:r>
    </w:p>
    <w:p w14:paraId="7B28F63E"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 Resguardar y actualizar el archivo físico y digital con los documentos requeridos por las leyes para la expedición y refrendo de las licencias correspondientes</w:t>
      </w:r>
    </w:p>
    <w:p w14:paraId="6D7BACEB"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a X…”</w:t>
      </w:r>
    </w:p>
    <w:p w14:paraId="3CA5B213"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3BAD62BC" w14:textId="77777777" w:rsidR="00820C5A" w:rsidRDefault="00820C5A">
      <w:pPr>
        <w:spacing w:line="360" w:lineRule="auto"/>
        <w:ind w:right="539"/>
        <w:jc w:val="both"/>
        <w:rPr>
          <w:rFonts w:ascii="Palatino Linotype" w:eastAsia="Palatino Linotype" w:hAnsi="Palatino Linotype" w:cs="Palatino Linotype"/>
          <w:sz w:val="22"/>
          <w:szCs w:val="22"/>
        </w:rPr>
      </w:pPr>
    </w:p>
    <w:p w14:paraId="05B1AC5A"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esa misma premisa, en su artículo 10 refiere que los registros tienen como finalidad crear una base de datos confiable, actualizada e integrada de las unidades económicas que se </w:t>
      </w:r>
      <w:proofErr w:type="spellStart"/>
      <w:r>
        <w:rPr>
          <w:rFonts w:ascii="Palatino Linotype" w:eastAsia="Palatino Linotype" w:hAnsi="Palatino Linotype" w:cs="Palatino Linotype"/>
          <w:sz w:val="22"/>
          <w:szCs w:val="22"/>
        </w:rPr>
        <w:t>aperturen</w:t>
      </w:r>
      <w:proofErr w:type="spellEnd"/>
      <w:r>
        <w:rPr>
          <w:rFonts w:ascii="Palatino Linotype" w:eastAsia="Palatino Linotype" w:hAnsi="Palatino Linotype" w:cs="Palatino Linotype"/>
          <w:sz w:val="22"/>
          <w:szCs w:val="22"/>
        </w:rPr>
        <w:t xml:space="preserve">, mismos que contendrán por lo menos los siguientes datos: </w:t>
      </w:r>
    </w:p>
    <w:p w14:paraId="0C2DBB4F" w14:textId="77777777" w:rsidR="00820C5A" w:rsidRDefault="00820C5A">
      <w:pPr>
        <w:spacing w:line="360" w:lineRule="auto"/>
        <w:ind w:right="49"/>
        <w:jc w:val="both"/>
        <w:rPr>
          <w:rFonts w:ascii="Palatino Linotype" w:eastAsia="Palatino Linotype" w:hAnsi="Palatino Linotype" w:cs="Palatino Linotype"/>
          <w:sz w:val="22"/>
          <w:szCs w:val="22"/>
        </w:rPr>
      </w:pPr>
    </w:p>
    <w:p w14:paraId="51778B88"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Artículo 10</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Los registros tienen como finalidad </w:t>
      </w:r>
      <w:r>
        <w:rPr>
          <w:rFonts w:ascii="Palatino Linotype" w:eastAsia="Palatino Linotype" w:hAnsi="Palatino Linotype" w:cs="Palatino Linotype"/>
          <w:b/>
          <w:i/>
          <w:sz w:val="22"/>
          <w:szCs w:val="22"/>
          <w:u w:val="single"/>
        </w:rPr>
        <w:t>crear una base de datos confiable</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 xml:space="preserve">actualizada e integrada a nivel estatal y municipal de las unidades económicas que se </w:t>
      </w:r>
      <w:proofErr w:type="spellStart"/>
      <w:r>
        <w:rPr>
          <w:rFonts w:ascii="Palatino Linotype" w:eastAsia="Palatino Linotype" w:hAnsi="Palatino Linotype" w:cs="Palatino Linotype"/>
          <w:i/>
          <w:sz w:val="22"/>
          <w:szCs w:val="22"/>
        </w:rPr>
        <w:t>aperturen</w:t>
      </w:r>
      <w:proofErr w:type="spellEnd"/>
      <w:r>
        <w:rPr>
          <w:rFonts w:ascii="Palatino Linotype" w:eastAsia="Palatino Linotype" w:hAnsi="Palatino Linotype" w:cs="Palatino Linotype"/>
          <w:i/>
          <w:sz w:val="22"/>
          <w:szCs w:val="22"/>
        </w:rPr>
        <w:t xml:space="preserve"> en el territorio de la Entidad.</w:t>
      </w:r>
    </w:p>
    <w:p w14:paraId="7230C555" w14:textId="77777777" w:rsidR="00820C5A" w:rsidRDefault="00820C5A">
      <w:pPr>
        <w:spacing w:line="276" w:lineRule="auto"/>
        <w:ind w:left="851" w:right="616"/>
        <w:jc w:val="both"/>
        <w:rPr>
          <w:rFonts w:ascii="Palatino Linotype" w:eastAsia="Palatino Linotype" w:hAnsi="Palatino Linotype" w:cs="Palatino Linotype"/>
          <w:i/>
          <w:sz w:val="22"/>
          <w:szCs w:val="22"/>
        </w:rPr>
      </w:pPr>
    </w:p>
    <w:p w14:paraId="540F416B"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El registro incluirá al menos los datos siguientes</w:t>
      </w:r>
      <w:r>
        <w:rPr>
          <w:rFonts w:ascii="Palatino Linotype" w:eastAsia="Palatino Linotype" w:hAnsi="Palatino Linotype" w:cs="Palatino Linotype"/>
          <w:i/>
          <w:sz w:val="22"/>
          <w:szCs w:val="22"/>
        </w:rPr>
        <w:t>:</w:t>
      </w:r>
    </w:p>
    <w:p w14:paraId="684D8328"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Clave única, que se integrará de una serie alfanumérica.</w:t>
      </w:r>
    </w:p>
    <w:p w14:paraId="00AD74D8"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Nombre del municipio.</w:t>
      </w:r>
    </w:p>
    <w:p w14:paraId="196837BF"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III. Nombre del titular.</w:t>
      </w:r>
    </w:p>
    <w:p w14:paraId="4E2F537C"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 Actividad económica.</w:t>
      </w:r>
    </w:p>
    <w:p w14:paraId="08A28AC3"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Fecha de inicio de actividades.</w:t>
      </w:r>
    </w:p>
    <w:p w14:paraId="5EB21A61"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Tipo de impacto.</w:t>
      </w:r>
    </w:p>
    <w:p w14:paraId="71AAD646"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 Domicilio de la unidad económica.</w:t>
      </w:r>
    </w:p>
    <w:p w14:paraId="41EB2FDE"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VIII. Visitas y procedimientos de verificación en su caso.</w:t>
      </w:r>
    </w:p>
    <w:p w14:paraId="76983BD3"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 Sanciones en su caso.</w:t>
      </w:r>
    </w:p>
    <w:p w14:paraId="493C083C"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Las demás que le confieran esta Ley y otras disposiciones aplicables.”</w:t>
      </w:r>
    </w:p>
    <w:p w14:paraId="1F14C5EF" w14:textId="77777777" w:rsidR="00820C5A" w:rsidRDefault="00820C5A">
      <w:pPr>
        <w:spacing w:line="360" w:lineRule="auto"/>
        <w:jc w:val="both"/>
        <w:rPr>
          <w:rFonts w:ascii="Palatino Linotype" w:eastAsia="Palatino Linotype" w:hAnsi="Palatino Linotype" w:cs="Palatino Linotype"/>
          <w:sz w:val="22"/>
          <w:szCs w:val="22"/>
        </w:rPr>
      </w:pPr>
    </w:p>
    <w:p w14:paraId="7AFA1705"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Aunado a lo anterior, sobre las unidades económicas dedicadas a la venta y/o distribución de bebidas alcohólicas el artículo 70 señala que la Dirección de Desarrollo Económico o unidad administrativa equivalente en el municipio creará y actualizará el registro de las unidades económicas que cuenten con el Dictamen de Giro, para la solicitud o refrendo de licencias de funcionamiento.</w:t>
      </w:r>
    </w:p>
    <w:p w14:paraId="675219AB" w14:textId="77777777" w:rsidR="00820C5A" w:rsidRDefault="00820C5A">
      <w:pPr>
        <w:spacing w:line="360" w:lineRule="auto"/>
        <w:jc w:val="both"/>
        <w:rPr>
          <w:rFonts w:ascii="Palatino Linotype" w:eastAsia="Palatino Linotype" w:hAnsi="Palatino Linotype" w:cs="Palatino Linotype"/>
          <w:sz w:val="22"/>
          <w:szCs w:val="22"/>
        </w:rPr>
      </w:pPr>
    </w:p>
    <w:p w14:paraId="53AFA2E4"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normatividad citada, se desprende que corresponde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crear el registro municipal en donde se especifique el número de las licencias de funcionamiento con la actividad económica que realicen los particulares en las que se les denomina como unidades económicas al lugar en donde realicen sus actividades y para ello los solicitantes deben cubrir ciertos requisitos que contiene los datos requeridos por el Particular. </w:t>
      </w:r>
    </w:p>
    <w:p w14:paraId="1408E2A4" w14:textId="77777777" w:rsidR="00820C5A" w:rsidRDefault="00820C5A">
      <w:pPr>
        <w:spacing w:line="360" w:lineRule="auto"/>
        <w:jc w:val="both"/>
        <w:rPr>
          <w:rFonts w:ascii="Palatino Linotype" w:eastAsia="Palatino Linotype" w:hAnsi="Palatino Linotype" w:cs="Palatino Linotype"/>
          <w:sz w:val="22"/>
          <w:szCs w:val="22"/>
        </w:rPr>
      </w:pPr>
    </w:p>
    <w:p w14:paraId="33EB70F1"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Aunado a lo anterior, sobre la naturaleza de las licencias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se debe indicar que no sólo se trata de información pública, sino además que corresponde a las obligaciones de transparencia, de acuerdo a lo señalado en el artículo 92, fracción XXXII, de la Ley de Transparencia y Acceso a la Información Pública del Estado de México y Municipios, que se transcribe a continuación:</w:t>
      </w:r>
    </w:p>
    <w:p w14:paraId="6A588C57" w14:textId="77777777" w:rsidR="00820C5A" w:rsidRDefault="00820C5A">
      <w:pPr>
        <w:spacing w:line="360" w:lineRule="auto"/>
        <w:ind w:right="-93"/>
        <w:jc w:val="both"/>
        <w:rPr>
          <w:rFonts w:ascii="Palatino Linotype" w:eastAsia="Palatino Linotype" w:hAnsi="Palatino Linotype" w:cs="Palatino Linotype"/>
          <w:sz w:val="22"/>
          <w:szCs w:val="22"/>
        </w:rPr>
      </w:pPr>
    </w:p>
    <w:p w14:paraId="620CC7AF"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F557BDD"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2D7D875B"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XXXII. </w:t>
      </w:r>
      <w:r>
        <w:rPr>
          <w:rFonts w:ascii="Palatino Linotype" w:eastAsia="Palatino Linotype" w:hAnsi="Palatino Linotype" w:cs="Palatino Linotype"/>
          <w:i/>
          <w:sz w:val="22"/>
          <w:szCs w:val="22"/>
        </w:rPr>
        <w:t>Las concesiones, contratos, convenios, permisos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licencias o autorizaciones otorgados</w:t>
      </w:r>
      <w:r>
        <w:rPr>
          <w:rFonts w:ascii="Palatino Linotype" w:eastAsia="Palatino Linotype" w:hAnsi="Palatino Linotype" w:cs="Palatino Linotype"/>
          <w:i/>
          <w:sz w:val="22"/>
          <w:szCs w:val="22"/>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r>
        <w:rPr>
          <w:rFonts w:ascii="Palatino Linotype" w:eastAsia="Palatino Linotype" w:hAnsi="Palatino Linotype" w:cs="Palatino Linotype"/>
          <w:b/>
          <w:i/>
          <w:sz w:val="22"/>
          <w:szCs w:val="22"/>
        </w:rPr>
        <w:t xml:space="preserve"> </w:t>
      </w:r>
    </w:p>
    <w:p w14:paraId="43BE7F22"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p>
    <w:p w14:paraId="7E20035B" w14:textId="77777777" w:rsidR="00820C5A" w:rsidRDefault="00820C5A">
      <w:pPr>
        <w:spacing w:line="360" w:lineRule="auto"/>
        <w:jc w:val="both"/>
        <w:rPr>
          <w:rFonts w:ascii="Palatino Linotype" w:eastAsia="Palatino Linotype" w:hAnsi="Palatino Linotype" w:cs="Palatino Linotype"/>
          <w:sz w:val="22"/>
          <w:szCs w:val="22"/>
        </w:rPr>
      </w:pPr>
    </w:p>
    <w:p w14:paraId="2D2DA941" w14:textId="77777777" w:rsidR="00820C5A" w:rsidRDefault="003F78DF">
      <w:pPr>
        <w:spacing w:line="360" w:lineRule="auto"/>
        <w:ind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Expuesto lo anterior, se concluye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atribuciones para generar poseer y/o administrar la información solicitada, a través de la Dirección de Desarrollo Económico. </w:t>
      </w:r>
    </w:p>
    <w:p w14:paraId="4BC2EB5E" w14:textId="77777777" w:rsidR="00820C5A" w:rsidRDefault="003F78D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lo expuesto, si bien la unidad de transparencia turnó la solicitud de información a la Dirección de Desarrollo Económico,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0FCC5D4D" w14:textId="77777777" w:rsidR="00820C5A" w:rsidRDefault="003F78D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E2418E2" w14:textId="77777777" w:rsidR="00820C5A" w:rsidRDefault="003F78D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39DB5BA3" w14:textId="77777777" w:rsidR="00820C5A" w:rsidRDefault="003F78D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2F574545" w14:textId="77777777" w:rsidR="00820C5A" w:rsidRDefault="003F78D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420945BA" w14:textId="77777777" w:rsidR="00820C5A" w:rsidRDefault="003F78D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78C4CC5B" w14:textId="77777777" w:rsidR="00820C5A" w:rsidRDefault="003F78DF">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30E0AC75" w14:textId="77777777" w:rsidR="00820C5A" w:rsidRDefault="003F78D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orden de ideas, se reitera que la Unidad de Transparencia turnó la solicitud de información a la Dirección de Desarrollo Económico, al ser la unidad administrativa competente, ello de conformidad con lo previsto por la Ley Orgánica Municipal del Estado de México en su artículo 96 </w:t>
      </w:r>
      <w:proofErr w:type="spellStart"/>
      <w:r>
        <w:rPr>
          <w:rFonts w:ascii="Palatino Linotype" w:eastAsia="Palatino Linotype" w:hAnsi="Palatino Linotype" w:cs="Palatino Linotype"/>
          <w:sz w:val="22"/>
          <w:szCs w:val="22"/>
        </w:rPr>
        <w:t>Quáter</w:t>
      </w:r>
      <w:proofErr w:type="spellEnd"/>
      <w:r>
        <w:rPr>
          <w:rFonts w:ascii="Palatino Linotype" w:eastAsia="Palatino Linotype" w:hAnsi="Palatino Linotype" w:cs="Palatino Linotype"/>
          <w:sz w:val="22"/>
          <w:szCs w:val="22"/>
        </w:rPr>
        <w:t xml:space="preserve">, el cual señala que tiene atribuciones para el otorgamiento de permisos y licencias para la apertura y funcionamiento de unidades económicas, como se observa a continuación: </w:t>
      </w:r>
    </w:p>
    <w:p w14:paraId="3644BF79" w14:textId="77777777" w:rsidR="00820C5A" w:rsidRDefault="003F78DF">
      <w:pP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96 </w:t>
      </w:r>
      <w:proofErr w:type="spellStart"/>
      <w:proofErr w:type="gramStart"/>
      <w:r>
        <w:rPr>
          <w:rFonts w:ascii="Palatino Linotype" w:eastAsia="Palatino Linotype" w:hAnsi="Palatino Linotype" w:cs="Palatino Linotype"/>
          <w:b/>
          <w:i/>
          <w:sz w:val="22"/>
          <w:szCs w:val="22"/>
        </w:rPr>
        <w:t>Quáter</w:t>
      </w:r>
      <w:proofErr w:type="spellEnd"/>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 xml:space="preserve"> El Titular de la </w:t>
      </w:r>
      <w:r>
        <w:rPr>
          <w:rFonts w:ascii="Palatino Linotype" w:eastAsia="Palatino Linotype" w:hAnsi="Palatino Linotype" w:cs="Palatino Linotype"/>
          <w:b/>
          <w:i/>
          <w:sz w:val="22"/>
          <w:szCs w:val="22"/>
        </w:rPr>
        <w:t>Dirección de Desarrollo Económico Municipal</w:t>
      </w:r>
      <w:r>
        <w:rPr>
          <w:rFonts w:ascii="Palatino Linotype" w:eastAsia="Palatino Linotype" w:hAnsi="Palatino Linotype" w:cs="Palatino Linotype"/>
          <w:i/>
          <w:sz w:val="22"/>
          <w:szCs w:val="22"/>
        </w:rPr>
        <w:t xml:space="preserve"> o el Titular de la Unidad Administrativa equivalente, tiene </w:t>
      </w:r>
      <w:r>
        <w:rPr>
          <w:rFonts w:ascii="Palatino Linotype" w:eastAsia="Palatino Linotype" w:hAnsi="Palatino Linotype" w:cs="Palatino Linotype"/>
          <w:b/>
          <w:i/>
          <w:sz w:val="22"/>
          <w:szCs w:val="22"/>
        </w:rPr>
        <w:t>las siguientes atribuciones:</w:t>
      </w:r>
    </w:p>
    <w:p w14:paraId="06725CED"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C63AD03"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14:paraId="46F13FC7"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028A084"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XVIII. Conducir la coordinación interinstitucional de las dependencias municipales a las que corresponda conocer sobre </w:t>
      </w:r>
      <w:r>
        <w:rPr>
          <w:rFonts w:ascii="Palatino Linotype" w:eastAsia="Palatino Linotype" w:hAnsi="Palatino Linotype" w:cs="Palatino Linotype"/>
          <w:b/>
          <w:i/>
          <w:sz w:val="22"/>
          <w:szCs w:val="22"/>
        </w:rPr>
        <w:t>el otorgamiento de permisos y licencias para la apertura y funcionamiento de unidades económicas</w:t>
      </w:r>
      <w:r>
        <w:rPr>
          <w:rFonts w:ascii="Palatino Linotype" w:eastAsia="Palatino Linotype" w:hAnsi="Palatino Linotype" w:cs="Palatino Linotype"/>
          <w:i/>
          <w:sz w:val="22"/>
          <w:szCs w:val="22"/>
        </w:rPr>
        <w:t>;</w:t>
      </w:r>
    </w:p>
    <w:p w14:paraId="21A2BF06"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w:t>
      </w:r>
    </w:p>
    <w:p w14:paraId="7B86FF33" w14:textId="77777777" w:rsidR="00820C5A" w:rsidRDefault="003F78DF">
      <w:pPr>
        <w:spacing w:line="276" w:lineRule="auto"/>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XIX. </w:t>
      </w:r>
      <w:r>
        <w:rPr>
          <w:rFonts w:ascii="Palatino Linotype" w:eastAsia="Palatino Linotype" w:hAnsi="Palatino Linotype" w:cs="Palatino Linotype"/>
          <w:b/>
          <w:i/>
          <w:sz w:val="22"/>
          <w:szCs w:val="22"/>
        </w:rPr>
        <w:t>Operar y actualizar el Registro Municipal de Unidades Económicas de los permisos o licencias de funcionamiento otorgadas a las unidades económicas respectivas</w:t>
      </w:r>
      <w:r>
        <w:rPr>
          <w:rFonts w:ascii="Palatino Linotype" w:eastAsia="Palatino Linotype" w:hAnsi="Palatino Linotype" w:cs="Palatino Linotype"/>
          <w:i/>
          <w:sz w:val="22"/>
          <w:szCs w:val="22"/>
        </w:rPr>
        <w:t xml:space="preserve">, así como remitir dentro de los cinco días hábiles siguientes los datos generados al Sistema que al efecto integre la Secretaría de Desarrollo Económico, a la Secretaría de Seguridad y a la </w:t>
      </w:r>
      <w:proofErr w:type="gramStart"/>
      <w:r>
        <w:rPr>
          <w:rFonts w:ascii="Palatino Linotype" w:eastAsia="Palatino Linotype" w:hAnsi="Palatino Linotype" w:cs="Palatino Linotype"/>
          <w:i/>
          <w:sz w:val="22"/>
          <w:szCs w:val="22"/>
        </w:rPr>
        <w:t>Fiscalía General</w:t>
      </w:r>
      <w:proofErr w:type="gramEnd"/>
      <w:r>
        <w:rPr>
          <w:rFonts w:ascii="Palatino Linotype" w:eastAsia="Palatino Linotype" w:hAnsi="Palatino Linotype" w:cs="Palatino Linotype"/>
          <w:i/>
          <w:sz w:val="22"/>
          <w:szCs w:val="22"/>
        </w:rPr>
        <w:t xml:space="preserve"> de Justicia del Estado de México, la información respectiva;</w:t>
      </w:r>
      <w:r>
        <w:rPr>
          <w:rFonts w:ascii="Palatino Linotype" w:eastAsia="Palatino Linotype" w:hAnsi="Palatino Linotype" w:cs="Palatino Linotype"/>
          <w:i/>
          <w:sz w:val="22"/>
          <w:szCs w:val="22"/>
        </w:rPr>
        <w:br/>
        <w:t>…”</w:t>
      </w:r>
    </w:p>
    <w:p w14:paraId="04F9464F" w14:textId="77777777" w:rsidR="00820C5A" w:rsidRDefault="00820C5A">
      <w:pPr>
        <w:spacing w:line="360" w:lineRule="auto"/>
        <w:ind w:firstLine="1"/>
        <w:jc w:val="both"/>
        <w:rPr>
          <w:rFonts w:ascii="Palatino Linotype" w:eastAsia="Palatino Linotype" w:hAnsi="Palatino Linotype" w:cs="Palatino Linotype"/>
          <w:sz w:val="22"/>
          <w:szCs w:val="22"/>
        </w:rPr>
      </w:pPr>
    </w:p>
    <w:p w14:paraId="6A0B050F" w14:textId="77777777" w:rsidR="00820C5A" w:rsidRDefault="003F78DF">
      <w:pPr>
        <w:spacing w:line="360" w:lineRule="auto"/>
        <w:ind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 se advierte que en efecto, la Dirección de Desarrollo Económico Municipal, es la unidad administrativa que cuenta con atribuciones para generar, poseer y administrar la información, no obstante, como se refirió en párrafos que anteceden, se advierte que la Titular de la Unidad de Transparencia cumplió con el procedimiento marcado en el artículo 162 de la Ley de la materia, toda vez que en ejercicio de sus funciones turno la solicitud al servidor Público Habilitado de la Dirección de Desarrollo Económico; sin embargo, el Servidor Público Habilitado omitió atender dicho requerimiento, incumpliendo con sus funciones señaladas en el artículo 59 de la Ley de Transparencia y Acceso a la Información Pública del Estado de México y Municipios, el cual se inserta a continuación: </w:t>
      </w:r>
    </w:p>
    <w:p w14:paraId="43CE11C7" w14:textId="77777777" w:rsidR="00820C5A" w:rsidRDefault="00820C5A">
      <w:pPr>
        <w:spacing w:line="360" w:lineRule="auto"/>
        <w:ind w:firstLine="1"/>
        <w:jc w:val="both"/>
        <w:rPr>
          <w:rFonts w:ascii="Palatino Linotype" w:eastAsia="Palatino Linotype" w:hAnsi="Palatino Linotype" w:cs="Palatino Linotype"/>
          <w:sz w:val="22"/>
          <w:szCs w:val="22"/>
        </w:rPr>
      </w:pPr>
    </w:p>
    <w:p w14:paraId="538CC666"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servidores públicos habilitados tendrán las funciones siguientes:</w:t>
      </w:r>
    </w:p>
    <w:p w14:paraId="5AA41F5B"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w:t>
      </w:r>
      <w:r>
        <w:rPr>
          <w:rFonts w:ascii="Palatino Linotype" w:eastAsia="Palatino Linotype" w:hAnsi="Palatino Linotype" w:cs="Palatino Linotype"/>
          <w:b/>
          <w:i/>
          <w:sz w:val="22"/>
          <w:szCs w:val="22"/>
          <w:u w:val="single"/>
        </w:rPr>
        <w:t>Localizar la información</w:t>
      </w:r>
      <w:r>
        <w:rPr>
          <w:rFonts w:ascii="Palatino Linotype" w:eastAsia="Palatino Linotype" w:hAnsi="Palatino Linotype" w:cs="Palatino Linotype"/>
          <w:b/>
          <w:i/>
          <w:sz w:val="22"/>
          <w:szCs w:val="22"/>
        </w:rPr>
        <w:t xml:space="preserve"> que le solicite la Unidad de Transparencia;</w:t>
      </w:r>
    </w:p>
    <w:p w14:paraId="6553B9E7" w14:textId="77777777" w:rsidR="00820C5A" w:rsidRDefault="003F78DF">
      <w:pPr>
        <w:spacing w:line="276" w:lineRule="auto"/>
        <w:ind w:left="851"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 xml:space="preserve">II. </w:t>
      </w:r>
      <w:r>
        <w:rPr>
          <w:rFonts w:ascii="Palatino Linotype" w:eastAsia="Palatino Linotype" w:hAnsi="Palatino Linotype" w:cs="Palatino Linotype"/>
          <w:b/>
          <w:i/>
          <w:sz w:val="22"/>
          <w:szCs w:val="22"/>
          <w:u w:val="single"/>
        </w:rPr>
        <w:t>Proporcionar la información que obre en los archivos y que le sea solicitada por la Unidad de Transparencia;</w:t>
      </w:r>
    </w:p>
    <w:p w14:paraId="580FB692"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Apoyar a la Unidad de Transparencia en lo que esta le solicite para el cumplimiento de sus funciones;</w:t>
      </w:r>
    </w:p>
    <w:p w14:paraId="6DDBEF34"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29749ADF"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96635F3" w14:textId="77777777" w:rsidR="00820C5A" w:rsidRDefault="003F78DF">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61309C6B" w14:textId="77777777" w:rsidR="00820C5A" w:rsidRDefault="003F78DF">
      <w:pPr>
        <w:spacing w:line="276" w:lineRule="auto"/>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VII. Dar cuenta a la Unidad de Transparencia del vencimiento de los plazos de reserva.”</w:t>
      </w:r>
    </w:p>
    <w:p w14:paraId="20ED995A" w14:textId="77777777" w:rsidR="00820C5A" w:rsidRDefault="00820C5A">
      <w:pPr>
        <w:spacing w:line="360" w:lineRule="auto"/>
        <w:ind w:firstLine="1"/>
        <w:jc w:val="both"/>
        <w:rPr>
          <w:rFonts w:ascii="Palatino Linotype" w:eastAsia="Palatino Linotype" w:hAnsi="Palatino Linotype" w:cs="Palatino Linotype"/>
          <w:sz w:val="22"/>
          <w:szCs w:val="22"/>
        </w:rPr>
      </w:pPr>
    </w:p>
    <w:p w14:paraId="5620DB6C" w14:textId="77777777" w:rsidR="00820C5A" w:rsidRDefault="003F78DF">
      <w:pPr>
        <w:spacing w:line="360" w:lineRule="auto"/>
        <w:ind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el Servidor Público Habilitado tiene como función principal localizar y proporcionar la información que le solicite la Unidad de Transparencia; no obstante, este incumplió dichas funciones, pues no atendió el requerimiento de información solicitado por la Unidad de Transparencia, por lo que se le invita a que en ejercicio de sus funciones atienda los requerimientos de información que sean solicitados por la Unidad de Transparencia, y con ello atender el derecho de acceso a la información de los particulares. </w:t>
      </w:r>
    </w:p>
    <w:p w14:paraId="458EB43F" w14:textId="77777777" w:rsidR="00820C5A" w:rsidRDefault="00820C5A">
      <w:pPr>
        <w:spacing w:line="360" w:lineRule="auto"/>
        <w:jc w:val="both"/>
        <w:rPr>
          <w:rFonts w:ascii="Palatino Linotype" w:eastAsia="Palatino Linotype" w:hAnsi="Palatino Linotype" w:cs="Palatino Linotype"/>
          <w:sz w:val="22"/>
          <w:szCs w:val="22"/>
        </w:rPr>
      </w:pPr>
    </w:p>
    <w:p w14:paraId="0EA5B1F3" w14:textId="77777777" w:rsidR="00820C5A" w:rsidRDefault="003F78DF">
      <w:pPr>
        <w:spacing w:line="360" w:lineRule="auto"/>
        <w:ind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el Ente Recurrido deberá realizar una correcta búsqueda de la información y proporcionar los documentos de los que se desprenda los datos solicitados por el Particular, de ser procedente en versión pública. </w:t>
      </w:r>
    </w:p>
    <w:p w14:paraId="05A881AF" w14:textId="77777777" w:rsidR="00820C5A" w:rsidRDefault="00820C5A">
      <w:pPr>
        <w:spacing w:line="360" w:lineRule="auto"/>
        <w:ind w:firstLine="1"/>
        <w:jc w:val="both"/>
        <w:rPr>
          <w:rFonts w:ascii="Palatino Linotype" w:eastAsia="Palatino Linotype" w:hAnsi="Palatino Linotype" w:cs="Palatino Linotype"/>
          <w:sz w:val="22"/>
          <w:szCs w:val="22"/>
        </w:rPr>
      </w:pPr>
    </w:p>
    <w:p w14:paraId="2C83D837"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Versión Pública. </w:t>
      </w:r>
      <w:r>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w:t>
      </w:r>
      <w:r>
        <w:rPr>
          <w:rFonts w:ascii="Palatino Linotype" w:eastAsia="Palatino Linotype" w:hAnsi="Palatino Linotype" w:cs="Palatino Linotype"/>
          <w:sz w:val="22"/>
          <w:szCs w:val="22"/>
        </w:rPr>
        <w:lastRenderedPageBreak/>
        <w:t xml:space="preserve">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sin menoscabar el derecho a la protección de los datos personales de terceros.</w:t>
      </w:r>
    </w:p>
    <w:p w14:paraId="590A6DF3" w14:textId="77777777" w:rsidR="00820C5A" w:rsidRDefault="003F78DF">
      <w:pPr>
        <w:spacing w:before="240" w:after="240"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0028F76C" w14:textId="77777777" w:rsidR="00820C5A" w:rsidRDefault="003F78DF">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“Artículo 3. Para los efectos de la presente Ley se entenderá por:</w:t>
      </w:r>
    </w:p>
    <w:p w14:paraId="3EA88C2D" w14:textId="77777777" w:rsidR="00820C5A" w:rsidRDefault="003F78DF">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información concerniente a una persona, identificada o identificable</w:t>
      </w:r>
      <w:r>
        <w:rPr>
          <w:rFonts w:ascii="Palatino Linotype" w:eastAsia="Palatino Linotype" w:hAnsi="Palatino Linotype" w:cs="Palatino Linotype"/>
          <w:i/>
          <w:sz w:val="22"/>
          <w:szCs w:val="22"/>
        </w:rPr>
        <w:t xml:space="preserve"> según lo dispuesto por la Ley de Protección de Datos Personales del Estado de México;</w:t>
      </w:r>
    </w:p>
    <w:p w14:paraId="63167F0D" w14:textId="77777777" w:rsidR="00820C5A" w:rsidRDefault="003F78DF">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xml:space="preserve"> Aquella considerada por la presente Ley como reservada o confidencial;</w:t>
      </w:r>
    </w:p>
    <w:p w14:paraId="711502BE" w14:textId="77777777" w:rsidR="00820C5A" w:rsidRDefault="003F78DF">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XXXII. Protección de Datos Personales:</w:t>
      </w:r>
      <w:r>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E1717E0" w14:textId="77777777" w:rsidR="00820C5A" w:rsidRDefault="003F78DF">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6FBD8F2" w14:textId="77777777" w:rsidR="00820C5A" w:rsidRDefault="00820C5A">
      <w:pPr>
        <w:ind w:left="993" w:right="1041"/>
        <w:jc w:val="both"/>
        <w:rPr>
          <w:rFonts w:ascii="Palatino Linotype" w:eastAsia="Palatino Linotype" w:hAnsi="Palatino Linotype" w:cs="Palatino Linotype"/>
          <w:i/>
          <w:sz w:val="22"/>
          <w:szCs w:val="22"/>
        </w:rPr>
      </w:pPr>
    </w:p>
    <w:p w14:paraId="66BE9D52" w14:textId="77777777" w:rsidR="00820C5A" w:rsidRDefault="003F78DF">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9A631B9" w14:textId="77777777" w:rsidR="00820C5A" w:rsidRDefault="00820C5A">
      <w:pPr>
        <w:ind w:left="993" w:right="1041"/>
        <w:jc w:val="both"/>
        <w:rPr>
          <w:rFonts w:ascii="Palatino Linotype" w:eastAsia="Palatino Linotype" w:hAnsi="Palatino Linotype" w:cs="Palatino Linotype"/>
          <w:i/>
          <w:sz w:val="22"/>
          <w:szCs w:val="22"/>
        </w:rPr>
      </w:pPr>
    </w:p>
    <w:p w14:paraId="37CE655E" w14:textId="77777777" w:rsidR="00820C5A" w:rsidRDefault="003F78DF">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w:t>
      </w:r>
      <w:r>
        <w:rPr>
          <w:rFonts w:ascii="Palatino Linotype" w:eastAsia="Palatino Linotype" w:hAnsi="Palatino Linotype" w:cs="Palatino Linotype"/>
          <w:i/>
          <w:sz w:val="22"/>
          <w:szCs w:val="22"/>
        </w:rPr>
        <w:lastRenderedPageBreak/>
        <w:t>versión pública en la que se testen las partes o secciones clasificadas, indicando su contenido de manera genérica y fundando y motivando su clasificación.”</w:t>
      </w:r>
    </w:p>
    <w:p w14:paraId="041394DA" w14:textId="77777777" w:rsidR="00820C5A" w:rsidRDefault="00820C5A">
      <w:pPr>
        <w:ind w:left="993" w:right="1041"/>
        <w:jc w:val="both"/>
        <w:rPr>
          <w:rFonts w:ascii="Palatino Linotype" w:eastAsia="Palatino Linotype" w:hAnsi="Palatino Linotype" w:cs="Palatino Linotype"/>
          <w:b/>
          <w:i/>
          <w:sz w:val="22"/>
          <w:szCs w:val="22"/>
        </w:rPr>
      </w:pPr>
    </w:p>
    <w:p w14:paraId="7E423088" w14:textId="77777777" w:rsidR="00820C5A" w:rsidRDefault="003F78DF">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C4CBA3B" w14:textId="77777777" w:rsidR="00820C5A" w:rsidRDefault="003F78DF">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69147C5" w14:textId="77777777" w:rsidR="00820C5A" w:rsidRDefault="003F78DF">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7E7B1E57" w14:textId="77777777" w:rsidR="00820C5A" w:rsidRDefault="003F78DF">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5447DE46" w14:textId="77777777" w:rsidR="00820C5A" w:rsidRDefault="00820C5A">
      <w:pPr>
        <w:ind w:left="993" w:right="1041"/>
        <w:jc w:val="both"/>
        <w:rPr>
          <w:rFonts w:ascii="Palatino Linotype" w:eastAsia="Palatino Linotype" w:hAnsi="Palatino Linotype" w:cs="Palatino Linotype"/>
          <w:i/>
          <w:sz w:val="22"/>
          <w:szCs w:val="22"/>
        </w:rPr>
      </w:pPr>
    </w:p>
    <w:p w14:paraId="64270835" w14:textId="77777777" w:rsidR="00820C5A" w:rsidRDefault="003F78DF">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para satisfacer el derecho de acceso a la información pública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872BEDB" w14:textId="77777777" w:rsidR="00820C5A" w:rsidRDefault="00820C5A">
      <w:pPr>
        <w:spacing w:line="360" w:lineRule="auto"/>
        <w:ind w:right="51"/>
        <w:jc w:val="both"/>
        <w:rPr>
          <w:rFonts w:ascii="Palatino Linotype" w:eastAsia="Palatino Linotype" w:hAnsi="Palatino Linotype" w:cs="Palatino Linotype"/>
          <w:sz w:val="22"/>
          <w:szCs w:val="22"/>
        </w:rPr>
      </w:pPr>
    </w:p>
    <w:p w14:paraId="7510BD15" w14:textId="77777777" w:rsidR="00820C5A" w:rsidRDefault="003F78DF">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E32D38E" w14:textId="77777777" w:rsidR="00820C5A" w:rsidRDefault="00820C5A">
      <w:pPr>
        <w:spacing w:line="360" w:lineRule="auto"/>
        <w:ind w:right="50"/>
        <w:jc w:val="both"/>
        <w:rPr>
          <w:rFonts w:ascii="Palatino Linotype" w:eastAsia="Palatino Linotype" w:hAnsi="Palatino Linotype" w:cs="Palatino Linotype"/>
          <w:sz w:val="22"/>
          <w:szCs w:val="22"/>
        </w:rPr>
      </w:pPr>
    </w:p>
    <w:p w14:paraId="1EEAAAE8" w14:textId="77777777" w:rsidR="00820C5A" w:rsidRDefault="003F78DF">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Pr>
          <w:rFonts w:ascii="Palatino Linotype" w:eastAsia="Palatino Linotype" w:hAnsi="Palatino Linotype" w:cs="Palatino Linotype"/>
          <w:sz w:val="22"/>
          <w:szCs w:val="22"/>
        </w:rPr>
        <w:t>Responsable</w:t>
      </w:r>
      <w:proofErr w:type="gramEnd"/>
      <w:r>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BAB423A" w14:textId="77777777" w:rsidR="00820C5A" w:rsidRDefault="00820C5A">
      <w:pPr>
        <w:spacing w:line="360" w:lineRule="auto"/>
        <w:ind w:right="51"/>
        <w:jc w:val="both"/>
        <w:rPr>
          <w:rFonts w:ascii="Palatino Linotype" w:eastAsia="Palatino Linotype" w:hAnsi="Palatino Linotype" w:cs="Palatino Linotype"/>
          <w:sz w:val="22"/>
          <w:szCs w:val="22"/>
        </w:rPr>
      </w:pPr>
    </w:p>
    <w:p w14:paraId="64186A88" w14:textId="77777777" w:rsidR="00820C5A" w:rsidRDefault="003F78D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tendrán las siguientes atribuciones:</w:t>
      </w:r>
    </w:p>
    <w:p w14:paraId="17BBDDD8" w14:textId="77777777" w:rsidR="00820C5A" w:rsidRDefault="003F78D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información</w:t>
      </w:r>
      <w:r>
        <w:rPr>
          <w:rFonts w:ascii="Palatino Linotype" w:eastAsia="Palatino Linotype" w:hAnsi="Palatino Linotype" w:cs="Palatino Linotype"/>
          <w:i/>
          <w:sz w:val="22"/>
          <w:szCs w:val="22"/>
        </w:rPr>
        <w:t>…”</w:t>
      </w:r>
    </w:p>
    <w:p w14:paraId="1D3A534E" w14:textId="77777777" w:rsidR="00820C5A" w:rsidRDefault="003F78D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14:paraId="619A94C7" w14:textId="77777777" w:rsidR="00820C5A" w:rsidRDefault="003F78D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14:paraId="024A6E0A" w14:textId="77777777" w:rsidR="00820C5A" w:rsidRDefault="003F78D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14:paraId="7C6C1DA4" w14:textId="77777777" w:rsidR="00820C5A" w:rsidRDefault="003F78DF">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Integrar y presentar al responsable de la Unidad de Transparencia la propuesta de clasificación de información</w:t>
      </w:r>
      <w:r>
        <w:rPr>
          <w:rFonts w:ascii="Palatino Linotype" w:eastAsia="Palatino Linotype" w:hAnsi="Palatino Linotype" w:cs="Palatino Linotype"/>
          <w:i/>
          <w:sz w:val="22"/>
          <w:szCs w:val="22"/>
        </w:rPr>
        <w:t>, la cual tendrá los fundamentos y argumentos en que se basa dicha propuesta</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5ABA1CA2" w14:textId="77777777" w:rsidR="00820C5A" w:rsidRDefault="00820C5A">
      <w:pPr>
        <w:ind w:left="992" w:right="1043"/>
        <w:jc w:val="both"/>
        <w:rPr>
          <w:rFonts w:ascii="Palatino Linotype" w:eastAsia="Palatino Linotype" w:hAnsi="Palatino Linotype" w:cs="Palatino Linotype"/>
          <w:i/>
          <w:sz w:val="22"/>
          <w:szCs w:val="22"/>
        </w:rPr>
      </w:pPr>
    </w:p>
    <w:p w14:paraId="30E94D97"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152726D" w14:textId="77777777" w:rsidR="00820C5A" w:rsidRDefault="00820C5A">
      <w:pPr>
        <w:spacing w:line="360" w:lineRule="auto"/>
        <w:jc w:val="both"/>
        <w:rPr>
          <w:rFonts w:ascii="Palatino Linotype" w:eastAsia="Palatino Linotype" w:hAnsi="Palatino Linotype" w:cs="Palatino Linotype"/>
          <w:sz w:val="22"/>
          <w:szCs w:val="22"/>
        </w:rPr>
      </w:pPr>
    </w:p>
    <w:p w14:paraId="52FC6789"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Para lo cual, a su vez en el caso de información de carácter confidencial, se debe atender a lo que señala el artículo 149 de la Ley de Transparencia Local vigente, que se lee como sigue:</w:t>
      </w:r>
    </w:p>
    <w:p w14:paraId="381CC57E" w14:textId="77777777" w:rsidR="00820C5A" w:rsidRDefault="00820C5A">
      <w:pPr>
        <w:spacing w:line="360" w:lineRule="auto"/>
        <w:jc w:val="both"/>
        <w:rPr>
          <w:rFonts w:ascii="Palatino Linotype" w:eastAsia="Palatino Linotype" w:hAnsi="Palatino Linotype" w:cs="Palatino Linotype"/>
          <w:sz w:val="22"/>
          <w:szCs w:val="22"/>
        </w:rPr>
      </w:pPr>
    </w:p>
    <w:p w14:paraId="42D14618" w14:textId="77777777" w:rsidR="00820C5A" w:rsidRDefault="003F78DF">
      <w:pPr>
        <w:spacing w:after="240"/>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717ADFF5" w14:textId="77777777" w:rsidR="00820C5A" w:rsidRDefault="00820C5A">
      <w:pPr>
        <w:spacing w:before="240" w:line="360" w:lineRule="auto"/>
        <w:ind w:right="51"/>
        <w:jc w:val="both"/>
        <w:rPr>
          <w:rFonts w:ascii="Palatino Linotype" w:eastAsia="Palatino Linotype" w:hAnsi="Palatino Linotype" w:cs="Palatino Linotype"/>
          <w:i/>
          <w:sz w:val="22"/>
          <w:szCs w:val="22"/>
        </w:rPr>
      </w:pPr>
    </w:p>
    <w:p w14:paraId="11EEA0A9" w14:textId="77777777" w:rsidR="00820C5A" w:rsidRDefault="003F78DF">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decir,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A962108" w14:textId="77777777" w:rsidR="00820C5A" w:rsidRDefault="00820C5A">
      <w:pPr>
        <w:spacing w:line="360" w:lineRule="auto"/>
        <w:ind w:right="51"/>
        <w:jc w:val="both"/>
        <w:rPr>
          <w:rFonts w:ascii="Palatino Linotype" w:eastAsia="Palatino Linotype" w:hAnsi="Palatino Linotype" w:cs="Palatino Linotype"/>
          <w:sz w:val="22"/>
          <w:szCs w:val="22"/>
        </w:rPr>
      </w:pPr>
    </w:p>
    <w:p w14:paraId="3C7DD4C6" w14:textId="77777777" w:rsidR="00820C5A" w:rsidRDefault="003F78DF">
      <w:pPr>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Es así, que por cuanto al </w:t>
      </w:r>
      <w:r>
        <w:rPr>
          <w:rFonts w:ascii="Palatino Linotype" w:eastAsia="Palatino Linotype" w:hAnsi="Palatino Linotype" w:cs="Palatino Linotype"/>
          <w:b/>
          <w:sz w:val="22"/>
          <w:szCs w:val="22"/>
        </w:rPr>
        <w:t>Nombre del titular de la Licencia de funcionamiento (persona física):</w:t>
      </w:r>
    </w:p>
    <w:p w14:paraId="4258717E" w14:textId="77777777" w:rsidR="00820C5A" w:rsidRDefault="00820C5A">
      <w:pPr>
        <w:spacing w:line="360" w:lineRule="auto"/>
        <w:ind w:right="51"/>
        <w:jc w:val="both"/>
        <w:rPr>
          <w:rFonts w:ascii="Palatino Linotype" w:eastAsia="Palatino Linotype" w:hAnsi="Palatino Linotype" w:cs="Palatino Linotype"/>
          <w:sz w:val="22"/>
          <w:szCs w:val="22"/>
        </w:rPr>
      </w:pPr>
    </w:p>
    <w:p w14:paraId="5606C624" w14:textId="77777777" w:rsidR="00820C5A" w:rsidRDefault="003F78DF">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Pr>
          <w:rFonts w:ascii="Palatino Linotype" w:eastAsia="Palatino Linotype" w:hAnsi="Palatino Linotype" w:cs="Palatino Linotype"/>
          <w:i/>
          <w:sz w:val="22"/>
          <w:szCs w:val="22"/>
        </w:rPr>
        <w:t>per se</w:t>
      </w:r>
      <w:r>
        <w:rPr>
          <w:rFonts w:ascii="Palatino Linotype" w:eastAsia="Palatino Linotype" w:hAnsi="Palatino Linotype" w:cs="Palatino Linotype"/>
          <w:sz w:val="22"/>
          <w:szCs w:val="22"/>
        </w:rPr>
        <w:t xml:space="preserve"> es un elemento que hace a una persona física identificada o identificable, por lo que, </w:t>
      </w:r>
      <w:r>
        <w:rPr>
          <w:rFonts w:ascii="Palatino Linotype" w:eastAsia="Palatino Linotype" w:hAnsi="Palatino Linotype" w:cs="Palatino Linotype"/>
          <w:b/>
          <w:sz w:val="22"/>
          <w:szCs w:val="22"/>
        </w:rPr>
        <w:t>se considera un dato personal.</w:t>
      </w:r>
    </w:p>
    <w:p w14:paraId="5CEC24F9" w14:textId="77777777" w:rsidR="00820C5A" w:rsidRDefault="00820C5A">
      <w:pPr>
        <w:spacing w:line="360" w:lineRule="auto"/>
        <w:ind w:right="-93"/>
        <w:jc w:val="both"/>
        <w:rPr>
          <w:rFonts w:ascii="Palatino Linotype" w:eastAsia="Palatino Linotype" w:hAnsi="Palatino Linotype" w:cs="Palatino Linotype"/>
          <w:b/>
          <w:sz w:val="22"/>
          <w:szCs w:val="22"/>
        </w:rPr>
      </w:pPr>
    </w:p>
    <w:p w14:paraId="6A5352C0"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199A77FA" w14:textId="77777777" w:rsidR="00820C5A" w:rsidRDefault="00820C5A">
      <w:pPr>
        <w:spacing w:line="360" w:lineRule="auto"/>
        <w:jc w:val="both"/>
        <w:rPr>
          <w:rFonts w:ascii="Palatino Linotype" w:eastAsia="Palatino Linotype" w:hAnsi="Palatino Linotype" w:cs="Palatino Linotype"/>
          <w:sz w:val="22"/>
          <w:szCs w:val="22"/>
        </w:rPr>
      </w:pPr>
    </w:p>
    <w:p w14:paraId="55F97EB2" w14:textId="77777777" w:rsidR="00820C5A" w:rsidRDefault="003F78DF">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5F7E5A70" w14:textId="77777777" w:rsidR="00820C5A" w:rsidRDefault="00820C5A">
      <w:pPr>
        <w:spacing w:line="360" w:lineRule="auto"/>
        <w:ind w:right="-93"/>
        <w:jc w:val="both"/>
        <w:rPr>
          <w:rFonts w:ascii="Palatino Linotype" w:eastAsia="Palatino Linotype" w:hAnsi="Palatino Linotype" w:cs="Palatino Linotype"/>
          <w:sz w:val="22"/>
          <w:szCs w:val="22"/>
        </w:rPr>
      </w:pPr>
    </w:p>
    <w:p w14:paraId="0D606A7C" w14:textId="77777777" w:rsidR="00820C5A" w:rsidRDefault="003F78D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Criterio en cita, se argumenta que si bien el nombre de los titulares de las licencias es un dato de carácter público, en términos del artículo 92, fracción XXXII de la Ley de Transparencia y Acceso a la Información Pública del Estado de México y Municipios, dicho </w:t>
      </w:r>
      <w:r>
        <w:rPr>
          <w:rFonts w:ascii="Palatino Linotype" w:eastAsia="Palatino Linotype" w:hAnsi="Palatino Linotype" w:cs="Palatino Linotype"/>
          <w:sz w:val="22"/>
          <w:szCs w:val="22"/>
        </w:rPr>
        <w:lastRenderedPageBreak/>
        <w:t>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46E1CAD2" w14:textId="77777777" w:rsidR="00820C5A" w:rsidRDefault="00820C5A">
      <w:pPr>
        <w:spacing w:line="360" w:lineRule="auto"/>
        <w:ind w:right="-93"/>
        <w:jc w:val="both"/>
        <w:rPr>
          <w:rFonts w:ascii="Palatino Linotype" w:eastAsia="Palatino Linotype" w:hAnsi="Palatino Linotype" w:cs="Palatino Linotype"/>
          <w:sz w:val="22"/>
          <w:szCs w:val="22"/>
        </w:rPr>
      </w:pPr>
    </w:p>
    <w:p w14:paraId="5F2EC7D5" w14:textId="77777777" w:rsidR="00820C5A" w:rsidRDefault="003F78D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obstante, se considera que el nombre localizado en una licencia de funcionamiento, guarda cierto interés público, dado que cualquier actividad comercial, industrial o económica, es regulada por el Municipio de </w:t>
      </w:r>
      <w:r w:rsidR="00793B89">
        <w:rPr>
          <w:rFonts w:ascii="Palatino Linotype" w:eastAsia="Palatino Linotype" w:hAnsi="Palatino Linotype" w:cs="Palatino Linotype"/>
          <w:sz w:val="22"/>
          <w:szCs w:val="22"/>
        </w:rPr>
        <w:t xml:space="preserve">Rayón </w:t>
      </w:r>
      <w:r>
        <w:rPr>
          <w:rFonts w:ascii="Palatino Linotype" w:eastAsia="Palatino Linotype" w:hAnsi="Palatino Linotype" w:cs="Palatino Linotype"/>
          <w:sz w:val="22"/>
          <w:szCs w:val="22"/>
        </w:rPr>
        <w:t>dentro de su circunscripción territorial, pues ayuda a transparentar la gestión pública.</w:t>
      </w:r>
    </w:p>
    <w:p w14:paraId="20B525A6" w14:textId="77777777" w:rsidR="00820C5A" w:rsidRDefault="00820C5A">
      <w:pPr>
        <w:spacing w:line="360" w:lineRule="auto"/>
        <w:ind w:right="-93"/>
        <w:jc w:val="both"/>
        <w:rPr>
          <w:rFonts w:ascii="Palatino Linotype" w:eastAsia="Palatino Linotype" w:hAnsi="Palatino Linotype" w:cs="Palatino Linotype"/>
          <w:sz w:val="22"/>
          <w:szCs w:val="22"/>
        </w:rPr>
      </w:pPr>
    </w:p>
    <w:p w14:paraId="60722107" w14:textId="77777777" w:rsidR="00820C5A" w:rsidRDefault="003F78D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cabe puntualizar que las licencias, tal como se estableció en párrafos anteriores, se refiere a los documentos que contienen la autorización por parte del Ayuntamiento de </w:t>
      </w:r>
      <w:r w:rsidR="00793B89">
        <w:rPr>
          <w:rFonts w:ascii="Palatino Linotype" w:eastAsia="Palatino Linotype" w:hAnsi="Palatino Linotype" w:cs="Palatino Linotype"/>
          <w:sz w:val="22"/>
          <w:szCs w:val="22"/>
        </w:rPr>
        <w:t xml:space="preserve">Rayón, </w:t>
      </w:r>
      <w:r>
        <w:rPr>
          <w:rFonts w:ascii="Palatino Linotype" w:eastAsia="Palatino Linotype" w:hAnsi="Palatino Linotype" w:cs="Palatino Linotype"/>
          <w:sz w:val="22"/>
          <w:szCs w:val="22"/>
        </w:rPr>
        <w:t>a través de la Dirección de Desarrollo Económico, para que un particular o persona jurídica colectiva pueda realizar una actividad económica, comercial o industrial, regulada por las Leyes respectivas.</w:t>
      </w:r>
    </w:p>
    <w:p w14:paraId="1569ED93" w14:textId="77777777" w:rsidR="00820C5A" w:rsidRDefault="00820C5A">
      <w:pPr>
        <w:spacing w:line="360" w:lineRule="auto"/>
        <w:ind w:right="-93"/>
        <w:jc w:val="both"/>
        <w:rPr>
          <w:rFonts w:ascii="Palatino Linotype" w:eastAsia="Palatino Linotype" w:hAnsi="Palatino Linotype" w:cs="Palatino Linotype"/>
          <w:sz w:val="22"/>
          <w:szCs w:val="22"/>
        </w:rPr>
      </w:pPr>
    </w:p>
    <w:p w14:paraId="1BCBE6B0" w14:textId="77777777" w:rsidR="00820C5A" w:rsidRDefault="003F78D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de acuerdo con el artículo 92, fracción XXXII de la Ley en cita, el legislador contempló como información de interés público y que debe estar disponible para consulta, aquellas licencias otorgadas, especificando </w:t>
      </w:r>
      <w:r>
        <w:rPr>
          <w:rFonts w:ascii="Palatino Linotype" w:eastAsia="Palatino Linotype" w:hAnsi="Palatino Linotype" w:cs="Palatino Linotype"/>
          <w:b/>
          <w:sz w:val="22"/>
          <w:szCs w:val="22"/>
        </w:rPr>
        <w:t>el nombre de su titular</w:t>
      </w:r>
      <w:r>
        <w:rPr>
          <w:rFonts w:ascii="Palatino Linotype" w:eastAsia="Palatino Linotype" w:hAnsi="Palatino Linotype" w:cs="Palatino Linotype"/>
          <w:sz w:val="22"/>
          <w:szCs w:val="22"/>
        </w:rPr>
        <w:t xml:space="preserve"> y las características principales. Lo anterior, en concordancia a lo establecido en la Ley General de Transparencia y Acceso a la Información Pública. </w:t>
      </w:r>
    </w:p>
    <w:p w14:paraId="785DAFF2" w14:textId="77777777" w:rsidR="00820C5A" w:rsidRDefault="00820C5A">
      <w:pPr>
        <w:spacing w:line="360" w:lineRule="auto"/>
        <w:ind w:right="-93"/>
        <w:jc w:val="both"/>
        <w:rPr>
          <w:rFonts w:ascii="Palatino Linotype" w:eastAsia="Palatino Linotype" w:hAnsi="Palatino Linotype" w:cs="Palatino Linotype"/>
          <w:sz w:val="22"/>
          <w:szCs w:val="22"/>
        </w:rPr>
      </w:pPr>
    </w:p>
    <w:p w14:paraId="3D33D817" w14:textId="77777777" w:rsidR="00820C5A" w:rsidRDefault="003F78DF">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w:t>
      </w:r>
      <w:r>
        <w:rPr>
          <w:rFonts w:ascii="Palatino Linotype" w:eastAsia="Palatino Linotype" w:hAnsi="Palatino Linotype" w:cs="Palatino Linotype"/>
          <w:sz w:val="22"/>
          <w:szCs w:val="22"/>
        </w:rPr>
        <w:lastRenderedPageBreak/>
        <w:t>agregado, a efecto de facilitar su uso, comprensión y permitir evaluar su calidad, confiabilidad, oportunidad y veracidad.</w:t>
      </w:r>
    </w:p>
    <w:p w14:paraId="08F5C9E5" w14:textId="77777777" w:rsidR="00820C5A" w:rsidRDefault="00820C5A">
      <w:pPr>
        <w:spacing w:line="360" w:lineRule="auto"/>
        <w:ind w:right="51"/>
        <w:jc w:val="both"/>
        <w:rPr>
          <w:rFonts w:ascii="Palatino Linotype" w:eastAsia="Palatino Linotype" w:hAnsi="Palatino Linotype" w:cs="Palatino Linotype"/>
          <w:sz w:val="22"/>
          <w:szCs w:val="22"/>
        </w:rPr>
      </w:pPr>
    </w:p>
    <w:p w14:paraId="584EFA02" w14:textId="77777777" w:rsidR="00820C5A" w:rsidRDefault="003F78DF">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Sobre la </w:t>
      </w:r>
      <w:r>
        <w:rPr>
          <w:rFonts w:ascii="Palatino Linotype" w:eastAsia="Palatino Linotype" w:hAnsi="Palatino Linotype" w:cs="Palatino Linotype"/>
          <w:b/>
          <w:sz w:val="22"/>
          <w:szCs w:val="22"/>
        </w:rPr>
        <w:t>clave catastral</w:t>
      </w:r>
      <w:r>
        <w:rPr>
          <w:rFonts w:ascii="Palatino Linotype" w:eastAsia="Palatino Linotype" w:hAnsi="Palatino Linotype" w:cs="Palatino Linotype"/>
          <w:sz w:val="22"/>
          <w:szCs w:val="22"/>
        </w:rPr>
        <w:t xml:space="preserve"> debe decirse que artículo 179, fracción I del </w:t>
      </w:r>
      <w:r>
        <w:rPr>
          <w:rFonts w:ascii="Palatino Linotype" w:eastAsia="Palatino Linotype" w:hAnsi="Palatino Linotype" w:cs="Palatino Linotype"/>
          <w:i/>
          <w:sz w:val="22"/>
          <w:szCs w:val="22"/>
        </w:rPr>
        <w:t>Código Financiero del Estado de México y Municipios,</w:t>
      </w:r>
      <w:r>
        <w:rPr>
          <w:rFonts w:ascii="Palatino Linotype" w:eastAsia="Palatino Linotype" w:hAnsi="Palatino Linotype" w:cs="Palatino Linotype"/>
          <w:sz w:val="22"/>
          <w:szCs w:val="22"/>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68D9F1D2" w14:textId="77777777" w:rsidR="00820C5A" w:rsidRDefault="003F78DF">
      <w:pPr>
        <w:spacing w:before="240" w:after="240"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descrito, se advierte que el dato en comento, hace referencia a un predio determinado.</w:t>
      </w:r>
    </w:p>
    <w:p w14:paraId="0C1EEFFE" w14:textId="77777777" w:rsidR="00820C5A" w:rsidRDefault="003F78D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“Diccionario de Datos catastrales Escala 1:1000” del Instituto Nacional de Estadística y Geografía (INEGI), contempla en su Glosario la definición de la Clave Catastral, la cual, apunta lo siguiente:</w:t>
      </w:r>
    </w:p>
    <w:p w14:paraId="19E98990" w14:textId="77777777" w:rsidR="00820C5A" w:rsidRDefault="003F78DF">
      <w:pPr>
        <w:spacing w:before="120" w:after="120"/>
        <w:ind w:left="709"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Clave Catastral</w:t>
      </w:r>
      <w:r>
        <w:rPr>
          <w:rFonts w:ascii="Palatino Linotype" w:eastAsia="Palatino Linotype" w:hAnsi="Palatino Linotype" w:cs="Palatino Linotype"/>
          <w:i/>
          <w:sz w:val="22"/>
          <w:szCs w:val="22"/>
        </w:rPr>
        <w:t>: El código que identifica al predio de forma única para su localización geográfica, mismo que es asignado a cada uno de ellos en el momento de su inscripción en el padrón catastral por las Unidades del Estado con atribuciones catastrales</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2F4F2C2F" w14:textId="77777777" w:rsidR="00820C5A" w:rsidRDefault="003F78D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0B5EDCDF" w14:textId="77777777" w:rsidR="00820C5A" w:rsidRDefault="003F78D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cuanto al </w:t>
      </w:r>
      <w:r>
        <w:rPr>
          <w:rFonts w:ascii="Palatino Linotype" w:eastAsia="Palatino Linotype" w:hAnsi="Palatino Linotype" w:cs="Palatino Linotype"/>
          <w:b/>
          <w:sz w:val="22"/>
          <w:szCs w:val="22"/>
        </w:rPr>
        <w:t>nombre de representante legal</w:t>
      </w:r>
      <w:r>
        <w:rPr>
          <w:rFonts w:ascii="Palatino Linotype" w:eastAsia="Palatino Linotype" w:hAnsi="Palatino Linotype" w:cs="Palatino Linotype"/>
          <w:sz w:val="22"/>
          <w:szCs w:val="22"/>
        </w:rPr>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514C09AA" w14:textId="77777777" w:rsidR="00820C5A" w:rsidRDefault="003F78DF">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6D1B9081" w14:textId="77777777" w:rsidR="00820C5A" w:rsidRDefault="00820C5A">
      <w:pPr>
        <w:spacing w:line="360" w:lineRule="auto"/>
        <w:jc w:val="both"/>
        <w:rPr>
          <w:rFonts w:ascii="Palatino Linotype" w:eastAsia="Palatino Linotype" w:hAnsi="Palatino Linotype" w:cs="Palatino Linotype"/>
          <w:sz w:val="22"/>
          <w:szCs w:val="22"/>
        </w:rPr>
      </w:pPr>
    </w:p>
    <w:p w14:paraId="55838538"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tesitura, la representación de las personas morales se realizará por medio de representantes o apoderados, y en el caso específico de las sociedades mercantiles, dicha representación se otorgará mediante instrumento público.</w:t>
      </w:r>
    </w:p>
    <w:p w14:paraId="319AA5D0" w14:textId="77777777" w:rsidR="00820C5A" w:rsidRDefault="00820C5A">
      <w:pPr>
        <w:spacing w:line="360" w:lineRule="auto"/>
        <w:jc w:val="both"/>
        <w:rPr>
          <w:rFonts w:ascii="Palatino Linotype" w:eastAsia="Palatino Linotype" w:hAnsi="Palatino Linotype" w:cs="Palatino Linotype"/>
          <w:sz w:val="22"/>
          <w:szCs w:val="22"/>
        </w:rPr>
      </w:pPr>
    </w:p>
    <w:p w14:paraId="14D7E8B1"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3A0696C2" w14:textId="77777777" w:rsidR="00820C5A" w:rsidRDefault="00820C5A">
      <w:pPr>
        <w:spacing w:line="360" w:lineRule="auto"/>
        <w:jc w:val="both"/>
        <w:rPr>
          <w:rFonts w:ascii="Palatino Linotype" w:eastAsia="Palatino Linotype" w:hAnsi="Palatino Linotype" w:cs="Palatino Linotype"/>
          <w:sz w:val="22"/>
          <w:szCs w:val="22"/>
        </w:rPr>
      </w:pPr>
    </w:p>
    <w:p w14:paraId="29D25CC1"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Pr>
          <w:rFonts w:ascii="Palatino Linotype" w:eastAsia="Palatino Linotype" w:hAnsi="Palatino Linotype" w:cs="Palatino Linotype"/>
          <w:b/>
          <w:sz w:val="22"/>
          <w:szCs w:val="22"/>
        </w:rPr>
        <w:t xml:space="preserve">es público, </w:t>
      </w:r>
      <w:r>
        <w:rPr>
          <w:rFonts w:ascii="Palatino Linotype" w:eastAsia="Palatino Linotype" w:hAnsi="Palatino Linotype" w:cs="Palatino Linotype"/>
          <w:sz w:val="22"/>
          <w:szCs w:val="22"/>
        </w:rPr>
        <w:t xml:space="preserve">toda vez que por conducto de este, una persona jurídico-colectiva realiza cualquier acto jurídico; es decir, la publicidad de dicho </w:t>
      </w:r>
      <w:r>
        <w:rPr>
          <w:rFonts w:ascii="Palatino Linotype" w:eastAsia="Palatino Linotype" w:hAnsi="Palatino Linotype" w:cs="Palatino Linotype"/>
          <w:sz w:val="22"/>
          <w:szCs w:val="22"/>
        </w:rPr>
        <w:lastRenderedPageBreak/>
        <w:t xml:space="preserve">dato da certeza a quienes se relacionan con la persona representada, partiendo del supuesto de que las actuaciones de su representante están previamente autorizadas y que surtirán los efectos legales a que se constriñe en cada acto. </w:t>
      </w:r>
    </w:p>
    <w:p w14:paraId="063D2E82" w14:textId="77777777" w:rsidR="00820C5A" w:rsidRDefault="00820C5A">
      <w:pPr>
        <w:spacing w:line="360" w:lineRule="auto"/>
        <w:jc w:val="both"/>
        <w:rPr>
          <w:rFonts w:ascii="Palatino Linotype" w:eastAsia="Palatino Linotype" w:hAnsi="Palatino Linotype" w:cs="Palatino Linotype"/>
          <w:sz w:val="22"/>
          <w:szCs w:val="22"/>
        </w:rPr>
      </w:pPr>
    </w:p>
    <w:p w14:paraId="742DF542"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se robustece con el criterio 01/19, emitido por el Instituto Nacional de Transparencia, Acceso a la Información Pública y Protección de Datos Personales, que establece lo siguiente:</w:t>
      </w:r>
    </w:p>
    <w:p w14:paraId="2226E27C" w14:textId="77777777" w:rsidR="00820C5A" w:rsidRDefault="00820C5A">
      <w:pPr>
        <w:spacing w:line="360" w:lineRule="auto"/>
        <w:ind w:left="567" w:right="567"/>
        <w:jc w:val="both"/>
        <w:rPr>
          <w:rFonts w:ascii="Palatino Linotype" w:eastAsia="Palatino Linotype" w:hAnsi="Palatino Linotype" w:cs="Palatino Linotype"/>
          <w:b/>
          <w:i/>
          <w:sz w:val="22"/>
          <w:szCs w:val="22"/>
        </w:rPr>
      </w:pPr>
    </w:p>
    <w:p w14:paraId="48CB6C1D" w14:textId="77777777" w:rsidR="00820C5A" w:rsidRDefault="003F78DF">
      <w:pPr>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“Datos de identificación del representante o apoderado legal.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Naturaleza jurídica. </w:t>
      </w:r>
      <w:r>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3EFF6FCC" w14:textId="77777777" w:rsidR="00820C5A" w:rsidRDefault="00820C5A">
      <w:pPr>
        <w:spacing w:line="360" w:lineRule="auto"/>
        <w:jc w:val="both"/>
        <w:rPr>
          <w:rFonts w:ascii="Palatino Linotype" w:eastAsia="Palatino Linotype" w:hAnsi="Palatino Linotype" w:cs="Palatino Linotype"/>
          <w:sz w:val="22"/>
          <w:szCs w:val="22"/>
        </w:rPr>
      </w:pPr>
    </w:p>
    <w:p w14:paraId="6870C816"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Ante tales situaciones, el nombre del representante legal, de una persona jurídica colectiva que solicito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49B8F22C" w14:textId="77777777" w:rsidR="00820C5A" w:rsidRDefault="00820C5A">
      <w:pPr>
        <w:spacing w:line="360" w:lineRule="auto"/>
        <w:ind w:right="51"/>
        <w:jc w:val="both"/>
        <w:rPr>
          <w:rFonts w:ascii="Palatino Linotype" w:eastAsia="Palatino Linotype" w:hAnsi="Palatino Linotype" w:cs="Palatino Linotype"/>
          <w:sz w:val="22"/>
          <w:szCs w:val="22"/>
        </w:rPr>
      </w:pPr>
    </w:p>
    <w:p w14:paraId="572F5754"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cuanto al </w:t>
      </w:r>
      <w:r>
        <w:rPr>
          <w:rFonts w:ascii="Palatino Linotype" w:eastAsia="Palatino Linotype" w:hAnsi="Palatino Linotype" w:cs="Palatino Linotype"/>
          <w:b/>
          <w:sz w:val="22"/>
          <w:szCs w:val="22"/>
        </w:rPr>
        <w:t>domicilio particular del titular de la licencia de funcionamiento y el domicilio del local o establecimiento comercial</w:t>
      </w:r>
      <w:r>
        <w:rPr>
          <w:rFonts w:ascii="Palatino Linotype" w:eastAsia="Palatino Linotype" w:hAnsi="Palatino Linotype" w:cs="Palatino Linotype"/>
          <w:sz w:val="22"/>
          <w:szCs w:val="22"/>
        </w:rPr>
        <w:t>, es dable precisar que el código civil, lo define de la siguiente manera:</w:t>
      </w:r>
    </w:p>
    <w:p w14:paraId="4E360715" w14:textId="77777777" w:rsidR="00820C5A" w:rsidRDefault="00820C5A">
      <w:pPr>
        <w:spacing w:line="360" w:lineRule="auto"/>
        <w:jc w:val="both"/>
        <w:rPr>
          <w:rFonts w:ascii="Palatino Linotype" w:eastAsia="Palatino Linotype" w:hAnsi="Palatino Linotype" w:cs="Palatino Linotype"/>
          <w:sz w:val="22"/>
          <w:szCs w:val="22"/>
        </w:rPr>
      </w:pPr>
    </w:p>
    <w:p w14:paraId="09BA9B1B" w14:textId="77777777" w:rsidR="00820C5A" w:rsidRDefault="003F78DF">
      <w:pPr>
        <w:ind w:left="567" w:right="618"/>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“Concepto de domicilio de las personas físicas Artículo 2.17.- El domicilio de una persona física es el lugar donde reside con el propósito de establecerse en él; a falta de éste, el lugar en que tiene el principal asiento de sus negocios; y a falta de uno y otro, el lugar en que se halle.”</w:t>
      </w:r>
      <w:r>
        <w:rPr>
          <w:rFonts w:ascii="Palatino Linotype" w:eastAsia="Palatino Linotype" w:hAnsi="Palatino Linotype" w:cs="Palatino Linotype"/>
          <w:sz w:val="22"/>
          <w:szCs w:val="22"/>
        </w:rPr>
        <w:t xml:space="preserve"> </w:t>
      </w:r>
    </w:p>
    <w:p w14:paraId="56DD128E" w14:textId="77777777" w:rsidR="00820C5A" w:rsidRDefault="00820C5A">
      <w:pPr>
        <w:spacing w:line="360" w:lineRule="auto"/>
        <w:jc w:val="both"/>
        <w:rPr>
          <w:rFonts w:ascii="Palatino Linotype" w:eastAsia="Palatino Linotype" w:hAnsi="Palatino Linotype" w:cs="Palatino Linotype"/>
          <w:sz w:val="22"/>
          <w:szCs w:val="22"/>
        </w:rPr>
      </w:pPr>
    </w:p>
    <w:p w14:paraId="7A1DB0D1"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Entonces se identifica que el domicilio no solamente permite identificar a una persona, sino que la hace localizable de manera física. </w:t>
      </w:r>
    </w:p>
    <w:p w14:paraId="60153CF5" w14:textId="77777777" w:rsidR="00820C5A" w:rsidRDefault="00820C5A">
      <w:pPr>
        <w:spacing w:line="360" w:lineRule="auto"/>
        <w:jc w:val="both"/>
        <w:rPr>
          <w:rFonts w:ascii="Palatino Linotype" w:eastAsia="Palatino Linotype" w:hAnsi="Palatino Linotype" w:cs="Palatino Linotype"/>
          <w:sz w:val="22"/>
          <w:szCs w:val="22"/>
        </w:rPr>
      </w:pPr>
    </w:p>
    <w:p w14:paraId="29D06696"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3AFC4B54" w14:textId="77777777" w:rsidR="00820C5A" w:rsidRDefault="00820C5A">
      <w:pPr>
        <w:spacing w:line="360" w:lineRule="auto"/>
        <w:jc w:val="both"/>
        <w:rPr>
          <w:rFonts w:ascii="Palatino Linotype" w:eastAsia="Palatino Linotype" w:hAnsi="Palatino Linotype" w:cs="Palatino Linotype"/>
          <w:sz w:val="22"/>
          <w:szCs w:val="22"/>
        </w:rPr>
      </w:pPr>
    </w:p>
    <w:p w14:paraId="7BE2B040"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así en cuanto al domicilio del local o establecimiento comercial, ya que se identifica que el domicilio sobre el cual versa la licencia de funcionamiento es información de naturaleza pública.</w:t>
      </w:r>
    </w:p>
    <w:p w14:paraId="4290862E" w14:textId="77777777" w:rsidR="00820C5A" w:rsidRDefault="00820C5A">
      <w:pPr>
        <w:spacing w:line="360" w:lineRule="auto"/>
        <w:jc w:val="both"/>
        <w:rPr>
          <w:rFonts w:ascii="Palatino Linotype" w:eastAsia="Palatino Linotype" w:hAnsi="Palatino Linotype" w:cs="Palatino Linotype"/>
          <w:sz w:val="22"/>
          <w:szCs w:val="22"/>
        </w:rPr>
      </w:pPr>
    </w:p>
    <w:p w14:paraId="3D786103"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Registro Federal de Contribuyentes (RFC), en las licencias de funcionamiento, puede ser de personas físicas y morales.</w:t>
      </w:r>
    </w:p>
    <w:p w14:paraId="4E2E82CF" w14:textId="77777777" w:rsidR="00820C5A" w:rsidRDefault="00820C5A">
      <w:pPr>
        <w:spacing w:line="360" w:lineRule="auto"/>
        <w:jc w:val="both"/>
        <w:rPr>
          <w:rFonts w:ascii="Palatino Linotype" w:eastAsia="Palatino Linotype" w:hAnsi="Palatino Linotype" w:cs="Palatino Linotype"/>
          <w:sz w:val="22"/>
          <w:szCs w:val="22"/>
        </w:rPr>
      </w:pPr>
    </w:p>
    <w:p w14:paraId="695D2D6B"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36A44321" w14:textId="77777777" w:rsidR="00820C5A" w:rsidRDefault="00820C5A">
      <w:pPr>
        <w:spacing w:line="360" w:lineRule="auto"/>
        <w:jc w:val="both"/>
        <w:rPr>
          <w:rFonts w:ascii="Palatino Linotype" w:eastAsia="Palatino Linotype" w:hAnsi="Palatino Linotype" w:cs="Palatino Linotype"/>
          <w:sz w:val="22"/>
          <w:szCs w:val="22"/>
        </w:rPr>
      </w:pPr>
    </w:p>
    <w:p w14:paraId="56B019FC"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6Lo anterior, resulta congruente con el Criterio 19/17 emitido por el Instituto Nacional de Transparencia, Acceso a la Información y Protección de Datos Personales, en el cual se señala lo siguiente:</w:t>
      </w:r>
    </w:p>
    <w:p w14:paraId="3CE1BFF3" w14:textId="77777777" w:rsidR="00820C5A" w:rsidRDefault="00820C5A">
      <w:pPr>
        <w:spacing w:line="360" w:lineRule="auto"/>
        <w:jc w:val="both"/>
        <w:rPr>
          <w:rFonts w:ascii="Palatino Linotype" w:eastAsia="Palatino Linotype" w:hAnsi="Palatino Linotype" w:cs="Palatino Linotype"/>
          <w:sz w:val="22"/>
          <w:szCs w:val="22"/>
        </w:rPr>
      </w:pPr>
    </w:p>
    <w:p w14:paraId="3B8D9A3B" w14:textId="77777777" w:rsidR="00820C5A" w:rsidRDefault="003F78DF">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“Registro Federal de Contribuyentes (RFC) de personas físicas. El RFC es una clave de carácter fiscal, única e irrepetible, que permite identificar al titular, su edad y fecha de nacimiento, por lo que es un dato personal de carácter confidencial.”</w:t>
      </w:r>
    </w:p>
    <w:p w14:paraId="426291D1" w14:textId="77777777" w:rsidR="00820C5A" w:rsidRDefault="00820C5A">
      <w:pPr>
        <w:spacing w:line="360" w:lineRule="auto"/>
        <w:jc w:val="both"/>
        <w:rPr>
          <w:rFonts w:ascii="Palatino Linotype" w:eastAsia="Palatino Linotype" w:hAnsi="Palatino Linotype" w:cs="Palatino Linotype"/>
          <w:sz w:val="22"/>
          <w:szCs w:val="22"/>
        </w:rPr>
      </w:pPr>
    </w:p>
    <w:p w14:paraId="5A80C43C"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se destaca que la versión pública que elabore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8F50C50" w14:textId="77777777" w:rsidR="00820C5A" w:rsidRDefault="00820C5A">
      <w:pPr>
        <w:ind w:left="709" w:right="709"/>
        <w:jc w:val="both"/>
        <w:rPr>
          <w:rFonts w:ascii="Palatino Linotype" w:eastAsia="Palatino Linotype" w:hAnsi="Palatino Linotype" w:cs="Palatino Linotype"/>
          <w:b/>
          <w:i/>
          <w:sz w:val="22"/>
          <w:szCs w:val="22"/>
        </w:rPr>
      </w:pPr>
    </w:p>
    <w:p w14:paraId="0BE61CBA"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15E8BFE0"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proofErr w:type="gramStart"/>
      <w:r>
        <w:rPr>
          <w:rFonts w:ascii="Palatino Linotype" w:eastAsia="Palatino Linotype" w:hAnsi="Palatino Linotype" w:cs="Palatino Linotype"/>
          <w:b/>
          <w:i/>
          <w:sz w:val="22"/>
          <w:szCs w:val="22"/>
        </w:rPr>
        <w:t>Segundo.-</w:t>
      </w:r>
      <w:proofErr w:type="gramEnd"/>
      <w:r>
        <w:rPr>
          <w:rFonts w:ascii="Palatino Linotype" w:eastAsia="Palatino Linotype" w:hAnsi="Palatino Linotype" w:cs="Palatino Linotype"/>
          <w:i/>
          <w:sz w:val="22"/>
          <w:szCs w:val="22"/>
        </w:rPr>
        <w:t xml:space="preserve"> Para efectos de los presentes Lineamientos Generales, se entenderá por:</w:t>
      </w:r>
    </w:p>
    <w:p w14:paraId="1D159F9C"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XVIII.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Versión pública:</w:t>
      </w:r>
      <w:r>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sz w:val="22"/>
          <w:szCs w:val="22"/>
          <w:u w:val="single"/>
        </w:rPr>
        <w:t>fundando y motivando la</w:t>
      </w:r>
      <w:r>
        <w:rPr>
          <w:rFonts w:ascii="Palatino Linotype" w:eastAsia="Palatino Linotype" w:hAnsi="Palatino Linotype" w:cs="Palatino Linotype"/>
          <w:i/>
          <w:sz w:val="22"/>
          <w:szCs w:val="22"/>
        </w:rPr>
        <w:t xml:space="preserve"> reserva o </w:t>
      </w:r>
      <w:r>
        <w:rPr>
          <w:rFonts w:ascii="Palatino Linotype" w:eastAsia="Palatino Linotype" w:hAnsi="Palatino Linotype" w:cs="Palatino Linotype"/>
          <w:b/>
          <w:i/>
          <w:sz w:val="22"/>
          <w:szCs w:val="22"/>
          <w:u w:val="single"/>
        </w:rPr>
        <w:t>confidencialidad</w:t>
      </w:r>
      <w:r>
        <w:rPr>
          <w:rFonts w:ascii="Palatino Linotype" w:eastAsia="Palatino Linotype" w:hAnsi="Palatino Linotype" w:cs="Palatino Linotype"/>
          <w:i/>
          <w:sz w:val="22"/>
          <w:szCs w:val="22"/>
        </w:rPr>
        <w:t>, a través de la resolución que para tal efecto emita el Comité de Transparencia.</w:t>
      </w:r>
    </w:p>
    <w:p w14:paraId="6198F617"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Cuarto.</w:t>
      </w:r>
      <w:r>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425C911"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89F5C8D"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lastRenderedPageBreak/>
        <w:t>Quinto.</w:t>
      </w:r>
      <w:r>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4AE8316"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w:t>
      </w:r>
    </w:p>
    <w:p w14:paraId="05E7B232"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Séptimo.</w:t>
      </w:r>
      <w:r>
        <w:rPr>
          <w:rFonts w:ascii="Palatino Linotype" w:eastAsia="Palatino Linotype" w:hAnsi="Palatino Linotype" w:cs="Palatino Linotype"/>
          <w:i/>
          <w:sz w:val="22"/>
          <w:szCs w:val="22"/>
        </w:rPr>
        <w:t xml:space="preserve"> La clasificación de la información se llevará a cabo en el momento en que:</w:t>
      </w:r>
    </w:p>
    <w:p w14:paraId="24ABDB6B"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reciba una solicitud de acceso a la información;</w:t>
      </w:r>
    </w:p>
    <w:p w14:paraId="700D54A3"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w:t>
      </w:r>
      <w:proofErr w:type="gramStart"/>
      <w:r>
        <w:rPr>
          <w:rFonts w:ascii="Palatino Linotype" w:eastAsia="Palatino Linotype" w:hAnsi="Palatino Linotype" w:cs="Palatino Linotype"/>
          <w:i/>
          <w:sz w:val="22"/>
          <w:szCs w:val="22"/>
        </w:rPr>
        <w:t>Se  determine</w:t>
      </w:r>
      <w:proofErr w:type="gramEnd"/>
      <w:r>
        <w:rPr>
          <w:rFonts w:ascii="Palatino Linotype" w:eastAsia="Palatino Linotype" w:hAnsi="Palatino Linotype" w:cs="Palatino Linotype"/>
          <w:i/>
          <w:sz w:val="22"/>
          <w:szCs w:val="22"/>
        </w:rPr>
        <w:t xml:space="preserve"> mediante resolución del Comité de Transparencia, el órgano garante </w:t>
      </w:r>
    </w:p>
    <w:p w14:paraId="4A74D6F8"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competente, o en cumplimiento a una sentencia del Poder Judicial; o</w:t>
      </w:r>
    </w:p>
    <w:p w14:paraId="7F67B531"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89F157B"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A07F31E"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Octavo.</w:t>
      </w:r>
      <w:r>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067ACC"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9A1C718"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E5F952B"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Noveno.</w:t>
      </w:r>
      <w:r>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3EA8E53"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Décimo.</w:t>
      </w:r>
      <w:r>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8630229"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En ausencia de los titulares de las áreas, la información será clasificada o desclasificada por la persona que lo supla, en términos de la normativa que rija la actuación del sujeto obligado.</w:t>
      </w:r>
    </w:p>
    <w:p w14:paraId="4956A9F9"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Décimo primero.</w:t>
      </w:r>
      <w:r>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CC38F73" w14:textId="77777777" w:rsidR="00820C5A" w:rsidRDefault="00820C5A">
      <w:pPr>
        <w:pBdr>
          <w:top w:val="nil"/>
          <w:left w:val="nil"/>
          <w:bottom w:val="nil"/>
          <w:right w:val="nil"/>
          <w:between w:val="nil"/>
        </w:pBdr>
        <w:ind w:right="709"/>
        <w:jc w:val="both"/>
        <w:rPr>
          <w:rFonts w:ascii="Palatino Linotype" w:eastAsia="Palatino Linotype" w:hAnsi="Palatino Linotype" w:cs="Palatino Linotype"/>
          <w:sz w:val="22"/>
          <w:szCs w:val="22"/>
        </w:rPr>
      </w:pPr>
    </w:p>
    <w:p w14:paraId="1562E807" w14:textId="77777777" w:rsidR="00820C5A" w:rsidRDefault="003F78DF">
      <w:pPr>
        <w:pBdr>
          <w:top w:val="nil"/>
          <w:left w:val="nil"/>
          <w:bottom w:val="nil"/>
          <w:right w:val="nil"/>
          <w:between w:val="nil"/>
        </w:pBdr>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p>
    <w:p w14:paraId="0E6BFF55" w14:textId="77777777" w:rsidR="00820C5A" w:rsidRDefault="003F78DF">
      <w:pPr>
        <w:pBdr>
          <w:top w:val="nil"/>
          <w:left w:val="nil"/>
          <w:bottom w:val="nil"/>
          <w:right w:val="nil"/>
          <w:between w:val="nil"/>
        </w:pBdr>
        <w:ind w:left="709" w:right="709"/>
        <w:jc w:val="center"/>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CAPÍTULO VIII</w:t>
      </w:r>
    </w:p>
    <w:p w14:paraId="602F087D" w14:textId="77777777" w:rsidR="00820C5A" w:rsidRDefault="003F78DF">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LOS ELEMENTOS PARA LA CLASIFICACIÓN</w:t>
      </w:r>
    </w:p>
    <w:p w14:paraId="07658E7D"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w:t>
      </w:r>
      <w:r>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E17F42D"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primero</w:t>
      </w:r>
      <w:r>
        <w:rPr>
          <w:rFonts w:ascii="Palatino Linotype" w:eastAsia="Palatino Linotype" w:hAnsi="Palatino Linotype" w:cs="Palatino Linotype"/>
          <w:i/>
          <w:sz w:val="22"/>
          <w:szCs w:val="22"/>
        </w:rPr>
        <w:t>. Toda acta del Comité de Transparencia deberá contener:</w:t>
      </w:r>
    </w:p>
    <w:p w14:paraId="57FF46FA"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número de sesión y fecha; </w:t>
      </w:r>
    </w:p>
    <w:p w14:paraId="7752BC7C"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El nombre del área que solicitó la clasificación de información;</w:t>
      </w:r>
    </w:p>
    <w:p w14:paraId="3C15CED1"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 fundamentación legal y motivación correspondiente;</w:t>
      </w:r>
    </w:p>
    <w:p w14:paraId="2BAC05D0"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La resolución o resoluciones aprobadas; y</w:t>
      </w:r>
    </w:p>
    <w:p w14:paraId="0167C6E5"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La rúbrica o firma digital de cada integrante del Comité de Transparencia. </w:t>
      </w:r>
    </w:p>
    <w:p w14:paraId="0545F9DD"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688F4F60"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Los motivos y razonamientos que sustenten la confirmación o modificación de la prueba de daño;</w:t>
      </w:r>
    </w:p>
    <w:p w14:paraId="5CE51524"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Descripción de las partes o secciones reservadas, en caso de clasificación parcial;</w:t>
      </w:r>
    </w:p>
    <w:p w14:paraId="5B68E097"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El periodo por el que mantendrá su clasificación y fecha de expiración; y</w:t>
      </w:r>
    </w:p>
    <w:p w14:paraId="617CEAE1"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El nombre del titular y área encargada de realizar la versión pública del documento, en su caso.</w:t>
      </w:r>
    </w:p>
    <w:p w14:paraId="104B9468"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E890504"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29923CE0"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segundo</w:t>
      </w:r>
      <w:r>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A362FB8"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BD19796"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2B124FD"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0E4F367"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Señalar las personas o instancias autorizadas a acceder a la información clasificada.</w:t>
      </w:r>
    </w:p>
    <w:p w14:paraId="3A5A62B4"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8895448"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 xml:space="preserve">Quincuagésimo tercero. </w:t>
      </w:r>
      <w:r>
        <w:rPr>
          <w:rFonts w:ascii="Palatino Linotype" w:eastAsia="Palatino Linotype" w:hAnsi="Palatino Linotype" w:cs="Palatino Linotype"/>
          <w:b/>
          <w:i/>
          <w:sz w:val="22"/>
          <w:szCs w:val="22"/>
          <w:u w:val="single"/>
        </w:rPr>
        <w:t xml:space="preserve">El formato para señalar la clasificación de un documento o expediente que contenga información reservada, es el </w:t>
      </w:r>
      <w:proofErr w:type="gramStart"/>
      <w:r>
        <w:rPr>
          <w:rFonts w:ascii="Palatino Linotype" w:eastAsia="Palatino Linotype" w:hAnsi="Palatino Linotype" w:cs="Palatino Linotype"/>
          <w:b/>
          <w:i/>
          <w:sz w:val="22"/>
          <w:szCs w:val="22"/>
          <w:u w:val="single"/>
        </w:rPr>
        <w:t>siguiente:</w:t>
      </w:r>
      <w:r>
        <w:rPr>
          <w:rFonts w:ascii="Palatino Linotype" w:eastAsia="Palatino Linotype" w:hAnsi="Palatino Linotype" w:cs="Palatino Linotype"/>
          <w:i/>
          <w:sz w:val="22"/>
          <w:szCs w:val="22"/>
        </w:rPr>
        <w:t>:</w:t>
      </w:r>
      <w:proofErr w:type="gramEnd"/>
    </w:p>
    <w:tbl>
      <w:tblPr>
        <w:tblStyle w:val="af1"/>
        <w:tblW w:w="8833" w:type="dxa"/>
        <w:jc w:val="center"/>
        <w:tblInd w:w="0" w:type="dxa"/>
        <w:tblLayout w:type="fixed"/>
        <w:tblLook w:val="0400" w:firstRow="0" w:lastRow="0" w:firstColumn="0" w:lastColumn="0" w:noHBand="0" w:noVBand="1"/>
      </w:tblPr>
      <w:tblGrid>
        <w:gridCol w:w="1660"/>
        <w:gridCol w:w="1980"/>
        <w:gridCol w:w="5193"/>
      </w:tblGrid>
      <w:tr w:rsidR="00820C5A" w14:paraId="412112FE"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07730D2D" w14:textId="77777777" w:rsidR="00820C5A" w:rsidRDefault="00820C5A">
            <w:pPr>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D219B"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F223B"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Dónde:</w:t>
            </w:r>
          </w:p>
        </w:tc>
      </w:tr>
      <w:tr w:rsidR="00820C5A" w14:paraId="5E4E53DA"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E260C8"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A7AF94"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768DA" w14:textId="77777777" w:rsidR="00820C5A" w:rsidRDefault="003F78D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anotará la fecha en la que el Comité de Transparencia confirmó la clasificación del documento o expediente, en su caso.</w:t>
            </w:r>
          </w:p>
        </w:tc>
      </w:tr>
      <w:tr w:rsidR="00820C5A" w14:paraId="780C609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F3B82B" w14:textId="77777777" w:rsidR="00820C5A" w:rsidRDefault="00820C5A">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D51FF"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F473A" w14:textId="77777777" w:rsidR="00820C5A" w:rsidRDefault="003F78D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señalará el nombre del área del cual es titular quien clasifica.</w:t>
            </w:r>
          </w:p>
        </w:tc>
      </w:tr>
      <w:tr w:rsidR="00820C5A" w14:paraId="44B5E89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3AAD3" w14:textId="77777777" w:rsidR="00820C5A" w:rsidRDefault="00820C5A">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D2C41"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79E04" w14:textId="77777777" w:rsidR="00820C5A" w:rsidRDefault="003F78D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indicarán las partes o páginas del documento que se clasifican como reservadas, o, en su caso, se precisará que se ha reservado el documento o expediente en su totalidad.</w:t>
            </w:r>
          </w:p>
        </w:tc>
      </w:tr>
      <w:tr w:rsidR="00820C5A" w14:paraId="02438135"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A8498A" w14:textId="77777777" w:rsidR="00820C5A" w:rsidRDefault="00820C5A">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19E976"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1DFB6D" w14:textId="77777777" w:rsidR="00820C5A" w:rsidRDefault="003F78D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anotará el número de años o meses por los que se mantendrá reservado el documento, el expediente o, en su caso, las partes o secciones reservadas.</w:t>
            </w:r>
          </w:p>
        </w:tc>
      </w:tr>
      <w:tr w:rsidR="00820C5A" w14:paraId="7CD6C0E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C09210" w14:textId="77777777" w:rsidR="00820C5A" w:rsidRDefault="00820C5A">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0586A"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3CBACA" w14:textId="77777777" w:rsidR="00820C5A" w:rsidRDefault="003F78D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820C5A" w14:paraId="601F2B3E"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B26E59" w14:textId="77777777" w:rsidR="00820C5A" w:rsidRDefault="00820C5A">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403ADA"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1E93F6" w14:textId="77777777" w:rsidR="00820C5A" w:rsidRDefault="003F78D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820C5A" w14:paraId="7CA1FD5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CAD280" w14:textId="77777777" w:rsidR="00820C5A" w:rsidRDefault="00820C5A">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A3E55"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3627CF" w14:textId="77777777" w:rsidR="00820C5A" w:rsidRDefault="003F78D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Rúbrica autógrafa o firma digital de quien clasifica.</w:t>
            </w:r>
          </w:p>
        </w:tc>
      </w:tr>
      <w:tr w:rsidR="00820C5A" w14:paraId="5703A343"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822929" w14:textId="77777777" w:rsidR="00820C5A" w:rsidRDefault="00820C5A">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1E947"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0F2B79" w14:textId="77777777" w:rsidR="00820C5A" w:rsidRDefault="003F78D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Se anotará la fecha en que se desclasifica el documento.</w:t>
            </w:r>
          </w:p>
        </w:tc>
      </w:tr>
      <w:tr w:rsidR="00820C5A" w14:paraId="6A0CD40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B272B" w14:textId="77777777" w:rsidR="00820C5A" w:rsidRDefault="00820C5A">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3A70B0" w14:textId="77777777" w:rsidR="00820C5A" w:rsidRDefault="003F78DF">
            <w:pPr>
              <w:pBdr>
                <w:top w:val="nil"/>
                <w:left w:val="nil"/>
                <w:bottom w:val="nil"/>
                <w:right w:val="nil"/>
                <w:between w:val="nil"/>
              </w:pBdr>
              <w:jc w:val="center"/>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02087F" w14:textId="77777777" w:rsidR="00820C5A" w:rsidRDefault="003F78DF">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Rúbrica autógrafa o firma digital de quien desclasifica.</w:t>
            </w:r>
          </w:p>
        </w:tc>
      </w:tr>
      <w:tr w:rsidR="00820C5A" w14:paraId="57610162" w14:textId="77777777">
        <w:trPr>
          <w:gridAfter w:val="2"/>
          <w:wAfter w:w="7173" w:type="dxa"/>
          <w:trHeight w:val="341"/>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E7C3E" w14:textId="77777777" w:rsidR="00820C5A" w:rsidRDefault="00820C5A">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r>
    </w:tbl>
    <w:p w14:paraId="3F7EE28B"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1C5D574" w14:textId="77777777" w:rsidR="00820C5A" w:rsidRDefault="003F78DF">
      <w:pPr>
        <w:pBdr>
          <w:top w:val="nil"/>
          <w:left w:val="nil"/>
          <w:bottom w:val="nil"/>
          <w:right w:val="nil"/>
          <w:between w:val="nil"/>
        </w:pBdr>
        <w:spacing w:after="160"/>
        <w:ind w:left="709"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Pr>
          <w:rFonts w:ascii="Palatino Linotype" w:eastAsia="Palatino Linotype" w:hAnsi="Palatino Linotype" w:cs="Palatino Linotype"/>
          <w:i/>
          <w:sz w:val="22"/>
          <w:szCs w:val="22"/>
        </w:rPr>
        <w:t>testado</w:t>
      </w:r>
      <w:proofErr w:type="spellEnd"/>
      <w:r>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1D9A6649" w14:textId="77777777" w:rsidR="00820C5A" w:rsidRDefault="00820C5A">
      <w:pPr>
        <w:jc w:val="both"/>
        <w:rPr>
          <w:rFonts w:ascii="Palatino Linotype" w:eastAsia="Palatino Linotype" w:hAnsi="Palatino Linotype" w:cs="Palatino Linotype"/>
          <w:sz w:val="22"/>
          <w:szCs w:val="22"/>
        </w:rPr>
      </w:pPr>
    </w:p>
    <w:p w14:paraId="4752B944" w14:textId="77777777" w:rsidR="00820C5A" w:rsidRDefault="003F78D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4B9A3FC4" w14:textId="77777777" w:rsidR="00820C5A" w:rsidRDefault="00820C5A">
      <w:pPr>
        <w:spacing w:line="360" w:lineRule="auto"/>
        <w:jc w:val="both"/>
        <w:rPr>
          <w:rFonts w:ascii="Palatino Linotype" w:eastAsia="Palatino Linotype" w:hAnsi="Palatino Linotype" w:cs="Palatino Linotype"/>
          <w:sz w:val="22"/>
          <w:szCs w:val="22"/>
        </w:rPr>
      </w:pPr>
    </w:p>
    <w:p w14:paraId="778D28C7" w14:textId="77777777" w:rsidR="00820C5A" w:rsidRDefault="003F78DF">
      <w:pPr>
        <w:shd w:val="clear" w:color="auto" w:fill="FFFFFF"/>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w:t>
      </w:r>
      <w:r>
        <w:rPr>
          <w:rFonts w:ascii="Palatino Linotype" w:eastAsia="Palatino Linotype" w:hAnsi="Palatino Linotype" w:cs="Palatino Linotype"/>
          <w:sz w:val="22"/>
          <w:szCs w:val="22"/>
        </w:rPr>
        <w:lastRenderedPageBreak/>
        <w:t xml:space="preserve">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w:t>
      </w:r>
    </w:p>
    <w:p w14:paraId="7D624DAE" w14:textId="77777777" w:rsidR="00820C5A" w:rsidRDefault="003F78DF">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3F4B01EC" w14:textId="77777777" w:rsidR="00820C5A" w:rsidRDefault="003F78DF">
      <w:pPr>
        <w:spacing w:line="360" w:lineRule="auto"/>
        <w:ind w:left="56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3B95A25C" w14:textId="77777777" w:rsidR="00820C5A" w:rsidRDefault="00820C5A">
      <w:pPr>
        <w:spacing w:line="360" w:lineRule="auto"/>
        <w:ind w:left="1080"/>
        <w:rPr>
          <w:rFonts w:ascii="Palatino Linotype" w:eastAsia="Palatino Linotype" w:hAnsi="Palatino Linotype" w:cs="Palatino Linotype"/>
          <w:b/>
          <w:sz w:val="22"/>
          <w:szCs w:val="22"/>
        </w:rPr>
      </w:pPr>
    </w:p>
    <w:p w14:paraId="76828546"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Resultan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los motivos de inconformidad hechos valer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el Recurso de Revisión </w:t>
      </w:r>
      <w:r>
        <w:rPr>
          <w:rFonts w:ascii="Palatino Linotype" w:eastAsia="Palatino Linotype" w:hAnsi="Palatino Linotype" w:cs="Palatino Linotype"/>
          <w:b/>
          <w:sz w:val="22"/>
          <w:szCs w:val="22"/>
        </w:rPr>
        <w:t>04094/INFOEM/IP/RR/2024</w:t>
      </w:r>
      <w:r>
        <w:rPr>
          <w:rFonts w:ascii="Palatino Linotype" w:eastAsia="Palatino Linotype" w:hAnsi="Palatino Linotype" w:cs="Palatino Linotype"/>
          <w:sz w:val="22"/>
          <w:szCs w:val="22"/>
        </w:rPr>
        <w:t xml:space="preserve">, por lo que, en términos del </w:t>
      </w:r>
      <w:r>
        <w:rPr>
          <w:rFonts w:ascii="Palatino Linotype" w:eastAsia="Palatino Linotype" w:hAnsi="Palatino Linotype" w:cs="Palatino Linotype"/>
          <w:b/>
          <w:sz w:val="22"/>
          <w:szCs w:val="22"/>
        </w:rPr>
        <w:t xml:space="preserve">Considerando Cuarto </w:t>
      </w:r>
      <w:r>
        <w:rPr>
          <w:rFonts w:ascii="Palatino Linotype" w:eastAsia="Palatino Linotype" w:hAnsi="Palatino Linotype" w:cs="Palatino Linotype"/>
          <w:sz w:val="22"/>
          <w:szCs w:val="22"/>
        </w:rPr>
        <w:t xml:space="preserve">de esta resolución, se </w:t>
      </w:r>
      <w:r>
        <w:rPr>
          <w:rFonts w:ascii="Palatino Linotype" w:eastAsia="Palatino Linotype" w:hAnsi="Palatino Linotype" w:cs="Palatino Linotype"/>
          <w:b/>
          <w:sz w:val="22"/>
          <w:szCs w:val="22"/>
        </w:rPr>
        <w:t xml:space="preserve">REVOCA </w:t>
      </w:r>
      <w:r>
        <w:rPr>
          <w:rFonts w:ascii="Palatino Linotype" w:eastAsia="Palatino Linotype" w:hAnsi="Palatino Linotype" w:cs="Palatino Linotype"/>
          <w:sz w:val="22"/>
          <w:szCs w:val="22"/>
        </w:rPr>
        <w:t xml:space="preserve">la respuesta emitida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w:t>
      </w:r>
    </w:p>
    <w:p w14:paraId="083FD72D" w14:textId="77777777" w:rsidR="00820C5A" w:rsidRDefault="00820C5A">
      <w:pPr>
        <w:spacing w:line="360" w:lineRule="auto"/>
        <w:ind w:right="49"/>
        <w:jc w:val="both"/>
        <w:rPr>
          <w:rFonts w:ascii="Palatino Linotype" w:eastAsia="Palatino Linotype" w:hAnsi="Palatino Linotype" w:cs="Palatino Linotype"/>
          <w:sz w:val="22"/>
          <w:szCs w:val="22"/>
        </w:rPr>
      </w:pPr>
    </w:p>
    <w:p w14:paraId="142E9FDC"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que, en términos del </w:t>
      </w:r>
      <w:r>
        <w:rPr>
          <w:rFonts w:ascii="Palatino Linotype" w:eastAsia="Palatino Linotype" w:hAnsi="Palatino Linotype" w:cs="Palatino Linotype"/>
          <w:b/>
          <w:sz w:val="22"/>
          <w:szCs w:val="22"/>
        </w:rPr>
        <w:t>Considerando Cuarto y Quinto</w:t>
      </w:r>
      <w:r>
        <w:rPr>
          <w:rFonts w:ascii="Palatino Linotype" w:eastAsia="Palatino Linotype" w:hAnsi="Palatino Linotype" w:cs="Palatino Linotype"/>
          <w:sz w:val="22"/>
          <w:szCs w:val="22"/>
        </w:rPr>
        <w:t xml:space="preserve">, haga entrega previa búsqueda exhaustiva y razonable, vía Sistema de Acceso a la Información Mexiquense y correo electrónico, de ser procedente en versión pública, en formato Excel o en el formato en que se encuentre, el o los documentos en donde conste lo siguiente: </w:t>
      </w:r>
    </w:p>
    <w:p w14:paraId="5BB76B79" w14:textId="77777777" w:rsidR="00820C5A" w:rsidRDefault="00820C5A">
      <w:pPr>
        <w:spacing w:line="360" w:lineRule="auto"/>
        <w:ind w:right="49"/>
        <w:jc w:val="both"/>
        <w:rPr>
          <w:rFonts w:ascii="Palatino Linotype" w:eastAsia="Palatino Linotype" w:hAnsi="Palatino Linotype" w:cs="Palatino Linotype"/>
          <w:sz w:val="22"/>
          <w:szCs w:val="22"/>
        </w:rPr>
      </w:pPr>
    </w:p>
    <w:p w14:paraId="26A2F5C6" w14:textId="77777777" w:rsidR="00820C5A" w:rsidRDefault="003F78DF">
      <w:pPr>
        <w:numPr>
          <w:ilvl w:val="0"/>
          <w:numId w:val="1"/>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Registro Municipal de las licencias de funcionamiento otorgadas para la operación de establecimientos en los que se vende o consume bebidas alcohólicas, y </w:t>
      </w:r>
      <w:r>
        <w:rPr>
          <w:rFonts w:ascii="Palatino Linotype" w:eastAsia="Palatino Linotype" w:hAnsi="Palatino Linotype" w:cs="Palatino Linotype"/>
          <w:i/>
          <w:color w:val="000000"/>
          <w:sz w:val="22"/>
          <w:szCs w:val="22"/>
        </w:rPr>
        <w:lastRenderedPageBreak/>
        <w:t>en donde conste, dirección de los establecimientos, nombres y/o razones sociales de los titulares, vigente al once de junio de dos mil veinticuatro.</w:t>
      </w:r>
    </w:p>
    <w:p w14:paraId="54BB6739" w14:textId="77777777" w:rsidR="00820C5A" w:rsidRDefault="00820C5A">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p>
    <w:p w14:paraId="3473DBAF" w14:textId="77777777" w:rsidR="00820C5A" w:rsidRDefault="003F78DF">
      <w:pPr>
        <w:numPr>
          <w:ilvl w:val="0"/>
          <w:numId w:val="1"/>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licencias de funcionamiento relativas a la actividad económica referida en la solicitud, vigentes al once de junio de dos mil veinticuatro.</w:t>
      </w:r>
    </w:p>
    <w:p w14:paraId="5BBFAA94" w14:textId="77777777" w:rsidR="00820C5A" w:rsidRDefault="00820C5A">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p>
    <w:p w14:paraId="62FFE015" w14:textId="77777777" w:rsidR="00820C5A" w:rsidRDefault="003F78DF">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Pr>
          <w:rFonts w:ascii="Palatino Linotype" w:eastAsia="Palatino Linotype" w:hAnsi="Palatino Linotype" w:cs="Palatino Linotype"/>
          <w:b/>
          <w:i/>
          <w:color w:val="000000"/>
          <w:sz w:val="22"/>
          <w:szCs w:val="22"/>
        </w:rPr>
        <w:t>RECURRENTE</w:t>
      </w:r>
      <w:r>
        <w:rPr>
          <w:rFonts w:ascii="Palatino Linotype" w:eastAsia="Palatino Linotype" w:hAnsi="Palatino Linotype" w:cs="Palatino Linotype"/>
          <w:i/>
          <w:color w:val="000000"/>
          <w:sz w:val="22"/>
          <w:szCs w:val="22"/>
        </w:rPr>
        <w:t>, mismo que igualmente hará de su conocimiento.</w:t>
      </w:r>
    </w:p>
    <w:p w14:paraId="0D446A30" w14:textId="77777777" w:rsidR="00820C5A" w:rsidRDefault="00820C5A">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p>
    <w:p w14:paraId="14AA5DC6" w14:textId="77777777" w:rsidR="00820C5A" w:rsidRDefault="003F78DF">
      <w:pP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w:t>
      </w:r>
      <w:r>
        <w:rPr>
          <w:rFonts w:ascii="Palatino Linotype" w:eastAsia="Palatino Linotype" w:hAnsi="Palatino Linotype" w:cs="Palatino Linotype"/>
          <w:sz w:val="22"/>
          <w:szCs w:val="22"/>
        </w:rPr>
        <w:t xml:space="preserve">la presente resolución </w:t>
      </w:r>
      <w:r>
        <w:rPr>
          <w:rFonts w:ascii="Palatino Linotype" w:eastAsia="Palatino Linotype" w:hAnsi="Palatino Linotype" w:cs="Palatino Linotype"/>
          <w:b/>
          <w:sz w:val="22"/>
          <w:szCs w:val="22"/>
        </w:rPr>
        <w:t xml:space="preserve">vía SAIMEX </w:t>
      </w:r>
      <w:r>
        <w:rPr>
          <w:rFonts w:ascii="Palatino Linotype" w:eastAsia="Palatino Linotype" w:hAnsi="Palatino Linotype" w:cs="Palatino Linotype"/>
          <w:sz w:val="22"/>
          <w:szCs w:val="22"/>
        </w:rPr>
        <w:t>al T</w:t>
      </w:r>
      <w:r>
        <w:rPr>
          <w:rFonts w:ascii="Palatino Linotype" w:eastAsia="Palatino Linotype" w:hAnsi="Palatino Linotype" w:cs="Palatino Linotype"/>
          <w:b/>
          <w:sz w:val="22"/>
          <w:szCs w:val="22"/>
        </w:rPr>
        <w:t xml:space="preserve">itular de la Unidad de Transparencia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66DC4075" w14:textId="77777777" w:rsidR="00820C5A" w:rsidRDefault="00820C5A">
      <w:pPr>
        <w:spacing w:line="360" w:lineRule="auto"/>
        <w:ind w:right="49"/>
        <w:jc w:val="both"/>
        <w:rPr>
          <w:rFonts w:ascii="Palatino Linotype" w:eastAsia="Palatino Linotype" w:hAnsi="Palatino Linotype" w:cs="Palatino Linotype"/>
          <w:sz w:val="22"/>
          <w:szCs w:val="22"/>
        </w:rPr>
      </w:pPr>
    </w:p>
    <w:p w14:paraId="2AA1A5F1"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vía SAIMEX </w:t>
      </w:r>
      <w:r>
        <w:rPr>
          <w:rFonts w:ascii="Palatino Linotype" w:eastAsia="Palatino Linotype" w:hAnsi="Palatino Linotype" w:cs="Palatino Linotype"/>
          <w:sz w:val="22"/>
          <w:szCs w:val="22"/>
        </w:rPr>
        <w:t xml:space="preserve">y </w:t>
      </w:r>
      <w:r>
        <w:rPr>
          <w:rFonts w:ascii="Palatino Linotype" w:eastAsia="Palatino Linotype" w:hAnsi="Palatino Linotype" w:cs="Palatino Linotype"/>
          <w:b/>
          <w:sz w:val="22"/>
          <w:szCs w:val="22"/>
        </w:rPr>
        <w:t xml:space="preserve">correo electrónico </w:t>
      </w:r>
      <w:r>
        <w:rPr>
          <w:rFonts w:ascii="Palatino Linotype" w:eastAsia="Palatino Linotype" w:hAnsi="Palatino Linotype" w:cs="Palatino Linotype"/>
          <w:sz w:val="22"/>
          <w:szCs w:val="22"/>
        </w:rPr>
        <w:t xml:space="preserve">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1667D570" w14:textId="77777777" w:rsidR="00820C5A" w:rsidRDefault="00820C5A">
      <w:pPr>
        <w:spacing w:line="360" w:lineRule="auto"/>
        <w:ind w:right="49"/>
        <w:jc w:val="both"/>
        <w:rPr>
          <w:rFonts w:ascii="Palatino Linotype" w:eastAsia="Palatino Linotype" w:hAnsi="Palatino Linotype" w:cs="Palatino Linotype"/>
          <w:sz w:val="22"/>
          <w:szCs w:val="22"/>
        </w:rPr>
      </w:pPr>
    </w:p>
    <w:p w14:paraId="2873D6B9" w14:textId="77777777" w:rsidR="00820C5A" w:rsidRDefault="003F78DF">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Quinto.</w:t>
      </w:r>
      <w:r>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7F01310C" w14:textId="77777777" w:rsidR="00820C5A" w:rsidRDefault="00820C5A">
      <w:pPr>
        <w:spacing w:line="360" w:lineRule="auto"/>
        <w:ind w:right="49"/>
        <w:jc w:val="both"/>
        <w:rPr>
          <w:rFonts w:ascii="Palatino Linotype" w:eastAsia="Palatino Linotype" w:hAnsi="Palatino Linotype" w:cs="Palatino Linotype"/>
          <w:sz w:val="22"/>
          <w:szCs w:val="22"/>
        </w:rPr>
      </w:pPr>
    </w:p>
    <w:p w14:paraId="6BC3A240" w14:textId="77777777" w:rsidR="00820C5A" w:rsidRDefault="003F78DF">
      <w:pPr>
        <w:spacing w:line="360" w:lineRule="auto"/>
        <w:jc w:val="both"/>
        <w:rPr>
          <w:rFonts w:ascii="Palatino Linotype" w:eastAsia="Palatino Linotype" w:hAnsi="Palatino Linotype" w:cs="Palatino Linotype"/>
          <w:sz w:val="22"/>
          <w:szCs w:val="22"/>
        </w:rPr>
        <w:sectPr w:rsidR="00820C5A">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bookmarkStart w:id="3" w:name="_heading=h.1fob9te" w:colFirst="0" w:colLast="0"/>
      <w:bookmarkEnd w:id="3"/>
      <w:r>
        <w:rPr>
          <w:rFonts w:ascii="Palatino Linotype" w:eastAsia="Palatino Linotype" w:hAnsi="Palatino Linotype" w:cs="Palatino Linotype"/>
          <w:color w:val="222222"/>
          <w:sz w:val="22"/>
          <w:szCs w:val="22"/>
          <w:highlight w:val="white"/>
        </w:rPr>
        <w:t>ASÍ LO RESUELVE,</w:t>
      </w:r>
      <w:r>
        <w:rPr>
          <w:rFonts w:ascii="Palatino Linotype" w:eastAsia="Palatino Linotype" w:hAnsi="Palatino Linotype" w:cs="Palatino Linotype"/>
          <w:color w:val="222222"/>
          <w:sz w:val="22"/>
          <w:szCs w:val="22"/>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r>
        <w:rPr>
          <w:rFonts w:ascii="Palatino Linotype" w:eastAsia="Palatino Linotype" w:hAnsi="Palatino Linotype" w:cs="Palatino Linotype"/>
          <w:sz w:val="22"/>
          <w:szCs w:val="22"/>
        </w:rPr>
        <w:t xml:space="preserve">.                              </w:t>
      </w:r>
    </w:p>
    <w:p w14:paraId="4B346C0F" w14:textId="77777777" w:rsidR="00820C5A" w:rsidRDefault="00820C5A">
      <w:pPr>
        <w:spacing w:line="360" w:lineRule="auto"/>
        <w:jc w:val="both"/>
        <w:rPr>
          <w:rFonts w:ascii="Palatino Linotype" w:eastAsia="Palatino Linotype" w:hAnsi="Palatino Linotype" w:cs="Palatino Linotype"/>
          <w:sz w:val="22"/>
          <w:szCs w:val="22"/>
        </w:rPr>
      </w:pPr>
    </w:p>
    <w:sectPr w:rsidR="00820C5A">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B694" w14:textId="77777777" w:rsidR="009279E6" w:rsidRDefault="009279E6">
      <w:r>
        <w:separator/>
      </w:r>
    </w:p>
  </w:endnote>
  <w:endnote w:type="continuationSeparator" w:id="0">
    <w:p w14:paraId="4F1F3878" w14:textId="77777777" w:rsidR="009279E6" w:rsidRDefault="0092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A87A" w14:textId="77777777" w:rsidR="00820C5A" w:rsidRDefault="003F78D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93B89">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93B89">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68533792" w14:textId="77777777" w:rsidR="00820C5A" w:rsidRDefault="00820C5A">
    <w:pPr>
      <w:pBdr>
        <w:top w:val="nil"/>
        <w:left w:val="nil"/>
        <w:bottom w:val="nil"/>
        <w:right w:val="nil"/>
        <w:between w:val="nil"/>
      </w:pBdr>
      <w:tabs>
        <w:tab w:val="center" w:pos="4252"/>
        <w:tab w:val="right" w:pos="8504"/>
      </w:tabs>
      <w:rPr>
        <w:color w:val="000000"/>
      </w:rPr>
    </w:pPr>
  </w:p>
  <w:p w14:paraId="5B87C16A" w14:textId="77777777" w:rsidR="00820C5A" w:rsidRDefault="00820C5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7388" w14:textId="77777777" w:rsidR="00820C5A" w:rsidRDefault="003F78D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93B8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93B89">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6CD110DB" w14:textId="77777777" w:rsidR="00820C5A" w:rsidRDefault="00820C5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CAF5" w14:textId="77777777" w:rsidR="009279E6" w:rsidRDefault="009279E6">
      <w:r>
        <w:separator/>
      </w:r>
    </w:p>
  </w:footnote>
  <w:footnote w:type="continuationSeparator" w:id="0">
    <w:p w14:paraId="63631C35" w14:textId="77777777" w:rsidR="009279E6" w:rsidRDefault="00927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CF99" w14:textId="77777777" w:rsidR="00820C5A" w:rsidRDefault="003F78DF">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439A5E3" wp14:editId="729DC87C">
          <wp:simplePos x="0" y="0"/>
          <wp:positionH relativeFrom="column">
            <wp:posOffset>-638174</wp:posOffset>
          </wp:positionH>
          <wp:positionV relativeFrom="paragraph">
            <wp:posOffset>-450214</wp:posOffset>
          </wp:positionV>
          <wp:extent cx="7809876" cy="10165823"/>
          <wp:effectExtent l="0" t="0" r="0" b="0"/>
          <wp:wrapNone/>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820C5A" w14:paraId="59F04F2A" w14:textId="77777777">
      <w:tc>
        <w:tcPr>
          <w:tcW w:w="2551" w:type="dxa"/>
          <w:vAlign w:val="center"/>
        </w:tcPr>
        <w:p w14:paraId="22050F54" w14:textId="77777777" w:rsidR="00820C5A" w:rsidRDefault="003F78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729CED3" w14:textId="77777777" w:rsidR="00820C5A" w:rsidRDefault="003F78D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04094/INFOEM/IP/RR/2024</w:t>
          </w:r>
        </w:p>
      </w:tc>
    </w:tr>
    <w:tr w:rsidR="00820C5A" w14:paraId="0CBA05E4" w14:textId="77777777">
      <w:trPr>
        <w:trHeight w:val="228"/>
      </w:trPr>
      <w:tc>
        <w:tcPr>
          <w:tcW w:w="2551" w:type="dxa"/>
          <w:vAlign w:val="center"/>
        </w:tcPr>
        <w:p w14:paraId="7319E847" w14:textId="77777777" w:rsidR="00820C5A" w:rsidRDefault="003F78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43F0ECD2" w14:textId="77777777" w:rsidR="00820C5A" w:rsidRDefault="003F78D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Rayón</w:t>
          </w:r>
        </w:p>
      </w:tc>
    </w:tr>
    <w:tr w:rsidR="00820C5A" w14:paraId="3741D3F1" w14:textId="77777777">
      <w:tc>
        <w:tcPr>
          <w:tcW w:w="2551" w:type="dxa"/>
          <w:vAlign w:val="center"/>
        </w:tcPr>
        <w:p w14:paraId="5780A7E3" w14:textId="77777777" w:rsidR="00820C5A" w:rsidRDefault="003F78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DB581CF" w14:textId="77777777" w:rsidR="00820C5A" w:rsidRDefault="003F78D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36C940C" w14:textId="77777777" w:rsidR="00820C5A" w:rsidRDefault="003F78D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2AB2" w14:textId="77777777" w:rsidR="00820C5A" w:rsidRDefault="003F78DF">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A2120C7" wp14:editId="53F34324">
          <wp:simplePos x="0" y="0"/>
          <wp:positionH relativeFrom="column">
            <wp:posOffset>-798193</wp:posOffset>
          </wp:positionH>
          <wp:positionV relativeFrom="paragraph">
            <wp:posOffset>-399413</wp:posOffset>
          </wp:positionV>
          <wp:extent cx="7809876" cy="10165823"/>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6237" w:type="dxa"/>
      <w:tblInd w:w="2552" w:type="dxa"/>
      <w:tblLayout w:type="fixed"/>
      <w:tblLook w:val="0400" w:firstRow="0" w:lastRow="0" w:firstColumn="0" w:lastColumn="0" w:noHBand="0" w:noVBand="1"/>
    </w:tblPr>
    <w:tblGrid>
      <w:gridCol w:w="2551"/>
      <w:gridCol w:w="3686"/>
    </w:tblGrid>
    <w:tr w:rsidR="00820C5A" w14:paraId="14754A32" w14:textId="77777777">
      <w:tc>
        <w:tcPr>
          <w:tcW w:w="2551" w:type="dxa"/>
          <w:vAlign w:val="center"/>
        </w:tcPr>
        <w:p w14:paraId="1646D03A" w14:textId="77777777" w:rsidR="00820C5A" w:rsidRDefault="003F78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vAlign w:val="center"/>
        </w:tcPr>
        <w:p w14:paraId="35AEF838" w14:textId="77777777" w:rsidR="00820C5A" w:rsidRDefault="003F78D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04094/INFOEM/IP/RR/2024</w:t>
          </w:r>
        </w:p>
      </w:tc>
    </w:tr>
    <w:tr w:rsidR="00820C5A" w14:paraId="14D78227" w14:textId="77777777">
      <w:tc>
        <w:tcPr>
          <w:tcW w:w="2551" w:type="dxa"/>
          <w:vAlign w:val="center"/>
        </w:tcPr>
        <w:p w14:paraId="72AC2F6F" w14:textId="77777777" w:rsidR="00820C5A" w:rsidRDefault="003F78DF">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6" w:type="dxa"/>
          <w:vAlign w:val="center"/>
        </w:tcPr>
        <w:p w14:paraId="52A4BC45" w14:textId="105F3A63" w:rsidR="00820C5A" w:rsidRDefault="009C406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XXXXXXXXX XXXXX XXXX </w:t>
          </w:r>
        </w:p>
      </w:tc>
    </w:tr>
    <w:tr w:rsidR="00820C5A" w14:paraId="520DDA53" w14:textId="77777777">
      <w:trPr>
        <w:trHeight w:val="228"/>
      </w:trPr>
      <w:tc>
        <w:tcPr>
          <w:tcW w:w="2551" w:type="dxa"/>
          <w:vAlign w:val="center"/>
        </w:tcPr>
        <w:p w14:paraId="2AA8D8E7" w14:textId="77777777" w:rsidR="00820C5A" w:rsidRDefault="003F78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vAlign w:val="center"/>
        </w:tcPr>
        <w:p w14:paraId="2A95DB61" w14:textId="77777777" w:rsidR="00820C5A" w:rsidRDefault="003F78DF">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Rayón</w:t>
          </w:r>
        </w:p>
      </w:tc>
    </w:tr>
    <w:tr w:rsidR="00820C5A" w14:paraId="368F45B7" w14:textId="77777777">
      <w:tc>
        <w:tcPr>
          <w:tcW w:w="2551" w:type="dxa"/>
          <w:vAlign w:val="center"/>
        </w:tcPr>
        <w:p w14:paraId="787D83EE" w14:textId="77777777" w:rsidR="00820C5A" w:rsidRDefault="003F78D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vAlign w:val="center"/>
        </w:tcPr>
        <w:p w14:paraId="023B433E" w14:textId="77777777" w:rsidR="00820C5A" w:rsidRDefault="003F78D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724D0F" w14:textId="77777777" w:rsidR="00820C5A" w:rsidRDefault="00820C5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7C17" w14:textId="77777777" w:rsidR="00820C5A" w:rsidRDefault="00820C5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114763E" w14:textId="77777777" w:rsidR="00820C5A" w:rsidRDefault="00820C5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71CB1"/>
    <w:multiLevelType w:val="multilevel"/>
    <w:tmpl w:val="DF708732"/>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46695A5C"/>
    <w:multiLevelType w:val="multilevel"/>
    <w:tmpl w:val="AF9CA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F622B0"/>
    <w:multiLevelType w:val="multilevel"/>
    <w:tmpl w:val="F3826C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C60894"/>
    <w:multiLevelType w:val="multilevel"/>
    <w:tmpl w:val="6CBA936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5A"/>
    <w:rsid w:val="00010543"/>
    <w:rsid w:val="003F78DF"/>
    <w:rsid w:val="00653A9B"/>
    <w:rsid w:val="00793B89"/>
    <w:rsid w:val="00820C5A"/>
    <w:rsid w:val="009279E6"/>
    <w:rsid w:val="009C406C"/>
    <w:rsid w:val="00BD1C7A"/>
    <w:rsid w:val="00D41E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CAB1"/>
  <w15:docId w15:val="{7D4D66E0-7E5C-4247-B4EB-DEAD326A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P3SyRPpKEXVGAwyZ7G5ErLMtw==">CgMxLjAyCWguM3pueXNoNzIIaC5namRneHMyCWguMzBqMHpsbDIJaC4xZm9iOXRlOAByITEzOTBvc0RSQW9PdFQtUk1OZ0RuUmpnN19SckNoc3Badw==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10739</Words>
  <Characters>59070</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2024-08-23T17:39:00Z</cp:lastPrinted>
  <dcterms:created xsi:type="dcterms:W3CDTF">2024-08-28T16:18:00Z</dcterms:created>
  <dcterms:modified xsi:type="dcterms:W3CDTF">2024-08-28T16:18:00Z</dcterms:modified>
</cp:coreProperties>
</file>