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58609ACF" w:rsidR="005C2E26" w:rsidRPr="00405D7B" w:rsidRDefault="005C2E26" w:rsidP="00405D7B">
      <w:pPr>
        <w:spacing w:line="360" w:lineRule="auto"/>
        <w:jc w:val="both"/>
        <w:rPr>
          <w:rFonts w:ascii="Palatino Linotype" w:hAnsi="Palatino Linotype"/>
        </w:rPr>
      </w:pPr>
      <w:r w:rsidRPr="00405D7B">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Pr="00314A9C">
        <w:rPr>
          <w:rFonts w:ascii="Palatino Linotype" w:hAnsi="Palatino Linotype"/>
          <w:b/>
          <w:bCs/>
        </w:rPr>
        <w:t xml:space="preserve">el </w:t>
      </w:r>
      <w:r w:rsidR="006E08B8" w:rsidRPr="00314A9C">
        <w:rPr>
          <w:rFonts w:ascii="Palatino Linotype" w:hAnsi="Palatino Linotype"/>
          <w:b/>
          <w:bCs/>
        </w:rPr>
        <w:t>veintiuno</w:t>
      </w:r>
      <w:r w:rsidRPr="00314A9C">
        <w:rPr>
          <w:rFonts w:ascii="Palatino Linotype" w:hAnsi="Palatino Linotype"/>
          <w:b/>
          <w:bCs/>
        </w:rPr>
        <w:t xml:space="preserve"> de </w:t>
      </w:r>
      <w:r w:rsidR="006E08B8" w:rsidRPr="00314A9C">
        <w:rPr>
          <w:rFonts w:ascii="Palatino Linotype" w:hAnsi="Palatino Linotype"/>
          <w:b/>
          <w:bCs/>
        </w:rPr>
        <w:t>marzo</w:t>
      </w:r>
      <w:r w:rsidR="00697064" w:rsidRPr="00314A9C">
        <w:rPr>
          <w:rFonts w:ascii="Palatino Linotype" w:hAnsi="Palatino Linotype"/>
          <w:b/>
          <w:bCs/>
        </w:rPr>
        <w:t xml:space="preserve"> de dos mil </w:t>
      </w:r>
      <w:r w:rsidR="006E08B8" w:rsidRPr="00314A9C">
        <w:rPr>
          <w:rFonts w:ascii="Palatino Linotype" w:hAnsi="Palatino Linotype"/>
          <w:b/>
          <w:bCs/>
        </w:rPr>
        <w:t>veinticuatro</w:t>
      </w:r>
      <w:r w:rsidR="00943122" w:rsidRPr="00314A9C">
        <w:rPr>
          <w:rFonts w:ascii="Palatino Linotype" w:hAnsi="Palatino Linotype"/>
          <w:b/>
          <w:bCs/>
        </w:rPr>
        <w:t>.</w:t>
      </w:r>
    </w:p>
    <w:p w14:paraId="28464D58" w14:textId="77777777" w:rsidR="00457BB8" w:rsidRPr="00405D7B" w:rsidRDefault="00457BB8" w:rsidP="00405D7B">
      <w:pPr>
        <w:spacing w:line="360" w:lineRule="auto"/>
        <w:jc w:val="both"/>
        <w:rPr>
          <w:rFonts w:ascii="Palatino Linotype" w:hAnsi="Palatino Linotype"/>
        </w:rPr>
      </w:pPr>
    </w:p>
    <w:p w14:paraId="2C11FACB" w14:textId="09CE7063" w:rsidR="00457BB8" w:rsidRPr="00405D7B" w:rsidRDefault="00457BB8" w:rsidP="00405D7B">
      <w:pPr>
        <w:spacing w:line="360" w:lineRule="auto"/>
        <w:jc w:val="both"/>
        <w:rPr>
          <w:rFonts w:ascii="Palatino Linotype" w:hAnsi="Palatino Linotype"/>
          <w:b/>
        </w:rPr>
      </w:pPr>
      <w:r w:rsidRPr="00405D7B">
        <w:rPr>
          <w:rFonts w:ascii="Palatino Linotype" w:hAnsi="Palatino Linotype"/>
          <w:b/>
        </w:rPr>
        <w:t>VISTO</w:t>
      </w:r>
      <w:r w:rsidRPr="00405D7B">
        <w:rPr>
          <w:rFonts w:ascii="Palatino Linotype" w:hAnsi="Palatino Linotype"/>
        </w:rPr>
        <w:t xml:space="preserve"> el exp</w:t>
      </w:r>
      <w:r w:rsidR="00CB5585" w:rsidRPr="00405D7B">
        <w:rPr>
          <w:rFonts w:ascii="Palatino Linotype" w:hAnsi="Palatino Linotype"/>
        </w:rPr>
        <w:t xml:space="preserve">ediente formado con motivo del </w:t>
      </w:r>
      <w:r w:rsidR="00D86297" w:rsidRPr="00405D7B">
        <w:rPr>
          <w:rFonts w:ascii="Palatino Linotype" w:hAnsi="Palatino Linotype"/>
        </w:rPr>
        <w:t>Recurso Revisión</w:t>
      </w:r>
      <w:r w:rsidRPr="00405D7B">
        <w:rPr>
          <w:rFonts w:ascii="Palatino Linotype" w:hAnsi="Palatino Linotype"/>
        </w:rPr>
        <w:t xml:space="preserve"> </w:t>
      </w:r>
      <w:r w:rsidR="00B14E0A" w:rsidRPr="00405D7B">
        <w:rPr>
          <w:rFonts w:ascii="Palatino Linotype" w:hAnsi="Palatino Linotype"/>
          <w:b/>
          <w:lang w:val="es-ES_tradnl"/>
        </w:rPr>
        <w:t>02067</w:t>
      </w:r>
      <w:r w:rsidR="00124E75" w:rsidRPr="00405D7B">
        <w:rPr>
          <w:rFonts w:ascii="Palatino Linotype" w:hAnsi="Palatino Linotype"/>
          <w:b/>
          <w:lang w:val="es-ES_tradnl"/>
        </w:rPr>
        <w:t>/INFOEM/IP/RR/2023</w:t>
      </w:r>
      <w:r w:rsidRPr="00405D7B">
        <w:rPr>
          <w:rFonts w:ascii="Palatino Linotype" w:hAnsi="Palatino Linotype"/>
        </w:rPr>
        <w:t xml:space="preserve">, </w:t>
      </w:r>
      <w:r w:rsidR="006C52D7" w:rsidRPr="00405D7B">
        <w:rPr>
          <w:rFonts w:ascii="Palatino Linotype" w:hAnsi="Palatino Linotype"/>
        </w:rPr>
        <w:t xml:space="preserve">promovido </w:t>
      </w:r>
      <w:r w:rsidR="005C250B" w:rsidRPr="00405D7B">
        <w:rPr>
          <w:rFonts w:ascii="Palatino Linotype" w:hAnsi="Palatino Linotype"/>
        </w:rPr>
        <w:t xml:space="preserve">por </w:t>
      </w:r>
      <w:bookmarkStart w:id="0" w:name="_GoBack"/>
      <w:r w:rsidR="008F2FE2">
        <w:rPr>
          <w:rFonts w:ascii="Palatino Linotype" w:hAnsi="Palatino Linotype"/>
          <w:b/>
        </w:rPr>
        <w:t xml:space="preserve">XXXXXXXXX XXXXXXXX </w:t>
      </w:r>
      <w:proofErr w:type="spellStart"/>
      <w:r w:rsidR="008F2FE2">
        <w:rPr>
          <w:rFonts w:ascii="Palatino Linotype" w:hAnsi="Palatino Linotype"/>
          <w:b/>
        </w:rPr>
        <w:t>XXXXXXXX</w:t>
      </w:r>
      <w:bookmarkEnd w:id="0"/>
      <w:proofErr w:type="spellEnd"/>
      <w:r w:rsidR="005C250B" w:rsidRPr="00405D7B">
        <w:rPr>
          <w:rFonts w:ascii="Palatino Linotype" w:hAnsi="Palatino Linotype"/>
        </w:rPr>
        <w:t>,</w:t>
      </w:r>
      <w:r w:rsidR="005C250B" w:rsidRPr="00405D7B">
        <w:rPr>
          <w:rFonts w:ascii="Palatino Linotype" w:hAnsi="Palatino Linotype" w:cs="Arial"/>
          <w:b/>
          <w:lang w:val="es-ES"/>
        </w:rPr>
        <w:t xml:space="preserve"> </w:t>
      </w:r>
      <w:r w:rsidR="007E09B0" w:rsidRPr="00405D7B">
        <w:rPr>
          <w:rFonts w:ascii="Palatino Linotype" w:hAnsi="Palatino Linotype" w:cs="Arial"/>
          <w:lang w:val="es-ES"/>
        </w:rPr>
        <w:t xml:space="preserve">a </w:t>
      </w:r>
      <w:r w:rsidR="007E09B0" w:rsidRPr="00405D7B">
        <w:rPr>
          <w:rFonts w:ascii="Palatino Linotype" w:hAnsi="Palatino Linotype"/>
          <w:lang w:val="es-ES"/>
        </w:rPr>
        <w:t>quien</w:t>
      </w:r>
      <w:r w:rsidR="005C250B" w:rsidRPr="00405D7B">
        <w:rPr>
          <w:rFonts w:ascii="Palatino Linotype" w:hAnsi="Palatino Linotype" w:cs="Arial"/>
          <w:b/>
          <w:lang w:val="es-ES"/>
        </w:rPr>
        <w:t xml:space="preserve"> </w:t>
      </w:r>
      <w:r w:rsidR="005C250B" w:rsidRPr="00405D7B">
        <w:rPr>
          <w:rFonts w:ascii="Palatino Linotype" w:hAnsi="Palatino Linotype"/>
        </w:rPr>
        <w:t>en lo sucesivo se</w:t>
      </w:r>
      <w:r w:rsidR="007E09B0" w:rsidRPr="00405D7B">
        <w:rPr>
          <w:rFonts w:ascii="Palatino Linotype" w:hAnsi="Palatino Linotype"/>
        </w:rPr>
        <w:t xml:space="preserve"> le</w:t>
      </w:r>
      <w:r w:rsidR="005C250B" w:rsidRPr="00405D7B">
        <w:rPr>
          <w:rFonts w:ascii="Palatino Linotype" w:hAnsi="Palatino Linotype"/>
        </w:rPr>
        <w:t xml:space="preserve"> denominará </w:t>
      </w:r>
      <w:r w:rsidR="00124E75" w:rsidRPr="00405D7B">
        <w:rPr>
          <w:rFonts w:ascii="Palatino Linotype" w:hAnsi="Palatino Linotype" w:cs="Arial"/>
          <w:b/>
          <w:lang w:val="es-ES"/>
        </w:rPr>
        <w:t>EL</w:t>
      </w:r>
      <w:r w:rsidR="005C250B" w:rsidRPr="00405D7B">
        <w:rPr>
          <w:rFonts w:ascii="Palatino Linotype" w:hAnsi="Palatino Linotype" w:cs="Arial"/>
          <w:b/>
          <w:lang w:val="es-ES"/>
        </w:rPr>
        <w:t xml:space="preserve"> RECURRENTE</w:t>
      </w:r>
      <w:r w:rsidR="005C250B" w:rsidRPr="00405D7B">
        <w:rPr>
          <w:rFonts w:ascii="Palatino Linotype" w:hAnsi="Palatino Linotype"/>
        </w:rPr>
        <w:t>,</w:t>
      </w:r>
      <w:r w:rsidRPr="00405D7B">
        <w:rPr>
          <w:rFonts w:ascii="Palatino Linotype" w:hAnsi="Palatino Linotype"/>
        </w:rPr>
        <w:t xml:space="preserve"> </w:t>
      </w:r>
      <w:r w:rsidR="00E24730" w:rsidRPr="00405D7B">
        <w:rPr>
          <w:rFonts w:ascii="Palatino Linotype" w:hAnsi="Palatino Linotype"/>
        </w:rPr>
        <w:t xml:space="preserve">en contra de </w:t>
      </w:r>
      <w:r w:rsidR="00DD7C89" w:rsidRPr="00405D7B">
        <w:rPr>
          <w:rFonts w:ascii="Palatino Linotype" w:hAnsi="Palatino Linotype" w:cs="Arial"/>
          <w:lang w:val="es-ES"/>
        </w:rPr>
        <w:t>la</w:t>
      </w:r>
      <w:r w:rsidR="00E24730" w:rsidRPr="00405D7B">
        <w:rPr>
          <w:rFonts w:ascii="Palatino Linotype" w:hAnsi="Palatino Linotype" w:cs="Arial"/>
          <w:lang w:val="es-ES"/>
        </w:rPr>
        <w:t xml:space="preserve"> respuesta</w:t>
      </w:r>
      <w:r w:rsidR="00F74502" w:rsidRPr="00405D7B">
        <w:rPr>
          <w:rFonts w:ascii="Palatino Linotype" w:hAnsi="Palatino Linotype" w:cs="Arial"/>
          <w:lang w:val="es-ES"/>
        </w:rPr>
        <w:t xml:space="preserve"> d</w:t>
      </w:r>
      <w:r w:rsidR="000C0B7F" w:rsidRPr="00405D7B">
        <w:rPr>
          <w:rFonts w:ascii="Palatino Linotype" w:hAnsi="Palatino Linotype" w:cs="Arial"/>
          <w:lang w:val="es-ES"/>
        </w:rPr>
        <w:t>e</w:t>
      </w:r>
      <w:r w:rsidR="005C250B" w:rsidRPr="00405D7B">
        <w:rPr>
          <w:rFonts w:ascii="Palatino Linotype" w:hAnsi="Palatino Linotype" w:cs="Arial"/>
          <w:lang w:val="es-ES"/>
        </w:rPr>
        <w:t xml:space="preserve">l </w:t>
      </w:r>
      <w:r w:rsidR="00B14E0A" w:rsidRPr="00405D7B">
        <w:rPr>
          <w:rFonts w:ascii="Palatino Linotype" w:hAnsi="Palatino Linotype" w:cs="Arial"/>
          <w:b/>
        </w:rPr>
        <w:t>Servicios Educativos Integrados al Estado de México</w:t>
      </w:r>
      <w:r w:rsidR="00F5252E" w:rsidRPr="00405D7B">
        <w:rPr>
          <w:rFonts w:ascii="Palatino Linotype" w:hAnsi="Palatino Linotype" w:cs="Arial"/>
          <w:b/>
        </w:rPr>
        <w:t>,</w:t>
      </w:r>
      <w:r w:rsidRPr="00405D7B">
        <w:rPr>
          <w:rFonts w:ascii="Palatino Linotype" w:hAnsi="Palatino Linotype"/>
          <w:b/>
        </w:rPr>
        <w:t xml:space="preserve"> </w:t>
      </w:r>
      <w:r w:rsidR="00A66569" w:rsidRPr="00405D7B">
        <w:rPr>
          <w:rFonts w:ascii="Palatino Linotype" w:hAnsi="Palatino Linotype"/>
          <w:lang w:val="es-419"/>
        </w:rPr>
        <w:t xml:space="preserve">que en </w:t>
      </w:r>
      <w:r w:rsidRPr="00405D7B">
        <w:rPr>
          <w:rFonts w:ascii="Palatino Linotype" w:hAnsi="Palatino Linotype"/>
        </w:rPr>
        <w:t xml:space="preserve">lo sucesivo </w:t>
      </w:r>
      <w:r w:rsidR="009E2E2C" w:rsidRPr="00405D7B">
        <w:rPr>
          <w:rFonts w:ascii="Palatino Linotype" w:hAnsi="Palatino Linotype"/>
        </w:rPr>
        <w:t xml:space="preserve">se denominará </w:t>
      </w:r>
      <w:r w:rsidRPr="00405D7B">
        <w:rPr>
          <w:rFonts w:ascii="Palatino Linotype" w:hAnsi="Palatino Linotype"/>
          <w:b/>
        </w:rPr>
        <w:t>EL SUJETO OBLIGADO</w:t>
      </w:r>
      <w:r w:rsidRPr="00405D7B">
        <w:rPr>
          <w:rFonts w:ascii="Palatino Linotype" w:hAnsi="Palatino Linotype"/>
        </w:rPr>
        <w:t>, se procede a dictar la presente resol</w:t>
      </w:r>
      <w:r w:rsidR="009A60AC" w:rsidRPr="00405D7B">
        <w:rPr>
          <w:rFonts w:ascii="Palatino Linotype" w:hAnsi="Palatino Linotype"/>
        </w:rPr>
        <w:t>ución con base en lo siguiente:</w:t>
      </w:r>
    </w:p>
    <w:p w14:paraId="48CEFEB5" w14:textId="77777777" w:rsidR="00457BB8" w:rsidRPr="00405D7B" w:rsidRDefault="00457BB8" w:rsidP="00405D7B">
      <w:pPr>
        <w:jc w:val="center"/>
        <w:rPr>
          <w:rFonts w:ascii="Palatino Linotype" w:hAnsi="Palatino Linotype"/>
        </w:rPr>
      </w:pPr>
    </w:p>
    <w:p w14:paraId="480E521A" w14:textId="1C45FB4A" w:rsidR="00457BB8" w:rsidRPr="00405D7B" w:rsidRDefault="003103D9" w:rsidP="00405D7B">
      <w:pPr>
        <w:jc w:val="center"/>
        <w:rPr>
          <w:rFonts w:ascii="Palatino Linotype" w:hAnsi="Palatino Linotype"/>
          <w:b/>
          <w:bCs/>
          <w:spacing w:val="40"/>
        </w:rPr>
      </w:pPr>
      <w:r w:rsidRPr="00405D7B">
        <w:rPr>
          <w:rFonts w:ascii="Palatino Linotype" w:hAnsi="Palatino Linotype"/>
          <w:b/>
          <w:bCs/>
          <w:spacing w:val="40"/>
        </w:rPr>
        <w:t>ANTECEDENTES</w:t>
      </w:r>
    </w:p>
    <w:p w14:paraId="68707BF2" w14:textId="77777777" w:rsidR="00457BB8" w:rsidRPr="00405D7B" w:rsidRDefault="00457BB8" w:rsidP="00405D7B">
      <w:pPr>
        <w:jc w:val="center"/>
        <w:rPr>
          <w:rFonts w:ascii="Palatino Linotype" w:hAnsi="Palatino Linotype"/>
          <w:b/>
          <w:bCs/>
          <w:spacing w:val="40"/>
        </w:rPr>
      </w:pPr>
    </w:p>
    <w:p w14:paraId="27A028CA" w14:textId="3D7AB0C2" w:rsidR="0046481A" w:rsidRPr="00405D7B" w:rsidRDefault="00457BB8" w:rsidP="00405D7B">
      <w:pPr>
        <w:spacing w:line="360" w:lineRule="auto"/>
        <w:jc w:val="both"/>
        <w:rPr>
          <w:rFonts w:ascii="Palatino Linotype" w:hAnsi="Palatino Linotype"/>
          <w:b/>
        </w:rPr>
      </w:pPr>
      <w:r w:rsidRPr="00405D7B">
        <w:rPr>
          <w:rFonts w:ascii="Palatino Linotype" w:hAnsi="Palatino Linotype"/>
          <w:b/>
        </w:rPr>
        <w:t xml:space="preserve">I. </w:t>
      </w:r>
      <w:r w:rsidR="00747069" w:rsidRPr="00405D7B">
        <w:rPr>
          <w:rFonts w:ascii="Palatino Linotype" w:hAnsi="Palatino Linotype"/>
          <w:b/>
        </w:rPr>
        <w:t>Solicitud de Información</w:t>
      </w:r>
      <w:r w:rsidR="00E547B6" w:rsidRPr="00405D7B">
        <w:rPr>
          <w:rFonts w:ascii="Palatino Linotype" w:hAnsi="Palatino Linotype"/>
          <w:b/>
        </w:rPr>
        <w:t>.</w:t>
      </w:r>
    </w:p>
    <w:p w14:paraId="4EA39801" w14:textId="7C25122B" w:rsidR="00F67B0E" w:rsidRPr="00405D7B" w:rsidRDefault="00F66119" w:rsidP="00405D7B">
      <w:pPr>
        <w:spacing w:line="360" w:lineRule="auto"/>
        <w:jc w:val="both"/>
        <w:rPr>
          <w:rFonts w:ascii="Palatino Linotype" w:hAnsi="Palatino Linotype" w:cs="Arial"/>
          <w:b/>
          <w:bCs/>
          <w:lang w:val="es-ES"/>
        </w:rPr>
      </w:pPr>
      <w:r w:rsidRPr="00405D7B">
        <w:rPr>
          <w:rFonts w:ascii="Palatino Linotype" w:hAnsi="Palatino Linotype" w:cs="Arial"/>
        </w:rPr>
        <w:t>El</w:t>
      </w:r>
      <w:r w:rsidR="00D73171" w:rsidRPr="00405D7B">
        <w:rPr>
          <w:rFonts w:ascii="Palatino Linotype" w:hAnsi="Palatino Linotype" w:cs="Arial"/>
        </w:rPr>
        <w:t xml:space="preserve"> </w:t>
      </w:r>
      <w:r w:rsidR="00B14E0A" w:rsidRPr="00405D7B">
        <w:rPr>
          <w:rFonts w:ascii="Palatino Linotype" w:hAnsi="Palatino Linotype" w:cs="Arial"/>
          <w:b/>
        </w:rPr>
        <w:t xml:space="preserve">diecisiete </w:t>
      </w:r>
      <w:r w:rsidR="006630EE" w:rsidRPr="00405D7B">
        <w:rPr>
          <w:rFonts w:ascii="Palatino Linotype" w:hAnsi="Palatino Linotype" w:cs="Arial"/>
          <w:b/>
        </w:rPr>
        <w:t xml:space="preserve">de </w:t>
      </w:r>
      <w:r w:rsidR="00B14E0A" w:rsidRPr="00405D7B">
        <w:rPr>
          <w:rFonts w:ascii="Palatino Linotype" w:hAnsi="Palatino Linotype" w:cs="Arial"/>
          <w:b/>
        </w:rPr>
        <w:t>marzo</w:t>
      </w:r>
      <w:r w:rsidR="00D73171" w:rsidRPr="00405D7B">
        <w:rPr>
          <w:rFonts w:ascii="Palatino Linotype" w:hAnsi="Palatino Linotype" w:cs="Arial"/>
          <w:b/>
        </w:rPr>
        <w:t xml:space="preserve"> de dos mil </w:t>
      </w:r>
      <w:r w:rsidR="00124E75" w:rsidRPr="00405D7B">
        <w:rPr>
          <w:rFonts w:ascii="Palatino Linotype" w:hAnsi="Palatino Linotype" w:cs="Arial"/>
          <w:b/>
        </w:rPr>
        <w:t>veintitrés</w:t>
      </w:r>
      <w:r w:rsidR="00D73171" w:rsidRPr="00405D7B">
        <w:rPr>
          <w:rFonts w:ascii="Palatino Linotype" w:hAnsi="Palatino Linotype" w:cs="Arial"/>
        </w:rPr>
        <w:t xml:space="preserve">, </w:t>
      </w:r>
      <w:r w:rsidR="00124E75" w:rsidRPr="00405D7B">
        <w:rPr>
          <w:rFonts w:ascii="Palatino Linotype" w:hAnsi="Palatino Linotype" w:cs="Arial"/>
          <w:b/>
        </w:rPr>
        <w:t>EL</w:t>
      </w:r>
      <w:r w:rsidR="00D73171" w:rsidRPr="00405D7B">
        <w:rPr>
          <w:rFonts w:ascii="Palatino Linotype" w:hAnsi="Palatino Linotype" w:cs="Arial"/>
          <w:b/>
        </w:rPr>
        <w:t xml:space="preserve"> RECURRENTE</w:t>
      </w:r>
      <w:r w:rsidR="00D73171" w:rsidRPr="00405D7B">
        <w:rPr>
          <w:rFonts w:ascii="Palatino Linotype" w:hAnsi="Palatino Linotype" w:cs="Arial"/>
        </w:rPr>
        <w:t xml:space="preserve"> </w:t>
      </w:r>
      <w:r w:rsidR="001B1A92" w:rsidRPr="00405D7B">
        <w:rPr>
          <w:rFonts w:ascii="Palatino Linotype" w:eastAsia="Palatino Linotype" w:hAnsi="Palatino Linotype" w:cs="Palatino Linotype"/>
        </w:rPr>
        <w:t xml:space="preserve">a través de la plataforma del </w:t>
      </w:r>
      <w:r w:rsidR="007D6468" w:rsidRPr="00405D7B">
        <w:rPr>
          <w:rFonts w:ascii="Palatino Linotype" w:eastAsia="Palatino Linotype" w:hAnsi="Palatino Linotype" w:cs="Palatino Linotype"/>
        </w:rPr>
        <w:t>Sistema de Acceso a la Información Mexiquense</w:t>
      </w:r>
      <w:r w:rsidR="00D73171" w:rsidRPr="00405D7B">
        <w:rPr>
          <w:rFonts w:ascii="Palatino Linotype" w:hAnsi="Palatino Linotype" w:cs="Arial"/>
        </w:rPr>
        <w:t xml:space="preserve">, en lo subsecuente </w:t>
      </w:r>
      <w:r w:rsidR="00D73171" w:rsidRPr="00405D7B">
        <w:rPr>
          <w:rFonts w:ascii="Palatino Linotype" w:hAnsi="Palatino Linotype" w:cs="Arial"/>
          <w:b/>
        </w:rPr>
        <w:t>EL SAIMEX</w:t>
      </w:r>
      <w:r w:rsidR="00D73171" w:rsidRPr="00405D7B">
        <w:rPr>
          <w:rFonts w:ascii="Palatino Linotype" w:hAnsi="Palatino Linotype" w:cs="Arial"/>
        </w:rPr>
        <w:t xml:space="preserve"> ante </w:t>
      </w:r>
      <w:r w:rsidR="00D73171" w:rsidRPr="00405D7B">
        <w:rPr>
          <w:rFonts w:ascii="Palatino Linotype" w:hAnsi="Palatino Linotype" w:cs="Arial"/>
          <w:b/>
        </w:rPr>
        <w:t>EL SUJETO OBLIGADO</w:t>
      </w:r>
      <w:r w:rsidR="00D73171" w:rsidRPr="00405D7B">
        <w:rPr>
          <w:rFonts w:ascii="Palatino Linotype" w:hAnsi="Palatino Linotype" w:cs="Arial"/>
        </w:rPr>
        <w:t>, la solicitud de acceso a la Información Pública, a la que se le</w:t>
      </w:r>
      <w:r w:rsidR="00181639" w:rsidRPr="00405D7B">
        <w:rPr>
          <w:rFonts w:ascii="Palatino Linotype" w:hAnsi="Palatino Linotype" w:cs="Arial"/>
        </w:rPr>
        <w:t xml:space="preserve"> asignó el número de expediente</w:t>
      </w:r>
      <w:r w:rsidR="000155C8" w:rsidRPr="00405D7B">
        <w:rPr>
          <w:rFonts w:ascii="Palatino Linotype" w:hAnsi="Palatino Linotype" w:cs="Arial"/>
          <w:b/>
        </w:rPr>
        <w:t xml:space="preserve"> </w:t>
      </w:r>
      <w:r w:rsidR="00B14E0A" w:rsidRPr="00405D7B">
        <w:rPr>
          <w:rFonts w:ascii="Palatino Linotype" w:hAnsi="Palatino Linotype" w:cs="Arial"/>
          <w:b/>
        </w:rPr>
        <w:t>00280/SEIEM/IP/2023</w:t>
      </w:r>
      <w:r w:rsidR="00D73171" w:rsidRPr="00405D7B">
        <w:rPr>
          <w:rFonts w:ascii="Palatino Linotype" w:hAnsi="Palatino Linotype" w:cs="Arial"/>
        </w:rPr>
        <w:t>, mediante la cual solicitó:</w:t>
      </w:r>
    </w:p>
    <w:p w14:paraId="389904F8" w14:textId="77777777" w:rsidR="00D73171" w:rsidRPr="00405D7B" w:rsidRDefault="00D73171" w:rsidP="00405D7B">
      <w:pPr>
        <w:jc w:val="both"/>
        <w:rPr>
          <w:rFonts w:ascii="Palatino Linotype" w:hAnsi="Palatino Linotype" w:cs="Arial"/>
          <w:b/>
          <w:bCs/>
          <w:lang w:val="es-ES"/>
        </w:rPr>
      </w:pPr>
    </w:p>
    <w:p w14:paraId="2A3302E7" w14:textId="491E373C" w:rsidR="005D1CB5" w:rsidRPr="00405D7B" w:rsidRDefault="00457BB8" w:rsidP="00405D7B">
      <w:pPr>
        <w:ind w:left="851" w:right="850"/>
        <w:jc w:val="both"/>
        <w:rPr>
          <w:rFonts w:ascii="Palatino Linotype" w:hAnsi="Palatino Linotype" w:cs="Arial"/>
          <w:i/>
        </w:rPr>
      </w:pPr>
      <w:r w:rsidRPr="00405D7B">
        <w:rPr>
          <w:rFonts w:ascii="Palatino Linotype" w:hAnsi="Palatino Linotype" w:cs="Arial"/>
          <w:i/>
        </w:rPr>
        <w:t>“</w:t>
      </w:r>
      <w:r w:rsidR="00B14E0A" w:rsidRPr="00405D7B">
        <w:rPr>
          <w:rFonts w:ascii="Palatino Linotype" w:hAnsi="Palatino Linotype" w:cs="Arial"/>
          <w:i/>
        </w:rPr>
        <w:t xml:space="preserve">Sirva este medio para requerir amablemente su colaboración con la siguiente información: Con fundamento en los artículos 151 y 152 de la Ley de Transparencia Y Acceso a la Información </w:t>
      </w:r>
      <w:proofErr w:type="spellStart"/>
      <w:r w:rsidR="00B14E0A" w:rsidRPr="00405D7B">
        <w:rPr>
          <w:rFonts w:ascii="Palatino Linotype" w:hAnsi="Palatino Linotype" w:cs="Arial"/>
          <w:i/>
        </w:rPr>
        <w:t>Publica</w:t>
      </w:r>
      <w:proofErr w:type="spellEnd"/>
      <w:r w:rsidR="00B14E0A" w:rsidRPr="00405D7B">
        <w:rPr>
          <w:rFonts w:ascii="Palatino Linotype" w:hAnsi="Palatino Linotype" w:cs="Arial"/>
          <w:i/>
        </w:rPr>
        <w:t xml:space="preserve"> del Estado de </w:t>
      </w:r>
      <w:proofErr w:type="spellStart"/>
      <w:r w:rsidR="00B14E0A" w:rsidRPr="00405D7B">
        <w:rPr>
          <w:rFonts w:ascii="Palatino Linotype" w:hAnsi="Palatino Linotype" w:cs="Arial"/>
          <w:i/>
        </w:rPr>
        <w:t>Mexico</w:t>
      </w:r>
      <w:proofErr w:type="spellEnd"/>
      <w:r w:rsidR="00B14E0A" w:rsidRPr="00405D7B">
        <w:rPr>
          <w:rFonts w:ascii="Palatino Linotype" w:hAnsi="Palatino Linotype" w:cs="Arial"/>
          <w:i/>
        </w:rPr>
        <w:t xml:space="preserve"> y Municipios y del Capítulo IV, Articulo 45, Fracciones II, IV y VII de la Ley General de Transparencia y Acceso a la Información Pública, solicito Copia del Dictamen o Acuerdo de enmienda al registro ante la Dirección General de Profesiones; donde se estipula que la Escuela Normal Superior del Valle de </w:t>
      </w:r>
      <w:r w:rsidR="00B14E0A" w:rsidRPr="00405D7B">
        <w:rPr>
          <w:rFonts w:ascii="Palatino Linotype" w:hAnsi="Palatino Linotype" w:cs="Arial"/>
          <w:i/>
        </w:rPr>
        <w:lastRenderedPageBreak/>
        <w:t>México en Tlalnepantla con C.C.T. 15DNL0002E; cuenta con autorización y/o registro de los planes de estudio vigentes.</w:t>
      </w:r>
      <w:r w:rsidR="0069355F" w:rsidRPr="00405D7B">
        <w:rPr>
          <w:rFonts w:ascii="Palatino Linotype" w:hAnsi="Palatino Linotype" w:cs="Arial"/>
          <w:i/>
        </w:rPr>
        <w:t xml:space="preserve">” </w:t>
      </w:r>
      <w:r w:rsidR="00843502" w:rsidRPr="00405D7B">
        <w:rPr>
          <w:rFonts w:ascii="Palatino Linotype" w:hAnsi="Palatino Linotype" w:cs="Arial"/>
        </w:rPr>
        <w:t>(</w:t>
      </w:r>
      <w:proofErr w:type="gramStart"/>
      <w:r w:rsidR="00843502" w:rsidRPr="00405D7B">
        <w:rPr>
          <w:rFonts w:ascii="Palatino Linotype" w:hAnsi="Palatino Linotype" w:cs="Arial"/>
        </w:rPr>
        <w:t>s</w:t>
      </w:r>
      <w:r w:rsidRPr="00405D7B">
        <w:rPr>
          <w:rFonts w:ascii="Palatino Linotype" w:hAnsi="Palatino Linotype" w:cs="Arial"/>
        </w:rPr>
        <w:t>ic</w:t>
      </w:r>
      <w:proofErr w:type="gramEnd"/>
      <w:r w:rsidRPr="00405D7B">
        <w:rPr>
          <w:rFonts w:ascii="Palatino Linotype" w:hAnsi="Palatino Linotype" w:cs="Arial"/>
        </w:rPr>
        <w:t>)</w:t>
      </w:r>
      <w:r w:rsidR="004E74D1" w:rsidRPr="00405D7B">
        <w:rPr>
          <w:rFonts w:ascii="Palatino Linotype" w:hAnsi="Palatino Linotype" w:cs="Arial"/>
        </w:rPr>
        <w:t>.</w:t>
      </w:r>
    </w:p>
    <w:p w14:paraId="4E784B64" w14:textId="77777777" w:rsidR="00D73171" w:rsidRPr="00405D7B" w:rsidRDefault="00D73171" w:rsidP="00405D7B">
      <w:pPr>
        <w:jc w:val="both"/>
        <w:rPr>
          <w:rFonts w:ascii="Palatino Linotype" w:hAnsi="Palatino Linotype" w:cs="Arial"/>
          <w:b/>
        </w:rPr>
      </w:pPr>
    </w:p>
    <w:p w14:paraId="6CDDFE4B" w14:textId="1F747AF0" w:rsidR="00B04B8B" w:rsidRPr="00405D7B" w:rsidRDefault="00457BB8" w:rsidP="00405D7B">
      <w:pPr>
        <w:widowControl w:val="0"/>
        <w:spacing w:line="360" w:lineRule="auto"/>
        <w:jc w:val="both"/>
        <w:rPr>
          <w:rFonts w:ascii="Palatino Linotype" w:eastAsia="Palatino Linotype" w:hAnsi="Palatino Linotype" w:cs="Palatino Linotype"/>
        </w:rPr>
      </w:pPr>
      <w:r w:rsidRPr="00405D7B">
        <w:rPr>
          <w:rFonts w:ascii="Palatino Linotype" w:hAnsi="Palatino Linotype" w:cs="Arial"/>
          <w:b/>
        </w:rPr>
        <w:t>MODALIDAD DE ENTREGA:</w:t>
      </w:r>
      <w:r w:rsidRPr="00405D7B">
        <w:rPr>
          <w:rFonts w:ascii="Palatino Linotype" w:hAnsi="Palatino Linotype" w:cs="Arial"/>
        </w:rPr>
        <w:t xml:space="preserve"> </w:t>
      </w:r>
      <w:r w:rsidR="00295ACF" w:rsidRPr="00405D7B">
        <w:rPr>
          <w:rFonts w:ascii="Palatino Linotype" w:eastAsia="Palatino Linotype" w:hAnsi="Palatino Linotype" w:cs="Palatino Linotype"/>
        </w:rPr>
        <w:t xml:space="preserve">Vía </w:t>
      </w:r>
      <w:r w:rsidR="007D6468" w:rsidRPr="00405D7B">
        <w:rPr>
          <w:rFonts w:ascii="Palatino Linotype" w:eastAsia="Palatino Linotype" w:hAnsi="Palatino Linotype" w:cs="Palatino Linotype"/>
          <w:b/>
        </w:rPr>
        <w:t>SAIMEX</w:t>
      </w:r>
      <w:r w:rsidR="00295ACF" w:rsidRPr="00405D7B">
        <w:rPr>
          <w:rFonts w:ascii="Palatino Linotype" w:eastAsia="Palatino Linotype" w:hAnsi="Palatino Linotype" w:cs="Palatino Linotype"/>
        </w:rPr>
        <w:t>.</w:t>
      </w:r>
    </w:p>
    <w:p w14:paraId="3CEED699" w14:textId="77777777" w:rsidR="006F3E58" w:rsidRPr="00405D7B" w:rsidRDefault="006F3E58" w:rsidP="00405D7B">
      <w:pPr>
        <w:widowControl w:val="0"/>
        <w:spacing w:line="360" w:lineRule="auto"/>
        <w:jc w:val="both"/>
        <w:rPr>
          <w:rFonts w:ascii="Palatino Linotype" w:eastAsia="Palatino Linotype" w:hAnsi="Palatino Linotype" w:cs="Palatino Linotype"/>
        </w:rPr>
      </w:pPr>
    </w:p>
    <w:p w14:paraId="26CE30FA" w14:textId="064623BF" w:rsidR="00124E75" w:rsidRPr="00405D7B" w:rsidRDefault="00124E75" w:rsidP="00405D7B">
      <w:pPr>
        <w:spacing w:line="360" w:lineRule="auto"/>
        <w:jc w:val="both"/>
        <w:rPr>
          <w:rFonts w:ascii="Palatino Linotype" w:eastAsia="Calibri" w:hAnsi="Palatino Linotype" w:cs="Arial"/>
          <w:b/>
          <w:bCs/>
          <w:lang w:val="es-ES" w:eastAsia="en-US"/>
        </w:rPr>
      </w:pPr>
      <w:r w:rsidRPr="00405D7B">
        <w:rPr>
          <w:rFonts w:ascii="Palatino Linotype" w:eastAsia="Calibri" w:hAnsi="Palatino Linotype" w:cs="Arial"/>
          <w:b/>
          <w:bCs/>
          <w:lang w:val="es-ES" w:eastAsia="en-US"/>
        </w:rPr>
        <w:t>II. Turno de la solicitud de información.</w:t>
      </w:r>
    </w:p>
    <w:p w14:paraId="4F39ACBA" w14:textId="0A9FAD48" w:rsidR="00124E75" w:rsidRPr="00405D7B" w:rsidRDefault="00124E75" w:rsidP="00405D7B">
      <w:pPr>
        <w:spacing w:line="360" w:lineRule="auto"/>
        <w:jc w:val="both"/>
        <w:rPr>
          <w:rFonts w:ascii="Palatino Linotype" w:eastAsia="Calibri" w:hAnsi="Palatino Linotype" w:cs="Arial"/>
          <w:bCs/>
          <w:lang w:val="es-ES" w:eastAsia="en-US"/>
        </w:rPr>
      </w:pPr>
      <w:r w:rsidRPr="00405D7B">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00B14E0A" w:rsidRPr="00405D7B">
        <w:rPr>
          <w:rFonts w:ascii="Palatino Linotype" w:eastAsia="Calibri" w:hAnsi="Palatino Linotype" w:cs="Arial"/>
          <w:b/>
          <w:bCs/>
          <w:lang w:val="es-ES" w:eastAsia="en-US"/>
        </w:rPr>
        <w:t>veintiuno de marzo</w:t>
      </w:r>
      <w:r w:rsidRPr="00405D7B">
        <w:rPr>
          <w:rFonts w:ascii="Palatino Linotype" w:eastAsia="Calibri" w:hAnsi="Palatino Linotype" w:cs="Arial"/>
          <w:b/>
          <w:bCs/>
          <w:lang w:val="es-ES" w:eastAsia="en-US"/>
        </w:rPr>
        <w:t xml:space="preserve"> de dos mil veintitrés</w:t>
      </w:r>
      <w:r w:rsidRPr="00405D7B">
        <w:rPr>
          <w:rFonts w:ascii="Palatino Linotype" w:eastAsia="Calibri" w:hAnsi="Palatino Linotype" w:cs="Arial"/>
          <w:bCs/>
          <w:lang w:val="es-ES" w:eastAsia="en-US"/>
        </w:rPr>
        <w:t>, el Titular de la Unidad de Transparencia del Sujeto Obligado, turnó el requerimiento de información a</w:t>
      </w:r>
      <w:r w:rsidR="00E25BF5" w:rsidRPr="00405D7B">
        <w:rPr>
          <w:rFonts w:ascii="Palatino Linotype" w:eastAsia="Calibri" w:hAnsi="Palatino Linotype" w:cs="Arial"/>
          <w:bCs/>
          <w:lang w:val="es-ES" w:eastAsia="en-US"/>
        </w:rPr>
        <w:t xml:space="preserve"> </w:t>
      </w:r>
      <w:r w:rsidRPr="00405D7B">
        <w:rPr>
          <w:rFonts w:ascii="Palatino Linotype" w:eastAsia="Calibri" w:hAnsi="Palatino Linotype" w:cs="Arial"/>
          <w:bCs/>
          <w:lang w:val="es-ES" w:eastAsia="en-US"/>
        </w:rPr>
        <w:t>l</w:t>
      </w:r>
      <w:r w:rsidR="00E25BF5" w:rsidRPr="00405D7B">
        <w:rPr>
          <w:rFonts w:ascii="Palatino Linotype" w:eastAsia="Calibri" w:hAnsi="Palatino Linotype" w:cs="Arial"/>
          <w:bCs/>
          <w:lang w:val="es-ES" w:eastAsia="en-US"/>
        </w:rPr>
        <w:t>a</w:t>
      </w:r>
      <w:r w:rsidRPr="00405D7B">
        <w:rPr>
          <w:rFonts w:ascii="Palatino Linotype" w:eastAsia="Calibri" w:hAnsi="Palatino Linotype" w:cs="Arial"/>
          <w:bCs/>
          <w:lang w:val="es-ES" w:eastAsia="en-US"/>
        </w:rPr>
        <w:t xml:space="preserve"> servidor</w:t>
      </w:r>
      <w:r w:rsidR="00E25BF5" w:rsidRPr="00405D7B">
        <w:rPr>
          <w:rFonts w:ascii="Palatino Linotype" w:eastAsia="Calibri" w:hAnsi="Palatino Linotype" w:cs="Arial"/>
          <w:bCs/>
          <w:lang w:val="es-ES" w:eastAsia="en-US"/>
        </w:rPr>
        <w:t>a  pública habilitada</w:t>
      </w:r>
      <w:r w:rsidRPr="00405D7B">
        <w:rPr>
          <w:rFonts w:ascii="Palatino Linotype" w:eastAsia="Calibri" w:hAnsi="Palatino Linotype" w:cs="Arial"/>
          <w:bCs/>
          <w:lang w:val="es-ES" w:eastAsia="en-US"/>
        </w:rPr>
        <w:t xml:space="preserve"> que estimó pertinente, a fin de colmar la solicitud de acceso a la información; tal y como, se aprecia en la siguiente imagen:</w:t>
      </w:r>
    </w:p>
    <w:p w14:paraId="3E255AA7" w14:textId="77777777" w:rsidR="00B14E0A" w:rsidRPr="00405D7B" w:rsidRDefault="00B14E0A" w:rsidP="00405D7B">
      <w:pPr>
        <w:spacing w:line="360" w:lineRule="auto"/>
        <w:jc w:val="both"/>
        <w:rPr>
          <w:rFonts w:ascii="Palatino Linotype" w:eastAsia="Calibri" w:hAnsi="Palatino Linotype" w:cs="Arial"/>
          <w:bCs/>
          <w:lang w:val="es-ES" w:eastAsia="en-US"/>
        </w:rPr>
      </w:pPr>
    </w:p>
    <w:p w14:paraId="36C03206" w14:textId="69B7CFCE" w:rsidR="00124E75" w:rsidRPr="00405D7B" w:rsidRDefault="00B14E0A" w:rsidP="00405D7B">
      <w:pPr>
        <w:spacing w:line="360" w:lineRule="auto"/>
        <w:jc w:val="center"/>
        <w:rPr>
          <w:rFonts w:ascii="Palatino Linotype" w:hAnsi="Palatino Linotype" w:cs="Arial"/>
        </w:rPr>
      </w:pPr>
      <w:r w:rsidRPr="00405D7B">
        <w:rPr>
          <w:rFonts w:ascii="Palatino Linotype" w:hAnsi="Palatino Linotype"/>
          <w:noProof/>
        </w:rPr>
        <w:drawing>
          <wp:inline distT="0" distB="0" distL="0" distR="0" wp14:anchorId="4BAC0C1E" wp14:editId="1C6817CC">
            <wp:extent cx="5760720" cy="8286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828675"/>
                    </a:xfrm>
                    <a:prstGeom prst="rect">
                      <a:avLst/>
                    </a:prstGeom>
                  </pic:spPr>
                </pic:pic>
              </a:graphicData>
            </a:graphic>
          </wp:inline>
        </w:drawing>
      </w:r>
    </w:p>
    <w:p w14:paraId="5CAF19AB" w14:textId="77777777" w:rsidR="00330DC1" w:rsidRPr="00405D7B" w:rsidRDefault="00330DC1" w:rsidP="00405D7B">
      <w:pPr>
        <w:spacing w:line="360" w:lineRule="auto"/>
        <w:jc w:val="both"/>
        <w:rPr>
          <w:rFonts w:ascii="Palatino Linotype" w:hAnsi="Palatino Linotype"/>
          <w:b/>
        </w:rPr>
      </w:pPr>
    </w:p>
    <w:p w14:paraId="2823E6E3" w14:textId="7D8CAC42" w:rsidR="00E66590" w:rsidRPr="00405D7B" w:rsidRDefault="00E2352F" w:rsidP="00405D7B">
      <w:pPr>
        <w:spacing w:line="360" w:lineRule="auto"/>
        <w:jc w:val="both"/>
        <w:rPr>
          <w:rFonts w:ascii="Palatino Linotype" w:hAnsi="Palatino Linotype" w:cs="Arial"/>
          <w:b/>
        </w:rPr>
      </w:pPr>
      <w:r w:rsidRPr="00405D7B">
        <w:rPr>
          <w:rFonts w:ascii="Palatino Linotype" w:hAnsi="Palatino Linotype"/>
          <w:b/>
        </w:rPr>
        <w:t>I</w:t>
      </w:r>
      <w:r w:rsidR="00BD5977" w:rsidRPr="00405D7B">
        <w:rPr>
          <w:rFonts w:ascii="Palatino Linotype" w:hAnsi="Palatino Linotype"/>
          <w:b/>
        </w:rPr>
        <w:t>II</w:t>
      </w:r>
      <w:r w:rsidR="00E66590" w:rsidRPr="00405D7B">
        <w:rPr>
          <w:rFonts w:ascii="Palatino Linotype" w:hAnsi="Palatino Linotype"/>
          <w:b/>
        </w:rPr>
        <w:t xml:space="preserve">. </w:t>
      </w:r>
      <w:r w:rsidR="00E66590" w:rsidRPr="00405D7B">
        <w:rPr>
          <w:rFonts w:ascii="Palatino Linotype" w:hAnsi="Palatino Linotype" w:cs="Arial"/>
          <w:b/>
        </w:rPr>
        <w:t>Respuesta del Sujeto Obligado.</w:t>
      </w:r>
    </w:p>
    <w:p w14:paraId="045D5B73" w14:textId="519E5011" w:rsidR="00E66590" w:rsidRPr="00405D7B" w:rsidRDefault="00E66590" w:rsidP="00405D7B">
      <w:pPr>
        <w:spacing w:line="360" w:lineRule="auto"/>
        <w:jc w:val="both"/>
        <w:rPr>
          <w:rFonts w:ascii="Palatino Linotype" w:hAnsi="Palatino Linotype" w:cs="Arial"/>
        </w:rPr>
      </w:pPr>
      <w:r w:rsidRPr="00405D7B">
        <w:rPr>
          <w:rFonts w:ascii="Palatino Linotype" w:hAnsi="Palatino Linotype"/>
        </w:rPr>
        <w:t xml:space="preserve">De las constancias que obran en el </w:t>
      </w:r>
      <w:r w:rsidRPr="00405D7B">
        <w:rPr>
          <w:rFonts w:ascii="Palatino Linotype" w:hAnsi="Palatino Linotype"/>
          <w:b/>
        </w:rPr>
        <w:t>SAIMEX,</w:t>
      </w:r>
      <w:r w:rsidRPr="00405D7B">
        <w:rPr>
          <w:rFonts w:ascii="Palatino Linotype" w:hAnsi="Palatino Linotype"/>
        </w:rPr>
        <w:t xml:space="preserve"> </w:t>
      </w:r>
      <w:r w:rsidR="000E5655" w:rsidRPr="00405D7B">
        <w:rPr>
          <w:rFonts w:ascii="Palatino Linotype" w:hAnsi="Palatino Linotype"/>
        </w:rPr>
        <w:t xml:space="preserve">del recurso de revisión materia del presente asunto, </w:t>
      </w:r>
      <w:r w:rsidRPr="00405D7B">
        <w:rPr>
          <w:rFonts w:ascii="Palatino Linotype" w:hAnsi="Palatino Linotype"/>
        </w:rPr>
        <w:t xml:space="preserve">se advierte que </w:t>
      </w:r>
      <w:r w:rsidR="00F66119" w:rsidRPr="00405D7B">
        <w:rPr>
          <w:rFonts w:ascii="Palatino Linotype" w:hAnsi="Palatino Linotype"/>
        </w:rPr>
        <w:t>el</w:t>
      </w:r>
      <w:r w:rsidRPr="00405D7B">
        <w:rPr>
          <w:rFonts w:ascii="Palatino Linotype" w:hAnsi="Palatino Linotype"/>
        </w:rPr>
        <w:t xml:space="preserve"> </w:t>
      </w:r>
      <w:r w:rsidR="00B14E0A" w:rsidRPr="00405D7B">
        <w:rPr>
          <w:rFonts w:ascii="Palatino Linotype" w:hAnsi="Palatino Linotype"/>
          <w:b/>
        </w:rPr>
        <w:t>dieciocho</w:t>
      </w:r>
      <w:r w:rsidR="00BD5977" w:rsidRPr="00405D7B">
        <w:rPr>
          <w:rFonts w:ascii="Palatino Linotype" w:hAnsi="Palatino Linotype"/>
          <w:b/>
        </w:rPr>
        <w:t xml:space="preserve"> </w:t>
      </w:r>
      <w:r w:rsidRPr="00405D7B">
        <w:rPr>
          <w:rFonts w:ascii="Palatino Linotype" w:hAnsi="Palatino Linotype"/>
          <w:b/>
        </w:rPr>
        <w:t xml:space="preserve">de </w:t>
      </w:r>
      <w:r w:rsidR="00B14E0A" w:rsidRPr="00405D7B">
        <w:rPr>
          <w:rFonts w:ascii="Palatino Linotype" w:hAnsi="Palatino Linotype"/>
          <w:b/>
        </w:rPr>
        <w:t>abril</w:t>
      </w:r>
      <w:r w:rsidRPr="00405D7B">
        <w:rPr>
          <w:rFonts w:ascii="Palatino Linotype" w:hAnsi="Palatino Linotype"/>
          <w:b/>
        </w:rPr>
        <w:t xml:space="preserve"> </w:t>
      </w:r>
      <w:r w:rsidR="00F66119" w:rsidRPr="00405D7B">
        <w:rPr>
          <w:rFonts w:ascii="Palatino Linotype" w:hAnsi="Palatino Linotype"/>
          <w:b/>
        </w:rPr>
        <w:t xml:space="preserve">de dos mil </w:t>
      </w:r>
      <w:r w:rsidR="00124E75" w:rsidRPr="00405D7B">
        <w:rPr>
          <w:rFonts w:ascii="Palatino Linotype" w:hAnsi="Palatino Linotype"/>
          <w:b/>
        </w:rPr>
        <w:t>veintitrés</w:t>
      </w:r>
      <w:r w:rsidRPr="00405D7B">
        <w:rPr>
          <w:rFonts w:ascii="Palatino Linotype" w:hAnsi="Palatino Linotype"/>
        </w:rPr>
        <w:t xml:space="preserve">, </w:t>
      </w:r>
      <w:r w:rsidRPr="00405D7B">
        <w:rPr>
          <w:rFonts w:ascii="Palatino Linotype" w:hAnsi="Palatino Linotype" w:cs="Arial"/>
          <w:b/>
        </w:rPr>
        <w:t>EL SUJETO OBLIGADO</w:t>
      </w:r>
      <w:r w:rsidRPr="00405D7B">
        <w:rPr>
          <w:rFonts w:ascii="Palatino Linotype" w:hAnsi="Palatino Linotype" w:cs="Arial"/>
        </w:rPr>
        <w:t xml:space="preserve"> entregó la respuesta a la solicitud de Información Pública del particular en los siguientes términos:</w:t>
      </w:r>
    </w:p>
    <w:p w14:paraId="0C89FB1C" w14:textId="77777777" w:rsidR="00E66590" w:rsidRPr="00405D7B" w:rsidRDefault="00E66590" w:rsidP="00405D7B">
      <w:pPr>
        <w:jc w:val="both"/>
        <w:rPr>
          <w:rFonts w:ascii="Palatino Linotype" w:hAnsi="Palatino Linotype" w:cs="Arial"/>
        </w:rPr>
      </w:pPr>
    </w:p>
    <w:p w14:paraId="33A40C55" w14:textId="69985BEE" w:rsidR="00B14E0A" w:rsidRPr="00405D7B" w:rsidRDefault="002133D9" w:rsidP="00405D7B">
      <w:pPr>
        <w:ind w:left="851" w:right="899"/>
        <w:jc w:val="both"/>
        <w:rPr>
          <w:rFonts w:ascii="Palatino Linotype" w:hAnsi="Palatino Linotype" w:cs="Arial"/>
          <w:i/>
        </w:rPr>
      </w:pPr>
      <w:r w:rsidRPr="00405D7B">
        <w:rPr>
          <w:rFonts w:ascii="Palatino Linotype" w:hAnsi="Palatino Linotype" w:cs="Arial"/>
          <w:i/>
        </w:rPr>
        <w:t>“</w:t>
      </w:r>
      <w:r w:rsidR="00B14E0A" w:rsidRPr="00405D7B">
        <w:rPr>
          <w:rFonts w:ascii="Palatino Linotype" w:hAnsi="Palatino Linotype" w:cs="Arial"/>
          <w:i/>
        </w:rPr>
        <w:t>Metepec, México a 18 de Abril de 2023</w:t>
      </w:r>
    </w:p>
    <w:p w14:paraId="3779E30F" w14:textId="77777777" w:rsidR="00B14E0A" w:rsidRPr="00405D7B" w:rsidRDefault="00B14E0A" w:rsidP="00405D7B">
      <w:pPr>
        <w:ind w:left="851" w:right="899"/>
        <w:jc w:val="both"/>
        <w:rPr>
          <w:rFonts w:ascii="Palatino Linotype" w:hAnsi="Palatino Linotype" w:cs="Arial"/>
          <w:i/>
        </w:rPr>
      </w:pPr>
      <w:r w:rsidRPr="00405D7B">
        <w:rPr>
          <w:rFonts w:ascii="Palatino Linotype" w:hAnsi="Palatino Linotype" w:cs="Arial"/>
          <w:i/>
        </w:rPr>
        <w:t>Nombre del solicitante: C. Solicitante</w:t>
      </w:r>
    </w:p>
    <w:p w14:paraId="5A08898B" w14:textId="77777777" w:rsidR="00B14E0A" w:rsidRPr="00405D7B" w:rsidRDefault="00B14E0A" w:rsidP="00405D7B">
      <w:pPr>
        <w:ind w:left="851" w:right="899"/>
        <w:jc w:val="both"/>
        <w:rPr>
          <w:rFonts w:ascii="Palatino Linotype" w:hAnsi="Palatino Linotype" w:cs="Arial"/>
          <w:i/>
        </w:rPr>
      </w:pPr>
      <w:r w:rsidRPr="00405D7B">
        <w:rPr>
          <w:rFonts w:ascii="Palatino Linotype" w:hAnsi="Palatino Linotype" w:cs="Arial"/>
          <w:i/>
        </w:rPr>
        <w:t>Folio de la solicitud: 00280/SEIEM/IP/2023</w:t>
      </w:r>
    </w:p>
    <w:p w14:paraId="14918432" w14:textId="77777777" w:rsidR="00B14E0A" w:rsidRPr="00405D7B" w:rsidRDefault="00B14E0A" w:rsidP="00405D7B">
      <w:pPr>
        <w:ind w:left="851" w:right="899"/>
        <w:jc w:val="both"/>
        <w:rPr>
          <w:rFonts w:ascii="Palatino Linotype" w:hAnsi="Palatino Linotype" w:cs="Arial"/>
          <w:i/>
        </w:rPr>
      </w:pPr>
      <w:r w:rsidRPr="00405D7B">
        <w:rPr>
          <w:rFonts w:ascii="Palatino Linotype" w:hAnsi="Palatino Linotype" w:cs="Arial"/>
          <w:i/>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2D893ED1" w14:textId="77777777" w:rsidR="00B14E0A" w:rsidRPr="00405D7B" w:rsidRDefault="00B14E0A" w:rsidP="00405D7B">
      <w:pPr>
        <w:ind w:left="851" w:right="899"/>
        <w:jc w:val="both"/>
        <w:rPr>
          <w:rFonts w:ascii="Palatino Linotype" w:hAnsi="Palatino Linotype" w:cs="Arial"/>
          <w:i/>
        </w:rPr>
      </w:pPr>
      <w:r w:rsidRPr="00405D7B">
        <w:rPr>
          <w:rFonts w:ascii="Palatino Linotype" w:hAnsi="Palatino Linotype" w:cs="Arial"/>
          <w:i/>
        </w:rPr>
        <w:t>Se adjunta oficio de respuesta y anexo en PDF.</w:t>
      </w:r>
    </w:p>
    <w:p w14:paraId="053BAACD" w14:textId="77777777" w:rsidR="00B14E0A" w:rsidRPr="00405D7B" w:rsidRDefault="00B14E0A" w:rsidP="00405D7B">
      <w:pPr>
        <w:ind w:left="851" w:right="899"/>
        <w:jc w:val="both"/>
        <w:rPr>
          <w:rFonts w:ascii="Palatino Linotype" w:hAnsi="Palatino Linotype" w:cs="Arial"/>
          <w:i/>
        </w:rPr>
      </w:pPr>
      <w:r w:rsidRPr="00405D7B">
        <w:rPr>
          <w:rFonts w:ascii="Palatino Linotype" w:hAnsi="Palatino Linotype" w:cs="Arial"/>
          <w:i/>
        </w:rPr>
        <w:t>ATENTAMENTE</w:t>
      </w:r>
    </w:p>
    <w:p w14:paraId="2484C344" w14:textId="5D1429E7" w:rsidR="00E66590" w:rsidRPr="00405D7B" w:rsidRDefault="00B14E0A" w:rsidP="00405D7B">
      <w:pPr>
        <w:ind w:left="851" w:right="899"/>
        <w:jc w:val="both"/>
        <w:rPr>
          <w:rFonts w:ascii="Palatino Linotype" w:hAnsi="Palatino Linotype" w:cs="Arial"/>
        </w:rPr>
      </w:pPr>
      <w:r w:rsidRPr="00405D7B">
        <w:rPr>
          <w:rFonts w:ascii="Palatino Linotype" w:hAnsi="Palatino Linotype" w:cs="Arial"/>
          <w:i/>
        </w:rPr>
        <w:t>Lic. Joaquín Raúl Benítez Vera (SUPLENTE)</w:t>
      </w:r>
      <w:r w:rsidR="00E66590" w:rsidRPr="00405D7B">
        <w:rPr>
          <w:rFonts w:ascii="Palatino Linotype" w:hAnsi="Palatino Linotype" w:cs="Arial"/>
          <w:i/>
        </w:rPr>
        <w:t>”</w:t>
      </w:r>
      <w:r w:rsidR="00E2352F" w:rsidRPr="00405D7B">
        <w:rPr>
          <w:rFonts w:ascii="Palatino Linotype" w:hAnsi="Palatino Linotype" w:cs="Arial"/>
          <w:i/>
        </w:rPr>
        <w:t xml:space="preserve"> </w:t>
      </w:r>
      <w:r w:rsidR="00E66590" w:rsidRPr="00405D7B">
        <w:rPr>
          <w:rFonts w:ascii="Palatino Linotype" w:hAnsi="Palatino Linotype" w:cs="Arial"/>
        </w:rPr>
        <w:t>(sic).</w:t>
      </w:r>
    </w:p>
    <w:p w14:paraId="76A9CCE0" w14:textId="77777777" w:rsidR="00924A3A" w:rsidRPr="00405D7B" w:rsidRDefault="00924A3A" w:rsidP="00405D7B">
      <w:pPr>
        <w:ind w:right="49"/>
        <w:jc w:val="both"/>
        <w:rPr>
          <w:rFonts w:ascii="Palatino Linotype" w:hAnsi="Palatino Linotype" w:cs="Arial"/>
          <w:b/>
        </w:rPr>
      </w:pPr>
    </w:p>
    <w:p w14:paraId="0FF7F948" w14:textId="593D697E" w:rsidR="006F3E58" w:rsidRPr="00405D7B" w:rsidRDefault="006F3E58" w:rsidP="00405D7B">
      <w:pPr>
        <w:spacing w:line="360" w:lineRule="auto"/>
        <w:ind w:right="49"/>
        <w:jc w:val="both"/>
        <w:rPr>
          <w:rFonts w:ascii="Palatino Linotype" w:hAnsi="Palatino Linotype" w:cs="Arial"/>
        </w:rPr>
      </w:pPr>
      <w:r w:rsidRPr="00405D7B">
        <w:rPr>
          <w:rFonts w:ascii="Palatino Linotype" w:hAnsi="Palatino Linotype" w:cs="Arial"/>
        </w:rPr>
        <w:t>Por otra parte,</w:t>
      </w:r>
      <w:r w:rsidR="00654010" w:rsidRPr="00405D7B">
        <w:rPr>
          <w:rFonts w:ascii="Palatino Linotype" w:hAnsi="Palatino Linotype" w:cs="Arial"/>
        </w:rPr>
        <w:t xml:space="preserve"> se </w:t>
      </w:r>
      <w:r w:rsidR="00B14E0A" w:rsidRPr="00405D7B">
        <w:rPr>
          <w:rFonts w:ascii="Palatino Linotype" w:hAnsi="Palatino Linotype" w:cs="Arial"/>
        </w:rPr>
        <w:t>anexó</w:t>
      </w:r>
      <w:r w:rsidR="00BD3DD9" w:rsidRPr="00405D7B">
        <w:rPr>
          <w:rFonts w:ascii="Palatino Linotype" w:hAnsi="Palatino Linotype" w:cs="Arial"/>
        </w:rPr>
        <w:t xml:space="preserve"> a la respuesta </w:t>
      </w:r>
      <w:r w:rsidR="00B14E0A" w:rsidRPr="00405D7B">
        <w:rPr>
          <w:rFonts w:ascii="Palatino Linotype" w:hAnsi="Palatino Linotype" w:cs="Arial"/>
        </w:rPr>
        <w:t>el archivo que a continuación se describe</w:t>
      </w:r>
      <w:r w:rsidR="00BD3DD9" w:rsidRPr="00405D7B">
        <w:rPr>
          <w:rFonts w:ascii="Palatino Linotype" w:hAnsi="Palatino Linotype" w:cs="Arial"/>
        </w:rPr>
        <w:t>:</w:t>
      </w:r>
    </w:p>
    <w:p w14:paraId="3C5F6C33" w14:textId="77777777" w:rsidR="00BD3DD9" w:rsidRPr="00405D7B" w:rsidRDefault="00BD3DD9" w:rsidP="00405D7B">
      <w:pPr>
        <w:spacing w:line="360" w:lineRule="auto"/>
        <w:ind w:right="49"/>
        <w:jc w:val="both"/>
        <w:rPr>
          <w:rFonts w:ascii="Palatino Linotype" w:hAnsi="Palatino Linotype" w:cs="Arial"/>
        </w:rPr>
      </w:pPr>
    </w:p>
    <w:p w14:paraId="683C2D16" w14:textId="1B6EF26E" w:rsidR="00BD3DD9" w:rsidRPr="00405D7B" w:rsidRDefault="00BD3DD9" w:rsidP="00405D7B">
      <w:pPr>
        <w:pStyle w:val="Prrafodelista"/>
        <w:numPr>
          <w:ilvl w:val="0"/>
          <w:numId w:val="33"/>
        </w:numPr>
        <w:spacing w:line="360" w:lineRule="auto"/>
        <w:ind w:right="49"/>
        <w:jc w:val="both"/>
        <w:rPr>
          <w:rFonts w:ascii="Palatino Linotype" w:hAnsi="Palatino Linotype" w:cs="Arial"/>
        </w:rPr>
      </w:pPr>
      <w:r w:rsidRPr="00405D7B">
        <w:rPr>
          <w:rFonts w:ascii="Palatino Linotype" w:hAnsi="Palatino Linotype" w:cs="Arial"/>
        </w:rPr>
        <w:t>“</w:t>
      </w:r>
      <w:r w:rsidR="00B14E0A" w:rsidRPr="00405D7B">
        <w:rPr>
          <w:rFonts w:ascii="Palatino Linotype" w:hAnsi="Palatino Linotype" w:cs="Arial"/>
        </w:rPr>
        <w:t>Respuesta y anexo 280.pdf</w:t>
      </w:r>
      <w:r w:rsidRPr="00405D7B">
        <w:rPr>
          <w:rFonts w:ascii="Palatino Linotype" w:hAnsi="Palatino Linotype" w:cs="Arial"/>
        </w:rPr>
        <w:t xml:space="preserve">”: documento constante de </w:t>
      </w:r>
      <w:r w:rsidR="00B14E0A" w:rsidRPr="00405D7B">
        <w:rPr>
          <w:rFonts w:ascii="Palatino Linotype" w:hAnsi="Palatino Linotype" w:cs="Arial"/>
        </w:rPr>
        <w:t>tres</w:t>
      </w:r>
      <w:r w:rsidRPr="00405D7B">
        <w:rPr>
          <w:rFonts w:ascii="Palatino Linotype" w:hAnsi="Palatino Linotype" w:cs="Arial"/>
        </w:rPr>
        <w:t xml:space="preserve"> foja</w:t>
      </w:r>
      <w:r w:rsidR="00B14E0A" w:rsidRPr="00405D7B">
        <w:rPr>
          <w:rFonts w:ascii="Palatino Linotype" w:hAnsi="Palatino Linotype" w:cs="Arial"/>
        </w:rPr>
        <w:t>s</w:t>
      </w:r>
      <w:r w:rsidRPr="00405D7B">
        <w:rPr>
          <w:rFonts w:ascii="Palatino Linotype" w:hAnsi="Palatino Linotype" w:cs="Arial"/>
        </w:rPr>
        <w:t xml:space="preserve"> útil</w:t>
      </w:r>
      <w:r w:rsidR="00B14E0A" w:rsidRPr="00405D7B">
        <w:rPr>
          <w:rFonts w:ascii="Palatino Linotype" w:hAnsi="Palatino Linotype" w:cs="Arial"/>
        </w:rPr>
        <w:t>es</w:t>
      </w:r>
      <w:r w:rsidRPr="00405D7B">
        <w:rPr>
          <w:rFonts w:ascii="Palatino Linotype" w:hAnsi="Palatino Linotype" w:cs="Arial"/>
        </w:rPr>
        <w:t xml:space="preserve">, de cuyo contenido se advierte el </w:t>
      </w:r>
      <w:r w:rsidR="00B14E0A" w:rsidRPr="00405D7B">
        <w:rPr>
          <w:rFonts w:ascii="Palatino Linotype" w:hAnsi="Palatino Linotype" w:cs="Arial"/>
        </w:rPr>
        <w:t xml:space="preserve">oficio número 210C0101030000S/UT/1194/2023, </w:t>
      </w:r>
      <w:r w:rsidR="00391153" w:rsidRPr="00405D7B">
        <w:rPr>
          <w:rFonts w:ascii="Palatino Linotype" w:hAnsi="Palatino Linotype" w:cs="Arial"/>
        </w:rPr>
        <w:t>suscrito por el suplente del titular de la Unidad de Transparencia, por medio del cual adjunta a su escrito la respuesta emitida por el servidor público habilitado de la Dirección de Educación Superior, la cual se describe a continuación:</w:t>
      </w:r>
    </w:p>
    <w:p w14:paraId="4FD4B851" w14:textId="29058646" w:rsidR="00391153" w:rsidRPr="00405D7B" w:rsidRDefault="00391153" w:rsidP="00405D7B">
      <w:pPr>
        <w:pStyle w:val="Prrafodelista"/>
        <w:spacing w:line="360" w:lineRule="auto"/>
        <w:ind w:left="720" w:right="49"/>
        <w:jc w:val="both"/>
        <w:rPr>
          <w:rFonts w:ascii="Palatino Linotype" w:hAnsi="Palatino Linotype" w:cs="Arial"/>
        </w:rPr>
      </w:pPr>
      <w:r w:rsidRPr="00405D7B">
        <w:rPr>
          <w:rFonts w:ascii="Palatino Linotype" w:hAnsi="Palatino Linotype" w:cs="Arial"/>
        </w:rPr>
        <w:t xml:space="preserve">-Oficio número 210C0101140000L/1483/2023, suscrito por la Directora de Educación Superior, por el que refiere que </w:t>
      </w:r>
      <w:r w:rsidR="00C613AB" w:rsidRPr="00405D7B">
        <w:rPr>
          <w:rFonts w:ascii="Palatino Linotype" w:hAnsi="Palatino Linotype" w:cs="Arial"/>
          <w:i/>
        </w:rPr>
        <w:t>“… la Escuela Normal Superior del Valle de México, Tlalnepantla depende administrativamente de la Escuela Normal Superior del Valle de México, misma que cuenta con enmienda del registro de nomenclatura de fecha 18 de agosto de 2015 por parte de la Dirección General de Profesiones. Asimismo, se cuenta con autorización de la</w:t>
      </w:r>
      <w:r w:rsidR="00C613AB" w:rsidRPr="00405D7B">
        <w:rPr>
          <w:rFonts w:ascii="Palatino Linotype" w:hAnsi="Palatino Linotype" w:cs="Arial"/>
        </w:rPr>
        <w:t xml:space="preserve"> </w:t>
      </w:r>
      <w:r w:rsidR="008E4A2D" w:rsidRPr="00405D7B">
        <w:rPr>
          <w:rFonts w:ascii="Palatino Linotype" w:hAnsi="Palatino Linotype" w:cs="Arial"/>
          <w:i/>
        </w:rPr>
        <w:t>Dirección General de Educación Superior para el Magisterio (</w:t>
      </w:r>
      <w:proofErr w:type="spellStart"/>
      <w:r w:rsidR="008E4A2D" w:rsidRPr="00405D7B">
        <w:rPr>
          <w:rFonts w:ascii="Palatino Linotype" w:hAnsi="Palatino Linotype" w:cs="Arial"/>
          <w:i/>
        </w:rPr>
        <w:t>DGESuM</w:t>
      </w:r>
      <w:proofErr w:type="spellEnd"/>
      <w:r w:rsidR="008E4A2D" w:rsidRPr="00405D7B">
        <w:rPr>
          <w:rFonts w:ascii="Palatino Linotype" w:hAnsi="Palatino Linotype" w:cs="Arial"/>
          <w:i/>
        </w:rPr>
        <w:t xml:space="preserve">), para impartir los planes 2018 y se encuentra en trámite de autorización por parte de la Dirección General de Profesiones; en lo que respecta a los planes 2022, se encuentra en proceso la integración del expediente para autorización de la </w:t>
      </w:r>
      <w:proofErr w:type="spellStart"/>
      <w:r w:rsidR="008E4A2D" w:rsidRPr="00405D7B">
        <w:rPr>
          <w:rFonts w:ascii="Palatino Linotype" w:hAnsi="Palatino Linotype" w:cs="Arial"/>
          <w:i/>
        </w:rPr>
        <w:t>DGSEuM</w:t>
      </w:r>
      <w:proofErr w:type="spellEnd"/>
      <w:r w:rsidR="008E4A2D" w:rsidRPr="00405D7B">
        <w:rPr>
          <w:rFonts w:ascii="Palatino Linotype" w:hAnsi="Palatino Linotype" w:cs="Arial"/>
          <w:i/>
        </w:rPr>
        <w:t>.”</w:t>
      </w:r>
    </w:p>
    <w:p w14:paraId="5AF077F6" w14:textId="60426CF5" w:rsidR="007D38BB" w:rsidRPr="00405D7B" w:rsidRDefault="00781892" w:rsidP="00405D7B">
      <w:pPr>
        <w:pStyle w:val="Prrafodelista"/>
        <w:tabs>
          <w:tab w:val="left" w:pos="709"/>
        </w:tabs>
        <w:spacing w:line="360" w:lineRule="auto"/>
        <w:ind w:left="0"/>
        <w:jc w:val="both"/>
        <w:rPr>
          <w:rFonts w:ascii="Palatino Linotype" w:hAnsi="Palatino Linotype" w:cs="Arial"/>
          <w:b/>
          <w:bCs/>
        </w:rPr>
      </w:pPr>
      <w:r w:rsidRPr="00405D7B">
        <w:rPr>
          <w:rFonts w:ascii="Palatino Linotype" w:hAnsi="Palatino Linotype" w:cs="Arial"/>
          <w:b/>
        </w:rPr>
        <w:lastRenderedPageBreak/>
        <w:t>I</w:t>
      </w:r>
      <w:r w:rsidR="00124E75" w:rsidRPr="00405D7B">
        <w:rPr>
          <w:rFonts w:ascii="Palatino Linotype" w:hAnsi="Palatino Linotype" w:cs="Arial"/>
          <w:b/>
        </w:rPr>
        <w:t>V</w:t>
      </w:r>
      <w:r w:rsidR="00E24730" w:rsidRPr="00405D7B">
        <w:rPr>
          <w:rFonts w:ascii="Palatino Linotype" w:hAnsi="Palatino Linotype" w:cs="Arial"/>
          <w:b/>
        </w:rPr>
        <w:t>.</w:t>
      </w:r>
      <w:r w:rsidR="000171D8" w:rsidRPr="00405D7B">
        <w:rPr>
          <w:rFonts w:ascii="Palatino Linotype" w:hAnsi="Palatino Linotype" w:cs="Arial"/>
          <w:b/>
        </w:rPr>
        <w:t xml:space="preserve"> </w:t>
      </w:r>
      <w:r w:rsidR="007D38BB" w:rsidRPr="00405D7B">
        <w:rPr>
          <w:rFonts w:ascii="Palatino Linotype" w:hAnsi="Palatino Linotype" w:cs="Arial"/>
          <w:b/>
          <w:bCs/>
        </w:rPr>
        <w:t xml:space="preserve">Del </w:t>
      </w:r>
      <w:r w:rsidR="00D86297" w:rsidRPr="00405D7B">
        <w:rPr>
          <w:rFonts w:ascii="Palatino Linotype" w:hAnsi="Palatino Linotype" w:cs="Arial"/>
          <w:b/>
          <w:bCs/>
        </w:rPr>
        <w:t>Recurso Revisión</w:t>
      </w:r>
      <w:r w:rsidR="00D73171" w:rsidRPr="00405D7B">
        <w:rPr>
          <w:rFonts w:ascii="Palatino Linotype" w:hAnsi="Palatino Linotype" w:cs="Arial"/>
          <w:b/>
          <w:bCs/>
        </w:rPr>
        <w:t>.</w:t>
      </w:r>
    </w:p>
    <w:p w14:paraId="66BB23E8" w14:textId="00618C51" w:rsidR="00EA6DA7" w:rsidRPr="00405D7B" w:rsidRDefault="000171D8" w:rsidP="00405D7B">
      <w:pPr>
        <w:spacing w:line="360" w:lineRule="auto"/>
        <w:jc w:val="both"/>
        <w:rPr>
          <w:rFonts w:ascii="Palatino Linotype" w:hAnsi="Palatino Linotype" w:cs="Arial"/>
          <w:lang w:val="es-419"/>
        </w:rPr>
      </w:pPr>
      <w:r w:rsidRPr="00405D7B">
        <w:rPr>
          <w:rFonts w:ascii="Palatino Linotype" w:hAnsi="Palatino Linotype" w:cs="Arial"/>
        </w:rPr>
        <w:t xml:space="preserve">Inconforme </w:t>
      </w:r>
      <w:r w:rsidR="00FA3204" w:rsidRPr="00405D7B">
        <w:rPr>
          <w:rFonts w:ascii="Palatino Linotype" w:hAnsi="Palatino Linotype" w:cs="Arial"/>
        </w:rPr>
        <w:t xml:space="preserve">con la </w:t>
      </w:r>
      <w:r w:rsidR="00F66119" w:rsidRPr="00405D7B">
        <w:rPr>
          <w:rFonts w:ascii="Palatino Linotype" w:hAnsi="Palatino Linotype" w:cs="Arial"/>
        </w:rPr>
        <w:t>respuesta, el</w:t>
      </w:r>
      <w:r w:rsidRPr="00405D7B">
        <w:rPr>
          <w:rFonts w:ascii="Palatino Linotype" w:hAnsi="Palatino Linotype" w:cs="Arial"/>
        </w:rPr>
        <w:t xml:space="preserve"> </w:t>
      </w:r>
      <w:r w:rsidR="00FC2902" w:rsidRPr="00405D7B">
        <w:rPr>
          <w:rFonts w:ascii="Palatino Linotype" w:hAnsi="Palatino Linotype" w:cs="Arial"/>
          <w:b/>
          <w:bCs/>
        </w:rPr>
        <w:t>diecinueve</w:t>
      </w:r>
      <w:r w:rsidR="00781892" w:rsidRPr="00405D7B">
        <w:rPr>
          <w:rFonts w:ascii="Palatino Linotype" w:hAnsi="Palatino Linotype" w:cs="Arial"/>
          <w:b/>
          <w:bCs/>
        </w:rPr>
        <w:t xml:space="preserve"> </w:t>
      </w:r>
      <w:r w:rsidR="00CE22BE" w:rsidRPr="00405D7B">
        <w:rPr>
          <w:rFonts w:ascii="Palatino Linotype" w:hAnsi="Palatino Linotype" w:cs="Arial"/>
          <w:b/>
          <w:bCs/>
        </w:rPr>
        <w:t xml:space="preserve">de </w:t>
      </w:r>
      <w:r w:rsidR="00FC2902" w:rsidRPr="00405D7B">
        <w:rPr>
          <w:rFonts w:ascii="Palatino Linotype" w:hAnsi="Palatino Linotype" w:cs="Arial"/>
          <w:b/>
          <w:bCs/>
        </w:rPr>
        <w:t>abril</w:t>
      </w:r>
      <w:r w:rsidR="005C250B" w:rsidRPr="00405D7B">
        <w:rPr>
          <w:rFonts w:ascii="Palatino Linotype" w:hAnsi="Palatino Linotype" w:cs="Arial"/>
          <w:b/>
          <w:bCs/>
        </w:rPr>
        <w:t xml:space="preserve"> </w:t>
      </w:r>
      <w:r w:rsidR="00B41543" w:rsidRPr="00405D7B">
        <w:rPr>
          <w:rFonts w:ascii="Palatino Linotype" w:hAnsi="Palatino Linotype" w:cs="Arial"/>
          <w:b/>
          <w:bCs/>
        </w:rPr>
        <w:t xml:space="preserve">de dos mil </w:t>
      </w:r>
      <w:r w:rsidR="00124E75" w:rsidRPr="00405D7B">
        <w:rPr>
          <w:rFonts w:ascii="Palatino Linotype" w:hAnsi="Palatino Linotype" w:cs="Arial"/>
          <w:b/>
          <w:bCs/>
        </w:rPr>
        <w:t>veintitrés</w:t>
      </w:r>
      <w:r w:rsidRPr="00405D7B">
        <w:rPr>
          <w:rFonts w:ascii="Palatino Linotype" w:hAnsi="Palatino Linotype" w:cs="Arial"/>
        </w:rPr>
        <w:t xml:space="preserve">, </w:t>
      </w:r>
      <w:r w:rsidR="00124E75" w:rsidRPr="00405D7B">
        <w:rPr>
          <w:rFonts w:ascii="Palatino Linotype" w:hAnsi="Palatino Linotype" w:cs="Arial"/>
          <w:b/>
        </w:rPr>
        <w:t>EL</w:t>
      </w:r>
      <w:r w:rsidR="008847AA" w:rsidRPr="00405D7B">
        <w:rPr>
          <w:rFonts w:ascii="Palatino Linotype" w:hAnsi="Palatino Linotype" w:cs="Arial"/>
          <w:b/>
        </w:rPr>
        <w:t xml:space="preserve"> </w:t>
      </w:r>
      <w:r w:rsidRPr="00405D7B">
        <w:rPr>
          <w:rFonts w:ascii="Palatino Linotype" w:hAnsi="Palatino Linotype" w:cs="Arial"/>
          <w:b/>
        </w:rPr>
        <w:t>RECURRENTE</w:t>
      </w:r>
      <w:r w:rsidRPr="00405D7B">
        <w:rPr>
          <w:rFonts w:ascii="Palatino Linotype" w:hAnsi="Palatino Linotype" w:cs="Arial"/>
        </w:rPr>
        <w:t xml:space="preserve"> interpuso el </w:t>
      </w:r>
      <w:r w:rsidR="00D86297" w:rsidRPr="00405D7B">
        <w:rPr>
          <w:rFonts w:ascii="Palatino Linotype" w:hAnsi="Palatino Linotype" w:cs="Arial"/>
        </w:rPr>
        <w:t>Recurso Revisión</w:t>
      </w:r>
      <w:r w:rsidRPr="00405D7B">
        <w:rPr>
          <w:rFonts w:ascii="Palatino Linotype" w:hAnsi="Palatino Linotype" w:cs="Arial"/>
        </w:rPr>
        <w:t xml:space="preserve"> sujeto del presente estudio, el cual fue registrado en </w:t>
      </w:r>
      <w:r w:rsidR="002C7B76" w:rsidRPr="00405D7B">
        <w:rPr>
          <w:rFonts w:ascii="Palatino Linotype" w:hAnsi="Palatino Linotype" w:cs="Arial"/>
          <w:b/>
        </w:rPr>
        <w:t xml:space="preserve">EL SAIMEX </w:t>
      </w:r>
      <w:r w:rsidRPr="00405D7B">
        <w:rPr>
          <w:rFonts w:ascii="Palatino Linotype" w:hAnsi="Palatino Linotype" w:cs="Arial"/>
          <w:bCs/>
        </w:rPr>
        <w:t>y</w:t>
      </w:r>
      <w:r w:rsidRPr="00405D7B">
        <w:rPr>
          <w:rFonts w:ascii="Palatino Linotype" w:hAnsi="Palatino Linotype" w:cs="Arial"/>
        </w:rPr>
        <w:t xml:space="preserve"> se le asignó el número de expediente </w:t>
      </w:r>
      <w:r w:rsidR="00FC2902" w:rsidRPr="00405D7B">
        <w:rPr>
          <w:rFonts w:ascii="Palatino Linotype" w:hAnsi="Palatino Linotype" w:cs="Arial"/>
          <w:b/>
          <w:lang w:val="es-ES"/>
        </w:rPr>
        <w:t>02067</w:t>
      </w:r>
      <w:r w:rsidR="00124E75" w:rsidRPr="00405D7B">
        <w:rPr>
          <w:rFonts w:ascii="Palatino Linotype" w:hAnsi="Palatino Linotype" w:cs="Arial"/>
          <w:b/>
          <w:lang w:val="es-ES"/>
        </w:rPr>
        <w:t>/INFOEM/IP/RR/2023</w:t>
      </w:r>
      <w:r w:rsidRPr="00405D7B">
        <w:rPr>
          <w:rFonts w:ascii="Palatino Linotype" w:hAnsi="Palatino Linotype" w:cs="Arial"/>
          <w:b/>
        </w:rPr>
        <w:t>,</w:t>
      </w:r>
      <w:r w:rsidRPr="00405D7B">
        <w:rPr>
          <w:rFonts w:ascii="Palatino Linotype" w:hAnsi="Palatino Linotype" w:cs="Arial"/>
        </w:rPr>
        <w:t xml:space="preserve"> en el que señaló como</w:t>
      </w:r>
      <w:r w:rsidR="00EA6DA7" w:rsidRPr="00405D7B">
        <w:rPr>
          <w:rFonts w:ascii="Palatino Linotype" w:hAnsi="Palatino Linotype" w:cs="Arial"/>
          <w:lang w:val="es-419"/>
        </w:rPr>
        <w:t>:</w:t>
      </w:r>
    </w:p>
    <w:p w14:paraId="758850CB" w14:textId="77777777" w:rsidR="00D8393F" w:rsidRPr="00405D7B" w:rsidRDefault="00D8393F" w:rsidP="00405D7B">
      <w:pPr>
        <w:spacing w:line="360" w:lineRule="auto"/>
        <w:jc w:val="both"/>
        <w:rPr>
          <w:rFonts w:ascii="Palatino Linotype" w:hAnsi="Palatino Linotype" w:cs="Arial"/>
          <w:lang w:val="es-419"/>
        </w:rPr>
      </w:pPr>
    </w:p>
    <w:p w14:paraId="2FF577A5" w14:textId="45729694" w:rsidR="004F149E" w:rsidRPr="00405D7B" w:rsidRDefault="00EA6DA7" w:rsidP="00405D7B">
      <w:pPr>
        <w:spacing w:line="360" w:lineRule="auto"/>
        <w:jc w:val="both"/>
        <w:rPr>
          <w:rFonts w:ascii="Palatino Linotype" w:hAnsi="Palatino Linotype" w:cs="Arial"/>
          <w:b/>
        </w:rPr>
      </w:pPr>
      <w:r w:rsidRPr="00405D7B">
        <w:rPr>
          <w:rFonts w:ascii="Palatino Linotype" w:hAnsi="Palatino Linotype" w:cs="Arial"/>
          <w:b/>
          <w:lang w:val="es-419"/>
        </w:rPr>
        <w:t>A</w:t>
      </w:r>
      <w:r w:rsidR="00295ACF" w:rsidRPr="00405D7B">
        <w:rPr>
          <w:rFonts w:ascii="Palatino Linotype" w:hAnsi="Palatino Linotype" w:cs="Arial"/>
          <w:b/>
          <w:lang w:val="es-419"/>
        </w:rPr>
        <w:t xml:space="preserve">cto </w:t>
      </w:r>
      <w:r w:rsidR="000171D8" w:rsidRPr="00405D7B">
        <w:rPr>
          <w:rFonts w:ascii="Palatino Linotype" w:hAnsi="Palatino Linotype" w:cs="Arial"/>
          <w:b/>
        </w:rPr>
        <w:t>impugnado</w:t>
      </w:r>
      <w:r w:rsidRPr="00405D7B">
        <w:rPr>
          <w:rFonts w:ascii="Palatino Linotype" w:hAnsi="Palatino Linotype" w:cs="Arial"/>
          <w:b/>
        </w:rPr>
        <w:t>:</w:t>
      </w:r>
    </w:p>
    <w:p w14:paraId="227DC22B" w14:textId="77777777" w:rsidR="00295ACF" w:rsidRPr="00405D7B" w:rsidRDefault="00295ACF" w:rsidP="00405D7B">
      <w:pPr>
        <w:jc w:val="both"/>
        <w:rPr>
          <w:rFonts w:ascii="Palatino Linotype" w:hAnsi="Palatino Linotype" w:cs="Arial"/>
          <w:b/>
        </w:rPr>
      </w:pPr>
    </w:p>
    <w:p w14:paraId="4981CCD3" w14:textId="0B26571F" w:rsidR="00EA6DA7" w:rsidRPr="00405D7B" w:rsidRDefault="00EA6DA7" w:rsidP="00405D7B">
      <w:pPr>
        <w:tabs>
          <w:tab w:val="left" w:pos="851"/>
        </w:tabs>
        <w:ind w:left="851" w:right="901"/>
        <w:jc w:val="both"/>
        <w:rPr>
          <w:rFonts w:ascii="Palatino Linotype" w:hAnsi="Palatino Linotype" w:cs="Arial"/>
        </w:rPr>
      </w:pPr>
      <w:r w:rsidRPr="00405D7B">
        <w:rPr>
          <w:rFonts w:ascii="Palatino Linotype" w:hAnsi="Palatino Linotype" w:cs="Arial"/>
          <w:i/>
        </w:rPr>
        <w:t>“</w:t>
      </w:r>
      <w:r w:rsidR="00FC2902" w:rsidRPr="00405D7B">
        <w:rPr>
          <w:rFonts w:ascii="Palatino Linotype" w:hAnsi="Palatino Linotype" w:cs="Arial"/>
          <w:i/>
        </w:rPr>
        <w:t xml:space="preserve">Sirva este medio para requerir amablemente su colaboración con la siguiente información: Con fundamento en los artículos 151 y 152 de la Ley de Transparencia Y Acceso a la Información </w:t>
      </w:r>
      <w:proofErr w:type="spellStart"/>
      <w:r w:rsidR="00FC2902" w:rsidRPr="00405D7B">
        <w:rPr>
          <w:rFonts w:ascii="Palatino Linotype" w:hAnsi="Palatino Linotype" w:cs="Arial"/>
          <w:i/>
        </w:rPr>
        <w:t>Publica</w:t>
      </w:r>
      <w:proofErr w:type="spellEnd"/>
      <w:r w:rsidR="00FC2902" w:rsidRPr="00405D7B">
        <w:rPr>
          <w:rFonts w:ascii="Palatino Linotype" w:hAnsi="Palatino Linotype" w:cs="Arial"/>
          <w:i/>
        </w:rPr>
        <w:t xml:space="preserve"> del Estado de </w:t>
      </w:r>
      <w:proofErr w:type="spellStart"/>
      <w:r w:rsidR="00FC2902" w:rsidRPr="00405D7B">
        <w:rPr>
          <w:rFonts w:ascii="Palatino Linotype" w:hAnsi="Palatino Linotype" w:cs="Arial"/>
          <w:i/>
        </w:rPr>
        <w:t>Mexico</w:t>
      </w:r>
      <w:proofErr w:type="spellEnd"/>
      <w:r w:rsidR="00FC2902" w:rsidRPr="00405D7B">
        <w:rPr>
          <w:rFonts w:ascii="Palatino Linotype" w:hAnsi="Palatino Linotype" w:cs="Arial"/>
          <w:i/>
        </w:rPr>
        <w:t xml:space="preserve"> y Municipios y del Capítulo IV, Articulo 45, Fracciones II, IV y VII de la Ley General de Transparencia y Acceso a la Información Pública, solicito Copia del Dictamen o Acuerdo de enmienda al registro ante la Dirección General de Profesiones; donde se estipula que la Escuela Normal Superior del Valle de México en Tlalnepantla con C.C.T. 15DNL0002E; cuenta con autorización y/o registro de los planes de estudio vigentes.</w:t>
      </w:r>
      <w:r w:rsidRPr="00405D7B">
        <w:rPr>
          <w:rFonts w:ascii="Palatino Linotype" w:hAnsi="Palatino Linotype" w:cs="Arial"/>
          <w:i/>
        </w:rPr>
        <w:t xml:space="preserve">” </w:t>
      </w:r>
      <w:r w:rsidRPr="00405D7B">
        <w:rPr>
          <w:rFonts w:ascii="Palatino Linotype" w:hAnsi="Palatino Linotype" w:cs="Arial"/>
        </w:rPr>
        <w:t>(</w:t>
      </w:r>
      <w:proofErr w:type="gramStart"/>
      <w:r w:rsidR="00922C1D" w:rsidRPr="00405D7B">
        <w:rPr>
          <w:rFonts w:ascii="Palatino Linotype" w:hAnsi="Palatino Linotype" w:cs="Arial"/>
        </w:rPr>
        <w:t>s</w:t>
      </w:r>
      <w:r w:rsidRPr="00405D7B">
        <w:rPr>
          <w:rFonts w:ascii="Palatino Linotype" w:hAnsi="Palatino Linotype" w:cs="Arial"/>
        </w:rPr>
        <w:t>ic</w:t>
      </w:r>
      <w:proofErr w:type="gramEnd"/>
      <w:r w:rsidRPr="00405D7B">
        <w:rPr>
          <w:rFonts w:ascii="Palatino Linotype" w:hAnsi="Palatino Linotype" w:cs="Arial"/>
        </w:rPr>
        <w:t>)</w:t>
      </w:r>
      <w:r w:rsidR="00FF339D" w:rsidRPr="00405D7B">
        <w:rPr>
          <w:rFonts w:ascii="Palatino Linotype" w:hAnsi="Palatino Linotype" w:cs="Arial"/>
        </w:rPr>
        <w:t>.</w:t>
      </w:r>
    </w:p>
    <w:p w14:paraId="4FEA64EF" w14:textId="77777777" w:rsidR="008847AA" w:rsidRPr="00405D7B" w:rsidRDefault="008847AA" w:rsidP="00405D7B">
      <w:pPr>
        <w:tabs>
          <w:tab w:val="left" w:pos="851"/>
        </w:tabs>
        <w:ind w:right="901"/>
        <w:jc w:val="both"/>
        <w:rPr>
          <w:rFonts w:ascii="Palatino Linotype" w:hAnsi="Palatino Linotype" w:cs="Arial"/>
        </w:rPr>
      </w:pPr>
    </w:p>
    <w:p w14:paraId="60A5D6C3" w14:textId="2C50A13E" w:rsidR="008847AA" w:rsidRPr="00405D7B" w:rsidRDefault="008847AA" w:rsidP="00405D7B">
      <w:pPr>
        <w:spacing w:line="360" w:lineRule="auto"/>
        <w:jc w:val="both"/>
        <w:rPr>
          <w:rFonts w:ascii="Palatino Linotype" w:hAnsi="Palatino Linotype" w:cs="Arial"/>
          <w:b/>
        </w:rPr>
      </w:pPr>
      <w:r w:rsidRPr="00405D7B">
        <w:rPr>
          <w:rFonts w:ascii="Palatino Linotype" w:hAnsi="Palatino Linotype" w:cs="Arial"/>
          <w:b/>
          <w:lang w:val="es-419"/>
        </w:rPr>
        <w:t>Razones o motivos de inconformidad</w:t>
      </w:r>
      <w:r w:rsidRPr="00405D7B">
        <w:rPr>
          <w:rFonts w:ascii="Palatino Linotype" w:hAnsi="Palatino Linotype" w:cs="Arial"/>
          <w:b/>
        </w:rPr>
        <w:t>:</w:t>
      </w:r>
    </w:p>
    <w:p w14:paraId="4D8EC1F0" w14:textId="77777777" w:rsidR="00295ACF" w:rsidRPr="00405D7B" w:rsidRDefault="00295ACF" w:rsidP="00405D7B">
      <w:pPr>
        <w:jc w:val="both"/>
        <w:rPr>
          <w:rFonts w:ascii="Palatino Linotype" w:hAnsi="Palatino Linotype" w:cs="Arial"/>
          <w:b/>
        </w:rPr>
      </w:pPr>
    </w:p>
    <w:p w14:paraId="552CF2FF" w14:textId="005AA106" w:rsidR="008847AA" w:rsidRPr="00405D7B" w:rsidRDefault="008847AA" w:rsidP="00405D7B">
      <w:pPr>
        <w:tabs>
          <w:tab w:val="left" w:pos="851"/>
        </w:tabs>
        <w:ind w:left="851" w:right="901"/>
        <w:jc w:val="both"/>
        <w:rPr>
          <w:rFonts w:ascii="Palatino Linotype" w:hAnsi="Palatino Linotype" w:cs="Arial"/>
        </w:rPr>
      </w:pPr>
      <w:r w:rsidRPr="00405D7B">
        <w:rPr>
          <w:rFonts w:ascii="Palatino Linotype" w:hAnsi="Palatino Linotype" w:cs="Arial"/>
          <w:i/>
        </w:rPr>
        <w:t>“</w:t>
      </w:r>
      <w:r w:rsidR="00FC2902" w:rsidRPr="00405D7B">
        <w:rPr>
          <w:rFonts w:ascii="Palatino Linotype" w:hAnsi="Palatino Linotype" w:cs="Arial"/>
          <w:i/>
        </w:rPr>
        <w:t xml:space="preserve">De acuerdo a mi solicitud de información, solicito copia del dictamen o acuerdo de enmienda del registro ante la Dirección General de Profesiones, donde se estipula que la Escuela Normal Superior del Valle de México en Tlalnepantla con C.C.T. 15DNL0002E; cuenta con autorización y/o registro de los planes de estudio vigentes y no </w:t>
      </w:r>
      <w:proofErr w:type="spellStart"/>
      <w:r w:rsidR="00FC2902" w:rsidRPr="00405D7B">
        <w:rPr>
          <w:rFonts w:ascii="Palatino Linotype" w:hAnsi="Palatino Linotype" w:cs="Arial"/>
          <w:i/>
        </w:rPr>
        <w:t>ed</w:t>
      </w:r>
      <w:proofErr w:type="spellEnd"/>
      <w:r w:rsidR="00FC2902" w:rsidRPr="00405D7B">
        <w:rPr>
          <w:rFonts w:ascii="Palatino Linotype" w:hAnsi="Palatino Linotype" w:cs="Arial"/>
          <w:i/>
        </w:rPr>
        <w:t xml:space="preserve"> do </w:t>
      </w:r>
      <w:proofErr w:type="spellStart"/>
      <w:r w:rsidR="00FC2902" w:rsidRPr="00405D7B">
        <w:rPr>
          <w:rFonts w:ascii="Palatino Linotype" w:hAnsi="Palatino Linotype" w:cs="Arial"/>
          <w:i/>
        </w:rPr>
        <w:t>umento</w:t>
      </w:r>
      <w:proofErr w:type="spellEnd"/>
      <w:r w:rsidR="00FC2902" w:rsidRPr="00405D7B">
        <w:rPr>
          <w:rFonts w:ascii="Palatino Linotype" w:hAnsi="Palatino Linotype" w:cs="Arial"/>
          <w:i/>
        </w:rPr>
        <w:t xml:space="preserve"> que mandan, además de que se me entregó un día después a la fecha que se tiene estipulada en la petición, dando como último día el 17 de abril del año corriente para su respuesta.</w:t>
      </w:r>
      <w:r w:rsidRPr="00405D7B">
        <w:rPr>
          <w:rFonts w:ascii="Palatino Linotype" w:hAnsi="Palatino Linotype" w:cs="Arial"/>
          <w:i/>
        </w:rPr>
        <w:t xml:space="preserve">” </w:t>
      </w:r>
      <w:r w:rsidRPr="00405D7B">
        <w:rPr>
          <w:rFonts w:ascii="Palatino Linotype" w:hAnsi="Palatino Linotype" w:cs="Arial"/>
        </w:rPr>
        <w:t>(</w:t>
      </w:r>
      <w:r w:rsidR="00FC2902" w:rsidRPr="00405D7B">
        <w:rPr>
          <w:rFonts w:ascii="Palatino Linotype" w:hAnsi="Palatino Linotype" w:cs="Arial"/>
        </w:rPr>
        <w:t>Sic</w:t>
      </w:r>
      <w:r w:rsidRPr="00405D7B">
        <w:rPr>
          <w:rFonts w:ascii="Palatino Linotype" w:hAnsi="Palatino Linotype" w:cs="Arial"/>
        </w:rPr>
        <w:t>).</w:t>
      </w:r>
    </w:p>
    <w:p w14:paraId="678B3F4B" w14:textId="77777777" w:rsidR="00D0570C" w:rsidRDefault="00D0570C" w:rsidP="00405D7B">
      <w:pPr>
        <w:tabs>
          <w:tab w:val="left" w:pos="851"/>
        </w:tabs>
        <w:ind w:right="901"/>
        <w:jc w:val="both"/>
        <w:rPr>
          <w:rFonts w:ascii="Palatino Linotype" w:hAnsi="Palatino Linotype" w:cs="Arial"/>
          <w:i/>
        </w:rPr>
      </w:pPr>
    </w:p>
    <w:p w14:paraId="2A886BA3" w14:textId="77777777" w:rsidR="00405D7B" w:rsidRDefault="00405D7B" w:rsidP="00405D7B">
      <w:pPr>
        <w:tabs>
          <w:tab w:val="left" w:pos="851"/>
        </w:tabs>
        <w:ind w:right="901"/>
        <w:jc w:val="both"/>
        <w:rPr>
          <w:rFonts w:ascii="Palatino Linotype" w:hAnsi="Palatino Linotype" w:cs="Arial"/>
          <w:i/>
        </w:rPr>
      </w:pPr>
    </w:p>
    <w:p w14:paraId="4E9622D5" w14:textId="77777777" w:rsidR="00405D7B" w:rsidRPr="00405D7B" w:rsidRDefault="00405D7B" w:rsidP="00405D7B">
      <w:pPr>
        <w:tabs>
          <w:tab w:val="left" w:pos="851"/>
        </w:tabs>
        <w:ind w:right="901"/>
        <w:jc w:val="both"/>
        <w:rPr>
          <w:rFonts w:ascii="Palatino Linotype" w:hAnsi="Palatino Linotype" w:cs="Arial"/>
          <w:i/>
        </w:rPr>
      </w:pPr>
    </w:p>
    <w:p w14:paraId="11CDF804" w14:textId="2D051ADC" w:rsidR="007D38BB" w:rsidRPr="00405D7B" w:rsidRDefault="002E1271" w:rsidP="00405D7B">
      <w:pPr>
        <w:spacing w:line="360" w:lineRule="auto"/>
        <w:jc w:val="both"/>
        <w:rPr>
          <w:rFonts w:ascii="Palatino Linotype" w:hAnsi="Palatino Linotype" w:cs="Arial"/>
          <w:b/>
        </w:rPr>
      </w:pPr>
      <w:r w:rsidRPr="00405D7B">
        <w:rPr>
          <w:rFonts w:ascii="Palatino Linotype" w:hAnsi="Palatino Linotype" w:cs="Arial"/>
          <w:b/>
        </w:rPr>
        <w:t>V</w:t>
      </w:r>
      <w:r w:rsidR="000171D8" w:rsidRPr="00405D7B">
        <w:rPr>
          <w:rFonts w:ascii="Palatino Linotype" w:hAnsi="Palatino Linotype" w:cs="Arial"/>
          <w:b/>
        </w:rPr>
        <w:t xml:space="preserve">. </w:t>
      </w:r>
      <w:r w:rsidR="007D38BB" w:rsidRPr="00405D7B">
        <w:rPr>
          <w:rFonts w:ascii="Palatino Linotype" w:hAnsi="Palatino Linotype" w:cs="Arial"/>
          <w:b/>
        </w:rPr>
        <w:t xml:space="preserve">Del turno del </w:t>
      </w:r>
      <w:r w:rsidR="00D86297" w:rsidRPr="00405D7B">
        <w:rPr>
          <w:rFonts w:ascii="Palatino Linotype" w:hAnsi="Palatino Linotype" w:cs="Arial"/>
          <w:b/>
        </w:rPr>
        <w:t>Recurso Revisión</w:t>
      </w:r>
      <w:r w:rsidR="00D8393F" w:rsidRPr="00405D7B">
        <w:rPr>
          <w:rFonts w:ascii="Palatino Linotype" w:hAnsi="Palatino Linotype" w:cs="Arial"/>
          <w:b/>
        </w:rPr>
        <w:t>.</w:t>
      </w:r>
    </w:p>
    <w:p w14:paraId="7750CE46" w14:textId="590C3F38" w:rsidR="001E1320" w:rsidRPr="00405D7B" w:rsidRDefault="00F66119" w:rsidP="00405D7B">
      <w:pPr>
        <w:spacing w:line="360" w:lineRule="auto"/>
        <w:jc w:val="both"/>
        <w:rPr>
          <w:rFonts w:ascii="Palatino Linotype" w:hAnsi="Palatino Linotype" w:cs="Arial"/>
        </w:rPr>
      </w:pPr>
      <w:r w:rsidRPr="00405D7B">
        <w:rPr>
          <w:rFonts w:ascii="Palatino Linotype" w:hAnsi="Palatino Linotype" w:cs="Arial"/>
        </w:rPr>
        <w:t>El</w:t>
      </w:r>
      <w:r w:rsidR="000171D8" w:rsidRPr="00405D7B">
        <w:rPr>
          <w:rFonts w:ascii="Palatino Linotype" w:hAnsi="Palatino Linotype" w:cs="Arial"/>
        </w:rPr>
        <w:t xml:space="preserve"> </w:t>
      </w:r>
      <w:r w:rsidR="00DF415B" w:rsidRPr="00405D7B">
        <w:rPr>
          <w:rFonts w:ascii="Palatino Linotype" w:hAnsi="Palatino Linotype" w:cs="Arial"/>
          <w:b/>
          <w:bCs/>
        </w:rPr>
        <w:t>diecinueve</w:t>
      </w:r>
      <w:r w:rsidR="008238CC" w:rsidRPr="00405D7B">
        <w:rPr>
          <w:rFonts w:ascii="Palatino Linotype" w:hAnsi="Palatino Linotype" w:cs="Arial"/>
          <w:b/>
          <w:bCs/>
        </w:rPr>
        <w:t xml:space="preserve"> de </w:t>
      </w:r>
      <w:r w:rsidR="00DF415B" w:rsidRPr="00405D7B">
        <w:rPr>
          <w:rFonts w:ascii="Palatino Linotype" w:hAnsi="Palatino Linotype" w:cs="Arial"/>
          <w:b/>
          <w:bCs/>
        </w:rPr>
        <w:t>abril</w:t>
      </w:r>
      <w:r w:rsidR="001916ED" w:rsidRPr="00405D7B">
        <w:rPr>
          <w:rFonts w:ascii="Palatino Linotype" w:hAnsi="Palatino Linotype" w:cs="Arial"/>
          <w:b/>
          <w:bCs/>
        </w:rPr>
        <w:t xml:space="preserve"> </w:t>
      </w:r>
      <w:r w:rsidR="005C250B" w:rsidRPr="00405D7B">
        <w:rPr>
          <w:rFonts w:ascii="Palatino Linotype" w:hAnsi="Palatino Linotype" w:cs="Arial"/>
          <w:b/>
          <w:bCs/>
        </w:rPr>
        <w:t>de</w:t>
      </w:r>
      <w:r w:rsidR="00B41543" w:rsidRPr="00405D7B">
        <w:rPr>
          <w:rFonts w:ascii="Palatino Linotype" w:hAnsi="Palatino Linotype" w:cs="Arial"/>
          <w:b/>
          <w:bCs/>
        </w:rPr>
        <w:t xml:space="preserve"> dos mil </w:t>
      </w:r>
      <w:r w:rsidR="00124E75" w:rsidRPr="00405D7B">
        <w:rPr>
          <w:rFonts w:ascii="Palatino Linotype" w:hAnsi="Palatino Linotype" w:cs="Arial"/>
          <w:b/>
          <w:bCs/>
        </w:rPr>
        <w:t>veintitrés</w:t>
      </w:r>
      <w:r w:rsidR="000171D8" w:rsidRPr="00405D7B">
        <w:rPr>
          <w:rFonts w:ascii="Palatino Linotype" w:hAnsi="Palatino Linotype" w:cs="Arial"/>
        </w:rPr>
        <w:t xml:space="preserve">, el </w:t>
      </w:r>
      <w:r w:rsidR="00D8393F" w:rsidRPr="00405D7B">
        <w:rPr>
          <w:rFonts w:ascii="Palatino Linotype" w:hAnsi="Palatino Linotype" w:cs="Arial"/>
        </w:rPr>
        <w:t>medio de impugnación</w:t>
      </w:r>
      <w:r w:rsidR="000171D8" w:rsidRPr="00405D7B">
        <w:rPr>
          <w:rFonts w:ascii="Palatino Linotype" w:hAnsi="Palatino Linotype" w:cs="Arial"/>
        </w:rPr>
        <w:t xml:space="preserve"> que se trata se envió electrónicamente al Instituto de </w:t>
      </w:r>
      <w:r w:rsidR="000171D8" w:rsidRPr="00405D7B">
        <w:rPr>
          <w:rFonts w:ascii="Palatino Linotype" w:eastAsia="Arial Unicode MS" w:hAnsi="Palatino Linotype" w:cs="Arial"/>
        </w:rPr>
        <w:t>Transparencia</w:t>
      </w:r>
      <w:r w:rsidR="000171D8" w:rsidRPr="00405D7B">
        <w:rPr>
          <w:rFonts w:ascii="Palatino Linotype" w:hAnsi="Palatino Linotype" w:cs="Arial"/>
        </w:rPr>
        <w:t xml:space="preserve">, Acceso a la </w:t>
      </w:r>
      <w:r w:rsidR="00D86297" w:rsidRPr="00405D7B">
        <w:rPr>
          <w:rFonts w:ascii="Palatino Linotype" w:hAnsi="Palatino Linotype" w:cs="Arial"/>
        </w:rPr>
        <w:t>Información Pública</w:t>
      </w:r>
      <w:r w:rsidR="000171D8" w:rsidRPr="00405D7B">
        <w:rPr>
          <w:rFonts w:ascii="Palatino Linotype" w:hAnsi="Palatino Linotype" w:cs="Arial"/>
        </w:rPr>
        <w:t xml:space="preserve"> y Protección de Datos Personales del Estado de México y Municipios; </w:t>
      </w:r>
      <w:r w:rsidR="009E2E2C" w:rsidRPr="00405D7B">
        <w:rPr>
          <w:rFonts w:ascii="Palatino Linotype" w:hAnsi="Palatino Linotype" w:cs="Arial"/>
        </w:rPr>
        <w:t xml:space="preserve">por lo que, </w:t>
      </w:r>
      <w:r w:rsidR="000171D8" w:rsidRPr="00405D7B">
        <w:rPr>
          <w:rFonts w:ascii="Palatino Linotype" w:hAnsi="Palatino Linotype" w:cs="Arial"/>
        </w:rPr>
        <w:t xml:space="preserve">con fundamento en el artículo 185, fracción I de la </w:t>
      </w:r>
      <w:r w:rsidR="000171D8" w:rsidRPr="00405D7B">
        <w:rPr>
          <w:rFonts w:ascii="Palatino Linotype" w:hAnsi="Palatino Linotype"/>
        </w:rPr>
        <w:t xml:space="preserve">Ley de Transparencia y Acceso a la </w:t>
      </w:r>
      <w:r w:rsidR="00D86297" w:rsidRPr="00405D7B">
        <w:rPr>
          <w:rFonts w:ascii="Palatino Linotype" w:hAnsi="Palatino Linotype"/>
        </w:rPr>
        <w:t>Información Pública</w:t>
      </w:r>
      <w:r w:rsidR="000171D8" w:rsidRPr="00405D7B">
        <w:rPr>
          <w:rFonts w:ascii="Palatino Linotype" w:hAnsi="Palatino Linotype"/>
        </w:rPr>
        <w:t xml:space="preserve"> del Estado de México y Municipios</w:t>
      </w:r>
      <w:r w:rsidR="000171D8" w:rsidRPr="00405D7B">
        <w:rPr>
          <w:rFonts w:ascii="Palatino Linotype" w:hAnsi="Palatino Linotype" w:cs="Arial"/>
        </w:rPr>
        <w:t xml:space="preserve">, se turnó </w:t>
      </w:r>
      <w:r w:rsidR="00727578" w:rsidRPr="00405D7B">
        <w:rPr>
          <w:rFonts w:ascii="Palatino Linotype" w:hAnsi="Palatino Linotype" w:cs="Arial"/>
        </w:rPr>
        <w:t xml:space="preserve">mediante </w:t>
      </w:r>
      <w:r w:rsidR="00727578" w:rsidRPr="00405D7B">
        <w:rPr>
          <w:rFonts w:ascii="Palatino Linotype" w:hAnsi="Palatino Linotype" w:cs="Arial"/>
          <w:b/>
        </w:rPr>
        <w:t xml:space="preserve">EL </w:t>
      </w:r>
      <w:r w:rsidR="000171D8" w:rsidRPr="00405D7B">
        <w:rPr>
          <w:rFonts w:ascii="Palatino Linotype" w:eastAsia="Arial Unicode MS" w:hAnsi="Palatino Linotype" w:cs="Arial"/>
          <w:b/>
        </w:rPr>
        <w:t>SAIMEX</w:t>
      </w:r>
      <w:r w:rsidR="00B41543" w:rsidRPr="00405D7B">
        <w:rPr>
          <w:rFonts w:ascii="Palatino Linotype" w:hAnsi="Palatino Linotype"/>
        </w:rPr>
        <w:t xml:space="preserve">, </w:t>
      </w:r>
      <w:r w:rsidR="00A20CBF" w:rsidRPr="00405D7B">
        <w:rPr>
          <w:rFonts w:ascii="Palatino Linotype" w:hAnsi="Palatino Linotype"/>
        </w:rPr>
        <w:t>a</w:t>
      </w:r>
      <w:r w:rsidR="00FA3204" w:rsidRPr="00405D7B">
        <w:rPr>
          <w:rFonts w:ascii="Palatino Linotype" w:hAnsi="Palatino Linotype"/>
        </w:rPr>
        <w:t xml:space="preserve"> </w:t>
      </w:r>
      <w:r w:rsidR="0094062A" w:rsidRPr="00405D7B">
        <w:rPr>
          <w:rFonts w:ascii="Palatino Linotype" w:hAnsi="Palatino Linotype"/>
        </w:rPr>
        <w:t>l</w:t>
      </w:r>
      <w:r w:rsidR="00FA3204" w:rsidRPr="00405D7B">
        <w:rPr>
          <w:rFonts w:ascii="Palatino Linotype" w:hAnsi="Palatino Linotype"/>
        </w:rPr>
        <w:t>a</w:t>
      </w:r>
      <w:r w:rsidR="00CE22BE" w:rsidRPr="00405D7B">
        <w:rPr>
          <w:rFonts w:ascii="Palatino Linotype" w:hAnsi="Palatino Linotype"/>
        </w:rPr>
        <w:t xml:space="preserve"> </w:t>
      </w:r>
      <w:r w:rsidR="0046481A" w:rsidRPr="00405D7B">
        <w:rPr>
          <w:rFonts w:ascii="Palatino Linotype" w:hAnsi="Palatino Linotype"/>
          <w:b/>
        </w:rPr>
        <w:t>C</w:t>
      </w:r>
      <w:r w:rsidR="000171D8" w:rsidRPr="00405D7B">
        <w:rPr>
          <w:rFonts w:ascii="Palatino Linotype" w:hAnsi="Palatino Linotype" w:cs="Arial"/>
          <w:b/>
        </w:rPr>
        <w:t>omisionad</w:t>
      </w:r>
      <w:r w:rsidR="00FA3204" w:rsidRPr="00405D7B">
        <w:rPr>
          <w:rFonts w:ascii="Palatino Linotype" w:hAnsi="Palatino Linotype" w:cs="Arial"/>
          <w:b/>
        </w:rPr>
        <w:t>a</w:t>
      </w:r>
      <w:r w:rsidR="00F02503" w:rsidRPr="00405D7B">
        <w:rPr>
          <w:rFonts w:ascii="Palatino Linotype" w:hAnsi="Palatino Linotype" w:cs="Arial"/>
        </w:rPr>
        <w:t xml:space="preserve"> </w:t>
      </w:r>
      <w:r w:rsidR="00FA3204" w:rsidRPr="00405D7B">
        <w:rPr>
          <w:rFonts w:ascii="Palatino Linotype" w:hAnsi="Palatino Linotype" w:cs="Arial"/>
          <w:b/>
        </w:rPr>
        <w:t>Sharon Cristina Morales Martínez</w:t>
      </w:r>
      <w:r w:rsidR="000171D8" w:rsidRPr="00405D7B">
        <w:rPr>
          <w:rFonts w:ascii="Palatino Linotype" w:hAnsi="Palatino Linotype" w:cs="Arial"/>
        </w:rPr>
        <w:t xml:space="preserve"> a efecto de decretar su admisión o </w:t>
      </w:r>
      <w:proofErr w:type="spellStart"/>
      <w:r w:rsidR="000171D8" w:rsidRPr="00405D7B">
        <w:rPr>
          <w:rFonts w:ascii="Palatino Linotype" w:hAnsi="Palatino Linotype" w:cs="Arial"/>
        </w:rPr>
        <w:t>desechamiento</w:t>
      </w:r>
      <w:proofErr w:type="spellEnd"/>
      <w:r w:rsidR="000171D8" w:rsidRPr="00405D7B">
        <w:rPr>
          <w:rFonts w:ascii="Palatino Linotype" w:hAnsi="Palatino Linotype" w:cs="Arial"/>
        </w:rPr>
        <w:t>.</w:t>
      </w:r>
    </w:p>
    <w:p w14:paraId="020150BA" w14:textId="77777777" w:rsidR="00582E73" w:rsidRPr="00405D7B" w:rsidRDefault="00582E73" w:rsidP="00405D7B">
      <w:pPr>
        <w:spacing w:line="360" w:lineRule="auto"/>
        <w:jc w:val="both"/>
        <w:rPr>
          <w:rFonts w:ascii="Palatino Linotype" w:hAnsi="Palatino Linotype" w:cs="Arial"/>
        </w:rPr>
      </w:pPr>
    </w:p>
    <w:p w14:paraId="6E2E972C" w14:textId="65595861" w:rsidR="007D38BB" w:rsidRPr="00405D7B" w:rsidRDefault="007D38BB" w:rsidP="00405D7B">
      <w:pPr>
        <w:tabs>
          <w:tab w:val="center" w:pos="4252"/>
          <w:tab w:val="right" w:pos="8504"/>
        </w:tabs>
        <w:spacing w:line="360" w:lineRule="auto"/>
        <w:jc w:val="both"/>
        <w:rPr>
          <w:rFonts w:ascii="Palatino Linotype" w:hAnsi="Palatino Linotype" w:cs="Arial"/>
          <w:b/>
        </w:rPr>
      </w:pPr>
      <w:r w:rsidRPr="00405D7B">
        <w:rPr>
          <w:rFonts w:ascii="Palatino Linotype" w:hAnsi="Palatino Linotype" w:cs="Arial"/>
          <w:b/>
        </w:rPr>
        <w:t xml:space="preserve">a) Admisión del </w:t>
      </w:r>
      <w:r w:rsidR="00D86297" w:rsidRPr="00405D7B">
        <w:rPr>
          <w:rFonts w:ascii="Palatino Linotype" w:hAnsi="Palatino Linotype" w:cs="Arial"/>
          <w:b/>
        </w:rPr>
        <w:t>Recurso Revisión</w:t>
      </w:r>
      <w:r w:rsidR="00D8393F" w:rsidRPr="00405D7B">
        <w:rPr>
          <w:rFonts w:ascii="Palatino Linotype" w:hAnsi="Palatino Linotype" w:cs="Arial"/>
          <w:b/>
        </w:rPr>
        <w:t>.</w:t>
      </w:r>
    </w:p>
    <w:p w14:paraId="700EE037" w14:textId="1C1CF112" w:rsidR="00F74502" w:rsidRPr="00405D7B" w:rsidRDefault="000171D8" w:rsidP="00405D7B">
      <w:pPr>
        <w:tabs>
          <w:tab w:val="center" w:pos="4252"/>
          <w:tab w:val="right" w:pos="8504"/>
        </w:tabs>
        <w:spacing w:line="360" w:lineRule="auto"/>
        <w:jc w:val="both"/>
        <w:rPr>
          <w:rFonts w:ascii="Palatino Linotype" w:hAnsi="Palatino Linotype" w:cs="Arial"/>
        </w:rPr>
      </w:pPr>
      <w:r w:rsidRPr="00405D7B">
        <w:rPr>
          <w:rFonts w:ascii="Palatino Linotype" w:hAnsi="Palatino Linotype" w:cs="Arial"/>
        </w:rPr>
        <w:t>De las constancias del expediente electrónico del</w:t>
      </w:r>
      <w:r w:rsidRPr="00405D7B">
        <w:rPr>
          <w:rFonts w:ascii="Palatino Linotype" w:hAnsi="Palatino Linotype" w:cs="Arial"/>
          <w:b/>
        </w:rPr>
        <w:t xml:space="preserve"> SAIMEX</w:t>
      </w:r>
      <w:r w:rsidRPr="00405D7B">
        <w:rPr>
          <w:rFonts w:ascii="Palatino Linotype" w:hAnsi="Palatino Linotype" w:cs="Arial"/>
        </w:rPr>
        <w:t xml:space="preserve">, se advierte que </w:t>
      </w:r>
      <w:r w:rsidR="00727578" w:rsidRPr="00405D7B">
        <w:rPr>
          <w:rFonts w:ascii="Palatino Linotype" w:hAnsi="Palatino Linotype" w:cs="Arial"/>
        </w:rPr>
        <w:t>el</w:t>
      </w:r>
      <w:r w:rsidRPr="00405D7B">
        <w:rPr>
          <w:rFonts w:ascii="Palatino Linotype" w:hAnsi="Palatino Linotype" w:cs="Arial"/>
        </w:rPr>
        <w:t xml:space="preserve"> </w:t>
      </w:r>
      <w:r w:rsidR="00DF415B" w:rsidRPr="00405D7B">
        <w:rPr>
          <w:rFonts w:ascii="Palatino Linotype" w:hAnsi="Palatino Linotype" w:cs="Arial"/>
          <w:b/>
        </w:rPr>
        <w:t>veinticuatro</w:t>
      </w:r>
      <w:r w:rsidR="005C250B" w:rsidRPr="00405D7B">
        <w:rPr>
          <w:rFonts w:ascii="Palatino Linotype" w:hAnsi="Palatino Linotype" w:cs="Arial"/>
          <w:b/>
          <w:bCs/>
        </w:rPr>
        <w:t xml:space="preserve"> de </w:t>
      </w:r>
      <w:r w:rsidR="00DF415B" w:rsidRPr="00405D7B">
        <w:rPr>
          <w:rFonts w:ascii="Palatino Linotype" w:hAnsi="Palatino Linotype" w:cs="Arial"/>
          <w:b/>
          <w:bCs/>
        </w:rPr>
        <w:t>abril</w:t>
      </w:r>
      <w:r w:rsidR="005C250B" w:rsidRPr="00405D7B">
        <w:rPr>
          <w:rFonts w:ascii="Palatino Linotype" w:hAnsi="Palatino Linotype" w:cs="Arial"/>
          <w:b/>
          <w:bCs/>
        </w:rPr>
        <w:t xml:space="preserve"> </w:t>
      </w:r>
      <w:r w:rsidR="00B41543" w:rsidRPr="00405D7B">
        <w:rPr>
          <w:rFonts w:ascii="Palatino Linotype" w:hAnsi="Palatino Linotype" w:cs="Arial"/>
          <w:b/>
          <w:bCs/>
        </w:rPr>
        <w:t xml:space="preserve">de dos mil </w:t>
      </w:r>
      <w:r w:rsidR="00124E75" w:rsidRPr="00405D7B">
        <w:rPr>
          <w:rFonts w:ascii="Palatino Linotype" w:hAnsi="Palatino Linotype" w:cs="Arial"/>
          <w:b/>
          <w:bCs/>
        </w:rPr>
        <w:t>veintitrés</w:t>
      </w:r>
      <w:r w:rsidRPr="00405D7B">
        <w:rPr>
          <w:rFonts w:ascii="Palatino Linotype" w:hAnsi="Palatino Linotype" w:cs="Arial"/>
        </w:rPr>
        <w:t xml:space="preserve">, se </w:t>
      </w:r>
      <w:r w:rsidR="004D1753" w:rsidRPr="00405D7B">
        <w:rPr>
          <w:rFonts w:ascii="Palatino Linotype" w:hAnsi="Palatino Linotype" w:cs="Arial"/>
        </w:rPr>
        <w:t>notificó</w:t>
      </w:r>
      <w:r w:rsidRPr="00405D7B">
        <w:rPr>
          <w:rFonts w:ascii="Palatino Linotype" w:hAnsi="Palatino Linotype" w:cs="Arial"/>
        </w:rPr>
        <w:t xml:space="preserve"> la admisión a trámite del </w:t>
      </w:r>
      <w:r w:rsidR="00D86297" w:rsidRPr="00405D7B">
        <w:rPr>
          <w:rFonts w:ascii="Palatino Linotype" w:hAnsi="Palatino Linotype" w:cs="Arial"/>
        </w:rPr>
        <w:t>Recurso Revisión</w:t>
      </w:r>
      <w:r w:rsidRPr="00405D7B">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405D7B">
        <w:rPr>
          <w:rFonts w:ascii="Palatino Linotype" w:hAnsi="Palatino Linotype" w:cs="Arial"/>
        </w:rPr>
        <w:t>Información Pública</w:t>
      </w:r>
      <w:r w:rsidRPr="00405D7B">
        <w:rPr>
          <w:rFonts w:ascii="Palatino Linotype" w:hAnsi="Palatino Linotype" w:cs="Arial"/>
        </w:rPr>
        <w:t xml:space="preserve"> del Estado de México y Municipios</w:t>
      </w:r>
      <w:r w:rsidR="00F74A05" w:rsidRPr="00405D7B">
        <w:rPr>
          <w:rFonts w:ascii="Palatino Linotype" w:hAnsi="Palatino Linotype" w:cs="Arial"/>
        </w:rPr>
        <w:t>;</w:t>
      </w:r>
      <w:r w:rsidRPr="00405D7B">
        <w:rPr>
          <w:rFonts w:ascii="Palatino Linotype" w:hAnsi="Palatino Linotype" w:cs="Arial"/>
        </w:rPr>
        <w:t xml:space="preserve"> </w:t>
      </w:r>
      <w:r w:rsidR="004D282B" w:rsidRPr="00405D7B">
        <w:rPr>
          <w:rFonts w:ascii="Palatino Linotype" w:hAnsi="Palatino Linotype" w:cs="Arial"/>
          <w:b/>
        </w:rPr>
        <w:t>EL</w:t>
      </w:r>
      <w:r w:rsidR="00F74A05" w:rsidRPr="00405D7B">
        <w:rPr>
          <w:rFonts w:ascii="Palatino Linotype" w:hAnsi="Palatino Linotype" w:cs="Arial"/>
          <w:b/>
        </w:rPr>
        <w:t xml:space="preserve"> RECURRENTE </w:t>
      </w:r>
      <w:r w:rsidRPr="00405D7B">
        <w:rPr>
          <w:rFonts w:ascii="Palatino Linotype" w:hAnsi="Palatino Linotype" w:cs="Arial"/>
        </w:rPr>
        <w:t>manifestara</w:t>
      </w:r>
      <w:r w:rsidR="00F74A05" w:rsidRPr="00405D7B">
        <w:rPr>
          <w:rFonts w:ascii="Palatino Linotype" w:hAnsi="Palatino Linotype" w:cs="Arial"/>
        </w:rPr>
        <w:t xml:space="preserve"> </w:t>
      </w:r>
      <w:r w:rsidRPr="00405D7B">
        <w:rPr>
          <w:rFonts w:ascii="Palatino Linotype" w:hAnsi="Palatino Linotype" w:cs="Arial"/>
        </w:rPr>
        <w:t xml:space="preserve">lo que a su derecho conviniera, a efecto de presentar pruebas </w:t>
      </w:r>
      <w:r w:rsidR="00727578" w:rsidRPr="00405D7B">
        <w:rPr>
          <w:rFonts w:ascii="Palatino Linotype" w:hAnsi="Palatino Linotype" w:cs="Arial"/>
        </w:rPr>
        <w:t>o</w:t>
      </w:r>
      <w:r w:rsidRPr="00405D7B">
        <w:rPr>
          <w:rFonts w:ascii="Palatino Linotype" w:hAnsi="Palatino Linotype" w:cs="Arial"/>
        </w:rPr>
        <w:t xml:space="preserve"> alegatos</w:t>
      </w:r>
      <w:r w:rsidR="00727578" w:rsidRPr="00405D7B">
        <w:rPr>
          <w:rFonts w:ascii="Palatino Linotype" w:hAnsi="Palatino Linotype" w:cs="Arial"/>
        </w:rPr>
        <w:t xml:space="preserve"> y</w:t>
      </w:r>
      <w:r w:rsidR="00D5111B" w:rsidRPr="00405D7B">
        <w:rPr>
          <w:rFonts w:ascii="Palatino Linotype" w:hAnsi="Palatino Linotype" w:cs="Arial"/>
        </w:rPr>
        <w:t>,</w:t>
      </w:r>
      <w:r w:rsidR="00727578" w:rsidRPr="00405D7B">
        <w:rPr>
          <w:rFonts w:ascii="Palatino Linotype" w:hAnsi="Palatino Linotype" w:cs="Arial"/>
        </w:rPr>
        <w:t xml:space="preserve"> en su caso, </w:t>
      </w:r>
      <w:r w:rsidRPr="00405D7B">
        <w:rPr>
          <w:rFonts w:ascii="Palatino Linotype" w:hAnsi="Palatino Linotype" w:cs="Arial"/>
          <w:b/>
        </w:rPr>
        <w:t xml:space="preserve">EL SUJETO OBLIGADO </w:t>
      </w:r>
      <w:r w:rsidRPr="00405D7B">
        <w:rPr>
          <w:rFonts w:ascii="Palatino Linotype" w:hAnsi="Palatino Linotype" w:cs="Arial"/>
        </w:rPr>
        <w:t>rindiera su</w:t>
      </w:r>
      <w:r w:rsidR="00727578" w:rsidRPr="00405D7B">
        <w:rPr>
          <w:rFonts w:ascii="Palatino Linotype" w:hAnsi="Palatino Linotype" w:cs="Arial"/>
        </w:rPr>
        <w:t xml:space="preserve"> correspondiente </w:t>
      </w:r>
      <w:r w:rsidRPr="00405D7B">
        <w:rPr>
          <w:rFonts w:ascii="Palatino Linotype" w:hAnsi="Palatino Linotype" w:cs="Arial"/>
        </w:rPr>
        <w:t>Informe Justificado.</w:t>
      </w:r>
    </w:p>
    <w:p w14:paraId="5CB57324" w14:textId="77777777" w:rsidR="0098506B" w:rsidRPr="00405D7B" w:rsidRDefault="0098506B" w:rsidP="00405D7B">
      <w:pPr>
        <w:tabs>
          <w:tab w:val="center" w:pos="4252"/>
          <w:tab w:val="right" w:pos="8504"/>
        </w:tabs>
        <w:spacing w:line="360" w:lineRule="auto"/>
        <w:jc w:val="both"/>
        <w:rPr>
          <w:rFonts w:ascii="Palatino Linotype" w:hAnsi="Palatino Linotype" w:cs="Arial"/>
        </w:rPr>
      </w:pPr>
    </w:p>
    <w:p w14:paraId="28CF2940" w14:textId="4370F684" w:rsidR="00F74A05" w:rsidRPr="00405D7B" w:rsidRDefault="00FA3204" w:rsidP="00405D7B">
      <w:pPr>
        <w:spacing w:line="360" w:lineRule="auto"/>
        <w:jc w:val="both"/>
        <w:rPr>
          <w:rFonts w:ascii="Palatino Linotype" w:eastAsia="Arial Unicode MS" w:hAnsi="Palatino Linotype" w:cs="Arial"/>
          <w:b/>
        </w:rPr>
      </w:pPr>
      <w:r w:rsidRPr="00405D7B">
        <w:rPr>
          <w:rFonts w:ascii="Palatino Linotype" w:eastAsia="Arial Unicode MS" w:hAnsi="Palatino Linotype" w:cs="Arial"/>
          <w:b/>
        </w:rPr>
        <w:t>b</w:t>
      </w:r>
      <w:r w:rsidR="00F74A05" w:rsidRPr="00405D7B">
        <w:rPr>
          <w:rFonts w:ascii="Palatino Linotype" w:eastAsia="Arial Unicode MS" w:hAnsi="Palatino Linotype" w:cs="Arial"/>
          <w:b/>
        </w:rPr>
        <w:t xml:space="preserve">) </w:t>
      </w:r>
      <w:r w:rsidR="00E437E8" w:rsidRPr="00405D7B">
        <w:rPr>
          <w:rFonts w:ascii="Palatino Linotype" w:hAnsi="Palatino Linotype" w:cs="Arial"/>
          <w:b/>
          <w:bCs/>
        </w:rPr>
        <w:t>Manifestaciones.</w:t>
      </w:r>
    </w:p>
    <w:p w14:paraId="13BA25BD" w14:textId="0A79DE5F" w:rsidR="004632E7" w:rsidRPr="00405D7B" w:rsidRDefault="003C2C41" w:rsidP="00405D7B">
      <w:pPr>
        <w:spacing w:line="360" w:lineRule="auto"/>
        <w:jc w:val="both"/>
        <w:rPr>
          <w:rFonts w:ascii="Palatino Linotype" w:eastAsia="Arial Unicode MS" w:hAnsi="Palatino Linotype" w:cs="Arial"/>
          <w:i/>
        </w:rPr>
      </w:pPr>
      <w:r w:rsidRPr="00405D7B">
        <w:rPr>
          <w:rFonts w:ascii="Palatino Linotype" w:eastAsia="Arial Unicode MS" w:hAnsi="Palatino Linotype" w:cs="Arial"/>
        </w:rPr>
        <w:t xml:space="preserve">De acuerdo </w:t>
      </w:r>
      <w:r w:rsidR="000171D8" w:rsidRPr="00405D7B">
        <w:rPr>
          <w:rFonts w:ascii="Palatino Linotype" w:eastAsia="Arial Unicode MS" w:hAnsi="Palatino Linotype" w:cs="Arial"/>
        </w:rPr>
        <w:t xml:space="preserve">a las constancias </w:t>
      </w:r>
      <w:r w:rsidRPr="00405D7B">
        <w:rPr>
          <w:rFonts w:ascii="Palatino Linotype" w:eastAsia="Arial Unicode MS" w:hAnsi="Palatino Linotype" w:cs="Arial"/>
        </w:rPr>
        <w:t xml:space="preserve">digitales que obran en </w:t>
      </w:r>
      <w:r w:rsidRPr="00405D7B">
        <w:rPr>
          <w:rFonts w:ascii="Palatino Linotype" w:eastAsia="Arial Unicode MS" w:hAnsi="Palatino Linotype" w:cs="Arial"/>
          <w:b/>
        </w:rPr>
        <w:t>EL</w:t>
      </w:r>
      <w:r w:rsidR="000171D8" w:rsidRPr="00405D7B">
        <w:rPr>
          <w:rFonts w:ascii="Palatino Linotype" w:eastAsia="Arial Unicode MS" w:hAnsi="Palatino Linotype" w:cs="Arial"/>
        </w:rPr>
        <w:t xml:space="preserve"> </w:t>
      </w:r>
      <w:r w:rsidR="000171D8" w:rsidRPr="00405D7B">
        <w:rPr>
          <w:rFonts w:ascii="Palatino Linotype" w:eastAsia="Arial Unicode MS" w:hAnsi="Palatino Linotype" w:cs="Arial"/>
          <w:b/>
        </w:rPr>
        <w:t>SAIMEX</w:t>
      </w:r>
      <w:r w:rsidR="000171D8" w:rsidRPr="00405D7B">
        <w:rPr>
          <w:rFonts w:ascii="Palatino Linotype" w:eastAsia="Arial Unicode MS" w:hAnsi="Palatino Linotype" w:cs="Arial"/>
        </w:rPr>
        <w:t xml:space="preserve"> se desprende que </w:t>
      </w:r>
      <w:r w:rsidR="00836069" w:rsidRPr="00405D7B">
        <w:rPr>
          <w:rFonts w:ascii="Palatino Linotype" w:eastAsia="Arial Unicode MS" w:hAnsi="Palatino Linotype" w:cs="Arial"/>
        </w:rPr>
        <w:t xml:space="preserve">el particular no realizó manifestación alguna; por su parte, el Sujeto Obligado adjuntó el archivo digital que se describe a continuación: </w:t>
      </w:r>
    </w:p>
    <w:p w14:paraId="00549FBB" w14:textId="10128995" w:rsidR="00836069" w:rsidRPr="00405D7B" w:rsidRDefault="00836069" w:rsidP="00405D7B">
      <w:pPr>
        <w:pStyle w:val="Prrafodelista"/>
        <w:numPr>
          <w:ilvl w:val="0"/>
          <w:numId w:val="34"/>
        </w:numPr>
        <w:spacing w:line="360" w:lineRule="auto"/>
        <w:jc w:val="both"/>
        <w:rPr>
          <w:rFonts w:ascii="Palatino Linotype" w:eastAsia="Arial Unicode MS" w:hAnsi="Palatino Linotype" w:cs="Arial"/>
        </w:rPr>
      </w:pPr>
      <w:r w:rsidRPr="00405D7B">
        <w:rPr>
          <w:rFonts w:ascii="Palatino Linotype" w:eastAsia="Arial Unicode MS" w:hAnsi="Palatino Linotype" w:cs="Arial"/>
        </w:rPr>
        <w:t>“</w:t>
      </w:r>
      <w:r w:rsidR="005878A2" w:rsidRPr="00405D7B">
        <w:rPr>
          <w:rFonts w:ascii="Palatino Linotype" w:eastAsia="Arial Unicode MS" w:hAnsi="Palatino Linotype" w:cs="Arial"/>
        </w:rPr>
        <w:t>INFO. DE JUST. 280-23 y anexo PDF</w:t>
      </w:r>
      <w:proofErr w:type="gramStart"/>
      <w:r w:rsidR="005878A2" w:rsidRPr="00405D7B">
        <w:rPr>
          <w:rFonts w:ascii="Palatino Linotype" w:eastAsia="Arial Unicode MS" w:hAnsi="Palatino Linotype" w:cs="Arial"/>
        </w:rPr>
        <w:t>..</w:t>
      </w:r>
      <w:proofErr w:type="spellStart"/>
      <w:proofErr w:type="gramEnd"/>
      <w:r w:rsidR="005878A2" w:rsidRPr="00405D7B">
        <w:rPr>
          <w:rFonts w:ascii="Palatino Linotype" w:eastAsia="Arial Unicode MS" w:hAnsi="Palatino Linotype" w:cs="Arial"/>
        </w:rPr>
        <w:t>pdf</w:t>
      </w:r>
      <w:proofErr w:type="spellEnd"/>
      <w:r w:rsidRPr="00405D7B">
        <w:rPr>
          <w:rFonts w:ascii="Palatino Linotype" w:eastAsia="Arial Unicode MS" w:hAnsi="Palatino Linotype" w:cs="Arial"/>
        </w:rPr>
        <w:t xml:space="preserve">”: documento constante de </w:t>
      </w:r>
      <w:r w:rsidR="005878A2" w:rsidRPr="00405D7B">
        <w:rPr>
          <w:rFonts w:ascii="Palatino Linotype" w:eastAsia="Arial Unicode MS" w:hAnsi="Palatino Linotype" w:cs="Arial"/>
        </w:rPr>
        <w:t>cinco</w:t>
      </w:r>
      <w:r w:rsidRPr="00405D7B">
        <w:rPr>
          <w:rFonts w:ascii="Palatino Linotype" w:eastAsia="Arial Unicode MS" w:hAnsi="Palatino Linotype" w:cs="Arial"/>
        </w:rPr>
        <w:t xml:space="preserve"> fojas útiles, de cuyo contenido</w:t>
      </w:r>
      <w:r w:rsidR="005878A2" w:rsidRPr="00405D7B">
        <w:rPr>
          <w:rFonts w:ascii="Palatino Linotype" w:eastAsia="Arial Unicode MS" w:hAnsi="Palatino Linotype" w:cs="Arial"/>
        </w:rPr>
        <w:t xml:space="preserve"> se advierten los oficios números 210C0101030000S/UT/1312/2023 y 210C0101140000L/1601/2023, suscritos por el Jefe de la Unidad de Asuntos Jurídicos e Igualdad de Género y la Directora de Educación Superior, por medio del cual ratifican la respuesta primigenia.</w:t>
      </w:r>
    </w:p>
    <w:p w14:paraId="49808BC5" w14:textId="77777777" w:rsidR="00836069" w:rsidRPr="00405D7B" w:rsidRDefault="00836069" w:rsidP="00405D7B">
      <w:pPr>
        <w:spacing w:line="360" w:lineRule="auto"/>
        <w:jc w:val="both"/>
        <w:rPr>
          <w:rFonts w:ascii="Palatino Linotype" w:eastAsia="Arial Unicode MS" w:hAnsi="Palatino Linotype" w:cs="Arial"/>
        </w:rPr>
      </w:pPr>
    </w:p>
    <w:p w14:paraId="42EA0AE7" w14:textId="50BD1312" w:rsidR="00234258" w:rsidRPr="00405D7B" w:rsidRDefault="00234258" w:rsidP="00405D7B">
      <w:pPr>
        <w:spacing w:line="360" w:lineRule="auto"/>
        <w:jc w:val="both"/>
        <w:rPr>
          <w:rFonts w:ascii="Palatino Linotype" w:eastAsia="Arial Unicode MS" w:hAnsi="Palatino Linotype" w:cs="Arial"/>
        </w:rPr>
      </w:pPr>
      <w:r w:rsidRPr="00405D7B">
        <w:rPr>
          <w:rFonts w:ascii="Palatino Linotype" w:eastAsia="Arial Unicode MS" w:hAnsi="Palatino Linotype" w:cs="Arial"/>
        </w:rPr>
        <w:t>Sirva de apoyo la siguiente ilustración:</w:t>
      </w:r>
    </w:p>
    <w:p w14:paraId="723ADA81" w14:textId="77777777" w:rsidR="00343268" w:rsidRPr="00405D7B" w:rsidRDefault="00343268" w:rsidP="00405D7B">
      <w:pPr>
        <w:spacing w:line="360" w:lineRule="auto"/>
        <w:jc w:val="both"/>
        <w:rPr>
          <w:rFonts w:ascii="Palatino Linotype" w:eastAsia="Arial Unicode MS" w:hAnsi="Palatino Linotype" w:cs="Arial"/>
        </w:rPr>
      </w:pPr>
    </w:p>
    <w:p w14:paraId="44AD4B60" w14:textId="3F9DF4A6" w:rsidR="002C3633" w:rsidRPr="00405D7B" w:rsidRDefault="00343268" w:rsidP="00405D7B">
      <w:pPr>
        <w:spacing w:line="360" w:lineRule="auto"/>
        <w:jc w:val="both"/>
        <w:rPr>
          <w:rFonts w:ascii="Palatino Linotype" w:eastAsia="Arial Unicode MS" w:hAnsi="Palatino Linotype" w:cs="Arial"/>
        </w:rPr>
      </w:pPr>
      <w:r w:rsidRPr="00405D7B">
        <w:rPr>
          <w:rFonts w:ascii="Palatino Linotype" w:hAnsi="Palatino Linotype"/>
          <w:noProof/>
        </w:rPr>
        <w:drawing>
          <wp:inline distT="0" distB="0" distL="0" distR="0" wp14:anchorId="29BF523B" wp14:editId="65AB4A3C">
            <wp:extent cx="5760720" cy="19240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1924050"/>
                    </a:xfrm>
                    <a:prstGeom prst="rect">
                      <a:avLst/>
                    </a:prstGeom>
                  </pic:spPr>
                </pic:pic>
              </a:graphicData>
            </a:graphic>
          </wp:inline>
        </w:drawing>
      </w:r>
    </w:p>
    <w:p w14:paraId="21700C47" w14:textId="77777777" w:rsidR="001E1320" w:rsidRPr="00405D7B" w:rsidRDefault="001E1320" w:rsidP="00405D7B">
      <w:pPr>
        <w:spacing w:line="360" w:lineRule="auto"/>
        <w:jc w:val="both"/>
        <w:rPr>
          <w:rFonts w:ascii="Palatino Linotype" w:eastAsia="Arial Unicode MS" w:hAnsi="Palatino Linotype" w:cs="Arial"/>
        </w:rPr>
      </w:pPr>
    </w:p>
    <w:p w14:paraId="62E81918" w14:textId="77777777" w:rsidR="00295ACF" w:rsidRPr="00405D7B" w:rsidRDefault="00295ACF" w:rsidP="00405D7B">
      <w:pPr>
        <w:pStyle w:val="Prrafodelista"/>
        <w:spacing w:line="360" w:lineRule="auto"/>
        <w:ind w:left="0"/>
        <w:contextualSpacing/>
        <w:jc w:val="both"/>
        <w:rPr>
          <w:rFonts w:ascii="Palatino Linotype" w:hAnsi="Palatino Linotype"/>
          <w:b/>
          <w:lang w:val="es-419"/>
        </w:rPr>
      </w:pPr>
      <w:r w:rsidRPr="00405D7B">
        <w:rPr>
          <w:rFonts w:ascii="Palatino Linotype" w:hAnsi="Palatino Linotype"/>
          <w:b/>
          <w:lang w:val="es-419"/>
        </w:rPr>
        <w:t>c) De la ampliación para resolver el Recurso de Revisión:</w:t>
      </w:r>
    </w:p>
    <w:p w14:paraId="7D17A23B" w14:textId="292A5F71" w:rsidR="00295ACF" w:rsidRPr="00405D7B" w:rsidRDefault="00295ACF" w:rsidP="00405D7B">
      <w:pPr>
        <w:pStyle w:val="Prrafodelista"/>
        <w:spacing w:line="360" w:lineRule="auto"/>
        <w:ind w:left="0"/>
        <w:jc w:val="both"/>
        <w:rPr>
          <w:rFonts w:ascii="Palatino Linotype" w:hAnsi="Palatino Linotype" w:cs="Arial"/>
        </w:rPr>
      </w:pPr>
      <w:r w:rsidRPr="00405D7B">
        <w:rPr>
          <w:rFonts w:ascii="Palatino Linotype" w:hAnsi="Palatino Linotype" w:cs="Arial"/>
        </w:rPr>
        <w:t xml:space="preserve">El </w:t>
      </w:r>
      <w:r w:rsidR="00343268" w:rsidRPr="00405D7B">
        <w:rPr>
          <w:rFonts w:ascii="Palatino Linotype" w:hAnsi="Palatino Linotype" w:cs="Arial"/>
          <w:b/>
        </w:rPr>
        <w:t>trece</w:t>
      </w:r>
      <w:r w:rsidRPr="00405D7B">
        <w:rPr>
          <w:rFonts w:ascii="Palatino Linotype" w:hAnsi="Palatino Linotype" w:cs="Arial"/>
          <w:b/>
        </w:rPr>
        <w:t xml:space="preserve"> de </w:t>
      </w:r>
      <w:r w:rsidR="00343268" w:rsidRPr="00405D7B">
        <w:rPr>
          <w:rFonts w:ascii="Palatino Linotype" w:hAnsi="Palatino Linotype" w:cs="Arial"/>
          <w:b/>
        </w:rPr>
        <w:t>junio</w:t>
      </w:r>
      <w:r w:rsidRPr="00405D7B">
        <w:rPr>
          <w:rFonts w:ascii="Palatino Linotype" w:hAnsi="Palatino Linotype" w:cs="Arial"/>
          <w:b/>
        </w:rPr>
        <w:t xml:space="preserve"> de dos mil veintitrés</w:t>
      </w:r>
      <w:r w:rsidRPr="00405D7B">
        <w:rPr>
          <w:rFonts w:ascii="Palatino Linotype" w:hAnsi="Palatino Linotype" w:cs="Arial"/>
        </w:rPr>
        <w:t xml:space="preserve">, se acordó ampliar el plazo para resolver </w:t>
      </w:r>
      <w:r w:rsidRPr="00405D7B">
        <w:rPr>
          <w:rFonts w:ascii="Palatino Linotype" w:hAnsi="Palatino Linotype" w:cs="Arial"/>
          <w:lang w:val="es-419"/>
        </w:rPr>
        <w:t>el</w:t>
      </w:r>
      <w:r w:rsidRPr="00405D7B">
        <w:rPr>
          <w:rFonts w:ascii="Palatino Linotype" w:hAnsi="Palatino Linotype" w:cs="Arial"/>
        </w:rPr>
        <w:t xml:space="preserve"> Recurso de Revisión </w:t>
      </w:r>
      <w:r w:rsidRPr="00405D7B">
        <w:rPr>
          <w:rFonts w:ascii="Palatino Linotype" w:hAnsi="Palatino Linotype" w:cs="Arial"/>
          <w:lang w:val="es-419"/>
        </w:rPr>
        <w:t>en estudio</w:t>
      </w:r>
      <w:r w:rsidRPr="00405D7B">
        <w:rPr>
          <w:rFonts w:ascii="Palatino Linotype" w:hAnsi="Palatino Linotype" w:cs="Arial"/>
        </w:rPr>
        <w:t>, por un periodo de hasta quince días hábiles, de conformidad con el artículo 181, tercer párrafo de la Ley de Transparencia y Acceso a la Información Pública del Estado de México y Municipios.</w:t>
      </w:r>
    </w:p>
    <w:p w14:paraId="25ACA2D5" w14:textId="77777777" w:rsidR="00343268" w:rsidRPr="00405D7B" w:rsidRDefault="00343268" w:rsidP="00405D7B">
      <w:pPr>
        <w:pStyle w:val="Prrafodelista"/>
        <w:spacing w:line="360" w:lineRule="auto"/>
        <w:ind w:left="0"/>
        <w:jc w:val="both"/>
        <w:rPr>
          <w:rFonts w:ascii="Palatino Linotype" w:hAnsi="Palatino Linotype" w:cs="Arial"/>
        </w:rPr>
      </w:pPr>
    </w:p>
    <w:p w14:paraId="006F3610" w14:textId="77777777" w:rsidR="00343268" w:rsidRPr="00405D7B" w:rsidRDefault="00343268" w:rsidP="00405D7B">
      <w:pPr>
        <w:spacing w:after="100" w:afterAutospacing="1" w:line="360" w:lineRule="auto"/>
        <w:jc w:val="both"/>
        <w:rPr>
          <w:rFonts w:ascii="Palatino Linotype" w:hAnsi="Palatino Linotype" w:cs="Arial"/>
        </w:rPr>
      </w:pPr>
      <w:r w:rsidRPr="00405D7B">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579AB99" w14:textId="77777777" w:rsidR="00343268" w:rsidRPr="00405D7B" w:rsidRDefault="00343268" w:rsidP="00405D7B">
      <w:pPr>
        <w:spacing w:before="100" w:beforeAutospacing="1" w:after="100" w:afterAutospacing="1" w:line="360" w:lineRule="auto"/>
        <w:jc w:val="both"/>
        <w:rPr>
          <w:rFonts w:ascii="Palatino Linotype" w:hAnsi="Palatino Linotype" w:cs="Arial"/>
        </w:rPr>
      </w:pPr>
      <w:r w:rsidRPr="00405D7B">
        <w:rPr>
          <w:rFonts w:ascii="Palatino Linotype"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7B8F7BB" w14:textId="77777777" w:rsidR="00343268" w:rsidRPr="00405D7B" w:rsidRDefault="00343268" w:rsidP="00405D7B">
      <w:pPr>
        <w:spacing w:before="100" w:beforeAutospacing="1" w:after="100" w:afterAutospacing="1" w:line="360" w:lineRule="auto"/>
        <w:jc w:val="both"/>
        <w:rPr>
          <w:rFonts w:ascii="Palatino Linotype" w:hAnsi="Palatino Linotype" w:cs="Arial"/>
        </w:rPr>
      </w:pPr>
      <w:r w:rsidRPr="00405D7B">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E049C7F" w14:textId="77777777" w:rsidR="00343268" w:rsidRPr="00405D7B" w:rsidRDefault="00343268" w:rsidP="00405D7B">
      <w:pPr>
        <w:spacing w:before="100" w:beforeAutospacing="1" w:after="100" w:afterAutospacing="1" w:line="360" w:lineRule="auto"/>
        <w:jc w:val="both"/>
        <w:rPr>
          <w:rFonts w:ascii="Palatino Linotype" w:hAnsi="Palatino Linotype" w:cs="Arial"/>
        </w:rPr>
      </w:pPr>
      <w:r w:rsidRPr="00405D7B">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1F48CA0" w14:textId="77777777" w:rsidR="00343268" w:rsidRPr="00405D7B" w:rsidRDefault="00343268" w:rsidP="00405D7B">
      <w:pPr>
        <w:spacing w:before="100" w:beforeAutospacing="1" w:after="100" w:afterAutospacing="1" w:line="360" w:lineRule="auto"/>
        <w:jc w:val="both"/>
        <w:rPr>
          <w:rFonts w:ascii="Palatino Linotype" w:hAnsi="Palatino Linotype" w:cs="Arial"/>
        </w:rPr>
      </w:pPr>
      <w:r w:rsidRPr="00405D7B">
        <w:rPr>
          <w:rFonts w:ascii="Palatino Linotype" w:hAnsi="Palatino Linotype" w:cs="Arial"/>
        </w:rPr>
        <w:t>Por ello, excepcionalmente, si un asunto es resuelto con posterioridad a los plazos señalados por la norma debe analizarse la razonabilidad del tiempo necesario para su resolución, atentos a los siguientes criterios: </w:t>
      </w:r>
    </w:p>
    <w:p w14:paraId="2DC3C3D2" w14:textId="77777777" w:rsidR="00343268" w:rsidRPr="00405D7B" w:rsidRDefault="00343268" w:rsidP="00405D7B">
      <w:pPr>
        <w:pStyle w:val="Prrafodelista"/>
        <w:numPr>
          <w:ilvl w:val="0"/>
          <w:numId w:val="36"/>
        </w:numPr>
        <w:spacing w:before="100" w:beforeAutospacing="1" w:after="100" w:afterAutospacing="1" w:line="360" w:lineRule="auto"/>
        <w:jc w:val="both"/>
        <w:rPr>
          <w:rFonts w:ascii="Palatino Linotype" w:hAnsi="Palatino Linotype" w:cs="Arial"/>
        </w:rPr>
      </w:pPr>
      <w:r w:rsidRPr="00405D7B">
        <w:rPr>
          <w:rFonts w:ascii="Palatino Linotype" w:hAnsi="Palatino Linotype" w:cs="Arial"/>
        </w:rPr>
        <w:t>Complejidad del asunto: La complejidad de la prueba, la pluralidad de sujetos procesales, el tiempo transcurrido, las características y contexto del recurso.</w:t>
      </w:r>
    </w:p>
    <w:p w14:paraId="4A3C2621" w14:textId="77777777" w:rsidR="00343268" w:rsidRPr="00405D7B" w:rsidRDefault="00343268" w:rsidP="00405D7B">
      <w:pPr>
        <w:pStyle w:val="Prrafodelista"/>
        <w:numPr>
          <w:ilvl w:val="0"/>
          <w:numId w:val="36"/>
        </w:numPr>
        <w:spacing w:before="100" w:beforeAutospacing="1" w:after="100" w:afterAutospacing="1" w:line="360" w:lineRule="auto"/>
        <w:jc w:val="both"/>
        <w:rPr>
          <w:rFonts w:ascii="Palatino Linotype" w:hAnsi="Palatino Linotype" w:cs="Arial"/>
        </w:rPr>
      </w:pPr>
      <w:r w:rsidRPr="00405D7B">
        <w:rPr>
          <w:rFonts w:ascii="Palatino Linotype" w:hAnsi="Palatino Linotype" w:cs="Arial"/>
        </w:rPr>
        <w:t>Actividad Procesal del interesado: Acciones u omisiones del interesado.</w:t>
      </w:r>
    </w:p>
    <w:p w14:paraId="008FADD6" w14:textId="77777777" w:rsidR="00343268" w:rsidRPr="00405D7B" w:rsidRDefault="00343268" w:rsidP="00405D7B">
      <w:pPr>
        <w:pStyle w:val="Prrafodelista"/>
        <w:numPr>
          <w:ilvl w:val="0"/>
          <w:numId w:val="36"/>
        </w:numPr>
        <w:spacing w:before="100" w:beforeAutospacing="1" w:after="100" w:afterAutospacing="1" w:line="360" w:lineRule="auto"/>
        <w:jc w:val="both"/>
        <w:rPr>
          <w:rFonts w:ascii="Palatino Linotype" w:hAnsi="Palatino Linotype" w:cs="Arial"/>
        </w:rPr>
      </w:pPr>
      <w:r w:rsidRPr="00405D7B">
        <w:rPr>
          <w:rFonts w:ascii="Palatino Linotype" w:hAnsi="Palatino Linotype" w:cs="Arial"/>
        </w:rPr>
        <w:t>Conducta de la Autoridad: Las Acciones u omisiones realizadas en el procedimiento. Así como si la autoridad actuó con la debida diligencia.</w:t>
      </w:r>
    </w:p>
    <w:p w14:paraId="230CA929" w14:textId="77777777" w:rsidR="00343268" w:rsidRPr="00405D7B" w:rsidRDefault="00343268" w:rsidP="00405D7B">
      <w:pPr>
        <w:pStyle w:val="Prrafodelista"/>
        <w:numPr>
          <w:ilvl w:val="0"/>
          <w:numId w:val="36"/>
        </w:numPr>
        <w:spacing w:before="100" w:beforeAutospacing="1" w:after="100" w:afterAutospacing="1" w:line="360" w:lineRule="auto"/>
        <w:jc w:val="both"/>
        <w:rPr>
          <w:rFonts w:ascii="Palatino Linotype" w:hAnsi="Palatino Linotype" w:cs="Arial"/>
        </w:rPr>
      </w:pPr>
      <w:r w:rsidRPr="00405D7B">
        <w:rPr>
          <w:rFonts w:ascii="Palatino Linotype" w:hAnsi="Palatino Linotype" w:cs="Arial"/>
        </w:rPr>
        <w:t>La afectación generada en la situación jurídica de la persona involucrada en el proceso: Violación a sus derechos humanos.</w:t>
      </w:r>
    </w:p>
    <w:p w14:paraId="37C24923" w14:textId="77777777" w:rsidR="00343268" w:rsidRPr="00405D7B" w:rsidRDefault="00343268" w:rsidP="00405D7B">
      <w:pPr>
        <w:spacing w:before="100" w:beforeAutospacing="1" w:after="100" w:afterAutospacing="1" w:line="360" w:lineRule="auto"/>
        <w:jc w:val="both"/>
        <w:rPr>
          <w:rFonts w:ascii="Palatino Linotype" w:hAnsi="Palatino Linotype" w:cs="Arial"/>
        </w:rPr>
      </w:pPr>
      <w:r w:rsidRPr="00405D7B">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r w:rsidRPr="00405D7B">
        <w:rPr>
          <w:rFonts w:ascii="Palatino Linotype" w:hAnsi="Palatino Linotype" w:cs="Arial"/>
        </w:rPr>
        <w:br/>
      </w:r>
      <w:r w:rsidRPr="00405D7B">
        <w:rPr>
          <w:rFonts w:ascii="Palatino Linotype" w:hAnsi="Palatino Linotype" w:cs="Arial"/>
        </w:rPr>
        <w:br/>
        <w:t>Argumento que encuentra sustento en la jurisprudencia P</w:t>
      </w:r>
      <w:proofErr w:type="gramStart"/>
      <w:r w:rsidRPr="00405D7B">
        <w:rPr>
          <w:rFonts w:ascii="Palatino Linotype" w:hAnsi="Palatino Linotype" w:cs="Arial"/>
        </w:rPr>
        <w:t>./</w:t>
      </w:r>
      <w:proofErr w:type="gramEnd"/>
      <w:r w:rsidRPr="00405D7B">
        <w:rPr>
          <w:rFonts w:ascii="Palatino Linotype" w:hAnsi="Palatino Linotype" w:cs="Arial"/>
        </w:rPr>
        <w:t xml:space="preserve">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 </w:t>
      </w:r>
    </w:p>
    <w:p w14:paraId="337C8E62" w14:textId="77777777" w:rsidR="00343268" w:rsidRPr="00405D7B" w:rsidRDefault="00343268" w:rsidP="00405D7B">
      <w:pPr>
        <w:spacing w:before="100" w:beforeAutospacing="1" w:after="100" w:afterAutospacing="1" w:line="360" w:lineRule="auto"/>
        <w:jc w:val="both"/>
        <w:rPr>
          <w:rFonts w:ascii="Palatino Linotype" w:hAnsi="Palatino Linotype" w:cs="Arial"/>
        </w:rPr>
      </w:pPr>
      <w:r w:rsidRPr="00405D7B">
        <w:rPr>
          <w:rFonts w:ascii="Palatino Linotype" w:hAnsi="Palatino Linotype"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r w:rsidRPr="00405D7B">
        <w:rPr>
          <w:rFonts w:ascii="Palatino Linotype" w:hAnsi="Palatino Linotype" w:cs="Arial"/>
        </w:rPr>
        <w:br/>
      </w:r>
      <w:r w:rsidRPr="00405D7B">
        <w:rPr>
          <w:rFonts w:ascii="Palatino Linotype" w:hAnsi="Palatino Linotype" w:cs="Arial"/>
        </w:rPr>
        <w:br/>
        <w:t>Al respecto, también son de considerar los criterios sostenidos por el Cuarto Tribunal Colegiado en Materia Administrativa del Primer Circuito, cuyos rubros y datos de identificación son los siguientes:</w:t>
      </w:r>
    </w:p>
    <w:p w14:paraId="4C6F0C7C" w14:textId="77777777" w:rsidR="00343268" w:rsidRPr="00405D7B" w:rsidRDefault="00343268" w:rsidP="00405D7B">
      <w:pPr>
        <w:spacing w:before="100" w:beforeAutospacing="1" w:after="100" w:afterAutospacing="1" w:line="360" w:lineRule="auto"/>
        <w:jc w:val="both"/>
        <w:rPr>
          <w:rFonts w:ascii="Palatino Linotype" w:hAnsi="Palatino Linotype" w:cs="Arial"/>
        </w:rPr>
      </w:pPr>
      <w:r w:rsidRPr="00405D7B">
        <w:rPr>
          <w:rFonts w:ascii="Palatino Linotype" w:hAnsi="Palatino Linotype" w:cs="Arial"/>
          <w:i/>
          <w:iCs/>
        </w:rPr>
        <w:t>“PLAZO RAZONABLE PARA RESOLVER. DIMENSIÓN Y EFECTOS DE ESTE CONCEPTO CUANDO SE ADUCE EXCESIVA CARGA DE TRABAJO.”</w:t>
      </w:r>
      <w:r w:rsidRPr="00405D7B">
        <w:rPr>
          <w:rFonts w:ascii="Palatino Linotype" w:hAnsi="Palatino Linotype" w:cs="Arial"/>
        </w:rPr>
        <w:t xml:space="preserve"> consultable en el Seminario Judicial de la Federación y su gaceta, con el registro digital 2002351.</w:t>
      </w:r>
    </w:p>
    <w:p w14:paraId="5B3EC471" w14:textId="77777777" w:rsidR="00343268" w:rsidRPr="00405D7B" w:rsidRDefault="00343268" w:rsidP="00405D7B">
      <w:pPr>
        <w:spacing w:before="100" w:beforeAutospacing="1" w:after="100" w:afterAutospacing="1" w:line="360" w:lineRule="auto"/>
        <w:jc w:val="both"/>
        <w:rPr>
          <w:rFonts w:ascii="Palatino Linotype" w:hAnsi="Palatino Linotype" w:cs="Arial"/>
        </w:rPr>
      </w:pPr>
      <w:r w:rsidRPr="00405D7B">
        <w:rPr>
          <w:rFonts w:ascii="Palatino Linotype" w:hAnsi="Palatino Linotype" w:cs="Arial"/>
          <w:i/>
          <w:iCs/>
        </w:rPr>
        <w:t>“PLAZO RAZONABLE PARA RESOLVER. CONCEPTO Y ELEMENTOS QUE LO INTEGRAN A LA LUZ DEL DERECHO INTERNACIONAL DE LOS DERECHOS HUMANOS.”,</w:t>
      </w:r>
      <w:r w:rsidRPr="00405D7B">
        <w:rPr>
          <w:rFonts w:ascii="Palatino Linotype" w:hAnsi="Palatino Linotype" w:cs="Arial"/>
        </w:rPr>
        <w:t xml:space="preserve"> visible en el Seminario Judicial de la Federación y su gaceta, con el registro digital 2002350.</w:t>
      </w:r>
    </w:p>
    <w:p w14:paraId="6AEF7BD9" w14:textId="6E5E9898" w:rsidR="00343268" w:rsidRPr="00405D7B" w:rsidRDefault="00343268" w:rsidP="00405D7B">
      <w:pPr>
        <w:spacing w:before="100" w:beforeAutospacing="1" w:line="360" w:lineRule="auto"/>
        <w:jc w:val="both"/>
        <w:rPr>
          <w:rFonts w:ascii="Palatino Linotype" w:hAnsi="Palatino Linotype" w:cs="Arial"/>
        </w:rPr>
      </w:pPr>
      <w:r w:rsidRPr="00405D7B">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7194575A" w14:textId="77777777" w:rsidR="00295ACF" w:rsidRPr="00405D7B" w:rsidRDefault="00295ACF" w:rsidP="00405D7B">
      <w:pPr>
        <w:spacing w:line="360" w:lineRule="auto"/>
        <w:jc w:val="both"/>
        <w:rPr>
          <w:rFonts w:ascii="Palatino Linotype" w:eastAsia="Arial Unicode MS" w:hAnsi="Palatino Linotype" w:cs="Arial"/>
        </w:rPr>
      </w:pPr>
    </w:p>
    <w:p w14:paraId="49E94EF4" w14:textId="340526C6" w:rsidR="00F74A05" w:rsidRPr="00405D7B" w:rsidRDefault="00777ADC" w:rsidP="00405D7B">
      <w:pPr>
        <w:pStyle w:val="Prrafodelista"/>
        <w:spacing w:line="360" w:lineRule="auto"/>
        <w:ind w:left="0"/>
        <w:jc w:val="both"/>
        <w:rPr>
          <w:rFonts w:ascii="Palatino Linotype" w:hAnsi="Palatino Linotype" w:cs="Arial"/>
          <w:b/>
          <w:bCs/>
        </w:rPr>
      </w:pPr>
      <w:r w:rsidRPr="00405D7B">
        <w:rPr>
          <w:rFonts w:ascii="Palatino Linotype" w:hAnsi="Palatino Linotype" w:cs="Arial"/>
          <w:b/>
          <w:bCs/>
        </w:rPr>
        <w:t>d</w:t>
      </w:r>
      <w:r w:rsidR="00F74A05" w:rsidRPr="00405D7B">
        <w:rPr>
          <w:rFonts w:ascii="Palatino Linotype" w:hAnsi="Palatino Linotype" w:cs="Arial"/>
          <w:b/>
          <w:bCs/>
        </w:rPr>
        <w:t>) Cierre de Instrucción</w:t>
      </w:r>
      <w:r w:rsidR="00D8393F" w:rsidRPr="00405D7B">
        <w:rPr>
          <w:rFonts w:ascii="Palatino Linotype" w:hAnsi="Palatino Linotype" w:cs="Arial"/>
          <w:b/>
          <w:bCs/>
        </w:rPr>
        <w:t>.</w:t>
      </w:r>
    </w:p>
    <w:p w14:paraId="410ED933" w14:textId="5C4563E4" w:rsidR="00832240" w:rsidRPr="00405D7B" w:rsidRDefault="009E2E2C" w:rsidP="00405D7B">
      <w:pPr>
        <w:spacing w:line="360" w:lineRule="auto"/>
        <w:jc w:val="both"/>
        <w:rPr>
          <w:rFonts w:ascii="Palatino Linotype" w:hAnsi="Palatino Linotype" w:cs="Arial"/>
        </w:rPr>
      </w:pPr>
      <w:r w:rsidRPr="00405D7B">
        <w:rPr>
          <w:rFonts w:ascii="Palatino Linotype" w:hAnsi="Palatino Linotype"/>
        </w:rPr>
        <w:t>Una vez analizado el estado procesal que guarda el expediente, el</w:t>
      </w:r>
      <w:r w:rsidR="000171D8" w:rsidRPr="00405D7B">
        <w:rPr>
          <w:rFonts w:ascii="Palatino Linotype" w:hAnsi="Palatino Linotype"/>
        </w:rPr>
        <w:t xml:space="preserve"> </w:t>
      </w:r>
      <w:r w:rsidR="00E25BF5" w:rsidRPr="00405D7B">
        <w:rPr>
          <w:rFonts w:ascii="Palatino Linotype" w:hAnsi="Palatino Linotype"/>
          <w:b/>
          <w:bCs/>
        </w:rPr>
        <w:t>veinte</w:t>
      </w:r>
      <w:r w:rsidR="00DD70B9" w:rsidRPr="00405D7B">
        <w:rPr>
          <w:rFonts w:ascii="Palatino Linotype" w:hAnsi="Palatino Linotype"/>
          <w:b/>
          <w:bCs/>
        </w:rPr>
        <w:t xml:space="preserve"> </w:t>
      </w:r>
      <w:r w:rsidR="00CE22BE" w:rsidRPr="00405D7B">
        <w:rPr>
          <w:rFonts w:ascii="Palatino Linotype" w:hAnsi="Palatino Linotype"/>
          <w:b/>
          <w:bCs/>
        </w:rPr>
        <w:t xml:space="preserve">de </w:t>
      </w:r>
      <w:r w:rsidR="00E25BF5" w:rsidRPr="00405D7B">
        <w:rPr>
          <w:rFonts w:ascii="Palatino Linotype" w:hAnsi="Palatino Linotype"/>
          <w:b/>
          <w:bCs/>
        </w:rPr>
        <w:t>marzo</w:t>
      </w:r>
      <w:r w:rsidR="00CE22BE" w:rsidRPr="00405D7B">
        <w:rPr>
          <w:rFonts w:ascii="Palatino Linotype" w:hAnsi="Palatino Linotype"/>
          <w:b/>
          <w:bCs/>
        </w:rPr>
        <w:t xml:space="preserve"> de dos mil </w:t>
      </w:r>
      <w:r w:rsidR="00E56832" w:rsidRPr="00405D7B">
        <w:rPr>
          <w:rFonts w:ascii="Palatino Linotype" w:hAnsi="Palatino Linotype"/>
          <w:b/>
          <w:bCs/>
        </w:rPr>
        <w:t>veinticuatro</w:t>
      </w:r>
      <w:r w:rsidR="000171D8" w:rsidRPr="00405D7B">
        <w:rPr>
          <w:rFonts w:ascii="Palatino Linotype" w:hAnsi="Palatino Linotype"/>
        </w:rPr>
        <w:t xml:space="preserve">, </w:t>
      </w:r>
      <w:r w:rsidR="00CE22BE" w:rsidRPr="00405D7B">
        <w:rPr>
          <w:rFonts w:ascii="Palatino Linotype" w:hAnsi="Palatino Linotype"/>
        </w:rPr>
        <w:t>la</w:t>
      </w:r>
      <w:r w:rsidR="00F74502" w:rsidRPr="00405D7B">
        <w:rPr>
          <w:rFonts w:ascii="Palatino Linotype" w:hAnsi="Palatino Linotype"/>
        </w:rPr>
        <w:t xml:space="preserve"> </w:t>
      </w:r>
      <w:r w:rsidR="00C77536" w:rsidRPr="00405D7B">
        <w:rPr>
          <w:rFonts w:ascii="Palatino Linotype" w:hAnsi="Palatino Linotype"/>
          <w:b/>
        </w:rPr>
        <w:t>Comisionada Sharon Cristina Morales Martínez</w:t>
      </w:r>
      <w:r w:rsidR="00C77536" w:rsidRPr="00405D7B">
        <w:rPr>
          <w:rFonts w:ascii="Palatino Linotype" w:hAnsi="Palatino Linotype"/>
          <w:lang w:val="es-419"/>
        </w:rPr>
        <w:t xml:space="preserve"> </w:t>
      </w:r>
      <w:r w:rsidRPr="00405D7B">
        <w:rPr>
          <w:rFonts w:ascii="Palatino Linotype" w:hAnsi="Palatino Linotype"/>
        </w:rPr>
        <w:t>acordó el cierre de instrucción;</w:t>
      </w:r>
      <w:r w:rsidR="00C2778A" w:rsidRPr="00405D7B">
        <w:rPr>
          <w:rFonts w:ascii="Palatino Linotype" w:hAnsi="Palatino Linotype" w:cs="Arial"/>
        </w:rPr>
        <w:t xml:space="preserve"> así como</w:t>
      </w:r>
      <w:r w:rsidRPr="00405D7B">
        <w:rPr>
          <w:rFonts w:ascii="Palatino Linotype" w:hAnsi="Palatino Linotype" w:cs="Arial"/>
        </w:rPr>
        <w:t>,</w:t>
      </w:r>
      <w:r w:rsidR="00C2778A" w:rsidRPr="00405D7B">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405D7B">
        <w:rPr>
          <w:rFonts w:ascii="Palatino Linotype" w:hAnsi="Palatino Linotype" w:cs="Arial"/>
        </w:rPr>
        <w:t>Información Pública</w:t>
      </w:r>
      <w:r w:rsidR="00C2778A" w:rsidRPr="00405D7B">
        <w:rPr>
          <w:rFonts w:ascii="Palatino Linotype" w:hAnsi="Palatino Linotype" w:cs="Arial"/>
        </w:rPr>
        <w:t xml:space="preserve"> del Estado de México y Municipios</w:t>
      </w:r>
      <w:r w:rsidR="0028330F" w:rsidRPr="00405D7B">
        <w:rPr>
          <w:rFonts w:ascii="Palatino Linotype" w:hAnsi="Palatino Linotype" w:cs="Arial"/>
        </w:rPr>
        <w:t>.</w:t>
      </w:r>
    </w:p>
    <w:p w14:paraId="5BBF1531" w14:textId="77777777" w:rsidR="0057572B" w:rsidRPr="00405D7B" w:rsidRDefault="0057572B" w:rsidP="00405D7B">
      <w:pPr>
        <w:jc w:val="both"/>
        <w:rPr>
          <w:rFonts w:ascii="Palatino Linotype" w:hAnsi="Palatino Linotype" w:cs="Arial"/>
        </w:rPr>
      </w:pPr>
    </w:p>
    <w:p w14:paraId="3AB9D768" w14:textId="7EB528FC" w:rsidR="000171D8" w:rsidRPr="00405D7B" w:rsidRDefault="000171D8" w:rsidP="00405D7B">
      <w:pPr>
        <w:jc w:val="center"/>
        <w:rPr>
          <w:rFonts w:ascii="Palatino Linotype" w:hAnsi="Palatino Linotype" w:cs="Arial"/>
          <w:b/>
          <w:bCs/>
          <w:spacing w:val="60"/>
        </w:rPr>
      </w:pPr>
      <w:r w:rsidRPr="00405D7B">
        <w:rPr>
          <w:rFonts w:ascii="Palatino Linotype" w:hAnsi="Palatino Linotype" w:cs="Arial"/>
          <w:b/>
          <w:bCs/>
          <w:spacing w:val="60"/>
        </w:rPr>
        <w:t>CONSIDERANDO</w:t>
      </w:r>
      <w:r w:rsidR="00DC75AB" w:rsidRPr="00405D7B">
        <w:rPr>
          <w:rFonts w:ascii="Palatino Linotype" w:hAnsi="Palatino Linotype" w:cs="Arial"/>
          <w:b/>
          <w:bCs/>
          <w:spacing w:val="60"/>
        </w:rPr>
        <w:t>S</w:t>
      </w:r>
    </w:p>
    <w:p w14:paraId="06897FD6" w14:textId="77777777" w:rsidR="000171D8" w:rsidRPr="00405D7B" w:rsidRDefault="000171D8" w:rsidP="00405D7B">
      <w:pPr>
        <w:jc w:val="center"/>
        <w:rPr>
          <w:rFonts w:ascii="Palatino Linotype" w:hAnsi="Palatino Linotype"/>
          <w:b/>
        </w:rPr>
      </w:pPr>
    </w:p>
    <w:p w14:paraId="7F105395" w14:textId="2EDBBF94" w:rsidR="00964F6B" w:rsidRPr="00405D7B" w:rsidRDefault="000171D8" w:rsidP="00405D7B">
      <w:pPr>
        <w:spacing w:line="360" w:lineRule="auto"/>
        <w:ind w:right="50"/>
        <w:jc w:val="both"/>
        <w:rPr>
          <w:rFonts w:ascii="Palatino Linotype" w:hAnsi="Palatino Linotype"/>
          <w:b/>
        </w:rPr>
      </w:pPr>
      <w:r w:rsidRPr="00405D7B">
        <w:rPr>
          <w:rFonts w:ascii="Palatino Linotype" w:hAnsi="Palatino Linotype"/>
          <w:b/>
        </w:rPr>
        <w:t>PRIMERO.</w:t>
      </w:r>
      <w:r w:rsidRPr="00405D7B">
        <w:rPr>
          <w:rFonts w:ascii="Palatino Linotype" w:hAnsi="Palatino Linotype"/>
        </w:rPr>
        <w:t xml:space="preserve"> </w:t>
      </w:r>
      <w:r w:rsidRPr="00405D7B">
        <w:rPr>
          <w:rFonts w:ascii="Palatino Linotype" w:hAnsi="Palatino Linotype"/>
          <w:b/>
        </w:rPr>
        <w:t>Competencia</w:t>
      </w:r>
      <w:r w:rsidRPr="00405D7B">
        <w:rPr>
          <w:rFonts w:ascii="Palatino Linotype" w:hAnsi="Palatino Linotype"/>
        </w:rPr>
        <w:t>.</w:t>
      </w:r>
    </w:p>
    <w:p w14:paraId="07007E92" w14:textId="6C69EE2A" w:rsidR="008B239D" w:rsidRPr="00405D7B" w:rsidRDefault="008B239D" w:rsidP="00405D7B">
      <w:pPr>
        <w:spacing w:line="360" w:lineRule="auto"/>
        <w:ind w:right="50"/>
        <w:jc w:val="both"/>
        <w:rPr>
          <w:rFonts w:ascii="Palatino Linotype" w:hAnsi="Palatino Linotype" w:cs="Arial"/>
        </w:rPr>
      </w:pPr>
      <w:r w:rsidRPr="00405D7B">
        <w:rPr>
          <w:rFonts w:ascii="Palatino Linotype" w:hAnsi="Palatino Linotype"/>
        </w:rPr>
        <w:t xml:space="preserve">Este Instituto de Transparencia, Acceso a la </w:t>
      </w:r>
      <w:r w:rsidR="00D86297" w:rsidRPr="00405D7B">
        <w:rPr>
          <w:rFonts w:ascii="Palatino Linotype" w:hAnsi="Palatino Linotype"/>
        </w:rPr>
        <w:t>Información Pública</w:t>
      </w:r>
      <w:r w:rsidRPr="00405D7B">
        <w:rPr>
          <w:rFonts w:ascii="Palatino Linotype" w:hAnsi="Palatino Linotype"/>
        </w:rPr>
        <w:t xml:space="preserve"> y Protección de Datos Personales del Estado de México y Municipios, es competente para </w:t>
      </w:r>
      <w:r w:rsidR="00CB5585" w:rsidRPr="00405D7B">
        <w:rPr>
          <w:rFonts w:ascii="Palatino Linotype" w:hAnsi="Palatino Linotype"/>
        </w:rPr>
        <w:t xml:space="preserve">conocer y resolver el presente </w:t>
      </w:r>
      <w:r w:rsidR="00D86297" w:rsidRPr="00405D7B">
        <w:rPr>
          <w:rFonts w:ascii="Palatino Linotype" w:hAnsi="Palatino Linotype"/>
        </w:rPr>
        <w:t>Recurso Revisión</w:t>
      </w:r>
      <w:r w:rsidRPr="00405D7B">
        <w:rPr>
          <w:rFonts w:ascii="Palatino Linotype" w:hAnsi="Palatino Linotype"/>
        </w:rPr>
        <w:t>, conforme a lo dispuesto en los artículos 6, Apartado A de la Constitución Política de los Estados Unidos M</w:t>
      </w:r>
      <w:r w:rsidR="002B7658" w:rsidRPr="00405D7B">
        <w:rPr>
          <w:rFonts w:ascii="Palatino Linotype" w:hAnsi="Palatino Linotype"/>
        </w:rPr>
        <w:t>exicanos; 5, párrafos trigésimo</w:t>
      </w:r>
      <w:r w:rsidRPr="00405D7B">
        <w:rPr>
          <w:rFonts w:ascii="Palatino Linotype" w:hAnsi="Palatino Linotype"/>
        </w:rPr>
        <w:t xml:space="preserve"> segundo, </w:t>
      </w:r>
      <w:r w:rsidR="002B7658" w:rsidRPr="00405D7B">
        <w:rPr>
          <w:rFonts w:ascii="Palatino Linotype" w:hAnsi="Palatino Linotype"/>
        </w:rPr>
        <w:t xml:space="preserve">trigésimo tercero y trigésimo cuarto, </w:t>
      </w:r>
      <w:r w:rsidRPr="00405D7B">
        <w:rPr>
          <w:rFonts w:ascii="Palatino Linotype" w:hAnsi="Palatino Linotype"/>
        </w:rPr>
        <w:t>fracciones IV y V de la Constitución Política del Estado Libre y Soberano de México;</w:t>
      </w:r>
      <w:r w:rsidR="00727578" w:rsidRPr="00405D7B">
        <w:rPr>
          <w:rFonts w:ascii="Palatino Linotype" w:hAnsi="Palatino Linotype"/>
        </w:rPr>
        <w:t xml:space="preserve"> ordinal</w:t>
      </w:r>
      <w:r w:rsidRPr="00405D7B">
        <w:rPr>
          <w:rFonts w:ascii="Palatino Linotype" w:hAnsi="Palatino Linotype"/>
        </w:rPr>
        <w:t xml:space="preserve"> 2</w:t>
      </w:r>
      <w:r w:rsidR="00727578" w:rsidRPr="00405D7B">
        <w:rPr>
          <w:rFonts w:ascii="Palatino Linotype" w:hAnsi="Palatino Linotype"/>
        </w:rPr>
        <w:t>,</w:t>
      </w:r>
      <w:r w:rsidRPr="00405D7B">
        <w:rPr>
          <w:rFonts w:ascii="Palatino Linotype" w:hAnsi="Palatino Linotype"/>
        </w:rPr>
        <w:t xml:space="preserve"> fracción II, 13, 29, 36, fracciones I y II, 176, 178, 179, 181 párrafo tercero y 185 de la Ley de Transparencia y Acceso a la </w:t>
      </w:r>
      <w:r w:rsidR="00D86297" w:rsidRPr="00405D7B">
        <w:rPr>
          <w:rFonts w:ascii="Palatino Linotype" w:hAnsi="Palatino Linotype"/>
        </w:rPr>
        <w:t>Información Pública</w:t>
      </w:r>
      <w:r w:rsidRPr="00405D7B">
        <w:rPr>
          <w:rFonts w:ascii="Palatino Linotype" w:hAnsi="Palatino Linotype"/>
        </w:rPr>
        <w:t xml:space="preserve"> del Estado de México y Municipios</w:t>
      </w:r>
      <w:r w:rsidR="008F0B23" w:rsidRPr="00405D7B">
        <w:rPr>
          <w:rFonts w:ascii="Palatino Linotype" w:hAnsi="Palatino Linotype" w:cs="Arial"/>
        </w:rPr>
        <w:t>; y 9, fracciones I y XXIII</w:t>
      </w:r>
      <w:r w:rsidRPr="00405D7B">
        <w:rPr>
          <w:rFonts w:ascii="Palatino Linotype" w:hAnsi="Palatino Linotype" w:cs="Arial"/>
        </w:rPr>
        <w:t xml:space="preserve"> y 11 del Reglamento Interior del Instituto de Transparencia, Acceso a la </w:t>
      </w:r>
      <w:r w:rsidR="00D86297" w:rsidRPr="00405D7B">
        <w:rPr>
          <w:rFonts w:ascii="Palatino Linotype" w:hAnsi="Palatino Linotype" w:cs="Arial"/>
        </w:rPr>
        <w:t>Información Pública</w:t>
      </w:r>
      <w:r w:rsidRPr="00405D7B">
        <w:rPr>
          <w:rFonts w:ascii="Palatino Linotype" w:hAnsi="Palatino Linotype" w:cs="Arial"/>
        </w:rPr>
        <w:t xml:space="preserve"> y Protección de Datos Personales del Estado de México y Municipios.</w:t>
      </w:r>
    </w:p>
    <w:p w14:paraId="508C9D22" w14:textId="35439B0C" w:rsidR="004510AB" w:rsidRPr="00405D7B" w:rsidRDefault="00E74792" w:rsidP="00405D7B">
      <w:pPr>
        <w:spacing w:line="360" w:lineRule="auto"/>
        <w:jc w:val="both"/>
        <w:rPr>
          <w:rFonts w:ascii="Palatino Linotype" w:hAnsi="Palatino Linotype" w:cs="Arial"/>
          <w:b/>
        </w:rPr>
      </w:pPr>
      <w:r w:rsidRPr="00405D7B">
        <w:rPr>
          <w:rFonts w:ascii="Palatino Linotype" w:hAnsi="Palatino Linotype" w:cs="Arial"/>
          <w:b/>
        </w:rPr>
        <w:t>SEGUNDO. Interés.</w:t>
      </w:r>
    </w:p>
    <w:p w14:paraId="0024EECC" w14:textId="589B853E" w:rsidR="0057572B" w:rsidRPr="00405D7B" w:rsidRDefault="000171D8" w:rsidP="00405D7B">
      <w:pPr>
        <w:spacing w:line="360" w:lineRule="auto"/>
        <w:jc w:val="both"/>
        <w:rPr>
          <w:rFonts w:ascii="Palatino Linotype" w:hAnsi="Palatino Linotype" w:cs="Arial"/>
        </w:rPr>
      </w:pPr>
      <w:r w:rsidRPr="00405D7B">
        <w:rPr>
          <w:rFonts w:ascii="Palatino Linotype" w:hAnsi="Palatino Linotype" w:cs="Arial"/>
          <w:bCs/>
        </w:rPr>
        <w:t xml:space="preserve">El </w:t>
      </w:r>
      <w:r w:rsidR="00D86297" w:rsidRPr="00405D7B">
        <w:rPr>
          <w:rFonts w:ascii="Palatino Linotype" w:hAnsi="Palatino Linotype" w:cs="Arial"/>
          <w:bCs/>
        </w:rPr>
        <w:t>Recurso Revisión</w:t>
      </w:r>
      <w:r w:rsidRPr="00405D7B">
        <w:rPr>
          <w:rFonts w:ascii="Palatino Linotype" w:hAnsi="Palatino Linotype" w:cs="Arial"/>
          <w:bCs/>
        </w:rPr>
        <w:t xml:space="preserve"> fue interpuesto por parte legítima, en atención a que se presentó por </w:t>
      </w:r>
      <w:r w:rsidR="00CE1911" w:rsidRPr="00405D7B">
        <w:rPr>
          <w:rFonts w:ascii="Palatino Linotype" w:hAnsi="Palatino Linotype" w:cs="Arial"/>
          <w:b/>
        </w:rPr>
        <w:t>EL</w:t>
      </w:r>
      <w:r w:rsidRPr="00405D7B">
        <w:rPr>
          <w:rFonts w:ascii="Palatino Linotype" w:hAnsi="Palatino Linotype" w:cs="Arial"/>
          <w:b/>
          <w:bCs/>
        </w:rPr>
        <w:t xml:space="preserve"> RECURRENTE,</w:t>
      </w:r>
      <w:r w:rsidRPr="00405D7B">
        <w:rPr>
          <w:rFonts w:ascii="Palatino Linotype" w:hAnsi="Palatino Linotype" w:cs="Arial"/>
          <w:bCs/>
        </w:rPr>
        <w:t xml:space="preserve"> quien es la misma persona que formuló la solicitud de acceso a la </w:t>
      </w:r>
      <w:r w:rsidR="00D86297" w:rsidRPr="00405D7B">
        <w:rPr>
          <w:rFonts w:ascii="Palatino Linotype" w:hAnsi="Palatino Linotype" w:cs="Arial"/>
          <w:bCs/>
        </w:rPr>
        <w:t>Información Pública</w:t>
      </w:r>
      <w:r w:rsidRPr="00405D7B">
        <w:rPr>
          <w:rFonts w:ascii="Palatino Linotype" w:hAnsi="Palatino Linotype" w:cs="Arial"/>
          <w:bCs/>
        </w:rPr>
        <w:t xml:space="preserve"> al </w:t>
      </w:r>
      <w:r w:rsidRPr="00405D7B">
        <w:rPr>
          <w:rFonts w:ascii="Palatino Linotype" w:hAnsi="Palatino Linotype" w:cs="Arial"/>
          <w:b/>
          <w:bCs/>
        </w:rPr>
        <w:t>SUJETO OBLIGADO</w:t>
      </w:r>
      <w:r w:rsidR="005B5043" w:rsidRPr="00405D7B">
        <w:rPr>
          <w:rFonts w:ascii="Palatino Linotype" w:hAnsi="Palatino Linotype" w:cs="Arial"/>
          <w:b/>
          <w:bCs/>
        </w:rPr>
        <w:t xml:space="preserve">, </w:t>
      </w:r>
      <w:r w:rsidR="005B5043" w:rsidRPr="00405D7B">
        <w:rPr>
          <w:rFonts w:ascii="Palatino Linotype" w:hAnsi="Palatino Linotype" w:cs="Arial"/>
          <w:bCs/>
        </w:rPr>
        <w:t xml:space="preserve">pues para ello, es </w:t>
      </w:r>
      <w:r w:rsidR="005B5043" w:rsidRPr="00405D7B">
        <w:rPr>
          <w:rFonts w:ascii="Palatino Linotype" w:hAnsi="Palatino Linotype" w:cs="Arial"/>
        </w:rPr>
        <w:t xml:space="preserve">necesario que el particular ingrese al </w:t>
      </w:r>
      <w:r w:rsidR="005B5043" w:rsidRPr="00405D7B">
        <w:rPr>
          <w:rFonts w:ascii="Palatino Linotype" w:hAnsi="Palatino Linotype" w:cs="Arial"/>
          <w:b/>
        </w:rPr>
        <w:t xml:space="preserve">SAIMEX </w:t>
      </w:r>
      <w:r w:rsidR="005B5043" w:rsidRPr="00405D7B">
        <w:rPr>
          <w:rFonts w:ascii="Palatino Linotype" w:hAnsi="Palatino Linotype" w:cs="Arial"/>
        </w:rPr>
        <w:t>mediante la utilización de su clave de usuario y contraseña.</w:t>
      </w:r>
    </w:p>
    <w:p w14:paraId="7F8A5001" w14:textId="77777777" w:rsidR="00334CCE" w:rsidRPr="00405D7B" w:rsidRDefault="00334CCE" w:rsidP="00405D7B">
      <w:pPr>
        <w:spacing w:line="360" w:lineRule="auto"/>
        <w:jc w:val="both"/>
        <w:rPr>
          <w:rFonts w:ascii="Palatino Linotype" w:hAnsi="Palatino Linotype" w:cs="Arial"/>
        </w:rPr>
      </w:pPr>
    </w:p>
    <w:p w14:paraId="73B57685" w14:textId="77777777" w:rsidR="005C250B" w:rsidRPr="00405D7B" w:rsidRDefault="005C250B" w:rsidP="00405D7B">
      <w:pPr>
        <w:autoSpaceDE w:val="0"/>
        <w:autoSpaceDN w:val="0"/>
        <w:adjustRightInd w:val="0"/>
        <w:spacing w:line="360" w:lineRule="auto"/>
        <w:ind w:right="49"/>
        <w:jc w:val="both"/>
        <w:rPr>
          <w:rFonts w:ascii="Palatino Linotype" w:hAnsi="Palatino Linotype" w:cs="Arial"/>
          <w:b/>
          <w:lang w:val="es-ES"/>
        </w:rPr>
      </w:pPr>
      <w:r w:rsidRPr="00405D7B">
        <w:rPr>
          <w:rFonts w:ascii="Palatino Linotype" w:hAnsi="Palatino Linotype" w:cs="Arial"/>
          <w:b/>
        </w:rPr>
        <w:t xml:space="preserve">TERCERO. </w:t>
      </w:r>
      <w:r w:rsidRPr="00405D7B">
        <w:rPr>
          <w:rFonts w:ascii="Palatino Linotype" w:hAnsi="Palatino Linotype" w:cs="Arial"/>
          <w:b/>
          <w:lang w:val="es-ES"/>
        </w:rPr>
        <w:t xml:space="preserve">Oportunidad. </w:t>
      </w:r>
    </w:p>
    <w:p w14:paraId="085EB8E2" w14:textId="77777777" w:rsidR="00660A5A" w:rsidRPr="00405D7B" w:rsidRDefault="00660A5A" w:rsidP="00405D7B">
      <w:pPr>
        <w:spacing w:line="360" w:lineRule="auto"/>
        <w:jc w:val="both"/>
        <w:rPr>
          <w:rFonts w:ascii="Palatino Linotype" w:hAnsi="Palatino Linotype" w:cs="Arial"/>
          <w:lang w:val="es-ES"/>
        </w:rPr>
      </w:pPr>
      <w:r w:rsidRPr="00405D7B">
        <w:rPr>
          <w:rFonts w:ascii="Palatino Linotype" w:hAnsi="Palatino Linotype" w:cs="Arial"/>
          <w:lang w:val="es-ES"/>
        </w:rPr>
        <w:t xml:space="preserve">El Recurso de Revisión fue interpuesto dentro del plazo de quince días hábiles, contados a partir del día siguiente al en que </w:t>
      </w:r>
      <w:r w:rsidRPr="00405D7B">
        <w:rPr>
          <w:rFonts w:ascii="Palatino Linotype" w:hAnsi="Palatino Linotype" w:cs="Arial"/>
          <w:b/>
          <w:lang w:val="es-ES"/>
        </w:rPr>
        <w:t>EL RECURRENTE</w:t>
      </w:r>
      <w:r w:rsidRPr="00405D7B">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03739222" w14:textId="77777777" w:rsidR="00295ACF" w:rsidRPr="00405D7B" w:rsidRDefault="00295ACF" w:rsidP="00405D7B">
      <w:pPr>
        <w:jc w:val="both"/>
        <w:rPr>
          <w:rFonts w:ascii="Palatino Linotype" w:hAnsi="Palatino Linotype" w:cs="Arial"/>
          <w:lang w:val="es-ES"/>
        </w:rPr>
      </w:pPr>
    </w:p>
    <w:p w14:paraId="34E770EC" w14:textId="77777777" w:rsidR="00660A5A" w:rsidRPr="00405D7B" w:rsidRDefault="00660A5A" w:rsidP="00405D7B">
      <w:pPr>
        <w:ind w:left="851" w:right="850"/>
        <w:jc w:val="both"/>
        <w:rPr>
          <w:rFonts w:ascii="Palatino Linotype" w:hAnsi="Palatino Linotype" w:cs="Arial"/>
          <w:i/>
          <w:lang w:val="es-ES"/>
        </w:rPr>
      </w:pPr>
      <w:r w:rsidRPr="00405D7B">
        <w:rPr>
          <w:rFonts w:ascii="Palatino Linotype" w:hAnsi="Palatino Linotype" w:cs="Arial"/>
          <w:b/>
          <w:i/>
          <w:lang w:val="es-ES"/>
        </w:rPr>
        <w:t>“Artículo 178</w:t>
      </w:r>
      <w:r w:rsidRPr="00405D7B">
        <w:rPr>
          <w:rFonts w:ascii="Palatino Linotype" w:hAnsi="Palatino Linotype" w:cs="Arial"/>
          <w:i/>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DE3E344" w14:textId="77777777" w:rsidR="00660A5A" w:rsidRPr="00405D7B" w:rsidRDefault="00660A5A" w:rsidP="00405D7B">
      <w:pPr>
        <w:ind w:left="851" w:right="850" w:hanging="851"/>
        <w:jc w:val="both"/>
        <w:rPr>
          <w:rFonts w:ascii="Palatino Linotype" w:hAnsi="Palatino Linotype" w:cs="Arial"/>
          <w:i/>
          <w:lang w:val="es-ES"/>
        </w:rPr>
      </w:pPr>
    </w:p>
    <w:p w14:paraId="1A927B83" w14:textId="77777777" w:rsidR="00660A5A" w:rsidRPr="00405D7B" w:rsidRDefault="00660A5A" w:rsidP="00405D7B">
      <w:pPr>
        <w:ind w:left="851" w:right="850"/>
        <w:jc w:val="both"/>
        <w:rPr>
          <w:rFonts w:ascii="Palatino Linotype" w:hAnsi="Palatino Linotype" w:cs="Arial"/>
          <w:i/>
          <w:lang w:val="es-ES"/>
        </w:rPr>
      </w:pPr>
      <w:r w:rsidRPr="00405D7B">
        <w:rPr>
          <w:rFonts w:ascii="Palatino Linotype" w:hAnsi="Palatino Linotype" w:cs="Arial"/>
          <w:i/>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0991D95" w14:textId="77777777" w:rsidR="00660A5A" w:rsidRPr="00405D7B" w:rsidRDefault="00660A5A" w:rsidP="00405D7B">
      <w:pPr>
        <w:ind w:left="851" w:right="850" w:hanging="851"/>
        <w:jc w:val="both"/>
        <w:rPr>
          <w:rFonts w:ascii="Palatino Linotype" w:hAnsi="Palatino Linotype" w:cs="Arial"/>
          <w:i/>
          <w:lang w:val="es-ES"/>
        </w:rPr>
      </w:pPr>
    </w:p>
    <w:p w14:paraId="0D1095D1" w14:textId="77777777" w:rsidR="00660A5A" w:rsidRPr="00405D7B" w:rsidRDefault="00660A5A" w:rsidP="00405D7B">
      <w:pPr>
        <w:ind w:left="851" w:right="850"/>
        <w:jc w:val="both"/>
        <w:rPr>
          <w:rFonts w:ascii="Palatino Linotype" w:hAnsi="Palatino Linotype" w:cs="Arial"/>
          <w:i/>
          <w:lang w:val="es-ES"/>
        </w:rPr>
      </w:pPr>
      <w:r w:rsidRPr="00405D7B">
        <w:rPr>
          <w:rFonts w:ascii="Palatino Linotype" w:hAnsi="Palatino Linotype" w:cs="Arial"/>
          <w:i/>
          <w:lang w:val="es-ES"/>
        </w:rPr>
        <w:t xml:space="preserve">En el caso de que se interponga ante la Unidad de Transparencia, ésta deberá remitir el Recurso de Revisión al Instituto a más tardar al día siguiente de haberlo recibido.” </w:t>
      </w:r>
      <w:r w:rsidRPr="00405D7B">
        <w:rPr>
          <w:rFonts w:ascii="Palatino Linotype" w:hAnsi="Palatino Linotype" w:cs="Arial"/>
          <w:lang w:val="es-ES"/>
        </w:rPr>
        <w:t>(Sic).</w:t>
      </w:r>
    </w:p>
    <w:p w14:paraId="505022FE" w14:textId="77777777" w:rsidR="00660A5A" w:rsidRPr="00405D7B" w:rsidRDefault="00660A5A" w:rsidP="00405D7B">
      <w:pPr>
        <w:ind w:left="851" w:right="616"/>
        <w:jc w:val="both"/>
        <w:rPr>
          <w:rFonts w:ascii="Palatino Linotype" w:hAnsi="Palatino Linotype" w:cs="Arial"/>
          <w:i/>
          <w:lang w:val="es-ES"/>
        </w:rPr>
      </w:pPr>
    </w:p>
    <w:p w14:paraId="6383FD43" w14:textId="025F1BC5" w:rsidR="008238CC" w:rsidRPr="00405D7B" w:rsidRDefault="00660A5A" w:rsidP="00405D7B">
      <w:pPr>
        <w:spacing w:line="360" w:lineRule="auto"/>
        <w:jc w:val="both"/>
        <w:rPr>
          <w:rFonts w:ascii="Palatino Linotype" w:hAnsi="Palatino Linotype" w:cs="Arial"/>
          <w:lang w:val="es-ES"/>
        </w:rPr>
      </w:pPr>
      <w:r w:rsidRPr="00405D7B">
        <w:rPr>
          <w:rFonts w:ascii="Palatino Linotype" w:hAnsi="Palatino Linotype" w:cs="Arial"/>
          <w:lang w:val="es-ES"/>
        </w:rPr>
        <w:t xml:space="preserve">En esa tesitura, atendiendo a que </w:t>
      </w:r>
      <w:r w:rsidRPr="00405D7B">
        <w:rPr>
          <w:rFonts w:ascii="Palatino Linotype" w:hAnsi="Palatino Linotype" w:cs="Arial"/>
          <w:b/>
          <w:lang w:val="es-ES"/>
        </w:rPr>
        <w:t>EL SUJETO OBLIGADO</w:t>
      </w:r>
      <w:r w:rsidRPr="00405D7B">
        <w:rPr>
          <w:rFonts w:ascii="Palatino Linotype" w:hAnsi="Palatino Linotype" w:cs="Arial"/>
          <w:lang w:val="es-ES"/>
        </w:rPr>
        <w:t xml:space="preserve"> notificó la respuesta a la solicitud de Acceso a la Información Pública el </w:t>
      </w:r>
      <w:r w:rsidR="00343268" w:rsidRPr="00405D7B">
        <w:rPr>
          <w:rFonts w:ascii="Palatino Linotype" w:hAnsi="Palatino Linotype" w:cs="Arial"/>
          <w:b/>
          <w:lang w:val="es-ES"/>
        </w:rPr>
        <w:t>dieciocho</w:t>
      </w:r>
      <w:r w:rsidRPr="00405D7B">
        <w:rPr>
          <w:rFonts w:ascii="Palatino Linotype" w:hAnsi="Palatino Linotype" w:cs="Arial"/>
          <w:b/>
          <w:lang w:val="es-ES"/>
        </w:rPr>
        <w:t xml:space="preserve"> de </w:t>
      </w:r>
      <w:r w:rsidR="00343268" w:rsidRPr="00405D7B">
        <w:rPr>
          <w:rFonts w:ascii="Palatino Linotype" w:hAnsi="Palatino Linotype" w:cs="Arial"/>
          <w:b/>
          <w:lang w:val="es-ES"/>
        </w:rPr>
        <w:t>abril</w:t>
      </w:r>
      <w:r w:rsidRPr="00405D7B">
        <w:rPr>
          <w:rFonts w:ascii="Palatino Linotype" w:hAnsi="Palatino Linotype" w:cs="Arial"/>
          <w:b/>
          <w:lang w:val="es-ES"/>
        </w:rPr>
        <w:t xml:space="preserve"> de dos mil </w:t>
      </w:r>
      <w:r w:rsidR="000908B5" w:rsidRPr="00405D7B">
        <w:rPr>
          <w:rFonts w:ascii="Palatino Linotype" w:hAnsi="Palatino Linotype" w:cs="Arial"/>
          <w:b/>
          <w:lang w:val="es-ES"/>
        </w:rPr>
        <w:t>veintitrés</w:t>
      </w:r>
      <w:r w:rsidRPr="00405D7B">
        <w:rPr>
          <w:rFonts w:ascii="Palatino Linotype" w:hAnsi="Palatino Linotype" w:cs="Arial"/>
          <w:lang w:val="es-ES"/>
        </w:rPr>
        <w:t xml:space="preserve">, así, el plazo de quince días hábiles que el artículo 178 de la Ley de la materia otorga a la hoy </w:t>
      </w:r>
      <w:r w:rsidRPr="00405D7B">
        <w:rPr>
          <w:rFonts w:ascii="Palatino Linotype" w:hAnsi="Palatino Linotype" w:cs="Arial"/>
          <w:b/>
          <w:lang w:val="es-ES"/>
        </w:rPr>
        <w:t>RECURRENTE</w:t>
      </w:r>
      <w:r w:rsidRPr="00405D7B">
        <w:rPr>
          <w:rFonts w:ascii="Palatino Linotype" w:hAnsi="Palatino Linotype" w:cs="Arial"/>
          <w:lang w:val="es-ES"/>
        </w:rPr>
        <w:t xml:space="preserve"> para presentar el respectivo Recurso de Revisión, transcurrió del </w:t>
      </w:r>
      <w:r w:rsidR="00343268" w:rsidRPr="00405D7B">
        <w:rPr>
          <w:rFonts w:ascii="Palatino Linotype" w:hAnsi="Palatino Linotype" w:cs="Arial"/>
          <w:b/>
          <w:lang w:val="es-ES"/>
        </w:rPr>
        <w:t>diecinueve de abril</w:t>
      </w:r>
      <w:r w:rsidR="00781892" w:rsidRPr="00405D7B">
        <w:rPr>
          <w:rFonts w:ascii="Palatino Linotype" w:hAnsi="Palatino Linotype" w:cs="Arial"/>
          <w:b/>
          <w:lang w:val="es-ES"/>
        </w:rPr>
        <w:t xml:space="preserve"> al </w:t>
      </w:r>
      <w:r w:rsidR="00343268" w:rsidRPr="00405D7B">
        <w:rPr>
          <w:rFonts w:ascii="Palatino Linotype" w:hAnsi="Palatino Linotype" w:cs="Arial"/>
          <w:b/>
          <w:lang w:val="es-ES"/>
        </w:rPr>
        <w:t>once</w:t>
      </w:r>
      <w:r w:rsidR="00781892" w:rsidRPr="00405D7B">
        <w:rPr>
          <w:rFonts w:ascii="Palatino Linotype" w:hAnsi="Palatino Linotype" w:cs="Arial"/>
          <w:b/>
          <w:lang w:val="es-ES"/>
        </w:rPr>
        <w:t xml:space="preserve"> de</w:t>
      </w:r>
      <w:r w:rsidR="00330DC1" w:rsidRPr="00405D7B">
        <w:rPr>
          <w:rFonts w:ascii="Palatino Linotype" w:hAnsi="Palatino Linotype" w:cs="Arial"/>
          <w:b/>
          <w:lang w:val="es-ES"/>
        </w:rPr>
        <w:t xml:space="preserve"> </w:t>
      </w:r>
      <w:r w:rsidR="00343268" w:rsidRPr="00405D7B">
        <w:rPr>
          <w:rFonts w:ascii="Palatino Linotype" w:hAnsi="Palatino Linotype" w:cs="Arial"/>
          <w:b/>
          <w:lang w:val="es-ES"/>
        </w:rPr>
        <w:t>mayo</w:t>
      </w:r>
      <w:r w:rsidR="002C7B76" w:rsidRPr="00405D7B">
        <w:rPr>
          <w:rFonts w:ascii="Palatino Linotype" w:hAnsi="Palatino Linotype" w:cs="Arial"/>
          <w:b/>
          <w:lang w:val="es-ES"/>
        </w:rPr>
        <w:t xml:space="preserve"> </w:t>
      </w:r>
      <w:r w:rsidRPr="00405D7B">
        <w:rPr>
          <w:rFonts w:ascii="Palatino Linotype" w:hAnsi="Palatino Linotype" w:cs="Arial"/>
          <w:b/>
          <w:lang w:val="es-ES"/>
        </w:rPr>
        <w:t xml:space="preserve">de dos mil </w:t>
      </w:r>
      <w:r w:rsidR="000908B5" w:rsidRPr="00405D7B">
        <w:rPr>
          <w:rFonts w:ascii="Palatino Linotype" w:hAnsi="Palatino Linotype" w:cs="Arial"/>
          <w:b/>
          <w:lang w:val="es-ES"/>
        </w:rPr>
        <w:t>veintitrés</w:t>
      </w:r>
      <w:r w:rsidRPr="00405D7B">
        <w:rPr>
          <w:rFonts w:ascii="Palatino Linotype" w:hAnsi="Palatino Linotype" w:cs="Arial"/>
          <w:lang w:val="es-ES"/>
        </w:rPr>
        <w:t>, sin contemplar en el cómputo los días sábados y domingos, considerados como días inhábiles, en términos del artículo 3, fracción X de la Ley de Transparencia y Acceso a la Información Pública del Estado de México y Municipios</w:t>
      </w:r>
      <w:r w:rsidR="00CE1911" w:rsidRPr="00405D7B">
        <w:rPr>
          <w:rFonts w:ascii="Palatino Linotype" w:hAnsi="Palatino Linotype" w:cs="Arial"/>
          <w:lang w:val="es-ES"/>
        </w:rPr>
        <w:t xml:space="preserve">, sí como </w:t>
      </w:r>
      <w:r w:rsidR="00EB0270" w:rsidRPr="00405D7B">
        <w:rPr>
          <w:rFonts w:ascii="Palatino Linotype" w:hAnsi="Palatino Linotype" w:cs="Arial"/>
          <w:lang w:val="es-ES"/>
        </w:rPr>
        <w:t>los</w:t>
      </w:r>
      <w:r w:rsidR="00CE1911" w:rsidRPr="00405D7B">
        <w:rPr>
          <w:rFonts w:ascii="Palatino Linotype" w:hAnsi="Palatino Linotype" w:cs="Arial"/>
          <w:lang w:val="es-ES"/>
        </w:rPr>
        <w:t xml:space="preserve"> día</w:t>
      </w:r>
      <w:r w:rsidR="00EB0270" w:rsidRPr="00405D7B">
        <w:rPr>
          <w:rFonts w:ascii="Palatino Linotype" w:hAnsi="Palatino Linotype" w:cs="Arial"/>
          <w:lang w:val="es-ES"/>
        </w:rPr>
        <w:t>s</w:t>
      </w:r>
      <w:r w:rsidR="00CE1911" w:rsidRPr="00405D7B">
        <w:rPr>
          <w:rFonts w:ascii="Palatino Linotype" w:hAnsi="Palatino Linotype" w:cs="Arial"/>
          <w:lang w:val="es-ES"/>
        </w:rPr>
        <w:t xml:space="preserve"> de suspensión de actividades, de conformidad a lo establecido en el calendario oficial de este Instituto.</w:t>
      </w:r>
    </w:p>
    <w:p w14:paraId="1A537E27" w14:textId="77777777" w:rsidR="008238CC" w:rsidRPr="00405D7B" w:rsidRDefault="008238CC" w:rsidP="00405D7B">
      <w:pPr>
        <w:spacing w:line="360" w:lineRule="auto"/>
        <w:jc w:val="both"/>
        <w:rPr>
          <w:rFonts w:ascii="Palatino Linotype" w:hAnsi="Palatino Linotype" w:cs="Arial"/>
          <w:lang w:val="es-ES"/>
        </w:rPr>
      </w:pPr>
    </w:p>
    <w:p w14:paraId="49CBB09A" w14:textId="30DF6EFE" w:rsidR="00660A5A" w:rsidRPr="00405D7B" w:rsidRDefault="00660A5A" w:rsidP="00405D7B">
      <w:pPr>
        <w:spacing w:line="360" w:lineRule="auto"/>
        <w:jc w:val="both"/>
        <w:rPr>
          <w:rFonts w:ascii="Palatino Linotype" w:hAnsi="Palatino Linotype" w:cs="Arial"/>
          <w:lang w:val="es-ES"/>
        </w:rPr>
      </w:pPr>
      <w:r w:rsidRPr="00405D7B">
        <w:rPr>
          <w:rFonts w:ascii="Palatino Linotype" w:hAnsi="Palatino Linotype" w:cs="Arial"/>
          <w:lang w:val="es-ES"/>
        </w:rPr>
        <w:t>Por tanto, si el Recurso de Revisión</w:t>
      </w:r>
      <w:r w:rsidR="008238CC" w:rsidRPr="00405D7B">
        <w:rPr>
          <w:rFonts w:ascii="Palatino Linotype" w:hAnsi="Palatino Linotype" w:cs="Arial"/>
          <w:lang w:val="es-ES"/>
        </w:rPr>
        <w:t xml:space="preserve"> que nos ocupa, se </w:t>
      </w:r>
      <w:r w:rsidR="002C7B76" w:rsidRPr="00405D7B">
        <w:rPr>
          <w:rFonts w:ascii="Palatino Linotype" w:hAnsi="Palatino Linotype" w:cs="Arial"/>
          <w:lang w:val="es-ES"/>
        </w:rPr>
        <w:t>tuvo por recibido</w:t>
      </w:r>
      <w:r w:rsidR="008238CC" w:rsidRPr="00405D7B">
        <w:rPr>
          <w:rFonts w:ascii="Palatino Linotype" w:hAnsi="Palatino Linotype" w:cs="Arial"/>
          <w:lang w:val="es-ES"/>
        </w:rPr>
        <w:t xml:space="preserve"> el</w:t>
      </w:r>
      <w:r w:rsidR="002044CB" w:rsidRPr="00405D7B">
        <w:rPr>
          <w:rFonts w:ascii="Palatino Linotype" w:hAnsi="Palatino Linotype" w:cs="Arial"/>
          <w:b/>
          <w:lang w:val="es-ES"/>
        </w:rPr>
        <w:t xml:space="preserve"> </w:t>
      </w:r>
      <w:r w:rsidR="00EB0270" w:rsidRPr="00405D7B">
        <w:rPr>
          <w:rFonts w:ascii="Palatino Linotype" w:hAnsi="Palatino Linotype" w:cs="Arial"/>
          <w:b/>
          <w:lang w:val="es-ES"/>
        </w:rPr>
        <w:t>diecinueve</w:t>
      </w:r>
      <w:r w:rsidR="002044CB" w:rsidRPr="00405D7B">
        <w:rPr>
          <w:rFonts w:ascii="Palatino Linotype" w:hAnsi="Palatino Linotype" w:cs="Arial"/>
          <w:b/>
          <w:lang w:val="es-ES"/>
        </w:rPr>
        <w:t xml:space="preserve"> de </w:t>
      </w:r>
      <w:r w:rsidR="00EB0270" w:rsidRPr="00405D7B">
        <w:rPr>
          <w:rFonts w:ascii="Palatino Linotype" w:hAnsi="Palatino Linotype" w:cs="Arial"/>
          <w:b/>
          <w:lang w:val="es-ES"/>
        </w:rPr>
        <w:t>abril</w:t>
      </w:r>
      <w:r w:rsidR="002044CB" w:rsidRPr="00405D7B">
        <w:rPr>
          <w:rFonts w:ascii="Palatino Linotype" w:hAnsi="Palatino Linotype" w:cs="Arial"/>
          <w:b/>
          <w:lang w:val="es-ES"/>
        </w:rPr>
        <w:t xml:space="preserve"> </w:t>
      </w:r>
      <w:r w:rsidRPr="00405D7B">
        <w:rPr>
          <w:rFonts w:ascii="Palatino Linotype" w:hAnsi="Palatino Linotype" w:cs="Arial"/>
          <w:b/>
          <w:lang w:val="es-ES"/>
        </w:rPr>
        <w:t xml:space="preserve">de dos mil </w:t>
      </w:r>
      <w:r w:rsidR="000908B5" w:rsidRPr="00405D7B">
        <w:rPr>
          <w:rFonts w:ascii="Palatino Linotype" w:hAnsi="Palatino Linotype" w:cs="Arial"/>
          <w:b/>
          <w:lang w:val="es-ES"/>
        </w:rPr>
        <w:t>veintitrés</w:t>
      </w:r>
      <w:r w:rsidRPr="00405D7B">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584874AB" w14:textId="77777777" w:rsidR="003220AB" w:rsidRPr="00405D7B" w:rsidRDefault="003220AB" w:rsidP="00405D7B">
      <w:pPr>
        <w:spacing w:line="360" w:lineRule="auto"/>
        <w:jc w:val="both"/>
        <w:rPr>
          <w:rFonts w:ascii="Palatino Linotype" w:hAnsi="Palatino Linotype" w:cs="Arial"/>
          <w:lang w:val="es-ES"/>
        </w:rPr>
      </w:pPr>
    </w:p>
    <w:p w14:paraId="71D326AF" w14:textId="09A3C9AE" w:rsidR="005C250B" w:rsidRPr="00405D7B" w:rsidRDefault="005C250B" w:rsidP="00405D7B">
      <w:pPr>
        <w:autoSpaceDE w:val="0"/>
        <w:autoSpaceDN w:val="0"/>
        <w:adjustRightInd w:val="0"/>
        <w:spacing w:line="360" w:lineRule="auto"/>
        <w:ind w:right="49"/>
        <w:jc w:val="both"/>
        <w:rPr>
          <w:rFonts w:ascii="Palatino Linotype" w:hAnsi="Palatino Linotype"/>
          <w:b/>
        </w:rPr>
      </w:pPr>
      <w:r w:rsidRPr="00405D7B">
        <w:rPr>
          <w:rFonts w:ascii="Palatino Linotype" w:hAnsi="Palatino Linotype" w:cs="Arial"/>
          <w:b/>
        </w:rPr>
        <w:t>CUARTO</w:t>
      </w:r>
      <w:r w:rsidR="0030772C" w:rsidRPr="00405D7B">
        <w:rPr>
          <w:rFonts w:ascii="Palatino Linotype" w:hAnsi="Palatino Linotype"/>
          <w:b/>
        </w:rPr>
        <w:t xml:space="preserve">. </w:t>
      </w:r>
      <w:proofErr w:type="spellStart"/>
      <w:r w:rsidR="0030772C" w:rsidRPr="00405D7B">
        <w:rPr>
          <w:rFonts w:ascii="Palatino Linotype" w:hAnsi="Palatino Linotype"/>
          <w:b/>
        </w:rPr>
        <w:t>Procedibilidad</w:t>
      </w:r>
      <w:proofErr w:type="spellEnd"/>
      <w:r w:rsidR="0030772C" w:rsidRPr="00405D7B">
        <w:rPr>
          <w:rFonts w:ascii="Palatino Linotype" w:hAnsi="Palatino Linotype"/>
          <w:b/>
        </w:rPr>
        <w:t>.</w:t>
      </w:r>
    </w:p>
    <w:p w14:paraId="1BDFDD95" w14:textId="77777777" w:rsidR="00EB0270" w:rsidRPr="00405D7B" w:rsidRDefault="00EB0270" w:rsidP="00405D7B">
      <w:pPr>
        <w:spacing w:line="360" w:lineRule="auto"/>
        <w:jc w:val="both"/>
        <w:textAlignment w:val="baseline"/>
        <w:rPr>
          <w:rFonts w:ascii="Palatino Linotype" w:hAnsi="Palatino Linotype" w:cs="Arial"/>
          <w:lang w:val="es-ES"/>
        </w:rPr>
      </w:pPr>
      <w:r w:rsidRPr="00405D7B">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76445E63" w14:textId="77777777" w:rsidR="00EB0270" w:rsidRDefault="00EB0270" w:rsidP="00405D7B">
      <w:pPr>
        <w:spacing w:line="360" w:lineRule="auto"/>
        <w:jc w:val="both"/>
        <w:textAlignment w:val="baseline"/>
        <w:rPr>
          <w:rFonts w:ascii="Palatino Linotype" w:hAnsi="Palatino Linotype" w:cs="Arial"/>
          <w:lang w:val="es-ES"/>
        </w:rPr>
      </w:pPr>
    </w:p>
    <w:p w14:paraId="70C31E51" w14:textId="77777777" w:rsidR="00405D7B" w:rsidRDefault="00405D7B" w:rsidP="00405D7B">
      <w:pPr>
        <w:spacing w:line="360" w:lineRule="auto"/>
        <w:jc w:val="both"/>
        <w:textAlignment w:val="baseline"/>
        <w:rPr>
          <w:rFonts w:ascii="Palatino Linotype" w:hAnsi="Palatino Linotype" w:cs="Arial"/>
          <w:lang w:val="es-ES"/>
        </w:rPr>
      </w:pPr>
    </w:p>
    <w:p w14:paraId="086EFA92" w14:textId="77777777" w:rsidR="00405D7B" w:rsidRPr="00405D7B" w:rsidRDefault="00405D7B" w:rsidP="00405D7B">
      <w:pPr>
        <w:spacing w:line="360" w:lineRule="auto"/>
        <w:jc w:val="both"/>
        <w:textAlignment w:val="baseline"/>
        <w:rPr>
          <w:rFonts w:ascii="Palatino Linotype" w:hAnsi="Palatino Linotype" w:cs="Arial"/>
          <w:lang w:val="es-ES"/>
        </w:rPr>
      </w:pPr>
    </w:p>
    <w:p w14:paraId="37E6042F" w14:textId="77777777" w:rsidR="00EB0270" w:rsidRPr="00405D7B" w:rsidRDefault="00EB0270" w:rsidP="00405D7B">
      <w:pPr>
        <w:ind w:left="851" w:right="899"/>
        <w:jc w:val="both"/>
        <w:textAlignment w:val="baseline"/>
        <w:rPr>
          <w:rFonts w:ascii="Palatino Linotype" w:hAnsi="Palatino Linotype" w:cs="Arial"/>
          <w:i/>
          <w:lang w:val="es-ES"/>
        </w:rPr>
      </w:pPr>
      <w:r w:rsidRPr="00405D7B">
        <w:rPr>
          <w:rFonts w:ascii="Palatino Linotype" w:hAnsi="Palatino Linotype" w:cs="Arial"/>
          <w:i/>
          <w:lang w:val="es-ES"/>
        </w:rPr>
        <w:t>“</w:t>
      </w:r>
      <w:r w:rsidRPr="00405D7B">
        <w:rPr>
          <w:rFonts w:ascii="Palatino Linotype" w:hAnsi="Palatino Linotype" w:cs="Arial"/>
          <w:b/>
          <w:i/>
          <w:lang w:val="es-ES"/>
        </w:rPr>
        <w:t>Artículo 180</w:t>
      </w:r>
      <w:r w:rsidRPr="00405D7B">
        <w:rPr>
          <w:rFonts w:ascii="Palatino Linotype" w:hAnsi="Palatino Linotype" w:cs="Arial"/>
          <w:i/>
          <w:lang w:val="es-ES"/>
        </w:rPr>
        <w:t>. El recurso de revisión contendrá:</w:t>
      </w:r>
    </w:p>
    <w:p w14:paraId="0E3B619C" w14:textId="77777777" w:rsidR="00EB0270" w:rsidRPr="00405D7B" w:rsidRDefault="00EB0270" w:rsidP="00405D7B">
      <w:pPr>
        <w:ind w:left="851" w:right="899"/>
        <w:jc w:val="both"/>
        <w:textAlignment w:val="baseline"/>
        <w:rPr>
          <w:rFonts w:ascii="Palatino Linotype" w:hAnsi="Palatino Linotype" w:cs="Arial"/>
          <w:i/>
          <w:lang w:val="es-ES"/>
        </w:rPr>
      </w:pPr>
    </w:p>
    <w:p w14:paraId="171C4BAE" w14:textId="77777777" w:rsidR="00EB0270" w:rsidRPr="00405D7B" w:rsidRDefault="00EB0270" w:rsidP="00405D7B">
      <w:pPr>
        <w:ind w:left="851" w:right="899"/>
        <w:jc w:val="both"/>
        <w:textAlignment w:val="baseline"/>
        <w:rPr>
          <w:rFonts w:ascii="Palatino Linotype" w:hAnsi="Palatino Linotype" w:cs="Arial"/>
          <w:i/>
          <w:lang w:val="es-ES"/>
        </w:rPr>
      </w:pPr>
      <w:r w:rsidRPr="00405D7B">
        <w:rPr>
          <w:rFonts w:ascii="Palatino Linotype" w:hAnsi="Palatino Linotype" w:cs="Arial"/>
          <w:b/>
          <w:i/>
          <w:lang w:val="es-ES"/>
        </w:rPr>
        <w:t>I</w:t>
      </w:r>
      <w:r w:rsidRPr="00405D7B">
        <w:rPr>
          <w:rFonts w:ascii="Palatino Linotype" w:hAnsi="Palatino Linotype" w:cs="Arial"/>
          <w:i/>
          <w:lang w:val="es-ES"/>
        </w:rPr>
        <w:t>. El sujeto obligado ante la cual se presentó la solicitud;</w:t>
      </w:r>
    </w:p>
    <w:p w14:paraId="339019EB" w14:textId="77777777" w:rsidR="00EB0270" w:rsidRPr="00405D7B" w:rsidRDefault="00EB0270" w:rsidP="00405D7B">
      <w:pPr>
        <w:ind w:left="851" w:right="899"/>
        <w:jc w:val="both"/>
        <w:textAlignment w:val="baseline"/>
        <w:rPr>
          <w:rFonts w:ascii="Palatino Linotype" w:hAnsi="Palatino Linotype" w:cs="Arial"/>
          <w:i/>
          <w:lang w:val="es-ES"/>
        </w:rPr>
      </w:pPr>
      <w:r w:rsidRPr="00405D7B">
        <w:rPr>
          <w:rFonts w:ascii="Palatino Linotype" w:hAnsi="Palatino Linotype" w:cs="Arial"/>
          <w:b/>
          <w:i/>
          <w:lang w:val="es-ES"/>
        </w:rPr>
        <w:t>II</w:t>
      </w:r>
      <w:r w:rsidRPr="00405D7B">
        <w:rPr>
          <w:rFonts w:ascii="Palatino Linotype" w:hAnsi="Palatino Linotype" w:cs="Arial"/>
          <w:i/>
          <w:lang w:val="es-ES"/>
        </w:rPr>
        <w:t>. El nombre del solicitante que recurre o de su representante y, en su caso, del tercero interesado, así como la dirección o medio que señale para recibir notificaciones;</w:t>
      </w:r>
    </w:p>
    <w:p w14:paraId="3A3F1FB1" w14:textId="77777777" w:rsidR="00EB0270" w:rsidRPr="00405D7B" w:rsidRDefault="00EB0270" w:rsidP="00405D7B">
      <w:pPr>
        <w:ind w:left="851" w:right="899"/>
        <w:jc w:val="both"/>
        <w:textAlignment w:val="baseline"/>
        <w:rPr>
          <w:rFonts w:ascii="Palatino Linotype" w:hAnsi="Palatino Linotype" w:cs="Arial"/>
          <w:i/>
          <w:lang w:val="es-ES"/>
        </w:rPr>
      </w:pPr>
      <w:r w:rsidRPr="00405D7B">
        <w:rPr>
          <w:rFonts w:ascii="Palatino Linotype" w:hAnsi="Palatino Linotype" w:cs="Arial"/>
          <w:b/>
          <w:i/>
          <w:lang w:val="es-ES"/>
        </w:rPr>
        <w:t>III</w:t>
      </w:r>
      <w:r w:rsidRPr="00405D7B">
        <w:rPr>
          <w:rFonts w:ascii="Palatino Linotype" w:hAnsi="Palatino Linotype" w:cs="Arial"/>
          <w:i/>
          <w:lang w:val="es-ES"/>
        </w:rPr>
        <w:t>. El número de folio de respuesta de la solicitud de acceso;</w:t>
      </w:r>
    </w:p>
    <w:p w14:paraId="22AFA28B" w14:textId="77777777" w:rsidR="00EB0270" w:rsidRPr="00405D7B" w:rsidRDefault="00EB0270" w:rsidP="00405D7B">
      <w:pPr>
        <w:ind w:left="851" w:right="899"/>
        <w:jc w:val="both"/>
        <w:textAlignment w:val="baseline"/>
        <w:rPr>
          <w:rFonts w:ascii="Palatino Linotype" w:hAnsi="Palatino Linotype" w:cs="Arial"/>
          <w:i/>
          <w:lang w:val="es-ES"/>
        </w:rPr>
      </w:pPr>
      <w:r w:rsidRPr="00405D7B">
        <w:rPr>
          <w:rFonts w:ascii="Palatino Linotype" w:hAnsi="Palatino Linotype" w:cs="Arial"/>
          <w:b/>
          <w:i/>
          <w:lang w:val="es-ES"/>
        </w:rPr>
        <w:t>IV</w:t>
      </w:r>
      <w:r w:rsidRPr="00405D7B">
        <w:rPr>
          <w:rFonts w:ascii="Palatino Linotype" w:hAnsi="Palatino Linotype" w:cs="Arial"/>
          <w:i/>
          <w:lang w:val="es-ES"/>
        </w:rPr>
        <w:t>. La fecha en que fue notificada la respuesta al solicitante o tuvo conocimiento del acto reclamado, o de presentación de la solicitud, en caso de falta de respuesta;</w:t>
      </w:r>
    </w:p>
    <w:p w14:paraId="46FB6EC9" w14:textId="77777777" w:rsidR="00EB0270" w:rsidRPr="00405D7B" w:rsidRDefault="00EB0270" w:rsidP="00405D7B">
      <w:pPr>
        <w:ind w:left="851" w:right="899"/>
        <w:jc w:val="both"/>
        <w:textAlignment w:val="baseline"/>
        <w:rPr>
          <w:rFonts w:ascii="Palatino Linotype" w:hAnsi="Palatino Linotype" w:cs="Arial"/>
          <w:i/>
          <w:lang w:val="es-ES"/>
        </w:rPr>
      </w:pPr>
      <w:r w:rsidRPr="00405D7B">
        <w:rPr>
          <w:rFonts w:ascii="Palatino Linotype" w:hAnsi="Palatino Linotype" w:cs="Arial"/>
          <w:b/>
          <w:i/>
          <w:lang w:val="es-ES"/>
        </w:rPr>
        <w:t>V</w:t>
      </w:r>
      <w:r w:rsidRPr="00405D7B">
        <w:rPr>
          <w:rFonts w:ascii="Palatino Linotype" w:hAnsi="Palatino Linotype" w:cs="Arial"/>
          <w:i/>
          <w:lang w:val="es-ES"/>
        </w:rPr>
        <w:t>. El acto que se recurre;</w:t>
      </w:r>
    </w:p>
    <w:p w14:paraId="36D5E904" w14:textId="77777777" w:rsidR="00EB0270" w:rsidRPr="00405D7B" w:rsidRDefault="00EB0270" w:rsidP="00405D7B">
      <w:pPr>
        <w:ind w:left="851" w:right="899"/>
        <w:jc w:val="both"/>
        <w:textAlignment w:val="baseline"/>
        <w:rPr>
          <w:rFonts w:ascii="Palatino Linotype" w:hAnsi="Palatino Linotype" w:cs="Arial"/>
          <w:i/>
          <w:lang w:val="es-ES"/>
        </w:rPr>
      </w:pPr>
      <w:r w:rsidRPr="00405D7B">
        <w:rPr>
          <w:rFonts w:ascii="Palatino Linotype" w:hAnsi="Palatino Linotype" w:cs="Arial"/>
          <w:b/>
          <w:i/>
          <w:lang w:val="es-ES"/>
        </w:rPr>
        <w:t>VI</w:t>
      </w:r>
      <w:r w:rsidRPr="00405D7B">
        <w:rPr>
          <w:rFonts w:ascii="Palatino Linotype" w:hAnsi="Palatino Linotype" w:cs="Arial"/>
          <w:i/>
          <w:lang w:val="es-ES"/>
        </w:rPr>
        <w:t>. Las razones o motivos de inconformidad;</w:t>
      </w:r>
    </w:p>
    <w:p w14:paraId="475909AE" w14:textId="77777777" w:rsidR="00EB0270" w:rsidRPr="00405D7B" w:rsidRDefault="00EB0270" w:rsidP="00405D7B">
      <w:pPr>
        <w:ind w:left="851" w:right="899"/>
        <w:jc w:val="both"/>
        <w:textAlignment w:val="baseline"/>
        <w:rPr>
          <w:rFonts w:ascii="Palatino Linotype" w:hAnsi="Palatino Linotype" w:cs="Arial"/>
          <w:i/>
          <w:lang w:val="es-ES"/>
        </w:rPr>
      </w:pPr>
      <w:r w:rsidRPr="00405D7B">
        <w:rPr>
          <w:rFonts w:ascii="Palatino Linotype" w:hAnsi="Palatino Linotype" w:cs="Arial"/>
          <w:b/>
          <w:i/>
          <w:lang w:val="es-ES"/>
        </w:rPr>
        <w:t>VII</w:t>
      </w:r>
      <w:r w:rsidRPr="00405D7B">
        <w:rPr>
          <w:rFonts w:ascii="Palatino Linotype" w:hAnsi="Palatino Linotype" w:cs="Arial"/>
          <w:i/>
          <w:lang w:val="es-ES"/>
        </w:rPr>
        <w:t>. La copia de la respuesta que se impugna y, en su caso, de la notificación correspondiente, en el caso de respuesta de la solicitud; y</w:t>
      </w:r>
    </w:p>
    <w:p w14:paraId="3DD54023" w14:textId="77777777" w:rsidR="00EB0270" w:rsidRPr="00405D7B" w:rsidRDefault="00EB0270" w:rsidP="00405D7B">
      <w:pPr>
        <w:ind w:left="851" w:right="899"/>
        <w:jc w:val="both"/>
        <w:textAlignment w:val="baseline"/>
        <w:rPr>
          <w:rFonts w:ascii="Palatino Linotype" w:hAnsi="Palatino Linotype" w:cs="Arial"/>
          <w:i/>
          <w:lang w:val="es-ES"/>
        </w:rPr>
      </w:pPr>
      <w:r w:rsidRPr="00405D7B">
        <w:rPr>
          <w:rFonts w:ascii="Palatino Linotype" w:hAnsi="Palatino Linotype" w:cs="Arial"/>
          <w:b/>
          <w:i/>
          <w:lang w:val="es-ES"/>
        </w:rPr>
        <w:t>VIII.</w:t>
      </w:r>
      <w:r w:rsidRPr="00405D7B">
        <w:rPr>
          <w:rFonts w:ascii="Palatino Linotype" w:hAnsi="Palatino Linotype" w:cs="Arial"/>
          <w:i/>
          <w:lang w:val="es-ES"/>
        </w:rPr>
        <w:t xml:space="preserve"> Firma del recurrente, en su caso, cuando se presente por escrito, requisito sin el cual se dará trámite al recurso.</w:t>
      </w:r>
    </w:p>
    <w:p w14:paraId="390A5615" w14:textId="77777777" w:rsidR="00EB0270" w:rsidRPr="00405D7B" w:rsidRDefault="00EB0270" w:rsidP="00405D7B">
      <w:pPr>
        <w:ind w:left="851" w:right="899"/>
        <w:jc w:val="both"/>
        <w:textAlignment w:val="baseline"/>
        <w:rPr>
          <w:rFonts w:ascii="Palatino Linotype" w:hAnsi="Palatino Linotype" w:cs="Arial"/>
          <w:i/>
          <w:lang w:val="es-ES"/>
        </w:rPr>
      </w:pPr>
      <w:r w:rsidRPr="00405D7B">
        <w:rPr>
          <w:rFonts w:ascii="Palatino Linotype" w:hAnsi="Palatino Linotype" w:cs="Arial"/>
          <w:i/>
          <w:lang w:val="es-ES"/>
        </w:rPr>
        <w:t>Adicionalmente, se podrán anexar las pruebas y demás elementos que considere procedentes someter a juicio del Instituto.</w:t>
      </w:r>
    </w:p>
    <w:p w14:paraId="5C953586" w14:textId="77777777" w:rsidR="00EB0270" w:rsidRPr="00405D7B" w:rsidRDefault="00EB0270" w:rsidP="00405D7B">
      <w:pPr>
        <w:ind w:left="851" w:right="899"/>
        <w:jc w:val="both"/>
        <w:textAlignment w:val="baseline"/>
        <w:rPr>
          <w:rFonts w:ascii="Palatino Linotype" w:hAnsi="Palatino Linotype" w:cs="Arial"/>
          <w:i/>
          <w:lang w:val="es-ES"/>
        </w:rPr>
      </w:pPr>
      <w:r w:rsidRPr="00405D7B">
        <w:rPr>
          <w:rFonts w:ascii="Palatino Linotype" w:hAnsi="Palatino Linotype" w:cs="Arial"/>
          <w:i/>
          <w:lang w:val="es-ES"/>
        </w:rPr>
        <w:t>En ningún caso será necesario que el particular ratifique el recurso de revisión interpuesto.</w:t>
      </w:r>
    </w:p>
    <w:p w14:paraId="633343F9" w14:textId="77777777" w:rsidR="00EB0270" w:rsidRPr="00405D7B" w:rsidRDefault="00EB0270" w:rsidP="00405D7B">
      <w:pPr>
        <w:ind w:left="851" w:right="899"/>
        <w:jc w:val="both"/>
        <w:textAlignment w:val="baseline"/>
        <w:rPr>
          <w:rFonts w:ascii="Palatino Linotype" w:hAnsi="Palatino Linotype" w:cs="Arial"/>
          <w:i/>
          <w:lang w:val="es-ES"/>
        </w:rPr>
      </w:pPr>
      <w:r w:rsidRPr="00405D7B">
        <w:rPr>
          <w:rFonts w:ascii="Palatino Linotype" w:hAnsi="Palatino Linotype" w:cs="Arial"/>
          <w:i/>
          <w:lang w:val="es-ES"/>
        </w:rPr>
        <w:t>En caso de que el recurso se interponga de manera electrónica no será indispensable que contengan los requisitos establecidos en las fracciones II, IV, VII y VIII.”</w:t>
      </w:r>
    </w:p>
    <w:p w14:paraId="40C38FAF" w14:textId="77777777" w:rsidR="00EB0270" w:rsidRPr="00405D7B" w:rsidRDefault="00EB0270" w:rsidP="00405D7B">
      <w:pPr>
        <w:spacing w:line="360" w:lineRule="auto"/>
        <w:jc w:val="both"/>
        <w:rPr>
          <w:rFonts w:ascii="Palatino Linotype" w:hAnsi="Palatino Linotype" w:cs="Arial"/>
          <w:b/>
        </w:rPr>
      </w:pPr>
    </w:p>
    <w:p w14:paraId="76E8AB51" w14:textId="12B2A35A" w:rsidR="00245D17" w:rsidRPr="00405D7B" w:rsidRDefault="00245D17" w:rsidP="00405D7B">
      <w:pPr>
        <w:spacing w:line="360" w:lineRule="auto"/>
        <w:jc w:val="both"/>
        <w:rPr>
          <w:rFonts w:ascii="Palatino Linotype" w:hAnsi="Palatino Linotype" w:cs="Arial"/>
          <w:b/>
        </w:rPr>
      </w:pPr>
      <w:r w:rsidRPr="00405D7B">
        <w:rPr>
          <w:rFonts w:ascii="Palatino Linotype" w:hAnsi="Palatino Linotype" w:cs="Arial"/>
          <w:b/>
        </w:rPr>
        <w:t xml:space="preserve">QUINTO. Análisis </w:t>
      </w:r>
      <w:r w:rsidR="002C7B76" w:rsidRPr="00405D7B">
        <w:rPr>
          <w:rFonts w:ascii="Palatino Linotype" w:hAnsi="Palatino Linotype" w:cs="Arial"/>
          <w:b/>
        </w:rPr>
        <w:t>y estudio de la resolución.</w:t>
      </w:r>
    </w:p>
    <w:p w14:paraId="1C5AA42C" w14:textId="77777777" w:rsidR="00781892" w:rsidRPr="00405D7B" w:rsidRDefault="00781892" w:rsidP="00405D7B">
      <w:pPr>
        <w:spacing w:line="360" w:lineRule="auto"/>
        <w:jc w:val="both"/>
        <w:rPr>
          <w:rFonts w:ascii="Palatino Linotype" w:hAnsi="Palatino Linotype" w:cs="Arial"/>
        </w:rPr>
      </w:pPr>
      <w:bookmarkStart w:id="1" w:name="_Hlk101872276"/>
      <w:r w:rsidRPr="00405D7B">
        <w:rPr>
          <w:rFonts w:ascii="Palatino Linotype" w:hAnsi="Palatino Linotype" w:cs="Arial"/>
        </w:rPr>
        <w:t xml:space="preserve">Una vez determinada la vía sobre la que versará el presente recurso, y previa revisión del expediente electrónico formado en </w:t>
      </w:r>
      <w:r w:rsidRPr="00405D7B">
        <w:rPr>
          <w:rFonts w:ascii="Palatino Linotype" w:hAnsi="Palatino Linotype" w:cs="Arial"/>
          <w:b/>
        </w:rPr>
        <w:t>EL SAIMEX</w:t>
      </w:r>
      <w:r w:rsidRPr="00405D7B">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de dictar el fallo correspondiente conforme a derecho, tomando en consideración los elementos aportados por las partes y respetando en todo momento al principio de máxima publicidad consagrado en la </w:t>
      </w:r>
      <w:r w:rsidRPr="00405D7B">
        <w:rPr>
          <w:rFonts w:ascii="Palatino Linotype" w:hAnsi="Palatino Linotype"/>
          <w:lang w:val="es-ES"/>
        </w:rPr>
        <w:t>Constitución Política de los Estados Unidos Mexicanos, Constitución Política del Estado Libre y Soberano de México</w:t>
      </w:r>
      <w:r w:rsidRPr="00405D7B">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405D7B">
        <w:rPr>
          <w:rFonts w:ascii="Palatino Linotype" w:hAnsi="Palatino Linotype"/>
          <w:lang w:val="es-ES"/>
        </w:rPr>
        <w:t>Constitución Política de los Estados Unidos Mexicanos</w:t>
      </w:r>
      <w:r w:rsidRPr="00405D7B">
        <w:rPr>
          <w:rFonts w:ascii="Palatino Linotype" w:hAnsi="Palatino Linotype" w:cs="Arial"/>
        </w:rPr>
        <w:t xml:space="preserve"> y los numerales 8 y 9 de la </w:t>
      </w:r>
      <w:r w:rsidRPr="00405D7B">
        <w:rPr>
          <w:rFonts w:ascii="Palatino Linotype" w:hAnsi="Palatino Linotype" w:cs="Arial"/>
          <w:lang w:val="es-ES"/>
        </w:rPr>
        <w:t>Ley de Transparencia y Acceso a la Información Pública del Estado de México y Municipios.</w:t>
      </w:r>
    </w:p>
    <w:p w14:paraId="5C58DCE9" w14:textId="77777777" w:rsidR="00781892" w:rsidRPr="00405D7B" w:rsidRDefault="00781892" w:rsidP="00405D7B">
      <w:pPr>
        <w:pStyle w:val="Prrafodelista"/>
        <w:widowControl w:val="0"/>
        <w:autoSpaceDE w:val="0"/>
        <w:autoSpaceDN w:val="0"/>
        <w:adjustRightInd w:val="0"/>
        <w:spacing w:line="360" w:lineRule="auto"/>
        <w:ind w:left="0"/>
        <w:jc w:val="both"/>
        <w:rPr>
          <w:rFonts w:ascii="Palatino Linotype" w:hAnsi="Palatino Linotype" w:cs="Arial"/>
        </w:rPr>
      </w:pPr>
    </w:p>
    <w:p w14:paraId="55875192" w14:textId="6208DD80" w:rsidR="005125BC" w:rsidRPr="00405D7B" w:rsidRDefault="00781892" w:rsidP="00405D7B">
      <w:pPr>
        <w:spacing w:line="360" w:lineRule="auto"/>
        <w:ind w:right="49"/>
        <w:jc w:val="both"/>
        <w:rPr>
          <w:rFonts w:ascii="Palatino Linotype" w:hAnsi="Palatino Linotype"/>
        </w:rPr>
      </w:pPr>
      <w:r w:rsidRPr="00405D7B">
        <w:rPr>
          <w:rFonts w:ascii="Palatino Linotype" w:hAnsi="Palatino Linotype"/>
        </w:rPr>
        <w:t xml:space="preserve">Derivado de lo anterior, se procede a realizar el análisis de la respuesta del </w:t>
      </w:r>
      <w:r w:rsidRPr="00405D7B">
        <w:rPr>
          <w:rFonts w:ascii="Palatino Linotype" w:hAnsi="Palatino Linotype"/>
          <w:b/>
        </w:rPr>
        <w:t>SUJETO OBLIGADO</w:t>
      </w:r>
      <w:r w:rsidRPr="00405D7B">
        <w:rPr>
          <w:rFonts w:ascii="Palatino Linotype" w:hAnsi="Palatino Linotype"/>
        </w:rPr>
        <w:t xml:space="preserve"> a fin de determinar si cumple con los requisitos del derecho de Acceso a la Información Pública, por lo que en primer término debemos recordar que </w:t>
      </w:r>
      <w:r w:rsidRPr="00405D7B">
        <w:rPr>
          <w:rFonts w:ascii="Palatino Linotype" w:hAnsi="Palatino Linotype"/>
          <w:b/>
        </w:rPr>
        <w:t>EL RECURRENTE</w:t>
      </w:r>
      <w:r w:rsidRPr="00405D7B">
        <w:rPr>
          <w:rFonts w:ascii="Palatino Linotype" w:hAnsi="Palatino Linotype"/>
        </w:rPr>
        <w:t xml:space="preserve"> en el ejercicio de su derecho de Acceso a la Información, solicitó </w:t>
      </w:r>
      <w:r w:rsidR="006B2E4D" w:rsidRPr="00405D7B">
        <w:rPr>
          <w:rFonts w:ascii="Palatino Linotype" w:hAnsi="Palatino Linotype"/>
        </w:rPr>
        <w:t>una copia del dictamen o acuerdo de enmienda al registro ante la Dirección General de Profesiones; donde se advierta que la Escuela Normal Superior del Valle de México en Tlalnepantla con C.C.T. 15DNL0002E, cuenta con autorización y/o registro de los planes de estudio vigentes.</w:t>
      </w:r>
    </w:p>
    <w:p w14:paraId="1A150431" w14:textId="77777777" w:rsidR="005125BC" w:rsidRPr="00405D7B" w:rsidRDefault="005125BC" w:rsidP="00405D7B">
      <w:pPr>
        <w:spacing w:line="360" w:lineRule="auto"/>
        <w:ind w:right="49"/>
        <w:jc w:val="both"/>
        <w:rPr>
          <w:rFonts w:ascii="Palatino Linotype" w:hAnsi="Palatino Linotype"/>
        </w:rPr>
      </w:pPr>
    </w:p>
    <w:p w14:paraId="1DDE4E91" w14:textId="7478E3D8" w:rsidR="00CA3593" w:rsidRPr="00405D7B" w:rsidRDefault="00781892" w:rsidP="00405D7B">
      <w:pPr>
        <w:spacing w:line="360" w:lineRule="auto"/>
        <w:ind w:right="49"/>
        <w:jc w:val="both"/>
        <w:rPr>
          <w:rFonts w:ascii="Palatino Linotype" w:hAnsi="Palatino Linotype"/>
        </w:rPr>
      </w:pPr>
      <w:r w:rsidRPr="00405D7B">
        <w:rPr>
          <w:rFonts w:ascii="Palatino Linotype" w:eastAsia="Palatino Linotype" w:hAnsi="Palatino Linotype" w:cs="Palatino Linotype"/>
        </w:rPr>
        <w:t xml:space="preserve">En atención a lo solicitado por el particular, </w:t>
      </w:r>
      <w:r w:rsidRPr="00405D7B">
        <w:rPr>
          <w:rFonts w:ascii="Palatino Linotype" w:eastAsia="Palatino Linotype" w:hAnsi="Palatino Linotype" w:cs="Palatino Linotype"/>
          <w:b/>
        </w:rPr>
        <w:t>EL SUJETO OBLIGADO</w:t>
      </w:r>
      <w:r w:rsidRPr="00405D7B">
        <w:rPr>
          <w:rFonts w:ascii="Palatino Linotype" w:eastAsia="Palatino Linotype" w:hAnsi="Palatino Linotype" w:cs="Palatino Linotype"/>
        </w:rPr>
        <w:t xml:space="preserve"> </w:t>
      </w:r>
      <w:r w:rsidR="002622EA" w:rsidRPr="00405D7B">
        <w:rPr>
          <w:rFonts w:ascii="Palatino Linotype" w:eastAsia="Palatino Linotype" w:hAnsi="Palatino Linotype" w:cs="Palatino Linotype"/>
        </w:rPr>
        <w:t xml:space="preserve">en su respuesta señaló que </w:t>
      </w:r>
      <w:r w:rsidR="00074841" w:rsidRPr="00405D7B">
        <w:rPr>
          <w:rFonts w:ascii="Palatino Linotype" w:eastAsia="Palatino Linotype" w:hAnsi="Palatino Linotype" w:cs="Palatino Linotype"/>
        </w:rPr>
        <w:t xml:space="preserve">la </w:t>
      </w:r>
      <w:r w:rsidR="00074841" w:rsidRPr="00405D7B">
        <w:rPr>
          <w:rFonts w:ascii="Palatino Linotype" w:hAnsi="Palatino Linotype"/>
        </w:rPr>
        <w:t>Escuela Normal Superior del Valle de México en Tlalnepantla, cuenta con enmienda del registro de nomenclatura en agosto de 2015</w:t>
      </w:r>
      <w:r w:rsidR="00CA3593" w:rsidRPr="00405D7B">
        <w:rPr>
          <w:rFonts w:ascii="Palatino Linotype" w:hAnsi="Palatino Linotype"/>
        </w:rPr>
        <w:t>, por parte de la Dirección de Profesiones.</w:t>
      </w:r>
    </w:p>
    <w:p w14:paraId="126F7B67" w14:textId="77777777" w:rsidR="00571B96" w:rsidRPr="00405D7B" w:rsidRDefault="00571B96" w:rsidP="00405D7B">
      <w:pPr>
        <w:spacing w:line="360" w:lineRule="auto"/>
        <w:ind w:right="49"/>
        <w:jc w:val="both"/>
        <w:rPr>
          <w:rFonts w:ascii="Palatino Linotype" w:eastAsia="Palatino Linotype" w:hAnsi="Palatino Linotype" w:cs="Palatino Linotype"/>
        </w:rPr>
      </w:pPr>
    </w:p>
    <w:p w14:paraId="3FDDC874" w14:textId="50C75996" w:rsidR="00A3770D" w:rsidRPr="00405D7B" w:rsidRDefault="00F50900" w:rsidP="00405D7B">
      <w:pPr>
        <w:spacing w:line="360" w:lineRule="auto"/>
        <w:ind w:right="49"/>
        <w:jc w:val="both"/>
        <w:rPr>
          <w:rFonts w:ascii="Palatino Linotype" w:eastAsia="Palatino Linotype" w:hAnsi="Palatino Linotype" w:cs="Palatino Linotype"/>
        </w:rPr>
      </w:pPr>
      <w:r w:rsidRPr="00405D7B">
        <w:rPr>
          <w:rFonts w:ascii="Palatino Linotype" w:eastAsia="Palatino Linotype" w:hAnsi="Palatino Linotype" w:cs="Palatino Linotype"/>
        </w:rPr>
        <w:t xml:space="preserve">Posterior a la respuesta, el particular se inconformó de la misma, señalando que </w:t>
      </w:r>
      <w:r w:rsidR="00EA6B1E" w:rsidRPr="00405D7B">
        <w:rPr>
          <w:rFonts w:ascii="Palatino Linotype" w:eastAsia="Palatino Linotype" w:hAnsi="Palatino Linotype" w:cs="Palatino Linotype"/>
        </w:rPr>
        <w:t xml:space="preserve">las documentales remitidas por el Sujeto Obligado, </w:t>
      </w:r>
      <w:r w:rsidR="00077041" w:rsidRPr="00405D7B">
        <w:rPr>
          <w:rFonts w:ascii="Palatino Linotype" w:eastAsia="Palatino Linotype" w:hAnsi="Palatino Linotype" w:cs="Palatino Linotype"/>
        </w:rPr>
        <w:t>no son las que fueron requeridas en la solic</w:t>
      </w:r>
      <w:r w:rsidR="00CB220D" w:rsidRPr="00405D7B">
        <w:rPr>
          <w:rFonts w:ascii="Palatino Linotype" w:eastAsia="Palatino Linotype" w:hAnsi="Palatino Linotype" w:cs="Palatino Linotype"/>
        </w:rPr>
        <w:t xml:space="preserve">itud de acceso a la información, actualizándose la causal de procedencia establecida en el artículo 179, fracción </w:t>
      </w:r>
      <w:r w:rsidR="004748E8" w:rsidRPr="00405D7B">
        <w:rPr>
          <w:rFonts w:ascii="Palatino Linotype" w:eastAsia="Palatino Linotype" w:hAnsi="Palatino Linotype" w:cs="Palatino Linotype"/>
        </w:rPr>
        <w:t>VI de la Ley de Transparencia local.</w:t>
      </w:r>
      <w:r w:rsidR="006E5AE7" w:rsidRPr="00405D7B">
        <w:rPr>
          <w:rFonts w:ascii="Palatino Linotype" w:eastAsia="Palatino Linotype" w:hAnsi="Palatino Linotype" w:cs="Palatino Linotype"/>
        </w:rPr>
        <w:t xml:space="preserve"> </w:t>
      </w:r>
    </w:p>
    <w:p w14:paraId="0AC49FD2" w14:textId="77777777" w:rsidR="00E85B18" w:rsidRPr="00405D7B" w:rsidRDefault="00E85B18" w:rsidP="00405D7B">
      <w:pPr>
        <w:spacing w:line="360" w:lineRule="auto"/>
        <w:ind w:right="49"/>
        <w:jc w:val="both"/>
        <w:rPr>
          <w:rFonts w:ascii="Palatino Linotype" w:eastAsia="Palatino Linotype" w:hAnsi="Palatino Linotype" w:cs="Palatino Linotype"/>
        </w:rPr>
      </w:pPr>
    </w:p>
    <w:p w14:paraId="0647F7AC" w14:textId="521747DA" w:rsidR="00571B96" w:rsidRPr="00405D7B" w:rsidRDefault="00077041" w:rsidP="00405D7B">
      <w:pPr>
        <w:spacing w:line="360" w:lineRule="auto"/>
        <w:ind w:right="49"/>
        <w:jc w:val="both"/>
        <w:rPr>
          <w:rFonts w:ascii="Palatino Linotype" w:eastAsia="Palatino Linotype" w:hAnsi="Palatino Linotype" w:cs="Palatino Linotype"/>
        </w:rPr>
      </w:pPr>
      <w:r w:rsidRPr="00405D7B">
        <w:rPr>
          <w:rFonts w:ascii="Palatino Linotype" w:eastAsia="Palatino Linotype" w:hAnsi="Palatino Linotype" w:cs="Palatino Linotype"/>
        </w:rPr>
        <w:t>No pasa desapercibido reiterar que mediante informe justificado, el Sujeto Obligado ratificó en su totalidad la respuesta primigenia.</w:t>
      </w:r>
    </w:p>
    <w:p w14:paraId="574C8EDB" w14:textId="77777777" w:rsidR="00077041" w:rsidRPr="00405D7B" w:rsidRDefault="00077041" w:rsidP="00405D7B">
      <w:pPr>
        <w:spacing w:line="360" w:lineRule="auto"/>
        <w:ind w:right="49"/>
        <w:jc w:val="both"/>
        <w:rPr>
          <w:rFonts w:ascii="Palatino Linotype" w:hAnsi="Palatino Linotype"/>
        </w:rPr>
      </w:pPr>
    </w:p>
    <w:p w14:paraId="1E00A169" w14:textId="77777777" w:rsidR="00CD59B0" w:rsidRPr="00405D7B" w:rsidRDefault="00CD59B0" w:rsidP="00405D7B">
      <w:pPr>
        <w:spacing w:line="360" w:lineRule="auto"/>
        <w:jc w:val="both"/>
        <w:rPr>
          <w:rFonts w:ascii="Palatino Linotype" w:eastAsiaTheme="minorEastAsia" w:hAnsi="Palatino Linotype" w:cstheme="minorBidi"/>
          <w:lang w:val="es-ES_tradnl"/>
        </w:rPr>
      </w:pPr>
      <w:r w:rsidRPr="00405D7B">
        <w:rPr>
          <w:rFonts w:ascii="Palatino Linotype" w:eastAsiaTheme="minorEastAsia" w:hAnsi="Palatino Linotype" w:cstheme="minorBidi"/>
          <w:lang w:val="es-ES_tradnl"/>
        </w:rPr>
        <w:t xml:space="preserve">Avanzando en estudio, se debe señalar que no se omite señalar que respecto a las documentales remitidas por el Sujeto Obligado, este Instituto no está facultado para manifestarse sobre la veracidad de la información proporcionada; </w:t>
      </w:r>
      <w:r w:rsidRPr="00405D7B">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193D04AD" w14:textId="77777777" w:rsidR="00CD59B0" w:rsidRPr="00405D7B" w:rsidRDefault="00CD59B0" w:rsidP="00405D7B">
      <w:pPr>
        <w:jc w:val="both"/>
        <w:rPr>
          <w:rFonts w:ascii="Palatino Linotype" w:eastAsiaTheme="minorEastAsia" w:hAnsi="Palatino Linotype" w:cs="Arial"/>
          <w:lang w:val="es-ES_tradnl"/>
        </w:rPr>
      </w:pPr>
    </w:p>
    <w:p w14:paraId="54E917EB" w14:textId="77777777" w:rsidR="00CD59B0" w:rsidRPr="00405D7B" w:rsidRDefault="00CD59B0" w:rsidP="00405D7B">
      <w:pPr>
        <w:ind w:left="850" w:right="899"/>
        <w:jc w:val="both"/>
        <w:rPr>
          <w:rFonts w:ascii="Palatino Linotype" w:eastAsiaTheme="minorEastAsia" w:hAnsi="Palatino Linotype" w:cs="Arial"/>
          <w:b/>
          <w:i/>
          <w:lang w:val="es-ES_tradnl"/>
        </w:rPr>
      </w:pPr>
      <w:r w:rsidRPr="00405D7B">
        <w:rPr>
          <w:rFonts w:ascii="Palatino Linotype" w:eastAsiaTheme="minorEastAsia" w:hAnsi="Palatino Linotype" w:cs="Arial"/>
          <w:b/>
          <w:i/>
          <w:lang w:val="es-ES_tradnl"/>
        </w:rPr>
        <w:t xml:space="preserve">“El Instituto Federal de Acceso a la Información y Protección de Datos no cuenta con facultades para pronunciarse respecto de la veracidad de los </w:t>
      </w:r>
    </w:p>
    <w:p w14:paraId="0D477F9F" w14:textId="77777777" w:rsidR="00CD59B0" w:rsidRPr="00405D7B" w:rsidRDefault="00CD59B0" w:rsidP="00405D7B">
      <w:pPr>
        <w:ind w:left="850" w:right="899"/>
        <w:jc w:val="both"/>
        <w:rPr>
          <w:rFonts w:ascii="Palatino Linotype" w:eastAsiaTheme="minorEastAsia" w:hAnsi="Palatino Linotype" w:cs="Arial"/>
          <w:b/>
          <w:i/>
          <w:lang w:val="es-ES_tradnl"/>
        </w:rPr>
      </w:pPr>
      <w:proofErr w:type="gramStart"/>
      <w:r w:rsidRPr="00405D7B">
        <w:rPr>
          <w:rFonts w:ascii="Palatino Linotype" w:eastAsiaTheme="minorEastAsia" w:hAnsi="Palatino Linotype" w:cs="Arial"/>
          <w:b/>
          <w:i/>
          <w:lang w:val="es-ES_tradnl"/>
        </w:rPr>
        <w:t>documentos</w:t>
      </w:r>
      <w:proofErr w:type="gramEnd"/>
      <w:r w:rsidRPr="00405D7B">
        <w:rPr>
          <w:rFonts w:ascii="Palatino Linotype" w:eastAsiaTheme="minorEastAsia" w:hAnsi="Palatino Linotype" w:cs="Arial"/>
          <w:b/>
          <w:i/>
          <w:lang w:val="es-ES_tradnl"/>
        </w:rPr>
        <w:t xml:space="preserve"> proporcionados por los sujetos obligados</w:t>
      </w:r>
      <w:r w:rsidRPr="00405D7B">
        <w:rPr>
          <w:rFonts w:ascii="Palatino Linotype" w:eastAsiaTheme="minorEastAsia" w:hAnsi="Palatino Linotype" w:cs="Arial"/>
          <w:i/>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de revisión, al respecto.</w:t>
      </w:r>
      <w:r w:rsidRPr="00405D7B">
        <w:rPr>
          <w:rFonts w:ascii="Palatino Linotype" w:eastAsiaTheme="minorEastAsia" w:hAnsi="Palatino Linotype" w:cs="Arial"/>
          <w:b/>
          <w:i/>
          <w:lang w:val="es-ES_tradnl"/>
        </w:rPr>
        <w:t>”</w:t>
      </w:r>
      <w:r w:rsidRPr="00405D7B">
        <w:rPr>
          <w:rFonts w:ascii="Palatino Linotype" w:eastAsiaTheme="minorEastAsia" w:hAnsi="Palatino Linotype" w:cs="Arial"/>
          <w:i/>
          <w:lang w:val="es-ES_tradnl"/>
        </w:rPr>
        <w:t xml:space="preserve"> (Sic)</w:t>
      </w:r>
    </w:p>
    <w:p w14:paraId="13D9FEDC" w14:textId="17D40B3C" w:rsidR="00E85B18" w:rsidRPr="00405D7B" w:rsidRDefault="00CD59B0" w:rsidP="00405D7B">
      <w:pPr>
        <w:spacing w:line="360" w:lineRule="auto"/>
        <w:ind w:right="49"/>
        <w:jc w:val="both"/>
        <w:rPr>
          <w:rFonts w:ascii="Palatino Linotype" w:hAnsi="Palatino Linotype"/>
        </w:rPr>
      </w:pPr>
      <w:r w:rsidRPr="00405D7B">
        <w:rPr>
          <w:rFonts w:ascii="Palatino Linotype" w:hAnsi="Palatino Linotype"/>
        </w:rPr>
        <w:t>No obstante lo anterior</w:t>
      </w:r>
      <w:r w:rsidR="00DB5991" w:rsidRPr="00405D7B">
        <w:rPr>
          <w:rFonts w:ascii="Palatino Linotype" w:hAnsi="Palatino Linotype"/>
        </w:rPr>
        <w:t>, resulta prudente partir del análisis de la naturaleza de las constancia</w:t>
      </w:r>
      <w:r w:rsidR="00E85B18" w:rsidRPr="00405D7B">
        <w:rPr>
          <w:rFonts w:ascii="Palatino Linotype" w:hAnsi="Palatino Linotype"/>
        </w:rPr>
        <w:t>s requeridas por el particular. Según la real academia española, la palabra enmendar</w:t>
      </w:r>
      <w:r w:rsidR="00E85B18" w:rsidRPr="00405D7B">
        <w:rPr>
          <w:rStyle w:val="Refdenotaalpie"/>
          <w:rFonts w:ascii="Palatino Linotype" w:hAnsi="Palatino Linotype"/>
        </w:rPr>
        <w:footnoteReference w:id="1"/>
      </w:r>
      <w:r w:rsidR="00E85B18" w:rsidRPr="00405D7B">
        <w:rPr>
          <w:rFonts w:ascii="Palatino Linotype" w:hAnsi="Palatino Linotype"/>
        </w:rPr>
        <w:t>, significa arreglar y/o quitar defectos; en atención a ello, se entiende que el particular desea conocer la autorización que derivo de la modificación a la nomenclatura de la institución educativa Escuela Normal Superior del Valle de México en Tlalnepantla con C.C.T. 15DNL0002E.</w:t>
      </w:r>
    </w:p>
    <w:p w14:paraId="77F5169F" w14:textId="77777777" w:rsidR="00E85B18" w:rsidRPr="00405D7B" w:rsidRDefault="00E85B18" w:rsidP="00405D7B">
      <w:pPr>
        <w:spacing w:line="360" w:lineRule="auto"/>
        <w:ind w:right="49"/>
        <w:jc w:val="both"/>
        <w:rPr>
          <w:rFonts w:ascii="Palatino Linotype" w:hAnsi="Palatino Linotype"/>
        </w:rPr>
      </w:pPr>
    </w:p>
    <w:p w14:paraId="074AF136" w14:textId="3A032C37" w:rsidR="006E0C37" w:rsidRPr="00405D7B" w:rsidRDefault="00E85B18" w:rsidP="00405D7B">
      <w:pPr>
        <w:spacing w:line="360" w:lineRule="auto"/>
        <w:ind w:right="49"/>
        <w:jc w:val="both"/>
        <w:rPr>
          <w:rFonts w:ascii="Palatino Linotype" w:hAnsi="Palatino Linotype"/>
        </w:rPr>
      </w:pPr>
      <w:r w:rsidRPr="00405D7B">
        <w:rPr>
          <w:rFonts w:ascii="Palatino Linotype" w:hAnsi="Palatino Linotype"/>
        </w:rPr>
        <w:t xml:space="preserve">Para ello, la Secretaría de Educación Pública, a través de la Dirección General de Profesiones, </w:t>
      </w:r>
      <w:r w:rsidR="006E0C37" w:rsidRPr="00405D7B">
        <w:rPr>
          <w:rFonts w:ascii="Palatino Linotype" w:hAnsi="Palatino Linotype"/>
        </w:rPr>
        <w:t>prevé una serie de requisitos que tienen como fin rectificar datos, como lo son los nombres de las instituciones educativas al momento de detectar algún error posterior a su registro</w:t>
      </w:r>
      <w:r w:rsidR="006E0C37" w:rsidRPr="00405D7B">
        <w:rPr>
          <w:rStyle w:val="Refdenotaalpie"/>
          <w:rFonts w:ascii="Palatino Linotype" w:hAnsi="Palatino Linotype"/>
        </w:rPr>
        <w:footnoteReference w:id="2"/>
      </w:r>
      <w:r w:rsidR="0017745C" w:rsidRPr="00405D7B">
        <w:rPr>
          <w:rFonts w:ascii="Palatino Linotype" w:hAnsi="Palatino Linotype"/>
        </w:rPr>
        <w:t>.</w:t>
      </w:r>
    </w:p>
    <w:p w14:paraId="64CF1F07" w14:textId="77777777" w:rsidR="006E0C37" w:rsidRPr="00405D7B" w:rsidRDefault="006E0C37" w:rsidP="00405D7B">
      <w:pPr>
        <w:spacing w:line="360" w:lineRule="auto"/>
        <w:ind w:right="49"/>
        <w:jc w:val="both"/>
        <w:rPr>
          <w:rFonts w:ascii="Palatino Linotype" w:hAnsi="Palatino Linotype"/>
        </w:rPr>
      </w:pPr>
    </w:p>
    <w:p w14:paraId="2B7DC0E4" w14:textId="49E6FB05" w:rsidR="00E85B18" w:rsidRPr="00405D7B" w:rsidRDefault="006E0C37" w:rsidP="00405D7B">
      <w:pPr>
        <w:spacing w:line="360" w:lineRule="auto"/>
        <w:ind w:right="49"/>
        <w:jc w:val="both"/>
        <w:rPr>
          <w:rFonts w:ascii="Palatino Linotype" w:hAnsi="Palatino Linotype"/>
        </w:rPr>
      </w:pPr>
      <w:r w:rsidRPr="00405D7B">
        <w:rPr>
          <w:rFonts w:ascii="Palatino Linotype" w:hAnsi="Palatino Linotype"/>
        </w:rPr>
        <w:t xml:space="preserve">Tal modificación consiste en el trámite mediante el cual las instituciones educativas que pertenezcan al Sistema Educativo Nacional, solicitan a la Dirección General de Profesiones un cambio a la denominación previamente autorizada e inscrita en el Catálogo Nacional de Instituciones Educativas </w:t>
      </w:r>
    </w:p>
    <w:p w14:paraId="63CD7C13" w14:textId="77777777" w:rsidR="00DB5991" w:rsidRPr="00405D7B" w:rsidRDefault="00DB5991" w:rsidP="00405D7B">
      <w:pPr>
        <w:spacing w:line="360" w:lineRule="auto"/>
        <w:ind w:right="49"/>
        <w:jc w:val="both"/>
        <w:rPr>
          <w:rFonts w:ascii="Palatino Linotype" w:hAnsi="Palatino Linotype"/>
        </w:rPr>
      </w:pPr>
    </w:p>
    <w:p w14:paraId="3D38C79B" w14:textId="20AE751E" w:rsidR="006E0C37" w:rsidRPr="00405D7B" w:rsidRDefault="006E0C37" w:rsidP="00405D7B">
      <w:pPr>
        <w:spacing w:line="360" w:lineRule="auto"/>
        <w:ind w:right="49"/>
        <w:jc w:val="both"/>
        <w:rPr>
          <w:rFonts w:ascii="Palatino Linotype" w:hAnsi="Palatino Linotype"/>
        </w:rPr>
      </w:pPr>
      <w:r w:rsidRPr="00405D7B">
        <w:rPr>
          <w:rFonts w:ascii="Palatino Linotype" w:hAnsi="Palatino Linotype"/>
          <w:noProof/>
        </w:rPr>
        <w:drawing>
          <wp:inline distT="0" distB="0" distL="0" distR="0" wp14:anchorId="5FCFB792" wp14:editId="79407CBC">
            <wp:extent cx="5760720" cy="42341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234180"/>
                    </a:xfrm>
                    <a:prstGeom prst="rect">
                      <a:avLst/>
                    </a:prstGeom>
                  </pic:spPr>
                </pic:pic>
              </a:graphicData>
            </a:graphic>
          </wp:inline>
        </w:drawing>
      </w:r>
    </w:p>
    <w:p w14:paraId="55FFE0BF" w14:textId="77777777" w:rsidR="006E0C37" w:rsidRPr="00405D7B" w:rsidRDefault="006E0C37" w:rsidP="00405D7B">
      <w:pPr>
        <w:spacing w:line="360" w:lineRule="auto"/>
        <w:ind w:right="49"/>
        <w:jc w:val="both"/>
        <w:rPr>
          <w:rFonts w:ascii="Palatino Linotype" w:hAnsi="Palatino Linotype"/>
        </w:rPr>
      </w:pPr>
    </w:p>
    <w:p w14:paraId="545DD6E7" w14:textId="26C40FB3" w:rsidR="006E0C37" w:rsidRPr="00405D7B" w:rsidRDefault="00E73FD4" w:rsidP="00405D7B">
      <w:pPr>
        <w:spacing w:line="360" w:lineRule="auto"/>
        <w:ind w:right="49"/>
        <w:jc w:val="both"/>
        <w:rPr>
          <w:rFonts w:ascii="Palatino Linotype" w:hAnsi="Palatino Linotype"/>
        </w:rPr>
      </w:pPr>
      <w:r w:rsidRPr="00405D7B">
        <w:rPr>
          <w:rFonts w:ascii="Palatino Linotype" w:hAnsi="Palatino Linotype"/>
        </w:rPr>
        <w:t>El trámite en específico, encuentra sustento en el acuerdo número 394 por el que se dan a conocer los trámites y servicios inscritos en el registro federal de trámites y servicios de la Comisión Federal de Mejora Regulatoria, a cargo de la Secretaría de Educación Pública y del sector que coordina</w:t>
      </w:r>
      <w:r w:rsidR="0017745C" w:rsidRPr="00405D7B">
        <w:rPr>
          <w:rStyle w:val="Refdenotaalpie"/>
          <w:rFonts w:ascii="Palatino Linotype" w:hAnsi="Palatino Linotype"/>
        </w:rPr>
        <w:footnoteReference w:id="3"/>
      </w:r>
      <w:r w:rsidRPr="00405D7B">
        <w:rPr>
          <w:rFonts w:ascii="Palatino Linotype" w:hAnsi="Palatino Linotype"/>
        </w:rPr>
        <w:t>, como a continuación se observa:</w:t>
      </w:r>
    </w:p>
    <w:p w14:paraId="79D7FCD6" w14:textId="77777777" w:rsidR="00E73FD4" w:rsidRPr="00405D7B" w:rsidRDefault="00E73FD4" w:rsidP="00405D7B">
      <w:pPr>
        <w:spacing w:line="360" w:lineRule="auto"/>
        <w:ind w:right="49"/>
        <w:jc w:val="both"/>
        <w:rPr>
          <w:rFonts w:ascii="Palatino Linotype" w:hAnsi="Palatino Linotype"/>
          <w:noProof/>
        </w:rPr>
      </w:pPr>
    </w:p>
    <w:p w14:paraId="3A43AF66" w14:textId="69DF3EDA" w:rsidR="00E73FD4" w:rsidRPr="00405D7B" w:rsidRDefault="00E73FD4" w:rsidP="00405D7B">
      <w:pPr>
        <w:spacing w:line="360" w:lineRule="auto"/>
        <w:ind w:right="49"/>
        <w:jc w:val="both"/>
        <w:rPr>
          <w:rFonts w:ascii="Palatino Linotype" w:hAnsi="Palatino Linotype"/>
        </w:rPr>
      </w:pPr>
      <w:r w:rsidRPr="00405D7B">
        <w:rPr>
          <w:rFonts w:ascii="Palatino Linotype" w:hAnsi="Palatino Linotype"/>
          <w:noProof/>
        </w:rPr>
        <w:drawing>
          <wp:inline distT="0" distB="0" distL="0" distR="0" wp14:anchorId="347B2AA8" wp14:editId="64FCD786">
            <wp:extent cx="5890086" cy="486529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879" t="17304" r="34839" b="7873"/>
                    <a:stretch/>
                  </pic:blipFill>
                  <pic:spPr bwMode="auto">
                    <a:xfrm>
                      <a:off x="0" y="0"/>
                      <a:ext cx="5923690" cy="4893055"/>
                    </a:xfrm>
                    <a:prstGeom prst="rect">
                      <a:avLst/>
                    </a:prstGeom>
                    <a:ln>
                      <a:noFill/>
                    </a:ln>
                    <a:extLst>
                      <a:ext uri="{53640926-AAD7-44D8-BBD7-CCE9431645EC}">
                        <a14:shadowObscured xmlns:a14="http://schemas.microsoft.com/office/drawing/2010/main"/>
                      </a:ext>
                    </a:extLst>
                  </pic:spPr>
                </pic:pic>
              </a:graphicData>
            </a:graphic>
          </wp:inline>
        </w:drawing>
      </w:r>
    </w:p>
    <w:p w14:paraId="3CBFC434" w14:textId="77777777" w:rsidR="00CD59B0" w:rsidRPr="00405D7B" w:rsidRDefault="00CD59B0" w:rsidP="00405D7B">
      <w:pPr>
        <w:spacing w:line="360" w:lineRule="auto"/>
        <w:ind w:right="49"/>
        <w:jc w:val="both"/>
        <w:rPr>
          <w:rFonts w:ascii="Palatino Linotype" w:hAnsi="Palatino Linotype"/>
        </w:rPr>
      </w:pPr>
    </w:p>
    <w:p w14:paraId="72B96F1B" w14:textId="76B7B995" w:rsidR="00C71C42" w:rsidRPr="00405D7B" w:rsidRDefault="00AB2E19" w:rsidP="00405D7B">
      <w:pPr>
        <w:spacing w:line="360" w:lineRule="auto"/>
        <w:ind w:right="49"/>
        <w:jc w:val="both"/>
        <w:rPr>
          <w:rFonts w:ascii="Palatino Linotype" w:hAnsi="Palatino Linotype"/>
        </w:rPr>
      </w:pPr>
      <w:r w:rsidRPr="00405D7B">
        <w:rPr>
          <w:rFonts w:ascii="Palatino Linotype" w:hAnsi="Palatino Linotype"/>
        </w:rPr>
        <w:t>Robustece lo anterior</w:t>
      </w:r>
      <w:r w:rsidR="0074248E" w:rsidRPr="00405D7B">
        <w:rPr>
          <w:rFonts w:ascii="Palatino Linotype" w:hAnsi="Palatino Linotype"/>
        </w:rPr>
        <w:t xml:space="preserve">, </w:t>
      </w:r>
      <w:r w:rsidRPr="00405D7B">
        <w:rPr>
          <w:rFonts w:ascii="Palatino Linotype" w:hAnsi="Palatino Linotype"/>
        </w:rPr>
        <w:t>el contenido de la página oficial de la Comisión Nacional de Mejora Regulatoria, la cual señala diversos elementos relacionados con el trámite que se estudia, dentro de los cuales contiene los requisitos, formato, pasos, personas quienes pueden solicitar la modificación, entre otros, como se puede apreciar a continuación:</w:t>
      </w:r>
    </w:p>
    <w:p w14:paraId="015784FD" w14:textId="77777777" w:rsidR="00AB2E19" w:rsidRPr="00405D7B" w:rsidRDefault="00AB2E19" w:rsidP="00405D7B">
      <w:pPr>
        <w:spacing w:line="360" w:lineRule="auto"/>
        <w:ind w:right="49"/>
        <w:jc w:val="both"/>
        <w:rPr>
          <w:rFonts w:ascii="Palatino Linotype" w:hAnsi="Palatino Linotype"/>
        </w:rPr>
      </w:pPr>
    </w:p>
    <w:p w14:paraId="15959B21" w14:textId="55CE8B33" w:rsidR="00AB2E19" w:rsidRPr="00405D7B" w:rsidRDefault="00AB2E19" w:rsidP="00405D7B">
      <w:pPr>
        <w:spacing w:line="360" w:lineRule="auto"/>
        <w:ind w:right="49"/>
        <w:jc w:val="both"/>
        <w:rPr>
          <w:rFonts w:ascii="Palatino Linotype" w:hAnsi="Palatino Linotype"/>
        </w:rPr>
      </w:pPr>
      <w:r w:rsidRPr="00405D7B">
        <w:rPr>
          <w:rFonts w:ascii="Palatino Linotype" w:hAnsi="Palatino Linotype"/>
          <w:noProof/>
        </w:rPr>
        <w:drawing>
          <wp:inline distT="0" distB="0" distL="0" distR="0" wp14:anchorId="6FBF03A8" wp14:editId="21FFA01C">
            <wp:extent cx="5760316" cy="529621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76344" cy="5310947"/>
                    </a:xfrm>
                    <a:prstGeom prst="rect">
                      <a:avLst/>
                    </a:prstGeom>
                  </pic:spPr>
                </pic:pic>
              </a:graphicData>
            </a:graphic>
          </wp:inline>
        </w:drawing>
      </w:r>
    </w:p>
    <w:p w14:paraId="23D6DCB4" w14:textId="77777777" w:rsidR="00CD59B0" w:rsidRPr="00405D7B" w:rsidRDefault="00CD59B0" w:rsidP="00405D7B">
      <w:pPr>
        <w:spacing w:line="360" w:lineRule="auto"/>
        <w:ind w:right="49"/>
        <w:jc w:val="both"/>
        <w:rPr>
          <w:rFonts w:ascii="Palatino Linotype" w:hAnsi="Palatino Linotype"/>
        </w:rPr>
      </w:pPr>
    </w:p>
    <w:p w14:paraId="451DB7DA" w14:textId="2858A7E8" w:rsidR="00E73FD4" w:rsidRPr="00405D7B" w:rsidRDefault="00AB2E19" w:rsidP="00405D7B">
      <w:pPr>
        <w:spacing w:line="360" w:lineRule="auto"/>
        <w:ind w:right="49"/>
        <w:jc w:val="both"/>
        <w:rPr>
          <w:rFonts w:ascii="Palatino Linotype" w:hAnsi="Palatino Linotype"/>
        </w:rPr>
      </w:pPr>
      <w:r w:rsidRPr="00405D7B">
        <w:rPr>
          <w:rFonts w:ascii="Palatino Linotype" w:hAnsi="Palatino Linotype"/>
        </w:rPr>
        <w:t>Asimismo</w:t>
      </w:r>
      <w:r w:rsidR="00E73FD4" w:rsidRPr="00405D7B">
        <w:rPr>
          <w:rFonts w:ascii="Palatino Linotype" w:hAnsi="Palatino Linotype"/>
        </w:rPr>
        <w:t>, se puede advertir en la página oficial d</w:t>
      </w:r>
      <w:r w:rsidR="0017745C" w:rsidRPr="00405D7B">
        <w:rPr>
          <w:rFonts w:ascii="Palatino Linotype" w:hAnsi="Palatino Linotype"/>
        </w:rPr>
        <w:t>e Gobierno de México</w:t>
      </w:r>
      <w:r w:rsidR="0074248E" w:rsidRPr="00405D7B">
        <w:rPr>
          <w:rStyle w:val="Refdenotaalpie"/>
          <w:rFonts w:ascii="Palatino Linotype" w:hAnsi="Palatino Linotype"/>
        </w:rPr>
        <w:footnoteReference w:id="4"/>
      </w:r>
      <w:r w:rsidR="0017745C" w:rsidRPr="00405D7B">
        <w:rPr>
          <w:rFonts w:ascii="Palatino Linotype" w:hAnsi="Palatino Linotype"/>
        </w:rPr>
        <w:t>, los documentos necesarios y costos para para la modificación a la nomenclatura de una institución educativa</w:t>
      </w:r>
      <w:r w:rsidR="0074248E" w:rsidRPr="00405D7B">
        <w:rPr>
          <w:rFonts w:ascii="Palatino Linotype" w:hAnsi="Palatino Linotype"/>
        </w:rPr>
        <w:t>, sirva de apoyo la siguiente ilustración:</w:t>
      </w:r>
    </w:p>
    <w:p w14:paraId="258D4862" w14:textId="1F20C60D" w:rsidR="0074248E" w:rsidRPr="00405D7B" w:rsidRDefault="0074248E" w:rsidP="00405D7B">
      <w:pPr>
        <w:spacing w:line="360" w:lineRule="auto"/>
        <w:ind w:right="49"/>
        <w:jc w:val="center"/>
        <w:rPr>
          <w:rFonts w:ascii="Palatino Linotype" w:hAnsi="Palatino Linotype"/>
        </w:rPr>
      </w:pPr>
      <w:r w:rsidRPr="00405D7B">
        <w:rPr>
          <w:noProof/>
        </w:rPr>
        <w:drawing>
          <wp:inline distT="0" distB="0" distL="0" distR="0" wp14:anchorId="3E438ED7" wp14:editId="768F339A">
            <wp:extent cx="4354303" cy="4830036"/>
            <wp:effectExtent l="0" t="0" r="8255"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013" t="11450" r="42348" b="7857"/>
                    <a:stretch/>
                  </pic:blipFill>
                  <pic:spPr bwMode="auto">
                    <a:xfrm>
                      <a:off x="0" y="0"/>
                      <a:ext cx="4469693" cy="4958033"/>
                    </a:xfrm>
                    <a:prstGeom prst="rect">
                      <a:avLst/>
                    </a:prstGeom>
                    <a:ln>
                      <a:noFill/>
                    </a:ln>
                    <a:extLst>
                      <a:ext uri="{53640926-AAD7-44D8-BBD7-CCE9431645EC}">
                        <a14:shadowObscured xmlns:a14="http://schemas.microsoft.com/office/drawing/2010/main"/>
                      </a:ext>
                    </a:extLst>
                  </pic:spPr>
                </pic:pic>
              </a:graphicData>
            </a:graphic>
          </wp:inline>
        </w:drawing>
      </w:r>
    </w:p>
    <w:p w14:paraId="2023079B" w14:textId="7D8F9D13" w:rsidR="00E73FD4" w:rsidRPr="00405D7B" w:rsidRDefault="0074248E" w:rsidP="00405D7B">
      <w:pPr>
        <w:spacing w:line="360" w:lineRule="auto"/>
        <w:ind w:right="49"/>
        <w:jc w:val="center"/>
        <w:rPr>
          <w:rFonts w:ascii="Palatino Linotype" w:hAnsi="Palatino Linotype"/>
        </w:rPr>
      </w:pPr>
      <w:r w:rsidRPr="00405D7B">
        <w:rPr>
          <w:noProof/>
        </w:rPr>
        <w:drawing>
          <wp:inline distT="0" distB="0" distL="0" distR="0" wp14:anchorId="0989D572" wp14:editId="1EA82315">
            <wp:extent cx="4014663" cy="1932317"/>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163" t="46862" r="43696" b="18782"/>
                    <a:stretch/>
                  </pic:blipFill>
                  <pic:spPr bwMode="auto">
                    <a:xfrm>
                      <a:off x="0" y="0"/>
                      <a:ext cx="4173157" cy="2008602"/>
                    </a:xfrm>
                    <a:prstGeom prst="rect">
                      <a:avLst/>
                    </a:prstGeom>
                    <a:ln>
                      <a:noFill/>
                    </a:ln>
                    <a:extLst>
                      <a:ext uri="{53640926-AAD7-44D8-BBD7-CCE9431645EC}">
                        <a14:shadowObscured xmlns:a14="http://schemas.microsoft.com/office/drawing/2010/main"/>
                      </a:ext>
                    </a:extLst>
                  </pic:spPr>
                </pic:pic>
              </a:graphicData>
            </a:graphic>
          </wp:inline>
        </w:drawing>
      </w:r>
    </w:p>
    <w:p w14:paraId="7AE0C43E" w14:textId="77777777" w:rsidR="001C70EA" w:rsidRPr="00405D7B" w:rsidRDefault="001C70EA" w:rsidP="00405D7B">
      <w:pPr>
        <w:spacing w:line="360" w:lineRule="auto"/>
        <w:ind w:right="49"/>
        <w:rPr>
          <w:rFonts w:ascii="Palatino Linotype" w:hAnsi="Palatino Linotype"/>
        </w:rPr>
      </w:pPr>
    </w:p>
    <w:p w14:paraId="51E36717" w14:textId="45E3701C" w:rsidR="00CD59B0" w:rsidRPr="00405D7B" w:rsidRDefault="00AC3282" w:rsidP="00405D7B">
      <w:pPr>
        <w:pStyle w:val="Prrafodelista"/>
        <w:widowControl w:val="0"/>
        <w:autoSpaceDE w:val="0"/>
        <w:autoSpaceDN w:val="0"/>
        <w:adjustRightInd w:val="0"/>
        <w:spacing w:line="360" w:lineRule="auto"/>
        <w:ind w:left="0"/>
        <w:jc w:val="both"/>
        <w:rPr>
          <w:rFonts w:ascii="Palatino Linotype" w:hAnsi="Palatino Linotype"/>
        </w:rPr>
      </w:pPr>
      <w:r w:rsidRPr="00405D7B">
        <w:rPr>
          <w:rFonts w:ascii="Palatino Linotype" w:hAnsi="Palatino Linotype"/>
        </w:rPr>
        <w:t>Continuando con el estudio</w:t>
      </w:r>
      <w:r w:rsidR="00F4195C" w:rsidRPr="00405D7B">
        <w:rPr>
          <w:rFonts w:ascii="Palatino Linotype" w:hAnsi="Palatino Linotype"/>
        </w:rPr>
        <w:t xml:space="preserve">, es importante señalar que </w:t>
      </w:r>
      <w:r w:rsidR="00CD59B0" w:rsidRPr="00405D7B">
        <w:rPr>
          <w:rFonts w:ascii="Palatino Linotype" w:hAnsi="Palatino Linotype"/>
        </w:rPr>
        <w:t xml:space="preserve">el Sujeto Obligado es competente para contar con la información solicitada por el particular, toda vez </w:t>
      </w:r>
      <w:r w:rsidR="009B39B5" w:rsidRPr="00405D7B">
        <w:rPr>
          <w:rFonts w:ascii="Palatino Linotype" w:hAnsi="Palatino Linotype"/>
        </w:rPr>
        <w:t xml:space="preserve">que este asumió contar con la </w:t>
      </w:r>
      <w:r w:rsidR="00CD59B0" w:rsidRPr="00405D7B">
        <w:rPr>
          <w:rFonts w:ascii="Palatino Linotype" w:hAnsi="Palatino Linotype"/>
        </w:rPr>
        <w:t>misma, al señalar que la Escuela Normal Superior del Valle de México cuenta con enmienda del registro de nomenclatura de fecha 18 de agosto de 2015</w:t>
      </w:r>
      <w:r w:rsidR="006E08B8" w:rsidRPr="00405D7B">
        <w:rPr>
          <w:rFonts w:ascii="Palatino Linotype" w:hAnsi="Palatino Linotype"/>
        </w:rPr>
        <w:t>.</w:t>
      </w:r>
    </w:p>
    <w:p w14:paraId="63578567" w14:textId="77777777" w:rsidR="00CD59B0" w:rsidRPr="00405D7B" w:rsidRDefault="00CD59B0" w:rsidP="00405D7B">
      <w:pPr>
        <w:pStyle w:val="Prrafodelista"/>
        <w:widowControl w:val="0"/>
        <w:autoSpaceDE w:val="0"/>
        <w:autoSpaceDN w:val="0"/>
        <w:adjustRightInd w:val="0"/>
        <w:spacing w:line="360" w:lineRule="auto"/>
        <w:ind w:left="0"/>
        <w:jc w:val="both"/>
        <w:rPr>
          <w:rFonts w:ascii="Palatino Linotype" w:hAnsi="Palatino Linotype"/>
        </w:rPr>
      </w:pPr>
    </w:p>
    <w:p w14:paraId="2E46C530" w14:textId="4150BFD5" w:rsidR="00F4195C" w:rsidRPr="00405D7B" w:rsidRDefault="00CD59B0" w:rsidP="00405D7B">
      <w:pPr>
        <w:pStyle w:val="Prrafodelista"/>
        <w:widowControl w:val="0"/>
        <w:autoSpaceDE w:val="0"/>
        <w:autoSpaceDN w:val="0"/>
        <w:adjustRightInd w:val="0"/>
        <w:spacing w:line="360" w:lineRule="auto"/>
        <w:ind w:left="0"/>
        <w:jc w:val="both"/>
        <w:rPr>
          <w:rFonts w:ascii="Palatino Linotype" w:hAnsi="Palatino Linotype" w:cs="Arial"/>
        </w:rPr>
      </w:pPr>
      <w:r w:rsidRPr="00405D7B">
        <w:rPr>
          <w:rFonts w:ascii="Palatino Linotype" w:hAnsi="Palatino Linotype" w:cs="Arial"/>
          <w:noProof/>
        </w:rPr>
        <w:drawing>
          <wp:inline distT="0" distB="0" distL="0" distR="0" wp14:anchorId="12E18283" wp14:editId="332D325D">
            <wp:extent cx="5760720" cy="278511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785110"/>
                    </a:xfrm>
                    <a:prstGeom prst="rect">
                      <a:avLst/>
                    </a:prstGeom>
                  </pic:spPr>
                </pic:pic>
              </a:graphicData>
            </a:graphic>
          </wp:inline>
        </w:drawing>
      </w:r>
    </w:p>
    <w:p w14:paraId="3FE81CC4" w14:textId="77777777" w:rsidR="00A3770D" w:rsidRPr="00405D7B" w:rsidRDefault="00A3770D" w:rsidP="00405D7B">
      <w:pPr>
        <w:pStyle w:val="Prrafodelista"/>
        <w:widowControl w:val="0"/>
        <w:autoSpaceDE w:val="0"/>
        <w:autoSpaceDN w:val="0"/>
        <w:adjustRightInd w:val="0"/>
        <w:spacing w:line="360" w:lineRule="auto"/>
        <w:ind w:left="0"/>
        <w:jc w:val="both"/>
        <w:rPr>
          <w:rFonts w:ascii="Palatino Linotype" w:hAnsi="Palatino Linotype" w:cs="Arial"/>
        </w:rPr>
      </w:pPr>
    </w:p>
    <w:p w14:paraId="725039FF" w14:textId="4673AFDA" w:rsidR="006E08B8" w:rsidRPr="00405D7B" w:rsidRDefault="006E08B8" w:rsidP="00405D7B">
      <w:pPr>
        <w:pStyle w:val="Prrafodelista"/>
        <w:widowControl w:val="0"/>
        <w:autoSpaceDE w:val="0"/>
        <w:autoSpaceDN w:val="0"/>
        <w:adjustRightInd w:val="0"/>
        <w:spacing w:line="360" w:lineRule="auto"/>
        <w:ind w:left="0"/>
        <w:jc w:val="both"/>
        <w:rPr>
          <w:rFonts w:ascii="Palatino Linotype" w:hAnsi="Palatino Linotype" w:cs="Arial"/>
        </w:rPr>
      </w:pPr>
      <w:r w:rsidRPr="00405D7B">
        <w:rPr>
          <w:rFonts w:ascii="Palatino Linotype" w:hAnsi="Palatino Linotype" w:cs="Arial"/>
        </w:rPr>
        <w:t>Es así que la respuesta proporcionada por el Sujeto Obligado carece de congruencia, respecto a las documentales requeridas por el solicitante, por lo que es menester de este Instituto, ordenar su entrega.</w:t>
      </w:r>
    </w:p>
    <w:bookmarkEnd w:id="1"/>
    <w:p w14:paraId="1D1854D5" w14:textId="77777777" w:rsidR="0054475C" w:rsidRPr="00405D7B" w:rsidRDefault="0054475C" w:rsidP="00405D7B">
      <w:pPr>
        <w:widowControl w:val="0"/>
        <w:autoSpaceDE w:val="0"/>
        <w:autoSpaceDN w:val="0"/>
        <w:adjustRightInd w:val="0"/>
        <w:spacing w:line="360" w:lineRule="auto"/>
        <w:jc w:val="both"/>
        <w:rPr>
          <w:rFonts w:ascii="Palatino Linotype" w:hAnsi="Palatino Linotype"/>
        </w:rPr>
      </w:pPr>
    </w:p>
    <w:p w14:paraId="497B28A0" w14:textId="140137A7" w:rsidR="0054475C" w:rsidRPr="00405D7B" w:rsidRDefault="0054475C" w:rsidP="00405D7B">
      <w:pPr>
        <w:tabs>
          <w:tab w:val="left" w:pos="709"/>
        </w:tabs>
        <w:spacing w:line="360" w:lineRule="auto"/>
        <w:jc w:val="both"/>
        <w:rPr>
          <w:rFonts w:ascii="Palatino Linotype" w:hAnsi="Palatino Linotype" w:cs="Arial"/>
        </w:rPr>
      </w:pPr>
      <w:r w:rsidRPr="00405D7B">
        <w:rPr>
          <w:rFonts w:ascii="Palatino Linotype" w:hAnsi="Palatino Linotype" w:cs="Arial"/>
        </w:rPr>
        <w:t xml:space="preserve">Bajo ese tenor, es importante hacer del conocimiento de las partes que </w:t>
      </w:r>
      <w:r w:rsidR="006E08B8" w:rsidRPr="00405D7B">
        <w:rPr>
          <w:rFonts w:ascii="Palatino Linotype" w:hAnsi="Palatino Linotype" w:cs="Arial"/>
        </w:rPr>
        <w:t>el Sujeto Obligado</w:t>
      </w:r>
      <w:r w:rsidRPr="00405D7B">
        <w:rPr>
          <w:rFonts w:ascii="Palatino Linotype" w:hAnsi="Palatino Linotype" w:cs="Arial"/>
          <w:b/>
        </w:rPr>
        <w:t xml:space="preserve"> </w:t>
      </w:r>
      <w:r w:rsidRPr="00405D7B">
        <w:rPr>
          <w:rFonts w:ascii="Palatino Linotype" w:hAnsi="Palatino Linotype" w:cs="Arial"/>
        </w:rPr>
        <w:t>deberá requerir a las dependencias competentes la información solicitada por el particular, a fin de que se realice la indagación correspondiente de las documentales de mérito, con la finalidad de proporcionar la información que como ha constado, se encuentra en posesión de la parte solicitada.</w:t>
      </w:r>
    </w:p>
    <w:p w14:paraId="14D25346" w14:textId="77777777" w:rsidR="0054475C" w:rsidRPr="00405D7B" w:rsidRDefault="0054475C" w:rsidP="00405D7B">
      <w:pPr>
        <w:tabs>
          <w:tab w:val="left" w:pos="709"/>
        </w:tabs>
        <w:spacing w:line="360" w:lineRule="auto"/>
        <w:jc w:val="both"/>
        <w:rPr>
          <w:rFonts w:ascii="Palatino Linotype" w:eastAsia="Arial Unicode MS" w:hAnsi="Palatino Linotype" w:cs="Arial"/>
        </w:rPr>
      </w:pPr>
    </w:p>
    <w:p w14:paraId="63D17367" w14:textId="77777777" w:rsidR="0054475C" w:rsidRPr="00405D7B" w:rsidRDefault="0054475C" w:rsidP="00405D7B">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405D7B">
        <w:rPr>
          <w:rFonts w:ascii="Palatino Linotype" w:eastAsia="Arial Unicode MS" w:hAnsi="Palatino Linotype" w:cs="Arial"/>
        </w:rPr>
        <w:t>Planteado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7545217D" w14:textId="77777777" w:rsidR="0054475C" w:rsidRPr="00405D7B" w:rsidRDefault="0054475C" w:rsidP="00405D7B">
      <w:pPr>
        <w:widowControl w:val="0"/>
        <w:tabs>
          <w:tab w:val="left" w:pos="1276"/>
        </w:tabs>
        <w:autoSpaceDE w:val="0"/>
        <w:autoSpaceDN w:val="0"/>
        <w:adjustRightInd w:val="0"/>
        <w:spacing w:line="360" w:lineRule="auto"/>
        <w:jc w:val="both"/>
        <w:rPr>
          <w:rFonts w:ascii="Palatino Linotype" w:eastAsia="Arial Unicode MS" w:hAnsi="Palatino Linotype" w:cs="Arial"/>
        </w:rPr>
      </w:pPr>
    </w:p>
    <w:p w14:paraId="7822A7E6" w14:textId="77777777" w:rsidR="0054475C" w:rsidRPr="00405D7B" w:rsidRDefault="0054475C" w:rsidP="00405D7B">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405D7B">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las gestiones necesarias para dar atención a las solicitudes de acceso a la información y así como consecuencia, siendo el caso entregar a los particulares lo pretendido.</w:t>
      </w:r>
    </w:p>
    <w:p w14:paraId="64902D8B" w14:textId="77777777" w:rsidR="0054475C" w:rsidRPr="00405D7B" w:rsidRDefault="0054475C" w:rsidP="00405D7B">
      <w:pPr>
        <w:widowControl w:val="0"/>
        <w:tabs>
          <w:tab w:val="left" w:pos="1276"/>
        </w:tabs>
        <w:autoSpaceDE w:val="0"/>
        <w:autoSpaceDN w:val="0"/>
        <w:adjustRightInd w:val="0"/>
        <w:spacing w:line="360" w:lineRule="auto"/>
        <w:jc w:val="both"/>
        <w:rPr>
          <w:rFonts w:ascii="Palatino Linotype" w:eastAsia="Arial Unicode MS" w:hAnsi="Palatino Linotype" w:cs="Arial"/>
        </w:rPr>
      </w:pPr>
    </w:p>
    <w:p w14:paraId="0A302B9B" w14:textId="77777777" w:rsidR="0054475C" w:rsidRPr="00405D7B" w:rsidRDefault="0054475C" w:rsidP="00405D7B">
      <w:pPr>
        <w:spacing w:line="360" w:lineRule="auto"/>
        <w:jc w:val="both"/>
        <w:rPr>
          <w:rFonts w:ascii="Palatino Linotype" w:hAnsi="Palatino Linotype" w:cs="Arial"/>
        </w:rPr>
      </w:pPr>
      <w:r w:rsidRPr="00405D7B">
        <w:rPr>
          <w:rFonts w:ascii="Palatino Linotype" w:hAnsi="Palatino Linotype" w:cs="Arial"/>
        </w:rPr>
        <w:t>En lo que concierne al diverso artículo 54 de la Ley de Transparencia Local, establece que cuando alguna de las áreas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2EB2833C" w14:textId="77777777" w:rsidR="00E11AB4" w:rsidRPr="00405D7B" w:rsidRDefault="00E11AB4" w:rsidP="00405D7B">
      <w:pPr>
        <w:spacing w:line="360" w:lineRule="auto"/>
        <w:jc w:val="both"/>
        <w:rPr>
          <w:rFonts w:ascii="Palatino Linotype" w:hAnsi="Palatino Linotype" w:cs="Arial"/>
        </w:rPr>
      </w:pPr>
    </w:p>
    <w:p w14:paraId="6F3F007A" w14:textId="77777777" w:rsidR="0054475C" w:rsidRPr="00405D7B" w:rsidRDefault="0054475C" w:rsidP="00405D7B">
      <w:pPr>
        <w:spacing w:line="360" w:lineRule="auto"/>
        <w:jc w:val="both"/>
        <w:rPr>
          <w:rFonts w:ascii="Palatino Linotype" w:hAnsi="Palatino Linotype" w:cs="Arial"/>
        </w:rPr>
      </w:pPr>
      <w:r w:rsidRPr="00405D7B">
        <w:rPr>
          <w:rFonts w:ascii="Palatino Linotype" w:hAnsi="Palatino Linotype" w:cs="Arial"/>
        </w:rPr>
        <w:t xml:space="preserve">Por lo </w:t>
      </w:r>
      <w:r w:rsidRPr="00405D7B">
        <w:rPr>
          <w:rFonts w:ascii="Palatino Linotype" w:hAnsi="Palatino Linotype" w:cs="Arial"/>
          <w:lang w:eastAsia="es-CO"/>
        </w:rPr>
        <w:t>hasta aquí</w:t>
      </w:r>
      <w:r w:rsidRPr="00405D7B">
        <w:rPr>
          <w:rFonts w:ascii="Palatino Linotype" w:hAnsi="Palatino Linotype" w:cs="Arial"/>
        </w:rPr>
        <w:t xml:space="preserve"> expuesto, este Instituto estima que las razones o motivos de inconformidad hechos valer por </w:t>
      </w:r>
      <w:r w:rsidRPr="00405D7B">
        <w:rPr>
          <w:rFonts w:ascii="Palatino Linotype" w:hAnsi="Palatino Linotype" w:cs="Arial"/>
          <w:b/>
        </w:rPr>
        <w:t>EL RECURRENTE</w:t>
      </w:r>
      <w:r w:rsidRPr="00405D7B">
        <w:rPr>
          <w:rFonts w:ascii="Palatino Linotype" w:hAnsi="Palatino Linotype" w:cs="Arial"/>
        </w:rPr>
        <w:t xml:space="preserve"> devienen </w:t>
      </w:r>
      <w:r w:rsidRPr="00405D7B">
        <w:rPr>
          <w:rFonts w:ascii="Palatino Linotype" w:hAnsi="Palatino Linotype" w:cs="Arial"/>
          <w:b/>
        </w:rPr>
        <w:t>fundadas</w:t>
      </w:r>
      <w:r w:rsidRPr="00405D7B">
        <w:rPr>
          <w:rFonts w:ascii="Palatino Linotype" w:hAnsi="Palatino Linotype" w:cs="Arial"/>
        </w:rPr>
        <w:t xml:space="preserve">, por lo que se estima procedente </w:t>
      </w:r>
      <w:r w:rsidRPr="00405D7B">
        <w:rPr>
          <w:rFonts w:ascii="Palatino Linotype" w:hAnsi="Palatino Linotype" w:cs="Arial"/>
          <w:b/>
        </w:rPr>
        <w:t xml:space="preserve">MODIFICAR </w:t>
      </w:r>
      <w:r w:rsidRPr="00405D7B">
        <w:rPr>
          <w:rFonts w:ascii="Palatino Linotype" w:hAnsi="Palatino Linotype" w:cs="Arial"/>
        </w:rPr>
        <w:t xml:space="preserve">la respuesta del </w:t>
      </w:r>
      <w:r w:rsidRPr="00405D7B">
        <w:rPr>
          <w:rFonts w:ascii="Palatino Linotype" w:hAnsi="Palatino Linotype" w:cs="Arial"/>
          <w:b/>
        </w:rPr>
        <w:t>SUJETO OBLIGADO</w:t>
      </w:r>
      <w:r w:rsidRPr="00405D7B">
        <w:rPr>
          <w:rFonts w:ascii="Palatino Linotype" w:hAnsi="Palatino Linotype" w:cs="Arial"/>
        </w:rPr>
        <w:t>.</w:t>
      </w:r>
    </w:p>
    <w:p w14:paraId="5F02327E" w14:textId="77777777" w:rsidR="0054475C" w:rsidRPr="00405D7B" w:rsidRDefault="0054475C" w:rsidP="00405D7B">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7257F472" w14:textId="0929BAB9" w:rsidR="0054475C" w:rsidRPr="00405D7B" w:rsidRDefault="0054475C" w:rsidP="00405D7B">
      <w:pPr>
        <w:spacing w:line="360" w:lineRule="auto"/>
        <w:jc w:val="both"/>
        <w:rPr>
          <w:rFonts w:ascii="Palatino Linotype" w:eastAsia="Calibri" w:hAnsi="Palatino Linotype" w:cs="Arial"/>
        </w:rPr>
      </w:pPr>
      <w:r w:rsidRPr="00405D7B">
        <w:rPr>
          <w:rFonts w:ascii="Palatino Linotype" w:eastAsia="Calibri" w:hAnsi="Palatino Linotype" w:cs="Arial"/>
        </w:rPr>
        <w:t xml:space="preserve">Así, con fundamento en lo previsto en los artículos 5, párrafos </w:t>
      </w:r>
      <w:r w:rsidR="00E25BF5" w:rsidRPr="00405D7B">
        <w:rPr>
          <w:rFonts w:ascii="Palatino Linotype" w:hAnsi="Palatino Linotype"/>
        </w:rPr>
        <w:t xml:space="preserve">trigésimo segundo, trigésimo tercero y trigésimo cuarto, fracciones IV y V </w:t>
      </w:r>
      <w:r w:rsidRPr="00405D7B">
        <w:rPr>
          <w:rFonts w:ascii="Palatino Linotype" w:eastAsia="Calibri" w:hAnsi="Palatino Linotype" w:cs="Arial"/>
        </w:rPr>
        <w:t xml:space="preserve">de la Constitución Política del Estado Libre y Soberano de México; </w:t>
      </w:r>
      <w:r w:rsidRPr="00405D7B">
        <w:rPr>
          <w:rFonts w:ascii="Palatino Linotype" w:hAnsi="Palatino Linotype" w:cs="Arial"/>
        </w:rPr>
        <w:t>2, fracción II, 29, 36, fracciones I y II, 176, 178, 179, 181, 185 fracción I, 186 y 188</w:t>
      </w:r>
      <w:r w:rsidRPr="00405D7B">
        <w:rPr>
          <w:rFonts w:ascii="Palatino Linotype" w:eastAsia="Calibri" w:hAnsi="Palatino Linotype" w:cs="Arial"/>
        </w:rPr>
        <w:t xml:space="preserve"> de la Ley de Transparencia y Acceso a la Información Pública del Estado de México y Municipios, este Pleno: </w:t>
      </w:r>
    </w:p>
    <w:p w14:paraId="3349B01A" w14:textId="77777777" w:rsidR="0054475C" w:rsidRPr="00405D7B" w:rsidRDefault="0054475C" w:rsidP="00405D7B">
      <w:pPr>
        <w:spacing w:line="360" w:lineRule="auto"/>
        <w:jc w:val="both"/>
        <w:rPr>
          <w:rFonts w:ascii="Palatino Linotype" w:eastAsia="Calibri" w:hAnsi="Palatino Linotype" w:cs="Arial"/>
        </w:rPr>
      </w:pPr>
    </w:p>
    <w:p w14:paraId="2CF5A47F" w14:textId="77777777" w:rsidR="0054475C" w:rsidRPr="00405D7B" w:rsidRDefault="0054475C" w:rsidP="00405D7B">
      <w:pPr>
        <w:spacing w:line="360" w:lineRule="auto"/>
        <w:jc w:val="center"/>
        <w:rPr>
          <w:rFonts w:ascii="Palatino Linotype" w:hAnsi="Palatino Linotype"/>
          <w:b/>
          <w:spacing w:val="60"/>
        </w:rPr>
      </w:pPr>
      <w:r w:rsidRPr="00405D7B">
        <w:rPr>
          <w:rFonts w:ascii="Palatino Linotype" w:hAnsi="Palatino Linotype"/>
          <w:b/>
          <w:spacing w:val="60"/>
        </w:rPr>
        <w:t>RESUELVE</w:t>
      </w:r>
    </w:p>
    <w:p w14:paraId="66B467D0" w14:textId="77777777" w:rsidR="0054475C" w:rsidRPr="00405D7B" w:rsidRDefault="0054475C" w:rsidP="00405D7B">
      <w:pPr>
        <w:spacing w:line="360" w:lineRule="auto"/>
        <w:jc w:val="center"/>
        <w:rPr>
          <w:rFonts w:ascii="Palatino Linotype" w:hAnsi="Palatino Linotype"/>
          <w:b/>
          <w:spacing w:val="60"/>
        </w:rPr>
      </w:pPr>
    </w:p>
    <w:p w14:paraId="31FF81F0" w14:textId="494585DA" w:rsidR="0054475C" w:rsidRPr="00405D7B" w:rsidRDefault="0054475C" w:rsidP="00405D7B">
      <w:pPr>
        <w:spacing w:line="360" w:lineRule="auto"/>
        <w:jc w:val="both"/>
        <w:rPr>
          <w:rFonts w:ascii="Palatino Linotype" w:hAnsi="Palatino Linotype" w:cs="Arial"/>
          <w:lang w:val="es-ES"/>
        </w:rPr>
      </w:pPr>
      <w:r w:rsidRPr="00405D7B">
        <w:rPr>
          <w:rFonts w:ascii="Palatino Linotype" w:hAnsi="Palatino Linotype" w:cs="Arial"/>
          <w:b/>
          <w:lang w:val="es-ES"/>
        </w:rPr>
        <w:t>PRIMERO</w:t>
      </w:r>
      <w:r w:rsidRPr="00405D7B">
        <w:rPr>
          <w:rFonts w:ascii="Palatino Linotype" w:hAnsi="Palatino Linotype" w:cs="Arial"/>
          <w:lang w:val="es-ES"/>
        </w:rPr>
        <w:t xml:space="preserve">. Resultan parcialmente </w:t>
      </w:r>
      <w:r w:rsidRPr="00405D7B">
        <w:rPr>
          <w:rFonts w:ascii="Palatino Linotype" w:hAnsi="Palatino Linotype" w:cs="Arial"/>
          <w:b/>
          <w:lang w:val="es-ES"/>
        </w:rPr>
        <w:t>fundadas</w:t>
      </w:r>
      <w:r w:rsidRPr="00405D7B">
        <w:rPr>
          <w:rFonts w:ascii="Palatino Linotype" w:hAnsi="Palatino Linotype" w:cs="Arial"/>
          <w:lang w:val="es-ES"/>
        </w:rPr>
        <w:t xml:space="preserve"> las razones o motivos de inconformidad planteadas por </w:t>
      </w:r>
      <w:r w:rsidRPr="00405D7B">
        <w:rPr>
          <w:rFonts w:ascii="Palatino Linotype" w:hAnsi="Palatino Linotype" w:cs="Arial"/>
          <w:b/>
          <w:lang w:val="es-ES"/>
        </w:rPr>
        <w:t xml:space="preserve">EL RECURRENTE </w:t>
      </w:r>
      <w:r w:rsidRPr="00405D7B">
        <w:rPr>
          <w:rFonts w:ascii="Palatino Linotype" w:hAnsi="Palatino Linotype" w:cs="Arial"/>
          <w:bCs/>
          <w:lang w:val="es-ES"/>
        </w:rPr>
        <w:t>en el Recurso de Revisión</w:t>
      </w:r>
      <w:r w:rsidRPr="00405D7B">
        <w:rPr>
          <w:rFonts w:ascii="Palatino Linotype" w:hAnsi="Palatino Linotype" w:cs="Arial"/>
          <w:b/>
          <w:lang w:val="es-ES"/>
        </w:rPr>
        <w:t xml:space="preserve"> </w:t>
      </w:r>
      <w:r w:rsidR="006E08B8" w:rsidRPr="00405D7B">
        <w:rPr>
          <w:rFonts w:ascii="Palatino Linotype" w:hAnsi="Palatino Linotype" w:cs="Arial"/>
          <w:b/>
          <w:bCs/>
        </w:rPr>
        <w:t>02067</w:t>
      </w:r>
      <w:r w:rsidRPr="00405D7B">
        <w:rPr>
          <w:rFonts w:ascii="Palatino Linotype" w:hAnsi="Palatino Linotype" w:cs="Arial"/>
          <w:b/>
          <w:lang w:val="es-ES"/>
        </w:rPr>
        <w:t>/INFOEM/IP/RR/2023</w:t>
      </w:r>
      <w:r w:rsidRPr="00405D7B">
        <w:rPr>
          <w:rFonts w:ascii="Palatino Linotype" w:hAnsi="Palatino Linotype" w:cs="Arial"/>
          <w:lang w:val="es-ES"/>
        </w:rPr>
        <w:t xml:space="preserve"> y en términos del </w:t>
      </w:r>
      <w:r w:rsidRPr="00405D7B">
        <w:rPr>
          <w:rFonts w:ascii="Palatino Linotype" w:hAnsi="Palatino Linotype" w:cs="Arial"/>
          <w:b/>
          <w:bCs/>
        </w:rPr>
        <w:t>Considerando Quinto</w:t>
      </w:r>
      <w:r w:rsidRPr="00405D7B">
        <w:rPr>
          <w:rFonts w:ascii="Palatino Linotype" w:hAnsi="Palatino Linotype" w:cs="Arial"/>
        </w:rPr>
        <w:t xml:space="preserve"> </w:t>
      </w:r>
      <w:r w:rsidRPr="00405D7B">
        <w:rPr>
          <w:rFonts w:ascii="Palatino Linotype" w:hAnsi="Palatino Linotype" w:cs="Arial"/>
          <w:lang w:val="es-ES"/>
        </w:rPr>
        <w:t>de la presente Resolución.</w:t>
      </w:r>
    </w:p>
    <w:p w14:paraId="322892D4" w14:textId="77777777" w:rsidR="0054475C" w:rsidRPr="00405D7B" w:rsidRDefault="0054475C" w:rsidP="00405D7B">
      <w:pPr>
        <w:spacing w:line="360" w:lineRule="auto"/>
        <w:jc w:val="both"/>
        <w:rPr>
          <w:rFonts w:ascii="Palatino Linotype" w:hAnsi="Palatino Linotype" w:cs="Arial"/>
          <w:lang w:val="es-ES"/>
        </w:rPr>
      </w:pPr>
    </w:p>
    <w:p w14:paraId="5995A329" w14:textId="427C0DD8" w:rsidR="0054475C" w:rsidRPr="00405D7B" w:rsidRDefault="0054475C" w:rsidP="00405D7B">
      <w:pPr>
        <w:spacing w:line="360" w:lineRule="auto"/>
        <w:jc w:val="both"/>
        <w:rPr>
          <w:rFonts w:ascii="Palatino Linotype" w:eastAsia="Palatino Linotype" w:hAnsi="Palatino Linotype" w:cs="Palatino Linotype"/>
        </w:rPr>
      </w:pPr>
      <w:r w:rsidRPr="00405D7B">
        <w:rPr>
          <w:rFonts w:ascii="Palatino Linotype" w:hAnsi="Palatino Linotype" w:cs="Arial"/>
          <w:b/>
          <w:lang w:val="es-ES"/>
        </w:rPr>
        <w:t>SEGUNDO</w:t>
      </w:r>
      <w:r w:rsidRPr="00405D7B">
        <w:rPr>
          <w:rFonts w:ascii="Palatino Linotype" w:hAnsi="Palatino Linotype" w:cs="Arial"/>
          <w:lang w:val="es-ES"/>
        </w:rPr>
        <w:t xml:space="preserve">. </w:t>
      </w:r>
      <w:r w:rsidRPr="00405D7B">
        <w:rPr>
          <w:rFonts w:ascii="Palatino Linotype" w:eastAsia="Calibri" w:hAnsi="Palatino Linotype" w:cs="Arial"/>
        </w:rPr>
        <w:t xml:space="preserve">Se </w:t>
      </w:r>
      <w:r w:rsidRPr="00405D7B">
        <w:rPr>
          <w:rFonts w:ascii="Palatino Linotype" w:eastAsia="Calibri" w:hAnsi="Palatino Linotype" w:cs="Arial"/>
          <w:b/>
        </w:rPr>
        <w:t xml:space="preserve">MODIFICA </w:t>
      </w:r>
      <w:r w:rsidRPr="00405D7B">
        <w:rPr>
          <w:rFonts w:ascii="Palatino Linotype" w:eastAsia="Calibri" w:hAnsi="Palatino Linotype" w:cs="Arial"/>
        </w:rPr>
        <w:t xml:space="preserve">la respuesta proporcionada por el </w:t>
      </w:r>
      <w:r w:rsidRPr="00405D7B">
        <w:rPr>
          <w:rFonts w:ascii="Palatino Linotype" w:eastAsia="Calibri" w:hAnsi="Palatino Linotype" w:cs="Arial"/>
          <w:b/>
          <w:bCs/>
        </w:rPr>
        <w:t xml:space="preserve">SUJETO OBLIGADO </w:t>
      </w:r>
      <w:r w:rsidRPr="00405D7B">
        <w:rPr>
          <w:rFonts w:ascii="Palatino Linotype" w:eastAsia="Calibri" w:hAnsi="Palatino Linotype" w:cs="Arial"/>
          <w:bCs/>
          <w:lang w:val="es-ES"/>
        </w:rPr>
        <w:t xml:space="preserve">y </w:t>
      </w:r>
      <w:r w:rsidRPr="00405D7B">
        <w:rPr>
          <w:rFonts w:ascii="Palatino Linotype" w:hAnsi="Palatino Linotype" w:cs="Arial"/>
          <w:bCs/>
          <w:lang w:val="es-ES"/>
        </w:rPr>
        <w:t>se</w:t>
      </w:r>
      <w:r w:rsidRPr="00405D7B">
        <w:rPr>
          <w:rFonts w:ascii="Palatino Linotype" w:hAnsi="Palatino Linotype" w:cs="Arial"/>
          <w:lang w:val="es-ES"/>
        </w:rPr>
        <w:t xml:space="preserve"> </w:t>
      </w:r>
      <w:r w:rsidRPr="00405D7B">
        <w:rPr>
          <w:rFonts w:ascii="Palatino Linotype" w:hAnsi="Palatino Linotype" w:cs="Arial"/>
          <w:b/>
          <w:bCs/>
          <w:lang w:val="es-ES"/>
        </w:rPr>
        <w:t>Ordena</w:t>
      </w:r>
      <w:r w:rsidRPr="00405D7B">
        <w:rPr>
          <w:rFonts w:ascii="Palatino Linotype" w:hAnsi="Palatino Linotype" w:cs="Arial"/>
          <w:lang w:val="es-ES"/>
        </w:rPr>
        <w:t xml:space="preserve"> haga entrega al </w:t>
      </w:r>
      <w:r w:rsidRPr="00405D7B">
        <w:rPr>
          <w:rFonts w:ascii="Palatino Linotype" w:hAnsi="Palatino Linotype" w:cs="Arial"/>
          <w:b/>
          <w:lang w:val="es-ES"/>
        </w:rPr>
        <w:t>RECURRENTE</w:t>
      </w:r>
      <w:r w:rsidRPr="00405D7B">
        <w:rPr>
          <w:rFonts w:ascii="Palatino Linotype" w:hAnsi="Palatino Linotype" w:cs="Arial"/>
          <w:lang w:val="es-ES"/>
        </w:rPr>
        <w:t>, vía el Sistema de Acceso a la Información Mexiquense (</w:t>
      </w:r>
      <w:r w:rsidRPr="00405D7B">
        <w:rPr>
          <w:rFonts w:ascii="Palatino Linotype" w:hAnsi="Palatino Linotype" w:cs="Arial"/>
          <w:b/>
          <w:lang w:val="es-ES"/>
        </w:rPr>
        <w:t>SAIMEX</w:t>
      </w:r>
      <w:r w:rsidR="00B65173" w:rsidRPr="00405D7B">
        <w:rPr>
          <w:rFonts w:ascii="Palatino Linotype" w:hAnsi="Palatino Linotype" w:cs="Arial"/>
          <w:lang w:val="es-ES"/>
        </w:rPr>
        <w:t>)</w:t>
      </w:r>
      <w:r w:rsidRPr="00405D7B">
        <w:rPr>
          <w:rFonts w:ascii="Palatino Linotype" w:hAnsi="Palatino Linotype" w:cs="Arial"/>
          <w:lang w:val="es-ES"/>
        </w:rPr>
        <w:t xml:space="preserve">, </w:t>
      </w:r>
      <w:r w:rsidRPr="00405D7B">
        <w:rPr>
          <w:rFonts w:ascii="Palatino Linotype" w:eastAsia="Palatino Linotype" w:hAnsi="Palatino Linotype" w:cs="Palatino Linotype"/>
        </w:rPr>
        <w:t>lo siguiente:</w:t>
      </w:r>
    </w:p>
    <w:p w14:paraId="5CA1350F" w14:textId="77777777" w:rsidR="0054475C" w:rsidRPr="00405D7B" w:rsidRDefault="0054475C" w:rsidP="00405D7B">
      <w:pPr>
        <w:spacing w:line="276" w:lineRule="auto"/>
        <w:ind w:right="901"/>
        <w:jc w:val="both"/>
        <w:rPr>
          <w:rFonts w:ascii="Palatino Linotype" w:eastAsia="Palatino Linotype" w:hAnsi="Palatino Linotype" w:cs="Palatino Linotype"/>
          <w:i/>
        </w:rPr>
      </w:pPr>
    </w:p>
    <w:p w14:paraId="30DA6A39" w14:textId="04F196CA" w:rsidR="00B06591" w:rsidRPr="00405D7B" w:rsidRDefault="006E08B8" w:rsidP="00405D7B">
      <w:pPr>
        <w:pStyle w:val="Prrafodelista"/>
        <w:widowControl w:val="0"/>
        <w:numPr>
          <w:ilvl w:val="0"/>
          <w:numId w:val="35"/>
        </w:numPr>
        <w:autoSpaceDE w:val="0"/>
        <w:autoSpaceDN w:val="0"/>
        <w:adjustRightInd w:val="0"/>
        <w:spacing w:line="276" w:lineRule="auto"/>
        <w:jc w:val="both"/>
        <w:rPr>
          <w:rFonts w:ascii="Palatino Linotype" w:hAnsi="Palatino Linotype"/>
          <w:b/>
        </w:rPr>
      </w:pPr>
      <w:r w:rsidRPr="00405D7B">
        <w:rPr>
          <w:rFonts w:ascii="Palatino Linotype" w:hAnsi="Palatino Linotype"/>
          <w:b/>
        </w:rPr>
        <w:t>Copia del dictamen o acuerdo de enmienda del registro ante la Dirección General de Profesiones, sobre la modificación a la nomenclatura de la institución educativa Escuela Normal Superior del Valle de México en Tlalnepantla con C.C.T. 15DNL0002E.</w:t>
      </w:r>
    </w:p>
    <w:p w14:paraId="7A5E33BB" w14:textId="77777777" w:rsidR="00295ACF" w:rsidRPr="00405D7B" w:rsidRDefault="00295ACF" w:rsidP="00405D7B">
      <w:pPr>
        <w:tabs>
          <w:tab w:val="left" w:pos="709"/>
        </w:tabs>
        <w:spacing w:line="360" w:lineRule="auto"/>
        <w:ind w:right="51"/>
        <w:jc w:val="both"/>
        <w:rPr>
          <w:rFonts w:ascii="Palatino Linotype" w:hAnsi="Palatino Linotype"/>
          <w:shd w:val="clear" w:color="auto" w:fill="FFFFFF"/>
        </w:rPr>
      </w:pPr>
      <w:r w:rsidRPr="00405D7B">
        <w:rPr>
          <w:rFonts w:ascii="Palatino Linotype" w:hAnsi="Palatino Linotype"/>
          <w:b/>
          <w:shd w:val="clear" w:color="auto" w:fill="FFFFFF"/>
        </w:rPr>
        <w:t xml:space="preserve">TERCERO. </w:t>
      </w:r>
      <w:r w:rsidRPr="00405D7B">
        <w:rPr>
          <w:rFonts w:ascii="Palatino Linotype" w:eastAsia="Palatino Linotype" w:hAnsi="Palatino Linotype" w:cs="Palatino Linotype"/>
          <w:b/>
        </w:rPr>
        <w:t xml:space="preserve">Notifíquese </w:t>
      </w:r>
      <w:r w:rsidRPr="00405D7B">
        <w:rPr>
          <w:rFonts w:ascii="Palatino Linotype" w:hAnsi="Palatino Linotype"/>
          <w:shd w:val="clear" w:color="auto" w:fill="FFFFFF"/>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AF3868C" w14:textId="77777777" w:rsidR="00295ACF" w:rsidRPr="00405D7B" w:rsidRDefault="00295ACF" w:rsidP="00405D7B">
      <w:pPr>
        <w:tabs>
          <w:tab w:val="left" w:pos="709"/>
        </w:tabs>
        <w:spacing w:line="360" w:lineRule="auto"/>
        <w:ind w:right="51"/>
        <w:jc w:val="both"/>
        <w:rPr>
          <w:rFonts w:ascii="Palatino Linotype" w:hAnsi="Palatino Linotype"/>
          <w:b/>
          <w:shd w:val="clear" w:color="auto" w:fill="FFFFFF"/>
        </w:rPr>
      </w:pPr>
    </w:p>
    <w:p w14:paraId="17162D55" w14:textId="22E9623F" w:rsidR="00295ACF" w:rsidRPr="00405D7B" w:rsidRDefault="00295ACF" w:rsidP="00405D7B">
      <w:pPr>
        <w:tabs>
          <w:tab w:val="left" w:pos="709"/>
        </w:tabs>
        <w:spacing w:line="360" w:lineRule="auto"/>
        <w:ind w:right="51"/>
        <w:jc w:val="both"/>
        <w:rPr>
          <w:rFonts w:ascii="Palatino Linotype" w:hAnsi="Palatino Linotype"/>
          <w:b/>
          <w:lang w:eastAsia="es-ES_tradnl"/>
        </w:rPr>
      </w:pPr>
      <w:r w:rsidRPr="00405D7B">
        <w:rPr>
          <w:rFonts w:ascii="Palatino Linotype" w:hAnsi="Palatino Linotype" w:cs="Arial"/>
          <w:b/>
          <w:bCs/>
        </w:rPr>
        <w:t>CUARTO.</w:t>
      </w:r>
      <w:r w:rsidRPr="00405D7B">
        <w:rPr>
          <w:rFonts w:ascii="Palatino Linotype" w:hAnsi="Palatino Linotype"/>
          <w:lang w:eastAsia="es-ES_tradnl"/>
        </w:rPr>
        <w:t xml:space="preserve"> </w:t>
      </w:r>
      <w:r w:rsidRPr="00405D7B">
        <w:rPr>
          <w:rFonts w:ascii="Palatino Linotype" w:hAnsi="Palatino Linotype"/>
          <w:b/>
          <w:lang w:eastAsia="es-ES_tradnl"/>
        </w:rPr>
        <w:t>Notifíquese</w:t>
      </w:r>
      <w:r w:rsidRPr="00405D7B">
        <w:rPr>
          <w:rFonts w:ascii="Palatino Linotype" w:hAnsi="Palatino Linotype"/>
          <w:lang w:eastAsia="es-ES_tradnl"/>
        </w:rPr>
        <w:t xml:space="preserve"> al </w:t>
      </w:r>
      <w:r w:rsidRPr="00405D7B">
        <w:rPr>
          <w:rFonts w:ascii="Palatino Linotype" w:hAnsi="Palatino Linotype"/>
          <w:b/>
          <w:lang w:eastAsia="es-ES_tradnl"/>
        </w:rPr>
        <w:t>RECURRENTE</w:t>
      </w:r>
      <w:r w:rsidRPr="00405D7B">
        <w:rPr>
          <w:rFonts w:ascii="Palatino Linotype" w:hAnsi="Palatino Linotype"/>
          <w:lang w:eastAsia="es-ES_tradnl"/>
        </w:rPr>
        <w:t xml:space="preserve"> la presente resolución vía </w:t>
      </w:r>
      <w:r w:rsidRPr="00405D7B">
        <w:rPr>
          <w:rFonts w:ascii="Palatino Linotype" w:hAnsi="Palatino Linotype" w:cs="Arial"/>
        </w:rPr>
        <w:t xml:space="preserve">Sistema de Acceso a la Información Mexiquense </w:t>
      </w:r>
      <w:r w:rsidRPr="00405D7B">
        <w:rPr>
          <w:rFonts w:ascii="Palatino Linotype" w:hAnsi="Palatino Linotype" w:cs="Arial"/>
          <w:b/>
          <w:bCs/>
        </w:rPr>
        <w:t>SAIMEX</w:t>
      </w:r>
      <w:r w:rsidR="00B65173" w:rsidRPr="00405D7B">
        <w:rPr>
          <w:rFonts w:ascii="Palatino Linotype" w:hAnsi="Palatino Linotype" w:cs="Arial"/>
        </w:rPr>
        <w:t xml:space="preserve"> y </w:t>
      </w:r>
      <w:r w:rsidR="00B65173" w:rsidRPr="00405D7B">
        <w:rPr>
          <w:rFonts w:ascii="Palatino Linotype" w:hAnsi="Palatino Linotype"/>
          <w:lang w:eastAsia="es-ES_tradnl"/>
        </w:rPr>
        <w:t>hágase de su conocimiento</w:t>
      </w:r>
      <w:r w:rsidRPr="00405D7B">
        <w:rPr>
          <w:rFonts w:ascii="Palatino Linotype" w:hAnsi="Palatino Linotype"/>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48D5E501" w14:textId="77777777" w:rsidR="00295ACF" w:rsidRPr="00405D7B" w:rsidRDefault="00295ACF" w:rsidP="00405D7B">
      <w:pPr>
        <w:widowControl w:val="0"/>
        <w:autoSpaceDE w:val="0"/>
        <w:autoSpaceDN w:val="0"/>
        <w:adjustRightInd w:val="0"/>
        <w:spacing w:line="360" w:lineRule="auto"/>
        <w:jc w:val="both"/>
        <w:rPr>
          <w:rFonts w:ascii="Palatino Linotype" w:eastAsiaTheme="minorEastAsia" w:hAnsi="Palatino Linotype"/>
          <w:lang w:eastAsia="es-ES_tradnl"/>
        </w:rPr>
      </w:pPr>
    </w:p>
    <w:p w14:paraId="50BF2A02" w14:textId="7578057A" w:rsidR="00295ACF" w:rsidRPr="00405D7B" w:rsidRDefault="00B65173" w:rsidP="00405D7B">
      <w:pPr>
        <w:tabs>
          <w:tab w:val="left" w:pos="709"/>
        </w:tabs>
        <w:spacing w:line="360" w:lineRule="auto"/>
        <w:ind w:right="51"/>
        <w:jc w:val="both"/>
        <w:rPr>
          <w:rFonts w:ascii="Palatino Linotype" w:hAnsi="Palatino Linotype"/>
          <w:lang w:eastAsia="es-ES_tradnl"/>
        </w:rPr>
      </w:pPr>
      <w:r w:rsidRPr="00405D7B">
        <w:rPr>
          <w:rFonts w:ascii="Palatino Linotype" w:hAnsi="Palatino Linotype"/>
          <w:b/>
          <w:lang w:eastAsia="es-ES_tradnl"/>
        </w:rPr>
        <w:t>QUINTO</w:t>
      </w:r>
      <w:r w:rsidR="00295ACF" w:rsidRPr="00405D7B">
        <w:rPr>
          <w:rFonts w:ascii="Palatino Linotype" w:hAnsi="Palatino Linotype"/>
          <w:b/>
          <w:lang w:eastAsia="es-ES_tradnl"/>
        </w:rPr>
        <w:t>.</w:t>
      </w:r>
      <w:r w:rsidR="00295ACF" w:rsidRPr="00405D7B">
        <w:rPr>
          <w:rFonts w:ascii="Palatino Linotype" w:hAnsi="Palatino Linotype"/>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59BF82B" w14:textId="77777777" w:rsidR="004A0EEC" w:rsidRPr="00405D7B" w:rsidRDefault="004A0EEC" w:rsidP="00405D7B">
      <w:pPr>
        <w:widowControl w:val="0"/>
        <w:tabs>
          <w:tab w:val="left" w:pos="1701"/>
        </w:tabs>
        <w:autoSpaceDE w:val="0"/>
        <w:autoSpaceDN w:val="0"/>
        <w:adjustRightInd w:val="0"/>
        <w:spacing w:line="360" w:lineRule="auto"/>
        <w:jc w:val="both"/>
        <w:rPr>
          <w:rFonts w:ascii="Palatino Linotype" w:eastAsiaTheme="minorEastAsia" w:hAnsi="Palatino Linotype"/>
          <w:lang w:eastAsia="es-ES_tradnl"/>
        </w:rPr>
      </w:pPr>
    </w:p>
    <w:p w14:paraId="259F830B" w14:textId="77777777" w:rsidR="0062387B" w:rsidRDefault="0062387B" w:rsidP="00405D7B">
      <w:pPr>
        <w:widowControl w:val="0"/>
        <w:tabs>
          <w:tab w:val="left" w:pos="1701"/>
        </w:tabs>
        <w:autoSpaceDE w:val="0"/>
        <w:autoSpaceDN w:val="0"/>
        <w:adjustRightInd w:val="0"/>
        <w:spacing w:line="360" w:lineRule="auto"/>
        <w:jc w:val="both"/>
        <w:rPr>
          <w:rFonts w:ascii="Palatino Linotype" w:eastAsiaTheme="minorEastAsia" w:hAnsi="Palatino Linotype"/>
          <w:lang w:eastAsia="es-ES_tradnl"/>
        </w:rPr>
      </w:pPr>
    </w:p>
    <w:p w14:paraId="248F714E" w14:textId="77777777" w:rsidR="00405D7B" w:rsidRPr="00405D7B" w:rsidRDefault="00405D7B" w:rsidP="00405D7B">
      <w:pPr>
        <w:widowControl w:val="0"/>
        <w:tabs>
          <w:tab w:val="left" w:pos="1701"/>
        </w:tabs>
        <w:autoSpaceDE w:val="0"/>
        <w:autoSpaceDN w:val="0"/>
        <w:adjustRightInd w:val="0"/>
        <w:spacing w:line="360" w:lineRule="auto"/>
        <w:jc w:val="both"/>
        <w:rPr>
          <w:rFonts w:ascii="Palatino Linotype" w:eastAsiaTheme="minorEastAsia" w:hAnsi="Palatino Linotype"/>
          <w:lang w:eastAsia="es-ES_tradnl"/>
        </w:rPr>
      </w:pPr>
    </w:p>
    <w:p w14:paraId="20DEF61A" w14:textId="4517302A" w:rsidR="00F5778D" w:rsidRPr="00405D7B" w:rsidRDefault="0062387B" w:rsidP="00405D7B">
      <w:pPr>
        <w:widowControl w:val="0"/>
        <w:autoSpaceDE w:val="0"/>
        <w:autoSpaceDN w:val="0"/>
        <w:adjustRightInd w:val="0"/>
        <w:spacing w:line="360" w:lineRule="auto"/>
        <w:jc w:val="both"/>
        <w:rPr>
          <w:rFonts w:ascii="Palatino Linotype" w:hAnsi="Palatino Linotype" w:cs="Arial"/>
        </w:rPr>
      </w:pPr>
      <w:r w:rsidRPr="00405D7B">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(AUSENCIA JUSTIFICADA); EN LA DÉCIMA SESIÓN ORDINARIA CELEBRADA EL VEINTIUNO DE MARZO DE DOS MIL VEINTICUATRO, ANTE EL SECRETARIO TÉCNICO DEL PLENO, ALEXIS TAPIA RAMÍREZ</w:t>
      </w:r>
      <w:r w:rsidR="006E08B8" w:rsidRPr="00405D7B">
        <w:rPr>
          <w:rFonts w:ascii="Palatino Linotype" w:hAnsi="Palatino Linotype" w:cs="Arial"/>
        </w:rPr>
        <w:t>.</w:t>
      </w:r>
    </w:p>
    <w:p w14:paraId="6ADABCE0" w14:textId="72259468" w:rsidR="004758B2" w:rsidRPr="00405D7B" w:rsidRDefault="00AE4392" w:rsidP="00405D7B">
      <w:pPr>
        <w:tabs>
          <w:tab w:val="left" w:pos="2325"/>
        </w:tabs>
        <w:spacing w:line="360" w:lineRule="auto"/>
        <w:jc w:val="both"/>
        <w:rPr>
          <w:rFonts w:ascii="Palatino Linotype" w:eastAsiaTheme="minorEastAsia" w:hAnsi="Palatino Linotype"/>
          <w:sz w:val="16"/>
          <w:lang w:val="es-419"/>
        </w:rPr>
      </w:pPr>
      <w:r w:rsidRPr="00405D7B">
        <w:rPr>
          <w:rFonts w:ascii="Palatino Linotype" w:eastAsiaTheme="minorEastAsia" w:hAnsi="Palatino Linotype"/>
          <w:sz w:val="16"/>
          <w:lang w:val="es-ES_tradnl"/>
        </w:rPr>
        <w:t>SCMM</w:t>
      </w:r>
      <w:r w:rsidR="00993225" w:rsidRPr="00405D7B">
        <w:rPr>
          <w:rFonts w:ascii="Palatino Linotype" w:eastAsiaTheme="minorEastAsia" w:hAnsi="Palatino Linotype"/>
          <w:sz w:val="16"/>
          <w:lang w:val="es-ES_tradnl"/>
        </w:rPr>
        <w:t>/</w:t>
      </w:r>
      <w:r w:rsidR="00665409" w:rsidRPr="00405D7B">
        <w:rPr>
          <w:rFonts w:ascii="Palatino Linotype" w:eastAsiaTheme="minorEastAsia" w:hAnsi="Palatino Linotype"/>
          <w:sz w:val="16"/>
          <w:lang w:val="es-ES_tradnl"/>
        </w:rPr>
        <w:t>AGZ</w:t>
      </w:r>
      <w:r w:rsidR="00993225" w:rsidRPr="00405D7B">
        <w:rPr>
          <w:rFonts w:ascii="Palatino Linotype" w:eastAsiaTheme="minorEastAsia" w:hAnsi="Palatino Linotype"/>
          <w:sz w:val="16"/>
          <w:lang w:val="es-ES_tradnl"/>
        </w:rPr>
        <w:t>/DEMF/</w:t>
      </w:r>
      <w:r w:rsidR="00176899" w:rsidRPr="00405D7B">
        <w:rPr>
          <w:rFonts w:ascii="Palatino Linotype" w:eastAsiaTheme="minorEastAsia" w:hAnsi="Palatino Linotype"/>
          <w:sz w:val="16"/>
          <w:lang w:val="es-419"/>
        </w:rPr>
        <w:t>DLM</w:t>
      </w:r>
    </w:p>
    <w:p w14:paraId="1C4D1F5D" w14:textId="40BE29DB" w:rsidR="00EE52D0" w:rsidRPr="00405D7B" w:rsidRDefault="00EE52D0" w:rsidP="00405D7B">
      <w:pPr>
        <w:spacing w:line="360" w:lineRule="auto"/>
        <w:rPr>
          <w:rFonts w:ascii="Palatino Linotype" w:hAnsi="Palatino Linotype"/>
          <w:b/>
        </w:rPr>
      </w:pPr>
    </w:p>
    <w:p w14:paraId="5A5899D6" w14:textId="77777777" w:rsidR="00E60BC9" w:rsidRPr="00405D7B" w:rsidRDefault="00E60BC9" w:rsidP="00405D7B">
      <w:pPr>
        <w:spacing w:line="360" w:lineRule="auto"/>
        <w:rPr>
          <w:rFonts w:ascii="Palatino Linotype" w:hAnsi="Palatino Linotype"/>
          <w:b/>
        </w:rPr>
      </w:pPr>
    </w:p>
    <w:p w14:paraId="14129A6F" w14:textId="77777777" w:rsidR="00E60BC9" w:rsidRPr="00405D7B" w:rsidRDefault="00E60BC9" w:rsidP="00405D7B">
      <w:pPr>
        <w:spacing w:line="360" w:lineRule="auto"/>
        <w:rPr>
          <w:rFonts w:ascii="Palatino Linotype" w:hAnsi="Palatino Linotype"/>
          <w:b/>
        </w:rPr>
      </w:pPr>
    </w:p>
    <w:p w14:paraId="28BB592F" w14:textId="77777777" w:rsidR="00E60BC9" w:rsidRPr="00405D7B" w:rsidRDefault="00E60BC9" w:rsidP="00405D7B">
      <w:pPr>
        <w:spacing w:line="360" w:lineRule="auto"/>
        <w:rPr>
          <w:rFonts w:ascii="Palatino Linotype" w:hAnsi="Palatino Linotype"/>
          <w:b/>
        </w:rPr>
      </w:pPr>
    </w:p>
    <w:p w14:paraId="70CC180A" w14:textId="77777777" w:rsidR="00A85848" w:rsidRPr="00405D7B" w:rsidRDefault="00A85848" w:rsidP="00405D7B">
      <w:pPr>
        <w:spacing w:line="360" w:lineRule="auto"/>
        <w:rPr>
          <w:rFonts w:ascii="Palatino Linotype" w:hAnsi="Palatino Linotype"/>
          <w:b/>
        </w:rPr>
      </w:pPr>
    </w:p>
    <w:p w14:paraId="36E1560A" w14:textId="77777777" w:rsidR="00003E22" w:rsidRPr="00405D7B" w:rsidRDefault="00003E22" w:rsidP="00405D7B">
      <w:pPr>
        <w:spacing w:line="360" w:lineRule="auto"/>
        <w:rPr>
          <w:rFonts w:ascii="Palatino Linotype" w:hAnsi="Palatino Linotype"/>
          <w:b/>
        </w:rPr>
      </w:pPr>
    </w:p>
    <w:p w14:paraId="7DAE978B" w14:textId="77777777" w:rsidR="00003E22" w:rsidRPr="00405D7B" w:rsidRDefault="00003E22" w:rsidP="00405D7B">
      <w:pPr>
        <w:spacing w:line="360" w:lineRule="auto"/>
        <w:rPr>
          <w:rFonts w:ascii="Palatino Linotype" w:hAnsi="Palatino Linotype"/>
          <w:b/>
        </w:rPr>
      </w:pPr>
    </w:p>
    <w:p w14:paraId="2DF8AE80" w14:textId="77777777" w:rsidR="00003E22" w:rsidRPr="00405D7B" w:rsidRDefault="00003E22" w:rsidP="00405D7B">
      <w:pPr>
        <w:spacing w:line="360" w:lineRule="auto"/>
        <w:rPr>
          <w:rFonts w:ascii="Palatino Linotype" w:hAnsi="Palatino Linotype"/>
          <w:b/>
        </w:rPr>
      </w:pPr>
    </w:p>
    <w:p w14:paraId="384B39D8" w14:textId="77777777" w:rsidR="00003E22" w:rsidRPr="00405D7B" w:rsidRDefault="00003E22" w:rsidP="00405D7B">
      <w:pPr>
        <w:spacing w:line="360" w:lineRule="auto"/>
        <w:rPr>
          <w:rFonts w:ascii="Palatino Linotype" w:hAnsi="Palatino Linotype"/>
          <w:b/>
        </w:rPr>
      </w:pPr>
    </w:p>
    <w:p w14:paraId="38F6E90A" w14:textId="77777777" w:rsidR="00003E22" w:rsidRPr="00405D7B" w:rsidRDefault="00003E22" w:rsidP="00405D7B">
      <w:pPr>
        <w:spacing w:line="360" w:lineRule="auto"/>
        <w:rPr>
          <w:rFonts w:ascii="Palatino Linotype" w:hAnsi="Palatino Linotype"/>
          <w:b/>
        </w:rPr>
      </w:pPr>
    </w:p>
    <w:p w14:paraId="7356E8BD" w14:textId="77777777" w:rsidR="00003E22" w:rsidRPr="00405D7B" w:rsidRDefault="00003E22" w:rsidP="00405D7B">
      <w:pPr>
        <w:spacing w:line="360" w:lineRule="auto"/>
        <w:rPr>
          <w:rFonts w:ascii="Palatino Linotype" w:hAnsi="Palatino Linotype"/>
          <w:b/>
        </w:rPr>
      </w:pPr>
    </w:p>
    <w:p w14:paraId="60C323FA" w14:textId="77777777" w:rsidR="00A85848" w:rsidRPr="00405D7B" w:rsidRDefault="00A85848" w:rsidP="00405D7B">
      <w:pPr>
        <w:spacing w:line="360" w:lineRule="auto"/>
        <w:rPr>
          <w:rFonts w:ascii="Palatino Linotype" w:hAnsi="Palatino Linotype"/>
          <w:b/>
        </w:rPr>
      </w:pPr>
    </w:p>
    <w:p w14:paraId="394820D6" w14:textId="77777777" w:rsidR="00A85848" w:rsidRPr="00405D7B" w:rsidRDefault="00A85848" w:rsidP="00405D7B">
      <w:pPr>
        <w:spacing w:line="360" w:lineRule="auto"/>
        <w:rPr>
          <w:rFonts w:ascii="Palatino Linotype" w:hAnsi="Palatino Linotype"/>
          <w:b/>
        </w:rPr>
      </w:pPr>
    </w:p>
    <w:p w14:paraId="1F20849D" w14:textId="77777777" w:rsidR="00A85848" w:rsidRPr="00405D7B" w:rsidRDefault="00A85848" w:rsidP="00405D7B">
      <w:pPr>
        <w:spacing w:line="360" w:lineRule="auto"/>
        <w:rPr>
          <w:rFonts w:ascii="Palatino Linotype" w:hAnsi="Palatino Linotype"/>
          <w:b/>
        </w:rPr>
      </w:pPr>
    </w:p>
    <w:p w14:paraId="36593724" w14:textId="77777777" w:rsidR="00E60BC9" w:rsidRPr="00405D7B" w:rsidRDefault="00E60BC9" w:rsidP="00405D7B">
      <w:pPr>
        <w:spacing w:line="360" w:lineRule="auto"/>
        <w:rPr>
          <w:rFonts w:ascii="Palatino Linotype" w:hAnsi="Palatino Linotype"/>
          <w:b/>
        </w:rPr>
      </w:pPr>
    </w:p>
    <w:p w14:paraId="17A53C78" w14:textId="77777777" w:rsidR="00E60BC9" w:rsidRPr="00405D7B" w:rsidRDefault="00E60BC9" w:rsidP="00405D7B">
      <w:pPr>
        <w:spacing w:line="360" w:lineRule="auto"/>
        <w:rPr>
          <w:rFonts w:ascii="Palatino Linotype" w:hAnsi="Palatino Linotype"/>
          <w:b/>
        </w:rPr>
      </w:pPr>
    </w:p>
    <w:sectPr w:rsidR="00E60BC9" w:rsidRPr="00405D7B" w:rsidSect="00F66119">
      <w:headerReference w:type="even" r:id="rId16"/>
      <w:headerReference w:type="default" r:id="rId17"/>
      <w:footerReference w:type="default" r:id="rId18"/>
      <w:headerReference w:type="first" r:id="rId19"/>
      <w:footerReference w:type="first" r:id="rId20"/>
      <w:pgSz w:w="12240" w:h="15840"/>
      <w:pgMar w:top="1418" w:right="1467"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6E08B8" w:rsidRDefault="006E08B8" w:rsidP="00C80F8C">
      <w:r>
        <w:separator/>
      </w:r>
    </w:p>
  </w:endnote>
  <w:endnote w:type="continuationSeparator" w:id="0">
    <w:p w14:paraId="2CA1E1DE" w14:textId="77777777" w:rsidR="006E08B8" w:rsidRDefault="006E08B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6E08B8" w:rsidRPr="0010196A" w:rsidRDefault="006E08B8"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F2FE2">
      <w:rPr>
        <w:rFonts w:ascii="Palatino Linotype" w:hAnsi="Palatino Linotype" w:cs="Arial"/>
        <w:bCs/>
        <w:noProof/>
        <w:sz w:val="22"/>
        <w:szCs w:val="22"/>
      </w:rPr>
      <w:t>26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F2FE2">
      <w:rPr>
        <w:rFonts w:ascii="Palatino Linotype" w:hAnsi="Palatino Linotype" w:cs="Arial"/>
        <w:bCs/>
        <w:noProof/>
        <w:sz w:val="22"/>
        <w:szCs w:val="22"/>
      </w:rPr>
      <w:t>26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6E08B8" w:rsidRPr="0010196A" w:rsidRDefault="006E08B8"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F2FE2">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F2FE2">
      <w:rPr>
        <w:rFonts w:ascii="Palatino Linotype" w:hAnsi="Palatino Linotype" w:cs="Arial"/>
        <w:bCs/>
        <w:noProof/>
        <w:sz w:val="22"/>
        <w:szCs w:val="22"/>
      </w:rPr>
      <w:t>26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6E08B8" w:rsidRDefault="006E08B8" w:rsidP="00C80F8C">
      <w:r>
        <w:separator/>
      </w:r>
    </w:p>
  </w:footnote>
  <w:footnote w:type="continuationSeparator" w:id="0">
    <w:p w14:paraId="2D50F1A5" w14:textId="77777777" w:rsidR="006E08B8" w:rsidRDefault="006E08B8" w:rsidP="00C80F8C">
      <w:r>
        <w:continuationSeparator/>
      </w:r>
    </w:p>
  </w:footnote>
  <w:footnote w:id="1">
    <w:p w14:paraId="48083717" w14:textId="3034F5E7" w:rsidR="006E08B8" w:rsidRDefault="006E08B8" w:rsidP="00E85B18">
      <w:pPr>
        <w:pStyle w:val="Textonotapie"/>
        <w:jc w:val="both"/>
        <w:rPr>
          <w:rFonts w:ascii="Palatino Linotype" w:hAnsi="Palatino Linotype"/>
        </w:rPr>
      </w:pPr>
      <w:r w:rsidRPr="00E85B18">
        <w:rPr>
          <w:rStyle w:val="Refdenotaalpie"/>
          <w:rFonts w:ascii="Palatino Linotype" w:hAnsi="Palatino Linotype"/>
        </w:rPr>
        <w:footnoteRef/>
      </w:r>
      <w:r w:rsidRPr="00E85B18">
        <w:rPr>
          <w:rFonts w:ascii="Palatino Linotype" w:hAnsi="Palatino Linotype"/>
        </w:rPr>
        <w:t xml:space="preserve"> Para su consulta en línea: </w:t>
      </w:r>
      <w:hyperlink r:id="rId1" w:history="1">
        <w:r w:rsidRPr="0096081D">
          <w:rPr>
            <w:rStyle w:val="Hipervnculo"/>
            <w:rFonts w:ascii="Palatino Linotype" w:hAnsi="Palatino Linotype"/>
          </w:rPr>
          <w:t>https://dle.rae.es/enmendar</w:t>
        </w:r>
      </w:hyperlink>
      <w:r>
        <w:rPr>
          <w:rFonts w:ascii="Palatino Linotype" w:hAnsi="Palatino Linotype"/>
        </w:rPr>
        <w:t xml:space="preserve"> </w:t>
      </w:r>
    </w:p>
    <w:p w14:paraId="30F99AEE" w14:textId="77777777" w:rsidR="006E08B8" w:rsidRPr="00E85B18" w:rsidRDefault="006E08B8" w:rsidP="00E85B18">
      <w:pPr>
        <w:pStyle w:val="Textonotapie"/>
        <w:jc w:val="both"/>
        <w:rPr>
          <w:rFonts w:ascii="Palatino Linotype" w:hAnsi="Palatino Linotype"/>
        </w:rPr>
      </w:pPr>
    </w:p>
  </w:footnote>
  <w:footnote w:id="2">
    <w:p w14:paraId="44D74594" w14:textId="519DE226" w:rsidR="006E08B8" w:rsidRDefault="006E08B8" w:rsidP="006E0C37">
      <w:pPr>
        <w:pStyle w:val="Textonotapie"/>
        <w:spacing w:line="276" w:lineRule="auto"/>
        <w:jc w:val="both"/>
        <w:rPr>
          <w:rFonts w:ascii="Palatino Linotype" w:hAnsi="Palatino Linotype"/>
          <w:i/>
        </w:rPr>
      </w:pPr>
      <w:r w:rsidRPr="006E0C37">
        <w:rPr>
          <w:rStyle w:val="Refdenotaalpie"/>
          <w:rFonts w:ascii="Palatino Linotype" w:hAnsi="Palatino Linotype"/>
          <w:i/>
        </w:rPr>
        <w:footnoteRef/>
      </w:r>
      <w:r w:rsidRPr="006E0C37">
        <w:rPr>
          <w:rFonts w:ascii="Palatino Linotype" w:hAnsi="Palatino Linotype"/>
          <w:i/>
        </w:rPr>
        <w:t xml:space="preserve"> </w:t>
      </w:r>
      <w:r>
        <w:rPr>
          <w:rFonts w:ascii="Palatino Linotype" w:hAnsi="Palatino Linotype"/>
          <w:i/>
        </w:rPr>
        <w:t>“</w:t>
      </w:r>
      <w:r w:rsidRPr="00C71C42">
        <w:rPr>
          <w:rFonts w:ascii="Palatino Linotype" w:hAnsi="Palatino Linotype"/>
          <w:b/>
          <w:i/>
        </w:rPr>
        <w:t>REGLAMENTO DE LA LEY REGLAMENTARIA DEL ARTÍCULO 5o. CONSTITUCIONAL, RELATIVO AL EJERCICIO DE LAS PROFESIONES EN LA CIUDAD DE MÉXICO</w:t>
      </w:r>
    </w:p>
    <w:p w14:paraId="33AABDAC" w14:textId="1195244C" w:rsidR="006E08B8" w:rsidRDefault="006E08B8" w:rsidP="006E0C37">
      <w:pPr>
        <w:pStyle w:val="Textonotapie"/>
        <w:spacing w:line="276" w:lineRule="auto"/>
        <w:jc w:val="both"/>
        <w:rPr>
          <w:rFonts w:ascii="Palatino Linotype" w:hAnsi="Palatino Linotype"/>
          <w:i/>
        </w:rPr>
      </w:pPr>
      <w:r w:rsidRPr="006E0C37">
        <w:rPr>
          <w:rFonts w:ascii="Palatino Linotype" w:hAnsi="Palatino Linotype"/>
          <w:b/>
          <w:i/>
        </w:rPr>
        <w:t>ARTICULO 37.</w:t>
      </w:r>
      <w:r w:rsidRPr="006E0C37">
        <w:rPr>
          <w:rFonts w:ascii="Palatino Linotype" w:hAnsi="Palatino Linotype"/>
          <w:i/>
        </w:rPr>
        <w:t xml:space="preserve">- Procede la rectificación de las inscripciones por causa de error material o de concepto, sólo cuando exista discrepancia entre los documentos inscritos y su registro.  </w:t>
      </w:r>
    </w:p>
    <w:p w14:paraId="7251168C" w14:textId="383B4CD9" w:rsidR="006E08B8" w:rsidRPr="006E0C37" w:rsidRDefault="006E08B8" w:rsidP="006E0C37">
      <w:pPr>
        <w:pStyle w:val="Textonotapie"/>
        <w:spacing w:line="276" w:lineRule="auto"/>
        <w:jc w:val="both"/>
        <w:rPr>
          <w:rFonts w:ascii="Palatino Linotype" w:hAnsi="Palatino Linotype"/>
          <w:i/>
        </w:rPr>
      </w:pPr>
      <w:r w:rsidRPr="006E0C37">
        <w:rPr>
          <w:rFonts w:ascii="Palatino Linotype" w:hAnsi="Palatino Linotype"/>
          <w:b/>
          <w:i/>
        </w:rPr>
        <w:t>ARTICULO 38.-</w:t>
      </w:r>
      <w:r w:rsidRPr="006E0C37">
        <w:rPr>
          <w:rFonts w:ascii="Palatino Linotype" w:hAnsi="Palatino Linotype"/>
          <w:i/>
        </w:rPr>
        <w:t xml:space="preserve"> Para los efectos de este Reglamento se entiende por error material la inscripción de unas palabras por otras, la omisión de alguna circunstancia o la equivocación en los nombres o cantidades, sin cambiar por eso el sentido general de la inscripción ni el de ninguno de sus conceptos.</w:t>
      </w:r>
      <w:r>
        <w:rPr>
          <w:rFonts w:ascii="Palatino Linotype" w:hAnsi="Palatino Linotype"/>
          <w:i/>
        </w:rPr>
        <w:t>”</w:t>
      </w:r>
    </w:p>
  </w:footnote>
  <w:footnote w:id="3">
    <w:p w14:paraId="4A9B1813" w14:textId="6AD31CAE" w:rsidR="006E08B8" w:rsidRPr="0017745C" w:rsidRDefault="006E08B8" w:rsidP="0017745C">
      <w:pPr>
        <w:pStyle w:val="Textonotapie"/>
        <w:jc w:val="both"/>
        <w:rPr>
          <w:rFonts w:ascii="Palatino Linotype" w:hAnsi="Palatino Linotype"/>
        </w:rPr>
      </w:pPr>
      <w:r w:rsidRPr="0017745C">
        <w:rPr>
          <w:rStyle w:val="Refdenotaalpie"/>
          <w:rFonts w:ascii="Palatino Linotype" w:hAnsi="Palatino Linotype"/>
        </w:rPr>
        <w:footnoteRef/>
      </w:r>
      <w:r w:rsidRPr="0017745C">
        <w:rPr>
          <w:rFonts w:ascii="Palatino Linotype" w:hAnsi="Palatino Linotype"/>
        </w:rPr>
        <w:t xml:space="preserve"> Para su consulta en línea: </w:t>
      </w:r>
      <w:hyperlink r:id="rId2" w:anchor="gsc.tab=0" w:history="1">
        <w:r w:rsidRPr="0017745C">
          <w:rPr>
            <w:rStyle w:val="Hipervnculo"/>
            <w:rFonts w:ascii="Palatino Linotype" w:hAnsi="Palatino Linotype"/>
          </w:rPr>
          <w:t>https://www.dof.gob.mx/nota_detalle.php?codigo=4965393&amp;fecha=09/03/2007#gsc.tab=0</w:t>
        </w:r>
      </w:hyperlink>
      <w:r w:rsidRPr="0017745C">
        <w:rPr>
          <w:rFonts w:ascii="Palatino Linotype" w:hAnsi="Palatino Linotype"/>
        </w:rPr>
        <w:t xml:space="preserve"> </w:t>
      </w:r>
    </w:p>
  </w:footnote>
  <w:footnote w:id="4">
    <w:p w14:paraId="389EF4D4" w14:textId="07F79E63" w:rsidR="006E08B8" w:rsidRDefault="006E08B8">
      <w:pPr>
        <w:pStyle w:val="Textonotapie"/>
      </w:pPr>
      <w:r>
        <w:rPr>
          <w:rStyle w:val="Refdenotaalpie"/>
        </w:rPr>
        <w:footnoteRef/>
      </w:r>
      <w:r>
        <w:t xml:space="preserve"> </w:t>
      </w:r>
      <w:r w:rsidRPr="0074248E">
        <w:rPr>
          <w:rFonts w:ascii="Palatino Linotype" w:hAnsi="Palatino Linotype"/>
        </w:rPr>
        <w:t xml:space="preserve">Para su consulta en línea: </w:t>
      </w:r>
      <w:hyperlink r:id="rId3" w:history="1">
        <w:r w:rsidRPr="0096081D">
          <w:rPr>
            <w:rStyle w:val="Hipervnculo"/>
            <w:rFonts w:ascii="Palatino Linotype" w:hAnsi="Palatino Linotype"/>
          </w:rPr>
          <w:t>https://www.gob.mx/tramites/ficha/modificacion-a-la-nomenclatura-de-una-institucion-educativa/SEP1657</w:t>
        </w:r>
      </w:hyperlink>
      <w:r>
        <w:rPr>
          <w:rFonts w:ascii="Palatino Linotype" w:hAnsi="Palatino Linotype"/>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6E08B8" w:rsidRDefault="008F2FE2">
    <w:pPr>
      <w:pStyle w:val="Encabezado"/>
    </w:pPr>
    <w:r>
      <w:rPr>
        <w:noProof/>
        <w:lang w:val="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6E08B8" w:rsidRPr="0010196A" w:rsidRDefault="008F2FE2"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6E08B8" w:rsidRPr="008F2CCC" w14:paraId="1F097D8A" w14:textId="77777777" w:rsidTr="00DA50F6">
      <w:tc>
        <w:tcPr>
          <w:tcW w:w="3261" w:type="dxa"/>
          <w:vMerge w:val="restart"/>
        </w:tcPr>
        <w:p w14:paraId="1F780A0C" w14:textId="1EFF25F4" w:rsidR="006E08B8" w:rsidRPr="008F2CCC" w:rsidRDefault="006E08B8" w:rsidP="00070856">
          <w:pPr>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3D5FD3EA" wp14:editId="20517C6B">
                <wp:extent cx="1663440" cy="838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6E08B8" w:rsidRPr="00664658" w:rsidRDefault="006E08B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5B597A30" w:rsidR="006E08B8" w:rsidRPr="00664658" w:rsidRDefault="006E08B8" w:rsidP="005C250B">
          <w:pPr>
            <w:jc w:val="both"/>
            <w:rPr>
              <w:rFonts w:ascii="Palatino Linotype" w:hAnsi="Palatino Linotype"/>
              <w:b/>
              <w:sz w:val="22"/>
              <w:szCs w:val="22"/>
              <w:lang w:val="es-ES_tradnl"/>
            </w:rPr>
          </w:pPr>
          <w:r>
            <w:rPr>
              <w:rFonts w:ascii="Palatino Linotype" w:hAnsi="Palatino Linotype"/>
              <w:b/>
              <w:lang w:val="es-ES_tradnl"/>
            </w:rPr>
            <w:t>02067/INFOEM/IP/RR/2023</w:t>
          </w:r>
        </w:p>
      </w:tc>
    </w:tr>
    <w:tr w:rsidR="006E08B8" w:rsidRPr="008F2CCC" w14:paraId="049677A3" w14:textId="77777777" w:rsidTr="00DA50F6">
      <w:tc>
        <w:tcPr>
          <w:tcW w:w="3261" w:type="dxa"/>
          <w:vMerge/>
        </w:tcPr>
        <w:p w14:paraId="4A21EAC1" w14:textId="5C1F145E" w:rsidR="006E08B8" w:rsidRPr="008F2CCC" w:rsidRDefault="006E08B8" w:rsidP="00D41D47">
          <w:pPr>
            <w:rPr>
              <w:rFonts w:ascii="Palatino Linotype" w:hAnsi="Palatino Linotype"/>
              <w:b/>
              <w:sz w:val="22"/>
              <w:szCs w:val="22"/>
              <w:lang w:val="es-ES_tradnl"/>
            </w:rPr>
          </w:pPr>
        </w:p>
      </w:tc>
      <w:tc>
        <w:tcPr>
          <w:tcW w:w="2551" w:type="dxa"/>
          <w:shd w:val="clear" w:color="auto" w:fill="auto"/>
        </w:tcPr>
        <w:p w14:paraId="1237BCDE" w14:textId="77777777" w:rsidR="006E08B8" w:rsidRPr="00664658" w:rsidRDefault="006E08B8"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DB4BF05" w:rsidR="006E08B8" w:rsidRPr="00E2352F" w:rsidRDefault="006E08B8" w:rsidP="004D282B">
          <w:pPr>
            <w:jc w:val="both"/>
            <w:rPr>
              <w:rFonts w:ascii="Palatino Linotype" w:hAnsi="Palatino Linotype"/>
              <w:b/>
              <w:sz w:val="22"/>
              <w:szCs w:val="22"/>
              <w:lang w:val="es-ES_tradnl"/>
            </w:rPr>
          </w:pPr>
          <w:r w:rsidRPr="00FC2902">
            <w:rPr>
              <w:rFonts w:ascii="Palatino Linotype" w:hAnsi="Palatino Linotype"/>
              <w:b/>
              <w:sz w:val="22"/>
              <w:szCs w:val="22"/>
              <w:lang w:val="es-ES_tradnl"/>
            </w:rPr>
            <w:t>Servicios Educativos Integrados al Estado de México</w:t>
          </w:r>
        </w:p>
      </w:tc>
    </w:tr>
    <w:tr w:rsidR="006E08B8" w:rsidRPr="008F2CCC" w14:paraId="72CD087D" w14:textId="77777777" w:rsidTr="00DA50F6">
      <w:trPr>
        <w:trHeight w:val="228"/>
      </w:trPr>
      <w:tc>
        <w:tcPr>
          <w:tcW w:w="3261" w:type="dxa"/>
          <w:vMerge/>
        </w:tcPr>
        <w:p w14:paraId="1B78656F" w14:textId="5D79A507" w:rsidR="006E08B8" w:rsidRPr="008F2CCC" w:rsidRDefault="006E08B8" w:rsidP="00070856">
          <w:pPr>
            <w:rPr>
              <w:rFonts w:ascii="Palatino Linotype" w:hAnsi="Palatino Linotype"/>
              <w:b/>
              <w:sz w:val="22"/>
              <w:szCs w:val="22"/>
              <w:lang w:val="es-ES_tradnl"/>
            </w:rPr>
          </w:pPr>
        </w:p>
      </w:tc>
      <w:tc>
        <w:tcPr>
          <w:tcW w:w="2551" w:type="dxa"/>
          <w:shd w:val="clear" w:color="auto" w:fill="auto"/>
        </w:tcPr>
        <w:p w14:paraId="74D81628" w14:textId="3839B3E6" w:rsidR="006E08B8" w:rsidRPr="00664658" w:rsidRDefault="006E08B8"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6E08B8" w:rsidRPr="00664658" w:rsidRDefault="006E08B8"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6E08B8" w:rsidRPr="0010196A" w:rsidRDefault="006E08B8"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6E08B8" w:rsidRPr="0010196A" w:rsidRDefault="008F2FE2">
    <w:pPr>
      <w:rPr>
        <w:rFonts w:ascii="Palatino Linotype" w:hAnsi="Palatino Linotype"/>
        <w:sz w:val="28"/>
        <w:szCs w:val="28"/>
      </w:rPr>
    </w:pPr>
    <w:r>
      <w:rPr>
        <w:rFonts w:ascii="Palatino Linotype" w:hAnsi="Palatino Linotype"/>
        <w:noProof/>
        <w:sz w:val="28"/>
        <w:szCs w:val="28"/>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6E08B8" w:rsidRPr="008F2CCC" w14:paraId="6ABABA57" w14:textId="77777777" w:rsidTr="005B5501">
      <w:tc>
        <w:tcPr>
          <w:tcW w:w="4253" w:type="dxa"/>
          <w:vMerge w:val="restart"/>
          <w:shd w:val="clear" w:color="auto" w:fill="auto"/>
        </w:tcPr>
        <w:p w14:paraId="6AA376CC" w14:textId="1E62217E" w:rsidR="006E08B8" w:rsidRPr="008F2CCC" w:rsidRDefault="006E08B8" w:rsidP="00F61FD8">
          <w:pPr>
            <w:ind w:left="1276"/>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7340D196" wp14:editId="320972A3">
                <wp:extent cx="1663440" cy="838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6E08B8" w:rsidRPr="008F2CCC" w:rsidRDefault="006E08B8"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635D6547" w:rsidR="006E08B8" w:rsidRPr="008F2CCC" w:rsidRDefault="006E08B8" w:rsidP="003305CB">
          <w:pPr>
            <w:jc w:val="both"/>
            <w:rPr>
              <w:rFonts w:ascii="Palatino Linotype" w:hAnsi="Palatino Linotype"/>
              <w:b/>
              <w:sz w:val="22"/>
              <w:szCs w:val="22"/>
              <w:lang w:val="es-ES_tradnl"/>
            </w:rPr>
          </w:pPr>
          <w:r>
            <w:rPr>
              <w:rFonts w:ascii="Palatino Linotype" w:hAnsi="Palatino Linotype"/>
              <w:b/>
              <w:sz w:val="22"/>
              <w:szCs w:val="22"/>
              <w:lang w:val="es-ES_tradnl"/>
            </w:rPr>
            <w:t>02067/INFOEM/IP/RR/2023</w:t>
          </w:r>
        </w:p>
      </w:tc>
    </w:tr>
    <w:tr w:rsidR="006E08B8" w:rsidRPr="008F2CCC" w14:paraId="3B45FB53" w14:textId="77777777" w:rsidTr="005B5501">
      <w:tc>
        <w:tcPr>
          <w:tcW w:w="4253" w:type="dxa"/>
          <w:vMerge/>
          <w:shd w:val="clear" w:color="auto" w:fill="auto"/>
        </w:tcPr>
        <w:p w14:paraId="188B82EF" w14:textId="77777777" w:rsidR="006E08B8" w:rsidRPr="008F2CCC" w:rsidRDefault="006E08B8" w:rsidP="00A2780F">
          <w:pPr>
            <w:rPr>
              <w:rFonts w:ascii="Palatino Linotype" w:hAnsi="Palatino Linotype"/>
              <w:b/>
              <w:sz w:val="22"/>
              <w:szCs w:val="22"/>
              <w:lang w:val="es-ES_tradnl"/>
            </w:rPr>
          </w:pPr>
        </w:p>
      </w:tc>
      <w:tc>
        <w:tcPr>
          <w:tcW w:w="2552" w:type="dxa"/>
          <w:shd w:val="clear" w:color="auto" w:fill="auto"/>
        </w:tcPr>
        <w:p w14:paraId="3B2AD0CF" w14:textId="77777777" w:rsidR="006E08B8" w:rsidRPr="008F2CCC" w:rsidRDefault="006E08B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7BC5B1B2" w:rsidR="006E08B8" w:rsidRPr="002133D9" w:rsidRDefault="008F2FE2" w:rsidP="00DD7C89">
          <w:pPr>
            <w:jc w:val="both"/>
            <w:rPr>
              <w:rFonts w:ascii="Palatino Linotype" w:hAnsi="Palatino Linotype"/>
              <w:b/>
              <w:sz w:val="22"/>
              <w:szCs w:val="22"/>
            </w:rPr>
          </w:pPr>
          <w:r>
            <w:rPr>
              <w:rFonts w:ascii="Palatino Linotype" w:hAnsi="Palatino Linotype"/>
              <w:b/>
              <w:sz w:val="22"/>
              <w:szCs w:val="22"/>
            </w:rPr>
            <w:t xml:space="preserve">XXXXXXXXX XXXXXXXX </w:t>
          </w:r>
          <w:proofErr w:type="spellStart"/>
          <w:r>
            <w:rPr>
              <w:rFonts w:ascii="Palatino Linotype" w:hAnsi="Palatino Linotype"/>
              <w:b/>
              <w:sz w:val="22"/>
              <w:szCs w:val="22"/>
            </w:rPr>
            <w:t>XXXXXXXX</w:t>
          </w:r>
          <w:proofErr w:type="spellEnd"/>
        </w:p>
      </w:tc>
    </w:tr>
    <w:tr w:rsidR="006E08B8" w:rsidRPr="008F2CCC" w14:paraId="28A493EB" w14:textId="77777777" w:rsidTr="005B5501">
      <w:trPr>
        <w:trHeight w:val="228"/>
      </w:trPr>
      <w:tc>
        <w:tcPr>
          <w:tcW w:w="4253" w:type="dxa"/>
          <w:vMerge/>
          <w:shd w:val="clear" w:color="auto" w:fill="auto"/>
        </w:tcPr>
        <w:p w14:paraId="06C77D31" w14:textId="77777777" w:rsidR="006E08B8" w:rsidRPr="008F2CCC" w:rsidRDefault="006E08B8" w:rsidP="00E37C88">
          <w:pPr>
            <w:rPr>
              <w:rFonts w:ascii="Palatino Linotype" w:hAnsi="Palatino Linotype"/>
              <w:b/>
              <w:sz w:val="22"/>
              <w:szCs w:val="22"/>
              <w:lang w:val="es-ES_tradnl"/>
            </w:rPr>
          </w:pPr>
        </w:p>
      </w:tc>
      <w:tc>
        <w:tcPr>
          <w:tcW w:w="2552" w:type="dxa"/>
          <w:shd w:val="clear" w:color="auto" w:fill="auto"/>
        </w:tcPr>
        <w:p w14:paraId="2E1A72B4" w14:textId="77777777" w:rsidR="006E08B8" w:rsidRPr="008F2CCC" w:rsidRDefault="006E08B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65457FB9" w:rsidR="006E08B8" w:rsidRPr="00F67B0E" w:rsidRDefault="006E08B8" w:rsidP="002E1271">
          <w:pPr>
            <w:jc w:val="both"/>
            <w:rPr>
              <w:lang w:val="es-419"/>
            </w:rPr>
          </w:pPr>
          <w:r w:rsidRPr="00B14E0A">
            <w:rPr>
              <w:rFonts w:ascii="Palatino Linotype" w:hAnsi="Palatino Linotype"/>
              <w:b/>
              <w:sz w:val="22"/>
              <w:szCs w:val="22"/>
              <w:lang w:val="es-419"/>
            </w:rPr>
            <w:t>Servicios Educativos Integrados al Estado de México</w:t>
          </w:r>
        </w:p>
      </w:tc>
    </w:tr>
    <w:tr w:rsidR="006E08B8" w:rsidRPr="008F2CCC" w14:paraId="0F114FF0" w14:textId="77777777" w:rsidTr="005B5501">
      <w:tc>
        <w:tcPr>
          <w:tcW w:w="4253" w:type="dxa"/>
          <w:vMerge/>
          <w:shd w:val="clear" w:color="auto" w:fill="auto"/>
        </w:tcPr>
        <w:p w14:paraId="4CCB64BA" w14:textId="77777777" w:rsidR="006E08B8" w:rsidRPr="008F2CCC" w:rsidRDefault="006E08B8" w:rsidP="00A2780F">
          <w:pPr>
            <w:rPr>
              <w:rFonts w:ascii="Palatino Linotype" w:hAnsi="Palatino Linotype"/>
              <w:b/>
              <w:sz w:val="22"/>
              <w:szCs w:val="22"/>
              <w:lang w:val="es-ES_tradnl"/>
            </w:rPr>
          </w:pPr>
        </w:p>
      </w:tc>
      <w:tc>
        <w:tcPr>
          <w:tcW w:w="2552" w:type="dxa"/>
          <w:shd w:val="clear" w:color="auto" w:fill="auto"/>
        </w:tcPr>
        <w:p w14:paraId="31E422EA" w14:textId="63649A07" w:rsidR="006E08B8" w:rsidRPr="008F2CCC" w:rsidRDefault="006E08B8"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6E08B8" w:rsidRPr="008F2CCC" w:rsidRDefault="006E08B8"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6E08B8" w:rsidRPr="0010196A" w:rsidRDefault="006E08B8"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2B6C54"/>
    <w:multiLevelType w:val="hybridMultilevel"/>
    <w:tmpl w:val="F96AF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1517F3C"/>
    <w:multiLevelType w:val="hybridMultilevel"/>
    <w:tmpl w:val="0194F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A113F0"/>
    <w:multiLevelType w:val="hybridMultilevel"/>
    <w:tmpl w:val="90B272B4"/>
    <w:lvl w:ilvl="0" w:tplc="D28E2A2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FB4F69"/>
    <w:multiLevelType w:val="hybridMultilevel"/>
    <w:tmpl w:val="5DB66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222A7F"/>
    <w:multiLevelType w:val="hybridMultilevel"/>
    <w:tmpl w:val="EC52C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25236BDD"/>
    <w:multiLevelType w:val="multilevel"/>
    <w:tmpl w:val="AC329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C122D2"/>
    <w:multiLevelType w:val="hybridMultilevel"/>
    <w:tmpl w:val="36B89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0F70ED"/>
    <w:multiLevelType w:val="hybridMultilevel"/>
    <w:tmpl w:val="11F2BE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8107706"/>
    <w:multiLevelType w:val="hybridMultilevel"/>
    <w:tmpl w:val="895613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4591086A"/>
    <w:multiLevelType w:val="hybridMultilevel"/>
    <w:tmpl w:val="E1D0A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1061149"/>
    <w:multiLevelType w:val="hybridMultilevel"/>
    <w:tmpl w:val="DE1C56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2B22D18"/>
    <w:multiLevelType w:val="hybridMultilevel"/>
    <w:tmpl w:val="35E4E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7"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00B5878"/>
    <w:multiLevelType w:val="multilevel"/>
    <w:tmpl w:val="73B2E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7E1549"/>
    <w:multiLevelType w:val="hybridMultilevel"/>
    <w:tmpl w:val="8760E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79932B7"/>
    <w:multiLevelType w:val="hybridMultilevel"/>
    <w:tmpl w:val="93604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1AC2A43"/>
    <w:multiLevelType w:val="hybridMultilevel"/>
    <w:tmpl w:val="F1D04D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E5F4A51"/>
    <w:multiLevelType w:val="hybridMultilevel"/>
    <w:tmpl w:val="B77C90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6"/>
  </w:num>
  <w:num w:numId="2">
    <w:abstractNumId w:val="9"/>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num>
  <w:num w:numId="6">
    <w:abstractNumId w:val="19"/>
  </w:num>
  <w:num w:numId="7">
    <w:abstractNumId w:val="4"/>
  </w:num>
  <w:num w:numId="8">
    <w:abstractNumId w:val="22"/>
  </w:num>
  <w:num w:numId="9">
    <w:abstractNumId w:val="18"/>
  </w:num>
  <w:num w:numId="10">
    <w:abstractNumId w:val="26"/>
  </w:num>
  <w:num w:numId="11">
    <w:abstractNumId w:val="10"/>
  </w:num>
  <w:num w:numId="12">
    <w:abstractNumId w:val="34"/>
  </w:num>
  <w:num w:numId="13">
    <w:abstractNumId w:val="27"/>
  </w:num>
  <w:num w:numId="14">
    <w:abstractNumId w:val="6"/>
  </w:num>
  <w:num w:numId="15">
    <w:abstractNumId w:val="33"/>
  </w:num>
  <w:num w:numId="16">
    <w:abstractNumId w:val="12"/>
  </w:num>
  <w:num w:numId="17">
    <w:abstractNumId w:val="14"/>
  </w:num>
  <w:num w:numId="18">
    <w:abstractNumId w:val="21"/>
  </w:num>
  <w:num w:numId="19">
    <w:abstractNumId w:val="0"/>
  </w:num>
  <w:num w:numId="20">
    <w:abstractNumId w:val="25"/>
  </w:num>
  <w:num w:numId="21">
    <w:abstractNumId w:val="30"/>
  </w:num>
  <w:num w:numId="22">
    <w:abstractNumId w:val="35"/>
  </w:num>
  <w:num w:numId="23">
    <w:abstractNumId w:val="1"/>
  </w:num>
  <w:num w:numId="24">
    <w:abstractNumId w:val="13"/>
  </w:num>
  <w:num w:numId="25">
    <w:abstractNumId w:val="24"/>
  </w:num>
  <w:num w:numId="26">
    <w:abstractNumId w:val="20"/>
  </w:num>
  <w:num w:numId="27">
    <w:abstractNumId w:val="3"/>
  </w:num>
  <w:num w:numId="28">
    <w:abstractNumId w:val="7"/>
  </w:num>
  <w:num w:numId="29">
    <w:abstractNumId w:val="8"/>
  </w:num>
  <w:num w:numId="30">
    <w:abstractNumId w:val="5"/>
  </w:num>
  <w:num w:numId="31">
    <w:abstractNumId w:val="17"/>
  </w:num>
  <w:num w:numId="32">
    <w:abstractNumId w:val="23"/>
  </w:num>
  <w:num w:numId="33">
    <w:abstractNumId w:val="31"/>
  </w:num>
  <w:num w:numId="34">
    <w:abstractNumId w:val="29"/>
  </w:num>
  <w:num w:numId="35">
    <w:abstractNumId w:val="15"/>
  </w:num>
  <w:num w:numId="36">
    <w:abstractNumId w:val="32"/>
  </w:num>
  <w:num w:numId="37">
    <w:abstractNumId w:val="11"/>
  </w:num>
  <w:num w:numId="38">
    <w:abstractNumId w:val="2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A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419" w:vendorID="64" w:dllVersion="131078" w:nlCheck="1" w:checkStyle="1"/>
  <w:activeWritingStyle w:appName="MSWord" w:lang="es-ES_tradnl" w:vendorID="64" w:dllVersion="131078" w:nlCheck="1" w:checkStyle="1"/>
  <w:proofState w:spelling="clean" w:grammar="clean"/>
  <w:mailMerge>
    <w:mainDocumentType w:val="mailingLabels"/>
    <w:dataType w:val="textFile"/>
    <w:activeRecord w:val="-1"/>
    <w:odso/>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D8F"/>
    <w:rsid w:val="0000258A"/>
    <w:rsid w:val="000025F0"/>
    <w:rsid w:val="0000265E"/>
    <w:rsid w:val="000026CD"/>
    <w:rsid w:val="00002707"/>
    <w:rsid w:val="00002897"/>
    <w:rsid w:val="000028EB"/>
    <w:rsid w:val="00002A00"/>
    <w:rsid w:val="00002E83"/>
    <w:rsid w:val="0000328A"/>
    <w:rsid w:val="00003E22"/>
    <w:rsid w:val="000041B5"/>
    <w:rsid w:val="000046A7"/>
    <w:rsid w:val="0000484F"/>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CD1"/>
    <w:rsid w:val="00013EBF"/>
    <w:rsid w:val="000142C0"/>
    <w:rsid w:val="00014E91"/>
    <w:rsid w:val="000155C8"/>
    <w:rsid w:val="00015B2C"/>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0FAC"/>
    <w:rsid w:val="0003134F"/>
    <w:rsid w:val="0003153C"/>
    <w:rsid w:val="000317FD"/>
    <w:rsid w:val="00031B70"/>
    <w:rsid w:val="00031C72"/>
    <w:rsid w:val="00031E7E"/>
    <w:rsid w:val="000321BA"/>
    <w:rsid w:val="00032398"/>
    <w:rsid w:val="00032403"/>
    <w:rsid w:val="00032906"/>
    <w:rsid w:val="000333BC"/>
    <w:rsid w:val="0003355B"/>
    <w:rsid w:val="000336D0"/>
    <w:rsid w:val="000337B3"/>
    <w:rsid w:val="000339B9"/>
    <w:rsid w:val="00033C79"/>
    <w:rsid w:val="00033E94"/>
    <w:rsid w:val="00033ED1"/>
    <w:rsid w:val="00033F56"/>
    <w:rsid w:val="0003415B"/>
    <w:rsid w:val="00035676"/>
    <w:rsid w:val="00035CDF"/>
    <w:rsid w:val="000362C4"/>
    <w:rsid w:val="00036439"/>
    <w:rsid w:val="00036B1A"/>
    <w:rsid w:val="000372CF"/>
    <w:rsid w:val="00037DDE"/>
    <w:rsid w:val="00037FDC"/>
    <w:rsid w:val="000405C7"/>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BC7"/>
    <w:rsid w:val="00052E1B"/>
    <w:rsid w:val="0005363B"/>
    <w:rsid w:val="00053A25"/>
    <w:rsid w:val="00053FA9"/>
    <w:rsid w:val="0005410E"/>
    <w:rsid w:val="00054446"/>
    <w:rsid w:val="000546E2"/>
    <w:rsid w:val="00054CFB"/>
    <w:rsid w:val="000550D6"/>
    <w:rsid w:val="00055200"/>
    <w:rsid w:val="000558A1"/>
    <w:rsid w:val="00055BF6"/>
    <w:rsid w:val="00055E68"/>
    <w:rsid w:val="00055FCD"/>
    <w:rsid w:val="00056469"/>
    <w:rsid w:val="00056768"/>
    <w:rsid w:val="000568EF"/>
    <w:rsid w:val="00057476"/>
    <w:rsid w:val="00057716"/>
    <w:rsid w:val="00057C91"/>
    <w:rsid w:val="000606B4"/>
    <w:rsid w:val="000613E3"/>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223"/>
    <w:rsid w:val="00064245"/>
    <w:rsid w:val="000644B3"/>
    <w:rsid w:val="000646B0"/>
    <w:rsid w:val="0006590C"/>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EE9"/>
    <w:rsid w:val="00072F99"/>
    <w:rsid w:val="0007327E"/>
    <w:rsid w:val="000734E9"/>
    <w:rsid w:val="0007367D"/>
    <w:rsid w:val="00073A2F"/>
    <w:rsid w:val="0007436D"/>
    <w:rsid w:val="00074841"/>
    <w:rsid w:val="00074CF8"/>
    <w:rsid w:val="00075283"/>
    <w:rsid w:val="00075615"/>
    <w:rsid w:val="00075625"/>
    <w:rsid w:val="00075C5E"/>
    <w:rsid w:val="00075EA3"/>
    <w:rsid w:val="000763B3"/>
    <w:rsid w:val="00076754"/>
    <w:rsid w:val="00076FD9"/>
    <w:rsid w:val="00077041"/>
    <w:rsid w:val="00077AC1"/>
    <w:rsid w:val="00077B79"/>
    <w:rsid w:val="00077BB8"/>
    <w:rsid w:val="00077BC0"/>
    <w:rsid w:val="00077E8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8B5"/>
    <w:rsid w:val="00090A5A"/>
    <w:rsid w:val="00090C67"/>
    <w:rsid w:val="00090CC8"/>
    <w:rsid w:val="00090FDB"/>
    <w:rsid w:val="00091451"/>
    <w:rsid w:val="000915EE"/>
    <w:rsid w:val="00091637"/>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37D"/>
    <w:rsid w:val="000A06CB"/>
    <w:rsid w:val="000A0C7C"/>
    <w:rsid w:val="000A1149"/>
    <w:rsid w:val="000A1549"/>
    <w:rsid w:val="000A281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382"/>
    <w:rsid w:val="000C69D0"/>
    <w:rsid w:val="000C6AF9"/>
    <w:rsid w:val="000C774E"/>
    <w:rsid w:val="000C7771"/>
    <w:rsid w:val="000C7835"/>
    <w:rsid w:val="000C7AF9"/>
    <w:rsid w:val="000C7C43"/>
    <w:rsid w:val="000C7D67"/>
    <w:rsid w:val="000C7F3D"/>
    <w:rsid w:val="000D0602"/>
    <w:rsid w:val="000D075B"/>
    <w:rsid w:val="000D0DA0"/>
    <w:rsid w:val="000D1A6F"/>
    <w:rsid w:val="000D1B2D"/>
    <w:rsid w:val="000D21C4"/>
    <w:rsid w:val="000D2BC0"/>
    <w:rsid w:val="000D3E87"/>
    <w:rsid w:val="000D447F"/>
    <w:rsid w:val="000D5436"/>
    <w:rsid w:val="000D5659"/>
    <w:rsid w:val="000D58EC"/>
    <w:rsid w:val="000D5D68"/>
    <w:rsid w:val="000D6ADD"/>
    <w:rsid w:val="000D6BA3"/>
    <w:rsid w:val="000D6EE4"/>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50AC"/>
    <w:rsid w:val="000E558F"/>
    <w:rsid w:val="000E5592"/>
    <w:rsid w:val="000E5655"/>
    <w:rsid w:val="000E5C93"/>
    <w:rsid w:val="000E68DA"/>
    <w:rsid w:val="000E6A64"/>
    <w:rsid w:val="000E6C51"/>
    <w:rsid w:val="000E7182"/>
    <w:rsid w:val="000E71A3"/>
    <w:rsid w:val="000E72D5"/>
    <w:rsid w:val="000E74AC"/>
    <w:rsid w:val="000F0E10"/>
    <w:rsid w:val="000F0F1C"/>
    <w:rsid w:val="000F2185"/>
    <w:rsid w:val="000F22FE"/>
    <w:rsid w:val="000F251F"/>
    <w:rsid w:val="000F28F5"/>
    <w:rsid w:val="000F2B5F"/>
    <w:rsid w:val="000F2DAA"/>
    <w:rsid w:val="000F2F96"/>
    <w:rsid w:val="000F33DB"/>
    <w:rsid w:val="000F3899"/>
    <w:rsid w:val="000F3904"/>
    <w:rsid w:val="000F4AC2"/>
    <w:rsid w:val="000F4C20"/>
    <w:rsid w:val="000F4F47"/>
    <w:rsid w:val="000F4F8D"/>
    <w:rsid w:val="000F54D4"/>
    <w:rsid w:val="000F55B8"/>
    <w:rsid w:val="000F55EC"/>
    <w:rsid w:val="000F5ABB"/>
    <w:rsid w:val="000F5B87"/>
    <w:rsid w:val="000F62F8"/>
    <w:rsid w:val="000F64E3"/>
    <w:rsid w:val="000F6EFD"/>
    <w:rsid w:val="000F6F6A"/>
    <w:rsid w:val="000F7133"/>
    <w:rsid w:val="000F7197"/>
    <w:rsid w:val="000F750D"/>
    <w:rsid w:val="000F79EA"/>
    <w:rsid w:val="000F7B4E"/>
    <w:rsid w:val="00100BC0"/>
    <w:rsid w:val="0010196A"/>
    <w:rsid w:val="00101BFD"/>
    <w:rsid w:val="001027DA"/>
    <w:rsid w:val="001028C2"/>
    <w:rsid w:val="00102BE0"/>
    <w:rsid w:val="001030D5"/>
    <w:rsid w:val="00104714"/>
    <w:rsid w:val="00104977"/>
    <w:rsid w:val="00104BFE"/>
    <w:rsid w:val="00104E56"/>
    <w:rsid w:val="0010553A"/>
    <w:rsid w:val="00105E98"/>
    <w:rsid w:val="00106268"/>
    <w:rsid w:val="001063BB"/>
    <w:rsid w:val="001069A1"/>
    <w:rsid w:val="00106A20"/>
    <w:rsid w:val="00106B41"/>
    <w:rsid w:val="00106BE8"/>
    <w:rsid w:val="00106FBF"/>
    <w:rsid w:val="00107734"/>
    <w:rsid w:val="00107FBF"/>
    <w:rsid w:val="00111746"/>
    <w:rsid w:val="00111DBB"/>
    <w:rsid w:val="00111F07"/>
    <w:rsid w:val="001123F8"/>
    <w:rsid w:val="00112988"/>
    <w:rsid w:val="00112C74"/>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E75"/>
    <w:rsid w:val="00124F3F"/>
    <w:rsid w:val="00124F52"/>
    <w:rsid w:val="00125271"/>
    <w:rsid w:val="00125459"/>
    <w:rsid w:val="00125E62"/>
    <w:rsid w:val="0012616B"/>
    <w:rsid w:val="001270BF"/>
    <w:rsid w:val="00127558"/>
    <w:rsid w:val="00127D99"/>
    <w:rsid w:val="00127E98"/>
    <w:rsid w:val="00130303"/>
    <w:rsid w:val="00130665"/>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22C"/>
    <w:rsid w:val="00136EB2"/>
    <w:rsid w:val="001371A5"/>
    <w:rsid w:val="00137548"/>
    <w:rsid w:val="001376BF"/>
    <w:rsid w:val="001378F0"/>
    <w:rsid w:val="00137AEE"/>
    <w:rsid w:val="00137D02"/>
    <w:rsid w:val="00140252"/>
    <w:rsid w:val="001406EB"/>
    <w:rsid w:val="00140BE0"/>
    <w:rsid w:val="00140FA7"/>
    <w:rsid w:val="00141177"/>
    <w:rsid w:val="00141EE7"/>
    <w:rsid w:val="001425F5"/>
    <w:rsid w:val="001433DD"/>
    <w:rsid w:val="00143CAA"/>
    <w:rsid w:val="00144BB9"/>
    <w:rsid w:val="0014538F"/>
    <w:rsid w:val="00145F32"/>
    <w:rsid w:val="00146317"/>
    <w:rsid w:val="00146CE4"/>
    <w:rsid w:val="00146D8A"/>
    <w:rsid w:val="001471C8"/>
    <w:rsid w:val="0014732A"/>
    <w:rsid w:val="00147FCE"/>
    <w:rsid w:val="0015090D"/>
    <w:rsid w:val="00150B44"/>
    <w:rsid w:val="00150BAE"/>
    <w:rsid w:val="00150CF7"/>
    <w:rsid w:val="00151C8C"/>
    <w:rsid w:val="00151EC2"/>
    <w:rsid w:val="001528A8"/>
    <w:rsid w:val="00152D76"/>
    <w:rsid w:val="00152FDC"/>
    <w:rsid w:val="00153435"/>
    <w:rsid w:val="0015349A"/>
    <w:rsid w:val="00153539"/>
    <w:rsid w:val="00153EE6"/>
    <w:rsid w:val="00153F8E"/>
    <w:rsid w:val="0015466D"/>
    <w:rsid w:val="001554A0"/>
    <w:rsid w:val="0015612E"/>
    <w:rsid w:val="001562A6"/>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40BD"/>
    <w:rsid w:val="001642E9"/>
    <w:rsid w:val="0016439F"/>
    <w:rsid w:val="001646CE"/>
    <w:rsid w:val="0016493E"/>
    <w:rsid w:val="00164ACB"/>
    <w:rsid w:val="00164D1B"/>
    <w:rsid w:val="00165069"/>
    <w:rsid w:val="001657E8"/>
    <w:rsid w:val="00165B8D"/>
    <w:rsid w:val="00166410"/>
    <w:rsid w:val="001667FF"/>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45C"/>
    <w:rsid w:val="0017754B"/>
    <w:rsid w:val="001779E0"/>
    <w:rsid w:val="00177BBD"/>
    <w:rsid w:val="00177E7F"/>
    <w:rsid w:val="00177F5F"/>
    <w:rsid w:val="00180098"/>
    <w:rsid w:val="00181250"/>
    <w:rsid w:val="00181639"/>
    <w:rsid w:val="00181D20"/>
    <w:rsid w:val="00181D67"/>
    <w:rsid w:val="00182009"/>
    <w:rsid w:val="001821FD"/>
    <w:rsid w:val="001825CC"/>
    <w:rsid w:val="001826A7"/>
    <w:rsid w:val="001826AF"/>
    <w:rsid w:val="001830EE"/>
    <w:rsid w:val="0018340C"/>
    <w:rsid w:val="001834AE"/>
    <w:rsid w:val="00183ACB"/>
    <w:rsid w:val="00183CB1"/>
    <w:rsid w:val="00184684"/>
    <w:rsid w:val="00184A75"/>
    <w:rsid w:val="001854E0"/>
    <w:rsid w:val="00185B0F"/>
    <w:rsid w:val="00185D81"/>
    <w:rsid w:val="00185EEA"/>
    <w:rsid w:val="001862D9"/>
    <w:rsid w:val="00186EDD"/>
    <w:rsid w:val="00187106"/>
    <w:rsid w:val="0018725D"/>
    <w:rsid w:val="0018726A"/>
    <w:rsid w:val="00187682"/>
    <w:rsid w:val="001877EE"/>
    <w:rsid w:val="001900D7"/>
    <w:rsid w:val="00190687"/>
    <w:rsid w:val="00190BFD"/>
    <w:rsid w:val="0019130A"/>
    <w:rsid w:val="001916ED"/>
    <w:rsid w:val="00191B16"/>
    <w:rsid w:val="00191D95"/>
    <w:rsid w:val="00192261"/>
    <w:rsid w:val="00192B47"/>
    <w:rsid w:val="0019369B"/>
    <w:rsid w:val="00193D12"/>
    <w:rsid w:val="0019504F"/>
    <w:rsid w:val="00195288"/>
    <w:rsid w:val="0019536A"/>
    <w:rsid w:val="00195609"/>
    <w:rsid w:val="00195662"/>
    <w:rsid w:val="00195F6E"/>
    <w:rsid w:val="001962AC"/>
    <w:rsid w:val="0019713A"/>
    <w:rsid w:val="00197E56"/>
    <w:rsid w:val="001A0054"/>
    <w:rsid w:val="001A0BBA"/>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710"/>
    <w:rsid w:val="001A5882"/>
    <w:rsid w:val="001A59B8"/>
    <w:rsid w:val="001A78D9"/>
    <w:rsid w:val="001A7932"/>
    <w:rsid w:val="001A7F2F"/>
    <w:rsid w:val="001A7FF8"/>
    <w:rsid w:val="001B0393"/>
    <w:rsid w:val="001B076D"/>
    <w:rsid w:val="001B0793"/>
    <w:rsid w:val="001B1253"/>
    <w:rsid w:val="001B125C"/>
    <w:rsid w:val="001B12D9"/>
    <w:rsid w:val="001B15F4"/>
    <w:rsid w:val="001B1834"/>
    <w:rsid w:val="001B1A92"/>
    <w:rsid w:val="001B1ABC"/>
    <w:rsid w:val="001B1D04"/>
    <w:rsid w:val="001B2536"/>
    <w:rsid w:val="001B27AD"/>
    <w:rsid w:val="001B281C"/>
    <w:rsid w:val="001B2E89"/>
    <w:rsid w:val="001B3698"/>
    <w:rsid w:val="001B3C5C"/>
    <w:rsid w:val="001B449C"/>
    <w:rsid w:val="001B47B3"/>
    <w:rsid w:val="001B4AED"/>
    <w:rsid w:val="001B4B9F"/>
    <w:rsid w:val="001B4E78"/>
    <w:rsid w:val="001B522E"/>
    <w:rsid w:val="001B5A4E"/>
    <w:rsid w:val="001B5CF1"/>
    <w:rsid w:val="001B6143"/>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3742"/>
    <w:rsid w:val="001C3FB7"/>
    <w:rsid w:val="001C404E"/>
    <w:rsid w:val="001C40A4"/>
    <w:rsid w:val="001C4310"/>
    <w:rsid w:val="001C4580"/>
    <w:rsid w:val="001C45B4"/>
    <w:rsid w:val="001C4E80"/>
    <w:rsid w:val="001C55E0"/>
    <w:rsid w:val="001C6036"/>
    <w:rsid w:val="001C60DC"/>
    <w:rsid w:val="001C70A8"/>
    <w:rsid w:val="001C70EA"/>
    <w:rsid w:val="001C7515"/>
    <w:rsid w:val="001D0333"/>
    <w:rsid w:val="001D03A9"/>
    <w:rsid w:val="001D0D4A"/>
    <w:rsid w:val="001D1147"/>
    <w:rsid w:val="001D1592"/>
    <w:rsid w:val="001D197C"/>
    <w:rsid w:val="001D1FB9"/>
    <w:rsid w:val="001D2165"/>
    <w:rsid w:val="001D2392"/>
    <w:rsid w:val="001D2764"/>
    <w:rsid w:val="001D27A8"/>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6DB"/>
    <w:rsid w:val="001D6F14"/>
    <w:rsid w:val="001D7279"/>
    <w:rsid w:val="001D73D9"/>
    <w:rsid w:val="001D7A1D"/>
    <w:rsid w:val="001D7A88"/>
    <w:rsid w:val="001D7C26"/>
    <w:rsid w:val="001D7D77"/>
    <w:rsid w:val="001E01E5"/>
    <w:rsid w:val="001E079B"/>
    <w:rsid w:val="001E0842"/>
    <w:rsid w:val="001E0A85"/>
    <w:rsid w:val="001E1048"/>
    <w:rsid w:val="001E1320"/>
    <w:rsid w:val="001E1485"/>
    <w:rsid w:val="001E1DDD"/>
    <w:rsid w:val="001E1FBA"/>
    <w:rsid w:val="001E2265"/>
    <w:rsid w:val="001E2AF3"/>
    <w:rsid w:val="001E3192"/>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077"/>
    <w:rsid w:val="001E7550"/>
    <w:rsid w:val="001E7B88"/>
    <w:rsid w:val="001E7F57"/>
    <w:rsid w:val="001F0129"/>
    <w:rsid w:val="001F01FC"/>
    <w:rsid w:val="001F0238"/>
    <w:rsid w:val="001F0CAB"/>
    <w:rsid w:val="001F15B2"/>
    <w:rsid w:val="001F1BAC"/>
    <w:rsid w:val="001F1EC5"/>
    <w:rsid w:val="001F1F43"/>
    <w:rsid w:val="001F2A8A"/>
    <w:rsid w:val="001F2B95"/>
    <w:rsid w:val="001F3316"/>
    <w:rsid w:val="001F3670"/>
    <w:rsid w:val="001F429F"/>
    <w:rsid w:val="001F4B32"/>
    <w:rsid w:val="001F4BE7"/>
    <w:rsid w:val="001F4EAA"/>
    <w:rsid w:val="001F5124"/>
    <w:rsid w:val="001F53CC"/>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3B10"/>
    <w:rsid w:val="00204207"/>
    <w:rsid w:val="002044CB"/>
    <w:rsid w:val="00204DE3"/>
    <w:rsid w:val="00204FDF"/>
    <w:rsid w:val="0020533C"/>
    <w:rsid w:val="0020563B"/>
    <w:rsid w:val="0020564A"/>
    <w:rsid w:val="00205684"/>
    <w:rsid w:val="00205BDE"/>
    <w:rsid w:val="002064B3"/>
    <w:rsid w:val="00206EF4"/>
    <w:rsid w:val="00210956"/>
    <w:rsid w:val="00210AF1"/>
    <w:rsid w:val="00212797"/>
    <w:rsid w:val="00212AD4"/>
    <w:rsid w:val="00212CDA"/>
    <w:rsid w:val="00212E8D"/>
    <w:rsid w:val="00213125"/>
    <w:rsid w:val="002133D9"/>
    <w:rsid w:val="00213617"/>
    <w:rsid w:val="002141DB"/>
    <w:rsid w:val="0021511B"/>
    <w:rsid w:val="002156E0"/>
    <w:rsid w:val="00215701"/>
    <w:rsid w:val="002159F8"/>
    <w:rsid w:val="00215C9B"/>
    <w:rsid w:val="00215D98"/>
    <w:rsid w:val="00215DCB"/>
    <w:rsid w:val="00216B6E"/>
    <w:rsid w:val="00216BC7"/>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6D8"/>
    <w:rsid w:val="0023279B"/>
    <w:rsid w:val="00232BCF"/>
    <w:rsid w:val="0023377D"/>
    <w:rsid w:val="00233ECF"/>
    <w:rsid w:val="00233F58"/>
    <w:rsid w:val="002341CE"/>
    <w:rsid w:val="00234258"/>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5D17"/>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92B"/>
    <w:rsid w:val="00260B93"/>
    <w:rsid w:val="00260C82"/>
    <w:rsid w:val="002610E1"/>
    <w:rsid w:val="00261902"/>
    <w:rsid w:val="00261AD7"/>
    <w:rsid w:val="00261D1D"/>
    <w:rsid w:val="002622EA"/>
    <w:rsid w:val="002631A2"/>
    <w:rsid w:val="00263BFE"/>
    <w:rsid w:val="002653BD"/>
    <w:rsid w:val="00265CEC"/>
    <w:rsid w:val="00265D9D"/>
    <w:rsid w:val="00265F1F"/>
    <w:rsid w:val="002660D2"/>
    <w:rsid w:val="002669FA"/>
    <w:rsid w:val="00266C85"/>
    <w:rsid w:val="0027005C"/>
    <w:rsid w:val="0027008F"/>
    <w:rsid w:val="002702BD"/>
    <w:rsid w:val="00270404"/>
    <w:rsid w:val="00270723"/>
    <w:rsid w:val="00270CBB"/>
    <w:rsid w:val="0027136C"/>
    <w:rsid w:val="0027142F"/>
    <w:rsid w:val="00271AD4"/>
    <w:rsid w:val="002724AC"/>
    <w:rsid w:val="00272567"/>
    <w:rsid w:val="00272629"/>
    <w:rsid w:val="00272728"/>
    <w:rsid w:val="002727E6"/>
    <w:rsid w:val="002729DA"/>
    <w:rsid w:val="00272BE2"/>
    <w:rsid w:val="0027384F"/>
    <w:rsid w:val="002740AF"/>
    <w:rsid w:val="002743A2"/>
    <w:rsid w:val="0027448C"/>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66C"/>
    <w:rsid w:val="00282679"/>
    <w:rsid w:val="0028330F"/>
    <w:rsid w:val="00283424"/>
    <w:rsid w:val="00284220"/>
    <w:rsid w:val="002843D9"/>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D6F"/>
    <w:rsid w:val="00294EE7"/>
    <w:rsid w:val="00295ACF"/>
    <w:rsid w:val="00295CB1"/>
    <w:rsid w:val="002969AE"/>
    <w:rsid w:val="00296D5E"/>
    <w:rsid w:val="00296F09"/>
    <w:rsid w:val="00297165"/>
    <w:rsid w:val="002971ED"/>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A06"/>
    <w:rsid w:val="002B51DD"/>
    <w:rsid w:val="002B578D"/>
    <w:rsid w:val="002B5838"/>
    <w:rsid w:val="002B5A2B"/>
    <w:rsid w:val="002B60B8"/>
    <w:rsid w:val="002B60DC"/>
    <w:rsid w:val="002B6394"/>
    <w:rsid w:val="002B6A0D"/>
    <w:rsid w:val="002B6E64"/>
    <w:rsid w:val="002B7094"/>
    <w:rsid w:val="002B7129"/>
    <w:rsid w:val="002B7658"/>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A41"/>
    <w:rsid w:val="002C3B01"/>
    <w:rsid w:val="002C40BB"/>
    <w:rsid w:val="002C451D"/>
    <w:rsid w:val="002C4863"/>
    <w:rsid w:val="002C4987"/>
    <w:rsid w:val="002C61D5"/>
    <w:rsid w:val="002C63FE"/>
    <w:rsid w:val="002C6CE9"/>
    <w:rsid w:val="002C742B"/>
    <w:rsid w:val="002C783E"/>
    <w:rsid w:val="002C798F"/>
    <w:rsid w:val="002C79B8"/>
    <w:rsid w:val="002C7A29"/>
    <w:rsid w:val="002C7B76"/>
    <w:rsid w:val="002C7B7B"/>
    <w:rsid w:val="002D0ADC"/>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271"/>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06E5B"/>
    <w:rsid w:val="0030755B"/>
    <w:rsid w:val="0030772C"/>
    <w:rsid w:val="003103D9"/>
    <w:rsid w:val="0031045D"/>
    <w:rsid w:val="003109E6"/>
    <w:rsid w:val="00310ECD"/>
    <w:rsid w:val="00310EF9"/>
    <w:rsid w:val="003115D4"/>
    <w:rsid w:val="0031165B"/>
    <w:rsid w:val="0031182B"/>
    <w:rsid w:val="003123CB"/>
    <w:rsid w:val="00312CD1"/>
    <w:rsid w:val="0031305F"/>
    <w:rsid w:val="00313499"/>
    <w:rsid w:val="003135C7"/>
    <w:rsid w:val="003135FC"/>
    <w:rsid w:val="0031361A"/>
    <w:rsid w:val="0031406E"/>
    <w:rsid w:val="003140B8"/>
    <w:rsid w:val="00314A51"/>
    <w:rsid w:val="00314A9C"/>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B03"/>
    <w:rsid w:val="00322B0A"/>
    <w:rsid w:val="00322F4E"/>
    <w:rsid w:val="00323054"/>
    <w:rsid w:val="00323088"/>
    <w:rsid w:val="003231EA"/>
    <w:rsid w:val="0032361C"/>
    <w:rsid w:val="003236BB"/>
    <w:rsid w:val="00323712"/>
    <w:rsid w:val="00323F80"/>
    <w:rsid w:val="00324949"/>
    <w:rsid w:val="00324C3F"/>
    <w:rsid w:val="00324D82"/>
    <w:rsid w:val="0032570C"/>
    <w:rsid w:val="003259B8"/>
    <w:rsid w:val="00326BB0"/>
    <w:rsid w:val="00326E8E"/>
    <w:rsid w:val="00326F37"/>
    <w:rsid w:val="0032764D"/>
    <w:rsid w:val="00327676"/>
    <w:rsid w:val="00327DD4"/>
    <w:rsid w:val="00330120"/>
    <w:rsid w:val="00330180"/>
    <w:rsid w:val="003305CB"/>
    <w:rsid w:val="00330C3B"/>
    <w:rsid w:val="00330D04"/>
    <w:rsid w:val="00330DC1"/>
    <w:rsid w:val="0033134C"/>
    <w:rsid w:val="0033148E"/>
    <w:rsid w:val="00331A1A"/>
    <w:rsid w:val="00331B7C"/>
    <w:rsid w:val="00331D23"/>
    <w:rsid w:val="0033214C"/>
    <w:rsid w:val="003328F2"/>
    <w:rsid w:val="00332BD1"/>
    <w:rsid w:val="00333541"/>
    <w:rsid w:val="0033371A"/>
    <w:rsid w:val="0033392B"/>
    <w:rsid w:val="003343F4"/>
    <w:rsid w:val="003347AD"/>
    <w:rsid w:val="00334840"/>
    <w:rsid w:val="00334CCE"/>
    <w:rsid w:val="00335A01"/>
    <w:rsid w:val="00335C18"/>
    <w:rsid w:val="00335D2F"/>
    <w:rsid w:val="00335D6D"/>
    <w:rsid w:val="00335EB8"/>
    <w:rsid w:val="00336276"/>
    <w:rsid w:val="0033635E"/>
    <w:rsid w:val="003402BA"/>
    <w:rsid w:val="003405E8"/>
    <w:rsid w:val="003408CB"/>
    <w:rsid w:val="003416A0"/>
    <w:rsid w:val="0034196C"/>
    <w:rsid w:val="00341C6A"/>
    <w:rsid w:val="003421CC"/>
    <w:rsid w:val="00342536"/>
    <w:rsid w:val="003426ED"/>
    <w:rsid w:val="00342818"/>
    <w:rsid w:val="00342E62"/>
    <w:rsid w:val="00342F46"/>
    <w:rsid w:val="00343093"/>
    <w:rsid w:val="003431ED"/>
    <w:rsid w:val="00343268"/>
    <w:rsid w:val="003434BE"/>
    <w:rsid w:val="00343E6F"/>
    <w:rsid w:val="003442CD"/>
    <w:rsid w:val="003442F9"/>
    <w:rsid w:val="003445E5"/>
    <w:rsid w:val="00345471"/>
    <w:rsid w:val="003455EA"/>
    <w:rsid w:val="003456B6"/>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525"/>
    <w:rsid w:val="003576E8"/>
    <w:rsid w:val="00357994"/>
    <w:rsid w:val="003579AB"/>
    <w:rsid w:val="0036004B"/>
    <w:rsid w:val="003604BD"/>
    <w:rsid w:val="003604F7"/>
    <w:rsid w:val="003605BA"/>
    <w:rsid w:val="00360675"/>
    <w:rsid w:val="003607C1"/>
    <w:rsid w:val="003609F9"/>
    <w:rsid w:val="00360CD2"/>
    <w:rsid w:val="00360F2F"/>
    <w:rsid w:val="003622CB"/>
    <w:rsid w:val="003628F4"/>
    <w:rsid w:val="0036306A"/>
    <w:rsid w:val="00364487"/>
    <w:rsid w:val="00364BC7"/>
    <w:rsid w:val="00365921"/>
    <w:rsid w:val="00365DB3"/>
    <w:rsid w:val="00365F8A"/>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6A6"/>
    <w:rsid w:val="0038692F"/>
    <w:rsid w:val="0038708D"/>
    <w:rsid w:val="0038767F"/>
    <w:rsid w:val="003908D3"/>
    <w:rsid w:val="00391153"/>
    <w:rsid w:val="003915DF"/>
    <w:rsid w:val="003921AF"/>
    <w:rsid w:val="00392757"/>
    <w:rsid w:val="0039284F"/>
    <w:rsid w:val="00392921"/>
    <w:rsid w:val="00392A69"/>
    <w:rsid w:val="00392AFA"/>
    <w:rsid w:val="00392B9D"/>
    <w:rsid w:val="0039312A"/>
    <w:rsid w:val="003937C6"/>
    <w:rsid w:val="00393881"/>
    <w:rsid w:val="003943AD"/>
    <w:rsid w:val="0039481C"/>
    <w:rsid w:val="00394A80"/>
    <w:rsid w:val="00394C6A"/>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0C"/>
    <w:rsid w:val="003A5BF1"/>
    <w:rsid w:val="003A6DCE"/>
    <w:rsid w:val="003A71DD"/>
    <w:rsid w:val="003A73F9"/>
    <w:rsid w:val="003A79AE"/>
    <w:rsid w:val="003A7A3C"/>
    <w:rsid w:val="003A7F6E"/>
    <w:rsid w:val="003B0016"/>
    <w:rsid w:val="003B0C64"/>
    <w:rsid w:val="003B211C"/>
    <w:rsid w:val="003B2660"/>
    <w:rsid w:val="003B28B7"/>
    <w:rsid w:val="003B3057"/>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0C34"/>
    <w:rsid w:val="003D1122"/>
    <w:rsid w:val="003D1518"/>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EB5"/>
    <w:rsid w:val="003F614E"/>
    <w:rsid w:val="003F623D"/>
    <w:rsid w:val="003F6CF0"/>
    <w:rsid w:val="003F7A46"/>
    <w:rsid w:val="003F7D01"/>
    <w:rsid w:val="00400224"/>
    <w:rsid w:val="00400574"/>
    <w:rsid w:val="004005B5"/>
    <w:rsid w:val="0040143F"/>
    <w:rsid w:val="004015CB"/>
    <w:rsid w:val="0040260F"/>
    <w:rsid w:val="0040268E"/>
    <w:rsid w:val="004027C2"/>
    <w:rsid w:val="004027FA"/>
    <w:rsid w:val="00402A09"/>
    <w:rsid w:val="00402D6D"/>
    <w:rsid w:val="00402D8A"/>
    <w:rsid w:val="00402F3F"/>
    <w:rsid w:val="00402FAA"/>
    <w:rsid w:val="00403000"/>
    <w:rsid w:val="0040368C"/>
    <w:rsid w:val="00403ED2"/>
    <w:rsid w:val="0040454A"/>
    <w:rsid w:val="00404552"/>
    <w:rsid w:val="00404AAD"/>
    <w:rsid w:val="00404ADC"/>
    <w:rsid w:val="00404E42"/>
    <w:rsid w:val="0040561A"/>
    <w:rsid w:val="004057A1"/>
    <w:rsid w:val="0040599D"/>
    <w:rsid w:val="00405D7B"/>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5C6"/>
    <w:rsid w:val="00412944"/>
    <w:rsid w:val="00412BC2"/>
    <w:rsid w:val="00412D1A"/>
    <w:rsid w:val="004130E0"/>
    <w:rsid w:val="00413DA0"/>
    <w:rsid w:val="0041454B"/>
    <w:rsid w:val="00414653"/>
    <w:rsid w:val="00414A19"/>
    <w:rsid w:val="00414AE1"/>
    <w:rsid w:val="0041542A"/>
    <w:rsid w:val="00415500"/>
    <w:rsid w:val="004156EC"/>
    <w:rsid w:val="0041591E"/>
    <w:rsid w:val="0041605C"/>
    <w:rsid w:val="0041623F"/>
    <w:rsid w:val="00416281"/>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1594"/>
    <w:rsid w:val="0043163B"/>
    <w:rsid w:val="00431B40"/>
    <w:rsid w:val="004325CE"/>
    <w:rsid w:val="00432DE2"/>
    <w:rsid w:val="0043310A"/>
    <w:rsid w:val="0043364B"/>
    <w:rsid w:val="0043395D"/>
    <w:rsid w:val="00433CF2"/>
    <w:rsid w:val="004343F1"/>
    <w:rsid w:val="00434458"/>
    <w:rsid w:val="00434879"/>
    <w:rsid w:val="00434C7F"/>
    <w:rsid w:val="0043508A"/>
    <w:rsid w:val="0043548E"/>
    <w:rsid w:val="004356D0"/>
    <w:rsid w:val="00435AC3"/>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C1B"/>
    <w:rsid w:val="00443FDB"/>
    <w:rsid w:val="004444AB"/>
    <w:rsid w:val="0044466E"/>
    <w:rsid w:val="00444CAE"/>
    <w:rsid w:val="00445D59"/>
    <w:rsid w:val="00445FF3"/>
    <w:rsid w:val="004460D0"/>
    <w:rsid w:val="00446FE2"/>
    <w:rsid w:val="004471D7"/>
    <w:rsid w:val="00447744"/>
    <w:rsid w:val="00447789"/>
    <w:rsid w:val="004479AC"/>
    <w:rsid w:val="00447C55"/>
    <w:rsid w:val="00450388"/>
    <w:rsid w:val="004510AB"/>
    <w:rsid w:val="00451252"/>
    <w:rsid w:val="00451491"/>
    <w:rsid w:val="00451515"/>
    <w:rsid w:val="00451D0B"/>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3AE"/>
    <w:rsid w:val="00472B2F"/>
    <w:rsid w:val="00472EEC"/>
    <w:rsid w:val="00473992"/>
    <w:rsid w:val="004740B5"/>
    <w:rsid w:val="004746D0"/>
    <w:rsid w:val="004748E8"/>
    <w:rsid w:val="00474949"/>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8F1"/>
    <w:rsid w:val="00492A12"/>
    <w:rsid w:val="00492D24"/>
    <w:rsid w:val="004935D2"/>
    <w:rsid w:val="00493E3D"/>
    <w:rsid w:val="00493E71"/>
    <w:rsid w:val="00493F71"/>
    <w:rsid w:val="00494D8E"/>
    <w:rsid w:val="0049501E"/>
    <w:rsid w:val="00495278"/>
    <w:rsid w:val="00495455"/>
    <w:rsid w:val="00495507"/>
    <w:rsid w:val="00495796"/>
    <w:rsid w:val="00495809"/>
    <w:rsid w:val="00495E84"/>
    <w:rsid w:val="00497365"/>
    <w:rsid w:val="004973C8"/>
    <w:rsid w:val="00497D47"/>
    <w:rsid w:val="00497FC5"/>
    <w:rsid w:val="004A04DD"/>
    <w:rsid w:val="004A087A"/>
    <w:rsid w:val="004A088B"/>
    <w:rsid w:val="004A0EEC"/>
    <w:rsid w:val="004A1423"/>
    <w:rsid w:val="004A206E"/>
    <w:rsid w:val="004A29D9"/>
    <w:rsid w:val="004A3199"/>
    <w:rsid w:val="004A40F2"/>
    <w:rsid w:val="004A45F9"/>
    <w:rsid w:val="004A47A3"/>
    <w:rsid w:val="004A4A3B"/>
    <w:rsid w:val="004A506A"/>
    <w:rsid w:val="004A5FA9"/>
    <w:rsid w:val="004A61CA"/>
    <w:rsid w:val="004A6217"/>
    <w:rsid w:val="004A6BB5"/>
    <w:rsid w:val="004A6CD2"/>
    <w:rsid w:val="004A6D90"/>
    <w:rsid w:val="004A7031"/>
    <w:rsid w:val="004A7AEE"/>
    <w:rsid w:val="004B090C"/>
    <w:rsid w:val="004B0E5A"/>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0EF1"/>
    <w:rsid w:val="004C1AE2"/>
    <w:rsid w:val="004C202E"/>
    <w:rsid w:val="004C2719"/>
    <w:rsid w:val="004C4245"/>
    <w:rsid w:val="004C4436"/>
    <w:rsid w:val="004C45EE"/>
    <w:rsid w:val="004C498A"/>
    <w:rsid w:val="004C597A"/>
    <w:rsid w:val="004C5C21"/>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2C5"/>
    <w:rsid w:val="004D251F"/>
    <w:rsid w:val="004D282B"/>
    <w:rsid w:val="004D2AAD"/>
    <w:rsid w:val="004D44C8"/>
    <w:rsid w:val="004D4829"/>
    <w:rsid w:val="004D4980"/>
    <w:rsid w:val="004D4EEC"/>
    <w:rsid w:val="004D50F7"/>
    <w:rsid w:val="004D51E5"/>
    <w:rsid w:val="004D5322"/>
    <w:rsid w:val="004D546C"/>
    <w:rsid w:val="004D5B01"/>
    <w:rsid w:val="004D5D80"/>
    <w:rsid w:val="004D5EF3"/>
    <w:rsid w:val="004D6483"/>
    <w:rsid w:val="004D6B55"/>
    <w:rsid w:val="004D6E48"/>
    <w:rsid w:val="004D721F"/>
    <w:rsid w:val="004D7700"/>
    <w:rsid w:val="004E0611"/>
    <w:rsid w:val="004E1194"/>
    <w:rsid w:val="004E2338"/>
    <w:rsid w:val="004E2E1D"/>
    <w:rsid w:val="004E2FC6"/>
    <w:rsid w:val="004E324B"/>
    <w:rsid w:val="004E3429"/>
    <w:rsid w:val="004E34E5"/>
    <w:rsid w:val="004E35E4"/>
    <w:rsid w:val="004E38AF"/>
    <w:rsid w:val="004E4332"/>
    <w:rsid w:val="004E49DF"/>
    <w:rsid w:val="004E4D53"/>
    <w:rsid w:val="004E4E78"/>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7E8"/>
    <w:rsid w:val="004F5C0F"/>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911"/>
    <w:rsid w:val="00504A63"/>
    <w:rsid w:val="00504F2C"/>
    <w:rsid w:val="00505143"/>
    <w:rsid w:val="00505332"/>
    <w:rsid w:val="005054A1"/>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5BC"/>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E79"/>
    <w:rsid w:val="00516405"/>
    <w:rsid w:val="00517702"/>
    <w:rsid w:val="00517F8D"/>
    <w:rsid w:val="0052066B"/>
    <w:rsid w:val="00520CA8"/>
    <w:rsid w:val="00521291"/>
    <w:rsid w:val="005215F0"/>
    <w:rsid w:val="00521CC2"/>
    <w:rsid w:val="0052232E"/>
    <w:rsid w:val="00522397"/>
    <w:rsid w:val="00522485"/>
    <w:rsid w:val="00522A1D"/>
    <w:rsid w:val="005230DF"/>
    <w:rsid w:val="0052318D"/>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9D7"/>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75C"/>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0C8A"/>
    <w:rsid w:val="0056137D"/>
    <w:rsid w:val="00561B68"/>
    <w:rsid w:val="00561E9C"/>
    <w:rsid w:val="00561EFF"/>
    <w:rsid w:val="00561FC0"/>
    <w:rsid w:val="00561FDC"/>
    <w:rsid w:val="0056242D"/>
    <w:rsid w:val="00562849"/>
    <w:rsid w:val="005628B0"/>
    <w:rsid w:val="0056290A"/>
    <w:rsid w:val="00563A68"/>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B96"/>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2E73"/>
    <w:rsid w:val="00583151"/>
    <w:rsid w:val="0058341D"/>
    <w:rsid w:val="0058391C"/>
    <w:rsid w:val="00583CBF"/>
    <w:rsid w:val="00583DB7"/>
    <w:rsid w:val="00583FFA"/>
    <w:rsid w:val="005843B8"/>
    <w:rsid w:val="00584500"/>
    <w:rsid w:val="00584634"/>
    <w:rsid w:val="00586390"/>
    <w:rsid w:val="0058673A"/>
    <w:rsid w:val="00586A9F"/>
    <w:rsid w:val="00586F53"/>
    <w:rsid w:val="005878A2"/>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6B7"/>
    <w:rsid w:val="005A0B26"/>
    <w:rsid w:val="005A0DD9"/>
    <w:rsid w:val="005A14E6"/>
    <w:rsid w:val="005A1BA8"/>
    <w:rsid w:val="005A1F9F"/>
    <w:rsid w:val="005A2186"/>
    <w:rsid w:val="005A2279"/>
    <w:rsid w:val="005A2596"/>
    <w:rsid w:val="005A413B"/>
    <w:rsid w:val="005A4B84"/>
    <w:rsid w:val="005A4D1B"/>
    <w:rsid w:val="005A523C"/>
    <w:rsid w:val="005A5D7B"/>
    <w:rsid w:val="005A7195"/>
    <w:rsid w:val="005A76E6"/>
    <w:rsid w:val="005A7E33"/>
    <w:rsid w:val="005B0786"/>
    <w:rsid w:val="005B12C5"/>
    <w:rsid w:val="005B1384"/>
    <w:rsid w:val="005B1571"/>
    <w:rsid w:val="005B1BAB"/>
    <w:rsid w:val="005B1DCF"/>
    <w:rsid w:val="005B23C8"/>
    <w:rsid w:val="005B331F"/>
    <w:rsid w:val="005B362E"/>
    <w:rsid w:val="005B442E"/>
    <w:rsid w:val="005B5043"/>
    <w:rsid w:val="005B5501"/>
    <w:rsid w:val="005B6571"/>
    <w:rsid w:val="005B690A"/>
    <w:rsid w:val="005B6AFF"/>
    <w:rsid w:val="005B6C71"/>
    <w:rsid w:val="005B70A2"/>
    <w:rsid w:val="005B7AD1"/>
    <w:rsid w:val="005C0181"/>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966"/>
    <w:rsid w:val="005D3E32"/>
    <w:rsid w:val="005D46EE"/>
    <w:rsid w:val="005D4B10"/>
    <w:rsid w:val="005D520B"/>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CE4"/>
    <w:rsid w:val="005F0E0A"/>
    <w:rsid w:val="005F1C83"/>
    <w:rsid w:val="005F1E1A"/>
    <w:rsid w:val="005F2093"/>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A8E"/>
    <w:rsid w:val="00601150"/>
    <w:rsid w:val="006011C5"/>
    <w:rsid w:val="00601329"/>
    <w:rsid w:val="006017E2"/>
    <w:rsid w:val="00602A6F"/>
    <w:rsid w:val="00604224"/>
    <w:rsid w:val="006043FD"/>
    <w:rsid w:val="006044B8"/>
    <w:rsid w:val="00604940"/>
    <w:rsid w:val="00604AE6"/>
    <w:rsid w:val="006053EB"/>
    <w:rsid w:val="00605BE2"/>
    <w:rsid w:val="0060628C"/>
    <w:rsid w:val="006064F4"/>
    <w:rsid w:val="00606759"/>
    <w:rsid w:val="00606CA3"/>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23"/>
    <w:rsid w:val="00614531"/>
    <w:rsid w:val="0061453D"/>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48"/>
    <w:rsid w:val="0062069D"/>
    <w:rsid w:val="00620BC7"/>
    <w:rsid w:val="0062208D"/>
    <w:rsid w:val="00622581"/>
    <w:rsid w:val="00622C67"/>
    <w:rsid w:val="00622FD8"/>
    <w:rsid w:val="0062387B"/>
    <w:rsid w:val="006238C9"/>
    <w:rsid w:val="00623C2A"/>
    <w:rsid w:val="00623D81"/>
    <w:rsid w:val="00623E0D"/>
    <w:rsid w:val="0062454D"/>
    <w:rsid w:val="00624FE2"/>
    <w:rsid w:val="006253A5"/>
    <w:rsid w:val="00625D6F"/>
    <w:rsid w:val="00625FD4"/>
    <w:rsid w:val="0062602A"/>
    <w:rsid w:val="0062608C"/>
    <w:rsid w:val="0062615E"/>
    <w:rsid w:val="0062645E"/>
    <w:rsid w:val="006269D2"/>
    <w:rsid w:val="00626D7E"/>
    <w:rsid w:val="006270D4"/>
    <w:rsid w:val="006271B3"/>
    <w:rsid w:val="006271FC"/>
    <w:rsid w:val="00627EC5"/>
    <w:rsid w:val="00627F3A"/>
    <w:rsid w:val="0063015E"/>
    <w:rsid w:val="00630876"/>
    <w:rsid w:val="00631462"/>
    <w:rsid w:val="00631622"/>
    <w:rsid w:val="00631B28"/>
    <w:rsid w:val="0063355C"/>
    <w:rsid w:val="0063386B"/>
    <w:rsid w:val="00633A1F"/>
    <w:rsid w:val="00633A73"/>
    <w:rsid w:val="006340C7"/>
    <w:rsid w:val="00634138"/>
    <w:rsid w:val="00634485"/>
    <w:rsid w:val="00634511"/>
    <w:rsid w:val="00634580"/>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794"/>
    <w:rsid w:val="006509D6"/>
    <w:rsid w:val="006516EC"/>
    <w:rsid w:val="00651AEC"/>
    <w:rsid w:val="0065218E"/>
    <w:rsid w:val="00652354"/>
    <w:rsid w:val="0065247F"/>
    <w:rsid w:val="00652941"/>
    <w:rsid w:val="0065382F"/>
    <w:rsid w:val="0065388C"/>
    <w:rsid w:val="00653CF4"/>
    <w:rsid w:val="00653F8B"/>
    <w:rsid w:val="00654010"/>
    <w:rsid w:val="006546AC"/>
    <w:rsid w:val="0065517A"/>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0A5A"/>
    <w:rsid w:val="00661215"/>
    <w:rsid w:val="0066224A"/>
    <w:rsid w:val="00662929"/>
    <w:rsid w:val="00662A81"/>
    <w:rsid w:val="00662E7F"/>
    <w:rsid w:val="006630EE"/>
    <w:rsid w:val="0066328F"/>
    <w:rsid w:val="006635DB"/>
    <w:rsid w:val="00664060"/>
    <w:rsid w:val="00664658"/>
    <w:rsid w:val="006650E0"/>
    <w:rsid w:val="00665409"/>
    <w:rsid w:val="00665723"/>
    <w:rsid w:val="006657C9"/>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4D19"/>
    <w:rsid w:val="006852FD"/>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4DA9"/>
    <w:rsid w:val="006951F3"/>
    <w:rsid w:val="006957B1"/>
    <w:rsid w:val="00696111"/>
    <w:rsid w:val="0069614B"/>
    <w:rsid w:val="006961B7"/>
    <w:rsid w:val="00697028"/>
    <w:rsid w:val="00697064"/>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4B5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2E4D"/>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2D4"/>
    <w:rsid w:val="006D3419"/>
    <w:rsid w:val="006D37A2"/>
    <w:rsid w:val="006D3972"/>
    <w:rsid w:val="006D4392"/>
    <w:rsid w:val="006D4A76"/>
    <w:rsid w:val="006D4D7E"/>
    <w:rsid w:val="006D5B86"/>
    <w:rsid w:val="006D6201"/>
    <w:rsid w:val="006D6E39"/>
    <w:rsid w:val="006D79EC"/>
    <w:rsid w:val="006D7CA6"/>
    <w:rsid w:val="006D7EA2"/>
    <w:rsid w:val="006D7EEB"/>
    <w:rsid w:val="006D7F59"/>
    <w:rsid w:val="006E0022"/>
    <w:rsid w:val="006E0836"/>
    <w:rsid w:val="006E08B8"/>
    <w:rsid w:val="006E0C37"/>
    <w:rsid w:val="006E1976"/>
    <w:rsid w:val="006E1BB0"/>
    <w:rsid w:val="006E25F7"/>
    <w:rsid w:val="006E33F7"/>
    <w:rsid w:val="006E3C33"/>
    <w:rsid w:val="006E410B"/>
    <w:rsid w:val="006E4335"/>
    <w:rsid w:val="006E44EB"/>
    <w:rsid w:val="006E4C49"/>
    <w:rsid w:val="006E55AA"/>
    <w:rsid w:val="006E5AE7"/>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168D"/>
    <w:rsid w:val="006F2C5A"/>
    <w:rsid w:val="006F3004"/>
    <w:rsid w:val="006F3059"/>
    <w:rsid w:val="006F30F8"/>
    <w:rsid w:val="006F3599"/>
    <w:rsid w:val="006F3D42"/>
    <w:rsid w:val="006F3E58"/>
    <w:rsid w:val="006F3F86"/>
    <w:rsid w:val="006F4369"/>
    <w:rsid w:val="006F4D1A"/>
    <w:rsid w:val="006F501A"/>
    <w:rsid w:val="006F55F2"/>
    <w:rsid w:val="006F5A76"/>
    <w:rsid w:val="006F5A97"/>
    <w:rsid w:val="006F5AB6"/>
    <w:rsid w:val="006F5AD6"/>
    <w:rsid w:val="006F5F90"/>
    <w:rsid w:val="006F61C5"/>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49F4"/>
    <w:rsid w:val="0070528E"/>
    <w:rsid w:val="00705741"/>
    <w:rsid w:val="007061E4"/>
    <w:rsid w:val="00706383"/>
    <w:rsid w:val="007066E2"/>
    <w:rsid w:val="00707B64"/>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887"/>
    <w:rsid w:val="00730974"/>
    <w:rsid w:val="00730A1E"/>
    <w:rsid w:val="007312A1"/>
    <w:rsid w:val="00732266"/>
    <w:rsid w:val="007328BA"/>
    <w:rsid w:val="00732E2C"/>
    <w:rsid w:val="00732FA0"/>
    <w:rsid w:val="007330C3"/>
    <w:rsid w:val="0073311C"/>
    <w:rsid w:val="007336BF"/>
    <w:rsid w:val="007344E5"/>
    <w:rsid w:val="007347F5"/>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570"/>
    <w:rsid w:val="007416A3"/>
    <w:rsid w:val="00741AB6"/>
    <w:rsid w:val="0074248E"/>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AB"/>
    <w:rsid w:val="00777BCE"/>
    <w:rsid w:val="00777DC5"/>
    <w:rsid w:val="00777EF8"/>
    <w:rsid w:val="00777F9D"/>
    <w:rsid w:val="00780892"/>
    <w:rsid w:val="00780B64"/>
    <w:rsid w:val="00780BA2"/>
    <w:rsid w:val="007811A7"/>
    <w:rsid w:val="007817E0"/>
    <w:rsid w:val="00781892"/>
    <w:rsid w:val="00781905"/>
    <w:rsid w:val="00781CF8"/>
    <w:rsid w:val="00782100"/>
    <w:rsid w:val="00782558"/>
    <w:rsid w:val="007826FA"/>
    <w:rsid w:val="00782C2E"/>
    <w:rsid w:val="00782CD2"/>
    <w:rsid w:val="00784081"/>
    <w:rsid w:val="0078469F"/>
    <w:rsid w:val="00784B31"/>
    <w:rsid w:val="0078534B"/>
    <w:rsid w:val="00785735"/>
    <w:rsid w:val="00786260"/>
    <w:rsid w:val="0078687F"/>
    <w:rsid w:val="00786F16"/>
    <w:rsid w:val="00787662"/>
    <w:rsid w:val="00790A00"/>
    <w:rsid w:val="00790CA5"/>
    <w:rsid w:val="00790CE5"/>
    <w:rsid w:val="007916E7"/>
    <w:rsid w:val="00791C00"/>
    <w:rsid w:val="00791E3B"/>
    <w:rsid w:val="007925D7"/>
    <w:rsid w:val="0079262C"/>
    <w:rsid w:val="00792819"/>
    <w:rsid w:val="00792979"/>
    <w:rsid w:val="007930FE"/>
    <w:rsid w:val="00793157"/>
    <w:rsid w:val="00793619"/>
    <w:rsid w:val="00793670"/>
    <w:rsid w:val="00793923"/>
    <w:rsid w:val="007943FF"/>
    <w:rsid w:val="00794540"/>
    <w:rsid w:val="00794702"/>
    <w:rsid w:val="00794939"/>
    <w:rsid w:val="00795322"/>
    <w:rsid w:val="007955AD"/>
    <w:rsid w:val="00795DB8"/>
    <w:rsid w:val="00796094"/>
    <w:rsid w:val="00796249"/>
    <w:rsid w:val="00797B84"/>
    <w:rsid w:val="00797B98"/>
    <w:rsid w:val="007A059E"/>
    <w:rsid w:val="007A06ED"/>
    <w:rsid w:val="007A09B0"/>
    <w:rsid w:val="007A15A9"/>
    <w:rsid w:val="007A18D5"/>
    <w:rsid w:val="007A1EDB"/>
    <w:rsid w:val="007A2245"/>
    <w:rsid w:val="007A227B"/>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02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3D93"/>
    <w:rsid w:val="007B4AB8"/>
    <w:rsid w:val="007B4C03"/>
    <w:rsid w:val="007B564E"/>
    <w:rsid w:val="007B57FB"/>
    <w:rsid w:val="007B5AF9"/>
    <w:rsid w:val="007B5C61"/>
    <w:rsid w:val="007B6894"/>
    <w:rsid w:val="007B6A1B"/>
    <w:rsid w:val="007B6A47"/>
    <w:rsid w:val="007B6AD8"/>
    <w:rsid w:val="007B6D04"/>
    <w:rsid w:val="007B7B09"/>
    <w:rsid w:val="007B7F32"/>
    <w:rsid w:val="007C0CC6"/>
    <w:rsid w:val="007C13B7"/>
    <w:rsid w:val="007C13E3"/>
    <w:rsid w:val="007C1493"/>
    <w:rsid w:val="007C169B"/>
    <w:rsid w:val="007C18F7"/>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666"/>
    <w:rsid w:val="007D5844"/>
    <w:rsid w:val="007D5937"/>
    <w:rsid w:val="007D59C9"/>
    <w:rsid w:val="007D5E62"/>
    <w:rsid w:val="007D5FCF"/>
    <w:rsid w:val="007D6468"/>
    <w:rsid w:val="007D6583"/>
    <w:rsid w:val="007D66DD"/>
    <w:rsid w:val="007D6867"/>
    <w:rsid w:val="007D6C89"/>
    <w:rsid w:val="007D6D1F"/>
    <w:rsid w:val="007D6E4E"/>
    <w:rsid w:val="007D7B8B"/>
    <w:rsid w:val="007D7BEF"/>
    <w:rsid w:val="007D7E2B"/>
    <w:rsid w:val="007E02A5"/>
    <w:rsid w:val="007E050D"/>
    <w:rsid w:val="007E09B0"/>
    <w:rsid w:val="007E1641"/>
    <w:rsid w:val="007E16A5"/>
    <w:rsid w:val="007E21A3"/>
    <w:rsid w:val="007E24D5"/>
    <w:rsid w:val="007E2A68"/>
    <w:rsid w:val="007E2DEB"/>
    <w:rsid w:val="007E30BA"/>
    <w:rsid w:val="007E341D"/>
    <w:rsid w:val="007E36A0"/>
    <w:rsid w:val="007E3E3F"/>
    <w:rsid w:val="007E3ED1"/>
    <w:rsid w:val="007E441C"/>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8F7"/>
    <w:rsid w:val="00801A6C"/>
    <w:rsid w:val="00802451"/>
    <w:rsid w:val="0080273A"/>
    <w:rsid w:val="00802E93"/>
    <w:rsid w:val="00803682"/>
    <w:rsid w:val="00803B7B"/>
    <w:rsid w:val="00803C89"/>
    <w:rsid w:val="00804212"/>
    <w:rsid w:val="00804442"/>
    <w:rsid w:val="00804B03"/>
    <w:rsid w:val="00804D6B"/>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8CC"/>
    <w:rsid w:val="00823A29"/>
    <w:rsid w:val="00824389"/>
    <w:rsid w:val="00824392"/>
    <w:rsid w:val="008245DA"/>
    <w:rsid w:val="008256D6"/>
    <w:rsid w:val="0082576A"/>
    <w:rsid w:val="00826BFD"/>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36B7"/>
    <w:rsid w:val="008337D6"/>
    <w:rsid w:val="008345ED"/>
    <w:rsid w:val="00835248"/>
    <w:rsid w:val="00835927"/>
    <w:rsid w:val="00835AB4"/>
    <w:rsid w:val="00835DF1"/>
    <w:rsid w:val="00836069"/>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780"/>
    <w:rsid w:val="00841E4A"/>
    <w:rsid w:val="008422EC"/>
    <w:rsid w:val="00842C7F"/>
    <w:rsid w:val="00843069"/>
    <w:rsid w:val="00843502"/>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C8"/>
    <w:rsid w:val="008526EF"/>
    <w:rsid w:val="00852F55"/>
    <w:rsid w:val="0085347F"/>
    <w:rsid w:val="00853608"/>
    <w:rsid w:val="00853726"/>
    <w:rsid w:val="00853AB4"/>
    <w:rsid w:val="008542F2"/>
    <w:rsid w:val="00854A3B"/>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117"/>
    <w:rsid w:val="00871372"/>
    <w:rsid w:val="0087141E"/>
    <w:rsid w:val="008716B7"/>
    <w:rsid w:val="0087187C"/>
    <w:rsid w:val="008718F3"/>
    <w:rsid w:val="00871A0A"/>
    <w:rsid w:val="00872A08"/>
    <w:rsid w:val="0087324A"/>
    <w:rsid w:val="008734BD"/>
    <w:rsid w:val="008741A6"/>
    <w:rsid w:val="00874368"/>
    <w:rsid w:val="008744AE"/>
    <w:rsid w:val="008765F6"/>
    <w:rsid w:val="008766F9"/>
    <w:rsid w:val="00876B6F"/>
    <w:rsid w:val="00876CEB"/>
    <w:rsid w:val="00876E10"/>
    <w:rsid w:val="00876E5C"/>
    <w:rsid w:val="0087705E"/>
    <w:rsid w:val="00877DA5"/>
    <w:rsid w:val="00877F14"/>
    <w:rsid w:val="0088062A"/>
    <w:rsid w:val="00880852"/>
    <w:rsid w:val="00881598"/>
    <w:rsid w:val="00881F95"/>
    <w:rsid w:val="00882F26"/>
    <w:rsid w:val="008831C0"/>
    <w:rsid w:val="0088335C"/>
    <w:rsid w:val="008834CE"/>
    <w:rsid w:val="00883602"/>
    <w:rsid w:val="00883846"/>
    <w:rsid w:val="008838AA"/>
    <w:rsid w:val="00883C9C"/>
    <w:rsid w:val="008842F0"/>
    <w:rsid w:val="00884443"/>
    <w:rsid w:val="008847AA"/>
    <w:rsid w:val="008851BF"/>
    <w:rsid w:val="0088574B"/>
    <w:rsid w:val="008858CC"/>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72F"/>
    <w:rsid w:val="00892774"/>
    <w:rsid w:val="008929EC"/>
    <w:rsid w:val="00892AFC"/>
    <w:rsid w:val="00893169"/>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5CCE"/>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7E"/>
    <w:rsid w:val="008D15E0"/>
    <w:rsid w:val="008D2354"/>
    <w:rsid w:val="008D2375"/>
    <w:rsid w:val="008D28D1"/>
    <w:rsid w:val="008D2AF8"/>
    <w:rsid w:val="008D2B26"/>
    <w:rsid w:val="008D2E0A"/>
    <w:rsid w:val="008D30E9"/>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A2D"/>
    <w:rsid w:val="008E4E7F"/>
    <w:rsid w:val="008E4FBA"/>
    <w:rsid w:val="008E5500"/>
    <w:rsid w:val="008E5682"/>
    <w:rsid w:val="008E5A39"/>
    <w:rsid w:val="008E60EA"/>
    <w:rsid w:val="008E628A"/>
    <w:rsid w:val="008E7111"/>
    <w:rsid w:val="008F02C3"/>
    <w:rsid w:val="008F05DF"/>
    <w:rsid w:val="008F0748"/>
    <w:rsid w:val="008F0B23"/>
    <w:rsid w:val="008F0CD9"/>
    <w:rsid w:val="008F1368"/>
    <w:rsid w:val="008F16AC"/>
    <w:rsid w:val="008F1EC6"/>
    <w:rsid w:val="008F292A"/>
    <w:rsid w:val="008F2A72"/>
    <w:rsid w:val="008F2E51"/>
    <w:rsid w:val="008F2FE2"/>
    <w:rsid w:val="008F35D8"/>
    <w:rsid w:val="008F3609"/>
    <w:rsid w:val="008F3620"/>
    <w:rsid w:val="008F3E39"/>
    <w:rsid w:val="008F4049"/>
    <w:rsid w:val="008F411A"/>
    <w:rsid w:val="008F4124"/>
    <w:rsid w:val="008F424E"/>
    <w:rsid w:val="008F437C"/>
    <w:rsid w:val="008F49EF"/>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6A7"/>
    <w:rsid w:val="009157EA"/>
    <w:rsid w:val="00915A5E"/>
    <w:rsid w:val="00915BDB"/>
    <w:rsid w:val="0091603B"/>
    <w:rsid w:val="009164CA"/>
    <w:rsid w:val="009166AA"/>
    <w:rsid w:val="00916A02"/>
    <w:rsid w:val="00916B23"/>
    <w:rsid w:val="00916DDD"/>
    <w:rsid w:val="00917A4C"/>
    <w:rsid w:val="00917A67"/>
    <w:rsid w:val="00920678"/>
    <w:rsid w:val="00920947"/>
    <w:rsid w:val="0092123F"/>
    <w:rsid w:val="00922191"/>
    <w:rsid w:val="0092226E"/>
    <w:rsid w:val="009224D0"/>
    <w:rsid w:val="00922BAC"/>
    <w:rsid w:val="00922C1D"/>
    <w:rsid w:val="00923009"/>
    <w:rsid w:val="0092349F"/>
    <w:rsid w:val="00923640"/>
    <w:rsid w:val="00923900"/>
    <w:rsid w:val="00923D97"/>
    <w:rsid w:val="00923E4E"/>
    <w:rsid w:val="00923E89"/>
    <w:rsid w:val="0092438D"/>
    <w:rsid w:val="009246E5"/>
    <w:rsid w:val="00924A3A"/>
    <w:rsid w:val="00924B81"/>
    <w:rsid w:val="00924C52"/>
    <w:rsid w:val="00926554"/>
    <w:rsid w:val="00926C88"/>
    <w:rsid w:val="00926DDC"/>
    <w:rsid w:val="00927525"/>
    <w:rsid w:val="00927577"/>
    <w:rsid w:val="00927999"/>
    <w:rsid w:val="00927AFB"/>
    <w:rsid w:val="00927BD5"/>
    <w:rsid w:val="00930907"/>
    <w:rsid w:val="00931194"/>
    <w:rsid w:val="0093124D"/>
    <w:rsid w:val="009314C0"/>
    <w:rsid w:val="009314FE"/>
    <w:rsid w:val="009317DB"/>
    <w:rsid w:val="0093204F"/>
    <w:rsid w:val="00932181"/>
    <w:rsid w:val="009332D9"/>
    <w:rsid w:val="00933BB2"/>
    <w:rsid w:val="00933F8F"/>
    <w:rsid w:val="009340C0"/>
    <w:rsid w:val="00934200"/>
    <w:rsid w:val="0093427C"/>
    <w:rsid w:val="0093432F"/>
    <w:rsid w:val="00934690"/>
    <w:rsid w:val="009348FC"/>
    <w:rsid w:val="0093517B"/>
    <w:rsid w:val="00935943"/>
    <w:rsid w:val="00935B0E"/>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AAF"/>
    <w:rsid w:val="00944D4B"/>
    <w:rsid w:val="00944F4A"/>
    <w:rsid w:val="00944FCF"/>
    <w:rsid w:val="009455A8"/>
    <w:rsid w:val="00945792"/>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1D3"/>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8E9"/>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F93"/>
    <w:rsid w:val="00987ACA"/>
    <w:rsid w:val="00987B0D"/>
    <w:rsid w:val="00990AF2"/>
    <w:rsid w:val="00990BC0"/>
    <w:rsid w:val="00990E10"/>
    <w:rsid w:val="00990E33"/>
    <w:rsid w:val="00990FB1"/>
    <w:rsid w:val="00991261"/>
    <w:rsid w:val="009912BC"/>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A47"/>
    <w:rsid w:val="009A60AC"/>
    <w:rsid w:val="009A662F"/>
    <w:rsid w:val="009A6A7F"/>
    <w:rsid w:val="009A6C3F"/>
    <w:rsid w:val="009A6EB9"/>
    <w:rsid w:val="009A70E5"/>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9B5"/>
    <w:rsid w:val="009B3BAC"/>
    <w:rsid w:val="009B4827"/>
    <w:rsid w:val="009B4982"/>
    <w:rsid w:val="009B4D74"/>
    <w:rsid w:val="009B506E"/>
    <w:rsid w:val="009B5BC1"/>
    <w:rsid w:val="009B67DD"/>
    <w:rsid w:val="009B69A0"/>
    <w:rsid w:val="009B6DB4"/>
    <w:rsid w:val="009B756F"/>
    <w:rsid w:val="009B7C7B"/>
    <w:rsid w:val="009C0DF7"/>
    <w:rsid w:val="009C1CDE"/>
    <w:rsid w:val="009C2718"/>
    <w:rsid w:val="009C2BF8"/>
    <w:rsid w:val="009C2DCB"/>
    <w:rsid w:val="009C34D3"/>
    <w:rsid w:val="009C36D2"/>
    <w:rsid w:val="009C3D00"/>
    <w:rsid w:val="009C44F7"/>
    <w:rsid w:val="009C485E"/>
    <w:rsid w:val="009C4EB4"/>
    <w:rsid w:val="009C5455"/>
    <w:rsid w:val="009C622E"/>
    <w:rsid w:val="009C6744"/>
    <w:rsid w:val="009C6DB0"/>
    <w:rsid w:val="009D00C1"/>
    <w:rsid w:val="009D0D90"/>
    <w:rsid w:val="009D0ED6"/>
    <w:rsid w:val="009D0F71"/>
    <w:rsid w:val="009D11BE"/>
    <w:rsid w:val="009D1831"/>
    <w:rsid w:val="009D1E24"/>
    <w:rsid w:val="009D201E"/>
    <w:rsid w:val="009D233C"/>
    <w:rsid w:val="009D265B"/>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4A0"/>
    <w:rsid w:val="009E6ABE"/>
    <w:rsid w:val="009E6AC8"/>
    <w:rsid w:val="009E7309"/>
    <w:rsid w:val="009E79E6"/>
    <w:rsid w:val="009E7ADB"/>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9F73F8"/>
    <w:rsid w:val="00A00E64"/>
    <w:rsid w:val="00A01032"/>
    <w:rsid w:val="00A01E11"/>
    <w:rsid w:val="00A0253F"/>
    <w:rsid w:val="00A02787"/>
    <w:rsid w:val="00A02AAB"/>
    <w:rsid w:val="00A033DA"/>
    <w:rsid w:val="00A04476"/>
    <w:rsid w:val="00A0488B"/>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8F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1C07"/>
    <w:rsid w:val="00A326B5"/>
    <w:rsid w:val="00A327E0"/>
    <w:rsid w:val="00A32E5B"/>
    <w:rsid w:val="00A33089"/>
    <w:rsid w:val="00A3348E"/>
    <w:rsid w:val="00A33C52"/>
    <w:rsid w:val="00A33C9D"/>
    <w:rsid w:val="00A3447A"/>
    <w:rsid w:val="00A35172"/>
    <w:rsid w:val="00A356F2"/>
    <w:rsid w:val="00A360C9"/>
    <w:rsid w:val="00A3617A"/>
    <w:rsid w:val="00A3689D"/>
    <w:rsid w:val="00A3770D"/>
    <w:rsid w:val="00A37C30"/>
    <w:rsid w:val="00A40452"/>
    <w:rsid w:val="00A405DD"/>
    <w:rsid w:val="00A40899"/>
    <w:rsid w:val="00A40918"/>
    <w:rsid w:val="00A40E12"/>
    <w:rsid w:val="00A41149"/>
    <w:rsid w:val="00A41256"/>
    <w:rsid w:val="00A41626"/>
    <w:rsid w:val="00A416DA"/>
    <w:rsid w:val="00A41A00"/>
    <w:rsid w:val="00A41CEF"/>
    <w:rsid w:val="00A41F1A"/>
    <w:rsid w:val="00A42B09"/>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6CDF"/>
    <w:rsid w:val="00A476EF"/>
    <w:rsid w:val="00A506A9"/>
    <w:rsid w:val="00A50948"/>
    <w:rsid w:val="00A51621"/>
    <w:rsid w:val="00A51681"/>
    <w:rsid w:val="00A5257D"/>
    <w:rsid w:val="00A525E0"/>
    <w:rsid w:val="00A52823"/>
    <w:rsid w:val="00A52DF0"/>
    <w:rsid w:val="00A53287"/>
    <w:rsid w:val="00A535FE"/>
    <w:rsid w:val="00A53691"/>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26"/>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01C"/>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1B4C"/>
    <w:rsid w:val="00AB272D"/>
    <w:rsid w:val="00AB2802"/>
    <w:rsid w:val="00AB2C63"/>
    <w:rsid w:val="00AB2E19"/>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32"/>
    <w:rsid w:val="00AC2F9C"/>
    <w:rsid w:val="00AC3282"/>
    <w:rsid w:val="00AC3EFF"/>
    <w:rsid w:val="00AC41AD"/>
    <w:rsid w:val="00AC45BA"/>
    <w:rsid w:val="00AC4617"/>
    <w:rsid w:val="00AC472E"/>
    <w:rsid w:val="00AC4F7E"/>
    <w:rsid w:val="00AC50B6"/>
    <w:rsid w:val="00AC525C"/>
    <w:rsid w:val="00AC5434"/>
    <w:rsid w:val="00AC5497"/>
    <w:rsid w:val="00AC56B7"/>
    <w:rsid w:val="00AC5A11"/>
    <w:rsid w:val="00AC5DE9"/>
    <w:rsid w:val="00AC6346"/>
    <w:rsid w:val="00AC65AA"/>
    <w:rsid w:val="00AC6A06"/>
    <w:rsid w:val="00AC6C15"/>
    <w:rsid w:val="00AC70C9"/>
    <w:rsid w:val="00AC77B0"/>
    <w:rsid w:val="00AC7B97"/>
    <w:rsid w:val="00AC7C43"/>
    <w:rsid w:val="00AD042C"/>
    <w:rsid w:val="00AD0D1D"/>
    <w:rsid w:val="00AD0F30"/>
    <w:rsid w:val="00AD0F83"/>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E0023"/>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14F"/>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5D1"/>
    <w:rsid w:val="00AF5032"/>
    <w:rsid w:val="00AF54C4"/>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666"/>
    <w:rsid w:val="00B057A7"/>
    <w:rsid w:val="00B0623B"/>
    <w:rsid w:val="00B06591"/>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4E0A"/>
    <w:rsid w:val="00B1579E"/>
    <w:rsid w:val="00B15B8A"/>
    <w:rsid w:val="00B15EF9"/>
    <w:rsid w:val="00B15F43"/>
    <w:rsid w:val="00B162E4"/>
    <w:rsid w:val="00B172FD"/>
    <w:rsid w:val="00B17371"/>
    <w:rsid w:val="00B1748C"/>
    <w:rsid w:val="00B17BDF"/>
    <w:rsid w:val="00B20602"/>
    <w:rsid w:val="00B20B77"/>
    <w:rsid w:val="00B20BC5"/>
    <w:rsid w:val="00B216BF"/>
    <w:rsid w:val="00B221DD"/>
    <w:rsid w:val="00B2226C"/>
    <w:rsid w:val="00B2247C"/>
    <w:rsid w:val="00B2286E"/>
    <w:rsid w:val="00B23010"/>
    <w:rsid w:val="00B240D0"/>
    <w:rsid w:val="00B244BD"/>
    <w:rsid w:val="00B24B98"/>
    <w:rsid w:val="00B24DBF"/>
    <w:rsid w:val="00B2544D"/>
    <w:rsid w:val="00B257FC"/>
    <w:rsid w:val="00B259C8"/>
    <w:rsid w:val="00B2622D"/>
    <w:rsid w:val="00B26C50"/>
    <w:rsid w:val="00B271AA"/>
    <w:rsid w:val="00B27438"/>
    <w:rsid w:val="00B277B4"/>
    <w:rsid w:val="00B30207"/>
    <w:rsid w:val="00B3074B"/>
    <w:rsid w:val="00B30B2F"/>
    <w:rsid w:val="00B310EE"/>
    <w:rsid w:val="00B313B7"/>
    <w:rsid w:val="00B313ED"/>
    <w:rsid w:val="00B31734"/>
    <w:rsid w:val="00B320FC"/>
    <w:rsid w:val="00B32425"/>
    <w:rsid w:val="00B32746"/>
    <w:rsid w:val="00B32CB6"/>
    <w:rsid w:val="00B32FE2"/>
    <w:rsid w:val="00B33098"/>
    <w:rsid w:val="00B33838"/>
    <w:rsid w:val="00B33EC7"/>
    <w:rsid w:val="00B34C7B"/>
    <w:rsid w:val="00B35A38"/>
    <w:rsid w:val="00B35AE6"/>
    <w:rsid w:val="00B36189"/>
    <w:rsid w:val="00B36426"/>
    <w:rsid w:val="00B36708"/>
    <w:rsid w:val="00B36DCE"/>
    <w:rsid w:val="00B37745"/>
    <w:rsid w:val="00B403B0"/>
    <w:rsid w:val="00B40B8E"/>
    <w:rsid w:val="00B40B99"/>
    <w:rsid w:val="00B40D2F"/>
    <w:rsid w:val="00B41543"/>
    <w:rsid w:val="00B41C98"/>
    <w:rsid w:val="00B41D98"/>
    <w:rsid w:val="00B41F2A"/>
    <w:rsid w:val="00B4208D"/>
    <w:rsid w:val="00B422AF"/>
    <w:rsid w:val="00B424CE"/>
    <w:rsid w:val="00B4296F"/>
    <w:rsid w:val="00B42EEC"/>
    <w:rsid w:val="00B4329E"/>
    <w:rsid w:val="00B43884"/>
    <w:rsid w:val="00B43D23"/>
    <w:rsid w:val="00B444BC"/>
    <w:rsid w:val="00B45204"/>
    <w:rsid w:val="00B4520E"/>
    <w:rsid w:val="00B4556B"/>
    <w:rsid w:val="00B45795"/>
    <w:rsid w:val="00B45800"/>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078"/>
    <w:rsid w:val="00B61958"/>
    <w:rsid w:val="00B61C6C"/>
    <w:rsid w:val="00B61F69"/>
    <w:rsid w:val="00B621C6"/>
    <w:rsid w:val="00B626DA"/>
    <w:rsid w:val="00B627C9"/>
    <w:rsid w:val="00B62A7E"/>
    <w:rsid w:val="00B6347F"/>
    <w:rsid w:val="00B644D1"/>
    <w:rsid w:val="00B6479E"/>
    <w:rsid w:val="00B64959"/>
    <w:rsid w:val="00B65173"/>
    <w:rsid w:val="00B653D3"/>
    <w:rsid w:val="00B65923"/>
    <w:rsid w:val="00B65CF5"/>
    <w:rsid w:val="00B661B4"/>
    <w:rsid w:val="00B66639"/>
    <w:rsid w:val="00B6672B"/>
    <w:rsid w:val="00B66776"/>
    <w:rsid w:val="00B66D4D"/>
    <w:rsid w:val="00B670F9"/>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B16"/>
    <w:rsid w:val="00B74E84"/>
    <w:rsid w:val="00B75029"/>
    <w:rsid w:val="00B75197"/>
    <w:rsid w:val="00B7536D"/>
    <w:rsid w:val="00B75C54"/>
    <w:rsid w:val="00B76130"/>
    <w:rsid w:val="00B76221"/>
    <w:rsid w:val="00B76548"/>
    <w:rsid w:val="00B76607"/>
    <w:rsid w:val="00B772D7"/>
    <w:rsid w:val="00B775DF"/>
    <w:rsid w:val="00B776B7"/>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11A9"/>
    <w:rsid w:val="00BA1C82"/>
    <w:rsid w:val="00BA20C4"/>
    <w:rsid w:val="00BA2445"/>
    <w:rsid w:val="00BA2582"/>
    <w:rsid w:val="00BA2714"/>
    <w:rsid w:val="00BA2E4A"/>
    <w:rsid w:val="00BA33EC"/>
    <w:rsid w:val="00BA35C1"/>
    <w:rsid w:val="00BA7149"/>
    <w:rsid w:val="00BA723D"/>
    <w:rsid w:val="00BA7298"/>
    <w:rsid w:val="00BA7519"/>
    <w:rsid w:val="00BA76B6"/>
    <w:rsid w:val="00BA7C98"/>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3DD9"/>
    <w:rsid w:val="00BD44FE"/>
    <w:rsid w:val="00BD4B33"/>
    <w:rsid w:val="00BD4F5C"/>
    <w:rsid w:val="00BD5937"/>
    <w:rsid w:val="00BD597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4F"/>
    <w:rsid w:val="00C00D51"/>
    <w:rsid w:val="00C0161D"/>
    <w:rsid w:val="00C02182"/>
    <w:rsid w:val="00C02547"/>
    <w:rsid w:val="00C03F7A"/>
    <w:rsid w:val="00C04228"/>
    <w:rsid w:val="00C0436A"/>
    <w:rsid w:val="00C0486E"/>
    <w:rsid w:val="00C04CCB"/>
    <w:rsid w:val="00C052B7"/>
    <w:rsid w:val="00C057BF"/>
    <w:rsid w:val="00C0585D"/>
    <w:rsid w:val="00C05C01"/>
    <w:rsid w:val="00C05EA4"/>
    <w:rsid w:val="00C06F89"/>
    <w:rsid w:val="00C07011"/>
    <w:rsid w:val="00C07A0C"/>
    <w:rsid w:val="00C07FC5"/>
    <w:rsid w:val="00C102E0"/>
    <w:rsid w:val="00C10812"/>
    <w:rsid w:val="00C108DF"/>
    <w:rsid w:val="00C11597"/>
    <w:rsid w:val="00C125A7"/>
    <w:rsid w:val="00C12D7B"/>
    <w:rsid w:val="00C12D95"/>
    <w:rsid w:val="00C13046"/>
    <w:rsid w:val="00C13E34"/>
    <w:rsid w:val="00C1421C"/>
    <w:rsid w:val="00C145C7"/>
    <w:rsid w:val="00C14A98"/>
    <w:rsid w:val="00C14B05"/>
    <w:rsid w:val="00C152A8"/>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3E6"/>
    <w:rsid w:val="00C25439"/>
    <w:rsid w:val="00C25553"/>
    <w:rsid w:val="00C255DF"/>
    <w:rsid w:val="00C266A8"/>
    <w:rsid w:val="00C26AA3"/>
    <w:rsid w:val="00C26DD8"/>
    <w:rsid w:val="00C27064"/>
    <w:rsid w:val="00C2731F"/>
    <w:rsid w:val="00C27682"/>
    <w:rsid w:val="00C2778A"/>
    <w:rsid w:val="00C27F32"/>
    <w:rsid w:val="00C30DCA"/>
    <w:rsid w:val="00C316ED"/>
    <w:rsid w:val="00C31F73"/>
    <w:rsid w:val="00C3224B"/>
    <w:rsid w:val="00C32263"/>
    <w:rsid w:val="00C32CA7"/>
    <w:rsid w:val="00C3378D"/>
    <w:rsid w:val="00C33CC0"/>
    <w:rsid w:val="00C34458"/>
    <w:rsid w:val="00C34D8B"/>
    <w:rsid w:val="00C34EC6"/>
    <w:rsid w:val="00C34EFF"/>
    <w:rsid w:val="00C350D4"/>
    <w:rsid w:val="00C352C1"/>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48E"/>
    <w:rsid w:val="00C45C4C"/>
    <w:rsid w:val="00C4630A"/>
    <w:rsid w:val="00C46F8B"/>
    <w:rsid w:val="00C4700C"/>
    <w:rsid w:val="00C47B7A"/>
    <w:rsid w:val="00C507F4"/>
    <w:rsid w:val="00C512AD"/>
    <w:rsid w:val="00C51A3E"/>
    <w:rsid w:val="00C51A7F"/>
    <w:rsid w:val="00C51AB2"/>
    <w:rsid w:val="00C51BDD"/>
    <w:rsid w:val="00C524BC"/>
    <w:rsid w:val="00C52684"/>
    <w:rsid w:val="00C52AE1"/>
    <w:rsid w:val="00C52B72"/>
    <w:rsid w:val="00C53506"/>
    <w:rsid w:val="00C5359C"/>
    <w:rsid w:val="00C536F2"/>
    <w:rsid w:val="00C53A0E"/>
    <w:rsid w:val="00C53C4A"/>
    <w:rsid w:val="00C54DDD"/>
    <w:rsid w:val="00C550F0"/>
    <w:rsid w:val="00C55843"/>
    <w:rsid w:val="00C55DF7"/>
    <w:rsid w:val="00C56191"/>
    <w:rsid w:val="00C563FC"/>
    <w:rsid w:val="00C569C1"/>
    <w:rsid w:val="00C56E89"/>
    <w:rsid w:val="00C56EB4"/>
    <w:rsid w:val="00C574EA"/>
    <w:rsid w:val="00C579CA"/>
    <w:rsid w:val="00C57DE6"/>
    <w:rsid w:val="00C601B1"/>
    <w:rsid w:val="00C60F50"/>
    <w:rsid w:val="00C6133E"/>
    <w:rsid w:val="00C613AB"/>
    <w:rsid w:val="00C6151D"/>
    <w:rsid w:val="00C61D1F"/>
    <w:rsid w:val="00C61F59"/>
    <w:rsid w:val="00C62385"/>
    <w:rsid w:val="00C62B05"/>
    <w:rsid w:val="00C6338C"/>
    <w:rsid w:val="00C63735"/>
    <w:rsid w:val="00C649F1"/>
    <w:rsid w:val="00C64D6F"/>
    <w:rsid w:val="00C65825"/>
    <w:rsid w:val="00C669E8"/>
    <w:rsid w:val="00C66C21"/>
    <w:rsid w:val="00C671F7"/>
    <w:rsid w:val="00C673CF"/>
    <w:rsid w:val="00C677E6"/>
    <w:rsid w:val="00C67A90"/>
    <w:rsid w:val="00C70810"/>
    <w:rsid w:val="00C70FB7"/>
    <w:rsid w:val="00C71373"/>
    <w:rsid w:val="00C71401"/>
    <w:rsid w:val="00C71888"/>
    <w:rsid w:val="00C71C42"/>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35BF"/>
    <w:rsid w:val="00C83685"/>
    <w:rsid w:val="00C8430A"/>
    <w:rsid w:val="00C843CE"/>
    <w:rsid w:val="00C84D0D"/>
    <w:rsid w:val="00C857D8"/>
    <w:rsid w:val="00C85D09"/>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D89"/>
    <w:rsid w:val="00CA328C"/>
    <w:rsid w:val="00CA3593"/>
    <w:rsid w:val="00CA40D9"/>
    <w:rsid w:val="00CA421E"/>
    <w:rsid w:val="00CA4AE4"/>
    <w:rsid w:val="00CA4FFF"/>
    <w:rsid w:val="00CA538C"/>
    <w:rsid w:val="00CA574E"/>
    <w:rsid w:val="00CA589E"/>
    <w:rsid w:val="00CA59A5"/>
    <w:rsid w:val="00CA5C7C"/>
    <w:rsid w:val="00CA5F76"/>
    <w:rsid w:val="00CA66DA"/>
    <w:rsid w:val="00CA6B3E"/>
    <w:rsid w:val="00CA7AC5"/>
    <w:rsid w:val="00CA7F00"/>
    <w:rsid w:val="00CA7F5B"/>
    <w:rsid w:val="00CB01C4"/>
    <w:rsid w:val="00CB022E"/>
    <w:rsid w:val="00CB05C2"/>
    <w:rsid w:val="00CB0700"/>
    <w:rsid w:val="00CB0A14"/>
    <w:rsid w:val="00CB0D34"/>
    <w:rsid w:val="00CB14A3"/>
    <w:rsid w:val="00CB1686"/>
    <w:rsid w:val="00CB1932"/>
    <w:rsid w:val="00CB220D"/>
    <w:rsid w:val="00CB22AE"/>
    <w:rsid w:val="00CB28A0"/>
    <w:rsid w:val="00CB294E"/>
    <w:rsid w:val="00CB3007"/>
    <w:rsid w:val="00CB314D"/>
    <w:rsid w:val="00CB3319"/>
    <w:rsid w:val="00CB3426"/>
    <w:rsid w:val="00CB38EF"/>
    <w:rsid w:val="00CB4447"/>
    <w:rsid w:val="00CB4ABA"/>
    <w:rsid w:val="00CB51FB"/>
    <w:rsid w:val="00CB54F5"/>
    <w:rsid w:val="00CB5585"/>
    <w:rsid w:val="00CB5833"/>
    <w:rsid w:val="00CB5C6A"/>
    <w:rsid w:val="00CB6118"/>
    <w:rsid w:val="00CB6497"/>
    <w:rsid w:val="00CB6556"/>
    <w:rsid w:val="00CB70A1"/>
    <w:rsid w:val="00CB74B8"/>
    <w:rsid w:val="00CB75B4"/>
    <w:rsid w:val="00CB77B0"/>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187"/>
    <w:rsid w:val="00CD0754"/>
    <w:rsid w:val="00CD0935"/>
    <w:rsid w:val="00CD121D"/>
    <w:rsid w:val="00CD14DA"/>
    <w:rsid w:val="00CD175F"/>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9B0"/>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911"/>
    <w:rsid w:val="00CE1C3C"/>
    <w:rsid w:val="00CE1C52"/>
    <w:rsid w:val="00CE1D27"/>
    <w:rsid w:val="00CE22BE"/>
    <w:rsid w:val="00CE2884"/>
    <w:rsid w:val="00CE343F"/>
    <w:rsid w:val="00CE37E4"/>
    <w:rsid w:val="00CE3CAA"/>
    <w:rsid w:val="00CE495A"/>
    <w:rsid w:val="00CE4B46"/>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793"/>
    <w:rsid w:val="00D25D8E"/>
    <w:rsid w:val="00D26144"/>
    <w:rsid w:val="00D278B8"/>
    <w:rsid w:val="00D30461"/>
    <w:rsid w:val="00D30561"/>
    <w:rsid w:val="00D30DB1"/>
    <w:rsid w:val="00D315C5"/>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019"/>
    <w:rsid w:val="00D5530D"/>
    <w:rsid w:val="00D55408"/>
    <w:rsid w:val="00D55B77"/>
    <w:rsid w:val="00D5610C"/>
    <w:rsid w:val="00D566DF"/>
    <w:rsid w:val="00D57CB6"/>
    <w:rsid w:val="00D57D0B"/>
    <w:rsid w:val="00D60074"/>
    <w:rsid w:val="00D60251"/>
    <w:rsid w:val="00D607A2"/>
    <w:rsid w:val="00D611EE"/>
    <w:rsid w:val="00D61478"/>
    <w:rsid w:val="00D61554"/>
    <w:rsid w:val="00D61DE5"/>
    <w:rsid w:val="00D62461"/>
    <w:rsid w:val="00D62A02"/>
    <w:rsid w:val="00D64204"/>
    <w:rsid w:val="00D642C4"/>
    <w:rsid w:val="00D653E9"/>
    <w:rsid w:val="00D6540E"/>
    <w:rsid w:val="00D654F0"/>
    <w:rsid w:val="00D65AEB"/>
    <w:rsid w:val="00D6610B"/>
    <w:rsid w:val="00D66DEF"/>
    <w:rsid w:val="00D67464"/>
    <w:rsid w:val="00D67770"/>
    <w:rsid w:val="00D67B93"/>
    <w:rsid w:val="00D67DAE"/>
    <w:rsid w:val="00D71480"/>
    <w:rsid w:val="00D7177B"/>
    <w:rsid w:val="00D7223A"/>
    <w:rsid w:val="00D72581"/>
    <w:rsid w:val="00D72689"/>
    <w:rsid w:val="00D7271E"/>
    <w:rsid w:val="00D72A1B"/>
    <w:rsid w:val="00D72A7D"/>
    <w:rsid w:val="00D72E97"/>
    <w:rsid w:val="00D730A4"/>
    <w:rsid w:val="00D73171"/>
    <w:rsid w:val="00D7388B"/>
    <w:rsid w:val="00D739C6"/>
    <w:rsid w:val="00D73CF8"/>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979"/>
    <w:rsid w:val="00D77A5E"/>
    <w:rsid w:val="00D77A78"/>
    <w:rsid w:val="00D812BF"/>
    <w:rsid w:val="00D8180F"/>
    <w:rsid w:val="00D818DD"/>
    <w:rsid w:val="00D81A98"/>
    <w:rsid w:val="00D8259E"/>
    <w:rsid w:val="00D83396"/>
    <w:rsid w:val="00D8363F"/>
    <w:rsid w:val="00D836A0"/>
    <w:rsid w:val="00D83778"/>
    <w:rsid w:val="00D83902"/>
    <w:rsid w:val="00D8393F"/>
    <w:rsid w:val="00D8432A"/>
    <w:rsid w:val="00D849A5"/>
    <w:rsid w:val="00D84ABB"/>
    <w:rsid w:val="00D84E76"/>
    <w:rsid w:val="00D84F12"/>
    <w:rsid w:val="00D86297"/>
    <w:rsid w:val="00D8665F"/>
    <w:rsid w:val="00D8682D"/>
    <w:rsid w:val="00D86DB5"/>
    <w:rsid w:val="00D87A8E"/>
    <w:rsid w:val="00D9016A"/>
    <w:rsid w:val="00D90F34"/>
    <w:rsid w:val="00D91286"/>
    <w:rsid w:val="00D91437"/>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9D4"/>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DA1"/>
    <w:rsid w:val="00DA7E3E"/>
    <w:rsid w:val="00DA7E7C"/>
    <w:rsid w:val="00DB0115"/>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991"/>
    <w:rsid w:val="00DB5EC6"/>
    <w:rsid w:val="00DB62DB"/>
    <w:rsid w:val="00DB63E0"/>
    <w:rsid w:val="00DB63FB"/>
    <w:rsid w:val="00DB6554"/>
    <w:rsid w:val="00DB70F1"/>
    <w:rsid w:val="00DB71EB"/>
    <w:rsid w:val="00DB7976"/>
    <w:rsid w:val="00DB7B10"/>
    <w:rsid w:val="00DC038A"/>
    <w:rsid w:val="00DC03BB"/>
    <w:rsid w:val="00DC07B6"/>
    <w:rsid w:val="00DC08F2"/>
    <w:rsid w:val="00DC09C5"/>
    <w:rsid w:val="00DC0A73"/>
    <w:rsid w:val="00DC12F0"/>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89B"/>
    <w:rsid w:val="00DD58C9"/>
    <w:rsid w:val="00DD5F58"/>
    <w:rsid w:val="00DD642E"/>
    <w:rsid w:val="00DD6881"/>
    <w:rsid w:val="00DD6BF6"/>
    <w:rsid w:val="00DD6DED"/>
    <w:rsid w:val="00DD70B9"/>
    <w:rsid w:val="00DD7161"/>
    <w:rsid w:val="00DD72E4"/>
    <w:rsid w:val="00DD739D"/>
    <w:rsid w:val="00DD777D"/>
    <w:rsid w:val="00DD7C89"/>
    <w:rsid w:val="00DE0088"/>
    <w:rsid w:val="00DE0132"/>
    <w:rsid w:val="00DE02D3"/>
    <w:rsid w:val="00DE0781"/>
    <w:rsid w:val="00DE121A"/>
    <w:rsid w:val="00DE143F"/>
    <w:rsid w:val="00DE1D5C"/>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07F9"/>
    <w:rsid w:val="00DF1C97"/>
    <w:rsid w:val="00DF1D8C"/>
    <w:rsid w:val="00DF21A5"/>
    <w:rsid w:val="00DF280F"/>
    <w:rsid w:val="00DF2858"/>
    <w:rsid w:val="00DF2862"/>
    <w:rsid w:val="00DF2D90"/>
    <w:rsid w:val="00DF306F"/>
    <w:rsid w:val="00DF317C"/>
    <w:rsid w:val="00DF3808"/>
    <w:rsid w:val="00DF3AE3"/>
    <w:rsid w:val="00DF415B"/>
    <w:rsid w:val="00DF46FC"/>
    <w:rsid w:val="00DF4780"/>
    <w:rsid w:val="00DF54B5"/>
    <w:rsid w:val="00DF60F1"/>
    <w:rsid w:val="00DF6138"/>
    <w:rsid w:val="00DF65FB"/>
    <w:rsid w:val="00DF671C"/>
    <w:rsid w:val="00DF6CCB"/>
    <w:rsid w:val="00DF711E"/>
    <w:rsid w:val="00DF73B1"/>
    <w:rsid w:val="00DF7501"/>
    <w:rsid w:val="00DF7A96"/>
    <w:rsid w:val="00DF7AD5"/>
    <w:rsid w:val="00DF7B6F"/>
    <w:rsid w:val="00DF7CD7"/>
    <w:rsid w:val="00DF7E17"/>
    <w:rsid w:val="00E00114"/>
    <w:rsid w:val="00E001FC"/>
    <w:rsid w:val="00E003F7"/>
    <w:rsid w:val="00E00DCC"/>
    <w:rsid w:val="00E010DD"/>
    <w:rsid w:val="00E01355"/>
    <w:rsid w:val="00E01954"/>
    <w:rsid w:val="00E01B94"/>
    <w:rsid w:val="00E01D16"/>
    <w:rsid w:val="00E02C6C"/>
    <w:rsid w:val="00E02F72"/>
    <w:rsid w:val="00E03302"/>
    <w:rsid w:val="00E03B27"/>
    <w:rsid w:val="00E040ED"/>
    <w:rsid w:val="00E0414B"/>
    <w:rsid w:val="00E044F7"/>
    <w:rsid w:val="00E0504C"/>
    <w:rsid w:val="00E05879"/>
    <w:rsid w:val="00E05A73"/>
    <w:rsid w:val="00E06C26"/>
    <w:rsid w:val="00E0755D"/>
    <w:rsid w:val="00E07710"/>
    <w:rsid w:val="00E103BF"/>
    <w:rsid w:val="00E1073B"/>
    <w:rsid w:val="00E10B5E"/>
    <w:rsid w:val="00E10B77"/>
    <w:rsid w:val="00E10CC9"/>
    <w:rsid w:val="00E110F8"/>
    <w:rsid w:val="00E1172D"/>
    <w:rsid w:val="00E11AB4"/>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52F"/>
    <w:rsid w:val="00E23838"/>
    <w:rsid w:val="00E23CBD"/>
    <w:rsid w:val="00E23D31"/>
    <w:rsid w:val="00E2409D"/>
    <w:rsid w:val="00E2418A"/>
    <w:rsid w:val="00E242F2"/>
    <w:rsid w:val="00E24730"/>
    <w:rsid w:val="00E2473D"/>
    <w:rsid w:val="00E24FE4"/>
    <w:rsid w:val="00E252AD"/>
    <w:rsid w:val="00E25BCA"/>
    <w:rsid w:val="00E25BF5"/>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3BA"/>
    <w:rsid w:val="00E36139"/>
    <w:rsid w:val="00E36260"/>
    <w:rsid w:val="00E37269"/>
    <w:rsid w:val="00E3749A"/>
    <w:rsid w:val="00E37C88"/>
    <w:rsid w:val="00E37D1E"/>
    <w:rsid w:val="00E4075E"/>
    <w:rsid w:val="00E4127D"/>
    <w:rsid w:val="00E4192D"/>
    <w:rsid w:val="00E41A1C"/>
    <w:rsid w:val="00E422A0"/>
    <w:rsid w:val="00E42905"/>
    <w:rsid w:val="00E42BC5"/>
    <w:rsid w:val="00E42F0C"/>
    <w:rsid w:val="00E42F1E"/>
    <w:rsid w:val="00E43258"/>
    <w:rsid w:val="00E433F5"/>
    <w:rsid w:val="00E4367E"/>
    <w:rsid w:val="00E437E8"/>
    <w:rsid w:val="00E44599"/>
    <w:rsid w:val="00E44C26"/>
    <w:rsid w:val="00E45A0A"/>
    <w:rsid w:val="00E45EB3"/>
    <w:rsid w:val="00E463ED"/>
    <w:rsid w:val="00E46625"/>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87E"/>
    <w:rsid w:val="00E538F9"/>
    <w:rsid w:val="00E53979"/>
    <w:rsid w:val="00E5460E"/>
    <w:rsid w:val="00E547B6"/>
    <w:rsid w:val="00E551A4"/>
    <w:rsid w:val="00E5559D"/>
    <w:rsid w:val="00E55C0B"/>
    <w:rsid w:val="00E5610C"/>
    <w:rsid w:val="00E5626A"/>
    <w:rsid w:val="00E5676C"/>
    <w:rsid w:val="00E56832"/>
    <w:rsid w:val="00E56E8D"/>
    <w:rsid w:val="00E56EE0"/>
    <w:rsid w:val="00E573F7"/>
    <w:rsid w:val="00E575F4"/>
    <w:rsid w:val="00E6045D"/>
    <w:rsid w:val="00E60A2A"/>
    <w:rsid w:val="00E60BC9"/>
    <w:rsid w:val="00E60C8B"/>
    <w:rsid w:val="00E612B9"/>
    <w:rsid w:val="00E6162E"/>
    <w:rsid w:val="00E61783"/>
    <w:rsid w:val="00E61932"/>
    <w:rsid w:val="00E62222"/>
    <w:rsid w:val="00E6225D"/>
    <w:rsid w:val="00E622BA"/>
    <w:rsid w:val="00E622C9"/>
    <w:rsid w:val="00E63101"/>
    <w:rsid w:val="00E6340C"/>
    <w:rsid w:val="00E6345F"/>
    <w:rsid w:val="00E6350C"/>
    <w:rsid w:val="00E636BB"/>
    <w:rsid w:val="00E63C21"/>
    <w:rsid w:val="00E63CFD"/>
    <w:rsid w:val="00E642D2"/>
    <w:rsid w:val="00E64308"/>
    <w:rsid w:val="00E64B30"/>
    <w:rsid w:val="00E64F7C"/>
    <w:rsid w:val="00E650AB"/>
    <w:rsid w:val="00E65D1E"/>
    <w:rsid w:val="00E65E3A"/>
    <w:rsid w:val="00E66083"/>
    <w:rsid w:val="00E66590"/>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80E"/>
    <w:rsid w:val="00E73A3B"/>
    <w:rsid w:val="00E73FD4"/>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C39"/>
    <w:rsid w:val="00E84715"/>
    <w:rsid w:val="00E84813"/>
    <w:rsid w:val="00E848B6"/>
    <w:rsid w:val="00E84EE1"/>
    <w:rsid w:val="00E857BB"/>
    <w:rsid w:val="00E85B18"/>
    <w:rsid w:val="00E8663E"/>
    <w:rsid w:val="00E8666F"/>
    <w:rsid w:val="00E86DDA"/>
    <w:rsid w:val="00E86E4F"/>
    <w:rsid w:val="00E87645"/>
    <w:rsid w:val="00E87716"/>
    <w:rsid w:val="00E9151F"/>
    <w:rsid w:val="00E91588"/>
    <w:rsid w:val="00E915CC"/>
    <w:rsid w:val="00E91D9A"/>
    <w:rsid w:val="00E9246E"/>
    <w:rsid w:val="00E92585"/>
    <w:rsid w:val="00E925FB"/>
    <w:rsid w:val="00E926F7"/>
    <w:rsid w:val="00E92A98"/>
    <w:rsid w:val="00E9369B"/>
    <w:rsid w:val="00E947D0"/>
    <w:rsid w:val="00E94F26"/>
    <w:rsid w:val="00E958A5"/>
    <w:rsid w:val="00E96289"/>
    <w:rsid w:val="00E96568"/>
    <w:rsid w:val="00E96653"/>
    <w:rsid w:val="00E96AC5"/>
    <w:rsid w:val="00E96BE8"/>
    <w:rsid w:val="00E96CDD"/>
    <w:rsid w:val="00E96EA4"/>
    <w:rsid w:val="00E96FB6"/>
    <w:rsid w:val="00EA0038"/>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B1E"/>
    <w:rsid w:val="00EA6DA7"/>
    <w:rsid w:val="00EA6EDA"/>
    <w:rsid w:val="00EA706D"/>
    <w:rsid w:val="00EA729E"/>
    <w:rsid w:val="00EB0013"/>
    <w:rsid w:val="00EB0270"/>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D7E3D"/>
    <w:rsid w:val="00EE0888"/>
    <w:rsid w:val="00EE0CD9"/>
    <w:rsid w:val="00EE0FBD"/>
    <w:rsid w:val="00EE1129"/>
    <w:rsid w:val="00EE1B24"/>
    <w:rsid w:val="00EE1C12"/>
    <w:rsid w:val="00EE1C1E"/>
    <w:rsid w:val="00EE1EE0"/>
    <w:rsid w:val="00EE2260"/>
    <w:rsid w:val="00EE2AB3"/>
    <w:rsid w:val="00EE2F3F"/>
    <w:rsid w:val="00EE3398"/>
    <w:rsid w:val="00EE3CB6"/>
    <w:rsid w:val="00EE447D"/>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94C"/>
    <w:rsid w:val="00F14D7D"/>
    <w:rsid w:val="00F15864"/>
    <w:rsid w:val="00F15FC2"/>
    <w:rsid w:val="00F15FED"/>
    <w:rsid w:val="00F1614C"/>
    <w:rsid w:val="00F164F8"/>
    <w:rsid w:val="00F16ADE"/>
    <w:rsid w:val="00F17345"/>
    <w:rsid w:val="00F17AC9"/>
    <w:rsid w:val="00F20543"/>
    <w:rsid w:val="00F212DD"/>
    <w:rsid w:val="00F21889"/>
    <w:rsid w:val="00F218FF"/>
    <w:rsid w:val="00F2244C"/>
    <w:rsid w:val="00F225AB"/>
    <w:rsid w:val="00F235BC"/>
    <w:rsid w:val="00F238F9"/>
    <w:rsid w:val="00F23A32"/>
    <w:rsid w:val="00F23FEA"/>
    <w:rsid w:val="00F2470F"/>
    <w:rsid w:val="00F25009"/>
    <w:rsid w:val="00F25738"/>
    <w:rsid w:val="00F261E6"/>
    <w:rsid w:val="00F266B1"/>
    <w:rsid w:val="00F26CDA"/>
    <w:rsid w:val="00F2778E"/>
    <w:rsid w:val="00F27831"/>
    <w:rsid w:val="00F27ADA"/>
    <w:rsid w:val="00F27CAD"/>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195C"/>
    <w:rsid w:val="00F42527"/>
    <w:rsid w:val="00F43222"/>
    <w:rsid w:val="00F43858"/>
    <w:rsid w:val="00F43AF8"/>
    <w:rsid w:val="00F43AFE"/>
    <w:rsid w:val="00F4485A"/>
    <w:rsid w:val="00F44AF6"/>
    <w:rsid w:val="00F44E39"/>
    <w:rsid w:val="00F452B7"/>
    <w:rsid w:val="00F45528"/>
    <w:rsid w:val="00F456AB"/>
    <w:rsid w:val="00F45780"/>
    <w:rsid w:val="00F457B1"/>
    <w:rsid w:val="00F472D8"/>
    <w:rsid w:val="00F4732B"/>
    <w:rsid w:val="00F478CD"/>
    <w:rsid w:val="00F47C3B"/>
    <w:rsid w:val="00F47F19"/>
    <w:rsid w:val="00F50049"/>
    <w:rsid w:val="00F50057"/>
    <w:rsid w:val="00F504D2"/>
    <w:rsid w:val="00F50900"/>
    <w:rsid w:val="00F50E53"/>
    <w:rsid w:val="00F50EB0"/>
    <w:rsid w:val="00F50FA4"/>
    <w:rsid w:val="00F511DA"/>
    <w:rsid w:val="00F515D2"/>
    <w:rsid w:val="00F51642"/>
    <w:rsid w:val="00F5174C"/>
    <w:rsid w:val="00F51BFF"/>
    <w:rsid w:val="00F52126"/>
    <w:rsid w:val="00F521B2"/>
    <w:rsid w:val="00F52383"/>
    <w:rsid w:val="00F5252E"/>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119"/>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4E"/>
    <w:rsid w:val="00F74FF2"/>
    <w:rsid w:val="00F75600"/>
    <w:rsid w:val="00F757B3"/>
    <w:rsid w:val="00F75C16"/>
    <w:rsid w:val="00F75F32"/>
    <w:rsid w:val="00F7794C"/>
    <w:rsid w:val="00F77BFA"/>
    <w:rsid w:val="00F803A2"/>
    <w:rsid w:val="00F8044C"/>
    <w:rsid w:val="00F80560"/>
    <w:rsid w:val="00F80841"/>
    <w:rsid w:val="00F80DC2"/>
    <w:rsid w:val="00F81ECD"/>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A041E"/>
    <w:rsid w:val="00FA0690"/>
    <w:rsid w:val="00FA06CA"/>
    <w:rsid w:val="00FA083B"/>
    <w:rsid w:val="00FA0B0A"/>
    <w:rsid w:val="00FA1A30"/>
    <w:rsid w:val="00FA1B03"/>
    <w:rsid w:val="00FA229C"/>
    <w:rsid w:val="00FA22A4"/>
    <w:rsid w:val="00FA22CC"/>
    <w:rsid w:val="00FA259E"/>
    <w:rsid w:val="00FA2637"/>
    <w:rsid w:val="00FA2FDB"/>
    <w:rsid w:val="00FA3204"/>
    <w:rsid w:val="00FA3A26"/>
    <w:rsid w:val="00FA3A48"/>
    <w:rsid w:val="00FA3BF4"/>
    <w:rsid w:val="00FA45F1"/>
    <w:rsid w:val="00FA4C3D"/>
    <w:rsid w:val="00FA4E95"/>
    <w:rsid w:val="00FA528A"/>
    <w:rsid w:val="00FA532C"/>
    <w:rsid w:val="00FA55CB"/>
    <w:rsid w:val="00FA5972"/>
    <w:rsid w:val="00FA64DE"/>
    <w:rsid w:val="00FA6A5B"/>
    <w:rsid w:val="00FA6EF0"/>
    <w:rsid w:val="00FA7B36"/>
    <w:rsid w:val="00FB0039"/>
    <w:rsid w:val="00FB080F"/>
    <w:rsid w:val="00FB0FB2"/>
    <w:rsid w:val="00FB1331"/>
    <w:rsid w:val="00FB1993"/>
    <w:rsid w:val="00FB20D5"/>
    <w:rsid w:val="00FB238F"/>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C92"/>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2902"/>
    <w:rsid w:val="00FC3263"/>
    <w:rsid w:val="00FC3282"/>
    <w:rsid w:val="00FC4A02"/>
    <w:rsid w:val="00FC4A45"/>
    <w:rsid w:val="00FC503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5B4B"/>
    <w:rsid w:val="00FE6082"/>
    <w:rsid w:val="00FE685C"/>
    <w:rsid w:val="00FF0610"/>
    <w:rsid w:val="00FF06A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60874C8-4A68-4111-987A-5EDF07DB4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5B18"/>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uiPriority w:val="99"/>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Subttulo">
    <w:name w:val="Subtitle"/>
    <w:basedOn w:val="Normal"/>
    <w:next w:val="Normal"/>
    <w:link w:val="SubttuloCar"/>
    <w:rsid w:val="007061E4"/>
    <w:pPr>
      <w:spacing w:after="120"/>
    </w:pPr>
    <w:rPr>
      <w:rFonts w:ascii="Calibri" w:eastAsia="Calibri" w:hAnsi="Calibri" w:cs="Calibri"/>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rPr>
  </w:style>
  <w:style w:type="paragraph" w:customStyle="1" w:styleId="xmsonormal">
    <w:name w:val="x_msonormal"/>
    <w:basedOn w:val="Normal"/>
    <w:uiPriority w:val="99"/>
    <w:rsid w:val="007061E4"/>
    <w:pPr>
      <w:spacing w:before="100" w:beforeAutospacing="1" w:after="100" w:afterAutospacing="1"/>
    </w:pPr>
  </w:style>
  <w:style w:type="paragraph" w:customStyle="1" w:styleId="francesa">
    <w:name w:val="francesa"/>
    <w:basedOn w:val="Normal"/>
    <w:uiPriority w:val="99"/>
    <w:rsid w:val="007061E4"/>
    <w:pPr>
      <w:spacing w:before="100" w:beforeAutospacing="1" w:after="100" w:afterAutospacing="1"/>
    </w:p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1D66DB"/>
    <w:pPr>
      <w:spacing w:before="240" w:after="160" w:line="360" w:lineRule="auto"/>
      <w:ind w:left="851" w:right="851"/>
      <w:jc w:val="both"/>
    </w:pPr>
    <w:rPr>
      <w:rFonts w:ascii="Palatino Linotype" w:eastAsiaTheme="minorHAnsi" w:hAnsi="Palatino Linotype" w:cs="Arial"/>
      <w:i/>
      <w:sz w:val="22"/>
      <w:szCs w:val="22"/>
      <w:lang w:eastAsia="en-US"/>
    </w:rPr>
  </w:style>
  <w:style w:type="character" w:customStyle="1" w:styleId="sin">
    <w:name w:val="sin"/>
    <w:basedOn w:val="Fuentedeprrafopredeter"/>
    <w:rsid w:val="00E85B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3063963">
      <w:bodyDiv w:val="1"/>
      <w:marLeft w:val="0"/>
      <w:marRight w:val="0"/>
      <w:marTop w:val="0"/>
      <w:marBottom w:val="0"/>
      <w:divBdr>
        <w:top w:val="none" w:sz="0" w:space="0" w:color="auto"/>
        <w:left w:val="none" w:sz="0" w:space="0" w:color="auto"/>
        <w:bottom w:val="none" w:sz="0" w:space="0" w:color="auto"/>
        <w:right w:val="none" w:sz="0" w:space="0" w:color="auto"/>
      </w:divBdr>
      <w:divsChild>
        <w:div w:id="707680898">
          <w:marLeft w:val="1008"/>
          <w:marRight w:val="0"/>
          <w:marTop w:val="0"/>
          <w:marBottom w:val="101"/>
          <w:divBdr>
            <w:top w:val="none" w:sz="0" w:space="0" w:color="auto"/>
            <w:left w:val="none" w:sz="0" w:space="0" w:color="auto"/>
            <w:bottom w:val="none" w:sz="0" w:space="0" w:color="auto"/>
            <w:right w:val="none" w:sz="0" w:space="0" w:color="auto"/>
          </w:divBdr>
        </w:div>
        <w:div w:id="1405759245">
          <w:marLeft w:val="1008"/>
          <w:marRight w:val="0"/>
          <w:marTop w:val="0"/>
          <w:marBottom w:val="101"/>
          <w:divBdr>
            <w:top w:val="none" w:sz="0" w:space="0" w:color="auto"/>
            <w:left w:val="none" w:sz="0" w:space="0" w:color="auto"/>
            <w:bottom w:val="none" w:sz="0" w:space="0" w:color="auto"/>
            <w:right w:val="none" w:sz="0" w:space="0" w:color="auto"/>
          </w:divBdr>
        </w:div>
        <w:div w:id="1487892697">
          <w:marLeft w:val="1008"/>
          <w:marRight w:val="0"/>
          <w:marTop w:val="0"/>
          <w:marBottom w:val="101"/>
          <w:divBdr>
            <w:top w:val="none" w:sz="0" w:space="0" w:color="auto"/>
            <w:left w:val="none" w:sz="0" w:space="0" w:color="auto"/>
            <w:bottom w:val="none" w:sz="0" w:space="0" w:color="auto"/>
            <w:right w:val="none" w:sz="0" w:space="0" w:color="auto"/>
          </w:divBdr>
        </w:div>
        <w:div w:id="1776363833">
          <w:marLeft w:val="1008"/>
          <w:marRight w:val="0"/>
          <w:marTop w:val="0"/>
          <w:marBottom w:val="101"/>
          <w:divBdr>
            <w:top w:val="none" w:sz="0" w:space="0" w:color="auto"/>
            <w:left w:val="none" w:sz="0" w:space="0" w:color="auto"/>
            <w:bottom w:val="none" w:sz="0" w:space="0" w:color="auto"/>
            <w:right w:val="none" w:sz="0" w:space="0" w:color="auto"/>
          </w:divBdr>
        </w:div>
        <w:div w:id="2016150462">
          <w:marLeft w:val="1008"/>
          <w:marRight w:val="0"/>
          <w:marTop w:val="0"/>
          <w:marBottom w:val="101"/>
          <w:divBdr>
            <w:top w:val="none" w:sz="0" w:space="0" w:color="auto"/>
            <w:left w:val="none" w:sz="0" w:space="0" w:color="auto"/>
            <w:bottom w:val="none" w:sz="0" w:space="0" w:color="auto"/>
            <w:right w:val="none" w:sz="0" w:space="0" w:color="auto"/>
          </w:divBdr>
        </w:div>
        <w:div w:id="2120642637">
          <w:marLeft w:val="0"/>
          <w:marRight w:val="0"/>
          <w:marTop w:val="0"/>
          <w:marBottom w:val="101"/>
          <w:divBdr>
            <w:top w:val="none" w:sz="0" w:space="0" w:color="auto"/>
            <w:left w:val="none" w:sz="0" w:space="0" w:color="auto"/>
            <w:bottom w:val="none" w:sz="0" w:space="0" w:color="auto"/>
            <w:right w:val="none" w:sz="0" w:space="0" w:color="auto"/>
          </w:divBdr>
        </w:div>
      </w:divsChild>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8964646">
      <w:bodyDiv w:val="1"/>
      <w:marLeft w:val="0"/>
      <w:marRight w:val="0"/>
      <w:marTop w:val="0"/>
      <w:marBottom w:val="0"/>
      <w:divBdr>
        <w:top w:val="none" w:sz="0" w:space="0" w:color="auto"/>
        <w:left w:val="none" w:sz="0" w:space="0" w:color="auto"/>
        <w:bottom w:val="none" w:sz="0" w:space="0" w:color="auto"/>
        <w:right w:val="none" w:sz="0" w:space="0" w:color="auto"/>
      </w:divBdr>
      <w:divsChild>
        <w:div w:id="174812642">
          <w:marLeft w:val="1008"/>
          <w:marRight w:val="0"/>
          <w:marTop w:val="0"/>
          <w:marBottom w:val="101"/>
          <w:divBdr>
            <w:top w:val="none" w:sz="0" w:space="0" w:color="auto"/>
            <w:left w:val="none" w:sz="0" w:space="0" w:color="auto"/>
            <w:bottom w:val="none" w:sz="0" w:space="0" w:color="auto"/>
            <w:right w:val="none" w:sz="0" w:space="0" w:color="auto"/>
          </w:divBdr>
        </w:div>
        <w:div w:id="176314378">
          <w:marLeft w:val="1008"/>
          <w:marRight w:val="0"/>
          <w:marTop w:val="0"/>
          <w:marBottom w:val="101"/>
          <w:divBdr>
            <w:top w:val="none" w:sz="0" w:space="0" w:color="auto"/>
            <w:left w:val="none" w:sz="0" w:space="0" w:color="auto"/>
            <w:bottom w:val="none" w:sz="0" w:space="0" w:color="auto"/>
            <w:right w:val="none" w:sz="0" w:space="0" w:color="auto"/>
          </w:divBdr>
        </w:div>
      </w:divsChild>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400172">
      <w:bodyDiv w:val="1"/>
      <w:marLeft w:val="0"/>
      <w:marRight w:val="0"/>
      <w:marTop w:val="0"/>
      <w:marBottom w:val="0"/>
      <w:divBdr>
        <w:top w:val="none" w:sz="0" w:space="0" w:color="auto"/>
        <w:left w:val="none" w:sz="0" w:space="0" w:color="auto"/>
        <w:bottom w:val="none" w:sz="0" w:space="0" w:color="auto"/>
        <w:right w:val="none" w:sz="0" w:space="0" w:color="auto"/>
      </w:divBdr>
      <w:divsChild>
        <w:div w:id="564532084">
          <w:marLeft w:val="360"/>
          <w:marRight w:val="0"/>
          <w:marTop w:val="0"/>
          <w:marBottom w:val="0"/>
          <w:divBdr>
            <w:top w:val="none" w:sz="0" w:space="0" w:color="auto"/>
            <w:left w:val="none" w:sz="0" w:space="0" w:color="auto"/>
            <w:bottom w:val="none" w:sz="0" w:space="0" w:color="auto"/>
            <w:right w:val="none" w:sz="0" w:space="0" w:color="auto"/>
          </w:divBdr>
        </w:div>
        <w:div w:id="641886701">
          <w:marLeft w:val="360"/>
          <w:marRight w:val="0"/>
          <w:marTop w:val="0"/>
          <w:marBottom w:val="0"/>
          <w:divBdr>
            <w:top w:val="none" w:sz="0" w:space="0" w:color="auto"/>
            <w:left w:val="none" w:sz="0" w:space="0" w:color="auto"/>
            <w:bottom w:val="none" w:sz="0" w:space="0" w:color="auto"/>
            <w:right w:val="none" w:sz="0" w:space="0" w:color="auto"/>
          </w:divBdr>
        </w:div>
      </w:divsChild>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7010648">
      <w:bodyDiv w:val="1"/>
      <w:marLeft w:val="0"/>
      <w:marRight w:val="0"/>
      <w:marTop w:val="0"/>
      <w:marBottom w:val="0"/>
      <w:divBdr>
        <w:top w:val="none" w:sz="0" w:space="0" w:color="auto"/>
        <w:left w:val="none" w:sz="0" w:space="0" w:color="auto"/>
        <w:bottom w:val="none" w:sz="0" w:space="0" w:color="auto"/>
        <w:right w:val="none" w:sz="0" w:space="0" w:color="auto"/>
      </w:divBdr>
      <w:divsChild>
        <w:div w:id="821124318">
          <w:marLeft w:val="1008"/>
          <w:marRight w:val="0"/>
          <w:marTop w:val="0"/>
          <w:marBottom w:val="101"/>
          <w:divBdr>
            <w:top w:val="none" w:sz="0" w:space="0" w:color="auto"/>
            <w:left w:val="none" w:sz="0" w:space="0" w:color="auto"/>
            <w:bottom w:val="none" w:sz="0" w:space="0" w:color="auto"/>
            <w:right w:val="none" w:sz="0" w:space="0" w:color="auto"/>
          </w:divBdr>
        </w:div>
        <w:div w:id="1064255340">
          <w:marLeft w:val="1008"/>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819236">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074993">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844777">
      <w:bodyDiv w:val="1"/>
      <w:marLeft w:val="0"/>
      <w:marRight w:val="0"/>
      <w:marTop w:val="0"/>
      <w:marBottom w:val="0"/>
      <w:divBdr>
        <w:top w:val="none" w:sz="0" w:space="0" w:color="auto"/>
        <w:left w:val="none" w:sz="0" w:space="0" w:color="auto"/>
        <w:bottom w:val="none" w:sz="0" w:space="0" w:color="auto"/>
        <w:right w:val="none" w:sz="0" w:space="0" w:color="auto"/>
      </w:divBdr>
      <w:divsChild>
        <w:div w:id="495649404">
          <w:marLeft w:val="1008"/>
          <w:marRight w:val="0"/>
          <w:marTop w:val="0"/>
          <w:marBottom w:val="101"/>
          <w:divBdr>
            <w:top w:val="none" w:sz="0" w:space="0" w:color="auto"/>
            <w:left w:val="none" w:sz="0" w:space="0" w:color="auto"/>
            <w:bottom w:val="none" w:sz="0" w:space="0" w:color="auto"/>
            <w:right w:val="none" w:sz="0" w:space="0" w:color="auto"/>
          </w:divBdr>
        </w:div>
        <w:div w:id="700058541">
          <w:marLeft w:val="1008"/>
          <w:marRight w:val="0"/>
          <w:marTop w:val="0"/>
          <w:marBottom w:val="101"/>
          <w:divBdr>
            <w:top w:val="none" w:sz="0" w:space="0" w:color="auto"/>
            <w:left w:val="none" w:sz="0" w:space="0" w:color="auto"/>
            <w:bottom w:val="none" w:sz="0" w:space="0" w:color="auto"/>
            <w:right w:val="none" w:sz="0" w:space="0" w:color="auto"/>
          </w:divBdr>
        </w:div>
        <w:div w:id="1311136262">
          <w:marLeft w:val="1008"/>
          <w:marRight w:val="0"/>
          <w:marTop w:val="0"/>
          <w:marBottom w:val="101"/>
          <w:divBdr>
            <w:top w:val="none" w:sz="0" w:space="0" w:color="auto"/>
            <w:left w:val="none" w:sz="0" w:space="0" w:color="auto"/>
            <w:bottom w:val="none" w:sz="0" w:space="0" w:color="auto"/>
            <w:right w:val="none" w:sz="0" w:space="0" w:color="auto"/>
          </w:divBdr>
        </w:div>
      </w:divsChild>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9813400">
      <w:bodyDiv w:val="1"/>
      <w:marLeft w:val="0"/>
      <w:marRight w:val="0"/>
      <w:marTop w:val="0"/>
      <w:marBottom w:val="0"/>
      <w:divBdr>
        <w:top w:val="none" w:sz="0" w:space="0" w:color="auto"/>
        <w:left w:val="none" w:sz="0" w:space="0" w:color="auto"/>
        <w:bottom w:val="none" w:sz="0" w:space="0" w:color="auto"/>
        <w:right w:val="none" w:sz="0" w:space="0" w:color="auto"/>
      </w:divBdr>
      <w:divsChild>
        <w:div w:id="581374108">
          <w:marLeft w:val="0"/>
          <w:marRight w:val="0"/>
          <w:marTop w:val="0"/>
          <w:marBottom w:val="0"/>
          <w:divBdr>
            <w:top w:val="none" w:sz="0" w:space="0" w:color="auto"/>
            <w:left w:val="none" w:sz="0" w:space="0" w:color="auto"/>
            <w:bottom w:val="none" w:sz="0" w:space="0" w:color="auto"/>
            <w:right w:val="none" w:sz="0" w:space="0" w:color="auto"/>
          </w:divBdr>
        </w:div>
        <w:div w:id="946959515">
          <w:marLeft w:val="0"/>
          <w:marRight w:val="0"/>
          <w:marTop w:val="0"/>
          <w:marBottom w:val="0"/>
          <w:divBdr>
            <w:top w:val="none" w:sz="0" w:space="0" w:color="auto"/>
            <w:left w:val="none" w:sz="0" w:space="0" w:color="auto"/>
            <w:bottom w:val="none" w:sz="0" w:space="0" w:color="auto"/>
            <w:right w:val="none" w:sz="0" w:space="0" w:color="auto"/>
          </w:divBdr>
        </w:div>
        <w:div w:id="2063795459">
          <w:marLeft w:val="0"/>
          <w:marRight w:val="0"/>
          <w:marTop w:val="0"/>
          <w:marBottom w:val="0"/>
          <w:divBdr>
            <w:top w:val="none" w:sz="0" w:space="0" w:color="auto"/>
            <w:left w:val="none" w:sz="0" w:space="0" w:color="auto"/>
            <w:bottom w:val="none" w:sz="0" w:space="0" w:color="auto"/>
            <w:right w:val="none" w:sz="0" w:space="0" w:color="auto"/>
          </w:divBdr>
        </w:div>
        <w:div w:id="1456873588">
          <w:marLeft w:val="0"/>
          <w:marRight w:val="0"/>
          <w:marTop w:val="0"/>
          <w:marBottom w:val="0"/>
          <w:divBdr>
            <w:top w:val="none" w:sz="0" w:space="0" w:color="auto"/>
            <w:left w:val="none" w:sz="0" w:space="0" w:color="auto"/>
            <w:bottom w:val="none" w:sz="0" w:space="0" w:color="auto"/>
            <w:right w:val="none" w:sz="0" w:space="0" w:color="auto"/>
          </w:divBdr>
        </w:div>
        <w:div w:id="336620568">
          <w:marLeft w:val="0"/>
          <w:marRight w:val="0"/>
          <w:marTop w:val="0"/>
          <w:marBottom w:val="0"/>
          <w:divBdr>
            <w:top w:val="none" w:sz="0" w:space="0" w:color="auto"/>
            <w:left w:val="none" w:sz="0" w:space="0" w:color="auto"/>
            <w:bottom w:val="none" w:sz="0" w:space="0" w:color="auto"/>
            <w:right w:val="none" w:sz="0" w:space="0" w:color="auto"/>
          </w:divBdr>
          <w:divsChild>
            <w:div w:id="595746501">
              <w:marLeft w:val="0"/>
              <w:marRight w:val="0"/>
              <w:marTop w:val="0"/>
              <w:marBottom w:val="0"/>
              <w:divBdr>
                <w:top w:val="none" w:sz="0" w:space="0" w:color="auto"/>
                <w:left w:val="none" w:sz="0" w:space="0" w:color="auto"/>
                <w:bottom w:val="none" w:sz="0" w:space="0" w:color="auto"/>
                <w:right w:val="none" w:sz="0" w:space="0" w:color="auto"/>
              </w:divBdr>
            </w:div>
            <w:div w:id="322856317">
              <w:marLeft w:val="0"/>
              <w:marRight w:val="0"/>
              <w:marTop w:val="0"/>
              <w:marBottom w:val="0"/>
              <w:divBdr>
                <w:top w:val="none" w:sz="0" w:space="0" w:color="auto"/>
                <w:left w:val="none" w:sz="0" w:space="0" w:color="auto"/>
                <w:bottom w:val="none" w:sz="0" w:space="0" w:color="auto"/>
                <w:right w:val="none" w:sz="0" w:space="0" w:color="auto"/>
              </w:divBdr>
              <w:divsChild>
                <w:div w:id="127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738984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gob.mx/tramites/ficha/modificacion-a-la-nomenclatura-de-una-institucion-educativa/SEP1657" TargetMode="External"/><Relationship Id="rId2" Type="http://schemas.openxmlformats.org/officeDocument/2006/relationships/hyperlink" Target="https://www.dof.gob.mx/nota_detalle.php?codigo=4965393&amp;fecha=09/03/2007" TargetMode="External"/><Relationship Id="rId1" Type="http://schemas.openxmlformats.org/officeDocument/2006/relationships/hyperlink" Target="https://dle.rae.es/enmend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6DBA7-2A4D-46E9-9CC6-3D5ADA9F6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26</Pages>
  <Words>4567</Words>
  <Characters>25122</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INFOEM381</cp:lastModifiedBy>
  <cp:revision>9</cp:revision>
  <cp:lastPrinted>2024-04-01T20:11:00Z</cp:lastPrinted>
  <dcterms:created xsi:type="dcterms:W3CDTF">2024-03-13T04:13:00Z</dcterms:created>
  <dcterms:modified xsi:type="dcterms:W3CDTF">2024-04-12T17:48:00Z</dcterms:modified>
</cp:coreProperties>
</file>