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C7627" w14:textId="58CD3BAA" w:rsidR="00F8557D" w:rsidRPr="00395A76" w:rsidRDefault="00646B44">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8A6116" w:rsidRPr="00395A76">
        <w:rPr>
          <w:rFonts w:ascii="Palatino Linotype" w:eastAsia="Palatino Linotype" w:hAnsi="Palatino Linotype" w:cs="Palatino Linotype"/>
          <w:sz w:val="24"/>
          <w:szCs w:val="24"/>
        </w:rPr>
        <w:t xml:space="preserve">diecisiete de enero de dos mil veinticuatro. </w:t>
      </w:r>
    </w:p>
    <w:p w14:paraId="74ED697E" w14:textId="77777777" w:rsidR="00F8557D" w:rsidRPr="00395A76" w:rsidRDefault="00F8557D">
      <w:pPr>
        <w:spacing w:after="0" w:line="360" w:lineRule="auto"/>
        <w:ind w:right="49"/>
        <w:jc w:val="center"/>
        <w:rPr>
          <w:rFonts w:ascii="Palatino Linotype" w:eastAsia="Palatino Linotype" w:hAnsi="Palatino Linotype" w:cs="Palatino Linotype"/>
          <w:sz w:val="24"/>
          <w:szCs w:val="24"/>
        </w:rPr>
      </w:pPr>
    </w:p>
    <w:p w14:paraId="52F4F0DF" w14:textId="2558EDC9" w:rsidR="00F8557D" w:rsidRPr="00395A76" w:rsidRDefault="00646B44">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 xml:space="preserve">Visto el expediente relativo al recurso de revisión </w:t>
      </w:r>
      <w:r w:rsidR="006B4A8B" w:rsidRPr="00395A76">
        <w:rPr>
          <w:rFonts w:ascii="Palatino Linotype" w:eastAsia="Palatino Linotype" w:hAnsi="Palatino Linotype" w:cs="Palatino Linotype"/>
          <w:b/>
          <w:sz w:val="24"/>
          <w:szCs w:val="24"/>
        </w:rPr>
        <w:t>0</w:t>
      </w:r>
      <w:r w:rsidR="008A6116" w:rsidRPr="00395A76">
        <w:rPr>
          <w:rFonts w:ascii="Palatino Linotype" w:eastAsia="Palatino Linotype" w:hAnsi="Palatino Linotype" w:cs="Palatino Linotype"/>
          <w:b/>
          <w:sz w:val="24"/>
          <w:szCs w:val="24"/>
        </w:rPr>
        <w:t>4589</w:t>
      </w:r>
      <w:r w:rsidR="00D7458B" w:rsidRPr="00395A76">
        <w:rPr>
          <w:rFonts w:ascii="Palatino Linotype" w:eastAsia="Palatino Linotype" w:hAnsi="Palatino Linotype" w:cs="Palatino Linotype"/>
          <w:b/>
          <w:sz w:val="24"/>
          <w:szCs w:val="24"/>
        </w:rPr>
        <w:t>/INFOEM/IP/RR/2023</w:t>
      </w:r>
      <w:r w:rsidRPr="00395A76">
        <w:rPr>
          <w:rFonts w:ascii="Palatino Linotype" w:eastAsia="Palatino Linotype" w:hAnsi="Palatino Linotype" w:cs="Palatino Linotype"/>
          <w:sz w:val="24"/>
          <w:szCs w:val="24"/>
        </w:rPr>
        <w:t xml:space="preserve">, interpuesto por </w:t>
      </w:r>
      <w:r w:rsidR="00B75E18">
        <w:rPr>
          <w:rFonts w:ascii="Palatino Linotype" w:eastAsia="Palatino Linotype" w:hAnsi="Palatino Linotype" w:cs="Palatino Linotype"/>
          <w:b/>
          <w:sz w:val="24"/>
          <w:szCs w:val="24"/>
        </w:rPr>
        <w:t>XXXXXX XXXXX XXXX</w:t>
      </w:r>
      <w:bookmarkStart w:id="0" w:name="_GoBack"/>
      <w:bookmarkEnd w:id="0"/>
      <w:r w:rsidRPr="00395A76">
        <w:rPr>
          <w:rFonts w:ascii="Palatino Linotype" w:eastAsia="Palatino Linotype" w:hAnsi="Palatino Linotype" w:cs="Palatino Linotype"/>
          <w:sz w:val="24"/>
          <w:szCs w:val="24"/>
        </w:rPr>
        <w:t xml:space="preserve">, al cual en lo sucesivo se le denominará el </w:t>
      </w:r>
      <w:r w:rsidRPr="00395A76">
        <w:rPr>
          <w:rFonts w:ascii="Palatino Linotype" w:eastAsia="Palatino Linotype" w:hAnsi="Palatino Linotype" w:cs="Palatino Linotype"/>
          <w:b/>
          <w:sz w:val="24"/>
          <w:szCs w:val="24"/>
        </w:rPr>
        <w:t>RECURRENTE</w:t>
      </w:r>
      <w:r w:rsidRPr="00395A76">
        <w:rPr>
          <w:rFonts w:ascii="Palatino Linotype" w:eastAsia="Palatino Linotype" w:hAnsi="Palatino Linotype" w:cs="Palatino Linotype"/>
          <w:sz w:val="24"/>
          <w:szCs w:val="24"/>
        </w:rPr>
        <w:t xml:space="preserve">, en contra de la respuesta a su solicitud de información identificada con número de folio </w:t>
      </w:r>
      <w:r w:rsidR="002D6A54" w:rsidRPr="00395A76">
        <w:rPr>
          <w:rFonts w:ascii="Palatino Linotype" w:eastAsia="Palatino Linotype" w:hAnsi="Palatino Linotype" w:cs="Palatino Linotype"/>
          <w:b/>
          <w:sz w:val="24"/>
          <w:szCs w:val="24"/>
        </w:rPr>
        <w:t>0</w:t>
      </w:r>
      <w:r w:rsidR="008A6116" w:rsidRPr="00395A76">
        <w:rPr>
          <w:rFonts w:ascii="Palatino Linotype" w:eastAsia="Palatino Linotype" w:hAnsi="Palatino Linotype" w:cs="Palatino Linotype"/>
          <w:b/>
          <w:sz w:val="24"/>
          <w:szCs w:val="24"/>
        </w:rPr>
        <w:t>0356</w:t>
      </w:r>
      <w:r w:rsidRPr="00395A76">
        <w:rPr>
          <w:rFonts w:ascii="Palatino Linotype" w:eastAsia="Palatino Linotype" w:hAnsi="Palatino Linotype" w:cs="Palatino Linotype"/>
          <w:b/>
          <w:sz w:val="24"/>
          <w:szCs w:val="24"/>
        </w:rPr>
        <w:t>/</w:t>
      </w:r>
      <w:r w:rsidR="008A6116" w:rsidRPr="00395A76">
        <w:rPr>
          <w:rFonts w:ascii="Palatino Linotype" w:eastAsia="Palatino Linotype" w:hAnsi="Palatino Linotype" w:cs="Palatino Linotype"/>
          <w:b/>
          <w:sz w:val="24"/>
          <w:szCs w:val="24"/>
        </w:rPr>
        <w:t>ATIZARA</w:t>
      </w:r>
      <w:r w:rsidRPr="00395A76">
        <w:rPr>
          <w:rFonts w:ascii="Palatino Linotype" w:eastAsia="Palatino Linotype" w:hAnsi="Palatino Linotype" w:cs="Palatino Linotype"/>
          <w:b/>
          <w:sz w:val="24"/>
          <w:szCs w:val="24"/>
        </w:rPr>
        <w:t>/IP/202</w:t>
      </w:r>
      <w:r w:rsidR="006B4A8B" w:rsidRPr="00395A76">
        <w:rPr>
          <w:rFonts w:ascii="Palatino Linotype" w:eastAsia="Palatino Linotype" w:hAnsi="Palatino Linotype" w:cs="Palatino Linotype"/>
          <w:b/>
          <w:sz w:val="24"/>
          <w:szCs w:val="24"/>
        </w:rPr>
        <w:t>3</w:t>
      </w:r>
      <w:r w:rsidRPr="00395A76">
        <w:rPr>
          <w:rFonts w:ascii="Palatino Linotype" w:eastAsia="Palatino Linotype" w:hAnsi="Palatino Linotype" w:cs="Palatino Linotype"/>
          <w:sz w:val="24"/>
          <w:szCs w:val="24"/>
        </w:rPr>
        <w:t xml:space="preserve"> proporcionada por parte del Ayuntamiento de</w:t>
      </w:r>
      <w:r w:rsidR="00AA16F4" w:rsidRPr="00395A76">
        <w:rPr>
          <w:rFonts w:ascii="Palatino Linotype" w:eastAsia="Palatino Linotype" w:hAnsi="Palatino Linotype" w:cs="Palatino Linotype"/>
          <w:sz w:val="24"/>
          <w:szCs w:val="24"/>
        </w:rPr>
        <w:t xml:space="preserve"> Atizapán de Zaragoza</w:t>
      </w:r>
      <w:r w:rsidR="002D6A54" w:rsidRPr="00395A76">
        <w:rPr>
          <w:rFonts w:ascii="Palatino Linotype" w:eastAsia="Palatino Linotype" w:hAnsi="Palatino Linotype" w:cs="Palatino Linotype"/>
          <w:sz w:val="24"/>
          <w:szCs w:val="24"/>
        </w:rPr>
        <w:t xml:space="preserve">, </w:t>
      </w:r>
      <w:r w:rsidRPr="00395A76">
        <w:rPr>
          <w:rFonts w:ascii="Palatino Linotype" w:eastAsia="Palatino Linotype" w:hAnsi="Palatino Linotype" w:cs="Palatino Linotype"/>
          <w:sz w:val="24"/>
          <w:szCs w:val="24"/>
        </w:rPr>
        <w:t xml:space="preserve">en lo sucesivo el </w:t>
      </w:r>
      <w:r w:rsidRPr="00395A76">
        <w:rPr>
          <w:rFonts w:ascii="Palatino Linotype" w:eastAsia="Palatino Linotype" w:hAnsi="Palatino Linotype" w:cs="Palatino Linotype"/>
          <w:b/>
          <w:sz w:val="24"/>
          <w:szCs w:val="24"/>
        </w:rPr>
        <w:t>SUJETO OBLIGADO</w:t>
      </w:r>
      <w:r w:rsidRPr="00395A76">
        <w:rPr>
          <w:rFonts w:ascii="Palatino Linotype" w:eastAsia="Palatino Linotype" w:hAnsi="Palatino Linotype" w:cs="Palatino Linotype"/>
          <w:sz w:val="24"/>
          <w:szCs w:val="24"/>
        </w:rPr>
        <w:t>; se procede a dictar la presente resolución, con base en los siguientes:</w:t>
      </w:r>
    </w:p>
    <w:p w14:paraId="19C97CA5"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61BF936A" w14:textId="77777777" w:rsidR="00F8557D" w:rsidRPr="00395A76" w:rsidRDefault="00646B44">
      <w:pPr>
        <w:spacing w:after="0" w:line="360" w:lineRule="auto"/>
        <w:ind w:right="49"/>
        <w:jc w:val="center"/>
        <w:rPr>
          <w:rFonts w:ascii="Palatino Linotype" w:eastAsia="Palatino Linotype" w:hAnsi="Palatino Linotype" w:cs="Palatino Linotype"/>
          <w:b/>
          <w:sz w:val="24"/>
          <w:szCs w:val="24"/>
        </w:rPr>
      </w:pPr>
      <w:r w:rsidRPr="00395A76">
        <w:rPr>
          <w:rFonts w:ascii="Palatino Linotype" w:eastAsia="Palatino Linotype" w:hAnsi="Palatino Linotype" w:cs="Palatino Linotype"/>
          <w:b/>
          <w:sz w:val="24"/>
          <w:szCs w:val="24"/>
        </w:rPr>
        <w:t>I.</w:t>
      </w:r>
      <w:r w:rsidRPr="00395A76">
        <w:rPr>
          <w:rFonts w:ascii="Palatino Linotype" w:eastAsia="Palatino Linotype" w:hAnsi="Palatino Linotype" w:cs="Palatino Linotype"/>
          <w:b/>
          <w:sz w:val="24"/>
          <w:szCs w:val="24"/>
        </w:rPr>
        <w:tab/>
        <w:t>A N T E C E D E N T E S</w:t>
      </w:r>
    </w:p>
    <w:p w14:paraId="0D8742AC"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191568F3" w14:textId="0BFC72FE" w:rsidR="00F8557D" w:rsidRPr="00395A76"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95A76">
        <w:rPr>
          <w:rFonts w:ascii="Palatino Linotype" w:eastAsia="Palatino Linotype" w:hAnsi="Palatino Linotype" w:cs="Palatino Linotype"/>
          <w:b/>
          <w:color w:val="000000"/>
          <w:sz w:val="24"/>
          <w:szCs w:val="24"/>
        </w:rPr>
        <w:t>Solicitud de acceso a la información.</w:t>
      </w:r>
      <w:r w:rsidRPr="00395A76">
        <w:rPr>
          <w:rFonts w:ascii="Palatino Linotype" w:eastAsia="Palatino Linotype" w:hAnsi="Palatino Linotype" w:cs="Palatino Linotype"/>
          <w:color w:val="000000"/>
          <w:sz w:val="24"/>
          <w:szCs w:val="24"/>
        </w:rPr>
        <w:t xml:space="preserve"> Con fecha </w:t>
      </w:r>
      <w:r w:rsidR="008A6116" w:rsidRPr="00395A76">
        <w:rPr>
          <w:rFonts w:ascii="Palatino Linotype" w:eastAsia="Palatino Linotype" w:hAnsi="Palatino Linotype" w:cs="Palatino Linotype"/>
          <w:b/>
          <w:color w:val="000000"/>
          <w:sz w:val="24"/>
          <w:szCs w:val="24"/>
        </w:rPr>
        <w:t>veintiséis de junio</w:t>
      </w:r>
      <w:r w:rsidR="004E4ADA" w:rsidRPr="00395A76">
        <w:rPr>
          <w:rFonts w:ascii="Palatino Linotype" w:eastAsia="Palatino Linotype" w:hAnsi="Palatino Linotype" w:cs="Palatino Linotype"/>
          <w:b/>
          <w:color w:val="000000"/>
          <w:sz w:val="24"/>
          <w:szCs w:val="24"/>
        </w:rPr>
        <w:t xml:space="preserve"> </w:t>
      </w:r>
      <w:r w:rsidR="006B4A8B" w:rsidRPr="00395A76">
        <w:rPr>
          <w:rFonts w:ascii="Palatino Linotype" w:eastAsia="Palatino Linotype" w:hAnsi="Palatino Linotype" w:cs="Palatino Linotype"/>
          <w:b/>
          <w:color w:val="000000"/>
          <w:sz w:val="24"/>
          <w:szCs w:val="24"/>
        </w:rPr>
        <w:t>de dos mil veintitrés</w:t>
      </w:r>
      <w:r w:rsidRPr="00395A76">
        <w:rPr>
          <w:rFonts w:ascii="Palatino Linotype" w:eastAsia="Palatino Linotype" w:hAnsi="Palatino Linotype" w:cs="Palatino Linotype"/>
          <w:color w:val="000000"/>
          <w:sz w:val="24"/>
          <w:szCs w:val="24"/>
        </w:rPr>
        <w:t xml:space="preserve">, la parte </w:t>
      </w:r>
      <w:r w:rsidRPr="00395A76">
        <w:rPr>
          <w:rFonts w:ascii="Palatino Linotype" w:eastAsia="Palatino Linotype" w:hAnsi="Palatino Linotype" w:cs="Palatino Linotype"/>
          <w:b/>
          <w:color w:val="000000"/>
          <w:sz w:val="24"/>
          <w:szCs w:val="24"/>
        </w:rPr>
        <w:t>RECURRENTE</w:t>
      </w:r>
      <w:r w:rsidRPr="00395A76">
        <w:rPr>
          <w:rFonts w:ascii="Palatino Linotype" w:eastAsia="Palatino Linotype" w:hAnsi="Palatino Linotype" w:cs="Palatino Linotype"/>
          <w:color w:val="000000"/>
          <w:sz w:val="24"/>
          <w:szCs w:val="24"/>
        </w:rPr>
        <w:t xml:space="preserve"> formuló solicitud de acceso a información pública al</w:t>
      </w:r>
      <w:r w:rsidRPr="00395A76">
        <w:rPr>
          <w:rFonts w:ascii="Palatino Linotype" w:eastAsia="Palatino Linotype" w:hAnsi="Palatino Linotype" w:cs="Palatino Linotype"/>
          <w:b/>
          <w:color w:val="000000"/>
          <w:sz w:val="24"/>
          <w:szCs w:val="24"/>
        </w:rPr>
        <w:t xml:space="preserve"> SUJETO OBLIGADO</w:t>
      </w:r>
      <w:r w:rsidRPr="00395A76">
        <w:rPr>
          <w:rFonts w:ascii="Palatino Linotype" w:eastAsia="Palatino Linotype" w:hAnsi="Palatino Linotype" w:cs="Palatino Linotype"/>
          <w:color w:val="000000"/>
          <w:sz w:val="24"/>
          <w:szCs w:val="24"/>
        </w:rPr>
        <w:t xml:space="preserve"> a través del Sistema de Acceso a la Información Mexiquense, en adelante SAIMEX, en la que requirió lo siguiente: </w:t>
      </w:r>
    </w:p>
    <w:p w14:paraId="6567E90C"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5E646918" w14:textId="7FFC2E2F" w:rsidR="00F8557D" w:rsidRPr="00395A76" w:rsidRDefault="00646B44">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395A76">
        <w:rPr>
          <w:rFonts w:ascii="Palatino Linotype" w:eastAsia="Palatino Linotype" w:hAnsi="Palatino Linotype" w:cs="Palatino Linotype"/>
          <w:i/>
        </w:rPr>
        <w:t>“</w:t>
      </w:r>
      <w:r w:rsidR="008A6116" w:rsidRPr="00395A76">
        <w:rPr>
          <w:rFonts w:ascii="Palatino Linotype" w:eastAsia="Palatino Linotype" w:hAnsi="Palatino Linotype" w:cs="Palatino Linotype"/>
          <w:i/>
        </w:rPr>
        <w:t xml:space="preserve">SOLICITO DE LA TESORERIA MUNICIPAL, DOS COPIAS CERTIFICADAS Y LEGIBLES DE LOS DOCUMENTOS QUE INTEGRAN EL EXPEDIENTE DE LA LICENCIA DE FUNCIONAMIENTO OTORGADA A LA NEGOCIACION CON RAZON SOCIAL “PARIENTE” UBICADA ARBOLEDA DE LA HACIENDA ESQUINA CALLE AVESTRUZ, EN EL LOTE 21 MANZANA 41 EN EL FRACCIONAMIENTO “LAS ARBOLEDAS” CON CLAVE CATASTRAL 100555535000000 Y QUE HA UTILIZADO COMO DIRECCIONES: AVESTRUZ 40, </w:t>
      </w:r>
      <w:r w:rsidR="008A6116" w:rsidRPr="00395A76">
        <w:rPr>
          <w:rFonts w:ascii="Palatino Linotype" w:eastAsia="Palatino Linotype" w:hAnsi="Palatino Linotype" w:cs="Palatino Linotype"/>
          <w:i/>
        </w:rPr>
        <w:lastRenderedPageBreak/>
        <w:t>ARBOLEDA DE LA HACIENDA 24, AVENIDA DE LOS JINETES 203-C, AVENIDA DE LA HACIENDA 450 ( NO LLEGA A ESTA NUMERACION) Y LA ULTIMA AVESTRUZ 34, ADJUNTO FOTOGRAFIAS PARA QUE PUEDAN BUSCAR ADECUADAMENTE EN SUS ARCHIVOS</w:t>
      </w:r>
      <w:proofErr w:type="gramStart"/>
      <w:r w:rsidR="008A6116" w:rsidRPr="00395A76">
        <w:rPr>
          <w:rFonts w:ascii="Palatino Linotype" w:eastAsia="Palatino Linotype" w:hAnsi="Palatino Linotype" w:cs="Palatino Linotype"/>
          <w:i/>
        </w:rPr>
        <w:t>..</w:t>
      </w:r>
      <w:r w:rsidR="00B30C44" w:rsidRPr="00395A76">
        <w:rPr>
          <w:rFonts w:ascii="Palatino Linotype" w:eastAsia="Palatino Linotype" w:hAnsi="Palatino Linotype" w:cs="Palatino Linotype"/>
          <w:i/>
        </w:rPr>
        <w:t>”</w:t>
      </w:r>
      <w:proofErr w:type="gramEnd"/>
      <w:r w:rsidR="00B30C44" w:rsidRPr="00395A76">
        <w:rPr>
          <w:rFonts w:ascii="Palatino Linotype" w:eastAsia="Palatino Linotype" w:hAnsi="Palatino Linotype" w:cs="Palatino Linotype"/>
          <w:i/>
        </w:rPr>
        <w:t xml:space="preserve">. </w:t>
      </w:r>
    </w:p>
    <w:p w14:paraId="4D20A199" w14:textId="77777777" w:rsidR="00F8557D" w:rsidRPr="00395A76" w:rsidRDefault="00F8557D">
      <w:pPr>
        <w:spacing w:after="0" w:line="360" w:lineRule="auto"/>
        <w:ind w:left="567" w:right="560"/>
        <w:jc w:val="both"/>
        <w:rPr>
          <w:rFonts w:ascii="Palatino Linotype" w:eastAsia="Palatino Linotype" w:hAnsi="Palatino Linotype" w:cs="Palatino Linotype"/>
          <w:i/>
        </w:rPr>
      </w:pPr>
    </w:p>
    <w:p w14:paraId="39E3254B" w14:textId="3BACD5BB" w:rsidR="00D7458B" w:rsidRPr="00395A76" w:rsidRDefault="00646B44" w:rsidP="006B4A8B">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b/>
          <w:sz w:val="24"/>
          <w:szCs w:val="24"/>
        </w:rPr>
        <w:t>Modalidad elegida para la entrega de la información:</w:t>
      </w:r>
      <w:r w:rsidRPr="00395A76">
        <w:rPr>
          <w:rFonts w:ascii="Palatino Linotype" w:eastAsia="Palatino Linotype" w:hAnsi="Palatino Linotype" w:cs="Palatino Linotype"/>
          <w:sz w:val="24"/>
          <w:szCs w:val="24"/>
        </w:rPr>
        <w:t xml:space="preserve"> a través del </w:t>
      </w:r>
      <w:r w:rsidR="008A6116" w:rsidRPr="00395A76">
        <w:rPr>
          <w:rFonts w:ascii="Palatino Linotype" w:eastAsia="Palatino Linotype" w:hAnsi="Palatino Linotype" w:cs="Palatino Linotype"/>
          <w:sz w:val="24"/>
          <w:szCs w:val="24"/>
        </w:rPr>
        <w:t xml:space="preserve">Copias Certificadas. </w:t>
      </w:r>
    </w:p>
    <w:p w14:paraId="73EF560A" w14:textId="77777777" w:rsidR="00D7458B" w:rsidRPr="00395A76" w:rsidRDefault="00D7458B" w:rsidP="00D7458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70903C93" w14:textId="582149D7" w:rsidR="008A6116" w:rsidRPr="00395A76" w:rsidRDefault="008A6116" w:rsidP="00D7458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395A76">
        <w:rPr>
          <w:rFonts w:ascii="Palatino Linotype" w:eastAsia="Palatino Linotype" w:hAnsi="Palatino Linotype" w:cs="Palatino Linotype"/>
          <w:color w:val="000000"/>
          <w:sz w:val="24"/>
          <w:szCs w:val="24"/>
        </w:rPr>
        <w:t xml:space="preserve">Asimismo, adjuntó los archivos que se describen a continuación: </w:t>
      </w:r>
    </w:p>
    <w:p w14:paraId="6E1FE1AB" w14:textId="77777777" w:rsidR="008A6116" w:rsidRPr="00395A76" w:rsidRDefault="008A6116" w:rsidP="00D7458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101AAC87" w14:textId="5B416649" w:rsidR="008A6116" w:rsidRPr="00395A76" w:rsidRDefault="008A6116" w:rsidP="008A6116">
      <w:pPr>
        <w:pStyle w:val="Prrafodelista"/>
        <w:numPr>
          <w:ilvl w:val="0"/>
          <w:numId w:val="30"/>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Cs w:val="24"/>
        </w:rPr>
      </w:pPr>
      <w:r w:rsidRPr="00395A76">
        <w:rPr>
          <w:rFonts w:ascii="Palatino Linotype" w:eastAsia="Palatino Linotype" w:hAnsi="Palatino Linotype" w:cs="Palatino Linotype"/>
          <w:color w:val="000000"/>
          <w:szCs w:val="24"/>
        </w:rPr>
        <w:t xml:space="preserve">Word en el que se advierte un mapa y la dirección de una unidad comercial. </w:t>
      </w:r>
    </w:p>
    <w:p w14:paraId="5EF65487" w14:textId="2F87BF48" w:rsidR="008A6116" w:rsidRPr="00395A76" w:rsidRDefault="008A6116" w:rsidP="008A6116">
      <w:pPr>
        <w:pStyle w:val="Prrafodelista"/>
        <w:numPr>
          <w:ilvl w:val="0"/>
          <w:numId w:val="30"/>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Cs w:val="24"/>
        </w:rPr>
      </w:pPr>
      <w:r w:rsidRPr="00395A76">
        <w:rPr>
          <w:rFonts w:ascii="Palatino Linotype" w:eastAsia="Palatino Linotype" w:hAnsi="Palatino Linotype" w:cs="Palatino Linotype"/>
          <w:color w:val="000000"/>
          <w:szCs w:val="24"/>
        </w:rPr>
        <w:t xml:space="preserve">Imagen de la fachada de una unidad comercial. </w:t>
      </w:r>
    </w:p>
    <w:p w14:paraId="00F888C6" w14:textId="69EBB344" w:rsidR="008A6116" w:rsidRPr="00395A76" w:rsidRDefault="008A6116" w:rsidP="008A6116">
      <w:pPr>
        <w:pStyle w:val="Prrafodelista"/>
        <w:numPr>
          <w:ilvl w:val="0"/>
          <w:numId w:val="30"/>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Cs w:val="24"/>
        </w:rPr>
      </w:pPr>
      <w:r w:rsidRPr="00395A76">
        <w:rPr>
          <w:rFonts w:ascii="Palatino Linotype" w:eastAsia="Palatino Linotype" w:hAnsi="Palatino Linotype" w:cs="Palatino Linotype"/>
          <w:color w:val="000000"/>
          <w:szCs w:val="24"/>
        </w:rPr>
        <w:t xml:space="preserve">Imagen de una vialidad. </w:t>
      </w:r>
    </w:p>
    <w:p w14:paraId="124928EC" w14:textId="41EE186E" w:rsidR="008A6116" w:rsidRPr="00395A76" w:rsidRDefault="008A6116" w:rsidP="008A6116">
      <w:pPr>
        <w:pStyle w:val="Prrafodelista"/>
        <w:numPr>
          <w:ilvl w:val="0"/>
          <w:numId w:val="30"/>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Cs w:val="24"/>
        </w:rPr>
      </w:pPr>
      <w:r w:rsidRPr="00395A76">
        <w:rPr>
          <w:rFonts w:ascii="Palatino Linotype" w:eastAsia="Palatino Linotype" w:hAnsi="Palatino Linotype" w:cs="Palatino Linotype"/>
          <w:color w:val="000000"/>
          <w:szCs w:val="24"/>
        </w:rPr>
        <w:t xml:space="preserve">Constancia de Alineamiento y Número Oficial. </w:t>
      </w:r>
    </w:p>
    <w:p w14:paraId="65D8F862" w14:textId="25813EFC" w:rsidR="008A6116" w:rsidRPr="00395A76" w:rsidRDefault="008A6116" w:rsidP="008A6116">
      <w:pPr>
        <w:pStyle w:val="Prrafodelista"/>
        <w:numPr>
          <w:ilvl w:val="0"/>
          <w:numId w:val="30"/>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Cs w:val="24"/>
        </w:rPr>
      </w:pPr>
      <w:r w:rsidRPr="00395A76">
        <w:rPr>
          <w:rFonts w:ascii="Palatino Linotype" w:eastAsia="Palatino Linotype" w:hAnsi="Palatino Linotype" w:cs="Palatino Linotype"/>
          <w:color w:val="000000"/>
          <w:szCs w:val="24"/>
        </w:rPr>
        <w:t xml:space="preserve">Licencia de construcción para obra nueva. </w:t>
      </w:r>
    </w:p>
    <w:p w14:paraId="129627CB" w14:textId="1C68DD08" w:rsidR="008A6116" w:rsidRPr="00395A76" w:rsidRDefault="008A6116" w:rsidP="008A6116">
      <w:pPr>
        <w:pStyle w:val="Prrafodelista"/>
        <w:numPr>
          <w:ilvl w:val="0"/>
          <w:numId w:val="30"/>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Cs w:val="24"/>
        </w:rPr>
      </w:pPr>
      <w:r w:rsidRPr="00395A76">
        <w:rPr>
          <w:rFonts w:ascii="Palatino Linotype" w:eastAsia="Palatino Linotype" w:hAnsi="Palatino Linotype" w:cs="Palatino Linotype"/>
          <w:color w:val="000000"/>
          <w:szCs w:val="24"/>
        </w:rPr>
        <w:t xml:space="preserve">Licencia de uso de suelo. </w:t>
      </w:r>
    </w:p>
    <w:p w14:paraId="5030058F" w14:textId="23E3CBD1" w:rsidR="008A6116" w:rsidRPr="00395A76" w:rsidRDefault="008A6116" w:rsidP="008A6116">
      <w:pPr>
        <w:pStyle w:val="Prrafodelista"/>
        <w:numPr>
          <w:ilvl w:val="0"/>
          <w:numId w:val="30"/>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Cs w:val="24"/>
        </w:rPr>
      </w:pPr>
      <w:r w:rsidRPr="00395A76">
        <w:rPr>
          <w:rFonts w:ascii="Palatino Linotype" w:eastAsia="Palatino Linotype" w:hAnsi="Palatino Linotype" w:cs="Palatino Linotype"/>
          <w:color w:val="000000"/>
          <w:szCs w:val="24"/>
        </w:rPr>
        <w:t xml:space="preserve">Archivo que contiene dos imágenes de las fachadas. </w:t>
      </w:r>
    </w:p>
    <w:p w14:paraId="750ECAD8" w14:textId="3CED5F58" w:rsidR="008A6116" w:rsidRPr="00395A76" w:rsidRDefault="008A6116" w:rsidP="008A6116">
      <w:pPr>
        <w:pStyle w:val="Prrafodelista"/>
        <w:numPr>
          <w:ilvl w:val="0"/>
          <w:numId w:val="30"/>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Cs w:val="24"/>
        </w:rPr>
      </w:pPr>
      <w:r w:rsidRPr="00395A76">
        <w:rPr>
          <w:rFonts w:ascii="Palatino Linotype" w:eastAsia="Palatino Linotype" w:hAnsi="Palatino Linotype" w:cs="Palatino Linotype"/>
          <w:color w:val="000000"/>
          <w:szCs w:val="24"/>
        </w:rPr>
        <w:t xml:space="preserve">Imagen de un mapa de una unidad comercial. </w:t>
      </w:r>
    </w:p>
    <w:p w14:paraId="008CB60E" w14:textId="7D67C139" w:rsidR="008A6116" w:rsidRPr="00395A76" w:rsidRDefault="008A6116" w:rsidP="008A6116">
      <w:pPr>
        <w:pStyle w:val="Prrafodelista"/>
        <w:numPr>
          <w:ilvl w:val="0"/>
          <w:numId w:val="30"/>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Cs w:val="24"/>
        </w:rPr>
      </w:pPr>
      <w:r w:rsidRPr="00395A76">
        <w:rPr>
          <w:rFonts w:ascii="Palatino Linotype" w:eastAsia="Palatino Linotype" w:hAnsi="Palatino Linotype" w:cs="Palatino Linotype"/>
          <w:color w:val="000000"/>
          <w:szCs w:val="24"/>
        </w:rPr>
        <w:t>Imagen de la facha de una unidad comercial</w:t>
      </w:r>
      <w:r w:rsidRPr="00395A76">
        <w:rPr>
          <w:rFonts w:ascii="Palatino Linotype" w:eastAsia="Palatino Linotype" w:hAnsi="Palatino Linotype" w:cs="Palatino Linotype"/>
          <w:color w:val="000000"/>
          <w:szCs w:val="24"/>
        </w:rPr>
        <w:tab/>
        <w:t xml:space="preserve"> y de una patrulla. </w:t>
      </w:r>
    </w:p>
    <w:p w14:paraId="5638337B" w14:textId="77777777" w:rsidR="00C1478B" w:rsidRPr="00395A76" w:rsidRDefault="00C1478B" w:rsidP="00C1478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4BC48F4D" w14:textId="77777777" w:rsidR="008A6116" w:rsidRPr="00395A76" w:rsidRDefault="00646B44" w:rsidP="008A6116">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95A76">
        <w:rPr>
          <w:rFonts w:ascii="Palatino Linotype" w:eastAsia="Palatino Linotype" w:hAnsi="Palatino Linotype" w:cs="Palatino Linotype"/>
          <w:b/>
          <w:color w:val="000000"/>
          <w:sz w:val="24"/>
          <w:szCs w:val="24"/>
        </w:rPr>
        <w:t>Respuesta.</w:t>
      </w:r>
      <w:r w:rsidRPr="00395A76">
        <w:rPr>
          <w:rFonts w:ascii="Palatino Linotype" w:eastAsia="Palatino Linotype" w:hAnsi="Palatino Linotype" w:cs="Palatino Linotype"/>
          <w:color w:val="000000"/>
          <w:sz w:val="24"/>
          <w:szCs w:val="24"/>
        </w:rPr>
        <w:t xml:space="preserve"> Con fecha </w:t>
      </w:r>
      <w:r w:rsidR="008A6116" w:rsidRPr="00395A76">
        <w:rPr>
          <w:rFonts w:ascii="Palatino Linotype" w:eastAsia="Palatino Linotype" w:hAnsi="Palatino Linotype" w:cs="Palatino Linotype"/>
          <w:b/>
          <w:color w:val="000000"/>
          <w:sz w:val="24"/>
          <w:szCs w:val="24"/>
        </w:rPr>
        <w:t>treinta y uno de julio</w:t>
      </w:r>
      <w:r w:rsidR="00D7458B" w:rsidRPr="00395A76">
        <w:rPr>
          <w:rFonts w:ascii="Palatino Linotype" w:eastAsia="Palatino Linotype" w:hAnsi="Palatino Linotype" w:cs="Palatino Linotype"/>
          <w:b/>
          <w:color w:val="000000"/>
          <w:sz w:val="24"/>
          <w:szCs w:val="24"/>
        </w:rPr>
        <w:t xml:space="preserve"> de dos mil veintitrés</w:t>
      </w:r>
      <w:r w:rsidRPr="00395A76">
        <w:rPr>
          <w:rFonts w:ascii="Palatino Linotype" w:eastAsia="Palatino Linotype" w:hAnsi="Palatino Linotype" w:cs="Palatino Linotype"/>
          <w:color w:val="000000"/>
          <w:sz w:val="24"/>
          <w:szCs w:val="24"/>
        </w:rPr>
        <w:t xml:space="preserve">, el </w:t>
      </w:r>
      <w:r w:rsidRPr="00395A76">
        <w:rPr>
          <w:rFonts w:ascii="Palatino Linotype" w:eastAsia="Palatino Linotype" w:hAnsi="Palatino Linotype" w:cs="Palatino Linotype"/>
          <w:b/>
          <w:color w:val="000000"/>
          <w:sz w:val="24"/>
          <w:szCs w:val="24"/>
        </w:rPr>
        <w:t>SUJETO OBLIGADO</w:t>
      </w:r>
      <w:r w:rsidRPr="00395A76">
        <w:rPr>
          <w:rFonts w:ascii="Palatino Linotype" w:eastAsia="Palatino Linotype" w:hAnsi="Palatino Linotype" w:cs="Palatino Linotype"/>
          <w:color w:val="000000"/>
          <w:sz w:val="24"/>
          <w:szCs w:val="24"/>
        </w:rPr>
        <w:t xml:space="preserve"> envió su respuesta a la solicitud de acceso a la información a través del SAIMEX, la cual versa como sigue:</w:t>
      </w:r>
    </w:p>
    <w:p w14:paraId="22185AA0" w14:textId="77777777" w:rsidR="008A6116" w:rsidRPr="00395A76" w:rsidRDefault="008A6116" w:rsidP="008A611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03B9747D" w14:textId="4EBA55B0" w:rsidR="008A6116" w:rsidRPr="00395A76" w:rsidRDefault="008A6116" w:rsidP="008A6116">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color w:val="000000"/>
          <w:sz w:val="24"/>
          <w:szCs w:val="24"/>
        </w:rPr>
      </w:pPr>
      <w:r w:rsidRPr="00395A76">
        <w:rPr>
          <w:rFonts w:ascii="Palatino Linotype" w:eastAsia="Palatino Linotype" w:hAnsi="Palatino Linotype" w:cs="Palatino Linotype"/>
          <w:i/>
          <w:szCs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1DC93988" w14:textId="77777777" w:rsidR="008A6116" w:rsidRPr="00395A76" w:rsidRDefault="008A6116" w:rsidP="002D6A54">
      <w:pPr>
        <w:spacing w:after="0" w:line="360" w:lineRule="auto"/>
        <w:ind w:left="567" w:right="560"/>
        <w:jc w:val="both"/>
        <w:rPr>
          <w:rFonts w:ascii="Palatino Linotype" w:eastAsia="Palatino Linotype" w:hAnsi="Palatino Linotype" w:cs="Palatino Linotype"/>
          <w:sz w:val="24"/>
          <w:szCs w:val="24"/>
        </w:rPr>
      </w:pPr>
    </w:p>
    <w:p w14:paraId="3C408582" w14:textId="6BF692AF" w:rsidR="00F8557D" w:rsidRPr="00395A76" w:rsidRDefault="00646B44" w:rsidP="00B30C44">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 xml:space="preserve">El Sujeto Obligado a su respuesta adjuntó </w:t>
      </w:r>
      <w:r w:rsidR="006B4A8B" w:rsidRPr="00395A76">
        <w:rPr>
          <w:rFonts w:ascii="Palatino Linotype" w:eastAsia="Palatino Linotype" w:hAnsi="Palatino Linotype" w:cs="Palatino Linotype"/>
          <w:sz w:val="24"/>
          <w:szCs w:val="24"/>
        </w:rPr>
        <w:t xml:space="preserve">los </w:t>
      </w:r>
      <w:r w:rsidR="00B30C44" w:rsidRPr="00395A76">
        <w:rPr>
          <w:rFonts w:ascii="Palatino Linotype" w:eastAsia="Palatino Linotype" w:hAnsi="Palatino Linotype" w:cs="Palatino Linotype"/>
          <w:sz w:val="24"/>
          <w:szCs w:val="24"/>
        </w:rPr>
        <w:t>documento</w:t>
      </w:r>
      <w:r w:rsidR="006B4A8B" w:rsidRPr="00395A76">
        <w:rPr>
          <w:rFonts w:ascii="Palatino Linotype" w:eastAsia="Palatino Linotype" w:hAnsi="Palatino Linotype" w:cs="Palatino Linotype"/>
          <w:sz w:val="24"/>
          <w:szCs w:val="24"/>
        </w:rPr>
        <w:t>s</w:t>
      </w:r>
      <w:r w:rsidR="00B30C44" w:rsidRPr="00395A76">
        <w:rPr>
          <w:rFonts w:ascii="Palatino Linotype" w:eastAsia="Palatino Linotype" w:hAnsi="Palatino Linotype" w:cs="Palatino Linotype"/>
          <w:sz w:val="24"/>
          <w:szCs w:val="24"/>
        </w:rPr>
        <w:t xml:space="preserve"> que se describe</w:t>
      </w:r>
      <w:r w:rsidR="006B4A8B" w:rsidRPr="00395A76">
        <w:rPr>
          <w:rFonts w:ascii="Palatino Linotype" w:eastAsia="Palatino Linotype" w:hAnsi="Palatino Linotype" w:cs="Palatino Linotype"/>
          <w:sz w:val="24"/>
          <w:szCs w:val="24"/>
        </w:rPr>
        <w:t>n</w:t>
      </w:r>
      <w:r w:rsidR="00B30C44" w:rsidRPr="00395A76">
        <w:rPr>
          <w:rFonts w:ascii="Palatino Linotype" w:eastAsia="Palatino Linotype" w:hAnsi="Palatino Linotype" w:cs="Palatino Linotype"/>
          <w:sz w:val="24"/>
          <w:szCs w:val="24"/>
        </w:rPr>
        <w:t xml:space="preserve"> a continuación: </w:t>
      </w:r>
      <w:r w:rsidRPr="00395A76">
        <w:rPr>
          <w:rFonts w:ascii="Palatino Linotype" w:eastAsia="Palatino Linotype" w:hAnsi="Palatino Linotype" w:cs="Palatino Linotype"/>
          <w:sz w:val="24"/>
          <w:szCs w:val="24"/>
        </w:rPr>
        <w:t xml:space="preserve"> </w:t>
      </w:r>
    </w:p>
    <w:p w14:paraId="79497947" w14:textId="77777777" w:rsidR="006B4A8B" w:rsidRPr="00395A76" w:rsidRDefault="006B4A8B" w:rsidP="00B30C44">
      <w:pPr>
        <w:spacing w:after="0" w:line="360" w:lineRule="auto"/>
        <w:ind w:right="49"/>
        <w:jc w:val="both"/>
        <w:rPr>
          <w:rFonts w:ascii="Palatino Linotype" w:eastAsia="Palatino Linotype" w:hAnsi="Palatino Linotype" w:cs="Palatino Linotype"/>
          <w:sz w:val="24"/>
          <w:szCs w:val="24"/>
        </w:rPr>
      </w:pPr>
    </w:p>
    <w:p w14:paraId="49E08136" w14:textId="61F6F243" w:rsidR="00022F7B" w:rsidRPr="00395A76" w:rsidRDefault="006B4A8B" w:rsidP="008A6116">
      <w:pPr>
        <w:pStyle w:val="Prrafodelista"/>
        <w:numPr>
          <w:ilvl w:val="0"/>
          <w:numId w:val="16"/>
        </w:numPr>
        <w:pBdr>
          <w:top w:val="nil"/>
          <w:left w:val="nil"/>
          <w:bottom w:val="nil"/>
          <w:right w:val="nil"/>
          <w:between w:val="nil"/>
        </w:pBdr>
        <w:tabs>
          <w:tab w:val="left" w:pos="993"/>
        </w:tabs>
        <w:spacing w:after="0" w:line="360" w:lineRule="auto"/>
        <w:ind w:left="567" w:right="560"/>
        <w:jc w:val="both"/>
        <w:rPr>
          <w:rFonts w:ascii="Arial" w:hAnsi="Arial" w:cs="Arial"/>
          <w:color w:val="222222"/>
        </w:rPr>
      </w:pPr>
      <w:r w:rsidRPr="00395A76">
        <w:rPr>
          <w:rFonts w:ascii="Palatino Linotype" w:eastAsia="Palatino Linotype" w:hAnsi="Palatino Linotype" w:cs="Palatino Linotype"/>
          <w:color w:val="000000"/>
        </w:rPr>
        <w:t>Oficio de fecha</w:t>
      </w:r>
      <w:r w:rsidR="008A6116" w:rsidRPr="00395A76">
        <w:rPr>
          <w:rFonts w:ascii="Palatino Linotype" w:eastAsia="Palatino Linotype" w:hAnsi="Palatino Linotype" w:cs="Palatino Linotype"/>
          <w:color w:val="000000"/>
        </w:rPr>
        <w:t xml:space="preserve"> cuatro de julio de dos mil veintitrés, signado por el Tesorero Municipal, mediante el cual informa que, la unidad económica “El Pariente” a la fecha </w:t>
      </w:r>
      <w:r w:rsidR="008A6116" w:rsidRPr="00395A76">
        <w:rPr>
          <w:rFonts w:ascii="Palatino Linotype" w:eastAsia="Palatino Linotype" w:hAnsi="Palatino Linotype" w:cs="Palatino Linotype"/>
          <w:b/>
          <w:color w:val="000000"/>
          <w:u w:val="single"/>
        </w:rPr>
        <w:t>no cuenta con Licencia de Funcionamiento</w:t>
      </w:r>
      <w:r w:rsidR="008A6116" w:rsidRPr="00395A76">
        <w:rPr>
          <w:rFonts w:ascii="Palatino Linotype" w:eastAsia="Palatino Linotype" w:hAnsi="Palatino Linotype" w:cs="Palatino Linotype"/>
          <w:color w:val="000000"/>
        </w:rPr>
        <w:t xml:space="preserve">, asimismo, se informa que cuenta con un procedimiento administrativo común. </w:t>
      </w:r>
    </w:p>
    <w:p w14:paraId="5156D9D5" w14:textId="77777777" w:rsidR="006B4A8B" w:rsidRPr="00395A76" w:rsidRDefault="006B4A8B" w:rsidP="006B4A8B">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color w:val="000000"/>
        </w:rPr>
      </w:pPr>
    </w:p>
    <w:p w14:paraId="759EDBF5" w14:textId="222F27DC" w:rsidR="00F8557D" w:rsidRPr="00395A76" w:rsidRDefault="00D7458B"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95A76">
        <w:rPr>
          <w:rFonts w:ascii="Palatino Linotype" w:eastAsia="Palatino Linotype" w:hAnsi="Palatino Linotype" w:cs="Palatino Linotype"/>
          <w:b/>
          <w:color w:val="000000"/>
          <w:sz w:val="24"/>
          <w:szCs w:val="24"/>
        </w:rPr>
        <w:t xml:space="preserve">Recurso de Revisión. </w:t>
      </w:r>
      <w:r w:rsidRPr="00395A76">
        <w:rPr>
          <w:rFonts w:ascii="Palatino Linotype" w:eastAsia="Palatino Linotype" w:hAnsi="Palatino Linotype" w:cs="Palatino Linotype"/>
          <w:color w:val="000000"/>
          <w:sz w:val="24"/>
          <w:szCs w:val="24"/>
        </w:rPr>
        <w:t xml:space="preserve">En fecha </w:t>
      </w:r>
      <w:r w:rsidR="008A6116" w:rsidRPr="00395A76">
        <w:rPr>
          <w:rFonts w:ascii="Palatino Linotype" w:eastAsia="Palatino Linotype" w:hAnsi="Palatino Linotype" w:cs="Palatino Linotype"/>
          <w:b/>
          <w:color w:val="000000"/>
          <w:sz w:val="24"/>
          <w:szCs w:val="24"/>
        </w:rPr>
        <w:t>diecisiete de agosto</w:t>
      </w:r>
      <w:r w:rsidRPr="00395A76">
        <w:rPr>
          <w:rFonts w:ascii="Palatino Linotype" w:eastAsia="Palatino Linotype" w:hAnsi="Palatino Linotype" w:cs="Palatino Linotype"/>
          <w:b/>
          <w:color w:val="000000"/>
          <w:sz w:val="24"/>
          <w:szCs w:val="24"/>
        </w:rPr>
        <w:t xml:space="preserve"> de dos mil veintitrés</w:t>
      </w:r>
      <w:r w:rsidRPr="00395A76">
        <w:rPr>
          <w:rFonts w:ascii="Palatino Linotype" w:eastAsia="Palatino Linotype" w:hAnsi="Palatino Linotype" w:cs="Palatino Linotype"/>
          <w:color w:val="000000"/>
          <w:sz w:val="24"/>
          <w:szCs w:val="24"/>
        </w:rPr>
        <w:t xml:space="preserve"> la persona Solicitante</w:t>
      </w:r>
      <w:r w:rsidR="00646B44" w:rsidRPr="00395A76">
        <w:rPr>
          <w:rFonts w:ascii="Palatino Linotype" w:eastAsia="Palatino Linotype" w:hAnsi="Palatino Linotype" w:cs="Palatino Linotype"/>
          <w:color w:val="000000"/>
          <w:sz w:val="24"/>
          <w:szCs w:val="24"/>
        </w:rPr>
        <w:t xml:space="preserve"> interpuso Recurso de Revisión a través del </w:t>
      </w:r>
      <w:r w:rsidR="00646B44" w:rsidRPr="00395A76">
        <w:rPr>
          <w:rFonts w:ascii="Palatino Linotype" w:eastAsia="Palatino Linotype" w:hAnsi="Palatino Linotype" w:cs="Palatino Linotype"/>
          <w:b/>
          <w:color w:val="000000"/>
          <w:sz w:val="24"/>
          <w:szCs w:val="24"/>
        </w:rPr>
        <w:t>SAIMEX</w:t>
      </w:r>
      <w:r w:rsidR="00646B44" w:rsidRPr="00395A76">
        <w:rPr>
          <w:rFonts w:ascii="Palatino Linotype" w:eastAsia="Palatino Linotype" w:hAnsi="Palatino Linotype" w:cs="Palatino Linotype"/>
          <w:color w:val="000000"/>
          <w:sz w:val="24"/>
          <w:szCs w:val="24"/>
        </w:rPr>
        <w:t>, a través del cual expresó lo siguiente:</w:t>
      </w:r>
    </w:p>
    <w:p w14:paraId="6A6948AD" w14:textId="77777777" w:rsidR="00F8557D" w:rsidRPr="00395A76" w:rsidRDefault="00F8557D" w:rsidP="00B30C4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64160CA8" w14:textId="2C9EEBD1" w:rsidR="00F8557D" w:rsidRPr="00395A76"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color w:val="000000"/>
          <w:sz w:val="24"/>
          <w:szCs w:val="24"/>
        </w:rPr>
      </w:pPr>
      <w:r w:rsidRPr="00395A76">
        <w:rPr>
          <w:rFonts w:ascii="Palatino Linotype" w:eastAsia="Palatino Linotype" w:hAnsi="Palatino Linotype" w:cs="Palatino Linotype"/>
          <w:b/>
          <w:i/>
          <w:color w:val="000000"/>
          <w:sz w:val="24"/>
          <w:szCs w:val="24"/>
        </w:rPr>
        <w:t xml:space="preserve">Acto impugnado. </w:t>
      </w:r>
      <w:r w:rsidRPr="00395A76">
        <w:rPr>
          <w:rFonts w:ascii="Palatino Linotype" w:eastAsia="Palatino Linotype" w:hAnsi="Palatino Linotype" w:cs="Palatino Linotype"/>
          <w:i/>
          <w:color w:val="000000"/>
        </w:rPr>
        <w:t>“</w:t>
      </w:r>
      <w:r w:rsidR="008A6116" w:rsidRPr="00395A76">
        <w:rPr>
          <w:rFonts w:ascii="Palatino Linotype" w:eastAsia="Palatino Linotype" w:hAnsi="Palatino Linotype" w:cs="Palatino Linotype"/>
          <w:i/>
          <w:color w:val="000000"/>
        </w:rPr>
        <w:t>SENOR TESORERO CON TODO RESPETO, LA RESPUESTA NO TIENE NADA QUE VER CON LA SOLICITUD, EN LAS MESAS DE TRABAJO SE NOS HA INFORMADO QUE NO PUEDE TENER LICENCIA DE FUNCIONAMIENTO EL NEGOCIO "PARIENTE" PORQUE ESTA A UN LADO DE UN KINDER Y NO CUENTA CON CAJONES DE ESTACIONAMIENTO, ASI QUE EN BASE AL ARTICULO OCTAVO CONSTITUCIONAL REQUIERO. SEA ATENDIDA MI SOLICITUD DE COPIAS CERTIFICADAS</w:t>
      </w:r>
      <w:r w:rsidRPr="00395A76">
        <w:rPr>
          <w:rFonts w:ascii="Palatino Linotype" w:eastAsia="Palatino Linotype" w:hAnsi="Palatino Linotype" w:cs="Palatino Linotype"/>
          <w:i/>
          <w:color w:val="000000"/>
        </w:rPr>
        <w:t>”.</w:t>
      </w:r>
    </w:p>
    <w:p w14:paraId="3CF073E1" w14:textId="77777777" w:rsidR="00F8557D" w:rsidRPr="00395A76" w:rsidRDefault="00F8557D"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color w:val="000000"/>
          <w:sz w:val="24"/>
          <w:szCs w:val="24"/>
        </w:rPr>
      </w:pPr>
    </w:p>
    <w:p w14:paraId="0F61B626" w14:textId="411BB707" w:rsidR="00F8557D" w:rsidRPr="00395A76" w:rsidRDefault="00646B44" w:rsidP="00022F7B">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color w:val="000000"/>
        </w:rPr>
      </w:pPr>
      <w:r w:rsidRPr="00395A76">
        <w:rPr>
          <w:rFonts w:ascii="Palatino Linotype" w:eastAsia="Palatino Linotype" w:hAnsi="Palatino Linotype" w:cs="Palatino Linotype"/>
          <w:b/>
          <w:i/>
          <w:color w:val="000000"/>
          <w:sz w:val="24"/>
          <w:szCs w:val="24"/>
        </w:rPr>
        <w:t xml:space="preserve">Razones o motivos de la inconformidad: </w:t>
      </w:r>
      <w:r w:rsidRPr="00395A76">
        <w:rPr>
          <w:rFonts w:ascii="Palatino Linotype" w:eastAsia="Palatino Linotype" w:hAnsi="Palatino Linotype" w:cs="Palatino Linotype"/>
          <w:i/>
          <w:color w:val="000000"/>
        </w:rPr>
        <w:t>“</w:t>
      </w:r>
      <w:r w:rsidR="008A6116" w:rsidRPr="00395A76">
        <w:rPr>
          <w:rFonts w:ascii="Palatino Linotype" w:eastAsia="Palatino Linotype" w:hAnsi="Palatino Linotype" w:cs="Palatino Linotype"/>
          <w:i/>
          <w:color w:val="000000"/>
        </w:rPr>
        <w:t xml:space="preserve">SOLICITO DE LA TESORERIA MUNICIPAL, DOS COPIAS CERTIFICADAS Y LEGIBLES DE LOS DOCUMENTOS QUE INTEGRAN EL EXPEDIENTE DE LA LICENCIA DE </w:t>
      </w:r>
      <w:r w:rsidR="008A6116" w:rsidRPr="00395A76">
        <w:rPr>
          <w:rFonts w:ascii="Palatino Linotype" w:eastAsia="Palatino Linotype" w:hAnsi="Palatino Linotype" w:cs="Palatino Linotype"/>
          <w:i/>
          <w:color w:val="000000"/>
        </w:rPr>
        <w:lastRenderedPageBreak/>
        <w:t>FUNCIONAMIENTO OTORGADA A LA NEGOCIACION CON RAZON SOCIAL “PARIENTE” UBICADA ARBOLEDA DE LA HACIENDA ESQUINA CALLE AVESTRUZ, EN EL LOTE 21 MANZANA 41 EN EL FRACCIONAMIENTO “LAS ARBOLEDAS” CON CLAVE CATASTRAL 100555535000000 Y QUE HA UTILIZADO COMO DIRECCIONES: AVESTRUZ 40, ARBOLEDA DE LA HACIENDA 24, AVENIDA DE LOS JINETES 203-C, AVENIDA DE LA HACIENDA 450 ( NO LLEGA A ESTA NUMERACION) Y LA ULTIMA AVESTRUZ 34, ADJUNTO FOTOGRAFIAS PARA QUE PUEDAN BUSCAR ADECUADAMENTE EN SUS ARCHIVOS..</w:t>
      </w:r>
      <w:r w:rsidR="00F22AE1" w:rsidRPr="00395A76">
        <w:rPr>
          <w:rFonts w:ascii="Palatino Linotype" w:eastAsia="Palatino Linotype" w:hAnsi="Palatino Linotype" w:cs="Palatino Linotype"/>
          <w:i/>
          <w:color w:val="000000"/>
        </w:rPr>
        <w:t>”.</w:t>
      </w:r>
    </w:p>
    <w:p w14:paraId="6B5A29BA" w14:textId="7CFFA4DA" w:rsidR="00022F7B" w:rsidRPr="00395A76" w:rsidRDefault="00022F7B" w:rsidP="00022F7B">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color w:val="000000"/>
        </w:rPr>
      </w:pPr>
    </w:p>
    <w:p w14:paraId="766428C4" w14:textId="77777777" w:rsidR="00022F7B" w:rsidRPr="00395A76" w:rsidRDefault="00022F7B" w:rsidP="00022F7B">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color w:val="000000"/>
        </w:rPr>
      </w:pPr>
    </w:p>
    <w:p w14:paraId="32957FFC" w14:textId="1EDEAA9E" w:rsidR="00F8557D" w:rsidRPr="00395A76"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95A76">
        <w:rPr>
          <w:rFonts w:ascii="Palatino Linotype" w:eastAsia="Palatino Linotype" w:hAnsi="Palatino Linotype" w:cs="Palatino Linotype"/>
          <w:b/>
          <w:color w:val="000000"/>
          <w:sz w:val="24"/>
          <w:szCs w:val="24"/>
        </w:rPr>
        <w:t>Turno.</w:t>
      </w:r>
      <w:r w:rsidRPr="00395A76">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Municipios, el recurso de revisión número </w:t>
      </w:r>
      <w:r w:rsidR="00FF17F3" w:rsidRPr="00395A76">
        <w:rPr>
          <w:rFonts w:ascii="Palatino Linotype" w:eastAsia="Palatino Linotype" w:hAnsi="Palatino Linotype" w:cs="Palatino Linotype"/>
          <w:b/>
          <w:color w:val="000000"/>
          <w:sz w:val="24"/>
          <w:szCs w:val="24"/>
        </w:rPr>
        <w:t>0</w:t>
      </w:r>
      <w:r w:rsidR="008A6116" w:rsidRPr="00395A76">
        <w:rPr>
          <w:rFonts w:ascii="Palatino Linotype" w:eastAsia="Palatino Linotype" w:hAnsi="Palatino Linotype" w:cs="Palatino Linotype"/>
          <w:b/>
          <w:color w:val="000000"/>
          <w:sz w:val="24"/>
          <w:szCs w:val="24"/>
        </w:rPr>
        <w:t>4589</w:t>
      </w:r>
      <w:r w:rsidR="00D7458B" w:rsidRPr="00395A76">
        <w:rPr>
          <w:rFonts w:ascii="Palatino Linotype" w:eastAsia="Palatino Linotype" w:hAnsi="Palatino Linotype" w:cs="Palatino Linotype"/>
          <w:b/>
          <w:color w:val="000000"/>
          <w:sz w:val="24"/>
          <w:szCs w:val="24"/>
        </w:rPr>
        <w:t>/INFOEM/IP/RR/2023</w:t>
      </w:r>
      <w:r w:rsidRPr="00395A76">
        <w:rPr>
          <w:rFonts w:ascii="Palatino Linotype" w:eastAsia="Palatino Linotype" w:hAnsi="Palatino Linotype" w:cs="Palatino Linotype"/>
          <w:color w:val="000000"/>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C5BB885" w14:textId="77777777" w:rsidR="00F8557D" w:rsidRPr="00395A76"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55C29537" w14:textId="6E2B1DCA" w:rsidR="00F8557D" w:rsidRPr="00395A76"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95A76">
        <w:rPr>
          <w:rFonts w:ascii="Palatino Linotype" w:eastAsia="Palatino Linotype" w:hAnsi="Palatino Linotype" w:cs="Palatino Linotype"/>
          <w:b/>
          <w:color w:val="000000"/>
          <w:sz w:val="24"/>
          <w:szCs w:val="24"/>
        </w:rPr>
        <w:t>Admisión del recurso de revisión</w:t>
      </w:r>
      <w:r w:rsidRPr="00395A76">
        <w:rPr>
          <w:rFonts w:ascii="Palatino Linotype" w:eastAsia="Palatino Linotype" w:hAnsi="Palatino Linotype" w:cs="Palatino Linotype"/>
          <w:color w:val="000000"/>
          <w:sz w:val="24"/>
          <w:szCs w:val="24"/>
        </w:rPr>
        <w:t xml:space="preserve">: En fecha </w:t>
      </w:r>
      <w:r w:rsidR="008A6116" w:rsidRPr="00395A76">
        <w:rPr>
          <w:rFonts w:ascii="Palatino Linotype" w:eastAsia="Palatino Linotype" w:hAnsi="Palatino Linotype" w:cs="Palatino Linotype"/>
          <w:b/>
          <w:color w:val="000000"/>
          <w:sz w:val="24"/>
          <w:szCs w:val="24"/>
        </w:rPr>
        <w:t>veintidós de agosto</w:t>
      </w:r>
      <w:r w:rsidR="00F22AE1" w:rsidRPr="00395A76">
        <w:rPr>
          <w:rFonts w:ascii="Palatino Linotype" w:eastAsia="Palatino Linotype" w:hAnsi="Palatino Linotype" w:cs="Palatino Linotype"/>
          <w:b/>
          <w:color w:val="000000"/>
          <w:sz w:val="24"/>
          <w:szCs w:val="24"/>
        </w:rPr>
        <w:t xml:space="preserve"> </w:t>
      </w:r>
      <w:r w:rsidR="00D7458B" w:rsidRPr="00395A76">
        <w:rPr>
          <w:rFonts w:ascii="Palatino Linotype" w:eastAsia="Palatino Linotype" w:hAnsi="Palatino Linotype" w:cs="Palatino Linotype"/>
          <w:b/>
          <w:color w:val="000000"/>
          <w:sz w:val="24"/>
          <w:szCs w:val="24"/>
        </w:rPr>
        <w:t>de dos mil veintitrés</w:t>
      </w:r>
      <w:r w:rsidRPr="00395A76">
        <w:rPr>
          <w:rFonts w:ascii="Palatino Linotype" w:eastAsia="Palatino Linotype" w:hAnsi="Palatino Linotype" w:cs="Palatino Linotype"/>
          <w:color w:val="000000"/>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4E34316" w14:textId="77777777" w:rsidR="00F8557D" w:rsidRPr="00395A76" w:rsidRDefault="00F8557D">
      <w:pPr>
        <w:pBdr>
          <w:top w:val="nil"/>
          <w:left w:val="nil"/>
          <w:bottom w:val="nil"/>
          <w:right w:val="nil"/>
          <w:between w:val="nil"/>
        </w:pBdr>
        <w:ind w:left="720"/>
        <w:rPr>
          <w:rFonts w:ascii="Palatino Linotype" w:eastAsia="Palatino Linotype" w:hAnsi="Palatino Linotype" w:cs="Palatino Linotype"/>
          <w:color w:val="000000"/>
          <w:sz w:val="24"/>
          <w:szCs w:val="24"/>
        </w:rPr>
      </w:pPr>
    </w:p>
    <w:p w14:paraId="43F64630" w14:textId="336B35FF" w:rsidR="00022F7B" w:rsidRPr="00395A76" w:rsidRDefault="00646B44" w:rsidP="00022F7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95A76">
        <w:rPr>
          <w:rFonts w:ascii="Palatino Linotype" w:eastAsia="Palatino Linotype" w:hAnsi="Palatino Linotype" w:cs="Palatino Linotype"/>
          <w:b/>
          <w:color w:val="000000"/>
          <w:sz w:val="24"/>
          <w:szCs w:val="24"/>
        </w:rPr>
        <w:t>Informe Justificado.</w:t>
      </w:r>
      <w:r w:rsidR="00022F7B" w:rsidRPr="00395A76">
        <w:rPr>
          <w:rFonts w:ascii="Palatino Linotype" w:eastAsia="Palatino Linotype" w:hAnsi="Palatino Linotype" w:cs="Palatino Linotype"/>
          <w:b/>
          <w:color w:val="000000"/>
          <w:sz w:val="24"/>
          <w:szCs w:val="24"/>
        </w:rPr>
        <w:t xml:space="preserve"> </w:t>
      </w:r>
      <w:r w:rsidR="008A6116" w:rsidRPr="00395A76">
        <w:rPr>
          <w:rFonts w:ascii="Palatino Linotype" w:eastAsia="Palatino Linotype" w:hAnsi="Palatino Linotype" w:cs="Palatino Linotype"/>
          <w:bCs/>
          <w:color w:val="000000"/>
          <w:sz w:val="24"/>
          <w:szCs w:val="24"/>
        </w:rPr>
        <w:t xml:space="preserve">En fecha </w:t>
      </w:r>
      <w:r w:rsidR="008A6116" w:rsidRPr="00395A76">
        <w:rPr>
          <w:rFonts w:ascii="Palatino Linotype" w:eastAsia="Palatino Linotype" w:hAnsi="Palatino Linotype" w:cs="Palatino Linotype"/>
          <w:b/>
          <w:bCs/>
          <w:color w:val="000000"/>
          <w:sz w:val="24"/>
          <w:szCs w:val="24"/>
        </w:rPr>
        <w:t>veintidós de agosto de dos mil veintitrés</w:t>
      </w:r>
      <w:r w:rsidR="008A6116" w:rsidRPr="00395A76">
        <w:rPr>
          <w:rFonts w:ascii="Palatino Linotype" w:eastAsia="Palatino Linotype" w:hAnsi="Palatino Linotype" w:cs="Palatino Linotype"/>
          <w:bCs/>
          <w:color w:val="000000"/>
          <w:sz w:val="24"/>
          <w:szCs w:val="24"/>
        </w:rPr>
        <w:t xml:space="preserve">, el </w:t>
      </w:r>
      <w:r w:rsidR="008A6116" w:rsidRPr="00395A76">
        <w:rPr>
          <w:rFonts w:ascii="Palatino Linotype" w:eastAsia="Palatino Linotype" w:hAnsi="Palatino Linotype" w:cs="Palatino Linotype"/>
          <w:b/>
          <w:bCs/>
          <w:color w:val="000000"/>
          <w:sz w:val="24"/>
          <w:szCs w:val="24"/>
        </w:rPr>
        <w:t xml:space="preserve">SUJETO OBLIGADO </w:t>
      </w:r>
      <w:r w:rsidR="008A6116" w:rsidRPr="00395A76">
        <w:rPr>
          <w:rFonts w:ascii="Palatino Linotype" w:eastAsia="Palatino Linotype" w:hAnsi="Palatino Linotype" w:cs="Palatino Linotype"/>
          <w:bCs/>
          <w:color w:val="000000"/>
          <w:sz w:val="24"/>
          <w:szCs w:val="24"/>
        </w:rPr>
        <w:t xml:space="preserve">rindió su informe justificado, al tenor de lo siguiente: </w:t>
      </w:r>
    </w:p>
    <w:p w14:paraId="0DB3DD60" w14:textId="2080C14A" w:rsidR="008A6116" w:rsidRPr="00395A76" w:rsidRDefault="008A6116" w:rsidP="008A6116">
      <w:pPr>
        <w:pStyle w:val="Prrafodelista"/>
        <w:numPr>
          <w:ilvl w:val="0"/>
          <w:numId w:val="16"/>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Cs w:val="24"/>
        </w:rPr>
      </w:pPr>
      <w:r w:rsidRPr="00395A76">
        <w:rPr>
          <w:rFonts w:ascii="Palatino Linotype" w:eastAsia="Palatino Linotype" w:hAnsi="Palatino Linotype" w:cs="Palatino Linotype"/>
          <w:color w:val="000000"/>
          <w:szCs w:val="24"/>
        </w:rPr>
        <w:lastRenderedPageBreak/>
        <w:t xml:space="preserve">Oficio de fecha veintiuno de agosto de dos mil veintitrés, signado por el Tesorero Municipal, mediante el cual ratificó su respuesta inicial, señalando que la unidad comercial </w:t>
      </w:r>
      <w:r w:rsidRPr="00395A76">
        <w:rPr>
          <w:rFonts w:ascii="Palatino Linotype" w:eastAsia="Palatino Linotype" w:hAnsi="Palatino Linotype" w:cs="Palatino Linotype"/>
          <w:b/>
          <w:color w:val="000000"/>
          <w:szCs w:val="24"/>
        </w:rPr>
        <w:t>no cuenta con licencia de funcionamiento</w:t>
      </w:r>
      <w:r w:rsidRPr="00395A76">
        <w:rPr>
          <w:rFonts w:ascii="Palatino Linotype" w:eastAsia="Palatino Linotype" w:hAnsi="Palatino Linotype" w:cs="Palatino Linotype"/>
          <w:color w:val="000000"/>
          <w:szCs w:val="24"/>
        </w:rPr>
        <w:t xml:space="preserve">, por lo que, el expediente solicitado no existe, además de que dicho establecimiento cuenta con Procedimiento Administrativo Común, y </w:t>
      </w:r>
      <w:r w:rsidRPr="00395A76">
        <w:rPr>
          <w:rFonts w:ascii="Palatino Linotype" w:eastAsia="Palatino Linotype" w:hAnsi="Palatino Linotype" w:cs="Palatino Linotype"/>
          <w:b/>
          <w:color w:val="000000"/>
          <w:szCs w:val="24"/>
        </w:rPr>
        <w:t xml:space="preserve">en relación con las copias certificadas la autoridad se encuentra impedida a proporcionar un expediente </w:t>
      </w:r>
      <w:r w:rsidR="000665C9" w:rsidRPr="00395A76">
        <w:rPr>
          <w:rFonts w:ascii="Palatino Linotype" w:eastAsia="Palatino Linotype" w:hAnsi="Palatino Linotype" w:cs="Palatino Linotype"/>
          <w:b/>
          <w:color w:val="000000"/>
          <w:szCs w:val="24"/>
        </w:rPr>
        <w:t>in</w:t>
      </w:r>
      <w:r w:rsidRPr="00395A76">
        <w:rPr>
          <w:rFonts w:ascii="Palatino Linotype" w:eastAsia="Palatino Linotype" w:hAnsi="Palatino Linotype" w:cs="Palatino Linotype"/>
          <w:b/>
          <w:color w:val="000000"/>
          <w:szCs w:val="24"/>
        </w:rPr>
        <w:t>existente</w:t>
      </w:r>
      <w:r w:rsidRPr="00395A76">
        <w:rPr>
          <w:rFonts w:ascii="Palatino Linotype" w:eastAsia="Palatino Linotype" w:hAnsi="Palatino Linotype" w:cs="Palatino Linotype"/>
          <w:color w:val="000000"/>
          <w:szCs w:val="24"/>
        </w:rPr>
        <w:t xml:space="preserve">. </w:t>
      </w:r>
    </w:p>
    <w:p w14:paraId="26281D02" w14:textId="6E524721" w:rsidR="008A6116" w:rsidRPr="00395A76" w:rsidRDefault="008A6116" w:rsidP="008A6116">
      <w:pPr>
        <w:pStyle w:val="Prrafodelista"/>
        <w:numPr>
          <w:ilvl w:val="0"/>
          <w:numId w:val="16"/>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Cs w:val="24"/>
        </w:rPr>
      </w:pPr>
      <w:r w:rsidRPr="00395A76">
        <w:rPr>
          <w:rFonts w:ascii="Palatino Linotype" w:eastAsia="Palatino Linotype" w:hAnsi="Palatino Linotype" w:cs="Palatino Linotype"/>
          <w:color w:val="000000"/>
          <w:szCs w:val="24"/>
        </w:rPr>
        <w:t xml:space="preserve">Oficio de fecha diecisiete de agosto de dos mil veintitrés, signado por el Titular de la Unidad de Transparencia y Acceso a la Información, mediante el cual solicita al Tesorero Municipal, de respuesta al recurso de revisión. </w:t>
      </w:r>
    </w:p>
    <w:p w14:paraId="542BE7DF" w14:textId="50F7F225" w:rsidR="008A6116" w:rsidRPr="00395A76" w:rsidRDefault="008A6116" w:rsidP="00E564F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116CC627" w14:textId="5700AD2B" w:rsidR="00022F7B" w:rsidRPr="00395A76" w:rsidRDefault="008A6116" w:rsidP="00E564FE">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szCs w:val="24"/>
        </w:rPr>
      </w:pPr>
      <w:r w:rsidRPr="00395A76">
        <w:rPr>
          <w:rFonts w:ascii="Palatino Linotype" w:eastAsia="Palatino Linotype" w:hAnsi="Palatino Linotype" w:cs="Palatino Linotype"/>
          <w:color w:val="000000"/>
          <w:szCs w:val="24"/>
        </w:rPr>
        <w:t xml:space="preserve">Documentos que se hicieron del conocimiento de la parte Recurrente el </w:t>
      </w:r>
      <w:r w:rsidRPr="00395A76">
        <w:rPr>
          <w:rFonts w:ascii="Palatino Linotype" w:eastAsia="Palatino Linotype" w:hAnsi="Palatino Linotype" w:cs="Palatino Linotype"/>
          <w:b/>
          <w:color w:val="000000"/>
          <w:szCs w:val="24"/>
        </w:rPr>
        <w:t xml:space="preserve">catorce de diciembre de dos mil veintitrés. </w:t>
      </w:r>
    </w:p>
    <w:p w14:paraId="49C6498E" w14:textId="77777777" w:rsidR="008A6116" w:rsidRPr="00395A76" w:rsidRDefault="008A6116" w:rsidP="00E564FE">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sz w:val="24"/>
          <w:szCs w:val="24"/>
        </w:rPr>
      </w:pPr>
    </w:p>
    <w:p w14:paraId="500029A1" w14:textId="524E6D05" w:rsidR="008A6116" w:rsidRPr="00395A76" w:rsidRDefault="008A6116" w:rsidP="00E564F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395A76">
        <w:rPr>
          <w:rFonts w:ascii="Palatino Linotype" w:eastAsia="Palatino Linotype" w:hAnsi="Palatino Linotype" w:cs="Palatino Linotype"/>
          <w:color w:val="000000"/>
          <w:sz w:val="24"/>
          <w:szCs w:val="24"/>
        </w:rPr>
        <w:t>Por otro lado, la parte Solicitante</w:t>
      </w:r>
      <w:r w:rsidR="0009178E" w:rsidRPr="00395A76">
        <w:rPr>
          <w:rFonts w:ascii="Palatino Linotype" w:eastAsia="Palatino Linotype" w:hAnsi="Palatino Linotype" w:cs="Palatino Linotype"/>
          <w:color w:val="000000"/>
          <w:sz w:val="24"/>
          <w:szCs w:val="24"/>
        </w:rPr>
        <w:t xml:space="preserve"> en fecha </w:t>
      </w:r>
      <w:r w:rsidR="0009178E" w:rsidRPr="00395A76">
        <w:rPr>
          <w:rFonts w:ascii="Palatino Linotype" w:eastAsia="Palatino Linotype" w:hAnsi="Palatino Linotype" w:cs="Palatino Linotype"/>
          <w:b/>
          <w:color w:val="000000"/>
          <w:sz w:val="24"/>
          <w:szCs w:val="24"/>
        </w:rPr>
        <w:t>cuatro de septiembre de dos mil veintitrés</w:t>
      </w:r>
      <w:r w:rsidRPr="00395A76">
        <w:rPr>
          <w:rFonts w:ascii="Palatino Linotype" w:eastAsia="Palatino Linotype" w:hAnsi="Palatino Linotype" w:cs="Palatino Linotype"/>
          <w:color w:val="000000"/>
          <w:sz w:val="24"/>
          <w:szCs w:val="24"/>
        </w:rPr>
        <w:t xml:space="preserve"> remitió como manifestaciones la siguiente información: </w:t>
      </w:r>
    </w:p>
    <w:p w14:paraId="69886371" w14:textId="77777777" w:rsidR="008A6116" w:rsidRPr="00395A76" w:rsidRDefault="008A6116" w:rsidP="00E564F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79B10053" w14:textId="66CA12C8" w:rsidR="008A6116" w:rsidRPr="00395A76" w:rsidRDefault="00C16AC9" w:rsidP="008A6116">
      <w:pPr>
        <w:pStyle w:val="Prrafodelista"/>
        <w:numPr>
          <w:ilvl w:val="0"/>
          <w:numId w:val="3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Cs w:val="24"/>
        </w:rPr>
      </w:pPr>
      <w:r w:rsidRPr="00395A76">
        <w:rPr>
          <w:rFonts w:ascii="Palatino Linotype" w:eastAsia="Palatino Linotype" w:hAnsi="Palatino Linotype" w:cs="Palatino Linotype"/>
          <w:color w:val="000000"/>
          <w:szCs w:val="24"/>
        </w:rPr>
        <w:t xml:space="preserve">Formato de Acuse de Recurso de Revisión. </w:t>
      </w:r>
    </w:p>
    <w:p w14:paraId="08299752" w14:textId="483DAD5A" w:rsidR="00C16AC9" w:rsidRPr="00395A76" w:rsidRDefault="00C16AC9" w:rsidP="00C16AC9">
      <w:pPr>
        <w:pStyle w:val="Prrafodelista"/>
        <w:numPr>
          <w:ilvl w:val="0"/>
          <w:numId w:val="3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Cs w:val="24"/>
        </w:rPr>
      </w:pPr>
      <w:r w:rsidRPr="00395A76">
        <w:rPr>
          <w:rFonts w:ascii="Palatino Linotype" w:eastAsia="Palatino Linotype" w:hAnsi="Palatino Linotype" w:cs="Palatino Linotype"/>
          <w:color w:val="000000"/>
          <w:szCs w:val="24"/>
        </w:rPr>
        <w:t xml:space="preserve">Documentos que el solicitante adjuntó en la solicitud de información. </w:t>
      </w:r>
    </w:p>
    <w:p w14:paraId="265C9144" w14:textId="1B49420B" w:rsidR="00C16AC9" w:rsidRPr="00395A76" w:rsidRDefault="003637DE" w:rsidP="00C16AC9">
      <w:pPr>
        <w:pStyle w:val="Prrafodelista"/>
        <w:numPr>
          <w:ilvl w:val="0"/>
          <w:numId w:val="3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Cs w:val="24"/>
        </w:rPr>
      </w:pPr>
      <w:r w:rsidRPr="00395A76">
        <w:rPr>
          <w:rFonts w:ascii="Palatino Linotype" w:eastAsia="Palatino Linotype" w:hAnsi="Palatino Linotype" w:cs="Palatino Linotype"/>
          <w:color w:val="000000"/>
          <w:szCs w:val="24"/>
        </w:rPr>
        <w:t xml:space="preserve">Documento de Falsificación de Documento y Uso de Documento Falso y lo que Resulte. Escrito Inicial </w:t>
      </w:r>
    </w:p>
    <w:p w14:paraId="59777633" w14:textId="77777777" w:rsidR="00E564FE" w:rsidRPr="00395A76" w:rsidRDefault="00E564FE" w:rsidP="00E564FE">
      <w:pPr>
        <w:pStyle w:val="Prrafodelista"/>
        <w:numPr>
          <w:ilvl w:val="0"/>
          <w:numId w:val="3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Cs w:val="24"/>
        </w:rPr>
      </w:pPr>
      <w:r w:rsidRPr="00395A76">
        <w:rPr>
          <w:rFonts w:ascii="Palatino Linotype" w:eastAsia="Palatino Linotype" w:hAnsi="Palatino Linotype" w:cs="Palatino Linotype"/>
          <w:color w:val="000000"/>
          <w:szCs w:val="24"/>
        </w:rPr>
        <w:t xml:space="preserve">Acuse de Solicitud de Información Pública. </w:t>
      </w:r>
    </w:p>
    <w:p w14:paraId="53114B02" w14:textId="79E71DC9" w:rsidR="00E564FE" w:rsidRPr="00395A76" w:rsidRDefault="00E564FE" w:rsidP="00E564FE">
      <w:pPr>
        <w:pStyle w:val="Prrafodelista"/>
        <w:numPr>
          <w:ilvl w:val="0"/>
          <w:numId w:val="3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Cs w:val="24"/>
        </w:rPr>
      </w:pPr>
      <w:r w:rsidRPr="00395A76">
        <w:rPr>
          <w:rFonts w:ascii="Palatino Linotype" w:eastAsia="Palatino Linotype" w:hAnsi="Palatino Linotype" w:cs="Palatino Linotype"/>
          <w:color w:val="000000"/>
          <w:szCs w:val="24"/>
        </w:rPr>
        <w:t xml:space="preserve">Distintas fotografías e imágenes de establecimiento comerciales y mapas. </w:t>
      </w:r>
    </w:p>
    <w:p w14:paraId="4F07CF85" w14:textId="77777777" w:rsidR="008A6116" w:rsidRPr="00395A76" w:rsidRDefault="008A6116" w:rsidP="00022F7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7576D060" w14:textId="77777777" w:rsidR="008A6116" w:rsidRPr="00395A76" w:rsidRDefault="008A6116" w:rsidP="00022F7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706E515F" w14:textId="59FC073E" w:rsidR="00933869" w:rsidRPr="00395A76" w:rsidRDefault="00646B44" w:rsidP="00933869">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r w:rsidRPr="00395A76">
        <w:rPr>
          <w:rFonts w:ascii="Palatino Linotype" w:eastAsia="Palatino Linotype" w:hAnsi="Palatino Linotype" w:cs="Palatino Linotype"/>
          <w:b/>
          <w:color w:val="000000"/>
          <w:sz w:val="24"/>
          <w:szCs w:val="24"/>
        </w:rPr>
        <w:lastRenderedPageBreak/>
        <w:t>Ampliación de plazo:</w:t>
      </w:r>
      <w:r w:rsidRPr="00395A76">
        <w:rPr>
          <w:rFonts w:ascii="Palatino Linotype" w:eastAsia="Palatino Linotype" w:hAnsi="Palatino Linotype" w:cs="Palatino Linotype"/>
          <w:color w:val="000000"/>
          <w:sz w:val="24"/>
          <w:szCs w:val="24"/>
        </w:rPr>
        <w:t xml:space="preserve"> </w:t>
      </w:r>
      <w:r w:rsidR="00933869" w:rsidRPr="00395A76">
        <w:rPr>
          <w:rFonts w:ascii="Palatino Linotype" w:eastAsia="Palatino Linotype" w:hAnsi="Palatino Linotype" w:cs="Palatino Linotype"/>
          <w:color w:val="000000"/>
          <w:sz w:val="24"/>
          <w:szCs w:val="24"/>
        </w:rPr>
        <w:t>En fec</w:t>
      </w:r>
      <w:r w:rsidR="00022F7B" w:rsidRPr="00395A76">
        <w:rPr>
          <w:rFonts w:ascii="Palatino Linotype" w:eastAsia="Palatino Linotype" w:hAnsi="Palatino Linotype" w:cs="Palatino Linotype"/>
          <w:color w:val="000000"/>
          <w:sz w:val="24"/>
          <w:szCs w:val="24"/>
        </w:rPr>
        <w:t>ha</w:t>
      </w:r>
      <w:r w:rsidR="00933869" w:rsidRPr="00395A76">
        <w:rPr>
          <w:rFonts w:ascii="Palatino Linotype" w:eastAsia="Palatino Linotype" w:hAnsi="Palatino Linotype" w:cs="Palatino Linotype"/>
          <w:color w:val="000000"/>
          <w:sz w:val="24"/>
          <w:szCs w:val="24"/>
        </w:rPr>
        <w:t xml:space="preserve"> </w:t>
      </w:r>
      <w:r w:rsidR="00E564FE" w:rsidRPr="00395A76">
        <w:rPr>
          <w:rFonts w:ascii="Palatino Linotype" w:eastAsia="Palatino Linotype" w:hAnsi="Palatino Linotype" w:cs="Palatino Linotype"/>
          <w:b/>
          <w:color w:val="000000"/>
          <w:sz w:val="24"/>
          <w:szCs w:val="24"/>
        </w:rPr>
        <w:t>catorce de diciembre</w:t>
      </w:r>
      <w:r w:rsidR="00933869" w:rsidRPr="00395A76">
        <w:rPr>
          <w:rFonts w:ascii="Palatino Linotype" w:eastAsia="Palatino Linotype" w:hAnsi="Palatino Linotype" w:cs="Palatino Linotype"/>
          <w:b/>
          <w:color w:val="000000"/>
          <w:sz w:val="24"/>
          <w:szCs w:val="24"/>
        </w:rPr>
        <w:t xml:space="preserve"> de dos mil veintitrés</w:t>
      </w:r>
      <w:r w:rsidR="00933869" w:rsidRPr="00395A76">
        <w:rPr>
          <w:rFonts w:ascii="Palatino Linotype" w:eastAsia="Palatino Linotype" w:hAnsi="Palatino Linotype" w:cs="Palatino Linotype"/>
          <w:color w:val="000000"/>
          <w:sz w:val="24"/>
          <w:szCs w:val="24"/>
        </w:rPr>
        <w:t>, con fundamento en el artículo 181, párrafo tercero de la Ley de Transparencia y Acceso a la Información Pública del Estado de México y Municipios, se acordó la ampliación del plazo para su resolución.</w:t>
      </w:r>
    </w:p>
    <w:p w14:paraId="53348BE4" w14:textId="77777777" w:rsidR="00933869" w:rsidRPr="00395A76" w:rsidRDefault="00933869" w:rsidP="00933869">
      <w:pPr>
        <w:widowControl w:val="0"/>
        <w:spacing w:after="0" w:line="360" w:lineRule="auto"/>
        <w:jc w:val="both"/>
        <w:rPr>
          <w:rFonts w:ascii="Palatino Linotype" w:eastAsia="Palatino Linotype" w:hAnsi="Palatino Linotype" w:cs="Palatino Linotype"/>
          <w:sz w:val="24"/>
        </w:rPr>
      </w:pPr>
    </w:p>
    <w:p w14:paraId="21E796B3" w14:textId="517D96BA" w:rsidR="00933869" w:rsidRPr="00395A76" w:rsidRDefault="00933869" w:rsidP="00933869">
      <w:pPr>
        <w:spacing w:after="0" w:line="360" w:lineRule="auto"/>
        <w:jc w:val="both"/>
        <w:rPr>
          <w:rFonts w:ascii="Palatino Linotype" w:eastAsia="Palatino Linotype" w:hAnsi="Palatino Linotype" w:cs="Palatino Linotype"/>
          <w:sz w:val="24"/>
        </w:rPr>
      </w:pPr>
      <w:r w:rsidRPr="00395A76">
        <w:rPr>
          <w:rFonts w:ascii="Palatino Linotype" w:eastAsia="Palatino Linotype" w:hAnsi="Palatino Linotype" w:cs="Palatino Linotype"/>
          <w:sz w:val="24"/>
        </w:rPr>
        <w:t>Este organismo garante no pasa por alto justificar, que el plazo para emitir la resolución en el presente asunto encuentra justificación en el alto número de</w:t>
      </w:r>
      <w:r w:rsidR="004B23EF" w:rsidRPr="00395A76">
        <w:rPr>
          <w:rFonts w:ascii="Palatino Linotype" w:eastAsia="Palatino Linotype" w:hAnsi="Palatino Linotype" w:cs="Palatino Linotype"/>
          <w:sz w:val="24"/>
        </w:rPr>
        <w:t xml:space="preserve"> recursos de revisión recibidos; </w:t>
      </w:r>
      <w:r w:rsidRPr="00395A76">
        <w:rPr>
          <w:rFonts w:ascii="Palatino Linotype" w:eastAsia="Palatino Linotype" w:hAnsi="Palatino Linotype" w:cs="Palatino Linotype"/>
          <w:sz w:val="24"/>
        </w:rPr>
        <w:t>circunstancia atípica que ha rebasado las capacidades técnicas y humanas del personal encargado de la proyección de las resoluciones a dichos medios de impugnación.</w:t>
      </w:r>
    </w:p>
    <w:p w14:paraId="4C8D27F2" w14:textId="77777777" w:rsidR="00933869" w:rsidRPr="00395A76" w:rsidRDefault="00933869" w:rsidP="00933869">
      <w:pPr>
        <w:spacing w:after="0" w:line="360" w:lineRule="auto"/>
        <w:jc w:val="both"/>
        <w:rPr>
          <w:rFonts w:ascii="Palatino Linotype" w:eastAsia="Palatino Linotype" w:hAnsi="Palatino Linotype" w:cs="Palatino Linotype"/>
          <w:sz w:val="24"/>
        </w:rPr>
      </w:pPr>
    </w:p>
    <w:p w14:paraId="5E423D5D" w14:textId="77777777" w:rsidR="00933869" w:rsidRPr="00395A76" w:rsidRDefault="00933869" w:rsidP="00933869">
      <w:pPr>
        <w:spacing w:after="0" w:line="360" w:lineRule="auto"/>
        <w:jc w:val="both"/>
        <w:rPr>
          <w:rFonts w:ascii="Palatino Linotype" w:eastAsia="Palatino Linotype" w:hAnsi="Palatino Linotype" w:cs="Palatino Linotype"/>
          <w:sz w:val="24"/>
        </w:rPr>
      </w:pPr>
      <w:r w:rsidRPr="00395A76">
        <w:rPr>
          <w:rFonts w:ascii="Palatino Linotype" w:eastAsia="Palatino Linotype" w:hAnsi="Palatino Linotype" w:cs="Palatino Linotype"/>
          <w:sz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E38F972" w14:textId="77777777" w:rsidR="00933869" w:rsidRPr="00395A76" w:rsidRDefault="00933869" w:rsidP="00933869">
      <w:pPr>
        <w:spacing w:after="0" w:line="360" w:lineRule="auto"/>
        <w:jc w:val="both"/>
        <w:rPr>
          <w:rFonts w:ascii="Palatino Linotype" w:eastAsia="Palatino Linotype" w:hAnsi="Palatino Linotype" w:cs="Palatino Linotype"/>
          <w:sz w:val="24"/>
        </w:rPr>
      </w:pPr>
    </w:p>
    <w:p w14:paraId="5AC64A07" w14:textId="77777777" w:rsidR="00933869" w:rsidRPr="00395A76" w:rsidRDefault="00933869" w:rsidP="00933869">
      <w:pPr>
        <w:spacing w:after="0" w:line="360" w:lineRule="auto"/>
        <w:jc w:val="both"/>
        <w:rPr>
          <w:rFonts w:ascii="Palatino Linotype" w:eastAsia="Palatino Linotype" w:hAnsi="Palatino Linotype" w:cs="Palatino Linotype"/>
          <w:sz w:val="24"/>
        </w:rPr>
      </w:pPr>
      <w:r w:rsidRPr="00395A76">
        <w:rPr>
          <w:rFonts w:ascii="Palatino Linotype" w:eastAsia="Palatino Linotype" w:hAnsi="Palatino Linotype" w:cs="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12D08E" w14:textId="77777777" w:rsidR="00933869" w:rsidRPr="00395A76" w:rsidRDefault="00933869" w:rsidP="00933869">
      <w:pPr>
        <w:spacing w:after="0" w:line="360" w:lineRule="auto"/>
        <w:jc w:val="both"/>
        <w:rPr>
          <w:rFonts w:ascii="Palatino Linotype" w:eastAsia="Palatino Linotype" w:hAnsi="Palatino Linotype" w:cs="Palatino Linotype"/>
          <w:sz w:val="24"/>
        </w:rPr>
      </w:pPr>
    </w:p>
    <w:p w14:paraId="60D77B2D" w14:textId="77777777" w:rsidR="00933869" w:rsidRPr="00395A76" w:rsidRDefault="00933869" w:rsidP="00933869">
      <w:pPr>
        <w:spacing w:after="0" w:line="360" w:lineRule="auto"/>
        <w:jc w:val="both"/>
        <w:rPr>
          <w:rFonts w:ascii="Palatino Linotype" w:eastAsia="Palatino Linotype" w:hAnsi="Palatino Linotype" w:cs="Palatino Linotype"/>
          <w:sz w:val="24"/>
        </w:rPr>
      </w:pPr>
      <w:r w:rsidRPr="00395A76">
        <w:rPr>
          <w:rFonts w:ascii="Palatino Linotype" w:eastAsia="Palatino Linotype" w:hAnsi="Palatino Linotype" w:cs="Palatino Linotype"/>
          <w:sz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59D51E7" w14:textId="77777777" w:rsidR="00933869" w:rsidRPr="00395A76" w:rsidRDefault="00933869" w:rsidP="00933869">
      <w:pPr>
        <w:spacing w:after="0" w:line="360" w:lineRule="auto"/>
        <w:jc w:val="both"/>
        <w:rPr>
          <w:rFonts w:ascii="Palatino Linotype" w:eastAsia="Palatino Linotype" w:hAnsi="Palatino Linotype" w:cs="Palatino Linotype"/>
          <w:sz w:val="24"/>
        </w:rPr>
      </w:pPr>
    </w:p>
    <w:p w14:paraId="3F5BDB9E" w14:textId="77777777" w:rsidR="00933869" w:rsidRPr="00395A76" w:rsidRDefault="00933869" w:rsidP="00933869">
      <w:pPr>
        <w:spacing w:after="0" w:line="360" w:lineRule="auto"/>
        <w:jc w:val="both"/>
        <w:rPr>
          <w:rFonts w:ascii="Palatino Linotype" w:eastAsia="Palatino Linotype" w:hAnsi="Palatino Linotype" w:cs="Palatino Linotype"/>
          <w:strike/>
          <w:color w:val="FF0000"/>
          <w:sz w:val="24"/>
        </w:rPr>
      </w:pPr>
      <w:r w:rsidRPr="00395A76">
        <w:rPr>
          <w:rFonts w:ascii="Palatino Linotype" w:eastAsia="Palatino Linotype" w:hAnsi="Palatino Linotype" w:cs="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420507ED" w14:textId="77777777" w:rsidR="00933869" w:rsidRPr="00395A76" w:rsidRDefault="00933869" w:rsidP="00933869">
      <w:pPr>
        <w:spacing w:after="0" w:line="360" w:lineRule="auto"/>
        <w:jc w:val="both"/>
        <w:rPr>
          <w:rFonts w:ascii="Palatino Linotype" w:eastAsia="Palatino Linotype" w:hAnsi="Palatino Linotype" w:cs="Palatino Linotype"/>
          <w:sz w:val="24"/>
        </w:rPr>
      </w:pPr>
    </w:p>
    <w:p w14:paraId="560DEC88" w14:textId="77777777" w:rsidR="00933869" w:rsidRPr="00395A76" w:rsidRDefault="00933869" w:rsidP="00933869">
      <w:pPr>
        <w:numPr>
          <w:ilvl w:val="0"/>
          <w:numId w:val="18"/>
        </w:numPr>
        <w:spacing w:after="0" w:line="360" w:lineRule="auto"/>
        <w:jc w:val="both"/>
        <w:rPr>
          <w:rFonts w:ascii="Palatino Linotype" w:eastAsia="Palatino Linotype" w:hAnsi="Palatino Linotype" w:cs="Palatino Linotype"/>
        </w:rPr>
      </w:pPr>
      <w:r w:rsidRPr="00395A76">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6F380AA6" w14:textId="77777777" w:rsidR="00933869" w:rsidRPr="00395A76" w:rsidRDefault="00933869" w:rsidP="00933869">
      <w:pPr>
        <w:numPr>
          <w:ilvl w:val="0"/>
          <w:numId w:val="18"/>
        </w:numPr>
        <w:spacing w:after="0" w:line="360" w:lineRule="auto"/>
        <w:jc w:val="both"/>
        <w:rPr>
          <w:rFonts w:ascii="Palatino Linotype" w:eastAsia="Palatino Linotype" w:hAnsi="Palatino Linotype" w:cs="Palatino Linotype"/>
        </w:rPr>
      </w:pPr>
      <w:r w:rsidRPr="00395A76">
        <w:rPr>
          <w:rFonts w:ascii="Palatino Linotype" w:eastAsia="Palatino Linotype" w:hAnsi="Palatino Linotype" w:cs="Palatino Linotype"/>
        </w:rPr>
        <w:t>Actividad Procesal del interesado. Acciones u omisiones del interesado.</w:t>
      </w:r>
    </w:p>
    <w:p w14:paraId="53FD7C10" w14:textId="77777777" w:rsidR="00933869" w:rsidRPr="00395A76" w:rsidRDefault="00933869" w:rsidP="00933869">
      <w:pPr>
        <w:numPr>
          <w:ilvl w:val="0"/>
          <w:numId w:val="18"/>
        </w:numPr>
        <w:spacing w:after="0" w:line="360" w:lineRule="auto"/>
        <w:jc w:val="both"/>
        <w:rPr>
          <w:rFonts w:ascii="Palatino Linotype" w:eastAsia="Palatino Linotype" w:hAnsi="Palatino Linotype" w:cs="Palatino Linotype"/>
        </w:rPr>
      </w:pPr>
      <w:r w:rsidRPr="00395A76">
        <w:rPr>
          <w:rFonts w:ascii="Palatino Linotype" w:eastAsia="Palatino Linotype" w:hAnsi="Palatino Linotype" w:cs="Palatino Linotype"/>
        </w:rPr>
        <w:t>Conducta de la Autoridad: Las Acciones u omisiones realizadas en el procedimiento. Así como si la autoridad actuó con la debida diligencia.</w:t>
      </w:r>
    </w:p>
    <w:p w14:paraId="3E8D5219" w14:textId="77777777" w:rsidR="00933869" w:rsidRPr="00395A76" w:rsidRDefault="00933869" w:rsidP="00933869">
      <w:pPr>
        <w:numPr>
          <w:ilvl w:val="0"/>
          <w:numId w:val="18"/>
        </w:numPr>
        <w:spacing w:after="0" w:line="360" w:lineRule="auto"/>
        <w:jc w:val="both"/>
        <w:rPr>
          <w:rFonts w:ascii="Palatino Linotype" w:eastAsia="Palatino Linotype" w:hAnsi="Palatino Linotype" w:cs="Palatino Linotype"/>
        </w:rPr>
      </w:pPr>
      <w:r w:rsidRPr="00395A76">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4E934C38" w14:textId="77777777" w:rsidR="00933869" w:rsidRPr="00395A76" w:rsidRDefault="00933869" w:rsidP="00933869">
      <w:pPr>
        <w:spacing w:after="0" w:line="360" w:lineRule="auto"/>
        <w:jc w:val="both"/>
        <w:rPr>
          <w:rFonts w:ascii="Palatino Linotype" w:eastAsia="Palatino Linotype" w:hAnsi="Palatino Linotype" w:cs="Palatino Linotype"/>
          <w:sz w:val="24"/>
        </w:rPr>
      </w:pPr>
    </w:p>
    <w:p w14:paraId="03DFD099" w14:textId="77777777" w:rsidR="00933869" w:rsidRPr="00395A76" w:rsidRDefault="00933869" w:rsidP="00933869">
      <w:pPr>
        <w:spacing w:after="0" w:line="360" w:lineRule="auto"/>
        <w:jc w:val="both"/>
        <w:rPr>
          <w:rFonts w:ascii="Palatino Linotype" w:eastAsia="Palatino Linotype" w:hAnsi="Palatino Linotype" w:cs="Palatino Linotype"/>
          <w:sz w:val="24"/>
        </w:rPr>
      </w:pPr>
      <w:r w:rsidRPr="00395A76">
        <w:rPr>
          <w:rFonts w:ascii="Palatino Linotype" w:eastAsia="Palatino Linotype" w:hAnsi="Palatino Linotype" w:cs="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521F4D" w14:textId="77777777" w:rsidR="00933869" w:rsidRPr="00395A76" w:rsidRDefault="00933869" w:rsidP="00933869">
      <w:pPr>
        <w:spacing w:after="0" w:line="360" w:lineRule="auto"/>
        <w:jc w:val="both"/>
        <w:rPr>
          <w:rFonts w:ascii="Palatino Linotype" w:eastAsia="Palatino Linotype" w:hAnsi="Palatino Linotype" w:cs="Palatino Linotype"/>
          <w:sz w:val="24"/>
        </w:rPr>
      </w:pPr>
    </w:p>
    <w:p w14:paraId="2E961C91" w14:textId="627CE23C" w:rsidR="00933869" w:rsidRPr="00395A76" w:rsidRDefault="00933869" w:rsidP="00933869">
      <w:pPr>
        <w:spacing w:after="0" w:line="360" w:lineRule="auto"/>
        <w:jc w:val="both"/>
        <w:rPr>
          <w:rFonts w:ascii="Palatino Linotype" w:eastAsia="Palatino Linotype" w:hAnsi="Palatino Linotype" w:cs="Palatino Linotype"/>
          <w:sz w:val="24"/>
        </w:rPr>
      </w:pPr>
      <w:r w:rsidRPr="00395A76">
        <w:rPr>
          <w:rFonts w:ascii="Palatino Linotype" w:eastAsia="Palatino Linotype" w:hAnsi="Palatino Linotype" w:cs="Palatino Linotype"/>
          <w:sz w:val="24"/>
        </w:rPr>
        <w:lastRenderedPageBreak/>
        <w:t>Argumento que encuentra sustento en la jurisprudencia P</w:t>
      </w:r>
      <w:proofErr w:type="gramStart"/>
      <w:r w:rsidRPr="00395A76">
        <w:rPr>
          <w:rFonts w:ascii="Palatino Linotype" w:eastAsia="Palatino Linotype" w:hAnsi="Palatino Linotype" w:cs="Palatino Linotype"/>
          <w:sz w:val="24"/>
        </w:rPr>
        <w:t>./</w:t>
      </w:r>
      <w:proofErr w:type="gramEnd"/>
      <w:r w:rsidRPr="00395A76">
        <w:rPr>
          <w:rFonts w:ascii="Palatino Linotype" w:eastAsia="Palatino Linotype" w:hAnsi="Palatino Linotype" w:cs="Palatino Linotype"/>
          <w:sz w:val="24"/>
        </w:rPr>
        <w:t xml:space="preserve">J. 32/92 emitida por el Pleno de la Suprema Corte de Justicia de la Nación de rubro </w:t>
      </w:r>
      <w:r w:rsidRPr="00395A76">
        <w:rPr>
          <w:rFonts w:ascii="Palatino Linotype" w:eastAsia="Palatino Linotype" w:hAnsi="Palatino Linotype" w:cs="Palatino Linotype"/>
          <w:i/>
          <w:sz w:val="24"/>
        </w:rPr>
        <w:t>“TÉRMINOS PROCESALES. PARA DETERMINAR SI UN FUNCIONARIO JUDICIAL ACTUÓ INDEBIDAMENTE POR NO RESPETARLOS SE DEBE ATENDER AL PRESUPUESTO QUE CONSIDERÓ EL LEGISLADOR AL FIJARLOS Y LAS CARACTERÍSTICAS DEL CASO.”</w:t>
      </w:r>
      <w:r w:rsidRPr="00395A76">
        <w:rPr>
          <w:rFonts w:ascii="Palatino Linotype" w:eastAsia="Palatino Linotype" w:hAnsi="Palatino Linotype" w:cs="Palatino Linotype"/>
          <w:sz w:val="24"/>
        </w:rPr>
        <w:t>, visible en la Gaceta del Seminario Judicial de la Federación con el registro digital 205635.</w:t>
      </w:r>
    </w:p>
    <w:p w14:paraId="34AEC6AB" w14:textId="77777777" w:rsidR="00E564FE" w:rsidRPr="00395A76" w:rsidRDefault="00E564FE" w:rsidP="00933869">
      <w:pPr>
        <w:spacing w:after="0" w:line="360" w:lineRule="auto"/>
        <w:jc w:val="both"/>
        <w:rPr>
          <w:rFonts w:ascii="Palatino Linotype" w:eastAsia="Palatino Linotype" w:hAnsi="Palatino Linotype" w:cs="Palatino Linotype"/>
          <w:b/>
          <w:sz w:val="24"/>
        </w:rPr>
      </w:pPr>
    </w:p>
    <w:p w14:paraId="4FD2A8D6" w14:textId="77777777" w:rsidR="00933869" w:rsidRPr="00395A76" w:rsidRDefault="00933869" w:rsidP="00933869">
      <w:pPr>
        <w:spacing w:after="0" w:line="360" w:lineRule="auto"/>
        <w:jc w:val="both"/>
        <w:rPr>
          <w:rFonts w:ascii="Palatino Linotype" w:eastAsia="Palatino Linotype" w:hAnsi="Palatino Linotype" w:cs="Palatino Linotype"/>
          <w:sz w:val="24"/>
        </w:rPr>
      </w:pPr>
      <w:r w:rsidRPr="00395A76">
        <w:rPr>
          <w:rFonts w:ascii="Palatino Linotype" w:eastAsia="Palatino Linotype" w:hAnsi="Palatino Linotype" w:cs="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A4027E" w14:textId="77777777" w:rsidR="00933869" w:rsidRPr="00395A76" w:rsidRDefault="00933869" w:rsidP="00933869">
      <w:pPr>
        <w:spacing w:after="0" w:line="360" w:lineRule="auto"/>
        <w:jc w:val="both"/>
        <w:rPr>
          <w:rFonts w:ascii="Palatino Linotype" w:eastAsia="Palatino Linotype" w:hAnsi="Palatino Linotype" w:cs="Palatino Linotype"/>
          <w:sz w:val="24"/>
        </w:rPr>
      </w:pPr>
    </w:p>
    <w:p w14:paraId="564B1E1A" w14:textId="6BFFF8D4" w:rsidR="00933869" w:rsidRPr="00395A76" w:rsidRDefault="00933869" w:rsidP="00933869">
      <w:pPr>
        <w:spacing w:after="0" w:line="360" w:lineRule="auto"/>
        <w:jc w:val="both"/>
        <w:rPr>
          <w:rFonts w:ascii="Palatino Linotype" w:eastAsia="Palatino Linotype" w:hAnsi="Palatino Linotype" w:cs="Palatino Linotype"/>
          <w:sz w:val="24"/>
        </w:rPr>
      </w:pPr>
      <w:r w:rsidRPr="00395A76">
        <w:rPr>
          <w:rFonts w:ascii="Palatino Linotype" w:eastAsia="Palatino Linotype" w:hAnsi="Palatino Linotype" w:cs="Palatino Linotype"/>
          <w:sz w:val="24"/>
        </w:rPr>
        <w:t>Al respecto, también son de considerar los criterios sostenidos por el Cuarto Tribunal Colegiado en Materia Administrativa del Primer Circuito, cuyos rubros y datos de identificación son los siguientes:</w:t>
      </w:r>
    </w:p>
    <w:p w14:paraId="55F9BF78" w14:textId="77777777" w:rsidR="00022F7B" w:rsidRPr="00395A76" w:rsidRDefault="00022F7B" w:rsidP="00933869">
      <w:pPr>
        <w:spacing w:after="0" w:line="360" w:lineRule="auto"/>
        <w:jc w:val="both"/>
        <w:rPr>
          <w:rFonts w:ascii="Palatino Linotype" w:eastAsia="Palatino Linotype" w:hAnsi="Palatino Linotype" w:cs="Palatino Linotype"/>
          <w:sz w:val="24"/>
        </w:rPr>
      </w:pPr>
    </w:p>
    <w:p w14:paraId="1ACEBDDD" w14:textId="77777777" w:rsidR="00933869" w:rsidRPr="00395A76" w:rsidRDefault="00933869" w:rsidP="00933869">
      <w:pPr>
        <w:spacing w:after="0" w:line="360" w:lineRule="auto"/>
        <w:ind w:left="567" w:right="616"/>
        <w:jc w:val="both"/>
        <w:rPr>
          <w:rFonts w:ascii="Palatino Linotype" w:eastAsia="Palatino Linotype" w:hAnsi="Palatino Linotype" w:cs="Palatino Linotype"/>
        </w:rPr>
      </w:pPr>
      <w:r w:rsidRPr="00395A76">
        <w:rPr>
          <w:rFonts w:ascii="Palatino Linotype" w:eastAsia="Palatino Linotype" w:hAnsi="Palatino Linotype" w:cs="Palatino Linotype"/>
          <w:b/>
        </w:rPr>
        <w:t xml:space="preserve"> </w:t>
      </w:r>
      <w:r w:rsidRPr="00395A76">
        <w:rPr>
          <w:rFonts w:ascii="Palatino Linotype" w:eastAsia="Palatino Linotype" w:hAnsi="Palatino Linotype" w:cs="Palatino Linotype"/>
          <w:b/>
          <w:i/>
        </w:rPr>
        <w:t>“PLAZO RAZONABLE PARA RESOLVER. DIMENSIÓN Y EFECTOS DE ESTE CONCEPTO CUANDO SE ADUCE EXCESIVA CARGA DE TRABAJO.”</w:t>
      </w:r>
      <w:r w:rsidRPr="00395A76">
        <w:rPr>
          <w:rFonts w:ascii="Palatino Linotype" w:eastAsia="Palatino Linotype" w:hAnsi="Palatino Linotype" w:cs="Palatino Linotype"/>
        </w:rPr>
        <w:t xml:space="preserve"> </w:t>
      </w:r>
      <w:r w:rsidRPr="00395A76">
        <w:rPr>
          <w:rFonts w:ascii="Palatino Linotype" w:eastAsia="Palatino Linotype" w:hAnsi="Palatino Linotype" w:cs="Palatino Linotype"/>
        </w:rPr>
        <w:lastRenderedPageBreak/>
        <w:t>consultable en el Seminario Judicial de la Federación y su gaceta, con el registro digital 2002351.</w:t>
      </w:r>
    </w:p>
    <w:p w14:paraId="085688C7" w14:textId="77777777" w:rsidR="00933869" w:rsidRPr="00395A76" w:rsidRDefault="00933869" w:rsidP="00933869">
      <w:pPr>
        <w:spacing w:after="0" w:line="360" w:lineRule="auto"/>
        <w:ind w:left="567" w:right="616"/>
        <w:jc w:val="both"/>
        <w:rPr>
          <w:rFonts w:ascii="Palatino Linotype" w:eastAsia="Palatino Linotype" w:hAnsi="Palatino Linotype" w:cs="Palatino Linotype"/>
          <w:b/>
        </w:rPr>
      </w:pPr>
    </w:p>
    <w:p w14:paraId="2E494089" w14:textId="3C5003B7" w:rsidR="00933869" w:rsidRPr="00395A76" w:rsidRDefault="00933869" w:rsidP="002969CC">
      <w:pPr>
        <w:spacing w:after="0" w:line="360" w:lineRule="auto"/>
        <w:ind w:left="567" w:right="616"/>
        <w:jc w:val="both"/>
        <w:rPr>
          <w:rFonts w:ascii="Palatino Linotype" w:eastAsia="Palatino Linotype" w:hAnsi="Palatino Linotype" w:cs="Palatino Linotype"/>
        </w:rPr>
      </w:pPr>
      <w:r w:rsidRPr="00395A76">
        <w:rPr>
          <w:rFonts w:ascii="Palatino Linotype" w:eastAsia="Palatino Linotype" w:hAnsi="Palatino Linotype" w:cs="Palatino Linotype"/>
          <w:b/>
          <w:i/>
        </w:rPr>
        <w:t>“PLAZO RAZONABLE PARA RESOLVER. CONCEPTO Y ELEMENTOS QUE LO INTEGRAN A LA LUZ DEL DERECHO INTERNACIONAL DE LOS DERECHOS HUMANOS</w:t>
      </w:r>
      <w:r w:rsidRPr="00395A76">
        <w:rPr>
          <w:rFonts w:ascii="Palatino Linotype" w:eastAsia="Palatino Linotype" w:hAnsi="Palatino Linotype" w:cs="Palatino Linotype"/>
          <w:i/>
        </w:rPr>
        <w:t>.”</w:t>
      </w:r>
      <w:r w:rsidRPr="00395A76">
        <w:rPr>
          <w:rFonts w:ascii="Palatino Linotype" w:eastAsia="Palatino Linotype" w:hAnsi="Palatino Linotype" w:cs="Palatino Linotype"/>
        </w:rPr>
        <w:t>, visible en el Seminario Judicial de la Federación y su gaceta, con el registro digital 2002350.</w:t>
      </w:r>
    </w:p>
    <w:p w14:paraId="30084C3D" w14:textId="77777777" w:rsidR="00E564FE" w:rsidRPr="00395A76" w:rsidRDefault="00E564FE" w:rsidP="002969CC">
      <w:pPr>
        <w:spacing w:after="0" w:line="360" w:lineRule="auto"/>
        <w:ind w:left="567" w:right="616"/>
        <w:jc w:val="both"/>
        <w:rPr>
          <w:rFonts w:ascii="Palatino Linotype" w:eastAsia="Palatino Linotype" w:hAnsi="Palatino Linotype" w:cs="Palatino Linotype"/>
        </w:rPr>
      </w:pPr>
    </w:p>
    <w:p w14:paraId="7F5EBC64" w14:textId="0550C2A1" w:rsidR="00933869" w:rsidRPr="00395A76" w:rsidRDefault="00933869" w:rsidP="00933869">
      <w:pPr>
        <w:spacing w:after="0" w:line="360" w:lineRule="auto"/>
        <w:jc w:val="both"/>
        <w:rPr>
          <w:rFonts w:ascii="Palatino Linotype" w:eastAsia="Palatino Linotype" w:hAnsi="Palatino Linotype" w:cs="Palatino Linotype"/>
          <w:sz w:val="24"/>
        </w:rPr>
      </w:pPr>
      <w:r w:rsidRPr="00395A76">
        <w:rPr>
          <w:rFonts w:ascii="Palatino Linotype" w:eastAsia="Palatino Linotype" w:hAnsi="Palatino Linotype" w:cs="Palatino Linotype"/>
          <w:sz w:val="24"/>
        </w:rPr>
        <w:t>Por ello, este organismo garante comprometido con la tutela de los derechos humanos confiados señala que este exceso de plazo legal para resolver el presente asunto resulta de carácter excepcional.</w:t>
      </w:r>
    </w:p>
    <w:p w14:paraId="5B61B20B" w14:textId="77777777" w:rsidR="005A3826" w:rsidRPr="00395A76" w:rsidRDefault="005A3826" w:rsidP="005A3826">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color w:val="000000"/>
          <w:sz w:val="24"/>
          <w:szCs w:val="24"/>
        </w:rPr>
      </w:pPr>
    </w:p>
    <w:p w14:paraId="55385642" w14:textId="6AD00149" w:rsidR="0003629B" w:rsidRPr="00395A76" w:rsidRDefault="0003629B" w:rsidP="0003629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395A76">
        <w:rPr>
          <w:rFonts w:ascii="Palatino Linotype" w:eastAsia="Palatino Linotype" w:hAnsi="Palatino Linotype" w:cs="Palatino Linotype"/>
          <w:b/>
          <w:color w:val="000000"/>
          <w:sz w:val="24"/>
          <w:szCs w:val="24"/>
        </w:rPr>
        <w:t>Cierre de instrucción</w:t>
      </w:r>
      <w:r w:rsidRPr="00395A76">
        <w:rPr>
          <w:rFonts w:ascii="Palatino Linotype" w:eastAsia="Palatino Linotype" w:hAnsi="Palatino Linotype" w:cs="Palatino Linotype"/>
          <w:color w:val="000000"/>
          <w:sz w:val="24"/>
          <w:szCs w:val="24"/>
        </w:rPr>
        <w:t xml:space="preserve">. En fecha </w:t>
      </w:r>
      <w:r w:rsidR="00E564FE" w:rsidRPr="00395A76">
        <w:rPr>
          <w:rFonts w:ascii="Palatino Linotype" w:eastAsia="Palatino Linotype" w:hAnsi="Palatino Linotype" w:cs="Palatino Linotype"/>
          <w:b/>
          <w:color w:val="000000"/>
          <w:sz w:val="24"/>
          <w:szCs w:val="24"/>
        </w:rPr>
        <w:t xml:space="preserve">veinte de diciembre </w:t>
      </w:r>
      <w:r w:rsidRPr="00395A76">
        <w:rPr>
          <w:rFonts w:ascii="Palatino Linotype" w:eastAsia="Palatino Linotype" w:hAnsi="Palatino Linotype" w:cs="Palatino Linotype"/>
          <w:b/>
          <w:color w:val="000000"/>
          <w:sz w:val="24"/>
          <w:szCs w:val="24"/>
        </w:rPr>
        <w:t>de dos mil veintitrés</w:t>
      </w:r>
      <w:r w:rsidRPr="00395A76">
        <w:rPr>
          <w:rFonts w:ascii="Palatino Linotype" w:eastAsia="Palatino Linotype" w:hAnsi="Palatino Linotype" w:cs="Palatino Linotype"/>
          <w:color w:val="000000"/>
          <w:sz w:val="24"/>
          <w:szCs w:val="24"/>
        </w:rPr>
        <w:t>, la Comisionada Ponente determinó el cierre de instrucción en términos de la fracción VI del artículo 185 de la Ley de Transparencia y Acceso a la Información Pública del Estado de México y Municipios.</w:t>
      </w:r>
    </w:p>
    <w:p w14:paraId="0707E712" w14:textId="77777777" w:rsidR="0003629B" w:rsidRPr="00395A76" w:rsidRDefault="0003629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16F263D8" w14:textId="64E184A2" w:rsidR="00F22AE1" w:rsidRPr="00395A76" w:rsidRDefault="00646B44">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454A05D4" w14:textId="77777777" w:rsidR="00933869" w:rsidRPr="00395A76" w:rsidRDefault="00933869">
      <w:pPr>
        <w:spacing w:after="0" w:line="360" w:lineRule="auto"/>
        <w:ind w:right="49"/>
        <w:jc w:val="both"/>
        <w:rPr>
          <w:rFonts w:ascii="Palatino Linotype" w:eastAsia="Palatino Linotype" w:hAnsi="Palatino Linotype" w:cs="Palatino Linotype"/>
          <w:sz w:val="24"/>
          <w:szCs w:val="24"/>
        </w:rPr>
      </w:pPr>
    </w:p>
    <w:p w14:paraId="48CE3AEA" w14:textId="77777777" w:rsidR="00E564FE" w:rsidRPr="00395A76" w:rsidRDefault="00E564FE">
      <w:pPr>
        <w:spacing w:after="0" w:line="360" w:lineRule="auto"/>
        <w:ind w:right="49"/>
        <w:jc w:val="both"/>
        <w:rPr>
          <w:rFonts w:ascii="Palatino Linotype" w:eastAsia="Palatino Linotype" w:hAnsi="Palatino Linotype" w:cs="Palatino Linotype"/>
          <w:sz w:val="24"/>
          <w:szCs w:val="24"/>
        </w:rPr>
      </w:pPr>
    </w:p>
    <w:p w14:paraId="2AB70457" w14:textId="77777777" w:rsidR="00E564FE" w:rsidRPr="00395A76" w:rsidRDefault="00E564FE">
      <w:pPr>
        <w:spacing w:after="0" w:line="360" w:lineRule="auto"/>
        <w:ind w:right="49"/>
        <w:jc w:val="both"/>
        <w:rPr>
          <w:rFonts w:ascii="Palatino Linotype" w:eastAsia="Palatino Linotype" w:hAnsi="Palatino Linotype" w:cs="Palatino Linotype"/>
          <w:sz w:val="24"/>
          <w:szCs w:val="24"/>
        </w:rPr>
      </w:pPr>
    </w:p>
    <w:p w14:paraId="4A2E5592" w14:textId="77777777" w:rsidR="00E564FE" w:rsidRPr="00395A76" w:rsidRDefault="00E564FE">
      <w:pPr>
        <w:spacing w:after="0" w:line="360" w:lineRule="auto"/>
        <w:ind w:right="49"/>
        <w:jc w:val="both"/>
        <w:rPr>
          <w:rFonts w:ascii="Palatino Linotype" w:eastAsia="Palatino Linotype" w:hAnsi="Palatino Linotype" w:cs="Palatino Linotype"/>
          <w:sz w:val="24"/>
          <w:szCs w:val="24"/>
        </w:rPr>
      </w:pPr>
    </w:p>
    <w:p w14:paraId="40DB3F56" w14:textId="77777777" w:rsidR="00F8557D" w:rsidRPr="00395A76" w:rsidRDefault="00646B44">
      <w:pPr>
        <w:spacing w:after="0" w:line="360" w:lineRule="auto"/>
        <w:ind w:right="49"/>
        <w:jc w:val="center"/>
        <w:rPr>
          <w:rFonts w:ascii="Palatino Linotype" w:eastAsia="Palatino Linotype" w:hAnsi="Palatino Linotype" w:cs="Palatino Linotype"/>
          <w:b/>
          <w:sz w:val="24"/>
          <w:szCs w:val="24"/>
        </w:rPr>
      </w:pPr>
      <w:r w:rsidRPr="00395A76">
        <w:rPr>
          <w:rFonts w:ascii="Palatino Linotype" w:eastAsia="Palatino Linotype" w:hAnsi="Palatino Linotype" w:cs="Palatino Linotype"/>
          <w:b/>
          <w:sz w:val="24"/>
          <w:szCs w:val="24"/>
        </w:rPr>
        <w:lastRenderedPageBreak/>
        <w:t>II.</w:t>
      </w:r>
      <w:r w:rsidRPr="00395A76">
        <w:rPr>
          <w:rFonts w:ascii="Palatino Linotype" w:eastAsia="Palatino Linotype" w:hAnsi="Palatino Linotype" w:cs="Palatino Linotype"/>
          <w:b/>
          <w:sz w:val="24"/>
          <w:szCs w:val="24"/>
        </w:rPr>
        <w:tab/>
        <w:t>C O N S I D E R A N D O:</w:t>
      </w:r>
    </w:p>
    <w:p w14:paraId="3619A913"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7101887F" w14:textId="06F6747B" w:rsidR="00933869" w:rsidRPr="00395A76" w:rsidRDefault="00D7458B" w:rsidP="00D7458B">
      <w:pPr>
        <w:spacing w:after="0" w:line="360" w:lineRule="auto"/>
        <w:jc w:val="both"/>
        <w:rPr>
          <w:rFonts w:ascii="Palatino Linotype" w:eastAsia="Palatino Linotype" w:hAnsi="Palatino Linotype" w:cs="Palatino Linotype"/>
          <w:sz w:val="24"/>
        </w:rPr>
      </w:pPr>
      <w:r w:rsidRPr="00395A76">
        <w:rPr>
          <w:rFonts w:ascii="Palatino Linotype" w:eastAsia="Palatino Linotype" w:hAnsi="Palatino Linotype" w:cs="Palatino Linotype"/>
          <w:b/>
          <w:sz w:val="24"/>
        </w:rPr>
        <w:t xml:space="preserve">Primero. Competencia. </w:t>
      </w:r>
      <w:r w:rsidR="00933869" w:rsidRPr="00395A76">
        <w:rPr>
          <w:rFonts w:ascii="Palatino Linotype" w:eastAsia="Palatino Linotype" w:hAnsi="Palatino Linotype" w:cs="Palatino Linotype"/>
          <w:sz w:val="24"/>
          <w:szCs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4CF613E"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62D25C57" w14:textId="77777777" w:rsidR="00F8557D" w:rsidRPr="00395A76" w:rsidRDefault="00646B44">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b/>
          <w:sz w:val="24"/>
          <w:szCs w:val="24"/>
        </w:rPr>
        <w:t xml:space="preserve">Segundo. Oportunidad y </w:t>
      </w:r>
      <w:proofErr w:type="spellStart"/>
      <w:r w:rsidRPr="00395A76">
        <w:rPr>
          <w:rFonts w:ascii="Palatino Linotype" w:eastAsia="Palatino Linotype" w:hAnsi="Palatino Linotype" w:cs="Palatino Linotype"/>
          <w:b/>
          <w:sz w:val="24"/>
          <w:szCs w:val="24"/>
        </w:rPr>
        <w:t>Procedibilidad</w:t>
      </w:r>
      <w:proofErr w:type="spellEnd"/>
      <w:r w:rsidRPr="00395A76">
        <w:rPr>
          <w:rFonts w:ascii="Palatino Linotype" w:eastAsia="Palatino Linotype" w:hAnsi="Palatino Linotype" w:cs="Palatino Linotype"/>
          <w:b/>
          <w:sz w:val="24"/>
          <w:szCs w:val="24"/>
        </w:rPr>
        <w:t xml:space="preserve"> del Recurso de Revisión.</w:t>
      </w:r>
      <w:r w:rsidRPr="00395A76">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395A76">
        <w:rPr>
          <w:rFonts w:ascii="Palatino Linotype" w:eastAsia="Palatino Linotype" w:hAnsi="Palatino Linotype" w:cs="Palatino Linotype"/>
          <w:sz w:val="24"/>
          <w:szCs w:val="24"/>
        </w:rPr>
        <w:t>procedibilidad</w:t>
      </w:r>
      <w:proofErr w:type="spellEnd"/>
      <w:r w:rsidRPr="00395A76">
        <w:rPr>
          <w:rFonts w:ascii="Palatino Linotype" w:eastAsia="Palatino Linotype" w:hAnsi="Palatino Linotype" w:cs="Palatino Linotype"/>
          <w:sz w:val="24"/>
          <w:szCs w:val="24"/>
        </w:rPr>
        <w:t xml:space="preserve"> que deben reunir el recurso de revisión interpuesto, previstos en los artículos 178 y 180 de la Ley de Transparencia y Acceso a la Información Pública del Estado de México y Municipios. </w:t>
      </w:r>
    </w:p>
    <w:p w14:paraId="3B2D671F"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0C0D0E0E" w14:textId="11CD4985" w:rsidR="00933869" w:rsidRPr="00395A76" w:rsidRDefault="00646B44">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395A76">
        <w:rPr>
          <w:rFonts w:ascii="Palatino Linotype" w:eastAsia="Palatino Linotype" w:hAnsi="Palatino Linotype" w:cs="Palatino Linotype"/>
          <w:b/>
          <w:sz w:val="24"/>
          <w:szCs w:val="24"/>
        </w:rPr>
        <w:t>SUJETO OBLIGADO</w:t>
      </w:r>
      <w:r w:rsidRPr="00395A76">
        <w:rPr>
          <w:rFonts w:ascii="Palatino Linotype" w:eastAsia="Palatino Linotype" w:hAnsi="Palatino Linotype" w:cs="Palatino Linotype"/>
          <w:sz w:val="24"/>
          <w:szCs w:val="24"/>
        </w:rPr>
        <w:t xml:space="preserve"> remitió la respuesta a la solicitud de información el </w:t>
      </w:r>
      <w:r w:rsidR="00E564FE" w:rsidRPr="00395A76">
        <w:rPr>
          <w:rFonts w:ascii="Palatino Linotype" w:eastAsia="Palatino Linotype" w:hAnsi="Palatino Linotype" w:cs="Palatino Linotype"/>
          <w:b/>
          <w:sz w:val="24"/>
          <w:szCs w:val="24"/>
        </w:rPr>
        <w:t>treinta y uno de julio</w:t>
      </w:r>
      <w:r w:rsidR="00D7458B" w:rsidRPr="00395A76">
        <w:rPr>
          <w:rFonts w:ascii="Palatino Linotype" w:eastAsia="Palatino Linotype" w:hAnsi="Palatino Linotype" w:cs="Palatino Linotype"/>
          <w:b/>
          <w:sz w:val="24"/>
          <w:szCs w:val="24"/>
        </w:rPr>
        <w:t xml:space="preserve"> de dos mil veintitrés</w:t>
      </w:r>
      <w:r w:rsidRPr="00395A76">
        <w:rPr>
          <w:rFonts w:ascii="Palatino Linotype" w:eastAsia="Palatino Linotype" w:hAnsi="Palatino Linotype" w:cs="Palatino Linotype"/>
          <w:sz w:val="24"/>
          <w:szCs w:val="24"/>
        </w:rPr>
        <w:t xml:space="preserve">, </w:t>
      </w:r>
      <w:r w:rsidRPr="00395A76">
        <w:rPr>
          <w:rFonts w:ascii="Palatino Linotype" w:eastAsia="Palatino Linotype" w:hAnsi="Palatino Linotype" w:cs="Palatino Linotype"/>
          <w:sz w:val="24"/>
          <w:szCs w:val="24"/>
        </w:rPr>
        <w:lastRenderedPageBreak/>
        <w:t xml:space="preserve">mientras que el recurso de revisión interpuesto por la parte </w:t>
      </w:r>
      <w:r w:rsidRPr="00395A76">
        <w:rPr>
          <w:rFonts w:ascii="Palatino Linotype" w:eastAsia="Palatino Linotype" w:hAnsi="Palatino Linotype" w:cs="Palatino Linotype"/>
          <w:b/>
          <w:sz w:val="24"/>
          <w:szCs w:val="24"/>
        </w:rPr>
        <w:t xml:space="preserve">RECURRENTE </w:t>
      </w:r>
      <w:r w:rsidRPr="00395A76">
        <w:rPr>
          <w:rFonts w:ascii="Palatino Linotype" w:eastAsia="Palatino Linotype" w:hAnsi="Palatino Linotype" w:cs="Palatino Linotype"/>
          <w:sz w:val="24"/>
          <w:szCs w:val="24"/>
        </w:rPr>
        <w:t xml:space="preserve">se tuvo por presentado </w:t>
      </w:r>
      <w:r w:rsidR="00933869" w:rsidRPr="00395A76">
        <w:rPr>
          <w:rFonts w:ascii="Palatino Linotype" w:eastAsia="Palatino Linotype" w:hAnsi="Palatino Linotype" w:cs="Palatino Linotype"/>
          <w:b/>
          <w:sz w:val="24"/>
          <w:szCs w:val="24"/>
        </w:rPr>
        <w:t xml:space="preserve">el </w:t>
      </w:r>
      <w:r w:rsidR="00E564FE" w:rsidRPr="00395A76">
        <w:rPr>
          <w:rFonts w:ascii="Palatino Linotype" w:eastAsia="Palatino Linotype" w:hAnsi="Palatino Linotype" w:cs="Palatino Linotype"/>
          <w:b/>
          <w:sz w:val="24"/>
          <w:szCs w:val="24"/>
        </w:rPr>
        <w:t>diecisiete de agosto de dos mil veintitrés</w:t>
      </w:r>
      <w:r w:rsidR="00E564FE" w:rsidRPr="00395A76">
        <w:rPr>
          <w:rFonts w:ascii="Palatino Linotype" w:eastAsia="Palatino Linotype" w:hAnsi="Palatino Linotype" w:cs="Palatino Linotype"/>
          <w:sz w:val="24"/>
          <w:szCs w:val="24"/>
        </w:rPr>
        <w:t xml:space="preserve">, esto es al décimo tercero día en que se tuvo conocimiento de la respuesta. </w:t>
      </w:r>
    </w:p>
    <w:p w14:paraId="50400239" w14:textId="77777777" w:rsidR="00022F7B" w:rsidRPr="00395A76" w:rsidRDefault="00022F7B">
      <w:pPr>
        <w:spacing w:after="0" w:line="360" w:lineRule="auto"/>
        <w:ind w:right="49"/>
        <w:jc w:val="both"/>
        <w:rPr>
          <w:rFonts w:ascii="Palatino Linotype" w:eastAsia="Palatino Linotype" w:hAnsi="Palatino Linotype" w:cs="Palatino Linotype"/>
          <w:sz w:val="24"/>
          <w:szCs w:val="24"/>
        </w:rPr>
      </w:pPr>
    </w:p>
    <w:p w14:paraId="31B3F489" w14:textId="7D53E28E" w:rsidR="00F8557D" w:rsidRPr="00395A76" w:rsidRDefault="00646B44">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395A76">
        <w:rPr>
          <w:rFonts w:ascii="Palatino Linotype" w:eastAsia="Palatino Linotype" w:hAnsi="Palatino Linotype" w:cs="Palatino Linotype"/>
          <w:b/>
          <w:sz w:val="24"/>
          <w:szCs w:val="24"/>
        </w:rPr>
        <w:t>SAIMEX</w:t>
      </w:r>
      <w:r w:rsidRPr="00395A76">
        <w:rPr>
          <w:rFonts w:ascii="Palatino Linotype" w:eastAsia="Palatino Linotype" w:hAnsi="Palatino Linotype" w:cs="Palatino Linotype"/>
          <w:sz w:val="24"/>
          <w:szCs w:val="24"/>
        </w:rPr>
        <w:t xml:space="preserve">.  </w:t>
      </w:r>
    </w:p>
    <w:p w14:paraId="16274CBC" w14:textId="77777777" w:rsidR="00895D56" w:rsidRPr="00395A76" w:rsidRDefault="00895D56">
      <w:pPr>
        <w:spacing w:after="0" w:line="360" w:lineRule="auto"/>
        <w:ind w:right="49"/>
        <w:jc w:val="both"/>
        <w:rPr>
          <w:rFonts w:ascii="Palatino Linotype" w:eastAsia="Palatino Linotype" w:hAnsi="Palatino Linotype" w:cs="Palatino Linotype"/>
          <w:sz w:val="24"/>
          <w:szCs w:val="24"/>
        </w:rPr>
      </w:pPr>
    </w:p>
    <w:p w14:paraId="5FB90515" w14:textId="15F33B38" w:rsidR="00F8557D" w:rsidRPr="00395A76" w:rsidRDefault="00646B44">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Finalmente, resulta procedente la interposición del recurso de revisión al rubro ano</w:t>
      </w:r>
      <w:r w:rsidR="00DB71F7" w:rsidRPr="00395A76">
        <w:rPr>
          <w:rFonts w:ascii="Palatino Linotype" w:eastAsia="Palatino Linotype" w:hAnsi="Palatino Linotype" w:cs="Palatino Linotype"/>
          <w:sz w:val="24"/>
          <w:szCs w:val="24"/>
        </w:rPr>
        <w:t>tado, toda vez que se actualiza</w:t>
      </w:r>
      <w:r w:rsidRPr="00395A76">
        <w:rPr>
          <w:rFonts w:ascii="Palatino Linotype" w:eastAsia="Palatino Linotype" w:hAnsi="Palatino Linotype" w:cs="Palatino Linotype"/>
          <w:sz w:val="24"/>
          <w:szCs w:val="24"/>
        </w:rPr>
        <w:t xml:space="preserve"> la h</w:t>
      </w:r>
      <w:r w:rsidR="00DB71F7" w:rsidRPr="00395A76">
        <w:rPr>
          <w:rFonts w:ascii="Palatino Linotype" w:eastAsia="Palatino Linotype" w:hAnsi="Palatino Linotype" w:cs="Palatino Linotype"/>
          <w:sz w:val="24"/>
          <w:szCs w:val="24"/>
        </w:rPr>
        <w:t>ipótesis de procedencia prevista</w:t>
      </w:r>
      <w:r w:rsidRPr="00395A76">
        <w:rPr>
          <w:rFonts w:ascii="Palatino Linotype" w:eastAsia="Palatino Linotype" w:hAnsi="Palatino Linotype" w:cs="Palatino Linotype"/>
          <w:sz w:val="24"/>
          <w:szCs w:val="24"/>
        </w:rPr>
        <w:t xml:space="preserve"> en e</w:t>
      </w:r>
      <w:r w:rsidR="00DB71F7" w:rsidRPr="00395A76">
        <w:rPr>
          <w:rFonts w:ascii="Palatino Linotype" w:eastAsia="Palatino Linotype" w:hAnsi="Palatino Linotype" w:cs="Palatino Linotype"/>
          <w:sz w:val="24"/>
          <w:szCs w:val="24"/>
        </w:rPr>
        <w:t xml:space="preserve">l artículo 179, fracción </w:t>
      </w:r>
      <w:r w:rsidR="00E564FE" w:rsidRPr="00395A76">
        <w:rPr>
          <w:rFonts w:ascii="Palatino Linotype" w:eastAsia="Palatino Linotype" w:hAnsi="Palatino Linotype" w:cs="Palatino Linotype"/>
          <w:sz w:val="24"/>
          <w:szCs w:val="24"/>
        </w:rPr>
        <w:t>VI</w:t>
      </w:r>
      <w:r w:rsidR="00BC6621" w:rsidRPr="00395A76">
        <w:rPr>
          <w:rFonts w:ascii="Palatino Linotype" w:eastAsia="Palatino Linotype" w:hAnsi="Palatino Linotype" w:cs="Palatino Linotype"/>
          <w:sz w:val="24"/>
          <w:szCs w:val="24"/>
        </w:rPr>
        <w:t xml:space="preserve"> </w:t>
      </w:r>
      <w:r w:rsidRPr="00395A76">
        <w:rPr>
          <w:rFonts w:ascii="Palatino Linotype" w:eastAsia="Palatino Linotype" w:hAnsi="Palatino Linotype" w:cs="Palatino Linotype"/>
          <w:sz w:val="24"/>
          <w:szCs w:val="24"/>
        </w:rPr>
        <w:t>de la Ley de la materia, que a la letra dice:</w:t>
      </w:r>
    </w:p>
    <w:p w14:paraId="5804E43F"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4EB53B1F" w14:textId="77777777" w:rsidR="00DB71F7"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w:t>
      </w:r>
      <w:r w:rsidRPr="00395A76">
        <w:rPr>
          <w:rFonts w:ascii="Palatino Linotype" w:eastAsia="Palatino Linotype" w:hAnsi="Palatino Linotype" w:cs="Palatino Linotype"/>
          <w:b/>
          <w:i/>
        </w:rPr>
        <w:t>Artículo 179.</w:t>
      </w:r>
      <w:r w:rsidRPr="00395A76">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9AA063B"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w:t>
      </w:r>
    </w:p>
    <w:p w14:paraId="0C7AA172" w14:textId="63D4FF5D" w:rsidR="00BC6621" w:rsidRPr="00395A76" w:rsidRDefault="00E564FE" w:rsidP="00BC6621">
      <w:pPr>
        <w:spacing w:after="0" w:line="276" w:lineRule="auto"/>
        <w:ind w:left="567" w:right="560"/>
        <w:jc w:val="both"/>
        <w:rPr>
          <w:rFonts w:ascii="Palatino Linotype" w:hAnsi="Palatino Linotype"/>
          <w:i/>
          <w:iCs/>
        </w:rPr>
      </w:pPr>
      <w:r w:rsidRPr="00395A76">
        <w:rPr>
          <w:rFonts w:ascii="Palatino Linotype" w:hAnsi="Palatino Linotype"/>
          <w:i/>
          <w:iCs/>
        </w:rPr>
        <w:t>VI. La entrega de información que no corresponda con lo solicitado</w:t>
      </w:r>
      <w:r w:rsidR="00BC6621" w:rsidRPr="00395A76">
        <w:rPr>
          <w:rFonts w:ascii="Palatino Linotype" w:hAnsi="Palatino Linotype"/>
          <w:i/>
          <w:iCs/>
        </w:rPr>
        <w:t>;</w:t>
      </w:r>
    </w:p>
    <w:p w14:paraId="41181A3E" w14:textId="1FE76E2E" w:rsidR="00BC6621" w:rsidRPr="00395A76" w:rsidRDefault="00BC6621" w:rsidP="00BC6621">
      <w:pPr>
        <w:spacing w:after="0" w:line="276" w:lineRule="auto"/>
        <w:ind w:left="567" w:right="560"/>
        <w:jc w:val="both"/>
        <w:rPr>
          <w:rFonts w:ascii="Palatino Linotype" w:hAnsi="Palatino Linotype"/>
          <w:i/>
          <w:iCs/>
        </w:rPr>
      </w:pPr>
      <w:r w:rsidRPr="00395A76">
        <w:rPr>
          <w:rFonts w:ascii="Palatino Linotype" w:hAnsi="Palatino Linotype"/>
          <w:i/>
          <w:iCs/>
        </w:rPr>
        <w:t>…</w:t>
      </w:r>
    </w:p>
    <w:p w14:paraId="4D00E215" w14:textId="1072448F" w:rsidR="00F8557D" w:rsidRPr="00395A76" w:rsidRDefault="00D7458B" w:rsidP="007D19E9">
      <w:pPr>
        <w:spacing w:after="0" w:line="276" w:lineRule="auto"/>
        <w:ind w:left="567" w:right="560"/>
        <w:jc w:val="both"/>
        <w:rPr>
          <w:rFonts w:ascii="Palatino Linotype" w:hAnsi="Palatino Linotype"/>
          <w:i/>
          <w:iCs/>
        </w:rPr>
      </w:pPr>
      <w:r w:rsidRPr="00395A76">
        <w:rPr>
          <w:rFonts w:ascii="Palatino Linotype" w:eastAsia="Palatino Linotype" w:hAnsi="Palatino Linotype" w:cs="Palatino Linotype"/>
          <w:i/>
        </w:rPr>
        <w:t xml:space="preserve"> </w:t>
      </w:r>
    </w:p>
    <w:p w14:paraId="096B0CBF" w14:textId="74D623BF" w:rsidR="00F8557D" w:rsidRPr="00395A76" w:rsidRDefault="00646B44">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b/>
          <w:sz w:val="24"/>
          <w:szCs w:val="24"/>
        </w:rPr>
        <w:t>Tercero. Materia de la revisión</w:t>
      </w:r>
      <w:r w:rsidRPr="00395A76">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w:t>
      </w:r>
      <w:r w:rsidR="00DB71F7" w:rsidRPr="00395A76">
        <w:rPr>
          <w:rFonts w:ascii="Palatino Linotype" w:eastAsia="Palatino Linotype" w:hAnsi="Palatino Linotype" w:cs="Palatino Linotype"/>
          <w:sz w:val="24"/>
          <w:szCs w:val="24"/>
        </w:rPr>
        <w:t xml:space="preserve"> en determinar, si se actualiza la hipótesis prevista en la fracción</w:t>
      </w:r>
      <w:r w:rsidRPr="00395A76">
        <w:rPr>
          <w:rFonts w:ascii="Palatino Linotype" w:eastAsia="Palatino Linotype" w:hAnsi="Palatino Linotype" w:cs="Palatino Linotype"/>
          <w:sz w:val="24"/>
          <w:szCs w:val="24"/>
        </w:rPr>
        <w:t xml:space="preserve"> </w:t>
      </w:r>
      <w:r w:rsidR="00E564FE" w:rsidRPr="00395A76">
        <w:rPr>
          <w:rFonts w:ascii="Palatino Linotype" w:eastAsia="Palatino Linotype" w:hAnsi="Palatino Linotype" w:cs="Palatino Linotype"/>
          <w:sz w:val="24"/>
          <w:szCs w:val="24"/>
        </w:rPr>
        <w:t>VI</w:t>
      </w:r>
      <w:r w:rsidR="00933869" w:rsidRPr="00395A76">
        <w:rPr>
          <w:rFonts w:ascii="Palatino Linotype" w:eastAsia="Palatino Linotype" w:hAnsi="Palatino Linotype" w:cs="Palatino Linotype"/>
          <w:sz w:val="24"/>
          <w:szCs w:val="24"/>
        </w:rPr>
        <w:t xml:space="preserve"> </w:t>
      </w:r>
      <w:r w:rsidRPr="00395A76">
        <w:rPr>
          <w:rFonts w:ascii="Palatino Linotype" w:eastAsia="Palatino Linotype" w:hAnsi="Palatino Linotype" w:cs="Palatino Linotype"/>
          <w:sz w:val="24"/>
          <w:szCs w:val="24"/>
        </w:rPr>
        <w:t xml:space="preserve">del artículo 179 de la Ley en la materia. </w:t>
      </w:r>
    </w:p>
    <w:p w14:paraId="6AD4A2F2" w14:textId="77777777" w:rsidR="00F8557D" w:rsidRPr="00395A76" w:rsidRDefault="00646B44">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b/>
          <w:sz w:val="24"/>
          <w:szCs w:val="24"/>
        </w:rPr>
        <w:lastRenderedPageBreak/>
        <w:t>Cuarto.</w:t>
      </w:r>
      <w:r w:rsidRPr="00395A76">
        <w:rPr>
          <w:rFonts w:ascii="Palatino Linotype" w:eastAsia="Palatino Linotype" w:hAnsi="Palatino Linotype" w:cs="Palatino Linotype"/>
          <w:sz w:val="24"/>
          <w:szCs w:val="24"/>
        </w:rPr>
        <w:t xml:space="preserve"> </w:t>
      </w:r>
      <w:r w:rsidRPr="00395A76">
        <w:rPr>
          <w:rFonts w:ascii="Palatino Linotype" w:eastAsia="Palatino Linotype" w:hAnsi="Palatino Linotype" w:cs="Palatino Linotype"/>
          <w:b/>
          <w:sz w:val="24"/>
          <w:szCs w:val="24"/>
        </w:rPr>
        <w:t>Estudio de fondo del asunto.</w:t>
      </w:r>
      <w:r w:rsidRPr="00395A76">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7C1A84" w14:textId="77777777" w:rsidR="00F8557D" w:rsidRPr="00395A76" w:rsidRDefault="00F8557D">
      <w:pPr>
        <w:spacing w:after="0" w:line="276" w:lineRule="auto"/>
        <w:ind w:left="567" w:right="560"/>
        <w:jc w:val="both"/>
        <w:rPr>
          <w:rFonts w:ascii="Palatino Linotype" w:eastAsia="Palatino Linotype" w:hAnsi="Palatino Linotype" w:cs="Palatino Linotype"/>
          <w:i/>
        </w:rPr>
      </w:pPr>
    </w:p>
    <w:p w14:paraId="06123CDB"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b/>
          <w:i/>
        </w:rPr>
        <w:t>Artículo 1o.</w:t>
      </w:r>
      <w:r w:rsidRPr="00395A76">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B55DA0"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CD58237"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F14F92"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w:t>
      </w:r>
    </w:p>
    <w:p w14:paraId="75867AD6" w14:textId="77777777" w:rsidR="00F8557D" w:rsidRPr="00395A76" w:rsidRDefault="00646B44">
      <w:pPr>
        <w:spacing w:after="0" w:line="276" w:lineRule="auto"/>
        <w:ind w:left="567" w:right="560"/>
        <w:jc w:val="both"/>
        <w:rPr>
          <w:rFonts w:ascii="Palatino Linotype" w:eastAsia="Palatino Linotype" w:hAnsi="Palatino Linotype" w:cs="Palatino Linotype"/>
          <w:b/>
          <w:i/>
        </w:rPr>
      </w:pPr>
      <w:r w:rsidRPr="00395A76">
        <w:rPr>
          <w:rFonts w:ascii="Palatino Linotype" w:eastAsia="Palatino Linotype" w:hAnsi="Palatino Linotype" w:cs="Palatino Linotype"/>
          <w:b/>
          <w:i/>
        </w:rPr>
        <w:t>“Artículo 6o.</w:t>
      </w:r>
    </w:p>
    <w:p w14:paraId="43236C09"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w:t>
      </w:r>
    </w:p>
    <w:p w14:paraId="40F47EB2"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EAD3BF1"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w:t>
      </w:r>
      <w:r w:rsidRPr="00395A76">
        <w:rPr>
          <w:rFonts w:ascii="Palatino Linotype" w:eastAsia="Palatino Linotype" w:hAnsi="Palatino Linotype" w:cs="Palatino Linotype"/>
          <w:i/>
        </w:rPr>
        <w:lastRenderedPageBreak/>
        <w:t>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E17F1D"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23D67166"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4C9252D"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63A4285B"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AD1263"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0C67A7C8" w14:textId="77B331B5" w:rsidR="00F8557D" w:rsidRPr="00395A76" w:rsidRDefault="00646B44" w:rsidP="00933869">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3086EFA8" w14:textId="77777777" w:rsidR="00BC6621" w:rsidRPr="00395A76" w:rsidRDefault="00BC6621" w:rsidP="00E564FE">
      <w:pPr>
        <w:spacing w:after="0" w:line="360" w:lineRule="auto"/>
        <w:ind w:left="567" w:right="560"/>
        <w:jc w:val="both"/>
        <w:rPr>
          <w:rFonts w:ascii="Palatino Linotype" w:eastAsia="Palatino Linotype" w:hAnsi="Palatino Linotype" w:cs="Palatino Linotype"/>
          <w:i/>
          <w:sz w:val="24"/>
        </w:rPr>
      </w:pPr>
    </w:p>
    <w:p w14:paraId="7F9C6896" w14:textId="77777777" w:rsidR="00F8557D" w:rsidRPr="00395A76" w:rsidRDefault="00646B44">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w:t>
      </w:r>
      <w:r w:rsidRPr="00395A76">
        <w:rPr>
          <w:rFonts w:ascii="Palatino Linotype" w:eastAsia="Palatino Linotype" w:hAnsi="Palatino Linotype" w:cs="Palatino Linotype"/>
          <w:sz w:val="24"/>
          <w:szCs w:val="24"/>
        </w:rPr>
        <w:lastRenderedPageBreak/>
        <w:t>pública y accesible, de manera permanente a cualquier persona, privilegiando el principio de máxima publicidad, como así lo establece dicha determinación, que a continuación se transcribe para un mejor entendimiento:</w:t>
      </w:r>
    </w:p>
    <w:p w14:paraId="2E6546E4"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7E5D712A"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w:t>
      </w:r>
      <w:r w:rsidRPr="00395A76">
        <w:rPr>
          <w:rFonts w:ascii="Palatino Linotype" w:eastAsia="Palatino Linotype" w:hAnsi="Palatino Linotype" w:cs="Palatino Linotype"/>
          <w:b/>
          <w:i/>
        </w:rPr>
        <w:t>Artículo 4.</w:t>
      </w:r>
      <w:r w:rsidRPr="00395A76">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CB5E61"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1F08E79"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4968CA1" w14:textId="77777777" w:rsidR="00F8557D" w:rsidRPr="00395A76" w:rsidRDefault="00F8557D">
      <w:pPr>
        <w:spacing w:after="0" w:line="360" w:lineRule="auto"/>
        <w:ind w:left="567" w:right="560"/>
        <w:jc w:val="both"/>
        <w:rPr>
          <w:rFonts w:ascii="Palatino Linotype" w:eastAsia="Palatino Linotype" w:hAnsi="Palatino Linotype" w:cs="Palatino Linotype"/>
          <w:i/>
          <w:sz w:val="24"/>
          <w:szCs w:val="24"/>
        </w:rPr>
      </w:pPr>
    </w:p>
    <w:p w14:paraId="6E9DB9B4" w14:textId="77777777" w:rsidR="00F8557D" w:rsidRPr="00395A76" w:rsidRDefault="00646B44">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3EA1797"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3697D698"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w:t>
      </w:r>
      <w:r w:rsidRPr="00395A76">
        <w:rPr>
          <w:rFonts w:ascii="Palatino Linotype" w:eastAsia="Palatino Linotype" w:hAnsi="Palatino Linotype" w:cs="Palatino Linotype"/>
          <w:b/>
          <w:i/>
        </w:rPr>
        <w:t>Artículo 12.</w:t>
      </w:r>
      <w:r w:rsidRPr="00395A7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105DC8"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EAB651"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27613A96" w14:textId="77777777" w:rsidR="00F8557D" w:rsidRPr="00395A76" w:rsidRDefault="00646B44">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8115B51"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2CE90F90" w14:textId="77777777" w:rsidR="00F8557D" w:rsidRPr="00395A76" w:rsidRDefault="00646B44">
      <w:pPr>
        <w:spacing w:after="0" w:line="276" w:lineRule="auto"/>
        <w:ind w:left="567" w:right="560"/>
        <w:jc w:val="both"/>
        <w:rPr>
          <w:rFonts w:ascii="Palatino Linotype" w:eastAsia="Palatino Linotype" w:hAnsi="Palatino Linotype" w:cs="Palatino Linotype"/>
          <w:b/>
          <w:i/>
        </w:rPr>
      </w:pPr>
      <w:r w:rsidRPr="00395A76">
        <w:rPr>
          <w:rFonts w:ascii="Palatino Linotype" w:eastAsia="Palatino Linotype" w:hAnsi="Palatino Linotype" w:cs="Palatino Linotype"/>
          <w:b/>
          <w:i/>
        </w:rPr>
        <w:t>Criterio 03/17</w:t>
      </w:r>
    </w:p>
    <w:p w14:paraId="0406D8B0"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b/>
          <w:i/>
        </w:rPr>
        <w:t xml:space="preserve">“NO EXISTE OBLIGACIÓN DE ELABORAR DOCUMENTOS AD HOC PARA ATENDER LAS SOLICITUDES DE ACCESO A LA INFORMACIÓN. </w:t>
      </w:r>
      <w:r w:rsidRPr="00395A76">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B39575" w14:textId="77777777" w:rsidR="00F8557D" w:rsidRPr="00395A76" w:rsidRDefault="00F8557D">
      <w:pPr>
        <w:spacing w:after="0" w:line="360" w:lineRule="auto"/>
        <w:ind w:left="567" w:right="560"/>
        <w:jc w:val="both"/>
        <w:rPr>
          <w:rFonts w:ascii="Palatino Linotype" w:eastAsia="Palatino Linotype" w:hAnsi="Palatino Linotype" w:cs="Palatino Linotype"/>
          <w:b/>
          <w:i/>
          <w:sz w:val="24"/>
          <w:szCs w:val="24"/>
        </w:rPr>
      </w:pPr>
    </w:p>
    <w:p w14:paraId="257961DA" w14:textId="77777777" w:rsidR="00F8557D" w:rsidRPr="00395A76" w:rsidRDefault="00646B44">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lastRenderedPageBreak/>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CABB273"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21E9BFD8" w14:textId="77777777" w:rsidR="00F8557D" w:rsidRPr="00395A76" w:rsidRDefault="00646B44">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7181AF"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7E905A4A" w14:textId="760562D4" w:rsidR="00F8557D" w:rsidRPr="00395A76" w:rsidRDefault="00646B44" w:rsidP="00A74EBA">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D9BEC3" w14:textId="77777777" w:rsidR="0003629B" w:rsidRPr="00395A76" w:rsidRDefault="0003629B" w:rsidP="00A74EBA">
      <w:pPr>
        <w:spacing w:after="0" w:line="360" w:lineRule="auto"/>
        <w:ind w:right="49"/>
        <w:jc w:val="both"/>
        <w:rPr>
          <w:rFonts w:ascii="Palatino Linotype" w:eastAsia="Palatino Linotype" w:hAnsi="Palatino Linotype" w:cs="Palatino Linotype"/>
          <w:sz w:val="24"/>
          <w:szCs w:val="24"/>
        </w:rPr>
      </w:pPr>
    </w:p>
    <w:p w14:paraId="02E4D6CD"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lastRenderedPageBreak/>
        <w:t>“</w:t>
      </w:r>
      <w:r w:rsidRPr="00395A76">
        <w:rPr>
          <w:rFonts w:ascii="Palatino Linotype" w:eastAsia="Palatino Linotype" w:hAnsi="Palatino Linotype" w:cs="Palatino Linotype"/>
          <w:b/>
          <w:i/>
        </w:rPr>
        <w:t>Artículo 3.</w:t>
      </w:r>
      <w:r w:rsidRPr="00395A76">
        <w:rPr>
          <w:rFonts w:ascii="Palatino Linotype" w:eastAsia="Palatino Linotype" w:hAnsi="Palatino Linotype" w:cs="Palatino Linotype"/>
          <w:i/>
        </w:rPr>
        <w:t xml:space="preserve"> Para los efectos de la presente Ley se entenderá por:</w:t>
      </w:r>
    </w:p>
    <w:p w14:paraId="20112B26"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w:t>
      </w:r>
    </w:p>
    <w:p w14:paraId="4DB11EE2" w14:textId="58D17FD2"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b/>
          <w:i/>
        </w:rPr>
        <w:t>XI. Documento:</w:t>
      </w:r>
      <w:r w:rsidRPr="00395A76">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EFA98EC"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0EC960E4" w14:textId="77777777" w:rsidR="00F8557D" w:rsidRPr="00395A76" w:rsidRDefault="00646B44">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96C56C"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59209BB8" w14:textId="77777777" w:rsidR="00F8557D" w:rsidRPr="00395A76" w:rsidRDefault="00646B44">
      <w:pPr>
        <w:spacing w:after="0" w:line="276" w:lineRule="auto"/>
        <w:ind w:left="567" w:right="560"/>
        <w:jc w:val="both"/>
        <w:rPr>
          <w:rFonts w:ascii="Palatino Linotype" w:eastAsia="Palatino Linotype" w:hAnsi="Palatino Linotype" w:cs="Palatino Linotype"/>
          <w:b/>
          <w:i/>
        </w:rPr>
      </w:pPr>
      <w:r w:rsidRPr="00395A76">
        <w:rPr>
          <w:rFonts w:ascii="Palatino Linotype" w:eastAsia="Palatino Linotype" w:hAnsi="Palatino Linotype" w:cs="Palatino Linotype"/>
          <w:i/>
        </w:rPr>
        <w:t>“</w:t>
      </w:r>
      <w:r w:rsidRPr="00395A76">
        <w:rPr>
          <w:rFonts w:ascii="Palatino Linotype" w:eastAsia="Palatino Linotype" w:hAnsi="Palatino Linotype" w:cs="Palatino Linotype"/>
          <w:b/>
          <w:i/>
        </w:rPr>
        <w:t>CRITERIO 0002-11</w:t>
      </w:r>
    </w:p>
    <w:p w14:paraId="5302D9BA"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395A7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67A663"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En consecuencia el acceso a la información se refiere a que se cumplan cualquiera de los siguientes tres supuestos:</w:t>
      </w:r>
    </w:p>
    <w:p w14:paraId="3666FA6F"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1)</w:t>
      </w:r>
      <w:r w:rsidRPr="00395A76">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27A23F54"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t>2)</w:t>
      </w:r>
      <w:r w:rsidRPr="00395A76">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16644C8A" w14:textId="77777777" w:rsidR="00F8557D" w:rsidRPr="00395A76" w:rsidRDefault="00646B44">
      <w:pPr>
        <w:spacing w:after="0" w:line="276" w:lineRule="auto"/>
        <w:ind w:left="567" w:right="560"/>
        <w:jc w:val="both"/>
        <w:rPr>
          <w:rFonts w:ascii="Palatino Linotype" w:eastAsia="Palatino Linotype" w:hAnsi="Palatino Linotype" w:cs="Palatino Linotype"/>
          <w:i/>
        </w:rPr>
      </w:pPr>
      <w:r w:rsidRPr="00395A76">
        <w:rPr>
          <w:rFonts w:ascii="Palatino Linotype" w:eastAsia="Palatino Linotype" w:hAnsi="Palatino Linotype" w:cs="Palatino Linotype"/>
          <w:i/>
        </w:rPr>
        <w:lastRenderedPageBreak/>
        <w:t xml:space="preserve">3) Que se trate de información registrada en cualquier soporte documental, que en ejercicio de las atribuciones conferidas, se encuentre en posesión de los Sujetos Obligados.” </w:t>
      </w:r>
    </w:p>
    <w:p w14:paraId="20D90780"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41018A46" w14:textId="77777777" w:rsidR="00F8557D" w:rsidRPr="00395A76" w:rsidRDefault="00646B44">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732271EC"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0B796A6A" w14:textId="553EDADE" w:rsidR="00F8557D" w:rsidRPr="00395A76" w:rsidRDefault="00646B44">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De las actuaciones que integran el expediente electrónico, se procede al análisis de los agravios hechos valer por el R</w:t>
      </w:r>
      <w:r w:rsidR="00DB71F7" w:rsidRPr="00395A76">
        <w:rPr>
          <w:rFonts w:ascii="Palatino Linotype" w:eastAsia="Palatino Linotype" w:hAnsi="Palatino Linotype" w:cs="Palatino Linotype"/>
          <w:sz w:val="24"/>
          <w:szCs w:val="24"/>
        </w:rPr>
        <w:t xml:space="preserve">ecurrente, relativos a </w:t>
      </w:r>
      <w:r w:rsidRPr="00395A76">
        <w:rPr>
          <w:rFonts w:ascii="Palatino Linotype" w:eastAsia="Palatino Linotype" w:hAnsi="Palatino Linotype" w:cs="Palatino Linotype"/>
          <w:sz w:val="24"/>
          <w:szCs w:val="24"/>
        </w:rPr>
        <w:t xml:space="preserve">la </w:t>
      </w:r>
      <w:r w:rsidR="00933869" w:rsidRPr="00395A76">
        <w:rPr>
          <w:rFonts w:ascii="Palatino Linotype" w:eastAsia="Palatino Linotype" w:hAnsi="Palatino Linotype" w:cs="Palatino Linotype"/>
          <w:sz w:val="24"/>
          <w:szCs w:val="24"/>
        </w:rPr>
        <w:t xml:space="preserve">entrega de información </w:t>
      </w:r>
      <w:r w:rsidR="00E564FE" w:rsidRPr="00395A76">
        <w:rPr>
          <w:rFonts w:ascii="Palatino Linotype" w:eastAsia="Palatino Linotype" w:hAnsi="Palatino Linotype" w:cs="Palatino Linotype"/>
          <w:sz w:val="24"/>
          <w:szCs w:val="24"/>
        </w:rPr>
        <w:t>que no corresponde con lo solicitado</w:t>
      </w:r>
      <w:r w:rsidR="00DB71F7" w:rsidRPr="00395A76">
        <w:rPr>
          <w:rFonts w:ascii="Palatino Linotype" w:eastAsia="Palatino Linotype" w:hAnsi="Palatino Linotype" w:cs="Palatino Linotype"/>
          <w:sz w:val="24"/>
          <w:szCs w:val="24"/>
        </w:rPr>
        <w:t xml:space="preserve">, lo que actualiza la causal de procedencia prevista en la fracción </w:t>
      </w:r>
      <w:r w:rsidR="00E564FE" w:rsidRPr="00395A76">
        <w:rPr>
          <w:rFonts w:ascii="Palatino Linotype" w:eastAsia="Palatino Linotype" w:hAnsi="Palatino Linotype" w:cs="Palatino Linotype"/>
          <w:sz w:val="24"/>
          <w:szCs w:val="24"/>
        </w:rPr>
        <w:t>VI</w:t>
      </w:r>
      <w:r w:rsidRPr="00395A76">
        <w:rPr>
          <w:rFonts w:ascii="Palatino Linotype" w:eastAsia="Palatino Linotype" w:hAnsi="Palatino Linotype" w:cs="Palatino Linotype"/>
          <w:sz w:val="24"/>
          <w:szCs w:val="24"/>
        </w:rPr>
        <w:t xml:space="preserve"> del artículo 179 de la Ley de Transparencia y Acceso a la Información Pública del</w:t>
      </w:r>
      <w:r w:rsidR="00933869" w:rsidRPr="00395A76">
        <w:rPr>
          <w:rFonts w:ascii="Palatino Linotype" w:eastAsia="Palatino Linotype" w:hAnsi="Palatino Linotype" w:cs="Palatino Linotype"/>
          <w:sz w:val="24"/>
          <w:szCs w:val="24"/>
        </w:rPr>
        <w:t xml:space="preserve"> Estado de México y Municipios.</w:t>
      </w:r>
    </w:p>
    <w:p w14:paraId="4BF42BC4"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0E666C64" w14:textId="45C4982A" w:rsidR="00E564FE" w:rsidRPr="00395A76" w:rsidRDefault="00646B44" w:rsidP="00E564FE">
      <w:pPr>
        <w:spacing w:after="0" w:line="360" w:lineRule="auto"/>
        <w:ind w:right="49"/>
        <w:jc w:val="both"/>
        <w:rPr>
          <w:rStyle w:val="Hipervnculo"/>
          <w:rFonts w:ascii="Palatino Linotype" w:hAnsi="Palatino Linotype" w:cs="Arial"/>
          <w:color w:val="auto"/>
          <w:sz w:val="24"/>
          <w:u w:val="none"/>
        </w:rPr>
      </w:pPr>
      <w:r w:rsidRPr="00395A76">
        <w:rPr>
          <w:rFonts w:ascii="Palatino Linotype" w:eastAsia="Palatino Linotype" w:hAnsi="Palatino Linotype" w:cs="Palatino Linotype"/>
          <w:sz w:val="24"/>
          <w:szCs w:val="24"/>
        </w:rPr>
        <w:t>Para ello, en principio resulta</w:t>
      </w:r>
      <w:r w:rsidR="00EE774D" w:rsidRPr="00395A76">
        <w:rPr>
          <w:rFonts w:ascii="Palatino Linotype" w:eastAsia="Palatino Linotype" w:hAnsi="Palatino Linotype" w:cs="Palatino Linotype"/>
          <w:sz w:val="24"/>
          <w:szCs w:val="24"/>
        </w:rPr>
        <w:t xml:space="preserve"> recordar que la pretensión de la parte </w:t>
      </w:r>
      <w:r w:rsidRPr="00395A76">
        <w:rPr>
          <w:rFonts w:ascii="Palatino Linotype" w:eastAsia="Palatino Linotype" w:hAnsi="Palatino Linotype" w:cs="Palatino Linotype"/>
          <w:sz w:val="24"/>
          <w:szCs w:val="24"/>
        </w:rPr>
        <w:t>ahora Recurrente es obtener</w:t>
      </w:r>
      <w:r w:rsidR="00433FA3" w:rsidRPr="00395A76">
        <w:rPr>
          <w:rFonts w:ascii="Palatino Linotype" w:eastAsia="Palatino Linotype" w:hAnsi="Palatino Linotype" w:cs="Palatino Linotype"/>
          <w:b/>
          <w:bCs/>
          <w:sz w:val="24"/>
          <w:szCs w:val="24"/>
        </w:rPr>
        <w:t xml:space="preserve"> </w:t>
      </w:r>
      <w:r w:rsidR="00E564FE" w:rsidRPr="00395A76">
        <w:rPr>
          <w:rStyle w:val="Hipervnculo"/>
          <w:rFonts w:ascii="Palatino Linotype" w:hAnsi="Palatino Linotype" w:cs="Arial"/>
          <w:color w:val="auto"/>
          <w:sz w:val="24"/>
          <w:u w:val="none"/>
        </w:rPr>
        <w:t xml:space="preserve">de la Tesorería Municipal, dos copias certificadas y legibles de los documentos que integran el expediente de la licencia de funcionamiento otorgada a la negociación con razón social “ El Pariente” ubicada arboleda de la hacienda esquina calle avestruz, en el lote 21 manzana 41 en el fraccionamiento </w:t>
      </w:r>
      <w:r w:rsidR="00E564FE" w:rsidRPr="00395A76">
        <w:rPr>
          <w:rStyle w:val="Hipervnculo"/>
          <w:rFonts w:ascii="Palatino Linotype" w:hAnsi="Palatino Linotype" w:cs="Arial"/>
          <w:i/>
          <w:color w:val="auto"/>
          <w:sz w:val="24"/>
          <w:u w:val="none"/>
        </w:rPr>
        <w:t>“las arboledas”</w:t>
      </w:r>
      <w:r w:rsidR="00E564FE" w:rsidRPr="00395A76">
        <w:rPr>
          <w:rStyle w:val="Hipervnculo"/>
          <w:rFonts w:ascii="Palatino Linotype" w:hAnsi="Palatino Linotype" w:cs="Arial"/>
          <w:color w:val="auto"/>
          <w:sz w:val="24"/>
          <w:u w:val="none"/>
        </w:rPr>
        <w:t xml:space="preserve"> con clave catastral 100555535000000 y que ha utilizado como direcciones: avestruz 40, arboleda </w:t>
      </w:r>
      <w:r w:rsidR="00E564FE" w:rsidRPr="00395A76">
        <w:rPr>
          <w:rStyle w:val="Hipervnculo"/>
          <w:rFonts w:ascii="Palatino Linotype" w:hAnsi="Palatino Linotype" w:cs="Arial"/>
          <w:color w:val="auto"/>
          <w:sz w:val="24"/>
          <w:u w:val="none"/>
        </w:rPr>
        <w:lastRenderedPageBreak/>
        <w:t>de la hacienda 24, avenida de los jinetes 203-c, avenida de la hacienda 450 ( no llega a esta numeración) y</w:t>
      </w:r>
      <w:r w:rsidR="001A1667" w:rsidRPr="00395A76">
        <w:rPr>
          <w:rStyle w:val="Hipervnculo"/>
          <w:rFonts w:ascii="Palatino Linotype" w:hAnsi="Palatino Linotype" w:cs="Arial"/>
          <w:color w:val="auto"/>
          <w:sz w:val="24"/>
          <w:u w:val="none"/>
        </w:rPr>
        <w:t xml:space="preserve"> la última avestruz 34, adjuntó </w:t>
      </w:r>
      <w:r w:rsidR="00E564FE" w:rsidRPr="00395A76">
        <w:rPr>
          <w:rStyle w:val="Hipervnculo"/>
          <w:rFonts w:ascii="Palatino Linotype" w:hAnsi="Palatino Linotype" w:cs="Arial"/>
          <w:color w:val="auto"/>
          <w:sz w:val="24"/>
          <w:u w:val="none"/>
        </w:rPr>
        <w:t>fotografías para que puedan buscar adecuadamente en sus archivos.</w:t>
      </w:r>
    </w:p>
    <w:p w14:paraId="4D75546A" w14:textId="77777777" w:rsidR="00E564FE" w:rsidRPr="00395A76" w:rsidRDefault="00E564FE" w:rsidP="00E564FE">
      <w:pPr>
        <w:spacing w:after="0" w:line="360" w:lineRule="auto"/>
        <w:ind w:right="49"/>
        <w:jc w:val="both"/>
        <w:rPr>
          <w:rStyle w:val="Hipervnculo"/>
          <w:rFonts w:ascii="Palatino Linotype" w:hAnsi="Palatino Linotype" w:cs="Arial"/>
          <w:color w:val="auto"/>
          <w:sz w:val="24"/>
          <w:u w:val="none"/>
        </w:rPr>
      </w:pPr>
    </w:p>
    <w:p w14:paraId="5375F4F0" w14:textId="673543C7" w:rsidR="00E564FE" w:rsidRPr="00395A76" w:rsidRDefault="00E564FE" w:rsidP="00E564FE">
      <w:pPr>
        <w:spacing w:after="0" w:line="360" w:lineRule="auto"/>
        <w:ind w:right="49"/>
        <w:jc w:val="both"/>
        <w:rPr>
          <w:rStyle w:val="Hipervnculo"/>
          <w:rFonts w:ascii="Palatino Linotype" w:hAnsi="Palatino Linotype" w:cs="Arial"/>
          <w:color w:val="auto"/>
          <w:sz w:val="24"/>
          <w:u w:val="none"/>
        </w:rPr>
      </w:pPr>
      <w:r w:rsidRPr="00395A76">
        <w:rPr>
          <w:rStyle w:val="Hipervnculo"/>
          <w:rFonts w:ascii="Palatino Linotype" w:hAnsi="Palatino Linotype" w:cs="Arial"/>
          <w:color w:val="auto"/>
          <w:sz w:val="24"/>
          <w:u w:val="none"/>
        </w:rPr>
        <w:t xml:space="preserve">En respuesta, el Tesorero Municipal informó que la unidad </w:t>
      </w:r>
      <w:r w:rsidR="00683345" w:rsidRPr="00395A76">
        <w:rPr>
          <w:rStyle w:val="Hipervnculo"/>
          <w:rFonts w:ascii="Palatino Linotype" w:hAnsi="Palatino Linotype" w:cs="Arial"/>
          <w:color w:val="auto"/>
          <w:sz w:val="24"/>
          <w:u w:val="none"/>
        </w:rPr>
        <w:t>económica “El Pariente” no cuenta con Licencia de Funcionamiento sino que existe un procedimiento administrativo común.</w:t>
      </w:r>
    </w:p>
    <w:p w14:paraId="42AC8575" w14:textId="77777777" w:rsidR="00E564FE" w:rsidRPr="00395A76" w:rsidRDefault="00E564FE" w:rsidP="00E564FE">
      <w:pPr>
        <w:spacing w:after="0" w:line="360" w:lineRule="auto"/>
        <w:ind w:right="49"/>
        <w:jc w:val="both"/>
        <w:rPr>
          <w:rStyle w:val="Hipervnculo"/>
          <w:rFonts w:ascii="Arial" w:hAnsi="Arial" w:cs="Arial"/>
          <w:color w:val="auto"/>
          <w:u w:val="none"/>
        </w:rPr>
      </w:pPr>
    </w:p>
    <w:p w14:paraId="61843C41" w14:textId="77D02C99" w:rsidR="00F67DE4" w:rsidRPr="00395A76" w:rsidRDefault="00F67DE4" w:rsidP="00F67DE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8"/>
          <w:szCs w:val="28"/>
        </w:rPr>
      </w:pPr>
      <w:r w:rsidRPr="00395A76">
        <w:rPr>
          <w:rFonts w:ascii="Palatino Linotype" w:eastAsia="Palatino Linotype" w:hAnsi="Palatino Linotype" w:cs="Palatino Linotype"/>
          <w:color w:val="000000"/>
          <w:sz w:val="24"/>
          <w:szCs w:val="24"/>
        </w:rPr>
        <w:t>Derivado de ello, la parte Recurre</w:t>
      </w:r>
      <w:r w:rsidR="00683345" w:rsidRPr="00395A76">
        <w:rPr>
          <w:rFonts w:ascii="Palatino Linotype" w:eastAsia="Palatino Linotype" w:hAnsi="Palatino Linotype" w:cs="Palatino Linotype"/>
          <w:color w:val="000000"/>
          <w:sz w:val="24"/>
          <w:szCs w:val="24"/>
        </w:rPr>
        <w:t xml:space="preserve">nte se inconformó arguyendo medularmente que la información proporcionada no guarda relación con lo solicitado. </w:t>
      </w:r>
    </w:p>
    <w:p w14:paraId="1D52356B" w14:textId="6C94327F" w:rsidR="00F67DE4" w:rsidRPr="00395A76" w:rsidRDefault="00F67DE4" w:rsidP="007D19E9">
      <w:pPr>
        <w:spacing w:after="0" w:line="360" w:lineRule="auto"/>
        <w:ind w:right="49"/>
        <w:jc w:val="both"/>
        <w:rPr>
          <w:rFonts w:ascii="Palatino Linotype" w:eastAsia="Palatino Linotype" w:hAnsi="Palatino Linotype" w:cs="Palatino Linotype"/>
          <w:b/>
          <w:color w:val="000000"/>
          <w:sz w:val="24"/>
          <w:szCs w:val="24"/>
        </w:rPr>
      </w:pPr>
    </w:p>
    <w:p w14:paraId="77F77F09" w14:textId="0EF60E74" w:rsidR="00683345" w:rsidRPr="00395A76" w:rsidRDefault="00683345" w:rsidP="00D02932">
      <w:pPr>
        <w:spacing w:after="0" w:line="360" w:lineRule="auto"/>
        <w:ind w:right="49"/>
        <w:jc w:val="both"/>
        <w:rPr>
          <w:rFonts w:ascii="Palatino Linotype" w:eastAsia="Palatino Linotype" w:hAnsi="Palatino Linotype" w:cs="Palatino Linotype"/>
          <w:color w:val="000000"/>
          <w:sz w:val="24"/>
          <w:szCs w:val="24"/>
        </w:rPr>
      </w:pPr>
      <w:r w:rsidRPr="00395A76">
        <w:rPr>
          <w:rFonts w:ascii="Palatino Linotype" w:eastAsia="Palatino Linotype" w:hAnsi="Palatino Linotype" w:cs="Palatino Linotype"/>
          <w:bCs/>
          <w:color w:val="000000"/>
          <w:sz w:val="24"/>
          <w:szCs w:val="24"/>
        </w:rPr>
        <w:t>Posteriormente, el Sujeto Obligado en calidad de informe justificado, a través d</w:t>
      </w:r>
      <w:r w:rsidRPr="00395A76">
        <w:rPr>
          <w:rFonts w:ascii="Palatino Linotype" w:eastAsia="Palatino Linotype" w:hAnsi="Palatino Linotype" w:cs="Palatino Linotype"/>
          <w:color w:val="000000"/>
          <w:sz w:val="24"/>
          <w:szCs w:val="24"/>
        </w:rPr>
        <w:t>el Tesorero Municipal, ratificó su respuesta inicial, señalando que la unidad comercial no cuenta con licencia de funcionamiento, por lo que, el expediente solicitado no existe, además de que dicho establecimiento cuenta con Procedimiento Administrativo Común, y en relación con las copias certificadas la autoridad se encuentra impedida a proporcionar un expediente existente.</w:t>
      </w:r>
    </w:p>
    <w:p w14:paraId="56F7D5A8" w14:textId="77777777" w:rsidR="00F67DE4" w:rsidRPr="00395A76" w:rsidRDefault="00F67DE4" w:rsidP="00577A99">
      <w:pPr>
        <w:spacing w:after="0" w:line="360" w:lineRule="auto"/>
        <w:ind w:right="49"/>
        <w:jc w:val="both"/>
        <w:rPr>
          <w:rFonts w:ascii="Palatino Linotype" w:eastAsia="Palatino Linotype" w:hAnsi="Palatino Linotype" w:cs="Palatino Linotype"/>
          <w:bCs/>
          <w:color w:val="000000"/>
          <w:sz w:val="24"/>
          <w:szCs w:val="24"/>
        </w:rPr>
      </w:pPr>
    </w:p>
    <w:p w14:paraId="61FF7944" w14:textId="240843D4" w:rsidR="00683345" w:rsidRPr="00395A76" w:rsidRDefault="0093591F" w:rsidP="00577A99">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Establecido esto,</w:t>
      </w:r>
      <w:r w:rsidR="00CB345C" w:rsidRPr="00395A76">
        <w:rPr>
          <w:rFonts w:ascii="Palatino Linotype" w:eastAsia="Palatino Linotype" w:hAnsi="Palatino Linotype" w:cs="Palatino Linotype"/>
          <w:sz w:val="24"/>
          <w:szCs w:val="24"/>
        </w:rPr>
        <w:t xml:space="preserve"> se procede a contextualizar la información requerida, para ello,</w:t>
      </w:r>
      <w:r w:rsidR="00683345" w:rsidRPr="00395A76">
        <w:rPr>
          <w:rFonts w:ascii="Palatino Linotype" w:eastAsia="Palatino Linotype" w:hAnsi="Palatino Linotype" w:cs="Palatino Linotype"/>
          <w:sz w:val="24"/>
          <w:szCs w:val="24"/>
        </w:rPr>
        <w:t xml:space="preserve"> es importante señalar que la Licencia de Funcionamiento es el acto administrativo que emite la autoridad, por el cual autoriza a una persona físico o jurídica colectiva a desarrollar actividades económicas de bajo riesgo. </w:t>
      </w:r>
    </w:p>
    <w:p w14:paraId="69DBB579" w14:textId="77777777" w:rsidR="00683345" w:rsidRPr="00395A76" w:rsidRDefault="00683345" w:rsidP="00577A99">
      <w:pPr>
        <w:spacing w:after="0" w:line="360" w:lineRule="auto"/>
        <w:ind w:right="49"/>
        <w:jc w:val="both"/>
        <w:rPr>
          <w:rFonts w:ascii="Palatino Linotype" w:eastAsia="Palatino Linotype" w:hAnsi="Palatino Linotype" w:cs="Palatino Linotype"/>
          <w:sz w:val="24"/>
          <w:szCs w:val="24"/>
        </w:rPr>
      </w:pPr>
    </w:p>
    <w:p w14:paraId="00955E7A" w14:textId="79D92EDF" w:rsidR="00683345" w:rsidRPr="00395A76" w:rsidRDefault="00683345" w:rsidP="00683345">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lastRenderedPageBreak/>
        <w:t xml:space="preserve">En ese sentido, de conformidad con los artículos 31, fracción XXIV </w:t>
      </w:r>
      <w:r w:rsidR="00D97DD9" w:rsidRPr="00395A76">
        <w:rPr>
          <w:rFonts w:ascii="Palatino Linotype" w:eastAsia="Palatino Linotype" w:hAnsi="Palatino Linotype" w:cs="Palatino Linotype"/>
          <w:sz w:val="24"/>
          <w:szCs w:val="24"/>
        </w:rPr>
        <w:t>Quinqués</w:t>
      </w:r>
      <w:r w:rsidRPr="00395A76">
        <w:rPr>
          <w:rFonts w:ascii="Palatino Linotype" w:eastAsia="Palatino Linotype" w:hAnsi="Palatino Linotype" w:cs="Palatino Linotype"/>
          <w:sz w:val="24"/>
          <w:szCs w:val="24"/>
        </w:rPr>
        <w:t xml:space="preserve">, 48 y 96 </w:t>
      </w:r>
      <w:proofErr w:type="spellStart"/>
      <w:r w:rsidRPr="00395A76">
        <w:rPr>
          <w:rFonts w:ascii="Palatino Linotype" w:eastAsia="Palatino Linotype" w:hAnsi="Palatino Linotype" w:cs="Palatino Linotype"/>
          <w:sz w:val="24"/>
          <w:szCs w:val="24"/>
        </w:rPr>
        <w:t>Quárter</w:t>
      </w:r>
      <w:proofErr w:type="spellEnd"/>
      <w:r w:rsidRPr="00395A76">
        <w:rPr>
          <w:rFonts w:ascii="Palatino Linotype" w:eastAsia="Palatino Linotype" w:hAnsi="Palatino Linotype" w:cs="Palatino Linotype"/>
          <w:sz w:val="24"/>
          <w:szCs w:val="24"/>
        </w:rPr>
        <w:t xml:space="preserve"> de la Ley Orgánica Municipal del Estado de México, es una atribución de los ayuntamientos lo siguiente:</w:t>
      </w:r>
    </w:p>
    <w:p w14:paraId="6B02704D" w14:textId="2633A7CC" w:rsidR="00683345" w:rsidRPr="00395A76" w:rsidRDefault="00683345" w:rsidP="00D97DD9">
      <w:pPr>
        <w:spacing w:line="276" w:lineRule="auto"/>
        <w:ind w:left="567" w:right="560"/>
        <w:rPr>
          <w:rFonts w:ascii="Palatino Linotype" w:hAnsi="Palatino Linotype"/>
          <w:b/>
          <w:i/>
        </w:rPr>
      </w:pPr>
    </w:p>
    <w:p w14:paraId="579B1AB4" w14:textId="77777777" w:rsidR="00683345" w:rsidRPr="00395A76" w:rsidRDefault="00683345" w:rsidP="00D97DD9">
      <w:pPr>
        <w:spacing w:line="276" w:lineRule="auto"/>
        <w:ind w:left="567" w:right="560"/>
        <w:jc w:val="both"/>
        <w:rPr>
          <w:rFonts w:ascii="Palatino Linotype" w:hAnsi="Palatino Linotype"/>
          <w:i/>
        </w:rPr>
      </w:pPr>
      <w:r w:rsidRPr="00395A76">
        <w:rPr>
          <w:rFonts w:ascii="Palatino Linotype" w:hAnsi="Palatino Linotype"/>
          <w:b/>
          <w:i/>
        </w:rPr>
        <w:t>Artículo 31.-</w:t>
      </w:r>
      <w:r w:rsidRPr="00395A76">
        <w:rPr>
          <w:rFonts w:ascii="Palatino Linotype" w:hAnsi="Palatino Linotype"/>
          <w:i/>
        </w:rPr>
        <w:t xml:space="preserve"> Son atribuciones de los ayuntamientos:</w:t>
      </w:r>
    </w:p>
    <w:p w14:paraId="745C5869" w14:textId="77777777" w:rsidR="00683345" w:rsidRPr="00395A76" w:rsidRDefault="00683345" w:rsidP="00D97DD9">
      <w:pPr>
        <w:spacing w:line="276" w:lineRule="auto"/>
        <w:ind w:left="567" w:right="560"/>
        <w:jc w:val="both"/>
        <w:rPr>
          <w:rFonts w:ascii="Palatino Linotype" w:hAnsi="Palatino Linotype"/>
          <w:i/>
        </w:rPr>
      </w:pPr>
      <w:r w:rsidRPr="00395A76">
        <w:rPr>
          <w:rFonts w:ascii="Palatino Linotype" w:hAnsi="Palatino Linotype"/>
          <w:i/>
        </w:rPr>
        <w:t>….</w:t>
      </w:r>
    </w:p>
    <w:p w14:paraId="65D25B5B" w14:textId="48054A0D" w:rsidR="00683345" w:rsidRPr="00395A76" w:rsidRDefault="00683345" w:rsidP="00D97DD9">
      <w:pPr>
        <w:spacing w:line="276" w:lineRule="auto"/>
        <w:ind w:left="567" w:right="560"/>
        <w:jc w:val="both"/>
        <w:rPr>
          <w:rFonts w:ascii="Palatino Linotype" w:hAnsi="Palatino Linotype"/>
          <w:i/>
        </w:rPr>
      </w:pPr>
      <w:r w:rsidRPr="00395A76">
        <w:rPr>
          <w:rFonts w:ascii="Palatino Linotype" w:hAnsi="Palatino Linotype"/>
          <w:b/>
          <w:i/>
        </w:rPr>
        <w:t xml:space="preserve">XXIV. </w:t>
      </w:r>
      <w:proofErr w:type="spellStart"/>
      <w:r w:rsidRPr="00395A76">
        <w:rPr>
          <w:rFonts w:ascii="Palatino Linotype" w:hAnsi="Palatino Linotype"/>
          <w:b/>
          <w:i/>
        </w:rPr>
        <w:t>Quinques</w:t>
      </w:r>
      <w:proofErr w:type="spellEnd"/>
      <w:r w:rsidRPr="00395A76">
        <w:rPr>
          <w:rFonts w:ascii="Palatino Linotype" w:hAnsi="Palatino Linotype"/>
          <w:b/>
          <w:i/>
        </w:rPr>
        <w:t>.</w:t>
      </w:r>
      <w:r w:rsidRPr="00395A76">
        <w:rPr>
          <w:rFonts w:ascii="Palatino Linotype" w:hAnsi="Palatino Linotype"/>
          <w:i/>
        </w:rPr>
        <w:t xml:space="preserve"> Otorgar licencia de funcionamiento, previa presentación del Dictamen de Giro,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 </w:t>
      </w:r>
    </w:p>
    <w:p w14:paraId="09C7C31D" w14:textId="0DF6B798" w:rsidR="00683345" w:rsidRPr="00395A76" w:rsidRDefault="00683345" w:rsidP="00D97DD9">
      <w:pPr>
        <w:spacing w:line="276" w:lineRule="auto"/>
        <w:ind w:left="567" w:right="560"/>
        <w:jc w:val="both"/>
        <w:rPr>
          <w:rFonts w:ascii="Palatino Linotype" w:hAnsi="Palatino Linotype"/>
          <w:i/>
        </w:rPr>
      </w:pPr>
      <w:r w:rsidRPr="00395A76">
        <w:rPr>
          <w:rFonts w:ascii="Palatino Linotype" w:hAnsi="Palatino Linotype"/>
          <w:i/>
        </w:rPr>
        <w:t xml:space="preserve">Una vez presentado el Dictamen de Giro aprobado, se expedirá la licencia de funcionamiento en un plazo no mayor a diez días hábiles. </w:t>
      </w:r>
    </w:p>
    <w:p w14:paraId="0FD88260" w14:textId="11B77EFA" w:rsidR="00683345" w:rsidRPr="00395A76" w:rsidRDefault="00683345" w:rsidP="00D97DD9">
      <w:pPr>
        <w:spacing w:line="276" w:lineRule="auto"/>
        <w:ind w:left="567" w:right="560"/>
        <w:jc w:val="both"/>
        <w:rPr>
          <w:rFonts w:ascii="Palatino Linotype" w:hAnsi="Palatino Linotype"/>
          <w:i/>
        </w:rPr>
      </w:pPr>
      <w:r w:rsidRPr="00395A76">
        <w:rPr>
          <w:rFonts w:ascii="Palatino Linotype" w:hAnsi="Palatino Linotype"/>
          <w:i/>
        </w:rPr>
        <w:t>Para el refrendo anual no es necesario obtener un nuevo Dictamen de Giro siempre y cuando, no se modifiquen la superficie de la unidad económica, su aforo o su actividad económica;</w:t>
      </w:r>
    </w:p>
    <w:p w14:paraId="000E6316" w14:textId="77777777" w:rsidR="00683345" w:rsidRPr="00395A76" w:rsidRDefault="00683345" w:rsidP="00D97DD9">
      <w:pPr>
        <w:spacing w:line="276" w:lineRule="auto"/>
        <w:ind w:left="567" w:right="560"/>
        <w:jc w:val="both"/>
        <w:rPr>
          <w:rFonts w:ascii="Palatino Linotype" w:hAnsi="Palatino Linotype" w:cs="Arial"/>
          <w:i/>
        </w:rPr>
      </w:pPr>
      <w:r w:rsidRPr="00395A76">
        <w:rPr>
          <w:rFonts w:ascii="Palatino Linotype" w:hAnsi="Palatino Linotype" w:cs="Arial"/>
          <w:b/>
          <w:i/>
        </w:rPr>
        <w:t>Artículo 48.-</w:t>
      </w:r>
      <w:r w:rsidRPr="00395A76">
        <w:rPr>
          <w:rFonts w:ascii="Palatino Linotype" w:hAnsi="Palatino Linotype" w:cs="Arial"/>
          <w:i/>
        </w:rPr>
        <w:t xml:space="preserve"> El presidente municipal tiene las siguientes atribuciones:</w:t>
      </w:r>
      <w:r w:rsidRPr="00395A76">
        <w:rPr>
          <w:rFonts w:ascii="Palatino Linotype" w:hAnsi="Palatino Linotype" w:cs="Arial"/>
          <w:i/>
        </w:rPr>
        <w:cr/>
        <w:t>….</w:t>
      </w:r>
    </w:p>
    <w:p w14:paraId="2FEF7DB0" w14:textId="26B9015F" w:rsidR="00683345" w:rsidRPr="00395A76" w:rsidRDefault="00683345" w:rsidP="00D97DD9">
      <w:pPr>
        <w:spacing w:line="276" w:lineRule="auto"/>
        <w:ind w:left="567" w:right="560"/>
        <w:jc w:val="both"/>
        <w:rPr>
          <w:rFonts w:ascii="Palatino Linotype" w:hAnsi="Palatino Linotype"/>
          <w:i/>
        </w:rPr>
      </w:pPr>
      <w:r w:rsidRPr="00395A76">
        <w:rPr>
          <w:rFonts w:ascii="Palatino Linotype" w:hAnsi="Palatino Linotype"/>
          <w:b/>
          <w:i/>
        </w:rPr>
        <w:t>VI Bis.</w:t>
      </w:r>
      <w:r w:rsidRPr="00395A76">
        <w:rPr>
          <w:rFonts w:ascii="Palatino Linotype" w:hAnsi="Palatino Linotype"/>
          <w:i/>
        </w:rPr>
        <w:t xml:space="preserve"> Expedir, previo acuerdo del Ayuntamiento, la licencia del establecimiento mercantil que autorice o permita la venta de bebidas alcohólicas, en un plazo no mayor a tres días hábiles, contados a partir de que sea emitida la autorización del Ayuntamiento;</w:t>
      </w:r>
    </w:p>
    <w:p w14:paraId="11B598E4" w14:textId="77777777" w:rsidR="00683345" w:rsidRPr="00395A76" w:rsidRDefault="00683345" w:rsidP="00D97DD9">
      <w:pPr>
        <w:spacing w:line="276" w:lineRule="auto"/>
        <w:ind w:left="567" w:right="560"/>
        <w:jc w:val="both"/>
        <w:rPr>
          <w:rFonts w:ascii="Palatino Linotype" w:hAnsi="Palatino Linotype" w:cs="Arial"/>
          <w:i/>
        </w:rPr>
      </w:pPr>
      <w:r w:rsidRPr="00395A76">
        <w:rPr>
          <w:rFonts w:ascii="Palatino Linotype" w:hAnsi="Palatino Linotype" w:cs="Arial"/>
          <w:b/>
          <w:i/>
        </w:rPr>
        <w:t xml:space="preserve">Artículo 96 </w:t>
      </w:r>
      <w:proofErr w:type="spellStart"/>
      <w:r w:rsidRPr="00395A76">
        <w:rPr>
          <w:rFonts w:ascii="Palatino Linotype" w:hAnsi="Palatino Linotype" w:cs="Arial"/>
          <w:b/>
          <w:i/>
        </w:rPr>
        <w:t>Quáter</w:t>
      </w:r>
      <w:proofErr w:type="spellEnd"/>
      <w:r w:rsidRPr="00395A76">
        <w:rPr>
          <w:rFonts w:ascii="Palatino Linotype" w:hAnsi="Palatino Linotype" w:cs="Arial"/>
          <w:b/>
          <w:i/>
        </w:rPr>
        <w:t>.-</w:t>
      </w:r>
      <w:r w:rsidRPr="00395A76">
        <w:rPr>
          <w:rFonts w:ascii="Palatino Linotype" w:hAnsi="Palatino Linotype" w:cs="Arial"/>
          <w:i/>
        </w:rPr>
        <w:t xml:space="preserve"> El Titular de la Dirección de Desarrollo Económico Municipal o el Titular de la Unidad Administrativa equivalente, tiene las siguientes atribuciones:</w:t>
      </w:r>
    </w:p>
    <w:p w14:paraId="7EB70F08" w14:textId="77777777" w:rsidR="00683345" w:rsidRPr="00395A76" w:rsidRDefault="00683345" w:rsidP="00D97DD9">
      <w:pPr>
        <w:spacing w:line="276" w:lineRule="auto"/>
        <w:ind w:left="567" w:right="560"/>
        <w:jc w:val="both"/>
        <w:rPr>
          <w:rFonts w:ascii="Palatino Linotype" w:hAnsi="Palatino Linotype" w:cs="Arial"/>
          <w:i/>
        </w:rPr>
      </w:pPr>
      <w:r w:rsidRPr="00395A76">
        <w:rPr>
          <w:rFonts w:ascii="Palatino Linotype" w:hAnsi="Palatino Linotype" w:cs="Arial"/>
          <w:i/>
        </w:rPr>
        <w:t>….</w:t>
      </w:r>
    </w:p>
    <w:p w14:paraId="609086CC" w14:textId="32A06578" w:rsidR="00683345" w:rsidRPr="00395A76" w:rsidRDefault="00683345" w:rsidP="00D97DD9">
      <w:pPr>
        <w:spacing w:line="276" w:lineRule="auto"/>
        <w:ind w:left="567" w:right="560"/>
        <w:jc w:val="both"/>
        <w:rPr>
          <w:rFonts w:ascii="Palatino Linotype" w:hAnsi="Palatino Linotype"/>
          <w:i/>
        </w:rPr>
      </w:pPr>
      <w:r w:rsidRPr="00395A76">
        <w:rPr>
          <w:rFonts w:ascii="Palatino Linotype" w:hAnsi="Palatino Linotype"/>
          <w:i/>
        </w:rPr>
        <w:t xml:space="preserve">XIX. Operar y actualizar el Registro Municipal de Unidades Económicas de los permisos o licencias de funcionamiento otorgadas a las unidades económicas respectivas, así como remitir dentro de los cinco días hábiles siguientes los datos generados al Sistema que al </w:t>
      </w:r>
      <w:r w:rsidRPr="00395A76">
        <w:rPr>
          <w:rFonts w:ascii="Palatino Linotype" w:hAnsi="Palatino Linotype"/>
          <w:i/>
        </w:rPr>
        <w:lastRenderedPageBreak/>
        <w:t xml:space="preserve">efecto integre la Secretaría de Desarrollo Económico, a la Secretaría de Seguridad y a la Fiscalía General de Justicia del Estado de México, la información respectiva; </w:t>
      </w:r>
    </w:p>
    <w:p w14:paraId="22765F32" w14:textId="77777777" w:rsidR="00D97DD9" w:rsidRPr="00395A76" w:rsidRDefault="00683345" w:rsidP="00D97DD9">
      <w:pPr>
        <w:spacing w:line="276" w:lineRule="auto"/>
        <w:ind w:left="567" w:right="560"/>
        <w:jc w:val="both"/>
        <w:rPr>
          <w:rFonts w:ascii="Palatino Linotype" w:hAnsi="Palatino Linotype"/>
          <w:i/>
        </w:rPr>
      </w:pPr>
      <w:r w:rsidRPr="00395A76">
        <w:rPr>
          <w:rFonts w:ascii="Palatino Linotype" w:hAnsi="Palatino Linotype"/>
          <w:i/>
        </w:rPr>
        <w:t>XX. Crear y actualizar el Registro de las Unidades Económicas que cuenten con el Dictamen de Giro, para la solicitud o refrendo de las licencias de funcionamiento;</w:t>
      </w:r>
    </w:p>
    <w:p w14:paraId="78917DD5" w14:textId="778F5CE8" w:rsidR="00683345" w:rsidRPr="00395A76" w:rsidRDefault="00D97DD9" w:rsidP="00D97DD9">
      <w:pPr>
        <w:spacing w:line="276" w:lineRule="auto"/>
        <w:ind w:left="567" w:right="560"/>
        <w:jc w:val="both"/>
        <w:rPr>
          <w:rFonts w:ascii="Palatino Linotype" w:hAnsi="Palatino Linotype" w:cs="Arial"/>
          <w:b/>
          <w:bCs/>
          <w:i/>
        </w:rPr>
      </w:pPr>
      <w:r w:rsidRPr="00395A76">
        <w:rPr>
          <w:rFonts w:ascii="Palatino Linotype" w:hAnsi="Palatino Linotype"/>
          <w:i/>
        </w:rPr>
        <w:t>…</w:t>
      </w:r>
      <w:r w:rsidR="00683345" w:rsidRPr="00395A76">
        <w:rPr>
          <w:rFonts w:ascii="Palatino Linotype" w:hAnsi="Palatino Linotype"/>
          <w:i/>
        </w:rPr>
        <w:t>”</w:t>
      </w:r>
    </w:p>
    <w:p w14:paraId="1BE80771" w14:textId="369CF878" w:rsidR="00D97DD9" w:rsidRPr="00395A76" w:rsidRDefault="00D97DD9" w:rsidP="00577A99">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 xml:space="preserve">En lo que respecta al Bando Municipal de Atizapán de Zaragoza, se establece lo siguiente: </w:t>
      </w:r>
    </w:p>
    <w:p w14:paraId="6415E271" w14:textId="77777777" w:rsidR="00D97DD9" w:rsidRPr="00395A76" w:rsidRDefault="00D97DD9" w:rsidP="00577A99">
      <w:pPr>
        <w:spacing w:after="0" w:line="360" w:lineRule="auto"/>
        <w:ind w:right="49"/>
        <w:jc w:val="both"/>
        <w:rPr>
          <w:rFonts w:ascii="Palatino Linotype" w:eastAsia="Palatino Linotype" w:hAnsi="Palatino Linotype" w:cs="Palatino Linotype"/>
          <w:sz w:val="24"/>
          <w:szCs w:val="24"/>
        </w:rPr>
      </w:pPr>
    </w:p>
    <w:p w14:paraId="2F720F40" w14:textId="77777777" w:rsidR="00D97DD9" w:rsidRPr="00395A76" w:rsidRDefault="00D97DD9" w:rsidP="00D97DD9">
      <w:pPr>
        <w:spacing w:after="0" w:line="276" w:lineRule="auto"/>
        <w:ind w:left="567" w:right="560"/>
        <w:jc w:val="both"/>
        <w:rPr>
          <w:rFonts w:ascii="Palatino Linotype" w:hAnsi="Palatino Linotype"/>
          <w:i/>
        </w:rPr>
      </w:pPr>
      <w:r w:rsidRPr="00395A76">
        <w:rPr>
          <w:rFonts w:ascii="Palatino Linotype" w:hAnsi="Palatino Linotype"/>
          <w:b/>
          <w:i/>
        </w:rPr>
        <w:t>ARTÍCULO 65.-</w:t>
      </w:r>
      <w:r w:rsidRPr="00395A76">
        <w:rPr>
          <w:rFonts w:ascii="Palatino Linotype" w:hAnsi="Palatino Linotype"/>
          <w:i/>
        </w:rPr>
        <w:t xml:space="preserve"> La Dirección de Desarrollo Económico promoverá y fomentará el desarrollo económico, industrial, tecnológico, comercial, artesanal, de servicios y turismo, para la creación de fuentes de empleo en el Territorio Municipal. Además de llevar a cabo la gestión, análisis, planeación y coordinación de programas, proyectos y acciones de impacto regional que sean aprobados por el H. Ayuntamiento, en las que intervengan para su ejecución más de dos municipios, de conformidad con la legislación vigente. </w:t>
      </w:r>
    </w:p>
    <w:p w14:paraId="6E2AF1B0" w14:textId="77777777" w:rsidR="00D97DD9" w:rsidRPr="00395A76" w:rsidRDefault="00D97DD9" w:rsidP="00D97DD9">
      <w:pPr>
        <w:spacing w:after="0" w:line="276" w:lineRule="auto"/>
        <w:ind w:left="567" w:right="560"/>
        <w:jc w:val="both"/>
        <w:rPr>
          <w:rFonts w:ascii="Palatino Linotype" w:hAnsi="Palatino Linotype"/>
          <w:i/>
        </w:rPr>
      </w:pPr>
    </w:p>
    <w:p w14:paraId="0086E294" w14:textId="77777777" w:rsidR="00D97DD9" w:rsidRPr="00395A76" w:rsidRDefault="00D97DD9" w:rsidP="00D97DD9">
      <w:pPr>
        <w:spacing w:after="0" w:line="276" w:lineRule="auto"/>
        <w:ind w:left="567" w:right="560"/>
        <w:jc w:val="both"/>
        <w:rPr>
          <w:rFonts w:ascii="Palatino Linotype" w:hAnsi="Palatino Linotype"/>
          <w:i/>
        </w:rPr>
      </w:pPr>
      <w:r w:rsidRPr="00395A76">
        <w:rPr>
          <w:rFonts w:ascii="Palatino Linotype" w:hAnsi="Palatino Linotype"/>
          <w:b/>
          <w:i/>
          <w:u w:val="single"/>
        </w:rPr>
        <w:t>A través del Centro de Atención Empresarial cuenta con una ventanilla única que tiene como función principal recibir los documentos y requisitos completos para iniciar la tramitación de Licencias de Funcionamiento</w:t>
      </w:r>
      <w:r w:rsidRPr="00395A76">
        <w:rPr>
          <w:rFonts w:ascii="Palatino Linotype" w:hAnsi="Palatino Linotype"/>
          <w:i/>
        </w:rPr>
        <w:t xml:space="preserve">; con el fin de simplificar y agilizar los procesos administrativos y fomentar la cultura de gestión gubernamental para la atención ciudadana; así mismo con el uso de las Tecnologías de la Información, realizará programas para ordenar las actividades comerciales y de servicios en el territorio municipal, atendiendo los diversos ordenamientos. </w:t>
      </w:r>
    </w:p>
    <w:p w14:paraId="41F1BF4C" w14:textId="77777777" w:rsidR="00D97DD9" w:rsidRPr="00395A76" w:rsidRDefault="00D97DD9" w:rsidP="00D97DD9">
      <w:pPr>
        <w:spacing w:after="0" w:line="276" w:lineRule="auto"/>
        <w:ind w:left="567" w:right="560"/>
        <w:jc w:val="both"/>
        <w:rPr>
          <w:rFonts w:ascii="Palatino Linotype" w:hAnsi="Palatino Linotype"/>
          <w:i/>
        </w:rPr>
      </w:pPr>
    </w:p>
    <w:p w14:paraId="3EF4F141" w14:textId="51AF0222" w:rsidR="00D97DD9" w:rsidRPr="00395A76" w:rsidRDefault="00D97DD9" w:rsidP="00D97DD9">
      <w:pPr>
        <w:spacing w:after="0" w:line="276" w:lineRule="auto"/>
        <w:ind w:left="567" w:right="560"/>
        <w:jc w:val="both"/>
        <w:rPr>
          <w:rFonts w:ascii="Palatino Linotype" w:hAnsi="Palatino Linotype"/>
          <w:i/>
        </w:rPr>
      </w:pPr>
      <w:r w:rsidRPr="00395A76">
        <w:rPr>
          <w:rFonts w:ascii="Palatino Linotype" w:hAnsi="Palatino Linotype"/>
          <w:i/>
        </w:rPr>
        <w:t>Tramitar, expedir y emitir el Dictamen de Giro cuando así lo requieran las Unidades Económicas. Promover las actividades turísticas, artesanales, así como los de protección al patrimonio cultural en términos del l artículo 8° de la Ley de Turismo Sostenible y Desarrollo del Estado de México.</w:t>
      </w:r>
    </w:p>
    <w:p w14:paraId="61F23465" w14:textId="77777777" w:rsidR="00D97DD9" w:rsidRPr="00395A76" w:rsidRDefault="00D97DD9" w:rsidP="00D97DD9">
      <w:pPr>
        <w:spacing w:after="0" w:line="276" w:lineRule="auto"/>
        <w:ind w:left="567" w:right="560"/>
        <w:jc w:val="both"/>
        <w:rPr>
          <w:rFonts w:ascii="Palatino Linotype" w:hAnsi="Palatino Linotype"/>
          <w:i/>
        </w:rPr>
      </w:pPr>
    </w:p>
    <w:p w14:paraId="23D0E09B" w14:textId="77777777" w:rsidR="00D97DD9" w:rsidRPr="00395A76" w:rsidRDefault="00D97DD9" w:rsidP="00D97DD9">
      <w:pPr>
        <w:spacing w:after="0" w:line="276" w:lineRule="auto"/>
        <w:ind w:left="567" w:right="560"/>
        <w:jc w:val="both"/>
        <w:rPr>
          <w:rFonts w:ascii="Palatino Linotype" w:hAnsi="Palatino Linotype"/>
          <w:i/>
        </w:rPr>
      </w:pPr>
    </w:p>
    <w:p w14:paraId="7244AFF5" w14:textId="77777777" w:rsidR="00D97DD9" w:rsidRPr="00395A76" w:rsidRDefault="00D97DD9" w:rsidP="00D97DD9">
      <w:pPr>
        <w:spacing w:after="0" w:line="276" w:lineRule="auto"/>
        <w:ind w:left="567" w:right="560"/>
        <w:jc w:val="both"/>
        <w:rPr>
          <w:rFonts w:ascii="Palatino Linotype" w:hAnsi="Palatino Linotype"/>
          <w:i/>
        </w:rPr>
      </w:pPr>
      <w:r w:rsidRPr="00395A76">
        <w:rPr>
          <w:rFonts w:ascii="Palatino Linotype" w:hAnsi="Palatino Linotype"/>
          <w:b/>
          <w:i/>
        </w:rPr>
        <w:t>ARTÍCULO 47.-</w:t>
      </w:r>
      <w:r w:rsidRPr="00395A76">
        <w:rPr>
          <w:rFonts w:ascii="Palatino Linotype" w:hAnsi="Palatino Linotype"/>
          <w:i/>
        </w:rPr>
        <w:t xml:space="preserve"> La Tesorería Municipal, en términos de la Ley Orgánica Municipal del Estado de México es la Dependencia encargada de la Administración de la Hacienda </w:t>
      </w:r>
      <w:r w:rsidRPr="00395A76">
        <w:rPr>
          <w:rFonts w:ascii="Palatino Linotype" w:hAnsi="Palatino Linotype"/>
          <w:i/>
        </w:rPr>
        <w:lastRenderedPageBreak/>
        <w:t xml:space="preserve">Pública Municipal, de conformidad con las disposiciones legales aplicables, que le facultan para establecer políticas de administración de las finanzas públicas, garantizando equilibrio, disciplina presupuestaria y capacidad administrativa, contribuyendo a la viabilidad financiera necesaria para la consolidación de los planes, programas y proyectos de la Administración Municipal. </w:t>
      </w:r>
    </w:p>
    <w:p w14:paraId="57E80D9C" w14:textId="77777777" w:rsidR="00D97DD9" w:rsidRPr="00395A76" w:rsidRDefault="00D97DD9" w:rsidP="00D97DD9">
      <w:pPr>
        <w:spacing w:after="0" w:line="276" w:lineRule="auto"/>
        <w:ind w:left="567" w:right="560"/>
        <w:jc w:val="both"/>
        <w:rPr>
          <w:rFonts w:ascii="Palatino Linotype" w:hAnsi="Palatino Linotype"/>
          <w:i/>
        </w:rPr>
      </w:pPr>
    </w:p>
    <w:p w14:paraId="7C5EEFB0" w14:textId="77777777" w:rsidR="00D97DD9" w:rsidRPr="00395A76" w:rsidRDefault="00D97DD9" w:rsidP="00D97DD9">
      <w:pPr>
        <w:spacing w:after="0" w:line="276" w:lineRule="auto"/>
        <w:ind w:left="567" w:right="560"/>
        <w:jc w:val="both"/>
        <w:rPr>
          <w:rFonts w:ascii="Palatino Linotype" w:hAnsi="Palatino Linotype"/>
          <w:i/>
        </w:rPr>
      </w:pPr>
      <w:r w:rsidRPr="00395A76">
        <w:rPr>
          <w:rFonts w:ascii="Palatino Linotype" w:hAnsi="Palatino Linotype"/>
          <w:b/>
          <w:i/>
          <w:u w:val="single"/>
        </w:rPr>
        <w:t>El H. Ayuntamiento, a través de la Tesorería Municipal por conducto de la Subdirección de Normatividad y Verificación, en estricto apego a las atribuciones conferidas, tendrá en todo momento la facultad de regular, inspeccionar, supervisar, verificar y en su caso sancionar, que se cumpla con los requisitos para ejercer la actividad comercial, de prestación de servicios o industrial, estacionamientos, puestos fijos, semifijos, ambulantes en vía pública y en mercados públicos municipales y privados</w:t>
      </w:r>
      <w:r w:rsidRPr="00395A76">
        <w:rPr>
          <w:rFonts w:ascii="Palatino Linotype" w:hAnsi="Palatino Linotype"/>
          <w:i/>
        </w:rPr>
        <w:t xml:space="preserve">. </w:t>
      </w:r>
    </w:p>
    <w:p w14:paraId="5BDF5D61" w14:textId="77777777" w:rsidR="00D97DD9" w:rsidRPr="00395A76" w:rsidRDefault="00D97DD9" w:rsidP="00D97DD9">
      <w:pPr>
        <w:spacing w:after="0" w:line="276" w:lineRule="auto"/>
        <w:ind w:left="567" w:right="560"/>
        <w:jc w:val="both"/>
        <w:rPr>
          <w:rFonts w:ascii="Palatino Linotype" w:hAnsi="Palatino Linotype"/>
          <w:i/>
        </w:rPr>
      </w:pPr>
    </w:p>
    <w:p w14:paraId="1F4572F3" w14:textId="611E20DB" w:rsidR="00D97DD9" w:rsidRPr="00395A76" w:rsidRDefault="00D97DD9" w:rsidP="00D97DD9">
      <w:pPr>
        <w:spacing w:after="0" w:line="276" w:lineRule="auto"/>
        <w:ind w:left="567" w:right="560"/>
        <w:jc w:val="both"/>
        <w:rPr>
          <w:rFonts w:ascii="Palatino Linotype" w:eastAsia="Palatino Linotype" w:hAnsi="Palatino Linotype" w:cs="Palatino Linotype"/>
          <w:i/>
          <w:sz w:val="24"/>
          <w:szCs w:val="24"/>
        </w:rPr>
      </w:pPr>
      <w:r w:rsidRPr="00395A76">
        <w:rPr>
          <w:rFonts w:ascii="Palatino Linotype" w:hAnsi="Palatino Linotype"/>
          <w:i/>
        </w:rPr>
        <w:t>Así como la publicidad impresa, sonorización, perifoneo en la vía pública, que promuevan la venta de bienes o servicios; además del uso, la instalación, explotación, colocación y distribución de anuncios o cualquier elemento publicitario, previa la autorización por parte de la Dirección de Ordenamiento Territorial y Desarrollo Urbano tratándose de estructuras que soporten estos. Los permisionarios y/o administradores de estacionamiento de plazas y centros comerciales, tiendas departamentales, tiendas de autoservicio y/o supermercados deberán proporcionar a sus clientes al menos treinta minutos de estacionamiento sin ningún costo.</w:t>
      </w:r>
    </w:p>
    <w:p w14:paraId="37C3F12C" w14:textId="77777777" w:rsidR="00683345" w:rsidRPr="00395A76" w:rsidRDefault="00683345" w:rsidP="00577A99">
      <w:pPr>
        <w:spacing w:after="0" w:line="360" w:lineRule="auto"/>
        <w:ind w:right="49"/>
        <w:jc w:val="both"/>
        <w:rPr>
          <w:rFonts w:ascii="Palatino Linotype" w:eastAsia="Palatino Linotype" w:hAnsi="Palatino Linotype" w:cs="Palatino Linotype"/>
          <w:sz w:val="24"/>
          <w:szCs w:val="24"/>
        </w:rPr>
      </w:pPr>
    </w:p>
    <w:p w14:paraId="0BE7FE9C" w14:textId="2A2D9E5F" w:rsidR="00D97DD9" w:rsidRPr="00395A76" w:rsidRDefault="00D97DD9" w:rsidP="00577A99">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 xml:space="preserve">De lo anterior, se colige que, el Sujeto Obligado cuenta con facultades, atribuciones y competentes para generar, administrar y poseer la información solicitada, debido a que cuenta con unidades administrativas que de conformidad con sus funciones conocer de la emisión de licencias de funcionamiento y la integración de sus expedientes, a saber, la Dirección de Desarrollo Económico y la Tesorería Municipal. </w:t>
      </w:r>
    </w:p>
    <w:p w14:paraId="5EA8C061" w14:textId="77777777" w:rsidR="00683345" w:rsidRPr="00395A76" w:rsidRDefault="00683345" w:rsidP="00577A99">
      <w:pPr>
        <w:spacing w:after="0" w:line="360" w:lineRule="auto"/>
        <w:jc w:val="both"/>
        <w:rPr>
          <w:rFonts w:ascii="Palatino Linotype" w:hAnsi="Palatino Linotype" w:cs="Arial"/>
          <w:sz w:val="24"/>
          <w:szCs w:val="24"/>
        </w:rPr>
      </w:pPr>
    </w:p>
    <w:p w14:paraId="3CBA048C" w14:textId="47DDA36C" w:rsidR="00897CAB" w:rsidRPr="00395A76" w:rsidRDefault="00897CAB" w:rsidP="00577A99">
      <w:pPr>
        <w:spacing w:after="0" w:line="360" w:lineRule="auto"/>
        <w:jc w:val="both"/>
        <w:rPr>
          <w:rFonts w:ascii="Palatino Linotype" w:hAnsi="Palatino Linotype" w:cs="Arial"/>
          <w:bCs/>
          <w:sz w:val="24"/>
          <w:szCs w:val="24"/>
        </w:rPr>
      </w:pPr>
      <w:r w:rsidRPr="00395A76">
        <w:rPr>
          <w:rFonts w:ascii="Palatino Linotype" w:hAnsi="Palatino Linotype" w:cs="Arial"/>
          <w:sz w:val="24"/>
          <w:szCs w:val="24"/>
        </w:rPr>
        <w:lastRenderedPageBreak/>
        <w:t xml:space="preserve">Por otro lado, en lo que corresponde en materia de acceso a la información pública, </w:t>
      </w:r>
      <w:r w:rsidR="00D97DD9" w:rsidRPr="00395A76">
        <w:rPr>
          <w:rFonts w:ascii="Palatino Linotype" w:hAnsi="Palatino Linotype" w:cs="Arial"/>
          <w:bCs/>
          <w:sz w:val="24"/>
          <w:szCs w:val="24"/>
        </w:rPr>
        <w:t>la fracción XXX</w:t>
      </w:r>
      <w:r w:rsidR="00CB345C" w:rsidRPr="00395A76">
        <w:rPr>
          <w:rFonts w:ascii="Palatino Linotype" w:hAnsi="Palatino Linotype" w:cs="Arial"/>
          <w:bCs/>
          <w:sz w:val="24"/>
          <w:szCs w:val="24"/>
        </w:rPr>
        <w:t xml:space="preserve">II, del artículo 92, </w:t>
      </w:r>
      <w:r w:rsidRPr="00395A76">
        <w:rPr>
          <w:rFonts w:ascii="Palatino Linotype" w:hAnsi="Palatino Linotype" w:cs="Arial"/>
          <w:bCs/>
          <w:sz w:val="24"/>
          <w:szCs w:val="24"/>
        </w:rPr>
        <w:t xml:space="preserve">establece que, los sujetos obligados deberán poner a disposición del público de manera actualizada y permanente diversa información, entre la que se encuentra, el inventario de bienes muebles e inmuebles en posesión y propiedad de los sujetos obligados, tal como se puede apreciar a continuación: </w:t>
      </w:r>
    </w:p>
    <w:p w14:paraId="39262C52" w14:textId="77777777" w:rsidR="00897CAB" w:rsidRPr="00395A76" w:rsidRDefault="00897CAB" w:rsidP="00577A99">
      <w:pPr>
        <w:spacing w:after="0" w:line="360" w:lineRule="auto"/>
        <w:jc w:val="both"/>
        <w:rPr>
          <w:rFonts w:ascii="Palatino Linotype" w:hAnsi="Palatino Linotype" w:cs="Arial"/>
          <w:bCs/>
          <w:sz w:val="24"/>
          <w:szCs w:val="24"/>
        </w:rPr>
      </w:pPr>
    </w:p>
    <w:p w14:paraId="13992F9D" w14:textId="77777777" w:rsidR="00CB345C" w:rsidRPr="00395A76" w:rsidRDefault="00CB345C" w:rsidP="00897CAB">
      <w:pPr>
        <w:spacing w:after="0" w:line="276" w:lineRule="auto"/>
        <w:ind w:left="567" w:right="900"/>
        <w:jc w:val="both"/>
        <w:rPr>
          <w:rFonts w:ascii="Palatino Linotype" w:eastAsia="MS Mincho" w:hAnsi="Palatino Linotype" w:cs="Bookman Old Style"/>
          <w:b/>
          <w:i/>
          <w:color w:val="000000"/>
          <w:u w:val="single"/>
        </w:rPr>
      </w:pPr>
      <w:r w:rsidRPr="00395A76">
        <w:rPr>
          <w:rFonts w:ascii="Palatino Linotype" w:eastAsia="MS Mincho" w:hAnsi="Palatino Linotype" w:cs="Bookman Old Style"/>
          <w:b/>
          <w:bCs/>
          <w:i/>
          <w:color w:val="000000"/>
        </w:rPr>
        <w:t xml:space="preserve">Artículo 92. </w:t>
      </w:r>
      <w:r w:rsidRPr="00395A76">
        <w:rPr>
          <w:rFonts w:ascii="Palatino Linotype" w:eastAsia="MS Mincho" w:hAnsi="Palatino Linotype" w:cs="Bookman Old Style"/>
          <w:b/>
          <w:i/>
          <w:color w:val="000000"/>
          <w:u w:val="single"/>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6C463E9" w14:textId="77777777" w:rsidR="00CB345C" w:rsidRPr="00395A76" w:rsidRDefault="00CB345C" w:rsidP="00897CAB">
      <w:pPr>
        <w:spacing w:after="0" w:line="276" w:lineRule="auto"/>
        <w:ind w:left="567" w:right="900"/>
        <w:jc w:val="both"/>
        <w:rPr>
          <w:rFonts w:ascii="Palatino Linotype" w:hAnsi="Palatino Linotype" w:cs="Arial"/>
          <w:bCs/>
          <w:i/>
        </w:rPr>
      </w:pPr>
      <w:r w:rsidRPr="00395A76">
        <w:rPr>
          <w:rFonts w:ascii="Palatino Linotype" w:eastAsia="MS Mincho" w:hAnsi="Palatino Linotype" w:cs="Bookman Old Style"/>
          <w:b/>
          <w:bCs/>
          <w:i/>
          <w:color w:val="000000"/>
        </w:rPr>
        <w:t>[…</w:t>
      </w:r>
      <w:r w:rsidRPr="00395A76">
        <w:rPr>
          <w:rFonts w:ascii="Palatino Linotype" w:hAnsi="Palatino Linotype" w:cs="Arial"/>
          <w:bCs/>
          <w:i/>
        </w:rPr>
        <w:t>]</w:t>
      </w:r>
    </w:p>
    <w:p w14:paraId="6739E597" w14:textId="71BAF2D8" w:rsidR="00CB345C" w:rsidRPr="00395A76" w:rsidRDefault="00D97DD9" w:rsidP="00D97DD9">
      <w:pPr>
        <w:spacing w:after="0" w:line="276" w:lineRule="auto"/>
        <w:ind w:left="567" w:right="900"/>
        <w:jc w:val="both"/>
        <w:rPr>
          <w:rFonts w:ascii="Palatino Linotype" w:eastAsia="MS Mincho" w:hAnsi="Palatino Linotype" w:cs="Bookman Old Style"/>
          <w:b/>
          <w:i/>
          <w:color w:val="000000"/>
          <w:u w:val="single"/>
        </w:rPr>
      </w:pPr>
      <w:r w:rsidRPr="00395A76">
        <w:rPr>
          <w:rFonts w:ascii="Palatino Linotype" w:eastAsia="MS Mincho" w:hAnsi="Palatino Linotype" w:cs="Bookman Old Style"/>
          <w:b/>
          <w:i/>
          <w:color w:val="000000"/>
          <w:u w:val="single"/>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3329CD1D" w14:textId="77777777" w:rsidR="00CB345C" w:rsidRPr="00395A76" w:rsidRDefault="00CB345C" w:rsidP="00897CAB">
      <w:pPr>
        <w:spacing w:after="0" w:line="276" w:lineRule="auto"/>
        <w:ind w:left="567" w:right="900"/>
        <w:jc w:val="both"/>
        <w:rPr>
          <w:rFonts w:ascii="Palatino Linotype" w:eastAsia="MS Mincho" w:hAnsi="Palatino Linotype" w:cs="Bookman Old Style"/>
          <w:b/>
          <w:i/>
          <w:color w:val="000000"/>
        </w:rPr>
      </w:pPr>
      <w:r w:rsidRPr="00395A76">
        <w:rPr>
          <w:rFonts w:ascii="Palatino Linotype" w:eastAsia="MS Mincho" w:hAnsi="Palatino Linotype" w:cs="Bookman Old Style"/>
          <w:b/>
          <w:i/>
          <w:color w:val="000000"/>
        </w:rPr>
        <w:t>…”</w:t>
      </w:r>
    </w:p>
    <w:p w14:paraId="1EB1B330" w14:textId="77777777" w:rsidR="00897CAB" w:rsidRPr="00395A76" w:rsidRDefault="00897CAB" w:rsidP="00577A99">
      <w:pPr>
        <w:spacing w:after="0" w:line="360" w:lineRule="auto"/>
        <w:ind w:right="49"/>
        <w:jc w:val="both"/>
        <w:rPr>
          <w:rFonts w:ascii="Palatino Linotype" w:eastAsia="MS Mincho" w:hAnsi="Palatino Linotype" w:cs="Bookman Old Style"/>
          <w:i/>
          <w:color w:val="000000"/>
          <w:sz w:val="24"/>
          <w:szCs w:val="24"/>
        </w:rPr>
      </w:pPr>
    </w:p>
    <w:p w14:paraId="77C940DD" w14:textId="1707BB86" w:rsidR="00CB345C" w:rsidRPr="00395A76" w:rsidRDefault="00CB345C" w:rsidP="00577A99">
      <w:pPr>
        <w:spacing w:after="0" w:line="360" w:lineRule="auto"/>
        <w:ind w:right="49"/>
        <w:jc w:val="both"/>
        <w:rPr>
          <w:rFonts w:ascii="Palatino Linotype" w:eastAsia="MS Mincho" w:hAnsi="Palatino Linotype" w:cs="Bookman Old Style"/>
          <w:color w:val="000000"/>
          <w:sz w:val="24"/>
          <w:szCs w:val="24"/>
        </w:rPr>
      </w:pPr>
      <w:r w:rsidRPr="00395A76">
        <w:rPr>
          <w:rFonts w:ascii="Palatino Linotype" w:eastAsia="MS Mincho" w:hAnsi="Palatino Linotype" w:cs="Bookman Old Style"/>
          <w:color w:val="000000"/>
          <w:sz w:val="24"/>
          <w:szCs w:val="24"/>
        </w:rPr>
        <w:t xml:space="preserve">Aunado a lo anterior,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395A76">
        <w:rPr>
          <w:rFonts w:ascii="Palatino Linotype" w:hAnsi="Palatino Linotype" w:cs="Arial"/>
          <w:bCs/>
          <w:sz w:val="24"/>
          <w:szCs w:val="24"/>
        </w:rPr>
        <w:t xml:space="preserve">establecen lo siguiente respecto al inventario de bienes muebles o inmuebles en posesión o propiedad de Sujetos Obligados: </w:t>
      </w:r>
    </w:p>
    <w:p w14:paraId="3DD9F713" w14:textId="77777777" w:rsidR="00897CAB" w:rsidRPr="00395A76" w:rsidRDefault="00897CAB" w:rsidP="00897CAB">
      <w:pPr>
        <w:spacing w:after="0" w:line="360" w:lineRule="auto"/>
        <w:ind w:left="567" w:right="616"/>
        <w:jc w:val="both"/>
        <w:rPr>
          <w:rFonts w:ascii="Palatino Linotype" w:hAnsi="Palatino Linotype" w:cs="Arial"/>
          <w:b/>
          <w:bCs/>
          <w:i/>
        </w:rPr>
      </w:pPr>
    </w:p>
    <w:p w14:paraId="2EA38172" w14:textId="3BF5FDBB" w:rsidR="00897CAB" w:rsidRPr="00395A76" w:rsidRDefault="00CB345C" w:rsidP="00D97DD9">
      <w:pPr>
        <w:spacing w:after="0" w:line="276" w:lineRule="auto"/>
        <w:ind w:left="567" w:right="616"/>
        <w:jc w:val="both"/>
        <w:rPr>
          <w:rFonts w:ascii="Palatino Linotype" w:hAnsi="Palatino Linotype" w:cs="Arial"/>
          <w:b/>
          <w:bCs/>
          <w:i/>
        </w:rPr>
      </w:pPr>
      <w:r w:rsidRPr="00395A76">
        <w:rPr>
          <w:rFonts w:ascii="Palatino Linotype" w:hAnsi="Palatino Linotype" w:cs="Arial"/>
          <w:b/>
          <w:bCs/>
          <w:i/>
        </w:rPr>
        <w:lastRenderedPageBreak/>
        <w:t>“</w:t>
      </w:r>
      <w:r w:rsidR="00D97DD9" w:rsidRPr="00395A76">
        <w:rPr>
          <w:rFonts w:ascii="Palatino Linotype" w:hAnsi="Palatino Linotype"/>
          <w:b/>
          <w:i/>
        </w:rPr>
        <w:t xml:space="preserve">XXVII. </w:t>
      </w:r>
      <w:r w:rsidR="00D97DD9" w:rsidRPr="00395A76">
        <w:rPr>
          <w:rFonts w:ascii="Palatino Linotype" w:hAnsi="Palatino Linotype"/>
          <w:i/>
        </w:rPr>
        <w:t xml:space="preserve">Las concesiones, contratos, convenios, permisos, </w:t>
      </w:r>
      <w:r w:rsidR="00D97DD9" w:rsidRPr="00395A76">
        <w:rPr>
          <w:rFonts w:ascii="Palatino Linotype" w:hAnsi="Palatino Linotype"/>
          <w:b/>
          <w:i/>
          <w:u w:val="single"/>
        </w:rPr>
        <w:t>licencias</w:t>
      </w:r>
      <w:r w:rsidR="00D97DD9" w:rsidRPr="00395A76">
        <w:rPr>
          <w:rFonts w:ascii="Palatino Linotype" w:hAnsi="Palatino Linotype"/>
          <w:b/>
          <w:i/>
        </w:rPr>
        <w:t xml:space="preserve"> </w:t>
      </w:r>
      <w:r w:rsidR="00D97DD9" w:rsidRPr="00395A76">
        <w:rPr>
          <w:rFonts w:ascii="Palatino Linotype" w:hAnsi="Palatino Linotype"/>
          <w:i/>
        </w:rPr>
        <w:t xml:space="preserve">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Los sujetos obligados publicarán información relativa a cualquier tipo de concesión, contratos, convenios, permisos, licencias o autorizaciones otorgados, de acuerdo con sus atribuciones establecidas en la Constitución Política de los Estados Unidos Mexicanos y la constitución de cada entidad federativa, así como la respectiva ley orgánica de las administraciones públicas estatales y municipales La información se organizará por acto jurídico y respecto de cada uno se especificará su tipo. Por ejemplo: Concesión para ejecución y operación de obra pública; prestación de servicio público; radiodifusión; telecomunicaciones; etcétera. Permiso para el tratamiento y refinación del petróleo; para el almacenamiento, el transporte y la distribución por ductos de petróleo, gas, petrolíferos y petroquímicos; de radiodifusión, de telecomunicaciones; de conducir; etcétera. Licencia de uso de suelo, de construcción, de anuncios, de conducir, de explotación de yacimientos de materiales pétreos, de exploración y extracción del petróleo, etcétera. Autorización de cambio de giro de local en mercado público; de espectáculos en la vía pública, parques o espacios públicos; de uso y ocupación; del Programa Especial de Protección Civil; de juegos pirotécnicos; para impartir educación; para el acceso a la multiprogramación; o las que el sujeto obligado determine. Contrato. Aquellos celebrados por el sujeto obligado y que se realicen con cargo total o parcial a recursos públicos de acuerdo con las leyes que le sean </w:t>
      </w:r>
      <w:proofErr w:type="gramStart"/>
      <w:r w:rsidR="00D97DD9" w:rsidRPr="00395A76">
        <w:rPr>
          <w:rFonts w:ascii="Palatino Linotype" w:hAnsi="Palatino Linotype"/>
          <w:i/>
        </w:rPr>
        <w:t>aplicables102 .</w:t>
      </w:r>
      <w:proofErr w:type="gramEnd"/>
      <w:r w:rsidR="00D97DD9" w:rsidRPr="00395A76">
        <w:rPr>
          <w:rFonts w:ascii="Palatino Linotype" w:hAnsi="Palatino Linotype"/>
          <w:i/>
        </w:rPr>
        <w:t xml:space="preserve"> Convenio. Acuerdo que se firma para desarrollar un asunto concreto destinado a establecer, transferir, modificar o eliminar una obligación. La información sobre cada acto jurídico de los arriba enlistados deberá publicarse a partir de la fecha en la que éste inició. En su caso, el sujeto obligado incluirá una nota fundamentada, motivada y actualizada al periodo que corresponda señalando que no se otorgó ni emitió determinado acto. Cabe señalar que en esta fracción no se publicarán los contratos y convenios ya incluidos en el artículo 70, fracción XXVIII (procedimientos de adjudicación directa, invitación restringida y licitación pública), así como aquellos convenios de coordinación y concentración ya incluidos en la fracción XXXIII (Los convenios de coordinación de concertación con los sectores social y privado).</w:t>
      </w:r>
      <w:r w:rsidRPr="00395A76">
        <w:rPr>
          <w:rFonts w:ascii="Palatino Linotype" w:hAnsi="Palatino Linotype" w:cs="Arial"/>
          <w:b/>
          <w:bCs/>
          <w:i/>
        </w:rPr>
        <w:t>”</w:t>
      </w:r>
    </w:p>
    <w:p w14:paraId="7CF326A2" w14:textId="77777777" w:rsidR="00D97DD9" w:rsidRPr="00395A76" w:rsidRDefault="00D97DD9" w:rsidP="00577A99">
      <w:pPr>
        <w:spacing w:after="0" w:line="360" w:lineRule="auto"/>
        <w:jc w:val="both"/>
        <w:rPr>
          <w:rFonts w:ascii="Palatino Linotype" w:hAnsi="Palatino Linotype" w:cs="Arial"/>
          <w:b/>
          <w:bCs/>
          <w:i/>
        </w:rPr>
      </w:pPr>
    </w:p>
    <w:p w14:paraId="4FE0D362" w14:textId="4BC59C3E" w:rsidR="00464D56" w:rsidRPr="00395A76" w:rsidRDefault="00D97DD9" w:rsidP="00577A99">
      <w:pPr>
        <w:spacing w:after="0" w:line="360" w:lineRule="auto"/>
        <w:jc w:val="both"/>
        <w:rPr>
          <w:rFonts w:ascii="Palatino Linotype" w:eastAsia="Palatino Linotype" w:hAnsi="Palatino Linotype" w:cs="Palatino Linotype"/>
          <w:b/>
          <w:sz w:val="24"/>
          <w:szCs w:val="24"/>
          <w:u w:val="single"/>
        </w:rPr>
      </w:pPr>
      <w:r w:rsidRPr="00395A76">
        <w:rPr>
          <w:rFonts w:ascii="Palatino Linotype" w:eastAsia="Palatino Linotype" w:hAnsi="Palatino Linotype" w:cs="Palatino Linotype"/>
          <w:sz w:val="24"/>
          <w:szCs w:val="24"/>
        </w:rPr>
        <w:lastRenderedPageBreak/>
        <w:t>Ahora bien, en</w:t>
      </w:r>
      <w:r w:rsidR="00133E33" w:rsidRPr="00395A76">
        <w:rPr>
          <w:rFonts w:ascii="Palatino Linotype" w:eastAsia="Palatino Linotype" w:hAnsi="Palatino Linotype" w:cs="Palatino Linotype"/>
          <w:sz w:val="24"/>
          <w:szCs w:val="24"/>
        </w:rPr>
        <w:t xml:space="preserve"> lo que respecta al agravio hecho valer por la parte Recurrente relativo a que </w:t>
      </w:r>
      <w:r w:rsidRPr="00395A76">
        <w:rPr>
          <w:rFonts w:ascii="Palatino Linotype" w:eastAsia="Palatino Linotype" w:hAnsi="Palatino Linotype" w:cs="Palatino Linotype"/>
          <w:sz w:val="24"/>
          <w:szCs w:val="24"/>
        </w:rPr>
        <w:t xml:space="preserve">la entrega de la información no corresponde con lo solicitado, en principio resulta importante señalar que quien dio atención a la solicitud fue el servidor público de quien requirió obtener la información, a saber la </w:t>
      </w:r>
      <w:r w:rsidRPr="00395A76">
        <w:rPr>
          <w:rFonts w:ascii="Palatino Linotype" w:eastAsia="Palatino Linotype" w:hAnsi="Palatino Linotype" w:cs="Palatino Linotype"/>
          <w:b/>
          <w:sz w:val="24"/>
          <w:szCs w:val="24"/>
        </w:rPr>
        <w:t>Tesorería Municipal</w:t>
      </w:r>
      <w:r w:rsidRPr="00395A76">
        <w:rPr>
          <w:rFonts w:ascii="Palatino Linotype" w:eastAsia="Palatino Linotype" w:hAnsi="Palatino Linotype" w:cs="Palatino Linotype"/>
          <w:sz w:val="24"/>
          <w:szCs w:val="24"/>
        </w:rPr>
        <w:t xml:space="preserve">, el cual de conformidad con lo que establece el Bando Municipal del Ayuntamiento de Atizapán de Zaragoza </w:t>
      </w:r>
      <w:r w:rsidR="0089055B" w:rsidRPr="00395A76">
        <w:rPr>
          <w:rFonts w:ascii="Palatino Linotype" w:eastAsia="Palatino Linotype" w:hAnsi="Palatino Linotype" w:cs="Palatino Linotype"/>
          <w:b/>
          <w:sz w:val="24"/>
          <w:szCs w:val="24"/>
          <w:u w:val="single"/>
        </w:rPr>
        <w:t xml:space="preserve">esta dependencia a través de la Subdirección de Normatividad y Verificación tiene la facultad de inspeccionar, verificar y sancionar que se cumplan con los requisitos para ejercer la actividad comercial, puestos fijos, semifijos, ambulantes y en mercados. </w:t>
      </w:r>
    </w:p>
    <w:p w14:paraId="1215074C" w14:textId="77777777" w:rsidR="0089055B" w:rsidRPr="00395A76" w:rsidRDefault="0089055B" w:rsidP="00577A99">
      <w:pPr>
        <w:spacing w:after="0" w:line="360" w:lineRule="auto"/>
        <w:jc w:val="both"/>
        <w:rPr>
          <w:rFonts w:ascii="Palatino Linotype" w:eastAsia="Palatino Linotype" w:hAnsi="Palatino Linotype" w:cs="Palatino Linotype"/>
          <w:sz w:val="24"/>
          <w:szCs w:val="24"/>
        </w:rPr>
      </w:pPr>
    </w:p>
    <w:p w14:paraId="7707C1C0" w14:textId="4853CDC8" w:rsidR="0089055B" w:rsidRPr="00395A76" w:rsidRDefault="0089055B" w:rsidP="00577A99">
      <w:pPr>
        <w:spacing w:after="0" w:line="360" w:lineRule="auto"/>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 xml:space="preserve">Lo anterior, conlleva a que la Tesorería Municipal, en efecto es competente para conocer de la información relacionada con lo solicitado, pues si un establecimiento comercial se encuentra en una situación de irregularidad, como lo es, no contar con licencia de funcionamiento, la Tesorería Municipal al ser la encargada de llevar a cabo los procesos de inspección correspondientes para determinar si los establecimientos comerciales cumplen con los requisitos solicitados; entonces, conoce de estos hechos.  </w:t>
      </w:r>
    </w:p>
    <w:p w14:paraId="3F382D79" w14:textId="77777777" w:rsidR="00D97DD9" w:rsidRPr="00395A76" w:rsidRDefault="00D97DD9" w:rsidP="00577A99">
      <w:pPr>
        <w:spacing w:after="0" w:line="360" w:lineRule="auto"/>
        <w:jc w:val="both"/>
        <w:rPr>
          <w:rFonts w:ascii="Palatino Linotype" w:eastAsia="Palatino Linotype" w:hAnsi="Palatino Linotype" w:cs="Palatino Linotype"/>
          <w:sz w:val="24"/>
          <w:szCs w:val="24"/>
        </w:rPr>
      </w:pPr>
    </w:p>
    <w:p w14:paraId="41CDFF27" w14:textId="405F405D" w:rsidR="004B23EF" w:rsidRPr="00395A76" w:rsidRDefault="004B23EF" w:rsidP="00577A99">
      <w:pPr>
        <w:spacing w:after="0" w:line="360" w:lineRule="auto"/>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 xml:space="preserve">En ese sentido, debido a que, en respuesta la Tesorería Municipal señaló que la unidad económica no contaba con una licencia de funcionamiento otorgada y, por ende, con los documentos que integran el expediente para su obtención, se colige que, se está en presencia de los denominados </w:t>
      </w:r>
      <w:r w:rsidRPr="00395A76">
        <w:rPr>
          <w:rFonts w:ascii="Palatino Linotype" w:eastAsia="Palatino Linotype" w:hAnsi="Palatino Linotype" w:cs="Palatino Linotype"/>
          <w:i/>
          <w:sz w:val="24"/>
          <w:szCs w:val="24"/>
        </w:rPr>
        <w:t>“hechos negativos”,</w:t>
      </w:r>
      <w:r w:rsidRPr="00395A76">
        <w:rPr>
          <w:rFonts w:ascii="Palatino Linotype" w:eastAsia="Palatino Linotype" w:hAnsi="Palatino Linotype" w:cs="Palatino Linotype"/>
          <w:sz w:val="24"/>
          <w:szCs w:val="24"/>
        </w:rPr>
        <w:t xml:space="preserve"> los cuales se definen como: </w:t>
      </w:r>
    </w:p>
    <w:p w14:paraId="16832641" w14:textId="77777777" w:rsidR="004B23EF" w:rsidRPr="00395A76" w:rsidRDefault="004B23EF" w:rsidP="00577A99">
      <w:pPr>
        <w:spacing w:after="0" w:line="360" w:lineRule="auto"/>
        <w:jc w:val="both"/>
        <w:rPr>
          <w:rFonts w:ascii="Palatino Linotype" w:eastAsia="Palatino Linotype" w:hAnsi="Palatino Linotype" w:cs="Palatino Linotype"/>
          <w:sz w:val="24"/>
          <w:szCs w:val="24"/>
        </w:rPr>
      </w:pPr>
    </w:p>
    <w:p w14:paraId="213504D5" w14:textId="7198DC41" w:rsidR="004B23EF" w:rsidRPr="00395A76" w:rsidRDefault="004B23EF" w:rsidP="004B23EF">
      <w:pPr>
        <w:spacing w:after="0" w:line="276" w:lineRule="auto"/>
        <w:ind w:left="567" w:right="560"/>
        <w:jc w:val="both"/>
        <w:rPr>
          <w:rFonts w:ascii="Palatino Linotype" w:eastAsia="Palatino Linotype" w:hAnsi="Palatino Linotype" w:cs="Palatino Linotype"/>
          <w:i/>
          <w:szCs w:val="24"/>
        </w:rPr>
      </w:pPr>
      <w:r w:rsidRPr="00395A76">
        <w:rPr>
          <w:rFonts w:ascii="Palatino Linotype" w:eastAsia="Palatino Linotype" w:hAnsi="Palatino Linotype" w:cs="Palatino Linotype"/>
          <w:b/>
          <w:i/>
          <w:szCs w:val="24"/>
        </w:rPr>
        <w:t>HECHOS NEGATIVOS, NO SON SUSCEPTIBLES DE DEMOSTRACIÓN.</w:t>
      </w:r>
      <w:r w:rsidRPr="00395A76">
        <w:rPr>
          <w:rFonts w:ascii="Palatino Linotype" w:eastAsia="Palatino Linotype" w:hAnsi="Palatino Linotype" w:cs="Palatino Linotype"/>
          <w:i/>
          <w:szCs w:val="24"/>
        </w:rPr>
        <w:t xml:space="preserve"> Tratándose de un hecho negativo, el Juez no tiene por qué invocar prueba alguna de la que </w:t>
      </w:r>
      <w:r w:rsidRPr="00395A76">
        <w:rPr>
          <w:rFonts w:ascii="Palatino Linotype" w:eastAsia="Palatino Linotype" w:hAnsi="Palatino Linotype" w:cs="Palatino Linotype"/>
          <w:i/>
          <w:szCs w:val="24"/>
        </w:rPr>
        <w:lastRenderedPageBreak/>
        <w:t xml:space="preserve">se desprenda, ya que es bien sabido que esta clase de hechos no son susceptibles de demostración. </w:t>
      </w:r>
    </w:p>
    <w:p w14:paraId="440F2AC2" w14:textId="77777777" w:rsidR="00DE6257" w:rsidRPr="00395A76" w:rsidRDefault="00DE6257" w:rsidP="00DE6257">
      <w:pPr>
        <w:spacing w:after="0" w:line="360" w:lineRule="auto"/>
        <w:jc w:val="both"/>
        <w:rPr>
          <w:rFonts w:ascii="Palatino Linotype" w:eastAsia="Palatino Linotype" w:hAnsi="Palatino Linotype" w:cs="Palatino Linotype"/>
          <w:sz w:val="24"/>
          <w:szCs w:val="24"/>
        </w:rPr>
      </w:pPr>
    </w:p>
    <w:p w14:paraId="20F5F17C" w14:textId="64831300" w:rsidR="004B23EF" w:rsidRPr="00395A76" w:rsidRDefault="004B23EF" w:rsidP="009E75B5">
      <w:pPr>
        <w:spacing w:after="0" w:line="360" w:lineRule="auto"/>
        <w:ind w:right="49"/>
        <w:jc w:val="both"/>
        <w:rPr>
          <w:rFonts w:ascii="Palatino Linotype" w:eastAsia="Palatino Linotype" w:hAnsi="Palatino Linotype" w:cs="Palatino Linotype"/>
          <w:b/>
          <w:sz w:val="24"/>
          <w:u w:val="single"/>
        </w:rPr>
      </w:pPr>
      <w:r w:rsidRPr="00395A76">
        <w:rPr>
          <w:rFonts w:ascii="Palatino Linotype" w:eastAsia="Palatino Linotype" w:hAnsi="Palatino Linotype" w:cs="Palatino Linotype"/>
          <w:b/>
          <w:sz w:val="24"/>
          <w:u w:val="single"/>
        </w:rPr>
        <w:t xml:space="preserve">De lo anterior, se concluye que resulta materialmente imposible la entrega de información que no se ha generado, poseído o administrado por el Sujeto Obligado, debido a que no obra en sus archivos. </w:t>
      </w:r>
    </w:p>
    <w:p w14:paraId="163DDCA5" w14:textId="77777777" w:rsidR="004B23EF" w:rsidRPr="00395A76" w:rsidRDefault="004B23EF" w:rsidP="009E75B5">
      <w:pPr>
        <w:spacing w:after="0" w:line="360" w:lineRule="auto"/>
        <w:ind w:right="49"/>
        <w:jc w:val="both"/>
        <w:rPr>
          <w:rFonts w:ascii="Palatino Linotype" w:eastAsia="Palatino Linotype" w:hAnsi="Palatino Linotype" w:cs="Palatino Linotype"/>
          <w:sz w:val="24"/>
        </w:rPr>
      </w:pPr>
    </w:p>
    <w:p w14:paraId="09056599" w14:textId="568B9B46" w:rsidR="004B23EF" w:rsidRPr="00395A76" w:rsidRDefault="004B23EF" w:rsidP="004B23EF">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 xml:space="preserve">De ello, resulta necesario traer a colación lo que establece el Criterio 31/10 emitido por el Instituto Nacional de Transparencia, Acceso a la Información y Protección de Datos Personales que señala lo siguiente: </w:t>
      </w:r>
    </w:p>
    <w:p w14:paraId="2F174253" w14:textId="77777777" w:rsidR="004B23EF" w:rsidRPr="00395A76" w:rsidRDefault="004B23EF" w:rsidP="004B23EF">
      <w:pPr>
        <w:spacing w:after="0" w:line="360" w:lineRule="auto"/>
        <w:ind w:right="49"/>
        <w:jc w:val="both"/>
        <w:rPr>
          <w:rFonts w:ascii="Palatino Linotype" w:eastAsia="Palatino Linotype" w:hAnsi="Palatino Linotype" w:cs="Palatino Linotype"/>
          <w:sz w:val="24"/>
          <w:szCs w:val="24"/>
        </w:rPr>
      </w:pPr>
    </w:p>
    <w:p w14:paraId="2A583648" w14:textId="77777777" w:rsidR="004B23EF" w:rsidRPr="00395A76" w:rsidRDefault="004B23EF" w:rsidP="004B23EF">
      <w:pPr>
        <w:spacing w:after="0"/>
        <w:ind w:left="567" w:right="560"/>
        <w:jc w:val="both"/>
        <w:rPr>
          <w:rFonts w:ascii="Palatino Linotype" w:hAnsi="Palatino Linotype" w:cs="Arial"/>
          <w:i/>
          <w:color w:val="000000"/>
          <w:szCs w:val="24"/>
        </w:rPr>
      </w:pPr>
      <w:r w:rsidRPr="00395A76">
        <w:rPr>
          <w:rFonts w:ascii="Palatino Linotype" w:hAnsi="Palatino Linotype" w:cs="Arial"/>
          <w:b/>
          <w:i/>
          <w:color w:val="000000"/>
          <w:szCs w:val="24"/>
        </w:rPr>
        <w:t xml:space="preserve">El Instituto Federal de Acceso a la Información y Protección de Datos no cuenta con facultades para pronunciarse respecto de la veracidad de los documentos proporcionados por los sujetos obligados. </w:t>
      </w:r>
      <w:r w:rsidRPr="00395A76">
        <w:rPr>
          <w:rFonts w:ascii="Palatino Linotype" w:hAnsi="Palatino Linotype" w:cs="Arial"/>
          <w:i/>
          <w:color w:val="000000"/>
          <w:szCs w:val="24"/>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527309D" w14:textId="77777777" w:rsidR="004B23EF" w:rsidRPr="00395A76" w:rsidRDefault="004B23EF" w:rsidP="004B23EF">
      <w:pPr>
        <w:spacing w:after="0" w:line="360" w:lineRule="auto"/>
        <w:ind w:right="49"/>
        <w:jc w:val="both"/>
        <w:rPr>
          <w:rFonts w:ascii="Palatino Linotype" w:eastAsia="Palatino Linotype" w:hAnsi="Palatino Linotype" w:cs="Palatino Linotype"/>
          <w:sz w:val="24"/>
          <w:szCs w:val="24"/>
        </w:rPr>
      </w:pPr>
    </w:p>
    <w:p w14:paraId="1B80C351" w14:textId="77777777" w:rsidR="004B23EF" w:rsidRPr="00395A76" w:rsidRDefault="004B23EF" w:rsidP="004B23EF">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 xml:space="preserve">Es así que, este Organismo Garante no cuenta con facultades para pronunciarse de la veracidad de la información que los sujetos obligados ponen a disposición de los particulares, aunado a ello, de conformidad con el artículo 12 de la Ley de Transparencia y Acceso a la Información Pública del Estado de México y Municipios, </w:t>
      </w:r>
      <w:r w:rsidRPr="00395A76">
        <w:rPr>
          <w:rFonts w:ascii="Palatino Linotype" w:eastAsia="Palatino Linotype" w:hAnsi="Palatino Linotype" w:cs="Palatino Linotype"/>
          <w:sz w:val="24"/>
          <w:szCs w:val="24"/>
        </w:rPr>
        <w:lastRenderedPageBreak/>
        <w:t xml:space="preserve">los sujetos obligados únicamente proporcionarán la información que se les requiera, tal como obren en sus archivos. </w:t>
      </w:r>
    </w:p>
    <w:p w14:paraId="57984E6C" w14:textId="77777777" w:rsidR="004B23EF" w:rsidRPr="00395A76" w:rsidRDefault="004B23EF" w:rsidP="009E75B5">
      <w:pPr>
        <w:spacing w:after="0" w:line="360" w:lineRule="auto"/>
        <w:ind w:right="49"/>
        <w:jc w:val="both"/>
        <w:rPr>
          <w:rFonts w:ascii="Palatino Linotype" w:eastAsia="Palatino Linotype" w:hAnsi="Palatino Linotype" w:cs="Palatino Linotype"/>
          <w:sz w:val="24"/>
        </w:rPr>
      </w:pPr>
    </w:p>
    <w:p w14:paraId="14F48651" w14:textId="57E6C443" w:rsidR="004B23EF" w:rsidRPr="00395A76" w:rsidRDefault="004B23EF" w:rsidP="004B23EF">
      <w:pPr>
        <w:spacing w:after="0" w:line="360" w:lineRule="auto"/>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 xml:space="preserve">Por lo anterior, toda vez que, no se ha generado, administrado o poseído la información solicitada por la parte Recurrente; los agravios hechos valer por esta devienen </w:t>
      </w:r>
      <w:r w:rsidRPr="00395A76">
        <w:rPr>
          <w:rFonts w:ascii="Palatino Linotype" w:eastAsia="Palatino Linotype" w:hAnsi="Palatino Linotype" w:cs="Palatino Linotype"/>
          <w:b/>
          <w:sz w:val="24"/>
          <w:szCs w:val="24"/>
        </w:rPr>
        <w:t xml:space="preserve">INFUNDADOS </w:t>
      </w:r>
      <w:r w:rsidRPr="00395A76">
        <w:rPr>
          <w:rFonts w:ascii="Palatino Linotype" w:eastAsia="Palatino Linotype" w:hAnsi="Palatino Linotype" w:cs="Palatino Linotype"/>
          <w:sz w:val="24"/>
          <w:szCs w:val="24"/>
        </w:rPr>
        <w:t xml:space="preserve">y, por lo tanto, resulta procedente </w:t>
      </w:r>
      <w:r w:rsidRPr="00395A76">
        <w:rPr>
          <w:rFonts w:ascii="Palatino Linotype" w:eastAsia="Palatino Linotype" w:hAnsi="Palatino Linotype" w:cs="Palatino Linotype"/>
          <w:b/>
          <w:sz w:val="24"/>
          <w:szCs w:val="24"/>
        </w:rPr>
        <w:t xml:space="preserve">CONFIRMAR </w:t>
      </w:r>
      <w:r w:rsidRPr="00395A76">
        <w:rPr>
          <w:rFonts w:ascii="Palatino Linotype" w:eastAsia="Palatino Linotype" w:hAnsi="Palatino Linotype" w:cs="Palatino Linotype"/>
          <w:sz w:val="24"/>
          <w:szCs w:val="24"/>
        </w:rPr>
        <w:t xml:space="preserve">la respuesta emitida por el Sujeto Obligado, en términos de la fracción II del artículo 186 de la Ley de Transparencia y Acceso a la Información Pública del Estado de México y Municipios. </w:t>
      </w:r>
    </w:p>
    <w:p w14:paraId="686EB3D1" w14:textId="77777777" w:rsidR="008B7BCF" w:rsidRPr="00395A76" w:rsidRDefault="008B7BCF" w:rsidP="009E75B5">
      <w:pPr>
        <w:spacing w:after="0" w:line="360" w:lineRule="auto"/>
        <w:ind w:right="49"/>
        <w:jc w:val="both"/>
        <w:rPr>
          <w:rFonts w:ascii="Palatino Linotype" w:eastAsia="Palatino Linotype" w:hAnsi="Palatino Linotype" w:cs="Palatino Linotype"/>
          <w:b/>
          <w:sz w:val="24"/>
        </w:rPr>
      </w:pPr>
    </w:p>
    <w:p w14:paraId="1FB33988" w14:textId="77777777" w:rsidR="009E75B5" w:rsidRPr="00395A76" w:rsidRDefault="009E75B5" w:rsidP="009E75B5">
      <w:pPr>
        <w:spacing w:after="0" w:line="360" w:lineRule="auto"/>
        <w:ind w:right="49"/>
        <w:jc w:val="both"/>
        <w:rPr>
          <w:rFonts w:ascii="Palatino Linotype" w:eastAsia="Palatino Linotype" w:hAnsi="Palatino Linotype" w:cs="Palatino Linotype"/>
          <w:sz w:val="24"/>
        </w:rPr>
      </w:pPr>
      <w:r w:rsidRPr="00395A76">
        <w:rPr>
          <w:rFonts w:ascii="Palatino Linotype" w:eastAsia="Palatino Linotype" w:hAnsi="Palatino Linotype" w:cs="Palatino Linotype"/>
          <w:sz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0C4D68F" w14:textId="77777777" w:rsidR="00634588" w:rsidRPr="00395A76" w:rsidRDefault="00634588">
      <w:pPr>
        <w:spacing w:after="0" w:line="360" w:lineRule="auto"/>
        <w:ind w:right="49"/>
        <w:jc w:val="both"/>
        <w:rPr>
          <w:rFonts w:ascii="Palatino Linotype" w:eastAsia="Palatino Linotype" w:hAnsi="Palatino Linotype" w:cs="Palatino Linotype"/>
          <w:sz w:val="24"/>
          <w:szCs w:val="24"/>
        </w:rPr>
      </w:pPr>
    </w:p>
    <w:p w14:paraId="0A838F4F" w14:textId="77777777" w:rsidR="00F8557D" w:rsidRPr="00395A76" w:rsidRDefault="00646B44">
      <w:pPr>
        <w:spacing w:after="0" w:line="360" w:lineRule="auto"/>
        <w:ind w:right="49"/>
        <w:jc w:val="center"/>
        <w:rPr>
          <w:rFonts w:ascii="Palatino Linotype" w:eastAsia="Palatino Linotype" w:hAnsi="Palatino Linotype" w:cs="Palatino Linotype"/>
          <w:b/>
          <w:sz w:val="24"/>
          <w:szCs w:val="24"/>
        </w:rPr>
      </w:pPr>
      <w:r w:rsidRPr="00395A76">
        <w:rPr>
          <w:rFonts w:ascii="Palatino Linotype" w:eastAsia="Palatino Linotype" w:hAnsi="Palatino Linotype" w:cs="Palatino Linotype"/>
          <w:b/>
          <w:sz w:val="24"/>
          <w:szCs w:val="24"/>
        </w:rPr>
        <w:t>III.</w:t>
      </w:r>
      <w:r w:rsidRPr="00395A76">
        <w:rPr>
          <w:rFonts w:ascii="Palatino Linotype" w:eastAsia="Palatino Linotype" w:hAnsi="Palatino Linotype" w:cs="Palatino Linotype"/>
          <w:b/>
          <w:sz w:val="24"/>
          <w:szCs w:val="24"/>
        </w:rPr>
        <w:tab/>
        <w:t>R E S U E L V E:</w:t>
      </w:r>
    </w:p>
    <w:p w14:paraId="741D8D48"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4A7DC74B" w14:textId="74F06762" w:rsidR="004B23EF" w:rsidRPr="00395A76" w:rsidRDefault="004B23EF" w:rsidP="004B23EF">
      <w:pPr>
        <w:spacing w:after="0" w:line="360" w:lineRule="auto"/>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b/>
          <w:sz w:val="24"/>
          <w:szCs w:val="24"/>
        </w:rPr>
        <w:t xml:space="preserve">Primero. </w:t>
      </w:r>
      <w:r w:rsidRPr="00395A76">
        <w:rPr>
          <w:rFonts w:ascii="Palatino Linotype" w:eastAsia="Palatino Linotype" w:hAnsi="Palatino Linotype" w:cs="Palatino Linotype"/>
          <w:sz w:val="24"/>
          <w:szCs w:val="24"/>
        </w:rPr>
        <w:t xml:space="preserve">Resultan </w:t>
      </w:r>
      <w:r w:rsidRPr="00395A76">
        <w:rPr>
          <w:rFonts w:ascii="Palatino Linotype" w:eastAsia="Palatino Linotype" w:hAnsi="Palatino Linotype" w:cs="Palatino Linotype"/>
          <w:b/>
          <w:sz w:val="24"/>
          <w:szCs w:val="24"/>
        </w:rPr>
        <w:t>INFUNDADOS</w:t>
      </w:r>
      <w:r w:rsidRPr="00395A76">
        <w:rPr>
          <w:rFonts w:ascii="Palatino Linotype" w:eastAsia="Palatino Linotype" w:hAnsi="Palatino Linotype" w:cs="Palatino Linotype"/>
          <w:sz w:val="24"/>
          <w:szCs w:val="24"/>
        </w:rPr>
        <w:t xml:space="preserve"> los motivos de inconformidad hechos valer por la parte </w:t>
      </w:r>
      <w:r w:rsidRPr="00395A76">
        <w:rPr>
          <w:rFonts w:ascii="Palatino Linotype" w:eastAsia="Palatino Linotype" w:hAnsi="Palatino Linotype" w:cs="Palatino Linotype"/>
          <w:b/>
          <w:sz w:val="24"/>
          <w:szCs w:val="24"/>
        </w:rPr>
        <w:t>RECURRENTE</w:t>
      </w:r>
      <w:r w:rsidRPr="00395A76">
        <w:rPr>
          <w:rFonts w:ascii="Palatino Linotype" w:eastAsia="Palatino Linotype" w:hAnsi="Palatino Linotype" w:cs="Palatino Linotype"/>
          <w:sz w:val="24"/>
          <w:szCs w:val="24"/>
        </w:rPr>
        <w:t xml:space="preserve"> en el Recurso de Revisión </w:t>
      </w:r>
      <w:r w:rsidRPr="00395A76">
        <w:rPr>
          <w:rFonts w:ascii="Palatino Linotype" w:eastAsia="Palatino Linotype" w:hAnsi="Palatino Linotype" w:cs="Palatino Linotype"/>
          <w:b/>
          <w:sz w:val="24"/>
          <w:szCs w:val="24"/>
        </w:rPr>
        <w:t>04589/INFOEM/IP/RR/2023</w:t>
      </w:r>
      <w:r w:rsidRPr="00395A76">
        <w:rPr>
          <w:rFonts w:ascii="Palatino Linotype" w:eastAsia="Palatino Linotype" w:hAnsi="Palatino Linotype" w:cs="Palatino Linotype"/>
          <w:sz w:val="24"/>
          <w:szCs w:val="24"/>
        </w:rPr>
        <w:t xml:space="preserve"> por lo que, en términos del</w:t>
      </w:r>
      <w:r w:rsidRPr="00395A76">
        <w:rPr>
          <w:rFonts w:ascii="Palatino Linotype" w:eastAsia="Palatino Linotype" w:hAnsi="Palatino Linotype" w:cs="Palatino Linotype"/>
          <w:b/>
          <w:sz w:val="24"/>
          <w:szCs w:val="24"/>
        </w:rPr>
        <w:t xml:space="preserve"> Considerando Cuarto </w:t>
      </w:r>
      <w:r w:rsidRPr="00395A76">
        <w:rPr>
          <w:rFonts w:ascii="Palatino Linotype" w:eastAsia="Palatino Linotype" w:hAnsi="Palatino Linotype" w:cs="Palatino Linotype"/>
          <w:sz w:val="24"/>
          <w:szCs w:val="24"/>
        </w:rPr>
        <w:t xml:space="preserve">de esta resolución, se </w:t>
      </w:r>
      <w:r w:rsidRPr="00395A76">
        <w:rPr>
          <w:rFonts w:ascii="Palatino Linotype" w:eastAsia="Palatino Linotype" w:hAnsi="Palatino Linotype" w:cs="Palatino Linotype"/>
          <w:b/>
          <w:sz w:val="24"/>
          <w:szCs w:val="24"/>
        </w:rPr>
        <w:t xml:space="preserve">CONFIRMA </w:t>
      </w:r>
      <w:r w:rsidRPr="00395A76">
        <w:rPr>
          <w:rFonts w:ascii="Palatino Linotype" w:eastAsia="Palatino Linotype" w:hAnsi="Palatino Linotype" w:cs="Palatino Linotype"/>
          <w:sz w:val="24"/>
          <w:szCs w:val="24"/>
        </w:rPr>
        <w:t xml:space="preserve">la respuesta emitida por el </w:t>
      </w:r>
      <w:r w:rsidRPr="00395A76">
        <w:rPr>
          <w:rFonts w:ascii="Palatino Linotype" w:eastAsia="Palatino Linotype" w:hAnsi="Palatino Linotype" w:cs="Palatino Linotype"/>
          <w:b/>
          <w:sz w:val="24"/>
          <w:szCs w:val="24"/>
        </w:rPr>
        <w:t>SUJETO OBLIGADO</w:t>
      </w:r>
      <w:r w:rsidRPr="00395A76">
        <w:rPr>
          <w:rFonts w:ascii="Palatino Linotype" w:eastAsia="Palatino Linotype" w:hAnsi="Palatino Linotype" w:cs="Palatino Linotype"/>
          <w:sz w:val="24"/>
          <w:szCs w:val="24"/>
        </w:rPr>
        <w:t>.</w:t>
      </w:r>
    </w:p>
    <w:p w14:paraId="5653677B" w14:textId="77777777" w:rsidR="004B23EF" w:rsidRPr="00395A76" w:rsidRDefault="004B23EF" w:rsidP="004B23EF">
      <w:pPr>
        <w:spacing w:after="0" w:line="360" w:lineRule="auto"/>
        <w:jc w:val="both"/>
        <w:rPr>
          <w:rFonts w:ascii="Palatino Linotype" w:eastAsia="Palatino Linotype" w:hAnsi="Palatino Linotype" w:cs="Palatino Linotype"/>
          <w:sz w:val="24"/>
          <w:szCs w:val="24"/>
        </w:rPr>
      </w:pPr>
    </w:p>
    <w:p w14:paraId="58B5AE5A" w14:textId="77777777" w:rsidR="004B23EF" w:rsidRPr="00395A76" w:rsidRDefault="004B23EF" w:rsidP="004B23EF">
      <w:pPr>
        <w:spacing w:after="0" w:line="360" w:lineRule="auto"/>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b/>
          <w:sz w:val="24"/>
          <w:szCs w:val="24"/>
        </w:rPr>
        <w:lastRenderedPageBreak/>
        <w:t>Segundo. Notifíquese vía Sistema de Acceso a la Información Mexiquense (SAIMEX)</w:t>
      </w:r>
      <w:r w:rsidRPr="00395A76">
        <w:rPr>
          <w:rFonts w:ascii="Palatino Linotype" w:eastAsia="Palatino Linotype" w:hAnsi="Palatino Linotype" w:cs="Palatino Linotype"/>
          <w:sz w:val="24"/>
          <w:szCs w:val="24"/>
        </w:rPr>
        <w:t>, al Titular de la Unidad de Transparencia del Sujeto Obligado, para su conocimiento.</w:t>
      </w:r>
    </w:p>
    <w:p w14:paraId="4CEE9646" w14:textId="77777777" w:rsidR="004B23EF" w:rsidRPr="00395A76" w:rsidRDefault="004B23EF" w:rsidP="004B23EF">
      <w:pPr>
        <w:spacing w:after="0" w:line="360" w:lineRule="auto"/>
        <w:ind w:firstLine="720"/>
        <w:jc w:val="both"/>
        <w:rPr>
          <w:rFonts w:ascii="Palatino Linotype" w:eastAsia="Palatino Linotype" w:hAnsi="Palatino Linotype" w:cs="Palatino Linotype"/>
        </w:rPr>
      </w:pPr>
    </w:p>
    <w:p w14:paraId="61DACF3A" w14:textId="45BB0F91" w:rsidR="004B23EF" w:rsidRPr="00395A76" w:rsidRDefault="004B23EF" w:rsidP="004B23EF">
      <w:pPr>
        <w:spacing w:after="0" w:line="360" w:lineRule="auto"/>
        <w:jc w:val="both"/>
        <w:rPr>
          <w:rFonts w:ascii="Palatino Linotype" w:eastAsia="Palatino Linotype" w:hAnsi="Palatino Linotype" w:cs="Palatino Linotype"/>
          <w:sz w:val="24"/>
        </w:rPr>
      </w:pPr>
      <w:r w:rsidRPr="00395A76">
        <w:rPr>
          <w:rFonts w:ascii="Palatino Linotype" w:eastAsia="Palatino Linotype" w:hAnsi="Palatino Linotype" w:cs="Palatino Linotype"/>
          <w:b/>
          <w:sz w:val="24"/>
        </w:rPr>
        <w:t xml:space="preserve">Tercero. Notifíquese vía Sistema de Acceso a la Información Mexiquense (SAIMEX) </w:t>
      </w:r>
      <w:r w:rsidRPr="00395A76">
        <w:rPr>
          <w:rFonts w:ascii="Palatino Linotype" w:eastAsia="Palatino Linotype" w:hAnsi="Palatino Linotype" w:cs="Palatino Linotype"/>
          <w:sz w:val="24"/>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42787555" w14:textId="77777777" w:rsidR="00F8557D" w:rsidRPr="00395A76" w:rsidRDefault="00F8557D">
      <w:pPr>
        <w:spacing w:after="0" w:line="360" w:lineRule="auto"/>
        <w:ind w:right="49"/>
        <w:jc w:val="both"/>
        <w:rPr>
          <w:rFonts w:ascii="Palatino Linotype" w:eastAsia="Palatino Linotype" w:hAnsi="Palatino Linotype" w:cs="Palatino Linotype"/>
          <w:sz w:val="24"/>
          <w:szCs w:val="24"/>
        </w:rPr>
      </w:pPr>
    </w:p>
    <w:p w14:paraId="223A250F" w14:textId="01759E0C" w:rsidR="00F8557D" w:rsidRPr="00634588" w:rsidRDefault="00646B44">
      <w:pPr>
        <w:spacing w:after="0" w:line="360" w:lineRule="auto"/>
        <w:ind w:right="49"/>
        <w:jc w:val="both"/>
        <w:rPr>
          <w:rFonts w:ascii="Palatino Linotype" w:eastAsia="Palatino Linotype" w:hAnsi="Palatino Linotype" w:cs="Palatino Linotype"/>
          <w:sz w:val="24"/>
          <w:szCs w:val="24"/>
        </w:rPr>
      </w:pPr>
      <w:r w:rsidRPr="00395A76">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917A6A" w:rsidRPr="00395A76">
        <w:rPr>
          <w:rFonts w:ascii="Palatino Linotype" w:eastAsia="Palatino Linotype" w:hAnsi="Palatino Linotype" w:cs="Palatino Linotype"/>
          <w:sz w:val="24"/>
          <w:szCs w:val="24"/>
        </w:rPr>
        <w:t xml:space="preserve"> </w:t>
      </w:r>
      <w:r w:rsidR="0009178E" w:rsidRPr="00395A76">
        <w:rPr>
          <w:rFonts w:ascii="Palatino Linotype" w:eastAsia="Palatino Linotype" w:hAnsi="Palatino Linotype" w:cs="Palatino Linotype"/>
          <w:sz w:val="24"/>
          <w:szCs w:val="24"/>
        </w:rPr>
        <w:t>PRIMERA</w:t>
      </w:r>
      <w:r w:rsidR="00A45BB6" w:rsidRPr="00395A76">
        <w:rPr>
          <w:rFonts w:ascii="Palatino Linotype" w:eastAsia="Palatino Linotype" w:hAnsi="Palatino Linotype" w:cs="Palatino Linotype"/>
          <w:sz w:val="24"/>
          <w:szCs w:val="24"/>
        </w:rPr>
        <w:t xml:space="preserve"> </w:t>
      </w:r>
      <w:r w:rsidR="00B16261" w:rsidRPr="00395A76">
        <w:rPr>
          <w:rFonts w:ascii="Palatino Linotype" w:eastAsia="Palatino Linotype" w:hAnsi="Palatino Linotype" w:cs="Palatino Linotype"/>
          <w:sz w:val="24"/>
          <w:szCs w:val="24"/>
        </w:rPr>
        <w:t xml:space="preserve">SESIÓN ORDINARIA </w:t>
      </w:r>
      <w:r w:rsidRPr="00395A76">
        <w:rPr>
          <w:rFonts w:ascii="Palatino Linotype" w:eastAsia="Palatino Linotype" w:hAnsi="Palatino Linotype" w:cs="Palatino Linotype"/>
          <w:sz w:val="24"/>
          <w:szCs w:val="24"/>
        </w:rPr>
        <w:t xml:space="preserve">CELEBRADA EL </w:t>
      </w:r>
      <w:r w:rsidR="0009178E" w:rsidRPr="00395A76">
        <w:rPr>
          <w:rFonts w:ascii="Palatino Linotype" w:eastAsia="Palatino Linotype" w:hAnsi="Palatino Linotype" w:cs="Palatino Linotype"/>
          <w:sz w:val="24"/>
          <w:szCs w:val="24"/>
        </w:rPr>
        <w:t>DIECISISTE DE ENERO DE DOS MIL VEINTITRÉS</w:t>
      </w:r>
      <w:r w:rsidRPr="00395A76">
        <w:rPr>
          <w:rFonts w:ascii="Palatino Linotype" w:eastAsia="Palatino Linotype" w:hAnsi="Palatino Linotype" w:cs="Palatino Linotype"/>
          <w:sz w:val="24"/>
          <w:szCs w:val="24"/>
        </w:rPr>
        <w:t>, ANTE EL SECRETARIO TÉCNICO DEL PLENO ALEXIS TAPIA RAMÍREZ.</w:t>
      </w:r>
      <w:r w:rsidRPr="00634588">
        <w:rPr>
          <w:rFonts w:ascii="Palatino Linotype" w:eastAsia="Palatino Linotype" w:hAnsi="Palatino Linotype" w:cs="Palatino Linotype"/>
          <w:sz w:val="24"/>
          <w:szCs w:val="24"/>
        </w:rPr>
        <w:t xml:space="preserve"> </w:t>
      </w:r>
    </w:p>
    <w:p w14:paraId="2BAC687F" w14:textId="77777777" w:rsidR="00F8557D" w:rsidRDefault="00F8557D">
      <w:pPr>
        <w:spacing w:after="0" w:line="360" w:lineRule="auto"/>
        <w:ind w:right="49"/>
        <w:jc w:val="both"/>
        <w:rPr>
          <w:rFonts w:ascii="Palatino Linotype" w:eastAsia="Palatino Linotype" w:hAnsi="Palatino Linotype" w:cs="Palatino Linotype"/>
          <w:sz w:val="24"/>
          <w:szCs w:val="24"/>
        </w:rPr>
      </w:pPr>
    </w:p>
    <w:p w14:paraId="1031A4E2" w14:textId="77777777" w:rsidR="00F8557D" w:rsidRDefault="00F8557D">
      <w:pPr>
        <w:spacing w:after="0" w:line="360" w:lineRule="auto"/>
        <w:ind w:right="49"/>
        <w:jc w:val="both"/>
        <w:rPr>
          <w:rFonts w:ascii="Palatino Linotype" w:eastAsia="Palatino Linotype" w:hAnsi="Palatino Linotype" w:cs="Palatino Linotype"/>
          <w:sz w:val="24"/>
          <w:szCs w:val="24"/>
        </w:rPr>
      </w:pPr>
    </w:p>
    <w:p w14:paraId="5B8F3649" w14:textId="77777777" w:rsidR="00F8557D" w:rsidRDefault="00F8557D">
      <w:pPr>
        <w:spacing w:after="0" w:line="360" w:lineRule="auto"/>
        <w:ind w:right="49"/>
        <w:jc w:val="both"/>
        <w:rPr>
          <w:rFonts w:ascii="Palatino Linotype" w:eastAsia="Palatino Linotype" w:hAnsi="Palatino Linotype" w:cs="Palatino Linotype"/>
          <w:sz w:val="24"/>
          <w:szCs w:val="24"/>
        </w:rPr>
      </w:pPr>
    </w:p>
    <w:p w14:paraId="2022739A" w14:textId="77777777" w:rsidR="00F8557D" w:rsidRDefault="00F8557D">
      <w:pPr>
        <w:spacing w:after="0" w:line="360" w:lineRule="auto"/>
        <w:ind w:right="49"/>
        <w:jc w:val="both"/>
        <w:rPr>
          <w:rFonts w:ascii="Palatino Linotype" w:eastAsia="Palatino Linotype" w:hAnsi="Palatino Linotype" w:cs="Palatino Linotype"/>
          <w:sz w:val="24"/>
          <w:szCs w:val="24"/>
        </w:rPr>
      </w:pPr>
    </w:p>
    <w:p w14:paraId="3DCA74B5" w14:textId="77777777" w:rsidR="00F8557D" w:rsidRDefault="00F8557D">
      <w:pPr>
        <w:spacing w:after="0" w:line="360" w:lineRule="auto"/>
        <w:ind w:right="49"/>
        <w:jc w:val="both"/>
        <w:rPr>
          <w:rFonts w:ascii="Palatino Linotype" w:eastAsia="Palatino Linotype" w:hAnsi="Palatino Linotype" w:cs="Palatino Linotype"/>
          <w:sz w:val="24"/>
          <w:szCs w:val="24"/>
        </w:rPr>
      </w:pPr>
    </w:p>
    <w:p w14:paraId="1AEC23D1" w14:textId="77777777" w:rsidR="00F8557D" w:rsidRDefault="00F8557D">
      <w:pPr>
        <w:spacing w:after="0" w:line="360" w:lineRule="auto"/>
        <w:ind w:right="49"/>
        <w:jc w:val="both"/>
        <w:rPr>
          <w:rFonts w:ascii="Palatino Linotype" w:eastAsia="Palatino Linotype" w:hAnsi="Palatino Linotype" w:cs="Palatino Linotype"/>
          <w:sz w:val="24"/>
          <w:szCs w:val="24"/>
        </w:rPr>
      </w:pPr>
    </w:p>
    <w:p w14:paraId="7026B727" w14:textId="77777777" w:rsidR="00F8557D" w:rsidRDefault="00F8557D">
      <w:pPr>
        <w:spacing w:after="0" w:line="360" w:lineRule="auto"/>
        <w:ind w:right="49"/>
        <w:jc w:val="both"/>
        <w:rPr>
          <w:rFonts w:ascii="Palatino Linotype" w:eastAsia="Palatino Linotype" w:hAnsi="Palatino Linotype" w:cs="Palatino Linotype"/>
          <w:sz w:val="24"/>
          <w:szCs w:val="24"/>
        </w:rPr>
      </w:pPr>
    </w:p>
    <w:p w14:paraId="184D5625" w14:textId="77777777" w:rsidR="00F8557D" w:rsidRDefault="00F8557D">
      <w:pPr>
        <w:spacing w:after="0" w:line="360" w:lineRule="auto"/>
        <w:ind w:right="49"/>
        <w:jc w:val="both"/>
        <w:rPr>
          <w:rFonts w:ascii="Palatino Linotype" w:eastAsia="Palatino Linotype" w:hAnsi="Palatino Linotype" w:cs="Palatino Linotype"/>
          <w:sz w:val="24"/>
          <w:szCs w:val="24"/>
        </w:rPr>
      </w:pPr>
    </w:p>
    <w:p w14:paraId="69EE9065" w14:textId="77777777" w:rsidR="00F8557D" w:rsidRDefault="00F8557D">
      <w:pPr>
        <w:spacing w:after="0" w:line="360" w:lineRule="auto"/>
        <w:ind w:right="49"/>
        <w:jc w:val="both"/>
        <w:rPr>
          <w:rFonts w:ascii="Palatino Linotype" w:eastAsia="Palatino Linotype" w:hAnsi="Palatino Linotype" w:cs="Palatino Linotype"/>
          <w:sz w:val="24"/>
          <w:szCs w:val="24"/>
        </w:rPr>
      </w:pPr>
    </w:p>
    <w:p w14:paraId="0026736C" w14:textId="77777777" w:rsidR="00F8557D" w:rsidRDefault="00F8557D">
      <w:pPr>
        <w:spacing w:after="0" w:line="360" w:lineRule="auto"/>
        <w:ind w:right="49"/>
        <w:jc w:val="both"/>
        <w:rPr>
          <w:rFonts w:ascii="Palatino Linotype" w:eastAsia="Palatino Linotype" w:hAnsi="Palatino Linotype" w:cs="Palatino Linotype"/>
          <w:sz w:val="24"/>
          <w:szCs w:val="24"/>
        </w:rPr>
      </w:pPr>
    </w:p>
    <w:sectPr w:rsidR="00F8557D">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AF132" w14:textId="77777777" w:rsidR="00AA55EE" w:rsidRDefault="00AA55EE">
      <w:pPr>
        <w:spacing w:after="0" w:line="240" w:lineRule="auto"/>
      </w:pPr>
      <w:r>
        <w:separator/>
      </w:r>
    </w:p>
  </w:endnote>
  <w:endnote w:type="continuationSeparator" w:id="0">
    <w:p w14:paraId="66EA04D2" w14:textId="77777777" w:rsidR="00AA55EE" w:rsidRDefault="00AA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21C3D" w14:textId="77777777" w:rsidR="008A6116" w:rsidRDefault="008A611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75E18">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75E18">
      <w:rPr>
        <w:b/>
        <w:noProof/>
        <w:color w:val="000000"/>
        <w:sz w:val="24"/>
        <w:szCs w:val="24"/>
      </w:rPr>
      <w:t>29</w:t>
    </w:r>
    <w:r>
      <w:rPr>
        <w:b/>
        <w:color w:val="000000"/>
        <w:sz w:val="24"/>
        <w:szCs w:val="24"/>
      </w:rPr>
      <w:fldChar w:fldCharType="end"/>
    </w:r>
  </w:p>
  <w:p w14:paraId="693219AA" w14:textId="77777777" w:rsidR="008A6116" w:rsidRDefault="008A611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6C6E" w14:textId="77777777" w:rsidR="008A6116" w:rsidRDefault="008A611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75E1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75E18">
      <w:rPr>
        <w:b/>
        <w:noProof/>
        <w:color w:val="000000"/>
        <w:sz w:val="24"/>
        <w:szCs w:val="24"/>
      </w:rPr>
      <w:t>29</w:t>
    </w:r>
    <w:r>
      <w:rPr>
        <w:b/>
        <w:color w:val="000000"/>
        <w:sz w:val="24"/>
        <w:szCs w:val="24"/>
      </w:rPr>
      <w:fldChar w:fldCharType="end"/>
    </w:r>
  </w:p>
  <w:p w14:paraId="54B4B9F6" w14:textId="77777777" w:rsidR="008A6116" w:rsidRDefault="008A611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7CC8B" w14:textId="77777777" w:rsidR="00AA55EE" w:rsidRDefault="00AA55EE">
      <w:pPr>
        <w:spacing w:after="0" w:line="240" w:lineRule="auto"/>
      </w:pPr>
      <w:r>
        <w:separator/>
      </w:r>
    </w:p>
  </w:footnote>
  <w:footnote w:type="continuationSeparator" w:id="0">
    <w:p w14:paraId="0D6E62AB" w14:textId="77777777" w:rsidR="00AA55EE" w:rsidRDefault="00AA5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7E2F0" w14:textId="77777777" w:rsidR="008A6116" w:rsidRDefault="008A6116">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F5B294A" wp14:editId="274BBFD8">
          <wp:simplePos x="0" y="0"/>
          <wp:positionH relativeFrom="column">
            <wp:posOffset>-774700</wp:posOffset>
          </wp:positionH>
          <wp:positionV relativeFrom="paragraph">
            <wp:posOffset>-345440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8A6116" w14:paraId="3D10BF48" w14:textId="77777777">
      <w:tc>
        <w:tcPr>
          <w:tcW w:w="2551" w:type="dxa"/>
          <w:vAlign w:val="center"/>
        </w:tcPr>
        <w:p w14:paraId="3489D479" w14:textId="77777777"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012EFE05" w:rsidR="008A6116" w:rsidRDefault="008A6116" w:rsidP="00D745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04589/INFOEM/IP/RR/2023</w:t>
          </w:r>
        </w:p>
      </w:tc>
    </w:tr>
    <w:tr w:rsidR="008A6116" w14:paraId="537DBD70" w14:textId="77777777" w:rsidTr="00F22AE1">
      <w:trPr>
        <w:trHeight w:val="217"/>
      </w:trPr>
      <w:tc>
        <w:tcPr>
          <w:tcW w:w="2551" w:type="dxa"/>
          <w:vAlign w:val="center"/>
        </w:tcPr>
        <w:p w14:paraId="2E383D5B" w14:textId="77777777"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3BFC658" w14:textId="23963845"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F2903A6" w14:textId="65BE0747" w:rsidR="008A6116" w:rsidRDefault="008A6116" w:rsidP="008A6116">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Atizapán de Zaragoza</w:t>
          </w:r>
        </w:p>
      </w:tc>
    </w:tr>
    <w:tr w:rsidR="008A6116" w14:paraId="7D1FD3FE" w14:textId="77777777">
      <w:tc>
        <w:tcPr>
          <w:tcW w:w="2551" w:type="dxa"/>
          <w:vAlign w:val="center"/>
        </w:tcPr>
        <w:p w14:paraId="19D94C21" w14:textId="77777777"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8A6116" w:rsidRDefault="008A611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35AB5" w14:textId="01B23D62" w:rsidR="008A6116" w:rsidRDefault="008A6116">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00B91A5" wp14:editId="41E4E163">
          <wp:simplePos x="0" y="0"/>
          <wp:positionH relativeFrom="column">
            <wp:posOffset>-706755</wp:posOffset>
          </wp:positionH>
          <wp:positionV relativeFrom="paragraph">
            <wp:posOffset>-229870</wp:posOffset>
          </wp:positionV>
          <wp:extent cx="7809865" cy="10165715"/>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5603" w:type="dxa"/>
      <w:tblInd w:w="3611" w:type="dxa"/>
      <w:tblLayout w:type="fixed"/>
      <w:tblLook w:val="0400" w:firstRow="0" w:lastRow="0" w:firstColumn="0" w:lastColumn="0" w:noHBand="0" w:noVBand="1"/>
    </w:tblPr>
    <w:tblGrid>
      <w:gridCol w:w="2551"/>
      <w:gridCol w:w="3052"/>
    </w:tblGrid>
    <w:tr w:rsidR="008A6116" w14:paraId="7C8FDD66" w14:textId="77777777" w:rsidTr="00F22AE1">
      <w:tc>
        <w:tcPr>
          <w:tcW w:w="2551" w:type="dxa"/>
          <w:vAlign w:val="center"/>
        </w:tcPr>
        <w:p w14:paraId="63FBC165" w14:textId="77777777"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4C7183F6"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04589/INFOEM/IP/RR/2023</w:t>
          </w:r>
        </w:p>
      </w:tc>
    </w:tr>
    <w:tr w:rsidR="008A6116" w14:paraId="44EE5E5E" w14:textId="77777777" w:rsidTr="00F22AE1">
      <w:tc>
        <w:tcPr>
          <w:tcW w:w="2551" w:type="dxa"/>
          <w:vAlign w:val="center"/>
        </w:tcPr>
        <w:p w14:paraId="362D8093" w14:textId="77777777"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AAA5E3F" w14:textId="7CF3E436" w:rsidR="008A6116" w:rsidRDefault="00B75E18" w:rsidP="00B75E1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sz w:val="24"/>
              <w:szCs w:val="24"/>
            </w:rPr>
            <w:t>XXXXXX XXXXX XXXX</w:t>
          </w:r>
        </w:p>
      </w:tc>
    </w:tr>
    <w:tr w:rsidR="008A6116" w14:paraId="62AB0F25" w14:textId="77777777" w:rsidTr="00F22AE1">
      <w:trPr>
        <w:trHeight w:val="152"/>
      </w:trPr>
      <w:tc>
        <w:tcPr>
          <w:tcW w:w="2551" w:type="dxa"/>
          <w:vAlign w:val="center"/>
        </w:tcPr>
        <w:p w14:paraId="5CE23BF0" w14:textId="77777777" w:rsidR="008A6116" w:rsidRDefault="008A6116" w:rsidP="00F22AE1">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1A709B4" w14:textId="51353800" w:rsidR="008A6116" w:rsidRDefault="008A6116" w:rsidP="00F22AE1">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02BFD8D" w14:textId="146DA3A0" w:rsidR="008A6116" w:rsidRDefault="008A6116" w:rsidP="008A6116">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Atizapán de Zaragoza</w:t>
          </w:r>
        </w:p>
      </w:tc>
    </w:tr>
    <w:tr w:rsidR="008A6116" w14:paraId="43D52849" w14:textId="77777777" w:rsidTr="00F22AE1">
      <w:tc>
        <w:tcPr>
          <w:tcW w:w="2551" w:type="dxa"/>
          <w:vAlign w:val="center"/>
        </w:tcPr>
        <w:p w14:paraId="5770E145" w14:textId="77777777"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02F0E7F4" w:rsidR="008A6116" w:rsidRDefault="008A6116">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3AE8"/>
    <w:multiLevelType w:val="hybridMultilevel"/>
    <w:tmpl w:val="4C0265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5021BD"/>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922DD6"/>
    <w:multiLevelType w:val="multilevel"/>
    <w:tmpl w:val="33886754"/>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866602"/>
    <w:multiLevelType w:val="singleLevel"/>
    <w:tmpl w:val="117C481A"/>
    <w:lvl w:ilvl="0">
      <w:start w:val="1"/>
      <w:numFmt w:val="upperRoman"/>
      <w:lvlText w:val="%1."/>
      <w:lvlJc w:val="left"/>
      <w:pPr>
        <w:tabs>
          <w:tab w:val="num" w:pos="720"/>
        </w:tabs>
        <w:ind w:left="0" w:firstLine="0"/>
      </w:pPr>
      <w:rPr>
        <w:rFonts w:ascii="Palatino Linotype" w:hAnsi="Palatino Linotype" w:hint="default"/>
        <w:b w:val="0"/>
        <w:i/>
        <w:sz w:val="20"/>
      </w:rPr>
    </w:lvl>
  </w:abstractNum>
  <w:abstractNum w:abstractNumId="6" w15:restartNumberingAfterBreak="0">
    <w:nsid w:val="11B74BDA"/>
    <w:multiLevelType w:val="hybridMultilevel"/>
    <w:tmpl w:val="DDD6F79E"/>
    <w:lvl w:ilvl="0" w:tplc="E8D860B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666F07"/>
    <w:multiLevelType w:val="hybridMultilevel"/>
    <w:tmpl w:val="80CA3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F936BB"/>
    <w:multiLevelType w:val="hybridMultilevel"/>
    <w:tmpl w:val="C9820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EB6A48"/>
    <w:multiLevelType w:val="hybridMultilevel"/>
    <w:tmpl w:val="B3B6EB0C"/>
    <w:lvl w:ilvl="0" w:tplc="36AA846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33656DE0"/>
    <w:multiLevelType w:val="multilevel"/>
    <w:tmpl w:val="EE02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9B31E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007002"/>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635CB3"/>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B95DB4"/>
    <w:multiLevelType w:val="hybridMultilevel"/>
    <w:tmpl w:val="B568D8F0"/>
    <w:lvl w:ilvl="0" w:tplc="E760F23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AE1072"/>
    <w:multiLevelType w:val="hybridMultilevel"/>
    <w:tmpl w:val="C79C38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15:restartNumberingAfterBreak="0">
    <w:nsid w:val="4B571AF3"/>
    <w:multiLevelType w:val="hybridMultilevel"/>
    <w:tmpl w:val="5AA61C20"/>
    <w:lvl w:ilvl="0" w:tplc="8B30233E">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98506A0"/>
    <w:multiLevelType w:val="hybridMultilevel"/>
    <w:tmpl w:val="B588D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13E557F"/>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E36BCE"/>
    <w:multiLevelType w:val="hybridMultilevel"/>
    <w:tmpl w:val="ECE25564"/>
    <w:lvl w:ilvl="0" w:tplc="B554FAB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270EDE"/>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A5803EA"/>
    <w:multiLevelType w:val="hybridMultilevel"/>
    <w:tmpl w:val="C7DCE9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D650712"/>
    <w:multiLevelType w:val="hybridMultilevel"/>
    <w:tmpl w:val="66043F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3"/>
  </w:num>
  <w:num w:numId="4">
    <w:abstractNumId w:val="30"/>
  </w:num>
  <w:num w:numId="5">
    <w:abstractNumId w:val="12"/>
  </w:num>
  <w:num w:numId="6">
    <w:abstractNumId w:val="23"/>
  </w:num>
  <w:num w:numId="7">
    <w:abstractNumId w:val="16"/>
  </w:num>
  <w:num w:numId="8">
    <w:abstractNumId w:val="18"/>
  </w:num>
  <w:num w:numId="9">
    <w:abstractNumId w:val="22"/>
  </w:num>
  <w:num w:numId="10">
    <w:abstractNumId w:val="10"/>
  </w:num>
  <w:num w:numId="11">
    <w:abstractNumId w:val="32"/>
  </w:num>
  <w:num w:numId="12">
    <w:abstractNumId w:val="19"/>
  </w:num>
  <w:num w:numId="13">
    <w:abstractNumId w:val="6"/>
  </w:num>
  <w:num w:numId="14">
    <w:abstractNumId w:val="13"/>
  </w:num>
  <w:num w:numId="15">
    <w:abstractNumId w:val="8"/>
  </w:num>
  <w:num w:numId="16">
    <w:abstractNumId w:val="31"/>
  </w:num>
  <w:num w:numId="17">
    <w:abstractNumId w:val="21"/>
  </w:num>
  <w:num w:numId="18">
    <w:abstractNumId w:val="11"/>
  </w:num>
  <w:num w:numId="19">
    <w:abstractNumId w:val="15"/>
  </w:num>
  <w:num w:numId="20">
    <w:abstractNumId w:val="24"/>
  </w:num>
  <w:num w:numId="21">
    <w:abstractNumId w:val="14"/>
  </w:num>
  <w:num w:numId="22">
    <w:abstractNumId w:val="17"/>
  </w:num>
  <w:num w:numId="23">
    <w:abstractNumId w:val="27"/>
  </w:num>
  <w:num w:numId="24">
    <w:abstractNumId w:val="1"/>
  </w:num>
  <w:num w:numId="25">
    <w:abstractNumId w:val="0"/>
  </w:num>
  <w:num w:numId="26">
    <w:abstractNumId w:val="20"/>
  </w:num>
  <w:num w:numId="27">
    <w:abstractNumId w:val="5"/>
  </w:num>
  <w:num w:numId="28">
    <w:abstractNumId w:val="25"/>
  </w:num>
  <w:num w:numId="29">
    <w:abstractNumId w:val="9"/>
  </w:num>
  <w:num w:numId="30">
    <w:abstractNumId w:val="29"/>
  </w:num>
  <w:num w:numId="31">
    <w:abstractNumId w:val="7"/>
  </w:num>
  <w:num w:numId="32">
    <w:abstractNumId w:val="28"/>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7D"/>
    <w:rsid w:val="00010B9B"/>
    <w:rsid w:val="00022F7B"/>
    <w:rsid w:val="0002412A"/>
    <w:rsid w:val="00030649"/>
    <w:rsid w:val="0003629B"/>
    <w:rsid w:val="00043DE3"/>
    <w:rsid w:val="000665C9"/>
    <w:rsid w:val="0009178E"/>
    <w:rsid w:val="001217EF"/>
    <w:rsid w:val="00133E33"/>
    <w:rsid w:val="00141C9C"/>
    <w:rsid w:val="00144A39"/>
    <w:rsid w:val="001A1667"/>
    <w:rsid w:val="001B0960"/>
    <w:rsid w:val="001C4643"/>
    <w:rsid w:val="001D6AE2"/>
    <w:rsid w:val="00203460"/>
    <w:rsid w:val="00216AC3"/>
    <w:rsid w:val="00241DE1"/>
    <w:rsid w:val="00276C2F"/>
    <w:rsid w:val="002969CC"/>
    <w:rsid w:val="002C103C"/>
    <w:rsid w:val="002D6A54"/>
    <w:rsid w:val="002F3C2D"/>
    <w:rsid w:val="0032615A"/>
    <w:rsid w:val="003355E2"/>
    <w:rsid w:val="003637DE"/>
    <w:rsid w:val="00395A76"/>
    <w:rsid w:val="003A5438"/>
    <w:rsid w:val="003B3C75"/>
    <w:rsid w:val="003B72BC"/>
    <w:rsid w:val="00430CAA"/>
    <w:rsid w:val="00433FA3"/>
    <w:rsid w:val="00461EAC"/>
    <w:rsid w:val="00464D56"/>
    <w:rsid w:val="00465E0B"/>
    <w:rsid w:val="00465ED9"/>
    <w:rsid w:val="004A69FA"/>
    <w:rsid w:val="004B220B"/>
    <w:rsid w:val="004B23EF"/>
    <w:rsid w:val="004C732F"/>
    <w:rsid w:val="004E4ADA"/>
    <w:rsid w:val="0052303E"/>
    <w:rsid w:val="00532EC9"/>
    <w:rsid w:val="00553E63"/>
    <w:rsid w:val="00557C2C"/>
    <w:rsid w:val="00577A99"/>
    <w:rsid w:val="005958FC"/>
    <w:rsid w:val="005A3826"/>
    <w:rsid w:val="00614356"/>
    <w:rsid w:val="00617792"/>
    <w:rsid w:val="00634588"/>
    <w:rsid w:val="00646B44"/>
    <w:rsid w:val="00680857"/>
    <w:rsid w:val="00681338"/>
    <w:rsid w:val="00683345"/>
    <w:rsid w:val="006941D2"/>
    <w:rsid w:val="006943D1"/>
    <w:rsid w:val="006B4A8B"/>
    <w:rsid w:val="006E7E4D"/>
    <w:rsid w:val="00713594"/>
    <w:rsid w:val="00720498"/>
    <w:rsid w:val="00755515"/>
    <w:rsid w:val="0075678E"/>
    <w:rsid w:val="0078543E"/>
    <w:rsid w:val="007C2B04"/>
    <w:rsid w:val="007D19E9"/>
    <w:rsid w:val="008645E3"/>
    <w:rsid w:val="008755B0"/>
    <w:rsid w:val="00886D95"/>
    <w:rsid w:val="0089055B"/>
    <w:rsid w:val="00895D56"/>
    <w:rsid w:val="00897CAB"/>
    <w:rsid w:val="008A4385"/>
    <w:rsid w:val="008A6116"/>
    <w:rsid w:val="008B1E32"/>
    <w:rsid w:val="008B7BCF"/>
    <w:rsid w:val="008C7B3C"/>
    <w:rsid w:val="008E6C40"/>
    <w:rsid w:val="00916D80"/>
    <w:rsid w:val="00917A6A"/>
    <w:rsid w:val="00933869"/>
    <w:rsid w:val="0093591F"/>
    <w:rsid w:val="00981970"/>
    <w:rsid w:val="0098482D"/>
    <w:rsid w:val="009950C9"/>
    <w:rsid w:val="00995DE0"/>
    <w:rsid w:val="009A2072"/>
    <w:rsid w:val="009E23C4"/>
    <w:rsid w:val="009E285E"/>
    <w:rsid w:val="009E401E"/>
    <w:rsid w:val="009E75B5"/>
    <w:rsid w:val="00A23CC3"/>
    <w:rsid w:val="00A26E71"/>
    <w:rsid w:val="00A27592"/>
    <w:rsid w:val="00A45BB6"/>
    <w:rsid w:val="00A74EBA"/>
    <w:rsid w:val="00AA16F4"/>
    <w:rsid w:val="00AA55EE"/>
    <w:rsid w:val="00AC79ED"/>
    <w:rsid w:val="00AD3815"/>
    <w:rsid w:val="00AE03B0"/>
    <w:rsid w:val="00AE4E2E"/>
    <w:rsid w:val="00AE5E7B"/>
    <w:rsid w:val="00B16261"/>
    <w:rsid w:val="00B30C44"/>
    <w:rsid w:val="00B63FC6"/>
    <w:rsid w:val="00B65B2E"/>
    <w:rsid w:val="00B7278F"/>
    <w:rsid w:val="00B75E18"/>
    <w:rsid w:val="00BC6621"/>
    <w:rsid w:val="00BE550A"/>
    <w:rsid w:val="00C1478B"/>
    <w:rsid w:val="00C166B9"/>
    <w:rsid w:val="00C16AC9"/>
    <w:rsid w:val="00C2535A"/>
    <w:rsid w:val="00C52691"/>
    <w:rsid w:val="00C75C7E"/>
    <w:rsid w:val="00C810F5"/>
    <w:rsid w:val="00C84DC7"/>
    <w:rsid w:val="00CB345C"/>
    <w:rsid w:val="00CD662A"/>
    <w:rsid w:val="00CE6234"/>
    <w:rsid w:val="00CF7C6C"/>
    <w:rsid w:val="00D02932"/>
    <w:rsid w:val="00D7458B"/>
    <w:rsid w:val="00D750D3"/>
    <w:rsid w:val="00D80548"/>
    <w:rsid w:val="00D97DD9"/>
    <w:rsid w:val="00DA0202"/>
    <w:rsid w:val="00DB71F7"/>
    <w:rsid w:val="00DE6257"/>
    <w:rsid w:val="00DF45E4"/>
    <w:rsid w:val="00E21162"/>
    <w:rsid w:val="00E2699F"/>
    <w:rsid w:val="00E32625"/>
    <w:rsid w:val="00E564FE"/>
    <w:rsid w:val="00EE774D"/>
    <w:rsid w:val="00EF3241"/>
    <w:rsid w:val="00F200DA"/>
    <w:rsid w:val="00F22AE1"/>
    <w:rsid w:val="00F67DE4"/>
    <w:rsid w:val="00F758F6"/>
    <w:rsid w:val="00F8557D"/>
    <w:rsid w:val="00FC00A5"/>
    <w:rsid w:val="00FC6671"/>
    <w:rsid w:val="00FF17F3"/>
    <w:rsid w:val="00FF6E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1FD"/>
  <w15:docId w15:val="{9F59D952-6ECE-4E76-B996-BC59277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character" w:customStyle="1" w:styleId="qu">
    <w:name w:val="qu"/>
    <w:basedOn w:val="Fuentedeprrafopredeter"/>
    <w:rsid w:val="00C1478B"/>
  </w:style>
  <w:style w:type="character" w:customStyle="1" w:styleId="gd">
    <w:name w:val="gd"/>
    <w:basedOn w:val="Fuentedeprrafopredeter"/>
    <w:rsid w:val="00C1478B"/>
  </w:style>
  <w:style w:type="character" w:customStyle="1" w:styleId="go">
    <w:name w:val="go"/>
    <w:basedOn w:val="Fuentedeprrafopredeter"/>
    <w:rsid w:val="00C1478B"/>
  </w:style>
  <w:style w:type="character" w:customStyle="1" w:styleId="g3">
    <w:name w:val="g3"/>
    <w:basedOn w:val="Fuentedeprrafopredeter"/>
    <w:rsid w:val="00C1478B"/>
  </w:style>
  <w:style w:type="character" w:customStyle="1" w:styleId="hb">
    <w:name w:val="hb"/>
    <w:basedOn w:val="Fuentedeprrafopredeter"/>
    <w:rsid w:val="00C1478B"/>
  </w:style>
  <w:style w:type="character" w:customStyle="1" w:styleId="g2">
    <w:name w:val="g2"/>
    <w:basedOn w:val="Fuentedeprrafopredeter"/>
    <w:rsid w:val="00C1478B"/>
  </w:style>
  <w:style w:type="character" w:customStyle="1" w:styleId="UnresolvedMention">
    <w:name w:val="Unresolved Mention"/>
    <w:basedOn w:val="Fuentedeprrafopredeter"/>
    <w:uiPriority w:val="99"/>
    <w:semiHidden/>
    <w:unhideWhenUsed/>
    <w:rsid w:val="00713594"/>
    <w:rPr>
      <w:color w:val="605E5C"/>
      <w:shd w:val="clear" w:color="auto" w:fill="E1DFDD"/>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B345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B345C"/>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B345C"/>
    <w:rPr>
      <w:rFonts w:asciiTheme="minorHAnsi" w:eastAsiaTheme="minorHAns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2953">
      <w:bodyDiv w:val="1"/>
      <w:marLeft w:val="0"/>
      <w:marRight w:val="0"/>
      <w:marTop w:val="0"/>
      <w:marBottom w:val="0"/>
      <w:divBdr>
        <w:top w:val="none" w:sz="0" w:space="0" w:color="auto"/>
        <w:left w:val="none" w:sz="0" w:space="0" w:color="auto"/>
        <w:bottom w:val="none" w:sz="0" w:space="0" w:color="auto"/>
        <w:right w:val="none" w:sz="0" w:space="0" w:color="auto"/>
      </w:divBdr>
    </w:div>
    <w:div w:id="216009868">
      <w:bodyDiv w:val="1"/>
      <w:marLeft w:val="0"/>
      <w:marRight w:val="0"/>
      <w:marTop w:val="0"/>
      <w:marBottom w:val="0"/>
      <w:divBdr>
        <w:top w:val="none" w:sz="0" w:space="0" w:color="auto"/>
        <w:left w:val="none" w:sz="0" w:space="0" w:color="auto"/>
        <w:bottom w:val="none" w:sz="0" w:space="0" w:color="auto"/>
        <w:right w:val="none" w:sz="0" w:space="0" w:color="auto"/>
      </w:divBdr>
    </w:div>
    <w:div w:id="222569147">
      <w:bodyDiv w:val="1"/>
      <w:marLeft w:val="0"/>
      <w:marRight w:val="0"/>
      <w:marTop w:val="0"/>
      <w:marBottom w:val="0"/>
      <w:divBdr>
        <w:top w:val="none" w:sz="0" w:space="0" w:color="auto"/>
        <w:left w:val="none" w:sz="0" w:space="0" w:color="auto"/>
        <w:bottom w:val="none" w:sz="0" w:space="0" w:color="auto"/>
        <w:right w:val="none" w:sz="0" w:space="0" w:color="auto"/>
      </w:divBdr>
    </w:div>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368993599">
      <w:bodyDiv w:val="1"/>
      <w:marLeft w:val="0"/>
      <w:marRight w:val="0"/>
      <w:marTop w:val="0"/>
      <w:marBottom w:val="0"/>
      <w:divBdr>
        <w:top w:val="none" w:sz="0" w:space="0" w:color="auto"/>
        <w:left w:val="none" w:sz="0" w:space="0" w:color="auto"/>
        <w:bottom w:val="none" w:sz="0" w:space="0" w:color="auto"/>
        <w:right w:val="none" w:sz="0" w:space="0" w:color="auto"/>
      </w:divBdr>
    </w:div>
    <w:div w:id="390349487">
      <w:bodyDiv w:val="1"/>
      <w:marLeft w:val="0"/>
      <w:marRight w:val="0"/>
      <w:marTop w:val="0"/>
      <w:marBottom w:val="0"/>
      <w:divBdr>
        <w:top w:val="none" w:sz="0" w:space="0" w:color="auto"/>
        <w:left w:val="none" w:sz="0" w:space="0" w:color="auto"/>
        <w:bottom w:val="none" w:sz="0" w:space="0" w:color="auto"/>
        <w:right w:val="none" w:sz="0" w:space="0" w:color="auto"/>
      </w:divBdr>
    </w:div>
    <w:div w:id="419371451">
      <w:bodyDiv w:val="1"/>
      <w:marLeft w:val="0"/>
      <w:marRight w:val="0"/>
      <w:marTop w:val="0"/>
      <w:marBottom w:val="0"/>
      <w:divBdr>
        <w:top w:val="none" w:sz="0" w:space="0" w:color="auto"/>
        <w:left w:val="none" w:sz="0" w:space="0" w:color="auto"/>
        <w:bottom w:val="none" w:sz="0" w:space="0" w:color="auto"/>
        <w:right w:val="none" w:sz="0" w:space="0" w:color="auto"/>
      </w:divBdr>
    </w:div>
    <w:div w:id="447941533">
      <w:bodyDiv w:val="1"/>
      <w:marLeft w:val="0"/>
      <w:marRight w:val="0"/>
      <w:marTop w:val="0"/>
      <w:marBottom w:val="0"/>
      <w:divBdr>
        <w:top w:val="none" w:sz="0" w:space="0" w:color="auto"/>
        <w:left w:val="none" w:sz="0" w:space="0" w:color="auto"/>
        <w:bottom w:val="none" w:sz="0" w:space="0" w:color="auto"/>
        <w:right w:val="none" w:sz="0" w:space="0" w:color="auto"/>
      </w:divBdr>
    </w:div>
    <w:div w:id="511921154">
      <w:bodyDiv w:val="1"/>
      <w:marLeft w:val="0"/>
      <w:marRight w:val="0"/>
      <w:marTop w:val="0"/>
      <w:marBottom w:val="0"/>
      <w:divBdr>
        <w:top w:val="none" w:sz="0" w:space="0" w:color="auto"/>
        <w:left w:val="none" w:sz="0" w:space="0" w:color="auto"/>
        <w:bottom w:val="none" w:sz="0" w:space="0" w:color="auto"/>
        <w:right w:val="none" w:sz="0" w:space="0" w:color="auto"/>
      </w:divBdr>
    </w:div>
    <w:div w:id="550844144">
      <w:bodyDiv w:val="1"/>
      <w:marLeft w:val="0"/>
      <w:marRight w:val="0"/>
      <w:marTop w:val="0"/>
      <w:marBottom w:val="0"/>
      <w:divBdr>
        <w:top w:val="none" w:sz="0" w:space="0" w:color="auto"/>
        <w:left w:val="none" w:sz="0" w:space="0" w:color="auto"/>
        <w:bottom w:val="none" w:sz="0" w:space="0" w:color="auto"/>
        <w:right w:val="none" w:sz="0" w:space="0" w:color="auto"/>
      </w:divBdr>
    </w:div>
    <w:div w:id="639381497">
      <w:bodyDiv w:val="1"/>
      <w:marLeft w:val="0"/>
      <w:marRight w:val="0"/>
      <w:marTop w:val="0"/>
      <w:marBottom w:val="0"/>
      <w:divBdr>
        <w:top w:val="none" w:sz="0" w:space="0" w:color="auto"/>
        <w:left w:val="none" w:sz="0" w:space="0" w:color="auto"/>
        <w:bottom w:val="none" w:sz="0" w:space="0" w:color="auto"/>
        <w:right w:val="none" w:sz="0" w:space="0" w:color="auto"/>
      </w:divBdr>
    </w:div>
    <w:div w:id="807434576">
      <w:bodyDiv w:val="1"/>
      <w:marLeft w:val="0"/>
      <w:marRight w:val="0"/>
      <w:marTop w:val="0"/>
      <w:marBottom w:val="0"/>
      <w:divBdr>
        <w:top w:val="none" w:sz="0" w:space="0" w:color="auto"/>
        <w:left w:val="none" w:sz="0" w:space="0" w:color="auto"/>
        <w:bottom w:val="none" w:sz="0" w:space="0" w:color="auto"/>
        <w:right w:val="none" w:sz="0" w:space="0" w:color="auto"/>
      </w:divBdr>
    </w:div>
    <w:div w:id="905342593">
      <w:bodyDiv w:val="1"/>
      <w:marLeft w:val="0"/>
      <w:marRight w:val="0"/>
      <w:marTop w:val="0"/>
      <w:marBottom w:val="0"/>
      <w:divBdr>
        <w:top w:val="none" w:sz="0" w:space="0" w:color="auto"/>
        <w:left w:val="none" w:sz="0" w:space="0" w:color="auto"/>
        <w:bottom w:val="none" w:sz="0" w:space="0" w:color="auto"/>
        <w:right w:val="none" w:sz="0" w:space="0" w:color="auto"/>
      </w:divBdr>
      <w:divsChild>
        <w:div w:id="1632633916">
          <w:marLeft w:val="0"/>
          <w:marRight w:val="0"/>
          <w:marTop w:val="0"/>
          <w:marBottom w:val="0"/>
          <w:divBdr>
            <w:top w:val="none" w:sz="0" w:space="0" w:color="auto"/>
            <w:left w:val="none" w:sz="0" w:space="0" w:color="auto"/>
            <w:bottom w:val="none" w:sz="0" w:space="0" w:color="auto"/>
            <w:right w:val="none" w:sz="0" w:space="0" w:color="auto"/>
          </w:divBdr>
          <w:divsChild>
            <w:div w:id="1051464951">
              <w:marLeft w:val="0"/>
              <w:marRight w:val="0"/>
              <w:marTop w:val="0"/>
              <w:marBottom w:val="0"/>
              <w:divBdr>
                <w:top w:val="none" w:sz="0" w:space="0" w:color="auto"/>
                <w:left w:val="none" w:sz="0" w:space="0" w:color="auto"/>
                <w:bottom w:val="none" w:sz="0" w:space="0" w:color="auto"/>
                <w:right w:val="none" w:sz="0" w:space="0" w:color="auto"/>
              </w:divBdr>
            </w:div>
          </w:divsChild>
        </w:div>
        <w:div w:id="1891108085">
          <w:marLeft w:val="0"/>
          <w:marRight w:val="0"/>
          <w:marTop w:val="0"/>
          <w:marBottom w:val="0"/>
          <w:divBdr>
            <w:top w:val="none" w:sz="0" w:space="0" w:color="auto"/>
            <w:left w:val="none" w:sz="0" w:space="0" w:color="auto"/>
            <w:bottom w:val="none" w:sz="0" w:space="0" w:color="auto"/>
            <w:right w:val="none" w:sz="0" w:space="0" w:color="auto"/>
          </w:divBdr>
          <w:divsChild>
            <w:div w:id="1730155863">
              <w:marLeft w:val="0"/>
              <w:marRight w:val="0"/>
              <w:marTop w:val="0"/>
              <w:marBottom w:val="0"/>
              <w:divBdr>
                <w:top w:val="none" w:sz="0" w:space="0" w:color="auto"/>
                <w:left w:val="none" w:sz="0" w:space="0" w:color="auto"/>
                <w:bottom w:val="none" w:sz="0" w:space="0" w:color="auto"/>
                <w:right w:val="none" w:sz="0" w:space="0" w:color="auto"/>
              </w:divBdr>
              <w:divsChild>
                <w:div w:id="1528182348">
                  <w:marLeft w:val="0"/>
                  <w:marRight w:val="0"/>
                  <w:marTop w:val="0"/>
                  <w:marBottom w:val="0"/>
                  <w:divBdr>
                    <w:top w:val="none" w:sz="0" w:space="0" w:color="auto"/>
                    <w:left w:val="none" w:sz="0" w:space="0" w:color="auto"/>
                    <w:bottom w:val="none" w:sz="0" w:space="0" w:color="auto"/>
                    <w:right w:val="none" w:sz="0" w:space="0" w:color="auto"/>
                  </w:divBdr>
                </w:div>
                <w:div w:id="172502837">
                  <w:marLeft w:val="300"/>
                  <w:marRight w:val="0"/>
                  <w:marTop w:val="0"/>
                  <w:marBottom w:val="0"/>
                  <w:divBdr>
                    <w:top w:val="none" w:sz="0" w:space="0" w:color="auto"/>
                    <w:left w:val="none" w:sz="0" w:space="0" w:color="auto"/>
                    <w:bottom w:val="none" w:sz="0" w:space="0" w:color="auto"/>
                    <w:right w:val="none" w:sz="0" w:space="0" w:color="auto"/>
                  </w:divBdr>
                </w:div>
                <w:div w:id="361832772">
                  <w:marLeft w:val="300"/>
                  <w:marRight w:val="0"/>
                  <w:marTop w:val="0"/>
                  <w:marBottom w:val="0"/>
                  <w:divBdr>
                    <w:top w:val="none" w:sz="0" w:space="0" w:color="auto"/>
                    <w:left w:val="none" w:sz="0" w:space="0" w:color="auto"/>
                    <w:bottom w:val="none" w:sz="0" w:space="0" w:color="auto"/>
                    <w:right w:val="none" w:sz="0" w:space="0" w:color="auto"/>
                  </w:divBdr>
                </w:div>
                <w:div w:id="886179707">
                  <w:marLeft w:val="0"/>
                  <w:marRight w:val="0"/>
                  <w:marTop w:val="0"/>
                  <w:marBottom w:val="0"/>
                  <w:divBdr>
                    <w:top w:val="none" w:sz="0" w:space="0" w:color="auto"/>
                    <w:left w:val="none" w:sz="0" w:space="0" w:color="auto"/>
                    <w:bottom w:val="none" w:sz="0" w:space="0" w:color="auto"/>
                    <w:right w:val="none" w:sz="0" w:space="0" w:color="auto"/>
                  </w:divBdr>
                </w:div>
                <w:div w:id="2022781809">
                  <w:marLeft w:val="60"/>
                  <w:marRight w:val="0"/>
                  <w:marTop w:val="0"/>
                  <w:marBottom w:val="0"/>
                  <w:divBdr>
                    <w:top w:val="none" w:sz="0" w:space="0" w:color="auto"/>
                    <w:left w:val="none" w:sz="0" w:space="0" w:color="auto"/>
                    <w:bottom w:val="none" w:sz="0" w:space="0" w:color="auto"/>
                    <w:right w:val="none" w:sz="0" w:space="0" w:color="auto"/>
                  </w:divBdr>
                </w:div>
              </w:divsChild>
            </w:div>
            <w:div w:id="1342076495">
              <w:marLeft w:val="0"/>
              <w:marRight w:val="0"/>
              <w:marTop w:val="0"/>
              <w:marBottom w:val="0"/>
              <w:divBdr>
                <w:top w:val="none" w:sz="0" w:space="0" w:color="auto"/>
                <w:left w:val="none" w:sz="0" w:space="0" w:color="auto"/>
                <w:bottom w:val="none" w:sz="0" w:space="0" w:color="auto"/>
                <w:right w:val="none" w:sz="0" w:space="0" w:color="auto"/>
              </w:divBdr>
              <w:divsChild>
                <w:div w:id="2025091138">
                  <w:marLeft w:val="0"/>
                  <w:marRight w:val="0"/>
                  <w:marTop w:val="120"/>
                  <w:marBottom w:val="0"/>
                  <w:divBdr>
                    <w:top w:val="none" w:sz="0" w:space="0" w:color="auto"/>
                    <w:left w:val="none" w:sz="0" w:space="0" w:color="auto"/>
                    <w:bottom w:val="none" w:sz="0" w:space="0" w:color="auto"/>
                    <w:right w:val="none" w:sz="0" w:space="0" w:color="auto"/>
                  </w:divBdr>
                  <w:divsChild>
                    <w:div w:id="1680228409">
                      <w:marLeft w:val="0"/>
                      <w:marRight w:val="0"/>
                      <w:marTop w:val="0"/>
                      <w:marBottom w:val="0"/>
                      <w:divBdr>
                        <w:top w:val="none" w:sz="0" w:space="0" w:color="auto"/>
                        <w:left w:val="none" w:sz="0" w:space="0" w:color="auto"/>
                        <w:bottom w:val="none" w:sz="0" w:space="0" w:color="auto"/>
                        <w:right w:val="none" w:sz="0" w:space="0" w:color="auto"/>
                      </w:divBdr>
                      <w:divsChild>
                        <w:div w:id="1021517316">
                          <w:marLeft w:val="0"/>
                          <w:marRight w:val="0"/>
                          <w:marTop w:val="0"/>
                          <w:marBottom w:val="0"/>
                          <w:divBdr>
                            <w:top w:val="none" w:sz="0" w:space="0" w:color="auto"/>
                            <w:left w:val="none" w:sz="0" w:space="0" w:color="auto"/>
                            <w:bottom w:val="none" w:sz="0" w:space="0" w:color="auto"/>
                            <w:right w:val="none" w:sz="0" w:space="0" w:color="auto"/>
                          </w:divBdr>
                        </w:div>
                        <w:div w:id="332226756">
                          <w:marLeft w:val="0"/>
                          <w:marRight w:val="0"/>
                          <w:marTop w:val="0"/>
                          <w:marBottom w:val="0"/>
                          <w:divBdr>
                            <w:top w:val="none" w:sz="0" w:space="0" w:color="auto"/>
                            <w:left w:val="none" w:sz="0" w:space="0" w:color="auto"/>
                            <w:bottom w:val="none" w:sz="0" w:space="0" w:color="auto"/>
                            <w:right w:val="none" w:sz="0" w:space="0" w:color="auto"/>
                          </w:divBdr>
                        </w:div>
                        <w:div w:id="1562598369">
                          <w:marLeft w:val="0"/>
                          <w:marRight w:val="0"/>
                          <w:marTop w:val="0"/>
                          <w:marBottom w:val="0"/>
                          <w:divBdr>
                            <w:top w:val="none" w:sz="0" w:space="0" w:color="auto"/>
                            <w:left w:val="none" w:sz="0" w:space="0" w:color="auto"/>
                            <w:bottom w:val="none" w:sz="0" w:space="0" w:color="auto"/>
                            <w:right w:val="none" w:sz="0" w:space="0" w:color="auto"/>
                          </w:divBdr>
                        </w:div>
                        <w:div w:id="1887524482">
                          <w:marLeft w:val="0"/>
                          <w:marRight w:val="0"/>
                          <w:marTop w:val="0"/>
                          <w:marBottom w:val="0"/>
                          <w:divBdr>
                            <w:top w:val="none" w:sz="0" w:space="0" w:color="auto"/>
                            <w:left w:val="none" w:sz="0" w:space="0" w:color="auto"/>
                            <w:bottom w:val="none" w:sz="0" w:space="0" w:color="auto"/>
                            <w:right w:val="none" w:sz="0" w:space="0" w:color="auto"/>
                          </w:divBdr>
                        </w:div>
                        <w:div w:id="1547326642">
                          <w:marLeft w:val="0"/>
                          <w:marRight w:val="0"/>
                          <w:marTop w:val="0"/>
                          <w:marBottom w:val="0"/>
                          <w:divBdr>
                            <w:top w:val="none" w:sz="0" w:space="0" w:color="auto"/>
                            <w:left w:val="none" w:sz="0" w:space="0" w:color="auto"/>
                            <w:bottom w:val="none" w:sz="0" w:space="0" w:color="auto"/>
                            <w:right w:val="none" w:sz="0" w:space="0" w:color="auto"/>
                          </w:divBdr>
                        </w:div>
                        <w:div w:id="1544904780">
                          <w:marLeft w:val="0"/>
                          <w:marRight w:val="0"/>
                          <w:marTop w:val="0"/>
                          <w:marBottom w:val="0"/>
                          <w:divBdr>
                            <w:top w:val="none" w:sz="0" w:space="0" w:color="auto"/>
                            <w:left w:val="none" w:sz="0" w:space="0" w:color="auto"/>
                            <w:bottom w:val="none" w:sz="0" w:space="0" w:color="auto"/>
                            <w:right w:val="none" w:sz="0" w:space="0" w:color="auto"/>
                          </w:divBdr>
                        </w:div>
                        <w:div w:id="1987197250">
                          <w:marLeft w:val="0"/>
                          <w:marRight w:val="0"/>
                          <w:marTop w:val="0"/>
                          <w:marBottom w:val="0"/>
                          <w:divBdr>
                            <w:top w:val="none" w:sz="0" w:space="0" w:color="auto"/>
                            <w:left w:val="none" w:sz="0" w:space="0" w:color="auto"/>
                            <w:bottom w:val="none" w:sz="0" w:space="0" w:color="auto"/>
                            <w:right w:val="none" w:sz="0" w:space="0" w:color="auto"/>
                          </w:divBdr>
                        </w:div>
                        <w:div w:id="938561961">
                          <w:marLeft w:val="0"/>
                          <w:marRight w:val="0"/>
                          <w:marTop w:val="0"/>
                          <w:marBottom w:val="0"/>
                          <w:divBdr>
                            <w:top w:val="none" w:sz="0" w:space="0" w:color="auto"/>
                            <w:left w:val="none" w:sz="0" w:space="0" w:color="auto"/>
                            <w:bottom w:val="none" w:sz="0" w:space="0" w:color="auto"/>
                            <w:right w:val="none" w:sz="0" w:space="0" w:color="auto"/>
                          </w:divBdr>
                        </w:div>
                        <w:div w:id="1735665665">
                          <w:marLeft w:val="0"/>
                          <w:marRight w:val="0"/>
                          <w:marTop w:val="0"/>
                          <w:marBottom w:val="0"/>
                          <w:divBdr>
                            <w:top w:val="none" w:sz="0" w:space="0" w:color="auto"/>
                            <w:left w:val="none" w:sz="0" w:space="0" w:color="auto"/>
                            <w:bottom w:val="none" w:sz="0" w:space="0" w:color="auto"/>
                            <w:right w:val="none" w:sz="0" w:space="0" w:color="auto"/>
                          </w:divBdr>
                        </w:div>
                        <w:div w:id="1413312254">
                          <w:marLeft w:val="0"/>
                          <w:marRight w:val="0"/>
                          <w:marTop w:val="0"/>
                          <w:marBottom w:val="0"/>
                          <w:divBdr>
                            <w:top w:val="none" w:sz="0" w:space="0" w:color="auto"/>
                            <w:left w:val="none" w:sz="0" w:space="0" w:color="auto"/>
                            <w:bottom w:val="none" w:sz="0" w:space="0" w:color="auto"/>
                            <w:right w:val="none" w:sz="0" w:space="0" w:color="auto"/>
                          </w:divBdr>
                        </w:div>
                        <w:div w:id="501237302">
                          <w:marLeft w:val="0"/>
                          <w:marRight w:val="0"/>
                          <w:marTop w:val="0"/>
                          <w:marBottom w:val="0"/>
                          <w:divBdr>
                            <w:top w:val="none" w:sz="0" w:space="0" w:color="auto"/>
                            <w:left w:val="none" w:sz="0" w:space="0" w:color="auto"/>
                            <w:bottom w:val="none" w:sz="0" w:space="0" w:color="auto"/>
                            <w:right w:val="none" w:sz="0" w:space="0" w:color="auto"/>
                          </w:divBdr>
                        </w:div>
                        <w:div w:id="330452765">
                          <w:marLeft w:val="0"/>
                          <w:marRight w:val="0"/>
                          <w:marTop w:val="0"/>
                          <w:marBottom w:val="0"/>
                          <w:divBdr>
                            <w:top w:val="none" w:sz="0" w:space="0" w:color="auto"/>
                            <w:left w:val="none" w:sz="0" w:space="0" w:color="auto"/>
                            <w:bottom w:val="none" w:sz="0" w:space="0" w:color="auto"/>
                            <w:right w:val="none" w:sz="0" w:space="0" w:color="auto"/>
                          </w:divBdr>
                        </w:div>
                        <w:div w:id="686372866">
                          <w:marLeft w:val="0"/>
                          <w:marRight w:val="0"/>
                          <w:marTop w:val="0"/>
                          <w:marBottom w:val="0"/>
                          <w:divBdr>
                            <w:top w:val="none" w:sz="0" w:space="0" w:color="auto"/>
                            <w:left w:val="none" w:sz="0" w:space="0" w:color="auto"/>
                            <w:bottom w:val="none" w:sz="0" w:space="0" w:color="auto"/>
                            <w:right w:val="none" w:sz="0" w:space="0" w:color="auto"/>
                          </w:divBdr>
                        </w:div>
                        <w:div w:id="1306156020">
                          <w:marLeft w:val="0"/>
                          <w:marRight w:val="0"/>
                          <w:marTop w:val="0"/>
                          <w:marBottom w:val="0"/>
                          <w:divBdr>
                            <w:top w:val="none" w:sz="0" w:space="0" w:color="auto"/>
                            <w:left w:val="none" w:sz="0" w:space="0" w:color="auto"/>
                            <w:bottom w:val="none" w:sz="0" w:space="0" w:color="auto"/>
                            <w:right w:val="none" w:sz="0" w:space="0" w:color="auto"/>
                          </w:divBdr>
                        </w:div>
                        <w:div w:id="942956517">
                          <w:marLeft w:val="0"/>
                          <w:marRight w:val="0"/>
                          <w:marTop w:val="0"/>
                          <w:marBottom w:val="0"/>
                          <w:divBdr>
                            <w:top w:val="none" w:sz="0" w:space="0" w:color="auto"/>
                            <w:left w:val="none" w:sz="0" w:space="0" w:color="auto"/>
                            <w:bottom w:val="none" w:sz="0" w:space="0" w:color="auto"/>
                            <w:right w:val="none" w:sz="0" w:space="0" w:color="auto"/>
                          </w:divBdr>
                        </w:div>
                        <w:div w:id="149561789">
                          <w:marLeft w:val="0"/>
                          <w:marRight w:val="0"/>
                          <w:marTop w:val="0"/>
                          <w:marBottom w:val="0"/>
                          <w:divBdr>
                            <w:top w:val="none" w:sz="0" w:space="0" w:color="auto"/>
                            <w:left w:val="none" w:sz="0" w:space="0" w:color="auto"/>
                            <w:bottom w:val="none" w:sz="0" w:space="0" w:color="auto"/>
                            <w:right w:val="none" w:sz="0" w:space="0" w:color="auto"/>
                          </w:divBdr>
                        </w:div>
                        <w:div w:id="1552956052">
                          <w:marLeft w:val="0"/>
                          <w:marRight w:val="0"/>
                          <w:marTop w:val="0"/>
                          <w:marBottom w:val="0"/>
                          <w:divBdr>
                            <w:top w:val="none" w:sz="0" w:space="0" w:color="auto"/>
                            <w:left w:val="none" w:sz="0" w:space="0" w:color="auto"/>
                            <w:bottom w:val="none" w:sz="0" w:space="0" w:color="auto"/>
                            <w:right w:val="none" w:sz="0" w:space="0" w:color="auto"/>
                          </w:divBdr>
                        </w:div>
                        <w:div w:id="1773624580">
                          <w:marLeft w:val="0"/>
                          <w:marRight w:val="0"/>
                          <w:marTop w:val="0"/>
                          <w:marBottom w:val="0"/>
                          <w:divBdr>
                            <w:top w:val="none" w:sz="0" w:space="0" w:color="auto"/>
                            <w:left w:val="none" w:sz="0" w:space="0" w:color="auto"/>
                            <w:bottom w:val="none" w:sz="0" w:space="0" w:color="auto"/>
                            <w:right w:val="none" w:sz="0" w:space="0" w:color="auto"/>
                          </w:divBdr>
                        </w:div>
                        <w:div w:id="2015719516">
                          <w:marLeft w:val="0"/>
                          <w:marRight w:val="0"/>
                          <w:marTop w:val="0"/>
                          <w:marBottom w:val="0"/>
                          <w:divBdr>
                            <w:top w:val="none" w:sz="0" w:space="0" w:color="auto"/>
                            <w:left w:val="none" w:sz="0" w:space="0" w:color="auto"/>
                            <w:bottom w:val="none" w:sz="0" w:space="0" w:color="auto"/>
                            <w:right w:val="none" w:sz="0" w:space="0" w:color="auto"/>
                          </w:divBdr>
                        </w:div>
                        <w:div w:id="703751224">
                          <w:marLeft w:val="0"/>
                          <w:marRight w:val="0"/>
                          <w:marTop w:val="0"/>
                          <w:marBottom w:val="0"/>
                          <w:divBdr>
                            <w:top w:val="none" w:sz="0" w:space="0" w:color="auto"/>
                            <w:left w:val="none" w:sz="0" w:space="0" w:color="auto"/>
                            <w:bottom w:val="none" w:sz="0" w:space="0" w:color="auto"/>
                            <w:right w:val="none" w:sz="0" w:space="0" w:color="auto"/>
                          </w:divBdr>
                        </w:div>
                        <w:div w:id="1473596515">
                          <w:marLeft w:val="0"/>
                          <w:marRight w:val="0"/>
                          <w:marTop w:val="0"/>
                          <w:marBottom w:val="0"/>
                          <w:divBdr>
                            <w:top w:val="none" w:sz="0" w:space="0" w:color="auto"/>
                            <w:left w:val="none" w:sz="0" w:space="0" w:color="auto"/>
                            <w:bottom w:val="none" w:sz="0" w:space="0" w:color="auto"/>
                            <w:right w:val="none" w:sz="0" w:space="0" w:color="auto"/>
                          </w:divBdr>
                        </w:div>
                        <w:div w:id="105463588">
                          <w:marLeft w:val="0"/>
                          <w:marRight w:val="0"/>
                          <w:marTop w:val="0"/>
                          <w:marBottom w:val="0"/>
                          <w:divBdr>
                            <w:top w:val="none" w:sz="0" w:space="0" w:color="auto"/>
                            <w:left w:val="none" w:sz="0" w:space="0" w:color="auto"/>
                            <w:bottom w:val="none" w:sz="0" w:space="0" w:color="auto"/>
                            <w:right w:val="none" w:sz="0" w:space="0" w:color="auto"/>
                          </w:divBdr>
                        </w:div>
                        <w:div w:id="1584027044">
                          <w:marLeft w:val="0"/>
                          <w:marRight w:val="0"/>
                          <w:marTop w:val="0"/>
                          <w:marBottom w:val="0"/>
                          <w:divBdr>
                            <w:top w:val="none" w:sz="0" w:space="0" w:color="auto"/>
                            <w:left w:val="none" w:sz="0" w:space="0" w:color="auto"/>
                            <w:bottom w:val="none" w:sz="0" w:space="0" w:color="auto"/>
                            <w:right w:val="none" w:sz="0" w:space="0" w:color="auto"/>
                          </w:divBdr>
                        </w:div>
                        <w:div w:id="269246954">
                          <w:marLeft w:val="0"/>
                          <w:marRight w:val="0"/>
                          <w:marTop w:val="0"/>
                          <w:marBottom w:val="0"/>
                          <w:divBdr>
                            <w:top w:val="none" w:sz="0" w:space="0" w:color="auto"/>
                            <w:left w:val="none" w:sz="0" w:space="0" w:color="auto"/>
                            <w:bottom w:val="none" w:sz="0" w:space="0" w:color="auto"/>
                            <w:right w:val="none" w:sz="0" w:space="0" w:color="auto"/>
                          </w:divBdr>
                        </w:div>
                        <w:div w:id="1855262160">
                          <w:marLeft w:val="0"/>
                          <w:marRight w:val="0"/>
                          <w:marTop w:val="0"/>
                          <w:marBottom w:val="0"/>
                          <w:divBdr>
                            <w:top w:val="none" w:sz="0" w:space="0" w:color="auto"/>
                            <w:left w:val="none" w:sz="0" w:space="0" w:color="auto"/>
                            <w:bottom w:val="none" w:sz="0" w:space="0" w:color="auto"/>
                            <w:right w:val="none" w:sz="0" w:space="0" w:color="auto"/>
                          </w:divBdr>
                        </w:div>
                        <w:div w:id="594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12856">
      <w:bodyDiv w:val="1"/>
      <w:marLeft w:val="0"/>
      <w:marRight w:val="0"/>
      <w:marTop w:val="0"/>
      <w:marBottom w:val="0"/>
      <w:divBdr>
        <w:top w:val="none" w:sz="0" w:space="0" w:color="auto"/>
        <w:left w:val="none" w:sz="0" w:space="0" w:color="auto"/>
        <w:bottom w:val="none" w:sz="0" w:space="0" w:color="auto"/>
        <w:right w:val="none" w:sz="0" w:space="0" w:color="auto"/>
      </w:divBdr>
    </w:div>
    <w:div w:id="951401581">
      <w:bodyDiv w:val="1"/>
      <w:marLeft w:val="0"/>
      <w:marRight w:val="0"/>
      <w:marTop w:val="0"/>
      <w:marBottom w:val="0"/>
      <w:divBdr>
        <w:top w:val="none" w:sz="0" w:space="0" w:color="auto"/>
        <w:left w:val="none" w:sz="0" w:space="0" w:color="auto"/>
        <w:bottom w:val="none" w:sz="0" w:space="0" w:color="auto"/>
        <w:right w:val="none" w:sz="0" w:space="0" w:color="auto"/>
      </w:divBdr>
      <w:divsChild>
        <w:div w:id="177087970">
          <w:marLeft w:val="0"/>
          <w:marRight w:val="0"/>
          <w:marTop w:val="0"/>
          <w:marBottom w:val="0"/>
          <w:divBdr>
            <w:top w:val="none" w:sz="0" w:space="0" w:color="auto"/>
            <w:left w:val="none" w:sz="0" w:space="0" w:color="auto"/>
            <w:bottom w:val="none" w:sz="0" w:space="0" w:color="auto"/>
            <w:right w:val="none" w:sz="0" w:space="0" w:color="auto"/>
          </w:divBdr>
          <w:divsChild>
            <w:div w:id="1503009844">
              <w:marLeft w:val="0"/>
              <w:marRight w:val="0"/>
              <w:marTop w:val="0"/>
              <w:marBottom w:val="0"/>
              <w:divBdr>
                <w:top w:val="none" w:sz="0" w:space="0" w:color="auto"/>
                <w:left w:val="none" w:sz="0" w:space="0" w:color="auto"/>
                <w:bottom w:val="none" w:sz="0" w:space="0" w:color="auto"/>
                <w:right w:val="none" w:sz="0" w:space="0" w:color="auto"/>
              </w:divBdr>
            </w:div>
          </w:divsChild>
        </w:div>
        <w:div w:id="2124154875">
          <w:marLeft w:val="0"/>
          <w:marRight w:val="0"/>
          <w:marTop w:val="0"/>
          <w:marBottom w:val="0"/>
          <w:divBdr>
            <w:top w:val="none" w:sz="0" w:space="0" w:color="auto"/>
            <w:left w:val="none" w:sz="0" w:space="0" w:color="auto"/>
            <w:bottom w:val="none" w:sz="0" w:space="0" w:color="auto"/>
            <w:right w:val="none" w:sz="0" w:space="0" w:color="auto"/>
          </w:divBdr>
          <w:divsChild>
            <w:div w:id="712073083">
              <w:marLeft w:val="0"/>
              <w:marRight w:val="0"/>
              <w:marTop w:val="0"/>
              <w:marBottom w:val="0"/>
              <w:divBdr>
                <w:top w:val="none" w:sz="0" w:space="0" w:color="auto"/>
                <w:left w:val="none" w:sz="0" w:space="0" w:color="auto"/>
                <w:bottom w:val="none" w:sz="0" w:space="0" w:color="auto"/>
                <w:right w:val="none" w:sz="0" w:space="0" w:color="auto"/>
              </w:divBdr>
              <w:divsChild>
                <w:div w:id="128397276">
                  <w:marLeft w:val="0"/>
                  <w:marRight w:val="0"/>
                  <w:marTop w:val="0"/>
                  <w:marBottom w:val="0"/>
                  <w:divBdr>
                    <w:top w:val="none" w:sz="0" w:space="0" w:color="auto"/>
                    <w:left w:val="none" w:sz="0" w:space="0" w:color="auto"/>
                    <w:bottom w:val="none" w:sz="0" w:space="0" w:color="auto"/>
                    <w:right w:val="none" w:sz="0" w:space="0" w:color="auto"/>
                  </w:divBdr>
                </w:div>
                <w:div w:id="289670646">
                  <w:marLeft w:val="300"/>
                  <w:marRight w:val="0"/>
                  <w:marTop w:val="0"/>
                  <w:marBottom w:val="0"/>
                  <w:divBdr>
                    <w:top w:val="none" w:sz="0" w:space="0" w:color="auto"/>
                    <w:left w:val="none" w:sz="0" w:space="0" w:color="auto"/>
                    <w:bottom w:val="none" w:sz="0" w:space="0" w:color="auto"/>
                    <w:right w:val="none" w:sz="0" w:space="0" w:color="auto"/>
                  </w:divBdr>
                </w:div>
                <w:div w:id="1003165638">
                  <w:marLeft w:val="300"/>
                  <w:marRight w:val="0"/>
                  <w:marTop w:val="0"/>
                  <w:marBottom w:val="0"/>
                  <w:divBdr>
                    <w:top w:val="none" w:sz="0" w:space="0" w:color="auto"/>
                    <w:left w:val="none" w:sz="0" w:space="0" w:color="auto"/>
                    <w:bottom w:val="none" w:sz="0" w:space="0" w:color="auto"/>
                    <w:right w:val="none" w:sz="0" w:space="0" w:color="auto"/>
                  </w:divBdr>
                </w:div>
                <w:div w:id="75171499">
                  <w:marLeft w:val="0"/>
                  <w:marRight w:val="0"/>
                  <w:marTop w:val="0"/>
                  <w:marBottom w:val="0"/>
                  <w:divBdr>
                    <w:top w:val="none" w:sz="0" w:space="0" w:color="auto"/>
                    <w:left w:val="none" w:sz="0" w:space="0" w:color="auto"/>
                    <w:bottom w:val="none" w:sz="0" w:space="0" w:color="auto"/>
                    <w:right w:val="none" w:sz="0" w:space="0" w:color="auto"/>
                  </w:divBdr>
                </w:div>
                <w:div w:id="1476558295">
                  <w:marLeft w:val="60"/>
                  <w:marRight w:val="0"/>
                  <w:marTop w:val="0"/>
                  <w:marBottom w:val="0"/>
                  <w:divBdr>
                    <w:top w:val="none" w:sz="0" w:space="0" w:color="auto"/>
                    <w:left w:val="none" w:sz="0" w:space="0" w:color="auto"/>
                    <w:bottom w:val="none" w:sz="0" w:space="0" w:color="auto"/>
                    <w:right w:val="none" w:sz="0" w:space="0" w:color="auto"/>
                  </w:divBdr>
                </w:div>
              </w:divsChild>
            </w:div>
            <w:div w:id="2146922397">
              <w:marLeft w:val="0"/>
              <w:marRight w:val="0"/>
              <w:marTop w:val="0"/>
              <w:marBottom w:val="0"/>
              <w:divBdr>
                <w:top w:val="none" w:sz="0" w:space="0" w:color="auto"/>
                <w:left w:val="none" w:sz="0" w:space="0" w:color="auto"/>
                <w:bottom w:val="none" w:sz="0" w:space="0" w:color="auto"/>
                <w:right w:val="none" w:sz="0" w:space="0" w:color="auto"/>
              </w:divBdr>
              <w:divsChild>
                <w:div w:id="854540903">
                  <w:marLeft w:val="0"/>
                  <w:marRight w:val="0"/>
                  <w:marTop w:val="120"/>
                  <w:marBottom w:val="0"/>
                  <w:divBdr>
                    <w:top w:val="none" w:sz="0" w:space="0" w:color="auto"/>
                    <w:left w:val="none" w:sz="0" w:space="0" w:color="auto"/>
                    <w:bottom w:val="none" w:sz="0" w:space="0" w:color="auto"/>
                    <w:right w:val="none" w:sz="0" w:space="0" w:color="auto"/>
                  </w:divBdr>
                  <w:divsChild>
                    <w:div w:id="521362013">
                      <w:marLeft w:val="0"/>
                      <w:marRight w:val="0"/>
                      <w:marTop w:val="0"/>
                      <w:marBottom w:val="0"/>
                      <w:divBdr>
                        <w:top w:val="none" w:sz="0" w:space="0" w:color="auto"/>
                        <w:left w:val="none" w:sz="0" w:space="0" w:color="auto"/>
                        <w:bottom w:val="none" w:sz="0" w:space="0" w:color="auto"/>
                        <w:right w:val="none" w:sz="0" w:space="0" w:color="auto"/>
                      </w:divBdr>
                      <w:divsChild>
                        <w:div w:id="128521080">
                          <w:marLeft w:val="0"/>
                          <w:marRight w:val="0"/>
                          <w:marTop w:val="0"/>
                          <w:marBottom w:val="0"/>
                          <w:divBdr>
                            <w:top w:val="none" w:sz="0" w:space="0" w:color="auto"/>
                            <w:left w:val="none" w:sz="0" w:space="0" w:color="auto"/>
                            <w:bottom w:val="none" w:sz="0" w:space="0" w:color="auto"/>
                            <w:right w:val="none" w:sz="0" w:space="0" w:color="auto"/>
                          </w:divBdr>
                        </w:div>
                        <w:div w:id="1873028254">
                          <w:marLeft w:val="0"/>
                          <w:marRight w:val="0"/>
                          <w:marTop w:val="0"/>
                          <w:marBottom w:val="0"/>
                          <w:divBdr>
                            <w:top w:val="none" w:sz="0" w:space="0" w:color="auto"/>
                            <w:left w:val="none" w:sz="0" w:space="0" w:color="auto"/>
                            <w:bottom w:val="none" w:sz="0" w:space="0" w:color="auto"/>
                            <w:right w:val="none" w:sz="0" w:space="0" w:color="auto"/>
                          </w:divBdr>
                        </w:div>
                        <w:div w:id="1298032055">
                          <w:marLeft w:val="0"/>
                          <w:marRight w:val="0"/>
                          <w:marTop w:val="0"/>
                          <w:marBottom w:val="0"/>
                          <w:divBdr>
                            <w:top w:val="none" w:sz="0" w:space="0" w:color="auto"/>
                            <w:left w:val="none" w:sz="0" w:space="0" w:color="auto"/>
                            <w:bottom w:val="none" w:sz="0" w:space="0" w:color="auto"/>
                            <w:right w:val="none" w:sz="0" w:space="0" w:color="auto"/>
                          </w:divBdr>
                        </w:div>
                        <w:div w:id="1272198726">
                          <w:marLeft w:val="0"/>
                          <w:marRight w:val="0"/>
                          <w:marTop w:val="0"/>
                          <w:marBottom w:val="0"/>
                          <w:divBdr>
                            <w:top w:val="none" w:sz="0" w:space="0" w:color="auto"/>
                            <w:left w:val="none" w:sz="0" w:space="0" w:color="auto"/>
                            <w:bottom w:val="none" w:sz="0" w:space="0" w:color="auto"/>
                            <w:right w:val="none" w:sz="0" w:space="0" w:color="auto"/>
                          </w:divBdr>
                        </w:div>
                        <w:div w:id="1172641386">
                          <w:marLeft w:val="0"/>
                          <w:marRight w:val="0"/>
                          <w:marTop w:val="0"/>
                          <w:marBottom w:val="0"/>
                          <w:divBdr>
                            <w:top w:val="none" w:sz="0" w:space="0" w:color="auto"/>
                            <w:left w:val="none" w:sz="0" w:space="0" w:color="auto"/>
                            <w:bottom w:val="none" w:sz="0" w:space="0" w:color="auto"/>
                            <w:right w:val="none" w:sz="0" w:space="0" w:color="auto"/>
                          </w:divBdr>
                        </w:div>
                        <w:div w:id="1881669813">
                          <w:marLeft w:val="0"/>
                          <w:marRight w:val="0"/>
                          <w:marTop w:val="0"/>
                          <w:marBottom w:val="0"/>
                          <w:divBdr>
                            <w:top w:val="none" w:sz="0" w:space="0" w:color="auto"/>
                            <w:left w:val="none" w:sz="0" w:space="0" w:color="auto"/>
                            <w:bottom w:val="none" w:sz="0" w:space="0" w:color="auto"/>
                            <w:right w:val="none" w:sz="0" w:space="0" w:color="auto"/>
                          </w:divBdr>
                        </w:div>
                        <w:div w:id="383675254">
                          <w:marLeft w:val="0"/>
                          <w:marRight w:val="0"/>
                          <w:marTop w:val="0"/>
                          <w:marBottom w:val="0"/>
                          <w:divBdr>
                            <w:top w:val="none" w:sz="0" w:space="0" w:color="auto"/>
                            <w:left w:val="none" w:sz="0" w:space="0" w:color="auto"/>
                            <w:bottom w:val="none" w:sz="0" w:space="0" w:color="auto"/>
                            <w:right w:val="none" w:sz="0" w:space="0" w:color="auto"/>
                          </w:divBdr>
                        </w:div>
                        <w:div w:id="1105152154">
                          <w:marLeft w:val="0"/>
                          <w:marRight w:val="0"/>
                          <w:marTop w:val="0"/>
                          <w:marBottom w:val="0"/>
                          <w:divBdr>
                            <w:top w:val="none" w:sz="0" w:space="0" w:color="auto"/>
                            <w:left w:val="none" w:sz="0" w:space="0" w:color="auto"/>
                            <w:bottom w:val="none" w:sz="0" w:space="0" w:color="auto"/>
                            <w:right w:val="none" w:sz="0" w:space="0" w:color="auto"/>
                          </w:divBdr>
                        </w:div>
                        <w:div w:id="1349334062">
                          <w:marLeft w:val="0"/>
                          <w:marRight w:val="0"/>
                          <w:marTop w:val="0"/>
                          <w:marBottom w:val="0"/>
                          <w:divBdr>
                            <w:top w:val="none" w:sz="0" w:space="0" w:color="auto"/>
                            <w:left w:val="none" w:sz="0" w:space="0" w:color="auto"/>
                            <w:bottom w:val="none" w:sz="0" w:space="0" w:color="auto"/>
                            <w:right w:val="none" w:sz="0" w:space="0" w:color="auto"/>
                          </w:divBdr>
                        </w:div>
                        <w:div w:id="1862552483">
                          <w:marLeft w:val="0"/>
                          <w:marRight w:val="0"/>
                          <w:marTop w:val="0"/>
                          <w:marBottom w:val="0"/>
                          <w:divBdr>
                            <w:top w:val="none" w:sz="0" w:space="0" w:color="auto"/>
                            <w:left w:val="none" w:sz="0" w:space="0" w:color="auto"/>
                            <w:bottom w:val="none" w:sz="0" w:space="0" w:color="auto"/>
                            <w:right w:val="none" w:sz="0" w:space="0" w:color="auto"/>
                          </w:divBdr>
                        </w:div>
                        <w:div w:id="1568807633">
                          <w:marLeft w:val="0"/>
                          <w:marRight w:val="0"/>
                          <w:marTop w:val="0"/>
                          <w:marBottom w:val="0"/>
                          <w:divBdr>
                            <w:top w:val="none" w:sz="0" w:space="0" w:color="auto"/>
                            <w:left w:val="none" w:sz="0" w:space="0" w:color="auto"/>
                            <w:bottom w:val="none" w:sz="0" w:space="0" w:color="auto"/>
                            <w:right w:val="none" w:sz="0" w:space="0" w:color="auto"/>
                          </w:divBdr>
                        </w:div>
                        <w:div w:id="1185942993">
                          <w:marLeft w:val="0"/>
                          <w:marRight w:val="0"/>
                          <w:marTop w:val="0"/>
                          <w:marBottom w:val="0"/>
                          <w:divBdr>
                            <w:top w:val="none" w:sz="0" w:space="0" w:color="auto"/>
                            <w:left w:val="none" w:sz="0" w:space="0" w:color="auto"/>
                            <w:bottom w:val="none" w:sz="0" w:space="0" w:color="auto"/>
                            <w:right w:val="none" w:sz="0" w:space="0" w:color="auto"/>
                          </w:divBdr>
                        </w:div>
                        <w:div w:id="118963354">
                          <w:marLeft w:val="0"/>
                          <w:marRight w:val="0"/>
                          <w:marTop w:val="0"/>
                          <w:marBottom w:val="0"/>
                          <w:divBdr>
                            <w:top w:val="none" w:sz="0" w:space="0" w:color="auto"/>
                            <w:left w:val="none" w:sz="0" w:space="0" w:color="auto"/>
                            <w:bottom w:val="none" w:sz="0" w:space="0" w:color="auto"/>
                            <w:right w:val="none" w:sz="0" w:space="0" w:color="auto"/>
                          </w:divBdr>
                        </w:div>
                        <w:div w:id="31465642">
                          <w:marLeft w:val="0"/>
                          <w:marRight w:val="0"/>
                          <w:marTop w:val="0"/>
                          <w:marBottom w:val="0"/>
                          <w:divBdr>
                            <w:top w:val="none" w:sz="0" w:space="0" w:color="auto"/>
                            <w:left w:val="none" w:sz="0" w:space="0" w:color="auto"/>
                            <w:bottom w:val="none" w:sz="0" w:space="0" w:color="auto"/>
                            <w:right w:val="none" w:sz="0" w:space="0" w:color="auto"/>
                          </w:divBdr>
                        </w:div>
                        <w:div w:id="621882216">
                          <w:marLeft w:val="0"/>
                          <w:marRight w:val="0"/>
                          <w:marTop w:val="0"/>
                          <w:marBottom w:val="0"/>
                          <w:divBdr>
                            <w:top w:val="none" w:sz="0" w:space="0" w:color="auto"/>
                            <w:left w:val="none" w:sz="0" w:space="0" w:color="auto"/>
                            <w:bottom w:val="none" w:sz="0" w:space="0" w:color="auto"/>
                            <w:right w:val="none" w:sz="0" w:space="0" w:color="auto"/>
                          </w:divBdr>
                        </w:div>
                        <w:div w:id="1243443637">
                          <w:marLeft w:val="0"/>
                          <w:marRight w:val="0"/>
                          <w:marTop w:val="0"/>
                          <w:marBottom w:val="0"/>
                          <w:divBdr>
                            <w:top w:val="none" w:sz="0" w:space="0" w:color="auto"/>
                            <w:left w:val="none" w:sz="0" w:space="0" w:color="auto"/>
                            <w:bottom w:val="none" w:sz="0" w:space="0" w:color="auto"/>
                            <w:right w:val="none" w:sz="0" w:space="0" w:color="auto"/>
                          </w:divBdr>
                        </w:div>
                        <w:div w:id="1416897006">
                          <w:marLeft w:val="0"/>
                          <w:marRight w:val="0"/>
                          <w:marTop w:val="0"/>
                          <w:marBottom w:val="0"/>
                          <w:divBdr>
                            <w:top w:val="none" w:sz="0" w:space="0" w:color="auto"/>
                            <w:left w:val="none" w:sz="0" w:space="0" w:color="auto"/>
                            <w:bottom w:val="none" w:sz="0" w:space="0" w:color="auto"/>
                            <w:right w:val="none" w:sz="0" w:space="0" w:color="auto"/>
                          </w:divBdr>
                        </w:div>
                        <w:div w:id="1271661636">
                          <w:marLeft w:val="0"/>
                          <w:marRight w:val="0"/>
                          <w:marTop w:val="0"/>
                          <w:marBottom w:val="0"/>
                          <w:divBdr>
                            <w:top w:val="none" w:sz="0" w:space="0" w:color="auto"/>
                            <w:left w:val="none" w:sz="0" w:space="0" w:color="auto"/>
                            <w:bottom w:val="none" w:sz="0" w:space="0" w:color="auto"/>
                            <w:right w:val="none" w:sz="0" w:space="0" w:color="auto"/>
                          </w:divBdr>
                        </w:div>
                        <w:div w:id="723681130">
                          <w:marLeft w:val="0"/>
                          <w:marRight w:val="0"/>
                          <w:marTop w:val="0"/>
                          <w:marBottom w:val="0"/>
                          <w:divBdr>
                            <w:top w:val="none" w:sz="0" w:space="0" w:color="auto"/>
                            <w:left w:val="none" w:sz="0" w:space="0" w:color="auto"/>
                            <w:bottom w:val="none" w:sz="0" w:space="0" w:color="auto"/>
                            <w:right w:val="none" w:sz="0" w:space="0" w:color="auto"/>
                          </w:divBdr>
                        </w:div>
                        <w:div w:id="862860745">
                          <w:marLeft w:val="0"/>
                          <w:marRight w:val="0"/>
                          <w:marTop w:val="0"/>
                          <w:marBottom w:val="0"/>
                          <w:divBdr>
                            <w:top w:val="none" w:sz="0" w:space="0" w:color="auto"/>
                            <w:left w:val="none" w:sz="0" w:space="0" w:color="auto"/>
                            <w:bottom w:val="none" w:sz="0" w:space="0" w:color="auto"/>
                            <w:right w:val="none" w:sz="0" w:space="0" w:color="auto"/>
                          </w:divBdr>
                        </w:div>
                        <w:div w:id="165365332">
                          <w:marLeft w:val="0"/>
                          <w:marRight w:val="0"/>
                          <w:marTop w:val="0"/>
                          <w:marBottom w:val="0"/>
                          <w:divBdr>
                            <w:top w:val="none" w:sz="0" w:space="0" w:color="auto"/>
                            <w:left w:val="none" w:sz="0" w:space="0" w:color="auto"/>
                            <w:bottom w:val="none" w:sz="0" w:space="0" w:color="auto"/>
                            <w:right w:val="none" w:sz="0" w:space="0" w:color="auto"/>
                          </w:divBdr>
                        </w:div>
                        <w:div w:id="795607682">
                          <w:marLeft w:val="0"/>
                          <w:marRight w:val="0"/>
                          <w:marTop w:val="0"/>
                          <w:marBottom w:val="0"/>
                          <w:divBdr>
                            <w:top w:val="none" w:sz="0" w:space="0" w:color="auto"/>
                            <w:left w:val="none" w:sz="0" w:space="0" w:color="auto"/>
                            <w:bottom w:val="none" w:sz="0" w:space="0" w:color="auto"/>
                            <w:right w:val="none" w:sz="0" w:space="0" w:color="auto"/>
                          </w:divBdr>
                        </w:div>
                        <w:div w:id="1023899080">
                          <w:marLeft w:val="0"/>
                          <w:marRight w:val="0"/>
                          <w:marTop w:val="0"/>
                          <w:marBottom w:val="0"/>
                          <w:divBdr>
                            <w:top w:val="none" w:sz="0" w:space="0" w:color="auto"/>
                            <w:left w:val="none" w:sz="0" w:space="0" w:color="auto"/>
                            <w:bottom w:val="none" w:sz="0" w:space="0" w:color="auto"/>
                            <w:right w:val="none" w:sz="0" w:space="0" w:color="auto"/>
                          </w:divBdr>
                        </w:div>
                        <w:div w:id="842670644">
                          <w:marLeft w:val="0"/>
                          <w:marRight w:val="0"/>
                          <w:marTop w:val="0"/>
                          <w:marBottom w:val="0"/>
                          <w:divBdr>
                            <w:top w:val="none" w:sz="0" w:space="0" w:color="auto"/>
                            <w:left w:val="none" w:sz="0" w:space="0" w:color="auto"/>
                            <w:bottom w:val="none" w:sz="0" w:space="0" w:color="auto"/>
                            <w:right w:val="none" w:sz="0" w:space="0" w:color="auto"/>
                          </w:divBdr>
                        </w:div>
                        <w:div w:id="933247876">
                          <w:marLeft w:val="0"/>
                          <w:marRight w:val="0"/>
                          <w:marTop w:val="0"/>
                          <w:marBottom w:val="0"/>
                          <w:divBdr>
                            <w:top w:val="none" w:sz="0" w:space="0" w:color="auto"/>
                            <w:left w:val="none" w:sz="0" w:space="0" w:color="auto"/>
                            <w:bottom w:val="none" w:sz="0" w:space="0" w:color="auto"/>
                            <w:right w:val="none" w:sz="0" w:space="0" w:color="auto"/>
                          </w:divBdr>
                        </w:div>
                        <w:div w:id="13319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211473">
      <w:bodyDiv w:val="1"/>
      <w:marLeft w:val="0"/>
      <w:marRight w:val="0"/>
      <w:marTop w:val="0"/>
      <w:marBottom w:val="0"/>
      <w:divBdr>
        <w:top w:val="none" w:sz="0" w:space="0" w:color="auto"/>
        <w:left w:val="none" w:sz="0" w:space="0" w:color="auto"/>
        <w:bottom w:val="none" w:sz="0" w:space="0" w:color="auto"/>
        <w:right w:val="none" w:sz="0" w:space="0" w:color="auto"/>
      </w:divBdr>
    </w:div>
    <w:div w:id="1107457978">
      <w:bodyDiv w:val="1"/>
      <w:marLeft w:val="0"/>
      <w:marRight w:val="0"/>
      <w:marTop w:val="0"/>
      <w:marBottom w:val="0"/>
      <w:divBdr>
        <w:top w:val="none" w:sz="0" w:space="0" w:color="auto"/>
        <w:left w:val="none" w:sz="0" w:space="0" w:color="auto"/>
        <w:bottom w:val="none" w:sz="0" w:space="0" w:color="auto"/>
        <w:right w:val="none" w:sz="0" w:space="0" w:color="auto"/>
      </w:divBdr>
    </w:div>
    <w:div w:id="1166748845">
      <w:bodyDiv w:val="1"/>
      <w:marLeft w:val="0"/>
      <w:marRight w:val="0"/>
      <w:marTop w:val="0"/>
      <w:marBottom w:val="0"/>
      <w:divBdr>
        <w:top w:val="none" w:sz="0" w:space="0" w:color="auto"/>
        <w:left w:val="none" w:sz="0" w:space="0" w:color="auto"/>
        <w:bottom w:val="none" w:sz="0" w:space="0" w:color="auto"/>
        <w:right w:val="none" w:sz="0" w:space="0" w:color="auto"/>
      </w:divBdr>
    </w:div>
    <w:div w:id="1185288661">
      <w:bodyDiv w:val="1"/>
      <w:marLeft w:val="0"/>
      <w:marRight w:val="0"/>
      <w:marTop w:val="0"/>
      <w:marBottom w:val="0"/>
      <w:divBdr>
        <w:top w:val="none" w:sz="0" w:space="0" w:color="auto"/>
        <w:left w:val="none" w:sz="0" w:space="0" w:color="auto"/>
        <w:bottom w:val="none" w:sz="0" w:space="0" w:color="auto"/>
        <w:right w:val="none" w:sz="0" w:space="0" w:color="auto"/>
      </w:divBdr>
    </w:div>
    <w:div w:id="1318260939">
      <w:bodyDiv w:val="1"/>
      <w:marLeft w:val="0"/>
      <w:marRight w:val="0"/>
      <w:marTop w:val="0"/>
      <w:marBottom w:val="0"/>
      <w:divBdr>
        <w:top w:val="none" w:sz="0" w:space="0" w:color="auto"/>
        <w:left w:val="none" w:sz="0" w:space="0" w:color="auto"/>
        <w:bottom w:val="none" w:sz="0" w:space="0" w:color="auto"/>
        <w:right w:val="none" w:sz="0" w:space="0" w:color="auto"/>
      </w:divBdr>
    </w:div>
    <w:div w:id="1320377910">
      <w:bodyDiv w:val="1"/>
      <w:marLeft w:val="0"/>
      <w:marRight w:val="0"/>
      <w:marTop w:val="0"/>
      <w:marBottom w:val="0"/>
      <w:divBdr>
        <w:top w:val="none" w:sz="0" w:space="0" w:color="auto"/>
        <w:left w:val="none" w:sz="0" w:space="0" w:color="auto"/>
        <w:bottom w:val="none" w:sz="0" w:space="0" w:color="auto"/>
        <w:right w:val="none" w:sz="0" w:space="0" w:color="auto"/>
      </w:divBdr>
    </w:div>
    <w:div w:id="1511602960">
      <w:bodyDiv w:val="1"/>
      <w:marLeft w:val="0"/>
      <w:marRight w:val="0"/>
      <w:marTop w:val="0"/>
      <w:marBottom w:val="0"/>
      <w:divBdr>
        <w:top w:val="none" w:sz="0" w:space="0" w:color="auto"/>
        <w:left w:val="none" w:sz="0" w:space="0" w:color="auto"/>
        <w:bottom w:val="none" w:sz="0" w:space="0" w:color="auto"/>
        <w:right w:val="none" w:sz="0" w:space="0" w:color="auto"/>
      </w:divBdr>
    </w:div>
    <w:div w:id="1514297544">
      <w:bodyDiv w:val="1"/>
      <w:marLeft w:val="0"/>
      <w:marRight w:val="0"/>
      <w:marTop w:val="0"/>
      <w:marBottom w:val="0"/>
      <w:divBdr>
        <w:top w:val="none" w:sz="0" w:space="0" w:color="auto"/>
        <w:left w:val="none" w:sz="0" w:space="0" w:color="auto"/>
        <w:bottom w:val="none" w:sz="0" w:space="0" w:color="auto"/>
        <w:right w:val="none" w:sz="0" w:space="0" w:color="auto"/>
      </w:divBdr>
    </w:div>
    <w:div w:id="1667636904">
      <w:bodyDiv w:val="1"/>
      <w:marLeft w:val="0"/>
      <w:marRight w:val="0"/>
      <w:marTop w:val="0"/>
      <w:marBottom w:val="0"/>
      <w:divBdr>
        <w:top w:val="none" w:sz="0" w:space="0" w:color="auto"/>
        <w:left w:val="none" w:sz="0" w:space="0" w:color="auto"/>
        <w:bottom w:val="none" w:sz="0" w:space="0" w:color="auto"/>
        <w:right w:val="none" w:sz="0" w:space="0" w:color="auto"/>
      </w:divBdr>
    </w:div>
    <w:div w:id="1765229354">
      <w:bodyDiv w:val="1"/>
      <w:marLeft w:val="0"/>
      <w:marRight w:val="0"/>
      <w:marTop w:val="0"/>
      <w:marBottom w:val="0"/>
      <w:divBdr>
        <w:top w:val="none" w:sz="0" w:space="0" w:color="auto"/>
        <w:left w:val="none" w:sz="0" w:space="0" w:color="auto"/>
        <w:bottom w:val="none" w:sz="0" w:space="0" w:color="auto"/>
        <w:right w:val="none" w:sz="0" w:space="0" w:color="auto"/>
      </w:divBdr>
    </w:div>
    <w:div w:id="1820657399">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 w:id="2099328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B25F11-1140-4371-8E58-7ACFCFA8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7104</Words>
  <Characters>39076</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INFOEM563</cp:lastModifiedBy>
  <cp:revision>2</cp:revision>
  <cp:lastPrinted>2024-01-19T16:35:00Z</cp:lastPrinted>
  <dcterms:created xsi:type="dcterms:W3CDTF">2024-01-24T22:53:00Z</dcterms:created>
  <dcterms:modified xsi:type="dcterms:W3CDTF">2024-01-24T22:53:00Z</dcterms:modified>
</cp:coreProperties>
</file>