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BC" w:rsidRPr="00E644F2" w:rsidRDefault="000E48BC" w:rsidP="002C6800">
      <w:pPr>
        <w:shd w:val="clear" w:color="auto" w:fill="FFFFFF"/>
        <w:spacing w:after="0" w:line="360" w:lineRule="auto"/>
        <w:jc w:val="both"/>
        <w:rPr>
          <w:rFonts w:ascii="Palatino Linotype" w:eastAsia="Times New Roman" w:hAnsi="Palatino Linotype" w:cs="Arial"/>
          <w:sz w:val="24"/>
          <w:szCs w:val="24"/>
          <w:lang w:eastAsia="es-MX"/>
        </w:rPr>
      </w:pPr>
      <w:r w:rsidRPr="00E644F2">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C602B">
        <w:rPr>
          <w:rFonts w:ascii="Palatino Linotype" w:eastAsia="Times New Roman" w:hAnsi="Palatino Linotype" w:cs="Arial"/>
          <w:sz w:val="24"/>
          <w:szCs w:val="24"/>
          <w:lang w:eastAsia="es-MX"/>
        </w:rPr>
        <w:t>ocho</w:t>
      </w:r>
      <w:r w:rsidR="00FC260C" w:rsidRPr="00E644F2">
        <w:rPr>
          <w:rFonts w:ascii="Palatino Linotype" w:eastAsia="Times New Roman" w:hAnsi="Palatino Linotype" w:cs="Arial"/>
          <w:sz w:val="24"/>
          <w:szCs w:val="24"/>
          <w:lang w:eastAsia="es-MX"/>
        </w:rPr>
        <w:t xml:space="preserve"> </w:t>
      </w:r>
      <w:r w:rsidR="00D42A53" w:rsidRPr="00E644F2">
        <w:rPr>
          <w:rFonts w:ascii="Palatino Linotype" w:eastAsia="Times New Roman" w:hAnsi="Palatino Linotype" w:cs="Arial"/>
          <w:sz w:val="24"/>
          <w:szCs w:val="24"/>
          <w:lang w:eastAsia="es-MX"/>
        </w:rPr>
        <w:t xml:space="preserve">de </w:t>
      </w:r>
      <w:r w:rsidR="00ED6CE2">
        <w:rPr>
          <w:rFonts w:ascii="Palatino Linotype" w:eastAsia="Times New Roman" w:hAnsi="Palatino Linotype" w:cs="Arial"/>
          <w:sz w:val="24"/>
          <w:szCs w:val="24"/>
          <w:lang w:eastAsia="es-MX"/>
        </w:rPr>
        <w:t>febrero</w:t>
      </w:r>
      <w:r w:rsidR="00D42A53" w:rsidRPr="00E644F2">
        <w:rPr>
          <w:rFonts w:ascii="Palatino Linotype" w:eastAsia="Times New Roman" w:hAnsi="Palatino Linotype" w:cs="Arial"/>
          <w:sz w:val="24"/>
          <w:szCs w:val="24"/>
          <w:lang w:eastAsia="es-MX"/>
        </w:rPr>
        <w:t xml:space="preserve"> </w:t>
      </w:r>
      <w:r w:rsidRPr="00E644F2">
        <w:rPr>
          <w:rFonts w:ascii="Palatino Linotype" w:eastAsia="Times New Roman" w:hAnsi="Palatino Linotype" w:cs="Arial"/>
          <w:sz w:val="24"/>
          <w:szCs w:val="24"/>
          <w:lang w:eastAsia="es-MX"/>
        </w:rPr>
        <w:t>de dos mil veinti</w:t>
      </w:r>
      <w:r w:rsidR="00ED6CE2">
        <w:rPr>
          <w:rFonts w:ascii="Palatino Linotype" w:eastAsia="Times New Roman" w:hAnsi="Palatino Linotype" w:cs="Arial"/>
          <w:sz w:val="24"/>
          <w:szCs w:val="24"/>
          <w:lang w:eastAsia="es-MX"/>
        </w:rPr>
        <w:t>cuatro</w:t>
      </w:r>
      <w:r w:rsidRPr="00E644F2">
        <w:rPr>
          <w:rFonts w:ascii="Palatino Linotype" w:eastAsia="Times New Roman" w:hAnsi="Palatino Linotype" w:cs="Arial"/>
          <w:sz w:val="24"/>
          <w:szCs w:val="24"/>
          <w:lang w:eastAsia="es-MX"/>
        </w:rPr>
        <w:t>.</w:t>
      </w:r>
    </w:p>
    <w:p w:rsidR="000E48BC" w:rsidRPr="00E644F2" w:rsidRDefault="000E48BC" w:rsidP="002C6800">
      <w:pPr>
        <w:shd w:val="clear" w:color="auto" w:fill="FFFFFF"/>
        <w:spacing w:after="0" w:line="360" w:lineRule="auto"/>
        <w:jc w:val="both"/>
        <w:rPr>
          <w:rFonts w:ascii="Palatino Linotype" w:eastAsia="Times New Roman" w:hAnsi="Palatino Linotype" w:cs="Arial"/>
          <w:sz w:val="24"/>
          <w:szCs w:val="24"/>
          <w:lang w:eastAsia="es-MX"/>
        </w:rPr>
      </w:pPr>
    </w:p>
    <w:p w:rsidR="000E48BC" w:rsidRPr="00E644F2" w:rsidRDefault="00A275A3" w:rsidP="002C6800">
      <w:pPr>
        <w:tabs>
          <w:tab w:val="left" w:pos="1701"/>
        </w:tabs>
        <w:spacing w:after="0" w:line="360" w:lineRule="auto"/>
        <w:jc w:val="both"/>
        <w:rPr>
          <w:rFonts w:ascii="Palatino Linotype" w:hAnsi="Palatino Linotype" w:cs="Arial"/>
          <w:b/>
          <w:sz w:val="24"/>
          <w:szCs w:val="24"/>
        </w:rPr>
      </w:pPr>
      <w:r w:rsidRPr="00E644F2">
        <w:rPr>
          <w:rFonts w:ascii="Palatino Linotype" w:hAnsi="Palatino Linotype" w:cs="Arial"/>
          <w:b/>
          <w:sz w:val="24"/>
          <w:szCs w:val="24"/>
        </w:rPr>
        <w:t>VISTOS</w:t>
      </w:r>
      <w:r w:rsidRPr="00E644F2">
        <w:rPr>
          <w:rFonts w:ascii="Palatino Linotype" w:hAnsi="Palatino Linotype" w:cs="Arial"/>
          <w:sz w:val="24"/>
          <w:szCs w:val="24"/>
        </w:rPr>
        <w:t xml:space="preserve"> los expedientes electrónicos formados con motivo de los recursos de revisión con números </w:t>
      </w:r>
      <w:r w:rsidR="00ED6CE2">
        <w:rPr>
          <w:rFonts w:ascii="Palatino Linotype" w:hAnsi="Palatino Linotype" w:cs="Arial"/>
          <w:b/>
          <w:bCs/>
          <w:sz w:val="24"/>
          <w:szCs w:val="24"/>
          <w:lang w:eastAsia="es-MX"/>
        </w:rPr>
        <w:t>06565/INFOEM/IP/RR/2023 y 06566/INFOEM/IP/RR/2023</w:t>
      </w:r>
      <w:r w:rsidR="000E48BC" w:rsidRPr="00E644F2">
        <w:rPr>
          <w:rFonts w:ascii="Palatino Linotype" w:hAnsi="Palatino Linotype" w:cs="Arial"/>
          <w:sz w:val="24"/>
          <w:szCs w:val="24"/>
        </w:rPr>
        <w:t xml:space="preserve">, </w:t>
      </w:r>
      <w:r w:rsidR="00AE6CFE" w:rsidRPr="00E644F2">
        <w:rPr>
          <w:rFonts w:ascii="Palatino Linotype" w:eastAsia="Palatino Linotype" w:hAnsi="Palatino Linotype" w:cs="Palatino Linotype"/>
          <w:sz w:val="24"/>
          <w:szCs w:val="24"/>
        </w:rPr>
        <w:t>promovido</w:t>
      </w:r>
      <w:r w:rsidRPr="00E644F2">
        <w:rPr>
          <w:rFonts w:ascii="Palatino Linotype" w:eastAsia="Palatino Linotype" w:hAnsi="Palatino Linotype" w:cs="Palatino Linotype"/>
          <w:sz w:val="24"/>
          <w:szCs w:val="24"/>
        </w:rPr>
        <w:t>s</w:t>
      </w:r>
      <w:r w:rsidR="00AE6CFE" w:rsidRPr="00E644F2">
        <w:rPr>
          <w:rFonts w:ascii="Palatino Linotype" w:eastAsia="Palatino Linotype" w:hAnsi="Palatino Linotype" w:cs="Palatino Linotype"/>
          <w:sz w:val="24"/>
          <w:szCs w:val="24"/>
        </w:rPr>
        <w:t xml:space="preserve"> por </w:t>
      </w:r>
      <w:r w:rsidR="00EC6216">
        <w:rPr>
          <w:rFonts w:ascii="Palatino Linotype" w:eastAsia="Palatino Linotype" w:hAnsi="Palatino Linotype" w:cs="Palatino Linotype"/>
          <w:b/>
          <w:sz w:val="24"/>
          <w:szCs w:val="24"/>
        </w:rPr>
        <w:t>XXXXXXXXXXXXXXX</w:t>
      </w:r>
      <w:r w:rsidR="000E48BC" w:rsidRPr="00E644F2">
        <w:rPr>
          <w:rFonts w:ascii="Palatino Linotype" w:eastAsia="Palatino Linotype" w:hAnsi="Palatino Linotype" w:cs="Palatino Linotype"/>
          <w:b/>
          <w:sz w:val="24"/>
          <w:szCs w:val="24"/>
        </w:rPr>
        <w:t>,</w:t>
      </w:r>
      <w:r w:rsidR="000E48BC" w:rsidRPr="00E644F2">
        <w:rPr>
          <w:rFonts w:ascii="Palatino Linotype" w:hAnsi="Palatino Linotype"/>
          <w:sz w:val="24"/>
          <w:szCs w:val="24"/>
        </w:rPr>
        <w:t xml:space="preserve"> quien en lo sucesivo se le denominara como</w:t>
      </w:r>
      <w:r w:rsidR="00583C45" w:rsidRPr="00E644F2">
        <w:rPr>
          <w:rFonts w:ascii="Palatino Linotype" w:hAnsi="Palatino Linotype"/>
          <w:sz w:val="24"/>
          <w:szCs w:val="24"/>
        </w:rPr>
        <w:t xml:space="preserve"> la parte </w:t>
      </w:r>
      <w:r w:rsidR="000E48BC" w:rsidRPr="00E644F2">
        <w:rPr>
          <w:rFonts w:ascii="Palatino Linotype" w:hAnsi="Palatino Linotype"/>
          <w:b/>
          <w:sz w:val="24"/>
          <w:szCs w:val="24"/>
        </w:rPr>
        <w:t>Recurrente</w:t>
      </w:r>
      <w:r w:rsidR="000E48BC" w:rsidRPr="00E644F2">
        <w:rPr>
          <w:rFonts w:ascii="Palatino Linotype" w:hAnsi="Palatino Linotype" w:cs="Arial"/>
          <w:sz w:val="24"/>
          <w:szCs w:val="24"/>
        </w:rPr>
        <w:t xml:space="preserve">, en contra de las respuestas del </w:t>
      </w:r>
      <w:r w:rsidR="00ED6CE2">
        <w:rPr>
          <w:rFonts w:ascii="Palatino Linotype" w:hAnsi="Palatino Linotype" w:cs="Arial"/>
          <w:b/>
          <w:sz w:val="24"/>
          <w:szCs w:val="24"/>
        </w:rPr>
        <w:t>Instituto Hacendario del Estado de México</w:t>
      </w:r>
      <w:r w:rsidR="000E48BC" w:rsidRPr="00E644F2">
        <w:rPr>
          <w:rFonts w:ascii="Palatino Linotype" w:hAnsi="Palatino Linotype" w:cs="Arial"/>
          <w:b/>
          <w:sz w:val="24"/>
          <w:szCs w:val="24"/>
        </w:rPr>
        <w:t xml:space="preserve">, </w:t>
      </w:r>
      <w:r w:rsidR="000E48BC" w:rsidRPr="00E644F2">
        <w:rPr>
          <w:rFonts w:ascii="Palatino Linotype" w:hAnsi="Palatino Linotype" w:cs="Arial"/>
          <w:sz w:val="24"/>
          <w:szCs w:val="24"/>
        </w:rPr>
        <w:t>en lo subsecuente</w:t>
      </w:r>
      <w:r w:rsidR="000E48BC" w:rsidRPr="00E644F2">
        <w:rPr>
          <w:rFonts w:ascii="Palatino Linotype" w:hAnsi="Palatino Linotype" w:cs="Arial"/>
          <w:b/>
          <w:sz w:val="24"/>
          <w:szCs w:val="24"/>
        </w:rPr>
        <w:t xml:space="preserve"> el Sujeto Obligado, </w:t>
      </w:r>
      <w:r w:rsidR="000E48BC" w:rsidRPr="00E644F2">
        <w:rPr>
          <w:rFonts w:ascii="Palatino Linotype" w:hAnsi="Palatino Linotype" w:cs="Arial"/>
          <w:sz w:val="24"/>
          <w:szCs w:val="24"/>
        </w:rPr>
        <w:t>se procede a dictar la presente resolución.</w:t>
      </w:r>
    </w:p>
    <w:p w:rsidR="000E48BC" w:rsidRPr="00E644F2" w:rsidRDefault="000E48BC" w:rsidP="002C6800">
      <w:pPr>
        <w:tabs>
          <w:tab w:val="left" w:pos="6960"/>
        </w:tabs>
        <w:spacing w:after="0" w:line="360" w:lineRule="auto"/>
        <w:jc w:val="both"/>
        <w:rPr>
          <w:rFonts w:ascii="Palatino Linotype" w:hAnsi="Palatino Linotype" w:cs="Arial"/>
          <w:sz w:val="24"/>
          <w:szCs w:val="24"/>
        </w:rPr>
      </w:pPr>
    </w:p>
    <w:p w:rsidR="000E48BC" w:rsidRPr="00E644F2" w:rsidRDefault="000E48BC" w:rsidP="002C6800">
      <w:pPr>
        <w:spacing w:after="0" w:line="360" w:lineRule="auto"/>
        <w:jc w:val="center"/>
        <w:rPr>
          <w:rFonts w:ascii="Palatino Linotype" w:hAnsi="Palatino Linotype" w:cs="Arial"/>
          <w:b/>
          <w:sz w:val="28"/>
          <w:szCs w:val="24"/>
        </w:rPr>
      </w:pPr>
      <w:r w:rsidRPr="00E644F2">
        <w:rPr>
          <w:rFonts w:ascii="Palatino Linotype" w:hAnsi="Palatino Linotype" w:cs="Arial"/>
          <w:b/>
          <w:sz w:val="28"/>
          <w:szCs w:val="24"/>
        </w:rPr>
        <w:t>A N T E C E D E N T E S</w:t>
      </w:r>
    </w:p>
    <w:p w:rsidR="000E48BC" w:rsidRPr="00E644F2" w:rsidRDefault="000E48BC" w:rsidP="002C6800">
      <w:pPr>
        <w:spacing w:after="0" w:line="360" w:lineRule="auto"/>
        <w:rPr>
          <w:rFonts w:ascii="Palatino Linotype" w:hAnsi="Palatino Linotype" w:cs="Arial"/>
          <w:b/>
          <w:sz w:val="24"/>
          <w:szCs w:val="24"/>
        </w:rPr>
      </w:pPr>
    </w:p>
    <w:p w:rsidR="00A275A3" w:rsidRPr="00E644F2" w:rsidRDefault="000E48BC" w:rsidP="002C6800">
      <w:pPr>
        <w:spacing w:after="0" w:line="360" w:lineRule="auto"/>
        <w:jc w:val="both"/>
        <w:rPr>
          <w:rFonts w:ascii="Palatino Linotype" w:hAnsi="Palatino Linotype" w:cs="Arial"/>
          <w:sz w:val="24"/>
          <w:szCs w:val="24"/>
        </w:rPr>
      </w:pPr>
      <w:r w:rsidRPr="00E644F2">
        <w:rPr>
          <w:rFonts w:ascii="Palatino Linotype" w:hAnsi="Palatino Linotype" w:cs="Arial"/>
          <w:b/>
          <w:sz w:val="28"/>
          <w:szCs w:val="28"/>
        </w:rPr>
        <w:t xml:space="preserve">PRIMERO. </w:t>
      </w:r>
      <w:r w:rsidRPr="00E644F2">
        <w:rPr>
          <w:rFonts w:ascii="Palatino Linotype" w:hAnsi="Palatino Linotype" w:cs="Arial"/>
          <w:sz w:val="24"/>
          <w:szCs w:val="24"/>
        </w:rPr>
        <w:t>Con fecha</w:t>
      </w:r>
      <w:r w:rsidR="000270F6" w:rsidRPr="00E644F2">
        <w:rPr>
          <w:rFonts w:ascii="Palatino Linotype" w:hAnsi="Palatino Linotype" w:cs="Arial"/>
          <w:sz w:val="24"/>
          <w:szCs w:val="24"/>
        </w:rPr>
        <w:t>s</w:t>
      </w:r>
      <w:r w:rsidRPr="00E644F2">
        <w:rPr>
          <w:rFonts w:ascii="Palatino Linotype" w:hAnsi="Palatino Linotype" w:cs="Arial"/>
          <w:sz w:val="24"/>
          <w:szCs w:val="24"/>
        </w:rPr>
        <w:t xml:space="preserve"> </w:t>
      </w:r>
      <w:r w:rsidR="00ED6CE2">
        <w:rPr>
          <w:rFonts w:ascii="Palatino Linotype" w:hAnsi="Palatino Linotype" w:cs="Arial"/>
          <w:sz w:val="24"/>
          <w:szCs w:val="24"/>
        </w:rPr>
        <w:t>10</w:t>
      </w:r>
      <w:r w:rsidRPr="00E644F2">
        <w:rPr>
          <w:rFonts w:ascii="Palatino Linotype" w:hAnsi="Palatino Linotype" w:cs="Arial"/>
          <w:sz w:val="24"/>
          <w:szCs w:val="24"/>
        </w:rPr>
        <w:t xml:space="preserve"> (</w:t>
      </w:r>
      <w:r w:rsidR="000270F6" w:rsidRPr="00E644F2">
        <w:rPr>
          <w:rFonts w:ascii="Palatino Linotype" w:hAnsi="Palatino Linotype" w:cs="Arial"/>
          <w:sz w:val="24"/>
          <w:szCs w:val="24"/>
        </w:rPr>
        <w:t>die</w:t>
      </w:r>
      <w:r w:rsidR="00ED6CE2">
        <w:rPr>
          <w:rFonts w:ascii="Palatino Linotype" w:hAnsi="Palatino Linotype" w:cs="Arial"/>
          <w:sz w:val="24"/>
          <w:szCs w:val="24"/>
        </w:rPr>
        <w:t>z</w:t>
      </w:r>
      <w:r w:rsidR="00583C45" w:rsidRPr="00E644F2">
        <w:rPr>
          <w:rFonts w:ascii="Palatino Linotype" w:hAnsi="Palatino Linotype" w:cs="Arial"/>
          <w:sz w:val="24"/>
          <w:szCs w:val="24"/>
        </w:rPr>
        <w:t xml:space="preserve">) </w:t>
      </w:r>
      <w:r w:rsidRPr="00E644F2">
        <w:rPr>
          <w:rFonts w:ascii="Palatino Linotype" w:hAnsi="Palatino Linotype" w:cs="Arial"/>
          <w:sz w:val="24"/>
          <w:szCs w:val="24"/>
        </w:rPr>
        <w:t xml:space="preserve">de </w:t>
      </w:r>
      <w:r w:rsidR="00ED6CE2">
        <w:rPr>
          <w:rFonts w:ascii="Palatino Linotype" w:hAnsi="Palatino Linotype" w:cs="Arial"/>
          <w:sz w:val="24"/>
          <w:szCs w:val="24"/>
        </w:rPr>
        <w:t>septiembre</w:t>
      </w:r>
      <w:r w:rsidR="00132F30" w:rsidRPr="00E644F2">
        <w:rPr>
          <w:rFonts w:ascii="Palatino Linotype" w:hAnsi="Palatino Linotype" w:cs="Arial"/>
          <w:sz w:val="24"/>
          <w:szCs w:val="24"/>
        </w:rPr>
        <w:t xml:space="preserve"> </w:t>
      </w:r>
      <w:r w:rsidRPr="00E644F2">
        <w:rPr>
          <w:rFonts w:ascii="Palatino Linotype" w:hAnsi="Palatino Linotype" w:cs="Arial"/>
          <w:sz w:val="24"/>
          <w:szCs w:val="24"/>
        </w:rPr>
        <w:t xml:space="preserve">de 2023 (dos mil veintitrés), </w:t>
      </w:r>
      <w:r w:rsidR="0058141C" w:rsidRPr="00E644F2">
        <w:rPr>
          <w:rFonts w:ascii="Palatino Linotype" w:hAnsi="Palatino Linotype" w:cs="Arial"/>
          <w:sz w:val="24"/>
          <w:szCs w:val="24"/>
        </w:rPr>
        <w:t>la parte</w:t>
      </w:r>
      <w:r w:rsidRPr="00E644F2">
        <w:rPr>
          <w:rFonts w:ascii="Palatino Linotype" w:hAnsi="Palatino Linotype" w:cs="Arial"/>
          <w:b/>
          <w:sz w:val="24"/>
          <w:szCs w:val="24"/>
        </w:rPr>
        <w:t xml:space="preserve"> Recurrente</w:t>
      </w:r>
      <w:r w:rsidR="00583C45" w:rsidRPr="00E644F2">
        <w:rPr>
          <w:rFonts w:ascii="Palatino Linotype" w:hAnsi="Palatino Linotype" w:cs="Arial"/>
          <w:sz w:val="24"/>
          <w:szCs w:val="24"/>
        </w:rPr>
        <w:t xml:space="preserve"> presentó a través d</w:t>
      </w:r>
      <w:r w:rsidRPr="00E644F2">
        <w:rPr>
          <w:rFonts w:ascii="Palatino Linotype" w:hAnsi="Palatino Linotype" w:cs="Arial"/>
          <w:sz w:val="24"/>
          <w:szCs w:val="24"/>
        </w:rPr>
        <w:t xml:space="preserve">el Sistema de Acceso a la Información Mexiquense, en lo posterior el </w:t>
      </w:r>
      <w:r w:rsidRPr="00E644F2">
        <w:rPr>
          <w:rFonts w:ascii="Palatino Linotype" w:hAnsi="Palatino Linotype" w:cs="Arial"/>
          <w:b/>
          <w:sz w:val="24"/>
          <w:szCs w:val="24"/>
        </w:rPr>
        <w:t>SAIMEX</w:t>
      </w:r>
      <w:r w:rsidRPr="00E644F2">
        <w:rPr>
          <w:rFonts w:ascii="Palatino Linotype" w:hAnsi="Palatino Linotype" w:cs="Arial"/>
          <w:sz w:val="24"/>
          <w:szCs w:val="24"/>
        </w:rPr>
        <w:t xml:space="preserve">, ante </w:t>
      </w:r>
      <w:r w:rsidRPr="00E644F2">
        <w:rPr>
          <w:rFonts w:ascii="Palatino Linotype" w:hAnsi="Palatino Linotype" w:cs="Arial"/>
          <w:b/>
          <w:sz w:val="24"/>
          <w:szCs w:val="24"/>
        </w:rPr>
        <w:t>el Sujeto Obligado</w:t>
      </w:r>
      <w:r w:rsidRPr="00E644F2">
        <w:rPr>
          <w:rFonts w:ascii="Palatino Linotype" w:hAnsi="Palatino Linotype" w:cs="Arial"/>
          <w:sz w:val="24"/>
          <w:szCs w:val="24"/>
        </w:rPr>
        <w:t>, solicitud</w:t>
      </w:r>
      <w:r w:rsidR="00A275A3" w:rsidRPr="00E644F2">
        <w:rPr>
          <w:rFonts w:ascii="Palatino Linotype" w:hAnsi="Palatino Linotype" w:cs="Arial"/>
          <w:sz w:val="24"/>
          <w:szCs w:val="24"/>
        </w:rPr>
        <w:t>es</w:t>
      </w:r>
      <w:r w:rsidRPr="00E644F2">
        <w:rPr>
          <w:rFonts w:ascii="Palatino Linotype" w:hAnsi="Palatino Linotype" w:cs="Arial"/>
          <w:sz w:val="24"/>
          <w:szCs w:val="24"/>
        </w:rPr>
        <w:t xml:space="preserve"> de acceso a la información pública, la</w:t>
      </w:r>
      <w:r w:rsidR="00A275A3" w:rsidRPr="00E644F2">
        <w:rPr>
          <w:rFonts w:ascii="Palatino Linotype" w:hAnsi="Palatino Linotype" w:cs="Arial"/>
          <w:sz w:val="24"/>
          <w:szCs w:val="24"/>
        </w:rPr>
        <w:t>s</w:t>
      </w:r>
      <w:r w:rsidRPr="00E644F2">
        <w:rPr>
          <w:rFonts w:ascii="Palatino Linotype" w:hAnsi="Palatino Linotype" w:cs="Arial"/>
          <w:sz w:val="24"/>
          <w:szCs w:val="24"/>
        </w:rPr>
        <w:t xml:space="preserve"> cual</w:t>
      </w:r>
      <w:r w:rsidR="00A275A3" w:rsidRPr="00E644F2">
        <w:rPr>
          <w:rFonts w:ascii="Palatino Linotype" w:hAnsi="Palatino Linotype" w:cs="Arial"/>
          <w:sz w:val="24"/>
          <w:szCs w:val="24"/>
        </w:rPr>
        <w:t>es</w:t>
      </w:r>
      <w:r w:rsidRPr="00E644F2">
        <w:rPr>
          <w:rFonts w:ascii="Palatino Linotype" w:hAnsi="Palatino Linotype" w:cs="Arial"/>
          <w:sz w:val="24"/>
          <w:szCs w:val="24"/>
        </w:rPr>
        <w:t xml:space="preserve"> </w:t>
      </w:r>
      <w:r w:rsidR="00A275A3" w:rsidRPr="00E644F2">
        <w:rPr>
          <w:rFonts w:ascii="Palatino Linotype" w:hAnsi="Palatino Linotype" w:cs="Arial"/>
          <w:sz w:val="24"/>
          <w:szCs w:val="24"/>
        </w:rPr>
        <w:t>quedaron registradas bajo los números de expedientes</w:t>
      </w:r>
      <w:r w:rsidR="00A275A3" w:rsidRPr="00E644F2">
        <w:rPr>
          <w:rFonts w:ascii="Palatino Linotype" w:hAnsi="Palatino Linotype" w:cs="Arial"/>
          <w:b/>
          <w:sz w:val="24"/>
          <w:szCs w:val="24"/>
        </w:rPr>
        <w:t xml:space="preserve"> </w:t>
      </w:r>
      <w:r w:rsidR="00ED6CE2">
        <w:rPr>
          <w:rFonts w:ascii="Palatino Linotype" w:hAnsi="Palatino Linotype" w:cs="Arial"/>
          <w:b/>
          <w:bCs/>
          <w:sz w:val="24"/>
          <w:szCs w:val="24"/>
        </w:rPr>
        <w:t>00105/IHAEM/IP/2023</w:t>
      </w:r>
      <w:r w:rsidR="000270F6" w:rsidRPr="00E644F2">
        <w:rPr>
          <w:rFonts w:ascii="Palatino Linotype" w:hAnsi="Palatino Linotype" w:cs="Arial"/>
          <w:b/>
          <w:bCs/>
          <w:sz w:val="24"/>
          <w:szCs w:val="24"/>
        </w:rPr>
        <w:t xml:space="preserve"> </w:t>
      </w:r>
      <w:r w:rsidR="00A275A3" w:rsidRPr="00E644F2">
        <w:rPr>
          <w:rFonts w:ascii="Palatino Linotype" w:hAnsi="Palatino Linotype" w:cs="Arial"/>
          <w:b/>
          <w:sz w:val="24"/>
          <w:szCs w:val="24"/>
        </w:rPr>
        <w:t xml:space="preserve">y </w:t>
      </w:r>
      <w:r w:rsidR="00ED6CE2">
        <w:rPr>
          <w:rFonts w:ascii="Palatino Linotype" w:hAnsi="Palatino Linotype" w:cs="Arial"/>
          <w:b/>
          <w:bCs/>
          <w:sz w:val="24"/>
          <w:szCs w:val="24"/>
        </w:rPr>
        <w:t>00106/IHAEM/IP/2023</w:t>
      </w:r>
      <w:r w:rsidR="00A275A3" w:rsidRPr="00E644F2">
        <w:rPr>
          <w:rFonts w:ascii="Palatino Linotype" w:hAnsi="Palatino Linotype" w:cs="Arial"/>
          <w:sz w:val="24"/>
          <w:szCs w:val="24"/>
          <w:lang w:eastAsia="es-MX"/>
        </w:rPr>
        <w:t>,</w:t>
      </w:r>
      <w:r w:rsidR="00A275A3" w:rsidRPr="00E644F2">
        <w:rPr>
          <w:rFonts w:ascii="Palatino Linotype" w:hAnsi="Palatino Linotype" w:cs="Arial"/>
          <w:b/>
          <w:sz w:val="24"/>
          <w:szCs w:val="24"/>
          <w:lang w:eastAsia="es-MX"/>
        </w:rPr>
        <w:t xml:space="preserve"> </w:t>
      </w:r>
      <w:r w:rsidR="00A275A3" w:rsidRPr="00E644F2">
        <w:rPr>
          <w:rFonts w:ascii="Palatino Linotype" w:hAnsi="Palatino Linotype" w:cs="Arial"/>
          <w:sz w:val="24"/>
          <w:szCs w:val="24"/>
        </w:rPr>
        <w:t>mediante las cuales solicitó información en el tenor siguiente:</w:t>
      </w:r>
    </w:p>
    <w:p w:rsidR="000E48BC" w:rsidRPr="00E644F2" w:rsidRDefault="000E48BC" w:rsidP="002C6800">
      <w:pPr>
        <w:spacing w:after="0" w:line="360" w:lineRule="auto"/>
        <w:jc w:val="both"/>
        <w:rPr>
          <w:rFonts w:ascii="Palatino Linotype" w:hAnsi="Palatino Linotype" w:cs="Arial"/>
          <w:sz w:val="24"/>
          <w:szCs w:val="24"/>
        </w:rPr>
      </w:pPr>
    </w:p>
    <w:p w:rsidR="00A275A3" w:rsidRPr="00E644F2" w:rsidRDefault="00ED6CE2" w:rsidP="002C6800">
      <w:pPr>
        <w:numPr>
          <w:ilvl w:val="0"/>
          <w:numId w:val="1"/>
        </w:num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bCs/>
          <w:sz w:val="24"/>
          <w:szCs w:val="24"/>
        </w:rPr>
        <w:t>00105/IHAEM/IP/2023</w:t>
      </w:r>
      <w:r w:rsidR="00A275A3" w:rsidRPr="00E644F2">
        <w:rPr>
          <w:rFonts w:ascii="Palatino Linotype" w:eastAsia="Times New Roman" w:hAnsi="Palatino Linotype" w:cs="Arial"/>
          <w:b/>
          <w:sz w:val="24"/>
          <w:szCs w:val="24"/>
          <w:lang w:val="es-ES" w:eastAsia="es-ES"/>
        </w:rPr>
        <w:t>:</w:t>
      </w:r>
    </w:p>
    <w:p w:rsidR="00ED6CE2" w:rsidRDefault="00ED6CE2" w:rsidP="002C680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p>
    <w:p w:rsidR="00A275A3" w:rsidRPr="00E644F2" w:rsidRDefault="00A275A3" w:rsidP="002C680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E644F2">
        <w:rPr>
          <w:rFonts w:ascii="Palatino Linotype" w:eastAsia="Times New Roman" w:hAnsi="Palatino Linotype" w:cs="Times New Roman"/>
          <w:i/>
          <w:szCs w:val="24"/>
          <w:lang w:val="es-ES_tradnl" w:eastAsia="es-ES"/>
        </w:rPr>
        <w:lastRenderedPageBreak/>
        <w:t>"</w:t>
      </w:r>
      <w:r w:rsidR="00ED6CE2" w:rsidRPr="00ED6CE2">
        <w:rPr>
          <w:rFonts w:ascii="Palatino Linotype" w:eastAsia="Times New Roman" w:hAnsi="Palatino Linotype" w:cs="Times New Roman"/>
          <w:i/>
          <w:szCs w:val="24"/>
          <w:lang w:eastAsia="es-ES"/>
        </w:rPr>
        <w:t xml:space="preserve">Solicito saber los logros que obtuvo el vocal Felipe Javier Serano desde que entro al Instituto hasta la fecha y final de su </w:t>
      </w:r>
      <w:proofErr w:type="spellStart"/>
      <w:r w:rsidR="00ED6CE2" w:rsidRPr="00ED6CE2">
        <w:rPr>
          <w:rFonts w:ascii="Palatino Linotype" w:eastAsia="Times New Roman" w:hAnsi="Palatino Linotype" w:cs="Times New Roman"/>
          <w:i/>
          <w:szCs w:val="24"/>
          <w:lang w:eastAsia="es-ES"/>
        </w:rPr>
        <w:t>gestion</w:t>
      </w:r>
      <w:proofErr w:type="spellEnd"/>
      <w:r w:rsidR="00ED6CE2" w:rsidRPr="00ED6CE2">
        <w:rPr>
          <w:rFonts w:ascii="Palatino Linotype" w:eastAsia="Times New Roman" w:hAnsi="Palatino Linotype" w:cs="Times New Roman"/>
          <w:i/>
          <w:szCs w:val="24"/>
          <w:lang w:eastAsia="es-ES"/>
        </w:rPr>
        <w:t>. De igual forma quiero su cv extendido, y comprobantes de estudios de la Maestría, así como del Doctorad</w:t>
      </w:r>
      <w:bookmarkStart w:id="0" w:name="_GoBack"/>
      <w:r w:rsidR="00ED6CE2" w:rsidRPr="00ED6CE2">
        <w:rPr>
          <w:rFonts w:ascii="Palatino Linotype" w:eastAsia="Times New Roman" w:hAnsi="Palatino Linotype" w:cs="Times New Roman"/>
          <w:i/>
          <w:szCs w:val="24"/>
          <w:lang w:eastAsia="es-ES"/>
        </w:rPr>
        <w:t>o</w:t>
      </w:r>
      <w:bookmarkEnd w:id="0"/>
      <w:r w:rsidRPr="00E644F2">
        <w:rPr>
          <w:rFonts w:ascii="Palatino Linotype" w:eastAsia="Times New Roman" w:hAnsi="Palatino Linotype" w:cs="Times New Roman"/>
          <w:i/>
          <w:szCs w:val="24"/>
          <w:lang w:val="es-ES_tradnl" w:eastAsia="es-ES"/>
        </w:rPr>
        <w:t>"</w:t>
      </w:r>
    </w:p>
    <w:p w:rsidR="00A275A3" w:rsidRPr="00E644F2" w:rsidRDefault="00A275A3" w:rsidP="002C6800">
      <w:pPr>
        <w:tabs>
          <w:tab w:val="left" w:pos="5647"/>
        </w:tabs>
        <w:spacing w:after="0" w:line="360" w:lineRule="auto"/>
        <w:jc w:val="both"/>
        <w:rPr>
          <w:rFonts w:ascii="Palatino Linotype" w:eastAsia="Times New Roman" w:hAnsi="Palatino Linotype" w:cs="Times New Roman"/>
          <w:sz w:val="24"/>
          <w:szCs w:val="24"/>
          <w:lang w:val="es-ES_tradnl" w:eastAsia="es-ES"/>
        </w:rPr>
      </w:pPr>
    </w:p>
    <w:p w:rsidR="000270F6" w:rsidRPr="00E644F2" w:rsidRDefault="00ED6CE2" w:rsidP="002C6800">
      <w:pPr>
        <w:numPr>
          <w:ilvl w:val="0"/>
          <w:numId w:val="1"/>
        </w:num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bCs/>
          <w:sz w:val="24"/>
          <w:szCs w:val="24"/>
        </w:rPr>
        <w:t>00106/IHAEM/IP/2023</w:t>
      </w:r>
      <w:r w:rsidR="000270F6" w:rsidRPr="00E644F2">
        <w:rPr>
          <w:rFonts w:ascii="Palatino Linotype" w:eastAsia="Times New Roman" w:hAnsi="Palatino Linotype" w:cs="Arial"/>
          <w:b/>
          <w:sz w:val="24"/>
          <w:szCs w:val="24"/>
          <w:lang w:val="es-ES" w:eastAsia="es-ES"/>
        </w:rPr>
        <w:t>:</w:t>
      </w:r>
    </w:p>
    <w:p w:rsidR="000270F6" w:rsidRPr="00E644F2" w:rsidRDefault="000270F6" w:rsidP="002C6800">
      <w:pPr>
        <w:spacing w:after="0" w:line="360" w:lineRule="auto"/>
        <w:jc w:val="both"/>
        <w:rPr>
          <w:rFonts w:ascii="Palatino Linotype" w:eastAsia="Times New Roman" w:hAnsi="Palatino Linotype" w:cs="Arial"/>
          <w:sz w:val="24"/>
          <w:szCs w:val="24"/>
          <w:lang w:val="es-ES" w:eastAsia="es-ES"/>
        </w:rPr>
      </w:pPr>
    </w:p>
    <w:p w:rsidR="000270F6" w:rsidRPr="00E644F2" w:rsidRDefault="000270F6" w:rsidP="002C680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E644F2">
        <w:rPr>
          <w:rFonts w:ascii="Palatino Linotype" w:eastAsia="Times New Roman" w:hAnsi="Palatino Linotype" w:cs="Times New Roman"/>
          <w:i/>
          <w:szCs w:val="24"/>
          <w:lang w:val="es-ES_tradnl" w:eastAsia="es-ES"/>
        </w:rPr>
        <w:t>"</w:t>
      </w:r>
      <w:r w:rsidR="00ED6CE2" w:rsidRPr="00ED6CE2">
        <w:rPr>
          <w:rFonts w:ascii="Palatino Linotype" w:eastAsia="Times New Roman" w:hAnsi="Palatino Linotype" w:cs="Times New Roman"/>
          <w:i/>
          <w:szCs w:val="24"/>
          <w:lang w:eastAsia="es-ES"/>
        </w:rPr>
        <w:t>Solicito saber las conferencias, cursos, platicas, reuniones que realizo el vocal Felipe Javier Serano dentro y fuera del Estado de México, desde que entro al Instituto hasta la fecha</w:t>
      </w:r>
      <w:r w:rsidRPr="00E644F2">
        <w:rPr>
          <w:rFonts w:ascii="Palatino Linotype" w:eastAsia="Times New Roman" w:hAnsi="Palatino Linotype" w:cs="Times New Roman"/>
          <w:i/>
          <w:szCs w:val="24"/>
          <w:lang w:val="es-ES_tradnl" w:eastAsia="es-ES"/>
        </w:rPr>
        <w:t>"</w:t>
      </w:r>
    </w:p>
    <w:p w:rsidR="000270F6" w:rsidRPr="00E644F2" w:rsidRDefault="000270F6" w:rsidP="002C6800">
      <w:pPr>
        <w:tabs>
          <w:tab w:val="left" w:pos="5647"/>
        </w:tabs>
        <w:spacing w:after="0" w:line="360" w:lineRule="auto"/>
        <w:jc w:val="both"/>
        <w:rPr>
          <w:rFonts w:ascii="Palatino Linotype" w:eastAsia="Times New Roman" w:hAnsi="Palatino Linotype" w:cs="Times New Roman"/>
          <w:sz w:val="24"/>
          <w:szCs w:val="24"/>
          <w:lang w:val="es-ES_tradnl" w:eastAsia="es-ES"/>
        </w:rPr>
      </w:pPr>
    </w:p>
    <w:p w:rsidR="000E48BC" w:rsidRPr="00E644F2" w:rsidRDefault="000E48BC" w:rsidP="002C6800">
      <w:pPr>
        <w:tabs>
          <w:tab w:val="left" w:pos="5647"/>
        </w:tabs>
        <w:spacing w:after="0" w:line="360" w:lineRule="auto"/>
        <w:jc w:val="both"/>
        <w:rPr>
          <w:rFonts w:ascii="Palatino Linotype" w:hAnsi="Palatino Linotype"/>
          <w:sz w:val="24"/>
          <w:szCs w:val="24"/>
        </w:rPr>
      </w:pPr>
      <w:r w:rsidRPr="00E644F2">
        <w:rPr>
          <w:rFonts w:ascii="Palatino Linotype" w:eastAsia="Times New Roman" w:hAnsi="Palatino Linotype" w:cs="Times New Roman"/>
          <w:sz w:val="24"/>
          <w:szCs w:val="24"/>
          <w:lang w:val="es-ES_tradnl" w:eastAsia="es-ES"/>
        </w:rPr>
        <w:t xml:space="preserve">Modalidad de entrega: </w:t>
      </w:r>
      <w:r w:rsidR="00583C45" w:rsidRPr="00E644F2">
        <w:rPr>
          <w:rFonts w:ascii="Palatino Linotype" w:hAnsi="Palatino Linotype"/>
          <w:b/>
          <w:i/>
          <w:sz w:val="24"/>
          <w:szCs w:val="24"/>
        </w:rPr>
        <w:t>a través del sistema SAIMEX</w:t>
      </w:r>
    </w:p>
    <w:p w:rsidR="00D41136" w:rsidRPr="00E644F2" w:rsidRDefault="00D41136" w:rsidP="002C6800">
      <w:pPr>
        <w:tabs>
          <w:tab w:val="left" w:pos="5647"/>
        </w:tabs>
        <w:spacing w:after="0" w:line="360" w:lineRule="auto"/>
        <w:jc w:val="both"/>
        <w:rPr>
          <w:rFonts w:ascii="Palatino Linotype" w:hAnsi="Palatino Linotype"/>
          <w:sz w:val="24"/>
          <w:szCs w:val="24"/>
        </w:rPr>
      </w:pPr>
    </w:p>
    <w:p w:rsidR="000E48BC" w:rsidRDefault="00AE6CFE" w:rsidP="002C6800">
      <w:pPr>
        <w:spacing w:after="0" w:line="360" w:lineRule="auto"/>
        <w:jc w:val="both"/>
        <w:rPr>
          <w:rFonts w:ascii="Palatino Linotype" w:eastAsia="Times New Roman" w:hAnsi="Palatino Linotype" w:cs="Times New Roman"/>
          <w:sz w:val="24"/>
          <w:szCs w:val="24"/>
          <w:lang w:val="es-ES" w:eastAsia="es-ES"/>
        </w:rPr>
      </w:pPr>
      <w:r w:rsidRPr="00E644F2">
        <w:rPr>
          <w:rFonts w:ascii="Palatino Linotype" w:hAnsi="Palatino Linotype" w:cs="Arial"/>
          <w:b/>
          <w:sz w:val="28"/>
          <w:szCs w:val="24"/>
        </w:rPr>
        <w:t>SEGUNDO</w:t>
      </w:r>
      <w:r w:rsidRPr="00E644F2">
        <w:rPr>
          <w:rFonts w:ascii="Palatino Linotype" w:hAnsi="Palatino Linotype" w:cs="Arial"/>
          <w:b/>
          <w:sz w:val="24"/>
          <w:szCs w:val="24"/>
        </w:rPr>
        <w:t xml:space="preserve">. </w:t>
      </w:r>
      <w:r w:rsidR="00795056" w:rsidRPr="00E644F2">
        <w:rPr>
          <w:rFonts w:ascii="Palatino Linotype" w:hAnsi="Palatino Linotype" w:cs="Arial"/>
          <w:sz w:val="24"/>
          <w:szCs w:val="24"/>
        </w:rPr>
        <w:t xml:space="preserve">Una vez transcurridos </w:t>
      </w:r>
      <w:r w:rsidR="000270F6" w:rsidRPr="00E644F2">
        <w:rPr>
          <w:rFonts w:ascii="Palatino Linotype" w:hAnsi="Palatino Linotype" w:cs="Arial"/>
          <w:sz w:val="24"/>
          <w:szCs w:val="24"/>
        </w:rPr>
        <w:t>los</w:t>
      </w:r>
      <w:r w:rsidR="00795056" w:rsidRPr="00E644F2">
        <w:rPr>
          <w:rFonts w:ascii="Palatino Linotype" w:hAnsi="Palatino Linotype" w:cs="Arial"/>
          <w:sz w:val="24"/>
          <w:szCs w:val="24"/>
        </w:rPr>
        <w:t xml:space="preserve"> término</w:t>
      </w:r>
      <w:r w:rsidR="000270F6" w:rsidRPr="00E644F2">
        <w:rPr>
          <w:rFonts w:ascii="Palatino Linotype" w:hAnsi="Palatino Linotype" w:cs="Arial"/>
          <w:sz w:val="24"/>
          <w:szCs w:val="24"/>
        </w:rPr>
        <w:t>s</w:t>
      </w:r>
      <w:r w:rsidR="00795056" w:rsidRPr="00E644F2">
        <w:rPr>
          <w:rFonts w:ascii="Palatino Linotype" w:hAnsi="Palatino Linotype" w:cs="Arial"/>
          <w:sz w:val="24"/>
          <w:szCs w:val="24"/>
        </w:rPr>
        <w:t xml:space="preserve"> ordinario</w:t>
      </w:r>
      <w:r w:rsidR="000270F6" w:rsidRPr="00E644F2">
        <w:rPr>
          <w:rFonts w:ascii="Palatino Linotype" w:hAnsi="Palatino Linotype" w:cs="Arial"/>
          <w:sz w:val="24"/>
          <w:szCs w:val="24"/>
        </w:rPr>
        <w:t>s</w:t>
      </w:r>
      <w:r w:rsidR="00795056" w:rsidRPr="00E644F2">
        <w:rPr>
          <w:rFonts w:ascii="Palatino Linotype" w:hAnsi="Palatino Linotype" w:cs="Arial"/>
          <w:sz w:val="24"/>
          <w:szCs w:val="24"/>
        </w:rPr>
        <w:t xml:space="preserve"> para dar respuesta, se observa que,</w:t>
      </w:r>
      <w:r w:rsidR="000E48BC" w:rsidRPr="00E644F2">
        <w:rPr>
          <w:rFonts w:ascii="Palatino Linotype" w:eastAsia="Times New Roman" w:hAnsi="Palatino Linotype" w:cs="Times New Roman"/>
          <w:sz w:val="24"/>
          <w:szCs w:val="24"/>
          <w:lang w:val="es-ES" w:eastAsia="es-ES"/>
        </w:rPr>
        <w:t xml:space="preserve"> en fecha </w:t>
      </w:r>
      <w:r w:rsidR="00ED6CE2">
        <w:rPr>
          <w:rFonts w:ascii="Palatino Linotype" w:eastAsia="Times New Roman" w:hAnsi="Palatino Linotype" w:cs="Times New Roman"/>
          <w:sz w:val="24"/>
          <w:szCs w:val="24"/>
          <w:lang w:val="es-ES" w:eastAsia="es-ES"/>
        </w:rPr>
        <w:t>22</w:t>
      </w:r>
      <w:r w:rsidR="000E48BC" w:rsidRPr="00E644F2">
        <w:rPr>
          <w:rFonts w:ascii="Palatino Linotype" w:eastAsia="Times New Roman" w:hAnsi="Palatino Linotype" w:cs="Times New Roman"/>
          <w:sz w:val="24"/>
          <w:szCs w:val="24"/>
          <w:lang w:val="es-ES" w:eastAsia="es-ES"/>
        </w:rPr>
        <w:t xml:space="preserve"> (</w:t>
      </w:r>
      <w:r w:rsidR="00ED6CE2">
        <w:rPr>
          <w:rFonts w:ascii="Palatino Linotype" w:eastAsia="Times New Roman" w:hAnsi="Palatino Linotype" w:cs="Times New Roman"/>
          <w:sz w:val="24"/>
          <w:szCs w:val="24"/>
          <w:lang w:val="es-ES" w:eastAsia="es-ES"/>
        </w:rPr>
        <w:t>veintidós</w:t>
      </w:r>
      <w:r w:rsidR="000E48BC" w:rsidRPr="00E644F2">
        <w:rPr>
          <w:rFonts w:ascii="Palatino Linotype" w:eastAsia="Times New Roman" w:hAnsi="Palatino Linotype" w:cs="Times New Roman"/>
          <w:sz w:val="24"/>
          <w:szCs w:val="24"/>
          <w:lang w:val="es-ES" w:eastAsia="es-ES"/>
        </w:rPr>
        <w:t xml:space="preserve">) de </w:t>
      </w:r>
      <w:r w:rsidR="000270F6" w:rsidRPr="00E644F2">
        <w:rPr>
          <w:rFonts w:ascii="Palatino Linotype" w:eastAsia="Times New Roman" w:hAnsi="Palatino Linotype" w:cs="Times New Roman"/>
          <w:sz w:val="24"/>
          <w:szCs w:val="24"/>
          <w:lang w:val="es-ES" w:eastAsia="es-ES"/>
        </w:rPr>
        <w:t>septiembre</w:t>
      </w:r>
      <w:r w:rsidR="000E48BC" w:rsidRPr="00E644F2">
        <w:rPr>
          <w:rFonts w:ascii="Palatino Linotype" w:eastAsia="Times New Roman" w:hAnsi="Palatino Linotype" w:cs="Times New Roman"/>
          <w:sz w:val="24"/>
          <w:szCs w:val="24"/>
          <w:lang w:val="es-ES" w:eastAsia="es-ES"/>
        </w:rPr>
        <w:t xml:space="preserve"> de 2023 (dos mil veintitrés), el</w:t>
      </w:r>
      <w:r w:rsidR="000E48BC" w:rsidRPr="00E644F2">
        <w:rPr>
          <w:rFonts w:ascii="Palatino Linotype" w:eastAsia="Times New Roman" w:hAnsi="Palatino Linotype" w:cs="Times New Roman"/>
          <w:b/>
          <w:sz w:val="24"/>
          <w:szCs w:val="24"/>
          <w:lang w:val="es-ES" w:eastAsia="es-ES"/>
        </w:rPr>
        <w:t xml:space="preserve"> Sujeto Obligado </w:t>
      </w:r>
      <w:r w:rsidR="000E48BC" w:rsidRPr="00E644F2">
        <w:rPr>
          <w:rFonts w:ascii="Palatino Linotype" w:eastAsia="Times New Roman" w:hAnsi="Palatino Linotype" w:cs="Times New Roman"/>
          <w:sz w:val="24"/>
          <w:szCs w:val="24"/>
          <w:lang w:val="es-ES" w:eastAsia="es-ES"/>
        </w:rPr>
        <w:t>emitió respuesta</w:t>
      </w:r>
      <w:r w:rsidR="00D41136" w:rsidRPr="00E644F2">
        <w:rPr>
          <w:rFonts w:ascii="Palatino Linotype" w:eastAsia="Times New Roman" w:hAnsi="Palatino Linotype" w:cs="Times New Roman"/>
          <w:sz w:val="24"/>
          <w:szCs w:val="24"/>
          <w:lang w:val="es-ES" w:eastAsia="es-ES"/>
        </w:rPr>
        <w:t>s</w:t>
      </w:r>
      <w:r w:rsidR="000E48BC" w:rsidRPr="00E644F2">
        <w:rPr>
          <w:rFonts w:ascii="Palatino Linotype" w:eastAsia="Times New Roman" w:hAnsi="Palatino Linotype" w:cs="Times New Roman"/>
          <w:sz w:val="24"/>
          <w:szCs w:val="24"/>
          <w:lang w:val="es-ES" w:eastAsia="es-ES"/>
        </w:rPr>
        <w:t>, en los términos siguientes:</w:t>
      </w:r>
    </w:p>
    <w:p w:rsidR="00ED6CE2" w:rsidRPr="00E644F2" w:rsidRDefault="00ED6CE2" w:rsidP="002C6800">
      <w:pPr>
        <w:spacing w:after="0" w:line="360" w:lineRule="auto"/>
        <w:jc w:val="both"/>
        <w:rPr>
          <w:rFonts w:ascii="Palatino Linotype" w:eastAsia="Times New Roman" w:hAnsi="Palatino Linotype" w:cs="Times New Roman"/>
          <w:sz w:val="24"/>
          <w:szCs w:val="24"/>
          <w:lang w:val="es-ES" w:eastAsia="es-ES"/>
        </w:rPr>
      </w:pPr>
    </w:p>
    <w:p w:rsidR="00D41136" w:rsidRPr="00E644F2" w:rsidRDefault="00ED6CE2" w:rsidP="002C6800">
      <w:pPr>
        <w:numPr>
          <w:ilvl w:val="0"/>
          <w:numId w:val="1"/>
        </w:num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bCs/>
          <w:sz w:val="24"/>
          <w:szCs w:val="24"/>
        </w:rPr>
        <w:t>00105/IHAEM/IP/2023</w:t>
      </w:r>
      <w:r w:rsidR="00D41136" w:rsidRPr="00E644F2">
        <w:rPr>
          <w:rFonts w:ascii="Palatino Linotype" w:eastAsia="Times New Roman" w:hAnsi="Palatino Linotype" w:cs="Arial"/>
          <w:b/>
          <w:sz w:val="24"/>
          <w:szCs w:val="24"/>
          <w:lang w:val="es-ES" w:eastAsia="es-ES"/>
        </w:rPr>
        <w:t>:</w:t>
      </w:r>
    </w:p>
    <w:p w:rsidR="00D41136" w:rsidRPr="00E644F2" w:rsidRDefault="00D41136" w:rsidP="002C6800">
      <w:pPr>
        <w:spacing w:after="0" w:line="360" w:lineRule="auto"/>
        <w:jc w:val="both"/>
        <w:rPr>
          <w:rFonts w:ascii="Palatino Linotype" w:hAnsi="Palatino Linotype" w:cs="Arial"/>
          <w:sz w:val="24"/>
          <w:szCs w:val="24"/>
        </w:rPr>
      </w:pPr>
    </w:p>
    <w:p w:rsidR="00D41136" w:rsidRPr="00E644F2" w:rsidRDefault="00D41136" w:rsidP="002C6800">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E644F2">
        <w:rPr>
          <w:rFonts w:ascii="Palatino Linotype" w:eastAsia="Times New Roman" w:hAnsi="Palatino Linotype" w:cs="Times New Roman"/>
          <w:i/>
          <w:szCs w:val="24"/>
          <w:lang w:val="es-ES_tradnl" w:eastAsia="es-ES"/>
        </w:rPr>
        <w:t>"</w:t>
      </w:r>
      <w:r w:rsidR="00ED6CE2" w:rsidRPr="00ED6CE2">
        <w:rPr>
          <w:rFonts w:ascii="Palatino Linotype" w:eastAsia="Times New Roman" w:hAnsi="Palatino Linotype" w:cs="Times New Roman"/>
          <w:i/>
          <w:szCs w:val="24"/>
          <w:lang w:eastAsia="es-ES"/>
        </w:rPr>
        <w:t>En atención a su solicitud, me permito adjuntar tres archivos en formato .</w:t>
      </w:r>
      <w:proofErr w:type="spellStart"/>
      <w:r w:rsidR="00ED6CE2" w:rsidRPr="00ED6CE2">
        <w:rPr>
          <w:rFonts w:ascii="Palatino Linotype" w:eastAsia="Times New Roman" w:hAnsi="Palatino Linotype" w:cs="Times New Roman"/>
          <w:i/>
          <w:szCs w:val="24"/>
          <w:lang w:eastAsia="es-ES"/>
        </w:rPr>
        <w:t>pdf</w:t>
      </w:r>
      <w:proofErr w:type="spellEnd"/>
      <w:r w:rsidR="00ED6CE2" w:rsidRPr="00ED6CE2">
        <w:rPr>
          <w:rFonts w:ascii="Palatino Linotype" w:eastAsia="Times New Roman" w:hAnsi="Palatino Linotype" w:cs="Times New Roman"/>
          <w:i/>
          <w:szCs w:val="24"/>
          <w:lang w:eastAsia="es-ES"/>
        </w:rPr>
        <w:t>, que contienen: la Respuesta de la Unidad de Transparencia, el oficio de turno y respuesta del Servidor Público Habilitado. Quedo a sus órdenes.</w:t>
      </w:r>
      <w:r w:rsidRPr="00E644F2">
        <w:rPr>
          <w:rFonts w:ascii="Palatino Linotype" w:eastAsia="Times New Roman" w:hAnsi="Palatino Linotype" w:cs="Times New Roman"/>
          <w:i/>
          <w:szCs w:val="24"/>
          <w:lang w:val="es-ES_tradnl" w:eastAsia="es-ES"/>
        </w:rPr>
        <w:t>"</w:t>
      </w:r>
    </w:p>
    <w:p w:rsidR="00D41136" w:rsidRPr="00E644F2" w:rsidRDefault="00D41136" w:rsidP="002C6800">
      <w:pPr>
        <w:spacing w:after="0" w:line="360" w:lineRule="auto"/>
        <w:jc w:val="both"/>
        <w:rPr>
          <w:rFonts w:ascii="Palatino Linotype" w:hAnsi="Palatino Linotype" w:cs="Arial"/>
          <w:sz w:val="24"/>
          <w:szCs w:val="24"/>
        </w:rPr>
      </w:pPr>
    </w:p>
    <w:p w:rsidR="00D41136" w:rsidRPr="00E644F2" w:rsidRDefault="00D41136"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 xml:space="preserve">Se hace constar que, el Sujeto Obligado, a su respuesta adjuntó el documento electrónico </w:t>
      </w:r>
      <w:r w:rsidRPr="002815B1">
        <w:rPr>
          <w:rFonts w:ascii="Palatino Linotype" w:hAnsi="Palatino Linotype" w:cs="Arial"/>
          <w:sz w:val="24"/>
          <w:szCs w:val="24"/>
        </w:rPr>
        <w:t>“</w:t>
      </w:r>
      <w:r w:rsidR="00A50317" w:rsidRPr="002815B1">
        <w:rPr>
          <w:rFonts w:ascii="Palatino Linotype" w:hAnsi="Palatino Linotype" w:cs="Arial"/>
          <w:b/>
          <w:i/>
          <w:sz w:val="24"/>
          <w:szCs w:val="24"/>
        </w:rPr>
        <w:t>Respuesta UAF Folio 00105.pdf, Oficio 311.pdf, Respuesta UT Folio 00105.pdf, Anexo 1.pdf</w:t>
      </w:r>
      <w:r w:rsidR="00A50317" w:rsidRPr="002815B1">
        <w:rPr>
          <w:rFonts w:ascii="Palatino Linotype" w:hAnsi="Palatino Linotype" w:cs="Arial"/>
          <w:sz w:val="24"/>
          <w:szCs w:val="24"/>
        </w:rPr>
        <w:t xml:space="preserve"> y</w:t>
      </w:r>
      <w:r w:rsidR="00A50317" w:rsidRPr="002815B1">
        <w:rPr>
          <w:rFonts w:ascii="Palatino Linotype" w:hAnsi="Palatino Linotype" w:cs="Arial"/>
          <w:b/>
          <w:i/>
          <w:sz w:val="24"/>
          <w:szCs w:val="24"/>
        </w:rPr>
        <w:t xml:space="preserve"> Acta XIX SE.pdf</w:t>
      </w:r>
      <w:r w:rsidRPr="002815B1">
        <w:rPr>
          <w:rFonts w:ascii="Palatino Linotype" w:hAnsi="Palatino Linotype" w:cs="Arial"/>
          <w:sz w:val="24"/>
          <w:szCs w:val="24"/>
        </w:rPr>
        <w:t>”</w:t>
      </w:r>
      <w:r w:rsidRPr="00E644F2">
        <w:rPr>
          <w:rFonts w:ascii="Palatino Linotype" w:hAnsi="Palatino Linotype" w:cs="Arial"/>
          <w:sz w:val="24"/>
          <w:szCs w:val="24"/>
        </w:rPr>
        <w:t xml:space="preserve">, </w:t>
      </w:r>
      <w:r w:rsidR="00ED6CE2">
        <w:rPr>
          <w:rFonts w:ascii="Palatino Linotype" w:hAnsi="Palatino Linotype" w:cs="Arial"/>
          <w:sz w:val="24"/>
          <w:szCs w:val="24"/>
        </w:rPr>
        <w:t>los</w:t>
      </w:r>
      <w:r w:rsidRPr="00E644F2">
        <w:rPr>
          <w:rFonts w:ascii="Palatino Linotype" w:hAnsi="Palatino Linotype" w:cs="Arial"/>
          <w:sz w:val="24"/>
          <w:szCs w:val="24"/>
        </w:rPr>
        <w:t xml:space="preserve"> cual</w:t>
      </w:r>
      <w:r w:rsidR="00ED6CE2">
        <w:rPr>
          <w:rFonts w:ascii="Palatino Linotype" w:hAnsi="Palatino Linotype" w:cs="Arial"/>
          <w:sz w:val="24"/>
          <w:szCs w:val="24"/>
        </w:rPr>
        <w:t>es</w:t>
      </w:r>
      <w:r w:rsidRPr="00E644F2">
        <w:rPr>
          <w:rFonts w:ascii="Palatino Linotype" w:hAnsi="Palatino Linotype" w:cs="Arial"/>
          <w:sz w:val="24"/>
          <w:szCs w:val="24"/>
        </w:rPr>
        <w:t xml:space="preserve"> será</w:t>
      </w:r>
      <w:r w:rsidR="00ED6CE2">
        <w:rPr>
          <w:rFonts w:ascii="Palatino Linotype" w:hAnsi="Palatino Linotype" w:cs="Arial"/>
          <w:sz w:val="24"/>
          <w:szCs w:val="24"/>
        </w:rPr>
        <w:t>n</w:t>
      </w:r>
      <w:r w:rsidRPr="00E644F2">
        <w:rPr>
          <w:rFonts w:ascii="Palatino Linotype" w:hAnsi="Palatino Linotype" w:cs="Arial"/>
          <w:sz w:val="24"/>
          <w:szCs w:val="24"/>
        </w:rPr>
        <w:t xml:space="preserve"> objeto de estudio en el apartado correspondiente.</w:t>
      </w:r>
    </w:p>
    <w:p w:rsidR="00060A61" w:rsidRPr="00E644F2" w:rsidRDefault="00060A61" w:rsidP="002C6800">
      <w:pPr>
        <w:tabs>
          <w:tab w:val="left" w:pos="5647"/>
        </w:tabs>
        <w:spacing w:after="0" w:line="360" w:lineRule="auto"/>
        <w:jc w:val="both"/>
        <w:rPr>
          <w:rFonts w:ascii="Palatino Linotype" w:eastAsia="Times New Roman" w:hAnsi="Palatino Linotype" w:cs="Times New Roman"/>
          <w:sz w:val="24"/>
          <w:szCs w:val="24"/>
          <w:lang w:val="es-ES_tradnl" w:eastAsia="es-ES"/>
        </w:rPr>
      </w:pPr>
    </w:p>
    <w:p w:rsidR="000270F6" w:rsidRPr="00E644F2" w:rsidRDefault="00ED6CE2" w:rsidP="002C6800">
      <w:pPr>
        <w:numPr>
          <w:ilvl w:val="0"/>
          <w:numId w:val="1"/>
        </w:num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bCs/>
          <w:sz w:val="24"/>
          <w:szCs w:val="24"/>
        </w:rPr>
        <w:t>00106/IHAEM/IP/2023</w:t>
      </w:r>
      <w:r w:rsidR="000270F6" w:rsidRPr="00E644F2">
        <w:rPr>
          <w:rFonts w:ascii="Palatino Linotype" w:eastAsia="Times New Roman" w:hAnsi="Palatino Linotype" w:cs="Arial"/>
          <w:b/>
          <w:sz w:val="24"/>
          <w:szCs w:val="24"/>
          <w:lang w:val="es-ES" w:eastAsia="es-ES"/>
        </w:rPr>
        <w:t>:</w:t>
      </w:r>
    </w:p>
    <w:p w:rsidR="000270F6" w:rsidRPr="00E644F2" w:rsidRDefault="000270F6" w:rsidP="002C6800">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E644F2">
        <w:rPr>
          <w:rFonts w:ascii="Palatino Linotype" w:eastAsia="Times New Roman" w:hAnsi="Palatino Linotype" w:cs="Times New Roman"/>
          <w:i/>
          <w:szCs w:val="24"/>
          <w:lang w:val="es-ES_tradnl" w:eastAsia="es-ES"/>
        </w:rPr>
        <w:lastRenderedPageBreak/>
        <w:t>"</w:t>
      </w:r>
      <w:r w:rsidR="00ED6CE2" w:rsidRPr="00ED6CE2">
        <w:rPr>
          <w:rFonts w:ascii="Palatino Linotype" w:eastAsia="Times New Roman" w:hAnsi="Palatino Linotype" w:cs="Times New Roman"/>
          <w:i/>
          <w:szCs w:val="24"/>
          <w:lang w:eastAsia="es-ES"/>
        </w:rPr>
        <w:t>En atención a su solicitud, me permito adjuntar tres archivos en formato .</w:t>
      </w:r>
      <w:proofErr w:type="spellStart"/>
      <w:r w:rsidR="00ED6CE2" w:rsidRPr="00ED6CE2">
        <w:rPr>
          <w:rFonts w:ascii="Palatino Linotype" w:eastAsia="Times New Roman" w:hAnsi="Palatino Linotype" w:cs="Times New Roman"/>
          <w:i/>
          <w:szCs w:val="24"/>
          <w:lang w:eastAsia="es-ES"/>
        </w:rPr>
        <w:t>pdf</w:t>
      </w:r>
      <w:proofErr w:type="spellEnd"/>
      <w:r w:rsidR="00ED6CE2" w:rsidRPr="00ED6CE2">
        <w:rPr>
          <w:rFonts w:ascii="Palatino Linotype" w:eastAsia="Times New Roman" w:hAnsi="Palatino Linotype" w:cs="Times New Roman"/>
          <w:i/>
          <w:szCs w:val="24"/>
          <w:lang w:eastAsia="es-ES"/>
        </w:rPr>
        <w:t>, que contienen: la Respuesta de la Unidad de Transparencia, el oficio de turno y respuesta del Servidor Público Habilitado. Quedo a sus órdenes.</w:t>
      </w:r>
      <w:r w:rsidRPr="00E644F2">
        <w:rPr>
          <w:rFonts w:ascii="Palatino Linotype" w:eastAsia="Times New Roman" w:hAnsi="Palatino Linotype" w:cs="Times New Roman"/>
          <w:i/>
          <w:szCs w:val="24"/>
          <w:lang w:val="es-ES_tradnl" w:eastAsia="es-ES"/>
        </w:rPr>
        <w:t>"</w:t>
      </w:r>
    </w:p>
    <w:p w:rsidR="000270F6" w:rsidRPr="00E644F2" w:rsidRDefault="000270F6" w:rsidP="002C6800">
      <w:pPr>
        <w:spacing w:after="0" w:line="360" w:lineRule="auto"/>
        <w:jc w:val="both"/>
        <w:rPr>
          <w:rFonts w:ascii="Palatino Linotype" w:hAnsi="Palatino Linotype" w:cs="Arial"/>
          <w:sz w:val="24"/>
          <w:szCs w:val="24"/>
        </w:rPr>
      </w:pPr>
    </w:p>
    <w:p w:rsidR="000270F6" w:rsidRPr="00E644F2" w:rsidRDefault="000270F6"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 xml:space="preserve">Se hace constar que el </w:t>
      </w:r>
      <w:r w:rsidRPr="00E644F2">
        <w:rPr>
          <w:rFonts w:ascii="Palatino Linotype" w:hAnsi="Palatino Linotype" w:cs="Arial"/>
          <w:b/>
          <w:sz w:val="24"/>
          <w:szCs w:val="24"/>
        </w:rPr>
        <w:t>Sujeto Obligado</w:t>
      </w:r>
      <w:r w:rsidRPr="00E644F2">
        <w:rPr>
          <w:rFonts w:ascii="Palatino Linotype" w:hAnsi="Palatino Linotype" w:cs="Arial"/>
          <w:sz w:val="24"/>
          <w:szCs w:val="24"/>
        </w:rPr>
        <w:t xml:space="preserve"> adjunto </w:t>
      </w:r>
      <w:r w:rsidR="00ED6CE2">
        <w:rPr>
          <w:rFonts w:ascii="Palatino Linotype" w:hAnsi="Palatino Linotype" w:cs="Arial"/>
          <w:sz w:val="24"/>
          <w:szCs w:val="24"/>
        </w:rPr>
        <w:t>los</w:t>
      </w:r>
      <w:r w:rsidRPr="00E644F2">
        <w:rPr>
          <w:rFonts w:ascii="Palatino Linotype" w:hAnsi="Palatino Linotype" w:cs="Arial"/>
          <w:sz w:val="24"/>
          <w:szCs w:val="24"/>
        </w:rPr>
        <w:t xml:space="preserve"> archivo</w:t>
      </w:r>
      <w:r w:rsidR="00ED6CE2">
        <w:rPr>
          <w:rFonts w:ascii="Palatino Linotype" w:hAnsi="Palatino Linotype" w:cs="Arial"/>
          <w:sz w:val="24"/>
          <w:szCs w:val="24"/>
        </w:rPr>
        <w:t>s</w:t>
      </w:r>
      <w:r w:rsidRPr="00E644F2">
        <w:rPr>
          <w:rFonts w:ascii="Palatino Linotype" w:hAnsi="Palatino Linotype" w:cs="Arial"/>
          <w:sz w:val="24"/>
          <w:szCs w:val="24"/>
        </w:rPr>
        <w:t xml:space="preserve"> electrónico</w:t>
      </w:r>
      <w:r w:rsidR="00ED6CE2">
        <w:rPr>
          <w:rFonts w:ascii="Palatino Linotype" w:hAnsi="Palatino Linotype" w:cs="Arial"/>
          <w:sz w:val="24"/>
          <w:szCs w:val="24"/>
        </w:rPr>
        <w:t>s</w:t>
      </w:r>
      <w:r w:rsidRPr="00E644F2">
        <w:rPr>
          <w:rFonts w:ascii="Palatino Linotype" w:hAnsi="Palatino Linotype" w:cs="Arial"/>
          <w:sz w:val="24"/>
          <w:szCs w:val="24"/>
        </w:rPr>
        <w:t xml:space="preserve"> “</w:t>
      </w:r>
      <w:r w:rsidR="00ED6CE2" w:rsidRPr="00ED6CE2">
        <w:rPr>
          <w:rFonts w:ascii="Palatino Linotype" w:hAnsi="Palatino Linotype" w:cs="Arial"/>
          <w:b/>
          <w:i/>
          <w:sz w:val="24"/>
          <w:szCs w:val="24"/>
        </w:rPr>
        <w:t>Respuesta UAF Folio 00106.pdf</w:t>
      </w:r>
      <w:r w:rsidR="00ED6CE2">
        <w:rPr>
          <w:rFonts w:ascii="Palatino Linotype" w:hAnsi="Palatino Linotype" w:cs="Arial"/>
          <w:b/>
          <w:i/>
          <w:sz w:val="24"/>
          <w:szCs w:val="24"/>
        </w:rPr>
        <w:t xml:space="preserve">, </w:t>
      </w:r>
      <w:r w:rsidR="00ED6CE2" w:rsidRPr="00ED6CE2">
        <w:rPr>
          <w:rFonts w:ascii="Palatino Linotype" w:hAnsi="Palatino Linotype" w:cs="Arial"/>
          <w:b/>
          <w:i/>
          <w:sz w:val="24"/>
          <w:szCs w:val="24"/>
        </w:rPr>
        <w:t>Respuesta UT Folio 00106.pdf</w:t>
      </w:r>
      <w:r w:rsidR="00ED6CE2" w:rsidRPr="00ED6CE2">
        <w:rPr>
          <w:rFonts w:ascii="Palatino Linotype" w:hAnsi="Palatino Linotype" w:cs="Arial"/>
          <w:sz w:val="24"/>
          <w:szCs w:val="24"/>
        </w:rPr>
        <w:t xml:space="preserve"> y </w:t>
      </w:r>
      <w:r w:rsidR="00ED6CE2" w:rsidRPr="00ED6CE2">
        <w:rPr>
          <w:rFonts w:ascii="Palatino Linotype" w:hAnsi="Palatino Linotype" w:cs="Arial"/>
          <w:b/>
          <w:i/>
          <w:sz w:val="24"/>
          <w:szCs w:val="24"/>
        </w:rPr>
        <w:t>Oficio 312.pdf</w:t>
      </w:r>
      <w:r w:rsidRPr="00E644F2">
        <w:rPr>
          <w:rFonts w:ascii="Palatino Linotype" w:hAnsi="Palatino Linotype" w:cs="Arial"/>
          <w:sz w:val="24"/>
          <w:szCs w:val="24"/>
        </w:rPr>
        <w:t xml:space="preserve">”, </w:t>
      </w:r>
      <w:r w:rsidR="00ED6CE2">
        <w:rPr>
          <w:rFonts w:ascii="Palatino Linotype" w:hAnsi="Palatino Linotype" w:cs="Arial"/>
          <w:sz w:val="24"/>
          <w:szCs w:val="24"/>
        </w:rPr>
        <w:t xml:space="preserve">que </w:t>
      </w:r>
      <w:r w:rsidRPr="00E644F2">
        <w:rPr>
          <w:rFonts w:ascii="Palatino Linotype" w:hAnsi="Palatino Linotype" w:cs="Arial"/>
          <w:sz w:val="24"/>
          <w:szCs w:val="24"/>
        </w:rPr>
        <w:t>al ser del conocimiento de las partes, se omite su inserción en este apartado, máxime que será</w:t>
      </w:r>
      <w:r w:rsidR="00ED6CE2">
        <w:rPr>
          <w:rFonts w:ascii="Palatino Linotype" w:hAnsi="Palatino Linotype" w:cs="Arial"/>
          <w:sz w:val="24"/>
          <w:szCs w:val="24"/>
        </w:rPr>
        <w:t>n</w:t>
      </w:r>
      <w:r w:rsidRPr="00E644F2">
        <w:rPr>
          <w:rFonts w:ascii="Palatino Linotype" w:hAnsi="Palatino Linotype" w:cs="Arial"/>
          <w:sz w:val="24"/>
          <w:szCs w:val="24"/>
        </w:rPr>
        <w:t xml:space="preserve"> objeto de estudio en párrafos posteriores.</w:t>
      </w:r>
    </w:p>
    <w:p w:rsidR="00D41136" w:rsidRPr="00E644F2" w:rsidRDefault="00D41136" w:rsidP="002C6800">
      <w:pPr>
        <w:spacing w:after="0" w:line="360" w:lineRule="auto"/>
        <w:jc w:val="both"/>
        <w:rPr>
          <w:rFonts w:ascii="Palatino Linotype" w:eastAsia="Times New Roman" w:hAnsi="Palatino Linotype" w:cs="Times New Roman"/>
          <w:sz w:val="24"/>
          <w:szCs w:val="24"/>
          <w:lang w:val="es-ES" w:eastAsia="es-ES"/>
        </w:rPr>
      </w:pPr>
    </w:p>
    <w:p w:rsidR="000E48BC" w:rsidRPr="00E644F2" w:rsidRDefault="000270F6" w:rsidP="002C6800">
      <w:pPr>
        <w:spacing w:after="0" w:line="360" w:lineRule="auto"/>
        <w:jc w:val="both"/>
        <w:rPr>
          <w:rFonts w:ascii="Palatino Linotype" w:eastAsia="Times New Roman" w:hAnsi="Palatino Linotype" w:cs="Arial"/>
          <w:sz w:val="24"/>
          <w:szCs w:val="24"/>
          <w:lang w:val="es-ES" w:eastAsia="es-ES"/>
        </w:rPr>
      </w:pPr>
      <w:r w:rsidRPr="00E644F2">
        <w:rPr>
          <w:rFonts w:ascii="Palatino Linotype" w:hAnsi="Palatino Linotype" w:cs="Arial"/>
          <w:b/>
          <w:sz w:val="28"/>
          <w:szCs w:val="24"/>
        </w:rPr>
        <w:t>TERCERO</w:t>
      </w:r>
      <w:r w:rsidR="000E48BC" w:rsidRPr="00E644F2">
        <w:rPr>
          <w:rFonts w:ascii="Palatino Linotype" w:hAnsi="Palatino Linotype" w:cs="Arial"/>
          <w:b/>
          <w:sz w:val="24"/>
          <w:szCs w:val="24"/>
        </w:rPr>
        <w:t>.</w:t>
      </w:r>
      <w:r w:rsidR="000E48BC" w:rsidRPr="00E644F2">
        <w:rPr>
          <w:rFonts w:ascii="Palatino Linotype" w:hAnsi="Palatino Linotype" w:cs="Arial"/>
          <w:sz w:val="24"/>
          <w:szCs w:val="24"/>
        </w:rPr>
        <w:t xml:space="preserve"> </w:t>
      </w:r>
      <w:r w:rsidR="000E48BC" w:rsidRPr="00E644F2">
        <w:rPr>
          <w:rFonts w:ascii="Palatino Linotype" w:eastAsia="Times New Roman" w:hAnsi="Palatino Linotype" w:cs="Arial"/>
          <w:sz w:val="24"/>
          <w:szCs w:val="24"/>
          <w:lang w:val="es-ES" w:eastAsia="es-ES"/>
        </w:rPr>
        <w:t>Inconforme con la</w:t>
      </w:r>
      <w:r w:rsidR="00D41136"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respuesta</w:t>
      </w:r>
      <w:r w:rsidR="00D41136"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proporcionada</w:t>
      </w:r>
      <w:r w:rsidR="00D41136"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w:t>
      </w:r>
      <w:r w:rsidR="003C32A2">
        <w:rPr>
          <w:rFonts w:ascii="Palatino Linotype" w:eastAsia="Times New Roman" w:hAnsi="Palatino Linotype" w:cs="Arial"/>
          <w:sz w:val="24"/>
          <w:szCs w:val="24"/>
          <w:lang w:val="es-ES" w:eastAsia="es-ES"/>
        </w:rPr>
        <w:t>el</w:t>
      </w:r>
      <w:r w:rsidR="00E85A7E" w:rsidRPr="00E644F2">
        <w:rPr>
          <w:rFonts w:ascii="Palatino Linotype" w:eastAsia="Times New Roman" w:hAnsi="Palatino Linotype" w:cs="Arial"/>
          <w:sz w:val="24"/>
          <w:szCs w:val="24"/>
          <w:lang w:val="es-ES" w:eastAsia="es-ES"/>
        </w:rPr>
        <w:t xml:space="preserve"> </w:t>
      </w:r>
      <w:r w:rsidR="000E48BC" w:rsidRPr="00E644F2">
        <w:rPr>
          <w:rFonts w:ascii="Palatino Linotype" w:eastAsia="Times New Roman" w:hAnsi="Palatino Linotype" w:cs="Arial"/>
          <w:sz w:val="24"/>
          <w:szCs w:val="24"/>
          <w:lang w:val="es-ES" w:eastAsia="es-ES"/>
        </w:rPr>
        <w:t>día</w:t>
      </w:r>
      <w:r w:rsidR="003C32A2">
        <w:rPr>
          <w:rFonts w:ascii="Palatino Linotype" w:eastAsia="Times New Roman" w:hAnsi="Palatino Linotype" w:cs="Arial"/>
          <w:sz w:val="24"/>
          <w:szCs w:val="24"/>
          <w:lang w:val="es-ES" w:eastAsia="es-ES"/>
        </w:rPr>
        <w:t xml:space="preserve"> 27</w:t>
      </w:r>
      <w:r w:rsidR="000E48BC" w:rsidRPr="00E644F2">
        <w:rPr>
          <w:rFonts w:ascii="Palatino Linotype" w:eastAsia="Times New Roman" w:hAnsi="Palatino Linotype" w:cs="Arial"/>
          <w:sz w:val="24"/>
          <w:szCs w:val="24"/>
          <w:lang w:val="es-ES" w:eastAsia="es-ES"/>
        </w:rPr>
        <w:t xml:space="preserve"> (</w:t>
      </w:r>
      <w:r w:rsidR="003C32A2">
        <w:rPr>
          <w:rFonts w:ascii="Palatino Linotype" w:eastAsia="Times New Roman" w:hAnsi="Palatino Linotype" w:cs="Arial"/>
          <w:sz w:val="24"/>
          <w:szCs w:val="24"/>
          <w:lang w:val="es-ES" w:eastAsia="es-ES"/>
        </w:rPr>
        <w:t>veintisiete</w:t>
      </w:r>
      <w:r w:rsidR="000E48BC" w:rsidRPr="00E644F2">
        <w:rPr>
          <w:rFonts w:ascii="Palatino Linotype" w:eastAsia="Times New Roman" w:hAnsi="Palatino Linotype" w:cs="Arial"/>
          <w:sz w:val="24"/>
          <w:szCs w:val="24"/>
          <w:lang w:val="es-ES" w:eastAsia="es-ES"/>
        </w:rPr>
        <w:t xml:space="preserve">) de </w:t>
      </w:r>
      <w:r w:rsidR="00D41136" w:rsidRPr="00E644F2">
        <w:rPr>
          <w:rFonts w:ascii="Palatino Linotype" w:eastAsia="Times New Roman" w:hAnsi="Palatino Linotype" w:cs="Arial"/>
          <w:sz w:val="24"/>
          <w:szCs w:val="24"/>
          <w:lang w:val="es-ES" w:eastAsia="es-ES"/>
        </w:rPr>
        <w:t>septiembre</w:t>
      </w:r>
      <w:r w:rsidR="000E48BC" w:rsidRPr="00E644F2">
        <w:rPr>
          <w:rFonts w:ascii="Palatino Linotype" w:eastAsia="Times New Roman" w:hAnsi="Palatino Linotype" w:cs="Arial"/>
          <w:sz w:val="24"/>
          <w:szCs w:val="24"/>
          <w:lang w:val="es-ES" w:eastAsia="es-ES"/>
        </w:rPr>
        <w:t xml:space="preserve"> de 2023 (dos mil veintitrés), </w:t>
      </w:r>
      <w:r w:rsidR="002F2EC3" w:rsidRPr="00E644F2">
        <w:rPr>
          <w:rFonts w:ascii="Palatino Linotype" w:eastAsia="Times New Roman" w:hAnsi="Palatino Linotype" w:cs="Arial"/>
          <w:sz w:val="24"/>
          <w:szCs w:val="24"/>
          <w:lang w:val="es-ES" w:eastAsia="es-ES"/>
        </w:rPr>
        <w:t>la parte</w:t>
      </w:r>
      <w:r w:rsidR="000E48BC" w:rsidRPr="00E644F2">
        <w:rPr>
          <w:rFonts w:ascii="Palatino Linotype" w:eastAsia="Times New Roman" w:hAnsi="Palatino Linotype" w:cs="Arial"/>
          <w:b/>
          <w:sz w:val="24"/>
          <w:szCs w:val="24"/>
          <w:lang w:val="es-ES" w:eastAsia="es-ES"/>
        </w:rPr>
        <w:t xml:space="preserve"> Recurrente</w:t>
      </w:r>
      <w:r w:rsidR="000E48BC" w:rsidRPr="00E644F2">
        <w:rPr>
          <w:rFonts w:ascii="Palatino Linotype" w:eastAsia="Times New Roman" w:hAnsi="Palatino Linotype" w:cs="Arial"/>
          <w:sz w:val="24"/>
          <w:szCs w:val="24"/>
          <w:lang w:val="es-ES" w:eastAsia="es-ES"/>
        </w:rPr>
        <w:t xml:space="preserve"> interpuso recurso</w:t>
      </w:r>
      <w:r w:rsidR="00A83393"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de revisión, quedando registrado</w:t>
      </w:r>
      <w:r w:rsidR="00A83393"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en el</w:t>
      </w:r>
      <w:r w:rsidR="000E48BC" w:rsidRPr="00E644F2">
        <w:rPr>
          <w:rFonts w:ascii="Palatino Linotype" w:eastAsia="Arial Unicode MS" w:hAnsi="Palatino Linotype" w:cs="Arial"/>
          <w:b/>
          <w:sz w:val="24"/>
          <w:szCs w:val="24"/>
          <w:lang w:val="es-ES" w:eastAsia="es-ES"/>
        </w:rPr>
        <w:t xml:space="preserve"> SAIMEX</w:t>
      </w:r>
      <w:r w:rsidR="000E48BC" w:rsidRPr="00E644F2">
        <w:rPr>
          <w:rFonts w:ascii="Palatino Linotype" w:eastAsia="Arial Unicode MS" w:hAnsi="Palatino Linotype" w:cs="Arial"/>
          <w:sz w:val="24"/>
          <w:szCs w:val="24"/>
          <w:lang w:val="es-ES" w:eastAsia="es-ES"/>
        </w:rPr>
        <w:t xml:space="preserve"> </w:t>
      </w:r>
      <w:r w:rsidR="00D41136" w:rsidRPr="00E644F2">
        <w:rPr>
          <w:rFonts w:ascii="Palatino Linotype" w:eastAsia="Arial Unicode MS" w:hAnsi="Palatino Linotype" w:cs="Arial"/>
          <w:sz w:val="24"/>
          <w:szCs w:val="24"/>
          <w:lang w:val="es-ES" w:eastAsia="es-ES"/>
        </w:rPr>
        <w:t>con los números de recurso</w:t>
      </w:r>
      <w:r w:rsidR="00A83393" w:rsidRPr="00E644F2">
        <w:rPr>
          <w:rFonts w:ascii="Palatino Linotype" w:eastAsia="Arial Unicode MS" w:hAnsi="Palatino Linotype" w:cs="Arial"/>
          <w:sz w:val="24"/>
          <w:szCs w:val="24"/>
          <w:lang w:val="es-ES" w:eastAsia="es-ES"/>
        </w:rPr>
        <w:t>s</w:t>
      </w:r>
      <w:r w:rsidR="00D41136" w:rsidRPr="00E644F2">
        <w:rPr>
          <w:rFonts w:ascii="Palatino Linotype" w:eastAsia="Arial Unicode MS" w:hAnsi="Palatino Linotype" w:cs="Arial"/>
          <w:sz w:val="24"/>
          <w:szCs w:val="24"/>
          <w:lang w:val="es-ES" w:eastAsia="es-ES"/>
        </w:rPr>
        <w:t xml:space="preserve"> </w:t>
      </w:r>
      <w:r w:rsidR="00D41136" w:rsidRPr="00E644F2">
        <w:rPr>
          <w:rFonts w:ascii="Palatino Linotype" w:eastAsia="Times New Roman" w:hAnsi="Palatino Linotype" w:cs="Times New Roman"/>
          <w:b/>
          <w:sz w:val="24"/>
          <w:szCs w:val="24"/>
          <w:lang w:val="es-ES" w:eastAsia="es-ES"/>
        </w:rPr>
        <w:t>0</w:t>
      </w:r>
      <w:r w:rsidR="003C32A2">
        <w:rPr>
          <w:rFonts w:ascii="Palatino Linotype" w:eastAsia="Times New Roman" w:hAnsi="Palatino Linotype" w:cs="Times New Roman"/>
          <w:b/>
          <w:sz w:val="24"/>
          <w:szCs w:val="24"/>
          <w:lang w:val="es-ES" w:eastAsia="es-ES"/>
        </w:rPr>
        <w:t>6565</w:t>
      </w:r>
      <w:r w:rsidR="00D41136" w:rsidRPr="00E644F2">
        <w:rPr>
          <w:rFonts w:ascii="Palatino Linotype" w:eastAsia="Times New Roman" w:hAnsi="Palatino Linotype" w:cs="Times New Roman"/>
          <w:b/>
          <w:sz w:val="24"/>
          <w:szCs w:val="24"/>
          <w:lang w:val="es-ES" w:eastAsia="es-ES"/>
        </w:rPr>
        <w:t>/INFOEM/IP/RR/2023</w:t>
      </w:r>
      <w:r w:rsidR="003C32A2">
        <w:rPr>
          <w:rFonts w:ascii="Palatino Linotype" w:eastAsia="Times New Roman" w:hAnsi="Palatino Linotype" w:cs="Times New Roman"/>
          <w:b/>
          <w:sz w:val="24"/>
          <w:szCs w:val="24"/>
          <w:lang w:val="es-ES" w:eastAsia="es-ES"/>
        </w:rPr>
        <w:t xml:space="preserve"> </w:t>
      </w:r>
      <w:r w:rsidR="00D41136" w:rsidRPr="00E644F2">
        <w:rPr>
          <w:rFonts w:ascii="Palatino Linotype" w:eastAsia="Times New Roman" w:hAnsi="Palatino Linotype" w:cs="Times New Roman"/>
          <w:b/>
          <w:sz w:val="24"/>
          <w:szCs w:val="24"/>
          <w:lang w:val="es-ES" w:eastAsia="es-ES"/>
        </w:rPr>
        <w:t>y 0</w:t>
      </w:r>
      <w:r w:rsidR="003C32A2">
        <w:rPr>
          <w:rFonts w:ascii="Palatino Linotype" w:eastAsia="Times New Roman" w:hAnsi="Palatino Linotype" w:cs="Times New Roman"/>
          <w:b/>
          <w:sz w:val="24"/>
          <w:szCs w:val="24"/>
          <w:lang w:val="es-ES" w:eastAsia="es-ES"/>
        </w:rPr>
        <w:t>6566</w:t>
      </w:r>
      <w:r w:rsidR="00D41136" w:rsidRPr="00E644F2">
        <w:rPr>
          <w:rFonts w:ascii="Palatino Linotype" w:eastAsia="Times New Roman" w:hAnsi="Palatino Linotype" w:cs="Times New Roman"/>
          <w:b/>
          <w:sz w:val="24"/>
          <w:szCs w:val="24"/>
          <w:lang w:val="es-ES" w:eastAsia="es-ES"/>
        </w:rPr>
        <w:t xml:space="preserve">/INFOEM/IP/RR/2023, </w:t>
      </w:r>
      <w:r w:rsidR="00D41136" w:rsidRPr="00E644F2">
        <w:rPr>
          <w:rFonts w:ascii="Palatino Linotype" w:eastAsia="Times New Roman" w:hAnsi="Palatino Linotype" w:cs="Arial"/>
          <w:sz w:val="24"/>
          <w:szCs w:val="24"/>
          <w:lang w:val="es-ES" w:eastAsia="es-ES"/>
        </w:rPr>
        <w:t>en los que expresó como acto impugnado y razones o motivos de inconformidad, los siguientes:</w:t>
      </w:r>
    </w:p>
    <w:p w:rsidR="000E48BC" w:rsidRPr="00E644F2" w:rsidRDefault="000E48BC" w:rsidP="002C6800">
      <w:pPr>
        <w:spacing w:after="0" w:line="360" w:lineRule="auto"/>
        <w:ind w:right="51"/>
        <w:jc w:val="both"/>
        <w:rPr>
          <w:rFonts w:ascii="Palatino Linotype" w:eastAsia="Times New Roman" w:hAnsi="Palatino Linotype" w:cs="Arial"/>
          <w:sz w:val="24"/>
          <w:szCs w:val="24"/>
          <w:lang w:val="es-ES" w:eastAsia="es-ES"/>
        </w:rPr>
      </w:pPr>
    </w:p>
    <w:p w:rsidR="00D41136" w:rsidRPr="00E644F2" w:rsidRDefault="00ED6CE2" w:rsidP="002C6800">
      <w:pPr>
        <w:numPr>
          <w:ilvl w:val="0"/>
          <w:numId w:val="1"/>
        </w:num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bCs/>
          <w:sz w:val="24"/>
          <w:szCs w:val="24"/>
        </w:rPr>
        <w:t>00105/IHAEM/IP/2023</w:t>
      </w:r>
      <w:r w:rsidR="00D41136" w:rsidRPr="00E644F2">
        <w:rPr>
          <w:rFonts w:ascii="Palatino Linotype" w:eastAsia="Times New Roman" w:hAnsi="Palatino Linotype" w:cs="Arial"/>
          <w:b/>
          <w:sz w:val="24"/>
          <w:szCs w:val="24"/>
          <w:lang w:val="es-ES" w:eastAsia="es-ES"/>
        </w:rPr>
        <w:t xml:space="preserve"> del recurso de revisión 0</w:t>
      </w:r>
      <w:r w:rsidR="003C32A2">
        <w:rPr>
          <w:rFonts w:ascii="Palatino Linotype" w:eastAsia="Times New Roman" w:hAnsi="Palatino Linotype" w:cs="Arial"/>
          <w:b/>
          <w:sz w:val="24"/>
          <w:szCs w:val="24"/>
          <w:lang w:val="es-ES" w:eastAsia="es-ES"/>
        </w:rPr>
        <w:t>6565</w:t>
      </w:r>
      <w:r w:rsidR="00D41136" w:rsidRPr="00E644F2">
        <w:rPr>
          <w:rFonts w:ascii="Palatino Linotype" w:eastAsia="Times New Roman" w:hAnsi="Palatino Linotype" w:cs="Arial"/>
          <w:b/>
          <w:sz w:val="24"/>
          <w:szCs w:val="24"/>
          <w:lang w:val="es-ES" w:eastAsia="es-ES"/>
        </w:rPr>
        <w:t>/INFOEM/IP/RR/2023</w:t>
      </w:r>
    </w:p>
    <w:p w:rsidR="00D41136" w:rsidRPr="00E644F2" w:rsidRDefault="00D41136" w:rsidP="002C6800">
      <w:pPr>
        <w:spacing w:after="0" w:line="360" w:lineRule="auto"/>
        <w:ind w:right="51"/>
        <w:jc w:val="both"/>
        <w:rPr>
          <w:rFonts w:ascii="Palatino Linotype" w:eastAsia="Times New Roman" w:hAnsi="Palatino Linotype" w:cs="Arial"/>
          <w:sz w:val="24"/>
          <w:szCs w:val="24"/>
          <w:lang w:val="es-ES" w:eastAsia="es-ES"/>
        </w:rPr>
      </w:pPr>
    </w:p>
    <w:p w:rsidR="00D41136" w:rsidRPr="00E644F2" w:rsidRDefault="00D41136" w:rsidP="002C6800">
      <w:pPr>
        <w:spacing w:after="0" w:line="276" w:lineRule="auto"/>
        <w:ind w:right="616"/>
        <w:jc w:val="both"/>
        <w:rPr>
          <w:rFonts w:ascii="Palatino Linotype" w:eastAsia="Times New Roman" w:hAnsi="Palatino Linotype" w:cs="Times New Roman"/>
          <w:sz w:val="24"/>
          <w:szCs w:val="24"/>
          <w:lang w:val="es-ES" w:eastAsia="es-ES"/>
        </w:rPr>
      </w:pPr>
      <w:r w:rsidRPr="00E644F2">
        <w:rPr>
          <w:rFonts w:ascii="Palatino Linotype" w:eastAsia="Times New Roman" w:hAnsi="Palatino Linotype" w:cs="Times New Roman"/>
          <w:b/>
          <w:sz w:val="24"/>
          <w:szCs w:val="24"/>
          <w:lang w:val="es-ES" w:eastAsia="es-ES"/>
        </w:rPr>
        <w:t xml:space="preserve">Acto Impugnado: </w:t>
      </w:r>
    </w:p>
    <w:p w:rsidR="00D41136" w:rsidRPr="00E644F2" w:rsidRDefault="00D41136" w:rsidP="002C6800">
      <w:pPr>
        <w:spacing w:after="0" w:line="276" w:lineRule="auto"/>
        <w:ind w:right="616"/>
        <w:jc w:val="both"/>
        <w:rPr>
          <w:rFonts w:ascii="Palatino Linotype" w:eastAsia="Times New Roman" w:hAnsi="Palatino Linotype" w:cs="Times New Roman"/>
          <w:sz w:val="24"/>
          <w:szCs w:val="24"/>
          <w:lang w:val="es-ES" w:eastAsia="es-ES"/>
        </w:rPr>
      </w:pPr>
    </w:p>
    <w:p w:rsidR="00D41136" w:rsidRPr="00E644F2" w:rsidRDefault="00D41136" w:rsidP="002C6800">
      <w:pPr>
        <w:spacing w:after="0" w:line="240" w:lineRule="auto"/>
        <w:ind w:left="567" w:right="616"/>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w:t>
      </w:r>
      <w:r w:rsidR="003C32A2" w:rsidRPr="003C32A2">
        <w:rPr>
          <w:rFonts w:ascii="Palatino Linotype" w:eastAsia="Times New Roman" w:hAnsi="Palatino Linotype" w:cs="Times New Roman"/>
          <w:i/>
          <w:szCs w:val="24"/>
          <w:lang w:val="es-ES" w:eastAsia="es-ES"/>
        </w:rPr>
        <w:t xml:space="preserve">NO entregan la información, no se aprecia una </w:t>
      </w:r>
      <w:proofErr w:type="spellStart"/>
      <w:r w:rsidR="003C32A2" w:rsidRPr="003C32A2">
        <w:rPr>
          <w:rFonts w:ascii="Palatino Linotype" w:eastAsia="Times New Roman" w:hAnsi="Palatino Linotype" w:cs="Times New Roman"/>
          <w:i/>
          <w:szCs w:val="24"/>
          <w:lang w:val="es-ES" w:eastAsia="es-ES"/>
        </w:rPr>
        <w:t>busqueda</w:t>
      </w:r>
      <w:proofErr w:type="spellEnd"/>
      <w:r w:rsidR="003C32A2" w:rsidRPr="003C32A2">
        <w:rPr>
          <w:rFonts w:ascii="Palatino Linotype" w:eastAsia="Times New Roman" w:hAnsi="Palatino Linotype" w:cs="Times New Roman"/>
          <w:i/>
          <w:szCs w:val="24"/>
          <w:lang w:val="es-ES" w:eastAsia="es-ES"/>
        </w:rPr>
        <w:t xml:space="preserve"> de la </w:t>
      </w:r>
      <w:proofErr w:type="spellStart"/>
      <w:r w:rsidR="003C32A2" w:rsidRPr="003C32A2">
        <w:rPr>
          <w:rFonts w:ascii="Palatino Linotype" w:eastAsia="Times New Roman" w:hAnsi="Palatino Linotype" w:cs="Times New Roman"/>
          <w:i/>
          <w:szCs w:val="24"/>
          <w:lang w:val="es-ES" w:eastAsia="es-ES"/>
        </w:rPr>
        <w:t>informacion</w:t>
      </w:r>
      <w:proofErr w:type="spellEnd"/>
      <w:r w:rsidR="003C32A2" w:rsidRPr="003C32A2">
        <w:rPr>
          <w:rFonts w:ascii="Palatino Linotype" w:eastAsia="Times New Roman" w:hAnsi="Palatino Linotype" w:cs="Times New Roman"/>
          <w:i/>
          <w:szCs w:val="24"/>
          <w:lang w:val="es-ES" w:eastAsia="es-ES"/>
        </w:rPr>
        <w:t xml:space="preserve"> solicitada, la </w:t>
      </w:r>
      <w:proofErr w:type="spellStart"/>
      <w:r w:rsidR="003C32A2" w:rsidRPr="003C32A2">
        <w:rPr>
          <w:rFonts w:ascii="Palatino Linotype" w:eastAsia="Times New Roman" w:hAnsi="Palatino Linotype" w:cs="Times New Roman"/>
          <w:i/>
          <w:szCs w:val="24"/>
          <w:lang w:val="es-ES" w:eastAsia="es-ES"/>
        </w:rPr>
        <w:t>version</w:t>
      </w:r>
      <w:proofErr w:type="spellEnd"/>
      <w:r w:rsidR="003C32A2" w:rsidRPr="003C32A2">
        <w:rPr>
          <w:rFonts w:ascii="Palatino Linotype" w:eastAsia="Times New Roman" w:hAnsi="Palatino Linotype" w:cs="Times New Roman"/>
          <w:i/>
          <w:szCs w:val="24"/>
          <w:lang w:val="es-ES" w:eastAsia="es-ES"/>
        </w:rPr>
        <w:t xml:space="preserve"> publica que realizan es incorrecta, toda vez que se trata del titular del Instituto, no se necesita el conocimiento para que sea publicada, es de </w:t>
      </w:r>
      <w:proofErr w:type="spellStart"/>
      <w:r w:rsidR="003C32A2" w:rsidRPr="003C32A2">
        <w:rPr>
          <w:rFonts w:ascii="Palatino Linotype" w:eastAsia="Times New Roman" w:hAnsi="Palatino Linotype" w:cs="Times New Roman"/>
          <w:i/>
          <w:szCs w:val="24"/>
          <w:lang w:val="es-ES" w:eastAsia="es-ES"/>
        </w:rPr>
        <w:t>interes</w:t>
      </w:r>
      <w:proofErr w:type="spellEnd"/>
      <w:r w:rsidR="003C32A2" w:rsidRPr="003C32A2">
        <w:rPr>
          <w:rFonts w:ascii="Palatino Linotype" w:eastAsia="Times New Roman" w:hAnsi="Palatino Linotype" w:cs="Times New Roman"/>
          <w:i/>
          <w:szCs w:val="24"/>
          <w:lang w:val="es-ES" w:eastAsia="es-ES"/>
        </w:rPr>
        <w:t xml:space="preserve"> público</w:t>
      </w:r>
      <w:r w:rsidRPr="00E644F2">
        <w:rPr>
          <w:rFonts w:ascii="Palatino Linotype" w:eastAsia="Times New Roman" w:hAnsi="Palatino Linotype" w:cs="Times New Roman"/>
          <w:i/>
          <w:szCs w:val="24"/>
          <w:lang w:val="es-ES" w:eastAsia="es-ES"/>
        </w:rPr>
        <w:t>” (sic)</w:t>
      </w:r>
    </w:p>
    <w:p w:rsidR="00D41136" w:rsidRPr="00E644F2" w:rsidRDefault="00D41136" w:rsidP="002C6800">
      <w:pPr>
        <w:spacing w:after="0" w:line="360" w:lineRule="auto"/>
        <w:jc w:val="both"/>
        <w:rPr>
          <w:rFonts w:ascii="Palatino Linotype" w:hAnsi="Palatino Linotype" w:cs="Arial"/>
          <w:sz w:val="24"/>
          <w:szCs w:val="24"/>
        </w:rPr>
      </w:pPr>
    </w:p>
    <w:p w:rsidR="00D41136" w:rsidRPr="00E644F2" w:rsidRDefault="00D41136" w:rsidP="002C6800">
      <w:pPr>
        <w:spacing w:after="0" w:line="276" w:lineRule="auto"/>
        <w:ind w:right="616"/>
        <w:jc w:val="both"/>
        <w:rPr>
          <w:rFonts w:ascii="Palatino Linotype" w:eastAsia="Times New Roman" w:hAnsi="Palatino Linotype" w:cs="Times New Roman"/>
          <w:sz w:val="24"/>
          <w:szCs w:val="24"/>
          <w:lang w:val="es-ES" w:eastAsia="es-ES"/>
        </w:rPr>
      </w:pPr>
      <w:r w:rsidRPr="00E644F2">
        <w:rPr>
          <w:rFonts w:ascii="Palatino Linotype" w:eastAsia="Times New Roman" w:hAnsi="Palatino Linotype" w:cs="Times New Roman"/>
          <w:b/>
          <w:sz w:val="24"/>
          <w:szCs w:val="24"/>
          <w:lang w:val="es-ES" w:eastAsia="es-ES"/>
        </w:rPr>
        <w:t xml:space="preserve">Razones o motivos de inconformidad: </w:t>
      </w:r>
    </w:p>
    <w:p w:rsidR="00D41136" w:rsidRPr="00E644F2" w:rsidRDefault="00D41136" w:rsidP="002C6800">
      <w:pPr>
        <w:spacing w:after="0" w:line="276" w:lineRule="auto"/>
        <w:ind w:right="616"/>
        <w:jc w:val="both"/>
        <w:rPr>
          <w:rFonts w:ascii="Palatino Linotype" w:eastAsia="Times New Roman" w:hAnsi="Palatino Linotype" w:cs="Times New Roman"/>
          <w:sz w:val="24"/>
          <w:szCs w:val="24"/>
          <w:lang w:val="es-ES" w:eastAsia="es-ES"/>
        </w:rPr>
      </w:pPr>
    </w:p>
    <w:p w:rsidR="00D41136" w:rsidRPr="00E644F2" w:rsidRDefault="00D41136" w:rsidP="002C6800">
      <w:pPr>
        <w:spacing w:after="0" w:line="240" w:lineRule="auto"/>
        <w:ind w:left="567" w:right="616"/>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w:t>
      </w:r>
      <w:r w:rsidR="003C32A2" w:rsidRPr="003C32A2">
        <w:rPr>
          <w:rFonts w:ascii="Palatino Linotype" w:eastAsia="Times New Roman" w:hAnsi="Palatino Linotype" w:cs="Times New Roman"/>
          <w:i/>
          <w:szCs w:val="24"/>
          <w:lang w:val="es-ES" w:eastAsia="es-ES"/>
        </w:rPr>
        <w:t xml:space="preserve">Si bien refieren que no </w:t>
      </w:r>
      <w:proofErr w:type="spellStart"/>
      <w:r w:rsidR="003C32A2" w:rsidRPr="003C32A2">
        <w:rPr>
          <w:rFonts w:ascii="Palatino Linotype" w:eastAsia="Times New Roman" w:hAnsi="Palatino Linotype" w:cs="Times New Roman"/>
          <w:i/>
          <w:szCs w:val="24"/>
          <w:lang w:val="es-ES" w:eastAsia="es-ES"/>
        </w:rPr>
        <w:t>estan</w:t>
      </w:r>
      <w:proofErr w:type="spellEnd"/>
      <w:r w:rsidR="003C32A2" w:rsidRPr="003C32A2">
        <w:rPr>
          <w:rFonts w:ascii="Palatino Linotype" w:eastAsia="Times New Roman" w:hAnsi="Palatino Linotype" w:cs="Times New Roman"/>
          <w:i/>
          <w:szCs w:val="24"/>
          <w:lang w:val="es-ES" w:eastAsia="es-ES"/>
        </w:rPr>
        <w:t xml:space="preserve"> obligados a generarla o hacer un documento ad hoc, ni siquiera se aprecia que hayan hecho una </w:t>
      </w:r>
      <w:proofErr w:type="spellStart"/>
      <w:r w:rsidR="003C32A2" w:rsidRPr="003C32A2">
        <w:rPr>
          <w:rFonts w:ascii="Palatino Linotype" w:eastAsia="Times New Roman" w:hAnsi="Palatino Linotype" w:cs="Times New Roman"/>
          <w:i/>
          <w:szCs w:val="24"/>
          <w:lang w:val="es-ES" w:eastAsia="es-ES"/>
        </w:rPr>
        <w:t>busqueda</w:t>
      </w:r>
      <w:proofErr w:type="spellEnd"/>
      <w:r w:rsidR="003C32A2" w:rsidRPr="003C32A2">
        <w:rPr>
          <w:rFonts w:ascii="Palatino Linotype" w:eastAsia="Times New Roman" w:hAnsi="Palatino Linotype" w:cs="Times New Roman"/>
          <w:i/>
          <w:szCs w:val="24"/>
          <w:lang w:val="es-ES" w:eastAsia="es-ES"/>
        </w:rPr>
        <w:t xml:space="preserve">, el Vocal debe rendir cuentas a un Consejo Directivo, </w:t>
      </w:r>
      <w:proofErr w:type="spellStart"/>
      <w:r w:rsidR="003C32A2" w:rsidRPr="003C32A2">
        <w:rPr>
          <w:rFonts w:ascii="Palatino Linotype" w:eastAsia="Times New Roman" w:hAnsi="Palatino Linotype" w:cs="Times New Roman"/>
          <w:i/>
          <w:szCs w:val="24"/>
          <w:lang w:val="es-ES" w:eastAsia="es-ES"/>
        </w:rPr>
        <w:t>ahi</w:t>
      </w:r>
      <w:proofErr w:type="spellEnd"/>
      <w:r w:rsidR="003C32A2" w:rsidRPr="003C32A2">
        <w:rPr>
          <w:rFonts w:ascii="Palatino Linotype" w:eastAsia="Times New Roman" w:hAnsi="Palatino Linotype" w:cs="Times New Roman"/>
          <w:i/>
          <w:szCs w:val="24"/>
          <w:lang w:val="es-ES" w:eastAsia="es-ES"/>
        </w:rPr>
        <w:t xml:space="preserve"> debe mencionar sus logros, o acaso en sus años de </w:t>
      </w:r>
      <w:proofErr w:type="spellStart"/>
      <w:r w:rsidR="003C32A2" w:rsidRPr="003C32A2">
        <w:rPr>
          <w:rFonts w:ascii="Palatino Linotype" w:eastAsia="Times New Roman" w:hAnsi="Palatino Linotype" w:cs="Times New Roman"/>
          <w:i/>
          <w:szCs w:val="24"/>
          <w:lang w:val="es-ES" w:eastAsia="es-ES"/>
        </w:rPr>
        <w:t>gestion</w:t>
      </w:r>
      <w:proofErr w:type="spellEnd"/>
      <w:r w:rsidR="003C32A2" w:rsidRPr="003C32A2">
        <w:rPr>
          <w:rFonts w:ascii="Palatino Linotype" w:eastAsia="Times New Roman" w:hAnsi="Palatino Linotype" w:cs="Times New Roman"/>
          <w:i/>
          <w:szCs w:val="24"/>
          <w:lang w:val="es-ES" w:eastAsia="es-ES"/>
        </w:rPr>
        <w:t>, no tuvo ni uno solo</w:t>
      </w:r>
      <w:proofErr w:type="gramStart"/>
      <w:r w:rsidR="003C32A2" w:rsidRPr="003C32A2">
        <w:rPr>
          <w:rFonts w:ascii="Palatino Linotype" w:eastAsia="Times New Roman" w:hAnsi="Palatino Linotype" w:cs="Times New Roman"/>
          <w:i/>
          <w:szCs w:val="24"/>
          <w:lang w:val="es-ES" w:eastAsia="es-ES"/>
        </w:rPr>
        <w:t>?</w:t>
      </w:r>
      <w:proofErr w:type="gramEnd"/>
      <w:r w:rsidR="003C32A2" w:rsidRPr="003C32A2">
        <w:rPr>
          <w:rFonts w:ascii="Palatino Linotype" w:eastAsia="Times New Roman" w:hAnsi="Palatino Linotype" w:cs="Times New Roman"/>
          <w:i/>
          <w:szCs w:val="24"/>
          <w:lang w:val="es-ES" w:eastAsia="es-ES"/>
        </w:rPr>
        <w:t xml:space="preserve"> Al tratarse del titular de la dependencia, y por su nivel, se tiene que entregar </w:t>
      </w:r>
      <w:r w:rsidR="003C32A2" w:rsidRPr="003C32A2">
        <w:rPr>
          <w:rFonts w:ascii="Palatino Linotype" w:eastAsia="Times New Roman" w:hAnsi="Palatino Linotype" w:cs="Times New Roman"/>
          <w:i/>
          <w:szCs w:val="24"/>
          <w:lang w:val="es-ES" w:eastAsia="es-ES"/>
        </w:rPr>
        <w:lastRenderedPageBreak/>
        <w:t xml:space="preserve">la </w:t>
      </w:r>
      <w:proofErr w:type="spellStart"/>
      <w:r w:rsidR="003C32A2" w:rsidRPr="003C32A2">
        <w:rPr>
          <w:rFonts w:ascii="Palatino Linotype" w:eastAsia="Times New Roman" w:hAnsi="Palatino Linotype" w:cs="Times New Roman"/>
          <w:i/>
          <w:szCs w:val="24"/>
          <w:lang w:val="es-ES" w:eastAsia="es-ES"/>
        </w:rPr>
        <w:t>informacion</w:t>
      </w:r>
      <w:proofErr w:type="spellEnd"/>
      <w:r w:rsidR="003C32A2" w:rsidRPr="003C32A2">
        <w:rPr>
          <w:rFonts w:ascii="Palatino Linotype" w:eastAsia="Times New Roman" w:hAnsi="Palatino Linotype" w:cs="Times New Roman"/>
          <w:i/>
          <w:szCs w:val="24"/>
          <w:lang w:val="es-ES" w:eastAsia="es-ES"/>
        </w:rPr>
        <w:t xml:space="preserve">, sin </w:t>
      </w:r>
      <w:proofErr w:type="spellStart"/>
      <w:r w:rsidR="003C32A2" w:rsidRPr="003C32A2">
        <w:rPr>
          <w:rFonts w:ascii="Palatino Linotype" w:eastAsia="Times New Roman" w:hAnsi="Palatino Linotype" w:cs="Times New Roman"/>
          <w:i/>
          <w:szCs w:val="24"/>
          <w:lang w:val="es-ES" w:eastAsia="es-ES"/>
        </w:rPr>
        <w:t>version</w:t>
      </w:r>
      <w:proofErr w:type="spellEnd"/>
      <w:r w:rsidR="003C32A2" w:rsidRPr="003C32A2">
        <w:rPr>
          <w:rFonts w:ascii="Palatino Linotype" w:eastAsia="Times New Roman" w:hAnsi="Palatino Linotype" w:cs="Times New Roman"/>
          <w:i/>
          <w:szCs w:val="24"/>
          <w:lang w:val="es-ES" w:eastAsia="es-ES"/>
        </w:rPr>
        <w:t xml:space="preserve"> pública, si acaso el CURP o su dirección, pero de la cedula no se debe de testar Y la respuesta de la Titular de </w:t>
      </w:r>
      <w:proofErr w:type="spellStart"/>
      <w:r w:rsidR="003C32A2" w:rsidRPr="003C32A2">
        <w:rPr>
          <w:rFonts w:ascii="Palatino Linotype" w:eastAsia="Times New Roman" w:hAnsi="Palatino Linotype" w:cs="Times New Roman"/>
          <w:i/>
          <w:szCs w:val="24"/>
          <w:lang w:val="es-ES" w:eastAsia="es-ES"/>
        </w:rPr>
        <w:t>transparencia</w:t>
      </w:r>
      <w:proofErr w:type="gramStart"/>
      <w:r w:rsidR="003C32A2" w:rsidRPr="003C32A2">
        <w:rPr>
          <w:rFonts w:ascii="Palatino Linotype" w:eastAsia="Times New Roman" w:hAnsi="Palatino Linotype" w:cs="Times New Roman"/>
          <w:i/>
          <w:szCs w:val="24"/>
          <w:lang w:val="es-ES" w:eastAsia="es-ES"/>
        </w:rPr>
        <w:t>,solo</w:t>
      </w:r>
      <w:proofErr w:type="spellEnd"/>
      <w:proofErr w:type="gramEnd"/>
      <w:r w:rsidR="003C32A2" w:rsidRPr="003C32A2">
        <w:rPr>
          <w:rFonts w:ascii="Palatino Linotype" w:eastAsia="Times New Roman" w:hAnsi="Palatino Linotype" w:cs="Times New Roman"/>
          <w:i/>
          <w:szCs w:val="24"/>
          <w:lang w:val="es-ES" w:eastAsia="es-ES"/>
        </w:rPr>
        <w:t xml:space="preserve"> refiriendo lo que los </w:t>
      </w:r>
      <w:proofErr w:type="spellStart"/>
      <w:r w:rsidR="003C32A2" w:rsidRPr="003C32A2">
        <w:rPr>
          <w:rFonts w:ascii="Palatino Linotype" w:eastAsia="Times New Roman" w:hAnsi="Palatino Linotype" w:cs="Times New Roman"/>
          <w:i/>
          <w:szCs w:val="24"/>
          <w:lang w:val="es-ES" w:eastAsia="es-ES"/>
        </w:rPr>
        <w:t>demas</w:t>
      </w:r>
      <w:proofErr w:type="spellEnd"/>
      <w:r w:rsidR="003C32A2" w:rsidRPr="003C32A2">
        <w:rPr>
          <w:rFonts w:ascii="Palatino Linotype" w:eastAsia="Times New Roman" w:hAnsi="Palatino Linotype" w:cs="Times New Roman"/>
          <w:i/>
          <w:szCs w:val="24"/>
          <w:lang w:val="es-ES" w:eastAsia="es-ES"/>
        </w:rPr>
        <w:t xml:space="preserve"> le entregaron, no le echa ganas a las respuestas.</w:t>
      </w:r>
      <w:r w:rsidRPr="00E644F2">
        <w:rPr>
          <w:rFonts w:ascii="Palatino Linotype" w:eastAsia="Times New Roman" w:hAnsi="Palatino Linotype" w:cs="Times New Roman"/>
          <w:i/>
          <w:szCs w:val="24"/>
          <w:lang w:val="es-ES" w:eastAsia="es-ES"/>
        </w:rPr>
        <w:t>” (</w:t>
      </w:r>
      <w:proofErr w:type="gramStart"/>
      <w:r w:rsidRPr="00E644F2">
        <w:rPr>
          <w:rFonts w:ascii="Palatino Linotype" w:eastAsia="Times New Roman" w:hAnsi="Palatino Linotype" w:cs="Times New Roman"/>
          <w:i/>
          <w:szCs w:val="24"/>
          <w:lang w:val="es-ES" w:eastAsia="es-ES"/>
        </w:rPr>
        <w:t>sic</w:t>
      </w:r>
      <w:proofErr w:type="gramEnd"/>
      <w:r w:rsidRPr="00E644F2">
        <w:rPr>
          <w:rFonts w:ascii="Palatino Linotype" w:eastAsia="Times New Roman" w:hAnsi="Palatino Linotype" w:cs="Times New Roman"/>
          <w:i/>
          <w:szCs w:val="24"/>
          <w:lang w:val="es-ES" w:eastAsia="es-ES"/>
        </w:rPr>
        <w:t>)</w:t>
      </w:r>
    </w:p>
    <w:p w:rsidR="00D41136" w:rsidRPr="00E644F2" w:rsidRDefault="00D41136" w:rsidP="002C6800">
      <w:pPr>
        <w:spacing w:after="0" w:line="360" w:lineRule="auto"/>
        <w:jc w:val="both"/>
        <w:rPr>
          <w:rFonts w:ascii="Palatino Linotype" w:hAnsi="Palatino Linotype" w:cs="Arial"/>
          <w:sz w:val="24"/>
          <w:szCs w:val="24"/>
          <w:lang w:val="es-ES"/>
        </w:rPr>
      </w:pPr>
    </w:p>
    <w:p w:rsidR="00A83393" w:rsidRPr="00E644F2" w:rsidRDefault="00ED6CE2" w:rsidP="002C6800">
      <w:pPr>
        <w:numPr>
          <w:ilvl w:val="0"/>
          <w:numId w:val="1"/>
        </w:num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bCs/>
          <w:sz w:val="24"/>
          <w:szCs w:val="24"/>
        </w:rPr>
        <w:t>00106/IHAEM/IP/2023</w:t>
      </w:r>
      <w:r w:rsidR="00A83393" w:rsidRPr="00E644F2">
        <w:rPr>
          <w:rFonts w:ascii="Palatino Linotype" w:eastAsia="Times New Roman" w:hAnsi="Palatino Linotype" w:cs="Arial"/>
          <w:b/>
          <w:sz w:val="24"/>
          <w:szCs w:val="24"/>
          <w:lang w:val="es-ES" w:eastAsia="es-ES"/>
        </w:rPr>
        <w:t xml:space="preserve"> del recurso de revisión 0</w:t>
      </w:r>
      <w:r w:rsidR="003C32A2">
        <w:rPr>
          <w:rFonts w:ascii="Palatino Linotype" w:eastAsia="Times New Roman" w:hAnsi="Palatino Linotype" w:cs="Arial"/>
          <w:b/>
          <w:sz w:val="24"/>
          <w:szCs w:val="24"/>
          <w:lang w:val="es-ES" w:eastAsia="es-ES"/>
        </w:rPr>
        <w:t>6566</w:t>
      </w:r>
      <w:r w:rsidR="00A83393" w:rsidRPr="00E644F2">
        <w:rPr>
          <w:rFonts w:ascii="Palatino Linotype" w:eastAsia="Times New Roman" w:hAnsi="Palatino Linotype" w:cs="Arial"/>
          <w:b/>
          <w:sz w:val="24"/>
          <w:szCs w:val="24"/>
          <w:lang w:val="es-ES" w:eastAsia="es-ES"/>
        </w:rPr>
        <w:t>/INFOEM/IP/RR/2023</w:t>
      </w:r>
    </w:p>
    <w:p w:rsidR="00A83393" w:rsidRPr="00E644F2" w:rsidRDefault="00A83393" w:rsidP="002C6800">
      <w:pPr>
        <w:spacing w:after="0" w:line="360" w:lineRule="auto"/>
        <w:ind w:right="51"/>
        <w:jc w:val="both"/>
        <w:rPr>
          <w:rFonts w:ascii="Palatino Linotype" w:eastAsia="Times New Roman" w:hAnsi="Palatino Linotype" w:cs="Arial"/>
          <w:sz w:val="24"/>
          <w:szCs w:val="24"/>
          <w:lang w:val="es-ES" w:eastAsia="es-ES"/>
        </w:rPr>
      </w:pPr>
    </w:p>
    <w:p w:rsidR="00A83393" w:rsidRPr="00E644F2" w:rsidRDefault="00A83393" w:rsidP="002C6800">
      <w:pPr>
        <w:spacing w:after="0" w:line="276" w:lineRule="auto"/>
        <w:ind w:right="616"/>
        <w:jc w:val="both"/>
        <w:rPr>
          <w:rFonts w:ascii="Palatino Linotype" w:eastAsia="Times New Roman" w:hAnsi="Palatino Linotype" w:cs="Times New Roman"/>
          <w:sz w:val="24"/>
          <w:szCs w:val="24"/>
          <w:lang w:val="es-ES" w:eastAsia="es-ES"/>
        </w:rPr>
      </w:pPr>
      <w:r w:rsidRPr="00E644F2">
        <w:rPr>
          <w:rFonts w:ascii="Palatino Linotype" w:eastAsia="Times New Roman" w:hAnsi="Palatino Linotype" w:cs="Times New Roman"/>
          <w:b/>
          <w:sz w:val="24"/>
          <w:szCs w:val="24"/>
          <w:lang w:val="es-ES" w:eastAsia="es-ES"/>
        </w:rPr>
        <w:t xml:space="preserve">Acto Impugnado: </w:t>
      </w:r>
    </w:p>
    <w:p w:rsidR="00A83393" w:rsidRPr="00E644F2" w:rsidRDefault="00A83393" w:rsidP="002C6800">
      <w:pPr>
        <w:spacing w:after="0" w:line="276" w:lineRule="auto"/>
        <w:ind w:right="616"/>
        <w:jc w:val="both"/>
        <w:rPr>
          <w:rFonts w:ascii="Palatino Linotype" w:eastAsia="Times New Roman" w:hAnsi="Palatino Linotype" w:cs="Times New Roman"/>
          <w:sz w:val="24"/>
          <w:szCs w:val="24"/>
          <w:lang w:val="es-ES" w:eastAsia="es-ES"/>
        </w:rPr>
      </w:pPr>
    </w:p>
    <w:p w:rsidR="00A83393" w:rsidRPr="00E644F2" w:rsidRDefault="00A83393" w:rsidP="002C6800">
      <w:pPr>
        <w:spacing w:after="0" w:line="240" w:lineRule="auto"/>
        <w:ind w:left="567" w:right="616"/>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w:t>
      </w:r>
      <w:r w:rsidR="003C32A2" w:rsidRPr="003C32A2">
        <w:rPr>
          <w:rFonts w:ascii="Palatino Linotype" w:eastAsia="Times New Roman" w:hAnsi="Palatino Linotype" w:cs="Times New Roman"/>
          <w:i/>
          <w:szCs w:val="24"/>
          <w:lang w:val="es-ES" w:eastAsia="es-ES"/>
        </w:rPr>
        <w:t xml:space="preserve">Deficiente motivación e incorrecta fundamentación, tanto del jefe de la Unidad de Administración </w:t>
      </w:r>
      <w:proofErr w:type="spellStart"/>
      <w:r w:rsidR="003C32A2" w:rsidRPr="003C32A2">
        <w:rPr>
          <w:rFonts w:ascii="Palatino Linotype" w:eastAsia="Times New Roman" w:hAnsi="Palatino Linotype" w:cs="Times New Roman"/>
          <w:i/>
          <w:szCs w:val="24"/>
          <w:lang w:val="es-ES" w:eastAsia="es-ES"/>
        </w:rPr>
        <w:t>asi</w:t>
      </w:r>
      <w:proofErr w:type="spellEnd"/>
      <w:r w:rsidR="003C32A2" w:rsidRPr="003C32A2">
        <w:rPr>
          <w:rFonts w:ascii="Palatino Linotype" w:eastAsia="Times New Roman" w:hAnsi="Palatino Linotype" w:cs="Times New Roman"/>
          <w:i/>
          <w:szCs w:val="24"/>
          <w:lang w:val="es-ES" w:eastAsia="es-ES"/>
        </w:rPr>
        <w:t xml:space="preserve"> como de la Titular de Transparencia, se hacen como que no tienen nada, cuando el vocal en sus redes sociales se la pasa publicando (presumiendo) que el participa en muchos cursos, conferencias y demás eventos</w:t>
      </w:r>
      <w:r w:rsidRPr="00E644F2">
        <w:rPr>
          <w:rFonts w:ascii="Palatino Linotype" w:eastAsia="Times New Roman" w:hAnsi="Palatino Linotype" w:cs="Times New Roman"/>
          <w:i/>
          <w:szCs w:val="24"/>
          <w:lang w:val="es-ES" w:eastAsia="es-ES"/>
        </w:rPr>
        <w:t>” (sic)</w:t>
      </w:r>
    </w:p>
    <w:p w:rsidR="00A83393" w:rsidRPr="00E644F2" w:rsidRDefault="00A83393" w:rsidP="002C6800">
      <w:pPr>
        <w:spacing w:after="0" w:line="360" w:lineRule="auto"/>
        <w:jc w:val="both"/>
        <w:rPr>
          <w:rFonts w:ascii="Palatino Linotype" w:hAnsi="Palatino Linotype" w:cs="Arial"/>
          <w:sz w:val="24"/>
          <w:szCs w:val="24"/>
        </w:rPr>
      </w:pPr>
    </w:p>
    <w:p w:rsidR="00A83393" w:rsidRPr="00E644F2" w:rsidRDefault="00A83393" w:rsidP="002C6800">
      <w:pPr>
        <w:spacing w:after="0" w:line="276" w:lineRule="auto"/>
        <w:ind w:right="616"/>
        <w:jc w:val="both"/>
        <w:rPr>
          <w:rFonts w:ascii="Palatino Linotype" w:eastAsia="Times New Roman" w:hAnsi="Palatino Linotype" w:cs="Times New Roman"/>
          <w:sz w:val="24"/>
          <w:szCs w:val="24"/>
          <w:lang w:val="es-ES" w:eastAsia="es-ES"/>
        </w:rPr>
      </w:pPr>
      <w:r w:rsidRPr="00E644F2">
        <w:rPr>
          <w:rFonts w:ascii="Palatino Linotype" w:eastAsia="Times New Roman" w:hAnsi="Palatino Linotype" w:cs="Times New Roman"/>
          <w:b/>
          <w:sz w:val="24"/>
          <w:szCs w:val="24"/>
          <w:lang w:val="es-ES" w:eastAsia="es-ES"/>
        </w:rPr>
        <w:t xml:space="preserve">Razones o motivos de inconformidad: </w:t>
      </w:r>
    </w:p>
    <w:p w:rsidR="00A83393" w:rsidRPr="00E644F2" w:rsidRDefault="00A83393" w:rsidP="002C6800">
      <w:pPr>
        <w:spacing w:after="0" w:line="276" w:lineRule="auto"/>
        <w:ind w:right="616"/>
        <w:jc w:val="both"/>
        <w:rPr>
          <w:rFonts w:ascii="Palatino Linotype" w:eastAsia="Times New Roman" w:hAnsi="Palatino Linotype" w:cs="Times New Roman"/>
          <w:sz w:val="24"/>
          <w:szCs w:val="24"/>
          <w:lang w:val="es-ES" w:eastAsia="es-ES"/>
        </w:rPr>
      </w:pPr>
    </w:p>
    <w:p w:rsidR="00A83393" w:rsidRPr="00E644F2" w:rsidRDefault="00A83393" w:rsidP="002C6800">
      <w:pPr>
        <w:spacing w:after="0" w:line="240" w:lineRule="auto"/>
        <w:ind w:left="567" w:right="616"/>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w:t>
      </w:r>
      <w:r w:rsidR="003C32A2" w:rsidRPr="003C32A2">
        <w:rPr>
          <w:rFonts w:ascii="Palatino Linotype" w:eastAsia="Times New Roman" w:hAnsi="Palatino Linotype" w:cs="Times New Roman"/>
          <w:i/>
          <w:szCs w:val="24"/>
          <w:lang w:val="es-ES" w:eastAsia="es-ES"/>
        </w:rPr>
        <w:t xml:space="preserve">Con argumentos débiles y queriendo irse por la tangente, simplemente no entregan nada, </w:t>
      </w:r>
      <w:proofErr w:type="spellStart"/>
      <w:r w:rsidR="003C32A2" w:rsidRPr="003C32A2">
        <w:rPr>
          <w:rFonts w:ascii="Palatino Linotype" w:eastAsia="Times New Roman" w:hAnsi="Palatino Linotype" w:cs="Times New Roman"/>
          <w:i/>
          <w:szCs w:val="24"/>
          <w:lang w:val="es-ES" w:eastAsia="es-ES"/>
        </w:rPr>
        <w:t>por que</w:t>
      </w:r>
      <w:proofErr w:type="spellEnd"/>
      <w:r w:rsidR="003C32A2" w:rsidRPr="003C32A2">
        <w:rPr>
          <w:rFonts w:ascii="Palatino Linotype" w:eastAsia="Times New Roman" w:hAnsi="Palatino Linotype" w:cs="Times New Roman"/>
          <w:i/>
          <w:szCs w:val="24"/>
          <w:lang w:val="es-ES" w:eastAsia="es-ES"/>
        </w:rPr>
        <w:t xml:space="preserve"> la titular de transparencia se la turna a la </w:t>
      </w:r>
      <w:proofErr w:type="spellStart"/>
      <w:r w:rsidR="003C32A2" w:rsidRPr="003C32A2">
        <w:rPr>
          <w:rFonts w:ascii="Palatino Linotype" w:eastAsia="Times New Roman" w:hAnsi="Palatino Linotype" w:cs="Times New Roman"/>
          <w:i/>
          <w:szCs w:val="24"/>
          <w:lang w:val="es-ES" w:eastAsia="es-ES"/>
        </w:rPr>
        <w:t>UNidad</w:t>
      </w:r>
      <w:proofErr w:type="spellEnd"/>
      <w:r w:rsidR="003C32A2" w:rsidRPr="003C32A2">
        <w:rPr>
          <w:rFonts w:ascii="Palatino Linotype" w:eastAsia="Times New Roman" w:hAnsi="Palatino Linotype" w:cs="Times New Roman"/>
          <w:i/>
          <w:szCs w:val="24"/>
          <w:lang w:val="es-ES" w:eastAsia="es-ES"/>
        </w:rPr>
        <w:t xml:space="preserve"> de Administración y Finanzas y no a las áreas sustantivas del instituto, por ejemplo a la propia Coordinación de Profesionalización Por su desempeño y dado que el Pleno del </w:t>
      </w:r>
      <w:proofErr w:type="spellStart"/>
      <w:r w:rsidR="003C32A2" w:rsidRPr="003C32A2">
        <w:rPr>
          <w:rFonts w:ascii="Palatino Linotype" w:eastAsia="Times New Roman" w:hAnsi="Palatino Linotype" w:cs="Times New Roman"/>
          <w:i/>
          <w:szCs w:val="24"/>
          <w:lang w:val="es-ES" w:eastAsia="es-ES"/>
        </w:rPr>
        <w:t>Infoem</w:t>
      </w:r>
      <w:proofErr w:type="spellEnd"/>
      <w:r w:rsidR="003C32A2" w:rsidRPr="003C32A2">
        <w:rPr>
          <w:rFonts w:ascii="Palatino Linotype" w:eastAsia="Times New Roman" w:hAnsi="Palatino Linotype" w:cs="Times New Roman"/>
          <w:i/>
          <w:szCs w:val="24"/>
          <w:lang w:val="es-ES" w:eastAsia="es-ES"/>
        </w:rPr>
        <w:t xml:space="preserve"> ha impuesto sanciones, deberían iniciar procedimiento tanto a la titular de transparencia, como al de la Unidad de Administración y Finanzas por no entregar información</w:t>
      </w:r>
      <w:r w:rsidRPr="00E644F2">
        <w:rPr>
          <w:rFonts w:ascii="Palatino Linotype" w:eastAsia="Times New Roman" w:hAnsi="Palatino Linotype" w:cs="Times New Roman"/>
          <w:i/>
          <w:szCs w:val="24"/>
          <w:lang w:val="es-ES" w:eastAsia="es-ES"/>
        </w:rPr>
        <w:t>” (sic)</w:t>
      </w:r>
    </w:p>
    <w:p w:rsidR="003C32A2" w:rsidRDefault="003C32A2" w:rsidP="002C6800">
      <w:pPr>
        <w:spacing w:after="0" w:line="360" w:lineRule="auto"/>
        <w:jc w:val="both"/>
        <w:rPr>
          <w:rFonts w:ascii="Palatino Linotype" w:hAnsi="Palatino Linotype" w:cs="Arial"/>
          <w:sz w:val="24"/>
          <w:szCs w:val="24"/>
          <w:lang w:val="es-ES"/>
        </w:rPr>
      </w:pPr>
    </w:p>
    <w:p w:rsidR="00D41136" w:rsidRPr="00E644F2" w:rsidRDefault="00D41136" w:rsidP="002C6800">
      <w:pPr>
        <w:spacing w:after="0" w:line="360" w:lineRule="auto"/>
        <w:ind w:right="49"/>
        <w:jc w:val="both"/>
        <w:rPr>
          <w:rFonts w:ascii="Palatino Linotype" w:eastAsia="Times New Roman" w:hAnsi="Palatino Linotype" w:cs="Arial"/>
          <w:sz w:val="24"/>
          <w:szCs w:val="24"/>
          <w:lang w:val="es-ES_tradnl" w:eastAsia="es-ES"/>
        </w:rPr>
      </w:pPr>
      <w:r w:rsidRPr="00E644F2">
        <w:rPr>
          <w:rFonts w:ascii="Palatino Linotype" w:hAnsi="Palatino Linotype" w:cs="Arial"/>
          <w:sz w:val="24"/>
          <w:szCs w:val="24"/>
          <w:lang w:val="es-ES"/>
        </w:rPr>
        <w:t xml:space="preserve">Recursos de revisión que, </w:t>
      </w:r>
      <w:r w:rsidRPr="00E644F2">
        <w:rPr>
          <w:rFonts w:ascii="Palatino Linotype" w:eastAsia="Times New Roman" w:hAnsi="Palatino Linotype" w:cs="Arial"/>
          <w:sz w:val="24"/>
          <w:szCs w:val="24"/>
          <w:lang w:val="es-ES_tradnl" w:eastAsia="es-ES"/>
        </w:rPr>
        <w:t xml:space="preserve">se enviaron electrónicamente al Instituto de </w:t>
      </w:r>
      <w:r w:rsidRPr="00E644F2">
        <w:rPr>
          <w:rFonts w:ascii="Palatino Linotype" w:eastAsia="Arial Unicode MS" w:hAnsi="Palatino Linotype" w:cs="Arial"/>
          <w:sz w:val="24"/>
          <w:szCs w:val="24"/>
          <w:lang w:val="es-ES" w:eastAsia="es-ES"/>
        </w:rPr>
        <w:t>Transparencia</w:t>
      </w:r>
      <w:r w:rsidRPr="00E644F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E644F2">
        <w:rPr>
          <w:rFonts w:ascii="Palatino Linotype" w:eastAsia="Times New Roman" w:hAnsi="Palatino Linotype" w:cs="Times New Roman"/>
          <w:sz w:val="24"/>
          <w:szCs w:val="24"/>
          <w:lang w:val="es-ES" w:eastAsia="es-ES"/>
        </w:rPr>
        <w:t>Ley de Transparencia y Acceso a la Información Pública del Estado de México y Municipios</w:t>
      </w:r>
      <w:r w:rsidRPr="00E644F2">
        <w:rPr>
          <w:rFonts w:ascii="Palatino Linotype" w:eastAsia="Times New Roman" w:hAnsi="Palatino Linotype" w:cs="Arial"/>
          <w:sz w:val="24"/>
          <w:szCs w:val="24"/>
          <w:lang w:val="es-ES_tradnl" w:eastAsia="es-ES"/>
        </w:rPr>
        <w:t>, se turnaron a través del</w:t>
      </w:r>
      <w:r w:rsidRPr="00E644F2">
        <w:rPr>
          <w:rFonts w:ascii="Palatino Linotype" w:eastAsia="Arial Unicode MS" w:hAnsi="Palatino Linotype" w:cs="Arial"/>
          <w:sz w:val="24"/>
          <w:szCs w:val="24"/>
          <w:lang w:val="es-ES_tradnl" w:eastAsia="es-ES"/>
        </w:rPr>
        <w:t xml:space="preserve"> </w:t>
      </w:r>
      <w:r w:rsidRPr="00E644F2">
        <w:rPr>
          <w:rFonts w:ascii="Palatino Linotype" w:eastAsia="Arial Unicode MS" w:hAnsi="Palatino Linotype" w:cs="Arial"/>
          <w:b/>
          <w:sz w:val="24"/>
          <w:szCs w:val="24"/>
          <w:lang w:val="es-ES_tradnl" w:eastAsia="es-ES"/>
        </w:rPr>
        <w:t>SAIMEX</w:t>
      </w:r>
      <w:r w:rsidRPr="00E644F2">
        <w:rPr>
          <w:rFonts w:ascii="Palatino Linotype" w:eastAsia="Times New Roman" w:hAnsi="Palatino Linotype" w:cs="Times New Roman"/>
          <w:sz w:val="24"/>
          <w:szCs w:val="24"/>
          <w:lang w:val="es-ES" w:eastAsia="es-ES"/>
        </w:rPr>
        <w:t xml:space="preserve"> a los </w:t>
      </w:r>
      <w:r w:rsidRPr="00E644F2">
        <w:rPr>
          <w:rFonts w:ascii="Palatino Linotype" w:eastAsia="Times New Roman" w:hAnsi="Palatino Linotype" w:cs="Arial"/>
          <w:sz w:val="24"/>
          <w:szCs w:val="24"/>
          <w:lang w:val="es-ES_tradnl" w:eastAsia="es-ES"/>
        </w:rPr>
        <w:t xml:space="preserve">Comisionados </w:t>
      </w:r>
      <w:r w:rsidR="003C32A2">
        <w:rPr>
          <w:rFonts w:ascii="Palatino Linotype" w:eastAsia="Times New Roman" w:hAnsi="Palatino Linotype" w:cs="Arial"/>
          <w:b/>
          <w:sz w:val="24"/>
          <w:szCs w:val="24"/>
          <w:lang w:val="es-ES_tradnl" w:eastAsia="es-ES"/>
        </w:rPr>
        <w:t>JOSÉ MARTÍNEZ VILCHIS y</w:t>
      </w:r>
      <w:r w:rsidR="00A83393" w:rsidRPr="00E644F2">
        <w:rPr>
          <w:rFonts w:ascii="Palatino Linotype" w:eastAsia="Times New Roman" w:hAnsi="Palatino Linotype" w:cs="Arial"/>
          <w:b/>
          <w:sz w:val="24"/>
          <w:szCs w:val="24"/>
          <w:lang w:val="es-ES_tradnl" w:eastAsia="es-ES"/>
        </w:rPr>
        <w:t xml:space="preserve"> </w:t>
      </w:r>
      <w:r w:rsidRPr="00E644F2">
        <w:rPr>
          <w:rFonts w:ascii="Palatino Linotype" w:eastAsia="Times New Roman" w:hAnsi="Palatino Linotype" w:cs="Arial"/>
          <w:b/>
          <w:sz w:val="24"/>
          <w:szCs w:val="24"/>
          <w:lang w:val="es-ES_tradnl" w:eastAsia="es-ES"/>
        </w:rPr>
        <w:t xml:space="preserve">LUIS GUSTAVO PARRA NORIEGA, </w:t>
      </w:r>
      <w:r w:rsidRPr="00E644F2">
        <w:rPr>
          <w:rFonts w:ascii="Palatino Linotype" w:eastAsia="Times New Roman" w:hAnsi="Palatino Linotype" w:cs="Arial"/>
          <w:sz w:val="24"/>
          <w:szCs w:val="24"/>
          <w:lang w:val="es-ES_tradnl" w:eastAsia="es-ES"/>
        </w:rPr>
        <w:t xml:space="preserve">a efecto de que decretaran su admisión o </w:t>
      </w:r>
      <w:proofErr w:type="spellStart"/>
      <w:r w:rsidRPr="00E644F2">
        <w:rPr>
          <w:rFonts w:ascii="Palatino Linotype" w:eastAsia="Times New Roman" w:hAnsi="Palatino Linotype" w:cs="Arial"/>
          <w:sz w:val="24"/>
          <w:szCs w:val="24"/>
          <w:lang w:val="es-ES_tradnl" w:eastAsia="es-ES"/>
        </w:rPr>
        <w:t>desechamiento</w:t>
      </w:r>
      <w:proofErr w:type="spellEnd"/>
      <w:r w:rsidRPr="00E644F2">
        <w:rPr>
          <w:rFonts w:ascii="Palatino Linotype" w:eastAsia="Times New Roman" w:hAnsi="Palatino Linotype" w:cs="Arial"/>
          <w:sz w:val="24"/>
          <w:szCs w:val="24"/>
          <w:lang w:val="es-ES_tradnl" w:eastAsia="es-ES"/>
        </w:rPr>
        <w:t>.</w:t>
      </w:r>
    </w:p>
    <w:p w:rsidR="000E48BC" w:rsidRPr="00E644F2" w:rsidRDefault="00F320A9"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b/>
          <w:sz w:val="28"/>
          <w:szCs w:val="28"/>
          <w:lang w:val="es-ES_tradnl" w:eastAsia="es-ES"/>
        </w:rPr>
        <w:lastRenderedPageBreak/>
        <w:t>CUARTO</w:t>
      </w:r>
      <w:r w:rsidR="000E48BC" w:rsidRPr="00E644F2">
        <w:rPr>
          <w:rFonts w:ascii="Palatino Linotype" w:eastAsia="Times New Roman" w:hAnsi="Palatino Linotype" w:cs="Arial"/>
          <w:b/>
          <w:sz w:val="28"/>
          <w:szCs w:val="28"/>
          <w:lang w:val="es-ES_tradnl" w:eastAsia="es-ES"/>
        </w:rPr>
        <w:t xml:space="preserve">. </w:t>
      </w:r>
      <w:r w:rsidR="000E48BC" w:rsidRPr="00E644F2">
        <w:rPr>
          <w:rFonts w:ascii="Palatino Linotype" w:eastAsia="Times New Roman" w:hAnsi="Palatino Linotype" w:cs="Arial"/>
          <w:sz w:val="24"/>
          <w:szCs w:val="24"/>
          <w:lang w:val="es-ES_tradnl" w:eastAsia="es-ES"/>
        </w:rPr>
        <w:t>E</w:t>
      </w:r>
      <w:r w:rsidR="000E48BC" w:rsidRPr="00E644F2">
        <w:rPr>
          <w:rFonts w:ascii="Palatino Linotype" w:eastAsia="Times New Roman" w:hAnsi="Palatino Linotype" w:cs="Arial"/>
          <w:sz w:val="24"/>
          <w:szCs w:val="24"/>
          <w:lang w:val="es-ES" w:eastAsia="es-ES"/>
        </w:rPr>
        <w:t>n fecha</w:t>
      </w:r>
      <w:r w:rsidR="00A83393"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w:t>
      </w:r>
      <w:r w:rsidR="003C32A2">
        <w:rPr>
          <w:rFonts w:ascii="Palatino Linotype" w:eastAsia="Times New Roman" w:hAnsi="Palatino Linotype" w:cs="Arial"/>
          <w:sz w:val="24"/>
          <w:szCs w:val="24"/>
          <w:lang w:val="es-ES" w:eastAsia="es-ES"/>
        </w:rPr>
        <w:t>02</w:t>
      </w:r>
      <w:r w:rsidR="000E48BC" w:rsidRPr="00E644F2">
        <w:rPr>
          <w:rFonts w:ascii="Palatino Linotype" w:eastAsia="Times New Roman" w:hAnsi="Palatino Linotype" w:cs="Arial"/>
          <w:sz w:val="24"/>
          <w:szCs w:val="24"/>
          <w:lang w:val="es-ES" w:eastAsia="es-ES"/>
        </w:rPr>
        <w:t xml:space="preserve"> (</w:t>
      </w:r>
      <w:r w:rsidR="00A83393" w:rsidRPr="00E644F2">
        <w:rPr>
          <w:rFonts w:ascii="Palatino Linotype" w:eastAsia="Times New Roman" w:hAnsi="Palatino Linotype" w:cs="Arial"/>
          <w:sz w:val="24"/>
          <w:szCs w:val="24"/>
          <w:lang w:val="es-ES" w:eastAsia="es-ES"/>
        </w:rPr>
        <w:t>do</w:t>
      </w:r>
      <w:r w:rsidR="003C32A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w:t>
      </w:r>
      <w:r w:rsidR="00A83393" w:rsidRPr="00E644F2">
        <w:rPr>
          <w:rFonts w:ascii="Palatino Linotype" w:eastAsia="Times New Roman" w:hAnsi="Palatino Linotype" w:cs="Arial"/>
          <w:sz w:val="24"/>
          <w:szCs w:val="24"/>
          <w:lang w:val="es-ES" w:eastAsia="es-ES"/>
        </w:rPr>
        <w:t xml:space="preserve"> y </w:t>
      </w:r>
      <w:r w:rsidR="003C32A2">
        <w:rPr>
          <w:rFonts w:ascii="Palatino Linotype" w:eastAsia="Times New Roman" w:hAnsi="Palatino Linotype" w:cs="Arial"/>
          <w:sz w:val="24"/>
          <w:szCs w:val="24"/>
          <w:lang w:val="es-ES" w:eastAsia="es-ES"/>
        </w:rPr>
        <w:t>03</w:t>
      </w:r>
      <w:r w:rsidR="00A83393" w:rsidRPr="00E644F2">
        <w:rPr>
          <w:rFonts w:ascii="Palatino Linotype" w:eastAsia="Times New Roman" w:hAnsi="Palatino Linotype" w:cs="Arial"/>
          <w:sz w:val="24"/>
          <w:szCs w:val="24"/>
          <w:lang w:val="es-ES" w:eastAsia="es-ES"/>
        </w:rPr>
        <w:t xml:space="preserve"> (</w:t>
      </w:r>
      <w:r w:rsidR="003C32A2">
        <w:rPr>
          <w:rFonts w:ascii="Palatino Linotype" w:eastAsia="Times New Roman" w:hAnsi="Palatino Linotype" w:cs="Arial"/>
          <w:sz w:val="24"/>
          <w:szCs w:val="24"/>
          <w:lang w:val="es-ES" w:eastAsia="es-ES"/>
        </w:rPr>
        <w:t>tres</w:t>
      </w:r>
      <w:r w:rsidR="00A83393" w:rsidRPr="00E644F2">
        <w:rPr>
          <w:rFonts w:ascii="Palatino Linotype" w:eastAsia="Times New Roman" w:hAnsi="Palatino Linotype" w:cs="Arial"/>
          <w:sz w:val="24"/>
          <w:szCs w:val="24"/>
          <w:lang w:val="es-ES" w:eastAsia="es-ES"/>
        </w:rPr>
        <w:t>)</w:t>
      </w:r>
      <w:r w:rsidR="000E48BC" w:rsidRPr="00E644F2">
        <w:rPr>
          <w:rFonts w:ascii="Palatino Linotype" w:eastAsia="Times New Roman" w:hAnsi="Palatino Linotype" w:cs="Arial"/>
          <w:sz w:val="24"/>
          <w:szCs w:val="24"/>
          <w:lang w:val="es-ES" w:eastAsia="es-ES"/>
        </w:rPr>
        <w:t xml:space="preserve"> de </w:t>
      </w:r>
      <w:r w:rsidR="003C32A2">
        <w:rPr>
          <w:rFonts w:ascii="Palatino Linotype" w:eastAsia="Times New Roman" w:hAnsi="Palatino Linotype" w:cs="Arial"/>
          <w:sz w:val="24"/>
          <w:szCs w:val="24"/>
          <w:lang w:val="es-ES" w:eastAsia="es-ES"/>
        </w:rPr>
        <w:t>octubre</w:t>
      </w:r>
      <w:r w:rsidR="000E48BC" w:rsidRPr="00E644F2">
        <w:rPr>
          <w:rFonts w:ascii="Palatino Linotype" w:eastAsia="Times New Roman" w:hAnsi="Palatino Linotype" w:cs="Arial"/>
          <w:sz w:val="24"/>
          <w:szCs w:val="24"/>
          <w:lang w:val="es-ES" w:eastAsia="es-ES"/>
        </w:rPr>
        <w:t xml:space="preserve"> de 2023 (dos mil veintitrés), atento</w:t>
      </w:r>
      <w:r w:rsidR="00A83393"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a lo dispuesto en el </w:t>
      </w:r>
      <w:r w:rsidR="000E48BC" w:rsidRPr="00E644F2">
        <w:rPr>
          <w:rFonts w:ascii="Palatino Linotype" w:eastAsia="Times New Roman" w:hAnsi="Palatino Linotype" w:cs="Arial"/>
          <w:sz w:val="24"/>
          <w:szCs w:val="24"/>
          <w:lang w:val="es-ES_tradnl" w:eastAsia="es-ES"/>
        </w:rPr>
        <w:t>artículo</w:t>
      </w:r>
      <w:r w:rsidR="000E48BC" w:rsidRPr="00E644F2">
        <w:rPr>
          <w:rFonts w:ascii="Palatino Linotype" w:eastAsia="Times New Roman" w:hAnsi="Palatino Linotype" w:cs="Arial"/>
          <w:sz w:val="24"/>
          <w:szCs w:val="24"/>
          <w:lang w:val="es-ES" w:eastAsia="es-ES"/>
        </w:rPr>
        <w:t xml:space="preserve"> 185 fracciones I, II y IV </w:t>
      </w:r>
      <w:r w:rsidR="000E48BC" w:rsidRPr="00E644F2">
        <w:rPr>
          <w:rFonts w:ascii="Palatino Linotype" w:eastAsia="Times New Roman" w:hAnsi="Palatino Linotype" w:cs="Arial"/>
          <w:sz w:val="24"/>
          <w:szCs w:val="24"/>
          <w:lang w:val="es-ES_tradnl" w:eastAsia="es-ES"/>
        </w:rPr>
        <w:t xml:space="preserve">de la </w:t>
      </w:r>
      <w:r w:rsidR="000E48BC" w:rsidRPr="00E644F2">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E644F2">
        <w:rPr>
          <w:rFonts w:ascii="Palatino Linotype" w:eastAsia="Times New Roman" w:hAnsi="Palatino Linotype" w:cs="Arial"/>
          <w:sz w:val="24"/>
          <w:szCs w:val="24"/>
          <w:lang w:val="es-ES" w:eastAsia="es-ES"/>
        </w:rPr>
        <w:t>cordó la admisión a trámite de</w:t>
      </w:r>
      <w:r w:rsidR="00D41136" w:rsidRPr="00E644F2">
        <w:rPr>
          <w:rFonts w:ascii="Palatino Linotype" w:eastAsia="Times New Roman" w:hAnsi="Palatino Linotype" w:cs="Arial"/>
          <w:sz w:val="24"/>
          <w:szCs w:val="24"/>
          <w:lang w:val="es-ES" w:eastAsia="es-ES"/>
        </w:rPr>
        <w:t xml:space="preserve"> </w:t>
      </w:r>
      <w:r w:rsidR="000E48BC" w:rsidRPr="00E644F2">
        <w:rPr>
          <w:rFonts w:ascii="Palatino Linotype" w:eastAsia="Times New Roman" w:hAnsi="Palatino Linotype" w:cs="Arial"/>
          <w:sz w:val="24"/>
          <w:szCs w:val="24"/>
          <w:lang w:val="es-ES" w:eastAsia="es-ES"/>
        </w:rPr>
        <w:t>l</w:t>
      </w:r>
      <w:r w:rsidR="00D41136" w:rsidRPr="00E644F2">
        <w:rPr>
          <w:rFonts w:ascii="Palatino Linotype" w:eastAsia="Times New Roman" w:hAnsi="Palatino Linotype" w:cs="Arial"/>
          <w:sz w:val="24"/>
          <w:szCs w:val="24"/>
          <w:lang w:val="es-ES" w:eastAsia="es-ES"/>
        </w:rPr>
        <w:t>os</w:t>
      </w:r>
      <w:r w:rsidR="000E48BC" w:rsidRPr="00E644F2">
        <w:rPr>
          <w:rFonts w:ascii="Palatino Linotype" w:eastAsia="Times New Roman" w:hAnsi="Palatino Linotype" w:cs="Arial"/>
          <w:sz w:val="24"/>
          <w:szCs w:val="24"/>
          <w:lang w:val="es-ES" w:eastAsia="es-ES"/>
        </w:rPr>
        <w:t xml:space="preserve"> referido</w:t>
      </w:r>
      <w:r w:rsidR="00D41136"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recurso</w:t>
      </w:r>
      <w:r w:rsidR="00D41136" w:rsidRPr="00E644F2">
        <w:rPr>
          <w:rFonts w:ascii="Palatino Linotype" w:eastAsia="Times New Roman" w:hAnsi="Palatino Linotype" w:cs="Arial"/>
          <w:sz w:val="24"/>
          <w:szCs w:val="24"/>
          <w:lang w:val="es-ES" w:eastAsia="es-ES"/>
        </w:rPr>
        <w:t>s</w:t>
      </w:r>
      <w:r w:rsidR="000E48BC" w:rsidRPr="00E644F2">
        <w:rPr>
          <w:rFonts w:ascii="Palatino Linotype" w:eastAsia="Times New Roman" w:hAnsi="Palatino Linotype" w:cs="Arial"/>
          <w:sz w:val="24"/>
          <w:szCs w:val="24"/>
          <w:lang w:val="es-ES" w:eastAsia="es-ES"/>
        </w:rPr>
        <w:t xml:space="preserve"> de revisión, así como la integración del expediente respectivo, que se pus</w:t>
      </w:r>
      <w:r w:rsidR="00132F30" w:rsidRPr="00E644F2">
        <w:rPr>
          <w:rFonts w:ascii="Palatino Linotype" w:eastAsia="Times New Roman" w:hAnsi="Palatino Linotype" w:cs="Arial"/>
          <w:sz w:val="24"/>
          <w:szCs w:val="24"/>
          <w:lang w:val="es-ES" w:eastAsia="es-ES"/>
        </w:rPr>
        <w:t xml:space="preserve">o </w:t>
      </w:r>
      <w:r w:rsidR="000E48BC" w:rsidRPr="00E644F2">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rsidR="00D41136" w:rsidRPr="00E644F2" w:rsidRDefault="00D41136" w:rsidP="002C6800">
      <w:pPr>
        <w:spacing w:after="0" w:line="360" w:lineRule="auto"/>
        <w:ind w:right="49"/>
        <w:jc w:val="both"/>
        <w:rPr>
          <w:rFonts w:ascii="Palatino Linotype" w:eastAsia="Times New Roman" w:hAnsi="Palatino Linotype" w:cs="Arial"/>
          <w:sz w:val="24"/>
          <w:szCs w:val="24"/>
          <w:lang w:val="es-ES" w:eastAsia="es-ES"/>
        </w:rPr>
      </w:pPr>
    </w:p>
    <w:p w:rsidR="00D41136" w:rsidRPr="00E644F2" w:rsidRDefault="00D41136" w:rsidP="002C6800">
      <w:pPr>
        <w:spacing w:after="0" w:line="360" w:lineRule="auto"/>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En la Trigésima </w:t>
      </w:r>
      <w:r w:rsidR="003C32A2">
        <w:rPr>
          <w:rFonts w:ascii="Palatino Linotype" w:eastAsia="Times New Roman" w:hAnsi="Palatino Linotype" w:cs="Arial"/>
          <w:sz w:val="24"/>
          <w:szCs w:val="24"/>
          <w:lang w:val="es-ES" w:eastAsia="es-ES"/>
        </w:rPr>
        <w:t>Octava</w:t>
      </w:r>
      <w:r w:rsidRPr="00E644F2">
        <w:rPr>
          <w:rFonts w:ascii="Palatino Linotype" w:eastAsia="Times New Roman" w:hAnsi="Palatino Linotype" w:cs="Arial"/>
          <w:sz w:val="24"/>
          <w:szCs w:val="24"/>
          <w:lang w:val="es-ES" w:eastAsia="es-ES"/>
        </w:rPr>
        <w:t xml:space="preserve"> Sesión Ordinaria del 2</w:t>
      </w:r>
      <w:r w:rsidR="003C32A2">
        <w:rPr>
          <w:rFonts w:ascii="Palatino Linotype" w:eastAsia="Times New Roman" w:hAnsi="Palatino Linotype" w:cs="Arial"/>
          <w:sz w:val="24"/>
          <w:szCs w:val="24"/>
          <w:lang w:val="es-ES" w:eastAsia="es-ES"/>
        </w:rPr>
        <w:t>5</w:t>
      </w:r>
      <w:r w:rsidRPr="00E644F2">
        <w:rPr>
          <w:rFonts w:ascii="Palatino Linotype" w:eastAsia="Times New Roman" w:hAnsi="Palatino Linotype" w:cs="Arial"/>
          <w:sz w:val="24"/>
          <w:szCs w:val="24"/>
          <w:lang w:val="es-ES" w:eastAsia="es-ES"/>
        </w:rPr>
        <w:t xml:space="preserve"> (veint</w:t>
      </w:r>
      <w:r w:rsidR="00A83393" w:rsidRPr="00E644F2">
        <w:rPr>
          <w:rFonts w:ascii="Palatino Linotype" w:eastAsia="Times New Roman" w:hAnsi="Palatino Linotype" w:cs="Arial"/>
          <w:sz w:val="24"/>
          <w:szCs w:val="24"/>
          <w:lang w:val="es-ES" w:eastAsia="es-ES"/>
        </w:rPr>
        <w:t>i</w:t>
      </w:r>
      <w:r w:rsidR="003C32A2">
        <w:rPr>
          <w:rFonts w:ascii="Palatino Linotype" w:eastAsia="Times New Roman" w:hAnsi="Palatino Linotype" w:cs="Arial"/>
          <w:sz w:val="24"/>
          <w:szCs w:val="24"/>
          <w:lang w:val="es-ES" w:eastAsia="es-ES"/>
        </w:rPr>
        <w:t>cinco</w:t>
      </w:r>
      <w:r w:rsidRPr="00E644F2">
        <w:rPr>
          <w:rFonts w:ascii="Palatino Linotype" w:eastAsia="Times New Roman" w:hAnsi="Palatino Linotype" w:cs="Arial"/>
          <w:sz w:val="24"/>
          <w:szCs w:val="24"/>
          <w:lang w:val="es-ES" w:eastAsia="es-ES"/>
        </w:rPr>
        <w:t xml:space="preserve">) de </w:t>
      </w:r>
      <w:r w:rsidR="003C32A2">
        <w:rPr>
          <w:rFonts w:ascii="Palatino Linotype" w:eastAsia="Times New Roman" w:hAnsi="Palatino Linotype" w:cs="Arial"/>
          <w:sz w:val="24"/>
          <w:szCs w:val="24"/>
          <w:lang w:val="es-ES" w:eastAsia="es-ES"/>
        </w:rPr>
        <w:t>octubre</w:t>
      </w:r>
      <w:r w:rsidRPr="00E644F2">
        <w:rPr>
          <w:rFonts w:ascii="Palatino Linotype" w:eastAsia="Times New Roman" w:hAnsi="Palatino Linotype" w:cs="Arial"/>
          <w:sz w:val="24"/>
          <w:szCs w:val="24"/>
          <w:lang w:val="es-ES" w:eastAsia="es-ES"/>
        </w:rPr>
        <w:t xml:space="preserve"> de 2023 (dos mil veintitrés), el Pleno de este Instituto de Transparencia, aprobó la acumulación de los recursos a la Ponencia del Comisionado Presidente </w:t>
      </w:r>
      <w:r w:rsidRPr="00E644F2">
        <w:rPr>
          <w:rFonts w:ascii="Palatino Linotype" w:eastAsia="Times New Roman" w:hAnsi="Palatino Linotype" w:cs="Arial"/>
          <w:b/>
          <w:sz w:val="24"/>
          <w:szCs w:val="24"/>
          <w:lang w:val="es-ES" w:eastAsia="es-ES"/>
        </w:rPr>
        <w:t>JOSÉ MARTÍNEZ VILCHIS</w:t>
      </w:r>
      <w:r w:rsidRPr="00E644F2">
        <w:rPr>
          <w:rFonts w:ascii="Palatino Linotype" w:eastAsia="Times New Roman" w:hAnsi="Palatino Linotype" w:cs="Arial"/>
          <w:sz w:val="24"/>
          <w:szCs w:val="24"/>
          <w:lang w:val="es-ES" w:eastAsia="es-ES"/>
        </w:rPr>
        <w:t xml:space="preserve">, </w:t>
      </w:r>
      <w:r w:rsidRPr="00E644F2">
        <w:rPr>
          <w:rFonts w:ascii="Palatino Linotype" w:eastAsia="MS Mincho" w:hAnsi="Palatino Linotype" w:cs="Arial"/>
          <w:sz w:val="24"/>
          <w:szCs w:val="24"/>
          <w:lang w:val="es-ES" w:eastAsia="es-ES"/>
        </w:rPr>
        <w:t xml:space="preserve">a efecto de que formulara y presentara el proyecto de resolución correspondiente y </w:t>
      </w:r>
      <w:r w:rsidRPr="00E644F2">
        <w:rPr>
          <w:rFonts w:ascii="Palatino Linotype" w:eastAsia="Times New Roman" w:hAnsi="Palatino Linotype" w:cs="Arial"/>
          <w:sz w:val="24"/>
          <w:szCs w:val="24"/>
          <w:lang w:val="es-ES" w:eastAsia="es-ES"/>
        </w:rPr>
        <w:t>de conformidad con lo dispuesto en el numeral ONCE de los “Lineamientos para la Recepción, Trámite y Resolución de las Solicitudes de Acceso a la Información Pública, así como de los recursos de revisión que deberán observar los sujetos obligados por la Ley de Transparencia Estatal”, emitidos por este Instituto y publicados en el Periódico Oficial del Gobierno del Estado de México “Gaceta del Gobierno” de fecha treinta de octubre de dos mil ocho, que a la letra señala:</w:t>
      </w:r>
    </w:p>
    <w:p w:rsidR="00D41136" w:rsidRPr="00E644F2" w:rsidRDefault="00D41136" w:rsidP="002C6800">
      <w:pPr>
        <w:spacing w:after="0" w:line="360" w:lineRule="auto"/>
        <w:jc w:val="both"/>
        <w:rPr>
          <w:rFonts w:ascii="Palatino Linotype" w:eastAsia="Times New Roman" w:hAnsi="Palatino Linotype" w:cs="Arial"/>
          <w:sz w:val="24"/>
          <w:szCs w:val="24"/>
          <w:lang w:val="es-ES" w:eastAsia="es-ES"/>
        </w:rPr>
      </w:pPr>
    </w:p>
    <w:p w:rsidR="00D41136" w:rsidRPr="00E644F2" w:rsidRDefault="00D41136" w:rsidP="002C6800">
      <w:pPr>
        <w:spacing w:after="0" w:line="240" w:lineRule="auto"/>
        <w:ind w:left="567" w:right="567"/>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b/>
          <w:i/>
          <w:szCs w:val="24"/>
          <w:lang w:val="es-ES" w:eastAsia="es-ES"/>
        </w:rPr>
        <w:t>“ONCE</w:t>
      </w:r>
      <w:r w:rsidRPr="00E644F2">
        <w:rPr>
          <w:rFonts w:ascii="Palatino Linotype" w:eastAsia="Times New Roman" w:hAnsi="Palatino Linotype" w:cs="Times New Roman"/>
          <w:i/>
          <w:szCs w:val="24"/>
          <w:lang w:val="es-ES" w:eastAsia="es-ES"/>
        </w:rPr>
        <w:t>. El Instituto, para mejor resolver y evitar la emisión de resoluciones contradictorias, podrá acordar la acumulación de los expedientes de recursos de revisión, de oficio o a petición de parte cuando:</w:t>
      </w:r>
    </w:p>
    <w:p w:rsidR="00D41136" w:rsidRPr="00E644F2" w:rsidRDefault="00D41136" w:rsidP="002C6800">
      <w:pPr>
        <w:spacing w:after="0" w:line="240" w:lineRule="auto"/>
        <w:ind w:left="567" w:right="567"/>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a) El solicitante y la información referida sean las mismas;</w:t>
      </w:r>
    </w:p>
    <w:p w:rsidR="00D41136" w:rsidRPr="00E644F2" w:rsidRDefault="00D41136" w:rsidP="002C6800">
      <w:pPr>
        <w:spacing w:after="0" w:line="240" w:lineRule="auto"/>
        <w:ind w:left="567" w:right="567"/>
        <w:jc w:val="both"/>
        <w:rPr>
          <w:rFonts w:ascii="Palatino Linotype" w:eastAsia="Times New Roman" w:hAnsi="Palatino Linotype" w:cs="Times New Roman"/>
          <w:b/>
          <w:i/>
          <w:szCs w:val="24"/>
          <w:lang w:val="es-ES" w:eastAsia="es-ES"/>
        </w:rPr>
      </w:pPr>
      <w:r w:rsidRPr="00E644F2">
        <w:rPr>
          <w:rFonts w:ascii="Palatino Linotype" w:eastAsia="Times New Roman" w:hAnsi="Palatino Linotype" w:cs="Times New Roman"/>
          <w:b/>
          <w:i/>
          <w:szCs w:val="24"/>
          <w:lang w:val="es-ES" w:eastAsia="es-ES"/>
        </w:rPr>
        <w:t xml:space="preserve">b) Las partes o los actos impugnados sean iguales: </w:t>
      </w:r>
    </w:p>
    <w:p w:rsidR="00D41136" w:rsidRPr="00E644F2" w:rsidRDefault="00D41136" w:rsidP="002C6800">
      <w:pPr>
        <w:spacing w:after="0" w:line="240" w:lineRule="auto"/>
        <w:ind w:left="567" w:right="567"/>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lastRenderedPageBreak/>
        <w:t>c) Cuando se trate del mismo solicitante, el mismo SUJETO OBLIGADO, aunque se trate de solicitudes diversas;</w:t>
      </w:r>
    </w:p>
    <w:p w:rsidR="00D41136" w:rsidRPr="00E644F2" w:rsidRDefault="00D41136" w:rsidP="002C6800">
      <w:pPr>
        <w:spacing w:after="0" w:line="240" w:lineRule="auto"/>
        <w:ind w:left="567" w:right="567"/>
        <w:jc w:val="both"/>
        <w:rPr>
          <w:rFonts w:ascii="Palatino Linotype" w:eastAsia="Times New Roman" w:hAnsi="Palatino Linotype" w:cs="Times New Roman"/>
          <w:b/>
          <w:i/>
          <w:szCs w:val="24"/>
          <w:lang w:val="es-ES" w:eastAsia="es-ES"/>
        </w:rPr>
      </w:pPr>
      <w:r w:rsidRPr="00E644F2">
        <w:rPr>
          <w:rFonts w:ascii="Palatino Linotype" w:eastAsia="Times New Roman" w:hAnsi="Palatino Linotype" w:cs="Times New Roman"/>
          <w:b/>
          <w:i/>
          <w:szCs w:val="24"/>
          <w:lang w:val="es-ES" w:eastAsia="es-ES"/>
        </w:rPr>
        <w:t>d) Resulte conveniente la resolución unificada de los asuntos; y</w:t>
      </w:r>
    </w:p>
    <w:p w:rsidR="00D41136" w:rsidRPr="00E644F2" w:rsidRDefault="00D41136" w:rsidP="002C6800">
      <w:pPr>
        <w:spacing w:after="0" w:line="240" w:lineRule="auto"/>
        <w:ind w:left="567" w:right="567"/>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e) En cualquier otro caso que determine el Pleno.</w:t>
      </w:r>
    </w:p>
    <w:p w:rsidR="00D41136" w:rsidRPr="00E644F2" w:rsidRDefault="00D41136" w:rsidP="002C6800">
      <w:pPr>
        <w:spacing w:after="0" w:line="240" w:lineRule="auto"/>
        <w:ind w:left="567" w:right="567"/>
        <w:jc w:val="both"/>
        <w:rPr>
          <w:rFonts w:ascii="Palatino Linotype" w:eastAsia="Times New Roman" w:hAnsi="Palatino Linotype" w:cs="Times New Roman"/>
          <w:i/>
          <w:szCs w:val="24"/>
          <w:lang w:val="es-ES" w:eastAsia="es-ES"/>
        </w:rPr>
      </w:pPr>
      <w:r w:rsidRPr="00E644F2">
        <w:rPr>
          <w:rFonts w:ascii="Palatino Linotype" w:eastAsia="Times New Roman" w:hAnsi="Palatino Linotype" w:cs="Times New Roman"/>
          <w:i/>
          <w:szCs w:val="24"/>
          <w:lang w:val="es-ES" w:eastAsia="es-ES"/>
        </w:rPr>
        <w:t>La misma regla se aplicará, en lo conducente, para la separación de los expedientes.”</w:t>
      </w:r>
    </w:p>
    <w:p w:rsidR="00D41136" w:rsidRPr="00E644F2" w:rsidRDefault="00D41136" w:rsidP="002C6800">
      <w:pPr>
        <w:spacing w:after="0" w:line="360" w:lineRule="auto"/>
        <w:jc w:val="both"/>
        <w:rPr>
          <w:rFonts w:ascii="Palatino Linotype" w:eastAsia="MS Mincho" w:hAnsi="Palatino Linotype" w:cs="Times New Roman"/>
          <w:sz w:val="24"/>
          <w:szCs w:val="24"/>
          <w:lang w:val="es-ES" w:eastAsia="es-ES"/>
        </w:rPr>
      </w:pPr>
    </w:p>
    <w:p w:rsidR="00D41136" w:rsidRPr="00E644F2" w:rsidRDefault="00D41136" w:rsidP="002C6800">
      <w:pPr>
        <w:spacing w:after="0" w:line="360" w:lineRule="auto"/>
        <w:jc w:val="both"/>
        <w:rPr>
          <w:rFonts w:ascii="Palatino Linotype" w:eastAsia="MS Mincho" w:hAnsi="Palatino Linotype" w:cs="Times New Roman"/>
          <w:sz w:val="24"/>
          <w:szCs w:val="24"/>
          <w:lang w:val="es-ES" w:eastAsia="es-ES"/>
        </w:rPr>
      </w:pPr>
      <w:r w:rsidRPr="00E644F2">
        <w:rPr>
          <w:rFonts w:ascii="Palatino Linotype" w:eastAsia="MS Mincho" w:hAnsi="Palatino Linotype" w:cs="Times New Roman"/>
          <w:sz w:val="24"/>
          <w:szCs w:val="24"/>
          <w:lang w:val="es-ES" w:eastAsia="es-ES"/>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D41136" w:rsidRPr="00E644F2" w:rsidRDefault="00D41136" w:rsidP="002C6800">
      <w:pPr>
        <w:spacing w:after="0" w:line="360" w:lineRule="auto"/>
        <w:jc w:val="both"/>
        <w:rPr>
          <w:rFonts w:ascii="Palatino Linotype" w:eastAsia="MS Mincho" w:hAnsi="Palatino Linotype" w:cs="Times New Roman"/>
          <w:sz w:val="24"/>
          <w:szCs w:val="24"/>
          <w:lang w:val="es-ES" w:eastAsia="es-ES"/>
        </w:rPr>
      </w:pPr>
    </w:p>
    <w:p w:rsidR="00D41136" w:rsidRPr="00E644F2" w:rsidRDefault="00D41136" w:rsidP="002C6800">
      <w:pPr>
        <w:spacing w:after="0" w:line="240" w:lineRule="auto"/>
        <w:ind w:left="567" w:right="567"/>
        <w:contextualSpacing/>
        <w:jc w:val="center"/>
        <w:rPr>
          <w:rFonts w:ascii="Palatino Linotype" w:eastAsia="MS Mincho" w:hAnsi="Palatino Linotype" w:cs="Times New Roman"/>
          <w:b/>
          <w:i/>
          <w:szCs w:val="24"/>
          <w:lang w:val="es-ES" w:eastAsia="es-ES"/>
        </w:rPr>
      </w:pPr>
      <w:r w:rsidRPr="00E644F2">
        <w:rPr>
          <w:rFonts w:ascii="Palatino Linotype" w:eastAsia="MS Mincho" w:hAnsi="Palatino Linotype" w:cs="Times New Roman"/>
          <w:b/>
          <w:i/>
          <w:szCs w:val="24"/>
          <w:lang w:val="es-ES" w:eastAsia="es-ES"/>
        </w:rPr>
        <w:t>Código de Procedimientos Administrativos del Estado de México</w:t>
      </w:r>
    </w:p>
    <w:p w:rsidR="00D41136" w:rsidRPr="00E644F2" w:rsidRDefault="00D41136" w:rsidP="002C6800">
      <w:pPr>
        <w:spacing w:after="0" w:line="240" w:lineRule="auto"/>
        <w:ind w:left="567" w:right="567"/>
        <w:contextualSpacing/>
        <w:jc w:val="center"/>
        <w:rPr>
          <w:rFonts w:ascii="Palatino Linotype" w:eastAsia="MS Mincho" w:hAnsi="Palatino Linotype" w:cs="Times New Roman"/>
          <w:b/>
          <w:i/>
          <w:szCs w:val="24"/>
          <w:lang w:val="es-ES" w:eastAsia="es-ES"/>
        </w:rPr>
      </w:pPr>
    </w:p>
    <w:p w:rsidR="00D41136" w:rsidRPr="00E644F2" w:rsidRDefault="00D41136" w:rsidP="002C6800">
      <w:pPr>
        <w:spacing w:after="0" w:line="240" w:lineRule="auto"/>
        <w:ind w:left="567" w:right="567"/>
        <w:contextualSpacing/>
        <w:jc w:val="both"/>
        <w:rPr>
          <w:rFonts w:ascii="Palatino Linotype" w:eastAsia="MS Mincho" w:hAnsi="Palatino Linotype" w:cs="Times New Roman"/>
          <w:i/>
          <w:szCs w:val="24"/>
          <w:lang w:val="es-ES" w:eastAsia="es-ES"/>
        </w:rPr>
      </w:pPr>
      <w:r w:rsidRPr="00E644F2">
        <w:rPr>
          <w:rFonts w:ascii="Palatino Linotype" w:eastAsia="MS Mincho" w:hAnsi="Palatino Linotype" w:cs="Times New Roman"/>
          <w:i/>
          <w:szCs w:val="24"/>
          <w:lang w:val="es-ES" w:eastAsia="es-ES"/>
        </w:rPr>
        <w:t>“</w:t>
      </w:r>
      <w:r w:rsidRPr="00E644F2">
        <w:rPr>
          <w:rFonts w:ascii="Palatino Linotype" w:eastAsia="MS Mincho" w:hAnsi="Palatino Linotype" w:cs="Times New Roman"/>
          <w:b/>
          <w:i/>
          <w:szCs w:val="24"/>
          <w:lang w:val="es-ES" w:eastAsia="es-ES"/>
        </w:rPr>
        <w:t xml:space="preserve">Artículo 18.- </w:t>
      </w:r>
      <w:r w:rsidRPr="00E644F2">
        <w:rPr>
          <w:rFonts w:ascii="Palatino Linotype" w:eastAsia="MS Mincho" w:hAnsi="Palatino Linotype" w:cs="Times New Roman"/>
          <w:i/>
          <w:szCs w:val="24"/>
          <w:lang w:val="es-ES" w:eastAsia="es-ES"/>
        </w:rPr>
        <w:t>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D41136" w:rsidRPr="00E644F2" w:rsidRDefault="00D41136" w:rsidP="002C6800">
      <w:pPr>
        <w:spacing w:after="0" w:line="240" w:lineRule="auto"/>
        <w:ind w:left="567" w:right="567"/>
        <w:contextualSpacing/>
        <w:jc w:val="center"/>
        <w:rPr>
          <w:rFonts w:ascii="Palatino Linotype" w:eastAsia="MS Mincho" w:hAnsi="Palatino Linotype" w:cs="Times New Roman"/>
          <w:b/>
          <w:i/>
          <w:szCs w:val="24"/>
          <w:lang w:val="es-ES" w:eastAsia="es-ES"/>
        </w:rPr>
      </w:pPr>
    </w:p>
    <w:p w:rsidR="00D41136" w:rsidRPr="00E644F2" w:rsidRDefault="00D41136" w:rsidP="002C6800">
      <w:pPr>
        <w:spacing w:after="0" w:line="240" w:lineRule="auto"/>
        <w:ind w:left="567" w:right="567"/>
        <w:contextualSpacing/>
        <w:jc w:val="center"/>
        <w:rPr>
          <w:rFonts w:ascii="Palatino Linotype" w:eastAsia="MS Mincho" w:hAnsi="Palatino Linotype" w:cs="Times New Roman"/>
          <w:b/>
          <w:i/>
          <w:szCs w:val="24"/>
          <w:lang w:val="es-ES" w:eastAsia="es-ES"/>
        </w:rPr>
      </w:pPr>
      <w:r w:rsidRPr="00E644F2">
        <w:rPr>
          <w:rFonts w:ascii="Palatino Linotype" w:eastAsia="MS Mincho" w:hAnsi="Palatino Linotype" w:cs="Times New Roman"/>
          <w:b/>
          <w:i/>
          <w:szCs w:val="24"/>
          <w:lang w:val="es-ES" w:eastAsia="es-ES"/>
        </w:rPr>
        <w:t xml:space="preserve">Ley de Transparencia y Acceso a la Información Pública </w:t>
      </w:r>
    </w:p>
    <w:p w:rsidR="00D41136" w:rsidRPr="00E644F2" w:rsidRDefault="00D41136" w:rsidP="002C6800">
      <w:pPr>
        <w:spacing w:after="0" w:line="240" w:lineRule="auto"/>
        <w:ind w:left="567" w:right="567"/>
        <w:contextualSpacing/>
        <w:jc w:val="center"/>
        <w:rPr>
          <w:rFonts w:ascii="Palatino Linotype" w:eastAsia="MS Mincho" w:hAnsi="Palatino Linotype" w:cs="Times New Roman"/>
          <w:b/>
          <w:i/>
          <w:szCs w:val="24"/>
          <w:lang w:val="es-ES" w:eastAsia="es-ES"/>
        </w:rPr>
      </w:pPr>
      <w:proofErr w:type="gramStart"/>
      <w:r w:rsidRPr="00E644F2">
        <w:rPr>
          <w:rFonts w:ascii="Palatino Linotype" w:eastAsia="MS Mincho" w:hAnsi="Palatino Linotype" w:cs="Times New Roman"/>
          <w:b/>
          <w:i/>
          <w:szCs w:val="24"/>
          <w:lang w:val="es-ES" w:eastAsia="es-ES"/>
        </w:rPr>
        <w:t>del</w:t>
      </w:r>
      <w:proofErr w:type="gramEnd"/>
      <w:r w:rsidRPr="00E644F2">
        <w:rPr>
          <w:rFonts w:ascii="Palatino Linotype" w:eastAsia="MS Mincho" w:hAnsi="Palatino Linotype" w:cs="Times New Roman"/>
          <w:b/>
          <w:i/>
          <w:szCs w:val="24"/>
          <w:lang w:val="es-ES" w:eastAsia="es-ES"/>
        </w:rPr>
        <w:t xml:space="preserve"> Estado de México y Municipios</w:t>
      </w:r>
    </w:p>
    <w:p w:rsidR="00D41136" w:rsidRPr="00E644F2" w:rsidRDefault="00D41136" w:rsidP="002C6800">
      <w:pPr>
        <w:spacing w:after="0" w:line="240" w:lineRule="auto"/>
        <w:ind w:left="567" w:right="567"/>
        <w:contextualSpacing/>
        <w:jc w:val="center"/>
        <w:rPr>
          <w:rFonts w:ascii="Palatino Linotype" w:eastAsia="MS Mincho" w:hAnsi="Palatino Linotype" w:cs="Times New Roman"/>
          <w:b/>
          <w:i/>
          <w:szCs w:val="24"/>
          <w:lang w:val="es-ES" w:eastAsia="es-ES"/>
        </w:rPr>
      </w:pPr>
    </w:p>
    <w:p w:rsidR="00D41136" w:rsidRPr="00E644F2" w:rsidRDefault="00D41136" w:rsidP="002C6800">
      <w:pPr>
        <w:spacing w:after="0" w:line="240" w:lineRule="auto"/>
        <w:ind w:left="567" w:right="567"/>
        <w:contextualSpacing/>
        <w:jc w:val="both"/>
        <w:rPr>
          <w:rFonts w:ascii="Palatino Linotype" w:eastAsia="MS Mincho" w:hAnsi="Palatino Linotype" w:cs="Times New Roman"/>
          <w:i/>
          <w:szCs w:val="24"/>
          <w:lang w:val="es-ES" w:eastAsia="es-ES"/>
        </w:rPr>
      </w:pPr>
      <w:r w:rsidRPr="00E644F2">
        <w:rPr>
          <w:rFonts w:ascii="Palatino Linotype" w:eastAsia="MS Mincho" w:hAnsi="Palatino Linotype" w:cs="Times New Roman"/>
          <w:i/>
          <w:szCs w:val="24"/>
          <w:lang w:val="es-ES" w:eastAsia="es-ES"/>
        </w:rPr>
        <w:t>“</w:t>
      </w:r>
      <w:r w:rsidRPr="00E644F2">
        <w:rPr>
          <w:rFonts w:ascii="Palatino Linotype" w:eastAsia="MS Mincho" w:hAnsi="Palatino Linotype" w:cs="Times New Roman"/>
          <w:b/>
          <w:i/>
          <w:szCs w:val="24"/>
          <w:lang w:val="es-ES" w:eastAsia="es-ES"/>
        </w:rPr>
        <w:t>Artículo 195.</w:t>
      </w:r>
      <w:r w:rsidRPr="00E644F2">
        <w:rPr>
          <w:rFonts w:ascii="Palatino Linotype" w:eastAsia="MS Mincho" w:hAnsi="Palatino Linotype" w:cs="Times New Roman"/>
          <w:i/>
          <w:szCs w:val="24"/>
          <w:lang w:val="es-ES" w:eastAsia="es-ES"/>
        </w:rPr>
        <w:t xml:space="preserve"> En la tramitación del recurso de revisión se aplicarán supletoriamente las disposiciones contenidas en el Código de Procedimientos Administrativos del Estado de México.” </w:t>
      </w:r>
    </w:p>
    <w:p w:rsidR="00D41136" w:rsidRPr="00E644F2" w:rsidRDefault="00D41136" w:rsidP="002C6800">
      <w:pPr>
        <w:spacing w:after="0" w:line="240" w:lineRule="auto"/>
        <w:ind w:left="567" w:right="567"/>
        <w:contextualSpacing/>
        <w:jc w:val="right"/>
        <w:rPr>
          <w:rFonts w:ascii="Palatino Linotype" w:eastAsia="Times New Roman" w:hAnsi="Palatino Linotype" w:cs="Arial"/>
          <w:szCs w:val="24"/>
          <w:lang w:val="es-ES" w:eastAsia="es-ES"/>
        </w:rPr>
      </w:pPr>
      <w:r w:rsidRPr="00E644F2">
        <w:rPr>
          <w:rFonts w:ascii="Palatino Linotype" w:eastAsia="MS Mincho" w:hAnsi="Palatino Linotype" w:cs="Times New Roman"/>
          <w:szCs w:val="24"/>
          <w:lang w:val="es-ES" w:eastAsia="es-ES"/>
        </w:rPr>
        <w:t>(Énfasis añadido)</w:t>
      </w:r>
    </w:p>
    <w:p w:rsidR="00D41136" w:rsidRPr="00E644F2" w:rsidRDefault="00D41136" w:rsidP="002C6800">
      <w:pPr>
        <w:spacing w:after="0" w:line="360" w:lineRule="auto"/>
        <w:jc w:val="both"/>
        <w:rPr>
          <w:rFonts w:ascii="Palatino Linotype" w:hAnsi="Palatino Linotype" w:cs="Arial"/>
          <w:sz w:val="24"/>
          <w:szCs w:val="28"/>
        </w:rPr>
      </w:pPr>
    </w:p>
    <w:p w:rsidR="001524BB" w:rsidRDefault="00F320A9" w:rsidP="002C6800">
      <w:pPr>
        <w:spacing w:after="0" w:line="360" w:lineRule="auto"/>
        <w:jc w:val="both"/>
        <w:rPr>
          <w:rFonts w:ascii="Palatino Linotype" w:hAnsi="Palatino Linotype" w:cs="Arial"/>
          <w:sz w:val="24"/>
          <w:szCs w:val="24"/>
        </w:rPr>
      </w:pPr>
      <w:r w:rsidRPr="00E644F2">
        <w:rPr>
          <w:rFonts w:ascii="Palatino Linotype" w:hAnsi="Palatino Linotype" w:cs="Arial"/>
          <w:b/>
          <w:sz w:val="28"/>
          <w:szCs w:val="28"/>
        </w:rPr>
        <w:lastRenderedPageBreak/>
        <w:t>QUINTO</w:t>
      </w:r>
      <w:r w:rsidR="000E48BC" w:rsidRPr="00E644F2">
        <w:rPr>
          <w:rFonts w:ascii="Palatino Linotype" w:hAnsi="Palatino Linotype" w:cs="Arial"/>
          <w:b/>
          <w:sz w:val="28"/>
          <w:szCs w:val="28"/>
        </w:rPr>
        <w:t xml:space="preserve">. </w:t>
      </w:r>
      <w:r w:rsidR="00132F30" w:rsidRPr="00E644F2">
        <w:rPr>
          <w:rFonts w:ascii="Palatino Linotype" w:hAnsi="Palatino Linotype" w:cs="Arial"/>
          <w:sz w:val="24"/>
          <w:szCs w:val="24"/>
        </w:rPr>
        <w:t xml:space="preserve">Una vez abierta la etapa de instrucción, se advierte que el </w:t>
      </w:r>
      <w:r w:rsidR="00132F30" w:rsidRPr="00E644F2">
        <w:rPr>
          <w:rFonts w:ascii="Palatino Linotype" w:hAnsi="Palatino Linotype" w:cs="Arial"/>
          <w:b/>
          <w:sz w:val="24"/>
          <w:szCs w:val="24"/>
        </w:rPr>
        <w:t>Sujeto Obligado</w:t>
      </w:r>
      <w:r w:rsidR="00132F30" w:rsidRPr="00E644F2">
        <w:rPr>
          <w:rFonts w:ascii="Palatino Linotype" w:hAnsi="Palatino Linotype" w:cs="Arial"/>
          <w:sz w:val="24"/>
          <w:szCs w:val="24"/>
        </w:rPr>
        <w:t xml:space="preserve"> </w:t>
      </w:r>
      <w:r w:rsidR="003C32A2">
        <w:rPr>
          <w:rFonts w:ascii="Palatino Linotype" w:hAnsi="Palatino Linotype" w:cs="Arial"/>
          <w:sz w:val="24"/>
          <w:szCs w:val="24"/>
        </w:rPr>
        <w:t xml:space="preserve">rindió sus informes justificados, en lo que corresponde al recurso de revisión </w:t>
      </w:r>
      <w:r w:rsidR="003C32A2" w:rsidRPr="003C32A2">
        <w:rPr>
          <w:rFonts w:ascii="Palatino Linotype" w:hAnsi="Palatino Linotype" w:cs="Arial"/>
          <w:b/>
          <w:sz w:val="24"/>
          <w:szCs w:val="24"/>
        </w:rPr>
        <w:t>06565/INFOEM/IP/RR/2023</w:t>
      </w:r>
      <w:r w:rsidR="003C32A2">
        <w:rPr>
          <w:rFonts w:ascii="Palatino Linotype" w:hAnsi="Palatino Linotype" w:cs="Arial"/>
          <w:sz w:val="24"/>
          <w:szCs w:val="24"/>
        </w:rPr>
        <w:t xml:space="preserve">, remitió los documentos </w:t>
      </w:r>
      <w:r w:rsidR="003C32A2">
        <w:rPr>
          <w:rFonts w:ascii="Palatino Linotype" w:hAnsi="Palatino Linotype" w:cs="Arial"/>
          <w:i/>
          <w:sz w:val="24"/>
          <w:szCs w:val="24"/>
        </w:rPr>
        <w:t>“</w:t>
      </w:r>
      <w:r w:rsidR="003C32A2" w:rsidRPr="003C32A2">
        <w:rPr>
          <w:rFonts w:ascii="Palatino Linotype" w:hAnsi="Palatino Linotype" w:cs="Arial"/>
          <w:b/>
          <w:i/>
          <w:sz w:val="24"/>
          <w:szCs w:val="24"/>
        </w:rPr>
        <w:t xml:space="preserve">Oficio autorización VE.pdf, Informe de Justificación RR 06565 Folio 00105.pdf, Acta XXIE.pdf, Cédula y Diploma.pdf, Informe de Actividades octubre 2019 - octubre 2020.pdf, </w:t>
      </w:r>
      <w:r w:rsidR="003C32A2" w:rsidRPr="009F0799">
        <w:rPr>
          <w:rFonts w:ascii="Palatino Linotype" w:hAnsi="Palatino Linotype" w:cs="Arial"/>
          <w:b/>
          <w:i/>
          <w:sz w:val="24"/>
          <w:szCs w:val="24"/>
        </w:rPr>
        <w:t>Informe de Actividades noviembre 2020 - octubre 2021.pdf, Informe de Actividades noviembre 2018 - octubre 2019.pdf</w:t>
      </w:r>
      <w:r w:rsidR="003C32A2" w:rsidRPr="009F0799">
        <w:rPr>
          <w:rFonts w:ascii="Palatino Linotype" w:hAnsi="Palatino Linotype" w:cs="Arial"/>
          <w:sz w:val="24"/>
          <w:szCs w:val="24"/>
        </w:rPr>
        <w:t xml:space="preserve"> e </w:t>
      </w:r>
      <w:r w:rsidR="003C32A2" w:rsidRPr="009F0799">
        <w:rPr>
          <w:rFonts w:ascii="Palatino Linotype" w:hAnsi="Palatino Linotype" w:cs="Arial"/>
          <w:b/>
          <w:i/>
          <w:sz w:val="24"/>
          <w:szCs w:val="24"/>
        </w:rPr>
        <w:t>Informe de Actividades noviembre 2021 - septiembre 2022.pdf</w:t>
      </w:r>
      <w:r w:rsidR="003C32A2" w:rsidRPr="009F0799">
        <w:rPr>
          <w:rFonts w:ascii="Palatino Linotype" w:hAnsi="Palatino Linotype" w:cs="Arial"/>
          <w:i/>
          <w:sz w:val="24"/>
          <w:szCs w:val="24"/>
        </w:rPr>
        <w:t>”</w:t>
      </w:r>
      <w:r w:rsidR="003C32A2">
        <w:rPr>
          <w:rFonts w:ascii="Palatino Linotype" w:hAnsi="Palatino Linotype" w:cs="Arial"/>
          <w:sz w:val="24"/>
          <w:szCs w:val="24"/>
        </w:rPr>
        <w:t xml:space="preserve">, y respecto al recurso de revisión </w:t>
      </w:r>
      <w:r w:rsidR="003C32A2" w:rsidRPr="003C32A2">
        <w:rPr>
          <w:rFonts w:ascii="Palatino Linotype" w:hAnsi="Palatino Linotype" w:cs="Arial"/>
          <w:b/>
          <w:sz w:val="24"/>
          <w:szCs w:val="24"/>
        </w:rPr>
        <w:t>0656</w:t>
      </w:r>
      <w:r w:rsidR="003C32A2">
        <w:rPr>
          <w:rFonts w:ascii="Palatino Linotype" w:hAnsi="Palatino Linotype" w:cs="Arial"/>
          <w:b/>
          <w:sz w:val="24"/>
          <w:szCs w:val="24"/>
        </w:rPr>
        <w:t>6</w:t>
      </w:r>
      <w:r w:rsidR="003C32A2" w:rsidRPr="003C32A2">
        <w:rPr>
          <w:rFonts w:ascii="Palatino Linotype" w:hAnsi="Palatino Linotype" w:cs="Arial"/>
          <w:b/>
          <w:sz w:val="24"/>
          <w:szCs w:val="24"/>
        </w:rPr>
        <w:t>/INFOEM/IP/RR/2023</w:t>
      </w:r>
      <w:r w:rsidR="003C32A2">
        <w:rPr>
          <w:rFonts w:ascii="Palatino Linotype" w:hAnsi="Palatino Linotype" w:cs="Arial"/>
          <w:b/>
          <w:sz w:val="24"/>
          <w:szCs w:val="24"/>
        </w:rPr>
        <w:t xml:space="preserve">, </w:t>
      </w:r>
      <w:r w:rsidR="003C32A2" w:rsidRPr="003C32A2">
        <w:rPr>
          <w:rFonts w:ascii="Palatino Linotype" w:hAnsi="Palatino Linotype" w:cs="Arial"/>
          <w:sz w:val="24"/>
          <w:szCs w:val="24"/>
        </w:rPr>
        <w:t xml:space="preserve">a través de los documentos </w:t>
      </w:r>
      <w:r w:rsidR="003C32A2">
        <w:rPr>
          <w:rFonts w:ascii="Palatino Linotype" w:hAnsi="Palatino Linotype" w:cs="Arial"/>
          <w:b/>
          <w:i/>
          <w:sz w:val="24"/>
          <w:szCs w:val="24"/>
        </w:rPr>
        <w:t>“</w:t>
      </w:r>
      <w:r w:rsidR="001524BB" w:rsidRPr="001524BB">
        <w:rPr>
          <w:rFonts w:ascii="Palatino Linotype" w:hAnsi="Palatino Linotype" w:cs="Arial"/>
          <w:b/>
          <w:i/>
          <w:sz w:val="24"/>
          <w:szCs w:val="24"/>
        </w:rPr>
        <w:t>Informe de Actividades noviembre 2020 - octubre 2021.pdf</w:t>
      </w:r>
      <w:r w:rsidR="001524BB">
        <w:rPr>
          <w:rFonts w:ascii="Palatino Linotype" w:hAnsi="Palatino Linotype" w:cs="Arial"/>
          <w:b/>
          <w:i/>
          <w:sz w:val="24"/>
          <w:szCs w:val="24"/>
        </w:rPr>
        <w:t xml:space="preserve">, </w:t>
      </w:r>
      <w:r w:rsidR="001524BB" w:rsidRPr="001524BB">
        <w:rPr>
          <w:rFonts w:ascii="Palatino Linotype" w:hAnsi="Palatino Linotype" w:cs="Arial"/>
          <w:b/>
          <w:i/>
          <w:sz w:val="24"/>
          <w:szCs w:val="24"/>
        </w:rPr>
        <w:t>Informe de Justificación RR 06566 Folio 00106.pdf</w:t>
      </w:r>
      <w:r w:rsidR="001524BB">
        <w:rPr>
          <w:rFonts w:ascii="Palatino Linotype" w:hAnsi="Palatino Linotype" w:cs="Arial"/>
          <w:b/>
          <w:i/>
          <w:sz w:val="24"/>
          <w:szCs w:val="24"/>
        </w:rPr>
        <w:t xml:space="preserve">, </w:t>
      </w:r>
      <w:r w:rsidR="001524BB" w:rsidRPr="001524BB">
        <w:rPr>
          <w:rFonts w:ascii="Palatino Linotype" w:hAnsi="Palatino Linotype" w:cs="Arial"/>
          <w:b/>
          <w:i/>
          <w:sz w:val="24"/>
          <w:szCs w:val="24"/>
        </w:rPr>
        <w:tab/>
        <w:t>Informe de Actividades noviembre 2021 - septiembre 2022.pdf</w:t>
      </w:r>
      <w:r w:rsidR="001524BB">
        <w:rPr>
          <w:rFonts w:ascii="Palatino Linotype" w:hAnsi="Palatino Linotype" w:cs="Arial"/>
          <w:b/>
          <w:i/>
          <w:sz w:val="24"/>
          <w:szCs w:val="24"/>
        </w:rPr>
        <w:t xml:space="preserve">, </w:t>
      </w:r>
      <w:r w:rsidR="001524BB" w:rsidRPr="001524BB">
        <w:rPr>
          <w:rFonts w:ascii="Palatino Linotype" w:hAnsi="Palatino Linotype" w:cs="Arial"/>
          <w:b/>
          <w:i/>
          <w:sz w:val="24"/>
          <w:szCs w:val="24"/>
        </w:rPr>
        <w:t>Informe de Actividades octubre 2019 - octubre 2020.pdf</w:t>
      </w:r>
      <w:r w:rsidR="001524BB">
        <w:rPr>
          <w:rFonts w:ascii="Palatino Linotype" w:hAnsi="Palatino Linotype" w:cs="Arial"/>
          <w:b/>
          <w:i/>
          <w:sz w:val="24"/>
          <w:szCs w:val="24"/>
        </w:rPr>
        <w:t xml:space="preserve"> e </w:t>
      </w:r>
      <w:r w:rsidR="001524BB" w:rsidRPr="001524BB">
        <w:rPr>
          <w:rFonts w:ascii="Palatino Linotype" w:hAnsi="Palatino Linotype" w:cs="Arial"/>
          <w:b/>
          <w:i/>
          <w:sz w:val="24"/>
          <w:szCs w:val="24"/>
        </w:rPr>
        <w:t>Informe de Actividades noviembre 2018 - octubre 2019.pdf</w:t>
      </w:r>
      <w:r w:rsidR="001524BB">
        <w:rPr>
          <w:rFonts w:ascii="Palatino Linotype" w:hAnsi="Palatino Linotype" w:cs="Arial"/>
          <w:b/>
          <w:i/>
          <w:sz w:val="24"/>
          <w:szCs w:val="24"/>
        </w:rPr>
        <w:t>”</w:t>
      </w:r>
      <w:r w:rsidR="001524BB">
        <w:rPr>
          <w:rFonts w:ascii="Palatino Linotype" w:hAnsi="Palatino Linotype" w:cs="Arial"/>
          <w:sz w:val="24"/>
          <w:szCs w:val="24"/>
        </w:rPr>
        <w:t xml:space="preserve">. </w:t>
      </w:r>
    </w:p>
    <w:p w:rsidR="001524BB" w:rsidRDefault="001524BB" w:rsidP="002C6800">
      <w:pPr>
        <w:spacing w:after="0" w:line="360" w:lineRule="auto"/>
        <w:jc w:val="both"/>
        <w:rPr>
          <w:rFonts w:ascii="Palatino Linotype" w:hAnsi="Palatino Linotype" w:cs="Arial"/>
          <w:sz w:val="24"/>
          <w:szCs w:val="24"/>
        </w:rPr>
      </w:pPr>
    </w:p>
    <w:p w:rsidR="00132F30" w:rsidRPr="00E644F2" w:rsidRDefault="001524BB" w:rsidP="002C6800">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Documentos que fueron puestos a la vista de la parte </w:t>
      </w:r>
      <w:r w:rsidRPr="001524BB">
        <w:rPr>
          <w:rFonts w:ascii="Palatino Linotype" w:hAnsi="Palatino Linotype" w:cs="Arial"/>
          <w:b/>
          <w:sz w:val="24"/>
          <w:szCs w:val="24"/>
        </w:rPr>
        <w:t>Recurrente</w:t>
      </w:r>
      <w:r>
        <w:rPr>
          <w:rFonts w:ascii="Palatino Linotype" w:hAnsi="Palatino Linotype" w:cs="Arial"/>
          <w:sz w:val="24"/>
          <w:szCs w:val="24"/>
        </w:rPr>
        <w:t xml:space="preserve">, a efecto de que presentara </w:t>
      </w:r>
      <w:r w:rsidR="00B805E0" w:rsidRPr="00E644F2">
        <w:rPr>
          <w:rFonts w:ascii="Palatino Linotype" w:hAnsi="Palatino Linotype" w:cs="Arial"/>
          <w:sz w:val="24"/>
          <w:szCs w:val="24"/>
        </w:rPr>
        <w:t>las manifestaciones</w:t>
      </w:r>
      <w:r w:rsidR="00132F30" w:rsidRPr="00E644F2">
        <w:rPr>
          <w:rFonts w:ascii="Palatino Linotype" w:hAnsi="Palatino Linotype" w:cs="Arial"/>
          <w:sz w:val="24"/>
          <w:szCs w:val="24"/>
        </w:rPr>
        <w:t xml:space="preserve"> que a sus intereses conviniera</w:t>
      </w:r>
      <w:r>
        <w:rPr>
          <w:rFonts w:ascii="Palatino Linotype" w:hAnsi="Palatino Linotype" w:cs="Arial"/>
          <w:sz w:val="24"/>
          <w:szCs w:val="24"/>
        </w:rPr>
        <w:t>.</w:t>
      </w:r>
      <w:r w:rsidR="00B805E0" w:rsidRPr="00E644F2">
        <w:rPr>
          <w:rFonts w:ascii="Palatino Linotype" w:hAnsi="Palatino Linotype" w:cs="Arial"/>
          <w:sz w:val="24"/>
          <w:szCs w:val="24"/>
        </w:rPr>
        <w:t xml:space="preserve"> </w:t>
      </w:r>
      <w:r w:rsidR="00132F30" w:rsidRPr="00E644F2">
        <w:rPr>
          <w:rFonts w:ascii="Palatino Linotype" w:hAnsi="Palatino Linotype" w:cs="Arial"/>
          <w:sz w:val="24"/>
          <w:szCs w:val="24"/>
        </w:rPr>
        <w:t>Así mismo se aprecia que, no se llevaron a cabo audiencias durante la sustan</w:t>
      </w:r>
      <w:r w:rsidR="000430C0" w:rsidRPr="00E644F2">
        <w:rPr>
          <w:rFonts w:ascii="Palatino Linotype" w:hAnsi="Palatino Linotype" w:cs="Arial"/>
          <w:sz w:val="24"/>
          <w:szCs w:val="24"/>
        </w:rPr>
        <w:t>ciación del recurso de revisión</w:t>
      </w:r>
      <w:r w:rsidR="00132F30" w:rsidRPr="00E644F2">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rsidR="000E48BC" w:rsidRPr="00E644F2" w:rsidRDefault="000E48BC" w:rsidP="002C6800">
      <w:pPr>
        <w:spacing w:after="0" w:line="360" w:lineRule="auto"/>
        <w:jc w:val="both"/>
        <w:rPr>
          <w:rFonts w:ascii="Palatino Linotype" w:hAnsi="Palatino Linotype" w:cs="Arial"/>
          <w:sz w:val="24"/>
          <w:szCs w:val="24"/>
        </w:rPr>
      </w:pPr>
    </w:p>
    <w:p w:rsidR="00132F30" w:rsidRPr="00E644F2" w:rsidRDefault="00F320A9" w:rsidP="002C6800">
      <w:pPr>
        <w:spacing w:after="0" w:line="360" w:lineRule="auto"/>
        <w:jc w:val="both"/>
        <w:rPr>
          <w:rFonts w:ascii="Palatino Linotype" w:hAnsi="Palatino Linotype" w:cs="Arial"/>
          <w:sz w:val="24"/>
          <w:szCs w:val="24"/>
        </w:rPr>
      </w:pPr>
      <w:r w:rsidRPr="00E644F2">
        <w:rPr>
          <w:rFonts w:ascii="Palatino Linotype" w:hAnsi="Palatino Linotype" w:cs="Arial"/>
          <w:b/>
          <w:sz w:val="28"/>
          <w:szCs w:val="28"/>
        </w:rPr>
        <w:t>SEXTO</w:t>
      </w:r>
      <w:r w:rsidR="000E48BC" w:rsidRPr="00E644F2">
        <w:rPr>
          <w:rFonts w:ascii="Palatino Linotype" w:hAnsi="Palatino Linotype" w:cs="Arial"/>
          <w:b/>
          <w:sz w:val="28"/>
          <w:szCs w:val="28"/>
        </w:rPr>
        <w:t xml:space="preserve">. </w:t>
      </w:r>
      <w:r w:rsidR="00132F30" w:rsidRPr="00E644F2">
        <w:rPr>
          <w:rFonts w:ascii="Palatino Linotype" w:hAnsi="Palatino Linotype" w:cs="Arial"/>
          <w:sz w:val="24"/>
          <w:szCs w:val="28"/>
        </w:rPr>
        <w:t>U</w:t>
      </w:r>
      <w:r w:rsidR="00132F30" w:rsidRPr="00E644F2">
        <w:rPr>
          <w:rFonts w:ascii="Palatino Linotype" w:hAnsi="Palatino Linotype" w:cs="Arial"/>
          <w:sz w:val="24"/>
          <w:szCs w:val="24"/>
        </w:rPr>
        <w:t>na vez transcurrido</w:t>
      </w:r>
      <w:r w:rsidR="00B805E0" w:rsidRPr="00E644F2">
        <w:rPr>
          <w:rFonts w:ascii="Palatino Linotype" w:hAnsi="Palatino Linotype" w:cs="Arial"/>
          <w:sz w:val="24"/>
          <w:szCs w:val="24"/>
        </w:rPr>
        <w:t>s</w:t>
      </w:r>
      <w:r w:rsidR="00132F30" w:rsidRPr="00E644F2">
        <w:rPr>
          <w:rFonts w:ascii="Palatino Linotype" w:hAnsi="Palatino Linotype" w:cs="Arial"/>
          <w:sz w:val="24"/>
          <w:szCs w:val="24"/>
        </w:rPr>
        <w:t xml:space="preserve"> </w:t>
      </w:r>
      <w:r w:rsidR="00B805E0" w:rsidRPr="00E644F2">
        <w:rPr>
          <w:rFonts w:ascii="Palatino Linotype" w:hAnsi="Palatino Linotype" w:cs="Arial"/>
          <w:sz w:val="24"/>
          <w:szCs w:val="24"/>
        </w:rPr>
        <w:t>los</w:t>
      </w:r>
      <w:r w:rsidR="00132F30" w:rsidRPr="00E644F2">
        <w:rPr>
          <w:rFonts w:ascii="Palatino Linotype" w:hAnsi="Palatino Linotype" w:cs="Arial"/>
          <w:sz w:val="24"/>
          <w:szCs w:val="24"/>
        </w:rPr>
        <w:t xml:space="preserve"> periodo</w:t>
      </w:r>
      <w:r w:rsidR="00B805E0" w:rsidRPr="00E644F2">
        <w:rPr>
          <w:rFonts w:ascii="Palatino Linotype" w:hAnsi="Palatino Linotype" w:cs="Arial"/>
          <w:sz w:val="24"/>
          <w:szCs w:val="24"/>
        </w:rPr>
        <w:t>s</w:t>
      </w:r>
      <w:r w:rsidR="00132F30" w:rsidRPr="00E644F2">
        <w:rPr>
          <w:rFonts w:ascii="Palatino Linotype" w:hAnsi="Palatino Linotype" w:cs="Arial"/>
          <w:sz w:val="24"/>
          <w:szCs w:val="24"/>
        </w:rPr>
        <w:t xml:space="preserve"> otorgado</w:t>
      </w:r>
      <w:r w:rsidR="00B805E0" w:rsidRPr="00E644F2">
        <w:rPr>
          <w:rFonts w:ascii="Palatino Linotype" w:hAnsi="Palatino Linotype" w:cs="Arial"/>
          <w:sz w:val="24"/>
          <w:szCs w:val="24"/>
        </w:rPr>
        <w:t>s</w:t>
      </w:r>
      <w:r w:rsidR="00132F30" w:rsidRPr="00E644F2">
        <w:rPr>
          <w:rFonts w:ascii="Palatino Linotype" w:hAnsi="Palatino Linotype" w:cs="Arial"/>
          <w:sz w:val="24"/>
          <w:szCs w:val="24"/>
        </w:rPr>
        <w:t xml:space="preserve"> a las partes de siete días hábiles para realizar sus manifestaciones en el acuerdo de admisión, y no habiendo prueba pendiente por desahogar, ni que documentos que integrar al expediente electrónico, se decretó el cierre de instrucción en fecha </w:t>
      </w:r>
      <w:r w:rsidR="006C602B" w:rsidRPr="002C6800">
        <w:rPr>
          <w:rFonts w:ascii="Palatino Linotype" w:hAnsi="Palatino Linotype" w:cs="Arial"/>
          <w:sz w:val="24"/>
          <w:szCs w:val="24"/>
        </w:rPr>
        <w:t>07</w:t>
      </w:r>
      <w:r w:rsidR="00132F30" w:rsidRPr="002C6800">
        <w:rPr>
          <w:rFonts w:ascii="Palatino Linotype" w:hAnsi="Palatino Linotype" w:cs="Arial"/>
          <w:sz w:val="24"/>
          <w:szCs w:val="24"/>
        </w:rPr>
        <w:t xml:space="preserve"> (</w:t>
      </w:r>
      <w:r w:rsidR="006C602B">
        <w:rPr>
          <w:rFonts w:ascii="Palatino Linotype" w:hAnsi="Palatino Linotype" w:cs="Arial"/>
          <w:sz w:val="24"/>
          <w:szCs w:val="24"/>
        </w:rPr>
        <w:t>siete</w:t>
      </w:r>
      <w:r w:rsidR="00132F30" w:rsidRPr="00E644F2">
        <w:rPr>
          <w:rFonts w:ascii="Palatino Linotype" w:hAnsi="Palatino Linotype" w:cs="Arial"/>
          <w:sz w:val="24"/>
          <w:szCs w:val="24"/>
        </w:rPr>
        <w:t xml:space="preserve">) de </w:t>
      </w:r>
      <w:r w:rsidR="001524BB">
        <w:rPr>
          <w:rFonts w:ascii="Palatino Linotype" w:hAnsi="Palatino Linotype" w:cs="Arial"/>
          <w:sz w:val="24"/>
          <w:szCs w:val="24"/>
        </w:rPr>
        <w:t>febrero</w:t>
      </w:r>
      <w:r w:rsidR="00132F30" w:rsidRPr="00E644F2">
        <w:rPr>
          <w:rFonts w:ascii="Palatino Linotype" w:hAnsi="Palatino Linotype" w:cs="Arial"/>
          <w:sz w:val="24"/>
          <w:szCs w:val="24"/>
        </w:rPr>
        <w:t xml:space="preserve"> de 202</w:t>
      </w:r>
      <w:r w:rsidR="001524BB">
        <w:rPr>
          <w:rFonts w:ascii="Palatino Linotype" w:hAnsi="Palatino Linotype" w:cs="Arial"/>
          <w:sz w:val="24"/>
          <w:szCs w:val="24"/>
        </w:rPr>
        <w:t>4</w:t>
      </w:r>
      <w:r w:rsidR="00132F30" w:rsidRPr="00E644F2">
        <w:rPr>
          <w:rFonts w:ascii="Palatino Linotype" w:hAnsi="Palatino Linotype" w:cs="Arial"/>
          <w:sz w:val="24"/>
          <w:szCs w:val="24"/>
        </w:rPr>
        <w:t xml:space="preserve"> (dos mil veinti</w:t>
      </w:r>
      <w:r w:rsidR="001524BB">
        <w:rPr>
          <w:rFonts w:ascii="Palatino Linotype" w:hAnsi="Palatino Linotype" w:cs="Arial"/>
          <w:sz w:val="24"/>
          <w:szCs w:val="24"/>
        </w:rPr>
        <w:t>cuatro</w:t>
      </w:r>
      <w:r w:rsidR="00132F30" w:rsidRPr="00E644F2">
        <w:rPr>
          <w:rFonts w:ascii="Palatino Linotype" w:hAnsi="Palatino Linotype" w:cs="Arial"/>
          <w:sz w:val="24"/>
          <w:szCs w:val="24"/>
        </w:rPr>
        <w:t xml:space="preserve">), en términos del artículo 185 fracción VI de la Ley de </w:t>
      </w:r>
      <w:r w:rsidR="00132F30" w:rsidRPr="00E644F2">
        <w:rPr>
          <w:rFonts w:ascii="Palatino Linotype" w:hAnsi="Palatino Linotype" w:cs="Arial"/>
          <w:sz w:val="24"/>
          <w:szCs w:val="24"/>
        </w:rPr>
        <w:lastRenderedPageBreak/>
        <w:t>Transparencia y Acceso a la Información Pública del Estado de México y Municipios, ordenándose turnar los expedientes a la resolución que en derecho proceda.</w:t>
      </w:r>
    </w:p>
    <w:p w:rsidR="000E48BC" w:rsidRPr="00E644F2" w:rsidRDefault="000E48BC" w:rsidP="002C6800">
      <w:pPr>
        <w:spacing w:after="0" w:line="360" w:lineRule="auto"/>
        <w:jc w:val="both"/>
        <w:rPr>
          <w:rFonts w:ascii="Palatino Linotype" w:hAnsi="Palatino Linotype" w:cs="Arial"/>
          <w:sz w:val="24"/>
          <w:szCs w:val="24"/>
        </w:rPr>
      </w:pPr>
    </w:p>
    <w:p w:rsidR="000E48BC" w:rsidRPr="00E644F2" w:rsidRDefault="000E48BC" w:rsidP="002C6800">
      <w:pPr>
        <w:spacing w:after="0" w:line="360" w:lineRule="auto"/>
        <w:jc w:val="both"/>
        <w:rPr>
          <w:rFonts w:ascii="Palatino Linotype" w:hAnsi="Palatino Linotype" w:cs="Arial"/>
          <w:sz w:val="24"/>
          <w:szCs w:val="24"/>
        </w:rPr>
      </w:pPr>
      <w:r w:rsidRPr="00E644F2">
        <w:rPr>
          <w:rFonts w:ascii="Palatino Linotype" w:hAnsi="Palatino Linotype" w:cs="Arial"/>
          <w:b/>
          <w:sz w:val="28"/>
          <w:szCs w:val="28"/>
        </w:rPr>
        <w:t xml:space="preserve">SÉPTIMO. </w:t>
      </w:r>
      <w:r w:rsidRPr="00E644F2">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fechas </w:t>
      </w:r>
      <w:r w:rsidR="001524BB">
        <w:rPr>
          <w:rFonts w:ascii="Palatino Linotype" w:hAnsi="Palatino Linotype" w:cs="Arial"/>
          <w:sz w:val="24"/>
          <w:szCs w:val="24"/>
        </w:rPr>
        <w:t>14</w:t>
      </w:r>
      <w:r w:rsidR="00D01984" w:rsidRPr="00E644F2">
        <w:rPr>
          <w:rFonts w:ascii="Palatino Linotype" w:hAnsi="Palatino Linotype" w:cs="Arial"/>
          <w:sz w:val="24"/>
          <w:szCs w:val="24"/>
        </w:rPr>
        <w:t xml:space="preserve"> (</w:t>
      </w:r>
      <w:r w:rsidR="001524BB">
        <w:rPr>
          <w:rFonts w:ascii="Palatino Linotype" w:hAnsi="Palatino Linotype" w:cs="Arial"/>
          <w:sz w:val="24"/>
          <w:szCs w:val="24"/>
        </w:rPr>
        <w:t>catorce</w:t>
      </w:r>
      <w:r w:rsidR="00D01984" w:rsidRPr="00E644F2">
        <w:rPr>
          <w:rFonts w:ascii="Palatino Linotype" w:hAnsi="Palatino Linotype" w:cs="Arial"/>
          <w:sz w:val="24"/>
          <w:szCs w:val="24"/>
        </w:rPr>
        <w:t>)</w:t>
      </w:r>
      <w:r w:rsidRPr="00E644F2">
        <w:rPr>
          <w:rFonts w:ascii="Palatino Linotype" w:hAnsi="Palatino Linotype" w:cs="Arial"/>
          <w:sz w:val="24"/>
          <w:szCs w:val="24"/>
        </w:rPr>
        <w:t xml:space="preserve"> de </w:t>
      </w:r>
      <w:r w:rsidR="001524BB">
        <w:rPr>
          <w:rFonts w:ascii="Palatino Linotype" w:hAnsi="Palatino Linotype" w:cs="Arial"/>
          <w:sz w:val="24"/>
          <w:szCs w:val="24"/>
        </w:rPr>
        <w:t>noviembre</w:t>
      </w:r>
      <w:r w:rsidRPr="00E644F2">
        <w:rPr>
          <w:rFonts w:ascii="Palatino Linotype" w:hAnsi="Palatino Linotype" w:cs="Arial"/>
          <w:sz w:val="24"/>
          <w:szCs w:val="24"/>
        </w:rPr>
        <w:t xml:space="preserve"> de 2023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0E48BC" w:rsidRPr="00E644F2" w:rsidRDefault="000E48BC" w:rsidP="002C6800">
      <w:pPr>
        <w:spacing w:after="0" w:line="360" w:lineRule="auto"/>
        <w:jc w:val="both"/>
        <w:rPr>
          <w:rFonts w:ascii="Palatino Linotype" w:hAnsi="Palatino Linotype" w:cs="Arial"/>
          <w:sz w:val="24"/>
          <w:szCs w:val="24"/>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E644F2">
        <w:rPr>
          <w:rFonts w:ascii="Palatino Linotype" w:eastAsia="Times New Roman" w:hAnsi="Palatino Linotype" w:cs="Arial"/>
          <w:sz w:val="24"/>
          <w:szCs w:val="24"/>
          <w:lang w:val="es-ES" w:eastAsia="es-ES"/>
        </w:rPr>
        <w:lastRenderedPageBreak/>
        <w:t>órganos jurisdiccionales federales, aplicables también en procedimientos análogos, como el que nos ocupa.</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 </w:t>
      </w:r>
    </w:p>
    <w:p w:rsidR="003F700B"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6C602B" w:rsidRPr="00E644F2" w:rsidRDefault="006C602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 </w:t>
      </w:r>
    </w:p>
    <w:p w:rsidR="003F700B" w:rsidRPr="00E644F2" w:rsidRDefault="003F700B" w:rsidP="002C6800">
      <w:pPr>
        <w:spacing w:after="0" w:line="360" w:lineRule="auto"/>
        <w:ind w:left="993" w:right="49" w:hanging="426"/>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b/>
          <w:sz w:val="24"/>
          <w:szCs w:val="24"/>
          <w:lang w:val="es-ES" w:eastAsia="es-ES"/>
        </w:rPr>
        <w:t xml:space="preserve">a) </w:t>
      </w:r>
      <w:r w:rsidRPr="00E644F2">
        <w:rPr>
          <w:rFonts w:ascii="Palatino Linotype" w:eastAsia="Times New Roman" w:hAnsi="Palatino Linotype" w:cs="Arial"/>
          <w:b/>
          <w:sz w:val="24"/>
          <w:szCs w:val="24"/>
          <w:lang w:val="es-ES" w:eastAsia="es-ES"/>
        </w:rPr>
        <w:tab/>
        <w:t>Complejidad del asunto:</w:t>
      </w:r>
      <w:r w:rsidRPr="00E644F2">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3F700B" w:rsidRPr="00E644F2" w:rsidRDefault="003F700B" w:rsidP="002C6800">
      <w:pPr>
        <w:spacing w:after="0" w:line="360" w:lineRule="auto"/>
        <w:ind w:left="993" w:right="49" w:hanging="426"/>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b/>
          <w:sz w:val="24"/>
          <w:szCs w:val="24"/>
          <w:lang w:val="es-ES" w:eastAsia="es-ES"/>
        </w:rPr>
        <w:t xml:space="preserve">b) </w:t>
      </w:r>
      <w:r w:rsidRPr="00E644F2">
        <w:rPr>
          <w:rFonts w:ascii="Palatino Linotype" w:eastAsia="Times New Roman" w:hAnsi="Palatino Linotype" w:cs="Arial"/>
          <w:b/>
          <w:sz w:val="24"/>
          <w:szCs w:val="24"/>
          <w:lang w:val="es-ES" w:eastAsia="es-ES"/>
        </w:rPr>
        <w:tab/>
        <w:t>Actividad Procesal del interesado:</w:t>
      </w:r>
      <w:r w:rsidRPr="00E644F2">
        <w:rPr>
          <w:rFonts w:ascii="Palatino Linotype" w:eastAsia="Times New Roman" w:hAnsi="Palatino Linotype" w:cs="Arial"/>
          <w:sz w:val="24"/>
          <w:szCs w:val="24"/>
          <w:lang w:val="es-ES" w:eastAsia="es-ES"/>
        </w:rPr>
        <w:t xml:space="preserve"> Acciones u omisiones del interesado.</w:t>
      </w:r>
    </w:p>
    <w:p w:rsidR="003F700B" w:rsidRPr="00E644F2" w:rsidRDefault="003F700B" w:rsidP="002C6800">
      <w:pPr>
        <w:spacing w:after="0" w:line="360" w:lineRule="auto"/>
        <w:ind w:left="993" w:right="49" w:hanging="426"/>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b/>
          <w:sz w:val="24"/>
          <w:szCs w:val="24"/>
          <w:lang w:val="es-ES" w:eastAsia="es-ES"/>
        </w:rPr>
        <w:t xml:space="preserve">c) </w:t>
      </w:r>
      <w:r w:rsidRPr="00E644F2">
        <w:rPr>
          <w:rFonts w:ascii="Palatino Linotype" w:eastAsia="Times New Roman" w:hAnsi="Palatino Linotype" w:cs="Arial"/>
          <w:b/>
          <w:sz w:val="24"/>
          <w:szCs w:val="24"/>
          <w:lang w:val="es-ES" w:eastAsia="es-ES"/>
        </w:rPr>
        <w:tab/>
        <w:t>Conducta de la Autoridad:</w:t>
      </w:r>
      <w:r w:rsidRPr="00E644F2">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3F700B" w:rsidRPr="00E644F2" w:rsidRDefault="003F700B" w:rsidP="002C6800">
      <w:pPr>
        <w:spacing w:after="0" w:line="360" w:lineRule="auto"/>
        <w:ind w:left="993" w:right="49" w:hanging="426"/>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b/>
          <w:sz w:val="24"/>
          <w:szCs w:val="24"/>
          <w:lang w:val="es-ES" w:eastAsia="es-ES"/>
        </w:rPr>
        <w:lastRenderedPageBreak/>
        <w:t xml:space="preserve">d) </w:t>
      </w:r>
      <w:r w:rsidRPr="00E644F2">
        <w:rPr>
          <w:rFonts w:ascii="Palatino Linotype" w:eastAsia="Times New Roman" w:hAnsi="Palatino Linotype" w:cs="Arial"/>
          <w:b/>
          <w:sz w:val="24"/>
          <w:szCs w:val="24"/>
          <w:lang w:val="es-ES" w:eastAsia="es-ES"/>
        </w:rPr>
        <w:tab/>
        <w:t>La afectación generada en la situación jurídica de la persona involucrada en el proceso:</w:t>
      </w:r>
      <w:r w:rsidRPr="00E644F2">
        <w:rPr>
          <w:rFonts w:ascii="Palatino Linotype" w:eastAsia="Times New Roman" w:hAnsi="Palatino Linotype" w:cs="Arial"/>
          <w:sz w:val="24"/>
          <w:szCs w:val="24"/>
          <w:lang w:val="es-ES" w:eastAsia="es-ES"/>
        </w:rPr>
        <w:t xml:space="preserve"> Violación a sus derechos humanos.</w:t>
      </w:r>
    </w:p>
    <w:p w:rsidR="006C602B" w:rsidRDefault="006C602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Argumento que encuentra sustento en la jurisprudencia P</w:t>
      </w:r>
      <w:proofErr w:type="gramStart"/>
      <w:r w:rsidRPr="00E644F2">
        <w:rPr>
          <w:rFonts w:ascii="Palatino Linotype" w:eastAsia="Times New Roman" w:hAnsi="Palatino Linotype" w:cs="Arial"/>
          <w:sz w:val="24"/>
          <w:szCs w:val="24"/>
          <w:lang w:val="es-ES" w:eastAsia="es-ES"/>
        </w:rPr>
        <w:t>./</w:t>
      </w:r>
      <w:proofErr w:type="gramEnd"/>
      <w:r w:rsidRPr="00E644F2">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E644F2">
        <w:rPr>
          <w:rFonts w:ascii="Palatino Linotype" w:eastAsia="Times New Roman" w:hAnsi="Palatino Linotype" w:cs="Arial"/>
          <w:sz w:val="24"/>
          <w:szCs w:val="24"/>
          <w:lang w:val="es-ES" w:eastAsia="es-E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B805E0" w:rsidRPr="00E644F2" w:rsidRDefault="00B805E0"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 xml:space="preserve"> </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p>
    <w:p w:rsidR="003F700B" w:rsidRPr="00E644F2" w:rsidRDefault="003F700B" w:rsidP="002C6800">
      <w:pPr>
        <w:spacing w:after="0" w:line="360" w:lineRule="auto"/>
        <w:ind w:right="49"/>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3F700B" w:rsidRDefault="003F700B" w:rsidP="002C6800">
      <w:pPr>
        <w:spacing w:after="0" w:line="360" w:lineRule="auto"/>
        <w:jc w:val="both"/>
        <w:rPr>
          <w:rFonts w:ascii="Palatino Linotype" w:hAnsi="Palatino Linotype" w:cs="Arial"/>
          <w:sz w:val="24"/>
          <w:szCs w:val="24"/>
        </w:rPr>
      </w:pPr>
    </w:p>
    <w:p w:rsidR="001524BB" w:rsidRDefault="001524BB" w:rsidP="002C6800">
      <w:pPr>
        <w:spacing w:after="0" w:line="360" w:lineRule="auto"/>
        <w:jc w:val="both"/>
        <w:rPr>
          <w:rFonts w:ascii="Palatino Linotype" w:hAnsi="Palatino Linotype" w:cs="Arial"/>
          <w:sz w:val="24"/>
          <w:szCs w:val="24"/>
        </w:rPr>
      </w:pPr>
    </w:p>
    <w:p w:rsidR="001524BB" w:rsidRDefault="001524BB" w:rsidP="002C6800">
      <w:pPr>
        <w:spacing w:after="0" w:line="360" w:lineRule="auto"/>
        <w:jc w:val="both"/>
        <w:rPr>
          <w:rFonts w:ascii="Palatino Linotype" w:hAnsi="Palatino Linotype" w:cs="Arial"/>
          <w:sz w:val="24"/>
          <w:szCs w:val="24"/>
        </w:rPr>
      </w:pPr>
    </w:p>
    <w:p w:rsidR="000E48BC" w:rsidRPr="00E644F2" w:rsidRDefault="000E48BC" w:rsidP="002C6800">
      <w:pPr>
        <w:spacing w:after="0" w:line="360" w:lineRule="auto"/>
        <w:jc w:val="center"/>
        <w:rPr>
          <w:rFonts w:ascii="Palatino Linotype" w:hAnsi="Palatino Linotype" w:cs="Arial"/>
          <w:sz w:val="24"/>
          <w:szCs w:val="24"/>
        </w:rPr>
      </w:pPr>
      <w:r w:rsidRPr="00E644F2">
        <w:rPr>
          <w:rFonts w:ascii="Palatino Linotype" w:hAnsi="Palatino Linotype" w:cs="Arial"/>
          <w:b/>
          <w:sz w:val="28"/>
          <w:szCs w:val="24"/>
        </w:rPr>
        <w:lastRenderedPageBreak/>
        <w:t xml:space="preserve">C O N S I D E R A N D O </w:t>
      </w:r>
    </w:p>
    <w:p w:rsidR="000E48BC" w:rsidRPr="00E644F2" w:rsidRDefault="000E48BC" w:rsidP="002C6800">
      <w:pPr>
        <w:spacing w:after="0" w:line="360" w:lineRule="auto"/>
        <w:jc w:val="center"/>
        <w:rPr>
          <w:rFonts w:ascii="Palatino Linotype" w:hAnsi="Palatino Linotype" w:cs="Arial"/>
          <w:sz w:val="24"/>
          <w:szCs w:val="24"/>
        </w:rPr>
      </w:pPr>
    </w:p>
    <w:p w:rsidR="000E48BC" w:rsidRPr="00E644F2" w:rsidRDefault="000E48BC" w:rsidP="002C6800">
      <w:pPr>
        <w:spacing w:after="0" w:line="360" w:lineRule="auto"/>
        <w:jc w:val="both"/>
        <w:rPr>
          <w:rFonts w:ascii="Palatino Linotype" w:hAnsi="Palatino Linotype" w:cs="Arial"/>
          <w:sz w:val="28"/>
          <w:szCs w:val="28"/>
        </w:rPr>
      </w:pPr>
      <w:r w:rsidRPr="00E644F2">
        <w:rPr>
          <w:rFonts w:ascii="Palatino Linotype" w:hAnsi="Palatino Linotype" w:cs="Arial"/>
          <w:b/>
          <w:sz w:val="28"/>
          <w:szCs w:val="28"/>
        </w:rPr>
        <w:t xml:space="preserve">PRIMERO. </w:t>
      </w:r>
      <w:r w:rsidRPr="00E644F2">
        <w:rPr>
          <w:rFonts w:ascii="Palatino Linotype" w:hAnsi="Palatino Linotype" w:cs="Arial"/>
          <w:b/>
          <w:sz w:val="26"/>
          <w:szCs w:val="26"/>
        </w:rPr>
        <w:t>De la competencia</w:t>
      </w:r>
      <w:r w:rsidRPr="00E644F2">
        <w:rPr>
          <w:rFonts w:ascii="Palatino Linotype" w:hAnsi="Palatino Linotype" w:cs="Arial"/>
          <w:sz w:val="26"/>
          <w:szCs w:val="26"/>
        </w:rPr>
        <w:t>.</w:t>
      </w:r>
    </w:p>
    <w:p w:rsidR="000E48BC" w:rsidRPr="00E644F2" w:rsidRDefault="000E48BC"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E644F2">
        <w:rPr>
          <w:rFonts w:ascii="Palatino Linotype" w:hAnsi="Palatino Linotype" w:cs="Arial"/>
          <w:b/>
          <w:sz w:val="24"/>
          <w:szCs w:val="24"/>
        </w:rPr>
        <w:t>Recurrente</w:t>
      </w:r>
      <w:r w:rsidRPr="00E644F2">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E644F2">
        <w:rPr>
          <w:rFonts w:ascii="Palatino Linotype" w:hAnsi="Palatino Linotype" w:cs="Arial"/>
          <w:sz w:val="24"/>
          <w:szCs w:val="24"/>
        </w:rPr>
        <w:t xml:space="preserve"> trigésimo tercero y trigésimo cuarto,</w:t>
      </w:r>
      <w:r w:rsidRPr="00E644F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0E48BC" w:rsidRPr="00E644F2" w:rsidRDefault="000E48BC" w:rsidP="002C6800">
      <w:pPr>
        <w:spacing w:after="0" w:line="360" w:lineRule="auto"/>
        <w:jc w:val="both"/>
        <w:rPr>
          <w:rFonts w:ascii="Palatino Linotype" w:hAnsi="Palatino Linotype" w:cs="Arial"/>
          <w:sz w:val="24"/>
          <w:szCs w:val="24"/>
        </w:rPr>
      </w:pPr>
    </w:p>
    <w:p w:rsidR="000E48BC" w:rsidRPr="00E644F2" w:rsidRDefault="000E48BC" w:rsidP="002C6800">
      <w:pPr>
        <w:autoSpaceDE w:val="0"/>
        <w:autoSpaceDN w:val="0"/>
        <w:adjustRightInd w:val="0"/>
        <w:spacing w:after="0" w:line="360" w:lineRule="auto"/>
        <w:jc w:val="both"/>
        <w:rPr>
          <w:rFonts w:ascii="Palatino Linotype" w:hAnsi="Palatino Linotype" w:cs="Arial"/>
          <w:bCs/>
          <w:sz w:val="24"/>
          <w:szCs w:val="24"/>
        </w:rPr>
      </w:pPr>
      <w:r w:rsidRPr="00E644F2">
        <w:rPr>
          <w:rFonts w:ascii="Palatino Linotype" w:hAnsi="Palatino Linotype" w:cs="Arial"/>
          <w:b/>
          <w:sz w:val="28"/>
          <w:szCs w:val="28"/>
        </w:rPr>
        <w:t>SEGUNDO. Del alcance de los recursos de revisión.</w:t>
      </w:r>
      <w:r w:rsidRPr="00E644F2">
        <w:rPr>
          <w:rFonts w:ascii="Palatino Linotype" w:hAnsi="Palatino Linotype" w:cs="Arial"/>
          <w:bCs/>
          <w:sz w:val="28"/>
          <w:szCs w:val="28"/>
        </w:rPr>
        <w:t xml:space="preserve"> </w:t>
      </w:r>
    </w:p>
    <w:p w:rsidR="000E48BC" w:rsidRPr="00E644F2" w:rsidRDefault="000E48BC" w:rsidP="002C6800">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E644F2">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3A6068" w:rsidRPr="003A6068" w:rsidRDefault="003A6068" w:rsidP="002C6800">
      <w:pPr>
        <w:spacing w:after="0" w:line="360" w:lineRule="auto"/>
        <w:jc w:val="both"/>
        <w:rPr>
          <w:rFonts w:ascii="Palatino Linotype" w:eastAsiaTheme="minorEastAsia" w:hAnsi="Palatino Linotype" w:cs="Arial"/>
          <w:b/>
          <w:sz w:val="28"/>
          <w:szCs w:val="28"/>
          <w:lang w:val="es-ES_tradnl" w:eastAsia="es-ES"/>
        </w:rPr>
      </w:pPr>
      <w:r w:rsidRPr="003A6068">
        <w:rPr>
          <w:rFonts w:ascii="Palatino Linotype" w:eastAsiaTheme="minorEastAsia" w:hAnsi="Palatino Linotype" w:cs="Arial"/>
          <w:b/>
          <w:sz w:val="28"/>
          <w:szCs w:val="28"/>
          <w:lang w:val="es-ES_tradnl" w:eastAsia="es-ES"/>
        </w:rPr>
        <w:lastRenderedPageBreak/>
        <w:t>TERCERO. Del estudio de las causas de improcedencia y sobreseimiento.</w:t>
      </w: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3A6068">
        <w:rPr>
          <w:rFonts w:ascii="Palatino Linotype" w:eastAsiaTheme="minorEastAsia" w:hAnsi="Palatino Linotype" w:cs="Arial"/>
          <w:sz w:val="24"/>
          <w:szCs w:val="24"/>
          <w:lang w:val="es-ES_tradnl" w:eastAsia="es-ES"/>
        </w:rPr>
        <w:t>procedibilidad</w:t>
      </w:r>
      <w:proofErr w:type="spellEnd"/>
      <w:r w:rsidRPr="003A6068">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3A6068" w:rsidRPr="003A6068" w:rsidRDefault="003A6068" w:rsidP="002C6800">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3A6068">
        <w:rPr>
          <w:rFonts w:ascii="Palatino Linotype" w:eastAsiaTheme="minorEastAsia" w:hAnsi="Palatino Linotype" w:cs="Arial"/>
          <w:i/>
          <w:szCs w:val="24"/>
          <w:lang w:val="es-ES_tradnl" w:eastAsia="es-ES"/>
        </w:rPr>
        <w:t>“</w:t>
      </w:r>
      <w:r w:rsidRPr="003A6068">
        <w:rPr>
          <w:rFonts w:ascii="Palatino Linotype" w:eastAsiaTheme="minorEastAsia" w:hAnsi="Palatino Linotype" w:cs="Arial"/>
          <w:b/>
          <w:i/>
          <w:szCs w:val="24"/>
          <w:lang w:val="es-ES_tradnl" w:eastAsia="es-ES"/>
        </w:rPr>
        <w:t>IMPROCEDENCIA, CAUSALES DE. EN EL JUICIO DE AMPARO.</w:t>
      </w:r>
      <w:r w:rsidRPr="003A6068">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3A6068">
        <w:rPr>
          <w:rFonts w:ascii="Palatino Linotype" w:eastAsiaTheme="minorEastAsia" w:hAnsi="Palatino Linotype" w:cs="Arial"/>
          <w:sz w:val="24"/>
          <w:szCs w:val="24"/>
          <w:lang w:val="es-ES_tradnl" w:eastAsia="es-ES"/>
        </w:rPr>
        <w:t>Resolutor</w:t>
      </w:r>
      <w:proofErr w:type="spellEnd"/>
      <w:r w:rsidRPr="003A6068">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w:t>
      </w:r>
      <w:r w:rsidRPr="003A6068">
        <w:rPr>
          <w:rFonts w:ascii="Palatino Linotype" w:eastAsiaTheme="minorEastAsia" w:hAnsi="Palatino Linotype" w:cs="Arial"/>
          <w:sz w:val="24"/>
          <w:szCs w:val="24"/>
          <w:lang w:val="es-ES_tradnl" w:eastAsia="es-ES"/>
        </w:rPr>
        <w:lastRenderedPageBreak/>
        <w:t>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3A6068">
        <w:rPr>
          <w:rFonts w:ascii="Palatino Linotype" w:eastAsiaTheme="minorEastAsia" w:hAnsi="Palatino Linotype" w:cs="Arial"/>
          <w:sz w:val="24"/>
          <w:szCs w:val="24"/>
          <w:vertAlign w:val="superscript"/>
          <w:lang w:val="es-ES_tradnl" w:eastAsia="es-ES"/>
        </w:rPr>
        <w:footnoteReference w:id="1"/>
      </w:r>
      <w:r w:rsidRPr="003A6068">
        <w:rPr>
          <w:rFonts w:ascii="Palatino Linotype" w:eastAsiaTheme="minorEastAsia" w:hAnsi="Palatino Linotype" w:cs="Arial"/>
          <w:sz w:val="24"/>
          <w:szCs w:val="24"/>
          <w:lang w:val="es-ES_tradnl" w:eastAsia="es-ES"/>
        </w:rPr>
        <w:t>.</w:t>
      </w:r>
    </w:p>
    <w:p w:rsidR="003A6068" w:rsidRPr="003A6068" w:rsidRDefault="003A6068" w:rsidP="002C6800">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3A6068" w:rsidRPr="003A6068" w:rsidRDefault="003A6068" w:rsidP="002C6800">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3A6068">
        <w:rPr>
          <w:rFonts w:ascii="Palatino Linotype" w:eastAsiaTheme="minorEastAsia" w:hAnsi="Palatino Linotype" w:cs="Arial"/>
          <w:b/>
          <w:sz w:val="24"/>
          <w:szCs w:val="24"/>
          <w:lang w:val="es-ES_tradnl" w:eastAsia="es-ES"/>
        </w:rPr>
        <w:t>Sujeto Obligado</w:t>
      </w:r>
      <w:r w:rsidRPr="003A6068">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rsidR="003A6068" w:rsidRPr="003A6068" w:rsidRDefault="003A6068" w:rsidP="002C6800">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3A6068" w:rsidRPr="003A6068" w:rsidRDefault="003A6068" w:rsidP="002C6800">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w:t>
      </w:r>
      <w:r w:rsidRPr="003A6068">
        <w:rPr>
          <w:rFonts w:ascii="Palatino Linotype" w:eastAsiaTheme="minorEastAsia" w:hAnsi="Palatino Linotype" w:cs="Arial"/>
          <w:sz w:val="24"/>
          <w:szCs w:val="24"/>
          <w:lang w:val="es-ES_tradnl" w:eastAsia="es-ES"/>
        </w:rPr>
        <w:lastRenderedPageBreak/>
        <w:t xml:space="preserve">objetivas; por ello es de notoria importancia el trabajo de interpretación que se le dé a una solicitud de información, ya que el </w:t>
      </w:r>
      <w:r w:rsidRPr="003A6068">
        <w:rPr>
          <w:rFonts w:ascii="Palatino Linotype" w:eastAsiaTheme="minorEastAsia" w:hAnsi="Palatino Linotype" w:cs="Arial"/>
          <w:b/>
          <w:sz w:val="24"/>
          <w:szCs w:val="24"/>
          <w:lang w:val="es-ES_tradnl" w:eastAsia="es-ES"/>
        </w:rPr>
        <w:t>Sujeto Obligado</w:t>
      </w:r>
      <w:r w:rsidRPr="003A6068">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rsidR="003A6068" w:rsidRPr="003A6068" w:rsidRDefault="003A6068" w:rsidP="002C6800">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3A6068" w:rsidRPr="003A6068" w:rsidRDefault="003A6068" w:rsidP="002C6800">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3A6068">
        <w:rPr>
          <w:rFonts w:ascii="Palatino Linotype" w:eastAsiaTheme="minorEastAsia" w:hAnsi="Palatino Linotype" w:cs="Arial"/>
          <w:b/>
          <w:sz w:val="24"/>
          <w:szCs w:val="24"/>
          <w:lang w:val="es-ES_tradnl" w:eastAsia="es-ES"/>
        </w:rPr>
        <w:t>Recurrente</w:t>
      </w:r>
      <w:r w:rsidRPr="003A6068">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3A6068">
        <w:rPr>
          <w:rFonts w:ascii="Palatino Linotype" w:eastAsiaTheme="minorEastAsia" w:hAnsi="Palatino Linotype" w:cs="Arial"/>
          <w:b/>
          <w:sz w:val="24"/>
          <w:szCs w:val="24"/>
          <w:lang w:val="es-ES_tradnl" w:eastAsia="es-ES"/>
        </w:rPr>
        <w:t>Sujeto Obligado</w:t>
      </w:r>
      <w:r w:rsidRPr="003A6068">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rsidR="003A6068" w:rsidRDefault="003A6068" w:rsidP="002C680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E644F2" w:rsidRDefault="000E48BC" w:rsidP="002C680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644F2">
        <w:rPr>
          <w:rFonts w:ascii="Palatino Linotype" w:eastAsia="Times New Roman" w:hAnsi="Palatino Linotype" w:cs="Arial"/>
          <w:sz w:val="24"/>
          <w:szCs w:val="24"/>
          <w:lang w:val="es-ES" w:eastAsia="es-ES"/>
        </w:rPr>
        <w:t>Atentos a la redacción de la</w:t>
      </w:r>
      <w:r w:rsidR="00636E12" w:rsidRPr="00E644F2">
        <w:rPr>
          <w:rFonts w:ascii="Palatino Linotype" w:eastAsia="Times New Roman" w:hAnsi="Palatino Linotype" w:cs="Arial"/>
          <w:sz w:val="24"/>
          <w:szCs w:val="24"/>
          <w:lang w:val="es-ES" w:eastAsia="es-ES"/>
        </w:rPr>
        <w:t>s</w:t>
      </w:r>
      <w:r w:rsidRPr="00E644F2">
        <w:rPr>
          <w:rFonts w:ascii="Palatino Linotype" w:eastAsia="Times New Roman" w:hAnsi="Palatino Linotype" w:cs="Arial"/>
          <w:sz w:val="24"/>
          <w:szCs w:val="24"/>
          <w:lang w:val="es-ES" w:eastAsia="es-ES"/>
        </w:rPr>
        <w:t xml:space="preserve"> solicitud</w:t>
      </w:r>
      <w:r w:rsidR="00636E12" w:rsidRPr="00E644F2">
        <w:rPr>
          <w:rFonts w:ascii="Palatino Linotype" w:eastAsia="Times New Roman" w:hAnsi="Palatino Linotype" w:cs="Arial"/>
          <w:sz w:val="24"/>
          <w:szCs w:val="24"/>
          <w:lang w:val="es-ES" w:eastAsia="es-ES"/>
        </w:rPr>
        <w:t>es</w:t>
      </w:r>
      <w:r w:rsidRPr="00E644F2">
        <w:rPr>
          <w:rFonts w:ascii="Palatino Linotype" w:eastAsia="Times New Roman" w:hAnsi="Palatino Linotype" w:cs="Arial"/>
          <w:sz w:val="24"/>
          <w:szCs w:val="24"/>
          <w:lang w:val="es-ES" w:eastAsia="es-ES"/>
        </w:rPr>
        <w:t xml:space="preserve"> de información,</w:t>
      </w:r>
      <w:r w:rsidR="00D01984" w:rsidRPr="00E644F2">
        <w:rPr>
          <w:rFonts w:ascii="Palatino Linotype" w:eastAsia="Times New Roman" w:hAnsi="Palatino Linotype" w:cs="Arial"/>
          <w:sz w:val="24"/>
          <w:szCs w:val="24"/>
          <w:lang w:val="es-ES" w:eastAsia="es-ES"/>
        </w:rPr>
        <w:t xml:space="preserve"> </w:t>
      </w:r>
      <w:r w:rsidRPr="00E644F2">
        <w:rPr>
          <w:rFonts w:ascii="Palatino Linotype" w:eastAsia="Times New Roman" w:hAnsi="Palatino Linotype" w:cs="Arial"/>
          <w:sz w:val="24"/>
          <w:szCs w:val="24"/>
          <w:lang w:val="es-ES" w:eastAsia="es-ES"/>
        </w:rPr>
        <w:t xml:space="preserve">se puede apreciar que </w:t>
      </w:r>
      <w:r w:rsidR="00924E63" w:rsidRPr="00E644F2">
        <w:rPr>
          <w:rFonts w:ascii="Palatino Linotype" w:eastAsia="Times New Roman" w:hAnsi="Palatino Linotype" w:cs="Arial"/>
          <w:sz w:val="24"/>
          <w:szCs w:val="24"/>
          <w:lang w:val="es-ES" w:eastAsia="es-ES"/>
        </w:rPr>
        <w:t>la parte</w:t>
      </w:r>
      <w:r w:rsidRPr="00E644F2">
        <w:rPr>
          <w:rFonts w:ascii="Palatino Linotype" w:eastAsia="Times New Roman" w:hAnsi="Palatino Linotype" w:cs="Arial"/>
          <w:sz w:val="24"/>
          <w:szCs w:val="24"/>
          <w:lang w:val="es-ES" w:eastAsia="es-ES"/>
        </w:rPr>
        <w:t xml:space="preserve"> </w:t>
      </w:r>
      <w:r w:rsidRPr="00E644F2">
        <w:rPr>
          <w:rFonts w:ascii="Palatino Linotype" w:eastAsia="Times New Roman" w:hAnsi="Palatino Linotype" w:cs="Arial"/>
          <w:b/>
          <w:sz w:val="24"/>
          <w:szCs w:val="24"/>
          <w:lang w:val="es-ES" w:eastAsia="es-ES"/>
        </w:rPr>
        <w:t>Recurrente</w:t>
      </w:r>
      <w:r w:rsidRPr="00E644F2">
        <w:rPr>
          <w:rFonts w:ascii="Palatino Linotype" w:eastAsia="Times New Roman" w:hAnsi="Palatino Linotype" w:cs="Arial"/>
          <w:sz w:val="24"/>
          <w:szCs w:val="24"/>
          <w:lang w:val="es-ES" w:eastAsia="es-ES"/>
        </w:rPr>
        <w:t xml:space="preserve"> </w:t>
      </w:r>
      <w:r w:rsidR="00924E63" w:rsidRPr="00E644F2">
        <w:rPr>
          <w:rFonts w:ascii="Palatino Linotype" w:eastAsia="Times New Roman" w:hAnsi="Palatino Linotype" w:cs="Arial"/>
          <w:sz w:val="24"/>
          <w:szCs w:val="24"/>
          <w:lang w:val="es-ES" w:eastAsia="es-ES"/>
        </w:rPr>
        <w:t xml:space="preserve">peticiona, objetivamente, </w:t>
      </w:r>
      <w:r w:rsidRPr="00E644F2">
        <w:rPr>
          <w:rFonts w:ascii="Palatino Linotype" w:eastAsia="Times New Roman" w:hAnsi="Palatino Linotype" w:cs="Arial"/>
          <w:sz w:val="24"/>
          <w:szCs w:val="24"/>
          <w:lang w:val="es-ES" w:eastAsia="es-ES"/>
        </w:rPr>
        <w:t>lo siguiente:</w:t>
      </w:r>
    </w:p>
    <w:p w:rsidR="00D01984" w:rsidRPr="00E644F2" w:rsidRDefault="00D01984" w:rsidP="002C680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C05597" w:rsidRPr="00E644F2" w:rsidRDefault="004B0991" w:rsidP="002C6800">
      <w:pPr>
        <w:pStyle w:val="Prrafodelista"/>
        <w:numPr>
          <w:ilvl w:val="0"/>
          <w:numId w:val="27"/>
        </w:numPr>
        <w:autoSpaceDE w:val="0"/>
        <w:autoSpaceDN w:val="0"/>
        <w:adjustRightInd w:val="0"/>
        <w:spacing w:line="360" w:lineRule="auto"/>
        <w:jc w:val="both"/>
        <w:rPr>
          <w:rFonts w:ascii="Palatino Linotype" w:hAnsi="Palatino Linotype" w:cs="Arial"/>
        </w:rPr>
      </w:pPr>
      <w:r w:rsidRPr="004B0991">
        <w:rPr>
          <w:rFonts w:ascii="Palatino Linotype" w:hAnsi="Palatino Linotype" w:cs="Arial"/>
        </w:rPr>
        <w:t>Logros que obtuvo el vocal Felipe Javier Serano desde que entro al Instituto hasta la fecha y final de su gestión</w:t>
      </w:r>
      <w:r w:rsidR="00C05597" w:rsidRPr="00E644F2">
        <w:rPr>
          <w:rFonts w:ascii="Palatino Linotype" w:hAnsi="Palatino Linotype" w:cs="Arial"/>
        </w:rPr>
        <w:t>;</w:t>
      </w:r>
      <w:r w:rsidR="00636E12" w:rsidRPr="00E644F2">
        <w:rPr>
          <w:rFonts w:ascii="Palatino Linotype" w:hAnsi="Palatino Linotype" w:cs="Arial"/>
        </w:rPr>
        <w:t xml:space="preserve"> </w:t>
      </w:r>
    </w:p>
    <w:p w:rsidR="00D01984" w:rsidRPr="00E644F2" w:rsidRDefault="004B0991" w:rsidP="002C6800">
      <w:pPr>
        <w:pStyle w:val="Prrafodelista"/>
        <w:numPr>
          <w:ilvl w:val="0"/>
          <w:numId w:val="27"/>
        </w:numPr>
        <w:autoSpaceDE w:val="0"/>
        <w:autoSpaceDN w:val="0"/>
        <w:adjustRightInd w:val="0"/>
        <w:spacing w:line="360" w:lineRule="auto"/>
        <w:jc w:val="both"/>
        <w:rPr>
          <w:rFonts w:ascii="Palatino Linotype" w:hAnsi="Palatino Linotype" w:cs="Arial"/>
        </w:rPr>
      </w:pPr>
      <w:proofErr w:type="spellStart"/>
      <w:r>
        <w:rPr>
          <w:rFonts w:ascii="Palatino Linotype" w:hAnsi="Palatino Linotype" w:cs="Arial"/>
        </w:rPr>
        <w:t>Curriculum</w:t>
      </w:r>
      <w:proofErr w:type="spellEnd"/>
      <w:r>
        <w:rPr>
          <w:rFonts w:ascii="Palatino Linotype" w:hAnsi="Palatino Linotype" w:cs="Arial"/>
        </w:rPr>
        <w:t xml:space="preserve"> vitae</w:t>
      </w:r>
      <w:r w:rsidRPr="004B0991">
        <w:rPr>
          <w:rFonts w:ascii="Palatino Linotype" w:hAnsi="Palatino Linotype" w:cs="Arial"/>
        </w:rPr>
        <w:t xml:space="preserve"> extendido</w:t>
      </w:r>
      <w:r w:rsidR="00636E12" w:rsidRPr="00E644F2">
        <w:rPr>
          <w:rFonts w:ascii="Palatino Linotype" w:hAnsi="Palatino Linotype" w:cs="Arial"/>
        </w:rPr>
        <w:t>;</w:t>
      </w:r>
    </w:p>
    <w:p w:rsidR="00636E12" w:rsidRPr="00E644F2" w:rsidRDefault="004B0991" w:rsidP="002C6800">
      <w:pPr>
        <w:pStyle w:val="Prrafodelista"/>
        <w:numPr>
          <w:ilvl w:val="0"/>
          <w:numId w:val="27"/>
        </w:numPr>
        <w:autoSpaceDE w:val="0"/>
        <w:autoSpaceDN w:val="0"/>
        <w:adjustRightInd w:val="0"/>
        <w:spacing w:line="360" w:lineRule="auto"/>
        <w:jc w:val="both"/>
        <w:rPr>
          <w:rFonts w:ascii="Palatino Linotype" w:hAnsi="Palatino Linotype" w:cs="Arial"/>
        </w:rPr>
      </w:pPr>
      <w:r w:rsidRPr="004B0991">
        <w:rPr>
          <w:rFonts w:ascii="Palatino Linotype" w:hAnsi="Palatino Linotype" w:cs="Arial"/>
        </w:rPr>
        <w:t>Comprobantes de estudios de la Maestría, así como del Doctorado</w:t>
      </w:r>
      <w:r w:rsidR="00636E12" w:rsidRPr="00E644F2">
        <w:rPr>
          <w:rFonts w:ascii="Palatino Linotype" w:hAnsi="Palatino Linotype" w:cs="Arial"/>
        </w:rPr>
        <w:t>;</w:t>
      </w:r>
    </w:p>
    <w:p w:rsidR="00636E12" w:rsidRPr="00E644F2" w:rsidRDefault="004B0991" w:rsidP="002C6800">
      <w:pPr>
        <w:pStyle w:val="Prrafodelista"/>
        <w:numPr>
          <w:ilvl w:val="0"/>
          <w:numId w:val="27"/>
        </w:numPr>
        <w:autoSpaceDE w:val="0"/>
        <w:autoSpaceDN w:val="0"/>
        <w:adjustRightInd w:val="0"/>
        <w:spacing w:line="360" w:lineRule="auto"/>
        <w:jc w:val="both"/>
        <w:rPr>
          <w:rFonts w:ascii="Palatino Linotype" w:hAnsi="Palatino Linotype" w:cs="Arial"/>
        </w:rPr>
      </w:pPr>
      <w:r w:rsidRPr="004B0991">
        <w:rPr>
          <w:rFonts w:ascii="Palatino Linotype" w:hAnsi="Palatino Linotype" w:cs="Arial"/>
        </w:rPr>
        <w:t>Las conferencias, cursos, platicas, reuniones que realizo el vocal Felipe Javier Serano dentro y fuera del Estado de México, desde que entro al Instituto hasta la fecha</w:t>
      </w:r>
      <w:r w:rsidR="00060A61" w:rsidRPr="00E644F2">
        <w:rPr>
          <w:rFonts w:ascii="Palatino Linotype" w:hAnsi="Palatino Linotype" w:cs="Arial"/>
        </w:rPr>
        <w:t>.</w:t>
      </w:r>
    </w:p>
    <w:p w:rsidR="00C05597" w:rsidRPr="00E644F2" w:rsidRDefault="00C05597" w:rsidP="002C680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E48BC" w:rsidRPr="00E644F2" w:rsidRDefault="00D30F4A" w:rsidP="002C6800">
      <w:pPr>
        <w:spacing w:after="0" w:line="360" w:lineRule="auto"/>
        <w:jc w:val="both"/>
        <w:rPr>
          <w:rFonts w:ascii="Palatino Linotype" w:hAnsi="Palatino Linotype" w:cs="Arial"/>
          <w:sz w:val="24"/>
          <w:szCs w:val="24"/>
        </w:rPr>
      </w:pPr>
      <w:r w:rsidRPr="00E644F2">
        <w:rPr>
          <w:rFonts w:ascii="Palatino Linotype" w:hAnsi="Palatino Linotype"/>
          <w:sz w:val="24"/>
          <w:szCs w:val="24"/>
        </w:rPr>
        <w:t>D</w:t>
      </w:r>
      <w:r w:rsidR="000E48BC" w:rsidRPr="00E644F2">
        <w:rPr>
          <w:rFonts w:ascii="Palatino Linotype" w:hAnsi="Palatino Linotype"/>
          <w:sz w:val="24"/>
          <w:szCs w:val="24"/>
        </w:rPr>
        <w:t xml:space="preserve">e conformidad con las constancias de los expedientes electrónicos, podemos observar que, el </w:t>
      </w:r>
      <w:r w:rsidR="000E48BC" w:rsidRPr="00E644F2">
        <w:rPr>
          <w:rFonts w:ascii="Palatino Linotype" w:hAnsi="Palatino Linotype"/>
          <w:b/>
          <w:sz w:val="24"/>
          <w:szCs w:val="24"/>
        </w:rPr>
        <w:t>Sujeto Obligado</w:t>
      </w:r>
      <w:r w:rsidR="000E48BC" w:rsidRPr="00E644F2">
        <w:rPr>
          <w:rFonts w:ascii="Palatino Linotype" w:hAnsi="Palatino Linotype"/>
          <w:sz w:val="24"/>
          <w:szCs w:val="24"/>
        </w:rPr>
        <w:t xml:space="preserve"> emitió respuesta, </w:t>
      </w:r>
      <w:r w:rsidR="00690132" w:rsidRPr="00E644F2">
        <w:rPr>
          <w:rFonts w:ascii="Palatino Linotype" w:hAnsi="Palatino Linotype"/>
          <w:sz w:val="24"/>
          <w:szCs w:val="24"/>
        </w:rPr>
        <w:t>a través de</w:t>
      </w:r>
      <w:r w:rsidR="00C05597" w:rsidRPr="00E644F2">
        <w:rPr>
          <w:rFonts w:ascii="Palatino Linotype" w:hAnsi="Palatino Linotype"/>
          <w:sz w:val="24"/>
          <w:szCs w:val="24"/>
        </w:rPr>
        <w:t xml:space="preserve"> </w:t>
      </w:r>
      <w:r w:rsidR="00690132" w:rsidRPr="00E644F2">
        <w:rPr>
          <w:rFonts w:ascii="Palatino Linotype" w:hAnsi="Palatino Linotype"/>
          <w:sz w:val="24"/>
          <w:szCs w:val="24"/>
        </w:rPr>
        <w:t>l</w:t>
      </w:r>
      <w:r w:rsidR="00C05597" w:rsidRPr="00E644F2">
        <w:rPr>
          <w:rFonts w:ascii="Palatino Linotype" w:hAnsi="Palatino Linotype"/>
          <w:sz w:val="24"/>
          <w:szCs w:val="24"/>
        </w:rPr>
        <w:t xml:space="preserve">os documentos electrónicos </w:t>
      </w:r>
      <w:r w:rsidR="00A50317" w:rsidRPr="00E644F2">
        <w:rPr>
          <w:rFonts w:ascii="Palatino Linotype" w:hAnsi="Palatino Linotype" w:cs="Arial"/>
          <w:sz w:val="24"/>
          <w:szCs w:val="24"/>
        </w:rPr>
        <w:t>“</w:t>
      </w:r>
      <w:r w:rsidR="00A50317" w:rsidRPr="00A50317">
        <w:rPr>
          <w:rFonts w:ascii="Palatino Linotype" w:hAnsi="Palatino Linotype" w:cs="Arial"/>
          <w:b/>
          <w:i/>
          <w:sz w:val="24"/>
          <w:szCs w:val="24"/>
        </w:rPr>
        <w:t>Respuesta UAF Folio 00105.pdf</w:t>
      </w:r>
      <w:r w:rsidR="00A50317">
        <w:rPr>
          <w:rFonts w:ascii="Palatino Linotype" w:hAnsi="Palatino Linotype" w:cs="Arial"/>
          <w:b/>
          <w:i/>
          <w:sz w:val="24"/>
          <w:szCs w:val="24"/>
        </w:rPr>
        <w:t xml:space="preserve">, </w:t>
      </w:r>
      <w:r w:rsidR="00A50317" w:rsidRPr="00A50317">
        <w:rPr>
          <w:rFonts w:ascii="Palatino Linotype" w:hAnsi="Palatino Linotype" w:cs="Arial"/>
          <w:b/>
          <w:i/>
          <w:sz w:val="24"/>
          <w:szCs w:val="24"/>
        </w:rPr>
        <w:t>Oficio 311.pdf</w:t>
      </w:r>
      <w:r w:rsidR="00A50317">
        <w:rPr>
          <w:rFonts w:ascii="Palatino Linotype" w:hAnsi="Palatino Linotype" w:cs="Arial"/>
          <w:b/>
          <w:i/>
          <w:sz w:val="24"/>
          <w:szCs w:val="24"/>
        </w:rPr>
        <w:t xml:space="preserve">, </w:t>
      </w:r>
      <w:r w:rsidR="00A50317" w:rsidRPr="00A50317">
        <w:rPr>
          <w:rFonts w:ascii="Palatino Linotype" w:hAnsi="Palatino Linotype" w:cs="Arial"/>
          <w:b/>
          <w:i/>
          <w:sz w:val="24"/>
          <w:szCs w:val="24"/>
        </w:rPr>
        <w:t>Respuesta UT Folio 00105.pdf</w:t>
      </w:r>
      <w:r w:rsidR="00A50317">
        <w:rPr>
          <w:rFonts w:ascii="Palatino Linotype" w:hAnsi="Palatino Linotype" w:cs="Arial"/>
          <w:b/>
          <w:i/>
          <w:sz w:val="24"/>
          <w:szCs w:val="24"/>
        </w:rPr>
        <w:t xml:space="preserve">, </w:t>
      </w:r>
      <w:r w:rsidR="00A50317" w:rsidRPr="00A50317">
        <w:rPr>
          <w:rFonts w:ascii="Palatino Linotype" w:hAnsi="Palatino Linotype" w:cs="Arial"/>
          <w:b/>
          <w:i/>
          <w:sz w:val="24"/>
          <w:szCs w:val="24"/>
        </w:rPr>
        <w:t xml:space="preserve">Anexo </w:t>
      </w:r>
      <w:r w:rsidR="00A50317" w:rsidRPr="00A50317">
        <w:rPr>
          <w:rFonts w:ascii="Palatino Linotype" w:hAnsi="Palatino Linotype" w:cs="Arial"/>
          <w:b/>
          <w:i/>
          <w:sz w:val="24"/>
          <w:szCs w:val="24"/>
        </w:rPr>
        <w:lastRenderedPageBreak/>
        <w:t>1.pdf, Acta XIX SE.pdf</w:t>
      </w:r>
      <w:r w:rsidR="00A50317">
        <w:rPr>
          <w:rFonts w:ascii="Palatino Linotype" w:hAnsi="Palatino Linotype" w:cs="Arial"/>
          <w:sz w:val="24"/>
          <w:szCs w:val="24"/>
        </w:rPr>
        <w:t xml:space="preserve">, </w:t>
      </w:r>
      <w:r w:rsidR="00A50317" w:rsidRPr="00ED6CE2">
        <w:rPr>
          <w:rFonts w:ascii="Palatino Linotype" w:hAnsi="Palatino Linotype" w:cs="Arial"/>
          <w:b/>
          <w:i/>
          <w:sz w:val="24"/>
          <w:szCs w:val="24"/>
        </w:rPr>
        <w:t>Respuesta UAF Folio 00106.pdf</w:t>
      </w:r>
      <w:r w:rsidR="00A50317">
        <w:rPr>
          <w:rFonts w:ascii="Palatino Linotype" w:hAnsi="Palatino Linotype" w:cs="Arial"/>
          <w:b/>
          <w:i/>
          <w:sz w:val="24"/>
          <w:szCs w:val="24"/>
        </w:rPr>
        <w:t xml:space="preserve">, </w:t>
      </w:r>
      <w:r w:rsidR="00A50317" w:rsidRPr="00ED6CE2">
        <w:rPr>
          <w:rFonts w:ascii="Palatino Linotype" w:hAnsi="Palatino Linotype" w:cs="Arial"/>
          <w:b/>
          <w:i/>
          <w:sz w:val="24"/>
          <w:szCs w:val="24"/>
        </w:rPr>
        <w:t>Respuesta UT Folio 00106.pdf</w:t>
      </w:r>
      <w:r w:rsidR="00A50317" w:rsidRPr="00ED6CE2">
        <w:rPr>
          <w:rFonts w:ascii="Palatino Linotype" w:hAnsi="Palatino Linotype" w:cs="Arial"/>
          <w:sz w:val="24"/>
          <w:szCs w:val="24"/>
        </w:rPr>
        <w:t xml:space="preserve"> y </w:t>
      </w:r>
      <w:r w:rsidR="00A50317" w:rsidRPr="00ED6CE2">
        <w:rPr>
          <w:rFonts w:ascii="Palatino Linotype" w:hAnsi="Palatino Linotype" w:cs="Arial"/>
          <w:b/>
          <w:i/>
          <w:sz w:val="24"/>
          <w:szCs w:val="24"/>
        </w:rPr>
        <w:t>Oficio 312.pdf</w:t>
      </w:r>
      <w:r w:rsidR="00A50317" w:rsidRPr="00E644F2">
        <w:rPr>
          <w:rFonts w:ascii="Palatino Linotype" w:hAnsi="Palatino Linotype" w:cs="Arial"/>
          <w:sz w:val="24"/>
          <w:szCs w:val="24"/>
        </w:rPr>
        <w:t>”,</w:t>
      </w:r>
      <w:r w:rsidR="00690132" w:rsidRPr="00E644F2">
        <w:rPr>
          <w:rFonts w:ascii="Palatino Linotype" w:hAnsi="Palatino Linotype"/>
          <w:sz w:val="24"/>
          <w:szCs w:val="24"/>
        </w:rPr>
        <w:t xml:space="preserve"> </w:t>
      </w:r>
      <w:r w:rsidR="00C05597" w:rsidRPr="00E644F2">
        <w:rPr>
          <w:rFonts w:ascii="Palatino Linotype" w:hAnsi="Palatino Linotype"/>
          <w:sz w:val="24"/>
          <w:szCs w:val="24"/>
        </w:rPr>
        <w:t xml:space="preserve">de los que se desprende el contenido </w:t>
      </w:r>
      <w:r w:rsidR="00690132" w:rsidRPr="00E644F2">
        <w:rPr>
          <w:rFonts w:ascii="Palatino Linotype" w:hAnsi="Palatino Linotype"/>
          <w:sz w:val="24"/>
          <w:szCs w:val="24"/>
        </w:rPr>
        <w:t>s</w:t>
      </w:r>
      <w:r w:rsidR="000E48BC" w:rsidRPr="00E644F2">
        <w:rPr>
          <w:rFonts w:ascii="Palatino Linotype" w:hAnsi="Palatino Linotype" w:cs="Arial"/>
          <w:sz w:val="24"/>
          <w:szCs w:val="24"/>
        </w:rPr>
        <w:t>iguiente:</w:t>
      </w:r>
    </w:p>
    <w:p w:rsidR="000E48BC" w:rsidRPr="00E644F2" w:rsidRDefault="000E48BC" w:rsidP="002C6800">
      <w:pPr>
        <w:spacing w:after="0" w:line="360" w:lineRule="auto"/>
        <w:jc w:val="both"/>
        <w:rPr>
          <w:rFonts w:ascii="Palatino Linotype" w:hAnsi="Palatino Linotype" w:cs="Arial"/>
          <w:sz w:val="24"/>
          <w:szCs w:val="24"/>
        </w:rPr>
      </w:pPr>
    </w:p>
    <w:p w:rsidR="00C05597" w:rsidRPr="00E644F2" w:rsidRDefault="002815B1" w:rsidP="002C6800">
      <w:pPr>
        <w:pStyle w:val="Prrafodelista"/>
        <w:numPr>
          <w:ilvl w:val="0"/>
          <w:numId w:val="28"/>
        </w:numPr>
        <w:spacing w:line="360" w:lineRule="auto"/>
        <w:jc w:val="both"/>
        <w:rPr>
          <w:rFonts w:ascii="Palatino Linotype" w:hAnsi="Palatino Linotype" w:cs="Arial"/>
          <w:i/>
        </w:rPr>
      </w:pPr>
      <w:r w:rsidRPr="00A50317">
        <w:rPr>
          <w:rFonts w:ascii="Palatino Linotype" w:hAnsi="Palatino Linotype" w:cs="Arial"/>
          <w:b/>
          <w:i/>
        </w:rPr>
        <w:t>Respuesta UAF Folio 00105.pdf</w:t>
      </w:r>
      <w:r w:rsidR="00C05597" w:rsidRPr="00E644F2">
        <w:rPr>
          <w:rFonts w:ascii="Palatino Linotype" w:hAnsi="Palatino Linotype" w:cs="Arial"/>
          <w:b/>
          <w:i/>
          <w:lang w:val="es-MX"/>
        </w:rPr>
        <w:t>:</w:t>
      </w:r>
      <w:r w:rsidR="00C05597" w:rsidRPr="00E644F2">
        <w:rPr>
          <w:rFonts w:ascii="Palatino Linotype" w:hAnsi="Palatino Linotype" w:cs="Arial"/>
          <w:lang w:val="es-MX"/>
        </w:rPr>
        <w:t xml:space="preserve"> Oficio número </w:t>
      </w:r>
      <w:r>
        <w:rPr>
          <w:rFonts w:ascii="Palatino Linotype" w:hAnsi="Palatino Linotype" w:cs="Arial"/>
          <w:lang w:val="es-MX"/>
        </w:rPr>
        <w:t>207C0310000200D/828</w:t>
      </w:r>
      <w:r w:rsidR="00636E12" w:rsidRPr="00E644F2">
        <w:rPr>
          <w:rFonts w:ascii="Palatino Linotype" w:hAnsi="Palatino Linotype" w:cs="Arial"/>
          <w:lang w:val="es-MX"/>
        </w:rPr>
        <w:t xml:space="preserve">/2023 </w:t>
      </w:r>
      <w:r w:rsidR="005E7EB6" w:rsidRPr="00E644F2">
        <w:rPr>
          <w:rFonts w:ascii="Palatino Linotype" w:hAnsi="Palatino Linotype" w:cs="Arial"/>
          <w:lang w:val="es-MX"/>
        </w:rPr>
        <w:t xml:space="preserve">del </w:t>
      </w:r>
      <w:r w:rsidR="00636E12" w:rsidRPr="00E644F2">
        <w:rPr>
          <w:rFonts w:ascii="Palatino Linotype" w:hAnsi="Palatino Linotype" w:cs="Arial"/>
          <w:lang w:val="es-MX"/>
        </w:rPr>
        <w:t>23</w:t>
      </w:r>
      <w:r w:rsidR="005E7EB6" w:rsidRPr="00E644F2">
        <w:rPr>
          <w:rFonts w:ascii="Palatino Linotype" w:hAnsi="Palatino Linotype" w:cs="Arial"/>
          <w:lang w:val="es-MX"/>
        </w:rPr>
        <w:t xml:space="preserve"> (</w:t>
      </w:r>
      <w:r w:rsidR="00636E12" w:rsidRPr="00E644F2">
        <w:rPr>
          <w:rFonts w:ascii="Palatino Linotype" w:hAnsi="Palatino Linotype" w:cs="Arial"/>
          <w:lang w:val="es-MX"/>
        </w:rPr>
        <w:t>veint</w:t>
      </w:r>
      <w:r>
        <w:rPr>
          <w:rFonts w:ascii="Palatino Linotype" w:hAnsi="Palatino Linotype" w:cs="Arial"/>
          <w:lang w:val="es-MX"/>
        </w:rPr>
        <w:t>e</w:t>
      </w:r>
      <w:r w:rsidR="005E7EB6" w:rsidRPr="00E644F2">
        <w:rPr>
          <w:rFonts w:ascii="Palatino Linotype" w:hAnsi="Palatino Linotype" w:cs="Arial"/>
          <w:lang w:val="es-MX"/>
        </w:rPr>
        <w:t xml:space="preserve">) de </w:t>
      </w:r>
      <w:r>
        <w:rPr>
          <w:rFonts w:ascii="Palatino Linotype" w:hAnsi="Palatino Linotype" w:cs="Arial"/>
          <w:lang w:val="es-MX"/>
        </w:rPr>
        <w:t xml:space="preserve">septiembre </w:t>
      </w:r>
      <w:r w:rsidR="005E7EB6" w:rsidRPr="00E644F2">
        <w:rPr>
          <w:rFonts w:ascii="Palatino Linotype" w:hAnsi="Palatino Linotype" w:cs="Arial"/>
          <w:lang w:val="es-MX"/>
        </w:rPr>
        <w:t xml:space="preserve">de 2023 (dos mil veintitrés), remitido por </w:t>
      </w:r>
      <w:r w:rsidR="00636E12" w:rsidRPr="00E644F2">
        <w:rPr>
          <w:rFonts w:ascii="Palatino Linotype" w:hAnsi="Palatino Linotype" w:cs="Arial"/>
          <w:lang w:val="es-MX"/>
        </w:rPr>
        <w:t xml:space="preserve">el </w:t>
      </w:r>
      <w:r>
        <w:rPr>
          <w:rFonts w:ascii="Palatino Linotype" w:hAnsi="Palatino Linotype" w:cs="Arial"/>
          <w:b/>
          <w:lang w:val="es-MX"/>
        </w:rPr>
        <w:t>Jefe de la Unidad de Administración y Finanzas</w:t>
      </w:r>
      <w:r w:rsidRPr="002815B1">
        <w:rPr>
          <w:rFonts w:ascii="Palatino Linotype" w:hAnsi="Palatino Linotype" w:cs="Arial"/>
          <w:lang w:val="es-MX"/>
        </w:rPr>
        <w:t xml:space="preserve"> </w:t>
      </w:r>
      <w:r w:rsidR="005E7EB6" w:rsidRPr="00E644F2">
        <w:rPr>
          <w:rFonts w:ascii="Palatino Linotype" w:hAnsi="Palatino Linotype" w:cs="Arial"/>
          <w:lang w:val="es-MX"/>
        </w:rPr>
        <w:t>a la Titular de la Unidad de Transparencia, ambos del Sujeto Obligado, a través d</w:t>
      </w:r>
      <w:r w:rsidR="002D72D4" w:rsidRPr="00E644F2">
        <w:rPr>
          <w:rFonts w:ascii="Palatino Linotype" w:hAnsi="Palatino Linotype" w:cs="Arial"/>
          <w:lang w:val="es-MX"/>
        </w:rPr>
        <w:t>el cual sustancialmente informa</w:t>
      </w:r>
      <w:r w:rsidR="005E7EB6" w:rsidRPr="00E644F2">
        <w:rPr>
          <w:rFonts w:ascii="Palatino Linotype" w:hAnsi="Palatino Linotype" w:cs="Arial"/>
          <w:lang w:val="es-MX"/>
        </w:rPr>
        <w:t>:</w:t>
      </w:r>
    </w:p>
    <w:p w:rsidR="00C05597" w:rsidRPr="00E644F2" w:rsidRDefault="00C05597" w:rsidP="002C6800">
      <w:pPr>
        <w:spacing w:after="0"/>
        <w:ind w:left="567" w:right="567"/>
        <w:jc w:val="both"/>
        <w:rPr>
          <w:rFonts w:ascii="Palatino Linotype" w:hAnsi="Palatino Linotype" w:cs="Arial"/>
          <w:i/>
        </w:rPr>
      </w:pPr>
    </w:p>
    <w:p w:rsidR="00C05597" w:rsidRDefault="005E7EB6" w:rsidP="002C6800">
      <w:pPr>
        <w:spacing w:after="0"/>
        <w:ind w:left="1134" w:right="567"/>
        <w:jc w:val="both"/>
        <w:rPr>
          <w:rFonts w:ascii="Palatino Linotype" w:hAnsi="Palatino Linotype" w:cs="Arial"/>
          <w:i/>
        </w:rPr>
      </w:pPr>
      <w:r w:rsidRPr="00E644F2">
        <w:rPr>
          <w:rFonts w:ascii="Palatino Linotype" w:hAnsi="Palatino Linotype" w:cs="Arial"/>
          <w:i/>
        </w:rPr>
        <w:t>“</w:t>
      </w:r>
      <w:r w:rsidR="00636E12" w:rsidRPr="00E644F2">
        <w:rPr>
          <w:rFonts w:ascii="Palatino Linotype" w:hAnsi="Palatino Linotype" w:cs="Arial"/>
          <w:i/>
        </w:rPr>
        <w:t>Al respecto</w:t>
      </w:r>
      <w:r w:rsidR="002815B1">
        <w:rPr>
          <w:rFonts w:ascii="Palatino Linotype" w:hAnsi="Palatino Linotype" w:cs="Arial"/>
          <w:i/>
        </w:rPr>
        <w:t xml:space="preserve">, en cuanto a los archivos que obran en esta Unidad a mi cargo, </w:t>
      </w:r>
      <w:r w:rsidR="002815B1" w:rsidRPr="002815B1">
        <w:rPr>
          <w:rFonts w:ascii="Palatino Linotype" w:hAnsi="Palatino Linotype" w:cs="Arial"/>
          <w:i/>
          <w:u w:val="single"/>
        </w:rPr>
        <w:t>no se tuene evidencia documental de “…los logros que obtuvo el vocal</w:t>
      </w:r>
      <w:r w:rsidR="002815B1">
        <w:rPr>
          <w:rFonts w:ascii="Palatino Linotype" w:hAnsi="Palatino Linotype" w:cs="Arial"/>
          <w:i/>
        </w:rPr>
        <w:t xml:space="preserve"> Felipe Javier Serrano desde que entro al Instituto hasta la fecha de su gestión…”</w:t>
      </w:r>
      <w:r w:rsidR="00636E12" w:rsidRPr="00E644F2">
        <w:rPr>
          <w:rFonts w:ascii="Palatino Linotype" w:hAnsi="Palatino Linotype" w:cs="Arial"/>
          <w:i/>
        </w:rPr>
        <w:t xml:space="preserve"> </w:t>
      </w:r>
    </w:p>
    <w:p w:rsidR="002815B1" w:rsidRDefault="002815B1" w:rsidP="002C6800">
      <w:pPr>
        <w:spacing w:after="0"/>
        <w:ind w:left="1134" w:right="567"/>
        <w:jc w:val="both"/>
        <w:rPr>
          <w:rFonts w:ascii="Palatino Linotype" w:hAnsi="Palatino Linotype" w:cs="Arial"/>
          <w:i/>
        </w:rPr>
      </w:pPr>
    </w:p>
    <w:p w:rsidR="002815B1" w:rsidRDefault="002815B1" w:rsidP="002C6800">
      <w:pPr>
        <w:spacing w:after="0"/>
        <w:ind w:left="1134" w:right="567"/>
        <w:jc w:val="both"/>
        <w:rPr>
          <w:rFonts w:ascii="Palatino Linotype" w:hAnsi="Palatino Linotype" w:cs="Arial"/>
          <w:i/>
        </w:rPr>
      </w:pPr>
      <w:r w:rsidRPr="002815B1">
        <w:rPr>
          <w:rFonts w:ascii="Palatino Linotype" w:hAnsi="Palatino Linotype" w:cs="Arial"/>
          <w:i/>
        </w:rPr>
        <w:t>En cuanto a “...su cv extendido, y comprobantes de estudios de la Maestría, así como del</w:t>
      </w:r>
      <w:r>
        <w:rPr>
          <w:rFonts w:ascii="Palatino Linotype" w:hAnsi="Palatino Linotype" w:cs="Arial"/>
          <w:i/>
        </w:rPr>
        <w:t xml:space="preserve"> </w:t>
      </w:r>
      <w:r w:rsidRPr="002815B1">
        <w:rPr>
          <w:rFonts w:ascii="Palatino Linotype" w:hAnsi="Palatino Linotype" w:cs="Arial"/>
          <w:i/>
        </w:rPr>
        <w:t>Doctorado...”, se advierte que lo solicitado contiene información confidencial, por lo cual, en virtud</w:t>
      </w:r>
      <w:r>
        <w:rPr>
          <w:rFonts w:ascii="Palatino Linotype" w:hAnsi="Palatino Linotype" w:cs="Arial"/>
          <w:i/>
        </w:rPr>
        <w:t xml:space="preserve"> </w:t>
      </w:r>
      <w:r w:rsidRPr="002815B1">
        <w:rPr>
          <w:rFonts w:ascii="Palatino Linotype" w:hAnsi="Palatino Linotype" w:cs="Arial"/>
          <w:i/>
        </w:rPr>
        <w:t>de que se consideran datos personales, se solicita se someta a consideración del Comité de</w:t>
      </w:r>
      <w:r>
        <w:rPr>
          <w:rFonts w:ascii="Palatino Linotype" w:hAnsi="Palatino Linotype" w:cs="Arial"/>
          <w:i/>
        </w:rPr>
        <w:t xml:space="preserve"> </w:t>
      </w:r>
      <w:r w:rsidRPr="002815B1">
        <w:rPr>
          <w:rFonts w:ascii="Palatino Linotype" w:hAnsi="Palatino Linotype" w:cs="Arial"/>
          <w:i/>
        </w:rPr>
        <w:t>Trasparencia de este Instituto la clasificación de la información señalada, como confidencial parcial.</w:t>
      </w:r>
    </w:p>
    <w:p w:rsidR="002815B1" w:rsidRPr="002815B1" w:rsidRDefault="002815B1" w:rsidP="002C6800">
      <w:pPr>
        <w:spacing w:after="0"/>
        <w:ind w:left="1134" w:right="567"/>
        <w:jc w:val="both"/>
        <w:rPr>
          <w:rFonts w:ascii="Palatino Linotype" w:hAnsi="Palatino Linotype" w:cs="Arial"/>
          <w:i/>
        </w:rPr>
      </w:pPr>
    </w:p>
    <w:p w:rsidR="002815B1" w:rsidRDefault="002815B1" w:rsidP="002C6800">
      <w:pPr>
        <w:spacing w:after="0"/>
        <w:ind w:left="1134" w:right="567"/>
        <w:jc w:val="both"/>
        <w:rPr>
          <w:rFonts w:ascii="Palatino Linotype" w:hAnsi="Palatino Linotype" w:cs="Arial"/>
          <w:i/>
        </w:rPr>
      </w:pPr>
      <w:r w:rsidRPr="002815B1">
        <w:rPr>
          <w:rFonts w:ascii="Palatino Linotype" w:hAnsi="Palatino Linotype" w:cs="Arial"/>
          <w:i/>
        </w:rPr>
        <w:t xml:space="preserve">Lo anterior, con fundamento en el artículo 143 fracción </w:t>
      </w:r>
      <w:r>
        <w:rPr>
          <w:rFonts w:ascii="Palatino Linotype" w:hAnsi="Palatino Linotype" w:cs="Arial"/>
          <w:i/>
        </w:rPr>
        <w:t>I</w:t>
      </w:r>
      <w:r w:rsidRPr="002815B1">
        <w:rPr>
          <w:rFonts w:ascii="Palatino Linotype" w:hAnsi="Palatino Linotype" w:cs="Arial"/>
          <w:i/>
        </w:rPr>
        <w:t xml:space="preserve"> y </w:t>
      </w:r>
      <w:r>
        <w:rPr>
          <w:rFonts w:ascii="Palatino Linotype" w:hAnsi="Palatino Linotype" w:cs="Arial"/>
          <w:i/>
        </w:rPr>
        <w:t>II</w:t>
      </w:r>
      <w:r w:rsidRPr="002815B1">
        <w:rPr>
          <w:rFonts w:ascii="Palatino Linotype" w:hAnsi="Palatino Linotype" w:cs="Arial"/>
          <w:i/>
        </w:rPr>
        <w:t xml:space="preserve"> de la Ley de Transparencia y Acceso a</w:t>
      </w:r>
      <w:r>
        <w:rPr>
          <w:rFonts w:ascii="Palatino Linotype" w:hAnsi="Palatino Linotype" w:cs="Arial"/>
          <w:i/>
        </w:rPr>
        <w:t xml:space="preserve"> </w:t>
      </w:r>
      <w:r w:rsidRPr="002815B1">
        <w:rPr>
          <w:rFonts w:ascii="Palatino Linotype" w:hAnsi="Palatino Linotype" w:cs="Arial"/>
          <w:i/>
        </w:rPr>
        <w:t>la Información Pública del Estado de México y Municipios; 4, fracción XI y XI</w:t>
      </w:r>
      <w:r>
        <w:rPr>
          <w:rFonts w:ascii="Palatino Linotype" w:hAnsi="Palatino Linotype" w:cs="Arial"/>
          <w:i/>
        </w:rPr>
        <w:t>I</w:t>
      </w:r>
      <w:r w:rsidRPr="002815B1">
        <w:rPr>
          <w:rFonts w:ascii="Palatino Linotype" w:hAnsi="Palatino Linotype" w:cs="Arial"/>
          <w:i/>
        </w:rPr>
        <w:t xml:space="preserve"> de la Ley de Protección</w:t>
      </w:r>
      <w:r>
        <w:rPr>
          <w:rFonts w:ascii="Palatino Linotype" w:hAnsi="Palatino Linotype" w:cs="Arial"/>
          <w:i/>
        </w:rPr>
        <w:t xml:space="preserve"> </w:t>
      </w:r>
      <w:r w:rsidRPr="002815B1">
        <w:rPr>
          <w:rFonts w:ascii="Palatino Linotype" w:hAnsi="Palatino Linotype" w:cs="Arial"/>
          <w:i/>
        </w:rPr>
        <w:t>de Datos Personales en Posesión de Sujetos Obligados del Estado de México y Municipios, en</w:t>
      </w:r>
      <w:r>
        <w:rPr>
          <w:rFonts w:ascii="Palatino Linotype" w:hAnsi="Palatino Linotype" w:cs="Arial"/>
          <w:i/>
        </w:rPr>
        <w:t xml:space="preserve"> </w:t>
      </w:r>
      <w:r w:rsidRPr="002815B1">
        <w:rPr>
          <w:rFonts w:ascii="Palatino Linotype" w:hAnsi="Palatino Linotype" w:cs="Arial"/>
          <w:i/>
        </w:rPr>
        <w:t xml:space="preserve">relación con el numeral Trigésimo Octavo, fracción </w:t>
      </w:r>
      <w:r>
        <w:rPr>
          <w:rFonts w:ascii="Palatino Linotype" w:hAnsi="Palatino Linotype" w:cs="Arial"/>
          <w:i/>
        </w:rPr>
        <w:t>I</w:t>
      </w:r>
      <w:r w:rsidRPr="002815B1">
        <w:rPr>
          <w:rFonts w:ascii="Palatino Linotype" w:hAnsi="Palatino Linotype" w:cs="Arial"/>
          <w:i/>
        </w:rPr>
        <w:t xml:space="preserve"> de los Lineamientos Generales en Materia de</w:t>
      </w:r>
      <w:r>
        <w:rPr>
          <w:rFonts w:ascii="Palatino Linotype" w:hAnsi="Palatino Linotype" w:cs="Arial"/>
          <w:i/>
        </w:rPr>
        <w:t xml:space="preserve"> </w:t>
      </w:r>
      <w:r w:rsidRPr="002815B1">
        <w:rPr>
          <w:rFonts w:ascii="Palatino Linotype" w:hAnsi="Palatino Linotype" w:cs="Arial"/>
          <w:i/>
        </w:rPr>
        <w:t>Clasificación y Desclasificación de la Información, así como para la elaboración de Versión Pública.</w:t>
      </w:r>
      <w:r>
        <w:rPr>
          <w:rFonts w:ascii="Palatino Linotype" w:hAnsi="Palatino Linotype" w:cs="Arial"/>
          <w:i/>
        </w:rPr>
        <w:t>”</w:t>
      </w:r>
    </w:p>
    <w:p w:rsidR="002815B1" w:rsidRPr="002815B1" w:rsidRDefault="002815B1" w:rsidP="002C6800">
      <w:pPr>
        <w:spacing w:after="0"/>
        <w:ind w:left="1134" w:right="567"/>
        <w:jc w:val="both"/>
        <w:rPr>
          <w:rFonts w:ascii="Palatino Linotype" w:hAnsi="Palatino Linotype" w:cs="Arial"/>
          <w:i/>
        </w:rPr>
      </w:pPr>
    </w:p>
    <w:p w:rsidR="00C05597" w:rsidRPr="00E644F2" w:rsidRDefault="00C05597" w:rsidP="002C6800">
      <w:pPr>
        <w:spacing w:after="0"/>
        <w:ind w:left="567" w:right="567"/>
        <w:jc w:val="both"/>
        <w:rPr>
          <w:rFonts w:ascii="Palatino Linotype" w:hAnsi="Palatino Linotype" w:cs="Arial"/>
          <w:i/>
        </w:rPr>
      </w:pPr>
    </w:p>
    <w:p w:rsidR="00636E12" w:rsidRPr="005B513A" w:rsidRDefault="002815B1" w:rsidP="002C6800">
      <w:pPr>
        <w:pStyle w:val="Prrafodelista"/>
        <w:numPr>
          <w:ilvl w:val="0"/>
          <w:numId w:val="28"/>
        </w:numPr>
        <w:spacing w:line="360" w:lineRule="auto"/>
        <w:jc w:val="both"/>
        <w:rPr>
          <w:rFonts w:ascii="Palatino Linotype" w:hAnsi="Palatino Linotype" w:cs="Arial"/>
        </w:rPr>
      </w:pPr>
      <w:r w:rsidRPr="002815B1">
        <w:rPr>
          <w:rFonts w:ascii="Palatino Linotype" w:hAnsi="Palatino Linotype" w:cs="Arial"/>
          <w:b/>
          <w:i/>
        </w:rPr>
        <w:t>Respuesta UT Folio 00105.pdf</w:t>
      </w:r>
      <w:r w:rsidR="00075C7B" w:rsidRPr="00E644F2">
        <w:rPr>
          <w:rFonts w:ascii="Palatino Linotype" w:hAnsi="Palatino Linotype" w:cs="Arial"/>
          <w:b/>
          <w:i/>
          <w:lang w:val="es-MX"/>
        </w:rPr>
        <w:t>:</w:t>
      </w:r>
      <w:r w:rsidR="00075C7B" w:rsidRPr="00E644F2">
        <w:rPr>
          <w:rFonts w:ascii="Palatino Linotype" w:hAnsi="Palatino Linotype" w:cs="Arial"/>
          <w:lang w:val="es-MX"/>
        </w:rPr>
        <w:t xml:space="preserve"> </w:t>
      </w:r>
      <w:r>
        <w:rPr>
          <w:rFonts w:ascii="Palatino Linotype" w:hAnsi="Palatino Linotype" w:cs="Arial"/>
          <w:lang w:val="es-MX"/>
        </w:rPr>
        <w:t xml:space="preserve">Oficio sin número, del 25 (veinticinco) de septiembre de 2023 (dos mil veintitrés), remitido por la Titular de la Unidad de </w:t>
      </w:r>
      <w:r>
        <w:rPr>
          <w:rFonts w:ascii="Palatino Linotype" w:hAnsi="Palatino Linotype" w:cs="Arial"/>
          <w:lang w:val="es-MX"/>
        </w:rPr>
        <w:lastRenderedPageBreak/>
        <w:t>Transparencia del Sujeto Obligado al entonces Solicitante</w:t>
      </w:r>
      <w:r w:rsidR="005B513A">
        <w:rPr>
          <w:rFonts w:ascii="Palatino Linotype" w:hAnsi="Palatino Linotype" w:cs="Arial"/>
          <w:lang w:val="es-MX"/>
        </w:rPr>
        <w:t>, informando lo siguientes:</w:t>
      </w:r>
    </w:p>
    <w:p w:rsidR="002D72D4" w:rsidRDefault="002D72D4" w:rsidP="002C6800">
      <w:pPr>
        <w:pStyle w:val="Prrafodelista"/>
        <w:spacing w:line="360" w:lineRule="auto"/>
        <w:ind w:left="720"/>
        <w:jc w:val="both"/>
        <w:rPr>
          <w:rFonts w:ascii="Palatino Linotype" w:hAnsi="Palatino Linotype" w:cs="Arial"/>
          <w:lang w:val="es-MX"/>
        </w:rPr>
      </w:pPr>
    </w:p>
    <w:p w:rsidR="005B513A" w:rsidRDefault="005B513A" w:rsidP="002C6800">
      <w:pPr>
        <w:pStyle w:val="Prrafodelista"/>
        <w:ind w:left="720"/>
        <w:jc w:val="both"/>
        <w:rPr>
          <w:rFonts w:ascii="Palatino Linotype" w:hAnsi="Palatino Linotype" w:cs="Arial"/>
          <w:i/>
          <w:sz w:val="22"/>
          <w:lang w:val="es-MX"/>
        </w:rPr>
      </w:pPr>
      <w:r>
        <w:rPr>
          <w:rFonts w:ascii="Palatino Linotype" w:hAnsi="Palatino Linotype" w:cs="Arial"/>
          <w:i/>
          <w:sz w:val="22"/>
          <w:lang w:val="es-MX"/>
        </w:rPr>
        <w:t>“…se hace entrega de la documentación consistente en:</w:t>
      </w:r>
    </w:p>
    <w:p w:rsidR="005B513A" w:rsidRDefault="005B513A" w:rsidP="002C6800">
      <w:pPr>
        <w:pStyle w:val="Prrafodelista"/>
        <w:ind w:left="720"/>
        <w:jc w:val="both"/>
        <w:rPr>
          <w:rFonts w:ascii="Palatino Linotype" w:hAnsi="Palatino Linotype" w:cs="Arial"/>
          <w:i/>
          <w:sz w:val="22"/>
          <w:lang w:val="es-MX"/>
        </w:rPr>
      </w:pPr>
    </w:p>
    <w:p w:rsidR="005B513A" w:rsidRPr="005B513A" w:rsidRDefault="005B513A" w:rsidP="002C6800">
      <w:pPr>
        <w:pStyle w:val="Prrafodelista"/>
        <w:numPr>
          <w:ilvl w:val="0"/>
          <w:numId w:val="28"/>
        </w:numPr>
        <w:ind w:left="1134"/>
        <w:jc w:val="both"/>
        <w:rPr>
          <w:rFonts w:ascii="Palatino Linotype" w:hAnsi="Palatino Linotype" w:cs="Arial"/>
          <w:i/>
          <w:sz w:val="22"/>
          <w:lang w:val="es-MX"/>
        </w:rPr>
      </w:pPr>
      <w:r w:rsidRPr="005B513A">
        <w:rPr>
          <w:rFonts w:ascii="Palatino Linotype" w:hAnsi="Palatino Linotype" w:cs="Arial"/>
          <w:i/>
          <w:sz w:val="22"/>
          <w:lang w:val="es-MX"/>
        </w:rPr>
        <w:t>Copia simple del acuse del oficio número 207C03100001008/311/2023, turnado al Servidor Público Habilitado de la Unidad de Administración y Finanzas, del Instituto Hacendario del Estado de México, identificado con el nombre de archivo: "Oficio 311”.</w:t>
      </w:r>
    </w:p>
    <w:p w:rsidR="005B513A" w:rsidRPr="005B513A" w:rsidRDefault="005B513A" w:rsidP="002C6800">
      <w:pPr>
        <w:pStyle w:val="Prrafodelista"/>
        <w:numPr>
          <w:ilvl w:val="0"/>
          <w:numId w:val="28"/>
        </w:numPr>
        <w:ind w:left="1134"/>
        <w:jc w:val="both"/>
        <w:rPr>
          <w:rFonts w:ascii="Palatino Linotype" w:hAnsi="Palatino Linotype" w:cs="Arial"/>
          <w:i/>
          <w:sz w:val="22"/>
          <w:lang w:val="es-MX"/>
        </w:rPr>
      </w:pPr>
      <w:r w:rsidRPr="005B513A">
        <w:rPr>
          <w:rFonts w:ascii="Palatino Linotype" w:hAnsi="Palatino Linotype" w:cs="Arial"/>
          <w:i/>
          <w:sz w:val="22"/>
          <w:lang w:val="es-MX"/>
        </w:rPr>
        <w:t>La respuesta del Servidor Público Habilitado de la Unidad de Administración y Finanzas, bajo el número de oficio 207C03100002005/828/2023, remitido a esta Unidad de Transparencia, identificada con el nombre de archivo: “Respuesta UAF Folio 00105”.</w:t>
      </w:r>
    </w:p>
    <w:p w:rsidR="005B513A" w:rsidRPr="005B513A" w:rsidRDefault="005B513A" w:rsidP="002C6800">
      <w:pPr>
        <w:pStyle w:val="Prrafodelista"/>
        <w:numPr>
          <w:ilvl w:val="0"/>
          <w:numId w:val="28"/>
        </w:numPr>
        <w:ind w:left="1134"/>
        <w:jc w:val="both"/>
        <w:rPr>
          <w:rFonts w:ascii="Palatino Linotype" w:hAnsi="Palatino Linotype" w:cs="Arial"/>
          <w:i/>
          <w:sz w:val="22"/>
          <w:lang w:val="es-MX"/>
        </w:rPr>
      </w:pPr>
      <w:r w:rsidRPr="005B513A">
        <w:rPr>
          <w:rFonts w:ascii="Palatino Linotype" w:hAnsi="Palatino Linotype" w:cs="Arial"/>
          <w:i/>
          <w:sz w:val="22"/>
          <w:lang w:val="es-MX"/>
        </w:rPr>
        <w:t xml:space="preserve">Copia simple del </w:t>
      </w:r>
      <w:proofErr w:type="spellStart"/>
      <w:r w:rsidRPr="005B513A">
        <w:rPr>
          <w:rFonts w:ascii="Palatino Linotype" w:hAnsi="Palatino Linotype" w:cs="Arial"/>
          <w:i/>
          <w:sz w:val="22"/>
          <w:lang w:val="es-MX"/>
        </w:rPr>
        <w:t>curriculum</w:t>
      </w:r>
      <w:proofErr w:type="spellEnd"/>
      <w:r w:rsidRPr="005B513A">
        <w:rPr>
          <w:rFonts w:ascii="Palatino Linotype" w:hAnsi="Palatino Linotype" w:cs="Arial"/>
          <w:i/>
          <w:sz w:val="22"/>
          <w:lang w:val="es-MX"/>
        </w:rPr>
        <w:t xml:space="preserve"> vitae, comprobante de estudios de la Maestría, así como del Doctorado del Vocal Ejecutivo del Instituto Hacendario del Estado de México; identificado con el nombre de archivo: “Anexo 1”.</w:t>
      </w:r>
    </w:p>
    <w:p w:rsidR="005B513A" w:rsidRDefault="005B513A" w:rsidP="002C6800">
      <w:pPr>
        <w:pStyle w:val="Prrafodelista"/>
        <w:ind w:left="720"/>
        <w:jc w:val="both"/>
        <w:rPr>
          <w:rFonts w:ascii="Palatino Linotype" w:hAnsi="Palatino Linotype" w:cs="Arial"/>
          <w:i/>
          <w:sz w:val="22"/>
          <w:lang w:val="es-MX"/>
        </w:rPr>
      </w:pPr>
    </w:p>
    <w:p w:rsidR="00F922F3" w:rsidRPr="00F922F3" w:rsidRDefault="00F922F3" w:rsidP="002C6800">
      <w:pPr>
        <w:pStyle w:val="Prrafodelista"/>
        <w:ind w:left="720"/>
        <w:jc w:val="both"/>
        <w:rPr>
          <w:rFonts w:ascii="Palatino Linotype" w:hAnsi="Palatino Linotype" w:cs="Arial"/>
          <w:i/>
          <w:sz w:val="22"/>
          <w:lang w:val="es-MX"/>
        </w:rPr>
      </w:pPr>
      <w:r w:rsidRPr="00F922F3">
        <w:rPr>
          <w:rFonts w:ascii="Palatino Linotype" w:hAnsi="Palatino Linotype" w:cs="Arial"/>
          <w:i/>
          <w:sz w:val="22"/>
          <w:lang w:val="es-MX"/>
        </w:rPr>
        <w:t xml:space="preserve">Es importante señalar que, el </w:t>
      </w:r>
      <w:proofErr w:type="spellStart"/>
      <w:r w:rsidRPr="00F922F3">
        <w:rPr>
          <w:rFonts w:ascii="Palatino Linotype" w:hAnsi="Palatino Linotype" w:cs="Arial"/>
          <w:i/>
          <w:sz w:val="22"/>
          <w:lang w:val="es-MX"/>
        </w:rPr>
        <w:t>curriculum</w:t>
      </w:r>
      <w:proofErr w:type="spellEnd"/>
      <w:r w:rsidRPr="00F922F3">
        <w:rPr>
          <w:rFonts w:ascii="Palatino Linotype" w:hAnsi="Palatino Linotype" w:cs="Arial"/>
          <w:i/>
          <w:sz w:val="22"/>
          <w:lang w:val="es-MX"/>
        </w:rPr>
        <w:t xml:space="preserve"> vitae y los comprobantes de estudios de la Maestría y del Doctorado,</w:t>
      </w:r>
      <w:r>
        <w:rPr>
          <w:rFonts w:ascii="Palatino Linotype" w:hAnsi="Palatino Linotype" w:cs="Arial"/>
          <w:i/>
          <w:sz w:val="22"/>
          <w:lang w:val="es-MX"/>
        </w:rPr>
        <w:t xml:space="preserve"> </w:t>
      </w:r>
      <w:r w:rsidRPr="00F922F3">
        <w:rPr>
          <w:rFonts w:ascii="Palatino Linotype" w:hAnsi="Palatino Linotype" w:cs="Arial"/>
          <w:i/>
          <w:sz w:val="22"/>
          <w:lang w:val="es-MX"/>
        </w:rPr>
        <w:t xml:space="preserve">contienen </w:t>
      </w:r>
      <w:proofErr w:type="gramStart"/>
      <w:r w:rsidRPr="00F922F3">
        <w:rPr>
          <w:rFonts w:ascii="Palatino Linotype" w:hAnsi="Palatino Linotype" w:cs="Arial"/>
          <w:i/>
          <w:sz w:val="22"/>
          <w:lang w:val="es-MX"/>
        </w:rPr>
        <w:t>datos personales concerniente</w:t>
      </w:r>
      <w:proofErr w:type="gramEnd"/>
      <w:r w:rsidRPr="00F922F3">
        <w:rPr>
          <w:rFonts w:ascii="Palatino Linotype" w:hAnsi="Palatino Linotype" w:cs="Arial"/>
          <w:i/>
          <w:sz w:val="22"/>
          <w:lang w:val="es-MX"/>
        </w:rPr>
        <w:t xml:space="preserve"> a una persona física, identificada o identificable y de la cual no se</w:t>
      </w:r>
      <w:r>
        <w:rPr>
          <w:rFonts w:ascii="Palatino Linotype" w:hAnsi="Palatino Linotype" w:cs="Arial"/>
          <w:i/>
          <w:sz w:val="22"/>
          <w:lang w:val="es-MX"/>
        </w:rPr>
        <w:t xml:space="preserve"> </w:t>
      </w:r>
      <w:r w:rsidRPr="00F922F3">
        <w:rPr>
          <w:rFonts w:ascii="Palatino Linotype" w:hAnsi="Palatino Linotype" w:cs="Arial"/>
          <w:i/>
          <w:sz w:val="22"/>
          <w:lang w:val="es-MX"/>
        </w:rPr>
        <w:t>cuenta con el consentimiento, para hacer pública la información. Por lo que, los integrantes del Comité de</w:t>
      </w:r>
      <w:r>
        <w:rPr>
          <w:rFonts w:ascii="Palatino Linotype" w:hAnsi="Palatino Linotype" w:cs="Arial"/>
          <w:i/>
          <w:sz w:val="22"/>
          <w:lang w:val="es-MX"/>
        </w:rPr>
        <w:t xml:space="preserve"> </w:t>
      </w:r>
      <w:r w:rsidRPr="00F922F3">
        <w:rPr>
          <w:rFonts w:ascii="Palatino Linotype" w:hAnsi="Palatino Linotype" w:cs="Arial"/>
          <w:i/>
          <w:sz w:val="22"/>
          <w:lang w:val="es-MX"/>
        </w:rPr>
        <w:t>Transparencia, del Instituto Hacendario del Estado de México, en la Décima Novena Sesión Extraordinaria,</w:t>
      </w:r>
      <w:r>
        <w:rPr>
          <w:rFonts w:ascii="Palatino Linotype" w:hAnsi="Palatino Linotype" w:cs="Arial"/>
          <w:i/>
          <w:sz w:val="22"/>
          <w:lang w:val="es-MX"/>
        </w:rPr>
        <w:t xml:space="preserve"> </w:t>
      </w:r>
      <w:r w:rsidRPr="00F922F3">
        <w:rPr>
          <w:rFonts w:ascii="Palatino Linotype" w:hAnsi="Palatino Linotype" w:cs="Arial"/>
          <w:i/>
          <w:sz w:val="22"/>
          <w:lang w:val="es-MX"/>
        </w:rPr>
        <w:t>celebrada el 21 de septiembre del año en curso, registraron el siguiente Acuerdo:</w:t>
      </w:r>
    </w:p>
    <w:p w:rsidR="00F922F3" w:rsidRPr="00F922F3" w:rsidRDefault="00F922F3" w:rsidP="002C6800">
      <w:pPr>
        <w:pStyle w:val="Prrafodelista"/>
        <w:ind w:left="720"/>
        <w:jc w:val="both"/>
        <w:rPr>
          <w:rFonts w:ascii="Palatino Linotype" w:hAnsi="Palatino Linotype" w:cs="Arial"/>
          <w:i/>
          <w:sz w:val="22"/>
          <w:lang w:val="es-MX"/>
        </w:rPr>
      </w:pPr>
    </w:p>
    <w:p w:rsidR="00F922F3" w:rsidRPr="00F922F3" w:rsidRDefault="00F922F3" w:rsidP="002C6800">
      <w:pPr>
        <w:pStyle w:val="Prrafodelista"/>
        <w:ind w:left="720"/>
        <w:jc w:val="both"/>
        <w:rPr>
          <w:rFonts w:ascii="Palatino Linotype" w:hAnsi="Palatino Linotype" w:cs="Arial"/>
          <w:i/>
          <w:sz w:val="22"/>
          <w:lang w:val="es-MX"/>
        </w:rPr>
      </w:pPr>
      <w:r w:rsidRPr="00F922F3">
        <w:rPr>
          <w:rFonts w:ascii="Palatino Linotype" w:hAnsi="Palatino Linotype" w:cs="Arial"/>
          <w:b/>
          <w:i/>
          <w:sz w:val="22"/>
          <w:lang w:val="es-MX"/>
        </w:rPr>
        <w:t>ACUERDO CT/XIX/001/2023</w:t>
      </w:r>
      <w:r w:rsidRPr="00F922F3">
        <w:rPr>
          <w:rFonts w:ascii="Palatino Linotype" w:hAnsi="Palatino Linotype" w:cs="Arial"/>
          <w:i/>
          <w:sz w:val="22"/>
          <w:lang w:val="es-MX"/>
        </w:rPr>
        <w:t xml:space="preserve">: Se confirma por unanimidad, la </w:t>
      </w:r>
      <w:r w:rsidRPr="00F922F3">
        <w:rPr>
          <w:rFonts w:ascii="Palatino Linotype" w:hAnsi="Palatino Linotype" w:cs="Arial"/>
          <w:b/>
          <w:i/>
          <w:sz w:val="22"/>
          <w:lang w:val="es-MX"/>
        </w:rPr>
        <w:t>clasificación de la información como confidencial de manera parcial</w:t>
      </w:r>
      <w:r w:rsidRPr="00F922F3">
        <w:rPr>
          <w:rFonts w:ascii="Palatino Linotype" w:hAnsi="Palatino Linotype" w:cs="Arial"/>
          <w:i/>
          <w:sz w:val="22"/>
          <w:lang w:val="es-MX"/>
        </w:rPr>
        <w:t>, propuesta por la Unidad de Administración y Finanzas, de conformidad con</w:t>
      </w:r>
      <w:r>
        <w:rPr>
          <w:rFonts w:ascii="Palatino Linotype" w:hAnsi="Palatino Linotype" w:cs="Arial"/>
          <w:i/>
          <w:sz w:val="22"/>
          <w:lang w:val="es-MX"/>
        </w:rPr>
        <w:t xml:space="preserve"> </w:t>
      </w:r>
      <w:r w:rsidRPr="00F922F3">
        <w:rPr>
          <w:rFonts w:ascii="Palatino Linotype" w:hAnsi="Palatino Linotype" w:cs="Arial"/>
          <w:i/>
          <w:sz w:val="22"/>
          <w:lang w:val="es-MX"/>
        </w:rPr>
        <w:t xml:space="preserve">los artículos 3 fracciones IX y XLV, 49 fracción ll y VIII, 143 fracción </w:t>
      </w:r>
      <w:r>
        <w:rPr>
          <w:rFonts w:ascii="Palatino Linotype" w:hAnsi="Palatino Linotype" w:cs="Arial"/>
          <w:i/>
          <w:sz w:val="22"/>
          <w:lang w:val="es-MX"/>
        </w:rPr>
        <w:t>I</w:t>
      </w:r>
      <w:r w:rsidRPr="00F922F3">
        <w:rPr>
          <w:rFonts w:ascii="Palatino Linotype" w:hAnsi="Palatino Linotype" w:cs="Arial"/>
          <w:i/>
          <w:sz w:val="22"/>
          <w:lang w:val="es-MX"/>
        </w:rPr>
        <w:t xml:space="preserve"> de la Ley de Transparencia y Acceso a la</w:t>
      </w:r>
      <w:r>
        <w:rPr>
          <w:rFonts w:ascii="Palatino Linotype" w:hAnsi="Palatino Linotype" w:cs="Arial"/>
          <w:i/>
          <w:sz w:val="22"/>
          <w:lang w:val="es-MX"/>
        </w:rPr>
        <w:t xml:space="preserve"> </w:t>
      </w:r>
      <w:r w:rsidRPr="00F922F3">
        <w:rPr>
          <w:rFonts w:ascii="Palatino Linotype" w:hAnsi="Palatino Linotype" w:cs="Arial"/>
          <w:i/>
          <w:sz w:val="22"/>
          <w:lang w:val="es-MX"/>
        </w:rPr>
        <w:t>Información Pública del Estado de México y Municipios; 4 fracción X</w:t>
      </w:r>
      <w:r>
        <w:rPr>
          <w:rFonts w:ascii="Palatino Linotype" w:hAnsi="Palatino Linotype" w:cs="Arial"/>
          <w:i/>
          <w:sz w:val="22"/>
          <w:lang w:val="es-MX"/>
        </w:rPr>
        <w:t>I</w:t>
      </w:r>
      <w:r w:rsidRPr="00F922F3">
        <w:rPr>
          <w:rFonts w:ascii="Palatino Linotype" w:hAnsi="Palatino Linotype" w:cs="Arial"/>
          <w:i/>
          <w:sz w:val="22"/>
          <w:lang w:val="es-MX"/>
        </w:rPr>
        <w:t xml:space="preserve"> de la Ley de Protección de Datos</w:t>
      </w:r>
      <w:r>
        <w:rPr>
          <w:rFonts w:ascii="Palatino Linotype" w:hAnsi="Palatino Linotype" w:cs="Arial"/>
          <w:i/>
          <w:sz w:val="22"/>
          <w:lang w:val="es-MX"/>
        </w:rPr>
        <w:t xml:space="preserve"> </w:t>
      </w:r>
      <w:r w:rsidRPr="00F922F3">
        <w:rPr>
          <w:rFonts w:ascii="Palatino Linotype" w:hAnsi="Palatino Linotype" w:cs="Arial"/>
          <w:i/>
          <w:sz w:val="22"/>
          <w:lang w:val="es-MX"/>
        </w:rPr>
        <w:t xml:space="preserve">Personales en Posesión de Sujetos Obligados del Estado de México y Municipios; y Trigésimo octavo fracción </w:t>
      </w:r>
      <w:r>
        <w:rPr>
          <w:rFonts w:ascii="Palatino Linotype" w:hAnsi="Palatino Linotype" w:cs="Arial"/>
          <w:i/>
          <w:sz w:val="22"/>
          <w:lang w:val="es-MX"/>
        </w:rPr>
        <w:t xml:space="preserve">I </w:t>
      </w:r>
      <w:r w:rsidRPr="00F922F3">
        <w:rPr>
          <w:rFonts w:ascii="Palatino Linotype" w:hAnsi="Palatino Linotype" w:cs="Arial"/>
          <w:i/>
          <w:sz w:val="22"/>
          <w:lang w:val="es-MX"/>
        </w:rPr>
        <w:t>de los Lineamientos Generales en materia de Clasificación y Desclasificación de la Información, así como para</w:t>
      </w:r>
      <w:r>
        <w:rPr>
          <w:rFonts w:ascii="Palatino Linotype" w:hAnsi="Palatino Linotype" w:cs="Arial"/>
          <w:i/>
          <w:sz w:val="22"/>
          <w:lang w:val="es-MX"/>
        </w:rPr>
        <w:t xml:space="preserve"> </w:t>
      </w:r>
      <w:r w:rsidRPr="00F922F3">
        <w:rPr>
          <w:rFonts w:ascii="Palatino Linotype" w:hAnsi="Palatino Linotype" w:cs="Arial"/>
          <w:i/>
          <w:sz w:val="22"/>
          <w:lang w:val="es-MX"/>
        </w:rPr>
        <w:t xml:space="preserve">la elaboración de Versiones Públicas; y se aprueba la versión pública del </w:t>
      </w:r>
      <w:proofErr w:type="spellStart"/>
      <w:r w:rsidRPr="00F922F3">
        <w:rPr>
          <w:rFonts w:ascii="Palatino Linotype" w:hAnsi="Palatino Linotype" w:cs="Arial"/>
          <w:i/>
          <w:sz w:val="22"/>
          <w:lang w:val="es-MX"/>
        </w:rPr>
        <w:t>curriculum</w:t>
      </w:r>
      <w:proofErr w:type="spellEnd"/>
      <w:r w:rsidRPr="00F922F3">
        <w:rPr>
          <w:rFonts w:ascii="Palatino Linotype" w:hAnsi="Palatino Linotype" w:cs="Arial"/>
          <w:i/>
          <w:sz w:val="22"/>
          <w:lang w:val="es-MX"/>
        </w:rPr>
        <w:t xml:space="preserve"> vitae, cédula profesional de</w:t>
      </w:r>
      <w:r>
        <w:rPr>
          <w:rFonts w:ascii="Palatino Linotype" w:hAnsi="Palatino Linotype" w:cs="Arial"/>
          <w:i/>
          <w:sz w:val="22"/>
          <w:lang w:val="es-MX"/>
        </w:rPr>
        <w:t xml:space="preserve"> </w:t>
      </w:r>
      <w:r w:rsidRPr="00F922F3">
        <w:rPr>
          <w:rFonts w:ascii="Palatino Linotype" w:hAnsi="Palatino Linotype" w:cs="Arial"/>
          <w:i/>
          <w:sz w:val="22"/>
          <w:lang w:val="es-MX"/>
        </w:rPr>
        <w:t>maestría y diploma de estudios avanzados, con los cuales se dará respuesta a la solicitud de información, con</w:t>
      </w:r>
      <w:r>
        <w:rPr>
          <w:rFonts w:ascii="Palatino Linotype" w:hAnsi="Palatino Linotype" w:cs="Arial"/>
          <w:i/>
          <w:sz w:val="22"/>
          <w:lang w:val="es-MX"/>
        </w:rPr>
        <w:t xml:space="preserve"> </w:t>
      </w:r>
      <w:r w:rsidRPr="00F922F3">
        <w:rPr>
          <w:rFonts w:ascii="Palatino Linotype" w:hAnsi="Palatino Linotype" w:cs="Arial"/>
          <w:i/>
          <w:sz w:val="22"/>
          <w:lang w:val="es-MX"/>
        </w:rPr>
        <w:t xml:space="preserve">número de </w:t>
      </w:r>
      <w:r w:rsidRPr="00F922F3">
        <w:rPr>
          <w:rFonts w:ascii="Palatino Linotype" w:hAnsi="Palatino Linotype" w:cs="Arial"/>
          <w:b/>
          <w:i/>
          <w:sz w:val="22"/>
          <w:lang w:val="es-MX"/>
        </w:rPr>
        <w:t>Folio 00105/IHAEM/IP/2023</w:t>
      </w:r>
      <w:r w:rsidRPr="00F922F3">
        <w:rPr>
          <w:rFonts w:ascii="Palatino Linotype" w:hAnsi="Palatino Linotype" w:cs="Arial"/>
          <w:i/>
          <w:sz w:val="22"/>
          <w:lang w:val="es-MX"/>
        </w:rPr>
        <w:t>.</w:t>
      </w:r>
    </w:p>
    <w:p w:rsidR="00F922F3" w:rsidRPr="00F922F3" w:rsidRDefault="00F922F3" w:rsidP="002C6800">
      <w:pPr>
        <w:pStyle w:val="Prrafodelista"/>
        <w:ind w:left="720"/>
        <w:jc w:val="both"/>
        <w:rPr>
          <w:rFonts w:ascii="Palatino Linotype" w:hAnsi="Palatino Linotype" w:cs="Arial"/>
          <w:i/>
          <w:sz w:val="22"/>
          <w:lang w:val="es-MX"/>
        </w:rPr>
      </w:pPr>
    </w:p>
    <w:p w:rsidR="00F922F3" w:rsidRDefault="00F922F3" w:rsidP="002C6800">
      <w:pPr>
        <w:pStyle w:val="Prrafodelista"/>
        <w:ind w:left="720"/>
        <w:jc w:val="both"/>
        <w:rPr>
          <w:rFonts w:ascii="Palatino Linotype" w:hAnsi="Palatino Linotype" w:cs="Arial"/>
          <w:i/>
          <w:sz w:val="22"/>
          <w:lang w:val="es-MX"/>
        </w:rPr>
      </w:pPr>
      <w:r w:rsidRPr="00F922F3">
        <w:rPr>
          <w:rFonts w:ascii="Palatino Linotype" w:hAnsi="Palatino Linotype" w:cs="Arial"/>
          <w:i/>
          <w:sz w:val="22"/>
          <w:lang w:val="es-MX"/>
        </w:rPr>
        <w:t>Se adjunta copia simple del Acta de la Décima Novena Sesión Extraordinaria, del Comité de Transparencia del</w:t>
      </w:r>
      <w:r>
        <w:rPr>
          <w:rFonts w:ascii="Palatino Linotype" w:hAnsi="Palatino Linotype" w:cs="Arial"/>
          <w:i/>
          <w:sz w:val="22"/>
          <w:lang w:val="es-MX"/>
        </w:rPr>
        <w:t xml:space="preserve"> </w:t>
      </w:r>
      <w:r w:rsidRPr="00F922F3">
        <w:rPr>
          <w:rFonts w:ascii="Palatino Linotype" w:hAnsi="Palatino Linotype" w:cs="Arial"/>
          <w:i/>
          <w:sz w:val="22"/>
          <w:lang w:val="es-MX"/>
        </w:rPr>
        <w:t>Instituto Hacendario del Estado de México; mediante la cual se funda y motiva el Acuerdo de clasificación de</w:t>
      </w:r>
      <w:r>
        <w:rPr>
          <w:rFonts w:ascii="Palatino Linotype" w:hAnsi="Palatino Linotype" w:cs="Arial"/>
          <w:i/>
          <w:sz w:val="22"/>
          <w:lang w:val="es-MX"/>
        </w:rPr>
        <w:t xml:space="preserve"> </w:t>
      </w:r>
      <w:r w:rsidRPr="00F922F3">
        <w:rPr>
          <w:rFonts w:ascii="Palatino Linotype" w:hAnsi="Palatino Linotype" w:cs="Arial"/>
          <w:i/>
          <w:sz w:val="22"/>
          <w:lang w:val="es-MX"/>
        </w:rPr>
        <w:t>información confidencial parcial, identificados con el nombre de archivo: “Acta XIX SE”.</w:t>
      </w:r>
    </w:p>
    <w:p w:rsidR="00075C7B" w:rsidRPr="006C602B" w:rsidRDefault="00F922F3" w:rsidP="002C6800">
      <w:pPr>
        <w:pStyle w:val="Prrafodelista"/>
        <w:numPr>
          <w:ilvl w:val="0"/>
          <w:numId w:val="28"/>
        </w:numPr>
        <w:spacing w:line="360" w:lineRule="auto"/>
        <w:jc w:val="both"/>
        <w:rPr>
          <w:rFonts w:ascii="Palatino Linotype" w:hAnsi="Palatino Linotype" w:cs="Arial"/>
        </w:rPr>
      </w:pPr>
      <w:r w:rsidRPr="002815B1">
        <w:rPr>
          <w:rFonts w:ascii="Palatino Linotype" w:hAnsi="Palatino Linotype" w:cs="Arial"/>
          <w:b/>
          <w:i/>
        </w:rPr>
        <w:lastRenderedPageBreak/>
        <w:t>Oficio 311.pdf</w:t>
      </w:r>
      <w:r w:rsidR="002D72D4" w:rsidRPr="00E644F2">
        <w:rPr>
          <w:rFonts w:ascii="Palatino Linotype" w:hAnsi="Palatino Linotype" w:cs="Arial"/>
          <w:b/>
          <w:i/>
        </w:rPr>
        <w:t>:</w:t>
      </w:r>
      <w:r w:rsidR="002D72D4" w:rsidRPr="00E644F2">
        <w:rPr>
          <w:rFonts w:ascii="Palatino Linotype" w:hAnsi="Palatino Linotype" w:cs="Arial"/>
        </w:rPr>
        <w:t xml:space="preserve"> </w:t>
      </w:r>
      <w:r w:rsidR="002D72D4" w:rsidRPr="00E644F2">
        <w:rPr>
          <w:rFonts w:ascii="Palatino Linotype" w:hAnsi="Palatino Linotype" w:cs="Arial"/>
          <w:lang w:val="es-MX"/>
        </w:rPr>
        <w:t xml:space="preserve">Oficio número </w:t>
      </w:r>
      <w:r>
        <w:rPr>
          <w:rFonts w:ascii="Palatino Linotype" w:hAnsi="Palatino Linotype" w:cs="Arial"/>
          <w:lang w:val="es-MX"/>
        </w:rPr>
        <w:t>207C0310000100S/311</w:t>
      </w:r>
      <w:r w:rsidR="002D72D4" w:rsidRPr="00E644F2">
        <w:rPr>
          <w:rFonts w:ascii="Palatino Linotype" w:hAnsi="Palatino Linotype" w:cs="Arial"/>
          <w:lang w:val="es-MX"/>
        </w:rPr>
        <w:t xml:space="preserve">/2023 del </w:t>
      </w:r>
      <w:r>
        <w:rPr>
          <w:rFonts w:ascii="Palatino Linotype" w:hAnsi="Palatino Linotype" w:cs="Arial"/>
          <w:lang w:val="es-MX"/>
        </w:rPr>
        <w:t>11</w:t>
      </w:r>
      <w:r w:rsidR="002D72D4" w:rsidRPr="00E644F2">
        <w:rPr>
          <w:rFonts w:ascii="Palatino Linotype" w:hAnsi="Palatino Linotype" w:cs="Arial"/>
          <w:lang w:val="es-MX"/>
        </w:rPr>
        <w:t xml:space="preserve"> (</w:t>
      </w:r>
      <w:r>
        <w:rPr>
          <w:rFonts w:ascii="Palatino Linotype" w:hAnsi="Palatino Linotype" w:cs="Arial"/>
          <w:lang w:val="es-MX"/>
        </w:rPr>
        <w:t>once</w:t>
      </w:r>
      <w:r w:rsidR="002D72D4" w:rsidRPr="00E644F2">
        <w:rPr>
          <w:rFonts w:ascii="Palatino Linotype" w:hAnsi="Palatino Linotype" w:cs="Arial"/>
          <w:lang w:val="es-MX"/>
        </w:rPr>
        <w:t xml:space="preserve">) de </w:t>
      </w:r>
      <w:r>
        <w:rPr>
          <w:rFonts w:ascii="Palatino Linotype" w:hAnsi="Palatino Linotype" w:cs="Arial"/>
          <w:lang w:val="es-MX"/>
        </w:rPr>
        <w:t>septiembre</w:t>
      </w:r>
      <w:r w:rsidR="002D72D4" w:rsidRPr="00E644F2">
        <w:rPr>
          <w:rFonts w:ascii="Palatino Linotype" w:hAnsi="Palatino Linotype" w:cs="Arial"/>
          <w:lang w:val="es-MX"/>
        </w:rPr>
        <w:t xml:space="preserve"> de 2023 (dos mil veintitrés), </w:t>
      </w:r>
      <w:r>
        <w:rPr>
          <w:rFonts w:ascii="Palatino Linotype" w:hAnsi="Palatino Linotype" w:cs="Arial"/>
          <w:lang w:val="es-MX"/>
        </w:rPr>
        <w:t>a través del cual la Titular de la Unidad de Transparencia requirió al Jefe de la Unidad de Administración y Finanzas, ambos del Sujeto Obligado, remitiera la información para dar atención a la solicitud 00105/IHAEM/IP/2023.</w:t>
      </w:r>
    </w:p>
    <w:p w:rsidR="006C602B" w:rsidRPr="006C602B" w:rsidRDefault="006C602B" w:rsidP="002C6800">
      <w:pPr>
        <w:spacing w:after="0" w:line="360" w:lineRule="auto"/>
        <w:jc w:val="both"/>
        <w:rPr>
          <w:rFonts w:ascii="Palatino Linotype" w:hAnsi="Palatino Linotype" w:cs="Arial"/>
        </w:rPr>
      </w:pPr>
    </w:p>
    <w:p w:rsidR="00F31BC8" w:rsidRDefault="00F922F3" w:rsidP="002C6800">
      <w:pPr>
        <w:pStyle w:val="Prrafodelista"/>
        <w:numPr>
          <w:ilvl w:val="0"/>
          <w:numId w:val="28"/>
        </w:numPr>
        <w:spacing w:line="360" w:lineRule="auto"/>
        <w:jc w:val="both"/>
        <w:rPr>
          <w:rFonts w:ascii="Palatino Linotype" w:hAnsi="Palatino Linotype" w:cs="Arial"/>
        </w:rPr>
      </w:pPr>
      <w:r w:rsidRPr="002815B1">
        <w:rPr>
          <w:rFonts w:ascii="Palatino Linotype" w:hAnsi="Palatino Linotype" w:cs="Arial"/>
          <w:b/>
          <w:i/>
        </w:rPr>
        <w:t>Anexo 1.pdf</w:t>
      </w:r>
      <w:r w:rsidR="002D72D4" w:rsidRPr="00E644F2">
        <w:rPr>
          <w:rFonts w:ascii="Palatino Linotype" w:hAnsi="Palatino Linotype" w:cs="Arial"/>
          <w:b/>
          <w:i/>
        </w:rPr>
        <w:t>:</w:t>
      </w:r>
      <w:r w:rsidR="002D72D4" w:rsidRPr="00E644F2">
        <w:rPr>
          <w:rFonts w:ascii="Palatino Linotype" w:hAnsi="Palatino Linotype" w:cs="Arial"/>
        </w:rPr>
        <w:t xml:space="preserve"> </w:t>
      </w:r>
      <w:r>
        <w:rPr>
          <w:rFonts w:ascii="Palatino Linotype" w:hAnsi="Palatino Linotype" w:cs="Arial"/>
        </w:rPr>
        <w:t>archivo integrado por los documentos</w:t>
      </w:r>
      <w:r w:rsidR="00F31BC8">
        <w:rPr>
          <w:rFonts w:ascii="Palatino Linotype" w:hAnsi="Palatino Linotype" w:cs="Arial"/>
        </w:rPr>
        <w:t xml:space="preserve"> siguientes</w:t>
      </w:r>
      <w:r>
        <w:rPr>
          <w:rFonts w:ascii="Palatino Linotype" w:hAnsi="Palatino Linotype" w:cs="Arial"/>
        </w:rPr>
        <w:t xml:space="preserve">: </w:t>
      </w:r>
    </w:p>
    <w:p w:rsidR="00F31BC8" w:rsidRPr="00F31BC8" w:rsidRDefault="00F31BC8" w:rsidP="002C6800">
      <w:pPr>
        <w:pStyle w:val="Prrafodelista"/>
        <w:rPr>
          <w:rFonts w:ascii="Palatino Linotype" w:hAnsi="Palatino Linotype" w:cs="Arial"/>
          <w:lang w:val="es-MX"/>
        </w:rPr>
      </w:pPr>
    </w:p>
    <w:p w:rsidR="00F31BC8" w:rsidRPr="00F31BC8" w:rsidRDefault="00F922F3" w:rsidP="002C6800">
      <w:pPr>
        <w:pStyle w:val="Prrafodelista"/>
        <w:numPr>
          <w:ilvl w:val="0"/>
          <w:numId w:val="37"/>
        </w:numPr>
        <w:spacing w:line="360" w:lineRule="auto"/>
        <w:jc w:val="both"/>
        <w:rPr>
          <w:rFonts w:ascii="Palatino Linotype" w:hAnsi="Palatino Linotype" w:cs="Arial"/>
        </w:rPr>
      </w:pPr>
      <w:r>
        <w:rPr>
          <w:rFonts w:ascii="Palatino Linotype" w:hAnsi="Palatino Linotype" w:cs="Arial"/>
          <w:lang w:val="es-MX"/>
        </w:rPr>
        <w:t xml:space="preserve">el </w:t>
      </w:r>
      <w:proofErr w:type="spellStart"/>
      <w:r>
        <w:rPr>
          <w:rFonts w:ascii="Palatino Linotype" w:hAnsi="Palatino Linotype" w:cs="Arial"/>
          <w:lang w:val="es-MX"/>
        </w:rPr>
        <w:t>Curriculum</w:t>
      </w:r>
      <w:proofErr w:type="spellEnd"/>
      <w:r>
        <w:rPr>
          <w:rFonts w:ascii="Palatino Linotype" w:hAnsi="Palatino Linotype" w:cs="Arial"/>
          <w:lang w:val="es-MX"/>
        </w:rPr>
        <w:t xml:space="preserve"> vitae, </w:t>
      </w:r>
    </w:p>
    <w:p w:rsidR="00F31BC8" w:rsidRPr="00F31BC8" w:rsidRDefault="00F922F3" w:rsidP="002C6800">
      <w:pPr>
        <w:pStyle w:val="Prrafodelista"/>
        <w:numPr>
          <w:ilvl w:val="0"/>
          <w:numId w:val="37"/>
        </w:numPr>
        <w:spacing w:line="360" w:lineRule="auto"/>
        <w:jc w:val="both"/>
        <w:rPr>
          <w:rFonts w:ascii="Palatino Linotype" w:hAnsi="Palatino Linotype" w:cs="Arial"/>
        </w:rPr>
      </w:pPr>
      <w:r>
        <w:rPr>
          <w:rFonts w:ascii="Palatino Linotype" w:hAnsi="Palatino Linotype" w:cs="Arial"/>
          <w:lang w:val="es-MX"/>
        </w:rPr>
        <w:t xml:space="preserve">Cédula profesional del grado de maestría, </w:t>
      </w:r>
    </w:p>
    <w:p w:rsidR="002D72D4" w:rsidRPr="00E644F2" w:rsidRDefault="00F922F3" w:rsidP="002C6800">
      <w:pPr>
        <w:pStyle w:val="Prrafodelista"/>
        <w:numPr>
          <w:ilvl w:val="0"/>
          <w:numId w:val="37"/>
        </w:numPr>
        <w:spacing w:line="360" w:lineRule="auto"/>
        <w:jc w:val="both"/>
        <w:rPr>
          <w:rFonts w:ascii="Palatino Linotype" w:hAnsi="Palatino Linotype" w:cs="Arial"/>
        </w:rPr>
      </w:pPr>
      <w:r>
        <w:rPr>
          <w:rFonts w:ascii="Palatino Linotype" w:hAnsi="Palatino Linotype" w:cs="Arial"/>
          <w:lang w:val="es-MX"/>
        </w:rPr>
        <w:t>Diploma de Estudios Avanzados del Programa de Doctorado de Gobierno y Administración</w:t>
      </w:r>
      <w:r w:rsidR="00F31BC8">
        <w:rPr>
          <w:rFonts w:ascii="Palatino Linotype" w:hAnsi="Palatino Linotype" w:cs="Arial"/>
          <w:lang w:val="es-MX"/>
        </w:rPr>
        <w:t xml:space="preserve"> Pública,  del servidor público, en el cual fueron clasificados los datos que se encuentran en su reverso.</w:t>
      </w:r>
    </w:p>
    <w:p w:rsidR="002D72D4" w:rsidRDefault="002D72D4" w:rsidP="002C6800">
      <w:pPr>
        <w:pStyle w:val="Prrafodelista"/>
        <w:spacing w:line="360" w:lineRule="auto"/>
        <w:ind w:left="720"/>
        <w:jc w:val="both"/>
        <w:rPr>
          <w:rFonts w:ascii="Palatino Linotype" w:hAnsi="Palatino Linotype" w:cs="Arial"/>
        </w:rPr>
      </w:pPr>
    </w:p>
    <w:p w:rsidR="00F31BC8" w:rsidRDefault="00F31BC8" w:rsidP="002C6800">
      <w:pPr>
        <w:pStyle w:val="Prrafodelista"/>
        <w:numPr>
          <w:ilvl w:val="0"/>
          <w:numId w:val="38"/>
        </w:numPr>
        <w:spacing w:line="360" w:lineRule="auto"/>
        <w:ind w:left="709"/>
        <w:jc w:val="both"/>
        <w:rPr>
          <w:rFonts w:ascii="Palatino Linotype" w:hAnsi="Palatino Linotype" w:cs="Arial"/>
        </w:rPr>
      </w:pPr>
      <w:r w:rsidRPr="002815B1">
        <w:rPr>
          <w:rFonts w:ascii="Palatino Linotype" w:hAnsi="Palatino Linotype" w:cs="Arial"/>
          <w:b/>
          <w:i/>
        </w:rPr>
        <w:t>Acta XIX SE.pdf</w:t>
      </w:r>
      <w:r>
        <w:rPr>
          <w:rFonts w:ascii="Palatino Linotype" w:hAnsi="Palatino Linotype" w:cs="Arial"/>
          <w:b/>
          <w:i/>
        </w:rPr>
        <w:t>:</w:t>
      </w:r>
      <w:r>
        <w:rPr>
          <w:rFonts w:ascii="Palatino Linotype" w:hAnsi="Palatino Linotype" w:cs="Arial"/>
        </w:rPr>
        <w:t xml:space="preserve"> Acta de la Décima Novena Sesión Extraordinaria del Comité de Transparencia del </w:t>
      </w:r>
      <w:r w:rsidRPr="00F31BC8">
        <w:rPr>
          <w:rFonts w:ascii="Palatino Linotype" w:hAnsi="Palatino Linotype" w:cs="Arial"/>
          <w:b/>
        </w:rPr>
        <w:t>Sujeto Obligado</w:t>
      </w:r>
      <w:r>
        <w:rPr>
          <w:rFonts w:ascii="Palatino Linotype" w:hAnsi="Palatino Linotype" w:cs="Arial"/>
        </w:rPr>
        <w:t xml:space="preserve"> en la cual se aprobó la clasificación de los datos contenidos y elaboración de la versión pública del soporte documental que da respuesta  a las solicitud 00105/IHAEM/IP/2023</w:t>
      </w:r>
      <w:r w:rsidR="00216A40">
        <w:rPr>
          <w:rFonts w:ascii="Palatino Linotype" w:hAnsi="Palatino Linotype" w:cs="Arial"/>
        </w:rPr>
        <w:t>.</w:t>
      </w:r>
    </w:p>
    <w:p w:rsidR="00F31BC8" w:rsidRPr="00E644F2" w:rsidRDefault="00F31BC8" w:rsidP="002C6800">
      <w:pPr>
        <w:pStyle w:val="Prrafodelista"/>
        <w:spacing w:line="360" w:lineRule="auto"/>
        <w:ind w:left="720"/>
        <w:jc w:val="both"/>
        <w:rPr>
          <w:rFonts w:ascii="Palatino Linotype" w:hAnsi="Palatino Linotype" w:cs="Arial"/>
        </w:rPr>
      </w:pPr>
    </w:p>
    <w:p w:rsidR="002D72D4" w:rsidRPr="00F31BC8" w:rsidRDefault="00F31BC8" w:rsidP="002C6800">
      <w:pPr>
        <w:pStyle w:val="Prrafodelista"/>
        <w:numPr>
          <w:ilvl w:val="0"/>
          <w:numId w:val="38"/>
        </w:numPr>
        <w:spacing w:line="360" w:lineRule="auto"/>
        <w:ind w:left="709"/>
        <w:jc w:val="both"/>
        <w:rPr>
          <w:rFonts w:ascii="Palatino Linotype" w:hAnsi="Palatino Linotype" w:cs="Arial"/>
        </w:rPr>
      </w:pPr>
      <w:r w:rsidRPr="00ED6CE2">
        <w:rPr>
          <w:rFonts w:ascii="Palatino Linotype" w:hAnsi="Palatino Linotype" w:cs="Arial"/>
          <w:b/>
          <w:i/>
        </w:rPr>
        <w:t>Respuesta UAF Folio 00106.pdf</w:t>
      </w:r>
      <w:r>
        <w:rPr>
          <w:rFonts w:ascii="Palatino Linotype" w:hAnsi="Palatino Linotype" w:cs="Arial"/>
          <w:b/>
          <w:i/>
        </w:rPr>
        <w:t>:</w:t>
      </w:r>
      <w:r>
        <w:rPr>
          <w:rFonts w:ascii="Palatino Linotype" w:hAnsi="Palatino Linotype" w:cs="Arial"/>
        </w:rPr>
        <w:t xml:space="preserve"> </w:t>
      </w:r>
      <w:r w:rsidR="00B53E25" w:rsidRPr="00E644F2">
        <w:rPr>
          <w:rFonts w:ascii="Palatino Linotype" w:hAnsi="Palatino Linotype" w:cs="Arial"/>
          <w:lang w:val="es-MX"/>
        </w:rPr>
        <w:t xml:space="preserve">Oficio número </w:t>
      </w:r>
      <w:r w:rsidR="00B53E25">
        <w:rPr>
          <w:rFonts w:ascii="Palatino Linotype" w:hAnsi="Palatino Linotype" w:cs="Arial"/>
          <w:lang w:val="es-MX"/>
        </w:rPr>
        <w:t>207C0310000200D/836</w:t>
      </w:r>
      <w:r w:rsidR="00B53E25" w:rsidRPr="00E644F2">
        <w:rPr>
          <w:rFonts w:ascii="Palatino Linotype" w:hAnsi="Palatino Linotype" w:cs="Arial"/>
          <w:lang w:val="es-MX"/>
        </w:rPr>
        <w:t xml:space="preserve">/2023 del </w:t>
      </w:r>
      <w:r w:rsidR="00B53E25">
        <w:rPr>
          <w:rFonts w:ascii="Palatino Linotype" w:hAnsi="Palatino Linotype" w:cs="Arial"/>
          <w:lang w:val="es-MX"/>
        </w:rPr>
        <w:t>21</w:t>
      </w:r>
      <w:r w:rsidR="00B53E25" w:rsidRPr="00E644F2">
        <w:rPr>
          <w:rFonts w:ascii="Palatino Linotype" w:hAnsi="Palatino Linotype" w:cs="Arial"/>
          <w:lang w:val="es-MX"/>
        </w:rPr>
        <w:t xml:space="preserve"> (veint</w:t>
      </w:r>
      <w:r w:rsidR="00B53E25">
        <w:rPr>
          <w:rFonts w:ascii="Palatino Linotype" w:hAnsi="Palatino Linotype" w:cs="Arial"/>
          <w:lang w:val="es-MX"/>
        </w:rPr>
        <w:t>iuno</w:t>
      </w:r>
      <w:r w:rsidR="00B53E25" w:rsidRPr="00E644F2">
        <w:rPr>
          <w:rFonts w:ascii="Palatino Linotype" w:hAnsi="Palatino Linotype" w:cs="Arial"/>
          <w:lang w:val="es-MX"/>
        </w:rPr>
        <w:t xml:space="preserve">) de </w:t>
      </w:r>
      <w:r w:rsidR="00B53E25">
        <w:rPr>
          <w:rFonts w:ascii="Palatino Linotype" w:hAnsi="Palatino Linotype" w:cs="Arial"/>
          <w:lang w:val="es-MX"/>
        </w:rPr>
        <w:t xml:space="preserve">septiembre </w:t>
      </w:r>
      <w:r w:rsidR="00B53E25" w:rsidRPr="00E644F2">
        <w:rPr>
          <w:rFonts w:ascii="Palatino Linotype" w:hAnsi="Palatino Linotype" w:cs="Arial"/>
          <w:lang w:val="es-MX"/>
        </w:rPr>
        <w:t xml:space="preserve">de 2023 (dos mil veintitrés), remitido por el </w:t>
      </w:r>
      <w:r w:rsidR="00B53E25">
        <w:rPr>
          <w:rFonts w:ascii="Palatino Linotype" w:hAnsi="Palatino Linotype" w:cs="Arial"/>
          <w:b/>
          <w:lang w:val="es-MX"/>
        </w:rPr>
        <w:t>Jefe de la Unidad de Administración y Finanzas</w:t>
      </w:r>
      <w:r w:rsidR="00B53E25" w:rsidRPr="002815B1">
        <w:rPr>
          <w:rFonts w:ascii="Palatino Linotype" w:hAnsi="Palatino Linotype" w:cs="Arial"/>
          <w:lang w:val="es-MX"/>
        </w:rPr>
        <w:t xml:space="preserve"> </w:t>
      </w:r>
      <w:r w:rsidR="00B53E25" w:rsidRPr="00E644F2">
        <w:rPr>
          <w:rFonts w:ascii="Palatino Linotype" w:hAnsi="Palatino Linotype" w:cs="Arial"/>
          <w:lang w:val="es-MX"/>
        </w:rPr>
        <w:t>a la Titular de la Unidad de Transparencia, ambos del Sujeto Obligado, a través del cual sustancialmente informa:</w:t>
      </w:r>
    </w:p>
    <w:p w:rsidR="00F922F3" w:rsidRDefault="00F922F3" w:rsidP="002C6800">
      <w:pPr>
        <w:spacing w:after="0" w:line="360" w:lineRule="auto"/>
        <w:jc w:val="both"/>
        <w:rPr>
          <w:rFonts w:ascii="Palatino Linotype" w:hAnsi="Palatino Linotype" w:cs="Arial"/>
          <w:sz w:val="24"/>
          <w:szCs w:val="24"/>
        </w:rPr>
      </w:pPr>
    </w:p>
    <w:p w:rsidR="00B53E25" w:rsidRDefault="00B53E25" w:rsidP="002C6800">
      <w:pPr>
        <w:spacing w:after="0"/>
        <w:ind w:left="1134" w:right="567"/>
        <w:jc w:val="both"/>
        <w:rPr>
          <w:rFonts w:ascii="Palatino Linotype" w:hAnsi="Palatino Linotype" w:cs="Arial"/>
          <w:i/>
        </w:rPr>
      </w:pPr>
      <w:r w:rsidRPr="00E644F2">
        <w:rPr>
          <w:rFonts w:ascii="Palatino Linotype" w:hAnsi="Palatino Linotype" w:cs="Arial"/>
          <w:i/>
        </w:rPr>
        <w:lastRenderedPageBreak/>
        <w:t>“Al respecto</w:t>
      </w:r>
      <w:r>
        <w:rPr>
          <w:rFonts w:ascii="Palatino Linotype" w:hAnsi="Palatino Linotype" w:cs="Arial"/>
          <w:i/>
        </w:rPr>
        <w:t xml:space="preserve">, me permito informar que, dentro de los expedientes bajo resguardo de esta Unidad Administrativa, a mi cargo, no obra documento que acredite lo solicitado de </w:t>
      </w:r>
      <w:r w:rsidRPr="002815B1">
        <w:rPr>
          <w:rFonts w:ascii="Palatino Linotype" w:hAnsi="Palatino Linotype" w:cs="Arial"/>
          <w:i/>
          <w:u w:val="single"/>
        </w:rPr>
        <w:t>“</w:t>
      </w:r>
      <w:r>
        <w:rPr>
          <w:rFonts w:ascii="Palatino Linotype" w:hAnsi="Palatino Linotype" w:cs="Arial"/>
          <w:i/>
          <w:u w:val="single"/>
        </w:rPr>
        <w:t xml:space="preserve">las conferencias, cursos, platicas, reuniones que realizo el </w:t>
      </w:r>
      <w:r w:rsidRPr="002815B1">
        <w:rPr>
          <w:rFonts w:ascii="Palatino Linotype" w:hAnsi="Palatino Linotype" w:cs="Arial"/>
          <w:i/>
          <w:u w:val="single"/>
        </w:rPr>
        <w:t>vocal</w:t>
      </w:r>
      <w:r>
        <w:rPr>
          <w:rFonts w:ascii="Palatino Linotype" w:hAnsi="Palatino Linotype" w:cs="Arial"/>
          <w:i/>
        </w:rPr>
        <w:t xml:space="preserve"> Felipe Javier Serrano dentro y fuera del Estado de México…”</w:t>
      </w:r>
      <w:r w:rsidRPr="00E644F2">
        <w:rPr>
          <w:rFonts w:ascii="Palatino Linotype" w:hAnsi="Palatino Linotype" w:cs="Arial"/>
          <w:i/>
        </w:rPr>
        <w:t xml:space="preserve"> </w:t>
      </w:r>
    </w:p>
    <w:p w:rsidR="00B53E25" w:rsidRDefault="00B53E25" w:rsidP="002C6800">
      <w:pPr>
        <w:spacing w:after="0" w:line="360" w:lineRule="auto"/>
        <w:jc w:val="both"/>
        <w:rPr>
          <w:rFonts w:ascii="Palatino Linotype" w:hAnsi="Palatino Linotype" w:cs="Arial"/>
          <w:sz w:val="24"/>
          <w:szCs w:val="24"/>
        </w:rPr>
      </w:pPr>
    </w:p>
    <w:p w:rsidR="0042062F" w:rsidRPr="005B513A" w:rsidRDefault="0042062F" w:rsidP="002C6800">
      <w:pPr>
        <w:pStyle w:val="Prrafodelista"/>
        <w:numPr>
          <w:ilvl w:val="0"/>
          <w:numId w:val="28"/>
        </w:numPr>
        <w:spacing w:line="360" w:lineRule="auto"/>
        <w:jc w:val="both"/>
        <w:rPr>
          <w:rFonts w:ascii="Palatino Linotype" w:hAnsi="Palatino Linotype" w:cs="Arial"/>
        </w:rPr>
      </w:pPr>
      <w:r w:rsidRPr="00ED6CE2">
        <w:rPr>
          <w:rFonts w:ascii="Palatino Linotype" w:hAnsi="Palatino Linotype" w:cs="Arial"/>
          <w:b/>
          <w:i/>
        </w:rPr>
        <w:t>Respuesta UT Folio 00106.pdf</w:t>
      </w:r>
      <w:r>
        <w:rPr>
          <w:rFonts w:ascii="Palatino Linotype" w:hAnsi="Palatino Linotype" w:cs="Arial"/>
          <w:b/>
          <w:i/>
        </w:rPr>
        <w:t>:</w:t>
      </w:r>
      <w:r>
        <w:rPr>
          <w:rFonts w:ascii="Palatino Linotype" w:hAnsi="Palatino Linotype" w:cs="Arial"/>
        </w:rPr>
        <w:t xml:space="preserve"> </w:t>
      </w:r>
      <w:r>
        <w:rPr>
          <w:rFonts w:ascii="Palatino Linotype" w:hAnsi="Palatino Linotype" w:cs="Arial"/>
          <w:lang w:val="es-MX"/>
        </w:rPr>
        <w:t xml:space="preserve">Oficio sin número, del 22 (veintidós) de septiembre de 2023 (dos mil veintitrés), remitido por la Titular de la Unidad de Transparencia del </w:t>
      </w:r>
      <w:r w:rsidRPr="0042062F">
        <w:rPr>
          <w:rFonts w:ascii="Palatino Linotype" w:hAnsi="Palatino Linotype" w:cs="Arial"/>
          <w:b/>
          <w:lang w:val="es-MX"/>
        </w:rPr>
        <w:t>Sujeto Obligado</w:t>
      </w:r>
      <w:r>
        <w:rPr>
          <w:rFonts w:ascii="Palatino Linotype" w:hAnsi="Palatino Linotype" w:cs="Arial"/>
          <w:lang w:val="es-MX"/>
        </w:rPr>
        <w:t xml:space="preserve"> al entonces Solicitante, informando haber turnado el requerimiento a la unidad administrativa competente, adjuntando el oficio de su respuesta.</w:t>
      </w:r>
    </w:p>
    <w:p w:rsidR="00B53E25" w:rsidRPr="0042062F" w:rsidRDefault="00B53E25" w:rsidP="002C6800">
      <w:pPr>
        <w:pStyle w:val="Prrafodelista"/>
        <w:spacing w:line="360" w:lineRule="auto"/>
        <w:ind w:left="720"/>
        <w:jc w:val="both"/>
        <w:rPr>
          <w:rFonts w:ascii="Palatino Linotype" w:hAnsi="Palatino Linotype" w:cs="Arial"/>
        </w:rPr>
      </w:pPr>
    </w:p>
    <w:p w:rsidR="00B53E25" w:rsidRPr="0042062F" w:rsidRDefault="0042062F" w:rsidP="002C6800">
      <w:pPr>
        <w:pStyle w:val="Prrafodelista"/>
        <w:numPr>
          <w:ilvl w:val="0"/>
          <w:numId w:val="28"/>
        </w:numPr>
        <w:spacing w:line="360" w:lineRule="auto"/>
        <w:jc w:val="both"/>
        <w:rPr>
          <w:rFonts w:ascii="Palatino Linotype" w:hAnsi="Palatino Linotype" w:cs="Arial"/>
        </w:rPr>
      </w:pPr>
      <w:r w:rsidRPr="00ED6CE2">
        <w:rPr>
          <w:rFonts w:ascii="Palatino Linotype" w:hAnsi="Palatino Linotype" w:cs="Arial"/>
          <w:b/>
          <w:i/>
        </w:rPr>
        <w:t>Oficio 312.pdf</w:t>
      </w:r>
      <w:r>
        <w:rPr>
          <w:rFonts w:ascii="Palatino Linotype" w:hAnsi="Palatino Linotype" w:cs="Arial"/>
          <w:b/>
          <w:i/>
        </w:rPr>
        <w:t>:</w:t>
      </w:r>
      <w:r>
        <w:rPr>
          <w:rFonts w:ascii="Palatino Linotype" w:hAnsi="Palatino Linotype" w:cs="Arial"/>
        </w:rPr>
        <w:t xml:space="preserve"> </w:t>
      </w:r>
      <w:r w:rsidRPr="00E644F2">
        <w:rPr>
          <w:rFonts w:ascii="Palatino Linotype" w:hAnsi="Palatino Linotype" w:cs="Arial"/>
          <w:lang w:val="es-MX"/>
        </w:rPr>
        <w:t xml:space="preserve">Oficio número </w:t>
      </w:r>
      <w:r>
        <w:rPr>
          <w:rFonts w:ascii="Palatino Linotype" w:hAnsi="Palatino Linotype" w:cs="Arial"/>
          <w:lang w:val="es-MX"/>
        </w:rPr>
        <w:t>207C0310000100S/312</w:t>
      </w:r>
      <w:r w:rsidRPr="00E644F2">
        <w:rPr>
          <w:rFonts w:ascii="Palatino Linotype" w:hAnsi="Palatino Linotype" w:cs="Arial"/>
          <w:lang w:val="es-MX"/>
        </w:rPr>
        <w:t xml:space="preserve">/2023 del </w:t>
      </w:r>
      <w:r>
        <w:rPr>
          <w:rFonts w:ascii="Palatino Linotype" w:hAnsi="Palatino Linotype" w:cs="Arial"/>
          <w:lang w:val="es-MX"/>
        </w:rPr>
        <w:t>11</w:t>
      </w:r>
      <w:r w:rsidRPr="00E644F2">
        <w:rPr>
          <w:rFonts w:ascii="Palatino Linotype" w:hAnsi="Palatino Linotype" w:cs="Arial"/>
          <w:lang w:val="es-MX"/>
        </w:rPr>
        <w:t xml:space="preserve"> (</w:t>
      </w:r>
      <w:r>
        <w:rPr>
          <w:rFonts w:ascii="Palatino Linotype" w:hAnsi="Palatino Linotype" w:cs="Arial"/>
          <w:lang w:val="es-MX"/>
        </w:rPr>
        <w:t>once</w:t>
      </w:r>
      <w:r w:rsidRPr="00E644F2">
        <w:rPr>
          <w:rFonts w:ascii="Palatino Linotype" w:hAnsi="Palatino Linotype" w:cs="Arial"/>
          <w:lang w:val="es-MX"/>
        </w:rPr>
        <w:t xml:space="preserve">) de </w:t>
      </w:r>
      <w:r>
        <w:rPr>
          <w:rFonts w:ascii="Palatino Linotype" w:hAnsi="Palatino Linotype" w:cs="Arial"/>
          <w:lang w:val="es-MX"/>
        </w:rPr>
        <w:t>septiembre</w:t>
      </w:r>
      <w:r w:rsidRPr="00E644F2">
        <w:rPr>
          <w:rFonts w:ascii="Palatino Linotype" w:hAnsi="Palatino Linotype" w:cs="Arial"/>
          <w:lang w:val="es-MX"/>
        </w:rPr>
        <w:t xml:space="preserve"> de 2023 (dos mil veintitrés), </w:t>
      </w:r>
      <w:r>
        <w:rPr>
          <w:rFonts w:ascii="Palatino Linotype" w:hAnsi="Palatino Linotype" w:cs="Arial"/>
          <w:lang w:val="es-MX"/>
        </w:rPr>
        <w:t>a través del cual la Titular de la Unidad de Transparencia requirió al Jefe de la Unidad de Administración y Finanzas, ambos del Sujeto Obligado, remitiera la información para dar atención a la solicitud 00106/IHAEM/IP/2023.</w:t>
      </w:r>
    </w:p>
    <w:p w:rsidR="00F922F3" w:rsidRPr="00E644F2" w:rsidRDefault="00F922F3" w:rsidP="002C6800">
      <w:pPr>
        <w:spacing w:after="0" w:line="360" w:lineRule="auto"/>
        <w:jc w:val="both"/>
        <w:rPr>
          <w:rFonts w:ascii="Palatino Linotype" w:hAnsi="Palatino Linotype" w:cs="Arial"/>
          <w:sz w:val="24"/>
          <w:szCs w:val="24"/>
        </w:rPr>
      </w:pPr>
    </w:p>
    <w:p w:rsidR="000E48BC" w:rsidRPr="00E644F2" w:rsidRDefault="00875CB2"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Inconforme con la</w:t>
      </w:r>
      <w:r w:rsidR="00446B23" w:rsidRPr="00E644F2">
        <w:rPr>
          <w:rFonts w:ascii="Palatino Linotype" w:hAnsi="Palatino Linotype" w:cs="Arial"/>
          <w:sz w:val="24"/>
          <w:szCs w:val="24"/>
        </w:rPr>
        <w:t>s</w:t>
      </w:r>
      <w:r w:rsidR="000E48BC" w:rsidRPr="00E644F2">
        <w:rPr>
          <w:rFonts w:ascii="Palatino Linotype" w:hAnsi="Palatino Linotype" w:cs="Arial"/>
          <w:sz w:val="24"/>
          <w:szCs w:val="24"/>
        </w:rPr>
        <w:t xml:space="preserve"> respuesta</w:t>
      </w:r>
      <w:r w:rsidR="00446B23" w:rsidRPr="00E644F2">
        <w:rPr>
          <w:rFonts w:ascii="Palatino Linotype" w:hAnsi="Palatino Linotype" w:cs="Arial"/>
          <w:sz w:val="24"/>
          <w:szCs w:val="24"/>
        </w:rPr>
        <w:t>s</w:t>
      </w:r>
      <w:r w:rsidR="000E48BC" w:rsidRPr="00E644F2">
        <w:rPr>
          <w:rFonts w:ascii="Palatino Linotype" w:hAnsi="Palatino Linotype" w:cs="Arial"/>
          <w:sz w:val="24"/>
          <w:szCs w:val="24"/>
        </w:rPr>
        <w:t xml:space="preserve"> proporcionada</w:t>
      </w:r>
      <w:r w:rsidR="00446B23" w:rsidRPr="00E644F2">
        <w:rPr>
          <w:rFonts w:ascii="Palatino Linotype" w:hAnsi="Palatino Linotype" w:cs="Arial"/>
          <w:sz w:val="24"/>
          <w:szCs w:val="24"/>
        </w:rPr>
        <w:t>s</w:t>
      </w:r>
      <w:r w:rsidR="000E48BC" w:rsidRPr="00E644F2">
        <w:rPr>
          <w:rFonts w:ascii="Palatino Linotype" w:hAnsi="Palatino Linotype" w:cs="Arial"/>
          <w:sz w:val="24"/>
          <w:szCs w:val="24"/>
        </w:rPr>
        <w:t xml:space="preserve">, </w:t>
      </w:r>
      <w:r w:rsidR="00F320A9" w:rsidRPr="00E644F2">
        <w:rPr>
          <w:rFonts w:ascii="Palatino Linotype" w:hAnsi="Palatino Linotype" w:cs="Arial"/>
          <w:sz w:val="24"/>
          <w:szCs w:val="24"/>
        </w:rPr>
        <w:t>la parte</w:t>
      </w:r>
      <w:r w:rsidR="000E48BC" w:rsidRPr="00E644F2">
        <w:rPr>
          <w:rFonts w:ascii="Palatino Linotype" w:hAnsi="Palatino Linotype" w:cs="Arial"/>
          <w:sz w:val="24"/>
          <w:szCs w:val="24"/>
        </w:rPr>
        <w:t xml:space="preserve"> </w:t>
      </w:r>
      <w:r w:rsidR="000E48BC" w:rsidRPr="00E644F2">
        <w:rPr>
          <w:rFonts w:ascii="Palatino Linotype" w:hAnsi="Palatino Linotype" w:cs="Arial"/>
          <w:b/>
          <w:sz w:val="24"/>
          <w:szCs w:val="24"/>
        </w:rPr>
        <w:t>Recurrente</w:t>
      </w:r>
      <w:r w:rsidR="000E48BC" w:rsidRPr="00E644F2">
        <w:rPr>
          <w:rFonts w:ascii="Palatino Linotype" w:hAnsi="Palatino Linotype" w:cs="Arial"/>
          <w:sz w:val="24"/>
          <w:szCs w:val="24"/>
        </w:rPr>
        <w:t xml:space="preserve"> interpuso recurso</w:t>
      </w:r>
      <w:r w:rsidR="00446B23" w:rsidRPr="00E644F2">
        <w:rPr>
          <w:rFonts w:ascii="Palatino Linotype" w:hAnsi="Palatino Linotype" w:cs="Arial"/>
          <w:sz w:val="24"/>
          <w:szCs w:val="24"/>
        </w:rPr>
        <w:t>s</w:t>
      </w:r>
      <w:r w:rsidR="000E48BC" w:rsidRPr="00E644F2">
        <w:rPr>
          <w:rFonts w:ascii="Palatino Linotype" w:hAnsi="Palatino Linotype" w:cs="Arial"/>
          <w:sz w:val="24"/>
          <w:szCs w:val="24"/>
        </w:rPr>
        <w:t xml:space="preserve"> de revisión, haciendo valer</w:t>
      </w:r>
      <w:r w:rsidR="00690132" w:rsidRPr="00E644F2">
        <w:rPr>
          <w:rFonts w:ascii="Palatino Linotype" w:hAnsi="Palatino Linotype" w:cs="Arial"/>
          <w:sz w:val="24"/>
          <w:szCs w:val="24"/>
        </w:rPr>
        <w:t xml:space="preserve"> </w:t>
      </w:r>
      <w:r w:rsidRPr="00E644F2">
        <w:rPr>
          <w:rFonts w:ascii="Palatino Linotype" w:hAnsi="Palatino Linotype" w:cs="Arial"/>
          <w:sz w:val="24"/>
          <w:szCs w:val="24"/>
        </w:rPr>
        <w:t xml:space="preserve">como </w:t>
      </w:r>
      <w:r w:rsidR="000E48BC" w:rsidRPr="00E644F2">
        <w:rPr>
          <w:rFonts w:ascii="Palatino Linotype" w:hAnsi="Palatino Linotype" w:cs="Arial"/>
          <w:sz w:val="24"/>
          <w:szCs w:val="24"/>
        </w:rPr>
        <w:t>razones o motivos de inconformidad</w:t>
      </w:r>
      <w:r w:rsidR="004617D4">
        <w:rPr>
          <w:rFonts w:ascii="Palatino Linotype" w:hAnsi="Palatino Linotype" w:cs="Arial"/>
          <w:sz w:val="24"/>
          <w:szCs w:val="24"/>
        </w:rPr>
        <w:t xml:space="preserve">, sustancialmente </w:t>
      </w:r>
      <w:r w:rsidR="00446B23" w:rsidRPr="00E644F2">
        <w:rPr>
          <w:rFonts w:ascii="Palatino Linotype" w:hAnsi="Palatino Linotype" w:cs="Arial"/>
          <w:i/>
          <w:sz w:val="24"/>
          <w:szCs w:val="24"/>
        </w:rPr>
        <w:t>“</w:t>
      </w:r>
      <w:r w:rsidR="004617D4" w:rsidRPr="004617D4">
        <w:rPr>
          <w:rFonts w:ascii="Palatino Linotype" w:hAnsi="Palatino Linotype" w:cs="Arial"/>
          <w:i/>
          <w:sz w:val="24"/>
          <w:szCs w:val="24"/>
          <w:lang w:val="es-ES"/>
        </w:rPr>
        <w:t>simplemente no entregan nada</w:t>
      </w:r>
      <w:r w:rsidR="00BB26D6" w:rsidRPr="00E644F2">
        <w:rPr>
          <w:rFonts w:ascii="Palatino Linotype" w:hAnsi="Palatino Linotype" w:cs="Arial"/>
          <w:i/>
          <w:sz w:val="24"/>
          <w:szCs w:val="24"/>
          <w:lang w:val="es-ES"/>
        </w:rPr>
        <w:t>”</w:t>
      </w:r>
      <w:r w:rsidR="00BB26D6" w:rsidRPr="00E644F2">
        <w:rPr>
          <w:rFonts w:ascii="Palatino Linotype" w:hAnsi="Palatino Linotype" w:cs="Arial"/>
          <w:sz w:val="24"/>
          <w:szCs w:val="24"/>
          <w:lang w:val="es-ES"/>
        </w:rPr>
        <w:t>.</w:t>
      </w:r>
      <w:r w:rsidR="00BB26D6" w:rsidRPr="00E644F2">
        <w:rPr>
          <w:rFonts w:ascii="Palatino Linotype" w:hAnsi="Palatino Linotype" w:cs="Arial"/>
          <w:sz w:val="24"/>
          <w:szCs w:val="24"/>
        </w:rPr>
        <w:t xml:space="preserve"> </w:t>
      </w:r>
      <w:r w:rsidR="00703DF5" w:rsidRPr="00E644F2">
        <w:rPr>
          <w:rFonts w:ascii="Palatino Linotype" w:hAnsi="Palatino Linotype" w:cs="Arial"/>
          <w:sz w:val="24"/>
          <w:szCs w:val="24"/>
        </w:rPr>
        <w:t xml:space="preserve">Consideraciones que se traducen en la </w:t>
      </w:r>
      <w:r w:rsidR="00446B23" w:rsidRPr="00E644F2">
        <w:rPr>
          <w:rFonts w:ascii="Palatino Linotype" w:hAnsi="Palatino Linotype" w:cs="Arial"/>
          <w:sz w:val="24"/>
          <w:szCs w:val="24"/>
        </w:rPr>
        <w:t>negativa a la información solicitada</w:t>
      </w:r>
      <w:r w:rsidR="00BB26D6" w:rsidRPr="00E644F2">
        <w:rPr>
          <w:rFonts w:ascii="Palatino Linotype" w:hAnsi="Palatino Linotype" w:cs="Arial"/>
          <w:sz w:val="24"/>
          <w:szCs w:val="24"/>
        </w:rPr>
        <w:t xml:space="preserve"> y la entrega incompleta,</w:t>
      </w:r>
      <w:r w:rsidR="00703DF5" w:rsidRPr="00E644F2">
        <w:rPr>
          <w:rFonts w:ascii="Palatino Linotype" w:hAnsi="Palatino Linotype" w:cs="Arial"/>
          <w:sz w:val="24"/>
          <w:szCs w:val="24"/>
        </w:rPr>
        <w:t xml:space="preserve"> </w:t>
      </w:r>
      <w:r w:rsidR="000E48BC" w:rsidRPr="00E644F2">
        <w:rPr>
          <w:rFonts w:ascii="Palatino Linotype" w:hAnsi="Palatino Linotype" w:cs="Arial"/>
          <w:sz w:val="24"/>
          <w:szCs w:val="24"/>
        </w:rPr>
        <w:t>hipótesis que se encuentra</w:t>
      </w:r>
      <w:r w:rsidR="00BB26D6" w:rsidRPr="00E644F2">
        <w:rPr>
          <w:rFonts w:ascii="Palatino Linotype" w:hAnsi="Palatino Linotype" w:cs="Arial"/>
          <w:sz w:val="24"/>
          <w:szCs w:val="24"/>
        </w:rPr>
        <w:t>n</w:t>
      </w:r>
      <w:r w:rsidR="000E48BC" w:rsidRPr="00E644F2">
        <w:rPr>
          <w:rFonts w:ascii="Palatino Linotype" w:hAnsi="Palatino Linotype" w:cs="Arial"/>
          <w:sz w:val="24"/>
          <w:szCs w:val="24"/>
        </w:rPr>
        <w:t xml:space="preserve"> </w:t>
      </w:r>
      <w:r w:rsidR="00703DF5" w:rsidRPr="00E644F2">
        <w:rPr>
          <w:rFonts w:ascii="Palatino Linotype" w:hAnsi="Palatino Linotype" w:cs="Arial"/>
          <w:sz w:val="24"/>
          <w:szCs w:val="24"/>
        </w:rPr>
        <w:t>establecida</w:t>
      </w:r>
      <w:r w:rsidR="00BB26D6" w:rsidRPr="00E644F2">
        <w:rPr>
          <w:rFonts w:ascii="Palatino Linotype" w:hAnsi="Palatino Linotype" w:cs="Arial"/>
          <w:sz w:val="24"/>
          <w:szCs w:val="24"/>
        </w:rPr>
        <w:t>s</w:t>
      </w:r>
      <w:r w:rsidR="000E48BC" w:rsidRPr="00E644F2">
        <w:rPr>
          <w:rFonts w:ascii="Palatino Linotype" w:hAnsi="Palatino Linotype" w:cs="Arial"/>
          <w:sz w:val="24"/>
          <w:szCs w:val="24"/>
        </w:rPr>
        <w:t xml:space="preserve"> en la</w:t>
      </w:r>
      <w:r w:rsidR="00BB26D6" w:rsidRPr="00E644F2">
        <w:rPr>
          <w:rFonts w:ascii="Palatino Linotype" w:hAnsi="Palatino Linotype" w:cs="Arial"/>
          <w:sz w:val="24"/>
          <w:szCs w:val="24"/>
        </w:rPr>
        <w:t>s</w:t>
      </w:r>
      <w:r w:rsidR="000E48BC" w:rsidRPr="00E644F2">
        <w:rPr>
          <w:rFonts w:ascii="Palatino Linotype" w:hAnsi="Palatino Linotype" w:cs="Arial"/>
          <w:sz w:val="24"/>
          <w:szCs w:val="24"/>
        </w:rPr>
        <w:t xml:space="preserve"> fracci</w:t>
      </w:r>
      <w:r w:rsidR="00F320A9" w:rsidRPr="00E644F2">
        <w:rPr>
          <w:rFonts w:ascii="Palatino Linotype" w:hAnsi="Palatino Linotype" w:cs="Arial"/>
          <w:sz w:val="24"/>
          <w:szCs w:val="24"/>
        </w:rPr>
        <w:t xml:space="preserve">ón </w:t>
      </w:r>
      <w:r w:rsidR="000E48BC" w:rsidRPr="00E644F2">
        <w:rPr>
          <w:rFonts w:ascii="Palatino Linotype" w:hAnsi="Palatino Linotype" w:cs="Arial"/>
          <w:sz w:val="24"/>
          <w:szCs w:val="24"/>
        </w:rPr>
        <w:t>I</w:t>
      </w:r>
      <w:r w:rsidR="00703DF5" w:rsidRPr="00E644F2">
        <w:rPr>
          <w:rFonts w:ascii="Palatino Linotype" w:hAnsi="Palatino Linotype" w:cs="Arial"/>
          <w:sz w:val="24"/>
          <w:szCs w:val="24"/>
        </w:rPr>
        <w:t xml:space="preserve"> </w:t>
      </w:r>
      <w:r w:rsidR="00BB26D6" w:rsidRPr="00E644F2">
        <w:rPr>
          <w:rFonts w:ascii="Palatino Linotype" w:hAnsi="Palatino Linotype" w:cs="Arial"/>
          <w:sz w:val="24"/>
          <w:szCs w:val="24"/>
        </w:rPr>
        <w:t xml:space="preserve">y V </w:t>
      </w:r>
      <w:r w:rsidR="000E48BC" w:rsidRPr="00E644F2">
        <w:rPr>
          <w:rFonts w:ascii="Palatino Linotype" w:hAnsi="Palatino Linotype" w:cs="Arial"/>
          <w:sz w:val="24"/>
          <w:szCs w:val="24"/>
        </w:rPr>
        <w:t>del artículo 179 de la Ley de Transparencia Local</w:t>
      </w:r>
      <w:r w:rsidR="000E48BC" w:rsidRPr="00E644F2">
        <w:rPr>
          <w:rStyle w:val="Refdenotaalpie"/>
          <w:rFonts w:ascii="Palatino Linotype" w:hAnsi="Palatino Linotype" w:cs="Arial"/>
          <w:sz w:val="24"/>
          <w:szCs w:val="24"/>
        </w:rPr>
        <w:footnoteReference w:id="2"/>
      </w:r>
      <w:r w:rsidR="000E48BC" w:rsidRPr="00E644F2">
        <w:rPr>
          <w:rFonts w:ascii="Palatino Linotype" w:hAnsi="Palatino Linotype" w:cs="Arial"/>
          <w:sz w:val="24"/>
          <w:szCs w:val="24"/>
        </w:rPr>
        <w:t>, para la procedencia de la interposición del recurso de revisión.</w:t>
      </w:r>
    </w:p>
    <w:p w:rsidR="004617D4" w:rsidRDefault="004617D4" w:rsidP="002C6800">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Derivado de la interposición de los recursos de revisión, el </w:t>
      </w:r>
      <w:r w:rsidRPr="001D09AD">
        <w:rPr>
          <w:rFonts w:ascii="Palatino Linotype" w:hAnsi="Palatino Linotype" w:cs="Arial"/>
          <w:b/>
          <w:sz w:val="24"/>
          <w:szCs w:val="24"/>
        </w:rPr>
        <w:t>Sujeto Obligado</w:t>
      </w:r>
      <w:r>
        <w:rPr>
          <w:rFonts w:ascii="Palatino Linotype" w:hAnsi="Palatino Linotype" w:cs="Arial"/>
          <w:sz w:val="24"/>
          <w:szCs w:val="24"/>
        </w:rPr>
        <w:t xml:space="preserve"> rindió sus informes justificados, en lo que corresponde al recurso de revisión </w:t>
      </w:r>
      <w:r w:rsidRPr="003C32A2">
        <w:rPr>
          <w:rFonts w:ascii="Palatino Linotype" w:hAnsi="Palatino Linotype" w:cs="Arial"/>
          <w:b/>
          <w:sz w:val="24"/>
          <w:szCs w:val="24"/>
        </w:rPr>
        <w:t>06565/INFOEM/IP/RR/2023</w:t>
      </w:r>
      <w:r>
        <w:rPr>
          <w:rFonts w:ascii="Palatino Linotype" w:hAnsi="Palatino Linotype" w:cs="Arial"/>
          <w:sz w:val="24"/>
          <w:szCs w:val="24"/>
        </w:rPr>
        <w:t xml:space="preserve">, remitió los documentos </w:t>
      </w:r>
      <w:r>
        <w:rPr>
          <w:rFonts w:ascii="Palatino Linotype" w:hAnsi="Palatino Linotype" w:cs="Arial"/>
          <w:i/>
          <w:sz w:val="24"/>
          <w:szCs w:val="24"/>
        </w:rPr>
        <w:t>“</w:t>
      </w:r>
      <w:r w:rsidRPr="003C32A2">
        <w:rPr>
          <w:rFonts w:ascii="Palatino Linotype" w:hAnsi="Palatino Linotype" w:cs="Arial"/>
          <w:b/>
          <w:i/>
          <w:sz w:val="24"/>
          <w:szCs w:val="24"/>
        </w:rPr>
        <w:t>Oficio autorización VE.pdf, Informe de Justificación RR 06565 Folio 00105.pdf, Acta XXIE.pdf, Cédula y Diploma.pdf, Informe de Actividades octubre 2019 - octubre 2020.pdf, Informe de Actividades noviembre 2020 - octubre 2021.pdf, Informe de Actividades noviembre 2018 - octubre 2019.pdf</w:t>
      </w:r>
      <w:r w:rsidRPr="003C32A2">
        <w:rPr>
          <w:rFonts w:ascii="Palatino Linotype" w:hAnsi="Palatino Linotype" w:cs="Arial"/>
          <w:sz w:val="24"/>
          <w:szCs w:val="24"/>
        </w:rPr>
        <w:t xml:space="preserve"> e </w:t>
      </w:r>
      <w:r w:rsidRPr="003C32A2">
        <w:rPr>
          <w:rFonts w:ascii="Palatino Linotype" w:hAnsi="Palatino Linotype" w:cs="Arial"/>
          <w:b/>
          <w:i/>
          <w:sz w:val="24"/>
          <w:szCs w:val="24"/>
        </w:rPr>
        <w:t>Informe de Actividades noviembre 2021 - septiembre 2022.pdf</w:t>
      </w:r>
      <w:r>
        <w:rPr>
          <w:rFonts w:ascii="Palatino Linotype" w:hAnsi="Palatino Linotype" w:cs="Arial"/>
          <w:i/>
          <w:sz w:val="24"/>
          <w:szCs w:val="24"/>
        </w:rPr>
        <w:t>”</w:t>
      </w:r>
      <w:r>
        <w:rPr>
          <w:rFonts w:ascii="Palatino Linotype" w:hAnsi="Palatino Linotype" w:cs="Arial"/>
          <w:sz w:val="24"/>
          <w:szCs w:val="24"/>
        </w:rPr>
        <w:t xml:space="preserve">, y respecto al recurso de revisión </w:t>
      </w:r>
      <w:r w:rsidRPr="003C32A2">
        <w:rPr>
          <w:rFonts w:ascii="Palatino Linotype" w:hAnsi="Palatino Linotype" w:cs="Arial"/>
          <w:b/>
          <w:sz w:val="24"/>
          <w:szCs w:val="24"/>
        </w:rPr>
        <w:t>0656</w:t>
      </w:r>
      <w:r>
        <w:rPr>
          <w:rFonts w:ascii="Palatino Linotype" w:hAnsi="Palatino Linotype" w:cs="Arial"/>
          <w:b/>
          <w:sz w:val="24"/>
          <w:szCs w:val="24"/>
        </w:rPr>
        <w:t>6</w:t>
      </w:r>
      <w:r w:rsidRPr="003C32A2">
        <w:rPr>
          <w:rFonts w:ascii="Palatino Linotype" w:hAnsi="Palatino Linotype" w:cs="Arial"/>
          <w:b/>
          <w:sz w:val="24"/>
          <w:szCs w:val="24"/>
        </w:rPr>
        <w:t>/INFOEM/IP/RR/2023</w:t>
      </w:r>
      <w:r>
        <w:rPr>
          <w:rFonts w:ascii="Palatino Linotype" w:hAnsi="Palatino Linotype" w:cs="Arial"/>
          <w:b/>
          <w:sz w:val="24"/>
          <w:szCs w:val="24"/>
        </w:rPr>
        <w:t xml:space="preserve">, </w:t>
      </w:r>
      <w:r w:rsidRPr="003C32A2">
        <w:rPr>
          <w:rFonts w:ascii="Palatino Linotype" w:hAnsi="Palatino Linotype" w:cs="Arial"/>
          <w:sz w:val="24"/>
          <w:szCs w:val="24"/>
        </w:rPr>
        <w:t xml:space="preserve">a través de los documentos </w:t>
      </w:r>
      <w:r>
        <w:rPr>
          <w:rFonts w:ascii="Palatino Linotype" w:hAnsi="Palatino Linotype" w:cs="Arial"/>
          <w:b/>
          <w:i/>
          <w:sz w:val="24"/>
          <w:szCs w:val="24"/>
        </w:rPr>
        <w:t>“</w:t>
      </w:r>
      <w:r w:rsidRPr="001524BB">
        <w:rPr>
          <w:rFonts w:ascii="Palatino Linotype" w:hAnsi="Palatino Linotype" w:cs="Arial"/>
          <w:b/>
          <w:i/>
          <w:sz w:val="24"/>
          <w:szCs w:val="24"/>
        </w:rPr>
        <w:t>Informe de Actividades noviembre 2020 - octubre 2021.pdf</w:t>
      </w:r>
      <w:r>
        <w:rPr>
          <w:rFonts w:ascii="Palatino Linotype" w:hAnsi="Palatino Linotype" w:cs="Arial"/>
          <w:b/>
          <w:i/>
          <w:sz w:val="24"/>
          <w:szCs w:val="24"/>
        </w:rPr>
        <w:t xml:space="preserve">, </w:t>
      </w:r>
      <w:r w:rsidRPr="001524BB">
        <w:rPr>
          <w:rFonts w:ascii="Palatino Linotype" w:hAnsi="Palatino Linotype" w:cs="Arial"/>
          <w:b/>
          <w:i/>
          <w:sz w:val="24"/>
          <w:szCs w:val="24"/>
        </w:rPr>
        <w:t>Informe de Justificación RR 06566 Folio 00106.pdf</w:t>
      </w:r>
      <w:r>
        <w:rPr>
          <w:rFonts w:ascii="Palatino Linotype" w:hAnsi="Palatino Linotype" w:cs="Arial"/>
          <w:b/>
          <w:i/>
          <w:sz w:val="24"/>
          <w:szCs w:val="24"/>
        </w:rPr>
        <w:t xml:space="preserve">, </w:t>
      </w:r>
      <w:r w:rsidRPr="001524BB">
        <w:rPr>
          <w:rFonts w:ascii="Palatino Linotype" w:hAnsi="Palatino Linotype" w:cs="Arial"/>
          <w:b/>
          <w:i/>
          <w:sz w:val="24"/>
          <w:szCs w:val="24"/>
        </w:rPr>
        <w:tab/>
        <w:t>Informe de Actividades noviembre 2021 - septiembre 2022.pdf</w:t>
      </w:r>
      <w:r>
        <w:rPr>
          <w:rFonts w:ascii="Palatino Linotype" w:hAnsi="Palatino Linotype" w:cs="Arial"/>
          <w:b/>
          <w:i/>
          <w:sz w:val="24"/>
          <w:szCs w:val="24"/>
        </w:rPr>
        <w:t xml:space="preserve">, </w:t>
      </w:r>
      <w:r w:rsidRPr="001524BB">
        <w:rPr>
          <w:rFonts w:ascii="Palatino Linotype" w:hAnsi="Palatino Linotype" w:cs="Arial"/>
          <w:b/>
          <w:i/>
          <w:sz w:val="24"/>
          <w:szCs w:val="24"/>
        </w:rPr>
        <w:t>Informe de Actividades octubre 2019 - octubre 2020.pdf</w:t>
      </w:r>
      <w:r>
        <w:rPr>
          <w:rFonts w:ascii="Palatino Linotype" w:hAnsi="Palatino Linotype" w:cs="Arial"/>
          <w:b/>
          <w:i/>
          <w:sz w:val="24"/>
          <w:szCs w:val="24"/>
        </w:rPr>
        <w:t xml:space="preserve"> e </w:t>
      </w:r>
      <w:r w:rsidRPr="001524BB">
        <w:rPr>
          <w:rFonts w:ascii="Palatino Linotype" w:hAnsi="Palatino Linotype" w:cs="Arial"/>
          <w:b/>
          <w:i/>
          <w:sz w:val="24"/>
          <w:szCs w:val="24"/>
        </w:rPr>
        <w:t>Informe de Actividades noviembre 2018 - octubre 2019.pdf</w:t>
      </w:r>
      <w:r>
        <w:rPr>
          <w:rFonts w:ascii="Palatino Linotype" w:hAnsi="Palatino Linotype" w:cs="Arial"/>
          <w:b/>
          <w:i/>
          <w:sz w:val="24"/>
          <w:szCs w:val="24"/>
        </w:rPr>
        <w:t>”</w:t>
      </w:r>
      <w:r>
        <w:rPr>
          <w:rFonts w:ascii="Palatino Linotype" w:hAnsi="Palatino Linotype" w:cs="Arial"/>
          <w:sz w:val="24"/>
          <w:szCs w:val="24"/>
        </w:rPr>
        <w:t>, de los que se desprende el contenido siguiente:</w:t>
      </w:r>
    </w:p>
    <w:p w:rsidR="004617D4" w:rsidRDefault="004617D4" w:rsidP="002C6800">
      <w:pPr>
        <w:spacing w:after="0" w:line="360" w:lineRule="auto"/>
        <w:jc w:val="both"/>
        <w:rPr>
          <w:rFonts w:ascii="Palatino Linotype" w:hAnsi="Palatino Linotype" w:cs="Arial"/>
          <w:sz w:val="24"/>
          <w:szCs w:val="24"/>
        </w:rPr>
      </w:pPr>
    </w:p>
    <w:p w:rsidR="004617D4" w:rsidRDefault="0098386E" w:rsidP="002C6800">
      <w:pPr>
        <w:pStyle w:val="Prrafodelista"/>
        <w:numPr>
          <w:ilvl w:val="0"/>
          <w:numId w:val="40"/>
        </w:numPr>
        <w:spacing w:line="360" w:lineRule="auto"/>
        <w:jc w:val="both"/>
        <w:rPr>
          <w:rFonts w:ascii="Palatino Linotype" w:hAnsi="Palatino Linotype" w:cs="Arial"/>
        </w:rPr>
      </w:pPr>
      <w:r w:rsidRPr="003C32A2">
        <w:rPr>
          <w:rFonts w:ascii="Palatino Linotype" w:hAnsi="Palatino Linotype" w:cs="Arial"/>
          <w:b/>
          <w:i/>
        </w:rPr>
        <w:t>Oficio autorización VE.pdf</w:t>
      </w:r>
      <w:r>
        <w:rPr>
          <w:rFonts w:ascii="Palatino Linotype" w:hAnsi="Palatino Linotype" w:cs="Arial"/>
          <w:b/>
          <w:i/>
        </w:rPr>
        <w:t>:</w:t>
      </w:r>
      <w:r>
        <w:rPr>
          <w:rFonts w:ascii="Palatino Linotype" w:hAnsi="Palatino Linotype" w:cs="Arial"/>
        </w:rPr>
        <w:t xml:space="preserve"> Oficio 207C03100/254/2023 del 20 (veinte) de septiembre de 2023 (dos mil veintitrés), remitido por el Vocal Ejecutivo a la titular de la Unidad de Transparencia, ambos del Sujeto Obligado, en el cual </w:t>
      </w:r>
      <w:r>
        <w:rPr>
          <w:rFonts w:ascii="Palatino Linotype" w:hAnsi="Palatino Linotype" w:cs="Arial"/>
          <w:b/>
        </w:rPr>
        <w:t>autorizó</w:t>
      </w:r>
      <w:r>
        <w:rPr>
          <w:rFonts w:ascii="Palatino Linotype" w:hAnsi="Palatino Linotype" w:cs="Arial"/>
        </w:rPr>
        <w:t xml:space="preserve"> la publicidad de su firma contenida en la cédula profesional y Diploma de Estudios Avanzados”, que dan respuesta a la solicitud 00105/IHAEM/IP/2023.</w:t>
      </w:r>
    </w:p>
    <w:p w:rsidR="0098386E" w:rsidRDefault="0098386E" w:rsidP="002C6800">
      <w:pPr>
        <w:pStyle w:val="Prrafodelista"/>
        <w:numPr>
          <w:ilvl w:val="0"/>
          <w:numId w:val="40"/>
        </w:numPr>
        <w:spacing w:line="360" w:lineRule="auto"/>
        <w:jc w:val="both"/>
        <w:rPr>
          <w:rFonts w:ascii="Palatino Linotype" w:hAnsi="Palatino Linotype" w:cs="Arial"/>
        </w:rPr>
      </w:pPr>
      <w:r w:rsidRPr="003C32A2">
        <w:rPr>
          <w:rFonts w:ascii="Palatino Linotype" w:hAnsi="Palatino Linotype" w:cs="Arial"/>
          <w:b/>
          <w:i/>
        </w:rPr>
        <w:lastRenderedPageBreak/>
        <w:t>Informe de Justificación RR 06565 Folio 00105.pdf</w:t>
      </w:r>
      <w:r>
        <w:rPr>
          <w:rFonts w:ascii="Palatino Linotype" w:hAnsi="Palatino Linotype" w:cs="Arial"/>
          <w:b/>
          <w:i/>
        </w:rPr>
        <w:t>:</w:t>
      </w:r>
      <w:r>
        <w:rPr>
          <w:rFonts w:ascii="Palatino Linotype" w:hAnsi="Palatino Linotype" w:cs="Arial"/>
        </w:rPr>
        <w:t xml:space="preserve"> Oficio sin número del 25 (veinticinco) de octubre de 2023 (dos mil veintitrés) remitido a este Órgano Garante, a través del cual se observa lo siguiente:</w:t>
      </w:r>
    </w:p>
    <w:p w:rsidR="001D09AD" w:rsidRPr="001D09AD" w:rsidRDefault="001D09AD" w:rsidP="002C6800">
      <w:pPr>
        <w:pStyle w:val="Prrafodelista"/>
        <w:rPr>
          <w:rFonts w:ascii="Palatino Linotype" w:hAnsi="Palatino Linotype" w:cs="Arial"/>
        </w:rPr>
      </w:pPr>
    </w:p>
    <w:p w:rsidR="0098386E" w:rsidRDefault="0098386E" w:rsidP="002C6800">
      <w:pPr>
        <w:pStyle w:val="Prrafodelista"/>
        <w:ind w:left="720"/>
        <w:jc w:val="both"/>
        <w:rPr>
          <w:rFonts w:ascii="Palatino Linotype" w:hAnsi="Palatino Linotype" w:cs="Arial"/>
          <w:i/>
          <w:sz w:val="22"/>
        </w:rPr>
      </w:pPr>
      <w:r>
        <w:rPr>
          <w:rFonts w:ascii="Palatino Linotype" w:hAnsi="Palatino Linotype" w:cs="Arial"/>
          <w:i/>
          <w:sz w:val="22"/>
        </w:rPr>
        <w:t>“</w:t>
      </w:r>
      <w:r w:rsidRPr="0098386E">
        <w:rPr>
          <w:rFonts w:ascii="Palatino Linotype" w:hAnsi="Palatino Linotype" w:cs="Arial"/>
          <w:i/>
          <w:sz w:val="22"/>
        </w:rPr>
        <w:t>Respecto de la primera parte del requerimiento “Solicito saber los logros que obtuvo el vocal Felipe Javier</w:t>
      </w:r>
      <w:r>
        <w:rPr>
          <w:rFonts w:ascii="Palatino Linotype" w:hAnsi="Palatino Linotype" w:cs="Arial"/>
          <w:i/>
          <w:sz w:val="22"/>
        </w:rPr>
        <w:t xml:space="preserve"> </w:t>
      </w:r>
      <w:r w:rsidRPr="0098386E">
        <w:rPr>
          <w:rFonts w:ascii="Palatino Linotype" w:hAnsi="Palatino Linotype" w:cs="Arial"/>
          <w:i/>
          <w:sz w:val="22"/>
        </w:rPr>
        <w:t xml:space="preserve">Serano desde que entro al Instituto hasta la fecha y final de su </w:t>
      </w:r>
      <w:proofErr w:type="spellStart"/>
      <w:proofErr w:type="gramStart"/>
      <w:r w:rsidRPr="0098386E">
        <w:rPr>
          <w:rFonts w:ascii="Palatino Linotype" w:hAnsi="Palatino Linotype" w:cs="Arial"/>
          <w:i/>
          <w:sz w:val="22"/>
        </w:rPr>
        <w:t>gestion</w:t>
      </w:r>
      <w:proofErr w:type="spellEnd"/>
      <w:r w:rsidRPr="0098386E">
        <w:rPr>
          <w:rFonts w:ascii="Palatino Linotype" w:hAnsi="Palatino Linotype" w:cs="Arial"/>
          <w:i/>
          <w:sz w:val="22"/>
        </w:rPr>
        <w:t>. ..</w:t>
      </w:r>
      <w:proofErr w:type="gramEnd"/>
      <w:r w:rsidRPr="0098386E">
        <w:rPr>
          <w:rFonts w:ascii="Palatino Linotype" w:hAnsi="Palatino Linotype" w:cs="Arial"/>
          <w:i/>
          <w:sz w:val="22"/>
        </w:rPr>
        <w:t>”, se consideró una manifestación</w:t>
      </w:r>
      <w:r>
        <w:rPr>
          <w:rFonts w:ascii="Palatino Linotype" w:hAnsi="Palatino Linotype" w:cs="Arial"/>
          <w:i/>
          <w:sz w:val="22"/>
        </w:rPr>
        <w:t xml:space="preserve"> </w:t>
      </w:r>
      <w:r w:rsidRPr="0098386E">
        <w:rPr>
          <w:rFonts w:ascii="Palatino Linotype" w:hAnsi="Palatino Linotype" w:cs="Arial"/>
          <w:i/>
          <w:sz w:val="22"/>
        </w:rPr>
        <w:t>subjetiva, en virtud de que refiere hechos inciertos y otros de carácter general, y toda vez que, los sujetos</w:t>
      </w:r>
      <w:r>
        <w:rPr>
          <w:rFonts w:ascii="Palatino Linotype" w:hAnsi="Palatino Linotype" w:cs="Arial"/>
          <w:i/>
          <w:sz w:val="22"/>
        </w:rPr>
        <w:t xml:space="preserve"> </w:t>
      </w:r>
      <w:r w:rsidRPr="0098386E">
        <w:rPr>
          <w:rFonts w:ascii="Palatino Linotype" w:hAnsi="Palatino Linotype" w:cs="Arial"/>
          <w:i/>
          <w:sz w:val="22"/>
        </w:rPr>
        <w:t>obligados sólo proporcionarán la información pública que obre en sus archivos, fue que dio respuesta el</w:t>
      </w:r>
      <w:r>
        <w:rPr>
          <w:rFonts w:ascii="Palatino Linotype" w:hAnsi="Palatino Linotype" w:cs="Arial"/>
          <w:i/>
          <w:sz w:val="22"/>
        </w:rPr>
        <w:t xml:space="preserve"> </w:t>
      </w:r>
      <w:r w:rsidRPr="0098386E">
        <w:rPr>
          <w:rFonts w:ascii="Palatino Linotype" w:hAnsi="Palatino Linotype" w:cs="Arial"/>
          <w:i/>
          <w:sz w:val="22"/>
        </w:rPr>
        <w:t>instituto Ha</w:t>
      </w:r>
      <w:r>
        <w:rPr>
          <w:rFonts w:ascii="Palatino Linotype" w:hAnsi="Palatino Linotype" w:cs="Arial"/>
          <w:i/>
          <w:sz w:val="22"/>
        </w:rPr>
        <w:t>cendario del Estado de México.</w:t>
      </w:r>
    </w:p>
    <w:p w:rsidR="0098386E" w:rsidRDefault="0098386E"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Ahora bien, de la lectura en las Razones o Motivos de la Inconformidad, se observa que el solicitante ha sido</w:t>
      </w:r>
      <w:r>
        <w:rPr>
          <w:rFonts w:ascii="Palatino Linotype" w:hAnsi="Palatino Linotype" w:cs="Arial"/>
          <w:i/>
          <w:sz w:val="22"/>
        </w:rPr>
        <w:t xml:space="preserve"> </w:t>
      </w:r>
      <w:r w:rsidRPr="00216A40">
        <w:rPr>
          <w:rFonts w:ascii="Palatino Linotype" w:hAnsi="Palatino Linotype" w:cs="Arial"/>
          <w:i/>
          <w:sz w:val="22"/>
        </w:rPr>
        <w:t xml:space="preserve">preciso en lo que quiere, al referir </w:t>
      </w:r>
      <w:r w:rsidRPr="00216A40">
        <w:rPr>
          <w:rFonts w:ascii="Palatino Linotype" w:hAnsi="Palatino Linotype" w:cs="Arial"/>
          <w:b/>
          <w:i/>
          <w:sz w:val="22"/>
        </w:rPr>
        <w:t xml:space="preserve">“ ... el Vocal debe rendir cuentas a un Consejo Directivo, </w:t>
      </w:r>
      <w:proofErr w:type="spellStart"/>
      <w:r w:rsidRPr="00216A40">
        <w:rPr>
          <w:rFonts w:ascii="Palatino Linotype" w:hAnsi="Palatino Linotype" w:cs="Arial"/>
          <w:b/>
          <w:i/>
          <w:sz w:val="22"/>
        </w:rPr>
        <w:t>ahi</w:t>
      </w:r>
      <w:proofErr w:type="spellEnd"/>
      <w:r w:rsidRPr="00216A40">
        <w:rPr>
          <w:rFonts w:ascii="Palatino Linotype" w:hAnsi="Palatino Linotype" w:cs="Arial"/>
          <w:b/>
          <w:i/>
          <w:sz w:val="22"/>
        </w:rPr>
        <w:t xml:space="preserve"> debe mencionar sus logros, ..”,</w:t>
      </w:r>
      <w:r w:rsidRPr="00216A40">
        <w:rPr>
          <w:rFonts w:ascii="Palatino Linotype" w:hAnsi="Palatino Linotype" w:cs="Arial"/>
          <w:i/>
          <w:sz w:val="22"/>
        </w:rPr>
        <w:t xml:space="preserve"> lo que el Instituto Hacendario del Estado de México, consideró como hechos inciertos y de</w:t>
      </w:r>
      <w:r>
        <w:rPr>
          <w:rFonts w:ascii="Palatino Linotype" w:hAnsi="Palatino Linotype" w:cs="Arial"/>
          <w:i/>
          <w:sz w:val="22"/>
        </w:rPr>
        <w:t xml:space="preserve"> </w:t>
      </w:r>
      <w:r w:rsidRPr="00216A40">
        <w:rPr>
          <w:rFonts w:ascii="Palatino Linotype" w:hAnsi="Palatino Linotype" w:cs="Arial"/>
          <w:i/>
          <w:sz w:val="22"/>
        </w:rPr>
        <w:t>carácter general, por lo que, se identifica lo que pretende conocer el recurrente, perfeccionando con ello su</w:t>
      </w:r>
      <w:r>
        <w:rPr>
          <w:rFonts w:ascii="Palatino Linotype" w:hAnsi="Palatino Linotype" w:cs="Arial"/>
          <w:i/>
          <w:sz w:val="22"/>
        </w:rPr>
        <w:t xml:space="preserve"> </w:t>
      </w:r>
      <w:r w:rsidRPr="00216A40">
        <w:rPr>
          <w:rFonts w:ascii="Palatino Linotype" w:hAnsi="Palatino Linotype" w:cs="Arial"/>
          <w:i/>
          <w:sz w:val="22"/>
        </w:rPr>
        <w:t>solicitud de información en el presente recurso de revisión.</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Toda vez que, el recurrente refiere una rendición de cuentas a un Consejo Directivo, donde debe mencionar</w:t>
      </w:r>
      <w:r>
        <w:rPr>
          <w:rFonts w:ascii="Palatino Linotype" w:hAnsi="Palatino Linotype" w:cs="Arial"/>
          <w:i/>
          <w:sz w:val="22"/>
        </w:rPr>
        <w:t xml:space="preserve"> </w:t>
      </w:r>
      <w:r w:rsidRPr="00216A40">
        <w:rPr>
          <w:rFonts w:ascii="Palatino Linotype" w:hAnsi="Palatino Linotype" w:cs="Arial"/>
          <w:i/>
          <w:sz w:val="22"/>
        </w:rPr>
        <w:t>sus logros, claramente se puede observar en el artículo 254, fracción XXXVI del Código Financiero del Estado</w:t>
      </w:r>
      <w:r>
        <w:rPr>
          <w:rFonts w:ascii="Palatino Linotype" w:hAnsi="Palatino Linotype" w:cs="Arial"/>
          <w:i/>
          <w:sz w:val="22"/>
        </w:rPr>
        <w:t xml:space="preserve"> </w:t>
      </w:r>
      <w:r w:rsidRPr="00216A40">
        <w:rPr>
          <w:rFonts w:ascii="Palatino Linotype" w:hAnsi="Palatino Linotype" w:cs="Arial"/>
          <w:i/>
          <w:sz w:val="22"/>
        </w:rPr>
        <w:t>de México y Municipios, publicado en el Periódico Oficial “Gaceta del Gobierno” de fecha 09 de marzo de 1999</w:t>
      </w:r>
      <w:r>
        <w:rPr>
          <w:rFonts w:ascii="Palatino Linotype" w:hAnsi="Palatino Linotype" w:cs="Arial"/>
          <w:i/>
          <w:sz w:val="22"/>
        </w:rPr>
        <w:t xml:space="preserve"> </w:t>
      </w:r>
      <w:r w:rsidRPr="00216A40">
        <w:rPr>
          <w:rFonts w:ascii="Palatino Linotype" w:hAnsi="Palatino Linotype" w:cs="Arial"/>
          <w:i/>
          <w:sz w:val="22"/>
        </w:rPr>
        <w:t>con sus reformas y adiciones, que una de las atribuciones del Vocal Ejecutivo, es informar sobre las actividades</w:t>
      </w:r>
      <w:r>
        <w:rPr>
          <w:rFonts w:ascii="Palatino Linotype" w:hAnsi="Palatino Linotype" w:cs="Arial"/>
          <w:i/>
          <w:sz w:val="22"/>
        </w:rPr>
        <w:t xml:space="preserve"> </w:t>
      </w:r>
      <w:r w:rsidRPr="00216A40">
        <w:rPr>
          <w:rFonts w:ascii="Palatino Linotype" w:hAnsi="Palatino Linotype" w:cs="Arial"/>
          <w:i/>
          <w:sz w:val="22"/>
        </w:rPr>
        <w:t>del Instituto Hacendario.</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w:t>
      </w:r>
      <w:r w:rsidRPr="00216A40">
        <w:rPr>
          <w:rFonts w:ascii="Palatino Linotype" w:hAnsi="Palatino Linotype" w:cs="Arial"/>
          <w:b/>
          <w:i/>
          <w:sz w:val="22"/>
        </w:rPr>
        <w:t>Artículo 254.-</w:t>
      </w:r>
      <w:r w:rsidRPr="00216A40">
        <w:rPr>
          <w:rFonts w:ascii="Palatino Linotype" w:hAnsi="Palatino Linotype" w:cs="Arial"/>
          <w:i/>
          <w:sz w:val="22"/>
        </w:rPr>
        <w:t xml:space="preserve"> El Vocal Ejecutivo tiene las siguientes atribuciones:</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XXXVI. Informar anualmente al Consejo Directivo sobre las actividades del Instituto Hacendario.”</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Por lo anterior, la información solicitada por el recurrente se encuentra en las Obligaciones de Transparencia</w:t>
      </w:r>
      <w:r>
        <w:rPr>
          <w:rFonts w:ascii="Palatino Linotype" w:hAnsi="Palatino Linotype" w:cs="Arial"/>
          <w:i/>
          <w:sz w:val="22"/>
        </w:rPr>
        <w:t xml:space="preserve"> </w:t>
      </w:r>
      <w:r w:rsidRPr="00216A40">
        <w:rPr>
          <w:rFonts w:ascii="Palatino Linotype" w:hAnsi="Palatino Linotype" w:cs="Arial"/>
          <w:i/>
          <w:sz w:val="22"/>
        </w:rPr>
        <w:t>Comunes, establecidas en el artículo 92, fracción XXXIII “Informes emitidos”, específicamente en el Informe de</w:t>
      </w:r>
      <w:r>
        <w:rPr>
          <w:rFonts w:ascii="Palatino Linotype" w:hAnsi="Palatino Linotype" w:cs="Arial"/>
          <w:i/>
          <w:sz w:val="22"/>
        </w:rPr>
        <w:t xml:space="preserve"> </w:t>
      </w:r>
      <w:r w:rsidRPr="00216A40">
        <w:rPr>
          <w:rFonts w:ascii="Palatino Linotype" w:hAnsi="Palatino Linotype" w:cs="Arial"/>
          <w:i/>
          <w:sz w:val="22"/>
        </w:rPr>
        <w:t>Actividades del Vocal Ejecutivo, desde el 01 de julio de 2019, que asumió el cargo de Vocal Ejecutivo, a la fecha</w:t>
      </w:r>
      <w:r>
        <w:rPr>
          <w:rFonts w:ascii="Palatino Linotype" w:hAnsi="Palatino Linotype" w:cs="Arial"/>
          <w:i/>
          <w:sz w:val="22"/>
        </w:rPr>
        <w:t xml:space="preserve"> </w:t>
      </w:r>
      <w:r w:rsidRPr="00216A40">
        <w:rPr>
          <w:rFonts w:ascii="Palatino Linotype" w:hAnsi="Palatino Linotype" w:cs="Arial"/>
          <w:i/>
          <w:sz w:val="22"/>
        </w:rPr>
        <w:t>de la solicitud registrada el 1 de septiembre de 2023.</w:t>
      </w:r>
    </w:p>
    <w:p w:rsidR="00216A40" w:rsidRPr="00216A40" w:rsidRDefault="00216A40" w:rsidP="002C6800">
      <w:pPr>
        <w:pStyle w:val="Prrafodelista"/>
        <w:ind w:left="720"/>
        <w:jc w:val="both"/>
        <w:rPr>
          <w:rFonts w:ascii="Palatino Linotype" w:hAnsi="Palatino Linotype" w:cs="Arial"/>
          <w:i/>
          <w:sz w:val="22"/>
        </w:rPr>
      </w:pPr>
    </w:p>
    <w:p w:rsidR="0098386E"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Para tal efecto se adjuntan en formato .</w:t>
      </w:r>
      <w:proofErr w:type="spellStart"/>
      <w:r w:rsidRPr="00216A40">
        <w:rPr>
          <w:rFonts w:ascii="Palatino Linotype" w:hAnsi="Palatino Linotype" w:cs="Arial"/>
          <w:i/>
          <w:sz w:val="22"/>
        </w:rPr>
        <w:t>pdf</w:t>
      </w:r>
      <w:proofErr w:type="spellEnd"/>
      <w:r w:rsidRPr="00216A40">
        <w:rPr>
          <w:rFonts w:ascii="Palatino Linotype" w:hAnsi="Palatino Linotype" w:cs="Arial"/>
          <w:i/>
          <w:sz w:val="22"/>
        </w:rPr>
        <w:t>, y se proporciona la dirección electrónica de la página de</w:t>
      </w:r>
      <w:r>
        <w:rPr>
          <w:rFonts w:ascii="Palatino Linotype" w:hAnsi="Palatino Linotype" w:cs="Arial"/>
          <w:i/>
          <w:sz w:val="22"/>
        </w:rPr>
        <w:t xml:space="preserve"> </w:t>
      </w:r>
      <w:r w:rsidRPr="00216A40">
        <w:rPr>
          <w:rFonts w:ascii="Palatino Linotype" w:hAnsi="Palatino Linotype" w:cs="Arial"/>
          <w:i/>
          <w:sz w:val="22"/>
        </w:rPr>
        <w:t>Información Pública de Oficio Mexiquense (</w:t>
      </w:r>
      <w:proofErr w:type="spellStart"/>
      <w:r w:rsidRPr="00216A40">
        <w:rPr>
          <w:rFonts w:ascii="Palatino Linotype" w:hAnsi="Palatino Linotype" w:cs="Arial"/>
          <w:i/>
          <w:sz w:val="22"/>
        </w:rPr>
        <w:t>Ipomex</w:t>
      </w:r>
      <w:proofErr w:type="spellEnd"/>
      <w:r w:rsidRPr="00216A40">
        <w:rPr>
          <w:rFonts w:ascii="Palatino Linotype" w:hAnsi="Palatino Linotype" w:cs="Arial"/>
          <w:i/>
          <w:sz w:val="22"/>
        </w:rPr>
        <w:t>), en la cual se encuentran publicados:</w:t>
      </w:r>
    </w:p>
    <w:p w:rsidR="00216A40" w:rsidRDefault="00216A40" w:rsidP="002C6800">
      <w:pPr>
        <w:pStyle w:val="Prrafodelista"/>
        <w:ind w:left="720"/>
        <w:jc w:val="both"/>
        <w:rPr>
          <w:rFonts w:ascii="Palatino Linotype" w:hAnsi="Palatino Linotype" w:cs="Arial"/>
          <w:i/>
          <w:sz w:val="22"/>
        </w:rPr>
      </w:pPr>
    </w:p>
    <w:p w:rsidR="00216A40" w:rsidRDefault="00216A40" w:rsidP="002C6800">
      <w:pPr>
        <w:pStyle w:val="Prrafodelista"/>
        <w:ind w:left="720"/>
        <w:jc w:val="center"/>
        <w:rPr>
          <w:rFonts w:ascii="Palatino Linotype" w:hAnsi="Palatino Linotype" w:cs="Arial"/>
          <w:i/>
          <w:sz w:val="22"/>
        </w:rPr>
      </w:pPr>
      <w:r w:rsidRPr="00216A40">
        <w:rPr>
          <w:rFonts w:ascii="Palatino Linotype" w:hAnsi="Palatino Linotype" w:cs="Arial"/>
          <w:i/>
          <w:noProof/>
          <w:sz w:val="22"/>
          <w:lang w:val="es-MX" w:eastAsia="es-MX"/>
        </w:rPr>
        <w:lastRenderedPageBreak/>
        <w:drawing>
          <wp:inline distT="0" distB="0" distL="0" distR="0" wp14:anchorId="498941F0" wp14:editId="2AD3ED21">
            <wp:extent cx="4630522" cy="157413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4300" cy="1595813"/>
                    </a:xfrm>
                    <a:prstGeom prst="rect">
                      <a:avLst/>
                    </a:prstGeom>
                  </pic:spPr>
                </pic:pic>
              </a:graphicData>
            </a:graphic>
          </wp:inline>
        </w:drawing>
      </w:r>
    </w:p>
    <w:p w:rsidR="00216A40" w:rsidRDefault="00216A40" w:rsidP="002C6800">
      <w:pPr>
        <w:pStyle w:val="Prrafodelista"/>
        <w:ind w:left="720"/>
        <w:jc w:val="both"/>
        <w:rPr>
          <w:rFonts w:ascii="Palatino Linotype" w:hAnsi="Palatino Linotype" w:cs="Arial"/>
          <w:i/>
          <w:sz w:val="22"/>
        </w:rPr>
      </w:pPr>
    </w:p>
    <w:p w:rsidR="0098386E"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 xml:space="preserve">Por cuanto hace, a la segunda parte del requerimiento ” </w:t>
      </w:r>
      <w:r>
        <w:rPr>
          <w:rFonts w:ascii="Palatino Linotype" w:hAnsi="Palatino Linotype" w:cs="Arial"/>
          <w:i/>
          <w:sz w:val="22"/>
        </w:rPr>
        <w:t>…</w:t>
      </w:r>
      <w:r w:rsidRPr="00216A40">
        <w:rPr>
          <w:rFonts w:ascii="Palatino Linotype" w:hAnsi="Palatino Linotype" w:cs="Arial"/>
          <w:i/>
          <w:sz w:val="22"/>
        </w:rPr>
        <w:t xml:space="preserve"> </w:t>
      </w:r>
      <w:r w:rsidRPr="00216A40">
        <w:rPr>
          <w:rFonts w:ascii="Palatino Linotype" w:hAnsi="Palatino Linotype" w:cs="Arial"/>
          <w:b/>
          <w:i/>
          <w:sz w:val="22"/>
        </w:rPr>
        <w:t>De igual forma quiero su cv extendido, y comprobantes de estudios de la Maestría, así como del Doctorado</w:t>
      </w:r>
      <w:r w:rsidRPr="00216A40">
        <w:rPr>
          <w:rFonts w:ascii="Palatino Linotype" w:hAnsi="Palatino Linotype" w:cs="Arial"/>
          <w:i/>
          <w:sz w:val="22"/>
        </w:rPr>
        <w:t xml:space="preserve">”, </w:t>
      </w:r>
      <w:proofErr w:type="spellStart"/>
      <w:r w:rsidRPr="00216A40">
        <w:rPr>
          <w:rFonts w:ascii="Palatino Linotype" w:hAnsi="Palatino Linotype" w:cs="Arial"/>
          <w:i/>
          <w:sz w:val="22"/>
        </w:rPr>
        <w:t>especificamente</w:t>
      </w:r>
      <w:proofErr w:type="spellEnd"/>
      <w:r w:rsidRPr="00216A40">
        <w:rPr>
          <w:rFonts w:ascii="Palatino Linotype" w:hAnsi="Palatino Linotype" w:cs="Arial"/>
          <w:i/>
          <w:sz w:val="22"/>
        </w:rPr>
        <w:t xml:space="preserve"> con el comprobante de</w:t>
      </w:r>
      <w:r>
        <w:rPr>
          <w:rFonts w:ascii="Palatino Linotype" w:hAnsi="Palatino Linotype" w:cs="Arial"/>
          <w:i/>
          <w:sz w:val="22"/>
        </w:rPr>
        <w:t xml:space="preserve"> </w:t>
      </w:r>
      <w:r w:rsidRPr="00216A40">
        <w:rPr>
          <w:rFonts w:ascii="Palatino Linotype" w:hAnsi="Palatino Linotype" w:cs="Arial"/>
          <w:i/>
          <w:sz w:val="22"/>
        </w:rPr>
        <w:t>estudios de la Maestría (cédula profesional), así como del Doctorado (diploma de estudios avanzados), por error</w:t>
      </w:r>
      <w:r>
        <w:rPr>
          <w:rFonts w:ascii="Palatino Linotype" w:hAnsi="Palatino Linotype" w:cs="Arial"/>
          <w:i/>
          <w:sz w:val="22"/>
        </w:rPr>
        <w:t xml:space="preserve"> </w:t>
      </w:r>
      <w:r w:rsidRPr="00216A40">
        <w:rPr>
          <w:rFonts w:ascii="Palatino Linotype" w:hAnsi="Palatino Linotype" w:cs="Arial"/>
          <w:i/>
          <w:sz w:val="22"/>
        </w:rPr>
        <w:t>involuntario se olvidó adjuntar con la respuesta, el oficio número 207C03100/254/2023, de fecha 20 de</w:t>
      </w:r>
      <w:r>
        <w:rPr>
          <w:rFonts w:ascii="Palatino Linotype" w:hAnsi="Palatino Linotype" w:cs="Arial"/>
          <w:i/>
          <w:sz w:val="22"/>
        </w:rPr>
        <w:t xml:space="preserve"> </w:t>
      </w:r>
      <w:r w:rsidRPr="00216A40">
        <w:rPr>
          <w:rFonts w:ascii="Palatino Linotype" w:hAnsi="Palatino Linotype" w:cs="Arial"/>
          <w:i/>
          <w:sz w:val="22"/>
        </w:rPr>
        <w:t>septiembre de 2023, mediante el cual el Vocal Ejecutivo, del Instituto Hacendario del Estado de México,</w:t>
      </w:r>
      <w:r>
        <w:rPr>
          <w:rFonts w:ascii="Palatino Linotype" w:hAnsi="Palatino Linotype" w:cs="Arial"/>
          <w:i/>
          <w:sz w:val="22"/>
        </w:rPr>
        <w:t xml:space="preserve"> </w:t>
      </w:r>
      <w:r w:rsidRPr="00216A40">
        <w:rPr>
          <w:rFonts w:ascii="Palatino Linotype" w:hAnsi="Palatino Linotype" w:cs="Arial"/>
          <w:i/>
          <w:sz w:val="22"/>
        </w:rPr>
        <w:t>autoriza la publicidad de su firma en ambos documentos. Se anexa en formato .</w:t>
      </w:r>
      <w:proofErr w:type="spellStart"/>
      <w:r w:rsidRPr="00216A40">
        <w:rPr>
          <w:rFonts w:ascii="Palatino Linotype" w:hAnsi="Palatino Linotype" w:cs="Arial"/>
          <w:i/>
          <w:sz w:val="22"/>
        </w:rPr>
        <w:t>p</w:t>
      </w:r>
      <w:r>
        <w:rPr>
          <w:rFonts w:ascii="Palatino Linotype" w:hAnsi="Palatino Linotype" w:cs="Arial"/>
          <w:i/>
          <w:sz w:val="22"/>
        </w:rPr>
        <w:t>df</w:t>
      </w:r>
      <w:proofErr w:type="spellEnd"/>
      <w:r w:rsidRPr="00216A40">
        <w:rPr>
          <w:rFonts w:ascii="Palatino Linotype" w:hAnsi="Palatino Linotype" w:cs="Arial"/>
          <w:i/>
          <w:sz w:val="22"/>
        </w:rPr>
        <w:t>.</w:t>
      </w:r>
    </w:p>
    <w:p w:rsidR="0098386E" w:rsidRDefault="0098386E"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Es importante señalar, que una vez analizados de nueva cuenta la Cédula Profesional y el Diploma de Estudios</w:t>
      </w:r>
      <w:r>
        <w:rPr>
          <w:rFonts w:ascii="Palatino Linotype" w:hAnsi="Palatino Linotype" w:cs="Arial"/>
          <w:i/>
          <w:sz w:val="22"/>
        </w:rPr>
        <w:t xml:space="preserve"> </w:t>
      </w:r>
      <w:r w:rsidRPr="00216A40">
        <w:rPr>
          <w:rFonts w:ascii="Palatino Linotype" w:hAnsi="Palatino Linotype" w:cs="Arial"/>
          <w:i/>
          <w:sz w:val="22"/>
        </w:rPr>
        <w:t>Avanzados, se advierte que, en la Cédula Profesional, donde fue testado el código de barras, este arroja como</w:t>
      </w:r>
      <w:r>
        <w:rPr>
          <w:rFonts w:ascii="Palatino Linotype" w:hAnsi="Palatino Linotype" w:cs="Arial"/>
          <w:i/>
          <w:sz w:val="22"/>
        </w:rPr>
        <w:t xml:space="preserve"> </w:t>
      </w:r>
      <w:r w:rsidRPr="00216A40">
        <w:rPr>
          <w:rFonts w:ascii="Palatino Linotype" w:hAnsi="Palatino Linotype" w:cs="Arial"/>
          <w:i/>
          <w:sz w:val="22"/>
        </w:rPr>
        <w:t>información el número de la cédula profesional; por tanto, no es un dato personal que atañe a la vida del</w:t>
      </w:r>
      <w:r>
        <w:rPr>
          <w:rFonts w:ascii="Palatino Linotype" w:hAnsi="Palatino Linotype" w:cs="Arial"/>
          <w:i/>
          <w:sz w:val="22"/>
        </w:rPr>
        <w:t xml:space="preserve"> </w:t>
      </w:r>
      <w:r w:rsidRPr="00216A40">
        <w:rPr>
          <w:rFonts w:ascii="Palatino Linotype" w:hAnsi="Palatino Linotype" w:cs="Arial"/>
          <w:i/>
          <w:sz w:val="22"/>
        </w:rPr>
        <w:t>servidor público o de terceros.</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Asimismo, en el Diploma de Estudios Avanzados, fue testado el folio de registro y el número de expedición del</w:t>
      </w:r>
      <w:r>
        <w:rPr>
          <w:rFonts w:ascii="Palatino Linotype" w:hAnsi="Palatino Linotype" w:cs="Arial"/>
          <w:i/>
          <w:sz w:val="22"/>
        </w:rPr>
        <w:t xml:space="preserve"> </w:t>
      </w:r>
      <w:r w:rsidRPr="00216A40">
        <w:rPr>
          <w:rFonts w:ascii="Palatino Linotype" w:hAnsi="Palatino Linotype" w:cs="Arial"/>
          <w:i/>
          <w:sz w:val="22"/>
        </w:rPr>
        <w:t xml:space="preserve">Diploma, sin que sean datos personales que </w:t>
      </w:r>
      <w:proofErr w:type="gramStart"/>
      <w:r w:rsidRPr="00216A40">
        <w:rPr>
          <w:rFonts w:ascii="Palatino Linotype" w:hAnsi="Palatino Linotype" w:cs="Arial"/>
          <w:i/>
          <w:sz w:val="22"/>
        </w:rPr>
        <w:t>atañe</w:t>
      </w:r>
      <w:proofErr w:type="gramEnd"/>
      <w:r w:rsidRPr="00216A40">
        <w:rPr>
          <w:rFonts w:ascii="Palatino Linotype" w:hAnsi="Palatino Linotype" w:cs="Arial"/>
          <w:i/>
          <w:sz w:val="22"/>
        </w:rPr>
        <w:t xml:space="preserve"> a la vida del servidor público o de terceros.</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 xml:space="preserve">En tal virtud, </w:t>
      </w:r>
      <w:r w:rsidRPr="00216A40">
        <w:rPr>
          <w:rFonts w:ascii="Palatino Linotype" w:hAnsi="Palatino Linotype" w:cs="Arial"/>
          <w:i/>
          <w:sz w:val="22"/>
          <w:u w:val="single"/>
        </w:rPr>
        <w:t>se hace entrega de la Cédula Profesional, dejando visible el código de barras, y en el caso del Diploma de Estudios Avanzados el folio de registro y el número de expedición, por lo que este último se remite en su versión integral. Se remiten ambos documentos en formato .</w:t>
      </w:r>
      <w:proofErr w:type="spellStart"/>
      <w:r w:rsidRPr="00216A40">
        <w:rPr>
          <w:rFonts w:ascii="Palatino Linotype" w:hAnsi="Palatino Linotype" w:cs="Arial"/>
          <w:i/>
          <w:sz w:val="22"/>
          <w:u w:val="single"/>
        </w:rPr>
        <w:t>pdf</w:t>
      </w:r>
      <w:proofErr w:type="spellEnd"/>
      <w:r w:rsidRPr="00216A40">
        <w:rPr>
          <w:rFonts w:ascii="Palatino Linotype" w:hAnsi="Palatino Linotype" w:cs="Arial"/>
          <w:i/>
          <w:sz w:val="22"/>
        </w:rPr>
        <w:t>.</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De igual manera el Acuerdo correcto emitido por los integrantes del Comité de Transparencia, del Instituto</w:t>
      </w:r>
      <w:r>
        <w:rPr>
          <w:rFonts w:ascii="Palatino Linotype" w:hAnsi="Palatino Linotype" w:cs="Arial"/>
          <w:i/>
          <w:sz w:val="22"/>
        </w:rPr>
        <w:t xml:space="preserve"> </w:t>
      </w:r>
      <w:r w:rsidRPr="00216A40">
        <w:rPr>
          <w:rFonts w:ascii="Palatino Linotype" w:hAnsi="Palatino Linotype" w:cs="Arial"/>
          <w:i/>
          <w:sz w:val="22"/>
        </w:rPr>
        <w:t>Hacendario del Estado de México, en la Vigésima Primera Sesión Extraordinaria, celebrada el 20 de octubre del</w:t>
      </w:r>
      <w:r>
        <w:rPr>
          <w:rFonts w:ascii="Palatino Linotype" w:hAnsi="Palatino Linotype" w:cs="Arial"/>
          <w:i/>
          <w:sz w:val="22"/>
        </w:rPr>
        <w:t xml:space="preserve"> </w:t>
      </w:r>
      <w:r w:rsidRPr="00216A40">
        <w:rPr>
          <w:rFonts w:ascii="Palatino Linotype" w:hAnsi="Palatino Linotype" w:cs="Arial"/>
          <w:i/>
          <w:sz w:val="22"/>
        </w:rPr>
        <w:t>año en curso, en los siguientes términos:</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b/>
          <w:i/>
          <w:sz w:val="22"/>
        </w:rPr>
        <w:t>ACUERDO CT/XXIE/002/2023:</w:t>
      </w:r>
      <w:r w:rsidRPr="00216A40">
        <w:rPr>
          <w:rFonts w:ascii="Palatino Linotype" w:hAnsi="Palatino Linotype" w:cs="Arial"/>
          <w:i/>
          <w:sz w:val="22"/>
        </w:rPr>
        <w:t xml:space="preserve"> Se confirma por unanimidad de los que en ella intervinieron, dejar visible el</w:t>
      </w:r>
      <w:r>
        <w:rPr>
          <w:rFonts w:ascii="Palatino Linotype" w:hAnsi="Palatino Linotype" w:cs="Arial"/>
          <w:i/>
          <w:sz w:val="22"/>
        </w:rPr>
        <w:t xml:space="preserve"> </w:t>
      </w:r>
      <w:r w:rsidRPr="00216A40">
        <w:rPr>
          <w:rFonts w:ascii="Palatino Linotype" w:hAnsi="Palatino Linotype" w:cs="Arial"/>
          <w:i/>
          <w:sz w:val="22"/>
        </w:rPr>
        <w:t>código de barras en la Cédula Profesional y entregar de manera completa el Diploma de Estudios Avanzados,</w:t>
      </w:r>
      <w:r>
        <w:rPr>
          <w:rFonts w:ascii="Palatino Linotype" w:hAnsi="Palatino Linotype" w:cs="Arial"/>
          <w:i/>
          <w:sz w:val="22"/>
        </w:rPr>
        <w:t xml:space="preserve"> </w:t>
      </w:r>
      <w:r w:rsidRPr="00216A40">
        <w:rPr>
          <w:rFonts w:ascii="Palatino Linotype" w:hAnsi="Palatino Linotype" w:cs="Arial"/>
          <w:i/>
          <w:sz w:val="22"/>
        </w:rPr>
        <w:t>sin testado alguno que limite su lectura, toda vez que, el folio de registro y el número de expedición son de</w:t>
      </w:r>
      <w:r>
        <w:rPr>
          <w:rFonts w:ascii="Palatino Linotype" w:hAnsi="Palatino Linotype" w:cs="Arial"/>
          <w:i/>
          <w:sz w:val="22"/>
        </w:rPr>
        <w:t xml:space="preserve"> </w:t>
      </w:r>
      <w:r w:rsidRPr="00216A40">
        <w:rPr>
          <w:rFonts w:ascii="Palatino Linotype" w:hAnsi="Palatino Linotype" w:cs="Arial"/>
          <w:i/>
          <w:sz w:val="22"/>
        </w:rPr>
        <w:t>carácter público, sin que ello implique que se transgreda datos personales de terceros, de conformidad con el</w:t>
      </w:r>
      <w:r>
        <w:rPr>
          <w:rFonts w:ascii="Palatino Linotype" w:hAnsi="Palatino Linotype" w:cs="Arial"/>
          <w:i/>
          <w:sz w:val="22"/>
        </w:rPr>
        <w:t xml:space="preserve"> </w:t>
      </w:r>
      <w:r w:rsidRPr="00216A40">
        <w:rPr>
          <w:rFonts w:ascii="Palatino Linotype" w:hAnsi="Palatino Linotype" w:cs="Arial"/>
          <w:i/>
          <w:sz w:val="22"/>
        </w:rPr>
        <w:t>artículo 24, fracciones X</w:t>
      </w:r>
      <w:r>
        <w:rPr>
          <w:rFonts w:ascii="Palatino Linotype" w:hAnsi="Palatino Linotype" w:cs="Arial"/>
          <w:i/>
          <w:sz w:val="22"/>
        </w:rPr>
        <w:t>I</w:t>
      </w:r>
      <w:r w:rsidRPr="00216A40">
        <w:rPr>
          <w:rFonts w:ascii="Palatino Linotype" w:hAnsi="Palatino Linotype" w:cs="Arial"/>
          <w:i/>
          <w:sz w:val="22"/>
        </w:rPr>
        <w:t xml:space="preserve"> y XIX </w:t>
      </w:r>
      <w:r w:rsidRPr="00216A40">
        <w:rPr>
          <w:rFonts w:ascii="Palatino Linotype" w:hAnsi="Palatino Linotype" w:cs="Arial"/>
          <w:i/>
          <w:sz w:val="22"/>
        </w:rPr>
        <w:lastRenderedPageBreak/>
        <w:t>de la Ley de Transparencia y Acceso a la Información Pública del Estado de</w:t>
      </w:r>
      <w:r>
        <w:rPr>
          <w:rFonts w:ascii="Palatino Linotype" w:hAnsi="Palatino Linotype" w:cs="Arial"/>
          <w:i/>
          <w:sz w:val="22"/>
        </w:rPr>
        <w:t xml:space="preserve"> </w:t>
      </w:r>
      <w:r w:rsidRPr="00216A40">
        <w:rPr>
          <w:rFonts w:ascii="Palatino Linotype" w:hAnsi="Palatino Linotype" w:cs="Arial"/>
          <w:i/>
          <w:sz w:val="22"/>
        </w:rPr>
        <w:t>México y Municipios.</w:t>
      </w:r>
    </w:p>
    <w:p w:rsidR="00216A40" w:rsidRPr="00216A40" w:rsidRDefault="00216A40" w:rsidP="002C6800">
      <w:pPr>
        <w:pStyle w:val="Prrafodelista"/>
        <w:ind w:left="720"/>
        <w:jc w:val="both"/>
        <w:rPr>
          <w:rFonts w:ascii="Palatino Linotype" w:hAnsi="Palatino Linotype" w:cs="Arial"/>
          <w:i/>
          <w:sz w:val="22"/>
        </w:rPr>
      </w:pPr>
    </w:p>
    <w:p w:rsidR="00216A40" w:rsidRP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Para lo cual, se remite en formato .</w:t>
      </w:r>
      <w:proofErr w:type="spellStart"/>
      <w:r w:rsidRPr="00216A40">
        <w:rPr>
          <w:rFonts w:ascii="Palatino Linotype" w:hAnsi="Palatino Linotype" w:cs="Arial"/>
          <w:i/>
          <w:sz w:val="22"/>
        </w:rPr>
        <w:t>pdf</w:t>
      </w:r>
      <w:proofErr w:type="spellEnd"/>
      <w:r w:rsidRPr="00216A40">
        <w:rPr>
          <w:rFonts w:ascii="Palatino Linotype" w:hAnsi="Palatino Linotype" w:cs="Arial"/>
          <w:i/>
          <w:sz w:val="22"/>
        </w:rPr>
        <w:t>, copia simple del Acta de la Vigésima Primera Sesión Extraordinaria, del</w:t>
      </w:r>
      <w:r>
        <w:rPr>
          <w:rFonts w:ascii="Palatino Linotype" w:hAnsi="Palatino Linotype" w:cs="Arial"/>
          <w:i/>
          <w:sz w:val="22"/>
        </w:rPr>
        <w:t xml:space="preserve"> </w:t>
      </w:r>
      <w:r w:rsidRPr="00216A40">
        <w:rPr>
          <w:rFonts w:ascii="Palatino Linotype" w:hAnsi="Palatino Linotype" w:cs="Arial"/>
          <w:i/>
          <w:sz w:val="22"/>
        </w:rPr>
        <w:t>Comité de Transparencia del Instituto Hacendario del Estado de México; mediante la cual se funda y motiva el</w:t>
      </w:r>
      <w:r>
        <w:rPr>
          <w:rFonts w:ascii="Palatino Linotype" w:hAnsi="Palatino Linotype" w:cs="Arial"/>
          <w:i/>
          <w:sz w:val="22"/>
        </w:rPr>
        <w:t xml:space="preserve"> </w:t>
      </w:r>
      <w:r w:rsidRPr="00216A40">
        <w:rPr>
          <w:rFonts w:ascii="Palatino Linotype" w:hAnsi="Palatino Linotype" w:cs="Arial"/>
          <w:i/>
          <w:sz w:val="22"/>
        </w:rPr>
        <w:t>Acuerdo.</w:t>
      </w:r>
    </w:p>
    <w:p w:rsidR="00216A40" w:rsidRPr="00216A40" w:rsidRDefault="00216A40" w:rsidP="002C6800">
      <w:pPr>
        <w:pStyle w:val="Prrafodelista"/>
        <w:ind w:left="720"/>
        <w:jc w:val="both"/>
        <w:rPr>
          <w:rFonts w:ascii="Palatino Linotype" w:hAnsi="Palatino Linotype" w:cs="Arial"/>
          <w:i/>
          <w:sz w:val="22"/>
        </w:rPr>
      </w:pPr>
    </w:p>
    <w:p w:rsidR="00216A40" w:rsidRDefault="00216A40" w:rsidP="002C6800">
      <w:pPr>
        <w:pStyle w:val="Prrafodelista"/>
        <w:ind w:left="720"/>
        <w:jc w:val="both"/>
        <w:rPr>
          <w:rFonts w:ascii="Palatino Linotype" w:hAnsi="Palatino Linotype" w:cs="Arial"/>
          <w:i/>
          <w:sz w:val="22"/>
        </w:rPr>
      </w:pPr>
      <w:r w:rsidRPr="00216A40">
        <w:rPr>
          <w:rFonts w:ascii="Palatino Linotype" w:hAnsi="Palatino Linotype" w:cs="Arial"/>
          <w:i/>
          <w:sz w:val="22"/>
        </w:rPr>
        <w:t>Por otra parte, es conveniente mencionar que los documentos que se entregan, son como obran en los archivos</w:t>
      </w:r>
      <w:r>
        <w:rPr>
          <w:rFonts w:ascii="Palatino Linotype" w:hAnsi="Palatino Linotype" w:cs="Arial"/>
          <w:i/>
          <w:sz w:val="22"/>
        </w:rPr>
        <w:t xml:space="preserve"> </w:t>
      </w:r>
      <w:r w:rsidRPr="00216A40">
        <w:rPr>
          <w:rFonts w:ascii="Palatino Linotype" w:hAnsi="Palatino Linotype" w:cs="Arial"/>
          <w:i/>
          <w:sz w:val="22"/>
        </w:rPr>
        <w:t>de la Unidad de Administración y Finanzas, al haber sido así proporcionados por el servidor público, cuando se</w:t>
      </w:r>
      <w:r>
        <w:rPr>
          <w:rFonts w:ascii="Palatino Linotype" w:hAnsi="Palatino Linotype" w:cs="Arial"/>
          <w:i/>
          <w:sz w:val="22"/>
        </w:rPr>
        <w:t xml:space="preserve"> </w:t>
      </w:r>
      <w:r w:rsidRPr="00216A40">
        <w:rPr>
          <w:rFonts w:ascii="Palatino Linotype" w:hAnsi="Palatino Linotype" w:cs="Arial"/>
          <w:i/>
          <w:sz w:val="22"/>
        </w:rPr>
        <w:t xml:space="preserve">integró su expediente, por lo que, </w:t>
      </w:r>
      <w:r w:rsidRPr="00216A40">
        <w:rPr>
          <w:rFonts w:ascii="Palatino Linotype" w:hAnsi="Palatino Linotype" w:cs="Arial"/>
          <w:i/>
          <w:sz w:val="22"/>
          <w:u w:val="single"/>
        </w:rPr>
        <w:t>no es posible mejorar la digitalización de las imágenes</w:t>
      </w:r>
      <w:r w:rsidRPr="00216A40">
        <w:rPr>
          <w:rFonts w:ascii="Palatino Linotype" w:hAnsi="Palatino Linotype" w:cs="Arial"/>
          <w:i/>
          <w:sz w:val="22"/>
        </w:rPr>
        <w:t>.</w:t>
      </w:r>
    </w:p>
    <w:p w:rsidR="00216A40" w:rsidRPr="00216A40" w:rsidRDefault="00216A40" w:rsidP="002C6800">
      <w:pPr>
        <w:pStyle w:val="Prrafodelista"/>
        <w:ind w:left="720"/>
        <w:jc w:val="right"/>
        <w:rPr>
          <w:rFonts w:ascii="Palatino Linotype" w:hAnsi="Palatino Linotype" w:cs="Arial"/>
          <w:sz w:val="22"/>
        </w:rPr>
      </w:pPr>
      <w:r>
        <w:rPr>
          <w:rFonts w:ascii="Palatino Linotype" w:hAnsi="Palatino Linotype" w:cs="Arial"/>
          <w:sz w:val="22"/>
        </w:rPr>
        <w:t>(Énfasis añadido)</w:t>
      </w:r>
    </w:p>
    <w:p w:rsidR="004617D4" w:rsidRDefault="004617D4" w:rsidP="002C6800">
      <w:pPr>
        <w:spacing w:after="0" w:line="360" w:lineRule="auto"/>
        <w:jc w:val="both"/>
        <w:rPr>
          <w:rFonts w:ascii="Palatino Linotype" w:hAnsi="Palatino Linotype" w:cs="Arial"/>
          <w:sz w:val="24"/>
          <w:szCs w:val="24"/>
        </w:rPr>
      </w:pPr>
    </w:p>
    <w:p w:rsidR="004617D4" w:rsidRPr="00216A40" w:rsidRDefault="00216A40" w:rsidP="002C6800">
      <w:pPr>
        <w:pStyle w:val="Prrafodelista"/>
        <w:numPr>
          <w:ilvl w:val="0"/>
          <w:numId w:val="40"/>
        </w:numPr>
        <w:spacing w:line="360" w:lineRule="auto"/>
        <w:jc w:val="both"/>
        <w:rPr>
          <w:rFonts w:ascii="Palatino Linotype" w:hAnsi="Palatino Linotype" w:cs="Arial"/>
        </w:rPr>
      </w:pPr>
      <w:r w:rsidRPr="003C32A2">
        <w:rPr>
          <w:rFonts w:ascii="Palatino Linotype" w:hAnsi="Palatino Linotype" w:cs="Arial"/>
          <w:b/>
          <w:i/>
        </w:rPr>
        <w:t>Acta XXIE.pdf</w:t>
      </w:r>
      <w:r>
        <w:rPr>
          <w:rFonts w:ascii="Palatino Linotype" w:hAnsi="Palatino Linotype" w:cs="Arial"/>
          <w:b/>
          <w:i/>
        </w:rPr>
        <w:t>:</w:t>
      </w:r>
      <w:r>
        <w:rPr>
          <w:rFonts w:ascii="Palatino Linotype" w:hAnsi="Palatino Linotype" w:cs="Arial"/>
        </w:rPr>
        <w:t xml:space="preserve"> Acta de la Vigésima Primera Sesión Extraordinaria del Comité de Transparencia del </w:t>
      </w:r>
      <w:r w:rsidRPr="00F31BC8">
        <w:rPr>
          <w:rFonts w:ascii="Palatino Linotype" w:hAnsi="Palatino Linotype" w:cs="Arial"/>
          <w:b/>
        </w:rPr>
        <w:t>Sujeto Obligado</w:t>
      </w:r>
      <w:r>
        <w:rPr>
          <w:rFonts w:ascii="Palatino Linotype" w:hAnsi="Palatino Linotype" w:cs="Arial"/>
        </w:rPr>
        <w:t xml:space="preserve"> en la cual se aprobó la clasificación de los datos contenidos y elaboración de la versión pública del soporte documental que da respuesta </w:t>
      </w:r>
      <w:r w:rsidR="00E0397D">
        <w:rPr>
          <w:rFonts w:ascii="Palatino Linotype" w:hAnsi="Palatino Linotype" w:cs="Arial"/>
        </w:rPr>
        <w:t>distintas</w:t>
      </w:r>
      <w:r>
        <w:rPr>
          <w:rFonts w:ascii="Palatino Linotype" w:hAnsi="Palatino Linotype" w:cs="Arial"/>
        </w:rPr>
        <w:t xml:space="preserve"> solicitud</w:t>
      </w:r>
      <w:r w:rsidR="00E0397D">
        <w:rPr>
          <w:rFonts w:ascii="Palatino Linotype" w:hAnsi="Palatino Linotype" w:cs="Arial"/>
        </w:rPr>
        <w:t>es de información, entre las que se encuentra</w:t>
      </w:r>
      <w:r>
        <w:rPr>
          <w:rFonts w:ascii="Palatino Linotype" w:hAnsi="Palatino Linotype" w:cs="Arial"/>
        </w:rPr>
        <w:t xml:space="preserve"> 00105/IHAEM/IP/2023</w:t>
      </w:r>
      <w:r w:rsidR="00E0397D">
        <w:rPr>
          <w:rFonts w:ascii="Palatino Linotype" w:hAnsi="Palatino Linotype" w:cs="Arial"/>
        </w:rPr>
        <w:t>.</w:t>
      </w:r>
    </w:p>
    <w:p w:rsidR="004617D4" w:rsidRDefault="004617D4" w:rsidP="002C6800">
      <w:pPr>
        <w:spacing w:after="0" w:line="360" w:lineRule="auto"/>
        <w:jc w:val="both"/>
        <w:rPr>
          <w:rFonts w:ascii="Palatino Linotype" w:hAnsi="Palatino Linotype" w:cs="Arial"/>
          <w:sz w:val="24"/>
          <w:szCs w:val="24"/>
        </w:rPr>
      </w:pPr>
    </w:p>
    <w:p w:rsidR="004617D4" w:rsidRPr="00E0397D" w:rsidRDefault="00E0397D" w:rsidP="002C6800">
      <w:pPr>
        <w:pStyle w:val="Prrafodelista"/>
        <w:numPr>
          <w:ilvl w:val="0"/>
          <w:numId w:val="40"/>
        </w:numPr>
        <w:spacing w:line="360" w:lineRule="auto"/>
        <w:jc w:val="both"/>
        <w:rPr>
          <w:rFonts w:ascii="Palatino Linotype" w:hAnsi="Palatino Linotype" w:cs="Arial"/>
        </w:rPr>
      </w:pPr>
      <w:r w:rsidRPr="003C32A2">
        <w:rPr>
          <w:rFonts w:ascii="Palatino Linotype" w:hAnsi="Palatino Linotype" w:cs="Arial"/>
          <w:b/>
          <w:i/>
        </w:rPr>
        <w:t>Cédula y Diploma.pdf</w:t>
      </w:r>
      <w:r>
        <w:rPr>
          <w:rFonts w:ascii="Palatino Linotype" w:hAnsi="Palatino Linotype" w:cs="Arial"/>
          <w:b/>
          <w:i/>
        </w:rPr>
        <w:t>:</w:t>
      </w:r>
      <w:r>
        <w:rPr>
          <w:rFonts w:ascii="Palatino Linotype" w:hAnsi="Palatino Linotype" w:cs="Arial"/>
        </w:rPr>
        <w:t xml:space="preserve"> Se observan contenidos la versión íntegra del Diploma de Estudios Avanzados y la versión pública de la Cédula Profesional del servidor público peticionado. </w:t>
      </w:r>
    </w:p>
    <w:p w:rsidR="00E0397D" w:rsidRDefault="00E0397D" w:rsidP="002C6800">
      <w:pPr>
        <w:spacing w:after="0" w:line="360" w:lineRule="auto"/>
        <w:jc w:val="both"/>
        <w:rPr>
          <w:rFonts w:ascii="Palatino Linotype" w:hAnsi="Palatino Linotype" w:cs="Arial"/>
          <w:sz w:val="24"/>
          <w:szCs w:val="24"/>
        </w:rPr>
      </w:pPr>
    </w:p>
    <w:p w:rsidR="00E0397D" w:rsidRDefault="00E0397D" w:rsidP="002C6800">
      <w:pPr>
        <w:pStyle w:val="Prrafodelista"/>
        <w:numPr>
          <w:ilvl w:val="0"/>
          <w:numId w:val="40"/>
        </w:numPr>
        <w:spacing w:line="360" w:lineRule="auto"/>
        <w:jc w:val="both"/>
        <w:rPr>
          <w:rFonts w:ascii="Palatino Linotype" w:hAnsi="Palatino Linotype" w:cs="Arial"/>
        </w:rPr>
      </w:pPr>
      <w:r w:rsidRPr="003C32A2">
        <w:rPr>
          <w:rFonts w:ascii="Palatino Linotype" w:hAnsi="Palatino Linotype" w:cs="Arial"/>
          <w:b/>
          <w:i/>
        </w:rPr>
        <w:t>Informe de Actividades octubre 2019 - octubre 2020.pdf</w:t>
      </w:r>
      <w:r>
        <w:rPr>
          <w:rFonts w:ascii="Palatino Linotype" w:hAnsi="Palatino Linotype" w:cs="Arial"/>
          <w:b/>
          <w:i/>
        </w:rPr>
        <w:t xml:space="preserve">, </w:t>
      </w:r>
      <w:r w:rsidRPr="003C32A2">
        <w:rPr>
          <w:rFonts w:ascii="Palatino Linotype" w:hAnsi="Palatino Linotype" w:cs="Arial"/>
          <w:b/>
          <w:i/>
        </w:rPr>
        <w:t>Informe de Actividades noviembre 2020 - octubre 2021.pdf, Informe de Actividades noviembre 2018 - octubre 2019.pdf</w:t>
      </w:r>
      <w:r w:rsidRPr="003C32A2">
        <w:rPr>
          <w:rFonts w:ascii="Palatino Linotype" w:hAnsi="Palatino Linotype" w:cs="Arial"/>
        </w:rPr>
        <w:t xml:space="preserve"> e </w:t>
      </w:r>
      <w:r w:rsidRPr="003C32A2">
        <w:rPr>
          <w:rFonts w:ascii="Palatino Linotype" w:hAnsi="Palatino Linotype" w:cs="Arial"/>
          <w:b/>
          <w:i/>
        </w:rPr>
        <w:t>Informe de Actividades noviembre 2021 - septiembre 2022.pdf</w:t>
      </w:r>
      <w:r>
        <w:rPr>
          <w:rFonts w:ascii="Palatino Linotype" w:hAnsi="Palatino Linotype" w:cs="Arial"/>
          <w:i/>
        </w:rPr>
        <w:t>:</w:t>
      </w:r>
      <w:r>
        <w:rPr>
          <w:rFonts w:ascii="Palatino Linotype" w:hAnsi="Palatino Linotype" w:cs="Arial"/>
        </w:rPr>
        <w:t xml:space="preserve"> Como su nombre lo indica, consiste en los informes anuales de actividades </w:t>
      </w:r>
      <w:r w:rsidR="009F0799">
        <w:rPr>
          <w:rFonts w:ascii="Palatino Linotype" w:hAnsi="Palatino Linotype" w:cs="Arial"/>
        </w:rPr>
        <w:t xml:space="preserve">de los periodos noviembre 2018 a octubre 2019, octubre 2019 a octubre 2020, noviembre 2020 a octubre 2021 y de noviembre 2021 a septiembre </w:t>
      </w:r>
      <w:r w:rsidR="009F0799">
        <w:rPr>
          <w:rFonts w:ascii="Palatino Linotype" w:hAnsi="Palatino Linotype" w:cs="Arial"/>
        </w:rPr>
        <w:lastRenderedPageBreak/>
        <w:t>2022. Informes en los que se observan algunos logros de las distintas unidades administrativas, en temas como la profesionalización de servidores públicos municipales, la obtención de la certificación EC0539, la renovación de la certificación ECE-168-14</w:t>
      </w:r>
      <w:r w:rsidR="00484044">
        <w:rPr>
          <w:rFonts w:ascii="Palatino Linotype" w:hAnsi="Palatino Linotype" w:cs="Arial"/>
        </w:rPr>
        <w:t>.</w:t>
      </w:r>
    </w:p>
    <w:p w:rsidR="00484044" w:rsidRPr="00484044" w:rsidRDefault="00484044" w:rsidP="002C6800">
      <w:pPr>
        <w:pStyle w:val="Prrafodelista"/>
        <w:rPr>
          <w:rFonts w:ascii="Palatino Linotype" w:hAnsi="Palatino Linotype" w:cs="Arial"/>
        </w:rPr>
      </w:pPr>
    </w:p>
    <w:p w:rsidR="009A54E1" w:rsidRDefault="00484044" w:rsidP="002C6800">
      <w:pPr>
        <w:pStyle w:val="Prrafodelista"/>
        <w:numPr>
          <w:ilvl w:val="0"/>
          <w:numId w:val="40"/>
        </w:numPr>
        <w:spacing w:line="360" w:lineRule="auto"/>
        <w:jc w:val="both"/>
        <w:rPr>
          <w:rFonts w:ascii="Palatino Linotype" w:hAnsi="Palatino Linotype" w:cs="Arial"/>
        </w:rPr>
      </w:pPr>
      <w:r w:rsidRPr="001524BB">
        <w:rPr>
          <w:rFonts w:ascii="Palatino Linotype" w:hAnsi="Palatino Linotype" w:cs="Arial"/>
          <w:b/>
          <w:i/>
        </w:rPr>
        <w:t>Informe de Justificación RR 06566 Folio 00106.pdf</w:t>
      </w:r>
      <w:r>
        <w:rPr>
          <w:rFonts w:ascii="Palatino Linotype" w:hAnsi="Palatino Linotype" w:cs="Arial"/>
          <w:b/>
          <w:i/>
        </w:rPr>
        <w:t>:</w:t>
      </w:r>
      <w:r>
        <w:rPr>
          <w:rFonts w:ascii="Palatino Linotype" w:hAnsi="Palatino Linotype" w:cs="Arial"/>
        </w:rPr>
        <w:t xml:space="preserve"> </w:t>
      </w:r>
      <w:r w:rsidR="009A54E1">
        <w:rPr>
          <w:rFonts w:ascii="Palatino Linotype" w:hAnsi="Palatino Linotype" w:cs="Arial"/>
        </w:rPr>
        <w:t>Oficio sin número del 23 (veintitrés) de octubre de 2023 (dos mil veintitrés) remitido a este Órgano Garante, a través del cual se observa lo siguiente:</w:t>
      </w:r>
    </w:p>
    <w:p w:rsidR="00484044" w:rsidRDefault="00484044" w:rsidP="002C6800">
      <w:pPr>
        <w:pStyle w:val="Prrafodelista"/>
        <w:spacing w:line="360" w:lineRule="auto"/>
        <w:ind w:left="720"/>
        <w:jc w:val="both"/>
        <w:rPr>
          <w:rFonts w:ascii="Palatino Linotype" w:hAnsi="Palatino Linotype" w:cs="Arial"/>
        </w:rPr>
      </w:pPr>
    </w:p>
    <w:p w:rsidR="009A54E1" w:rsidRPr="009A54E1" w:rsidRDefault="009A54E1" w:rsidP="002C6800">
      <w:pPr>
        <w:pStyle w:val="Prrafodelista"/>
        <w:ind w:left="720"/>
        <w:jc w:val="both"/>
        <w:rPr>
          <w:rFonts w:ascii="Palatino Linotype" w:hAnsi="Palatino Linotype" w:cs="Arial"/>
          <w:i/>
          <w:sz w:val="22"/>
        </w:rPr>
      </w:pPr>
      <w:r>
        <w:rPr>
          <w:rFonts w:ascii="Palatino Linotype" w:hAnsi="Palatino Linotype" w:cs="Arial"/>
          <w:i/>
          <w:sz w:val="22"/>
        </w:rPr>
        <w:t>“</w:t>
      </w:r>
      <w:r w:rsidRPr="009A54E1">
        <w:rPr>
          <w:rFonts w:ascii="Palatino Linotype" w:hAnsi="Palatino Linotype" w:cs="Arial"/>
          <w:i/>
          <w:sz w:val="22"/>
        </w:rPr>
        <w:t xml:space="preserve">Es importante señalar que, </w:t>
      </w:r>
      <w:r w:rsidRPr="00B44C42">
        <w:rPr>
          <w:rFonts w:ascii="Palatino Linotype" w:hAnsi="Palatino Linotype" w:cs="Arial"/>
          <w:b/>
          <w:i/>
          <w:sz w:val="22"/>
        </w:rPr>
        <w:t>No es una fuente obligacional</w:t>
      </w:r>
      <w:r w:rsidRPr="009A54E1">
        <w:rPr>
          <w:rFonts w:ascii="Palatino Linotype" w:hAnsi="Palatino Linotype" w:cs="Arial"/>
          <w:i/>
          <w:sz w:val="22"/>
        </w:rPr>
        <w:t xml:space="preserve"> que el Vocal Ejecutivo del Instituto Hacendario del</w:t>
      </w:r>
      <w:r>
        <w:rPr>
          <w:rFonts w:ascii="Palatino Linotype" w:hAnsi="Palatino Linotype" w:cs="Arial"/>
          <w:i/>
          <w:sz w:val="22"/>
        </w:rPr>
        <w:t xml:space="preserve"> </w:t>
      </w:r>
      <w:r w:rsidRPr="009A54E1">
        <w:rPr>
          <w:rFonts w:ascii="Palatino Linotype" w:hAnsi="Palatino Linotype" w:cs="Arial"/>
          <w:i/>
          <w:sz w:val="22"/>
        </w:rPr>
        <w:t>Estado de México, realice conferencias, cursos, platicas y/o reuniones, como puede observarse en el contenido</w:t>
      </w:r>
      <w:r>
        <w:rPr>
          <w:rFonts w:ascii="Palatino Linotype" w:hAnsi="Palatino Linotype" w:cs="Arial"/>
          <w:i/>
          <w:sz w:val="22"/>
        </w:rPr>
        <w:t xml:space="preserve"> </w:t>
      </w:r>
      <w:r w:rsidRPr="009A54E1">
        <w:rPr>
          <w:rFonts w:ascii="Palatino Linotype" w:hAnsi="Palatino Linotype" w:cs="Arial"/>
          <w:i/>
          <w:sz w:val="22"/>
        </w:rPr>
        <w:t>de las atribuciones y funciones, establecidas en los artículos 254 del Código Financiero del Estado de México y</w:t>
      </w:r>
      <w:r>
        <w:rPr>
          <w:rFonts w:ascii="Palatino Linotype" w:hAnsi="Palatino Linotype" w:cs="Arial"/>
          <w:i/>
          <w:sz w:val="22"/>
        </w:rPr>
        <w:t xml:space="preserve"> </w:t>
      </w:r>
      <w:r w:rsidRPr="009A54E1">
        <w:rPr>
          <w:rFonts w:ascii="Palatino Linotype" w:hAnsi="Palatino Linotype" w:cs="Arial"/>
          <w:i/>
          <w:sz w:val="22"/>
        </w:rPr>
        <w:t>19 del Reglamento Interno del Instituto Hacendario del Estado de México; publicados en el Periódico Oficial</w:t>
      </w:r>
      <w:r>
        <w:rPr>
          <w:rFonts w:ascii="Palatino Linotype" w:hAnsi="Palatino Linotype" w:cs="Arial"/>
          <w:i/>
          <w:sz w:val="22"/>
        </w:rPr>
        <w:t xml:space="preserve"> </w:t>
      </w:r>
      <w:r w:rsidRPr="009A54E1">
        <w:rPr>
          <w:rFonts w:ascii="Palatino Linotype" w:hAnsi="Palatino Linotype" w:cs="Arial"/>
          <w:i/>
          <w:sz w:val="22"/>
        </w:rPr>
        <w:t>“Gaceta del Gobierno” de fecha 09 de marzo de 1999 y 09 de agosto de 2011, ambos con sus reformas y</w:t>
      </w:r>
      <w:r>
        <w:rPr>
          <w:rFonts w:ascii="Palatino Linotype" w:hAnsi="Palatino Linotype" w:cs="Arial"/>
          <w:i/>
          <w:sz w:val="22"/>
        </w:rPr>
        <w:t xml:space="preserve"> </w:t>
      </w:r>
      <w:r w:rsidRPr="009A54E1">
        <w:rPr>
          <w:rFonts w:ascii="Palatino Linotype" w:hAnsi="Palatino Linotype" w:cs="Arial"/>
          <w:i/>
          <w:sz w:val="22"/>
        </w:rPr>
        <w:t>adiciones, respectivamente, el Vocal Ejecutivo no los realiza.</w:t>
      </w:r>
    </w:p>
    <w:p w:rsidR="009A54E1" w:rsidRPr="009A54E1" w:rsidRDefault="009A54E1" w:rsidP="002C6800">
      <w:pPr>
        <w:pStyle w:val="Prrafodelista"/>
        <w:ind w:left="720"/>
        <w:jc w:val="both"/>
        <w:rPr>
          <w:rFonts w:ascii="Palatino Linotype" w:hAnsi="Palatino Linotype" w:cs="Arial"/>
          <w:i/>
          <w:sz w:val="22"/>
        </w:rPr>
      </w:pPr>
    </w:p>
    <w:p w:rsidR="009A54E1" w:rsidRPr="009A54E1" w:rsidRDefault="009A54E1" w:rsidP="002C6800">
      <w:pPr>
        <w:pStyle w:val="Prrafodelista"/>
        <w:ind w:left="720"/>
        <w:jc w:val="both"/>
        <w:rPr>
          <w:rFonts w:ascii="Palatino Linotype" w:hAnsi="Palatino Linotype" w:cs="Arial"/>
          <w:i/>
          <w:sz w:val="22"/>
        </w:rPr>
      </w:pPr>
      <w:r w:rsidRPr="009A54E1">
        <w:rPr>
          <w:rFonts w:ascii="Palatino Linotype" w:hAnsi="Palatino Linotype" w:cs="Arial"/>
          <w:i/>
          <w:sz w:val="22"/>
        </w:rPr>
        <w:t>Ahora bien, derivado de una búsqueda exhaustiva y razonable en los archivos de la Unidad de Planeación e</w:t>
      </w:r>
      <w:r>
        <w:rPr>
          <w:rFonts w:ascii="Palatino Linotype" w:hAnsi="Palatino Linotype" w:cs="Arial"/>
          <w:i/>
          <w:sz w:val="22"/>
        </w:rPr>
        <w:t xml:space="preserve"> </w:t>
      </w:r>
      <w:r w:rsidRPr="009A54E1">
        <w:rPr>
          <w:rFonts w:ascii="Palatino Linotype" w:hAnsi="Palatino Linotype" w:cs="Arial"/>
          <w:i/>
          <w:sz w:val="22"/>
        </w:rPr>
        <w:t>Igualdad de Género, del Instituto Hacendario, la información que requiere el solicitante “conferencias, cursos,</w:t>
      </w:r>
      <w:r>
        <w:rPr>
          <w:rFonts w:ascii="Palatino Linotype" w:hAnsi="Palatino Linotype" w:cs="Arial"/>
          <w:i/>
          <w:sz w:val="22"/>
        </w:rPr>
        <w:t xml:space="preserve"> </w:t>
      </w:r>
      <w:r w:rsidRPr="009A54E1">
        <w:rPr>
          <w:rFonts w:ascii="Palatino Linotype" w:hAnsi="Palatino Linotype" w:cs="Arial"/>
          <w:i/>
          <w:sz w:val="22"/>
        </w:rPr>
        <w:t>pláticas y reuniones”, puede recaer en información que se encuentra en el Informe de Actividades que presenta</w:t>
      </w:r>
      <w:r>
        <w:rPr>
          <w:rFonts w:ascii="Palatino Linotype" w:hAnsi="Palatino Linotype" w:cs="Arial"/>
          <w:i/>
          <w:sz w:val="22"/>
        </w:rPr>
        <w:t xml:space="preserve"> </w:t>
      </w:r>
      <w:r w:rsidRPr="009A54E1">
        <w:rPr>
          <w:rFonts w:ascii="Palatino Linotype" w:hAnsi="Palatino Linotype" w:cs="Arial"/>
          <w:i/>
          <w:sz w:val="22"/>
        </w:rPr>
        <w:t>anualmente el Vocal Ejecutivo, ante el Consejo Directivo, del Instituto Hacendario del Estado de México, toda</w:t>
      </w:r>
      <w:r>
        <w:rPr>
          <w:rFonts w:ascii="Palatino Linotype" w:hAnsi="Palatino Linotype" w:cs="Arial"/>
          <w:i/>
          <w:sz w:val="22"/>
        </w:rPr>
        <w:t xml:space="preserve"> </w:t>
      </w:r>
      <w:r w:rsidRPr="009A54E1">
        <w:rPr>
          <w:rFonts w:ascii="Palatino Linotype" w:hAnsi="Palatino Linotype" w:cs="Arial"/>
          <w:i/>
          <w:sz w:val="22"/>
        </w:rPr>
        <w:t>vez que, en los informes de manera enunciativa se describe el tipo de capacitación, misma que puede ser curso,</w:t>
      </w:r>
      <w:r>
        <w:rPr>
          <w:rFonts w:ascii="Palatino Linotype" w:hAnsi="Palatino Linotype" w:cs="Arial"/>
          <w:i/>
          <w:sz w:val="22"/>
        </w:rPr>
        <w:t xml:space="preserve"> </w:t>
      </w:r>
      <w:r w:rsidRPr="009A54E1">
        <w:rPr>
          <w:rFonts w:ascii="Palatino Linotype" w:hAnsi="Palatino Linotype" w:cs="Arial"/>
          <w:i/>
          <w:sz w:val="22"/>
        </w:rPr>
        <w:t>taller, conferencia y diplomados, así como reuniones; la cual se encuentra en las Obligaciones de Transparencia</w:t>
      </w:r>
      <w:r>
        <w:rPr>
          <w:rFonts w:ascii="Palatino Linotype" w:hAnsi="Palatino Linotype" w:cs="Arial"/>
          <w:i/>
          <w:sz w:val="22"/>
        </w:rPr>
        <w:t xml:space="preserve"> </w:t>
      </w:r>
      <w:r w:rsidRPr="009A54E1">
        <w:rPr>
          <w:rFonts w:ascii="Palatino Linotype" w:hAnsi="Palatino Linotype" w:cs="Arial"/>
          <w:i/>
          <w:sz w:val="22"/>
        </w:rPr>
        <w:t>Comunes, establecidas en el artículo 92, fracción XXXII</w:t>
      </w:r>
      <w:r w:rsidR="00B44C42">
        <w:rPr>
          <w:rFonts w:ascii="Palatino Linotype" w:hAnsi="Palatino Linotype" w:cs="Arial"/>
          <w:i/>
          <w:sz w:val="22"/>
        </w:rPr>
        <w:t>I</w:t>
      </w:r>
      <w:r w:rsidRPr="009A54E1">
        <w:rPr>
          <w:rFonts w:ascii="Palatino Linotype" w:hAnsi="Palatino Linotype" w:cs="Arial"/>
          <w:i/>
          <w:sz w:val="22"/>
        </w:rPr>
        <w:t xml:space="preserve"> “Informes emitidos”, </w:t>
      </w:r>
      <w:r w:rsidR="00B44C42" w:rsidRPr="009A54E1">
        <w:rPr>
          <w:rFonts w:ascii="Palatino Linotype" w:hAnsi="Palatino Linotype" w:cs="Arial"/>
          <w:i/>
          <w:sz w:val="22"/>
        </w:rPr>
        <w:t>específicamente</w:t>
      </w:r>
      <w:r w:rsidRPr="009A54E1">
        <w:rPr>
          <w:rFonts w:ascii="Palatino Linotype" w:hAnsi="Palatino Linotype" w:cs="Arial"/>
          <w:i/>
          <w:sz w:val="22"/>
        </w:rPr>
        <w:t xml:space="preserve"> en el Informe de</w:t>
      </w:r>
      <w:r w:rsidR="008E133B">
        <w:rPr>
          <w:rFonts w:ascii="Palatino Linotype" w:hAnsi="Palatino Linotype" w:cs="Arial"/>
          <w:i/>
          <w:sz w:val="22"/>
        </w:rPr>
        <w:t xml:space="preserve"> </w:t>
      </w:r>
      <w:r w:rsidRPr="009A54E1">
        <w:rPr>
          <w:rFonts w:ascii="Palatino Linotype" w:hAnsi="Palatino Linotype" w:cs="Arial"/>
          <w:i/>
          <w:sz w:val="22"/>
        </w:rPr>
        <w:t>Actividades del Vocal Ejecutivo, desde el 01 de julio de 2019, que asumió el cargo de Vocal Ejecutivo, a la fecha</w:t>
      </w:r>
      <w:r w:rsidR="008E133B">
        <w:rPr>
          <w:rFonts w:ascii="Palatino Linotype" w:hAnsi="Palatino Linotype" w:cs="Arial"/>
          <w:i/>
          <w:sz w:val="22"/>
        </w:rPr>
        <w:t xml:space="preserve"> </w:t>
      </w:r>
      <w:r w:rsidRPr="009A54E1">
        <w:rPr>
          <w:rFonts w:ascii="Palatino Linotype" w:hAnsi="Palatino Linotype" w:cs="Arial"/>
          <w:i/>
          <w:sz w:val="22"/>
        </w:rPr>
        <w:t>de la solicitud registrada el M</w:t>
      </w:r>
      <w:r w:rsidR="00CD5FD2">
        <w:rPr>
          <w:rFonts w:ascii="Palatino Linotype" w:hAnsi="Palatino Linotype" w:cs="Arial"/>
          <w:i/>
          <w:sz w:val="22"/>
        </w:rPr>
        <w:t>es</w:t>
      </w:r>
      <w:r w:rsidRPr="009A54E1">
        <w:rPr>
          <w:rFonts w:ascii="Palatino Linotype" w:hAnsi="Palatino Linotype" w:cs="Arial"/>
          <w:i/>
          <w:sz w:val="22"/>
        </w:rPr>
        <w:t xml:space="preserve"> de septiembre de 2023.</w:t>
      </w:r>
    </w:p>
    <w:p w:rsidR="009A54E1" w:rsidRPr="009A54E1" w:rsidRDefault="009A54E1" w:rsidP="002C6800">
      <w:pPr>
        <w:pStyle w:val="Prrafodelista"/>
        <w:ind w:left="720"/>
        <w:jc w:val="both"/>
        <w:rPr>
          <w:rFonts w:ascii="Palatino Linotype" w:hAnsi="Palatino Linotype" w:cs="Arial"/>
          <w:i/>
          <w:sz w:val="22"/>
        </w:rPr>
      </w:pPr>
    </w:p>
    <w:p w:rsidR="009A54E1" w:rsidRDefault="009A54E1" w:rsidP="002C6800">
      <w:pPr>
        <w:pStyle w:val="Prrafodelista"/>
        <w:ind w:left="720"/>
        <w:jc w:val="both"/>
        <w:rPr>
          <w:rFonts w:ascii="Palatino Linotype" w:hAnsi="Palatino Linotype" w:cs="Arial"/>
          <w:i/>
          <w:sz w:val="22"/>
        </w:rPr>
      </w:pPr>
      <w:r w:rsidRPr="001821B1">
        <w:rPr>
          <w:rFonts w:ascii="Palatino Linotype" w:hAnsi="Palatino Linotype" w:cs="Arial"/>
          <w:i/>
          <w:sz w:val="22"/>
        </w:rPr>
        <w:t>Para tal efecto se adjuntan en formato .</w:t>
      </w:r>
      <w:proofErr w:type="spellStart"/>
      <w:r w:rsidRPr="001821B1">
        <w:rPr>
          <w:rFonts w:ascii="Palatino Linotype" w:hAnsi="Palatino Linotype" w:cs="Arial"/>
          <w:i/>
          <w:sz w:val="22"/>
        </w:rPr>
        <w:t>pdf</w:t>
      </w:r>
      <w:proofErr w:type="spellEnd"/>
      <w:r w:rsidRPr="001821B1">
        <w:rPr>
          <w:rFonts w:ascii="Palatino Linotype" w:hAnsi="Palatino Linotype" w:cs="Arial"/>
          <w:i/>
          <w:sz w:val="22"/>
        </w:rPr>
        <w:t>, y se proporciona la dirección electrónica de la página de</w:t>
      </w:r>
      <w:r w:rsidR="008E133B" w:rsidRPr="001821B1">
        <w:rPr>
          <w:rFonts w:ascii="Palatino Linotype" w:hAnsi="Palatino Linotype" w:cs="Arial"/>
          <w:i/>
          <w:sz w:val="22"/>
        </w:rPr>
        <w:t xml:space="preserve"> </w:t>
      </w:r>
      <w:r w:rsidRPr="001821B1">
        <w:rPr>
          <w:rFonts w:ascii="Palatino Linotype" w:hAnsi="Palatino Linotype" w:cs="Arial"/>
          <w:i/>
          <w:sz w:val="22"/>
        </w:rPr>
        <w:t>Información Pública de Oficio Mexiquense (</w:t>
      </w:r>
      <w:proofErr w:type="spellStart"/>
      <w:r w:rsidRPr="001821B1">
        <w:rPr>
          <w:rFonts w:ascii="Palatino Linotype" w:hAnsi="Palatino Linotype" w:cs="Arial"/>
          <w:i/>
          <w:sz w:val="22"/>
        </w:rPr>
        <w:t>Ipomex</w:t>
      </w:r>
      <w:proofErr w:type="spellEnd"/>
      <w:r w:rsidRPr="001821B1">
        <w:rPr>
          <w:rFonts w:ascii="Palatino Linotype" w:hAnsi="Palatino Linotype" w:cs="Arial"/>
          <w:i/>
          <w:sz w:val="22"/>
        </w:rPr>
        <w:t>), en la cual se encuentran publicados:</w:t>
      </w:r>
    </w:p>
    <w:p w:rsidR="00B44C42" w:rsidRDefault="00B44C42" w:rsidP="002C6800">
      <w:pPr>
        <w:pStyle w:val="Prrafodelista"/>
        <w:ind w:left="720"/>
        <w:jc w:val="both"/>
        <w:rPr>
          <w:rFonts w:ascii="Palatino Linotype" w:hAnsi="Palatino Linotype" w:cs="Arial"/>
          <w:i/>
          <w:sz w:val="22"/>
        </w:rPr>
      </w:pPr>
    </w:p>
    <w:p w:rsidR="00B44C42" w:rsidRPr="009A54E1" w:rsidRDefault="00B44C42" w:rsidP="002C6800">
      <w:pPr>
        <w:pStyle w:val="Prrafodelista"/>
        <w:ind w:left="720"/>
        <w:jc w:val="both"/>
        <w:rPr>
          <w:rFonts w:ascii="Palatino Linotype" w:hAnsi="Palatino Linotype" w:cs="Arial"/>
          <w:i/>
          <w:sz w:val="22"/>
        </w:rPr>
      </w:pPr>
      <w:r w:rsidRPr="00B44C42">
        <w:rPr>
          <w:rFonts w:ascii="Palatino Linotype" w:hAnsi="Palatino Linotype" w:cs="Arial"/>
          <w:i/>
          <w:noProof/>
          <w:sz w:val="22"/>
          <w:lang w:val="es-MX" w:eastAsia="es-MX"/>
        </w:rPr>
        <w:lastRenderedPageBreak/>
        <w:drawing>
          <wp:inline distT="0" distB="0" distL="0" distR="0" wp14:anchorId="2D8634C9" wp14:editId="4A0220AC">
            <wp:extent cx="4991100" cy="164829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3126" cy="1655569"/>
                    </a:xfrm>
                    <a:prstGeom prst="rect">
                      <a:avLst/>
                    </a:prstGeom>
                  </pic:spPr>
                </pic:pic>
              </a:graphicData>
            </a:graphic>
          </wp:inline>
        </w:drawing>
      </w:r>
    </w:p>
    <w:p w:rsidR="00E0397D" w:rsidRDefault="00E0397D" w:rsidP="002C6800">
      <w:pPr>
        <w:spacing w:after="0" w:line="360" w:lineRule="auto"/>
        <w:jc w:val="both"/>
        <w:rPr>
          <w:rFonts w:ascii="Palatino Linotype" w:hAnsi="Palatino Linotype" w:cs="Arial"/>
          <w:sz w:val="24"/>
          <w:szCs w:val="24"/>
        </w:rPr>
      </w:pPr>
    </w:p>
    <w:p w:rsidR="00331C86" w:rsidRDefault="00DC28AC"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 xml:space="preserve">Una vez descritos y analizados los documentos proporcionados </w:t>
      </w:r>
      <w:r w:rsidR="001D09AD">
        <w:rPr>
          <w:rFonts w:ascii="Palatino Linotype" w:hAnsi="Palatino Linotype" w:cs="Arial"/>
          <w:sz w:val="24"/>
          <w:szCs w:val="24"/>
        </w:rPr>
        <w:t>tanto en respuesta como en informes justificados</w:t>
      </w:r>
      <w:r w:rsidRPr="00E644F2">
        <w:rPr>
          <w:rFonts w:ascii="Palatino Linotype" w:hAnsi="Palatino Linotype" w:cs="Arial"/>
          <w:sz w:val="24"/>
          <w:szCs w:val="24"/>
        </w:rPr>
        <w:t xml:space="preserve"> contrastándolos con los motivos de inconformidad, </w:t>
      </w:r>
      <w:r w:rsidR="005650A3" w:rsidRPr="00E644F2">
        <w:rPr>
          <w:rFonts w:ascii="Palatino Linotype" w:hAnsi="Palatino Linotype" w:cs="Arial"/>
          <w:sz w:val="24"/>
          <w:szCs w:val="24"/>
        </w:rPr>
        <w:t xml:space="preserve">permite concluir que el presente asunto, se centra en poder determinar, si el Sujeto Obligado, </w:t>
      </w:r>
      <w:r w:rsidR="001D09AD">
        <w:rPr>
          <w:rFonts w:ascii="Palatino Linotype" w:hAnsi="Palatino Linotype" w:cs="Arial"/>
          <w:sz w:val="24"/>
          <w:szCs w:val="24"/>
        </w:rPr>
        <w:t>hizo entrega de la información, por lo que, para un mejor proveer se procede a la elaboración de un cuadro comparativo que permita contrastar la información requerida y el soporte documental proporcionado, por lo que se procede en los términos siguientes:</w:t>
      </w:r>
    </w:p>
    <w:p w:rsidR="001D09AD" w:rsidRDefault="001D09AD" w:rsidP="002C6800">
      <w:pPr>
        <w:spacing w:after="0" w:line="360" w:lineRule="auto"/>
        <w:jc w:val="both"/>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3020"/>
        <w:gridCol w:w="3021"/>
        <w:gridCol w:w="3021"/>
      </w:tblGrid>
      <w:tr w:rsidR="001D09AD" w:rsidRPr="001D09AD" w:rsidTr="003A0DEF">
        <w:tc>
          <w:tcPr>
            <w:tcW w:w="3020" w:type="dxa"/>
            <w:shd w:val="clear" w:color="auto" w:fill="F2F2F2" w:themeFill="background1" w:themeFillShade="F2"/>
          </w:tcPr>
          <w:p w:rsidR="001D09AD" w:rsidRPr="001D09AD" w:rsidRDefault="001D09AD" w:rsidP="002C6800">
            <w:pPr>
              <w:jc w:val="center"/>
              <w:rPr>
                <w:rFonts w:ascii="Palatino Linotype" w:hAnsi="Palatino Linotype" w:cs="Arial"/>
                <w:b/>
              </w:rPr>
            </w:pPr>
            <w:r>
              <w:rPr>
                <w:rFonts w:ascii="Palatino Linotype" w:hAnsi="Palatino Linotype" w:cs="Arial"/>
                <w:b/>
              </w:rPr>
              <w:t>Requerimiento</w:t>
            </w:r>
          </w:p>
        </w:tc>
        <w:tc>
          <w:tcPr>
            <w:tcW w:w="3021" w:type="dxa"/>
            <w:shd w:val="clear" w:color="auto" w:fill="F2F2F2" w:themeFill="background1" w:themeFillShade="F2"/>
          </w:tcPr>
          <w:p w:rsidR="001D09AD" w:rsidRPr="001D09AD" w:rsidRDefault="001D09AD" w:rsidP="002C6800">
            <w:pPr>
              <w:jc w:val="center"/>
              <w:rPr>
                <w:rFonts w:ascii="Palatino Linotype" w:hAnsi="Palatino Linotype" w:cs="Arial"/>
                <w:b/>
              </w:rPr>
            </w:pPr>
            <w:r>
              <w:rPr>
                <w:rFonts w:ascii="Palatino Linotype" w:hAnsi="Palatino Linotype" w:cs="Arial"/>
                <w:b/>
              </w:rPr>
              <w:t xml:space="preserve">Respuesta </w:t>
            </w:r>
          </w:p>
        </w:tc>
        <w:tc>
          <w:tcPr>
            <w:tcW w:w="3021" w:type="dxa"/>
            <w:shd w:val="clear" w:color="auto" w:fill="F2F2F2" w:themeFill="background1" w:themeFillShade="F2"/>
          </w:tcPr>
          <w:p w:rsidR="001D09AD" w:rsidRPr="001D09AD" w:rsidRDefault="001D09AD" w:rsidP="002C6800">
            <w:pPr>
              <w:jc w:val="center"/>
              <w:rPr>
                <w:rFonts w:ascii="Palatino Linotype" w:hAnsi="Palatino Linotype" w:cs="Arial"/>
                <w:b/>
              </w:rPr>
            </w:pPr>
            <w:r>
              <w:rPr>
                <w:rFonts w:ascii="Palatino Linotype" w:hAnsi="Palatino Linotype" w:cs="Arial"/>
                <w:b/>
              </w:rPr>
              <w:t>Informe justificado</w:t>
            </w:r>
          </w:p>
        </w:tc>
      </w:tr>
      <w:tr w:rsidR="001D09AD" w:rsidRPr="001D09AD" w:rsidTr="003A0DEF">
        <w:tc>
          <w:tcPr>
            <w:tcW w:w="3020" w:type="dxa"/>
            <w:shd w:val="clear" w:color="auto" w:fill="DEEAF6" w:themeFill="accent1" w:themeFillTint="33"/>
          </w:tcPr>
          <w:p w:rsidR="001D09AD" w:rsidRPr="001D09AD" w:rsidRDefault="001D09AD" w:rsidP="002C6800">
            <w:pPr>
              <w:jc w:val="both"/>
              <w:rPr>
                <w:rFonts w:ascii="Palatino Linotype" w:hAnsi="Palatino Linotype" w:cs="Arial"/>
              </w:rPr>
            </w:pPr>
            <w:r w:rsidRPr="001D09AD">
              <w:rPr>
                <w:rFonts w:ascii="Palatino Linotype" w:hAnsi="Palatino Linotype" w:cs="Arial"/>
              </w:rPr>
              <w:t>1.</w:t>
            </w:r>
            <w:r w:rsidRPr="001D09AD">
              <w:rPr>
                <w:rFonts w:ascii="Palatino Linotype" w:hAnsi="Palatino Linotype" w:cs="Arial"/>
              </w:rPr>
              <w:tab/>
              <w:t>Logros que obtuvo el vocal Felipe Javier Serano desde que entro al Instituto hasta la fecha y final de su gestión;</w:t>
            </w:r>
          </w:p>
        </w:tc>
        <w:tc>
          <w:tcPr>
            <w:tcW w:w="3021" w:type="dxa"/>
            <w:shd w:val="clear" w:color="auto" w:fill="DEEAF6" w:themeFill="accent1" w:themeFillTint="33"/>
          </w:tcPr>
          <w:p w:rsidR="001D09AD" w:rsidRPr="001D09AD" w:rsidRDefault="00674813" w:rsidP="002C6800">
            <w:pPr>
              <w:jc w:val="both"/>
              <w:rPr>
                <w:rFonts w:ascii="Palatino Linotype" w:hAnsi="Palatino Linotype" w:cs="Arial"/>
              </w:rPr>
            </w:pPr>
            <w:r>
              <w:rPr>
                <w:rFonts w:ascii="Palatino Linotype" w:hAnsi="Palatino Linotype" w:cs="Arial"/>
                <w:i/>
              </w:rPr>
              <w:t>“</w:t>
            </w:r>
            <w:r w:rsidR="003A0DEF" w:rsidRPr="003A0DEF">
              <w:rPr>
                <w:rFonts w:ascii="Palatino Linotype" w:hAnsi="Palatino Linotype" w:cs="Arial"/>
                <w:i/>
              </w:rPr>
              <w:t xml:space="preserve">Al respecto, en cuanto a los archivos que obran en esta Unidad a mi cargo, </w:t>
            </w:r>
            <w:r w:rsidR="003A0DEF" w:rsidRPr="003A0DEF">
              <w:rPr>
                <w:rFonts w:ascii="Palatino Linotype" w:hAnsi="Palatino Linotype" w:cs="Arial"/>
                <w:i/>
                <w:u w:val="single"/>
              </w:rPr>
              <w:t>no se tuene evidencia documental de “…los logros que obtuvo el vocal</w:t>
            </w:r>
            <w:r w:rsidR="003A0DEF" w:rsidRPr="003A0DEF">
              <w:rPr>
                <w:rFonts w:ascii="Palatino Linotype" w:hAnsi="Palatino Linotype" w:cs="Arial"/>
                <w:i/>
              </w:rPr>
              <w:t xml:space="preserve"> Felipe Javier Serrano desde que entro al Instituto hasta la fecha de su gestión…”</w:t>
            </w:r>
          </w:p>
        </w:tc>
        <w:tc>
          <w:tcPr>
            <w:tcW w:w="3021" w:type="dxa"/>
            <w:shd w:val="clear" w:color="auto" w:fill="DEEAF6" w:themeFill="accent1" w:themeFillTint="33"/>
          </w:tcPr>
          <w:p w:rsidR="003A0DEF" w:rsidRPr="003A0DEF" w:rsidRDefault="00674813" w:rsidP="002C6800">
            <w:pPr>
              <w:jc w:val="both"/>
              <w:rPr>
                <w:rFonts w:ascii="Palatino Linotype" w:hAnsi="Palatino Linotype" w:cs="Arial"/>
                <w:i/>
                <w:lang w:val="es-ES"/>
              </w:rPr>
            </w:pPr>
            <w:r>
              <w:rPr>
                <w:rFonts w:ascii="Palatino Linotype" w:hAnsi="Palatino Linotype" w:cs="Arial"/>
                <w:i/>
                <w:lang w:val="es-ES"/>
              </w:rPr>
              <w:t>“…</w:t>
            </w:r>
            <w:r w:rsidR="003A0DEF" w:rsidRPr="003A0DEF">
              <w:rPr>
                <w:rFonts w:ascii="Palatino Linotype" w:hAnsi="Palatino Linotype" w:cs="Arial"/>
                <w:i/>
                <w:lang w:val="es-ES"/>
              </w:rPr>
              <w:t xml:space="preserve">de la lectura en las Razones o Motivos de la Inconformidad, se observa que el solicitante ha sido preciso en lo que quiere, al referir </w:t>
            </w:r>
            <w:r w:rsidR="003A0DEF" w:rsidRPr="003A0DEF">
              <w:rPr>
                <w:rFonts w:ascii="Palatino Linotype" w:hAnsi="Palatino Linotype" w:cs="Arial"/>
                <w:b/>
                <w:i/>
                <w:lang w:val="es-ES"/>
              </w:rPr>
              <w:t xml:space="preserve">“ ... el Vocal debe rendir cuentas a un Consejo Directivo, </w:t>
            </w:r>
            <w:proofErr w:type="spellStart"/>
            <w:r w:rsidR="003A0DEF" w:rsidRPr="003A0DEF">
              <w:rPr>
                <w:rFonts w:ascii="Palatino Linotype" w:hAnsi="Palatino Linotype" w:cs="Arial"/>
                <w:b/>
                <w:i/>
                <w:lang w:val="es-ES"/>
              </w:rPr>
              <w:t>ahi</w:t>
            </w:r>
            <w:proofErr w:type="spellEnd"/>
            <w:r w:rsidR="003A0DEF" w:rsidRPr="003A0DEF">
              <w:rPr>
                <w:rFonts w:ascii="Palatino Linotype" w:hAnsi="Palatino Linotype" w:cs="Arial"/>
                <w:b/>
                <w:i/>
                <w:lang w:val="es-ES"/>
              </w:rPr>
              <w:t xml:space="preserve"> debe mencionar sus logros, ..”,</w:t>
            </w:r>
            <w:r w:rsidR="003A0DEF" w:rsidRPr="003A0DEF">
              <w:rPr>
                <w:rFonts w:ascii="Palatino Linotype" w:hAnsi="Palatino Linotype" w:cs="Arial"/>
                <w:i/>
                <w:lang w:val="es-ES"/>
              </w:rPr>
              <w:t xml:space="preserve"> lo que el Instituto Hacendario del Estado de México, consideró como hechos inciertos y de carácter general, por lo que, se identifica lo que pretende conocer el recurrente, perfeccionando con ello su </w:t>
            </w:r>
            <w:r w:rsidR="003A0DEF" w:rsidRPr="003A0DEF">
              <w:rPr>
                <w:rFonts w:ascii="Palatino Linotype" w:hAnsi="Palatino Linotype" w:cs="Arial"/>
                <w:i/>
                <w:lang w:val="es-ES"/>
              </w:rPr>
              <w:lastRenderedPageBreak/>
              <w:t>solicitud de información en el presente recurso de revisión.</w:t>
            </w:r>
          </w:p>
          <w:p w:rsidR="003A0DEF" w:rsidRPr="003A0DEF" w:rsidRDefault="003A0DEF" w:rsidP="002C6800">
            <w:pPr>
              <w:jc w:val="both"/>
              <w:rPr>
                <w:rFonts w:ascii="Palatino Linotype" w:hAnsi="Palatino Linotype" w:cs="Arial"/>
                <w:i/>
                <w:lang w:val="es-ES"/>
              </w:rPr>
            </w:pPr>
          </w:p>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Toda vez que, el recurrente refiere una rendición de cuentas a un Consejo Directivo, donde debe mencionar sus logros, claramente se puede observar en el artículo 254, fracción XXXVI del Código Financiero del Estado de México y Municipios, publicado en el Periódico Oficial “Gaceta del Gobierno” de fecha 09 de marzo de 1999 con sus reformas y adiciones, que una de las atribuciones del Vocal Ejecutivo, es informar sobre las actividades del Instituto Hacendario.</w:t>
            </w:r>
          </w:p>
          <w:p w:rsidR="003A0DEF" w:rsidRPr="003A0DEF" w:rsidRDefault="003A0DEF" w:rsidP="002C6800">
            <w:pPr>
              <w:jc w:val="both"/>
              <w:rPr>
                <w:rFonts w:ascii="Palatino Linotype" w:hAnsi="Palatino Linotype" w:cs="Arial"/>
                <w:i/>
                <w:lang w:val="es-ES"/>
              </w:rPr>
            </w:pPr>
          </w:p>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w:t>
            </w:r>
            <w:r w:rsidRPr="003A0DEF">
              <w:rPr>
                <w:rFonts w:ascii="Palatino Linotype" w:hAnsi="Palatino Linotype" w:cs="Arial"/>
                <w:b/>
                <w:i/>
                <w:lang w:val="es-ES"/>
              </w:rPr>
              <w:t>Artículo 254.-</w:t>
            </w:r>
            <w:r w:rsidRPr="003A0DEF">
              <w:rPr>
                <w:rFonts w:ascii="Palatino Linotype" w:hAnsi="Palatino Linotype" w:cs="Arial"/>
                <w:i/>
                <w:lang w:val="es-ES"/>
              </w:rPr>
              <w:t xml:space="preserve"> El Vocal Ejecutivo tiene las siguientes atribuciones:</w:t>
            </w:r>
          </w:p>
          <w:p w:rsidR="003A0DEF" w:rsidRPr="003A0DEF" w:rsidRDefault="003A0DEF" w:rsidP="002C6800">
            <w:pPr>
              <w:jc w:val="both"/>
              <w:rPr>
                <w:rFonts w:ascii="Palatino Linotype" w:hAnsi="Palatino Linotype" w:cs="Arial"/>
                <w:i/>
                <w:lang w:val="es-ES"/>
              </w:rPr>
            </w:pPr>
          </w:p>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XXXVI. Informar anualmente al Consejo Directivo sobre las actividades del Instituto Hacendario.”</w:t>
            </w:r>
          </w:p>
          <w:p w:rsidR="003A0DEF" w:rsidRPr="003A0DEF" w:rsidRDefault="003A0DEF" w:rsidP="002C6800">
            <w:pPr>
              <w:jc w:val="both"/>
              <w:rPr>
                <w:rFonts w:ascii="Palatino Linotype" w:hAnsi="Palatino Linotype" w:cs="Arial"/>
                <w:i/>
                <w:lang w:val="es-ES"/>
              </w:rPr>
            </w:pPr>
          </w:p>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 xml:space="preserve">Por lo anterior, la información solicitada por el recurrente se encuentra en las Obligaciones de Transparencia Comunes, establecidas en el artículo 92, fracción XXXIII “Informes emitidos”, específicamente en el Informe de Actividades del Vocal Ejecutivo, desde el 01 de julio de 2019, que asumió el </w:t>
            </w:r>
            <w:r w:rsidRPr="003A0DEF">
              <w:rPr>
                <w:rFonts w:ascii="Palatino Linotype" w:hAnsi="Palatino Linotype" w:cs="Arial"/>
                <w:i/>
                <w:lang w:val="es-ES"/>
              </w:rPr>
              <w:lastRenderedPageBreak/>
              <w:t>cargo de Vocal Ejecutivo, a la fecha de la solicitud registrada el 1 de septiembre de 2023.</w:t>
            </w:r>
          </w:p>
          <w:p w:rsidR="003A0DEF" w:rsidRPr="003A0DEF" w:rsidRDefault="003A0DEF" w:rsidP="002C6800">
            <w:pPr>
              <w:jc w:val="both"/>
              <w:rPr>
                <w:rFonts w:ascii="Palatino Linotype" w:hAnsi="Palatino Linotype" w:cs="Arial"/>
                <w:i/>
                <w:lang w:val="es-ES"/>
              </w:rPr>
            </w:pPr>
          </w:p>
          <w:p w:rsidR="001D09AD" w:rsidRPr="001D09AD" w:rsidRDefault="003A0DEF" w:rsidP="002C6800">
            <w:pPr>
              <w:jc w:val="both"/>
              <w:rPr>
                <w:rFonts w:ascii="Palatino Linotype" w:hAnsi="Palatino Linotype" w:cs="Arial"/>
              </w:rPr>
            </w:pPr>
            <w:r w:rsidRPr="003A0DEF">
              <w:rPr>
                <w:rFonts w:ascii="Palatino Linotype" w:hAnsi="Palatino Linotype" w:cs="Arial"/>
                <w:i/>
              </w:rPr>
              <w:t>Para tal efecto se adjuntan en formato .</w:t>
            </w:r>
            <w:proofErr w:type="spellStart"/>
            <w:r w:rsidRPr="003A0DEF">
              <w:rPr>
                <w:rFonts w:ascii="Palatino Linotype" w:hAnsi="Palatino Linotype" w:cs="Arial"/>
                <w:i/>
              </w:rPr>
              <w:t>pdf</w:t>
            </w:r>
            <w:proofErr w:type="spellEnd"/>
            <w:r w:rsidRPr="003A0DEF">
              <w:rPr>
                <w:rFonts w:ascii="Palatino Linotype" w:hAnsi="Palatino Linotype" w:cs="Arial"/>
                <w:i/>
              </w:rPr>
              <w:t>, y se proporciona la dirección electrónica de la página de Información Pública de Oficio Mexiquense (</w:t>
            </w:r>
            <w:proofErr w:type="spellStart"/>
            <w:r w:rsidRPr="003A0DEF">
              <w:rPr>
                <w:rFonts w:ascii="Palatino Linotype" w:hAnsi="Palatino Linotype" w:cs="Arial"/>
                <w:i/>
              </w:rPr>
              <w:t>Ipomex</w:t>
            </w:r>
            <w:proofErr w:type="spellEnd"/>
            <w:r w:rsidRPr="003A0DEF">
              <w:rPr>
                <w:rFonts w:ascii="Palatino Linotype" w:hAnsi="Palatino Linotype" w:cs="Arial"/>
                <w:i/>
              </w:rPr>
              <w:t>),</w:t>
            </w:r>
          </w:p>
        </w:tc>
      </w:tr>
      <w:tr w:rsidR="003A0DEF" w:rsidRPr="001D09AD" w:rsidTr="003A0DEF">
        <w:tc>
          <w:tcPr>
            <w:tcW w:w="3020" w:type="dxa"/>
            <w:shd w:val="clear" w:color="auto" w:fill="F2F2F2" w:themeFill="background1" w:themeFillShade="F2"/>
          </w:tcPr>
          <w:p w:rsidR="003A0DEF" w:rsidRPr="001D09AD" w:rsidRDefault="003A0DEF" w:rsidP="002C6800">
            <w:pPr>
              <w:jc w:val="both"/>
              <w:rPr>
                <w:rFonts w:ascii="Palatino Linotype" w:hAnsi="Palatino Linotype" w:cs="Arial"/>
              </w:rPr>
            </w:pPr>
            <w:r w:rsidRPr="001D09AD">
              <w:rPr>
                <w:rFonts w:ascii="Palatino Linotype" w:hAnsi="Palatino Linotype" w:cs="Arial"/>
              </w:rPr>
              <w:lastRenderedPageBreak/>
              <w:t>2.</w:t>
            </w:r>
            <w:r w:rsidRPr="001D09AD">
              <w:rPr>
                <w:rFonts w:ascii="Palatino Linotype" w:hAnsi="Palatino Linotype" w:cs="Arial"/>
              </w:rPr>
              <w:tab/>
            </w:r>
            <w:proofErr w:type="spellStart"/>
            <w:r w:rsidRPr="001D09AD">
              <w:rPr>
                <w:rFonts w:ascii="Palatino Linotype" w:hAnsi="Palatino Linotype" w:cs="Arial"/>
              </w:rPr>
              <w:t>Curriculum</w:t>
            </w:r>
            <w:proofErr w:type="spellEnd"/>
            <w:r w:rsidRPr="001D09AD">
              <w:rPr>
                <w:rFonts w:ascii="Palatino Linotype" w:hAnsi="Palatino Linotype" w:cs="Arial"/>
              </w:rPr>
              <w:t xml:space="preserve"> vitae extendido;</w:t>
            </w:r>
          </w:p>
        </w:tc>
        <w:tc>
          <w:tcPr>
            <w:tcW w:w="3021" w:type="dxa"/>
            <w:vMerge w:val="restart"/>
            <w:shd w:val="clear" w:color="auto" w:fill="F2F2F2" w:themeFill="background1" w:themeFillShade="F2"/>
          </w:tcPr>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b/>
                <w:i/>
                <w:lang w:val="es-ES"/>
              </w:rPr>
              <w:t>Anexo 1.pdf:</w:t>
            </w:r>
            <w:r w:rsidRPr="003A0DEF">
              <w:rPr>
                <w:rFonts w:ascii="Palatino Linotype" w:hAnsi="Palatino Linotype" w:cs="Arial"/>
                <w:i/>
                <w:lang w:val="es-ES"/>
              </w:rPr>
              <w:t xml:space="preserve"> archivo integrado por los documentos siguientes: </w:t>
            </w:r>
          </w:p>
          <w:p w:rsidR="003A0DEF" w:rsidRPr="003A0DEF" w:rsidRDefault="003A0DEF" w:rsidP="002C6800">
            <w:pPr>
              <w:jc w:val="both"/>
              <w:rPr>
                <w:rFonts w:ascii="Palatino Linotype" w:hAnsi="Palatino Linotype" w:cs="Arial"/>
                <w:i/>
              </w:rPr>
            </w:pPr>
          </w:p>
          <w:p w:rsidR="003A0DEF" w:rsidRPr="003A0DEF" w:rsidRDefault="003A0DEF" w:rsidP="002C6800">
            <w:pPr>
              <w:numPr>
                <w:ilvl w:val="0"/>
                <w:numId w:val="37"/>
              </w:numPr>
              <w:ind w:left="422"/>
              <w:jc w:val="both"/>
              <w:rPr>
                <w:rFonts w:ascii="Palatino Linotype" w:hAnsi="Palatino Linotype" w:cs="Arial"/>
                <w:i/>
                <w:lang w:val="es-ES"/>
              </w:rPr>
            </w:pPr>
            <w:r w:rsidRPr="003A0DEF">
              <w:rPr>
                <w:rFonts w:ascii="Palatino Linotype" w:hAnsi="Palatino Linotype" w:cs="Arial"/>
                <w:i/>
              </w:rPr>
              <w:t xml:space="preserve">el </w:t>
            </w:r>
            <w:proofErr w:type="spellStart"/>
            <w:r w:rsidRPr="003A0DEF">
              <w:rPr>
                <w:rFonts w:ascii="Palatino Linotype" w:hAnsi="Palatino Linotype" w:cs="Arial"/>
                <w:i/>
              </w:rPr>
              <w:t>Curriculum</w:t>
            </w:r>
            <w:proofErr w:type="spellEnd"/>
            <w:r w:rsidRPr="003A0DEF">
              <w:rPr>
                <w:rFonts w:ascii="Palatino Linotype" w:hAnsi="Palatino Linotype" w:cs="Arial"/>
                <w:i/>
              </w:rPr>
              <w:t xml:space="preserve"> vitae, </w:t>
            </w:r>
          </w:p>
          <w:p w:rsidR="003A0DEF" w:rsidRPr="003A0DEF" w:rsidRDefault="003A0DEF" w:rsidP="002C6800">
            <w:pPr>
              <w:numPr>
                <w:ilvl w:val="0"/>
                <w:numId w:val="37"/>
              </w:numPr>
              <w:ind w:left="422"/>
              <w:jc w:val="both"/>
              <w:rPr>
                <w:rFonts w:ascii="Palatino Linotype" w:hAnsi="Palatino Linotype" w:cs="Arial"/>
                <w:i/>
                <w:lang w:val="es-ES"/>
              </w:rPr>
            </w:pPr>
            <w:r w:rsidRPr="003A0DEF">
              <w:rPr>
                <w:rFonts w:ascii="Palatino Linotype" w:hAnsi="Palatino Linotype" w:cs="Arial"/>
                <w:i/>
              </w:rPr>
              <w:t xml:space="preserve">Cédula profesional del grado de maestría, </w:t>
            </w:r>
          </w:p>
          <w:p w:rsidR="003A0DEF" w:rsidRPr="003A0DEF" w:rsidRDefault="003A0DEF" w:rsidP="002C6800">
            <w:pPr>
              <w:numPr>
                <w:ilvl w:val="0"/>
                <w:numId w:val="37"/>
              </w:numPr>
              <w:ind w:left="422"/>
              <w:jc w:val="both"/>
              <w:rPr>
                <w:rFonts w:ascii="Palatino Linotype" w:hAnsi="Palatino Linotype" w:cs="Arial"/>
                <w:i/>
                <w:lang w:val="es-ES"/>
              </w:rPr>
            </w:pPr>
            <w:r w:rsidRPr="003A0DEF">
              <w:rPr>
                <w:rFonts w:ascii="Palatino Linotype" w:hAnsi="Palatino Linotype" w:cs="Arial"/>
                <w:i/>
              </w:rPr>
              <w:t>Diploma de Estudios Avanzados del Programa de Doctorado de Gobierno y Administración Pública,  del servidor público, en el cual fueron clasificados los datos que se encuentran en su reverso.</w:t>
            </w:r>
          </w:p>
        </w:tc>
        <w:tc>
          <w:tcPr>
            <w:tcW w:w="3021" w:type="dxa"/>
            <w:vMerge w:val="restart"/>
            <w:shd w:val="clear" w:color="auto" w:fill="F2F2F2" w:themeFill="background1" w:themeFillShade="F2"/>
          </w:tcPr>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Es importante señalar, que una vez analizados de nueva cuenta la Cédula Profesional y el Diploma de Estudios Avanzados, se advierte que, en la Cédula Profesional, donde fue testado el código de barras, este arroja como información el número de la cédula profesional; por tanto, no es un dato personal que atañe a la vida del servidor público o de terceros.</w:t>
            </w:r>
          </w:p>
          <w:p w:rsidR="003A0DEF" w:rsidRPr="003A0DEF" w:rsidRDefault="003A0DEF" w:rsidP="002C6800">
            <w:pPr>
              <w:jc w:val="both"/>
              <w:rPr>
                <w:rFonts w:ascii="Palatino Linotype" w:hAnsi="Palatino Linotype" w:cs="Arial"/>
                <w:i/>
                <w:lang w:val="es-ES"/>
              </w:rPr>
            </w:pPr>
          </w:p>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 xml:space="preserve">Asimismo, en el Diploma de Estudios Avanzados, fue testado el folio de registro y el número de expedición del Diploma, sin que sean datos personales que </w:t>
            </w:r>
            <w:proofErr w:type="gramStart"/>
            <w:r w:rsidRPr="003A0DEF">
              <w:rPr>
                <w:rFonts w:ascii="Palatino Linotype" w:hAnsi="Palatino Linotype" w:cs="Arial"/>
                <w:i/>
                <w:lang w:val="es-ES"/>
              </w:rPr>
              <w:t>atañe</w:t>
            </w:r>
            <w:proofErr w:type="gramEnd"/>
            <w:r w:rsidRPr="003A0DEF">
              <w:rPr>
                <w:rFonts w:ascii="Palatino Linotype" w:hAnsi="Palatino Linotype" w:cs="Arial"/>
                <w:i/>
                <w:lang w:val="es-ES"/>
              </w:rPr>
              <w:t xml:space="preserve"> a la vida del servidor público o de terceros.</w:t>
            </w:r>
          </w:p>
          <w:p w:rsidR="003A0DEF" w:rsidRPr="003A0DEF" w:rsidRDefault="003A0DEF" w:rsidP="002C6800">
            <w:pPr>
              <w:jc w:val="both"/>
              <w:rPr>
                <w:rFonts w:ascii="Palatino Linotype" w:hAnsi="Palatino Linotype" w:cs="Arial"/>
                <w:i/>
                <w:lang w:val="es-ES"/>
              </w:rPr>
            </w:pPr>
          </w:p>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 xml:space="preserve">En tal virtud, </w:t>
            </w:r>
            <w:r w:rsidRPr="003A0DEF">
              <w:rPr>
                <w:rFonts w:ascii="Palatino Linotype" w:hAnsi="Palatino Linotype" w:cs="Arial"/>
                <w:i/>
                <w:u w:val="single"/>
                <w:lang w:val="es-ES"/>
              </w:rPr>
              <w:t xml:space="preserve">se hace entrega de la Cédula Profesional, dejando visible el código de barras, y en el caso del Diploma de Estudios Avanzados el folio de registro y el número de expedición, por lo que este último se remite en su versión integral. Se remiten </w:t>
            </w:r>
            <w:r w:rsidRPr="003A0DEF">
              <w:rPr>
                <w:rFonts w:ascii="Palatino Linotype" w:hAnsi="Palatino Linotype" w:cs="Arial"/>
                <w:i/>
                <w:u w:val="single"/>
                <w:lang w:val="es-ES"/>
              </w:rPr>
              <w:lastRenderedPageBreak/>
              <w:t>ambos documentos en formato .</w:t>
            </w:r>
            <w:proofErr w:type="spellStart"/>
            <w:r w:rsidRPr="003A0DEF">
              <w:rPr>
                <w:rFonts w:ascii="Palatino Linotype" w:hAnsi="Palatino Linotype" w:cs="Arial"/>
                <w:i/>
                <w:u w:val="single"/>
                <w:lang w:val="es-ES"/>
              </w:rPr>
              <w:t>pdf</w:t>
            </w:r>
            <w:proofErr w:type="spellEnd"/>
            <w:r w:rsidRPr="003A0DEF">
              <w:rPr>
                <w:rFonts w:ascii="Palatino Linotype" w:hAnsi="Palatino Linotype" w:cs="Arial"/>
                <w:i/>
                <w:lang w:val="es-ES"/>
              </w:rPr>
              <w:t>.</w:t>
            </w:r>
          </w:p>
        </w:tc>
      </w:tr>
      <w:tr w:rsidR="003A0DEF" w:rsidRPr="001D09AD" w:rsidTr="003A0DEF">
        <w:tc>
          <w:tcPr>
            <w:tcW w:w="3020" w:type="dxa"/>
            <w:shd w:val="clear" w:color="auto" w:fill="DEEAF6" w:themeFill="accent1" w:themeFillTint="33"/>
          </w:tcPr>
          <w:p w:rsidR="003A0DEF" w:rsidRPr="001D09AD" w:rsidRDefault="003A0DEF" w:rsidP="002C6800">
            <w:pPr>
              <w:jc w:val="both"/>
              <w:rPr>
                <w:rFonts w:ascii="Palatino Linotype" w:hAnsi="Palatino Linotype" w:cs="Arial"/>
              </w:rPr>
            </w:pPr>
            <w:r w:rsidRPr="001D09AD">
              <w:rPr>
                <w:rFonts w:ascii="Palatino Linotype" w:hAnsi="Palatino Linotype" w:cs="Arial"/>
              </w:rPr>
              <w:t>3.</w:t>
            </w:r>
            <w:r w:rsidRPr="001D09AD">
              <w:rPr>
                <w:rFonts w:ascii="Palatino Linotype" w:hAnsi="Palatino Linotype" w:cs="Arial"/>
              </w:rPr>
              <w:tab/>
              <w:t>Comprobantes de estudios de la Maestría, así como del Doctorado;</w:t>
            </w:r>
          </w:p>
        </w:tc>
        <w:tc>
          <w:tcPr>
            <w:tcW w:w="3021" w:type="dxa"/>
            <w:vMerge/>
            <w:shd w:val="clear" w:color="auto" w:fill="DEEAF6" w:themeFill="accent1" w:themeFillTint="33"/>
          </w:tcPr>
          <w:p w:rsidR="003A0DEF" w:rsidRPr="001D09AD" w:rsidRDefault="003A0DEF" w:rsidP="002C6800">
            <w:pPr>
              <w:jc w:val="both"/>
              <w:rPr>
                <w:rFonts w:ascii="Palatino Linotype" w:hAnsi="Palatino Linotype" w:cs="Arial"/>
              </w:rPr>
            </w:pPr>
          </w:p>
        </w:tc>
        <w:tc>
          <w:tcPr>
            <w:tcW w:w="3021" w:type="dxa"/>
            <w:vMerge/>
            <w:shd w:val="clear" w:color="auto" w:fill="DEEAF6" w:themeFill="accent1" w:themeFillTint="33"/>
          </w:tcPr>
          <w:p w:rsidR="003A0DEF" w:rsidRPr="001D09AD" w:rsidRDefault="003A0DEF" w:rsidP="002C6800">
            <w:pPr>
              <w:jc w:val="both"/>
              <w:rPr>
                <w:rFonts w:ascii="Palatino Linotype" w:hAnsi="Palatino Linotype" w:cs="Arial"/>
              </w:rPr>
            </w:pPr>
          </w:p>
        </w:tc>
      </w:tr>
      <w:tr w:rsidR="001D09AD" w:rsidRPr="001D09AD" w:rsidTr="003A0DEF">
        <w:tc>
          <w:tcPr>
            <w:tcW w:w="3020" w:type="dxa"/>
            <w:shd w:val="clear" w:color="auto" w:fill="F2F2F2" w:themeFill="background1" w:themeFillShade="F2"/>
          </w:tcPr>
          <w:p w:rsidR="001D09AD" w:rsidRPr="001D09AD" w:rsidRDefault="001D09AD" w:rsidP="002C6800">
            <w:pPr>
              <w:jc w:val="both"/>
              <w:rPr>
                <w:rFonts w:ascii="Palatino Linotype" w:hAnsi="Palatino Linotype" w:cs="Arial"/>
              </w:rPr>
            </w:pPr>
            <w:r w:rsidRPr="001D09AD">
              <w:rPr>
                <w:rFonts w:ascii="Palatino Linotype" w:hAnsi="Palatino Linotype" w:cs="Arial"/>
              </w:rPr>
              <w:lastRenderedPageBreak/>
              <w:t>4.</w:t>
            </w:r>
            <w:r w:rsidRPr="001D09AD">
              <w:rPr>
                <w:rFonts w:ascii="Palatino Linotype" w:hAnsi="Palatino Linotype" w:cs="Arial"/>
              </w:rPr>
              <w:tab/>
              <w:t>Las conferencias, cursos, platicas, reuniones que realizo el vocal Felipe Javier Serano dentro y fuera del Estado de México, desde que entro al Instituto hasta la fecha.</w:t>
            </w:r>
          </w:p>
        </w:tc>
        <w:tc>
          <w:tcPr>
            <w:tcW w:w="3021" w:type="dxa"/>
            <w:shd w:val="clear" w:color="auto" w:fill="F2F2F2" w:themeFill="background1" w:themeFillShade="F2"/>
          </w:tcPr>
          <w:p w:rsidR="001D09AD" w:rsidRPr="003A0DEF" w:rsidRDefault="003A0DEF" w:rsidP="002C6800">
            <w:pPr>
              <w:jc w:val="both"/>
              <w:rPr>
                <w:rFonts w:ascii="Palatino Linotype" w:hAnsi="Palatino Linotype" w:cs="Arial"/>
                <w:i/>
              </w:rPr>
            </w:pPr>
            <w:r w:rsidRPr="003A0DEF">
              <w:rPr>
                <w:rFonts w:ascii="Palatino Linotype" w:hAnsi="Palatino Linotype" w:cs="Arial"/>
                <w:i/>
              </w:rPr>
              <w:t xml:space="preserve">“Al respecto, me permito informar que, dentro de los expedientes bajo resguardo de esta Unidad Administrativa, a mi cargo, no obra documento que acredite lo solicitado de </w:t>
            </w:r>
            <w:r w:rsidRPr="003A0DEF">
              <w:rPr>
                <w:rFonts w:ascii="Palatino Linotype" w:hAnsi="Palatino Linotype" w:cs="Arial"/>
                <w:i/>
                <w:u w:val="single"/>
              </w:rPr>
              <w:t>“las conferencias, cursos, platicas, reuniones que realizo el vocal</w:t>
            </w:r>
            <w:r w:rsidRPr="003A0DEF">
              <w:rPr>
                <w:rFonts w:ascii="Palatino Linotype" w:hAnsi="Palatino Linotype" w:cs="Arial"/>
                <w:i/>
              </w:rPr>
              <w:t xml:space="preserve"> Felipe Javier Serrano dentro y fuera del Estado de México…” </w:t>
            </w:r>
          </w:p>
        </w:tc>
        <w:tc>
          <w:tcPr>
            <w:tcW w:w="3021" w:type="dxa"/>
            <w:shd w:val="clear" w:color="auto" w:fill="F2F2F2" w:themeFill="background1" w:themeFillShade="F2"/>
          </w:tcPr>
          <w:p w:rsidR="003A0DEF" w:rsidRPr="003A0DEF" w:rsidRDefault="003A0DEF" w:rsidP="002C6800">
            <w:pPr>
              <w:jc w:val="both"/>
              <w:rPr>
                <w:rFonts w:ascii="Palatino Linotype" w:hAnsi="Palatino Linotype" w:cs="Arial"/>
                <w:i/>
                <w:lang w:val="es-ES"/>
              </w:rPr>
            </w:pPr>
            <w:r w:rsidRPr="003A0DEF">
              <w:rPr>
                <w:rFonts w:ascii="Palatino Linotype" w:hAnsi="Palatino Linotype" w:cs="Arial"/>
                <w:i/>
                <w:lang w:val="es-ES"/>
              </w:rPr>
              <w:t xml:space="preserve">“Es importante señalar que, </w:t>
            </w:r>
            <w:r w:rsidRPr="003A0DEF">
              <w:rPr>
                <w:rFonts w:ascii="Palatino Linotype" w:hAnsi="Palatino Linotype" w:cs="Arial"/>
                <w:b/>
                <w:i/>
                <w:lang w:val="es-ES"/>
              </w:rPr>
              <w:t>No es una fuente obligacional</w:t>
            </w:r>
            <w:r w:rsidRPr="003A0DEF">
              <w:rPr>
                <w:rFonts w:ascii="Palatino Linotype" w:hAnsi="Palatino Linotype" w:cs="Arial"/>
                <w:i/>
                <w:lang w:val="es-ES"/>
              </w:rPr>
              <w:t xml:space="preserve"> que el Vocal Ejecutivo del Instituto Hacendario del Estado de México, realice conferencias, cursos, platicas y/o reuniones, como puede observarse en el contenido de las atribuciones y funciones, establecidas en los artículos 254 del Código Financiero del Estado de México y 19 del Reglamento Interno del Instituto Hacendario del Estado de México; publicados en el Periódico Oficial “Gaceta del Gobierno” de fecha 09 de marzo de 1999 y 09 de agosto de 2011, ambos con sus reformas y adiciones, respectivamente, el Vocal Ejecutivo no los realiza.</w:t>
            </w:r>
          </w:p>
          <w:p w:rsidR="001D09AD" w:rsidRPr="001D09AD" w:rsidRDefault="003A0DEF" w:rsidP="002C6800">
            <w:pPr>
              <w:jc w:val="both"/>
              <w:rPr>
                <w:rFonts w:ascii="Palatino Linotype" w:hAnsi="Palatino Linotype" w:cs="Arial"/>
              </w:rPr>
            </w:pPr>
            <w:r>
              <w:rPr>
                <w:rFonts w:ascii="Palatino Linotype" w:hAnsi="Palatino Linotype" w:cs="Arial"/>
              </w:rPr>
              <w:t>…”</w:t>
            </w:r>
          </w:p>
        </w:tc>
      </w:tr>
    </w:tbl>
    <w:p w:rsidR="001D09AD" w:rsidRDefault="001D09AD" w:rsidP="002C6800">
      <w:pPr>
        <w:spacing w:after="0" w:line="360" w:lineRule="auto"/>
        <w:jc w:val="both"/>
        <w:rPr>
          <w:rFonts w:ascii="Palatino Linotype" w:hAnsi="Palatino Linotype" w:cs="Arial"/>
          <w:sz w:val="24"/>
          <w:szCs w:val="24"/>
        </w:rPr>
      </w:pPr>
    </w:p>
    <w:p w:rsidR="00D33044" w:rsidRPr="00E644F2" w:rsidRDefault="00D33044" w:rsidP="002C6800">
      <w:pPr>
        <w:spacing w:after="0" w:line="360" w:lineRule="auto"/>
        <w:jc w:val="both"/>
        <w:rPr>
          <w:rFonts w:ascii="Palatino Linotype" w:eastAsia="Calibri" w:hAnsi="Palatino Linotype" w:cs="Times New Roman"/>
          <w:sz w:val="24"/>
          <w:szCs w:val="24"/>
          <w:lang w:val="es-ES_tradnl" w:eastAsia="es-ES"/>
        </w:rPr>
      </w:pPr>
      <w:r>
        <w:rPr>
          <w:rFonts w:ascii="Palatino Linotype" w:hAnsi="Palatino Linotype" w:cs="Arial"/>
          <w:sz w:val="24"/>
          <w:szCs w:val="24"/>
        </w:rPr>
        <w:t xml:space="preserve">De conformidad con lo anterior, se logra acreditar que, en lo que corresponde a los requerimientos de información </w:t>
      </w:r>
      <w:r w:rsidRPr="00D33044">
        <w:rPr>
          <w:rFonts w:ascii="Palatino Linotype" w:hAnsi="Palatino Linotype" w:cs="Arial"/>
          <w:b/>
          <w:sz w:val="26"/>
          <w:szCs w:val="26"/>
        </w:rPr>
        <w:t>1, 2</w:t>
      </w:r>
      <w:r>
        <w:rPr>
          <w:rFonts w:ascii="Palatino Linotype" w:hAnsi="Palatino Linotype" w:cs="Arial"/>
          <w:sz w:val="24"/>
          <w:szCs w:val="24"/>
        </w:rPr>
        <w:t xml:space="preserve"> y </w:t>
      </w:r>
      <w:r w:rsidRPr="00D33044">
        <w:rPr>
          <w:rFonts w:ascii="Palatino Linotype" w:hAnsi="Palatino Linotype" w:cs="Arial"/>
          <w:b/>
          <w:sz w:val="26"/>
          <w:szCs w:val="26"/>
        </w:rPr>
        <w:t>3</w:t>
      </w:r>
      <w:r>
        <w:rPr>
          <w:rFonts w:ascii="Palatino Linotype" w:hAnsi="Palatino Linotype" w:cs="Arial"/>
          <w:sz w:val="24"/>
          <w:szCs w:val="24"/>
        </w:rPr>
        <w:t xml:space="preserve">, el </w:t>
      </w:r>
      <w:r w:rsidRPr="00D33044">
        <w:rPr>
          <w:rFonts w:ascii="Palatino Linotype" w:hAnsi="Palatino Linotype" w:cs="Arial"/>
          <w:b/>
          <w:sz w:val="24"/>
          <w:szCs w:val="24"/>
        </w:rPr>
        <w:t>Sujeto Obligado</w:t>
      </w:r>
      <w:r>
        <w:rPr>
          <w:rFonts w:ascii="Palatino Linotype" w:hAnsi="Palatino Linotype" w:cs="Arial"/>
          <w:sz w:val="24"/>
          <w:szCs w:val="24"/>
        </w:rPr>
        <w:t xml:space="preserve"> reconoce poseer la información al pretender hacer su entrega, en esa virtud</w:t>
      </w:r>
      <w:r w:rsidRPr="00E644F2">
        <w:rPr>
          <w:rFonts w:ascii="Palatino Linotype" w:eastAsia="Calibri" w:hAnsi="Palatino Linotype" w:cs="Times New Roman"/>
          <w:sz w:val="24"/>
          <w:szCs w:val="24"/>
          <w:lang w:val="es-ES_tradnl" w:eastAsia="es-ES"/>
        </w:rPr>
        <w:t xml:space="preserve">, se obvia el estudio del marco normativo que rige su actuar, ello atendiendo que, el estudio de la fuente obligacional que constriñe al </w:t>
      </w:r>
      <w:r w:rsidRPr="00E644F2">
        <w:rPr>
          <w:rFonts w:ascii="Palatino Linotype" w:eastAsia="Calibri" w:hAnsi="Palatino Linotype" w:cs="Times New Roman"/>
          <w:b/>
          <w:sz w:val="24"/>
          <w:szCs w:val="24"/>
          <w:lang w:val="es-ES_tradnl" w:eastAsia="es-ES"/>
        </w:rPr>
        <w:t>Sujeto Obligado</w:t>
      </w:r>
      <w:r w:rsidRPr="00E644F2">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en los casos en que de la respuesta, acepta o bien otorga indicios de que cuenta con ella, </w:t>
      </w:r>
      <w:r w:rsidRPr="00E644F2">
        <w:rPr>
          <w:rFonts w:ascii="Palatino Linotype" w:eastAsia="Calibri" w:hAnsi="Palatino Linotype" w:cs="Times New Roman"/>
          <w:sz w:val="24"/>
          <w:szCs w:val="24"/>
          <w:lang w:val="es-ES_tradnl" w:eastAsia="es-ES"/>
        </w:rPr>
        <w:lastRenderedPageBreak/>
        <w:t xml:space="preserve">seria ocioso delimitar las norma jurídica que determine si la dependencia, cuenta con ella o no. </w:t>
      </w:r>
    </w:p>
    <w:p w:rsidR="001D09AD" w:rsidRDefault="001D09AD" w:rsidP="002C6800">
      <w:pPr>
        <w:spacing w:after="0" w:line="360" w:lineRule="auto"/>
        <w:jc w:val="both"/>
        <w:rPr>
          <w:rFonts w:ascii="Palatino Linotype" w:hAnsi="Palatino Linotype" w:cs="Arial"/>
          <w:sz w:val="24"/>
          <w:szCs w:val="24"/>
        </w:rPr>
      </w:pPr>
    </w:p>
    <w:p w:rsidR="001D09AD" w:rsidRDefault="00674813" w:rsidP="002C6800">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Precisado lo anterior, relativo al requerimiento de información </w:t>
      </w:r>
      <w:r w:rsidRPr="00674813">
        <w:rPr>
          <w:rFonts w:ascii="Palatino Linotype" w:hAnsi="Palatino Linotype" w:cs="Arial"/>
          <w:b/>
          <w:sz w:val="26"/>
          <w:szCs w:val="26"/>
        </w:rPr>
        <w:t>1</w:t>
      </w:r>
      <w:r>
        <w:rPr>
          <w:rFonts w:ascii="Palatino Linotype" w:hAnsi="Palatino Linotype" w:cs="Arial"/>
          <w:sz w:val="24"/>
          <w:szCs w:val="24"/>
        </w:rPr>
        <w:t xml:space="preserve"> “logros obtenidos por el vocal, el Sujeto Obligado, en un primer momento, manifestó no contar con evidencia documental, posteriormente informó que atendiendo a las razones o moti</w:t>
      </w:r>
      <w:r w:rsidR="00D578EA">
        <w:rPr>
          <w:rFonts w:ascii="Palatino Linotype" w:hAnsi="Palatino Linotype" w:cs="Arial"/>
          <w:sz w:val="24"/>
          <w:szCs w:val="24"/>
        </w:rPr>
        <w:t xml:space="preserve">vos de inconformidad versan en el sentido que dicho servidor público debe rendir cuentas, es que se dio interpretación que la parte Recurrente peticiona los informes que deben presentarse al Consejo Directivo, de conformidad con </w:t>
      </w:r>
      <w:r w:rsidR="00D578EA" w:rsidRPr="00D578EA">
        <w:rPr>
          <w:rFonts w:ascii="Palatino Linotype" w:hAnsi="Palatino Linotype" w:cs="Arial"/>
          <w:sz w:val="24"/>
          <w:szCs w:val="24"/>
        </w:rPr>
        <w:t>el artículo 254, fracción XXXVI del Código Financiero del Estado de México y Municipios</w:t>
      </w:r>
      <w:r w:rsidR="00D578EA">
        <w:rPr>
          <w:rFonts w:ascii="Palatino Linotype" w:hAnsi="Palatino Linotype" w:cs="Arial"/>
          <w:sz w:val="24"/>
          <w:szCs w:val="24"/>
        </w:rPr>
        <w:t>, precepto legal que concatena con los artículos 245 y 247 del citado Código, los cuales se citan para pronta referencia a continuación:</w:t>
      </w:r>
    </w:p>
    <w:p w:rsidR="00D578EA" w:rsidRDefault="00D578EA" w:rsidP="002C6800">
      <w:pPr>
        <w:spacing w:after="0" w:line="360" w:lineRule="auto"/>
        <w:jc w:val="both"/>
        <w:rPr>
          <w:rFonts w:ascii="Palatino Linotype" w:hAnsi="Palatino Linotype" w:cs="Arial"/>
          <w:sz w:val="24"/>
          <w:szCs w:val="24"/>
        </w:rPr>
      </w:pPr>
    </w:p>
    <w:p w:rsidR="00D578EA" w:rsidRDefault="00D578EA" w:rsidP="002C6800">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D578EA">
        <w:rPr>
          <w:rFonts w:ascii="Palatino Linotype" w:hAnsi="Palatino Linotype" w:cs="Arial"/>
          <w:b/>
          <w:i/>
          <w:szCs w:val="24"/>
        </w:rPr>
        <w:t>Artículo 245.-</w:t>
      </w:r>
      <w:r w:rsidRPr="00D578EA">
        <w:rPr>
          <w:rFonts w:ascii="Palatino Linotype" w:hAnsi="Palatino Linotype" w:cs="Arial"/>
          <w:i/>
          <w:szCs w:val="24"/>
        </w:rPr>
        <w:t xml:space="preserve"> El Instituto Hacendario es un organismo público descentralizado por servicio, con personalidad jurídica y patrimonio propios.</w:t>
      </w:r>
    </w:p>
    <w:p w:rsidR="00D578EA" w:rsidRDefault="00D578EA" w:rsidP="002C6800">
      <w:pPr>
        <w:spacing w:after="0" w:line="240" w:lineRule="auto"/>
        <w:ind w:left="567" w:right="567"/>
        <w:jc w:val="both"/>
        <w:rPr>
          <w:rFonts w:ascii="Palatino Linotype" w:hAnsi="Palatino Linotype" w:cs="Arial"/>
          <w:i/>
          <w:szCs w:val="24"/>
        </w:rPr>
      </w:pPr>
    </w:p>
    <w:p w:rsidR="00D578EA" w:rsidRDefault="00D578EA" w:rsidP="002C6800">
      <w:pPr>
        <w:spacing w:after="0" w:line="240" w:lineRule="auto"/>
        <w:ind w:left="567" w:right="567"/>
        <w:jc w:val="both"/>
        <w:rPr>
          <w:rFonts w:ascii="Palatino Linotype" w:hAnsi="Palatino Linotype" w:cs="Arial"/>
          <w:i/>
          <w:szCs w:val="24"/>
        </w:rPr>
      </w:pPr>
      <w:r w:rsidRPr="00D578EA">
        <w:rPr>
          <w:rFonts w:ascii="Palatino Linotype" w:hAnsi="Palatino Linotype" w:cs="Arial"/>
          <w:b/>
          <w:i/>
          <w:szCs w:val="24"/>
        </w:rPr>
        <w:t>Artículo 247.-</w:t>
      </w:r>
      <w:r w:rsidRPr="00D578EA">
        <w:rPr>
          <w:rFonts w:ascii="Palatino Linotype" w:hAnsi="Palatino Linotype" w:cs="Arial"/>
          <w:i/>
          <w:szCs w:val="24"/>
        </w:rPr>
        <w:t xml:space="preserve"> La dirección y administración del Instituto Hacendario estará a cargo de:  </w:t>
      </w:r>
    </w:p>
    <w:p w:rsidR="00D578EA" w:rsidRDefault="00D578EA" w:rsidP="002C6800">
      <w:pPr>
        <w:spacing w:after="0" w:line="240" w:lineRule="auto"/>
        <w:ind w:left="567" w:right="567"/>
        <w:jc w:val="both"/>
        <w:rPr>
          <w:rFonts w:ascii="Palatino Linotype" w:hAnsi="Palatino Linotype" w:cs="Arial"/>
          <w:i/>
          <w:szCs w:val="24"/>
        </w:rPr>
      </w:pPr>
      <w:r w:rsidRPr="00D578EA">
        <w:rPr>
          <w:rFonts w:ascii="Palatino Linotype" w:hAnsi="Palatino Linotype" w:cs="Arial"/>
          <w:i/>
          <w:szCs w:val="24"/>
        </w:rPr>
        <w:t xml:space="preserve">I. El Consejo Directivo, y  </w:t>
      </w:r>
    </w:p>
    <w:p w:rsidR="00D578EA" w:rsidRDefault="00D578EA" w:rsidP="002C6800">
      <w:pPr>
        <w:spacing w:after="0" w:line="240" w:lineRule="auto"/>
        <w:ind w:left="567" w:right="567"/>
        <w:jc w:val="both"/>
        <w:rPr>
          <w:rFonts w:ascii="Palatino Linotype" w:hAnsi="Palatino Linotype" w:cs="Arial"/>
          <w:i/>
          <w:szCs w:val="24"/>
        </w:rPr>
      </w:pPr>
      <w:r w:rsidRPr="00D578EA">
        <w:rPr>
          <w:rFonts w:ascii="Palatino Linotype" w:hAnsi="Palatino Linotype" w:cs="Arial"/>
          <w:i/>
          <w:szCs w:val="24"/>
        </w:rPr>
        <w:t>II. El Vocal Ejecutivo.   El Consejo Directivo, podrá sesionar en la modalidad de Comisión Permanente y se integrará en</w:t>
      </w:r>
      <w:r>
        <w:rPr>
          <w:rFonts w:ascii="Palatino Linotype" w:hAnsi="Palatino Linotype" w:cs="Arial"/>
          <w:i/>
          <w:szCs w:val="24"/>
        </w:rPr>
        <w:t xml:space="preserve"> </w:t>
      </w:r>
      <w:r w:rsidRPr="00D578EA">
        <w:rPr>
          <w:rFonts w:ascii="Palatino Linotype" w:hAnsi="Palatino Linotype" w:cs="Arial"/>
          <w:i/>
          <w:szCs w:val="24"/>
        </w:rPr>
        <w:t xml:space="preserve">términos del Reglamento Interno del Instituto Hacendario del Estado de México.  </w:t>
      </w:r>
    </w:p>
    <w:p w:rsidR="00D578EA" w:rsidRDefault="00D578EA" w:rsidP="002C6800">
      <w:pPr>
        <w:spacing w:after="0" w:line="240" w:lineRule="auto"/>
        <w:ind w:left="567" w:right="567"/>
        <w:jc w:val="both"/>
        <w:rPr>
          <w:rFonts w:ascii="Palatino Linotype" w:hAnsi="Palatino Linotype" w:cs="Arial"/>
          <w:i/>
          <w:szCs w:val="24"/>
        </w:rPr>
      </w:pPr>
      <w:r w:rsidRPr="00D578EA">
        <w:rPr>
          <w:rFonts w:ascii="Palatino Linotype" w:hAnsi="Palatino Linotype" w:cs="Arial"/>
          <w:i/>
          <w:szCs w:val="24"/>
        </w:rPr>
        <w:t>El Instituto Hacendario contará con el personal especializado que se requiera para desarrollar sus funciones de trabajo y ejercerá el presupuesto que anualmente le apruebe el Consejo Directivo.</w:t>
      </w:r>
    </w:p>
    <w:p w:rsidR="00D578EA" w:rsidRDefault="00D578EA" w:rsidP="002C6800">
      <w:pPr>
        <w:spacing w:after="0" w:line="240" w:lineRule="auto"/>
        <w:ind w:left="567" w:right="567"/>
        <w:jc w:val="both"/>
        <w:rPr>
          <w:rFonts w:ascii="Palatino Linotype" w:hAnsi="Palatino Linotype" w:cs="Arial"/>
          <w:i/>
          <w:szCs w:val="24"/>
        </w:rPr>
      </w:pPr>
    </w:p>
    <w:p w:rsidR="00D578EA" w:rsidRDefault="00D578EA" w:rsidP="002C6800">
      <w:pPr>
        <w:spacing w:after="0" w:line="240" w:lineRule="auto"/>
        <w:ind w:left="567" w:right="567"/>
        <w:jc w:val="both"/>
        <w:rPr>
          <w:rFonts w:ascii="Palatino Linotype" w:hAnsi="Palatino Linotype" w:cs="Arial"/>
          <w:i/>
          <w:szCs w:val="24"/>
        </w:rPr>
      </w:pPr>
      <w:r w:rsidRPr="00D578EA">
        <w:rPr>
          <w:rFonts w:ascii="Palatino Linotype" w:hAnsi="Palatino Linotype" w:cs="Arial"/>
          <w:b/>
          <w:i/>
          <w:szCs w:val="24"/>
        </w:rPr>
        <w:t>Artículo 254.-</w:t>
      </w:r>
      <w:r w:rsidRPr="00D578EA">
        <w:rPr>
          <w:rFonts w:ascii="Palatino Linotype" w:hAnsi="Palatino Linotype" w:cs="Arial"/>
          <w:i/>
          <w:szCs w:val="24"/>
        </w:rPr>
        <w:t xml:space="preserve"> El Vocal Ejecutivo tiene las siguientes atribuciones:</w:t>
      </w:r>
    </w:p>
    <w:p w:rsidR="00D578EA" w:rsidRDefault="00D578EA" w:rsidP="002C6800">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rsidR="00D578EA" w:rsidRDefault="00D578EA" w:rsidP="002C6800">
      <w:pPr>
        <w:spacing w:after="0" w:line="240" w:lineRule="auto"/>
        <w:ind w:left="567" w:right="567"/>
        <w:jc w:val="both"/>
        <w:rPr>
          <w:rFonts w:ascii="Palatino Linotype" w:hAnsi="Palatino Linotype" w:cs="Arial"/>
          <w:i/>
          <w:szCs w:val="24"/>
        </w:rPr>
      </w:pPr>
      <w:r w:rsidRPr="00D578EA">
        <w:rPr>
          <w:rFonts w:ascii="Palatino Linotype" w:hAnsi="Palatino Linotype" w:cs="Arial"/>
          <w:b/>
          <w:i/>
          <w:szCs w:val="24"/>
        </w:rPr>
        <w:t>XXXVI</w:t>
      </w:r>
      <w:r w:rsidRPr="00D578EA">
        <w:rPr>
          <w:rFonts w:ascii="Palatino Linotype" w:hAnsi="Palatino Linotype" w:cs="Arial"/>
          <w:i/>
          <w:szCs w:val="24"/>
        </w:rPr>
        <w:t>. Informar anualmente al Consejo Directivo sobre las actividades del Instituto Hacendario.</w:t>
      </w:r>
      <w:r>
        <w:rPr>
          <w:rFonts w:ascii="Palatino Linotype" w:hAnsi="Palatino Linotype" w:cs="Arial"/>
          <w:i/>
          <w:szCs w:val="24"/>
        </w:rPr>
        <w:t>”</w:t>
      </w:r>
    </w:p>
    <w:p w:rsidR="00B56286" w:rsidRPr="00E644F2" w:rsidRDefault="00B56286" w:rsidP="002C6800">
      <w:pPr>
        <w:spacing w:after="0" w:line="360" w:lineRule="auto"/>
        <w:jc w:val="both"/>
        <w:rPr>
          <w:rFonts w:ascii="Palatino Linotype" w:hAnsi="Palatino Linotype" w:cs="Arial"/>
          <w:sz w:val="24"/>
          <w:szCs w:val="24"/>
        </w:rPr>
      </w:pPr>
    </w:p>
    <w:p w:rsidR="001E545E" w:rsidRDefault="00D578EA"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lastRenderedPageBreak/>
        <w:t>Preceptos legales con los cuales se acredita que efectivamente el Vocal Ejecutivo del Sujeto O</w:t>
      </w:r>
      <w:r w:rsidR="00D64B24">
        <w:rPr>
          <w:rFonts w:ascii="Palatino Linotype" w:hAnsi="Palatino Linotype" w:cs="Arial"/>
          <w:bCs/>
          <w:sz w:val="24"/>
          <w:szCs w:val="24"/>
        </w:rPr>
        <w:t>bligado</w:t>
      </w:r>
      <w:r>
        <w:rPr>
          <w:rFonts w:ascii="Palatino Linotype" w:hAnsi="Palatino Linotype" w:cs="Arial"/>
          <w:bCs/>
          <w:sz w:val="24"/>
          <w:szCs w:val="24"/>
        </w:rPr>
        <w:t xml:space="preserve"> debe rendir anualmente </w:t>
      </w:r>
      <w:r w:rsidR="00D64B24">
        <w:rPr>
          <w:rFonts w:ascii="Palatino Linotype" w:hAnsi="Palatino Linotype" w:cs="Arial"/>
          <w:bCs/>
          <w:sz w:val="24"/>
          <w:szCs w:val="24"/>
        </w:rPr>
        <w:t>su</w:t>
      </w:r>
      <w:r>
        <w:rPr>
          <w:rFonts w:ascii="Palatino Linotype" w:hAnsi="Palatino Linotype" w:cs="Arial"/>
          <w:bCs/>
          <w:sz w:val="24"/>
          <w:szCs w:val="24"/>
        </w:rPr>
        <w:t xml:space="preserve"> informe de actividades</w:t>
      </w:r>
      <w:r w:rsidR="00D64B24">
        <w:rPr>
          <w:rFonts w:ascii="Palatino Linotype" w:hAnsi="Palatino Linotype" w:cs="Arial"/>
          <w:bCs/>
          <w:sz w:val="24"/>
          <w:szCs w:val="24"/>
        </w:rPr>
        <w:t xml:space="preserve"> ante el Consejo Directivo. Ordenamientos que concatenados con la información proporcionada en informe justificado, relativo a los informes de actividades </w:t>
      </w:r>
      <w:r w:rsidR="00D64B24" w:rsidRPr="00D64B24">
        <w:rPr>
          <w:rFonts w:ascii="Palatino Linotype" w:hAnsi="Palatino Linotype" w:cs="Arial"/>
          <w:bCs/>
          <w:sz w:val="24"/>
          <w:szCs w:val="24"/>
        </w:rPr>
        <w:t>anuales de los periodos noviembre 2018 a octubre 2019, octubre 2019 a octubre 2020, noviembre 2020 a octubre 2021 y de no</w:t>
      </w:r>
      <w:r w:rsidR="00D64B24">
        <w:rPr>
          <w:rFonts w:ascii="Palatino Linotype" w:hAnsi="Palatino Linotype" w:cs="Arial"/>
          <w:bCs/>
          <w:sz w:val="24"/>
          <w:szCs w:val="24"/>
        </w:rPr>
        <w:t xml:space="preserve">viembre 2021 a septiembre 2022, en los cuales </w:t>
      </w:r>
      <w:r w:rsidR="00D64B24" w:rsidRPr="00D64B24">
        <w:rPr>
          <w:rFonts w:ascii="Palatino Linotype" w:hAnsi="Palatino Linotype" w:cs="Arial"/>
          <w:bCs/>
          <w:sz w:val="24"/>
          <w:szCs w:val="24"/>
        </w:rPr>
        <w:t xml:space="preserve">se observan </w:t>
      </w:r>
      <w:r w:rsidR="00D64B24">
        <w:rPr>
          <w:rFonts w:ascii="Palatino Linotype" w:hAnsi="Palatino Linotype" w:cs="Arial"/>
          <w:bCs/>
          <w:sz w:val="24"/>
          <w:szCs w:val="24"/>
        </w:rPr>
        <w:t>los distintos</w:t>
      </w:r>
      <w:r w:rsidR="00D64B24" w:rsidRPr="00D64B24">
        <w:rPr>
          <w:rFonts w:ascii="Palatino Linotype" w:hAnsi="Palatino Linotype" w:cs="Arial"/>
          <w:bCs/>
          <w:sz w:val="24"/>
          <w:szCs w:val="24"/>
        </w:rPr>
        <w:t xml:space="preserve"> logros </w:t>
      </w:r>
      <w:r w:rsidR="00D64B24">
        <w:rPr>
          <w:rFonts w:ascii="Palatino Linotype" w:hAnsi="Palatino Linotype" w:cs="Arial"/>
          <w:bCs/>
          <w:sz w:val="24"/>
          <w:szCs w:val="24"/>
        </w:rPr>
        <w:t xml:space="preserve">obtenidos por </w:t>
      </w:r>
      <w:r w:rsidR="00D64B24" w:rsidRPr="00D64B24">
        <w:rPr>
          <w:rFonts w:ascii="Palatino Linotype" w:hAnsi="Palatino Linotype" w:cs="Arial"/>
          <w:bCs/>
          <w:sz w:val="24"/>
          <w:szCs w:val="24"/>
        </w:rPr>
        <w:t>las distintas unidades administrativas</w:t>
      </w:r>
      <w:r w:rsidR="00D64B24">
        <w:rPr>
          <w:rFonts w:ascii="Palatino Linotype" w:hAnsi="Palatino Linotype" w:cs="Arial"/>
          <w:bCs/>
          <w:sz w:val="24"/>
          <w:szCs w:val="24"/>
        </w:rPr>
        <w:t>, es que logramos concluir que, el Sujeto Obligado satisface el requerimiento al haber hecho entrega de la información peticionada.</w:t>
      </w:r>
    </w:p>
    <w:p w:rsidR="00D64B24" w:rsidRDefault="00D64B24" w:rsidP="002C6800">
      <w:pPr>
        <w:autoSpaceDE w:val="0"/>
        <w:autoSpaceDN w:val="0"/>
        <w:adjustRightInd w:val="0"/>
        <w:spacing w:after="0" w:line="360" w:lineRule="auto"/>
        <w:jc w:val="both"/>
        <w:rPr>
          <w:rFonts w:ascii="Palatino Linotype" w:hAnsi="Palatino Linotype" w:cs="Arial"/>
          <w:bCs/>
          <w:sz w:val="24"/>
          <w:szCs w:val="24"/>
        </w:rPr>
      </w:pPr>
    </w:p>
    <w:p w:rsidR="00D64B24" w:rsidRDefault="00D64B24"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Ahora bien, en lo que corresponde al requerimiento </w:t>
      </w:r>
      <w:r w:rsidRPr="00D64B24">
        <w:rPr>
          <w:rFonts w:ascii="Palatino Linotype" w:hAnsi="Palatino Linotype" w:cs="Arial"/>
          <w:b/>
          <w:bCs/>
          <w:sz w:val="26"/>
          <w:szCs w:val="26"/>
        </w:rPr>
        <w:t>2</w:t>
      </w:r>
      <w:r>
        <w:rPr>
          <w:rFonts w:ascii="Palatino Linotype" w:hAnsi="Palatino Linotype" w:cs="Arial"/>
          <w:bCs/>
          <w:sz w:val="24"/>
          <w:szCs w:val="24"/>
        </w:rPr>
        <w:t xml:space="preserve"> y </w:t>
      </w:r>
      <w:r w:rsidRPr="00D64B24">
        <w:rPr>
          <w:rFonts w:ascii="Palatino Linotype" w:hAnsi="Palatino Linotype" w:cs="Arial"/>
          <w:b/>
          <w:bCs/>
          <w:sz w:val="26"/>
          <w:szCs w:val="26"/>
        </w:rPr>
        <w:t>3</w:t>
      </w:r>
      <w:r>
        <w:rPr>
          <w:rFonts w:ascii="Palatino Linotype" w:hAnsi="Palatino Linotype" w:cs="Arial"/>
          <w:bCs/>
          <w:sz w:val="24"/>
          <w:szCs w:val="24"/>
        </w:rPr>
        <w:t xml:space="preserve">, referente al </w:t>
      </w:r>
      <w:proofErr w:type="spellStart"/>
      <w:r>
        <w:rPr>
          <w:rFonts w:ascii="Palatino Linotype" w:hAnsi="Palatino Linotype" w:cs="Arial"/>
          <w:bCs/>
          <w:sz w:val="24"/>
          <w:szCs w:val="24"/>
        </w:rPr>
        <w:t>curriculum</w:t>
      </w:r>
      <w:proofErr w:type="spellEnd"/>
      <w:r>
        <w:rPr>
          <w:rFonts w:ascii="Palatino Linotype" w:hAnsi="Palatino Linotype" w:cs="Arial"/>
          <w:bCs/>
          <w:sz w:val="24"/>
          <w:szCs w:val="24"/>
        </w:rPr>
        <w:t xml:space="preserve"> vitae y los comprobantes de estudios de maestrías y doctorado, se estudian y resuelven de manera conjunta al encontrarse estrechamente vinculados, por lo que se procede en términos siguientes:</w:t>
      </w:r>
    </w:p>
    <w:p w:rsidR="00D64B24" w:rsidRDefault="00D64B24" w:rsidP="002C6800">
      <w:pPr>
        <w:autoSpaceDE w:val="0"/>
        <w:autoSpaceDN w:val="0"/>
        <w:adjustRightInd w:val="0"/>
        <w:spacing w:after="0" w:line="360" w:lineRule="auto"/>
        <w:jc w:val="both"/>
        <w:rPr>
          <w:rFonts w:ascii="Palatino Linotype" w:hAnsi="Palatino Linotype" w:cs="Arial"/>
          <w:bCs/>
          <w:sz w:val="24"/>
          <w:szCs w:val="24"/>
        </w:rPr>
      </w:pPr>
    </w:p>
    <w:p w:rsidR="009230C8" w:rsidRDefault="00D64B24"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El </w:t>
      </w:r>
      <w:r w:rsidRPr="00D64B24">
        <w:rPr>
          <w:rFonts w:ascii="Palatino Linotype" w:hAnsi="Palatino Linotype" w:cs="Arial"/>
          <w:b/>
          <w:bCs/>
          <w:sz w:val="24"/>
          <w:szCs w:val="24"/>
        </w:rPr>
        <w:t>Sujeto Obligado</w:t>
      </w:r>
      <w:r>
        <w:rPr>
          <w:rFonts w:ascii="Palatino Linotype" w:hAnsi="Palatino Linotype" w:cs="Arial"/>
          <w:bCs/>
          <w:sz w:val="24"/>
          <w:szCs w:val="24"/>
        </w:rPr>
        <w:t xml:space="preserve"> proporcionó en respuesta el documento denominado “</w:t>
      </w:r>
      <w:r w:rsidRPr="00D64B24">
        <w:rPr>
          <w:rFonts w:ascii="Palatino Linotype" w:hAnsi="Palatino Linotype" w:cs="Arial"/>
          <w:b/>
          <w:bCs/>
          <w:i/>
          <w:sz w:val="24"/>
          <w:szCs w:val="24"/>
        </w:rPr>
        <w:t>Anexo 1.pdf</w:t>
      </w:r>
      <w:r>
        <w:rPr>
          <w:rFonts w:ascii="Palatino Linotype" w:hAnsi="Palatino Linotype" w:cs="Arial"/>
          <w:bCs/>
          <w:sz w:val="24"/>
          <w:szCs w:val="24"/>
        </w:rPr>
        <w:t xml:space="preserve">”, integrado las versiones públicas de: </w:t>
      </w:r>
      <w:proofErr w:type="spellStart"/>
      <w:r>
        <w:rPr>
          <w:rFonts w:ascii="Palatino Linotype" w:hAnsi="Palatino Linotype" w:cs="Arial"/>
          <w:bCs/>
          <w:sz w:val="24"/>
          <w:szCs w:val="24"/>
        </w:rPr>
        <w:t>Curriculum</w:t>
      </w:r>
      <w:proofErr w:type="spellEnd"/>
      <w:r>
        <w:rPr>
          <w:rFonts w:ascii="Palatino Linotype" w:hAnsi="Palatino Linotype" w:cs="Arial"/>
          <w:bCs/>
          <w:sz w:val="24"/>
          <w:szCs w:val="24"/>
        </w:rPr>
        <w:t xml:space="preserve"> vitae, la cédula </w:t>
      </w:r>
      <w:r w:rsidRPr="00D64B24">
        <w:rPr>
          <w:rFonts w:ascii="Palatino Linotype" w:hAnsi="Palatino Linotype" w:cs="Arial"/>
          <w:bCs/>
          <w:sz w:val="24"/>
          <w:szCs w:val="24"/>
        </w:rPr>
        <w:t>profesional del grado de maestría</w:t>
      </w:r>
      <w:r>
        <w:rPr>
          <w:rFonts w:ascii="Palatino Linotype" w:hAnsi="Palatino Linotype" w:cs="Arial"/>
          <w:bCs/>
          <w:sz w:val="24"/>
          <w:szCs w:val="24"/>
        </w:rPr>
        <w:t xml:space="preserve"> y el diploma </w:t>
      </w:r>
      <w:r w:rsidRPr="00D64B24">
        <w:rPr>
          <w:rFonts w:ascii="Palatino Linotype" w:hAnsi="Palatino Linotype" w:cs="Arial"/>
          <w:bCs/>
          <w:sz w:val="24"/>
          <w:szCs w:val="24"/>
        </w:rPr>
        <w:t>de Estudios Avanzados del Programa de Doctorado de Go</w:t>
      </w:r>
      <w:r>
        <w:rPr>
          <w:rFonts w:ascii="Palatino Linotype" w:hAnsi="Palatino Linotype" w:cs="Arial"/>
          <w:bCs/>
          <w:sz w:val="24"/>
          <w:szCs w:val="24"/>
        </w:rPr>
        <w:t>bierno y Administración Pública. Documentos que si bien es cierto, en un principio</w:t>
      </w:r>
      <w:r w:rsidRPr="00D64B24">
        <w:rPr>
          <w:rFonts w:ascii="Palatino Linotype" w:hAnsi="Palatino Linotype" w:cs="Arial"/>
          <w:bCs/>
          <w:sz w:val="24"/>
          <w:szCs w:val="24"/>
        </w:rPr>
        <w:t xml:space="preserve"> fueron clasificados</w:t>
      </w:r>
      <w:r>
        <w:rPr>
          <w:rFonts w:ascii="Palatino Linotype" w:hAnsi="Palatino Linotype" w:cs="Arial"/>
          <w:bCs/>
          <w:sz w:val="24"/>
          <w:szCs w:val="24"/>
        </w:rPr>
        <w:t xml:space="preserve"> diversos</w:t>
      </w:r>
      <w:r w:rsidRPr="00D64B24">
        <w:rPr>
          <w:rFonts w:ascii="Palatino Linotype" w:hAnsi="Palatino Linotype" w:cs="Arial"/>
          <w:bCs/>
          <w:sz w:val="24"/>
          <w:szCs w:val="24"/>
        </w:rPr>
        <w:t xml:space="preserve"> datos</w:t>
      </w:r>
      <w:r w:rsidR="009230C8">
        <w:rPr>
          <w:rFonts w:ascii="Palatino Linotype" w:hAnsi="Palatino Linotype" w:cs="Arial"/>
          <w:bCs/>
          <w:sz w:val="24"/>
          <w:szCs w:val="24"/>
        </w:rPr>
        <w:t xml:space="preserve">, también lo es que, algunos de ellos de manera excesiva. </w:t>
      </w:r>
    </w:p>
    <w:p w:rsidR="009230C8" w:rsidRDefault="009230C8" w:rsidP="002C6800">
      <w:pPr>
        <w:autoSpaceDE w:val="0"/>
        <w:autoSpaceDN w:val="0"/>
        <w:adjustRightInd w:val="0"/>
        <w:spacing w:after="0" w:line="360" w:lineRule="auto"/>
        <w:jc w:val="both"/>
        <w:rPr>
          <w:rFonts w:ascii="Palatino Linotype" w:hAnsi="Palatino Linotype" w:cs="Arial"/>
          <w:bCs/>
          <w:sz w:val="24"/>
          <w:szCs w:val="24"/>
        </w:rPr>
      </w:pPr>
    </w:p>
    <w:p w:rsidR="009230C8" w:rsidRPr="009230C8" w:rsidRDefault="009230C8" w:rsidP="002C6800">
      <w:pPr>
        <w:autoSpaceDE w:val="0"/>
        <w:autoSpaceDN w:val="0"/>
        <w:adjustRightInd w:val="0"/>
        <w:spacing w:after="0" w:line="360" w:lineRule="auto"/>
        <w:jc w:val="both"/>
        <w:rPr>
          <w:rFonts w:ascii="Palatino Linotype" w:hAnsi="Palatino Linotype" w:cs="Arial"/>
          <w:bCs/>
          <w:i/>
          <w:sz w:val="24"/>
          <w:szCs w:val="24"/>
          <w:lang w:val="es-ES"/>
        </w:rPr>
      </w:pPr>
      <w:r>
        <w:rPr>
          <w:rFonts w:ascii="Palatino Linotype" w:hAnsi="Palatino Linotype" w:cs="Arial"/>
          <w:bCs/>
          <w:sz w:val="24"/>
          <w:szCs w:val="24"/>
        </w:rPr>
        <w:t xml:space="preserve">Circunstancia que fue subsanada en informe justificado al manifestar que de una nueva revisión </w:t>
      </w:r>
      <w:r>
        <w:rPr>
          <w:rFonts w:ascii="Palatino Linotype" w:hAnsi="Palatino Linotype" w:cs="Arial"/>
          <w:bCs/>
          <w:i/>
          <w:sz w:val="24"/>
          <w:szCs w:val="24"/>
        </w:rPr>
        <w:t>“…</w:t>
      </w:r>
      <w:r w:rsidRPr="009230C8">
        <w:rPr>
          <w:rFonts w:ascii="Palatino Linotype" w:hAnsi="Palatino Linotype" w:cs="Arial"/>
          <w:bCs/>
          <w:i/>
          <w:sz w:val="24"/>
          <w:szCs w:val="24"/>
          <w:lang w:val="es-ES"/>
        </w:rPr>
        <w:t xml:space="preserve">en la Cédula Profesional, donde fue testado el código de barras, este arroja </w:t>
      </w:r>
      <w:r w:rsidRPr="009230C8">
        <w:rPr>
          <w:rFonts w:ascii="Palatino Linotype" w:hAnsi="Palatino Linotype" w:cs="Arial"/>
          <w:bCs/>
          <w:i/>
          <w:sz w:val="24"/>
          <w:szCs w:val="24"/>
          <w:lang w:val="es-ES"/>
        </w:rPr>
        <w:lastRenderedPageBreak/>
        <w:t>como información el número de la cédula profesional; por tanto, no es un dato personal que atañe a la vida del servidor público o de terceros.</w:t>
      </w:r>
      <w:r>
        <w:rPr>
          <w:rFonts w:ascii="Palatino Linotype" w:hAnsi="Palatino Linotype" w:cs="Arial"/>
          <w:bCs/>
          <w:i/>
          <w:sz w:val="24"/>
          <w:szCs w:val="24"/>
          <w:lang w:val="es-ES"/>
        </w:rPr>
        <w:t>”</w:t>
      </w:r>
      <w:r>
        <w:rPr>
          <w:rFonts w:ascii="Palatino Linotype" w:hAnsi="Palatino Linotype" w:cs="Arial"/>
          <w:bCs/>
          <w:sz w:val="24"/>
          <w:szCs w:val="24"/>
          <w:lang w:val="es-ES"/>
        </w:rPr>
        <w:t xml:space="preserve"> y</w:t>
      </w:r>
      <w:r>
        <w:rPr>
          <w:rFonts w:ascii="Palatino Linotype" w:hAnsi="Palatino Linotype" w:cs="Arial"/>
          <w:bCs/>
          <w:sz w:val="24"/>
          <w:szCs w:val="24"/>
        </w:rPr>
        <w:t xml:space="preserve"> </w:t>
      </w:r>
      <w:r>
        <w:rPr>
          <w:rFonts w:ascii="Palatino Linotype" w:hAnsi="Palatino Linotype" w:cs="Arial"/>
          <w:bCs/>
          <w:i/>
          <w:sz w:val="24"/>
          <w:szCs w:val="24"/>
        </w:rPr>
        <w:t>“…</w:t>
      </w:r>
      <w:r w:rsidRPr="009230C8">
        <w:rPr>
          <w:rFonts w:ascii="Palatino Linotype" w:hAnsi="Palatino Linotype" w:cs="Arial"/>
          <w:bCs/>
          <w:i/>
          <w:sz w:val="24"/>
          <w:szCs w:val="24"/>
          <w:lang w:val="es-ES"/>
        </w:rPr>
        <w:t>en el Diploma de Estudios Avanzados, fue testado el folio de registro y el número de expedición del Diploma, sin que sean datos personales que atañe a la vida del servidor público o de terceros.</w:t>
      </w:r>
      <w:r>
        <w:rPr>
          <w:rFonts w:ascii="Palatino Linotype" w:hAnsi="Palatino Linotype" w:cs="Arial"/>
          <w:bCs/>
          <w:i/>
          <w:sz w:val="24"/>
          <w:szCs w:val="24"/>
          <w:lang w:val="es-ES"/>
        </w:rPr>
        <w:t>”</w:t>
      </w:r>
    </w:p>
    <w:p w:rsidR="00D64B24" w:rsidRDefault="00D64B24" w:rsidP="002C6800">
      <w:pPr>
        <w:autoSpaceDE w:val="0"/>
        <w:autoSpaceDN w:val="0"/>
        <w:adjustRightInd w:val="0"/>
        <w:spacing w:after="0" w:line="360" w:lineRule="auto"/>
        <w:jc w:val="both"/>
        <w:rPr>
          <w:rFonts w:ascii="Palatino Linotype" w:hAnsi="Palatino Linotype" w:cs="Arial"/>
          <w:bCs/>
          <w:sz w:val="24"/>
          <w:szCs w:val="24"/>
        </w:rPr>
      </w:pPr>
    </w:p>
    <w:p w:rsidR="009230C8" w:rsidRDefault="009230C8"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Atentos a lo anterior, y como quedó precisado en líneas anteriores, en cuanto hace a la cédula profesional proporcionada en respuesta, se clasificaron en exceso el código de barras el cual arroja el número de cédula, de igual manera, se vulneró el derecho de protección de datos personales al haberse dejado visible la firma del titular del documento. Dato de carácter </w:t>
      </w:r>
      <w:r w:rsidR="00FA7BE0">
        <w:rPr>
          <w:rFonts w:ascii="Palatino Linotype" w:hAnsi="Palatino Linotype" w:cs="Arial"/>
          <w:bCs/>
          <w:sz w:val="24"/>
          <w:szCs w:val="24"/>
        </w:rPr>
        <w:t xml:space="preserve">sensible que no fue emitido en ejercicio de atribuciones de algún cargo público, sino de índole personal, consecuentemente no resulta necesaria su publicidad, no obstante, no pasa desapercibido que en informe justificado el Sujeto Obligado remitió el oficio </w:t>
      </w:r>
      <w:r w:rsidR="00FA7BE0" w:rsidRPr="00FA7BE0">
        <w:rPr>
          <w:rFonts w:ascii="Palatino Linotype" w:hAnsi="Palatino Linotype" w:cs="Arial"/>
          <w:bCs/>
          <w:sz w:val="24"/>
          <w:szCs w:val="24"/>
        </w:rPr>
        <w:t>207C03100/254/2023</w:t>
      </w:r>
      <w:r w:rsidR="00FA7BE0">
        <w:rPr>
          <w:rFonts w:ascii="Palatino Linotype" w:hAnsi="Palatino Linotype" w:cs="Arial"/>
          <w:bCs/>
          <w:sz w:val="24"/>
          <w:szCs w:val="24"/>
        </w:rPr>
        <w:t xml:space="preserve">, </w:t>
      </w:r>
      <w:r w:rsidR="00FA7BE0" w:rsidRPr="00FA7BE0">
        <w:rPr>
          <w:rFonts w:ascii="Palatino Linotype" w:hAnsi="Palatino Linotype" w:cs="Arial"/>
          <w:bCs/>
          <w:sz w:val="24"/>
          <w:szCs w:val="24"/>
        </w:rPr>
        <w:t xml:space="preserve">en el cual </w:t>
      </w:r>
      <w:r w:rsidR="00FA7BE0">
        <w:rPr>
          <w:rFonts w:ascii="Palatino Linotype" w:hAnsi="Palatino Linotype" w:cs="Arial"/>
          <w:bCs/>
          <w:sz w:val="24"/>
          <w:szCs w:val="24"/>
        </w:rPr>
        <w:t>el servidor público de quien se peticionó la información</w:t>
      </w:r>
      <w:r w:rsidR="00FA7BE0" w:rsidRPr="00FA7BE0">
        <w:rPr>
          <w:rFonts w:ascii="Palatino Linotype" w:hAnsi="Palatino Linotype" w:cs="Arial"/>
          <w:bCs/>
          <w:sz w:val="24"/>
          <w:szCs w:val="24"/>
        </w:rPr>
        <w:t xml:space="preserve"> autorizó</w:t>
      </w:r>
      <w:r w:rsidR="00FA7BE0">
        <w:rPr>
          <w:rFonts w:ascii="Palatino Linotype" w:hAnsi="Palatino Linotype" w:cs="Arial"/>
          <w:bCs/>
          <w:sz w:val="24"/>
          <w:szCs w:val="24"/>
        </w:rPr>
        <w:t xml:space="preserve"> </w:t>
      </w:r>
      <w:r w:rsidR="00FA7BE0" w:rsidRPr="00FA7BE0">
        <w:rPr>
          <w:rFonts w:ascii="Palatino Linotype" w:hAnsi="Palatino Linotype" w:cs="Arial"/>
          <w:bCs/>
          <w:sz w:val="24"/>
          <w:szCs w:val="24"/>
        </w:rPr>
        <w:t>la publicidad de su firma contenida en la cédula profesional y Diploma de Estudios Avanzados”, que dan respuesta a la solicitud 00105/IHAEM/IP/2023.</w:t>
      </w:r>
      <w:r w:rsidR="00FA7BE0">
        <w:rPr>
          <w:rFonts w:ascii="Palatino Linotype" w:hAnsi="Palatino Linotype" w:cs="Arial"/>
          <w:bCs/>
          <w:sz w:val="24"/>
          <w:szCs w:val="24"/>
        </w:rPr>
        <w:t xml:space="preserve"> </w:t>
      </w:r>
      <w:r w:rsidR="001F4700">
        <w:rPr>
          <w:rFonts w:ascii="Palatino Linotype" w:hAnsi="Palatino Linotype" w:cs="Arial"/>
          <w:bCs/>
          <w:sz w:val="24"/>
          <w:szCs w:val="24"/>
        </w:rPr>
        <w:t>C</w:t>
      </w:r>
      <w:r w:rsidR="00FA7BE0">
        <w:rPr>
          <w:rFonts w:ascii="Palatino Linotype" w:hAnsi="Palatino Linotype" w:cs="Arial"/>
          <w:bCs/>
          <w:sz w:val="24"/>
          <w:szCs w:val="24"/>
        </w:rPr>
        <w:t>onsecuentemente</w:t>
      </w:r>
      <w:r w:rsidR="001F4700">
        <w:rPr>
          <w:rFonts w:ascii="Palatino Linotype" w:hAnsi="Palatino Linotype" w:cs="Arial"/>
          <w:bCs/>
          <w:sz w:val="24"/>
          <w:szCs w:val="24"/>
        </w:rPr>
        <w:t xml:space="preserve">, se tiene por consentida la publicidad, en términos de los artículos 4 fracción </w:t>
      </w:r>
      <w:r w:rsidR="001833E4">
        <w:rPr>
          <w:rFonts w:ascii="Palatino Linotype" w:hAnsi="Palatino Linotype" w:cs="Arial"/>
          <w:bCs/>
          <w:sz w:val="24"/>
          <w:szCs w:val="24"/>
        </w:rPr>
        <w:t xml:space="preserve">X, y 7 de la </w:t>
      </w:r>
      <w:r w:rsidR="001833E4" w:rsidRPr="001833E4">
        <w:rPr>
          <w:rFonts w:ascii="Palatino Linotype" w:hAnsi="Palatino Linotype" w:cs="Arial"/>
          <w:bCs/>
          <w:sz w:val="24"/>
          <w:szCs w:val="24"/>
        </w:rPr>
        <w:t>Ley de Protección de Datos Personales en Posesión de Sujetos Obligados</w:t>
      </w:r>
      <w:r w:rsidR="001833E4">
        <w:rPr>
          <w:rFonts w:ascii="Palatino Linotype" w:hAnsi="Palatino Linotype" w:cs="Arial"/>
          <w:bCs/>
          <w:sz w:val="24"/>
          <w:szCs w:val="24"/>
        </w:rPr>
        <w:t xml:space="preserve"> </w:t>
      </w:r>
      <w:r w:rsidR="001833E4" w:rsidRPr="001833E4">
        <w:rPr>
          <w:rFonts w:ascii="Palatino Linotype" w:hAnsi="Palatino Linotype" w:cs="Arial"/>
          <w:bCs/>
          <w:sz w:val="24"/>
          <w:szCs w:val="24"/>
        </w:rPr>
        <w:t>del Estado de México y Municipios</w:t>
      </w:r>
      <w:r w:rsidR="001833E4">
        <w:rPr>
          <w:rFonts w:ascii="Palatino Linotype" w:hAnsi="Palatino Linotype" w:cs="Arial"/>
          <w:bCs/>
          <w:sz w:val="24"/>
          <w:szCs w:val="24"/>
        </w:rPr>
        <w:t xml:space="preserve"> que establecen:</w:t>
      </w:r>
    </w:p>
    <w:p w:rsidR="00FA7BE0" w:rsidRDefault="00FA7BE0" w:rsidP="002C6800">
      <w:pPr>
        <w:autoSpaceDE w:val="0"/>
        <w:autoSpaceDN w:val="0"/>
        <w:adjustRightInd w:val="0"/>
        <w:spacing w:after="0" w:line="360" w:lineRule="auto"/>
        <w:jc w:val="both"/>
        <w:rPr>
          <w:rFonts w:ascii="Palatino Linotype" w:hAnsi="Palatino Linotype" w:cs="Arial"/>
          <w:bCs/>
          <w:sz w:val="24"/>
          <w:szCs w:val="24"/>
        </w:rPr>
      </w:pPr>
    </w:p>
    <w:p w:rsidR="00FA7BE0" w:rsidRDefault="001F4700" w:rsidP="002C6800">
      <w:pPr>
        <w:autoSpaceDE w:val="0"/>
        <w:autoSpaceDN w:val="0"/>
        <w:adjustRightInd w:val="0"/>
        <w:spacing w:after="0" w:line="240" w:lineRule="auto"/>
        <w:ind w:left="567" w:right="567"/>
        <w:jc w:val="both"/>
        <w:rPr>
          <w:rFonts w:ascii="Palatino Linotype" w:hAnsi="Palatino Linotype" w:cs="Arial"/>
          <w:bCs/>
          <w:i/>
          <w:szCs w:val="24"/>
        </w:rPr>
      </w:pPr>
      <w:r>
        <w:rPr>
          <w:rFonts w:ascii="Palatino Linotype" w:hAnsi="Palatino Linotype" w:cs="Arial"/>
          <w:bCs/>
          <w:i/>
          <w:szCs w:val="24"/>
        </w:rPr>
        <w:t>“</w:t>
      </w:r>
      <w:r w:rsidRPr="00095BCC">
        <w:rPr>
          <w:rFonts w:ascii="Palatino Linotype" w:hAnsi="Palatino Linotype" w:cs="Arial"/>
          <w:b/>
          <w:bCs/>
          <w:i/>
          <w:szCs w:val="24"/>
        </w:rPr>
        <w:t>Artículo 4.</w:t>
      </w:r>
      <w:r w:rsidRPr="001F4700">
        <w:rPr>
          <w:rFonts w:ascii="Palatino Linotype" w:hAnsi="Palatino Linotype" w:cs="Arial"/>
          <w:bCs/>
          <w:i/>
          <w:szCs w:val="24"/>
        </w:rPr>
        <w:t xml:space="preserve"> Para los efectos de esta Ley se entenderá por:</w:t>
      </w:r>
    </w:p>
    <w:p w:rsidR="001F4700" w:rsidRDefault="001F4700" w:rsidP="002C6800">
      <w:pPr>
        <w:autoSpaceDE w:val="0"/>
        <w:autoSpaceDN w:val="0"/>
        <w:adjustRightInd w:val="0"/>
        <w:spacing w:after="0" w:line="240" w:lineRule="auto"/>
        <w:ind w:left="567" w:right="567"/>
        <w:jc w:val="both"/>
        <w:rPr>
          <w:rFonts w:ascii="Palatino Linotype" w:hAnsi="Palatino Linotype" w:cs="Arial"/>
          <w:bCs/>
          <w:i/>
          <w:szCs w:val="24"/>
        </w:rPr>
      </w:pPr>
      <w:r>
        <w:rPr>
          <w:rFonts w:ascii="Palatino Linotype" w:hAnsi="Palatino Linotype" w:cs="Arial"/>
          <w:bCs/>
          <w:i/>
          <w:szCs w:val="24"/>
        </w:rPr>
        <w:t>…</w:t>
      </w:r>
    </w:p>
    <w:p w:rsidR="001F4700" w:rsidRDefault="00095BCC" w:rsidP="002C6800">
      <w:pPr>
        <w:autoSpaceDE w:val="0"/>
        <w:autoSpaceDN w:val="0"/>
        <w:adjustRightInd w:val="0"/>
        <w:spacing w:after="0" w:line="240" w:lineRule="auto"/>
        <w:ind w:left="567" w:right="567"/>
        <w:jc w:val="both"/>
        <w:rPr>
          <w:rFonts w:ascii="Palatino Linotype" w:hAnsi="Palatino Linotype" w:cs="Arial"/>
          <w:bCs/>
          <w:i/>
          <w:szCs w:val="24"/>
        </w:rPr>
      </w:pPr>
      <w:r w:rsidRPr="00095BCC">
        <w:rPr>
          <w:rFonts w:ascii="Palatino Linotype" w:hAnsi="Palatino Linotype" w:cs="Arial"/>
          <w:b/>
          <w:bCs/>
          <w:i/>
          <w:szCs w:val="24"/>
        </w:rPr>
        <w:t>X. Consentimiento:</w:t>
      </w:r>
      <w:r w:rsidRPr="00095BCC">
        <w:rPr>
          <w:rFonts w:ascii="Palatino Linotype" w:hAnsi="Palatino Linotype" w:cs="Arial"/>
          <w:bCs/>
          <w:i/>
          <w:szCs w:val="24"/>
        </w:rPr>
        <w:t xml:space="preserve"> a la manifestación de la voluntad libre, específica, informada e inequívoca de la o el titular de los datos personales para aceptar el tratamiento de su información.</w:t>
      </w:r>
    </w:p>
    <w:p w:rsidR="00095BCC" w:rsidRDefault="00095BCC" w:rsidP="002C6800">
      <w:pPr>
        <w:autoSpaceDE w:val="0"/>
        <w:autoSpaceDN w:val="0"/>
        <w:adjustRightInd w:val="0"/>
        <w:spacing w:after="0" w:line="240" w:lineRule="auto"/>
        <w:ind w:left="567" w:right="567"/>
        <w:jc w:val="both"/>
        <w:rPr>
          <w:rFonts w:ascii="Palatino Linotype" w:hAnsi="Palatino Linotype" w:cs="Arial"/>
          <w:bCs/>
          <w:i/>
          <w:szCs w:val="24"/>
        </w:rPr>
      </w:pPr>
    </w:p>
    <w:p w:rsidR="008871F9" w:rsidRDefault="008871F9" w:rsidP="002C6800">
      <w:pPr>
        <w:autoSpaceDE w:val="0"/>
        <w:autoSpaceDN w:val="0"/>
        <w:adjustRightInd w:val="0"/>
        <w:spacing w:after="0" w:line="240" w:lineRule="auto"/>
        <w:ind w:left="567" w:right="567"/>
        <w:jc w:val="both"/>
        <w:rPr>
          <w:rFonts w:ascii="Palatino Linotype" w:hAnsi="Palatino Linotype" w:cs="Arial"/>
          <w:bCs/>
          <w:i/>
          <w:szCs w:val="24"/>
        </w:rPr>
      </w:pPr>
      <w:r w:rsidRPr="008871F9">
        <w:rPr>
          <w:rFonts w:ascii="Palatino Linotype" w:hAnsi="Palatino Linotype" w:cs="Arial"/>
          <w:b/>
          <w:bCs/>
          <w:i/>
          <w:szCs w:val="24"/>
        </w:rPr>
        <w:lastRenderedPageBreak/>
        <w:t>Artículo 7.</w:t>
      </w:r>
      <w:r w:rsidRPr="008871F9">
        <w:rPr>
          <w:rFonts w:ascii="Palatino Linotype" w:hAnsi="Palatino Linotype" w:cs="Arial"/>
          <w:bCs/>
          <w:i/>
          <w:szCs w:val="24"/>
        </w:rPr>
        <w:t xml:space="preserve"> </w:t>
      </w:r>
      <w:r w:rsidRPr="008871F9">
        <w:rPr>
          <w:rFonts w:ascii="Palatino Linotype" w:hAnsi="Palatino Linotype" w:cs="Arial"/>
          <w:bCs/>
          <w:i/>
          <w:szCs w:val="24"/>
          <w:u w:val="single"/>
        </w:rPr>
        <w:t>Por regla general no podrán tratarse datos personales sensibles, salvo que se cuente con el consentimiento expreso, inequívoco y explícito o en su defecto</w:t>
      </w:r>
      <w:r w:rsidRPr="008871F9">
        <w:rPr>
          <w:rFonts w:ascii="Palatino Linotype" w:hAnsi="Palatino Linotype" w:cs="Arial"/>
          <w:bCs/>
          <w:i/>
          <w:szCs w:val="24"/>
        </w:rPr>
        <w:t xml:space="preserve">, se trate de los casos establecidos en el artículo 21 de la presente Ley. </w:t>
      </w:r>
    </w:p>
    <w:p w:rsidR="00095BCC" w:rsidRDefault="008871F9" w:rsidP="002C6800">
      <w:pPr>
        <w:autoSpaceDE w:val="0"/>
        <w:autoSpaceDN w:val="0"/>
        <w:adjustRightInd w:val="0"/>
        <w:spacing w:after="0" w:line="240" w:lineRule="auto"/>
        <w:ind w:left="567" w:right="567"/>
        <w:jc w:val="both"/>
        <w:rPr>
          <w:rFonts w:ascii="Palatino Linotype" w:hAnsi="Palatino Linotype" w:cs="Arial"/>
          <w:bCs/>
          <w:i/>
          <w:szCs w:val="24"/>
        </w:rPr>
      </w:pPr>
      <w:r w:rsidRPr="008871F9">
        <w:rPr>
          <w:rFonts w:ascii="Palatino Linotype" w:hAnsi="Palatino Linotype" w:cs="Arial"/>
          <w:bCs/>
          <w:i/>
          <w:szCs w:val="24"/>
        </w:rPr>
        <w:t>Los datos personales sensibles y de naturaleza análoga en términos de las disposiciones legales aplicables estarán especialmente protegidos con medidas de seguridad de alto nivel.</w:t>
      </w:r>
      <w:r>
        <w:rPr>
          <w:rFonts w:ascii="Palatino Linotype" w:hAnsi="Palatino Linotype" w:cs="Arial"/>
          <w:bCs/>
          <w:i/>
          <w:szCs w:val="24"/>
        </w:rPr>
        <w:t>”</w:t>
      </w:r>
    </w:p>
    <w:p w:rsidR="00095BCC" w:rsidRDefault="00095BCC" w:rsidP="002C6800">
      <w:pPr>
        <w:autoSpaceDE w:val="0"/>
        <w:autoSpaceDN w:val="0"/>
        <w:adjustRightInd w:val="0"/>
        <w:spacing w:after="0" w:line="240" w:lineRule="auto"/>
        <w:ind w:left="567" w:right="567"/>
        <w:jc w:val="both"/>
        <w:rPr>
          <w:rFonts w:ascii="Palatino Linotype" w:hAnsi="Palatino Linotype" w:cs="Arial"/>
          <w:bCs/>
          <w:i/>
          <w:szCs w:val="24"/>
        </w:rPr>
      </w:pPr>
    </w:p>
    <w:p w:rsidR="00095BCC" w:rsidRPr="008871F9" w:rsidRDefault="008871F9" w:rsidP="002C6800">
      <w:pPr>
        <w:autoSpaceDE w:val="0"/>
        <w:autoSpaceDN w:val="0"/>
        <w:adjustRightInd w:val="0"/>
        <w:spacing w:after="0" w:line="240" w:lineRule="auto"/>
        <w:ind w:left="567" w:right="567"/>
        <w:jc w:val="right"/>
        <w:rPr>
          <w:rFonts w:ascii="Palatino Linotype" w:hAnsi="Palatino Linotype" w:cs="Arial"/>
          <w:bCs/>
          <w:szCs w:val="24"/>
        </w:rPr>
      </w:pPr>
      <w:r>
        <w:rPr>
          <w:rFonts w:ascii="Palatino Linotype" w:hAnsi="Palatino Linotype" w:cs="Arial"/>
          <w:bCs/>
          <w:szCs w:val="24"/>
        </w:rPr>
        <w:t>(Énfasis añadido)</w:t>
      </w:r>
    </w:p>
    <w:p w:rsidR="001F4700" w:rsidRDefault="001F4700" w:rsidP="002C6800">
      <w:pPr>
        <w:autoSpaceDE w:val="0"/>
        <w:autoSpaceDN w:val="0"/>
        <w:adjustRightInd w:val="0"/>
        <w:spacing w:after="0" w:line="360" w:lineRule="auto"/>
        <w:jc w:val="both"/>
        <w:rPr>
          <w:rFonts w:ascii="Palatino Linotype" w:hAnsi="Palatino Linotype" w:cs="Arial"/>
          <w:bCs/>
          <w:sz w:val="24"/>
          <w:szCs w:val="24"/>
        </w:rPr>
      </w:pPr>
    </w:p>
    <w:p w:rsidR="001F4700" w:rsidRDefault="001833E4"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Preceptos legales que consagran la facultad de los particulares de otorgar el consentimiento en el tratamiento de sus datos personales, lo que en el caso particular toma relevancia, al señalarse de manera clara y precisa la autorización de publicitar la firma del titular de la cédula profesional, consecuentemente, se tiene por atendido, al haber sido enviada en correcta versión pública.</w:t>
      </w:r>
    </w:p>
    <w:p w:rsidR="001F4700" w:rsidRDefault="001F4700" w:rsidP="002C6800">
      <w:pPr>
        <w:autoSpaceDE w:val="0"/>
        <w:autoSpaceDN w:val="0"/>
        <w:adjustRightInd w:val="0"/>
        <w:spacing w:after="0" w:line="360" w:lineRule="auto"/>
        <w:jc w:val="both"/>
        <w:rPr>
          <w:rFonts w:ascii="Palatino Linotype" w:hAnsi="Palatino Linotype" w:cs="Arial"/>
          <w:bCs/>
          <w:sz w:val="24"/>
          <w:szCs w:val="24"/>
        </w:rPr>
      </w:pPr>
    </w:p>
    <w:p w:rsidR="00D64B24" w:rsidRDefault="001833E4"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Continuaremos en lo que corresponde al documento “</w:t>
      </w:r>
      <w:r w:rsidR="009230C8">
        <w:rPr>
          <w:rFonts w:ascii="Palatino Linotype" w:hAnsi="Palatino Linotype" w:cs="Arial"/>
          <w:bCs/>
          <w:sz w:val="24"/>
          <w:szCs w:val="24"/>
        </w:rPr>
        <w:t>diploma de estudios avanzados (Doctorado)</w:t>
      </w:r>
      <w:r>
        <w:rPr>
          <w:rFonts w:ascii="Palatino Linotype" w:hAnsi="Palatino Linotype" w:cs="Arial"/>
          <w:bCs/>
          <w:sz w:val="24"/>
          <w:szCs w:val="24"/>
        </w:rPr>
        <w:t xml:space="preserve">”, en el cual, en un primer momento se </w:t>
      </w:r>
      <w:r w:rsidR="009230C8">
        <w:rPr>
          <w:rFonts w:ascii="Palatino Linotype" w:hAnsi="Palatino Linotype" w:cs="Arial"/>
          <w:bCs/>
          <w:sz w:val="24"/>
          <w:szCs w:val="24"/>
        </w:rPr>
        <w:t>clasificaron en demasía datos de carácter público</w:t>
      </w:r>
      <w:r>
        <w:rPr>
          <w:rFonts w:ascii="Palatino Linotype" w:hAnsi="Palatino Linotype" w:cs="Arial"/>
          <w:bCs/>
          <w:sz w:val="24"/>
          <w:szCs w:val="24"/>
        </w:rPr>
        <w:t xml:space="preserve"> contenidos en el reverso del documento. Datos relativos al número de folio, Libro, fecha y Sección en que quedó registrado el documento en la Universidad Complutense de Madrid al ser quien lo expide, y en el Ministerio de Educación de España. Información que no encuadra en ser un dato de carácter sensible o confidencial, al no hacer identificable a una persona, ni invadir su esfera personal o patrimonial</w:t>
      </w:r>
      <w:r w:rsidR="00B60D6F">
        <w:rPr>
          <w:rFonts w:ascii="Palatino Linotype" w:hAnsi="Palatino Linotype" w:cs="Arial"/>
          <w:bCs/>
          <w:sz w:val="24"/>
          <w:szCs w:val="24"/>
        </w:rPr>
        <w:t>, consecuentemente, al haber subsanado su acción (mediante informe justificado) de clasificación de información de carácter público es que se tiene por colmada la entrega del documento peticionado.</w:t>
      </w:r>
    </w:p>
    <w:p w:rsidR="00B60D6F" w:rsidRDefault="00B60D6F" w:rsidP="002C6800">
      <w:pPr>
        <w:autoSpaceDE w:val="0"/>
        <w:autoSpaceDN w:val="0"/>
        <w:adjustRightInd w:val="0"/>
        <w:spacing w:after="0" w:line="360" w:lineRule="auto"/>
        <w:jc w:val="both"/>
        <w:rPr>
          <w:rFonts w:ascii="Palatino Linotype" w:hAnsi="Palatino Linotype" w:cs="Arial"/>
          <w:bCs/>
          <w:sz w:val="24"/>
          <w:szCs w:val="24"/>
        </w:rPr>
      </w:pPr>
    </w:p>
    <w:p w:rsidR="00B60D6F" w:rsidRDefault="00B60D6F"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Finalmente, respecto del requerimiento </w:t>
      </w:r>
      <w:r w:rsidRPr="003A6068">
        <w:rPr>
          <w:rFonts w:ascii="Palatino Linotype" w:hAnsi="Palatino Linotype" w:cs="Arial"/>
          <w:b/>
          <w:bCs/>
          <w:sz w:val="26"/>
          <w:szCs w:val="26"/>
        </w:rPr>
        <w:t>4</w:t>
      </w:r>
      <w:r>
        <w:rPr>
          <w:rFonts w:ascii="Palatino Linotype" w:hAnsi="Palatino Linotype" w:cs="Arial"/>
          <w:bCs/>
          <w:sz w:val="24"/>
          <w:szCs w:val="24"/>
        </w:rPr>
        <w:t xml:space="preserve"> “conferencias, pláticas, reuniones realizadas por el servidor público…”</w:t>
      </w:r>
      <w:r w:rsidR="00D1118B">
        <w:rPr>
          <w:rFonts w:ascii="Palatino Linotype" w:hAnsi="Palatino Linotype" w:cs="Arial"/>
          <w:bCs/>
          <w:sz w:val="24"/>
          <w:szCs w:val="24"/>
        </w:rPr>
        <w:t xml:space="preserve">, el </w:t>
      </w:r>
      <w:r w:rsidR="00D1118B" w:rsidRPr="002C6800">
        <w:rPr>
          <w:rFonts w:ascii="Palatino Linotype" w:hAnsi="Palatino Linotype" w:cs="Arial"/>
          <w:b/>
          <w:bCs/>
          <w:sz w:val="24"/>
          <w:szCs w:val="24"/>
        </w:rPr>
        <w:t>Sujeto Obligado</w:t>
      </w:r>
      <w:r w:rsidR="00D1118B">
        <w:rPr>
          <w:rFonts w:ascii="Palatino Linotype" w:hAnsi="Palatino Linotype" w:cs="Arial"/>
          <w:bCs/>
          <w:sz w:val="24"/>
          <w:szCs w:val="24"/>
        </w:rPr>
        <w:t xml:space="preserve"> informó en respuesta haber agotado la </w:t>
      </w:r>
      <w:r w:rsidR="00D1118B">
        <w:rPr>
          <w:rFonts w:ascii="Palatino Linotype" w:hAnsi="Palatino Linotype" w:cs="Arial"/>
          <w:bCs/>
          <w:sz w:val="24"/>
          <w:szCs w:val="24"/>
        </w:rPr>
        <w:lastRenderedPageBreak/>
        <w:t xml:space="preserve">búsqueda de la información en sus archivos, obteniendo como resultado que no obra documento alguno que dé cuenta de lo peticionado. Posteriormente, en informe justificado modificó (amplió) su respuesta en el sentido de que dentro de las atribuciones del Vocal Ejecutivo establecidas en el Código </w:t>
      </w:r>
      <w:r w:rsidR="00D1118B" w:rsidRPr="00D1118B">
        <w:rPr>
          <w:rFonts w:ascii="Palatino Linotype" w:hAnsi="Palatino Linotype" w:cs="Arial"/>
          <w:bCs/>
          <w:sz w:val="24"/>
          <w:szCs w:val="24"/>
        </w:rPr>
        <w:t>Financiero del Estado de México</w:t>
      </w:r>
      <w:r w:rsidR="00E8746F">
        <w:rPr>
          <w:rFonts w:ascii="Palatino Linotype" w:hAnsi="Palatino Linotype" w:cs="Arial"/>
          <w:bCs/>
          <w:sz w:val="24"/>
          <w:szCs w:val="24"/>
        </w:rPr>
        <w:t xml:space="preserve"> y Municipios</w:t>
      </w:r>
      <w:r w:rsidR="00D1118B" w:rsidRPr="00D1118B">
        <w:rPr>
          <w:rFonts w:ascii="Palatino Linotype" w:hAnsi="Palatino Linotype" w:cs="Arial"/>
          <w:bCs/>
          <w:sz w:val="24"/>
          <w:szCs w:val="24"/>
        </w:rPr>
        <w:t xml:space="preserve"> y del Reglamento Interno del Instituto Hacendario del Estado de México</w:t>
      </w:r>
      <w:r w:rsidR="00D1118B">
        <w:rPr>
          <w:rFonts w:ascii="Palatino Linotype" w:hAnsi="Palatino Linotype" w:cs="Arial"/>
          <w:bCs/>
          <w:sz w:val="24"/>
          <w:szCs w:val="24"/>
        </w:rPr>
        <w:t xml:space="preserve">, no se encuentra alguna relativa a la impartición de </w:t>
      </w:r>
      <w:r w:rsidR="00D1118B" w:rsidRPr="00D1118B">
        <w:rPr>
          <w:rFonts w:ascii="Palatino Linotype" w:hAnsi="Palatino Linotype" w:cs="Arial"/>
          <w:bCs/>
          <w:sz w:val="24"/>
          <w:szCs w:val="24"/>
        </w:rPr>
        <w:t>conferencias, pláticas, reuniones rea</w:t>
      </w:r>
      <w:r w:rsidR="00D1118B">
        <w:rPr>
          <w:rFonts w:ascii="Palatino Linotype" w:hAnsi="Palatino Linotype" w:cs="Arial"/>
          <w:bCs/>
          <w:sz w:val="24"/>
          <w:szCs w:val="24"/>
        </w:rPr>
        <w:t>lizadas por el servidor público, ordenamientos que para pronta referencia se citan a continuación:</w:t>
      </w:r>
    </w:p>
    <w:p w:rsidR="00D1118B" w:rsidRDefault="00D1118B" w:rsidP="002C6800">
      <w:pPr>
        <w:autoSpaceDE w:val="0"/>
        <w:autoSpaceDN w:val="0"/>
        <w:adjustRightInd w:val="0"/>
        <w:spacing w:after="0" w:line="360" w:lineRule="auto"/>
        <w:jc w:val="both"/>
        <w:rPr>
          <w:rFonts w:ascii="Palatino Linotype" w:hAnsi="Palatino Linotype" w:cs="Arial"/>
          <w:bCs/>
          <w:sz w:val="24"/>
          <w:szCs w:val="24"/>
        </w:rPr>
      </w:pPr>
    </w:p>
    <w:p w:rsidR="00E8746F" w:rsidRPr="00E8746F" w:rsidRDefault="00D1118B" w:rsidP="002C6800">
      <w:pPr>
        <w:autoSpaceDE w:val="0"/>
        <w:autoSpaceDN w:val="0"/>
        <w:adjustRightInd w:val="0"/>
        <w:spacing w:after="0" w:line="240" w:lineRule="auto"/>
        <w:ind w:left="567" w:right="567"/>
        <w:jc w:val="center"/>
        <w:rPr>
          <w:rFonts w:ascii="Palatino Linotype" w:hAnsi="Palatino Linotype" w:cs="Arial"/>
          <w:b/>
          <w:bCs/>
          <w:i/>
          <w:szCs w:val="24"/>
        </w:rPr>
      </w:pPr>
      <w:r w:rsidRPr="00E8746F">
        <w:rPr>
          <w:rFonts w:ascii="Palatino Linotype" w:hAnsi="Palatino Linotype" w:cs="Arial"/>
          <w:b/>
          <w:bCs/>
          <w:i/>
          <w:szCs w:val="24"/>
        </w:rPr>
        <w:t>“</w:t>
      </w:r>
      <w:r w:rsidR="00E8746F" w:rsidRPr="00E8746F">
        <w:rPr>
          <w:rFonts w:ascii="Palatino Linotype" w:hAnsi="Palatino Linotype" w:cs="Arial"/>
          <w:b/>
          <w:bCs/>
          <w:i/>
          <w:szCs w:val="24"/>
        </w:rPr>
        <w:t>Código Financiero del Estado de México y Municipios</w:t>
      </w:r>
    </w:p>
    <w:p w:rsidR="00E8746F" w:rsidRDefault="00E8746F" w:rsidP="002C6800">
      <w:pPr>
        <w:autoSpaceDE w:val="0"/>
        <w:autoSpaceDN w:val="0"/>
        <w:adjustRightInd w:val="0"/>
        <w:spacing w:after="0" w:line="240" w:lineRule="auto"/>
        <w:ind w:left="567" w:right="567"/>
        <w:jc w:val="both"/>
        <w:rPr>
          <w:rFonts w:ascii="Palatino Linotype" w:hAnsi="Palatino Linotype" w:cs="Arial"/>
          <w:bCs/>
          <w:i/>
          <w:szCs w:val="24"/>
        </w:rPr>
      </w:pP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
          <w:bCs/>
          <w:i/>
          <w:szCs w:val="24"/>
        </w:rPr>
        <w:t>Artículo 254.-</w:t>
      </w:r>
      <w:r w:rsidRPr="00D1118B">
        <w:rPr>
          <w:rFonts w:ascii="Palatino Linotype" w:hAnsi="Palatino Linotype" w:cs="Arial"/>
          <w:bCs/>
          <w:i/>
          <w:szCs w:val="24"/>
        </w:rPr>
        <w:t xml:space="preserve"> El Vocal Ejecutivo tiene las siguientes atribuciones: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I. Formular estudios, investigaciones, programas y sistemas que contribuyan al fortalecimiento del Sistema de Coordinación Hacendaria del Estado de México con sus municipios.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II. Proponer al Gobierno del Estado criterios de interpretación de las disposiciones jurídico hacendarias estatales.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III. Establecer los mecanismos necesarios para el intercambio de información, tanto en el ámbito nacional como internacional, en materia académica, de investigación e intercambio de experiencias y practicas hacendarias.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IV. Proponer la agrupación de municipios por regiones para atender y resolver problemas específicos, así como para desarrollar eficientemente las funciones del Instituto Hacendario. V. Sugerir medidas encaminadas a mejorar la colaboración y coordinación administrativa en materia tributaria entre el Estado y los municipios o entre éstos.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VI. Impulsar la colaboración administrativa entre los municipios para la modernización de sus sistemas fiscales.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VII. Promover, y en su caso, asesorar la coordinación y asociación intermunicipal para el desarrollo de sus funciones hacendarias.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VIII. Promover la celebración de convenios de colaboración administrativa en materia hacendaria entre el Gobierno del Estado y los ayuntamientos, sobre las materias a que se refiere el artículo 218 de este Código.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IX. Coadyuvar a petición de los municipios en el estudio y análisis de las cuotas y tarifas correspondientes a las contribuciones municipales.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lastRenderedPageBreak/>
        <w:t xml:space="preserve">X. Proponer los lineamientos técnicos en materia de sistemas de recaudación, a petición de los municipios.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XI. Coadyuvar y proponer a petición de los municipios los lineamientos técnicos en materia de sistemas de fiscalización.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XII. Proponer el diseño y homologación de la información hacendaria y sistemas de tecnología, a petición de los municipios.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XIII. Operar y actualizar el Sistema de Información Estadística Hacendaria</w:t>
      </w:r>
      <w:r>
        <w:rPr>
          <w:rFonts w:ascii="Palatino Linotype" w:hAnsi="Palatino Linotype" w:cs="Arial"/>
          <w:bCs/>
          <w:i/>
          <w:szCs w:val="24"/>
        </w:rPr>
        <w:t>.</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XIV. Solicitar a los municipios la información hacendaria que considere necesaria para cumplir con las funciones encomendadas.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XV. Diseñar modelos para la integración de la información hacendaria y para el control, seguimiento y evaluación de la gestión de los municipios.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XVI. Cooperar con el Gobierno del Estado en la integración de la información hacendaria del Estado y sus municipios.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XVII. Intercambiar con las autoridades estatales y municipales la información relacionada con el control de las participaciones federales y estatales.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XVIII. Promover y asesorar la creación de oficinas catastrales relacionadas con los sistemas municipales de información geográfica, estadística y catastral, así como sus características, números y perfiles de los recursos materiales, financieros y humanos, necesarios para su operación, en coordinación con el Instituto de Información e Investigación Geográfica, Estadística y Catastral del Estado de México.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XIX. Asesorar y promover el establecimiento de un solo padrón inmobiliario con claves catastrales referidas a posiciones geográficas, en coordinación con el Instituto de Información e Investigación Geográfica, Estadística y Catastral del Estado de México.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 Divulgar entre las autoridades municipales las normas jurídicas y técnicas a que está sujeto el proceso catastral.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XXI. Organizar y desarrollar programas y actividades de capacitación y asistencia técnica para servidores públicos hacendarios.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XXII. Celebrar convenios en materia de capacitación, con instituciones educativas y con los sectores público, privado y social.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XXIII. Efectuar de manera continua una difusión técnica adecuada para el correcto servicio de las haciendas públicas municipales.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XXIV. Asesorar a los municipios en materia hacendaria cuando lo soliciten.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XXV. Analizar la actividad y condiciones económicas generales del país y en la entidad, para la formulación de programas y alternativas financieras aplicables en los municipios de la entidad.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XXVI. Realizar estudios permanentes de la legislación hacendaria.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XXVII. Realizar los estudios específicos y trabajos que le encomienden los gobiernos </w:t>
      </w:r>
      <w:proofErr w:type="gramStart"/>
      <w:r w:rsidRPr="00D1118B">
        <w:rPr>
          <w:rFonts w:ascii="Palatino Linotype" w:hAnsi="Palatino Linotype" w:cs="Arial"/>
          <w:bCs/>
          <w:i/>
          <w:szCs w:val="24"/>
        </w:rPr>
        <w:t>estatal</w:t>
      </w:r>
      <w:proofErr w:type="gramEnd"/>
      <w:r w:rsidRPr="00D1118B">
        <w:rPr>
          <w:rFonts w:ascii="Palatino Linotype" w:hAnsi="Palatino Linotype" w:cs="Arial"/>
          <w:bCs/>
          <w:i/>
          <w:szCs w:val="24"/>
        </w:rPr>
        <w:t xml:space="preserve"> o municipales.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lastRenderedPageBreak/>
        <w:t xml:space="preserve">XXVIII. Proporcionar apoyo a los ayuntamientos que lo soliciten para la elaboración de los presupuestos, programas, planes y demás instrumentos hacendarios de los municipios.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XXIX. Apoyar a los ayuntamientos que lo soliciten para implementar el sistema de información administrativa y financiera.</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 Analizar y opinar sobre la distribución de las participaciones y aportaciones del Gobierno Federal.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XXXI. Ejecutar las comisiones, funciones y disposiciones que el Consejo Directivo determine. </w:t>
      </w:r>
    </w:p>
    <w:p w:rsidR="007422A1"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XXXII. Representar legalmente al Instituto Hacendario con todas las facultades generales y especiales.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XXXIII. Elaborar el programa anual de trabajo del Instituto Hacendario.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XXXIV. Elaborar el proyecto de presupuesto del Instituto Hacendario.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XXXV. Presentar al Consejo Directivo los estados financieros y la cuenta anual de ingresos y egresos del Instituto Hacendario.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XXXVI. Informar anualmente al Consejo Directivo sobre las actividades del Instituto Hacendario.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XXXVII.</w:t>
      </w:r>
      <w:r>
        <w:rPr>
          <w:rFonts w:ascii="Palatino Linotype" w:hAnsi="Palatino Linotype" w:cs="Arial"/>
          <w:bCs/>
          <w:i/>
          <w:szCs w:val="24"/>
        </w:rPr>
        <w:t xml:space="preserve"> </w:t>
      </w:r>
      <w:r w:rsidRPr="00D1118B">
        <w:rPr>
          <w:rFonts w:ascii="Palatino Linotype" w:hAnsi="Palatino Linotype" w:cs="Arial"/>
          <w:bCs/>
          <w:i/>
          <w:szCs w:val="24"/>
        </w:rPr>
        <w:t xml:space="preserve">Nombrar y remover al personal del Instituto Hacendario.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XXXVIII. Administrar el patrimonio del Instituto Hacendario.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 xml:space="preserve">XXXIX. Proponer, desarrollar y dirigir programas de profesionalización y de certificación de competencia laboral y de asistencia técnica para servidores públicos municipales. </w:t>
      </w:r>
    </w:p>
    <w:p w:rsidR="00D1118B" w:rsidRDefault="00D1118B" w:rsidP="002C6800">
      <w:pPr>
        <w:autoSpaceDE w:val="0"/>
        <w:autoSpaceDN w:val="0"/>
        <w:adjustRightInd w:val="0"/>
        <w:spacing w:after="0" w:line="240" w:lineRule="auto"/>
        <w:ind w:left="567" w:right="567"/>
        <w:jc w:val="both"/>
        <w:rPr>
          <w:rFonts w:ascii="Palatino Linotype" w:hAnsi="Palatino Linotype" w:cs="Arial"/>
          <w:bCs/>
          <w:i/>
          <w:szCs w:val="24"/>
        </w:rPr>
      </w:pPr>
      <w:r w:rsidRPr="00D1118B">
        <w:rPr>
          <w:rFonts w:ascii="Palatino Linotype" w:hAnsi="Palatino Linotype" w:cs="Arial"/>
          <w:bCs/>
          <w:i/>
          <w:szCs w:val="24"/>
        </w:rPr>
        <w:t>XL. Celebrar convenios en materia de capacitación, de educación superior, y de evaluación y certificación de competencia laboral, con instituciones educativas y con entes públicos y privados.</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p>
    <w:p w:rsidR="00E8746F" w:rsidRPr="00E8746F" w:rsidRDefault="00E8746F" w:rsidP="002C6800">
      <w:pPr>
        <w:autoSpaceDE w:val="0"/>
        <w:autoSpaceDN w:val="0"/>
        <w:adjustRightInd w:val="0"/>
        <w:spacing w:after="0" w:line="240" w:lineRule="auto"/>
        <w:ind w:left="567" w:right="567"/>
        <w:jc w:val="center"/>
        <w:rPr>
          <w:rFonts w:ascii="Palatino Linotype" w:hAnsi="Palatino Linotype" w:cs="Arial"/>
          <w:b/>
          <w:bCs/>
          <w:i/>
          <w:szCs w:val="24"/>
        </w:rPr>
      </w:pPr>
      <w:r w:rsidRPr="00E8746F">
        <w:rPr>
          <w:rFonts w:ascii="Palatino Linotype" w:hAnsi="Palatino Linotype" w:cs="Arial"/>
          <w:b/>
          <w:bCs/>
          <w:i/>
          <w:szCs w:val="24"/>
        </w:rPr>
        <w:t>Reglamento Interno del Instituto Hacendario del Estado de México</w:t>
      </w:r>
    </w:p>
    <w:p w:rsidR="00E8746F" w:rsidRDefault="00E8746F" w:rsidP="002C6800">
      <w:pPr>
        <w:autoSpaceDE w:val="0"/>
        <w:autoSpaceDN w:val="0"/>
        <w:adjustRightInd w:val="0"/>
        <w:spacing w:after="0" w:line="240" w:lineRule="auto"/>
        <w:ind w:left="567" w:right="567"/>
        <w:jc w:val="both"/>
        <w:rPr>
          <w:rFonts w:ascii="Palatino Linotype" w:hAnsi="Palatino Linotype" w:cs="Arial"/>
          <w:bCs/>
          <w:i/>
          <w:szCs w:val="24"/>
        </w:rPr>
      </w:pP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E8746F">
        <w:rPr>
          <w:rFonts w:ascii="Palatino Linotype" w:hAnsi="Palatino Linotype" w:cs="Arial"/>
          <w:b/>
          <w:bCs/>
          <w:i/>
          <w:szCs w:val="24"/>
        </w:rPr>
        <w:t>Artículo 21.-</w:t>
      </w:r>
      <w:r w:rsidRPr="007422A1">
        <w:rPr>
          <w:rFonts w:ascii="Palatino Linotype" w:hAnsi="Palatino Linotype" w:cs="Arial"/>
          <w:bCs/>
          <w:i/>
          <w:szCs w:val="24"/>
        </w:rPr>
        <w:t xml:space="preserve"> El Vocal Ejecutivo tendrá, además de las funciones que le confiere el Código, las siguientes:</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I. Planear, programar, organizar, dirigir, controlar y evaluar el funcionamiento del Instituto;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II. Someter a la aprobación del Consejo Directivo los proyectos de estructura orgánica, reglamento interno y manual general de organización, así como su actualización;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III. Someter a la consideración del Consejo Directivo los criterios técnico-metodológicos y de procedimientos de operación hacendaria, así como las modificaciones o adecuaciones correspondientes a la integración y funcionamiento del Instituto;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IV. Representar legalmente al Instituto con todas las facultades que correspondan a los mandatarios generales para pleitos y cobranzas, actos de administración y dominio, en toda clase de asuntos de su competencia, estando investido de las más amplias facultades </w:t>
      </w:r>
      <w:r w:rsidRPr="007422A1">
        <w:rPr>
          <w:rFonts w:ascii="Palatino Linotype" w:hAnsi="Palatino Linotype" w:cs="Arial"/>
          <w:bCs/>
          <w:i/>
          <w:szCs w:val="24"/>
        </w:rPr>
        <w:lastRenderedPageBreak/>
        <w:t xml:space="preserve">incluidas las que requieran cláusula especial conforme a la Ley, previa autorización del Consejo Directivo; así como delegar esta representación;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V. Interponer, tramitar y desistirse de toda clase de procedimientos y juicios ante cualquier juzgado o tribunal inclusive los de amparo. De manera enunciativa y no limitativa podrá transigir, comprometer en árbitros, recusar, articular y absolver posiciones, hacer pujas y mejoras, remates, hacer la compensación de créditos, consentir e inconformarse en contra de sentencias, presentar querellas en materia penal, otorgar el perdón del ofendido. Otorgar poderes que no rebasen la amplitud de este mandato, reservándose o no el ejercicio de los mismos y para revocar las substituciones que se hicieren cuando se estimare conveniente, oponer excepciones dilatorias y perentorias, aportar, ofrecer y exhibir u objetar toda clase de pruebas, reconocer firmas y documentos, argüir de falsos a los que se presenten por parte contraria, presentar testigos y nombrar a peritos y recusar a los de la contraria, ejecutar, embargar y pedir el rem ate y adjudicación de los bienes embargados;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VI. Establecer criterios y lineamientos para la aplicación de los recursos del Instituto, conforme a las normas y políticas vigentes en materia de planeación, programación, </w:t>
      </w:r>
      <w:proofErr w:type="spellStart"/>
      <w:r w:rsidRPr="007422A1">
        <w:rPr>
          <w:rFonts w:ascii="Palatino Linotype" w:hAnsi="Palatino Linotype" w:cs="Arial"/>
          <w:bCs/>
          <w:i/>
          <w:szCs w:val="24"/>
        </w:rPr>
        <w:t>presupuestación</w:t>
      </w:r>
      <w:proofErr w:type="spellEnd"/>
      <w:r w:rsidRPr="007422A1">
        <w:rPr>
          <w:rFonts w:ascii="Palatino Linotype" w:hAnsi="Palatino Linotype" w:cs="Arial"/>
          <w:bCs/>
          <w:i/>
          <w:szCs w:val="24"/>
        </w:rPr>
        <w:t xml:space="preserve">, evaluación y control del gasto, de adquisición de bienes, de contratación de servicios y obras públicas, y de contratación y remuneración del personal;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VII. Convenir la asesoría en las materias de su competencia, a los profesionistas, técnicos e instituciones que estime convenientes;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VIII. Celebrar acuerdos, convenios y contratos para el ejercicio de las atribuciones del Instituto, conforme a las disposiciones legales aplicables;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IX. Ejecutar y dar seguimiento a los acuerdos tomados por el Consejo Directivo;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 Presentar al Consejo Directivo en su modalidad de Comisión Permanente, a más tardar el primer día hábil del mes de octubre de cada año, y dentro del mes de octubre o durante los primeros quince días del mes de noviembre de cada año al Consejo Directivo en Asamblea, los proyectos de presupuestos de ingresos y de egresos del Instituto, así como los proyectos de programa operativo y de financiamiento para el año siguiente;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XI. Presentar anualmente al Consejo Directivo, los estados financieros y el informe de actividades del Instituto;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XII. Rendir al Consejo Directivo un informe bimestral sobre las actividades y avance presupuestal del Instituto;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XIII. Organizar y desarrollar programas de profesionalización y capacitación para los servidores públicos hacendarios;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XIV. Coordinar la operación de la Comisión Certificadora de Competencia Laboral de los Servidores Públicos del Estado de México; </w:t>
      </w:r>
    </w:p>
    <w:p w:rsidR="00E8746F"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XV. Representar al Colegio de Estudios Hacendarios del Estado de México, y presidir las sesiones del consejo académico, así como opinar sobre las políticas estrategias, planes y programas académicos para su régimen interior;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XVI. Presidir el Comité Técnico de Becas del Instituto Hacendario;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lastRenderedPageBreak/>
        <w:t xml:space="preserve">XVII. Aprobar el programa editorial anual;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XVIII. Presentar al Consejo Directivo propuestas de reformas jurídicas y administrativas que tiendan a mejorar el funcionamiento del Instituto y vigilar su cumplimiento;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XIX. Establecer programas para la innovación, modernización administrativa, mejora regulatoria y gestión de la calidad en los productos y servicios que ofrece el Organismo;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 xml:space="preserve">XX. Emitir constancias o expedir copias certificadas de documentos existentes en los archivos de la unidad administrativa a su cargo; </w:t>
      </w:r>
    </w:p>
    <w:p w:rsidR="007422A1"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XXI. Resolver, en el ámbito administrativo, las dudas que se susciten con motivo de la interpretación y aplicación de este Reglamento, así como los casos no previstos en el mismo; y</w:t>
      </w:r>
    </w:p>
    <w:p w:rsidR="007422A1" w:rsidRPr="00D1118B" w:rsidRDefault="007422A1" w:rsidP="002C6800">
      <w:pPr>
        <w:autoSpaceDE w:val="0"/>
        <w:autoSpaceDN w:val="0"/>
        <w:adjustRightInd w:val="0"/>
        <w:spacing w:after="0" w:line="240" w:lineRule="auto"/>
        <w:ind w:left="567" w:right="567"/>
        <w:jc w:val="both"/>
        <w:rPr>
          <w:rFonts w:ascii="Palatino Linotype" w:hAnsi="Palatino Linotype" w:cs="Arial"/>
          <w:bCs/>
          <w:i/>
          <w:szCs w:val="24"/>
        </w:rPr>
      </w:pPr>
      <w:r w:rsidRPr="007422A1">
        <w:rPr>
          <w:rFonts w:ascii="Palatino Linotype" w:hAnsi="Palatino Linotype" w:cs="Arial"/>
          <w:bCs/>
          <w:i/>
          <w:szCs w:val="24"/>
        </w:rPr>
        <w:t>XXII. Las demás que le señalen otras disposiciones legales y aquellas que le encomiende el Consejo Directivo.</w:t>
      </w:r>
      <w:r w:rsidR="00E8746F">
        <w:rPr>
          <w:rFonts w:ascii="Palatino Linotype" w:hAnsi="Palatino Linotype" w:cs="Arial"/>
          <w:bCs/>
          <w:i/>
          <w:szCs w:val="24"/>
        </w:rPr>
        <w:t>”</w:t>
      </w:r>
    </w:p>
    <w:p w:rsidR="00D64B24" w:rsidRDefault="00D64B24" w:rsidP="002C6800">
      <w:pPr>
        <w:autoSpaceDE w:val="0"/>
        <w:autoSpaceDN w:val="0"/>
        <w:adjustRightInd w:val="0"/>
        <w:spacing w:after="0" w:line="360" w:lineRule="auto"/>
        <w:jc w:val="both"/>
        <w:rPr>
          <w:rFonts w:ascii="Palatino Linotype" w:hAnsi="Palatino Linotype" w:cs="Arial"/>
          <w:bCs/>
          <w:sz w:val="24"/>
          <w:szCs w:val="24"/>
        </w:rPr>
      </w:pPr>
    </w:p>
    <w:p w:rsidR="00D64B24" w:rsidRDefault="00E8746F"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Ordenamientos normativos que una vez analizados se acredita no existir facultad, función, obligación y/o atribución que constriña al Vocal Ejecutivo del Sujeto Obligado a realizar </w:t>
      </w:r>
      <w:r w:rsidRPr="00E8746F">
        <w:rPr>
          <w:rFonts w:ascii="Palatino Linotype" w:hAnsi="Palatino Linotype" w:cs="Arial"/>
          <w:bCs/>
          <w:sz w:val="24"/>
          <w:szCs w:val="24"/>
        </w:rPr>
        <w:t>conferencias, cursos, pláticas, reuniones</w:t>
      </w:r>
      <w:r>
        <w:rPr>
          <w:rFonts w:ascii="Palatino Linotype" w:hAnsi="Palatino Linotype" w:cs="Arial"/>
          <w:bCs/>
          <w:sz w:val="24"/>
          <w:szCs w:val="24"/>
        </w:rPr>
        <w:t>. En consecuencia, al tenerse por acreditada la falta de fuente obligacional que lo constriña a generar, administrar, procesar y/o poseer la información peticionada, es que se tiene por colmado el requerimiento de información.</w:t>
      </w:r>
    </w:p>
    <w:p w:rsidR="00E8746F" w:rsidRDefault="00E8746F" w:rsidP="002C6800">
      <w:pPr>
        <w:autoSpaceDE w:val="0"/>
        <w:autoSpaceDN w:val="0"/>
        <w:adjustRightInd w:val="0"/>
        <w:spacing w:after="0" w:line="360" w:lineRule="auto"/>
        <w:jc w:val="both"/>
        <w:rPr>
          <w:rFonts w:ascii="Palatino Linotype" w:hAnsi="Palatino Linotype" w:cs="Arial"/>
          <w:bCs/>
          <w:sz w:val="24"/>
          <w:szCs w:val="24"/>
        </w:rPr>
      </w:pPr>
    </w:p>
    <w:p w:rsidR="00CD5FD2" w:rsidRDefault="00E8746F" w:rsidP="002C6800">
      <w:pPr>
        <w:autoSpaceDE w:val="0"/>
        <w:autoSpaceDN w:val="0"/>
        <w:adjustRightInd w:val="0"/>
        <w:spacing w:after="0" w:line="360" w:lineRule="auto"/>
        <w:jc w:val="both"/>
        <w:rPr>
          <w:rFonts w:ascii="Palatino Linotype" w:hAnsi="Palatino Linotype" w:cs="Arial"/>
          <w:bCs/>
          <w:lang w:val="es-ES"/>
        </w:rPr>
      </w:pPr>
      <w:r>
        <w:rPr>
          <w:rFonts w:ascii="Palatino Linotype" w:hAnsi="Palatino Linotype" w:cs="Arial"/>
          <w:bCs/>
          <w:sz w:val="24"/>
          <w:szCs w:val="24"/>
        </w:rPr>
        <w:t xml:space="preserve">Cabe precisar que, no pasa desapercibido para este Órgano Garante que el Sujeto Obligado refirió en su informe justificado </w:t>
      </w:r>
      <w:r>
        <w:rPr>
          <w:rFonts w:ascii="Palatino Linotype" w:hAnsi="Palatino Linotype" w:cs="Arial"/>
          <w:bCs/>
          <w:i/>
          <w:sz w:val="24"/>
          <w:szCs w:val="24"/>
        </w:rPr>
        <w:t>“…</w:t>
      </w:r>
      <w:r w:rsidRPr="00E8746F">
        <w:rPr>
          <w:rFonts w:ascii="Palatino Linotype" w:hAnsi="Palatino Linotype" w:cs="Arial"/>
          <w:bCs/>
          <w:i/>
          <w:lang w:val="es-ES"/>
        </w:rPr>
        <w:t xml:space="preserve">la información que requiere el solicitante “conferencias, cursos, pláticas y reuniones”, </w:t>
      </w:r>
      <w:r w:rsidRPr="00E8746F">
        <w:rPr>
          <w:rFonts w:ascii="Palatino Linotype" w:hAnsi="Palatino Linotype" w:cs="Arial"/>
          <w:bCs/>
          <w:i/>
          <w:u w:val="single"/>
          <w:lang w:val="es-ES"/>
        </w:rPr>
        <w:t>puede recaer en información que se encuentra en el Informe de Actividades que presenta anualmente el Vocal Ejecutivo</w:t>
      </w:r>
      <w:r w:rsidRPr="00E8746F">
        <w:rPr>
          <w:rFonts w:ascii="Palatino Linotype" w:hAnsi="Palatino Linotype" w:cs="Arial"/>
          <w:bCs/>
          <w:i/>
          <w:lang w:val="es-ES"/>
        </w:rPr>
        <w:t>, ante el Consejo Directivo, del Instituto Hacendario del Estado de México, toda vez que, en los informes de manera enunciativa se describe el tipo de capacitación, misma que puede ser curso, taller, conferencia y diplomados, así como reuniones; la cual se encuentra en las Obligaciones de Transparencia Comunes, establecidas en el artículo 92, fracción XXXIII “Informes emitidos”, específicamente en el Informe de Actividades del Vocal Ejecutivo, desde el 01 de julio de 2019, que asumió el cargo de Vocal Ejecutivo, a la fecha de la solicitud registrada el M</w:t>
      </w:r>
      <w:r w:rsidR="00CD5FD2">
        <w:rPr>
          <w:rFonts w:ascii="Palatino Linotype" w:hAnsi="Palatino Linotype" w:cs="Arial"/>
          <w:bCs/>
          <w:i/>
          <w:lang w:val="es-ES"/>
        </w:rPr>
        <w:t>es</w:t>
      </w:r>
      <w:r w:rsidRPr="00E8746F">
        <w:rPr>
          <w:rFonts w:ascii="Palatino Linotype" w:hAnsi="Palatino Linotype" w:cs="Arial"/>
          <w:bCs/>
          <w:i/>
          <w:lang w:val="es-ES"/>
        </w:rPr>
        <w:t xml:space="preserve"> de septiembre de 2023.</w:t>
      </w:r>
      <w:r>
        <w:rPr>
          <w:rFonts w:ascii="Palatino Linotype" w:hAnsi="Palatino Linotype" w:cs="Arial"/>
          <w:bCs/>
          <w:i/>
          <w:lang w:val="es-ES"/>
        </w:rPr>
        <w:t>”</w:t>
      </w:r>
      <w:r>
        <w:rPr>
          <w:rFonts w:ascii="Palatino Linotype" w:hAnsi="Palatino Linotype" w:cs="Arial"/>
          <w:bCs/>
          <w:lang w:val="es-ES"/>
        </w:rPr>
        <w:t xml:space="preserve">. </w:t>
      </w:r>
    </w:p>
    <w:p w:rsidR="00E8746F" w:rsidRPr="002C6800" w:rsidRDefault="00E8746F" w:rsidP="002C6800">
      <w:pPr>
        <w:autoSpaceDE w:val="0"/>
        <w:autoSpaceDN w:val="0"/>
        <w:adjustRightInd w:val="0"/>
        <w:spacing w:after="0" w:line="360" w:lineRule="auto"/>
        <w:jc w:val="both"/>
        <w:rPr>
          <w:rFonts w:ascii="Palatino Linotype" w:hAnsi="Palatino Linotype" w:cs="Arial"/>
          <w:bCs/>
          <w:sz w:val="24"/>
          <w:lang w:val="es-ES"/>
        </w:rPr>
      </w:pPr>
      <w:r w:rsidRPr="002C6800">
        <w:rPr>
          <w:rFonts w:ascii="Palatino Linotype" w:hAnsi="Palatino Linotype" w:cs="Arial"/>
          <w:bCs/>
          <w:sz w:val="24"/>
          <w:lang w:val="es-ES"/>
        </w:rPr>
        <w:lastRenderedPageBreak/>
        <w:t>Manifest</w:t>
      </w:r>
      <w:r w:rsidR="00CD5FD2" w:rsidRPr="002C6800">
        <w:rPr>
          <w:rFonts w:ascii="Palatino Linotype" w:hAnsi="Palatino Linotype" w:cs="Arial"/>
          <w:bCs/>
          <w:sz w:val="24"/>
          <w:lang w:val="es-ES"/>
        </w:rPr>
        <w:t xml:space="preserve">aciones que en estricto sentido suplen el requerimiento de información, al presumir que la parte </w:t>
      </w:r>
      <w:r w:rsidR="00CD5FD2" w:rsidRPr="002C6800">
        <w:rPr>
          <w:rFonts w:ascii="Palatino Linotype" w:hAnsi="Palatino Linotype" w:cs="Arial"/>
          <w:b/>
          <w:bCs/>
          <w:sz w:val="24"/>
          <w:lang w:val="es-ES"/>
        </w:rPr>
        <w:t>Recurrente</w:t>
      </w:r>
      <w:r w:rsidR="00CD5FD2" w:rsidRPr="002C6800">
        <w:rPr>
          <w:rFonts w:ascii="Palatino Linotype" w:hAnsi="Palatino Linotype" w:cs="Arial"/>
          <w:bCs/>
          <w:sz w:val="24"/>
          <w:lang w:val="es-ES"/>
        </w:rPr>
        <w:t xml:space="preserve"> pudiera peticionar las capacitaciones por cursos o talleres, conferencias y diplomados</w:t>
      </w:r>
      <w:r w:rsidR="000C56C8" w:rsidRPr="002C6800">
        <w:rPr>
          <w:rFonts w:ascii="Palatino Linotype" w:hAnsi="Palatino Linotype" w:cs="Arial"/>
          <w:bCs/>
          <w:sz w:val="24"/>
          <w:lang w:val="es-ES"/>
        </w:rPr>
        <w:t xml:space="preserve"> impartidos por el </w:t>
      </w:r>
      <w:r w:rsidR="000C56C8" w:rsidRPr="002C6800">
        <w:rPr>
          <w:rFonts w:ascii="Palatino Linotype" w:hAnsi="Palatino Linotype" w:cs="Arial"/>
          <w:b/>
          <w:bCs/>
          <w:sz w:val="24"/>
          <w:lang w:val="es-ES"/>
        </w:rPr>
        <w:t>Sujeto Obligado</w:t>
      </w:r>
      <w:r w:rsidR="000C56C8" w:rsidRPr="002C6800">
        <w:rPr>
          <w:rFonts w:ascii="Palatino Linotype" w:hAnsi="Palatino Linotype" w:cs="Arial"/>
          <w:bCs/>
          <w:sz w:val="24"/>
          <w:lang w:val="es-ES"/>
        </w:rPr>
        <w:t xml:space="preserve">, </w:t>
      </w:r>
      <w:r w:rsidR="00CD5FD2" w:rsidRPr="002C6800">
        <w:rPr>
          <w:rFonts w:ascii="Palatino Linotype" w:hAnsi="Palatino Linotype" w:cs="Arial"/>
          <w:bCs/>
          <w:sz w:val="24"/>
          <w:lang w:val="es-ES"/>
        </w:rPr>
        <w:t>información que atendiendo al principio de máxima publicidad, refirió que se encuentra contenida en los informes anuales de actividades presentados por el Vocal Ejecutivo ante el Consejo Directivo. Documentos que ya fueron descritos anteriormente, en los cuales constan algunos logros de las distintas unidades administrativas, en temas como la profesionalización de servidores públicos municipales, la obtención de la certificación EC0539, la renovación de la certificación ECE-168-14, así como las capacitaciones impartidas.</w:t>
      </w:r>
    </w:p>
    <w:p w:rsidR="00D578EA" w:rsidRPr="002C6800" w:rsidRDefault="00D578EA" w:rsidP="002C6800">
      <w:pPr>
        <w:autoSpaceDE w:val="0"/>
        <w:autoSpaceDN w:val="0"/>
        <w:adjustRightInd w:val="0"/>
        <w:spacing w:after="0" w:line="360" w:lineRule="auto"/>
        <w:jc w:val="both"/>
        <w:rPr>
          <w:rFonts w:ascii="Palatino Linotype" w:hAnsi="Palatino Linotype" w:cs="Arial"/>
          <w:bCs/>
          <w:sz w:val="24"/>
          <w:szCs w:val="24"/>
        </w:rPr>
      </w:pPr>
    </w:p>
    <w:p w:rsidR="00CD5FD2" w:rsidRDefault="00CD5FD2" w:rsidP="002C6800">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Informaci</w:t>
      </w:r>
      <w:r w:rsidR="000C56C8">
        <w:rPr>
          <w:rFonts w:ascii="Palatino Linotype" w:hAnsi="Palatino Linotype" w:cs="Arial"/>
          <w:bCs/>
          <w:sz w:val="24"/>
          <w:szCs w:val="24"/>
        </w:rPr>
        <w:t xml:space="preserve">ón </w:t>
      </w:r>
      <w:r w:rsidRPr="00CD5FD2">
        <w:rPr>
          <w:rFonts w:ascii="Palatino Linotype" w:hAnsi="Palatino Linotype" w:cs="Arial"/>
          <w:bCs/>
          <w:sz w:val="24"/>
          <w:szCs w:val="24"/>
        </w:rPr>
        <w:t>por cursos o talleres, conferencias y diplomados</w:t>
      </w:r>
      <w:r w:rsidR="000C56C8">
        <w:rPr>
          <w:rFonts w:ascii="Palatino Linotype" w:hAnsi="Palatino Linotype" w:cs="Arial"/>
          <w:bCs/>
          <w:sz w:val="24"/>
          <w:szCs w:val="24"/>
        </w:rPr>
        <w:t xml:space="preserve"> impartidos por el Sujeto Obligado que no corresponden a lo peticionado, al haberse peticionado de manera clara y precisa l</w:t>
      </w:r>
      <w:r w:rsidR="000C56C8" w:rsidRPr="000C56C8">
        <w:rPr>
          <w:rFonts w:ascii="Palatino Linotype" w:hAnsi="Palatino Linotype" w:cs="Arial"/>
          <w:bCs/>
          <w:sz w:val="24"/>
          <w:szCs w:val="24"/>
        </w:rPr>
        <w:t>as conferencias, cursos, platicas, reuniones que realizo el vocal</w:t>
      </w:r>
      <w:r w:rsidR="000C56C8">
        <w:rPr>
          <w:rFonts w:ascii="Palatino Linotype" w:hAnsi="Palatino Linotype" w:cs="Arial"/>
          <w:bCs/>
          <w:sz w:val="24"/>
          <w:szCs w:val="24"/>
        </w:rPr>
        <w:t xml:space="preserve"> ejecutivo, lo cual ya quedó acreditado que no existen atribuciones que lo constriñan a tener información.</w:t>
      </w:r>
    </w:p>
    <w:p w:rsidR="00CD5FD2" w:rsidRDefault="00CD5FD2" w:rsidP="002C6800">
      <w:pPr>
        <w:autoSpaceDE w:val="0"/>
        <w:autoSpaceDN w:val="0"/>
        <w:adjustRightInd w:val="0"/>
        <w:spacing w:after="0" w:line="360" w:lineRule="auto"/>
        <w:jc w:val="both"/>
        <w:rPr>
          <w:rFonts w:ascii="Palatino Linotype" w:hAnsi="Palatino Linotype" w:cs="Arial"/>
          <w:bCs/>
          <w:sz w:val="24"/>
          <w:szCs w:val="24"/>
        </w:rPr>
      </w:pPr>
    </w:p>
    <w:p w:rsidR="001E545E" w:rsidRPr="00E644F2" w:rsidRDefault="001E545E" w:rsidP="002C6800">
      <w:pPr>
        <w:autoSpaceDE w:val="0"/>
        <w:autoSpaceDN w:val="0"/>
        <w:adjustRightInd w:val="0"/>
        <w:spacing w:after="0" w:line="360" w:lineRule="auto"/>
        <w:jc w:val="both"/>
        <w:rPr>
          <w:rFonts w:ascii="Palatino Linotype" w:hAnsi="Palatino Linotype" w:cs="Arial"/>
          <w:sz w:val="24"/>
          <w:szCs w:val="24"/>
        </w:rPr>
      </w:pPr>
      <w:r w:rsidRPr="00E644F2">
        <w:rPr>
          <w:rFonts w:ascii="Palatino Linotype" w:hAnsi="Palatino Linotype" w:cs="Arial"/>
          <w:sz w:val="24"/>
          <w:szCs w:val="24"/>
        </w:rPr>
        <w:t>En este apartado, resulta necesario precisar que este Órgano Garante no cuenta con atribuciones para dudar de la veracidad de la información remitida por los sujetos obligados, conforme al artículo 36 que otorga la Ley de la Materia. Sirve de sustento a lo anterior, el criterio 31/10 emitido por el entonces Instituto Federal de Acceso a la Información y Protección de Datos, ahora Instituto Nacional de Acceso a la Información y Protección de Datos, que enuncia lo siguiente:</w:t>
      </w:r>
    </w:p>
    <w:p w:rsidR="001E545E" w:rsidRPr="00E644F2" w:rsidRDefault="001E545E" w:rsidP="002C6800">
      <w:pPr>
        <w:autoSpaceDE w:val="0"/>
        <w:autoSpaceDN w:val="0"/>
        <w:adjustRightInd w:val="0"/>
        <w:spacing w:after="0" w:line="360" w:lineRule="auto"/>
        <w:jc w:val="both"/>
        <w:rPr>
          <w:rFonts w:ascii="Palatino Linotype" w:hAnsi="Palatino Linotype" w:cs="Arial"/>
          <w:sz w:val="24"/>
          <w:szCs w:val="24"/>
        </w:rPr>
      </w:pPr>
    </w:p>
    <w:p w:rsidR="001E545E" w:rsidRPr="00E644F2" w:rsidRDefault="001E545E" w:rsidP="002C6800">
      <w:pPr>
        <w:autoSpaceDE w:val="0"/>
        <w:autoSpaceDN w:val="0"/>
        <w:adjustRightInd w:val="0"/>
        <w:spacing w:after="0" w:line="240" w:lineRule="auto"/>
        <w:ind w:left="567" w:right="567"/>
        <w:jc w:val="both"/>
        <w:rPr>
          <w:rFonts w:ascii="Palatino Linotype" w:hAnsi="Palatino Linotype" w:cs="Arial"/>
          <w:b/>
        </w:rPr>
      </w:pPr>
      <w:r w:rsidRPr="00E644F2">
        <w:rPr>
          <w:rFonts w:ascii="Palatino Linotype" w:hAnsi="Palatino Linotype" w:cs="Arial"/>
          <w:b/>
          <w:i/>
        </w:rPr>
        <w:lastRenderedPageBreak/>
        <w:t>“El Instituto Federal de Acceso a la Información y Protección de Datos no cuenta con facultades para pronunciarse respecto de la veracidad de los documentos proporcionados por los sujetos obligados.</w:t>
      </w:r>
      <w:r w:rsidRPr="00E644F2">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E644F2">
        <w:rPr>
          <w:rFonts w:ascii="Palatino Linotype" w:hAnsi="Palatino Linotype" w:cs="Arial"/>
          <w:i/>
        </w:rPr>
        <w:t>Marván</w:t>
      </w:r>
      <w:proofErr w:type="spellEnd"/>
      <w:r w:rsidRPr="00E644F2">
        <w:rPr>
          <w:rFonts w:ascii="Palatino Linotype" w:hAnsi="Palatino Linotype" w:cs="Arial"/>
          <w:i/>
        </w:rPr>
        <w:t xml:space="preserve"> Laborde 2395/09 Secretaría de Economía - María </w:t>
      </w:r>
      <w:proofErr w:type="spellStart"/>
      <w:r w:rsidRPr="00E644F2">
        <w:rPr>
          <w:rFonts w:ascii="Palatino Linotype" w:hAnsi="Palatino Linotype" w:cs="Arial"/>
          <w:i/>
        </w:rPr>
        <w:t>Marván</w:t>
      </w:r>
      <w:proofErr w:type="spellEnd"/>
      <w:r w:rsidRPr="00E644F2">
        <w:rPr>
          <w:rFonts w:ascii="Palatino Linotype" w:hAnsi="Palatino Linotype" w:cs="Arial"/>
          <w:i/>
        </w:rPr>
        <w:t xml:space="preserve"> Laborde 0837/10 Administración Portuaria Integral de Veracruz, S.A. de C.V. – María </w:t>
      </w:r>
      <w:proofErr w:type="spellStart"/>
      <w:r w:rsidRPr="00E644F2">
        <w:rPr>
          <w:rFonts w:ascii="Palatino Linotype" w:hAnsi="Palatino Linotype" w:cs="Arial"/>
          <w:i/>
        </w:rPr>
        <w:t>Marván</w:t>
      </w:r>
      <w:proofErr w:type="spellEnd"/>
      <w:r w:rsidRPr="00E644F2">
        <w:rPr>
          <w:rFonts w:ascii="Palatino Linotype" w:hAnsi="Palatino Linotype" w:cs="Arial"/>
          <w:i/>
        </w:rPr>
        <w:t xml:space="preserve"> Laborde”</w:t>
      </w:r>
    </w:p>
    <w:p w:rsidR="001E545E" w:rsidRPr="00E644F2" w:rsidRDefault="001E545E" w:rsidP="002C6800">
      <w:pPr>
        <w:spacing w:after="0" w:line="360" w:lineRule="auto"/>
        <w:jc w:val="both"/>
        <w:rPr>
          <w:rFonts w:ascii="Palatino Linotype" w:eastAsia="Times New Roman" w:hAnsi="Palatino Linotype" w:cs="Arial"/>
          <w:sz w:val="24"/>
          <w:szCs w:val="24"/>
          <w:lang w:val="es-ES_tradnl" w:eastAsia="es-ES"/>
        </w:rPr>
      </w:pPr>
    </w:p>
    <w:p w:rsidR="003A6068" w:rsidRPr="003A6068" w:rsidRDefault="003A6068" w:rsidP="002C6800">
      <w:pPr>
        <w:spacing w:after="0" w:line="360" w:lineRule="auto"/>
        <w:jc w:val="both"/>
        <w:rPr>
          <w:rFonts w:ascii="Palatino Linotype" w:eastAsiaTheme="minorEastAsia" w:hAnsi="Palatino Linotype" w:cs="Arial"/>
          <w:sz w:val="24"/>
          <w:szCs w:val="24"/>
          <w:lang w:val="es-ES_tradnl" w:eastAsia="es-ES"/>
        </w:rPr>
      </w:pPr>
      <w:r>
        <w:rPr>
          <w:rFonts w:ascii="Palatino Linotype" w:eastAsia="Calibri" w:hAnsi="Palatino Linotype" w:cs="Times New Roman"/>
          <w:sz w:val="24"/>
          <w:szCs w:val="24"/>
          <w:lang w:val="es-ES_tradnl" w:eastAsia="es-ES"/>
        </w:rPr>
        <w:t xml:space="preserve">Es con base en las consideraciones de hecho y de </w:t>
      </w:r>
      <w:proofErr w:type="gramStart"/>
      <w:r>
        <w:rPr>
          <w:rFonts w:ascii="Palatino Linotype" w:eastAsia="Calibri" w:hAnsi="Palatino Linotype" w:cs="Times New Roman"/>
          <w:sz w:val="24"/>
          <w:szCs w:val="24"/>
          <w:lang w:val="es-ES_tradnl" w:eastAsia="es-ES"/>
        </w:rPr>
        <w:t>derecho precisadas</w:t>
      </w:r>
      <w:proofErr w:type="gramEnd"/>
      <w:r>
        <w:rPr>
          <w:rFonts w:ascii="Palatino Linotype" w:eastAsia="Calibri" w:hAnsi="Palatino Linotype" w:cs="Times New Roman"/>
          <w:sz w:val="24"/>
          <w:szCs w:val="24"/>
          <w:lang w:val="es-ES_tradnl" w:eastAsia="es-ES"/>
        </w:rPr>
        <w:t xml:space="preserve"> en párrafos anteriores que, </w:t>
      </w:r>
      <w:r w:rsidRPr="003A6068">
        <w:rPr>
          <w:rFonts w:ascii="Palatino Linotype" w:hAnsi="Palatino Linotype" w:cs="Arial"/>
          <w:sz w:val="24"/>
          <w:szCs w:val="24"/>
        </w:rPr>
        <w:t xml:space="preserve">podemos concluir que resulta de </w:t>
      </w:r>
      <w:r w:rsidRPr="003A6068">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3A6068">
        <w:rPr>
          <w:rFonts w:ascii="Palatino Linotype" w:eastAsiaTheme="minorEastAsia" w:hAnsi="Palatino Linotype" w:cs="Arial"/>
          <w:b/>
          <w:sz w:val="24"/>
          <w:szCs w:val="24"/>
          <w:lang w:val="es-ES_tradnl" w:eastAsia="es-ES"/>
        </w:rPr>
        <w:t xml:space="preserve"> </w:t>
      </w:r>
      <w:r w:rsidRPr="003A6068">
        <w:rPr>
          <w:rFonts w:ascii="Palatino Linotype" w:eastAsiaTheme="minorEastAsia" w:hAnsi="Palatino Linotype" w:cs="Arial"/>
          <w:sz w:val="24"/>
          <w:szCs w:val="24"/>
          <w:lang w:val="es-ES_tradnl" w:eastAsia="es-ES"/>
        </w:rPr>
        <w:t>vigente, que a la letra señala:</w:t>
      </w:r>
    </w:p>
    <w:p w:rsidR="003A6068" w:rsidRPr="003A6068" w:rsidRDefault="003A6068" w:rsidP="002C6800">
      <w:pPr>
        <w:spacing w:after="0" w:line="360" w:lineRule="auto"/>
        <w:jc w:val="both"/>
        <w:rPr>
          <w:rFonts w:ascii="Palatino Linotype" w:eastAsia="Calibri" w:hAnsi="Palatino Linotype" w:cs="Times New Roman"/>
          <w:sz w:val="24"/>
          <w:szCs w:val="24"/>
          <w:lang w:val="es-ES_tradnl" w:eastAsia="es-ES"/>
        </w:rPr>
      </w:pPr>
    </w:p>
    <w:p w:rsidR="003A6068" w:rsidRPr="003A6068" w:rsidRDefault="003A6068" w:rsidP="002C6800">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3A6068">
        <w:rPr>
          <w:rFonts w:ascii="Palatino Linotype" w:eastAsiaTheme="minorEastAsia" w:hAnsi="Palatino Linotype" w:cs="Arial"/>
          <w:b/>
          <w:bCs/>
          <w:i/>
          <w:szCs w:val="24"/>
          <w:lang w:val="es-ES_tradnl" w:eastAsia="es-ES"/>
        </w:rPr>
        <w:t xml:space="preserve">“Artículo 192. </w:t>
      </w:r>
      <w:r w:rsidRPr="003A6068">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rsidR="003A6068" w:rsidRPr="003A6068" w:rsidRDefault="003A6068" w:rsidP="002C6800">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3A6068">
        <w:rPr>
          <w:rFonts w:ascii="Palatino Linotype" w:eastAsiaTheme="minorEastAsia" w:hAnsi="Palatino Linotype" w:cs="Arial"/>
          <w:bCs/>
          <w:i/>
          <w:szCs w:val="24"/>
          <w:lang w:val="es-ES" w:eastAsia="es-ES"/>
        </w:rPr>
        <w:t>(…)</w:t>
      </w:r>
    </w:p>
    <w:p w:rsidR="003A6068" w:rsidRPr="003A6068" w:rsidRDefault="003A6068" w:rsidP="002C6800">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3A6068">
        <w:rPr>
          <w:rFonts w:ascii="Palatino Linotype" w:eastAsiaTheme="minorEastAsia" w:hAnsi="Palatino Linotype" w:cs="Arial"/>
          <w:b/>
          <w:i/>
          <w:szCs w:val="24"/>
          <w:lang w:val="es-ES" w:eastAsia="es-ES"/>
        </w:rPr>
        <w:t xml:space="preserve">III. </w:t>
      </w:r>
      <w:r w:rsidRPr="003A6068">
        <w:rPr>
          <w:rFonts w:ascii="Palatino Linotype" w:eastAsiaTheme="minorEastAsia" w:hAnsi="Palatino Linotype" w:cs="Arial"/>
          <w:i/>
          <w:szCs w:val="24"/>
          <w:lang w:val="es-ES" w:eastAsia="es-ES"/>
        </w:rPr>
        <w:t xml:space="preserve">El sujeto obligado responsable del acto lo </w:t>
      </w:r>
      <w:r w:rsidRPr="003A6068">
        <w:rPr>
          <w:rFonts w:ascii="Palatino Linotype" w:eastAsiaTheme="minorEastAsia" w:hAnsi="Palatino Linotype" w:cs="Arial"/>
          <w:b/>
          <w:i/>
          <w:szCs w:val="24"/>
          <w:lang w:val="es-ES" w:eastAsia="es-ES"/>
        </w:rPr>
        <w:t>modifique</w:t>
      </w:r>
      <w:r w:rsidRPr="003A6068">
        <w:rPr>
          <w:rFonts w:ascii="Palatino Linotype" w:eastAsiaTheme="minorEastAsia" w:hAnsi="Palatino Linotype" w:cs="Arial"/>
          <w:i/>
          <w:szCs w:val="24"/>
          <w:lang w:val="es-ES" w:eastAsia="es-ES"/>
        </w:rPr>
        <w:t xml:space="preserve"> o revoque de tal manera que el recurso de revisión quede sin materia;</w:t>
      </w:r>
    </w:p>
    <w:p w:rsidR="003A6068" w:rsidRPr="003A6068" w:rsidRDefault="003A6068" w:rsidP="002C6800">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3A6068">
        <w:rPr>
          <w:rFonts w:ascii="Palatino Linotype" w:eastAsiaTheme="minorEastAsia" w:hAnsi="Palatino Linotype" w:cs="Arial"/>
          <w:i/>
          <w:szCs w:val="24"/>
          <w:lang w:val="es-ES" w:eastAsia="es-ES"/>
        </w:rPr>
        <w:t>(…)</w:t>
      </w:r>
    </w:p>
    <w:p w:rsidR="003A6068" w:rsidRPr="003A6068" w:rsidRDefault="003A6068" w:rsidP="002C6800">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3A6068">
        <w:rPr>
          <w:rFonts w:ascii="Palatino Linotype" w:eastAsiaTheme="minorEastAsia" w:hAnsi="Palatino Linotype" w:cs="Arial"/>
          <w:szCs w:val="24"/>
          <w:lang w:val="es-ES" w:eastAsia="es-ES"/>
        </w:rPr>
        <w:t>(Énfasis añadido)</w:t>
      </w:r>
    </w:p>
    <w:p w:rsidR="003A6068" w:rsidRPr="003A6068" w:rsidRDefault="003A6068" w:rsidP="002C6800">
      <w:pPr>
        <w:spacing w:after="0" w:line="360" w:lineRule="auto"/>
        <w:jc w:val="both"/>
        <w:rPr>
          <w:rFonts w:ascii="Palatino Linotype" w:eastAsiaTheme="minorEastAsia" w:hAnsi="Palatino Linotype" w:cs="Times New Roman"/>
          <w:sz w:val="24"/>
          <w:szCs w:val="24"/>
          <w:lang w:val="es-ES" w:eastAsia="es-ES"/>
        </w:rPr>
      </w:pPr>
    </w:p>
    <w:p w:rsidR="003A6068" w:rsidRDefault="003A6068" w:rsidP="002C6800">
      <w:pPr>
        <w:spacing w:after="0" w:line="360" w:lineRule="auto"/>
        <w:jc w:val="both"/>
        <w:rPr>
          <w:rFonts w:ascii="Palatino Linotype" w:eastAsia="Batang" w:hAnsi="Palatino Linotype" w:cs="Arial"/>
          <w:sz w:val="24"/>
          <w:szCs w:val="24"/>
          <w:lang w:val="es-ES_tradnl" w:eastAsia="es-ES"/>
        </w:rPr>
      </w:pPr>
      <w:r w:rsidRPr="003A6068">
        <w:rPr>
          <w:rFonts w:ascii="Palatino Linotype" w:eastAsiaTheme="minorEastAsia" w:hAnsi="Palatino Linotype" w:cs="Times New Roman"/>
          <w:sz w:val="24"/>
          <w:szCs w:val="24"/>
          <w:lang w:val="es-ES" w:eastAsia="es-ES"/>
        </w:rPr>
        <w:t xml:space="preserve">El citado precepto legal </w:t>
      </w:r>
      <w:r w:rsidRPr="003A6068">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3A6068">
        <w:rPr>
          <w:rFonts w:ascii="Palatino Linotype" w:eastAsia="Batang" w:hAnsi="Palatino Linotype" w:cs="Arial"/>
          <w:b/>
          <w:sz w:val="24"/>
          <w:szCs w:val="24"/>
          <w:lang w:val="es-ES_tradnl" w:eastAsia="es-ES"/>
        </w:rPr>
        <w:t>Sujeto Obligado</w:t>
      </w:r>
      <w:r w:rsidRPr="003A6068">
        <w:rPr>
          <w:rFonts w:ascii="Palatino Linotype" w:eastAsia="Batang" w:hAnsi="Palatino Linotype" w:cs="Arial"/>
          <w:sz w:val="24"/>
          <w:szCs w:val="24"/>
          <w:lang w:val="es-ES_tradnl" w:eastAsia="es-ES"/>
        </w:rPr>
        <w:t xml:space="preserve"> modifique o revoque su acto, de tal </w:t>
      </w:r>
      <w:r w:rsidRPr="003A6068">
        <w:rPr>
          <w:rFonts w:ascii="Palatino Linotype" w:eastAsia="Batang" w:hAnsi="Palatino Linotype" w:cs="Arial"/>
          <w:sz w:val="24"/>
          <w:szCs w:val="24"/>
          <w:lang w:val="es-ES_tradnl" w:eastAsia="es-ES"/>
        </w:rPr>
        <w:lastRenderedPageBreak/>
        <w:t>manera que el recurso de revisión quede sin materia, circunstancias que se acreditan por lo siguiente:</w:t>
      </w:r>
    </w:p>
    <w:p w:rsidR="002C6800" w:rsidRPr="003A6068" w:rsidRDefault="002C6800" w:rsidP="002C6800">
      <w:pPr>
        <w:spacing w:after="0" w:line="360" w:lineRule="auto"/>
        <w:jc w:val="both"/>
        <w:rPr>
          <w:rFonts w:ascii="Palatino Linotype" w:eastAsia="Batang" w:hAnsi="Palatino Linotype" w:cs="Arial"/>
          <w:sz w:val="24"/>
          <w:szCs w:val="24"/>
          <w:lang w:val="es-ES_tradnl" w:eastAsia="es-ES"/>
        </w:rPr>
      </w:pPr>
    </w:p>
    <w:p w:rsidR="003A6068" w:rsidRPr="003A6068" w:rsidRDefault="003A6068" w:rsidP="002C6800">
      <w:pPr>
        <w:spacing w:after="0" w:line="360" w:lineRule="auto"/>
        <w:jc w:val="both"/>
        <w:rPr>
          <w:rFonts w:ascii="Palatino Linotype" w:eastAsia="Batang" w:hAnsi="Palatino Linotype" w:cs="Arial"/>
          <w:sz w:val="24"/>
          <w:szCs w:val="24"/>
          <w:lang w:val="es-ES_tradnl" w:eastAsia="es-ES"/>
        </w:rPr>
      </w:pPr>
      <w:r w:rsidRPr="003A6068">
        <w:rPr>
          <w:rFonts w:ascii="Palatino Linotype" w:eastAsia="Batang" w:hAnsi="Palatino Linotype" w:cs="Arial"/>
          <w:sz w:val="24"/>
          <w:szCs w:val="24"/>
          <w:lang w:val="es-ES_tradnl" w:eastAsia="es-ES"/>
        </w:rPr>
        <w:t xml:space="preserve">Como quedó precisado en párrafos previos, en un primer momento el </w:t>
      </w:r>
      <w:r w:rsidRPr="003A6068">
        <w:rPr>
          <w:rFonts w:ascii="Palatino Linotype" w:eastAsia="Batang" w:hAnsi="Palatino Linotype" w:cs="Arial"/>
          <w:b/>
          <w:sz w:val="24"/>
          <w:szCs w:val="24"/>
          <w:lang w:val="es-ES_tradnl" w:eastAsia="es-ES"/>
        </w:rPr>
        <w:t>Sujeto Obligado</w:t>
      </w:r>
      <w:r w:rsidRPr="003A6068">
        <w:rPr>
          <w:rFonts w:ascii="Palatino Linotype" w:eastAsia="Batang" w:hAnsi="Palatino Linotype" w:cs="Arial"/>
          <w:sz w:val="24"/>
          <w:szCs w:val="24"/>
          <w:lang w:val="es-ES_tradnl" w:eastAsia="es-ES"/>
        </w:rPr>
        <w:t xml:space="preserve"> no emitió debida respuesta a la solicitud de información, posteriormente, </w:t>
      </w:r>
      <w:r w:rsidRPr="003A6068">
        <w:rPr>
          <w:rFonts w:ascii="Palatino Linotype" w:eastAsia="Batang" w:hAnsi="Palatino Linotype" w:cs="Arial"/>
          <w:b/>
          <w:sz w:val="24"/>
          <w:szCs w:val="24"/>
          <w:lang w:val="es-ES_tradnl" w:eastAsia="es-ES"/>
        </w:rPr>
        <w:t>a través de su</w:t>
      </w:r>
      <w:r>
        <w:rPr>
          <w:rFonts w:ascii="Palatino Linotype" w:eastAsia="Batang" w:hAnsi="Palatino Linotype" w:cs="Arial"/>
          <w:b/>
          <w:sz w:val="24"/>
          <w:szCs w:val="24"/>
          <w:lang w:val="es-ES_tradnl" w:eastAsia="es-ES"/>
        </w:rPr>
        <w:t xml:space="preserve">s informes </w:t>
      </w:r>
      <w:r w:rsidRPr="003A6068">
        <w:rPr>
          <w:rFonts w:ascii="Palatino Linotype" w:eastAsia="Batang" w:hAnsi="Palatino Linotype" w:cs="Arial"/>
          <w:b/>
          <w:sz w:val="24"/>
          <w:szCs w:val="24"/>
          <w:lang w:val="es-ES_tradnl" w:eastAsia="es-ES"/>
        </w:rPr>
        <w:t>justificado</w:t>
      </w:r>
      <w:r>
        <w:rPr>
          <w:rFonts w:ascii="Palatino Linotype" w:eastAsia="Batang" w:hAnsi="Palatino Linotype" w:cs="Arial"/>
          <w:b/>
          <w:sz w:val="24"/>
          <w:szCs w:val="24"/>
          <w:lang w:val="es-ES_tradnl" w:eastAsia="es-ES"/>
        </w:rPr>
        <w:t>s</w:t>
      </w:r>
      <w:r w:rsidRPr="003A6068">
        <w:rPr>
          <w:rFonts w:ascii="Palatino Linotype" w:eastAsia="Batang" w:hAnsi="Palatino Linotype" w:cs="Arial"/>
          <w:b/>
          <w:sz w:val="24"/>
          <w:szCs w:val="24"/>
          <w:lang w:val="es-ES_tradnl" w:eastAsia="es-ES"/>
        </w:rPr>
        <w:t>, amplió (modific</w:t>
      </w:r>
      <w:r>
        <w:rPr>
          <w:rFonts w:ascii="Palatino Linotype" w:eastAsia="Batang" w:hAnsi="Palatino Linotype" w:cs="Arial"/>
          <w:b/>
          <w:sz w:val="24"/>
          <w:szCs w:val="24"/>
          <w:lang w:val="es-ES_tradnl" w:eastAsia="es-ES"/>
        </w:rPr>
        <w:t>ó</w:t>
      </w:r>
      <w:r w:rsidRPr="003A6068">
        <w:rPr>
          <w:rFonts w:ascii="Palatino Linotype" w:eastAsia="Batang" w:hAnsi="Palatino Linotype" w:cs="Arial"/>
          <w:b/>
          <w:sz w:val="24"/>
          <w:szCs w:val="24"/>
          <w:lang w:val="es-ES_tradnl" w:eastAsia="es-ES"/>
        </w:rPr>
        <w:t>) su</w:t>
      </w:r>
      <w:r>
        <w:rPr>
          <w:rFonts w:ascii="Palatino Linotype" w:eastAsia="Batang" w:hAnsi="Palatino Linotype" w:cs="Arial"/>
          <w:b/>
          <w:sz w:val="24"/>
          <w:szCs w:val="24"/>
          <w:lang w:val="es-ES_tradnl" w:eastAsia="es-ES"/>
        </w:rPr>
        <w:t>s</w:t>
      </w:r>
      <w:r w:rsidRPr="003A6068">
        <w:rPr>
          <w:rFonts w:ascii="Palatino Linotype" w:eastAsia="Batang" w:hAnsi="Palatino Linotype" w:cs="Arial"/>
          <w:b/>
          <w:sz w:val="24"/>
          <w:szCs w:val="24"/>
          <w:lang w:val="es-ES_tradnl" w:eastAsia="es-ES"/>
        </w:rPr>
        <w:t xml:space="preserve"> respuesta</w:t>
      </w:r>
      <w:r>
        <w:rPr>
          <w:rFonts w:ascii="Palatino Linotype" w:eastAsia="Batang" w:hAnsi="Palatino Linotype" w:cs="Arial"/>
          <w:b/>
          <w:sz w:val="24"/>
          <w:szCs w:val="24"/>
          <w:lang w:val="es-ES_tradnl" w:eastAsia="es-ES"/>
        </w:rPr>
        <w:t>s</w:t>
      </w:r>
      <w:r w:rsidRPr="003A6068">
        <w:rPr>
          <w:rFonts w:ascii="Palatino Linotype" w:eastAsia="Batang" w:hAnsi="Palatino Linotype" w:cs="Arial"/>
          <w:sz w:val="24"/>
          <w:szCs w:val="24"/>
          <w:lang w:val="es-ES_tradnl" w:eastAsia="es-ES"/>
        </w:rPr>
        <w:t xml:space="preserve"> en el sentido de </w:t>
      </w:r>
      <w:r>
        <w:rPr>
          <w:rFonts w:ascii="Palatino Linotype" w:eastAsia="Batang" w:hAnsi="Palatino Linotype" w:cs="Arial"/>
          <w:sz w:val="24"/>
          <w:szCs w:val="24"/>
          <w:lang w:val="es-ES_tradnl" w:eastAsia="es-ES"/>
        </w:rPr>
        <w:t>entregar la información en correcta versión pública y proporcionar sus atribuciones que acreditan no contar con obligación para poseer la información</w:t>
      </w:r>
      <w:r w:rsidRPr="003A6068">
        <w:rPr>
          <w:rFonts w:ascii="Palatino Linotype" w:eastAsia="Batang" w:hAnsi="Palatino Linotype" w:cs="Arial"/>
          <w:sz w:val="24"/>
          <w:szCs w:val="24"/>
          <w:lang w:val="es-ES_tradnl" w:eastAsia="es-ES"/>
        </w:rPr>
        <w:t>.</w:t>
      </w:r>
    </w:p>
    <w:p w:rsidR="003A6068" w:rsidRPr="003A6068" w:rsidRDefault="003A6068" w:rsidP="002C6800">
      <w:pPr>
        <w:spacing w:after="0" w:line="360" w:lineRule="auto"/>
        <w:jc w:val="both"/>
        <w:rPr>
          <w:rFonts w:ascii="Palatino Linotype" w:eastAsia="Batang" w:hAnsi="Palatino Linotype" w:cs="Arial"/>
          <w:sz w:val="24"/>
          <w:szCs w:val="24"/>
          <w:lang w:val="es-ES_tradnl" w:eastAsia="es-ES"/>
        </w:rPr>
      </w:pPr>
    </w:p>
    <w:p w:rsidR="003A6068" w:rsidRDefault="003A6068" w:rsidP="002C6800">
      <w:pPr>
        <w:spacing w:after="0" w:line="360" w:lineRule="auto"/>
        <w:jc w:val="both"/>
        <w:rPr>
          <w:rFonts w:ascii="Palatino Linotype" w:eastAsia="Batang" w:hAnsi="Palatino Linotype" w:cs="Arial"/>
          <w:sz w:val="24"/>
          <w:szCs w:val="24"/>
          <w:lang w:val="es-ES" w:eastAsia="es-ES"/>
        </w:rPr>
      </w:pPr>
      <w:r w:rsidRPr="003A6068">
        <w:rPr>
          <w:rFonts w:ascii="Palatino Linotype" w:eastAsia="Batang" w:hAnsi="Palatino Linotype" w:cs="Arial"/>
          <w:sz w:val="24"/>
          <w:szCs w:val="24"/>
          <w:lang w:val="es-ES" w:eastAsia="es-ES"/>
        </w:rPr>
        <w:t xml:space="preserve">En consecuencia, resulta procedente determinar el </w:t>
      </w:r>
      <w:r w:rsidRPr="003A6068">
        <w:rPr>
          <w:rFonts w:ascii="Palatino Linotype" w:eastAsia="Batang" w:hAnsi="Palatino Linotype" w:cs="Arial"/>
          <w:b/>
          <w:sz w:val="24"/>
          <w:szCs w:val="24"/>
          <w:lang w:val="es-ES" w:eastAsia="es-ES"/>
        </w:rPr>
        <w:t>sobreseimiento</w:t>
      </w:r>
      <w:r w:rsidRPr="003A6068">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3A6068" w:rsidRPr="003A6068" w:rsidRDefault="003A6068" w:rsidP="002C6800">
      <w:pPr>
        <w:spacing w:after="0" w:line="360" w:lineRule="auto"/>
        <w:jc w:val="both"/>
        <w:rPr>
          <w:rFonts w:ascii="Palatino Linotype" w:eastAsia="Batang" w:hAnsi="Palatino Linotype" w:cs="Arial"/>
          <w:sz w:val="24"/>
          <w:szCs w:val="24"/>
          <w:lang w:val="es-ES_tradnl" w:eastAsia="es-ES"/>
        </w:rPr>
      </w:pPr>
    </w:p>
    <w:p w:rsidR="003A6068" w:rsidRPr="003A6068" w:rsidRDefault="003A6068" w:rsidP="002C6800">
      <w:pPr>
        <w:autoSpaceDE w:val="0"/>
        <w:autoSpaceDN w:val="0"/>
        <w:adjustRightInd w:val="0"/>
        <w:spacing w:after="0" w:line="276" w:lineRule="auto"/>
        <w:ind w:left="567" w:right="567"/>
        <w:contextualSpacing/>
        <w:jc w:val="both"/>
        <w:rPr>
          <w:rFonts w:ascii="Palatino Linotype" w:eastAsia="Batang" w:hAnsi="Palatino Linotype" w:cs="Arial"/>
          <w:b/>
          <w:i/>
          <w:lang w:val="es-AR" w:eastAsia="es-ES"/>
        </w:rPr>
      </w:pPr>
      <w:r w:rsidRPr="003A6068">
        <w:rPr>
          <w:rFonts w:ascii="Palatino Linotype" w:eastAsia="Batang" w:hAnsi="Palatino Linotype" w:cs="Arial"/>
          <w:b/>
          <w:i/>
          <w:lang w:val="es-AR" w:eastAsia="es-ES"/>
        </w:rPr>
        <w:t>SOBRESEIMIENTO EN EL JUICIO DE AMPARO DIRECTO. IMPIDE EL ESTUDIO DE LAS VIOLACIONES PROCESALES PLANTEADAS EN LOS CONCEPTOS DE VIOLACIÓN.</w:t>
      </w:r>
    </w:p>
    <w:p w:rsidR="003A6068" w:rsidRPr="003A6068" w:rsidRDefault="003A6068" w:rsidP="002C6800">
      <w:pPr>
        <w:autoSpaceDE w:val="0"/>
        <w:autoSpaceDN w:val="0"/>
        <w:adjustRightInd w:val="0"/>
        <w:spacing w:after="0" w:line="276" w:lineRule="auto"/>
        <w:ind w:left="567" w:right="567"/>
        <w:contextualSpacing/>
        <w:jc w:val="both"/>
        <w:rPr>
          <w:rFonts w:ascii="Palatino Linotype" w:eastAsia="Batang" w:hAnsi="Palatino Linotype" w:cs="Arial"/>
          <w:i/>
          <w:lang w:val="es-AR" w:eastAsia="es-ES"/>
        </w:rPr>
      </w:pPr>
      <w:r w:rsidRPr="003A6068">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3A6068">
        <w:rPr>
          <w:rFonts w:ascii="Palatino Linotype" w:eastAsia="Batang" w:hAnsi="Palatino Linotype" w:cs="Arial"/>
          <w:b/>
          <w:i/>
          <w:lang w:val="es-AR" w:eastAsia="es-ES"/>
        </w:rPr>
        <w:t>al sobreseerse en el juicio de amparo no se pueden estudiar los planteamientos que se hacen valer en contra del fallo reclamado</w:t>
      </w:r>
      <w:r w:rsidRPr="003A6068">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rsidR="003A6068" w:rsidRPr="003A6068" w:rsidRDefault="003A6068" w:rsidP="002C6800">
      <w:pPr>
        <w:autoSpaceDE w:val="0"/>
        <w:autoSpaceDN w:val="0"/>
        <w:adjustRightInd w:val="0"/>
        <w:spacing w:after="0" w:line="276" w:lineRule="auto"/>
        <w:ind w:left="567" w:right="567"/>
        <w:contextualSpacing/>
        <w:jc w:val="both"/>
        <w:rPr>
          <w:rFonts w:ascii="Palatino Linotype" w:eastAsia="Batang" w:hAnsi="Palatino Linotype" w:cs="Arial"/>
          <w:i/>
          <w:lang w:val="es-AR" w:eastAsia="es-ES"/>
        </w:rPr>
      </w:pPr>
      <w:r w:rsidRPr="003A6068">
        <w:rPr>
          <w:rFonts w:ascii="Palatino Linotype" w:eastAsia="Batang" w:hAnsi="Palatino Linotype" w:cs="Arial"/>
          <w:i/>
          <w:lang w:val="es-AR" w:eastAsia="es-ES"/>
        </w:rPr>
        <w:t>SÉPTIMO TRIBUNAL COLEGIADO EN MATERIA CIVIL DEL PRIMER CIRCUITO.</w:t>
      </w:r>
    </w:p>
    <w:p w:rsidR="003A6068" w:rsidRPr="003A6068" w:rsidRDefault="003A6068" w:rsidP="002C6800">
      <w:pPr>
        <w:autoSpaceDE w:val="0"/>
        <w:autoSpaceDN w:val="0"/>
        <w:adjustRightInd w:val="0"/>
        <w:spacing w:after="0" w:line="276" w:lineRule="auto"/>
        <w:ind w:left="567" w:right="567"/>
        <w:contextualSpacing/>
        <w:jc w:val="both"/>
        <w:rPr>
          <w:rFonts w:ascii="Palatino Linotype" w:eastAsia="Batang" w:hAnsi="Palatino Linotype" w:cs="Arial"/>
          <w:i/>
          <w:lang w:val="es-AR" w:eastAsia="es-ES"/>
        </w:rPr>
      </w:pPr>
      <w:r w:rsidRPr="003A6068">
        <w:rPr>
          <w:rFonts w:ascii="Palatino Linotype" w:eastAsia="Batang" w:hAnsi="Palatino Linotype" w:cs="Arial"/>
          <w:i/>
          <w:lang w:val="es-AR" w:eastAsia="es-ES"/>
        </w:rPr>
        <w:lastRenderedPageBreak/>
        <w:t xml:space="preserve">Amparo directo 699/2008. Mariana Leticia González </w:t>
      </w:r>
      <w:proofErr w:type="spellStart"/>
      <w:r w:rsidRPr="003A6068">
        <w:rPr>
          <w:rFonts w:ascii="Palatino Linotype" w:eastAsia="Batang" w:hAnsi="Palatino Linotype" w:cs="Arial"/>
          <w:i/>
          <w:lang w:val="es-AR" w:eastAsia="es-ES"/>
        </w:rPr>
        <w:t>Steele</w:t>
      </w:r>
      <w:proofErr w:type="spellEnd"/>
      <w:r w:rsidRPr="003A6068">
        <w:rPr>
          <w:rFonts w:ascii="Palatino Linotype" w:eastAsia="Batang" w:hAnsi="Palatino Linotype" w:cs="Arial"/>
          <w:i/>
          <w:lang w:val="es-AR" w:eastAsia="es-ES"/>
        </w:rPr>
        <w:t>. 13 de noviembre de 2008. Unanimidad de votos. Ponente: Sara Judith Montalvo Trejo. Secretario: Arnulfo Mateos García.</w:t>
      </w:r>
    </w:p>
    <w:p w:rsidR="003A6068" w:rsidRPr="003A6068" w:rsidRDefault="003A6068" w:rsidP="002C6800">
      <w:pPr>
        <w:autoSpaceDE w:val="0"/>
        <w:autoSpaceDN w:val="0"/>
        <w:adjustRightInd w:val="0"/>
        <w:spacing w:after="0" w:line="276" w:lineRule="auto"/>
        <w:ind w:left="567" w:right="567"/>
        <w:contextualSpacing/>
        <w:jc w:val="right"/>
        <w:rPr>
          <w:rFonts w:ascii="Palatino Linotype" w:eastAsia="Batang" w:hAnsi="Palatino Linotype" w:cs="Arial"/>
          <w:lang w:val="es-AR" w:eastAsia="es-ES"/>
        </w:rPr>
      </w:pPr>
      <w:r w:rsidRPr="003A6068">
        <w:rPr>
          <w:rFonts w:ascii="Palatino Linotype" w:eastAsia="Batang" w:hAnsi="Palatino Linotype" w:cs="Arial"/>
          <w:lang w:val="es-AR" w:eastAsia="es-ES"/>
        </w:rPr>
        <w:t>(Énfasis añadido)</w:t>
      </w:r>
    </w:p>
    <w:p w:rsidR="003A6068" w:rsidRPr="003A6068" w:rsidRDefault="003A6068" w:rsidP="002C6800">
      <w:pPr>
        <w:spacing w:after="0" w:line="360" w:lineRule="auto"/>
        <w:jc w:val="both"/>
        <w:rPr>
          <w:rFonts w:ascii="Palatino Linotype" w:eastAsia="Batang" w:hAnsi="Palatino Linotype" w:cs="Arial"/>
          <w:sz w:val="24"/>
          <w:szCs w:val="24"/>
          <w:lang w:val="es-ES" w:eastAsia="es-ES"/>
        </w:rPr>
      </w:pPr>
    </w:p>
    <w:p w:rsidR="003A6068" w:rsidRPr="003A6068" w:rsidRDefault="003A6068" w:rsidP="002C6800">
      <w:pPr>
        <w:spacing w:after="0" w:line="360" w:lineRule="auto"/>
        <w:jc w:val="both"/>
        <w:rPr>
          <w:rFonts w:ascii="Palatino Linotype" w:eastAsia="Batang" w:hAnsi="Palatino Linotype" w:cs="Arial"/>
          <w:sz w:val="24"/>
          <w:szCs w:val="24"/>
          <w:lang w:val="es-ES" w:eastAsia="es-ES"/>
        </w:rPr>
      </w:pPr>
      <w:r w:rsidRPr="003A6068">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3A6068">
        <w:rPr>
          <w:rFonts w:ascii="Palatino Linotype" w:eastAsia="Batang" w:hAnsi="Palatino Linotype" w:cs="Arial"/>
          <w:b/>
          <w:sz w:val="24"/>
          <w:szCs w:val="24"/>
          <w:lang w:val="es-ES" w:eastAsia="es-ES"/>
        </w:rPr>
        <w:t xml:space="preserve">192 </w:t>
      </w:r>
      <w:r w:rsidRPr="003A6068">
        <w:rPr>
          <w:rFonts w:ascii="Palatino Linotype" w:eastAsia="Batang" w:hAnsi="Palatino Linotype" w:cs="Arial"/>
          <w:sz w:val="24"/>
          <w:szCs w:val="24"/>
          <w:lang w:val="es-ES" w:eastAsia="es-ES"/>
        </w:rPr>
        <w:t xml:space="preserve">de la </w:t>
      </w:r>
      <w:r w:rsidRPr="003A6068">
        <w:rPr>
          <w:rFonts w:ascii="Palatino Linotype" w:eastAsia="Batang" w:hAnsi="Palatino Linotype" w:cs="Arial"/>
          <w:b/>
          <w:sz w:val="24"/>
          <w:szCs w:val="24"/>
          <w:lang w:val="es-ES" w:eastAsia="es-ES"/>
        </w:rPr>
        <w:t>Ley de Transparencia y Acceso a la Información Pública del Estado de México y Municipios</w:t>
      </w:r>
      <w:r w:rsidRPr="003A6068">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rsidR="003A6068" w:rsidRPr="003A6068" w:rsidRDefault="003A6068" w:rsidP="002C6800">
      <w:pPr>
        <w:spacing w:after="0" w:line="360" w:lineRule="auto"/>
        <w:jc w:val="both"/>
        <w:rPr>
          <w:rFonts w:ascii="Palatino Linotype" w:hAnsi="Palatino Linotype" w:cs="Arial"/>
          <w:sz w:val="24"/>
          <w:szCs w:val="24"/>
          <w:lang w:val="es-ES"/>
        </w:rPr>
      </w:pPr>
    </w:p>
    <w:p w:rsidR="003A6068" w:rsidRPr="003A6068" w:rsidRDefault="003A6068" w:rsidP="002C6800">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3A6068">
        <w:rPr>
          <w:rFonts w:ascii="Palatino Linotype" w:eastAsiaTheme="minorEastAsia" w:hAnsi="Palatino Linotype" w:cs="Times New Roman"/>
          <w:sz w:val="24"/>
          <w:szCs w:val="24"/>
          <w:lang w:val="es-ES_tradnl" w:eastAsia="es-ES"/>
        </w:rPr>
        <w:t>Por lo tanto, en mérito de lo expuesto en líneas anteriores, si bien resultaban fundados los motivos de inconformidad que arguy</w:t>
      </w:r>
      <w:r>
        <w:rPr>
          <w:rFonts w:ascii="Palatino Linotype" w:eastAsiaTheme="minorEastAsia" w:hAnsi="Palatino Linotype" w:cs="Times New Roman"/>
          <w:sz w:val="24"/>
          <w:szCs w:val="24"/>
          <w:lang w:val="es-ES_tradnl" w:eastAsia="es-ES"/>
        </w:rPr>
        <w:t>ó la parte</w:t>
      </w:r>
      <w:r w:rsidRPr="003A6068">
        <w:rPr>
          <w:rFonts w:ascii="Palatino Linotype" w:eastAsiaTheme="minorEastAsia" w:hAnsi="Palatino Linotype" w:cs="Times New Roman"/>
          <w:sz w:val="24"/>
          <w:szCs w:val="24"/>
          <w:lang w:val="es-ES_tradnl" w:eastAsia="es-ES"/>
        </w:rPr>
        <w:t xml:space="preserve"> </w:t>
      </w:r>
      <w:r w:rsidRPr="003A6068">
        <w:rPr>
          <w:rFonts w:ascii="Palatino Linotype" w:eastAsiaTheme="minorEastAsia" w:hAnsi="Palatino Linotype" w:cs="Times New Roman"/>
          <w:b/>
          <w:sz w:val="24"/>
          <w:szCs w:val="24"/>
          <w:lang w:val="es-ES_tradnl" w:eastAsia="es-ES"/>
        </w:rPr>
        <w:t>Recurrente</w:t>
      </w:r>
      <w:r w:rsidRPr="003A6068">
        <w:rPr>
          <w:rFonts w:ascii="Palatino Linotype" w:eastAsiaTheme="minorEastAsia" w:hAnsi="Palatino Linotype" w:cs="Times New Roman"/>
          <w:sz w:val="24"/>
          <w:szCs w:val="24"/>
          <w:lang w:val="es-ES_tradnl" w:eastAsia="es-ES"/>
        </w:rPr>
        <w:t xml:space="preserve"> al momento de interponer su</w:t>
      </w:r>
      <w:r>
        <w:rPr>
          <w:rFonts w:ascii="Palatino Linotype" w:eastAsiaTheme="minorEastAsia" w:hAnsi="Palatino Linotype" w:cs="Times New Roman"/>
          <w:sz w:val="24"/>
          <w:szCs w:val="24"/>
          <w:lang w:val="es-ES_tradnl" w:eastAsia="es-ES"/>
        </w:rPr>
        <w:t>s</w:t>
      </w:r>
      <w:r w:rsidRPr="003A6068">
        <w:rPr>
          <w:rFonts w:ascii="Palatino Linotype" w:eastAsiaTheme="minorEastAsia" w:hAnsi="Palatino Linotype" w:cs="Times New Roman"/>
          <w:sz w:val="24"/>
          <w:szCs w:val="24"/>
          <w:lang w:val="es-ES_tradnl" w:eastAsia="es-ES"/>
        </w:rPr>
        <w:t xml:space="preserve"> medio</w:t>
      </w:r>
      <w:r>
        <w:rPr>
          <w:rFonts w:ascii="Palatino Linotype" w:eastAsiaTheme="minorEastAsia" w:hAnsi="Palatino Linotype" w:cs="Times New Roman"/>
          <w:sz w:val="24"/>
          <w:szCs w:val="24"/>
          <w:lang w:val="es-ES_tradnl" w:eastAsia="es-ES"/>
        </w:rPr>
        <w:t>s</w:t>
      </w:r>
      <w:r w:rsidRPr="003A6068">
        <w:rPr>
          <w:rFonts w:ascii="Palatino Linotype" w:eastAsiaTheme="minorEastAsia" w:hAnsi="Palatino Linotype" w:cs="Times New Roman"/>
          <w:sz w:val="24"/>
          <w:szCs w:val="24"/>
          <w:lang w:val="es-ES_tradnl" w:eastAsia="es-ES"/>
        </w:rPr>
        <w:t xml:space="preserve"> de impugnación, también lo es que los mismos quedaron sin materia de conformidad con las consideraciones de hecho y de derecho hechas valer en líneas precedentes que fueron materia de estudio, por ello </w:t>
      </w:r>
      <w:r w:rsidRPr="003A6068">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3A6068">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3A6068">
        <w:rPr>
          <w:rFonts w:ascii="Palatino Linotype" w:eastAsiaTheme="minorEastAsia" w:hAnsi="Palatino Linotype" w:cs="Arial"/>
          <w:b/>
          <w:sz w:val="24"/>
          <w:szCs w:val="24"/>
          <w:lang w:val="es-ES_tradnl" w:eastAsia="es-ES"/>
        </w:rPr>
        <w:t>SOBRESEE</w:t>
      </w:r>
      <w:r>
        <w:rPr>
          <w:rFonts w:ascii="Palatino Linotype" w:eastAsiaTheme="minorEastAsia" w:hAnsi="Palatino Linotype" w:cs="Arial"/>
          <w:b/>
          <w:sz w:val="24"/>
          <w:szCs w:val="24"/>
          <w:lang w:val="es-ES_tradnl" w:eastAsia="es-ES"/>
        </w:rPr>
        <w:t>N</w:t>
      </w:r>
      <w:r w:rsidRPr="003A6068">
        <w:rPr>
          <w:rFonts w:ascii="Palatino Linotype" w:eastAsiaTheme="minorEastAsia" w:hAnsi="Palatino Linotype" w:cs="Arial"/>
          <w:b/>
          <w:sz w:val="24"/>
          <w:szCs w:val="24"/>
          <w:lang w:val="es-ES_tradnl" w:eastAsia="es-ES"/>
        </w:rPr>
        <w:t xml:space="preserve"> </w:t>
      </w:r>
      <w:r>
        <w:rPr>
          <w:rFonts w:ascii="Palatino Linotype" w:eastAsiaTheme="minorEastAsia" w:hAnsi="Palatino Linotype" w:cs="Arial"/>
          <w:sz w:val="24"/>
          <w:szCs w:val="24"/>
          <w:lang w:val="es-ES_tradnl" w:eastAsia="es-ES"/>
        </w:rPr>
        <w:t>los</w:t>
      </w:r>
      <w:r w:rsidRPr="003A6068">
        <w:rPr>
          <w:rFonts w:ascii="Palatino Linotype" w:eastAsiaTheme="minorEastAsia" w:hAnsi="Palatino Linotype" w:cs="Arial"/>
          <w:sz w:val="24"/>
          <w:szCs w:val="24"/>
          <w:lang w:val="es-ES_tradnl" w:eastAsia="es-ES"/>
        </w:rPr>
        <w:t xml:space="preserve"> recurso</w:t>
      </w:r>
      <w:r>
        <w:rPr>
          <w:rFonts w:ascii="Palatino Linotype" w:eastAsiaTheme="minorEastAsia" w:hAnsi="Palatino Linotype" w:cs="Arial"/>
          <w:sz w:val="24"/>
          <w:szCs w:val="24"/>
          <w:lang w:val="es-ES_tradnl" w:eastAsia="es-ES"/>
        </w:rPr>
        <w:t>s</w:t>
      </w:r>
      <w:r w:rsidRPr="003A6068">
        <w:rPr>
          <w:rFonts w:ascii="Palatino Linotype" w:eastAsiaTheme="minorEastAsia" w:hAnsi="Palatino Linotype" w:cs="Arial"/>
          <w:sz w:val="24"/>
          <w:szCs w:val="24"/>
          <w:lang w:val="es-ES_tradnl" w:eastAsia="es-ES"/>
        </w:rPr>
        <w:t xml:space="preserve"> de revisión </w:t>
      </w:r>
      <w:r w:rsidRPr="003A6068">
        <w:rPr>
          <w:rFonts w:ascii="Palatino Linotype" w:eastAsiaTheme="minorEastAsia" w:hAnsi="Palatino Linotype" w:cs="Arial"/>
          <w:b/>
          <w:sz w:val="24"/>
          <w:szCs w:val="24"/>
          <w:lang w:val="es-ES_tradnl" w:eastAsia="es-ES"/>
        </w:rPr>
        <w:t>06</w:t>
      </w:r>
      <w:r>
        <w:rPr>
          <w:rFonts w:ascii="Palatino Linotype" w:eastAsiaTheme="minorEastAsia" w:hAnsi="Palatino Linotype" w:cs="Arial"/>
          <w:b/>
          <w:sz w:val="24"/>
          <w:szCs w:val="24"/>
          <w:lang w:val="es-ES_tradnl" w:eastAsia="es-ES"/>
        </w:rPr>
        <w:t>565</w:t>
      </w:r>
      <w:r w:rsidRPr="003A6068">
        <w:rPr>
          <w:rFonts w:ascii="Palatino Linotype" w:eastAsiaTheme="minorEastAsia" w:hAnsi="Palatino Linotype" w:cs="Arial"/>
          <w:b/>
          <w:sz w:val="24"/>
          <w:szCs w:val="24"/>
          <w:lang w:val="es-ES_tradnl" w:eastAsia="es-ES"/>
        </w:rPr>
        <w:t>/INFOEM/IP/RR/2023</w:t>
      </w:r>
      <w:r>
        <w:rPr>
          <w:rFonts w:ascii="Palatino Linotype" w:eastAsiaTheme="minorEastAsia" w:hAnsi="Palatino Linotype" w:cs="Arial"/>
          <w:b/>
          <w:sz w:val="24"/>
          <w:szCs w:val="24"/>
          <w:lang w:val="es-ES_tradnl" w:eastAsia="es-ES"/>
        </w:rPr>
        <w:t xml:space="preserve"> y </w:t>
      </w:r>
      <w:r w:rsidRPr="003A6068">
        <w:rPr>
          <w:rFonts w:ascii="Palatino Linotype" w:eastAsiaTheme="minorEastAsia" w:hAnsi="Palatino Linotype" w:cs="Arial"/>
          <w:b/>
          <w:sz w:val="24"/>
          <w:szCs w:val="24"/>
          <w:lang w:val="es-ES_tradnl" w:eastAsia="es-ES"/>
        </w:rPr>
        <w:t>06</w:t>
      </w:r>
      <w:r>
        <w:rPr>
          <w:rFonts w:ascii="Palatino Linotype" w:eastAsiaTheme="minorEastAsia" w:hAnsi="Palatino Linotype" w:cs="Arial"/>
          <w:b/>
          <w:sz w:val="24"/>
          <w:szCs w:val="24"/>
          <w:lang w:val="es-ES_tradnl" w:eastAsia="es-ES"/>
        </w:rPr>
        <w:t>566</w:t>
      </w:r>
      <w:r w:rsidRPr="003A6068">
        <w:rPr>
          <w:rFonts w:ascii="Palatino Linotype" w:eastAsiaTheme="minorEastAsia" w:hAnsi="Palatino Linotype" w:cs="Arial"/>
          <w:b/>
          <w:sz w:val="24"/>
          <w:szCs w:val="24"/>
          <w:lang w:val="es-ES_tradnl" w:eastAsia="es-ES"/>
        </w:rPr>
        <w:t>/INFOEM/IP/RR/2023</w:t>
      </w:r>
      <w:r w:rsidRPr="003A6068">
        <w:rPr>
          <w:rFonts w:ascii="Palatino Linotype" w:eastAsiaTheme="minorEastAsia" w:hAnsi="Palatino Linotype" w:cs="Arial"/>
          <w:sz w:val="24"/>
          <w:szCs w:val="24"/>
          <w:lang w:val="es-ES_tradnl" w:eastAsia="es-ES"/>
        </w:rPr>
        <w:t>,</w:t>
      </w:r>
      <w:r w:rsidRPr="003A6068">
        <w:rPr>
          <w:rFonts w:ascii="Palatino Linotype" w:eastAsiaTheme="minorEastAsia" w:hAnsi="Palatino Linotype" w:cs="Times New Roman"/>
          <w:sz w:val="24"/>
          <w:szCs w:val="24"/>
          <w:lang w:val="es-ES_tradnl" w:eastAsia="es-ES"/>
        </w:rPr>
        <w:t xml:space="preserve"> que ha</w:t>
      </w:r>
      <w:r>
        <w:rPr>
          <w:rFonts w:ascii="Palatino Linotype" w:eastAsiaTheme="minorEastAsia" w:hAnsi="Palatino Linotype" w:cs="Times New Roman"/>
          <w:sz w:val="24"/>
          <w:szCs w:val="24"/>
          <w:lang w:val="es-ES_tradnl" w:eastAsia="es-ES"/>
        </w:rPr>
        <w:t>n</w:t>
      </w:r>
      <w:r w:rsidRPr="003A6068">
        <w:rPr>
          <w:rFonts w:ascii="Palatino Linotype" w:eastAsiaTheme="minorEastAsia" w:hAnsi="Palatino Linotype" w:cs="Times New Roman"/>
          <w:sz w:val="24"/>
          <w:szCs w:val="24"/>
          <w:lang w:val="es-ES_tradnl" w:eastAsia="es-ES"/>
        </w:rPr>
        <w:t xml:space="preserve"> sido materia del presente fallo.</w:t>
      </w:r>
    </w:p>
    <w:p w:rsidR="003A6068" w:rsidRPr="003A6068" w:rsidRDefault="003A6068" w:rsidP="002C6800">
      <w:pPr>
        <w:spacing w:after="0" w:line="360" w:lineRule="auto"/>
        <w:jc w:val="both"/>
        <w:rPr>
          <w:rFonts w:ascii="Palatino Linotype" w:eastAsia="Times New Roman" w:hAnsi="Palatino Linotype" w:cs="Times New Roman"/>
          <w:sz w:val="24"/>
          <w:szCs w:val="24"/>
          <w:lang w:val="es-ES_tradnl" w:eastAsia="es-ES"/>
        </w:rPr>
      </w:pPr>
    </w:p>
    <w:p w:rsidR="003A6068" w:rsidRPr="003A6068" w:rsidRDefault="003A6068" w:rsidP="002C6800">
      <w:pPr>
        <w:spacing w:after="0" w:line="360" w:lineRule="auto"/>
        <w:jc w:val="both"/>
        <w:rPr>
          <w:rFonts w:ascii="Palatino Linotype" w:eastAsia="Times New Roman" w:hAnsi="Palatino Linotype" w:cs="Times New Roman"/>
          <w:sz w:val="24"/>
          <w:szCs w:val="24"/>
          <w:lang w:val="es-ES" w:eastAsia="es-ES"/>
        </w:rPr>
      </w:pPr>
      <w:r w:rsidRPr="003A6068">
        <w:rPr>
          <w:rFonts w:ascii="Palatino Linotype" w:eastAsia="Times New Roman" w:hAnsi="Palatino Linotype" w:cs="Times New Roman"/>
          <w:sz w:val="24"/>
          <w:szCs w:val="24"/>
          <w:lang w:val="es-ES" w:eastAsia="es-ES"/>
        </w:rPr>
        <w:t>Por lo antes expuesto y fundado es de resolverse y,</w:t>
      </w:r>
    </w:p>
    <w:p w:rsidR="003A6068" w:rsidRDefault="003A6068" w:rsidP="002C6800">
      <w:pPr>
        <w:spacing w:after="0" w:line="360" w:lineRule="auto"/>
        <w:jc w:val="both"/>
        <w:rPr>
          <w:rFonts w:ascii="Palatino Linotype" w:eastAsia="Times New Roman" w:hAnsi="Palatino Linotype" w:cs="Times New Roman"/>
          <w:sz w:val="24"/>
          <w:szCs w:val="24"/>
          <w:lang w:val="es-ES" w:eastAsia="es-ES"/>
        </w:rPr>
      </w:pPr>
    </w:p>
    <w:p w:rsidR="007C13B4" w:rsidRDefault="007C13B4" w:rsidP="002C6800">
      <w:pPr>
        <w:spacing w:after="0" w:line="360" w:lineRule="auto"/>
        <w:jc w:val="both"/>
        <w:rPr>
          <w:rFonts w:ascii="Palatino Linotype" w:eastAsia="Times New Roman" w:hAnsi="Palatino Linotype" w:cs="Times New Roman"/>
          <w:sz w:val="24"/>
          <w:szCs w:val="24"/>
          <w:lang w:val="es-ES" w:eastAsia="es-ES"/>
        </w:rPr>
      </w:pPr>
    </w:p>
    <w:p w:rsidR="003A6068" w:rsidRPr="003A6068" w:rsidRDefault="003A6068" w:rsidP="002C6800">
      <w:pPr>
        <w:spacing w:after="0" w:line="360" w:lineRule="auto"/>
        <w:jc w:val="center"/>
        <w:rPr>
          <w:rFonts w:ascii="Palatino Linotype" w:eastAsia="Times New Roman" w:hAnsi="Palatino Linotype" w:cs="Times New Roman"/>
          <w:b/>
          <w:bCs/>
          <w:spacing w:val="60"/>
          <w:sz w:val="28"/>
          <w:szCs w:val="24"/>
          <w:lang w:val="es-ES_tradnl" w:eastAsia="es-ES"/>
        </w:rPr>
      </w:pPr>
      <w:r w:rsidRPr="003A6068">
        <w:rPr>
          <w:rFonts w:ascii="Palatino Linotype" w:eastAsia="Times New Roman" w:hAnsi="Palatino Linotype" w:cs="Times New Roman"/>
          <w:b/>
          <w:bCs/>
          <w:spacing w:val="60"/>
          <w:sz w:val="28"/>
          <w:szCs w:val="24"/>
          <w:lang w:val="es-ES_tradnl" w:eastAsia="es-ES"/>
        </w:rPr>
        <w:lastRenderedPageBreak/>
        <w:t>SE    RESUELVE</w:t>
      </w:r>
    </w:p>
    <w:p w:rsidR="003A6068" w:rsidRPr="003A6068" w:rsidRDefault="003A6068" w:rsidP="002C6800">
      <w:pPr>
        <w:spacing w:after="0" w:line="360" w:lineRule="auto"/>
        <w:jc w:val="center"/>
        <w:rPr>
          <w:rFonts w:ascii="Palatino Linotype" w:eastAsia="Times New Roman" w:hAnsi="Palatino Linotype" w:cs="Times New Roman"/>
          <w:bCs/>
          <w:spacing w:val="60"/>
          <w:sz w:val="24"/>
          <w:szCs w:val="24"/>
          <w:lang w:val="es-ES_tradnl" w:eastAsia="es-ES"/>
        </w:rPr>
      </w:pPr>
    </w:p>
    <w:p w:rsidR="003A6068" w:rsidRPr="003A6068" w:rsidRDefault="003A6068" w:rsidP="002C6800">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b/>
          <w:sz w:val="28"/>
          <w:szCs w:val="24"/>
          <w:lang w:val="es-ES_tradnl" w:eastAsia="es-ES"/>
        </w:rPr>
        <w:t>PRIMERO.</w:t>
      </w:r>
      <w:r w:rsidRPr="003A6068">
        <w:rPr>
          <w:rFonts w:ascii="Palatino Linotype" w:eastAsiaTheme="minorEastAsia" w:hAnsi="Palatino Linotype" w:cs="Arial"/>
          <w:sz w:val="24"/>
          <w:szCs w:val="24"/>
          <w:lang w:val="es-ES_tradnl" w:eastAsia="es-ES"/>
        </w:rPr>
        <w:t xml:space="preserve"> Se </w:t>
      </w:r>
      <w:r w:rsidRPr="003A6068">
        <w:rPr>
          <w:rFonts w:ascii="Palatino Linotype" w:eastAsiaTheme="minorEastAsia" w:hAnsi="Palatino Linotype" w:cs="Arial"/>
          <w:b/>
          <w:sz w:val="24"/>
          <w:szCs w:val="24"/>
          <w:lang w:val="es-ES_tradnl" w:eastAsia="es-ES"/>
        </w:rPr>
        <w:t>SOBRESEE</w:t>
      </w:r>
      <w:r>
        <w:rPr>
          <w:rFonts w:ascii="Palatino Linotype" w:eastAsiaTheme="minorEastAsia" w:hAnsi="Palatino Linotype" w:cs="Arial"/>
          <w:b/>
          <w:sz w:val="24"/>
          <w:szCs w:val="24"/>
          <w:lang w:val="es-ES_tradnl" w:eastAsia="es-ES"/>
        </w:rPr>
        <w:t>N</w:t>
      </w:r>
      <w:r w:rsidRPr="003A6068">
        <w:rPr>
          <w:rFonts w:ascii="Palatino Linotype" w:eastAsiaTheme="minorEastAsia" w:hAnsi="Palatino Linotype" w:cs="Arial"/>
          <w:sz w:val="24"/>
          <w:szCs w:val="24"/>
          <w:lang w:val="es-ES_tradnl" w:eastAsia="es-ES"/>
        </w:rPr>
        <w:t xml:space="preserve"> </w:t>
      </w:r>
      <w:r>
        <w:rPr>
          <w:rFonts w:ascii="Palatino Linotype" w:eastAsiaTheme="minorEastAsia" w:hAnsi="Palatino Linotype" w:cs="Arial"/>
          <w:sz w:val="24"/>
          <w:szCs w:val="24"/>
          <w:lang w:val="es-ES_tradnl" w:eastAsia="es-ES"/>
        </w:rPr>
        <w:t>los</w:t>
      </w:r>
      <w:r w:rsidRPr="003A6068">
        <w:rPr>
          <w:rFonts w:ascii="Palatino Linotype" w:eastAsiaTheme="minorEastAsia" w:hAnsi="Palatino Linotype" w:cs="Arial"/>
          <w:sz w:val="24"/>
          <w:szCs w:val="24"/>
          <w:lang w:val="es-ES_tradnl" w:eastAsia="es-ES"/>
        </w:rPr>
        <w:t xml:space="preserve"> recurso</w:t>
      </w:r>
      <w:r>
        <w:rPr>
          <w:rFonts w:ascii="Palatino Linotype" w:eastAsiaTheme="minorEastAsia" w:hAnsi="Palatino Linotype" w:cs="Arial"/>
          <w:sz w:val="24"/>
          <w:szCs w:val="24"/>
          <w:lang w:val="es-ES_tradnl" w:eastAsia="es-ES"/>
        </w:rPr>
        <w:t>s</w:t>
      </w:r>
      <w:r w:rsidRPr="003A6068">
        <w:rPr>
          <w:rFonts w:ascii="Palatino Linotype" w:eastAsiaTheme="minorEastAsia" w:hAnsi="Palatino Linotype" w:cs="Arial"/>
          <w:sz w:val="24"/>
          <w:szCs w:val="24"/>
          <w:lang w:val="es-ES_tradnl" w:eastAsia="es-ES"/>
        </w:rPr>
        <w:t xml:space="preserve"> de revisión número </w:t>
      </w:r>
      <w:r w:rsidRPr="003A6068">
        <w:rPr>
          <w:rFonts w:ascii="Palatino Linotype" w:eastAsiaTheme="minorEastAsia" w:hAnsi="Palatino Linotype" w:cs="Arial"/>
          <w:b/>
          <w:sz w:val="24"/>
          <w:szCs w:val="24"/>
          <w:lang w:val="es-ES_tradnl" w:eastAsia="es-ES"/>
        </w:rPr>
        <w:t>06</w:t>
      </w:r>
      <w:r>
        <w:rPr>
          <w:rFonts w:ascii="Palatino Linotype" w:eastAsiaTheme="minorEastAsia" w:hAnsi="Palatino Linotype" w:cs="Arial"/>
          <w:b/>
          <w:sz w:val="24"/>
          <w:szCs w:val="24"/>
          <w:lang w:val="es-ES_tradnl" w:eastAsia="es-ES"/>
        </w:rPr>
        <w:t>565</w:t>
      </w:r>
      <w:r w:rsidRPr="003A6068">
        <w:rPr>
          <w:rFonts w:ascii="Palatino Linotype" w:eastAsiaTheme="minorEastAsia" w:hAnsi="Palatino Linotype" w:cs="Arial"/>
          <w:b/>
          <w:sz w:val="24"/>
          <w:szCs w:val="24"/>
          <w:lang w:val="es-ES_tradnl" w:eastAsia="es-ES"/>
        </w:rPr>
        <w:t>/INFOEM/IP/RR/2023</w:t>
      </w:r>
      <w:r>
        <w:rPr>
          <w:rFonts w:ascii="Palatino Linotype" w:eastAsiaTheme="minorEastAsia" w:hAnsi="Palatino Linotype" w:cs="Arial"/>
          <w:b/>
          <w:sz w:val="24"/>
          <w:szCs w:val="24"/>
          <w:lang w:val="es-ES_tradnl" w:eastAsia="es-ES"/>
        </w:rPr>
        <w:t xml:space="preserve"> y </w:t>
      </w:r>
      <w:r w:rsidRPr="003A6068">
        <w:rPr>
          <w:rFonts w:ascii="Palatino Linotype" w:eastAsiaTheme="minorEastAsia" w:hAnsi="Palatino Linotype" w:cs="Arial"/>
          <w:b/>
          <w:sz w:val="24"/>
          <w:szCs w:val="24"/>
          <w:lang w:val="es-ES_tradnl" w:eastAsia="es-ES"/>
        </w:rPr>
        <w:t>06</w:t>
      </w:r>
      <w:r>
        <w:rPr>
          <w:rFonts w:ascii="Palatino Linotype" w:eastAsiaTheme="minorEastAsia" w:hAnsi="Palatino Linotype" w:cs="Arial"/>
          <w:b/>
          <w:sz w:val="24"/>
          <w:szCs w:val="24"/>
          <w:lang w:val="es-ES_tradnl" w:eastAsia="es-ES"/>
        </w:rPr>
        <w:t>566</w:t>
      </w:r>
      <w:r w:rsidRPr="003A6068">
        <w:rPr>
          <w:rFonts w:ascii="Palatino Linotype" w:eastAsiaTheme="minorEastAsia" w:hAnsi="Palatino Linotype" w:cs="Arial"/>
          <w:b/>
          <w:sz w:val="24"/>
          <w:szCs w:val="24"/>
          <w:lang w:val="es-ES_tradnl" w:eastAsia="es-ES"/>
        </w:rPr>
        <w:t>/INFOEM/IP/RR/2023</w:t>
      </w:r>
      <w:r w:rsidRPr="003A6068">
        <w:rPr>
          <w:rFonts w:ascii="Palatino Linotype" w:eastAsiaTheme="minorEastAsia" w:hAnsi="Palatino Linotype" w:cs="Arial"/>
          <w:sz w:val="24"/>
          <w:szCs w:val="24"/>
          <w:lang w:val="es-ES_tradnl" w:eastAsia="es-ES"/>
        </w:rPr>
        <w:t xml:space="preserve">, porque el </w:t>
      </w:r>
      <w:r w:rsidRPr="003A6068">
        <w:rPr>
          <w:rFonts w:ascii="Palatino Linotype" w:eastAsiaTheme="minorEastAsia" w:hAnsi="Palatino Linotype" w:cs="Arial"/>
          <w:b/>
          <w:sz w:val="24"/>
          <w:szCs w:val="24"/>
          <w:lang w:val="es-ES_tradnl" w:eastAsia="es-ES"/>
        </w:rPr>
        <w:t>Sujeto Obligado</w:t>
      </w:r>
      <w:r w:rsidRPr="003A6068">
        <w:rPr>
          <w:rFonts w:ascii="Palatino Linotype" w:eastAsiaTheme="minorEastAsia" w:hAnsi="Palatino Linotype" w:cs="Arial"/>
          <w:sz w:val="24"/>
          <w:szCs w:val="24"/>
          <w:lang w:val="es-ES_tradnl" w:eastAsia="es-ES"/>
        </w:rPr>
        <w:t xml:space="preserve"> al modificar su</w:t>
      </w:r>
      <w:r>
        <w:rPr>
          <w:rFonts w:ascii="Palatino Linotype" w:eastAsiaTheme="minorEastAsia" w:hAnsi="Palatino Linotype" w:cs="Arial"/>
          <w:sz w:val="24"/>
          <w:szCs w:val="24"/>
          <w:lang w:val="es-ES_tradnl" w:eastAsia="es-ES"/>
        </w:rPr>
        <w:t>s</w:t>
      </w:r>
      <w:r w:rsidRPr="003A6068">
        <w:rPr>
          <w:rFonts w:ascii="Palatino Linotype" w:eastAsiaTheme="minorEastAsia" w:hAnsi="Palatino Linotype" w:cs="Arial"/>
          <w:sz w:val="24"/>
          <w:szCs w:val="24"/>
          <w:lang w:val="es-ES_tradnl" w:eastAsia="es-ES"/>
        </w:rPr>
        <w:t xml:space="preserve"> respuesta</w:t>
      </w:r>
      <w:r>
        <w:rPr>
          <w:rFonts w:ascii="Palatino Linotype" w:eastAsiaTheme="minorEastAsia" w:hAnsi="Palatino Linotype" w:cs="Arial"/>
          <w:sz w:val="24"/>
          <w:szCs w:val="24"/>
          <w:lang w:val="es-ES_tradnl" w:eastAsia="es-ES"/>
        </w:rPr>
        <w:t>s</w:t>
      </w:r>
      <w:r w:rsidRPr="003A6068">
        <w:rPr>
          <w:rFonts w:ascii="Palatino Linotype" w:eastAsiaTheme="minorEastAsia" w:hAnsi="Palatino Linotype" w:cs="Arial"/>
          <w:sz w:val="24"/>
          <w:szCs w:val="24"/>
          <w:lang w:val="es-ES_tradnl" w:eastAsia="es-ES"/>
        </w:rPr>
        <w:t xml:space="preserve">, </w:t>
      </w:r>
      <w:r>
        <w:rPr>
          <w:rFonts w:ascii="Palatino Linotype" w:eastAsiaTheme="minorEastAsia" w:hAnsi="Palatino Linotype" w:cs="Arial"/>
          <w:sz w:val="24"/>
          <w:szCs w:val="24"/>
          <w:lang w:val="es-ES_tradnl" w:eastAsia="es-ES"/>
        </w:rPr>
        <w:t xml:space="preserve">dichos </w:t>
      </w:r>
      <w:r w:rsidRPr="003A6068">
        <w:rPr>
          <w:rFonts w:ascii="Palatino Linotype" w:eastAsiaTheme="minorEastAsia" w:hAnsi="Palatino Linotype" w:cs="Arial"/>
          <w:sz w:val="24"/>
          <w:szCs w:val="24"/>
          <w:lang w:val="es-ES_tradnl" w:eastAsia="es-ES"/>
        </w:rPr>
        <w:t>recurso</w:t>
      </w:r>
      <w:r>
        <w:rPr>
          <w:rFonts w:ascii="Palatino Linotype" w:eastAsiaTheme="minorEastAsia" w:hAnsi="Palatino Linotype" w:cs="Arial"/>
          <w:sz w:val="24"/>
          <w:szCs w:val="24"/>
          <w:lang w:val="es-ES_tradnl" w:eastAsia="es-ES"/>
        </w:rPr>
        <w:t xml:space="preserve">s de revisión quedaron </w:t>
      </w:r>
      <w:r w:rsidRPr="003A6068">
        <w:rPr>
          <w:rFonts w:ascii="Palatino Linotype" w:eastAsiaTheme="minorEastAsia" w:hAnsi="Palatino Linotype" w:cs="Arial"/>
          <w:sz w:val="24"/>
          <w:szCs w:val="24"/>
          <w:lang w:val="es-ES_tradnl" w:eastAsia="es-ES"/>
        </w:rPr>
        <w:t xml:space="preserve">sin materia, en términos del artículo 192 fracción III de la Ley de Transparencia y Acceso a la Información Pública del Estado de México y Municipios, en términos del Considerando </w:t>
      </w:r>
      <w:r w:rsidRPr="003A6068">
        <w:rPr>
          <w:rFonts w:ascii="Palatino Linotype" w:eastAsiaTheme="minorEastAsia" w:hAnsi="Palatino Linotype" w:cs="Arial"/>
          <w:b/>
          <w:sz w:val="24"/>
          <w:szCs w:val="24"/>
          <w:lang w:val="es-ES_tradnl" w:eastAsia="es-ES"/>
        </w:rPr>
        <w:t>TERCERO</w:t>
      </w:r>
      <w:r w:rsidRPr="003A6068">
        <w:rPr>
          <w:rFonts w:ascii="Palatino Linotype" w:eastAsiaTheme="minorEastAsia" w:hAnsi="Palatino Linotype" w:cs="Arial"/>
          <w:sz w:val="24"/>
          <w:szCs w:val="24"/>
          <w:lang w:val="es-ES_tradnl" w:eastAsia="es-ES"/>
        </w:rPr>
        <w:t xml:space="preserve"> de la presente resolución.</w:t>
      </w:r>
    </w:p>
    <w:p w:rsidR="003A6068" w:rsidRPr="003A6068" w:rsidRDefault="003A6068" w:rsidP="002C6800">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3A6068" w:rsidRPr="003A6068" w:rsidRDefault="003A6068" w:rsidP="002C6800">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3A6068">
        <w:rPr>
          <w:rFonts w:ascii="Palatino Linotype" w:eastAsiaTheme="minorEastAsia" w:hAnsi="Palatino Linotype" w:cs="Arial"/>
          <w:b/>
          <w:sz w:val="28"/>
          <w:szCs w:val="24"/>
          <w:lang w:val="es-ES_tradnl" w:eastAsia="es-ES"/>
        </w:rPr>
        <w:t>SEGUNDO</w:t>
      </w:r>
      <w:r w:rsidRPr="003A6068">
        <w:rPr>
          <w:rFonts w:ascii="Palatino Linotype" w:eastAsiaTheme="minorEastAsia" w:hAnsi="Palatino Linotype" w:cs="Arial"/>
          <w:b/>
          <w:sz w:val="24"/>
          <w:szCs w:val="24"/>
          <w:lang w:val="es-ES_tradnl" w:eastAsia="es-ES"/>
        </w:rPr>
        <w:t>.</w:t>
      </w:r>
      <w:r w:rsidRPr="003A6068">
        <w:rPr>
          <w:rFonts w:ascii="Palatino Linotype" w:eastAsiaTheme="minorEastAsia" w:hAnsi="Palatino Linotype" w:cs="Arial"/>
          <w:sz w:val="24"/>
          <w:szCs w:val="24"/>
          <w:lang w:val="es-ES_tradnl" w:eastAsia="es-ES"/>
        </w:rPr>
        <w:t xml:space="preserve"> </w:t>
      </w:r>
      <w:r w:rsidRPr="003A6068">
        <w:rPr>
          <w:rFonts w:ascii="Palatino Linotype" w:eastAsiaTheme="minorEastAsia" w:hAnsi="Palatino Linotype" w:cs="Arial"/>
          <w:b/>
          <w:sz w:val="24"/>
          <w:szCs w:val="24"/>
          <w:lang w:val="es-ES_tradnl" w:eastAsia="es-ES"/>
        </w:rPr>
        <w:t>NOTIFÍQUESE</w:t>
      </w:r>
      <w:r w:rsidRPr="003A6068">
        <w:rPr>
          <w:rFonts w:ascii="Palatino Linotype" w:eastAsiaTheme="minorEastAsia" w:hAnsi="Palatino Linotype" w:cs="Arial"/>
          <w:sz w:val="24"/>
          <w:szCs w:val="24"/>
          <w:lang w:val="es-ES_tradnl" w:eastAsia="es-ES"/>
        </w:rPr>
        <w:t xml:space="preserve"> vía SAIMEX la presente resolución al Titular de la Unidad de Transparencia del </w:t>
      </w:r>
      <w:r w:rsidRPr="003A6068">
        <w:rPr>
          <w:rFonts w:ascii="Palatino Linotype" w:eastAsiaTheme="minorEastAsia" w:hAnsi="Palatino Linotype" w:cs="Arial"/>
          <w:b/>
          <w:sz w:val="24"/>
          <w:szCs w:val="24"/>
          <w:lang w:val="es-ES_tradnl" w:eastAsia="es-ES"/>
        </w:rPr>
        <w:t>Sujeto Obligado</w:t>
      </w:r>
      <w:r w:rsidRPr="003A6068">
        <w:rPr>
          <w:rFonts w:ascii="Palatino Linotype" w:eastAsiaTheme="minorEastAsia" w:hAnsi="Palatino Linotype" w:cs="Arial"/>
          <w:sz w:val="24"/>
          <w:szCs w:val="24"/>
          <w:lang w:val="es-ES_tradnl" w:eastAsia="es-ES"/>
        </w:rPr>
        <w:t>.</w:t>
      </w:r>
    </w:p>
    <w:p w:rsidR="003A6068" w:rsidRPr="003A6068" w:rsidRDefault="003A6068" w:rsidP="002C6800">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3A6068" w:rsidRPr="003A6068" w:rsidRDefault="003A6068" w:rsidP="002C6800">
      <w:pPr>
        <w:spacing w:after="0" w:line="360" w:lineRule="auto"/>
        <w:jc w:val="both"/>
        <w:rPr>
          <w:rFonts w:ascii="Palatino Linotype" w:eastAsia="Times New Roman" w:hAnsi="Palatino Linotype" w:cs="Arial"/>
          <w:sz w:val="24"/>
          <w:szCs w:val="24"/>
          <w:lang w:val="es-ES" w:eastAsia="es-ES"/>
        </w:rPr>
      </w:pPr>
      <w:r w:rsidRPr="003A6068">
        <w:rPr>
          <w:rFonts w:ascii="Palatino Linotype" w:eastAsia="Times New Roman" w:hAnsi="Palatino Linotype" w:cs="Arial"/>
          <w:b/>
          <w:sz w:val="28"/>
          <w:szCs w:val="24"/>
          <w:lang w:val="es-ES" w:eastAsia="es-ES"/>
        </w:rPr>
        <w:t>TERCERO</w:t>
      </w:r>
      <w:r w:rsidRPr="003A6068">
        <w:rPr>
          <w:rFonts w:ascii="Palatino Linotype" w:eastAsia="Times New Roman" w:hAnsi="Palatino Linotype" w:cs="Arial"/>
          <w:b/>
          <w:sz w:val="24"/>
          <w:szCs w:val="24"/>
          <w:lang w:val="es-ES" w:eastAsia="es-ES"/>
        </w:rPr>
        <w:t>.</w:t>
      </w:r>
      <w:r w:rsidRPr="003A6068">
        <w:rPr>
          <w:rFonts w:ascii="Palatino Linotype" w:eastAsia="Times New Roman" w:hAnsi="Palatino Linotype" w:cs="Arial"/>
          <w:sz w:val="24"/>
          <w:szCs w:val="24"/>
          <w:lang w:val="es-ES" w:eastAsia="es-ES"/>
        </w:rPr>
        <w:t xml:space="preserve"> </w:t>
      </w:r>
      <w:r w:rsidRPr="003A6068">
        <w:rPr>
          <w:rFonts w:ascii="Palatino Linotype" w:eastAsia="Times New Roman" w:hAnsi="Palatino Linotype" w:cs="Arial"/>
          <w:b/>
          <w:sz w:val="24"/>
          <w:szCs w:val="24"/>
          <w:lang w:val="es-ES" w:eastAsia="es-ES"/>
        </w:rPr>
        <w:t>NOTIFÍQUESE</w:t>
      </w:r>
      <w:r w:rsidRPr="003A6068">
        <w:rPr>
          <w:rFonts w:ascii="Palatino Linotype" w:eastAsia="Times New Roman" w:hAnsi="Palatino Linotype" w:cs="Arial"/>
          <w:sz w:val="24"/>
          <w:szCs w:val="24"/>
          <w:lang w:val="es-ES" w:eastAsia="es-ES"/>
        </w:rPr>
        <w:t xml:space="preserve"> a través del</w:t>
      </w:r>
      <w:r w:rsidRPr="003A6068">
        <w:rPr>
          <w:rFonts w:ascii="Palatino Linotype" w:eastAsia="Times New Roman" w:hAnsi="Palatino Linotype" w:cs="Times New Roman"/>
          <w:sz w:val="24"/>
          <w:szCs w:val="24"/>
          <w:lang w:val="es-ES" w:eastAsia="es-ES"/>
        </w:rPr>
        <w:t xml:space="preserve"> Sistema de Acceso a la Información Mexiquense (SAIMEX)</w:t>
      </w:r>
      <w:r w:rsidRPr="003A6068">
        <w:rPr>
          <w:rFonts w:ascii="Palatino Linotype" w:eastAsia="Times New Roman" w:hAnsi="Palatino Linotype" w:cs="Arial"/>
          <w:sz w:val="24"/>
          <w:szCs w:val="24"/>
          <w:lang w:val="es-ES" w:eastAsia="es-ES"/>
        </w:rPr>
        <w:t>, a</w:t>
      </w:r>
      <w:r>
        <w:rPr>
          <w:rFonts w:ascii="Palatino Linotype" w:eastAsia="Times New Roman" w:hAnsi="Palatino Linotype" w:cs="Arial"/>
          <w:sz w:val="24"/>
          <w:szCs w:val="24"/>
          <w:lang w:val="es-ES" w:eastAsia="es-ES"/>
        </w:rPr>
        <w:t xml:space="preserve"> </w:t>
      </w:r>
      <w:r w:rsidRPr="003A6068">
        <w:rPr>
          <w:rFonts w:ascii="Palatino Linotype" w:eastAsia="Times New Roman" w:hAnsi="Palatino Linotype" w:cs="Arial"/>
          <w:sz w:val="24"/>
          <w:szCs w:val="24"/>
          <w:lang w:val="es-ES" w:eastAsia="es-ES"/>
        </w:rPr>
        <w:t>l</w:t>
      </w:r>
      <w:r>
        <w:rPr>
          <w:rFonts w:ascii="Palatino Linotype" w:eastAsia="Times New Roman" w:hAnsi="Palatino Linotype" w:cs="Arial"/>
          <w:sz w:val="24"/>
          <w:szCs w:val="24"/>
          <w:lang w:val="es-ES" w:eastAsia="es-ES"/>
        </w:rPr>
        <w:t>a parte</w:t>
      </w:r>
      <w:r w:rsidRPr="003A6068">
        <w:rPr>
          <w:rFonts w:ascii="Palatino Linotype" w:eastAsia="Times New Roman" w:hAnsi="Palatino Linotype" w:cs="Arial"/>
          <w:sz w:val="24"/>
          <w:szCs w:val="24"/>
          <w:lang w:val="es-ES" w:eastAsia="es-ES"/>
        </w:rPr>
        <w:t xml:space="preserve"> </w:t>
      </w:r>
      <w:r w:rsidRPr="003A6068">
        <w:rPr>
          <w:rFonts w:ascii="Palatino Linotype" w:eastAsia="Times New Roman" w:hAnsi="Palatino Linotype" w:cs="Arial"/>
          <w:b/>
          <w:sz w:val="24"/>
          <w:szCs w:val="24"/>
          <w:lang w:val="es-ES" w:eastAsia="es-ES"/>
        </w:rPr>
        <w:t xml:space="preserve">Recurrente </w:t>
      </w:r>
      <w:r w:rsidRPr="003A6068">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rsidR="009E30B8" w:rsidRDefault="009E30B8" w:rsidP="002C6800">
      <w:pPr>
        <w:autoSpaceDE w:val="0"/>
        <w:autoSpaceDN w:val="0"/>
        <w:adjustRightInd w:val="0"/>
        <w:spacing w:after="0" w:line="360" w:lineRule="auto"/>
        <w:jc w:val="both"/>
        <w:rPr>
          <w:rFonts w:ascii="Palatino Linotype" w:hAnsi="Palatino Linotype" w:cs="Arial"/>
          <w:sz w:val="24"/>
          <w:szCs w:val="24"/>
        </w:rPr>
      </w:pPr>
    </w:p>
    <w:p w:rsidR="007C13B4" w:rsidRDefault="007C13B4" w:rsidP="002C6800">
      <w:pPr>
        <w:autoSpaceDE w:val="0"/>
        <w:autoSpaceDN w:val="0"/>
        <w:adjustRightInd w:val="0"/>
        <w:spacing w:after="0" w:line="360" w:lineRule="auto"/>
        <w:jc w:val="both"/>
        <w:rPr>
          <w:rFonts w:ascii="Palatino Linotype" w:hAnsi="Palatino Linotype" w:cs="Arial"/>
          <w:sz w:val="24"/>
          <w:szCs w:val="24"/>
        </w:rPr>
      </w:pPr>
    </w:p>
    <w:p w:rsidR="007C13B4" w:rsidRDefault="007C13B4" w:rsidP="002C6800">
      <w:pPr>
        <w:autoSpaceDE w:val="0"/>
        <w:autoSpaceDN w:val="0"/>
        <w:adjustRightInd w:val="0"/>
        <w:spacing w:after="0" w:line="360" w:lineRule="auto"/>
        <w:jc w:val="both"/>
        <w:rPr>
          <w:rFonts w:ascii="Palatino Linotype" w:hAnsi="Palatino Linotype" w:cs="Arial"/>
          <w:sz w:val="24"/>
          <w:szCs w:val="24"/>
        </w:rPr>
      </w:pPr>
    </w:p>
    <w:p w:rsidR="007C13B4" w:rsidRDefault="007C13B4" w:rsidP="002C6800">
      <w:pPr>
        <w:autoSpaceDE w:val="0"/>
        <w:autoSpaceDN w:val="0"/>
        <w:adjustRightInd w:val="0"/>
        <w:spacing w:after="0" w:line="360" w:lineRule="auto"/>
        <w:jc w:val="both"/>
        <w:rPr>
          <w:rFonts w:ascii="Palatino Linotype" w:hAnsi="Palatino Linotype" w:cs="Arial"/>
          <w:sz w:val="24"/>
          <w:szCs w:val="24"/>
        </w:rPr>
      </w:pPr>
    </w:p>
    <w:p w:rsidR="007C13B4" w:rsidRDefault="007C13B4" w:rsidP="002C6800">
      <w:pPr>
        <w:autoSpaceDE w:val="0"/>
        <w:autoSpaceDN w:val="0"/>
        <w:adjustRightInd w:val="0"/>
        <w:spacing w:after="0" w:line="360" w:lineRule="auto"/>
        <w:jc w:val="both"/>
        <w:rPr>
          <w:rFonts w:ascii="Palatino Linotype" w:hAnsi="Palatino Linotype" w:cs="Arial"/>
          <w:sz w:val="24"/>
          <w:szCs w:val="24"/>
        </w:rPr>
      </w:pPr>
    </w:p>
    <w:p w:rsidR="00BA2670" w:rsidRPr="00E644F2" w:rsidRDefault="00BA2670"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lastRenderedPageBreak/>
        <w:t xml:space="preserve">ASÍ LO RESUELVE, POR </w:t>
      </w:r>
      <w:r w:rsidR="008B425D" w:rsidRPr="00E644F2">
        <w:rPr>
          <w:rFonts w:ascii="Palatino Linotype" w:hAnsi="Palatino Linotype" w:cs="Arial"/>
          <w:sz w:val="24"/>
          <w:szCs w:val="24"/>
        </w:rPr>
        <w:t>UNANIMIDAD</w:t>
      </w:r>
      <w:r w:rsidRPr="00E644F2">
        <w:rPr>
          <w:rFonts w:ascii="Palatino Linotype" w:hAnsi="Palatino Linotype" w:cs="Arial"/>
          <w:sz w:val="24"/>
          <w:szCs w:val="24"/>
        </w:rPr>
        <w:t xml:space="preserve"> DE VOTOS DE LOS PRESENTES DEL PLENO DEL</w:t>
      </w:r>
      <w:r w:rsidRPr="00E644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E644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7C13B4">
        <w:rPr>
          <w:rFonts w:ascii="Palatino Linotype" w:hAnsi="Palatino Linotype" w:cs="Arial"/>
          <w:sz w:val="24"/>
          <w:szCs w:val="24"/>
        </w:rPr>
        <w:t>CUARTA</w:t>
      </w:r>
      <w:r w:rsidR="009E30B8" w:rsidRPr="00E644F2">
        <w:rPr>
          <w:rFonts w:ascii="Palatino Linotype" w:hAnsi="Palatino Linotype" w:cs="Arial"/>
          <w:sz w:val="24"/>
          <w:szCs w:val="24"/>
        </w:rPr>
        <w:t xml:space="preserve"> SE</w:t>
      </w:r>
      <w:r w:rsidRPr="00E644F2">
        <w:rPr>
          <w:rFonts w:ascii="Palatino Linotype" w:hAnsi="Palatino Linotype" w:cs="Arial"/>
          <w:sz w:val="24"/>
          <w:szCs w:val="24"/>
        </w:rPr>
        <w:t xml:space="preserve">SIÓN ORDINARIA CELEBRADA EL </w:t>
      </w:r>
      <w:r w:rsidR="007C13B4">
        <w:rPr>
          <w:rFonts w:ascii="Palatino Linotype" w:hAnsi="Palatino Linotype" w:cs="Arial"/>
          <w:sz w:val="24"/>
          <w:szCs w:val="24"/>
        </w:rPr>
        <w:t>OCHO</w:t>
      </w:r>
      <w:r w:rsidR="00D42A53" w:rsidRPr="00E644F2">
        <w:rPr>
          <w:rFonts w:ascii="Palatino Linotype" w:hAnsi="Palatino Linotype" w:cs="Arial"/>
          <w:sz w:val="24"/>
          <w:szCs w:val="24"/>
        </w:rPr>
        <w:t xml:space="preserve"> DE </w:t>
      </w:r>
      <w:r w:rsidR="003A6068">
        <w:rPr>
          <w:rFonts w:ascii="Palatino Linotype" w:hAnsi="Palatino Linotype" w:cs="Arial"/>
          <w:sz w:val="24"/>
          <w:szCs w:val="24"/>
        </w:rPr>
        <w:t>FEBRERO</w:t>
      </w:r>
      <w:r w:rsidR="00D42A53" w:rsidRPr="00E644F2">
        <w:rPr>
          <w:rFonts w:ascii="Palatino Linotype" w:hAnsi="Palatino Linotype" w:cs="Arial"/>
          <w:sz w:val="24"/>
          <w:szCs w:val="24"/>
        </w:rPr>
        <w:t xml:space="preserve"> </w:t>
      </w:r>
      <w:r w:rsidRPr="00E644F2">
        <w:rPr>
          <w:rFonts w:ascii="Palatino Linotype" w:hAnsi="Palatino Linotype" w:cs="Arial"/>
          <w:sz w:val="24"/>
          <w:szCs w:val="24"/>
        </w:rPr>
        <w:t>DE DOS MIL VEINTI</w:t>
      </w:r>
      <w:r w:rsidR="003A6068">
        <w:rPr>
          <w:rFonts w:ascii="Palatino Linotype" w:hAnsi="Palatino Linotype" w:cs="Arial"/>
          <w:sz w:val="24"/>
          <w:szCs w:val="24"/>
        </w:rPr>
        <w:t>CUATRO</w:t>
      </w:r>
      <w:r w:rsidRPr="00E644F2">
        <w:rPr>
          <w:rFonts w:ascii="Palatino Linotype" w:hAnsi="Palatino Linotype" w:cs="Arial"/>
          <w:sz w:val="24"/>
          <w:szCs w:val="24"/>
        </w:rPr>
        <w:t>, ANTE EL SECRETARIO TÉCNICO DEL PLENO, ALEXIS TAPIA RAMÍREZ. -----------</w:t>
      </w:r>
      <w:r w:rsidR="00E07A15" w:rsidRPr="00E644F2">
        <w:rPr>
          <w:rFonts w:ascii="Palatino Linotype" w:hAnsi="Palatino Linotype" w:cs="Arial"/>
          <w:sz w:val="24"/>
          <w:szCs w:val="24"/>
        </w:rPr>
        <w:t>--------------------</w:t>
      </w:r>
      <w:r w:rsidRPr="00E644F2">
        <w:rPr>
          <w:rFonts w:ascii="Palatino Linotype" w:hAnsi="Palatino Linotype" w:cs="Arial"/>
          <w:sz w:val="24"/>
          <w:szCs w:val="24"/>
        </w:rPr>
        <w:t>-----</w:t>
      </w:r>
      <w:r w:rsidR="007C13B4">
        <w:rPr>
          <w:rFonts w:ascii="Palatino Linotype" w:hAnsi="Palatino Linotype" w:cs="Arial"/>
          <w:sz w:val="24"/>
          <w:szCs w:val="24"/>
        </w:rPr>
        <w:t>----------------</w:t>
      </w:r>
      <w:r w:rsidR="009E7DE6">
        <w:rPr>
          <w:rFonts w:ascii="Palatino Linotype" w:hAnsi="Palatino Linotype" w:cs="Arial"/>
          <w:sz w:val="24"/>
          <w:szCs w:val="24"/>
        </w:rPr>
        <w:t>-----------</w:t>
      </w:r>
      <w:r w:rsidR="007C13B4">
        <w:rPr>
          <w:rFonts w:ascii="Palatino Linotype" w:hAnsi="Palatino Linotype" w:cs="Arial"/>
          <w:sz w:val="24"/>
          <w:szCs w:val="24"/>
        </w:rPr>
        <w:t>------</w:t>
      </w:r>
      <w:r w:rsidRPr="00E644F2">
        <w:rPr>
          <w:rFonts w:ascii="Palatino Linotype" w:hAnsi="Palatino Linotype" w:cs="Arial"/>
          <w:sz w:val="24"/>
          <w:szCs w:val="24"/>
        </w:rPr>
        <w:t>-------</w:t>
      </w:r>
    </w:p>
    <w:p w:rsidR="000E48BC" w:rsidRPr="00E644F2" w:rsidRDefault="000E48BC"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0E48BC" w:rsidRPr="00E644F2" w:rsidRDefault="000E48BC"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5C7813" w:rsidRPr="00E644F2" w:rsidRDefault="005C7813"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6868C2" w:rsidRPr="00E644F2" w:rsidRDefault="006868C2"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637CFB" w:rsidRPr="00E644F2" w:rsidRDefault="00637CFB"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637CFB" w:rsidRPr="00E644F2" w:rsidRDefault="00637CFB"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637CFB" w:rsidRPr="00E644F2" w:rsidRDefault="00637CFB"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637CFB" w:rsidRPr="00E644F2" w:rsidRDefault="00637CFB"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637CFB" w:rsidRDefault="00637CFB"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7C13B4" w:rsidRPr="00E644F2" w:rsidRDefault="007C13B4"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7C13B4" w:rsidRPr="00E644F2" w:rsidRDefault="007C13B4"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7C13B4" w:rsidRPr="00E644F2" w:rsidRDefault="007C13B4"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7C13B4" w:rsidRPr="00E644F2" w:rsidRDefault="007C13B4"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7C13B4" w:rsidRPr="00E644F2" w:rsidRDefault="007C13B4" w:rsidP="002C6800">
      <w:pPr>
        <w:spacing w:after="0" w:line="360" w:lineRule="auto"/>
        <w:jc w:val="both"/>
        <w:rPr>
          <w:rFonts w:ascii="Palatino Linotype" w:hAnsi="Palatino Linotype" w:cs="Arial"/>
          <w:sz w:val="24"/>
          <w:szCs w:val="24"/>
        </w:rPr>
      </w:pPr>
      <w:r w:rsidRPr="00E644F2">
        <w:rPr>
          <w:rFonts w:ascii="Palatino Linotype" w:hAnsi="Palatino Linotype" w:cs="Arial"/>
          <w:sz w:val="24"/>
          <w:szCs w:val="24"/>
        </w:rPr>
        <w:t>-----------------------------------------------------------------------------------------------------------------</w:t>
      </w:r>
    </w:p>
    <w:p w:rsidR="000E48BC" w:rsidRPr="00E644F2" w:rsidRDefault="000E48BC" w:rsidP="002C6800">
      <w:pPr>
        <w:spacing w:after="0" w:line="360" w:lineRule="auto"/>
        <w:jc w:val="both"/>
        <w:rPr>
          <w:rFonts w:ascii="Palatino Linotype" w:hAnsi="Palatino Linotype" w:cs="Arial"/>
          <w:sz w:val="20"/>
        </w:rPr>
      </w:pPr>
      <w:r w:rsidRPr="00E644F2">
        <w:rPr>
          <w:rFonts w:ascii="Palatino Linotype" w:hAnsi="Palatino Linotype" w:cs="Arial"/>
          <w:sz w:val="20"/>
        </w:rPr>
        <w:t>CCR/</w:t>
      </w:r>
    </w:p>
    <w:p w:rsidR="000E48BC" w:rsidRPr="00E644F2" w:rsidRDefault="000E48BC" w:rsidP="002C6800">
      <w:pPr>
        <w:spacing w:after="0" w:line="360" w:lineRule="auto"/>
        <w:jc w:val="both"/>
        <w:rPr>
          <w:rFonts w:ascii="Palatino Linotype" w:hAnsi="Palatino Linotype" w:cs="Arial"/>
          <w:sz w:val="24"/>
          <w:szCs w:val="24"/>
        </w:rPr>
      </w:pPr>
    </w:p>
    <w:p w:rsidR="000E48BC" w:rsidRPr="00E644F2" w:rsidRDefault="000E48BC" w:rsidP="002C6800">
      <w:pPr>
        <w:spacing w:after="0" w:line="360" w:lineRule="auto"/>
        <w:jc w:val="both"/>
        <w:rPr>
          <w:rFonts w:ascii="Palatino Linotype" w:hAnsi="Palatino Linotype" w:cs="Arial"/>
          <w:sz w:val="24"/>
          <w:szCs w:val="24"/>
        </w:rPr>
      </w:pPr>
    </w:p>
    <w:p w:rsidR="000E48BC" w:rsidRPr="00E644F2" w:rsidRDefault="000E48BC" w:rsidP="002C6800">
      <w:pPr>
        <w:spacing w:after="0" w:line="360" w:lineRule="auto"/>
        <w:jc w:val="both"/>
        <w:rPr>
          <w:rFonts w:ascii="Palatino Linotype" w:hAnsi="Palatino Linotype" w:cs="Arial"/>
          <w:sz w:val="24"/>
          <w:szCs w:val="24"/>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rPr>
          <w:rFonts w:ascii="Palatino Linotype" w:hAnsi="Palatino Linotype"/>
        </w:rPr>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p w:rsidR="000E48BC" w:rsidRPr="00E644F2" w:rsidRDefault="000E48BC" w:rsidP="002C6800">
      <w:pPr>
        <w:spacing w:after="0"/>
      </w:pPr>
    </w:p>
    <w:sectPr w:rsidR="000E48BC" w:rsidRPr="00E644F2"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1E" w:rsidRDefault="00372D1E" w:rsidP="000E48BC">
      <w:pPr>
        <w:spacing w:after="0" w:line="240" w:lineRule="auto"/>
      </w:pPr>
      <w:r>
        <w:separator/>
      </w:r>
    </w:p>
  </w:endnote>
  <w:endnote w:type="continuationSeparator" w:id="0">
    <w:p w:rsidR="00372D1E" w:rsidRDefault="00372D1E"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3A0DEF" w:rsidRPr="002D6DD8" w:rsidRDefault="003A0DEF"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C6216">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C6216">
              <w:rPr>
                <w:rFonts w:ascii="Palatino Linotype" w:hAnsi="Palatino Linotype"/>
                <w:bCs/>
                <w:noProof/>
                <w:sz w:val="20"/>
              </w:rPr>
              <w:t>44</w:t>
            </w:r>
            <w:r>
              <w:rPr>
                <w:rFonts w:ascii="Palatino Linotype" w:hAnsi="Palatino Linotype"/>
                <w:bCs/>
                <w:noProof/>
                <w:sz w:val="20"/>
              </w:rPr>
              <w:fldChar w:fldCharType="end"/>
            </w:r>
          </w:p>
        </w:sdtContent>
      </w:sdt>
    </w:sdtContent>
  </w:sdt>
  <w:p w:rsidR="003A0DEF" w:rsidRDefault="003A0D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EF" w:rsidRPr="000B69FA" w:rsidRDefault="003A0DEF"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C621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C6216">
      <w:rPr>
        <w:rFonts w:ascii="Palatino Linotype" w:hAnsi="Palatino Linotype"/>
        <w:bCs/>
        <w:noProof/>
        <w:sz w:val="20"/>
      </w:rPr>
      <w:t>44</w:t>
    </w:r>
    <w:r>
      <w:rPr>
        <w:rFonts w:ascii="Palatino Linotype" w:hAnsi="Palatino Linotype"/>
        <w:bCs/>
        <w:noProof/>
        <w:sz w:val="20"/>
      </w:rPr>
      <w:fldChar w:fldCharType="end"/>
    </w:r>
  </w:p>
  <w:p w:rsidR="003A0DEF" w:rsidRDefault="003A0D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1E" w:rsidRDefault="00372D1E" w:rsidP="000E48BC">
      <w:pPr>
        <w:spacing w:after="0" w:line="240" w:lineRule="auto"/>
      </w:pPr>
      <w:r>
        <w:separator/>
      </w:r>
    </w:p>
  </w:footnote>
  <w:footnote w:type="continuationSeparator" w:id="0">
    <w:p w:rsidR="00372D1E" w:rsidRDefault="00372D1E" w:rsidP="000E48BC">
      <w:pPr>
        <w:spacing w:after="0" w:line="240" w:lineRule="auto"/>
      </w:pPr>
      <w:r>
        <w:continuationSeparator/>
      </w:r>
    </w:p>
  </w:footnote>
  <w:footnote w:id="1">
    <w:p w:rsidR="003A6068" w:rsidRPr="009535FD" w:rsidRDefault="003A6068" w:rsidP="003A6068">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rsidR="003A6068" w:rsidRPr="009535FD" w:rsidRDefault="003A6068" w:rsidP="003A6068">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3A0DEF" w:rsidRPr="00A46A80" w:rsidRDefault="003A0DEF"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rsidR="003A0DEF" w:rsidRPr="00A46A80" w:rsidRDefault="003A0DEF" w:rsidP="00703DF5">
      <w:pPr>
        <w:pStyle w:val="Textonotapie"/>
        <w:jc w:val="both"/>
        <w:rPr>
          <w:rFonts w:ascii="Palatino Linotype" w:hAnsi="Palatino Linotype"/>
          <w:sz w:val="18"/>
        </w:rPr>
      </w:pPr>
      <w:r w:rsidRPr="00A46A80">
        <w:rPr>
          <w:rFonts w:ascii="Palatino Linotype" w:hAnsi="Palatino Linotype"/>
          <w:b/>
          <w:sz w:val="18"/>
        </w:rPr>
        <w:t>I</w:t>
      </w:r>
      <w:r w:rsidRPr="00A46A80">
        <w:rPr>
          <w:rFonts w:ascii="Palatino Linotype" w:hAnsi="Palatino Linotype"/>
          <w:szCs w:val="22"/>
        </w:rPr>
        <w:t xml:space="preserve">. </w:t>
      </w:r>
      <w:r w:rsidRPr="00A46A80">
        <w:rPr>
          <w:rFonts w:ascii="Palatino Linotype" w:hAnsi="Palatino Linotype"/>
          <w:sz w:val="18"/>
        </w:rPr>
        <w:t>La negativa a la información solicitada;</w:t>
      </w:r>
    </w:p>
    <w:p w:rsidR="003A0DEF" w:rsidRDefault="003A0DEF" w:rsidP="00703DF5">
      <w:pPr>
        <w:pStyle w:val="Textonotapie"/>
        <w:jc w:val="both"/>
        <w:rPr>
          <w:rFonts w:ascii="Palatino Linotype" w:hAnsi="Palatino Linotype"/>
          <w:b/>
          <w:sz w:val="18"/>
        </w:rPr>
      </w:pPr>
      <w:r w:rsidRPr="00A46A80">
        <w:rPr>
          <w:rFonts w:ascii="Palatino Linotype" w:hAnsi="Palatino Linotype"/>
          <w:b/>
          <w:sz w:val="18"/>
        </w:rPr>
        <w:t>…</w:t>
      </w:r>
    </w:p>
    <w:p w:rsidR="003A0DEF" w:rsidRDefault="003A0DEF" w:rsidP="00703DF5">
      <w:pPr>
        <w:pStyle w:val="Textonotapie"/>
        <w:jc w:val="both"/>
        <w:rPr>
          <w:rFonts w:ascii="Palatino Linotype" w:hAnsi="Palatino Linotype"/>
          <w:sz w:val="18"/>
        </w:rPr>
      </w:pPr>
      <w:r w:rsidRPr="00BB26D6">
        <w:rPr>
          <w:rFonts w:ascii="Palatino Linotype" w:hAnsi="Palatino Linotype"/>
          <w:b/>
          <w:sz w:val="18"/>
        </w:rPr>
        <w:t>V</w:t>
      </w:r>
      <w:r w:rsidRPr="00BB26D6">
        <w:rPr>
          <w:rFonts w:ascii="Palatino Linotype" w:hAnsi="Palatino Linotype"/>
          <w:sz w:val="18"/>
        </w:rPr>
        <w:t>. La entrega de información incompleta;</w:t>
      </w:r>
    </w:p>
    <w:p w:rsidR="003A0DEF" w:rsidRPr="00A46A80" w:rsidRDefault="003A0DEF" w:rsidP="00703DF5">
      <w:pPr>
        <w:pStyle w:val="Textonotapie"/>
        <w:jc w:val="both"/>
        <w:rPr>
          <w:rFonts w:ascii="Palatino Linotype" w:hAnsi="Palatino Linotype"/>
          <w:sz w:val="18"/>
        </w:rPr>
      </w:pPr>
      <w:r>
        <w:rPr>
          <w:rFonts w:ascii="Palatino Linotype" w:hAnsi="Palatino Linotype"/>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3A0DEF" w:rsidTr="000E48BC">
      <w:trPr>
        <w:trHeight w:val="227"/>
      </w:trPr>
      <w:tc>
        <w:tcPr>
          <w:tcW w:w="4820" w:type="dxa"/>
          <w:hideMark/>
        </w:tcPr>
        <w:p w:rsidR="003A0DEF" w:rsidRPr="00641471" w:rsidRDefault="003A0DEF"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3A0DEF" w:rsidRPr="00641471" w:rsidRDefault="003A0DEF" w:rsidP="00ED6CE2">
          <w:pPr>
            <w:spacing w:after="120" w:line="256" w:lineRule="auto"/>
            <w:ind w:left="-486" w:right="214" w:firstLine="1585"/>
            <w:jc w:val="right"/>
            <w:rPr>
              <w:rFonts w:ascii="Palatino Linotype" w:hAnsi="Palatino Linotype" w:cs="Arial"/>
              <w:b/>
              <w:szCs w:val="20"/>
            </w:rPr>
          </w:pPr>
          <w:r w:rsidRPr="00641471">
            <w:rPr>
              <w:rFonts w:ascii="Palatino Linotype" w:hAnsi="Palatino Linotype" w:cs="Arial"/>
              <w:b/>
              <w:bCs/>
              <w:sz w:val="24"/>
              <w:lang w:eastAsia="es-MX"/>
            </w:rPr>
            <w:t>0</w:t>
          </w:r>
          <w:r>
            <w:rPr>
              <w:rFonts w:ascii="Palatino Linotype" w:hAnsi="Palatino Linotype" w:cs="Arial"/>
              <w:b/>
              <w:bCs/>
              <w:sz w:val="24"/>
              <w:lang w:eastAsia="es-MX"/>
            </w:rPr>
            <w:t>6565/INFOEM/IP/RR/2023 y acumulado</w:t>
          </w:r>
        </w:p>
      </w:tc>
    </w:tr>
    <w:tr w:rsidR="003A0DEF" w:rsidTr="000E48BC">
      <w:trPr>
        <w:trHeight w:val="242"/>
      </w:trPr>
      <w:tc>
        <w:tcPr>
          <w:tcW w:w="4820" w:type="dxa"/>
          <w:hideMark/>
        </w:tcPr>
        <w:p w:rsidR="003A0DEF" w:rsidRPr="00641471" w:rsidRDefault="003A0DEF"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3A0DEF" w:rsidRPr="00641471" w:rsidRDefault="003A0DEF"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Instituto Hacendario del Estado de México</w:t>
          </w:r>
        </w:p>
      </w:tc>
    </w:tr>
    <w:tr w:rsidR="003A0DEF" w:rsidTr="000E48BC">
      <w:trPr>
        <w:trHeight w:val="342"/>
      </w:trPr>
      <w:tc>
        <w:tcPr>
          <w:tcW w:w="4820" w:type="dxa"/>
          <w:hideMark/>
        </w:tcPr>
        <w:p w:rsidR="003A0DEF" w:rsidRPr="00641471" w:rsidRDefault="003A0DEF"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rsidR="003A0DEF" w:rsidRPr="00641471" w:rsidRDefault="003A0DEF"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3A0DEF" w:rsidRPr="00AE046A" w:rsidRDefault="003A0DEF"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1571551" wp14:editId="74D9859C">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3A0DEF" w:rsidTr="000E48BC">
      <w:trPr>
        <w:trHeight w:val="227"/>
      </w:trPr>
      <w:tc>
        <w:tcPr>
          <w:tcW w:w="4820" w:type="dxa"/>
          <w:hideMark/>
        </w:tcPr>
        <w:p w:rsidR="003A0DEF" w:rsidRPr="00641471" w:rsidRDefault="003A0DEF"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rsidR="003A0DEF" w:rsidRPr="00641471" w:rsidRDefault="003A0DEF" w:rsidP="00ED6CE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06565/INFOEM/IP/RR/2023 y acumulado</w:t>
          </w:r>
        </w:p>
      </w:tc>
    </w:tr>
    <w:tr w:rsidR="003A0DEF" w:rsidTr="000E48BC">
      <w:trPr>
        <w:trHeight w:val="242"/>
      </w:trPr>
      <w:tc>
        <w:tcPr>
          <w:tcW w:w="4820" w:type="dxa"/>
          <w:hideMark/>
        </w:tcPr>
        <w:p w:rsidR="003A0DEF" w:rsidRPr="00641471" w:rsidRDefault="003A0DEF"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rsidR="003A0DEF" w:rsidRPr="00641471" w:rsidRDefault="003A0DEF"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Instituto Hacendario del Estado de México</w:t>
          </w:r>
        </w:p>
      </w:tc>
    </w:tr>
    <w:tr w:rsidR="003A0DEF" w:rsidTr="000E48BC">
      <w:trPr>
        <w:trHeight w:val="342"/>
      </w:trPr>
      <w:tc>
        <w:tcPr>
          <w:tcW w:w="4820" w:type="dxa"/>
        </w:tcPr>
        <w:p w:rsidR="003A0DEF" w:rsidRPr="00641471" w:rsidRDefault="003A0DEF"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rsidR="003A0DEF" w:rsidRPr="00641471" w:rsidRDefault="003A0DEF"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DCA2BE1" wp14:editId="20020C77">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EC6216">
            <w:rPr>
              <w:rFonts w:ascii="Palatino Linotype" w:hAnsi="Palatino Linotype" w:cs="Arial"/>
              <w:b/>
            </w:rPr>
            <w:t>XXXXXXXXXXXXXXXXXX</w:t>
          </w:r>
        </w:p>
      </w:tc>
    </w:tr>
    <w:tr w:rsidR="003A0DEF" w:rsidTr="000E48BC">
      <w:trPr>
        <w:trHeight w:val="342"/>
      </w:trPr>
      <w:tc>
        <w:tcPr>
          <w:tcW w:w="4820" w:type="dxa"/>
        </w:tcPr>
        <w:p w:rsidR="003A0DEF" w:rsidRPr="00641471" w:rsidRDefault="003A0DEF"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rsidR="003A0DEF" w:rsidRPr="00641471" w:rsidRDefault="003A0DEF"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3A0DEF" w:rsidRPr="00C222C0" w:rsidRDefault="003A0DEF">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8CC"/>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CD6C0B"/>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89788E"/>
    <w:multiLevelType w:val="hybridMultilevel"/>
    <w:tmpl w:val="41666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9406BD"/>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BE765D"/>
    <w:multiLevelType w:val="hybridMultilevel"/>
    <w:tmpl w:val="5628C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6346C72"/>
    <w:multiLevelType w:val="multilevel"/>
    <w:tmpl w:val="0868DF3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B430E68"/>
    <w:multiLevelType w:val="hybridMultilevel"/>
    <w:tmpl w:val="C4CC45C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E82D54"/>
    <w:multiLevelType w:val="hybridMultilevel"/>
    <w:tmpl w:val="DD4074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7E110B"/>
    <w:multiLevelType w:val="hybridMultilevel"/>
    <w:tmpl w:val="4BDE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B5EBF"/>
    <w:multiLevelType w:val="hybridMultilevel"/>
    <w:tmpl w:val="A96887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E58209B"/>
    <w:multiLevelType w:val="hybridMultilevel"/>
    <w:tmpl w:val="74C0849A"/>
    <w:lvl w:ilvl="0" w:tplc="B13CCA9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AD5633"/>
    <w:multiLevelType w:val="hybridMultilevel"/>
    <w:tmpl w:val="47306AF8"/>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9814068"/>
    <w:multiLevelType w:val="hybridMultilevel"/>
    <w:tmpl w:val="7886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F31A49"/>
    <w:multiLevelType w:val="hybridMultilevel"/>
    <w:tmpl w:val="53962D72"/>
    <w:lvl w:ilvl="0" w:tplc="F62EF3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25487A"/>
    <w:multiLevelType w:val="hybridMultilevel"/>
    <w:tmpl w:val="1F32288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4029C9"/>
    <w:multiLevelType w:val="hybridMultilevel"/>
    <w:tmpl w:val="8244E95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CF5DB3"/>
    <w:multiLevelType w:val="hybridMultilevel"/>
    <w:tmpl w:val="E62253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3133E9B"/>
    <w:multiLevelType w:val="hybridMultilevel"/>
    <w:tmpl w:val="13A4B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312157"/>
    <w:multiLevelType w:val="hybridMultilevel"/>
    <w:tmpl w:val="D67C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ED3BE8"/>
    <w:multiLevelType w:val="hybridMultilevel"/>
    <w:tmpl w:val="E4F4F0B6"/>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A6A6CC8"/>
    <w:multiLevelType w:val="hybridMultilevel"/>
    <w:tmpl w:val="43F69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8D109C"/>
    <w:multiLevelType w:val="hybridMultilevel"/>
    <w:tmpl w:val="AC886A5A"/>
    <w:lvl w:ilvl="0" w:tplc="F62EF314">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F52932"/>
    <w:multiLevelType w:val="hybridMultilevel"/>
    <w:tmpl w:val="1A36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8329AD"/>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4D21D8"/>
    <w:multiLevelType w:val="hybridMultilevel"/>
    <w:tmpl w:val="2DB4CB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4">
    <w:nsid w:val="6D57699F"/>
    <w:multiLevelType w:val="hybridMultilevel"/>
    <w:tmpl w:val="92740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711786"/>
    <w:multiLevelType w:val="hybridMultilevel"/>
    <w:tmpl w:val="44560B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0E4230"/>
    <w:multiLevelType w:val="hybridMultilevel"/>
    <w:tmpl w:val="0E9E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6893457"/>
    <w:multiLevelType w:val="hybridMultilevel"/>
    <w:tmpl w:val="7C14A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8E7A24"/>
    <w:multiLevelType w:val="hybridMultilevel"/>
    <w:tmpl w:val="1F66E1E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36"/>
  </w:num>
  <w:num w:numId="3">
    <w:abstractNumId w:val="12"/>
  </w:num>
  <w:num w:numId="4">
    <w:abstractNumId w:val="16"/>
  </w:num>
  <w:num w:numId="5">
    <w:abstractNumId w:val="21"/>
  </w:num>
  <w:num w:numId="6">
    <w:abstractNumId w:val="38"/>
  </w:num>
  <w:num w:numId="7">
    <w:abstractNumId w:val="6"/>
  </w:num>
  <w:num w:numId="8">
    <w:abstractNumId w:val="39"/>
  </w:num>
  <w:num w:numId="9">
    <w:abstractNumId w:val="5"/>
  </w:num>
  <w:num w:numId="10">
    <w:abstractNumId w:val="7"/>
  </w:num>
  <w:num w:numId="11">
    <w:abstractNumId w:val="33"/>
  </w:num>
  <w:num w:numId="12">
    <w:abstractNumId w:val="24"/>
  </w:num>
  <w:num w:numId="13">
    <w:abstractNumId w:val="22"/>
  </w:num>
  <w:num w:numId="14">
    <w:abstractNumId w:val="17"/>
  </w:num>
  <w:num w:numId="15">
    <w:abstractNumId w:val="29"/>
  </w:num>
  <w:num w:numId="16">
    <w:abstractNumId w:val="32"/>
  </w:num>
  <w:num w:numId="17">
    <w:abstractNumId w:val="28"/>
  </w:num>
  <w:num w:numId="18">
    <w:abstractNumId w:val="9"/>
  </w:num>
  <w:num w:numId="19">
    <w:abstractNumId w:val="2"/>
  </w:num>
  <w:num w:numId="20">
    <w:abstractNumId w:val="23"/>
  </w:num>
  <w:num w:numId="21">
    <w:abstractNumId w:val="35"/>
  </w:num>
  <w:num w:numId="22">
    <w:abstractNumId w:val="26"/>
  </w:num>
  <w:num w:numId="23">
    <w:abstractNumId w:val="13"/>
  </w:num>
  <w:num w:numId="24">
    <w:abstractNumId w:val="3"/>
  </w:num>
  <w:num w:numId="25">
    <w:abstractNumId w:val="1"/>
  </w:num>
  <w:num w:numId="26">
    <w:abstractNumId w:val="14"/>
  </w:num>
  <w:num w:numId="27">
    <w:abstractNumId w:val="30"/>
  </w:num>
  <w:num w:numId="28">
    <w:abstractNumId w:val="34"/>
  </w:num>
  <w:num w:numId="29">
    <w:abstractNumId w:val="19"/>
  </w:num>
  <w:num w:numId="30">
    <w:abstractNumId w:val="10"/>
  </w:num>
  <w:num w:numId="31">
    <w:abstractNumId w:val="20"/>
  </w:num>
  <w:num w:numId="32">
    <w:abstractNumId w:val="0"/>
  </w:num>
  <w:num w:numId="33">
    <w:abstractNumId w:val="15"/>
  </w:num>
  <w:num w:numId="34">
    <w:abstractNumId w:val="4"/>
  </w:num>
  <w:num w:numId="35">
    <w:abstractNumId w:val="18"/>
  </w:num>
  <w:num w:numId="36">
    <w:abstractNumId w:val="27"/>
  </w:num>
  <w:num w:numId="37">
    <w:abstractNumId w:val="31"/>
  </w:num>
  <w:num w:numId="38">
    <w:abstractNumId w:val="11"/>
  </w:num>
  <w:num w:numId="39">
    <w:abstractNumId w:val="3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1389D"/>
    <w:rsid w:val="000270F6"/>
    <w:rsid w:val="00037119"/>
    <w:rsid w:val="00037DF7"/>
    <w:rsid w:val="000430C0"/>
    <w:rsid w:val="00060A61"/>
    <w:rsid w:val="00062E5C"/>
    <w:rsid w:val="0007232C"/>
    <w:rsid w:val="00075C7B"/>
    <w:rsid w:val="00080816"/>
    <w:rsid w:val="00080F9A"/>
    <w:rsid w:val="00095BCC"/>
    <w:rsid w:val="000B5266"/>
    <w:rsid w:val="000B597B"/>
    <w:rsid w:val="000C07B1"/>
    <w:rsid w:val="000C4AE0"/>
    <w:rsid w:val="000C56C8"/>
    <w:rsid w:val="000C5A81"/>
    <w:rsid w:val="000E48BC"/>
    <w:rsid w:val="000F7289"/>
    <w:rsid w:val="00111045"/>
    <w:rsid w:val="00132F30"/>
    <w:rsid w:val="00146C7A"/>
    <w:rsid w:val="001524BB"/>
    <w:rsid w:val="00161089"/>
    <w:rsid w:val="00163EF0"/>
    <w:rsid w:val="001821B1"/>
    <w:rsid w:val="001833E4"/>
    <w:rsid w:val="001928E8"/>
    <w:rsid w:val="001C0B6D"/>
    <w:rsid w:val="001D09AD"/>
    <w:rsid w:val="001E5015"/>
    <w:rsid w:val="001E545E"/>
    <w:rsid w:val="001E7D41"/>
    <w:rsid w:val="001F4700"/>
    <w:rsid w:val="00216A40"/>
    <w:rsid w:val="0022324E"/>
    <w:rsid w:val="00227867"/>
    <w:rsid w:val="00270F16"/>
    <w:rsid w:val="00271749"/>
    <w:rsid w:val="00277F19"/>
    <w:rsid w:val="002815B1"/>
    <w:rsid w:val="00287D4A"/>
    <w:rsid w:val="002C6800"/>
    <w:rsid w:val="002D54D9"/>
    <w:rsid w:val="002D72D4"/>
    <w:rsid w:val="002E6E16"/>
    <w:rsid w:val="002F2EC3"/>
    <w:rsid w:val="003019EE"/>
    <w:rsid w:val="00303230"/>
    <w:rsid w:val="003241B9"/>
    <w:rsid w:val="00331C86"/>
    <w:rsid w:val="00333F2E"/>
    <w:rsid w:val="00334773"/>
    <w:rsid w:val="0036628B"/>
    <w:rsid w:val="00372D1E"/>
    <w:rsid w:val="00391A4A"/>
    <w:rsid w:val="00396A85"/>
    <w:rsid w:val="003A0DEF"/>
    <w:rsid w:val="003A6068"/>
    <w:rsid w:val="003A733D"/>
    <w:rsid w:val="003B629F"/>
    <w:rsid w:val="003C32A2"/>
    <w:rsid w:val="003D0C8D"/>
    <w:rsid w:val="003E41FC"/>
    <w:rsid w:val="003F700B"/>
    <w:rsid w:val="0042062F"/>
    <w:rsid w:val="00423B7C"/>
    <w:rsid w:val="00431E3F"/>
    <w:rsid w:val="00445F67"/>
    <w:rsid w:val="00446B23"/>
    <w:rsid w:val="004617D4"/>
    <w:rsid w:val="0046244E"/>
    <w:rsid w:val="004630F0"/>
    <w:rsid w:val="00464BF3"/>
    <w:rsid w:val="00484044"/>
    <w:rsid w:val="0049385D"/>
    <w:rsid w:val="00493B5B"/>
    <w:rsid w:val="004A236F"/>
    <w:rsid w:val="004B0991"/>
    <w:rsid w:val="004C6ECC"/>
    <w:rsid w:val="004D1EE3"/>
    <w:rsid w:val="004D6C48"/>
    <w:rsid w:val="00524821"/>
    <w:rsid w:val="005265C8"/>
    <w:rsid w:val="005561A7"/>
    <w:rsid w:val="005650A3"/>
    <w:rsid w:val="0058141C"/>
    <w:rsid w:val="00583C45"/>
    <w:rsid w:val="005B33F0"/>
    <w:rsid w:val="005B3811"/>
    <w:rsid w:val="005B463D"/>
    <w:rsid w:val="005B513A"/>
    <w:rsid w:val="005C7813"/>
    <w:rsid w:val="005D6574"/>
    <w:rsid w:val="005E7EB6"/>
    <w:rsid w:val="005F3D5F"/>
    <w:rsid w:val="00604AD4"/>
    <w:rsid w:val="00632111"/>
    <w:rsid w:val="00634FCB"/>
    <w:rsid w:val="00636E12"/>
    <w:rsid w:val="00637CFB"/>
    <w:rsid w:val="00644198"/>
    <w:rsid w:val="0065585D"/>
    <w:rsid w:val="00663E25"/>
    <w:rsid w:val="00665EE3"/>
    <w:rsid w:val="00674813"/>
    <w:rsid w:val="006868C2"/>
    <w:rsid w:val="00687AC9"/>
    <w:rsid w:val="00690132"/>
    <w:rsid w:val="006A347A"/>
    <w:rsid w:val="006B2448"/>
    <w:rsid w:val="006C602B"/>
    <w:rsid w:val="006F28E0"/>
    <w:rsid w:val="00700B95"/>
    <w:rsid w:val="00703DF5"/>
    <w:rsid w:val="007040A9"/>
    <w:rsid w:val="007237EB"/>
    <w:rsid w:val="00732548"/>
    <w:rsid w:val="007422A1"/>
    <w:rsid w:val="00746221"/>
    <w:rsid w:val="0076395D"/>
    <w:rsid w:val="00763B45"/>
    <w:rsid w:val="0077234C"/>
    <w:rsid w:val="00774811"/>
    <w:rsid w:val="00792F2E"/>
    <w:rsid w:val="00793F28"/>
    <w:rsid w:val="00795056"/>
    <w:rsid w:val="007A0582"/>
    <w:rsid w:val="007A5366"/>
    <w:rsid w:val="007C13B4"/>
    <w:rsid w:val="007E2BAA"/>
    <w:rsid w:val="0080420B"/>
    <w:rsid w:val="00830B55"/>
    <w:rsid w:val="00862900"/>
    <w:rsid w:val="008759AB"/>
    <w:rsid w:val="00875CB2"/>
    <w:rsid w:val="00875FA4"/>
    <w:rsid w:val="00877EE5"/>
    <w:rsid w:val="008871F9"/>
    <w:rsid w:val="00896678"/>
    <w:rsid w:val="008B425D"/>
    <w:rsid w:val="008D3226"/>
    <w:rsid w:val="008D724F"/>
    <w:rsid w:val="008E133B"/>
    <w:rsid w:val="008E7417"/>
    <w:rsid w:val="008E7C35"/>
    <w:rsid w:val="008F46FB"/>
    <w:rsid w:val="008F58ED"/>
    <w:rsid w:val="00900B21"/>
    <w:rsid w:val="009221D8"/>
    <w:rsid w:val="009230C8"/>
    <w:rsid w:val="00924E63"/>
    <w:rsid w:val="009402D4"/>
    <w:rsid w:val="0094208A"/>
    <w:rsid w:val="0098386E"/>
    <w:rsid w:val="00991849"/>
    <w:rsid w:val="009A2F2B"/>
    <w:rsid w:val="009A421F"/>
    <w:rsid w:val="009A54E1"/>
    <w:rsid w:val="009D0EF0"/>
    <w:rsid w:val="009D2CB0"/>
    <w:rsid w:val="009D3512"/>
    <w:rsid w:val="009D37A1"/>
    <w:rsid w:val="009D491E"/>
    <w:rsid w:val="009E30B8"/>
    <w:rsid w:val="009E7DE6"/>
    <w:rsid w:val="009F0799"/>
    <w:rsid w:val="009F0F80"/>
    <w:rsid w:val="009F1F82"/>
    <w:rsid w:val="00A11B4F"/>
    <w:rsid w:val="00A22134"/>
    <w:rsid w:val="00A275A3"/>
    <w:rsid w:val="00A3088D"/>
    <w:rsid w:val="00A37F70"/>
    <w:rsid w:val="00A37F9B"/>
    <w:rsid w:val="00A46A80"/>
    <w:rsid w:val="00A47850"/>
    <w:rsid w:val="00A50317"/>
    <w:rsid w:val="00A5090D"/>
    <w:rsid w:val="00A72F3A"/>
    <w:rsid w:val="00A777C8"/>
    <w:rsid w:val="00A813D7"/>
    <w:rsid w:val="00A83393"/>
    <w:rsid w:val="00A86010"/>
    <w:rsid w:val="00A94CA4"/>
    <w:rsid w:val="00AE516A"/>
    <w:rsid w:val="00AE6CFE"/>
    <w:rsid w:val="00AE728A"/>
    <w:rsid w:val="00AF604B"/>
    <w:rsid w:val="00B07545"/>
    <w:rsid w:val="00B224D6"/>
    <w:rsid w:val="00B2365D"/>
    <w:rsid w:val="00B251BB"/>
    <w:rsid w:val="00B4001D"/>
    <w:rsid w:val="00B44C42"/>
    <w:rsid w:val="00B53E25"/>
    <w:rsid w:val="00B56286"/>
    <w:rsid w:val="00B60D6F"/>
    <w:rsid w:val="00B65750"/>
    <w:rsid w:val="00B805E0"/>
    <w:rsid w:val="00B83B1E"/>
    <w:rsid w:val="00B90864"/>
    <w:rsid w:val="00B90DDD"/>
    <w:rsid w:val="00BA2670"/>
    <w:rsid w:val="00BB26D6"/>
    <w:rsid w:val="00BC3D16"/>
    <w:rsid w:val="00BE424E"/>
    <w:rsid w:val="00BF384E"/>
    <w:rsid w:val="00C05597"/>
    <w:rsid w:val="00C115B8"/>
    <w:rsid w:val="00C26EA1"/>
    <w:rsid w:val="00C467F2"/>
    <w:rsid w:val="00C73E22"/>
    <w:rsid w:val="00C82C61"/>
    <w:rsid w:val="00C9011F"/>
    <w:rsid w:val="00CC0B24"/>
    <w:rsid w:val="00CC3A7B"/>
    <w:rsid w:val="00CC70A6"/>
    <w:rsid w:val="00CD5FD2"/>
    <w:rsid w:val="00CE0CDF"/>
    <w:rsid w:val="00CE4D2D"/>
    <w:rsid w:val="00D01984"/>
    <w:rsid w:val="00D0256D"/>
    <w:rsid w:val="00D04109"/>
    <w:rsid w:val="00D06424"/>
    <w:rsid w:val="00D1118B"/>
    <w:rsid w:val="00D30F4A"/>
    <w:rsid w:val="00D33044"/>
    <w:rsid w:val="00D355A5"/>
    <w:rsid w:val="00D41136"/>
    <w:rsid w:val="00D42A53"/>
    <w:rsid w:val="00D50522"/>
    <w:rsid w:val="00D578EA"/>
    <w:rsid w:val="00D64608"/>
    <w:rsid w:val="00D64B24"/>
    <w:rsid w:val="00D76900"/>
    <w:rsid w:val="00D80E72"/>
    <w:rsid w:val="00DA0488"/>
    <w:rsid w:val="00DB0190"/>
    <w:rsid w:val="00DC28AC"/>
    <w:rsid w:val="00DF4F32"/>
    <w:rsid w:val="00E0397D"/>
    <w:rsid w:val="00E07A15"/>
    <w:rsid w:val="00E11D45"/>
    <w:rsid w:val="00E644F2"/>
    <w:rsid w:val="00E7526D"/>
    <w:rsid w:val="00E75F2D"/>
    <w:rsid w:val="00E84802"/>
    <w:rsid w:val="00E85A7E"/>
    <w:rsid w:val="00E8746F"/>
    <w:rsid w:val="00E87C3A"/>
    <w:rsid w:val="00EA52DD"/>
    <w:rsid w:val="00EB720B"/>
    <w:rsid w:val="00EC6216"/>
    <w:rsid w:val="00ED6CE2"/>
    <w:rsid w:val="00F07754"/>
    <w:rsid w:val="00F16E46"/>
    <w:rsid w:val="00F21218"/>
    <w:rsid w:val="00F31BC8"/>
    <w:rsid w:val="00F320A9"/>
    <w:rsid w:val="00F4641C"/>
    <w:rsid w:val="00F8127B"/>
    <w:rsid w:val="00F9094D"/>
    <w:rsid w:val="00F922F3"/>
    <w:rsid w:val="00FA4050"/>
    <w:rsid w:val="00FA7BE0"/>
    <w:rsid w:val="00FB044B"/>
    <w:rsid w:val="00FB5211"/>
    <w:rsid w:val="00FB782A"/>
    <w:rsid w:val="00FC260C"/>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A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A0FC-662E-4F68-B6D7-84DFFD59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44</Pages>
  <Words>11360</Words>
  <Characters>62481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19</cp:revision>
  <dcterms:created xsi:type="dcterms:W3CDTF">2024-01-18T23:31:00Z</dcterms:created>
  <dcterms:modified xsi:type="dcterms:W3CDTF">2024-02-28T16:51:00Z</dcterms:modified>
</cp:coreProperties>
</file>