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03DD5583" w:rsidR="005E483F" w:rsidRPr="00751E77" w:rsidRDefault="005E483F" w:rsidP="00751E77">
      <w:pPr>
        <w:spacing w:line="360" w:lineRule="auto"/>
        <w:jc w:val="both"/>
        <w:rPr>
          <w:rFonts w:ascii="Palatino Linotype" w:hAnsi="Palatino Linotype"/>
        </w:rPr>
      </w:pPr>
      <w:bookmarkStart w:id="0" w:name="_GoBack"/>
      <w:bookmarkEnd w:id="0"/>
      <w:r w:rsidRPr="00751E77">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751E77">
        <w:rPr>
          <w:rFonts w:ascii="Palatino Linotype" w:hAnsi="Palatino Linotype"/>
        </w:rPr>
        <w:t xml:space="preserve">del </w:t>
      </w:r>
      <w:r w:rsidR="00123B3E" w:rsidRPr="00751E77">
        <w:rPr>
          <w:rFonts w:ascii="Palatino Linotype" w:hAnsi="Palatino Linotype"/>
        </w:rPr>
        <w:t xml:space="preserve">treinta y uno </w:t>
      </w:r>
      <w:r w:rsidR="005344BE" w:rsidRPr="00751E77">
        <w:rPr>
          <w:rFonts w:ascii="Palatino Linotype" w:hAnsi="Palatino Linotype"/>
        </w:rPr>
        <w:t>de</w:t>
      </w:r>
      <w:r w:rsidR="006A005D" w:rsidRPr="00751E77">
        <w:rPr>
          <w:rFonts w:ascii="Palatino Linotype" w:hAnsi="Palatino Linotype"/>
        </w:rPr>
        <w:t xml:space="preserve"> </w:t>
      </w:r>
      <w:r w:rsidR="000733FF" w:rsidRPr="00751E77">
        <w:rPr>
          <w:rFonts w:ascii="Palatino Linotype" w:hAnsi="Palatino Linotype"/>
        </w:rPr>
        <w:t xml:space="preserve">enero </w:t>
      </w:r>
      <w:r w:rsidR="009B3E77" w:rsidRPr="00751E77">
        <w:rPr>
          <w:rFonts w:ascii="Palatino Linotype" w:hAnsi="Palatino Linotype"/>
        </w:rPr>
        <w:t xml:space="preserve">de </w:t>
      </w:r>
      <w:r w:rsidRPr="00751E77">
        <w:rPr>
          <w:rFonts w:ascii="Palatino Linotype" w:hAnsi="Palatino Linotype"/>
        </w:rPr>
        <w:t xml:space="preserve">dos mil </w:t>
      </w:r>
      <w:r w:rsidR="000733FF" w:rsidRPr="00751E77">
        <w:rPr>
          <w:rFonts w:ascii="Palatino Linotype" w:hAnsi="Palatino Linotype"/>
        </w:rPr>
        <w:t>veinticuatro</w:t>
      </w:r>
      <w:r w:rsidR="006A005D" w:rsidRPr="00751E77">
        <w:rPr>
          <w:rFonts w:ascii="Palatino Linotype" w:hAnsi="Palatino Linotype"/>
        </w:rPr>
        <w:t xml:space="preserve">. </w:t>
      </w:r>
      <w:r w:rsidRPr="00751E77">
        <w:rPr>
          <w:rFonts w:ascii="Palatino Linotype" w:hAnsi="Palatino Linotype"/>
        </w:rPr>
        <w:t xml:space="preserve"> </w:t>
      </w:r>
    </w:p>
    <w:p w14:paraId="57CA25AC" w14:textId="77777777" w:rsidR="003253C6" w:rsidRPr="00751E77" w:rsidRDefault="003253C6" w:rsidP="00751E77">
      <w:pPr>
        <w:spacing w:line="360" w:lineRule="auto"/>
        <w:jc w:val="both"/>
        <w:rPr>
          <w:rFonts w:ascii="Palatino Linotype" w:hAnsi="Palatino Linotype" w:cs="Arial"/>
        </w:rPr>
      </w:pPr>
    </w:p>
    <w:p w14:paraId="03825FB3" w14:textId="71716478" w:rsidR="00A1125E" w:rsidRPr="00751E77" w:rsidRDefault="00200BFC" w:rsidP="00751E77">
      <w:pPr>
        <w:spacing w:line="360" w:lineRule="auto"/>
        <w:jc w:val="both"/>
        <w:rPr>
          <w:rFonts w:ascii="Palatino Linotype" w:hAnsi="Palatino Linotype" w:cs="Arial"/>
          <w:lang w:val="es-ES"/>
        </w:rPr>
      </w:pPr>
      <w:r w:rsidRPr="00751E77">
        <w:rPr>
          <w:rFonts w:ascii="Palatino Linotype" w:hAnsi="Palatino Linotype" w:cs="Arial"/>
          <w:b/>
        </w:rPr>
        <w:t>VISTO</w:t>
      </w:r>
      <w:r w:rsidRPr="00751E77">
        <w:rPr>
          <w:rFonts w:ascii="Palatino Linotype" w:hAnsi="Palatino Linotype" w:cs="Arial"/>
        </w:rPr>
        <w:t xml:space="preserve"> </w:t>
      </w:r>
      <w:r w:rsidR="00D62B91" w:rsidRPr="00751E77">
        <w:rPr>
          <w:rFonts w:ascii="Palatino Linotype" w:hAnsi="Palatino Linotype" w:cs="Arial"/>
        </w:rPr>
        <w:t xml:space="preserve">el </w:t>
      </w:r>
      <w:r w:rsidRPr="00751E77">
        <w:rPr>
          <w:rFonts w:ascii="Palatino Linotype" w:hAnsi="Palatino Linotype" w:cs="Arial"/>
        </w:rPr>
        <w:t>expediente formado con motivo de</w:t>
      </w:r>
      <w:r w:rsidR="00D62B91" w:rsidRPr="00751E77">
        <w:rPr>
          <w:rFonts w:ascii="Palatino Linotype" w:hAnsi="Palatino Linotype" w:cs="Arial"/>
        </w:rPr>
        <w:t>l</w:t>
      </w:r>
      <w:r w:rsidRPr="00751E77">
        <w:rPr>
          <w:rFonts w:ascii="Palatino Linotype" w:hAnsi="Palatino Linotype" w:cs="Arial"/>
        </w:rPr>
        <w:t xml:space="preserve"> </w:t>
      </w:r>
      <w:r w:rsidR="00D62B91" w:rsidRPr="00751E77">
        <w:rPr>
          <w:rFonts w:ascii="Palatino Linotype" w:hAnsi="Palatino Linotype" w:cs="Arial"/>
        </w:rPr>
        <w:t>Recurso</w:t>
      </w:r>
      <w:r w:rsidR="00963231" w:rsidRPr="00751E77">
        <w:rPr>
          <w:rFonts w:ascii="Palatino Linotype" w:hAnsi="Palatino Linotype" w:cs="Arial"/>
        </w:rPr>
        <w:t xml:space="preserve"> de Revisión</w:t>
      </w:r>
      <w:r w:rsidR="00AC6ABE" w:rsidRPr="00751E77">
        <w:rPr>
          <w:rFonts w:ascii="Palatino Linotype" w:hAnsi="Palatino Linotype" w:cs="Arial"/>
        </w:rPr>
        <w:t xml:space="preserve"> </w:t>
      </w:r>
      <w:r w:rsidR="00123B3E" w:rsidRPr="00751E77">
        <w:rPr>
          <w:rFonts w:ascii="Palatino Linotype" w:hAnsi="Palatino Linotype" w:cs="Arial"/>
          <w:b/>
          <w:bCs/>
        </w:rPr>
        <w:t>08152</w:t>
      </w:r>
      <w:r w:rsidR="000A27E2" w:rsidRPr="00751E77">
        <w:rPr>
          <w:rFonts w:ascii="Palatino Linotype" w:hAnsi="Palatino Linotype" w:cs="Arial"/>
          <w:b/>
          <w:bCs/>
        </w:rPr>
        <w:t>/INFOEM/IP/RR/202</w:t>
      </w:r>
      <w:r w:rsidR="002256C4" w:rsidRPr="00751E77">
        <w:rPr>
          <w:rFonts w:ascii="Palatino Linotype" w:hAnsi="Palatino Linotype" w:cs="Arial"/>
          <w:b/>
          <w:bCs/>
        </w:rPr>
        <w:t>3</w:t>
      </w:r>
      <w:r w:rsidRPr="00751E77">
        <w:rPr>
          <w:rFonts w:ascii="Palatino Linotype" w:hAnsi="Palatino Linotype" w:cs="Arial"/>
        </w:rPr>
        <w:t>,</w:t>
      </w:r>
      <w:r w:rsidR="00C32622" w:rsidRPr="00751E77">
        <w:rPr>
          <w:rFonts w:ascii="Palatino Linotype" w:hAnsi="Palatino Linotype" w:cs="Arial"/>
        </w:rPr>
        <w:t xml:space="preserve"> </w:t>
      </w:r>
      <w:r w:rsidRPr="00751E77">
        <w:rPr>
          <w:rFonts w:ascii="Palatino Linotype" w:hAnsi="Palatino Linotype" w:cs="Arial"/>
        </w:rPr>
        <w:t xml:space="preserve">promovido </w:t>
      </w:r>
      <w:r w:rsidRPr="00751E77">
        <w:rPr>
          <w:rFonts w:ascii="Palatino Linotype" w:hAnsi="Palatino Linotype"/>
        </w:rPr>
        <w:t>por</w:t>
      </w:r>
      <w:r w:rsidR="0000267C" w:rsidRPr="00751E77">
        <w:rPr>
          <w:rFonts w:ascii="Palatino Linotype" w:hAnsi="Palatino Linotype"/>
        </w:rPr>
        <w:t xml:space="preserve"> </w:t>
      </w:r>
      <w:r w:rsidR="00123B3E" w:rsidRPr="00751E77">
        <w:rPr>
          <w:rFonts w:ascii="Palatino Linotype" w:hAnsi="Palatino Linotype" w:cs="Tahoma"/>
          <w:b/>
        </w:rPr>
        <w:t>una persona de manera anónima</w:t>
      </w:r>
      <w:r w:rsidR="00162BDD" w:rsidRPr="00751E77">
        <w:rPr>
          <w:rFonts w:ascii="Palatino Linotype" w:hAnsi="Palatino Linotype" w:cs="Tahoma"/>
        </w:rPr>
        <w:t xml:space="preserve"> </w:t>
      </w:r>
      <w:r w:rsidR="00111BBA" w:rsidRPr="00751E77">
        <w:rPr>
          <w:rFonts w:ascii="Palatino Linotype" w:hAnsi="Palatino Linotype"/>
        </w:rPr>
        <w:t xml:space="preserve">a </w:t>
      </w:r>
      <w:r w:rsidR="00C32622" w:rsidRPr="00751E77">
        <w:rPr>
          <w:rFonts w:ascii="Palatino Linotype" w:hAnsi="Palatino Linotype"/>
        </w:rPr>
        <w:t>quien</w:t>
      </w:r>
      <w:r w:rsidR="00016631" w:rsidRPr="00751E77">
        <w:rPr>
          <w:rFonts w:ascii="Palatino Linotype" w:hAnsi="Palatino Linotype"/>
        </w:rPr>
        <w:t xml:space="preserve"> en lo subsecuente se le denominará </w:t>
      </w:r>
      <w:r w:rsidR="00162BDD" w:rsidRPr="00751E77">
        <w:rPr>
          <w:rFonts w:ascii="Palatino Linotype" w:hAnsi="Palatino Linotype" w:cs="Arial"/>
          <w:b/>
          <w:lang w:val="es-ES"/>
        </w:rPr>
        <w:t>LA RECURRENTE</w:t>
      </w:r>
      <w:r w:rsidRPr="00751E77">
        <w:rPr>
          <w:rFonts w:ascii="Palatino Linotype" w:hAnsi="Palatino Linotype" w:cs="Arial"/>
          <w:b/>
          <w:lang w:val="es-ES"/>
        </w:rPr>
        <w:t>,</w:t>
      </w:r>
      <w:r w:rsidR="008B3120" w:rsidRPr="00751E77">
        <w:rPr>
          <w:rFonts w:ascii="Palatino Linotype" w:hAnsi="Palatino Linotype" w:cs="Arial"/>
          <w:lang w:val="es-ES"/>
        </w:rPr>
        <w:t xml:space="preserve"> en contra de la respuesta </w:t>
      </w:r>
      <w:r w:rsidR="00D9217D" w:rsidRPr="00751E77">
        <w:rPr>
          <w:rFonts w:ascii="Palatino Linotype" w:hAnsi="Palatino Linotype" w:cs="Arial"/>
          <w:lang w:val="es-ES"/>
        </w:rPr>
        <w:t>de</w:t>
      </w:r>
      <w:r w:rsidR="00EB3AE3" w:rsidRPr="00751E77">
        <w:rPr>
          <w:rFonts w:ascii="Palatino Linotype" w:hAnsi="Palatino Linotype" w:cs="Arial"/>
          <w:lang w:val="es-ES"/>
        </w:rPr>
        <w:t>l</w:t>
      </w:r>
      <w:r w:rsidR="000C373D" w:rsidRPr="00751E77">
        <w:rPr>
          <w:rFonts w:ascii="Palatino Linotype" w:hAnsi="Palatino Linotype" w:cs="Arial"/>
          <w:lang w:val="es-ES"/>
        </w:rPr>
        <w:t xml:space="preserve"> </w:t>
      </w:r>
      <w:r w:rsidR="00123B3E" w:rsidRPr="00751E77">
        <w:rPr>
          <w:rFonts w:ascii="Palatino Linotype" w:hAnsi="Palatino Linotype" w:cs="Arial"/>
          <w:b/>
          <w:bCs/>
        </w:rPr>
        <w:t>Ayuntamiento de Metepec</w:t>
      </w:r>
      <w:r w:rsidRPr="00751E77">
        <w:rPr>
          <w:rFonts w:ascii="Palatino Linotype" w:hAnsi="Palatino Linotype" w:cs="Arial"/>
          <w:b/>
          <w:lang w:val="es-ES"/>
        </w:rPr>
        <w:t xml:space="preserve">, </w:t>
      </w:r>
      <w:r w:rsidR="005A16A4" w:rsidRPr="00751E77">
        <w:rPr>
          <w:rFonts w:ascii="Palatino Linotype" w:hAnsi="Palatino Linotype" w:cs="Arial"/>
          <w:lang w:val="es-ES"/>
        </w:rPr>
        <w:t>que</w:t>
      </w:r>
      <w:r w:rsidR="005A16A4" w:rsidRPr="00751E77">
        <w:rPr>
          <w:rFonts w:ascii="Palatino Linotype" w:hAnsi="Palatino Linotype" w:cs="Arial"/>
          <w:b/>
          <w:lang w:val="es-ES"/>
        </w:rPr>
        <w:t xml:space="preserve"> </w:t>
      </w:r>
      <w:r w:rsidR="005F0E30" w:rsidRPr="00751E77">
        <w:rPr>
          <w:rFonts w:ascii="Palatino Linotype" w:hAnsi="Palatino Linotype"/>
        </w:rPr>
        <w:t xml:space="preserve">en lo subsecuente se le denominará </w:t>
      </w:r>
      <w:r w:rsidRPr="00751E77">
        <w:rPr>
          <w:rFonts w:ascii="Palatino Linotype" w:hAnsi="Palatino Linotype" w:cs="Arial"/>
          <w:b/>
          <w:lang w:val="es-ES"/>
        </w:rPr>
        <w:t xml:space="preserve">EL SUJETO OBLIGADO, </w:t>
      </w:r>
      <w:r w:rsidRPr="00751E77">
        <w:rPr>
          <w:rFonts w:ascii="Palatino Linotype" w:hAnsi="Palatino Linotype" w:cs="Arial"/>
          <w:lang w:val="es-ES"/>
        </w:rPr>
        <w:t xml:space="preserve">se procede a dictar la presente resolución con base en lo siguiente: </w:t>
      </w:r>
    </w:p>
    <w:p w14:paraId="71F79FE3" w14:textId="77777777" w:rsidR="00A1125E" w:rsidRPr="00751E77" w:rsidRDefault="00A1125E" w:rsidP="00751E77">
      <w:pPr>
        <w:jc w:val="both"/>
        <w:rPr>
          <w:rFonts w:ascii="Palatino Linotype" w:hAnsi="Palatino Linotype" w:cs="Arial"/>
          <w:b/>
          <w:bCs/>
          <w:spacing w:val="60"/>
          <w:lang w:val="es-ES"/>
        </w:rPr>
      </w:pPr>
    </w:p>
    <w:p w14:paraId="13016DDD" w14:textId="59D3DD12" w:rsidR="007F223C" w:rsidRPr="00751E77" w:rsidRDefault="00FC62C5" w:rsidP="00751E77">
      <w:pPr>
        <w:jc w:val="center"/>
        <w:rPr>
          <w:rFonts w:ascii="Palatino Linotype" w:hAnsi="Palatino Linotype" w:cs="Arial"/>
          <w:b/>
          <w:bCs/>
          <w:spacing w:val="60"/>
          <w:sz w:val="28"/>
        </w:rPr>
      </w:pPr>
      <w:r w:rsidRPr="00751E77">
        <w:rPr>
          <w:rFonts w:ascii="Palatino Linotype" w:hAnsi="Palatino Linotype" w:cs="Arial"/>
          <w:b/>
          <w:bCs/>
          <w:spacing w:val="60"/>
          <w:sz w:val="28"/>
        </w:rPr>
        <w:t>ANTECEDENTES</w:t>
      </w:r>
    </w:p>
    <w:p w14:paraId="7B1D3AA0" w14:textId="77777777" w:rsidR="00307A95" w:rsidRPr="00751E77" w:rsidRDefault="00307A95" w:rsidP="00751E77">
      <w:pPr>
        <w:jc w:val="both"/>
        <w:rPr>
          <w:rFonts w:ascii="Palatino Linotype" w:eastAsia="Calibri" w:hAnsi="Palatino Linotype" w:cs="Arial"/>
          <w:b/>
          <w:lang w:val="es-ES" w:eastAsia="en-US"/>
        </w:rPr>
      </w:pPr>
    </w:p>
    <w:p w14:paraId="4BE57260" w14:textId="40119831" w:rsidR="00F26592" w:rsidRPr="00751E77" w:rsidRDefault="00F26592" w:rsidP="00751E77">
      <w:pPr>
        <w:spacing w:line="360" w:lineRule="auto"/>
        <w:jc w:val="both"/>
        <w:rPr>
          <w:rFonts w:ascii="Palatino Linotype" w:hAnsi="Palatino Linotype"/>
          <w:b/>
          <w:sz w:val="28"/>
        </w:rPr>
      </w:pPr>
      <w:r w:rsidRPr="00751E77">
        <w:rPr>
          <w:rFonts w:ascii="Palatino Linotype" w:eastAsia="Calibri" w:hAnsi="Palatino Linotype" w:cs="Arial"/>
          <w:b/>
          <w:sz w:val="28"/>
          <w:lang w:val="es-ES" w:eastAsia="en-US"/>
        </w:rPr>
        <w:t xml:space="preserve">I. </w:t>
      </w:r>
      <w:r w:rsidRPr="00751E77">
        <w:rPr>
          <w:rFonts w:ascii="Palatino Linotype" w:hAnsi="Palatino Linotype"/>
          <w:b/>
          <w:sz w:val="28"/>
        </w:rPr>
        <w:t>De la Solicitud de Información</w:t>
      </w:r>
    </w:p>
    <w:p w14:paraId="30A88C19" w14:textId="4104E1E0" w:rsidR="004476C5" w:rsidRPr="00751E77" w:rsidRDefault="00163A20" w:rsidP="00751E77">
      <w:pPr>
        <w:spacing w:line="360" w:lineRule="auto"/>
        <w:jc w:val="both"/>
        <w:rPr>
          <w:rFonts w:ascii="Palatino Linotype" w:eastAsia="Palatino Linotype" w:hAnsi="Palatino Linotype" w:cs="Palatino Linotype"/>
        </w:rPr>
      </w:pPr>
      <w:r w:rsidRPr="00751E77">
        <w:rPr>
          <w:rFonts w:ascii="Palatino Linotype" w:eastAsia="MS Mincho" w:hAnsi="Palatino Linotype" w:cs="Arial"/>
        </w:rPr>
        <w:t>E</w:t>
      </w:r>
      <w:r w:rsidR="0043542F" w:rsidRPr="00751E77">
        <w:rPr>
          <w:rFonts w:ascii="Palatino Linotype" w:eastAsia="MS Mincho" w:hAnsi="Palatino Linotype" w:cs="Arial"/>
        </w:rPr>
        <w:t xml:space="preserve">l </w:t>
      </w:r>
      <w:r w:rsidR="00123B3E" w:rsidRPr="00751E77">
        <w:rPr>
          <w:rFonts w:ascii="Palatino Linotype" w:eastAsia="Palatino Linotype" w:hAnsi="Palatino Linotype" w:cs="Palatino Linotype"/>
          <w:b/>
        </w:rPr>
        <w:t>ocho</w:t>
      </w:r>
      <w:r w:rsidR="000733FF" w:rsidRPr="00751E77">
        <w:rPr>
          <w:rFonts w:ascii="Palatino Linotype" w:eastAsia="Palatino Linotype" w:hAnsi="Palatino Linotype" w:cs="Palatino Linotype"/>
          <w:b/>
        </w:rPr>
        <w:t xml:space="preserve"> </w:t>
      </w:r>
      <w:r w:rsidR="00B97893" w:rsidRPr="00751E77">
        <w:rPr>
          <w:rFonts w:ascii="Palatino Linotype" w:eastAsia="Palatino Linotype" w:hAnsi="Palatino Linotype" w:cs="Palatino Linotype"/>
          <w:b/>
        </w:rPr>
        <w:t xml:space="preserve">de </w:t>
      </w:r>
      <w:r w:rsidR="00123B3E" w:rsidRPr="00751E77">
        <w:rPr>
          <w:rFonts w:ascii="Palatino Linotype" w:eastAsia="Palatino Linotype" w:hAnsi="Palatino Linotype" w:cs="Palatino Linotype"/>
          <w:b/>
        </w:rPr>
        <w:t xml:space="preserve">noviembre </w:t>
      </w:r>
      <w:r w:rsidR="00B97893" w:rsidRPr="00751E77">
        <w:rPr>
          <w:rFonts w:ascii="Palatino Linotype" w:eastAsia="Palatino Linotype" w:hAnsi="Palatino Linotype" w:cs="Palatino Linotype"/>
          <w:b/>
        </w:rPr>
        <w:t xml:space="preserve">de dos mil </w:t>
      </w:r>
      <w:r w:rsidR="00D62076" w:rsidRPr="00751E77">
        <w:rPr>
          <w:rFonts w:ascii="Palatino Linotype" w:eastAsia="Palatino Linotype" w:hAnsi="Palatino Linotype" w:cs="Palatino Linotype"/>
          <w:b/>
        </w:rPr>
        <w:t>veintitrés</w:t>
      </w:r>
      <w:r w:rsidR="00B97893" w:rsidRPr="00751E77">
        <w:rPr>
          <w:rFonts w:ascii="Palatino Linotype" w:eastAsia="Palatino Linotype" w:hAnsi="Palatino Linotype" w:cs="Palatino Linotype"/>
        </w:rPr>
        <w:t xml:space="preserve">, </w:t>
      </w:r>
      <w:r w:rsidR="00162BDD" w:rsidRPr="00751E77">
        <w:rPr>
          <w:rFonts w:ascii="Palatino Linotype" w:eastAsia="Palatino Linotype" w:hAnsi="Palatino Linotype" w:cs="Palatino Linotype"/>
          <w:b/>
        </w:rPr>
        <w:t>LA RECURRENTE</w:t>
      </w:r>
      <w:r w:rsidR="00B97893" w:rsidRPr="00751E77">
        <w:rPr>
          <w:rFonts w:ascii="Palatino Linotype" w:eastAsia="Palatino Linotype" w:hAnsi="Palatino Linotype" w:cs="Palatino Linotype"/>
          <w:b/>
        </w:rPr>
        <w:t xml:space="preserve"> </w:t>
      </w:r>
      <w:r w:rsidR="00B97893" w:rsidRPr="00751E77">
        <w:rPr>
          <w:rFonts w:ascii="Palatino Linotype" w:eastAsia="Palatino Linotype" w:hAnsi="Palatino Linotype" w:cs="Palatino Linotype"/>
        </w:rPr>
        <w:t xml:space="preserve">presentó a través del Sistema de Acceso a la Información Mexiquense, que en lo subsecuente se denominara </w:t>
      </w:r>
      <w:r w:rsidR="00B97893" w:rsidRPr="00751E77">
        <w:rPr>
          <w:rFonts w:ascii="Palatino Linotype" w:eastAsia="Palatino Linotype" w:hAnsi="Palatino Linotype" w:cs="Palatino Linotype"/>
          <w:b/>
        </w:rPr>
        <w:t>EL SAIMEX</w:t>
      </w:r>
      <w:r w:rsidR="00B97893" w:rsidRPr="00751E77">
        <w:rPr>
          <w:rFonts w:ascii="Palatino Linotype" w:eastAsia="Palatino Linotype" w:hAnsi="Palatino Linotype" w:cs="Palatino Linotype"/>
        </w:rPr>
        <w:t xml:space="preserve"> ante </w:t>
      </w:r>
      <w:r w:rsidR="00B97893" w:rsidRPr="00751E77">
        <w:rPr>
          <w:rFonts w:ascii="Palatino Linotype" w:eastAsia="Palatino Linotype" w:hAnsi="Palatino Linotype" w:cs="Palatino Linotype"/>
          <w:b/>
        </w:rPr>
        <w:t>EL SUJETO OBLIGADO</w:t>
      </w:r>
      <w:r w:rsidR="00B97893" w:rsidRPr="00751E77">
        <w:rPr>
          <w:rFonts w:ascii="Palatino Linotype" w:eastAsia="Palatino Linotype" w:hAnsi="Palatino Linotype" w:cs="Palatino Linotype"/>
        </w:rPr>
        <w:t>, la solicitud de acceso a la Información Pública, la cual se le asignó el número de expediente</w:t>
      </w:r>
      <w:r w:rsidR="000A0174" w:rsidRPr="00751E77">
        <w:rPr>
          <w:rFonts w:ascii="Palatino Linotype" w:eastAsia="Palatino Linotype" w:hAnsi="Palatino Linotype" w:cs="Palatino Linotype"/>
          <w:b/>
        </w:rPr>
        <w:t xml:space="preserve"> </w:t>
      </w:r>
      <w:r w:rsidR="00123B3E" w:rsidRPr="00751E77">
        <w:rPr>
          <w:rFonts w:ascii="Palatino Linotype" w:eastAsia="Palatino Linotype" w:hAnsi="Palatino Linotype" w:cs="Palatino Linotype"/>
          <w:b/>
          <w:bCs/>
        </w:rPr>
        <w:t>01069/METEPEC/IP/2023</w:t>
      </w:r>
      <w:r w:rsidR="00B97893" w:rsidRPr="00751E77">
        <w:rPr>
          <w:rFonts w:ascii="Palatino Linotype" w:eastAsia="Palatino Linotype" w:hAnsi="Palatino Linotype" w:cs="Palatino Linotype"/>
        </w:rPr>
        <w:t>, mediante la cual requirió:</w:t>
      </w:r>
    </w:p>
    <w:p w14:paraId="362568DD" w14:textId="77777777" w:rsidR="00DC20CB" w:rsidRPr="00751E77" w:rsidRDefault="00DC20CB" w:rsidP="00751E77">
      <w:pPr>
        <w:jc w:val="both"/>
        <w:rPr>
          <w:rFonts w:ascii="Palatino Linotype" w:eastAsia="Palatino Linotype" w:hAnsi="Palatino Linotype" w:cs="Palatino Linotype"/>
          <w:sz w:val="22"/>
        </w:rPr>
      </w:pPr>
    </w:p>
    <w:p w14:paraId="5C829DC3" w14:textId="7126450D" w:rsidR="005436C5" w:rsidRPr="00751E77" w:rsidRDefault="004476C5" w:rsidP="00751E77">
      <w:pPr>
        <w:tabs>
          <w:tab w:val="left" w:pos="851"/>
        </w:tabs>
        <w:ind w:left="851" w:right="899"/>
        <w:jc w:val="both"/>
        <w:rPr>
          <w:rFonts w:ascii="Palatino Linotype" w:eastAsia="MS Mincho" w:hAnsi="Palatino Linotype" w:cs="Arial"/>
          <w:i/>
          <w:sz w:val="22"/>
        </w:rPr>
      </w:pPr>
      <w:r w:rsidRPr="00751E77">
        <w:rPr>
          <w:rFonts w:ascii="Palatino Linotype" w:eastAsia="MS Mincho" w:hAnsi="Palatino Linotype" w:cs="Arial"/>
          <w:i/>
          <w:sz w:val="22"/>
        </w:rPr>
        <w:t xml:space="preserve"> </w:t>
      </w:r>
      <w:r w:rsidR="00073F98" w:rsidRPr="00751E77">
        <w:rPr>
          <w:rFonts w:ascii="Palatino Linotype" w:eastAsia="MS Mincho" w:hAnsi="Palatino Linotype" w:cs="Arial"/>
          <w:i/>
          <w:sz w:val="22"/>
        </w:rPr>
        <w:t>“</w:t>
      </w:r>
      <w:r w:rsidR="00123B3E" w:rsidRPr="00751E77">
        <w:rPr>
          <w:rFonts w:ascii="Palatino Linotype" w:eastAsia="MS Mincho" w:hAnsi="Palatino Linotype" w:cs="Arial"/>
          <w:i/>
          <w:sz w:val="22"/>
        </w:rPr>
        <w:t xml:space="preserve">Del año 2023, se requiere conocer la cantidad que ha pagado el h. Ayuntamiento de Metepec, por la publicidad que aparece en Facebook, donde promocionan la imagen del presidente, </w:t>
      </w:r>
      <w:proofErr w:type="spellStart"/>
      <w:r w:rsidR="00123B3E" w:rsidRPr="00751E77">
        <w:rPr>
          <w:rFonts w:ascii="Palatino Linotype" w:eastAsia="MS Mincho" w:hAnsi="Palatino Linotype" w:cs="Arial"/>
          <w:i/>
          <w:sz w:val="22"/>
        </w:rPr>
        <w:t>asi</w:t>
      </w:r>
      <w:proofErr w:type="spellEnd"/>
      <w:r w:rsidR="00123B3E" w:rsidRPr="00751E77">
        <w:rPr>
          <w:rFonts w:ascii="Palatino Linotype" w:eastAsia="MS Mincho" w:hAnsi="Palatino Linotype" w:cs="Arial"/>
          <w:i/>
          <w:sz w:val="22"/>
        </w:rPr>
        <w:t xml:space="preserve"> como sus logros, trabajos realizados </w:t>
      </w:r>
      <w:proofErr w:type="spellStart"/>
      <w:r w:rsidR="00123B3E" w:rsidRPr="00751E77">
        <w:rPr>
          <w:rFonts w:ascii="Palatino Linotype" w:eastAsia="MS Mincho" w:hAnsi="Palatino Linotype" w:cs="Arial"/>
          <w:i/>
          <w:sz w:val="22"/>
        </w:rPr>
        <w:t>etc</w:t>
      </w:r>
      <w:proofErr w:type="spellEnd"/>
      <w:r w:rsidR="00123B3E" w:rsidRPr="00751E77">
        <w:rPr>
          <w:rFonts w:ascii="Palatino Linotype" w:eastAsia="MS Mincho" w:hAnsi="Palatino Linotype" w:cs="Arial"/>
          <w:i/>
          <w:sz w:val="22"/>
        </w:rPr>
        <w:t xml:space="preserve">, se solicita los documentos que acrediten los pagos por la contratación </w:t>
      </w:r>
      <w:proofErr w:type="spellStart"/>
      <w:r w:rsidR="00123B3E" w:rsidRPr="00751E77">
        <w:rPr>
          <w:rFonts w:ascii="Palatino Linotype" w:eastAsia="MS Mincho" w:hAnsi="Palatino Linotype" w:cs="Arial"/>
          <w:i/>
          <w:sz w:val="22"/>
        </w:rPr>
        <w:t>deñ</w:t>
      </w:r>
      <w:proofErr w:type="spellEnd"/>
      <w:r w:rsidR="00123B3E" w:rsidRPr="00751E77">
        <w:rPr>
          <w:rFonts w:ascii="Palatino Linotype" w:eastAsia="MS Mincho" w:hAnsi="Palatino Linotype" w:cs="Arial"/>
          <w:i/>
          <w:sz w:val="22"/>
        </w:rPr>
        <w:t xml:space="preserve"> servicio</w:t>
      </w:r>
      <w:r w:rsidR="005436C5" w:rsidRPr="00751E77">
        <w:rPr>
          <w:rFonts w:ascii="Palatino Linotype" w:eastAsia="MS Mincho" w:hAnsi="Palatino Linotype" w:cs="Arial"/>
          <w:i/>
          <w:sz w:val="22"/>
        </w:rPr>
        <w:t>”</w:t>
      </w:r>
      <w:r w:rsidR="00BD24F5" w:rsidRPr="00751E77">
        <w:rPr>
          <w:rFonts w:ascii="Palatino Linotype" w:eastAsia="MS Mincho" w:hAnsi="Palatino Linotype" w:cs="Arial"/>
          <w:i/>
          <w:sz w:val="22"/>
        </w:rPr>
        <w:t xml:space="preserve"> </w:t>
      </w:r>
      <w:r w:rsidR="005436C5" w:rsidRPr="00751E77">
        <w:rPr>
          <w:rFonts w:ascii="Palatino Linotype" w:eastAsia="MS Mincho" w:hAnsi="Palatino Linotype" w:cs="Arial"/>
          <w:i/>
          <w:sz w:val="22"/>
        </w:rPr>
        <w:t>(Sic)</w:t>
      </w:r>
      <w:r w:rsidR="00DC20CB" w:rsidRPr="00751E77">
        <w:rPr>
          <w:rFonts w:ascii="Palatino Linotype" w:eastAsia="MS Mincho" w:hAnsi="Palatino Linotype" w:cs="Arial"/>
          <w:i/>
          <w:sz w:val="22"/>
        </w:rPr>
        <w:t xml:space="preserve"> </w:t>
      </w:r>
    </w:p>
    <w:p w14:paraId="725F59A1" w14:textId="77777777" w:rsidR="00511883" w:rsidRPr="00751E77" w:rsidRDefault="00511883" w:rsidP="00751E77">
      <w:pPr>
        <w:tabs>
          <w:tab w:val="left" w:pos="851"/>
        </w:tabs>
        <w:ind w:left="567" w:right="616"/>
        <w:jc w:val="both"/>
        <w:rPr>
          <w:rFonts w:ascii="Palatino Linotype" w:eastAsia="MS Mincho" w:hAnsi="Palatino Linotype" w:cs="Arial"/>
          <w:i/>
          <w:sz w:val="22"/>
        </w:rPr>
      </w:pPr>
    </w:p>
    <w:p w14:paraId="3EF4E0CB" w14:textId="1BF1055D" w:rsidR="007F223C" w:rsidRPr="00751E77" w:rsidRDefault="003F157B" w:rsidP="00751E77">
      <w:pPr>
        <w:widowControl w:val="0"/>
        <w:autoSpaceDE w:val="0"/>
        <w:autoSpaceDN w:val="0"/>
        <w:adjustRightInd w:val="0"/>
        <w:spacing w:line="360" w:lineRule="auto"/>
        <w:jc w:val="both"/>
        <w:rPr>
          <w:rFonts w:ascii="Palatino Linotype" w:eastAsia="Calibri" w:hAnsi="Palatino Linotype" w:cs="Arial"/>
          <w:bCs/>
          <w:lang w:val="es-ES" w:eastAsia="en-US"/>
        </w:rPr>
      </w:pPr>
      <w:r w:rsidRPr="00751E77">
        <w:rPr>
          <w:rFonts w:ascii="Palatino Linotype" w:eastAsia="Calibri" w:hAnsi="Palatino Linotype" w:cs="Arial"/>
          <w:b/>
          <w:bCs/>
          <w:lang w:val="es-ES" w:eastAsia="en-US"/>
        </w:rPr>
        <w:t>MODALIDAD DE ENTREGA</w:t>
      </w:r>
      <w:r w:rsidR="001C729E" w:rsidRPr="00751E77">
        <w:rPr>
          <w:rFonts w:ascii="Palatino Linotype" w:eastAsia="Calibri" w:hAnsi="Palatino Linotype" w:cs="Arial"/>
          <w:b/>
          <w:bCs/>
          <w:lang w:val="es-ES" w:eastAsia="en-US"/>
        </w:rPr>
        <w:t xml:space="preserve">: </w:t>
      </w:r>
      <w:r w:rsidR="00CF70B6" w:rsidRPr="00751E77">
        <w:rPr>
          <w:rFonts w:ascii="Palatino Linotype" w:hAnsi="Palatino Linotype" w:cs="Arial"/>
        </w:rPr>
        <w:t xml:space="preserve">vía </w:t>
      </w:r>
      <w:r w:rsidR="00CF70B6" w:rsidRPr="00751E77">
        <w:rPr>
          <w:rFonts w:ascii="Palatino Linotype" w:hAnsi="Palatino Linotype" w:cs="Arial"/>
          <w:b/>
        </w:rPr>
        <w:t>SAIMEX</w:t>
      </w:r>
      <w:r w:rsidR="00FE0057" w:rsidRPr="00751E77">
        <w:rPr>
          <w:rFonts w:ascii="Palatino Linotype" w:eastAsia="Calibri" w:hAnsi="Palatino Linotype" w:cs="Arial"/>
          <w:bCs/>
          <w:lang w:val="es-ES" w:eastAsia="en-US"/>
        </w:rPr>
        <w:t>.</w:t>
      </w:r>
    </w:p>
    <w:p w14:paraId="3473F8EA" w14:textId="77777777" w:rsidR="00622DBF" w:rsidRPr="00751E77" w:rsidRDefault="00622DBF" w:rsidP="00751E77">
      <w:pPr>
        <w:widowControl w:val="0"/>
        <w:autoSpaceDE w:val="0"/>
        <w:autoSpaceDN w:val="0"/>
        <w:adjustRightInd w:val="0"/>
        <w:spacing w:line="360" w:lineRule="auto"/>
        <w:jc w:val="both"/>
        <w:rPr>
          <w:rFonts w:ascii="Palatino Linotype" w:eastAsia="Calibri" w:hAnsi="Palatino Linotype" w:cs="Arial"/>
          <w:bCs/>
          <w:lang w:val="es-ES" w:eastAsia="en-US"/>
        </w:rPr>
      </w:pPr>
    </w:p>
    <w:p w14:paraId="180C5159" w14:textId="77777777" w:rsidR="00CA39C4" w:rsidRPr="00751E77" w:rsidRDefault="00CA39C4" w:rsidP="00751E77">
      <w:pPr>
        <w:spacing w:line="360" w:lineRule="auto"/>
        <w:jc w:val="both"/>
        <w:rPr>
          <w:rFonts w:ascii="Palatino Linotype" w:hAnsi="Palatino Linotype"/>
          <w:b/>
          <w:sz w:val="28"/>
        </w:rPr>
      </w:pPr>
      <w:r w:rsidRPr="00751E77">
        <w:rPr>
          <w:rFonts w:ascii="Palatino Linotype" w:hAnsi="Palatino Linotype"/>
          <w:b/>
          <w:sz w:val="28"/>
        </w:rPr>
        <w:lastRenderedPageBreak/>
        <w:t>II. Turno de requerimiento del Sujeto Obligado</w:t>
      </w:r>
    </w:p>
    <w:p w14:paraId="13CC6831" w14:textId="50D4EB72" w:rsidR="00EC3EB5" w:rsidRPr="00751E77" w:rsidRDefault="00CA39C4" w:rsidP="00751E77">
      <w:pPr>
        <w:spacing w:line="360" w:lineRule="auto"/>
        <w:jc w:val="both"/>
        <w:rPr>
          <w:rFonts w:ascii="Palatino Linotype" w:hAnsi="Palatino Linotype"/>
          <w:bCs/>
        </w:rPr>
      </w:pPr>
      <w:r w:rsidRPr="00751E77">
        <w:rPr>
          <w:rFonts w:ascii="Palatino Linotype" w:hAnsi="Palatino Linotype"/>
        </w:rPr>
        <w:t xml:space="preserve">En cumplimiento al artículo 162 de la Ley de Transparencia y Acceso a la Información Pública del Estado de México y Municipios, el </w:t>
      </w:r>
      <w:r w:rsidR="00123B3E" w:rsidRPr="00751E77">
        <w:rPr>
          <w:rFonts w:ascii="Palatino Linotype" w:eastAsia="Palatino Linotype" w:hAnsi="Palatino Linotype" w:cs="Palatino Linotype"/>
          <w:b/>
        </w:rPr>
        <w:t>nueve</w:t>
      </w:r>
      <w:r w:rsidR="000733FF" w:rsidRPr="00751E77">
        <w:rPr>
          <w:rFonts w:ascii="Palatino Linotype" w:eastAsia="Palatino Linotype" w:hAnsi="Palatino Linotype" w:cs="Palatino Linotype"/>
          <w:b/>
        </w:rPr>
        <w:t xml:space="preserve"> de noviembre</w:t>
      </w:r>
      <w:r w:rsidR="006959F5" w:rsidRPr="00751E77">
        <w:rPr>
          <w:rFonts w:ascii="Palatino Linotype" w:eastAsia="Palatino Linotype" w:hAnsi="Palatino Linotype" w:cs="Palatino Linotype"/>
          <w:b/>
        </w:rPr>
        <w:t xml:space="preserve"> de dos mil veintitrés</w:t>
      </w:r>
      <w:r w:rsidRPr="00751E77">
        <w:rPr>
          <w:rFonts w:ascii="Palatino Linotype" w:hAnsi="Palatino Linotype"/>
        </w:rPr>
        <w:t xml:space="preserve">, el Titular de la Unidad de Transparencia del </w:t>
      </w:r>
      <w:r w:rsidRPr="00751E77">
        <w:rPr>
          <w:rFonts w:ascii="Palatino Linotype" w:hAnsi="Palatino Linotype"/>
          <w:b/>
        </w:rPr>
        <w:t>SUJETO OBLIGADO</w:t>
      </w:r>
      <w:r w:rsidRPr="00751E77">
        <w:rPr>
          <w:rFonts w:ascii="Palatino Linotype" w:hAnsi="Palatino Linotype"/>
        </w:rPr>
        <w:t>, turnó los requerimientos de información al servidor público habilitado que estimó pertinente, a fin de colmar la solicitud de acceso a la información</w:t>
      </w:r>
      <w:r w:rsidR="00207092" w:rsidRPr="00751E77">
        <w:rPr>
          <w:rFonts w:ascii="Palatino Linotype" w:hAnsi="Palatino Linotype"/>
        </w:rPr>
        <w:t>.</w:t>
      </w:r>
    </w:p>
    <w:p w14:paraId="5AD8F02B" w14:textId="77777777" w:rsidR="000E02BA" w:rsidRPr="00751E77" w:rsidRDefault="000E02BA" w:rsidP="00751E77">
      <w:pPr>
        <w:spacing w:line="360" w:lineRule="auto"/>
        <w:jc w:val="both"/>
        <w:rPr>
          <w:rFonts w:ascii="Palatino Linotype" w:eastAsia="Calibri" w:hAnsi="Palatino Linotype" w:cs="Arial"/>
          <w:b/>
          <w:bCs/>
          <w:sz w:val="28"/>
          <w:szCs w:val="28"/>
          <w:lang w:val="es-ES" w:eastAsia="en-US"/>
        </w:rPr>
      </w:pPr>
    </w:p>
    <w:p w14:paraId="64B1FE31" w14:textId="41EBD0E8" w:rsidR="00F26592" w:rsidRPr="00751E77" w:rsidRDefault="00416A79" w:rsidP="00751E77">
      <w:pPr>
        <w:spacing w:line="360" w:lineRule="auto"/>
        <w:jc w:val="both"/>
        <w:rPr>
          <w:rFonts w:ascii="Palatino Linotype" w:eastAsia="Calibri" w:hAnsi="Palatino Linotype" w:cs="Arial"/>
          <w:sz w:val="28"/>
          <w:lang w:val="es-ES" w:eastAsia="en-US"/>
        </w:rPr>
      </w:pPr>
      <w:r w:rsidRPr="00751E77">
        <w:rPr>
          <w:rFonts w:ascii="Palatino Linotype" w:eastAsia="Calibri" w:hAnsi="Palatino Linotype" w:cs="Arial"/>
          <w:b/>
          <w:bCs/>
          <w:sz w:val="28"/>
          <w:szCs w:val="28"/>
          <w:lang w:val="es-ES" w:eastAsia="en-US"/>
        </w:rPr>
        <w:t>I</w:t>
      </w:r>
      <w:r w:rsidR="0074017B" w:rsidRPr="00751E77">
        <w:rPr>
          <w:rFonts w:ascii="Palatino Linotype" w:eastAsia="Calibri" w:hAnsi="Palatino Linotype" w:cs="Arial"/>
          <w:b/>
          <w:bCs/>
          <w:sz w:val="28"/>
          <w:szCs w:val="28"/>
          <w:lang w:val="es-ES" w:eastAsia="en-US"/>
        </w:rPr>
        <w:t>I</w:t>
      </w:r>
      <w:r w:rsidRPr="00751E77">
        <w:rPr>
          <w:rFonts w:ascii="Palatino Linotype" w:eastAsia="Calibri" w:hAnsi="Palatino Linotype" w:cs="Arial"/>
          <w:b/>
          <w:bCs/>
          <w:sz w:val="28"/>
          <w:szCs w:val="28"/>
          <w:lang w:val="es-ES" w:eastAsia="en-US"/>
        </w:rPr>
        <w:t>I</w:t>
      </w:r>
      <w:r w:rsidR="009A5187" w:rsidRPr="00751E77">
        <w:rPr>
          <w:rFonts w:ascii="Palatino Linotype" w:eastAsia="Calibri" w:hAnsi="Palatino Linotype" w:cs="Arial"/>
          <w:b/>
          <w:bCs/>
          <w:sz w:val="28"/>
          <w:szCs w:val="28"/>
          <w:lang w:val="es-ES" w:eastAsia="en-US"/>
        </w:rPr>
        <w:t>.</w:t>
      </w:r>
      <w:r w:rsidR="00F26592" w:rsidRPr="00751E77">
        <w:rPr>
          <w:rFonts w:ascii="Palatino Linotype" w:eastAsia="Calibri" w:hAnsi="Palatino Linotype" w:cs="Arial"/>
          <w:sz w:val="28"/>
          <w:szCs w:val="28"/>
          <w:lang w:val="es-ES" w:eastAsia="en-US"/>
        </w:rPr>
        <w:t xml:space="preserve"> </w:t>
      </w:r>
      <w:r w:rsidR="00F26592" w:rsidRPr="00751E77">
        <w:rPr>
          <w:rFonts w:ascii="Palatino Linotype" w:hAnsi="Palatino Linotype" w:cs="Arial"/>
          <w:b/>
          <w:sz w:val="28"/>
        </w:rPr>
        <w:t>Respuesta del Sujeto Obligado</w:t>
      </w:r>
    </w:p>
    <w:p w14:paraId="4EEC5FFD" w14:textId="5CA1BCB6" w:rsidR="00E028E3" w:rsidRPr="00751E77" w:rsidRDefault="00380236" w:rsidP="00751E77">
      <w:pPr>
        <w:widowControl w:val="0"/>
        <w:autoSpaceDE w:val="0"/>
        <w:autoSpaceDN w:val="0"/>
        <w:adjustRightInd w:val="0"/>
        <w:spacing w:line="360" w:lineRule="auto"/>
        <w:jc w:val="both"/>
        <w:rPr>
          <w:rFonts w:ascii="Palatino Linotype" w:hAnsi="Palatino Linotype" w:cs="Segoe UI"/>
          <w:lang w:eastAsia="es-MX"/>
        </w:rPr>
      </w:pPr>
      <w:r w:rsidRPr="00751E77">
        <w:rPr>
          <w:rFonts w:ascii="Palatino Linotype" w:hAnsi="Palatino Linotype" w:cs="Segoe UI"/>
          <w:lang w:eastAsia="es-MX"/>
        </w:rPr>
        <w:t>El</w:t>
      </w:r>
      <w:r w:rsidR="0074017B" w:rsidRPr="00751E77">
        <w:rPr>
          <w:rFonts w:ascii="Palatino Linotype" w:hAnsi="Palatino Linotype" w:cs="Segoe UI"/>
          <w:lang w:eastAsia="es-MX"/>
        </w:rPr>
        <w:t xml:space="preserve"> </w:t>
      </w:r>
      <w:r w:rsidR="000E02BA" w:rsidRPr="00751E77">
        <w:rPr>
          <w:rFonts w:ascii="Palatino Linotype" w:eastAsia="Palatino Linotype" w:hAnsi="Palatino Linotype" w:cs="Palatino Linotype"/>
          <w:b/>
        </w:rPr>
        <w:t>veinticuatro</w:t>
      </w:r>
      <w:r w:rsidR="000733FF" w:rsidRPr="00751E77">
        <w:rPr>
          <w:rFonts w:ascii="Palatino Linotype" w:eastAsia="Palatino Linotype" w:hAnsi="Palatino Linotype" w:cs="Palatino Linotype"/>
          <w:b/>
        </w:rPr>
        <w:t xml:space="preserve"> de noviembre</w:t>
      </w:r>
      <w:r w:rsidR="003B66AE" w:rsidRPr="00751E77">
        <w:rPr>
          <w:rFonts w:ascii="Palatino Linotype" w:eastAsia="Palatino Linotype" w:hAnsi="Palatino Linotype" w:cs="Palatino Linotype"/>
          <w:b/>
        </w:rPr>
        <w:t xml:space="preserve"> de dos mil veintitrés</w:t>
      </w:r>
      <w:r w:rsidR="00BF3E26" w:rsidRPr="00751E77">
        <w:rPr>
          <w:rFonts w:ascii="Palatino Linotype" w:hAnsi="Palatino Linotype" w:cs="Segoe UI"/>
          <w:lang w:eastAsia="es-MX"/>
        </w:rPr>
        <w:t xml:space="preserve">, </w:t>
      </w:r>
      <w:r w:rsidR="00922B7D" w:rsidRPr="00751E77">
        <w:rPr>
          <w:rFonts w:ascii="Palatino Linotype" w:hAnsi="Palatino Linotype" w:cs="Segoe UI"/>
          <w:b/>
          <w:bCs/>
          <w:lang w:eastAsia="es-MX"/>
        </w:rPr>
        <w:t>EL SU</w:t>
      </w:r>
      <w:r w:rsidR="00BF3E26" w:rsidRPr="00751E77">
        <w:rPr>
          <w:rFonts w:ascii="Palatino Linotype" w:hAnsi="Palatino Linotype" w:cs="Segoe UI"/>
          <w:b/>
          <w:lang w:eastAsia="es-MX"/>
        </w:rPr>
        <w:t>JETO OBLIGADO</w:t>
      </w:r>
      <w:r w:rsidR="00BF3E26" w:rsidRPr="00751E77">
        <w:rPr>
          <w:rFonts w:ascii="Palatino Linotype" w:hAnsi="Palatino Linotype" w:cs="Segoe UI"/>
          <w:lang w:eastAsia="es-MX"/>
        </w:rPr>
        <w:t xml:space="preserve"> dio respuesta a la solicitud de información en los siguientes términos:</w:t>
      </w:r>
    </w:p>
    <w:p w14:paraId="2FC2A1E6" w14:textId="77777777" w:rsidR="00806B04" w:rsidRPr="00751E77" w:rsidRDefault="00806B04" w:rsidP="00751E77">
      <w:pPr>
        <w:ind w:right="900"/>
        <w:jc w:val="both"/>
        <w:textAlignment w:val="baseline"/>
        <w:rPr>
          <w:rFonts w:ascii="Palatino Linotype" w:eastAsia="Palatino Linotype" w:hAnsi="Palatino Linotype" w:cs="Palatino Linotype"/>
          <w:b/>
          <w:bCs/>
          <w:sz w:val="22"/>
        </w:rPr>
      </w:pPr>
    </w:p>
    <w:p w14:paraId="37E3D4CD" w14:textId="77777777" w:rsidR="000E02BA" w:rsidRPr="00751E77" w:rsidRDefault="00416A79" w:rsidP="00751E77">
      <w:pPr>
        <w:ind w:left="851" w:right="900"/>
        <w:jc w:val="both"/>
        <w:textAlignment w:val="baseline"/>
        <w:rPr>
          <w:rFonts w:ascii="Palatino Linotype" w:hAnsi="Palatino Linotype" w:cs="Segoe UI"/>
          <w:i/>
          <w:iCs/>
          <w:sz w:val="22"/>
          <w:lang w:eastAsia="es-MX"/>
        </w:rPr>
      </w:pPr>
      <w:r w:rsidRPr="00751E77">
        <w:rPr>
          <w:rFonts w:ascii="Palatino Linotype" w:hAnsi="Palatino Linotype" w:cs="Segoe UI"/>
          <w:i/>
          <w:iCs/>
          <w:sz w:val="22"/>
          <w:lang w:eastAsia="es-MX"/>
        </w:rPr>
        <w:t>“</w:t>
      </w:r>
      <w:r w:rsidR="000E02BA" w:rsidRPr="00751E77">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2C4CF52" w14:textId="77777777" w:rsidR="000E02BA" w:rsidRPr="00751E77" w:rsidRDefault="000E02BA" w:rsidP="00751E77">
      <w:pPr>
        <w:ind w:left="851" w:right="900"/>
        <w:jc w:val="both"/>
        <w:textAlignment w:val="baseline"/>
        <w:rPr>
          <w:rFonts w:ascii="Palatino Linotype" w:hAnsi="Palatino Linotype" w:cs="Segoe UI"/>
          <w:i/>
          <w:iCs/>
          <w:sz w:val="22"/>
          <w:lang w:eastAsia="es-MX"/>
        </w:rPr>
      </w:pPr>
    </w:p>
    <w:p w14:paraId="34BEB496" w14:textId="3A6794D0" w:rsidR="00416A79" w:rsidRPr="00751E77" w:rsidRDefault="000E02BA" w:rsidP="00751E77">
      <w:pPr>
        <w:ind w:left="851" w:right="900"/>
        <w:jc w:val="both"/>
        <w:textAlignment w:val="baseline"/>
        <w:rPr>
          <w:rFonts w:ascii="Palatino Linotype" w:hAnsi="Palatino Linotype" w:cs="Segoe UI"/>
          <w:i/>
          <w:iCs/>
          <w:sz w:val="22"/>
          <w:lang w:eastAsia="es-MX"/>
        </w:rPr>
      </w:pPr>
      <w:r w:rsidRPr="00751E77">
        <w:rPr>
          <w:rFonts w:ascii="Palatino Linotype" w:hAnsi="Palatino Linotype" w:cs="Segoe UI"/>
          <w:i/>
          <w:iCs/>
          <w:sz w:val="22"/>
          <w:lang w:eastAsia="es-MX"/>
        </w:rPr>
        <w:t xml:space="preserve">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GERARDO </w:t>
      </w:r>
      <w:r w:rsidRPr="00751E77">
        <w:rPr>
          <w:rFonts w:ascii="Palatino Linotype" w:hAnsi="Palatino Linotype" w:cs="Segoe UI"/>
          <w:i/>
          <w:iCs/>
          <w:sz w:val="22"/>
          <w:lang w:eastAsia="es-MX"/>
        </w:rPr>
        <w:lastRenderedPageBreak/>
        <w:t>ARTURO OZUNA MARTÍNEZ DIRECTOR DE TRANSPARENCIA Y GOBIERNO ABIERTO</w:t>
      </w:r>
      <w:r w:rsidR="00535A75" w:rsidRPr="00751E77">
        <w:rPr>
          <w:rFonts w:ascii="Palatino Linotype" w:hAnsi="Palatino Linotype" w:cs="Segoe UI"/>
          <w:i/>
          <w:iCs/>
          <w:sz w:val="22"/>
          <w:lang w:eastAsia="es-MX"/>
        </w:rPr>
        <w:t xml:space="preserve">” </w:t>
      </w:r>
      <w:r w:rsidR="00416A79" w:rsidRPr="00751E77">
        <w:rPr>
          <w:rFonts w:ascii="Palatino Linotype" w:hAnsi="Palatino Linotype" w:cs="Segoe UI"/>
          <w:i/>
          <w:iCs/>
          <w:sz w:val="22"/>
          <w:lang w:eastAsia="es-MX"/>
        </w:rPr>
        <w:t>(Sic)</w:t>
      </w:r>
    </w:p>
    <w:p w14:paraId="1322AA66" w14:textId="77777777" w:rsidR="00416A79" w:rsidRPr="00751E77" w:rsidRDefault="00416A79" w:rsidP="00751E77">
      <w:pPr>
        <w:ind w:right="900"/>
        <w:jc w:val="both"/>
        <w:textAlignment w:val="baseline"/>
        <w:rPr>
          <w:rFonts w:ascii="Palatino Linotype" w:hAnsi="Palatino Linotype" w:cs="Segoe UI"/>
          <w:i/>
          <w:iCs/>
          <w:sz w:val="22"/>
          <w:lang w:eastAsia="es-MX"/>
        </w:rPr>
      </w:pPr>
    </w:p>
    <w:p w14:paraId="51D85A69" w14:textId="1A91D8C8" w:rsidR="000733FF" w:rsidRPr="00751E77" w:rsidRDefault="00AE401B" w:rsidP="00751E77">
      <w:pPr>
        <w:spacing w:line="360" w:lineRule="auto"/>
        <w:ind w:right="49"/>
        <w:jc w:val="both"/>
        <w:textAlignment w:val="baseline"/>
        <w:rPr>
          <w:rFonts w:ascii="Palatino Linotype" w:eastAsia="Palatino Linotype" w:hAnsi="Palatino Linotype" w:cs="Palatino Linotype"/>
        </w:rPr>
      </w:pPr>
      <w:r w:rsidRPr="00751E77">
        <w:rPr>
          <w:rFonts w:ascii="Palatino Linotype" w:eastAsia="Palatino Linotype" w:hAnsi="Palatino Linotype" w:cs="Palatino Linotype"/>
        </w:rPr>
        <w:t xml:space="preserve">Así mismo, </w:t>
      </w:r>
      <w:r w:rsidRPr="00751E77">
        <w:rPr>
          <w:rFonts w:ascii="Palatino Linotype" w:eastAsia="Palatino Linotype" w:hAnsi="Palatino Linotype" w:cs="Palatino Linotype"/>
          <w:b/>
        </w:rPr>
        <w:t>EL SUJETO OBLIGADO</w:t>
      </w:r>
      <w:r w:rsidRPr="00751E77">
        <w:rPr>
          <w:rFonts w:ascii="Palatino Linotype" w:eastAsia="Palatino Linotype" w:hAnsi="Palatino Linotype" w:cs="Palatino Linotype"/>
        </w:rPr>
        <w:t xml:space="preserve"> adjuntó a la respuesta </w:t>
      </w:r>
      <w:r w:rsidR="000E02BA" w:rsidRPr="00751E77">
        <w:rPr>
          <w:rFonts w:ascii="Palatino Linotype" w:eastAsia="Palatino Linotype" w:hAnsi="Palatino Linotype" w:cs="Palatino Linotype"/>
        </w:rPr>
        <w:t>el archivo</w:t>
      </w:r>
      <w:r w:rsidR="00207092" w:rsidRPr="00751E77">
        <w:rPr>
          <w:rFonts w:ascii="Palatino Linotype" w:eastAsia="Palatino Linotype" w:hAnsi="Palatino Linotype" w:cs="Palatino Linotype"/>
        </w:rPr>
        <w:t xml:space="preserve"> electrónico</w:t>
      </w:r>
      <w:r w:rsidR="000E02BA" w:rsidRPr="00751E77">
        <w:rPr>
          <w:rFonts w:ascii="Palatino Linotype" w:eastAsia="Palatino Linotype" w:hAnsi="Palatino Linotype" w:cs="Palatino Linotype"/>
        </w:rPr>
        <w:t xml:space="preserve"> que se describe</w:t>
      </w:r>
      <w:r w:rsidR="00207092" w:rsidRPr="00751E77">
        <w:rPr>
          <w:rFonts w:ascii="Palatino Linotype" w:eastAsia="Palatino Linotype" w:hAnsi="Palatino Linotype" w:cs="Palatino Linotype"/>
        </w:rPr>
        <w:t xml:space="preserve"> a continuación</w:t>
      </w:r>
      <w:r w:rsidR="000733FF" w:rsidRPr="00751E77">
        <w:rPr>
          <w:rFonts w:ascii="Palatino Linotype" w:eastAsia="Palatino Linotype" w:hAnsi="Palatino Linotype" w:cs="Palatino Linotype"/>
        </w:rPr>
        <w:t>:</w:t>
      </w:r>
    </w:p>
    <w:p w14:paraId="58D7BFA1" w14:textId="77777777" w:rsidR="000733FF" w:rsidRPr="00751E77" w:rsidRDefault="000733FF" w:rsidP="00751E77">
      <w:pPr>
        <w:spacing w:line="360" w:lineRule="auto"/>
        <w:ind w:right="49"/>
        <w:jc w:val="both"/>
        <w:textAlignment w:val="baseline"/>
        <w:rPr>
          <w:rFonts w:ascii="Palatino Linotype" w:eastAsia="Palatino Linotype" w:hAnsi="Palatino Linotype" w:cs="Palatino Linotype"/>
        </w:rPr>
      </w:pPr>
    </w:p>
    <w:p w14:paraId="3A5DFC2B" w14:textId="1621A9B5" w:rsidR="00EC3EB5" w:rsidRPr="00751E77" w:rsidRDefault="000E02BA" w:rsidP="00751E77">
      <w:pPr>
        <w:pStyle w:val="Prrafodelista"/>
        <w:numPr>
          <w:ilvl w:val="0"/>
          <w:numId w:val="29"/>
        </w:numPr>
        <w:spacing w:line="360" w:lineRule="auto"/>
        <w:ind w:right="49"/>
        <w:jc w:val="both"/>
        <w:textAlignment w:val="baseline"/>
        <w:rPr>
          <w:rFonts w:ascii="Palatino Linotype" w:eastAsia="Palatino Linotype" w:hAnsi="Palatino Linotype" w:cs="Palatino Linotype"/>
        </w:rPr>
      </w:pPr>
      <w:r w:rsidRPr="00751E77">
        <w:rPr>
          <w:rFonts w:ascii="Palatino Linotype" w:eastAsia="Palatino Linotype" w:hAnsi="Palatino Linotype" w:cs="Palatino Linotype"/>
          <w:b/>
        </w:rPr>
        <w:t>Sol. 1069</w:t>
      </w:r>
      <w:proofErr w:type="gramStart"/>
      <w:r w:rsidRPr="00751E77">
        <w:rPr>
          <w:rFonts w:ascii="Palatino Linotype" w:eastAsia="Palatino Linotype" w:hAnsi="Palatino Linotype" w:cs="Palatino Linotype"/>
          <w:b/>
        </w:rPr>
        <w:t>.pdf</w:t>
      </w:r>
      <w:proofErr w:type="gramEnd"/>
      <w:r w:rsidRPr="00751E77">
        <w:rPr>
          <w:rFonts w:ascii="Palatino Linotype" w:eastAsia="Palatino Linotype" w:hAnsi="Palatino Linotype" w:cs="Palatino Linotype"/>
          <w:b/>
        </w:rPr>
        <w:t>.</w:t>
      </w:r>
      <w:r w:rsidR="00207092" w:rsidRPr="00751E77">
        <w:rPr>
          <w:rFonts w:ascii="Palatino Linotype" w:eastAsia="Palatino Linotype" w:hAnsi="Palatino Linotype" w:cs="Palatino Linotype"/>
          <w:b/>
        </w:rPr>
        <w:t xml:space="preserve"> </w:t>
      </w:r>
      <w:r w:rsidR="00207092" w:rsidRPr="00751E77">
        <w:rPr>
          <w:rFonts w:ascii="Palatino Linotype" w:eastAsia="Palatino Linotype" w:hAnsi="Palatino Linotype" w:cs="Palatino Linotype"/>
        </w:rPr>
        <w:t>el cual contiene el o</w:t>
      </w:r>
      <w:r w:rsidR="00EC3EB5" w:rsidRPr="00751E77">
        <w:rPr>
          <w:rFonts w:ascii="Palatino Linotype" w:eastAsia="Palatino Linotype" w:hAnsi="Palatino Linotype" w:cs="Palatino Linotype"/>
        </w:rPr>
        <w:t>ficio</w:t>
      </w:r>
      <w:r w:rsidR="00207092" w:rsidRPr="00751E77">
        <w:rPr>
          <w:rFonts w:ascii="Palatino Linotype" w:eastAsia="Palatino Linotype" w:hAnsi="Palatino Linotype" w:cs="Palatino Linotype"/>
        </w:rPr>
        <w:t xml:space="preserve"> </w:t>
      </w:r>
      <w:r w:rsidRPr="00751E77">
        <w:rPr>
          <w:rFonts w:ascii="Palatino Linotype" w:eastAsia="Palatino Linotype" w:hAnsi="Palatino Linotype" w:cs="Palatino Linotype"/>
        </w:rPr>
        <w:t>TM/SC/1042</w:t>
      </w:r>
      <w:r w:rsidR="00EC3EB5" w:rsidRPr="00751E77">
        <w:rPr>
          <w:rFonts w:ascii="Palatino Linotype" w:eastAsia="Palatino Linotype" w:hAnsi="Palatino Linotype" w:cs="Palatino Linotype"/>
        </w:rPr>
        <w:t xml:space="preserve">/2023 del </w:t>
      </w:r>
      <w:r w:rsidRPr="00751E77">
        <w:rPr>
          <w:rFonts w:ascii="Palatino Linotype" w:eastAsia="Palatino Linotype" w:hAnsi="Palatino Linotype" w:cs="Palatino Linotype"/>
        </w:rPr>
        <w:t>veintidós</w:t>
      </w:r>
      <w:r w:rsidR="000733FF" w:rsidRPr="00751E77">
        <w:rPr>
          <w:rFonts w:ascii="Palatino Linotype" w:eastAsia="Palatino Linotype" w:hAnsi="Palatino Linotype" w:cs="Palatino Linotype"/>
        </w:rPr>
        <w:t xml:space="preserve"> </w:t>
      </w:r>
      <w:r w:rsidR="00EC3EB5" w:rsidRPr="00751E77">
        <w:rPr>
          <w:rFonts w:ascii="Palatino Linotype" w:eastAsia="Palatino Linotype" w:hAnsi="Palatino Linotype" w:cs="Palatino Linotype"/>
        </w:rPr>
        <w:t xml:space="preserve">de </w:t>
      </w:r>
      <w:r w:rsidR="000733FF" w:rsidRPr="00751E77">
        <w:rPr>
          <w:rFonts w:ascii="Palatino Linotype" w:eastAsia="Palatino Linotype" w:hAnsi="Palatino Linotype" w:cs="Palatino Linotype"/>
        </w:rPr>
        <w:t xml:space="preserve">noviembre </w:t>
      </w:r>
      <w:r w:rsidR="00EC3EB5" w:rsidRPr="00751E77">
        <w:rPr>
          <w:rFonts w:ascii="Palatino Linotype" w:eastAsia="Palatino Linotype" w:hAnsi="Palatino Linotype" w:cs="Palatino Linotype"/>
        </w:rPr>
        <w:t xml:space="preserve">de dos mil veintitrés, por medio del cual </w:t>
      </w:r>
      <w:r w:rsidR="000733FF" w:rsidRPr="00751E77">
        <w:rPr>
          <w:rFonts w:ascii="Palatino Linotype" w:eastAsia="Palatino Linotype" w:hAnsi="Palatino Linotype" w:cs="Palatino Linotype"/>
        </w:rPr>
        <w:t xml:space="preserve">el </w:t>
      </w:r>
      <w:r w:rsidR="001444D0" w:rsidRPr="00751E77">
        <w:rPr>
          <w:rFonts w:ascii="Palatino Linotype" w:eastAsia="Palatino Linotype" w:hAnsi="Palatino Linotype" w:cs="Palatino Linotype"/>
        </w:rPr>
        <w:t>Tesorero Municipal</w:t>
      </w:r>
      <w:r w:rsidR="000733FF" w:rsidRPr="00751E77">
        <w:rPr>
          <w:rFonts w:ascii="Palatino Linotype" w:eastAsia="Palatino Linotype" w:hAnsi="Palatino Linotype" w:cs="Palatino Linotype"/>
        </w:rPr>
        <w:t xml:space="preserve"> responde en los términos siguientes:</w:t>
      </w:r>
    </w:p>
    <w:p w14:paraId="3D181A38" w14:textId="77777777" w:rsidR="00207092" w:rsidRPr="00751E77" w:rsidRDefault="00207092" w:rsidP="00751E77">
      <w:pPr>
        <w:pStyle w:val="Prrafodelista"/>
        <w:ind w:left="720" w:right="49"/>
        <w:jc w:val="both"/>
        <w:textAlignment w:val="baseline"/>
        <w:rPr>
          <w:rFonts w:ascii="Palatino Linotype" w:eastAsia="Palatino Linotype" w:hAnsi="Palatino Linotype" w:cs="Palatino Linotype"/>
          <w:i/>
        </w:rPr>
      </w:pPr>
    </w:p>
    <w:p w14:paraId="78596FE6" w14:textId="0AD5D1C8" w:rsidR="00EA08D5" w:rsidRPr="00751E77" w:rsidRDefault="000733FF" w:rsidP="00751E77">
      <w:pPr>
        <w:pStyle w:val="Prrafodelista"/>
        <w:ind w:left="851" w:right="899"/>
        <w:jc w:val="both"/>
        <w:textAlignment w:val="baseline"/>
        <w:rPr>
          <w:rFonts w:ascii="Palatino Linotype" w:eastAsia="Palatino Linotype" w:hAnsi="Palatino Linotype" w:cs="Palatino Linotype"/>
          <w:i/>
        </w:rPr>
      </w:pPr>
      <w:r w:rsidRPr="00751E77">
        <w:rPr>
          <w:rFonts w:ascii="Palatino Linotype" w:eastAsia="Palatino Linotype" w:hAnsi="Palatino Linotype" w:cs="Palatino Linotype"/>
          <w:i/>
        </w:rPr>
        <w:t>“</w:t>
      </w:r>
      <w:r w:rsidR="00207092" w:rsidRPr="00751E77">
        <w:rPr>
          <w:rFonts w:ascii="Palatino Linotype" w:eastAsia="Palatino Linotype" w:hAnsi="Palatino Linotype" w:cs="Palatino Linotype"/>
          <w:i/>
        </w:rPr>
        <w:t>…</w:t>
      </w:r>
      <w:r w:rsidR="00B7234D" w:rsidRPr="00751E77">
        <w:rPr>
          <w:rFonts w:ascii="Palatino Linotype" w:eastAsia="Palatino Linotype" w:hAnsi="Palatino Linotype" w:cs="Palatino Linotype"/>
          <w:i/>
        </w:rPr>
        <w:t>después de una búsqueda exhaustiva en los archivos físicos y digitales, se informa que, dentro de los archivos que obran en esta Tesorería Municipal no se encontró información relacionada con la solicitud</w:t>
      </w:r>
      <w:r w:rsidR="00207092" w:rsidRPr="00751E77">
        <w:rPr>
          <w:rFonts w:ascii="Palatino Linotype" w:eastAsia="Palatino Linotype" w:hAnsi="Palatino Linotype" w:cs="Palatino Linotype"/>
          <w:i/>
        </w:rPr>
        <w:t>…</w:t>
      </w:r>
      <w:r w:rsidR="00EA08D5" w:rsidRPr="00751E77">
        <w:rPr>
          <w:rFonts w:ascii="Palatino Linotype" w:eastAsia="Palatino Linotype" w:hAnsi="Palatino Linotype" w:cs="Palatino Linotype"/>
          <w:i/>
        </w:rPr>
        <w:t>”</w:t>
      </w:r>
      <w:r w:rsidR="00207092" w:rsidRPr="00751E77">
        <w:rPr>
          <w:rFonts w:ascii="Palatino Linotype" w:eastAsia="Palatino Linotype" w:hAnsi="Palatino Linotype" w:cs="Palatino Linotype"/>
          <w:i/>
        </w:rPr>
        <w:t xml:space="preserve"> (</w:t>
      </w:r>
      <w:proofErr w:type="gramStart"/>
      <w:r w:rsidR="00207092" w:rsidRPr="00751E77">
        <w:rPr>
          <w:rFonts w:ascii="Palatino Linotype" w:eastAsia="Palatino Linotype" w:hAnsi="Palatino Linotype" w:cs="Palatino Linotype"/>
          <w:i/>
        </w:rPr>
        <w:t>sic</w:t>
      </w:r>
      <w:proofErr w:type="gramEnd"/>
      <w:r w:rsidR="00207092" w:rsidRPr="00751E77">
        <w:rPr>
          <w:rFonts w:ascii="Palatino Linotype" w:eastAsia="Palatino Linotype" w:hAnsi="Palatino Linotype" w:cs="Palatino Linotype"/>
          <w:i/>
        </w:rPr>
        <w:t xml:space="preserve">) </w:t>
      </w:r>
    </w:p>
    <w:p w14:paraId="2B8E2E28" w14:textId="7296023F" w:rsidR="000733FF" w:rsidRPr="00751E77" w:rsidRDefault="000733FF" w:rsidP="00751E77">
      <w:pPr>
        <w:pStyle w:val="Prrafodelista"/>
        <w:ind w:left="720" w:right="49"/>
        <w:jc w:val="both"/>
        <w:textAlignment w:val="baseline"/>
        <w:rPr>
          <w:rFonts w:ascii="Palatino Linotype" w:eastAsia="Palatino Linotype" w:hAnsi="Palatino Linotype" w:cs="Palatino Linotype"/>
          <w:i/>
        </w:rPr>
      </w:pPr>
      <w:r w:rsidRPr="00751E77">
        <w:rPr>
          <w:rFonts w:ascii="Palatino Linotype" w:eastAsia="Palatino Linotype" w:hAnsi="Palatino Linotype" w:cs="Palatino Linotype"/>
          <w:i/>
        </w:rPr>
        <w:t xml:space="preserve"> </w:t>
      </w:r>
    </w:p>
    <w:p w14:paraId="641347B8" w14:textId="2D57B682" w:rsidR="00182393" w:rsidRPr="00751E77" w:rsidRDefault="003B66AE" w:rsidP="00751E77">
      <w:pPr>
        <w:spacing w:line="360" w:lineRule="auto"/>
        <w:ind w:right="49"/>
        <w:jc w:val="both"/>
        <w:textAlignment w:val="baseline"/>
        <w:rPr>
          <w:rFonts w:ascii="Palatino Linotype" w:hAnsi="Palatino Linotype" w:cs="Arial"/>
          <w:b/>
          <w:bCs/>
          <w:sz w:val="28"/>
        </w:rPr>
      </w:pPr>
      <w:r w:rsidRPr="00751E77">
        <w:rPr>
          <w:rFonts w:ascii="Palatino Linotype" w:hAnsi="Palatino Linotype" w:cs="Arial"/>
          <w:b/>
          <w:sz w:val="28"/>
        </w:rPr>
        <w:t>I</w:t>
      </w:r>
      <w:r w:rsidR="00CE7AB5" w:rsidRPr="00751E77">
        <w:rPr>
          <w:rFonts w:ascii="Palatino Linotype" w:hAnsi="Palatino Linotype" w:cs="Arial"/>
          <w:b/>
          <w:sz w:val="28"/>
        </w:rPr>
        <w:t>V</w:t>
      </w:r>
      <w:r w:rsidR="00182393" w:rsidRPr="00751E77">
        <w:rPr>
          <w:rFonts w:ascii="Palatino Linotype" w:hAnsi="Palatino Linotype" w:cs="Arial"/>
          <w:b/>
          <w:sz w:val="28"/>
        </w:rPr>
        <w:t xml:space="preserve">. </w:t>
      </w:r>
      <w:r w:rsidR="00182393" w:rsidRPr="00751E77">
        <w:rPr>
          <w:rFonts w:ascii="Palatino Linotype" w:hAnsi="Palatino Linotype" w:cs="Arial"/>
          <w:b/>
          <w:bCs/>
          <w:sz w:val="28"/>
        </w:rPr>
        <w:t xml:space="preserve">Del </w:t>
      </w:r>
      <w:r w:rsidR="0094364A" w:rsidRPr="00751E77">
        <w:rPr>
          <w:rFonts w:ascii="Palatino Linotype" w:hAnsi="Palatino Linotype" w:cs="Arial"/>
          <w:b/>
          <w:bCs/>
          <w:sz w:val="28"/>
        </w:rPr>
        <w:t>Recurso</w:t>
      </w:r>
      <w:r w:rsidR="00963231" w:rsidRPr="00751E77">
        <w:rPr>
          <w:rFonts w:ascii="Palatino Linotype" w:hAnsi="Palatino Linotype" w:cs="Arial"/>
          <w:b/>
          <w:bCs/>
          <w:sz w:val="28"/>
        </w:rPr>
        <w:t xml:space="preserve"> de Revisión</w:t>
      </w:r>
    </w:p>
    <w:p w14:paraId="0F9E8749" w14:textId="77777777" w:rsidR="00E104E1" w:rsidRPr="00751E77" w:rsidRDefault="009E6E1F" w:rsidP="00751E77">
      <w:pPr>
        <w:pStyle w:val="Prrafodelista"/>
        <w:spacing w:line="360" w:lineRule="auto"/>
        <w:ind w:left="0"/>
        <w:jc w:val="both"/>
        <w:rPr>
          <w:rFonts w:ascii="Palatino Linotype" w:hAnsi="Palatino Linotype"/>
        </w:rPr>
      </w:pPr>
      <w:r w:rsidRPr="00751E77">
        <w:rPr>
          <w:rFonts w:ascii="Palatino Linotype" w:hAnsi="Palatino Linotype" w:cs="Arial"/>
        </w:rPr>
        <w:t>Inconforme por la respuesta</w:t>
      </w:r>
      <w:r w:rsidR="00DC2B02" w:rsidRPr="00751E77">
        <w:rPr>
          <w:rFonts w:ascii="Palatino Linotype" w:hAnsi="Palatino Linotype" w:cs="Arial"/>
        </w:rPr>
        <w:t xml:space="preserve"> proporcionada por </w:t>
      </w:r>
      <w:r w:rsidRPr="00751E77">
        <w:rPr>
          <w:rFonts w:ascii="Palatino Linotype" w:hAnsi="Palatino Linotype" w:cs="Arial"/>
        </w:rPr>
        <w:t>el</w:t>
      </w:r>
      <w:r w:rsidRPr="00751E77">
        <w:rPr>
          <w:rFonts w:ascii="Palatino Linotype" w:hAnsi="Palatino Linotype" w:cs="Arial"/>
          <w:b/>
        </w:rPr>
        <w:t xml:space="preserve"> SUJETO OBLIGADO</w:t>
      </w:r>
      <w:r w:rsidRPr="00751E77">
        <w:rPr>
          <w:rFonts w:ascii="Palatino Linotype" w:hAnsi="Palatino Linotype" w:cs="Arial"/>
        </w:rPr>
        <w:t xml:space="preserve">, </w:t>
      </w:r>
      <w:bookmarkStart w:id="1" w:name="_Hlk65869348"/>
      <w:r w:rsidRPr="00751E77">
        <w:rPr>
          <w:rFonts w:ascii="Palatino Linotype" w:hAnsi="Palatino Linotype" w:cs="Arial"/>
          <w:bCs/>
        </w:rPr>
        <w:t>el</w:t>
      </w:r>
      <w:r w:rsidRPr="00751E77">
        <w:rPr>
          <w:rFonts w:ascii="Palatino Linotype" w:hAnsi="Palatino Linotype" w:cs="Arial"/>
          <w:b/>
          <w:bCs/>
        </w:rPr>
        <w:t xml:space="preserve"> </w:t>
      </w:r>
      <w:bookmarkEnd w:id="1"/>
      <w:r w:rsidR="00B7234D" w:rsidRPr="00751E77">
        <w:rPr>
          <w:rFonts w:ascii="Palatino Linotype" w:eastAsia="Palatino Linotype" w:hAnsi="Palatino Linotype" w:cs="Palatino Linotype"/>
          <w:b/>
        </w:rPr>
        <w:t>veintiséis</w:t>
      </w:r>
      <w:r w:rsidR="00DA3FF7" w:rsidRPr="00751E77">
        <w:rPr>
          <w:rFonts w:ascii="Palatino Linotype" w:eastAsia="Palatino Linotype" w:hAnsi="Palatino Linotype" w:cs="Palatino Linotype"/>
          <w:b/>
        </w:rPr>
        <w:t xml:space="preserve"> de noviembre de dos mil veintitrés</w:t>
      </w:r>
      <w:r w:rsidRPr="00751E77">
        <w:rPr>
          <w:rFonts w:ascii="Palatino Linotype" w:hAnsi="Palatino Linotype" w:cs="Arial"/>
          <w:bCs/>
        </w:rPr>
        <w:t xml:space="preserve">, </w:t>
      </w:r>
      <w:r w:rsidR="0094364A" w:rsidRPr="00751E77">
        <w:rPr>
          <w:rFonts w:ascii="Palatino Linotype" w:hAnsi="Palatino Linotype" w:cs="Arial"/>
          <w:bCs/>
        </w:rPr>
        <w:t>se interpuso</w:t>
      </w:r>
      <w:r w:rsidR="009C68A3" w:rsidRPr="00751E77">
        <w:rPr>
          <w:rFonts w:ascii="Palatino Linotype" w:hAnsi="Palatino Linotype" w:cs="Arial"/>
          <w:bCs/>
        </w:rPr>
        <w:t xml:space="preserve"> </w:t>
      </w:r>
      <w:r w:rsidR="0094364A" w:rsidRPr="00751E77">
        <w:rPr>
          <w:rFonts w:ascii="Palatino Linotype" w:hAnsi="Palatino Linotype" w:cs="Arial"/>
          <w:bCs/>
        </w:rPr>
        <w:t>el Recurso</w:t>
      </w:r>
      <w:r w:rsidR="00963231" w:rsidRPr="00751E77">
        <w:rPr>
          <w:rFonts w:ascii="Palatino Linotype" w:hAnsi="Palatino Linotype" w:cs="Arial"/>
          <w:bCs/>
        </w:rPr>
        <w:t xml:space="preserve"> de Revisión</w:t>
      </w:r>
      <w:r w:rsidR="009C68A3" w:rsidRPr="00751E77">
        <w:rPr>
          <w:rFonts w:ascii="Palatino Linotype" w:hAnsi="Palatino Linotype" w:cs="Arial"/>
          <w:bCs/>
        </w:rPr>
        <w:t xml:space="preserve"> materia</w:t>
      </w:r>
      <w:r w:rsidR="009C68A3" w:rsidRPr="00751E77">
        <w:rPr>
          <w:rFonts w:ascii="Palatino Linotype" w:hAnsi="Palatino Linotype" w:cs="Arial"/>
        </w:rPr>
        <w:t xml:space="preserve"> del presente est</w:t>
      </w:r>
      <w:r w:rsidR="00B97944" w:rsidRPr="00751E77">
        <w:rPr>
          <w:rFonts w:ascii="Palatino Linotype" w:hAnsi="Palatino Linotype" w:cs="Arial"/>
        </w:rPr>
        <w:t>udio</w:t>
      </w:r>
      <w:r w:rsidR="00543D0B" w:rsidRPr="00751E77">
        <w:rPr>
          <w:rFonts w:ascii="Palatino Linotype" w:hAnsi="Palatino Linotype" w:cs="Arial"/>
        </w:rPr>
        <w:t>,</w:t>
      </w:r>
      <w:r w:rsidR="00324215" w:rsidRPr="00751E77">
        <w:rPr>
          <w:rFonts w:ascii="Palatino Linotype" w:hAnsi="Palatino Linotype" w:cs="Arial"/>
        </w:rPr>
        <w:t xml:space="preserve"> </w:t>
      </w:r>
      <w:r w:rsidR="0094364A" w:rsidRPr="00751E77">
        <w:rPr>
          <w:rFonts w:ascii="Palatino Linotype" w:hAnsi="Palatino Linotype" w:cs="Arial"/>
        </w:rPr>
        <w:t xml:space="preserve">mismo </w:t>
      </w:r>
      <w:r w:rsidR="002460DC" w:rsidRPr="00751E77">
        <w:rPr>
          <w:rFonts w:ascii="Palatino Linotype" w:hAnsi="Palatino Linotype" w:cs="Arial"/>
        </w:rPr>
        <w:t>que</w:t>
      </w:r>
      <w:r w:rsidR="0094364A" w:rsidRPr="00751E77">
        <w:rPr>
          <w:rFonts w:ascii="Palatino Linotype" w:hAnsi="Palatino Linotype" w:cs="Arial"/>
        </w:rPr>
        <w:t xml:space="preserve"> fue</w:t>
      </w:r>
      <w:r w:rsidR="00324215" w:rsidRPr="00751E77">
        <w:rPr>
          <w:rFonts w:ascii="Palatino Linotype" w:hAnsi="Palatino Linotype" w:cs="Arial"/>
        </w:rPr>
        <w:t xml:space="preserve"> registrado en</w:t>
      </w:r>
      <w:r w:rsidR="009C68A3" w:rsidRPr="00751E77">
        <w:rPr>
          <w:rFonts w:ascii="Palatino Linotype" w:hAnsi="Palatino Linotype" w:cs="Arial"/>
          <w:b/>
        </w:rPr>
        <w:t xml:space="preserve"> SAIMEX</w:t>
      </w:r>
      <w:r w:rsidR="009C68A3" w:rsidRPr="00751E77">
        <w:rPr>
          <w:rFonts w:ascii="Palatino Linotype" w:hAnsi="Palatino Linotype" w:cs="Arial"/>
        </w:rPr>
        <w:t xml:space="preserve"> y se le</w:t>
      </w:r>
      <w:r w:rsidR="0094364A" w:rsidRPr="00751E77">
        <w:rPr>
          <w:rFonts w:ascii="Palatino Linotype" w:hAnsi="Palatino Linotype" w:cs="Arial"/>
        </w:rPr>
        <w:t xml:space="preserve"> asignó</w:t>
      </w:r>
      <w:r w:rsidR="009C68A3" w:rsidRPr="00751E77">
        <w:rPr>
          <w:rFonts w:ascii="Palatino Linotype" w:hAnsi="Palatino Linotype" w:cs="Arial"/>
        </w:rPr>
        <w:t xml:space="preserve"> </w:t>
      </w:r>
      <w:r w:rsidR="0094364A" w:rsidRPr="00751E77">
        <w:rPr>
          <w:rFonts w:ascii="Palatino Linotype" w:hAnsi="Palatino Linotype" w:cs="Arial"/>
        </w:rPr>
        <w:t>el número de expediente señalado</w:t>
      </w:r>
      <w:r w:rsidR="002460DC" w:rsidRPr="00751E77">
        <w:rPr>
          <w:rFonts w:ascii="Palatino Linotype" w:hAnsi="Palatino Linotype" w:cs="Arial"/>
        </w:rPr>
        <w:t xml:space="preserve"> </w:t>
      </w:r>
      <w:r w:rsidR="0094364A" w:rsidRPr="00751E77">
        <w:rPr>
          <w:rFonts w:ascii="Palatino Linotype" w:hAnsi="Palatino Linotype" w:cs="Arial"/>
        </w:rPr>
        <w:t>al rubro</w:t>
      </w:r>
      <w:r w:rsidR="00E104E1" w:rsidRPr="00751E77">
        <w:rPr>
          <w:rFonts w:ascii="Palatino Linotype" w:hAnsi="Palatino Linotype" w:cs="Arial"/>
        </w:rPr>
        <w:t>, en el que señaló como:</w:t>
      </w:r>
    </w:p>
    <w:p w14:paraId="7FF302FC" w14:textId="77777777" w:rsidR="009E5AF2" w:rsidRPr="00751E77" w:rsidRDefault="009E5AF2" w:rsidP="00751E77">
      <w:pPr>
        <w:spacing w:line="360" w:lineRule="auto"/>
        <w:jc w:val="both"/>
        <w:rPr>
          <w:rFonts w:ascii="Palatino Linotype" w:hAnsi="Palatino Linotype" w:cs="Arial"/>
        </w:rPr>
      </w:pPr>
    </w:p>
    <w:p w14:paraId="1FE4A390" w14:textId="1D0C398D" w:rsidR="009C68A3" w:rsidRPr="00751E77" w:rsidRDefault="00EC3EB5" w:rsidP="00751E77">
      <w:pPr>
        <w:spacing w:line="360" w:lineRule="auto"/>
        <w:jc w:val="both"/>
        <w:rPr>
          <w:rFonts w:ascii="Palatino Linotype" w:hAnsi="Palatino Linotype" w:cs="Arial"/>
          <w:b/>
          <w:bCs/>
        </w:rPr>
      </w:pPr>
      <w:bookmarkStart w:id="2" w:name="_Hlk76554159"/>
      <w:r w:rsidRPr="00751E77">
        <w:rPr>
          <w:rFonts w:ascii="Palatino Linotype" w:hAnsi="Palatino Linotype" w:cs="Arial"/>
          <w:b/>
          <w:bCs/>
        </w:rPr>
        <w:t>Acto impugnado</w:t>
      </w:r>
      <w:r w:rsidR="00E104E1" w:rsidRPr="00751E77">
        <w:rPr>
          <w:rFonts w:ascii="Palatino Linotype" w:hAnsi="Palatino Linotype" w:cs="Arial"/>
          <w:b/>
          <w:bCs/>
        </w:rPr>
        <w:t>; así como, razones o motivos de inconformidad:</w:t>
      </w:r>
      <w:r w:rsidRPr="00751E77">
        <w:rPr>
          <w:rFonts w:ascii="Palatino Linotype" w:hAnsi="Palatino Linotype" w:cs="Arial"/>
          <w:b/>
          <w:bCs/>
        </w:rPr>
        <w:t xml:space="preserve"> </w:t>
      </w:r>
    </w:p>
    <w:p w14:paraId="216393EC" w14:textId="77777777" w:rsidR="009C68A3" w:rsidRPr="00751E77" w:rsidRDefault="009C68A3" w:rsidP="00751E77">
      <w:pPr>
        <w:tabs>
          <w:tab w:val="left" w:pos="851"/>
        </w:tabs>
        <w:ind w:left="851" w:right="901"/>
        <w:jc w:val="both"/>
        <w:rPr>
          <w:rFonts w:ascii="Palatino Linotype" w:hAnsi="Palatino Linotype" w:cs="Arial"/>
          <w:i/>
        </w:rPr>
      </w:pPr>
    </w:p>
    <w:p w14:paraId="042E7897" w14:textId="33688EB8" w:rsidR="009C68A3" w:rsidRPr="00751E77" w:rsidRDefault="009C68A3" w:rsidP="00751E77">
      <w:pPr>
        <w:tabs>
          <w:tab w:val="left" w:pos="851"/>
        </w:tabs>
        <w:ind w:left="851" w:right="901"/>
        <w:jc w:val="both"/>
        <w:rPr>
          <w:rFonts w:ascii="Palatino Linotype" w:hAnsi="Palatino Linotype" w:cs="Arial"/>
          <w:i/>
          <w:sz w:val="22"/>
        </w:rPr>
      </w:pPr>
      <w:r w:rsidRPr="00751E77">
        <w:rPr>
          <w:rFonts w:ascii="Palatino Linotype" w:hAnsi="Palatino Linotype" w:cs="Arial"/>
          <w:i/>
          <w:sz w:val="22"/>
        </w:rPr>
        <w:t>“</w:t>
      </w:r>
      <w:r w:rsidR="00B7234D" w:rsidRPr="00751E77">
        <w:rPr>
          <w:rFonts w:ascii="Palatino Linotype" w:hAnsi="Palatino Linotype" w:cs="Arial"/>
          <w:i/>
          <w:sz w:val="22"/>
        </w:rPr>
        <w:t>La respuesta del sujeto obligado</w:t>
      </w:r>
      <w:r w:rsidR="00DA3FF7" w:rsidRPr="00751E77">
        <w:rPr>
          <w:rFonts w:ascii="Palatino Linotype" w:hAnsi="Palatino Linotype" w:cs="Arial"/>
          <w:i/>
          <w:sz w:val="22"/>
        </w:rPr>
        <w:t xml:space="preserve">. </w:t>
      </w:r>
      <w:r w:rsidRPr="00751E77">
        <w:rPr>
          <w:rFonts w:ascii="Palatino Linotype" w:hAnsi="Palatino Linotype" w:cs="Arial"/>
          <w:i/>
          <w:sz w:val="22"/>
        </w:rPr>
        <w:t xml:space="preserve">" </w:t>
      </w:r>
      <w:bookmarkStart w:id="3" w:name="_Hlk104206422"/>
      <w:r w:rsidRPr="00751E77">
        <w:rPr>
          <w:rFonts w:ascii="Palatino Linotype" w:hAnsi="Palatino Linotype" w:cs="Arial"/>
          <w:i/>
          <w:sz w:val="22"/>
        </w:rPr>
        <w:t>(Sic)</w:t>
      </w:r>
      <w:bookmarkEnd w:id="3"/>
    </w:p>
    <w:p w14:paraId="19119625" w14:textId="77777777" w:rsidR="005905B4" w:rsidRPr="00751E77" w:rsidRDefault="005905B4" w:rsidP="00751E77">
      <w:pPr>
        <w:tabs>
          <w:tab w:val="left" w:pos="851"/>
        </w:tabs>
        <w:ind w:left="851" w:right="901"/>
        <w:jc w:val="both"/>
        <w:rPr>
          <w:rFonts w:ascii="Palatino Linotype" w:hAnsi="Palatino Linotype" w:cs="Arial"/>
          <w:i/>
          <w:sz w:val="22"/>
        </w:rPr>
      </w:pPr>
    </w:p>
    <w:bookmarkEnd w:id="2"/>
    <w:p w14:paraId="3CEDC3A8" w14:textId="34223C99" w:rsidR="00182393" w:rsidRPr="00751E77" w:rsidRDefault="00182393" w:rsidP="00751E77">
      <w:pPr>
        <w:spacing w:line="360" w:lineRule="auto"/>
        <w:jc w:val="both"/>
        <w:rPr>
          <w:rFonts w:ascii="Palatino Linotype" w:hAnsi="Palatino Linotype" w:cs="Arial"/>
          <w:b/>
          <w:sz w:val="28"/>
        </w:rPr>
      </w:pPr>
      <w:r w:rsidRPr="00751E77">
        <w:rPr>
          <w:rFonts w:ascii="Palatino Linotype" w:hAnsi="Palatino Linotype" w:cs="Arial"/>
          <w:b/>
          <w:sz w:val="28"/>
        </w:rPr>
        <w:t xml:space="preserve">V. Del turno del </w:t>
      </w:r>
      <w:r w:rsidR="00391021" w:rsidRPr="00751E77">
        <w:rPr>
          <w:rFonts w:ascii="Palatino Linotype" w:hAnsi="Palatino Linotype" w:cs="Arial"/>
          <w:b/>
          <w:sz w:val="28"/>
        </w:rPr>
        <w:t>Recurso de Revisión</w:t>
      </w:r>
    </w:p>
    <w:p w14:paraId="12D2611D" w14:textId="54A78B96" w:rsidR="00581D21" w:rsidRPr="00751E77" w:rsidRDefault="00200BFC" w:rsidP="00751E77">
      <w:pPr>
        <w:spacing w:line="360" w:lineRule="auto"/>
        <w:jc w:val="both"/>
        <w:rPr>
          <w:rFonts w:ascii="Palatino Linotype" w:hAnsi="Palatino Linotype" w:cs="Arial"/>
        </w:rPr>
      </w:pPr>
      <w:r w:rsidRPr="00751E77">
        <w:rPr>
          <w:rFonts w:ascii="Palatino Linotype" w:hAnsi="Palatino Linotype" w:cs="Arial"/>
        </w:rPr>
        <w:t>E</w:t>
      </w:r>
      <w:r w:rsidR="00324215" w:rsidRPr="00751E77">
        <w:rPr>
          <w:rFonts w:ascii="Palatino Linotype" w:hAnsi="Palatino Linotype" w:cs="Arial"/>
        </w:rPr>
        <w:t>l</w:t>
      </w:r>
      <w:r w:rsidR="00324215" w:rsidRPr="00751E77">
        <w:rPr>
          <w:rFonts w:ascii="Palatino Linotype" w:hAnsi="Palatino Linotype" w:cs="Arial"/>
          <w:b/>
          <w:bCs/>
        </w:rPr>
        <w:t xml:space="preserve"> </w:t>
      </w:r>
      <w:r w:rsidR="00B7234D" w:rsidRPr="00751E77">
        <w:rPr>
          <w:rFonts w:ascii="Palatino Linotype" w:eastAsia="Palatino Linotype" w:hAnsi="Palatino Linotype" w:cs="Palatino Linotype"/>
          <w:b/>
        </w:rPr>
        <w:t>veintiséis de noviembre de dos mil veintitrés</w:t>
      </w:r>
      <w:r w:rsidRPr="00751E77">
        <w:rPr>
          <w:rFonts w:ascii="Palatino Linotype" w:hAnsi="Palatino Linotype" w:cs="Arial"/>
        </w:rPr>
        <w:t xml:space="preserve">, </w:t>
      </w:r>
      <w:r w:rsidR="0007612A" w:rsidRPr="00751E77">
        <w:rPr>
          <w:rFonts w:ascii="Palatino Linotype" w:hAnsi="Palatino Linotype" w:cs="Arial"/>
        </w:rPr>
        <w:t xml:space="preserve">el </w:t>
      </w:r>
      <w:r w:rsidR="00F3473A" w:rsidRPr="00751E77">
        <w:rPr>
          <w:rFonts w:ascii="Palatino Linotype" w:hAnsi="Palatino Linotype" w:cs="Arial"/>
        </w:rPr>
        <w:t xml:space="preserve">recurso que se trata se </w:t>
      </w:r>
      <w:r w:rsidR="003D0D02" w:rsidRPr="00751E77">
        <w:rPr>
          <w:rFonts w:ascii="Palatino Linotype" w:hAnsi="Palatino Linotype" w:cs="Arial"/>
        </w:rPr>
        <w:t>envi</w:t>
      </w:r>
      <w:r w:rsidR="0007612A" w:rsidRPr="00751E77">
        <w:rPr>
          <w:rFonts w:ascii="Palatino Linotype" w:hAnsi="Palatino Linotype" w:cs="Arial"/>
        </w:rPr>
        <w:t>ó</w:t>
      </w:r>
      <w:r w:rsidR="003D0D02" w:rsidRPr="00751E77">
        <w:rPr>
          <w:rFonts w:ascii="Palatino Linotype" w:hAnsi="Palatino Linotype" w:cs="Arial"/>
        </w:rPr>
        <w:t xml:space="preserve"> </w:t>
      </w:r>
      <w:r w:rsidR="00F3473A" w:rsidRPr="00751E77">
        <w:rPr>
          <w:rFonts w:ascii="Palatino Linotype" w:hAnsi="Palatino Linotype" w:cs="Arial"/>
        </w:rPr>
        <w:t xml:space="preserve">electrónicamente al Instituto de </w:t>
      </w:r>
      <w:r w:rsidR="00F3473A" w:rsidRPr="00751E77">
        <w:rPr>
          <w:rFonts w:ascii="Palatino Linotype" w:eastAsia="Arial Unicode MS" w:hAnsi="Palatino Linotype" w:cs="Arial"/>
        </w:rPr>
        <w:t>Transparencia</w:t>
      </w:r>
      <w:r w:rsidR="00F3473A" w:rsidRPr="00751E77">
        <w:rPr>
          <w:rFonts w:ascii="Palatino Linotype" w:hAnsi="Palatino Linotype" w:cs="Arial"/>
        </w:rPr>
        <w:t xml:space="preserve">, Acceso a la </w:t>
      </w:r>
      <w:r w:rsidR="00327647" w:rsidRPr="00751E77">
        <w:rPr>
          <w:rFonts w:ascii="Palatino Linotype" w:hAnsi="Palatino Linotype" w:cs="Arial"/>
        </w:rPr>
        <w:t>Información Pública</w:t>
      </w:r>
      <w:r w:rsidR="00F3473A" w:rsidRPr="00751E77">
        <w:rPr>
          <w:rFonts w:ascii="Palatino Linotype" w:hAnsi="Palatino Linotype" w:cs="Arial"/>
        </w:rPr>
        <w:t xml:space="preserve"> y </w:t>
      </w:r>
      <w:r w:rsidR="00F3473A" w:rsidRPr="00751E77">
        <w:rPr>
          <w:rFonts w:ascii="Palatino Linotype" w:hAnsi="Palatino Linotype" w:cs="Arial"/>
        </w:rPr>
        <w:lastRenderedPageBreak/>
        <w:t xml:space="preserve">Protección de Datos Personales del Estado de México y Municipios y con fundamento en el artículo 185, fracción I de la </w:t>
      </w:r>
      <w:r w:rsidR="00F3473A" w:rsidRPr="00751E77">
        <w:rPr>
          <w:rFonts w:ascii="Palatino Linotype" w:hAnsi="Palatino Linotype"/>
        </w:rPr>
        <w:t xml:space="preserve">Ley de Transparencia y Acceso a la </w:t>
      </w:r>
      <w:r w:rsidR="00327647" w:rsidRPr="00751E77">
        <w:rPr>
          <w:rFonts w:ascii="Palatino Linotype" w:hAnsi="Palatino Linotype"/>
        </w:rPr>
        <w:t>Información Pública</w:t>
      </w:r>
      <w:r w:rsidR="00F3473A" w:rsidRPr="00751E77">
        <w:rPr>
          <w:rFonts w:ascii="Palatino Linotype" w:hAnsi="Palatino Linotype"/>
        </w:rPr>
        <w:t xml:space="preserve"> del Estado de México y Municipios</w:t>
      </w:r>
      <w:r w:rsidR="003D0D02" w:rsidRPr="00751E77">
        <w:rPr>
          <w:rFonts w:ascii="Palatino Linotype" w:hAnsi="Palatino Linotype" w:cs="Arial"/>
        </w:rPr>
        <w:t xml:space="preserve">, se </w:t>
      </w:r>
      <w:r w:rsidR="0007612A" w:rsidRPr="00751E77">
        <w:rPr>
          <w:rFonts w:ascii="Palatino Linotype" w:hAnsi="Palatino Linotype" w:cs="Arial"/>
        </w:rPr>
        <w:t>turnó</w:t>
      </w:r>
      <w:r w:rsidR="00F3473A" w:rsidRPr="00751E77">
        <w:rPr>
          <w:rFonts w:ascii="Palatino Linotype" w:hAnsi="Palatino Linotype" w:cs="Arial"/>
        </w:rPr>
        <w:t xml:space="preserve"> </w:t>
      </w:r>
      <w:r w:rsidR="00181F7D" w:rsidRPr="00751E77">
        <w:rPr>
          <w:rFonts w:ascii="Palatino Linotype" w:hAnsi="Palatino Linotype" w:cs="Arial"/>
        </w:rPr>
        <w:t>mediante</w:t>
      </w:r>
      <w:r w:rsidR="00F3473A" w:rsidRPr="00751E77">
        <w:rPr>
          <w:rFonts w:ascii="Palatino Linotype" w:eastAsia="Arial Unicode MS" w:hAnsi="Palatino Linotype" w:cs="Arial"/>
        </w:rPr>
        <w:t xml:space="preserve"> </w:t>
      </w:r>
      <w:r w:rsidR="00F3473A" w:rsidRPr="00751E77">
        <w:rPr>
          <w:rFonts w:ascii="Palatino Linotype" w:eastAsia="Arial Unicode MS" w:hAnsi="Palatino Linotype" w:cs="Arial"/>
          <w:b/>
        </w:rPr>
        <w:t>SAIMEX</w:t>
      </w:r>
      <w:r w:rsidR="00F3473A" w:rsidRPr="00751E77">
        <w:rPr>
          <w:rFonts w:ascii="Palatino Linotype" w:hAnsi="Palatino Linotype"/>
        </w:rPr>
        <w:t xml:space="preserve">, </w:t>
      </w:r>
      <w:r w:rsidR="00904289" w:rsidRPr="00751E77">
        <w:rPr>
          <w:rFonts w:ascii="Palatino Linotype" w:hAnsi="Palatino Linotype"/>
        </w:rPr>
        <w:t>a</w:t>
      </w:r>
      <w:r w:rsidR="00B65E3A" w:rsidRPr="00751E77">
        <w:rPr>
          <w:rFonts w:ascii="Palatino Linotype" w:hAnsi="Palatino Linotype"/>
        </w:rPr>
        <w:t xml:space="preserve"> </w:t>
      </w:r>
      <w:r w:rsidR="00904289" w:rsidRPr="00751E77">
        <w:rPr>
          <w:rFonts w:ascii="Palatino Linotype" w:hAnsi="Palatino Linotype"/>
        </w:rPr>
        <w:t>l</w:t>
      </w:r>
      <w:r w:rsidR="0007612A" w:rsidRPr="00751E77">
        <w:rPr>
          <w:rFonts w:ascii="Palatino Linotype" w:hAnsi="Palatino Linotype"/>
        </w:rPr>
        <w:t>a</w:t>
      </w:r>
      <w:r w:rsidR="00904289" w:rsidRPr="00751E77">
        <w:rPr>
          <w:rFonts w:ascii="Palatino Linotype" w:hAnsi="Palatino Linotype"/>
        </w:rPr>
        <w:t xml:space="preserve"> </w:t>
      </w:r>
      <w:r w:rsidR="00904289" w:rsidRPr="00751E77">
        <w:rPr>
          <w:rFonts w:ascii="Palatino Linotype" w:hAnsi="Palatino Linotype"/>
          <w:b/>
        </w:rPr>
        <w:t>Comisiona</w:t>
      </w:r>
      <w:r w:rsidR="0007612A" w:rsidRPr="00751E77">
        <w:rPr>
          <w:rFonts w:ascii="Palatino Linotype" w:hAnsi="Palatino Linotype"/>
          <w:b/>
        </w:rPr>
        <w:t>da Sharon Cristina Morales Martínez</w:t>
      </w:r>
      <w:r w:rsidR="003E67AD" w:rsidRPr="00751E77">
        <w:rPr>
          <w:rFonts w:ascii="Palatino Linotype" w:hAnsi="Palatino Linotype"/>
          <w:b/>
        </w:rPr>
        <w:t xml:space="preserve">, </w:t>
      </w:r>
      <w:r w:rsidR="003E67AD" w:rsidRPr="00751E77">
        <w:rPr>
          <w:rFonts w:ascii="Palatino Linotype" w:hAnsi="Palatino Linotype" w:cs="Arial"/>
        </w:rPr>
        <w:t xml:space="preserve">a efecto de decretar su admisión o </w:t>
      </w:r>
      <w:proofErr w:type="spellStart"/>
      <w:r w:rsidR="003E67AD" w:rsidRPr="00751E77">
        <w:rPr>
          <w:rFonts w:ascii="Palatino Linotype" w:hAnsi="Palatino Linotype" w:cs="Arial"/>
        </w:rPr>
        <w:t>desechamiento</w:t>
      </w:r>
      <w:proofErr w:type="spellEnd"/>
      <w:r w:rsidR="00581D21" w:rsidRPr="00751E77">
        <w:rPr>
          <w:rFonts w:ascii="Palatino Linotype" w:hAnsi="Palatino Linotype" w:cs="Arial"/>
        </w:rPr>
        <w:t>.</w:t>
      </w:r>
      <w:r w:rsidR="0055032F" w:rsidRPr="00751E77">
        <w:rPr>
          <w:rFonts w:ascii="Palatino Linotype" w:hAnsi="Palatino Linotype"/>
        </w:rPr>
        <w:t xml:space="preserve"> </w:t>
      </w:r>
    </w:p>
    <w:p w14:paraId="3F594CD2" w14:textId="51966CA2" w:rsidR="00FE1F48" w:rsidRPr="00751E77" w:rsidRDefault="00581D21" w:rsidP="00751E77">
      <w:pPr>
        <w:spacing w:line="360" w:lineRule="auto"/>
        <w:jc w:val="both"/>
        <w:rPr>
          <w:rFonts w:ascii="Palatino Linotype" w:hAnsi="Palatino Linotype" w:cs="Arial"/>
        </w:rPr>
      </w:pPr>
      <w:r w:rsidRPr="00751E77">
        <w:rPr>
          <w:rFonts w:ascii="Palatino Linotype" w:hAnsi="Palatino Linotype" w:cs="Arial"/>
        </w:rPr>
        <w:t xml:space="preserve"> </w:t>
      </w:r>
    </w:p>
    <w:p w14:paraId="06C43014" w14:textId="24570EFF" w:rsidR="004077DA" w:rsidRPr="00751E77" w:rsidRDefault="004077DA" w:rsidP="00751E77">
      <w:pPr>
        <w:tabs>
          <w:tab w:val="center" w:pos="4252"/>
          <w:tab w:val="right" w:pos="8504"/>
        </w:tabs>
        <w:spacing w:line="360" w:lineRule="auto"/>
        <w:jc w:val="both"/>
        <w:rPr>
          <w:rFonts w:ascii="Palatino Linotype" w:hAnsi="Palatino Linotype" w:cs="Arial"/>
          <w:b/>
        </w:rPr>
      </w:pPr>
      <w:r w:rsidRPr="00751E77">
        <w:rPr>
          <w:rFonts w:ascii="Palatino Linotype" w:hAnsi="Palatino Linotype" w:cs="Arial"/>
          <w:b/>
        </w:rPr>
        <w:t>a) Admisión de</w:t>
      </w:r>
      <w:r w:rsidR="00337AB4" w:rsidRPr="00751E77">
        <w:rPr>
          <w:rFonts w:ascii="Palatino Linotype" w:hAnsi="Palatino Linotype" w:cs="Arial"/>
          <w:b/>
        </w:rPr>
        <w:t>l</w:t>
      </w:r>
      <w:r w:rsidRPr="00751E77">
        <w:rPr>
          <w:rFonts w:ascii="Palatino Linotype" w:hAnsi="Palatino Linotype" w:cs="Arial"/>
          <w:b/>
        </w:rPr>
        <w:t xml:space="preserve"> </w:t>
      </w:r>
      <w:r w:rsidR="00337AB4" w:rsidRPr="00751E77">
        <w:rPr>
          <w:rFonts w:ascii="Palatino Linotype" w:hAnsi="Palatino Linotype" w:cs="Arial"/>
          <w:b/>
        </w:rPr>
        <w:t>Recurso</w:t>
      </w:r>
      <w:r w:rsidR="00963231" w:rsidRPr="00751E77">
        <w:rPr>
          <w:rFonts w:ascii="Palatino Linotype" w:hAnsi="Palatino Linotype" w:cs="Arial"/>
          <w:b/>
        </w:rPr>
        <w:t xml:space="preserve"> de Revisión</w:t>
      </w:r>
    </w:p>
    <w:p w14:paraId="4952A0CD" w14:textId="58AA6ED6" w:rsidR="00200BFC" w:rsidRPr="00751E77" w:rsidRDefault="00200BFC" w:rsidP="00751E77">
      <w:pPr>
        <w:tabs>
          <w:tab w:val="center" w:pos="4252"/>
          <w:tab w:val="right" w:pos="8504"/>
        </w:tabs>
        <w:spacing w:line="360" w:lineRule="auto"/>
        <w:jc w:val="both"/>
        <w:rPr>
          <w:rFonts w:ascii="Palatino Linotype" w:hAnsi="Palatino Linotype" w:cs="Arial"/>
        </w:rPr>
      </w:pPr>
      <w:r w:rsidRPr="00751E77">
        <w:rPr>
          <w:rFonts w:ascii="Palatino Linotype" w:hAnsi="Palatino Linotype" w:cs="Arial"/>
        </w:rPr>
        <w:t>De las constancias del expediente electrónico del</w:t>
      </w:r>
      <w:r w:rsidRPr="00751E77">
        <w:rPr>
          <w:rFonts w:ascii="Palatino Linotype" w:hAnsi="Palatino Linotype" w:cs="Arial"/>
          <w:b/>
        </w:rPr>
        <w:t xml:space="preserve"> SAIMEX</w:t>
      </w:r>
      <w:r w:rsidR="003E67AD" w:rsidRPr="00751E77">
        <w:rPr>
          <w:rFonts w:ascii="Palatino Linotype" w:hAnsi="Palatino Linotype" w:cs="Arial"/>
        </w:rPr>
        <w:t xml:space="preserve">, se advierte que el </w:t>
      </w:r>
      <w:r w:rsidR="00DA3FF7" w:rsidRPr="00751E77">
        <w:rPr>
          <w:rFonts w:ascii="Palatino Linotype" w:eastAsia="Palatino Linotype" w:hAnsi="Palatino Linotype" w:cs="Palatino Linotype"/>
          <w:b/>
        </w:rPr>
        <w:t>veintiocho de noviembre de dos mil veintitrés</w:t>
      </w:r>
      <w:r w:rsidRPr="00751E77">
        <w:rPr>
          <w:rFonts w:ascii="Palatino Linotype" w:hAnsi="Palatino Linotype" w:cs="Arial"/>
        </w:rPr>
        <w:t>, se acordó la admisión a trámite de</w:t>
      </w:r>
      <w:r w:rsidR="00337AB4" w:rsidRPr="00751E77">
        <w:rPr>
          <w:rFonts w:ascii="Palatino Linotype" w:hAnsi="Palatino Linotype" w:cs="Arial"/>
        </w:rPr>
        <w:t>l</w:t>
      </w:r>
      <w:r w:rsidR="00AF5622" w:rsidRPr="00751E77">
        <w:rPr>
          <w:rFonts w:ascii="Palatino Linotype" w:hAnsi="Palatino Linotype" w:cs="Arial"/>
        </w:rPr>
        <w:t xml:space="preserve"> </w:t>
      </w:r>
      <w:r w:rsidR="00963231" w:rsidRPr="00751E77">
        <w:rPr>
          <w:rFonts w:ascii="Palatino Linotype" w:hAnsi="Palatino Linotype" w:cs="Arial"/>
        </w:rPr>
        <w:t>Recurso de Revisión</w:t>
      </w:r>
      <w:r w:rsidRPr="00751E77">
        <w:rPr>
          <w:rFonts w:ascii="Palatino Linotype" w:hAnsi="Palatino Linotype" w:cs="Arial"/>
        </w:rPr>
        <w:t xml:space="preserve"> que nos ocupa</w:t>
      </w:r>
      <w:r w:rsidR="00AF5622" w:rsidRPr="00751E77">
        <w:rPr>
          <w:rFonts w:ascii="Palatino Linotype" w:hAnsi="Palatino Linotype" w:cs="Arial"/>
        </w:rPr>
        <w:t>n</w:t>
      </w:r>
      <w:r w:rsidRPr="00751E77">
        <w:rPr>
          <w:rFonts w:ascii="Palatino Linotype" w:hAnsi="Palatino Linotype" w:cs="Arial"/>
        </w:rPr>
        <w:t>; así como la integración del expediente respectivo, mismo</w:t>
      </w:r>
      <w:r w:rsidR="00AF5622" w:rsidRPr="00751E77">
        <w:rPr>
          <w:rFonts w:ascii="Palatino Linotype" w:hAnsi="Palatino Linotype" w:cs="Arial"/>
        </w:rPr>
        <w:t xml:space="preserve"> que se </w:t>
      </w:r>
      <w:r w:rsidR="00337AB4" w:rsidRPr="00751E77">
        <w:rPr>
          <w:rFonts w:ascii="Palatino Linotype" w:hAnsi="Palatino Linotype" w:cs="Arial"/>
        </w:rPr>
        <w:t>puso</w:t>
      </w:r>
      <w:r w:rsidRPr="00751E77">
        <w:rPr>
          <w:rFonts w:ascii="Palatino Linotype" w:hAnsi="Palatino Linotype" w:cs="Arial"/>
        </w:rPr>
        <w:t xml:space="preserve"> a disposición de las partes, para que en un plazo máximo de siete días hábiles</w:t>
      </w:r>
      <w:r w:rsidR="00434F5B" w:rsidRPr="00751E77">
        <w:rPr>
          <w:rFonts w:ascii="Palatino Linotype" w:hAnsi="Palatino Linotype" w:cs="Arial"/>
        </w:rPr>
        <w:t xml:space="preserve">, manifestaran lo que a su derecho conviniera, a efecto de presentar pruebas y alegatos; así como para que </w:t>
      </w:r>
      <w:r w:rsidR="00434F5B" w:rsidRPr="00751E77">
        <w:rPr>
          <w:rFonts w:ascii="Palatino Linotype" w:hAnsi="Palatino Linotype" w:cs="Arial"/>
          <w:b/>
        </w:rPr>
        <w:t xml:space="preserve">EL SUJETO OBLIGADO </w:t>
      </w:r>
      <w:r w:rsidR="00434F5B" w:rsidRPr="00751E77">
        <w:rPr>
          <w:rFonts w:ascii="Palatino Linotype" w:hAnsi="Palatino Linotype" w:cs="Arial"/>
        </w:rPr>
        <w:t>rindiera su</w:t>
      </w:r>
      <w:r w:rsidR="00434F5B" w:rsidRPr="00751E77">
        <w:rPr>
          <w:rFonts w:ascii="Palatino Linotype" w:hAnsi="Palatino Linotype" w:cs="Arial"/>
          <w:b/>
        </w:rPr>
        <w:t xml:space="preserve"> </w:t>
      </w:r>
      <w:r w:rsidR="00434F5B" w:rsidRPr="00751E77">
        <w:rPr>
          <w:rFonts w:ascii="Palatino Linotype" w:hAnsi="Palatino Linotype" w:cs="Arial"/>
        </w:rPr>
        <w:t xml:space="preserve">Informe Justificado, </w:t>
      </w:r>
      <w:r w:rsidRPr="00751E77">
        <w:rPr>
          <w:rFonts w:ascii="Palatino Linotype" w:hAnsi="Palatino Linotype" w:cs="Arial"/>
        </w:rPr>
        <w:t xml:space="preserve">conforme a lo dispuesto por el artículo 185 de la Ley de Transparencia y Acceso a la </w:t>
      </w:r>
      <w:r w:rsidR="00327647" w:rsidRPr="00751E77">
        <w:rPr>
          <w:rFonts w:ascii="Palatino Linotype" w:hAnsi="Palatino Linotype" w:cs="Arial"/>
        </w:rPr>
        <w:t>Información Pública</w:t>
      </w:r>
      <w:r w:rsidRPr="00751E77">
        <w:rPr>
          <w:rFonts w:ascii="Palatino Linotype" w:hAnsi="Palatino Linotype" w:cs="Arial"/>
        </w:rPr>
        <w:t xml:space="preserve"> del Estado de México y Municipios.</w:t>
      </w:r>
    </w:p>
    <w:p w14:paraId="0AA3AFC7" w14:textId="77777777" w:rsidR="00B65E3A" w:rsidRPr="00751E77" w:rsidRDefault="00B65E3A" w:rsidP="00751E77">
      <w:pPr>
        <w:spacing w:line="360" w:lineRule="auto"/>
        <w:jc w:val="both"/>
        <w:rPr>
          <w:rFonts w:ascii="Palatino Linotype" w:eastAsia="Arial Unicode MS" w:hAnsi="Palatino Linotype" w:cs="Arial"/>
          <w:b/>
        </w:rPr>
      </w:pPr>
    </w:p>
    <w:p w14:paraId="239F20BA" w14:textId="29BC0B2A" w:rsidR="004077DA" w:rsidRPr="00751E77" w:rsidRDefault="004077DA" w:rsidP="00751E77">
      <w:pPr>
        <w:spacing w:line="360" w:lineRule="auto"/>
        <w:jc w:val="both"/>
        <w:rPr>
          <w:rFonts w:ascii="Palatino Linotype" w:eastAsia="Arial Unicode MS" w:hAnsi="Palatino Linotype" w:cs="Arial"/>
          <w:b/>
        </w:rPr>
      </w:pPr>
      <w:r w:rsidRPr="00751E77">
        <w:rPr>
          <w:rFonts w:ascii="Palatino Linotype" w:eastAsia="Arial Unicode MS" w:hAnsi="Palatino Linotype" w:cs="Arial"/>
          <w:b/>
        </w:rPr>
        <w:t xml:space="preserve">b) </w:t>
      </w:r>
      <w:r w:rsidRPr="00751E77">
        <w:rPr>
          <w:rFonts w:ascii="Palatino Linotype" w:hAnsi="Palatino Linotype" w:cs="Arial"/>
          <w:b/>
          <w:bCs/>
        </w:rPr>
        <w:t>Informe Justificado</w:t>
      </w:r>
    </w:p>
    <w:p w14:paraId="434A725E" w14:textId="474DE7B6" w:rsidR="00B7234D" w:rsidRPr="00751E77" w:rsidRDefault="00891F8F" w:rsidP="00751E77">
      <w:pPr>
        <w:spacing w:line="360" w:lineRule="auto"/>
        <w:jc w:val="both"/>
        <w:rPr>
          <w:rFonts w:ascii="Palatino Linotype" w:eastAsia="Arial Unicode MS" w:hAnsi="Palatino Linotype" w:cs="Arial"/>
        </w:rPr>
      </w:pPr>
      <w:r w:rsidRPr="00751E77">
        <w:rPr>
          <w:rFonts w:ascii="Palatino Linotype" w:eastAsia="Arial Unicode MS" w:hAnsi="Palatino Linotype" w:cs="Arial"/>
        </w:rPr>
        <w:t xml:space="preserve">Conforme a las constancias que obran en el expediente electrónico del </w:t>
      </w:r>
      <w:r w:rsidRPr="00751E77">
        <w:rPr>
          <w:rFonts w:ascii="Palatino Linotype" w:eastAsia="Arial Unicode MS" w:hAnsi="Palatino Linotype" w:cs="Arial"/>
          <w:b/>
        </w:rPr>
        <w:t>SAIMEX</w:t>
      </w:r>
      <w:r w:rsidRPr="00751E77">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751E77">
        <w:rPr>
          <w:rFonts w:ascii="Palatino Linotype" w:eastAsia="Arial Unicode MS" w:hAnsi="Palatino Linotype" w:cs="Arial"/>
          <w:b/>
        </w:rPr>
        <w:t>RECURRENTE</w:t>
      </w:r>
      <w:r w:rsidRPr="00751E77">
        <w:rPr>
          <w:rFonts w:ascii="Palatino Linotype" w:eastAsia="Arial Unicode MS" w:hAnsi="Palatino Linotype" w:cs="Arial"/>
        </w:rPr>
        <w:t xml:space="preserve">, éste no realizó manifestación alguna, ni presentó pruebas o alegatos, </w:t>
      </w:r>
      <w:r w:rsidR="00B7234D" w:rsidRPr="00751E77">
        <w:rPr>
          <w:rFonts w:ascii="Palatino Linotype" w:eastAsia="Arial Unicode MS" w:hAnsi="Palatino Linotype" w:cs="Arial"/>
        </w:rPr>
        <w:t>por su parte</w:t>
      </w:r>
      <w:r w:rsidRPr="00751E77">
        <w:rPr>
          <w:rFonts w:ascii="Palatino Linotype" w:eastAsia="Arial Unicode MS" w:hAnsi="Palatino Linotype" w:cs="Arial"/>
        </w:rPr>
        <w:t xml:space="preserve"> </w:t>
      </w:r>
      <w:r w:rsidRPr="00751E77">
        <w:rPr>
          <w:rFonts w:ascii="Palatino Linotype" w:eastAsia="Arial Unicode MS" w:hAnsi="Palatino Linotype" w:cs="Arial"/>
          <w:b/>
          <w:lang w:eastAsia="es-MX"/>
        </w:rPr>
        <w:t>EL SUJETO OBLIGADO</w:t>
      </w:r>
      <w:r w:rsidRPr="00751E77">
        <w:rPr>
          <w:rFonts w:ascii="Palatino Linotype" w:eastAsia="Arial Unicode MS" w:hAnsi="Palatino Linotype" w:cs="Arial"/>
        </w:rPr>
        <w:t xml:space="preserve"> </w:t>
      </w:r>
      <w:r w:rsidR="00E104E1" w:rsidRPr="00751E77">
        <w:rPr>
          <w:rFonts w:ascii="Palatino Linotype" w:eastAsia="Arial Unicode MS" w:hAnsi="Palatino Linotype" w:cs="Arial"/>
        </w:rPr>
        <w:t>mediante</w:t>
      </w:r>
      <w:r w:rsidRPr="00751E77">
        <w:rPr>
          <w:rFonts w:ascii="Palatino Linotype" w:eastAsia="Arial Unicode MS" w:hAnsi="Palatino Linotype" w:cs="Arial"/>
        </w:rPr>
        <w:t xml:space="preserve"> Informe Justificado</w:t>
      </w:r>
      <w:r w:rsidR="00B7234D" w:rsidRPr="00751E77">
        <w:rPr>
          <w:rFonts w:ascii="Palatino Linotype" w:eastAsia="Arial Unicode MS" w:hAnsi="Palatino Linotype" w:cs="Arial"/>
        </w:rPr>
        <w:t xml:space="preserve"> </w:t>
      </w:r>
      <w:r w:rsidR="00E104E1" w:rsidRPr="00751E77">
        <w:rPr>
          <w:rFonts w:ascii="Palatino Linotype" w:eastAsia="Arial Unicode MS" w:hAnsi="Palatino Linotype" w:cs="Arial"/>
        </w:rPr>
        <w:t xml:space="preserve">adjuntó </w:t>
      </w:r>
      <w:r w:rsidR="00B7234D" w:rsidRPr="00751E77">
        <w:rPr>
          <w:rFonts w:ascii="Palatino Linotype" w:eastAsia="Arial Unicode MS" w:hAnsi="Palatino Linotype" w:cs="Arial"/>
        </w:rPr>
        <w:t xml:space="preserve">los archivos </w:t>
      </w:r>
      <w:r w:rsidR="00E104E1" w:rsidRPr="00751E77">
        <w:rPr>
          <w:rFonts w:ascii="Palatino Linotype" w:eastAsia="Arial Unicode MS" w:hAnsi="Palatino Linotype" w:cs="Arial"/>
        </w:rPr>
        <w:t xml:space="preserve">que a continuación se describen: </w:t>
      </w:r>
    </w:p>
    <w:p w14:paraId="161EF89D" w14:textId="7CD7AB76" w:rsidR="00891F8F" w:rsidRPr="00751E77" w:rsidRDefault="00B7234D" w:rsidP="00751E77">
      <w:pPr>
        <w:pStyle w:val="Prrafodelista"/>
        <w:numPr>
          <w:ilvl w:val="0"/>
          <w:numId w:val="29"/>
        </w:numPr>
        <w:spacing w:line="360" w:lineRule="auto"/>
        <w:jc w:val="both"/>
        <w:rPr>
          <w:rFonts w:ascii="Palatino Linotype" w:eastAsia="Arial Unicode MS" w:hAnsi="Palatino Linotype" w:cs="Arial"/>
        </w:rPr>
      </w:pPr>
      <w:r w:rsidRPr="00751E77">
        <w:rPr>
          <w:rFonts w:ascii="Palatino Linotype" w:eastAsia="Arial Unicode MS" w:hAnsi="Palatino Linotype" w:cs="Arial"/>
          <w:b/>
          <w:i/>
        </w:rPr>
        <w:lastRenderedPageBreak/>
        <w:t>01069-TESORERIA.pdf</w:t>
      </w:r>
      <w:r w:rsidR="00E104E1" w:rsidRPr="00751E77">
        <w:rPr>
          <w:rFonts w:ascii="Palatino Linotype" w:eastAsia="Arial Unicode MS" w:hAnsi="Palatino Linotype" w:cs="Arial"/>
          <w:b/>
          <w:i/>
        </w:rPr>
        <w:t xml:space="preserve">: </w:t>
      </w:r>
      <w:r w:rsidR="00E104E1" w:rsidRPr="00751E77">
        <w:rPr>
          <w:rFonts w:ascii="Palatino Linotype" w:eastAsia="Arial Unicode MS" w:hAnsi="Palatino Linotype" w:cs="Arial"/>
        </w:rPr>
        <w:t xml:space="preserve">El cual contiene el oficio número </w:t>
      </w:r>
      <w:proofErr w:type="spellStart"/>
      <w:r w:rsidR="00E104E1" w:rsidRPr="00751E77">
        <w:rPr>
          <w:rFonts w:ascii="Palatino Linotype" w:eastAsia="Arial Unicode MS" w:hAnsi="Palatino Linotype" w:cs="Arial"/>
        </w:rPr>
        <w:t>DTyGA</w:t>
      </w:r>
      <w:proofErr w:type="spellEnd"/>
      <w:r w:rsidR="00E104E1" w:rsidRPr="00751E77">
        <w:rPr>
          <w:rFonts w:ascii="Palatino Linotype" w:eastAsia="Arial Unicode MS" w:hAnsi="Palatino Linotype" w:cs="Arial"/>
        </w:rPr>
        <w:t xml:space="preserve">/MET/2167/2023 del uno de diciembre de dos mil veintitrés, por medio del cual el </w:t>
      </w:r>
      <w:r w:rsidR="004311A2" w:rsidRPr="00751E77">
        <w:rPr>
          <w:rFonts w:ascii="Palatino Linotype" w:eastAsia="Arial Unicode MS" w:hAnsi="Palatino Linotype" w:cs="Arial"/>
        </w:rPr>
        <w:t>Director de Transparencia y Gobierno Abierto</w:t>
      </w:r>
      <w:r w:rsidR="00E104E1" w:rsidRPr="00751E77">
        <w:rPr>
          <w:rFonts w:ascii="Palatino Linotype" w:eastAsia="Arial Unicode MS" w:hAnsi="Palatino Linotype" w:cs="Arial"/>
        </w:rPr>
        <w:t xml:space="preserve">, solicitó </w:t>
      </w:r>
      <w:r w:rsidR="004311A2" w:rsidRPr="00751E77">
        <w:rPr>
          <w:rFonts w:ascii="Palatino Linotype" w:eastAsia="Arial Unicode MS" w:hAnsi="Palatino Linotype" w:cs="Arial"/>
        </w:rPr>
        <w:t xml:space="preserve">al Tesorero Municipal </w:t>
      </w:r>
      <w:r w:rsidR="00E104E1" w:rsidRPr="00751E77">
        <w:rPr>
          <w:rFonts w:ascii="Palatino Linotype" w:eastAsia="Arial Unicode MS" w:hAnsi="Palatino Linotype" w:cs="Arial"/>
        </w:rPr>
        <w:t xml:space="preserve">remitiera </w:t>
      </w:r>
      <w:r w:rsidR="004311A2" w:rsidRPr="00751E77">
        <w:rPr>
          <w:rFonts w:ascii="Palatino Linotype" w:eastAsia="Arial Unicode MS" w:hAnsi="Palatino Linotype" w:cs="Arial"/>
        </w:rPr>
        <w:t>los argumentos relativos al informe justificado.</w:t>
      </w:r>
    </w:p>
    <w:p w14:paraId="598615CA" w14:textId="28313DEF" w:rsidR="00B7234D" w:rsidRPr="00751E77" w:rsidRDefault="004311A2" w:rsidP="00751E77">
      <w:pPr>
        <w:pStyle w:val="Prrafodelista"/>
        <w:numPr>
          <w:ilvl w:val="0"/>
          <w:numId w:val="29"/>
        </w:numPr>
        <w:spacing w:line="360" w:lineRule="auto"/>
        <w:jc w:val="both"/>
        <w:rPr>
          <w:rFonts w:ascii="Palatino Linotype" w:eastAsia="Arial Unicode MS" w:hAnsi="Palatino Linotype" w:cs="Arial"/>
        </w:rPr>
      </w:pPr>
      <w:r w:rsidRPr="00751E77">
        <w:rPr>
          <w:rFonts w:ascii="Palatino Linotype" w:eastAsia="Arial Unicode MS" w:hAnsi="Palatino Linotype" w:cs="Arial"/>
          <w:b/>
          <w:i/>
        </w:rPr>
        <w:t>01069-CONSEJERIA.pdf</w:t>
      </w:r>
      <w:r w:rsidR="00E104E1" w:rsidRPr="00751E77">
        <w:rPr>
          <w:rFonts w:ascii="Palatino Linotype" w:eastAsia="Arial Unicode MS" w:hAnsi="Palatino Linotype" w:cs="Arial"/>
          <w:b/>
          <w:i/>
        </w:rPr>
        <w:t xml:space="preserve">: </w:t>
      </w:r>
      <w:r w:rsidR="00E104E1" w:rsidRPr="00751E77">
        <w:rPr>
          <w:rFonts w:ascii="Palatino Linotype" w:eastAsia="Arial Unicode MS" w:hAnsi="Palatino Linotype" w:cs="Arial"/>
        </w:rPr>
        <w:t xml:space="preserve">El cual contiene el oficio número </w:t>
      </w:r>
      <w:proofErr w:type="spellStart"/>
      <w:r w:rsidR="00E104E1" w:rsidRPr="00751E77">
        <w:rPr>
          <w:rFonts w:ascii="Palatino Linotype" w:eastAsia="Arial Unicode MS" w:hAnsi="Palatino Linotype" w:cs="Arial"/>
        </w:rPr>
        <w:t>DTyGA</w:t>
      </w:r>
      <w:proofErr w:type="spellEnd"/>
      <w:r w:rsidR="00E104E1" w:rsidRPr="00751E77">
        <w:rPr>
          <w:rFonts w:ascii="Palatino Linotype" w:eastAsia="Arial Unicode MS" w:hAnsi="Palatino Linotype" w:cs="Arial"/>
        </w:rPr>
        <w:t xml:space="preserve">/MET/2168/2023 del uno de diciembre de dos mil veintitrés, por medio del cual el </w:t>
      </w:r>
      <w:r w:rsidRPr="00751E77">
        <w:rPr>
          <w:rFonts w:ascii="Palatino Linotype" w:eastAsia="Arial Unicode MS" w:hAnsi="Palatino Linotype" w:cs="Arial"/>
        </w:rPr>
        <w:t>del Director de Transparencia y Gobierno Abierto</w:t>
      </w:r>
      <w:r w:rsidR="00E104E1" w:rsidRPr="00751E77">
        <w:rPr>
          <w:rFonts w:ascii="Palatino Linotype" w:eastAsia="Arial Unicode MS" w:hAnsi="Palatino Linotype" w:cs="Arial"/>
        </w:rPr>
        <w:t xml:space="preserve">, solicitó </w:t>
      </w:r>
      <w:r w:rsidRPr="00751E77">
        <w:rPr>
          <w:rFonts w:ascii="Palatino Linotype" w:eastAsia="Arial Unicode MS" w:hAnsi="Palatino Linotype" w:cs="Arial"/>
        </w:rPr>
        <w:t xml:space="preserve">a la Consejería </w:t>
      </w:r>
      <w:r w:rsidR="00E104E1" w:rsidRPr="00751E77">
        <w:rPr>
          <w:rFonts w:ascii="Palatino Linotype" w:eastAsia="Arial Unicode MS" w:hAnsi="Palatino Linotype" w:cs="Arial"/>
        </w:rPr>
        <w:t>remitiera</w:t>
      </w:r>
      <w:r w:rsidRPr="00751E77">
        <w:rPr>
          <w:rFonts w:ascii="Palatino Linotype" w:eastAsia="Arial Unicode MS" w:hAnsi="Palatino Linotype" w:cs="Arial"/>
        </w:rPr>
        <w:t xml:space="preserve"> los argumentos relativos al informe justificado.</w:t>
      </w:r>
    </w:p>
    <w:p w14:paraId="59C92CA5" w14:textId="1D068D2E" w:rsidR="004311A2" w:rsidRPr="00751E77" w:rsidRDefault="004311A2" w:rsidP="00751E77">
      <w:pPr>
        <w:pStyle w:val="Prrafodelista"/>
        <w:numPr>
          <w:ilvl w:val="0"/>
          <w:numId w:val="29"/>
        </w:numPr>
        <w:spacing w:line="360" w:lineRule="auto"/>
        <w:jc w:val="both"/>
        <w:rPr>
          <w:rFonts w:ascii="Palatino Linotype" w:eastAsia="Arial Unicode MS" w:hAnsi="Palatino Linotype" w:cs="Arial"/>
        </w:rPr>
      </w:pPr>
      <w:r w:rsidRPr="00751E77">
        <w:rPr>
          <w:rFonts w:ascii="Palatino Linotype" w:eastAsia="Arial Unicode MS" w:hAnsi="Palatino Linotype" w:cs="Arial"/>
          <w:b/>
          <w:i/>
        </w:rPr>
        <w:t>01069-ADMINISTRACIÓN.pdf</w:t>
      </w:r>
      <w:r w:rsidR="00E104E1" w:rsidRPr="00751E77">
        <w:rPr>
          <w:rFonts w:ascii="Palatino Linotype" w:eastAsia="Arial Unicode MS" w:hAnsi="Palatino Linotype" w:cs="Arial"/>
          <w:b/>
          <w:i/>
        </w:rPr>
        <w:t xml:space="preserve">: </w:t>
      </w:r>
      <w:r w:rsidR="002C17CD" w:rsidRPr="00751E77">
        <w:rPr>
          <w:rFonts w:ascii="Palatino Linotype" w:eastAsia="Arial Unicode MS" w:hAnsi="Palatino Linotype" w:cs="Arial"/>
        </w:rPr>
        <w:t xml:space="preserve">El cual contiene el oficio número </w:t>
      </w:r>
      <w:proofErr w:type="spellStart"/>
      <w:r w:rsidR="002C17CD" w:rsidRPr="00751E77">
        <w:rPr>
          <w:rFonts w:ascii="Palatino Linotype" w:eastAsia="Arial Unicode MS" w:hAnsi="Palatino Linotype" w:cs="Arial"/>
        </w:rPr>
        <w:t>DTyGA</w:t>
      </w:r>
      <w:proofErr w:type="spellEnd"/>
      <w:r w:rsidR="002C17CD" w:rsidRPr="00751E77">
        <w:rPr>
          <w:rFonts w:ascii="Palatino Linotype" w:eastAsia="Arial Unicode MS" w:hAnsi="Palatino Linotype" w:cs="Arial"/>
        </w:rPr>
        <w:t xml:space="preserve">/MET/2169/2023 del uno de diciembre de dos mil veintitrés, por medio del cual </w:t>
      </w:r>
      <w:r w:rsidRPr="00751E77">
        <w:rPr>
          <w:rFonts w:ascii="Palatino Linotype" w:eastAsia="Arial Unicode MS" w:hAnsi="Palatino Linotype" w:cs="Arial"/>
        </w:rPr>
        <w:t>el Director de Transparencia y Gobierno Abierto</w:t>
      </w:r>
      <w:r w:rsidR="002C17CD" w:rsidRPr="00751E77">
        <w:rPr>
          <w:rFonts w:ascii="Palatino Linotype" w:eastAsia="Arial Unicode MS" w:hAnsi="Palatino Linotype" w:cs="Arial"/>
        </w:rPr>
        <w:t xml:space="preserve">, solicitó </w:t>
      </w:r>
      <w:r w:rsidRPr="00751E77">
        <w:rPr>
          <w:rFonts w:ascii="Palatino Linotype" w:eastAsia="Arial Unicode MS" w:hAnsi="Palatino Linotype" w:cs="Arial"/>
        </w:rPr>
        <w:t xml:space="preserve">a la Dirección de Administración </w:t>
      </w:r>
      <w:r w:rsidR="002C17CD" w:rsidRPr="00751E77">
        <w:rPr>
          <w:rFonts w:ascii="Palatino Linotype" w:eastAsia="Arial Unicode MS" w:hAnsi="Palatino Linotype" w:cs="Arial"/>
        </w:rPr>
        <w:t>remitiera</w:t>
      </w:r>
      <w:r w:rsidRPr="00751E77">
        <w:rPr>
          <w:rFonts w:ascii="Palatino Linotype" w:eastAsia="Arial Unicode MS" w:hAnsi="Palatino Linotype" w:cs="Arial"/>
        </w:rPr>
        <w:t xml:space="preserve"> los argumentos relativos al informe justificado.</w:t>
      </w:r>
    </w:p>
    <w:p w14:paraId="024EDFCB" w14:textId="36C15BDE" w:rsidR="004311A2" w:rsidRPr="00751E77" w:rsidRDefault="004311A2" w:rsidP="00751E77">
      <w:pPr>
        <w:pStyle w:val="Prrafodelista"/>
        <w:numPr>
          <w:ilvl w:val="0"/>
          <w:numId w:val="29"/>
        </w:numPr>
        <w:spacing w:line="360" w:lineRule="auto"/>
        <w:jc w:val="both"/>
        <w:rPr>
          <w:rFonts w:ascii="Palatino Linotype" w:eastAsia="Arial Unicode MS" w:hAnsi="Palatino Linotype" w:cs="Arial"/>
        </w:rPr>
      </w:pPr>
      <w:r w:rsidRPr="00751E77">
        <w:rPr>
          <w:rFonts w:ascii="Palatino Linotype" w:eastAsia="Arial Unicode MS" w:hAnsi="Palatino Linotype" w:cs="Arial"/>
          <w:b/>
          <w:i/>
        </w:rPr>
        <w:t>02217-8152RR.ADMINISTRACION.PDF</w:t>
      </w:r>
      <w:r w:rsidR="00E104E1" w:rsidRPr="00751E77">
        <w:rPr>
          <w:rFonts w:ascii="Palatino Linotype" w:eastAsia="Arial Unicode MS" w:hAnsi="Palatino Linotype" w:cs="Arial"/>
          <w:b/>
          <w:i/>
        </w:rPr>
        <w:t>:</w:t>
      </w:r>
      <w:r w:rsidRPr="00751E77">
        <w:rPr>
          <w:rFonts w:ascii="Palatino Linotype" w:eastAsia="Arial Unicode MS" w:hAnsi="Palatino Linotype" w:cs="Arial"/>
        </w:rPr>
        <w:t xml:space="preserve"> </w:t>
      </w:r>
      <w:r w:rsidR="002C17CD" w:rsidRPr="00751E77">
        <w:rPr>
          <w:rFonts w:ascii="Palatino Linotype" w:eastAsia="Arial Unicode MS" w:hAnsi="Palatino Linotype" w:cs="Arial"/>
        </w:rPr>
        <w:t xml:space="preserve">El cual contiene el oficio número DA/07009/2023 del seis de diciembre de dos mil veintitrés, por medio del cual el </w:t>
      </w:r>
      <w:r w:rsidRPr="00751E77">
        <w:rPr>
          <w:rFonts w:ascii="Palatino Linotype" w:eastAsia="Arial Unicode MS" w:hAnsi="Palatino Linotype" w:cs="Arial"/>
        </w:rPr>
        <w:t>Direc</w:t>
      </w:r>
      <w:r w:rsidR="002C17CD" w:rsidRPr="00751E77">
        <w:rPr>
          <w:rFonts w:ascii="Palatino Linotype" w:eastAsia="Arial Unicode MS" w:hAnsi="Palatino Linotype" w:cs="Arial"/>
        </w:rPr>
        <w:t xml:space="preserve">tor de </w:t>
      </w:r>
      <w:r w:rsidRPr="00751E77">
        <w:rPr>
          <w:rFonts w:ascii="Palatino Linotype" w:eastAsia="Arial Unicode MS" w:hAnsi="Palatino Linotype" w:cs="Arial"/>
        </w:rPr>
        <w:t>Administración</w:t>
      </w:r>
      <w:r w:rsidR="002C17CD" w:rsidRPr="00751E77">
        <w:rPr>
          <w:rFonts w:ascii="Palatino Linotype" w:eastAsia="Arial Unicode MS" w:hAnsi="Palatino Linotype" w:cs="Arial"/>
        </w:rPr>
        <w:t xml:space="preserve">, </w:t>
      </w:r>
      <w:r w:rsidRPr="00751E77">
        <w:rPr>
          <w:rFonts w:ascii="Palatino Linotype" w:eastAsia="Arial Unicode MS" w:hAnsi="Palatino Linotype" w:cs="Arial"/>
        </w:rPr>
        <w:t>medular</w:t>
      </w:r>
      <w:r w:rsidR="002C17CD" w:rsidRPr="00751E77">
        <w:rPr>
          <w:rFonts w:ascii="Palatino Linotype" w:eastAsia="Arial Unicode MS" w:hAnsi="Palatino Linotype" w:cs="Arial"/>
        </w:rPr>
        <w:t xml:space="preserve">mente </w:t>
      </w:r>
      <w:r w:rsidRPr="00751E77">
        <w:rPr>
          <w:rFonts w:ascii="Palatino Linotype" w:eastAsia="Arial Unicode MS" w:hAnsi="Palatino Linotype" w:cs="Arial"/>
        </w:rPr>
        <w:t>informa que no realiza pagos en razón de que no corresponde a sus funciones y atribuciones.</w:t>
      </w:r>
    </w:p>
    <w:p w14:paraId="298E93C7" w14:textId="32EE131D" w:rsidR="004311A2" w:rsidRPr="00751E77" w:rsidRDefault="004311A2" w:rsidP="00751E77">
      <w:pPr>
        <w:pStyle w:val="Prrafodelista"/>
        <w:numPr>
          <w:ilvl w:val="0"/>
          <w:numId w:val="29"/>
        </w:numPr>
        <w:spacing w:line="360" w:lineRule="auto"/>
        <w:jc w:val="both"/>
        <w:rPr>
          <w:rFonts w:ascii="Palatino Linotype" w:eastAsia="Arial Unicode MS" w:hAnsi="Palatino Linotype" w:cs="Arial"/>
        </w:rPr>
      </w:pPr>
      <w:r w:rsidRPr="00751E77">
        <w:rPr>
          <w:rFonts w:ascii="Palatino Linotype" w:eastAsia="Arial Unicode MS" w:hAnsi="Palatino Linotype" w:cs="Arial"/>
          <w:b/>
          <w:i/>
        </w:rPr>
        <w:t>RR8152.pdf</w:t>
      </w:r>
      <w:r w:rsidR="00E104E1" w:rsidRPr="00751E77">
        <w:rPr>
          <w:rFonts w:ascii="Palatino Linotype" w:eastAsia="Arial Unicode MS" w:hAnsi="Palatino Linotype" w:cs="Arial"/>
          <w:b/>
          <w:i/>
        </w:rPr>
        <w:t xml:space="preserve">: </w:t>
      </w:r>
      <w:r w:rsidR="002C17CD" w:rsidRPr="00751E77">
        <w:rPr>
          <w:rFonts w:ascii="Palatino Linotype" w:eastAsia="Arial Unicode MS" w:hAnsi="Palatino Linotype" w:cs="Arial"/>
        </w:rPr>
        <w:t xml:space="preserve">El cual contiene el oficio número TM/1929/2023 del seis de diciembre de dos mil veintitrés, por medio del cual el </w:t>
      </w:r>
      <w:r w:rsidRPr="00751E77">
        <w:rPr>
          <w:rFonts w:ascii="Palatino Linotype" w:eastAsia="Arial Unicode MS" w:hAnsi="Palatino Linotype" w:cs="Arial"/>
        </w:rPr>
        <w:t>Tesorer</w:t>
      </w:r>
      <w:r w:rsidR="002C17CD" w:rsidRPr="00751E77">
        <w:rPr>
          <w:rFonts w:ascii="Palatino Linotype" w:eastAsia="Arial Unicode MS" w:hAnsi="Palatino Linotype" w:cs="Arial"/>
        </w:rPr>
        <w:t>o</w:t>
      </w:r>
      <w:r w:rsidRPr="00751E77">
        <w:rPr>
          <w:rFonts w:ascii="Palatino Linotype" w:eastAsia="Arial Unicode MS" w:hAnsi="Palatino Linotype" w:cs="Arial"/>
        </w:rPr>
        <w:t xml:space="preserve"> Municipal </w:t>
      </w:r>
      <w:r w:rsidR="002C17CD" w:rsidRPr="00751E77">
        <w:rPr>
          <w:rFonts w:ascii="Palatino Linotype" w:eastAsia="Arial Unicode MS" w:hAnsi="Palatino Linotype" w:cs="Arial"/>
        </w:rPr>
        <w:t xml:space="preserve">medularmente </w:t>
      </w:r>
      <w:r w:rsidRPr="00751E77">
        <w:rPr>
          <w:rFonts w:ascii="Palatino Linotype" w:eastAsia="Arial Unicode MS" w:hAnsi="Palatino Linotype" w:cs="Arial"/>
        </w:rPr>
        <w:t xml:space="preserve">ratifica su respuesta inicial. </w:t>
      </w:r>
    </w:p>
    <w:p w14:paraId="0BB91BD1" w14:textId="2C58BB93" w:rsidR="004311A2" w:rsidRPr="00751E77" w:rsidRDefault="004311A2" w:rsidP="00751E77">
      <w:pPr>
        <w:pStyle w:val="Prrafodelista"/>
        <w:numPr>
          <w:ilvl w:val="0"/>
          <w:numId w:val="29"/>
        </w:numPr>
        <w:spacing w:line="360" w:lineRule="auto"/>
        <w:jc w:val="both"/>
        <w:rPr>
          <w:rFonts w:ascii="Palatino Linotype" w:eastAsia="Arial Unicode MS" w:hAnsi="Palatino Linotype" w:cs="Arial"/>
        </w:rPr>
      </w:pPr>
      <w:r w:rsidRPr="00751E77">
        <w:rPr>
          <w:rFonts w:ascii="Palatino Linotype" w:eastAsia="Arial Unicode MS" w:hAnsi="Palatino Linotype" w:cs="Arial"/>
          <w:b/>
          <w:i/>
        </w:rPr>
        <w:t>RR 8152 SOLIC 1069 CONSEJ JURID.PDF</w:t>
      </w:r>
      <w:r w:rsidR="00E104E1" w:rsidRPr="00751E77">
        <w:rPr>
          <w:rFonts w:ascii="Palatino Linotype" w:eastAsia="Arial Unicode MS" w:hAnsi="Palatino Linotype" w:cs="Arial"/>
          <w:b/>
          <w:i/>
        </w:rPr>
        <w:t>:</w:t>
      </w:r>
      <w:r w:rsidRPr="00751E77">
        <w:rPr>
          <w:rFonts w:ascii="Palatino Linotype" w:eastAsia="Arial Unicode MS" w:hAnsi="Palatino Linotype" w:cs="Arial"/>
        </w:rPr>
        <w:t xml:space="preserve"> </w:t>
      </w:r>
      <w:r w:rsidR="002C17CD" w:rsidRPr="00751E77">
        <w:rPr>
          <w:rFonts w:ascii="Palatino Linotype" w:eastAsia="Arial Unicode MS" w:hAnsi="Palatino Linotype" w:cs="Arial"/>
        </w:rPr>
        <w:t xml:space="preserve">El cual contiene el oficio número MET/CJ/2566/2023 del siete de diciembre de dos mil veintitrés, por medio del cual el </w:t>
      </w:r>
      <w:r w:rsidRPr="00751E77">
        <w:rPr>
          <w:rFonts w:ascii="Palatino Linotype" w:eastAsia="Arial Unicode MS" w:hAnsi="Palatino Linotype" w:cs="Arial"/>
        </w:rPr>
        <w:t>Consejer</w:t>
      </w:r>
      <w:r w:rsidR="002C17CD" w:rsidRPr="00751E77">
        <w:rPr>
          <w:rFonts w:ascii="Palatino Linotype" w:eastAsia="Arial Unicode MS" w:hAnsi="Palatino Linotype" w:cs="Arial"/>
        </w:rPr>
        <w:t>o</w:t>
      </w:r>
      <w:r w:rsidRPr="00751E77">
        <w:rPr>
          <w:rFonts w:ascii="Palatino Linotype" w:eastAsia="Arial Unicode MS" w:hAnsi="Palatino Linotype" w:cs="Arial"/>
        </w:rPr>
        <w:t xml:space="preserve"> Jurídic</w:t>
      </w:r>
      <w:r w:rsidR="002C17CD" w:rsidRPr="00751E77">
        <w:rPr>
          <w:rFonts w:ascii="Palatino Linotype" w:eastAsia="Arial Unicode MS" w:hAnsi="Palatino Linotype" w:cs="Arial"/>
        </w:rPr>
        <w:t xml:space="preserve">o, medularmente </w:t>
      </w:r>
      <w:r w:rsidRPr="00751E77">
        <w:rPr>
          <w:rFonts w:ascii="Palatino Linotype" w:eastAsia="Arial Unicode MS" w:hAnsi="Palatino Linotype" w:cs="Arial"/>
        </w:rPr>
        <w:t xml:space="preserve">informa que después de una búsqueda exhaustiva y razonable y en razón de la naturaleza de la información </w:t>
      </w:r>
      <w:r w:rsidR="002C17CD" w:rsidRPr="00751E77">
        <w:rPr>
          <w:rFonts w:ascii="Palatino Linotype" w:eastAsia="Arial Unicode MS" w:hAnsi="Palatino Linotype" w:cs="Arial"/>
        </w:rPr>
        <w:t xml:space="preserve">los documentos pretendidos, </w:t>
      </w:r>
      <w:r w:rsidRPr="00751E77">
        <w:rPr>
          <w:rFonts w:ascii="Palatino Linotype" w:eastAsia="Arial Unicode MS" w:hAnsi="Palatino Linotype" w:cs="Arial"/>
        </w:rPr>
        <w:t>no obra</w:t>
      </w:r>
      <w:r w:rsidR="002C17CD" w:rsidRPr="00751E77">
        <w:rPr>
          <w:rFonts w:ascii="Palatino Linotype" w:eastAsia="Arial Unicode MS" w:hAnsi="Palatino Linotype" w:cs="Arial"/>
        </w:rPr>
        <w:t>n</w:t>
      </w:r>
      <w:r w:rsidRPr="00751E77">
        <w:rPr>
          <w:rFonts w:ascii="Palatino Linotype" w:eastAsia="Arial Unicode MS" w:hAnsi="Palatino Linotype" w:cs="Arial"/>
        </w:rPr>
        <w:t xml:space="preserve"> en los archivos.</w:t>
      </w:r>
    </w:p>
    <w:p w14:paraId="0C6D2F34" w14:textId="2B849E76" w:rsidR="001E6DEF" w:rsidRPr="00751E77" w:rsidRDefault="00DA3FF7" w:rsidP="00751E77">
      <w:pPr>
        <w:tabs>
          <w:tab w:val="center" w:pos="4252"/>
          <w:tab w:val="right" w:pos="8504"/>
        </w:tabs>
        <w:spacing w:line="360" w:lineRule="auto"/>
        <w:jc w:val="both"/>
        <w:rPr>
          <w:rFonts w:ascii="Palatino Linotype" w:hAnsi="Palatino Linotype" w:cs="Arial"/>
          <w:b/>
          <w:bCs/>
        </w:rPr>
      </w:pPr>
      <w:r w:rsidRPr="00751E77">
        <w:rPr>
          <w:rFonts w:ascii="Palatino Linotype" w:hAnsi="Palatino Linotype" w:cs="Arial"/>
          <w:b/>
          <w:bCs/>
        </w:rPr>
        <w:lastRenderedPageBreak/>
        <w:t>c</w:t>
      </w:r>
      <w:r w:rsidR="00B01BA3" w:rsidRPr="00751E77">
        <w:rPr>
          <w:rFonts w:ascii="Palatino Linotype" w:hAnsi="Palatino Linotype" w:cs="Arial"/>
          <w:b/>
          <w:bCs/>
        </w:rPr>
        <w:t>)</w:t>
      </w:r>
      <w:r w:rsidR="001E6DEF" w:rsidRPr="00751E77">
        <w:rPr>
          <w:rFonts w:ascii="Palatino Linotype" w:hAnsi="Palatino Linotype" w:cs="Arial"/>
          <w:b/>
          <w:bCs/>
        </w:rPr>
        <w:t xml:space="preserve"> Cierre de Instrucción</w:t>
      </w:r>
    </w:p>
    <w:p w14:paraId="08376D83" w14:textId="48462E53" w:rsidR="005903CA" w:rsidRPr="00751E77" w:rsidRDefault="001E6DEF" w:rsidP="00751E77">
      <w:pPr>
        <w:tabs>
          <w:tab w:val="left" w:pos="709"/>
        </w:tabs>
        <w:spacing w:line="360" w:lineRule="auto"/>
        <w:jc w:val="both"/>
        <w:rPr>
          <w:rFonts w:ascii="Palatino Linotype" w:hAnsi="Palatino Linotype"/>
        </w:rPr>
      </w:pPr>
      <w:r w:rsidRPr="00751E77">
        <w:rPr>
          <w:rFonts w:ascii="Palatino Linotype" w:hAnsi="Palatino Linotype" w:cs="Arial"/>
        </w:rPr>
        <w:t>Una vez analizado el estado procesal que guarda el</w:t>
      </w:r>
      <w:r w:rsidR="00843E93" w:rsidRPr="00751E77">
        <w:rPr>
          <w:rFonts w:ascii="Palatino Linotype" w:hAnsi="Palatino Linotype" w:cs="Arial"/>
        </w:rPr>
        <w:t xml:space="preserve"> expediente, </w:t>
      </w:r>
      <w:r w:rsidR="00A153D0" w:rsidRPr="00751E77">
        <w:rPr>
          <w:rFonts w:ascii="Palatino Linotype" w:hAnsi="Palatino Linotype" w:cs="Arial"/>
        </w:rPr>
        <w:t>el</w:t>
      </w:r>
      <w:r w:rsidR="00843E93" w:rsidRPr="00751E77">
        <w:rPr>
          <w:rFonts w:ascii="Palatino Linotype" w:hAnsi="Palatino Linotype" w:cs="Arial"/>
        </w:rPr>
        <w:t xml:space="preserve"> </w:t>
      </w:r>
      <w:bookmarkStart w:id="4" w:name="_Hlk104892386"/>
      <w:r w:rsidR="002C17CD" w:rsidRPr="00751E77">
        <w:rPr>
          <w:rFonts w:ascii="Palatino Linotype" w:hAnsi="Palatino Linotype" w:cs="Arial"/>
          <w:b/>
        </w:rPr>
        <w:t xml:space="preserve">treinta </w:t>
      </w:r>
      <w:r w:rsidR="00A61154" w:rsidRPr="00751E77">
        <w:rPr>
          <w:rFonts w:ascii="Palatino Linotype" w:hAnsi="Palatino Linotype" w:cs="Arial"/>
          <w:b/>
        </w:rPr>
        <w:t xml:space="preserve">de </w:t>
      </w:r>
      <w:bookmarkEnd w:id="4"/>
      <w:r w:rsidR="00DA3FF7" w:rsidRPr="00751E77">
        <w:rPr>
          <w:rFonts w:ascii="Palatino Linotype" w:hAnsi="Palatino Linotype" w:cs="Arial"/>
          <w:b/>
        </w:rPr>
        <w:t xml:space="preserve">enero </w:t>
      </w:r>
      <w:r w:rsidRPr="00751E77">
        <w:rPr>
          <w:rFonts w:ascii="Palatino Linotype" w:hAnsi="Palatino Linotype" w:cs="Arial"/>
          <w:b/>
        </w:rPr>
        <w:t xml:space="preserve">de dos mil </w:t>
      </w:r>
      <w:r w:rsidR="00CA321A" w:rsidRPr="00751E77">
        <w:rPr>
          <w:rFonts w:ascii="Palatino Linotype" w:hAnsi="Palatino Linotype" w:cs="Arial"/>
          <w:b/>
        </w:rPr>
        <w:t>veintitrés</w:t>
      </w:r>
      <w:r w:rsidRPr="00751E77">
        <w:rPr>
          <w:rFonts w:ascii="Palatino Linotype" w:hAnsi="Palatino Linotype" w:cs="Arial"/>
        </w:rPr>
        <w:t xml:space="preserve">, la </w:t>
      </w:r>
      <w:r w:rsidRPr="00751E77">
        <w:rPr>
          <w:rFonts w:ascii="Palatino Linotype" w:hAnsi="Palatino Linotype" w:cs="Arial"/>
          <w:b/>
          <w:bCs/>
        </w:rPr>
        <w:t xml:space="preserve">Comisionada </w:t>
      </w:r>
      <w:r w:rsidR="00812BC0" w:rsidRPr="00751E77">
        <w:rPr>
          <w:rFonts w:ascii="Palatino Linotype" w:hAnsi="Palatino Linotype"/>
          <w:b/>
        </w:rPr>
        <w:t xml:space="preserve">Sharon Cristina Morales Martínez </w:t>
      </w:r>
      <w:r w:rsidRPr="00751E77">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751E77">
        <w:rPr>
          <w:rFonts w:ascii="Palatino Linotype" w:hAnsi="Palatino Linotype"/>
        </w:rPr>
        <w:t>.</w:t>
      </w:r>
    </w:p>
    <w:p w14:paraId="4EC76A78" w14:textId="77777777" w:rsidR="009861CD" w:rsidRDefault="009861CD" w:rsidP="00751E77">
      <w:pPr>
        <w:tabs>
          <w:tab w:val="left" w:pos="709"/>
        </w:tabs>
        <w:jc w:val="both"/>
        <w:rPr>
          <w:rFonts w:ascii="Palatino Linotype" w:hAnsi="Palatino Linotype"/>
          <w:sz w:val="28"/>
        </w:rPr>
      </w:pPr>
    </w:p>
    <w:p w14:paraId="2AADCA89" w14:textId="77777777" w:rsidR="00751E77" w:rsidRPr="00751E77" w:rsidRDefault="00751E77" w:rsidP="00751E77">
      <w:pPr>
        <w:tabs>
          <w:tab w:val="left" w:pos="709"/>
        </w:tabs>
        <w:jc w:val="both"/>
        <w:rPr>
          <w:rFonts w:ascii="Palatino Linotype" w:hAnsi="Palatino Linotype"/>
          <w:sz w:val="28"/>
        </w:rPr>
      </w:pPr>
    </w:p>
    <w:p w14:paraId="0A17408E" w14:textId="70BD4B21" w:rsidR="005A070A" w:rsidRPr="00751E77" w:rsidRDefault="00200BFC" w:rsidP="00751E77">
      <w:pPr>
        <w:jc w:val="center"/>
        <w:rPr>
          <w:rFonts w:ascii="Palatino Linotype" w:hAnsi="Palatino Linotype" w:cs="Arial"/>
          <w:b/>
          <w:bCs/>
          <w:spacing w:val="60"/>
          <w:sz w:val="28"/>
        </w:rPr>
      </w:pPr>
      <w:r w:rsidRPr="00751E77">
        <w:rPr>
          <w:rFonts w:ascii="Palatino Linotype" w:hAnsi="Palatino Linotype" w:cs="Arial"/>
          <w:b/>
          <w:bCs/>
          <w:spacing w:val="60"/>
          <w:sz w:val="28"/>
        </w:rPr>
        <w:t>CONSIDERANDO</w:t>
      </w:r>
      <w:r w:rsidR="007D238F" w:rsidRPr="00751E77">
        <w:rPr>
          <w:rFonts w:ascii="Palatino Linotype" w:hAnsi="Palatino Linotype" w:cs="Arial"/>
          <w:b/>
          <w:bCs/>
          <w:spacing w:val="60"/>
          <w:sz w:val="28"/>
        </w:rPr>
        <w:t>S</w:t>
      </w:r>
    </w:p>
    <w:p w14:paraId="6E5E76A3" w14:textId="77777777" w:rsidR="007366EE" w:rsidRDefault="007366EE" w:rsidP="00751E77">
      <w:pPr>
        <w:rPr>
          <w:rFonts w:ascii="Palatino Linotype" w:hAnsi="Palatino Linotype" w:cs="Arial"/>
          <w:b/>
          <w:bCs/>
          <w:spacing w:val="60"/>
          <w:sz w:val="28"/>
        </w:rPr>
      </w:pPr>
    </w:p>
    <w:p w14:paraId="683FBF56" w14:textId="77777777" w:rsidR="00751E77" w:rsidRPr="00751E77" w:rsidRDefault="00751E77" w:rsidP="00751E77">
      <w:pPr>
        <w:rPr>
          <w:rFonts w:ascii="Palatino Linotype" w:hAnsi="Palatino Linotype" w:cs="Arial"/>
          <w:b/>
          <w:bCs/>
          <w:spacing w:val="60"/>
          <w:sz w:val="28"/>
        </w:rPr>
      </w:pPr>
    </w:p>
    <w:p w14:paraId="7EF62753" w14:textId="40B40CD4" w:rsidR="007366EE" w:rsidRPr="00751E77" w:rsidRDefault="004A568D" w:rsidP="00751E77">
      <w:pPr>
        <w:widowControl w:val="0"/>
        <w:tabs>
          <w:tab w:val="left" w:pos="1701"/>
        </w:tabs>
        <w:autoSpaceDE w:val="0"/>
        <w:autoSpaceDN w:val="0"/>
        <w:adjustRightInd w:val="0"/>
        <w:spacing w:line="360" w:lineRule="auto"/>
        <w:jc w:val="both"/>
        <w:rPr>
          <w:rFonts w:ascii="Palatino Linotype" w:hAnsi="Palatino Linotype" w:cs="Arial"/>
          <w:sz w:val="28"/>
        </w:rPr>
      </w:pPr>
      <w:r w:rsidRPr="00751E77">
        <w:rPr>
          <w:rFonts w:ascii="Palatino Linotype" w:hAnsi="Palatino Linotype"/>
          <w:b/>
          <w:sz w:val="28"/>
        </w:rPr>
        <w:t xml:space="preserve">PRIMERO. </w:t>
      </w:r>
      <w:r w:rsidR="00CC0BEF" w:rsidRPr="00751E77">
        <w:rPr>
          <w:rFonts w:ascii="Palatino Linotype" w:hAnsi="Palatino Linotype"/>
          <w:b/>
        </w:rPr>
        <w:t>Competencia</w:t>
      </w:r>
      <w:r w:rsidR="00CC0BEF" w:rsidRPr="00751E77">
        <w:rPr>
          <w:rFonts w:ascii="Palatino Linotype" w:hAnsi="Palatino Linotype"/>
          <w:sz w:val="28"/>
        </w:rPr>
        <w:t>.</w:t>
      </w:r>
      <w:r w:rsidR="00CC0BEF" w:rsidRPr="00751E77">
        <w:rPr>
          <w:rFonts w:ascii="Palatino Linotype" w:hAnsi="Palatino Linotype"/>
          <w:b/>
          <w:sz w:val="28"/>
        </w:rPr>
        <w:t xml:space="preserve"> </w:t>
      </w:r>
    </w:p>
    <w:p w14:paraId="381E6598" w14:textId="77777777" w:rsidR="00CB6233" w:rsidRPr="00751E77" w:rsidRDefault="00CC0BEF" w:rsidP="00751E77">
      <w:pPr>
        <w:spacing w:line="360" w:lineRule="auto"/>
        <w:ind w:right="50"/>
        <w:jc w:val="both"/>
        <w:rPr>
          <w:rFonts w:ascii="Palatino Linotype" w:hAnsi="Palatino Linotype" w:cs="Arial"/>
        </w:rPr>
      </w:pPr>
      <w:r w:rsidRPr="00751E77">
        <w:rPr>
          <w:rFonts w:ascii="Palatino Linotype" w:hAnsi="Palatino Linotype"/>
        </w:rPr>
        <w:t xml:space="preserve">Este </w:t>
      </w:r>
      <w:r w:rsidR="00CB6233" w:rsidRPr="00751E77">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751E77">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Default="009D5552" w:rsidP="00751E77">
      <w:pPr>
        <w:widowControl w:val="0"/>
        <w:tabs>
          <w:tab w:val="left" w:pos="1701"/>
        </w:tabs>
        <w:autoSpaceDE w:val="0"/>
        <w:autoSpaceDN w:val="0"/>
        <w:adjustRightInd w:val="0"/>
        <w:spacing w:line="360" w:lineRule="auto"/>
        <w:jc w:val="both"/>
        <w:rPr>
          <w:rFonts w:ascii="Palatino Linotype" w:hAnsi="Palatino Linotype" w:cs="Arial"/>
        </w:rPr>
      </w:pPr>
    </w:p>
    <w:p w14:paraId="709C30B6" w14:textId="77777777" w:rsidR="00751E77" w:rsidRPr="00751E77" w:rsidRDefault="00751E77" w:rsidP="00751E77">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751E77" w:rsidRDefault="00200BFC" w:rsidP="00751E77">
      <w:pPr>
        <w:spacing w:line="360" w:lineRule="auto"/>
        <w:jc w:val="both"/>
        <w:rPr>
          <w:rFonts w:ascii="Palatino Linotype" w:hAnsi="Palatino Linotype" w:cs="Arial"/>
          <w:b/>
          <w:sz w:val="28"/>
        </w:rPr>
      </w:pPr>
      <w:r w:rsidRPr="00751E77">
        <w:rPr>
          <w:rFonts w:ascii="Palatino Linotype" w:hAnsi="Palatino Linotype" w:cs="Arial"/>
          <w:b/>
          <w:sz w:val="28"/>
        </w:rPr>
        <w:lastRenderedPageBreak/>
        <w:t xml:space="preserve">SEGUNDO. </w:t>
      </w:r>
      <w:r w:rsidRPr="00751E77">
        <w:rPr>
          <w:rFonts w:ascii="Palatino Linotype" w:hAnsi="Palatino Linotype" w:cs="Arial"/>
          <w:b/>
        </w:rPr>
        <w:t>Interés</w:t>
      </w:r>
      <w:r w:rsidRPr="00751E77">
        <w:rPr>
          <w:rFonts w:ascii="Palatino Linotype" w:hAnsi="Palatino Linotype" w:cs="Arial"/>
          <w:b/>
          <w:sz w:val="28"/>
        </w:rPr>
        <w:t xml:space="preserve">. </w:t>
      </w:r>
    </w:p>
    <w:p w14:paraId="0AB0B98C" w14:textId="2A4869AF" w:rsidR="00327647" w:rsidRPr="00751E77" w:rsidRDefault="00675F3B" w:rsidP="00751E77">
      <w:pPr>
        <w:spacing w:line="360" w:lineRule="auto"/>
        <w:jc w:val="both"/>
        <w:rPr>
          <w:rFonts w:ascii="Palatino Linotype" w:hAnsi="Palatino Linotype" w:cs="Arial"/>
          <w:bCs/>
        </w:rPr>
      </w:pPr>
      <w:r w:rsidRPr="00751E77">
        <w:rPr>
          <w:rFonts w:ascii="Palatino Linotype" w:hAnsi="Palatino Linotype" w:cs="Arial"/>
          <w:bCs/>
        </w:rPr>
        <w:t>El</w:t>
      </w:r>
      <w:r w:rsidR="00200BFC" w:rsidRPr="00751E77">
        <w:rPr>
          <w:rFonts w:ascii="Palatino Linotype" w:hAnsi="Palatino Linotype" w:cs="Arial"/>
          <w:bCs/>
        </w:rPr>
        <w:t xml:space="preserve"> </w:t>
      </w:r>
      <w:r w:rsidRPr="00751E77">
        <w:rPr>
          <w:rFonts w:ascii="Palatino Linotype" w:hAnsi="Palatino Linotype" w:cs="Arial"/>
          <w:bCs/>
        </w:rPr>
        <w:t>Recurso</w:t>
      </w:r>
      <w:r w:rsidR="00963231" w:rsidRPr="00751E77">
        <w:rPr>
          <w:rFonts w:ascii="Palatino Linotype" w:hAnsi="Palatino Linotype" w:cs="Arial"/>
          <w:bCs/>
        </w:rPr>
        <w:t xml:space="preserve"> de Revisión</w:t>
      </w:r>
      <w:r w:rsidR="00200BFC" w:rsidRPr="00751E77">
        <w:rPr>
          <w:rFonts w:ascii="Palatino Linotype" w:hAnsi="Palatino Linotype" w:cs="Arial"/>
          <w:bCs/>
        </w:rPr>
        <w:t xml:space="preserve"> </w:t>
      </w:r>
      <w:r w:rsidRPr="00751E77">
        <w:rPr>
          <w:rFonts w:ascii="Palatino Linotype" w:hAnsi="Palatino Linotype" w:cs="Arial"/>
          <w:bCs/>
        </w:rPr>
        <w:t xml:space="preserve">fue </w:t>
      </w:r>
      <w:r w:rsidR="00200BFC" w:rsidRPr="00751E77">
        <w:rPr>
          <w:rFonts w:ascii="Palatino Linotype" w:hAnsi="Palatino Linotype" w:cs="Arial"/>
          <w:bCs/>
        </w:rPr>
        <w:t xml:space="preserve">interpuesto por parte legítima, en atención a que se presentó por </w:t>
      </w:r>
      <w:r w:rsidR="00162BDD" w:rsidRPr="00751E77">
        <w:rPr>
          <w:rFonts w:ascii="Palatino Linotype" w:hAnsi="Palatino Linotype" w:cs="Arial"/>
          <w:b/>
          <w:bCs/>
        </w:rPr>
        <w:t>LA RECURRENTE</w:t>
      </w:r>
      <w:r w:rsidR="00200BFC" w:rsidRPr="00751E77">
        <w:rPr>
          <w:rFonts w:ascii="Palatino Linotype" w:hAnsi="Palatino Linotype" w:cs="Arial"/>
          <w:b/>
          <w:bCs/>
        </w:rPr>
        <w:t>,</w:t>
      </w:r>
      <w:r w:rsidR="00200BFC" w:rsidRPr="00751E77">
        <w:rPr>
          <w:rFonts w:ascii="Palatino Linotype" w:hAnsi="Palatino Linotype" w:cs="Arial"/>
          <w:bCs/>
        </w:rPr>
        <w:t xml:space="preserve"> quien es la misma persona que formuló la solicitud de acceso a la </w:t>
      </w:r>
      <w:r w:rsidR="00327647" w:rsidRPr="00751E77">
        <w:rPr>
          <w:rFonts w:ascii="Palatino Linotype" w:hAnsi="Palatino Linotype" w:cs="Arial"/>
          <w:bCs/>
        </w:rPr>
        <w:t>Información Pública</w:t>
      </w:r>
      <w:r w:rsidR="00200BFC" w:rsidRPr="00751E77">
        <w:rPr>
          <w:rFonts w:ascii="Palatino Linotype" w:hAnsi="Palatino Linotype" w:cs="Arial"/>
          <w:bCs/>
        </w:rPr>
        <w:t xml:space="preserve"> al </w:t>
      </w:r>
      <w:r w:rsidR="00200BFC" w:rsidRPr="00751E77">
        <w:rPr>
          <w:rFonts w:ascii="Palatino Linotype" w:hAnsi="Palatino Linotype" w:cs="Arial"/>
          <w:b/>
          <w:bCs/>
        </w:rPr>
        <w:t>SUJETO OBLIGADO</w:t>
      </w:r>
      <w:r w:rsidR="008814C5" w:rsidRPr="00751E77">
        <w:rPr>
          <w:rFonts w:ascii="Palatino Linotype" w:hAnsi="Palatino Linotype" w:cs="Arial"/>
          <w:b/>
          <w:bCs/>
        </w:rPr>
        <w:t xml:space="preserve">, </w:t>
      </w:r>
      <w:r w:rsidR="008814C5" w:rsidRPr="00751E77">
        <w:rPr>
          <w:rFonts w:ascii="Palatino Linotype" w:hAnsi="Palatino Linotype" w:cs="Arial"/>
        </w:rPr>
        <w:t>en razón de que las claves de acceso</w:t>
      </w:r>
      <w:r w:rsidR="008814C5" w:rsidRPr="00751E77">
        <w:rPr>
          <w:rFonts w:ascii="Palatino Linotype" w:hAnsi="Palatino Linotype" w:cs="Arial"/>
          <w:b/>
          <w:bCs/>
        </w:rPr>
        <w:t xml:space="preserve"> </w:t>
      </w:r>
      <w:r w:rsidR="008814C5" w:rsidRPr="00751E77">
        <w:rPr>
          <w:rFonts w:ascii="Palatino Linotype" w:hAnsi="Palatino Linotype" w:cs="Arial"/>
        </w:rPr>
        <w:t>al</w:t>
      </w:r>
      <w:r w:rsidR="008814C5" w:rsidRPr="00751E77">
        <w:rPr>
          <w:rFonts w:ascii="Palatino Linotype" w:hAnsi="Palatino Linotype" w:cs="Arial"/>
          <w:b/>
          <w:bCs/>
        </w:rPr>
        <w:t xml:space="preserve"> </w:t>
      </w:r>
      <w:r w:rsidR="008814C5" w:rsidRPr="00751E77">
        <w:rPr>
          <w:rFonts w:ascii="Palatino Linotype" w:eastAsia="Calibri" w:hAnsi="Palatino Linotype" w:cs="Arial"/>
          <w:lang w:eastAsia="en-US"/>
        </w:rPr>
        <w:t>Sistema de Acce</w:t>
      </w:r>
      <w:r w:rsidR="007B17B7" w:rsidRPr="00751E77">
        <w:rPr>
          <w:rFonts w:ascii="Palatino Linotype" w:eastAsia="Calibri" w:hAnsi="Palatino Linotype" w:cs="Arial"/>
          <w:lang w:eastAsia="en-US"/>
        </w:rPr>
        <w:t xml:space="preserve">so a la Información Mexiquense </w:t>
      </w:r>
      <w:r w:rsidR="008814C5" w:rsidRPr="00751E77">
        <w:rPr>
          <w:rFonts w:ascii="Palatino Linotype" w:eastAsia="Calibri" w:hAnsi="Palatino Linotype" w:cs="Arial"/>
          <w:b/>
          <w:bCs/>
          <w:lang w:eastAsia="en-US"/>
        </w:rPr>
        <w:t>SAIMEX</w:t>
      </w:r>
      <w:r w:rsidR="000000E7" w:rsidRPr="00751E77">
        <w:rPr>
          <w:rFonts w:ascii="Palatino Linotype" w:eastAsia="Calibri" w:hAnsi="Palatino Linotype" w:cs="Arial"/>
          <w:lang w:eastAsia="en-US"/>
        </w:rPr>
        <w:t xml:space="preserve"> son personales e irrepetibles a lo cual se tiene certeza que se trata de</w:t>
      </w:r>
      <w:r w:rsidR="00F3691E" w:rsidRPr="00751E77">
        <w:rPr>
          <w:rFonts w:ascii="Palatino Linotype" w:eastAsia="Calibri" w:hAnsi="Palatino Linotype" w:cs="Arial"/>
          <w:lang w:eastAsia="en-US"/>
        </w:rPr>
        <w:t>l mismo.</w:t>
      </w:r>
    </w:p>
    <w:p w14:paraId="51605F4A" w14:textId="77777777" w:rsidR="00CF012F" w:rsidRPr="00751E77" w:rsidRDefault="00CF012F" w:rsidP="00751E77">
      <w:pPr>
        <w:spacing w:line="360" w:lineRule="auto"/>
        <w:jc w:val="both"/>
        <w:rPr>
          <w:rFonts w:ascii="Palatino Linotype" w:hAnsi="Palatino Linotype" w:cs="Arial"/>
          <w:b/>
          <w:bCs/>
        </w:rPr>
      </w:pPr>
    </w:p>
    <w:p w14:paraId="375B2909" w14:textId="77777777" w:rsidR="007366EE" w:rsidRPr="00751E77" w:rsidRDefault="00200BFC" w:rsidP="00751E77">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751E77">
        <w:rPr>
          <w:rFonts w:ascii="Palatino Linotype" w:hAnsi="Palatino Linotype" w:cs="Arial"/>
          <w:b/>
          <w:sz w:val="32"/>
        </w:rPr>
        <w:t>TERCERO</w:t>
      </w:r>
      <w:r w:rsidRPr="00751E77">
        <w:rPr>
          <w:rFonts w:ascii="Palatino Linotype" w:hAnsi="Palatino Linotype" w:cs="Arial"/>
          <w:b/>
          <w:sz w:val="28"/>
        </w:rPr>
        <w:t xml:space="preserve">. </w:t>
      </w:r>
      <w:r w:rsidRPr="00751E77">
        <w:rPr>
          <w:rFonts w:ascii="Palatino Linotype" w:hAnsi="Palatino Linotype" w:cs="Arial"/>
          <w:b/>
          <w:lang w:val="es-ES"/>
        </w:rPr>
        <w:t>Oportunidad</w:t>
      </w:r>
      <w:r w:rsidR="00FD561B" w:rsidRPr="00751E77">
        <w:rPr>
          <w:rFonts w:ascii="Palatino Linotype" w:hAnsi="Palatino Linotype" w:cs="Arial"/>
          <w:sz w:val="28"/>
        </w:rPr>
        <w:t xml:space="preserve">. </w:t>
      </w:r>
    </w:p>
    <w:p w14:paraId="7267C8A1" w14:textId="4440CF06" w:rsidR="00FD561B" w:rsidRPr="00751E77" w:rsidRDefault="00675F3B" w:rsidP="00751E77">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751E77">
        <w:rPr>
          <w:rFonts w:ascii="Palatino Linotype" w:hAnsi="Palatino Linotype" w:cs="Arial"/>
        </w:rPr>
        <w:t xml:space="preserve">El Recurso de Revisión fue interpuesto </w:t>
      </w:r>
      <w:r w:rsidR="00FD561B" w:rsidRPr="00751E77">
        <w:rPr>
          <w:rFonts w:ascii="Palatino Linotype" w:hAnsi="Palatino Linotype" w:cs="Arial"/>
        </w:rPr>
        <w:t xml:space="preserve">dentro del plazo de quince días hábiles, contados a partir del día siguiente al que </w:t>
      </w:r>
      <w:r w:rsidR="00162BDD" w:rsidRPr="00751E77">
        <w:rPr>
          <w:rFonts w:ascii="Palatino Linotype" w:hAnsi="Palatino Linotype" w:cs="Arial"/>
          <w:b/>
        </w:rPr>
        <w:t>LA RECURRENTE</w:t>
      </w:r>
      <w:r w:rsidR="00FD561B" w:rsidRPr="00751E77">
        <w:rPr>
          <w:rFonts w:ascii="Palatino Linotype" w:hAnsi="Palatino Linotype" w:cs="Arial"/>
          <w:b/>
        </w:rPr>
        <w:t xml:space="preserve"> </w:t>
      </w:r>
      <w:r w:rsidR="00FD561B" w:rsidRPr="00751E77">
        <w:rPr>
          <w:rFonts w:ascii="Palatino Linotype" w:hAnsi="Palatino Linotype" w:cs="Arial"/>
        </w:rPr>
        <w:t xml:space="preserve">tuvo conocimiento de la respuesta impugnada; tal y como, lo prevé el artículo 178 de la Ley de Transparencia y Acceso a la </w:t>
      </w:r>
      <w:r w:rsidR="00327647" w:rsidRPr="00751E77">
        <w:rPr>
          <w:rFonts w:ascii="Palatino Linotype" w:hAnsi="Palatino Linotype" w:cs="Arial"/>
        </w:rPr>
        <w:t>Información Pública</w:t>
      </w:r>
      <w:r w:rsidR="00FD561B" w:rsidRPr="00751E77">
        <w:rPr>
          <w:rFonts w:ascii="Palatino Linotype" w:hAnsi="Palatino Linotype" w:cs="Arial"/>
        </w:rPr>
        <w:t xml:space="preserve"> del Estado de México y Municipios, que establece:</w:t>
      </w:r>
    </w:p>
    <w:p w14:paraId="6C239A18" w14:textId="77777777" w:rsidR="005A070A" w:rsidRPr="00751E77" w:rsidRDefault="005A070A" w:rsidP="00751E77">
      <w:pPr>
        <w:ind w:left="720" w:right="709"/>
        <w:contextualSpacing/>
        <w:jc w:val="both"/>
        <w:rPr>
          <w:rFonts w:ascii="Palatino Linotype" w:hAnsi="Palatino Linotype" w:cs="Arial"/>
          <w:i/>
          <w:sz w:val="22"/>
          <w:szCs w:val="22"/>
        </w:rPr>
      </w:pPr>
    </w:p>
    <w:p w14:paraId="3A05F024" w14:textId="644DE65D" w:rsidR="00D063EF" w:rsidRPr="00751E77" w:rsidRDefault="00FD561B" w:rsidP="00751E77">
      <w:pPr>
        <w:ind w:left="851" w:right="899"/>
        <w:contextualSpacing/>
        <w:jc w:val="both"/>
        <w:rPr>
          <w:rFonts w:ascii="Palatino Linotype" w:hAnsi="Palatino Linotype" w:cs="Arial"/>
          <w:i/>
          <w:sz w:val="22"/>
          <w:szCs w:val="22"/>
        </w:rPr>
      </w:pPr>
      <w:r w:rsidRPr="00751E77">
        <w:rPr>
          <w:rFonts w:ascii="Palatino Linotype" w:hAnsi="Palatino Linotype" w:cs="Arial"/>
          <w:i/>
          <w:sz w:val="22"/>
          <w:szCs w:val="22"/>
        </w:rPr>
        <w:t>“</w:t>
      </w:r>
      <w:r w:rsidRPr="00751E77">
        <w:rPr>
          <w:rFonts w:ascii="Palatino Linotype" w:hAnsi="Palatino Linotype" w:cs="Arial"/>
          <w:b/>
          <w:i/>
          <w:sz w:val="22"/>
          <w:szCs w:val="22"/>
        </w:rPr>
        <w:t>Artículo 178.</w:t>
      </w:r>
      <w:r w:rsidRPr="00751E77">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751E77">
        <w:rPr>
          <w:rFonts w:ascii="Palatino Linotype" w:hAnsi="Palatino Linotype" w:cs="Arial"/>
          <w:i/>
          <w:sz w:val="22"/>
          <w:szCs w:val="22"/>
        </w:rPr>
        <w:t>Recurso de Revisión</w:t>
      </w:r>
      <w:r w:rsidRPr="00751E77">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751E77">
        <w:rPr>
          <w:rFonts w:ascii="Palatino Linotype" w:hAnsi="Palatino Linotype" w:cs="Arial"/>
          <w:i/>
          <w:sz w:val="22"/>
          <w:szCs w:val="22"/>
        </w:rPr>
        <w:t>.</w:t>
      </w:r>
    </w:p>
    <w:p w14:paraId="0BB4C98F" w14:textId="77777777" w:rsidR="00585683" w:rsidRPr="00751E77" w:rsidRDefault="00585683" w:rsidP="00751E77">
      <w:pPr>
        <w:ind w:left="851" w:right="899"/>
        <w:contextualSpacing/>
        <w:jc w:val="both"/>
        <w:rPr>
          <w:rFonts w:ascii="Palatino Linotype" w:hAnsi="Palatino Linotype" w:cs="Arial"/>
          <w:i/>
          <w:sz w:val="22"/>
          <w:szCs w:val="22"/>
        </w:rPr>
      </w:pPr>
    </w:p>
    <w:p w14:paraId="10DA754A" w14:textId="5E9BEA37" w:rsidR="00D063EF" w:rsidRPr="00751E77" w:rsidRDefault="00FD561B" w:rsidP="00751E77">
      <w:pPr>
        <w:ind w:left="851" w:right="899"/>
        <w:contextualSpacing/>
        <w:jc w:val="both"/>
        <w:rPr>
          <w:rFonts w:ascii="Palatino Linotype" w:hAnsi="Palatino Linotype" w:cs="Arial"/>
          <w:i/>
          <w:sz w:val="22"/>
          <w:szCs w:val="22"/>
        </w:rPr>
      </w:pPr>
      <w:r w:rsidRPr="00751E77">
        <w:rPr>
          <w:rFonts w:ascii="Palatino Linotype" w:hAnsi="Palatino Linotype" w:cs="Arial"/>
          <w:i/>
          <w:sz w:val="22"/>
          <w:szCs w:val="22"/>
        </w:rPr>
        <w:t xml:space="preserve">A falta de respuesta del sujeto obligado, dentro de los plazos establecidos en esta Ley, a una solicitud de acceso a la </w:t>
      </w:r>
      <w:r w:rsidR="00327647" w:rsidRPr="00751E77">
        <w:rPr>
          <w:rFonts w:ascii="Palatino Linotype" w:hAnsi="Palatino Linotype" w:cs="Arial"/>
          <w:i/>
          <w:sz w:val="22"/>
          <w:szCs w:val="22"/>
        </w:rPr>
        <w:t>Información Pública</w:t>
      </w:r>
      <w:r w:rsidRPr="00751E77">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751E77" w:rsidRDefault="00585683" w:rsidP="00751E77">
      <w:pPr>
        <w:ind w:left="851" w:right="899"/>
        <w:contextualSpacing/>
        <w:jc w:val="both"/>
        <w:rPr>
          <w:rFonts w:ascii="Palatino Linotype" w:hAnsi="Palatino Linotype" w:cs="Arial"/>
          <w:i/>
          <w:sz w:val="22"/>
          <w:szCs w:val="22"/>
        </w:rPr>
      </w:pPr>
    </w:p>
    <w:p w14:paraId="5D4FEB8F" w14:textId="4EAA0465" w:rsidR="00FD561B" w:rsidRPr="00751E77" w:rsidRDefault="00FD561B" w:rsidP="00751E77">
      <w:pPr>
        <w:ind w:left="851" w:right="899"/>
        <w:jc w:val="both"/>
        <w:rPr>
          <w:rFonts w:ascii="Palatino Linotype" w:hAnsi="Palatino Linotype" w:cs="Arial"/>
          <w:i/>
          <w:sz w:val="22"/>
          <w:szCs w:val="22"/>
        </w:rPr>
      </w:pPr>
      <w:r w:rsidRPr="00751E77">
        <w:rPr>
          <w:rFonts w:ascii="Palatino Linotype" w:hAnsi="Palatino Linotype" w:cs="Arial"/>
          <w:i/>
          <w:sz w:val="22"/>
          <w:szCs w:val="22"/>
        </w:rPr>
        <w:t xml:space="preserve">En el caso de que se interponga ante la Unidad de Transparencia, ésta deberá remitir el </w:t>
      </w:r>
      <w:r w:rsidR="00391021" w:rsidRPr="00751E77">
        <w:rPr>
          <w:rFonts w:ascii="Palatino Linotype" w:hAnsi="Palatino Linotype" w:cs="Arial"/>
          <w:i/>
          <w:sz w:val="22"/>
          <w:szCs w:val="22"/>
        </w:rPr>
        <w:t>Recurso de Revisión</w:t>
      </w:r>
      <w:r w:rsidRPr="00751E77">
        <w:rPr>
          <w:rFonts w:ascii="Palatino Linotype" w:hAnsi="Palatino Linotype" w:cs="Arial"/>
          <w:i/>
          <w:sz w:val="22"/>
          <w:szCs w:val="22"/>
        </w:rPr>
        <w:t xml:space="preserve"> al Instituto a más tardar al día </w:t>
      </w:r>
      <w:r w:rsidRPr="00751E77">
        <w:rPr>
          <w:rFonts w:ascii="Palatino Linotype" w:hAnsi="Palatino Linotype" w:cs="Arial"/>
          <w:i/>
          <w:sz w:val="22"/>
          <w:szCs w:val="22"/>
          <w:lang w:eastAsia="es-MX"/>
        </w:rPr>
        <w:t>siguiente</w:t>
      </w:r>
      <w:r w:rsidRPr="00751E77">
        <w:rPr>
          <w:rFonts w:ascii="Palatino Linotype" w:hAnsi="Palatino Linotype" w:cs="Arial"/>
          <w:i/>
          <w:sz w:val="22"/>
          <w:szCs w:val="22"/>
        </w:rPr>
        <w:t xml:space="preserve"> de haberlo recibido.”</w:t>
      </w:r>
    </w:p>
    <w:p w14:paraId="5D37422F" w14:textId="77777777" w:rsidR="00307A95" w:rsidRPr="00751E77" w:rsidRDefault="00307A95" w:rsidP="00751E77">
      <w:pPr>
        <w:ind w:right="709"/>
        <w:jc w:val="both"/>
        <w:rPr>
          <w:rFonts w:ascii="Palatino Linotype" w:hAnsi="Palatino Linotype" w:cs="Arial"/>
          <w:i/>
          <w:sz w:val="22"/>
          <w:szCs w:val="22"/>
        </w:rPr>
      </w:pPr>
    </w:p>
    <w:p w14:paraId="68767637" w14:textId="7C561DAB" w:rsidR="00413BB7" w:rsidRPr="00751E77" w:rsidRDefault="00FD561B" w:rsidP="00751E77">
      <w:pPr>
        <w:spacing w:line="360" w:lineRule="auto"/>
        <w:jc w:val="both"/>
        <w:rPr>
          <w:rFonts w:ascii="Palatino Linotype" w:eastAsiaTheme="minorEastAsia" w:hAnsi="Palatino Linotype" w:cs="Arial"/>
          <w:lang w:val="es-ES_tradnl"/>
        </w:rPr>
      </w:pPr>
      <w:r w:rsidRPr="00751E77">
        <w:rPr>
          <w:rFonts w:ascii="Palatino Linotype" w:hAnsi="Palatino Linotype" w:cs="Arial"/>
        </w:rPr>
        <w:t xml:space="preserve">En esa tesitura, atendiendo a que </w:t>
      </w:r>
      <w:r w:rsidRPr="00751E77">
        <w:rPr>
          <w:rFonts w:ascii="Palatino Linotype" w:hAnsi="Palatino Linotype" w:cs="Arial"/>
          <w:b/>
        </w:rPr>
        <w:t>EL SUJETO OBLIGADO</w:t>
      </w:r>
      <w:r w:rsidRPr="00751E77">
        <w:rPr>
          <w:rFonts w:ascii="Palatino Linotype" w:hAnsi="Palatino Linotype" w:cs="Arial"/>
        </w:rPr>
        <w:t xml:space="preserve"> notificó la respuesta</w:t>
      </w:r>
      <w:r w:rsidR="00D71517" w:rsidRPr="00751E77">
        <w:rPr>
          <w:rFonts w:ascii="Palatino Linotype" w:hAnsi="Palatino Linotype" w:cs="Arial"/>
        </w:rPr>
        <w:t xml:space="preserve"> a</w:t>
      </w:r>
      <w:r w:rsidR="00416835" w:rsidRPr="00751E77">
        <w:rPr>
          <w:rFonts w:ascii="Palatino Linotype" w:hAnsi="Palatino Linotype" w:cs="Arial"/>
        </w:rPr>
        <w:t xml:space="preserve"> </w:t>
      </w:r>
      <w:r w:rsidR="006D1674" w:rsidRPr="00751E77">
        <w:rPr>
          <w:rFonts w:ascii="Palatino Linotype" w:hAnsi="Palatino Linotype" w:cs="Arial"/>
        </w:rPr>
        <w:t xml:space="preserve"> </w:t>
      </w:r>
      <w:r w:rsidR="00675F3B" w:rsidRPr="00751E77">
        <w:rPr>
          <w:rFonts w:ascii="Palatino Linotype" w:hAnsi="Palatino Linotype" w:cs="Arial"/>
        </w:rPr>
        <w:t>la solicitud</w:t>
      </w:r>
      <w:r w:rsidR="00D71517" w:rsidRPr="00751E77">
        <w:rPr>
          <w:rFonts w:ascii="Palatino Linotype" w:hAnsi="Palatino Linotype" w:cs="Arial"/>
        </w:rPr>
        <w:t xml:space="preserve"> </w:t>
      </w:r>
      <w:r w:rsidRPr="00751E77">
        <w:rPr>
          <w:rFonts w:ascii="Palatino Linotype" w:hAnsi="Palatino Linotype" w:cs="Arial"/>
        </w:rPr>
        <w:t xml:space="preserve">de acceso a la </w:t>
      </w:r>
      <w:r w:rsidR="00327647" w:rsidRPr="00751E77">
        <w:rPr>
          <w:rFonts w:ascii="Palatino Linotype" w:hAnsi="Palatino Linotype" w:cs="Arial"/>
        </w:rPr>
        <w:t>Información Pública</w:t>
      </w:r>
      <w:r w:rsidR="00416835" w:rsidRPr="00751E77">
        <w:rPr>
          <w:rFonts w:ascii="Palatino Linotype" w:hAnsi="Palatino Linotype" w:cs="Arial"/>
        </w:rPr>
        <w:t xml:space="preserve"> objeto del presente recurso</w:t>
      </w:r>
      <w:r w:rsidRPr="00751E77">
        <w:rPr>
          <w:rFonts w:ascii="Palatino Linotype" w:hAnsi="Palatino Linotype" w:cs="Arial"/>
        </w:rPr>
        <w:t xml:space="preserve"> el </w:t>
      </w:r>
      <w:r w:rsidR="00CA7268" w:rsidRPr="00751E77">
        <w:rPr>
          <w:rFonts w:ascii="Palatino Linotype" w:eastAsia="Palatino Linotype" w:hAnsi="Palatino Linotype" w:cs="Palatino Linotype"/>
          <w:b/>
        </w:rPr>
        <w:t>veinticuatro</w:t>
      </w:r>
      <w:r w:rsidR="00101B8A" w:rsidRPr="00751E77">
        <w:rPr>
          <w:rFonts w:ascii="Palatino Linotype" w:eastAsia="Palatino Linotype" w:hAnsi="Palatino Linotype" w:cs="Palatino Linotype"/>
          <w:b/>
        </w:rPr>
        <w:t xml:space="preserve"> </w:t>
      </w:r>
      <w:r w:rsidR="00101B8A" w:rsidRPr="00751E77">
        <w:rPr>
          <w:rFonts w:ascii="Palatino Linotype" w:eastAsia="Palatino Linotype" w:hAnsi="Palatino Linotype" w:cs="Palatino Linotype"/>
          <w:b/>
        </w:rPr>
        <w:lastRenderedPageBreak/>
        <w:t>de noviembre de dos mil veintitrés</w:t>
      </w:r>
      <w:r w:rsidRPr="00751E77">
        <w:rPr>
          <w:rFonts w:ascii="Palatino Linotype" w:hAnsi="Palatino Linotype" w:cs="Arial"/>
        </w:rPr>
        <w:t>; así, el plazo de quince días hábiles que el artículo 178 de la Ley de la materia otorga a</w:t>
      </w:r>
      <w:r w:rsidR="009122A7" w:rsidRPr="00751E77">
        <w:rPr>
          <w:rFonts w:ascii="Palatino Linotype" w:hAnsi="Palatino Linotype" w:cs="Arial"/>
        </w:rPr>
        <w:t xml:space="preserve"> </w:t>
      </w:r>
      <w:r w:rsidR="00162BDD" w:rsidRPr="00751E77">
        <w:rPr>
          <w:rFonts w:ascii="Palatino Linotype" w:hAnsi="Palatino Linotype" w:cs="Arial"/>
          <w:b/>
        </w:rPr>
        <w:t>LA RECURRENTE</w:t>
      </w:r>
      <w:r w:rsidRPr="00751E77">
        <w:rPr>
          <w:rFonts w:ascii="Palatino Linotype" w:hAnsi="Palatino Linotype" w:cs="Arial"/>
        </w:rPr>
        <w:t xml:space="preserve"> para presentar el respectivo </w:t>
      </w:r>
      <w:r w:rsidR="00391021" w:rsidRPr="00751E77">
        <w:rPr>
          <w:rFonts w:ascii="Palatino Linotype" w:hAnsi="Palatino Linotype" w:cs="Arial"/>
        </w:rPr>
        <w:t>Recurso de Revisión</w:t>
      </w:r>
      <w:r w:rsidRPr="00751E77">
        <w:rPr>
          <w:rFonts w:ascii="Palatino Linotype" w:hAnsi="Palatino Linotype" w:cs="Arial"/>
        </w:rPr>
        <w:t xml:space="preserve">, transcurrió del </w:t>
      </w:r>
      <w:r w:rsidR="00CA7268" w:rsidRPr="00751E77">
        <w:rPr>
          <w:rFonts w:ascii="Palatino Linotype" w:hAnsi="Palatino Linotype" w:cs="Arial"/>
          <w:b/>
        </w:rPr>
        <w:t>veintisiete</w:t>
      </w:r>
      <w:r w:rsidR="00101B8A" w:rsidRPr="00751E77">
        <w:rPr>
          <w:rFonts w:ascii="Palatino Linotype" w:hAnsi="Palatino Linotype" w:cs="Arial"/>
          <w:b/>
        </w:rPr>
        <w:t xml:space="preserve"> de noviembre al </w:t>
      </w:r>
      <w:r w:rsidR="00CA7268" w:rsidRPr="00751E77">
        <w:rPr>
          <w:rFonts w:ascii="Palatino Linotype" w:hAnsi="Palatino Linotype" w:cs="Arial"/>
          <w:b/>
        </w:rPr>
        <w:t>quince</w:t>
      </w:r>
      <w:r w:rsidR="00101B8A" w:rsidRPr="00751E77">
        <w:rPr>
          <w:rFonts w:ascii="Palatino Linotype" w:hAnsi="Palatino Linotype" w:cs="Arial"/>
          <w:b/>
        </w:rPr>
        <w:t xml:space="preserve"> de diciembre</w:t>
      </w:r>
      <w:r w:rsidR="00101B8A" w:rsidRPr="00751E77">
        <w:rPr>
          <w:rFonts w:ascii="Palatino Linotype" w:hAnsi="Palatino Linotype" w:cs="Arial"/>
        </w:rPr>
        <w:t xml:space="preserve"> </w:t>
      </w:r>
      <w:r w:rsidR="00EC7C8D" w:rsidRPr="00751E77">
        <w:rPr>
          <w:rFonts w:ascii="Palatino Linotype" w:hAnsi="Palatino Linotype" w:cs="Arial"/>
          <w:b/>
        </w:rPr>
        <w:t>de dos mil veintitrés</w:t>
      </w:r>
      <w:r w:rsidRPr="00751E77">
        <w:rPr>
          <w:rFonts w:ascii="Palatino Linotype" w:hAnsi="Palatino Linotype" w:cs="Arial"/>
        </w:rPr>
        <w:t xml:space="preserve">, </w:t>
      </w:r>
      <w:r w:rsidR="00EE68EE" w:rsidRPr="00751E77">
        <w:rPr>
          <w:rFonts w:ascii="Palatino Linotype" w:eastAsiaTheme="minorEastAsia" w:hAnsi="Palatino Linotype" w:cs="Arial"/>
          <w:lang w:val="es-ES_tradnl"/>
        </w:rPr>
        <w:t>sin contemplar en el cómputo los días</w:t>
      </w:r>
      <w:r w:rsidR="00EC7C8D" w:rsidRPr="00751E77">
        <w:rPr>
          <w:rFonts w:ascii="Palatino Linotype" w:eastAsiaTheme="minorEastAsia" w:hAnsi="Palatino Linotype" w:cs="Arial"/>
          <w:lang w:val="es-ES_tradnl"/>
        </w:rPr>
        <w:t xml:space="preserve"> </w:t>
      </w:r>
      <w:bookmarkStart w:id="5" w:name="_Hlk62134391"/>
      <w:r w:rsidR="00EE68EE" w:rsidRPr="00751E77">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751E77">
        <w:rPr>
          <w:rFonts w:ascii="Palatino Linotype" w:eastAsiaTheme="minorEastAsia" w:hAnsi="Palatino Linotype" w:cs="Arial"/>
          <w:lang w:val="es-ES_tradnl"/>
        </w:rPr>
        <w:t>Información Pública</w:t>
      </w:r>
      <w:r w:rsidR="00EE68EE" w:rsidRPr="00751E77">
        <w:rPr>
          <w:rFonts w:ascii="Palatino Linotype" w:eastAsiaTheme="minorEastAsia" w:hAnsi="Palatino Linotype" w:cs="Arial"/>
          <w:lang w:val="es-ES_tradnl"/>
        </w:rPr>
        <w:t xml:space="preserve"> del Estado de México y Municipios</w:t>
      </w:r>
      <w:bookmarkEnd w:id="5"/>
      <w:r w:rsidR="00B32F8F" w:rsidRPr="00751E77">
        <w:rPr>
          <w:rFonts w:ascii="Palatino Linotype" w:eastAsiaTheme="minorEastAsia" w:hAnsi="Palatino Linotype" w:cs="Arial"/>
          <w:lang w:val="es-ES_tradnl"/>
        </w:rPr>
        <w:t>.</w:t>
      </w:r>
    </w:p>
    <w:p w14:paraId="2BF2FD8F" w14:textId="77777777" w:rsidR="00307A95" w:rsidRPr="00751E77" w:rsidRDefault="00307A95" w:rsidP="00751E77">
      <w:pPr>
        <w:spacing w:line="360" w:lineRule="auto"/>
        <w:jc w:val="both"/>
        <w:rPr>
          <w:rFonts w:ascii="Palatino Linotype" w:eastAsiaTheme="minorEastAsia" w:hAnsi="Palatino Linotype" w:cs="Arial"/>
          <w:lang w:val="es-ES_tradnl"/>
        </w:rPr>
      </w:pPr>
    </w:p>
    <w:p w14:paraId="0677B862" w14:textId="0996936B" w:rsidR="00CA7268" w:rsidRPr="00751E77" w:rsidRDefault="00CA7268" w:rsidP="00751E77">
      <w:pPr>
        <w:autoSpaceDE w:val="0"/>
        <w:autoSpaceDN w:val="0"/>
        <w:adjustRightInd w:val="0"/>
        <w:spacing w:line="360" w:lineRule="auto"/>
        <w:ind w:right="49"/>
        <w:jc w:val="both"/>
        <w:rPr>
          <w:rFonts w:ascii="Palatino Linotype" w:eastAsia="Palatino Linotype" w:hAnsi="Palatino Linotype" w:cs="Palatino Linotype"/>
        </w:rPr>
      </w:pPr>
      <w:r w:rsidRPr="00751E77">
        <w:rPr>
          <w:rFonts w:ascii="Palatino Linotype" w:eastAsia="Palatino Linotype" w:hAnsi="Palatino Linotype" w:cs="Palatino Linotype"/>
        </w:rPr>
        <w:t xml:space="preserve">En ese tenor, se reitera que, si el Recurso de Revisión que nos ocupa, se interpuso el </w:t>
      </w:r>
      <w:r w:rsidRPr="00751E77">
        <w:rPr>
          <w:rFonts w:ascii="Palatino Linotype" w:eastAsia="Palatino Linotype" w:hAnsi="Palatino Linotype" w:cs="Palatino Linotype"/>
          <w:b/>
          <w:bCs/>
        </w:rPr>
        <w:t>veintiséis de noviembre de dos mil veintitrés</w:t>
      </w:r>
      <w:r w:rsidRPr="00751E77">
        <w:rPr>
          <w:rFonts w:ascii="Palatino Linotype" w:eastAsia="Palatino Linotype" w:hAnsi="Palatino Linotype" w:cs="Palatino Linotype"/>
        </w:rPr>
        <w:t>, éste se encuentra dentro del margen temporal previsto en el artículo 178 de la Ley de la materia y, por tanto, su interposición se considera oportuna.</w:t>
      </w:r>
    </w:p>
    <w:p w14:paraId="39E944E5" w14:textId="77777777" w:rsidR="00CA7268" w:rsidRPr="00751E77" w:rsidRDefault="00CA7268" w:rsidP="00751E77">
      <w:pPr>
        <w:autoSpaceDE w:val="0"/>
        <w:autoSpaceDN w:val="0"/>
        <w:adjustRightInd w:val="0"/>
        <w:spacing w:line="360" w:lineRule="auto"/>
        <w:ind w:right="49"/>
        <w:jc w:val="both"/>
        <w:rPr>
          <w:rFonts w:ascii="Palatino Linotype" w:hAnsi="Palatino Linotype" w:cs="Arial"/>
          <w:b/>
          <w:sz w:val="28"/>
        </w:rPr>
      </w:pPr>
    </w:p>
    <w:p w14:paraId="0E4EE37D" w14:textId="0379F314" w:rsidR="00327647" w:rsidRPr="00751E77" w:rsidRDefault="00200BFC" w:rsidP="00751E77">
      <w:pPr>
        <w:autoSpaceDE w:val="0"/>
        <w:autoSpaceDN w:val="0"/>
        <w:adjustRightInd w:val="0"/>
        <w:spacing w:line="360" w:lineRule="auto"/>
        <w:ind w:right="49"/>
        <w:jc w:val="both"/>
        <w:rPr>
          <w:rFonts w:ascii="Palatino Linotype" w:hAnsi="Palatino Linotype"/>
          <w:b/>
        </w:rPr>
      </w:pPr>
      <w:r w:rsidRPr="00751E77">
        <w:rPr>
          <w:rFonts w:ascii="Palatino Linotype" w:hAnsi="Palatino Linotype" w:cs="Arial"/>
          <w:b/>
          <w:sz w:val="28"/>
        </w:rPr>
        <w:t>CUARTO</w:t>
      </w:r>
      <w:r w:rsidRPr="00751E77">
        <w:rPr>
          <w:rFonts w:ascii="Palatino Linotype" w:hAnsi="Palatino Linotype"/>
          <w:b/>
        </w:rPr>
        <w:t xml:space="preserve">. </w:t>
      </w:r>
      <w:proofErr w:type="spellStart"/>
      <w:r w:rsidR="0072617B" w:rsidRPr="00751E77">
        <w:rPr>
          <w:rFonts w:ascii="Palatino Linotype" w:hAnsi="Palatino Linotype"/>
          <w:b/>
        </w:rPr>
        <w:t>Procedibilidad</w:t>
      </w:r>
      <w:proofErr w:type="spellEnd"/>
      <w:r w:rsidR="0072617B" w:rsidRPr="00751E77">
        <w:rPr>
          <w:rFonts w:ascii="Palatino Linotype" w:hAnsi="Palatino Linotype"/>
          <w:b/>
        </w:rPr>
        <w:t xml:space="preserve">. </w:t>
      </w:r>
    </w:p>
    <w:p w14:paraId="4B8114B3" w14:textId="77777777" w:rsidR="006E0FB5" w:rsidRPr="00751E77" w:rsidRDefault="006E0FB5" w:rsidP="00751E77">
      <w:pPr>
        <w:autoSpaceDE w:val="0"/>
        <w:autoSpaceDN w:val="0"/>
        <w:adjustRightInd w:val="0"/>
        <w:spacing w:line="360" w:lineRule="auto"/>
        <w:ind w:right="49"/>
        <w:jc w:val="both"/>
        <w:rPr>
          <w:rFonts w:ascii="Palatino Linotype" w:hAnsi="Palatino Linotype" w:cs="Arial"/>
          <w:lang w:val="es-ES" w:eastAsia="es-MX"/>
        </w:rPr>
      </w:pPr>
      <w:r w:rsidRPr="00751E77">
        <w:rPr>
          <w:rFonts w:ascii="Palatino Linotype" w:hAnsi="Palatino Linotype" w:cs="Arial"/>
          <w:lang w:val="es-ES"/>
        </w:rPr>
        <w:t xml:space="preserve">Este Instituto considera importante precisar que conforme al artículo 180, fracción II, último párrafo de la </w:t>
      </w:r>
      <w:r w:rsidRPr="00751E77">
        <w:rPr>
          <w:rFonts w:ascii="Palatino Linotype" w:hAnsi="Palatino Linotype" w:cs="Arial"/>
          <w:lang w:val="es-ES" w:eastAsia="es-MX"/>
        </w:rPr>
        <w:t xml:space="preserve">Ley de Transparencia y Acceso a la </w:t>
      </w:r>
      <w:r w:rsidRPr="00751E77">
        <w:rPr>
          <w:rFonts w:ascii="Palatino Linotype" w:hAnsi="Palatino Linotype" w:cs="Arial"/>
          <w:lang w:val="es-ES"/>
        </w:rPr>
        <w:t>Información</w:t>
      </w:r>
      <w:r w:rsidRPr="00751E77">
        <w:rPr>
          <w:rFonts w:ascii="Palatino Linotype" w:hAnsi="Palatino Linotype" w:cs="Arial"/>
          <w:lang w:val="es-ES" w:eastAsia="es-MX"/>
        </w:rPr>
        <w:t xml:space="preserve"> Pública del Estado de México y Municipios, que prevé cuando las solicitudes se presenten de manera electrónica no es requisito indispensable el proporcionar el nombre, tal como se muestra a continuación: </w:t>
      </w:r>
    </w:p>
    <w:p w14:paraId="3203E2B5" w14:textId="77777777" w:rsidR="006E0FB5" w:rsidRPr="00751E77" w:rsidRDefault="006E0FB5" w:rsidP="00751E77">
      <w:pPr>
        <w:autoSpaceDE w:val="0"/>
        <w:autoSpaceDN w:val="0"/>
        <w:adjustRightInd w:val="0"/>
        <w:ind w:right="49"/>
        <w:jc w:val="both"/>
        <w:rPr>
          <w:rFonts w:ascii="Palatino Linotype" w:hAnsi="Palatino Linotype" w:cs="Arial"/>
          <w:lang w:val="es-ES"/>
        </w:rPr>
      </w:pPr>
    </w:p>
    <w:p w14:paraId="5A1CFEC3" w14:textId="77777777" w:rsidR="006E0FB5" w:rsidRPr="00751E77" w:rsidRDefault="006E0FB5" w:rsidP="00751E77">
      <w:pPr>
        <w:tabs>
          <w:tab w:val="left" w:pos="851"/>
        </w:tabs>
        <w:ind w:left="851" w:right="901"/>
        <w:jc w:val="both"/>
        <w:rPr>
          <w:rFonts w:ascii="Palatino Linotype" w:hAnsi="Palatino Linotype"/>
          <w:b/>
          <w:i/>
          <w:sz w:val="22"/>
          <w:szCs w:val="22"/>
          <w:lang w:val="es-ES"/>
        </w:rPr>
      </w:pPr>
      <w:r w:rsidRPr="00751E77">
        <w:rPr>
          <w:rFonts w:ascii="Palatino Linotype" w:hAnsi="Palatino Linotype"/>
          <w:b/>
          <w:i/>
          <w:sz w:val="22"/>
          <w:szCs w:val="22"/>
          <w:lang w:val="es-ES"/>
        </w:rPr>
        <w:t xml:space="preserve">“Artículo 180. </w:t>
      </w:r>
      <w:r w:rsidRPr="00751E77">
        <w:rPr>
          <w:rFonts w:ascii="Palatino Linotype" w:hAnsi="Palatino Linotype"/>
          <w:i/>
          <w:sz w:val="22"/>
          <w:szCs w:val="22"/>
          <w:lang w:val="es-ES"/>
        </w:rPr>
        <w:t xml:space="preserve">El </w:t>
      </w:r>
      <w:r w:rsidRPr="00751E77">
        <w:rPr>
          <w:rFonts w:ascii="Palatino Linotype" w:hAnsi="Palatino Linotype" w:cs="Arial"/>
          <w:i/>
          <w:sz w:val="22"/>
          <w:szCs w:val="22"/>
          <w:lang w:val="es-ES"/>
        </w:rPr>
        <w:t>recurso</w:t>
      </w:r>
      <w:r w:rsidRPr="00751E77">
        <w:rPr>
          <w:rFonts w:ascii="Palatino Linotype" w:hAnsi="Palatino Linotype"/>
          <w:i/>
          <w:sz w:val="22"/>
          <w:szCs w:val="22"/>
          <w:lang w:val="es-ES"/>
        </w:rPr>
        <w:t xml:space="preserve"> </w:t>
      </w:r>
      <w:r w:rsidRPr="00751E77">
        <w:rPr>
          <w:rFonts w:ascii="Palatino Linotype" w:hAnsi="Palatino Linotype" w:cs="Arial"/>
          <w:i/>
          <w:sz w:val="22"/>
          <w:szCs w:val="22"/>
          <w:lang w:val="es-ES" w:eastAsia="es-MX"/>
        </w:rPr>
        <w:t>de</w:t>
      </w:r>
      <w:r w:rsidRPr="00751E77">
        <w:rPr>
          <w:rFonts w:ascii="Palatino Linotype" w:hAnsi="Palatino Linotype"/>
          <w:i/>
          <w:sz w:val="22"/>
          <w:szCs w:val="22"/>
          <w:lang w:val="es-ES"/>
        </w:rPr>
        <w:t xml:space="preserve"> revisión contendrá:</w:t>
      </w:r>
      <w:r w:rsidRPr="00751E77">
        <w:rPr>
          <w:rFonts w:ascii="Palatino Linotype" w:hAnsi="Palatino Linotype"/>
          <w:b/>
          <w:i/>
          <w:sz w:val="22"/>
          <w:szCs w:val="22"/>
          <w:lang w:val="es-ES"/>
        </w:rPr>
        <w:t xml:space="preserve"> </w:t>
      </w:r>
    </w:p>
    <w:p w14:paraId="256663D8" w14:textId="77777777" w:rsidR="006E0FB5" w:rsidRPr="00751E77" w:rsidRDefault="006E0FB5" w:rsidP="00751E77">
      <w:pPr>
        <w:tabs>
          <w:tab w:val="left" w:pos="851"/>
        </w:tabs>
        <w:ind w:left="851" w:right="901"/>
        <w:jc w:val="both"/>
        <w:rPr>
          <w:rFonts w:ascii="Palatino Linotype" w:hAnsi="Palatino Linotype"/>
          <w:b/>
          <w:i/>
          <w:sz w:val="22"/>
          <w:szCs w:val="22"/>
          <w:lang w:val="es-ES"/>
        </w:rPr>
      </w:pPr>
      <w:r w:rsidRPr="00751E77">
        <w:rPr>
          <w:rFonts w:ascii="Palatino Linotype" w:hAnsi="Palatino Linotype"/>
          <w:b/>
          <w:i/>
          <w:sz w:val="22"/>
          <w:szCs w:val="22"/>
          <w:lang w:val="es-ES"/>
        </w:rPr>
        <w:t>…</w:t>
      </w:r>
    </w:p>
    <w:p w14:paraId="6411299D" w14:textId="77777777" w:rsidR="006E0FB5" w:rsidRPr="00751E77" w:rsidRDefault="006E0FB5" w:rsidP="00751E77">
      <w:pPr>
        <w:tabs>
          <w:tab w:val="left" w:pos="851"/>
        </w:tabs>
        <w:ind w:left="851" w:right="901"/>
        <w:jc w:val="both"/>
        <w:rPr>
          <w:rFonts w:ascii="Palatino Linotype" w:hAnsi="Palatino Linotype"/>
          <w:i/>
          <w:sz w:val="22"/>
          <w:szCs w:val="22"/>
          <w:lang w:val="es-ES"/>
        </w:rPr>
      </w:pPr>
      <w:r w:rsidRPr="00751E77">
        <w:rPr>
          <w:rFonts w:ascii="Palatino Linotype" w:hAnsi="Palatino Linotype"/>
          <w:b/>
          <w:i/>
          <w:sz w:val="22"/>
          <w:szCs w:val="22"/>
          <w:lang w:val="es-ES"/>
        </w:rPr>
        <w:t xml:space="preserve">II. El nombre del solicitante </w:t>
      </w:r>
      <w:r w:rsidRPr="00751E77">
        <w:rPr>
          <w:rFonts w:ascii="Palatino Linotype" w:hAnsi="Palatino Linotype" w:cs="Arial"/>
          <w:b/>
          <w:i/>
          <w:sz w:val="22"/>
          <w:szCs w:val="22"/>
          <w:lang w:val="es-ES" w:eastAsia="es-MX"/>
        </w:rPr>
        <w:t>que</w:t>
      </w:r>
      <w:r w:rsidRPr="00751E77">
        <w:rPr>
          <w:rFonts w:ascii="Palatino Linotype" w:hAnsi="Palatino Linotype"/>
          <w:b/>
          <w:i/>
          <w:sz w:val="22"/>
          <w:szCs w:val="22"/>
          <w:lang w:val="es-ES"/>
        </w:rPr>
        <w:t xml:space="preserve"> recurre </w:t>
      </w:r>
      <w:r w:rsidRPr="00751E77">
        <w:rPr>
          <w:rFonts w:ascii="Palatino Linotype" w:hAnsi="Palatino Linotype"/>
          <w:i/>
          <w:sz w:val="22"/>
          <w:szCs w:val="22"/>
          <w:lang w:val="es-ES"/>
        </w:rPr>
        <w:t>o de su representante y, en su caso</w:t>
      </w:r>
      <w:proofErr w:type="gramStart"/>
      <w:r w:rsidRPr="00751E77">
        <w:rPr>
          <w:rFonts w:ascii="Palatino Linotype" w:hAnsi="Palatino Linotype"/>
          <w:i/>
          <w:sz w:val="22"/>
          <w:szCs w:val="22"/>
          <w:lang w:val="es-ES"/>
        </w:rPr>
        <w:t>, …</w:t>
      </w:r>
      <w:proofErr w:type="gramEnd"/>
    </w:p>
    <w:p w14:paraId="01764534" w14:textId="77777777" w:rsidR="006E0FB5" w:rsidRPr="00751E77" w:rsidRDefault="006E0FB5" w:rsidP="00751E77">
      <w:pPr>
        <w:tabs>
          <w:tab w:val="left" w:pos="851"/>
        </w:tabs>
        <w:ind w:left="851" w:right="901"/>
        <w:jc w:val="both"/>
        <w:rPr>
          <w:rFonts w:ascii="Palatino Linotype" w:hAnsi="Palatino Linotype"/>
          <w:b/>
          <w:i/>
          <w:sz w:val="22"/>
          <w:szCs w:val="22"/>
          <w:lang w:val="es-ES"/>
        </w:rPr>
      </w:pPr>
      <w:r w:rsidRPr="00751E77">
        <w:rPr>
          <w:rFonts w:ascii="Palatino Linotype" w:hAnsi="Palatino Linotype"/>
          <w:b/>
          <w:i/>
          <w:sz w:val="22"/>
          <w:szCs w:val="22"/>
          <w:lang w:val="es-ES"/>
        </w:rPr>
        <w:t xml:space="preserve">En caso de </w:t>
      </w:r>
      <w:r w:rsidRPr="00751E77">
        <w:rPr>
          <w:rFonts w:ascii="Palatino Linotype" w:hAnsi="Palatino Linotype" w:cs="Arial"/>
          <w:b/>
          <w:i/>
          <w:sz w:val="22"/>
          <w:szCs w:val="22"/>
          <w:lang w:val="es-ES" w:eastAsia="es-MX"/>
        </w:rPr>
        <w:t>que</w:t>
      </w:r>
      <w:r w:rsidRPr="00751E77">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751E77">
        <w:rPr>
          <w:rFonts w:ascii="Palatino Linotype" w:hAnsi="Palatino Linotype"/>
          <w:i/>
          <w:sz w:val="22"/>
          <w:szCs w:val="22"/>
          <w:lang w:val="es-ES"/>
        </w:rPr>
        <w:t>, IV, VII y VIII.</w:t>
      </w:r>
      <w:r w:rsidRPr="00751E77">
        <w:rPr>
          <w:rFonts w:ascii="Palatino Linotype" w:hAnsi="Palatino Linotype"/>
          <w:b/>
          <w:i/>
          <w:sz w:val="22"/>
          <w:szCs w:val="22"/>
          <w:lang w:val="es-ES"/>
        </w:rPr>
        <w:t>”</w:t>
      </w:r>
    </w:p>
    <w:p w14:paraId="31499536" w14:textId="77777777" w:rsidR="006E0FB5" w:rsidRPr="00751E77" w:rsidRDefault="006E0FB5" w:rsidP="00751E77">
      <w:pPr>
        <w:tabs>
          <w:tab w:val="left" w:pos="851"/>
        </w:tabs>
        <w:ind w:left="851" w:right="901"/>
        <w:jc w:val="both"/>
        <w:rPr>
          <w:rFonts w:ascii="Palatino Linotype" w:hAnsi="Palatino Linotype"/>
          <w:i/>
          <w:sz w:val="22"/>
          <w:szCs w:val="22"/>
          <w:lang w:val="es-ES"/>
        </w:rPr>
      </w:pPr>
      <w:r w:rsidRPr="00751E77">
        <w:rPr>
          <w:rFonts w:ascii="Palatino Linotype" w:hAnsi="Palatino Linotype"/>
          <w:i/>
          <w:sz w:val="22"/>
          <w:szCs w:val="22"/>
          <w:lang w:val="es-ES"/>
        </w:rPr>
        <w:t>(Énfasis añadido)</w:t>
      </w:r>
    </w:p>
    <w:p w14:paraId="6EEE10BB" w14:textId="77777777" w:rsidR="006E0FB5" w:rsidRPr="00751E77" w:rsidRDefault="006E0FB5" w:rsidP="00751E77">
      <w:pPr>
        <w:tabs>
          <w:tab w:val="left" w:pos="851"/>
        </w:tabs>
        <w:ind w:right="901"/>
        <w:jc w:val="both"/>
        <w:rPr>
          <w:rFonts w:ascii="Palatino Linotype" w:hAnsi="Palatino Linotype"/>
          <w:i/>
          <w:sz w:val="22"/>
          <w:szCs w:val="22"/>
          <w:lang w:val="es-ES"/>
        </w:rPr>
      </w:pPr>
    </w:p>
    <w:p w14:paraId="3E04D2A7" w14:textId="6153A48F" w:rsidR="006E0FB5" w:rsidRPr="00751E77" w:rsidRDefault="006E0FB5" w:rsidP="00751E77">
      <w:pPr>
        <w:spacing w:line="360" w:lineRule="auto"/>
        <w:jc w:val="both"/>
        <w:rPr>
          <w:rFonts w:ascii="Palatino Linotype" w:hAnsi="Palatino Linotype"/>
          <w:b/>
          <w:lang w:val="es-ES"/>
        </w:rPr>
      </w:pPr>
      <w:r w:rsidRPr="00751E77">
        <w:rPr>
          <w:rFonts w:ascii="Palatino Linotype" w:hAnsi="Palatino Linotype"/>
          <w:lang w:val="es-ES"/>
        </w:rPr>
        <w:lastRenderedPageBreak/>
        <w:t>Por lo que, derivado que el Recurso de Revisión materia del presente asunto, se interpuso de manera electrónica, no es necesario que contenga determinados requisitos, entre ellos, el nombre d</w:t>
      </w:r>
      <w:r w:rsidR="005F3E80" w:rsidRPr="00751E77">
        <w:rPr>
          <w:rFonts w:ascii="Palatino Linotype" w:hAnsi="Palatino Linotype"/>
          <w:lang w:val="es-ES"/>
        </w:rPr>
        <w:t xml:space="preserve">e </w:t>
      </w:r>
      <w:r w:rsidRPr="00751E77">
        <w:rPr>
          <w:rFonts w:ascii="Palatino Linotype" w:hAnsi="Palatino Linotype"/>
          <w:lang w:val="es-ES"/>
        </w:rPr>
        <w:t>la recurrente</w:t>
      </w:r>
      <w:r w:rsidRPr="00751E77">
        <w:rPr>
          <w:rFonts w:ascii="Palatino Linotype" w:hAnsi="Palatino Linotype" w:cs="Arial"/>
          <w:b/>
          <w:lang w:val="es-ES"/>
        </w:rPr>
        <w:t>;</w:t>
      </w:r>
      <w:r w:rsidRPr="00751E77">
        <w:rPr>
          <w:rFonts w:ascii="Palatino Linotype" w:hAnsi="Palatino Linotype"/>
          <w:lang w:val="es-ES"/>
        </w:rPr>
        <w:t xml:space="preserve"> por lo que, en el presente caso, al haber sido presentado el Recurso de Revisión vía </w:t>
      </w:r>
      <w:r w:rsidRPr="00751E77">
        <w:rPr>
          <w:rFonts w:ascii="Palatino Linotype" w:hAnsi="Palatino Linotype"/>
          <w:b/>
          <w:lang w:val="es-ES"/>
        </w:rPr>
        <w:t>SAIMEX</w:t>
      </w:r>
      <w:r w:rsidRPr="00751E77">
        <w:rPr>
          <w:rFonts w:ascii="Palatino Linotype" w:hAnsi="Palatino Linotype"/>
          <w:lang w:val="es-ES"/>
        </w:rPr>
        <w:t>, dicho requisito resulta innecesario.</w:t>
      </w:r>
    </w:p>
    <w:p w14:paraId="5A122483" w14:textId="77777777" w:rsidR="006E0FB5" w:rsidRPr="00751E77" w:rsidRDefault="006E0FB5" w:rsidP="00751E77">
      <w:pPr>
        <w:spacing w:line="360" w:lineRule="auto"/>
        <w:jc w:val="both"/>
        <w:rPr>
          <w:rFonts w:ascii="Palatino Linotype" w:hAnsi="Palatino Linotype"/>
          <w:lang w:val="es-ES"/>
        </w:rPr>
      </w:pPr>
    </w:p>
    <w:p w14:paraId="050F9940" w14:textId="77777777" w:rsidR="006E0FB5" w:rsidRPr="00751E77" w:rsidRDefault="006E0FB5" w:rsidP="00751E77">
      <w:pPr>
        <w:spacing w:line="360" w:lineRule="auto"/>
        <w:jc w:val="both"/>
        <w:rPr>
          <w:rFonts w:ascii="Palatino Linotype" w:hAnsi="Palatino Linotype" w:cs="Arial"/>
          <w:lang w:val="es-ES"/>
        </w:rPr>
      </w:pPr>
      <w:r w:rsidRPr="00751E77">
        <w:rPr>
          <w:rFonts w:ascii="Palatino Linotype" w:hAnsi="Palatino Linotype"/>
          <w:lang w:val="es-ES"/>
        </w:rPr>
        <w:t xml:space="preserve">Lo anterior es así, pues el artículo 15 de </w:t>
      </w:r>
      <w:r w:rsidRPr="00751E77">
        <w:rPr>
          <w:rFonts w:ascii="Palatino Linotype" w:hAnsi="Palatino Linotype" w:cs="Arial"/>
          <w:lang w:val="es-ES" w:eastAsia="es-MX"/>
        </w:rPr>
        <w:t xml:space="preserve">Ley de Transparencia y Acceso a la </w:t>
      </w:r>
      <w:r w:rsidRPr="00751E77">
        <w:rPr>
          <w:rFonts w:ascii="Palatino Linotype" w:hAnsi="Palatino Linotype" w:cs="Arial"/>
          <w:lang w:val="es-ES"/>
        </w:rPr>
        <w:t>Información</w:t>
      </w:r>
      <w:r w:rsidRPr="00751E77">
        <w:rPr>
          <w:rFonts w:ascii="Palatino Linotype" w:hAnsi="Palatino Linotype" w:cs="Arial"/>
          <w:lang w:val="es-ES" w:eastAsia="es-MX"/>
        </w:rPr>
        <w:t xml:space="preserve"> Pública del Estado de México y Municipios </w:t>
      </w:r>
      <w:r w:rsidRPr="00751E77">
        <w:rPr>
          <w:rFonts w:ascii="Palatino Linotype" w:hAnsi="Palatino Linotype" w:cs="Arial"/>
          <w:iCs/>
          <w:lang w:val="es-ES"/>
        </w:rPr>
        <w:t xml:space="preserve">prevé que, </w:t>
      </w:r>
      <w:r w:rsidRPr="00751E77">
        <w:rPr>
          <w:rFonts w:ascii="Palatino Linotype" w:hAnsi="Palatino Linotype"/>
          <w:lang w:val="es-ES"/>
        </w:rPr>
        <w:t xml:space="preserve">toda persona tendrá acceso a la información </w:t>
      </w:r>
      <w:r w:rsidRPr="00751E77">
        <w:rPr>
          <w:rFonts w:ascii="Palatino Linotype" w:hAnsi="Palatino Linotype" w:cs="Arial"/>
          <w:lang w:val="es-ES"/>
        </w:rPr>
        <w:t xml:space="preserve">sin necesidad de acreditar interés alguno o justificar su utilización, de lo que se infiere que para el </w:t>
      </w:r>
      <w:r w:rsidRPr="00751E77">
        <w:rPr>
          <w:rFonts w:ascii="Palatino Linotype" w:hAnsi="Palatino Linotype"/>
          <w:lang w:val="es-ES"/>
        </w:rPr>
        <w:t>ejercicio</w:t>
      </w:r>
      <w:r w:rsidRPr="00751E77">
        <w:rPr>
          <w:rFonts w:ascii="Palatino Linotype" w:hAnsi="Palatino Linotype" w:cs="Arial"/>
          <w:lang w:val="es-ES"/>
        </w:rPr>
        <w:t xml:space="preserve"> del derecho de acceso a la información pública, </w:t>
      </w:r>
      <w:r w:rsidRPr="00751E77">
        <w:rPr>
          <w:rFonts w:ascii="Palatino Linotype" w:hAnsi="Palatino Linotype" w:cs="Arial"/>
          <w:b/>
          <w:u w:val="single"/>
          <w:lang w:val="es-ES"/>
        </w:rPr>
        <w:t xml:space="preserve">el nombre no es un requisito </w:t>
      </w:r>
      <w:r w:rsidRPr="00751E77">
        <w:rPr>
          <w:rFonts w:ascii="Palatino Linotype" w:hAnsi="Palatino Linotype" w:cs="Arial"/>
          <w:b/>
          <w:i/>
          <w:u w:val="single"/>
          <w:lang w:val="es-ES"/>
        </w:rPr>
        <w:t>sine qua non</w:t>
      </w:r>
      <w:r w:rsidRPr="00751E77">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4276CFB1" w14:textId="77777777" w:rsidR="006E0FB5" w:rsidRPr="00751E77" w:rsidRDefault="006E0FB5" w:rsidP="00751E77">
      <w:pPr>
        <w:spacing w:line="360" w:lineRule="auto"/>
        <w:jc w:val="both"/>
        <w:rPr>
          <w:rFonts w:ascii="Palatino Linotype" w:hAnsi="Palatino Linotype" w:cs="Arial"/>
          <w:lang w:val="es-ES"/>
        </w:rPr>
      </w:pPr>
    </w:p>
    <w:p w14:paraId="630A8FEB" w14:textId="77777777" w:rsidR="006E0FB5" w:rsidRPr="00751E77" w:rsidRDefault="006E0FB5" w:rsidP="00751E77">
      <w:pPr>
        <w:spacing w:line="360" w:lineRule="auto"/>
        <w:jc w:val="both"/>
        <w:rPr>
          <w:rFonts w:ascii="Palatino Linotype" w:hAnsi="Palatino Linotype"/>
          <w:sz w:val="22"/>
          <w:szCs w:val="22"/>
          <w:lang w:val="es-ES"/>
        </w:rPr>
      </w:pPr>
      <w:r w:rsidRPr="00751E77">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27400350" w14:textId="77777777" w:rsidR="006E0FB5" w:rsidRPr="00751E77" w:rsidRDefault="006E0FB5" w:rsidP="00751E77">
      <w:pPr>
        <w:tabs>
          <w:tab w:val="left" w:pos="851"/>
        </w:tabs>
        <w:spacing w:line="360" w:lineRule="auto"/>
        <w:ind w:left="851" w:right="901"/>
        <w:jc w:val="both"/>
        <w:rPr>
          <w:rFonts w:ascii="Palatino Linotype" w:hAnsi="Palatino Linotype"/>
          <w:sz w:val="22"/>
          <w:szCs w:val="22"/>
          <w:lang w:val="es-ES"/>
        </w:rPr>
      </w:pPr>
    </w:p>
    <w:p w14:paraId="5DCBDED7" w14:textId="60DCDC89" w:rsidR="006E0FB5" w:rsidRPr="00751E77" w:rsidRDefault="006E0FB5" w:rsidP="00751E77">
      <w:pPr>
        <w:spacing w:line="360" w:lineRule="auto"/>
        <w:jc w:val="both"/>
        <w:rPr>
          <w:rFonts w:ascii="Palatino Linotype" w:hAnsi="Palatino Linotype"/>
          <w:lang w:val="es-ES"/>
        </w:rPr>
      </w:pPr>
      <w:r w:rsidRPr="00751E77">
        <w:rPr>
          <w:rFonts w:ascii="Palatino Linotype" w:hAnsi="Palatino Linotype"/>
          <w:lang w:val="es-ES"/>
        </w:rPr>
        <w:lastRenderedPageBreak/>
        <w:t>Asimismo, se estima que el requisito relativo al nombre d</w:t>
      </w:r>
      <w:r w:rsidR="005F3E80" w:rsidRPr="00751E77">
        <w:rPr>
          <w:rFonts w:ascii="Palatino Linotype" w:hAnsi="Palatino Linotype"/>
          <w:lang w:val="es-ES"/>
        </w:rPr>
        <w:t xml:space="preserve">e </w:t>
      </w:r>
      <w:r w:rsidRPr="00751E77">
        <w:rPr>
          <w:rFonts w:ascii="Palatino Linotype" w:hAnsi="Palatino Linotype"/>
          <w:lang w:val="es-ES"/>
        </w:rPr>
        <w:t xml:space="preserve">la recurrente no constituye un supuesto indispensable de </w:t>
      </w:r>
      <w:proofErr w:type="spellStart"/>
      <w:r w:rsidRPr="00751E77">
        <w:rPr>
          <w:rFonts w:ascii="Palatino Linotype" w:hAnsi="Palatino Linotype"/>
          <w:lang w:val="es-ES"/>
        </w:rPr>
        <w:t>procedibilidad</w:t>
      </w:r>
      <w:proofErr w:type="spellEnd"/>
      <w:r w:rsidRPr="00751E77">
        <w:rPr>
          <w:rFonts w:ascii="Palatino Linotype" w:hAnsi="Palatino Linotype"/>
          <w:lang w:val="es-ES"/>
        </w:rPr>
        <w:t xml:space="preserve">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751E77">
        <w:rPr>
          <w:rFonts w:ascii="Palatino Linotype" w:hAnsi="Palatino Linotype" w:cs="Arial"/>
          <w:b/>
          <w:lang w:val="es-ES"/>
        </w:rPr>
        <w:t>LA RECURRENTE</w:t>
      </w:r>
      <w:r w:rsidRPr="00751E77">
        <w:rPr>
          <w:rFonts w:ascii="Palatino Linotype" w:hAnsi="Palatino Linotype"/>
          <w:lang w:val="es-ES"/>
        </w:rPr>
        <w:t xml:space="preserve"> es la misma persona que realizó la solicitud de acceso a la información pública que ahora se impugna.</w:t>
      </w:r>
    </w:p>
    <w:p w14:paraId="7130C295" w14:textId="77777777" w:rsidR="006E0FB5" w:rsidRPr="00751E77" w:rsidRDefault="006E0FB5" w:rsidP="00751E77">
      <w:pPr>
        <w:tabs>
          <w:tab w:val="left" w:pos="851"/>
        </w:tabs>
        <w:spacing w:line="360" w:lineRule="auto"/>
        <w:ind w:left="851" w:right="901"/>
        <w:jc w:val="both"/>
        <w:rPr>
          <w:rFonts w:ascii="Palatino Linotype" w:hAnsi="Palatino Linotype"/>
          <w:sz w:val="22"/>
          <w:szCs w:val="22"/>
          <w:lang w:val="es-ES"/>
        </w:rPr>
      </w:pPr>
    </w:p>
    <w:p w14:paraId="45FD5B03" w14:textId="77777777" w:rsidR="006E0FB5" w:rsidRPr="00751E77" w:rsidRDefault="006E0FB5" w:rsidP="00751E77">
      <w:pPr>
        <w:spacing w:line="360" w:lineRule="auto"/>
        <w:jc w:val="both"/>
        <w:rPr>
          <w:rFonts w:ascii="Palatino Linotype" w:hAnsi="Palatino Linotype"/>
          <w:lang w:val="es-ES"/>
        </w:rPr>
      </w:pPr>
      <w:r w:rsidRPr="00751E77">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751E77">
        <w:rPr>
          <w:rFonts w:ascii="Palatino Linotype" w:hAnsi="Palatino Linotype"/>
        </w:rPr>
        <w:t>Constitución Política de los Estados Unidos Mexicanos</w:t>
      </w:r>
      <w:r w:rsidRPr="00751E77">
        <w:rPr>
          <w:rFonts w:ascii="Palatino Linotype" w:hAnsi="Palatino Linotype"/>
          <w:lang w:val="es-ES"/>
        </w:rPr>
        <w:t>,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107EF680" w14:textId="77777777" w:rsidR="001F1A20" w:rsidRPr="00751E77" w:rsidRDefault="001F1A20" w:rsidP="00751E77">
      <w:pPr>
        <w:spacing w:line="360" w:lineRule="auto"/>
        <w:jc w:val="both"/>
        <w:rPr>
          <w:rFonts w:ascii="Palatino Linotype" w:hAnsi="Palatino Linotype" w:cs="Arial"/>
          <w:b/>
        </w:rPr>
      </w:pPr>
    </w:p>
    <w:p w14:paraId="2350792D" w14:textId="7B8AA23D" w:rsidR="002B0E32" w:rsidRPr="00751E77" w:rsidRDefault="00CE0362" w:rsidP="00751E77">
      <w:pPr>
        <w:spacing w:line="360" w:lineRule="auto"/>
        <w:jc w:val="both"/>
        <w:rPr>
          <w:rFonts w:ascii="Palatino Linotype" w:hAnsi="Palatino Linotype"/>
          <w:lang w:eastAsia="es-ES_tradnl"/>
        </w:rPr>
      </w:pPr>
      <w:r w:rsidRPr="00751E77">
        <w:rPr>
          <w:rFonts w:ascii="Palatino Linotype" w:hAnsi="Palatino Linotype" w:cs="Arial"/>
          <w:b/>
          <w:sz w:val="28"/>
        </w:rPr>
        <w:t xml:space="preserve">QUINTO. </w:t>
      </w:r>
      <w:r w:rsidR="00654EE8" w:rsidRPr="00751E77">
        <w:rPr>
          <w:rFonts w:ascii="Palatino Linotype" w:hAnsi="Palatino Linotype" w:cs="Arial"/>
          <w:b/>
        </w:rPr>
        <w:t>Estudio y análisis del asunto.</w:t>
      </w:r>
    </w:p>
    <w:p w14:paraId="42FE4E4E" w14:textId="77777777" w:rsidR="007D238F" w:rsidRPr="00751E77" w:rsidRDefault="007D238F" w:rsidP="00751E77">
      <w:pPr>
        <w:spacing w:line="360" w:lineRule="auto"/>
        <w:jc w:val="both"/>
        <w:rPr>
          <w:rFonts w:ascii="Palatino Linotype" w:hAnsi="Palatino Linotype" w:cs="Arial"/>
        </w:rPr>
      </w:pPr>
      <w:r w:rsidRPr="00751E77">
        <w:rPr>
          <w:rFonts w:ascii="Palatino Linotype" w:hAnsi="Palatino Linotype" w:cs="Arial"/>
        </w:rPr>
        <w:t xml:space="preserve">Con la finalidad de estar en posibilidad de dictar el fallo correspondiente conforme a derecho, el presente estudio se basará en el contenido íntegro de las actuaciones que </w:t>
      </w:r>
      <w:r w:rsidRPr="00751E77">
        <w:rPr>
          <w:rFonts w:ascii="Palatino Linotype" w:hAnsi="Palatino Linotype" w:cs="Arial"/>
        </w:rPr>
        <w:lastRenderedPageBreak/>
        <w:t xml:space="preserve">del expediente electrónico que obra en </w:t>
      </w:r>
      <w:r w:rsidRPr="00751E77">
        <w:rPr>
          <w:rFonts w:ascii="Palatino Linotype" w:hAnsi="Palatino Linotype" w:cs="Arial"/>
          <w:b/>
        </w:rPr>
        <w:t>EL SAIMEX</w:t>
      </w:r>
      <w:r w:rsidRPr="00751E77">
        <w:rPr>
          <w:rFonts w:ascii="Palatino Linotype" w:hAnsi="Palatino Linotype" w:cs="Arial"/>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10EF0E0" w14:textId="77777777" w:rsidR="007D238F" w:rsidRPr="00751E77" w:rsidRDefault="007D238F" w:rsidP="00751E77">
      <w:pPr>
        <w:spacing w:line="360" w:lineRule="auto"/>
        <w:jc w:val="both"/>
        <w:rPr>
          <w:rFonts w:ascii="Palatino Linotype" w:hAnsi="Palatino Linotype" w:cs="Arial"/>
        </w:rPr>
      </w:pPr>
    </w:p>
    <w:p w14:paraId="75DD82CF" w14:textId="7A2325A2" w:rsidR="00E73C80" w:rsidRPr="00751E77" w:rsidRDefault="007D238F" w:rsidP="00751E77">
      <w:pPr>
        <w:spacing w:line="360" w:lineRule="auto"/>
        <w:jc w:val="both"/>
        <w:rPr>
          <w:rFonts w:ascii="Palatino Linotype" w:hAnsi="Palatino Linotype"/>
          <w:lang w:eastAsia="es-MX"/>
        </w:rPr>
      </w:pPr>
      <w:r w:rsidRPr="00751E77">
        <w:rPr>
          <w:rFonts w:ascii="Palatino Linotype" w:hAnsi="Palatino Linotype" w:cs="Arial"/>
        </w:rPr>
        <w:t xml:space="preserve">En primer lugar, es importante señalar que </w:t>
      </w:r>
      <w:r w:rsidRPr="00751E77">
        <w:rPr>
          <w:rFonts w:ascii="Palatino Linotype" w:hAnsi="Palatino Linotype" w:cs="Arial"/>
          <w:b/>
        </w:rPr>
        <w:t>EL RECURRENTE</w:t>
      </w:r>
      <w:r w:rsidRPr="00751E77">
        <w:rPr>
          <w:rFonts w:ascii="Palatino Linotype" w:hAnsi="Palatino Linotype" w:cs="Arial"/>
        </w:rPr>
        <w:t xml:space="preserve"> en el ejercicio de su derecho de Acceso a la Información solicitó </w:t>
      </w:r>
      <w:r w:rsidR="00CA7268" w:rsidRPr="00751E77">
        <w:rPr>
          <w:rFonts w:ascii="Palatino Linotype" w:hAnsi="Palatino Linotype"/>
          <w:lang w:eastAsia="es-MX"/>
        </w:rPr>
        <w:t>la cantidad que ha pagado el Ayuntamiento de Metepec, por la publicidad que aparece en Facebook, donde promocionan la imagen del presidente, así como sus logros, trabajos realizados etc., así como los documentos que acrediten los pagos por la contratación del servicio</w:t>
      </w:r>
      <w:r w:rsidR="00075E23" w:rsidRPr="00751E77">
        <w:rPr>
          <w:rFonts w:ascii="Palatino Linotype" w:hAnsi="Palatino Linotype"/>
          <w:lang w:eastAsia="es-MX"/>
        </w:rPr>
        <w:t>.</w:t>
      </w:r>
    </w:p>
    <w:p w14:paraId="3323B531" w14:textId="77777777" w:rsidR="00075E23" w:rsidRPr="00751E77" w:rsidRDefault="00075E23" w:rsidP="00751E77">
      <w:pPr>
        <w:spacing w:line="360" w:lineRule="auto"/>
        <w:jc w:val="both"/>
        <w:rPr>
          <w:rFonts w:ascii="Palatino Linotype" w:eastAsia="MS Mincho" w:hAnsi="Palatino Linotype" w:cs="Arial"/>
          <w:i/>
        </w:rPr>
      </w:pPr>
    </w:p>
    <w:p w14:paraId="16641D83" w14:textId="75380945" w:rsidR="007D238F" w:rsidRPr="00751E77" w:rsidRDefault="00891F8F" w:rsidP="00751E77">
      <w:pPr>
        <w:spacing w:line="360" w:lineRule="auto"/>
        <w:ind w:right="49"/>
        <w:jc w:val="both"/>
        <w:textAlignment w:val="baseline"/>
        <w:rPr>
          <w:rFonts w:ascii="Palatino Linotype" w:eastAsia="Palatino Linotype" w:hAnsi="Palatino Linotype" w:cs="Palatino Linotype"/>
        </w:rPr>
      </w:pPr>
      <w:r w:rsidRPr="00751E77">
        <w:rPr>
          <w:rFonts w:ascii="Palatino Linotype" w:eastAsia="Palatino Linotype" w:hAnsi="Palatino Linotype" w:cs="Palatino Linotype"/>
        </w:rPr>
        <w:t>Al respecto</w:t>
      </w:r>
      <w:r w:rsidR="00456A46" w:rsidRPr="00751E77">
        <w:rPr>
          <w:rFonts w:ascii="Palatino Linotype" w:eastAsia="Palatino Linotype" w:hAnsi="Palatino Linotype" w:cs="Palatino Linotype"/>
        </w:rPr>
        <w:t xml:space="preserve">, </w:t>
      </w:r>
      <w:r w:rsidR="00456A46" w:rsidRPr="00751E77">
        <w:rPr>
          <w:rFonts w:ascii="Palatino Linotype" w:eastAsia="Palatino Linotype" w:hAnsi="Palatino Linotype" w:cs="Palatino Linotype"/>
          <w:b/>
        </w:rPr>
        <w:t>EL SUJETO OBLIGADO</w:t>
      </w:r>
      <w:r w:rsidR="00456A46" w:rsidRPr="00751E77">
        <w:rPr>
          <w:rFonts w:ascii="Palatino Linotype" w:eastAsia="Palatino Linotype" w:hAnsi="Palatino Linotype" w:cs="Palatino Linotype"/>
        </w:rPr>
        <w:t xml:space="preserve"> </w:t>
      </w:r>
      <w:r w:rsidR="007D238F" w:rsidRPr="00751E77">
        <w:rPr>
          <w:rFonts w:ascii="Palatino Linotype" w:eastAsia="Palatino Linotype" w:hAnsi="Palatino Linotype" w:cs="Palatino Linotype"/>
        </w:rPr>
        <w:t xml:space="preserve">adjuntó oficio por medio del cual el Tesorero Municipal, medularmente refirió que después de una búsqueda exhaustiva en los archivos físicos y digitales, no se encontró información relacionada con la solicitud. </w:t>
      </w:r>
    </w:p>
    <w:p w14:paraId="7FBDCA8C" w14:textId="47967B09" w:rsidR="00007893" w:rsidRPr="00751E77" w:rsidRDefault="00007893" w:rsidP="00751E77">
      <w:pPr>
        <w:spacing w:line="360" w:lineRule="auto"/>
        <w:ind w:right="49"/>
        <w:jc w:val="both"/>
        <w:textAlignment w:val="baseline"/>
        <w:rPr>
          <w:rFonts w:ascii="Palatino Linotype" w:eastAsia="Palatino Linotype" w:hAnsi="Palatino Linotype" w:cs="Palatino Linotype"/>
        </w:rPr>
      </w:pPr>
    </w:p>
    <w:p w14:paraId="4BB1A949" w14:textId="21C86A27" w:rsidR="004A568D" w:rsidRPr="00751E77" w:rsidRDefault="004A568D" w:rsidP="00751E77">
      <w:pPr>
        <w:spacing w:line="360" w:lineRule="auto"/>
        <w:ind w:right="49"/>
        <w:jc w:val="both"/>
        <w:textAlignment w:val="baseline"/>
        <w:rPr>
          <w:rFonts w:ascii="Palatino Linotype" w:hAnsi="Palatino Linotype"/>
        </w:rPr>
      </w:pPr>
      <w:r w:rsidRPr="00751E77">
        <w:rPr>
          <w:rFonts w:ascii="Palatino Linotype" w:eastAsia="Palatino Linotype" w:hAnsi="Palatino Linotype" w:cs="Palatino Linotype"/>
        </w:rPr>
        <w:t>Ante</w:t>
      </w:r>
      <w:r w:rsidRPr="00751E77">
        <w:rPr>
          <w:rFonts w:ascii="Palatino Linotype" w:hAnsi="Palatino Linotype"/>
        </w:rPr>
        <w:t xml:space="preserve"> tal respuesta, el particular interpuso el Recurso de Revisión materia del presente asunto, adoleciéndose </w:t>
      </w:r>
      <w:r w:rsidR="007B1264" w:rsidRPr="00751E77">
        <w:rPr>
          <w:rFonts w:ascii="Palatino Linotype" w:hAnsi="Palatino Linotype"/>
        </w:rPr>
        <w:t xml:space="preserve">esencialmente de </w:t>
      </w:r>
      <w:r w:rsidR="00CA7268" w:rsidRPr="00751E77">
        <w:rPr>
          <w:rFonts w:ascii="Palatino Linotype" w:hAnsi="Palatino Linotype"/>
        </w:rPr>
        <w:t>la respuesta.</w:t>
      </w:r>
    </w:p>
    <w:p w14:paraId="25C154CD" w14:textId="77777777" w:rsidR="001B7311" w:rsidRPr="00751E77" w:rsidRDefault="001B7311" w:rsidP="00751E77">
      <w:pPr>
        <w:spacing w:line="360" w:lineRule="auto"/>
        <w:ind w:right="49"/>
        <w:jc w:val="both"/>
        <w:textAlignment w:val="baseline"/>
        <w:rPr>
          <w:rFonts w:ascii="Palatino Linotype" w:hAnsi="Palatino Linotype"/>
        </w:rPr>
      </w:pPr>
    </w:p>
    <w:p w14:paraId="4EB391E5" w14:textId="0C83E634" w:rsidR="004A568D" w:rsidRPr="00751E77" w:rsidRDefault="004A568D" w:rsidP="00751E77">
      <w:pPr>
        <w:pStyle w:val="Prrafodelista"/>
        <w:widowControl w:val="0"/>
        <w:autoSpaceDE w:val="0"/>
        <w:autoSpaceDN w:val="0"/>
        <w:adjustRightInd w:val="0"/>
        <w:spacing w:line="360" w:lineRule="auto"/>
        <w:ind w:left="0"/>
        <w:jc w:val="both"/>
        <w:rPr>
          <w:rFonts w:ascii="Palatino Linotype" w:hAnsi="Palatino Linotype" w:cs="Arial"/>
        </w:rPr>
      </w:pPr>
      <w:r w:rsidRPr="00751E77">
        <w:rPr>
          <w:rFonts w:ascii="Palatino Linotype" w:hAnsi="Palatino Linotype"/>
        </w:rPr>
        <w:t xml:space="preserve">Asimismo, es importante señalar que </w:t>
      </w:r>
      <w:r w:rsidR="00162BDD" w:rsidRPr="00751E77">
        <w:rPr>
          <w:rFonts w:ascii="Palatino Linotype" w:hAnsi="Palatino Linotype" w:cs="Arial"/>
          <w:b/>
        </w:rPr>
        <w:t>LA RECURRENTE</w:t>
      </w:r>
      <w:r w:rsidRPr="00751E77">
        <w:rPr>
          <w:rFonts w:ascii="Palatino Linotype" w:hAnsi="Palatino Linotype" w:cs="Arial"/>
        </w:rPr>
        <w:t xml:space="preserve"> no realizó manifestaciones, alegatos o pruebas y por su parte </w:t>
      </w:r>
      <w:r w:rsidRPr="00751E77">
        <w:rPr>
          <w:rFonts w:ascii="Palatino Linotype" w:hAnsi="Palatino Linotype" w:cs="Arial"/>
          <w:b/>
        </w:rPr>
        <w:t xml:space="preserve">EL SUJETO OBLIGADO </w:t>
      </w:r>
      <w:r w:rsidR="00CA7268" w:rsidRPr="00751E77">
        <w:rPr>
          <w:rFonts w:ascii="Palatino Linotype" w:hAnsi="Palatino Linotype" w:cs="Arial"/>
        </w:rPr>
        <w:t>remitió su informe justificado mediante el cual en lo medular ratifica su respuesta.</w:t>
      </w:r>
    </w:p>
    <w:p w14:paraId="1F2F940A" w14:textId="77777777" w:rsidR="00D87AA2" w:rsidRPr="00751E77" w:rsidRDefault="00D87AA2" w:rsidP="00751E77">
      <w:pPr>
        <w:pStyle w:val="Prrafodelista"/>
        <w:widowControl w:val="0"/>
        <w:autoSpaceDE w:val="0"/>
        <w:autoSpaceDN w:val="0"/>
        <w:adjustRightInd w:val="0"/>
        <w:spacing w:line="360" w:lineRule="auto"/>
        <w:ind w:left="0"/>
        <w:jc w:val="both"/>
        <w:rPr>
          <w:rFonts w:ascii="Palatino Linotype" w:hAnsi="Palatino Linotype"/>
        </w:rPr>
      </w:pPr>
    </w:p>
    <w:p w14:paraId="6DC2F372" w14:textId="77777777" w:rsidR="00D87AA2" w:rsidRPr="00751E77" w:rsidRDefault="00D87AA2" w:rsidP="00751E77">
      <w:pPr>
        <w:spacing w:line="360" w:lineRule="auto"/>
        <w:jc w:val="both"/>
        <w:rPr>
          <w:rFonts w:ascii="Palatino Linotype" w:hAnsi="Palatino Linotype" w:cs="Arial"/>
        </w:rPr>
      </w:pPr>
      <w:r w:rsidRPr="00751E77">
        <w:rPr>
          <w:rFonts w:ascii="Palatino Linotype" w:hAnsi="Palatino Linotype" w:cs="Arial"/>
        </w:rPr>
        <w:lastRenderedPageBreak/>
        <w:t xml:space="preserve">Es así que, del análisis realizado a las documentales que integran el expediente electrónico se advierte que el Titular de la Unidad de Transparencia turnó a los servidores públicos habilitados que estimo pertinentes a fin de </w:t>
      </w:r>
      <w:r w:rsidRPr="00751E77">
        <w:rPr>
          <w:rFonts w:ascii="Palatino Linotype" w:hAnsi="Palatino Linotype"/>
          <w:bCs/>
        </w:rPr>
        <w:t>colmar la solicitud de acceso a la información</w:t>
      </w:r>
    </w:p>
    <w:p w14:paraId="6B025B0A" w14:textId="77777777" w:rsidR="00D87AA2" w:rsidRPr="00751E77" w:rsidRDefault="00D87AA2" w:rsidP="00751E77">
      <w:pPr>
        <w:spacing w:line="360" w:lineRule="auto"/>
        <w:jc w:val="both"/>
        <w:rPr>
          <w:rFonts w:ascii="Palatino Linotype" w:hAnsi="Palatino Linotype" w:cs="Arial"/>
        </w:rPr>
      </w:pPr>
    </w:p>
    <w:p w14:paraId="29A2DEA6" w14:textId="276746BC" w:rsidR="00D87AA2" w:rsidRPr="00751E77" w:rsidRDefault="00D87AA2" w:rsidP="00751E77">
      <w:pPr>
        <w:spacing w:line="360" w:lineRule="auto"/>
        <w:jc w:val="both"/>
        <w:rPr>
          <w:rFonts w:ascii="Palatino Linotype" w:hAnsi="Palatino Linotype"/>
        </w:rPr>
      </w:pPr>
      <w:r w:rsidRPr="00751E77">
        <w:rPr>
          <w:rFonts w:ascii="Palatino Linotype" w:hAnsi="Palatino Linotype"/>
        </w:rPr>
        <w:t>Refuerza lo anterior las facultades de la Tesorería Municipal, la Consejería y la Dirección de Administración establecidas en el Código de Reglamentación Municipal de Metepec, Estado de México.</w:t>
      </w:r>
    </w:p>
    <w:p w14:paraId="40116899" w14:textId="77777777" w:rsidR="00D87AA2" w:rsidRPr="00751E77" w:rsidRDefault="00D87AA2" w:rsidP="00751E77">
      <w:pPr>
        <w:jc w:val="both"/>
        <w:rPr>
          <w:rFonts w:ascii="Palatino Linotype" w:hAnsi="Palatino Linotype"/>
        </w:rPr>
      </w:pPr>
    </w:p>
    <w:p w14:paraId="76E6884D" w14:textId="53300BCD" w:rsidR="00D87AA2" w:rsidRPr="00751E77" w:rsidRDefault="007D238F" w:rsidP="00751E77">
      <w:pPr>
        <w:ind w:left="851" w:right="899"/>
        <w:jc w:val="both"/>
        <w:rPr>
          <w:rFonts w:ascii="Palatino Linotype" w:hAnsi="Palatino Linotype"/>
          <w:i/>
          <w:sz w:val="22"/>
          <w:szCs w:val="22"/>
        </w:rPr>
      </w:pPr>
      <w:r w:rsidRPr="00751E77">
        <w:rPr>
          <w:rFonts w:ascii="Palatino Linotype" w:hAnsi="Palatino Linotype"/>
          <w:b/>
          <w:i/>
          <w:sz w:val="22"/>
          <w:szCs w:val="22"/>
        </w:rPr>
        <w:t>“</w:t>
      </w:r>
      <w:r w:rsidR="00D87AA2" w:rsidRPr="00751E77">
        <w:rPr>
          <w:rFonts w:ascii="Palatino Linotype" w:hAnsi="Palatino Linotype"/>
          <w:b/>
          <w:i/>
          <w:sz w:val="22"/>
          <w:szCs w:val="22"/>
        </w:rPr>
        <w:t>Artículo 3.53.</w:t>
      </w:r>
      <w:r w:rsidR="00D87AA2" w:rsidRPr="00751E77">
        <w:rPr>
          <w:rFonts w:ascii="Palatino Linotype" w:hAnsi="Palatino Linotype"/>
          <w:i/>
          <w:sz w:val="22"/>
          <w:szCs w:val="22"/>
        </w:rPr>
        <w:t xml:space="preserve"> Además de las previstas en la Ley Orgánica y en la legislación fiscal para los Municipios, </w:t>
      </w:r>
      <w:r w:rsidR="00D87AA2" w:rsidRPr="00751E77">
        <w:rPr>
          <w:rFonts w:ascii="Palatino Linotype" w:hAnsi="Palatino Linotype"/>
          <w:b/>
          <w:i/>
          <w:sz w:val="22"/>
          <w:szCs w:val="22"/>
        </w:rPr>
        <w:t>son atribuciones de la Tesorería Municipal</w:t>
      </w:r>
      <w:r w:rsidR="00D87AA2" w:rsidRPr="00751E77">
        <w:rPr>
          <w:rFonts w:ascii="Palatino Linotype" w:hAnsi="Palatino Linotype"/>
          <w:i/>
          <w:sz w:val="22"/>
          <w:szCs w:val="22"/>
        </w:rPr>
        <w:t xml:space="preserve"> las siguientes:</w:t>
      </w:r>
    </w:p>
    <w:p w14:paraId="684453DA" w14:textId="01DAF70E" w:rsidR="00D87AA2" w:rsidRPr="00751E77" w:rsidRDefault="00D87AA2" w:rsidP="00751E77">
      <w:pPr>
        <w:ind w:left="851" w:right="899"/>
        <w:jc w:val="both"/>
        <w:rPr>
          <w:rFonts w:ascii="Palatino Linotype" w:hAnsi="Palatino Linotype"/>
          <w:i/>
          <w:sz w:val="22"/>
          <w:szCs w:val="22"/>
        </w:rPr>
      </w:pPr>
    </w:p>
    <w:p w14:paraId="560833D1" w14:textId="77777777" w:rsidR="000962D8"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 xml:space="preserve">I. </w:t>
      </w:r>
      <w:r w:rsidRPr="00751E77">
        <w:rPr>
          <w:rFonts w:ascii="Palatino Linotype" w:hAnsi="Palatino Linotype"/>
          <w:b/>
          <w:i/>
          <w:sz w:val="22"/>
          <w:szCs w:val="22"/>
        </w:rPr>
        <w:t>Administrar la Hacienda Pública Municipal</w:t>
      </w:r>
      <w:r w:rsidRPr="00751E77">
        <w:rPr>
          <w:rFonts w:ascii="Palatino Linotype" w:hAnsi="Palatino Linotype"/>
          <w:i/>
          <w:sz w:val="22"/>
          <w:szCs w:val="22"/>
        </w:rPr>
        <w:t xml:space="preserve">, de conformidad con las disposiciones legales aplicables; </w:t>
      </w:r>
    </w:p>
    <w:p w14:paraId="2C62A9BF" w14:textId="77777777" w:rsidR="000962D8"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 xml:space="preserve">II. Proponer la política financiera y tributaria del Ayuntamiento; </w:t>
      </w:r>
    </w:p>
    <w:p w14:paraId="66D41A33" w14:textId="77777777" w:rsidR="000962D8"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 xml:space="preserve">III. Tener a su cargo el área de notificadores, interventores, ejecutores e inspectores de la Tesorería Municipal, habilitando a las y los servidores públicos necesarios; </w:t>
      </w:r>
    </w:p>
    <w:p w14:paraId="38CC975C" w14:textId="77777777" w:rsidR="000962D8"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 xml:space="preserve">IV. Expedir certificaciones de no adeudo, de clave catastral y demás constancias de la información y documentación a su cargo; de acuerdo a lo establecido en el Registro Municipal de Trámites y Servicios; </w:t>
      </w:r>
    </w:p>
    <w:p w14:paraId="353BE034" w14:textId="77777777" w:rsidR="000962D8"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 xml:space="preserve">V. Expedir previa acreditación de interés legítimo, copias certificadas de los documentos que amparen el pago de un crédito fiscal y en aquellos en los que conste el cumplimiento de obligaciones fiscales; </w:t>
      </w:r>
    </w:p>
    <w:p w14:paraId="1F6C6DC0" w14:textId="77777777" w:rsidR="000962D8"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 xml:space="preserve">VI. Suscribir contratos y convenios para el cobro de créditos fiscales o que impliquen ingresos para el Ayuntamiento, en términos de la norma aplicable; </w:t>
      </w:r>
    </w:p>
    <w:p w14:paraId="2EB6B5B9" w14:textId="77777777" w:rsidR="000962D8"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 xml:space="preserve">VII. Diseñar y establecer conjuntamente con la Dirección de Gobierno por Resultados, las bases, políticas y lineamientos para el proceso interno de programación y </w:t>
      </w:r>
      <w:proofErr w:type="spellStart"/>
      <w:r w:rsidRPr="00751E77">
        <w:rPr>
          <w:rFonts w:ascii="Palatino Linotype" w:hAnsi="Palatino Linotype"/>
          <w:i/>
          <w:sz w:val="22"/>
          <w:szCs w:val="22"/>
        </w:rPr>
        <w:t>presupuestación</w:t>
      </w:r>
      <w:proofErr w:type="spellEnd"/>
      <w:r w:rsidRPr="00751E77">
        <w:rPr>
          <w:rFonts w:ascii="Palatino Linotype" w:hAnsi="Palatino Linotype"/>
          <w:i/>
          <w:sz w:val="22"/>
          <w:szCs w:val="22"/>
        </w:rPr>
        <w:t xml:space="preserve">; </w:t>
      </w:r>
    </w:p>
    <w:p w14:paraId="19EFAAD4" w14:textId="77777777" w:rsidR="000962D8"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 xml:space="preserve">VIII. Integrar, revisar y validar los anteproyectos de presupuesto por programas de las dependencias y organismos municipales; </w:t>
      </w:r>
    </w:p>
    <w:p w14:paraId="3974F20C" w14:textId="77777777" w:rsidR="000962D8"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 xml:space="preserve">IX. Establecer los montos a cobrar por concepto de los arrendamientos de bienes inmuebles propiedad del Ayuntamiento; </w:t>
      </w:r>
    </w:p>
    <w:p w14:paraId="2051D253" w14:textId="56768B67" w:rsidR="00D87AA2"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lastRenderedPageBreak/>
        <w:t>X. Proponer al Ayuntamiento por conducto del Presidente Municipal, las políticas, estrategias y campañas para incrementar los ingresos de la Hacienda Pública Municipal;</w:t>
      </w:r>
    </w:p>
    <w:p w14:paraId="405FEF6B" w14:textId="77777777" w:rsidR="000962D8"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 xml:space="preserve">XI. Realizar estudios y análisis de la legislación fiscal aplicable al ámbito municipal, para proponer reformas, adiciones o derogaciones de disposiciones legales y reglamentarias; </w:t>
      </w:r>
    </w:p>
    <w:p w14:paraId="39221A7B" w14:textId="77777777" w:rsidR="001A6289"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 xml:space="preserve">XII. Emitir y controlar las formas numeradas y valoradas para la recaudación de los ingresos de la Hacienda Pública Municipal, así como para el pago de las obligaciones a cargo de la misma; </w:t>
      </w:r>
    </w:p>
    <w:p w14:paraId="6BF27011" w14:textId="6C5EBBB8" w:rsidR="000962D8"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 xml:space="preserve">XIII. Mejorar constantemente los procesos de recaudación e informar de ello al Ayuntamiento en términos de las leyes correspondientes; </w:t>
      </w:r>
    </w:p>
    <w:p w14:paraId="7DFE84DA" w14:textId="4EC22274" w:rsidR="00D87AA2"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XIV. Integrar y validar los proyectos de presupuestos de ingresos y egresos de las diferentes áreas del Gobierno Municipal para someterlos al Ayuntamiento para su aprobación;</w:t>
      </w:r>
    </w:p>
    <w:p w14:paraId="283BA312" w14:textId="087063B8" w:rsidR="00D87AA2" w:rsidRPr="00751E77" w:rsidRDefault="00D87AA2" w:rsidP="00751E77">
      <w:pPr>
        <w:ind w:left="851" w:right="899"/>
        <w:jc w:val="both"/>
        <w:rPr>
          <w:rFonts w:ascii="Palatino Linotype" w:hAnsi="Palatino Linotype"/>
          <w:i/>
          <w:sz w:val="22"/>
          <w:szCs w:val="22"/>
        </w:rPr>
      </w:pPr>
    </w:p>
    <w:p w14:paraId="12EBB765" w14:textId="792053BB" w:rsidR="00D87AA2"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Artículo 3.91. La o el Consejero(a) Jurídico, tendrá las siguientes atribuciones:</w:t>
      </w:r>
    </w:p>
    <w:p w14:paraId="6839353A" w14:textId="77777777" w:rsidR="000962D8" w:rsidRPr="00751E77" w:rsidRDefault="000962D8" w:rsidP="00751E77">
      <w:pPr>
        <w:ind w:left="851" w:right="899"/>
        <w:jc w:val="both"/>
        <w:rPr>
          <w:rFonts w:ascii="Palatino Linotype" w:hAnsi="Palatino Linotype"/>
          <w:i/>
          <w:sz w:val="22"/>
          <w:szCs w:val="22"/>
        </w:rPr>
      </w:pPr>
    </w:p>
    <w:p w14:paraId="6103D4A8" w14:textId="77777777" w:rsidR="000962D8"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 xml:space="preserve">VI. Elaborar contratos y convenios que celebren el Ayuntamiento en donde tenga que firmar el Presidente Municipal, en caso contrario solo se emitirá opinión; </w:t>
      </w:r>
    </w:p>
    <w:p w14:paraId="75BBDB7E" w14:textId="6B0210DD" w:rsidR="000962D8"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VII. Emitir opinión jurídica y revisar contratos y convenios que celebre el Ayuntamiento y unidades administrativas con otras dependencias;</w:t>
      </w:r>
    </w:p>
    <w:p w14:paraId="40CACCE6" w14:textId="77777777" w:rsidR="000962D8" w:rsidRPr="00751E77" w:rsidRDefault="000962D8" w:rsidP="00751E77">
      <w:pPr>
        <w:ind w:left="851" w:right="899"/>
        <w:jc w:val="both"/>
        <w:rPr>
          <w:rFonts w:ascii="Palatino Linotype" w:hAnsi="Palatino Linotype"/>
          <w:i/>
          <w:sz w:val="22"/>
          <w:szCs w:val="22"/>
        </w:rPr>
      </w:pPr>
    </w:p>
    <w:p w14:paraId="3F237304" w14:textId="1CEFC5C8" w:rsidR="000962D8"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 xml:space="preserve">Artículo 3.98. La Dirección de Administración tiene a su cargo las siguientes atribuciones:  </w:t>
      </w:r>
    </w:p>
    <w:p w14:paraId="358359E8" w14:textId="77777777" w:rsidR="000962D8" w:rsidRPr="00751E77" w:rsidRDefault="000962D8" w:rsidP="00751E77">
      <w:pPr>
        <w:ind w:left="851" w:right="899"/>
        <w:jc w:val="both"/>
        <w:rPr>
          <w:rFonts w:ascii="Palatino Linotype" w:hAnsi="Palatino Linotype"/>
          <w:i/>
          <w:sz w:val="22"/>
          <w:szCs w:val="22"/>
        </w:rPr>
      </w:pPr>
    </w:p>
    <w:p w14:paraId="1F3D38FE" w14:textId="77777777" w:rsidR="001A6289" w:rsidRPr="00751E77" w:rsidRDefault="000962D8" w:rsidP="00751E77">
      <w:pPr>
        <w:ind w:left="851" w:right="899"/>
        <w:jc w:val="both"/>
        <w:rPr>
          <w:rFonts w:ascii="Palatino Linotype" w:hAnsi="Palatino Linotype"/>
          <w:i/>
          <w:sz w:val="22"/>
          <w:szCs w:val="22"/>
        </w:rPr>
      </w:pPr>
      <w:r w:rsidRPr="00751E77">
        <w:rPr>
          <w:rFonts w:ascii="Palatino Linotype" w:hAnsi="Palatino Linotype"/>
          <w:i/>
          <w:sz w:val="22"/>
          <w:szCs w:val="22"/>
        </w:rPr>
        <w:t>IV. Llevar a cabo las adquisiciones de bienes, arrendamiento de bienes muebles y la contratación de servicios que requieran las distintas áreas, ajustándose en su caso a las decisiones del Comité de Adquisiciones y Servicios y Comité de Arrendamientos, Adquisiciones de Inmuebles y Enajenaciones, vigilando su cumplimiento, en estricto apego a las disposiciones legales de la materia;</w:t>
      </w:r>
      <w:r w:rsidR="001A6289" w:rsidRPr="00751E77">
        <w:rPr>
          <w:rFonts w:ascii="Palatino Linotype" w:hAnsi="Palatino Linotype"/>
          <w:i/>
          <w:sz w:val="22"/>
          <w:szCs w:val="22"/>
        </w:rPr>
        <w:t xml:space="preserve">” </w:t>
      </w:r>
    </w:p>
    <w:p w14:paraId="6DFE7C95" w14:textId="3372F0B0" w:rsidR="000962D8" w:rsidRPr="00751E77" w:rsidRDefault="001A6289" w:rsidP="00751E77">
      <w:pPr>
        <w:ind w:left="851" w:right="899"/>
        <w:jc w:val="both"/>
        <w:rPr>
          <w:rFonts w:ascii="Palatino Linotype" w:hAnsi="Palatino Linotype"/>
          <w:i/>
          <w:sz w:val="22"/>
          <w:szCs w:val="22"/>
        </w:rPr>
      </w:pPr>
      <w:r w:rsidRPr="00751E77">
        <w:rPr>
          <w:rFonts w:ascii="Palatino Linotype" w:hAnsi="Palatino Linotype"/>
          <w:i/>
          <w:sz w:val="22"/>
          <w:szCs w:val="22"/>
        </w:rPr>
        <w:t xml:space="preserve">(Énfasis añadido) </w:t>
      </w:r>
    </w:p>
    <w:p w14:paraId="581AD168" w14:textId="77777777" w:rsidR="000962D8" w:rsidRPr="00751E77" w:rsidRDefault="000962D8" w:rsidP="00751E77">
      <w:pPr>
        <w:jc w:val="both"/>
        <w:rPr>
          <w:rFonts w:ascii="Palatino Linotype" w:hAnsi="Palatino Linotype"/>
          <w:i/>
        </w:rPr>
      </w:pPr>
    </w:p>
    <w:p w14:paraId="717EC39A" w14:textId="77777777" w:rsidR="001A6289" w:rsidRPr="00751E77" w:rsidRDefault="001A6289" w:rsidP="00751E77">
      <w:pPr>
        <w:pStyle w:val="Prrafodelista"/>
        <w:widowControl w:val="0"/>
        <w:autoSpaceDE w:val="0"/>
        <w:autoSpaceDN w:val="0"/>
        <w:adjustRightInd w:val="0"/>
        <w:spacing w:line="360" w:lineRule="auto"/>
        <w:ind w:left="0"/>
        <w:jc w:val="both"/>
        <w:rPr>
          <w:rFonts w:ascii="Palatino Linotype" w:hAnsi="Palatino Linotype" w:cs="Arial"/>
        </w:rPr>
      </w:pPr>
      <w:r w:rsidRPr="00751E77">
        <w:rPr>
          <w:rFonts w:ascii="Palatino Linotype" w:eastAsia="MS Mincho" w:hAnsi="Palatino Linotype" w:cs="Tahoma"/>
        </w:rPr>
        <w:t xml:space="preserve">Ahora bien, es importante destacar que la respuesta fue proporcionada por el servidor público habilitado competente, pues conforme a </w:t>
      </w:r>
      <w:r w:rsidRPr="00751E77">
        <w:rPr>
          <w:rFonts w:ascii="Palatino Linotype" w:hAnsi="Palatino Linotype" w:cs="Arial"/>
        </w:rPr>
        <w:t>los artículos 31, fracción XVIII y 95, fracciones I y IV de la Ley Orgánica Municipal del Estado de México, que establecen:</w:t>
      </w:r>
    </w:p>
    <w:p w14:paraId="2722E6F4" w14:textId="77777777" w:rsidR="001A6289" w:rsidRDefault="001A6289" w:rsidP="00751E77">
      <w:pPr>
        <w:ind w:left="851" w:right="901"/>
        <w:jc w:val="both"/>
        <w:rPr>
          <w:rFonts w:ascii="Palatino Linotype" w:hAnsi="Palatino Linotype" w:cs="Arial"/>
          <w:i/>
          <w:sz w:val="22"/>
          <w:szCs w:val="22"/>
          <w:lang w:eastAsia="es-MX"/>
        </w:rPr>
      </w:pPr>
    </w:p>
    <w:p w14:paraId="3305BA97" w14:textId="77777777" w:rsidR="00751E77" w:rsidRPr="00751E77" w:rsidRDefault="00751E77" w:rsidP="00751E77">
      <w:pPr>
        <w:ind w:left="851" w:right="901"/>
        <w:jc w:val="both"/>
        <w:rPr>
          <w:rFonts w:ascii="Palatino Linotype" w:hAnsi="Palatino Linotype" w:cs="Arial"/>
          <w:i/>
          <w:sz w:val="22"/>
          <w:szCs w:val="22"/>
          <w:lang w:eastAsia="es-MX"/>
        </w:rPr>
      </w:pPr>
    </w:p>
    <w:p w14:paraId="0102E9CC" w14:textId="77777777" w:rsidR="001A6289" w:rsidRPr="00751E77" w:rsidRDefault="001A6289" w:rsidP="00751E77">
      <w:pPr>
        <w:ind w:left="851" w:right="901"/>
        <w:jc w:val="both"/>
        <w:rPr>
          <w:rFonts w:ascii="Palatino Linotype" w:hAnsi="Palatino Linotype" w:cs="Arial"/>
          <w:i/>
          <w:sz w:val="22"/>
          <w:szCs w:val="22"/>
          <w:lang w:eastAsia="es-MX"/>
        </w:rPr>
      </w:pPr>
      <w:r w:rsidRPr="00751E77">
        <w:rPr>
          <w:rFonts w:ascii="Palatino Linotype" w:hAnsi="Palatino Linotype" w:cs="Arial"/>
          <w:i/>
          <w:sz w:val="22"/>
          <w:szCs w:val="22"/>
          <w:lang w:eastAsia="es-MX"/>
        </w:rPr>
        <w:lastRenderedPageBreak/>
        <w:t>“</w:t>
      </w:r>
      <w:r w:rsidRPr="00751E77">
        <w:rPr>
          <w:rFonts w:ascii="Palatino Linotype" w:hAnsi="Palatino Linotype" w:cs="Arial"/>
          <w:b/>
          <w:i/>
          <w:sz w:val="22"/>
          <w:szCs w:val="22"/>
          <w:lang w:eastAsia="es-MX"/>
        </w:rPr>
        <w:t>Artículo 31.-</w:t>
      </w:r>
      <w:r w:rsidRPr="00751E77">
        <w:rPr>
          <w:rFonts w:ascii="Palatino Linotype" w:hAnsi="Palatino Linotype" w:cs="Arial"/>
          <w:i/>
          <w:sz w:val="22"/>
          <w:szCs w:val="22"/>
          <w:lang w:eastAsia="es-MX"/>
        </w:rPr>
        <w:t xml:space="preserve"> Son atribuciones de los ayuntamientos:</w:t>
      </w:r>
    </w:p>
    <w:p w14:paraId="67CFF1B4" w14:textId="77777777" w:rsidR="001A6289" w:rsidRPr="00751E77" w:rsidRDefault="001A6289" w:rsidP="00751E77">
      <w:pPr>
        <w:ind w:left="851" w:right="901"/>
        <w:jc w:val="both"/>
        <w:rPr>
          <w:rFonts w:ascii="Palatino Linotype" w:hAnsi="Palatino Linotype" w:cs="Arial"/>
          <w:i/>
          <w:sz w:val="22"/>
          <w:szCs w:val="22"/>
          <w:lang w:eastAsia="es-MX"/>
        </w:rPr>
      </w:pPr>
      <w:r w:rsidRPr="00751E77">
        <w:rPr>
          <w:rFonts w:ascii="Palatino Linotype" w:hAnsi="Palatino Linotype" w:cs="Arial"/>
          <w:i/>
          <w:sz w:val="22"/>
          <w:szCs w:val="22"/>
          <w:lang w:eastAsia="es-MX"/>
        </w:rPr>
        <w:t>…</w:t>
      </w:r>
    </w:p>
    <w:p w14:paraId="2F7861E1" w14:textId="77777777" w:rsidR="001A6289" w:rsidRPr="00751E77" w:rsidRDefault="001A6289" w:rsidP="00751E77">
      <w:pPr>
        <w:ind w:left="851" w:right="901"/>
        <w:jc w:val="both"/>
        <w:rPr>
          <w:rFonts w:ascii="Palatino Linotype" w:hAnsi="Palatino Linotype" w:cs="Arial"/>
          <w:i/>
          <w:sz w:val="22"/>
          <w:szCs w:val="22"/>
          <w:lang w:eastAsia="es-MX"/>
        </w:rPr>
      </w:pPr>
      <w:r w:rsidRPr="00751E77">
        <w:rPr>
          <w:rFonts w:ascii="Palatino Linotype" w:hAnsi="Palatino Linotype" w:cs="Arial"/>
          <w:b/>
          <w:i/>
          <w:sz w:val="22"/>
          <w:szCs w:val="22"/>
          <w:lang w:eastAsia="es-MX"/>
        </w:rPr>
        <w:t>XVIII.</w:t>
      </w:r>
      <w:r w:rsidRPr="00751E77">
        <w:rPr>
          <w:rFonts w:ascii="Palatino Linotype" w:hAnsi="Palatino Linotype" w:cs="Arial"/>
          <w:i/>
          <w:sz w:val="22"/>
          <w:szCs w:val="22"/>
          <w:lang w:eastAsia="es-MX"/>
        </w:rPr>
        <w:t xml:space="preserve"> </w:t>
      </w:r>
      <w:r w:rsidRPr="00751E77">
        <w:rPr>
          <w:rFonts w:ascii="Palatino Linotype" w:hAnsi="Palatino Linotype" w:cs="Arial"/>
          <w:b/>
          <w:i/>
          <w:sz w:val="22"/>
          <w:szCs w:val="22"/>
          <w:lang w:eastAsia="es-MX"/>
        </w:rPr>
        <w:t>Administrar su hacienda</w:t>
      </w:r>
      <w:r w:rsidRPr="00751E77">
        <w:rPr>
          <w:rFonts w:ascii="Palatino Linotype" w:hAnsi="Palatino Linotype" w:cs="Arial"/>
          <w:i/>
          <w:sz w:val="22"/>
          <w:szCs w:val="22"/>
          <w:lang w:eastAsia="es-MX"/>
        </w:rPr>
        <w:t xml:space="preserve"> en términos de ley, y controlar a través del presidente y síndico la aplicación del presupuesto de egresos del municipio;</w:t>
      </w:r>
    </w:p>
    <w:p w14:paraId="384FD1BA" w14:textId="77777777" w:rsidR="001A6289" w:rsidRPr="00751E77" w:rsidRDefault="001A6289" w:rsidP="00751E77">
      <w:pPr>
        <w:ind w:left="851" w:right="901"/>
        <w:jc w:val="both"/>
        <w:rPr>
          <w:rFonts w:ascii="Palatino Linotype" w:hAnsi="Palatino Linotype" w:cs="Arial"/>
          <w:i/>
          <w:sz w:val="22"/>
          <w:szCs w:val="22"/>
          <w:lang w:eastAsia="es-MX"/>
        </w:rPr>
      </w:pPr>
      <w:r w:rsidRPr="00751E77">
        <w:rPr>
          <w:rFonts w:ascii="Palatino Linotype" w:hAnsi="Palatino Linotype" w:cs="Arial"/>
          <w:i/>
          <w:sz w:val="22"/>
          <w:szCs w:val="22"/>
          <w:lang w:eastAsia="es-MX"/>
        </w:rPr>
        <w:t>…</w:t>
      </w:r>
    </w:p>
    <w:p w14:paraId="692D9001" w14:textId="77777777" w:rsidR="001A6289" w:rsidRPr="00751E77" w:rsidRDefault="001A6289" w:rsidP="00751E77">
      <w:pPr>
        <w:ind w:left="851" w:right="901"/>
        <w:jc w:val="both"/>
        <w:rPr>
          <w:rFonts w:ascii="Palatino Linotype" w:hAnsi="Palatino Linotype" w:cs="Arial"/>
          <w:i/>
          <w:sz w:val="22"/>
          <w:szCs w:val="22"/>
          <w:lang w:eastAsia="es-MX"/>
        </w:rPr>
      </w:pPr>
      <w:r w:rsidRPr="00751E77">
        <w:rPr>
          <w:rFonts w:ascii="Palatino Linotype" w:hAnsi="Palatino Linotype" w:cs="Arial"/>
          <w:b/>
          <w:i/>
          <w:sz w:val="22"/>
          <w:szCs w:val="22"/>
          <w:lang w:eastAsia="es-MX"/>
        </w:rPr>
        <w:t>Artículo 95.-</w:t>
      </w:r>
      <w:r w:rsidRPr="00751E77">
        <w:rPr>
          <w:rFonts w:ascii="Palatino Linotype" w:hAnsi="Palatino Linotype" w:cs="Arial"/>
          <w:i/>
          <w:sz w:val="22"/>
          <w:szCs w:val="22"/>
          <w:lang w:eastAsia="es-MX"/>
        </w:rPr>
        <w:t xml:space="preserve"> Son atribuciones del tesorero municipal:</w:t>
      </w:r>
    </w:p>
    <w:p w14:paraId="13FA627D" w14:textId="77777777" w:rsidR="001A6289" w:rsidRPr="00751E77" w:rsidRDefault="001A6289" w:rsidP="00751E77">
      <w:pPr>
        <w:ind w:left="851" w:right="901"/>
        <w:jc w:val="both"/>
        <w:rPr>
          <w:rFonts w:ascii="Palatino Linotype" w:hAnsi="Palatino Linotype" w:cs="Arial"/>
          <w:i/>
          <w:sz w:val="22"/>
          <w:szCs w:val="22"/>
          <w:lang w:eastAsia="es-MX"/>
        </w:rPr>
      </w:pPr>
      <w:r w:rsidRPr="00751E77">
        <w:rPr>
          <w:rFonts w:ascii="Palatino Linotype" w:hAnsi="Palatino Linotype" w:cs="Arial"/>
          <w:b/>
          <w:i/>
          <w:sz w:val="22"/>
          <w:szCs w:val="22"/>
          <w:lang w:eastAsia="es-MX"/>
        </w:rPr>
        <w:t>I.</w:t>
      </w:r>
      <w:r w:rsidRPr="00751E77">
        <w:rPr>
          <w:rFonts w:ascii="Palatino Linotype" w:hAnsi="Palatino Linotype" w:cs="Arial"/>
          <w:i/>
          <w:sz w:val="22"/>
          <w:szCs w:val="22"/>
          <w:lang w:eastAsia="es-MX"/>
        </w:rPr>
        <w:t xml:space="preserve"> </w:t>
      </w:r>
      <w:r w:rsidRPr="00751E77">
        <w:rPr>
          <w:rFonts w:ascii="Palatino Linotype" w:hAnsi="Palatino Linotype" w:cs="Arial"/>
          <w:b/>
          <w:i/>
          <w:sz w:val="22"/>
          <w:szCs w:val="22"/>
          <w:lang w:eastAsia="es-MX"/>
        </w:rPr>
        <w:t>Administrar la hacienda pública municipal</w:t>
      </w:r>
      <w:r w:rsidRPr="00751E77">
        <w:rPr>
          <w:rFonts w:ascii="Palatino Linotype" w:hAnsi="Palatino Linotype" w:cs="Arial"/>
          <w:i/>
          <w:sz w:val="22"/>
          <w:szCs w:val="22"/>
          <w:lang w:eastAsia="es-MX"/>
        </w:rPr>
        <w:t>, de conformidad con las disposiciones legales aplicables;</w:t>
      </w:r>
    </w:p>
    <w:p w14:paraId="07A10D03" w14:textId="77777777" w:rsidR="001A6289" w:rsidRPr="00751E77" w:rsidRDefault="001A6289" w:rsidP="00751E77">
      <w:pPr>
        <w:ind w:left="851" w:right="901"/>
        <w:jc w:val="both"/>
        <w:rPr>
          <w:rFonts w:ascii="Palatino Linotype" w:hAnsi="Palatino Linotype" w:cs="Arial"/>
          <w:i/>
          <w:sz w:val="22"/>
          <w:szCs w:val="22"/>
          <w:lang w:eastAsia="es-MX"/>
        </w:rPr>
      </w:pPr>
      <w:r w:rsidRPr="00751E77">
        <w:rPr>
          <w:rFonts w:ascii="Palatino Linotype" w:hAnsi="Palatino Linotype" w:cs="Arial"/>
          <w:i/>
          <w:sz w:val="22"/>
          <w:szCs w:val="22"/>
          <w:lang w:eastAsia="es-MX"/>
        </w:rPr>
        <w:t>…</w:t>
      </w:r>
    </w:p>
    <w:p w14:paraId="487CD706" w14:textId="77777777" w:rsidR="001A6289" w:rsidRPr="00751E77" w:rsidRDefault="001A6289" w:rsidP="00751E77">
      <w:pPr>
        <w:ind w:left="851" w:right="901"/>
        <w:jc w:val="both"/>
        <w:rPr>
          <w:rFonts w:ascii="Palatino Linotype" w:hAnsi="Palatino Linotype" w:cs="Arial"/>
          <w:i/>
          <w:sz w:val="22"/>
        </w:rPr>
      </w:pPr>
      <w:r w:rsidRPr="00751E77">
        <w:rPr>
          <w:rFonts w:ascii="Palatino Linotype" w:hAnsi="Palatino Linotype" w:cs="Arial"/>
          <w:b/>
          <w:i/>
          <w:sz w:val="22"/>
          <w:szCs w:val="22"/>
          <w:lang w:eastAsia="es-MX"/>
        </w:rPr>
        <w:t>IV.</w:t>
      </w:r>
      <w:r w:rsidRPr="00751E77">
        <w:rPr>
          <w:rFonts w:ascii="Palatino Linotype" w:hAnsi="Palatino Linotype" w:cs="Arial"/>
          <w:i/>
          <w:sz w:val="22"/>
          <w:szCs w:val="22"/>
          <w:lang w:eastAsia="es-MX"/>
        </w:rPr>
        <w:t xml:space="preserve"> </w:t>
      </w:r>
      <w:r w:rsidRPr="00751E77">
        <w:rPr>
          <w:rFonts w:ascii="Palatino Linotype" w:hAnsi="Palatino Linotype" w:cs="Arial"/>
          <w:b/>
          <w:i/>
          <w:sz w:val="22"/>
          <w:szCs w:val="22"/>
          <w:lang w:eastAsia="es-MX"/>
        </w:rPr>
        <w:t>Llevar los registros contables, financieros y administrativos</w:t>
      </w:r>
      <w:r w:rsidRPr="00751E77">
        <w:rPr>
          <w:rFonts w:ascii="Palatino Linotype" w:hAnsi="Palatino Linotype" w:cs="Arial"/>
          <w:i/>
          <w:sz w:val="22"/>
          <w:szCs w:val="22"/>
          <w:lang w:eastAsia="es-MX"/>
        </w:rPr>
        <w:t xml:space="preserve"> de los ingresos, </w:t>
      </w:r>
      <w:r w:rsidRPr="00751E77">
        <w:rPr>
          <w:rFonts w:ascii="Palatino Linotype" w:hAnsi="Palatino Linotype" w:cs="Arial"/>
          <w:b/>
          <w:i/>
          <w:sz w:val="22"/>
          <w:szCs w:val="22"/>
          <w:lang w:eastAsia="es-MX"/>
        </w:rPr>
        <w:t>egresos</w:t>
      </w:r>
      <w:r w:rsidRPr="00751E77">
        <w:rPr>
          <w:rFonts w:ascii="Palatino Linotype" w:hAnsi="Palatino Linotype" w:cs="Arial"/>
          <w:i/>
          <w:sz w:val="22"/>
          <w:szCs w:val="22"/>
          <w:lang w:eastAsia="es-MX"/>
        </w:rPr>
        <w:t>, e inventarios;</w:t>
      </w:r>
      <w:r w:rsidRPr="00751E77">
        <w:rPr>
          <w:rFonts w:ascii="Palatino Linotype" w:hAnsi="Palatino Linotype" w:cs="Arial"/>
          <w:i/>
          <w:sz w:val="22"/>
        </w:rPr>
        <w:t>”</w:t>
      </w:r>
    </w:p>
    <w:p w14:paraId="7851DE16" w14:textId="77777777" w:rsidR="001A6289" w:rsidRPr="00751E77" w:rsidRDefault="001A6289" w:rsidP="00751E77">
      <w:pPr>
        <w:ind w:left="851" w:right="901"/>
        <w:jc w:val="both"/>
        <w:rPr>
          <w:rFonts w:ascii="Palatino Linotype" w:hAnsi="Palatino Linotype" w:cs="Arial"/>
          <w:i/>
          <w:sz w:val="22"/>
        </w:rPr>
      </w:pPr>
      <w:r w:rsidRPr="00751E77">
        <w:rPr>
          <w:rFonts w:ascii="Palatino Linotype" w:hAnsi="Palatino Linotype" w:cs="Arial"/>
          <w:i/>
          <w:sz w:val="22"/>
        </w:rPr>
        <w:t>(Énfasis añadido)</w:t>
      </w:r>
    </w:p>
    <w:p w14:paraId="77C1FB2F" w14:textId="77777777" w:rsidR="001A6289" w:rsidRPr="00751E77" w:rsidRDefault="001A6289" w:rsidP="00751E77">
      <w:pPr>
        <w:ind w:left="851" w:right="901"/>
        <w:jc w:val="both"/>
        <w:rPr>
          <w:rFonts w:ascii="Palatino Linotype" w:hAnsi="Palatino Linotype" w:cs="Arial"/>
          <w:i/>
          <w:sz w:val="22"/>
        </w:rPr>
      </w:pPr>
    </w:p>
    <w:p w14:paraId="67CE2A64" w14:textId="77777777" w:rsidR="001A6289" w:rsidRPr="00751E77" w:rsidRDefault="001A6289" w:rsidP="00751E77">
      <w:pPr>
        <w:spacing w:line="360" w:lineRule="auto"/>
        <w:jc w:val="both"/>
        <w:rPr>
          <w:rFonts w:ascii="Palatino Linotype" w:hAnsi="Palatino Linotype" w:cs="Arial"/>
          <w:lang w:eastAsia="es-MX"/>
        </w:rPr>
      </w:pPr>
      <w:r w:rsidRPr="00751E77">
        <w:rPr>
          <w:rFonts w:ascii="Palatino Linotype" w:hAnsi="Palatino Linotype" w:cs="Arial"/>
          <w:lang w:eastAsia="es-MX"/>
        </w:rPr>
        <w:t>De lo anterior, se advierte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w:t>
      </w:r>
    </w:p>
    <w:p w14:paraId="6B3D22F4" w14:textId="77777777" w:rsidR="001A6289" w:rsidRPr="00751E77" w:rsidRDefault="001A6289" w:rsidP="00751E77">
      <w:pPr>
        <w:pStyle w:val="Prrafodelista"/>
        <w:widowControl w:val="0"/>
        <w:autoSpaceDE w:val="0"/>
        <w:autoSpaceDN w:val="0"/>
        <w:adjustRightInd w:val="0"/>
        <w:spacing w:line="360" w:lineRule="auto"/>
        <w:ind w:left="0"/>
        <w:jc w:val="both"/>
        <w:rPr>
          <w:rFonts w:ascii="Palatino Linotype" w:eastAsia="MS Mincho" w:hAnsi="Palatino Linotype" w:cs="Tahoma"/>
        </w:rPr>
      </w:pPr>
    </w:p>
    <w:p w14:paraId="2372E8AC" w14:textId="77777777" w:rsidR="001A6289" w:rsidRPr="00751E77" w:rsidRDefault="001A6289" w:rsidP="00751E77">
      <w:pPr>
        <w:spacing w:line="360" w:lineRule="auto"/>
        <w:jc w:val="both"/>
        <w:rPr>
          <w:rFonts w:ascii="Palatino Linotype" w:hAnsi="Palatino Linotype" w:cs="Arial"/>
          <w:lang w:eastAsia="es-MX"/>
        </w:rPr>
      </w:pPr>
      <w:r w:rsidRPr="00751E77">
        <w:rPr>
          <w:rFonts w:ascii="Palatino Linotype" w:hAnsi="Palatino Linotype" w:cs="Arial"/>
          <w:lang w:eastAsia="es-MX"/>
        </w:rPr>
        <w:t>Asimismo, los artículos 342, 343, 344 y 345, del Código Financiero del Estado de México y Municipios, disponen el sistema y las políticas que deben seguirse para llevar el registro contable y presupuestal de las operaciones financieras que llevan a cabo los Municipios del Estado de México, en los siguientes términos:</w:t>
      </w:r>
    </w:p>
    <w:p w14:paraId="0A54D60B" w14:textId="77777777" w:rsidR="001A6289" w:rsidRPr="00751E77" w:rsidRDefault="001A6289" w:rsidP="00751E77">
      <w:pPr>
        <w:jc w:val="both"/>
        <w:rPr>
          <w:rFonts w:ascii="Palatino Linotype" w:hAnsi="Palatino Linotype" w:cs="Arial"/>
          <w:lang w:eastAsia="es-MX"/>
        </w:rPr>
      </w:pPr>
    </w:p>
    <w:p w14:paraId="73A42960" w14:textId="77777777" w:rsidR="001A6289" w:rsidRPr="00751E77" w:rsidRDefault="001A6289" w:rsidP="00751E77">
      <w:pPr>
        <w:ind w:left="851" w:right="901"/>
        <w:jc w:val="both"/>
        <w:rPr>
          <w:rFonts w:ascii="Palatino Linotype" w:eastAsia="Arial Unicode MS" w:hAnsi="Palatino Linotype" w:cs="Arial"/>
          <w:i/>
          <w:sz w:val="22"/>
        </w:rPr>
      </w:pPr>
      <w:r w:rsidRPr="00751E77">
        <w:rPr>
          <w:rFonts w:ascii="Palatino Linotype" w:eastAsia="Arial Unicode MS" w:hAnsi="Palatino Linotype" w:cs="Arial"/>
          <w:i/>
          <w:sz w:val="22"/>
        </w:rPr>
        <w:t>“</w:t>
      </w:r>
      <w:r w:rsidRPr="00751E77">
        <w:rPr>
          <w:rFonts w:ascii="Palatino Linotype" w:eastAsia="Arial Unicode MS" w:hAnsi="Palatino Linotype" w:cs="Arial"/>
          <w:b/>
          <w:i/>
          <w:sz w:val="22"/>
        </w:rPr>
        <w:t>Artículo 342.-</w:t>
      </w:r>
      <w:r w:rsidRPr="00751E77">
        <w:rPr>
          <w:rFonts w:ascii="Palatino Linotype" w:eastAsia="Arial Unicode MS" w:hAnsi="Palatino Linotype" w:cs="Arial"/>
          <w:i/>
          <w:sz w:val="22"/>
        </w:rPr>
        <w:t xml:space="preserve"> El registro contable del efecto patrimonial y presupuestal de las operaciones financieras, se realizará conforme al sistema y a las disposiciones que se aprueben en materia de planeación, programación, </w:t>
      </w:r>
      <w:proofErr w:type="spellStart"/>
      <w:r w:rsidRPr="00751E77">
        <w:rPr>
          <w:rFonts w:ascii="Palatino Linotype" w:eastAsia="Arial Unicode MS" w:hAnsi="Palatino Linotype" w:cs="Arial"/>
          <w:i/>
          <w:sz w:val="22"/>
        </w:rPr>
        <w:t>presupuestación</w:t>
      </w:r>
      <w:proofErr w:type="spellEnd"/>
      <w:r w:rsidRPr="00751E77">
        <w:rPr>
          <w:rFonts w:ascii="Palatino Linotype" w:eastAsia="Arial Unicode MS" w:hAnsi="Palatino Linotype" w:cs="Arial"/>
          <w:i/>
          <w:sz w:val="22"/>
        </w:rPr>
        <w:t xml:space="preserve">, evaluación y contabilidad gubernamental. </w:t>
      </w:r>
    </w:p>
    <w:p w14:paraId="7BD44FB7" w14:textId="77777777" w:rsidR="001A6289" w:rsidRPr="00751E77" w:rsidRDefault="001A6289" w:rsidP="00751E77">
      <w:pPr>
        <w:ind w:left="851" w:right="901"/>
        <w:jc w:val="both"/>
        <w:rPr>
          <w:rFonts w:ascii="Palatino Linotype" w:eastAsia="Arial Unicode MS" w:hAnsi="Palatino Linotype" w:cs="Arial"/>
          <w:b/>
          <w:i/>
          <w:sz w:val="22"/>
        </w:rPr>
      </w:pPr>
      <w:r w:rsidRPr="00751E77">
        <w:rPr>
          <w:rFonts w:ascii="Palatino Linotype" w:eastAsia="Arial Unicode MS" w:hAnsi="Palatino Linotype" w:cs="Arial"/>
          <w:b/>
          <w:i/>
          <w:sz w:val="22"/>
        </w:rPr>
        <w:t xml:space="preserve">En el caso de los municipios, el registro a que se refiere el párrafo anterior, se realizará conforme al sistema y a las </w:t>
      </w:r>
      <w:r w:rsidRPr="00751E77">
        <w:rPr>
          <w:rFonts w:ascii="Palatino Linotype" w:eastAsia="Arial Unicode MS" w:hAnsi="Palatino Linotype" w:cs="Arial"/>
          <w:i/>
          <w:sz w:val="22"/>
        </w:rPr>
        <w:t>disposiciones</w:t>
      </w:r>
      <w:r w:rsidRPr="00751E77">
        <w:rPr>
          <w:rFonts w:ascii="Palatino Linotype" w:eastAsia="Arial Unicode MS" w:hAnsi="Palatino Linotype" w:cs="Arial"/>
          <w:b/>
          <w:i/>
          <w:sz w:val="22"/>
        </w:rPr>
        <w:t xml:space="preserve"> en materia de planeación, programación, </w:t>
      </w:r>
      <w:proofErr w:type="spellStart"/>
      <w:r w:rsidRPr="00751E77">
        <w:rPr>
          <w:rFonts w:ascii="Palatino Linotype" w:eastAsia="Arial Unicode MS" w:hAnsi="Palatino Linotype" w:cs="Arial"/>
          <w:b/>
          <w:i/>
          <w:sz w:val="22"/>
        </w:rPr>
        <w:t>presupuestación</w:t>
      </w:r>
      <w:proofErr w:type="spellEnd"/>
      <w:r w:rsidRPr="00751E77">
        <w:rPr>
          <w:rFonts w:ascii="Palatino Linotype" w:eastAsia="Arial Unicode MS" w:hAnsi="Palatino Linotype" w:cs="Arial"/>
          <w:b/>
          <w:i/>
          <w:sz w:val="22"/>
        </w:rPr>
        <w:t xml:space="preserve">, evaluación y contabilidad gubernamental, que se aprueben en el marco del Sistema de Coordinación Hacendaria del Estado de México. </w:t>
      </w:r>
    </w:p>
    <w:p w14:paraId="1B032BD3" w14:textId="77777777" w:rsidR="001A6289" w:rsidRPr="00751E77" w:rsidRDefault="001A6289" w:rsidP="00751E77">
      <w:pPr>
        <w:ind w:left="851" w:right="901"/>
        <w:jc w:val="both"/>
        <w:rPr>
          <w:rFonts w:ascii="Palatino Linotype" w:eastAsia="Arial Unicode MS" w:hAnsi="Palatino Linotype" w:cs="Arial"/>
          <w:b/>
          <w:i/>
          <w:sz w:val="22"/>
        </w:rPr>
      </w:pPr>
    </w:p>
    <w:p w14:paraId="63B4F95E" w14:textId="77777777" w:rsidR="001A6289" w:rsidRPr="00751E77" w:rsidRDefault="001A6289" w:rsidP="00751E77">
      <w:pPr>
        <w:ind w:left="851" w:right="901"/>
        <w:jc w:val="both"/>
        <w:rPr>
          <w:rFonts w:ascii="Palatino Linotype" w:eastAsia="Arial Unicode MS" w:hAnsi="Palatino Linotype" w:cs="Arial"/>
          <w:i/>
          <w:sz w:val="22"/>
        </w:rPr>
      </w:pPr>
      <w:r w:rsidRPr="00751E77">
        <w:rPr>
          <w:rFonts w:ascii="Palatino Linotype" w:eastAsia="Arial Unicode MS" w:hAnsi="Palatino Linotype" w:cs="Arial"/>
          <w:b/>
          <w:i/>
          <w:sz w:val="22"/>
        </w:rPr>
        <w:lastRenderedPageBreak/>
        <w:t>Artículo 343.-</w:t>
      </w:r>
      <w:r w:rsidRPr="00751E77">
        <w:rPr>
          <w:rFonts w:ascii="Palatino Linotype" w:eastAsia="Arial Unicode MS" w:hAnsi="Palatino Linotype" w:cs="Arial"/>
          <w:i/>
          <w:sz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30CF826F" w14:textId="77777777" w:rsidR="001A6289" w:rsidRPr="00751E77" w:rsidRDefault="001A6289" w:rsidP="00751E77">
      <w:pPr>
        <w:ind w:left="851" w:right="901"/>
        <w:jc w:val="both"/>
        <w:rPr>
          <w:rFonts w:ascii="Palatino Linotype" w:eastAsia="Arial Unicode MS" w:hAnsi="Palatino Linotype" w:cs="Arial"/>
          <w:i/>
          <w:sz w:val="22"/>
        </w:rPr>
      </w:pPr>
      <w:r w:rsidRPr="00751E77">
        <w:rPr>
          <w:rFonts w:ascii="Palatino Linotype" w:eastAsia="Arial Unicode MS" w:hAnsi="Palatino Linotype" w:cs="Arial"/>
          <w:i/>
          <w:sz w:val="22"/>
        </w:rPr>
        <w:t xml:space="preserve">El sistema de contabilidad sobre base acumulativa total se sustentará en los postulados básicos y el marco conceptual de la contabilidad gubernamental. </w:t>
      </w:r>
    </w:p>
    <w:p w14:paraId="23CBBCC2" w14:textId="77777777" w:rsidR="001A6289" w:rsidRPr="00751E77" w:rsidRDefault="001A6289" w:rsidP="00751E77">
      <w:pPr>
        <w:ind w:left="851" w:right="901"/>
        <w:jc w:val="both"/>
        <w:rPr>
          <w:rFonts w:ascii="Palatino Linotype" w:eastAsia="Arial Unicode MS" w:hAnsi="Palatino Linotype" w:cs="Arial"/>
          <w:b/>
          <w:i/>
          <w:sz w:val="22"/>
        </w:rPr>
      </w:pPr>
    </w:p>
    <w:p w14:paraId="5A152F8C" w14:textId="77777777" w:rsidR="001A6289" w:rsidRPr="00751E77" w:rsidRDefault="001A6289" w:rsidP="00751E77">
      <w:pPr>
        <w:ind w:left="851" w:right="901"/>
        <w:jc w:val="both"/>
        <w:rPr>
          <w:rFonts w:ascii="Palatino Linotype" w:eastAsia="Arial Unicode MS" w:hAnsi="Palatino Linotype" w:cs="Arial"/>
          <w:i/>
          <w:sz w:val="22"/>
        </w:rPr>
      </w:pPr>
      <w:r w:rsidRPr="00751E77">
        <w:rPr>
          <w:rFonts w:ascii="Palatino Linotype" w:eastAsia="Arial Unicode MS" w:hAnsi="Palatino Linotype" w:cs="Arial"/>
          <w:b/>
          <w:i/>
          <w:sz w:val="22"/>
        </w:rPr>
        <w:t xml:space="preserve">Artículo 344.- </w:t>
      </w:r>
      <w:r w:rsidRPr="00751E77">
        <w:rPr>
          <w:rFonts w:ascii="Palatino Linotype" w:eastAsia="Arial Unicode MS" w:hAnsi="Palatino Linotype" w:cs="Arial"/>
          <w:i/>
          <w:sz w:val="22"/>
        </w:rPr>
        <w:t xml:space="preserve">Las Dependencias, Entidades Públicas y unidades administrativas registrarán contablemente el efecto patrimonial y presupuestal de las operaciones financieras que realicen, </w:t>
      </w:r>
      <w:r w:rsidRPr="00751E77">
        <w:rPr>
          <w:rFonts w:ascii="Palatino Linotype" w:eastAsia="Arial Unicode MS" w:hAnsi="Palatino Linotype" w:cs="Arial"/>
          <w:b/>
          <w:i/>
          <w:sz w:val="22"/>
        </w:rPr>
        <w:t>en el momento en que ocurran</w:t>
      </w:r>
      <w:r w:rsidRPr="00751E77">
        <w:rPr>
          <w:rFonts w:ascii="Palatino Linotype" w:eastAsia="Arial Unicode MS" w:hAnsi="Palatino Linotype" w:cs="Arial"/>
          <w:i/>
          <w:sz w:val="22"/>
        </w:rPr>
        <w:t xml:space="preserve">, con base en el sistema y políticas de registro establecidas, en el caso de los Municipios se hará por la Tesorería. </w:t>
      </w:r>
    </w:p>
    <w:p w14:paraId="79CDFC3A" w14:textId="77777777" w:rsidR="001A6289" w:rsidRPr="00751E77" w:rsidRDefault="001A6289" w:rsidP="00751E77">
      <w:pPr>
        <w:ind w:left="851" w:right="901"/>
        <w:jc w:val="both"/>
        <w:rPr>
          <w:rFonts w:ascii="Palatino Linotype" w:eastAsia="Arial Unicode MS" w:hAnsi="Palatino Linotype" w:cs="Arial"/>
          <w:i/>
          <w:sz w:val="22"/>
        </w:rPr>
      </w:pPr>
      <w:r w:rsidRPr="00751E77">
        <w:rPr>
          <w:rFonts w:ascii="Palatino Linotype" w:eastAsia="Arial Unicode MS" w:hAnsi="Palatino Linotype" w:cs="Arial"/>
          <w:i/>
          <w:sz w:val="22"/>
        </w:rPr>
        <w:t xml:space="preserve">Derogado. </w:t>
      </w:r>
    </w:p>
    <w:p w14:paraId="6E522C43" w14:textId="77777777" w:rsidR="001A6289" w:rsidRPr="00751E77" w:rsidRDefault="001A6289" w:rsidP="00751E77">
      <w:pPr>
        <w:ind w:left="851" w:right="901"/>
        <w:jc w:val="both"/>
        <w:rPr>
          <w:rFonts w:ascii="Palatino Linotype" w:eastAsia="Arial Unicode MS" w:hAnsi="Palatino Linotype" w:cs="Arial"/>
          <w:b/>
          <w:i/>
          <w:sz w:val="22"/>
        </w:rPr>
      </w:pPr>
      <w:r w:rsidRPr="00751E77">
        <w:rPr>
          <w:rFonts w:ascii="Palatino Linotype" w:eastAsia="Arial Unicode MS" w:hAnsi="Palatino Linotype" w:cs="Arial"/>
          <w:b/>
          <w:i/>
          <w:sz w:val="22"/>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6178F575" w14:textId="77777777" w:rsidR="001A6289" w:rsidRPr="00751E77" w:rsidRDefault="001A6289" w:rsidP="00751E77">
      <w:pPr>
        <w:ind w:left="851" w:right="901"/>
        <w:jc w:val="both"/>
        <w:rPr>
          <w:rFonts w:ascii="Palatino Linotype" w:eastAsia="Arial Unicode MS" w:hAnsi="Palatino Linotype" w:cs="Arial"/>
          <w:i/>
          <w:sz w:val="22"/>
        </w:rPr>
      </w:pPr>
      <w:r w:rsidRPr="00751E77">
        <w:rPr>
          <w:rFonts w:ascii="Palatino Linotype" w:eastAsia="Arial Unicode MS" w:hAnsi="Palatino Linotype" w:cs="Arial"/>
          <w:i/>
          <w:sz w:val="22"/>
        </w:rPr>
        <w:t xml:space="preserve">Tratándose de documentos de carácter histórico, se estará a lo dispuesto por la legislación de la materia. </w:t>
      </w:r>
    </w:p>
    <w:p w14:paraId="786D71BA" w14:textId="77777777" w:rsidR="001A6289" w:rsidRPr="00751E77" w:rsidRDefault="001A6289" w:rsidP="00751E77">
      <w:pPr>
        <w:ind w:left="851" w:right="901"/>
        <w:jc w:val="both"/>
        <w:rPr>
          <w:rFonts w:ascii="Palatino Linotype" w:eastAsia="Arial Unicode MS" w:hAnsi="Palatino Linotype" w:cs="Arial"/>
          <w:b/>
          <w:i/>
          <w:sz w:val="22"/>
        </w:rPr>
      </w:pPr>
    </w:p>
    <w:p w14:paraId="19B0DFD0" w14:textId="77777777" w:rsidR="001A6289" w:rsidRPr="00751E77" w:rsidRDefault="001A6289" w:rsidP="00751E77">
      <w:pPr>
        <w:ind w:left="851" w:right="901"/>
        <w:jc w:val="both"/>
        <w:rPr>
          <w:rFonts w:ascii="Palatino Linotype" w:eastAsia="Arial Unicode MS" w:hAnsi="Palatino Linotype" w:cs="Arial"/>
          <w:i/>
          <w:sz w:val="22"/>
        </w:rPr>
      </w:pPr>
      <w:r w:rsidRPr="00751E77">
        <w:rPr>
          <w:rFonts w:ascii="Palatino Linotype" w:eastAsia="Arial Unicode MS" w:hAnsi="Palatino Linotype" w:cs="Arial"/>
          <w:b/>
          <w:i/>
          <w:sz w:val="22"/>
        </w:rPr>
        <w:t xml:space="preserve">Artículo 345.- </w:t>
      </w:r>
      <w:r w:rsidRPr="00751E77">
        <w:rPr>
          <w:rFonts w:ascii="Palatino Linotype" w:eastAsia="Arial Unicode MS" w:hAnsi="Palatino Linotype" w:cs="Arial"/>
          <w:i/>
          <w:sz w:val="22"/>
        </w:rPr>
        <w:t>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w:t>
      </w:r>
    </w:p>
    <w:p w14:paraId="3186F020" w14:textId="77777777" w:rsidR="001A6289" w:rsidRPr="00751E77" w:rsidRDefault="001A6289" w:rsidP="00751E77">
      <w:pPr>
        <w:ind w:left="851" w:right="901"/>
        <w:jc w:val="both"/>
        <w:rPr>
          <w:rFonts w:ascii="Palatino Linotype" w:hAnsi="Palatino Linotype"/>
          <w:i/>
          <w:sz w:val="22"/>
        </w:rPr>
      </w:pPr>
      <w:r w:rsidRPr="00751E77">
        <w:rPr>
          <w:rFonts w:ascii="Palatino Linotype" w:eastAsia="Arial Unicode MS" w:hAnsi="Palatino Linotype" w:cs="Arial"/>
          <w:i/>
          <w:sz w:val="22"/>
        </w:rPr>
        <w:t>El plazo señalado en el párrafo anterior, empezará a contar a partir de la publicación en el Periódico Oficial, del decreto correspondiente.</w:t>
      </w:r>
      <w:r w:rsidRPr="00751E77">
        <w:rPr>
          <w:rFonts w:ascii="Palatino Linotype" w:hAnsi="Palatino Linotype"/>
          <w:i/>
          <w:sz w:val="22"/>
        </w:rPr>
        <w:t>”</w:t>
      </w:r>
    </w:p>
    <w:p w14:paraId="20B6D2FE" w14:textId="77777777" w:rsidR="001A6289" w:rsidRPr="00751E77" w:rsidRDefault="001A6289" w:rsidP="00751E77">
      <w:pPr>
        <w:ind w:left="851" w:right="901"/>
        <w:jc w:val="both"/>
        <w:rPr>
          <w:rFonts w:ascii="Palatino Linotype" w:eastAsia="Arial Unicode MS" w:hAnsi="Palatino Linotype" w:cs="Arial"/>
          <w:i/>
          <w:sz w:val="22"/>
        </w:rPr>
      </w:pPr>
      <w:r w:rsidRPr="00751E77">
        <w:rPr>
          <w:rFonts w:ascii="Palatino Linotype" w:eastAsia="Arial Unicode MS" w:hAnsi="Palatino Linotype" w:cs="Arial"/>
          <w:i/>
          <w:sz w:val="22"/>
        </w:rPr>
        <w:t>(Énfasis añadido)</w:t>
      </w:r>
    </w:p>
    <w:p w14:paraId="20C92C2C" w14:textId="77777777" w:rsidR="001A6289" w:rsidRPr="00751E77" w:rsidRDefault="001A6289" w:rsidP="00751E77">
      <w:pPr>
        <w:ind w:left="709"/>
        <w:jc w:val="both"/>
        <w:rPr>
          <w:rFonts w:ascii="Palatino Linotype" w:eastAsia="Arial Unicode MS" w:hAnsi="Palatino Linotype" w:cs="Arial"/>
          <w:i/>
          <w:sz w:val="22"/>
        </w:rPr>
      </w:pPr>
    </w:p>
    <w:p w14:paraId="60B05BEA" w14:textId="77777777" w:rsidR="001A6289" w:rsidRPr="00751E77" w:rsidRDefault="001A6289" w:rsidP="00751E77">
      <w:pPr>
        <w:spacing w:line="360" w:lineRule="auto"/>
        <w:jc w:val="both"/>
        <w:rPr>
          <w:rFonts w:ascii="Palatino Linotype" w:hAnsi="Palatino Linotype" w:cs="Arial"/>
          <w:lang w:eastAsia="es-MX"/>
        </w:rPr>
      </w:pPr>
      <w:r w:rsidRPr="00751E77">
        <w:rPr>
          <w:rFonts w:ascii="Palatino Linotype" w:hAnsi="Palatino Linotype" w:cs="Arial"/>
          <w:lang w:eastAsia="es-MX"/>
        </w:rPr>
        <w:t xml:space="preserve">De una interpretación sistemática de los artículos transcritos se desprende, primeramente, que el registro contable del efecto patrimonial y presupuestal de las operaciones financieras que realice el Municipio se hace conforme al sistema y a las </w:t>
      </w:r>
      <w:r w:rsidRPr="00751E77">
        <w:rPr>
          <w:rFonts w:ascii="Palatino Linotype" w:hAnsi="Palatino Linotype" w:cs="Arial"/>
          <w:lang w:eastAsia="es-MX"/>
        </w:rPr>
        <w:lastRenderedPageBreak/>
        <w:t xml:space="preserve">disposiciones que se aprueben en materia de planeación, programación, </w:t>
      </w:r>
      <w:proofErr w:type="spellStart"/>
      <w:r w:rsidRPr="00751E77">
        <w:rPr>
          <w:rFonts w:ascii="Palatino Linotype" w:hAnsi="Palatino Linotype" w:cs="Arial"/>
          <w:lang w:eastAsia="es-MX"/>
        </w:rPr>
        <w:t>presupuestación</w:t>
      </w:r>
      <w:proofErr w:type="spellEnd"/>
      <w:r w:rsidRPr="00751E77">
        <w:rPr>
          <w:rFonts w:ascii="Palatino Linotype" w:hAnsi="Palatino Linotype" w:cs="Arial"/>
          <w:lang w:eastAsia="es-MX"/>
        </w:rPr>
        <w:t>, evaluación y contabilidad gubernamental.</w:t>
      </w:r>
    </w:p>
    <w:p w14:paraId="68C3083B" w14:textId="77777777" w:rsidR="001A6289" w:rsidRPr="00751E77" w:rsidRDefault="001A6289" w:rsidP="00751E77">
      <w:pPr>
        <w:spacing w:line="360" w:lineRule="auto"/>
        <w:jc w:val="both"/>
        <w:rPr>
          <w:rFonts w:ascii="Palatino Linotype" w:hAnsi="Palatino Linotype" w:cs="Arial"/>
          <w:lang w:eastAsia="es-MX"/>
        </w:rPr>
      </w:pPr>
    </w:p>
    <w:p w14:paraId="1D1FB2AD" w14:textId="77777777" w:rsidR="001A6289" w:rsidRPr="00751E77" w:rsidRDefault="001A6289" w:rsidP="00751E77">
      <w:pPr>
        <w:spacing w:line="360" w:lineRule="auto"/>
        <w:jc w:val="both"/>
        <w:rPr>
          <w:rFonts w:ascii="Palatino Linotype" w:hAnsi="Palatino Linotype" w:cs="Arial"/>
          <w:lang w:eastAsia="es-MX"/>
        </w:rPr>
      </w:pPr>
      <w:r w:rsidRPr="00751E77">
        <w:rPr>
          <w:rFonts w:ascii="Palatino Linotype" w:hAnsi="Palatino Linotype" w:cs="Arial"/>
          <w:lang w:eastAsia="es-MX"/>
        </w:rPr>
        <w:t>Asimismo, se establece que el sistema de contabilidad sobre base acumulativa total se sustentará en los principios de contabilidad gubernamental.</w:t>
      </w:r>
    </w:p>
    <w:p w14:paraId="64165842" w14:textId="77777777" w:rsidR="001A6289" w:rsidRPr="00751E77" w:rsidRDefault="001A6289" w:rsidP="00751E77">
      <w:pPr>
        <w:spacing w:line="360" w:lineRule="auto"/>
        <w:jc w:val="both"/>
        <w:rPr>
          <w:rFonts w:ascii="Palatino Linotype" w:hAnsi="Palatino Linotype" w:cs="Arial"/>
          <w:lang w:eastAsia="es-MX"/>
        </w:rPr>
      </w:pPr>
    </w:p>
    <w:p w14:paraId="4844CBC5" w14:textId="77777777" w:rsidR="001A6289" w:rsidRPr="00751E77" w:rsidRDefault="001A6289" w:rsidP="00751E77">
      <w:pPr>
        <w:spacing w:line="360" w:lineRule="auto"/>
        <w:jc w:val="both"/>
        <w:rPr>
          <w:rFonts w:ascii="Palatino Linotype" w:hAnsi="Palatino Linotype" w:cs="Arial"/>
          <w:b/>
          <w:lang w:eastAsia="es-MX"/>
        </w:rPr>
      </w:pPr>
      <w:r w:rsidRPr="00751E77">
        <w:rPr>
          <w:rFonts w:ascii="Palatino Linotype" w:hAnsi="Palatino Linotype" w:cs="Arial"/>
          <w:lang w:eastAsia="es-MX"/>
        </w:rPr>
        <w:t xml:space="preserve">Igualmente, los preceptos legales citados señalan que en el caso de los Municipios es la Tesorería Municipal la unidad administrativa que registra contablemente el efecto patrimonial y presupuestal de las operaciones financieras que realizan, en </w:t>
      </w:r>
      <w:r w:rsidRPr="00751E77">
        <w:rPr>
          <w:rFonts w:ascii="Palatino Linotype" w:hAnsi="Palatino Linotype" w:cs="Arial"/>
          <w:b/>
          <w:lang w:eastAsia="es-MX"/>
        </w:rPr>
        <w:t>el momento en que ocurran, con base en el sistema y políticas de registro establecidas</w:t>
      </w:r>
      <w:r w:rsidRPr="00751E77">
        <w:rPr>
          <w:rFonts w:ascii="Palatino Linotype" w:hAnsi="Palatino Linotype" w:cs="Arial"/>
          <w:lang w:eastAsia="es-MX"/>
        </w:rPr>
        <w:t>.</w:t>
      </w:r>
    </w:p>
    <w:p w14:paraId="124A1EB5" w14:textId="77777777" w:rsidR="001A6289" w:rsidRPr="00751E77" w:rsidRDefault="001A6289" w:rsidP="00751E77">
      <w:pPr>
        <w:spacing w:line="360" w:lineRule="auto"/>
        <w:jc w:val="both"/>
        <w:rPr>
          <w:rFonts w:ascii="Palatino Linotype" w:hAnsi="Palatino Linotype" w:cs="Arial"/>
          <w:lang w:eastAsia="es-MX"/>
        </w:rPr>
      </w:pPr>
    </w:p>
    <w:p w14:paraId="4088CCF0" w14:textId="77777777" w:rsidR="001A6289" w:rsidRPr="00751E77" w:rsidRDefault="001A6289" w:rsidP="00751E77">
      <w:pPr>
        <w:spacing w:line="360" w:lineRule="auto"/>
        <w:jc w:val="both"/>
        <w:rPr>
          <w:rFonts w:ascii="Palatino Linotype" w:hAnsi="Palatino Linotype" w:cs="Arial"/>
          <w:lang w:eastAsia="es-MX"/>
        </w:rPr>
      </w:pPr>
      <w:r w:rsidRPr="00751E77">
        <w:rPr>
          <w:rFonts w:ascii="Palatino Linotype" w:hAnsi="Palatino Linotype" w:cs="Arial"/>
          <w:lang w:eastAsia="es-MX"/>
        </w:rPr>
        <w:t>Cabe destacar, que el ordenamiento legal en cita establece que todo registro contable y presupuestal deberá estar soportado con los documentos comprobatorios originales, los que deberán permanecer en custodia y conservación de la Tesorería Municipal, en el caso de los municipios, y a disposición del Órgano Superior de Fiscalización del Estado de México y de los Órganos de Control Interno, por un término de cinco años contados a partir del ejercicio presupuestal siguiente al que corresponda.</w:t>
      </w:r>
    </w:p>
    <w:p w14:paraId="5B2ADC17" w14:textId="77777777" w:rsidR="001A6289" w:rsidRPr="00751E77" w:rsidRDefault="001A6289" w:rsidP="00751E77">
      <w:pPr>
        <w:pStyle w:val="Prrafodelista"/>
        <w:widowControl w:val="0"/>
        <w:autoSpaceDE w:val="0"/>
        <w:autoSpaceDN w:val="0"/>
        <w:adjustRightInd w:val="0"/>
        <w:spacing w:line="360" w:lineRule="auto"/>
        <w:ind w:left="0"/>
        <w:jc w:val="both"/>
        <w:rPr>
          <w:rFonts w:ascii="Palatino Linotype" w:eastAsia="MS Mincho" w:hAnsi="Palatino Linotype" w:cs="Tahoma"/>
        </w:rPr>
      </w:pPr>
    </w:p>
    <w:p w14:paraId="164A5472" w14:textId="77777777" w:rsidR="001A6289" w:rsidRPr="00751E77" w:rsidRDefault="001A6289" w:rsidP="00751E77">
      <w:pPr>
        <w:spacing w:line="360" w:lineRule="auto"/>
        <w:jc w:val="both"/>
        <w:rPr>
          <w:rFonts w:ascii="Palatino Linotype" w:hAnsi="Palatino Linotype" w:cs="Arial"/>
        </w:rPr>
      </w:pPr>
      <w:r w:rsidRPr="00751E77">
        <w:rPr>
          <w:rFonts w:ascii="Palatino Linotype" w:hAnsi="Palatino Linotype" w:cs="Arial"/>
        </w:rPr>
        <w:t>Conforme a lo anterior, se puede advertir que e</w:t>
      </w:r>
      <w:r w:rsidRPr="00751E77">
        <w:rPr>
          <w:rFonts w:ascii="Palatino Linotype" w:hAnsi="Palatino Linotype"/>
          <w:lang w:eastAsia="en-US"/>
        </w:rPr>
        <w:t xml:space="preserve">l </w:t>
      </w:r>
      <w:r w:rsidRPr="00751E77">
        <w:rPr>
          <w:rFonts w:ascii="Palatino Linotype" w:hAnsi="Palatino Linotype"/>
          <w:shd w:val="clear" w:color="auto" w:fill="FFFFFF"/>
        </w:rPr>
        <w:t xml:space="preserve">Titular de la Unidad de Transparencia </w:t>
      </w:r>
      <w:r w:rsidRPr="00751E77">
        <w:rPr>
          <w:rFonts w:ascii="Palatino Linotype" w:hAnsi="Palatino Linotype" w:cs="Arial"/>
        </w:rPr>
        <w:t xml:space="preserve">atendió a cabalidad el procedimiento de acceso a la información previsto en el artículo 162 de la Ley de Transparencia y Acceso a la Información Pública del Estado de México y Municipios, esto dado que turnó a todas las Áreas competentes que pudiesen contar con la información o deban tenerla de acuerdo a sus facultades, competencias y </w:t>
      </w:r>
      <w:r w:rsidRPr="00751E77">
        <w:rPr>
          <w:rFonts w:ascii="Palatino Linotype" w:hAnsi="Palatino Linotype" w:cs="Arial"/>
        </w:rPr>
        <w:lastRenderedPageBreak/>
        <w:t>funciones, con el objeto de que realizaran una búsqueda exhaustiva y razonable de la información solicitada.</w:t>
      </w:r>
    </w:p>
    <w:p w14:paraId="3C965715" w14:textId="77777777" w:rsidR="001A6289" w:rsidRPr="00751E77" w:rsidRDefault="001A6289" w:rsidP="00751E77">
      <w:pPr>
        <w:pStyle w:val="Prrafodelista"/>
        <w:widowControl w:val="0"/>
        <w:autoSpaceDE w:val="0"/>
        <w:autoSpaceDN w:val="0"/>
        <w:adjustRightInd w:val="0"/>
        <w:spacing w:line="360" w:lineRule="auto"/>
        <w:ind w:left="0"/>
        <w:jc w:val="both"/>
        <w:rPr>
          <w:rFonts w:ascii="Palatino Linotype" w:eastAsia="MS Mincho" w:hAnsi="Palatino Linotype" w:cs="Tahoma"/>
        </w:rPr>
      </w:pPr>
    </w:p>
    <w:p w14:paraId="734DBCDC" w14:textId="3AFA86AA" w:rsidR="000962D8" w:rsidRPr="00751E77" w:rsidRDefault="000962D8" w:rsidP="00751E77">
      <w:pPr>
        <w:spacing w:line="360" w:lineRule="auto"/>
        <w:jc w:val="both"/>
        <w:rPr>
          <w:rFonts w:ascii="Palatino Linotype" w:hAnsi="Palatino Linotype" w:cs="Arial"/>
        </w:rPr>
      </w:pPr>
      <w:r w:rsidRPr="00751E77">
        <w:rPr>
          <w:rFonts w:ascii="Palatino Linotype" w:hAnsi="Palatino Linotype" w:cs="Arial"/>
        </w:rPr>
        <w:t xml:space="preserve">Aunado a lo </w:t>
      </w:r>
      <w:r w:rsidR="00287D59" w:rsidRPr="00751E77">
        <w:rPr>
          <w:rFonts w:ascii="Palatino Linotype" w:hAnsi="Palatino Linotype" w:cs="Arial"/>
        </w:rPr>
        <w:t>anterior</w:t>
      </w:r>
      <w:r w:rsidRPr="00751E77">
        <w:rPr>
          <w:rFonts w:ascii="Palatino Linotype" w:hAnsi="Palatino Linotype" w:cs="Arial"/>
        </w:rPr>
        <w:t>,</w:t>
      </w:r>
      <w:r w:rsidR="00287D59" w:rsidRPr="00751E77">
        <w:rPr>
          <w:rFonts w:ascii="Palatino Linotype" w:hAnsi="Palatino Linotype" w:cs="Arial"/>
        </w:rPr>
        <w:t xml:space="preserve"> mediante respuesta e informe justificado</w:t>
      </w:r>
      <w:r w:rsidRPr="00751E77">
        <w:rPr>
          <w:rFonts w:ascii="Palatino Linotype" w:hAnsi="Palatino Linotype" w:cs="Arial"/>
        </w:rPr>
        <w:t xml:space="preserve"> </w:t>
      </w:r>
      <w:r w:rsidRPr="00751E77">
        <w:rPr>
          <w:rFonts w:ascii="Palatino Linotype" w:hAnsi="Palatino Linotype" w:cs="Arial"/>
          <w:b/>
        </w:rPr>
        <w:t xml:space="preserve">EL SUJETO OBLIGADO </w:t>
      </w:r>
      <w:r w:rsidRPr="00751E77">
        <w:rPr>
          <w:rFonts w:ascii="Palatino Linotype" w:hAnsi="Palatino Linotype" w:cs="Arial"/>
        </w:rPr>
        <w:t xml:space="preserve">informó que no existen </w:t>
      </w:r>
      <w:r w:rsidR="00287D59" w:rsidRPr="00751E77">
        <w:rPr>
          <w:rFonts w:ascii="Palatino Linotype" w:hAnsi="Palatino Linotype" w:cs="Arial"/>
        </w:rPr>
        <w:t>información al respecto</w:t>
      </w:r>
      <w:r w:rsidRPr="00751E77">
        <w:rPr>
          <w:rFonts w:ascii="Palatino Linotype" w:hAnsi="Palatino Linotype" w:cs="Arial"/>
        </w:rPr>
        <w:t xml:space="preserve">; respuesta que </w:t>
      </w:r>
      <w:r w:rsidRPr="00751E77">
        <w:rPr>
          <w:rFonts w:ascii="Palatino Linotype" w:eastAsia="Calibri" w:hAnsi="Palatino Linotype"/>
          <w:lang w:val="es-ES"/>
        </w:rPr>
        <w:t xml:space="preserve">constituye un hecho negativo, </w:t>
      </w:r>
      <w:r w:rsidRPr="00751E77">
        <w:rPr>
          <w:rFonts w:ascii="Palatino Linotype" w:hAnsi="Palatino Linotype"/>
        </w:rPr>
        <w:t xml:space="preserve">por lo que, </w:t>
      </w:r>
      <w:r w:rsidRPr="00751E77">
        <w:rPr>
          <w:rFonts w:ascii="Palatino Linotype" w:hAnsi="Palatino Linotype" w:cs="Arial"/>
        </w:rPr>
        <w:t xml:space="preserve">es evidente que éste no puede fácticamente obrar en los archivos del </w:t>
      </w:r>
      <w:r w:rsidRPr="00751E77">
        <w:rPr>
          <w:rFonts w:ascii="Palatino Linotype" w:hAnsi="Palatino Linotype" w:cs="Arial"/>
          <w:b/>
        </w:rPr>
        <w:t>SUJETO OBLIGADO</w:t>
      </w:r>
      <w:r w:rsidRPr="00751E77">
        <w:rPr>
          <w:rFonts w:ascii="Palatino Linotype" w:hAnsi="Palatino Linotype" w:cs="Arial"/>
        </w:rPr>
        <w:t>, ya que no puede probarse por ser lógica y materialmente imposible.</w:t>
      </w:r>
    </w:p>
    <w:p w14:paraId="08534374" w14:textId="77777777" w:rsidR="000962D8" w:rsidRPr="00751E77" w:rsidRDefault="000962D8" w:rsidP="00751E77">
      <w:pPr>
        <w:spacing w:line="360" w:lineRule="auto"/>
        <w:jc w:val="both"/>
        <w:rPr>
          <w:rFonts w:ascii="Palatino Linotype" w:hAnsi="Palatino Linotype"/>
        </w:rPr>
      </w:pPr>
    </w:p>
    <w:p w14:paraId="7D4F729B" w14:textId="77777777" w:rsidR="000962D8" w:rsidRPr="00751E77" w:rsidRDefault="000962D8" w:rsidP="00751E77">
      <w:pPr>
        <w:autoSpaceDE w:val="0"/>
        <w:autoSpaceDN w:val="0"/>
        <w:adjustRightInd w:val="0"/>
        <w:spacing w:line="360" w:lineRule="auto"/>
        <w:ind w:right="18"/>
        <w:jc w:val="both"/>
        <w:rPr>
          <w:rFonts w:ascii="Palatino Linotype" w:hAnsi="Palatino Linotype" w:cs="Arial"/>
        </w:rPr>
      </w:pPr>
      <w:r w:rsidRPr="00751E77">
        <w:rPr>
          <w:rFonts w:ascii="Palatino Linotype" w:hAnsi="Palatino Linotype" w:cs="Arial"/>
        </w:rPr>
        <w:t>Por lo que podemos concluir que nos encontramos ante una notoria y evidente inexistencia fáctica de la información solicitada.</w:t>
      </w:r>
    </w:p>
    <w:p w14:paraId="6BECB0B9" w14:textId="77777777" w:rsidR="000962D8" w:rsidRPr="00751E77" w:rsidRDefault="000962D8" w:rsidP="00751E77">
      <w:pPr>
        <w:autoSpaceDE w:val="0"/>
        <w:autoSpaceDN w:val="0"/>
        <w:adjustRightInd w:val="0"/>
        <w:spacing w:line="360" w:lineRule="auto"/>
        <w:ind w:right="18"/>
        <w:jc w:val="both"/>
        <w:rPr>
          <w:rFonts w:ascii="Palatino Linotype" w:hAnsi="Palatino Linotype" w:cs="Arial"/>
        </w:rPr>
      </w:pPr>
    </w:p>
    <w:p w14:paraId="72449254" w14:textId="77777777" w:rsidR="000962D8" w:rsidRPr="00751E77" w:rsidRDefault="000962D8" w:rsidP="00751E77">
      <w:pPr>
        <w:autoSpaceDE w:val="0"/>
        <w:autoSpaceDN w:val="0"/>
        <w:adjustRightInd w:val="0"/>
        <w:spacing w:line="360" w:lineRule="auto"/>
        <w:ind w:right="18"/>
        <w:jc w:val="both"/>
        <w:rPr>
          <w:rFonts w:ascii="Palatino Linotype" w:hAnsi="Palatino Linotype" w:cs="Arial"/>
        </w:rPr>
      </w:pPr>
      <w:r w:rsidRPr="00751E77">
        <w:rPr>
          <w:rFonts w:ascii="Palatino Linotype" w:hAnsi="Palatino Linotype" w:cs="Arial"/>
        </w:rPr>
        <w:t xml:space="preserve">Cabe señalar que, el Pleno de este Órgano Garante, ha sostenido que cuando se está ante la presencia de un acto u hecho negativo, es decir, </w:t>
      </w:r>
      <w:r w:rsidRPr="00751E77">
        <w:rPr>
          <w:rFonts w:ascii="Palatino Linotype" w:hAnsi="Palatino Linotype" w:cs="Arial"/>
          <w:b/>
        </w:rPr>
        <w:t>que no se actualiza</w:t>
      </w:r>
      <w:r w:rsidRPr="00751E77">
        <w:rPr>
          <w:rFonts w:ascii="Palatino Linotype" w:hAnsi="Palatino Linotype" w:cs="Arial"/>
        </w:rPr>
        <w:t xml:space="preserve"> la circunstancia por la cual </w:t>
      </w:r>
      <w:r w:rsidRPr="00751E77">
        <w:rPr>
          <w:rFonts w:ascii="Palatino Linotype" w:hAnsi="Palatino Linotype" w:cs="Arial"/>
          <w:b/>
        </w:rPr>
        <w:t>EL SUJETO OBLIGADO</w:t>
      </w:r>
      <w:r w:rsidRPr="00751E77">
        <w:rPr>
          <w:rFonts w:ascii="Palatino Linotype" w:hAnsi="Palatino Linotype"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4BAE9AB9" w14:textId="77777777" w:rsidR="000962D8" w:rsidRPr="00751E77" w:rsidRDefault="000962D8" w:rsidP="00751E77">
      <w:pPr>
        <w:autoSpaceDE w:val="0"/>
        <w:autoSpaceDN w:val="0"/>
        <w:adjustRightInd w:val="0"/>
        <w:ind w:right="18"/>
        <w:jc w:val="both"/>
        <w:rPr>
          <w:rFonts w:ascii="Palatino Linotype" w:hAnsi="Palatino Linotype" w:cs="Arial"/>
        </w:rPr>
      </w:pPr>
    </w:p>
    <w:p w14:paraId="04728EF1" w14:textId="77777777" w:rsidR="000962D8" w:rsidRPr="00751E77" w:rsidRDefault="000962D8" w:rsidP="00751E77">
      <w:pPr>
        <w:tabs>
          <w:tab w:val="left" w:pos="8222"/>
        </w:tabs>
        <w:ind w:left="851" w:right="1417"/>
        <w:jc w:val="both"/>
        <w:rPr>
          <w:rFonts w:ascii="Palatino Linotype" w:hAnsi="Palatino Linotype"/>
          <w:sz w:val="22"/>
          <w:szCs w:val="22"/>
        </w:rPr>
      </w:pPr>
      <w:r w:rsidRPr="00751E77">
        <w:rPr>
          <w:rFonts w:ascii="Palatino Linotype" w:hAnsi="Palatino Linotype"/>
          <w:b/>
          <w:i/>
          <w:sz w:val="22"/>
          <w:szCs w:val="22"/>
        </w:rPr>
        <w:t>“INEXISTENCIA DE LA INFORMACIÓN. EL COMITÉ DE ACCESO A LA INFORMACIÓN PUEDE DECLARARLA ANTE SU EVIDENCIA, SIN NECESIDAD DE DICTAR MEDIDAS PARA SU LOCALIZACIÓN.</w:t>
      </w:r>
      <w:r w:rsidRPr="00751E77">
        <w:rPr>
          <w:rFonts w:ascii="Palatino Linotype" w:hAnsi="Palatino Linotype"/>
          <w:i/>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w:t>
      </w:r>
      <w:r w:rsidRPr="00751E77">
        <w:rPr>
          <w:rFonts w:ascii="Palatino Linotype" w:hAnsi="Palatino Linotype"/>
          <w:i/>
          <w:sz w:val="22"/>
          <w:szCs w:val="22"/>
        </w:rPr>
        <w:lastRenderedPageBreak/>
        <w:t xml:space="preserve">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751E77">
        <w:rPr>
          <w:rFonts w:ascii="Palatino Linotype" w:hAnsi="Palatino Linotype"/>
          <w:b/>
          <w:i/>
          <w:sz w:val="22"/>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751E77">
        <w:rPr>
          <w:rFonts w:ascii="Palatino Linotype" w:hAnsi="Palatino Linotype"/>
          <w:i/>
          <w:sz w:val="22"/>
          <w:szCs w:val="22"/>
        </w:rPr>
        <w:t>.”</w:t>
      </w:r>
    </w:p>
    <w:p w14:paraId="39E25DF6" w14:textId="77777777" w:rsidR="000962D8" w:rsidRPr="00751E77" w:rsidRDefault="000962D8" w:rsidP="00751E77">
      <w:pPr>
        <w:tabs>
          <w:tab w:val="left" w:pos="8222"/>
        </w:tabs>
        <w:ind w:left="851" w:right="1417"/>
        <w:jc w:val="both"/>
        <w:rPr>
          <w:rFonts w:ascii="Palatino Linotype" w:hAnsi="Palatino Linotype"/>
          <w:b/>
          <w:i/>
          <w:sz w:val="22"/>
          <w:szCs w:val="22"/>
        </w:rPr>
      </w:pPr>
    </w:p>
    <w:p w14:paraId="3C3B78DD" w14:textId="77777777" w:rsidR="000962D8" w:rsidRPr="00751E77" w:rsidRDefault="000962D8" w:rsidP="00751E77">
      <w:pPr>
        <w:tabs>
          <w:tab w:val="left" w:pos="8222"/>
        </w:tabs>
        <w:ind w:left="851" w:right="1417"/>
        <w:jc w:val="both"/>
        <w:rPr>
          <w:rFonts w:ascii="Palatino Linotype" w:hAnsi="Palatino Linotype"/>
          <w:b/>
          <w:sz w:val="22"/>
          <w:szCs w:val="22"/>
        </w:rPr>
      </w:pPr>
      <w:r w:rsidRPr="00751E77">
        <w:rPr>
          <w:rFonts w:ascii="Palatino Linotype" w:hAnsi="Palatino Linotype"/>
          <w:b/>
          <w:i/>
          <w:sz w:val="22"/>
          <w:szCs w:val="22"/>
        </w:rPr>
        <w:t xml:space="preserve">HECHOS NEGATIVOS, NO SON SUSCEPTIBLES DE DEMOSTRACION. </w:t>
      </w:r>
      <w:r w:rsidRPr="00751E77">
        <w:rPr>
          <w:rFonts w:ascii="Palatino Linotype" w:hAnsi="Palatino Linotype"/>
          <w:i/>
          <w:sz w:val="22"/>
          <w:szCs w:val="22"/>
        </w:rPr>
        <w:t>Tratándose de un hecho negativo, el Juez no tiene por qué invocar prueba alguna de la que se desprenda, ya que es bien sabido que esta clase de hechos no son susceptibles de demostración.”</w:t>
      </w:r>
    </w:p>
    <w:p w14:paraId="50988F99" w14:textId="77777777" w:rsidR="000962D8" w:rsidRPr="00751E77" w:rsidRDefault="000962D8" w:rsidP="00751E77">
      <w:pPr>
        <w:ind w:left="851" w:right="1134"/>
        <w:jc w:val="both"/>
        <w:rPr>
          <w:rFonts w:ascii="Palatino Linotype" w:hAnsi="Palatino Linotype"/>
          <w:b/>
          <w:sz w:val="22"/>
          <w:szCs w:val="22"/>
        </w:rPr>
      </w:pPr>
    </w:p>
    <w:p w14:paraId="07C9CE35" w14:textId="77777777" w:rsidR="000962D8" w:rsidRPr="00751E77" w:rsidRDefault="000962D8" w:rsidP="00751E77">
      <w:pPr>
        <w:autoSpaceDE w:val="0"/>
        <w:autoSpaceDN w:val="0"/>
        <w:adjustRightInd w:val="0"/>
        <w:spacing w:line="360" w:lineRule="auto"/>
        <w:ind w:right="18"/>
        <w:jc w:val="both"/>
        <w:rPr>
          <w:rFonts w:ascii="Palatino Linotype" w:hAnsi="Palatino Linotype" w:cs="Arial"/>
          <w:b/>
          <w:lang w:eastAsia="es-MX"/>
        </w:rPr>
      </w:pPr>
      <w:r w:rsidRPr="00751E77">
        <w:rPr>
          <w:rFonts w:ascii="Palatino Linotype" w:hAnsi="Palatino Linotype" w:cs="Arial"/>
        </w:rPr>
        <w:t>Por lo anterior, y derivado del análisis expuesto, se concluye que se está en presencia de un hecho negativo, por lo que, en este sentido resulta innecesario realizar un Acuerdo de Inexistencia</w:t>
      </w:r>
      <w:r w:rsidRPr="00751E77">
        <w:rPr>
          <w:rFonts w:ascii="Palatino Linotype" w:hAnsi="Palatino Linotype" w:cs="Arial"/>
          <w:lang w:eastAsia="es-MX"/>
        </w:rPr>
        <w:t xml:space="preserve">.  </w:t>
      </w:r>
    </w:p>
    <w:p w14:paraId="63F870C3" w14:textId="77777777" w:rsidR="000962D8" w:rsidRPr="00751E77" w:rsidRDefault="000962D8" w:rsidP="00751E77">
      <w:pPr>
        <w:spacing w:line="360" w:lineRule="auto"/>
        <w:jc w:val="both"/>
        <w:rPr>
          <w:rFonts w:ascii="Palatino Linotype" w:hAnsi="Palatino Linotype"/>
        </w:rPr>
      </w:pPr>
    </w:p>
    <w:p w14:paraId="46FEF0BD" w14:textId="77777777" w:rsidR="007F1892" w:rsidRPr="00751E77" w:rsidRDefault="007F1892" w:rsidP="00751E77">
      <w:pPr>
        <w:spacing w:line="360" w:lineRule="auto"/>
        <w:jc w:val="both"/>
        <w:rPr>
          <w:rFonts w:ascii="Palatino Linotype" w:hAnsi="Palatino Linotype" w:cs="Arial"/>
        </w:rPr>
      </w:pPr>
      <w:r w:rsidRPr="00751E77">
        <w:rPr>
          <w:rFonts w:ascii="Palatino Linotype" w:hAnsi="Palatino Linotype"/>
        </w:rPr>
        <w:t xml:space="preserve">Así, de conformidad con lo establecido en el artículo 12 de la Ley de Transparencia y Acceso a la Información Pública del Estado de México y Municipios, </w:t>
      </w:r>
      <w:r w:rsidRPr="00751E77">
        <w:rPr>
          <w:rFonts w:ascii="Palatino Linotype" w:hAnsi="Palatino Linotype"/>
          <w:b/>
        </w:rPr>
        <w:t>EL SUJETO OBLIGADO</w:t>
      </w:r>
      <w:r w:rsidRPr="00751E77">
        <w:rPr>
          <w:rFonts w:ascii="Palatino Linotype" w:hAnsi="Palatino Linotype"/>
        </w:rPr>
        <w:t xml:space="preserve"> sólo proporcionará la información que obra en sus archivos, lo que a</w:t>
      </w:r>
      <w:r w:rsidRPr="00751E77">
        <w:rPr>
          <w:rFonts w:ascii="Palatino Linotype" w:hAnsi="Palatino Linotype"/>
          <w:i/>
        </w:rPr>
        <w:t xml:space="preserve"> contrario sensu</w:t>
      </w:r>
      <w:r w:rsidRPr="00751E77">
        <w:rPr>
          <w:rFonts w:ascii="Palatino Linotype" w:hAnsi="Palatino Linotype"/>
        </w:rPr>
        <w:t xml:space="preserve"> significa que no se está obligado a proporcionar lo que no obre en los mismos; </w:t>
      </w:r>
      <w:r w:rsidRPr="00751E77">
        <w:rPr>
          <w:rFonts w:ascii="Palatino Linotype" w:hAnsi="Palatino Linotype" w:cs="Arial"/>
        </w:rPr>
        <w:t>ello con relación al artículo 143 de la Constitución Política del Estado Libre y Soberano de México, pues las autoridades sólo están facultadas para realizar lo que expresamente les faculta la Ley u ordenamientos jurídicos.</w:t>
      </w:r>
    </w:p>
    <w:p w14:paraId="3D66547B" w14:textId="77777777" w:rsidR="007F1892" w:rsidRPr="00751E77" w:rsidRDefault="007F1892" w:rsidP="00751E77">
      <w:pPr>
        <w:pStyle w:val="Prrafodelista"/>
        <w:widowControl w:val="0"/>
        <w:autoSpaceDE w:val="0"/>
        <w:autoSpaceDN w:val="0"/>
        <w:adjustRightInd w:val="0"/>
        <w:spacing w:line="360" w:lineRule="auto"/>
        <w:ind w:left="0"/>
        <w:jc w:val="both"/>
        <w:rPr>
          <w:rFonts w:ascii="Palatino Linotype" w:eastAsia="MS Mincho" w:hAnsi="Palatino Linotype" w:cs="Tahoma"/>
        </w:rPr>
      </w:pPr>
    </w:p>
    <w:p w14:paraId="50787D49" w14:textId="77777777" w:rsidR="007F1892" w:rsidRPr="00751E77" w:rsidRDefault="007F1892" w:rsidP="00751E77">
      <w:pPr>
        <w:spacing w:line="360" w:lineRule="auto"/>
        <w:jc w:val="both"/>
        <w:rPr>
          <w:rFonts w:ascii="Palatino Linotype" w:hAnsi="Palatino Linotype" w:cs="Arial"/>
        </w:rPr>
      </w:pPr>
      <w:r w:rsidRPr="00751E77">
        <w:rPr>
          <w:rFonts w:ascii="Palatino Linotype" w:hAnsi="Palatino Linotype" w:cs="Arial"/>
        </w:rPr>
        <w:lastRenderedPageBreak/>
        <w:t xml:space="preserve">En consecuencia, este Órgano Garante determina que se tiene por atendido el requerimiento realizado por </w:t>
      </w:r>
      <w:r w:rsidRPr="00751E77">
        <w:rPr>
          <w:rFonts w:ascii="Palatino Linotype" w:hAnsi="Palatino Linotype" w:cs="Arial"/>
          <w:b/>
        </w:rPr>
        <w:t>EL RECURRENTE</w:t>
      </w:r>
      <w:r w:rsidRPr="00751E77">
        <w:rPr>
          <w:rFonts w:ascii="Palatino Linotype" w:hAnsi="Palatino Linotype" w:cs="Arial"/>
        </w:rPr>
        <w:t xml:space="preserve">. </w:t>
      </w:r>
    </w:p>
    <w:p w14:paraId="04EE59FD" w14:textId="77777777" w:rsidR="007F1892" w:rsidRPr="00751E77" w:rsidRDefault="007F1892" w:rsidP="00751E77">
      <w:pPr>
        <w:spacing w:line="360" w:lineRule="auto"/>
        <w:jc w:val="both"/>
        <w:rPr>
          <w:rFonts w:ascii="Palatino Linotype" w:eastAsia="Calibri" w:hAnsi="Palatino Linotype"/>
          <w:lang w:val="es-ES"/>
        </w:rPr>
      </w:pPr>
    </w:p>
    <w:p w14:paraId="3C0E49E5" w14:textId="6C75F49F" w:rsidR="008E780C" w:rsidRPr="00751E77" w:rsidRDefault="008E780C" w:rsidP="00751E77">
      <w:pPr>
        <w:spacing w:line="360" w:lineRule="auto"/>
        <w:jc w:val="both"/>
        <w:rPr>
          <w:rFonts w:ascii="Palatino Linotype" w:hAnsi="Palatino Linotype"/>
        </w:rPr>
      </w:pPr>
      <w:r w:rsidRPr="00751E77">
        <w:rPr>
          <w:rFonts w:ascii="Palatino Linotype" w:hAnsi="Palatino Linotype"/>
        </w:rPr>
        <w:t xml:space="preserve">Asimismo, es necesario señalar que al haber existido un pronunciamiento por parte del </w:t>
      </w:r>
      <w:r w:rsidRPr="00751E77">
        <w:rPr>
          <w:rFonts w:ascii="Palatino Linotype" w:hAnsi="Palatino Linotype"/>
          <w:b/>
        </w:rPr>
        <w:t>SUJETO OBLIGADO</w:t>
      </w:r>
      <w:r w:rsidRPr="00751E77">
        <w:rPr>
          <w:rFonts w:ascii="Palatino Linotype" w:hAnsi="Palatino Linotype"/>
        </w:rPr>
        <w:t xml:space="preserve">, a fin de dar respuesta a la solicitud planteada, este Órgano Garante no está facultado para manifestarse sobre la veracidad de la información proporcionada, pues, de conformidad con el artículo 36 de la Ley de la Materia, no se encuentra facultado para pronunciarse acerca de la autenticidad de dicho pronunciamiento, aunado al análisis de la normatividad en la materia aplicable al presente caso, se logra acreditar que el </w:t>
      </w:r>
      <w:r w:rsidRPr="00751E77">
        <w:rPr>
          <w:rFonts w:ascii="Palatino Linotype" w:hAnsi="Palatino Linotype"/>
          <w:b/>
        </w:rPr>
        <w:t xml:space="preserve">SUJETO OBLIGADO </w:t>
      </w:r>
      <w:r w:rsidRPr="00751E77">
        <w:rPr>
          <w:rFonts w:ascii="Palatino Linotype" w:hAnsi="Palatino Linotype"/>
        </w:rPr>
        <w:t>cumplió con lo regulado en la misma puesto que es claro al señalar que no se tiene a persona alguna bloqueada en la red social Facebook y que a su vez quien emite la respuesta es el Servidor Público Habilitado competente para tal efecto.</w:t>
      </w:r>
    </w:p>
    <w:p w14:paraId="0B35BD4C" w14:textId="77777777" w:rsidR="008E780C" w:rsidRPr="00751E77" w:rsidRDefault="008E780C" w:rsidP="00751E77">
      <w:pPr>
        <w:spacing w:line="360" w:lineRule="auto"/>
        <w:jc w:val="both"/>
        <w:rPr>
          <w:rFonts w:ascii="Palatino Linotype" w:hAnsi="Palatino Linotype"/>
        </w:rPr>
      </w:pPr>
    </w:p>
    <w:p w14:paraId="27ABBDB0" w14:textId="77777777" w:rsidR="008E780C" w:rsidRPr="00751E77" w:rsidRDefault="008E780C" w:rsidP="00751E77">
      <w:pPr>
        <w:spacing w:line="360" w:lineRule="auto"/>
        <w:jc w:val="both"/>
        <w:rPr>
          <w:rFonts w:ascii="Palatino Linotype" w:hAnsi="Palatino Linotype" w:cs="Arial"/>
        </w:rPr>
      </w:pPr>
      <w:r w:rsidRPr="00751E77">
        <w:rPr>
          <w:rFonts w:ascii="Palatino Linotype" w:hAnsi="Palatino Linotype" w:cs="Arial"/>
        </w:rPr>
        <w:t xml:space="preserve">Sirve de sustento a lo anterior, el criterio 31/10 emitido por el entonces Instituto Federal de Acceso a la Información y Protección de Datos, ahora Instituto Nacional de Transparencia, Acceso a la Información y Protección de Datos Personales (INAI), el cual refiere: </w:t>
      </w:r>
    </w:p>
    <w:p w14:paraId="0298E1CE" w14:textId="77777777" w:rsidR="008E780C" w:rsidRPr="00751E77" w:rsidRDefault="008E780C" w:rsidP="00751E77">
      <w:pPr>
        <w:jc w:val="both"/>
        <w:rPr>
          <w:rFonts w:ascii="Palatino Linotype" w:hAnsi="Palatino Linotype" w:cs="Arial"/>
        </w:rPr>
      </w:pPr>
    </w:p>
    <w:p w14:paraId="3E1B5FA6" w14:textId="77777777" w:rsidR="008E780C" w:rsidRPr="00751E77" w:rsidRDefault="008E780C" w:rsidP="00751E77">
      <w:pPr>
        <w:tabs>
          <w:tab w:val="left" w:pos="851"/>
        </w:tabs>
        <w:ind w:left="851" w:right="901"/>
        <w:jc w:val="both"/>
        <w:rPr>
          <w:rFonts w:ascii="Palatino Linotype" w:hAnsi="Palatino Linotype" w:cs="Arial"/>
          <w:i/>
          <w:sz w:val="22"/>
        </w:rPr>
      </w:pPr>
      <w:r w:rsidRPr="00751E77">
        <w:rPr>
          <w:rFonts w:ascii="Palatino Linotype" w:hAnsi="Palatino Linotype" w:cs="Arial"/>
          <w:b/>
          <w:i/>
          <w:sz w:val="22"/>
        </w:rPr>
        <w:t>“El Instituto Federal de Acceso a la Información y Protección de Datos no cuenta con facultades para pronunciarse respecto de la veracidad de los documentos proporcionados por los sujetos obligados</w:t>
      </w:r>
      <w:r w:rsidRPr="00751E77">
        <w:rPr>
          <w:rFonts w:ascii="Palatino Linotype" w:hAnsi="Palatino Linotype" w:cs="Arial"/>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w:t>
      </w:r>
      <w:r w:rsidRPr="00751E77">
        <w:rPr>
          <w:rFonts w:ascii="Palatino Linotype" w:hAnsi="Palatino Linotype" w:cs="Arial"/>
          <w:i/>
          <w:sz w:val="22"/>
        </w:rPr>
        <w:lastRenderedPageBreak/>
        <w:t>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751E77">
        <w:rPr>
          <w:rFonts w:ascii="Palatino Linotype" w:hAnsi="Palatino Linotype" w:cs="Arial"/>
          <w:b/>
          <w:i/>
          <w:sz w:val="22"/>
        </w:rPr>
        <w:t>”</w:t>
      </w:r>
      <w:r w:rsidRPr="00751E77">
        <w:rPr>
          <w:rFonts w:ascii="Palatino Linotype" w:hAnsi="Palatino Linotype" w:cs="Arial"/>
          <w:i/>
          <w:sz w:val="22"/>
        </w:rPr>
        <w:t xml:space="preserve"> (</w:t>
      </w:r>
      <w:proofErr w:type="gramStart"/>
      <w:r w:rsidRPr="00751E77">
        <w:rPr>
          <w:rFonts w:ascii="Palatino Linotype" w:hAnsi="Palatino Linotype" w:cs="Arial"/>
          <w:i/>
          <w:sz w:val="22"/>
        </w:rPr>
        <w:t>sic</w:t>
      </w:r>
      <w:proofErr w:type="gramEnd"/>
      <w:r w:rsidRPr="00751E77">
        <w:rPr>
          <w:rFonts w:ascii="Palatino Linotype" w:hAnsi="Palatino Linotype" w:cs="Arial"/>
          <w:i/>
          <w:sz w:val="22"/>
        </w:rPr>
        <w:t>)</w:t>
      </w:r>
    </w:p>
    <w:p w14:paraId="3B31258B" w14:textId="77777777" w:rsidR="008E780C" w:rsidRPr="00751E77" w:rsidRDefault="008E780C" w:rsidP="00751E77">
      <w:pPr>
        <w:tabs>
          <w:tab w:val="left" w:pos="851"/>
        </w:tabs>
        <w:ind w:left="851" w:right="901"/>
        <w:jc w:val="both"/>
        <w:rPr>
          <w:rFonts w:ascii="Palatino Linotype" w:hAnsi="Palatino Linotype" w:cs="Arial"/>
          <w:b/>
          <w:i/>
        </w:rPr>
      </w:pPr>
    </w:p>
    <w:p w14:paraId="6FB95457" w14:textId="27EF6B1F" w:rsidR="00F122B9" w:rsidRPr="00751E77" w:rsidRDefault="00F122B9" w:rsidP="00751E77">
      <w:pPr>
        <w:spacing w:line="360" w:lineRule="auto"/>
        <w:jc w:val="both"/>
        <w:rPr>
          <w:rFonts w:ascii="Palatino Linotype" w:eastAsia="Calibri" w:hAnsi="Palatino Linotype"/>
          <w:b/>
          <w:lang w:val="es-ES"/>
        </w:rPr>
      </w:pPr>
      <w:r w:rsidRPr="00751E77">
        <w:rPr>
          <w:rFonts w:ascii="Palatino Linotype" w:eastAsia="Calibri" w:hAnsi="Palatino Linotype"/>
          <w:lang w:val="es-ES"/>
        </w:rPr>
        <w:t xml:space="preserve">Por lo anteriormente expuesto, se considera que las </w:t>
      </w:r>
      <w:r w:rsidRPr="00751E77">
        <w:rPr>
          <w:rFonts w:ascii="Palatino Linotype" w:hAnsi="Palatino Linotype" w:cs="Arial"/>
          <w:lang w:val="es-ES"/>
        </w:rPr>
        <w:t xml:space="preserve">razones o motivos de inconformidad planteadas por </w:t>
      </w:r>
      <w:r w:rsidR="006B1659" w:rsidRPr="00751E77">
        <w:rPr>
          <w:rFonts w:ascii="Palatino Linotype" w:hAnsi="Palatino Linotype" w:cs="Arial"/>
          <w:b/>
          <w:lang w:val="es-ES"/>
        </w:rPr>
        <w:t>LA</w:t>
      </w:r>
      <w:r w:rsidRPr="00751E77">
        <w:rPr>
          <w:rFonts w:ascii="Palatino Linotype" w:hAnsi="Palatino Linotype" w:cs="Arial"/>
          <w:b/>
          <w:lang w:val="es-ES"/>
        </w:rPr>
        <w:t xml:space="preserve"> RECURRENTE,</w:t>
      </w:r>
      <w:r w:rsidRPr="00751E77">
        <w:rPr>
          <w:rFonts w:ascii="Palatino Linotype" w:hAnsi="Palatino Linotype"/>
          <w:b/>
          <w:lang w:val="es-ES"/>
        </w:rPr>
        <w:t xml:space="preserve"> </w:t>
      </w:r>
      <w:r w:rsidRPr="00751E77">
        <w:rPr>
          <w:rFonts w:ascii="Palatino Linotype" w:hAnsi="Palatino Linotype" w:cs="Arial"/>
          <w:lang w:val="es-ES"/>
        </w:rPr>
        <w:t>resultan infundadas;</w:t>
      </w:r>
      <w:r w:rsidRPr="00751E77">
        <w:rPr>
          <w:rFonts w:ascii="Palatino Linotype" w:eastAsia="Calibri" w:hAnsi="Palatino Linotype"/>
          <w:lang w:val="es-ES"/>
        </w:rPr>
        <w:t xml:space="preserve"> en consecuencia este Órgano Garante determina </w:t>
      </w:r>
      <w:r w:rsidRPr="00751E77">
        <w:rPr>
          <w:rFonts w:ascii="Palatino Linotype" w:eastAsia="Calibri" w:hAnsi="Palatino Linotype"/>
          <w:b/>
          <w:lang w:val="es-ES"/>
        </w:rPr>
        <w:t xml:space="preserve">CONFIRMAR </w:t>
      </w:r>
      <w:r w:rsidRPr="00751E77">
        <w:rPr>
          <w:rFonts w:ascii="Palatino Linotype" w:eastAsia="Calibri" w:hAnsi="Palatino Linotype"/>
          <w:lang w:val="es-ES"/>
        </w:rPr>
        <w:t xml:space="preserve">la respuesta otorgada por el </w:t>
      </w:r>
      <w:r w:rsidRPr="00751E77">
        <w:rPr>
          <w:rFonts w:ascii="Palatino Linotype" w:eastAsia="Calibri" w:hAnsi="Palatino Linotype"/>
          <w:b/>
          <w:lang w:val="es-ES"/>
        </w:rPr>
        <w:t>SUJETO OBLIGADO.</w:t>
      </w:r>
    </w:p>
    <w:p w14:paraId="33E578AE" w14:textId="77777777" w:rsidR="00F122B9" w:rsidRPr="00751E77" w:rsidRDefault="00F122B9" w:rsidP="00751E77">
      <w:pPr>
        <w:spacing w:line="360" w:lineRule="auto"/>
        <w:jc w:val="both"/>
        <w:rPr>
          <w:rFonts w:ascii="Palatino Linotype" w:hAnsi="Palatino Linotype" w:cs="Arial"/>
        </w:rPr>
      </w:pPr>
    </w:p>
    <w:p w14:paraId="0553746B" w14:textId="77777777" w:rsidR="00F122B9" w:rsidRPr="00751E77" w:rsidRDefault="00F122B9" w:rsidP="00751E77">
      <w:pPr>
        <w:widowControl w:val="0"/>
        <w:spacing w:line="360" w:lineRule="auto"/>
        <w:jc w:val="both"/>
        <w:rPr>
          <w:rFonts w:ascii="Palatino Linotype" w:eastAsia="Palatino Linotype" w:hAnsi="Palatino Linotype" w:cs="Palatino Linotype"/>
        </w:rPr>
      </w:pPr>
      <w:r w:rsidRPr="00751E77">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y los artículos 2, fracción II, 9, 29, 36, fracciones I y II, 176, 178, 179, 181, 185, fracción I, 186 y 188, 192 de la Ley de Transparencia y Acceso a la Información Pública del Estado de México y Municipios, este Pleno:</w:t>
      </w:r>
    </w:p>
    <w:p w14:paraId="0497B05F" w14:textId="77777777" w:rsidR="00751E77" w:rsidRPr="00751E77" w:rsidRDefault="00751E77" w:rsidP="00751E77">
      <w:pPr>
        <w:widowControl w:val="0"/>
        <w:autoSpaceDE w:val="0"/>
        <w:autoSpaceDN w:val="0"/>
        <w:adjustRightInd w:val="0"/>
        <w:jc w:val="both"/>
        <w:rPr>
          <w:rFonts w:ascii="Palatino Linotype" w:eastAsiaTheme="minorHAnsi" w:hAnsi="Palatino Linotype"/>
          <w:sz w:val="28"/>
          <w:szCs w:val="28"/>
          <w:lang w:eastAsia="es-ES_tradnl"/>
        </w:rPr>
      </w:pPr>
    </w:p>
    <w:p w14:paraId="1245C95B" w14:textId="77777777" w:rsidR="00F122B9" w:rsidRPr="00751E77" w:rsidRDefault="00F122B9" w:rsidP="00751E77">
      <w:pPr>
        <w:jc w:val="center"/>
        <w:rPr>
          <w:rFonts w:ascii="Palatino Linotype" w:hAnsi="Palatino Linotype"/>
          <w:b/>
          <w:sz w:val="28"/>
          <w:szCs w:val="28"/>
        </w:rPr>
      </w:pPr>
      <w:r w:rsidRPr="00751E77">
        <w:rPr>
          <w:rFonts w:ascii="Palatino Linotype" w:hAnsi="Palatino Linotype"/>
          <w:b/>
          <w:sz w:val="28"/>
          <w:szCs w:val="28"/>
        </w:rPr>
        <w:t>R E S U E L V E</w:t>
      </w:r>
    </w:p>
    <w:p w14:paraId="1A4A6FEB" w14:textId="77777777" w:rsidR="00F122B9" w:rsidRDefault="00F122B9" w:rsidP="00751E77">
      <w:pPr>
        <w:jc w:val="center"/>
        <w:rPr>
          <w:rFonts w:ascii="Palatino Linotype" w:hAnsi="Palatino Linotype"/>
          <w:b/>
          <w:sz w:val="28"/>
          <w:szCs w:val="28"/>
        </w:rPr>
      </w:pPr>
    </w:p>
    <w:p w14:paraId="254DB6E9" w14:textId="77777777" w:rsidR="00751E77" w:rsidRPr="00751E77" w:rsidRDefault="00751E77" w:rsidP="00751E77">
      <w:pPr>
        <w:jc w:val="center"/>
        <w:rPr>
          <w:rFonts w:ascii="Palatino Linotype" w:hAnsi="Palatino Linotype"/>
          <w:b/>
          <w:sz w:val="28"/>
          <w:szCs w:val="28"/>
        </w:rPr>
      </w:pPr>
    </w:p>
    <w:p w14:paraId="34B44544" w14:textId="08D6E4BD" w:rsidR="00F122B9" w:rsidRPr="00751E77" w:rsidRDefault="00F122B9" w:rsidP="00751E77">
      <w:pPr>
        <w:widowControl w:val="0"/>
        <w:autoSpaceDE w:val="0"/>
        <w:autoSpaceDN w:val="0"/>
        <w:adjustRightInd w:val="0"/>
        <w:spacing w:line="360" w:lineRule="auto"/>
        <w:jc w:val="both"/>
        <w:rPr>
          <w:rFonts w:ascii="Palatino Linotype" w:hAnsi="Palatino Linotype"/>
          <w:b/>
        </w:rPr>
      </w:pPr>
      <w:r w:rsidRPr="00751E77">
        <w:rPr>
          <w:rFonts w:ascii="Palatino Linotype" w:hAnsi="Palatino Linotype" w:cs="Arial"/>
          <w:b/>
        </w:rPr>
        <w:t>PRIMERO.</w:t>
      </w:r>
      <w:r w:rsidRPr="00751E77">
        <w:rPr>
          <w:rFonts w:ascii="Palatino Linotype" w:hAnsi="Palatino Linotype" w:cs="Arial"/>
        </w:rPr>
        <w:t xml:space="preserve"> Resultan </w:t>
      </w:r>
      <w:r w:rsidRPr="00751E77">
        <w:rPr>
          <w:rFonts w:ascii="Palatino Linotype" w:hAnsi="Palatino Linotype" w:cs="Arial"/>
          <w:b/>
        </w:rPr>
        <w:t>infundadas</w:t>
      </w:r>
      <w:r w:rsidRPr="00751E77">
        <w:rPr>
          <w:rFonts w:ascii="Palatino Linotype" w:hAnsi="Palatino Linotype" w:cs="Arial"/>
        </w:rPr>
        <w:t xml:space="preserve"> las razones o motivos de inconformidad planteadas por </w:t>
      </w:r>
      <w:r w:rsidR="006B1659" w:rsidRPr="00751E77">
        <w:rPr>
          <w:rFonts w:ascii="Palatino Linotype" w:hAnsi="Palatino Linotype" w:cs="Arial"/>
          <w:b/>
          <w:lang w:eastAsia="es-MX"/>
        </w:rPr>
        <w:t>LA</w:t>
      </w:r>
      <w:r w:rsidRPr="00751E77">
        <w:rPr>
          <w:rFonts w:ascii="Palatino Linotype" w:hAnsi="Palatino Linotype" w:cs="Arial"/>
          <w:b/>
          <w:lang w:eastAsia="es-MX"/>
        </w:rPr>
        <w:t xml:space="preserve"> RECURRENTE</w:t>
      </w:r>
      <w:r w:rsidRPr="00751E77">
        <w:rPr>
          <w:rFonts w:ascii="Palatino Linotype" w:hAnsi="Palatino Linotype" w:cs="Arial"/>
        </w:rPr>
        <w:t xml:space="preserve"> y analizadas en el Considerando </w:t>
      </w:r>
      <w:r w:rsidRPr="00751E77">
        <w:rPr>
          <w:rFonts w:ascii="Palatino Linotype" w:hAnsi="Palatino Linotype" w:cs="Arial"/>
          <w:b/>
        </w:rPr>
        <w:t>QUINTO</w:t>
      </w:r>
      <w:r w:rsidRPr="00751E77">
        <w:rPr>
          <w:rFonts w:ascii="Palatino Linotype" w:hAnsi="Palatino Linotype" w:cs="Arial"/>
        </w:rPr>
        <w:t xml:space="preserve"> de esta resolución.</w:t>
      </w:r>
    </w:p>
    <w:p w14:paraId="02D212B4" w14:textId="77777777" w:rsidR="00F122B9" w:rsidRPr="00751E77" w:rsidRDefault="00F122B9" w:rsidP="00751E77">
      <w:pPr>
        <w:widowControl w:val="0"/>
        <w:autoSpaceDE w:val="0"/>
        <w:autoSpaceDN w:val="0"/>
        <w:adjustRightInd w:val="0"/>
        <w:spacing w:line="360" w:lineRule="auto"/>
        <w:jc w:val="both"/>
        <w:rPr>
          <w:rFonts w:ascii="Palatino Linotype" w:hAnsi="Palatino Linotype"/>
          <w:b/>
        </w:rPr>
      </w:pPr>
    </w:p>
    <w:p w14:paraId="5024446D" w14:textId="2FE34D59" w:rsidR="00F122B9" w:rsidRPr="00751E77" w:rsidRDefault="00F122B9" w:rsidP="00751E77">
      <w:pPr>
        <w:widowControl w:val="0"/>
        <w:autoSpaceDE w:val="0"/>
        <w:autoSpaceDN w:val="0"/>
        <w:adjustRightInd w:val="0"/>
        <w:spacing w:line="360" w:lineRule="auto"/>
        <w:jc w:val="both"/>
        <w:rPr>
          <w:rFonts w:ascii="Palatino Linotype" w:hAnsi="Palatino Linotype"/>
          <w:b/>
        </w:rPr>
      </w:pPr>
      <w:r w:rsidRPr="00751E77">
        <w:rPr>
          <w:rFonts w:ascii="Palatino Linotype" w:hAnsi="Palatino Linotype" w:cs="Arial"/>
          <w:b/>
        </w:rPr>
        <w:t xml:space="preserve">SEGUNDO. </w:t>
      </w:r>
      <w:r w:rsidRPr="00751E77">
        <w:rPr>
          <w:rFonts w:ascii="Palatino Linotype" w:hAnsi="Palatino Linotype"/>
        </w:rPr>
        <w:t xml:space="preserve">Se </w:t>
      </w:r>
      <w:r w:rsidRPr="00751E77">
        <w:rPr>
          <w:rFonts w:ascii="Palatino Linotype" w:hAnsi="Palatino Linotype" w:cs="Arial"/>
          <w:b/>
          <w:lang w:eastAsia="es-MX"/>
        </w:rPr>
        <w:t>CONFIRMA</w:t>
      </w:r>
      <w:r w:rsidRPr="00751E77">
        <w:rPr>
          <w:rFonts w:ascii="Palatino Linotype" w:hAnsi="Palatino Linotype"/>
          <w:b/>
          <w:bCs/>
        </w:rPr>
        <w:t xml:space="preserve"> </w:t>
      </w:r>
      <w:r w:rsidRPr="00751E77">
        <w:rPr>
          <w:rFonts w:ascii="Palatino Linotype" w:hAnsi="Palatino Linotype"/>
        </w:rPr>
        <w:t xml:space="preserve">la respuesta del </w:t>
      </w:r>
      <w:r w:rsidRPr="00751E77">
        <w:rPr>
          <w:rFonts w:ascii="Palatino Linotype" w:hAnsi="Palatino Linotype"/>
          <w:b/>
          <w:bCs/>
        </w:rPr>
        <w:t xml:space="preserve">SUJETO OBLIGADO </w:t>
      </w:r>
      <w:r w:rsidRPr="00751E77">
        <w:rPr>
          <w:rFonts w:ascii="Palatino Linotype" w:hAnsi="Palatino Linotype"/>
        </w:rPr>
        <w:t xml:space="preserve">otorgada a la solicitud de Acceso a la Información pública </w:t>
      </w:r>
      <w:r w:rsidRPr="00751E77">
        <w:rPr>
          <w:rFonts w:ascii="Palatino Linotype" w:hAnsi="Palatino Linotype"/>
          <w:lang w:val="es-419"/>
        </w:rPr>
        <w:t xml:space="preserve">que dio origen al </w:t>
      </w:r>
      <w:r w:rsidRPr="00751E77">
        <w:rPr>
          <w:rFonts w:ascii="Palatino Linotype" w:hAnsi="Palatino Linotype"/>
        </w:rPr>
        <w:t xml:space="preserve">Recurso de Revisión número </w:t>
      </w:r>
      <w:r w:rsidRPr="00751E77">
        <w:rPr>
          <w:rFonts w:ascii="Palatino Linotype" w:hAnsi="Palatino Linotype"/>
          <w:b/>
          <w:bCs/>
        </w:rPr>
        <w:t>08152/INFOEM/IP/RR/2023</w:t>
      </w:r>
      <w:r w:rsidRPr="00751E77">
        <w:rPr>
          <w:rFonts w:ascii="Palatino Linotype" w:hAnsi="Palatino Linotype"/>
        </w:rPr>
        <w:t xml:space="preserve">, en términos del Considerando </w:t>
      </w:r>
      <w:r w:rsidRPr="00751E77">
        <w:rPr>
          <w:rFonts w:ascii="Palatino Linotype" w:hAnsi="Palatino Linotype"/>
          <w:b/>
          <w:bCs/>
        </w:rPr>
        <w:t>QUINTO</w:t>
      </w:r>
      <w:r w:rsidRPr="00751E77">
        <w:rPr>
          <w:rFonts w:ascii="Palatino Linotype" w:hAnsi="Palatino Linotype"/>
        </w:rPr>
        <w:t>.</w:t>
      </w:r>
    </w:p>
    <w:p w14:paraId="1A61FCEB" w14:textId="77777777" w:rsidR="00F122B9" w:rsidRPr="00751E77" w:rsidRDefault="00F122B9" w:rsidP="00751E77">
      <w:pPr>
        <w:pStyle w:val="Prrafodelista"/>
        <w:spacing w:line="360" w:lineRule="auto"/>
        <w:rPr>
          <w:rFonts w:ascii="Palatino Linotype" w:hAnsi="Palatino Linotype" w:cs="Arial"/>
          <w:b/>
          <w:szCs w:val="18"/>
        </w:rPr>
      </w:pPr>
    </w:p>
    <w:p w14:paraId="3C307C64" w14:textId="77777777" w:rsidR="00F122B9" w:rsidRPr="00751E77" w:rsidRDefault="00F122B9" w:rsidP="00751E77">
      <w:pPr>
        <w:widowControl w:val="0"/>
        <w:autoSpaceDE w:val="0"/>
        <w:autoSpaceDN w:val="0"/>
        <w:adjustRightInd w:val="0"/>
        <w:spacing w:line="360" w:lineRule="auto"/>
        <w:jc w:val="both"/>
        <w:rPr>
          <w:rFonts w:ascii="Palatino Linotype" w:eastAsiaTheme="minorEastAsia" w:hAnsi="Palatino Linotype"/>
          <w:b/>
          <w:lang w:eastAsia="es-ES_tradnl"/>
        </w:rPr>
      </w:pPr>
      <w:r w:rsidRPr="00751E77">
        <w:rPr>
          <w:rFonts w:ascii="Palatino Linotype" w:hAnsi="Palatino Linotype" w:cs="Arial"/>
          <w:b/>
        </w:rPr>
        <w:t xml:space="preserve">TERCERO. </w:t>
      </w:r>
      <w:r w:rsidRPr="00751E77">
        <w:rPr>
          <w:rFonts w:ascii="Palatino Linotype" w:hAnsi="Palatino Linotype" w:cs="Arial"/>
          <w:b/>
          <w:lang w:val="es-ES_tradnl"/>
        </w:rPr>
        <w:t xml:space="preserve">Notifíquese </w:t>
      </w:r>
      <w:r w:rsidRPr="00751E77">
        <w:rPr>
          <w:rFonts w:ascii="Palatino Linotype" w:hAnsi="Palatino Linotype" w:cs="Arial"/>
          <w:lang w:val="es-ES_tradnl"/>
        </w:rPr>
        <w:t xml:space="preserve">la presente resolución </w:t>
      </w:r>
      <w:r w:rsidRPr="00751E77">
        <w:rPr>
          <w:rFonts w:ascii="Palatino Linotype" w:hAnsi="Palatino Linotype"/>
          <w:lang w:eastAsia="es-ES_tradnl"/>
        </w:rPr>
        <w:t xml:space="preserve">mediante </w:t>
      </w:r>
      <w:r w:rsidRPr="00751E77">
        <w:rPr>
          <w:rFonts w:ascii="Palatino Linotype" w:hAnsi="Palatino Linotype" w:cs="Arial"/>
        </w:rPr>
        <w:t>Sistema de Acceso a la Información Mexiquense</w:t>
      </w:r>
      <w:r w:rsidRPr="00751E77">
        <w:rPr>
          <w:rFonts w:ascii="Palatino Linotype" w:hAnsi="Palatino Linotype"/>
          <w:lang w:eastAsia="es-ES_tradnl"/>
        </w:rPr>
        <w:t xml:space="preserve"> </w:t>
      </w:r>
      <w:r w:rsidRPr="00751E77">
        <w:rPr>
          <w:rFonts w:ascii="Palatino Linotype" w:hAnsi="Palatino Linotype" w:cs="Arial"/>
          <w:lang w:val="es-ES_tradnl"/>
        </w:rPr>
        <w:t xml:space="preserve">al Titular de la Unidad de Transparencia del </w:t>
      </w:r>
      <w:r w:rsidRPr="00751E77">
        <w:rPr>
          <w:rFonts w:ascii="Palatino Linotype" w:hAnsi="Palatino Linotype" w:cs="Arial"/>
          <w:b/>
          <w:lang w:val="es-ES_tradnl"/>
        </w:rPr>
        <w:t>SUJETO OBLIGADO</w:t>
      </w:r>
      <w:r w:rsidRPr="00751E77">
        <w:rPr>
          <w:rFonts w:ascii="Palatino Linotype" w:hAnsi="Palatino Linotype" w:cs="Arial"/>
          <w:lang w:val="es-ES_tradnl"/>
        </w:rPr>
        <w:t>, para su conocimiento.</w:t>
      </w:r>
    </w:p>
    <w:p w14:paraId="2B20EAEF" w14:textId="77777777" w:rsidR="00F122B9" w:rsidRPr="00751E77" w:rsidRDefault="00F122B9" w:rsidP="00751E77">
      <w:pPr>
        <w:widowControl w:val="0"/>
        <w:autoSpaceDE w:val="0"/>
        <w:autoSpaceDN w:val="0"/>
        <w:adjustRightInd w:val="0"/>
        <w:spacing w:line="360" w:lineRule="auto"/>
        <w:jc w:val="both"/>
        <w:rPr>
          <w:rFonts w:ascii="Palatino Linotype" w:hAnsi="Palatino Linotype" w:cs="Arial"/>
          <w:b/>
        </w:rPr>
      </w:pPr>
    </w:p>
    <w:p w14:paraId="28E1AE2A" w14:textId="77777777" w:rsidR="00F122B9" w:rsidRPr="00751E77" w:rsidRDefault="00F122B9" w:rsidP="00751E77">
      <w:pPr>
        <w:spacing w:line="360" w:lineRule="auto"/>
        <w:ind w:right="49"/>
        <w:jc w:val="both"/>
        <w:rPr>
          <w:rFonts w:ascii="Palatino Linotype" w:hAnsi="Palatino Linotype" w:cs="Arial"/>
        </w:rPr>
      </w:pPr>
      <w:r w:rsidRPr="00751E77">
        <w:rPr>
          <w:rFonts w:ascii="Palatino Linotype" w:hAnsi="Palatino Linotype" w:cs="Arial"/>
          <w:b/>
        </w:rPr>
        <w:t>CUARTO.</w:t>
      </w:r>
      <w:r w:rsidRPr="00751E77">
        <w:rPr>
          <w:rFonts w:ascii="Palatino Linotype" w:eastAsiaTheme="minorEastAsia" w:hAnsi="Palatino Linotype"/>
          <w:b/>
          <w:lang w:eastAsia="es-ES_tradnl"/>
        </w:rPr>
        <w:t xml:space="preserve"> </w:t>
      </w:r>
      <w:r w:rsidRPr="00751E77">
        <w:rPr>
          <w:rFonts w:ascii="Palatino Linotype" w:hAnsi="Palatino Linotype"/>
          <w:b/>
          <w:lang w:eastAsia="es-ES_tradnl"/>
        </w:rPr>
        <w:t>Notifíquese</w:t>
      </w:r>
      <w:r w:rsidRPr="00751E77">
        <w:rPr>
          <w:rFonts w:ascii="Palatino Linotype" w:hAnsi="Palatino Linotype"/>
          <w:lang w:eastAsia="es-ES_tradnl"/>
        </w:rPr>
        <w:t xml:space="preserve"> al </w:t>
      </w:r>
      <w:r w:rsidRPr="00751E77">
        <w:rPr>
          <w:rFonts w:ascii="Palatino Linotype" w:hAnsi="Palatino Linotype"/>
          <w:b/>
        </w:rPr>
        <w:t>RECURRENTE</w:t>
      </w:r>
      <w:r w:rsidRPr="00751E77">
        <w:rPr>
          <w:rFonts w:ascii="Palatino Linotype" w:hAnsi="Palatino Linotype"/>
          <w:lang w:eastAsia="es-ES_tradnl"/>
        </w:rPr>
        <w:t xml:space="preserve"> la </w:t>
      </w:r>
      <w:r w:rsidRPr="00751E77">
        <w:rPr>
          <w:rFonts w:ascii="Palatino Linotype" w:hAnsi="Palatino Linotype" w:cs="Arial"/>
        </w:rPr>
        <w:t>presente</w:t>
      </w:r>
      <w:r w:rsidRPr="00751E77">
        <w:rPr>
          <w:rFonts w:ascii="Palatino Linotype" w:hAnsi="Palatino Linotype"/>
          <w:lang w:eastAsia="es-ES_tradnl"/>
        </w:rPr>
        <w:t xml:space="preserve"> </w:t>
      </w:r>
      <w:r w:rsidRPr="00751E77">
        <w:rPr>
          <w:rFonts w:ascii="Palatino Linotype" w:hAnsi="Palatino Linotype"/>
          <w:shd w:val="clear" w:color="auto" w:fill="FFFFFF"/>
        </w:rPr>
        <w:t xml:space="preserve">resolución </w:t>
      </w:r>
      <w:r w:rsidRPr="00751E77">
        <w:rPr>
          <w:rFonts w:ascii="Palatino Linotype" w:hAnsi="Palatino Linotype"/>
          <w:lang w:eastAsia="es-ES_tradnl"/>
        </w:rPr>
        <w:t xml:space="preserve">vía </w:t>
      </w:r>
      <w:r w:rsidRPr="00751E77">
        <w:rPr>
          <w:rFonts w:ascii="Palatino Linotype" w:hAnsi="Palatino Linotype" w:cs="Arial"/>
        </w:rPr>
        <w:t xml:space="preserve">Sistema de Acceso a la Información Mexiquense </w:t>
      </w:r>
      <w:r w:rsidRPr="00751E77">
        <w:rPr>
          <w:rFonts w:ascii="Palatino Linotype" w:hAnsi="Palatino Linotype" w:cs="Arial"/>
          <w:b/>
          <w:bCs/>
        </w:rPr>
        <w:t>SAIMEX</w:t>
      </w:r>
      <w:r w:rsidRPr="00751E77">
        <w:rPr>
          <w:rFonts w:ascii="Palatino Linotype" w:hAnsi="Palatino Linotype" w:cs="Arial"/>
        </w:rPr>
        <w:t>.</w:t>
      </w:r>
    </w:p>
    <w:p w14:paraId="74E344D7" w14:textId="77777777" w:rsidR="00F122B9" w:rsidRPr="00751E77" w:rsidRDefault="00F122B9" w:rsidP="00751E77">
      <w:pPr>
        <w:widowControl w:val="0"/>
        <w:autoSpaceDE w:val="0"/>
        <w:autoSpaceDN w:val="0"/>
        <w:adjustRightInd w:val="0"/>
        <w:spacing w:line="360" w:lineRule="auto"/>
        <w:jc w:val="both"/>
        <w:rPr>
          <w:rFonts w:ascii="Palatino Linotype" w:hAnsi="Palatino Linotype"/>
          <w:b/>
        </w:rPr>
      </w:pPr>
    </w:p>
    <w:p w14:paraId="4DD4E62A" w14:textId="7E4F69B5" w:rsidR="00F122B9" w:rsidRPr="00751E77" w:rsidRDefault="00F122B9" w:rsidP="00751E77">
      <w:pPr>
        <w:widowControl w:val="0"/>
        <w:autoSpaceDE w:val="0"/>
        <w:autoSpaceDN w:val="0"/>
        <w:adjustRightInd w:val="0"/>
        <w:spacing w:line="360" w:lineRule="auto"/>
        <w:jc w:val="both"/>
        <w:rPr>
          <w:rFonts w:ascii="Palatino Linotype" w:hAnsi="Palatino Linotype" w:cs="Arial"/>
        </w:rPr>
      </w:pPr>
      <w:r w:rsidRPr="00751E77">
        <w:rPr>
          <w:rFonts w:ascii="Palatino Linotype" w:hAnsi="Palatino Linotype" w:cs="Arial"/>
          <w:b/>
        </w:rPr>
        <w:t>QUINTO. Hágase del conocimiento de</w:t>
      </w:r>
      <w:r w:rsidR="006B1659" w:rsidRPr="00751E77">
        <w:rPr>
          <w:rFonts w:ascii="Palatino Linotype" w:hAnsi="Palatino Linotype" w:cs="Arial"/>
          <w:b/>
        </w:rPr>
        <w:t xml:space="preserve"> LA</w:t>
      </w:r>
      <w:r w:rsidRPr="00751E77">
        <w:rPr>
          <w:rFonts w:ascii="Palatino Linotype" w:hAnsi="Palatino Linotype" w:cs="Arial"/>
          <w:b/>
        </w:rPr>
        <w:t xml:space="preserve"> RECURRENTE</w:t>
      </w:r>
      <w:r w:rsidRPr="00751E77">
        <w:rPr>
          <w:rFonts w:ascii="Palatino Linotype" w:hAnsi="Palatino Linotype" w:cs="Arial"/>
        </w:rPr>
        <w:t>, que de conformidad con lo establecido en el artículo 196 de la Ley de Transparencia y Acceso a la Información Pública del Estado de México y Municipios, podrá impugnarla vía Juicio de Amparo en los términos de las leyes aplicables.</w:t>
      </w:r>
    </w:p>
    <w:p w14:paraId="7B8EAF0C" w14:textId="77777777" w:rsidR="00F122B9" w:rsidRDefault="00F122B9" w:rsidP="00751E77">
      <w:pPr>
        <w:widowControl w:val="0"/>
        <w:autoSpaceDE w:val="0"/>
        <w:autoSpaceDN w:val="0"/>
        <w:adjustRightInd w:val="0"/>
        <w:spacing w:line="360" w:lineRule="auto"/>
        <w:jc w:val="both"/>
        <w:rPr>
          <w:rFonts w:ascii="Palatino Linotype" w:hAnsi="Palatino Linotype"/>
          <w:bCs/>
          <w:szCs w:val="14"/>
        </w:rPr>
      </w:pPr>
    </w:p>
    <w:p w14:paraId="723FC4AE" w14:textId="77777777" w:rsidR="001A6289" w:rsidRPr="00751E77" w:rsidRDefault="001A6289" w:rsidP="00751E77">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751E77">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DE ENERO DE DOS MIL VEINTICUATRO, ANTE EL SECRETARIO TÉCNICO DEL PLENO, ALEXIS TAPIA RAMÍREZ. </w:t>
      </w:r>
    </w:p>
    <w:p w14:paraId="0CE54A69" w14:textId="2449E1A4" w:rsidR="00751E77" w:rsidRDefault="00F122B9" w:rsidP="00751E77">
      <w:pPr>
        <w:widowControl w:val="0"/>
        <w:autoSpaceDE w:val="0"/>
        <w:autoSpaceDN w:val="0"/>
        <w:adjustRightInd w:val="0"/>
        <w:spacing w:line="360" w:lineRule="auto"/>
        <w:jc w:val="both"/>
        <w:rPr>
          <w:rFonts w:ascii="Palatino Linotype" w:eastAsiaTheme="minorEastAsia" w:hAnsi="Palatino Linotype"/>
          <w:sz w:val="20"/>
          <w:lang w:val="es-419"/>
        </w:rPr>
      </w:pPr>
      <w:r w:rsidRPr="00751E77">
        <w:rPr>
          <w:rFonts w:ascii="Palatino Linotype" w:eastAsiaTheme="minorEastAsia" w:hAnsi="Palatino Linotype"/>
          <w:sz w:val="20"/>
          <w:lang w:val="es-ES_tradnl"/>
        </w:rPr>
        <w:t>SCMM/AGZ/DEMF/</w:t>
      </w:r>
      <w:r w:rsidRPr="00751E77">
        <w:rPr>
          <w:rFonts w:ascii="Palatino Linotype" w:eastAsiaTheme="minorEastAsia" w:hAnsi="Palatino Linotype"/>
          <w:sz w:val="20"/>
          <w:lang w:val="es-419"/>
        </w:rPr>
        <w:t>JMMO</w:t>
      </w:r>
    </w:p>
    <w:p w14:paraId="416210A4" w14:textId="77777777" w:rsidR="00751E77" w:rsidRDefault="00751E77">
      <w:pPr>
        <w:rPr>
          <w:rFonts w:ascii="Palatino Linotype" w:eastAsiaTheme="minorEastAsia" w:hAnsi="Palatino Linotype"/>
          <w:sz w:val="20"/>
          <w:lang w:val="es-419"/>
        </w:rPr>
      </w:pPr>
      <w:r>
        <w:rPr>
          <w:rFonts w:ascii="Palatino Linotype" w:eastAsiaTheme="minorEastAsia" w:hAnsi="Palatino Linotype"/>
          <w:sz w:val="20"/>
          <w:lang w:val="es-419"/>
        </w:rPr>
        <w:br w:type="page"/>
      </w:r>
    </w:p>
    <w:p w14:paraId="6EA753E1" w14:textId="77777777" w:rsidR="00F122B9" w:rsidRPr="00751E77" w:rsidRDefault="00F122B9" w:rsidP="00751E77">
      <w:pPr>
        <w:widowControl w:val="0"/>
        <w:autoSpaceDE w:val="0"/>
        <w:autoSpaceDN w:val="0"/>
        <w:adjustRightInd w:val="0"/>
        <w:spacing w:line="360" w:lineRule="auto"/>
        <w:jc w:val="both"/>
        <w:rPr>
          <w:rFonts w:ascii="Palatino Linotype" w:hAnsi="Palatino Linotype"/>
          <w:sz w:val="20"/>
        </w:rPr>
      </w:pPr>
    </w:p>
    <w:p w14:paraId="17E06CF5" w14:textId="77777777" w:rsidR="000962D8" w:rsidRPr="00751E77" w:rsidRDefault="000962D8" w:rsidP="00751E77">
      <w:pPr>
        <w:spacing w:line="360" w:lineRule="auto"/>
        <w:jc w:val="both"/>
        <w:rPr>
          <w:rFonts w:ascii="Palatino Linotype" w:hAnsi="Palatino Linotype"/>
          <w:i/>
        </w:rPr>
      </w:pPr>
    </w:p>
    <w:p w14:paraId="0B1CE15E" w14:textId="77777777" w:rsidR="000962D8" w:rsidRPr="00751E77" w:rsidRDefault="000962D8" w:rsidP="00751E77">
      <w:pPr>
        <w:spacing w:line="360" w:lineRule="auto"/>
        <w:jc w:val="both"/>
        <w:rPr>
          <w:rFonts w:ascii="Palatino Linotype" w:hAnsi="Palatino Linotype"/>
          <w:i/>
        </w:rPr>
      </w:pPr>
    </w:p>
    <w:p w14:paraId="29B9BBC7" w14:textId="77777777" w:rsidR="00F66DF5" w:rsidRPr="00751E77" w:rsidRDefault="00F66DF5" w:rsidP="00751E77">
      <w:pPr>
        <w:spacing w:line="360" w:lineRule="auto"/>
        <w:jc w:val="both"/>
        <w:rPr>
          <w:rFonts w:ascii="Palatino Linotype" w:eastAsia="Calibri" w:hAnsi="Palatino Linotype" w:cs="Tahoma"/>
          <w:bCs/>
          <w:lang w:val="es-ES"/>
        </w:rPr>
      </w:pPr>
    </w:p>
    <w:p w14:paraId="6D52DA0E" w14:textId="77777777" w:rsidR="00D87AA2" w:rsidRPr="00751E77" w:rsidRDefault="00D87AA2" w:rsidP="00751E77">
      <w:pPr>
        <w:spacing w:line="360" w:lineRule="auto"/>
        <w:jc w:val="both"/>
        <w:rPr>
          <w:rFonts w:ascii="Palatino Linotype" w:eastAsia="Calibri" w:hAnsi="Palatino Linotype" w:cs="Tahoma"/>
          <w:bCs/>
          <w:lang w:val="es-ES"/>
        </w:rPr>
      </w:pPr>
    </w:p>
    <w:p w14:paraId="1E843CE8" w14:textId="77777777" w:rsidR="00D87AA2" w:rsidRPr="00751E77" w:rsidRDefault="00D87AA2" w:rsidP="00751E77">
      <w:pPr>
        <w:spacing w:line="360" w:lineRule="auto"/>
        <w:jc w:val="both"/>
        <w:rPr>
          <w:rFonts w:ascii="Palatino Linotype" w:eastAsia="Calibri" w:hAnsi="Palatino Linotype" w:cs="Tahoma"/>
          <w:bCs/>
          <w:lang w:val="es-ES"/>
        </w:rPr>
      </w:pPr>
    </w:p>
    <w:p w14:paraId="52214076" w14:textId="77777777" w:rsidR="00D87AA2" w:rsidRPr="00751E77" w:rsidRDefault="00D87AA2" w:rsidP="00751E77">
      <w:pPr>
        <w:spacing w:line="360" w:lineRule="auto"/>
        <w:jc w:val="both"/>
        <w:rPr>
          <w:rFonts w:ascii="Palatino Linotype" w:eastAsia="Calibri" w:hAnsi="Palatino Linotype" w:cs="Tahoma"/>
          <w:bCs/>
          <w:lang w:val="es-ES"/>
        </w:rPr>
      </w:pPr>
    </w:p>
    <w:p w14:paraId="60B2C0D6" w14:textId="77777777" w:rsidR="00D87AA2" w:rsidRPr="00751E77" w:rsidRDefault="00D87AA2" w:rsidP="00751E77">
      <w:pPr>
        <w:spacing w:line="360" w:lineRule="auto"/>
        <w:jc w:val="both"/>
        <w:rPr>
          <w:rFonts w:ascii="Palatino Linotype" w:eastAsia="Calibri" w:hAnsi="Palatino Linotype" w:cs="Tahoma"/>
          <w:bCs/>
          <w:lang w:val="es-ES"/>
        </w:rPr>
      </w:pPr>
    </w:p>
    <w:p w14:paraId="449CC701" w14:textId="77777777" w:rsidR="00D87AA2" w:rsidRPr="00751E77" w:rsidRDefault="00D87AA2" w:rsidP="00751E77">
      <w:pPr>
        <w:spacing w:line="360" w:lineRule="auto"/>
        <w:jc w:val="both"/>
        <w:rPr>
          <w:rFonts w:ascii="Palatino Linotype" w:hAnsi="Palatino Linotype" w:cs="Arial"/>
          <w:lang w:val="es-ES_tradnl"/>
        </w:rPr>
      </w:pPr>
    </w:p>
    <w:sectPr w:rsidR="00D87AA2" w:rsidRPr="00751E77"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628C4" w14:textId="77777777" w:rsidR="00761597" w:rsidRDefault="00761597" w:rsidP="00C80F8C">
      <w:r>
        <w:separator/>
      </w:r>
    </w:p>
  </w:endnote>
  <w:endnote w:type="continuationSeparator" w:id="0">
    <w:p w14:paraId="044F0274" w14:textId="77777777" w:rsidR="00761597" w:rsidRDefault="00761597" w:rsidP="00C80F8C">
      <w:r>
        <w:continuationSeparator/>
      </w:r>
    </w:p>
  </w:endnote>
  <w:endnote w:type="continuationNotice" w:id="1">
    <w:p w14:paraId="20C9B10A" w14:textId="77777777" w:rsidR="00761597" w:rsidRDefault="00761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7F01174C" w:rsidR="002C17CD" w:rsidRPr="0010196A" w:rsidRDefault="002C17CD"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E52D8C">
      <w:rPr>
        <w:rFonts w:ascii="Palatino Linotype" w:hAnsi="Palatino Linotype" w:cs="Arial"/>
        <w:bCs/>
        <w:noProof/>
        <w:sz w:val="22"/>
        <w:szCs w:val="22"/>
      </w:rPr>
      <w:t>21</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E52D8C">
      <w:rPr>
        <w:rFonts w:ascii="Palatino Linotype" w:hAnsi="Palatino Linotype" w:cs="Arial"/>
        <w:bCs/>
        <w:noProof/>
        <w:sz w:val="22"/>
        <w:szCs w:val="22"/>
      </w:rPr>
      <w:t>22</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5FCF3D8B" w:rsidR="002C17CD" w:rsidRPr="0010196A" w:rsidRDefault="002C17CD"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E52D8C">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E52D8C">
      <w:rPr>
        <w:rFonts w:ascii="Palatino Linotype" w:hAnsi="Palatino Linotype" w:cs="Arial"/>
        <w:bCs/>
        <w:noProof/>
        <w:sz w:val="22"/>
        <w:szCs w:val="22"/>
      </w:rPr>
      <w:t>22</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2DDD5" w14:textId="77777777" w:rsidR="00761597" w:rsidRDefault="00761597" w:rsidP="00C80F8C">
      <w:r>
        <w:separator/>
      </w:r>
    </w:p>
  </w:footnote>
  <w:footnote w:type="continuationSeparator" w:id="0">
    <w:p w14:paraId="09F785F5" w14:textId="77777777" w:rsidR="00761597" w:rsidRDefault="00761597" w:rsidP="00C80F8C">
      <w:r>
        <w:continuationSeparator/>
      </w:r>
    </w:p>
  </w:footnote>
  <w:footnote w:type="continuationNotice" w:id="1">
    <w:p w14:paraId="1DFDE7DB" w14:textId="77777777" w:rsidR="00761597" w:rsidRDefault="007615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2C17CD" w:rsidRDefault="00E52D8C">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1027"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2C17CD" w:rsidRPr="0010196A" w:rsidRDefault="00E52D8C"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1026"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2C17CD" w:rsidRPr="008F2CCC" w14:paraId="1F097D8A" w14:textId="77777777" w:rsidTr="00625FD4">
      <w:tc>
        <w:tcPr>
          <w:tcW w:w="3261" w:type="dxa"/>
          <w:vMerge w:val="restart"/>
        </w:tcPr>
        <w:p w14:paraId="1F780A0C" w14:textId="1EFF25F4" w:rsidR="002C17CD" w:rsidRPr="008F2CCC" w:rsidRDefault="002C17CD"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2C17CD" w:rsidRPr="00664658" w:rsidRDefault="002C17CD"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4C374A59" w:rsidR="002C17CD" w:rsidRPr="00664658" w:rsidRDefault="002C17CD" w:rsidP="00D62B91">
          <w:pPr>
            <w:rPr>
              <w:rFonts w:ascii="Palatino Linotype" w:hAnsi="Palatino Linotype"/>
              <w:b/>
              <w:sz w:val="22"/>
              <w:szCs w:val="22"/>
              <w:lang w:val="es-ES_tradnl"/>
            </w:rPr>
          </w:pPr>
          <w:r>
            <w:rPr>
              <w:rFonts w:ascii="Palatino Linotype" w:hAnsi="Palatino Linotype"/>
              <w:b/>
              <w:bCs/>
              <w:sz w:val="22"/>
              <w:szCs w:val="22"/>
            </w:rPr>
            <w:t>08152</w:t>
          </w:r>
          <w:r w:rsidRPr="00810BFE">
            <w:rPr>
              <w:rFonts w:ascii="Palatino Linotype" w:hAnsi="Palatino Linotype"/>
              <w:b/>
              <w:bCs/>
              <w:sz w:val="22"/>
              <w:szCs w:val="22"/>
            </w:rPr>
            <w:t>/INFOEM/IP/RR/202</w:t>
          </w:r>
          <w:r>
            <w:rPr>
              <w:rFonts w:ascii="Palatino Linotype" w:hAnsi="Palatino Linotype"/>
              <w:b/>
              <w:bCs/>
              <w:sz w:val="22"/>
              <w:szCs w:val="22"/>
            </w:rPr>
            <w:t>3</w:t>
          </w:r>
        </w:p>
      </w:tc>
    </w:tr>
    <w:tr w:rsidR="002C17CD" w:rsidRPr="008F2CCC" w14:paraId="049677A3" w14:textId="77777777" w:rsidTr="00625FD4">
      <w:tc>
        <w:tcPr>
          <w:tcW w:w="3261" w:type="dxa"/>
          <w:vMerge/>
        </w:tcPr>
        <w:p w14:paraId="4A21EAC1" w14:textId="5C1F145E" w:rsidR="002C17CD" w:rsidRPr="008F2CCC" w:rsidRDefault="002C17CD" w:rsidP="00200BFC">
          <w:pPr>
            <w:rPr>
              <w:rFonts w:ascii="Palatino Linotype" w:hAnsi="Palatino Linotype"/>
              <w:b/>
              <w:sz w:val="22"/>
              <w:szCs w:val="22"/>
              <w:lang w:val="es-ES_tradnl"/>
            </w:rPr>
          </w:pPr>
        </w:p>
      </w:tc>
      <w:tc>
        <w:tcPr>
          <w:tcW w:w="2551" w:type="dxa"/>
          <w:shd w:val="clear" w:color="auto" w:fill="auto"/>
        </w:tcPr>
        <w:p w14:paraId="1237BCDE" w14:textId="77777777" w:rsidR="002C17CD" w:rsidRPr="00664658" w:rsidRDefault="002C17CD"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2111B73E" w:rsidR="002C17CD" w:rsidRPr="00D41D47" w:rsidRDefault="002C17CD" w:rsidP="00154F8D">
          <w:pPr>
            <w:jc w:val="both"/>
            <w:rPr>
              <w:rFonts w:ascii="Palatino Linotype" w:hAnsi="Palatino Linotype"/>
              <w:b/>
              <w:sz w:val="22"/>
              <w:szCs w:val="22"/>
              <w:lang w:val="es-ES_tradnl"/>
            </w:rPr>
          </w:pPr>
          <w:r w:rsidRPr="00123B3E">
            <w:rPr>
              <w:rFonts w:ascii="Palatino Linotype" w:hAnsi="Palatino Linotype"/>
              <w:b/>
              <w:bCs/>
              <w:sz w:val="22"/>
              <w:szCs w:val="22"/>
            </w:rPr>
            <w:t>Ayuntamiento de Metepec</w:t>
          </w:r>
        </w:p>
      </w:tc>
    </w:tr>
    <w:tr w:rsidR="002C17CD" w:rsidRPr="008F2CCC" w14:paraId="72CD087D" w14:textId="77777777" w:rsidTr="00625FD4">
      <w:trPr>
        <w:trHeight w:val="228"/>
      </w:trPr>
      <w:tc>
        <w:tcPr>
          <w:tcW w:w="3261" w:type="dxa"/>
          <w:vMerge/>
        </w:tcPr>
        <w:p w14:paraId="1B78656F" w14:textId="01E6F6F6" w:rsidR="002C17CD" w:rsidRPr="008F2CCC" w:rsidRDefault="002C17CD" w:rsidP="00200BFC">
          <w:pPr>
            <w:rPr>
              <w:rFonts w:ascii="Palatino Linotype" w:hAnsi="Palatino Linotype"/>
              <w:b/>
              <w:sz w:val="22"/>
              <w:szCs w:val="22"/>
              <w:lang w:val="es-ES_tradnl"/>
            </w:rPr>
          </w:pPr>
        </w:p>
      </w:tc>
      <w:tc>
        <w:tcPr>
          <w:tcW w:w="2551" w:type="dxa"/>
          <w:shd w:val="clear" w:color="auto" w:fill="auto"/>
        </w:tcPr>
        <w:p w14:paraId="74D81628" w14:textId="4EE3E604" w:rsidR="002C17CD" w:rsidRPr="00664658" w:rsidRDefault="002C17CD"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2C17CD" w:rsidRPr="00664658" w:rsidRDefault="002C17CD"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2C17CD" w:rsidRPr="0010196A" w:rsidRDefault="002C17CD"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2C17CD" w:rsidRPr="0010196A" w:rsidRDefault="002C17CD">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2C17CD" w:rsidRPr="008F2CCC" w14:paraId="6ABABA57" w14:textId="77777777" w:rsidTr="00EB19F2">
      <w:tc>
        <w:tcPr>
          <w:tcW w:w="3805" w:type="dxa"/>
          <w:vMerge w:val="restart"/>
          <w:shd w:val="clear" w:color="auto" w:fill="auto"/>
        </w:tcPr>
        <w:p w14:paraId="6AA376CC" w14:textId="778B7F54" w:rsidR="002C17CD" w:rsidRPr="008F2CCC" w:rsidRDefault="00E52D8C"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1025"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2C17CD">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2C17CD" w:rsidRPr="008F2CCC" w:rsidRDefault="002C17CD"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2918A8E4" w:rsidR="002C17CD" w:rsidRPr="00E535C2" w:rsidRDefault="002C17CD" w:rsidP="00E5765D">
          <w:pPr>
            <w:jc w:val="both"/>
            <w:rPr>
              <w:rFonts w:ascii="Palatino Linotype" w:hAnsi="Palatino Linotype"/>
              <w:b/>
              <w:bCs/>
              <w:sz w:val="22"/>
              <w:szCs w:val="22"/>
            </w:rPr>
          </w:pPr>
          <w:r>
            <w:rPr>
              <w:rFonts w:ascii="Palatino Linotype" w:hAnsi="Palatino Linotype"/>
              <w:b/>
              <w:bCs/>
              <w:sz w:val="22"/>
              <w:szCs w:val="22"/>
            </w:rPr>
            <w:t>08152</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2C17CD" w:rsidRPr="008F2CCC" w14:paraId="3B45FB53" w14:textId="77777777" w:rsidTr="00EB19F2">
      <w:tc>
        <w:tcPr>
          <w:tcW w:w="3805" w:type="dxa"/>
          <w:vMerge/>
          <w:shd w:val="clear" w:color="auto" w:fill="auto"/>
        </w:tcPr>
        <w:p w14:paraId="188B82EF" w14:textId="77777777" w:rsidR="002C17CD" w:rsidRPr="008F2CCC" w:rsidRDefault="002C17CD" w:rsidP="00200BFC">
          <w:pPr>
            <w:rPr>
              <w:rFonts w:ascii="Palatino Linotype" w:hAnsi="Palatino Linotype"/>
              <w:b/>
              <w:sz w:val="22"/>
              <w:szCs w:val="22"/>
              <w:lang w:val="es-ES_tradnl"/>
            </w:rPr>
          </w:pPr>
          <w:bookmarkStart w:id="6" w:name="_Hlk80706940"/>
        </w:p>
      </w:tc>
      <w:tc>
        <w:tcPr>
          <w:tcW w:w="3000" w:type="dxa"/>
          <w:shd w:val="clear" w:color="auto" w:fill="auto"/>
        </w:tcPr>
        <w:p w14:paraId="3B2AD0CF" w14:textId="77777777" w:rsidR="002C17CD" w:rsidRPr="008F2CCC" w:rsidRDefault="002C17CD"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32140015" w:rsidR="002C17CD" w:rsidRPr="008F2CCC" w:rsidRDefault="002C17CD" w:rsidP="00200BFC">
          <w:pPr>
            <w:jc w:val="both"/>
            <w:rPr>
              <w:rFonts w:ascii="Palatino Linotype" w:hAnsi="Palatino Linotype"/>
              <w:b/>
              <w:sz w:val="22"/>
              <w:szCs w:val="22"/>
              <w:lang w:val="es-ES_tradnl"/>
            </w:rPr>
          </w:pPr>
        </w:p>
      </w:tc>
    </w:tr>
    <w:bookmarkEnd w:id="6"/>
    <w:tr w:rsidR="002C17CD" w:rsidRPr="008F2CCC" w14:paraId="28A493EB" w14:textId="77777777" w:rsidTr="00EB19F2">
      <w:trPr>
        <w:trHeight w:val="228"/>
      </w:trPr>
      <w:tc>
        <w:tcPr>
          <w:tcW w:w="3805" w:type="dxa"/>
          <w:vMerge/>
          <w:shd w:val="clear" w:color="auto" w:fill="auto"/>
        </w:tcPr>
        <w:p w14:paraId="06C77D31" w14:textId="77777777" w:rsidR="002C17CD" w:rsidRPr="008F2CCC" w:rsidRDefault="002C17CD" w:rsidP="00200BFC">
          <w:pPr>
            <w:rPr>
              <w:rFonts w:ascii="Palatino Linotype" w:hAnsi="Palatino Linotype"/>
              <w:b/>
              <w:sz w:val="22"/>
              <w:szCs w:val="22"/>
              <w:lang w:val="es-ES_tradnl"/>
            </w:rPr>
          </w:pPr>
        </w:p>
      </w:tc>
      <w:tc>
        <w:tcPr>
          <w:tcW w:w="3000" w:type="dxa"/>
          <w:shd w:val="clear" w:color="auto" w:fill="auto"/>
        </w:tcPr>
        <w:p w14:paraId="2E1A72B4" w14:textId="77777777" w:rsidR="002C17CD" w:rsidRPr="008F2CCC" w:rsidRDefault="002C17CD"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7B3BE9A5" w:rsidR="002C17CD" w:rsidRPr="00DC41C8" w:rsidRDefault="002C17CD" w:rsidP="00154F8D">
          <w:pPr>
            <w:jc w:val="both"/>
            <w:rPr>
              <w:rFonts w:ascii="Palatino Linotype" w:hAnsi="Palatino Linotype"/>
              <w:b/>
              <w:sz w:val="22"/>
              <w:szCs w:val="22"/>
            </w:rPr>
          </w:pPr>
          <w:r w:rsidRPr="00123B3E">
            <w:rPr>
              <w:rFonts w:ascii="Palatino Linotype" w:hAnsi="Palatino Linotype"/>
              <w:b/>
              <w:bCs/>
              <w:sz w:val="22"/>
              <w:szCs w:val="22"/>
            </w:rPr>
            <w:t>Ayuntamiento de Metepec</w:t>
          </w:r>
        </w:p>
      </w:tc>
    </w:tr>
    <w:tr w:rsidR="002C17CD" w:rsidRPr="008F2CCC" w14:paraId="0F114FF0" w14:textId="77777777" w:rsidTr="00EB19F2">
      <w:tc>
        <w:tcPr>
          <w:tcW w:w="3805" w:type="dxa"/>
          <w:vMerge/>
          <w:shd w:val="clear" w:color="auto" w:fill="auto"/>
        </w:tcPr>
        <w:p w14:paraId="4CCB64BA" w14:textId="77777777" w:rsidR="002C17CD" w:rsidRPr="008F2CCC" w:rsidRDefault="002C17CD" w:rsidP="00200BFC">
          <w:pPr>
            <w:rPr>
              <w:rFonts w:ascii="Palatino Linotype" w:hAnsi="Palatino Linotype"/>
              <w:b/>
              <w:sz w:val="22"/>
              <w:szCs w:val="22"/>
              <w:lang w:val="es-ES_tradnl"/>
            </w:rPr>
          </w:pPr>
        </w:p>
      </w:tc>
      <w:tc>
        <w:tcPr>
          <w:tcW w:w="3000" w:type="dxa"/>
          <w:shd w:val="clear" w:color="auto" w:fill="auto"/>
        </w:tcPr>
        <w:p w14:paraId="31E422EA" w14:textId="06DD5192" w:rsidR="002C17CD" w:rsidRPr="008F2CCC" w:rsidRDefault="002C17CD"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2C17CD" w:rsidRPr="008F2CCC" w:rsidRDefault="002C17CD"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2C17CD" w:rsidRPr="0010196A" w:rsidRDefault="002C17CD"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9654A1D"/>
    <w:multiLevelType w:val="hybridMultilevel"/>
    <w:tmpl w:val="9BC66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9"/>
  </w:num>
  <w:num w:numId="4">
    <w:abstractNumId w:val="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4"/>
  </w:num>
  <w:num w:numId="14">
    <w:abstractNumId w:val="21"/>
  </w:num>
  <w:num w:numId="15">
    <w:abstractNumId w:val="11"/>
  </w:num>
  <w:num w:numId="16">
    <w:abstractNumId w:val="4"/>
  </w:num>
  <w:num w:numId="17">
    <w:abstractNumId w:val="21"/>
  </w:num>
  <w:num w:numId="18">
    <w:abstractNumId w:val="8"/>
  </w:num>
  <w:num w:numId="19">
    <w:abstractNumId w:val="13"/>
  </w:num>
  <w:num w:numId="20">
    <w:abstractNumId w:val="15"/>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0"/>
  </w:num>
  <w:num w:numId="25">
    <w:abstractNumId w:val="5"/>
  </w:num>
  <w:num w:numId="26">
    <w:abstractNumId w:val="10"/>
  </w:num>
  <w:num w:numId="27">
    <w:abstractNumId w:val="10"/>
  </w:num>
  <w:num w:numId="28">
    <w:abstractNumId w:val="10"/>
  </w:num>
  <w:num w:numId="2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0BB"/>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3FF"/>
    <w:rsid w:val="000734E9"/>
    <w:rsid w:val="0007367D"/>
    <w:rsid w:val="00073A2F"/>
    <w:rsid w:val="00073B31"/>
    <w:rsid w:val="00073F98"/>
    <w:rsid w:val="0007436D"/>
    <w:rsid w:val="0007450E"/>
    <w:rsid w:val="00074CF8"/>
    <w:rsid w:val="00075283"/>
    <w:rsid w:val="00075615"/>
    <w:rsid w:val="0007587F"/>
    <w:rsid w:val="00075B41"/>
    <w:rsid w:val="00075CEB"/>
    <w:rsid w:val="00075E23"/>
    <w:rsid w:val="00075EA3"/>
    <w:rsid w:val="0007612A"/>
    <w:rsid w:val="00076528"/>
    <w:rsid w:val="00077737"/>
    <w:rsid w:val="000779C1"/>
    <w:rsid w:val="00077AC1"/>
    <w:rsid w:val="00077B79"/>
    <w:rsid w:val="00077BB8"/>
    <w:rsid w:val="00077BC0"/>
    <w:rsid w:val="0008043B"/>
    <w:rsid w:val="00081337"/>
    <w:rsid w:val="0008139C"/>
    <w:rsid w:val="000818CF"/>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2D8"/>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6A3C"/>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2BA"/>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3B4B"/>
    <w:rsid w:val="000F429E"/>
    <w:rsid w:val="000F4AC2"/>
    <w:rsid w:val="000F4C20"/>
    <w:rsid w:val="000F4F47"/>
    <w:rsid w:val="000F54D4"/>
    <w:rsid w:val="000F55B8"/>
    <w:rsid w:val="000F55EC"/>
    <w:rsid w:val="000F5B87"/>
    <w:rsid w:val="000F62BE"/>
    <w:rsid w:val="000F62F8"/>
    <w:rsid w:val="000F641C"/>
    <w:rsid w:val="000F6EFD"/>
    <w:rsid w:val="000F7133"/>
    <w:rsid w:val="000F750D"/>
    <w:rsid w:val="000F79EA"/>
    <w:rsid w:val="000F7B3E"/>
    <w:rsid w:val="000F7B4E"/>
    <w:rsid w:val="00100BC0"/>
    <w:rsid w:val="0010158C"/>
    <w:rsid w:val="0010196A"/>
    <w:rsid w:val="00101B8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3B3E"/>
    <w:rsid w:val="00124065"/>
    <w:rsid w:val="00124622"/>
    <w:rsid w:val="001246A7"/>
    <w:rsid w:val="001246D6"/>
    <w:rsid w:val="00124F3F"/>
    <w:rsid w:val="00124F52"/>
    <w:rsid w:val="0012522D"/>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4D0"/>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2BDD"/>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4AA1"/>
    <w:rsid w:val="001A5154"/>
    <w:rsid w:val="001A5211"/>
    <w:rsid w:val="001A54DF"/>
    <w:rsid w:val="001A59B8"/>
    <w:rsid w:val="001A59B9"/>
    <w:rsid w:val="001A628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311"/>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4B3"/>
    <w:rsid w:val="0020662B"/>
    <w:rsid w:val="00206EF4"/>
    <w:rsid w:val="00206FE6"/>
    <w:rsid w:val="00207092"/>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D59"/>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7CD"/>
    <w:rsid w:val="002C18C0"/>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6AE"/>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AE3"/>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831"/>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1A2"/>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0F3"/>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990"/>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5754"/>
    <w:rsid w:val="005657DD"/>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ED0"/>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3E80"/>
    <w:rsid w:val="005F4830"/>
    <w:rsid w:val="005F4A88"/>
    <w:rsid w:val="005F4C62"/>
    <w:rsid w:val="005F50D7"/>
    <w:rsid w:val="005F54BC"/>
    <w:rsid w:val="005F565C"/>
    <w:rsid w:val="005F56AF"/>
    <w:rsid w:val="005F5EDB"/>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1EAD"/>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914"/>
    <w:rsid w:val="006B0962"/>
    <w:rsid w:val="006B0C8E"/>
    <w:rsid w:val="006B0F00"/>
    <w:rsid w:val="006B0FB9"/>
    <w:rsid w:val="006B165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0FB5"/>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1B5"/>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F64"/>
    <w:rsid w:val="00747F83"/>
    <w:rsid w:val="00750098"/>
    <w:rsid w:val="00750C89"/>
    <w:rsid w:val="00750D6F"/>
    <w:rsid w:val="00750EDD"/>
    <w:rsid w:val="00750F1A"/>
    <w:rsid w:val="00751099"/>
    <w:rsid w:val="00751E77"/>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5FF8"/>
    <w:rsid w:val="007566BA"/>
    <w:rsid w:val="00756B7E"/>
    <w:rsid w:val="00756CF1"/>
    <w:rsid w:val="00756F19"/>
    <w:rsid w:val="007571CA"/>
    <w:rsid w:val="007575DF"/>
    <w:rsid w:val="0075778E"/>
    <w:rsid w:val="00757974"/>
    <w:rsid w:val="00757F82"/>
    <w:rsid w:val="007602FC"/>
    <w:rsid w:val="00761597"/>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6CD4"/>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264"/>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38F"/>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892"/>
    <w:rsid w:val="007F1CB7"/>
    <w:rsid w:val="007F21DA"/>
    <w:rsid w:val="007F21F8"/>
    <w:rsid w:val="007F2232"/>
    <w:rsid w:val="007F223C"/>
    <w:rsid w:val="007F245F"/>
    <w:rsid w:val="007F28C5"/>
    <w:rsid w:val="007F2A9E"/>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735"/>
    <w:rsid w:val="007F6878"/>
    <w:rsid w:val="007F75A8"/>
    <w:rsid w:val="0080087A"/>
    <w:rsid w:val="00800B69"/>
    <w:rsid w:val="00801018"/>
    <w:rsid w:val="008011A7"/>
    <w:rsid w:val="008014D3"/>
    <w:rsid w:val="00801A6C"/>
    <w:rsid w:val="00802406"/>
    <w:rsid w:val="00802451"/>
    <w:rsid w:val="0080273A"/>
    <w:rsid w:val="00802A73"/>
    <w:rsid w:val="00802E93"/>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A7B"/>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0ABA"/>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A1F"/>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1F8F"/>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80C"/>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2F9B"/>
    <w:rsid w:val="00993500"/>
    <w:rsid w:val="00993770"/>
    <w:rsid w:val="00993C81"/>
    <w:rsid w:val="009941A8"/>
    <w:rsid w:val="00994DC3"/>
    <w:rsid w:val="009957B7"/>
    <w:rsid w:val="00995B06"/>
    <w:rsid w:val="0099621E"/>
    <w:rsid w:val="009963B4"/>
    <w:rsid w:val="00996547"/>
    <w:rsid w:val="00996794"/>
    <w:rsid w:val="00996AB3"/>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A1D"/>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666"/>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DE8"/>
    <w:rsid w:val="00AE0271"/>
    <w:rsid w:val="00AE039D"/>
    <w:rsid w:val="00AE0434"/>
    <w:rsid w:val="00AE0492"/>
    <w:rsid w:val="00AE07B5"/>
    <w:rsid w:val="00AE11AA"/>
    <w:rsid w:val="00AE131E"/>
    <w:rsid w:val="00AE15F7"/>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166"/>
    <w:rsid w:val="00B244BD"/>
    <w:rsid w:val="00B24D9E"/>
    <w:rsid w:val="00B24DBF"/>
    <w:rsid w:val="00B2544D"/>
    <w:rsid w:val="00B257FC"/>
    <w:rsid w:val="00B2584E"/>
    <w:rsid w:val="00B259C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34D"/>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4F0"/>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89"/>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2FE4"/>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69D"/>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641E"/>
    <w:rsid w:val="00CA66DA"/>
    <w:rsid w:val="00CA6B3E"/>
    <w:rsid w:val="00CA6C78"/>
    <w:rsid w:val="00CA726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AA2"/>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2FF0"/>
    <w:rsid w:val="00D93427"/>
    <w:rsid w:val="00D9389A"/>
    <w:rsid w:val="00D93976"/>
    <w:rsid w:val="00D93A77"/>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3FF7"/>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4E1"/>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C52"/>
    <w:rsid w:val="00E23CA9"/>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8C"/>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155"/>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1E3B"/>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8D5"/>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2B9"/>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3A2A"/>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6DF5"/>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31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6450135">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16272">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933889">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C9BA3-1EA7-4B7D-907D-0456ADA5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5358</Words>
  <Characters>29469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8</cp:revision>
  <cp:lastPrinted>2024-02-01T23:26:00Z</cp:lastPrinted>
  <dcterms:created xsi:type="dcterms:W3CDTF">2024-01-23T00:07:00Z</dcterms:created>
  <dcterms:modified xsi:type="dcterms:W3CDTF">2024-02-01T23:26:00Z</dcterms:modified>
</cp:coreProperties>
</file>