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FD" w:rsidRDefault="00EF6BFD">
      <w:pPr>
        <w:widowControl w:val="0"/>
        <w:pBdr>
          <w:top w:val="nil"/>
          <w:left w:val="nil"/>
          <w:bottom w:val="nil"/>
          <w:right w:val="nil"/>
          <w:between w:val="nil"/>
        </w:pBdr>
        <w:spacing w:line="276" w:lineRule="auto"/>
      </w:pPr>
    </w:p>
    <w:p w:rsidR="00EF6BFD"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VISTO </w:t>
      </w:r>
      <w:r w:rsidRPr="009F5EF8">
        <w:rPr>
          <w:rFonts w:ascii="Palatino Linotype" w:eastAsia="Palatino Linotype" w:hAnsi="Palatino Linotype" w:cs="Palatino Linotype"/>
          <w:sz w:val="22"/>
          <w:szCs w:val="22"/>
        </w:rPr>
        <w:t xml:space="preserve">el expediente conformado con motivo del Recurso de Revisión </w:t>
      </w:r>
      <w:r w:rsidRPr="00770796">
        <w:rPr>
          <w:rFonts w:ascii="Palatino Linotype" w:eastAsia="Palatino Linotype" w:hAnsi="Palatino Linotype" w:cs="Palatino Linotype"/>
          <w:b/>
          <w:color w:val="0D0D0D"/>
          <w:sz w:val="22"/>
          <w:szCs w:val="22"/>
        </w:rPr>
        <w:t>06021/INFOEM/IP/RR/2024</w:t>
      </w:r>
      <w:r w:rsidRPr="009F5EF8">
        <w:rPr>
          <w:rFonts w:ascii="Palatino Linotype" w:eastAsia="Palatino Linotype" w:hAnsi="Palatino Linotype" w:cs="Palatino Linotype"/>
          <w:sz w:val="22"/>
          <w:szCs w:val="22"/>
        </w:rPr>
        <w:t xml:space="preserve">, interpuesto por el Recurrente o Particular, en contra de la respuesta del Sujeto Obligado, </w:t>
      </w:r>
      <w:r w:rsidRPr="00770796">
        <w:rPr>
          <w:rFonts w:ascii="Palatino Linotype" w:eastAsia="Palatino Linotype" w:hAnsi="Palatino Linotype" w:cs="Palatino Linotype"/>
          <w:b/>
          <w:sz w:val="22"/>
          <w:szCs w:val="22"/>
        </w:rPr>
        <w:t>Ayuntamiento de Toluca,</w:t>
      </w:r>
      <w:r w:rsidRPr="009F5EF8">
        <w:rPr>
          <w:rFonts w:ascii="Palatino Linotype" w:eastAsia="Palatino Linotype" w:hAnsi="Palatino Linotype" w:cs="Palatino Linotype"/>
          <w:sz w:val="22"/>
          <w:szCs w:val="22"/>
        </w:rPr>
        <w:t xml:space="preserve"> a la solicitud de acceso a la información pública con número de folio </w:t>
      </w:r>
      <w:r w:rsidRPr="009F5EF8">
        <w:rPr>
          <w:rFonts w:ascii="Palatino Linotype" w:eastAsia="Palatino Linotype" w:hAnsi="Palatino Linotype" w:cs="Palatino Linotype"/>
          <w:color w:val="000000"/>
          <w:sz w:val="22"/>
          <w:szCs w:val="22"/>
        </w:rPr>
        <w:t xml:space="preserve">02180/TOLUCA/IP/2024, </w:t>
      </w:r>
      <w:r w:rsidRPr="009F5EF8">
        <w:rPr>
          <w:rFonts w:ascii="Palatino Linotype" w:eastAsia="Palatino Linotype" w:hAnsi="Palatino Linotype" w:cs="Palatino Linotype"/>
          <w:sz w:val="22"/>
          <w:szCs w:val="22"/>
        </w:rPr>
        <w:t>se emite la presente Resolución, con base en los Antecedentes y Considerandos que se exponen a continuación:</w:t>
      </w:r>
    </w:p>
    <w:p w:rsidR="00EF6BFD" w:rsidRPr="009F5EF8" w:rsidRDefault="00EF6BFD">
      <w:pPr>
        <w:spacing w:line="360" w:lineRule="auto"/>
        <w:ind w:right="-28"/>
        <w:jc w:val="both"/>
        <w:rPr>
          <w:rFonts w:ascii="Palatino Linotype" w:eastAsia="Palatino Linotype" w:hAnsi="Palatino Linotype" w:cs="Palatino Linotype"/>
          <w:b/>
          <w:color w:val="0D0D0D"/>
          <w:sz w:val="22"/>
          <w:szCs w:val="22"/>
        </w:rPr>
      </w:pPr>
    </w:p>
    <w:p w:rsidR="00EF6BFD" w:rsidRPr="009F5EF8" w:rsidRDefault="00297105">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A N T E C E D E N T E S</w:t>
      </w:r>
    </w:p>
    <w:p w:rsidR="00EF6BFD" w:rsidRPr="009F5EF8" w:rsidRDefault="00EF6BFD">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EF6BFD" w:rsidRPr="009F5EF8" w:rsidRDefault="00297105">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sidRPr="009F5EF8">
        <w:rPr>
          <w:rFonts w:ascii="Palatino Linotype" w:eastAsia="Palatino Linotype" w:hAnsi="Palatino Linotype" w:cs="Palatino Linotype"/>
          <w:b/>
          <w:color w:val="000000"/>
          <w:sz w:val="22"/>
          <w:szCs w:val="22"/>
        </w:rPr>
        <w:t xml:space="preserve">I. Presentación </w:t>
      </w:r>
      <w:r w:rsidR="006F5AEF">
        <w:rPr>
          <w:rFonts w:ascii="Palatino Linotype" w:eastAsia="Palatino Linotype" w:hAnsi="Palatino Linotype" w:cs="Palatino Linotype"/>
          <w:b/>
          <w:color w:val="000000"/>
          <w:sz w:val="22"/>
          <w:szCs w:val="22"/>
        </w:rPr>
        <w:t>de la solicitud de información</w:t>
      </w:r>
    </w:p>
    <w:p w:rsidR="00EF6BFD" w:rsidRPr="009F5EF8" w:rsidRDefault="00EF6BFD">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Con fecha cinco de septiembre de dos mil veinticuatro, el Particular presentó una solicitud de acceso a la información pública, a través del Sistema de Acceso a la Información Mexiquense (SAIMEX), ante el Ayuntamiento de Toluca</w:t>
      </w:r>
      <w:r w:rsidRPr="009F5EF8">
        <w:rPr>
          <w:rFonts w:ascii="Palatino Linotype" w:eastAsia="Palatino Linotype" w:hAnsi="Palatino Linotype" w:cs="Palatino Linotype"/>
          <w:b/>
          <w:sz w:val="22"/>
          <w:szCs w:val="22"/>
        </w:rPr>
        <w:t xml:space="preserve">, </w:t>
      </w:r>
      <w:r w:rsidRPr="009F5EF8">
        <w:rPr>
          <w:rFonts w:ascii="Palatino Linotype" w:eastAsia="Palatino Linotype" w:hAnsi="Palatino Linotype" w:cs="Palatino Linotype"/>
          <w:sz w:val="22"/>
          <w:szCs w:val="22"/>
        </w:rPr>
        <w:t>mediante la cual requirió lo siguiente:</w:t>
      </w:r>
    </w:p>
    <w:p w:rsidR="00EF6BFD" w:rsidRPr="009F5EF8" w:rsidRDefault="00EF6BFD">
      <w:pPr>
        <w:tabs>
          <w:tab w:val="left" w:pos="4667"/>
        </w:tabs>
        <w:spacing w:line="360" w:lineRule="auto"/>
        <w:ind w:right="567"/>
        <w:jc w:val="both"/>
        <w:rPr>
          <w:rFonts w:ascii="Palatino Linotype" w:eastAsia="Palatino Linotype" w:hAnsi="Palatino Linotype" w:cs="Palatino Linotype"/>
          <w:b/>
          <w:i/>
        </w:rPr>
      </w:pPr>
    </w:p>
    <w:p w:rsidR="00EF6BFD" w:rsidRPr="009F5EF8" w:rsidRDefault="00297105">
      <w:pPr>
        <w:tabs>
          <w:tab w:val="left" w:pos="4667"/>
        </w:tabs>
        <w:spacing w:line="360" w:lineRule="auto"/>
        <w:ind w:left="567" w:right="567"/>
        <w:jc w:val="both"/>
        <w:rPr>
          <w:rFonts w:ascii="Palatino Linotype" w:eastAsia="Palatino Linotype" w:hAnsi="Palatino Linotype" w:cs="Palatino Linotype"/>
          <w:b/>
          <w:i/>
        </w:rPr>
      </w:pPr>
      <w:r w:rsidRPr="009F5EF8">
        <w:rPr>
          <w:rFonts w:ascii="Palatino Linotype" w:eastAsia="Palatino Linotype" w:hAnsi="Palatino Linotype" w:cs="Palatino Linotype"/>
          <w:b/>
          <w:i/>
        </w:rPr>
        <w:t>“DESCRIPCIÓN CLARA Y PRECISA DE LA INFORMACIÓN SOLICITADA:</w:t>
      </w:r>
    </w:p>
    <w:p w:rsidR="00EF6BFD" w:rsidRPr="009F5EF8" w:rsidRDefault="00297105">
      <w:pPr>
        <w:spacing w:line="360" w:lineRule="auto"/>
        <w:ind w:left="567" w:right="567"/>
        <w:jc w:val="both"/>
        <w:rPr>
          <w:rFonts w:ascii="Palatino Linotype" w:eastAsia="Palatino Linotype" w:hAnsi="Palatino Linotype" w:cs="Palatino Linotype"/>
          <w:i/>
        </w:rPr>
      </w:pPr>
      <w:proofErr w:type="gramStart"/>
      <w:r w:rsidRPr="009F5EF8">
        <w:rPr>
          <w:rFonts w:ascii="Palatino Linotype" w:eastAsia="Palatino Linotype" w:hAnsi="Palatino Linotype" w:cs="Palatino Linotype"/>
          <w:i/>
        </w:rPr>
        <w:t>de</w:t>
      </w:r>
      <w:proofErr w:type="gramEnd"/>
      <w:r w:rsidRPr="009F5EF8">
        <w:rPr>
          <w:rFonts w:ascii="Palatino Linotype" w:eastAsia="Palatino Linotype" w:hAnsi="Palatino Linotype" w:cs="Palatino Linotype"/>
          <w:i/>
        </w:rPr>
        <w:t xml:space="preserve"> los miles y miles de </w:t>
      </w:r>
      <w:proofErr w:type="spellStart"/>
      <w:r w:rsidRPr="009F5EF8">
        <w:rPr>
          <w:rFonts w:ascii="Palatino Linotype" w:eastAsia="Palatino Linotype" w:hAnsi="Palatino Linotype" w:cs="Palatino Linotype"/>
          <w:i/>
        </w:rPr>
        <w:t>arboles</w:t>
      </w:r>
      <w:proofErr w:type="spellEnd"/>
      <w:r w:rsidRPr="009F5EF8">
        <w:rPr>
          <w:rFonts w:ascii="Palatino Linotype" w:eastAsia="Palatino Linotype" w:hAnsi="Palatino Linotype" w:cs="Palatino Linotype"/>
          <w:i/>
        </w:rPr>
        <w:t xml:space="preserve"> que </w:t>
      </w:r>
      <w:proofErr w:type="spellStart"/>
      <w:r w:rsidRPr="009F5EF8">
        <w:rPr>
          <w:rFonts w:ascii="Palatino Linotype" w:eastAsia="Palatino Linotype" w:hAnsi="Palatino Linotype" w:cs="Palatino Linotype"/>
          <w:i/>
        </w:rPr>
        <w:t>disen</w:t>
      </w:r>
      <w:proofErr w:type="spellEnd"/>
      <w:r w:rsidRPr="009F5EF8">
        <w:rPr>
          <w:rFonts w:ascii="Palatino Linotype" w:eastAsia="Palatino Linotype" w:hAnsi="Palatino Linotype" w:cs="Palatino Linotype"/>
          <w:i/>
        </w:rPr>
        <w:t xml:space="preserve"> que han sembrado, </w:t>
      </w:r>
      <w:proofErr w:type="spellStart"/>
      <w:r w:rsidRPr="009F5EF8">
        <w:rPr>
          <w:rFonts w:ascii="Palatino Linotype" w:eastAsia="Palatino Linotype" w:hAnsi="Palatino Linotype" w:cs="Palatino Linotype"/>
          <w:i/>
        </w:rPr>
        <w:t>queiro</w:t>
      </w:r>
      <w:proofErr w:type="spellEnd"/>
      <w:r w:rsidRPr="009F5EF8">
        <w:rPr>
          <w:rFonts w:ascii="Palatino Linotype" w:eastAsia="Palatino Linotype" w:hAnsi="Palatino Linotype" w:cs="Palatino Linotype"/>
          <w:i/>
        </w:rPr>
        <w:t xml:space="preserve"> saber </w:t>
      </w:r>
      <w:proofErr w:type="spellStart"/>
      <w:r w:rsidRPr="009F5EF8">
        <w:rPr>
          <w:rFonts w:ascii="Palatino Linotype" w:eastAsia="Palatino Linotype" w:hAnsi="Palatino Linotype" w:cs="Palatino Linotype"/>
          <w:i/>
        </w:rPr>
        <w:t>cuantos</w:t>
      </w:r>
      <w:proofErr w:type="spellEnd"/>
      <w:r w:rsidRPr="009F5EF8">
        <w:rPr>
          <w:rFonts w:ascii="Palatino Linotype" w:eastAsia="Palatino Linotype" w:hAnsi="Palatino Linotype" w:cs="Palatino Linotype"/>
          <w:i/>
        </w:rPr>
        <w:t xml:space="preserve"> han sembrado desde al año 2022 hasta ahorita, en donde los han sembrado en que calles, el lugar </w:t>
      </w:r>
      <w:proofErr w:type="spellStart"/>
      <w:r w:rsidRPr="009F5EF8">
        <w:rPr>
          <w:rFonts w:ascii="Palatino Linotype" w:eastAsia="Palatino Linotype" w:hAnsi="Palatino Linotype" w:cs="Palatino Linotype"/>
          <w:i/>
        </w:rPr>
        <w:t>especifico</w:t>
      </w:r>
      <w:proofErr w:type="spellEnd"/>
      <w:r w:rsidRPr="009F5EF8">
        <w:rPr>
          <w:rFonts w:ascii="Palatino Linotype" w:eastAsia="Palatino Linotype" w:hAnsi="Palatino Linotype" w:cs="Palatino Linotype"/>
          <w:i/>
        </w:rPr>
        <w:t xml:space="preserve"> y que tipos de </w:t>
      </w:r>
      <w:proofErr w:type="spellStart"/>
      <w:r w:rsidRPr="009F5EF8">
        <w:rPr>
          <w:rFonts w:ascii="Palatino Linotype" w:eastAsia="Palatino Linotype" w:hAnsi="Palatino Linotype" w:cs="Palatino Linotype"/>
          <w:i/>
        </w:rPr>
        <w:t>arboles</w:t>
      </w:r>
      <w:proofErr w:type="spellEnd"/>
      <w:r w:rsidRPr="009F5EF8">
        <w:rPr>
          <w:rFonts w:ascii="Palatino Linotype" w:eastAsia="Palatino Linotype" w:hAnsi="Palatino Linotype" w:cs="Palatino Linotype"/>
          <w:i/>
        </w:rPr>
        <w:t xml:space="preserve"> siembran. </w:t>
      </w:r>
      <w:proofErr w:type="gramStart"/>
      <w:r w:rsidRPr="009F5EF8">
        <w:rPr>
          <w:rFonts w:ascii="Palatino Linotype" w:eastAsia="Palatino Linotype" w:hAnsi="Palatino Linotype" w:cs="Palatino Linotype"/>
          <w:i/>
        </w:rPr>
        <w:t>donde</w:t>
      </w:r>
      <w:proofErr w:type="gramEnd"/>
      <w:r w:rsidRPr="009F5EF8">
        <w:rPr>
          <w:rFonts w:ascii="Palatino Linotype" w:eastAsia="Palatino Linotype" w:hAnsi="Palatino Linotype" w:cs="Palatino Linotype"/>
          <w:i/>
        </w:rPr>
        <w:t xml:space="preserve"> los compran quien se los da o de donde llegan a ustedes</w:t>
      </w:r>
      <w:r w:rsidRPr="009F5EF8">
        <w:rPr>
          <w:rFonts w:ascii="Palatino Linotype" w:eastAsia="Palatino Linotype" w:hAnsi="Palatino Linotype" w:cs="Palatino Linotype"/>
          <w:i/>
          <w:color w:val="000000"/>
        </w:rPr>
        <w:t>.</w:t>
      </w:r>
      <w:r w:rsidRPr="009F5EF8">
        <w:rPr>
          <w:rFonts w:ascii="Palatino Linotype" w:eastAsia="Palatino Linotype" w:hAnsi="Palatino Linotype" w:cs="Palatino Linotype"/>
          <w:i/>
        </w:rPr>
        <w:t>” (Sic)</w:t>
      </w:r>
    </w:p>
    <w:p w:rsidR="00EF6BFD" w:rsidRPr="009F5EF8" w:rsidRDefault="00EF6BFD">
      <w:pPr>
        <w:tabs>
          <w:tab w:val="left" w:pos="4667"/>
        </w:tabs>
        <w:spacing w:line="360" w:lineRule="auto"/>
        <w:ind w:left="567" w:right="567"/>
        <w:jc w:val="both"/>
        <w:rPr>
          <w:rFonts w:ascii="Palatino Linotype" w:eastAsia="Palatino Linotype" w:hAnsi="Palatino Linotype" w:cs="Palatino Linotype"/>
          <w:i/>
        </w:rPr>
      </w:pPr>
    </w:p>
    <w:p w:rsidR="00EF6BFD" w:rsidRPr="009F5EF8" w:rsidRDefault="00297105">
      <w:pPr>
        <w:tabs>
          <w:tab w:val="left" w:pos="4667"/>
        </w:tabs>
        <w:spacing w:line="360" w:lineRule="auto"/>
        <w:ind w:left="567" w:right="567"/>
        <w:jc w:val="both"/>
        <w:rPr>
          <w:rFonts w:ascii="Palatino Linotype" w:eastAsia="Palatino Linotype" w:hAnsi="Palatino Linotype" w:cs="Palatino Linotype"/>
          <w:b/>
          <w:i/>
        </w:rPr>
      </w:pPr>
      <w:r w:rsidRPr="009F5EF8">
        <w:rPr>
          <w:rFonts w:ascii="Palatino Linotype" w:eastAsia="Palatino Linotype" w:hAnsi="Palatino Linotype" w:cs="Palatino Linotype"/>
          <w:b/>
          <w:i/>
        </w:rPr>
        <w:t xml:space="preserve">“Modalidad de Entrega: </w:t>
      </w:r>
    </w:p>
    <w:p w:rsidR="00EF6BFD" w:rsidRPr="009F5EF8" w:rsidRDefault="00297105">
      <w:pPr>
        <w:tabs>
          <w:tab w:val="left" w:pos="567"/>
        </w:tabs>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b/>
          <w:i/>
        </w:rPr>
        <w:t xml:space="preserve"> </w:t>
      </w:r>
      <w:r w:rsidRPr="009F5EF8">
        <w:rPr>
          <w:rFonts w:ascii="Palatino Linotype" w:eastAsia="Palatino Linotype" w:hAnsi="Palatino Linotype" w:cs="Palatino Linotype"/>
          <w:i/>
        </w:rPr>
        <w:t>A través de SAIMEX.”</w:t>
      </w:r>
    </w:p>
    <w:p w:rsidR="00EF6BFD" w:rsidRPr="009F5EF8" w:rsidRDefault="00EF6BFD">
      <w:pPr>
        <w:tabs>
          <w:tab w:val="left" w:pos="567"/>
        </w:tabs>
        <w:spacing w:line="360" w:lineRule="auto"/>
        <w:ind w:left="567" w:right="-28"/>
        <w:jc w:val="both"/>
        <w:rPr>
          <w:rFonts w:ascii="Palatino Linotype" w:eastAsia="Palatino Linotype" w:hAnsi="Palatino Linotype" w:cs="Palatino Linotype"/>
          <w:i/>
        </w:rPr>
      </w:pPr>
    </w:p>
    <w:p w:rsidR="00EF6BFD" w:rsidRDefault="00297105">
      <w:pPr>
        <w:spacing w:line="360" w:lineRule="auto"/>
        <w:rPr>
          <w:rFonts w:ascii="Palatino Linotype" w:eastAsia="Palatino Linotype" w:hAnsi="Palatino Linotype" w:cs="Palatino Linotype"/>
          <w:b/>
          <w:sz w:val="22"/>
          <w:szCs w:val="22"/>
        </w:rPr>
      </w:pPr>
      <w:bookmarkStart w:id="0" w:name="_heading=h.gjdgxs" w:colFirst="0" w:colLast="0"/>
      <w:bookmarkEnd w:id="0"/>
      <w:r w:rsidRPr="009F5EF8">
        <w:rPr>
          <w:rFonts w:ascii="Palatino Linotype" w:eastAsia="Palatino Linotype" w:hAnsi="Palatino Linotype" w:cs="Palatino Linotype"/>
          <w:b/>
          <w:sz w:val="22"/>
          <w:szCs w:val="22"/>
        </w:rPr>
        <w:lastRenderedPageBreak/>
        <w:t>II</w:t>
      </w:r>
      <w:r w:rsidR="006F5AEF">
        <w:rPr>
          <w:rFonts w:ascii="Palatino Linotype" w:eastAsia="Palatino Linotype" w:hAnsi="Palatino Linotype" w:cs="Palatino Linotype"/>
          <w:b/>
          <w:sz w:val="22"/>
          <w:szCs w:val="22"/>
        </w:rPr>
        <w:t>. Respuesta del Sujeto Obligado</w:t>
      </w:r>
    </w:p>
    <w:p w:rsidR="006F5AEF" w:rsidRPr="009F5EF8" w:rsidRDefault="006F5AEF">
      <w:pPr>
        <w:spacing w:line="360" w:lineRule="auto"/>
        <w:rPr>
          <w:rFonts w:ascii="Palatino Linotype" w:eastAsia="Palatino Linotype" w:hAnsi="Palatino Linotype" w:cs="Palatino Linotype"/>
          <w:b/>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Con fecha veintisiete de septiembre de dos mil veinticuatro, el</w:t>
      </w:r>
      <w:r w:rsidRPr="009F5EF8">
        <w:rPr>
          <w:rFonts w:ascii="Palatino Linotype" w:eastAsia="Palatino Linotype" w:hAnsi="Palatino Linotype" w:cs="Palatino Linotype"/>
          <w:b/>
          <w:sz w:val="22"/>
          <w:szCs w:val="22"/>
        </w:rPr>
        <w:t xml:space="preserve"> </w:t>
      </w:r>
      <w:r w:rsidRPr="009F5EF8">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del oficio de fecha veintisiete de septiembre de la presente anualidad, suscrito por la Titular de la Unidad de Transparencia y Acceso a la Información Pública, a través del cual, manifiesta y expone lo siguiente:</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i/>
        </w:rPr>
        <w:t xml:space="preserve">“…hago de su conocimiento que la Dirección General de Medio Ambiente y Servidor Público Habilitado, informó a la que suscribe que una vez realizada una búsqueda exhaustiva y minuciosa en la Dirección de Gestión Ambiental adscrita a la Dirección General de Medio Ambiente, señalaron que dese el año 2022 a la fecha de la solicitud, </w:t>
      </w:r>
      <w:r w:rsidRPr="009F5EF8">
        <w:rPr>
          <w:rFonts w:ascii="Palatino Linotype" w:eastAsia="Palatino Linotype" w:hAnsi="Palatino Linotype" w:cs="Palatino Linotype"/>
          <w:b/>
          <w:i/>
        </w:rPr>
        <w:t>se han plantado 552,803 árboles y plantas dentro del Municipios,</w:t>
      </w:r>
      <w:r w:rsidRPr="009F5EF8">
        <w:rPr>
          <w:rFonts w:ascii="Palatino Linotype" w:eastAsia="Palatino Linotype" w:hAnsi="Palatino Linotype" w:cs="Palatino Linotype"/>
          <w:i/>
        </w:rPr>
        <w:t xml:space="preserve"> siendo de la siguiente manera:</w:t>
      </w:r>
    </w:p>
    <w:p w:rsidR="00EF6BFD" w:rsidRPr="009F5EF8" w:rsidRDefault="00EF6BFD">
      <w:pPr>
        <w:spacing w:line="360" w:lineRule="auto"/>
        <w:ind w:left="567" w:right="567"/>
        <w:jc w:val="both"/>
        <w:rPr>
          <w:rFonts w:ascii="Palatino Linotype" w:eastAsia="Palatino Linotype" w:hAnsi="Palatino Linotype" w:cs="Palatino Linotype"/>
          <w:i/>
        </w:rPr>
      </w:pPr>
    </w:p>
    <w:p w:rsidR="00EF6BFD" w:rsidRPr="009F5EF8" w:rsidRDefault="00297105">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sidRPr="009F5EF8">
        <w:rPr>
          <w:rFonts w:ascii="Palatino Linotype" w:eastAsia="Palatino Linotype" w:hAnsi="Palatino Linotype" w:cs="Palatino Linotype"/>
          <w:i/>
          <w:color w:val="000000"/>
        </w:rPr>
        <w:t xml:space="preserve">Dentro de las </w:t>
      </w:r>
      <w:proofErr w:type="spellStart"/>
      <w:r w:rsidRPr="009F5EF8">
        <w:rPr>
          <w:rFonts w:ascii="Palatino Linotype" w:eastAsia="Palatino Linotype" w:hAnsi="Palatino Linotype" w:cs="Palatino Linotype"/>
          <w:i/>
          <w:color w:val="000000"/>
        </w:rPr>
        <w:t>ANP´s</w:t>
      </w:r>
      <w:proofErr w:type="spellEnd"/>
      <w:r w:rsidRPr="009F5EF8">
        <w:rPr>
          <w:rFonts w:ascii="Palatino Linotype" w:eastAsia="Palatino Linotype" w:hAnsi="Palatino Linotype" w:cs="Palatino Linotype"/>
          <w:i/>
          <w:color w:val="000000"/>
        </w:rPr>
        <w:t xml:space="preserve"> del territorio Municipal </w:t>
      </w:r>
      <w:r w:rsidRPr="009F5EF8">
        <w:rPr>
          <w:rFonts w:ascii="Palatino Linotype" w:eastAsia="Palatino Linotype" w:hAnsi="Palatino Linotype" w:cs="Palatino Linotype"/>
          <w:b/>
          <w:i/>
          <w:color w:val="000000"/>
        </w:rPr>
        <w:t>se han plantado 354,824 árboles, en zona urbana y suburbana se plantaron 197,276 árboles y plantas</w:t>
      </w:r>
      <w:r w:rsidRPr="009F5EF8">
        <w:rPr>
          <w:rFonts w:ascii="Palatino Linotype" w:eastAsia="Palatino Linotype" w:hAnsi="Palatino Linotype" w:cs="Palatino Linotype"/>
          <w:i/>
          <w:color w:val="000000"/>
        </w:rPr>
        <w:t>.</w:t>
      </w:r>
    </w:p>
    <w:p w:rsidR="00EF6BFD" w:rsidRPr="009F5EF8" w:rsidRDefault="00EF6BFD">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i/>
        </w:rPr>
        <w:t>Ahora bien, en relación a “en donde los han sembrado en que calles, el lugar específico”; se indica que los árboles que se plantaron desde el año 2022 a la fecha mediante las jornadas de reforestación que realizó la Dirección General de Medio Ambiente en los siguientes lugares:</w:t>
      </w:r>
    </w:p>
    <w:p w:rsidR="00EF6BFD" w:rsidRPr="009F5EF8" w:rsidRDefault="00EF6BFD">
      <w:pPr>
        <w:spacing w:line="360" w:lineRule="auto"/>
        <w:ind w:left="567" w:right="567"/>
        <w:jc w:val="both"/>
        <w:rPr>
          <w:rFonts w:ascii="Palatino Linotype" w:eastAsia="Palatino Linotype" w:hAnsi="Palatino Linotype" w:cs="Palatino Linotype"/>
          <w:i/>
        </w:rPr>
      </w:pPr>
    </w:p>
    <w:p w:rsidR="00EF6BFD" w:rsidRPr="009F5EF8" w:rsidRDefault="00297105">
      <w:pPr>
        <w:spacing w:line="360" w:lineRule="auto"/>
        <w:ind w:left="567" w:right="567"/>
        <w:jc w:val="center"/>
        <w:rPr>
          <w:rFonts w:ascii="Palatino Linotype" w:eastAsia="Palatino Linotype" w:hAnsi="Palatino Linotype" w:cs="Palatino Linotype"/>
          <w:i/>
        </w:rPr>
      </w:pPr>
      <w:r w:rsidRPr="009F5EF8">
        <w:rPr>
          <w:rFonts w:ascii="Palatino Linotype" w:eastAsia="Palatino Linotype" w:hAnsi="Palatino Linotype" w:cs="Palatino Linotype"/>
          <w:i/>
          <w:noProof/>
          <w:lang w:eastAsia="es-MX"/>
        </w:rPr>
        <w:lastRenderedPageBreak/>
        <w:drawing>
          <wp:inline distT="0" distB="0" distL="0" distR="0">
            <wp:extent cx="4231005" cy="2139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31005" cy="2139950"/>
                    </a:xfrm>
                    <a:prstGeom prst="rect">
                      <a:avLst/>
                    </a:prstGeom>
                    <a:ln/>
                  </pic:spPr>
                </pic:pic>
              </a:graphicData>
            </a:graphic>
          </wp:inline>
        </w:drawing>
      </w:r>
    </w:p>
    <w:p w:rsidR="00EF6BFD" w:rsidRPr="009F5EF8" w:rsidRDefault="00EF6BFD">
      <w:pPr>
        <w:spacing w:line="360" w:lineRule="auto"/>
        <w:ind w:left="567" w:right="567"/>
        <w:jc w:val="both"/>
        <w:rPr>
          <w:rFonts w:ascii="Palatino Linotype" w:eastAsia="Palatino Linotype" w:hAnsi="Palatino Linotype" w:cs="Palatino Linotype"/>
          <w:i/>
        </w:rPr>
      </w:pP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i/>
        </w:rPr>
        <w:t>Asimismo, respecto a “</w:t>
      </w:r>
      <w:r w:rsidRPr="009F5EF8">
        <w:rPr>
          <w:rFonts w:ascii="Palatino Linotype" w:eastAsia="Palatino Linotype" w:hAnsi="Palatino Linotype" w:cs="Palatino Linotype"/>
          <w:b/>
          <w:i/>
        </w:rPr>
        <w:t xml:space="preserve">tipos de árboles siembran”; se indica que las especies arbóreas que se plantaron son las siguientes; Forestal (Pino </w:t>
      </w:r>
      <w:proofErr w:type="spellStart"/>
      <w:r w:rsidRPr="009F5EF8">
        <w:rPr>
          <w:rFonts w:ascii="Palatino Linotype" w:eastAsia="Palatino Linotype" w:hAnsi="Palatino Linotype" w:cs="Palatino Linotype"/>
          <w:b/>
          <w:i/>
        </w:rPr>
        <w:t>greggii</w:t>
      </w:r>
      <w:proofErr w:type="spellEnd"/>
      <w:r w:rsidRPr="009F5EF8">
        <w:rPr>
          <w:rFonts w:ascii="Palatino Linotype" w:eastAsia="Palatino Linotype" w:hAnsi="Palatino Linotype" w:cs="Palatino Linotype"/>
          <w:b/>
          <w:i/>
        </w:rPr>
        <w:t xml:space="preserve">, Pino </w:t>
      </w:r>
      <w:proofErr w:type="spellStart"/>
      <w:r w:rsidRPr="009F5EF8">
        <w:rPr>
          <w:rFonts w:ascii="Palatino Linotype" w:eastAsia="Palatino Linotype" w:hAnsi="Palatino Linotype" w:cs="Palatino Linotype"/>
          <w:b/>
          <w:i/>
        </w:rPr>
        <w:t>pseudostrobus</w:t>
      </w:r>
      <w:proofErr w:type="spellEnd"/>
      <w:r w:rsidRPr="009F5EF8">
        <w:rPr>
          <w:rFonts w:ascii="Palatino Linotype" w:eastAsia="Palatino Linotype" w:hAnsi="Palatino Linotype" w:cs="Palatino Linotype"/>
          <w:b/>
          <w:i/>
        </w:rPr>
        <w:t xml:space="preserve">, Pino radiata, Pino </w:t>
      </w:r>
      <w:proofErr w:type="spellStart"/>
      <w:r w:rsidRPr="009F5EF8">
        <w:rPr>
          <w:rFonts w:ascii="Palatino Linotype" w:eastAsia="Palatino Linotype" w:hAnsi="Palatino Linotype" w:cs="Palatino Linotype"/>
          <w:b/>
          <w:i/>
        </w:rPr>
        <w:t>patula</w:t>
      </w:r>
      <w:proofErr w:type="spellEnd"/>
      <w:r w:rsidRPr="009F5EF8">
        <w:rPr>
          <w:rFonts w:ascii="Palatino Linotype" w:eastAsia="Palatino Linotype" w:hAnsi="Palatino Linotype" w:cs="Palatino Linotype"/>
          <w:b/>
          <w:i/>
        </w:rPr>
        <w:t xml:space="preserve">, Pino </w:t>
      </w:r>
      <w:proofErr w:type="spellStart"/>
      <w:r w:rsidRPr="009F5EF8">
        <w:rPr>
          <w:rFonts w:ascii="Palatino Linotype" w:eastAsia="Palatino Linotype" w:hAnsi="Palatino Linotype" w:cs="Palatino Linotype"/>
          <w:b/>
          <w:i/>
        </w:rPr>
        <w:t>montezumae</w:t>
      </w:r>
      <w:proofErr w:type="spellEnd"/>
      <w:r w:rsidRPr="009F5EF8">
        <w:rPr>
          <w:rFonts w:ascii="Palatino Linotype" w:eastAsia="Palatino Linotype" w:hAnsi="Palatino Linotype" w:cs="Palatino Linotype"/>
          <w:b/>
          <w:i/>
        </w:rPr>
        <w:t xml:space="preserve">, Pino </w:t>
      </w:r>
      <w:proofErr w:type="spellStart"/>
      <w:r w:rsidRPr="009F5EF8">
        <w:rPr>
          <w:rFonts w:ascii="Palatino Linotype" w:eastAsia="Palatino Linotype" w:hAnsi="Palatino Linotype" w:cs="Palatino Linotype"/>
          <w:b/>
          <w:i/>
        </w:rPr>
        <w:t>cembroides</w:t>
      </w:r>
      <w:proofErr w:type="spellEnd"/>
      <w:r w:rsidRPr="009F5EF8">
        <w:rPr>
          <w:rFonts w:ascii="Palatino Linotype" w:eastAsia="Palatino Linotype" w:hAnsi="Palatino Linotype" w:cs="Palatino Linotype"/>
          <w:b/>
          <w:i/>
        </w:rPr>
        <w:t xml:space="preserve">, Encino virginiana, </w:t>
      </w:r>
      <w:proofErr w:type="spellStart"/>
      <w:r w:rsidRPr="009F5EF8">
        <w:rPr>
          <w:rFonts w:ascii="Palatino Linotype" w:eastAsia="Palatino Linotype" w:hAnsi="Palatino Linotype" w:cs="Palatino Linotype"/>
          <w:b/>
          <w:i/>
        </w:rPr>
        <w:t>Pirul</w:t>
      </w:r>
      <w:proofErr w:type="spellEnd"/>
      <w:r w:rsidRPr="009F5EF8">
        <w:rPr>
          <w:rFonts w:ascii="Palatino Linotype" w:eastAsia="Palatino Linotype" w:hAnsi="Palatino Linotype" w:cs="Palatino Linotype"/>
          <w:b/>
          <w:i/>
        </w:rPr>
        <w:t>, Cedro blanco); Urbano (Sauce llorón, Trueno rojo, Fresno, Jacaranda, Acacia azul, Acacia negra, Capulín, Tejocote, Retama</w:t>
      </w:r>
      <w:r w:rsidRPr="009F5EF8">
        <w:rPr>
          <w:rFonts w:ascii="Palatino Linotype" w:eastAsia="Palatino Linotype" w:hAnsi="Palatino Linotype" w:cs="Palatino Linotype"/>
          <w:i/>
        </w:rPr>
        <w:t>).</w:t>
      </w:r>
    </w:p>
    <w:p w:rsidR="00EF6BFD" w:rsidRPr="009F5EF8" w:rsidRDefault="00EF6BFD">
      <w:pPr>
        <w:spacing w:line="360" w:lineRule="auto"/>
        <w:ind w:left="567" w:right="567"/>
        <w:jc w:val="both"/>
        <w:rPr>
          <w:rFonts w:ascii="Palatino Linotype" w:eastAsia="Palatino Linotype" w:hAnsi="Palatino Linotype" w:cs="Palatino Linotype"/>
          <w:i/>
        </w:rPr>
      </w:pPr>
    </w:p>
    <w:p w:rsidR="00EF6BFD" w:rsidRPr="009F5EF8" w:rsidRDefault="00297105">
      <w:pPr>
        <w:spacing w:line="360" w:lineRule="auto"/>
        <w:ind w:left="567" w:right="567"/>
        <w:jc w:val="both"/>
        <w:rPr>
          <w:rFonts w:ascii="Palatino Linotype" w:eastAsia="Palatino Linotype" w:hAnsi="Palatino Linotype" w:cs="Palatino Linotype"/>
          <w:b/>
          <w:i/>
        </w:rPr>
      </w:pPr>
      <w:r w:rsidRPr="009F5EF8">
        <w:rPr>
          <w:rFonts w:ascii="Palatino Linotype" w:eastAsia="Palatino Linotype" w:hAnsi="Palatino Linotype" w:cs="Palatino Linotype"/>
          <w:i/>
        </w:rPr>
        <w:t xml:space="preserve">Finalmente, en relación a “donde los compran quien se los da o de donde llegan a ustedes”; </w:t>
      </w:r>
      <w:r w:rsidRPr="009F5EF8">
        <w:rPr>
          <w:rFonts w:ascii="Palatino Linotype" w:eastAsia="Palatino Linotype" w:hAnsi="Palatino Linotype" w:cs="Palatino Linotype"/>
          <w:b/>
          <w:i/>
        </w:rPr>
        <w:t>Se informa que los árboles y plantas que fueron plantados en las diferentes jornadas de reforestación se han obtenido mediante donaciones, medidas de compensación ambiental, así como la producción en el vivero Municipal</w:t>
      </w: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i/>
        </w:rPr>
        <w:t>…”</w:t>
      </w:r>
    </w:p>
    <w:p w:rsidR="00EF6BFD" w:rsidRPr="009F5EF8" w:rsidRDefault="00EF6BFD">
      <w:pPr>
        <w:spacing w:line="360" w:lineRule="auto"/>
        <w:ind w:right="-28"/>
        <w:jc w:val="both"/>
        <w:rPr>
          <w:rFonts w:ascii="Palatino Linotype" w:eastAsia="Palatino Linotype" w:hAnsi="Palatino Linotype" w:cs="Palatino Linotype"/>
          <w:i/>
        </w:rPr>
      </w:pPr>
    </w:p>
    <w:p w:rsidR="00EF6BFD" w:rsidRPr="009F5EF8" w:rsidRDefault="00297105">
      <w:pPr>
        <w:spacing w:line="360" w:lineRule="auto"/>
        <w:ind w:right="-28"/>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III. Interposición del Recurso d</w:t>
      </w:r>
      <w:r w:rsidR="006F5AEF">
        <w:rPr>
          <w:rFonts w:ascii="Palatino Linotype" w:eastAsia="Palatino Linotype" w:hAnsi="Palatino Linotype" w:cs="Palatino Linotype"/>
          <w:b/>
          <w:sz w:val="22"/>
          <w:szCs w:val="22"/>
        </w:rPr>
        <w:t>e Revisión</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Con fecha cuatro de octubre de dos mil veinticuatro se recibió en este Instituto, a través del Sistema de Acceso a la Información Mexiquense (SAIMEX), el Recurso de Revisión interpuesto por la parte Recurrente, en contra de la respuesta del Sujeto Obligado, en los siguientes términos:</w:t>
      </w:r>
    </w:p>
    <w:p w:rsidR="00EF6BFD" w:rsidRPr="009F5EF8" w:rsidRDefault="00EF6BFD">
      <w:pPr>
        <w:spacing w:line="360" w:lineRule="auto"/>
        <w:ind w:right="-28"/>
        <w:jc w:val="both"/>
        <w:rPr>
          <w:rFonts w:ascii="Palatino Linotype" w:eastAsia="Palatino Linotype" w:hAnsi="Palatino Linotype" w:cs="Palatino Linotype"/>
          <w:i/>
        </w:rPr>
      </w:pPr>
    </w:p>
    <w:p w:rsidR="00EF6BFD" w:rsidRPr="009F5EF8" w:rsidRDefault="00297105">
      <w:pPr>
        <w:tabs>
          <w:tab w:val="left" w:pos="4667"/>
        </w:tabs>
        <w:spacing w:line="360" w:lineRule="auto"/>
        <w:ind w:left="567" w:right="567"/>
        <w:jc w:val="both"/>
        <w:rPr>
          <w:rFonts w:ascii="Palatino Linotype" w:eastAsia="Palatino Linotype" w:hAnsi="Palatino Linotype" w:cs="Palatino Linotype"/>
          <w:b/>
          <w:i/>
        </w:rPr>
      </w:pPr>
      <w:r w:rsidRPr="009F5EF8">
        <w:rPr>
          <w:rFonts w:ascii="Palatino Linotype" w:eastAsia="Palatino Linotype" w:hAnsi="Palatino Linotype" w:cs="Palatino Linotype"/>
          <w:b/>
          <w:i/>
        </w:rPr>
        <w:lastRenderedPageBreak/>
        <w:t>“ACTO IMPUGNADO</w:t>
      </w:r>
    </w:p>
    <w:p w:rsidR="00EF6BFD" w:rsidRPr="009F5EF8" w:rsidRDefault="00297105">
      <w:pPr>
        <w:tabs>
          <w:tab w:val="left" w:pos="4667"/>
        </w:tabs>
        <w:spacing w:line="360" w:lineRule="auto"/>
        <w:ind w:left="567" w:right="567"/>
        <w:jc w:val="both"/>
        <w:rPr>
          <w:rFonts w:ascii="Palatino Linotype" w:eastAsia="Palatino Linotype" w:hAnsi="Palatino Linotype" w:cs="Palatino Linotype"/>
          <w:i/>
        </w:rPr>
      </w:pPr>
      <w:proofErr w:type="gramStart"/>
      <w:r w:rsidRPr="009F5EF8">
        <w:rPr>
          <w:rFonts w:ascii="Palatino Linotype" w:eastAsia="Palatino Linotype" w:hAnsi="Palatino Linotype" w:cs="Palatino Linotype"/>
          <w:i/>
          <w:color w:val="000000"/>
        </w:rPr>
        <w:t>respuesta</w:t>
      </w:r>
      <w:proofErr w:type="gramEnd"/>
      <w:r w:rsidRPr="009F5EF8">
        <w:rPr>
          <w:rFonts w:ascii="Palatino Linotype" w:eastAsia="Palatino Linotype" w:hAnsi="Palatino Linotype" w:cs="Palatino Linotype"/>
          <w:i/>
          <w:color w:val="000000"/>
        </w:rPr>
        <w:t xml:space="preserve"> 2180</w:t>
      </w:r>
      <w:r w:rsidRPr="009F5EF8">
        <w:rPr>
          <w:rFonts w:ascii="Palatino Linotype" w:eastAsia="Palatino Linotype" w:hAnsi="Palatino Linotype" w:cs="Palatino Linotype"/>
          <w:i/>
        </w:rPr>
        <w:t>,” (Sic.)</w:t>
      </w:r>
    </w:p>
    <w:p w:rsidR="00EF6BFD" w:rsidRPr="009F5EF8" w:rsidRDefault="00EF6BFD">
      <w:pPr>
        <w:tabs>
          <w:tab w:val="left" w:pos="4667"/>
        </w:tabs>
        <w:spacing w:line="360" w:lineRule="auto"/>
        <w:ind w:left="567" w:right="567"/>
        <w:jc w:val="both"/>
        <w:rPr>
          <w:rFonts w:ascii="Palatino Linotype" w:eastAsia="Palatino Linotype" w:hAnsi="Palatino Linotype" w:cs="Palatino Linotype"/>
          <w:i/>
        </w:rPr>
      </w:pPr>
    </w:p>
    <w:p w:rsidR="00EF6BFD" w:rsidRPr="009F5EF8" w:rsidRDefault="00297105">
      <w:pPr>
        <w:tabs>
          <w:tab w:val="left" w:pos="4667"/>
        </w:tabs>
        <w:spacing w:line="360" w:lineRule="auto"/>
        <w:ind w:left="567" w:right="567"/>
        <w:jc w:val="both"/>
        <w:rPr>
          <w:rFonts w:ascii="Palatino Linotype" w:eastAsia="Palatino Linotype" w:hAnsi="Palatino Linotype" w:cs="Palatino Linotype"/>
          <w:b/>
          <w:i/>
        </w:rPr>
      </w:pPr>
      <w:r w:rsidRPr="009F5EF8">
        <w:rPr>
          <w:rFonts w:ascii="Palatino Linotype" w:eastAsia="Palatino Linotype" w:hAnsi="Palatino Linotype" w:cs="Palatino Linotype"/>
          <w:b/>
          <w:i/>
        </w:rPr>
        <w:t>“RAZONES O MOTIVOS DE LA INCONFORMIDAD</w:t>
      </w:r>
    </w:p>
    <w:p w:rsidR="00EF6BFD" w:rsidRPr="009F5EF8" w:rsidRDefault="00297105">
      <w:pPr>
        <w:spacing w:line="360" w:lineRule="auto"/>
        <w:ind w:left="567" w:right="567"/>
        <w:jc w:val="both"/>
        <w:rPr>
          <w:rFonts w:ascii="Palatino Linotype" w:eastAsia="Palatino Linotype" w:hAnsi="Palatino Linotype" w:cs="Palatino Linotype"/>
          <w:i/>
        </w:rPr>
      </w:pPr>
      <w:proofErr w:type="gramStart"/>
      <w:r w:rsidRPr="009F5EF8">
        <w:rPr>
          <w:rFonts w:ascii="Palatino Linotype" w:eastAsia="Palatino Linotype" w:hAnsi="Palatino Linotype" w:cs="Palatino Linotype"/>
          <w:i/>
          <w:color w:val="000000"/>
        </w:rPr>
        <w:t>en</w:t>
      </w:r>
      <w:proofErr w:type="gramEnd"/>
      <w:r w:rsidRPr="009F5EF8">
        <w:rPr>
          <w:rFonts w:ascii="Palatino Linotype" w:eastAsia="Palatino Linotype" w:hAnsi="Palatino Linotype" w:cs="Palatino Linotype"/>
          <w:i/>
          <w:color w:val="000000"/>
        </w:rPr>
        <w:t xml:space="preserve"> su respuesta no me dieron bien lo que </w:t>
      </w:r>
      <w:proofErr w:type="spellStart"/>
      <w:r w:rsidRPr="009F5EF8">
        <w:rPr>
          <w:rFonts w:ascii="Palatino Linotype" w:eastAsia="Palatino Linotype" w:hAnsi="Palatino Linotype" w:cs="Palatino Linotype"/>
          <w:i/>
          <w:color w:val="000000"/>
        </w:rPr>
        <w:t>pedi</w:t>
      </w:r>
      <w:proofErr w:type="spellEnd"/>
      <w:r w:rsidRPr="009F5EF8">
        <w:rPr>
          <w:rFonts w:ascii="Palatino Linotype" w:eastAsia="Palatino Linotype" w:hAnsi="Palatino Linotype" w:cs="Palatino Linotype"/>
          <w:i/>
          <w:color w:val="000000"/>
        </w:rPr>
        <w:t xml:space="preserve"> ya que me dicen que plantaron 552803 </w:t>
      </w:r>
      <w:proofErr w:type="spellStart"/>
      <w:r w:rsidRPr="009F5EF8">
        <w:rPr>
          <w:rFonts w:ascii="Palatino Linotype" w:eastAsia="Palatino Linotype" w:hAnsi="Palatino Linotype" w:cs="Palatino Linotype"/>
          <w:i/>
          <w:color w:val="000000"/>
        </w:rPr>
        <w:t>arboles</w:t>
      </w:r>
      <w:proofErr w:type="spellEnd"/>
      <w:r w:rsidRPr="009F5EF8">
        <w:rPr>
          <w:rFonts w:ascii="Palatino Linotype" w:eastAsia="Palatino Linotype" w:hAnsi="Palatino Linotype" w:cs="Palatino Linotype"/>
          <w:i/>
          <w:color w:val="000000"/>
        </w:rPr>
        <w:t xml:space="preserve"> y plantas y yo solo </w:t>
      </w:r>
      <w:proofErr w:type="spellStart"/>
      <w:r w:rsidRPr="009F5EF8">
        <w:rPr>
          <w:rFonts w:ascii="Palatino Linotype" w:eastAsia="Palatino Linotype" w:hAnsi="Palatino Linotype" w:cs="Palatino Linotype"/>
          <w:i/>
          <w:color w:val="000000"/>
        </w:rPr>
        <w:t>pedi</w:t>
      </w:r>
      <w:proofErr w:type="spellEnd"/>
      <w:r w:rsidRPr="009F5EF8">
        <w:rPr>
          <w:rFonts w:ascii="Palatino Linotype" w:eastAsia="Palatino Linotype" w:hAnsi="Palatino Linotype" w:cs="Palatino Linotype"/>
          <w:i/>
          <w:color w:val="000000"/>
        </w:rPr>
        <w:t xml:space="preserve"> cuantos arboles han sembrado, esa </w:t>
      </w:r>
      <w:proofErr w:type="spellStart"/>
      <w:r w:rsidRPr="009F5EF8">
        <w:rPr>
          <w:rFonts w:ascii="Palatino Linotype" w:eastAsia="Palatino Linotype" w:hAnsi="Palatino Linotype" w:cs="Palatino Linotype"/>
          <w:i/>
          <w:color w:val="000000"/>
        </w:rPr>
        <w:t>informacion</w:t>
      </w:r>
      <w:proofErr w:type="spellEnd"/>
      <w:r w:rsidRPr="009F5EF8">
        <w:rPr>
          <w:rFonts w:ascii="Palatino Linotype" w:eastAsia="Palatino Linotype" w:hAnsi="Palatino Linotype" w:cs="Palatino Linotype"/>
          <w:i/>
          <w:color w:val="000000"/>
        </w:rPr>
        <w:t xml:space="preserve"> </w:t>
      </w:r>
      <w:proofErr w:type="spellStart"/>
      <w:r w:rsidRPr="009F5EF8">
        <w:rPr>
          <w:rFonts w:ascii="Palatino Linotype" w:eastAsia="Palatino Linotype" w:hAnsi="Palatino Linotype" w:cs="Palatino Linotype"/>
          <w:i/>
          <w:color w:val="000000"/>
        </w:rPr>
        <w:t>esta</w:t>
      </w:r>
      <w:proofErr w:type="spellEnd"/>
      <w:r w:rsidRPr="009F5EF8">
        <w:rPr>
          <w:rFonts w:ascii="Palatino Linotype" w:eastAsia="Palatino Linotype" w:hAnsi="Palatino Linotype" w:cs="Palatino Linotype"/>
          <w:i/>
          <w:color w:val="000000"/>
        </w:rPr>
        <w:t xml:space="preserve"> mal es </w:t>
      </w:r>
      <w:proofErr w:type="spellStart"/>
      <w:r w:rsidRPr="009F5EF8">
        <w:rPr>
          <w:rFonts w:ascii="Palatino Linotype" w:eastAsia="Palatino Linotype" w:hAnsi="Palatino Linotype" w:cs="Palatino Linotype"/>
          <w:i/>
          <w:color w:val="000000"/>
        </w:rPr>
        <w:t>erroneo</w:t>
      </w:r>
      <w:proofErr w:type="spellEnd"/>
      <w:r w:rsidRPr="009F5EF8">
        <w:rPr>
          <w:rFonts w:ascii="Palatino Linotype" w:eastAsia="Palatino Linotype" w:hAnsi="Palatino Linotype" w:cs="Palatino Linotype"/>
          <w:i/>
          <w:color w:val="000000"/>
        </w:rPr>
        <w:t xml:space="preserve">, </w:t>
      </w:r>
      <w:proofErr w:type="spellStart"/>
      <w:r w:rsidRPr="009F5EF8">
        <w:rPr>
          <w:rFonts w:ascii="Palatino Linotype" w:eastAsia="Palatino Linotype" w:hAnsi="Palatino Linotype" w:cs="Palatino Linotype"/>
          <w:i/>
          <w:color w:val="000000"/>
        </w:rPr>
        <w:t>despues</w:t>
      </w:r>
      <w:proofErr w:type="spellEnd"/>
      <w:r w:rsidRPr="009F5EF8">
        <w:rPr>
          <w:rFonts w:ascii="Palatino Linotype" w:eastAsia="Palatino Linotype" w:hAnsi="Palatino Linotype" w:cs="Palatino Linotype"/>
          <w:i/>
          <w:color w:val="000000"/>
        </w:rPr>
        <w:t xml:space="preserve"> me dicen los lugares y </w:t>
      </w:r>
      <w:proofErr w:type="spellStart"/>
      <w:r w:rsidRPr="009F5EF8">
        <w:rPr>
          <w:rFonts w:ascii="Palatino Linotype" w:eastAsia="Palatino Linotype" w:hAnsi="Palatino Linotype" w:cs="Palatino Linotype"/>
          <w:i/>
          <w:color w:val="000000"/>
        </w:rPr>
        <w:t>segun</w:t>
      </w:r>
      <w:proofErr w:type="spellEnd"/>
      <w:r w:rsidRPr="009F5EF8">
        <w:rPr>
          <w:rFonts w:ascii="Palatino Linotype" w:eastAsia="Palatino Linotype" w:hAnsi="Palatino Linotype" w:cs="Palatino Linotype"/>
          <w:i/>
          <w:color w:val="000000"/>
        </w:rPr>
        <w:t xml:space="preserve"> las calles pero igual es </w:t>
      </w:r>
      <w:proofErr w:type="spellStart"/>
      <w:r w:rsidRPr="009F5EF8">
        <w:rPr>
          <w:rFonts w:ascii="Palatino Linotype" w:eastAsia="Palatino Linotype" w:hAnsi="Palatino Linotype" w:cs="Palatino Linotype"/>
          <w:i/>
          <w:color w:val="000000"/>
        </w:rPr>
        <w:t>erroneo</w:t>
      </w:r>
      <w:proofErr w:type="spellEnd"/>
      <w:r w:rsidRPr="009F5EF8">
        <w:rPr>
          <w:rFonts w:ascii="Palatino Linotype" w:eastAsia="Palatino Linotype" w:hAnsi="Palatino Linotype" w:cs="Palatino Linotype"/>
          <w:i/>
          <w:color w:val="000000"/>
        </w:rPr>
        <w:t xml:space="preserve"> porque solo dicen las </w:t>
      </w:r>
      <w:proofErr w:type="spellStart"/>
      <w:r w:rsidRPr="009F5EF8">
        <w:rPr>
          <w:rFonts w:ascii="Palatino Linotype" w:eastAsia="Palatino Linotype" w:hAnsi="Palatino Linotype" w:cs="Palatino Linotype"/>
          <w:i/>
          <w:color w:val="000000"/>
        </w:rPr>
        <w:t>areas</w:t>
      </w:r>
      <w:proofErr w:type="spellEnd"/>
      <w:r w:rsidRPr="009F5EF8">
        <w:rPr>
          <w:rFonts w:ascii="Palatino Linotype" w:eastAsia="Palatino Linotype" w:hAnsi="Palatino Linotype" w:cs="Palatino Linotype"/>
          <w:i/>
          <w:color w:val="000000"/>
        </w:rPr>
        <w:t xml:space="preserve"> y en lugar de calles me dicen las delegaciones </w:t>
      </w:r>
      <w:proofErr w:type="spellStart"/>
      <w:r w:rsidRPr="009F5EF8">
        <w:rPr>
          <w:rFonts w:ascii="Palatino Linotype" w:eastAsia="Palatino Linotype" w:hAnsi="Palatino Linotype" w:cs="Palatino Linotype"/>
          <w:i/>
          <w:color w:val="000000"/>
        </w:rPr>
        <w:t>ademas</w:t>
      </w:r>
      <w:proofErr w:type="spellEnd"/>
      <w:r w:rsidRPr="009F5EF8">
        <w:rPr>
          <w:rFonts w:ascii="Palatino Linotype" w:eastAsia="Palatino Linotype" w:hAnsi="Palatino Linotype" w:cs="Palatino Linotype"/>
          <w:i/>
          <w:color w:val="000000"/>
        </w:rPr>
        <w:t xml:space="preserve"> de que no me dicen </w:t>
      </w:r>
      <w:proofErr w:type="spellStart"/>
      <w:r w:rsidRPr="009F5EF8">
        <w:rPr>
          <w:rFonts w:ascii="Palatino Linotype" w:eastAsia="Palatino Linotype" w:hAnsi="Palatino Linotype" w:cs="Palatino Linotype"/>
          <w:i/>
          <w:color w:val="000000"/>
        </w:rPr>
        <w:t>cuantos</w:t>
      </w:r>
      <w:proofErr w:type="spellEnd"/>
      <w:r w:rsidRPr="009F5EF8">
        <w:rPr>
          <w:rFonts w:ascii="Palatino Linotype" w:eastAsia="Palatino Linotype" w:hAnsi="Palatino Linotype" w:cs="Palatino Linotype"/>
          <w:i/>
          <w:color w:val="000000"/>
        </w:rPr>
        <w:t xml:space="preserve"> arboles </w:t>
      </w:r>
      <w:proofErr w:type="spellStart"/>
      <w:r w:rsidRPr="009F5EF8">
        <w:rPr>
          <w:rFonts w:ascii="Palatino Linotype" w:eastAsia="Palatino Linotype" w:hAnsi="Palatino Linotype" w:cs="Palatino Linotype"/>
          <w:i/>
          <w:color w:val="000000"/>
        </w:rPr>
        <w:t>estan</w:t>
      </w:r>
      <w:proofErr w:type="spellEnd"/>
      <w:r w:rsidRPr="009F5EF8">
        <w:rPr>
          <w:rFonts w:ascii="Palatino Linotype" w:eastAsia="Palatino Linotype" w:hAnsi="Palatino Linotype" w:cs="Palatino Linotype"/>
          <w:i/>
          <w:color w:val="000000"/>
        </w:rPr>
        <w:t xml:space="preserve"> </w:t>
      </w:r>
      <w:proofErr w:type="spellStart"/>
      <w:r w:rsidRPr="009F5EF8">
        <w:rPr>
          <w:rFonts w:ascii="Palatino Linotype" w:eastAsia="Palatino Linotype" w:hAnsi="Palatino Linotype" w:cs="Palatino Linotype"/>
          <w:i/>
          <w:color w:val="000000"/>
        </w:rPr>
        <w:t>ec</w:t>
      </w:r>
      <w:proofErr w:type="spellEnd"/>
      <w:r w:rsidRPr="009F5EF8">
        <w:rPr>
          <w:rFonts w:ascii="Palatino Linotype" w:eastAsia="Palatino Linotype" w:hAnsi="Palatino Linotype" w:cs="Palatino Linotype"/>
          <w:i/>
          <w:color w:val="000000"/>
        </w:rPr>
        <w:t xml:space="preserve"> cada lugar y calle. </w:t>
      </w:r>
      <w:proofErr w:type="gramStart"/>
      <w:r w:rsidRPr="009F5EF8">
        <w:rPr>
          <w:rFonts w:ascii="Palatino Linotype" w:eastAsia="Palatino Linotype" w:hAnsi="Palatino Linotype" w:cs="Palatino Linotype"/>
          <w:i/>
          <w:color w:val="000000"/>
        </w:rPr>
        <w:t>por</w:t>
      </w:r>
      <w:proofErr w:type="gramEnd"/>
      <w:r w:rsidRPr="009F5EF8">
        <w:rPr>
          <w:rFonts w:ascii="Palatino Linotype" w:eastAsia="Palatino Linotype" w:hAnsi="Palatino Linotype" w:cs="Palatino Linotype"/>
          <w:i/>
          <w:color w:val="000000"/>
        </w:rPr>
        <w:t xml:space="preserve"> ultimo me dicen </w:t>
      </w:r>
      <w:proofErr w:type="spellStart"/>
      <w:r w:rsidRPr="009F5EF8">
        <w:rPr>
          <w:rFonts w:ascii="Palatino Linotype" w:eastAsia="Palatino Linotype" w:hAnsi="Palatino Linotype" w:cs="Palatino Linotype"/>
          <w:i/>
          <w:color w:val="000000"/>
        </w:rPr>
        <w:t>lostipos</w:t>
      </w:r>
      <w:proofErr w:type="spellEnd"/>
      <w:r w:rsidRPr="009F5EF8">
        <w:rPr>
          <w:rFonts w:ascii="Palatino Linotype" w:eastAsia="Palatino Linotype" w:hAnsi="Palatino Linotype" w:cs="Palatino Linotype"/>
          <w:i/>
          <w:color w:val="000000"/>
        </w:rPr>
        <w:t xml:space="preserve"> de </w:t>
      </w:r>
      <w:proofErr w:type="spellStart"/>
      <w:r w:rsidRPr="009F5EF8">
        <w:rPr>
          <w:rFonts w:ascii="Palatino Linotype" w:eastAsia="Palatino Linotype" w:hAnsi="Palatino Linotype" w:cs="Palatino Linotype"/>
          <w:i/>
          <w:color w:val="000000"/>
        </w:rPr>
        <w:t>arboles</w:t>
      </w:r>
      <w:proofErr w:type="spellEnd"/>
      <w:r w:rsidRPr="009F5EF8">
        <w:rPr>
          <w:rFonts w:ascii="Palatino Linotype" w:eastAsia="Palatino Linotype" w:hAnsi="Palatino Linotype" w:cs="Palatino Linotype"/>
          <w:i/>
          <w:color w:val="000000"/>
        </w:rPr>
        <w:t xml:space="preserve"> que plantaron pero no me dicen todos los tipos </w:t>
      </w:r>
      <w:proofErr w:type="spellStart"/>
      <w:r w:rsidRPr="009F5EF8">
        <w:rPr>
          <w:rFonts w:ascii="Palatino Linotype" w:eastAsia="Palatino Linotype" w:hAnsi="Palatino Linotype" w:cs="Palatino Linotype"/>
          <w:i/>
          <w:color w:val="000000"/>
        </w:rPr>
        <w:t>por que</w:t>
      </w:r>
      <w:proofErr w:type="spellEnd"/>
      <w:r w:rsidRPr="009F5EF8">
        <w:rPr>
          <w:rFonts w:ascii="Palatino Linotype" w:eastAsia="Palatino Linotype" w:hAnsi="Palatino Linotype" w:cs="Palatino Linotype"/>
          <w:i/>
          <w:color w:val="000000"/>
        </w:rPr>
        <w:t xml:space="preserve"> hay evidencia de que hay </w:t>
      </w:r>
      <w:proofErr w:type="spellStart"/>
      <w:r w:rsidRPr="009F5EF8">
        <w:rPr>
          <w:rFonts w:ascii="Palatino Linotype" w:eastAsia="Palatino Linotype" w:hAnsi="Palatino Linotype" w:cs="Palatino Linotype"/>
          <w:i/>
          <w:color w:val="000000"/>
        </w:rPr>
        <w:t>mas</w:t>
      </w:r>
      <w:proofErr w:type="spellEnd"/>
      <w:r w:rsidRPr="009F5EF8">
        <w:rPr>
          <w:rFonts w:ascii="Palatino Linotype" w:eastAsia="Palatino Linotype" w:hAnsi="Palatino Linotype" w:cs="Palatino Linotype"/>
          <w:i/>
          <w:color w:val="000000"/>
        </w:rPr>
        <w:t xml:space="preserve"> tipos y </w:t>
      </w:r>
      <w:proofErr w:type="spellStart"/>
      <w:r w:rsidRPr="009F5EF8">
        <w:rPr>
          <w:rFonts w:ascii="Palatino Linotype" w:eastAsia="Palatino Linotype" w:hAnsi="Palatino Linotype" w:cs="Palatino Linotype"/>
          <w:i/>
          <w:color w:val="000000"/>
        </w:rPr>
        <w:t>aqui</w:t>
      </w:r>
      <w:proofErr w:type="spellEnd"/>
      <w:r w:rsidRPr="009F5EF8">
        <w:rPr>
          <w:rFonts w:ascii="Palatino Linotype" w:eastAsia="Palatino Linotype" w:hAnsi="Palatino Linotype" w:cs="Palatino Linotype"/>
          <w:i/>
          <w:color w:val="000000"/>
        </w:rPr>
        <w:t xml:space="preserve"> no me lo dicen, </w:t>
      </w:r>
      <w:proofErr w:type="spellStart"/>
      <w:r w:rsidRPr="009F5EF8">
        <w:rPr>
          <w:rFonts w:ascii="Palatino Linotype" w:eastAsia="Palatino Linotype" w:hAnsi="Palatino Linotype" w:cs="Palatino Linotype"/>
          <w:i/>
          <w:color w:val="000000"/>
        </w:rPr>
        <w:t>estan</w:t>
      </w:r>
      <w:proofErr w:type="spellEnd"/>
      <w:r w:rsidRPr="009F5EF8">
        <w:rPr>
          <w:rFonts w:ascii="Palatino Linotype" w:eastAsia="Palatino Linotype" w:hAnsi="Palatino Linotype" w:cs="Palatino Linotype"/>
          <w:i/>
          <w:color w:val="000000"/>
        </w:rPr>
        <w:t xml:space="preserve"> ocultando la </w:t>
      </w:r>
      <w:proofErr w:type="spellStart"/>
      <w:r w:rsidRPr="009F5EF8">
        <w:rPr>
          <w:rFonts w:ascii="Palatino Linotype" w:eastAsia="Palatino Linotype" w:hAnsi="Palatino Linotype" w:cs="Palatino Linotype"/>
          <w:i/>
          <w:color w:val="000000"/>
        </w:rPr>
        <w:t>informacion</w:t>
      </w:r>
      <w:proofErr w:type="spellEnd"/>
      <w:r w:rsidRPr="009F5EF8">
        <w:rPr>
          <w:rFonts w:ascii="Palatino Linotype" w:eastAsia="Palatino Linotype" w:hAnsi="Palatino Linotype" w:cs="Palatino Linotype"/>
          <w:i/>
        </w:rPr>
        <w:t>.” (Sic.)</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IV. Trámite del Recurs</w:t>
      </w:r>
      <w:r w:rsidR="006F5AEF">
        <w:rPr>
          <w:rFonts w:ascii="Palatino Linotype" w:eastAsia="Palatino Linotype" w:hAnsi="Palatino Linotype" w:cs="Palatino Linotype"/>
          <w:b/>
          <w:sz w:val="22"/>
          <w:szCs w:val="22"/>
        </w:rPr>
        <w:t>o de Revisión ante el Instituto</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a) Turno del Recurso de Revisión. </w:t>
      </w:r>
      <w:r w:rsidRPr="009F5EF8">
        <w:rPr>
          <w:rFonts w:ascii="Palatino Linotype" w:eastAsia="Palatino Linotype" w:hAnsi="Palatino Linotype" w:cs="Palatino Linotype"/>
          <w:sz w:val="22"/>
          <w:szCs w:val="22"/>
        </w:rPr>
        <w:t xml:space="preserve">El cuatro de octubre de dos mil veinticuatro, el Sistema de Acceso a la Información Mexiquense (SAIMEX), asignó el número de expediente </w:t>
      </w:r>
      <w:r w:rsidRPr="009F5EF8">
        <w:rPr>
          <w:rFonts w:ascii="Palatino Linotype" w:eastAsia="Palatino Linotype" w:hAnsi="Palatino Linotype" w:cs="Palatino Linotype"/>
          <w:b/>
          <w:sz w:val="22"/>
          <w:szCs w:val="22"/>
        </w:rPr>
        <w:t xml:space="preserve">06021/INFOEM/IP/RR/2024, </w:t>
      </w:r>
      <w:r w:rsidRPr="009F5EF8">
        <w:rPr>
          <w:rFonts w:ascii="Palatino Linotype" w:eastAsia="Palatino Linotype" w:hAnsi="Palatino Linotype" w:cs="Palatino Linotype"/>
          <w:sz w:val="22"/>
          <w:szCs w:val="22"/>
        </w:rPr>
        <w:t xml:space="preserve">al Recurso de Revisión y lo turnó al Comisionado Ponente </w:t>
      </w:r>
      <w:r w:rsidRPr="009F5EF8">
        <w:rPr>
          <w:rFonts w:ascii="Palatino Linotype" w:eastAsia="Palatino Linotype" w:hAnsi="Palatino Linotype" w:cs="Palatino Linotype"/>
          <w:b/>
          <w:sz w:val="22"/>
          <w:szCs w:val="22"/>
        </w:rPr>
        <w:t>Luis Gustavo Parra Noriega</w:t>
      </w:r>
      <w:r w:rsidRPr="009F5EF8">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b) Admisión del Recurso de Revisión. </w:t>
      </w:r>
      <w:r w:rsidRPr="009F5EF8">
        <w:rPr>
          <w:rFonts w:ascii="Palatino Linotype" w:eastAsia="Palatino Linotype" w:hAnsi="Palatino Linotype" w:cs="Palatino Linotype"/>
          <w:sz w:val="22"/>
          <w:szCs w:val="22"/>
        </w:rPr>
        <w:t>El nueve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diez de dicho mes y año, a través del Sistema de Acceso a la Información Mexiquense (SAIMEX), en el que se les otorgó un plazo de siete días hábiles posteriores a la misma, para que manifestaran lo que a su derecho conviniera y formularan alegatos.</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lastRenderedPageBreak/>
        <w:t xml:space="preserve">c) Informe Justificado. </w:t>
      </w:r>
      <w:r w:rsidRPr="009F5EF8">
        <w:rPr>
          <w:rFonts w:ascii="Palatino Linotype" w:eastAsia="Palatino Linotype" w:hAnsi="Palatino Linotype" w:cs="Palatino Linotype"/>
          <w:sz w:val="22"/>
          <w:szCs w:val="22"/>
        </w:rPr>
        <w:t>El veintiuno de octubre de dos mil veinticuatro, se recibió en este Instituto, a través del Sistema de Acceso a la Información Mexiquense (SAIMEX), el Informe Justificado, por parte del Sujeto Obligado, por medio del oficio número 2010A4000/UT/RR/0546/2024, de fecha de su presentación, suscrito por la Titular de la Unidad de Transparencia y Acceso a la Información Pública, a través del cual, ratifica su respuesta inicial y adiciona lo siguiente:</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i/>
        </w:rPr>
        <w:t>“…</w:t>
      </w: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i/>
        </w:rPr>
        <w:t>Cabe precisar que no se cuenta con la desagregación como lo solicita por calles, sino bien por delegación por lo que s ele informó en los términos…</w:t>
      </w:r>
    </w:p>
    <w:p w:rsidR="00EF6BFD" w:rsidRPr="009F5EF8" w:rsidRDefault="00297105">
      <w:pPr>
        <w:spacing w:line="360" w:lineRule="auto"/>
        <w:ind w:left="567" w:right="567"/>
        <w:jc w:val="both"/>
        <w:rPr>
          <w:rFonts w:ascii="Palatino Linotype" w:eastAsia="Palatino Linotype" w:hAnsi="Palatino Linotype" w:cs="Palatino Linotype"/>
          <w:i/>
        </w:rPr>
      </w:pPr>
      <w:r w:rsidRPr="009F5EF8">
        <w:rPr>
          <w:rFonts w:ascii="Palatino Linotype" w:eastAsia="Palatino Linotype" w:hAnsi="Palatino Linotype" w:cs="Palatino Linotype"/>
        </w:rPr>
        <w:t>…”</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297105">
      <w:pPr>
        <w:widowControl w:val="0"/>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d) Vista de Informe Justificado. </w:t>
      </w:r>
      <w:r w:rsidRPr="009F5EF8">
        <w:rPr>
          <w:rFonts w:ascii="Palatino Linotype" w:eastAsia="Palatino Linotype" w:hAnsi="Palatino Linotype" w:cs="Palatino Linotype"/>
          <w:sz w:val="22"/>
          <w:szCs w:val="22"/>
        </w:rPr>
        <w:t>El veintitrés de octubre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e) Cierre de instrucción. </w:t>
      </w:r>
      <w:r w:rsidRPr="009F5EF8">
        <w:rPr>
          <w:rFonts w:ascii="Palatino Linotype" w:eastAsia="Palatino Linotype" w:hAnsi="Palatino Linotype" w:cs="Palatino Linotype"/>
          <w:sz w:val="22"/>
          <w:szCs w:val="22"/>
        </w:rPr>
        <w:t>El cinco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rsidR="00EF6BFD" w:rsidRPr="009F5EF8" w:rsidRDefault="00EF6BFD">
      <w:pPr>
        <w:spacing w:line="360" w:lineRule="auto"/>
        <w:ind w:right="-28"/>
        <w:jc w:val="both"/>
        <w:rPr>
          <w:rFonts w:ascii="Palatino Linotype" w:eastAsia="Palatino Linotype" w:hAnsi="Palatino Linotype" w:cs="Palatino Linotype"/>
          <w:color w:val="000000"/>
          <w:sz w:val="22"/>
          <w:szCs w:val="22"/>
        </w:rPr>
      </w:pPr>
    </w:p>
    <w:p w:rsidR="00EF6BFD" w:rsidRPr="009F5EF8" w:rsidRDefault="00297105">
      <w:pPr>
        <w:spacing w:line="360" w:lineRule="auto"/>
        <w:ind w:right="-28"/>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C O N S I D E R A N D O S</w:t>
      </w:r>
    </w:p>
    <w:p w:rsidR="00EF6BFD" w:rsidRPr="009F5EF8" w:rsidRDefault="00EF6BFD">
      <w:pPr>
        <w:spacing w:line="360" w:lineRule="auto"/>
        <w:ind w:right="-28"/>
        <w:jc w:val="center"/>
        <w:rPr>
          <w:rFonts w:ascii="Palatino Linotype" w:eastAsia="Palatino Linotype" w:hAnsi="Palatino Linotype" w:cs="Palatino Linotype"/>
          <w:b/>
          <w:sz w:val="22"/>
          <w:szCs w:val="22"/>
        </w:rPr>
      </w:pPr>
    </w:p>
    <w:p w:rsidR="00EF6BFD" w:rsidRPr="009F5EF8" w:rsidRDefault="00297105">
      <w:pPr>
        <w:spacing w:line="360" w:lineRule="auto"/>
        <w:ind w:right="-28"/>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color w:val="000000"/>
          <w:sz w:val="22"/>
          <w:szCs w:val="22"/>
        </w:rPr>
        <w:t>PRIMERO</w:t>
      </w:r>
      <w:r w:rsidRPr="009F5EF8">
        <w:rPr>
          <w:rFonts w:ascii="Palatino Linotype" w:eastAsia="Palatino Linotype" w:hAnsi="Palatino Linotype" w:cs="Palatino Linotype"/>
          <w:color w:val="000000"/>
          <w:sz w:val="22"/>
          <w:szCs w:val="22"/>
        </w:rPr>
        <w:t xml:space="preserve">. </w:t>
      </w:r>
      <w:r w:rsidR="006F5AEF">
        <w:rPr>
          <w:rFonts w:ascii="Palatino Linotype" w:eastAsia="Palatino Linotype" w:hAnsi="Palatino Linotype" w:cs="Palatino Linotype"/>
          <w:b/>
          <w:sz w:val="22"/>
          <w:szCs w:val="22"/>
        </w:rPr>
        <w:t>Competencia</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297105">
      <w:pP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F5EF8">
        <w:rPr>
          <w:color w:val="000000"/>
        </w:rPr>
        <w:t xml:space="preserve"> 7°, </w:t>
      </w:r>
      <w:r w:rsidRPr="009F5EF8">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EF6BFD" w:rsidRPr="009F5EF8" w:rsidRDefault="00EF6BFD">
      <w:pPr>
        <w:spacing w:line="360" w:lineRule="auto"/>
        <w:ind w:right="-28"/>
        <w:jc w:val="both"/>
        <w:rPr>
          <w:rFonts w:ascii="Palatino Linotype" w:eastAsia="Palatino Linotype" w:hAnsi="Palatino Linotype" w:cs="Palatino Linotype"/>
          <w:color w:val="000000"/>
          <w:sz w:val="22"/>
          <w:szCs w:val="22"/>
        </w:rPr>
      </w:pPr>
    </w:p>
    <w:p w:rsidR="00EF6BFD" w:rsidRPr="009F5EF8" w:rsidRDefault="00297105">
      <w:pPr>
        <w:spacing w:line="360" w:lineRule="auto"/>
        <w:ind w:right="-28"/>
        <w:jc w:val="both"/>
        <w:rPr>
          <w:rFonts w:ascii="Palatino Linotype" w:eastAsia="Palatino Linotype" w:hAnsi="Palatino Linotype" w:cs="Palatino Linotype"/>
          <w:b/>
          <w:color w:val="000000"/>
          <w:sz w:val="22"/>
          <w:szCs w:val="22"/>
        </w:rPr>
      </w:pPr>
      <w:r w:rsidRPr="009F5EF8">
        <w:rPr>
          <w:rFonts w:ascii="Palatino Linotype" w:eastAsia="Palatino Linotype" w:hAnsi="Palatino Linotype" w:cs="Palatino Linotype"/>
          <w:b/>
          <w:color w:val="000000"/>
          <w:sz w:val="22"/>
          <w:szCs w:val="22"/>
        </w:rPr>
        <w:t>SEGUNDO. Causales de</w:t>
      </w:r>
      <w:r w:rsidR="006F5AEF">
        <w:rPr>
          <w:rFonts w:ascii="Palatino Linotype" w:eastAsia="Palatino Linotype" w:hAnsi="Palatino Linotype" w:cs="Palatino Linotype"/>
          <w:b/>
          <w:color w:val="000000"/>
          <w:sz w:val="22"/>
          <w:szCs w:val="22"/>
        </w:rPr>
        <w:t xml:space="preserve"> improcedencia y sobreseimiento</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9F5EF8">
        <w:rPr>
          <w:rFonts w:ascii="Palatino Linotype" w:eastAsia="Palatino Linotype" w:hAnsi="Palatino Linotype" w:cs="Palatino Linotype"/>
          <w:i/>
          <w:sz w:val="22"/>
          <w:szCs w:val="22"/>
        </w:rPr>
        <w:t>litis</w:t>
      </w:r>
      <w:proofErr w:type="spellEnd"/>
      <w:r w:rsidRPr="009F5EF8">
        <w:rPr>
          <w:rFonts w:ascii="Palatino Linotype" w:eastAsia="Palatino Linotype" w:hAnsi="Palatino Linotype" w:cs="Palatino Linotype"/>
          <w:sz w:val="22"/>
          <w:szCs w:val="22"/>
        </w:rPr>
        <w:t>, es necesario estudiar las causales de improcedencia, para determinar lo que en Derecho proceda.</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6F5AEF">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Causales de improcedencia</w:t>
      </w:r>
    </w:p>
    <w:p w:rsidR="00EF6BFD" w:rsidRPr="009F5EF8" w:rsidRDefault="00EF6BFD">
      <w:pPr>
        <w:spacing w:line="360" w:lineRule="auto"/>
        <w:jc w:val="both"/>
        <w:rPr>
          <w:rFonts w:ascii="Palatino Linotype" w:eastAsia="Palatino Linotype" w:hAnsi="Palatino Linotype" w:cs="Palatino Linotype"/>
          <w:color w:val="000000"/>
          <w:sz w:val="22"/>
          <w:szCs w:val="22"/>
        </w:rPr>
      </w:pPr>
    </w:p>
    <w:p w:rsidR="00EF6BFD" w:rsidRPr="009F5EF8" w:rsidRDefault="00297105">
      <w:pP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EF6BFD" w:rsidRPr="009F5EF8" w:rsidRDefault="00EF6BFD">
      <w:pPr>
        <w:spacing w:line="360" w:lineRule="auto"/>
        <w:ind w:right="-28"/>
        <w:jc w:val="both"/>
        <w:rPr>
          <w:rFonts w:ascii="Palatino Linotype" w:eastAsia="Palatino Linotype" w:hAnsi="Palatino Linotype" w:cs="Palatino Linotype"/>
          <w:color w:val="000000"/>
          <w:sz w:val="22"/>
          <w:szCs w:val="22"/>
        </w:rPr>
      </w:pPr>
    </w:p>
    <w:p w:rsidR="00EF6BFD" w:rsidRPr="009F5EF8" w:rsidRDefault="00297105">
      <w:pPr>
        <w:spacing w:line="360" w:lineRule="auto"/>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sz w:val="22"/>
          <w:szCs w:val="22"/>
        </w:rPr>
        <w:t>En el presente caso, </w:t>
      </w:r>
      <w:r w:rsidRPr="009F5EF8">
        <w:rPr>
          <w:rFonts w:ascii="Palatino Linotype" w:eastAsia="Palatino Linotype" w:hAnsi="Palatino Linotype" w:cs="Palatino Linotype"/>
          <w:b/>
          <w:sz w:val="22"/>
          <w:szCs w:val="22"/>
        </w:rPr>
        <w:t>no se actualiza ninguna de las causales de improcedencia</w:t>
      </w:r>
      <w:r w:rsidRPr="009F5EF8">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9F5EF8">
        <w:rPr>
          <w:rFonts w:ascii="Palatino Linotype" w:eastAsia="Palatino Linotype" w:hAnsi="Palatino Linotype" w:cs="Palatino Linotype"/>
          <w:color w:val="000000"/>
          <w:sz w:val="22"/>
          <w:szCs w:val="22"/>
        </w:rPr>
        <w:t>el medio de impugnación fue presentado en tiempo.</w:t>
      </w:r>
    </w:p>
    <w:p w:rsidR="00EF6BFD" w:rsidRPr="009F5EF8" w:rsidRDefault="00EF6BFD">
      <w:pPr>
        <w:spacing w:line="360" w:lineRule="auto"/>
        <w:jc w:val="both"/>
        <w:rPr>
          <w:rFonts w:ascii="Palatino Linotype" w:eastAsia="Palatino Linotype" w:hAnsi="Palatino Linotype" w:cs="Palatino Linotype"/>
          <w:color w:val="000000"/>
          <w:sz w:val="22"/>
          <w:szCs w:val="22"/>
        </w:rPr>
      </w:pPr>
    </w:p>
    <w:p w:rsidR="00EF6BFD" w:rsidRPr="009F5EF8" w:rsidRDefault="00297105">
      <w:pPr>
        <w:widowControl w:val="0"/>
        <w:spacing w:line="360" w:lineRule="auto"/>
        <w:jc w:val="both"/>
        <w:rPr>
          <w:rFonts w:ascii="Palatino Linotype" w:eastAsia="Palatino Linotype" w:hAnsi="Palatino Linotype" w:cs="Palatino Linotype"/>
          <w:color w:val="222222"/>
        </w:rPr>
      </w:pPr>
      <w:r w:rsidRPr="009F5EF8">
        <w:rPr>
          <w:rFonts w:ascii="Palatino Linotype" w:eastAsia="Palatino Linotype" w:hAnsi="Palatino Linotype" w:cs="Palatino Linotype"/>
          <w:sz w:val="22"/>
          <w:szCs w:val="22"/>
        </w:rPr>
        <w:t xml:space="preserve">Asimismo, se actualiza la causal de procedencia del Recurso de Revisión señalada en el artículo 179, fracción VI, de la Ley en cita, </w:t>
      </w:r>
      <w:r w:rsidRPr="009F5EF8">
        <w:rPr>
          <w:rFonts w:ascii="Palatino Linotype" w:eastAsia="Palatino Linotype" w:hAnsi="Palatino Linotype" w:cs="Palatino Linotype"/>
          <w:color w:val="000000"/>
          <w:sz w:val="22"/>
          <w:szCs w:val="22"/>
        </w:rPr>
        <w:t xml:space="preserve">pues la Recurrente se inconformó con </w:t>
      </w:r>
      <w:r w:rsidRPr="009F5EF8">
        <w:rPr>
          <w:rFonts w:ascii="Palatino Linotype" w:eastAsia="Palatino Linotype" w:hAnsi="Palatino Linotype" w:cs="Palatino Linotype"/>
          <w:sz w:val="22"/>
          <w:szCs w:val="22"/>
        </w:rPr>
        <w:t>la entrega de información que no corresponde con lo solicitado.</w:t>
      </w:r>
    </w:p>
    <w:p w:rsidR="00EF6BFD" w:rsidRPr="009F5EF8" w:rsidRDefault="00EF6BFD">
      <w:pPr>
        <w:spacing w:line="360" w:lineRule="auto"/>
        <w:ind w:right="-28"/>
        <w:jc w:val="both"/>
        <w:rPr>
          <w:rFonts w:ascii="Palatino Linotype" w:eastAsia="Palatino Linotype" w:hAnsi="Palatino Linotype" w:cs="Palatino Linotype"/>
          <w:color w:val="000000"/>
          <w:sz w:val="22"/>
          <w:szCs w:val="22"/>
        </w:rPr>
      </w:pPr>
    </w:p>
    <w:p w:rsidR="00EF6BFD" w:rsidRPr="009F5EF8" w:rsidRDefault="006F5AE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Causales de sobreseimiento</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lastRenderedPageBreak/>
        <w:t>Por ser de previo y especial pronunciamiento, este Instituto analiza si se actualiza alguna causal de sobreseimiento.</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EF6BFD" w:rsidRPr="009F5EF8" w:rsidRDefault="00EF6BFD">
      <w:pPr>
        <w:tabs>
          <w:tab w:val="left" w:pos="4962"/>
        </w:tabs>
        <w:spacing w:line="360" w:lineRule="auto"/>
        <w:jc w:val="both"/>
        <w:rPr>
          <w:rFonts w:ascii="Palatino Linotype" w:eastAsia="Palatino Linotype" w:hAnsi="Palatino Linotype" w:cs="Palatino Linotype"/>
          <w:sz w:val="22"/>
          <w:szCs w:val="22"/>
        </w:rPr>
      </w:pPr>
    </w:p>
    <w:p w:rsidR="00EF6BFD" w:rsidRPr="009F5EF8" w:rsidRDefault="00297105">
      <w:pPr>
        <w:tabs>
          <w:tab w:val="left" w:pos="4962"/>
        </w:tabs>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Por tales motivos, se considera procedente entrar al fondo del presente asunto. </w:t>
      </w:r>
    </w:p>
    <w:p w:rsidR="00EF6BFD" w:rsidRPr="009F5EF8" w:rsidRDefault="00EF6BFD">
      <w:pPr>
        <w:tabs>
          <w:tab w:val="left" w:pos="4962"/>
        </w:tabs>
        <w:spacing w:line="360" w:lineRule="auto"/>
        <w:ind w:right="-28"/>
        <w:jc w:val="both"/>
        <w:rPr>
          <w:rFonts w:ascii="Palatino Linotype" w:eastAsia="Palatino Linotype" w:hAnsi="Palatino Linotype" w:cs="Palatino Linotype"/>
          <w:b/>
          <w:sz w:val="22"/>
          <w:szCs w:val="22"/>
        </w:rPr>
      </w:pPr>
    </w:p>
    <w:p w:rsidR="00EF6BFD" w:rsidRPr="009F5EF8" w:rsidRDefault="00EF6BFD">
      <w:pPr>
        <w:tabs>
          <w:tab w:val="left" w:pos="4962"/>
        </w:tabs>
        <w:spacing w:line="360" w:lineRule="auto"/>
        <w:ind w:right="-28"/>
        <w:jc w:val="both"/>
        <w:rPr>
          <w:rFonts w:ascii="Palatino Linotype" w:eastAsia="Palatino Linotype" w:hAnsi="Palatino Linotype" w:cs="Palatino Linotype"/>
          <w:b/>
          <w:sz w:val="22"/>
          <w:szCs w:val="22"/>
        </w:rPr>
      </w:pPr>
    </w:p>
    <w:p w:rsidR="00EF6BFD" w:rsidRPr="009F5EF8" w:rsidRDefault="00297105">
      <w:pPr>
        <w:tabs>
          <w:tab w:val="left" w:pos="4962"/>
        </w:tabs>
        <w:spacing w:line="360" w:lineRule="auto"/>
        <w:ind w:right="-28"/>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TERCERO. De</w:t>
      </w:r>
      <w:r w:rsidR="006F5AEF">
        <w:rPr>
          <w:rFonts w:ascii="Palatino Linotype" w:eastAsia="Palatino Linotype" w:hAnsi="Palatino Linotype" w:cs="Palatino Linotype"/>
          <w:b/>
          <w:sz w:val="22"/>
          <w:szCs w:val="22"/>
        </w:rPr>
        <w:t>terminación de la Controversia</w:t>
      </w:r>
    </w:p>
    <w:p w:rsidR="00EF6BFD" w:rsidRPr="009F5EF8" w:rsidRDefault="00EF6BFD">
      <w:pPr>
        <w:tabs>
          <w:tab w:val="left" w:pos="4962"/>
        </w:tabs>
        <w:spacing w:line="360" w:lineRule="auto"/>
        <w:ind w:right="-28"/>
        <w:jc w:val="both"/>
        <w:rPr>
          <w:rFonts w:ascii="Palatino Linotype" w:eastAsia="Palatino Linotype" w:hAnsi="Palatino Linotype" w:cs="Palatino Linotype"/>
          <w:sz w:val="22"/>
          <w:szCs w:val="22"/>
        </w:rPr>
      </w:pPr>
    </w:p>
    <w:p w:rsidR="00EF6BFD" w:rsidRPr="009F5EF8" w:rsidRDefault="00297105">
      <w:pPr>
        <w:tabs>
          <w:tab w:val="left" w:pos="4962"/>
        </w:tabs>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Una vez realizado el estudio de las constancias que integran el expediente en que se actúa, se desprende que el Particular solicitó, respecto de los programas de reforestación en el municipio, del primero de enero de dos mil veintidós, al cinco de septiembre de dos mil veinticuatro, lo siguiente:</w:t>
      </w:r>
    </w:p>
    <w:p w:rsidR="00EF6BFD" w:rsidRPr="009F5EF8" w:rsidRDefault="00EF6BFD">
      <w:pPr>
        <w:tabs>
          <w:tab w:val="left" w:pos="4962"/>
        </w:tabs>
        <w:spacing w:line="360" w:lineRule="auto"/>
        <w:ind w:right="-28"/>
        <w:jc w:val="both"/>
        <w:rPr>
          <w:rFonts w:ascii="Palatino Linotype" w:eastAsia="Palatino Linotype" w:hAnsi="Palatino Linotype" w:cs="Palatino Linotype"/>
          <w:sz w:val="22"/>
          <w:szCs w:val="22"/>
        </w:rPr>
      </w:pPr>
    </w:p>
    <w:p w:rsidR="00EF6BFD" w:rsidRPr="009F5EF8" w:rsidRDefault="00297105">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Cantidad de árboles sembrados;</w:t>
      </w:r>
    </w:p>
    <w:p w:rsidR="00EF6BFD" w:rsidRPr="009F5EF8" w:rsidRDefault="00297105">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Zonas o calles específicas en la que se han sembrado;</w:t>
      </w:r>
    </w:p>
    <w:p w:rsidR="00EF6BFD" w:rsidRPr="009F5EF8" w:rsidRDefault="00297105">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Tipos de árboles sembrados; y</w:t>
      </w:r>
    </w:p>
    <w:p w:rsidR="00EF6BFD" w:rsidRPr="009F5EF8" w:rsidRDefault="00297105">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Lugar de adquisición o dependencia de la que provienen.</w:t>
      </w:r>
    </w:p>
    <w:p w:rsidR="00EF6BFD" w:rsidRPr="009F5EF8" w:rsidRDefault="00EF6BFD">
      <w:pPr>
        <w:tabs>
          <w:tab w:val="left" w:pos="4962"/>
        </w:tabs>
        <w:spacing w:line="360" w:lineRule="auto"/>
        <w:ind w:right="-28"/>
        <w:jc w:val="both"/>
        <w:rPr>
          <w:rFonts w:ascii="Palatino Linotype" w:eastAsia="Palatino Linotype" w:hAnsi="Palatino Linotype" w:cs="Palatino Linotype"/>
          <w:sz w:val="22"/>
          <w:szCs w:val="22"/>
        </w:rPr>
      </w:pPr>
    </w:p>
    <w:p w:rsidR="00EF6BFD" w:rsidRPr="009F5EF8" w:rsidRDefault="00297105">
      <w:pPr>
        <w:tabs>
          <w:tab w:val="left" w:pos="4667"/>
        </w:tabs>
        <w:spacing w:line="360" w:lineRule="auto"/>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sz w:val="22"/>
          <w:szCs w:val="22"/>
        </w:rPr>
        <w:lastRenderedPageBreak/>
        <w:t xml:space="preserve">En respuesta, el Sujeto Obligado, a través de la Dirección General de Medio Ambiente, entregó la cantidad de árboles y plantas sembrados en el periodo solicitado, áreas, delegaciones  y calles en las que se han sembrado, tipos de árboles sembrados, y medios de adquisición; ante dicha circunstancia, la parte Recurrente se inconformó de la entrega de información que no corresponde con lo solicitado, </w:t>
      </w:r>
      <w:r w:rsidRPr="009F5EF8">
        <w:rPr>
          <w:rFonts w:ascii="Palatino Linotype" w:eastAsia="Palatino Linotype" w:hAnsi="Palatino Linotype" w:cs="Palatino Linotype"/>
          <w:color w:val="000000"/>
          <w:sz w:val="22"/>
          <w:szCs w:val="22"/>
        </w:rPr>
        <w:t xml:space="preserve">al señalar que la información era errónea, pues no habían indicado la cantidad de árboles sembrados, los lugares específicos en los que se sembraron, y porque no entregaron todos los tipos de árboles sembrados, lo cual actualiza el supuesto previsto en el artículo 179, fracción VI, de la Ley de Transparencia y Acceso a la Información Pública del Estado de México y Municipios. Así las cosas, una vez admitido y notificado el Recurso de Revisión a las partes, el Sujeto Obligado esencialmente ratificó su respuesta inicial. </w:t>
      </w:r>
    </w:p>
    <w:p w:rsidR="00EF6BFD" w:rsidRPr="009F5EF8" w:rsidRDefault="00EF6BFD">
      <w:pPr>
        <w:tabs>
          <w:tab w:val="left" w:pos="4667"/>
        </w:tabs>
        <w:spacing w:line="360" w:lineRule="auto"/>
        <w:jc w:val="center"/>
        <w:rPr>
          <w:rFonts w:ascii="Palatino Linotype" w:eastAsia="Palatino Linotype" w:hAnsi="Palatino Linotype" w:cs="Palatino Linotype"/>
          <w:color w:val="000000"/>
          <w:sz w:val="22"/>
          <w:szCs w:val="22"/>
        </w:rPr>
      </w:pPr>
    </w:p>
    <w:p w:rsidR="00EF6BFD" w:rsidRPr="009F5EF8" w:rsidRDefault="00297105">
      <w:pPr>
        <w:tabs>
          <w:tab w:val="left" w:pos="4667"/>
        </w:tabs>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r w:rsidRPr="009F5EF8">
        <w:rPr>
          <w:rFonts w:ascii="Palatino Linotype" w:eastAsia="Palatino Linotype" w:hAnsi="Palatino Linotype" w:cs="Palatino Linotype"/>
          <w:b/>
          <w:sz w:val="22"/>
          <w:szCs w:val="22"/>
        </w:rPr>
        <w:t xml:space="preserve">Cabe señalar que el Recurrente fue omiso </w:t>
      </w:r>
      <w:r w:rsidRPr="009F5EF8">
        <w:rPr>
          <w:rFonts w:ascii="Palatino Linotype" w:eastAsia="Palatino Linotype" w:hAnsi="Palatino Linotype" w:cs="Palatino Linotype"/>
          <w:b/>
          <w:color w:val="000000"/>
          <w:sz w:val="22"/>
          <w:szCs w:val="22"/>
        </w:rPr>
        <w:t xml:space="preserve">en realizar manifestaciones o alegatos.  </w:t>
      </w:r>
    </w:p>
    <w:p w:rsidR="00EF6BFD" w:rsidRPr="009F5EF8" w:rsidRDefault="00EF6BFD">
      <w:pPr>
        <w:tabs>
          <w:tab w:val="left" w:pos="4962"/>
        </w:tabs>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 xml:space="preserve">CUARTO. Marco normativo aplicable en materia de transparencia y </w:t>
      </w:r>
      <w:r w:rsidR="006F5AEF">
        <w:rPr>
          <w:rFonts w:ascii="Palatino Linotype" w:eastAsia="Palatino Linotype" w:hAnsi="Palatino Linotype" w:cs="Palatino Linotype"/>
          <w:b/>
          <w:sz w:val="22"/>
          <w:szCs w:val="22"/>
        </w:rPr>
        <w:t>acceso a la información pública</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6F5AEF">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EF6BFD" w:rsidRPr="009F5EF8" w:rsidRDefault="00EF6BFD">
      <w:pPr>
        <w:tabs>
          <w:tab w:val="left" w:pos="4962"/>
        </w:tabs>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lastRenderedPageBreak/>
        <w:t>Expuestas las posturas de las partes, se procede al análisis del agravio hecho valer por el Particular, concerniente a la entrega de la información que no corresponde con lo solicitado, para lo cual, resulta importante señalar que el Sujeto Obligado turno la solicitud de información, a la Dirección General de Medio Ambiente; por lo que, resulta necesario hacer</w:t>
      </w:r>
      <w:r w:rsidRPr="009F5EF8">
        <w:rPr>
          <w:rFonts w:ascii="Palatino Linotype" w:eastAsia="Palatino Linotype" w:hAnsi="Palatino Linotype" w:cs="Palatino Linotype"/>
          <w:color w:val="000000"/>
          <w:sz w:val="22"/>
          <w:szCs w:val="22"/>
        </w:rPr>
        <w:t xml:space="preserve"> referencia al </w:t>
      </w:r>
      <w:r w:rsidRPr="009F5EF8">
        <w:rPr>
          <w:rFonts w:ascii="Palatino Linotype" w:eastAsia="Palatino Linotype" w:hAnsi="Palatino Linotype" w:cs="Palatino Linotype"/>
          <w:b/>
          <w:color w:val="000000"/>
          <w:sz w:val="22"/>
          <w:szCs w:val="22"/>
        </w:rPr>
        <w:t>procedimiento de búsqueda que deben de seguir los Sujetos Obligados para localizar la información</w:t>
      </w:r>
      <w:r w:rsidRPr="009F5EF8">
        <w:rPr>
          <w:rFonts w:ascii="Palatino Linotype" w:eastAsia="Palatino Linotype" w:hAnsi="Palatino Linotype" w:cs="Palatino Linotype"/>
          <w:color w:val="000000"/>
          <w:sz w:val="22"/>
          <w:szCs w:val="22"/>
        </w:rPr>
        <w:t>, el cual se encuentra previsto en los artículos 160 y 162 de la Ley de Transparencia y Acceso a la Información Pública del Estado de México y Municipios, mismo que es el siguiente:</w:t>
      </w:r>
    </w:p>
    <w:p w:rsidR="00EF6BFD" w:rsidRPr="009F5EF8" w:rsidRDefault="00EF6BFD">
      <w:pPr>
        <w:spacing w:line="360" w:lineRule="auto"/>
        <w:jc w:val="both"/>
        <w:rPr>
          <w:rFonts w:ascii="Palatino Linotype" w:eastAsia="Palatino Linotype" w:hAnsi="Palatino Linotype" w:cs="Palatino Linotype"/>
          <w:color w:val="000000"/>
          <w:sz w:val="22"/>
          <w:szCs w:val="22"/>
        </w:rPr>
      </w:pPr>
    </w:p>
    <w:p w:rsidR="00EF6BFD" w:rsidRPr="009F5EF8" w:rsidRDefault="00297105">
      <w:pPr>
        <w:numPr>
          <w:ilvl w:val="0"/>
          <w:numId w:val="1"/>
        </w:numPr>
        <w:spacing w:line="360" w:lineRule="auto"/>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rsidR="00EF6BFD" w:rsidRPr="009F5EF8" w:rsidRDefault="00EF6BFD">
      <w:pPr>
        <w:spacing w:line="360" w:lineRule="auto"/>
        <w:jc w:val="both"/>
        <w:rPr>
          <w:rFonts w:ascii="Palatino Linotype" w:eastAsia="Palatino Linotype" w:hAnsi="Palatino Linotype" w:cs="Palatino Linotype"/>
          <w:color w:val="000000"/>
          <w:sz w:val="22"/>
          <w:szCs w:val="22"/>
        </w:rPr>
      </w:pPr>
    </w:p>
    <w:p w:rsidR="00EF6BFD" w:rsidRPr="009F5EF8" w:rsidRDefault="00297105">
      <w:pPr>
        <w:numPr>
          <w:ilvl w:val="0"/>
          <w:numId w:val="1"/>
        </w:numPr>
        <w:spacing w:line="360" w:lineRule="auto"/>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color w:val="000000"/>
          <w:sz w:val="22"/>
          <w:szCs w:val="22"/>
        </w:rPr>
        <w:t xml:space="preserve">Así, a efecto de determinar si el Sujeto Obligado cumplió con el procedimiento de búsqueda, resulta necesario citar los artículos 3.1, 3.2 fracciones I numeral 6, 3.46 y 3.48 del </w:t>
      </w:r>
      <w:r w:rsidRPr="009F5EF8">
        <w:rPr>
          <w:rFonts w:ascii="Palatino Linotype" w:eastAsia="Palatino Linotype" w:hAnsi="Palatino Linotype" w:cs="Palatino Linotype"/>
          <w:sz w:val="22"/>
          <w:szCs w:val="22"/>
        </w:rPr>
        <w:t xml:space="preserve">Código Reglamentario Municipal de Toluca, dos mil veintitrés, en relación con el Manual de Organización de la Dirección General de Medio Ambiente en los cuales se establece que, el Sujeto Obligado se encuentra integrado por diversas unidades administrativas entre otras la Dirección General de Medio Ambiente, quien para el ejercicio de sus atribuciones cuenta con </w:t>
      </w:r>
      <w:r w:rsidRPr="009F5EF8">
        <w:rPr>
          <w:rFonts w:ascii="Palatino Linotype" w:eastAsia="Palatino Linotype" w:hAnsi="Palatino Linotype" w:cs="Palatino Linotype"/>
          <w:sz w:val="22"/>
          <w:szCs w:val="22"/>
        </w:rPr>
        <w:lastRenderedPageBreak/>
        <w:t>cuatro unidades administrativas, entre las que se localiza la Dirección de Gestión Ambiental, quienes en conjunto contarán con las siguientes atribuciones:</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Instrumentar programas y acciones de conservación, protección y restauración de la calidad de los suelos, subsuelo y atmósfera;</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Realizar todas aquellas acciones tendientes a prevenir y disminuir la contaminación del ambiente, de manera directa o mediante la coordinación con las dependencias federales, estatales y de otros municipios;</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Proponer al Ayuntamiento los programas, medidas e instrumentos necesarios para el manejo de áreas verdes y naturales de competencia municipal;</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Implementar programas para una adecuada forestación y reforestación en áreas verdes urbanas y no urbanas;</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Coadyuvar con los sectores social y privado en la realización de actividades tendientes a conservar y proteger la vegetación urbana;</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Coadyuvar con la Federación y el Estado en la aplicación de las normas técnicas en materia de conservación de los recursos naturales, así como el manejo y administración de la vegetación urbana;</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Desarrollar, implementar, controlar y dar seguimiento a los programas de forestación y reforestación del territorio municipal; y</w:t>
      </w:r>
    </w:p>
    <w:p w:rsidR="00EF6BFD" w:rsidRPr="009F5EF8" w:rsidRDefault="00297105">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 xml:space="preserve">Realizar estudios e investigaciones para identificar la vegetación adecuada a las condiciones climáticas del municipio de Toluca, a efecto de fomentar su producción, mantenimiento y conservación. </w:t>
      </w:r>
    </w:p>
    <w:p w:rsidR="00EF6BFD" w:rsidRPr="009F5EF8" w:rsidRDefault="00EF6BFD">
      <w:pPr>
        <w:tabs>
          <w:tab w:val="left" w:pos="2640"/>
        </w:tabs>
        <w:spacing w:line="360" w:lineRule="auto"/>
        <w:ind w:right="-28"/>
        <w:jc w:val="both"/>
        <w:rPr>
          <w:rFonts w:ascii="Palatino Linotype" w:eastAsia="Palatino Linotype" w:hAnsi="Palatino Linotype" w:cs="Palatino Linotype"/>
          <w:color w:val="0D0D0D"/>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Conforme a lo anterior, se logra observar que el Ayuntamiento de Toluca, cumplió con el procedimiento de búsqueda establecido en el artículo 162 de la Ley de la materia, pues gestionó la solicitud de información a la Dirección General de Medio Ambiente, que por medio de sus áreas conocen de la información solicitada.</w:t>
      </w:r>
    </w:p>
    <w:p w:rsidR="00EF6BFD" w:rsidRPr="009F5EF8" w:rsidRDefault="00297105">
      <w:pPr>
        <w:tabs>
          <w:tab w:val="left" w:pos="2640"/>
        </w:tabs>
        <w:spacing w:line="360" w:lineRule="auto"/>
        <w:ind w:right="-28"/>
        <w:jc w:val="both"/>
        <w:rPr>
          <w:rFonts w:ascii="Palatino Linotype" w:eastAsia="Palatino Linotype" w:hAnsi="Palatino Linotype" w:cs="Palatino Linotype"/>
          <w:color w:val="0D0D0D"/>
          <w:sz w:val="22"/>
          <w:szCs w:val="22"/>
        </w:rPr>
      </w:pPr>
      <w:r w:rsidRPr="009F5EF8">
        <w:rPr>
          <w:rFonts w:ascii="Palatino Linotype" w:eastAsia="Palatino Linotype" w:hAnsi="Palatino Linotype" w:cs="Palatino Linotype"/>
          <w:color w:val="0D0D0D"/>
          <w:sz w:val="22"/>
          <w:szCs w:val="22"/>
        </w:rPr>
        <w:lastRenderedPageBreak/>
        <w:tab/>
      </w: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color w:val="0D0D0D"/>
          <w:sz w:val="22"/>
          <w:szCs w:val="22"/>
        </w:rPr>
        <w:t xml:space="preserve">Ahora bien, dicha área en respuesta, </w:t>
      </w:r>
      <w:r w:rsidRPr="009F5EF8">
        <w:rPr>
          <w:rFonts w:ascii="Palatino Linotype" w:eastAsia="Palatino Linotype" w:hAnsi="Palatino Linotype" w:cs="Palatino Linotype"/>
          <w:sz w:val="22"/>
          <w:szCs w:val="22"/>
        </w:rPr>
        <w:t>entregó la cantidad total de árboles y plantas sembrados en el periodo solicitado en áreas naturales protegidas, zonas urbanas y suburbanas, áreas, delegaciones y calles reforestadas, tipos o clase de árboles que habían sido sembrados, así como los medios por los que se adquirieron, conforme a lo siguiente:</w:t>
      </w:r>
    </w:p>
    <w:p w:rsidR="00EF6BFD" w:rsidRPr="009F5EF8" w:rsidRDefault="00EF6BFD">
      <w:pPr>
        <w:spacing w:line="360" w:lineRule="auto"/>
        <w:ind w:right="-28"/>
        <w:jc w:val="both"/>
        <w:rPr>
          <w:rFonts w:ascii="Palatino Linotype" w:eastAsia="Palatino Linotype" w:hAnsi="Palatino Linotype" w:cs="Palatino Linotype"/>
          <w:sz w:val="22"/>
          <w:szCs w:val="22"/>
        </w:rPr>
      </w:pPr>
    </w:p>
    <w:tbl>
      <w:tblPr>
        <w:tblStyle w:val="a"/>
        <w:tblW w:w="56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3"/>
        <w:gridCol w:w="2982"/>
      </w:tblGrid>
      <w:tr w:rsidR="00EF6BFD" w:rsidRPr="009F5EF8">
        <w:trPr>
          <w:jc w:val="center"/>
        </w:trPr>
        <w:tc>
          <w:tcPr>
            <w:tcW w:w="5665" w:type="dxa"/>
            <w:gridSpan w:val="2"/>
            <w:shd w:val="clear" w:color="auto" w:fill="D0CECE"/>
          </w:tcPr>
          <w:p w:rsidR="00EF6BFD" w:rsidRPr="009F5EF8" w:rsidRDefault="00297105">
            <w:pPr>
              <w:spacing w:line="360" w:lineRule="auto"/>
              <w:ind w:right="-28"/>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 xml:space="preserve">Árboles </w:t>
            </w:r>
            <w:r w:rsidRPr="009F5EF8">
              <w:rPr>
                <w:rFonts w:ascii="Palatino Linotype" w:eastAsia="Palatino Linotype" w:hAnsi="Palatino Linotype" w:cs="Palatino Linotype"/>
                <w:b/>
                <w:sz w:val="22"/>
                <w:szCs w:val="22"/>
                <w:shd w:val="clear" w:color="auto" w:fill="CCCCCC"/>
              </w:rPr>
              <w:t>y plantas</w:t>
            </w:r>
            <w:r w:rsidRPr="009F5EF8">
              <w:rPr>
                <w:rFonts w:ascii="Palatino Linotype" w:eastAsia="Palatino Linotype" w:hAnsi="Palatino Linotype" w:cs="Palatino Linotype"/>
                <w:b/>
                <w:sz w:val="22"/>
                <w:szCs w:val="22"/>
              </w:rPr>
              <w:t xml:space="preserve"> sembrados del primero de enero de dos mil veintidós al cinco de septiembre de dos mil veinticuatro.</w:t>
            </w:r>
          </w:p>
        </w:tc>
      </w:tr>
      <w:tr w:rsidR="00EF6BFD" w:rsidRPr="009F5EF8">
        <w:trPr>
          <w:jc w:val="center"/>
        </w:trPr>
        <w:tc>
          <w:tcPr>
            <w:tcW w:w="2683" w:type="dxa"/>
          </w:tcPr>
          <w:p w:rsidR="00EF6BFD" w:rsidRPr="009F5EF8" w:rsidRDefault="00297105">
            <w:pPr>
              <w:spacing w:line="360" w:lineRule="auto"/>
              <w:ind w:right="-28"/>
              <w:jc w:val="center"/>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Áreas Naturales Protegidas</w:t>
            </w:r>
          </w:p>
        </w:tc>
        <w:tc>
          <w:tcPr>
            <w:tcW w:w="2982" w:type="dxa"/>
          </w:tcPr>
          <w:p w:rsidR="00EF6BFD" w:rsidRPr="009F5EF8" w:rsidRDefault="00297105">
            <w:pPr>
              <w:spacing w:line="360" w:lineRule="auto"/>
              <w:ind w:right="-28"/>
              <w:jc w:val="center"/>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354,824</w:t>
            </w:r>
          </w:p>
        </w:tc>
      </w:tr>
      <w:tr w:rsidR="00EF6BFD" w:rsidRPr="009F5EF8">
        <w:trPr>
          <w:jc w:val="center"/>
        </w:trPr>
        <w:tc>
          <w:tcPr>
            <w:tcW w:w="2683" w:type="dxa"/>
          </w:tcPr>
          <w:p w:rsidR="00EF6BFD" w:rsidRPr="009F5EF8" w:rsidRDefault="00297105">
            <w:pPr>
              <w:spacing w:line="360" w:lineRule="auto"/>
              <w:ind w:right="-28"/>
              <w:jc w:val="center"/>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Zona Urbana y Suburbana</w:t>
            </w:r>
          </w:p>
        </w:tc>
        <w:tc>
          <w:tcPr>
            <w:tcW w:w="2982" w:type="dxa"/>
          </w:tcPr>
          <w:p w:rsidR="00EF6BFD" w:rsidRPr="009F5EF8" w:rsidRDefault="00297105">
            <w:pPr>
              <w:spacing w:line="360" w:lineRule="auto"/>
              <w:ind w:right="-28"/>
              <w:jc w:val="center"/>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197,256</w:t>
            </w:r>
          </w:p>
        </w:tc>
      </w:tr>
      <w:tr w:rsidR="00EF6BFD" w:rsidRPr="009F5EF8">
        <w:trPr>
          <w:jc w:val="center"/>
        </w:trPr>
        <w:tc>
          <w:tcPr>
            <w:tcW w:w="2683" w:type="dxa"/>
          </w:tcPr>
          <w:p w:rsidR="00EF6BFD" w:rsidRPr="009F5EF8" w:rsidRDefault="00297105">
            <w:pPr>
              <w:spacing w:line="360" w:lineRule="auto"/>
              <w:ind w:right="-28"/>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Cantidad total</w:t>
            </w:r>
          </w:p>
        </w:tc>
        <w:tc>
          <w:tcPr>
            <w:tcW w:w="2982" w:type="dxa"/>
          </w:tcPr>
          <w:p w:rsidR="00EF6BFD" w:rsidRPr="009F5EF8" w:rsidRDefault="00297105">
            <w:pPr>
              <w:spacing w:line="360" w:lineRule="auto"/>
              <w:ind w:right="-28"/>
              <w:jc w:val="center"/>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552,080</w:t>
            </w:r>
          </w:p>
        </w:tc>
      </w:tr>
    </w:tbl>
    <w:p w:rsidR="00EF6BFD" w:rsidRPr="009F5EF8" w:rsidRDefault="00EF6BFD">
      <w:pPr>
        <w:spacing w:line="360" w:lineRule="auto"/>
        <w:ind w:right="-28"/>
        <w:jc w:val="both"/>
        <w:rPr>
          <w:rFonts w:ascii="Palatino Linotype" w:eastAsia="Palatino Linotype" w:hAnsi="Palatino Linotype" w:cs="Palatino Linotype"/>
          <w:sz w:val="22"/>
          <w:szCs w:val="22"/>
        </w:rPr>
      </w:pPr>
    </w:p>
    <w:tbl>
      <w:tblPr>
        <w:tblStyle w:val="a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2"/>
        <w:gridCol w:w="3053"/>
        <w:gridCol w:w="3402"/>
      </w:tblGrid>
      <w:tr w:rsidR="00EF6BFD" w:rsidRPr="009F5EF8">
        <w:trPr>
          <w:jc w:val="center"/>
        </w:trPr>
        <w:tc>
          <w:tcPr>
            <w:tcW w:w="2612" w:type="dxa"/>
            <w:shd w:val="clear" w:color="auto" w:fill="D0CECE"/>
          </w:tcPr>
          <w:p w:rsidR="00EF6BFD" w:rsidRPr="009F5EF8" w:rsidRDefault="00297105">
            <w:pPr>
              <w:spacing w:line="360" w:lineRule="auto"/>
              <w:ind w:right="-28"/>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Área de Plantación</w:t>
            </w:r>
          </w:p>
        </w:tc>
        <w:tc>
          <w:tcPr>
            <w:tcW w:w="3053" w:type="dxa"/>
            <w:shd w:val="clear" w:color="auto" w:fill="D0CECE"/>
          </w:tcPr>
          <w:p w:rsidR="00EF6BFD" w:rsidRPr="009F5EF8" w:rsidRDefault="00297105">
            <w:pPr>
              <w:spacing w:line="360" w:lineRule="auto"/>
              <w:ind w:right="-28"/>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Delegación</w:t>
            </w:r>
          </w:p>
        </w:tc>
        <w:tc>
          <w:tcPr>
            <w:tcW w:w="3402" w:type="dxa"/>
            <w:shd w:val="clear" w:color="auto" w:fill="D0CECE"/>
          </w:tcPr>
          <w:p w:rsidR="00EF6BFD" w:rsidRPr="009F5EF8" w:rsidRDefault="00297105">
            <w:pPr>
              <w:spacing w:after="160" w:line="259" w:lineRule="auto"/>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Calles y Avenidas</w:t>
            </w:r>
          </w:p>
        </w:tc>
      </w:tr>
      <w:tr w:rsidR="00EF6BFD" w:rsidRPr="009F5EF8">
        <w:trPr>
          <w:jc w:val="center"/>
        </w:trPr>
        <w:tc>
          <w:tcPr>
            <w:tcW w:w="2612"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Nevado de Toluca</w:t>
            </w:r>
          </w:p>
        </w:tc>
        <w:tc>
          <w:tcPr>
            <w:tcW w:w="3053"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Santiago Tlacotepec, </w:t>
            </w:r>
            <w:proofErr w:type="spellStart"/>
            <w:r w:rsidRPr="009F5EF8">
              <w:rPr>
                <w:rFonts w:ascii="Palatino Linotype" w:eastAsia="Palatino Linotype" w:hAnsi="Palatino Linotype" w:cs="Palatino Linotype"/>
                <w:sz w:val="22"/>
                <w:szCs w:val="22"/>
              </w:rPr>
              <w:t>Cacalomacán</w:t>
            </w:r>
            <w:proofErr w:type="spellEnd"/>
            <w:r w:rsidRPr="009F5EF8">
              <w:rPr>
                <w:rFonts w:ascii="Palatino Linotype" w:eastAsia="Palatino Linotype" w:hAnsi="Palatino Linotype" w:cs="Palatino Linotype"/>
                <w:sz w:val="22"/>
                <w:szCs w:val="22"/>
              </w:rPr>
              <w:t xml:space="preserve">, San Juan </w:t>
            </w:r>
            <w:proofErr w:type="spellStart"/>
            <w:r w:rsidRPr="009F5EF8">
              <w:rPr>
                <w:rFonts w:ascii="Palatino Linotype" w:eastAsia="Palatino Linotype" w:hAnsi="Palatino Linotype" w:cs="Palatino Linotype"/>
                <w:sz w:val="22"/>
                <w:szCs w:val="22"/>
              </w:rPr>
              <w:t>Tilapa</w:t>
            </w:r>
            <w:proofErr w:type="spellEnd"/>
            <w:r w:rsidRPr="009F5EF8">
              <w:rPr>
                <w:rFonts w:ascii="Palatino Linotype" w:eastAsia="Palatino Linotype" w:hAnsi="Palatino Linotype" w:cs="Palatino Linotype"/>
                <w:sz w:val="22"/>
                <w:szCs w:val="22"/>
              </w:rPr>
              <w:t>.</w:t>
            </w:r>
          </w:p>
        </w:tc>
        <w:tc>
          <w:tcPr>
            <w:tcW w:w="3402" w:type="dxa"/>
            <w:vMerge w:val="restart"/>
            <w:shd w:val="clear" w:color="auto" w:fill="auto"/>
          </w:tcPr>
          <w:p w:rsidR="00EF6BFD" w:rsidRPr="009F5EF8" w:rsidRDefault="00297105">
            <w:pPr>
              <w:spacing w:after="160"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San Juan </w:t>
            </w:r>
            <w:proofErr w:type="spellStart"/>
            <w:r w:rsidRPr="009F5EF8">
              <w:rPr>
                <w:rFonts w:ascii="Palatino Linotype" w:eastAsia="Palatino Linotype" w:hAnsi="Palatino Linotype" w:cs="Palatino Linotype"/>
                <w:sz w:val="22"/>
                <w:szCs w:val="22"/>
              </w:rPr>
              <w:t>Tilapa</w:t>
            </w:r>
            <w:proofErr w:type="spellEnd"/>
            <w:r w:rsidRPr="009F5EF8">
              <w:rPr>
                <w:rFonts w:ascii="Palatino Linotype" w:eastAsia="Palatino Linotype" w:hAnsi="Palatino Linotype" w:cs="Palatino Linotype"/>
                <w:sz w:val="22"/>
                <w:szCs w:val="22"/>
              </w:rPr>
              <w:t xml:space="preserve">, Colón, San </w:t>
            </w:r>
            <w:proofErr w:type="spellStart"/>
            <w:r w:rsidRPr="009F5EF8">
              <w:rPr>
                <w:rFonts w:ascii="Palatino Linotype" w:eastAsia="Palatino Linotype" w:hAnsi="Palatino Linotype" w:cs="Palatino Linotype"/>
                <w:sz w:val="22"/>
                <w:szCs w:val="22"/>
              </w:rPr>
              <w:t>Sebastian</w:t>
            </w:r>
            <w:proofErr w:type="spellEnd"/>
            <w:r w:rsidRPr="009F5EF8">
              <w:rPr>
                <w:rFonts w:ascii="Palatino Linotype" w:eastAsia="Palatino Linotype" w:hAnsi="Palatino Linotype" w:cs="Palatino Linotype"/>
                <w:sz w:val="22"/>
                <w:szCs w:val="22"/>
              </w:rPr>
              <w:t xml:space="preserve">, Centro Histórico, San Pablo </w:t>
            </w:r>
            <w:proofErr w:type="spellStart"/>
            <w:r w:rsidRPr="009F5EF8">
              <w:rPr>
                <w:rFonts w:ascii="Palatino Linotype" w:eastAsia="Palatino Linotype" w:hAnsi="Palatino Linotype" w:cs="Palatino Linotype"/>
                <w:sz w:val="22"/>
                <w:szCs w:val="22"/>
              </w:rPr>
              <w:t>Autopan</w:t>
            </w:r>
            <w:proofErr w:type="spellEnd"/>
            <w:r w:rsidRPr="009F5EF8">
              <w:rPr>
                <w:rFonts w:ascii="Palatino Linotype" w:eastAsia="Palatino Linotype" w:hAnsi="Palatino Linotype" w:cs="Palatino Linotype"/>
                <w:sz w:val="22"/>
                <w:szCs w:val="22"/>
              </w:rPr>
              <w:t xml:space="preserve">, Independencia, San Buenaventura, San Lorenzo </w:t>
            </w:r>
            <w:proofErr w:type="spellStart"/>
            <w:r w:rsidRPr="009F5EF8">
              <w:rPr>
                <w:rFonts w:ascii="Palatino Linotype" w:eastAsia="Palatino Linotype" w:hAnsi="Palatino Linotype" w:cs="Palatino Linotype"/>
                <w:sz w:val="22"/>
                <w:szCs w:val="22"/>
              </w:rPr>
              <w:t>Tepaltitlán</w:t>
            </w:r>
            <w:proofErr w:type="spellEnd"/>
            <w:r w:rsidRPr="009F5EF8">
              <w:rPr>
                <w:rFonts w:ascii="Palatino Linotype" w:eastAsia="Palatino Linotype" w:hAnsi="Palatino Linotype" w:cs="Palatino Linotype"/>
                <w:sz w:val="22"/>
                <w:szCs w:val="22"/>
              </w:rPr>
              <w:t xml:space="preserve">, La Maquinita, Ciudad Universitaria, San Cristóbal </w:t>
            </w:r>
            <w:proofErr w:type="spellStart"/>
            <w:r w:rsidRPr="009F5EF8">
              <w:rPr>
                <w:rFonts w:ascii="Palatino Linotype" w:eastAsia="Palatino Linotype" w:hAnsi="Palatino Linotype" w:cs="Palatino Linotype"/>
                <w:sz w:val="22"/>
                <w:szCs w:val="22"/>
              </w:rPr>
              <w:t>Huichochitlán</w:t>
            </w:r>
            <w:proofErr w:type="spellEnd"/>
            <w:r w:rsidRPr="009F5EF8">
              <w:rPr>
                <w:rFonts w:ascii="Palatino Linotype" w:eastAsia="Palatino Linotype" w:hAnsi="Palatino Linotype" w:cs="Palatino Linotype"/>
                <w:sz w:val="22"/>
                <w:szCs w:val="22"/>
              </w:rPr>
              <w:t xml:space="preserve">, Nueva </w:t>
            </w:r>
            <w:proofErr w:type="spellStart"/>
            <w:r w:rsidRPr="009F5EF8">
              <w:rPr>
                <w:rFonts w:ascii="Palatino Linotype" w:eastAsia="Palatino Linotype" w:hAnsi="Palatino Linotype" w:cs="Palatino Linotype"/>
                <w:sz w:val="22"/>
                <w:szCs w:val="22"/>
              </w:rPr>
              <w:t>Oxtotitlán</w:t>
            </w:r>
            <w:proofErr w:type="spellEnd"/>
            <w:r w:rsidRPr="009F5EF8">
              <w:rPr>
                <w:rFonts w:ascii="Palatino Linotype" w:eastAsia="Palatino Linotype" w:hAnsi="Palatino Linotype" w:cs="Palatino Linotype"/>
                <w:sz w:val="22"/>
                <w:szCs w:val="22"/>
              </w:rPr>
              <w:t xml:space="preserve">, San Felipe </w:t>
            </w:r>
            <w:proofErr w:type="spellStart"/>
            <w:r w:rsidRPr="009F5EF8">
              <w:rPr>
                <w:rFonts w:ascii="Palatino Linotype" w:eastAsia="Palatino Linotype" w:hAnsi="Palatino Linotype" w:cs="Palatino Linotype"/>
                <w:sz w:val="22"/>
                <w:szCs w:val="22"/>
              </w:rPr>
              <w:t>Tlalmimilolpan</w:t>
            </w:r>
            <w:proofErr w:type="spellEnd"/>
            <w:r w:rsidRPr="009F5EF8">
              <w:rPr>
                <w:rFonts w:ascii="Palatino Linotype" w:eastAsia="Palatino Linotype" w:hAnsi="Palatino Linotype" w:cs="Palatino Linotype"/>
                <w:sz w:val="22"/>
                <w:szCs w:val="22"/>
              </w:rPr>
              <w:t xml:space="preserve">, Santa Ana </w:t>
            </w:r>
            <w:proofErr w:type="spellStart"/>
            <w:r w:rsidRPr="009F5EF8">
              <w:rPr>
                <w:rFonts w:ascii="Palatino Linotype" w:eastAsia="Palatino Linotype" w:hAnsi="Palatino Linotype" w:cs="Palatino Linotype"/>
                <w:sz w:val="22"/>
                <w:szCs w:val="22"/>
              </w:rPr>
              <w:t>Tlapaltitlán</w:t>
            </w:r>
            <w:proofErr w:type="spellEnd"/>
            <w:r w:rsidRPr="009F5EF8">
              <w:rPr>
                <w:rFonts w:ascii="Palatino Linotype" w:eastAsia="Palatino Linotype" w:hAnsi="Palatino Linotype" w:cs="Palatino Linotype"/>
                <w:sz w:val="22"/>
                <w:szCs w:val="22"/>
              </w:rPr>
              <w:t xml:space="preserve">, San Mateo </w:t>
            </w:r>
            <w:proofErr w:type="spellStart"/>
            <w:r w:rsidRPr="009F5EF8">
              <w:rPr>
                <w:rFonts w:ascii="Palatino Linotype" w:eastAsia="Palatino Linotype" w:hAnsi="Palatino Linotype" w:cs="Palatino Linotype"/>
                <w:sz w:val="22"/>
                <w:szCs w:val="22"/>
              </w:rPr>
              <w:lastRenderedPageBreak/>
              <w:t>Otzacatipan</w:t>
            </w:r>
            <w:proofErr w:type="spellEnd"/>
            <w:r w:rsidRPr="009F5EF8">
              <w:rPr>
                <w:rFonts w:ascii="Palatino Linotype" w:eastAsia="Palatino Linotype" w:hAnsi="Palatino Linotype" w:cs="Palatino Linotype"/>
                <w:sz w:val="22"/>
                <w:szCs w:val="22"/>
              </w:rPr>
              <w:t xml:space="preserve">, Seminario Conciliar, </w:t>
            </w:r>
            <w:proofErr w:type="spellStart"/>
            <w:r w:rsidRPr="009F5EF8">
              <w:rPr>
                <w:rFonts w:ascii="Palatino Linotype" w:eastAsia="Palatino Linotype" w:hAnsi="Palatino Linotype" w:cs="Palatino Linotype"/>
                <w:sz w:val="22"/>
                <w:szCs w:val="22"/>
              </w:rPr>
              <w:t>Capultitlán</w:t>
            </w:r>
            <w:proofErr w:type="spellEnd"/>
            <w:r w:rsidRPr="009F5EF8">
              <w:rPr>
                <w:rFonts w:ascii="Palatino Linotype" w:eastAsia="Palatino Linotype" w:hAnsi="Palatino Linotype" w:cs="Palatino Linotype"/>
                <w:sz w:val="22"/>
                <w:szCs w:val="22"/>
              </w:rPr>
              <w:t xml:space="preserve">, Seminario Adolfo López Mateos, Del Parque, Barrios Tradicionales, </w:t>
            </w:r>
            <w:proofErr w:type="spellStart"/>
            <w:r w:rsidRPr="009F5EF8">
              <w:rPr>
                <w:rFonts w:ascii="Palatino Linotype" w:eastAsia="Palatino Linotype" w:hAnsi="Palatino Linotype" w:cs="Palatino Linotype"/>
                <w:sz w:val="22"/>
                <w:szCs w:val="22"/>
              </w:rPr>
              <w:t>Capultitlán</w:t>
            </w:r>
            <w:proofErr w:type="spellEnd"/>
            <w:r w:rsidRPr="009F5EF8">
              <w:rPr>
                <w:rFonts w:ascii="Palatino Linotype" w:eastAsia="Palatino Linotype" w:hAnsi="Palatino Linotype" w:cs="Palatino Linotype"/>
                <w:sz w:val="22"/>
                <w:szCs w:val="22"/>
              </w:rPr>
              <w:t xml:space="preserve">, San Antonio Buenavista Sánchez.  </w:t>
            </w:r>
          </w:p>
        </w:tc>
      </w:tr>
      <w:tr w:rsidR="00EF6BFD" w:rsidRPr="009F5EF8">
        <w:trPr>
          <w:jc w:val="center"/>
        </w:trPr>
        <w:tc>
          <w:tcPr>
            <w:tcW w:w="2612"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Parque Estatal Sierra Morelos</w:t>
            </w:r>
          </w:p>
        </w:tc>
        <w:tc>
          <w:tcPr>
            <w:tcW w:w="3053"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San Mateo </w:t>
            </w:r>
            <w:proofErr w:type="spellStart"/>
            <w:r w:rsidRPr="009F5EF8">
              <w:rPr>
                <w:rFonts w:ascii="Palatino Linotype" w:eastAsia="Palatino Linotype" w:hAnsi="Palatino Linotype" w:cs="Palatino Linotype"/>
                <w:sz w:val="22"/>
                <w:szCs w:val="22"/>
              </w:rPr>
              <w:t>Oxtotitlán</w:t>
            </w:r>
            <w:proofErr w:type="spellEnd"/>
            <w:r w:rsidRPr="009F5EF8">
              <w:rPr>
                <w:rFonts w:ascii="Palatino Linotype" w:eastAsia="Palatino Linotype" w:hAnsi="Palatino Linotype" w:cs="Palatino Linotype"/>
                <w:sz w:val="22"/>
                <w:szCs w:val="22"/>
              </w:rPr>
              <w:t xml:space="preserve">, </w:t>
            </w:r>
            <w:proofErr w:type="spellStart"/>
            <w:r w:rsidRPr="009F5EF8">
              <w:rPr>
                <w:rFonts w:ascii="Palatino Linotype" w:eastAsia="Palatino Linotype" w:hAnsi="Palatino Linotype" w:cs="Palatino Linotype"/>
                <w:sz w:val="22"/>
                <w:szCs w:val="22"/>
              </w:rPr>
              <w:t>Tecaxic</w:t>
            </w:r>
            <w:proofErr w:type="spellEnd"/>
            <w:r w:rsidRPr="009F5EF8">
              <w:rPr>
                <w:rFonts w:ascii="Palatino Linotype" w:eastAsia="Palatino Linotype" w:hAnsi="Palatino Linotype" w:cs="Palatino Linotype"/>
                <w:sz w:val="22"/>
                <w:szCs w:val="22"/>
              </w:rPr>
              <w:t xml:space="preserve">, Santa Cruz </w:t>
            </w:r>
            <w:proofErr w:type="spellStart"/>
            <w:r w:rsidRPr="009F5EF8">
              <w:rPr>
                <w:rFonts w:ascii="Palatino Linotype" w:eastAsia="Palatino Linotype" w:hAnsi="Palatino Linotype" w:cs="Palatino Linotype"/>
                <w:sz w:val="22"/>
                <w:szCs w:val="22"/>
              </w:rPr>
              <w:t>Atzcapotzaltongo</w:t>
            </w:r>
            <w:proofErr w:type="spellEnd"/>
            <w:r w:rsidRPr="009F5EF8">
              <w:rPr>
                <w:rFonts w:ascii="Palatino Linotype" w:eastAsia="Palatino Linotype" w:hAnsi="Palatino Linotype" w:cs="Palatino Linotype"/>
                <w:sz w:val="22"/>
                <w:szCs w:val="22"/>
              </w:rPr>
              <w:t xml:space="preserve">, Santiago </w:t>
            </w:r>
            <w:proofErr w:type="spellStart"/>
            <w:r w:rsidRPr="009F5EF8">
              <w:rPr>
                <w:rFonts w:ascii="Palatino Linotype" w:eastAsia="Palatino Linotype" w:hAnsi="Palatino Linotype" w:cs="Palatino Linotype"/>
                <w:sz w:val="22"/>
                <w:szCs w:val="22"/>
              </w:rPr>
              <w:t>Miltepec</w:t>
            </w:r>
            <w:proofErr w:type="spellEnd"/>
            <w:r w:rsidRPr="009F5EF8">
              <w:rPr>
                <w:rFonts w:ascii="Palatino Linotype" w:eastAsia="Palatino Linotype" w:hAnsi="Palatino Linotype" w:cs="Palatino Linotype"/>
                <w:sz w:val="22"/>
                <w:szCs w:val="22"/>
              </w:rPr>
              <w:t xml:space="preserve">, Santiago </w:t>
            </w:r>
            <w:proofErr w:type="spellStart"/>
            <w:r w:rsidRPr="009F5EF8">
              <w:rPr>
                <w:rFonts w:ascii="Palatino Linotype" w:eastAsia="Palatino Linotype" w:hAnsi="Palatino Linotype" w:cs="Palatino Linotype"/>
                <w:sz w:val="22"/>
                <w:szCs w:val="22"/>
              </w:rPr>
              <w:t>Tlaxomulco</w:t>
            </w:r>
            <w:proofErr w:type="spellEnd"/>
            <w:r w:rsidRPr="009F5EF8">
              <w:rPr>
                <w:rFonts w:ascii="Palatino Linotype" w:eastAsia="Palatino Linotype" w:hAnsi="Palatino Linotype" w:cs="Palatino Linotype"/>
                <w:sz w:val="22"/>
                <w:szCs w:val="22"/>
              </w:rPr>
              <w:t xml:space="preserve">, Barrios Tradicionales, La Maquinita, </w:t>
            </w:r>
            <w:proofErr w:type="spellStart"/>
            <w:r w:rsidRPr="009F5EF8">
              <w:rPr>
                <w:rFonts w:ascii="Palatino Linotype" w:eastAsia="Palatino Linotype" w:hAnsi="Palatino Linotype" w:cs="Palatino Linotype"/>
                <w:sz w:val="22"/>
                <w:szCs w:val="22"/>
              </w:rPr>
              <w:t>Calixtlahuaca</w:t>
            </w:r>
            <w:proofErr w:type="spellEnd"/>
            <w:r w:rsidRPr="009F5EF8">
              <w:rPr>
                <w:rFonts w:ascii="Palatino Linotype" w:eastAsia="Palatino Linotype" w:hAnsi="Palatino Linotype" w:cs="Palatino Linotype"/>
                <w:sz w:val="22"/>
                <w:szCs w:val="22"/>
              </w:rPr>
              <w:t xml:space="preserve">.  </w:t>
            </w:r>
          </w:p>
        </w:tc>
        <w:tc>
          <w:tcPr>
            <w:tcW w:w="3402" w:type="dxa"/>
            <w:vMerge/>
            <w:shd w:val="clear" w:color="auto" w:fill="auto"/>
          </w:tcPr>
          <w:p w:rsidR="00EF6BFD" w:rsidRPr="009F5EF8" w:rsidRDefault="00EF6B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r w:rsidR="00EF6BFD" w:rsidRPr="009F5EF8">
        <w:trPr>
          <w:jc w:val="center"/>
        </w:trPr>
        <w:tc>
          <w:tcPr>
            <w:tcW w:w="2612"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lastRenderedPageBreak/>
              <w:t>Parque Estatal Alameda Poniente San José la Pila “Alameda 2000”</w:t>
            </w:r>
          </w:p>
        </w:tc>
        <w:tc>
          <w:tcPr>
            <w:tcW w:w="3053"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San Buenaventura.</w:t>
            </w:r>
          </w:p>
        </w:tc>
        <w:tc>
          <w:tcPr>
            <w:tcW w:w="3402" w:type="dxa"/>
            <w:vMerge/>
            <w:shd w:val="clear" w:color="auto" w:fill="auto"/>
          </w:tcPr>
          <w:p w:rsidR="00EF6BFD" w:rsidRPr="009F5EF8" w:rsidRDefault="00EF6B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r w:rsidR="00EF6BFD" w:rsidRPr="009F5EF8">
        <w:trPr>
          <w:jc w:val="center"/>
        </w:trPr>
        <w:tc>
          <w:tcPr>
            <w:tcW w:w="2612"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Presa José Antonio </w:t>
            </w:r>
            <w:proofErr w:type="spellStart"/>
            <w:r w:rsidRPr="009F5EF8">
              <w:rPr>
                <w:rFonts w:ascii="Palatino Linotype" w:eastAsia="Palatino Linotype" w:hAnsi="Palatino Linotype" w:cs="Palatino Linotype"/>
                <w:sz w:val="22"/>
                <w:szCs w:val="22"/>
              </w:rPr>
              <w:t>Alzate</w:t>
            </w:r>
            <w:proofErr w:type="spellEnd"/>
            <w:r w:rsidRPr="009F5EF8">
              <w:rPr>
                <w:rFonts w:ascii="Palatino Linotype" w:eastAsia="Palatino Linotype" w:hAnsi="Palatino Linotype" w:cs="Palatino Linotype"/>
                <w:sz w:val="22"/>
                <w:szCs w:val="22"/>
              </w:rPr>
              <w:t xml:space="preserve"> </w:t>
            </w:r>
          </w:p>
        </w:tc>
        <w:tc>
          <w:tcPr>
            <w:tcW w:w="3053"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proofErr w:type="spellStart"/>
            <w:r w:rsidRPr="009F5EF8">
              <w:rPr>
                <w:rFonts w:ascii="Palatino Linotype" w:eastAsia="Palatino Linotype" w:hAnsi="Palatino Linotype" w:cs="Palatino Linotype"/>
                <w:sz w:val="22"/>
                <w:szCs w:val="22"/>
              </w:rPr>
              <w:t>Tlachaloya</w:t>
            </w:r>
            <w:proofErr w:type="spellEnd"/>
            <w:r w:rsidRPr="009F5EF8">
              <w:rPr>
                <w:rFonts w:ascii="Palatino Linotype" w:eastAsia="Palatino Linotype" w:hAnsi="Palatino Linotype" w:cs="Palatino Linotype"/>
                <w:sz w:val="22"/>
                <w:szCs w:val="22"/>
              </w:rPr>
              <w:t>.</w:t>
            </w:r>
          </w:p>
        </w:tc>
        <w:tc>
          <w:tcPr>
            <w:tcW w:w="3402" w:type="dxa"/>
            <w:vMerge/>
            <w:shd w:val="clear" w:color="auto" w:fill="auto"/>
          </w:tcPr>
          <w:p w:rsidR="00EF6BFD" w:rsidRPr="009F5EF8" w:rsidRDefault="00EF6B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r w:rsidR="00EF6BFD" w:rsidRPr="009F5EF8">
        <w:trPr>
          <w:jc w:val="center"/>
        </w:trPr>
        <w:tc>
          <w:tcPr>
            <w:tcW w:w="2612"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Parque Urbano </w:t>
            </w:r>
            <w:proofErr w:type="spellStart"/>
            <w:r w:rsidRPr="009F5EF8">
              <w:rPr>
                <w:rFonts w:ascii="Palatino Linotype" w:eastAsia="Palatino Linotype" w:hAnsi="Palatino Linotype" w:cs="Palatino Linotype"/>
                <w:sz w:val="22"/>
                <w:szCs w:val="22"/>
              </w:rPr>
              <w:t>Matlazincas</w:t>
            </w:r>
            <w:proofErr w:type="spellEnd"/>
            <w:r w:rsidRPr="009F5EF8">
              <w:rPr>
                <w:rFonts w:ascii="Palatino Linotype" w:eastAsia="Palatino Linotype" w:hAnsi="Palatino Linotype" w:cs="Palatino Linotype"/>
                <w:sz w:val="22"/>
                <w:szCs w:val="22"/>
              </w:rPr>
              <w:t xml:space="preserve"> “El Calvario”</w:t>
            </w:r>
          </w:p>
        </w:tc>
        <w:tc>
          <w:tcPr>
            <w:tcW w:w="3053"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Cetro Histórico.</w:t>
            </w:r>
          </w:p>
        </w:tc>
        <w:tc>
          <w:tcPr>
            <w:tcW w:w="3402" w:type="dxa"/>
            <w:vMerge/>
            <w:shd w:val="clear" w:color="auto" w:fill="auto"/>
          </w:tcPr>
          <w:p w:rsidR="00EF6BFD" w:rsidRPr="009F5EF8" w:rsidRDefault="00EF6B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bl>
    <w:p w:rsidR="00EF6BFD" w:rsidRPr="009F5EF8" w:rsidRDefault="00EF6BFD">
      <w:pPr>
        <w:spacing w:line="360" w:lineRule="auto"/>
        <w:ind w:right="-28"/>
        <w:jc w:val="both"/>
        <w:rPr>
          <w:rFonts w:ascii="Palatino Linotype" w:eastAsia="Palatino Linotype" w:hAnsi="Palatino Linotype" w:cs="Palatino Linotype"/>
          <w:sz w:val="22"/>
          <w:szCs w:val="22"/>
        </w:rPr>
      </w:pPr>
    </w:p>
    <w:tbl>
      <w:tblPr>
        <w:tblStyle w:val="a1"/>
        <w:tblW w:w="83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tblGrid>
      <w:tr w:rsidR="00EF6BFD" w:rsidRPr="009F5EF8">
        <w:trPr>
          <w:jc w:val="center"/>
        </w:trPr>
        <w:tc>
          <w:tcPr>
            <w:tcW w:w="8330" w:type="dxa"/>
            <w:shd w:val="clear" w:color="auto" w:fill="D0CECE"/>
          </w:tcPr>
          <w:p w:rsidR="00EF6BFD" w:rsidRPr="009F5EF8" w:rsidRDefault="00297105">
            <w:pPr>
              <w:spacing w:line="360" w:lineRule="auto"/>
              <w:ind w:right="-28"/>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Tipos o clase de árboles sembrados</w:t>
            </w:r>
          </w:p>
        </w:tc>
      </w:tr>
      <w:tr w:rsidR="00EF6BFD" w:rsidRPr="009F5EF8">
        <w:trPr>
          <w:jc w:val="center"/>
        </w:trPr>
        <w:tc>
          <w:tcPr>
            <w:tcW w:w="8330" w:type="dxa"/>
          </w:tcPr>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Forestal (Pino </w:t>
            </w:r>
            <w:proofErr w:type="spellStart"/>
            <w:r w:rsidRPr="009F5EF8">
              <w:rPr>
                <w:rFonts w:ascii="Palatino Linotype" w:eastAsia="Palatino Linotype" w:hAnsi="Palatino Linotype" w:cs="Palatino Linotype"/>
                <w:sz w:val="22"/>
                <w:szCs w:val="22"/>
              </w:rPr>
              <w:t>greggii</w:t>
            </w:r>
            <w:proofErr w:type="spellEnd"/>
            <w:r w:rsidRPr="009F5EF8">
              <w:rPr>
                <w:rFonts w:ascii="Palatino Linotype" w:eastAsia="Palatino Linotype" w:hAnsi="Palatino Linotype" w:cs="Palatino Linotype"/>
                <w:sz w:val="22"/>
                <w:szCs w:val="22"/>
              </w:rPr>
              <w:t xml:space="preserve">, Pino </w:t>
            </w:r>
            <w:proofErr w:type="spellStart"/>
            <w:r w:rsidRPr="009F5EF8">
              <w:rPr>
                <w:rFonts w:ascii="Palatino Linotype" w:eastAsia="Palatino Linotype" w:hAnsi="Palatino Linotype" w:cs="Palatino Linotype"/>
                <w:sz w:val="22"/>
                <w:szCs w:val="22"/>
              </w:rPr>
              <w:t>pseudostrobus</w:t>
            </w:r>
            <w:proofErr w:type="spellEnd"/>
            <w:r w:rsidRPr="009F5EF8">
              <w:rPr>
                <w:rFonts w:ascii="Palatino Linotype" w:eastAsia="Palatino Linotype" w:hAnsi="Palatino Linotype" w:cs="Palatino Linotype"/>
                <w:sz w:val="22"/>
                <w:szCs w:val="22"/>
              </w:rPr>
              <w:t xml:space="preserve">, Pino radiata, Pino </w:t>
            </w:r>
            <w:proofErr w:type="spellStart"/>
            <w:r w:rsidRPr="009F5EF8">
              <w:rPr>
                <w:rFonts w:ascii="Palatino Linotype" w:eastAsia="Palatino Linotype" w:hAnsi="Palatino Linotype" w:cs="Palatino Linotype"/>
                <w:sz w:val="22"/>
                <w:szCs w:val="22"/>
              </w:rPr>
              <w:t>patula</w:t>
            </w:r>
            <w:proofErr w:type="spellEnd"/>
            <w:r w:rsidRPr="009F5EF8">
              <w:rPr>
                <w:rFonts w:ascii="Palatino Linotype" w:eastAsia="Palatino Linotype" w:hAnsi="Palatino Linotype" w:cs="Palatino Linotype"/>
                <w:sz w:val="22"/>
                <w:szCs w:val="22"/>
              </w:rPr>
              <w:t xml:space="preserve">, Pino </w:t>
            </w:r>
            <w:proofErr w:type="spellStart"/>
            <w:r w:rsidRPr="009F5EF8">
              <w:rPr>
                <w:rFonts w:ascii="Palatino Linotype" w:eastAsia="Palatino Linotype" w:hAnsi="Palatino Linotype" w:cs="Palatino Linotype"/>
                <w:sz w:val="22"/>
                <w:szCs w:val="22"/>
              </w:rPr>
              <w:t>montezumae</w:t>
            </w:r>
            <w:proofErr w:type="spellEnd"/>
            <w:r w:rsidRPr="009F5EF8">
              <w:rPr>
                <w:rFonts w:ascii="Palatino Linotype" w:eastAsia="Palatino Linotype" w:hAnsi="Palatino Linotype" w:cs="Palatino Linotype"/>
                <w:sz w:val="22"/>
                <w:szCs w:val="22"/>
              </w:rPr>
              <w:t xml:space="preserve">, Pino </w:t>
            </w:r>
            <w:proofErr w:type="spellStart"/>
            <w:r w:rsidRPr="009F5EF8">
              <w:rPr>
                <w:rFonts w:ascii="Palatino Linotype" w:eastAsia="Palatino Linotype" w:hAnsi="Palatino Linotype" w:cs="Palatino Linotype"/>
                <w:sz w:val="22"/>
                <w:szCs w:val="22"/>
              </w:rPr>
              <w:t>cembroides</w:t>
            </w:r>
            <w:proofErr w:type="spellEnd"/>
            <w:r w:rsidRPr="009F5EF8">
              <w:rPr>
                <w:rFonts w:ascii="Palatino Linotype" w:eastAsia="Palatino Linotype" w:hAnsi="Palatino Linotype" w:cs="Palatino Linotype"/>
                <w:sz w:val="22"/>
                <w:szCs w:val="22"/>
              </w:rPr>
              <w:t xml:space="preserve">, Encino virginiana, </w:t>
            </w:r>
            <w:proofErr w:type="spellStart"/>
            <w:r w:rsidRPr="009F5EF8">
              <w:rPr>
                <w:rFonts w:ascii="Palatino Linotype" w:eastAsia="Palatino Linotype" w:hAnsi="Palatino Linotype" w:cs="Palatino Linotype"/>
                <w:sz w:val="22"/>
                <w:szCs w:val="22"/>
              </w:rPr>
              <w:t>Pirul</w:t>
            </w:r>
            <w:proofErr w:type="spellEnd"/>
            <w:r w:rsidRPr="009F5EF8">
              <w:rPr>
                <w:rFonts w:ascii="Palatino Linotype" w:eastAsia="Palatino Linotype" w:hAnsi="Palatino Linotype" w:cs="Palatino Linotype"/>
                <w:sz w:val="22"/>
                <w:szCs w:val="22"/>
              </w:rPr>
              <w:t>, Cedro blanco); Urbano (Sauce llorón, Trueno rojo, Fresno, Jacaranda, Acacia azul, Acacia negra, Capulín, Tejocote, Retama).</w:t>
            </w:r>
          </w:p>
        </w:tc>
      </w:tr>
    </w:tbl>
    <w:p w:rsidR="006F5AEF" w:rsidRDefault="006F5AEF">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Finalmente, la unidad administrativa precisó que, los árboles y plantas sembrados en las distintas áreas o zonas reforestadas, se adquirieron mediante donaciones, medidas de compensación ambiental, y por producción en el vivero Municipal.</w:t>
      </w:r>
    </w:p>
    <w:p w:rsidR="00EF6BFD" w:rsidRPr="009F5EF8" w:rsidRDefault="00EF6BFD">
      <w:pPr>
        <w:spacing w:line="360" w:lineRule="auto"/>
        <w:ind w:right="-28"/>
        <w:jc w:val="both"/>
        <w:rPr>
          <w:rFonts w:ascii="Palatino Linotype" w:eastAsia="Palatino Linotype" w:hAnsi="Palatino Linotype" w:cs="Palatino Linotype"/>
          <w:sz w:val="22"/>
          <w:szCs w:val="22"/>
        </w:rPr>
      </w:pPr>
    </w:p>
    <w:p w:rsidR="00EF6BFD" w:rsidRPr="009F5EF8" w:rsidRDefault="00297105">
      <w:pPr>
        <w:spacing w:line="360" w:lineRule="auto"/>
        <w:ind w:right="-28"/>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De esta forma, se colige que la Dirección General de Medio Ambiente, proporcionó la información que daba cuenta de lo peticionado por el particular, al realizar la entrega la cantidad total de árboles y plantas sembradas en el periodo solicitado, las zonas o áreas, y calles reforestadas, tipos o clase de árboles que habían sido sembrados, así como los medios por los que adquirió los árboles sembrados en las reforestaciones programadas, pues inclusive durante la sustanciación del presente medio de impugnación precisó que no contaba con el grado de desagregación requerida, por lo que había proporcionado la información que obraba en sus archivos.</w:t>
      </w:r>
    </w:p>
    <w:p w:rsidR="00EF6BFD" w:rsidRPr="009F5EF8" w:rsidRDefault="00EF6BFD">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Por tal consideración, este Instituto considera que el Sujeto Obligado proporcionó la información que obraba en sus archivos y daba cuenta de lo peticionado; 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EF6BFD" w:rsidRPr="009F5EF8" w:rsidRDefault="00EF6BFD">
      <w:pPr>
        <w:spacing w:line="360" w:lineRule="auto"/>
        <w:jc w:val="both"/>
        <w:rPr>
          <w:rFonts w:ascii="Palatino Linotype" w:eastAsia="Palatino Linotype" w:hAnsi="Palatino Linotype" w:cs="Palatino Linotype"/>
          <w:color w:val="000000"/>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9F5EF8">
        <w:rPr>
          <w:rFonts w:ascii="Palatino Linotype" w:eastAsia="Palatino Linotype" w:hAnsi="Palatino Linotype" w:cs="Palatino Linotype"/>
          <w:i/>
          <w:sz w:val="22"/>
          <w:szCs w:val="22"/>
        </w:rPr>
        <w:t>ad hoc</w:t>
      </w:r>
      <w:r w:rsidRPr="009F5EF8">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color w:val="000000"/>
          <w:sz w:val="22"/>
          <w:szCs w:val="22"/>
        </w:rPr>
      </w:pPr>
      <w:r w:rsidRPr="009F5EF8">
        <w:rPr>
          <w:rFonts w:ascii="Palatino Linotype" w:eastAsia="Palatino Linotype" w:hAnsi="Palatino Linotype" w:cs="Palatino Linotype"/>
          <w:color w:val="000000"/>
          <w:sz w:val="22"/>
          <w:szCs w:val="22"/>
        </w:rPr>
        <w:t xml:space="preserve">Robustece lo anterior, el Criterio de Interpretación, de la Segunda Época, con clave de control SO/003/2017, emitido por el Instituto Nacional de Transparencia, Acceso a la Información y Protección de Datos Personales, que precisa que los sujetos obligados únicamente se encuentran constreñidos a proporcionar los documentos que den cuenta de la información solicitada, como obren en sus archivos, sin tener que elaborarlos a las necesidades del Recurrente; situación que toma relevancia pues como se refirió no </w:t>
      </w:r>
      <w:r w:rsidR="005F5A4F" w:rsidRPr="009F5EF8">
        <w:rPr>
          <w:rFonts w:ascii="Palatino Linotype" w:eastAsia="Palatino Linotype" w:hAnsi="Palatino Linotype" w:cs="Palatino Linotype"/>
          <w:color w:val="000000"/>
          <w:sz w:val="22"/>
          <w:szCs w:val="22"/>
        </w:rPr>
        <w:t>está</w:t>
      </w:r>
      <w:bookmarkStart w:id="1" w:name="_GoBack"/>
      <w:bookmarkEnd w:id="1"/>
      <w:r w:rsidRPr="009F5EF8">
        <w:rPr>
          <w:rFonts w:ascii="Palatino Linotype" w:eastAsia="Palatino Linotype" w:hAnsi="Palatino Linotype" w:cs="Palatino Linotype"/>
          <w:color w:val="000000"/>
          <w:sz w:val="22"/>
          <w:szCs w:val="22"/>
        </w:rPr>
        <w:t xml:space="preserve"> obligado a contar con la información al grado de desglose requerido, ni esta constreñido a procesar y realizar investigaciones.</w:t>
      </w:r>
    </w:p>
    <w:p w:rsidR="00EF6BFD" w:rsidRPr="009F5EF8" w:rsidRDefault="00EF6BFD">
      <w:pPr>
        <w:spacing w:line="360" w:lineRule="auto"/>
        <w:jc w:val="both"/>
        <w:rPr>
          <w:rFonts w:ascii="Palatino Linotype" w:eastAsia="Palatino Linotype" w:hAnsi="Palatino Linotype" w:cs="Palatino Linotype"/>
          <w:color w:val="000000"/>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color w:val="000000"/>
          <w:sz w:val="22"/>
          <w:szCs w:val="22"/>
        </w:rPr>
        <w:t xml:space="preserve">Así, se concluye que el Sujeto Obligado desde respuesta proporcionó la información tal y como obraba en sus archivos y daba cuenta de lo solicitado, al nivel de desglose con el que contaba, </w:t>
      </w:r>
      <w:r w:rsidRPr="009F5EF8">
        <w:rPr>
          <w:rFonts w:ascii="Palatino Linotype" w:eastAsia="Palatino Linotype" w:hAnsi="Palatino Linotype" w:cs="Palatino Linotype"/>
          <w:sz w:val="22"/>
          <w:szCs w:val="22"/>
        </w:rPr>
        <w:lastRenderedPageBreak/>
        <w:t xml:space="preserve">por lo que, se considera que el agravio es </w:t>
      </w:r>
      <w:r w:rsidRPr="009F5EF8">
        <w:rPr>
          <w:rFonts w:ascii="Palatino Linotype" w:eastAsia="Palatino Linotype" w:hAnsi="Palatino Linotype" w:cs="Palatino Linotype"/>
          <w:b/>
          <w:sz w:val="22"/>
          <w:szCs w:val="22"/>
        </w:rPr>
        <w:t xml:space="preserve">INFUNDADO; </w:t>
      </w:r>
      <w:r w:rsidRPr="009F5EF8">
        <w:rPr>
          <w:rFonts w:ascii="Palatino Linotype" w:eastAsia="Palatino Linotype" w:hAnsi="Palatino Linotype" w:cs="Palatino Linotype"/>
          <w:sz w:val="22"/>
          <w:szCs w:val="22"/>
        </w:rPr>
        <w:t>pues inclusive señaló que no contaba con el grado de desagregación requerida.</w:t>
      </w:r>
    </w:p>
    <w:p w:rsidR="00EF6BFD" w:rsidRPr="009F5EF8" w:rsidRDefault="00EF6BFD">
      <w:pPr>
        <w:spacing w:line="360" w:lineRule="auto"/>
        <w:rPr>
          <w:rFonts w:ascii="Palatino Linotype" w:eastAsia="Palatino Linotype" w:hAnsi="Palatino Linotype" w:cs="Palatino Linotype"/>
          <w:b/>
          <w:sz w:val="22"/>
          <w:szCs w:val="22"/>
        </w:rPr>
      </w:pPr>
    </w:p>
    <w:p w:rsidR="00EF6BFD" w:rsidRPr="009F5EF8" w:rsidRDefault="00297105">
      <w:pPr>
        <w:spacing w:line="360" w:lineRule="auto"/>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SEXTO. Deci</w:t>
      </w:r>
      <w:r w:rsidR="006F5AEF">
        <w:rPr>
          <w:rFonts w:ascii="Palatino Linotype" w:eastAsia="Palatino Linotype" w:hAnsi="Palatino Linotype" w:cs="Palatino Linotype"/>
          <w:b/>
          <w:sz w:val="22"/>
          <w:szCs w:val="22"/>
        </w:rPr>
        <w:t>sión</w:t>
      </w:r>
    </w:p>
    <w:p w:rsidR="00EF6BFD" w:rsidRPr="009F5EF8" w:rsidRDefault="00EF6BFD">
      <w:pPr>
        <w:spacing w:line="360" w:lineRule="auto"/>
        <w:rPr>
          <w:rFonts w:ascii="Palatino Linotype" w:eastAsia="Palatino Linotype" w:hAnsi="Palatino Linotype" w:cs="Palatino Linotype"/>
          <w:b/>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Con fundamento en el artículo 186, fracción II, de la Ley de Transparencia y Acceso a la Información Pública del Estado de México y Municipios, este Instituto considera procedente </w:t>
      </w:r>
      <w:r w:rsidRPr="009F5EF8">
        <w:rPr>
          <w:rFonts w:ascii="Palatino Linotype" w:eastAsia="Palatino Linotype" w:hAnsi="Palatino Linotype" w:cs="Palatino Linotype"/>
          <w:b/>
          <w:sz w:val="22"/>
          <w:szCs w:val="22"/>
        </w:rPr>
        <w:t xml:space="preserve">CONFIRMAR </w:t>
      </w:r>
      <w:r w:rsidRPr="009F5EF8">
        <w:rPr>
          <w:rFonts w:ascii="Palatino Linotype" w:eastAsia="Palatino Linotype" w:hAnsi="Palatino Linotype" w:cs="Palatino Linotype"/>
          <w:sz w:val="22"/>
          <w:szCs w:val="22"/>
        </w:rPr>
        <w:t>la respuesta otorgada por el Sujeto Obligado. </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Términos de la Resolución p</w:t>
      </w:r>
      <w:r w:rsidR="006F5AEF">
        <w:rPr>
          <w:rFonts w:ascii="Palatino Linotype" w:eastAsia="Palatino Linotype" w:hAnsi="Palatino Linotype" w:cs="Palatino Linotype"/>
          <w:b/>
          <w:sz w:val="22"/>
          <w:szCs w:val="22"/>
        </w:rPr>
        <w:t>ara conocimiento del Particular</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Se le hace del conocimiento al Particular, que, en el presente caso, no se le da la razón pues el Sujeto Obligado, desde respuesta, le proporcionó la información con la que contaba. 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EF6BFD" w:rsidRPr="009F5EF8" w:rsidRDefault="00EF6BFD">
      <w:pPr>
        <w:spacing w:line="360" w:lineRule="auto"/>
        <w:jc w:val="both"/>
        <w:rPr>
          <w:rFonts w:ascii="Palatino Linotype" w:eastAsia="Palatino Linotype" w:hAnsi="Palatino Linotype" w:cs="Palatino Linotype"/>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Por lo expuesto y fundado, este Pleno:</w:t>
      </w:r>
    </w:p>
    <w:p w:rsidR="00EF6BFD" w:rsidRPr="009F5EF8" w:rsidRDefault="00EF6BFD">
      <w:pPr>
        <w:spacing w:line="360" w:lineRule="auto"/>
        <w:jc w:val="both"/>
        <w:rPr>
          <w:rFonts w:ascii="Palatino Linotype" w:eastAsia="Palatino Linotype" w:hAnsi="Palatino Linotype" w:cs="Palatino Linotype"/>
          <w:b/>
          <w:sz w:val="22"/>
          <w:szCs w:val="22"/>
        </w:rPr>
      </w:pPr>
    </w:p>
    <w:p w:rsidR="00EF6BFD" w:rsidRPr="009F5EF8" w:rsidRDefault="00297105">
      <w:pPr>
        <w:spacing w:line="360" w:lineRule="auto"/>
        <w:jc w:val="center"/>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t>R E S U E L V E</w:t>
      </w:r>
    </w:p>
    <w:p w:rsidR="00EF6BFD" w:rsidRPr="009F5EF8" w:rsidRDefault="00EF6BFD">
      <w:pPr>
        <w:spacing w:line="360" w:lineRule="auto"/>
        <w:ind w:right="-28"/>
        <w:jc w:val="both"/>
        <w:rPr>
          <w:rFonts w:ascii="Palatino Linotype" w:eastAsia="Palatino Linotype" w:hAnsi="Palatino Linotype" w:cs="Palatino Linotype"/>
          <w:b/>
          <w:sz w:val="22"/>
          <w:szCs w:val="22"/>
        </w:rPr>
      </w:pPr>
    </w:p>
    <w:p w:rsidR="00EF6BFD" w:rsidRPr="009F5EF8"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PRIMERO. </w:t>
      </w:r>
      <w:r w:rsidRPr="009F5EF8">
        <w:rPr>
          <w:rFonts w:ascii="Palatino Linotype" w:eastAsia="Palatino Linotype" w:hAnsi="Palatino Linotype" w:cs="Palatino Linotype"/>
          <w:sz w:val="22"/>
          <w:szCs w:val="22"/>
        </w:rPr>
        <w:t xml:space="preserve">Se </w:t>
      </w:r>
      <w:r w:rsidRPr="009F5EF8">
        <w:rPr>
          <w:rFonts w:ascii="Palatino Linotype" w:eastAsia="Palatino Linotype" w:hAnsi="Palatino Linotype" w:cs="Palatino Linotype"/>
          <w:b/>
          <w:sz w:val="22"/>
          <w:szCs w:val="22"/>
        </w:rPr>
        <w:t xml:space="preserve">CONFIRMA </w:t>
      </w:r>
      <w:r w:rsidRPr="009F5EF8">
        <w:rPr>
          <w:rFonts w:ascii="Palatino Linotype" w:eastAsia="Palatino Linotype" w:hAnsi="Palatino Linotype" w:cs="Palatino Linotype"/>
          <w:sz w:val="22"/>
          <w:szCs w:val="22"/>
        </w:rPr>
        <w:t>la respuesta entregada por el Ayuntamiento de Toluca a la solicitud de acceso a la información </w:t>
      </w:r>
      <w:r w:rsidRPr="009F5EF8">
        <w:rPr>
          <w:rFonts w:ascii="Palatino Linotype" w:eastAsia="Palatino Linotype" w:hAnsi="Palatino Linotype" w:cs="Palatino Linotype"/>
          <w:color w:val="000000"/>
          <w:sz w:val="22"/>
          <w:szCs w:val="22"/>
        </w:rPr>
        <w:t>02180/TOLUCA/IP/2024</w:t>
      </w:r>
      <w:r w:rsidRPr="009F5EF8">
        <w:rPr>
          <w:rFonts w:ascii="Palatino Linotype" w:eastAsia="Palatino Linotype" w:hAnsi="Palatino Linotype" w:cs="Palatino Linotype"/>
          <w:sz w:val="22"/>
          <w:szCs w:val="22"/>
        </w:rPr>
        <w:t xml:space="preserve">, por resultar </w:t>
      </w:r>
      <w:r w:rsidRPr="009F5EF8">
        <w:rPr>
          <w:rFonts w:ascii="Palatino Linotype" w:eastAsia="Palatino Linotype" w:hAnsi="Palatino Linotype" w:cs="Palatino Linotype"/>
          <w:b/>
          <w:sz w:val="22"/>
          <w:szCs w:val="22"/>
        </w:rPr>
        <w:t xml:space="preserve">INFUNDADAS </w:t>
      </w:r>
      <w:r w:rsidRPr="009F5EF8">
        <w:rPr>
          <w:rFonts w:ascii="Palatino Linotype" w:eastAsia="Palatino Linotype" w:hAnsi="Palatino Linotype" w:cs="Palatino Linotype"/>
          <w:sz w:val="22"/>
          <w:szCs w:val="22"/>
        </w:rPr>
        <w:t>las razones o motivos de inconformidad hechas valer por el Recurrente, en términos de los Considerandos QUINTO y SEXTO de esta Resolución.</w:t>
      </w:r>
    </w:p>
    <w:p w:rsidR="00EF6BFD" w:rsidRPr="009F5EF8" w:rsidRDefault="00EF6BFD">
      <w:pPr>
        <w:widowControl w:val="0"/>
        <w:spacing w:line="360" w:lineRule="auto"/>
        <w:jc w:val="both"/>
        <w:rPr>
          <w:rFonts w:ascii="Palatino Linotype" w:eastAsia="Palatino Linotype" w:hAnsi="Palatino Linotype" w:cs="Palatino Linotype"/>
          <w:b/>
          <w:sz w:val="22"/>
          <w:szCs w:val="22"/>
        </w:rPr>
      </w:pPr>
    </w:p>
    <w:p w:rsidR="00EF6BFD" w:rsidRPr="009F5EF8" w:rsidRDefault="00297105">
      <w:pPr>
        <w:widowControl w:val="0"/>
        <w:spacing w:line="360" w:lineRule="auto"/>
        <w:jc w:val="both"/>
        <w:rPr>
          <w:rFonts w:ascii="Palatino Linotype" w:eastAsia="Palatino Linotype" w:hAnsi="Palatino Linotype" w:cs="Palatino Linotype"/>
          <w:b/>
          <w:sz w:val="22"/>
          <w:szCs w:val="22"/>
        </w:rPr>
      </w:pPr>
      <w:r w:rsidRPr="009F5EF8">
        <w:rPr>
          <w:rFonts w:ascii="Palatino Linotype" w:eastAsia="Palatino Linotype" w:hAnsi="Palatino Linotype" w:cs="Palatino Linotype"/>
          <w:b/>
          <w:sz w:val="22"/>
          <w:szCs w:val="22"/>
        </w:rPr>
        <w:lastRenderedPageBreak/>
        <w:t xml:space="preserve">SEGUNDO. NOTIFÍQUESE POR SAIMEX </w:t>
      </w:r>
      <w:r w:rsidRPr="009F5EF8">
        <w:rPr>
          <w:rFonts w:ascii="Palatino Linotype" w:eastAsia="Palatino Linotype" w:hAnsi="Palatino Linotype" w:cs="Palatino Linotype"/>
          <w:sz w:val="22"/>
          <w:szCs w:val="22"/>
        </w:rPr>
        <w:t>la presente resolución al Titular de la Unidad de Transparencia del Sujeto Obligado.</w:t>
      </w:r>
    </w:p>
    <w:p w:rsidR="00EF6BFD" w:rsidRPr="009F5EF8" w:rsidRDefault="00EF6BFD">
      <w:pPr>
        <w:widowControl w:val="0"/>
        <w:spacing w:line="360" w:lineRule="auto"/>
        <w:jc w:val="both"/>
        <w:rPr>
          <w:rFonts w:ascii="Palatino Linotype" w:eastAsia="Palatino Linotype" w:hAnsi="Palatino Linotype" w:cs="Palatino Linotype"/>
          <w:b/>
          <w:sz w:val="22"/>
          <w:szCs w:val="22"/>
        </w:rPr>
      </w:pPr>
    </w:p>
    <w:p w:rsidR="00EF6BFD" w:rsidRPr="009F5EF8" w:rsidRDefault="00297105">
      <w:pPr>
        <w:widowControl w:val="0"/>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b/>
          <w:sz w:val="22"/>
          <w:szCs w:val="22"/>
        </w:rPr>
        <w:t xml:space="preserve">TERCERO. NOTIFÍQUESE POR SAIMEX </w:t>
      </w:r>
      <w:r w:rsidRPr="009F5EF8">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EF6BFD" w:rsidRPr="009F5EF8" w:rsidRDefault="00EF6BFD">
      <w:pPr>
        <w:widowControl w:val="0"/>
        <w:spacing w:line="360" w:lineRule="auto"/>
        <w:jc w:val="both"/>
        <w:rPr>
          <w:rFonts w:ascii="Palatino Linotype" w:eastAsia="Palatino Linotype" w:hAnsi="Palatino Linotype" w:cs="Palatino Linotype"/>
          <w:sz w:val="22"/>
          <w:szCs w:val="22"/>
        </w:rPr>
      </w:pPr>
    </w:p>
    <w:p w:rsidR="00EF6BFD" w:rsidRDefault="00297105">
      <w:pPr>
        <w:spacing w:line="360" w:lineRule="auto"/>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ASÍ LO RESUELVE, </w:t>
      </w:r>
      <w:r w:rsidRPr="00770796">
        <w:rPr>
          <w:rFonts w:ascii="Palatino Linotype" w:eastAsia="Palatino Linotype" w:hAnsi="Palatino Linotype" w:cs="Palatino Linotype"/>
          <w:sz w:val="22"/>
          <w:szCs w:val="22"/>
        </w:rPr>
        <w:t>POR</w:t>
      </w:r>
      <w:r w:rsidRPr="009F5EF8">
        <w:rPr>
          <w:rFonts w:ascii="Palatino Linotype" w:eastAsia="Palatino Linotype" w:hAnsi="Palatino Linotype" w:cs="Palatino Linotype"/>
          <w:b/>
          <w:sz w:val="22"/>
          <w:szCs w:val="22"/>
        </w:rPr>
        <w:t xml:space="preserve"> UNANIMIDAD</w:t>
      </w:r>
      <w:r w:rsidRPr="009F5EF8">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EF6BFD" w:rsidRDefault="00297105">
      <w:pPr>
        <w:spacing w:line="360" w:lineRule="auto"/>
        <w:jc w:val="both"/>
        <w:rPr>
          <w:rFonts w:ascii="Palatino Linotype" w:eastAsia="Palatino Linotype" w:hAnsi="Palatino Linotype" w:cs="Palatino Linotype"/>
          <w:sz w:val="22"/>
          <w:szCs w:val="22"/>
        </w:rPr>
      </w:pPr>
      <w:r>
        <w:br w:type="page"/>
      </w:r>
    </w:p>
    <w:p w:rsidR="00EF6BFD" w:rsidRDefault="00EF6BFD">
      <w:pPr>
        <w:spacing w:line="360" w:lineRule="auto"/>
      </w:pPr>
    </w:p>
    <w:p w:rsidR="00EF6BFD" w:rsidRDefault="00EF6BFD">
      <w:pPr>
        <w:spacing w:line="360" w:lineRule="auto"/>
      </w:pPr>
    </w:p>
    <w:p w:rsidR="00EF6BFD" w:rsidRDefault="00EF6BFD">
      <w:pPr>
        <w:spacing w:line="360" w:lineRule="auto"/>
      </w:pPr>
    </w:p>
    <w:p w:rsidR="00EF6BFD" w:rsidRDefault="00EF6BFD">
      <w:pPr>
        <w:spacing w:line="360" w:lineRule="auto"/>
      </w:pPr>
    </w:p>
    <w:p w:rsidR="00EF6BFD" w:rsidRDefault="00EF6BFD">
      <w:pPr>
        <w:spacing w:line="360" w:lineRule="auto"/>
      </w:pPr>
    </w:p>
    <w:p w:rsidR="00EF6BFD" w:rsidRDefault="00EF6BFD"/>
    <w:p w:rsidR="00EF6BFD" w:rsidRDefault="00EF6BFD"/>
    <w:p w:rsidR="00EF6BFD" w:rsidRDefault="00EF6BFD"/>
    <w:p w:rsidR="00EF6BFD" w:rsidRDefault="00EF6BFD"/>
    <w:sectPr w:rsidR="00EF6BFD">
      <w:headerReference w:type="even" r:id="rId9"/>
      <w:headerReference w:type="default" r:id="rId10"/>
      <w:footerReference w:type="default" r:id="rId11"/>
      <w:headerReference w:type="first" r:id="rId12"/>
      <w:footerReference w:type="first" r:id="rId13"/>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68" w:rsidRDefault="00E71168">
      <w:r>
        <w:separator/>
      </w:r>
    </w:p>
  </w:endnote>
  <w:endnote w:type="continuationSeparator" w:id="0">
    <w:p w:rsidR="00E71168" w:rsidRDefault="00E7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FD" w:rsidRDefault="00EF6BFD">
    <w:pPr>
      <w:pBdr>
        <w:top w:val="nil"/>
        <w:left w:val="nil"/>
        <w:bottom w:val="nil"/>
        <w:right w:val="nil"/>
        <w:between w:val="nil"/>
      </w:pBdr>
      <w:tabs>
        <w:tab w:val="center" w:pos="4419"/>
        <w:tab w:val="right" w:pos="8838"/>
      </w:tabs>
      <w:jc w:val="right"/>
      <w:rPr>
        <w:color w:val="000000"/>
        <w:sz w:val="26"/>
        <w:szCs w:val="26"/>
      </w:rPr>
    </w:pPr>
  </w:p>
  <w:p w:rsidR="00EF6BFD" w:rsidRDefault="0029710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5A4F">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5A4F">
      <w:rPr>
        <w:b/>
        <w:noProof/>
        <w:color w:val="000000"/>
        <w:sz w:val="24"/>
        <w:szCs w:val="24"/>
      </w:rPr>
      <w:t>18</w:t>
    </w:r>
    <w:r>
      <w:rPr>
        <w:b/>
        <w:color w:val="000000"/>
        <w:sz w:val="24"/>
        <w:szCs w:val="24"/>
      </w:rPr>
      <w:fldChar w:fldCharType="end"/>
    </w:r>
  </w:p>
  <w:p w:rsidR="00EF6BFD" w:rsidRDefault="00EF6BF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FD" w:rsidRDefault="00EF6BFD">
    <w:pPr>
      <w:pBdr>
        <w:top w:val="nil"/>
        <w:left w:val="nil"/>
        <w:bottom w:val="nil"/>
        <w:right w:val="nil"/>
        <w:between w:val="nil"/>
      </w:pBdr>
      <w:tabs>
        <w:tab w:val="center" w:pos="4419"/>
        <w:tab w:val="right" w:pos="8838"/>
      </w:tabs>
      <w:jc w:val="right"/>
      <w:rPr>
        <w:color w:val="000000"/>
      </w:rPr>
    </w:pPr>
  </w:p>
  <w:p w:rsidR="00EF6BFD" w:rsidRDefault="00EF6BFD">
    <w:pPr>
      <w:pBdr>
        <w:top w:val="nil"/>
        <w:left w:val="nil"/>
        <w:bottom w:val="nil"/>
        <w:right w:val="nil"/>
        <w:between w:val="nil"/>
      </w:pBdr>
      <w:tabs>
        <w:tab w:val="center" w:pos="4419"/>
        <w:tab w:val="right" w:pos="8838"/>
      </w:tabs>
      <w:jc w:val="right"/>
      <w:rPr>
        <w:color w:val="000000"/>
      </w:rPr>
    </w:pPr>
  </w:p>
  <w:p w:rsidR="00EF6BFD" w:rsidRDefault="00EF6BFD">
    <w:pPr>
      <w:pBdr>
        <w:top w:val="nil"/>
        <w:left w:val="nil"/>
        <w:bottom w:val="nil"/>
        <w:right w:val="nil"/>
        <w:between w:val="nil"/>
      </w:pBdr>
      <w:tabs>
        <w:tab w:val="center" w:pos="4419"/>
        <w:tab w:val="right" w:pos="8838"/>
      </w:tabs>
      <w:jc w:val="right"/>
      <w:rPr>
        <w:color w:val="000000"/>
      </w:rPr>
    </w:pPr>
  </w:p>
  <w:p w:rsidR="00EF6BFD" w:rsidRDefault="0029710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5A4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5A4F">
      <w:rPr>
        <w:b/>
        <w:noProof/>
        <w:color w:val="000000"/>
        <w:sz w:val="24"/>
        <w:szCs w:val="24"/>
      </w:rPr>
      <w:t>18</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68" w:rsidRDefault="00E71168">
      <w:r>
        <w:separator/>
      </w:r>
    </w:p>
  </w:footnote>
  <w:footnote w:type="continuationSeparator" w:id="0">
    <w:p w:rsidR="00E71168" w:rsidRDefault="00E7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FD" w:rsidRDefault="00E7116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FD" w:rsidRDefault="00E71168">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2"/>
          <w10:wrap anchorx="margin" anchory="margin"/>
        </v:shape>
      </w:pict>
    </w:r>
  </w:p>
  <w:tbl>
    <w:tblPr>
      <w:tblStyle w:val="a2"/>
      <w:tblW w:w="9461" w:type="dxa"/>
      <w:tblInd w:w="0" w:type="dxa"/>
      <w:tblLayout w:type="fixed"/>
      <w:tblLook w:val="0400" w:firstRow="0" w:lastRow="0" w:firstColumn="0" w:lastColumn="0" w:noHBand="0" w:noVBand="1"/>
    </w:tblPr>
    <w:tblGrid>
      <w:gridCol w:w="2268"/>
      <w:gridCol w:w="7193"/>
    </w:tblGrid>
    <w:tr w:rsidR="00EF6BFD">
      <w:trPr>
        <w:trHeight w:val="70"/>
      </w:trPr>
      <w:tc>
        <w:tcPr>
          <w:tcW w:w="2268" w:type="dxa"/>
          <w:shd w:val="clear" w:color="auto" w:fill="auto"/>
        </w:tcPr>
        <w:p w:rsidR="00EF6BFD" w:rsidRDefault="00EF6BFD">
          <w:pPr>
            <w:tabs>
              <w:tab w:val="right" w:pos="4273"/>
            </w:tabs>
            <w:rPr>
              <w:rFonts w:ascii="Garamond" w:eastAsia="Garamond" w:hAnsi="Garamond" w:cs="Garamond"/>
              <w:sz w:val="16"/>
              <w:szCs w:val="16"/>
            </w:rPr>
          </w:pPr>
        </w:p>
      </w:tc>
      <w:tc>
        <w:tcPr>
          <w:tcW w:w="7193" w:type="dxa"/>
          <w:shd w:val="clear" w:color="auto" w:fill="auto"/>
        </w:tcPr>
        <w:p w:rsidR="00EF6BFD" w:rsidRDefault="00EF6BFD">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3"/>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EF6BFD">
            <w:trPr>
              <w:trHeight w:val="128"/>
            </w:trPr>
            <w:tc>
              <w:tcPr>
                <w:tcW w:w="3726" w:type="dxa"/>
                <w:vAlign w:val="bottom"/>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rsidR="00EF6BFD" w:rsidRDefault="00297105">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06021/INFOEM/IP/RR/2024</w:t>
                </w:r>
              </w:p>
            </w:tc>
          </w:tr>
          <w:tr w:rsidR="00EF6BFD">
            <w:trPr>
              <w:trHeight w:val="251"/>
            </w:trPr>
            <w:tc>
              <w:tcPr>
                <w:tcW w:w="3726" w:type="dxa"/>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rsidR="00EF6BFD" w:rsidRDefault="00297105">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EF6BFD">
            <w:trPr>
              <w:trHeight w:val="251"/>
            </w:trPr>
            <w:tc>
              <w:tcPr>
                <w:tcW w:w="3726" w:type="dxa"/>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rsidR="00EF6BFD" w:rsidRDefault="00297105">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EF6BFD" w:rsidRDefault="00EF6BFD">
          <w:pPr>
            <w:tabs>
              <w:tab w:val="right" w:pos="8838"/>
            </w:tabs>
            <w:ind w:left="-28"/>
            <w:rPr>
              <w:rFonts w:ascii="Arial" w:eastAsia="Arial" w:hAnsi="Arial" w:cs="Arial"/>
              <w:b/>
            </w:rPr>
          </w:pPr>
        </w:p>
      </w:tc>
    </w:tr>
  </w:tbl>
  <w:p w:rsidR="00EF6BFD" w:rsidRDefault="00EF6BFD">
    <w:pPr>
      <w:pBdr>
        <w:top w:val="nil"/>
        <w:left w:val="nil"/>
        <w:bottom w:val="nil"/>
        <w:right w:val="nil"/>
        <w:between w:val="nil"/>
      </w:pBdr>
      <w:tabs>
        <w:tab w:val="center" w:pos="4419"/>
        <w:tab w:val="right" w:pos="8838"/>
      </w:tabs>
      <w:rPr>
        <w:color w:val="000000"/>
        <w:sz w:val="14"/>
        <w:szCs w:val="14"/>
      </w:rPr>
    </w:pPr>
  </w:p>
  <w:p w:rsidR="00EF6BFD" w:rsidRDefault="00EF6BFD">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FD" w:rsidRDefault="00EF6BFD">
    <w:pPr>
      <w:widowControl w:val="0"/>
      <w:pBdr>
        <w:top w:val="nil"/>
        <w:left w:val="nil"/>
        <w:bottom w:val="nil"/>
        <w:right w:val="nil"/>
        <w:between w:val="nil"/>
      </w:pBdr>
      <w:spacing w:line="276" w:lineRule="auto"/>
      <w:rPr>
        <w:color w:val="000000"/>
        <w:sz w:val="14"/>
        <w:szCs w:val="14"/>
      </w:rPr>
    </w:pPr>
  </w:p>
  <w:tbl>
    <w:tblPr>
      <w:tblStyle w:val="a4"/>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968"/>
      <w:gridCol w:w="2977"/>
    </w:tblGrid>
    <w:tr w:rsidR="00EF6BFD">
      <w:trPr>
        <w:trHeight w:val="302"/>
      </w:trPr>
      <w:tc>
        <w:tcPr>
          <w:tcW w:w="3969" w:type="dxa"/>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977" w:type="dxa"/>
        </w:tcPr>
        <w:p w:rsidR="00EF6BFD" w:rsidRDefault="00297105">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06021/INFOEM/IP/RR/2024</w:t>
          </w:r>
        </w:p>
      </w:tc>
    </w:tr>
    <w:tr w:rsidR="00EF6BFD">
      <w:trPr>
        <w:trHeight w:val="110"/>
      </w:trPr>
      <w:tc>
        <w:tcPr>
          <w:tcW w:w="3969" w:type="dxa"/>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2977" w:type="dxa"/>
        </w:tcPr>
        <w:p w:rsidR="00EF6BFD" w:rsidRDefault="00EF6BFD">
          <w:pPr>
            <w:jc w:val="both"/>
            <w:rPr>
              <w:rFonts w:ascii="Palatino Linotype" w:eastAsia="Palatino Linotype" w:hAnsi="Palatino Linotype" w:cs="Palatino Linotype"/>
              <w:sz w:val="22"/>
              <w:szCs w:val="22"/>
            </w:rPr>
          </w:pPr>
        </w:p>
      </w:tc>
    </w:tr>
    <w:tr w:rsidR="00EF6BFD">
      <w:trPr>
        <w:trHeight w:val="248"/>
      </w:trPr>
      <w:tc>
        <w:tcPr>
          <w:tcW w:w="3969" w:type="dxa"/>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977" w:type="dxa"/>
        </w:tcPr>
        <w:p w:rsidR="00EF6BFD" w:rsidRDefault="00297105">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EF6BFD">
      <w:trPr>
        <w:trHeight w:val="248"/>
      </w:trPr>
      <w:tc>
        <w:tcPr>
          <w:tcW w:w="3969" w:type="dxa"/>
        </w:tcPr>
        <w:p w:rsidR="00EF6BFD" w:rsidRDefault="0029710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2977" w:type="dxa"/>
        </w:tcPr>
        <w:p w:rsidR="00EF6BFD" w:rsidRDefault="00297105">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EF6BFD" w:rsidRDefault="00E71168">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30C49"/>
    <w:multiLevelType w:val="multilevel"/>
    <w:tmpl w:val="E17E50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5838AE"/>
    <w:multiLevelType w:val="multilevel"/>
    <w:tmpl w:val="74A08A3A"/>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CC79C6"/>
    <w:multiLevelType w:val="multilevel"/>
    <w:tmpl w:val="D954158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FD"/>
    <w:rsid w:val="00297105"/>
    <w:rsid w:val="005F5A4F"/>
    <w:rsid w:val="006F5AEF"/>
    <w:rsid w:val="00755378"/>
    <w:rsid w:val="00770796"/>
    <w:rsid w:val="009248CF"/>
    <w:rsid w:val="009F5EF8"/>
    <w:rsid w:val="00C45DC5"/>
    <w:rsid w:val="00DD2F7E"/>
    <w:rsid w:val="00E71168"/>
    <w:rsid w:val="00EF6BFD"/>
    <w:rsid w:val="00F132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E1D438-8B53-4C24-AC10-E6217CD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16"/>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50116"/>
    <w:pPr>
      <w:tabs>
        <w:tab w:val="center" w:pos="4419"/>
        <w:tab w:val="right" w:pos="8838"/>
      </w:tabs>
    </w:pPr>
  </w:style>
  <w:style w:type="character" w:customStyle="1" w:styleId="EncabezadoCar">
    <w:name w:val="Encabezado Car"/>
    <w:basedOn w:val="Fuentedeprrafopredeter"/>
    <w:link w:val="Encabezado"/>
    <w:uiPriority w:val="99"/>
    <w:rsid w:val="00C5011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50116"/>
    <w:pPr>
      <w:tabs>
        <w:tab w:val="center" w:pos="4419"/>
        <w:tab w:val="right" w:pos="8838"/>
      </w:tabs>
    </w:pPr>
  </w:style>
  <w:style w:type="character" w:customStyle="1" w:styleId="PiedepginaCar">
    <w:name w:val="Pie de página Car"/>
    <w:basedOn w:val="Fuentedeprrafopredeter"/>
    <w:link w:val="Piedepgina"/>
    <w:uiPriority w:val="99"/>
    <w:rsid w:val="00C50116"/>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0116"/>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0116"/>
    <w:rPr>
      <w:rFonts w:ascii="Century Gothic" w:eastAsia="Times New Roman" w:hAnsi="Century Gothic" w:cs="Times New Roman"/>
      <w:szCs w:val="24"/>
      <w:lang w:eastAsia="es-ES"/>
    </w:rPr>
  </w:style>
  <w:style w:type="table" w:styleId="Tablaconcuadrcula">
    <w:name w:val="Table Grid"/>
    <w:basedOn w:val="Tablanormal"/>
    <w:uiPriority w:val="59"/>
    <w:rsid w:val="00C5011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1909"/>
    <w:pPr>
      <w:spacing w:before="100" w:beforeAutospacing="1" w:after="100" w:afterAutospacing="1"/>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iVkbyuMfopQxRR145pKf3yCHg==">CgMxLjAyCGguZ2pkZ3hzOAByITFmU0hqX0xLeUYzY2pTQWlhU2ZJeXJ5ZGJMWS01T3VNcQ==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3934</Words>
  <Characters>21638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INFOEM415</cp:lastModifiedBy>
  <cp:revision>3</cp:revision>
  <cp:lastPrinted>2024-11-05T19:23:00Z</cp:lastPrinted>
  <dcterms:created xsi:type="dcterms:W3CDTF">2024-11-28T16:38:00Z</dcterms:created>
  <dcterms:modified xsi:type="dcterms:W3CDTF">2025-02-07T20:12:00Z</dcterms:modified>
</cp:coreProperties>
</file>