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D435D" w14:textId="16A20A66" w:rsidR="00B433C9" w:rsidRPr="000227FF" w:rsidRDefault="00B433C9" w:rsidP="00AB1DD5">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r w:rsidRPr="000227F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B0BF4">
        <w:rPr>
          <w:rFonts w:ascii="Palatino Linotype" w:eastAsia="Times New Roman" w:hAnsi="Palatino Linotype" w:cs="Arial"/>
          <w:color w:val="000000"/>
          <w:sz w:val="24"/>
          <w:szCs w:val="24"/>
          <w:lang w:eastAsia="es-MX"/>
        </w:rPr>
        <w:t>veintiocho</w:t>
      </w:r>
      <w:r w:rsidR="00294916">
        <w:rPr>
          <w:rFonts w:ascii="Palatino Linotype" w:eastAsia="Times New Roman" w:hAnsi="Palatino Linotype" w:cs="Arial"/>
          <w:color w:val="000000"/>
          <w:sz w:val="24"/>
          <w:szCs w:val="24"/>
          <w:lang w:eastAsia="es-MX"/>
        </w:rPr>
        <w:t xml:space="preserve"> de </w:t>
      </w:r>
      <w:r w:rsidR="00262A91">
        <w:rPr>
          <w:rFonts w:ascii="Palatino Linotype" w:eastAsia="Times New Roman" w:hAnsi="Palatino Linotype" w:cs="Arial"/>
          <w:color w:val="000000"/>
          <w:sz w:val="24"/>
          <w:szCs w:val="24"/>
          <w:lang w:eastAsia="es-MX"/>
        </w:rPr>
        <w:t>agosto</w:t>
      </w:r>
      <w:r w:rsidR="001D78FE" w:rsidRPr="000227FF">
        <w:rPr>
          <w:rFonts w:ascii="Palatino Linotype" w:eastAsia="Times New Roman" w:hAnsi="Palatino Linotype" w:cs="Arial"/>
          <w:color w:val="000000"/>
          <w:sz w:val="24"/>
          <w:szCs w:val="24"/>
          <w:lang w:eastAsia="es-MX"/>
        </w:rPr>
        <w:t xml:space="preserve"> </w:t>
      </w:r>
      <w:r w:rsidR="005B27BB" w:rsidRPr="000227FF">
        <w:rPr>
          <w:rFonts w:ascii="Palatino Linotype" w:eastAsia="Times New Roman" w:hAnsi="Palatino Linotype" w:cs="Arial"/>
          <w:color w:val="000000"/>
          <w:sz w:val="24"/>
          <w:szCs w:val="24"/>
          <w:lang w:eastAsia="es-MX"/>
        </w:rPr>
        <w:t xml:space="preserve">de dos mil </w:t>
      </w:r>
      <w:r w:rsidR="001C6F1D" w:rsidRPr="000227FF">
        <w:rPr>
          <w:rFonts w:ascii="Palatino Linotype" w:eastAsia="Times New Roman" w:hAnsi="Palatino Linotype" w:cs="Arial"/>
          <w:color w:val="000000"/>
          <w:sz w:val="24"/>
          <w:szCs w:val="24"/>
          <w:lang w:eastAsia="es-MX"/>
        </w:rPr>
        <w:t>veinti</w:t>
      </w:r>
      <w:r w:rsidR="009D2746" w:rsidRPr="000227FF">
        <w:rPr>
          <w:rFonts w:ascii="Palatino Linotype" w:eastAsia="Times New Roman" w:hAnsi="Palatino Linotype" w:cs="Arial"/>
          <w:color w:val="000000"/>
          <w:sz w:val="24"/>
          <w:szCs w:val="24"/>
          <w:lang w:eastAsia="es-MX"/>
        </w:rPr>
        <w:t>cuatro</w:t>
      </w:r>
      <w:r w:rsidR="00C9150F" w:rsidRPr="000227FF">
        <w:rPr>
          <w:rFonts w:ascii="Palatino Linotype" w:eastAsia="Times New Roman" w:hAnsi="Palatino Linotype" w:cs="Arial"/>
          <w:color w:val="000000"/>
          <w:sz w:val="24"/>
          <w:szCs w:val="24"/>
          <w:lang w:eastAsia="es-MX"/>
        </w:rPr>
        <w:t>.</w:t>
      </w:r>
    </w:p>
    <w:p w14:paraId="2957F23F" w14:textId="77777777" w:rsidR="00C9150F" w:rsidRPr="000227FF" w:rsidRDefault="00C9150F" w:rsidP="00AB1DD5">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5A91FBF" w14:textId="2D42E446" w:rsidR="005B27BB" w:rsidRPr="000227FF" w:rsidRDefault="00B433C9" w:rsidP="00AB1DD5">
      <w:pPr>
        <w:tabs>
          <w:tab w:val="left" w:pos="1701"/>
        </w:tabs>
        <w:spacing w:after="0" w:line="360" w:lineRule="auto"/>
        <w:jc w:val="both"/>
        <w:rPr>
          <w:rFonts w:ascii="Palatino Linotype" w:hAnsi="Palatino Linotype" w:cs="Arial"/>
          <w:sz w:val="24"/>
          <w:szCs w:val="24"/>
        </w:rPr>
      </w:pPr>
      <w:r w:rsidRPr="000227FF">
        <w:rPr>
          <w:rFonts w:ascii="Palatino Linotype" w:hAnsi="Palatino Linotype" w:cs="Arial"/>
          <w:b/>
          <w:sz w:val="24"/>
        </w:rPr>
        <w:t>VISTO</w:t>
      </w:r>
      <w:r w:rsidRPr="000227FF">
        <w:rPr>
          <w:rFonts w:ascii="Palatino Linotype" w:hAnsi="Palatino Linotype" w:cs="Arial"/>
          <w:sz w:val="24"/>
        </w:rPr>
        <w:t xml:space="preserve"> el expediente electrónico formado con motivo del recurso de revisión número </w:t>
      </w:r>
      <w:r w:rsidR="00262A91">
        <w:rPr>
          <w:rFonts w:ascii="Palatino Linotype" w:hAnsi="Palatino Linotype" w:cs="Arial"/>
          <w:b/>
          <w:bCs/>
          <w:sz w:val="24"/>
          <w:lang w:eastAsia="es-MX"/>
        </w:rPr>
        <w:t>03280/INFOEM/IP/RR/2024</w:t>
      </w:r>
      <w:r w:rsidRPr="000227FF">
        <w:rPr>
          <w:rFonts w:ascii="Palatino Linotype" w:hAnsi="Palatino Linotype" w:cs="Arial"/>
          <w:sz w:val="24"/>
        </w:rPr>
        <w:t xml:space="preserve">, </w:t>
      </w:r>
      <w:r w:rsidRPr="000227FF">
        <w:rPr>
          <w:rFonts w:ascii="Palatino Linotype" w:hAnsi="Palatino Linotype" w:cs="Arial"/>
          <w:sz w:val="24"/>
          <w:szCs w:val="24"/>
        </w:rPr>
        <w:t>interpuesto por</w:t>
      </w:r>
      <w:r w:rsidR="009D2746" w:rsidRPr="000227FF">
        <w:rPr>
          <w:rFonts w:ascii="Palatino Linotype" w:hAnsi="Palatino Linotype" w:cs="Arial"/>
          <w:sz w:val="24"/>
          <w:szCs w:val="24"/>
        </w:rPr>
        <w:t xml:space="preserve"> </w:t>
      </w:r>
      <w:r w:rsidR="00E3658D">
        <w:rPr>
          <w:rFonts w:ascii="Palatino Linotype" w:hAnsi="Palatino Linotype" w:cs="Arial"/>
          <w:b/>
          <w:bCs/>
          <w:sz w:val="24"/>
          <w:szCs w:val="24"/>
        </w:rPr>
        <w:t>XXXXXXXXXXXXXXXXXXXXX</w:t>
      </w:r>
      <w:r w:rsidR="005B27BB" w:rsidRPr="000227FF">
        <w:rPr>
          <w:rFonts w:ascii="Palatino Linotype" w:hAnsi="Palatino Linotype" w:cs="Arial"/>
          <w:b/>
          <w:sz w:val="24"/>
          <w:szCs w:val="24"/>
        </w:rPr>
        <w:t xml:space="preserve">, </w:t>
      </w:r>
      <w:r w:rsidR="005B27BB" w:rsidRPr="000227FF">
        <w:rPr>
          <w:rFonts w:ascii="Palatino Linotype" w:hAnsi="Palatino Linotype" w:cs="Arial"/>
          <w:sz w:val="24"/>
          <w:szCs w:val="24"/>
        </w:rPr>
        <w:t xml:space="preserve">en lo sucesivo </w:t>
      </w:r>
      <w:r w:rsidR="001C6F1D" w:rsidRPr="000227FF">
        <w:rPr>
          <w:rFonts w:ascii="Palatino Linotype" w:hAnsi="Palatino Linotype" w:cs="Arial"/>
          <w:sz w:val="24"/>
          <w:szCs w:val="24"/>
        </w:rPr>
        <w:t>la parte</w:t>
      </w:r>
      <w:r w:rsidR="001C6F1D" w:rsidRPr="000227FF">
        <w:rPr>
          <w:rFonts w:ascii="Palatino Linotype" w:hAnsi="Palatino Linotype" w:cs="Arial"/>
          <w:b/>
          <w:sz w:val="24"/>
          <w:szCs w:val="24"/>
        </w:rPr>
        <w:t xml:space="preserve"> </w:t>
      </w:r>
      <w:r w:rsidR="005B27BB" w:rsidRPr="000227FF">
        <w:rPr>
          <w:rFonts w:ascii="Palatino Linotype" w:hAnsi="Palatino Linotype" w:cs="Arial"/>
          <w:b/>
          <w:sz w:val="24"/>
          <w:szCs w:val="24"/>
        </w:rPr>
        <w:t xml:space="preserve">Recurrente, </w:t>
      </w:r>
      <w:r w:rsidR="005B27BB" w:rsidRPr="000227FF">
        <w:rPr>
          <w:rFonts w:ascii="Palatino Linotype" w:hAnsi="Palatino Linotype" w:cs="Arial"/>
          <w:sz w:val="24"/>
          <w:szCs w:val="24"/>
        </w:rPr>
        <w:t xml:space="preserve">en contra de la respuesta del </w:t>
      </w:r>
      <w:r w:rsidR="00262A91">
        <w:rPr>
          <w:rFonts w:ascii="Palatino Linotype" w:hAnsi="Palatino Linotype" w:cs="Arial"/>
          <w:b/>
          <w:sz w:val="24"/>
          <w:szCs w:val="24"/>
        </w:rPr>
        <w:t>Sistema para el Desarrollo Integral de la Familia del Estado de México</w:t>
      </w:r>
      <w:r w:rsidR="005B27BB" w:rsidRPr="000227FF">
        <w:rPr>
          <w:rFonts w:ascii="Palatino Linotype" w:hAnsi="Palatino Linotype" w:cs="Arial"/>
          <w:b/>
          <w:sz w:val="24"/>
          <w:szCs w:val="24"/>
        </w:rPr>
        <w:t xml:space="preserve">, </w:t>
      </w:r>
      <w:r w:rsidR="005B27BB" w:rsidRPr="000227FF">
        <w:rPr>
          <w:rFonts w:ascii="Palatino Linotype" w:hAnsi="Palatino Linotype" w:cs="Arial"/>
          <w:sz w:val="24"/>
          <w:szCs w:val="24"/>
        </w:rPr>
        <w:t xml:space="preserve">en lo subsecuente </w:t>
      </w:r>
      <w:r w:rsidR="001C6F1D" w:rsidRPr="000227FF">
        <w:rPr>
          <w:rFonts w:ascii="Palatino Linotype" w:hAnsi="Palatino Linotype" w:cs="Arial"/>
          <w:sz w:val="24"/>
          <w:szCs w:val="24"/>
        </w:rPr>
        <w:t>el</w:t>
      </w:r>
      <w:r w:rsidR="001C6F1D" w:rsidRPr="000227FF">
        <w:rPr>
          <w:rFonts w:ascii="Palatino Linotype" w:hAnsi="Palatino Linotype" w:cs="Arial"/>
          <w:b/>
          <w:sz w:val="24"/>
          <w:szCs w:val="24"/>
        </w:rPr>
        <w:t xml:space="preserve"> </w:t>
      </w:r>
      <w:r w:rsidR="005B27BB" w:rsidRPr="000227FF">
        <w:rPr>
          <w:rFonts w:ascii="Palatino Linotype" w:hAnsi="Palatino Linotype" w:cs="Arial"/>
          <w:b/>
          <w:sz w:val="24"/>
          <w:szCs w:val="24"/>
        </w:rPr>
        <w:t xml:space="preserve">Sujeto Obligado, </w:t>
      </w:r>
      <w:r w:rsidR="005B27BB" w:rsidRPr="000227FF">
        <w:rPr>
          <w:rFonts w:ascii="Palatino Linotype" w:hAnsi="Palatino Linotype" w:cs="Arial"/>
          <w:sz w:val="24"/>
          <w:szCs w:val="24"/>
        </w:rPr>
        <w:t xml:space="preserve">se procede a dictar la presente resolución. </w:t>
      </w:r>
    </w:p>
    <w:p w14:paraId="722193B6" w14:textId="77777777" w:rsidR="005B27BB" w:rsidRPr="000227FF" w:rsidRDefault="005B27BB" w:rsidP="00AB1DD5">
      <w:pPr>
        <w:tabs>
          <w:tab w:val="left" w:pos="1701"/>
        </w:tabs>
        <w:spacing w:after="0" w:line="360" w:lineRule="auto"/>
        <w:jc w:val="both"/>
        <w:rPr>
          <w:rFonts w:ascii="Palatino Linotype" w:hAnsi="Palatino Linotype" w:cs="Arial"/>
          <w:b/>
          <w:sz w:val="24"/>
          <w:szCs w:val="24"/>
        </w:rPr>
      </w:pPr>
    </w:p>
    <w:p w14:paraId="3FF7C969" w14:textId="77777777" w:rsidR="00B433C9" w:rsidRPr="000227FF" w:rsidRDefault="00B433C9" w:rsidP="00AB1DD5">
      <w:pPr>
        <w:spacing w:after="0" w:line="360" w:lineRule="auto"/>
        <w:jc w:val="center"/>
        <w:rPr>
          <w:rFonts w:ascii="Palatino Linotype" w:hAnsi="Palatino Linotype"/>
          <w:b/>
          <w:sz w:val="28"/>
        </w:rPr>
      </w:pPr>
      <w:r w:rsidRPr="000227FF">
        <w:rPr>
          <w:rFonts w:ascii="Palatino Linotype" w:hAnsi="Palatino Linotype"/>
          <w:b/>
          <w:sz w:val="28"/>
        </w:rPr>
        <w:t>A N T E C E D E N T E S   D E L   A S U N T O</w:t>
      </w:r>
    </w:p>
    <w:p w14:paraId="2EDB6473" w14:textId="77777777" w:rsidR="00C9150F" w:rsidRPr="000227FF" w:rsidRDefault="00C9150F" w:rsidP="00AB1DD5">
      <w:pPr>
        <w:spacing w:after="0" w:line="360" w:lineRule="auto"/>
        <w:jc w:val="both"/>
        <w:rPr>
          <w:rFonts w:ascii="Palatino Linotype" w:hAnsi="Palatino Linotype" w:cs="Arial"/>
          <w:b/>
          <w:sz w:val="28"/>
        </w:rPr>
      </w:pPr>
    </w:p>
    <w:p w14:paraId="1BEF5735" w14:textId="782F39BE" w:rsidR="005B27BB" w:rsidRPr="000227FF" w:rsidRDefault="00B433C9" w:rsidP="00AB1DD5">
      <w:pPr>
        <w:spacing w:after="0" w:line="360" w:lineRule="auto"/>
        <w:jc w:val="both"/>
        <w:rPr>
          <w:rFonts w:ascii="Palatino Linotype" w:eastAsia="Times New Roman" w:hAnsi="Palatino Linotype" w:cs="Times New Roman"/>
          <w:sz w:val="24"/>
          <w:szCs w:val="24"/>
          <w:lang w:eastAsia="es-ES"/>
        </w:rPr>
      </w:pPr>
      <w:r w:rsidRPr="000227FF">
        <w:rPr>
          <w:rFonts w:ascii="Palatino Linotype" w:hAnsi="Palatino Linotype" w:cs="Arial"/>
          <w:b/>
          <w:sz w:val="28"/>
        </w:rPr>
        <w:t>PRIMERO.</w:t>
      </w:r>
      <w:r w:rsidR="000227FF" w:rsidRPr="000227FF">
        <w:rPr>
          <w:rFonts w:ascii="Palatino Linotype" w:hAnsi="Palatino Linotype" w:cs="Arial"/>
          <w:b/>
          <w:sz w:val="28"/>
        </w:rPr>
        <w:t xml:space="preserve"> </w:t>
      </w:r>
      <w:r w:rsidRPr="000227FF">
        <w:rPr>
          <w:rFonts w:ascii="Palatino Linotype" w:hAnsi="Palatino Linotype" w:cs="Arial"/>
          <w:sz w:val="24"/>
        </w:rPr>
        <w:t xml:space="preserve">Con fecha </w:t>
      </w:r>
      <w:r w:rsidR="00262A91">
        <w:rPr>
          <w:rFonts w:ascii="Palatino Linotype" w:hAnsi="Palatino Linotype" w:cs="Arial"/>
          <w:sz w:val="24"/>
        </w:rPr>
        <w:t xml:space="preserve">diez de mayo </w:t>
      </w:r>
      <w:r w:rsidR="00293F4E">
        <w:rPr>
          <w:rFonts w:ascii="Palatino Linotype" w:hAnsi="Palatino Linotype" w:cs="Arial"/>
          <w:sz w:val="24"/>
        </w:rPr>
        <w:t>de dos mil veinticuatro</w:t>
      </w:r>
      <w:r w:rsidR="005B27BB" w:rsidRPr="000227FF">
        <w:rPr>
          <w:rFonts w:ascii="Palatino Linotype" w:hAnsi="Palatino Linotype" w:cs="Arial"/>
          <w:sz w:val="24"/>
        </w:rPr>
        <w:t xml:space="preserve">, </w:t>
      </w:r>
      <w:r w:rsidR="004D172C" w:rsidRPr="000227FF">
        <w:rPr>
          <w:rFonts w:ascii="Palatino Linotype" w:hAnsi="Palatino Linotype" w:cs="Arial"/>
          <w:sz w:val="24"/>
        </w:rPr>
        <w:t>la parte</w:t>
      </w:r>
      <w:r w:rsidR="005B27BB" w:rsidRPr="000227FF">
        <w:rPr>
          <w:rFonts w:ascii="Palatino Linotype" w:hAnsi="Palatino Linotype" w:cs="Arial"/>
          <w:b/>
          <w:sz w:val="24"/>
        </w:rPr>
        <w:t xml:space="preserve"> Recurrente </w:t>
      </w:r>
      <w:r w:rsidR="005B27BB" w:rsidRPr="000227FF">
        <w:rPr>
          <w:rFonts w:ascii="Palatino Linotype" w:eastAsia="Times New Roman" w:hAnsi="Palatino Linotype" w:cs="Times New Roman"/>
          <w:sz w:val="24"/>
          <w:szCs w:val="24"/>
          <w:lang w:eastAsia="es-ES"/>
        </w:rPr>
        <w:t>presentó a través d</w:t>
      </w:r>
      <w:r w:rsidR="009D2746" w:rsidRPr="000227FF">
        <w:rPr>
          <w:rFonts w:ascii="Palatino Linotype" w:eastAsia="Times New Roman" w:hAnsi="Palatino Linotype" w:cs="Times New Roman"/>
          <w:sz w:val="24"/>
          <w:szCs w:val="24"/>
          <w:lang w:eastAsia="es-ES"/>
        </w:rPr>
        <w:t>el</w:t>
      </w:r>
      <w:r w:rsidR="005B27BB" w:rsidRPr="000227FF">
        <w:rPr>
          <w:rFonts w:ascii="Palatino Linotype" w:eastAsia="Times New Roman" w:hAnsi="Palatino Linotype" w:cs="Times New Roman"/>
          <w:sz w:val="24"/>
          <w:szCs w:val="24"/>
          <w:lang w:eastAsia="es-ES"/>
        </w:rPr>
        <w:t xml:space="preserve"> </w:t>
      </w:r>
      <w:r w:rsidR="00C9150F" w:rsidRPr="000227FF">
        <w:rPr>
          <w:rFonts w:ascii="Palatino Linotype" w:eastAsia="Times New Roman" w:hAnsi="Palatino Linotype" w:cs="Times New Roman"/>
          <w:sz w:val="24"/>
          <w:szCs w:val="24"/>
          <w:lang w:eastAsia="es-ES"/>
        </w:rPr>
        <w:t xml:space="preserve">Sistema de Acceso a la Información Mexiquense, en lo sucesivo </w:t>
      </w:r>
      <w:r w:rsidR="00C9150F" w:rsidRPr="000227FF">
        <w:rPr>
          <w:rFonts w:ascii="Palatino Linotype" w:eastAsia="Times New Roman" w:hAnsi="Palatino Linotype" w:cs="Times New Roman"/>
          <w:b/>
          <w:sz w:val="24"/>
          <w:szCs w:val="24"/>
          <w:lang w:eastAsia="es-ES"/>
        </w:rPr>
        <w:t>SAIMEX</w:t>
      </w:r>
      <w:r w:rsidR="00C9150F" w:rsidRPr="000227FF">
        <w:rPr>
          <w:rFonts w:ascii="Palatino Linotype" w:eastAsia="Times New Roman" w:hAnsi="Palatino Linotype" w:cs="Times New Roman"/>
          <w:sz w:val="24"/>
          <w:szCs w:val="24"/>
          <w:lang w:eastAsia="es-ES"/>
        </w:rPr>
        <w:t>,</w:t>
      </w:r>
      <w:r w:rsidR="005B27BB" w:rsidRPr="000227FF">
        <w:rPr>
          <w:rFonts w:ascii="Palatino Linotype" w:eastAsia="Times New Roman" w:hAnsi="Palatino Linotype" w:cs="Times New Roman"/>
          <w:sz w:val="24"/>
          <w:szCs w:val="24"/>
          <w:lang w:eastAsia="es-ES"/>
        </w:rPr>
        <w:t xml:space="preserve"> ante el </w:t>
      </w:r>
      <w:r w:rsidR="005B27BB" w:rsidRPr="000227FF">
        <w:rPr>
          <w:rFonts w:ascii="Palatino Linotype" w:eastAsia="Times New Roman" w:hAnsi="Palatino Linotype" w:cs="Times New Roman"/>
          <w:b/>
          <w:bCs/>
          <w:sz w:val="24"/>
          <w:szCs w:val="24"/>
          <w:lang w:eastAsia="es-ES"/>
        </w:rPr>
        <w:t>Sujeto Obligado</w:t>
      </w:r>
      <w:r w:rsidR="005B27BB" w:rsidRPr="000227FF">
        <w:rPr>
          <w:rFonts w:ascii="Palatino Linotype" w:eastAsia="Times New Roman" w:hAnsi="Palatino Linotype" w:cs="Times New Roman"/>
          <w:sz w:val="24"/>
          <w:szCs w:val="24"/>
          <w:lang w:eastAsia="es-ES"/>
        </w:rPr>
        <w:t xml:space="preserve">, solicitud de acceso a la información pública registrada bajo el número de expediente </w:t>
      </w:r>
      <w:r w:rsidR="00262A91">
        <w:rPr>
          <w:rFonts w:ascii="Palatino Linotype" w:eastAsia="Times New Roman" w:hAnsi="Palatino Linotype" w:cs="Times New Roman"/>
          <w:b/>
          <w:sz w:val="24"/>
          <w:szCs w:val="24"/>
          <w:lang w:eastAsia="es-ES"/>
        </w:rPr>
        <w:t>00085/DIFEM/IP/2024</w:t>
      </w:r>
      <w:r w:rsidR="005B27BB" w:rsidRPr="000227FF">
        <w:rPr>
          <w:rFonts w:ascii="Palatino Linotype" w:eastAsia="Times New Roman" w:hAnsi="Palatino Linotype" w:cs="Times New Roman"/>
          <w:b/>
          <w:sz w:val="24"/>
          <w:szCs w:val="24"/>
          <w:lang w:eastAsia="es-ES"/>
        </w:rPr>
        <w:t xml:space="preserve">, </w:t>
      </w:r>
      <w:r w:rsidR="005B27BB" w:rsidRPr="000227FF">
        <w:rPr>
          <w:rFonts w:ascii="Palatino Linotype" w:eastAsia="Times New Roman" w:hAnsi="Palatino Linotype" w:cs="Times New Roman"/>
          <w:sz w:val="24"/>
          <w:szCs w:val="24"/>
          <w:lang w:eastAsia="es-ES"/>
        </w:rPr>
        <w:t>mediante la cual solicitó inf</w:t>
      </w:r>
      <w:r w:rsidR="00C9150F" w:rsidRPr="000227FF">
        <w:rPr>
          <w:rFonts w:ascii="Palatino Linotype" w:eastAsia="Times New Roman" w:hAnsi="Palatino Linotype" w:cs="Times New Roman"/>
          <w:sz w:val="24"/>
          <w:szCs w:val="24"/>
          <w:lang w:eastAsia="es-ES"/>
        </w:rPr>
        <w:t>ormación en el tenor siguiente:</w:t>
      </w:r>
    </w:p>
    <w:p w14:paraId="46A83939" w14:textId="77777777" w:rsidR="00C9150F" w:rsidRPr="000227FF" w:rsidRDefault="00C9150F" w:rsidP="00AB1DD5">
      <w:pPr>
        <w:spacing w:after="0" w:line="360" w:lineRule="auto"/>
        <w:jc w:val="both"/>
        <w:rPr>
          <w:rFonts w:ascii="Palatino Linotype" w:eastAsia="Times New Roman" w:hAnsi="Palatino Linotype" w:cs="Times New Roman"/>
          <w:sz w:val="24"/>
          <w:szCs w:val="24"/>
          <w:lang w:eastAsia="es-ES"/>
        </w:rPr>
      </w:pPr>
    </w:p>
    <w:p w14:paraId="0EEBA95E" w14:textId="75A602F8" w:rsidR="005B27BB" w:rsidRPr="000227FF" w:rsidRDefault="004D172C" w:rsidP="00AB1DD5">
      <w:pPr>
        <w:pStyle w:val="Citas"/>
        <w:spacing w:before="0" w:after="0" w:line="240" w:lineRule="auto"/>
        <w:ind w:left="567" w:right="567"/>
        <w:rPr>
          <w:b/>
          <w:sz w:val="24"/>
          <w:szCs w:val="24"/>
          <w:lang w:eastAsia="es-MX"/>
        </w:rPr>
      </w:pPr>
      <w:r w:rsidRPr="000227FF">
        <w:rPr>
          <w:lang w:eastAsia="es-MX"/>
        </w:rPr>
        <w:t>“</w:t>
      </w:r>
      <w:r w:rsidR="00262A91">
        <w:rPr>
          <w:lang w:eastAsia="es-MX"/>
        </w:rPr>
        <w:t>Solicitó el manual de procedimientos de la subdirección de adopciones y familias de acogida toda vez que en ipomex no se encuentra publicado</w:t>
      </w:r>
      <w:r w:rsidRPr="000227FF">
        <w:rPr>
          <w:lang w:eastAsia="es-MX"/>
        </w:rPr>
        <w:t>”</w:t>
      </w:r>
      <w:r w:rsidR="005B27BB" w:rsidRPr="000227FF">
        <w:rPr>
          <w:lang w:eastAsia="es-MX"/>
        </w:rPr>
        <w:t xml:space="preserve"> </w:t>
      </w:r>
      <w:r w:rsidR="005B27BB" w:rsidRPr="000227FF">
        <w:rPr>
          <w:b/>
          <w:lang w:eastAsia="es-MX"/>
        </w:rPr>
        <w:t xml:space="preserve">[Sic] </w:t>
      </w:r>
    </w:p>
    <w:p w14:paraId="5554E374" w14:textId="77777777" w:rsidR="00262A91" w:rsidRDefault="00262A91" w:rsidP="00AB1DD5">
      <w:pPr>
        <w:spacing w:after="0" w:line="360" w:lineRule="auto"/>
        <w:jc w:val="both"/>
        <w:rPr>
          <w:rFonts w:ascii="Palatino Linotype" w:hAnsi="Palatino Linotype" w:cs="Arial"/>
          <w:sz w:val="24"/>
        </w:rPr>
      </w:pPr>
    </w:p>
    <w:p w14:paraId="13D04962" w14:textId="2748AB47" w:rsidR="008B1AD9" w:rsidRPr="000227FF" w:rsidRDefault="008B1AD9" w:rsidP="00AB1DD5">
      <w:pPr>
        <w:spacing w:after="0" w:line="360" w:lineRule="auto"/>
        <w:jc w:val="both"/>
        <w:rPr>
          <w:rFonts w:ascii="Palatino Linotype" w:hAnsi="Palatino Linotype" w:cs="Arial"/>
          <w:b/>
          <w:sz w:val="24"/>
        </w:rPr>
      </w:pPr>
      <w:r w:rsidRPr="000227FF">
        <w:rPr>
          <w:rFonts w:ascii="Palatino Linotype" w:hAnsi="Palatino Linotype" w:cs="Arial"/>
          <w:sz w:val="24"/>
        </w:rPr>
        <w:t>M</w:t>
      </w:r>
      <w:r w:rsidR="00293F4E">
        <w:rPr>
          <w:rFonts w:ascii="Palatino Linotype" w:hAnsi="Palatino Linotype" w:cs="Arial"/>
          <w:sz w:val="24"/>
        </w:rPr>
        <w:t xml:space="preserve">edio </w:t>
      </w:r>
      <w:r w:rsidR="00262A91">
        <w:rPr>
          <w:rFonts w:ascii="Palatino Linotype" w:hAnsi="Palatino Linotype" w:cs="Arial"/>
          <w:sz w:val="24"/>
        </w:rPr>
        <w:t>de entrega</w:t>
      </w:r>
      <w:r w:rsidRPr="000227FF">
        <w:rPr>
          <w:rFonts w:ascii="Palatino Linotype" w:hAnsi="Palatino Linotype" w:cs="Arial"/>
          <w:sz w:val="24"/>
        </w:rPr>
        <w:t>:</w:t>
      </w:r>
      <w:r w:rsidRPr="000227FF">
        <w:rPr>
          <w:rFonts w:ascii="Palatino Linotype" w:hAnsi="Palatino Linotype" w:cs="Arial"/>
          <w:b/>
          <w:sz w:val="24"/>
        </w:rPr>
        <w:t xml:space="preserve"> </w:t>
      </w:r>
      <w:r w:rsidR="00262A91" w:rsidRPr="00262A91">
        <w:rPr>
          <w:rFonts w:ascii="Palatino Linotype" w:hAnsi="Palatino Linotype" w:cs="Arial"/>
          <w:b/>
          <w:i/>
          <w:sz w:val="24"/>
        </w:rPr>
        <w:t>A través del SAIMEX</w:t>
      </w:r>
      <w:r w:rsidR="00217202" w:rsidRPr="000227FF">
        <w:rPr>
          <w:rFonts w:ascii="Palatino Linotype" w:hAnsi="Palatino Linotype" w:cs="Arial"/>
          <w:b/>
          <w:i/>
          <w:sz w:val="24"/>
        </w:rPr>
        <w:t>.</w:t>
      </w:r>
      <w:r w:rsidR="005B27BB" w:rsidRPr="000227FF">
        <w:rPr>
          <w:rFonts w:ascii="Palatino Linotype" w:hAnsi="Palatino Linotype" w:cs="Arial"/>
          <w:b/>
          <w:sz w:val="24"/>
        </w:rPr>
        <w:t xml:space="preserve"> </w:t>
      </w:r>
    </w:p>
    <w:p w14:paraId="4DCB21C2" w14:textId="7D8C6EE7" w:rsidR="004D172C" w:rsidRPr="000227FF" w:rsidRDefault="00CE0E72" w:rsidP="00AB1DD5">
      <w:pPr>
        <w:spacing w:after="0" w:line="360" w:lineRule="auto"/>
        <w:jc w:val="both"/>
        <w:rPr>
          <w:rFonts w:ascii="Palatino Linotype" w:hAnsi="Palatino Linotype"/>
          <w:i/>
          <w:sz w:val="24"/>
          <w:szCs w:val="24"/>
        </w:rPr>
      </w:pPr>
      <w:r w:rsidRPr="000227FF">
        <w:rPr>
          <w:rFonts w:ascii="Palatino Linotype" w:hAnsi="Palatino Linotype" w:cs="Arial"/>
          <w:b/>
          <w:sz w:val="28"/>
        </w:rPr>
        <w:lastRenderedPageBreak/>
        <w:t xml:space="preserve">SEGUNDO. </w:t>
      </w:r>
      <w:r w:rsidR="00AB7865" w:rsidRPr="000227FF">
        <w:rPr>
          <w:rFonts w:ascii="Palatino Linotype" w:hAnsi="Palatino Linotype"/>
          <w:sz w:val="24"/>
          <w:szCs w:val="24"/>
        </w:rPr>
        <w:t>De conformidad con las constancias electrónicas del expediente</w:t>
      </w:r>
      <w:r w:rsidR="00293F4E">
        <w:rPr>
          <w:rFonts w:ascii="Palatino Linotype" w:hAnsi="Palatino Linotype"/>
          <w:sz w:val="24"/>
          <w:szCs w:val="24"/>
        </w:rPr>
        <w:t xml:space="preserve"> aperturado</w:t>
      </w:r>
      <w:r w:rsidR="00AB7865" w:rsidRPr="000227FF">
        <w:rPr>
          <w:rFonts w:ascii="Palatino Linotype" w:hAnsi="Palatino Linotype"/>
          <w:sz w:val="24"/>
          <w:szCs w:val="24"/>
        </w:rPr>
        <w:t xml:space="preserve"> con motivo del ingreso de la solicitud de información, se observa que, en fecha </w:t>
      </w:r>
      <w:r w:rsidR="00293F4E">
        <w:rPr>
          <w:rFonts w:ascii="Palatino Linotype" w:hAnsi="Palatino Linotype"/>
          <w:sz w:val="24"/>
          <w:szCs w:val="24"/>
        </w:rPr>
        <w:t>veintidós de ma</w:t>
      </w:r>
      <w:r w:rsidR="00262A91">
        <w:rPr>
          <w:rFonts w:ascii="Palatino Linotype" w:hAnsi="Palatino Linotype"/>
          <w:sz w:val="24"/>
          <w:szCs w:val="24"/>
        </w:rPr>
        <w:t>y</w:t>
      </w:r>
      <w:r w:rsidR="00293F4E">
        <w:rPr>
          <w:rFonts w:ascii="Palatino Linotype" w:hAnsi="Palatino Linotype"/>
          <w:sz w:val="24"/>
          <w:szCs w:val="24"/>
        </w:rPr>
        <w:t>o de dos mil veinticuatro</w:t>
      </w:r>
      <w:r w:rsidR="00AB7865" w:rsidRPr="000227FF">
        <w:rPr>
          <w:rFonts w:ascii="Palatino Linotype" w:hAnsi="Palatino Linotype"/>
          <w:sz w:val="24"/>
          <w:szCs w:val="24"/>
        </w:rPr>
        <w:t xml:space="preserve">, el </w:t>
      </w:r>
      <w:r w:rsidR="00AB7865" w:rsidRPr="000227FF">
        <w:rPr>
          <w:rFonts w:ascii="Palatino Linotype" w:hAnsi="Palatino Linotype"/>
          <w:b/>
          <w:sz w:val="24"/>
          <w:szCs w:val="24"/>
        </w:rPr>
        <w:t>Sujeto Obligado</w:t>
      </w:r>
      <w:r w:rsidR="00AB7865" w:rsidRPr="000227FF">
        <w:rPr>
          <w:rFonts w:ascii="Palatino Linotype" w:hAnsi="Palatino Linotype"/>
          <w:sz w:val="24"/>
          <w:szCs w:val="24"/>
        </w:rPr>
        <w:t xml:space="preserve"> emitió respuesta, a través de la cual se declaró notoriamente incompetente, sustancialmente en los términos siguientes:</w:t>
      </w:r>
    </w:p>
    <w:p w14:paraId="5BBA44BD" w14:textId="77777777" w:rsidR="00AB7865" w:rsidRPr="000227FF" w:rsidRDefault="00AB7865" w:rsidP="00AB1DD5">
      <w:pPr>
        <w:pStyle w:val="Citas"/>
        <w:spacing w:before="0" w:after="0"/>
        <w:ind w:left="0" w:right="0"/>
        <w:rPr>
          <w:i w:val="0"/>
          <w:sz w:val="24"/>
          <w:szCs w:val="24"/>
        </w:rPr>
      </w:pPr>
    </w:p>
    <w:p w14:paraId="5230B672" w14:textId="2AF05630" w:rsidR="00AB7865" w:rsidRPr="000227FF" w:rsidRDefault="00AB7865" w:rsidP="00AB1DD5">
      <w:pPr>
        <w:pStyle w:val="Citas"/>
        <w:spacing w:before="0" w:after="0" w:line="240" w:lineRule="auto"/>
        <w:ind w:left="567" w:right="567"/>
        <w:rPr>
          <w:szCs w:val="24"/>
        </w:rPr>
      </w:pPr>
      <w:r w:rsidRPr="000227FF">
        <w:rPr>
          <w:szCs w:val="24"/>
        </w:rPr>
        <w:t>“</w:t>
      </w:r>
      <w:r w:rsidR="00262A91" w:rsidRPr="00262A91">
        <w:rPr>
          <w:szCs w:val="24"/>
        </w:rPr>
        <w:t>En cumplimiento a lo establecido en los artículos 4 ,12, 23, fracción 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mismo que deberá interponerse dentro de los 15 días hábiles siguientes a la fecha de la presente notificación.</w:t>
      </w:r>
      <w:r w:rsidRPr="000227FF">
        <w:rPr>
          <w:szCs w:val="24"/>
        </w:rPr>
        <w:t>”</w:t>
      </w:r>
    </w:p>
    <w:p w14:paraId="31D4095C" w14:textId="77777777" w:rsidR="00AB7865" w:rsidRPr="000227FF" w:rsidRDefault="00AB7865" w:rsidP="00AB1DD5">
      <w:pPr>
        <w:pStyle w:val="Citas"/>
        <w:spacing w:before="0" w:after="0"/>
        <w:ind w:left="0" w:right="0"/>
        <w:rPr>
          <w:i w:val="0"/>
          <w:sz w:val="24"/>
          <w:szCs w:val="24"/>
        </w:rPr>
      </w:pPr>
    </w:p>
    <w:p w14:paraId="0BFF55E5" w14:textId="0ED4572E" w:rsidR="00AB7865" w:rsidRPr="000227FF" w:rsidRDefault="00AB7865" w:rsidP="00AB1DD5">
      <w:pPr>
        <w:pStyle w:val="Citas"/>
        <w:spacing w:before="0" w:after="0"/>
        <w:ind w:left="0" w:right="0"/>
        <w:rPr>
          <w:i w:val="0"/>
          <w:sz w:val="24"/>
          <w:szCs w:val="24"/>
        </w:rPr>
      </w:pPr>
      <w:r w:rsidRPr="000227FF">
        <w:rPr>
          <w:i w:val="0"/>
          <w:sz w:val="24"/>
          <w:szCs w:val="24"/>
        </w:rPr>
        <w:t xml:space="preserve">Asimismo, se hace constar que adjuntó </w:t>
      </w:r>
      <w:r w:rsidR="00262A91">
        <w:rPr>
          <w:i w:val="0"/>
          <w:sz w:val="24"/>
          <w:szCs w:val="24"/>
        </w:rPr>
        <w:t>los</w:t>
      </w:r>
      <w:r w:rsidRPr="000227FF">
        <w:rPr>
          <w:i w:val="0"/>
          <w:sz w:val="24"/>
          <w:szCs w:val="24"/>
        </w:rPr>
        <w:t xml:space="preserve"> documento</w:t>
      </w:r>
      <w:r w:rsidR="00262A91">
        <w:rPr>
          <w:i w:val="0"/>
          <w:sz w:val="24"/>
          <w:szCs w:val="24"/>
        </w:rPr>
        <w:t>s</w:t>
      </w:r>
      <w:r w:rsidRPr="000227FF">
        <w:rPr>
          <w:i w:val="0"/>
          <w:sz w:val="24"/>
          <w:szCs w:val="24"/>
        </w:rPr>
        <w:t xml:space="preserve"> electrónico</w:t>
      </w:r>
      <w:r w:rsidR="00262A91">
        <w:rPr>
          <w:i w:val="0"/>
          <w:sz w:val="24"/>
          <w:szCs w:val="24"/>
        </w:rPr>
        <w:t>s</w:t>
      </w:r>
      <w:r w:rsidRPr="000227FF">
        <w:rPr>
          <w:i w:val="0"/>
          <w:sz w:val="24"/>
          <w:szCs w:val="24"/>
        </w:rPr>
        <w:t xml:space="preserve"> </w:t>
      </w:r>
      <w:bookmarkStart w:id="1" w:name="_Hlk174355629"/>
      <w:r w:rsidRPr="000227FF">
        <w:rPr>
          <w:sz w:val="24"/>
          <w:szCs w:val="24"/>
        </w:rPr>
        <w:t>“</w:t>
      </w:r>
      <w:r w:rsidR="00262A91" w:rsidRPr="00262A91">
        <w:rPr>
          <w:b/>
          <w:sz w:val="24"/>
          <w:szCs w:val="24"/>
        </w:rPr>
        <w:t>Respuesta SAIMEX 00085.docx</w:t>
      </w:r>
      <w:r w:rsidR="00262A91" w:rsidRPr="00262A91">
        <w:rPr>
          <w:bCs/>
          <w:i w:val="0"/>
          <w:iCs/>
          <w:sz w:val="24"/>
          <w:szCs w:val="24"/>
        </w:rPr>
        <w:t xml:space="preserve"> y </w:t>
      </w:r>
      <w:r w:rsidR="00262A91" w:rsidRPr="00262A91">
        <w:rPr>
          <w:b/>
          <w:sz w:val="24"/>
          <w:szCs w:val="24"/>
        </w:rPr>
        <w:t>Respuesta Solicitante.pdf</w:t>
      </w:r>
      <w:r w:rsidRPr="000227FF">
        <w:rPr>
          <w:sz w:val="24"/>
          <w:szCs w:val="24"/>
        </w:rPr>
        <w:t>”</w:t>
      </w:r>
      <w:r w:rsidRPr="000227FF">
        <w:rPr>
          <w:i w:val="0"/>
          <w:sz w:val="24"/>
          <w:szCs w:val="24"/>
        </w:rPr>
        <w:t xml:space="preserve">, </w:t>
      </w:r>
      <w:bookmarkEnd w:id="1"/>
      <w:r w:rsidRPr="000227FF">
        <w:rPr>
          <w:i w:val="0"/>
          <w:sz w:val="24"/>
          <w:szCs w:val="24"/>
        </w:rPr>
        <w:t>del que se omite la descripción de su contenido en este apartado, atendiendo que será objeto de estudio en párrafos ulteriores.</w:t>
      </w:r>
    </w:p>
    <w:p w14:paraId="13EBFC4D" w14:textId="77777777" w:rsidR="00AB7865" w:rsidRPr="000227FF" w:rsidRDefault="00AB7865" w:rsidP="00AB1DD5">
      <w:pPr>
        <w:pStyle w:val="Citas"/>
        <w:spacing w:before="0" w:after="0"/>
        <w:ind w:left="0" w:right="0"/>
        <w:rPr>
          <w:i w:val="0"/>
          <w:sz w:val="24"/>
          <w:szCs w:val="24"/>
        </w:rPr>
      </w:pPr>
    </w:p>
    <w:p w14:paraId="4EC8DAA2" w14:textId="2A6C5DAE" w:rsidR="00AB7865" w:rsidRPr="000227FF" w:rsidRDefault="00576D51" w:rsidP="00AB1DD5">
      <w:pPr>
        <w:spacing w:after="0" w:line="360" w:lineRule="auto"/>
        <w:jc w:val="both"/>
        <w:rPr>
          <w:rFonts w:ascii="Palatino Linotype" w:eastAsia="Times New Roman" w:hAnsi="Palatino Linotype" w:cs="Arial"/>
          <w:sz w:val="24"/>
          <w:szCs w:val="24"/>
          <w:lang w:val="es-ES" w:eastAsia="es-ES"/>
        </w:rPr>
      </w:pPr>
      <w:r w:rsidRPr="000227FF">
        <w:rPr>
          <w:rFonts w:ascii="Palatino Linotype" w:hAnsi="Palatino Linotype" w:cs="Arial"/>
          <w:b/>
          <w:sz w:val="28"/>
        </w:rPr>
        <w:t>TERCERO</w:t>
      </w:r>
      <w:r w:rsidR="00B433C9" w:rsidRPr="000227FF">
        <w:rPr>
          <w:rFonts w:ascii="Palatino Linotype" w:hAnsi="Palatino Linotype" w:cs="Arial"/>
          <w:b/>
          <w:sz w:val="28"/>
        </w:rPr>
        <w:t xml:space="preserve">. </w:t>
      </w:r>
      <w:r w:rsidR="00AB7865" w:rsidRPr="000227FF">
        <w:rPr>
          <w:rFonts w:ascii="Palatino Linotype" w:eastAsia="Times New Roman" w:hAnsi="Palatino Linotype" w:cs="Arial"/>
          <w:sz w:val="24"/>
          <w:szCs w:val="24"/>
          <w:lang w:val="es-ES" w:eastAsia="es-ES"/>
        </w:rPr>
        <w:t xml:space="preserve">Inconforme con la respuesta proporcionada, el día </w:t>
      </w:r>
      <w:r w:rsidR="00262A91">
        <w:rPr>
          <w:rFonts w:ascii="Palatino Linotype" w:eastAsia="Times New Roman" w:hAnsi="Palatino Linotype" w:cs="Arial"/>
          <w:sz w:val="24"/>
          <w:szCs w:val="24"/>
          <w:lang w:val="es-ES" w:eastAsia="es-ES"/>
        </w:rPr>
        <w:t>veintisiete de mayo</w:t>
      </w:r>
      <w:r w:rsidR="00293F4E">
        <w:rPr>
          <w:rFonts w:ascii="Palatino Linotype" w:eastAsia="Times New Roman" w:hAnsi="Palatino Linotype" w:cs="Arial"/>
          <w:sz w:val="24"/>
          <w:szCs w:val="24"/>
          <w:lang w:val="es-ES" w:eastAsia="es-ES"/>
        </w:rPr>
        <w:t xml:space="preserve"> de dos mil veinticuatro</w:t>
      </w:r>
      <w:r w:rsidR="00AB7865" w:rsidRPr="000227FF">
        <w:rPr>
          <w:rFonts w:ascii="Palatino Linotype" w:eastAsia="Times New Roman" w:hAnsi="Palatino Linotype" w:cs="Arial"/>
          <w:sz w:val="24"/>
          <w:szCs w:val="24"/>
          <w:lang w:val="es-ES" w:eastAsia="es-ES"/>
        </w:rPr>
        <w:t>, la parte</w:t>
      </w:r>
      <w:r w:rsidR="00AB7865" w:rsidRPr="000227FF">
        <w:rPr>
          <w:rFonts w:ascii="Palatino Linotype" w:eastAsia="Times New Roman" w:hAnsi="Palatino Linotype" w:cs="Arial"/>
          <w:b/>
          <w:sz w:val="24"/>
          <w:szCs w:val="24"/>
          <w:lang w:val="es-ES" w:eastAsia="es-ES"/>
        </w:rPr>
        <w:t xml:space="preserve"> Recurrente</w:t>
      </w:r>
      <w:r w:rsidR="00AB7865" w:rsidRPr="000227FF">
        <w:rPr>
          <w:rFonts w:ascii="Palatino Linotype" w:eastAsia="Times New Roman" w:hAnsi="Palatino Linotype" w:cs="Arial"/>
          <w:sz w:val="24"/>
          <w:szCs w:val="24"/>
          <w:lang w:val="es-ES" w:eastAsia="es-ES"/>
        </w:rPr>
        <w:t xml:space="preserve"> interpuso recurso de revisión, quedando registrado en el</w:t>
      </w:r>
      <w:r w:rsidR="00AB7865" w:rsidRPr="000227FF">
        <w:rPr>
          <w:rFonts w:ascii="Palatino Linotype" w:eastAsia="Arial Unicode MS" w:hAnsi="Palatino Linotype" w:cs="Arial"/>
          <w:b/>
          <w:sz w:val="24"/>
          <w:szCs w:val="24"/>
          <w:lang w:val="es-ES" w:eastAsia="es-ES"/>
        </w:rPr>
        <w:t xml:space="preserve"> SAIMEX</w:t>
      </w:r>
      <w:r w:rsidR="00AB7865" w:rsidRPr="000227FF">
        <w:rPr>
          <w:rFonts w:ascii="Palatino Linotype" w:eastAsia="Arial Unicode MS" w:hAnsi="Palatino Linotype" w:cs="Arial"/>
          <w:sz w:val="24"/>
          <w:szCs w:val="24"/>
          <w:lang w:val="es-ES" w:eastAsia="es-ES"/>
        </w:rPr>
        <w:t xml:space="preserve"> con los números de recursos </w:t>
      </w:r>
      <w:r w:rsidR="00262A91">
        <w:rPr>
          <w:rFonts w:ascii="Palatino Linotype" w:hAnsi="Palatino Linotype" w:cs="Arial"/>
          <w:b/>
          <w:bCs/>
          <w:sz w:val="24"/>
          <w:szCs w:val="24"/>
          <w:lang w:eastAsia="es-MX"/>
        </w:rPr>
        <w:t>03280/INFOEM/IP/RR/2024</w:t>
      </w:r>
      <w:r w:rsidR="00AB7865" w:rsidRPr="000227FF">
        <w:rPr>
          <w:rFonts w:ascii="Palatino Linotype" w:eastAsia="Times New Roman" w:hAnsi="Palatino Linotype" w:cs="Times New Roman"/>
          <w:b/>
          <w:sz w:val="24"/>
          <w:szCs w:val="24"/>
          <w:lang w:val="es-ES" w:eastAsia="es-ES"/>
        </w:rPr>
        <w:t xml:space="preserve">, </w:t>
      </w:r>
      <w:r w:rsidR="00AB7865" w:rsidRPr="000227FF">
        <w:rPr>
          <w:rFonts w:ascii="Palatino Linotype" w:eastAsia="Times New Roman" w:hAnsi="Palatino Linotype" w:cs="Arial"/>
          <w:sz w:val="24"/>
          <w:szCs w:val="24"/>
          <w:lang w:val="es-ES" w:eastAsia="es-ES"/>
        </w:rPr>
        <w:t xml:space="preserve">en los que expresó como </w:t>
      </w:r>
      <w:r w:rsidR="00AB7865" w:rsidRPr="000227FF">
        <w:rPr>
          <w:rFonts w:ascii="Palatino Linotype" w:eastAsia="Times New Roman" w:hAnsi="Palatino Linotype" w:cs="Arial"/>
          <w:b/>
          <w:sz w:val="24"/>
          <w:szCs w:val="24"/>
          <w:lang w:val="es-ES" w:eastAsia="es-ES"/>
        </w:rPr>
        <w:t>acto impugnado</w:t>
      </w:r>
      <w:r w:rsidR="00262A91">
        <w:rPr>
          <w:rFonts w:ascii="Palatino Linotype" w:eastAsia="Times New Roman" w:hAnsi="Palatino Linotype" w:cs="Arial"/>
          <w:b/>
          <w:sz w:val="24"/>
          <w:szCs w:val="24"/>
          <w:lang w:val="es-ES" w:eastAsia="es-ES"/>
        </w:rPr>
        <w:t xml:space="preserve"> y razones o motivos de inconformidad</w:t>
      </w:r>
      <w:r w:rsidR="00AB7865" w:rsidRPr="000227FF">
        <w:rPr>
          <w:rFonts w:ascii="Palatino Linotype" w:eastAsia="Times New Roman" w:hAnsi="Palatino Linotype" w:cs="Arial"/>
          <w:sz w:val="24"/>
          <w:szCs w:val="24"/>
          <w:lang w:val="es-ES" w:eastAsia="es-ES"/>
        </w:rPr>
        <w:t>, lo siguiente:</w:t>
      </w:r>
    </w:p>
    <w:p w14:paraId="1E85189D" w14:textId="1BD5ED1A" w:rsidR="00AB7865" w:rsidRDefault="00AB7865" w:rsidP="00AB1DD5">
      <w:pPr>
        <w:spacing w:after="0" w:line="360" w:lineRule="auto"/>
        <w:jc w:val="both"/>
        <w:rPr>
          <w:rFonts w:ascii="Palatino Linotype" w:eastAsia="Times New Roman" w:hAnsi="Palatino Linotype" w:cs="Arial"/>
          <w:sz w:val="24"/>
          <w:szCs w:val="24"/>
          <w:lang w:val="es-ES" w:eastAsia="es-ES"/>
        </w:rPr>
      </w:pPr>
    </w:p>
    <w:p w14:paraId="78F5BDFB" w14:textId="77777777" w:rsidR="00BB0BF4" w:rsidRDefault="00BB0BF4" w:rsidP="00AB1DD5">
      <w:pPr>
        <w:spacing w:after="0" w:line="360" w:lineRule="auto"/>
        <w:jc w:val="both"/>
        <w:rPr>
          <w:rFonts w:ascii="Palatino Linotype" w:eastAsia="Times New Roman" w:hAnsi="Palatino Linotype" w:cs="Arial"/>
          <w:sz w:val="24"/>
          <w:szCs w:val="24"/>
          <w:lang w:val="es-ES" w:eastAsia="es-ES"/>
        </w:rPr>
      </w:pPr>
    </w:p>
    <w:p w14:paraId="712C56B6" w14:textId="06864797" w:rsidR="00262A91" w:rsidRDefault="00262A91" w:rsidP="00AB1DD5">
      <w:pPr>
        <w:spacing w:after="0" w:line="36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b/>
          <w:sz w:val="24"/>
          <w:szCs w:val="24"/>
          <w:lang w:val="es-ES" w:eastAsia="es-ES"/>
        </w:rPr>
        <w:lastRenderedPageBreak/>
        <w:t>A</w:t>
      </w:r>
      <w:r w:rsidRPr="000227FF">
        <w:rPr>
          <w:rFonts w:ascii="Palatino Linotype" w:eastAsia="Times New Roman" w:hAnsi="Palatino Linotype" w:cs="Arial"/>
          <w:b/>
          <w:sz w:val="24"/>
          <w:szCs w:val="24"/>
          <w:lang w:val="es-ES" w:eastAsia="es-ES"/>
        </w:rPr>
        <w:t>cto impugnado</w:t>
      </w:r>
      <w:r>
        <w:rPr>
          <w:rFonts w:ascii="Palatino Linotype" w:eastAsia="Times New Roman" w:hAnsi="Palatino Linotype" w:cs="Arial"/>
          <w:b/>
          <w:sz w:val="24"/>
          <w:szCs w:val="24"/>
          <w:lang w:val="es-ES" w:eastAsia="es-ES"/>
        </w:rPr>
        <w:t>:</w:t>
      </w:r>
    </w:p>
    <w:p w14:paraId="687513A4" w14:textId="77777777" w:rsidR="00BB0BF4" w:rsidRDefault="00BB0BF4" w:rsidP="00AB1DD5">
      <w:pPr>
        <w:spacing w:after="0" w:line="360" w:lineRule="auto"/>
        <w:jc w:val="both"/>
        <w:rPr>
          <w:rFonts w:ascii="Palatino Linotype" w:eastAsia="Times New Roman" w:hAnsi="Palatino Linotype" w:cs="Arial"/>
          <w:bCs/>
          <w:sz w:val="24"/>
          <w:szCs w:val="24"/>
          <w:lang w:val="es-ES" w:eastAsia="es-ES"/>
        </w:rPr>
      </w:pPr>
    </w:p>
    <w:p w14:paraId="1FDC4C44" w14:textId="048AC376" w:rsidR="00AB7865" w:rsidRPr="000227FF" w:rsidRDefault="00AB7865" w:rsidP="00AB1DD5">
      <w:pPr>
        <w:spacing w:after="0" w:line="240" w:lineRule="auto"/>
        <w:ind w:left="567" w:right="567"/>
        <w:jc w:val="both"/>
        <w:rPr>
          <w:rFonts w:ascii="Palatino Linotype" w:eastAsia="Times New Roman" w:hAnsi="Palatino Linotype" w:cs="Arial"/>
          <w:i/>
          <w:szCs w:val="24"/>
          <w:lang w:val="es-ES" w:eastAsia="es-ES"/>
        </w:rPr>
      </w:pPr>
      <w:r w:rsidRPr="000227FF">
        <w:rPr>
          <w:rFonts w:ascii="Palatino Linotype" w:eastAsia="Times New Roman" w:hAnsi="Palatino Linotype" w:cs="Arial"/>
          <w:i/>
          <w:szCs w:val="24"/>
          <w:lang w:val="es-ES" w:eastAsia="es-ES"/>
        </w:rPr>
        <w:t>“</w:t>
      </w:r>
      <w:r w:rsidR="00262A91" w:rsidRPr="00262A91">
        <w:rPr>
          <w:rFonts w:ascii="Palatino Linotype" w:eastAsia="Times New Roman" w:hAnsi="Palatino Linotype" w:cs="Arial"/>
          <w:i/>
          <w:szCs w:val="24"/>
          <w:lang w:eastAsia="es-ES"/>
        </w:rPr>
        <w:t>Respuest</w:t>
      </w:r>
      <w:r w:rsidR="00262A91">
        <w:rPr>
          <w:rFonts w:ascii="Palatino Linotype" w:eastAsia="Times New Roman" w:hAnsi="Palatino Linotype" w:cs="Arial"/>
          <w:i/>
          <w:szCs w:val="24"/>
          <w:lang w:eastAsia="es-ES"/>
        </w:rPr>
        <w:t>a</w:t>
      </w:r>
      <w:r w:rsidRPr="000227FF">
        <w:rPr>
          <w:rFonts w:ascii="Palatino Linotype" w:eastAsia="Times New Roman" w:hAnsi="Palatino Linotype" w:cs="Arial"/>
          <w:i/>
          <w:szCs w:val="24"/>
          <w:lang w:eastAsia="es-ES"/>
        </w:rPr>
        <w:t>”</w:t>
      </w:r>
    </w:p>
    <w:p w14:paraId="0AB73226" w14:textId="5E4241A4" w:rsidR="00AB7865" w:rsidRDefault="00AB7865" w:rsidP="00AB1DD5">
      <w:pPr>
        <w:spacing w:after="0" w:line="360" w:lineRule="auto"/>
        <w:jc w:val="both"/>
        <w:rPr>
          <w:rFonts w:ascii="Palatino Linotype" w:eastAsia="Times New Roman" w:hAnsi="Palatino Linotype" w:cs="Arial"/>
          <w:sz w:val="24"/>
          <w:szCs w:val="24"/>
          <w:lang w:val="es-ES" w:eastAsia="es-ES"/>
        </w:rPr>
      </w:pPr>
    </w:p>
    <w:p w14:paraId="2EDD1848" w14:textId="7D15E59B" w:rsidR="00262A91" w:rsidRPr="00262A91" w:rsidRDefault="00262A91" w:rsidP="00AB1DD5">
      <w:pPr>
        <w:spacing w:after="0" w:line="360" w:lineRule="auto"/>
        <w:jc w:val="both"/>
        <w:rPr>
          <w:rFonts w:ascii="Palatino Linotype" w:eastAsia="Times New Roman" w:hAnsi="Palatino Linotype" w:cs="Arial"/>
          <w:b/>
          <w:bCs/>
          <w:sz w:val="24"/>
          <w:szCs w:val="24"/>
          <w:lang w:val="es-ES" w:eastAsia="es-ES"/>
        </w:rPr>
      </w:pPr>
      <w:r w:rsidRPr="00262A91">
        <w:rPr>
          <w:rFonts w:ascii="Palatino Linotype" w:eastAsia="Times New Roman" w:hAnsi="Palatino Linotype" w:cs="Arial"/>
          <w:b/>
          <w:bCs/>
          <w:sz w:val="24"/>
          <w:szCs w:val="24"/>
          <w:lang w:val="es-ES" w:eastAsia="es-ES"/>
        </w:rPr>
        <w:t>Razones o motivos de inconformidad:</w:t>
      </w:r>
    </w:p>
    <w:p w14:paraId="4C16690A" w14:textId="12C876AF" w:rsidR="00262A91" w:rsidRDefault="00262A91" w:rsidP="00AB1DD5">
      <w:pPr>
        <w:spacing w:after="0" w:line="360" w:lineRule="auto"/>
        <w:jc w:val="both"/>
        <w:rPr>
          <w:rFonts w:ascii="Palatino Linotype" w:eastAsia="Times New Roman" w:hAnsi="Palatino Linotype" w:cs="Arial"/>
          <w:sz w:val="24"/>
          <w:szCs w:val="24"/>
          <w:lang w:val="es-ES" w:eastAsia="es-ES"/>
        </w:rPr>
      </w:pPr>
    </w:p>
    <w:p w14:paraId="532EC01B" w14:textId="0A81E859" w:rsidR="00262A91" w:rsidRPr="000227FF" w:rsidRDefault="00262A91" w:rsidP="00AB1DD5">
      <w:pPr>
        <w:spacing w:after="0" w:line="240" w:lineRule="auto"/>
        <w:ind w:left="567" w:right="567"/>
        <w:jc w:val="both"/>
        <w:rPr>
          <w:rFonts w:ascii="Palatino Linotype" w:eastAsia="Times New Roman" w:hAnsi="Palatino Linotype" w:cs="Arial"/>
          <w:i/>
          <w:szCs w:val="24"/>
          <w:lang w:val="es-ES" w:eastAsia="es-ES"/>
        </w:rPr>
      </w:pPr>
      <w:r w:rsidRPr="000227FF">
        <w:rPr>
          <w:rFonts w:ascii="Palatino Linotype" w:eastAsia="Times New Roman" w:hAnsi="Palatino Linotype" w:cs="Arial"/>
          <w:i/>
          <w:szCs w:val="24"/>
          <w:lang w:val="es-ES" w:eastAsia="es-ES"/>
        </w:rPr>
        <w:t>“</w:t>
      </w:r>
      <w:r w:rsidRPr="00262A91">
        <w:rPr>
          <w:rFonts w:ascii="Palatino Linotype" w:eastAsia="Times New Roman" w:hAnsi="Palatino Linotype" w:cs="Arial"/>
          <w:i/>
          <w:szCs w:val="24"/>
          <w:lang w:eastAsia="es-ES"/>
        </w:rPr>
        <w:t>Niegan la información, que deben contar por ley es más hasta en la entrega recepción deben cargar uno</w:t>
      </w:r>
      <w:r w:rsidRPr="000227FF">
        <w:rPr>
          <w:rFonts w:ascii="Palatino Linotype" w:eastAsia="Times New Roman" w:hAnsi="Palatino Linotype" w:cs="Arial"/>
          <w:i/>
          <w:szCs w:val="24"/>
          <w:lang w:eastAsia="es-ES"/>
        </w:rPr>
        <w:t>”</w:t>
      </w:r>
    </w:p>
    <w:p w14:paraId="2F7DC715" w14:textId="77777777" w:rsidR="00262A91" w:rsidRDefault="00262A91" w:rsidP="00AB1DD5">
      <w:pPr>
        <w:spacing w:after="0" w:line="360" w:lineRule="auto"/>
        <w:jc w:val="both"/>
        <w:rPr>
          <w:rFonts w:ascii="Palatino Linotype" w:eastAsia="Times New Roman" w:hAnsi="Palatino Linotype" w:cs="Arial"/>
          <w:sz w:val="24"/>
          <w:szCs w:val="24"/>
          <w:lang w:val="es-ES" w:eastAsia="es-ES"/>
        </w:rPr>
      </w:pPr>
    </w:p>
    <w:p w14:paraId="3A998E0C" w14:textId="77777777" w:rsidR="00293F4E" w:rsidRPr="000227FF" w:rsidRDefault="000227FF" w:rsidP="00AB1DD5">
      <w:pPr>
        <w:spacing w:after="0" w:line="360" w:lineRule="auto"/>
        <w:jc w:val="both"/>
        <w:rPr>
          <w:rFonts w:ascii="Palatino Linotype" w:hAnsi="Palatino Linotype" w:cs="Arial"/>
          <w:sz w:val="24"/>
          <w:szCs w:val="24"/>
        </w:rPr>
      </w:pPr>
      <w:r>
        <w:rPr>
          <w:rFonts w:ascii="Palatino Linotype" w:hAnsi="Palatino Linotype" w:cs="Arial"/>
          <w:b/>
          <w:sz w:val="28"/>
        </w:rPr>
        <w:t>CUARTO</w:t>
      </w:r>
      <w:r w:rsidR="00B433C9" w:rsidRPr="000227FF">
        <w:rPr>
          <w:rFonts w:ascii="Palatino Linotype" w:hAnsi="Palatino Linotype" w:cs="Arial"/>
          <w:b/>
          <w:sz w:val="28"/>
          <w:szCs w:val="28"/>
        </w:rPr>
        <w:t xml:space="preserve">. </w:t>
      </w:r>
      <w:r w:rsidR="00293F4E" w:rsidRPr="000227FF">
        <w:rPr>
          <w:rFonts w:ascii="Palatino Linotype" w:hAnsi="Palatino Linotype" w:cs="Arial"/>
          <w:sz w:val="24"/>
          <w:szCs w:val="24"/>
        </w:rPr>
        <w:t>Medio de impugnación que, se envió electrónicamente al Instituto de Transparencia, Acceso a la Información Pública y Protección de Datos Personales del Estado de México y Municipios y con fundamento en el artículo 185 fracción I de la Ley de Transparencia y Acceso a la Información Pública del Estado de México y Municipios, se turnó a través del SAIMEX al Comisionado Presidente JOSÉ MARTÍNEZ VILCHIS, a efecto de que decretara su admisión o desechamiento.</w:t>
      </w:r>
    </w:p>
    <w:p w14:paraId="2FEB26EC" w14:textId="77777777" w:rsidR="00293F4E" w:rsidRDefault="00293F4E" w:rsidP="00AB1DD5">
      <w:pPr>
        <w:spacing w:after="0" w:line="360" w:lineRule="auto"/>
        <w:ind w:right="49"/>
        <w:jc w:val="both"/>
        <w:rPr>
          <w:rFonts w:ascii="Palatino Linotype" w:eastAsia="Times New Roman" w:hAnsi="Palatino Linotype" w:cs="Arial"/>
          <w:sz w:val="24"/>
          <w:szCs w:val="24"/>
          <w:lang w:eastAsia="es-ES"/>
        </w:rPr>
      </w:pPr>
    </w:p>
    <w:p w14:paraId="0C874BFB" w14:textId="4EE16097" w:rsidR="0076590D" w:rsidRDefault="00293F4E" w:rsidP="00AB1DD5">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eastAsia="es-ES"/>
        </w:rPr>
        <w:t>Por lo que, e</w:t>
      </w:r>
      <w:r w:rsidR="0076590D" w:rsidRPr="000227FF">
        <w:rPr>
          <w:rFonts w:ascii="Palatino Linotype" w:eastAsia="Times New Roman" w:hAnsi="Palatino Linotype" w:cs="Arial"/>
          <w:sz w:val="24"/>
          <w:szCs w:val="24"/>
          <w:lang w:val="es-ES" w:eastAsia="es-ES"/>
        </w:rPr>
        <w:t xml:space="preserve">n fecha </w:t>
      </w:r>
      <w:r w:rsidR="00262A91">
        <w:rPr>
          <w:rFonts w:ascii="Palatino Linotype" w:eastAsia="Times New Roman" w:hAnsi="Palatino Linotype" w:cs="Arial"/>
          <w:sz w:val="24"/>
          <w:szCs w:val="24"/>
          <w:lang w:val="es-ES" w:eastAsia="es-ES"/>
        </w:rPr>
        <w:t>treinta de mayo</w:t>
      </w:r>
      <w:r>
        <w:rPr>
          <w:rFonts w:ascii="Palatino Linotype" w:eastAsia="Times New Roman" w:hAnsi="Palatino Linotype" w:cs="Arial"/>
          <w:sz w:val="24"/>
          <w:szCs w:val="24"/>
          <w:lang w:val="es-ES" w:eastAsia="es-ES"/>
        </w:rPr>
        <w:t xml:space="preserve"> de dos mil veinticuatro, </w:t>
      </w:r>
      <w:r w:rsidR="0076590D" w:rsidRPr="000227FF">
        <w:rPr>
          <w:rFonts w:ascii="Palatino Linotype" w:eastAsia="Times New Roman" w:hAnsi="Palatino Linotype" w:cs="Arial"/>
          <w:sz w:val="24"/>
          <w:szCs w:val="24"/>
          <w:lang w:val="es-ES" w:eastAsia="es-ES"/>
        </w:rPr>
        <w:t xml:space="preserve">atentos a lo dispuesto en el </w:t>
      </w:r>
      <w:r w:rsidR="0076590D" w:rsidRPr="000227FF">
        <w:rPr>
          <w:rFonts w:ascii="Palatino Linotype" w:eastAsia="Times New Roman" w:hAnsi="Palatino Linotype" w:cs="Arial"/>
          <w:sz w:val="24"/>
          <w:szCs w:val="24"/>
          <w:lang w:val="es-ES_tradnl" w:eastAsia="es-ES"/>
        </w:rPr>
        <w:t>artículo</w:t>
      </w:r>
      <w:r w:rsidR="0076590D" w:rsidRPr="000227FF">
        <w:rPr>
          <w:rFonts w:ascii="Palatino Linotype" w:eastAsia="Times New Roman" w:hAnsi="Palatino Linotype" w:cs="Arial"/>
          <w:sz w:val="24"/>
          <w:szCs w:val="24"/>
          <w:lang w:val="es-ES" w:eastAsia="es-ES"/>
        </w:rPr>
        <w:t xml:space="preserve"> 185 fracciones I, II y IV </w:t>
      </w:r>
      <w:r w:rsidR="0076590D" w:rsidRPr="000227FF">
        <w:rPr>
          <w:rFonts w:ascii="Palatino Linotype" w:eastAsia="Times New Roman" w:hAnsi="Palatino Linotype" w:cs="Arial"/>
          <w:sz w:val="24"/>
          <w:szCs w:val="24"/>
          <w:lang w:val="es-ES_tradnl" w:eastAsia="es-ES"/>
        </w:rPr>
        <w:t xml:space="preserve">de la </w:t>
      </w:r>
      <w:r w:rsidR="0076590D" w:rsidRPr="000227FF">
        <w:rPr>
          <w:rFonts w:ascii="Palatino Linotype" w:eastAsia="Times New Roman" w:hAnsi="Palatino Linotype" w:cs="Times New Roman"/>
          <w:sz w:val="24"/>
          <w:szCs w:val="24"/>
          <w:lang w:val="es-ES" w:eastAsia="es-ES"/>
        </w:rPr>
        <w:t>Ley de Transparencia y Acceso a la Información Pública del Estado de México y Municipios, se a</w:t>
      </w:r>
      <w:r w:rsidR="0076590D" w:rsidRPr="000227FF">
        <w:rPr>
          <w:rFonts w:ascii="Palatino Linotype" w:eastAsia="Times New Roman" w:hAnsi="Palatino Linotype" w:cs="Arial"/>
          <w:sz w:val="24"/>
          <w:szCs w:val="24"/>
          <w:lang w:val="es-ES" w:eastAsia="es-ES"/>
        </w:rPr>
        <w:t xml:space="preserve">cordó la </w:t>
      </w:r>
      <w:r w:rsidR="0076590D" w:rsidRPr="00262A91">
        <w:rPr>
          <w:rFonts w:ascii="Palatino Linotype" w:eastAsia="Times New Roman" w:hAnsi="Palatino Linotype" w:cs="Arial"/>
          <w:b/>
          <w:bCs/>
          <w:sz w:val="24"/>
          <w:szCs w:val="24"/>
          <w:lang w:val="es-ES" w:eastAsia="es-ES"/>
        </w:rPr>
        <w:t>admisión</w:t>
      </w:r>
      <w:r w:rsidR="0076590D" w:rsidRPr="000227FF">
        <w:rPr>
          <w:rFonts w:ascii="Palatino Linotype" w:eastAsia="Times New Roman" w:hAnsi="Palatino Linotype" w:cs="Arial"/>
          <w:sz w:val="24"/>
          <w:szCs w:val="24"/>
          <w:lang w:val="es-ES" w:eastAsia="es-ES"/>
        </w:rPr>
        <w:t xml:space="preserve"> a trámite del referido recurso de revisión, así como la integración del expediente respectivo, que se puso a disposición de las partes, para que en un plazo máximo de siete días hábiles, realizarán manifestaciones y ofrecieran las pruebas y alegatos que a su derecho conviniera o exhibieran el informe justificado, según fuera el caso.</w:t>
      </w:r>
    </w:p>
    <w:p w14:paraId="27B92A19" w14:textId="77777777" w:rsidR="000227FF" w:rsidRPr="000227FF" w:rsidRDefault="000227FF" w:rsidP="00AB1DD5">
      <w:pPr>
        <w:spacing w:after="0" w:line="360" w:lineRule="auto"/>
        <w:ind w:right="49"/>
        <w:jc w:val="both"/>
        <w:rPr>
          <w:rFonts w:ascii="Palatino Linotype" w:eastAsia="Times New Roman" w:hAnsi="Palatino Linotype" w:cs="Arial"/>
          <w:sz w:val="24"/>
          <w:szCs w:val="24"/>
          <w:lang w:val="es-ES" w:eastAsia="es-ES"/>
        </w:rPr>
      </w:pPr>
    </w:p>
    <w:p w14:paraId="0679ED11" w14:textId="52419D31" w:rsidR="00B325E5" w:rsidRDefault="000227FF" w:rsidP="00AB1DD5">
      <w:pPr>
        <w:pStyle w:val="Prrafodelista"/>
        <w:spacing w:line="360" w:lineRule="auto"/>
        <w:ind w:left="0"/>
        <w:jc w:val="both"/>
        <w:rPr>
          <w:rFonts w:ascii="Palatino Linotype" w:hAnsi="Palatino Linotype" w:cs="Arial"/>
        </w:rPr>
      </w:pPr>
      <w:r>
        <w:rPr>
          <w:rFonts w:ascii="Palatino Linotype" w:hAnsi="Palatino Linotype" w:cs="Arial"/>
          <w:b/>
          <w:sz w:val="28"/>
        </w:rPr>
        <w:t>QUINTO</w:t>
      </w:r>
      <w:r w:rsidR="006242F8" w:rsidRPr="000227FF">
        <w:rPr>
          <w:rFonts w:ascii="Palatino Linotype" w:hAnsi="Palatino Linotype" w:cs="Arial"/>
          <w:b/>
          <w:sz w:val="28"/>
          <w:szCs w:val="28"/>
        </w:rPr>
        <w:t>.</w:t>
      </w:r>
      <w:r>
        <w:rPr>
          <w:rFonts w:ascii="Palatino Linotype" w:hAnsi="Palatino Linotype" w:cs="Arial"/>
          <w:b/>
          <w:sz w:val="28"/>
          <w:szCs w:val="28"/>
        </w:rPr>
        <w:t xml:space="preserve"> </w:t>
      </w:r>
      <w:r w:rsidR="0076590D" w:rsidRPr="000227FF">
        <w:rPr>
          <w:rFonts w:ascii="Palatino Linotype" w:hAnsi="Palatino Linotype" w:cs="Arial"/>
        </w:rPr>
        <w:t xml:space="preserve">Una vez abierta la etapa de instrucción, se advierte que el </w:t>
      </w:r>
      <w:r w:rsidR="0076590D" w:rsidRPr="000227FF">
        <w:rPr>
          <w:rFonts w:ascii="Palatino Linotype" w:hAnsi="Palatino Linotype" w:cs="Arial"/>
          <w:b/>
        </w:rPr>
        <w:t>Sujeto Obligado</w:t>
      </w:r>
      <w:r w:rsidR="0076590D" w:rsidRPr="000227FF">
        <w:rPr>
          <w:rFonts w:ascii="Palatino Linotype" w:hAnsi="Palatino Linotype" w:cs="Arial"/>
        </w:rPr>
        <w:t xml:space="preserve"> </w:t>
      </w:r>
      <w:r w:rsidR="00293F4E">
        <w:rPr>
          <w:rFonts w:ascii="Palatino Linotype" w:hAnsi="Palatino Linotype" w:cs="Arial"/>
        </w:rPr>
        <w:t>rindió su informe justificado, a través de</w:t>
      </w:r>
      <w:r w:rsidR="00262A91">
        <w:rPr>
          <w:rFonts w:ascii="Palatino Linotype" w:hAnsi="Palatino Linotype" w:cs="Arial"/>
        </w:rPr>
        <w:t xml:space="preserve"> </w:t>
      </w:r>
      <w:r w:rsidR="00293F4E">
        <w:rPr>
          <w:rFonts w:ascii="Palatino Linotype" w:hAnsi="Palatino Linotype" w:cs="Arial"/>
        </w:rPr>
        <w:t>l</w:t>
      </w:r>
      <w:r w:rsidR="00262A91">
        <w:rPr>
          <w:rFonts w:ascii="Palatino Linotype" w:hAnsi="Palatino Linotype" w:cs="Arial"/>
        </w:rPr>
        <w:t>os</w:t>
      </w:r>
      <w:r w:rsidR="00293F4E">
        <w:rPr>
          <w:rFonts w:ascii="Palatino Linotype" w:hAnsi="Palatino Linotype" w:cs="Arial"/>
        </w:rPr>
        <w:t xml:space="preserve"> documento</w:t>
      </w:r>
      <w:r w:rsidR="00262A91">
        <w:rPr>
          <w:rFonts w:ascii="Palatino Linotype" w:hAnsi="Palatino Linotype" w:cs="Arial"/>
        </w:rPr>
        <w:t>s</w:t>
      </w:r>
      <w:r w:rsidR="00293F4E">
        <w:rPr>
          <w:rFonts w:ascii="Palatino Linotype" w:hAnsi="Palatino Linotype" w:cs="Arial"/>
        </w:rPr>
        <w:t xml:space="preserve"> </w:t>
      </w:r>
      <w:r w:rsidR="00293F4E">
        <w:rPr>
          <w:rFonts w:ascii="Palatino Linotype" w:hAnsi="Palatino Linotype" w:cs="Arial"/>
          <w:i/>
        </w:rPr>
        <w:t>“</w:t>
      </w:r>
      <w:r w:rsidR="00262A91" w:rsidRPr="00262A91">
        <w:rPr>
          <w:rFonts w:ascii="Palatino Linotype" w:hAnsi="Palatino Linotype" w:cs="Arial"/>
          <w:b/>
          <w:i/>
        </w:rPr>
        <w:t>ANEXOS.zip</w:t>
      </w:r>
      <w:r w:rsidR="00262A91" w:rsidRPr="00262A91">
        <w:rPr>
          <w:rFonts w:ascii="Palatino Linotype" w:hAnsi="Palatino Linotype" w:cs="Arial"/>
          <w:bCs/>
          <w:iCs/>
        </w:rPr>
        <w:t xml:space="preserve"> e </w:t>
      </w:r>
      <w:r w:rsidR="00262A91" w:rsidRPr="00262A91">
        <w:rPr>
          <w:rFonts w:ascii="Palatino Linotype" w:hAnsi="Palatino Linotype" w:cs="Arial"/>
          <w:b/>
          <w:i/>
        </w:rPr>
        <w:t>Informe Justificado.pdf</w:t>
      </w:r>
      <w:r w:rsidR="00293F4E">
        <w:rPr>
          <w:rFonts w:ascii="Palatino Linotype" w:hAnsi="Palatino Linotype" w:cs="Arial"/>
          <w:i/>
        </w:rPr>
        <w:t>”</w:t>
      </w:r>
      <w:r w:rsidR="00293F4E">
        <w:rPr>
          <w:rFonts w:ascii="Palatino Linotype" w:hAnsi="Palatino Linotype" w:cs="Arial"/>
        </w:rPr>
        <w:t xml:space="preserve">, mediante el cual ratificó su </w:t>
      </w:r>
      <w:r w:rsidR="00217685">
        <w:rPr>
          <w:rFonts w:ascii="Palatino Linotype" w:hAnsi="Palatino Linotype" w:cs="Arial"/>
        </w:rPr>
        <w:t>respuesta</w:t>
      </w:r>
      <w:r w:rsidR="00293F4E">
        <w:rPr>
          <w:rFonts w:ascii="Palatino Linotype" w:hAnsi="Palatino Linotype" w:cs="Arial"/>
        </w:rPr>
        <w:t xml:space="preserve">. Archivo que fue puesto a la vista de </w:t>
      </w:r>
      <w:r w:rsidR="0076590D" w:rsidRPr="000227FF">
        <w:rPr>
          <w:rFonts w:ascii="Palatino Linotype" w:hAnsi="Palatino Linotype" w:cs="Arial"/>
        </w:rPr>
        <w:t xml:space="preserve">la parte </w:t>
      </w:r>
      <w:r w:rsidR="0076590D" w:rsidRPr="000227FF">
        <w:rPr>
          <w:rFonts w:ascii="Palatino Linotype" w:hAnsi="Palatino Linotype" w:cs="Arial"/>
          <w:b/>
        </w:rPr>
        <w:t>Recurrente</w:t>
      </w:r>
      <w:r w:rsidR="0076590D" w:rsidRPr="000227FF">
        <w:rPr>
          <w:rFonts w:ascii="Palatino Linotype" w:hAnsi="Palatino Linotype" w:cs="Arial"/>
        </w:rPr>
        <w:t xml:space="preserve">, </w:t>
      </w:r>
      <w:r w:rsidR="00293F4E">
        <w:rPr>
          <w:rFonts w:ascii="Palatino Linotype" w:hAnsi="Palatino Linotype" w:cs="Arial"/>
        </w:rPr>
        <w:t xml:space="preserve">a </w:t>
      </w:r>
      <w:r w:rsidR="00B325E5">
        <w:rPr>
          <w:rFonts w:ascii="Palatino Linotype" w:hAnsi="Palatino Linotype" w:cs="Arial"/>
        </w:rPr>
        <w:t>efecto</w:t>
      </w:r>
      <w:r w:rsidR="00293F4E">
        <w:rPr>
          <w:rFonts w:ascii="Palatino Linotype" w:hAnsi="Palatino Linotype" w:cs="Arial"/>
        </w:rPr>
        <w:t xml:space="preserve"> de que </w:t>
      </w:r>
      <w:r w:rsidR="00B325E5">
        <w:rPr>
          <w:rFonts w:ascii="Palatino Linotype" w:hAnsi="Palatino Linotype" w:cs="Arial"/>
        </w:rPr>
        <w:t>presentara</w:t>
      </w:r>
      <w:r w:rsidR="00293F4E">
        <w:rPr>
          <w:rFonts w:ascii="Palatino Linotype" w:hAnsi="Palatino Linotype" w:cs="Arial"/>
        </w:rPr>
        <w:t xml:space="preserve"> </w:t>
      </w:r>
      <w:r w:rsidR="0076590D" w:rsidRPr="000227FF">
        <w:rPr>
          <w:rFonts w:ascii="Palatino Linotype" w:hAnsi="Palatino Linotype" w:cs="Arial"/>
        </w:rPr>
        <w:t xml:space="preserve">las manifestaciones que a sus intereses convinieran, </w:t>
      </w:r>
      <w:r w:rsidR="00B325E5">
        <w:rPr>
          <w:rFonts w:ascii="Palatino Linotype" w:hAnsi="Palatino Linotype" w:cs="Arial"/>
        </w:rPr>
        <w:t>sin que exista constancia del desahogo de la misma.</w:t>
      </w:r>
    </w:p>
    <w:p w14:paraId="213EFF03" w14:textId="77777777" w:rsidR="00B325E5" w:rsidRDefault="00B325E5" w:rsidP="00AB1DD5">
      <w:pPr>
        <w:pStyle w:val="Prrafodelista"/>
        <w:spacing w:line="360" w:lineRule="auto"/>
        <w:ind w:left="0"/>
        <w:jc w:val="both"/>
        <w:rPr>
          <w:rFonts w:ascii="Palatino Linotype" w:hAnsi="Palatino Linotype" w:cs="Arial"/>
        </w:rPr>
      </w:pPr>
    </w:p>
    <w:p w14:paraId="7B47D0AF" w14:textId="12274344" w:rsidR="0076590D" w:rsidRPr="000227FF" w:rsidRDefault="00B325E5" w:rsidP="00AB1DD5">
      <w:pPr>
        <w:pStyle w:val="Prrafodelista"/>
        <w:spacing w:line="360" w:lineRule="auto"/>
        <w:ind w:left="0"/>
        <w:jc w:val="both"/>
        <w:rPr>
          <w:rFonts w:ascii="Palatino Linotype" w:hAnsi="Palatino Linotype" w:cs="Arial"/>
        </w:rPr>
      </w:pPr>
      <w:r>
        <w:rPr>
          <w:rFonts w:ascii="Palatino Linotype" w:hAnsi="Palatino Linotype" w:cs="Arial"/>
        </w:rPr>
        <w:t xml:space="preserve">Asimismo, se observa </w:t>
      </w:r>
      <w:r w:rsidR="0076590D" w:rsidRPr="000227FF">
        <w:rPr>
          <w:rFonts w:ascii="Palatino Linotype" w:hAnsi="Palatino Linotype" w:cs="Arial"/>
        </w:rPr>
        <w:t>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3D114EC4" w14:textId="661FE38B" w:rsidR="0076590D" w:rsidRDefault="0076590D" w:rsidP="00AB1DD5">
      <w:pPr>
        <w:spacing w:after="0" w:line="360" w:lineRule="auto"/>
        <w:jc w:val="both"/>
        <w:rPr>
          <w:rFonts w:ascii="Palatino Linotype" w:hAnsi="Palatino Linotype" w:cs="Arial"/>
          <w:sz w:val="24"/>
          <w:szCs w:val="24"/>
        </w:rPr>
      </w:pPr>
    </w:p>
    <w:p w14:paraId="1F95A61D" w14:textId="27EC87E7" w:rsidR="00262A91" w:rsidRPr="000227FF" w:rsidRDefault="00262A91" w:rsidP="00AB1DD5">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Pr="000227FF">
        <w:rPr>
          <w:rFonts w:ascii="Palatino Linotype" w:hAnsi="Palatino Linotype" w:cs="Arial"/>
          <w:b/>
          <w:sz w:val="28"/>
          <w:szCs w:val="28"/>
        </w:rPr>
        <w:t xml:space="preserve">. </w:t>
      </w:r>
      <w:r w:rsidRPr="000227FF">
        <w:rPr>
          <w:rFonts w:ascii="Palatino Linotype" w:hAnsi="Palatino Linotype" w:cs="Arial"/>
          <w:sz w:val="24"/>
          <w:szCs w:val="28"/>
        </w:rPr>
        <w:t>U</w:t>
      </w:r>
      <w:r w:rsidRPr="000227FF">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Pr>
          <w:rFonts w:ascii="Palatino Linotype" w:hAnsi="Palatino Linotype" w:cs="Arial"/>
          <w:sz w:val="24"/>
          <w:szCs w:val="24"/>
        </w:rPr>
        <w:t xml:space="preserve">diecinueve de junio </w:t>
      </w:r>
      <w:r w:rsidRPr="000227FF">
        <w:rPr>
          <w:rFonts w:ascii="Palatino Linotype" w:hAnsi="Palatino Linotype" w:cs="Arial"/>
          <w:sz w:val="24"/>
          <w:szCs w:val="24"/>
        </w:rPr>
        <w:t>de dos mil veinti</w:t>
      </w:r>
      <w:r>
        <w:rPr>
          <w:rFonts w:ascii="Palatino Linotype" w:hAnsi="Palatino Linotype" w:cs="Arial"/>
          <w:sz w:val="24"/>
          <w:szCs w:val="24"/>
        </w:rPr>
        <w:t>cuatro</w:t>
      </w:r>
      <w:r w:rsidRPr="000227FF">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4B9FCFDE" w14:textId="77777777" w:rsidR="00262A91" w:rsidRPr="000227FF" w:rsidRDefault="00262A91" w:rsidP="00AB1DD5">
      <w:pPr>
        <w:spacing w:after="0" w:line="360" w:lineRule="auto"/>
        <w:jc w:val="both"/>
        <w:rPr>
          <w:rFonts w:ascii="Palatino Linotype" w:hAnsi="Palatino Linotype" w:cs="Arial"/>
          <w:sz w:val="24"/>
          <w:szCs w:val="24"/>
        </w:rPr>
      </w:pPr>
    </w:p>
    <w:p w14:paraId="7FBD035C" w14:textId="6ABE771D" w:rsidR="0076590D" w:rsidRDefault="00262A91" w:rsidP="00AB1DD5">
      <w:pPr>
        <w:spacing w:after="0" w:line="360" w:lineRule="auto"/>
        <w:jc w:val="both"/>
        <w:rPr>
          <w:rFonts w:ascii="Palatino Linotype" w:hAnsi="Palatino Linotype" w:cs="Arial"/>
          <w:sz w:val="24"/>
          <w:szCs w:val="24"/>
        </w:rPr>
      </w:pPr>
      <w:r>
        <w:rPr>
          <w:rFonts w:ascii="Palatino Linotype" w:hAnsi="Palatino Linotype" w:cs="Arial"/>
          <w:b/>
          <w:sz w:val="28"/>
          <w:szCs w:val="28"/>
        </w:rPr>
        <w:t>SÉPTIMO</w:t>
      </w:r>
      <w:r w:rsidR="0076590D" w:rsidRPr="000227FF">
        <w:rPr>
          <w:rFonts w:ascii="Palatino Linotype" w:hAnsi="Palatino Linotype" w:cs="Arial"/>
          <w:b/>
          <w:sz w:val="28"/>
          <w:szCs w:val="28"/>
        </w:rPr>
        <w:t xml:space="preserve">. </w:t>
      </w:r>
      <w:r w:rsidR="0076590D" w:rsidRPr="000227FF">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fechas </w:t>
      </w:r>
      <w:r>
        <w:rPr>
          <w:rFonts w:ascii="Palatino Linotype" w:hAnsi="Palatino Linotype" w:cs="Arial"/>
          <w:sz w:val="24"/>
          <w:szCs w:val="24"/>
        </w:rPr>
        <w:t xml:space="preserve">once de julio </w:t>
      </w:r>
      <w:r w:rsidR="0076590D" w:rsidRPr="000227FF">
        <w:rPr>
          <w:rFonts w:ascii="Palatino Linotype" w:hAnsi="Palatino Linotype" w:cs="Arial"/>
          <w:sz w:val="24"/>
          <w:szCs w:val="24"/>
        </w:rPr>
        <w:t>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0F8CBDD" w14:textId="77777777" w:rsidR="000227FF" w:rsidRPr="000227FF" w:rsidRDefault="000227FF" w:rsidP="00AB1DD5">
      <w:pPr>
        <w:spacing w:after="0" w:line="360" w:lineRule="auto"/>
        <w:jc w:val="both"/>
        <w:rPr>
          <w:rFonts w:ascii="Palatino Linotype" w:hAnsi="Palatino Linotype" w:cs="Arial"/>
          <w:sz w:val="24"/>
          <w:szCs w:val="24"/>
        </w:rPr>
      </w:pPr>
    </w:p>
    <w:p w14:paraId="69D6F3AE" w14:textId="6FAA587C" w:rsidR="0076590D" w:rsidRDefault="00E36E7F" w:rsidP="00AB1DD5">
      <w:pPr>
        <w:spacing w:after="0" w:line="360" w:lineRule="auto"/>
        <w:ind w:right="49"/>
        <w:jc w:val="both"/>
        <w:rPr>
          <w:rFonts w:ascii="Palatino Linotype" w:eastAsia="Times New Roman" w:hAnsi="Palatino Linotype" w:cs="Arial"/>
          <w:sz w:val="24"/>
          <w:szCs w:val="24"/>
          <w:lang w:val="es-ES" w:eastAsia="es-ES"/>
        </w:rPr>
      </w:pPr>
      <w:r w:rsidRPr="00E36E7F">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75117C63" w14:textId="77777777" w:rsidR="00E36E7F" w:rsidRPr="000227FF" w:rsidRDefault="00E36E7F" w:rsidP="00AB1DD5">
      <w:pPr>
        <w:spacing w:after="0" w:line="360" w:lineRule="auto"/>
        <w:ind w:right="49"/>
        <w:jc w:val="both"/>
        <w:rPr>
          <w:rFonts w:ascii="Palatino Linotype" w:eastAsia="Times New Roman" w:hAnsi="Palatino Linotype" w:cs="Arial"/>
          <w:sz w:val="24"/>
          <w:szCs w:val="24"/>
          <w:lang w:val="es-ES" w:eastAsia="es-ES"/>
        </w:rPr>
      </w:pPr>
    </w:p>
    <w:p w14:paraId="764F462E"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A44548F"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p>
    <w:p w14:paraId="0A6CE9EA"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F566212"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 xml:space="preserve"> </w:t>
      </w:r>
    </w:p>
    <w:p w14:paraId="7FFCF885" w14:textId="77777777" w:rsidR="0076590D"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ADDDF2C" w14:textId="77777777" w:rsidR="00E36E7F" w:rsidRPr="000227FF" w:rsidRDefault="00E36E7F" w:rsidP="00AB1DD5">
      <w:pPr>
        <w:spacing w:after="0" w:line="360" w:lineRule="auto"/>
        <w:ind w:right="49"/>
        <w:jc w:val="both"/>
        <w:rPr>
          <w:rFonts w:ascii="Palatino Linotype" w:eastAsia="Times New Roman" w:hAnsi="Palatino Linotype" w:cs="Arial"/>
          <w:sz w:val="24"/>
          <w:szCs w:val="24"/>
          <w:lang w:val="es-ES" w:eastAsia="es-ES"/>
        </w:rPr>
      </w:pPr>
    </w:p>
    <w:p w14:paraId="1FF7271A" w14:textId="38265FC4" w:rsidR="0076590D"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334BA8B" w14:textId="77777777" w:rsidR="00262A91" w:rsidRPr="000227FF" w:rsidRDefault="00262A91" w:rsidP="00AB1DD5">
      <w:pPr>
        <w:spacing w:after="0" w:line="360" w:lineRule="auto"/>
        <w:ind w:right="49"/>
        <w:jc w:val="both"/>
        <w:rPr>
          <w:rFonts w:ascii="Palatino Linotype" w:eastAsia="Times New Roman" w:hAnsi="Palatino Linotype" w:cs="Arial"/>
          <w:sz w:val="24"/>
          <w:szCs w:val="24"/>
          <w:lang w:val="es-ES" w:eastAsia="es-ES"/>
        </w:rPr>
      </w:pPr>
    </w:p>
    <w:p w14:paraId="111BA0D9" w14:textId="77777777" w:rsidR="0076590D" w:rsidRPr="000227FF" w:rsidRDefault="0076590D" w:rsidP="00AB1DD5">
      <w:pPr>
        <w:spacing w:after="0" w:line="360" w:lineRule="auto"/>
        <w:ind w:left="993" w:right="49" w:hanging="426"/>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4"/>
          <w:szCs w:val="24"/>
          <w:lang w:val="es-ES" w:eastAsia="es-ES"/>
        </w:rPr>
        <w:t xml:space="preserve">a) </w:t>
      </w:r>
      <w:r w:rsidRPr="000227FF">
        <w:rPr>
          <w:rFonts w:ascii="Palatino Linotype" w:eastAsia="Times New Roman" w:hAnsi="Palatino Linotype" w:cs="Arial"/>
          <w:b/>
          <w:sz w:val="24"/>
          <w:szCs w:val="24"/>
          <w:lang w:val="es-ES" w:eastAsia="es-ES"/>
        </w:rPr>
        <w:tab/>
        <w:t>Complejidad del asunto:</w:t>
      </w:r>
      <w:r w:rsidRPr="000227FF">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BF66678" w14:textId="77777777" w:rsidR="0076590D" w:rsidRPr="000227FF" w:rsidRDefault="0076590D" w:rsidP="00AB1DD5">
      <w:pPr>
        <w:spacing w:after="0" w:line="360" w:lineRule="auto"/>
        <w:ind w:left="993" w:right="49" w:hanging="426"/>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4"/>
          <w:szCs w:val="24"/>
          <w:lang w:val="es-ES" w:eastAsia="es-ES"/>
        </w:rPr>
        <w:t xml:space="preserve">b) </w:t>
      </w:r>
      <w:r w:rsidRPr="000227FF">
        <w:rPr>
          <w:rFonts w:ascii="Palatino Linotype" w:eastAsia="Times New Roman" w:hAnsi="Palatino Linotype" w:cs="Arial"/>
          <w:b/>
          <w:sz w:val="24"/>
          <w:szCs w:val="24"/>
          <w:lang w:val="es-ES" w:eastAsia="es-ES"/>
        </w:rPr>
        <w:tab/>
        <w:t>Actividad Procesal del interesado:</w:t>
      </w:r>
      <w:r w:rsidRPr="000227FF">
        <w:rPr>
          <w:rFonts w:ascii="Palatino Linotype" w:eastAsia="Times New Roman" w:hAnsi="Palatino Linotype" w:cs="Arial"/>
          <w:sz w:val="24"/>
          <w:szCs w:val="24"/>
          <w:lang w:val="es-ES" w:eastAsia="es-ES"/>
        </w:rPr>
        <w:t xml:space="preserve"> Acciones u omisiones del interesado.</w:t>
      </w:r>
    </w:p>
    <w:p w14:paraId="66C5E7ED" w14:textId="77777777" w:rsidR="0076590D" w:rsidRPr="000227FF" w:rsidRDefault="0076590D" w:rsidP="00AB1DD5">
      <w:pPr>
        <w:spacing w:after="0" w:line="360" w:lineRule="auto"/>
        <w:ind w:left="993" w:right="49" w:hanging="426"/>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4"/>
          <w:szCs w:val="24"/>
          <w:lang w:val="es-ES" w:eastAsia="es-ES"/>
        </w:rPr>
        <w:t xml:space="preserve">c) </w:t>
      </w:r>
      <w:r w:rsidRPr="000227FF">
        <w:rPr>
          <w:rFonts w:ascii="Palatino Linotype" w:eastAsia="Times New Roman" w:hAnsi="Palatino Linotype" w:cs="Arial"/>
          <w:b/>
          <w:sz w:val="24"/>
          <w:szCs w:val="24"/>
          <w:lang w:val="es-ES" w:eastAsia="es-ES"/>
        </w:rPr>
        <w:tab/>
        <w:t>Conducta de la Autoridad:</w:t>
      </w:r>
      <w:r w:rsidRPr="000227FF">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15F6350" w14:textId="77777777" w:rsidR="0076590D" w:rsidRPr="000227FF" w:rsidRDefault="0076590D" w:rsidP="00AB1DD5">
      <w:pPr>
        <w:spacing w:after="0" w:line="360" w:lineRule="auto"/>
        <w:ind w:left="993" w:right="49" w:hanging="426"/>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4"/>
          <w:szCs w:val="24"/>
          <w:lang w:val="es-ES" w:eastAsia="es-ES"/>
        </w:rPr>
        <w:t xml:space="preserve">d) </w:t>
      </w:r>
      <w:r w:rsidRPr="000227FF">
        <w:rPr>
          <w:rFonts w:ascii="Palatino Linotype" w:eastAsia="Times New Roman" w:hAnsi="Palatino Linotype" w:cs="Arial"/>
          <w:b/>
          <w:sz w:val="24"/>
          <w:szCs w:val="24"/>
          <w:lang w:val="es-ES" w:eastAsia="es-ES"/>
        </w:rPr>
        <w:tab/>
        <w:t>La afectación generada en la situación jurídica de la persona involucrada en el proceso:</w:t>
      </w:r>
      <w:r w:rsidRPr="000227FF">
        <w:rPr>
          <w:rFonts w:ascii="Palatino Linotype" w:eastAsia="Times New Roman" w:hAnsi="Palatino Linotype" w:cs="Arial"/>
          <w:sz w:val="24"/>
          <w:szCs w:val="24"/>
          <w:lang w:val="es-ES" w:eastAsia="es-ES"/>
        </w:rPr>
        <w:t xml:space="preserve"> Violación a sus derechos humanos.</w:t>
      </w:r>
    </w:p>
    <w:p w14:paraId="5371C356"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p>
    <w:p w14:paraId="4E5F9AD3"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4C36FA9"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p>
    <w:p w14:paraId="189F8C86"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BDEBA43"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p>
    <w:p w14:paraId="6A9C5E0D"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0FE07"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p>
    <w:p w14:paraId="6BAE1C32"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17C9936"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p>
    <w:p w14:paraId="740E6795"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67A8BD75"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 xml:space="preserve"> </w:t>
      </w:r>
    </w:p>
    <w:p w14:paraId="4F7914EF"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324F016"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p>
    <w:p w14:paraId="6B1B5EF8" w14:textId="77777777" w:rsidR="0076590D" w:rsidRPr="000227FF" w:rsidRDefault="0076590D" w:rsidP="00AB1DD5">
      <w:pPr>
        <w:spacing w:after="0" w:line="360" w:lineRule="auto"/>
        <w:ind w:right="49"/>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3DE65FF9" w14:textId="77777777" w:rsidR="00C2092D" w:rsidRDefault="00C2092D" w:rsidP="00AB1DD5">
      <w:pPr>
        <w:spacing w:after="0" w:line="360" w:lineRule="auto"/>
        <w:jc w:val="both"/>
        <w:rPr>
          <w:rFonts w:ascii="Palatino Linotype" w:hAnsi="Palatino Linotype" w:cs="Arial"/>
          <w:sz w:val="24"/>
          <w:szCs w:val="24"/>
          <w:lang w:val="es-ES"/>
        </w:rPr>
      </w:pPr>
    </w:p>
    <w:p w14:paraId="44FAF6A6" w14:textId="77777777" w:rsidR="007E4FA1" w:rsidRPr="000227FF" w:rsidRDefault="007E4FA1" w:rsidP="00AB1DD5">
      <w:pPr>
        <w:spacing w:after="0" w:line="360" w:lineRule="auto"/>
        <w:jc w:val="center"/>
        <w:rPr>
          <w:rFonts w:ascii="Palatino Linotype" w:hAnsi="Palatino Linotype" w:cs="Arial"/>
          <w:b/>
          <w:sz w:val="28"/>
        </w:rPr>
      </w:pPr>
      <w:r w:rsidRPr="000227FF">
        <w:rPr>
          <w:rFonts w:ascii="Palatino Linotype" w:hAnsi="Palatino Linotype" w:cs="Arial"/>
          <w:b/>
          <w:sz w:val="28"/>
        </w:rPr>
        <w:t xml:space="preserve">C O N S I D E R A N D O </w:t>
      </w:r>
    </w:p>
    <w:p w14:paraId="4E02200D" w14:textId="77777777" w:rsidR="006E76D3" w:rsidRPr="000227FF" w:rsidRDefault="006E76D3" w:rsidP="00AB1DD5">
      <w:pPr>
        <w:spacing w:after="0" w:line="360" w:lineRule="auto"/>
        <w:jc w:val="both"/>
        <w:rPr>
          <w:rFonts w:ascii="Palatino Linotype" w:hAnsi="Palatino Linotype" w:cs="Arial"/>
          <w:sz w:val="24"/>
        </w:rPr>
      </w:pPr>
    </w:p>
    <w:p w14:paraId="529AC5F3" w14:textId="77777777" w:rsidR="0076590D" w:rsidRPr="000227FF" w:rsidRDefault="0076590D" w:rsidP="00AB1DD5">
      <w:pPr>
        <w:spacing w:after="0" w:line="360" w:lineRule="auto"/>
        <w:jc w:val="both"/>
        <w:rPr>
          <w:rFonts w:ascii="Palatino Linotype" w:hAnsi="Palatino Linotype" w:cs="Arial"/>
          <w:sz w:val="28"/>
          <w:szCs w:val="28"/>
        </w:rPr>
      </w:pPr>
      <w:r w:rsidRPr="000227FF">
        <w:rPr>
          <w:rFonts w:ascii="Palatino Linotype" w:hAnsi="Palatino Linotype" w:cs="Arial"/>
          <w:b/>
          <w:sz w:val="28"/>
          <w:szCs w:val="28"/>
        </w:rPr>
        <w:t xml:space="preserve">PRIMERO. </w:t>
      </w:r>
      <w:r w:rsidRPr="000227FF">
        <w:rPr>
          <w:rFonts w:ascii="Palatino Linotype" w:hAnsi="Palatino Linotype" w:cs="Arial"/>
          <w:b/>
          <w:sz w:val="26"/>
          <w:szCs w:val="26"/>
        </w:rPr>
        <w:t>De la competencia</w:t>
      </w:r>
      <w:r w:rsidRPr="000227FF">
        <w:rPr>
          <w:rFonts w:ascii="Palatino Linotype" w:hAnsi="Palatino Linotype" w:cs="Arial"/>
          <w:sz w:val="26"/>
          <w:szCs w:val="26"/>
        </w:rPr>
        <w:t>.</w:t>
      </w:r>
    </w:p>
    <w:p w14:paraId="16A8D51F" w14:textId="357C3042" w:rsidR="0076590D" w:rsidRPr="000227FF" w:rsidRDefault="0076590D" w:rsidP="00AB1DD5">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sidR="006C3660">
        <w:rPr>
          <w:rFonts w:ascii="Palatino Linotype" w:hAnsi="Palatino Linotype" w:cs="Arial"/>
          <w:sz w:val="24"/>
          <w:szCs w:val="24"/>
        </w:rPr>
        <w:t xml:space="preserve">la </w:t>
      </w:r>
      <w:r w:rsidRPr="000227FF">
        <w:rPr>
          <w:rFonts w:ascii="Palatino Linotype" w:hAnsi="Palatino Linotype" w:cs="Arial"/>
          <w:sz w:val="24"/>
          <w:szCs w:val="24"/>
        </w:rPr>
        <w:t>ahora</w:t>
      </w:r>
      <w:r w:rsidR="006C3660">
        <w:rPr>
          <w:rFonts w:ascii="Palatino Linotype" w:hAnsi="Palatino Linotype" w:cs="Arial"/>
          <w:sz w:val="24"/>
          <w:szCs w:val="24"/>
        </w:rPr>
        <w:t xml:space="preserve"> parte </w:t>
      </w:r>
      <w:r w:rsidRPr="000227FF">
        <w:rPr>
          <w:rFonts w:ascii="Palatino Linotype" w:hAnsi="Palatino Linotype" w:cs="Arial"/>
          <w:b/>
          <w:sz w:val="24"/>
          <w:szCs w:val="24"/>
        </w:rPr>
        <w:t>Recurrente</w:t>
      </w:r>
      <w:r w:rsidRPr="000227FF">
        <w:rPr>
          <w:rFonts w:ascii="Palatino Linotype" w:hAnsi="Palatino Linotype" w:cs="Arial"/>
          <w:sz w:val="24"/>
          <w:szCs w:val="24"/>
        </w:rPr>
        <w:t>,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604B191" w14:textId="77777777" w:rsidR="0076590D" w:rsidRPr="000227FF" w:rsidRDefault="0076590D" w:rsidP="00AB1DD5">
      <w:pPr>
        <w:spacing w:after="0" w:line="360" w:lineRule="auto"/>
        <w:jc w:val="both"/>
        <w:rPr>
          <w:rFonts w:ascii="Palatino Linotype" w:hAnsi="Palatino Linotype" w:cs="Arial"/>
          <w:sz w:val="24"/>
          <w:szCs w:val="24"/>
        </w:rPr>
      </w:pPr>
    </w:p>
    <w:p w14:paraId="5D1D076D" w14:textId="0EEFFC32" w:rsidR="0076590D" w:rsidRPr="000227FF" w:rsidRDefault="0076590D" w:rsidP="00AB1DD5">
      <w:pPr>
        <w:autoSpaceDE w:val="0"/>
        <w:autoSpaceDN w:val="0"/>
        <w:adjustRightInd w:val="0"/>
        <w:spacing w:after="0" w:line="360" w:lineRule="auto"/>
        <w:jc w:val="both"/>
        <w:rPr>
          <w:rFonts w:ascii="Palatino Linotype" w:hAnsi="Palatino Linotype" w:cs="Arial"/>
          <w:bCs/>
          <w:sz w:val="24"/>
          <w:szCs w:val="24"/>
        </w:rPr>
      </w:pPr>
      <w:r w:rsidRPr="000227FF">
        <w:rPr>
          <w:rFonts w:ascii="Palatino Linotype" w:hAnsi="Palatino Linotype" w:cs="Arial"/>
          <w:b/>
          <w:sz w:val="28"/>
          <w:szCs w:val="28"/>
        </w:rPr>
        <w:t>SEGUNDO. Del alcance del recurso de revisión.</w:t>
      </w:r>
      <w:r w:rsidRPr="000227FF">
        <w:rPr>
          <w:rFonts w:ascii="Palatino Linotype" w:hAnsi="Palatino Linotype" w:cs="Arial"/>
          <w:bCs/>
          <w:sz w:val="28"/>
          <w:szCs w:val="28"/>
        </w:rPr>
        <w:t xml:space="preserve"> </w:t>
      </w:r>
    </w:p>
    <w:p w14:paraId="3DB2D530" w14:textId="77777777" w:rsidR="0076590D" w:rsidRPr="000227FF" w:rsidRDefault="0076590D" w:rsidP="00AB1DD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0227FF">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0A95E31" w14:textId="77777777" w:rsidR="0076590D" w:rsidRPr="000227FF" w:rsidRDefault="0076590D" w:rsidP="00AB1DD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4C8F49C7" w14:textId="3760CD2B" w:rsidR="0076590D" w:rsidRDefault="0076590D" w:rsidP="00AB1DD5">
      <w:pPr>
        <w:autoSpaceDE w:val="0"/>
        <w:autoSpaceDN w:val="0"/>
        <w:adjustRightInd w:val="0"/>
        <w:spacing w:after="0" w:line="360" w:lineRule="auto"/>
        <w:jc w:val="both"/>
        <w:rPr>
          <w:rFonts w:ascii="Palatino Linotype" w:hAnsi="Palatino Linotype" w:cs="Arial"/>
          <w:sz w:val="24"/>
          <w:szCs w:val="24"/>
        </w:rPr>
      </w:pPr>
      <w:bookmarkStart w:id="2" w:name="_Hlk175132316"/>
      <w:r w:rsidRPr="000227F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2C8DEADE"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180</w:t>
      </w:r>
      <w:r w:rsidRPr="000227FF">
        <w:rPr>
          <w:rFonts w:ascii="Palatino Linotype" w:hAnsi="Palatino Linotype" w:cs="Arial"/>
          <w:i/>
          <w:szCs w:val="24"/>
        </w:rPr>
        <w:t xml:space="preserve">. El recurso de revisión contendrá: </w:t>
      </w:r>
    </w:p>
    <w:p w14:paraId="5B781C4A"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El Sujeto Obligado ante la cual se presentó la solicitud; </w:t>
      </w:r>
    </w:p>
    <w:p w14:paraId="29E23453"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w:t>
      </w:r>
      <w:r w:rsidRPr="000227FF">
        <w:rPr>
          <w:rFonts w:ascii="Palatino Linotype" w:hAnsi="Palatino Linotype" w:cs="Arial"/>
          <w:i/>
          <w:szCs w:val="24"/>
        </w:rPr>
        <w:t xml:space="preserve">. </w:t>
      </w:r>
      <w:r w:rsidRPr="000227FF">
        <w:rPr>
          <w:rFonts w:ascii="Palatino Linotype" w:hAnsi="Palatino Linotype" w:cs="Arial"/>
          <w:i/>
          <w:szCs w:val="24"/>
          <w:u w:val="single"/>
        </w:rPr>
        <w:t>El nombre del solicitante</w:t>
      </w:r>
      <w:r w:rsidRPr="000227FF">
        <w:rPr>
          <w:rFonts w:ascii="Palatino Linotype" w:hAnsi="Palatino Linotype" w:cs="Arial"/>
          <w:i/>
          <w:szCs w:val="24"/>
        </w:rPr>
        <w:t xml:space="preserve"> que recurre o de su representante y, en su caso, del tercero interesado, así como la dirección o medio que señale para recibir notificaciones; </w:t>
      </w:r>
    </w:p>
    <w:p w14:paraId="65FE2E24"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El número de folio de respuesta de la solicitud de acceso; </w:t>
      </w:r>
    </w:p>
    <w:p w14:paraId="633CFAAF"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IV</w:t>
      </w:r>
      <w:r w:rsidRPr="000227F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356A0316"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El acto que se recurre; </w:t>
      </w:r>
    </w:p>
    <w:p w14:paraId="3F0531F8"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razones o motivos de inconformidad; </w:t>
      </w:r>
    </w:p>
    <w:p w14:paraId="455ABBCE"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w:t>
      </w:r>
      <w:r w:rsidRPr="000227FF">
        <w:rPr>
          <w:rFonts w:ascii="Palatino Linotype" w:hAnsi="Palatino Linotype" w:cs="Arial"/>
          <w:i/>
          <w:szCs w:val="24"/>
        </w:rPr>
        <w:t xml:space="preserve">. La copia de la respuesta que se impugna y, en su caso, de la notificación correspondiente, en el caso de respuesta de la solicitud; y </w:t>
      </w:r>
    </w:p>
    <w:p w14:paraId="44E396F7"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VIII</w:t>
      </w:r>
      <w:r w:rsidRPr="000227FF">
        <w:rPr>
          <w:rFonts w:ascii="Palatino Linotype" w:hAnsi="Palatino Linotype" w:cs="Arial"/>
          <w:i/>
          <w:szCs w:val="24"/>
        </w:rPr>
        <w:t xml:space="preserve">. Firma del Recurrente, en su caso, cuando se presente por escrito, requisito sin el cual se dará trámite al recurso. </w:t>
      </w:r>
    </w:p>
    <w:p w14:paraId="6A23665B"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Adicionalmente, se podrán anexar las pruebas y demás elementos que considere procedentes someter a juicio del Instituto. </w:t>
      </w:r>
    </w:p>
    <w:p w14:paraId="6B1AAF16"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En ningún caso será necesario que el particular ratifique el recurso de revisión interpuesto. </w:t>
      </w:r>
    </w:p>
    <w:p w14:paraId="79BBCCC2"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szCs w:val="24"/>
        </w:rPr>
      </w:pPr>
      <w:r w:rsidRPr="000227F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34AB32BA"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szCs w:val="24"/>
        </w:rPr>
      </w:pPr>
    </w:p>
    <w:p w14:paraId="26C5D3FA" w14:textId="77777777" w:rsidR="0076590D" w:rsidRPr="000227FF" w:rsidRDefault="0076590D" w:rsidP="00AB1DD5">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0E61DF76"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5BC669D6" w14:textId="57F98B79"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227FF">
        <w:rPr>
          <w:rFonts w:ascii="Palatino Linotype" w:hAnsi="Palatino Linotype" w:cs="Arial"/>
          <w:b/>
          <w:sz w:val="24"/>
          <w:szCs w:val="24"/>
        </w:rPr>
        <w:t>Recurrente</w:t>
      </w:r>
      <w:r w:rsidRPr="000227FF">
        <w:rPr>
          <w:rFonts w:ascii="Palatino Linotype" w:hAnsi="Palatino Linotype" w:cs="Arial"/>
          <w:sz w:val="24"/>
          <w:szCs w:val="24"/>
        </w:rPr>
        <w:t>, en ejercicio de su derecho de acceso a la información pública, no proporcionó un nombre para que sea identificado, ya que en el apartado de “DATOS DEL SOLICITANTE”, señalo</w:t>
      </w:r>
      <w:r w:rsidR="00262A91">
        <w:rPr>
          <w:rFonts w:ascii="Palatino Linotype" w:hAnsi="Palatino Linotype" w:cs="Arial"/>
          <w:sz w:val="24"/>
          <w:szCs w:val="24"/>
        </w:rPr>
        <w:t xml:space="preserve"> como</w:t>
      </w:r>
      <w:r w:rsidRPr="000227FF">
        <w:rPr>
          <w:rFonts w:ascii="Palatino Linotype" w:hAnsi="Palatino Linotype" w:cs="Arial"/>
          <w:sz w:val="24"/>
          <w:szCs w:val="24"/>
        </w:rPr>
        <w:t xml:space="preserve"> nombre o seudónimo con el cual desee identificarse</w:t>
      </w:r>
      <w:r w:rsidR="00262A91">
        <w:rPr>
          <w:rFonts w:ascii="Palatino Linotype" w:hAnsi="Palatino Linotype" w:cs="Arial"/>
          <w:sz w:val="24"/>
          <w:szCs w:val="24"/>
        </w:rPr>
        <w:t xml:space="preserve"> “</w:t>
      </w:r>
      <w:r w:rsidR="00E3658D">
        <w:rPr>
          <w:rFonts w:ascii="Palatino Linotype" w:hAnsi="Palatino Linotype" w:cs="Arial"/>
          <w:b/>
          <w:bCs/>
          <w:sz w:val="24"/>
          <w:szCs w:val="24"/>
        </w:rPr>
        <w:t>XXXXXXXXXXXXXXXXXXXXXXX</w:t>
      </w:r>
      <w:r w:rsidR="00262A91">
        <w:rPr>
          <w:rFonts w:ascii="Palatino Linotype" w:hAnsi="Palatino Linotype" w:cs="Arial"/>
          <w:sz w:val="24"/>
          <w:szCs w:val="24"/>
        </w:rPr>
        <w:t>”</w:t>
      </w:r>
      <w:r w:rsidRPr="000227FF">
        <w:rPr>
          <w:rFonts w:ascii="Palatino Linotype" w:hAnsi="Palatino Linotype" w:cs="Arial"/>
          <w:sz w:val="24"/>
          <w:szCs w:val="24"/>
        </w:rPr>
        <w:t>, por lo que no tiene certeza sobre su identidad, lo que en estricto sentido, no se colmarían los requisitos establecidos en el citado artículo 180 de la Ley de Transparencia.</w:t>
      </w:r>
    </w:p>
    <w:p w14:paraId="65D72AE1"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0A94E869"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227FF">
        <w:rPr>
          <w:rFonts w:ascii="Palatino Linotype" w:hAnsi="Palatino Linotype" w:cs="Arial"/>
          <w:i/>
          <w:sz w:val="24"/>
          <w:szCs w:val="24"/>
        </w:rPr>
        <w:t>sine qua non</w:t>
      </w:r>
      <w:r w:rsidRPr="000227F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DA4C27D"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04C5EDAF"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383C15DC"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741F771B" w14:textId="77777777" w:rsidR="0076590D" w:rsidRPr="000227FF" w:rsidRDefault="0076590D" w:rsidP="00AB1DD5">
      <w:pPr>
        <w:autoSpaceDE w:val="0"/>
        <w:autoSpaceDN w:val="0"/>
        <w:adjustRightInd w:val="0"/>
        <w:spacing w:after="0" w:line="240" w:lineRule="auto"/>
        <w:jc w:val="center"/>
        <w:rPr>
          <w:rFonts w:ascii="Palatino Linotype" w:hAnsi="Palatino Linotype" w:cs="Arial"/>
          <w:b/>
          <w:i/>
        </w:rPr>
      </w:pPr>
      <w:r w:rsidRPr="000227FF">
        <w:rPr>
          <w:rFonts w:ascii="Palatino Linotype" w:hAnsi="Palatino Linotype" w:cs="Arial"/>
          <w:b/>
          <w:i/>
        </w:rPr>
        <w:t>Constitución Política de los Estados Unidos Mexicanos</w:t>
      </w:r>
    </w:p>
    <w:p w14:paraId="76292D02" w14:textId="77777777" w:rsidR="0076590D" w:rsidRPr="000227FF" w:rsidRDefault="0076590D" w:rsidP="00AB1DD5">
      <w:pPr>
        <w:autoSpaceDE w:val="0"/>
        <w:autoSpaceDN w:val="0"/>
        <w:adjustRightInd w:val="0"/>
        <w:spacing w:after="0" w:line="240" w:lineRule="auto"/>
        <w:jc w:val="both"/>
        <w:rPr>
          <w:rFonts w:ascii="Palatino Linotype" w:hAnsi="Palatino Linotype" w:cs="Arial"/>
        </w:rPr>
      </w:pPr>
    </w:p>
    <w:p w14:paraId="24B09CA4"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rPr>
      </w:pPr>
      <w:r w:rsidRPr="000227FF">
        <w:rPr>
          <w:rFonts w:ascii="Palatino Linotype" w:hAnsi="Palatino Linotype" w:cs="Arial"/>
          <w:i/>
        </w:rPr>
        <w:t>“</w:t>
      </w:r>
      <w:r w:rsidRPr="000227FF">
        <w:rPr>
          <w:rFonts w:ascii="Palatino Linotype" w:hAnsi="Palatino Linotype" w:cs="Arial"/>
          <w:b/>
          <w:i/>
        </w:rPr>
        <w:t>Artículo 6o</w:t>
      </w:r>
      <w:r w:rsidRPr="000227F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675FD3F"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1781202C"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efectos de lo dispuesto en el presente artículo se observará lo siguiente:</w:t>
      </w:r>
    </w:p>
    <w:p w14:paraId="4FBBF9FF"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A</w:t>
      </w:r>
      <w:r w:rsidRPr="000227F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79728672"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CC950"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4EE3CC51"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1422197E"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7B38B6FC"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9D0D4F0"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B85CA89"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6B7D153"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 ley establecerá aquella información que se considere reservada o confidencial.</w:t>
      </w:r>
    </w:p>
    <w:p w14:paraId="54E611D3"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p>
    <w:p w14:paraId="4A441689" w14:textId="77777777" w:rsidR="0076590D" w:rsidRPr="000227FF" w:rsidRDefault="0076590D" w:rsidP="00AB1DD5">
      <w:pPr>
        <w:autoSpaceDE w:val="0"/>
        <w:autoSpaceDN w:val="0"/>
        <w:adjustRightInd w:val="0"/>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Constitución Política del Estado Libre y Soberano de México</w:t>
      </w:r>
    </w:p>
    <w:p w14:paraId="312159FD"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p>
    <w:p w14:paraId="67861F0B"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5</w:t>
      </w:r>
      <w:r w:rsidRPr="000227FF">
        <w:rPr>
          <w:rFonts w:ascii="Palatino Linotype" w:hAnsi="Palatino Linotype" w:cs="Arial"/>
          <w:i/>
          <w:szCs w:val="24"/>
        </w:rPr>
        <w:t xml:space="preserve">. … </w:t>
      </w:r>
    </w:p>
    <w:p w14:paraId="1F61C490"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4BE7A72"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1A6C0863"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D8A6E72"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Este derecho se regirá por los principios y bases siguientes:</w:t>
      </w:r>
    </w:p>
    <w:p w14:paraId="02BBD2E6"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967FF7"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7AB832B2"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77DD346" w14:textId="77777777" w:rsidR="0076590D" w:rsidRPr="000227FF" w:rsidRDefault="0076590D" w:rsidP="00AB1DD5">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011EDA9B"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17B52C4D" w14:textId="0DB7B8E5" w:rsidR="0076590D"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otra parte, del contenido del artículo 1 de la Constitución Política de los Estados Unidos Mexicanos, se destaca lo siguiente:</w:t>
      </w:r>
    </w:p>
    <w:p w14:paraId="5C3CEB5A" w14:textId="77777777" w:rsidR="00A90F84" w:rsidRPr="000227FF" w:rsidRDefault="00A90F84" w:rsidP="00AB1DD5">
      <w:pPr>
        <w:autoSpaceDE w:val="0"/>
        <w:autoSpaceDN w:val="0"/>
        <w:adjustRightInd w:val="0"/>
        <w:spacing w:after="0" w:line="360" w:lineRule="auto"/>
        <w:jc w:val="both"/>
        <w:rPr>
          <w:rFonts w:ascii="Palatino Linotype" w:hAnsi="Palatino Linotype" w:cs="Arial"/>
          <w:sz w:val="24"/>
          <w:szCs w:val="24"/>
        </w:rPr>
      </w:pPr>
    </w:p>
    <w:p w14:paraId="3F6805EF"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1o.</w:t>
      </w:r>
      <w:r w:rsidRPr="000227F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4B8708A"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02C21DAD"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BF92A85"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50E124C2" w14:textId="281DC472" w:rsidR="0076590D"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90620B5" w14:textId="77777777" w:rsidR="00A90F84" w:rsidRPr="000227FF" w:rsidRDefault="00A90F84" w:rsidP="00AB1DD5">
      <w:pPr>
        <w:autoSpaceDE w:val="0"/>
        <w:autoSpaceDN w:val="0"/>
        <w:adjustRightInd w:val="0"/>
        <w:spacing w:after="0" w:line="360" w:lineRule="auto"/>
        <w:jc w:val="both"/>
        <w:rPr>
          <w:rFonts w:ascii="Palatino Linotype" w:hAnsi="Palatino Linotype" w:cs="Arial"/>
          <w:sz w:val="24"/>
          <w:szCs w:val="24"/>
        </w:rPr>
      </w:pPr>
    </w:p>
    <w:p w14:paraId="45F73DA2"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39044CB0"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74FED7CC"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Acceso a información gubernamental. No debe condicionarse a que el solicitante acredite su personalidad, demuestre interés alguno o justifique su utilización.</w:t>
      </w:r>
      <w:r w:rsidRPr="000227F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6FA9A178"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Resoluciones</w:t>
      </w:r>
    </w:p>
    <w:p w14:paraId="59A47C3E"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5275/13. Interpuesto en contra de la Secretaría de la Defensa Nacional. Comisionado Ponente Ángel Trinidad Zaldívar.</w:t>
      </w:r>
    </w:p>
    <w:p w14:paraId="163F35E9"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2937/13. Interpuesto en contra de LICONSA, S.A. de C.V. Comisionado. Ponente Gerardo Laveaga Rendón.</w:t>
      </w:r>
    </w:p>
    <w:p w14:paraId="1203E7E4"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3609/12. Interpuesto en contra de la Secretaría de Educación Pública. Comisionada Ponente Sigrid Arzt Colunga.</w:t>
      </w:r>
    </w:p>
    <w:p w14:paraId="3AE3CACE"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3361/12. Interpuesto en contra del Servicio de Administración Tributaria. Comisionada Ponente María Elena Pérez-Jaén Zermeño.</w:t>
      </w:r>
    </w:p>
    <w:p w14:paraId="4FE8046C" w14:textId="77777777" w:rsidR="0076590D" w:rsidRPr="000227FF" w:rsidRDefault="0076590D" w:rsidP="00AB1D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0563/12. Interpuesto en contra de la Secretaría de la Función Pública. Comisionada Ponente Jacqueline Peschard Mariscal.”</w:t>
      </w:r>
    </w:p>
    <w:p w14:paraId="12FE76EF"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47255E2E"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7F9ADCC1"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7313D457"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AC6141A"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7BFE0514" w14:textId="1B218AAF" w:rsidR="0076590D"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70D227A0" w14:textId="77777777" w:rsidR="00A90F84" w:rsidRDefault="00A90F84" w:rsidP="00AB1DD5">
      <w:pPr>
        <w:autoSpaceDE w:val="0"/>
        <w:autoSpaceDN w:val="0"/>
        <w:adjustRightInd w:val="0"/>
        <w:spacing w:after="0" w:line="360" w:lineRule="auto"/>
        <w:jc w:val="both"/>
        <w:rPr>
          <w:rFonts w:ascii="Palatino Linotype" w:hAnsi="Palatino Linotype" w:cs="Arial"/>
          <w:sz w:val="24"/>
          <w:szCs w:val="24"/>
        </w:rPr>
      </w:pPr>
    </w:p>
    <w:p w14:paraId="6FC2F3B7" w14:textId="00FB4600"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7D526C">
        <w:rPr>
          <w:rFonts w:ascii="Palatino Linotype" w:hAnsi="Palatino Linotype" w:cs="Arial"/>
          <w:b/>
          <w:bCs/>
          <w:sz w:val="24"/>
          <w:szCs w:val="24"/>
        </w:rPr>
        <w:t>Recurrente</w:t>
      </w:r>
      <w:r w:rsidRPr="000227FF">
        <w:rPr>
          <w:rFonts w:ascii="Palatino Linotype" w:hAnsi="Palatino Linotype" w:cs="Arial"/>
          <w:sz w:val="24"/>
          <w:szCs w:val="24"/>
        </w:rPr>
        <w:t xml:space="preserve">, por lo </w:t>
      </w:r>
      <w:r w:rsidR="007D526C" w:rsidRPr="000227FF">
        <w:rPr>
          <w:rFonts w:ascii="Palatino Linotype" w:hAnsi="Palatino Linotype" w:cs="Arial"/>
          <w:sz w:val="24"/>
          <w:szCs w:val="24"/>
        </w:rPr>
        <w:t>que,</w:t>
      </w:r>
      <w:r w:rsidRPr="000227FF">
        <w:rPr>
          <w:rFonts w:ascii="Palatino Linotype" w:hAnsi="Palatino Linotype" w:cs="Arial"/>
          <w:sz w:val="24"/>
          <w:szCs w:val="24"/>
        </w:rPr>
        <w:t xml:space="preserve"> en el presente caso, al haber sido presentado el recurso de revisión vía SAIMEX, dicho requisito resulta innecesario.</w:t>
      </w:r>
    </w:p>
    <w:bookmarkEnd w:id="2"/>
    <w:p w14:paraId="250C98A3" w14:textId="77777777" w:rsidR="0076590D" w:rsidRPr="000227FF" w:rsidRDefault="0076590D" w:rsidP="00AB1DD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46C1417D" w14:textId="77777777" w:rsidR="0076590D" w:rsidRPr="000227FF" w:rsidRDefault="0076590D" w:rsidP="00AB1DD5">
      <w:pPr>
        <w:autoSpaceDE w:val="0"/>
        <w:autoSpaceDN w:val="0"/>
        <w:adjustRightInd w:val="0"/>
        <w:spacing w:after="0" w:line="360" w:lineRule="auto"/>
        <w:jc w:val="both"/>
        <w:rPr>
          <w:rFonts w:ascii="Palatino Linotype" w:hAnsi="Palatino Linotype" w:cs="Arial"/>
          <w:b/>
          <w:sz w:val="28"/>
          <w:szCs w:val="28"/>
        </w:rPr>
      </w:pPr>
      <w:r w:rsidRPr="000227FF">
        <w:rPr>
          <w:rFonts w:ascii="Palatino Linotype" w:hAnsi="Palatino Linotype" w:cs="Arial"/>
          <w:b/>
          <w:sz w:val="28"/>
          <w:szCs w:val="28"/>
        </w:rPr>
        <w:t xml:space="preserve">TERCERO. Del estudio de las causas de improcedencia. </w:t>
      </w:r>
    </w:p>
    <w:p w14:paraId="7EFA30BF"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5F2D1582"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5F9EFB75" w14:textId="77777777" w:rsidR="0076590D" w:rsidRPr="000227FF" w:rsidRDefault="0076590D" w:rsidP="00AB1DD5">
      <w:pPr>
        <w:spacing w:after="0" w:line="240" w:lineRule="auto"/>
        <w:ind w:left="567" w:right="567"/>
        <w:jc w:val="both"/>
        <w:rPr>
          <w:rFonts w:ascii="Palatino Linotype" w:hAnsi="Palatino Linotype" w:cs="Arial"/>
        </w:rPr>
      </w:pPr>
      <w:r w:rsidRPr="000227F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0227FF">
        <w:rPr>
          <w:rFonts w:ascii="Palatino Linotype" w:hAnsi="Palatino Linotype"/>
          <w:i/>
        </w:rPr>
        <w:t xml:space="preserve">Del examen de compatibilidad de los artículos </w:t>
      </w:r>
      <w:hyperlink r:id="rId8" w:history="1">
        <w:r w:rsidRPr="000227FF">
          <w:rPr>
            <w:rFonts w:ascii="Palatino Linotype" w:eastAsia="Calibri" w:hAnsi="Palatino Linotype"/>
            <w:i/>
            <w:u w:val="single"/>
          </w:rPr>
          <w:t>73 y 74 de la Ley de Amparo</w:t>
        </w:r>
      </w:hyperlink>
      <w:r w:rsidRPr="000227FF">
        <w:rPr>
          <w:rFonts w:ascii="Palatino Linotype" w:eastAsia="Calibri" w:hAnsi="Palatino Linotype"/>
          <w:i/>
          <w:u w:val="single"/>
        </w:rPr>
        <w:t xml:space="preserve"> </w:t>
      </w:r>
      <w:r w:rsidRPr="000227FF">
        <w:rPr>
          <w:rFonts w:ascii="Palatino Linotype" w:hAnsi="Palatino Linotype"/>
          <w:i/>
        </w:rPr>
        <w:t xml:space="preserve">con el artículo </w:t>
      </w:r>
      <w:hyperlink r:id="rId9" w:history="1">
        <w:r w:rsidRPr="000227FF">
          <w:rPr>
            <w:rFonts w:ascii="Palatino Linotype" w:eastAsia="Calibri" w:hAnsi="Palatino Linotype"/>
            <w:i/>
            <w:u w:val="single"/>
          </w:rPr>
          <w:t>25.1 de la Convención Americana sobre Derechos Humanos</w:t>
        </w:r>
      </w:hyperlink>
      <w:r w:rsidRPr="000227FF">
        <w:rPr>
          <w:rFonts w:ascii="Palatino Linotype" w:hAnsi="Palatino Linotype"/>
          <w:i/>
        </w:rPr>
        <w:t xml:space="preserve"> </w:t>
      </w:r>
      <w:r w:rsidRPr="000227F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0227F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121B289" w14:textId="77777777" w:rsidR="0076590D" w:rsidRPr="000227FF" w:rsidRDefault="0076590D" w:rsidP="00AB1D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CB155A"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6DFEE09B" w14:textId="42B922AD" w:rsidR="0076590D" w:rsidRDefault="0076590D" w:rsidP="00AB1DD5">
      <w:pPr>
        <w:autoSpaceDE w:val="0"/>
        <w:autoSpaceDN w:val="0"/>
        <w:adjustRightInd w:val="0"/>
        <w:spacing w:after="0" w:line="360" w:lineRule="auto"/>
        <w:jc w:val="both"/>
        <w:rPr>
          <w:rFonts w:ascii="Palatino Linotype" w:hAnsi="Palatino Linotype" w:cs="Arial"/>
          <w:sz w:val="24"/>
          <w:szCs w:val="24"/>
        </w:rPr>
      </w:pPr>
    </w:p>
    <w:p w14:paraId="537414EC" w14:textId="77777777" w:rsidR="007D526C" w:rsidRPr="000227FF" w:rsidRDefault="007D526C" w:rsidP="00AB1DD5">
      <w:pPr>
        <w:autoSpaceDE w:val="0"/>
        <w:autoSpaceDN w:val="0"/>
        <w:adjustRightInd w:val="0"/>
        <w:spacing w:after="0" w:line="360" w:lineRule="auto"/>
        <w:jc w:val="both"/>
        <w:rPr>
          <w:rFonts w:ascii="Palatino Linotype" w:hAnsi="Palatino Linotype" w:cs="Arial"/>
          <w:sz w:val="24"/>
          <w:szCs w:val="24"/>
        </w:rPr>
      </w:pPr>
    </w:p>
    <w:p w14:paraId="65FB7C03" w14:textId="77777777"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i/>
          <w:lang w:val="es-ES" w:eastAsia="es-ES"/>
        </w:rPr>
        <w:t>“</w:t>
      </w:r>
      <w:r w:rsidRPr="000227FF">
        <w:rPr>
          <w:rFonts w:ascii="Palatino Linotype" w:eastAsia="Times New Roman" w:hAnsi="Palatino Linotype" w:cs="Arial"/>
          <w:b/>
          <w:i/>
          <w:lang w:val="es-ES" w:eastAsia="es-ES"/>
        </w:rPr>
        <w:t>Artículo 191</w:t>
      </w:r>
      <w:r w:rsidRPr="000227FF">
        <w:rPr>
          <w:rFonts w:ascii="Palatino Linotype" w:eastAsia="Times New Roman" w:hAnsi="Palatino Linotype" w:cs="Arial"/>
          <w:i/>
          <w:lang w:val="es-ES" w:eastAsia="es-ES"/>
        </w:rPr>
        <w:t xml:space="preserve">. El recurso será desechado por improcedente cuando:  </w:t>
      </w:r>
    </w:p>
    <w:p w14:paraId="7BD179E5" w14:textId="77777777"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w:t>
      </w:r>
      <w:r w:rsidRPr="000227F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2E3E3B3B" w14:textId="793C9818"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w:t>
      </w:r>
      <w:r w:rsidRPr="000227FF">
        <w:rPr>
          <w:rFonts w:ascii="Palatino Linotype" w:eastAsia="Times New Roman" w:hAnsi="Palatino Linotype" w:cs="Arial"/>
          <w:i/>
          <w:lang w:val="es-ES" w:eastAsia="es-ES"/>
        </w:rPr>
        <w:t xml:space="preserve">. Se esté tramitando ante el </w:t>
      </w:r>
      <w:r w:rsidR="00262A91">
        <w:rPr>
          <w:rFonts w:ascii="Palatino Linotype" w:eastAsia="Times New Roman" w:hAnsi="Palatino Linotype" w:cs="Arial"/>
          <w:i/>
          <w:lang w:val="es-ES" w:eastAsia="es-ES"/>
        </w:rPr>
        <w:t>Sistema para el Desarrollo Integral de la Familia del Estado de México</w:t>
      </w:r>
      <w:r w:rsidRPr="000227FF">
        <w:rPr>
          <w:rFonts w:ascii="Palatino Linotype" w:eastAsia="Times New Roman" w:hAnsi="Palatino Linotype" w:cs="Arial"/>
          <w:i/>
          <w:lang w:val="es-ES" w:eastAsia="es-ES"/>
        </w:rPr>
        <w:t xml:space="preserve"> de la Federación algún recurso o medio de defensa interpuesto por el recurrente;  </w:t>
      </w:r>
    </w:p>
    <w:p w14:paraId="247315C9" w14:textId="77777777"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III</w:t>
      </w:r>
      <w:r w:rsidRPr="000227FF">
        <w:rPr>
          <w:rFonts w:ascii="Palatino Linotype" w:eastAsia="Times New Roman" w:hAnsi="Palatino Linotype" w:cs="Arial"/>
          <w:i/>
          <w:lang w:val="es-ES" w:eastAsia="es-ES"/>
        </w:rPr>
        <w:t xml:space="preserve">. No actualice alguno de los supuestos previstos en la presente Ley;  </w:t>
      </w:r>
    </w:p>
    <w:p w14:paraId="6E178134" w14:textId="77777777"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IV</w:t>
      </w:r>
      <w:r w:rsidRPr="000227FF">
        <w:rPr>
          <w:rFonts w:ascii="Palatino Linotype" w:eastAsia="Times New Roman" w:hAnsi="Palatino Linotype" w:cs="Arial"/>
          <w:i/>
          <w:lang w:val="es-ES" w:eastAsia="es-ES"/>
        </w:rPr>
        <w:t xml:space="preserve">. No se haya desahogado la prevención en los términos establecidos en la presente Ley;  </w:t>
      </w:r>
    </w:p>
    <w:p w14:paraId="16C4A925" w14:textId="77777777"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w:t>
      </w:r>
      <w:r w:rsidRPr="000227FF">
        <w:rPr>
          <w:rFonts w:ascii="Palatino Linotype" w:eastAsia="Times New Roman" w:hAnsi="Palatino Linotype" w:cs="Arial"/>
          <w:i/>
          <w:lang w:val="es-ES" w:eastAsia="es-ES"/>
        </w:rPr>
        <w:t xml:space="preserve">. Se impugne la veracidad de la información proporcionada;  </w:t>
      </w:r>
    </w:p>
    <w:p w14:paraId="1199B0A8" w14:textId="77777777"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w:t>
      </w:r>
      <w:r w:rsidRPr="000227FF">
        <w:rPr>
          <w:rFonts w:ascii="Palatino Linotype" w:eastAsia="Times New Roman" w:hAnsi="Palatino Linotype" w:cs="Arial"/>
          <w:i/>
          <w:lang w:val="es-ES" w:eastAsia="es-ES"/>
        </w:rPr>
        <w:t xml:space="preserve">. Se trate de una consulta, o trámite en específico; y  </w:t>
      </w:r>
    </w:p>
    <w:p w14:paraId="501AEA0F" w14:textId="77777777" w:rsidR="0076590D" w:rsidRPr="000227FF" w:rsidRDefault="0076590D" w:rsidP="00AB1D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VII</w:t>
      </w:r>
      <w:r w:rsidRPr="000227FF">
        <w:rPr>
          <w:rFonts w:ascii="Palatino Linotype" w:eastAsia="Times New Roman" w:hAnsi="Palatino Linotype" w:cs="Arial"/>
          <w:i/>
          <w:lang w:val="es-ES" w:eastAsia="es-ES"/>
        </w:rPr>
        <w:t>. El recurrente amplíe su solicitud en el recurso de revisión, únicamente respecto de los nuevos contenidos.”</w:t>
      </w:r>
    </w:p>
    <w:p w14:paraId="339210CD"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059B49AA" w14:textId="3CC651B8"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Ya que no fue interpuesto de forma extemporánea, no se está tramitando ante el </w:t>
      </w:r>
      <w:r w:rsidR="00262A91">
        <w:rPr>
          <w:rFonts w:ascii="Palatino Linotype" w:hAnsi="Palatino Linotype" w:cs="Arial"/>
          <w:sz w:val="24"/>
          <w:szCs w:val="24"/>
        </w:rPr>
        <w:t>Sistema para el Desarrollo Integral de la Familia del Estado de México</w:t>
      </w:r>
      <w:r w:rsidRPr="000227FF">
        <w:rPr>
          <w:rFonts w:ascii="Palatino Linotype" w:hAnsi="Palatino Linotype" w:cs="Arial"/>
          <w:sz w:val="24"/>
          <w:szCs w:val="24"/>
        </w:rPr>
        <w:t xml:space="preserve"> Federal, no es una consulta, o trámite en específico, ni tampoco se advierte que la parte</w:t>
      </w:r>
      <w:r w:rsidRPr="000227FF">
        <w:rPr>
          <w:rFonts w:ascii="Palatino Linotype" w:hAnsi="Palatino Linotype" w:cs="Arial"/>
          <w:b/>
          <w:sz w:val="24"/>
          <w:szCs w:val="24"/>
        </w:rPr>
        <w:t xml:space="preserve"> Recurrente</w:t>
      </w:r>
      <w:r w:rsidRPr="000227FF">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3165B349" w14:textId="77777777" w:rsidR="0076590D" w:rsidRPr="000227FF" w:rsidRDefault="0076590D" w:rsidP="00AB1DD5">
      <w:pPr>
        <w:autoSpaceDE w:val="0"/>
        <w:autoSpaceDN w:val="0"/>
        <w:adjustRightInd w:val="0"/>
        <w:spacing w:after="0" w:line="360" w:lineRule="auto"/>
        <w:jc w:val="both"/>
        <w:rPr>
          <w:rFonts w:ascii="Palatino Linotype" w:hAnsi="Palatino Linotype" w:cs="Arial"/>
          <w:sz w:val="24"/>
          <w:szCs w:val="24"/>
        </w:rPr>
      </w:pPr>
    </w:p>
    <w:p w14:paraId="259BB7A9" w14:textId="5D530D54" w:rsidR="0076590D" w:rsidRPr="000227FF" w:rsidRDefault="0076590D" w:rsidP="00AB1DD5">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0227FF">
        <w:rPr>
          <w:rFonts w:ascii="Palatino Linotype" w:eastAsia="Times New Roman" w:hAnsi="Palatino Linotype" w:cs="Arial"/>
          <w:b/>
          <w:sz w:val="28"/>
          <w:szCs w:val="28"/>
          <w:lang w:val="es-ES" w:eastAsia="es-ES"/>
        </w:rPr>
        <w:t xml:space="preserve">CUARTO. </w:t>
      </w:r>
      <w:r w:rsidRPr="000227FF">
        <w:rPr>
          <w:rFonts w:ascii="Palatino Linotype" w:eastAsia="Times New Roman" w:hAnsi="Palatino Linotype" w:cs="Arial"/>
          <w:b/>
          <w:sz w:val="26"/>
          <w:szCs w:val="26"/>
          <w:lang w:val="es-ES" w:eastAsia="es-ES"/>
        </w:rPr>
        <w:t>Estudio y resolución del recurso de revisión.</w:t>
      </w:r>
    </w:p>
    <w:p w14:paraId="61E19473" w14:textId="1DA9D6E3" w:rsidR="0076590D" w:rsidRDefault="0076590D" w:rsidP="00AB1D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sz w:val="24"/>
          <w:szCs w:val="24"/>
          <w:lang w:val="es-ES" w:eastAsia="es-ES"/>
        </w:rPr>
        <w:t>Se procede al análisis de los presentes recursos,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15CBCD9" w14:textId="7F7A117F" w:rsidR="0076590D" w:rsidRDefault="0076590D" w:rsidP="00AB1D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B1DD5">
        <w:rPr>
          <w:rFonts w:ascii="Palatino Linotype" w:eastAsia="Times New Roman" w:hAnsi="Palatino Linotype" w:cs="Arial"/>
          <w:sz w:val="24"/>
          <w:szCs w:val="24"/>
          <w:lang w:val="es-ES" w:eastAsia="es-ES"/>
        </w:rPr>
        <w:t xml:space="preserve">Atentos a la redacción de la solicitud de información, se puede apreciar que la parte </w:t>
      </w:r>
      <w:r w:rsidRPr="00AB1DD5">
        <w:rPr>
          <w:rFonts w:ascii="Palatino Linotype" w:eastAsia="Times New Roman" w:hAnsi="Palatino Linotype" w:cs="Arial"/>
          <w:b/>
          <w:sz w:val="24"/>
          <w:szCs w:val="24"/>
          <w:lang w:val="es-ES" w:eastAsia="es-ES"/>
        </w:rPr>
        <w:t>Recurrente</w:t>
      </w:r>
      <w:r w:rsidR="006F372F" w:rsidRPr="00AB1DD5">
        <w:rPr>
          <w:rFonts w:ascii="Palatino Linotype" w:eastAsia="Times New Roman" w:hAnsi="Palatino Linotype" w:cs="Arial"/>
          <w:sz w:val="24"/>
          <w:szCs w:val="24"/>
          <w:lang w:val="es-ES" w:eastAsia="es-ES"/>
        </w:rPr>
        <w:t xml:space="preserve"> peticio</w:t>
      </w:r>
      <w:r w:rsidR="006F372F">
        <w:rPr>
          <w:rFonts w:ascii="Palatino Linotype" w:eastAsia="Times New Roman" w:hAnsi="Palatino Linotype" w:cs="Arial"/>
          <w:sz w:val="24"/>
          <w:szCs w:val="24"/>
          <w:lang w:val="es-ES" w:eastAsia="es-ES"/>
        </w:rPr>
        <w:t>na</w:t>
      </w:r>
      <w:r w:rsidRPr="000227FF">
        <w:rPr>
          <w:rFonts w:ascii="Palatino Linotype" w:eastAsia="Times New Roman" w:hAnsi="Palatino Linotype" w:cs="Arial"/>
          <w:sz w:val="24"/>
          <w:szCs w:val="24"/>
          <w:lang w:val="es-ES" w:eastAsia="es-ES"/>
        </w:rPr>
        <w:t>, lo siguiente:</w:t>
      </w:r>
    </w:p>
    <w:p w14:paraId="08FE4168" w14:textId="77777777" w:rsidR="00BB0BF4" w:rsidRPr="000227FF" w:rsidRDefault="00BB0BF4" w:rsidP="00AB1D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C18494" w14:textId="30AEB4A4" w:rsidR="006F372F" w:rsidRPr="006F372F" w:rsidRDefault="00AB1DD5" w:rsidP="00AB1DD5">
      <w:pPr>
        <w:pStyle w:val="Prrafodelista"/>
        <w:numPr>
          <w:ilvl w:val="0"/>
          <w:numId w:val="45"/>
        </w:numPr>
        <w:spacing w:line="360" w:lineRule="auto"/>
        <w:jc w:val="both"/>
        <w:rPr>
          <w:rFonts w:ascii="Palatino Linotype" w:hAnsi="Palatino Linotype" w:cs="Arial"/>
        </w:rPr>
      </w:pPr>
      <w:r w:rsidRPr="00AB1DD5">
        <w:rPr>
          <w:rFonts w:ascii="Palatino Linotype" w:hAnsi="Palatino Linotype" w:cs="Arial"/>
        </w:rPr>
        <w:t>el manual de procedimientos de la subdirección de adopciones y familias de acogida</w:t>
      </w:r>
      <w:r w:rsidR="00827DA0">
        <w:rPr>
          <w:rFonts w:ascii="Palatino Linotype" w:hAnsi="Palatino Linotype" w:cs="Arial"/>
        </w:rPr>
        <w:t>.</w:t>
      </w:r>
    </w:p>
    <w:p w14:paraId="6AA11B14" w14:textId="77777777" w:rsidR="006F372F" w:rsidRPr="002038AF" w:rsidRDefault="006F372F" w:rsidP="00AB1DD5">
      <w:pPr>
        <w:spacing w:after="0" w:line="360" w:lineRule="auto"/>
        <w:jc w:val="both"/>
        <w:rPr>
          <w:rFonts w:ascii="Palatino Linotype" w:eastAsia="Times New Roman" w:hAnsi="Palatino Linotype" w:cs="Arial"/>
          <w:sz w:val="24"/>
          <w:szCs w:val="24"/>
          <w:lang w:eastAsia="es-ES"/>
        </w:rPr>
      </w:pPr>
    </w:p>
    <w:p w14:paraId="3D1F9F3D" w14:textId="77777777" w:rsidR="00AB1DD5" w:rsidRDefault="00AB1DD5" w:rsidP="00AB1DD5">
      <w:pPr>
        <w:spacing w:after="0" w:line="360" w:lineRule="auto"/>
        <w:jc w:val="both"/>
        <w:rPr>
          <w:rFonts w:ascii="Palatino Linotype" w:eastAsia="Calibri" w:hAnsi="Palatino Linotype" w:cs="Arial"/>
          <w:sz w:val="24"/>
          <w:szCs w:val="28"/>
          <w:lang w:eastAsia="es-MX"/>
        </w:rPr>
      </w:pPr>
      <w:r>
        <w:rPr>
          <w:rFonts w:ascii="Palatino Linotype" w:hAnsi="Palatino Linotype"/>
          <w:sz w:val="24"/>
          <w:szCs w:val="24"/>
        </w:rPr>
        <w:t>E</w:t>
      </w:r>
      <w:r w:rsidR="006F372F">
        <w:rPr>
          <w:rFonts w:ascii="Palatino Linotype" w:hAnsi="Palatino Linotype"/>
          <w:sz w:val="24"/>
          <w:szCs w:val="24"/>
        </w:rPr>
        <w:t xml:space="preserve">l </w:t>
      </w:r>
      <w:r w:rsidR="006F372F" w:rsidRPr="004D6B39">
        <w:rPr>
          <w:rFonts w:ascii="Palatino Linotype" w:hAnsi="Palatino Linotype"/>
          <w:b/>
          <w:sz w:val="24"/>
          <w:szCs w:val="24"/>
        </w:rPr>
        <w:t>Sujeto Obligado</w:t>
      </w:r>
      <w:r w:rsidR="006F372F">
        <w:rPr>
          <w:rFonts w:ascii="Palatino Linotype" w:hAnsi="Palatino Linotype"/>
          <w:sz w:val="24"/>
          <w:szCs w:val="24"/>
        </w:rPr>
        <w:t xml:space="preserve"> emitió respuesta por medio de</w:t>
      </w:r>
      <w:r>
        <w:rPr>
          <w:rFonts w:ascii="Palatino Linotype" w:hAnsi="Palatino Linotype"/>
          <w:sz w:val="24"/>
          <w:szCs w:val="24"/>
        </w:rPr>
        <w:t xml:space="preserve"> </w:t>
      </w:r>
      <w:r w:rsidR="006F372F">
        <w:rPr>
          <w:rFonts w:ascii="Palatino Linotype" w:hAnsi="Palatino Linotype"/>
          <w:sz w:val="24"/>
          <w:szCs w:val="24"/>
        </w:rPr>
        <w:t>l</w:t>
      </w:r>
      <w:r>
        <w:rPr>
          <w:rFonts w:ascii="Palatino Linotype" w:hAnsi="Palatino Linotype"/>
          <w:sz w:val="24"/>
          <w:szCs w:val="24"/>
        </w:rPr>
        <w:t>os</w:t>
      </w:r>
      <w:r w:rsidR="006F372F">
        <w:rPr>
          <w:rFonts w:ascii="Palatino Linotype" w:hAnsi="Palatino Linotype"/>
          <w:sz w:val="24"/>
          <w:szCs w:val="24"/>
        </w:rPr>
        <w:t xml:space="preserve"> documento</w:t>
      </w:r>
      <w:r>
        <w:rPr>
          <w:rFonts w:ascii="Palatino Linotype" w:hAnsi="Palatino Linotype"/>
          <w:sz w:val="24"/>
          <w:szCs w:val="24"/>
        </w:rPr>
        <w:t>s</w:t>
      </w:r>
      <w:r w:rsidR="006F372F">
        <w:rPr>
          <w:rFonts w:ascii="Palatino Linotype" w:hAnsi="Palatino Linotype"/>
          <w:sz w:val="24"/>
          <w:szCs w:val="24"/>
        </w:rPr>
        <w:t xml:space="preserve"> </w:t>
      </w:r>
      <w:r w:rsidRPr="00AB1DD5">
        <w:rPr>
          <w:rFonts w:ascii="Palatino Linotype" w:eastAsia="Calibri" w:hAnsi="Palatino Linotype" w:cs="Arial"/>
          <w:sz w:val="24"/>
          <w:szCs w:val="28"/>
          <w:lang w:eastAsia="es-MX"/>
        </w:rPr>
        <w:t>“</w:t>
      </w:r>
      <w:r w:rsidRPr="00AB1DD5">
        <w:rPr>
          <w:rFonts w:ascii="Palatino Linotype" w:eastAsia="Calibri" w:hAnsi="Palatino Linotype" w:cs="Arial"/>
          <w:b/>
          <w:sz w:val="24"/>
          <w:szCs w:val="28"/>
          <w:lang w:eastAsia="es-MX"/>
        </w:rPr>
        <w:t>Respuesta SAIMEX 00085.docx</w:t>
      </w:r>
      <w:r w:rsidRPr="00AB1DD5">
        <w:rPr>
          <w:rFonts w:ascii="Palatino Linotype" w:eastAsia="Calibri" w:hAnsi="Palatino Linotype" w:cs="Arial"/>
          <w:bCs/>
          <w:i/>
          <w:iCs/>
          <w:sz w:val="24"/>
          <w:szCs w:val="28"/>
          <w:lang w:eastAsia="es-MX"/>
        </w:rPr>
        <w:t xml:space="preserve"> y </w:t>
      </w:r>
      <w:r w:rsidRPr="00AB1DD5">
        <w:rPr>
          <w:rFonts w:ascii="Palatino Linotype" w:eastAsia="Calibri" w:hAnsi="Palatino Linotype" w:cs="Arial"/>
          <w:b/>
          <w:sz w:val="24"/>
          <w:szCs w:val="28"/>
          <w:lang w:eastAsia="es-MX"/>
        </w:rPr>
        <w:t>Respuesta Solicitante.pdf</w:t>
      </w:r>
      <w:r w:rsidRPr="00AB1DD5">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de los que se observa el contenido siguiente:</w:t>
      </w:r>
    </w:p>
    <w:p w14:paraId="2D3CCB71" w14:textId="77777777" w:rsidR="00AB1DD5" w:rsidRDefault="00AB1DD5" w:rsidP="00AB1DD5">
      <w:pPr>
        <w:spacing w:after="0" w:line="360" w:lineRule="auto"/>
        <w:jc w:val="both"/>
        <w:rPr>
          <w:rFonts w:ascii="Palatino Linotype" w:eastAsia="Calibri" w:hAnsi="Palatino Linotype" w:cs="Arial"/>
          <w:sz w:val="24"/>
          <w:szCs w:val="28"/>
          <w:lang w:eastAsia="es-MX"/>
        </w:rPr>
      </w:pPr>
    </w:p>
    <w:p w14:paraId="3848E12C" w14:textId="55DA51E6" w:rsidR="00AB1DD5" w:rsidRDefault="00AB1DD5" w:rsidP="00AB1DD5">
      <w:pPr>
        <w:pStyle w:val="Prrafodelista"/>
        <w:numPr>
          <w:ilvl w:val="0"/>
          <w:numId w:val="47"/>
        </w:numPr>
        <w:spacing w:line="360" w:lineRule="auto"/>
        <w:jc w:val="both"/>
        <w:rPr>
          <w:rFonts w:ascii="Palatino Linotype" w:eastAsia="Calibri" w:hAnsi="Palatino Linotype" w:cs="Arial"/>
          <w:szCs w:val="28"/>
          <w:lang w:eastAsia="es-MX"/>
        </w:rPr>
      </w:pPr>
      <w:r w:rsidRPr="009C14E1">
        <w:rPr>
          <w:rFonts w:ascii="Palatino Linotype" w:eastAsia="Calibri" w:hAnsi="Palatino Linotype" w:cs="Arial"/>
          <w:b/>
          <w:bCs/>
          <w:szCs w:val="28"/>
          <w:lang w:eastAsia="es-MX"/>
        </w:rPr>
        <w:t>Respuesta SAIMEX 00085.docx</w:t>
      </w:r>
      <w:r>
        <w:rPr>
          <w:rFonts w:ascii="Palatino Linotype" w:eastAsia="Calibri" w:hAnsi="Palatino Linotype" w:cs="Arial"/>
          <w:szCs w:val="28"/>
          <w:lang w:eastAsia="es-MX"/>
        </w:rPr>
        <w:t xml:space="preserve">: </w:t>
      </w:r>
      <w:r w:rsidR="009C14E1">
        <w:rPr>
          <w:rFonts w:ascii="Palatino Linotype" w:eastAsia="Calibri" w:hAnsi="Palatino Linotype" w:cs="Arial"/>
          <w:szCs w:val="28"/>
          <w:lang w:eastAsia="es-MX"/>
        </w:rPr>
        <w:t>Oficio sin número, de fecha veintidós de mayo de dos mil veinticuatro, sin que se advierta el área que lo emite ni a quien va dirigido, observándose sustancialmente las consideraciones siguientes:</w:t>
      </w:r>
    </w:p>
    <w:p w14:paraId="3384C1C4" w14:textId="070A548C" w:rsidR="009C14E1" w:rsidRDefault="009C14E1" w:rsidP="009C14E1">
      <w:pPr>
        <w:pStyle w:val="Prrafodelista"/>
        <w:spacing w:line="360" w:lineRule="auto"/>
        <w:ind w:left="720"/>
        <w:jc w:val="both"/>
        <w:rPr>
          <w:rFonts w:ascii="Palatino Linotype" w:eastAsia="Calibri" w:hAnsi="Palatino Linotype" w:cs="Arial"/>
          <w:b/>
          <w:bCs/>
          <w:szCs w:val="28"/>
          <w:lang w:eastAsia="es-MX"/>
        </w:rPr>
      </w:pPr>
    </w:p>
    <w:p w14:paraId="3B7AA7EF" w14:textId="77777777" w:rsidR="009C14E1" w:rsidRPr="009C14E1" w:rsidRDefault="009C14E1" w:rsidP="009C14E1">
      <w:pPr>
        <w:pStyle w:val="Prrafodelista"/>
        <w:ind w:left="720"/>
        <w:jc w:val="both"/>
        <w:rPr>
          <w:rFonts w:ascii="Palatino Linotype" w:eastAsia="Calibri" w:hAnsi="Palatino Linotype" w:cs="Arial"/>
          <w:b/>
          <w:bCs/>
          <w:i/>
          <w:iCs/>
          <w:sz w:val="22"/>
          <w:szCs w:val="22"/>
          <w:lang w:val="es-ES_tradnl" w:eastAsia="es-MX"/>
        </w:rPr>
      </w:pPr>
      <w:r w:rsidRPr="009C14E1">
        <w:rPr>
          <w:rFonts w:ascii="Palatino Linotype" w:eastAsia="Calibri" w:hAnsi="Palatino Linotype" w:cs="Arial"/>
          <w:i/>
          <w:iCs/>
          <w:sz w:val="22"/>
          <w:szCs w:val="22"/>
          <w:lang w:eastAsia="es-MX"/>
        </w:rPr>
        <w:t>“</w:t>
      </w:r>
      <w:r w:rsidRPr="009C14E1">
        <w:rPr>
          <w:rFonts w:ascii="Palatino Linotype" w:eastAsia="Calibri" w:hAnsi="Palatino Linotype" w:cs="Arial"/>
          <w:b/>
          <w:bCs/>
          <w:i/>
          <w:iCs/>
          <w:sz w:val="22"/>
          <w:szCs w:val="22"/>
          <w:lang w:val="es-ES_tradnl" w:eastAsia="es-MX"/>
        </w:rPr>
        <w:t xml:space="preserve">1. Procuraduría de Protección de Niñas, Niños y Adolescentes: </w:t>
      </w:r>
    </w:p>
    <w:p w14:paraId="6B8953F0" w14:textId="77777777" w:rsidR="009C14E1" w:rsidRPr="009C14E1" w:rsidRDefault="009C14E1" w:rsidP="009C14E1">
      <w:pPr>
        <w:pStyle w:val="Prrafodelista"/>
        <w:ind w:left="720"/>
        <w:jc w:val="both"/>
        <w:rPr>
          <w:rFonts w:ascii="Palatino Linotype" w:eastAsia="Calibri" w:hAnsi="Palatino Linotype" w:cs="Arial"/>
          <w:i/>
          <w:iCs/>
          <w:sz w:val="22"/>
          <w:szCs w:val="22"/>
          <w:lang w:val="es-ES_tradnl" w:eastAsia="es-MX"/>
        </w:rPr>
      </w:pPr>
      <w:r w:rsidRPr="009C14E1">
        <w:rPr>
          <w:rFonts w:ascii="Palatino Linotype" w:eastAsia="Calibri" w:hAnsi="Palatino Linotype" w:cs="Arial"/>
          <w:i/>
          <w:iCs/>
          <w:sz w:val="22"/>
          <w:szCs w:val="22"/>
          <w:lang w:val="es-ES_tradnl" w:eastAsia="es-MX"/>
        </w:rPr>
        <w:t>Con fundamento en lo dispuesto por los artículos 3, fracciones II y XXXIX, 11, 12, 15, 18, 21, 22, 23, fracción I, 24, fracciones XI y XIX y último párrafo, 59, fracciones I, II y III, 150, 160 y 173 de la Ley de Transparencia y Acceso a la información Pública del Estado de México y Municipios y con el propósito de dar cumplimiento a lo establecido en los artículos 121, párrafo segundo y 122 de la Ley General de los Derechos de Niñas, Niños y Adolescentes; 88 y 90 de la Ley de los Derechos de las Niñas, Niños y Adolescentes del Estado de México; 16, párrafo segundo de la Ley de Asistencia Social del Estado de México y Municipios; 15 fracciones III, V, VI, X y XI, 16, 65, 86 y 103 de la Ley que Regula los Centros de Asistencia Social y las Adopciones en el Estado de México; 20 del Reglamento Interior del Sistema para el Desarrollo Integral de la Familia del Estado de México, en relación con el apartado VII del Manual General de Organización del Sistema para el Desarrollo Integral de la Familia del Estado de México en los que se señalan el objeto y las atribuciones de la Procuraduría de Protección de Niñas, Niños y Adolescentes, los cuales van encaminados a la protección integral y la restitución exclusiva de los derechos de la niñas, niños y adolescentes, se informa:</w:t>
      </w:r>
    </w:p>
    <w:p w14:paraId="7C69CDF0" w14:textId="77777777" w:rsidR="009C14E1" w:rsidRPr="009C14E1" w:rsidRDefault="009C14E1" w:rsidP="009C14E1">
      <w:pPr>
        <w:pStyle w:val="Prrafodelista"/>
        <w:ind w:left="720"/>
        <w:jc w:val="both"/>
        <w:rPr>
          <w:rFonts w:ascii="Palatino Linotype" w:eastAsia="Calibri" w:hAnsi="Palatino Linotype" w:cs="Arial"/>
          <w:i/>
          <w:iCs/>
          <w:sz w:val="22"/>
          <w:szCs w:val="22"/>
          <w:lang w:val="es-ES_tradnl" w:eastAsia="es-MX"/>
        </w:rPr>
      </w:pPr>
      <w:r w:rsidRPr="009C14E1">
        <w:rPr>
          <w:rFonts w:ascii="Palatino Linotype" w:eastAsia="Calibri" w:hAnsi="Palatino Linotype" w:cs="Arial"/>
          <w:i/>
          <w:iCs/>
          <w:sz w:val="22"/>
          <w:szCs w:val="22"/>
          <w:lang w:val="es-ES_tradnl" w:eastAsia="es-MX"/>
        </w:rPr>
        <w:t xml:space="preserve">Atendiendo al principio de máxima publicidad y con la finalidad de garantizar el derecho de acceso a la información pública del particular; por cuanto hace a lo señalado en la solicitud de cuenta, </w:t>
      </w:r>
      <w:r w:rsidRPr="009C14E1">
        <w:rPr>
          <w:rFonts w:ascii="Palatino Linotype" w:eastAsia="Calibri" w:hAnsi="Palatino Linotype" w:cs="Arial"/>
          <w:i/>
          <w:iCs/>
          <w:sz w:val="22"/>
          <w:szCs w:val="22"/>
          <w:u w:val="single"/>
          <w:lang w:val="es-ES_tradnl" w:eastAsia="es-MX"/>
        </w:rPr>
        <w:t>se procedió a realizar una búsqueda exhaustiva, amplia y razonable de lo requerido dentro de los archivos que obran en la Procuraduría de Protección de Niñas, Niños y Adolescentes</w:t>
      </w:r>
      <w:r w:rsidRPr="009C14E1">
        <w:rPr>
          <w:rFonts w:ascii="Palatino Linotype" w:eastAsia="Calibri" w:hAnsi="Palatino Linotype" w:cs="Arial"/>
          <w:i/>
          <w:iCs/>
          <w:sz w:val="22"/>
          <w:szCs w:val="22"/>
          <w:lang w:val="es-ES_tradnl" w:eastAsia="es-MX"/>
        </w:rPr>
        <w:t xml:space="preserve">, por lo que una vez concluida está, se advierte lo siguiente: </w:t>
      </w:r>
    </w:p>
    <w:p w14:paraId="7CFDB509" w14:textId="77777777" w:rsidR="009C14E1" w:rsidRPr="009C14E1" w:rsidRDefault="009C14E1" w:rsidP="009C14E1">
      <w:pPr>
        <w:pStyle w:val="Prrafodelista"/>
        <w:ind w:left="720"/>
        <w:jc w:val="both"/>
        <w:rPr>
          <w:rFonts w:ascii="Palatino Linotype" w:eastAsia="Calibri" w:hAnsi="Palatino Linotype" w:cs="Arial"/>
          <w:i/>
          <w:iCs/>
          <w:sz w:val="22"/>
          <w:szCs w:val="22"/>
          <w:lang w:val="es-ES_tradnl" w:eastAsia="es-MX"/>
        </w:rPr>
      </w:pPr>
      <w:r w:rsidRPr="009C14E1">
        <w:rPr>
          <w:rFonts w:ascii="Palatino Linotype" w:eastAsia="Calibri" w:hAnsi="Palatino Linotype" w:cs="Arial"/>
          <w:i/>
          <w:iCs/>
          <w:sz w:val="22"/>
          <w:szCs w:val="22"/>
          <w:lang w:val="es-ES_tradnl" w:eastAsia="es-MX"/>
        </w:rPr>
        <w:t xml:space="preserve">Derivado de lo solicitado en el presente requerimiento, es preciso comentar que la Procuraduría de Protección de Niñas, Niños y Adolescentes, </w:t>
      </w:r>
      <w:r w:rsidRPr="009C14E1">
        <w:rPr>
          <w:rFonts w:ascii="Palatino Linotype" w:eastAsia="Calibri" w:hAnsi="Palatino Linotype" w:cs="Arial"/>
          <w:i/>
          <w:iCs/>
          <w:sz w:val="22"/>
          <w:szCs w:val="22"/>
          <w:u w:val="single"/>
          <w:lang w:val="es-ES_tradnl" w:eastAsia="es-MX"/>
        </w:rPr>
        <w:t>no cuenta con ningún manual de procedimientos de la Subdirección solicitada</w:t>
      </w:r>
      <w:r w:rsidRPr="009C14E1">
        <w:rPr>
          <w:rFonts w:ascii="Palatino Linotype" w:eastAsia="Calibri" w:hAnsi="Palatino Linotype" w:cs="Arial"/>
          <w:i/>
          <w:iCs/>
          <w:sz w:val="22"/>
          <w:szCs w:val="22"/>
          <w:lang w:val="es-ES_tradnl" w:eastAsia="es-MX"/>
        </w:rPr>
        <w:t xml:space="preserve">. </w:t>
      </w:r>
    </w:p>
    <w:p w14:paraId="2C17287D" w14:textId="77777777" w:rsidR="009C14E1" w:rsidRPr="009C14E1" w:rsidRDefault="009C14E1" w:rsidP="009C14E1">
      <w:pPr>
        <w:pStyle w:val="Prrafodelista"/>
        <w:ind w:left="720"/>
        <w:jc w:val="both"/>
        <w:rPr>
          <w:rFonts w:ascii="Palatino Linotype" w:eastAsia="Calibri" w:hAnsi="Palatino Linotype" w:cs="Arial"/>
          <w:i/>
          <w:iCs/>
          <w:sz w:val="22"/>
          <w:szCs w:val="22"/>
          <w:lang w:val="es-ES_tradnl" w:eastAsia="es-MX"/>
        </w:rPr>
      </w:pPr>
    </w:p>
    <w:p w14:paraId="0F790487" w14:textId="77777777" w:rsidR="009C14E1" w:rsidRPr="009C14E1" w:rsidRDefault="009C14E1" w:rsidP="009C14E1">
      <w:pPr>
        <w:pStyle w:val="Prrafodelista"/>
        <w:ind w:left="720"/>
        <w:jc w:val="both"/>
        <w:rPr>
          <w:rFonts w:ascii="Palatino Linotype" w:eastAsia="Calibri" w:hAnsi="Palatino Linotype" w:cs="Arial"/>
          <w:i/>
          <w:iCs/>
          <w:sz w:val="22"/>
          <w:szCs w:val="22"/>
          <w:lang w:val="es-ES_tradnl" w:eastAsia="es-MX"/>
        </w:rPr>
      </w:pPr>
      <w:r w:rsidRPr="009C14E1">
        <w:rPr>
          <w:rFonts w:ascii="Palatino Linotype" w:eastAsia="Calibri" w:hAnsi="Palatino Linotype" w:cs="Arial"/>
          <w:i/>
          <w:iCs/>
          <w:sz w:val="22"/>
          <w:szCs w:val="22"/>
          <w:lang w:val="es-ES_tradnl" w:eastAsia="es-MX"/>
        </w:rPr>
        <w:t>Por lo anteriormente expuesto y fundando, se otorga respuesta en tiempo y forma al requerimiento planteado.</w:t>
      </w:r>
    </w:p>
    <w:p w14:paraId="30AF5C9A" w14:textId="77777777" w:rsidR="009C14E1" w:rsidRPr="009C14E1" w:rsidRDefault="009C14E1" w:rsidP="009C14E1">
      <w:pPr>
        <w:pStyle w:val="Prrafodelista"/>
        <w:ind w:left="720"/>
        <w:jc w:val="both"/>
        <w:rPr>
          <w:rFonts w:ascii="Palatino Linotype" w:eastAsia="Calibri" w:hAnsi="Palatino Linotype" w:cs="Arial"/>
          <w:i/>
          <w:iCs/>
          <w:sz w:val="22"/>
          <w:szCs w:val="22"/>
          <w:lang w:val="es-ES_tradnl" w:eastAsia="es-MX"/>
        </w:rPr>
      </w:pPr>
    </w:p>
    <w:p w14:paraId="52804434" w14:textId="77777777" w:rsidR="009C14E1" w:rsidRPr="009C14E1" w:rsidRDefault="009C14E1" w:rsidP="009C14E1">
      <w:pPr>
        <w:pStyle w:val="Prrafodelista"/>
        <w:ind w:left="720"/>
        <w:jc w:val="both"/>
        <w:rPr>
          <w:rFonts w:ascii="Palatino Linotype" w:eastAsia="Calibri" w:hAnsi="Palatino Linotype" w:cs="Arial"/>
          <w:b/>
          <w:bCs/>
          <w:i/>
          <w:iCs/>
          <w:sz w:val="22"/>
          <w:szCs w:val="22"/>
          <w:lang w:val="es-ES_tradnl" w:eastAsia="es-MX"/>
        </w:rPr>
      </w:pPr>
      <w:r w:rsidRPr="009C14E1">
        <w:rPr>
          <w:rFonts w:ascii="Palatino Linotype" w:eastAsia="Calibri" w:hAnsi="Palatino Linotype" w:cs="Arial"/>
          <w:b/>
          <w:bCs/>
          <w:i/>
          <w:iCs/>
          <w:sz w:val="22"/>
          <w:szCs w:val="22"/>
          <w:lang w:val="es-ES_tradnl" w:eastAsia="es-MX"/>
        </w:rPr>
        <w:t xml:space="preserve">2. Dirección de Servicios Jurídico-Asistenciales e Igualdad de Género: </w:t>
      </w:r>
    </w:p>
    <w:p w14:paraId="39A4502E" w14:textId="77777777" w:rsidR="009C14E1" w:rsidRPr="009C14E1" w:rsidRDefault="009C14E1" w:rsidP="009C14E1">
      <w:pPr>
        <w:pStyle w:val="Prrafodelista"/>
        <w:ind w:left="720"/>
        <w:jc w:val="both"/>
        <w:rPr>
          <w:rFonts w:ascii="Palatino Linotype" w:eastAsia="Calibri" w:hAnsi="Palatino Linotype" w:cs="Arial"/>
          <w:i/>
          <w:iCs/>
          <w:sz w:val="22"/>
          <w:szCs w:val="22"/>
          <w:lang w:val="es-MX" w:eastAsia="es-MX"/>
        </w:rPr>
      </w:pPr>
      <w:r w:rsidRPr="009C14E1">
        <w:rPr>
          <w:rFonts w:ascii="Palatino Linotype" w:eastAsia="Calibri" w:hAnsi="Palatino Linotype" w:cs="Arial"/>
          <w:i/>
          <w:iCs/>
          <w:sz w:val="22"/>
          <w:szCs w:val="22"/>
          <w:lang w:val="es-MX" w:eastAsia="es-MX"/>
        </w:rPr>
        <w:t xml:space="preserve">Con fundamento en lo dispuesto por los artículos 3, fracciones II y XXXIX, 11, 12, 15, 18, 21, 22, 23, fracción I, 24, fracciones XI y XIX y último párrafo, 59, fracciones I, II y III, 150, 160 y 173 de la Ley de Transparencia y Acceso a la Información Pública del Estado de México y Municipios; 13, fracción IV, 14, 15, fracción III y 19 del Reglamento Interior del Sistema para el Desarrollo Integral de la Familia del Estado de México, la Dirección de Servicios Jurídico-Asistenciales e Igualdad de Género informa: </w:t>
      </w:r>
    </w:p>
    <w:p w14:paraId="6FA4CA20" w14:textId="77777777" w:rsidR="009C14E1" w:rsidRPr="009C14E1" w:rsidRDefault="009C14E1" w:rsidP="009C14E1">
      <w:pPr>
        <w:pStyle w:val="Prrafodelista"/>
        <w:ind w:left="720"/>
        <w:jc w:val="both"/>
        <w:rPr>
          <w:rFonts w:ascii="Palatino Linotype" w:eastAsia="Calibri" w:hAnsi="Palatino Linotype" w:cs="Arial"/>
          <w:i/>
          <w:iCs/>
          <w:sz w:val="22"/>
          <w:szCs w:val="22"/>
          <w:lang w:val="es-MX" w:eastAsia="es-MX"/>
        </w:rPr>
      </w:pPr>
    </w:p>
    <w:p w14:paraId="1FEB3087" w14:textId="77777777" w:rsidR="009C14E1" w:rsidRPr="009C14E1" w:rsidRDefault="009C14E1" w:rsidP="009C14E1">
      <w:pPr>
        <w:pStyle w:val="Prrafodelista"/>
        <w:ind w:left="720"/>
        <w:jc w:val="both"/>
        <w:rPr>
          <w:rFonts w:ascii="Palatino Linotype" w:eastAsia="Calibri" w:hAnsi="Palatino Linotype" w:cs="Arial"/>
          <w:i/>
          <w:iCs/>
          <w:sz w:val="22"/>
          <w:szCs w:val="22"/>
          <w:lang w:val="es-MX" w:eastAsia="es-MX"/>
        </w:rPr>
      </w:pPr>
      <w:r w:rsidRPr="009C14E1">
        <w:rPr>
          <w:rFonts w:ascii="Palatino Linotype" w:eastAsia="Calibri" w:hAnsi="Palatino Linotype" w:cs="Arial"/>
          <w:i/>
          <w:iCs/>
          <w:sz w:val="22"/>
          <w:szCs w:val="22"/>
          <w:lang w:val="es-MX" w:eastAsia="es-MX"/>
        </w:rPr>
        <w:t xml:space="preserve">Atendiendo al principio de máxima publicidad y con la finalidad de garantizar el derecho de acceso a la información pública del particular; se da respuesta de la siguiente manera: </w:t>
      </w:r>
    </w:p>
    <w:p w14:paraId="1CB16B1C" w14:textId="77777777" w:rsidR="009C14E1" w:rsidRPr="009C14E1" w:rsidRDefault="009C14E1" w:rsidP="009C14E1">
      <w:pPr>
        <w:pStyle w:val="Prrafodelista"/>
        <w:ind w:left="720"/>
        <w:jc w:val="both"/>
        <w:rPr>
          <w:rFonts w:ascii="Palatino Linotype" w:eastAsia="Calibri" w:hAnsi="Palatino Linotype" w:cs="Arial"/>
          <w:i/>
          <w:iCs/>
          <w:sz w:val="22"/>
          <w:szCs w:val="22"/>
          <w:lang w:val="es-MX" w:eastAsia="es-MX"/>
        </w:rPr>
      </w:pPr>
    </w:p>
    <w:p w14:paraId="5D66D043" w14:textId="22DB4B23" w:rsidR="009C14E1" w:rsidRDefault="009C14E1" w:rsidP="009C14E1">
      <w:pPr>
        <w:pStyle w:val="Prrafodelista"/>
        <w:ind w:left="720"/>
        <w:jc w:val="both"/>
        <w:rPr>
          <w:rFonts w:ascii="Palatino Linotype" w:eastAsia="Calibri" w:hAnsi="Palatino Linotype" w:cs="Arial"/>
          <w:sz w:val="22"/>
          <w:szCs w:val="22"/>
          <w:lang w:val="es-MX" w:eastAsia="es-MX"/>
        </w:rPr>
      </w:pPr>
      <w:r w:rsidRPr="009C14E1">
        <w:rPr>
          <w:rFonts w:ascii="Palatino Linotype" w:eastAsia="Calibri" w:hAnsi="Palatino Linotype" w:cs="Arial"/>
          <w:i/>
          <w:iCs/>
          <w:sz w:val="22"/>
          <w:szCs w:val="22"/>
          <w:lang w:val="es-MX" w:eastAsia="es-MX"/>
        </w:rPr>
        <w:t xml:space="preserve">Que </w:t>
      </w:r>
      <w:r w:rsidRPr="009C14E1">
        <w:rPr>
          <w:rFonts w:ascii="Palatino Linotype" w:eastAsia="Calibri" w:hAnsi="Palatino Linotype" w:cs="Arial"/>
          <w:b/>
          <w:bCs/>
          <w:i/>
          <w:iCs/>
          <w:sz w:val="22"/>
          <w:szCs w:val="22"/>
          <w:u w:val="single"/>
          <w:lang w:val="es-MX" w:eastAsia="es-MX"/>
        </w:rPr>
        <w:t>en los archivos no se cuenta con registro alguno</w:t>
      </w:r>
      <w:r w:rsidRPr="009C14E1">
        <w:rPr>
          <w:rFonts w:ascii="Palatino Linotype" w:eastAsia="Calibri" w:hAnsi="Palatino Linotype" w:cs="Arial"/>
          <w:i/>
          <w:iCs/>
          <w:sz w:val="22"/>
          <w:szCs w:val="22"/>
          <w:lang w:val="es-MX" w:eastAsia="es-MX"/>
        </w:rPr>
        <w:t xml:space="preserve">, de que el proyecto del </w:t>
      </w:r>
      <w:r w:rsidRPr="009C14E1">
        <w:rPr>
          <w:rFonts w:ascii="Palatino Linotype" w:eastAsia="Calibri" w:hAnsi="Palatino Linotype" w:cs="Arial"/>
          <w:b/>
          <w:bCs/>
          <w:i/>
          <w:iCs/>
          <w:sz w:val="22"/>
          <w:szCs w:val="22"/>
          <w:lang w:val="es-MX" w:eastAsia="es-MX"/>
        </w:rPr>
        <w:t>Manual de Procedimientos de la Subdirección de Adopciones y Familias de Acogida, haya sido presentado para su revisión y, en su caso prevalidación del mismo</w:t>
      </w:r>
      <w:r w:rsidRPr="009C14E1">
        <w:rPr>
          <w:rFonts w:ascii="Palatino Linotype" w:eastAsia="Calibri" w:hAnsi="Palatino Linotype" w:cs="Arial"/>
          <w:i/>
          <w:iCs/>
          <w:sz w:val="22"/>
          <w:szCs w:val="22"/>
          <w:lang w:val="es-MX" w:eastAsia="es-MX"/>
        </w:rPr>
        <w:t xml:space="preserve">; y por ende la Dirección de Servicios Jurídico-Asistenciales e Igualdad de Género, </w:t>
      </w:r>
      <w:r w:rsidRPr="00380F68">
        <w:rPr>
          <w:rFonts w:ascii="Palatino Linotype" w:eastAsia="Calibri" w:hAnsi="Palatino Linotype" w:cs="Arial"/>
          <w:i/>
          <w:iCs/>
          <w:sz w:val="22"/>
          <w:szCs w:val="22"/>
          <w:u w:val="single"/>
          <w:lang w:val="es-MX" w:eastAsia="es-MX"/>
        </w:rPr>
        <w:t>no ha generado acción alguna para realizar su publicación en Gaceta del Gobierno o su difusión en las plataformas oficiales dispuestas para tal afecto</w:t>
      </w:r>
      <w:r w:rsidRPr="009C14E1">
        <w:rPr>
          <w:rFonts w:ascii="Palatino Linotype" w:eastAsia="Calibri" w:hAnsi="Palatino Linotype" w:cs="Arial"/>
          <w:i/>
          <w:iCs/>
          <w:sz w:val="22"/>
          <w:szCs w:val="22"/>
          <w:lang w:val="es-MX" w:eastAsia="es-MX"/>
        </w:rPr>
        <w:t>, apartado de Normateca y normatividad aplicable en la plataforma IPOMEX.”</w:t>
      </w:r>
    </w:p>
    <w:p w14:paraId="51DE4C77" w14:textId="470EFBB1" w:rsidR="009C14E1" w:rsidRPr="009C14E1" w:rsidRDefault="009C14E1" w:rsidP="009C14E1">
      <w:pPr>
        <w:pStyle w:val="Prrafodelista"/>
        <w:ind w:left="720"/>
        <w:jc w:val="right"/>
        <w:rPr>
          <w:rFonts w:ascii="Palatino Linotype" w:eastAsia="Calibri" w:hAnsi="Palatino Linotype" w:cs="Arial"/>
          <w:sz w:val="22"/>
          <w:szCs w:val="22"/>
          <w:lang w:val="es-MX" w:eastAsia="es-MX"/>
        </w:rPr>
      </w:pPr>
      <w:r>
        <w:rPr>
          <w:rFonts w:ascii="Palatino Linotype" w:eastAsia="Calibri" w:hAnsi="Palatino Linotype" w:cs="Arial"/>
          <w:sz w:val="22"/>
          <w:szCs w:val="22"/>
          <w:lang w:val="es-MX" w:eastAsia="es-MX"/>
        </w:rPr>
        <w:t>(Énfasis añadido)</w:t>
      </w:r>
    </w:p>
    <w:p w14:paraId="30BBA8D9" w14:textId="77777777" w:rsidR="00AB1DD5" w:rsidRDefault="00AB1DD5" w:rsidP="00AB1DD5">
      <w:pPr>
        <w:spacing w:after="0" w:line="360" w:lineRule="auto"/>
        <w:jc w:val="both"/>
        <w:rPr>
          <w:rFonts w:ascii="Palatino Linotype" w:eastAsia="Calibri" w:hAnsi="Palatino Linotype" w:cs="Arial"/>
          <w:sz w:val="24"/>
          <w:szCs w:val="28"/>
          <w:lang w:eastAsia="es-MX"/>
        </w:rPr>
      </w:pPr>
    </w:p>
    <w:p w14:paraId="3B116BE4" w14:textId="7DD6FCA9" w:rsidR="0076590D" w:rsidRPr="004C3AC1" w:rsidRDefault="003B0C38" w:rsidP="00766DD7">
      <w:pPr>
        <w:pStyle w:val="Prrafodelista"/>
        <w:numPr>
          <w:ilvl w:val="0"/>
          <w:numId w:val="47"/>
        </w:numPr>
        <w:spacing w:line="360" w:lineRule="auto"/>
        <w:jc w:val="both"/>
        <w:rPr>
          <w:rFonts w:ascii="Palatino Linotype" w:hAnsi="Palatino Linotype" w:cs="Arial"/>
        </w:rPr>
      </w:pPr>
      <w:r w:rsidRPr="004C3AC1">
        <w:rPr>
          <w:rFonts w:ascii="Palatino Linotype" w:hAnsi="Palatino Linotype" w:cs="Arial"/>
          <w:b/>
          <w:bCs/>
        </w:rPr>
        <w:t>Respuesta Solicitante.pdf:</w:t>
      </w:r>
      <w:r w:rsidRPr="004C3AC1">
        <w:rPr>
          <w:rFonts w:ascii="Palatino Linotype" w:hAnsi="Palatino Linotype" w:cs="Arial"/>
        </w:rPr>
        <w:t xml:space="preserve"> Oficio 200C0101100200S/Trans/247/2024 del veintidós de mayo de dos mil veinticuatro, remitido por Titular de la Unidad de Transparencia del Sujeto Obligado al entonces Solicitante, mediante el cual </w:t>
      </w:r>
      <w:r w:rsidR="004C3AC1" w:rsidRPr="004C3AC1">
        <w:rPr>
          <w:rFonts w:ascii="Palatino Linotype" w:hAnsi="Palatino Linotype" w:cs="Arial"/>
        </w:rPr>
        <w:t>manifestó hacer entrega de las respuestas proporcionadas por los Servidores Públicos Habilitados de la Procuraduría de Protección de Niñas, Niños y Adolescentes y de la Dirección de Servicios Jurídico-Asistenciales e Igualdad de Género</w:t>
      </w:r>
      <w:r w:rsidR="004C3AC1">
        <w:rPr>
          <w:rFonts w:ascii="Palatino Linotype" w:hAnsi="Palatino Linotype" w:cs="Arial"/>
        </w:rPr>
        <w:t>.</w:t>
      </w:r>
    </w:p>
    <w:p w14:paraId="6BFF4194" w14:textId="77777777" w:rsidR="00BB0BF4" w:rsidRDefault="00BB0BF4" w:rsidP="00AB1DD5">
      <w:pPr>
        <w:spacing w:after="0" w:line="360" w:lineRule="auto"/>
        <w:jc w:val="both"/>
        <w:rPr>
          <w:rFonts w:ascii="Palatino Linotype" w:hAnsi="Palatino Linotype" w:cs="Arial"/>
          <w:sz w:val="24"/>
          <w:szCs w:val="24"/>
        </w:rPr>
      </w:pPr>
    </w:p>
    <w:p w14:paraId="692CF0AA" w14:textId="1D1FE775" w:rsidR="0076590D" w:rsidRPr="000227FF" w:rsidRDefault="003E6FF0" w:rsidP="00AB1DD5">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Inconforme con la respuesta obtenida, la parte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interpuso recurso de revisión en que hizo valer como </w:t>
      </w:r>
      <w:r w:rsidR="004C3AC1">
        <w:rPr>
          <w:rFonts w:ascii="Palatino Linotype" w:hAnsi="Palatino Linotype" w:cs="Arial"/>
          <w:b/>
          <w:sz w:val="24"/>
          <w:szCs w:val="24"/>
        </w:rPr>
        <w:t>razones o motivos de inconformidad</w:t>
      </w:r>
      <w:r w:rsidR="004C3AC1">
        <w:rPr>
          <w:rFonts w:ascii="Palatino Linotype" w:hAnsi="Palatino Linotype" w:cs="Arial"/>
          <w:bCs/>
          <w:sz w:val="24"/>
          <w:szCs w:val="24"/>
        </w:rPr>
        <w:t xml:space="preserve"> </w:t>
      </w:r>
      <w:r w:rsidR="004C3AC1">
        <w:rPr>
          <w:rFonts w:ascii="Palatino Linotype" w:hAnsi="Palatino Linotype" w:cs="Arial"/>
          <w:bCs/>
          <w:i/>
          <w:iCs/>
          <w:sz w:val="24"/>
          <w:szCs w:val="24"/>
        </w:rPr>
        <w:t>“</w:t>
      </w:r>
      <w:r w:rsidR="004C3AC1" w:rsidRPr="004C3AC1">
        <w:rPr>
          <w:rFonts w:ascii="Palatino Linotype" w:hAnsi="Palatino Linotype" w:cs="Arial"/>
          <w:bCs/>
          <w:i/>
          <w:iCs/>
          <w:sz w:val="24"/>
          <w:szCs w:val="24"/>
        </w:rPr>
        <w:t>Niegan la información, que deben contar por ley es más hasta en la entrega recepción deben cargar uno</w:t>
      </w:r>
      <w:r w:rsidR="004C3AC1">
        <w:rPr>
          <w:rFonts w:ascii="Palatino Linotype" w:hAnsi="Palatino Linotype" w:cs="Arial"/>
          <w:bCs/>
          <w:i/>
          <w:iCs/>
          <w:sz w:val="24"/>
          <w:szCs w:val="24"/>
        </w:rPr>
        <w:t>”</w:t>
      </w:r>
      <w:r w:rsidR="006F372F">
        <w:rPr>
          <w:rFonts w:ascii="Palatino Linotype" w:hAnsi="Palatino Linotype" w:cs="Arial"/>
          <w:sz w:val="24"/>
          <w:szCs w:val="24"/>
        </w:rPr>
        <w:t xml:space="preserve">, </w:t>
      </w:r>
      <w:r w:rsidR="004C3AC1">
        <w:rPr>
          <w:rFonts w:ascii="Palatino Linotype" w:hAnsi="Palatino Linotype" w:cs="Arial"/>
          <w:sz w:val="24"/>
          <w:szCs w:val="24"/>
        </w:rPr>
        <w:t xml:space="preserve">los cuales se traducen en la negativa a la entrega de la información. </w:t>
      </w:r>
      <w:r w:rsidR="006F372F">
        <w:rPr>
          <w:rFonts w:ascii="Palatino Linotype" w:hAnsi="Palatino Linotype" w:cs="Arial"/>
          <w:sz w:val="24"/>
          <w:szCs w:val="24"/>
        </w:rPr>
        <w:t>C</w:t>
      </w:r>
      <w:r w:rsidRPr="000227FF">
        <w:rPr>
          <w:rFonts w:ascii="Palatino Linotype" w:hAnsi="Palatino Linotype" w:cs="Arial"/>
          <w:sz w:val="24"/>
          <w:szCs w:val="24"/>
        </w:rPr>
        <w:t>onsideraciones que</w:t>
      </w:r>
      <w:r w:rsidR="008E291E">
        <w:rPr>
          <w:rFonts w:ascii="Palatino Linotype" w:hAnsi="Palatino Linotype" w:cs="Arial"/>
          <w:sz w:val="24"/>
          <w:szCs w:val="24"/>
        </w:rPr>
        <w:t xml:space="preserve"> resultan fundadas para la interposición del recurso de revisión al</w:t>
      </w:r>
      <w:r w:rsidRPr="000227FF">
        <w:rPr>
          <w:rFonts w:ascii="Palatino Linotype" w:hAnsi="Palatino Linotype" w:cs="Arial"/>
          <w:sz w:val="24"/>
          <w:szCs w:val="24"/>
        </w:rPr>
        <w:t xml:space="preserve"> encuadra</w:t>
      </w:r>
      <w:r w:rsidR="008E291E">
        <w:rPr>
          <w:rFonts w:ascii="Palatino Linotype" w:hAnsi="Palatino Linotype" w:cs="Arial"/>
          <w:sz w:val="24"/>
          <w:szCs w:val="24"/>
        </w:rPr>
        <w:t>r</w:t>
      </w:r>
      <w:r w:rsidRPr="000227FF">
        <w:rPr>
          <w:rFonts w:ascii="Palatino Linotype" w:hAnsi="Palatino Linotype" w:cs="Arial"/>
          <w:sz w:val="24"/>
          <w:szCs w:val="24"/>
        </w:rPr>
        <w:t xml:space="preserve"> en la fracción I del artículo 179 de la Ley de Transparencia Loca</w:t>
      </w:r>
      <w:r w:rsidR="004C3AC1">
        <w:rPr>
          <w:rFonts w:ascii="Palatino Linotype" w:hAnsi="Palatino Linotype" w:cs="Arial"/>
          <w:sz w:val="24"/>
          <w:szCs w:val="24"/>
        </w:rPr>
        <w:t>l</w:t>
      </w:r>
      <w:r w:rsidR="00822648" w:rsidRPr="000227FF">
        <w:rPr>
          <w:rStyle w:val="Refdenotaalpie"/>
          <w:rFonts w:ascii="Palatino Linotype" w:hAnsi="Palatino Linotype" w:cs="Arial"/>
          <w:sz w:val="24"/>
          <w:szCs w:val="24"/>
        </w:rPr>
        <w:footnoteReference w:id="1"/>
      </w:r>
      <w:r w:rsidRPr="000227FF">
        <w:rPr>
          <w:rFonts w:ascii="Palatino Linotype" w:hAnsi="Palatino Linotype" w:cs="Arial"/>
          <w:sz w:val="24"/>
          <w:szCs w:val="24"/>
        </w:rPr>
        <w:t>.</w:t>
      </w:r>
    </w:p>
    <w:p w14:paraId="7C198BB0" w14:textId="77777777" w:rsidR="0076590D" w:rsidRDefault="0076590D" w:rsidP="00AB1DD5">
      <w:pPr>
        <w:spacing w:after="0" w:line="360" w:lineRule="auto"/>
        <w:jc w:val="both"/>
        <w:rPr>
          <w:rFonts w:ascii="Palatino Linotype" w:hAnsi="Palatino Linotype" w:cs="Arial"/>
          <w:sz w:val="24"/>
          <w:szCs w:val="24"/>
        </w:rPr>
      </w:pPr>
    </w:p>
    <w:p w14:paraId="32B7A1C6" w14:textId="61F7205B" w:rsidR="00730BBB" w:rsidRDefault="00730BBB" w:rsidP="00AB1DD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El </w:t>
      </w:r>
      <w:r w:rsidRPr="00730BBB">
        <w:rPr>
          <w:rFonts w:ascii="Palatino Linotype" w:hAnsi="Palatino Linotype" w:cs="Arial"/>
          <w:b/>
          <w:sz w:val="24"/>
          <w:szCs w:val="24"/>
        </w:rPr>
        <w:t>Sujeto Obligado</w:t>
      </w:r>
      <w:r>
        <w:rPr>
          <w:rFonts w:ascii="Palatino Linotype" w:hAnsi="Palatino Linotype" w:cs="Arial"/>
          <w:sz w:val="24"/>
          <w:szCs w:val="24"/>
        </w:rPr>
        <w:t>, derivado de la interposición del recurso de revisión, rindió su informe justificado, mediante</w:t>
      </w:r>
      <w:r w:rsidR="004C3AC1">
        <w:rPr>
          <w:rFonts w:ascii="Palatino Linotype" w:hAnsi="Palatino Linotype" w:cs="Arial"/>
          <w:sz w:val="24"/>
          <w:szCs w:val="24"/>
        </w:rPr>
        <w:t xml:space="preserve"> los documentos </w:t>
      </w:r>
      <w:r w:rsidR="004C3AC1">
        <w:rPr>
          <w:rFonts w:ascii="Palatino Linotype" w:hAnsi="Palatino Linotype" w:cs="Arial"/>
          <w:i/>
          <w:iCs/>
          <w:sz w:val="24"/>
          <w:szCs w:val="24"/>
        </w:rPr>
        <w:t>“</w:t>
      </w:r>
      <w:r w:rsidR="004C3AC1" w:rsidRPr="004C3AC1">
        <w:rPr>
          <w:rFonts w:ascii="Palatino Linotype" w:hAnsi="Palatino Linotype" w:cs="Arial"/>
          <w:i/>
          <w:iCs/>
          <w:sz w:val="24"/>
          <w:szCs w:val="24"/>
        </w:rPr>
        <w:t>“</w:t>
      </w:r>
      <w:r w:rsidR="004C3AC1" w:rsidRPr="004C3AC1">
        <w:rPr>
          <w:rFonts w:ascii="Palatino Linotype" w:hAnsi="Palatino Linotype" w:cs="Arial"/>
          <w:b/>
          <w:bCs/>
          <w:i/>
          <w:iCs/>
          <w:sz w:val="24"/>
          <w:szCs w:val="24"/>
        </w:rPr>
        <w:t>ANEXOS.zip</w:t>
      </w:r>
      <w:r w:rsidR="004C3AC1" w:rsidRPr="004C3AC1">
        <w:rPr>
          <w:rFonts w:ascii="Palatino Linotype" w:hAnsi="Palatino Linotype" w:cs="Arial"/>
          <w:sz w:val="24"/>
          <w:szCs w:val="24"/>
        </w:rPr>
        <w:t xml:space="preserve"> e </w:t>
      </w:r>
      <w:r w:rsidR="004C3AC1" w:rsidRPr="004C3AC1">
        <w:rPr>
          <w:rFonts w:ascii="Palatino Linotype" w:hAnsi="Palatino Linotype" w:cs="Arial"/>
          <w:b/>
          <w:bCs/>
          <w:i/>
          <w:iCs/>
          <w:sz w:val="24"/>
          <w:szCs w:val="24"/>
        </w:rPr>
        <w:t>Informe Justificado.pdf</w:t>
      </w:r>
      <w:r w:rsidR="004C3AC1" w:rsidRPr="004C3AC1">
        <w:rPr>
          <w:rFonts w:ascii="Palatino Linotype" w:hAnsi="Palatino Linotype" w:cs="Arial"/>
          <w:i/>
          <w:iCs/>
          <w:sz w:val="24"/>
          <w:szCs w:val="24"/>
        </w:rPr>
        <w:t>”,</w:t>
      </w:r>
      <w:r>
        <w:rPr>
          <w:rFonts w:ascii="Palatino Linotype" w:hAnsi="Palatino Linotype" w:cs="Arial"/>
          <w:sz w:val="24"/>
          <w:szCs w:val="24"/>
        </w:rPr>
        <w:t xml:space="preserve"> </w:t>
      </w:r>
      <w:r w:rsidR="00F25FDC">
        <w:rPr>
          <w:rFonts w:ascii="Palatino Linotype" w:hAnsi="Palatino Linotype" w:cs="Arial"/>
          <w:sz w:val="24"/>
          <w:szCs w:val="24"/>
        </w:rPr>
        <w:t xml:space="preserve">documentos a través de los cuales </w:t>
      </w:r>
      <w:r w:rsidRPr="00DE2ECF">
        <w:rPr>
          <w:rFonts w:ascii="Palatino Linotype" w:hAnsi="Palatino Linotype" w:cs="Arial"/>
          <w:b/>
          <w:bCs/>
          <w:sz w:val="24"/>
          <w:szCs w:val="24"/>
        </w:rPr>
        <w:t>ratificó</w:t>
      </w:r>
      <w:r>
        <w:rPr>
          <w:rFonts w:ascii="Palatino Linotype" w:hAnsi="Palatino Linotype" w:cs="Arial"/>
          <w:sz w:val="24"/>
          <w:szCs w:val="24"/>
        </w:rPr>
        <w:t xml:space="preserve"> su respuesta primigenia en el sentido de ser </w:t>
      </w:r>
      <w:r w:rsidR="00F25FDC">
        <w:rPr>
          <w:rFonts w:ascii="Palatino Linotype" w:hAnsi="Palatino Linotype" w:cs="Arial"/>
          <w:sz w:val="24"/>
          <w:szCs w:val="24"/>
        </w:rPr>
        <w:t>turnado los requerimientos a los servidores públicos habilitados de las unidades competentes, quienes emitieron respuesta en el sentido de haber agotado una búsqueda exhaustiva y razonable de la información, sin que se encontrara la información peticionada. Como sustento de sus manifestaciones, adjuntó los oficios de turno y las respuestas a éstos.</w:t>
      </w:r>
    </w:p>
    <w:p w14:paraId="23E386EE" w14:textId="77777777" w:rsidR="00F25FDC" w:rsidRDefault="00F25FDC" w:rsidP="00AB1DD5">
      <w:pPr>
        <w:spacing w:after="0" w:line="360" w:lineRule="auto"/>
        <w:jc w:val="both"/>
        <w:rPr>
          <w:rFonts w:ascii="Palatino Linotype" w:eastAsia="Times New Roman" w:hAnsi="Palatino Linotype" w:cs="Arial"/>
          <w:sz w:val="24"/>
          <w:szCs w:val="24"/>
          <w:lang w:eastAsia="es-ES"/>
        </w:rPr>
      </w:pPr>
    </w:p>
    <w:p w14:paraId="4E30A4AF" w14:textId="5E92904C" w:rsidR="00F25FDC" w:rsidRDefault="00F25FDC" w:rsidP="00AB1DD5">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Una vez descritas las constancias que integran el expediente, se logra concretar que la </w:t>
      </w:r>
      <w:r>
        <w:rPr>
          <w:rFonts w:ascii="Palatino Linotype" w:eastAsia="Times New Roman" w:hAnsi="Palatino Linotype" w:cs="Arial"/>
          <w:i/>
          <w:iCs/>
          <w:sz w:val="24"/>
          <w:szCs w:val="24"/>
          <w:lang w:eastAsia="es-ES"/>
        </w:rPr>
        <w:t>litis</w:t>
      </w:r>
      <w:r>
        <w:rPr>
          <w:rFonts w:ascii="Palatino Linotype" w:eastAsia="Times New Roman" w:hAnsi="Palatino Linotype" w:cs="Arial"/>
          <w:sz w:val="24"/>
          <w:szCs w:val="24"/>
          <w:lang w:eastAsia="es-ES"/>
        </w:rPr>
        <w:t xml:space="preserve"> en el presente asunto se centra en determinar si dentro del marco normativo que rige el actuar del Sujeto Obligado, se encuentra facultad, función y/o atribución que lo constriña a poseer la información, por lo que, se procede en los términos siguientes:</w:t>
      </w:r>
    </w:p>
    <w:p w14:paraId="23AFD5B3" w14:textId="0F0C1F3F" w:rsidR="0097684F" w:rsidRDefault="0097684F" w:rsidP="00AB1DD5">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En primer lugar, se traen a colación los artículos 168 fracción II de la </w:t>
      </w:r>
      <w:r w:rsidRPr="0097684F">
        <w:rPr>
          <w:rFonts w:ascii="Palatino Linotype" w:eastAsia="Times New Roman" w:hAnsi="Palatino Linotype" w:cs="Arial"/>
          <w:sz w:val="24"/>
          <w:szCs w:val="24"/>
          <w:lang w:eastAsia="es-ES"/>
        </w:rPr>
        <w:t>Ley General de Salud</w:t>
      </w:r>
      <w:r>
        <w:rPr>
          <w:rFonts w:ascii="Palatino Linotype" w:eastAsia="Times New Roman" w:hAnsi="Palatino Linotype" w:cs="Arial"/>
          <w:sz w:val="24"/>
          <w:szCs w:val="24"/>
          <w:lang w:eastAsia="es-ES"/>
        </w:rPr>
        <w:t xml:space="preserve">, </w:t>
      </w:r>
      <w:r w:rsidR="008A4071">
        <w:rPr>
          <w:rFonts w:ascii="Palatino Linotype" w:eastAsia="Times New Roman" w:hAnsi="Palatino Linotype" w:cs="Arial"/>
          <w:sz w:val="24"/>
          <w:szCs w:val="24"/>
          <w:lang w:eastAsia="es-ES"/>
        </w:rPr>
        <w:t>3, 4 fracción i, incisos d) y m)</w:t>
      </w:r>
      <w:r>
        <w:rPr>
          <w:rFonts w:ascii="Palatino Linotype" w:eastAsia="Times New Roman" w:hAnsi="Palatino Linotype" w:cs="Arial"/>
          <w:sz w:val="24"/>
          <w:szCs w:val="24"/>
          <w:lang w:eastAsia="es-ES"/>
        </w:rPr>
        <w:t xml:space="preserve"> de la </w:t>
      </w:r>
      <w:r w:rsidRPr="0097684F">
        <w:rPr>
          <w:rFonts w:ascii="Palatino Linotype" w:eastAsia="Times New Roman" w:hAnsi="Palatino Linotype" w:cs="Arial"/>
          <w:sz w:val="24"/>
          <w:szCs w:val="24"/>
          <w:lang w:eastAsia="es-ES"/>
        </w:rPr>
        <w:t>Ley de Asistencia Social</w:t>
      </w:r>
      <w:r>
        <w:rPr>
          <w:rFonts w:ascii="Palatino Linotype" w:eastAsia="Times New Roman" w:hAnsi="Palatino Linotype" w:cs="Arial"/>
          <w:sz w:val="24"/>
          <w:szCs w:val="24"/>
          <w:lang w:eastAsia="es-ES"/>
        </w:rPr>
        <w:t xml:space="preserve">, </w:t>
      </w:r>
      <w:r w:rsidR="008A4071">
        <w:rPr>
          <w:rFonts w:ascii="Palatino Linotype" w:eastAsia="Times New Roman" w:hAnsi="Palatino Linotype" w:cs="Arial"/>
          <w:sz w:val="24"/>
          <w:szCs w:val="24"/>
          <w:lang w:eastAsia="es-ES"/>
        </w:rPr>
        <w:t>2, 5 fracción IV, 10 fracciones III y IV, 14, 15, 6</w:t>
      </w:r>
      <w:r>
        <w:rPr>
          <w:rFonts w:ascii="Palatino Linotype" w:eastAsia="Times New Roman" w:hAnsi="Palatino Linotype" w:cs="Arial"/>
          <w:sz w:val="24"/>
          <w:szCs w:val="24"/>
          <w:lang w:eastAsia="es-ES"/>
        </w:rPr>
        <w:t xml:space="preserve"> de </w:t>
      </w:r>
      <w:r w:rsidRPr="0097684F">
        <w:rPr>
          <w:rFonts w:ascii="Palatino Linotype" w:eastAsia="Times New Roman" w:hAnsi="Palatino Linotype" w:cs="Arial"/>
          <w:sz w:val="24"/>
          <w:szCs w:val="24"/>
          <w:lang w:eastAsia="es-ES"/>
        </w:rPr>
        <w:t>Ley de Asistencia Social del Estado de México y Municipios</w:t>
      </w:r>
      <w:r>
        <w:rPr>
          <w:rFonts w:ascii="Palatino Linotype" w:eastAsia="Times New Roman" w:hAnsi="Palatino Linotype" w:cs="Arial"/>
          <w:sz w:val="24"/>
          <w:szCs w:val="24"/>
          <w:lang w:eastAsia="es-ES"/>
        </w:rPr>
        <w:t>, los cuales establecen:</w:t>
      </w:r>
    </w:p>
    <w:p w14:paraId="51EAEFB6" w14:textId="3CFAE9E4" w:rsidR="0097684F" w:rsidRDefault="0097684F" w:rsidP="00AB1DD5">
      <w:pPr>
        <w:spacing w:after="0" w:line="360" w:lineRule="auto"/>
        <w:jc w:val="both"/>
        <w:rPr>
          <w:rFonts w:ascii="Palatino Linotype" w:eastAsia="Times New Roman" w:hAnsi="Palatino Linotype" w:cs="Arial"/>
          <w:sz w:val="24"/>
          <w:szCs w:val="24"/>
          <w:lang w:eastAsia="es-ES"/>
        </w:rPr>
      </w:pPr>
    </w:p>
    <w:p w14:paraId="7F5CEBB3" w14:textId="488DD6EF" w:rsidR="0097684F" w:rsidRPr="0097684F" w:rsidRDefault="0097684F" w:rsidP="0097684F">
      <w:pPr>
        <w:spacing w:after="0" w:line="240" w:lineRule="auto"/>
        <w:ind w:left="567" w:right="567"/>
        <w:jc w:val="center"/>
        <w:rPr>
          <w:rFonts w:ascii="Palatino Linotype" w:eastAsia="Times New Roman" w:hAnsi="Palatino Linotype" w:cs="Arial"/>
          <w:b/>
          <w:bCs/>
          <w:i/>
          <w:iCs/>
          <w:lang w:eastAsia="es-ES"/>
        </w:rPr>
      </w:pPr>
      <w:r w:rsidRPr="0097684F">
        <w:rPr>
          <w:rFonts w:ascii="Palatino Linotype" w:eastAsia="Times New Roman" w:hAnsi="Palatino Linotype" w:cs="Arial"/>
          <w:b/>
          <w:bCs/>
          <w:i/>
          <w:iCs/>
          <w:lang w:eastAsia="es-ES"/>
        </w:rPr>
        <w:t>“Ley General de Salud</w:t>
      </w:r>
    </w:p>
    <w:p w14:paraId="4F16A168" w14:textId="77777777" w:rsidR="0097684F" w:rsidRDefault="0097684F" w:rsidP="0097684F">
      <w:pPr>
        <w:spacing w:after="0" w:line="240" w:lineRule="auto"/>
        <w:ind w:left="567" w:right="567"/>
        <w:jc w:val="both"/>
        <w:rPr>
          <w:rFonts w:ascii="Palatino Linotype" w:eastAsia="Times New Roman" w:hAnsi="Palatino Linotype" w:cs="Arial"/>
          <w:i/>
          <w:iCs/>
          <w:lang w:eastAsia="es-ES"/>
        </w:rPr>
      </w:pPr>
    </w:p>
    <w:p w14:paraId="0CF7567F" w14:textId="2ACB29FD"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Artículo 168.-</w:t>
      </w:r>
      <w:r w:rsidRPr="0097684F">
        <w:rPr>
          <w:rFonts w:ascii="Palatino Linotype" w:eastAsia="Times New Roman" w:hAnsi="Palatino Linotype" w:cs="Arial"/>
          <w:i/>
          <w:iCs/>
          <w:lang w:eastAsia="es-ES"/>
        </w:rPr>
        <w:t xml:space="preserve"> Son actividades básicas de Asistencia Social: </w:t>
      </w:r>
    </w:p>
    <w:p w14:paraId="19934235" w14:textId="4913BEE9"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I</w:t>
      </w:r>
      <w:r w:rsidRPr="0097684F">
        <w:rPr>
          <w:rFonts w:ascii="Palatino Linotype" w:eastAsia="Times New Roman" w:hAnsi="Palatino Linotype" w:cs="Arial"/>
          <w:i/>
          <w:iCs/>
          <w:lang w:eastAsia="es-ES"/>
        </w:rPr>
        <w:t xml:space="preserve">. </w:t>
      </w:r>
      <w:r>
        <w:rPr>
          <w:rFonts w:ascii="Palatino Linotype" w:eastAsia="Times New Roman" w:hAnsi="Palatino Linotype" w:cs="Arial"/>
          <w:i/>
          <w:iCs/>
          <w:lang w:eastAsia="es-ES"/>
        </w:rPr>
        <w:t>…</w:t>
      </w:r>
      <w:r w:rsidRPr="0097684F">
        <w:rPr>
          <w:rFonts w:ascii="Palatino Linotype" w:eastAsia="Times New Roman" w:hAnsi="Palatino Linotype" w:cs="Arial"/>
          <w:i/>
          <w:iCs/>
          <w:lang w:eastAsia="es-ES"/>
        </w:rPr>
        <w:t xml:space="preserve">; </w:t>
      </w:r>
    </w:p>
    <w:p w14:paraId="4B9D6CFD" w14:textId="0655831A"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II</w:t>
      </w:r>
      <w:r w:rsidRPr="0097684F">
        <w:rPr>
          <w:rFonts w:ascii="Palatino Linotype" w:eastAsia="Times New Roman" w:hAnsi="Palatino Linotype" w:cs="Arial"/>
          <w:i/>
          <w:iCs/>
          <w:lang w:eastAsia="es-ES"/>
        </w:rPr>
        <w:t>. La atención en establecimientos especializados a menores y ancianos en estado de abandono o desamparo y personas con discapacidad sin recursos;</w:t>
      </w:r>
    </w:p>
    <w:p w14:paraId="33913B84" w14:textId="77777777" w:rsidR="0097684F" w:rsidRDefault="0097684F" w:rsidP="0097684F">
      <w:pPr>
        <w:spacing w:after="0" w:line="240" w:lineRule="auto"/>
        <w:ind w:left="567" w:right="567"/>
        <w:jc w:val="both"/>
        <w:rPr>
          <w:rFonts w:ascii="Palatino Linotype" w:eastAsia="Times New Roman" w:hAnsi="Palatino Linotype" w:cs="Arial"/>
          <w:i/>
          <w:iCs/>
          <w:lang w:eastAsia="es-ES"/>
        </w:rPr>
      </w:pPr>
    </w:p>
    <w:p w14:paraId="0493FAB0" w14:textId="5F47781E" w:rsidR="0097684F" w:rsidRPr="0097684F" w:rsidRDefault="0097684F" w:rsidP="0097684F">
      <w:pPr>
        <w:spacing w:after="0" w:line="240" w:lineRule="auto"/>
        <w:ind w:left="567" w:right="567"/>
        <w:jc w:val="center"/>
        <w:rPr>
          <w:rFonts w:ascii="Palatino Linotype" w:eastAsia="Times New Roman" w:hAnsi="Palatino Linotype" w:cs="Arial"/>
          <w:b/>
          <w:bCs/>
          <w:i/>
          <w:iCs/>
          <w:lang w:eastAsia="es-ES"/>
        </w:rPr>
      </w:pPr>
      <w:r w:rsidRPr="0097684F">
        <w:rPr>
          <w:rFonts w:ascii="Palatino Linotype" w:eastAsia="Times New Roman" w:hAnsi="Palatino Linotype" w:cs="Arial"/>
          <w:b/>
          <w:bCs/>
          <w:i/>
          <w:iCs/>
          <w:lang w:eastAsia="es-ES"/>
        </w:rPr>
        <w:t>Ley de Asistencia Social</w:t>
      </w:r>
    </w:p>
    <w:p w14:paraId="20808099" w14:textId="77777777" w:rsidR="0097684F" w:rsidRDefault="0097684F" w:rsidP="0097684F">
      <w:pPr>
        <w:spacing w:after="0" w:line="240" w:lineRule="auto"/>
        <w:ind w:left="567" w:right="567"/>
        <w:jc w:val="both"/>
        <w:rPr>
          <w:rFonts w:ascii="Palatino Linotype" w:eastAsia="Times New Roman" w:hAnsi="Palatino Linotype" w:cs="Arial"/>
          <w:i/>
          <w:iCs/>
          <w:lang w:eastAsia="es-ES"/>
        </w:rPr>
      </w:pPr>
    </w:p>
    <w:p w14:paraId="26EB383F" w14:textId="3C04D587"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Artículo 3.-</w:t>
      </w:r>
      <w:r w:rsidRPr="0097684F">
        <w:rPr>
          <w:rFonts w:ascii="Palatino Linotype" w:eastAsia="Times New Roman" w:hAnsi="Palatino Linotype" w:cs="Arial"/>
          <w:i/>
          <w:iCs/>
          <w:lang w:eastAsia="es-ES"/>
        </w:rPr>
        <w:t xml:space="preserve"> Para los efectos de esta Ley, se entiende por asistencia social el conjunto de acciones tendientes a modificar y mejorar las circunstancias de carácter social que impidan el desarrollo integral del individuo, así como la protección física, mental y social de personas en estado de necesidad, indefensión desventaja física y mental, hasta lograr su incorporación a una vida plena y productiva. </w:t>
      </w:r>
    </w:p>
    <w:p w14:paraId="00EBA254" w14:textId="28D97E9D"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i/>
          <w:iCs/>
          <w:lang w:eastAsia="es-ES"/>
        </w:rPr>
        <w:t>La asistencia social comprende acciones de promoción, previsión, prevención, protección y rehabilitación.</w:t>
      </w:r>
    </w:p>
    <w:p w14:paraId="3ADB0994" w14:textId="000B439E" w:rsidR="0097684F" w:rsidRDefault="0097684F" w:rsidP="0097684F">
      <w:pPr>
        <w:spacing w:after="0" w:line="240" w:lineRule="auto"/>
        <w:ind w:left="567" w:right="567"/>
        <w:jc w:val="both"/>
        <w:rPr>
          <w:rFonts w:ascii="Palatino Linotype" w:eastAsia="Times New Roman" w:hAnsi="Palatino Linotype" w:cs="Arial"/>
          <w:i/>
          <w:iCs/>
          <w:lang w:eastAsia="es-ES"/>
        </w:rPr>
      </w:pPr>
    </w:p>
    <w:p w14:paraId="4B2DB780" w14:textId="3E1FCCF2"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Artículo 4.-</w:t>
      </w:r>
      <w:r w:rsidRPr="0097684F">
        <w:rPr>
          <w:rFonts w:ascii="Palatino Linotype" w:eastAsia="Times New Roman" w:hAnsi="Palatino Linotype" w:cs="Arial"/>
          <w:i/>
          <w:iCs/>
          <w:lang w:eastAsia="es-ES"/>
        </w:rPr>
        <w:t xml:space="preserve"> Tienen derecho a la asistencia social los individuos y familias que por sus condiciones físicas, mentales, jurídicas, económicas o sociales, requieran de servicios especializados para su protección y su plena integración al bienestar.</w:t>
      </w:r>
    </w:p>
    <w:p w14:paraId="746D0FE8" w14:textId="77777777"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i/>
          <w:iCs/>
          <w:lang w:eastAsia="es-ES"/>
        </w:rPr>
        <w:t xml:space="preserve">Con base en lo anterior, son sujetos de la asistencia social, preferentemente: </w:t>
      </w:r>
    </w:p>
    <w:p w14:paraId="2EEF7CB2" w14:textId="77777777"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I</w:t>
      </w:r>
      <w:r w:rsidRPr="0097684F">
        <w:rPr>
          <w:rFonts w:ascii="Palatino Linotype" w:eastAsia="Times New Roman" w:hAnsi="Palatino Linotype" w:cs="Arial"/>
          <w:i/>
          <w:iCs/>
          <w:lang w:eastAsia="es-ES"/>
        </w:rPr>
        <w:t xml:space="preserve">. Todas las niñas, niños y adolescentes, en especial aquellos que se encuentren en situación de riesgo o afectados por: </w:t>
      </w:r>
    </w:p>
    <w:p w14:paraId="27F56B31" w14:textId="613C25E5"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a)</w:t>
      </w:r>
      <w:r w:rsidRPr="0097684F">
        <w:rPr>
          <w:rFonts w:ascii="Palatino Linotype" w:eastAsia="Times New Roman" w:hAnsi="Palatino Linotype" w:cs="Arial"/>
          <w:i/>
          <w:iCs/>
          <w:lang w:eastAsia="es-ES"/>
        </w:rPr>
        <w:t xml:space="preserve"> </w:t>
      </w:r>
      <w:r>
        <w:rPr>
          <w:rFonts w:ascii="Palatino Linotype" w:eastAsia="Times New Roman" w:hAnsi="Palatino Linotype" w:cs="Arial"/>
          <w:i/>
          <w:iCs/>
          <w:lang w:eastAsia="es-ES"/>
        </w:rPr>
        <w:t>…</w:t>
      </w:r>
      <w:r w:rsidRPr="0097684F">
        <w:rPr>
          <w:rFonts w:ascii="Palatino Linotype" w:eastAsia="Times New Roman" w:hAnsi="Palatino Linotype" w:cs="Arial"/>
          <w:i/>
          <w:iCs/>
          <w:lang w:eastAsia="es-ES"/>
        </w:rPr>
        <w:t xml:space="preserve">; </w:t>
      </w:r>
    </w:p>
    <w:p w14:paraId="65064571" w14:textId="3E56EE01"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d)</w:t>
      </w:r>
      <w:r w:rsidRPr="0097684F">
        <w:rPr>
          <w:rFonts w:ascii="Palatino Linotype" w:eastAsia="Times New Roman" w:hAnsi="Palatino Linotype" w:cs="Arial"/>
          <w:i/>
          <w:iCs/>
          <w:lang w:eastAsia="es-ES"/>
        </w:rPr>
        <w:t xml:space="preserve"> Abandono, ausencia o irresponsabilidad de progenitores en el cumplimiento y garantía de sus derechos;</w:t>
      </w:r>
    </w:p>
    <w:p w14:paraId="063A47F0" w14:textId="02E6BC1B" w:rsidR="0097684F" w:rsidRDefault="0097684F" w:rsidP="0097684F">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68CB0E94" w14:textId="347D63DC" w:rsidR="0097684F" w:rsidRDefault="0097684F" w:rsidP="0097684F">
      <w:pPr>
        <w:spacing w:after="0" w:line="240" w:lineRule="auto"/>
        <w:ind w:left="567" w:right="567"/>
        <w:jc w:val="both"/>
        <w:rPr>
          <w:rFonts w:ascii="Palatino Linotype" w:eastAsia="Times New Roman" w:hAnsi="Palatino Linotype" w:cs="Arial"/>
          <w:i/>
          <w:iCs/>
          <w:lang w:eastAsia="es-ES"/>
        </w:rPr>
      </w:pPr>
      <w:r w:rsidRPr="0097684F">
        <w:rPr>
          <w:rFonts w:ascii="Palatino Linotype" w:eastAsia="Times New Roman" w:hAnsi="Palatino Linotype" w:cs="Arial"/>
          <w:b/>
          <w:bCs/>
          <w:i/>
          <w:iCs/>
          <w:lang w:eastAsia="es-ES"/>
        </w:rPr>
        <w:t>m)</w:t>
      </w:r>
      <w:r w:rsidRPr="0097684F">
        <w:rPr>
          <w:rFonts w:ascii="Palatino Linotype" w:eastAsia="Times New Roman" w:hAnsi="Palatino Linotype" w:cs="Arial"/>
          <w:i/>
          <w:iCs/>
          <w:lang w:eastAsia="es-ES"/>
        </w:rPr>
        <w:t xml:space="preserve"> Ser huérfanos.</w:t>
      </w:r>
    </w:p>
    <w:p w14:paraId="168D9FD5" w14:textId="68A834E3" w:rsidR="0097684F" w:rsidRDefault="00F816C7" w:rsidP="0097684F">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22E1CA0F" w14:textId="77777777" w:rsidR="008A4071" w:rsidRDefault="008A4071" w:rsidP="0097684F">
      <w:pPr>
        <w:spacing w:after="0" w:line="240" w:lineRule="auto"/>
        <w:ind w:left="567" w:right="567"/>
        <w:jc w:val="both"/>
        <w:rPr>
          <w:rFonts w:ascii="Palatino Linotype" w:eastAsia="Times New Roman" w:hAnsi="Palatino Linotype" w:cs="Arial"/>
          <w:i/>
          <w:iCs/>
          <w:lang w:eastAsia="es-ES"/>
        </w:rPr>
      </w:pPr>
    </w:p>
    <w:p w14:paraId="7F015981" w14:textId="2CC87FF6" w:rsidR="0097684F" w:rsidRPr="0097684F" w:rsidRDefault="0097684F" w:rsidP="0097684F">
      <w:pPr>
        <w:spacing w:after="0" w:line="240" w:lineRule="auto"/>
        <w:ind w:left="567" w:right="567"/>
        <w:jc w:val="center"/>
        <w:rPr>
          <w:rFonts w:ascii="Palatino Linotype" w:eastAsia="Times New Roman" w:hAnsi="Palatino Linotype" w:cs="Arial"/>
          <w:b/>
          <w:bCs/>
          <w:i/>
          <w:iCs/>
          <w:lang w:eastAsia="es-ES"/>
        </w:rPr>
      </w:pPr>
      <w:r w:rsidRPr="0097684F">
        <w:rPr>
          <w:rFonts w:ascii="Palatino Linotype" w:eastAsia="Times New Roman" w:hAnsi="Palatino Linotype" w:cs="Arial"/>
          <w:b/>
          <w:bCs/>
          <w:i/>
          <w:iCs/>
          <w:lang w:eastAsia="es-ES"/>
        </w:rPr>
        <w:t>Ley de Asistencia Social del Estado de México y Municipios</w:t>
      </w:r>
    </w:p>
    <w:p w14:paraId="719CD5C2" w14:textId="28C177CD" w:rsidR="0097684F" w:rsidRDefault="0097684F" w:rsidP="0097684F">
      <w:pPr>
        <w:spacing w:after="0" w:line="240" w:lineRule="auto"/>
        <w:ind w:left="567" w:right="567"/>
        <w:jc w:val="both"/>
        <w:rPr>
          <w:rFonts w:ascii="Palatino Linotype" w:eastAsia="Times New Roman" w:hAnsi="Palatino Linotype" w:cs="Arial"/>
          <w:i/>
          <w:iCs/>
          <w:lang w:eastAsia="es-ES"/>
        </w:rPr>
      </w:pPr>
    </w:p>
    <w:p w14:paraId="211DC4EC" w14:textId="6BB73B04" w:rsidR="0097684F" w:rsidRDefault="00B31B23" w:rsidP="0097684F">
      <w:pPr>
        <w:spacing w:after="0" w:line="240" w:lineRule="auto"/>
        <w:ind w:left="567" w:right="567"/>
        <w:jc w:val="both"/>
        <w:rPr>
          <w:rFonts w:ascii="Palatino Linotype" w:eastAsia="Times New Roman" w:hAnsi="Palatino Linotype" w:cs="Arial"/>
          <w:i/>
          <w:iCs/>
          <w:lang w:eastAsia="es-ES"/>
        </w:rPr>
      </w:pPr>
      <w:r w:rsidRPr="00B31B23">
        <w:rPr>
          <w:rFonts w:ascii="Palatino Linotype" w:eastAsia="Times New Roman" w:hAnsi="Palatino Linotype" w:cs="Arial"/>
          <w:b/>
          <w:bCs/>
          <w:i/>
          <w:iCs/>
          <w:lang w:eastAsia="es-ES"/>
        </w:rPr>
        <w:t>Artículo 2.-</w:t>
      </w:r>
      <w:r w:rsidRPr="00B31B23">
        <w:rPr>
          <w:rFonts w:ascii="Palatino Linotype" w:eastAsia="Times New Roman" w:hAnsi="Palatino Linotype" w:cs="Arial"/>
          <w:i/>
          <w:iCs/>
          <w:lang w:eastAsia="es-ES"/>
        </w:rPr>
        <w:t xml:space="preserve"> El Estado y los municipios desarrollarán programas, ejecutarán acciones y proporcionarán servicios asistenciales encaminados a la protección y desarrollo integral de la persona y de la familia, proveyendo los elementos que requieren en las diversas etapas de su desarrollo, apoyándolos en su formación y subsistencia, así como a aquellos grupos vulnerables con carencias familiares esenciales no superables en forma autónoma.</w:t>
      </w:r>
    </w:p>
    <w:p w14:paraId="56B07CEE" w14:textId="4BB5A774" w:rsidR="0097684F" w:rsidRDefault="0097684F" w:rsidP="0097684F">
      <w:pPr>
        <w:spacing w:after="0" w:line="240" w:lineRule="auto"/>
        <w:ind w:left="567" w:right="567"/>
        <w:jc w:val="both"/>
        <w:rPr>
          <w:rFonts w:ascii="Palatino Linotype" w:eastAsia="Times New Roman" w:hAnsi="Palatino Linotype" w:cs="Arial"/>
          <w:i/>
          <w:iCs/>
          <w:lang w:eastAsia="es-ES"/>
        </w:rPr>
      </w:pPr>
    </w:p>
    <w:p w14:paraId="12E5E3B0" w14:textId="773DE7B4" w:rsidR="0097684F" w:rsidRDefault="00B31B23" w:rsidP="0097684F">
      <w:pPr>
        <w:spacing w:after="0" w:line="240" w:lineRule="auto"/>
        <w:ind w:left="567" w:right="567"/>
        <w:jc w:val="both"/>
        <w:rPr>
          <w:rFonts w:ascii="Palatino Linotype" w:eastAsia="Times New Roman" w:hAnsi="Palatino Linotype" w:cs="Arial"/>
          <w:i/>
          <w:iCs/>
          <w:lang w:eastAsia="es-ES"/>
        </w:rPr>
      </w:pPr>
      <w:r w:rsidRPr="00B31B23">
        <w:rPr>
          <w:rFonts w:ascii="Palatino Linotype" w:eastAsia="Times New Roman" w:hAnsi="Palatino Linotype" w:cs="Arial"/>
          <w:b/>
          <w:bCs/>
          <w:i/>
          <w:iCs/>
          <w:lang w:eastAsia="es-ES"/>
        </w:rPr>
        <w:t xml:space="preserve">Artículo 5.- </w:t>
      </w:r>
      <w:r w:rsidRPr="00B31B23">
        <w:rPr>
          <w:rFonts w:ascii="Palatino Linotype" w:eastAsia="Times New Roman" w:hAnsi="Palatino Linotype" w:cs="Arial"/>
          <w:i/>
          <w:iCs/>
          <w:lang w:eastAsia="es-ES"/>
        </w:rPr>
        <w:t>Para los efectos de esta Ley se entiende por:</w:t>
      </w:r>
    </w:p>
    <w:p w14:paraId="1CEED203" w14:textId="0826F7B2" w:rsidR="00B31B23" w:rsidRDefault="00B31B23" w:rsidP="0097684F">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59F9113F" w14:textId="6E38B8C0" w:rsidR="00B31B23" w:rsidRDefault="00B31B23" w:rsidP="0097684F">
      <w:pPr>
        <w:spacing w:after="0" w:line="240" w:lineRule="auto"/>
        <w:ind w:left="567" w:right="567"/>
        <w:jc w:val="both"/>
        <w:rPr>
          <w:rFonts w:ascii="Palatino Linotype" w:eastAsia="Times New Roman" w:hAnsi="Palatino Linotype" w:cs="Arial"/>
          <w:i/>
          <w:iCs/>
          <w:lang w:eastAsia="es-ES"/>
        </w:rPr>
      </w:pPr>
      <w:r w:rsidRPr="00B31B23">
        <w:rPr>
          <w:rFonts w:ascii="Palatino Linotype" w:eastAsia="Times New Roman" w:hAnsi="Palatino Linotype" w:cs="Arial"/>
          <w:b/>
          <w:bCs/>
          <w:i/>
          <w:iCs/>
          <w:lang w:eastAsia="es-ES"/>
        </w:rPr>
        <w:t>IV.</w:t>
      </w:r>
      <w:r w:rsidRPr="00B31B23">
        <w:rPr>
          <w:rFonts w:ascii="Palatino Linotype" w:eastAsia="Times New Roman" w:hAnsi="Palatino Linotype" w:cs="Arial"/>
          <w:i/>
          <w:iCs/>
          <w:lang w:eastAsia="es-ES"/>
        </w:rPr>
        <w:t xml:space="preserve"> </w:t>
      </w:r>
      <w:r w:rsidRPr="005D5B5D">
        <w:rPr>
          <w:rFonts w:ascii="Palatino Linotype" w:eastAsia="Times New Roman" w:hAnsi="Palatino Linotype" w:cs="Arial"/>
          <w:b/>
          <w:bCs/>
          <w:i/>
          <w:iCs/>
          <w:lang w:eastAsia="es-ES"/>
        </w:rPr>
        <w:t>DIFEM</w:t>
      </w:r>
      <w:r w:rsidRPr="00B31B23">
        <w:rPr>
          <w:rFonts w:ascii="Palatino Linotype" w:eastAsia="Times New Roman" w:hAnsi="Palatino Linotype" w:cs="Arial"/>
          <w:i/>
          <w:iCs/>
          <w:lang w:eastAsia="es-ES"/>
        </w:rPr>
        <w:t>: Al Sistema para el Desarrollo Integral de la Familia del Estado de México;</w:t>
      </w:r>
    </w:p>
    <w:p w14:paraId="4017C5E7" w14:textId="2C4C428D" w:rsidR="00B31B23" w:rsidRDefault="005D5B5D" w:rsidP="0097684F">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04A1ED46" w14:textId="77777777" w:rsidR="005D5B5D" w:rsidRDefault="005D5B5D" w:rsidP="0097684F">
      <w:pPr>
        <w:spacing w:after="0" w:line="240" w:lineRule="auto"/>
        <w:ind w:left="567" w:right="567"/>
        <w:jc w:val="both"/>
        <w:rPr>
          <w:rFonts w:ascii="Palatino Linotype" w:eastAsia="Times New Roman" w:hAnsi="Palatino Linotype" w:cs="Arial"/>
          <w:i/>
          <w:iCs/>
          <w:lang w:eastAsia="es-ES"/>
        </w:rPr>
      </w:pPr>
    </w:p>
    <w:p w14:paraId="652406E1" w14:textId="77777777" w:rsidR="005D5B5D" w:rsidRDefault="005D5B5D" w:rsidP="0097684F">
      <w:pPr>
        <w:spacing w:after="0" w:line="240" w:lineRule="auto"/>
        <w:ind w:left="567" w:right="567"/>
        <w:jc w:val="both"/>
        <w:rPr>
          <w:rFonts w:ascii="Palatino Linotype" w:eastAsia="Times New Roman" w:hAnsi="Palatino Linotype" w:cs="Arial"/>
          <w:i/>
          <w:iCs/>
          <w:lang w:eastAsia="es-ES"/>
        </w:rPr>
      </w:pPr>
      <w:r w:rsidRPr="008A4071">
        <w:rPr>
          <w:rFonts w:ascii="Palatino Linotype" w:eastAsia="Times New Roman" w:hAnsi="Palatino Linotype" w:cs="Arial"/>
          <w:b/>
          <w:bCs/>
          <w:i/>
          <w:iCs/>
          <w:lang w:eastAsia="es-ES"/>
        </w:rPr>
        <w:t>Artículo 10.-</w:t>
      </w:r>
      <w:r w:rsidRPr="005D5B5D">
        <w:rPr>
          <w:rFonts w:ascii="Palatino Linotype" w:eastAsia="Times New Roman" w:hAnsi="Palatino Linotype" w:cs="Arial"/>
          <w:i/>
          <w:iCs/>
          <w:lang w:eastAsia="es-ES"/>
        </w:rPr>
        <w:t xml:space="preserve"> Para los efectos de esta Ley se entenderán como servicios en materia de asistencia social: </w:t>
      </w:r>
    </w:p>
    <w:p w14:paraId="61A352EB" w14:textId="2C918121" w:rsidR="005D5B5D" w:rsidRDefault="005D5B5D" w:rsidP="005D5B5D">
      <w:pPr>
        <w:spacing w:after="0" w:line="240" w:lineRule="auto"/>
        <w:ind w:left="567" w:right="567"/>
        <w:jc w:val="both"/>
        <w:rPr>
          <w:rFonts w:ascii="Palatino Linotype" w:eastAsia="Times New Roman" w:hAnsi="Palatino Linotype" w:cs="Arial"/>
          <w:i/>
          <w:iCs/>
          <w:lang w:eastAsia="es-ES"/>
        </w:rPr>
      </w:pPr>
      <w:r w:rsidRPr="005D5B5D">
        <w:rPr>
          <w:rFonts w:ascii="Palatino Linotype" w:eastAsia="Times New Roman" w:hAnsi="Palatino Linotype" w:cs="Arial"/>
          <w:b/>
          <w:bCs/>
          <w:i/>
          <w:iCs/>
          <w:lang w:eastAsia="es-ES"/>
        </w:rPr>
        <w:t>I</w:t>
      </w:r>
      <w:r>
        <w:rPr>
          <w:rFonts w:ascii="Palatino Linotype" w:eastAsia="Times New Roman" w:hAnsi="Palatino Linotype" w:cs="Arial"/>
          <w:i/>
          <w:iCs/>
          <w:lang w:eastAsia="es-ES"/>
        </w:rPr>
        <w:t>…</w:t>
      </w:r>
      <w:r w:rsidRPr="005D5B5D">
        <w:rPr>
          <w:rFonts w:ascii="Palatino Linotype" w:eastAsia="Times New Roman" w:hAnsi="Palatino Linotype" w:cs="Arial"/>
          <w:i/>
          <w:iCs/>
          <w:lang w:eastAsia="es-ES"/>
        </w:rPr>
        <w:t xml:space="preserve">; </w:t>
      </w:r>
    </w:p>
    <w:p w14:paraId="60864297" w14:textId="77777777" w:rsidR="005D5B5D" w:rsidRDefault="005D5B5D" w:rsidP="0097684F">
      <w:pPr>
        <w:spacing w:after="0" w:line="240" w:lineRule="auto"/>
        <w:ind w:left="567" w:right="567"/>
        <w:jc w:val="both"/>
        <w:rPr>
          <w:rFonts w:ascii="Palatino Linotype" w:eastAsia="Times New Roman" w:hAnsi="Palatino Linotype" w:cs="Arial"/>
          <w:i/>
          <w:iCs/>
          <w:lang w:eastAsia="es-ES"/>
        </w:rPr>
      </w:pPr>
      <w:r w:rsidRPr="005D5B5D">
        <w:rPr>
          <w:rFonts w:ascii="Palatino Linotype" w:eastAsia="Times New Roman" w:hAnsi="Palatino Linotype" w:cs="Arial"/>
          <w:b/>
          <w:bCs/>
          <w:i/>
          <w:iCs/>
          <w:lang w:eastAsia="es-ES"/>
        </w:rPr>
        <w:t>III</w:t>
      </w:r>
      <w:r w:rsidRPr="005D5B5D">
        <w:rPr>
          <w:rFonts w:ascii="Palatino Linotype" w:eastAsia="Times New Roman" w:hAnsi="Palatino Linotype" w:cs="Arial"/>
          <w:i/>
          <w:iCs/>
          <w:lang w:eastAsia="es-ES"/>
        </w:rPr>
        <w:t xml:space="preserve">. El ejercicio de la tutela de niñas, niños y adolescentes, en los términos de las disposiciones legales aplicables. </w:t>
      </w:r>
    </w:p>
    <w:p w14:paraId="615ACA14" w14:textId="3EE7DFEC" w:rsidR="00B31B23" w:rsidRDefault="005D5B5D" w:rsidP="0097684F">
      <w:pPr>
        <w:spacing w:after="0" w:line="240" w:lineRule="auto"/>
        <w:ind w:left="567" w:right="567"/>
        <w:jc w:val="both"/>
        <w:rPr>
          <w:rFonts w:ascii="Palatino Linotype" w:eastAsia="Times New Roman" w:hAnsi="Palatino Linotype" w:cs="Arial"/>
          <w:i/>
          <w:iCs/>
          <w:lang w:eastAsia="es-ES"/>
        </w:rPr>
      </w:pPr>
      <w:r w:rsidRPr="005D5B5D">
        <w:rPr>
          <w:rFonts w:ascii="Palatino Linotype" w:eastAsia="Times New Roman" w:hAnsi="Palatino Linotype" w:cs="Arial"/>
          <w:b/>
          <w:bCs/>
          <w:i/>
          <w:iCs/>
          <w:lang w:eastAsia="es-ES"/>
        </w:rPr>
        <w:t>IV</w:t>
      </w:r>
      <w:r w:rsidRPr="005D5B5D">
        <w:rPr>
          <w:rFonts w:ascii="Palatino Linotype" w:eastAsia="Times New Roman" w:hAnsi="Palatino Linotype" w:cs="Arial"/>
          <w:i/>
          <w:iCs/>
          <w:lang w:eastAsia="es-ES"/>
        </w:rPr>
        <w:t>. La prestación de servicios de asistencia jurídica y de orientación social, especialmente a niñas, niños y adolescentes, mujeres, adultos mayores, discapacitados y en general, a personas en estado de vulnerabilidad;</w:t>
      </w:r>
    </w:p>
    <w:p w14:paraId="7905BA5F" w14:textId="6BCBCCEA" w:rsidR="00B31B23" w:rsidRDefault="00B31B23" w:rsidP="0097684F">
      <w:pPr>
        <w:spacing w:after="0" w:line="240" w:lineRule="auto"/>
        <w:ind w:left="567" w:right="567"/>
        <w:jc w:val="both"/>
        <w:rPr>
          <w:rFonts w:ascii="Palatino Linotype" w:eastAsia="Times New Roman" w:hAnsi="Palatino Linotype" w:cs="Arial"/>
          <w:i/>
          <w:iCs/>
          <w:lang w:eastAsia="es-ES"/>
        </w:rPr>
      </w:pPr>
    </w:p>
    <w:p w14:paraId="30643441" w14:textId="77777777" w:rsidR="00DF1C08" w:rsidRDefault="00DF1C08" w:rsidP="0097684F">
      <w:pPr>
        <w:spacing w:after="0" w:line="240" w:lineRule="auto"/>
        <w:ind w:left="567" w:right="567"/>
        <w:jc w:val="both"/>
        <w:rPr>
          <w:rFonts w:ascii="Palatino Linotype" w:eastAsia="Times New Roman" w:hAnsi="Palatino Linotype" w:cs="Arial"/>
          <w:i/>
          <w:iCs/>
          <w:lang w:eastAsia="es-ES"/>
        </w:rPr>
      </w:pPr>
      <w:r w:rsidRPr="00DF1C08">
        <w:rPr>
          <w:rFonts w:ascii="Palatino Linotype" w:eastAsia="Times New Roman" w:hAnsi="Palatino Linotype" w:cs="Arial"/>
          <w:b/>
          <w:bCs/>
          <w:i/>
          <w:iCs/>
          <w:lang w:eastAsia="es-ES"/>
        </w:rPr>
        <w:t xml:space="preserve">Artículo 14.- </w:t>
      </w:r>
      <w:r w:rsidRPr="00DF1C08">
        <w:rPr>
          <w:rFonts w:ascii="Palatino Linotype" w:eastAsia="Times New Roman" w:hAnsi="Palatino Linotype" w:cs="Arial"/>
          <w:i/>
          <w:iCs/>
          <w:lang w:eastAsia="es-ES"/>
        </w:rPr>
        <w:t xml:space="preserve">El DIFEM es un organismo público descentralizado, con personalidad jurídica y patrimonio propios. </w:t>
      </w:r>
    </w:p>
    <w:p w14:paraId="0C751E14" w14:textId="37BEDE55" w:rsidR="00DF1C08" w:rsidRDefault="00DF1C08" w:rsidP="0097684F">
      <w:pPr>
        <w:spacing w:after="0" w:line="240" w:lineRule="auto"/>
        <w:ind w:left="567" w:right="567"/>
        <w:jc w:val="both"/>
        <w:rPr>
          <w:rFonts w:ascii="Palatino Linotype" w:eastAsia="Times New Roman" w:hAnsi="Palatino Linotype" w:cs="Arial"/>
          <w:i/>
          <w:iCs/>
          <w:lang w:eastAsia="es-ES"/>
        </w:rPr>
      </w:pPr>
      <w:r w:rsidRPr="00DF1C08">
        <w:rPr>
          <w:rFonts w:ascii="Palatino Linotype" w:eastAsia="Times New Roman" w:hAnsi="Palatino Linotype" w:cs="Arial"/>
          <w:i/>
          <w:iCs/>
          <w:lang w:eastAsia="es-ES"/>
        </w:rPr>
        <w:t xml:space="preserve">No quedará sectorizado, en virtud de la amplitud de sus objetivos, que se encuentran vinculados a varios sectores; por lo que su dependencia será directa del Titular del Ejecutivo del Estado y sujeto en lo conducente a la Ley para la Coordinación y Control de Organismos Auxiliares del Estado de México. </w:t>
      </w:r>
    </w:p>
    <w:p w14:paraId="64554EDA" w14:textId="77777777" w:rsidR="00DF1C08" w:rsidRDefault="00DF1C08" w:rsidP="0097684F">
      <w:pPr>
        <w:spacing w:after="0" w:line="240" w:lineRule="auto"/>
        <w:ind w:left="567" w:right="567"/>
        <w:jc w:val="both"/>
        <w:rPr>
          <w:rFonts w:ascii="Palatino Linotype" w:eastAsia="Times New Roman" w:hAnsi="Palatino Linotype" w:cs="Arial"/>
          <w:i/>
          <w:iCs/>
          <w:lang w:eastAsia="es-ES"/>
        </w:rPr>
      </w:pPr>
    </w:p>
    <w:p w14:paraId="04811756" w14:textId="32AC1EC7" w:rsidR="00B31B23" w:rsidRDefault="00DF1C08" w:rsidP="0097684F">
      <w:pPr>
        <w:spacing w:after="0" w:line="240" w:lineRule="auto"/>
        <w:ind w:left="567" w:right="567"/>
        <w:jc w:val="both"/>
        <w:rPr>
          <w:rFonts w:ascii="Palatino Linotype" w:eastAsia="Times New Roman" w:hAnsi="Palatino Linotype" w:cs="Arial"/>
          <w:i/>
          <w:iCs/>
          <w:lang w:eastAsia="es-ES"/>
        </w:rPr>
      </w:pPr>
      <w:r w:rsidRPr="00DF1C08">
        <w:rPr>
          <w:rFonts w:ascii="Palatino Linotype" w:eastAsia="Times New Roman" w:hAnsi="Palatino Linotype" w:cs="Arial"/>
          <w:b/>
          <w:bCs/>
          <w:i/>
          <w:iCs/>
          <w:lang w:eastAsia="es-ES"/>
        </w:rPr>
        <w:t>Artículo 15.-</w:t>
      </w:r>
      <w:r w:rsidRPr="00DF1C08">
        <w:rPr>
          <w:rFonts w:ascii="Palatino Linotype" w:eastAsia="Times New Roman" w:hAnsi="Palatino Linotype" w:cs="Arial"/>
          <w:i/>
          <w:iCs/>
          <w:lang w:eastAsia="es-ES"/>
        </w:rPr>
        <w:t xml:space="preserve"> El DIFEM contará con las unidades administrativas mínimas requeridas para el cumplimiento de los objetivos de esta Ley, y sus funciones y atribuciones quedarán contenidas en las disposiciones reglamentarias que al efecto se expidan.</w:t>
      </w:r>
    </w:p>
    <w:p w14:paraId="10258AB8" w14:textId="77777777" w:rsidR="00D0489D" w:rsidRDefault="00D0489D" w:rsidP="0097684F">
      <w:pPr>
        <w:spacing w:after="0" w:line="240" w:lineRule="auto"/>
        <w:ind w:left="567" w:right="567"/>
        <w:jc w:val="both"/>
        <w:rPr>
          <w:rFonts w:ascii="Palatino Linotype" w:eastAsia="Times New Roman" w:hAnsi="Palatino Linotype" w:cs="Arial"/>
          <w:i/>
          <w:iCs/>
          <w:lang w:eastAsia="es-ES"/>
        </w:rPr>
      </w:pPr>
    </w:p>
    <w:p w14:paraId="164C5EE1" w14:textId="77777777" w:rsidR="00DF1C08" w:rsidRPr="00F816C7" w:rsidRDefault="00DF1C08" w:rsidP="0097684F">
      <w:pPr>
        <w:spacing w:after="0" w:line="240" w:lineRule="auto"/>
        <w:ind w:left="567" w:right="567"/>
        <w:jc w:val="both"/>
        <w:rPr>
          <w:rFonts w:ascii="Palatino Linotype" w:eastAsia="Times New Roman" w:hAnsi="Palatino Linotype" w:cs="Arial"/>
          <w:i/>
          <w:iCs/>
          <w:lang w:eastAsia="es-ES"/>
        </w:rPr>
      </w:pPr>
      <w:r w:rsidRPr="00F816C7">
        <w:rPr>
          <w:rFonts w:ascii="Palatino Linotype" w:eastAsia="Times New Roman" w:hAnsi="Palatino Linotype" w:cs="Arial"/>
          <w:b/>
          <w:bCs/>
          <w:i/>
          <w:iCs/>
          <w:lang w:eastAsia="es-ES"/>
        </w:rPr>
        <w:t>Artículo 16.</w:t>
      </w:r>
      <w:r w:rsidRPr="00F816C7">
        <w:rPr>
          <w:rFonts w:ascii="Palatino Linotype" w:eastAsia="Times New Roman" w:hAnsi="Palatino Linotype" w:cs="Arial"/>
          <w:i/>
          <w:iCs/>
          <w:lang w:eastAsia="es-ES"/>
        </w:rPr>
        <w:t xml:space="preserve"> La asistencia social e integración de la familia, la asume el Estado por conducto del DIFEM y los municipios a través de los SMDIF, en la esfera de su competencia. </w:t>
      </w:r>
    </w:p>
    <w:p w14:paraId="0700B8B0" w14:textId="446F6873" w:rsidR="00DF1C08" w:rsidRPr="0097684F" w:rsidRDefault="00DF1C08" w:rsidP="0097684F">
      <w:pPr>
        <w:spacing w:after="0" w:line="240" w:lineRule="auto"/>
        <w:ind w:left="567" w:right="567"/>
        <w:jc w:val="both"/>
        <w:rPr>
          <w:rFonts w:ascii="Palatino Linotype" w:eastAsia="Times New Roman" w:hAnsi="Palatino Linotype" w:cs="Arial"/>
          <w:i/>
          <w:iCs/>
          <w:lang w:eastAsia="es-ES"/>
        </w:rPr>
      </w:pPr>
      <w:r w:rsidRPr="00F816C7">
        <w:rPr>
          <w:rFonts w:ascii="Palatino Linotype" w:eastAsia="Times New Roman" w:hAnsi="Palatino Linotype" w:cs="Arial"/>
          <w:i/>
          <w:iCs/>
          <w:lang w:eastAsia="es-ES"/>
        </w:rPr>
        <w:t>La protección de los derechos de niñas, niños y adolescentes estará a cargo del DIFEM a través de la Procuraduría</w:t>
      </w:r>
      <w:r w:rsidRPr="008A4071">
        <w:rPr>
          <w:rFonts w:ascii="Palatino Linotype" w:eastAsia="Times New Roman" w:hAnsi="Palatino Linotype" w:cs="Arial"/>
          <w:i/>
          <w:iCs/>
          <w:lang w:eastAsia="es-ES"/>
        </w:rPr>
        <w:t xml:space="preserve"> de Protección de Niñas, Niños y Adolescentes del Estado de México y sus representaciones regionales, en coordinación con las procuradurías municipales en la esfera de sus respectivas competencias.</w:t>
      </w:r>
      <w:r w:rsidR="00F816C7">
        <w:rPr>
          <w:rFonts w:ascii="Palatino Linotype" w:eastAsia="Times New Roman" w:hAnsi="Palatino Linotype" w:cs="Arial"/>
          <w:i/>
          <w:iCs/>
          <w:lang w:eastAsia="es-ES"/>
        </w:rPr>
        <w:t>”</w:t>
      </w:r>
    </w:p>
    <w:p w14:paraId="17FC8289" w14:textId="4D28897A" w:rsidR="0097684F" w:rsidRDefault="0097684F" w:rsidP="00AB1DD5">
      <w:pPr>
        <w:spacing w:after="0" w:line="360" w:lineRule="auto"/>
        <w:jc w:val="both"/>
        <w:rPr>
          <w:rFonts w:ascii="Palatino Linotype" w:eastAsia="Times New Roman" w:hAnsi="Palatino Linotype" w:cs="Arial"/>
          <w:sz w:val="24"/>
          <w:szCs w:val="24"/>
          <w:lang w:eastAsia="es-ES"/>
        </w:rPr>
      </w:pPr>
    </w:p>
    <w:p w14:paraId="272EE0A4" w14:textId="66C68C8C" w:rsidR="0097684F" w:rsidRDefault="00F816C7" w:rsidP="00AB1DD5">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Ordenamientos que consagran que, el estado en salvaguarda de los derechos de los ciudadanos, realiza las actividades de salvaguarda de la asistencia social, verbigracia, la tutela de los derechos de las niñas, niños y adolescentes que se encuentren en abandono u orfandad. Tutela que es realizada a través del </w:t>
      </w:r>
      <w:r w:rsidRPr="00F816C7">
        <w:rPr>
          <w:rFonts w:ascii="Palatino Linotype" w:eastAsia="Times New Roman" w:hAnsi="Palatino Linotype" w:cs="Arial"/>
          <w:sz w:val="24"/>
          <w:szCs w:val="24"/>
          <w:lang w:eastAsia="es-ES"/>
        </w:rPr>
        <w:t>Sistema para el Desarrollo Integral de la Familia del Estado de México</w:t>
      </w:r>
      <w:r>
        <w:rPr>
          <w:rFonts w:ascii="Palatino Linotype" w:eastAsia="Times New Roman" w:hAnsi="Palatino Linotype" w:cs="Arial"/>
          <w:sz w:val="24"/>
          <w:szCs w:val="24"/>
          <w:lang w:eastAsia="es-ES"/>
        </w:rPr>
        <w:t xml:space="preserve"> quien es un </w:t>
      </w:r>
      <w:r w:rsidRPr="00F816C7">
        <w:rPr>
          <w:rFonts w:ascii="Palatino Linotype" w:eastAsia="Times New Roman" w:hAnsi="Palatino Linotype" w:cs="Arial"/>
          <w:sz w:val="24"/>
          <w:szCs w:val="24"/>
          <w:lang w:eastAsia="es-ES"/>
        </w:rPr>
        <w:t>organismo público descentralizado, con personalidad jurídica y patrimonio propios</w:t>
      </w:r>
      <w:r>
        <w:rPr>
          <w:rFonts w:ascii="Palatino Linotype" w:eastAsia="Times New Roman" w:hAnsi="Palatino Linotype" w:cs="Arial"/>
          <w:sz w:val="24"/>
          <w:szCs w:val="24"/>
          <w:lang w:eastAsia="es-ES"/>
        </w:rPr>
        <w:t xml:space="preserve"> que contara con las unidades administrativas para su cumplimiento.</w:t>
      </w:r>
    </w:p>
    <w:p w14:paraId="6A0ACFF1" w14:textId="3BD83EC5" w:rsidR="00F816C7" w:rsidRDefault="00F816C7" w:rsidP="00AB1DD5">
      <w:pPr>
        <w:spacing w:after="0" w:line="360" w:lineRule="auto"/>
        <w:jc w:val="both"/>
        <w:rPr>
          <w:rFonts w:ascii="Palatino Linotype" w:eastAsia="Times New Roman" w:hAnsi="Palatino Linotype" w:cs="Arial"/>
          <w:sz w:val="24"/>
          <w:szCs w:val="24"/>
          <w:lang w:eastAsia="es-ES"/>
        </w:rPr>
      </w:pPr>
    </w:p>
    <w:p w14:paraId="71ECECD2" w14:textId="2D4E620A" w:rsidR="00F816C7" w:rsidRDefault="00F816C7" w:rsidP="00F816C7">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Atentos a ello, el </w:t>
      </w:r>
      <w:r w:rsidRPr="00F816C7">
        <w:rPr>
          <w:rFonts w:ascii="Palatino Linotype" w:eastAsia="Times New Roman" w:hAnsi="Palatino Linotype" w:cs="Arial"/>
          <w:sz w:val="24"/>
          <w:szCs w:val="24"/>
          <w:lang w:eastAsia="es-ES"/>
        </w:rPr>
        <w:t>Manual General de Organización del Sistema para el</w:t>
      </w:r>
      <w:r>
        <w:rPr>
          <w:rFonts w:ascii="Palatino Linotype" w:eastAsia="Times New Roman" w:hAnsi="Palatino Linotype" w:cs="Arial"/>
          <w:sz w:val="24"/>
          <w:szCs w:val="24"/>
          <w:lang w:eastAsia="es-ES"/>
        </w:rPr>
        <w:t xml:space="preserve"> </w:t>
      </w:r>
      <w:r w:rsidRPr="00F816C7">
        <w:rPr>
          <w:rFonts w:ascii="Palatino Linotype" w:eastAsia="Times New Roman" w:hAnsi="Palatino Linotype" w:cs="Arial"/>
          <w:sz w:val="24"/>
          <w:szCs w:val="24"/>
          <w:lang w:eastAsia="es-ES"/>
        </w:rPr>
        <w:t>Desarrollo Integral de la Familia del Estado de</w:t>
      </w:r>
      <w:r>
        <w:rPr>
          <w:rFonts w:ascii="Palatino Linotype" w:eastAsia="Times New Roman" w:hAnsi="Palatino Linotype" w:cs="Arial"/>
          <w:sz w:val="24"/>
          <w:szCs w:val="24"/>
          <w:lang w:eastAsia="es-ES"/>
        </w:rPr>
        <w:t xml:space="preserve"> </w:t>
      </w:r>
      <w:r w:rsidRPr="00F816C7">
        <w:rPr>
          <w:rFonts w:ascii="Palatino Linotype" w:eastAsia="Times New Roman" w:hAnsi="Palatino Linotype" w:cs="Arial"/>
          <w:sz w:val="24"/>
          <w:szCs w:val="24"/>
          <w:lang w:eastAsia="es-ES"/>
        </w:rPr>
        <w:t>México</w:t>
      </w:r>
      <w:r>
        <w:rPr>
          <w:rFonts w:ascii="Palatino Linotype" w:eastAsia="Times New Roman" w:hAnsi="Palatino Linotype" w:cs="Arial"/>
          <w:sz w:val="24"/>
          <w:szCs w:val="24"/>
          <w:lang w:eastAsia="es-ES"/>
        </w:rPr>
        <w:t xml:space="preserve"> establece en sus artículos, las distintas unidades administrativas con las que se integra, así como sus atribuciones, resultando de relevancia lo siguiente:</w:t>
      </w:r>
    </w:p>
    <w:p w14:paraId="6F65032C" w14:textId="11379E12" w:rsidR="00F816C7" w:rsidRDefault="00F816C7" w:rsidP="00F816C7">
      <w:pPr>
        <w:spacing w:after="0" w:line="360" w:lineRule="auto"/>
        <w:jc w:val="both"/>
        <w:rPr>
          <w:rFonts w:ascii="Palatino Linotype" w:eastAsia="Times New Roman" w:hAnsi="Palatino Linotype" w:cs="Arial"/>
          <w:sz w:val="24"/>
          <w:szCs w:val="24"/>
          <w:lang w:eastAsia="es-ES"/>
        </w:rPr>
      </w:pPr>
    </w:p>
    <w:p w14:paraId="3DEF0E27" w14:textId="766D28CD" w:rsidR="00380F68" w:rsidRPr="00380F68" w:rsidRDefault="00F816C7" w:rsidP="00F816C7">
      <w:pPr>
        <w:spacing w:after="0" w:line="240" w:lineRule="auto"/>
        <w:ind w:left="567" w:right="567"/>
        <w:jc w:val="both"/>
        <w:rPr>
          <w:rFonts w:ascii="Palatino Linotype" w:eastAsia="Times New Roman" w:hAnsi="Palatino Linotype" w:cs="Arial"/>
          <w:b/>
          <w:bCs/>
          <w:i/>
          <w:iCs/>
          <w:lang w:eastAsia="es-ES"/>
        </w:rPr>
      </w:pPr>
      <w:r>
        <w:rPr>
          <w:rFonts w:ascii="Palatino Linotype" w:eastAsia="Times New Roman" w:hAnsi="Palatino Linotype" w:cs="Arial"/>
          <w:i/>
          <w:iCs/>
          <w:lang w:eastAsia="es-ES"/>
        </w:rPr>
        <w:t>“</w:t>
      </w:r>
      <w:r w:rsidR="00380F68" w:rsidRPr="00380F68">
        <w:rPr>
          <w:rFonts w:ascii="Palatino Linotype" w:eastAsia="Times New Roman" w:hAnsi="Palatino Linotype" w:cs="Arial"/>
          <w:b/>
          <w:bCs/>
          <w:i/>
          <w:iCs/>
          <w:lang w:eastAsia="es-ES"/>
        </w:rPr>
        <w:t xml:space="preserve">200C0101070000L DIRECCIÓN DE SERVICIOS JURÍDICO-ASISTENCIALES E IGUALDAD DE GÉNERO </w:t>
      </w:r>
    </w:p>
    <w:p w14:paraId="4649120A" w14:textId="77777777" w:rsidR="00380F68" w:rsidRPr="00380F68" w:rsidRDefault="00380F68" w:rsidP="00F816C7">
      <w:pPr>
        <w:spacing w:after="0" w:line="240" w:lineRule="auto"/>
        <w:ind w:left="567" w:right="567"/>
        <w:jc w:val="both"/>
        <w:rPr>
          <w:rFonts w:ascii="Palatino Linotype" w:eastAsia="Times New Roman" w:hAnsi="Palatino Linotype" w:cs="Arial"/>
          <w:b/>
          <w:bCs/>
          <w:i/>
          <w:iCs/>
          <w:lang w:eastAsia="es-ES"/>
        </w:rPr>
      </w:pPr>
      <w:r w:rsidRPr="00380F68">
        <w:rPr>
          <w:rFonts w:ascii="Palatino Linotype" w:eastAsia="Times New Roman" w:hAnsi="Palatino Linotype" w:cs="Arial"/>
          <w:b/>
          <w:bCs/>
          <w:i/>
          <w:iCs/>
          <w:lang w:eastAsia="es-ES"/>
        </w:rPr>
        <w:t xml:space="preserve">OBJETIVO: </w:t>
      </w:r>
    </w:p>
    <w:p w14:paraId="3FAB8968" w14:textId="16FEC144" w:rsidR="00380F68" w:rsidRDefault="00380F68" w:rsidP="00F816C7">
      <w:pPr>
        <w:spacing w:after="0" w:line="240" w:lineRule="auto"/>
        <w:ind w:left="567" w:right="567"/>
        <w:jc w:val="both"/>
        <w:rPr>
          <w:rFonts w:ascii="Palatino Linotype" w:eastAsia="Times New Roman" w:hAnsi="Palatino Linotype" w:cs="Arial"/>
          <w:i/>
          <w:iCs/>
          <w:lang w:eastAsia="es-ES"/>
        </w:rPr>
      </w:pPr>
      <w:r w:rsidRPr="00380F68">
        <w:rPr>
          <w:rFonts w:ascii="Palatino Linotype" w:eastAsia="Times New Roman" w:hAnsi="Palatino Linotype" w:cs="Arial"/>
          <w:i/>
          <w:iCs/>
          <w:lang w:eastAsia="es-ES"/>
        </w:rPr>
        <w:t>Proporcionar servicios jurídicos asistenciales, a través del asesoramiento y representación legal a personas en situación de vulnerabilidad pertenecientes a grupos vulnerables; así como coordinar y supervisar el desarrollo de los programas asistenciales en materia educativa, a través de los Centros de Atención, Cuidado y Desarrollo Integral Infantil; además de instrumentar acciones que aseguren la incorporación de la perspectiva de género en los programas, proyectos, acciones y políticas públicas competencia del Organismo, con el fin de promover la igualdad de género, erradicar la violencia y discriminación de género, e impulsar una cultura de respeto, condiciones e igualdad de oportunidades entre mujeres y hombres.</w:t>
      </w:r>
    </w:p>
    <w:p w14:paraId="039602A8" w14:textId="6677803F" w:rsidR="00380F68" w:rsidRPr="00380F68" w:rsidRDefault="00380F68" w:rsidP="00F816C7">
      <w:pPr>
        <w:spacing w:after="0" w:line="240" w:lineRule="auto"/>
        <w:ind w:left="567" w:right="567"/>
        <w:jc w:val="both"/>
        <w:rPr>
          <w:rFonts w:ascii="Palatino Linotype" w:eastAsia="Times New Roman" w:hAnsi="Palatino Linotype" w:cs="Arial"/>
          <w:b/>
          <w:bCs/>
          <w:i/>
          <w:iCs/>
          <w:lang w:eastAsia="es-ES"/>
        </w:rPr>
      </w:pPr>
      <w:r w:rsidRPr="00380F68">
        <w:rPr>
          <w:rFonts w:ascii="Palatino Linotype" w:eastAsia="Times New Roman" w:hAnsi="Palatino Linotype" w:cs="Arial"/>
          <w:b/>
          <w:bCs/>
          <w:i/>
          <w:iCs/>
          <w:lang w:eastAsia="es-ES"/>
        </w:rPr>
        <w:t>FUNCIONES</w:t>
      </w:r>
    </w:p>
    <w:p w14:paraId="2505632B" w14:textId="52A508E5" w:rsidR="00380F68" w:rsidRDefault="00380F68" w:rsidP="00F816C7">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2053229E" w14:textId="2AC05BC1" w:rsidR="00380F68" w:rsidRDefault="00380F68" w:rsidP="00F816C7">
      <w:pPr>
        <w:spacing w:after="0" w:line="240" w:lineRule="auto"/>
        <w:ind w:left="567" w:right="567"/>
        <w:jc w:val="both"/>
        <w:rPr>
          <w:rFonts w:ascii="Palatino Linotype" w:eastAsia="Times New Roman" w:hAnsi="Palatino Linotype" w:cs="Arial"/>
          <w:i/>
          <w:iCs/>
          <w:lang w:eastAsia="es-ES"/>
        </w:rPr>
      </w:pPr>
      <w:r w:rsidRPr="00380F68">
        <w:rPr>
          <w:rFonts w:ascii="Palatino Linotype" w:eastAsia="Times New Roman" w:hAnsi="Palatino Linotype" w:cs="Arial"/>
          <w:i/>
          <w:iCs/>
          <w:lang w:eastAsia="es-ES"/>
        </w:rPr>
        <w:sym w:font="Symbol" w:char="F02D"/>
      </w:r>
      <w:r w:rsidRPr="00380F68">
        <w:rPr>
          <w:rFonts w:ascii="Palatino Linotype" w:eastAsia="Times New Roman" w:hAnsi="Palatino Linotype" w:cs="Arial"/>
          <w:i/>
          <w:iCs/>
          <w:lang w:eastAsia="es-ES"/>
        </w:rPr>
        <w:t xml:space="preserve"> Coordinar la revisión de las leyes, reglamentos, decretos, acuerdos, convenios, contratos y demás disposiciones legales de carácter federal, estatal y municipal, que sean fuente obligacional para el Organismo.</w:t>
      </w:r>
    </w:p>
    <w:p w14:paraId="33E57973" w14:textId="5E658177" w:rsidR="00380F68" w:rsidRDefault="00380F68" w:rsidP="00F816C7">
      <w:pPr>
        <w:spacing w:after="0" w:line="240" w:lineRule="auto"/>
        <w:ind w:left="567" w:right="567"/>
        <w:jc w:val="both"/>
        <w:rPr>
          <w:rFonts w:ascii="Palatino Linotype" w:eastAsia="Times New Roman" w:hAnsi="Palatino Linotype" w:cs="Arial"/>
          <w:i/>
          <w:iCs/>
          <w:lang w:eastAsia="es-ES"/>
        </w:rPr>
      </w:pPr>
      <w:r w:rsidRPr="00380F68">
        <w:rPr>
          <w:rFonts w:ascii="Palatino Linotype" w:eastAsia="Times New Roman" w:hAnsi="Palatino Linotype" w:cs="Arial"/>
          <w:i/>
          <w:iCs/>
          <w:lang w:eastAsia="es-ES"/>
        </w:rPr>
        <w:sym w:font="Symbol" w:char="F02D"/>
      </w:r>
      <w:r w:rsidRPr="00380F68">
        <w:rPr>
          <w:rFonts w:ascii="Palatino Linotype" w:eastAsia="Times New Roman" w:hAnsi="Palatino Linotype" w:cs="Arial"/>
          <w:i/>
          <w:iCs/>
          <w:lang w:eastAsia="es-ES"/>
        </w:rPr>
        <w:t xml:space="preserve"> Coordinar la elaboración, revisión y validación de la técnica jurídica de los instrumentos jurídicos que celebre el Organismo, vigilando, en todo momento, los intereses institucionales.</w:t>
      </w:r>
    </w:p>
    <w:p w14:paraId="77248EC4" w14:textId="79BCEA2B" w:rsidR="00380F68" w:rsidRDefault="00380F68" w:rsidP="00F816C7">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4478DE63" w14:textId="77777777" w:rsidR="00380F68" w:rsidRPr="00380F68" w:rsidRDefault="00380F68" w:rsidP="00F816C7">
      <w:pPr>
        <w:spacing w:after="0" w:line="240" w:lineRule="auto"/>
        <w:ind w:left="567" w:right="567"/>
        <w:jc w:val="both"/>
        <w:rPr>
          <w:rFonts w:ascii="Palatino Linotype" w:eastAsia="Times New Roman" w:hAnsi="Palatino Linotype" w:cs="Arial"/>
          <w:b/>
          <w:bCs/>
          <w:i/>
          <w:iCs/>
          <w:lang w:eastAsia="es-ES"/>
        </w:rPr>
      </w:pPr>
      <w:r w:rsidRPr="00380F68">
        <w:rPr>
          <w:rFonts w:ascii="Palatino Linotype" w:eastAsia="Times New Roman" w:hAnsi="Palatino Linotype" w:cs="Arial"/>
          <w:b/>
          <w:bCs/>
          <w:i/>
          <w:iCs/>
          <w:lang w:eastAsia="es-ES"/>
        </w:rPr>
        <w:t xml:space="preserve">200C0101070101L DEPARTAMENTO DE REGULACIÓN Y PROYECTOS </w:t>
      </w:r>
    </w:p>
    <w:p w14:paraId="313A0EEC" w14:textId="77777777" w:rsidR="00380F68" w:rsidRPr="00380F68" w:rsidRDefault="00380F68" w:rsidP="00F816C7">
      <w:pPr>
        <w:spacing w:after="0" w:line="240" w:lineRule="auto"/>
        <w:ind w:left="567" w:right="567"/>
        <w:jc w:val="both"/>
        <w:rPr>
          <w:rFonts w:ascii="Palatino Linotype" w:eastAsia="Times New Roman" w:hAnsi="Palatino Linotype" w:cs="Arial"/>
          <w:b/>
          <w:bCs/>
          <w:i/>
          <w:iCs/>
          <w:lang w:eastAsia="es-ES"/>
        </w:rPr>
      </w:pPr>
      <w:r w:rsidRPr="00380F68">
        <w:rPr>
          <w:rFonts w:ascii="Palatino Linotype" w:eastAsia="Times New Roman" w:hAnsi="Palatino Linotype" w:cs="Arial"/>
          <w:b/>
          <w:bCs/>
          <w:i/>
          <w:iCs/>
          <w:lang w:eastAsia="es-ES"/>
        </w:rPr>
        <w:t xml:space="preserve">OBJETIVO: </w:t>
      </w:r>
    </w:p>
    <w:p w14:paraId="17D5DC6C" w14:textId="77777777" w:rsidR="00380F68" w:rsidRDefault="00380F68" w:rsidP="00F816C7">
      <w:pPr>
        <w:spacing w:after="0" w:line="240" w:lineRule="auto"/>
        <w:ind w:left="567" w:right="567"/>
        <w:jc w:val="both"/>
        <w:rPr>
          <w:rFonts w:ascii="Palatino Linotype" w:eastAsia="Times New Roman" w:hAnsi="Palatino Linotype" w:cs="Arial"/>
          <w:i/>
          <w:iCs/>
          <w:lang w:eastAsia="es-ES"/>
        </w:rPr>
      </w:pPr>
      <w:r w:rsidRPr="00380F68">
        <w:rPr>
          <w:rFonts w:ascii="Palatino Linotype" w:eastAsia="Times New Roman" w:hAnsi="Palatino Linotype" w:cs="Arial"/>
          <w:i/>
          <w:iCs/>
          <w:lang w:eastAsia="es-ES"/>
        </w:rPr>
        <w:t xml:space="preserve">Brindar asesoría jurídica en la elaboración de los proyectos de instrumentos y documentos jurídicos; revisar y validar la técnica jurídica de los acuerdos, contratos y convenios que celebre el Organismo para garantizar el cumplimiento de sus objetivos, de conformidad con la normatividad vigente. </w:t>
      </w:r>
    </w:p>
    <w:p w14:paraId="5F7079D1" w14:textId="1B5B4795" w:rsidR="00380F68" w:rsidRPr="00380F68" w:rsidRDefault="00380F68" w:rsidP="00F816C7">
      <w:pPr>
        <w:spacing w:after="0" w:line="240" w:lineRule="auto"/>
        <w:ind w:left="567" w:right="567"/>
        <w:jc w:val="both"/>
        <w:rPr>
          <w:rFonts w:ascii="Palatino Linotype" w:eastAsia="Times New Roman" w:hAnsi="Palatino Linotype" w:cs="Arial"/>
          <w:b/>
          <w:bCs/>
          <w:i/>
          <w:iCs/>
          <w:lang w:eastAsia="es-ES"/>
        </w:rPr>
      </w:pPr>
      <w:r w:rsidRPr="00380F68">
        <w:rPr>
          <w:rFonts w:ascii="Palatino Linotype" w:eastAsia="Times New Roman" w:hAnsi="Palatino Linotype" w:cs="Arial"/>
          <w:b/>
          <w:bCs/>
          <w:i/>
          <w:iCs/>
          <w:lang w:eastAsia="es-ES"/>
        </w:rPr>
        <w:t>FUNCIONES:</w:t>
      </w:r>
    </w:p>
    <w:p w14:paraId="4A133BAA" w14:textId="051A778C" w:rsidR="00380F68" w:rsidRDefault="00380F68" w:rsidP="00F816C7">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0B32206D" w14:textId="70557909" w:rsidR="00380F68" w:rsidRDefault="00380F68" w:rsidP="00F816C7">
      <w:pPr>
        <w:spacing w:after="0" w:line="240" w:lineRule="auto"/>
        <w:ind w:left="567" w:right="567"/>
        <w:jc w:val="both"/>
        <w:rPr>
          <w:rFonts w:ascii="Palatino Linotype" w:eastAsia="Times New Roman" w:hAnsi="Palatino Linotype" w:cs="Arial"/>
          <w:i/>
          <w:iCs/>
          <w:lang w:eastAsia="es-ES"/>
        </w:rPr>
      </w:pPr>
      <w:r w:rsidRPr="00380F68">
        <w:rPr>
          <w:rFonts w:ascii="Palatino Linotype" w:eastAsia="Times New Roman" w:hAnsi="Palatino Linotype" w:cs="Arial"/>
          <w:i/>
          <w:iCs/>
          <w:lang w:eastAsia="es-ES"/>
        </w:rPr>
        <w:sym w:font="Symbol" w:char="F02D"/>
      </w:r>
      <w:r w:rsidRPr="00380F68">
        <w:rPr>
          <w:rFonts w:ascii="Palatino Linotype" w:eastAsia="Times New Roman" w:hAnsi="Palatino Linotype" w:cs="Arial"/>
          <w:i/>
          <w:iCs/>
          <w:lang w:eastAsia="es-ES"/>
        </w:rPr>
        <w:t xml:space="preserve"> </w:t>
      </w:r>
      <w:r w:rsidRPr="00380F68">
        <w:rPr>
          <w:rFonts w:ascii="Palatino Linotype" w:eastAsia="Times New Roman" w:hAnsi="Palatino Linotype" w:cs="Arial"/>
          <w:i/>
          <w:iCs/>
          <w:u w:val="single"/>
          <w:lang w:eastAsia="es-ES"/>
        </w:rPr>
        <w:t>Proponer iniciativas de creación y actualización al marco jurídico interno del Organismo</w:t>
      </w:r>
      <w:r w:rsidRPr="00380F68">
        <w:rPr>
          <w:rFonts w:ascii="Palatino Linotype" w:eastAsia="Times New Roman" w:hAnsi="Palatino Linotype" w:cs="Arial"/>
          <w:i/>
          <w:iCs/>
          <w:lang w:eastAsia="es-ES"/>
        </w:rPr>
        <w:t>.</w:t>
      </w:r>
    </w:p>
    <w:p w14:paraId="7203B784" w14:textId="354F0AF8" w:rsidR="00380F68" w:rsidRDefault="00380F68" w:rsidP="00F816C7">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5ABFD771" w14:textId="77777777" w:rsidR="00380F68" w:rsidRDefault="00380F68" w:rsidP="00F816C7">
      <w:pPr>
        <w:spacing w:after="0" w:line="240" w:lineRule="auto"/>
        <w:ind w:left="567" w:right="567"/>
        <w:jc w:val="both"/>
        <w:rPr>
          <w:rFonts w:ascii="Palatino Linotype" w:eastAsia="Times New Roman" w:hAnsi="Palatino Linotype" w:cs="Arial"/>
          <w:i/>
          <w:iCs/>
          <w:lang w:eastAsia="es-ES"/>
        </w:rPr>
      </w:pPr>
    </w:p>
    <w:p w14:paraId="44816F8D" w14:textId="77777777" w:rsidR="00B2576D" w:rsidRPr="00B2576D" w:rsidRDefault="00B2576D" w:rsidP="00F816C7">
      <w:pPr>
        <w:spacing w:after="0" w:line="240" w:lineRule="auto"/>
        <w:ind w:left="567" w:right="567"/>
        <w:jc w:val="both"/>
        <w:rPr>
          <w:rFonts w:ascii="Palatino Linotype" w:eastAsia="Times New Roman" w:hAnsi="Palatino Linotype" w:cs="Arial"/>
          <w:b/>
          <w:bCs/>
          <w:i/>
          <w:iCs/>
          <w:lang w:eastAsia="es-ES"/>
        </w:rPr>
      </w:pPr>
      <w:r w:rsidRPr="00B2576D">
        <w:rPr>
          <w:rFonts w:ascii="Palatino Linotype" w:eastAsia="Times New Roman" w:hAnsi="Palatino Linotype" w:cs="Arial"/>
          <w:b/>
          <w:bCs/>
          <w:i/>
          <w:iCs/>
          <w:lang w:eastAsia="es-ES"/>
        </w:rPr>
        <w:t xml:space="preserve">200C0101080000L PROCURADURÍA DE PROTECCIÓN DE NIÑAS, NIÑOS Y ADOLESCENTES </w:t>
      </w:r>
    </w:p>
    <w:p w14:paraId="2DE8AEB5" w14:textId="77777777" w:rsidR="00B2576D" w:rsidRPr="00B2576D" w:rsidRDefault="00B2576D" w:rsidP="00F816C7">
      <w:pPr>
        <w:spacing w:after="0" w:line="240" w:lineRule="auto"/>
        <w:ind w:left="567" w:right="567"/>
        <w:jc w:val="both"/>
        <w:rPr>
          <w:rFonts w:ascii="Palatino Linotype" w:eastAsia="Times New Roman" w:hAnsi="Palatino Linotype" w:cs="Arial"/>
          <w:b/>
          <w:bCs/>
          <w:i/>
          <w:iCs/>
          <w:lang w:eastAsia="es-ES"/>
        </w:rPr>
      </w:pPr>
      <w:r w:rsidRPr="00B2576D">
        <w:rPr>
          <w:rFonts w:ascii="Palatino Linotype" w:eastAsia="Times New Roman" w:hAnsi="Palatino Linotype" w:cs="Arial"/>
          <w:b/>
          <w:bCs/>
          <w:i/>
          <w:iCs/>
          <w:lang w:eastAsia="es-ES"/>
        </w:rPr>
        <w:t xml:space="preserve">OBJETIVO: </w:t>
      </w:r>
    </w:p>
    <w:p w14:paraId="0A72D22D" w14:textId="77777777" w:rsidR="00B2576D" w:rsidRDefault="00B2576D" w:rsidP="00F816C7">
      <w:pPr>
        <w:spacing w:after="0" w:line="240" w:lineRule="auto"/>
        <w:ind w:left="567" w:right="567"/>
        <w:jc w:val="both"/>
        <w:rPr>
          <w:rFonts w:ascii="Palatino Linotype" w:eastAsia="Times New Roman" w:hAnsi="Palatino Linotype" w:cs="Arial"/>
          <w:i/>
          <w:iCs/>
          <w:lang w:eastAsia="es-ES"/>
        </w:rPr>
      </w:pPr>
      <w:r w:rsidRPr="00B2576D">
        <w:rPr>
          <w:rFonts w:ascii="Palatino Linotype" w:eastAsia="Times New Roman" w:hAnsi="Palatino Linotype" w:cs="Arial"/>
          <w:i/>
          <w:iCs/>
          <w:lang w:eastAsia="es-ES"/>
        </w:rPr>
        <w:t xml:space="preserve">Proteger, restituir los derechos y ejercer la representación en suplencia o coadyuvancia de las niñas, niños y adolescentes, mediante la ejecución y seguimiento de las medidas de protección. </w:t>
      </w:r>
    </w:p>
    <w:p w14:paraId="19BE73AB" w14:textId="5283196A" w:rsidR="00B2576D" w:rsidRPr="00B2576D" w:rsidRDefault="00B2576D" w:rsidP="00F816C7">
      <w:pPr>
        <w:spacing w:after="0" w:line="240" w:lineRule="auto"/>
        <w:ind w:left="567" w:right="567"/>
        <w:jc w:val="both"/>
        <w:rPr>
          <w:rFonts w:ascii="Palatino Linotype" w:eastAsia="Times New Roman" w:hAnsi="Palatino Linotype" w:cs="Arial"/>
          <w:b/>
          <w:bCs/>
          <w:i/>
          <w:iCs/>
          <w:lang w:eastAsia="es-ES"/>
        </w:rPr>
      </w:pPr>
      <w:r w:rsidRPr="00B2576D">
        <w:rPr>
          <w:rFonts w:ascii="Palatino Linotype" w:eastAsia="Times New Roman" w:hAnsi="Palatino Linotype" w:cs="Arial"/>
          <w:b/>
          <w:bCs/>
          <w:i/>
          <w:iCs/>
          <w:lang w:eastAsia="es-ES"/>
        </w:rPr>
        <w:t>FUNCIONES:</w:t>
      </w:r>
    </w:p>
    <w:p w14:paraId="49693361" w14:textId="5B4AE03D" w:rsidR="00B2576D" w:rsidRDefault="00B2576D" w:rsidP="00F816C7">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240B59E4" w14:textId="38835F0B" w:rsidR="00B2576D" w:rsidRDefault="00B2576D" w:rsidP="00F816C7">
      <w:pPr>
        <w:spacing w:after="0" w:line="240" w:lineRule="auto"/>
        <w:ind w:left="567" w:right="567"/>
        <w:jc w:val="both"/>
        <w:rPr>
          <w:rFonts w:ascii="Palatino Linotype" w:eastAsia="Times New Roman" w:hAnsi="Palatino Linotype" w:cs="Arial"/>
          <w:i/>
          <w:iCs/>
          <w:lang w:eastAsia="es-ES"/>
        </w:rPr>
      </w:pPr>
      <w:r w:rsidRPr="00B2576D">
        <w:rPr>
          <w:rFonts w:ascii="Palatino Linotype" w:eastAsia="Times New Roman" w:hAnsi="Palatino Linotype" w:cs="Arial"/>
          <w:i/>
          <w:iCs/>
          <w:lang w:eastAsia="es-ES"/>
        </w:rPr>
        <w:sym w:font="Symbol" w:char="F02D"/>
      </w:r>
      <w:r w:rsidRPr="00B2576D">
        <w:rPr>
          <w:rFonts w:ascii="Palatino Linotype" w:eastAsia="Times New Roman" w:hAnsi="Palatino Linotype" w:cs="Arial"/>
          <w:i/>
          <w:iCs/>
          <w:lang w:eastAsia="es-ES"/>
        </w:rPr>
        <w:t xml:space="preserve"> Supervisar la atención temporal o permanente que se brinda a las niñas, niños y adolescentes en los Centros de Asistencia Social del DIFEM, a fin de favorecer su integración a algún núcleo familiar idóneo.</w:t>
      </w:r>
    </w:p>
    <w:p w14:paraId="096E1270" w14:textId="1995C130" w:rsidR="00B2576D" w:rsidRDefault="00B2576D" w:rsidP="00F816C7">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212117DF" w14:textId="225AD70B" w:rsidR="00B2576D" w:rsidRDefault="00B2576D" w:rsidP="00F816C7">
      <w:pPr>
        <w:spacing w:after="0" w:line="240" w:lineRule="auto"/>
        <w:ind w:left="567" w:right="567"/>
        <w:jc w:val="both"/>
        <w:rPr>
          <w:rFonts w:ascii="Palatino Linotype" w:eastAsia="Times New Roman" w:hAnsi="Palatino Linotype" w:cs="Arial"/>
          <w:i/>
          <w:iCs/>
          <w:lang w:eastAsia="es-ES"/>
        </w:rPr>
      </w:pPr>
      <w:r w:rsidRPr="00B2576D">
        <w:rPr>
          <w:rFonts w:ascii="Palatino Linotype" w:eastAsia="Times New Roman" w:hAnsi="Palatino Linotype" w:cs="Arial"/>
          <w:i/>
          <w:iCs/>
          <w:lang w:eastAsia="es-ES"/>
        </w:rPr>
        <w:sym w:font="Symbol" w:char="F02D"/>
      </w:r>
      <w:r w:rsidRPr="00B2576D">
        <w:rPr>
          <w:rFonts w:ascii="Palatino Linotype" w:eastAsia="Times New Roman" w:hAnsi="Palatino Linotype" w:cs="Arial"/>
          <w:i/>
          <w:iCs/>
          <w:lang w:eastAsia="es-ES"/>
        </w:rPr>
        <w:t xml:space="preserve"> Coordinar la valoración, certificación y el seguimiento de las familias que hayan solicitado el acogimiento de niñas, niños y adolescentes.</w:t>
      </w:r>
    </w:p>
    <w:p w14:paraId="37161664" w14:textId="7FF5274E" w:rsidR="00B2576D" w:rsidRDefault="00D419CC" w:rsidP="00F816C7">
      <w:pPr>
        <w:spacing w:after="0" w:line="240" w:lineRule="auto"/>
        <w:ind w:left="567" w:right="567"/>
        <w:jc w:val="both"/>
        <w:rPr>
          <w:rFonts w:ascii="Palatino Linotype" w:eastAsia="Times New Roman" w:hAnsi="Palatino Linotype" w:cs="Arial"/>
          <w:i/>
          <w:iCs/>
          <w:lang w:eastAsia="es-ES"/>
        </w:rPr>
      </w:pPr>
      <w:r>
        <w:rPr>
          <w:rFonts w:ascii="Palatino Linotype" w:eastAsia="Times New Roman" w:hAnsi="Palatino Linotype" w:cs="Arial"/>
          <w:i/>
          <w:iCs/>
          <w:lang w:eastAsia="es-ES"/>
        </w:rPr>
        <w:t>…</w:t>
      </w:r>
    </w:p>
    <w:p w14:paraId="7AF1DBFC" w14:textId="2B914E1B" w:rsidR="00D419CC" w:rsidRDefault="00D419CC" w:rsidP="00F816C7">
      <w:pPr>
        <w:spacing w:after="0" w:line="240" w:lineRule="auto"/>
        <w:ind w:left="567" w:right="567"/>
        <w:jc w:val="both"/>
        <w:rPr>
          <w:rFonts w:ascii="Palatino Linotype" w:eastAsia="Times New Roman" w:hAnsi="Palatino Linotype" w:cs="Arial"/>
          <w:i/>
          <w:iCs/>
          <w:lang w:eastAsia="es-ES"/>
        </w:rPr>
      </w:pPr>
    </w:p>
    <w:p w14:paraId="35CC5205" w14:textId="77777777" w:rsidR="00D419CC" w:rsidRPr="00D419CC" w:rsidRDefault="00D419CC" w:rsidP="00F816C7">
      <w:pPr>
        <w:spacing w:after="0" w:line="240" w:lineRule="auto"/>
        <w:ind w:left="567" w:right="567"/>
        <w:jc w:val="both"/>
        <w:rPr>
          <w:rFonts w:ascii="Palatino Linotype" w:eastAsia="Times New Roman" w:hAnsi="Palatino Linotype" w:cs="Arial"/>
          <w:b/>
          <w:bCs/>
          <w:i/>
          <w:iCs/>
          <w:lang w:eastAsia="es-ES"/>
        </w:rPr>
      </w:pPr>
      <w:r w:rsidRPr="00D419CC">
        <w:rPr>
          <w:rFonts w:ascii="Palatino Linotype" w:eastAsia="Times New Roman" w:hAnsi="Palatino Linotype" w:cs="Arial"/>
          <w:b/>
          <w:bCs/>
          <w:i/>
          <w:iCs/>
          <w:lang w:eastAsia="es-ES"/>
        </w:rPr>
        <w:t xml:space="preserve">200C0101080201L DEPARTAMENTO DE RESOLUCIÓN JURÍDICA DE NIÑAS, NIÑOS Y ADOLESCENTES EN ACOGIMIENTO RESIDENCIAL </w:t>
      </w:r>
    </w:p>
    <w:p w14:paraId="341CBFBC" w14:textId="77777777" w:rsidR="00D419CC" w:rsidRPr="00D419CC" w:rsidRDefault="00D419CC" w:rsidP="00F816C7">
      <w:pPr>
        <w:spacing w:after="0" w:line="240" w:lineRule="auto"/>
        <w:ind w:left="567" w:right="567"/>
        <w:jc w:val="both"/>
        <w:rPr>
          <w:rFonts w:ascii="Palatino Linotype" w:eastAsia="Times New Roman" w:hAnsi="Palatino Linotype" w:cs="Arial"/>
          <w:b/>
          <w:bCs/>
          <w:i/>
          <w:iCs/>
          <w:lang w:eastAsia="es-ES"/>
        </w:rPr>
      </w:pPr>
      <w:r w:rsidRPr="00D419CC">
        <w:rPr>
          <w:rFonts w:ascii="Palatino Linotype" w:eastAsia="Times New Roman" w:hAnsi="Palatino Linotype" w:cs="Arial"/>
          <w:b/>
          <w:bCs/>
          <w:i/>
          <w:iCs/>
          <w:lang w:eastAsia="es-ES"/>
        </w:rPr>
        <w:t xml:space="preserve">OBJETIVO: </w:t>
      </w:r>
    </w:p>
    <w:p w14:paraId="5C8059F8" w14:textId="7A734B4D"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t xml:space="preserve">Representar jurídicamente a niñas, niños y adolescentes en acogimiento residencial en los Centros de Asistencia Social, así como resolver su situación jurídica, procurando su integración a un núcleo familiar. </w:t>
      </w:r>
    </w:p>
    <w:p w14:paraId="1AB4AC7F" w14:textId="204A4687" w:rsidR="00D419CC" w:rsidRPr="00D419CC" w:rsidRDefault="00D419CC" w:rsidP="00F816C7">
      <w:pPr>
        <w:spacing w:after="0" w:line="240" w:lineRule="auto"/>
        <w:ind w:left="567" w:right="567"/>
        <w:jc w:val="both"/>
        <w:rPr>
          <w:rFonts w:ascii="Palatino Linotype" w:eastAsia="Times New Roman" w:hAnsi="Palatino Linotype" w:cs="Arial"/>
          <w:b/>
          <w:bCs/>
          <w:i/>
          <w:iCs/>
          <w:lang w:eastAsia="es-ES"/>
        </w:rPr>
      </w:pPr>
      <w:r w:rsidRPr="00D419CC">
        <w:rPr>
          <w:rFonts w:ascii="Palatino Linotype" w:eastAsia="Times New Roman" w:hAnsi="Palatino Linotype" w:cs="Arial"/>
          <w:b/>
          <w:bCs/>
          <w:i/>
          <w:iCs/>
          <w:lang w:eastAsia="es-ES"/>
        </w:rPr>
        <w:t xml:space="preserve">FUNCIONES: </w:t>
      </w:r>
    </w:p>
    <w:p w14:paraId="6CCA372D" w14:textId="24B3A459"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Desarrollar las acciones legales pertinentes para resolver la situación legal de niñas, niños y adolescentes en acogimiento residencial en el DIFEM. </w:t>
      </w:r>
    </w:p>
    <w:p w14:paraId="006E2985" w14:textId="0BC3ACD6"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Interponer ante los órganos jurisdiccionales las acciones necesarias tendientes al otorgamiento de la adopción.</w:t>
      </w:r>
    </w:p>
    <w:p w14:paraId="0F42ABC0" w14:textId="77777777"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Participar en los diferentes Consejos, Órganos Colegiados, Comités o Grupos de Trabajo Institucionales e Interinstitucionales. </w:t>
      </w:r>
    </w:p>
    <w:p w14:paraId="7935D711" w14:textId="21889180"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Proporcionar asesoría en materia de adopción y resolución jurídica de niñas, niños y adolescentes a los Sistemas Municipales DIF, Instituciones de Asistencia Privada o Asociaciones Civiles. </w:t>
      </w:r>
    </w:p>
    <w:p w14:paraId="2ACBE7E6" w14:textId="6B8C1CB2"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Intervenir en el proceso de adopción, con apego a su ámbito de competencia. </w:t>
      </w:r>
    </w:p>
    <w:p w14:paraId="6E0D851F" w14:textId="17B8E23C"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Tramitar el ejercicio de la tutela de niñas y niños entregados de manera voluntaria. </w:t>
      </w:r>
    </w:p>
    <w:p w14:paraId="612C3CAC" w14:textId="79207AA2"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Brindar asistencia y representación jurídica a los adolescentes que se encuentren sujetos a procedimientos establecidos en la Ley Nacional del Sistema Integral de Justicia Penal para Adolescentes. </w:t>
      </w:r>
    </w:p>
    <w:p w14:paraId="17C7593A" w14:textId="55B6CEE6" w:rsidR="00D419CC"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Realizar los trámites de registro de niñas, niños y adolescentes que carezcan de identidad, ya sea que se encuentren en los Centros de Asistencia Social de la Institución o de los que tenga conocimiento esta Procuraduría a través de alguno de sus Departamentos. </w:t>
      </w:r>
    </w:p>
    <w:p w14:paraId="7C784465" w14:textId="74177C70" w:rsidR="00B2576D" w:rsidRDefault="00D419CC" w:rsidP="00F816C7">
      <w:pPr>
        <w:spacing w:after="0" w:line="240" w:lineRule="auto"/>
        <w:ind w:left="567" w:right="567"/>
        <w:jc w:val="both"/>
        <w:rPr>
          <w:rFonts w:ascii="Palatino Linotype" w:eastAsia="Times New Roman" w:hAnsi="Palatino Linotype" w:cs="Arial"/>
          <w:i/>
          <w:iCs/>
          <w:lang w:eastAsia="es-ES"/>
        </w:rPr>
      </w:pPr>
      <w:r w:rsidRPr="00D419CC">
        <w:rPr>
          <w:rFonts w:ascii="Palatino Linotype" w:eastAsia="Times New Roman" w:hAnsi="Palatino Linotype" w:cs="Arial"/>
          <w:i/>
          <w:iCs/>
          <w:lang w:eastAsia="es-ES"/>
        </w:rPr>
        <w:sym w:font="Symbol" w:char="F02D"/>
      </w:r>
      <w:r w:rsidRPr="00D419CC">
        <w:rPr>
          <w:rFonts w:ascii="Palatino Linotype" w:eastAsia="Times New Roman" w:hAnsi="Palatino Linotype" w:cs="Arial"/>
          <w:i/>
          <w:iCs/>
          <w:lang w:eastAsia="es-ES"/>
        </w:rPr>
        <w:t xml:space="preserve"> Desarrollar las demás funciones inherentes al área de su competencia</w:t>
      </w:r>
      <w:r w:rsidR="00827DA0">
        <w:rPr>
          <w:rFonts w:ascii="Palatino Linotype" w:eastAsia="Times New Roman" w:hAnsi="Palatino Linotype" w:cs="Arial"/>
          <w:i/>
          <w:iCs/>
          <w:lang w:eastAsia="es-ES"/>
        </w:rPr>
        <w:t>”</w:t>
      </w:r>
    </w:p>
    <w:p w14:paraId="0330B714" w14:textId="77777777" w:rsidR="00827DA0" w:rsidRDefault="00827DA0" w:rsidP="00827DA0">
      <w:pPr>
        <w:spacing w:after="0" w:line="240" w:lineRule="auto"/>
        <w:ind w:left="567" w:right="567"/>
        <w:jc w:val="right"/>
        <w:rPr>
          <w:rFonts w:ascii="Palatino Linotype" w:eastAsia="Times New Roman" w:hAnsi="Palatino Linotype" w:cs="Arial"/>
          <w:lang w:eastAsia="es-ES"/>
        </w:rPr>
      </w:pPr>
    </w:p>
    <w:p w14:paraId="5FE45A15" w14:textId="6B49A44B" w:rsidR="00B2576D" w:rsidRPr="00827DA0" w:rsidRDefault="00827DA0" w:rsidP="00827DA0">
      <w:pPr>
        <w:spacing w:after="0" w:line="240" w:lineRule="auto"/>
        <w:ind w:left="567" w:right="567"/>
        <w:jc w:val="right"/>
        <w:rPr>
          <w:rFonts w:ascii="Palatino Linotype" w:eastAsia="Times New Roman" w:hAnsi="Palatino Linotype" w:cs="Arial"/>
          <w:lang w:eastAsia="es-ES"/>
        </w:rPr>
      </w:pPr>
      <w:r>
        <w:rPr>
          <w:rFonts w:ascii="Palatino Linotype" w:eastAsia="Times New Roman" w:hAnsi="Palatino Linotype" w:cs="Arial"/>
          <w:lang w:eastAsia="es-ES"/>
        </w:rPr>
        <w:t>(Énfasis añadido)</w:t>
      </w:r>
    </w:p>
    <w:p w14:paraId="457D300B" w14:textId="6EA8E15F" w:rsidR="00F816C7" w:rsidRDefault="00F816C7" w:rsidP="00F816C7">
      <w:pPr>
        <w:spacing w:after="0" w:line="360" w:lineRule="auto"/>
        <w:jc w:val="both"/>
        <w:rPr>
          <w:rFonts w:ascii="Palatino Linotype" w:eastAsia="Times New Roman" w:hAnsi="Palatino Linotype" w:cs="Arial"/>
          <w:sz w:val="24"/>
          <w:szCs w:val="24"/>
          <w:lang w:eastAsia="es-ES"/>
        </w:rPr>
      </w:pPr>
    </w:p>
    <w:p w14:paraId="5FDAEF5F" w14:textId="57B45E46" w:rsidR="00F816C7" w:rsidRDefault="00827DA0" w:rsidP="00F816C7">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De conformidad con los preceptos legales citados, se advierten algunas de las distintas unidades administrativas que integran la estructura orgánica del Sujeto Obligado, particularmente el </w:t>
      </w:r>
      <w:r w:rsidRPr="00827DA0">
        <w:rPr>
          <w:rFonts w:ascii="Palatino Linotype" w:eastAsia="Times New Roman" w:hAnsi="Palatino Linotype" w:cs="Arial"/>
          <w:sz w:val="24"/>
          <w:szCs w:val="24"/>
          <w:lang w:eastAsia="es-ES"/>
        </w:rPr>
        <w:t>Departamento de Regulación y Proyectos</w:t>
      </w:r>
      <w:r w:rsidR="00DE6784">
        <w:rPr>
          <w:rFonts w:ascii="Palatino Linotype" w:eastAsia="Times New Roman" w:hAnsi="Palatino Linotype" w:cs="Arial"/>
          <w:sz w:val="24"/>
          <w:szCs w:val="24"/>
          <w:lang w:eastAsia="es-ES"/>
        </w:rPr>
        <w:t xml:space="preserve"> que depende de la </w:t>
      </w:r>
      <w:r w:rsidR="00DE6784" w:rsidRPr="00DE6784">
        <w:rPr>
          <w:rFonts w:ascii="Palatino Linotype" w:eastAsia="Times New Roman" w:hAnsi="Palatino Linotype" w:cs="Arial"/>
          <w:sz w:val="24"/>
          <w:szCs w:val="24"/>
          <w:lang w:eastAsia="es-ES"/>
        </w:rPr>
        <w:t>Dirección de Servicios Jurídico-Asistenciales e Igualdad de Género</w:t>
      </w:r>
      <w:r w:rsidR="00DE6784">
        <w:rPr>
          <w:rFonts w:ascii="Palatino Linotype" w:eastAsia="Times New Roman" w:hAnsi="Palatino Linotype" w:cs="Arial"/>
          <w:sz w:val="24"/>
          <w:szCs w:val="24"/>
          <w:lang w:eastAsia="es-ES"/>
        </w:rPr>
        <w:t xml:space="preserve">. Departamento que depende de la </w:t>
      </w:r>
      <w:r w:rsidR="00DE6784" w:rsidRPr="00DE6784">
        <w:rPr>
          <w:rFonts w:ascii="Palatino Linotype" w:eastAsia="Times New Roman" w:hAnsi="Palatino Linotype" w:cs="Arial"/>
          <w:sz w:val="24"/>
          <w:szCs w:val="24"/>
          <w:lang w:eastAsia="es-ES"/>
        </w:rPr>
        <w:t>Dirección de Servicios Jurídico-Asistenciales e Igualdad de Género</w:t>
      </w:r>
      <w:r w:rsidR="00DE6784">
        <w:rPr>
          <w:rFonts w:ascii="Palatino Linotype" w:eastAsia="Times New Roman" w:hAnsi="Palatino Linotype" w:cs="Arial"/>
          <w:sz w:val="24"/>
          <w:szCs w:val="24"/>
          <w:lang w:eastAsia="es-ES"/>
        </w:rPr>
        <w:t>, está ultima quien tanto en respuesta como en informe justificado manifestó haber agotado la búsqueda exhaustiva y razonable dentro de sus archivos, sin que exista constancia de haber sido generada, administrada, procesada y/o poseída.</w:t>
      </w:r>
    </w:p>
    <w:p w14:paraId="3D9195D8" w14:textId="77777777" w:rsidR="00BB0BF4" w:rsidRDefault="00BB0BF4" w:rsidP="00F816C7">
      <w:pPr>
        <w:spacing w:after="0" w:line="360" w:lineRule="auto"/>
        <w:jc w:val="both"/>
        <w:rPr>
          <w:rFonts w:ascii="Palatino Linotype" w:eastAsia="Times New Roman" w:hAnsi="Palatino Linotype" w:cs="Arial"/>
          <w:sz w:val="24"/>
          <w:szCs w:val="24"/>
          <w:lang w:eastAsia="es-ES"/>
        </w:rPr>
      </w:pPr>
    </w:p>
    <w:p w14:paraId="585AAEF8" w14:textId="6F4496EE" w:rsidR="00AB1DD5" w:rsidRPr="002038AF" w:rsidRDefault="00F25FDC" w:rsidP="00AB1DD5">
      <w:pPr>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eastAsia="es-ES"/>
        </w:rPr>
        <w:t>E</w:t>
      </w:r>
      <w:r w:rsidR="00AB1DD5" w:rsidRPr="002038AF">
        <w:rPr>
          <w:rFonts w:ascii="Palatino Linotype" w:eastAsia="Times New Roman" w:hAnsi="Palatino Linotype" w:cs="Arial"/>
          <w:sz w:val="24"/>
          <w:szCs w:val="24"/>
          <w:lang w:eastAsia="es-ES"/>
        </w:rPr>
        <w:t xml:space="preserve">l </w:t>
      </w:r>
      <w:r w:rsidR="00AB1DD5" w:rsidRPr="002038AF">
        <w:rPr>
          <w:rFonts w:ascii="Palatino Linotype" w:hAnsi="Palatino Linotype" w:cs="Arial"/>
          <w:sz w:val="24"/>
          <w:szCs w:val="24"/>
        </w:rPr>
        <w:t>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F74AF1" w14:textId="77777777" w:rsidR="00AB1DD5" w:rsidRPr="002038AF" w:rsidRDefault="00AB1DD5" w:rsidP="00AB1DD5">
      <w:pPr>
        <w:spacing w:after="0" w:line="360" w:lineRule="auto"/>
        <w:jc w:val="both"/>
        <w:rPr>
          <w:rFonts w:ascii="Palatino Linotype" w:hAnsi="Palatino Linotype" w:cs="Arial"/>
          <w:sz w:val="24"/>
          <w:szCs w:val="24"/>
        </w:rPr>
      </w:pPr>
    </w:p>
    <w:p w14:paraId="0F02DA24" w14:textId="77777777" w:rsidR="00AB1DD5" w:rsidRPr="002038AF" w:rsidRDefault="00AB1DD5" w:rsidP="00AB1DD5">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7B7761B4" w14:textId="77777777" w:rsidR="00AB1DD5" w:rsidRPr="002038AF" w:rsidRDefault="00AB1DD5" w:rsidP="00AB1DD5">
      <w:pPr>
        <w:spacing w:after="0" w:line="360" w:lineRule="auto"/>
        <w:jc w:val="both"/>
        <w:rPr>
          <w:rFonts w:ascii="Palatino Linotype" w:hAnsi="Palatino Linotype" w:cs="Arial"/>
          <w:sz w:val="24"/>
          <w:szCs w:val="24"/>
        </w:rPr>
      </w:pPr>
    </w:p>
    <w:p w14:paraId="2DEC334C"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Artículo 3.</w:t>
      </w:r>
      <w:r w:rsidRPr="002038AF">
        <w:rPr>
          <w:rFonts w:ascii="Palatino Linotype" w:hAnsi="Palatino Linotype" w:cs="Arial"/>
          <w:i/>
          <w:szCs w:val="24"/>
        </w:rPr>
        <w:t xml:space="preserve"> Para los efectos de la presente Ley se entenderá por:</w:t>
      </w:r>
    </w:p>
    <w:p w14:paraId="5978BCA8"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p>
    <w:p w14:paraId="07EA4EE7"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b/>
          <w:i/>
          <w:szCs w:val="24"/>
        </w:rPr>
        <w:t>XI. Documento:</w:t>
      </w:r>
      <w:r w:rsidRPr="002038AF">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2038AF">
        <w:rPr>
          <w:rFonts w:ascii="Palatino Linotype" w:hAnsi="Palatino Linotype" w:cs="Arial"/>
          <w:i/>
          <w:szCs w:val="24"/>
          <w:u w:val="single"/>
        </w:rPr>
        <w:t>Los documentos podrán estar en cualquier medio, sea escrito, impreso, sonoro, visual, electrónico, informático u holográfico;</w:t>
      </w:r>
    </w:p>
    <w:p w14:paraId="42E1AD8A" w14:textId="1423F65D" w:rsidR="00AB1DD5" w:rsidRDefault="00AB1DD5" w:rsidP="00AB1DD5">
      <w:pPr>
        <w:spacing w:after="0" w:line="240" w:lineRule="auto"/>
        <w:ind w:left="567" w:right="567"/>
        <w:jc w:val="both"/>
        <w:rPr>
          <w:rFonts w:ascii="Palatino Linotype" w:hAnsi="Palatino Linotype" w:cs="Arial"/>
          <w:iCs/>
          <w:szCs w:val="24"/>
        </w:rPr>
      </w:pPr>
      <w:r w:rsidRPr="002038AF">
        <w:rPr>
          <w:rFonts w:ascii="Palatino Linotype" w:hAnsi="Palatino Linotype" w:cs="Arial"/>
          <w:i/>
          <w:szCs w:val="24"/>
        </w:rPr>
        <w:t>(…)”</w:t>
      </w:r>
    </w:p>
    <w:p w14:paraId="42AF0ADA" w14:textId="1E2C1366" w:rsidR="00750470" w:rsidRPr="00750470" w:rsidRDefault="00750470" w:rsidP="00750470">
      <w:pPr>
        <w:spacing w:after="0" w:line="240" w:lineRule="auto"/>
        <w:ind w:left="567" w:right="567"/>
        <w:jc w:val="right"/>
        <w:rPr>
          <w:rFonts w:ascii="Palatino Linotype" w:hAnsi="Palatino Linotype" w:cs="Arial"/>
          <w:iCs/>
          <w:szCs w:val="24"/>
        </w:rPr>
      </w:pPr>
      <w:r>
        <w:rPr>
          <w:rFonts w:ascii="Palatino Linotype" w:hAnsi="Palatino Linotype" w:cs="Arial"/>
          <w:iCs/>
          <w:szCs w:val="24"/>
        </w:rPr>
        <w:t>(Énfasis añadido)</w:t>
      </w:r>
    </w:p>
    <w:p w14:paraId="66CB54C2" w14:textId="77777777" w:rsidR="00AB1DD5" w:rsidRPr="002038AF" w:rsidRDefault="00AB1DD5" w:rsidP="00AB1DD5">
      <w:pPr>
        <w:spacing w:after="0" w:line="360" w:lineRule="auto"/>
        <w:jc w:val="both"/>
        <w:rPr>
          <w:rFonts w:ascii="Palatino Linotype" w:hAnsi="Palatino Linotype" w:cs="Arial"/>
          <w:sz w:val="24"/>
          <w:szCs w:val="24"/>
        </w:rPr>
      </w:pPr>
    </w:p>
    <w:p w14:paraId="217F7736" w14:textId="77777777" w:rsidR="00AB1DD5" w:rsidRPr="002038AF" w:rsidRDefault="00AB1DD5" w:rsidP="00AB1DD5">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Siendo aplicable el Criterio de interpretación en el orden administrativo número </w:t>
      </w:r>
      <w:r w:rsidRPr="002038AF">
        <w:rPr>
          <w:rFonts w:ascii="Palatino Linotype" w:hAnsi="Palatino Linotype" w:cs="Arial"/>
          <w:b/>
          <w:sz w:val="24"/>
          <w:szCs w:val="24"/>
        </w:rPr>
        <w:t>0002-11</w:t>
      </w:r>
      <w:r w:rsidRPr="002038AF">
        <w:rPr>
          <w:rFonts w:ascii="Palatino Linotype" w:hAnsi="Palatino Linotype" w:cs="Arial"/>
          <w:sz w:val="24"/>
          <w:szCs w:val="24"/>
        </w:rPr>
        <w:t>,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20D1933" w14:textId="77777777" w:rsidR="00AB1DD5" w:rsidRPr="002038AF" w:rsidRDefault="00AB1DD5" w:rsidP="00AB1DD5">
      <w:pPr>
        <w:spacing w:after="0" w:line="360" w:lineRule="auto"/>
        <w:jc w:val="both"/>
        <w:rPr>
          <w:rFonts w:ascii="Palatino Linotype" w:hAnsi="Palatino Linotype" w:cs="Arial"/>
          <w:sz w:val="24"/>
          <w:szCs w:val="24"/>
        </w:rPr>
      </w:pPr>
    </w:p>
    <w:p w14:paraId="3B8C976A"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INFORMACIÓN PÚBLICA, CONCEPTO DE, EN MATERIA DE TRANSPARENCIA. INTERPRETACIÓN SISTEMÁTICA DE LOS ARTÍCULOS 2°, FRACCIÓN V, XV, Y XVI, 3°, 4°, 11 Y 41.</w:t>
      </w:r>
      <w:r w:rsidRPr="002038AF">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B9987D7"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En consecuencia el acceso a la información se refiere a que se cumplan cualquiera de los siguientes tres supuestos:</w:t>
      </w:r>
    </w:p>
    <w:p w14:paraId="6BFCFDC6"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xml:space="preserve">1) </w:t>
      </w:r>
      <w:r w:rsidRPr="002038AF">
        <w:rPr>
          <w:rFonts w:ascii="Palatino Linotype" w:hAnsi="Palatino Linotype" w:cs="Arial"/>
          <w:i/>
          <w:szCs w:val="24"/>
          <w:u w:val="single"/>
        </w:rPr>
        <w:t>Que se trate de información registrada en cualquier soporte documental, que en ejercicio de las atribuciones conferidas, sea generada por los Sujetos Obligados</w:t>
      </w:r>
      <w:r w:rsidRPr="002038AF">
        <w:rPr>
          <w:rFonts w:ascii="Palatino Linotype" w:hAnsi="Palatino Linotype" w:cs="Arial"/>
          <w:i/>
          <w:szCs w:val="24"/>
        </w:rPr>
        <w:t>;</w:t>
      </w:r>
    </w:p>
    <w:p w14:paraId="63A07762"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1E10DE85" w14:textId="77777777" w:rsidR="00AB1DD5" w:rsidRPr="002038AF" w:rsidRDefault="00AB1DD5" w:rsidP="00AB1DD5">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3) Que se trate de información registrada en cualquier soporte documental, que en ejercicio de las atribuciones conferidas, se encuentre en posesión de los Sujetos Obligados.” (SIC)</w:t>
      </w:r>
    </w:p>
    <w:p w14:paraId="083547B9" w14:textId="77777777" w:rsidR="00AB1DD5" w:rsidRPr="002038AF" w:rsidRDefault="00AB1DD5" w:rsidP="00AB1DD5">
      <w:pPr>
        <w:spacing w:after="0" w:line="240" w:lineRule="auto"/>
        <w:ind w:left="567" w:right="567"/>
        <w:jc w:val="right"/>
        <w:rPr>
          <w:rFonts w:ascii="Palatino Linotype" w:hAnsi="Palatino Linotype" w:cs="Arial"/>
          <w:szCs w:val="24"/>
        </w:rPr>
      </w:pPr>
    </w:p>
    <w:p w14:paraId="7F0D288B" w14:textId="77777777" w:rsidR="00AB1DD5" w:rsidRPr="002038AF" w:rsidRDefault="00AB1DD5" w:rsidP="00AB1DD5">
      <w:pPr>
        <w:spacing w:after="0" w:line="240" w:lineRule="auto"/>
        <w:ind w:left="567" w:right="567"/>
        <w:jc w:val="right"/>
        <w:rPr>
          <w:rFonts w:ascii="Palatino Linotype" w:hAnsi="Palatino Linotype" w:cs="Arial"/>
          <w:szCs w:val="24"/>
        </w:rPr>
      </w:pPr>
      <w:r w:rsidRPr="002038AF">
        <w:rPr>
          <w:rFonts w:ascii="Palatino Linotype" w:hAnsi="Palatino Linotype" w:cs="Arial"/>
          <w:szCs w:val="24"/>
        </w:rPr>
        <w:t>(Énfasis Añadido)</w:t>
      </w:r>
    </w:p>
    <w:p w14:paraId="36D9605F" w14:textId="77777777" w:rsidR="00AB1DD5" w:rsidRDefault="00AB1DD5" w:rsidP="00AB1DD5">
      <w:pPr>
        <w:spacing w:after="0" w:line="360" w:lineRule="auto"/>
        <w:jc w:val="both"/>
        <w:rPr>
          <w:rFonts w:ascii="Palatino Linotype" w:hAnsi="Palatino Linotype"/>
          <w:sz w:val="24"/>
          <w:szCs w:val="24"/>
        </w:rPr>
      </w:pPr>
    </w:p>
    <w:p w14:paraId="4989E8C8" w14:textId="3479D878" w:rsidR="00730BBB" w:rsidRPr="00730BBB" w:rsidRDefault="00730BBB" w:rsidP="00AB1DD5">
      <w:pPr>
        <w:spacing w:after="0" w:line="360" w:lineRule="auto"/>
        <w:jc w:val="both"/>
        <w:rPr>
          <w:rFonts w:ascii="Palatino Linotype" w:eastAsia="Times New Roman" w:hAnsi="Palatino Linotype" w:cs="Times New Roman"/>
          <w:sz w:val="24"/>
          <w:szCs w:val="24"/>
          <w:lang w:val="es-ES" w:eastAsia="es-ES"/>
        </w:rPr>
      </w:pPr>
      <w:r w:rsidRPr="00730BBB">
        <w:rPr>
          <w:rFonts w:ascii="Palatino Linotype" w:hAnsi="Palatino Linotype" w:cs="Arial"/>
          <w:sz w:val="24"/>
          <w:szCs w:val="24"/>
          <w:lang w:val="es-ES"/>
        </w:rPr>
        <w:t xml:space="preserve">Es con base en lo anterior, que se tiene por acreditado que el </w:t>
      </w:r>
      <w:r w:rsidRPr="00730BBB">
        <w:rPr>
          <w:rFonts w:ascii="Palatino Linotype" w:hAnsi="Palatino Linotype" w:cs="Arial"/>
          <w:b/>
          <w:sz w:val="24"/>
          <w:szCs w:val="24"/>
          <w:lang w:val="es-ES"/>
        </w:rPr>
        <w:t>Sujeto Obligado</w:t>
      </w:r>
      <w:r w:rsidRPr="00730BBB">
        <w:rPr>
          <w:rFonts w:ascii="Palatino Linotype" w:hAnsi="Palatino Linotype" w:cs="Arial"/>
          <w:sz w:val="24"/>
          <w:szCs w:val="24"/>
          <w:lang w:val="es-ES"/>
        </w:rPr>
        <w:t xml:space="preserve"> emitió respuesta en términos de Ley, </w:t>
      </w:r>
      <w:r w:rsidR="00F922DC">
        <w:rPr>
          <w:rFonts w:ascii="Palatino Linotype" w:hAnsi="Palatino Linotype" w:cs="Arial"/>
          <w:sz w:val="24"/>
          <w:szCs w:val="24"/>
          <w:lang w:val="es-ES"/>
        </w:rPr>
        <w:t xml:space="preserve">al no existir facultad, función y/o atribución que lo constriña a generar la información peticionada, aunado que emitió respuesta el servidor público habilitado, </w:t>
      </w:r>
      <w:r w:rsidRPr="00730BBB">
        <w:rPr>
          <w:rFonts w:ascii="Palatino Linotype" w:eastAsia="Times New Roman" w:hAnsi="Palatino Linotype" w:cs="Times New Roman"/>
          <w:bCs/>
          <w:sz w:val="24"/>
          <w:szCs w:val="24"/>
          <w:lang w:val="es-ES" w:eastAsia="es-ES"/>
        </w:rPr>
        <w:t xml:space="preserve">por lo que, </w:t>
      </w:r>
      <w:r w:rsidRPr="00730BBB">
        <w:rPr>
          <w:rFonts w:ascii="Palatino Linotype" w:eastAsia="Times New Roman" w:hAnsi="Palatino Linotype" w:cs="Arial"/>
          <w:b/>
          <w:sz w:val="24"/>
          <w:szCs w:val="24"/>
          <w:lang w:val="es-ES" w:eastAsia="es-ES"/>
        </w:rPr>
        <w:t xml:space="preserve">con fundamento en la fracción II del artículo 186, </w:t>
      </w:r>
      <w:r w:rsidRPr="00730BBB">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730BBB">
        <w:rPr>
          <w:rFonts w:ascii="Palatino Linotype" w:eastAsia="Times New Roman" w:hAnsi="Palatino Linotype" w:cs="Arial"/>
          <w:b/>
          <w:sz w:val="24"/>
          <w:szCs w:val="24"/>
          <w:lang w:val="es-ES" w:eastAsia="es-ES"/>
        </w:rPr>
        <w:t xml:space="preserve">CONFIRMA </w:t>
      </w:r>
      <w:r w:rsidRPr="00730BBB">
        <w:rPr>
          <w:rFonts w:ascii="Palatino Linotype" w:eastAsia="Times New Roman" w:hAnsi="Palatino Linotype" w:cs="Arial"/>
          <w:sz w:val="24"/>
          <w:szCs w:val="24"/>
          <w:lang w:val="es-ES" w:eastAsia="es-ES"/>
        </w:rPr>
        <w:t>la respuesta de la solicitud número</w:t>
      </w:r>
      <w:r w:rsidRPr="00730BBB">
        <w:rPr>
          <w:rFonts w:ascii="Palatino Linotype" w:eastAsia="Times New Roman" w:hAnsi="Palatino Linotype" w:cs="Times New Roman"/>
          <w:b/>
          <w:sz w:val="24"/>
          <w:szCs w:val="24"/>
          <w:lang w:val="es-ES" w:eastAsia="es-ES"/>
        </w:rPr>
        <w:t xml:space="preserve"> </w:t>
      </w:r>
      <w:r w:rsidR="00262A91">
        <w:rPr>
          <w:rFonts w:ascii="Palatino Linotype" w:hAnsi="Palatino Linotype" w:cs="Arial"/>
          <w:b/>
          <w:sz w:val="24"/>
          <w:szCs w:val="24"/>
        </w:rPr>
        <w:t>00085/DIFEM/IP/2024</w:t>
      </w:r>
      <w:r w:rsidRPr="00730BBB">
        <w:rPr>
          <w:rFonts w:ascii="Palatino Linotype" w:eastAsia="Times New Roman" w:hAnsi="Palatino Linotype" w:cs="Times New Roman"/>
          <w:sz w:val="24"/>
          <w:szCs w:val="24"/>
          <w:lang w:val="es-ES" w:eastAsia="es-ES"/>
        </w:rPr>
        <w:t>, que ha sido materia del presente fallo.</w:t>
      </w:r>
    </w:p>
    <w:p w14:paraId="4AB41DF2" w14:textId="77777777" w:rsidR="00730BBB" w:rsidRPr="00730BBB" w:rsidRDefault="00730BBB" w:rsidP="00AB1DD5">
      <w:pPr>
        <w:spacing w:after="0" w:line="360" w:lineRule="auto"/>
        <w:jc w:val="both"/>
        <w:rPr>
          <w:rFonts w:ascii="Palatino Linotype" w:eastAsia="Times New Roman" w:hAnsi="Palatino Linotype" w:cs="Times New Roman"/>
          <w:sz w:val="24"/>
          <w:szCs w:val="24"/>
          <w:lang w:val="es-ES" w:eastAsia="es-ES"/>
        </w:rPr>
      </w:pPr>
    </w:p>
    <w:p w14:paraId="7AED9CDC" w14:textId="77777777" w:rsidR="00730BBB" w:rsidRPr="00730BBB" w:rsidRDefault="00730BBB" w:rsidP="00AB1DD5">
      <w:pPr>
        <w:spacing w:after="0" w:line="360" w:lineRule="auto"/>
        <w:jc w:val="both"/>
        <w:rPr>
          <w:rFonts w:ascii="Palatino Linotype" w:eastAsia="Times New Roman" w:hAnsi="Palatino Linotype" w:cs="Times New Roman"/>
          <w:sz w:val="24"/>
          <w:szCs w:val="24"/>
          <w:lang w:val="es-ES" w:eastAsia="es-ES"/>
        </w:rPr>
      </w:pPr>
      <w:r w:rsidRPr="00730BBB">
        <w:rPr>
          <w:rFonts w:ascii="Palatino Linotype" w:eastAsia="Times New Roman" w:hAnsi="Palatino Linotype" w:cs="Times New Roman"/>
          <w:sz w:val="24"/>
          <w:szCs w:val="24"/>
          <w:lang w:val="es-ES" w:eastAsia="es-ES"/>
        </w:rPr>
        <w:t>Por lo antes expuesto y fundado es de resolverse y,</w:t>
      </w:r>
    </w:p>
    <w:p w14:paraId="08A79CDC" w14:textId="77777777" w:rsidR="00730BBB" w:rsidRPr="00730BBB" w:rsidRDefault="00730BBB" w:rsidP="00AB1DD5">
      <w:pPr>
        <w:spacing w:after="0" w:line="360" w:lineRule="auto"/>
        <w:jc w:val="both"/>
        <w:rPr>
          <w:rFonts w:ascii="Palatino Linotype" w:eastAsia="Times New Roman" w:hAnsi="Palatino Linotype" w:cs="Times New Roman"/>
          <w:sz w:val="24"/>
          <w:szCs w:val="24"/>
          <w:lang w:val="es-ES" w:eastAsia="es-ES"/>
        </w:rPr>
      </w:pPr>
    </w:p>
    <w:p w14:paraId="21395DFE" w14:textId="77777777" w:rsidR="00730BBB" w:rsidRPr="00730BBB" w:rsidRDefault="00730BBB" w:rsidP="00AB1DD5">
      <w:pPr>
        <w:spacing w:after="0" w:line="360" w:lineRule="auto"/>
        <w:jc w:val="center"/>
        <w:rPr>
          <w:rFonts w:ascii="Palatino Linotype" w:eastAsia="Times New Roman" w:hAnsi="Palatino Linotype" w:cs="Times New Roman"/>
          <w:b/>
          <w:bCs/>
          <w:spacing w:val="60"/>
          <w:sz w:val="28"/>
          <w:szCs w:val="24"/>
          <w:lang w:val="es-ES_tradnl" w:eastAsia="es-ES"/>
        </w:rPr>
      </w:pPr>
      <w:r w:rsidRPr="00730BBB">
        <w:rPr>
          <w:rFonts w:ascii="Palatino Linotype" w:eastAsia="Times New Roman" w:hAnsi="Palatino Linotype" w:cs="Times New Roman"/>
          <w:b/>
          <w:bCs/>
          <w:spacing w:val="60"/>
          <w:sz w:val="28"/>
          <w:szCs w:val="24"/>
          <w:lang w:val="es-ES_tradnl" w:eastAsia="es-ES"/>
        </w:rPr>
        <w:t>SE    RESUELVE</w:t>
      </w:r>
    </w:p>
    <w:p w14:paraId="30D7AA59" w14:textId="77777777" w:rsidR="00730BBB" w:rsidRPr="00730BBB" w:rsidRDefault="00730BBB" w:rsidP="00AB1DD5">
      <w:pPr>
        <w:spacing w:after="0" w:line="360" w:lineRule="auto"/>
        <w:jc w:val="both"/>
        <w:rPr>
          <w:rFonts w:ascii="Palatino Linotype" w:eastAsia="Times New Roman" w:hAnsi="Palatino Linotype" w:cs="Times New Roman"/>
          <w:b/>
          <w:bCs/>
          <w:spacing w:val="60"/>
          <w:sz w:val="24"/>
          <w:szCs w:val="24"/>
          <w:lang w:val="es-ES_tradnl" w:eastAsia="es-ES"/>
        </w:rPr>
      </w:pPr>
    </w:p>
    <w:p w14:paraId="5CAEE056" w14:textId="4097DB5D" w:rsidR="00730BBB" w:rsidRPr="00730BBB" w:rsidRDefault="00730BBB" w:rsidP="00AB1DD5">
      <w:pPr>
        <w:tabs>
          <w:tab w:val="left" w:pos="8647"/>
        </w:tabs>
        <w:spacing w:after="0" w:line="360" w:lineRule="auto"/>
        <w:jc w:val="both"/>
        <w:rPr>
          <w:rFonts w:ascii="Palatino Linotype" w:eastAsia="Times New Roman" w:hAnsi="Palatino Linotype" w:cs="Arial"/>
          <w:sz w:val="24"/>
          <w:szCs w:val="24"/>
          <w:lang w:val="es-ES" w:eastAsia="es-ES"/>
        </w:rPr>
      </w:pPr>
      <w:r w:rsidRPr="00730BBB">
        <w:rPr>
          <w:rFonts w:ascii="Palatino Linotype" w:eastAsia="Times New Roman" w:hAnsi="Palatino Linotype" w:cs="Arial"/>
          <w:b/>
          <w:sz w:val="28"/>
          <w:szCs w:val="24"/>
          <w:lang w:val="es-ES" w:eastAsia="es-ES"/>
        </w:rPr>
        <w:t>PRIMERO</w:t>
      </w:r>
      <w:r w:rsidRPr="00730BBB">
        <w:rPr>
          <w:rFonts w:ascii="Palatino Linotype" w:eastAsia="Times New Roman" w:hAnsi="Palatino Linotype" w:cs="Arial"/>
          <w:b/>
          <w:sz w:val="24"/>
          <w:szCs w:val="24"/>
          <w:lang w:val="es-ES" w:eastAsia="es-ES"/>
        </w:rPr>
        <w:t xml:space="preserve">. </w:t>
      </w:r>
      <w:r w:rsidRPr="00730BBB">
        <w:rPr>
          <w:rFonts w:ascii="Palatino Linotype" w:eastAsia="Times New Roman" w:hAnsi="Palatino Linotype" w:cs="Arial"/>
          <w:sz w:val="24"/>
          <w:szCs w:val="24"/>
          <w:lang w:val="es-ES" w:eastAsia="es-ES"/>
        </w:rPr>
        <w:t xml:space="preserve">Se </w:t>
      </w:r>
      <w:r w:rsidRPr="00730BBB">
        <w:rPr>
          <w:rFonts w:ascii="Palatino Linotype" w:eastAsia="Times New Roman" w:hAnsi="Palatino Linotype" w:cs="Arial"/>
          <w:b/>
          <w:sz w:val="24"/>
          <w:szCs w:val="24"/>
          <w:lang w:val="es-ES" w:eastAsia="es-ES"/>
        </w:rPr>
        <w:t>CONFIRMA</w:t>
      </w:r>
      <w:r w:rsidRPr="00730BBB">
        <w:rPr>
          <w:rFonts w:ascii="Palatino Linotype" w:eastAsia="Times New Roman" w:hAnsi="Palatino Linotype" w:cs="Arial"/>
          <w:sz w:val="24"/>
          <w:szCs w:val="24"/>
          <w:lang w:val="es-ES" w:eastAsia="es-ES"/>
        </w:rPr>
        <w:t xml:space="preserve"> la respuesta del </w:t>
      </w:r>
      <w:r w:rsidRPr="00730BBB">
        <w:rPr>
          <w:rFonts w:ascii="Palatino Linotype" w:eastAsia="Times New Roman" w:hAnsi="Palatino Linotype" w:cs="Arial"/>
          <w:b/>
          <w:sz w:val="24"/>
          <w:szCs w:val="24"/>
          <w:lang w:val="es-ES" w:eastAsia="es-ES"/>
        </w:rPr>
        <w:t xml:space="preserve">Sujeto Obligado </w:t>
      </w:r>
      <w:r w:rsidRPr="00730BBB">
        <w:rPr>
          <w:rFonts w:ascii="Palatino Linotype" w:eastAsia="Times New Roman" w:hAnsi="Palatino Linotype" w:cs="Arial"/>
          <w:sz w:val="24"/>
          <w:szCs w:val="24"/>
          <w:lang w:val="es-ES" w:eastAsia="es-ES"/>
        </w:rPr>
        <w:t xml:space="preserve">emitida a la solicitud de información </w:t>
      </w:r>
      <w:r w:rsidR="00262A91">
        <w:rPr>
          <w:rFonts w:ascii="Palatino Linotype" w:hAnsi="Palatino Linotype" w:cs="Arial"/>
          <w:b/>
          <w:sz w:val="24"/>
          <w:szCs w:val="24"/>
        </w:rPr>
        <w:t>00085/DIFEM/IP/2024</w:t>
      </w:r>
      <w:r w:rsidRPr="00730BBB">
        <w:rPr>
          <w:rFonts w:ascii="Palatino Linotype" w:eastAsia="Times New Roman" w:hAnsi="Palatino Linotype" w:cs="Arial"/>
          <w:sz w:val="24"/>
          <w:szCs w:val="24"/>
          <w:lang w:val="es-ES" w:eastAsia="es-ES"/>
        </w:rPr>
        <w:t>,</w:t>
      </w:r>
      <w:r w:rsidRPr="00730BBB">
        <w:rPr>
          <w:rFonts w:ascii="Palatino Linotype" w:eastAsia="Times New Roman" w:hAnsi="Palatino Linotype" w:cs="Arial"/>
          <w:bCs/>
          <w:sz w:val="24"/>
          <w:szCs w:val="24"/>
          <w:lang w:val="es-ES" w:eastAsia="es-ES"/>
        </w:rPr>
        <w:t xml:space="preserve"> </w:t>
      </w:r>
      <w:r w:rsidRPr="00730BBB">
        <w:rPr>
          <w:rFonts w:ascii="Palatino Linotype" w:eastAsia="Times New Roman" w:hAnsi="Palatino Linotype" w:cs="Arial"/>
          <w:sz w:val="24"/>
          <w:szCs w:val="24"/>
          <w:lang w:val="es-ES_tradnl" w:eastAsia="es-ES"/>
        </w:rPr>
        <w:t xml:space="preserve">por resultar infundadas </w:t>
      </w:r>
      <w:r w:rsidRPr="00730BBB">
        <w:rPr>
          <w:rFonts w:ascii="Palatino Linotype" w:eastAsia="Times New Roman" w:hAnsi="Palatino Linotype" w:cs="Arial"/>
          <w:sz w:val="24"/>
          <w:szCs w:val="24"/>
          <w:lang w:val="es-ES" w:eastAsia="es-ES"/>
        </w:rPr>
        <w:t xml:space="preserve">las razones o motivos de inconformidad hechos valer por el </w:t>
      </w:r>
      <w:r w:rsidRPr="00730BBB">
        <w:rPr>
          <w:rFonts w:ascii="Palatino Linotype" w:eastAsia="Times New Roman" w:hAnsi="Palatino Linotype" w:cs="Arial"/>
          <w:b/>
          <w:sz w:val="24"/>
          <w:szCs w:val="24"/>
          <w:lang w:val="es-ES" w:eastAsia="es-ES"/>
        </w:rPr>
        <w:t>Recurrente</w:t>
      </w:r>
      <w:r w:rsidRPr="00730BBB">
        <w:rPr>
          <w:rFonts w:ascii="Palatino Linotype" w:eastAsia="Times New Roman" w:hAnsi="Palatino Linotype" w:cs="Arial"/>
          <w:sz w:val="24"/>
          <w:szCs w:val="24"/>
          <w:lang w:val="es-ES" w:eastAsia="es-ES"/>
        </w:rPr>
        <w:t xml:space="preserve">, en términos del Considerando </w:t>
      </w:r>
      <w:r w:rsidRPr="00730BBB">
        <w:rPr>
          <w:rFonts w:ascii="Palatino Linotype" w:eastAsia="Times New Roman" w:hAnsi="Palatino Linotype" w:cs="Arial"/>
          <w:b/>
          <w:sz w:val="24"/>
          <w:szCs w:val="24"/>
          <w:lang w:val="es-ES" w:eastAsia="es-ES"/>
        </w:rPr>
        <w:t xml:space="preserve">CUARTO </w:t>
      </w:r>
      <w:r w:rsidRPr="00730BBB">
        <w:rPr>
          <w:rFonts w:ascii="Palatino Linotype" w:eastAsia="Times New Roman" w:hAnsi="Palatino Linotype" w:cs="Arial"/>
          <w:sz w:val="24"/>
          <w:szCs w:val="24"/>
          <w:lang w:val="es-ES" w:eastAsia="es-ES"/>
        </w:rPr>
        <w:t>de esta resolución.</w:t>
      </w:r>
    </w:p>
    <w:p w14:paraId="3BE13270" w14:textId="77777777" w:rsidR="00730BBB" w:rsidRPr="00730BBB" w:rsidRDefault="00730BBB" w:rsidP="00AB1DD5">
      <w:pPr>
        <w:tabs>
          <w:tab w:val="left" w:pos="8647"/>
        </w:tabs>
        <w:spacing w:after="0" w:line="360" w:lineRule="auto"/>
        <w:jc w:val="both"/>
        <w:rPr>
          <w:rFonts w:ascii="Palatino Linotype" w:eastAsia="Times New Roman" w:hAnsi="Palatino Linotype" w:cs="Arial"/>
          <w:sz w:val="24"/>
          <w:szCs w:val="24"/>
          <w:lang w:val="es-ES" w:eastAsia="es-ES"/>
        </w:rPr>
      </w:pPr>
    </w:p>
    <w:p w14:paraId="4958BB71" w14:textId="77777777" w:rsidR="00730BBB" w:rsidRPr="00730BBB" w:rsidRDefault="00730BBB" w:rsidP="00AB1DD5">
      <w:pPr>
        <w:tabs>
          <w:tab w:val="left" w:pos="8647"/>
        </w:tabs>
        <w:spacing w:after="0" w:line="360" w:lineRule="auto"/>
        <w:jc w:val="both"/>
        <w:rPr>
          <w:rFonts w:ascii="Palatino Linotype" w:eastAsia="Times New Roman" w:hAnsi="Palatino Linotype" w:cs="Arial"/>
          <w:sz w:val="24"/>
          <w:szCs w:val="24"/>
          <w:lang w:val="es-ES" w:eastAsia="es-ES"/>
        </w:rPr>
      </w:pPr>
      <w:r w:rsidRPr="00730BBB">
        <w:rPr>
          <w:rFonts w:ascii="Palatino Linotype" w:eastAsia="Times New Roman" w:hAnsi="Palatino Linotype" w:cs="Arial"/>
          <w:b/>
          <w:sz w:val="28"/>
          <w:szCs w:val="24"/>
          <w:lang w:val="es-ES" w:eastAsia="es-ES"/>
        </w:rPr>
        <w:t>SEGUNDO</w:t>
      </w:r>
      <w:r w:rsidRPr="00730BBB">
        <w:rPr>
          <w:rFonts w:ascii="Palatino Linotype" w:eastAsia="Times New Roman" w:hAnsi="Palatino Linotype" w:cs="Arial"/>
          <w:b/>
          <w:sz w:val="24"/>
          <w:szCs w:val="24"/>
          <w:lang w:val="es-ES" w:eastAsia="es-ES"/>
        </w:rPr>
        <w:t>.</w:t>
      </w:r>
      <w:r w:rsidRPr="00730BBB">
        <w:rPr>
          <w:rFonts w:ascii="Palatino Linotype" w:eastAsia="Times New Roman" w:hAnsi="Palatino Linotype" w:cs="Arial"/>
          <w:sz w:val="24"/>
          <w:szCs w:val="24"/>
          <w:lang w:val="es-ES" w:eastAsia="es-ES"/>
        </w:rPr>
        <w:t xml:space="preserve"> </w:t>
      </w:r>
      <w:r w:rsidRPr="00730BBB">
        <w:rPr>
          <w:rFonts w:ascii="Palatino Linotype" w:eastAsia="Times New Roman" w:hAnsi="Palatino Linotype" w:cs="Arial"/>
          <w:b/>
          <w:sz w:val="24"/>
          <w:szCs w:val="24"/>
          <w:lang w:val="es-ES" w:eastAsia="es-ES"/>
        </w:rPr>
        <w:t>NOTIFÍQUESE</w:t>
      </w:r>
      <w:r w:rsidRPr="00730BBB">
        <w:rPr>
          <w:rFonts w:ascii="Palatino Linotype" w:eastAsia="Times New Roman" w:hAnsi="Palatino Linotype" w:cs="Arial"/>
          <w:sz w:val="24"/>
          <w:szCs w:val="24"/>
          <w:lang w:val="es-ES" w:eastAsia="es-ES"/>
        </w:rPr>
        <w:t xml:space="preserve"> la presente resolución</w:t>
      </w:r>
      <w:r w:rsidRPr="00730BBB">
        <w:rPr>
          <w:rFonts w:ascii="Palatino Linotype" w:eastAsia="Times New Roman" w:hAnsi="Palatino Linotype" w:cs="Arial"/>
          <w:bCs/>
          <w:sz w:val="24"/>
          <w:szCs w:val="24"/>
          <w:lang w:val="es-ES" w:eastAsia="es-MX"/>
        </w:rPr>
        <w:t xml:space="preserve"> vía Sistema de Acceso a la Información Mexiquense (</w:t>
      </w:r>
      <w:r w:rsidRPr="00730BBB">
        <w:rPr>
          <w:rFonts w:ascii="Palatino Linotype" w:eastAsia="Times New Roman" w:hAnsi="Palatino Linotype" w:cs="Arial"/>
          <w:sz w:val="24"/>
          <w:szCs w:val="24"/>
          <w:lang w:val="es-ES" w:eastAsia="es-ES"/>
        </w:rPr>
        <w:t xml:space="preserve">SAIMEX), al Titular de la Unidad de Transparencia del </w:t>
      </w:r>
      <w:r w:rsidRPr="00730BBB">
        <w:rPr>
          <w:rFonts w:ascii="Palatino Linotype" w:eastAsia="Times New Roman" w:hAnsi="Palatino Linotype" w:cs="Arial"/>
          <w:b/>
          <w:sz w:val="24"/>
          <w:szCs w:val="24"/>
          <w:lang w:val="es-ES" w:eastAsia="es-ES"/>
        </w:rPr>
        <w:t>Sujeto Obligado</w:t>
      </w:r>
      <w:r w:rsidRPr="00730BBB">
        <w:rPr>
          <w:rFonts w:ascii="Palatino Linotype" w:eastAsia="Times New Roman" w:hAnsi="Palatino Linotype" w:cs="Arial"/>
          <w:sz w:val="24"/>
          <w:szCs w:val="24"/>
          <w:lang w:val="es-ES" w:eastAsia="es-ES"/>
        </w:rPr>
        <w:t>.</w:t>
      </w:r>
    </w:p>
    <w:p w14:paraId="6C1BC633" w14:textId="77777777" w:rsidR="00730BBB" w:rsidRPr="00730BBB" w:rsidRDefault="00730BBB" w:rsidP="00AB1DD5">
      <w:pPr>
        <w:tabs>
          <w:tab w:val="left" w:pos="8647"/>
        </w:tabs>
        <w:spacing w:after="0" w:line="360" w:lineRule="auto"/>
        <w:jc w:val="both"/>
        <w:rPr>
          <w:rFonts w:ascii="Palatino Linotype" w:eastAsia="Times New Roman" w:hAnsi="Palatino Linotype" w:cs="Arial"/>
          <w:sz w:val="24"/>
          <w:szCs w:val="24"/>
          <w:lang w:val="es-ES" w:eastAsia="es-ES"/>
        </w:rPr>
      </w:pPr>
    </w:p>
    <w:p w14:paraId="008F7ECE" w14:textId="41724112" w:rsidR="00730BBB" w:rsidRPr="00730BBB" w:rsidRDefault="00730BBB" w:rsidP="00AB1D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30BBB">
        <w:rPr>
          <w:rFonts w:ascii="Palatino Linotype" w:eastAsia="Times New Roman" w:hAnsi="Palatino Linotype" w:cs="Times New Roman"/>
          <w:b/>
          <w:sz w:val="28"/>
          <w:szCs w:val="28"/>
          <w:lang w:val="es-ES" w:eastAsia="es-ES"/>
        </w:rPr>
        <w:t>TERCERO</w:t>
      </w:r>
      <w:r w:rsidRPr="00730BBB">
        <w:rPr>
          <w:rFonts w:ascii="Palatino Linotype" w:eastAsia="Times New Roman" w:hAnsi="Palatino Linotype" w:cs="Times New Roman"/>
          <w:b/>
          <w:sz w:val="24"/>
          <w:szCs w:val="24"/>
          <w:lang w:val="es-ES" w:eastAsia="es-ES"/>
        </w:rPr>
        <w:t xml:space="preserve">. </w:t>
      </w:r>
      <w:r w:rsidRPr="00730BBB">
        <w:rPr>
          <w:rFonts w:ascii="Palatino Linotype" w:eastAsia="Times New Roman" w:hAnsi="Palatino Linotype" w:cs="Arial"/>
          <w:b/>
          <w:sz w:val="24"/>
          <w:szCs w:val="24"/>
          <w:lang w:val="es-ES" w:eastAsia="es-ES"/>
        </w:rPr>
        <w:t>NOTIFÍQUESE</w:t>
      </w:r>
      <w:r w:rsidRPr="00730BBB">
        <w:rPr>
          <w:rFonts w:ascii="Palatino Linotype" w:eastAsia="Times New Roman" w:hAnsi="Palatino Linotype" w:cs="Arial"/>
          <w:sz w:val="24"/>
          <w:szCs w:val="24"/>
          <w:lang w:val="es-ES" w:eastAsia="es-ES"/>
        </w:rPr>
        <w:t xml:space="preserve"> a través del Sistema de Acceso a la Información Mexiquense (SAIMEX), a</w:t>
      </w:r>
      <w:r w:rsidR="00317629">
        <w:rPr>
          <w:rFonts w:ascii="Palatino Linotype" w:eastAsia="Times New Roman" w:hAnsi="Palatino Linotype" w:cs="Arial"/>
          <w:sz w:val="24"/>
          <w:szCs w:val="24"/>
          <w:lang w:val="es-ES" w:eastAsia="es-ES"/>
        </w:rPr>
        <w:t xml:space="preserve"> </w:t>
      </w:r>
      <w:r w:rsidRPr="00730BBB">
        <w:rPr>
          <w:rFonts w:ascii="Palatino Linotype" w:eastAsia="Times New Roman" w:hAnsi="Palatino Linotype" w:cs="Arial"/>
          <w:sz w:val="24"/>
          <w:szCs w:val="24"/>
          <w:lang w:val="es-ES" w:eastAsia="es-ES"/>
        </w:rPr>
        <w:t>l</w:t>
      </w:r>
      <w:r w:rsidR="00317629">
        <w:rPr>
          <w:rFonts w:ascii="Palatino Linotype" w:eastAsia="Times New Roman" w:hAnsi="Palatino Linotype" w:cs="Arial"/>
          <w:sz w:val="24"/>
          <w:szCs w:val="24"/>
          <w:lang w:val="es-ES" w:eastAsia="es-ES"/>
        </w:rPr>
        <w:t>a parte</w:t>
      </w:r>
      <w:r w:rsidRPr="00730BBB">
        <w:rPr>
          <w:rFonts w:ascii="Palatino Linotype" w:eastAsia="Times New Roman" w:hAnsi="Palatino Linotype" w:cs="Arial"/>
          <w:sz w:val="24"/>
          <w:szCs w:val="24"/>
          <w:lang w:val="es-ES" w:eastAsia="es-ES"/>
        </w:rPr>
        <w:t xml:space="preserve"> </w:t>
      </w:r>
      <w:r w:rsidRPr="00730BBB">
        <w:rPr>
          <w:rFonts w:ascii="Palatino Linotype" w:eastAsia="Times New Roman" w:hAnsi="Palatino Linotype" w:cs="Arial"/>
          <w:b/>
          <w:sz w:val="24"/>
          <w:szCs w:val="24"/>
          <w:lang w:val="es-ES" w:eastAsia="es-ES"/>
        </w:rPr>
        <w:t>Recurrente</w:t>
      </w:r>
      <w:r w:rsidRPr="00730BBB">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C004415" w14:textId="77777777" w:rsidR="00730BBB" w:rsidRDefault="00730BBB" w:rsidP="00AB1DD5">
      <w:pPr>
        <w:autoSpaceDE w:val="0"/>
        <w:autoSpaceDN w:val="0"/>
        <w:adjustRightInd w:val="0"/>
        <w:spacing w:after="0" w:line="360" w:lineRule="auto"/>
        <w:jc w:val="both"/>
        <w:rPr>
          <w:rFonts w:ascii="Palatino Linotype" w:hAnsi="Palatino Linotype" w:cs="Arial"/>
          <w:sz w:val="24"/>
          <w:szCs w:val="24"/>
          <w:lang w:val="es-ES"/>
        </w:rPr>
      </w:pPr>
    </w:p>
    <w:p w14:paraId="73B28149" w14:textId="1CF23FE1" w:rsidR="00063EFB" w:rsidRPr="000227FF" w:rsidRDefault="00063EFB" w:rsidP="00AB1DD5">
      <w:pPr>
        <w:pStyle w:val="Prrafodelista"/>
        <w:autoSpaceDE w:val="0"/>
        <w:autoSpaceDN w:val="0"/>
        <w:adjustRightInd w:val="0"/>
        <w:spacing w:line="360" w:lineRule="auto"/>
        <w:ind w:left="0"/>
        <w:jc w:val="both"/>
        <w:rPr>
          <w:rFonts w:ascii="Palatino Linotype" w:hAnsi="Palatino Linotype" w:cs="Arial"/>
        </w:rPr>
      </w:pPr>
      <w:r w:rsidRPr="000227FF">
        <w:rPr>
          <w:rFonts w:ascii="Palatino Linotype" w:hAnsi="Palatino Linotype" w:cs="Arial"/>
        </w:rPr>
        <w:t>ASÍ LO ACORDÓ, POR UNANIMIDAD DE VOTOS, EL PLENO DEL</w:t>
      </w:r>
      <w:r w:rsidRPr="000227FF">
        <w:rPr>
          <w:rFonts w:ascii="Palatino Linotype" w:eastAsia="Arial Unicode MS" w:hAnsi="Palatino Linotype" w:cs="Arial"/>
        </w:rPr>
        <w:t xml:space="preserve"> INSTITUTO DE TRANSPARENCIA, ACCESO A LA INFORMACIÓN PÚBLICA Y PROTECCIÓN DE DATOS PERSONALES DEL ESTADO DE MÉXICO Y MUNICIPIOS</w:t>
      </w:r>
      <w:r w:rsidRPr="000227FF">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BB0BF4">
        <w:rPr>
          <w:rFonts w:ascii="Palatino Linotype" w:hAnsi="Palatino Linotype" w:cs="Arial"/>
        </w:rPr>
        <w:t>TRIGÉSIMA</w:t>
      </w:r>
      <w:r w:rsidRPr="000227FF">
        <w:rPr>
          <w:rFonts w:ascii="Palatino Linotype" w:hAnsi="Palatino Linotype" w:cs="Arial"/>
        </w:rPr>
        <w:t xml:space="preserve"> SESIÓN ORDINARIA CELEBRADA EL </w:t>
      </w:r>
      <w:r w:rsidR="00BB0BF4">
        <w:rPr>
          <w:rFonts w:ascii="Palatino Linotype" w:hAnsi="Palatino Linotype" w:cs="Arial"/>
        </w:rPr>
        <w:t>VEINTIOCHO</w:t>
      </w:r>
      <w:r w:rsidR="00A90F84">
        <w:rPr>
          <w:rFonts w:ascii="Palatino Linotype" w:hAnsi="Palatino Linotype" w:cs="Arial"/>
        </w:rPr>
        <w:t xml:space="preserve"> DE </w:t>
      </w:r>
      <w:r w:rsidR="00F922DC">
        <w:rPr>
          <w:rFonts w:ascii="Palatino Linotype" w:hAnsi="Palatino Linotype" w:cs="Arial"/>
        </w:rPr>
        <w:t>AGOSTO</w:t>
      </w:r>
      <w:r w:rsidR="00DC17FC" w:rsidRPr="000227FF">
        <w:rPr>
          <w:rFonts w:ascii="Palatino Linotype" w:hAnsi="Palatino Linotype" w:cs="Arial"/>
        </w:rPr>
        <w:t xml:space="preserve"> D</w:t>
      </w:r>
      <w:r w:rsidRPr="000227FF">
        <w:rPr>
          <w:rFonts w:ascii="Palatino Linotype" w:hAnsi="Palatino Linotype" w:cs="Arial"/>
        </w:rPr>
        <w:t xml:space="preserve">E DOS MIL </w:t>
      </w:r>
      <w:r w:rsidR="001D78FE" w:rsidRPr="000227FF">
        <w:rPr>
          <w:rFonts w:ascii="Palatino Linotype" w:hAnsi="Palatino Linotype" w:cs="Arial"/>
        </w:rPr>
        <w:t>VEINTI</w:t>
      </w:r>
      <w:r w:rsidR="00DC17FC" w:rsidRPr="000227FF">
        <w:rPr>
          <w:rFonts w:ascii="Palatino Linotype" w:hAnsi="Palatino Linotype" w:cs="Arial"/>
        </w:rPr>
        <w:t>CUATRO</w:t>
      </w:r>
      <w:r w:rsidR="001D78FE" w:rsidRPr="000227FF">
        <w:rPr>
          <w:rFonts w:ascii="Palatino Linotype" w:hAnsi="Palatino Linotype" w:cs="Arial"/>
        </w:rPr>
        <w:t>,</w:t>
      </w:r>
      <w:r w:rsidRPr="000227FF">
        <w:rPr>
          <w:rFonts w:ascii="Palatino Linotype" w:hAnsi="Palatino Linotype" w:cs="Arial"/>
        </w:rPr>
        <w:t xml:space="preserve"> ANTE EL SECRETARIO TÉCNICO DEL PLENO, ALEXIS TAPIA RAMÍREZ. </w:t>
      </w:r>
      <w:r w:rsidR="001D78FE" w:rsidRPr="000227FF">
        <w:rPr>
          <w:rFonts w:ascii="Palatino Linotype" w:hAnsi="Palatino Linotype" w:cs="Arial"/>
        </w:rPr>
        <w:t>--------------------------------------------------------------------------------------------------</w:t>
      </w:r>
    </w:p>
    <w:p w14:paraId="79DAE512" w14:textId="2F936B9E" w:rsidR="001D78FE" w:rsidRPr="000227FF" w:rsidRDefault="001D78FE" w:rsidP="00AB1DD5">
      <w:pPr>
        <w:pStyle w:val="Prrafodelista"/>
        <w:autoSpaceDE w:val="0"/>
        <w:autoSpaceDN w:val="0"/>
        <w:adjustRightInd w:val="0"/>
        <w:spacing w:line="360" w:lineRule="auto"/>
        <w:ind w:left="0"/>
        <w:jc w:val="both"/>
        <w:rPr>
          <w:rFonts w:ascii="Palatino Linotype" w:hAnsi="Palatino Linotype" w:cs="Arial"/>
        </w:rPr>
      </w:pPr>
      <w:r w:rsidRPr="000227FF">
        <w:rPr>
          <w:rFonts w:ascii="Palatino Linotype" w:hAnsi="Palatino Linotype" w:cs="Arial"/>
        </w:rPr>
        <w:t>-----------------------------------------------------------------------------------------------------------------</w:t>
      </w:r>
    </w:p>
    <w:p w14:paraId="07364C7B" w14:textId="77777777" w:rsidR="00E33038" w:rsidRPr="000227FF" w:rsidRDefault="00E33038" w:rsidP="00AB1DD5">
      <w:pPr>
        <w:pStyle w:val="Prrafodelista"/>
        <w:autoSpaceDE w:val="0"/>
        <w:autoSpaceDN w:val="0"/>
        <w:adjustRightInd w:val="0"/>
        <w:spacing w:line="360" w:lineRule="auto"/>
        <w:ind w:left="0"/>
        <w:jc w:val="both"/>
        <w:rPr>
          <w:rFonts w:ascii="Palatino Linotype" w:hAnsi="Palatino Linotype" w:cs="Arial"/>
        </w:rPr>
      </w:pPr>
      <w:r w:rsidRPr="000227FF">
        <w:rPr>
          <w:rFonts w:ascii="Palatino Linotype" w:hAnsi="Palatino Linotype" w:cs="Arial"/>
        </w:rPr>
        <w:t>-----------------------------------------------------------------------------------------------------------------</w:t>
      </w:r>
    </w:p>
    <w:p w14:paraId="545BA890" w14:textId="2FEBCF62" w:rsidR="00280B8B" w:rsidRPr="000227FF" w:rsidRDefault="00424808" w:rsidP="00AB1DD5">
      <w:pPr>
        <w:pStyle w:val="Prrafodelista"/>
        <w:autoSpaceDE w:val="0"/>
        <w:autoSpaceDN w:val="0"/>
        <w:adjustRightInd w:val="0"/>
        <w:spacing w:line="360" w:lineRule="auto"/>
        <w:ind w:left="0"/>
        <w:jc w:val="both"/>
        <w:rPr>
          <w:rFonts w:ascii="Palatino Linotype" w:hAnsi="Palatino Linotype"/>
          <w:bCs/>
          <w:sz w:val="18"/>
          <w:szCs w:val="18"/>
        </w:rPr>
      </w:pPr>
      <w:r w:rsidRPr="000227FF">
        <w:rPr>
          <w:rFonts w:ascii="Palatino Linotype" w:hAnsi="Palatino Linotype"/>
          <w:bCs/>
          <w:sz w:val="18"/>
          <w:szCs w:val="18"/>
        </w:rPr>
        <w:t>CCR/</w:t>
      </w:r>
      <w:r w:rsidR="001D78FE" w:rsidRPr="000227FF">
        <w:rPr>
          <w:rFonts w:ascii="Palatino Linotype" w:hAnsi="Palatino Linotype"/>
          <w:bCs/>
          <w:sz w:val="18"/>
          <w:szCs w:val="18"/>
        </w:rPr>
        <w:t>*</w:t>
      </w:r>
    </w:p>
    <w:p w14:paraId="5B5E7FE4" w14:textId="5DB10097" w:rsidR="00280B8B" w:rsidRPr="000227FF" w:rsidRDefault="00280B8B" w:rsidP="00AB1DD5">
      <w:pPr>
        <w:pStyle w:val="Prrafodelista"/>
        <w:autoSpaceDE w:val="0"/>
        <w:autoSpaceDN w:val="0"/>
        <w:adjustRightInd w:val="0"/>
        <w:spacing w:line="360" w:lineRule="auto"/>
        <w:ind w:left="0"/>
        <w:jc w:val="both"/>
        <w:rPr>
          <w:rFonts w:ascii="Palatino Linotype" w:hAnsi="Palatino Linotype"/>
          <w:bCs/>
        </w:rPr>
      </w:pPr>
    </w:p>
    <w:p w14:paraId="535D3707" w14:textId="35DFD3C9" w:rsidR="001742A5" w:rsidRPr="000227FF" w:rsidRDefault="001742A5" w:rsidP="00AB1DD5">
      <w:pPr>
        <w:spacing w:after="0" w:line="360" w:lineRule="auto"/>
        <w:contextualSpacing/>
        <w:jc w:val="both"/>
        <w:rPr>
          <w:rFonts w:ascii="Palatino Linotype" w:eastAsia="MS Mincho" w:hAnsi="Palatino Linotype"/>
        </w:rPr>
      </w:pPr>
    </w:p>
    <w:p w14:paraId="54A3BD45" w14:textId="77777777" w:rsidR="00424808" w:rsidRPr="000227FF" w:rsidRDefault="00424808" w:rsidP="00AB1DD5">
      <w:pPr>
        <w:spacing w:after="0" w:line="360" w:lineRule="auto"/>
        <w:contextualSpacing/>
        <w:jc w:val="both"/>
        <w:rPr>
          <w:rFonts w:ascii="Palatino Linotype" w:eastAsia="MS Mincho" w:hAnsi="Palatino Linotype"/>
        </w:rPr>
      </w:pPr>
    </w:p>
    <w:p w14:paraId="2C04736B" w14:textId="77777777" w:rsidR="00424808" w:rsidRPr="000227FF" w:rsidRDefault="00424808" w:rsidP="00AB1DD5">
      <w:pPr>
        <w:spacing w:after="0" w:line="360" w:lineRule="auto"/>
        <w:contextualSpacing/>
        <w:jc w:val="both"/>
        <w:rPr>
          <w:rFonts w:ascii="Palatino Linotype" w:eastAsia="MS Mincho" w:hAnsi="Palatino Linotype"/>
        </w:rPr>
      </w:pPr>
    </w:p>
    <w:p w14:paraId="41CCA19E" w14:textId="77777777" w:rsidR="00424808" w:rsidRPr="000227FF" w:rsidRDefault="00424808" w:rsidP="00AB1DD5">
      <w:pPr>
        <w:spacing w:after="0" w:line="360" w:lineRule="auto"/>
        <w:contextualSpacing/>
        <w:jc w:val="both"/>
        <w:rPr>
          <w:rFonts w:ascii="Palatino Linotype" w:eastAsia="MS Mincho" w:hAnsi="Palatino Linotype"/>
        </w:rPr>
      </w:pPr>
    </w:p>
    <w:p w14:paraId="62610AC1" w14:textId="77777777" w:rsidR="00424808" w:rsidRPr="000227FF" w:rsidRDefault="00424808" w:rsidP="00AB1DD5">
      <w:pPr>
        <w:spacing w:after="0" w:line="360" w:lineRule="auto"/>
        <w:contextualSpacing/>
        <w:jc w:val="both"/>
        <w:rPr>
          <w:rFonts w:ascii="Palatino Linotype" w:eastAsia="MS Mincho" w:hAnsi="Palatino Linotype"/>
        </w:rPr>
      </w:pPr>
    </w:p>
    <w:p w14:paraId="3FE67E95" w14:textId="77777777" w:rsidR="00424808" w:rsidRPr="000227FF" w:rsidRDefault="00424808" w:rsidP="00AB1DD5">
      <w:pPr>
        <w:spacing w:after="0" w:line="360" w:lineRule="auto"/>
        <w:contextualSpacing/>
        <w:jc w:val="both"/>
        <w:rPr>
          <w:rFonts w:ascii="Palatino Linotype" w:eastAsia="MS Mincho" w:hAnsi="Palatino Linotype"/>
        </w:rPr>
      </w:pPr>
    </w:p>
    <w:p w14:paraId="0892E642" w14:textId="77777777" w:rsidR="00424808" w:rsidRPr="000227FF" w:rsidRDefault="00424808" w:rsidP="00AB1DD5">
      <w:pPr>
        <w:spacing w:after="0" w:line="360" w:lineRule="auto"/>
        <w:contextualSpacing/>
        <w:jc w:val="both"/>
        <w:rPr>
          <w:rFonts w:ascii="Palatino Linotype" w:eastAsia="MS Mincho" w:hAnsi="Palatino Linotype"/>
        </w:rPr>
      </w:pPr>
    </w:p>
    <w:p w14:paraId="06983A70" w14:textId="77777777" w:rsidR="00424808" w:rsidRPr="000227FF" w:rsidRDefault="00424808" w:rsidP="00AB1DD5">
      <w:pPr>
        <w:spacing w:after="0" w:line="360" w:lineRule="auto"/>
        <w:contextualSpacing/>
        <w:jc w:val="both"/>
        <w:rPr>
          <w:rFonts w:ascii="Palatino Linotype" w:eastAsia="MS Mincho" w:hAnsi="Palatino Linotype"/>
        </w:rPr>
      </w:pPr>
    </w:p>
    <w:p w14:paraId="1906809B" w14:textId="77777777" w:rsidR="00424808" w:rsidRPr="000227FF" w:rsidRDefault="00424808" w:rsidP="00AB1DD5">
      <w:pPr>
        <w:spacing w:after="0" w:line="360" w:lineRule="auto"/>
        <w:contextualSpacing/>
        <w:jc w:val="both"/>
        <w:rPr>
          <w:rFonts w:ascii="Palatino Linotype" w:eastAsia="MS Mincho" w:hAnsi="Palatino Linotype"/>
        </w:rPr>
      </w:pPr>
    </w:p>
    <w:p w14:paraId="29806A57" w14:textId="77777777" w:rsidR="00424808" w:rsidRPr="000227FF" w:rsidRDefault="00424808" w:rsidP="00AB1DD5">
      <w:pPr>
        <w:spacing w:after="0" w:line="360" w:lineRule="auto"/>
        <w:contextualSpacing/>
        <w:jc w:val="both"/>
        <w:rPr>
          <w:rFonts w:ascii="Palatino Linotype" w:eastAsia="MS Mincho" w:hAnsi="Palatino Linotype"/>
        </w:rPr>
      </w:pPr>
    </w:p>
    <w:p w14:paraId="3E7C4FA4" w14:textId="77777777" w:rsidR="00424808" w:rsidRPr="000227FF" w:rsidRDefault="00424808" w:rsidP="00AB1DD5">
      <w:pPr>
        <w:spacing w:after="0" w:line="360" w:lineRule="auto"/>
        <w:contextualSpacing/>
        <w:jc w:val="both"/>
        <w:rPr>
          <w:rFonts w:ascii="Palatino Linotype" w:eastAsia="MS Mincho" w:hAnsi="Palatino Linotype"/>
        </w:rPr>
      </w:pPr>
    </w:p>
    <w:p w14:paraId="42081DB8" w14:textId="77777777" w:rsidR="00424808" w:rsidRPr="000227FF" w:rsidRDefault="00424808" w:rsidP="00AB1DD5">
      <w:pPr>
        <w:spacing w:after="0" w:line="360" w:lineRule="auto"/>
        <w:contextualSpacing/>
        <w:jc w:val="both"/>
        <w:rPr>
          <w:rFonts w:ascii="Palatino Linotype" w:eastAsia="MS Mincho" w:hAnsi="Palatino Linotype"/>
        </w:rPr>
      </w:pPr>
    </w:p>
    <w:p w14:paraId="4C68FF33" w14:textId="77777777" w:rsidR="00424808" w:rsidRPr="000227FF" w:rsidRDefault="00424808" w:rsidP="00AB1DD5">
      <w:pPr>
        <w:spacing w:after="0" w:line="360" w:lineRule="auto"/>
        <w:contextualSpacing/>
        <w:jc w:val="both"/>
        <w:rPr>
          <w:rFonts w:ascii="Palatino Linotype" w:eastAsia="MS Mincho" w:hAnsi="Palatino Linotype"/>
        </w:rPr>
      </w:pPr>
    </w:p>
    <w:p w14:paraId="73131BD2" w14:textId="77777777" w:rsidR="00424808" w:rsidRPr="000227FF" w:rsidRDefault="00424808" w:rsidP="00AB1DD5">
      <w:pPr>
        <w:spacing w:after="0" w:line="360" w:lineRule="auto"/>
        <w:contextualSpacing/>
        <w:jc w:val="both"/>
        <w:rPr>
          <w:rFonts w:ascii="Palatino Linotype" w:eastAsia="MS Mincho" w:hAnsi="Palatino Linotype"/>
        </w:rPr>
      </w:pPr>
    </w:p>
    <w:p w14:paraId="3F1F2E64" w14:textId="77777777" w:rsidR="00424808" w:rsidRPr="000227FF" w:rsidRDefault="00424808" w:rsidP="00AB1DD5">
      <w:pPr>
        <w:spacing w:after="0" w:line="360" w:lineRule="auto"/>
        <w:contextualSpacing/>
        <w:jc w:val="both"/>
        <w:rPr>
          <w:rFonts w:ascii="Palatino Linotype" w:eastAsia="MS Mincho" w:hAnsi="Palatino Linotype"/>
        </w:rPr>
      </w:pPr>
    </w:p>
    <w:sectPr w:rsidR="00424808" w:rsidRPr="000227FF"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984C5" w14:textId="77777777" w:rsidR="004C1DCC" w:rsidRDefault="004C1DCC" w:rsidP="006168E4">
      <w:pPr>
        <w:spacing w:after="0" w:line="240" w:lineRule="auto"/>
      </w:pPr>
      <w:r>
        <w:separator/>
      </w:r>
    </w:p>
  </w:endnote>
  <w:endnote w:type="continuationSeparator" w:id="0">
    <w:p w14:paraId="2F21C890" w14:textId="77777777" w:rsidR="004C1DCC" w:rsidRDefault="004C1DCC"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B624" w14:textId="77777777" w:rsidR="006F372F" w:rsidRPr="000B69FA" w:rsidRDefault="006F372F"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86C3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86C34">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A35F" w14:textId="77777777" w:rsidR="006F372F" w:rsidRPr="000B69FA" w:rsidRDefault="006F372F"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86C3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86C34">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243E" w14:textId="77777777" w:rsidR="004C1DCC" w:rsidRDefault="004C1DCC" w:rsidP="006168E4">
      <w:pPr>
        <w:spacing w:after="0" w:line="240" w:lineRule="auto"/>
      </w:pPr>
      <w:r>
        <w:separator/>
      </w:r>
    </w:p>
  </w:footnote>
  <w:footnote w:type="continuationSeparator" w:id="0">
    <w:p w14:paraId="0359D628" w14:textId="77777777" w:rsidR="004C1DCC" w:rsidRDefault="004C1DCC" w:rsidP="006168E4">
      <w:pPr>
        <w:spacing w:after="0" w:line="240" w:lineRule="auto"/>
      </w:pPr>
      <w:r>
        <w:continuationSeparator/>
      </w:r>
    </w:p>
  </w:footnote>
  <w:footnote w:id="1">
    <w:p w14:paraId="227D1AC6" w14:textId="438829F1" w:rsidR="006F372F" w:rsidRPr="00822648" w:rsidRDefault="006F372F" w:rsidP="00822648">
      <w:pPr>
        <w:pStyle w:val="Textonotapie"/>
        <w:jc w:val="both"/>
        <w:rPr>
          <w:rFonts w:ascii="Palatino Linotype" w:hAnsi="Palatino Linotype"/>
        </w:rPr>
      </w:pPr>
      <w:r>
        <w:rPr>
          <w:rStyle w:val="Refdenotaalpie"/>
        </w:rPr>
        <w:footnoteRef/>
      </w:r>
      <w:r>
        <w:t xml:space="preserve"> </w:t>
      </w:r>
      <w:r w:rsidRPr="00822648">
        <w:rPr>
          <w:rFonts w:ascii="Palatino Linotype" w:hAnsi="Palatino Linotype"/>
          <w:b/>
        </w:rPr>
        <w:t>Artículo 179.</w:t>
      </w:r>
      <w:r w:rsidRPr="00822648">
        <w:rPr>
          <w:rFonts w:ascii="Palatino Linotype" w:hAnsi="Palatino Linotype"/>
        </w:rPr>
        <w:t xml:space="preserve"> El recurso de revisión es un medio de protección que la Ley otorga a los particulares,</w:t>
      </w:r>
      <w:r>
        <w:rPr>
          <w:rFonts w:ascii="Palatino Linotype" w:hAnsi="Palatino Linotype"/>
        </w:rPr>
        <w:t xml:space="preserve"> </w:t>
      </w:r>
      <w:r w:rsidRPr="00822648">
        <w:rPr>
          <w:rFonts w:ascii="Palatino Linotype" w:hAnsi="Palatino Linotype"/>
        </w:rPr>
        <w:t>para hacer valer su derecho de acceso a la información pública, y procederá en contra de las siguientes</w:t>
      </w:r>
      <w:r>
        <w:rPr>
          <w:rFonts w:ascii="Palatino Linotype" w:hAnsi="Palatino Linotype"/>
        </w:rPr>
        <w:t xml:space="preserve"> </w:t>
      </w:r>
      <w:r w:rsidRPr="00822648">
        <w:rPr>
          <w:rFonts w:ascii="Palatino Linotype" w:hAnsi="Palatino Linotype"/>
        </w:rPr>
        <w:t>causas:</w:t>
      </w:r>
    </w:p>
    <w:p w14:paraId="2ECCD5A5" w14:textId="63F73D42" w:rsidR="006F372F" w:rsidRDefault="004C3AC1" w:rsidP="00822648">
      <w:pPr>
        <w:pStyle w:val="Textonotapie"/>
        <w:jc w:val="both"/>
        <w:rPr>
          <w:rFonts w:ascii="Palatino Linotype" w:hAnsi="Palatino Linotype"/>
        </w:rPr>
      </w:pPr>
      <w:r w:rsidRPr="004C3AC1">
        <w:rPr>
          <w:rFonts w:ascii="Palatino Linotype" w:hAnsi="Palatino Linotype"/>
          <w:b/>
          <w:bCs/>
        </w:rPr>
        <w:t>I</w:t>
      </w:r>
      <w:r w:rsidRPr="004C3AC1">
        <w:rPr>
          <w:rFonts w:ascii="Palatino Linotype" w:hAnsi="Palatino Linotype"/>
        </w:rPr>
        <w:t xml:space="preserve">. La negativa a la información solicitada; </w:t>
      </w:r>
    </w:p>
    <w:p w14:paraId="1EF5EDDC" w14:textId="111E56E5" w:rsidR="004C3AC1" w:rsidRPr="00822648" w:rsidRDefault="004C3AC1" w:rsidP="00822648">
      <w:pPr>
        <w:pStyle w:val="Textonotapie"/>
        <w:jc w:val="both"/>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874E" w14:textId="77777777" w:rsidR="006F372F" w:rsidRDefault="006F372F">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1993DEB" wp14:editId="6EE91C3C">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6F372F" w14:paraId="5595743A" w14:textId="77777777" w:rsidTr="001640CC">
      <w:trPr>
        <w:trHeight w:val="227"/>
      </w:trPr>
      <w:tc>
        <w:tcPr>
          <w:tcW w:w="5529" w:type="dxa"/>
          <w:hideMark/>
        </w:tcPr>
        <w:p w14:paraId="23258358" w14:textId="77777777" w:rsidR="006F372F" w:rsidRPr="00C9150F" w:rsidRDefault="006F372F"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12C8FCC" w14:textId="64DAFBCB" w:rsidR="006F372F" w:rsidRPr="00C9150F" w:rsidRDefault="00262A91" w:rsidP="00AB7865">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03280/INFOEM/IP/RR/2024</w:t>
          </w:r>
        </w:p>
      </w:tc>
    </w:tr>
    <w:tr w:rsidR="006F372F" w14:paraId="717E51D2" w14:textId="77777777" w:rsidTr="001640CC">
      <w:trPr>
        <w:trHeight w:val="242"/>
      </w:trPr>
      <w:tc>
        <w:tcPr>
          <w:tcW w:w="5529" w:type="dxa"/>
          <w:hideMark/>
        </w:tcPr>
        <w:p w14:paraId="6198BD4B" w14:textId="77777777" w:rsidR="006F372F" w:rsidRPr="00C9150F" w:rsidRDefault="006F372F"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3BA2D97D" w14:textId="32FC3B5A" w:rsidR="006F372F" w:rsidRPr="00C9150F" w:rsidRDefault="00262A91" w:rsidP="00C9150F">
          <w:pPr>
            <w:spacing w:after="120" w:line="256" w:lineRule="auto"/>
            <w:ind w:left="639" w:right="214"/>
            <w:jc w:val="right"/>
            <w:rPr>
              <w:rFonts w:ascii="Palatino Linotype" w:hAnsi="Palatino Linotype" w:cs="Arial"/>
              <w:b/>
            </w:rPr>
          </w:pPr>
          <w:r>
            <w:rPr>
              <w:rFonts w:ascii="Palatino Linotype" w:hAnsi="Palatino Linotype" w:cs="Arial"/>
              <w:b/>
              <w:szCs w:val="20"/>
            </w:rPr>
            <w:t>Sistema para el Desarrollo Integral de la Familia del Estado de México</w:t>
          </w:r>
        </w:p>
      </w:tc>
    </w:tr>
    <w:tr w:rsidR="006F372F" w14:paraId="30392CC0" w14:textId="77777777" w:rsidTr="001640CC">
      <w:trPr>
        <w:trHeight w:val="342"/>
      </w:trPr>
      <w:tc>
        <w:tcPr>
          <w:tcW w:w="5529" w:type="dxa"/>
          <w:hideMark/>
        </w:tcPr>
        <w:p w14:paraId="1615D516" w14:textId="77777777" w:rsidR="006F372F" w:rsidRPr="00C9150F" w:rsidRDefault="006F372F" w:rsidP="009A686F">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E9C60C4" w14:textId="77777777" w:rsidR="006F372F" w:rsidRPr="00C9150F" w:rsidRDefault="006F372F" w:rsidP="00C9150F">
          <w:pPr>
            <w:spacing w:after="120" w:line="256" w:lineRule="auto"/>
            <w:ind w:left="497" w:right="214" w:firstLine="142"/>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1C768AA8" w14:textId="77777777" w:rsidR="006F372F" w:rsidRDefault="006F37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F372F" w14:paraId="2F83FABD" w14:textId="77777777" w:rsidTr="001640CC">
      <w:trPr>
        <w:trHeight w:val="227"/>
      </w:trPr>
      <w:tc>
        <w:tcPr>
          <w:tcW w:w="5529" w:type="dxa"/>
          <w:hideMark/>
        </w:tcPr>
        <w:p w14:paraId="2224F4BC" w14:textId="77777777" w:rsidR="006F372F" w:rsidRPr="00C9150F" w:rsidRDefault="006F372F"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ECD92C1" w14:textId="093A2EEE" w:rsidR="006F372F" w:rsidRPr="00C9150F" w:rsidRDefault="00262A91" w:rsidP="009D2746">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03280/INFOEM/IP/RR/2024</w:t>
          </w:r>
        </w:p>
      </w:tc>
    </w:tr>
    <w:tr w:rsidR="006F372F" w14:paraId="4C16A313" w14:textId="77777777" w:rsidTr="001640CC">
      <w:trPr>
        <w:trHeight w:val="196"/>
      </w:trPr>
      <w:tc>
        <w:tcPr>
          <w:tcW w:w="5529" w:type="dxa"/>
          <w:hideMark/>
        </w:tcPr>
        <w:p w14:paraId="7536EB9D" w14:textId="77777777" w:rsidR="006F372F" w:rsidRPr="00C9150F" w:rsidRDefault="006F372F"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Recurrente:</w:t>
          </w:r>
        </w:p>
      </w:tc>
      <w:tc>
        <w:tcPr>
          <w:tcW w:w="4536" w:type="dxa"/>
          <w:hideMark/>
        </w:tcPr>
        <w:p w14:paraId="56F9E6C3" w14:textId="43BA5783" w:rsidR="006F372F" w:rsidRPr="00C9150F" w:rsidRDefault="00E3658D" w:rsidP="00C9150F">
          <w:pPr>
            <w:spacing w:after="120" w:line="256" w:lineRule="auto"/>
            <w:ind w:left="639" w:right="214"/>
            <w:jc w:val="right"/>
            <w:rPr>
              <w:rFonts w:ascii="Palatino Linotype" w:hAnsi="Palatino Linotype" w:cs="Arial"/>
              <w:b/>
            </w:rPr>
          </w:pPr>
          <w:r>
            <w:rPr>
              <w:rFonts w:ascii="Palatino Linotype" w:hAnsi="Palatino Linotype" w:cs="Arial"/>
              <w:b/>
            </w:rPr>
            <w:t>XXXXXXXXXXXXXXXXXXXXX</w:t>
          </w:r>
        </w:p>
      </w:tc>
    </w:tr>
    <w:tr w:rsidR="006F372F" w14:paraId="011A557E" w14:textId="77777777" w:rsidTr="001640CC">
      <w:trPr>
        <w:trHeight w:val="242"/>
      </w:trPr>
      <w:tc>
        <w:tcPr>
          <w:tcW w:w="5529" w:type="dxa"/>
          <w:hideMark/>
        </w:tcPr>
        <w:p w14:paraId="1B7B00BF" w14:textId="77777777" w:rsidR="006F372F" w:rsidRPr="00C9150F" w:rsidRDefault="006F372F"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58D867FE" w14:textId="2194247F" w:rsidR="006F372F" w:rsidRPr="00C9150F" w:rsidRDefault="00262A91" w:rsidP="00C9150F">
          <w:pPr>
            <w:spacing w:after="120" w:line="256" w:lineRule="auto"/>
            <w:ind w:left="639" w:right="214"/>
            <w:jc w:val="right"/>
            <w:rPr>
              <w:rFonts w:ascii="Palatino Linotype" w:hAnsi="Palatino Linotype" w:cs="Arial"/>
              <w:b/>
              <w:szCs w:val="20"/>
            </w:rPr>
          </w:pPr>
          <w:r>
            <w:rPr>
              <w:rFonts w:ascii="Palatino Linotype" w:hAnsi="Palatino Linotype" w:cs="Arial"/>
              <w:b/>
              <w:szCs w:val="20"/>
            </w:rPr>
            <w:t>Sistema para el Desarrollo Integral de la Familia del Estado de México</w:t>
          </w:r>
        </w:p>
      </w:tc>
    </w:tr>
    <w:tr w:rsidR="006F372F" w14:paraId="019429A6" w14:textId="77777777" w:rsidTr="001640CC">
      <w:trPr>
        <w:trHeight w:val="342"/>
      </w:trPr>
      <w:tc>
        <w:tcPr>
          <w:tcW w:w="5529" w:type="dxa"/>
          <w:hideMark/>
        </w:tcPr>
        <w:p w14:paraId="6A4E6A8F" w14:textId="77777777" w:rsidR="006F372F" w:rsidRPr="00C9150F" w:rsidRDefault="006F372F" w:rsidP="00FB4AAD">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D5ADB19" w14:textId="77777777" w:rsidR="006F372F" w:rsidRPr="00C9150F" w:rsidRDefault="006F372F" w:rsidP="00C9150F">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2C0E776F" w14:textId="77777777" w:rsidR="006F372F" w:rsidRDefault="006F372F">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FED2F04" wp14:editId="4931B68C">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1E0"/>
    <w:multiLevelType w:val="hybridMultilevel"/>
    <w:tmpl w:val="92A0964C"/>
    <w:lvl w:ilvl="0" w:tplc="35ECF8DC">
      <w:start w:val="1"/>
      <w:numFmt w:val="bullet"/>
      <w:lvlText w:val="-"/>
      <w:lvlJc w:val="left"/>
      <w:pPr>
        <w:ind w:left="1856" w:hanging="360"/>
      </w:pPr>
      <w:rPr>
        <w:rFonts w:ascii="Palatino Linotype" w:eastAsiaTheme="minorHAnsi" w:hAnsi="Palatino Linotype" w:cstheme="minorBidi" w:hint="default"/>
        <w:b w:val="0"/>
      </w:rPr>
    </w:lvl>
    <w:lvl w:ilvl="1" w:tplc="080A0003" w:tentative="1">
      <w:start w:val="1"/>
      <w:numFmt w:val="bullet"/>
      <w:lvlText w:val="o"/>
      <w:lvlJc w:val="left"/>
      <w:pPr>
        <w:ind w:left="2576" w:hanging="360"/>
      </w:pPr>
      <w:rPr>
        <w:rFonts w:ascii="Courier New" w:hAnsi="Courier New" w:cs="Courier New" w:hint="default"/>
      </w:rPr>
    </w:lvl>
    <w:lvl w:ilvl="2" w:tplc="080A0005" w:tentative="1">
      <w:start w:val="1"/>
      <w:numFmt w:val="bullet"/>
      <w:lvlText w:val=""/>
      <w:lvlJc w:val="left"/>
      <w:pPr>
        <w:ind w:left="3296" w:hanging="360"/>
      </w:pPr>
      <w:rPr>
        <w:rFonts w:ascii="Wingdings" w:hAnsi="Wingdings" w:hint="default"/>
      </w:rPr>
    </w:lvl>
    <w:lvl w:ilvl="3" w:tplc="080A0001" w:tentative="1">
      <w:start w:val="1"/>
      <w:numFmt w:val="bullet"/>
      <w:lvlText w:val=""/>
      <w:lvlJc w:val="left"/>
      <w:pPr>
        <w:ind w:left="4016" w:hanging="360"/>
      </w:pPr>
      <w:rPr>
        <w:rFonts w:ascii="Symbol" w:hAnsi="Symbol" w:hint="default"/>
      </w:rPr>
    </w:lvl>
    <w:lvl w:ilvl="4" w:tplc="080A0003" w:tentative="1">
      <w:start w:val="1"/>
      <w:numFmt w:val="bullet"/>
      <w:lvlText w:val="o"/>
      <w:lvlJc w:val="left"/>
      <w:pPr>
        <w:ind w:left="4736" w:hanging="360"/>
      </w:pPr>
      <w:rPr>
        <w:rFonts w:ascii="Courier New" w:hAnsi="Courier New" w:cs="Courier New" w:hint="default"/>
      </w:rPr>
    </w:lvl>
    <w:lvl w:ilvl="5" w:tplc="080A0005" w:tentative="1">
      <w:start w:val="1"/>
      <w:numFmt w:val="bullet"/>
      <w:lvlText w:val=""/>
      <w:lvlJc w:val="left"/>
      <w:pPr>
        <w:ind w:left="5456" w:hanging="360"/>
      </w:pPr>
      <w:rPr>
        <w:rFonts w:ascii="Wingdings" w:hAnsi="Wingdings" w:hint="default"/>
      </w:rPr>
    </w:lvl>
    <w:lvl w:ilvl="6" w:tplc="080A0001" w:tentative="1">
      <w:start w:val="1"/>
      <w:numFmt w:val="bullet"/>
      <w:lvlText w:val=""/>
      <w:lvlJc w:val="left"/>
      <w:pPr>
        <w:ind w:left="6176" w:hanging="360"/>
      </w:pPr>
      <w:rPr>
        <w:rFonts w:ascii="Symbol" w:hAnsi="Symbol" w:hint="default"/>
      </w:rPr>
    </w:lvl>
    <w:lvl w:ilvl="7" w:tplc="080A0003" w:tentative="1">
      <w:start w:val="1"/>
      <w:numFmt w:val="bullet"/>
      <w:lvlText w:val="o"/>
      <w:lvlJc w:val="left"/>
      <w:pPr>
        <w:ind w:left="6896" w:hanging="360"/>
      </w:pPr>
      <w:rPr>
        <w:rFonts w:ascii="Courier New" w:hAnsi="Courier New" w:cs="Courier New" w:hint="default"/>
      </w:rPr>
    </w:lvl>
    <w:lvl w:ilvl="8" w:tplc="080A0005" w:tentative="1">
      <w:start w:val="1"/>
      <w:numFmt w:val="bullet"/>
      <w:lvlText w:val=""/>
      <w:lvlJc w:val="left"/>
      <w:pPr>
        <w:ind w:left="7616" w:hanging="360"/>
      </w:pPr>
      <w:rPr>
        <w:rFonts w:ascii="Wingdings" w:hAnsi="Wingdings" w:hint="default"/>
      </w:rPr>
    </w:lvl>
  </w:abstractNum>
  <w:abstractNum w:abstractNumId="1" w15:restartNumberingAfterBreak="0">
    <w:nsid w:val="04612581"/>
    <w:multiLevelType w:val="hybridMultilevel"/>
    <w:tmpl w:val="F7201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F5643"/>
    <w:multiLevelType w:val="hybridMultilevel"/>
    <w:tmpl w:val="27D449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A1AD0"/>
    <w:multiLevelType w:val="hybridMultilevel"/>
    <w:tmpl w:val="CC6AA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D3436"/>
    <w:multiLevelType w:val="hybridMultilevel"/>
    <w:tmpl w:val="96D6F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166ECC"/>
    <w:multiLevelType w:val="hybridMultilevel"/>
    <w:tmpl w:val="C106923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A505A4"/>
    <w:multiLevelType w:val="hybridMultilevel"/>
    <w:tmpl w:val="05E0DD00"/>
    <w:lvl w:ilvl="0" w:tplc="D45204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E57EF4"/>
    <w:multiLevelType w:val="hybridMultilevel"/>
    <w:tmpl w:val="A55C4D5E"/>
    <w:lvl w:ilvl="0" w:tplc="026894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211E281C"/>
    <w:multiLevelType w:val="hybridMultilevel"/>
    <w:tmpl w:val="FB8E28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44775C"/>
    <w:multiLevelType w:val="hybridMultilevel"/>
    <w:tmpl w:val="AFFCD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25084CA4"/>
    <w:multiLevelType w:val="hybridMultilevel"/>
    <w:tmpl w:val="C88E7F9E"/>
    <w:lvl w:ilvl="0" w:tplc="080A0001">
      <w:start w:val="1"/>
      <w:numFmt w:val="bullet"/>
      <w:lvlText w:val=""/>
      <w:lvlJc w:val="left"/>
      <w:pPr>
        <w:ind w:left="1496" w:hanging="360"/>
      </w:pPr>
      <w:rPr>
        <w:rFonts w:ascii="Symbol" w:hAnsi="Symbol"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12" w15:restartNumberingAfterBreak="0">
    <w:nsid w:val="27757BA1"/>
    <w:multiLevelType w:val="hybridMultilevel"/>
    <w:tmpl w:val="3C2E0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485900"/>
    <w:multiLevelType w:val="hybridMultilevel"/>
    <w:tmpl w:val="DE0C2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A77585B"/>
    <w:multiLevelType w:val="hybridMultilevel"/>
    <w:tmpl w:val="4010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2544E"/>
    <w:multiLevelType w:val="hybridMultilevel"/>
    <w:tmpl w:val="DF7C4A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47823"/>
    <w:multiLevelType w:val="hybridMultilevel"/>
    <w:tmpl w:val="773A81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5D2ED6"/>
    <w:multiLevelType w:val="hybridMultilevel"/>
    <w:tmpl w:val="6900BA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1C7DF8"/>
    <w:multiLevelType w:val="hybridMultilevel"/>
    <w:tmpl w:val="F2B6B6F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36BC0B9D"/>
    <w:multiLevelType w:val="hybridMultilevel"/>
    <w:tmpl w:val="73281E38"/>
    <w:lvl w:ilvl="0" w:tplc="C4BA9D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4E100C"/>
    <w:multiLevelType w:val="hybridMultilevel"/>
    <w:tmpl w:val="73EA4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16019B"/>
    <w:multiLevelType w:val="hybridMultilevel"/>
    <w:tmpl w:val="EF3EA7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4782D"/>
    <w:multiLevelType w:val="hybridMultilevel"/>
    <w:tmpl w:val="C00AC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92502A"/>
    <w:multiLevelType w:val="hybridMultilevel"/>
    <w:tmpl w:val="1B7849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6D1650"/>
    <w:multiLevelType w:val="hybridMultilevel"/>
    <w:tmpl w:val="5C26A0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9B7DF9"/>
    <w:multiLevelType w:val="hybridMultilevel"/>
    <w:tmpl w:val="2BB64C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DD1E82"/>
    <w:multiLevelType w:val="hybridMultilevel"/>
    <w:tmpl w:val="2BC48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FF5AD3"/>
    <w:multiLevelType w:val="hybridMultilevel"/>
    <w:tmpl w:val="0310F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E67395"/>
    <w:multiLevelType w:val="hybridMultilevel"/>
    <w:tmpl w:val="6A908E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B43A3A"/>
    <w:multiLevelType w:val="hybridMultilevel"/>
    <w:tmpl w:val="1B7849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CD37C0"/>
    <w:multiLevelType w:val="hybridMultilevel"/>
    <w:tmpl w:val="2DA0DBCA"/>
    <w:lvl w:ilvl="0" w:tplc="575A95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187574"/>
    <w:multiLevelType w:val="hybridMultilevel"/>
    <w:tmpl w:val="47060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B6CFD"/>
    <w:multiLevelType w:val="hybridMultilevel"/>
    <w:tmpl w:val="457AC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557BC9"/>
    <w:multiLevelType w:val="hybridMultilevel"/>
    <w:tmpl w:val="93A253BC"/>
    <w:lvl w:ilvl="0" w:tplc="C706E8B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8D5604"/>
    <w:multiLevelType w:val="hybridMultilevel"/>
    <w:tmpl w:val="58926E2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FD075C"/>
    <w:multiLevelType w:val="hybridMultilevel"/>
    <w:tmpl w:val="E3C4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8C545C"/>
    <w:multiLevelType w:val="hybridMultilevel"/>
    <w:tmpl w:val="1946E4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8D111E"/>
    <w:multiLevelType w:val="hybridMultilevel"/>
    <w:tmpl w:val="05A03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0718F"/>
    <w:multiLevelType w:val="hybridMultilevel"/>
    <w:tmpl w:val="C58C0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B10B7F"/>
    <w:multiLevelType w:val="hybridMultilevel"/>
    <w:tmpl w:val="5FCEC894"/>
    <w:lvl w:ilvl="0" w:tplc="5A10982C">
      <w:start w:val="1"/>
      <w:numFmt w:val="bullet"/>
      <w:lvlText w:val="-"/>
      <w:lvlJc w:val="left"/>
      <w:pPr>
        <w:ind w:left="1080" w:hanging="360"/>
      </w:pPr>
      <w:rPr>
        <w:rFonts w:ascii="Palatino Linotype" w:eastAsiaTheme="minorHAnsi" w:hAnsi="Palatino Linotyp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3E60616"/>
    <w:multiLevelType w:val="hybridMultilevel"/>
    <w:tmpl w:val="2EDAC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1E42D8"/>
    <w:multiLevelType w:val="hybridMultilevel"/>
    <w:tmpl w:val="1A9AF4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8F00A7"/>
    <w:multiLevelType w:val="hybridMultilevel"/>
    <w:tmpl w:val="891C7AAC"/>
    <w:lvl w:ilvl="0" w:tplc="CADE2378">
      <w:start w:val="1"/>
      <w:numFmt w:val="decimal"/>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52323E"/>
    <w:multiLevelType w:val="hybridMultilevel"/>
    <w:tmpl w:val="65C47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4A62C6"/>
    <w:multiLevelType w:val="hybridMultilevel"/>
    <w:tmpl w:val="EA208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40"/>
  </w:num>
  <w:num w:numId="4">
    <w:abstractNumId w:val="33"/>
  </w:num>
  <w:num w:numId="5">
    <w:abstractNumId w:val="1"/>
  </w:num>
  <w:num w:numId="6">
    <w:abstractNumId w:val="30"/>
  </w:num>
  <w:num w:numId="7">
    <w:abstractNumId w:val="16"/>
  </w:num>
  <w:num w:numId="8">
    <w:abstractNumId w:val="41"/>
  </w:num>
  <w:num w:numId="9">
    <w:abstractNumId w:val="17"/>
  </w:num>
  <w:num w:numId="10">
    <w:abstractNumId w:val="18"/>
  </w:num>
  <w:num w:numId="11">
    <w:abstractNumId w:val="8"/>
  </w:num>
  <w:num w:numId="12">
    <w:abstractNumId w:val="43"/>
  </w:num>
  <w:num w:numId="13">
    <w:abstractNumId w:val="3"/>
  </w:num>
  <w:num w:numId="14">
    <w:abstractNumId w:val="9"/>
  </w:num>
  <w:num w:numId="15">
    <w:abstractNumId w:val="31"/>
  </w:num>
  <w:num w:numId="16">
    <w:abstractNumId w:val="10"/>
  </w:num>
  <w:num w:numId="17">
    <w:abstractNumId w:val="22"/>
  </w:num>
  <w:num w:numId="18">
    <w:abstractNumId w:val="15"/>
  </w:num>
  <w:num w:numId="19">
    <w:abstractNumId w:val="39"/>
  </w:num>
  <w:num w:numId="20">
    <w:abstractNumId w:val="11"/>
  </w:num>
  <w:num w:numId="21">
    <w:abstractNumId w:val="0"/>
  </w:num>
  <w:num w:numId="22">
    <w:abstractNumId w:val="19"/>
  </w:num>
  <w:num w:numId="23">
    <w:abstractNumId w:val="2"/>
  </w:num>
  <w:num w:numId="24">
    <w:abstractNumId w:val="28"/>
  </w:num>
  <w:num w:numId="25">
    <w:abstractNumId w:val="25"/>
  </w:num>
  <w:num w:numId="26">
    <w:abstractNumId w:val="44"/>
  </w:num>
  <w:num w:numId="27">
    <w:abstractNumId w:val="13"/>
  </w:num>
  <w:num w:numId="28">
    <w:abstractNumId w:val="45"/>
  </w:num>
  <w:num w:numId="29">
    <w:abstractNumId w:val="35"/>
  </w:num>
  <w:num w:numId="30">
    <w:abstractNumId w:val="32"/>
  </w:num>
  <w:num w:numId="31">
    <w:abstractNumId w:val="27"/>
  </w:num>
  <w:num w:numId="32">
    <w:abstractNumId w:val="21"/>
  </w:num>
  <w:num w:numId="33">
    <w:abstractNumId w:val="37"/>
  </w:num>
  <w:num w:numId="34">
    <w:abstractNumId w:val="20"/>
  </w:num>
  <w:num w:numId="35">
    <w:abstractNumId w:val="24"/>
  </w:num>
  <w:num w:numId="36">
    <w:abstractNumId w:val="38"/>
  </w:num>
  <w:num w:numId="37">
    <w:abstractNumId w:val="6"/>
  </w:num>
  <w:num w:numId="38">
    <w:abstractNumId w:val="42"/>
  </w:num>
  <w:num w:numId="39">
    <w:abstractNumId w:val="5"/>
  </w:num>
  <w:num w:numId="40">
    <w:abstractNumId w:val="12"/>
  </w:num>
  <w:num w:numId="41">
    <w:abstractNumId w:val="26"/>
  </w:num>
  <w:num w:numId="42">
    <w:abstractNumId w:val="34"/>
  </w:num>
  <w:num w:numId="43">
    <w:abstractNumId w:val="46"/>
  </w:num>
  <w:num w:numId="44">
    <w:abstractNumId w:val="4"/>
  </w:num>
  <w:num w:numId="45">
    <w:abstractNumId w:val="23"/>
  </w:num>
  <w:num w:numId="46">
    <w:abstractNumId w:val="36"/>
  </w:num>
  <w:num w:numId="4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20A70"/>
    <w:rsid w:val="00022604"/>
    <w:rsid w:val="000227FF"/>
    <w:rsid w:val="0002766F"/>
    <w:rsid w:val="000306A7"/>
    <w:rsid w:val="00031C92"/>
    <w:rsid w:val="00034F50"/>
    <w:rsid w:val="0004199A"/>
    <w:rsid w:val="000430DD"/>
    <w:rsid w:val="00045379"/>
    <w:rsid w:val="000461DF"/>
    <w:rsid w:val="0005038D"/>
    <w:rsid w:val="00055224"/>
    <w:rsid w:val="0005543E"/>
    <w:rsid w:val="0005622A"/>
    <w:rsid w:val="00061821"/>
    <w:rsid w:val="000623F9"/>
    <w:rsid w:val="00062482"/>
    <w:rsid w:val="00063A10"/>
    <w:rsid w:val="00063EFB"/>
    <w:rsid w:val="000662F8"/>
    <w:rsid w:val="00071C21"/>
    <w:rsid w:val="00073E78"/>
    <w:rsid w:val="00074DA0"/>
    <w:rsid w:val="00090AFC"/>
    <w:rsid w:val="00091552"/>
    <w:rsid w:val="00091C3A"/>
    <w:rsid w:val="00092D06"/>
    <w:rsid w:val="00096DDB"/>
    <w:rsid w:val="000A20B5"/>
    <w:rsid w:val="000A2D37"/>
    <w:rsid w:val="000A3486"/>
    <w:rsid w:val="000A4DD1"/>
    <w:rsid w:val="000A70F8"/>
    <w:rsid w:val="000A79DA"/>
    <w:rsid w:val="000B0073"/>
    <w:rsid w:val="000B4B51"/>
    <w:rsid w:val="000B7158"/>
    <w:rsid w:val="000C5B8B"/>
    <w:rsid w:val="000D1B55"/>
    <w:rsid w:val="000D3C75"/>
    <w:rsid w:val="000E4E21"/>
    <w:rsid w:val="000E686B"/>
    <w:rsid w:val="000F3379"/>
    <w:rsid w:val="000F3EE7"/>
    <w:rsid w:val="000F4653"/>
    <w:rsid w:val="000F68B1"/>
    <w:rsid w:val="000F6F19"/>
    <w:rsid w:val="000F7AC2"/>
    <w:rsid w:val="0010028E"/>
    <w:rsid w:val="00102D69"/>
    <w:rsid w:val="00110EDB"/>
    <w:rsid w:val="00111DCD"/>
    <w:rsid w:val="00111F3F"/>
    <w:rsid w:val="00114CF9"/>
    <w:rsid w:val="0011522F"/>
    <w:rsid w:val="001167AA"/>
    <w:rsid w:val="00117157"/>
    <w:rsid w:val="001207DE"/>
    <w:rsid w:val="00124855"/>
    <w:rsid w:val="001254F5"/>
    <w:rsid w:val="001336D3"/>
    <w:rsid w:val="00136FAD"/>
    <w:rsid w:val="00144B4A"/>
    <w:rsid w:val="00146F0A"/>
    <w:rsid w:val="00147B36"/>
    <w:rsid w:val="001520A1"/>
    <w:rsid w:val="00152124"/>
    <w:rsid w:val="00152C2B"/>
    <w:rsid w:val="001640CC"/>
    <w:rsid w:val="00172661"/>
    <w:rsid w:val="001742A5"/>
    <w:rsid w:val="00174EE4"/>
    <w:rsid w:val="00175897"/>
    <w:rsid w:val="00175C56"/>
    <w:rsid w:val="00177D2C"/>
    <w:rsid w:val="001804C3"/>
    <w:rsid w:val="00180B9F"/>
    <w:rsid w:val="00181CC5"/>
    <w:rsid w:val="00191926"/>
    <w:rsid w:val="00192A11"/>
    <w:rsid w:val="00193784"/>
    <w:rsid w:val="00193FB6"/>
    <w:rsid w:val="001942EE"/>
    <w:rsid w:val="001A02EC"/>
    <w:rsid w:val="001A22D7"/>
    <w:rsid w:val="001A577E"/>
    <w:rsid w:val="001A58DE"/>
    <w:rsid w:val="001A7C9B"/>
    <w:rsid w:val="001B05B9"/>
    <w:rsid w:val="001B1519"/>
    <w:rsid w:val="001B7B88"/>
    <w:rsid w:val="001C2621"/>
    <w:rsid w:val="001C6F1D"/>
    <w:rsid w:val="001C7319"/>
    <w:rsid w:val="001C7D87"/>
    <w:rsid w:val="001D3E87"/>
    <w:rsid w:val="001D5F16"/>
    <w:rsid w:val="001D6FAB"/>
    <w:rsid w:val="001D70AE"/>
    <w:rsid w:val="001D78FE"/>
    <w:rsid w:val="001E1D18"/>
    <w:rsid w:val="001F0A4F"/>
    <w:rsid w:val="001F5B88"/>
    <w:rsid w:val="001F71ED"/>
    <w:rsid w:val="00203706"/>
    <w:rsid w:val="00203D3A"/>
    <w:rsid w:val="00203FF3"/>
    <w:rsid w:val="002044B4"/>
    <w:rsid w:val="00207086"/>
    <w:rsid w:val="00211D60"/>
    <w:rsid w:val="0021501E"/>
    <w:rsid w:val="00217202"/>
    <w:rsid w:val="00217685"/>
    <w:rsid w:val="0021770A"/>
    <w:rsid w:val="002205C0"/>
    <w:rsid w:val="0022363E"/>
    <w:rsid w:val="0022494A"/>
    <w:rsid w:val="00225507"/>
    <w:rsid w:val="002307A5"/>
    <w:rsid w:val="0023373D"/>
    <w:rsid w:val="0023423C"/>
    <w:rsid w:val="0024112D"/>
    <w:rsid w:val="00242C26"/>
    <w:rsid w:val="00244177"/>
    <w:rsid w:val="00254477"/>
    <w:rsid w:val="002550DC"/>
    <w:rsid w:val="00256860"/>
    <w:rsid w:val="002577FE"/>
    <w:rsid w:val="0025780C"/>
    <w:rsid w:val="00261D40"/>
    <w:rsid w:val="00262A91"/>
    <w:rsid w:val="00266AE6"/>
    <w:rsid w:val="00273D0E"/>
    <w:rsid w:val="00280B8B"/>
    <w:rsid w:val="00281077"/>
    <w:rsid w:val="00281C65"/>
    <w:rsid w:val="00292350"/>
    <w:rsid w:val="00293F4E"/>
    <w:rsid w:val="00294916"/>
    <w:rsid w:val="00294C1E"/>
    <w:rsid w:val="00297EF9"/>
    <w:rsid w:val="002A2034"/>
    <w:rsid w:val="002A24F4"/>
    <w:rsid w:val="002A38BF"/>
    <w:rsid w:val="002A3E80"/>
    <w:rsid w:val="002A597E"/>
    <w:rsid w:val="002B0849"/>
    <w:rsid w:val="002B0FB9"/>
    <w:rsid w:val="002B1E05"/>
    <w:rsid w:val="002B3FB9"/>
    <w:rsid w:val="002B4382"/>
    <w:rsid w:val="002B5DBD"/>
    <w:rsid w:val="002B72F9"/>
    <w:rsid w:val="002C498D"/>
    <w:rsid w:val="002C4FE1"/>
    <w:rsid w:val="002C72D2"/>
    <w:rsid w:val="002D2F00"/>
    <w:rsid w:val="002D3D1D"/>
    <w:rsid w:val="002D79E2"/>
    <w:rsid w:val="002D7A5D"/>
    <w:rsid w:val="002E0A4A"/>
    <w:rsid w:val="002E0BC4"/>
    <w:rsid w:val="002E1396"/>
    <w:rsid w:val="002E21B4"/>
    <w:rsid w:val="002E2D7B"/>
    <w:rsid w:val="002E5E6A"/>
    <w:rsid w:val="002F0943"/>
    <w:rsid w:val="002F22FA"/>
    <w:rsid w:val="002F37BE"/>
    <w:rsid w:val="002F41CA"/>
    <w:rsid w:val="002F4C6A"/>
    <w:rsid w:val="002F70F6"/>
    <w:rsid w:val="00300D0B"/>
    <w:rsid w:val="003043BE"/>
    <w:rsid w:val="00306096"/>
    <w:rsid w:val="00306974"/>
    <w:rsid w:val="00307014"/>
    <w:rsid w:val="00313A1B"/>
    <w:rsid w:val="0031645D"/>
    <w:rsid w:val="00317629"/>
    <w:rsid w:val="00317B08"/>
    <w:rsid w:val="00320A67"/>
    <w:rsid w:val="00323B26"/>
    <w:rsid w:val="003272FB"/>
    <w:rsid w:val="00331499"/>
    <w:rsid w:val="0033580E"/>
    <w:rsid w:val="00342311"/>
    <w:rsid w:val="00343D1E"/>
    <w:rsid w:val="00345030"/>
    <w:rsid w:val="00353E94"/>
    <w:rsid w:val="00354258"/>
    <w:rsid w:val="00355593"/>
    <w:rsid w:val="00357E0E"/>
    <w:rsid w:val="00361B9C"/>
    <w:rsid w:val="003645AE"/>
    <w:rsid w:val="00364ABC"/>
    <w:rsid w:val="003672FB"/>
    <w:rsid w:val="00370797"/>
    <w:rsid w:val="00373D34"/>
    <w:rsid w:val="003746C6"/>
    <w:rsid w:val="00375BEA"/>
    <w:rsid w:val="00376CEC"/>
    <w:rsid w:val="00380758"/>
    <w:rsid w:val="00380F68"/>
    <w:rsid w:val="003815E5"/>
    <w:rsid w:val="00381E2B"/>
    <w:rsid w:val="003878D8"/>
    <w:rsid w:val="00387929"/>
    <w:rsid w:val="00393D5B"/>
    <w:rsid w:val="0039460D"/>
    <w:rsid w:val="00394A1E"/>
    <w:rsid w:val="0039676C"/>
    <w:rsid w:val="003968C7"/>
    <w:rsid w:val="003A1E7C"/>
    <w:rsid w:val="003A2246"/>
    <w:rsid w:val="003A61F9"/>
    <w:rsid w:val="003A6975"/>
    <w:rsid w:val="003B0C38"/>
    <w:rsid w:val="003B1E88"/>
    <w:rsid w:val="003C467E"/>
    <w:rsid w:val="003C5243"/>
    <w:rsid w:val="003C53ED"/>
    <w:rsid w:val="003D0B7E"/>
    <w:rsid w:val="003D4E0F"/>
    <w:rsid w:val="003D63DC"/>
    <w:rsid w:val="003D6F60"/>
    <w:rsid w:val="003E16E1"/>
    <w:rsid w:val="003E1871"/>
    <w:rsid w:val="003E504D"/>
    <w:rsid w:val="003E64C1"/>
    <w:rsid w:val="003E656A"/>
    <w:rsid w:val="003E6FF0"/>
    <w:rsid w:val="003E78B7"/>
    <w:rsid w:val="003F3016"/>
    <w:rsid w:val="003F5D1E"/>
    <w:rsid w:val="003F76E5"/>
    <w:rsid w:val="004012CF"/>
    <w:rsid w:val="00402FF3"/>
    <w:rsid w:val="0040673A"/>
    <w:rsid w:val="004069EB"/>
    <w:rsid w:val="00410ACB"/>
    <w:rsid w:val="00412600"/>
    <w:rsid w:val="00422ED2"/>
    <w:rsid w:val="00423213"/>
    <w:rsid w:val="0042416D"/>
    <w:rsid w:val="004247D2"/>
    <w:rsid w:val="00424808"/>
    <w:rsid w:val="0042735F"/>
    <w:rsid w:val="00434283"/>
    <w:rsid w:val="00436802"/>
    <w:rsid w:val="00442E45"/>
    <w:rsid w:val="00443AD4"/>
    <w:rsid w:val="0044438E"/>
    <w:rsid w:val="00445C0F"/>
    <w:rsid w:val="00451448"/>
    <w:rsid w:val="004516EB"/>
    <w:rsid w:val="004529B6"/>
    <w:rsid w:val="00453DBD"/>
    <w:rsid w:val="00453FD8"/>
    <w:rsid w:val="00454CE6"/>
    <w:rsid w:val="00457305"/>
    <w:rsid w:val="00457955"/>
    <w:rsid w:val="00462881"/>
    <w:rsid w:val="004640F2"/>
    <w:rsid w:val="00467337"/>
    <w:rsid w:val="00475781"/>
    <w:rsid w:val="00475F48"/>
    <w:rsid w:val="00477CC2"/>
    <w:rsid w:val="00477D47"/>
    <w:rsid w:val="0048180A"/>
    <w:rsid w:val="00481C7A"/>
    <w:rsid w:val="00487DB5"/>
    <w:rsid w:val="004906C8"/>
    <w:rsid w:val="00492BC7"/>
    <w:rsid w:val="004967E2"/>
    <w:rsid w:val="004A290F"/>
    <w:rsid w:val="004A55D8"/>
    <w:rsid w:val="004A59AA"/>
    <w:rsid w:val="004A5F90"/>
    <w:rsid w:val="004A5FFD"/>
    <w:rsid w:val="004A7CE2"/>
    <w:rsid w:val="004B031A"/>
    <w:rsid w:val="004B0A54"/>
    <w:rsid w:val="004B234F"/>
    <w:rsid w:val="004B45C5"/>
    <w:rsid w:val="004B59BB"/>
    <w:rsid w:val="004B5CCC"/>
    <w:rsid w:val="004C1DCC"/>
    <w:rsid w:val="004C2845"/>
    <w:rsid w:val="004C3AC1"/>
    <w:rsid w:val="004C499C"/>
    <w:rsid w:val="004C7961"/>
    <w:rsid w:val="004D08EB"/>
    <w:rsid w:val="004D10E9"/>
    <w:rsid w:val="004D172C"/>
    <w:rsid w:val="004D54E3"/>
    <w:rsid w:val="004E1A3D"/>
    <w:rsid w:val="004E2371"/>
    <w:rsid w:val="004E6BE9"/>
    <w:rsid w:val="004E754F"/>
    <w:rsid w:val="004F39AC"/>
    <w:rsid w:val="004F4F45"/>
    <w:rsid w:val="005001FE"/>
    <w:rsid w:val="005020E9"/>
    <w:rsid w:val="00503655"/>
    <w:rsid w:val="00504BE3"/>
    <w:rsid w:val="00506185"/>
    <w:rsid w:val="00514086"/>
    <w:rsid w:val="00514207"/>
    <w:rsid w:val="005149BE"/>
    <w:rsid w:val="00515090"/>
    <w:rsid w:val="00515316"/>
    <w:rsid w:val="005179E4"/>
    <w:rsid w:val="00521E57"/>
    <w:rsid w:val="005305EA"/>
    <w:rsid w:val="00532746"/>
    <w:rsid w:val="0053287D"/>
    <w:rsid w:val="0053652A"/>
    <w:rsid w:val="005371E7"/>
    <w:rsid w:val="00537E4B"/>
    <w:rsid w:val="00540538"/>
    <w:rsid w:val="00542664"/>
    <w:rsid w:val="00544CF2"/>
    <w:rsid w:val="00551E8B"/>
    <w:rsid w:val="005520FE"/>
    <w:rsid w:val="0055263C"/>
    <w:rsid w:val="0055472B"/>
    <w:rsid w:val="00555D9A"/>
    <w:rsid w:val="00556513"/>
    <w:rsid w:val="00557F13"/>
    <w:rsid w:val="00560AB4"/>
    <w:rsid w:val="00562653"/>
    <w:rsid w:val="005662E2"/>
    <w:rsid w:val="005733EB"/>
    <w:rsid w:val="005734C5"/>
    <w:rsid w:val="00576D51"/>
    <w:rsid w:val="00580802"/>
    <w:rsid w:val="00581A22"/>
    <w:rsid w:val="00581CFE"/>
    <w:rsid w:val="005845E9"/>
    <w:rsid w:val="005860CB"/>
    <w:rsid w:val="00586C34"/>
    <w:rsid w:val="0059185E"/>
    <w:rsid w:val="00593E91"/>
    <w:rsid w:val="0059442D"/>
    <w:rsid w:val="00594D38"/>
    <w:rsid w:val="005A0B49"/>
    <w:rsid w:val="005A353A"/>
    <w:rsid w:val="005A6656"/>
    <w:rsid w:val="005A6D57"/>
    <w:rsid w:val="005A71FD"/>
    <w:rsid w:val="005B27BB"/>
    <w:rsid w:val="005B3BF4"/>
    <w:rsid w:val="005B5B70"/>
    <w:rsid w:val="005B5CEF"/>
    <w:rsid w:val="005B5F05"/>
    <w:rsid w:val="005C17BF"/>
    <w:rsid w:val="005C2B8D"/>
    <w:rsid w:val="005C6982"/>
    <w:rsid w:val="005C6B74"/>
    <w:rsid w:val="005C6C81"/>
    <w:rsid w:val="005C7AEA"/>
    <w:rsid w:val="005D125D"/>
    <w:rsid w:val="005D2B59"/>
    <w:rsid w:val="005D362F"/>
    <w:rsid w:val="005D370F"/>
    <w:rsid w:val="005D44D1"/>
    <w:rsid w:val="005D5B5D"/>
    <w:rsid w:val="005E265D"/>
    <w:rsid w:val="005E3D7D"/>
    <w:rsid w:val="005E4D7C"/>
    <w:rsid w:val="005F048E"/>
    <w:rsid w:val="005F57F0"/>
    <w:rsid w:val="00601010"/>
    <w:rsid w:val="006028C9"/>
    <w:rsid w:val="006038C0"/>
    <w:rsid w:val="0060721D"/>
    <w:rsid w:val="0061042F"/>
    <w:rsid w:val="00611768"/>
    <w:rsid w:val="00614EB8"/>
    <w:rsid w:val="006168E4"/>
    <w:rsid w:val="00621F47"/>
    <w:rsid w:val="006242F8"/>
    <w:rsid w:val="0062497C"/>
    <w:rsid w:val="00625200"/>
    <w:rsid w:val="006255AA"/>
    <w:rsid w:val="00631806"/>
    <w:rsid w:val="0063457F"/>
    <w:rsid w:val="00637512"/>
    <w:rsid w:val="00640EE4"/>
    <w:rsid w:val="006466F5"/>
    <w:rsid w:val="0064679F"/>
    <w:rsid w:val="00652BC5"/>
    <w:rsid w:val="00657883"/>
    <w:rsid w:val="00661753"/>
    <w:rsid w:val="0066216F"/>
    <w:rsid w:val="00662FB0"/>
    <w:rsid w:val="006654F6"/>
    <w:rsid w:val="00675390"/>
    <w:rsid w:val="00676CAA"/>
    <w:rsid w:val="006848B7"/>
    <w:rsid w:val="006868A7"/>
    <w:rsid w:val="006915EA"/>
    <w:rsid w:val="00694828"/>
    <w:rsid w:val="006A3810"/>
    <w:rsid w:val="006A68B8"/>
    <w:rsid w:val="006A7CEB"/>
    <w:rsid w:val="006B1953"/>
    <w:rsid w:val="006B1BF1"/>
    <w:rsid w:val="006B20F0"/>
    <w:rsid w:val="006B26E3"/>
    <w:rsid w:val="006B3085"/>
    <w:rsid w:val="006B37F2"/>
    <w:rsid w:val="006B4157"/>
    <w:rsid w:val="006B69CF"/>
    <w:rsid w:val="006B7444"/>
    <w:rsid w:val="006C28CA"/>
    <w:rsid w:val="006C350D"/>
    <w:rsid w:val="006C3660"/>
    <w:rsid w:val="006C5E56"/>
    <w:rsid w:val="006C66E4"/>
    <w:rsid w:val="006D23FC"/>
    <w:rsid w:val="006D643D"/>
    <w:rsid w:val="006E063C"/>
    <w:rsid w:val="006E3851"/>
    <w:rsid w:val="006E42B6"/>
    <w:rsid w:val="006E76D3"/>
    <w:rsid w:val="006F1167"/>
    <w:rsid w:val="006F372F"/>
    <w:rsid w:val="006F4044"/>
    <w:rsid w:val="006F46DC"/>
    <w:rsid w:val="006F50F5"/>
    <w:rsid w:val="007006BF"/>
    <w:rsid w:val="00701033"/>
    <w:rsid w:val="00701A3F"/>
    <w:rsid w:val="00712E3A"/>
    <w:rsid w:val="00721506"/>
    <w:rsid w:val="007216DB"/>
    <w:rsid w:val="007246D3"/>
    <w:rsid w:val="00725F5A"/>
    <w:rsid w:val="00727B9C"/>
    <w:rsid w:val="00730BBB"/>
    <w:rsid w:val="00730C1E"/>
    <w:rsid w:val="007404D5"/>
    <w:rsid w:val="00744287"/>
    <w:rsid w:val="00744EEF"/>
    <w:rsid w:val="00745D76"/>
    <w:rsid w:val="00747487"/>
    <w:rsid w:val="00750470"/>
    <w:rsid w:val="007505EB"/>
    <w:rsid w:val="00754CAE"/>
    <w:rsid w:val="00763EE7"/>
    <w:rsid w:val="0076590D"/>
    <w:rsid w:val="0076623B"/>
    <w:rsid w:val="00767E4B"/>
    <w:rsid w:val="007718AD"/>
    <w:rsid w:val="007742A7"/>
    <w:rsid w:val="0077611B"/>
    <w:rsid w:val="00776A98"/>
    <w:rsid w:val="0078454A"/>
    <w:rsid w:val="00784E1E"/>
    <w:rsid w:val="007851D5"/>
    <w:rsid w:val="0079486A"/>
    <w:rsid w:val="00794F80"/>
    <w:rsid w:val="007A00E9"/>
    <w:rsid w:val="007A034A"/>
    <w:rsid w:val="007A0454"/>
    <w:rsid w:val="007A0E44"/>
    <w:rsid w:val="007A1C9E"/>
    <w:rsid w:val="007A277F"/>
    <w:rsid w:val="007A4CA1"/>
    <w:rsid w:val="007A5DFD"/>
    <w:rsid w:val="007B0398"/>
    <w:rsid w:val="007B2260"/>
    <w:rsid w:val="007B2C77"/>
    <w:rsid w:val="007B2E78"/>
    <w:rsid w:val="007B6549"/>
    <w:rsid w:val="007B7F6B"/>
    <w:rsid w:val="007C1790"/>
    <w:rsid w:val="007C3F2F"/>
    <w:rsid w:val="007D1A27"/>
    <w:rsid w:val="007D1B24"/>
    <w:rsid w:val="007D1F15"/>
    <w:rsid w:val="007D24EA"/>
    <w:rsid w:val="007D25B1"/>
    <w:rsid w:val="007D2878"/>
    <w:rsid w:val="007D526C"/>
    <w:rsid w:val="007E1140"/>
    <w:rsid w:val="007E307F"/>
    <w:rsid w:val="007E319E"/>
    <w:rsid w:val="007E4FA1"/>
    <w:rsid w:val="007E7B07"/>
    <w:rsid w:val="007E7BAB"/>
    <w:rsid w:val="007E7DCE"/>
    <w:rsid w:val="007E7FA9"/>
    <w:rsid w:val="007F20AC"/>
    <w:rsid w:val="00802C56"/>
    <w:rsid w:val="00807750"/>
    <w:rsid w:val="00807E35"/>
    <w:rsid w:val="00811205"/>
    <w:rsid w:val="00812C48"/>
    <w:rsid w:val="008146F9"/>
    <w:rsid w:val="00816EFC"/>
    <w:rsid w:val="00821AEB"/>
    <w:rsid w:val="00822648"/>
    <w:rsid w:val="00824DCD"/>
    <w:rsid w:val="00827DA0"/>
    <w:rsid w:val="00833E8A"/>
    <w:rsid w:val="00844009"/>
    <w:rsid w:val="00844569"/>
    <w:rsid w:val="00844CDE"/>
    <w:rsid w:val="00845083"/>
    <w:rsid w:val="00847202"/>
    <w:rsid w:val="00847D23"/>
    <w:rsid w:val="00852901"/>
    <w:rsid w:val="008556FF"/>
    <w:rsid w:val="008557D1"/>
    <w:rsid w:val="00857106"/>
    <w:rsid w:val="00857765"/>
    <w:rsid w:val="00863327"/>
    <w:rsid w:val="00863A40"/>
    <w:rsid w:val="00867F7E"/>
    <w:rsid w:val="00870F44"/>
    <w:rsid w:val="00872ECB"/>
    <w:rsid w:val="0087456A"/>
    <w:rsid w:val="00884054"/>
    <w:rsid w:val="00890B7A"/>
    <w:rsid w:val="00890C62"/>
    <w:rsid w:val="0089437B"/>
    <w:rsid w:val="00895089"/>
    <w:rsid w:val="008951ED"/>
    <w:rsid w:val="0089761E"/>
    <w:rsid w:val="008977EE"/>
    <w:rsid w:val="008A3AD6"/>
    <w:rsid w:val="008A4071"/>
    <w:rsid w:val="008A5928"/>
    <w:rsid w:val="008A7548"/>
    <w:rsid w:val="008A75BE"/>
    <w:rsid w:val="008B0D6E"/>
    <w:rsid w:val="008B1AD9"/>
    <w:rsid w:val="008B1D2E"/>
    <w:rsid w:val="008B4DF4"/>
    <w:rsid w:val="008C0582"/>
    <w:rsid w:val="008C08BE"/>
    <w:rsid w:val="008C229F"/>
    <w:rsid w:val="008C30DB"/>
    <w:rsid w:val="008C32A8"/>
    <w:rsid w:val="008C3445"/>
    <w:rsid w:val="008C4E94"/>
    <w:rsid w:val="008C55A3"/>
    <w:rsid w:val="008C7368"/>
    <w:rsid w:val="008D4122"/>
    <w:rsid w:val="008D57EA"/>
    <w:rsid w:val="008E291E"/>
    <w:rsid w:val="008E6375"/>
    <w:rsid w:val="008F17A1"/>
    <w:rsid w:val="008F38E9"/>
    <w:rsid w:val="008F38EE"/>
    <w:rsid w:val="008F4C65"/>
    <w:rsid w:val="008F7579"/>
    <w:rsid w:val="00902944"/>
    <w:rsid w:val="00905422"/>
    <w:rsid w:val="00906BD5"/>
    <w:rsid w:val="009104D1"/>
    <w:rsid w:val="00911995"/>
    <w:rsid w:val="00913133"/>
    <w:rsid w:val="0091475B"/>
    <w:rsid w:val="0092081F"/>
    <w:rsid w:val="00921DB9"/>
    <w:rsid w:val="0092403D"/>
    <w:rsid w:val="00936162"/>
    <w:rsid w:val="009402DB"/>
    <w:rsid w:val="00942E41"/>
    <w:rsid w:val="009440D8"/>
    <w:rsid w:val="009449B8"/>
    <w:rsid w:val="00944DC9"/>
    <w:rsid w:val="009454E7"/>
    <w:rsid w:val="009459B5"/>
    <w:rsid w:val="0094603F"/>
    <w:rsid w:val="00951C9C"/>
    <w:rsid w:val="009611E0"/>
    <w:rsid w:val="00962383"/>
    <w:rsid w:val="00963120"/>
    <w:rsid w:val="00965FEE"/>
    <w:rsid w:val="0096643B"/>
    <w:rsid w:val="009706B5"/>
    <w:rsid w:val="00972BDF"/>
    <w:rsid w:val="00973F49"/>
    <w:rsid w:val="0097684F"/>
    <w:rsid w:val="00976A26"/>
    <w:rsid w:val="009808EA"/>
    <w:rsid w:val="0098182D"/>
    <w:rsid w:val="00982A98"/>
    <w:rsid w:val="009855E2"/>
    <w:rsid w:val="00987C03"/>
    <w:rsid w:val="00992977"/>
    <w:rsid w:val="00992F79"/>
    <w:rsid w:val="0099557F"/>
    <w:rsid w:val="009A29DB"/>
    <w:rsid w:val="009A3511"/>
    <w:rsid w:val="009A686F"/>
    <w:rsid w:val="009A7912"/>
    <w:rsid w:val="009B049F"/>
    <w:rsid w:val="009B2286"/>
    <w:rsid w:val="009B33A8"/>
    <w:rsid w:val="009B3487"/>
    <w:rsid w:val="009B4631"/>
    <w:rsid w:val="009B7C61"/>
    <w:rsid w:val="009C14E1"/>
    <w:rsid w:val="009C3793"/>
    <w:rsid w:val="009C62BD"/>
    <w:rsid w:val="009D26AD"/>
    <w:rsid w:val="009D2746"/>
    <w:rsid w:val="009D304A"/>
    <w:rsid w:val="009D341C"/>
    <w:rsid w:val="009E064D"/>
    <w:rsid w:val="009E1411"/>
    <w:rsid w:val="009E19FC"/>
    <w:rsid w:val="009E2316"/>
    <w:rsid w:val="009E52F2"/>
    <w:rsid w:val="009F33D4"/>
    <w:rsid w:val="009F3C1F"/>
    <w:rsid w:val="009F50E7"/>
    <w:rsid w:val="009F614E"/>
    <w:rsid w:val="009F762B"/>
    <w:rsid w:val="009F76BA"/>
    <w:rsid w:val="009F7E09"/>
    <w:rsid w:val="00A02047"/>
    <w:rsid w:val="00A035C0"/>
    <w:rsid w:val="00A036BE"/>
    <w:rsid w:val="00A0575E"/>
    <w:rsid w:val="00A12205"/>
    <w:rsid w:val="00A139AF"/>
    <w:rsid w:val="00A20113"/>
    <w:rsid w:val="00A22165"/>
    <w:rsid w:val="00A3248C"/>
    <w:rsid w:val="00A358E6"/>
    <w:rsid w:val="00A37C0F"/>
    <w:rsid w:val="00A422B7"/>
    <w:rsid w:val="00A44172"/>
    <w:rsid w:val="00A44291"/>
    <w:rsid w:val="00A44F65"/>
    <w:rsid w:val="00A453DC"/>
    <w:rsid w:val="00A47E33"/>
    <w:rsid w:val="00A50182"/>
    <w:rsid w:val="00A51024"/>
    <w:rsid w:val="00A51109"/>
    <w:rsid w:val="00A544DC"/>
    <w:rsid w:val="00A55818"/>
    <w:rsid w:val="00A56556"/>
    <w:rsid w:val="00A625E2"/>
    <w:rsid w:val="00A63DC7"/>
    <w:rsid w:val="00A66295"/>
    <w:rsid w:val="00A70289"/>
    <w:rsid w:val="00A70D1B"/>
    <w:rsid w:val="00A72105"/>
    <w:rsid w:val="00A72465"/>
    <w:rsid w:val="00A731CC"/>
    <w:rsid w:val="00A80C92"/>
    <w:rsid w:val="00A82461"/>
    <w:rsid w:val="00A8514D"/>
    <w:rsid w:val="00A851D8"/>
    <w:rsid w:val="00A870C4"/>
    <w:rsid w:val="00A87326"/>
    <w:rsid w:val="00A90F84"/>
    <w:rsid w:val="00A919CE"/>
    <w:rsid w:val="00A925C7"/>
    <w:rsid w:val="00A953BA"/>
    <w:rsid w:val="00A96F9F"/>
    <w:rsid w:val="00AA0848"/>
    <w:rsid w:val="00AA0AAF"/>
    <w:rsid w:val="00AA3807"/>
    <w:rsid w:val="00AA3C06"/>
    <w:rsid w:val="00AA56F6"/>
    <w:rsid w:val="00AA5D62"/>
    <w:rsid w:val="00AB1DD5"/>
    <w:rsid w:val="00AB2BF2"/>
    <w:rsid w:val="00AB2C85"/>
    <w:rsid w:val="00AB3710"/>
    <w:rsid w:val="00AB4B0F"/>
    <w:rsid w:val="00AB6C3B"/>
    <w:rsid w:val="00AB7865"/>
    <w:rsid w:val="00AB7F4A"/>
    <w:rsid w:val="00AC226E"/>
    <w:rsid w:val="00AC49DB"/>
    <w:rsid w:val="00AC6C0D"/>
    <w:rsid w:val="00AC722C"/>
    <w:rsid w:val="00AC7906"/>
    <w:rsid w:val="00AD0373"/>
    <w:rsid w:val="00AD1291"/>
    <w:rsid w:val="00AD134F"/>
    <w:rsid w:val="00AD198B"/>
    <w:rsid w:val="00AD22FC"/>
    <w:rsid w:val="00AD3428"/>
    <w:rsid w:val="00AD3AA2"/>
    <w:rsid w:val="00AD4B1A"/>
    <w:rsid w:val="00AE008F"/>
    <w:rsid w:val="00AE5F5C"/>
    <w:rsid w:val="00AE6CF8"/>
    <w:rsid w:val="00AF0161"/>
    <w:rsid w:val="00AF2A1F"/>
    <w:rsid w:val="00AF2D9B"/>
    <w:rsid w:val="00AF6029"/>
    <w:rsid w:val="00B00BAB"/>
    <w:rsid w:val="00B0749B"/>
    <w:rsid w:val="00B10050"/>
    <w:rsid w:val="00B10A1E"/>
    <w:rsid w:val="00B11E08"/>
    <w:rsid w:val="00B14039"/>
    <w:rsid w:val="00B149FA"/>
    <w:rsid w:val="00B22242"/>
    <w:rsid w:val="00B2330D"/>
    <w:rsid w:val="00B2576D"/>
    <w:rsid w:val="00B31B23"/>
    <w:rsid w:val="00B325E5"/>
    <w:rsid w:val="00B32BAA"/>
    <w:rsid w:val="00B32CD3"/>
    <w:rsid w:val="00B32F42"/>
    <w:rsid w:val="00B34CED"/>
    <w:rsid w:val="00B35A93"/>
    <w:rsid w:val="00B3672D"/>
    <w:rsid w:val="00B41E92"/>
    <w:rsid w:val="00B433C9"/>
    <w:rsid w:val="00B4745C"/>
    <w:rsid w:val="00B52D3E"/>
    <w:rsid w:val="00B56574"/>
    <w:rsid w:val="00B57980"/>
    <w:rsid w:val="00B579D8"/>
    <w:rsid w:val="00B601D4"/>
    <w:rsid w:val="00B63BC9"/>
    <w:rsid w:val="00B653BB"/>
    <w:rsid w:val="00B66E86"/>
    <w:rsid w:val="00B67A20"/>
    <w:rsid w:val="00B724E8"/>
    <w:rsid w:val="00B77BFF"/>
    <w:rsid w:val="00B82A24"/>
    <w:rsid w:val="00B86B2A"/>
    <w:rsid w:val="00B87D50"/>
    <w:rsid w:val="00B9223B"/>
    <w:rsid w:val="00B96AE6"/>
    <w:rsid w:val="00BA4B21"/>
    <w:rsid w:val="00BA4D1F"/>
    <w:rsid w:val="00BA7AD1"/>
    <w:rsid w:val="00BB0BF4"/>
    <w:rsid w:val="00BB1BE6"/>
    <w:rsid w:val="00BB2250"/>
    <w:rsid w:val="00BB721B"/>
    <w:rsid w:val="00BB77FD"/>
    <w:rsid w:val="00BC0FDD"/>
    <w:rsid w:val="00BC22E0"/>
    <w:rsid w:val="00BC2A46"/>
    <w:rsid w:val="00BC3FA4"/>
    <w:rsid w:val="00BD004A"/>
    <w:rsid w:val="00BD352C"/>
    <w:rsid w:val="00BD5023"/>
    <w:rsid w:val="00BD58AB"/>
    <w:rsid w:val="00BE28ED"/>
    <w:rsid w:val="00C008B2"/>
    <w:rsid w:val="00C01BD7"/>
    <w:rsid w:val="00C01F6B"/>
    <w:rsid w:val="00C12209"/>
    <w:rsid w:val="00C2092D"/>
    <w:rsid w:val="00C2390E"/>
    <w:rsid w:val="00C24A09"/>
    <w:rsid w:val="00C25084"/>
    <w:rsid w:val="00C30B0F"/>
    <w:rsid w:val="00C34257"/>
    <w:rsid w:val="00C342E1"/>
    <w:rsid w:val="00C357BE"/>
    <w:rsid w:val="00C520B9"/>
    <w:rsid w:val="00C56C44"/>
    <w:rsid w:val="00C6332C"/>
    <w:rsid w:val="00C65E41"/>
    <w:rsid w:val="00C71CD1"/>
    <w:rsid w:val="00C73143"/>
    <w:rsid w:val="00C77685"/>
    <w:rsid w:val="00C77815"/>
    <w:rsid w:val="00C77977"/>
    <w:rsid w:val="00C77ABA"/>
    <w:rsid w:val="00C81827"/>
    <w:rsid w:val="00C82490"/>
    <w:rsid w:val="00C82914"/>
    <w:rsid w:val="00C85378"/>
    <w:rsid w:val="00C9150F"/>
    <w:rsid w:val="00C91B10"/>
    <w:rsid w:val="00C9234C"/>
    <w:rsid w:val="00C9297C"/>
    <w:rsid w:val="00CA5334"/>
    <w:rsid w:val="00CA5789"/>
    <w:rsid w:val="00CA58BC"/>
    <w:rsid w:val="00CA6ED2"/>
    <w:rsid w:val="00CA6FDA"/>
    <w:rsid w:val="00CB0B52"/>
    <w:rsid w:val="00CB3B6F"/>
    <w:rsid w:val="00CC0C5F"/>
    <w:rsid w:val="00CC2F3D"/>
    <w:rsid w:val="00CC5FF3"/>
    <w:rsid w:val="00CC6072"/>
    <w:rsid w:val="00CC7CF4"/>
    <w:rsid w:val="00CD365B"/>
    <w:rsid w:val="00CD3D1C"/>
    <w:rsid w:val="00CD4BFA"/>
    <w:rsid w:val="00CE0E72"/>
    <w:rsid w:val="00CE2ADF"/>
    <w:rsid w:val="00CE7BE7"/>
    <w:rsid w:val="00CF1C84"/>
    <w:rsid w:val="00CF1D7D"/>
    <w:rsid w:val="00CF2BDB"/>
    <w:rsid w:val="00CF45D3"/>
    <w:rsid w:val="00CF51F9"/>
    <w:rsid w:val="00CF6B6C"/>
    <w:rsid w:val="00CF7EA2"/>
    <w:rsid w:val="00D02854"/>
    <w:rsid w:val="00D03B6E"/>
    <w:rsid w:val="00D042BB"/>
    <w:rsid w:val="00D0489D"/>
    <w:rsid w:val="00D0583A"/>
    <w:rsid w:val="00D06CA0"/>
    <w:rsid w:val="00D071E6"/>
    <w:rsid w:val="00D115BB"/>
    <w:rsid w:val="00D11644"/>
    <w:rsid w:val="00D11797"/>
    <w:rsid w:val="00D12C68"/>
    <w:rsid w:val="00D134FB"/>
    <w:rsid w:val="00D17789"/>
    <w:rsid w:val="00D21565"/>
    <w:rsid w:val="00D22F7D"/>
    <w:rsid w:val="00D25BEE"/>
    <w:rsid w:val="00D2737E"/>
    <w:rsid w:val="00D274A9"/>
    <w:rsid w:val="00D3042F"/>
    <w:rsid w:val="00D32644"/>
    <w:rsid w:val="00D33619"/>
    <w:rsid w:val="00D34301"/>
    <w:rsid w:val="00D419CC"/>
    <w:rsid w:val="00D42E5F"/>
    <w:rsid w:val="00D449AE"/>
    <w:rsid w:val="00D477C3"/>
    <w:rsid w:val="00D51B89"/>
    <w:rsid w:val="00D52AC7"/>
    <w:rsid w:val="00D54CA9"/>
    <w:rsid w:val="00D54D64"/>
    <w:rsid w:val="00D6340F"/>
    <w:rsid w:val="00D6535E"/>
    <w:rsid w:val="00D654EC"/>
    <w:rsid w:val="00D72D16"/>
    <w:rsid w:val="00D742B9"/>
    <w:rsid w:val="00D7492C"/>
    <w:rsid w:val="00D8195B"/>
    <w:rsid w:val="00D821F8"/>
    <w:rsid w:val="00D848F9"/>
    <w:rsid w:val="00D84DDC"/>
    <w:rsid w:val="00D85695"/>
    <w:rsid w:val="00D8619F"/>
    <w:rsid w:val="00D86764"/>
    <w:rsid w:val="00D9572F"/>
    <w:rsid w:val="00DA0DF2"/>
    <w:rsid w:val="00DA41D7"/>
    <w:rsid w:val="00DA494B"/>
    <w:rsid w:val="00DB5C0A"/>
    <w:rsid w:val="00DC17FC"/>
    <w:rsid w:val="00DD13E2"/>
    <w:rsid w:val="00DD5CA9"/>
    <w:rsid w:val="00DD61CA"/>
    <w:rsid w:val="00DE2ECF"/>
    <w:rsid w:val="00DE47A1"/>
    <w:rsid w:val="00DE6784"/>
    <w:rsid w:val="00DF003C"/>
    <w:rsid w:val="00DF1053"/>
    <w:rsid w:val="00DF137F"/>
    <w:rsid w:val="00DF1A69"/>
    <w:rsid w:val="00DF1C08"/>
    <w:rsid w:val="00DF4501"/>
    <w:rsid w:val="00DF6971"/>
    <w:rsid w:val="00DF78AE"/>
    <w:rsid w:val="00E00E78"/>
    <w:rsid w:val="00E04751"/>
    <w:rsid w:val="00E05057"/>
    <w:rsid w:val="00E076C1"/>
    <w:rsid w:val="00E11E2E"/>
    <w:rsid w:val="00E131D0"/>
    <w:rsid w:val="00E132E1"/>
    <w:rsid w:val="00E13C83"/>
    <w:rsid w:val="00E15555"/>
    <w:rsid w:val="00E15B7D"/>
    <w:rsid w:val="00E219FF"/>
    <w:rsid w:val="00E2408E"/>
    <w:rsid w:val="00E316A9"/>
    <w:rsid w:val="00E33038"/>
    <w:rsid w:val="00E3658D"/>
    <w:rsid w:val="00E36E7F"/>
    <w:rsid w:val="00E371EC"/>
    <w:rsid w:val="00E43116"/>
    <w:rsid w:val="00E444DA"/>
    <w:rsid w:val="00E51578"/>
    <w:rsid w:val="00E5486C"/>
    <w:rsid w:val="00E571F8"/>
    <w:rsid w:val="00E64F0A"/>
    <w:rsid w:val="00E67472"/>
    <w:rsid w:val="00E67668"/>
    <w:rsid w:val="00E70AEE"/>
    <w:rsid w:val="00E7107E"/>
    <w:rsid w:val="00E71C93"/>
    <w:rsid w:val="00E72AE3"/>
    <w:rsid w:val="00E73B51"/>
    <w:rsid w:val="00E8151C"/>
    <w:rsid w:val="00E81E9C"/>
    <w:rsid w:val="00E82E15"/>
    <w:rsid w:val="00E936FF"/>
    <w:rsid w:val="00E939C8"/>
    <w:rsid w:val="00E93A33"/>
    <w:rsid w:val="00E93B6B"/>
    <w:rsid w:val="00E952B9"/>
    <w:rsid w:val="00EA1F89"/>
    <w:rsid w:val="00EB117B"/>
    <w:rsid w:val="00EB2BEB"/>
    <w:rsid w:val="00EB40D6"/>
    <w:rsid w:val="00EB4222"/>
    <w:rsid w:val="00EB5F75"/>
    <w:rsid w:val="00EB79CD"/>
    <w:rsid w:val="00ED6EE9"/>
    <w:rsid w:val="00ED7FB3"/>
    <w:rsid w:val="00EE0F2E"/>
    <w:rsid w:val="00EE2610"/>
    <w:rsid w:val="00EE2A41"/>
    <w:rsid w:val="00EE354B"/>
    <w:rsid w:val="00EE3C1D"/>
    <w:rsid w:val="00EE6EC2"/>
    <w:rsid w:val="00EF09FB"/>
    <w:rsid w:val="00EF102E"/>
    <w:rsid w:val="00EF488A"/>
    <w:rsid w:val="00EF697A"/>
    <w:rsid w:val="00F01461"/>
    <w:rsid w:val="00F02923"/>
    <w:rsid w:val="00F0351B"/>
    <w:rsid w:val="00F06472"/>
    <w:rsid w:val="00F10A6C"/>
    <w:rsid w:val="00F13254"/>
    <w:rsid w:val="00F13E32"/>
    <w:rsid w:val="00F1465C"/>
    <w:rsid w:val="00F177B1"/>
    <w:rsid w:val="00F22566"/>
    <w:rsid w:val="00F226DB"/>
    <w:rsid w:val="00F22963"/>
    <w:rsid w:val="00F232C2"/>
    <w:rsid w:val="00F24599"/>
    <w:rsid w:val="00F25FDC"/>
    <w:rsid w:val="00F278FA"/>
    <w:rsid w:val="00F30F82"/>
    <w:rsid w:val="00F3130D"/>
    <w:rsid w:val="00F367F2"/>
    <w:rsid w:val="00F370A2"/>
    <w:rsid w:val="00F403EA"/>
    <w:rsid w:val="00F404AC"/>
    <w:rsid w:val="00F42753"/>
    <w:rsid w:val="00F42E10"/>
    <w:rsid w:val="00F44A7B"/>
    <w:rsid w:val="00F44FFA"/>
    <w:rsid w:val="00F45B6F"/>
    <w:rsid w:val="00F46C4E"/>
    <w:rsid w:val="00F510DB"/>
    <w:rsid w:val="00F5724D"/>
    <w:rsid w:val="00F60AB3"/>
    <w:rsid w:val="00F62329"/>
    <w:rsid w:val="00F65A74"/>
    <w:rsid w:val="00F70DD2"/>
    <w:rsid w:val="00F727B0"/>
    <w:rsid w:val="00F76A74"/>
    <w:rsid w:val="00F816C7"/>
    <w:rsid w:val="00F858D5"/>
    <w:rsid w:val="00F91AEE"/>
    <w:rsid w:val="00F922DC"/>
    <w:rsid w:val="00F94B1A"/>
    <w:rsid w:val="00FA047C"/>
    <w:rsid w:val="00FA158C"/>
    <w:rsid w:val="00FA2545"/>
    <w:rsid w:val="00FB4AAD"/>
    <w:rsid w:val="00FB4E3D"/>
    <w:rsid w:val="00FB5F2A"/>
    <w:rsid w:val="00FB6CF8"/>
    <w:rsid w:val="00FC16E9"/>
    <w:rsid w:val="00FC279C"/>
    <w:rsid w:val="00FC45DE"/>
    <w:rsid w:val="00FC48CB"/>
    <w:rsid w:val="00FC4A26"/>
    <w:rsid w:val="00FC4F9B"/>
    <w:rsid w:val="00FC59F0"/>
    <w:rsid w:val="00FD4599"/>
    <w:rsid w:val="00FD4784"/>
    <w:rsid w:val="00FD65FE"/>
    <w:rsid w:val="00FD74EB"/>
    <w:rsid w:val="00FE20D3"/>
    <w:rsid w:val="00FE214F"/>
    <w:rsid w:val="00FE3433"/>
    <w:rsid w:val="00FE5797"/>
    <w:rsid w:val="00FE67F3"/>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2636C"/>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44"/>
  </w:style>
  <w:style w:type="paragraph" w:styleId="Ttulo1">
    <w:name w:val="heading 1"/>
    <w:basedOn w:val="Normal"/>
    <w:next w:val="Normal"/>
    <w:link w:val="Ttulo1Car"/>
    <w:uiPriority w:val="9"/>
    <w:qFormat/>
    <w:rsid w:val="00CB0B52"/>
    <w:pPr>
      <w:keepNext/>
      <w:numPr>
        <w:numId w:val="1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B0B52"/>
    <w:pPr>
      <w:keepNext/>
      <w:numPr>
        <w:ilvl w:val="1"/>
        <w:numId w:val="1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B0B52"/>
    <w:pPr>
      <w:keepNext/>
      <w:numPr>
        <w:ilvl w:val="2"/>
        <w:numId w:val="16"/>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B0B52"/>
    <w:pPr>
      <w:keepNext/>
      <w:numPr>
        <w:ilvl w:val="3"/>
        <w:numId w:val="16"/>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B0B52"/>
    <w:pPr>
      <w:numPr>
        <w:ilvl w:val="4"/>
        <w:numId w:val="16"/>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B0B52"/>
    <w:pPr>
      <w:numPr>
        <w:ilvl w:val="5"/>
        <w:numId w:val="16"/>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B0B52"/>
    <w:pPr>
      <w:numPr>
        <w:ilvl w:val="6"/>
        <w:numId w:val="16"/>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B0B52"/>
    <w:pPr>
      <w:numPr>
        <w:ilvl w:val="7"/>
        <w:numId w:val="16"/>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B0B52"/>
    <w:pPr>
      <w:numPr>
        <w:ilvl w:val="8"/>
        <w:numId w:val="16"/>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Ttulo1Car">
    <w:name w:val="Título 1 Car"/>
    <w:basedOn w:val="Fuentedeprrafopredeter"/>
    <w:link w:val="Ttulo1"/>
    <w:uiPriority w:val="9"/>
    <w:rsid w:val="00CB0B5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B0B5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B0B5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B0B52"/>
    <w:rPr>
      <w:rFonts w:eastAsiaTheme="minorEastAsia"/>
      <w:b/>
      <w:bCs/>
      <w:sz w:val="28"/>
      <w:szCs w:val="28"/>
      <w:lang w:val="en-US"/>
    </w:rPr>
  </w:style>
  <w:style w:type="character" w:customStyle="1" w:styleId="Ttulo5Car">
    <w:name w:val="Título 5 Car"/>
    <w:basedOn w:val="Fuentedeprrafopredeter"/>
    <w:link w:val="Ttulo5"/>
    <w:uiPriority w:val="9"/>
    <w:semiHidden/>
    <w:rsid w:val="00CB0B52"/>
    <w:rPr>
      <w:rFonts w:eastAsiaTheme="minorEastAsia"/>
      <w:b/>
      <w:bCs/>
      <w:i/>
      <w:iCs/>
      <w:sz w:val="26"/>
      <w:szCs w:val="26"/>
      <w:lang w:val="en-US"/>
    </w:rPr>
  </w:style>
  <w:style w:type="character" w:customStyle="1" w:styleId="Ttulo6Car">
    <w:name w:val="Título 6 Car"/>
    <w:basedOn w:val="Fuentedeprrafopredeter"/>
    <w:link w:val="Ttulo6"/>
    <w:rsid w:val="00CB0B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B0B52"/>
    <w:rPr>
      <w:rFonts w:eastAsiaTheme="minorEastAsia"/>
      <w:sz w:val="24"/>
      <w:szCs w:val="24"/>
      <w:lang w:val="en-US"/>
    </w:rPr>
  </w:style>
  <w:style w:type="character" w:customStyle="1" w:styleId="Ttulo8Car">
    <w:name w:val="Título 8 Car"/>
    <w:basedOn w:val="Fuentedeprrafopredeter"/>
    <w:link w:val="Ttulo8"/>
    <w:uiPriority w:val="9"/>
    <w:semiHidden/>
    <w:rsid w:val="00CB0B52"/>
    <w:rPr>
      <w:rFonts w:eastAsiaTheme="minorEastAsia"/>
      <w:i/>
      <w:iCs/>
      <w:sz w:val="24"/>
      <w:szCs w:val="24"/>
      <w:lang w:val="en-US"/>
    </w:rPr>
  </w:style>
  <w:style w:type="character" w:customStyle="1" w:styleId="Ttulo9Car">
    <w:name w:val="Título 9 Car"/>
    <w:basedOn w:val="Fuentedeprrafopredeter"/>
    <w:link w:val="Ttulo9"/>
    <w:uiPriority w:val="9"/>
    <w:semiHidden/>
    <w:rsid w:val="00CB0B52"/>
    <w:rPr>
      <w:rFonts w:asciiTheme="majorHAnsi" w:eastAsiaTheme="majorEastAsia" w:hAnsiTheme="majorHAnsi" w:cstheme="majorBidi"/>
      <w:lang w:val="en-US"/>
    </w:rPr>
  </w:style>
  <w:style w:type="character" w:customStyle="1" w:styleId="markedcontent">
    <w:name w:val="markedcontent"/>
    <w:basedOn w:val="Fuentedeprrafopredeter"/>
    <w:rsid w:val="0064679F"/>
  </w:style>
  <w:style w:type="paragraph" w:customStyle="1" w:styleId="q">
    <w:name w:val="q"/>
    <w:basedOn w:val="Normal"/>
    <w:rsid w:val="007A03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30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72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711879880">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28328576">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9027914">
      <w:bodyDiv w:val="1"/>
      <w:marLeft w:val="0"/>
      <w:marRight w:val="0"/>
      <w:marTop w:val="0"/>
      <w:marBottom w:val="0"/>
      <w:divBdr>
        <w:top w:val="none" w:sz="0" w:space="0" w:color="auto"/>
        <w:left w:val="none" w:sz="0" w:space="0" w:color="auto"/>
        <w:bottom w:val="none" w:sz="0" w:space="0" w:color="auto"/>
        <w:right w:val="none" w:sz="0" w:space="0" w:color="auto"/>
      </w:divBdr>
    </w:div>
    <w:div w:id="946231510">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7905933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42425480">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0876643">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78386399">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17935945">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48292614">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01559976">
      <w:bodyDiv w:val="1"/>
      <w:marLeft w:val="0"/>
      <w:marRight w:val="0"/>
      <w:marTop w:val="0"/>
      <w:marBottom w:val="0"/>
      <w:divBdr>
        <w:top w:val="none" w:sz="0" w:space="0" w:color="auto"/>
        <w:left w:val="none" w:sz="0" w:space="0" w:color="auto"/>
        <w:bottom w:val="none" w:sz="0" w:space="0" w:color="auto"/>
        <w:right w:val="none" w:sz="0" w:space="0" w:color="auto"/>
      </w:divBdr>
    </w:div>
    <w:div w:id="2116748939">
      <w:bodyDiv w:val="1"/>
      <w:marLeft w:val="0"/>
      <w:marRight w:val="0"/>
      <w:marTop w:val="0"/>
      <w:marBottom w:val="0"/>
      <w:divBdr>
        <w:top w:val="none" w:sz="0" w:space="0" w:color="auto"/>
        <w:left w:val="none" w:sz="0" w:space="0" w:color="auto"/>
        <w:bottom w:val="none" w:sz="0" w:space="0" w:color="auto"/>
        <w:right w:val="none" w:sz="0" w:space="0" w:color="auto"/>
      </w:divBdr>
    </w:div>
    <w:div w:id="21190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535C-19F8-4095-ACA9-F0075B09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7965</Words>
  <Characters>43808</Characters>
  <Application>Microsoft Office Word</Application>
  <DocSecurity>4</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cp:lastPrinted>2019-11-07T00:56:00Z</cp:lastPrinted>
  <dcterms:created xsi:type="dcterms:W3CDTF">2024-09-09T15:54:00Z</dcterms:created>
  <dcterms:modified xsi:type="dcterms:W3CDTF">2024-09-09T15:54:00Z</dcterms:modified>
</cp:coreProperties>
</file>