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0DB4125C" w:rsidR="005C2E26" w:rsidRPr="005B28E9" w:rsidRDefault="005C2E26" w:rsidP="005B28E9">
      <w:pPr>
        <w:spacing w:line="360" w:lineRule="auto"/>
        <w:jc w:val="both"/>
        <w:rPr>
          <w:rFonts w:ascii="Palatino Linotype" w:hAnsi="Palatino Linotype"/>
        </w:rPr>
      </w:pPr>
      <w:r w:rsidRPr="005B28E9">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8F0B23" w:rsidRPr="005B28E9">
        <w:rPr>
          <w:rFonts w:ascii="Palatino Linotype" w:hAnsi="Palatino Linotype"/>
        </w:rPr>
        <w:t>d</w:t>
      </w:r>
      <w:r w:rsidRPr="005B28E9">
        <w:rPr>
          <w:rFonts w:ascii="Palatino Linotype" w:hAnsi="Palatino Linotype"/>
        </w:rPr>
        <w:t xml:space="preserve">el </w:t>
      </w:r>
      <w:r w:rsidR="00976B2C" w:rsidRPr="005B28E9">
        <w:rPr>
          <w:rFonts w:ascii="Palatino Linotype" w:hAnsi="Palatino Linotype"/>
        </w:rPr>
        <w:t>treinta y uno</w:t>
      </w:r>
      <w:r w:rsidR="00D27C88" w:rsidRPr="005B28E9">
        <w:rPr>
          <w:rFonts w:ascii="Palatino Linotype" w:hAnsi="Palatino Linotype"/>
        </w:rPr>
        <w:t xml:space="preserve"> </w:t>
      </w:r>
      <w:r w:rsidRPr="005B28E9">
        <w:rPr>
          <w:rFonts w:ascii="Palatino Linotype" w:hAnsi="Palatino Linotype"/>
        </w:rPr>
        <w:t xml:space="preserve">de </w:t>
      </w:r>
      <w:r w:rsidR="00802262" w:rsidRPr="005B28E9">
        <w:rPr>
          <w:rFonts w:ascii="Palatino Linotype" w:hAnsi="Palatino Linotype"/>
        </w:rPr>
        <w:t>enero</w:t>
      </w:r>
      <w:r w:rsidR="00697064" w:rsidRPr="005B28E9">
        <w:rPr>
          <w:rFonts w:ascii="Palatino Linotype" w:hAnsi="Palatino Linotype"/>
        </w:rPr>
        <w:t xml:space="preserve"> de dos mil </w:t>
      </w:r>
      <w:r w:rsidR="00802262" w:rsidRPr="005B28E9">
        <w:rPr>
          <w:rFonts w:ascii="Palatino Linotype" w:hAnsi="Palatino Linotype"/>
        </w:rPr>
        <w:t>veinticuatro</w:t>
      </w:r>
      <w:r w:rsidR="00943122" w:rsidRPr="005B28E9">
        <w:rPr>
          <w:rFonts w:ascii="Palatino Linotype" w:hAnsi="Palatino Linotype"/>
        </w:rPr>
        <w:t>.</w:t>
      </w:r>
    </w:p>
    <w:p w14:paraId="28464D58" w14:textId="77777777" w:rsidR="00457BB8" w:rsidRPr="005B28E9" w:rsidRDefault="00457BB8" w:rsidP="005B28E9">
      <w:pPr>
        <w:spacing w:line="360" w:lineRule="auto"/>
        <w:jc w:val="both"/>
        <w:rPr>
          <w:rFonts w:ascii="Palatino Linotype" w:hAnsi="Palatino Linotype"/>
        </w:rPr>
      </w:pPr>
    </w:p>
    <w:p w14:paraId="2C11FACB" w14:textId="76573D19" w:rsidR="00457BB8" w:rsidRPr="005B28E9" w:rsidRDefault="00457BB8" w:rsidP="005B28E9">
      <w:pPr>
        <w:spacing w:line="360" w:lineRule="auto"/>
        <w:jc w:val="both"/>
        <w:rPr>
          <w:rFonts w:ascii="Palatino Linotype" w:hAnsi="Palatino Linotype"/>
          <w:b/>
        </w:rPr>
      </w:pPr>
      <w:r w:rsidRPr="005B28E9">
        <w:rPr>
          <w:rFonts w:ascii="Palatino Linotype" w:hAnsi="Palatino Linotype"/>
          <w:b/>
        </w:rPr>
        <w:t>VISTO</w:t>
      </w:r>
      <w:r w:rsidRPr="005B28E9">
        <w:rPr>
          <w:rFonts w:ascii="Palatino Linotype" w:hAnsi="Palatino Linotype"/>
        </w:rPr>
        <w:t xml:space="preserve"> el exp</w:t>
      </w:r>
      <w:r w:rsidR="00CB5585" w:rsidRPr="005B28E9">
        <w:rPr>
          <w:rFonts w:ascii="Palatino Linotype" w:hAnsi="Palatino Linotype"/>
        </w:rPr>
        <w:t xml:space="preserve">ediente formado con motivo del </w:t>
      </w:r>
      <w:r w:rsidR="00D86297" w:rsidRPr="005B28E9">
        <w:rPr>
          <w:rFonts w:ascii="Palatino Linotype" w:hAnsi="Palatino Linotype"/>
        </w:rPr>
        <w:t>Recurso Revisión</w:t>
      </w:r>
      <w:r w:rsidRPr="005B28E9">
        <w:rPr>
          <w:rFonts w:ascii="Palatino Linotype" w:hAnsi="Palatino Linotype"/>
        </w:rPr>
        <w:t xml:space="preserve"> </w:t>
      </w:r>
      <w:r w:rsidR="00BD5977" w:rsidRPr="005B28E9">
        <w:rPr>
          <w:rFonts w:ascii="Palatino Linotype" w:hAnsi="Palatino Linotype"/>
          <w:b/>
          <w:lang w:val="es-ES_tradnl"/>
        </w:rPr>
        <w:t>0</w:t>
      </w:r>
      <w:r w:rsidR="009B0B21" w:rsidRPr="005B28E9">
        <w:rPr>
          <w:rFonts w:ascii="Palatino Linotype" w:hAnsi="Palatino Linotype"/>
          <w:b/>
          <w:lang w:val="es-ES_tradnl"/>
        </w:rPr>
        <w:t>8522</w:t>
      </w:r>
      <w:r w:rsidR="00124E75" w:rsidRPr="005B28E9">
        <w:rPr>
          <w:rFonts w:ascii="Palatino Linotype" w:hAnsi="Palatino Linotype"/>
          <w:b/>
          <w:lang w:val="es-ES_tradnl"/>
        </w:rPr>
        <w:t>/INFOEM/IP/RR/2023</w:t>
      </w:r>
      <w:r w:rsidRPr="005B28E9">
        <w:rPr>
          <w:rFonts w:ascii="Palatino Linotype" w:hAnsi="Palatino Linotype"/>
        </w:rPr>
        <w:t xml:space="preserve">, </w:t>
      </w:r>
      <w:r w:rsidR="006C52D7" w:rsidRPr="005B28E9">
        <w:rPr>
          <w:rFonts w:ascii="Palatino Linotype" w:hAnsi="Palatino Linotype"/>
        </w:rPr>
        <w:t xml:space="preserve">promovido </w:t>
      </w:r>
      <w:r w:rsidR="005C250B" w:rsidRPr="005B28E9">
        <w:rPr>
          <w:rFonts w:ascii="Palatino Linotype" w:hAnsi="Palatino Linotype"/>
        </w:rPr>
        <w:t xml:space="preserve">por </w:t>
      </w:r>
      <w:bookmarkStart w:id="0" w:name="_GoBack"/>
      <w:r w:rsidR="00CB219A">
        <w:rPr>
          <w:rFonts w:ascii="Palatino Linotype" w:hAnsi="Palatino Linotype"/>
          <w:b/>
        </w:rPr>
        <w:t xml:space="preserve">XXXXXX </w:t>
      </w:r>
      <w:proofErr w:type="spellStart"/>
      <w:r w:rsidR="00CB219A">
        <w:rPr>
          <w:rFonts w:ascii="Palatino Linotype" w:hAnsi="Palatino Linotype"/>
          <w:b/>
        </w:rPr>
        <w:t>XXXXXX</w:t>
      </w:r>
      <w:proofErr w:type="spellEnd"/>
      <w:r w:rsidR="00CB219A">
        <w:rPr>
          <w:rFonts w:ascii="Palatino Linotype" w:hAnsi="Palatino Linotype"/>
          <w:b/>
        </w:rPr>
        <w:t xml:space="preserve"> </w:t>
      </w:r>
      <w:proofErr w:type="spellStart"/>
      <w:r w:rsidR="00CB219A">
        <w:rPr>
          <w:rFonts w:ascii="Palatino Linotype" w:hAnsi="Palatino Linotype"/>
          <w:b/>
        </w:rPr>
        <w:t>XXXXXX</w:t>
      </w:r>
      <w:bookmarkEnd w:id="0"/>
      <w:proofErr w:type="spellEnd"/>
      <w:r w:rsidR="005C250B" w:rsidRPr="005B28E9">
        <w:rPr>
          <w:rFonts w:ascii="Palatino Linotype" w:hAnsi="Palatino Linotype"/>
        </w:rPr>
        <w:t>,</w:t>
      </w:r>
      <w:r w:rsidR="005C250B" w:rsidRPr="005B28E9">
        <w:rPr>
          <w:rFonts w:ascii="Palatino Linotype" w:hAnsi="Palatino Linotype" w:cs="Arial"/>
          <w:b/>
          <w:lang w:val="es-ES"/>
        </w:rPr>
        <w:t xml:space="preserve"> </w:t>
      </w:r>
      <w:r w:rsidR="007E09B0" w:rsidRPr="005B28E9">
        <w:rPr>
          <w:rFonts w:ascii="Palatino Linotype" w:hAnsi="Palatino Linotype" w:cs="Arial"/>
          <w:lang w:val="es-ES"/>
        </w:rPr>
        <w:t xml:space="preserve">a </w:t>
      </w:r>
      <w:r w:rsidR="007E09B0" w:rsidRPr="005B28E9">
        <w:rPr>
          <w:rFonts w:ascii="Palatino Linotype" w:hAnsi="Palatino Linotype"/>
          <w:lang w:val="es-ES"/>
        </w:rPr>
        <w:t>quien</w:t>
      </w:r>
      <w:r w:rsidR="005C250B" w:rsidRPr="005B28E9">
        <w:rPr>
          <w:rFonts w:ascii="Palatino Linotype" w:hAnsi="Palatino Linotype" w:cs="Arial"/>
          <w:b/>
          <w:lang w:val="es-ES"/>
        </w:rPr>
        <w:t xml:space="preserve"> </w:t>
      </w:r>
      <w:r w:rsidR="005C250B" w:rsidRPr="005B28E9">
        <w:rPr>
          <w:rFonts w:ascii="Palatino Linotype" w:hAnsi="Palatino Linotype"/>
        </w:rPr>
        <w:t>en lo sucesivo se</w:t>
      </w:r>
      <w:r w:rsidR="007E09B0" w:rsidRPr="005B28E9">
        <w:rPr>
          <w:rFonts w:ascii="Palatino Linotype" w:hAnsi="Palatino Linotype"/>
        </w:rPr>
        <w:t xml:space="preserve"> le</w:t>
      </w:r>
      <w:r w:rsidR="005C250B" w:rsidRPr="005B28E9">
        <w:rPr>
          <w:rFonts w:ascii="Palatino Linotype" w:hAnsi="Palatino Linotype"/>
        </w:rPr>
        <w:t xml:space="preserve"> denominará </w:t>
      </w:r>
      <w:r w:rsidR="006864F0" w:rsidRPr="005B28E9">
        <w:rPr>
          <w:rFonts w:ascii="Palatino Linotype" w:hAnsi="Palatino Linotype" w:cs="Arial"/>
          <w:b/>
          <w:lang w:val="es-ES"/>
        </w:rPr>
        <w:t>EL</w:t>
      </w:r>
      <w:r w:rsidR="005C250B" w:rsidRPr="005B28E9">
        <w:rPr>
          <w:rFonts w:ascii="Palatino Linotype" w:hAnsi="Palatino Linotype" w:cs="Arial"/>
          <w:b/>
          <w:lang w:val="es-ES"/>
        </w:rPr>
        <w:t xml:space="preserve"> RECURRENTE</w:t>
      </w:r>
      <w:r w:rsidR="005C250B" w:rsidRPr="005B28E9">
        <w:rPr>
          <w:rFonts w:ascii="Palatino Linotype" w:hAnsi="Palatino Linotype"/>
        </w:rPr>
        <w:t>,</w:t>
      </w:r>
      <w:r w:rsidRPr="005B28E9">
        <w:rPr>
          <w:rFonts w:ascii="Palatino Linotype" w:hAnsi="Palatino Linotype"/>
        </w:rPr>
        <w:t xml:space="preserve"> </w:t>
      </w:r>
      <w:r w:rsidR="00E24730" w:rsidRPr="005B28E9">
        <w:rPr>
          <w:rFonts w:ascii="Palatino Linotype" w:hAnsi="Palatino Linotype"/>
        </w:rPr>
        <w:t xml:space="preserve">en contra de </w:t>
      </w:r>
      <w:r w:rsidR="00DD7C89" w:rsidRPr="005B28E9">
        <w:rPr>
          <w:rFonts w:ascii="Palatino Linotype" w:hAnsi="Palatino Linotype" w:cs="Arial"/>
          <w:lang w:val="es-ES"/>
        </w:rPr>
        <w:t>la</w:t>
      </w:r>
      <w:r w:rsidR="00E24730" w:rsidRPr="005B28E9">
        <w:rPr>
          <w:rFonts w:ascii="Palatino Linotype" w:hAnsi="Palatino Linotype" w:cs="Arial"/>
          <w:lang w:val="es-ES"/>
        </w:rPr>
        <w:t xml:space="preserve"> respuesta</w:t>
      </w:r>
      <w:r w:rsidR="00F74502" w:rsidRPr="005B28E9">
        <w:rPr>
          <w:rFonts w:ascii="Palatino Linotype" w:hAnsi="Palatino Linotype" w:cs="Arial"/>
          <w:lang w:val="es-ES"/>
        </w:rPr>
        <w:t xml:space="preserve"> d</w:t>
      </w:r>
      <w:r w:rsidR="000C0B7F" w:rsidRPr="005B28E9">
        <w:rPr>
          <w:rFonts w:ascii="Palatino Linotype" w:hAnsi="Palatino Linotype" w:cs="Arial"/>
          <w:lang w:val="es-ES"/>
        </w:rPr>
        <w:t>e</w:t>
      </w:r>
      <w:r w:rsidR="005C250B" w:rsidRPr="005B28E9">
        <w:rPr>
          <w:rFonts w:ascii="Palatino Linotype" w:hAnsi="Palatino Linotype" w:cs="Arial"/>
          <w:lang w:val="es-ES"/>
        </w:rPr>
        <w:t xml:space="preserve">l </w:t>
      </w:r>
      <w:r w:rsidR="009B0B21" w:rsidRPr="005B28E9">
        <w:rPr>
          <w:rFonts w:ascii="Palatino Linotype" w:hAnsi="Palatino Linotype" w:cs="Arial"/>
          <w:b/>
        </w:rPr>
        <w:t>Ayuntamiento de Tenango del Valle</w:t>
      </w:r>
      <w:r w:rsidR="00F5252E" w:rsidRPr="005B28E9">
        <w:rPr>
          <w:rFonts w:ascii="Palatino Linotype" w:hAnsi="Palatino Linotype" w:cs="Arial"/>
          <w:b/>
        </w:rPr>
        <w:t>,</w:t>
      </w:r>
      <w:r w:rsidRPr="005B28E9">
        <w:rPr>
          <w:rFonts w:ascii="Palatino Linotype" w:hAnsi="Palatino Linotype"/>
          <w:b/>
        </w:rPr>
        <w:t xml:space="preserve"> </w:t>
      </w:r>
      <w:r w:rsidR="00A66569" w:rsidRPr="005B28E9">
        <w:rPr>
          <w:rFonts w:ascii="Palatino Linotype" w:hAnsi="Palatino Linotype"/>
          <w:lang w:val="es-419"/>
        </w:rPr>
        <w:t xml:space="preserve">que en </w:t>
      </w:r>
      <w:r w:rsidRPr="005B28E9">
        <w:rPr>
          <w:rFonts w:ascii="Palatino Linotype" w:hAnsi="Palatino Linotype"/>
        </w:rPr>
        <w:t xml:space="preserve">lo sucesivo </w:t>
      </w:r>
      <w:r w:rsidR="009E2E2C" w:rsidRPr="005B28E9">
        <w:rPr>
          <w:rFonts w:ascii="Palatino Linotype" w:hAnsi="Palatino Linotype"/>
        </w:rPr>
        <w:t xml:space="preserve">se denominará </w:t>
      </w:r>
      <w:r w:rsidRPr="005B28E9">
        <w:rPr>
          <w:rFonts w:ascii="Palatino Linotype" w:hAnsi="Palatino Linotype"/>
          <w:b/>
        </w:rPr>
        <w:t>EL SUJETO OBLIGADO</w:t>
      </w:r>
      <w:r w:rsidRPr="005B28E9">
        <w:rPr>
          <w:rFonts w:ascii="Palatino Linotype" w:hAnsi="Palatino Linotype"/>
        </w:rPr>
        <w:t>, se procede a dictar la presente resol</w:t>
      </w:r>
      <w:r w:rsidR="009A60AC" w:rsidRPr="005B28E9">
        <w:rPr>
          <w:rFonts w:ascii="Palatino Linotype" w:hAnsi="Palatino Linotype"/>
        </w:rPr>
        <w:t>ución con base en lo siguiente:</w:t>
      </w:r>
    </w:p>
    <w:p w14:paraId="48CEFEB5" w14:textId="77777777" w:rsidR="00457BB8" w:rsidRPr="005B28E9" w:rsidRDefault="00457BB8" w:rsidP="005B28E9">
      <w:pPr>
        <w:jc w:val="center"/>
        <w:rPr>
          <w:rFonts w:ascii="Palatino Linotype" w:hAnsi="Palatino Linotype"/>
        </w:rPr>
      </w:pPr>
    </w:p>
    <w:p w14:paraId="480E521A" w14:textId="1C45FB4A" w:rsidR="00457BB8" w:rsidRPr="005B28E9" w:rsidRDefault="003103D9" w:rsidP="005B28E9">
      <w:pPr>
        <w:jc w:val="center"/>
        <w:rPr>
          <w:rFonts w:ascii="Palatino Linotype" w:hAnsi="Palatino Linotype"/>
          <w:b/>
          <w:bCs/>
          <w:spacing w:val="40"/>
        </w:rPr>
      </w:pPr>
      <w:r w:rsidRPr="005B28E9">
        <w:rPr>
          <w:rFonts w:ascii="Palatino Linotype" w:hAnsi="Palatino Linotype"/>
          <w:b/>
          <w:bCs/>
          <w:spacing w:val="40"/>
        </w:rPr>
        <w:t>ANTECEDENTES</w:t>
      </w:r>
    </w:p>
    <w:p w14:paraId="68707BF2" w14:textId="77777777" w:rsidR="00457BB8" w:rsidRPr="005B28E9" w:rsidRDefault="00457BB8" w:rsidP="005B28E9">
      <w:pPr>
        <w:jc w:val="center"/>
        <w:rPr>
          <w:rFonts w:ascii="Palatino Linotype" w:hAnsi="Palatino Linotype"/>
          <w:b/>
          <w:bCs/>
          <w:spacing w:val="40"/>
        </w:rPr>
      </w:pPr>
    </w:p>
    <w:p w14:paraId="27A028CA" w14:textId="38A75BD8" w:rsidR="0046481A" w:rsidRPr="005B28E9" w:rsidRDefault="00457BB8" w:rsidP="005B28E9">
      <w:pPr>
        <w:spacing w:line="360" w:lineRule="auto"/>
        <w:jc w:val="both"/>
        <w:rPr>
          <w:rFonts w:ascii="Palatino Linotype" w:hAnsi="Palatino Linotype"/>
          <w:b/>
        </w:rPr>
      </w:pPr>
      <w:r w:rsidRPr="005B28E9">
        <w:rPr>
          <w:rFonts w:ascii="Palatino Linotype" w:hAnsi="Palatino Linotype"/>
          <w:b/>
        </w:rPr>
        <w:t xml:space="preserve">I. </w:t>
      </w:r>
      <w:r w:rsidR="00747069" w:rsidRPr="005B28E9">
        <w:rPr>
          <w:rFonts w:ascii="Palatino Linotype" w:hAnsi="Palatino Linotype"/>
          <w:b/>
        </w:rPr>
        <w:t>De la Solicitud de Información</w:t>
      </w:r>
      <w:r w:rsidR="00E547B6" w:rsidRPr="005B28E9">
        <w:rPr>
          <w:rFonts w:ascii="Palatino Linotype" w:hAnsi="Palatino Linotype"/>
          <w:b/>
        </w:rPr>
        <w:t>.</w:t>
      </w:r>
    </w:p>
    <w:p w14:paraId="4EA39801" w14:textId="0AB8C59F" w:rsidR="00F67B0E" w:rsidRPr="005B28E9" w:rsidRDefault="00F66119" w:rsidP="005B28E9">
      <w:pPr>
        <w:spacing w:line="360" w:lineRule="auto"/>
        <w:jc w:val="both"/>
        <w:rPr>
          <w:rFonts w:ascii="Palatino Linotype" w:hAnsi="Palatino Linotype" w:cs="Arial"/>
          <w:b/>
          <w:bCs/>
          <w:lang w:val="es-ES"/>
        </w:rPr>
      </w:pPr>
      <w:r w:rsidRPr="005B28E9">
        <w:rPr>
          <w:rFonts w:ascii="Palatino Linotype" w:hAnsi="Palatino Linotype" w:cs="Arial"/>
        </w:rPr>
        <w:t>El</w:t>
      </w:r>
      <w:r w:rsidR="00D73171" w:rsidRPr="005B28E9">
        <w:rPr>
          <w:rFonts w:ascii="Palatino Linotype" w:hAnsi="Palatino Linotype" w:cs="Arial"/>
        </w:rPr>
        <w:t xml:space="preserve"> </w:t>
      </w:r>
      <w:r w:rsidR="009B0B21" w:rsidRPr="005B28E9">
        <w:rPr>
          <w:rFonts w:ascii="Palatino Linotype" w:hAnsi="Palatino Linotype" w:cs="Arial"/>
          <w:b/>
        </w:rPr>
        <w:t>veinticuatro</w:t>
      </w:r>
      <w:r w:rsidR="006864F0" w:rsidRPr="005B28E9">
        <w:rPr>
          <w:rFonts w:ascii="Palatino Linotype" w:hAnsi="Palatino Linotype" w:cs="Arial"/>
          <w:b/>
        </w:rPr>
        <w:t xml:space="preserve"> </w:t>
      </w:r>
      <w:r w:rsidR="006630EE" w:rsidRPr="005B28E9">
        <w:rPr>
          <w:rFonts w:ascii="Palatino Linotype" w:hAnsi="Palatino Linotype" w:cs="Arial"/>
          <w:b/>
        </w:rPr>
        <w:t xml:space="preserve">de </w:t>
      </w:r>
      <w:r w:rsidR="006864F0" w:rsidRPr="005B28E9">
        <w:rPr>
          <w:rFonts w:ascii="Palatino Linotype" w:hAnsi="Palatino Linotype" w:cs="Arial"/>
          <w:b/>
        </w:rPr>
        <w:t>noviembre</w:t>
      </w:r>
      <w:r w:rsidR="00D73171" w:rsidRPr="005B28E9">
        <w:rPr>
          <w:rFonts w:ascii="Palatino Linotype" w:hAnsi="Palatino Linotype" w:cs="Arial"/>
          <w:b/>
        </w:rPr>
        <w:t xml:space="preserve"> de dos mil </w:t>
      </w:r>
      <w:r w:rsidR="00124E75" w:rsidRPr="005B28E9">
        <w:rPr>
          <w:rFonts w:ascii="Palatino Linotype" w:hAnsi="Palatino Linotype" w:cs="Arial"/>
          <w:b/>
        </w:rPr>
        <w:t>veintitrés</w:t>
      </w:r>
      <w:r w:rsidR="00D73171" w:rsidRPr="005B28E9">
        <w:rPr>
          <w:rFonts w:ascii="Palatino Linotype" w:hAnsi="Palatino Linotype" w:cs="Arial"/>
        </w:rPr>
        <w:t xml:space="preserve">, </w:t>
      </w:r>
      <w:r w:rsidR="006864F0" w:rsidRPr="005B28E9">
        <w:rPr>
          <w:rFonts w:ascii="Palatino Linotype" w:hAnsi="Palatino Linotype" w:cs="Arial"/>
          <w:b/>
        </w:rPr>
        <w:t>EL</w:t>
      </w:r>
      <w:r w:rsidR="00D73171" w:rsidRPr="005B28E9">
        <w:rPr>
          <w:rFonts w:ascii="Palatino Linotype" w:hAnsi="Palatino Linotype" w:cs="Arial"/>
          <w:b/>
        </w:rPr>
        <w:t xml:space="preserve"> RECURRENTE</w:t>
      </w:r>
      <w:r w:rsidR="00D73171" w:rsidRPr="005B28E9">
        <w:rPr>
          <w:rFonts w:ascii="Palatino Linotype" w:hAnsi="Palatino Linotype" w:cs="Arial"/>
        </w:rPr>
        <w:t xml:space="preserve"> </w:t>
      </w:r>
      <w:r w:rsidR="00726194" w:rsidRPr="005B28E9">
        <w:rPr>
          <w:rFonts w:ascii="Palatino Linotype" w:hAnsi="Palatino Linotype" w:cs="Arial"/>
        </w:rPr>
        <w:t xml:space="preserve">presentó </w:t>
      </w:r>
      <w:r w:rsidR="001B1A92" w:rsidRPr="005B28E9">
        <w:rPr>
          <w:rFonts w:ascii="Palatino Linotype" w:eastAsia="Palatino Linotype" w:hAnsi="Palatino Linotype" w:cs="Palatino Linotype"/>
        </w:rPr>
        <w:t xml:space="preserve">a través de la plataforma del </w:t>
      </w:r>
      <w:r w:rsidR="007D6468" w:rsidRPr="005B28E9">
        <w:rPr>
          <w:rFonts w:ascii="Palatino Linotype" w:eastAsia="Palatino Linotype" w:hAnsi="Palatino Linotype" w:cs="Palatino Linotype"/>
        </w:rPr>
        <w:t>Sistema de Acceso a la Información Mexiquense</w:t>
      </w:r>
      <w:r w:rsidR="00D73171" w:rsidRPr="005B28E9">
        <w:rPr>
          <w:rFonts w:ascii="Palatino Linotype" w:hAnsi="Palatino Linotype" w:cs="Arial"/>
        </w:rPr>
        <w:t xml:space="preserve">, en lo subsecuente </w:t>
      </w:r>
      <w:r w:rsidR="00D73171" w:rsidRPr="005B28E9">
        <w:rPr>
          <w:rFonts w:ascii="Palatino Linotype" w:hAnsi="Palatino Linotype" w:cs="Arial"/>
          <w:b/>
        </w:rPr>
        <w:t>EL SAIMEX</w:t>
      </w:r>
      <w:r w:rsidR="00D73171" w:rsidRPr="005B28E9">
        <w:rPr>
          <w:rFonts w:ascii="Palatino Linotype" w:hAnsi="Palatino Linotype" w:cs="Arial"/>
        </w:rPr>
        <w:t xml:space="preserve"> ante </w:t>
      </w:r>
      <w:r w:rsidR="00D73171" w:rsidRPr="005B28E9">
        <w:rPr>
          <w:rFonts w:ascii="Palatino Linotype" w:hAnsi="Palatino Linotype" w:cs="Arial"/>
          <w:b/>
        </w:rPr>
        <w:t>EL SUJETO OBLIGADO</w:t>
      </w:r>
      <w:r w:rsidR="00D73171" w:rsidRPr="005B28E9">
        <w:rPr>
          <w:rFonts w:ascii="Palatino Linotype" w:hAnsi="Palatino Linotype" w:cs="Arial"/>
        </w:rPr>
        <w:t>, la solicitud de acceso a la Información Pública, a la que se le</w:t>
      </w:r>
      <w:r w:rsidR="00181639" w:rsidRPr="005B28E9">
        <w:rPr>
          <w:rFonts w:ascii="Palatino Linotype" w:hAnsi="Palatino Linotype" w:cs="Arial"/>
        </w:rPr>
        <w:t xml:space="preserve"> asignó el número de expediente</w:t>
      </w:r>
      <w:r w:rsidR="000155C8" w:rsidRPr="005B28E9">
        <w:rPr>
          <w:rFonts w:ascii="Palatino Linotype" w:hAnsi="Palatino Linotype" w:cs="Arial"/>
          <w:b/>
        </w:rPr>
        <w:t xml:space="preserve"> </w:t>
      </w:r>
      <w:r w:rsidR="009B0B21" w:rsidRPr="005B28E9">
        <w:rPr>
          <w:rFonts w:ascii="Palatino Linotype" w:hAnsi="Palatino Linotype" w:cs="Arial"/>
          <w:b/>
        </w:rPr>
        <w:t xml:space="preserve"> 00406/TENAVALL/IP/2023</w:t>
      </w:r>
      <w:r w:rsidR="00D73171" w:rsidRPr="005B28E9">
        <w:rPr>
          <w:rFonts w:ascii="Palatino Linotype" w:hAnsi="Palatino Linotype" w:cs="Arial"/>
        </w:rPr>
        <w:t>, mediante la cual solicitó:</w:t>
      </w:r>
    </w:p>
    <w:p w14:paraId="389904F8" w14:textId="77777777" w:rsidR="00D73171" w:rsidRPr="005B28E9" w:rsidRDefault="00D73171" w:rsidP="005B28E9">
      <w:pPr>
        <w:spacing w:line="360" w:lineRule="auto"/>
        <w:jc w:val="both"/>
        <w:rPr>
          <w:rFonts w:ascii="Palatino Linotype" w:hAnsi="Palatino Linotype" w:cs="Arial"/>
          <w:b/>
          <w:bCs/>
          <w:lang w:val="es-ES"/>
        </w:rPr>
      </w:pPr>
    </w:p>
    <w:p w14:paraId="2A3302E7" w14:textId="7C6B5525" w:rsidR="005D1CB5" w:rsidRPr="005B28E9" w:rsidRDefault="00457BB8" w:rsidP="005B28E9">
      <w:pPr>
        <w:spacing w:line="276" w:lineRule="auto"/>
        <w:ind w:left="851" w:right="850"/>
        <w:jc w:val="both"/>
        <w:rPr>
          <w:rFonts w:ascii="Palatino Linotype" w:hAnsi="Palatino Linotype" w:cs="Arial"/>
          <w:i/>
          <w:sz w:val="22"/>
        </w:rPr>
      </w:pPr>
      <w:r w:rsidRPr="005B28E9">
        <w:rPr>
          <w:rFonts w:ascii="Palatino Linotype" w:hAnsi="Palatino Linotype" w:cs="Arial"/>
          <w:i/>
          <w:sz w:val="22"/>
        </w:rPr>
        <w:t>“</w:t>
      </w:r>
      <w:r w:rsidR="009B0B21" w:rsidRPr="005B28E9">
        <w:rPr>
          <w:rFonts w:ascii="Palatino Linotype" w:hAnsi="Palatino Linotype" w:cs="Arial"/>
          <w:i/>
          <w:sz w:val="22"/>
        </w:rPr>
        <w:t>Solicito que el Síndico Municipal de Tenango del Valle, México, me informe si el Ayuntamiento de Tenango del Valle, México, y/o el área respectiva le ha otorgado vehículo oficial para el cumplimiento de sus actividades oficiales; también solicito me informe si el vehículo oficial lo ocupa para uso particular; solicito me informe si el vehículo oficial lo entrega los días viernes de cada semana para resguardo en el estacionamiento oficial ello para que no se utilice para fines particulares.</w:t>
      </w:r>
      <w:r w:rsidR="0069355F" w:rsidRPr="005B28E9">
        <w:rPr>
          <w:rFonts w:ascii="Palatino Linotype" w:hAnsi="Palatino Linotype" w:cs="Arial"/>
          <w:i/>
          <w:sz w:val="22"/>
        </w:rPr>
        <w:t xml:space="preserve">” </w:t>
      </w:r>
      <w:r w:rsidR="00843502" w:rsidRPr="005B28E9">
        <w:rPr>
          <w:rFonts w:ascii="Palatino Linotype" w:hAnsi="Palatino Linotype" w:cs="Arial"/>
          <w:sz w:val="22"/>
        </w:rPr>
        <w:t>(</w:t>
      </w:r>
      <w:r w:rsidR="009B0B21" w:rsidRPr="005B28E9">
        <w:rPr>
          <w:rFonts w:ascii="Palatino Linotype" w:hAnsi="Palatino Linotype" w:cs="Arial"/>
          <w:sz w:val="22"/>
        </w:rPr>
        <w:t>Sic</w:t>
      </w:r>
      <w:r w:rsidRPr="005B28E9">
        <w:rPr>
          <w:rFonts w:ascii="Palatino Linotype" w:hAnsi="Palatino Linotype" w:cs="Arial"/>
          <w:sz w:val="22"/>
        </w:rPr>
        <w:t>)</w:t>
      </w:r>
      <w:r w:rsidR="004E74D1" w:rsidRPr="005B28E9">
        <w:rPr>
          <w:rFonts w:ascii="Palatino Linotype" w:hAnsi="Palatino Linotype" w:cs="Arial"/>
          <w:sz w:val="22"/>
        </w:rPr>
        <w:t>.</w:t>
      </w:r>
    </w:p>
    <w:p w14:paraId="4E784B64" w14:textId="77777777" w:rsidR="00D73171" w:rsidRPr="005B28E9" w:rsidRDefault="00D73171" w:rsidP="005B28E9">
      <w:pPr>
        <w:spacing w:line="360" w:lineRule="auto"/>
        <w:jc w:val="both"/>
        <w:rPr>
          <w:rFonts w:ascii="Palatino Linotype" w:hAnsi="Palatino Linotype" w:cs="Arial"/>
          <w:b/>
        </w:rPr>
      </w:pPr>
    </w:p>
    <w:p w14:paraId="6CDDFE4B" w14:textId="15480C64" w:rsidR="00B04B8B" w:rsidRPr="005B28E9" w:rsidRDefault="00457BB8" w:rsidP="005B28E9">
      <w:pPr>
        <w:widowControl w:val="0"/>
        <w:spacing w:line="360" w:lineRule="auto"/>
        <w:jc w:val="both"/>
        <w:rPr>
          <w:rFonts w:ascii="Palatino Linotype" w:eastAsia="Palatino Linotype" w:hAnsi="Palatino Linotype" w:cs="Palatino Linotype"/>
        </w:rPr>
      </w:pPr>
      <w:r w:rsidRPr="005B28E9">
        <w:rPr>
          <w:rFonts w:ascii="Palatino Linotype" w:hAnsi="Palatino Linotype" w:cs="Arial"/>
          <w:b/>
        </w:rPr>
        <w:lastRenderedPageBreak/>
        <w:t>MODALIDAD DE ENTREGA:</w:t>
      </w:r>
      <w:r w:rsidRPr="005B28E9">
        <w:rPr>
          <w:rFonts w:ascii="Palatino Linotype" w:hAnsi="Palatino Linotype" w:cs="Arial"/>
        </w:rPr>
        <w:t xml:space="preserve"> </w:t>
      </w:r>
      <w:r w:rsidR="00E92263" w:rsidRPr="005B28E9">
        <w:rPr>
          <w:rFonts w:ascii="Palatino Linotype" w:eastAsia="Palatino Linotype" w:hAnsi="Palatino Linotype" w:cs="Palatino Linotype"/>
        </w:rPr>
        <w:t>A través del</w:t>
      </w:r>
      <w:r w:rsidR="007D6468" w:rsidRPr="005B28E9">
        <w:rPr>
          <w:rFonts w:ascii="Palatino Linotype" w:eastAsia="Palatino Linotype" w:hAnsi="Palatino Linotype" w:cs="Palatino Linotype"/>
        </w:rPr>
        <w:t xml:space="preserve"> </w:t>
      </w:r>
      <w:r w:rsidR="00E92263" w:rsidRPr="005B28E9">
        <w:rPr>
          <w:rFonts w:ascii="Palatino Linotype" w:eastAsia="Palatino Linotype" w:hAnsi="Palatino Linotype" w:cs="Palatino Linotype"/>
          <w:b/>
        </w:rPr>
        <w:t>SAIMEX</w:t>
      </w:r>
      <w:r w:rsidR="007D6468" w:rsidRPr="005B28E9">
        <w:rPr>
          <w:rFonts w:ascii="Palatino Linotype" w:eastAsia="Palatino Linotype" w:hAnsi="Palatino Linotype" w:cs="Palatino Linotype"/>
        </w:rPr>
        <w:t>.</w:t>
      </w:r>
    </w:p>
    <w:p w14:paraId="3CEED699" w14:textId="77777777" w:rsidR="006F3E58" w:rsidRPr="005B28E9" w:rsidRDefault="006F3E58" w:rsidP="005B28E9">
      <w:pPr>
        <w:widowControl w:val="0"/>
        <w:spacing w:line="360" w:lineRule="auto"/>
        <w:jc w:val="both"/>
        <w:rPr>
          <w:rFonts w:ascii="Palatino Linotype" w:eastAsia="Palatino Linotype" w:hAnsi="Palatino Linotype" w:cs="Palatino Linotype"/>
        </w:rPr>
      </w:pPr>
    </w:p>
    <w:p w14:paraId="26CE30FA" w14:textId="064623BF" w:rsidR="00124E75" w:rsidRPr="005B28E9" w:rsidRDefault="00124E75" w:rsidP="005B28E9">
      <w:pPr>
        <w:spacing w:line="360" w:lineRule="auto"/>
        <w:jc w:val="both"/>
        <w:rPr>
          <w:rFonts w:ascii="Palatino Linotype" w:eastAsia="Calibri" w:hAnsi="Palatino Linotype" w:cs="Arial"/>
          <w:b/>
          <w:bCs/>
          <w:lang w:val="es-ES" w:eastAsia="en-US"/>
        </w:rPr>
      </w:pPr>
      <w:r w:rsidRPr="005B28E9">
        <w:rPr>
          <w:rFonts w:ascii="Palatino Linotype" w:eastAsia="Calibri" w:hAnsi="Palatino Linotype" w:cs="Arial"/>
          <w:b/>
          <w:bCs/>
          <w:lang w:val="es-ES" w:eastAsia="en-US"/>
        </w:rPr>
        <w:t>II. Turno de la solicitud de información.</w:t>
      </w:r>
    </w:p>
    <w:p w14:paraId="02F81622" w14:textId="3916329D" w:rsidR="006864F0" w:rsidRPr="005B28E9" w:rsidRDefault="00124E75" w:rsidP="005B28E9">
      <w:pPr>
        <w:spacing w:line="360" w:lineRule="auto"/>
        <w:jc w:val="both"/>
        <w:rPr>
          <w:rFonts w:ascii="Palatino Linotype" w:hAnsi="Palatino Linotype" w:cs="Arial"/>
        </w:rPr>
      </w:pPr>
      <w:r w:rsidRPr="005B28E9">
        <w:rPr>
          <w:rFonts w:ascii="Palatino Linotype" w:eastAsia="Calibri" w:hAnsi="Palatino Linotype" w:cs="Arial"/>
          <w:bCs/>
          <w:lang w:val="es-ES" w:eastAsia="en-US"/>
        </w:rPr>
        <w:t xml:space="preserve">En cumplimiento al artículo 162 de la Ley de Transparencia y Acceso a la Información Pública del Estado de México y Municipios, el </w:t>
      </w:r>
      <w:r w:rsidR="009B0B21" w:rsidRPr="005B28E9">
        <w:rPr>
          <w:rFonts w:ascii="Palatino Linotype" w:eastAsia="Calibri" w:hAnsi="Palatino Linotype" w:cs="Arial"/>
          <w:b/>
          <w:bCs/>
          <w:lang w:val="es-ES" w:eastAsia="en-US"/>
        </w:rPr>
        <w:t>veinticuatro</w:t>
      </w:r>
      <w:r w:rsidR="002E1271" w:rsidRPr="005B28E9">
        <w:rPr>
          <w:rFonts w:ascii="Palatino Linotype" w:eastAsia="Calibri" w:hAnsi="Palatino Linotype" w:cs="Arial"/>
          <w:b/>
          <w:bCs/>
          <w:lang w:val="es-ES" w:eastAsia="en-US"/>
        </w:rPr>
        <w:t xml:space="preserve"> de </w:t>
      </w:r>
      <w:r w:rsidR="009B0B21" w:rsidRPr="005B28E9">
        <w:rPr>
          <w:rFonts w:ascii="Palatino Linotype" w:eastAsia="Calibri" w:hAnsi="Palatino Linotype" w:cs="Arial"/>
          <w:b/>
          <w:bCs/>
          <w:lang w:val="es-ES" w:eastAsia="en-US"/>
        </w:rPr>
        <w:t>noviembre</w:t>
      </w:r>
      <w:r w:rsidRPr="005B28E9">
        <w:rPr>
          <w:rFonts w:ascii="Palatino Linotype" w:eastAsia="Calibri" w:hAnsi="Palatino Linotype" w:cs="Arial"/>
          <w:b/>
          <w:bCs/>
          <w:lang w:val="es-ES" w:eastAsia="en-US"/>
        </w:rPr>
        <w:t xml:space="preserve"> de dos mil veintitrés</w:t>
      </w:r>
      <w:r w:rsidRPr="005B28E9">
        <w:rPr>
          <w:rFonts w:ascii="Palatino Linotype" w:eastAsia="Calibri" w:hAnsi="Palatino Linotype" w:cs="Arial"/>
          <w:bCs/>
          <w:lang w:val="es-ES" w:eastAsia="en-US"/>
        </w:rPr>
        <w:t xml:space="preserve">, el Titular de la Unidad de Transparencia del Sujeto Obligado, turnó el requerimiento </w:t>
      </w:r>
      <w:r w:rsidR="00E92263" w:rsidRPr="005B28E9">
        <w:rPr>
          <w:rFonts w:ascii="Palatino Linotype" w:eastAsia="Calibri" w:hAnsi="Palatino Linotype" w:cs="Arial"/>
          <w:bCs/>
          <w:lang w:val="es-ES" w:eastAsia="en-US"/>
        </w:rPr>
        <w:t xml:space="preserve">de información a los servidores </w:t>
      </w:r>
      <w:r w:rsidRPr="005B28E9">
        <w:rPr>
          <w:rFonts w:ascii="Palatino Linotype" w:eastAsia="Calibri" w:hAnsi="Palatino Linotype" w:cs="Arial"/>
          <w:bCs/>
          <w:lang w:val="es-ES" w:eastAsia="en-US"/>
        </w:rPr>
        <w:t>público</w:t>
      </w:r>
      <w:r w:rsidR="00E92263" w:rsidRPr="005B28E9">
        <w:rPr>
          <w:rFonts w:ascii="Palatino Linotype" w:eastAsia="Calibri" w:hAnsi="Palatino Linotype" w:cs="Arial"/>
          <w:bCs/>
          <w:lang w:val="es-ES" w:eastAsia="en-US"/>
        </w:rPr>
        <w:t>s</w:t>
      </w:r>
      <w:r w:rsidRPr="005B28E9">
        <w:rPr>
          <w:rFonts w:ascii="Palatino Linotype" w:eastAsia="Calibri" w:hAnsi="Palatino Linotype" w:cs="Arial"/>
          <w:bCs/>
          <w:lang w:val="es-ES" w:eastAsia="en-US"/>
        </w:rPr>
        <w:t xml:space="preserve"> habilitado</w:t>
      </w:r>
      <w:r w:rsidR="00E92263" w:rsidRPr="005B28E9">
        <w:rPr>
          <w:rFonts w:ascii="Palatino Linotype" w:eastAsia="Calibri" w:hAnsi="Palatino Linotype" w:cs="Arial"/>
          <w:bCs/>
          <w:lang w:val="es-ES" w:eastAsia="en-US"/>
        </w:rPr>
        <w:t>s</w:t>
      </w:r>
      <w:r w:rsidRPr="005B28E9">
        <w:rPr>
          <w:rFonts w:ascii="Palatino Linotype" w:eastAsia="Calibri" w:hAnsi="Palatino Linotype" w:cs="Arial"/>
          <w:bCs/>
          <w:lang w:val="es-ES" w:eastAsia="en-US"/>
        </w:rPr>
        <w:t xml:space="preserve"> que estimó pertinente</w:t>
      </w:r>
      <w:r w:rsidR="00E92263" w:rsidRPr="005B28E9">
        <w:rPr>
          <w:rFonts w:ascii="Palatino Linotype" w:eastAsia="Calibri" w:hAnsi="Palatino Linotype" w:cs="Arial"/>
          <w:bCs/>
          <w:lang w:val="es-ES" w:eastAsia="en-US"/>
        </w:rPr>
        <w:t>s</w:t>
      </w:r>
      <w:r w:rsidRPr="005B28E9">
        <w:rPr>
          <w:rFonts w:ascii="Palatino Linotype" w:eastAsia="Calibri" w:hAnsi="Palatino Linotype" w:cs="Arial"/>
          <w:bCs/>
          <w:lang w:val="es-ES" w:eastAsia="en-US"/>
        </w:rPr>
        <w:t>, a fin de colmar la solicitud de acceso a la información</w:t>
      </w:r>
      <w:r w:rsidR="00383D95" w:rsidRPr="005B28E9">
        <w:rPr>
          <w:rFonts w:ascii="Palatino Linotype" w:eastAsia="Calibri" w:hAnsi="Palatino Linotype" w:cs="Arial"/>
          <w:bCs/>
          <w:lang w:val="es-ES" w:eastAsia="en-US"/>
        </w:rPr>
        <w:t>.</w:t>
      </w:r>
    </w:p>
    <w:p w14:paraId="16A62EAD" w14:textId="77777777" w:rsidR="006864F0" w:rsidRPr="005B28E9" w:rsidRDefault="006864F0" w:rsidP="005B28E9">
      <w:pPr>
        <w:spacing w:line="360" w:lineRule="auto"/>
        <w:jc w:val="both"/>
        <w:rPr>
          <w:rFonts w:ascii="Palatino Linotype" w:hAnsi="Palatino Linotype"/>
          <w:b/>
        </w:rPr>
      </w:pPr>
    </w:p>
    <w:p w14:paraId="2823E6E3" w14:textId="56691EFB" w:rsidR="00E66590" w:rsidRPr="005B28E9" w:rsidRDefault="00E2352F" w:rsidP="005B28E9">
      <w:pPr>
        <w:spacing w:line="360" w:lineRule="auto"/>
        <w:jc w:val="both"/>
        <w:rPr>
          <w:rFonts w:ascii="Palatino Linotype" w:hAnsi="Palatino Linotype" w:cs="Arial"/>
          <w:b/>
        </w:rPr>
      </w:pPr>
      <w:r w:rsidRPr="005B28E9">
        <w:rPr>
          <w:rFonts w:ascii="Palatino Linotype" w:hAnsi="Palatino Linotype"/>
          <w:b/>
        </w:rPr>
        <w:t>I</w:t>
      </w:r>
      <w:r w:rsidR="008A691C" w:rsidRPr="005B28E9">
        <w:rPr>
          <w:rFonts w:ascii="Palatino Linotype" w:hAnsi="Palatino Linotype"/>
          <w:b/>
        </w:rPr>
        <w:t>II</w:t>
      </w:r>
      <w:r w:rsidR="00E66590" w:rsidRPr="005B28E9">
        <w:rPr>
          <w:rFonts w:ascii="Palatino Linotype" w:hAnsi="Palatino Linotype"/>
          <w:b/>
        </w:rPr>
        <w:t xml:space="preserve">. </w:t>
      </w:r>
      <w:r w:rsidR="00E66590" w:rsidRPr="005B28E9">
        <w:rPr>
          <w:rFonts w:ascii="Palatino Linotype" w:hAnsi="Palatino Linotype" w:cs="Arial"/>
          <w:b/>
        </w:rPr>
        <w:t>Respuesta del Sujeto Obligado.</w:t>
      </w:r>
    </w:p>
    <w:p w14:paraId="045D5B73" w14:textId="00DF8C8D" w:rsidR="00E66590" w:rsidRPr="005B28E9" w:rsidRDefault="00E66590" w:rsidP="005B28E9">
      <w:pPr>
        <w:spacing w:line="360" w:lineRule="auto"/>
        <w:jc w:val="both"/>
        <w:rPr>
          <w:rFonts w:ascii="Palatino Linotype" w:hAnsi="Palatino Linotype" w:cs="Arial"/>
        </w:rPr>
      </w:pPr>
      <w:r w:rsidRPr="005B28E9">
        <w:rPr>
          <w:rFonts w:ascii="Palatino Linotype" w:hAnsi="Palatino Linotype"/>
        </w:rPr>
        <w:t xml:space="preserve">De las constancias que obran en el </w:t>
      </w:r>
      <w:r w:rsidRPr="005B28E9">
        <w:rPr>
          <w:rFonts w:ascii="Palatino Linotype" w:hAnsi="Palatino Linotype"/>
          <w:b/>
        </w:rPr>
        <w:t>SAIMEX,</w:t>
      </w:r>
      <w:r w:rsidRPr="005B28E9">
        <w:rPr>
          <w:rFonts w:ascii="Palatino Linotype" w:hAnsi="Palatino Linotype"/>
        </w:rPr>
        <w:t xml:space="preserve"> </w:t>
      </w:r>
      <w:r w:rsidR="000E5655" w:rsidRPr="005B28E9">
        <w:rPr>
          <w:rFonts w:ascii="Palatino Linotype" w:hAnsi="Palatino Linotype"/>
        </w:rPr>
        <w:t xml:space="preserve">del recurso de revisión materia del presente asunto, </w:t>
      </w:r>
      <w:r w:rsidRPr="005B28E9">
        <w:rPr>
          <w:rFonts w:ascii="Palatino Linotype" w:hAnsi="Palatino Linotype"/>
        </w:rPr>
        <w:t xml:space="preserve">se advierte que </w:t>
      </w:r>
      <w:r w:rsidR="00F66119" w:rsidRPr="005B28E9">
        <w:rPr>
          <w:rFonts w:ascii="Palatino Linotype" w:hAnsi="Palatino Linotype"/>
        </w:rPr>
        <w:t>el</w:t>
      </w:r>
      <w:r w:rsidRPr="005B28E9">
        <w:rPr>
          <w:rFonts w:ascii="Palatino Linotype" w:hAnsi="Palatino Linotype"/>
        </w:rPr>
        <w:t xml:space="preserve"> </w:t>
      </w:r>
      <w:r w:rsidR="008A691C" w:rsidRPr="005B28E9">
        <w:rPr>
          <w:rFonts w:ascii="Palatino Linotype" w:hAnsi="Palatino Linotype"/>
          <w:b/>
        </w:rPr>
        <w:t>ocho</w:t>
      </w:r>
      <w:r w:rsidR="006864F0" w:rsidRPr="005B28E9">
        <w:rPr>
          <w:rFonts w:ascii="Palatino Linotype" w:hAnsi="Palatino Linotype"/>
          <w:b/>
        </w:rPr>
        <w:t xml:space="preserve"> </w:t>
      </w:r>
      <w:r w:rsidRPr="005B28E9">
        <w:rPr>
          <w:rFonts w:ascii="Palatino Linotype" w:hAnsi="Palatino Linotype"/>
          <w:b/>
        </w:rPr>
        <w:t xml:space="preserve">de </w:t>
      </w:r>
      <w:r w:rsidR="009B0B21" w:rsidRPr="005B28E9">
        <w:rPr>
          <w:rFonts w:ascii="Palatino Linotype" w:hAnsi="Palatino Linotype"/>
          <w:b/>
        </w:rPr>
        <w:t>diciembre</w:t>
      </w:r>
      <w:r w:rsidRPr="005B28E9">
        <w:rPr>
          <w:rFonts w:ascii="Palatino Linotype" w:hAnsi="Palatino Linotype"/>
          <w:b/>
        </w:rPr>
        <w:t xml:space="preserve"> </w:t>
      </w:r>
      <w:r w:rsidR="00F66119" w:rsidRPr="005B28E9">
        <w:rPr>
          <w:rFonts w:ascii="Palatino Linotype" w:hAnsi="Palatino Linotype"/>
          <w:b/>
        </w:rPr>
        <w:t xml:space="preserve">de dos mil </w:t>
      </w:r>
      <w:r w:rsidR="00124E75" w:rsidRPr="005B28E9">
        <w:rPr>
          <w:rFonts w:ascii="Palatino Linotype" w:hAnsi="Palatino Linotype"/>
          <w:b/>
        </w:rPr>
        <w:t>veintitrés</w:t>
      </w:r>
      <w:r w:rsidRPr="005B28E9">
        <w:rPr>
          <w:rFonts w:ascii="Palatino Linotype" w:hAnsi="Palatino Linotype"/>
        </w:rPr>
        <w:t xml:space="preserve">, </w:t>
      </w:r>
      <w:r w:rsidRPr="005B28E9">
        <w:rPr>
          <w:rFonts w:ascii="Palatino Linotype" w:hAnsi="Palatino Linotype" w:cs="Arial"/>
          <w:b/>
        </w:rPr>
        <w:t>EL SUJETO OBLIGADO</w:t>
      </w:r>
      <w:r w:rsidRPr="005B28E9">
        <w:rPr>
          <w:rFonts w:ascii="Palatino Linotype" w:hAnsi="Palatino Linotype" w:cs="Arial"/>
        </w:rPr>
        <w:t xml:space="preserve"> entregó la respuesta a la solicitud de Información Pública del particular en los siguientes términos:</w:t>
      </w:r>
    </w:p>
    <w:p w14:paraId="0C89FB1C" w14:textId="77777777" w:rsidR="00E66590" w:rsidRPr="005B28E9" w:rsidRDefault="00E66590" w:rsidP="005B28E9">
      <w:pPr>
        <w:spacing w:line="360" w:lineRule="auto"/>
        <w:jc w:val="both"/>
        <w:rPr>
          <w:rFonts w:ascii="Palatino Linotype" w:hAnsi="Palatino Linotype" w:cs="Arial"/>
        </w:rPr>
      </w:pPr>
    </w:p>
    <w:p w14:paraId="78E0359C" w14:textId="50F58770" w:rsidR="009B0B21" w:rsidRPr="005B28E9" w:rsidRDefault="00E66590" w:rsidP="005B28E9">
      <w:pPr>
        <w:spacing w:line="276" w:lineRule="auto"/>
        <w:ind w:left="851" w:right="899"/>
        <w:jc w:val="both"/>
        <w:rPr>
          <w:rFonts w:ascii="Palatino Linotype" w:hAnsi="Palatino Linotype" w:cs="Arial"/>
          <w:i/>
        </w:rPr>
      </w:pPr>
      <w:r w:rsidRPr="005B28E9">
        <w:rPr>
          <w:rFonts w:ascii="Palatino Linotype" w:hAnsi="Palatino Linotype" w:cs="Arial"/>
          <w:i/>
        </w:rPr>
        <w:t>“</w:t>
      </w:r>
      <w:r w:rsidR="00383D95" w:rsidRPr="005B28E9">
        <w:rPr>
          <w:rFonts w:ascii="Palatino Linotype" w:hAnsi="Palatino Linotype" w:cs="Arial"/>
          <w:i/>
        </w:rPr>
        <w:t>…</w:t>
      </w:r>
      <w:r w:rsidR="009B0B21" w:rsidRPr="005B28E9">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659BE28" w14:textId="77777777" w:rsidR="00383D95" w:rsidRPr="005B28E9" w:rsidRDefault="00383D95" w:rsidP="005B28E9">
      <w:pPr>
        <w:spacing w:line="276" w:lineRule="auto"/>
        <w:ind w:left="851" w:right="899"/>
        <w:jc w:val="both"/>
        <w:rPr>
          <w:rFonts w:ascii="Palatino Linotype" w:hAnsi="Palatino Linotype" w:cs="Arial"/>
          <w:i/>
        </w:rPr>
      </w:pPr>
    </w:p>
    <w:p w14:paraId="4C75A4F2" w14:textId="77777777" w:rsidR="009B0B21" w:rsidRPr="005B28E9" w:rsidRDefault="009B0B21" w:rsidP="005B28E9">
      <w:pPr>
        <w:spacing w:line="276" w:lineRule="auto"/>
        <w:ind w:left="851" w:right="899"/>
        <w:jc w:val="both"/>
        <w:rPr>
          <w:rFonts w:ascii="Palatino Linotype" w:hAnsi="Palatino Linotype" w:cs="Arial"/>
          <w:i/>
        </w:rPr>
      </w:pPr>
      <w:r w:rsidRPr="005B28E9">
        <w:rPr>
          <w:rFonts w:ascii="Palatino Linotype" w:hAnsi="Palatino Linotype" w:cs="Arial"/>
          <w:i/>
        </w:rPr>
        <w:t>Se remite respuesta a solicitud de información</w:t>
      </w:r>
    </w:p>
    <w:p w14:paraId="6BE10901" w14:textId="77777777" w:rsidR="00383D95" w:rsidRPr="005B28E9" w:rsidRDefault="00383D95" w:rsidP="005B28E9">
      <w:pPr>
        <w:spacing w:line="276" w:lineRule="auto"/>
        <w:ind w:left="851" w:right="899"/>
        <w:jc w:val="both"/>
        <w:rPr>
          <w:rFonts w:ascii="Palatino Linotype" w:hAnsi="Palatino Linotype" w:cs="Arial"/>
          <w:i/>
        </w:rPr>
      </w:pPr>
    </w:p>
    <w:p w14:paraId="5845BABE" w14:textId="77777777" w:rsidR="009B0B21" w:rsidRPr="005B28E9" w:rsidRDefault="009B0B21" w:rsidP="005B28E9">
      <w:pPr>
        <w:spacing w:line="276" w:lineRule="auto"/>
        <w:ind w:left="851" w:right="899"/>
        <w:jc w:val="both"/>
        <w:rPr>
          <w:rFonts w:ascii="Palatino Linotype" w:hAnsi="Palatino Linotype" w:cs="Arial"/>
          <w:i/>
        </w:rPr>
      </w:pPr>
      <w:r w:rsidRPr="005B28E9">
        <w:rPr>
          <w:rFonts w:ascii="Palatino Linotype" w:hAnsi="Palatino Linotype" w:cs="Arial"/>
          <w:i/>
        </w:rPr>
        <w:t>ATENTAMENTE</w:t>
      </w:r>
    </w:p>
    <w:p w14:paraId="2484C344" w14:textId="0619FB45" w:rsidR="00E66590" w:rsidRPr="005B28E9" w:rsidRDefault="009B0B21" w:rsidP="005B28E9">
      <w:pPr>
        <w:spacing w:line="276" w:lineRule="auto"/>
        <w:ind w:left="851" w:right="899"/>
        <w:jc w:val="both"/>
        <w:rPr>
          <w:rFonts w:ascii="Palatino Linotype" w:hAnsi="Palatino Linotype" w:cs="Arial"/>
        </w:rPr>
      </w:pPr>
      <w:r w:rsidRPr="005B28E9">
        <w:rPr>
          <w:rFonts w:ascii="Palatino Linotype" w:hAnsi="Palatino Linotype" w:cs="Arial"/>
          <w:i/>
        </w:rPr>
        <w:t>LIC. ARACELI HERNANDEZ ORTEGA</w:t>
      </w:r>
      <w:r w:rsidR="00E66590" w:rsidRPr="005B28E9">
        <w:rPr>
          <w:rFonts w:ascii="Palatino Linotype" w:hAnsi="Palatino Linotype" w:cs="Arial"/>
          <w:i/>
        </w:rPr>
        <w:t>”</w:t>
      </w:r>
      <w:r w:rsidR="00E2352F" w:rsidRPr="005B28E9">
        <w:rPr>
          <w:rFonts w:ascii="Palatino Linotype" w:hAnsi="Palatino Linotype" w:cs="Arial"/>
          <w:i/>
        </w:rPr>
        <w:t xml:space="preserve"> </w:t>
      </w:r>
      <w:r w:rsidR="00E66590" w:rsidRPr="005B28E9">
        <w:rPr>
          <w:rFonts w:ascii="Palatino Linotype" w:hAnsi="Palatino Linotype" w:cs="Arial"/>
        </w:rPr>
        <w:t>(sic).</w:t>
      </w:r>
    </w:p>
    <w:p w14:paraId="76A9CCE0" w14:textId="77777777" w:rsidR="00924A3A" w:rsidRPr="005B28E9" w:rsidRDefault="00924A3A" w:rsidP="005B28E9">
      <w:pPr>
        <w:spacing w:line="360" w:lineRule="auto"/>
        <w:ind w:right="49"/>
        <w:jc w:val="both"/>
        <w:rPr>
          <w:rFonts w:ascii="Palatino Linotype" w:hAnsi="Palatino Linotype" w:cs="Arial"/>
          <w:b/>
        </w:rPr>
      </w:pPr>
    </w:p>
    <w:p w14:paraId="16C9F162" w14:textId="567F1E8B" w:rsidR="0058391C" w:rsidRPr="005B28E9" w:rsidRDefault="006F3E58" w:rsidP="005B28E9">
      <w:pPr>
        <w:spacing w:line="360" w:lineRule="auto"/>
        <w:ind w:right="49"/>
        <w:jc w:val="both"/>
        <w:rPr>
          <w:rFonts w:ascii="Palatino Linotype" w:hAnsi="Palatino Linotype" w:cs="Arial"/>
        </w:rPr>
      </w:pPr>
      <w:r w:rsidRPr="005B28E9">
        <w:rPr>
          <w:rFonts w:ascii="Palatino Linotype" w:hAnsi="Palatino Linotype" w:cs="Arial"/>
        </w:rPr>
        <w:lastRenderedPageBreak/>
        <w:t>Por otra parte,</w:t>
      </w:r>
      <w:r w:rsidR="00654010" w:rsidRPr="005B28E9">
        <w:rPr>
          <w:rFonts w:ascii="Palatino Linotype" w:hAnsi="Palatino Linotype" w:cs="Arial"/>
        </w:rPr>
        <w:t xml:space="preserve"> se </w:t>
      </w:r>
      <w:r w:rsidR="009B0B21" w:rsidRPr="005B28E9">
        <w:rPr>
          <w:rFonts w:ascii="Palatino Linotype" w:hAnsi="Palatino Linotype" w:cs="Arial"/>
        </w:rPr>
        <w:t>anexaron</w:t>
      </w:r>
      <w:r w:rsidR="00F5252E" w:rsidRPr="005B28E9">
        <w:rPr>
          <w:rFonts w:ascii="Palatino Linotype" w:hAnsi="Palatino Linotype" w:cs="Arial"/>
        </w:rPr>
        <w:t xml:space="preserve"> a la respuesta </w:t>
      </w:r>
      <w:r w:rsidR="009B0B21" w:rsidRPr="005B28E9">
        <w:rPr>
          <w:rFonts w:ascii="Palatino Linotype" w:hAnsi="Palatino Linotype" w:cs="Arial"/>
        </w:rPr>
        <w:t>los</w:t>
      </w:r>
      <w:r w:rsidRPr="005B28E9">
        <w:rPr>
          <w:rFonts w:ascii="Palatino Linotype" w:hAnsi="Palatino Linotype" w:cs="Arial"/>
        </w:rPr>
        <w:t xml:space="preserve"> </w:t>
      </w:r>
      <w:r w:rsidR="00F5252E" w:rsidRPr="005B28E9">
        <w:rPr>
          <w:rFonts w:ascii="Palatino Linotype" w:hAnsi="Palatino Linotype" w:cs="Arial"/>
        </w:rPr>
        <w:t>documento</w:t>
      </w:r>
      <w:r w:rsidR="009B0B21" w:rsidRPr="005B28E9">
        <w:rPr>
          <w:rFonts w:ascii="Palatino Linotype" w:hAnsi="Palatino Linotype" w:cs="Arial"/>
        </w:rPr>
        <w:t>s</w:t>
      </w:r>
      <w:r w:rsidR="00F5252E" w:rsidRPr="005B28E9">
        <w:rPr>
          <w:rFonts w:ascii="Palatino Linotype" w:hAnsi="Palatino Linotype" w:cs="Arial"/>
        </w:rPr>
        <w:t xml:space="preserve"> </w:t>
      </w:r>
      <w:r w:rsidR="00330DC1" w:rsidRPr="005B28E9">
        <w:rPr>
          <w:rFonts w:ascii="Palatino Linotype" w:hAnsi="Palatino Linotype" w:cs="Arial"/>
        </w:rPr>
        <w:t>digita</w:t>
      </w:r>
      <w:r w:rsidR="00BD5977" w:rsidRPr="005B28E9">
        <w:rPr>
          <w:rFonts w:ascii="Palatino Linotype" w:hAnsi="Palatino Linotype" w:cs="Arial"/>
        </w:rPr>
        <w:t>l</w:t>
      </w:r>
      <w:r w:rsidR="009B0B21" w:rsidRPr="005B28E9">
        <w:rPr>
          <w:rFonts w:ascii="Palatino Linotype" w:hAnsi="Palatino Linotype" w:cs="Arial"/>
        </w:rPr>
        <w:t>es</w:t>
      </w:r>
      <w:r w:rsidR="00F5252E" w:rsidRPr="005B28E9">
        <w:rPr>
          <w:rFonts w:ascii="Palatino Linotype" w:hAnsi="Palatino Linotype" w:cs="Arial"/>
        </w:rPr>
        <w:t xml:space="preserve"> que a continuación se </w:t>
      </w:r>
      <w:r w:rsidR="00330DC1" w:rsidRPr="005B28E9">
        <w:rPr>
          <w:rFonts w:ascii="Palatino Linotype" w:hAnsi="Palatino Linotype" w:cs="Arial"/>
        </w:rPr>
        <w:t>describe</w:t>
      </w:r>
      <w:r w:rsidR="009B0B21" w:rsidRPr="005B28E9">
        <w:rPr>
          <w:rFonts w:ascii="Palatino Linotype" w:hAnsi="Palatino Linotype" w:cs="Arial"/>
        </w:rPr>
        <w:t>n</w:t>
      </w:r>
      <w:r w:rsidR="001667FF" w:rsidRPr="005B28E9">
        <w:rPr>
          <w:rFonts w:ascii="Palatino Linotype" w:hAnsi="Palatino Linotype" w:cs="Arial"/>
        </w:rPr>
        <w:t>:</w:t>
      </w:r>
      <w:r w:rsidR="004D5322" w:rsidRPr="005B28E9">
        <w:rPr>
          <w:rFonts w:ascii="Palatino Linotype" w:hAnsi="Palatino Linotype" w:cs="Arial"/>
        </w:rPr>
        <w:t xml:space="preserve"> </w:t>
      </w:r>
    </w:p>
    <w:p w14:paraId="5077B232" w14:textId="77777777" w:rsidR="0058391C" w:rsidRPr="005B28E9" w:rsidRDefault="0058391C" w:rsidP="005B28E9">
      <w:pPr>
        <w:spacing w:line="360" w:lineRule="auto"/>
        <w:ind w:right="49"/>
        <w:jc w:val="both"/>
        <w:rPr>
          <w:rFonts w:ascii="Palatino Linotype" w:hAnsi="Palatino Linotype" w:cs="Arial"/>
        </w:rPr>
      </w:pPr>
    </w:p>
    <w:p w14:paraId="4A16D969" w14:textId="4A39C912" w:rsidR="00172C48" w:rsidRPr="005B28E9" w:rsidRDefault="006F3E58" w:rsidP="005B28E9">
      <w:pPr>
        <w:pStyle w:val="Prrafodelista"/>
        <w:numPr>
          <w:ilvl w:val="0"/>
          <w:numId w:val="28"/>
        </w:numPr>
        <w:spacing w:line="360" w:lineRule="auto"/>
        <w:ind w:right="49"/>
        <w:jc w:val="both"/>
        <w:rPr>
          <w:rFonts w:ascii="Palatino Linotype" w:hAnsi="Palatino Linotype" w:cs="Arial"/>
        </w:rPr>
      </w:pPr>
      <w:r w:rsidRPr="005B28E9">
        <w:rPr>
          <w:rFonts w:ascii="Palatino Linotype" w:hAnsi="Palatino Linotype" w:cs="Arial"/>
          <w:i/>
        </w:rPr>
        <w:t>“</w:t>
      </w:r>
      <w:r w:rsidR="00C21A9C" w:rsidRPr="005B28E9">
        <w:rPr>
          <w:rFonts w:ascii="Palatino Linotype" w:hAnsi="Palatino Linotype"/>
          <w:i/>
        </w:rPr>
        <w:t>00406.pdf</w:t>
      </w:r>
      <w:r w:rsidRPr="005B28E9">
        <w:rPr>
          <w:rFonts w:ascii="Palatino Linotype" w:hAnsi="Palatino Linotype" w:cs="Arial"/>
          <w:i/>
        </w:rPr>
        <w:t>”:</w:t>
      </w:r>
      <w:r w:rsidRPr="005B28E9">
        <w:rPr>
          <w:rFonts w:ascii="Palatino Linotype" w:hAnsi="Palatino Linotype" w:cs="Arial"/>
        </w:rPr>
        <w:t xml:space="preserve"> </w:t>
      </w:r>
      <w:r w:rsidR="00804D6B" w:rsidRPr="005B28E9">
        <w:rPr>
          <w:rFonts w:ascii="Palatino Linotype" w:hAnsi="Palatino Linotype" w:cs="Arial"/>
        </w:rPr>
        <w:t xml:space="preserve">documento constante de </w:t>
      </w:r>
      <w:r w:rsidR="00C21A9C" w:rsidRPr="005B28E9">
        <w:rPr>
          <w:rFonts w:ascii="Palatino Linotype" w:hAnsi="Palatino Linotype" w:cs="Arial"/>
        </w:rPr>
        <w:t>dos</w:t>
      </w:r>
      <w:r w:rsidR="008A691C" w:rsidRPr="005B28E9">
        <w:rPr>
          <w:rFonts w:ascii="Palatino Linotype" w:hAnsi="Palatino Linotype" w:cs="Arial"/>
        </w:rPr>
        <w:t xml:space="preserve"> fojas útiles, de cuyo contenido se advierte </w:t>
      </w:r>
      <w:r w:rsidR="00C21A9C" w:rsidRPr="005B28E9">
        <w:rPr>
          <w:rFonts w:ascii="Palatino Linotype" w:hAnsi="Palatino Linotype" w:cs="Arial"/>
        </w:rPr>
        <w:t xml:space="preserve">el oficio con número de registro SM/TV/413/2023, suscrito por la Síndico Municipal, por medio del cual señala que </w:t>
      </w:r>
      <w:r w:rsidR="00B10A1D" w:rsidRPr="005B28E9">
        <w:rPr>
          <w:rFonts w:ascii="Palatino Linotype" w:hAnsi="Palatino Linotype" w:cs="Arial"/>
        </w:rPr>
        <w:t xml:space="preserve">la Sindicatura Municipal no cuenta con vehículo oficial asignado asimismo precisa que </w:t>
      </w:r>
      <w:r w:rsidR="00C21A9C" w:rsidRPr="005B28E9">
        <w:rPr>
          <w:rFonts w:ascii="Palatino Linotype" w:hAnsi="Palatino Linotype" w:cs="Arial"/>
        </w:rPr>
        <w:t>la unidad administrativa a su cargo no es responsable de generar, administrar o poseer la información solicitada por el particular.</w:t>
      </w:r>
    </w:p>
    <w:p w14:paraId="71E5F6C2" w14:textId="36E22ADC" w:rsidR="00C21A9C" w:rsidRPr="005B28E9" w:rsidRDefault="00C21A9C" w:rsidP="005B28E9">
      <w:pPr>
        <w:pStyle w:val="Prrafodelista"/>
        <w:numPr>
          <w:ilvl w:val="0"/>
          <w:numId w:val="28"/>
        </w:numPr>
        <w:spacing w:line="360" w:lineRule="auto"/>
        <w:ind w:right="49"/>
        <w:jc w:val="both"/>
        <w:rPr>
          <w:rFonts w:ascii="Palatino Linotype" w:hAnsi="Palatino Linotype" w:cs="Arial"/>
        </w:rPr>
      </w:pPr>
      <w:r w:rsidRPr="005B28E9">
        <w:rPr>
          <w:rFonts w:ascii="Palatino Linotype" w:hAnsi="Palatino Linotype" w:cs="Arial"/>
          <w:i/>
        </w:rPr>
        <w:t xml:space="preserve">“406.pdf”: </w:t>
      </w:r>
      <w:r w:rsidRPr="005B28E9">
        <w:rPr>
          <w:rFonts w:ascii="Palatino Linotype" w:hAnsi="Palatino Linotype" w:cs="Arial"/>
        </w:rPr>
        <w:t>documento constante de dos fojas útiles, de cuyo contenido se advierte el oficio con número de registro DA/TV/1178/2023, suscrito por el Director de Administración, por el que indica que el Síndico Municipal no tiene vehículo alguno asignado.</w:t>
      </w:r>
    </w:p>
    <w:p w14:paraId="0515F845" w14:textId="61294C0B" w:rsidR="00C21A9C" w:rsidRPr="005B28E9" w:rsidRDefault="00C21A9C" w:rsidP="005B28E9">
      <w:pPr>
        <w:pStyle w:val="Prrafodelista"/>
        <w:numPr>
          <w:ilvl w:val="0"/>
          <w:numId w:val="28"/>
        </w:numPr>
        <w:spacing w:line="360" w:lineRule="auto"/>
        <w:ind w:right="49"/>
        <w:jc w:val="both"/>
        <w:rPr>
          <w:rFonts w:ascii="Palatino Linotype" w:hAnsi="Palatino Linotype" w:cs="Arial"/>
        </w:rPr>
      </w:pPr>
      <w:r w:rsidRPr="005B28E9">
        <w:rPr>
          <w:rFonts w:ascii="Palatino Linotype" w:hAnsi="Palatino Linotype" w:cs="Arial"/>
          <w:i/>
        </w:rPr>
        <w:t xml:space="preserve">“respuesta_406.pdf”; </w:t>
      </w:r>
      <w:r w:rsidRPr="005B28E9">
        <w:rPr>
          <w:rFonts w:ascii="Palatino Linotype" w:hAnsi="Palatino Linotype" w:cs="Arial"/>
        </w:rPr>
        <w:t xml:space="preserve">documento </w:t>
      </w:r>
      <w:r w:rsidR="000C6FB6" w:rsidRPr="005B28E9">
        <w:rPr>
          <w:rFonts w:ascii="Palatino Linotype" w:hAnsi="Palatino Linotype" w:cs="Arial"/>
        </w:rPr>
        <w:t>constante de una foja útil, de cuyo contenido se advierte el oficio con número de registro TDV/UTAI/1392/2023, suscrito por la Titular de la Unidad de Transparencia, por medio del cual señala que se remiten las respuestas otorgadas por los servidores públicos habilitados competentes.</w:t>
      </w:r>
    </w:p>
    <w:p w14:paraId="646ABFAE" w14:textId="77777777" w:rsidR="00F5252E" w:rsidRPr="005B28E9" w:rsidRDefault="00F5252E" w:rsidP="005B28E9">
      <w:pPr>
        <w:pStyle w:val="Prrafodelista"/>
        <w:spacing w:line="360" w:lineRule="auto"/>
        <w:ind w:left="720" w:right="49"/>
        <w:jc w:val="both"/>
        <w:rPr>
          <w:rFonts w:ascii="Palatino Linotype" w:hAnsi="Palatino Linotype" w:cs="Arial"/>
        </w:rPr>
      </w:pPr>
    </w:p>
    <w:p w14:paraId="5AF077F6" w14:textId="38CBDA46" w:rsidR="007D38BB" w:rsidRPr="005B28E9" w:rsidRDefault="008A691C" w:rsidP="005B28E9">
      <w:pPr>
        <w:pStyle w:val="Prrafodelista"/>
        <w:tabs>
          <w:tab w:val="left" w:pos="709"/>
        </w:tabs>
        <w:spacing w:line="360" w:lineRule="auto"/>
        <w:ind w:left="0"/>
        <w:jc w:val="both"/>
        <w:rPr>
          <w:rFonts w:ascii="Palatino Linotype" w:hAnsi="Palatino Linotype" w:cs="Arial"/>
          <w:b/>
          <w:bCs/>
        </w:rPr>
      </w:pPr>
      <w:r w:rsidRPr="005B28E9">
        <w:rPr>
          <w:rFonts w:ascii="Palatino Linotype" w:hAnsi="Palatino Linotype" w:cs="Arial"/>
          <w:b/>
        </w:rPr>
        <w:t>I</w:t>
      </w:r>
      <w:r w:rsidR="00124E75" w:rsidRPr="005B28E9">
        <w:rPr>
          <w:rFonts w:ascii="Palatino Linotype" w:hAnsi="Palatino Linotype" w:cs="Arial"/>
          <w:b/>
        </w:rPr>
        <w:t>V</w:t>
      </w:r>
      <w:r w:rsidR="00E24730" w:rsidRPr="005B28E9">
        <w:rPr>
          <w:rFonts w:ascii="Palatino Linotype" w:hAnsi="Palatino Linotype" w:cs="Arial"/>
          <w:b/>
        </w:rPr>
        <w:t>.</w:t>
      </w:r>
      <w:r w:rsidR="000171D8" w:rsidRPr="005B28E9">
        <w:rPr>
          <w:rFonts w:ascii="Palatino Linotype" w:hAnsi="Palatino Linotype" w:cs="Arial"/>
          <w:b/>
        </w:rPr>
        <w:t xml:space="preserve"> </w:t>
      </w:r>
      <w:r w:rsidR="007D38BB" w:rsidRPr="005B28E9">
        <w:rPr>
          <w:rFonts w:ascii="Palatino Linotype" w:hAnsi="Palatino Linotype" w:cs="Arial"/>
          <w:b/>
          <w:bCs/>
        </w:rPr>
        <w:t xml:space="preserve">Del </w:t>
      </w:r>
      <w:r w:rsidR="00D86297" w:rsidRPr="005B28E9">
        <w:rPr>
          <w:rFonts w:ascii="Palatino Linotype" w:hAnsi="Palatino Linotype" w:cs="Arial"/>
          <w:b/>
          <w:bCs/>
        </w:rPr>
        <w:t>Recurso Revisión</w:t>
      </w:r>
      <w:r w:rsidR="00D73171" w:rsidRPr="005B28E9">
        <w:rPr>
          <w:rFonts w:ascii="Palatino Linotype" w:hAnsi="Palatino Linotype" w:cs="Arial"/>
          <w:b/>
          <w:bCs/>
        </w:rPr>
        <w:t>.</w:t>
      </w:r>
    </w:p>
    <w:p w14:paraId="66BB23E8" w14:textId="3D753946" w:rsidR="00EA6DA7" w:rsidRPr="005B28E9" w:rsidRDefault="000171D8" w:rsidP="005B28E9">
      <w:pPr>
        <w:spacing w:line="360" w:lineRule="auto"/>
        <w:jc w:val="both"/>
        <w:rPr>
          <w:rFonts w:ascii="Palatino Linotype" w:hAnsi="Palatino Linotype" w:cs="Arial"/>
          <w:lang w:val="es-419"/>
        </w:rPr>
      </w:pPr>
      <w:r w:rsidRPr="005B28E9">
        <w:rPr>
          <w:rFonts w:ascii="Palatino Linotype" w:hAnsi="Palatino Linotype" w:cs="Arial"/>
        </w:rPr>
        <w:t xml:space="preserve">Inconforme </w:t>
      </w:r>
      <w:r w:rsidR="00FA3204" w:rsidRPr="005B28E9">
        <w:rPr>
          <w:rFonts w:ascii="Palatino Linotype" w:hAnsi="Palatino Linotype" w:cs="Arial"/>
        </w:rPr>
        <w:t xml:space="preserve">con la </w:t>
      </w:r>
      <w:r w:rsidR="00F66119" w:rsidRPr="005B28E9">
        <w:rPr>
          <w:rFonts w:ascii="Palatino Linotype" w:hAnsi="Palatino Linotype" w:cs="Arial"/>
        </w:rPr>
        <w:t>respuesta, el</w:t>
      </w:r>
      <w:r w:rsidRPr="005B28E9">
        <w:rPr>
          <w:rFonts w:ascii="Palatino Linotype" w:hAnsi="Palatino Linotype" w:cs="Arial"/>
        </w:rPr>
        <w:t xml:space="preserve"> </w:t>
      </w:r>
      <w:r w:rsidR="000C6FB6" w:rsidRPr="005B28E9">
        <w:rPr>
          <w:rFonts w:ascii="Palatino Linotype" w:hAnsi="Palatino Linotype" w:cs="Arial"/>
          <w:b/>
          <w:bCs/>
        </w:rPr>
        <w:t>trece</w:t>
      </w:r>
      <w:r w:rsidR="00781892" w:rsidRPr="005B28E9">
        <w:rPr>
          <w:rFonts w:ascii="Palatino Linotype" w:hAnsi="Palatino Linotype" w:cs="Arial"/>
          <w:b/>
          <w:bCs/>
        </w:rPr>
        <w:t xml:space="preserve"> </w:t>
      </w:r>
      <w:r w:rsidR="00CE22BE" w:rsidRPr="005B28E9">
        <w:rPr>
          <w:rFonts w:ascii="Palatino Linotype" w:hAnsi="Palatino Linotype" w:cs="Arial"/>
          <w:b/>
          <w:bCs/>
        </w:rPr>
        <w:t xml:space="preserve">de </w:t>
      </w:r>
      <w:r w:rsidR="000C6FB6" w:rsidRPr="005B28E9">
        <w:rPr>
          <w:rFonts w:ascii="Palatino Linotype" w:hAnsi="Palatino Linotype" w:cs="Arial"/>
          <w:b/>
          <w:bCs/>
        </w:rPr>
        <w:t>diciembre</w:t>
      </w:r>
      <w:r w:rsidR="005C250B" w:rsidRPr="005B28E9">
        <w:rPr>
          <w:rFonts w:ascii="Palatino Linotype" w:hAnsi="Palatino Linotype" w:cs="Arial"/>
          <w:b/>
          <w:bCs/>
        </w:rPr>
        <w:t xml:space="preserve"> </w:t>
      </w:r>
      <w:r w:rsidR="00B41543" w:rsidRPr="005B28E9">
        <w:rPr>
          <w:rFonts w:ascii="Palatino Linotype" w:hAnsi="Palatino Linotype" w:cs="Arial"/>
          <w:b/>
          <w:bCs/>
        </w:rPr>
        <w:t xml:space="preserve">de dos mil </w:t>
      </w:r>
      <w:r w:rsidR="00124E75" w:rsidRPr="005B28E9">
        <w:rPr>
          <w:rFonts w:ascii="Palatino Linotype" w:hAnsi="Palatino Linotype" w:cs="Arial"/>
          <w:b/>
          <w:bCs/>
        </w:rPr>
        <w:t>veintitrés</w:t>
      </w:r>
      <w:r w:rsidRPr="005B28E9">
        <w:rPr>
          <w:rFonts w:ascii="Palatino Linotype" w:hAnsi="Palatino Linotype" w:cs="Arial"/>
        </w:rPr>
        <w:t xml:space="preserve">, </w:t>
      </w:r>
      <w:r w:rsidR="009E27BB" w:rsidRPr="005B28E9">
        <w:rPr>
          <w:rFonts w:ascii="Palatino Linotype" w:hAnsi="Palatino Linotype" w:cs="Arial"/>
          <w:b/>
        </w:rPr>
        <w:t>EL</w:t>
      </w:r>
      <w:r w:rsidR="008847AA" w:rsidRPr="005B28E9">
        <w:rPr>
          <w:rFonts w:ascii="Palatino Linotype" w:hAnsi="Palatino Linotype" w:cs="Arial"/>
          <w:b/>
        </w:rPr>
        <w:t xml:space="preserve"> </w:t>
      </w:r>
      <w:r w:rsidRPr="005B28E9">
        <w:rPr>
          <w:rFonts w:ascii="Palatino Linotype" w:hAnsi="Palatino Linotype" w:cs="Arial"/>
          <w:b/>
        </w:rPr>
        <w:t>RECURRENTE</w:t>
      </w:r>
      <w:r w:rsidRPr="005B28E9">
        <w:rPr>
          <w:rFonts w:ascii="Palatino Linotype" w:hAnsi="Palatino Linotype" w:cs="Arial"/>
        </w:rPr>
        <w:t xml:space="preserve"> interpuso el </w:t>
      </w:r>
      <w:r w:rsidR="00D86297" w:rsidRPr="005B28E9">
        <w:rPr>
          <w:rFonts w:ascii="Palatino Linotype" w:hAnsi="Palatino Linotype" w:cs="Arial"/>
        </w:rPr>
        <w:t>Recurso Revisión</w:t>
      </w:r>
      <w:r w:rsidRPr="005B28E9">
        <w:rPr>
          <w:rFonts w:ascii="Palatino Linotype" w:hAnsi="Palatino Linotype" w:cs="Arial"/>
        </w:rPr>
        <w:t xml:space="preserve"> sujeto del presente estudio, el cual fue registrado en </w:t>
      </w:r>
      <w:r w:rsidR="002C7B76" w:rsidRPr="005B28E9">
        <w:rPr>
          <w:rFonts w:ascii="Palatino Linotype" w:hAnsi="Palatino Linotype" w:cs="Arial"/>
          <w:b/>
        </w:rPr>
        <w:t xml:space="preserve">EL SAIMEX </w:t>
      </w:r>
      <w:r w:rsidRPr="005B28E9">
        <w:rPr>
          <w:rFonts w:ascii="Palatino Linotype" w:hAnsi="Palatino Linotype" w:cs="Arial"/>
          <w:bCs/>
        </w:rPr>
        <w:t>y</w:t>
      </w:r>
      <w:r w:rsidRPr="005B28E9">
        <w:rPr>
          <w:rFonts w:ascii="Palatino Linotype" w:hAnsi="Palatino Linotype" w:cs="Arial"/>
        </w:rPr>
        <w:t xml:space="preserve"> se le asignó el número de expediente </w:t>
      </w:r>
      <w:r w:rsidR="000C6FB6" w:rsidRPr="005B28E9">
        <w:rPr>
          <w:rFonts w:ascii="Palatino Linotype" w:hAnsi="Palatino Linotype" w:cs="Arial"/>
          <w:b/>
          <w:lang w:val="es-ES"/>
        </w:rPr>
        <w:t>08522</w:t>
      </w:r>
      <w:r w:rsidR="00124E75" w:rsidRPr="005B28E9">
        <w:rPr>
          <w:rFonts w:ascii="Palatino Linotype" w:hAnsi="Palatino Linotype" w:cs="Arial"/>
          <w:b/>
          <w:lang w:val="es-ES"/>
        </w:rPr>
        <w:t>/INFOEM/IP/RR/2023</w:t>
      </w:r>
      <w:r w:rsidRPr="005B28E9">
        <w:rPr>
          <w:rFonts w:ascii="Palatino Linotype" w:hAnsi="Palatino Linotype" w:cs="Arial"/>
          <w:b/>
        </w:rPr>
        <w:t>,</w:t>
      </w:r>
      <w:r w:rsidRPr="005B28E9">
        <w:rPr>
          <w:rFonts w:ascii="Palatino Linotype" w:hAnsi="Palatino Linotype" w:cs="Arial"/>
        </w:rPr>
        <w:t xml:space="preserve"> en el que señaló como</w:t>
      </w:r>
      <w:r w:rsidR="00EA6DA7" w:rsidRPr="005B28E9">
        <w:rPr>
          <w:rFonts w:ascii="Palatino Linotype" w:hAnsi="Palatino Linotype" w:cs="Arial"/>
          <w:lang w:val="es-419"/>
        </w:rPr>
        <w:t>:</w:t>
      </w:r>
    </w:p>
    <w:p w14:paraId="2FF577A5" w14:textId="3072F74B" w:rsidR="004F149E" w:rsidRPr="005B28E9" w:rsidRDefault="00EA6DA7" w:rsidP="005B28E9">
      <w:pPr>
        <w:spacing w:line="360" w:lineRule="auto"/>
        <w:jc w:val="both"/>
        <w:rPr>
          <w:rFonts w:ascii="Palatino Linotype" w:hAnsi="Palatino Linotype" w:cs="Arial"/>
          <w:b/>
        </w:rPr>
      </w:pPr>
      <w:r w:rsidRPr="005B28E9">
        <w:rPr>
          <w:rFonts w:ascii="Palatino Linotype" w:hAnsi="Palatino Linotype" w:cs="Arial"/>
          <w:b/>
          <w:lang w:val="es-419"/>
        </w:rPr>
        <w:lastRenderedPageBreak/>
        <w:t>A</w:t>
      </w:r>
      <w:proofErr w:type="spellStart"/>
      <w:r w:rsidRPr="005B28E9">
        <w:rPr>
          <w:rFonts w:ascii="Palatino Linotype" w:hAnsi="Palatino Linotype" w:cs="Arial"/>
          <w:b/>
        </w:rPr>
        <w:t>cto</w:t>
      </w:r>
      <w:proofErr w:type="spellEnd"/>
      <w:r w:rsidR="000171D8" w:rsidRPr="005B28E9">
        <w:rPr>
          <w:rFonts w:ascii="Palatino Linotype" w:hAnsi="Palatino Linotype" w:cs="Arial"/>
          <w:b/>
        </w:rPr>
        <w:t xml:space="preserve"> impugnado</w:t>
      </w:r>
      <w:r w:rsidRPr="005B28E9">
        <w:rPr>
          <w:rFonts w:ascii="Palatino Linotype" w:hAnsi="Palatino Linotype" w:cs="Arial"/>
          <w:b/>
        </w:rPr>
        <w:t>:</w:t>
      </w:r>
    </w:p>
    <w:p w14:paraId="33234A99" w14:textId="77777777" w:rsidR="00383D95" w:rsidRPr="005B28E9" w:rsidRDefault="00383D95" w:rsidP="005B28E9">
      <w:pPr>
        <w:spacing w:line="360" w:lineRule="auto"/>
        <w:jc w:val="both"/>
        <w:rPr>
          <w:rFonts w:ascii="Palatino Linotype" w:hAnsi="Palatino Linotype" w:cs="Arial"/>
          <w:b/>
        </w:rPr>
      </w:pPr>
    </w:p>
    <w:p w14:paraId="4981CCD3" w14:textId="1CC98124" w:rsidR="00EA6DA7" w:rsidRPr="005B28E9" w:rsidRDefault="00EA6DA7" w:rsidP="005B28E9">
      <w:pPr>
        <w:tabs>
          <w:tab w:val="left" w:pos="851"/>
        </w:tabs>
        <w:spacing w:line="276" w:lineRule="auto"/>
        <w:ind w:left="851" w:right="901"/>
        <w:jc w:val="both"/>
        <w:rPr>
          <w:rFonts w:ascii="Palatino Linotype" w:hAnsi="Palatino Linotype" w:cs="Arial"/>
          <w:sz w:val="22"/>
        </w:rPr>
      </w:pPr>
      <w:r w:rsidRPr="005B28E9">
        <w:rPr>
          <w:rFonts w:ascii="Palatino Linotype" w:hAnsi="Palatino Linotype" w:cs="Arial"/>
          <w:i/>
          <w:sz w:val="22"/>
        </w:rPr>
        <w:t>“</w:t>
      </w:r>
      <w:r w:rsidR="000C6FB6" w:rsidRPr="005B28E9">
        <w:rPr>
          <w:rFonts w:ascii="Palatino Linotype" w:hAnsi="Palatino Linotype" w:cs="Arial"/>
          <w:i/>
          <w:sz w:val="22"/>
        </w:rPr>
        <w:t>Oficio SM/TV/413/2023, del 28 de noviembre de 2023, signado por Gabriela Castrejón Mejía, Síndico</w:t>
      </w:r>
      <w:r w:rsidRPr="005B28E9">
        <w:rPr>
          <w:rFonts w:ascii="Palatino Linotype" w:hAnsi="Palatino Linotype" w:cs="Arial"/>
          <w:i/>
          <w:sz w:val="22"/>
        </w:rPr>
        <w:t xml:space="preserve">” </w:t>
      </w:r>
      <w:r w:rsidRPr="005B28E9">
        <w:rPr>
          <w:rFonts w:ascii="Palatino Linotype" w:hAnsi="Palatino Linotype" w:cs="Arial"/>
          <w:sz w:val="22"/>
        </w:rPr>
        <w:t>(</w:t>
      </w:r>
      <w:r w:rsidR="00A162B9" w:rsidRPr="005B28E9">
        <w:rPr>
          <w:rFonts w:ascii="Palatino Linotype" w:hAnsi="Palatino Linotype" w:cs="Arial"/>
          <w:sz w:val="22"/>
        </w:rPr>
        <w:t>S</w:t>
      </w:r>
      <w:r w:rsidRPr="005B28E9">
        <w:rPr>
          <w:rFonts w:ascii="Palatino Linotype" w:hAnsi="Palatino Linotype" w:cs="Arial"/>
          <w:sz w:val="22"/>
        </w:rPr>
        <w:t>ic)</w:t>
      </w:r>
      <w:r w:rsidR="00FF339D" w:rsidRPr="005B28E9">
        <w:rPr>
          <w:rFonts w:ascii="Palatino Linotype" w:hAnsi="Palatino Linotype" w:cs="Arial"/>
          <w:sz w:val="22"/>
        </w:rPr>
        <w:t>.</w:t>
      </w:r>
    </w:p>
    <w:p w14:paraId="4FEA64EF" w14:textId="77777777" w:rsidR="008847AA" w:rsidRPr="005B28E9" w:rsidRDefault="008847AA" w:rsidP="005B28E9">
      <w:pPr>
        <w:tabs>
          <w:tab w:val="left" w:pos="851"/>
        </w:tabs>
        <w:ind w:right="901"/>
        <w:jc w:val="both"/>
        <w:rPr>
          <w:rFonts w:ascii="Palatino Linotype" w:hAnsi="Palatino Linotype" w:cs="Arial"/>
        </w:rPr>
      </w:pPr>
    </w:p>
    <w:p w14:paraId="60A5D6C3" w14:textId="2C50A13E" w:rsidR="008847AA" w:rsidRPr="005B28E9" w:rsidRDefault="008847AA" w:rsidP="005B28E9">
      <w:pPr>
        <w:spacing w:line="360" w:lineRule="auto"/>
        <w:jc w:val="both"/>
        <w:rPr>
          <w:rFonts w:ascii="Palatino Linotype" w:hAnsi="Palatino Linotype" w:cs="Arial"/>
          <w:b/>
        </w:rPr>
      </w:pPr>
      <w:r w:rsidRPr="005B28E9">
        <w:rPr>
          <w:rFonts w:ascii="Palatino Linotype" w:hAnsi="Palatino Linotype" w:cs="Arial"/>
          <w:b/>
          <w:lang w:val="es-419"/>
        </w:rPr>
        <w:t>Razones o motivos de inconformidad</w:t>
      </w:r>
      <w:r w:rsidRPr="005B28E9">
        <w:rPr>
          <w:rFonts w:ascii="Palatino Linotype" w:hAnsi="Palatino Linotype" w:cs="Arial"/>
          <w:b/>
        </w:rPr>
        <w:t>:</w:t>
      </w:r>
    </w:p>
    <w:p w14:paraId="6BF1A453" w14:textId="77777777" w:rsidR="00383D95" w:rsidRPr="005B28E9" w:rsidRDefault="00383D95" w:rsidP="005B28E9">
      <w:pPr>
        <w:spacing w:line="360" w:lineRule="auto"/>
        <w:jc w:val="both"/>
        <w:rPr>
          <w:rFonts w:ascii="Palatino Linotype" w:hAnsi="Palatino Linotype" w:cs="Arial"/>
          <w:b/>
        </w:rPr>
      </w:pPr>
    </w:p>
    <w:p w14:paraId="552CF2FF" w14:textId="3E6869CE" w:rsidR="008847AA" w:rsidRPr="005B28E9" w:rsidRDefault="008847AA" w:rsidP="005B28E9">
      <w:pPr>
        <w:tabs>
          <w:tab w:val="left" w:pos="851"/>
        </w:tabs>
        <w:spacing w:line="276" w:lineRule="auto"/>
        <w:ind w:left="851" w:right="850"/>
        <w:jc w:val="both"/>
        <w:rPr>
          <w:rFonts w:ascii="Palatino Linotype" w:hAnsi="Palatino Linotype" w:cs="Arial"/>
          <w:sz w:val="22"/>
        </w:rPr>
      </w:pPr>
      <w:r w:rsidRPr="005B28E9">
        <w:rPr>
          <w:rFonts w:ascii="Palatino Linotype" w:hAnsi="Palatino Linotype" w:cs="Arial"/>
          <w:i/>
          <w:sz w:val="22"/>
        </w:rPr>
        <w:t>“</w:t>
      </w:r>
      <w:r w:rsidR="000C6FB6" w:rsidRPr="005B28E9">
        <w:rPr>
          <w:rFonts w:ascii="Palatino Linotype" w:hAnsi="Palatino Linotype" w:cs="Arial"/>
          <w:i/>
          <w:sz w:val="22"/>
        </w:rPr>
        <w:t xml:space="preserve">ME causa agravio que no se me otorgue la información ya que en la solicitud SAIMEX00405/TENAVALL/IP/2023, hizo referencia que tiene que dar seguimiento a diversos trámites, recorridos </w:t>
      </w:r>
      <w:proofErr w:type="spellStart"/>
      <w:r w:rsidR="000C6FB6" w:rsidRPr="005B28E9">
        <w:rPr>
          <w:rFonts w:ascii="Palatino Linotype" w:hAnsi="Palatino Linotype" w:cs="Arial"/>
          <w:i/>
          <w:sz w:val="22"/>
        </w:rPr>
        <w:t>etcetera</w:t>
      </w:r>
      <w:proofErr w:type="spellEnd"/>
      <w:r w:rsidR="000C6FB6" w:rsidRPr="005B28E9">
        <w:rPr>
          <w:rFonts w:ascii="Palatino Linotype" w:hAnsi="Palatino Linotype" w:cs="Arial"/>
          <w:i/>
          <w:sz w:val="22"/>
        </w:rPr>
        <w:t xml:space="preserve">, de lo que resulta lógico que el suministro de gasolina debe concretarse en un </w:t>
      </w:r>
      <w:proofErr w:type="spellStart"/>
      <w:r w:rsidR="000C6FB6" w:rsidRPr="005B28E9">
        <w:rPr>
          <w:rFonts w:ascii="Palatino Linotype" w:hAnsi="Palatino Linotype" w:cs="Arial"/>
          <w:i/>
          <w:sz w:val="22"/>
        </w:rPr>
        <w:t>vehiculo</w:t>
      </w:r>
      <w:proofErr w:type="spellEnd"/>
      <w:r w:rsidR="000C6FB6" w:rsidRPr="005B28E9">
        <w:rPr>
          <w:rFonts w:ascii="Palatino Linotype" w:hAnsi="Palatino Linotype" w:cs="Arial"/>
          <w:i/>
          <w:sz w:val="22"/>
        </w:rPr>
        <w:t xml:space="preserve"> ya sea oficial o particular. Por ello me deja en estado de indefensión que la Síndico me niegue la información y me </w:t>
      </w:r>
      <w:proofErr w:type="spellStart"/>
      <w:r w:rsidR="000C6FB6" w:rsidRPr="005B28E9">
        <w:rPr>
          <w:rFonts w:ascii="Palatino Linotype" w:hAnsi="Palatino Linotype" w:cs="Arial"/>
          <w:i/>
          <w:sz w:val="22"/>
        </w:rPr>
        <w:t>de</w:t>
      </w:r>
      <w:proofErr w:type="spellEnd"/>
      <w:r w:rsidR="000C6FB6" w:rsidRPr="005B28E9">
        <w:rPr>
          <w:rFonts w:ascii="Palatino Linotype" w:hAnsi="Palatino Linotype" w:cs="Arial"/>
          <w:i/>
          <w:sz w:val="22"/>
        </w:rPr>
        <w:t xml:space="preserve"> a </w:t>
      </w:r>
      <w:proofErr w:type="spellStart"/>
      <w:r w:rsidR="000C6FB6" w:rsidRPr="005B28E9">
        <w:rPr>
          <w:rFonts w:ascii="Palatino Linotype" w:hAnsi="Palatino Linotype" w:cs="Arial"/>
          <w:i/>
          <w:sz w:val="22"/>
        </w:rPr>
        <w:t>concocer</w:t>
      </w:r>
      <w:proofErr w:type="spellEnd"/>
      <w:r w:rsidR="000C6FB6" w:rsidRPr="005B28E9">
        <w:rPr>
          <w:rFonts w:ascii="Palatino Linotype" w:hAnsi="Palatino Linotype" w:cs="Arial"/>
          <w:i/>
          <w:sz w:val="22"/>
        </w:rPr>
        <w:t xml:space="preserve"> en qué vehículo realiza sus actividades, esto es, si es oficial o incluso que pueda prestar, arrendar, </w:t>
      </w:r>
      <w:proofErr w:type="spellStart"/>
      <w:r w:rsidR="000C6FB6" w:rsidRPr="005B28E9">
        <w:rPr>
          <w:rFonts w:ascii="Palatino Linotype" w:hAnsi="Palatino Linotype" w:cs="Arial"/>
          <w:i/>
          <w:sz w:val="22"/>
        </w:rPr>
        <w:t>comodotar</w:t>
      </w:r>
      <w:proofErr w:type="spellEnd"/>
      <w:r w:rsidR="000C6FB6" w:rsidRPr="005B28E9">
        <w:rPr>
          <w:rFonts w:ascii="Palatino Linotype" w:hAnsi="Palatino Linotype" w:cs="Arial"/>
          <w:i/>
          <w:sz w:val="22"/>
        </w:rPr>
        <w:t xml:space="preserve"> su vehículo. de ser el caso me debió de informar incluso la marca del vehículo, modelo, placas, cilindros, ello para poder ejercer mi derecho si dicho </w:t>
      </w:r>
      <w:proofErr w:type="spellStart"/>
      <w:r w:rsidR="000C6FB6" w:rsidRPr="005B28E9">
        <w:rPr>
          <w:rFonts w:ascii="Palatino Linotype" w:hAnsi="Palatino Linotype" w:cs="Arial"/>
          <w:i/>
          <w:sz w:val="22"/>
        </w:rPr>
        <w:t>vehiculo</w:t>
      </w:r>
      <w:proofErr w:type="spellEnd"/>
      <w:r w:rsidR="000C6FB6" w:rsidRPr="005B28E9">
        <w:rPr>
          <w:rFonts w:ascii="Palatino Linotype" w:hAnsi="Palatino Linotype" w:cs="Arial"/>
          <w:i/>
          <w:sz w:val="22"/>
        </w:rPr>
        <w:t xml:space="preserve"> se le suministra combustible de manera </w:t>
      </w:r>
      <w:proofErr w:type="spellStart"/>
      <w:r w:rsidR="000C6FB6" w:rsidRPr="005B28E9">
        <w:rPr>
          <w:rFonts w:ascii="Palatino Linotype" w:hAnsi="Palatino Linotype" w:cs="Arial"/>
          <w:i/>
          <w:sz w:val="22"/>
        </w:rPr>
        <w:t>períodica</w:t>
      </w:r>
      <w:proofErr w:type="spellEnd"/>
      <w:r w:rsidR="000C6FB6" w:rsidRPr="005B28E9">
        <w:rPr>
          <w:rFonts w:ascii="Palatino Linotype" w:hAnsi="Palatino Linotype" w:cs="Arial"/>
          <w:i/>
          <w:sz w:val="22"/>
        </w:rPr>
        <w:t xml:space="preserve"> y desde </w:t>
      </w:r>
      <w:proofErr w:type="spellStart"/>
      <w:r w:rsidR="000C6FB6" w:rsidRPr="005B28E9">
        <w:rPr>
          <w:rFonts w:ascii="Palatino Linotype" w:hAnsi="Palatino Linotype" w:cs="Arial"/>
          <w:i/>
          <w:sz w:val="22"/>
        </w:rPr>
        <w:t>cuando</w:t>
      </w:r>
      <w:proofErr w:type="spellEnd"/>
      <w:r w:rsidR="000C6FB6" w:rsidRPr="005B28E9">
        <w:rPr>
          <w:rFonts w:ascii="Palatino Linotype" w:hAnsi="Palatino Linotype" w:cs="Arial"/>
          <w:i/>
          <w:sz w:val="22"/>
        </w:rPr>
        <w:t xml:space="preserve"> Por ello deberá de garantizarme mi derecho a conocer el o los vehículos que se utilizan para </w:t>
      </w:r>
      <w:proofErr w:type="spellStart"/>
      <w:r w:rsidR="000C6FB6" w:rsidRPr="005B28E9">
        <w:rPr>
          <w:rFonts w:ascii="Palatino Linotype" w:hAnsi="Palatino Linotype" w:cs="Arial"/>
          <w:i/>
          <w:sz w:val="22"/>
        </w:rPr>
        <w:t>realziar</w:t>
      </w:r>
      <w:proofErr w:type="spellEnd"/>
      <w:r w:rsidR="000C6FB6" w:rsidRPr="005B28E9">
        <w:rPr>
          <w:rFonts w:ascii="Palatino Linotype" w:hAnsi="Palatino Linotype" w:cs="Arial"/>
          <w:i/>
          <w:sz w:val="22"/>
        </w:rPr>
        <w:t xml:space="preserve"> actividades en el área de Tesorería</w:t>
      </w:r>
      <w:r w:rsidRPr="005B28E9">
        <w:rPr>
          <w:rFonts w:ascii="Palatino Linotype" w:hAnsi="Palatino Linotype" w:cs="Arial"/>
          <w:i/>
          <w:sz w:val="22"/>
        </w:rPr>
        <w:t xml:space="preserve">” </w:t>
      </w:r>
      <w:r w:rsidR="00A162B9" w:rsidRPr="005B28E9">
        <w:rPr>
          <w:rFonts w:ascii="Palatino Linotype" w:hAnsi="Palatino Linotype" w:cs="Arial"/>
          <w:sz w:val="22"/>
        </w:rPr>
        <w:t>(S</w:t>
      </w:r>
      <w:r w:rsidRPr="005B28E9">
        <w:rPr>
          <w:rFonts w:ascii="Palatino Linotype" w:hAnsi="Palatino Linotype" w:cs="Arial"/>
          <w:sz w:val="22"/>
        </w:rPr>
        <w:t>ic).</w:t>
      </w:r>
    </w:p>
    <w:p w14:paraId="2CF7289E" w14:textId="77777777" w:rsidR="008A691C" w:rsidRPr="005B28E9" w:rsidRDefault="008A691C" w:rsidP="005B28E9">
      <w:pPr>
        <w:spacing w:line="360" w:lineRule="auto"/>
        <w:jc w:val="both"/>
        <w:rPr>
          <w:rFonts w:ascii="Palatino Linotype" w:hAnsi="Palatino Linotype" w:cs="Arial"/>
        </w:rPr>
      </w:pPr>
    </w:p>
    <w:p w14:paraId="11CDF804" w14:textId="462906D8" w:rsidR="007D38BB" w:rsidRPr="005B28E9" w:rsidRDefault="002E1271" w:rsidP="005B28E9">
      <w:pPr>
        <w:spacing w:line="360" w:lineRule="auto"/>
        <w:jc w:val="both"/>
        <w:rPr>
          <w:rFonts w:ascii="Palatino Linotype" w:hAnsi="Palatino Linotype" w:cs="Arial"/>
          <w:b/>
        </w:rPr>
      </w:pPr>
      <w:r w:rsidRPr="005B28E9">
        <w:rPr>
          <w:rFonts w:ascii="Palatino Linotype" w:hAnsi="Palatino Linotype" w:cs="Arial"/>
          <w:b/>
        </w:rPr>
        <w:t>V</w:t>
      </w:r>
      <w:r w:rsidR="000171D8" w:rsidRPr="005B28E9">
        <w:rPr>
          <w:rFonts w:ascii="Palatino Linotype" w:hAnsi="Palatino Linotype" w:cs="Arial"/>
          <w:b/>
        </w:rPr>
        <w:t xml:space="preserve">. </w:t>
      </w:r>
      <w:r w:rsidR="007D38BB" w:rsidRPr="005B28E9">
        <w:rPr>
          <w:rFonts w:ascii="Palatino Linotype" w:hAnsi="Palatino Linotype" w:cs="Arial"/>
          <w:b/>
        </w:rPr>
        <w:t xml:space="preserve">Del turno del </w:t>
      </w:r>
      <w:r w:rsidR="00D86297" w:rsidRPr="005B28E9">
        <w:rPr>
          <w:rFonts w:ascii="Palatino Linotype" w:hAnsi="Palatino Linotype" w:cs="Arial"/>
          <w:b/>
        </w:rPr>
        <w:t>Recurso Revisión</w:t>
      </w:r>
      <w:r w:rsidR="00D8393F" w:rsidRPr="005B28E9">
        <w:rPr>
          <w:rFonts w:ascii="Palatino Linotype" w:hAnsi="Palatino Linotype" w:cs="Arial"/>
          <w:b/>
        </w:rPr>
        <w:t>.</w:t>
      </w:r>
    </w:p>
    <w:p w14:paraId="7750CE46" w14:textId="26748734" w:rsidR="001E1320" w:rsidRPr="005B28E9" w:rsidRDefault="00F66119" w:rsidP="005B28E9">
      <w:pPr>
        <w:spacing w:line="360" w:lineRule="auto"/>
        <w:jc w:val="both"/>
        <w:rPr>
          <w:rFonts w:ascii="Palatino Linotype" w:hAnsi="Palatino Linotype" w:cs="Arial"/>
        </w:rPr>
      </w:pPr>
      <w:r w:rsidRPr="005B28E9">
        <w:rPr>
          <w:rFonts w:ascii="Palatino Linotype" w:hAnsi="Palatino Linotype" w:cs="Arial"/>
        </w:rPr>
        <w:t>El</w:t>
      </w:r>
      <w:r w:rsidR="000171D8" w:rsidRPr="005B28E9">
        <w:rPr>
          <w:rFonts w:ascii="Palatino Linotype" w:hAnsi="Palatino Linotype" w:cs="Arial"/>
        </w:rPr>
        <w:t xml:space="preserve"> </w:t>
      </w:r>
      <w:r w:rsidR="000C6FB6" w:rsidRPr="005B28E9">
        <w:rPr>
          <w:rFonts w:ascii="Palatino Linotype" w:hAnsi="Palatino Linotype" w:cs="Arial"/>
          <w:b/>
          <w:bCs/>
        </w:rPr>
        <w:t>trece</w:t>
      </w:r>
      <w:r w:rsidR="00172C48" w:rsidRPr="005B28E9">
        <w:rPr>
          <w:rFonts w:ascii="Palatino Linotype" w:hAnsi="Palatino Linotype" w:cs="Arial"/>
          <w:b/>
          <w:bCs/>
        </w:rPr>
        <w:t xml:space="preserve"> </w:t>
      </w:r>
      <w:r w:rsidR="008238CC" w:rsidRPr="005B28E9">
        <w:rPr>
          <w:rFonts w:ascii="Palatino Linotype" w:hAnsi="Palatino Linotype" w:cs="Arial"/>
          <w:b/>
          <w:bCs/>
        </w:rPr>
        <w:t xml:space="preserve">de </w:t>
      </w:r>
      <w:r w:rsidR="000C6FB6" w:rsidRPr="005B28E9">
        <w:rPr>
          <w:rFonts w:ascii="Palatino Linotype" w:hAnsi="Palatino Linotype" w:cs="Arial"/>
          <w:b/>
          <w:bCs/>
        </w:rPr>
        <w:t>diciembre</w:t>
      </w:r>
      <w:r w:rsidR="00C8665E" w:rsidRPr="005B28E9">
        <w:rPr>
          <w:rFonts w:ascii="Palatino Linotype" w:hAnsi="Palatino Linotype" w:cs="Arial"/>
          <w:b/>
          <w:bCs/>
        </w:rPr>
        <w:t xml:space="preserve"> </w:t>
      </w:r>
      <w:r w:rsidR="005C250B" w:rsidRPr="005B28E9">
        <w:rPr>
          <w:rFonts w:ascii="Palatino Linotype" w:hAnsi="Palatino Linotype" w:cs="Arial"/>
          <w:b/>
          <w:bCs/>
        </w:rPr>
        <w:t>de</w:t>
      </w:r>
      <w:r w:rsidR="00B41543" w:rsidRPr="005B28E9">
        <w:rPr>
          <w:rFonts w:ascii="Palatino Linotype" w:hAnsi="Palatino Linotype" w:cs="Arial"/>
          <w:b/>
          <w:bCs/>
        </w:rPr>
        <w:t xml:space="preserve"> dos mil </w:t>
      </w:r>
      <w:r w:rsidR="00124E75" w:rsidRPr="005B28E9">
        <w:rPr>
          <w:rFonts w:ascii="Palatino Linotype" w:hAnsi="Palatino Linotype" w:cs="Arial"/>
          <w:b/>
          <w:bCs/>
        </w:rPr>
        <w:t>veintitrés</w:t>
      </w:r>
      <w:r w:rsidR="000171D8" w:rsidRPr="005B28E9">
        <w:rPr>
          <w:rFonts w:ascii="Palatino Linotype" w:hAnsi="Palatino Linotype" w:cs="Arial"/>
        </w:rPr>
        <w:t xml:space="preserve">, el </w:t>
      </w:r>
      <w:r w:rsidR="00D8393F" w:rsidRPr="005B28E9">
        <w:rPr>
          <w:rFonts w:ascii="Palatino Linotype" w:hAnsi="Palatino Linotype" w:cs="Arial"/>
        </w:rPr>
        <w:t>medio de impugnación</w:t>
      </w:r>
      <w:r w:rsidR="000171D8" w:rsidRPr="005B28E9">
        <w:rPr>
          <w:rFonts w:ascii="Palatino Linotype" w:hAnsi="Palatino Linotype" w:cs="Arial"/>
        </w:rPr>
        <w:t xml:space="preserve"> que se trata se envió electrónicamente al Instituto de </w:t>
      </w:r>
      <w:r w:rsidR="000171D8" w:rsidRPr="005B28E9">
        <w:rPr>
          <w:rFonts w:ascii="Palatino Linotype" w:eastAsia="Arial Unicode MS" w:hAnsi="Palatino Linotype" w:cs="Arial"/>
        </w:rPr>
        <w:t>Transparencia</w:t>
      </w:r>
      <w:r w:rsidR="000171D8" w:rsidRPr="005B28E9">
        <w:rPr>
          <w:rFonts w:ascii="Palatino Linotype" w:hAnsi="Palatino Linotype" w:cs="Arial"/>
        </w:rPr>
        <w:t xml:space="preserve">, Acceso a la </w:t>
      </w:r>
      <w:r w:rsidR="00D86297" w:rsidRPr="005B28E9">
        <w:rPr>
          <w:rFonts w:ascii="Palatino Linotype" w:hAnsi="Palatino Linotype" w:cs="Arial"/>
        </w:rPr>
        <w:t>Información Pública</w:t>
      </w:r>
      <w:r w:rsidR="000171D8" w:rsidRPr="005B28E9">
        <w:rPr>
          <w:rFonts w:ascii="Palatino Linotype" w:hAnsi="Palatino Linotype" w:cs="Arial"/>
        </w:rPr>
        <w:t xml:space="preserve"> y Protección de Datos Personales del Estado de México y Municipios; </w:t>
      </w:r>
      <w:r w:rsidR="009E2E2C" w:rsidRPr="005B28E9">
        <w:rPr>
          <w:rFonts w:ascii="Palatino Linotype" w:hAnsi="Palatino Linotype" w:cs="Arial"/>
        </w:rPr>
        <w:t xml:space="preserve">por lo que, </w:t>
      </w:r>
      <w:r w:rsidR="000171D8" w:rsidRPr="005B28E9">
        <w:rPr>
          <w:rFonts w:ascii="Palatino Linotype" w:hAnsi="Palatino Linotype" w:cs="Arial"/>
        </w:rPr>
        <w:t xml:space="preserve">con fundamento en el artículo 185, fracción I de la </w:t>
      </w:r>
      <w:r w:rsidR="000171D8" w:rsidRPr="005B28E9">
        <w:rPr>
          <w:rFonts w:ascii="Palatino Linotype" w:hAnsi="Palatino Linotype"/>
        </w:rPr>
        <w:t xml:space="preserve">Ley de Transparencia y Acceso a la </w:t>
      </w:r>
      <w:r w:rsidR="00D86297" w:rsidRPr="005B28E9">
        <w:rPr>
          <w:rFonts w:ascii="Palatino Linotype" w:hAnsi="Palatino Linotype"/>
        </w:rPr>
        <w:t>Información Pública</w:t>
      </w:r>
      <w:r w:rsidR="000171D8" w:rsidRPr="005B28E9">
        <w:rPr>
          <w:rFonts w:ascii="Palatino Linotype" w:hAnsi="Palatino Linotype"/>
        </w:rPr>
        <w:t xml:space="preserve"> del Estado de México y Municipios</w:t>
      </w:r>
      <w:r w:rsidR="000171D8" w:rsidRPr="005B28E9">
        <w:rPr>
          <w:rFonts w:ascii="Palatino Linotype" w:hAnsi="Palatino Linotype" w:cs="Arial"/>
        </w:rPr>
        <w:t xml:space="preserve">, se turnó </w:t>
      </w:r>
      <w:r w:rsidR="00727578" w:rsidRPr="005B28E9">
        <w:rPr>
          <w:rFonts w:ascii="Palatino Linotype" w:hAnsi="Palatino Linotype" w:cs="Arial"/>
        </w:rPr>
        <w:t xml:space="preserve">mediante </w:t>
      </w:r>
      <w:r w:rsidR="00727578" w:rsidRPr="005B28E9">
        <w:rPr>
          <w:rFonts w:ascii="Palatino Linotype" w:hAnsi="Palatino Linotype" w:cs="Arial"/>
          <w:b/>
        </w:rPr>
        <w:t xml:space="preserve">EL </w:t>
      </w:r>
      <w:r w:rsidR="000171D8" w:rsidRPr="005B28E9">
        <w:rPr>
          <w:rFonts w:ascii="Palatino Linotype" w:eastAsia="Arial Unicode MS" w:hAnsi="Palatino Linotype" w:cs="Arial"/>
          <w:b/>
        </w:rPr>
        <w:t>SAIMEX</w:t>
      </w:r>
      <w:r w:rsidR="00B41543" w:rsidRPr="005B28E9">
        <w:rPr>
          <w:rFonts w:ascii="Palatino Linotype" w:hAnsi="Palatino Linotype"/>
        </w:rPr>
        <w:t xml:space="preserve">, </w:t>
      </w:r>
      <w:r w:rsidR="00A20CBF" w:rsidRPr="005B28E9">
        <w:rPr>
          <w:rFonts w:ascii="Palatino Linotype" w:hAnsi="Palatino Linotype"/>
        </w:rPr>
        <w:t>a</w:t>
      </w:r>
      <w:r w:rsidR="00FA3204" w:rsidRPr="005B28E9">
        <w:rPr>
          <w:rFonts w:ascii="Palatino Linotype" w:hAnsi="Palatino Linotype"/>
        </w:rPr>
        <w:t xml:space="preserve"> </w:t>
      </w:r>
      <w:r w:rsidR="0094062A" w:rsidRPr="005B28E9">
        <w:rPr>
          <w:rFonts w:ascii="Palatino Linotype" w:hAnsi="Palatino Linotype"/>
        </w:rPr>
        <w:t>l</w:t>
      </w:r>
      <w:r w:rsidR="00FA3204" w:rsidRPr="005B28E9">
        <w:rPr>
          <w:rFonts w:ascii="Palatino Linotype" w:hAnsi="Palatino Linotype"/>
        </w:rPr>
        <w:t>a</w:t>
      </w:r>
      <w:r w:rsidR="00CE22BE" w:rsidRPr="005B28E9">
        <w:rPr>
          <w:rFonts w:ascii="Palatino Linotype" w:hAnsi="Palatino Linotype"/>
        </w:rPr>
        <w:t xml:space="preserve"> </w:t>
      </w:r>
      <w:r w:rsidR="0046481A" w:rsidRPr="005B28E9">
        <w:rPr>
          <w:rFonts w:ascii="Palatino Linotype" w:hAnsi="Palatino Linotype"/>
          <w:b/>
        </w:rPr>
        <w:t>C</w:t>
      </w:r>
      <w:r w:rsidR="000171D8" w:rsidRPr="005B28E9">
        <w:rPr>
          <w:rFonts w:ascii="Palatino Linotype" w:hAnsi="Palatino Linotype" w:cs="Arial"/>
          <w:b/>
        </w:rPr>
        <w:t>omisionad</w:t>
      </w:r>
      <w:r w:rsidR="00FA3204" w:rsidRPr="005B28E9">
        <w:rPr>
          <w:rFonts w:ascii="Palatino Linotype" w:hAnsi="Palatino Linotype" w:cs="Arial"/>
          <w:b/>
        </w:rPr>
        <w:t>a</w:t>
      </w:r>
      <w:r w:rsidR="00F02503" w:rsidRPr="005B28E9">
        <w:rPr>
          <w:rFonts w:ascii="Palatino Linotype" w:hAnsi="Palatino Linotype" w:cs="Arial"/>
        </w:rPr>
        <w:t xml:space="preserve"> </w:t>
      </w:r>
      <w:r w:rsidR="00FA3204" w:rsidRPr="005B28E9">
        <w:rPr>
          <w:rFonts w:ascii="Palatino Linotype" w:hAnsi="Palatino Linotype" w:cs="Arial"/>
          <w:b/>
        </w:rPr>
        <w:t>Sharon Cristina Morales Martínez</w:t>
      </w:r>
      <w:r w:rsidR="000171D8" w:rsidRPr="005B28E9">
        <w:rPr>
          <w:rFonts w:ascii="Palatino Linotype" w:hAnsi="Palatino Linotype" w:cs="Arial"/>
        </w:rPr>
        <w:t xml:space="preserve"> a efecto de decretar su admisión o desechamiento.</w:t>
      </w:r>
    </w:p>
    <w:p w14:paraId="020150BA" w14:textId="77777777" w:rsidR="00582E73" w:rsidRPr="005B28E9" w:rsidRDefault="00582E73" w:rsidP="005B28E9">
      <w:pPr>
        <w:spacing w:line="360" w:lineRule="auto"/>
        <w:jc w:val="both"/>
        <w:rPr>
          <w:rFonts w:ascii="Palatino Linotype" w:hAnsi="Palatino Linotype" w:cs="Arial"/>
        </w:rPr>
      </w:pPr>
    </w:p>
    <w:p w14:paraId="6E2E972C" w14:textId="65595861" w:rsidR="007D38BB" w:rsidRPr="005B28E9" w:rsidRDefault="007D38BB" w:rsidP="005B28E9">
      <w:pPr>
        <w:tabs>
          <w:tab w:val="center" w:pos="4252"/>
          <w:tab w:val="right" w:pos="8504"/>
        </w:tabs>
        <w:spacing w:line="360" w:lineRule="auto"/>
        <w:jc w:val="both"/>
        <w:rPr>
          <w:rFonts w:ascii="Palatino Linotype" w:hAnsi="Palatino Linotype" w:cs="Arial"/>
          <w:b/>
        </w:rPr>
      </w:pPr>
      <w:r w:rsidRPr="005B28E9">
        <w:rPr>
          <w:rFonts w:ascii="Palatino Linotype" w:hAnsi="Palatino Linotype" w:cs="Arial"/>
          <w:b/>
        </w:rPr>
        <w:t xml:space="preserve">a) Admisión del </w:t>
      </w:r>
      <w:r w:rsidR="00D86297" w:rsidRPr="005B28E9">
        <w:rPr>
          <w:rFonts w:ascii="Palatino Linotype" w:hAnsi="Palatino Linotype" w:cs="Arial"/>
          <w:b/>
        </w:rPr>
        <w:t>Recurso Revisión</w:t>
      </w:r>
      <w:r w:rsidR="00D8393F" w:rsidRPr="005B28E9">
        <w:rPr>
          <w:rFonts w:ascii="Palatino Linotype" w:hAnsi="Palatino Linotype" w:cs="Arial"/>
          <w:b/>
        </w:rPr>
        <w:t>.</w:t>
      </w:r>
    </w:p>
    <w:p w14:paraId="700EE037" w14:textId="64F636E5" w:rsidR="00F74502" w:rsidRPr="005B28E9" w:rsidRDefault="000171D8" w:rsidP="005B28E9">
      <w:pPr>
        <w:tabs>
          <w:tab w:val="center" w:pos="4252"/>
          <w:tab w:val="right" w:pos="8504"/>
        </w:tabs>
        <w:spacing w:line="360" w:lineRule="auto"/>
        <w:jc w:val="both"/>
        <w:rPr>
          <w:rFonts w:ascii="Palatino Linotype" w:hAnsi="Palatino Linotype" w:cs="Arial"/>
        </w:rPr>
      </w:pPr>
      <w:r w:rsidRPr="005B28E9">
        <w:rPr>
          <w:rFonts w:ascii="Palatino Linotype" w:hAnsi="Palatino Linotype" w:cs="Arial"/>
        </w:rPr>
        <w:t>De las constancias del expediente electrónico del</w:t>
      </w:r>
      <w:r w:rsidRPr="005B28E9">
        <w:rPr>
          <w:rFonts w:ascii="Palatino Linotype" w:hAnsi="Palatino Linotype" w:cs="Arial"/>
          <w:b/>
        </w:rPr>
        <w:t xml:space="preserve"> SAIMEX</w:t>
      </w:r>
      <w:r w:rsidRPr="005B28E9">
        <w:rPr>
          <w:rFonts w:ascii="Palatino Linotype" w:hAnsi="Palatino Linotype" w:cs="Arial"/>
        </w:rPr>
        <w:t xml:space="preserve">, se advierte que </w:t>
      </w:r>
      <w:r w:rsidR="00727578" w:rsidRPr="005B28E9">
        <w:rPr>
          <w:rFonts w:ascii="Palatino Linotype" w:hAnsi="Palatino Linotype" w:cs="Arial"/>
        </w:rPr>
        <w:t>el</w:t>
      </w:r>
      <w:r w:rsidRPr="005B28E9">
        <w:rPr>
          <w:rFonts w:ascii="Palatino Linotype" w:hAnsi="Palatino Linotype" w:cs="Arial"/>
        </w:rPr>
        <w:t xml:space="preserve"> </w:t>
      </w:r>
      <w:r w:rsidR="000C6FB6" w:rsidRPr="005B28E9">
        <w:rPr>
          <w:rFonts w:ascii="Palatino Linotype" w:hAnsi="Palatino Linotype" w:cs="Arial"/>
          <w:b/>
        </w:rPr>
        <w:t>dieciocho</w:t>
      </w:r>
      <w:r w:rsidR="00C8665E" w:rsidRPr="005B28E9">
        <w:rPr>
          <w:rFonts w:ascii="Palatino Linotype" w:hAnsi="Palatino Linotype" w:cs="Arial"/>
          <w:b/>
          <w:bCs/>
        </w:rPr>
        <w:t xml:space="preserve"> </w:t>
      </w:r>
      <w:r w:rsidR="005C250B" w:rsidRPr="005B28E9">
        <w:rPr>
          <w:rFonts w:ascii="Palatino Linotype" w:hAnsi="Palatino Linotype" w:cs="Arial"/>
          <w:b/>
          <w:bCs/>
        </w:rPr>
        <w:t xml:space="preserve">de </w:t>
      </w:r>
      <w:r w:rsidR="000C6FB6" w:rsidRPr="005B28E9">
        <w:rPr>
          <w:rFonts w:ascii="Palatino Linotype" w:hAnsi="Palatino Linotype" w:cs="Arial"/>
          <w:b/>
          <w:bCs/>
        </w:rPr>
        <w:t>diciembre</w:t>
      </w:r>
      <w:r w:rsidR="005C250B" w:rsidRPr="005B28E9">
        <w:rPr>
          <w:rFonts w:ascii="Palatino Linotype" w:hAnsi="Palatino Linotype" w:cs="Arial"/>
          <w:b/>
          <w:bCs/>
        </w:rPr>
        <w:t xml:space="preserve"> </w:t>
      </w:r>
      <w:r w:rsidR="00B41543" w:rsidRPr="005B28E9">
        <w:rPr>
          <w:rFonts w:ascii="Palatino Linotype" w:hAnsi="Palatino Linotype" w:cs="Arial"/>
          <w:b/>
          <w:bCs/>
        </w:rPr>
        <w:t xml:space="preserve">de dos mil </w:t>
      </w:r>
      <w:r w:rsidR="00124E75" w:rsidRPr="005B28E9">
        <w:rPr>
          <w:rFonts w:ascii="Palatino Linotype" w:hAnsi="Palatino Linotype" w:cs="Arial"/>
          <w:b/>
          <w:bCs/>
        </w:rPr>
        <w:t>veintitrés</w:t>
      </w:r>
      <w:r w:rsidRPr="005B28E9">
        <w:rPr>
          <w:rFonts w:ascii="Palatino Linotype" w:hAnsi="Palatino Linotype" w:cs="Arial"/>
        </w:rPr>
        <w:t xml:space="preserve">, se </w:t>
      </w:r>
      <w:r w:rsidR="004D1753" w:rsidRPr="005B28E9">
        <w:rPr>
          <w:rFonts w:ascii="Palatino Linotype" w:hAnsi="Palatino Linotype" w:cs="Arial"/>
        </w:rPr>
        <w:t>notificó</w:t>
      </w:r>
      <w:r w:rsidRPr="005B28E9">
        <w:rPr>
          <w:rFonts w:ascii="Palatino Linotype" w:hAnsi="Palatino Linotype" w:cs="Arial"/>
        </w:rPr>
        <w:t xml:space="preserve"> la admisión a trámite del </w:t>
      </w:r>
      <w:r w:rsidR="00D86297" w:rsidRPr="005B28E9">
        <w:rPr>
          <w:rFonts w:ascii="Palatino Linotype" w:hAnsi="Palatino Linotype" w:cs="Arial"/>
        </w:rPr>
        <w:t>Recurso Revisión</w:t>
      </w:r>
      <w:r w:rsidRPr="005B28E9">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5B28E9">
        <w:rPr>
          <w:rFonts w:ascii="Palatino Linotype" w:hAnsi="Palatino Linotype" w:cs="Arial"/>
        </w:rPr>
        <w:t>Información Pública</w:t>
      </w:r>
      <w:r w:rsidRPr="005B28E9">
        <w:rPr>
          <w:rFonts w:ascii="Palatino Linotype" w:hAnsi="Palatino Linotype" w:cs="Arial"/>
        </w:rPr>
        <w:t xml:space="preserve"> del Estado de México y Municipios</w:t>
      </w:r>
      <w:r w:rsidR="00F74A05" w:rsidRPr="005B28E9">
        <w:rPr>
          <w:rFonts w:ascii="Palatino Linotype" w:hAnsi="Palatino Linotype" w:cs="Arial"/>
        </w:rPr>
        <w:t>;</w:t>
      </w:r>
      <w:r w:rsidRPr="005B28E9">
        <w:rPr>
          <w:rFonts w:ascii="Palatino Linotype" w:hAnsi="Palatino Linotype" w:cs="Arial"/>
        </w:rPr>
        <w:t xml:space="preserve"> </w:t>
      </w:r>
      <w:r w:rsidR="008F0B23" w:rsidRPr="005B28E9">
        <w:rPr>
          <w:rFonts w:ascii="Palatino Linotype" w:hAnsi="Palatino Linotype" w:cs="Arial"/>
          <w:b/>
        </w:rPr>
        <w:t>LA</w:t>
      </w:r>
      <w:r w:rsidR="00F74A05" w:rsidRPr="005B28E9">
        <w:rPr>
          <w:rFonts w:ascii="Palatino Linotype" w:hAnsi="Palatino Linotype" w:cs="Arial"/>
          <w:b/>
        </w:rPr>
        <w:t xml:space="preserve"> RECURRENTE </w:t>
      </w:r>
      <w:r w:rsidRPr="005B28E9">
        <w:rPr>
          <w:rFonts w:ascii="Palatino Linotype" w:hAnsi="Palatino Linotype" w:cs="Arial"/>
        </w:rPr>
        <w:t>manifestara</w:t>
      </w:r>
      <w:r w:rsidR="00F74A05" w:rsidRPr="005B28E9">
        <w:rPr>
          <w:rFonts w:ascii="Palatino Linotype" w:hAnsi="Palatino Linotype" w:cs="Arial"/>
        </w:rPr>
        <w:t xml:space="preserve"> </w:t>
      </w:r>
      <w:r w:rsidRPr="005B28E9">
        <w:rPr>
          <w:rFonts w:ascii="Palatino Linotype" w:hAnsi="Palatino Linotype" w:cs="Arial"/>
        </w:rPr>
        <w:t xml:space="preserve">lo que a su derecho conviniera, a efecto de presentar pruebas </w:t>
      </w:r>
      <w:r w:rsidR="00727578" w:rsidRPr="005B28E9">
        <w:rPr>
          <w:rFonts w:ascii="Palatino Linotype" w:hAnsi="Palatino Linotype" w:cs="Arial"/>
        </w:rPr>
        <w:t>o</w:t>
      </w:r>
      <w:r w:rsidRPr="005B28E9">
        <w:rPr>
          <w:rFonts w:ascii="Palatino Linotype" w:hAnsi="Palatino Linotype" w:cs="Arial"/>
        </w:rPr>
        <w:t xml:space="preserve"> alegatos</w:t>
      </w:r>
      <w:r w:rsidR="00727578" w:rsidRPr="005B28E9">
        <w:rPr>
          <w:rFonts w:ascii="Palatino Linotype" w:hAnsi="Palatino Linotype" w:cs="Arial"/>
        </w:rPr>
        <w:t xml:space="preserve"> y</w:t>
      </w:r>
      <w:r w:rsidR="00D5111B" w:rsidRPr="005B28E9">
        <w:rPr>
          <w:rFonts w:ascii="Palatino Linotype" w:hAnsi="Palatino Linotype" w:cs="Arial"/>
        </w:rPr>
        <w:t>,</w:t>
      </w:r>
      <w:r w:rsidR="00727578" w:rsidRPr="005B28E9">
        <w:rPr>
          <w:rFonts w:ascii="Palatino Linotype" w:hAnsi="Palatino Linotype" w:cs="Arial"/>
        </w:rPr>
        <w:t xml:space="preserve"> en su caso, </w:t>
      </w:r>
      <w:r w:rsidRPr="005B28E9">
        <w:rPr>
          <w:rFonts w:ascii="Palatino Linotype" w:hAnsi="Palatino Linotype" w:cs="Arial"/>
          <w:b/>
        </w:rPr>
        <w:t xml:space="preserve">EL SUJETO OBLIGADO </w:t>
      </w:r>
      <w:r w:rsidRPr="005B28E9">
        <w:rPr>
          <w:rFonts w:ascii="Palatino Linotype" w:hAnsi="Palatino Linotype" w:cs="Arial"/>
        </w:rPr>
        <w:t>rindiera su</w:t>
      </w:r>
      <w:r w:rsidR="00727578" w:rsidRPr="005B28E9">
        <w:rPr>
          <w:rFonts w:ascii="Palatino Linotype" w:hAnsi="Palatino Linotype" w:cs="Arial"/>
        </w:rPr>
        <w:t xml:space="preserve"> correspondiente </w:t>
      </w:r>
      <w:r w:rsidRPr="005B28E9">
        <w:rPr>
          <w:rFonts w:ascii="Palatino Linotype" w:hAnsi="Palatino Linotype" w:cs="Arial"/>
        </w:rPr>
        <w:t>Informe Justificado.</w:t>
      </w:r>
    </w:p>
    <w:p w14:paraId="5CB57324" w14:textId="77777777" w:rsidR="0098506B" w:rsidRPr="005B28E9" w:rsidRDefault="0098506B" w:rsidP="005B28E9">
      <w:pPr>
        <w:tabs>
          <w:tab w:val="center" w:pos="4252"/>
          <w:tab w:val="right" w:pos="8504"/>
        </w:tabs>
        <w:spacing w:line="360" w:lineRule="auto"/>
        <w:jc w:val="both"/>
        <w:rPr>
          <w:rFonts w:ascii="Palatino Linotype" w:hAnsi="Palatino Linotype" w:cs="Arial"/>
        </w:rPr>
      </w:pPr>
    </w:p>
    <w:p w14:paraId="28CF2940" w14:textId="4370F684" w:rsidR="00F74A05" w:rsidRPr="005B28E9" w:rsidRDefault="00FA3204" w:rsidP="005B28E9">
      <w:pPr>
        <w:spacing w:line="360" w:lineRule="auto"/>
        <w:jc w:val="both"/>
        <w:rPr>
          <w:rFonts w:ascii="Palatino Linotype" w:eastAsia="Arial Unicode MS" w:hAnsi="Palatino Linotype" w:cs="Arial"/>
          <w:b/>
        </w:rPr>
      </w:pPr>
      <w:r w:rsidRPr="005B28E9">
        <w:rPr>
          <w:rFonts w:ascii="Palatino Linotype" w:eastAsia="Arial Unicode MS" w:hAnsi="Palatino Linotype" w:cs="Arial"/>
          <w:b/>
        </w:rPr>
        <w:t>b</w:t>
      </w:r>
      <w:r w:rsidR="00F74A05" w:rsidRPr="005B28E9">
        <w:rPr>
          <w:rFonts w:ascii="Palatino Linotype" w:eastAsia="Arial Unicode MS" w:hAnsi="Palatino Linotype" w:cs="Arial"/>
          <w:b/>
        </w:rPr>
        <w:t xml:space="preserve">) </w:t>
      </w:r>
      <w:r w:rsidR="00E437E8" w:rsidRPr="005B28E9">
        <w:rPr>
          <w:rFonts w:ascii="Palatino Linotype" w:hAnsi="Palatino Linotype" w:cs="Arial"/>
          <w:b/>
          <w:bCs/>
        </w:rPr>
        <w:t>Manifestaciones.</w:t>
      </w:r>
    </w:p>
    <w:p w14:paraId="773E2F72" w14:textId="6A70A471" w:rsidR="00A45649" w:rsidRPr="005B28E9" w:rsidRDefault="00A162B9" w:rsidP="005B28E9">
      <w:pPr>
        <w:spacing w:line="360" w:lineRule="auto"/>
        <w:jc w:val="both"/>
        <w:rPr>
          <w:rFonts w:ascii="Palatino Linotype" w:eastAsia="Arial Unicode MS" w:hAnsi="Palatino Linotype" w:cs="Arial"/>
        </w:rPr>
      </w:pPr>
      <w:r w:rsidRPr="005B28E9">
        <w:rPr>
          <w:rFonts w:ascii="Palatino Linotype" w:eastAsia="Arial Unicode MS" w:hAnsi="Palatino Linotype" w:cs="Arial"/>
        </w:rPr>
        <w:t xml:space="preserve">Dentro del término legalmente concedido a </w:t>
      </w:r>
      <w:r w:rsidR="009E27BB" w:rsidRPr="005B28E9">
        <w:rPr>
          <w:rFonts w:ascii="Palatino Linotype" w:eastAsia="Arial Unicode MS" w:hAnsi="Palatino Linotype" w:cs="Arial"/>
        </w:rPr>
        <w:t xml:space="preserve">las partes, se advierte que </w:t>
      </w:r>
      <w:r w:rsidR="00A45649" w:rsidRPr="005B28E9">
        <w:rPr>
          <w:rFonts w:ascii="Palatino Linotype" w:eastAsia="Arial Unicode MS" w:hAnsi="Palatino Linotype" w:cs="Arial"/>
          <w:b/>
        </w:rPr>
        <w:t xml:space="preserve">EL RECURRENTE, </w:t>
      </w:r>
      <w:r w:rsidR="00A45649" w:rsidRPr="005B28E9">
        <w:rPr>
          <w:rFonts w:ascii="Palatino Linotype" w:eastAsia="Arial Unicode MS" w:hAnsi="Palatino Linotype" w:cs="Arial"/>
        </w:rPr>
        <w:t xml:space="preserve">no realizó manifestación alguna a modo de pruebas o alegatos; por su parte </w:t>
      </w:r>
      <w:r w:rsidR="00A45649" w:rsidRPr="005B28E9">
        <w:rPr>
          <w:rFonts w:ascii="Palatino Linotype" w:eastAsia="Arial Unicode MS" w:hAnsi="Palatino Linotype" w:cs="Arial"/>
          <w:b/>
        </w:rPr>
        <w:t xml:space="preserve">EL SUJETO OBLIGADO, </w:t>
      </w:r>
      <w:r w:rsidR="00B10A1D" w:rsidRPr="005B28E9">
        <w:rPr>
          <w:rFonts w:ascii="Palatino Linotype" w:eastAsia="Arial Unicode MS" w:hAnsi="Palatino Linotype" w:cs="Arial"/>
        </w:rPr>
        <w:t>remitió el archivo que a continuación</w:t>
      </w:r>
      <w:r w:rsidR="00A45649" w:rsidRPr="005B28E9">
        <w:rPr>
          <w:rFonts w:ascii="Palatino Linotype" w:eastAsia="Arial Unicode MS" w:hAnsi="Palatino Linotype" w:cs="Arial"/>
        </w:rPr>
        <w:t xml:space="preserve"> se </w:t>
      </w:r>
      <w:r w:rsidR="00B10A1D" w:rsidRPr="005B28E9">
        <w:rPr>
          <w:rFonts w:ascii="Palatino Linotype" w:eastAsia="Arial Unicode MS" w:hAnsi="Palatino Linotype" w:cs="Arial"/>
        </w:rPr>
        <w:t>describe</w:t>
      </w:r>
      <w:r w:rsidR="00A45649" w:rsidRPr="005B28E9">
        <w:rPr>
          <w:rFonts w:ascii="Palatino Linotype" w:eastAsia="Arial Unicode MS" w:hAnsi="Palatino Linotype" w:cs="Arial"/>
        </w:rPr>
        <w:t>:</w:t>
      </w:r>
    </w:p>
    <w:p w14:paraId="332878B7" w14:textId="77777777" w:rsidR="002704EA" w:rsidRPr="005B28E9" w:rsidRDefault="002704EA" w:rsidP="005B28E9">
      <w:pPr>
        <w:spacing w:line="360" w:lineRule="auto"/>
        <w:jc w:val="both"/>
        <w:rPr>
          <w:rFonts w:ascii="Palatino Linotype" w:eastAsia="Arial Unicode MS" w:hAnsi="Palatino Linotype" w:cs="Arial"/>
          <w:b/>
        </w:rPr>
      </w:pPr>
    </w:p>
    <w:p w14:paraId="6BC6F65A" w14:textId="76C931BD" w:rsidR="00E50859" w:rsidRPr="005B28E9" w:rsidRDefault="002704EA" w:rsidP="005B28E9">
      <w:pPr>
        <w:pStyle w:val="Prrafodelista"/>
        <w:numPr>
          <w:ilvl w:val="0"/>
          <w:numId w:val="33"/>
        </w:numPr>
        <w:spacing w:line="360" w:lineRule="auto"/>
        <w:jc w:val="both"/>
        <w:rPr>
          <w:rFonts w:ascii="Palatino Linotype" w:eastAsia="Arial Unicode MS" w:hAnsi="Palatino Linotype" w:cs="Arial"/>
          <w:b/>
        </w:rPr>
      </w:pPr>
      <w:r w:rsidRPr="005B28E9">
        <w:rPr>
          <w:rFonts w:ascii="Palatino Linotype" w:eastAsia="Arial Unicode MS" w:hAnsi="Palatino Linotype" w:cs="Arial"/>
          <w:b/>
          <w:i/>
        </w:rPr>
        <w:t>“</w:t>
      </w:r>
      <w:r w:rsidR="00A45649" w:rsidRPr="005B28E9">
        <w:rPr>
          <w:rFonts w:ascii="Palatino Linotype" w:eastAsia="Arial Unicode MS" w:hAnsi="Palatino Linotype" w:cs="Arial"/>
          <w:b/>
          <w:i/>
        </w:rPr>
        <w:t>inf_just_8522_2023.pdf</w:t>
      </w:r>
      <w:r w:rsidRPr="005B28E9">
        <w:rPr>
          <w:rFonts w:ascii="Palatino Linotype" w:eastAsia="Arial Unicode MS" w:hAnsi="Palatino Linotype" w:cs="Arial"/>
          <w:b/>
          <w:i/>
        </w:rPr>
        <w:t>”</w:t>
      </w:r>
      <w:r w:rsidRPr="005B28E9">
        <w:rPr>
          <w:rFonts w:ascii="Palatino Linotype" w:eastAsia="Arial Unicode MS" w:hAnsi="Palatino Linotype" w:cs="Arial"/>
          <w:b/>
        </w:rPr>
        <w:t xml:space="preserve">: </w:t>
      </w:r>
      <w:r w:rsidR="00E50859" w:rsidRPr="005B28E9">
        <w:rPr>
          <w:rFonts w:ascii="Palatino Linotype" w:eastAsia="Arial Unicode MS" w:hAnsi="Palatino Linotype" w:cs="Arial"/>
        </w:rPr>
        <w:t xml:space="preserve">documento constante de </w:t>
      </w:r>
      <w:r w:rsidR="00A45649" w:rsidRPr="005B28E9">
        <w:rPr>
          <w:rFonts w:ascii="Palatino Linotype" w:eastAsia="Arial Unicode MS" w:hAnsi="Palatino Linotype" w:cs="Arial"/>
        </w:rPr>
        <w:t>tres</w:t>
      </w:r>
      <w:r w:rsidR="00E50859" w:rsidRPr="005B28E9">
        <w:rPr>
          <w:rFonts w:ascii="Palatino Linotype" w:eastAsia="Arial Unicode MS" w:hAnsi="Palatino Linotype" w:cs="Arial"/>
        </w:rPr>
        <w:t xml:space="preserve"> fojas útiles, de cuyo contenido se advierte </w:t>
      </w:r>
      <w:r w:rsidR="00A45649" w:rsidRPr="005B28E9">
        <w:rPr>
          <w:rFonts w:ascii="Palatino Linotype" w:eastAsia="Arial Unicode MS" w:hAnsi="Palatino Linotype" w:cs="Arial"/>
        </w:rPr>
        <w:t xml:space="preserve">el oficio con número de registro TDV/UTAI/0012/2024, suscrito por la Titular de la Unidad de Transparencia, por medio del cual remite </w:t>
      </w:r>
      <w:r w:rsidR="00BF1E2B" w:rsidRPr="005B28E9">
        <w:rPr>
          <w:rFonts w:ascii="Palatino Linotype" w:eastAsia="Arial Unicode MS" w:hAnsi="Palatino Linotype" w:cs="Arial"/>
        </w:rPr>
        <w:t xml:space="preserve">la respuesta de la servidora pública habilitada competente, a través del diverso documento con folio </w:t>
      </w:r>
      <w:r w:rsidR="00B10A1D" w:rsidRPr="005B28E9">
        <w:rPr>
          <w:rFonts w:ascii="Palatino Linotype" w:eastAsia="Arial Unicode MS" w:hAnsi="Palatino Linotype" w:cs="Arial"/>
        </w:rPr>
        <w:t>SM/TV/001/2024, signado por la Síndico Municipal, en el que ratifica su respuesta primigenia.</w:t>
      </w:r>
    </w:p>
    <w:p w14:paraId="3613C48D" w14:textId="77777777" w:rsidR="002704EA" w:rsidRPr="005B28E9" w:rsidRDefault="002704EA" w:rsidP="005B28E9">
      <w:pPr>
        <w:pStyle w:val="Prrafodelista"/>
        <w:spacing w:line="360" w:lineRule="auto"/>
        <w:ind w:left="720"/>
        <w:jc w:val="both"/>
        <w:rPr>
          <w:rFonts w:ascii="Palatino Linotype" w:eastAsia="Arial Unicode MS" w:hAnsi="Palatino Linotype" w:cs="Arial"/>
          <w:b/>
        </w:rPr>
      </w:pPr>
    </w:p>
    <w:p w14:paraId="3D306B76" w14:textId="77777777" w:rsidR="005B28E9" w:rsidRPr="005B28E9" w:rsidRDefault="005B28E9" w:rsidP="005B28E9">
      <w:pPr>
        <w:pStyle w:val="Prrafodelista"/>
        <w:spacing w:line="360" w:lineRule="auto"/>
        <w:ind w:left="720"/>
        <w:jc w:val="both"/>
        <w:rPr>
          <w:rFonts w:ascii="Palatino Linotype" w:eastAsia="Arial Unicode MS" w:hAnsi="Palatino Linotype" w:cs="Arial"/>
          <w:b/>
        </w:rPr>
      </w:pPr>
    </w:p>
    <w:p w14:paraId="25706C68" w14:textId="202A03E2" w:rsidR="009E27BB" w:rsidRPr="005B28E9" w:rsidRDefault="009E27BB" w:rsidP="005B28E9">
      <w:pPr>
        <w:spacing w:line="360" w:lineRule="auto"/>
        <w:jc w:val="both"/>
        <w:rPr>
          <w:rFonts w:ascii="Palatino Linotype" w:eastAsia="Arial Unicode MS" w:hAnsi="Palatino Linotype" w:cs="Arial"/>
          <w:b/>
        </w:rPr>
      </w:pPr>
      <w:r w:rsidRPr="005B28E9">
        <w:rPr>
          <w:rFonts w:ascii="Palatino Linotype" w:eastAsia="Arial Unicode MS" w:hAnsi="Palatino Linotype" w:cs="Arial"/>
        </w:rPr>
        <w:t>Sirva de apoyo a lo anterior, la siguiente ilustración:</w:t>
      </w:r>
    </w:p>
    <w:p w14:paraId="713A57CB" w14:textId="77777777" w:rsidR="009E27BB" w:rsidRPr="005B28E9" w:rsidRDefault="009E27BB" w:rsidP="005B28E9">
      <w:pPr>
        <w:spacing w:line="360" w:lineRule="auto"/>
        <w:jc w:val="both"/>
        <w:rPr>
          <w:rFonts w:ascii="Palatino Linotype" w:eastAsia="Arial Unicode MS" w:hAnsi="Palatino Linotype" w:cs="Arial"/>
        </w:rPr>
      </w:pPr>
    </w:p>
    <w:p w14:paraId="44AD4B60" w14:textId="769E2ECE" w:rsidR="002C3633" w:rsidRPr="005B28E9" w:rsidRDefault="00B10A1D" w:rsidP="005B28E9">
      <w:pPr>
        <w:spacing w:line="360" w:lineRule="auto"/>
        <w:jc w:val="both"/>
        <w:rPr>
          <w:rFonts w:ascii="Palatino Linotype" w:eastAsia="Arial Unicode MS" w:hAnsi="Palatino Linotype" w:cs="Arial"/>
        </w:rPr>
      </w:pPr>
      <w:r w:rsidRPr="005B28E9">
        <w:rPr>
          <w:rFonts w:ascii="Palatino Linotype" w:eastAsia="Arial Unicode MS" w:hAnsi="Palatino Linotype" w:cs="Arial"/>
          <w:noProof/>
          <w:lang w:eastAsia="es-MX"/>
        </w:rPr>
        <w:drawing>
          <wp:inline distT="0" distB="0" distL="0" distR="0" wp14:anchorId="2D76877A" wp14:editId="613B5C7B">
            <wp:extent cx="5760720" cy="193738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937385"/>
                    </a:xfrm>
                    <a:prstGeom prst="rect">
                      <a:avLst/>
                    </a:prstGeom>
                  </pic:spPr>
                </pic:pic>
              </a:graphicData>
            </a:graphic>
          </wp:inline>
        </w:drawing>
      </w:r>
    </w:p>
    <w:p w14:paraId="2EFA27D4" w14:textId="77777777" w:rsidR="00447D37" w:rsidRPr="005B28E9" w:rsidRDefault="00447D37" w:rsidP="005B28E9">
      <w:pPr>
        <w:pStyle w:val="Prrafodelista"/>
        <w:spacing w:line="360" w:lineRule="auto"/>
        <w:ind w:left="0"/>
        <w:jc w:val="both"/>
        <w:rPr>
          <w:rFonts w:ascii="Palatino Linotype" w:hAnsi="Palatino Linotype" w:cs="Arial"/>
          <w:b/>
          <w:bCs/>
        </w:rPr>
      </w:pPr>
    </w:p>
    <w:p w14:paraId="49E94EF4" w14:textId="688B9C43" w:rsidR="00F74A05" w:rsidRPr="005B28E9" w:rsidRDefault="00B10A1D" w:rsidP="005B28E9">
      <w:pPr>
        <w:pStyle w:val="Prrafodelista"/>
        <w:spacing w:line="360" w:lineRule="auto"/>
        <w:ind w:left="0"/>
        <w:jc w:val="both"/>
        <w:rPr>
          <w:rFonts w:ascii="Palatino Linotype" w:hAnsi="Palatino Linotype" w:cs="Arial"/>
          <w:b/>
          <w:bCs/>
        </w:rPr>
      </w:pPr>
      <w:r w:rsidRPr="005B28E9">
        <w:rPr>
          <w:rFonts w:ascii="Palatino Linotype" w:hAnsi="Palatino Linotype" w:cs="Arial"/>
          <w:b/>
          <w:bCs/>
        </w:rPr>
        <w:t>c</w:t>
      </w:r>
      <w:r w:rsidR="00F74A05" w:rsidRPr="005B28E9">
        <w:rPr>
          <w:rFonts w:ascii="Palatino Linotype" w:hAnsi="Palatino Linotype" w:cs="Arial"/>
          <w:b/>
          <w:bCs/>
        </w:rPr>
        <w:t>) Cierre de Instrucción</w:t>
      </w:r>
      <w:r w:rsidR="00D8393F" w:rsidRPr="005B28E9">
        <w:rPr>
          <w:rFonts w:ascii="Palatino Linotype" w:hAnsi="Palatino Linotype" w:cs="Arial"/>
          <w:b/>
          <w:bCs/>
        </w:rPr>
        <w:t>.</w:t>
      </w:r>
    </w:p>
    <w:p w14:paraId="410ED933" w14:textId="67AF1C38" w:rsidR="00832240" w:rsidRPr="005B28E9" w:rsidRDefault="009E2E2C" w:rsidP="005B28E9">
      <w:pPr>
        <w:spacing w:line="360" w:lineRule="auto"/>
        <w:jc w:val="both"/>
        <w:rPr>
          <w:rFonts w:ascii="Palatino Linotype" w:hAnsi="Palatino Linotype" w:cs="Arial"/>
        </w:rPr>
      </w:pPr>
      <w:r w:rsidRPr="005B28E9">
        <w:rPr>
          <w:rFonts w:ascii="Palatino Linotype" w:hAnsi="Palatino Linotype"/>
        </w:rPr>
        <w:t>Una vez analizado el estado procesal que guarda el expediente, el</w:t>
      </w:r>
      <w:r w:rsidR="000171D8" w:rsidRPr="005B28E9">
        <w:rPr>
          <w:rFonts w:ascii="Palatino Linotype" w:hAnsi="Palatino Linotype"/>
        </w:rPr>
        <w:t xml:space="preserve"> </w:t>
      </w:r>
      <w:r w:rsidR="00B10A1D" w:rsidRPr="005B28E9">
        <w:rPr>
          <w:rFonts w:ascii="Palatino Linotype" w:hAnsi="Palatino Linotype"/>
          <w:b/>
          <w:bCs/>
        </w:rPr>
        <w:t>treinta</w:t>
      </w:r>
      <w:r w:rsidR="003D0DD0" w:rsidRPr="005B28E9">
        <w:rPr>
          <w:rFonts w:ascii="Palatino Linotype" w:hAnsi="Palatino Linotype"/>
          <w:b/>
          <w:bCs/>
        </w:rPr>
        <w:t xml:space="preserve"> </w:t>
      </w:r>
      <w:r w:rsidR="00CE22BE" w:rsidRPr="005B28E9">
        <w:rPr>
          <w:rFonts w:ascii="Palatino Linotype" w:hAnsi="Palatino Linotype"/>
          <w:b/>
          <w:bCs/>
        </w:rPr>
        <w:t xml:space="preserve">de </w:t>
      </w:r>
      <w:r w:rsidR="00427400" w:rsidRPr="005B28E9">
        <w:rPr>
          <w:rFonts w:ascii="Palatino Linotype" w:hAnsi="Palatino Linotype"/>
          <w:b/>
          <w:bCs/>
        </w:rPr>
        <w:t>enero</w:t>
      </w:r>
      <w:r w:rsidR="00CE22BE" w:rsidRPr="005B28E9">
        <w:rPr>
          <w:rFonts w:ascii="Palatino Linotype" w:hAnsi="Palatino Linotype"/>
          <w:b/>
          <w:bCs/>
        </w:rPr>
        <w:t xml:space="preserve"> de dos mil </w:t>
      </w:r>
      <w:r w:rsidR="00427400" w:rsidRPr="005B28E9">
        <w:rPr>
          <w:rFonts w:ascii="Palatino Linotype" w:hAnsi="Palatino Linotype"/>
          <w:b/>
          <w:bCs/>
        </w:rPr>
        <w:t>veinticuatro</w:t>
      </w:r>
      <w:r w:rsidR="000171D8" w:rsidRPr="005B28E9">
        <w:rPr>
          <w:rFonts w:ascii="Palatino Linotype" w:hAnsi="Palatino Linotype"/>
        </w:rPr>
        <w:t xml:space="preserve">, </w:t>
      </w:r>
      <w:r w:rsidR="00CE22BE" w:rsidRPr="005B28E9">
        <w:rPr>
          <w:rFonts w:ascii="Palatino Linotype" w:hAnsi="Palatino Linotype"/>
        </w:rPr>
        <w:t>la</w:t>
      </w:r>
      <w:r w:rsidR="00F74502" w:rsidRPr="005B28E9">
        <w:rPr>
          <w:rFonts w:ascii="Palatino Linotype" w:hAnsi="Palatino Linotype"/>
        </w:rPr>
        <w:t xml:space="preserve"> </w:t>
      </w:r>
      <w:r w:rsidR="00C77536" w:rsidRPr="005B28E9">
        <w:rPr>
          <w:rFonts w:ascii="Palatino Linotype" w:hAnsi="Palatino Linotype"/>
          <w:b/>
        </w:rPr>
        <w:t>Comisionada Sharon Cristina Morales Martínez</w:t>
      </w:r>
      <w:r w:rsidR="00C77536" w:rsidRPr="005B28E9">
        <w:rPr>
          <w:rFonts w:ascii="Palatino Linotype" w:hAnsi="Palatino Linotype"/>
          <w:lang w:val="es-419"/>
        </w:rPr>
        <w:t xml:space="preserve"> </w:t>
      </w:r>
      <w:r w:rsidRPr="005B28E9">
        <w:rPr>
          <w:rFonts w:ascii="Palatino Linotype" w:hAnsi="Palatino Linotype"/>
        </w:rPr>
        <w:t>acordó el cierre de instrucción;</w:t>
      </w:r>
      <w:r w:rsidR="00C2778A" w:rsidRPr="005B28E9">
        <w:rPr>
          <w:rFonts w:ascii="Palatino Linotype" w:hAnsi="Palatino Linotype" w:cs="Arial"/>
        </w:rPr>
        <w:t xml:space="preserve"> así como</w:t>
      </w:r>
      <w:r w:rsidRPr="005B28E9">
        <w:rPr>
          <w:rFonts w:ascii="Palatino Linotype" w:hAnsi="Palatino Linotype" w:cs="Arial"/>
        </w:rPr>
        <w:t>,</w:t>
      </w:r>
      <w:r w:rsidR="00C2778A" w:rsidRPr="005B28E9">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5B28E9">
        <w:rPr>
          <w:rFonts w:ascii="Palatino Linotype" w:hAnsi="Palatino Linotype" w:cs="Arial"/>
        </w:rPr>
        <w:t>Información Pública</w:t>
      </w:r>
      <w:r w:rsidR="00C2778A" w:rsidRPr="005B28E9">
        <w:rPr>
          <w:rFonts w:ascii="Palatino Linotype" w:hAnsi="Palatino Linotype" w:cs="Arial"/>
        </w:rPr>
        <w:t xml:space="preserve"> del Estado de México y Municipios</w:t>
      </w:r>
      <w:r w:rsidR="0028330F" w:rsidRPr="005B28E9">
        <w:rPr>
          <w:rFonts w:ascii="Palatino Linotype" w:hAnsi="Palatino Linotype" w:cs="Arial"/>
        </w:rPr>
        <w:t>.</w:t>
      </w:r>
    </w:p>
    <w:p w14:paraId="5BBF1531" w14:textId="77777777" w:rsidR="0057572B" w:rsidRPr="005B28E9" w:rsidRDefault="0057572B" w:rsidP="005B28E9">
      <w:pPr>
        <w:spacing w:line="360" w:lineRule="auto"/>
        <w:jc w:val="both"/>
        <w:rPr>
          <w:rFonts w:ascii="Palatino Linotype" w:hAnsi="Palatino Linotype" w:cs="Arial"/>
        </w:rPr>
      </w:pPr>
    </w:p>
    <w:p w14:paraId="3AB9D768" w14:textId="7EB528FC" w:rsidR="000171D8" w:rsidRPr="005B28E9" w:rsidRDefault="000171D8" w:rsidP="005B28E9">
      <w:pPr>
        <w:jc w:val="center"/>
        <w:rPr>
          <w:rFonts w:ascii="Palatino Linotype" w:hAnsi="Palatino Linotype" w:cs="Arial"/>
          <w:b/>
          <w:bCs/>
          <w:spacing w:val="60"/>
          <w:sz w:val="28"/>
        </w:rPr>
      </w:pPr>
      <w:r w:rsidRPr="005B28E9">
        <w:rPr>
          <w:rFonts w:ascii="Palatino Linotype" w:hAnsi="Palatino Linotype" w:cs="Arial"/>
          <w:b/>
          <w:bCs/>
          <w:spacing w:val="60"/>
          <w:sz w:val="28"/>
        </w:rPr>
        <w:t>CONSIDERANDO</w:t>
      </w:r>
      <w:r w:rsidR="00DC75AB" w:rsidRPr="005B28E9">
        <w:rPr>
          <w:rFonts w:ascii="Palatino Linotype" w:hAnsi="Palatino Linotype" w:cs="Arial"/>
          <w:b/>
          <w:bCs/>
          <w:spacing w:val="60"/>
          <w:sz w:val="28"/>
        </w:rPr>
        <w:t>S</w:t>
      </w:r>
    </w:p>
    <w:p w14:paraId="06897FD6" w14:textId="77777777" w:rsidR="000171D8" w:rsidRPr="005B28E9" w:rsidRDefault="000171D8" w:rsidP="005B28E9">
      <w:pPr>
        <w:jc w:val="center"/>
        <w:rPr>
          <w:rFonts w:ascii="Palatino Linotype" w:hAnsi="Palatino Linotype"/>
          <w:b/>
        </w:rPr>
      </w:pPr>
    </w:p>
    <w:p w14:paraId="7F105395" w14:textId="2EDBBF94" w:rsidR="00964F6B" w:rsidRPr="005B28E9" w:rsidRDefault="000171D8" w:rsidP="005B28E9">
      <w:pPr>
        <w:spacing w:line="360" w:lineRule="auto"/>
        <w:ind w:right="50"/>
        <w:jc w:val="both"/>
        <w:rPr>
          <w:rFonts w:ascii="Palatino Linotype" w:hAnsi="Palatino Linotype"/>
          <w:b/>
        </w:rPr>
      </w:pPr>
      <w:r w:rsidRPr="005B28E9">
        <w:rPr>
          <w:rFonts w:ascii="Palatino Linotype" w:hAnsi="Palatino Linotype"/>
          <w:b/>
        </w:rPr>
        <w:t>PRIMERO.</w:t>
      </w:r>
      <w:r w:rsidRPr="005B28E9">
        <w:rPr>
          <w:rFonts w:ascii="Palatino Linotype" w:hAnsi="Palatino Linotype"/>
        </w:rPr>
        <w:t xml:space="preserve"> </w:t>
      </w:r>
      <w:r w:rsidRPr="005B28E9">
        <w:rPr>
          <w:rFonts w:ascii="Palatino Linotype" w:hAnsi="Palatino Linotype"/>
          <w:b/>
        </w:rPr>
        <w:t>Competencia</w:t>
      </w:r>
      <w:r w:rsidRPr="005B28E9">
        <w:rPr>
          <w:rFonts w:ascii="Palatino Linotype" w:hAnsi="Palatino Linotype"/>
        </w:rPr>
        <w:t>.</w:t>
      </w:r>
    </w:p>
    <w:p w14:paraId="07007E92" w14:textId="6C69EE2A" w:rsidR="008B239D" w:rsidRPr="005B28E9" w:rsidRDefault="008B239D" w:rsidP="005B28E9">
      <w:pPr>
        <w:spacing w:line="360" w:lineRule="auto"/>
        <w:ind w:right="50"/>
        <w:jc w:val="both"/>
        <w:rPr>
          <w:rFonts w:ascii="Palatino Linotype" w:hAnsi="Palatino Linotype" w:cs="Arial"/>
        </w:rPr>
      </w:pPr>
      <w:r w:rsidRPr="005B28E9">
        <w:rPr>
          <w:rFonts w:ascii="Palatino Linotype" w:hAnsi="Palatino Linotype"/>
        </w:rPr>
        <w:t xml:space="preserve">Este Instituto de Transparencia, Acceso a la </w:t>
      </w:r>
      <w:r w:rsidR="00D86297" w:rsidRPr="005B28E9">
        <w:rPr>
          <w:rFonts w:ascii="Palatino Linotype" w:hAnsi="Palatino Linotype"/>
        </w:rPr>
        <w:t>Información Pública</w:t>
      </w:r>
      <w:r w:rsidRPr="005B28E9">
        <w:rPr>
          <w:rFonts w:ascii="Palatino Linotype" w:hAnsi="Palatino Linotype"/>
        </w:rPr>
        <w:t xml:space="preserve"> y Protección de Datos Personales del Estado de México y Municipios, es competente para </w:t>
      </w:r>
      <w:r w:rsidR="00CB5585" w:rsidRPr="005B28E9">
        <w:rPr>
          <w:rFonts w:ascii="Palatino Linotype" w:hAnsi="Palatino Linotype"/>
        </w:rPr>
        <w:t xml:space="preserve">conocer y resolver el presente </w:t>
      </w:r>
      <w:r w:rsidR="00D86297" w:rsidRPr="005B28E9">
        <w:rPr>
          <w:rFonts w:ascii="Palatino Linotype" w:hAnsi="Palatino Linotype"/>
        </w:rPr>
        <w:t>Recurso Revisión</w:t>
      </w:r>
      <w:r w:rsidRPr="005B28E9">
        <w:rPr>
          <w:rFonts w:ascii="Palatino Linotype" w:hAnsi="Palatino Linotype"/>
        </w:rPr>
        <w:t>, conforme a lo dispuesto en los artículos 6, Apartado A de la Constitución Política de los Estados Unidos M</w:t>
      </w:r>
      <w:r w:rsidR="002B7658" w:rsidRPr="005B28E9">
        <w:rPr>
          <w:rFonts w:ascii="Palatino Linotype" w:hAnsi="Palatino Linotype"/>
        </w:rPr>
        <w:t>exicanos; 5, párrafos trigésimo</w:t>
      </w:r>
      <w:r w:rsidRPr="005B28E9">
        <w:rPr>
          <w:rFonts w:ascii="Palatino Linotype" w:hAnsi="Palatino Linotype"/>
        </w:rPr>
        <w:t xml:space="preserve"> segundo, </w:t>
      </w:r>
      <w:r w:rsidR="002B7658" w:rsidRPr="005B28E9">
        <w:rPr>
          <w:rFonts w:ascii="Palatino Linotype" w:hAnsi="Palatino Linotype"/>
        </w:rPr>
        <w:t xml:space="preserve">trigésimo tercero y trigésimo cuarto, </w:t>
      </w:r>
      <w:r w:rsidRPr="005B28E9">
        <w:rPr>
          <w:rFonts w:ascii="Palatino Linotype" w:hAnsi="Palatino Linotype"/>
        </w:rPr>
        <w:t>fracciones IV y V de la Constitución Política del Estado Libre y Soberano de México;</w:t>
      </w:r>
      <w:r w:rsidR="00727578" w:rsidRPr="005B28E9">
        <w:rPr>
          <w:rFonts w:ascii="Palatino Linotype" w:hAnsi="Palatino Linotype"/>
        </w:rPr>
        <w:t xml:space="preserve"> ordinal</w:t>
      </w:r>
      <w:r w:rsidRPr="005B28E9">
        <w:rPr>
          <w:rFonts w:ascii="Palatino Linotype" w:hAnsi="Palatino Linotype"/>
        </w:rPr>
        <w:t xml:space="preserve"> 2</w:t>
      </w:r>
      <w:r w:rsidR="00727578" w:rsidRPr="005B28E9">
        <w:rPr>
          <w:rFonts w:ascii="Palatino Linotype" w:hAnsi="Palatino Linotype"/>
        </w:rPr>
        <w:t>,</w:t>
      </w:r>
      <w:r w:rsidRPr="005B28E9">
        <w:rPr>
          <w:rFonts w:ascii="Palatino Linotype" w:hAnsi="Palatino Linotype"/>
        </w:rPr>
        <w:t xml:space="preserve"> fracción II, 13, 29, 36, fracciones I y II, 176, 178, 179, 181 párrafo tercero y 185 de la Ley de Transparencia y Acceso a la </w:t>
      </w:r>
      <w:r w:rsidR="00D86297" w:rsidRPr="005B28E9">
        <w:rPr>
          <w:rFonts w:ascii="Palatino Linotype" w:hAnsi="Palatino Linotype"/>
        </w:rPr>
        <w:t>Información Pública</w:t>
      </w:r>
      <w:r w:rsidRPr="005B28E9">
        <w:rPr>
          <w:rFonts w:ascii="Palatino Linotype" w:hAnsi="Palatino Linotype"/>
        </w:rPr>
        <w:t xml:space="preserve"> del Estado de México y Municipios</w:t>
      </w:r>
      <w:r w:rsidR="008F0B23" w:rsidRPr="005B28E9">
        <w:rPr>
          <w:rFonts w:ascii="Palatino Linotype" w:hAnsi="Palatino Linotype" w:cs="Arial"/>
        </w:rPr>
        <w:t>; y 9, fracciones I y XXIII</w:t>
      </w:r>
      <w:r w:rsidRPr="005B28E9">
        <w:rPr>
          <w:rFonts w:ascii="Palatino Linotype" w:hAnsi="Palatino Linotype" w:cs="Arial"/>
        </w:rPr>
        <w:t xml:space="preserve"> y 11 del Reglamento Interior del Instituto de Transparencia, Acceso a la </w:t>
      </w:r>
      <w:r w:rsidR="00D86297" w:rsidRPr="005B28E9">
        <w:rPr>
          <w:rFonts w:ascii="Palatino Linotype" w:hAnsi="Palatino Linotype" w:cs="Arial"/>
        </w:rPr>
        <w:t>Información Pública</w:t>
      </w:r>
      <w:r w:rsidRPr="005B28E9">
        <w:rPr>
          <w:rFonts w:ascii="Palatino Linotype" w:hAnsi="Palatino Linotype" w:cs="Arial"/>
        </w:rPr>
        <w:t xml:space="preserve"> y Protección de Datos Personales del Estado de México y Municipios.</w:t>
      </w:r>
    </w:p>
    <w:p w14:paraId="7462BEF6" w14:textId="77777777" w:rsidR="00D8393F" w:rsidRPr="005B28E9" w:rsidRDefault="00D8393F" w:rsidP="005B28E9">
      <w:pPr>
        <w:spacing w:line="360" w:lineRule="auto"/>
        <w:ind w:right="50"/>
        <w:jc w:val="both"/>
        <w:rPr>
          <w:rFonts w:ascii="Palatino Linotype" w:hAnsi="Palatino Linotype" w:cs="Arial"/>
        </w:rPr>
      </w:pPr>
    </w:p>
    <w:p w14:paraId="508C9D22" w14:textId="35439B0C" w:rsidR="004510AB" w:rsidRPr="005B28E9" w:rsidRDefault="00E74792" w:rsidP="005B28E9">
      <w:pPr>
        <w:spacing w:line="360" w:lineRule="auto"/>
        <w:jc w:val="both"/>
        <w:rPr>
          <w:rFonts w:ascii="Palatino Linotype" w:hAnsi="Palatino Linotype" w:cs="Arial"/>
          <w:b/>
        </w:rPr>
      </w:pPr>
      <w:r w:rsidRPr="005B28E9">
        <w:rPr>
          <w:rFonts w:ascii="Palatino Linotype" w:hAnsi="Palatino Linotype" w:cs="Arial"/>
          <w:b/>
        </w:rPr>
        <w:t>SEGUNDO. Interés.</w:t>
      </w:r>
    </w:p>
    <w:p w14:paraId="0024EECC" w14:textId="0F4E464E" w:rsidR="0057572B" w:rsidRPr="005B28E9" w:rsidRDefault="000171D8" w:rsidP="005B28E9">
      <w:pPr>
        <w:spacing w:line="360" w:lineRule="auto"/>
        <w:jc w:val="both"/>
        <w:rPr>
          <w:rFonts w:ascii="Palatino Linotype" w:hAnsi="Palatino Linotype" w:cs="Arial"/>
          <w:lang w:eastAsia="es-MX"/>
        </w:rPr>
      </w:pPr>
      <w:r w:rsidRPr="005B28E9">
        <w:rPr>
          <w:rFonts w:ascii="Palatino Linotype" w:hAnsi="Palatino Linotype" w:cs="Arial"/>
          <w:bCs/>
        </w:rPr>
        <w:t xml:space="preserve">El </w:t>
      </w:r>
      <w:r w:rsidR="00D86297" w:rsidRPr="005B28E9">
        <w:rPr>
          <w:rFonts w:ascii="Palatino Linotype" w:hAnsi="Palatino Linotype" w:cs="Arial"/>
          <w:bCs/>
        </w:rPr>
        <w:t>Recurso Revisión</w:t>
      </w:r>
      <w:r w:rsidRPr="005B28E9">
        <w:rPr>
          <w:rFonts w:ascii="Palatino Linotype" w:hAnsi="Palatino Linotype" w:cs="Arial"/>
          <w:bCs/>
        </w:rPr>
        <w:t xml:space="preserve"> fue interpuesto por parte legítima, en atención a que se presentó por </w:t>
      </w:r>
      <w:r w:rsidR="00427400" w:rsidRPr="005B28E9">
        <w:rPr>
          <w:rFonts w:ascii="Palatino Linotype" w:hAnsi="Palatino Linotype" w:cs="Arial"/>
          <w:b/>
        </w:rPr>
        <w:t>EL</w:t>
      </w:r>
      <w:r w:rsidRPr="005B28E9">
        <w:rPr>
          <w:rFonts w:ascii="Palatino Linotype" w:hAnsi="Palatino Linotype" w:cs="Arial"/>
          <w:b/>
          <w:bCs/>
        </w:rPr>
        <w:t xml:space="preserve"> RECURRENTE,</w:t>
      </w:r>
      <w:r w:rsidRPr="005B28E9">
        <w:rPr>
          <w:rFonts w:ascii="Palatino Linotype" w:hAnsi="Palatino Linotype" w:cs="Arial"/>
          <w:bCs/>
        </w:rPr>
        <w:t xml:space="preserve"> quien es la misma persona que formuló la solicitud de acceso a la </w:t>
      </w:r>
      <w:r w:rsidR="00D86297" w:rsidRPr="005B28E9">
        <w:rPr>
          <w:rFonts w:ascii="Palatino Linotype" w:hAnsi="Palatino Linotype" w:cs="Arial"/>
          <w:bCs/>
        </w:rPr>
        <w:t>Información Pública</w:t>
      </w:r>
      <w:r w:rsidRPr="005B28E9">
        <w:rPr>
          <w:rFonts w:ascii="Palatino Linotype" w:hAnsi="Palatino Linotype" w:cs="Arial"/>
          <w:bCs/>
        </w:rPr>
        <w:t xml:space="preserve"> al </w:t>
      </w:r>
      <w:r w:rsidRPr="005B28E9">
        <w:rPr>
          <w:rFonts w:ascii="Palatino Linotype" w:hAnsi="Palatino Linotype" w:cs="Arial"/>
          <w:b/>
          <w:bCs/>
        </w:rPr>
        <w:t>SUJETO OBLIGADO</w:t>
      </w:r>
      <w:r w:rsidR="005B5043" w:rsidRPr="005B28E9">
        <w:rPr>
          <w:rFonts w:ascii="Palatino Linotype" w:hAnsi="Palatino Linotype" w:cs="Arial"/>
          <w:b/>
          <w:bCs/>
        </w:rPr>
        <w:t xml:space="preserve">, </w:t>
      </w:r>
      <w:r w:rsidR="005B5043" w:rsidRPr="005B28E9">
        <w:rPr>
          <w:rFonts w:ascii="Palatino Linotype" w:hAnsi="Palatino Linotype" w:cs="Arial"/>
          <w:bCs/>
        </w:rPr>
        <w:t xml:space="preserve">pues para ello, es </w:t>
      </w:r>
      <w:r w:rsidR="005B5043" w:rsidRPr="005B28E9">
        <w:rPr>
          <w:rFonts w:ascii="Palatino Linotype" w:hAnsi="Palatino Linotype" w:cs="Arial"/>
          <w:lang w:eastAsia="es-MX"/>
        </w:rPr>
        <w:t xml:space="preserve">necesario que el particular ingrese al </w:t>
      </w:r>
      <w:r w:rsidR="005B5043" w:rsidRPr="005B28E9">
        <w:rPr>
          <w:rFonts w:ascii="Palatino Linotype" w:hAnsi="Palatino Linotype" w:cs="Arial"/>
          <w:b/>
          <w:lang w:eastAsia="es-MX"/>
        </w:rPr>
        <w:t xml:space="preserve">SAIMEX </w:t>
      </w:r>
      <w:r w:rsidR="005B5043" w:rsidRPr="005B28E9">
        <w:rPr>
          <w:rFonts w:ascii="Palatino Linotype" w:hAnsi="Palatino Linotype" w:cs="Arial"/>
          <w:lang w:eastAsia="es-MX"/>
        </w:rPr>
        <w:t>mediante la utilización de su clave de usuario y contraseña.</w:t>
      </w:r>
    </w:p>
    <w:p w14:paraId="7F8A5001" w14:textId="77777777" w:rsidR="00334CCE" w:rsidRPr="005B28E9" w:rsidRDefault="00334CCE" w:rsidP="005B28E9">
      <w:pPr>
        <w:spacing w:line="360" w:lineRule="auto"/>
        <w:jc w:val="both"/>
        <w:rPr>
          <w:rFonts w:ascii="Palatino Linotype" w:hAnsi="Palatino Linotype" w:cs="Arial"/>
          <w:lang w:eastAsia="es-MX"/>
        </w:rPr>
      </w:pPr>
    </w:p>
    <w:p w14:paraId="73B57685" w14:textId="77777777" w:rsidR="005C250B" w:rsidRPr="005B28E9" w:rsidRDefault="005C250B" w:rsidP="005B28E9">
      <w:pPr>
        <w:autoSpaceDE w:val="0"/>
        <w:autoSpaceDN w:val="0"/>
        <w:adjustRightInd w:val="0"/>
        <w:spacing w:line="360" w:lineRule="auto"/>
        <w:ind w:right="49"/>
        <w:jc w:val="both"/>
        <w:rPr>
          <w:rFonts w:ascii="Palatino Linotype" w:hAnsi="Palatino Linotype" w:cs="Arial"/>
          <w:b/>
          <w:lang w:val="es-ES"/>
        </w:rPr>
      </w:pPr>
      <w:r w:rsidRPr="005B28E9">
        <w:rPr>
          <w:rFonts w:ascii="Palatino Linotype" w:hAnsi="Palatino Linotype" w:cs="Arial"/>
          <w:b/>
        </w:rPr>
        <w:t xml:space="preserve">TERCERO. </w:t>
      </w:r>
      <w:r w:rsidRPr="005B28E9">
        <w:rPr>
          <w:rFonts w:ascii="Palatino Linotype" w:hAnsi="Palatino Linotype" w:cs="Arial"/>
          <w:b/>
          <w:lang w:val="es-ES"/>
        </w:rPr>
        <w:t xml:space="preserve">Oportunidad. </w:t>
      </w:r>
    </w:p>
    <w:p w14:paraId="085EB8E2" w14:textId="77777777" w:rsidR="00660A5A" w:rsidRPr="005B28E9" w:rsidRDefault="00660A5A" w:rsidP="005B28E9">
      <w:pPr>
        <w:spacing w:after="100" w:afterAutospacing="1" w:line="360" w:lineRule="auto"/>
        <w:jc w:val="both"/>
        <w:rPr>
          <w:rFonts w:ascii="Palatino Linotype" w:hAnsi="Palatino Linotype" w:cs="Arial"/>
          <w:lang w:val="es-ES"/>
        </w:rPr>
      </w:pPr>
      <w:r w:rsidRPr="005B28E9">
        <w:rPr>
          <w:rFonts w:ascii="Palatino Linotype" w:hAnsi="Palatino Linotype" w:cs="Arial"/>
          <w:lang w:val="es-ES"/>
        </w:rPr>
        <w:t xml:space="preserve">El Recurso de Revisión fue interpuesto dentro del plazo de quince días hábiles, contados a partir del día siguiente al en que </w:t>
      </w:r>
      <w:r w:rsidRPr="005B28E9">
        <w:rPr>
          <w:rFonts w:ascii="Palatino Linotype" w:hAnsi="Palatino Linotype" w:cs="Arial"/>
          <w:b/>
          <w:lang w:val="es-ES"/>
        </w:rPr>
        <w:t>EL RECURRENTE</w:t>
      </w:r>
      <w:r w:rsidRPr="005B28E9">
        <w:rPr>
          <w:rFonts w:ascii="Palatino Linotype" w:hAnsi="Palatino Linotype" w:cs="Arial"/>
          <w:lang w:val="es-ES"/>
        </w:rPr>
        <w:t xml:space="preserve"> tuvo conocimiento de la respuesta impugnada; tal y como, lo prevé el artículo 178 de la Ley de Transparencia y Acceso a la Información Pública del Estado de México y Municipios, que establece:</w:t>
      </w:r>
    </w:p>
    <w:p w14:paraId="34E770EC" w14:textId="77777777" w:rsidR="00660A5A" w:rsidRPr="005B28E9" w:rsidRDefault="00660A5A" w:rsidP="005B28E9">
      <w:pPr>
        <w:ind w:left="851" w:right="616"/>
        <w:jc w:val="both"/>
        <w:rPr>
          <w:rFonts w:ascii="Palatino Linotype" w:hAnsi="Palatino Linotype" w:cs="Arial"/>
          <w:i/>
          <w:lang w:val="es-ES"/>
        </w:rPr>
      </w:pPr>
      <w:r w:rsidRPr="005B28E9">
        <w:rPr>
          <w:rFonts w:ascii="Palatino Linotype" w:hAnsi="Palatino Linotype" w:cs="Arial"/>
          <w:b/>
          <w:i/>
          <w:lang w:val="es-ES"/>
        </w:rPr>
        <w:t>“Artículo 178</w:t>
      </w:r>
      <w:r w:rsidRPr="005B28E9">
        <w:rPr>
          <w:rFonts w:ascii="Palatino Linotype" w:hAnsi="Palatino Linotype" w:cs="Arial"/>
          <w:i/>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DE3E344" w14:textId="77777777" w:rsidR="00660A5A" w:rsidRPr="005B28E9" w:rsidRDefault="00660A5A" w:rsidP="005B28E9">
      <w:pPr>
        <w:ind w:left="851" w:right="616" w:hanging="851"/>
        <w:jc w:val="both"/>
        <w:rPr>
          <w:rFonts w:ascii="Palatino Linotype" w:hAnsi="Palatino Linotype" w:cs="Arial"/>
          <w:i/>
          <w:lang w:val="es-ES"/>
        </w:rPr>
      </w:pPr>
    </w:p>
    <w:p w14:paraId="1A927B83" w14:textId="77777777" w:rsidR="00660A5A" w:rsidRPr="005B28E9" w:rsidRDefault="00660A5A" w:rsidP="005B28E9">
      <w:pPr>
        <w:ind w:left="851" w:right="616"/>
        <w:jc w:val="both"/>
        <w:rPr>
          <w:rFonts w:ascii="Palatino Linotype" w:hAnsi="Palatino Linotype" w:cs="Arial"/>
          <w:i/>
          <w:lang w:val="es-ES"/>
        </w:rPr>
      </w:pPr>
      <w:r w:rsidRPr="005B28E9">
        <w:rPr>
          <w:rFonts w:ascii="Palatino Linotype" w:hAnsi="Palatino Linotype" w:cs="Arial"/>
          <w:i/>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00991D95" w14:textId="77777777" w:rsidR="00660A5A" w:rsidRPr="005B28E9" w:rsidRDefault="00660A5A" w:rsidP="005B28E9">
      <w:pPr>
        <w:ind w:left="851" w:right="616" w:hanging="851"/>
        <w:jc w:val="both"/>
        <w:rPr>
          <w:rFonts w:ascii="Palatino Linotype" w:hAnsi="Palatino Linotype" w:cs="Arial"/>
          <w:i/>
          <w:lang w:val="es-ES"/>
        </w:rPr>
      </w:pPr>
    </w:p>
    <w:p w14:paraId="0D1095D1" w14:textId="77777777" w:rsidR="00660A5A" w:rsidRPr="005B28E9" w:rsidRDefault="00660A5A" w:rsidP="005B28E9">
      <w:pPr>
        <w:ind w:left="851" w:right="616"/>
        <w:jc w:val="both"/>
        <w:rPr>
          <w:rFonts w:ascii="Palatino Linotype" w:hAnsi="Palatino Linotype" w:cs="Arial"/>
          <w:i/>
          <w:lang w:val="es-ES"/>
        </w:rPr>
      </w:pPr>
      <w:r w:rsidRPr="005B28E9">
        <w:rPr>
          <w:rFonts w:ascii="Palatino Linotype" w:hAnsi="Palatino Linotype" w:cs="Arial"/>
          <w:i/>
          <w:lang w:val="es-ES"/>
        </w:rPr>
        <w:t xml:space="preserve">En el caso de que se interponga ante la Unidad de Transparencia, ésta deberá remitir el Recurso de Revisión al Instituto a más tardar al día siguiente de haberlo recibido.” </w:t>
      </w:r>
      <w:r w:rsidRPr="005B28E9">
        <w:rPr>
          <w:rFonts w:ascii="Palatino Linotype" w:hAnsi="Palatino Linotype" w:cs="Arial"/>
          <w:lang w:val="es-ES"/>
        </w:rPr>
        <w:t>(Sic).</w:t>
      </w:r>
    </w:p>
    <w:p w14:paraId="505022FE" w14:textId="77777777" w:rsidR="00660A5A" w:rsidRPr="005B28E9" w:rsidRDefault="00660A5A" w:rsidP="005B28E9">
      <w:pPr>
        <w:ind w:left="851" w:right="616"/>
        <w:jc w:val="both"/>
        <w:rPr>
          <w:rFonts w:ascii="Palatino Linotype" w:hAnsi="Palatino Linotype" w:cs="Arial"/>
          <w:i/>
          <w:lang w:val="es-ES"/>
        </w:rPr>
      </w:pPr>
    </w:p>
    <w:p w14:paraId="1A537E27" w14:textId="392D5D86" w:rsidR="008238CC" w:rsidRPr="005B28E9" w:rsidRDefault="00660A5A" w:rsidP="005B28E9">
      <w:pPr>
        <w:spacing w:line="360" w:lineRule="auto"/>
        <w:jc w:val="both"/>
        <w:rPr>
          <w:rFonts w:ascii="Palatino Linotype" w:hAnsi="Palatino Linotype" w:cs="Arial"/>
          <w:lang w:val="es-ES"/>
        </w:rPr>
      </w:pPr>
      <w:r w:rsidRPr="005B28E9">
        <w:rPr>
          <w:rFonts w:ascii="Palatino Linotype" w:hAnsi="Palatino Linotype" w:cs="Arial"/>
          <w:lang w:val="es-ES"/>
        </w:rPr>
        <w:t xml:space="preserve">En esa tesitura, atendiendo a que </w:t>
      </w:r>
      <w:r w:rsidRPr="005B28E9">
        <w:rPr>
          <w:rFonts w:ascii="Palatino Linotype" w:hAnsi="Palatino Linotype" w:cs="Arial"/>
          <w:b/>
          <w:lang w:val="es-ES"/>
        </w:rPr>
        <w:t>EL SUJETO OBLIGADO</w:t>
      </w:r>
      <w:r w:rsidRPr="005B28E9">
        <w:rPr>
          <w:rFonts w:ascii="Palatino Linotype" w:hAnsi="Palatino Linotype" w:cs="Arial"/>
          <w:lang w:val="es-ES"/>
        </w:rPr>
        <w:t xml:space="preserve"> notificó la respuesta a la solicitud de Acceso a la Información Pública el </w:t>
      </w:r>
      <w:r w:rsidR="00427400" w:rsidRPr="005B28E9">
        <w:rPr>
          <w:rFonts w:ascii="Palatino Linotype" w:hAnsi="Palatino Linotype" w:cs="Arial"/>
          <w:b/>
          <w:lang w:val="es-ES"/>
        </w:rPr>
        <w:t>ocho</w:t>
      </w:r>
      <w:r w:rsidRPr="005B28E9">
        <w:rPr>
          <w:rFonts w:ascii="Palatino Linotype" w:hAnsi="Palatino Linotype" w:cs="Arial"/>
          <w:b/>
          <w:lang w:val="es-ES"/>
        </w:rPr>
        <w:t xml:space="preserve"> de </w:t>
      </w:r>
      <w:r w:rsidR="00B10A1D" w:rsidRPr="005B28E9">
        <w:rPr>
          <w:rFonts w:ascii="Palatino Linotype" w:hAnsi="Palatino Linotype" w:cs="Arial"/>
          <w:b/>
          <w:lang w:val="es-ES"/>
        </w:rPr>
        <w:t>diciembre</w:t>
      </w:r>
      <w:r w:rsidRPr="005B28E9">
        <w:rPr>
          <w:rFonts w:ascii="Palatino Linotype" w:hAnsi="Palatino Linotype" w:cs="Arial"/>
          <w:b/>
          <w:lang w:val="es-ES"/>
        </w:rPr>
        <w:t xml:space="preserve"> de dos mil </w:t>
      </w:r>
      <w:r w:rsidR="000908B5" w:rsidRPr="005B28E9">
        <w:rPr>
          <w:rFonts w:ascii="Palatino Linotype" w:hAnsi="Palatino Linotype" w:cs="Arial"/>
          <w:b/>
          <w:lang w:val="es-ES"/>
        </w:rPr>
        <w:t>veintitrés</w:t>
      </w:r>
      <w:r w:rsidRPr="005B28E9">
        <w:rPr>
          <w:rFonts w:ascii="Palatino Linotype" w:hAnsi="Palatino Linotype" w:cs="Arial"/>
          <w:lang w:val="es-ES"/>
        </w:rPr>
        <w:t xml:space="preserve">, así, el plazo de quince días hábiles que el artículo 178 de la Ley de la materia otorga a la hoy </w:t>
      </w:r>
      <w:r w:rsidRPr="005B28E9">
        <w:rPr>
          <w:rFonts w:ascii="Palatino Linotype" w:hAnsi="Palatino Linotype" w:cs="Arial"/>
          <w:b/>
          <w:lang w:val="es-ES"/>
        </w:rPr>
        <w:t>RECURRENTE</w:t>
      </w:r>
      <w:r w:rsidRPr="005B28E9">
        <w:rPr>
          <w:rFonts w:ascii="Palatino Linotype" w:hAnsi="Palatino Linotype" w:cs="Arial"/>
          <w:lang w:val="es-ES"/>
        </w:rPr>
        <w:t xml:space="preserve"> para presentar el respectivo Recurso de Revisión, transcurrió del </w:t>
      </w:r>
      <w:r w:rsidR="00B10A1D" w:rsidRPr="005B28E9">
        <w:rPr>
          <w:rFonts w:ascii="Palatino Linotype" w:hAnsi="Palatino Linotype" w:cs="Arial"/>
          <w:b/>
          <w:lang w:val="es-ES"/>
        </w:rPr>
        <w:t>once de diciembre de dos mil veinticuatro al diecinueve de enero de dos mil veinticuatro</w:t>
      </w:r>
      <w:r w:rsidRPr="005B28E9">
        <w:rPr>
          <w:rFonts w:ascii="Palatino Linotype" w:hAnsi="Palatino Linotype" w:cs="Arial"/>
          <w:lang w:val="es-ES"/>
        </w:rPr>
        <w:t>, sin contemplar en el cómputo los días sábados y domingos, considerados como días inhábiles, en términos del artículo 3, fracción X de la Ley de Transparencia y Acceso a la Información Pública del Estado de México y Municipios</w:t>
      </w:r>
      <w:r w:rsidR="00B10A1D" w:rsidRPr="005B28E9">
        <w:rPr>
          <w:rFonts w:ascii="Palatino Linotype" w:hAnsi="Palatino Linotype" w:cs="Arial"/>
          <w:lang w:val="es-ES"/>
        </w:rPr>
        <w:t>, así como aquellos marcados con suspensión de actividades y periodo vacacional, de conformidad con lo establecido en los calendarios oficiales de este Instituto.</w:t>
      </w:r>
    </w:p>
    <w:p w14:paraId="7AFDD835" w14:textId="77777777" w:rsidR="00A05704" w:rsidRPr="005B28E9" w:rsidRDefault="00A05704" w:rsidP="005B28E9">
      <w:pPr>
        <w:spacing w:line="360" w:lineRule="auto"/>
        <w:jc w:val="both"/>
        <w:rPr>
          <w:rFonts w:ascii="Palatino Linotype" w:hAnsi="Palatino Linotype" w:cs="Arial"/>
          <w:lang w:val="es-ES"/>
        </w:rPr>
      </w:pPr>
    </w:p>
    <w:p w14:paraId="49CBB09A" w14:textId="45E67059" w:rsidR="00660A5A" w:rsidRPr="005B28E9" w:rsidRDefault="00660A5A" w:rsidP="005B28E9">
      <w:pPr>
        <w:spacing w:line="360" w:lineRule="auto"/>
        <w:jc w:val="both"/>
        <w:rPr>
          <w:rFonts w:ascii="Palatino Linotype" w:hAnsi="Palatino Linotype" w:cs="Arial"/>
          <w:lang w:val="es-ES"/>
        </w:rPr>
      </w:pPr>
      <w:r w:rsidRPr="005B28E9">
        <w:rPr>
          <w:rFonts w:ascii="Palatino Linotype" w:hAnsi="Palatino Linotype" w:cs="Arial"/>
          <w:lang w:val="es-ES"/>
        </w:rPr>
        <w:t>Por tanto, si el Recurso de Revisión</w:t>
      </w:r>
      <w:r w:rsidR="008238CC" w:rsidRPr="005B28E9">
        <w:rPr>
          <w:rFonts w:ascii="Palatino Linotype" w:hAnsi="Palatino Linotype" w:cs="Arial"/>
          <w:lang w:val="es-ES"/>
        </w:rPr>
        <w:t xml:space="preserve"> que nos ocupa, se </w:t>
      </w:r>
      <w:r w:rsidR="002C7B76" w:rsidRPr="005B28E9">
        <w:rPr>
          <w:rFonts w:ascii="Palatino Linotype" w:hAnsi="Palatino Linotype" w:cs="Arial"/>
          <w:lang w:val="es-ES"/>
        </w:rPr>
        <w:t>tuvo por recibido</w:t>
      </w:r>
      <w:r w:rsidR="008238CC" w:rsidRPr="005B28E9">
        <w:rPr>
          <w:rFonts w:ascii="Palatino Linotype" w:hAnsi="Palatino Linotype" w:cs="Arial"/>
          <w:lang w:val="es-ES"/>
        </w:rPr>
        <w:t xml:space="preserve"> el</w:t>
      </w:r>
      <w:r w:rsidR="002044CB" w:rsidRPr="005B28E9">
        <w:rPr>
          <w:rFonts w:ascii="Palatino Linotype" w:hAnsi="Palatino Linotype" w:cs="Arial"/>
          <w:b/>
          <w:lang w:val="es-ES"/>
        </w:rPr>
        <w:t xml:space="preserve"> </w:t>
      </w:r>
      <w:r w:rsidR="00B10A1D" w:rsidRPr="005B28E9">
        <w:rPr>
          <w:rFonts w:ascii="Palatino Linotype" w:hAnsi="Palatino Linotype" w:cs="Arial"/>
          <w:b/>
          <w:lang w:val="es-ES"/>
        </w:rPr>
        <w:t>trece</w:t>
      </w:r>
      <w:r w:rsidR="002044CB" w:rsidRPr="005B28E9">
        <w:rPr>
          <w:rFonts w:ascii="Palatino Linotype" w:hAnsi="Palatino Linotype" w:cs="Arial"/>
          <w:b/>
          <w:lang w:val="es-ES"/>
        </w:rPr>
        <w:t xml:space="preserve"> de </w:t>
      </w:r>
      <w:r w:rsidR="00B10A1D" w:rsidRPr="005B28E9">
        <w:rPr>
          <w:rFonts w:ascii="Palatino Linotype" w:hAnsi="Palatino Linotype" w:cs="Arial"/>
          <w:b/>
          <w:lang w:val="es-ES"/>
        </w:rPr>
        <w:t>diciembre</w:t>
      </w:r>
      <w:r w:rsidR="002044CB" w:rsidRPr="005B28E9">
        <w:rPr>
          <w:rFonts w:ascii="Palatino Linotype" w:hAnsi="Palatino Linotype" w:cs="Arial"/>
          <w:b/>
          <w:lang w:val="es-ES"/>
        </w:rPr>
        <w:t xml:space="preserve"> </w:t>
      </w:r>
      <w:r w:rsidRPr="005B28E9">
        <w:rPr>
          <w:rFonts w:ascii="Palatino Linotype" w:hAnsi="Palatino Linotype" w:cs="Arial"/>
          <w:b/>
          <w:lang w:val="es-ES"/>
        </w:rPr>
        <w:t xml:space="preserve">de dos mil </w:t>
      </w:r>
      <w:r w:rsidR="000908B5" w:rsidRPr="005B28E9">
        <w:rPr>
          <w:rFonts w:ascii="Palatino Linotype" w:hAnsi="Palatino Linotype" w:cs="Arial"/>
          <w:b/>
          <w:lang w:val="es-ES"/>
        </w:rPr>
        <w:t>veintitrés</w:t>
      </w:r>
      <w:r w:rsidRPr="005B28E9">
        <w:rPr>
          <w:rFonts w:ascii="Palatino Linotype" w:hAnsi="Palatino Linotype" w:cs="Arial"/>
          <w:lang w:val="es-ES"/>
        </w:rPr>
        <w:t>, éste se encuentra dentro de los márgenes temporales previstos en el precepto legal citado en el párrafo anterior y, por tanto, su interposición se considera oportuna.</w:t>
      </w:r>
    </w:p>
    <w:p w14:paraId="584874AB" w14:textId="77777777" w:rsidR="003220AB" w:rsidRPr="005B28E9" w:rsidRDefault="003220AB" w:rsidP="005B28E9">
      <w:pPr>
        <w:spacing w:line="360" w:lineRule="auto"/>
        <w:jc w:val="both"/>
        <w:rPr>
          <w:rFonts w:ascii="Palatino Linotype" w:hAnsi="Palatino Linotype" w:cs="Arial"/>
          <w:lang w:val="es-ES"/>
        </w:rPr>
      </w:pPr>
    </w:p>
    <w:p w14:paraId="05975C9F" w14:textId="77777777" w:rsidR="005B28E9" w:rsidRPr="005B28E9" w:rsidRDefault="005B28E9" w:rsidP="005B28E9">
      <w:pPr>
        <w:spacing w:line="360" w:lineRule="auto"/>
        <w:jc w:val="both"/>
        <w:rPr>
          <w:rFonts w:ascii="Palatino Linotype" w:hAnsi="Palatino Linotype" w:cs="Arial"/>
          <w:lang w:val="es-ES"/>
        </w:rPr>
      </w:pPr>
    </w:p>
    <w:p w14:paraId="1AC8EF92" w14:textId="77777777" w:rsidR="005B28E9" w:rsidRPr="005B28E9" w:rsidRDefault="005B28E9" w:rsidP="005B28E9">
      <w:pPr>
        <w:spacing w:line="360" w:lineRule="auto"/>
        <w:jc w:val="both"/>
        <w:rPr>
          <w:rFonts w:ascii="Palatino Linotype" w:hAnsi="Palatino Linotype" w:cs="Arial"/>
          <w:lang w:val="es-ES"/>
        </w:rPr>
      </w:pPr>
    </w:p>
    <w:p w14:paraId="71D326AF" w14:textId="09A3C9AE" w:rsidR="005C250B" w:rsidRPr="005B28E9" w:rsidRDefault="005C250B" w:rsidP="005B28E9">
      <w:pPr>
        <w:autoSpaceDE w:val="0"/>
        <w:autoSpaceDN w:val="0"/>
        <w:adjustRightInd w:val="0"/>
        <w:spacing w:line="360" w:lineRule="auto"/>
        <w:ind w:right="49"/>
        <w:jc w:val="both"/>
        <w:rPr>
          <w:rFonts w:ascii="Palatino Linotype" w:hAnsi="Palatino Linotype"/>
          <w:b/>
        </w:rPr>
      </w:pPr>
      <w:r w:rsidRPr="005B28E9">
        <w:rPr>
          <w:rFonts w:ascii="Palatino Linotype" w:hAnsi="Palatino Linotype" w:cs="Arial"/>
          <w:b/>
        </w:rPr>
        <w:t>CUARTO</w:t>
      </w:r>
      <w:r w:rsidR="0030772C" w:rsidRPr="005B28E9">
        <w:rPr>
          <w:rFonts w:ascii="Palatino Linotype" w:hAnsi="Palatino Linotype"/>
          <w:b/>
        </w:rPr>
        <w:t>. Procedibilidad.</w:t>
      </w:r>
    </w:p>
    <w:p w14:paraId="5F9414C9" w14:textId="77777777" w:rsidR="00A05704" w:rsidRPr="005B28E9" w:rsidRDefault="00A05704" w:rsidP="005B28E9">
      <w:pPr>
        <w:spacing w:line="360" w:lineRule="auto"/>
        <w:jc w:val="both"/>
        <w:textAlignment w:val="baseline"/>
        <w:rPr>
          <w:rFonts w:ascii="Palatino Linotype" w:hAnsi="Palatino Linotype" w:cs="Arial"/>
          <w:lang w:val="es-ES"/>
        </w:rPr>
      </w:pPr>
      <w:r w:rsidRPr="005B28E9">
        <w:rPr>
          <w:rFonts w:ascii="Palatino Linotype" w:hAnsi="Palatino Linotype" w:cs="Arial"/>
          <w:lang w:val="es-ES"/>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4EEE464D" w14:textId="77777777" w:rsidR="00A05704" w:rsidRPr="005B28E9" w:rsidRDefault="00A05704" w:rsidP="005B28E9">
      <w:pPr>
        <w:spacing w:line="360" w:lineRule="auto"/>
        <w:jc w:val="both"/>
        <w:textAlignment w:val="baseline"/>
        <w:rPr>
          <w:rFonts w:ascii="Palatino Linotype" w:hAnsi="Palatino Linotype" w:cs="Arial"/>
          <w:lang w:val="es-ES"/>
        </w:rPr>
      </w:pPr>
    </w:p>
    <w:p w14:paraId="260BC54D" w14:textId="77777777" w:rsidR="00A05704" w:rsidRPr="005B28E9" w:rsidRDefault="00A05704" w:rsidP="005B28E9">
      <w:pPr>
        <w:ind w:left="851" w:right="899"/>
        <w:jc w:val="both"/>
        <w:textAlignment w:val="baseline"/>
        <w:rPr>
          <w:rFonts w:ascii="Palatino Linotype" w:hAnsi="Palatino Linotype" w:cs="Arial"/>
          <w:i/>
          <w:sz w:val="22"/>
          <w:lang w:val="es-ES"/>
        </w:rPr>
      </w:pPr>
      <w:r w:rsidRPr="005B28E9">
        <w:rPr>
          <w:rFonts w:ascii="Palatino Linotype" w:hAnsi="Palatino Linotype" w:cs="Arial"/>
          <w:i/>
          <w:sz w:val="22"/>
          <w:lang w:val="es-ES"/>
        </w:rPr>
        <w:t>“</w:t>
      </w:r>
      <w:r w:rsidRPr="005B28E9">
        <w:rPr>
          <w:rFonts w:ascii="Palatino Linotype" w:hAnsi="Palatino Linotype" w:cs="Arial"/>
          <w:b/>
          <w:i/>
          <w:sz w:val="22"/>
          <w:lang w:val="es-ES"/>
        </w:rPr>
        <w:t>Artículo 180</w:t>
      </w:r>
      <w:r w:rsidRPr="005B28E9">
        <w:rPr>
          <w:rFonts w:ascii="Palatino Linotype" w:hAnsi="Palatino Linotype" w:cs="Arial"/>
          <w:i/>
          <w:sz w:val="22"/>
          <w:lang w:val="es-ES"/>
        </w:rPr>
        <w:t>. El recurso de revisión contendrá:</w:t>
      </w:r>
    </w:p>
    <w:p w14:paraId="2C9CDFD5" w14:textId="77777777" w:rsidR="00A05704" w:rsidRPr="005B28E9" w:rsidRDefault="00A05704" w:rsidP="005B28E9">
      <w:pPr>
        <w:ind w:left="851" w:right="899"/>
        <w:jc w:val="both"/>
        <w:textAlignment w:val="baseline"/>
        <w:rPr>
          <w:rFonts w:ascii="Palatino Linotype" w:hAnsi="Palatino Linotype" w:cs="Arial"/>
          <w:i/>
          <w:sz w:val="22"/>
          <w:lang w:val="es-ES"/>
        </w:rPr>
      </w:pPr>
    </w:p>
    <w:p w14:paraId="1943C573" w14:textId="77777777" w:rsidR="00A05704" w:rsidRPr="005B28E9" w:rsidRDefault="00A05704" w:rsidP="005B28E9">
      <w:pPr>
        <w:ind w:left="851" w:right="899"/>
        <w:jc w:val="both"/>
        <w:textAlignment w:val="baseline"/>
        <w:rPr>
          <w:rFonts w:ascii="Palatino Linotype" w:hAnsi="Palatino Linotype" w:cs="Arial"/>
          <w:i/>
          <w:sz w:val="22"/>
          <w:lang w:val="es-ES"/>
        </w:rPr>
      </w:pPr>
      <w:r w:rsidRPr="005B28E9">
        <w:rPr>
          <w:rFonts w:ascii="Palatino Linotype" w:hAnsi="Palatino Linotype" w:cs="Arial"/>
          <w:b/>
          <w:i/>
          <w:sz w:val="22"/>
          <w:lang w:val="es-ES"/>
        </w:rPr>
        <w:t>I</w:t>
      </w:r>
      <w:r w:rsidRPr="005B28E9">
        <w:rPr>
          <w:rFonts w:ascii="Palatino Linotype" w:hAnsi="Palatino Linotype" w:cs="Arial"/>
          <w:i/>
          <w:sz w:val="22"/>
          <w:lang w:val="es-ES"/>
        </w:rPr>
        <w:t>. El sujeto obligado ante la cual se presentó la solicitud;</w:t>
      </w:r>
    </w:p>
    <w:p w14:paraId="57FA82CD" w14:textId="77777777" w:rsidR="00A05704" w:rsidRPr="005B28E9" w:rsidRDefault="00A05704" w:rsidP="005B28E9">
      <w:pPr>
        <w:ind w:left="851" w:right="899"/>
        <w:jc w:val="both"/>
        <w:textAlignment w:val="baseline"/>
        <w:rPr>
          <w:rFonts w:ascii="Palatino Linotype" w:hAnsi="Palatino Linotype" w:cs="Arial"/>
          <w:i/>
          <w:sz w:val="22"/>
          <w:lang w:val="es-ES"/>
        </w:rPr>
      </w:pPr>
      <w:r w:rsidRPr="005B28E9">
        <w:rPr>
          <w:rFonts w:ascii="Palatino Linotype" w:hAnsi="Palatino Linotype" w:cs="Arial"/>
          <w:b/>
          <w:i/>
          <w:sz w:val="22"/>
          <w:lang w:val="es-ES"/>
        </w:rPr>
        <w:t>II</w:t>
      </w:r>
      <w:r w:rsidRPr="005B28E9">
        <w:rPr>
          <w:rFonts w:ascii="Palatino Linotype" w:hAnsi="Palatino Linotype" w:cs="Arial"/>
          <w:i/>
          <w:sz w:val="22"/>
          <w:lang w:val="es-ES"/>
        </w:rPr>
        <w:t>. El nombre del solicitante que recurre o de su representante y, en su caso, del tercero interesado, así como la dirección o medio que señale para recibir notificaciones;</w:t>
      </w:r>
    </w:p>
    <w:p w14:paraId="4078CAE3" w14:textId="77777777" w:rsidR="00A05704" w:rsidRPr="005B28E9" w:rsidRDefault="00A05704" w:rsidP="005B28E9">
      <w:pPr>
        <w:ind w:left="851" w:right="899"/>
        <w:jc w:val="both"/>
        <w:textAlignment w:val="baseline"/>
        <w:rPr>
          <w:rFonts w:ascii="Palatino Linotype" w:hAnsi="Palatino Linotype" w:cs="Arial"/>
          <w:i/>
          <w:sz w:val="22"/>
          <w:lang w:val="es-ES"/>
        </w:rPr>
      </w:pPr>
      <w:r w:rsidRPr="005B28E9">
        <w:rPr>
          <w:rFonts w:ascii="Palatino Linotype" w:hAnsi="Palatino Linotype" w:cs="Arial"/>
          <w:b/>
          <w:i/>
          <w:sz w:val="22"/>
          <w:lang w:val="es-ES"/>
        </w:rPr>
        <w:t>III</w:t>
      </w:r>
      <w:r w:rsidRPr="005B28E9">
        <w:rPr>
          <w:rFonts w:ascii="Palatino Linotype" w:hAnsi="Palatino Linotype" w:cs="Arial"/>
          <w:i/>
          <w:sz w:val="22"/>
          <w:lang w:val="es-ES"/>
        </w:rPr>
        <w:t>. El número de folio de respuesta de la solicitud de acceso;</w:t>
      </w:r>
    </w:p>
    <w:p w14:paraId="750C4D30" w14:textId="77777777" w:rsidR="00A05704" w:rsidRPr="005B28E9" w:rsidRDefault="00A05704" w:rsidP="005B28E9">
      <w:pPr>
        <w:ind w:left="851" w:right="899"/>
        <w:jc w:val="both"/>
        <w:textAlignment w:val="baseline"/>
        <w:rPr>
          <w:rFonts w:ascii="Palatino Linotype" w:hAnsi="Palatino Linotype" w:cs="Arial"/>
          <w:i/>
          <w:sz w:val="22"/>
          <w:lang w:val="es-ES"/>
        </w:rPr>
      </w:pPr>
      <w:r w:rsidRPr="005B28E9">
        <w:rPr>
          <w:rFonts w:ascii="Palatino Linotype" w:hAnsi="Palatino Linotype" w:cs="Arial"/>
          <w:b/>
          <w:i/>
          <w:sz w:val="22"/>
          <w:lang w:val="es-ES"/>
        </w:rPr>
        <w:t>IV</w:t>
      </w:r>
      <w:r w:rsidRPr="005B28E9">
        <w:rPr>
          <w:rFonts w:ascii="Palatino Linotype" w:hAnsi="Palatino Linotype" w:cs="Arial"/>
          <w:i/>
          <w:sz w:val="22"/>
          <w:lang w:val="es-ES"/>
        </w:rPr>
        <w:t>. La fecha en que fue notificada la respuesta al solicitante o tuvo conocimiento del acto reclamado, o de presentación de la solicitud, en caso de falta de respuesta;</w:t>
      </w:r>
    </w:p>
    <w:p w14:paraId="73FA2BC3" w14:textId="77777777" w:rsidR="00A05704" w:rsidRPr="005B28E9" w:rsidRDefault="00A05704" w:rsidP="005B28E9">
      <w:pPr>
        <w:ind w:left="851" w:right="899"/>
        <w:jc w:val="both"/>
        <w:textAlignment w:val="baseline"/>
        <w:rPr>
          <w:rFonts w:ascii="Palatino Linotype" w:hAnsi="Palatino Linotype" w:cs="Arial"/>
          <w:i/>
          <w:sz w:val="22"/>
          <w:lang w:val="es-ES"/>
        </w:rPr>
      </w:pPr>
      <w:r w:rsidRPr="005B28E9">
        <w:rPr>
          <w:rFonts w:ascii="Palatino Linotype" w:hAnsi="Palatino Linotype" w:cs="Arial"/>
          <w:b/>
          <w:i/>
          <w:sz w:val="22"/>
          <w:lang w:val="es-ES"/>
        </w:rPr>
        <w:t>V</w:t>
      </w:r>
      <w:r w:rsidRPr="005B28E9">
        <w:rPr>
          <w:rFonts w:ascii="Palatino Linotype" w:hAnsi="Palatino Linotype" w:cs="Arial"/>
          <w:i/>
          <w:sz w:val="22"/>
          <w:lang w:val="es-ES"/>
        </w:rPr>
        <w:t>. El acto que se recurre;</w:t>
      </w:r>
    </w:p>
    <w:p w14:paraId="5F6DC575" w14:textId="77777777" w:rsidR="00A05704" w:rsidRPr="005B28E9" w:rsidRDefault="00A05704" w:rsidP="005B28E9">
      <w:pPr>
        <w:ind w:left="851" w:right="899"/>
        <w:jc w:val="both"/>
        <w:textAlignment w:val="baseline"/>
        <w:rPr>
          <w:rFonts w:ascii="Palatino Linotype" w:hAnsi="Palatino Linotype" w:cs="Arial"/>
          <w:i/>
          <w:sz w:val="22"/>
          <w:lang w:val="es-ES"/>
        </w:rPr>
      </w:pPr>
      <w:r w:rsidRPr="005B28E9">
        <w:rPr>
          <w:rFonts w:ascii="Palatino Linotype" w:hAnsi="Palatino Linotype" w:cs="Arial"/>
          <w:b/>
          <w:i/>
          <w:sz w:val="22"/>
          <w:lang w:val="es-ES"/>
        </w:rPr>
        <w:t>VI</w:t>
      </w:r>
      <w:r w:rsidRPr="005B28E9">
        <w:rPr>
          <w:rFonts w:ascii="Palatino Linotype" w:hAnsi="Palatino Linotype" w:cs="Arial"/>
          <w:i/>
          <w:sz w:val="22"/>
          <w:lang w:val="es-ES"/>
        </w:rPr>
        <w:t>. Las razones o motivos de inconformidad;</w:t>
      </w:r>
    </w:p>
    <w:p w14:paraId="113D0FD2" w14:textId="77777777" w:rsidR="00A05704" w:rsidRPr="005B28E9" w:rsidRDefault="00A05704" w:rsidP="005B28E9">
      <w:pPr>
        <w:ind w:left="851" w:right="899"/>
        <w:jc w:val="both"/>
        <w:textAlignment w:val="baseline"/>
        <w:rPr>
          <w:rFonts w:ascii="Palatino Linotype" w:hAnsi="Palatino Linotype" w:cs="Arial"/>
          <w:i/>
          <w:sz w:val="22"/>
          <w:lang w:val="es-ES"/>
        </w:rPr>
      </w:pPr>
      <w:r w:rsidRPr="005B28E9">
        <w:rPr>
          <w:rFonts w:ascii="Palatino Linotype" w:hAnsi="Palatino Linotype" w:cs="Arial"/>
          <w:b/>
          <w:i/>
          <w:sz w:val="22"/>
          <w:lang w:val="es-ES"/>
        </w:rPr>
        <w:t>VII</w:t>
      </w:r>
      <w:r w:rsidRPr="005B28E9">
        <w:rPr>
          <w:rFonts w:ascii="Palatino Linotype" w:hAnsi="Palatino Linotype" w:cs="Arial"/>
          <w:i/>
          <w:sz w:val="22"/>
          <w:lang w:val="es-ES"/>
        </w:rPr>
        <w:t>. La copia de la respuesta que se impugna y, en su caso, de la notificación correspondiente, en el caso de respuesta de la solicitud; y</w:t>
      </w:r>
    </w:p>
    <w:p w14:paraId="6E94977F" w14:textId="77777777" w:rsidR="00A05704" w:rsidRPr="005B28E9" w:rsidRDefault="00A05704" w:rsidP="005B28E9">
      <w:pPr>
        <w:ind w:left="851" w:right="899"/>
        <w:jc w:val="both"/>
        <w:textAlignment w:val="baseline"/>
        <w:rPr>
          <w:rFonts w:ascii="Palatino Linotype" w:hAnsi="Palatino Linotype" w:cs="Arial"/>
          <w:i/>
          <w:sz w:val="22"/>
          <w:lang w:val="es-ES"/>
        </w:rPr>
      </w:pPr>
      <w:r w:rsidRPr="005B28E9">
        <w:rPr>
          <w:rFonts w:ascii="Palatino Linotype" w:hAnsi="Palatino Linotype" w:cs="Arial"/>
          <w:b/>
          <w:i/>
          <w:sz w:val="22"/>
          <w:lang w:val="es-ES"/>
        </w:rPr>
        <w:t>VIII.</w:t>
      </w:r>
      <w:r w:rsidRPr="005B28E9">
        <w:rPr>
          <w:rFonts w:ascii="Palatino Linotype" w:hAnsi="Palatino Linotype" w:cs="Arial"/>
          <w:i/>
          <w:sz w:val="22"/>
          <w:lang w:val="es-ES"/>
        </w:rPr>
        <w:t xml:space="preserve"> Firma del recurrente, en su caso, cuando se presente por escrito, requisito sin el cual se dará trámite al recurso.</w:t>
      </w:r>
    </w:p>
    <w:p w14:paraId="5584C36B" w14:textId="77777777" w:rsidR="00A05704" w:rsidRPr="005B28E9" w:rsidRDefault="00A05704" w:rsidP="005B28E9">
      <w:pPr>
        <w:ind w:left="851" w:right="899"/>
        <w:jc w:val="both"/>
        <w:textAlignment w:val="baseline"/>
        <w:rPr>
          <w:rFonts w:ascii="Palatino Linotype" w:hAnsi="Palatino Linotype" w:cs="Arial"/>
          <w:i/>
          <w:sz w:val="22"/>
          <w:lang w:val="es-ES"/>
        </w:rPr>
      </w:pPr>
      <w:r w:rsidRPr="005B28E9">
        <w:rPr>
          <w:rFonts w:ascii="Palatino Linotype" w:hAnsi="Palatino Linotype" w:cs="Arial"/>
          <w:i/>
          <w:sz w:val="22"/>
          <w:lang w:val="es-ES"/>
        </w:rPr>
        <w:t>Adicionalmente, se podrán anexar las pruebas y demás elementos que considere procedentes someter a juicio del Instituto.</w:t>
      </w:r>
    </w:p>
    <w:p w14:paraId="6149C971" w14:textId="77777777" w:rsidR="00A05704" w:rsidRPr="005B28E9" w:rsidRDefault="00A05704" w:rsidP="005B28E9">
      <w:pPr>
        <w:ind w:left="851" w:right="899"/>
        <w:jc w:val="both"/>
        <w:textAlignment w:val="baseline"/>
        <w:rPr>
          <w:rFonts w:ascii="Palatino Linotype" w:hAnsi="Palatino Linotype" w:cs="Arial"/>
          <w:i/>
          <w:sz w:val="22"/>
          <w:lang w:val="es-ES"/>
        </w:rPr>
      </w:pPr>
      <w:r w:rsidRPr="005B28E9">
        <w:rPr>
          <w:rFonts w:ascii="Palatino Linotype" w:hAnsi="Palatino Linotype" w:cs="Arial"/>
          <w:i/>
          <w:sz w:val="22"/>
          <w:lang w:val="es-ES"/>
        </w:rPr>
        <w:t>En ningún caso será necesario que el particular ratifique el recurso de revisión interpuesto.</w:t>
      </w:r>
    </w:p>
    <w:p w14:paraId="66C1F1A1" w14:textId="77777777" w:rsidR="00A05704" w:rsidRPr="005B28E9" w:rsidRDefault="00A05704" w:rsidP="005B28E9">
      <w:pPr>
        <w:ind w:left="851" w:right="899"/>
        <w:jc w:val="both"/>
        <w:textAlignment w:val="baseline"/>
        <w:rPr>
          <w:rFonts w:ascii="Palatino Linotype" w:hAnsi="Palatino Linotype" w:cs="Arial"/>
          <w:i/>
          <w:sz w:val="22"/>
          <w:lang w:val="es-ES"/>
        </w:rPr>
      </w:pPr>
      <w:r w:rsidRPr="005B28E9">
        <w:rPr>
          <w:rFonts w:ascii="Palatino Linotype" w:hAnsi="Palatino Linotype" w:cs="Arial"/>
          <w:i/>
          <w:sz w:val="22"/>
          <w:lang w:val="es-ES"/>
        </w:rPr>
        <w:t>En caso de que el recurso se interponga de manera electrónica no será indispensable que contengan los requisitos establecidos en las fracciones II, IV, VII y VIII.”</w:t>
      </w:r>
    </w:p>
    <w:p w14:paraId="4495B9C4" w14:textId="77777777" w:rsidR="007A06ED" w:rsidRPr="005B28E9" w:rsidRDefault="007A06ED" w:rsidP="005B28E9">
      <w:pPr>
        <w:ind w:left="851" w:right="899"/>
        <w:jc w:val="both"/>
        <w:textAlignment w:val="baseline"/>
        <w:rPr>
          <w:rFonts w:ascii="Palatino Linotype" w:hAnsi="Palatino Linotype" w:cs="Arial"/>
          <w:i/>
          <w:lang w:val="es-ES"/>
        </w:rPr>
      </w:pPr>
    </w:p>
    <w:p w14:paraId="76E8AB51" w14:textId="12B2A35A" w:rsidR="00245D17" w:rsidRPr="005B28E9" w:rsidRDefault="00245D17" w:rsidP="005B28E9">
      <w:pPr>
        <w:spacing w:line="360" w:lineRule="auto"/>
        <w:jc w:val="both"/>
        <w:rPr>
          <w:rFonts w:ascii="Palatino Linotype" w:hAnsi="Palatino Linotype" w:cs="Arial"/>
          <w:b/>
        </w:rPr>
      </w:pPr>
      <w:r w:rsidRPr="005B28E9">
        <w:rPr>
          <w:rFonts w:ascii="Palatino Linotype" w:hAnsi="Palatino Linotype" w:cs="Arial"/>
          <w:b/>
        </w:rPr>
        <w:t xml:space="preserve">QUINTO. Análisis </w:t>
      </w:r>
      <w:r w:rsidR="002C7B76" w:rsidRPr="005B28E9">
        <w:rPr>
          <w:rFonts w:ascii="Palatino Linotype" w:hAnsi="Palatino Linotype" w:cs="Arial"/>
          <w:b/>
        </w:rPr>
        <w:t>y estudio de la resolución.</w:t>
      </w:r>
    </w:p>
    <w:p w14:paraId="1C5AA42C" w14:textId="77777777" w:rsidR="00781892" w:rsidRPr="005B28E9" w:rsidRDefault="00781892" w:rsidP="005B28E9">
      <w:pPr>
        <w:spacing w:line="360" w:lineRule="auto"/>
        <w:jc w:val="both"/>
        <w:rPr>
          <w:rFonts w:ascii="Palatino Linotype" w:hAnsi="Palatino Linotype" w:cs="Arial"/>
        </w:rPr>
      </w:pPr>
      <w:bookmarkStart w:id="1" w:name="_Hlk101872276"/>
      <w:r w:rsidRPr="005B28E9">
        <w:rPr>
          <w:rFonts w:ascii="Palatino Linotype" w:hAnsi="Palatino Linotype" w:cs="Arial"/>
        </w:rPr>
        <w:t xml:space="preserve">Una vez determinada la vía sobre la que versará el presente recurso, y previa revisión del expediente electrónico formado en </w:t>
      </w:r>
      <w:r w:rsidRPr="005B28E9">
        <w:rPr>
          <w:rFonts w:ascii="Palatino Linotype" w:hAnsi="Palatino Linotype" w:cs="Arial"/>
          <w:b/>
        </w:rPr>
        <w:t>EL SAIMEX</w:t>
      </w:r>
      <w:r w:rsidRPr="005B28E9">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w:t>
      </w:r>
      <w:r w:rsidRPr="005B28E9">
        <w:rPr>
          <w:rFonts w:ascii="Palatino Linotype" w:hAnsi="Palatino Linotype"/>
          <w:lang w:val="es-ES"/>
        </w:rPr>
        <w:t>Constitución Política de los Estados Unidos Mexicanos, Constitución Política del Estado Libre y Soberano de México</w:t>
      </w:r>
      <w:r w:rsidRPr="005B28E9">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5B28E9">
        <w:rPr>
          <w:rFonts w:ascii="Palatino Linotype" w:hAnsi="Palatino Linotype"/>
          <w:lang w:val="es-ES"/>
        </w:rPr>
        <w:t>Constitución Política de los Estados Unidos Mexicanos</w:t>
      </w:r>
      <w:r w:rsidRPr="005B28E9">
        <w:rPr>
          <w:rFonts w:ascii="Palatino Linotype" w:hAnsi="Palatino Linotype" w:cs="Arial"/>
        </w:rPr>
        <w:t xml:space="preserve"> y los numerales 8 y 9 de la </w:t>
      </w:r>
      <w:r w:rsidRPr="005B28E9">
        <w:rPr>
          <w:rFonts w:ascii="Palatino Linotype" w:hAnsi="Palatino Linotype" w:cs="Arial"/>
          <w:lang w:val="es-ES"/>
        </w:rPr>
        <w:t>Ley de Transparencia y Acceso a la Información Pública del Estado de México y Municipios.</w:t>
      </w:r>
    </w:p>
    <w:p w14:paraId="5C58DCE9" w14:textId="77777777" w:rsidR="00781892" w:rsidRPr="005B28E9" w:rsidRDefault="00781892" w:rsidP="005B28E9">
      <w:pPr>
        <w:pStyle w:val="Prrafodelista"/>
        <w:widowControl w:val="0"/>
        <w:autoSpaceDE w:val="0"/>
        <w:autoSpaceDN w:val="0"/>
        <w:adjustRightInd w:val="0"/>
        <w:spacing w:line="360" w:lineRule="auto"/>
        <w:ind w:left="0"/>
        <w:jc w:val="both"/>
        <w:rPr>
          <w:rFonts w:ascii="Palatino Linotype" w:hAnsi="Palatino Linotype" w:cs="Arial"/>
        </w:rPr>
      </w:pPr>
    </w:p>
    <w:p w14:paraId="581FC7EF" w14:textId="0D719846" w:rsidR="00781892" w:rsidRPr="005B28E9" w:rsidRDefault="00781892" w:rsidP="005B28E9">
      <w:pPr>
        <w:spacing w:line="360" w:lineRule="auto"/>
        <w:ind w:right="49"/>
        <w:jc w:val="both"/>
        <w:rPr>
          <w:rFonts w:ascii="Palatino Linotype" w:hAnsi="Palatino Linotype"/>
          <w:lang w:eastAsia="es-MX"/>
        </w:rPr>
      </w:pPr>
      <w:r w:rsidRPr="005B28E9">
        <w:rPr>
          <w:rFonts w:ascii="Palatino Linotype" w:hAnsi="Palatino Linotype"/>
          <w:lang w:eastAsia="es-MX"/>
        </w:rPr>
        <w:t xml:space="preserve">Derivado de lo anterior, se procede a realizar el análisis de la respuesta del </w:t>
      </w:r>
      <w:r w:rsidRPr="005B28E9">
        <w:rPr>
          <w:rFonts w:ascii="Palatino Linotype" w:hAnsi="Palatino Linotype"/>
          <w:b/>
          <w:lang w:eastAsia="es-MX"/>
        </w:rPr>
        <w:t>SUJETO OBLIGADO</w:t>
      </w:r>
      <w:r w:rsidRPr="005B28E9">
        <w:rPr>
          <w:rFonts w:ascii="Palatino Linotype" w:hAnsi="Palatino Linotype"/>
          <w:lang w:eastAsia="es-MX"/>
        </w:rPr>
        <w:t xml:space="preserve"> a fin de determinar si cumple con los requisitos del derecho de Acceso a la Información Pública, por lo que en primer término debemos recordar que </w:t>
      </w:r>
      <w:r w:rsidRPr="005B28E9">
        <w:rPr>
          <w:rFonts w:ascii="Palatino Linotype" w:hAnsi="Palatino Linotype"/>
          <w:b/>
          <w:lang w:eastAsia="es-MX"/>
        </w:rPr>
        <w:t>EL RECURRENTE</w:t>
      </w:r>
      <w:r w:rsidRPr="005B28E9">
        <w:rPr>
          <w:rFonts w:ascii="Palatino Linotype" w:hAnsi="Palatino Linotype"/>
          <w:lang w:eastAsia="es-MX"/>
        </w:rPr>
        <w:t xml:space="preserve"> en el ejercicio de su derecho de Acceso a la Información, solicitó </w:t>
      </w:r>
      <w:r w:rsidR="00B10A1D" w:rsidRPr="005B28E9">
        <w:rPr>
          <w:rFonts w:ascii="Palatino Linotype" w:hAnsi="Palatino Linotype"/>
          <w:lang w:eastAsia="es-MX"/>
        </w:rPr>
        <w:t>si el Síndico Municipal, tiene asignado para</w:t>
      </w:r>
      <w:r w:rsidR="001D069E" w:rsidRPr="005B28E9">
        <w:rPr>
          <w:rFonts w:ascii="Palatino Linotype" w:hAnsi="Palatino Linotype"/>
          <w:lang w:eastAsia="es-MX"/>
        </w:rPr>
        <w:t xml:space="preserve"> el desarrollo de sus funciones, así como saber si el medio de transporte es usado para uso particular y si es entregado los días viernes de cada semana para su resguardo.</w:t>
      </w:r>
    </w:p>
    <w:p w14:paraId="2D51988F" w14:textId="77777777" w:rsidR="0000077E" w:rsidRPr="005B28E9" w:rsidRDefault="0000077E" w:rsidP="005B28E9">
      <w:pPr>
        <w:spacing w:line="360" w:lineRule="auto"/>
        <w:ind w:right="49"/>
        <w:jc w:val="both"/>
        <w:rPr>
          <w:rFonts w:ascii="Palatino Linotype" w:hAnsi="Palatino Linotype"/>
          <w:lang w:eastAsia="es-MX"/>
        </w:rPr>
      </w:pPr>
    </w:p>
    <w:p w14:paraId="366625E6" w14:textId="2167E4A8" w:rsidR="00197ED3" w:rsidRPr="005B28E9" w:rsidRDefault="00781892" w:rsidP="005B28E9">
      <w:pPr>
        <w:spacing w:line="360" w:lineRule="auto"/>
        <w:ind w:right="49"/>
        <w:jc w:val="both"/>
        <w:rPr>
          <w:rFonts w:ascii="Palatino Linotype" w:eastAsia="Palatino Linotype" w:hAnsi="Palatino Linotype" w:cs="Palatino Linotype"/>
        </w:rPr>
      </w:pPr>
      <w:r w:rsidRPr="005B28E9">
        <w:rPr>
          <w:rFonts w:ascii="Palatino Linotype" w:eastAsia="Palatino Linotype" w:hAnsi="Palatino Linotype" w:cs="Palatino Linotype"/>
        </w:rPr>
        <w:t xml:space="preserve">En atención a lo solicitado por el particular, </w:t>
      </w:r>
      <w:r w:rsidRPr="005B28E9">
        <w:rPr>
          <w:rFonts w:ascii="Palatino Linotype" w:eastAsia="Palatino Linotype" w:hAnsi="Palatino Linotype" w:cs="Palatino Linotype"/>
          <w:b/>
        </w:rPr>
        <w:t>EL SUJETO OBLIGADO</w:t>
      </w:r>
      <w:r w:rsidRPr="005B28E9">
        <w:rPr>
          <w:rFonts w:ascii="Palatino Linotype" w:eastAsia="Palatino Linotype" w:hAnsi="Palatino Linotype" w:cs="Palatino Linotype"/>
        </w:rPr>
        <w:t xml:space="preserve"> remitió su respuesta, </w:t>
      </w:r>
      <w:r w:rsidR="001D069E" w:rsidRPr="005B28E9">
        <w:rPr>
          <w:rFonts w:ascii="Palatino Linotype" w:eastAsia="Palatino Linotype" w:hAnsi="Palatino Linotype" w:cs="Palatino Linotype"/>
        </w:rPr>
        <w:t>a través de la Síndico Municipal y el Director de Administración, quienes señalaron que la Sindicatura Municipal no cuenta con vehículo alguno asignado.</w:t>
      </w:r>
    </w:p>
    <w:p w14:paraId="1C3C2D11" w14:textId="77777777" w:rsidR="00A05704" w:rsidRPr="005B28E9" w:rsidRDefault="00A05704" w:rsidP="005B28E9">
      <w:pPr>
        <w:spacing w:line="360" w:lineRule="auto"/>
        <w:ind w:right="49"/>
        <w:jc w:val="both"/>
        <w:rPr>
          <w:rFonts w:ascii="Palatino Linotype" w:eastAsia="Palatino Linotype" w:hAnsi="Palatino Linotype" w:cs="Palatino Linotype"/>
        </w:rPr>
      </w:pPr>
    </w:p>
    <w:p w14:paraId="59362106" w14:textId="4A65DCEC" w:rsidR="001D069E" w:rsidRPr="005B28E9" w:rsidRDefault="001D069E" w:rsidP="005B28E9">
      <w:pPr>
        <w:spacing w:line="360" w:lineRule="auto"/>
        <w:ind w:right="49"/>
        <w:jc w:val="both"/>
        <w:rPr>
          <w:rFonts w:ascii="Palatino Linotype" w:hAnsi="Palatino Linotype"/>
          <w:lang w:eastAsia="es-MX"/>
        </w:rPr>
      </w:pPr>
      <w:r w:rsidRPr="005B28E9">
        <w:rPr>
          <w:rFonts w:ascii="Palatino Linotype" w:hAnsi="Palatino Linotype"/>
          <w:lang w:eastAsia="es-MX"/>
        </w:rPr>
        <w:t xml:space="preserve">Derivado de la respuesta del </w:t>
      </w:r>
      <w:r w:rsidRPr="005B28E9">
        <w:rPr>
          <w:rFonts w:ascii="Palatino Linotype" w:hAnsi="Palatino Linotype"/>
          <w:b/>
          <w:lang w:eastAsia="es-MX"/>
        </w:rPr>
        <w:t>SUJETO OBLIGADO</w:t>
      </w:r>
      <w:r w:rsidRPr="005B28E9">
        <w:rPr>
          <w:rFonts w:ascii="Palatino Linotype" w:hAnsi="Palatino Linotype"/>
          <w:lang w:eastAsia="es-MX"/>
        </w:rPr>
        <w:t>, el particular se inconformó de la misma, señalando la negativa de la información solicitada actualizándose la causal de procedencia establecida en el artículo 179, fracción I de la Ley de Transparencia local.</w:t>
      </w:r>
    </w:p>
    <w:p w14:paraId="01D14527" w14:textId="77777777" w:rsidR="00781892" w:rsidRPr="005B28E9" w:rsidRDefault="00781892" w:rsidP="005B28E9">
      <w:pPr>
        <w:spacing w:line="360" w:lineRule="auto"/>
        <w:ind w:right="49"/>
        <w:jc w:val="both"/>
        <w:rPr>
          <w:rFonts w:ascii="Palatino Linotype" w:hAnsi="Palatino Linotype"/>
          <w:lang w:eastAsia="es-MX"/>
        </w:rPr>
      </w:pPr>
    </w:p>
    <w:p w14:paraId="2B491F44" w14:textId="7F752D07" w:rsidR="001D069E" w:rsidRPr="005B28E9" w:rsidRDefault="001D069E" w:rsidP="005B28E9">
      <w:pPr>
        <w:pStyle w:val="Prrafodelista"/>
        <w:widowControl w:val="0"/>
        <w:autoSpaceDE w:val="0"/>
        <w:autoSpaceDN w:val="0"/>
        <w:adjustRightInd w:val="0"/>
        <w:spacing w:line="360" w:lineRule="auto"/>
        <w:ind w:left="0"/>
        <w:jc w:val="both"/>
        <w:rPr>
          <w:rFonts w:ascii="Palatino Linotype" w:hAnsi="Palatino Linotype"/>
        </w:rPr>
      </w:pPr>
      <w:r w:rsidRPr="005B28E9">
        <w:rPr>
          <w:rFonts w:ascii="Palatino Linotype" w:hAnsi="Palatino Linotype"/>
        </w:rPr>
        <w:t xml:space="preserve">Asimismo, es importante señalar que </w:t>
      </w:r>
      <w:r w:rsidRPr="005B28E9">
        <w:rPr>
          <w:rFonts w:ascii="Palatino Linotype" w:hAnsi="Palatino Linotype" w:cs="Arial"/>
          <w:b/>
        </w:rPr>
        <w:t>EL RECURRENTE</w:t>
      </w:r>
      <w:r w:rsidRPr="005B28E9">
        <w:rPr>
          <w:rFonts w:ascii="Palatino Linotype" w:hAnsi="Palatino Linotype" w:cs="Arial"/>
        </w:rPr>
        <w:t xml:space="preserve"> no realizó manifestaciones, alegatos o pruebas y por su parte </w:t>
      </w:r>
      <w:r w:rsidRPr="005B28E9">
        <w:rPr>
          <w:rFonts w:ascii="Palatino Linotype" w:hAnsi="Palatino Linotype" w:cs="Arial"/>
          <w:b/>
        </w:rPr>
        <w:t xml:space="preserve">EL SUJETO OBLIGADO </w:t>
      </w:r>
      <w:r w:rsidRPr="005B28E9">
        <w:rPr>
          <w:rFonts w:ascii="Palatino Linotype" w:hAnsi="Palatino Linotype" w:cs="Arial"/>
        </w:rPr>
        <w:t>remitió su informe justificado, por el que ratificó su respuesta primigenia.</w:t>
      </w:r>
    </w:p>
    <w:p w14:paraId="5F967D13" w14:textId="77777777" w:rsidR="001D069E" w:rsidRPr="005B28E9" w:rsidRDefault="001D069E" w:rsidP="005B28E9">
      <w:pPr>
        <w:spacing w:line="360" w:lineRule="auto"/>
        <w:ind w:right="49"/>
        <w:jc w:val="both"/>
        <w:rPr>
          <w:rFonts w:ascii="Palatino Linotype" w:hAnsi="Palatino Linotype"/>
          <w:lang w:eastAsia="es-MX"/>
        </w:rPr>
      </w:pPr>
    </w:p>
    <w:p w14:paraId="4FD9267E" w14:textId="39CCF2F0" w:rsidR="00CD36A2" w:rsidRPr="005B28E9" w:rsidRDefault="00A05704" w:rsidP="005B28E9">
      <w:pPr>
        <w:spacing w:line="360" w:lineRule="auto"/>
        <w:jc w:val="both"/>
        <w:rPr>
          <w:rFonts w:ascii="Palatino Linotype" w:hAnsi="Palatino Linotype"/>
          <w:lang w:eastAsia="es-MX"/>
        </w:rPr>
      </w:pPr>
      <w:r w:rsidRPr="005B28E9">
        <w:rPr>
          <w:rFonts w:ascii="Palatino Linotype" w:hAnsi="Palatino Linotype"/>
          <w:lang w:eastAsia="es-MX"/>
        </w:rPr>
        <w:t>Continuando con el estudio</w:t>
      </w:r>
      <w:r w:rsidR="00B6592B" w:rsidRPr="005B28E9">
        <w:rPr>
          <w:rFonts w:ascii="Palatino Linotype" w:hAnsi="Palatino Linotype"/>
          <w:lang w:eastAsia="es-MX"/>
        </w:rPr>
        <w:t xml:space="preserve">, se debe precisar que </w:t>
      </w:r>
      <w:r w:rsidR="00F4195C" w:rsidRPr="005B28E9">
        <w:rPr>
          <w:rFonts w:ascii="Palatino Linotype" w:hAnsi="Palatino Linotype"/>
          <w:lang w:eastAsia="es-MX"/>
        </w:rPr>
        <w:t>para dar atención y respuesta a la solici</w:t>
      </w:r>
      <w:r w:rsidR="00B472E6" w:rsidRPr="005B28E9">
        <w:rPr>
          <w:rFonts w:ascii="Palatino Linotype" w:hAnsi="Palatino Linotype"/>
          <w:lang w:eastAsia="es-MX"/>
        </w:rPr>
        <w:t xml:space="preserve">tud del particular, se </w:t>
      </w:r>
      <w:r w:rsidR="009E27BB" w:rsidRPr="005B28E9">
        <w:rPr>
          <w:rFonts w:ascii="Palatino Linotype" w:hAnsi="Palatino Linotype"/>
          <w:lang w:eastAsia="es-MX"/>
        </w:rPr>
        <w:t>pronunció</w:t>
      </w:r>
      <w:r w:rsidR="00F4195C" w:rsidRPr="005B28E9">
        <w:rPr>
          <w:rFonts w:ascii="Palatino Linotype" w:hAnsi="Palatino Linotype"/>
          <w:lang w:eastAsia="es-MX"/>
        </w:rPr>
        <w:t xml:space="preserve"> la unidad administrativa que se estima</w:t>
      </w:r>
      <w:r w:rsidR="009E27BB" w:rsidRPr="005B28E9">
        <w:rPr>
          <w:rFonts w:ascii="Palatino Linotype" w:hAnsi="Palatino Linotype"/>
          <w:lang w:eastAsia="es-MX"/>
        </w:rPr>
        <w:t xml:space="preserve"> </w:t>
      </w:r>
      <w:r w:rsidR="00F4195C" w:rsidRPr="005B28E9">
        <w:rPr>
          <w:rFonts w:ascii="Palatino Linotype" w:hAnsi="Palatino Linotype"/>
          <w:lang w:eastAsia="es-MX"/>
        </w:rPr>
        <w:t>competente</w:t>
      </w:r>
      <w:r w:rsidR="00B472E6" w:rsidRPr="005B28E9">
        <w:rPr>
          <w:rFonts w:ascii="Palatino Linotype" w:hAnsi="Palatino Linotype"/>
          <w:lang w:eastAsia="es-MX"/>
        </w:rPr>
        <w:t>, por la propia y especi</w:t>
      </w:r>
      <w:r w:rsidR="001D069E" w:rsidRPr="005B28E9">
        <w:rPr>
          <w:rFonts w:ascii="Palatino Linotype" w:hAnsi="Palatino Linotype"/>
          <w:lang w:eastAsia="es-MX"/>
        </w:rPr>
        <w:t>al naturaleza del requerimiento.</w:t>
      </w:r>
    </w:p>
    <w:bookmarkEnd w:id="1"/>
    <w:p w14:paraId="7293BF6D" w14:textId="77777777" w:rsidR="00CD36A2" w:rsidRPr="005B28E9" w:rsidRDefault="00CD36A2" w:rsidP="005B28E9">
      <w:pPr>
        <w:spacing w:line="360" w:lineRule="auto"/>
        <w:ind w:right="899"/>
        <w:jc w:val="both"/>
        <w:rPr>
          <w:rFonts w:ascii="Palatino Linotype" w:eastAsia="Palatino Linotype" w:hAnsi="Palatino Linotype" w:cs="Palatino Linotype"/>
        </w:rPr>
      </w:pPr>
    </w:p>
    <w:p w14:paraId="5B7D6062" w14:textId="2E3F5BE8" w:rsidR="00E771CE" w:rsidRPr="005B28E9" w:rsidRDefault="0098341D" w:rsidP="005B28E9">
      <w:pPr>
        <w:spacing w:line="360" w:lineRule="auto"/>
        <w:jc w:val="both"/>
        <w:rPr>
          <w:rFonts w:ascii="Palatino Linotype" w:eastAsiaTheme="minorEastAsia" w:hAnsi="Palatino Linotype" w:cstheme="minorBidi"/>
          <w:lang w:val="es-ES_tradnl"/>
        </w:rPr>
      </w:pPr>
      <w:r w:rsidRPr="005B28E9">
        <w:rPr>
          <w:rFonts w:ascii="Palatino Linotype" w:eastAsiaTheme="minorEastAsia" w:hAnsi="Palatino Linotype" w:cstheme="minorBidi"/>
          <w:lang w:val="es-ES_tradnl"/>
        </w:rPr>
        <w:t>En atención a lo anterior</w:t>
      </w:r>
      <w:r w:rsidR="00E771CE" w:rsidRPr="005B28E9">
        <w:rPr>
          <w:rFonts w:ascii="Palatino Linotype" w:eastAsiaTheme="minorEastAsia" w:hAnsi="Palatino Linotype" w:cstheme="minorBidi"/>
          <w:lang w:val="es-ES_tradnl"/>
        </w:rPr>
        <w:t xml:space="preserve">, no se omite señalar que respecto a las documentales remitidas por el </w:t>
      </w:r>
      <w:r w:rsidR="00A12C65" w:rsidRPr="005B28E9">
        <w:rPr>
          <w:rFonts w:ascii="Palatino Linotype" w:eastAsiaTheme="minorEastAsia" w:hAnsi="Palatino Linotype" w:cstheme="minorBidi"/>
          <w:b/>
          <w:lang w:val="es-ES_tradnl"/>
        </w:rPr>
        <w:t>SUJETO OBLIGADO</w:t>
      </w:r>
      <w:r w:rsidR="00E771CE" w:rsidRPr="005B28E9">
        <w:rPr>
          <w:rFonts w:ascii="Palatino Linotype" w:eastAsiaTheme="minorEastAsia" w:hAnsi="Palatino Linotype" w:cstheme="minorBidi"/>
          <w:lang w:val="es-ES_tradnl"/>
        </w:rPr>
        <w:t xml:space="preserve">, este Instituto no está facultado para manifestarse sobre la veracidad de la información proporcionada; </w:t>
      </w:r>
      <w:r w:rsidR="00E771CE" w:rsidRPr="005B28E9">
        <w:rPr>
          <w:rFonts w:ascii="Palatino Linotype" w:eastAsiaTheme="minorEastAsia"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73E76B16" w14:textId="77777777" w:rsidR="00E771CE" w:rsidRPr="005B28E9" w:rsidRDefault="00E771CE" w:rsidP="005B28E9">
      <w:pPr>
        <w:jc w:val="both"/>
        <w:rPr>
          <w:rFonts w:ascii="Palatino Linotype" w:eastAsiaTheme="minorEastAsia" w:hAnsi="Palatino Linotype" w:cs="Arial"/>
          <w:sz w:val="20"/>
          <w:szCs w:val="20"/>
          <w:lang w:val="es-ES_tradnl"/>
        </w:rPr>
      </w:pPr>
    </w:p>
    <w:p w14:paraId="100422E1" w14:textId="77777777" w:rsidR="00E771CE" w:rsidRPr="005B28E9" w:rsidRDefault="00E771CE" w:rsidP="005B28E9">
      <w:pPr>
        <w:spacing w:line="276" w:lineRule="auto"/>
        <w:ind w:left="850" w:right="899"/>
        <w:jc w:val="both"/>
        <w:rPr>
          <w:rFonts w:ascii="Palatino Linotype" w:eastAsiaTheme="minorEastAsia" w:hAnsi="Palatino Linotype" w:cs="Arial"/>
          <w:b/>
          <w:i/>
          <w:sz w:val="22"/>
          <w:szCs w:val="20"/>
          <w:lang w:val="es-ES_tradnl"/>
        </w:rPr>
      </w:pPr>
      <w:r w:rsidRPr="005B28E9">
        <w:rPr>
          <w:rFonts w:ascii="Palatino Linotype" w:eastAsiaTheme="minorEastAsia" w:hAnsi="Palatino Linotype" w:cs="Arial"/>
          <w:b/>
          <w:i/>
          <w:sz w:val="22"/>
          <w:szCs w:val="20"/>
          <w:lang w:val="es-ES_tradnl"/>
        </w:rPr>
        <w:t xml:space="preserve">“El Instituto Federal de Acceso a la Información y Protección de Datos no cuenta con facultades para pronunciarse respecto de la veracidad de los </w:t>
      </w:r>
    </w:p>
    <w:p w14:paraId="09BADD32" w14:textId="77777777" w:rsidR="00E771CE" w:rsidRPr="005B28E9" w:rsidRDefault="00E771CE" w:rsidP="005B28E9">
      <w:pPr>
        <w:spacing w:line="276" w:lineRule="auto"/>
        <w:ind w:left="850" w:right="899"/>
        <w:jc w:val="both"/>
        <w:rPr>
          <w:rFonts w:ascii="Palatino Linotype" w:eastAsiaTheme="minorEastAsia" w:hAnsi="Palatino Linotype" w:cs="Arial"/>
          <w:b/>
          <w:i/>
          <w:sz w:val="22"/>
          <w:szCs w:val="20"/>
          <w:lang w:val="es-ES_tradnl"/>
        </w:rPr>
      </w:pPr>
      <w:proofErr w:type="gramStart"/>
      <w:r w:rsidRPr="005B28E9">
        <w:rPr>
          <w:rFonts w:ascii="Palatino Linotype" w:eastAsiaTheme="minorEastAsia" w:hAnsi="Palatino Linotype" w:cs="Arial"/>
          <w:b/>
          <w:i/>
          <w:sz w:val="22"/>
          <w:szCs w:val="20"/>
          <w:lang w:val="es-ES_tradnl"/>
        </w:rPr>
        <w:t>documentos</w:t>
      </w:r>
      <w:proofErr w:type="gramEnd"/>
      <w:r w:rsidRPr="005B28E9">
        <w:rPr>
          <w:rFonts w:ascii="Palatino Linotype" w:eastAsiaTheme="minorEastAsia" w:hAnsi="Palatino Linotype" w:cs="Arial"/>
          <w:b/>
          <w:i/>
          <w:sz w:val="22"/>
          <w:szCs w:val="20"/>
          <w:lang w:val="es-ES_tradnl"/>
        </w:rPr>
        <w:t xml:space="preserve"> proporcionados por los sujetos obligados</w:t>
      </w:r>
      <w:r w:rsidRPr="005B28E9">
        <w:rPr>
          <w:rFonts w:ascii="Palatino Linotype" w:eastAsiaTheme="minorEastAsia" w:hAnsi="Palatino Linotype" w:cs="Arial"/>
          <w:i/>
          <w:sz w:val="22"/>
          <w:szCs w:val="20"/>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5B28E9">
        <w:rPr>
          <w:rFonts w:ascii="Palatino Linotype" w:eastAsiaTheme="minorEastAsia" w:hAnsi="Palatino Linotype" w:cs="Arial"/>
          <w:b/>
          <w:i/>
          <w:sz w:val="22"/>
          <w:szCs w:val="20"/>
          <w:lang w:val="es-ES_tradnl"/>
        </w:rPr>
        <w:t>”</w:t>
      </w:r>
      <w:r w:rsidRPr="005B28E9">
        <w:rPr>
          <w:rFonts w:ascii="Palatino Linotype" w:eastAsiaTheme="minorEastAsia" w:hAnsi="Palatino Linotype" w:cs="Arial"/>
          <w:i/>
          <w:sz w:val="22"/>
          <w:szCs w:val="20"/>
          <w:lang w:val="es-ES_tradnl"/>
        </w:rPr>
        <w:t xml:space="preserve"> (Sic)</w:t>
      </w:r>
    </w:p>
    <w:p w14:paraId="60C47744" w14:textId="77777777" w:rsidR="00E771CE" w:rsidRPr="005B28E9" w:rsidRDefault="00E771CE" w:rsidP="005B28E9">
      <w:pPr>
        <w:widowControl w:val="0"/>
        <w:autoSpaceDE w:val="0"/>
        <w:autoSpaceDN w:val="0"/>
        <w:adjustRightInd w:val="0"/>
        <w:spacing w:line="360" w:lineRule="auto"/>
        <w:jc w:val="both"/>
        <w:rPr>
          <w:rFonts w:ascii="Palatino Linotype" w:eastAsia="Calibri" w:hAnsi="Palatino Linotype" w:cs="Arial"/>
        </w:rPr>
      </w:pPr>
    </w:p>
    <w:p w14:paraId="091FEAA4" w14:textId="69951BB1" w:rsidR="00580663" w:rsidRPr="005B28E9" w:rsidRDefault="0098341D" w:rsidP="005B28E9">
      <w:pPr>
        <w:widowControl w:val="0"/>
        <w:autoSpaceDE w:val="0"/>
        <w:autoSpaceDN w:val="0"/>
        <w:adjustRightInd w:val="0"/>
        <w:spacing w:line="360" w:lineRule="auto"/>
        <w:jc w:val="both"/>
        <w:rPr>
          <w:rFonts w:ascii="Palatino Linotype" w:hAnsi="Palatino Linotype"/>
        </w:rPr>
      </w:pPr>
      <w:r w:rsidRPr="005B28E9">
        <w:rPr>
          <w:rFonts w:ascii="Palatino Linotype" w:eastAsia="Calibri" w:hAnsi="Palatino Linotype" w:cs="Arial"/>
        </w:rPr>
        <w:t xml:space="preserve">Por otra parte, </w:t>
      </w:r>
      <w:r w:rsidR="00580663" w:rsidRPr="005B28E9">
        <w:rPr>
          <w:rFonts w:ascii="Palatino Linotype" w:eastAsia="Calibri" w:hAnsi="Palatino Linotype" w:cs="Arial"/>
        </w:rPr>
        <w:t>se debe reiterar que</w:t>
      </w:r>
      <w:r w:rsidR="00580663" w:rsidRPr="005B28E9">
        <w:rPr>
          <w:rFonts w:ascii="Palatino Linotype" w:hAnsi="Palatino Linotype"/>
        </w:rPr>
        <w:t xml:space="preserve"> </w:t>
      </w:r>
      <w:r w:rsidR="00580663" w:rsidRPr="005B28E9">
        <w:rPr>
          <w:rFonts w:ascii="Palatino Linotype" w:hAnsi="Palatino Linotype" w:cs="Arial"/>
        </w:rPr>
        <w:t>nos encontramos ante la argumentación de un hecho negativo en la respuesta del Sujeto Obligado y al no existir fuente obligacional que lo constriña a generar, poseer o administrar la información que el particular requiere, sirve de aplicación la tesis con número de registro 267287, de la Sexta Época, Instancia: Segunda Sala, publicada en el Semanario Judicial de la Federación, Volumen LII, Tercera Parte, Materia Común, que indica lo siguiente:</w:t>
      </w:r>
    </w:p>
    <w:p w14:paraId="287947B5" w14:textId="77777777" w:rsidR="00580663" w:rsidRPr="005B28E9" w:rsidRDefault="00580663" w:rsidP="005B28E9">
      <w:pPr>
        <w:pStyle w:val="Default"/>
        <w:spacing w:line="276" w:lineRule="auto"/>
        <w:ind w:left="567" w:right="850"/>
        <w:jc w:val="both"/>
        <w:rPr>
          <w:i/>
          <w:color w:val="auto"/>
        </w:rPr>
      </w:pPr>
    </w:p>
    <w:p w14:paraId="4FC0B216" w14:textId="74160984" w:rsidR="00580663" w:rsidRPr="005B28E9" w:rsidRDefault="00580663" w:rsidP="005B28E9">
      <w:pPr>
        <w:pStyle w:val="Default"/>
        <w:spacing w:line="276" w:lineRule="auto"/>
        <w:ind w:left="567" w:right="850"/>
        <w:jc w:val="both"/>
        <w:rPr>
          <w:rFonts w:ascii="Palatino Linotype" w:hAnsi="Palatino Linotype"/>
          <w:i/>
          <w:color w:val="auto"/>
        </w:rPr>
      </w:pPr>
      <w:r w:rsidRPr="005B28E9">
        <w:rPr>
          <w:i/>
          <w:color w:val="auto"/>
        </w:rPr>
        <w:t>“</w:t>
      </w:r>
      <w:r w:rsidRPr="005B28E9">
        <w:rPr>
          <w:rFonts w:ascii="Palatino Linotype" w:hAnsi="Palatino Linotype"/>
          <w:b/>
          <w:i/>
          <w:color w:val="auto"/>
        </w:rPr>
        <w:t>HECHOS NEGATIVOS, NO SON SUSCEPTIBLES DE DEMOSTRACION</w:t>
      </w:r>
      <w:r w:rsidR="00A12C65" w:rsidRPr="005B28E9">
        <w:rPr>
          <w:rFonts w:ascii="Palatino Linotype" w:hAnsi="Palatino Linotype"/>
          <w:i/>
          <w:color w:val="auto"/>
        </w:rPr>
        <w:t xml:space="preserve">. </w:t>
      </w:r>
      <w:r w:rsidRPr="005B28E9">
        <w:rPr>
          <w:rFonts w:ascii="Palatino Linotype" w:hAnsi="Palatino Linotype"/>
          <w:i/>
          <w:color w:val="auto"/>
        </w:rPr>
        <w:t xml:space="preserve">Tratándose de un hecho negativo, el Juez no tiene por qué invocar prueba alguna de la que se desprenda, ya que es bien sabido que esta clase de hechos no son susceptibles de demostración.” </w:t>
      </w:r>
      <w:r w:rsidRPr="005B28E9">
        <w:rPr>
          <w:rFonts w:ascii="Palatino Linotype" w:hAnsi="Palatino Linotype"/>
          <w:color w:val="auto"/>
        </w:rPr>
        <w:t>(Sic).</w:t>
      </w:r>
    </w:p>
    <w:p w14:paraId="057226DD" w14:textId="46834009" w:rsidR="0098341D" w:rsidRPr="005B28E9" w:rsidRDefault="0098341D" w:rsidP="005B28E9">
      <w:pPr>
        <w:widowControl w:val="0"/>
        <w:autoSpaceDE w:val="0"/>
        <w:autoSpaceDN w:val="0"/>
        <w:adjustRightInd w:val="0"/>
        <w:spacing w:line="360" w:lineRule="auto"/>
        <w:jc w:val="both"/>
        <w:rPr>
          <w:rFonts w:ascii="Palatino Linotype" w:eastAsia="Calibri" w:hAnsi="Palatino Linotype" w:cs="Arial"/>
        </w:rPr>
      </w:pPr>
    </w:p>
    <w:p w14:paraId="4DE2E5FB" w14:textId="4B391553" w:rsidR="005F066A" w:rsidRPr="005B28E9" w:rsidRDefault="00580663" w:rsidP="005B28E9">
      <w:pPr>
        <w:widowControl w:val="0"/>
        <w:tabs>
          <w:tab w:val="left" w:pos="1701"/>
          <w:tab w:val="left" w:pos="1843"/>
        </w:tabs>
        <w:autoSpaceDE w:val="0"/>
        <w:autoSpaceDN w:val="0"/>
        <w:adjustRightInd w:val="0"/>
        <w:spacing w:line="360" w:lineRule="auto"/>
        <w:jc w:val="both"/>
        <w:rPr>
          <w:rFonts w:ascii="Palatino Linotype" w:eastAsiaTheme="minorEastAsia" w:hAnsi="Palatino Linotype" w:cs="Arial"/>
          <w:lang w:val="es-ES_tradnl"/>
        </w:rPr>
      </w:pPr>
      <w:r w:rsidRPr="005B28E9">
        <w:rPr>
          <w:rFonts w:ascii="Palatino Linotype" w:eastAsia="Calibri" w:hAnsi="Palatino Linotype" w:cs="Arial"/>
        </w:rPr>
        <w:t>No obstante lo anterior, se debe tomar en cuenta que el particular al momento de plantear su inconformidad, argumentó información</w:t>
      </w:r>
      <w:r w:rsidR="005F066A" w:rsidRPr="005B28E9">
        <w:rPr>
          <w:rFonts w:ascii="Palatino Linotype" w:eastAsia="Calibri" w:hAnsi="Palatino Linotype" w:cs="Arial"/>
        </w:rPr>
        <w:t xml:space="preserve"> novedosa a modo de solicitud, </w:t>
      </w:r>
      <w:r w:rsidR="004C29EF" w:rsidRPr="005B28E9">
        <w:rPr>
          <w:rFonts w:ascii="Palatino Linotype" w:eastAsia="Calibri" w:hAnsi="Palatino Linotype" w:cs="Arial"/>
        </w:rPr>
        <w:t xml:space="preserve">pues requirió conocer el o los vehículos que se utilizan para realizar actividades en el área de Tesorería, </w:t>
      </w:r>
      <w:r w:rsidR="005F066A" w:rsidRPr="005B28E9">
        <w:rPr>
          <w:rFonts w:ascii="Palatino Linotype" w:eastAsia="Calibri" w:hAnsi="Palatino Linotype" w:cs="Arial"/>
        </w:rPr>
        <w:t xml:space="preserve">situación que </w:t>
      </w:r>
      <w:r w:rsidR="005F066A" w:rsidRPr="005B28E9">
        <w:rPr>
          <w:rFonts w:ascii="Palatino Linotype" w:eastAsiaTheme="minorEastAsia" w:hAnsi="Palatino Linotype" w:cs="Arial"/>
          <w:lang w:val="es-ES_tradnl"/>
        </w:rPr>
        <w:t xml:space="preserve">es considerada como </w:t>
      </w:r>
      <w:r w:rsidR="005F066A" w:rsidRPr="005B28E9">
        <w:rPr>
          <w:rFonts w:ascii="Palatino Linotype" w:eastAsiaTheme="minorEastAsia" w:hAnsi="Palatino Linotype" w:cs="Arial"/>
          <w:b/>
          <w:i/>
          <w:lang w:val="es-ES_tradnl"/>
        </w:rPr>
        <w:t xml:space="preserve">plus </w:t>
      </w:r>
      <w:proofErr w:type="spellStart"/>
      <w:r w:rsidR="005F066A" w:rsidRPr="005B28E9">
        <w:rPr>
          <w:rFonts w:ascii="Palatino Linotype" w:eastAsiaTheme="minorEastAsia" w:hAnsi="Palatino Linotype" w:cs="Arial"/>
          <w:b/>
          <w:i/>
          <w:lang w:val="es-ES_tradnl"/>
        </w:rPr>
        <w:t>petitio</w:t>
      </w:r>
      <w:proofErr w:type="spellEnd"/>
      <w:r w:rsidR="005F066A" w:rsidRPr="005B28E9">
        <w:rPr>
          <w:rFonts w:ascii="Palatino Linotype" w:eastAsiaTheme="minorEastAsia" w:hAnsi="Palatino Linotype" w:cs="Arial"/>
          <w:b/>
          <w:lang w:val="es-ES_tradnl"/>
        </w:rPr>
        <w:t xml:space="preserve">, </w:t>
      </w:r>
      <w:r w:rsidR="005F066A" w:rsidRPr="005B28E9">
        <w:rPr>
          <w:rFonts w:ascii="Palatino Linotype" w:eastAsiaTheme="minorEastAsia" w:hAnsi="Palatino Linotype" w:cs="Arial"/>
          <w:lang w:val="es-ES_tradnl"/>
        </w:rPr>
        <w:t>es decir, actos relativos a nuevos requerimientos, que no se encuentran relaciona</w:t>
      </w:r>
      <w:r w:rsidR="004C29EF" w:rsidRPr="005B28E9">
        <w:rPr>
          <w:rFonts w:ascii="Palatino Linotype" w:eastAsiaTheme="minorEastAsia" w:hAnsi="Palatino Linotype" w:cs="Arial"/>
          <w:lang w:val="es-ES_tradnl"/>
        </w:rPr>
        <w:t>dos con la pretensión inicial</w:t>
      </w:r>
      <w:r w:rsidR="005F066A" w:rsidRPr="005B28E9">
        <w:rPr>
          <w:rFonts w:ascii="Palatino Linotype" w:eastAsiaTheme="minorEastAsia" w:hAnsi="Palatino Linotype" w:cs="Arial"/>
          <w:lang w:val="es-ES_tradnl"/>
        </w:rPr>
        <w:t xml:space="preserve">, operando de esta manera el principio de preclusión, es decir, la pérdida de una oportunidad procesal por no haber observado el orden o tiempo establecido en algún precepto normativo para la consumación de un acto determinado; sirva de apoyo el artículo 155, fracción III de la Ley de Transparencia Local y criterio 01/2017 de la segunda época, establecido por el Instituto Nacional de Transparencia, Acceso a la Información y Protección de Datos Personales: </w:t>
      </w:r>
    </w:p>
    <w:p w14:paraId="149DBEA7" w14:textId="77777777" w:rsidR="005F066A" w:rsidRPr="005B28E9" w:rsidRDefault="005F066A" w:rsidP="005B28E9">
      <w:pPr>
        <w:widowControl w:val="0"/>
        <w:tabs>
          <w:tab w:val="left" w:pos="1701"/>
          <w:tab w:val="left" w:pos="1843"/>
        </w:tabs>
        <w:autoSpaceDE w:val="0"/>
        <w:autoSpaceDN w:val="0"/>
        <w:adjustRightInd w:val="0"/>
        <w:spacing w:line="360" w:lineRule="auto"/>
        <w:ind w:right="899"/>
        <w:jc w:val="both"/>
        <w:rPr>
          <w:rFonts w:ascii="Palatino Linotype" w:hAnsi="Palatino Linotype"/>
          <w:i/>
        </w:rPr>
      </w:pPr>
    </w:p>
    <w:p w14:paraId="02A7D8CD" w14:textId="77777777" w:rsidR="005F066A" w:rsidRPr="005B28E9" w:rsidRDefault="005F066A" w:rsidP="005B28E9">
      <w:pPr>
        <w:widowControl w:val="0"/>
        <w:tabs>
          <w:tab w:val="left" w:pos="1701"/>
          <w:tab w:val="left" w:pos="1843"/>
        </w:tabs>
        <w:autoSpaceDE w:val="0"/>
        <w:autoSpaceDN w:val="0"/>
        <w:adjustRightInd w:val="0"/>
        <w:spacing w:line="276" w:lineRule="auto"/>
        <w:ind w:left="851" w:right="899"/>
        <w:jc w:val="both"/>
        <w:rPr>
          <w:rFonts w:ascii="Palatino Linotype" w:hAnsi="Palatino Linotype"/>
          <w:i/>
        </w:rPr>
      </w:pPr>
      <w:r w:rsidRPr="005B28E9">
        <w:rPr>
          <w:rFonts w:ascii="Palatino Linotype" w:hAnsi="Palatino Linotype"/>
          <w:b/>
          <w:i/>
        </w:rPr>
        <w:t>“Artículo 155</w:t>
      </w:r>
      <w:r w:rsidRPr="005B28E9">
        <w:rPr>
          <w:rFonts w:ascii="Palatino Linotype" w:hAnsi="Palatino Linotype"/>
          <w:i/>
        </w:rPr>
        <w:t xml:space="preserve">. Para presentar una solicitud por escrito, no se podrán exigir mayores requisitos que los siguientes: </w:t>
      </w:r>
    </w:p>
    <w:p w14:paraId="7C34D290" w14:textId="77777777" w:rsidR="005F066A" w:rsidRPr="005B28E9" w:rsidRDefault="005F066A" w:rsidP="005B28E9">
      <w:pPr>
        <w:widowControl w:val="0"/>
        <w:tabs>
          <w:tab w:val="left" w:pos="1701"/>
          <w:tab w:val="left" w:pos="1843"/>
        </w:tabs>
        <w:autoSpaceDE w:val="0"/>
        <w:autoSpaceDN w:val="0"/>
        <w:adjustRightInd w:val="0"/>
        <w:spacing w:line="276" w:lineRule="auto"/>
        <w:ind w:left="851" w:right="899"/>
        <w:jc w:val="both"/>
        <w:rPr>
          <w:rFonts w:ascii="Palatino Linotype" w:hAnsi="Palatino Linotype"/>
          <w:i/>
          <w:sz w:val="10"/>
          <w:szCs w:val="10"/>
        </w:rPr>
      </w:pPr>
      <w:r w:rsidRPr="005B28E9">
        <w:rPr>
          <w:rFonts w:ascii="Palatino Linotype" w:hAnsi="Palatino Linotype"/>
          <w:b/>
          <w:i/>
          <w:sz w:val="10"/>
          <w:szCs w:val="10"/>
        </w:rPr>
        <w:t>(</w:t>
      </w:r>
      <w:r w:rsidRPr="005B28E9">
        <w:rPr>
          <w:rFonts w:ascii="Palatino Linotype" w:hAnsi="Palatino Linotype"/>
          <w:i/>
          <w:sz w:val="10"/>
          <w:szCs w:val="10"/>
        </w:rPr>
        <w:t>…)</w:t>
      </w:r>
    </w:p>
    <w:p w14:paraId="117ED0F5" w14:textId="77777777" w:rsidR="005F066A" w:rsidRPr="005B28E9" w:rsidRDefault="005F066A" w:rsidP="005B28E9">
      <w:pPr>
        <w:pStyle w:val="Prrafodelista"/>
        <w:widowControl w:val="0"/>
        <w:tabs>
          <w:tab w:val="left" w:pos="1701"/>
          <w:tab w:val="left" w:pos="1843"/>
        </w:tabs>
        <w:autoSpaceDE w:val="0"/>
        <w:autoSpaceDN w:val="0"/>
        <w:adjustRightInd w:val="0"/>
        <w:spacing w:line="276" w:lineRule="auto"/>
        <w:ind w:left="1571" w:right="899" w:hanging="720"/>
        <w:jc w:val="both"/>
        <w:rPr>
          <w:rFonts w:ascii="Palatino Linotype" w:hAnsi="Palatino Linotype"/>
          <w:b/>
          <w:i/>
        </w:rPr>
      </w:pPr>
      <w:r w:rsidRPr="005B28E9">
        <w:rPr>
          <w:rFonts w:ascii="Palatino Linotype" w:hAnsi="Palatino Linotype"/>
          <w:b/>
          <w:i/>
        </w:rPr>
        <w:t>III. La descripción de la información solicitada;”</w:t>
      </w:r>
    </w:p>
    <w:p w14:paraId="49230E1C" w14:textId="77777777" w:rsidR="005F066A" w:rsidRPr="005B28E9" w:rsidRDefault="005F066A" w:rsidP="005B28E9">
      <w:pPr>
        <w:pStyle w:val="Prrafodelista"/>
        <w:widowControl w:val="0"/>
        <w:tabs>
          <w:tab w:val="left" w:pos="993"/>
          <w:tab w:val="left" w:pos="1843"/>
        </w:tabs>
        <w:autoSpaceDE w:val="0"/>
        <w:autoSpaceDN w:val="0"/>
        <w:adjustRightInd w:val="0"/>
        <w:spacing w:line="276" w:lineRule="auto"/>
        <w:ind w:left="851" w:right="899" w:hanging="11"/>
        <w:jc w:val="both"/>
        <w:rPr>
          <w:rFonts w:ascii="Palatino Linotype" w:hAnsi="Palatino Linotype"/>
          <w:i/>
        </w:rPr>
      </w:pPr>
    </w:p>
    <w:p w14:paraId="60E13078" w14:textId="77777777" w:rsidR="005F066A" w:rsidRPr="005B28E9" w:rsidRDefault="005F066A" w:rsidP="005B28E9">
      <w:pPr>
        <w:widowControl w:val="0"/>
        <w:tabs>
          <w:tab w:val="left" w:pos="1701"/>
          <w:tab w:val="left" w:pos="1843"/>
        </w:tabs>
        <w:autoSpaceDE w:val="0"/>
        <w:autoSpaceDN w:val="0"/>
        <w:adjustRightInd w:val="0"/>
        <w:spacing w:line="276" w:lineRule="auto"/>
        <w:ind w:left="851" w:right="899"/>
        <w:jc w:val="center"/>
        <w:rPr>
          <w:rFonts w:ascii="Palatino Linotype" w:hAnsi="Palatino Linotype"/>
          <w:b/>
          <w:i/>
        </w:rPr>
      </w:pPr>
      <w:r w:rsidRPr="005B28E9">
        <w:rPr>
          <w:rFonts w:ascii="Palatino Linotype" w:hAnsi="Palatino Linotype"/>
          <w:b/>
          <w:i/>
        </w:rPr>
        <w:t>“Criterio 01/2017</w:t>
      </w:r>
    </w:p>
    <w:p w14:paraId="3A0D65CD" w14:textId="77777777" w:rsidR="005F066A" w:rsidRPr="005B28E9" w:rsidRDefault="005F066A" w:rsidP="005B28E9">
      <w:pPr>
        <w:widowControl w:val="0"/>
        <w:tabs>
          <w:tab w:val="left" w:pos="1701"/>
          <w:tab w:val="left" w:pos="1843"/>
        </w:tabs>
        <w:autoSpaceDE w:val="0"/>
        <w:autoSpaceDN w:val="0"/>
        <w:adjustRightInd w:val="0"/>
        <w:spacing w:line="276" w:lineRule="auto"/>
        <w:ind w:left="851" w:right="899"/>
        <w:jc w:val="both"/>
        <w:rPr>
          <w:rFonts w:ascii="Palatino Linotype" w:hAnsi="Palatino Linotype"/>
          <w:i/>
        </w:rPr>
      </w:pPr>
      <w:r w:rsidRPr="005B28E9">
        <w:rPr>
          <w:rFonts w:ascii="Palatino Linotype" w:hAnsi="Palatino Linotype"/>
          <w:b/>
          <w:i/>
        </w:rPr>
        <w:t>Es improcedente ampliar las solicitudes de acceso a información</w:t>
      </w:r>
      <w:r w:rsidRPr="005B28E9">
        <w:rPr>
          <w:rFonts w:ascii="Palatino Linotype" w:hAnsi="Palatino Linotype"/>
          <w:i/>
        </w:rPr>
        <w:t xml:space="preserve">, a través de la interposición del recurso de revisión.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w:t>
      </w:r>
      <w:r w:rsidRPr="005B28E9">
        <w:rPr>
          <w:rFonts w:ascii="Palatino Linotype" w:hAnsi="Palatino Linotype"/>
          <w:b/>
          <w:i/>
        </w:rPr>
        <w:t>amplíen los alcances de la solicitud de información inicial</w:t>
      </w:r>
      <w:r w:rsidRPr="005B28E9">
        <w:rPr>
          <w:rFonts w:ascii="Palatino Linotype" w:hAnsi="Palatino Linotype"/>
          <w:i/>
        </w:rPr>
        <w:t>, los nuevos contenidos no podrán constituir materia del procedimiento a sustanciarse por el Instituto Nacional de Transparencia, Acceso a la Información y Protección de Datos Personales; actualizándose la hipótesis de improcedencia respectiva.”</w:t>
      </w:r>
    </w:p>
    <w:p w14:paraId="2F074D21" w14:textId="77777777" w:rsidR="005F066A" w:rsidRPr="005B28E9" w:rsidRDefault="005F066A" w:rsidP="005B28E9">
      <w:pPr>
        <w:pStyle w:val="Prrafodelista"/>
        <w:widowControl w:val="0"/>
        <w:autoSpaceDE w:val="0"/>
        <w:autoSpaceDN w:val="0"/>
        <w:adjustRightInd w:val="0"/>
        <w:spacing w:line="360" w:lineRule="auto"/>
        <w:ind w:left="0"/>
        <w:jc w:val="both"/>
        <w:rPr>
          <w:rFonts w:ascii="Palatino Linotype" w:hAnsi="Palatino Linotype" w:cs="Arial"/>
          <w:lang w:eastAsia="es-MX"/>
        </w:rPr>
      </w:pPr>
    </w:p>
    <w:p w14:paraId="4626B4CB" w14:textId="77777777" w:rsidR="005F066A" w:rsidRPr="005B28E9" w:rsidRDefault="005F066A" w:rsidP="005B28E9">
      <w:pPr>
        <w:pStyle w:val="Prrafodelista"/>
        <w:widowControl w:val="0"/>
        <w:autoSpaceDE w:val="0"/>
        <w:autoSpaceDN w:val="0"/>
        <w:adjustRightInd w:val="0"/>
        <w:spacing w:line="360" w:lineRule="auto"/>
        <w:ind w:left="0"/>
        <w:jc w:val="both"/>
        <w:rPr>
          <w:rFonts w:ascii="Palatino Linotype" w:hAnsi="Palatino Linotype" w:cs="Arial"/>
          <w:lang w:eastAsia="es-MX"/>
        </w:rPr>
      </w:pPr>
      <w:r w:rsidRPr="005B28E9">
        <w:rPr>
          <w:rFonts w:ascii="Palatino Linotype" w:hAnsi="Palatino Linotype" w:cs="Arial"/>
          <w:lang w:eastAsia="es-MX"/>
        </w:rPr>
        <w:t>Como consecuencia de lo relatado anteriormente, se advierte que, se actualizó en el presente asunto la causal de sobreseimiento prevista en el artículo 192, fracción IV, con relación al 191, fracción VII de la Ley de Transparencia y Acceso a la Información Pública del Estado de México y Municipios que a la letra apuntan lo siguiente:</w:t>
      </w:r>
    </w:p>
    <w:p w14:paraId="55F2A65D" w14:textId="77777777" w:rsidR="005F066A" w:rsidRPr="005B28E9" w:rsidRDefault="005F066A" w:rsidP="005B28E9">
      <w:pPr>
        <w:pStyle w:val="Prrafodelista"/>
        <w:widowControl w:val="0"/>
        <w:autoSpaceDE w:val="0"/>
        <w:autoSpaceDN w:val="0"/>
        <w:adjustRightInd w:val="0"/>
        <w:spacing w:line="360" w:lineRule="auto"/>
        <w:ind w:left="0"/>
        <w:jc w:val="both"/>
        <w:rPr>
          <w:rFonts w:ascii="Palatino Linotype" w:hAnsi="Palatino Linotype" w:cs="Arial"/>
          <w:lang w:eastAsia="es-MX"/>
        </w:rPr>
      </w:pPr>
    </w:p>
    <w:p w14:paraId="299B632C" w14:textId="77777777" w:rsidR="005B28E9" w:rsidRPr="005B28E9" w:rsidRDefault="005B28E9" w:rsidP="005B28E9">
      <w:pPr>
        <w:pStyle w:val="Prrafodelista"/>
        <w:widowControl w:val="0"/>
        <w:autoSpaceDE w:val="0"/>
        <w:autoSpaceDN w:val="0"/>
        <w:adjustRightInd w:val="0"/>
        <w:spacing w:line="360" w:lineRule="auto"/>
        <w:ind w:left="0"/>
        <w:jc w:val="both"/>
        <w:rPr>
          <w:rFonts w:ascii="Palatino Linotype" w:hAnsi="Palatino Linotype" w:cs="Arial"/>
          <w:lang w:eastAsia="es-MX"/>
        </w:rPr>
      </w:pPr>
    </w:p>
    <w:p w14:paraId="58E516B9" w14:textId="77777777" w:rsidR="005F066A" w:rsidRPr="005B28E9" w:rsidRDefault="005F066A" w:rsidP="005B28E9">
      <w:pPr>
        <w:pStyle w:val="Prrafodelista"/>
        <w:widowControl w:val="0"/>
        <w:autoSpaceDE w:val="0"/>
        <w:autoSpaceDN w:val="0"/>
        <w:adjustRightInd w:val="0"/>
        <w:ind w:left="851" w:right="899"/>
        <w:jc w:val="both"/>
        <w:rPr>
          <w:rFonts w:ascii="Palatino Linotype" w:hAnsi="Palatino Linotype" w:cs="Arial"/>
          <w:i/>
          <w:sz w:val="22"/>
          <w:szCs w:val="22"/>
          <w:lang w:eastAsia="es-MX"/>
        </w:rPr>
      </w:pPr>
      <w:r w:rsidRPr="005B28E9">
        <w:rPr>
          <w:rFonts w:ascii="Palatino Linotype" w:hAnsi="Palatino Linotype" w:cs="Arial"/>
          <w:b/>
          <w:i/>
          <w:sz w:val="22"/>
          <w:szCs w:val="22"/>
          <w:lang w:eastAsia="es-MX"/>
        </w:rPr>
        <w:t>Artículo 192.</w:t>
      </w:r>
      <w:r w:rsidRPr="005B28E9">
        <w:rPr>
          <w:rFonts w:ascii="Palatino Linotype" w:hAnsi="Palatino Linotype" w:cs="Arial"/>
          <w:i/>
          <w:sz w:val="22"/>
          <w:szCs w:val="22"/>
          <w:lang w:eastAsia="es-MX"/>
        </w:rPr>
        <w:t xml:space="preserve"> El recurso será sobreseído, en todo o en parte, cuando una vez admitido, se actualicen alguno de los siguientes supuestos:</w:t>
      </w:r>
    </w:p>
    <w:p w14:paraId="67A5A859" w14:textId="77777777" w:rsidR="005F066A" w:rsidRPr="005B28E9" w:rsidRDefault="005F066A" w:rsidP="005B28E9">
      <w:pPr>
        <w:pStyle w:val="Prrafodelista"/>
        <w:widowControl w:val="0"/>
        <w:autoSpaceDE w:val="0"/>
        <w:autoSpaceDN w:val="0"/>
        <w:adjustRightInd w:val="0"/>
        <w:ind w:left="851" w:right="899"/>
        <w:jc w:val="both"/>
        <w:rPr>
          <w:rFonts w:ascii="Palatino Linotype" w:hAnsi="Palatino Linotype" w:cs="Arial"/>
          <w:i/>
          <w:sz w:val="10"/>
          <w:szCs w:val="10"/>
          <w:lang w:eastAsia="es-MX"/>
        </w:rPr>
      </w:pPr>
      <w:r w:rsidRPr="005B28E9">
        <w:rPr>
          <w:rFonts w:ascii="Palatino Linotype" w:hAnsi="Palatino Linotype" w:cs="Arial"/>
          <w:i/>
          <w:sz w:val="10"/>
          <w:szCs w:val="10"/>
          <w:lang w:eastAsia="es-MX"/>
        </w:rPr>
        <w:t>(…)</w:t>
      </w:r>
    </w:p>
    <w:p w14:paraId="593842CF" w14:textId="77777777" w:rsidR="005F066A" w:rsidRPr="005B28E9" w:rsidRDefault="005F066A" w:rsidP="005B28E9">
      <w:pPr>
        <w:pStyle w:val="Prrafodelista"/>
        <w:widowControl w:val="0"/>
        <w:autoSpaceDE w:val="0"/>
        <w:autoSpaceDN w:val="0"/>
        <w:adjustRightInd w:val="0"/>
        <w:ind w:left="851" w:right="899"/>
        <w:jc w:val="both"/>
        <w:rPr>
          <w:rFonts w:ascii="Palatino Linotype" w:hAnsi="Palatino Linotype"/>
          <w:i/>
          <w:sz w:val="22"/>
          <w:szCs w:val="22"/>
        </w:rPr>
      </w:pPr>
      <w:r w:rsidRPr="005B28E9">
        <w:rPr>
          <w:rFonts w:ascii="Palatino Linotype" w:hAnsi="Palatino Linotype"/>
          <w:b/>
          <w:i/>
          <w:sz w:val="22"/>
          <w:szCs w:val="22"/>
        </w:rPr>
        <w:t>IV</w:t>
      </w:r>
      <w:r w:rsidRPr="005B28E9">
        <w:rPr>
          <w:rFonts w:ascii="Palatino Linotype" w:hAnsi="Palatino Linotype"/>
          <w:i/>
          <w:sz w:val="22"/>
          <w:szCs w:val="22"/>
        </w:rPr>
        <w:t>. Admitido el recurso de revisión, aparezca alguna causal de improcedencia en los términos de la presente Ley; y</w:t>
      </w:r>
    </w:p>
    <w:p w14:paraId="5E67EF4A" w14:textId="77777777" w:rsidR="005F066A" w:rsidRPr="005B28E9" w:rsidRDefault="005F066A" w:rsidP="005B28E9">
      <w:pPr>
        <w:pStyle w:val="Prrafodelista"/>
        <w:widowControl w:val="0"/>
        <w:autoSpaceDE w:val="0"/>
        <w:autoSpaceDN w:val="0"/>
        <w:adjustRightInd w:val="0"/>
        <w:ind w:left="851" w:right="899"/>
        <w:jc w:val="both"/>
        <w:rPr>
          <w:rFonts w:ascii="Palatino Linotype" w:hAnsi="Palatino Linotype"/>
          <w:i/>
          <w:sz w:val="22"/>
          <w:szCs w:val="22"/>
        </w:rPr>
      </w:pPr>
    </w:p>
    <w:p w14:paraId="5453DFE5" w14:textId="77777777" w:rsidR="005F066A" w:rsidRPr="005B28E9" w:rsidRDefault="005F066A" w:rsidP="005B28E9">
      <w:pPr>
        <w:pStyle w:val="Prrafodelista"/>
        <w:widowControl w:val="0"/>
        <w:autoSpaceDE w:val="0"/>
        <w:autoSpaceDN w:val="0"/>
        <w:adjustRightInd w:val="0"/>
        <w:ind w:left="851" w:right="899"/>
        <w:jc w:val="both"/>
        <w:rPr>
          <w:rFonts w:ascii="Palatino Linotype" w:hAnsi="Palatino Linotype"/>
          <w:i/>
          <w:sz w:val="22"/>
          <w:szCs w:val="22"/>
        </w:rPr>
      </w:pPr>
      <w:r w:rsidRPr="005B28E9">
        <w:rPr>
          <w:rFonts w:ascii="Palatino Linotype" w:hAnsi="Palatino Linotype"/>
          <w:b/>
          <w:i/>
          <w:sz w:val="22"/>
          <w:szCs w:val="22"/>
        </w:rPr>
        <w:t xml:space="preserve">Artículo 191. </w:t>
      </w:r>
      <w:r w:rsidRPr="005B28E9">
        <w:rPr>
          <w:rFonts w:ascii="Palatino Linotype" w:hAnsi="Palatino Linotype"/>
          <w:i/>
          <w:sz w:val="22"/>
          <w:szCs w:val="22"/>
        </w:rPr>
        <w:t>El recurso será desechado por improcedente cuando:</w:t>
      </w:r>
    </w:p>
    <w:p w14:paraId="30C13141" w14:textId="77777777" w:rsidR="005F066A" w:rsidRPr="005B28E9" w:rsidRDefault="005F066A" w:rsidP="005B28E9">
      <w:pPr>
        <w:pStyle w:val="Prrafodelista"/>
        <w:widowControl w:val="0"/>
        <w:autoSpaceDE w:val="0"/>
        <w:autoSpaceDN w:val="0"/>
        <w:adjustRightInd w:val="0"/>
        <w:ind w:left="851" w:right="899"/>
        <w:jc w:val="both"/>
        <w:rPr>
          <w:rFonts w:ascii="Palatino Linotype" w:hAnsi="Palatino Linotype"/>
          <w:i/>
          <w:sz w:val="22"/>
          <w:szCs w:val="22"/>
        </w:rPr>
      </w:pPr>
      <w:r w:rsidRPr="005B28E9">
        <w:rPr>
          <w:rFonts w:ascii="Palatino Linotype" w:hAnsi="Palatino Linotype"/>
          <w:b/>
          <w:i/>
          <w:sz w:val="22"/>
          <w:szCs w:val="22"/>
        </w:rPr>
        <w:t>(…</w:t>
      </w:r>
      <w:r w:rsidRPr="005B28E9">
        <w:rPr>
          <w:rFonts w:ascii="Palatino Linotype" w:hAnsi="Palatino Linotype"/>
          <w:i/>
          <w:sz w:val="22"/>
          <w:szCs w:val="22"/>
        </w:rPr>
        <w:t>)</w:t>
      </w:r>
    </w:p>
    <w:p w14:paraId="7E8B5503" w14:textId="77777777" w:rsidR="005F066A" w:rsidRPr="005B28E9" w:rsidRDefault="005F066A" w:rsidP="005B28E9">
      <w:pPr>
        <w:pStyle w:val="Prrafodelista"/>
        <w:widowControl w:val="0"/>
        <w:autoSpaceDE w:val="0"/>
        <w:autoSpaceDN w:val="0"/>
        <w:adjustRightInd w:val="0"/>
        <w:ind w:left="851" w:right="899"/>
        <w:jc w:val="both"/>
        <w:rPr>
          <w:rFonts w:ascii="Palatino Linotype" w:hAnsi="Palatino Linotype"/>
          <w:i/>
          <w:sz w:val="22"/>
          <w:szCs w:val="22"/>
        </w:rPr>
      </w:pPr>
      <w:r w:rsidRPr="005B28E9">
        <w:rPr>
          <w:rFonts w:ascii="Palatino Linotype" w:hAnsi="Palatino Linotype"/>
          <w:b/>
          <w:i/>
          <w:sz w:val="22"/>
          <w:szCs w:val="22"/>
        </w:rPr>
        <w:t xml:space="preserve">VII. </w:t>
      </w:r>
      <w:r w:rsidRPr="005B28E9">
        <w:rPr>
          <w:rFonts w:ascii="Palatino Linotype" w:hAnsi="Palatino Linotype"/>
          <w:i/>
          <w:sz w:val="22"/>
          <w:szCs w:val="22"/>
        </w:rPr>
        <w:t>El recurrente amplíe su solicitud en el recurso de revisión, únicamente respecto de los nuevos contenidos”;</w:t>
      </w:r>
    </w:p>
    <w:p w14:paraId="42496274" w14:textId="77777777" w:rsidR="005F066A" w:rsidRPr="005B28E9" w:rsidRDefault="005F066A" w:rsidP="005B28E9">
      <w:pPr>
        <w:suppressAutoHyphens/>
        <w:spacing w:line="360" w:lineRule="auto"/>
        <w:jc w:val="both"/>
        <w:rPr>
          <w:rFonts w:ascii="Palatino Linotype" w:hAnsi="Palatino Linotype" w:cs="Arial"/>
        </w:rPr>
      </w:pPr>
    </w:p>
    <w:p w14:paraId="1C29DBD6" w14:textId="0D17DB85" w:rsidR="005F066A" w:rsidRPr="005B28E9" w:rsidRDefault="005F066A" w:rsidP="005B28E9">
      <w:pPr>
        <w:suppressAutoHyphens/>
        <w:spacing w:line="360" w:lineRule="auto"/>
        <w:jc w:val="both"/>
        <w:rPr>
          <w:rFonts w:ascii="Palatino Linotype" w:eastAsia="Batang" w:hAnsi="Palatino Linotype" w:cs="Arial"/>
        </w:rPr>
      </w:pPr>
      <w:r w:rsidRPr="005B28E9">
        <w:rPr>
          <w:rFonts w:ascii="Palatino Linotype" w:eastAsia="Batang" w:hAnsi="Palatino Linotype" w:cs="Arial"/>
        </w:rPr>
        <w:t>Sirve de sustento</w:t>
      </w:r>
      <w:r w:rsidR="00447D37" w:rsidRPr="005B28E9">
        <w:rPr>
          <w:rFonts w:ascii="Palatino Linotype" w:eastAsia="Batang" w:hAnsi="Palatino Linotype" w:cs="Arial"/>
        </w:rPr>
        <w:t xml:space="preserve"> </w:t>
      </w:r>
      <w:r w:rsidRPr="005B28E9">
        <w:rPr>
          <w:rFonts w:ascii="Palatino Linotype" w:eastAsia="Batang" w:hAnsi="Palatino Linotype" w:cs="Arial"/>
        </w:rPr>
        <w:t>a lo anterior lo siguientes criterios:</w:t>
      </w:r>
    </w:p>
    <w:p w14:paraId="0D0801A2" w14:textId="77777777" w:rsidR="005F066A" w:rsidRPr="005B28E9" w:rsidRDefault="005F066A" w:rsidP="005B28E9">
      <w:pPr>
        <w:suppressAutoHyphens/>
        <w:spacing w:line="360" w:lineRule="auto"/>
        <w:jc w:val="both"/>
        <w:rPr>
          <w:rFonts w:ascii="Palatino Linotype" w:eastAsia="Batang" w:hAnsi="Palatino Linotype" w:cs="Arial"/>
        </w:rPr>
      </w:pPr>
    </w:p>
    <w:p w14:paraId="1452DA7A" w14:textId="22E3050F" w:rsidR="005F066A" w:rsidRPr="005B28E9" w:rsidRDefault="005F066A" w:rsidP="005B28E9">
      <w:pPr>
        <w:pStyle w:val="Prrafodelista"/>
        <w:numPr>
          <w:ilvl w:val="0"/>
          <w:numId w:val="34"/>
        </w:numPr>
        <w:suppressAutoHyphens/>
        <w:spacing w:line="360" w:lineRule="auto"/>
        <w:jc w:val="both"/>
        <w:rPr>
          <w:rFonts w:ascii="Palatino Linotype" w:eastAsia="Batang" w:hAnsi="Palatino Linotype" w:cs="Arial"/>
          <w:lang w:val="es-AR"/>
        </w:rPr>
      </w:pPr>
      <w:r w:rsidRPr="005B28E9">
        <w:rPr>
          <w:rFonts w:ascii="Palatino Linotype" w:eastAsia="Batang" w:hAnsi="Palatino Linotype" w:cs="Arial"/>
        </w:rPr>
        <w:t xml:space="preserve">Tesis aislada I.7o.C.54 K, emitida por el </w:t>
      </w:r>
      <w:r w:rsidRPr="005B28E9">
        <w:rPr>
          <w:rFonts w:ascii="Palatino Linotype" w:eastAsia="Batang" w:hAnsi="Palatino Linotype" w:cs="Arial"/>
          <w:lang w:val="es-AR"/>
        </w:rPr>
        <w:t>Séptimo Tribunal Colegiado en Materia Civil del Primer Circuito, publicado en el Semanario Judicial de la Federación  y su Gaceta, tomo XXIX, Enero de 2009, página 2837, con número de registro digital 168019, que establece lo siguiente:</w:t>
      </w:r>
    </w:p>
    <w:p w14:paraId="49944818" w14:textId="77777777" w:rsidR="005F066A" w:rsidRPr="005B28E9" w:rsidRDefault="005F066A" w:rsidP="005B28E9">
      <w:pPr>
        <w:suppressAutoHyphens/>
        <w:jc w:val="both"/>
        <w:rPr>
          <w:rFonts w:ascii="Palatino Linotype" w:eastAsia="Calibri" w:hAnsi="Palatino Linotype"/>
        </w:rPr>
      </w:pPr>
    </w:p>
    <w:p w14:paraId="589EAF63" w14:textId="77777777" w:rsidR="005F066A" w:rsidRPr="005B28E9" w:rsidRDefault="005F066A" w:rsidP="005B28E9">
      <w:pPr>
        <w:suppressAutoHyphens/>
        <w:spacing w:line="276" w:lineRule="auto"/>
        <w:ind w:left="850" w:right="901"/>
        <w:jc w:val="both"/>
        <w:rPr>
          <w:rFonts w:ascii="Palatino Linotype" w:eastAsia="Batang" w:hAnsi="Palatino Linotype" w:cs="Arial"/>
          <w:i/>
          <w:sz w:val="22"/>
          <w:lang w:val="es-AR"/>
        </w:rPr>
      </w:pPr>
      <w:r w:rsidRPr="005B28E9">
        <w:rPr>
          <w:rFonts w:ascii="Palatino Linotype" w:eastAsia="Batang" w:hAnsi="Palatino Linotype" w:cs="Arial"/>
          <w:b/>
          <w:i/>
          <w:sz w:val="22"/>
          <w:lang w:val="es-AR"/>
        </w:rPr>
        <w:t xml:space="preserve">“SOBRESEIMIENTO EN EL JUICIO DE AMPARO DIRECTO. IMPIDE EL ESTUDIO DE LAS VIOLACIONES PROCESALES PLANTEADAS EN LOS CONCEPTOS DE VIOLACIÓN. </w:t>
      </w:r>
      <w:r w:rsidRPr="005B28E9">
        <w:rPr>
          <w:rFonts w:ascii="Palatino Linotype" w:eastAsia="Batang" w:hAnsi="Palatino Linotype" w:cs="Arial"/>
          <w:i/>
          <w:sz w:val="22"/>
          <w:lang w:val="es-AR"/>
        </w:rPr>
        <w:t>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w:t>
      </w:r>
      <w:r w:rsidRPr="005B28E9">
        <w:rPr>
          <w:rFonts w:ascii="Palatino Linotype" w:eastAsia="Batang" w:hAnsi="Palatino Linotype" w:cs="Arial"/>
          <w:b/>
          <w:i/>
          <w:sz w:val="22"/>
          <w:lang w:val="es-AR"/>
        </w:rPr>
        <w:t xml:space="preserve">e </w:t>
      </w:r>
      <w:r w:rsidRPr="005B28E9">
        <w:rPr>
          <w:rFonts w:ascii="Palatino Linotype" w:eastAsia="Batang" w:hAnsi="Palatino Linotype" w:cs="Arial"/>
          <w:i/>
          <w:sz w:val="22"/>
          <w:lang w:val="es-AR"/>
        </w:rPr>
        <w:t>deben analizar las violaciones procesales propuestas en los conceptos de violación, dado que, la principal consecuencia del sobreseimiento es poner fin al juicio de amparo sin resolver la controversia en sus méritos.”</w:t>
      </w:r>
    </w:p>
    <w:p w14:paraId="04681A59" w14:textId="156333A9" w:rsidR="0098341D" w:rsidRPr="005B28E9" w:rsidRDefault="0098341D" w:rsidP="005B28E9">
      <w:pPr>
        <w:widowControl w:val="0"/>
        <w:autoSpaceDE w:val="0"/>
        <w:autoSpaceDN w:val="0"/>
        <w:adjustRightInd w:val="0"/>
        <w:spacing w:line="360" w:lineRule="auto"/>
        <w:jc w:val="both"/>
        <w:rPr>
          <w:rFonts w:ascii="Palatino Linotype" w:eastAsia="Calibri" w:hAnsi="Palatino Linotype" w:cs="Arial"/>
        </w:rPr>
      </w:pPr>
    </w:p>
    <w:p w14:paraId="165EA313" w14:textId="23E91DAC" w:rsidR="005F066A" w:rsidRPr="005B28E9" w:rsidRDefault="005F066A" w:rsidP="005B28E9">
      <w:pPr>
        <w:pStyle w:val="Prrafodelista"/>
        <w:numPr>
          <w:ilvl w:val="0"/>
          <w:numId w:val="34"/>
        </w:numPr>
        <w:spacing w:line="360" w:lineRule="auto"/>
        <w:jc w:val="both"/>
        <w:rPr>
          <w:rFonts w:ascii="Palatino Linotype" w:eastAsia="Calibri" w:hAnsi="Palatino Linotype"/>
          <w:lang w:val="es-ES"/>
        </w:rPr>
      </w:pPr>
      <w:r w:rsidRPr="005B28E9">
        <w:rPr>
          <w:rFonts w:ascii="Palatino Linotype" w:eastAsia="Calibri" w:hAnsi="Palatino Linotype"/>
          <w:lang w:val="es-ES"/>
        </w:rPr>
        <w:t xml:space="preserve">Tesis Aislada III.6o.A.30 A (10a.), con número de registro 2022131, publicada en Gaceta del Semanario Judicial de la Federación, Libro 78, Septiembre de 2020, Tomo II, página 982: </w:t>
      </w:r>
    </w:p>
    <w:p w14:paraId="47A2C746" w14:textId="77777777" w:rsidR="005F066A" w:rsidRPr="005B28E9" w:rsidRDefault="005F066A" w:rsidP="005B28E9">
      <w:pPr>
        <w:spacing w:line="360" w:lineRule="auto"/>
        <w:jc w:val="both"/>
        <w:rPr>
          <w:rFonts w:ascii="Palatino Linotype" w:eastAsia="Calibri" w:hAnsi="Palatino Linotype"/>
          <w:lang w:val="es-ES"/>
        </w:rPr>
      </w:pPr>
    </w:p>
    <w:p w14:paraId="4AC3AB2F" w14:textId="77777777" w:rsidR="005F066A" w:rsidRPr="005B28E9" w:rsidRDefault="005F066A" w:rsidP="005B28E9">
      <w:pPr>
        <w:pStyle w:val="Prrafodelista"/>
        <w:widowControl w:val="0"/>
        <w:autoSpaceDE w:val="0"/>
        <w:autoSpaceDN w:val="0"/>
        <w:adjustRightInd w:val="0"/>
        <w:ind w:left="851" w:right="899"/>
        <w:jc w:val="both"/>
        <w:rPr>
          <w:rFonts w:ascii="Palatino Linotype" w:eastAsia="Calibri" w:hAnsi="Palatino Linotype" w:cs="Tahoma"/>
          <w:b/>
          <w:bCs/>
          <w:i/>
          <w:lang w:eastAsia="en-US"/>
        </w:rPr>
      </w:pPr>
      <w:r w:rsidRPr="005B28E9">
        <w:rPr>
          <w:rFonts w:ascii="Palatino Linotype" w:eastAsia="Calibri" w:hAnsi="Palatino Linotype" w:cs="Tahoma"/>
          <w:b/>
          <w:bCs/>
          <w:i/>
          <w:lang w:eastAsia="en-US"/>
        </w:rPr>
        <w:t>“SOBRESEIMIENTO EN EL JUICIO CONTENCIOSO ADMINISTRATIVO FEDERAL. SU NATURALEZA JURÍDICA.</w:t>
      </w:r>
    </w:p>
    <w:p w14:paraId="4F8B1359" w14:textId="77777777" w:rsidR="005F066A" w:rsidRPr="005B28E9" w:rsidRDefault="005F066A" w:rsidP="005B28E9">
      <w:pPr>
        <w:pStyle w:val="Prrafodelista"/>
        <w:widowControl w:val="0"/>
        <w:autoSpaceDE w:val="0"/>
        <w:autoSpaceDN w:val="0"/>
        <w:adjustRightInd w:val="0"/>
        <w:ind w:left="851" w:right="899"/>
        <w:jc w:val="both"/>
        <w:rPr>
          <w:rFonts w:ascii="Palatino Linotype" w:eastAsia="Calibri" w:hAnsi="Palatino Linotype" w:cs="Tahoma"/>
          <w:bCs/>
          <w:i/>
          <w:sz w:val="10"/>
          <w:szCs w:val="10"/>
          <w:lang w:eastAsia="en-US"/>
        </w:rPr>
      </w:pPr>
    </w:p>
    <w:p w14:paraId="25721F0A" w14:textId="77777777" w:rsidR="005F066A" w:rsidRPr="005B28E9" w:rsidRDefault="005F066A" w:rsidP="005B28E9">
      <w:pPr>
        <w:pStyle w:val="Prrafodelista"/>
        <w:widowControl w:val="0"/>
        <w:autoSpaceDE w:val="0"/>
        <w:autoSpaceDN w:val="0"/>
        <w:adjustRightInd w:val="0"/>
        <w:ind w:left="851" w:right="899"/>
        <w:jc w:val="both"/>
        <w:rPr>
          <w:rFonts w:ascii="Palatino Linotype" w:eastAsia="Calibri" w:hAnsi="Palatino Linotype" w:cs="Tahoma"/>
          <w:bCs/>
          <w:i/>
          <w:lang w:eastAsia="en-US"/>
        </w:rPr>
      </w:pPr>
      <w:r w:rsidRPr="005B28E9">
        <w:rPr>
          <w:rFonts w:ascii="Palatino Linotype" w:eastAsia="Calibri" w:hAnsi="Palatino Linotype" w:cs="Tahoma"/>
          <w:bCs/>
          <w:i/>
          <w:lang w:eastAsia="en-US"/>
        </w:rPr>
        <w:t xml:space="preserve">De conformidad con el artículo 9o., fracción VI, de la Ley Federal de Procedimiento Contencioso Administrativo, el sobreseimiento en el juicio de nulidad se configura cuando existe impedimento legal para analizar el fondo del asunto, entre otros supuestos, por la actualización de alguna causa de improcedencia ajena a la </w:t>
      </w:r>
      <w:proofErr w:type="spellStart"/>
      <w:r w:rsidRPr="005B28E9">
        <w:rPr>
          <w:rFonts w:ascii="Palatino Linotype" w:eastAsia="Calibri" w:hAnsi="Palatino Linotype" w:cs="Tahoma"/>
          <w:bCs/>
          <w:i/>
          <w:lang w:eastAsia="en-US"/>
        </w:rPr>
        <w:t>litis</w:t>
      </w:r>
      <w:proofErr w:type="spellEnd"/>
      <w:r w:rsidRPr="005B28E9">
        <w:rPr>
          <w:rFonts w:ascii="Palatino Linotype" w:eastAsia="Calibri" w:hAnsi="Palatino Linotype" w:cs="Tahoma"/>
          <w:bCs/>
          <w:i/>
          <w:lang w:eastAsia="en-US"/>
        </w:rPr>
        <w:t xml:space="preserve"> principal, entendida como la condición por cumplir para estar en posibilidad de resolver la </w:t>
      </w:r>
      <w:proofErr w:type="spellStart"/>
      <w:r w:rsidRPr="005B28E9">
        <w:rPr>
          <w:rFonts w:ascii="Palatino Linotype" w:eastAsia="Calibri" w:hAnsi="Palatino Linotype" w:cs="Tahoma"/>
          <w:bCs/>
          <w:i/>
          <w:lang w:eastAsia="en-US"/>
        </w:rPr>
        <w:t>litis</w:t>
      </w:r>
      <w:proofErr w:type="spellEnd"/>
      <w:r w:rsidRPr="005B28E9">
        <w:rPr>
          <w:rFonts w:ascii="Palatino Linotype" w:eastAsia="Calibri" w:hAnsi="Palatino Linotype" w:cs="Tahoma"/>
          <w:bCs/>
          <w:i/>
          <w:lang w:eastAsia="en-US"/>
        </w:rPr>
        <w:t xml:space="preserve"> sustancial sobre los derechos en disputa, por ende, su esencia es adjetiva, contrario a sustantiva. La improcedencia se erige como la ausencia de soporte legal, cuyo efecto es impedir el estudio de la cuestión sustancial propuesta, al no estar satisfechas las condiciones que permiten llevar a cabo ese análisis, cuyos supuestos se enuncian en el artículo 8o. de la Ley Federal de Procedimiento Contencioso Administrativo y, dada su naturaleza jurídica, se reafirmó su estudio de oficio debido a las consecuencias generadas en caso de estar acreditada, pues se instituye como el supuesto jurídico por superar, razón por la cual, de 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w:t>
      </w:r>
      <w:proofErr w:type="spellStart"/>
      <w:r w:rsidRPr="005B28E9">
        <w:rPr>
          <w:rFonts w:ascii="Palatino Linotype" w:eastAsia="Calibri" w:hAnsi="Palatino Linotype" w:cs="Tahoma"/>
          <w:bCs/>
          <w:i/>
          <w:lang w:eastAsia="en-US"/>
        </w:rPr>
        <w:t>supercedere</w:t>
      </w:r>
      <w:proofErr w:type="spellEnd"/>
      <w:r w:rsidRPr="005B28E9">
        <w:rPr>
          <w:rFonts w:ascii="Palatino Linotype" w:eastAsia="Calibri" w:hAnsi="Palatino Linotype" w:cs="Tahoma"/>
          <w:bCs/>
          <w:i/>
          <w:lang w:eastAsia="en-US"/>
        </w:rPr>
        <w:t>;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sustanciales de los contendientes; por ende, el sobreseimiento justifica la omisión de analizar los conceptos de nulidad.”</w:t>
      </w:r>
    </w:p>
    <w:p w14:paraId="309F4E90" w14:textId="77777777" w:rsidR="00E771CE" w:rsidRPr="005B28E9" w:rsidRDefault="00E771CE" w:rsidP="005B28E9">
      <w:pPr>
        <w:widowControl w:val="0"/>
        <w:tabs>
          <w:tab w:val="left" w:pos="1701"/>
          <w:tab w:val="left" w:pos="1843"/>
        </w:tabs>
        <w:autoSpaceDE w:val="0"/>
        <w:autoSpaceDN w:val="0"/>
        <w:adjustRightInd w:val="0"/>
        <w:spacing w:line="360" w:lineRule="auto"/>
        <w:jc w:val="both"/>
        <w:rPr>
          <w:rFonts w:ascii="Palatino Linotype" w:hAnsi="Palatino Linotype" w:cs="Arial"/>
        </w:rPr>
      </w:pPr>
    </w:p>
    <w:p w14:paraId="50257352" w14:textId="4F8BF28F" w:rsidR="00E771CE" w:rsidRPr="005B28E9" w:rsidRDefault="005F066A" w:rsidP="005B28E9">
      <w:pPr>
        <w:widowControl w:val="0"/>
        <w:autoSpaceDE w:val="0"/>
        <w:autoSpaceDN w:val="0"/>
        <w:adjustRightInd w:val="0"/>
        <w:spacing w:line="360" w:lineRule="auto"/>
        <w:jc w:val="both"/>
        <w:rPr>
          <w:rFonts w:ascii="Palatino Linotype" w:eastAsia="Calibri" w:hAnsi="Palatino Linotype" w:cs="Arial"/>
        </w:rPr>
      </w:pPr>
      <w:r w:rsidRPr="005B28E9">
        <w:rPr>
          <w:rFonts w:ascii="Palatino Linotype" w:eastAsia="Calibri" w:hAnsi="Palatino Linotype" w:cs="Arial"/>
        </w:rPr>
        <w:t>Así</w:t>
      </w:r>
      <w:r w:rsidR="00E771CE" w:rsidRPr="005B28E9">
        <w:rPr>
          <w:rFonts w:ascii="Palatino Linotype" w:eastAsia="Calibri" w:hAnsi="Palatino Linotype" w:cs="Arial"/>
        </w:rPr>
        <w:t xml:space="preserve">, con </w:t>
      </w:r>
      <w:r w:rsidR="00E771CE" w:rsidRPr="005B28E9">
        <w:rPr>
          <w:rFonts w:ascii="Palatino Linotype" w:hAnsi="Palatino Linotype" w:cs="Arial"/>
        </w:rPr>
        <w:t>fundamento</w:t>
      </w:r>
      <w:r w:rsidR="00E771CE" w:rsidRPr="005B28E9">
        <w:rPr>
          <w:rFonts w:ascii="Palatino Linotype" w:eastAsia="Calibri" w:hAnsi="Palatino Linotype" w:cs="Arial"/>
        </w:rPr>
        <w:t xml:space="preserve"> en lo prescrito en los artículos 5, párrafos trigésimo segundo, trigésimo tercero y trigésimo cuarto,</w:t>
      </w:r>
      <w:r w:rsidR="00E771CE" w:rsidRPr="005B28E9">
        <w:rPr>
          <w:rFonts w:ascii="Palatino Linotype" w:hAnsi="Palatino Linotype"/>
        </w:rPr>
        <w:t xml:space="preserve"> fracciones IV y V,</w:t>
      </w:r>
      <w:r w:rsidR="00E771CE" w:rsidRPr="005B28E9">
        <w:rPr>
          <w:rFonts w:ascii="Palatino Linotype" w:eastAsia="Calibri" w:hAnsi="Palatino Linotype" w:cs="Arial"/>
        </w:rPr>
        <w:t xml:space="preserve"> de la Constitución Política del Estado Libre y Soberano de </w:t>
      </w:r>
      <w:r w:rsidR="00E771CE" w:rsidRPr="005B28E9">
        <w:rPr>
          <w:rFonts w:ascii="Palatino Linotype" w:hAnsi="Palatino Linotype" w:cs="Arial"/>
          <w:lang w:val="es-ES_tradnl"/>
        </w:rPr>
        <w:t>México</w:t>
      </w:r>
      <w:r w:rsidR="00E771CE" w:rsidRPr="005B28E9">
        <w:rPr>
          <w:rFonts w:ascii="Palatino Linotype" w:eastAsia="Calibri" w:hAnsi="Palatino Linotype" w:cs="Arial"/>
        </w:rPr>
        <w:t xml:space="preserve">, y los artículos </w:t>
      </w:r>
      <w:r w:rsidR="00E771CE" w:rsidRPr="005B28E9">
        <w:rPr>
          <w:rFonts w:ascii="Palatino Linotype" w:hAnsi="Palatino Linotype"/>
        </w:rPr>
        <w:t xml:space="preserve">2, </w:t>
      </w:r>
      <w:r w:rsidR="00E771CE" w:rsidRPr="005B28E9">
        <w:rPr>
          <w:rFonts w:ascii="Palatino Linotype" w:hAnsi="Palatino Linotype" w:cs="Arial"/>
        </w:rPr>
        <w:t>fracción</w:t>
      </w:r>
      <w:r w:rsidR="00E771CE" w:rsidRPr="005B28E9">
        <w:rPr>
          <w:rFonts w:ascii="Palatino Linotype" w:hAnsi="Palatino Linotype"/>
        </w:rPr>
        <w:t xml:space="preserve"> II, 9, </w:t>
      </w:r>
      <w:r w:rsidR="00E771CE" w:rsidRPr="005B28E9">
        <w:rPr>
          <w:rFonts w:ascii="Palatino Linotype" w:hAnsi="Palatino Linotype" w:cs="Arial"/>
          <w:lang w:val="es-ES_tradnl"/>
        </w:rPr>
        <w:t>29</w:t>
      </w:r>
      <w:r w:rsidR="00E771CE" w:rsidRPr="005B28E9">
        <w:rPr>
          <w:rFonts w:ascii="Palatino Linotype" w:hAnsi="Palatino Linotype"/>
        </w:rPr>
        <w:t>, 36, fracciones I y II, 176, 178, 179, 181, 185, fracción I, 186 y 188,</w:t>
      </w:r>
      <w:r w:rsidR="00E771CE" w:rsidRPr="005B28E9">
        <w:rPr>
          <w:rFonts w:ascii="Palatino Linotype" w:eastAsia="Calibri" w:hAnsi="Palatino Linotype" w:cs="Arial"/>
        </w:rPr>
        <w:t xml:space="preserve"> de la Ley de Transparencia y Acceso a la Información Pública del Estado de México y </w:t>
      </w:r>
      <w:r w:rsidR="00E771CE" w:rsidRPr="005B28E9">
        <w:rPr>
          <w:rFonts w:ascii="Palatino Linotype" w:hAnsi="Palatino Linotype" w:cs="Arial"/>
        </w:rPr>
        <w:t>Municipios</w:t>
      </w:r>
      <w:r w:rsidR="00E771CE" w:rsidRPr="005B28E9">
        <w:rPr>
          <w:rFonts w:ascii="Palatino Linotype" w:eastAsia="Calibri" w:hAnsi="Palatino Linotype" w:cs="Arial"/>
        </w:rPr>
        <w:t xml:space="preserve">, </w:t>
      </w:r>
      <w:r w:rsidR="00E771CE" w:rsidRPr="005B28E9">
        <w:rPr>
          <w:rFonts w:ascii="Palatino Linotype" w:hAnsi="Palatino Linotype"/>
        </w:rPr>
        <w:t>este</w:t>
      </w:r>
      <w:r w:rsidR="00E771CE" w:rsidRPr="005B28E9">
        <w:rPr>
          <w:rFonts w:ascii="Palatino Linotype" w:eastAsia="Calibri" w:hAnsi="Palatino Linotype" w:cs="Arial"/>
        </w:rPr>
        <w:t xml:space="preserve"> Pleno:</w:t>
      </w:r>
    </w:p>
    <w:p w14:paraId="47C5F7A8" w14:textId="77777777" w:rsidR="00E771CE" w:rsidRPr="005B28E9" w:rsidRDefault="00E771CE" w:rsidP="005B28E9">
      <w:pPr>
        <w:widowControl w:val="0"/>
        <w:autoSpaceDE w:val="0"/>
        <w:autoSpaceDN w:val="0"/>
        <w:adjustRightInd w:val="0"/>
        <w:spacing w:line="360" w:lineRule="auto"/>
        <w:jc w:val="both"/>
        <w:rPr>
          <w:rFonts w:ascii="Palatino Linotype" w:eastAsia="Calibri" w:hAnsi="Palatino Linotype" w:cs="Arial"/>
        </w:rPr>
      </w:pPr>
    </w:p>
    <w:p w14:paraId="10BAC1A6" w14:textId="77777777" w:rsidR="00E771CE" w:rsidRPr="005B28E9" w:rsidRDefault="00E771CE" w:rsidP="005B28E9">
      <w:pPr>
        <w:jc w:val="center"/>
        <w:rPr>
          <w:rFonts w:ascii="Palatino Linotype" w:hAnsi="Palatino Linotype"/>
          <w:b/>
          <w:spacing w:val="60"/>
          <w:sz w:val="28"/>
          <w:szCs w:val="28"/>
        </w:rPr>
      </w:pPr>
      <w:r w:rsidRPr="005B28E9">
        <w:rPr>
          <w:rFonts w:ascii="Palatino Linotype" w:hAnsi="Palatino Linotype"/>
          <w:b/>
          <w:spacing w:val="60"/>
          <w:sz w:val="28"/>
          <w:szCs w:val="28"/>
        </w:rPr>
        <w:t>RESUELVE</w:t>
      </w:r>
    </w:p>
    <w:p w14:paraId="67A3BA12" w14:textId="77777777" w:rsidR="00E771CE" w:rsidRPr="005B28E9" w:rsidRDefault="00E771CE" w:rsidP="005B28E9">
      <w:pPr>
        <w:jc w:val="center"/>
        <w:rPr>
          <w:rFonts w:ascii="Palatino Linotype" w:hAnsi="Palatino Linotype"/>
          <w:b/>
          <w:spacing w:val="60"/>
          <w:sz w:val="28"/>
          <w:szCs w:val="28"/>
        </w:rPr>
      </w:pPr>
    </w:p>
    <w:p w14:paraId="321F2FED" w14:textId="30C17E03" w:rsidR="00383D95" w:rsidRPr="005B28E9" w:rsidRDefault="005F066A" w:rsidP="005B28E9">
      <w:pPr>
        <w:widowControl w:val="0"/>
        <w:autoSpaceDE w:val="0"/>
        <w:autoSpaceDN w:val="0"/>
        <w:adjustRightInd w:val="0"/>
        <w:spacing w:line="360" w:lineRule="auto"/>
        <w:jc w:val="both"/>
        <w:rPr>
          <w:rFonts w:ascii="Palatino Linotype" w:hAnsi="Palatino Linotype" w:cs="Arial"/>
          <w:szCs w:val="28"/>
          <w:lang w:val="es-ES"/>
        </w:rPr>
      </w:pPr>
      <w:r w:rsidRPr="005B28E9">
        <w:rPr>
          <w:rFonts w:ascii="Palatino Linotype" w:hAnsi="Palatino Linotype" w:cs="Arial"/>
          <w:b/>
          <w:sz w:val="28"/>
        </w:rPr>
        <w:t>PRIMERO</w:t>
      </w:r>
      <w:r w:rsidRPr="005B28E9">
        <w:rPr>
          <w:rFonts w:ascii="Palatino Linotype" w:hAnsi="Palatino Linotype" w:cs="Arial"/>
          <w:b/>
        </w:rPr>
        <w:t xml:space="preserve">. </w:t>
      </w:r>
      <w:r w:rsidR="00383D95" w:rsidRPr="005B28E9">
        <w:rPr>
          <w:rFonts w:ascii="Palatino Linotype" w:hAnsi="Palatino Linotype" w:cs="Arial"/>
          <w:szCs w:val="28"/>
        </w:rPr>
        <w:t xml:space="preserve">Se </w:t>
      </w:r>
      <w:r w:rsidR="00383D95" w:rsidRPr="005B28E9">
        <w:rPr>
          <w:rFonts w:ascii="Palatino Linotype" w:hAnsi="Palatino Linotype" w:cs="Arial"/>
          <w:b/>
          <w:szCs w:val="28"/>
        </w:rPr>
        <w:t>SOBRESEE</w:t>
      </w:r>
      <w:r w:rsidR="00383D95" w:rsidRPr="005B28E9">
        <w:rPr>
          <w:rFonts w:ascii="Palatino Linotype" w:hAnsi="Palatino Linotype" w:cs="Arial"/>
          <w:szCs w:val="28"/>
        </w:rPr>
        <w:t xml:space="preserve"> el Recurso de Revisión número </w:t>
      </w:r>
      <w:r w:rsidR="00383D95" w:rsidRPr="005B28E9">
        <w:rPr>
          <w:rFonts w:ascii="Palatino Linotype" w:hAnsi="Palatino Linotype" w:cs="Arial"/>
          <w:b/>
          <w:szCs w:val="28"/>
        </w:rPr>
        <w:t>08522/INFOEM/IP/RR/2022</w:t>
      </w:r>
      <w:r w:rsidR="00383D95" w:rsidRPr="005B28E9">
        <w:rPr>
          <w:rFonts w:ascii="Palatino Linotype" w:hAnsi="Palatino Linotype" w:cs="Arial"/>
          <w:szCs w:val="28"/>
        </w:rPr>
        <w:t xml:space="preserve"> </w:t>
      </w:r>
      <w:r w:rsidR="00383D95" w:rsidRPr="005B28E9">
        <w:rPr>
          <w:rFonts w:ascii="Palatino Linotype" w:hAnsi="Palatino Linotype" w:cs="Arial"/>
          <w:szCs w:val="28"/>
          <w:lang w:val="es-ES"/>
        </w:rPr>
        <w:t xml:space="preserve">porque una vez admitido se actualizó la causal establecida en el artículo 192 fracción IV, por ser improcedente en términos de la </w:t>
      </w:r>
      <w:r w:rsidR="00383D95" w:rsidRPr="005B28E9">
        <w:rPr>
          <w:rFonts w:ascii="Palatino Linotype" w:hAnsi="Palatino Linotype"/>
          <w:lang w:eastAsia="es-ES_tradnl"/>
        </w:rPr>
        <w:t>Ley de Transparencia y Acceso a la Información Pública del Estado de México y Municipios</w:t>
      </w:r>
      <w:r w:rsidR="00383D95" w:rsidRPr="005B28E9">
        <w:rPr>
          <w:rFonts w:ascii="Palatino Linotype" w:hAnsi="Palatino Linotype" w:cs="Arial"/>
          <w:szCs w:val="28"/>
          <w:lang w:val="es-ES"/>
        </w:rPr>
        <w:t xml:space="preserve">, en términos del Considerando </w:t>
      </w:r>
      <w:r w:rsidR="00383D95" w:rsidRPr="005B28E9">
        <w:rPr>
          <w:rFonts w:ascii="Palatino Linotype" w:hAnsi="Palatino Linotype" w:cs="Arial"/>
          <w:b/>
          <w:szCs w:val="28"/>
          <w:lang w:val="es-ES"/>
        </w:rPr>
        <w:t>QUINTO</w:t>
      </w:r>
      <w:r w:rsidR="00383D95" w:rsidRPr="005B28E9">
        <w:rPr>
          <w:rFonts w:ascii="Palatino Linotype" w:hAnsi="Palatino Linotype" w:cs="Arial"/>
          <w:szCs w:val="28"/>
          <w:lang w:val="es-ES"/>
        </w:rPr>
        <w:t xml:space="preserve"> de la presente resolución.</w:t>
      </w:r>
    </w:p>
    <w:p w14:paraId="3BBEA931" w14:textId="77777777" w:rsidR="00383D95" w:rsidRPr="005B28E9" w:rsidRDefault="00383D95" w:rsidP="005B28E9">
      <w:pPr>
        <w:widowControl w:val="0"/>
        <w:tabs>
          <w:tab w:val="left" w:pos="1701"/>
        </w:tabs>
        <w:autoSpaceDE w:val="0"/>
        <w:autoSpaceDN w:val="0"/>
        <w:adjustRightInd w:val="0"/>
        <w:spacing w:line="360" w:lineRule="auto"/>
        <w:jc w:val="both"/>
        <w:rPr>
          <w:rFonts w:ascii="Palatino Linotype" w:hAnsi="Palatino Linotype" w:cs="Arial"/>
          <w:b/>
        </w:rPr>
      </w:pPr>
    </w:p>
    <w:p w14:paraId="50301A88" w14:textId="77777777" w:rsidR="00383D95" w:rsidRPr="005B28E9" w:rsidRDefault="00383D95" w:rsidP="005B28E9">
      <w:pPr>
        <w:widowControl w:val="0"/>
        <w:autoSpaceDE w:val="0"/>
        <w:autoSpaceDN w:val="0"/>
        <w:adjustRightInd w:val="0"/>
        <w:spacing w:line="360" w:lineRule="auto"/>
        <w:jc w:val="both"/>
        <w:rPr>
          <w:rFonts w:ascii="Palatino Linotype" w:hAnsi="Palatino Linotype"/>
        </w:rPr>
      </w:pPr>
      <w:r w:rsidRPr="005B28E9">
        <w:rPr>
          <w:rFonts w:ascii="Palatino Linotype" w:hAnsi="Palatino Linotype" w:cs="Arial"/>
          <w:b/>
          <w:sz w:val="28"/>
        </w:rPr>
        <w:t xml:space="preserve">SEGUNDO. </w:t>
      </w:r>
      <w:r w:rsidRPr="005B28E9">
        <w:rPr>
          <w:rFonts w:ascii="Palatino Linotype" w:hAnsi="Palatino Linotype"/>
          <w:b/>
        </w:rPr>
        <w:t>Notifíquese</w:t>
      </w:r>
      <w:r w:rsidRPr="005B28E9">
        <w:rPr>
          <w:rFonts w:ascii="Palatino Linotype" w:hAnsi="Palatino Linotype"/>
        </w:rPr>
        <w:t xml:space="preserve"> la presente resolución al Titular de la Unidad de Transparencia del </w:t>
      </w:r>
      <w:r w:rsidRPr="005B28E9">
        <w:rPr>
          <w:rFonts w:ascii="Palatino Linotype" w:hAnsi="Palatino Linotype"/>
          <w:b/>
        </w:rPr>
        <w:t>SUJETO OBLIGADO</w:t>
      </w:r>
      <w:r w:rsidRPr="005B28E9">
        <w:rPr>
          <w:rFonts w:ascii="Palatino Linotype" w:hAnsi="Palatino Linotype"/>
        </w:rPr>
        <w:t xml:space="preserve"> para su conocimiento.</w:t>
      </w:r>
    </w:p>
    <w:p w14:paraId="6076C61F" w14:textId="77777777" w:rsidR="00383D95" w:rsidRPr="005B28E9" w:rsidRDefault="00383D95" w:rsidP="005B28E9">
      <w:pPr>
        <w:widowControl w:val="0"/>
        <w:autoSpaceDE w:val="0"/>
        <w:autoSpaceDN w:val="0"/>
        <w:adjustRightInd w:val="0"/>
        <w:spacing w:line="360" w:lineRule="auto"/>
        <w:jc w:val="both"/>
        <w:rPr>
          <w:rFonts w:ascii="Palatino Linotype" w:hAnsi="Palatino Linotype" w:cs="Arial"/>
          <w:szCs w:val="28"/>
        </w:rPr>
      </w:pPr>
    </w:p>
    <w:p w14:paraId="479B709F" w14:textId="77777777" w:rsidR="00383D95" w:rsidRPr="005B28E9" w:rsidRDefault="00383D95" w:rsidP="005B28E9">
      <w:pPr>
        <w:pStyle w:val="Prrafodelista"/>
        <w:spacing w:line="360" w:lineRule="auto"/>
        <w:ind w:left="0"/>
        <w:jc w:val="both"/>
        <w:rPr>
          <w:rFonts w:ascii="Palatino Linotype" w:hAnsi="Palatino Linotype" w:cs="Arial"/>
        </w:rPr>
      </w:pPr>
      <w:r w:rsidRPr="005B28E9">
        <w:rPr>
          <w:rFonts w:ascii="Palatino Linotype" w:hAnsi="Palatino Linotype" w:cs="Arial"/>
          <w:b/>
          <w:sz w:val="28"/>
        </w:rPr>
        <w:t xml:space="preserve">TERCERO. </w:t>
      </w:r>
      <w:r w:rsidRPr="005B28E9">
        <w:rPr>
          <w:rFonts w:ascii="Palatino Linotype" w:hAnsi="Palatino Linotype"/>
          <w:b/>
          <w:szCs w:val="17"/>
          <w:lang w:eastAsia="es-ES_tradnl"/>
        </w:rPr>
        <w:t>Notifíquese</w:t>
      </w:r>
      <w:r w:rsidRPr="005B28E9">
        <w:rPr>
          <w:rFonts w:ascii="Palatino Linotype" w:hAnsi="Palatino Linotype"/>
          <w:szCs w:val="17"/>
          <w:lang w:eastAsia="es-ES_tradnl"/>
        </w:rPr>
        <w:t xml:space="preserve"> al</w:t>
      </w:r>
      <w:r w:rsidRPr="005B28E9">
        <w:rPr>
          <w:rFonts w:ascii="Palatino Linotype" w:hAnsi="Palatino Linotype"/>
          <w:b/>
          <w:szCs w:val="17"/>
          <w:lang w:eastAsia="es-ES_tradnl"/>
        </w:rPr>
        <w:t xml:space="preserve"> RECURRENTE</w:t>
      </w:r>
      <w:r w:rsidRPr="005B28E9">
        <w:rPr>
          <w:rFonts w:ascii="Palatino Linotype" w:hAnsi="Palatino Linotype"/>
          <w:szCs w:val="17"/>
          <w:lang w:eastAsia="es-ES_tradnl"/>
        </w:rPr>
        <w:t xml:space="preserve"> la presente resolución vía </w:t>
      </w:r>
      <w:r w:rsidRPr="005B28E9">
        <w:rPr>
          <w:rFonts w:ascii="Palatino Linotype" w:hAnsi="Palatino Linotype" w:cs="Arial"/>
        </w:rPr>
        <w:t xml:space="preserve">Sistema de Acceso a la Información Mexiquense </w:t>
      </w:r>
      <w:r w:rsidRPr="005B28E9">
        <w:rPr>
          <w:rFonts w:ascii="Palatino Linotype" w:hAnsi="Palatino Linotype" w:cs="Arial"/>
          <w:b/>
          <w:bCs/>
        </w:rPr>
        <w:t>SAIMEX</w:t>
      </w:r>
      <w:r w:rsidRPr="005B28E9">
        <w:rPr>
          <w:rFonts w:ascii="Palatino Linotype" w:hAnsi="Palatino Linotype" w:cs="Arial"/>
        </w:rPr>
        <w:t>.</w:t>
      </w:r>
    </w:p>
    <w:p w14:paraId="313C6A0A" w14:textId="77777777" w:rsidR="00383D95" w:rsidRPr="005B28E9" w:rsidRDefault="00383D95" w:rsidP="005B28E9">
      <w:pPr>
        <w:pStyle w:val="Prrafodelista"/>
        <w:spacing w:line="360" w:lineRule="auto"/>
        <w:ind w:left="0"/>
        <w:jc w:val="both"/>
        <w:rPr>
          <w:rFonts w:ascii="Palatino Linotype" w:hAnsi="Palatino Linotype"/>
          <w:b/>
          <w:lang w:eastAsia="es-ES_tradnl"/>
        </w:rPr>
      </w:pPr>
    </w:p>
    <w:p w14:paraId="75BCD925" w14:textId="77777777" w:rsidR="00383D95" w:rsidRPr="005B28E9" w:rsidRDefault="00383D95" w:rsidP="005B28E9">
      <w:pPr>
        <w:pStyle w:val="Prrafodelista"/>
        <w:spacing w:line="360" w:lineRule="auto"/>
        <w:ind w:left="0"/>
        <w:jc w:val="both"/>
        <w:rPr>
          <w:rFonts w:ascii="Palatino Linotype" w:hAnsi="Palatino Linotype" w:cs="Arial"/>
          <w:szCs w:val="28"/>
        </w:rPr>
      </w:pPr>
      <w:r w:rsidRPr="005B28E9">
        <w:rPr>
          <w:rFonts w:ascii="Palatino Linotype" w:hAnsi="Palatino Linotype" w:cs="Arial"/>
          <w:b/>
          <w:sz w:val="28"/>
        </w:rPr>
        <w:t xml:space="preserve">CUARTO. </w:t>
      </w:r>
      <w:r w:rsidRPr="005B28E9">
        <w:rPr>
          <w:rFonts w:ascii="Palatino Linotype" w:hAnsi="Palatino Linotype"/>
          <w:b/>
          <w:lang w:eastAsia="es-ES_tradnl"/>
        </w:rPr>
        <w:t>Hágase</w:t>
      </w:r>
      <w:r w:rsidRPr="005B28E9">
        <w:rPr>
          <w:rFonts w:ascii="Palatino Linotype" w:hAnsi="Palatino Linotype"/>
          <w:lang w:eastAsia="es-ES_tradnl"/>
        </w:rPr>
        <w:t xml:space="preserve"> </w:t>
      </w:r>
      <w:r w:rsidRPr="005B28E9">
        <w:rPr>
          <w:rFonts w:ascii="Palatino Linotype" w:hAnsi="Palatino Linotype"/>
          <w:b/>
          <w:lang w:eastAsia="es-ES_tradnl"/>
        </w:rPr>
        <w:t xml:space="preserve">del </w:t>
      </w:r>
      <w:r w:rsidRPr="005B28E9">
        <w:rPr>
          <w:rFonts w:ascii="Palatino Linotype" w:hAnsi="Palatino Linotype"/>
          <w:b/>
        </w:rPr>
        <w:t>conocimiento</w:t>
      </w:r>
      <w:r w:rsidRPr="005B28E9">
        <w:rPr>
          <w:rFonts w:ascii="Palatino Linotype" w:hAnsi="Palatino Linotype"/>
          <w:b/>
          <w:lang w:eastAsia="es-ES_tradnl"/>
        </w:rPr>
        <w:t xml:space="preserve"> </w:t>
      </w:r>
      <w:r w:rsidRPr="005B28E9">
        <w:rPr>
          <w:rFonts w:ascii="Palatino Linotype" w:hAnsi="Palatino Linotype"/>
          <w:lang w:eastAsia="es-ES_tradnl"/>
        </w:rPr>
        <w:t xml:space="preserve">del </w:t>
      </w:r>
      <w:r w:rsidRPr="005B28E9">
        <w:rPr>
          <w:rFonts w:ascii="Palatino Linotype" w:hAnsi="Palatino Linotype"/>
          <w:b/>
          <w:lang w:eastAsia="es-ES_tradnl"/>
        </w:rPr>
        <w:t>RECURRENTE</w:t>
      </w:r>
      <w:r w:rsidRPr="005B28E9">
        <w:rPr>
          <w:rFonts w:ascii="Palatino Linotype" w:hAnsi="Palatino Linotype"/>
          <w:lang w:eastAsia="es-ES_tradnl"/>
        </w:rPr>
        <w:t xml:space="preserve">, que de </w:t>
      </w:r>
      <w:r w:rsidRPr="005B28E9">
        <w:rPr>
          <w:rFonts w:ascii="Palatino Linotype" w:hAnsi="Palatino Linotype"/>
        </w:rPr>
        <w:t>conformidad</w:t>
      </w:r>
      <w:r w:rsidRPr="005B28E9">
        <w:rPr>
          <w:rFonts w:ascii="Palatino Linotype" w:hAnsi="Palatino Linotype"/>
          <w:lang w:eastAsia="es-ES_tradnl"/>
        </w:rPr>
        <w:t xml:space="preserve"> </w:t>
      </w:r>
      <w:r w:rsidRPr="005B28E9">
        <w:rPr>
          <w:rFonts w:ascii="Palatino Linotype" w:hAnsi="Palatino Linotype" w:cs="Arial"/>
        </w:rPr>
        <w:t>con</w:t>
      </w:r>
      <w:r w:rsidRPr="005B28E9">
        <w:rPr>
          <w:rFonts w:ascii="Palatino Linotype" w:hAnsi="Palatino Linotype"/>
          <w:lang w:eastAsia="es-ES_tradnl"/>
        </w:rPr>
        <w:t xml:space="preserve"> lo </w:t>
      </w:r>
      <w:r w:rsidRPr="005B28E9">
        <w:rPr>
          <w:rFonts w:ascii="Palatino Linotype" w:hAnsi="Palatino Linotype" w:cs="Arial"/>
        </w:rPr>
        <w:t>establecido</w:t>
      </w:r>
      <w:r w:rsidRPr="005B28E9">
        <w:rPr>
          <w:rFonts w:ascii="Palatino Linotype" w:hAnsi="Palatino Linotype"/>
          <w:lang w:eastAsia="es-ES_tradnl"/>
        </w:rPr>
        <w:t xml:space="preserve"> en el artículo 196 de la Ley de Transparencia y Acceso a la Información Pública del Estado de México y Municipios, podrá impugnarla vía Juicio de Amparo en los términos de las leyes aplicables.</w:t>
      </w:r>
    </w:p>
    <w:p w14:paraId="759BF82B" w14:textId="77777777" w:rsidR="004A0EEC" w:rsidRPr="005B28E9" w:rsidRDefault="004A0EEC" w:rsidP="005B28E9">
      <w:pPr>
        <w:widowControl w:val="0"/>
        <w:tabs>
          <w:tab w:val="left" w:pos="1701"/>
        </w:tabs>
        <w:autoSpaceDE w:val="0"/>
        <w:autoSpaceDN w:val="0"/>
        <w:adjustRightInd w:val="0"/>
        <w:spacing w:line="360" w:lineRule="auto"/>
        <w:jc w:val="both"/>
        <w:rPr>
          <w:rFonts w:ascii="Palatino Linotype" w:eastAsiaTheme="minorEastAsia" w:hAnsi="Palatino Linotype"/>
          <w:lang w:eastAsia="es-ES_tradnl"/>
        </w:rPr>
      </w:pPr>
    </w:p>
    <w:p w14:paraId="20DEF61A" w14:textId="22677504" w:rsidR="00F5778D" w:rsidRPr="005B28E9" w:rsidRDefault="004A0EEC" w:rsidP="005B28E9">
      <w:pPr>
        <w:widowControl w:val="0"/>
        <w:autoSpaceDE w:val="0"/>
        <w:autoSpaceDN w:val="0"/>
        <w:adjustRightInd w:val="0"/>
        <w:spacing w:line="360" w:lineRule="auto"/>
        <w:jc w:val="both"/>
        <w:rPr>
          <w:rFonts w:ascii="Palatino Linotype" w:hAnsi="Palatino Linotype" w:cs="Arial"/>
        </w:rPr>
      </w:pPr>
      <w:r w:rsidRPr="005B28E9">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C29EF" w:rsidRPr="005B28E9">
        <w:rPr>
          <w:rFonts w:ascii="Palatino Linotype" w:hAnsi="Palatino Linotype" w:cs="Arial"/>
        </w:rPr>
        <w:t>TERCERA</w:t>
      </w:r>
      <w:r w:rsidR="00E771CE" w:rsidRPr="005B28E9">
        <w:rPr>
          <w:rFonts w:ascii="Palatino Linotype" w:hAnsi="Palatino Linotype" w:cs="Arial"/>
        </w:rPr>
        <w:t xml:space="preserve"> </w:t>
      </w:r>
      <w:r w:rsidRPr="005B28E9">
        <w:rPr>
          <w:rFonts w:ascii="Palatino Linotype" w:hAnsi="Palatino Linotype" w:cs="Arial"/>
        </w:rPr>
        <w:t xml:space="preserve">SESIÓN ORDINARIA CELEBRADA EL </w:t>
      </w:r>
      <w:r w:rsidR="004C29EF" w:rsidRPr="005B28E9">
        <w:rPr>
          <w:rFonts w:ascii="Palatino Linotype" w:hAnsi="Palatino Linotype" w:cs="Arial"/>
        </w:rPr>
        <w:t>TREINTA Y UNO</w:t>
      </w:r>
      <w:r w:rsidRPr="005B28E9">
        <w:rPr>
          <w:rFonts w:ascii="Palatino Linotype" w:hAnsi="Palatino Linotype" w:cs="Arial"/>
        </w:rPr>
        <w:t xml:space="preserve"> DE </w:t>
      </w:r>
      <w:r w:rsidR="00802262" w:rsidRPr="005B28E9">
        <w:rPr>
          <w:rFonts w:ascii="Palatino Linotype" w:hAnsi="Palatino Linotype" w:cs="Arial"/>
        </w:rPr>
        <w:t>ENERO</w:t>
      </w:r>
      <w:r w:rsidRPr="005B28E9">
        <w:rPr>
          <w:rFonts w:ascii="Palatino Linotype" w:hAnsi="Palatino Linotype" w:cs="Arial"/>
        </w:rPr>
        <w:t xml:space="preserve"> DE DOS MIL </w:t>
      </w:r>
      <w:r w:rsidR="00802262" w:rsidRPr="005B28E9">
        <w:rPr>
          <w:rFonts w:ascii="Palatino Linotype" w:hAnsi="Palatino Linotype" w:cs="Arial"/>
        </w:rPr>
        <w:t>VEINTICUATRO</w:t>
      </w:r>
      <w:r w:rsidRPr="005B28E9">
        <w:rPr>
          <w:rFonts w:ascii="Palatino Linotype" w:hAnsi="Palatino Linotype" w:cs="Arial"/>
        </w:rPr>
        <w:t>, ANTE EL SECRETARIO TÉCNICO DEL PLENO, ALEXIS TAPIA RAMÍREZ.</w:t>
      </w:r>
    </w:p>
    <w:p w14:paraId="6ADABCE0" w14:textId="72259468" w:rsidR="004758B2" w:rsidRPr="005B28E9" w:rsidRDefault="00AE4392" w:rsidP="005B28E9">
      <w:pPr>
        <w:tabs>
          <w:tab w:val="left" w:pos="2325"/>
        </w:tabs>
        <w:spacing w:line="360" w:lineRule="auto"/>
        <w:jc w:val="both"/>
        <w:rPr>
          <w:rFonts w:ascii="Palatino Linotype" w:eastAsiaTheme="minorEastAsia" w:hAnsi="Palatino Linotype"/>
          <w:sz w:val="18"/>
          <w:lang w:val="es-419"/>
        </w:rPr>
      </w:pPr>
      <w:r w:rsidRPr="005B28E9">
        <w:rPr>
          <w:rFonts w:ascii="Palatino Linotype" w:eastAsiaTheme="minorEastAsia" w:hAnsi="Palatino Linotype"/>
          <w:sz w:val="18"/>
          <w:lang w:val="es-ES_tradnl"/>
        </w:rPr>
        <w:t>SCMM</w:t>
      </w:r>
      <w:r w:rsidR="00993225" w:rsidRPr="005B28E9">
        <w:rPr>
          <w:rFonts w:ascii="Palatino Linotype" w:eastAsiaTheme="minorEastAsia" w:hAnsi="Palatino Linotype"/>
          <w:sz w:val="18"/>
          <w:lang w:val="es-ES_tradnl"/>
        </w:rPr>
        <w:t>/</w:t>
      </w:r>
      <w:r w:rsidR="00665409" w:rsidRPr="005B28E9">
        <w:rPr>
          <w:rFonts w:ascii="Palatino Linotype" w:eastAsiaTheme="minorEastAsia" w:hAnsi="Palatino Linotype"/>
          <w:sz w:val="18"/>
          <w:lang w:val="es-ES_tradnl"/>
        </w:rPr>
        <w:t>AGZ</w:t>
      </w:r>
      <w:r w:rsidR="00993225" w:rsidRPr="005B28E9">
        <w:rPr>
          <w:rFonts w:ascii="Palatino Linotype" w:eastAsiaTheme="minorEastAsia" w:hAnsi="Palatino Linotype"/>
          <w:sz w:val="18"/>
          <w:lang w:val="es-ES_tradnl"/>
        </w:rPr>
        <w:t>/DEMF/</w:t>
      </w:r>
      <w:r w:rsidR="00176899" w:rsidRPr="005B28E9">
        <w:rPr>
          <w:rFonts w:ascii="Palatino Linotype" w:eastAsiaTheme="minorEastAsia" w:hAnsi="Palatino Linotype"/>
          <w:sz w:val="18"/>
          <w:lang w:val="es-419"/>
        </w:rPr>
        <w:t>DLM</w:t>
      </w:r>
    </w:p>
    <w:p w14:paraId="1C4D1F5D" w14:textId="40BE29DB" w:rsidR="00EE52D0" w:rsidRPr="005B28E9" w:rsidRDefault="00EE52D0" w:rsidP="005B28E9">
      <w:pPr>
        <w:spacing w:line="360" w:lineRule="auto"/>
        <w:rPr>
          <w:rFonts w:ascii="Palatino Linotype" w:hAnsi="Palatino Linotype"/>
          <w:b/>
        </w:rPr>
      </w:pPr>
    </w:p>
    <w:p w14:paraId="5A5899D6" w14:textId="77777777" w:rsidR="00E60BC9" w:rsidRPr="005B28E9" w:rsidRDefault="00E60BC9" w:rsidP="005B28E9">
      <w:pPr>
        <w:spacing w:line="360" w:lineRule="auto"/>
        <w:rPr>
          <w:rFonts w:ascii="Palatino Linotype" w:hAnsi="Palatino Linotype"/>
          <w:b/>
        </w:rPr>
      </w:pPr>
    </w:p>
    <w:p w14:paraId="14129A6F" w14:textId="77777777" w:rsidR="00E60BC9" w:rsidRPr="005B28E9" w:rsidRDefault="00E60BC9" w:rsidP="005B28E9">
      <w:pPr>
        <w:spacing w:line="360" w:lineRule="auto"/>
        <w:rPr>
          <w:rFonts w:ascii="Palatino Linotype" w:hAnsi="Palatino Linotype"/>
          <w:b/>
        </w:rPr>
      </w:pPr>
    </w:p>
    <w:p w14:paraId="28BB592F" w14:textId="77777777" w:rsidR="00E60BC9" w:rsidRPr="005B28E9" w:rsidRDefault="00E60BC9" w:rsidP="005B28E9">
      <w:pPr>
        <w:spacing w:line="360" w:lineRule="auto"/>
        <w:rPr>
          <w:rFonts w:ascii="Palatino Linotype" w:hAnsi="Palatino Linotype"/>
          <w:b/>
        </w:rPr>
      </w:pPr>
    </w:p>
    <w:p w14:paraId="70CC180A" w14:textId="77777777" w:rsidR="00A85848" w:rsidRPr="005B28E9" w:rsidRDefault="00A85848" w:rsidP="005B28E9">
      <w:pPr>
        <w:spacing w:line="360" w:lineRule="auto"/>
        <w:rPr>
          <w:rFonts w:ascii="Palatino Linotype" w:hAnsi="Palatino Linotype"/>
          <w:b/>
        </w:rPr>
      </w:pPr>
    </w:p>
    <w:p w14:paraId="36E1560A" w14:textId="77777777" w:rsidR="00003E22" w:rsidRPr="005B28E9" w:rsidRDefault="00003E22" w:rsidP="005B28E9">
      <w:pPr>
        <w:spacing w:line="360" w:lineRule="auto"/>
        <w:rPr>
          <w:rFonts w:ascii="Palatino Linotype" w:hAnsi="Palatino Linotype"/>
          <w:b/>
        </w:rPr>
      </w:pPr>
    </w:p>
    <w:p w14:paraId="7DAE978B" w14:textId="77777777" w:rsidR="00003E22" w:rsidRPr="005B28E9" w:rsidRDefault="00003E22" w:rsidP="005B28E9">
      <w:pPr>
        <w:spacing w:line="360" w:lineRule="auto"/>
        <w:rPr>
          <w:rFonts w:ascii="Palatino Linotype" w:hAnsi="Palatino Linotype"/>
          <w:b/>
        </w:rPr>
      </w:pPr>
    </w:p>
    <w:p w14:paraId="2DF8AE80" w14:textId="77777777" w:rsidR="00003E22" w:rsidRPr="005B28E9" w:rsidRDefault="00003E22" w:rsidP="005B28E9">
      <w:pPr>
        <w:spacing w:line="360" w:lineRule="auto"/>
        <w:rPr>
          <w:rFonts w:ascii="Palatino Linotype" w:hAnsi="Palatino Linotype"/>
          <w:b/>
        </w:rPr>
      </w:pPr>
    </w:p>
    <w:p w14:paraId="384B39D8" w14:textId="77777777" w:rsidR="00003E22" w:rsidRPr="005B28E9" w:rsidRDefault="00003E22" w:rsidP="005B28E9">
      <w:pPr>
        <w:spacing w:line="360" w:lineRule="auto"/>
        <w:rPr>
          <w:rFonts w:ascii="Palatino Linotype" w:hAnsi="Palatino Linotype"/>
          <w:b/>
        </w:rPr>
      </w:pPr>
    </w:p>
    <w:p w14:paraId="38F6E90A" w14:textId="77777777" w:rsidR="00003E22" w:rsidRPr="005B28E9" w:rsidRDefault="00003E22" w:rsidP="005B28E9">
      <w:pPr>
        <w:spacing w:line="360" w:lineRule="auto"/>
        <w:rPr>
          <w:rFonts w:ascii="Palatino Linotype" w:hAnsi="Palatino Linotype"/>
          <w:b/>
        </w:rPr>
      </w:pPr>
    </w:p>
    <w:p w14:paraId="7356E8BD" w14:textId="77777777" w:rsidR="00003E22" w:rsidRPr="005B28E9" w:rsidRDefault="00003E22" w:rsidP="005B28E9">
      <w:pPr>
        <w:spacing w:line="360" w:lineRule="auto"/>
        <w:rPr>
          <w:rFonts w:ascii="Palatino Linotype" w:hAnsi="Palatino Linotype"/>
          <w:b/>
        </w:rPr>
      </w:pPr>
    </w:p>
    <w:p w14:paraId="60C323FA" w14:textId="77777777" w:rsidR="00A85848" w:rsidRPr="005B28E9" w:rsidRDefault="00A85848" w:rsidP="005B28E9">
      <w:pPr>
        <w:spacing w:line="360" w:lineRule="auto"/>
        <w:rPr>
          <w:rFonts w:ascii="Palatino Linotype" w:hAnsi="Palatino Linotype"/>
          <w:b/>
        </w:rPr>
      </w:pPr>
    </w:p>
    <w:p w14:paraId="394820D6" w14:textId="77777777" w:rsidR="00A85848" w:rsidRPr="005B28E9" w:rsidRDefault="00A85848" w:rsidP="005B28E9">
      <w:pPr>
        <w:spacing w:line="360" w:lineRule="auto"/>
        <w:rPr>
          <w:rFonts w:ascii="Palatino Linotype" w:hAnsi="Palatino Linotype"/>
          <w:b/>
        </w:rPr>
      </w:pPr>
    </w:p>
    <w:p w14:paraId="1F20849D" w14:textId="77777777" w:rsidR="00A85848" w:rsidRPr="005B28E9" w:rsidRDefault="00A85848" w:rsidP="005B28E9">
      <w:pPr>
        <w:spacing w:line="360" w:lineRule="auto"/>
        <w:rPr>
          <w:rFonts w:ascii="Palatino Linotype" w:hAnsi="Palatino Linotype"/>
          <w:b/>
        </w:rPr>
      </w:pPr>
    </w:p>
    <w:p w14:paraId="36593724" w14:textId="77777777" w:rsidR="00E60BC9" w:rsidRPr="005B28E9" w:rsidRDefault="00E60BC9" w:rsidP="005B28E9">
      <w:pPr>
        <w:spacing w:line="360" w:lineRule="auto"/>
        <w:rPr>
          <w:rFonts w:ascii="Palatino Linotype" w:hAnsi="Palatino Linotype"/>
          <w:b/>
        </w:rPr>
      </w:pPr>
    </w:p>
    <w:p w14:paraId="17A53C78" w14:textId="77777777" w:rsidR="00E60BC9" w:rsidRPr="005B28E9" w:rsidRDefault="00E60BC9" w:rsidP="005B28E9">
      <w:pPr>
        <w:spacing w:line="360" w:lineRule="auto"/>
        <w:rPr>
          <w:rFonts w:ascii="Palatino Linotype" w:hAnsi="Palatino Linotype"/>
          <w:b/>
        </w:rPr>
      </w:pPr>
    </w:p>
    <w:sectPr w:rsidR="00E60BC9" w:rsidRPr="005B28E9" w:rsidSect="00F66119">
      <w:headerReference w:type="even" r:id="rId9"/>
      <w:headerReference w:type="default" r:id="rId10"/>
      <w:footerReference w:type="default" r:id="rId11"/>
      <w:headerReference w:type="first" r:id="rId12"/>
      <w:footerReference w:type="first" r:id="rId13"/>
      <w:pgSz w:w="12240" w:h="15840"/>
      <w:pgMar w:top="1418" w:right="1467"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1D069E" w:rsidRDefault="001D069E" w:rsidP="00C80F8C">
      <w:r>
        <w:separator/>
      </w:r>
    </w:p>
  </w:endnote>
  <w:endnote w:type="continuationSeparator" w:id="0">
    <w:p w14:paraId="2CA1E1DE" w14:textId="77777777" w:rsidR="001D069E" w:rsidRDefault="001D069E"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1D069E" w:rsidRPr="0010196A" w:rsidRDefault="001D069E"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CB219A">
      <w:rPr>
        <w:rFonts w:ascii="Palatino Linotype" w:hAnsi="Palatino Linotype" w:cs="Arial"/>
        <w:bCs/>
        <w:noProof/>
        <w:sz w:val="22"/>
        <w:szCs w:val="22"/>
      </w:rPr>
      <w:t>17</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CB219A">
      <w:rPr>
        <w:rFonts w:ascii="Palatino Linotype" w:hAnsi="Palatino Linotype" w:cs="Arial"/>
        <w:bCs/>
        <w:noProof/>
        <w:sz w:val="22"/>
        <w:szCs w:val="22"/>
      </w:rPr>
      <w:t>18</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1D069E" w:rsidRPr="0010196A" w:rsidRDefault="001D069E"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CB219A">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CB219A">
      <w:rPr>
        <w:rFonts w:ascii="Palatino Linotype" w:hAnsi="Palatino Linotype" w:cs="Arial"/>
        <w:bCs/>
        <w:noProof/>
        <w:sz w:val="22"/>
        <w:szCs w:val="22"/>
      </w:rPr>
      <w:t>18</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1D069E" w:rsidRDefault="001D069E" w:rsidP="00C80F8C">
      <w:r>
        <w:separator/>
      </w:r>
    </w:p>
  </w:footnote>
  <w:footnote w:type="continuationSeparator" w:id="0">
    <w:p w14:paraId="2D50F1A5" w14:textId="77777777" w:rsidR="001D069E" w:rsidRDefault="001D069E" w:rsidP="00C8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1D069E" w:rsidRDefault="00CB219A">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1D069E" w:rsidRPr="0010196A" w:rsidRDefault="00CB219A"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1D069E" w:rsidRPr="008F2CCC" w14:paraId="1F097D8A" w14:textId="77777777" w:rsidTr="00DA50F6">
      <w:tc>
        <w:tcPr>
          <w:tcW w:w="3261" w:type="dxa"/>
          <w:vMerge w:val="restart"/>
        </w:tcPr>
        <w:p w14:paraId="1F780A0C" w14:textId="1EFF25F4" w:rsidR="001D069E" w:rsidRPr="008F2CCC" w:rsidRDefault="001D069E"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1D069E" w:rsidRPr="00664658" w:rsidRDefault="001D069E"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22D5ADD6" w:rsidR="001D069E" w:rsidRPr="00664658" w:rsidRDefault="001D069E" w:rsidP="005C250B">
          <w:pPr>
            <w:jc w:val="both"/>
            <w:rPr>
              <w:rFonts w:ascii="Palatino Linotype" w:hAnsi="Palatino Linotype"/>
              <w:b/>
              <w:sz w:val="22"/>
              <w:szCs w:val="22"/>
              <w:lang w:val="es-ES_tradnl"/>
            </w:rPr>
          </w:pPr>
          <w:r>
            <w:rPr>
              <w:rFonts w:ascii="Palatino Linotype" w:hAnsi="Palatino Linotype"/>
              <w:b/>
              <w:lang w:val="es-ES_tradnl"/>
            </w:rPr>
            <w:t>08522/INFOEM/IP/RR/2023</w:t>
          </w:r>
        </w:p>
      </w:tc>
    </w:tr>
    <w:tr w:rsidR="001D069E" w:rsidRPr="008F2CCC" w14:paraId="049677A3" w14:textId="77777777" w:rsidTr="00DA50F6">
      <w:tc>
        <w:tcPr>
          <w:tcW w:w="3261" w:type="dxa"/>
          <w:vMerge/>
        </w:tcPr>
        <w:p w14:paraId="4A21EAC1" w14:textId="5C1F145E" w:rsidR="001D069E" w:rsidRPr="008F2CCC" w:rsidRDefault="001D069E" w:rsidP="00D41D47">
          <w:pPr>
            <w:rPr>
              <w:rFonts w:ascii="Palatino Linotype" w:hAnsi="Palatino Linotype"/>
              <w:b/>
              <w:sz w:val="22"/>
              <w:szCs w:val="22"/>
              <w:lang w:val="es-ES_tradnl"/>
            </w:rPr>
          </w:pPr>
        </w:p>
      </w:tc>
      <w:tc>
        <w:tcPr>
          <w:tcW w:w="2551" w:type="dxa"/>
          <w:shd w:val="clear" w:color="auto" w:fill="auto"/>
        </w:tcPr>
        <w:p w14:paraId="1237BCDE" w14:textId="77777777" w:rsidR="001D069E" w:rsidRPr="00664658" w:rsidRDefault="001D069E"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52B955F3" w:rsidR="001D069E" w:rsidRPr="00E2352F" w:rsidRDefault="001D069E" w:rsidP="00C21A9C">
          <w:pPr>
            <w:jc w:val="both"/>
            <w:rPr>
              <w:rFonts w:ascii="Palatino Linotype" w:hAnsi="Palatino Linotype"/>
              <w:b/>
              <w:sz w:val="22"/>
              <w:szCs w:val="22"/>
              <w:lang w:val="es-ES_tradnl"/>
            </w:rPr>
          </w:pPr>
          <w:r>
            <w:rPr>
              <w:rFonts w:ascii="Palatino Linotype" w:hAnsi="Palatino Linotype"/>
              <w:b/>
              <w:sz w:val="22"/>
              <w:szCs w:val="22"/>
              <w:lang w:val="es-ES_tradnl"/>
            </w:rPr>
            <w:t>Ayuntamiento de Tenango del Valle</w:t>
          </w:r>
        </w:p>
      </w:tc>
    </w:tr>
    <w:tr w:rsidR="001D069E" w:rsidRPr="008F2CCC" w14:paraId="72CD087D" w14:textId="77777777" w:rsidTr="00DA50F6">
      <w:trPr>
        <w:trHeight w:val="228"/>
      </w:trPr>
      <w:tc>
        <w:tcPr>
          <w:tcW w:w="3261" w:type="dxa"/>
          <w:vMerge/>
        </w:tcPr>
        <w:p w14:paraId="1B78656F" w14:textId="5D79A507" w:rsidR="001D069E" w:rsidRPr="008F2CCC" w:rsidRDefault="001D069E" w:rsidP="00070856">
          <w:pPr>
            <w:rPr>
              <w:rFonts w:ascii="Palatino Linotype" w:hAnsi="Palatino Linotype"/>
              <w:b/>
              <w:sz w:val="22"/>
              <w:szCs w:val="22"/>
              <w:lang w:val="es-ES_tradnl"/>
            </w:rPr>
          </w:pPr>
        </w:p>
      </w:tc>
      <w:tc>
        <w:tcPr>
          <w:tcW w:w="2551" w:type="dxa"/>
          <w:shd w:val="clear" w:color="auto" w:fill="auto"/>
        </w:tcPr>
        <w:p w14:paraId="74D81628" w14:textId="3839B3E6" w:rsidR="001D069E" w:rsidRPr="00664658" w:rsidRDefault="001D069E"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1D069E" w:rsidRPr="00664658" w:rsidRDefault="001D069E"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1D069E" w:rsidRPr="0010196A" w:rsidRDefault="001D069E"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1D069E" w:rsidRPr="0010196A" w:rsidRDefault="00CB219A">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1D069E" w:rsidRPr="008F2CCC" w14:paraId="6ABABA57" w14:textId="77777777" w:rsidTr="005B5501">
      <w:tc>
        <w:tcPr>
          <w:tcW w:w="4253" w:type="dxa"/>
          <w:vMerge w:val="restart"/>
          <w:shd w:val="clear" w:color="auto" w:fill="auto"/>
        </w:tcPr>
        <w:p w14:paraId="6AA376CC" w14:textId="1E62217E" w:rsidR="001D069E" w:rsidRPr="008F2CCC" w:rsidRDefault="001D069E"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1D069E" w:rsidRPr="008F2CCC" w:rsidRDefault="001D069E"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1CD39C9B" w:rsidR="001D069E" w:rsidRPr="008F2CCC" w:rsidRDefault="001D069E" w:rsidP="003305CB">
          <w:pPr>
            <w:jc w:val="both"/>
            <w:rPr>
              <w:rFonts w:ascii="Palatino Linotype" w:hAnsi="Palatino Linotype"/>
              <w:b/>
              <w:sz w:val="22"/>
              <w:szCs w:val="22"/>
              <w:lang w:val="es-ES_tradnl"/>
            </w:rPr>
          </w:pPr>
          <w:r>
            <w:rPr>
              <w:rFonts w:ascii="Palatino Linotype" w:hAnsi="Palatino Linotype"/>
              <w:b/>
              <w:sz w:val="22"/>
              <w:szCs w:val="22"/>
              <w:lang w:val="es-ES_tradnl"/>
            </w:rPr>
            <w:t>08522/INFOEM/IP/RR/2023</w:t>
          </w:r>
        </w:p>
      </w:tc>
    </w:tr>
    <w:tr w:rsidR="001D069E" w:rsidRPr="008F2CCC" w14:paraId="3B45FB53" w14:textId="77777777" w:rsidTr="005B5501">
      <w:tc>
        <w:tcPr>
          <w:tcW w:w="4253" w:type="dxa"/>
          <w:vMerge/>
          <w:shd w:val="clear" w:color="auto" w:fill="auto"/>
        </w:tcPr>
        <w:p w14:paraId="188B82EF" w14:textId="77777777" w:rsidR="001D069E" w:rsidRPr="008F2CCC" w:rsidRDefault="001D069E" w:rsidP="00A2780F">
          <w:pPr>
            <w:rPr>
              <w:rFonts w:ascii="Palatino Linotype" w:hAnsi="Palatino Linotype"/>
              <w:b/>
              <w:sz w:val="22"/>
              <w:szCs w:val="22"/>
              <w:lang w:val="es-ES_tradnl"/>
            </w:rPr>
          </w:pPr>
        </w:p>
      </w:tc>
      <w:tc>
        <w:tcPr>
          <w:tcW w:w="2552" w:type="dxa"/>
          <w:shd w:val="clear" w:color="auto" w:fill="auto"/>
        </w:tcPr>
        <w:p w14:paraId="3B2AD0CF" w14:textId="77777777" w:rsidR="001D069E" w:rsidRPr="008F2CCC" w:rsidRDefault="001D069E"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7DEF5BE4" w:rsidR="001D069E" w:rsidRPr="003305CB" w:rsidRDefault="00CB219A" w:rsidP="00D27C88">
          <w:pPr>
            <w:jc w:val="both"/>
            <w:rPr>
              <w:rFonts w:ascii="Palatino Linotype" w:hAnsi="Palatino Linotype"/>
              <w:b/>
              <w:sz w:val="22"/>
              <w:szCs w:val="22"/>
              <w:lang w:val="es-419"/>
            </w:rPr>
          </w:pPr>
          <w:r>
            <w:rPr>
              <w:rFonts w:ascii="Palatino Linotype" w:hAnsi="Palatino Linotype"/>
              <w:b/>
              <w:sz w:val="22"/>
              <w:szCs w:val="22"/>
              <w:lang w:val="es-419"/>
            </w:rPr>
            <w:t xml:space="preserve">XXXXXX </w:t>
          </w:r>
          <w:proofErr w:type="spellStart"/>
          <w:r>
            <w:rPr>
              <w:rFonts w:ascii="Palatino Linotype" w:hAnsi="Palatino Linotype"/>
              <w:b/>
              <w:sz w:val="22"/>
              <w:szCs w:val="22"/>
              <w:lang w:val="es-419"/>
            </w:rPr>
            <w:t>XXXXXX</w:t>
          </w:r>
          <w:proofErr w:type="spellEnd"/>
          <w:r>
            <w:rPr>
              <w:rFonts w:ascii="Palatino Linotype" w:hAnsi="Palatino Linotype"/>
              <w:b/>
              <w:sz w:val="22"/>
              <w:szCs w:val="22"/>
              <w:lang w:val="es-419"/>
            </w:rPr>
            <w:t xml:space="preserve"> </w:t>
          </w:r>
          <w:proofErr w:type="spellStart"/>
          <w:r>
            <w:rPr>
              <w:rFonts w:ascii="Palatino Linotype" w:hAnsi="Palatino Linotype"/>
              <w:b/>
              <w:sz w:val="22"/>
              <w:szCs w:val="22"/>
              <w:lang w:val="es-419"/>
            </w:rPr>
            <w:t>XXXXXX</w:t>
          </w:r>
          <w:proofErr w:type="spellEnd"/>
        </w:p>
      </w:tc>
    </w:tr>
    <w:tr w:rsidR="001D069E" w:rsidRPr="008F2CCC" w14:paraId="28A493EB" w14:textId="77777777" w:rsidTr="005B5501">
      <w:trPr>
        <w:trHeight w:val="228"/>
      </w:trPr>
      <w:tc>
        <w:tcPr>
          <w:tcW w:w="4253" w:type="dxa"/>
          <w:vMerge/>
          <w:shd w:val="clear" w:color="auto" w:fill="auto"/>
        </w:tcPr>
        <w:p w14:paraId="06C77D31" w14:textId="77777777" w:rsidR="001D069E" w:rsidRPr="008F2CCC" w:rsidRDefault="001D069E" w:rsidP="00E37C88">
          <w:pPr>
            <w:rPr>
              <w:rFonts w:ascii="Palatino Linotype" w:hAnsi="Palatino Linotype"/>
              <w:b/>
              <w:sz w:val="22"/>
              <w:szCs w:val="22"/>
              <w:lang w:val="es-ES_tradnl"/>
            </w:rPr>
          </w:pPr>
        </w:p>
      </w:tc>
      <w:tc>
        <w:tcPr>
          <w:tcW w:w="2552" w:type="dxa"/>
          <w:shd w:val="clear" w:color="auto" w:fill="auto"/>
        </w:tcPr>
        <w:p w14:paraId="2E1A72B4" w14:textId="77777777" w:rsidR="001D069E" w:rsidRPr="008F2CCC" w:rsidRDefault="001D069E"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23D21DC4" w:rsidR="001D069E" w:rsidRPr="00F67B0E" w:rsidRDefault="001D069E" w:rsidP="00E92263">
          <w:pPr>
            <w:jc w:val="both"/>
            <w:rPr>
              <w:lang w:val="es-419"/>
            </w:rPr>
          </w:pPr>
          <w:r w:rsidRPr="009B0B21">
            <w:rPr>
              <w:rFonts w:ascii="Palatino Linotype" w:hAnsi="Palatino Linotype"/>
              <w:b/>
              <w:sz w:val="22"/>
              <w:szCs w:val="22"/>
              <w:lang w:val="es-ES_tradnl"/>
            </w:rPr>
            <w:t>Ayuntamiento de Tenango del Valle</w:t>
          </w:r>
        </w:p>
      </w:tc>
    </w:tr>
    <w:tr w:rsidR="001D069E" w:rsidRPr="008F2CCC" w14:paraId="0F114FF0" w14:textId="77777777" w:rsidTr="005B5501">
      <w:tc>
        <w:tcPr>
          <w:tcW w:w="4253" w:type="dxa"/>
          <w:vMerge/>
          <w:shd w:val="clear" w:color="auto" w:fill="auto"/>
        </w:tcPr>
        <w:p w14:paraId="4CCB64BA" w14:textId="77777777" w:rsidR="001D069E" w:rsidRPr="008F2CCC" w:rsidRDefault="001D069E" w:rsidP="00A2780F">
          <w:pPr>
            <w:rPr>
              <w:rFonts w:ascii="Palatino Linotype" w:hAnsi="Palatino Linotype"/>
              <w:b/>
              <w:sz w:val="22"/>
              <w:szCs w:val="22"/>
              <w:lang w:val="es-ES_tradnl"/>
            </w:rPr>
          </w:pPr>
        </w:p>
      </w:tc>
      <w:tc>
        <w:tcPr>
          <w:tcW w:w="2552" w:type="dxa"/>
          <w:shd w:val="clear" w:color="auto" w:fill="auto"/>
        </w:tcPr>
        <w:p w14:paraId="31E422EA" w14:textId="63649A07" w:rsidR="001D069E" w:rsidRPr="008F2CCC" w:rsidRDefault="001D069E"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1D069E" w:rsidRPr="008F2CCC" w:rsidRDefault="001D069E"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1D069E" w:rsidRPr="0010196A" w:rsidRDefault="001D069E"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7EA"/>
    <w:multiLevelType w:val="hybridMultilevel"/>
    <w:tmpl w:val="2C10D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45657"/>
    <w:multiLevelType w:val="hybridMultilevel"/>
    <w:tmpl w:val="1D94F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C54"/>
    <w:multiLevelType w:val="hybridMultilevel"/>
    <w:tmpl w:val="F96AF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1517F3C"/>
    <w:multiLevelType w:val="hybridMultilevel"/>
    <w:tmpl w:val="0194F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656C94"/>
    <w:multiLevelType w:val="hybridMultilevel"/>
    <w:tmpl w:val="A35E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A113F0"/>
    <w:multiLevelType w:val="hybridMultilevel"/>
    <w:tmpl w:val="90B272B4"/>
    <w:lvl w:ilvl="0" w:tplc="D28E2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AC464E"/>
    <w:multiLevelType w:val="hybridMultilevel"/>
    <w:tmpl w:val="A07891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B4F69"/>
    <w:multiLevelType w:val="hybridMultilevel"/>
    <w:tmpl w:val="40487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222A7F"/>
    <w:multiLevelType w:val="hybridMultilevel"/>
    <w:tmpl w:val="EC52C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FF65052"/>
    <w:multiLevelType w:val="hybridMultilevel"/>
    <w:tmpl w:val="B53C58AE"/>
    <w:lvl w:ilvl="0" w:tplc="94CCBC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260C5BD7"/>
    <w:multiLevelType w:val="hybridMultilevel"/>
    <w:tmpl w:val="336640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122D2"/>
    <w:multiLevelType w:val="hybridMultilevel"/>
    <w:tmpl w:val="36B89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D34587"/>
    <w:multiLevelType w:val="hybridMultilevel"/>
    <w:tmpl w:val="50FE8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107706"/>
    <w:multiLevelType w:val="hybridMultilevel"/>
    <w:tmpl w:val="895613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205AAA"/>
    <w:multiLevelType w:val="hybridMultilevel"/>
    <w:tmpl w:val="C8283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00072"/>
    <w:multiLevelType w:val="hybridMultilevel"/>
    <w:tmpl w:val="2B222A34"/>
    <w:lvl w:ilvl="0" w:tplc="F2CE92D2">
      <w:start w:val="1"/>
      <w:numFmt w:val="upperRoman"/>
      <w:lvlText w:val="%1."/>
      <w:lvlJc w:val="left"/>
      <w:pPr>
        <w:ind w:left="1571" w:hanging="720"/>
      </w:pPr>
      <w:rPr>
        <w:rFonts w:cs="Arial" w:hint="default"/>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91086A"/>
    <w:multiLevelType w:val="hybridMultilevel"/>
    <w:tmpl w:val="E1D0A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596DC1"/>
    <w:multiLevelType w:val="hybridMultilevel"/>
    <w:tmpl w:val="9648DA4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3" w15:restartNumberingAfterBreak="0">
    <w:nsid w:val="49E51FB9"/>
    <w:multiLevelType w:val="hybridMultilevel"/>
    <w:tmpl w:val="4C06D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B22D18"/>
    <w:multiLevelType w:val="hybridMultilevel"/>
    <w:tmpl w:val="35E4E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DA2D7E"/>
    <w:multiLevelType w:val="hybridMultilevel"/>
    <w:tmpl w:val="CB4CD2A8"/>
    <w:lvl w:ilvl="0" w:tplc="345064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145BA2"/>
    <w:multiLevelType w:val="hybridMultilevel"/>
    <w:tmpl w:val="708C3C5C"/>
    <w:lvl w:ilvl="0" w:tplc="608677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5C5D135D"/>
    <w:multiLevelType w:val="hybridMultilevel"/>
    <w:tmpl w:val="F95005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6933F0"/>
    <w:multiLevelType w:val="hybridMultilevel"/>
    <w:tmpl w:val="9B42DCB2"/>
    <w:lvl w:ilvl="0" w:tplc="0F9E5C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2D623D"/>
    <w:multiLevelType w:val="hybridMultilevel"/>
    <w:tmpl w:val="FC282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5F4A51"/>
    <w:multiLevelType w:val="hybridMultilevel"/>
    <w:tmpl w:val="B77C90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16"/>
  </w:num>
  <w:num w:numId="2">
    <w:abstractNumId w:val="1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20"/>
  </w:num>
  <w:num w:numId="7">
    <w:abstractNumId w:val="5"/>
  </w:num>
  <w:num w:numId="8">
    <w:abstractNumId w:val="23"/>
  </w:num>
  <w:num w:numId="9">
    <w:abstractNumId w:val="19"/>
  </w:num>
  <w:num w:numId="10">
    <w:abstractNumId w:val="26"/>
  </w:num>
  <w:num w:numId="11">
    <w:abstractNumId w:val="11"/>
  </w:num>
  <w:num w:numId="12">
    <w:abstractNumId w:val="31"/>
  </w:num>
  <w:num w:numId="13">
    <w:abstractNumId w:val="27"/>
  </w:num>
  <w:num w:numId="14">
    <w:abstractNumId w:val="7"/>
  </w:num>
  <w:num w:numId="15">
    <w:abstractNumId w:val="29"/>
  </w:num>
  <w:num w:numId="16">
    <w:abstractNumId w:val="12"/>
  </w:num>
  <w:num w:numId="17">
    <w:abstractNumId w:val="14"/>
  </w:num>
  <w:num w:numId="18">
    <w:abstractNumId w:val="22"/>
  </w:num>
  <w:num w:numId="19">
    <w:abstractNumId w:val="0"/>
  </w:num>
  <w:num w:numId="20">
    <w:abstractNumId w:val="25"/>
  </w:num>
  <w:num w:numId="21">
    <w:abstractNumId w:val="28"/>
  </w:num>
  <w:num w:numId="22">
    <w:abstractNumId w:val="32"/>
  </w:num>
  <w:num w:numId="23">
    <w:abstractNumId w:val="2"/>
  </w:num>
  <w:num w:numId="24">
    <w:abstractNumId w:val="13"/>
  </w:num>
  <w:num w:numId="25">
    <w:abstractNumId w:val="24"/>
  </w:num>
  <w:num w:numId="26">
    <w:abstractNumId w:val="21"/>
  </w:num>
  <w:num w:numId="27">
    <w:abstractNumId w:val="4"/>
  </w:num>
  <w:num w:numId="28">
    <w:abstractNumId w:val="8"/>
  </w:num>
  <w:num w:numId="29">
    <w:abstractNumId w:val="9"/>
  </w:num>
  <w:num w:numId="30">
    <w:abstractNumId w:val="6"/>
  </w:num>
  <w:num w:numId="31">
    <w:abstractNumId w:val="17"/>
  </w:num>
  <w:num w:numId="32">
    <w:abstractNumId w:val="18"/>
  </w:num>
  <w:num w:numId="33">
    <w:abstractNumId w:val="1"/>
  </w:num>
  <w:num w:numId="34">
    <w:abstractNumId w:val="3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419" w:vendorID="64" w:dllVersion="131078" w:nlCheck="1" w:checkStyle="1"/>
  <w:activeWritingStyle w:appName="MSWord" w:lang="es-ES" w:vendorID="64" w:dllVersion="131078" w:nlCheck="1" w:checkStyle="1"/>
  <w:activeWritingStyle w:appName="MSWord" w:lang="es-AR" w:vendorID="64" w:dllVersion="131078"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77E"/>
    <w:rsid w:val="000008A5"/>
    <w:rsid w:val="00001610"/>
    <w:rsid w:val="00001D8F"/>
    <w:rsid w:val="0000258A"/>
    <w:rsid w:val="000025F0"/>
    <w:rsid w:val="0000265E"/>
    <w:rsid w:val="000026CD"/>
    <w:rsid w:val="00002707"/>
    <w:rsid w:val="00002897"/>
    <w:rsid w:val="000028EB"/>
    <w:rsid w:val="00002A00"/>
    <w:rsid w:val="00002E83"/>
    <w:rsid w:val="0000328A"/>
    <w:rsid w:val="00003E22"/>
    <w:rsid w:val="000041B5"/>
    <w:rsid w:val="000046A7"/>
    <w:rsid w:val="0000484F"/>
    <w:rsid w:val="00004C7A"/>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1EDE"/>
    <w:rsid w:val="000123CB"/>
    <w:rsid w:val="00012A00"/>
    <w:rsid w:val="00012E09"/>
    <w:rsid w:val="00013023"/>
    <w:rsid w:val="00013986"/>
    <w:rsid w:val="00013EBF"/>
    <w:rsid w:val="000142C0"/>
    <w:rsid w:val="00014E91"/>
    <w:rsid w:val="000155C8"/>
    <w:rsid w:val="00015B2C"/>
    <w:rsid w:val="00015BBF"/>
    <w:rsid w:val="00015DDC"/>
    <w:rsid w:val="000160C6"/>
    <w:rsid w:val="00016A2B"/>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8"/>
    <w:rsid w:val="00023BDC"/>
    <w:rsid w:val="000244C6"/>
    <w:rsid w:val="0002471C"/>
    <w:rsid w:val="00024A5F"/>
    <w:rsid w:val="00024A64"/>
    <w:rsid w:val="00024E68"/>
    <w:rsid w:val="000254C2"/>
    <w:rsid w:val="00025DB0"/>
    <w:rsid w:val="0002685C"/>
    <w:rsid w:val="0002690E"/>
    <w:rsid w:val="00026A3C"/>
    <w:rsid w:val="00027195"/>
    <w:rsid w:val="0003033D"/>
    <w:rsid w:val="00030B10"/>
    <w:rsid w:val="00030FAC"/>
    <w:rsid w:val="0003134F"/>
    <w:rsid w:val="0003153C"/>
    <w:rsid w:val="000317FD"/>
    <w:rsid w:val="00031B70"/>
    <w:rsid w:val="00031C72"/>
    <w:rsid w:val="00031E7E"/>
    <w:rsid w:val="000321BA"/>
    <w:rsid w:val="00032398"/>
    <w:rsid w:val="00032403"/>
    <w:rsid w:val="00032906"/>
    <w:rsid w:val="000333BC"/>
    <w:rsid w:val="0003355B"/>
    <w:rsid w:val="000336D0"/>
    <w:rsid w:val="000337B3"/>
    <w:rsid w:val="000339B9"/>
    <w:rsid w:val="00033C79"/>
    <w:rsid w:val="00033E94"/>
    <w:rsid w:val="00033ED1"/>
    <w:rsid w:val="00033F56"/>
    <w:rsid w:val="0003415B"/>
    <w:rsid w:val="00035676"/>
    <w:rsid w:val="00035CDF"/>
    <w:rsid w:val="000362C4"/>
    <w:rsid w:val="00036439"/>
    <w:rsid w:val="00036B1A"/>
    <w:rsid w:val="000372CF"/>
    <w:rsid w:val="00037DDE"/>
    <w:rsid w:val="00037FDC"/>
    <w:rsid w:val="000405C7"/>
    <w:rsid w:val="0004120D"/>
    <w:rsid w:val="000415DD"/>
    <w:rsid w:val="00041959"/>
    <w:rsid w:val="00041A86"/>
    <w:rsid w:val="000423AF"/>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BC7"/>
    <w:rsid w:val="00052E1B"/>
    <w:rsid w:val="0005363B"/>
    <w:rsid w:val="00053A25"/>
    <w:rsid w:val="00053FA9"/>
    <w:rsid w:val="0005410E"/>
    <w:rsid w:val="00054446"/>
    <w:rsid w:val="000546E2"/>
    <w:rsid w:val="00054CFB"/>
    <w:rsid w:val="000550D6"/>
    <w:rsid w:val="00055200"/>
    <w:rsid w:val="000558A1"/>
    <w:rsid w:val="00055BF6"/>
    <w:rsid w:val="00055E68"/>
    <w:rsid w:val="00055FCD"/>
    <w:rsid w:val="00056469"/>
    <w:rsid w:val="00056768"/>
    <w:rsid w:val="000568EF"/>
    <w:rsid w:val="00057476"/>
    <w:rsid w:val="00057716"/>
    <w:rsid w:val="00057C91"/>
    <w:rsid w:val="000606B4"/>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223"/>
    <w:rsid w:val="00064245"/>
    <w:rsid w:val="000644B3"/>
    <w:rsid w:val="000646B0"/>
    <w:rsid w:val="0006590C"/>
    <w:rsid w:val="00065B50"/>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625"/>
    <w:rsid w:val="00075C5E"/>
    <w:rsid w:val="00075EA3"/>
    <w:rsid w:val="000763B3"/>
    <w:rsid w:val="00076754"/>
    <w:rsid w:val="00076FD9"/>
    <w:rsid w:val="00077AC1"/>
    <w:rsid w:val="00077B79"/>
    <w:rsid w:val="00077BB8"/>
    <w:rsid w:val="00077BC0"/>
    <w:rsid w:val="00077E8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BEE"/>
    <w:rsid w:val="00087D47"/>
    <w:rsid w:val="000908B5"/>
    <w:rsid w:val="00090A5A"/>
    <w:rsid w:val="00090C67"/>
    <w:rsid w:val="00090CC8"/>
    <w:rsid w:val="00090FDB"/>
    <w:rsid w:val="00091451"/>
    <w:rsid w:val="000915EE"/>
    <w:rsid w:val="00091637"/>
    <w:rsid w:val="000922B0"/>
    <w:rsid w:val="00092385"/>
    <w:rsid w:val="00092543"/>
    <w:rsid w:val="00092789"/>
    <w:rsid w:val="00092893"/>
    <w:rsid w:val="00092F37"/>
    <w:rsid w:val="00093F37"/>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11B2"/>
    <w:rsid w:val="000B126F"/>
    <w:rsid w:val="000B17C5"/>
    <w:rsid w:val="000B17FD"/>
    <w:rsid w:val="000B20AC"/>
    <w:rsid w:val="000B265F"/>
    <w:rsid w:val="000B2F55"/>
    <w:rsid w:val="000B39F0"/>
    <w:rsid w:val="000B3B27"/>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0EC6"/>
    <w:rsid w:val="000C100A"/>
    <w:rsid w:val="000C12DC"/>
    <w:rsid w:val="000C1C1F"/>
    <w:rsid w:val="000C1DC9"/>
    <w:rsid w:val="000C2214"/>
    <w:rsid w:val="000C275C"/>
    <w:rsid w:val="000C2832"/>
    <w:rsid w:val="000C2900"/>
    <w:rsid w:val="000C2A4F"/>
    <w:rsid w:val="000C2B4A"/>
    <w:rsid w:val="000C2C13"/>
    <w:rsid w:val="000C2C6F"/>
    <w:rsid w:val="000C2CCB"/>
    <w:rsid w:val="000C2FB4"/>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382"/>
    <w:rsid w:val="000C69D0"/>
    <w:rsid w:val="000C6AF9"/>
    <w:rsid w:val="000C6FB6"/>
    <w:rsid w:val="000C774E"/>
    <w:rsid w:val="000C7771"/>
    <w:rsid w:val="000C7835"/>
    <w:rsid w:val="000C7AF9"/>
    <w:rsid w:val="000C7C43"/>
    <w:rsid w:val="000C7D67"/>
    <w:rsid w:val="000C7F3D"/>
    <w:rsid w:val="000D0602"/>
    <w:rsid w:val="000D075B"/>
    <w:rsid w:val="000D0DA0"/>
    <w:rsid w:val="000D1A6F"/>
    <w:rsid w:val="000D1B2D"/>
    <w:rsid w:val="000D21C4"/>
    <w:rsid w:val="000D2BC0"/>
    <w:rsid w:val="000D3E87"/>
    <w:rsid w:val="000D447F"/>
    <w:rsid w:val="000D5436"/>
    <w:rsid w:val="000D5659"/>
    <w:rsid w:val="000D58EC"/>
    <w:rsid w:val="000D5D68"/>
    <w:rsid w:val="000D6ADD"/>
    <w:rsid w:val="000D6BA3"/>
    <w:rsid w:val="000D6EE4"/>
    <w:rsid w:val="000D72D0"/>
    <w:rsid w:val="000D7445"/>
    <w:rsid w:val="000D74DD"/>
    <w:rsid w:val="000D75A0"/>
    <w:rsid w:val="000E06D1"/>
    <w:rsid w:val="000E07B7"/>
    <w:rsid w:val="000E08CA"/>
    <w:rsid w:val="000E0B02"/>
    <w:rsid w:val="000E0D35"/>
    <w:rsid w:val="000E100D"/>
    <w:rsid w:val="000E1C5E"/>
    <w:rsid w:val="000E1C6A"/>
    <w:rsid w:val="000E1FB4"/>
    <w:rsid w:val="000E255A"/>
    <w:rsid w:val="000E38D1"/>
    <w:rsid w:val="000E46D9"/>
    <w:rsid w:val="000E50AC"/>
    <w:rsid w:val="000E558F"/>
    <w:rsid w:val="000E5592"/>
    <w:rsid w:val="000E5655"/>
    <w:rsid w:val="000E5C93"/>
    <w:rsid w:val="000E68DA"/>
    <w:rsid w:val="000E6A64"/>
    <w:rsid w:val="000E6C51"/>
    <w:rsid w:val="000E7182"/>
    <w:rsid w:val="000E71A3"/>
    <w:rsid w:val="000E72D5"/>
    <w:rsid w:val="000E74AC"/>
    <w:rsid w:val="000F0E10"/>
    <w:rsid w:val="000F0F1C"/>
    <w:rsid w:val="000F2185"/>
    <w:rsid w:val="000F22FE"/>
    <w:rsid w:val="000F251F"/>
    <w:rsid w:val="000F28F5"/>
    <w:rsid w:val="000F2B5F"/>
    <w:rsid w:val="000F2DAA"/>
    <w:rsid w:val="000F2F96"/>
    <w:rsid w:val="000F33DB"/>
    <w:rsid w:val="000F3899"/>
    <w:rsid w:val="000F3904"/>
    <w:rsid w:val="000F4AC2"/>
    <w:rsid w:val="000F4C20"/>
    <w:rsid w:val="000F4F47"/>
    <w:rsid w:val="000F4F8D"/>
    <w:rsid w:val="000F54D4"/>
    <w:rsid w:val="000F55B8"/>
    <w:rsid w:val="000F55EC"/>
    <w:rsid w:val="000F5ABB"/>
    <w:rsid w:val="000F5B87"/>
    <w:rsid w:val="000F62F8"/>
    <w:rsid w:val="000F64E3"/>
    <w:rsid w:val="000F6EFD"/>
    <w:rsid w:val="000F6F6A"/>
    <w:rsid w:val="000F7133"/>
    <w:rsid w:val="000F7197"/>
    <w:rsid w:val="000F750D"/>
    <w:rsid w:val="000F79EA"/>
    <w:rsid w:val="000F7B4E"/>
    <w:rsid w:val="00100BC0"/>
    <w:rsid w:val="0010196A"/>
    <w:rsid w:val="00101BFD"/>
    <w:rsid w:val="001027DA"/>
    <w:rsid w:val="001028C2"/>
    <w:rsid w:val="00102BE0"/>
    <w:rsid w:val="001030D5"/>
    <w:rsid w:val="00104977"/>
    <w:rsid w:val="00104BFE"/>
    <w:rsid w:val="00104E56"/>
    <w:rsid w:val="0010553A"/>
    <w:rsid w:val="00105E98"/>
    <w:rsid w:val="00106268"/>
    <w:rsid w:val="001063BB"/>
    <w:rsid w:val="001069A1"/>
    <w:rsid w:val="00106A20"/>
    <w:rsid w:val="00106B41"/>
    <w:rsid w:val="00106BE8"/>
    <w:rsid w:val="00106FBF"/>
    <w:rsid w:val="00107734"/>
    <w:rsid w:val="00107FBF"/>
    <w:rsid w:val="00111746"/>
    <w:rsid w:val="00111DBB"/>
    <w:rsid w:val="00111F07"/>
    <w:rsid w:val="001123F8"/>
    <w:rsid w:val="00112988"/>
    <w:rsid w:val="00112C74"/>
    <w:rsid w:val="00113015"/>
    <w:rsid w:val="001131FD"/>
    <w:rsid w:val="00113629"/>
    <w:rsid w:val="001136D3"/>
    <w:rsid w:val="001149CC"/>
    <w:rsid w:val="00114BA6"/>
    <w:rsid w:val="00114CC0"/>
    <w:rsid w:val="0011502F"/>
    <w:rsid w:val="0011507B"/>
    <w:rsid w:val="00115DB1"/>
    <w:rsid w:val="00115E6B"/>
    <w:rsid w:val="00116272"/>
    <w:rsid w:val="00116376"/>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E75"/>
    <w:rsid w:val="00124F3F"/>
    <w:rsid w:val="00124F52"/>
    <w:rsid w:val="00125271"/>
    <w:rsid w:val="00125459"/>
    <w:rsid w:val="00125E62"/>
    <w:rsid w:val="0012616B"/>
    <w:rsid w:val="001270BF"/>
    <w:rsid w:val="00127558"/>
    <w:rsid w:val="00127D99"/>
    <w:rsid w:val="00127E98"/>
    <w:rsid w:val="00130303"/>
    <w:rsid w:val="00130665"/>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22C"/>
    <w:rsid w:val="00136EB2"/>
    <w:rsid w:val="001371A5"/>
    <w:rsid w:val="00137548"/>
    <w:rsid w:val="001376BF"/>
    <w:rsid w:val="001378F0"/>
    <w:rsid w:val="00137AEE"/>
    <w:rsid w:val="00137D02"/>
    <w:rsid w:val="00140252"/>
    <w:rsid w:val="001406EB"/>
    <w:rsid w:val="00140BE0"/>
    <w:rsid w:val="00140FA7"/>
    <w:rsid w:val="00141177"/>
    <w:rsid w:val="00141EE7"/>
    <w:rsid w:val="001425F5"/>
    <w:rsid w:val="001433DD"/>
    <w:rsid w:val="00143CAA"/>
    <w:rsid w:val="00144BB9"/>
    <w:rsid w:val="0014538F"/>
    <w:rsid w:val="00145F32"/>
    <w:rsid w:val="00146317"/>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539"/>
    <w:rsid w:val="00153EE6"/>
    <w:rsid w:val="00153F8E"/>
    <w:rsid w:val="0015466D"/>
    <w:rsid w:val="001554A0"/>
    <w:rsid w:val="0015612E"/>
    <w:rsid w:val="001562A6"/>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3E4C"/>
    <w:rsid w:val="001640BD"/>
    <w:rsid w:val="001642E9"/>
    <w:rsid w:val="0016439F"/>
    <w:rsid w:val="001646CE"/>
    <w:rsid w:val="0016493E"/>
    <w:rsid w:val="00164ACB"/>
    <w:rsid w:val="00164D1B"/>
    <w:rsid w:val="00165069"/>
    <w:rsid w:val="001657E8"/>
    <w:rsid w:val="00165B8D"/>
    <w:rsid w:val="00166410"/>
    <w:rsid w:val="001667FF"/>
    <w:rsid w:val="00166D1D"/>
    <w:rsid w:val="00166F44"/>
    <w:rsid w:val="0016735C"/>
    <w:rsid w:val="00167677"/>
    <w:rsid w:val="001676B7"/>
    <w:rsid w:val="00167D9D"/>
    <w:rsid w:val="00170043"/>
    <w:rsid w:val="001701E7"/>
    <w:rsid w:val="00170DE2"/>
    <w:rsid w:val="0017174F"/>
    <w:rsid w:val="00171E23"/>
    <w:rsid w:val="00172612"/>
    <w:rsid w:val="00172C48"/>
    <w:rsid w:val="00172EC4"/>
    <w:rsid w:val="001731F5"/>
    <w:rsid w:val="001737DF"/>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5F"/>
    <w:rsid w:val="00180098"/>
    <w:rsid w:val="00181250"/>
    <w:rsid w:val="00181639"/>
    <w:rsid w:val="00181D20"/>
    <w:rsid w:val="00181D67"/>
    <w:rsid w:val="00182009"/>
    <w:rsid w:val="001821FD"/>
    <w:rsid w:val="001825CC"/>
    <w:rsid w:val="001826A7"/>
    <w:rsid w:val="001826AF"/>
    <w:rsid w:val="001830EE"/>
    <w:rsid w:val="0018340C"/>
    <w:rsid w:val="001834AE"/>
    <w:rsid w:val="00183ACB"/>
    <w:rsid w:val="00183CB1"/>
    <w:rsid w:val="00184684"/>
    <w:rsid w:val="00184A75"/>
    <w:rsid w:val="001854E0"/>
    <w:rsid w:val="00185B0F"/>
    <w:rsid w:val="00185D81"/>
    <w:rsid w:val="00185EEA"/>
    <w:rsid w:val="001862D9"/>
    <w:rsid w:val="00186EDD"/>
    <w:rsid w:val="00187106"/>
    <w:rsid w:val="0018725D"/>
    <w:rsid w:val="0018726A"/>
    <w:rsid w:val="00187682"/>
    <w:rsid w:val="001877EE"/>
    <w:rsid w:val="001900D7"/>
    <w:rsid w:val="00190687"/>
    <w:rsid w:val="00190BFD"/>
    <w:rsid w:val="0019130A"/>
    <w:rsid w:val="001916ED"/>
    <w:rsid w:val="00191B16"/>
    <w:rsid w:val="00191D95"/>
    <w:rsid w:val="00192261"/>
    <w:rsid w:val="00192B47"/>
    <w:rsid w:val="0019369B"/>
    <w:rsid w:val="00193D12"/>
    <w:rsid w:val="0019504F"/>
    <w:rsid w:val="00195288"/>
    <w:rsid w:val="0019536A"/>
    <w:rsid w:val="00195609"/>
    <w:rsid w:val="00195662"/>
    <w:rsid w:val="00195F6E"/>
    <w:rsid w:val="001962AC"/>
    <w:rsid w:val="0019713A"/>
    <w:rsid w:val="00197E56"/>
    <w:rsid w:val="00197ED3"/>
    <w:rsid w:val="001A0054"/>
    <w:rsid w:val="001A0BBA"/>
    <w:rsid w:val="001A12F5"/>
    <w:rsid w:val="001A14F4"/>
    <w:rsid w:val="001A19AF"/>
    <w:rsid w:val="001A1D0F"/>
    <w:rsid w:val="001A1D3B"/>
    <w:rsid w:val="001A2717"/>
    <w:rsid w:val="001A280D"/>
    <w:rsid w:val="001A2917"/>
    <w:rsid w:val="001A2C39"/>
    <w:rsid w:val="001A2CBD"/>
    <w:rsid w:val="001A3095"/>
    <w:rsid w:val="001A328E"/>
    <w:rsid w:val="001A397C"/>
    <w:rsid w:val="001A3F3C"/>
    <w:rsid w:val="001A3FEF"/>
    <w:rsid w:val="001A43AC"/>
    <w:rsid w:val="001A4549"/>
    <w:rsid w:val="001A474B"/>
    <w:rsid w:val="001A5211"/>
    <w:rsid w:val="001A5710"/>
    <w:rsid w:val="001A5882"/>
    <w:rsid w:val="001A59B8"/>
    <w:rsid w:val="001A78D9"/>
    <w:rsid w:val="001A7932"/>
    <w:rsid w:val="001A7F2F"/>
    <w:rsid w:val="001A7FF8"/>
    <w:rsid w:val="001B0393"/>
    <w:rsid w:val="001B076D"/>
    <w:rsid w:val="001B0793"/>
    <w:rsid w:val="001B1253"/>
    <w:rsid w:val="001B125C"/>
    <w:rsid w:val="001B12D9"/>
    <w:rsid w:val="001B15F4"/>
    <w:rsid w:val="001B1834"/>
    <w:rsid w:val="001B1A92"/>
    <w:rsid w:val="001B1ABC"/>
    <w:rsid w:val="001B1D04"/>
    <w:rsid w:val="001B2536"/>
    <w:rsid w:val="001B27AD"/>
    <w:rsid w:val="001B281C"/>
    <w:rsid w:val="001B2E89"/>
    <w:rsid w:val="001B3698"/>
    <w:rsid w:val="001B3C5C"/>
    <w:rsid w:val="001B449C"/>
    <w:rsid w:val="001B47B3"/>
    <w:rsid w:val="001B4AED"/>
    <w:rsid w:val="001B4B9F"/>
    <w:rsid w:val="001B4E78"/>
    <w:rsid w:val="001B522E"/>
    <w:rsid w:val="001B5A4E"/>
    <w:rsid w:val="001B5CF1"/>
    <w:rsid w:val="001B626B"/>
    <w:rsid w:val="001B6521"/>
    <w:rsid w:val="001B6C5F"/>
    <w:rsid w:val="001B6EFE"/>
    <w:rsid w:val="001B7607"/>
    <w:rsid w:val="001C02EC"/>
    <w:rsid w:val="001C0777"/>
    <w:rsid w:val="001C08B6"/>
    <w:rsid w:val="001C13AC"/>
    <w:rsid w:val="001C1483"/>
    <w:rsid w:val="001C218F"/>
    <w:rsid w:val="001C21AE"/>
    <w:rsid w:val="001C2264"/>
    <w:rsid w:val="001C2469"/>
    <w:rsid w:val="001C26E5"/>
    <w:rsid w:val="001C285A"/>
    <w:rsid w:val="001C3742"/>
    <w:rsid w:val="001C3FB7"/>
    <w:rsid w:val="001C404E"/>
    <w:rsid w:val="001C40A4"/>
    <w:rsid w:val="001C4310"/>
    <w:rsid w:val="001C4580"/>
    <w:rsid w:val="001C45B4"/>
    <w:rsid w:val="001C4E80"/>
    <w:rsid w:val="001C55E0"/>
    <w:rsid w:val="001C6036"/>
    <w:rsid w:val="001C60DC"/>
    <w:rsid w:val="001C70A8"/>
    <w:rsid w:val="001C7515"/>
    <w:rsid w:val="001D0333"/>
    <w:rsid w:val="001D03A9"/>
    <w:rsid w:val="001D069E"/>
    <w:rsid w:val="001D0D4A"/>
    <w:rsid w:val="001D1147"/>
    <w:rsid w:val="001D1592"/>
    <w:rsid w:val="001D197C"/>
    <w:rsid w:val="001D1FB9"/>
    <w:rsid w:val="001D2165"/>
    <w:rsid w:val="001D2392"/>
    <w:rsid w:val="001D2764"/>
    <w:rsid w:val="001D27A8"/>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320"/>
    <w:rsid w:val="001E1485"/>
    <w:rsid w:val="001E1DDD"/>
    <w:rsid w:val="001E1FBA"/>
    <w:rsid w:val="001E2265"/>
    <w:rsid w:val="001E2AF3"/>
    <w:rsid w:val="001E3192"/>
    <w:rsid w:val="001E33CF"/>
    <w:rsid w:val="001E3434"/>
    <w:rsid w:val="001E36EF"/>
    <w:rsid w:val="001E38B1"/>
    <w:rsid w:val="001E3A76"/>
    <w:rsid w:val="001E3F54"/>
    <w:rsid w:val="001E3F74"/>
    <w:rsid w:val="001E3FB1"/>
    <w:rsid w:val="001E42A1"/>
    <w:rsid w:val="001E45E6"/>
    <w:rsid w:val="001E47C1"/>
    <w:rsid w:val="001E4855"/>
    <w:rsid w:val="001E6266"/>
    <w:rsid w:val="001E6314"/>
    <w:rsid w:val="001E644B"/>
    <w:rsid w:val="001E6975"/>
    <w:rsid w:val="001E6D9A"/>
    <w:rsid w:val="001E7077"/>
    <w:rsid w:val="001E7550"/>
    <w:rsid w:val="001E7B88"/>
    <w:rsid w:val="001E7F57"/>
    <w:rsid w:val="001F0129"/>
    <w:rsid w:val="001F01FC"/>
    <w:rsid w:val="001F0238"/>
    <w:rsid w:val="001F0CAB"/>
    <w:rsid w:val="001F15B2"/>
    <w:rsid w:val="001F1BAC"/>
    <w:rsid w:val="001F1EC5"/>
    <w:rsid w:val="001F1F43"/>
    <w:rsid w:val="001F2A8A"/>
    <w:rsid w:val="001F3670"/>
    <w:rsid w:val="001F429F"/>
    <w:rsid w:val="001F4B32"/>
    <w:rsid w:val="001F4BE7"/>
    <w:rsid w:val="001F4EAA"/>
    <w:rsid w:val="001F5124"/>
    <w:rsid w:val="001F53CC"/>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3B10"/>
    <w:rsid w:val="00204207"/>
    <w:rsid w:val="002044CB"/>
    <w:rsid w:val="00204DE3"/>
    <w:rsid w:val="00204FDF"/>
    <w:rsid w:val="0020533C"/>
    <w:rsid w:val="0020563B"/>
    <w:rsid w:val="0020564A"/>
    <w:rsid w:val="00205684"/>
    <w:rsid w:val="00205BDE"/>
    <w:rsid w:val="002064B3"/>
    <w:rsid w:val="00206EF4"/>
    <w:rsid w:val="00210956"/>
    <w:rsid w:val="00210AF1"/>
    <w:rsid w:val="00212797"/>
    <w:rsid w:val="00212AD4"/>
    <w:rsid w:val="00212CDA"/>
    <w:rsid w:val="00212E8D"/>
    <w:rsid w:val="00213125"/>
    <w:rsid w:val="002141DB"/>
    <w:rsid w:val="0021511B"/>
    <w:rsid w:val="002156E0"/>
    <w:rsid w:val="00215701"/>
    <w:rsid w:val="002159F8"/>
    <w:rsid w:val="00215C9B"/>
    <w:rsid w:val="00215D98"/>
    <w:rsid w:val="00215DCB"/>
    <w:rsid w:val="00216B6E"/>
    <w:rsid w:val="00216BC7"/>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145"/>
    <w:rsid w:val="00226CD8"/>
    <w:rsid w:val="00227335"/>
    <w:rsid w:val="0022780C"/>
    <w:rsid w:val="00227D03"/>
    <w:rsid w:val="00227F49"/>
    <w:rsid w:val="00227FFD"/>
    <w:rsid w:val="00230127"/>
    <w:rsid w:val="00230439"/>
    <w:rsid w:val="00230597"/>
    <w:rsid w:val="0023085B"/>
    <w:rsid w:val="00230C06"/>
    <w:rsid w:val="00230CB8"/>
    <w:rsid w:val="00231113"/>
    <w:rsid w:val="00232332"/>
    <w:rsid w:val="002326D8"/>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5D17"/>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92B"/>
    <w:rsid w:val="00260B93"/>
    <w:rsid w:val="00260C82"/>
    <w:rsid w:val="002610E1"/>
    <w:rsid w:val="00261902"/>
    <w:rsid w:val="00261AD7"/>
    <w:rsid w:val="00261D1D"/>
    <w:rsid w:val="002631A2"/>
    <w:rsid w:val="00263BFE"/>
    <w:rsid w:val="002653BD"/>
    <w:rsid w:val="00265CEC"/>
    <w:rsid w:val="00265D9D"/>
    <w:rsid w:val="00265F1F"/>
    <w:rsid w:val="002660D2"/>
    <w:rsid w:val="002669FA"/>
    <w:rsid w:val="00266C85"/>
    <w:rsid w:val="0027005C"/>
    <w:rsid w:val="0027008F"/>
    <w:rsid w:val="002702BD"/>
    <w:rsid w:val="00270404"/>
    <w:rsid w:val="002704EA"/>
    <w:rsid w:val="00270723"/>
    <w:rsid w:val="00270CBB"/>
    <w:rsid w:val="0027136C"/>
    <w:rsid w:val="0027142F"/>
    <w:rsid w:val="00271AD4"/>
    <w:rsid w:val="002724AC"/>
    <w:rsid w:val="00272567"/>
    <w:rsid w:val="00272629"/>
    <w:rsid w:val="002727E6"/>
    <w:rsid w:val="002729DA"/>
    <w:rsid w:val="00272BE2"/>
    <w:rsid w:val="0027384F"/>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67B"/>
    <w:rsid w:val="00281AA4"/>
    <w:rsid w:val="0028266C"/>
    <w:rsid w:val="00282679"/>
    <w:rsid w:val="0028330F"/>
    <w:rsid w:val="00283424"/>
    <w:rsid w:val="00284220"/>
    <w:rsid w:val="002843D9"/>
    <w:rsid w:val="0028546D"/>
    <w:rsid w:val="002864B2"/>
    <w:rsid w:val="00286B88"/>
    <w:rsid w:val="00286DE5"/>
    <w:rsid w:val="00287E1C"/>
    <w:rsid w:val="002904B8"/>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CB1"/>
    <w:rsid w:val="002969AE"/>
    <w:rsid w:val="00296D5E"/>
    <w:rsid w:val="00296F09"/>
    <w:rsid w:val="00297165"/>
    <w:rsid w:val="002971ED"/>
    <w:rsid w:val="00297453"/>
    <w:rsid w:val="00297A46"/>
    <w:rsid w:val="00297A56"/>
    <w:rsid w:val="002A0A30"/>
    <w:rsid w:val="002A0D34"/>
    <w:rsid w:val="002A0DD8"/>
    <w:rsid w:val="002A1156"/>
    <w:rsid w:val="002A1348"/>
    <w:rsid w:val="002A157A"/>
    <w:rsid w:val="002A16E7"/>
    <w:rsid w:val="002A23F7"/>
    <w:rsid w:val="002A2814"/>
    <w:rsid w:val="002A3240"/>
    <w:rsid w:val="002A3253"/>
    <w:rsid w:val="002A3ABB"/>
    <w:rsid w:val="002A3B29"/>
    <w:rsid w:val="002A40A0"/>
    <w:rsid w:val="002A462C"/>
    <w:rsid w:val="002A4F20"/>
    <w:rsid w:val="002A4FBB"/>
    <w:rsid w:val="002A5A7C"/>
    <w:rsid w:val="002A5E0D"/>
    <w:rsid w:val="002A616A"/>
    <w:rsid w:val="002A68F1"/>
    <w:rsid w:val="002A707F"/>
    <w:rsid w:val="002A7ADC"/>
    <w:rsid w:val="002A7F0A"/>
    <w:rsid w:val="002B0232"/>
    <w:rsid w:val="002B0E2D"/>
    <w:rsid w:val="002B1211"/>
    <w:rsid w:val="002B1EFF"/>
    <w:rsid w:val="002B1F09"/>
    <w:rsid w:val="002B2608"/>
    <w:rsid w:val="002B285A"/>
    <w:rsid w:val="002B29D7"/>
    <w:rsid w:val="002B2AF8"/>
    <w:rsid w:val="002B2F18"/>
    <w:rsid w:val="002B323A"/>
    <w:rsid w:val="002B38AB"/>
    <w:rsid w:val="002B4A06"/>
    <w:rsid w:val="002B578D"/>
    <w:rsid w:val="002B5838"/>
    <w:rsid w:val="002B5A2B"/>
    <w:rsid w:val="002B60B8"/>
    <w:rsid w:val="002B60DC"/>
    <w:rsid w:val="002B6394"/>
    <w:rsid w:val="002B6A0D"/>
    <w:rsid w:val="002B6E64"/>
    <w:rsid w:val="002B7094"/>
    <w:rsid w:val="002B7129"/>
    <w:rsid w:val="002B7658"/>
    <w:rsid w:val="002B7695"/>
    <w:rsid w:val="002B7D32"/>
    <w:rsid w:val="002C0512"/>
    <w:rsid w:val="002C0CD3"/>
    <w:rsid w:val="002C12D5"/>
    <w:rsid w:val="002C135F"/>
    <w:rsid w:val="002C18C0"/>
    <w:rsid w:val="002C1C07"/>
    <w:rsid w:val="002C26F8"/>
    <w:rsid w:val="002C2724"/>
    <w:rsid w:val="002C34F0"/>
    <w:rsid w:val="002C3633"/>
    <w:rsid w:val="002C3662"/>
    <w:rsid w:val="002C36AD"/>
    <w:rsid w:val="002C3A41"/>
    <w:rsid w:val="002C3B01"/>
    <w:rsid w:val="002C40BB"/>
    <w:rsid w:val="002C451D"/>
    <w:rsid w:val="002C4863"/>
    <w:rsid w:val="002C4987"/>
    <w:rsid w:val="002C61D5"/>
    <w:rsid w:val="002C63FE"/>
    <w:rsid w:val="002C6CE9"/>
    <w:rsid w:val="002C742B"/>
    <w:rsid w:val="002C783E"/>
    <w:rsid w:val="002C798F"/>
    <w:rsid w:val="002C79B8"/>
    <w:rsid w:val="002C7B76"/>
    <w:rsid w:val="002C7B7B"/>
    <w:rsid w:val="002D0ADC"/>
    <w:rsid w:val="002D1C47"/>
    <w:rsid w:val="002D1F7F"/>
    <w:rsid w:val="002D222B"/>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271"/>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E0D"/>
    <w:rsid w:val="002E5E59"/>
    <w:rsid w:val="002E68B9"/>
    <w:rsid w:val="002E69B2"/>
    <w:rsid w:val="002E6DFA"/>
    <w:rsid w:val="002E7524"/>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4881"/>
    <w:rsid w:val="002F5860"/>
    <w:rsid w:val="002F59FA"/>
    <w:rsid w:val="002F5CE4"/>
    <w:rsid w:val="002F60DF"/>
    <w:rsid w:val="002F6259"/>
    <w:rsid w:val="002F69BB"/>
    <w:rsid w:val="002F6E11"/>
    <w:rsid w:val="002F7564"/>
    <w:rsid w:val="002F7A42"/>
    <w:rsid w:val="002F7BF5"/>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BA5"/>
    <w:rsid w:val="003052CB"/>
    <w:rsid w:val="003056B1"/>
    <w:rsid w:val="00305F6C"/>
    <w:rsid w:val="00306604"/>
    <w:rsid w:val="00306BCD"/>
    <w:rsid w:val="00306E5B"/>
    <w:rsid w:val="0030755B"/>
    <w:rsid w:val="0030772C"/>
    <w:rsid w:val="003103D9"/>
    <w:rsid w:val="0031045D"/>
    <w:rsid w:val="003109E6"/>
    <w:rsid w:val="00310EF9"/>
    <w:rsid w:val="003115D4"/>
    <w:rsid w:val="0031165B"/>
    <w:rsid w:val="0031182B"/>
    <w:rsid w:val="003123CB"/>
    <w:rsid w:val="00312CD1"/>
    <w:rsid w:val="0031305F"/>
    <w:rsid w:val="00313499"/>
    <w:rsid w:val="003135C7"/>
    <w:rsid w:val="003135FC"/>
    <w:rsid w:val="0031361A"/>
    <w:rsid w:val="0031406E"/>
    <w:rsid w:val="003140B8"/>
    <w:rsid w:val="00314A51"/>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B03"/>
    <w:rsid w:val="00322B0A"/>
    <w:rsid w:val="00322F4E"/>
    <w:rsid w:val="00323054"/>
    <w:rsid w:val="00323088"/>
    <w:rsid w:val="003231EA"/>
    <w:rsid w:val="0032361C"/>
    <w:rsid w:val="003236BB"/>
    <w:rsid w:val="00323712"/>
    <w:rsid w:val="00323F80"/>
    <w:rsid w:val="00324949"/>
    <w:rsid w:val="00324C3F"/>
    <w:rsid w:val="00324D82"/>
    <w:rsid w:val="0032570C"/>
    <w:rsid w:val="003259B8"/>
    <w:rsid w:val="00326BB0"/>
    <w:rsid w:val="00326E8E"/>
    <w:rsid w:val="00326F37"/>
    <w:rsid w:val="0032764D"/>
    <w:rsid w:val="00327676"/>
    <w:rsid w:val="00327DD4"/>
    <w:rsid w:val="00330120"/>
    <w:rsid w:val="00330180"/>
    <w:rsid w:val="003305CB"/>
    <w:rsid w:val="00330C3B"/>
    <w:rsid w:val="00330D04"/>
    <w:rsid w:val="00330DC1"/>
    <w:rsid w:val="0033134C"/>
    <w:rsid w:val="0033148E"/>
    <w:rsid w:val="00331A1A"/>
    <w:rsid w:val="00331B7C"/>
    <w:rsid w:val="00331D23"/>
    <w:rsid w:val="0033214C"/>
    <w:rsid w:val="003328F2"/>
    <w:rsid w:val="00332BD1"/>
    <w:rsid w:val="00333541"/>
    <w:rsid w:val="0033371A"/>
    <w:rsid w:val="0033392B"/>
    <w:rsid w:val="003343F4"/>
    <w:rsid w:val="003347AD"/>
    <w:rsid w:val="00334840"/>
    <w:rsid w:val="00334CCE"/>
    <w:rsid w:val="00335A01"/>
    <w:rsid w:val="00335C18"/>
    <w:rsid w:val="00335D2F"/>
    <w:rsid w:val="00335D6D"/>
    <w:rsid w:val="00335EB8"/>
    <w:rsid w:val="00336276"/>
    <w:rsid w:val="0033635E"/>
    <w:rsid w:val="003402BA"/>
    <w:rsid w:val="003405E8"/>
    <w:rsid w:val="003408CB"/>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45E5"/>
    <w:rsid w:val="00345471"/>
    <w:rsid w:val="003455EA"/>
    <w:rsid w:val="003456B6"/>
    <w:rsid w:val="00345C38"/>
    <w:rsid w:val="003464F8"/>
    <w:rsid w:val="003473CE"/>
    <w:rsid w:val="003474F9"/>
    <w:rsid w:val="003478EC"/>
    <w:rsid w:val="00347A55"/>
    <w:rsid w:val="00350FCE"/>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2BF"/>
    <w:rsid w:val="00355650"/>
    <w:rsid w:val="003561CB"/>
    <w:rsid w:val="0035677A"/>
    <w:rsid w:val="003567C7"/>
    <w:rsid w:val="00356E5D"/>
    <w:rsid w:val="00357421"/>
    <w:rsid w:val="00357525"/>
    <w:rsid w:val="003576E8"/>
    <w:rsid w:val="00357994"/>
    <w:rsid w:val="003579AB"/>
    <w:rsid w:val="0036004B"/>
    <w:rsid w:val="003604BD"/>
    <w:rsid w:val="003604F7"/>
    <w:rsid w:val="003605BA"/>
    <w:rsid w:val="00360675"/>
    <w:rsid w:val="003607C1"/>
    <w:rsid w:val="003609F9"/>
    <w:rsid w:val="00360F2F"/>
    <w:rsid w:val="003622CB"/>
    <w:rsid w:val="003628F4"/>
    <w:rsid w:val="0036306A"/>
    <w:rsid w:val="00364487"/>
    <w:rsid w:val="00364BC7"/>
    <w:rsid w:val="00365921"/>
    <w:rsid w:val="00365DB3"/>
    <w:rsid w:val="00365F8A"/>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FA7"/>
    <w:rsid w:val="003801C2"/>
    <w:rsid w:val="003807A8"/>
    <w:rsid w:val="00380A53"/>
    <w:rsid w:val="003815E1"/>
    <w:rsid w:val="00381AAA"/>
    <w:rsid w:val="00382A1D"/>
    <w:rsid w:val="0038334A"/>
    <w:rsid w:val="00383568"/>
    <w:rsid w:val="00383658"/>
    <w:rsid w:val="00383839"/>
    <w:rsid w:val="00383898"/>
    <w:rsid w:val="0038391D"/>
    <w:rsid w:val="00383ACB"/>
    <w:rsid w:val="00383D95"/>
    <w:rsid w:val="00384274"/>
    <w:rsid w:val="00385020"/>
    <w:rsid w:val="003850EC"/>
    <w:rsid w:val="003852EA"/>
    <w:rsid w:val="003866A6"/>
    <w:rsid w:val="0038692F"/>
    <w:rsid w:val="0038708D"/>
    <w:rsid w:val="0038767F"/>
    <w:rsid w:val="003908D3"/>
    <w:rsid w:val="003915DF"/>
    <w:rsid w:val="003921AF"/>
    <w:rsid w:val="00392757"/>
    <w:rsid w:val="0039284F"/>
    <w:rsid w:val="00392921"/>
    <w:rsid w:val="00392A69"/>
    <w:rsid w:val="00392AFA"/>
    <w:rsid w:val="00392B9D"/>
    <w:rsid w:val="0039312A"/>
    <w:rsid w:val="003937C6"/>
    <w:rsid w:val="00393881"/>
    <w:rsid w:val="003943AD"/>
    <w:rsid w:val="0039481C"/>
    <w:rsid w:val="00394A80"/>
    <w:rsid w:val="00394C6A"/>
    <w:rsid w:val="00395514"/>
    <w:rsid w:val="00395B29"/>
    <w:rsid w:val="00395B84"/>
    <w:rsid w:val="00396D14"/>
    <w:rsid w:val="00396E36"/>
    <w:rsid w:val="00397407"/>
    <w:rsid w:val="003A0091"/>
    <w:rsid w:val="003A021D"/>
    <w:rsid w:val="003A04C3"/>
    <w:rsid w:val="003A097E"/>
    <w:rsid w:val="003A0D57"/>
    <w:rsid w:val="003A0EC4"/>
    <w:rsid w:val="003A10A9"/>
    <w:rsid w:val="003A1C98"/>
    <w:rsid w:val="003A1DFE"/>
    <w:rsid w:val="003A1FFC"/>
    <w:rsid w:val="003A228E"/>
    <w:rsid w:val="003A2718"/>
    <w:rsid w:val="003A3FBF"/>
    <w:rsid w:val="003A41C5"/>
    <w:rsid w:val="003A468A"/>
    <w:rsid w:val="003A4E64"/>
    <w:rsid w:val="003A52A9"/>
    <w:rsid w:val="003A546B"/>
    <w:rsid w:val="003A5B0C"/>
    <w:rsid w:val="003A5BF1"/>
    <w:rsid w:val="003A6DCE"/>
    <w:rsid w:val="003A71DD"/>
    <w:rsid w:val="003A73F9"/>
    <w:rsid w:val="003A79AE"/>
    <w:rsid w:val="003A7A3C"/>
    <w:rsid w:val="003A7F6E"/>
    <w:rsid w:val="003B0016"/>
    <w:rsid w:val="003B0C64"/>
    <w:rsid w:val="003B211C"/>
    <w:rsid w:val="003B2660"/>
    <w:rsid w:val="003B28B7"/>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7AA0"/>
    <w:rsid w:val="003C0396"/>
    <w:rsid w:val="003C04E5"/>
    <w:rsid w:val="003C0544"/>
    <w:rsid w:val="003C0C03"/>
    <w:rsid w:val="003C0C4B"/>
    <w:rsid w:val="003C0F0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718E"/>
    <w:rsid w:val="003C736B"/>
    <w:rsid w:val="003D0C34"/>
    <w:rsid w:val="003D0DD0"/>
    <w:rsid w:val="003D1122"/>
    <w:rsid w:val="003D1518"/>
    <w:rsid w:val="003D1C17"/>
    <w:rsid w:val="003D1F0F"/>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222D"/>
    <w:rsid w:val="003E22CB"/>
    <w:rsid w:val="003E2402"/>
    <w:rsid w:val="003E2C19"/>
    <w:rsid w:val="003E349B"/>
    <w:rsid w:val="003E3694"/>
    <w:rsid w:val="003E3832"/>
    <w:rsid w:val="003E3AFA"/>
    <w:rsid w:val="003E446F"/>
    <w:rsid w:val="003E4810"/>
    <w:rsid w:val="003E68D0"/>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F77"/>
    <w:rsid w:val="003F38D6"/>
    <w:rsid w:val="003F45DE"/>
    <w:rsid w:val="003F4BAB"/>
    <w:rsid w:val="003F4DDF"/>
    <w:rsid w:val="003F4F0B"/>
    <w:rsid w:val="003F5EB5"/>
    <w:rsid w:val="003F614E"/>
    <w:rsid w:val="003F623D"/>
    <w:rsid w:val="003F6CF0"/>
    <w:rsid w:val="003F7A46"/>
    <w:rsid w:val="003F7D01"/>
    <w:rsid w:val="00400224"/>
    <w:rsid w:val="00400574"/>
    <w:rsid w:val="004005B5"/>
    <w:rsid w:val="0040143F"/>
    <w:rsid w:val="004015CB"/>
    <w:rsid w:val="00401A78"/>
    <w:rsid w:val="0040260F"/>
    <w:rsid w:val="0040268E"/>
    <w:rsid w:val="004027C2"/>
    <w:rsid w:val="004027FA"/>
    <w:rsid w:val="00402A09"/>
    <w:rsid w:val="00402D6D"/>
    <w:rsid w:val="00402D8A"/>
    <w:rsid w:val="00402F3F"/>
    <w:rsid w:val="00402FAA"/>
    <w:rsid w:val="00403000"/>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25C6"/>
    <w:rsid w:val="00412944"/>
    <w:rsid w:val="00412BC2"/>
    <w:rsid w:val="00412D1A"/>
    <w:rsid w:val="004130E0"/>
    <w:rsid w:val="00413DA0"/>
    <w:rsid w:val="0041454B"/>
    <w:rsid w:val="00414653"/>
    <w:rsid w:val="00414A19"/>
    <w:rsid w:val="00414AE1"/>
    <w:rsid w:val="0041542A"/>
    <w:rsid w:val="00415500"/>
    <w:rsid w:val="004156EC"/>
    <w:rsid w:val="0041591E"/>
    <w:rsid w:val="0041605C"/>
    <w:rsid w:val="0041623F"/>
    <w:rsid w:val="00416281"/>
    <w:rsid w:val="00416B8C"/>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152"/>
    <w:rsid w:val="004273FD"/>
    <w:rsid w:val="00427400"/>
    <w:rsid w:val="0043077C"/>
    <w:rsid w:val="00430DA8"/>
    <w:rsid w:val="00431594"/>
    <w:rsid w:val="0043163B"/>
    <w:rsid w:val="00431B40"/>
    <w:rsid w:val="004325CE"/>
    <w:rsid w:val="00432DE2"/>
    <w:rsid w:val="0043310A"/>
    <w:rsid w:val="0043364B"/>
    <w:rsid w:val="0043395D"/>
    <w:rsid w:val="00433CF2"/>
    <w:rsid w:val="004343F1"/>
    <w:rsid w:val="00434458"/>
    <w:rsid w:val="00434879"/>
    <w:rsid w:val="00434C7F"/>
    <w:rsid w:val="0043508A"/>
    <w:rsid w:val="0043548E"/>
    <w:rsid w:val="004356D0"/>
    <w:rsid w:val="00435AC3"/>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C1B"/>
    <w:rsid w:val="00443FDB"/>
    <w:rsid w:val="004444AB"/>
    <w:rsid w:val="0044466E"/>
    <w:rsid w:val="00444CAE"/>
    <w:rsid w:val="00445D59"/>
    <w:rsid w:val="00445FF3"/>
    <w:rsid w:val="004460D0"/>
    <w:rsid w:val="00446FE2"/>
    <w:rsid w:val="004471D7"/>
    <w:rsid w:val="00447744"/>
    <w:rsid w:val="00447789"/>
    <w:rsid w:val="004479AC"/>
    <w:rsid w:val="00447C55"/>
    <w:rsid w:val="00447D37"/>
    <w:rsid w:val="00450388"/>
    <w:rsid w:val="004510AB"/>
    <w:rsid w:val="00451252"/>
    <w:rsid w:val="00451491"/>
    <w:rsid w:val="00451515"/>
    <w:rsid w:val="00451D0B"/>
    <w:rsid w:val="00452910"/>
    <w:rsid w:val="0045298A"/>
    <w:rsid w:val="00453185"/>
    <w:rsid w:val="004536A9"/>
    <w:rsid w:val="0045460F"/>
    <w:rsid w:val="00454B3A"/>
    <w:rsid w:val="00455095"/>
    <w:rsid w:val="00455213"/>
    <w:rsid w:val="00455350"/>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3AE"/>
    <w:rsid w:val="00472B2F"/>
    <w:rsid w:val="00472EEC"/>
    <w:rsid w:val="00473992"/>
    <w:rsid w:val="004740B5"/>
    <w:rsid w:val="004746D0"/>
    <w:rsid w:val="00474949"/>
    <w:rsid w:val="00474CAE"/>
    <w:rsid w:val="0047558D"/>
    <w:rsid w:val="00475698"/>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F4E"/>
    <w:rsid w:val="004855BC"/>
    <w:rsid w:val="004857CA"/>
    <w:rsid w:val="0048603B"/>
    <w:rsid w:val="004864D1"/>
    <w:rsid w:val="0048694F"/>
    <w:rsid w:val="00486B5F"/>
    <w:rsid w:val="004873C3"/>
    <w:rsid w:val="00487A9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507"/>
    <w:rsid w:val="00495796"/>
    <w:rsid w:val="00495809"/>
    <w:rsid w:val="00495E84"/>
    <w:rsid w:val="004960E8"/>
    <w:rsid w:val="00497365"/>
    <w:rsid w:val="004973C8"/>
    <w:rsid w:val="00497D47"/>
    <w:rsid w:val="00497FC5"/>
    <w:rsid w:val="004A04DD"/>
    <w:rsid w:val="004A087A"/>
    <w:rsid w:val="004A088B"/>
    <w:rsid w:val="004A0EEC"/>
    <w:rsid w:val="004A1423"/>
    <w:rsid w:val="004A206E"/>
    <w:rsid w:val="004A29D9"/>
    <w:rsid w:val="004A3199"/>
    <w:rsid w:val="004A40F2"/>
    <w:rsid w:val="004A45F9"/>
    <w:rsid w:val="004A47A3"/>
    <w:rsid w:val="004A4A3B"/>
    <w:rsid w:val="004A506A"/>
    <w:rsid w:val="004A5FA9"/>
    <w:rsid w:val="004A61CA"/>
    <w:rsid w:val="004A6217"/>
    <w:rsid w:val="004A6BB5"/>
    <w:rsid w:val="004A6CD2"/>
    <w:rsid w:val="004A6D90"/>
    <w:rsid w:val="004A7031"/>
    <w:rsid w:val="004A7AEE"/>
    <w:rsid w:val="004B090C"/>
    <w:rsid w:val="004B0E5A"/>
    <w:rsid w:val="004B14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60B"/>
    <w:rsid w:val="004C0779"/>
    <w:rsid w:val="004C0AC0"/>
    <w:rsid w:val="004C0E28"/>
    <w:rsid w:val="004C0EF1"/>
    <w:rsid w:val="004C1AE2"/>
    <w:rsid w:val="004C202E"/>
    <w:rsid w:val="004C2719"/>
    <w:rsid w:val="004C29EF"/>
    <w:rsid w:val="004C4245"/>
    <w:rsid w:val="004C4436"/>
    <w:rsid w:val="004C45EE"/>
    <w:rsid w:val="004C498A"/>
    <w:rsid w:val="004C597A"/>
    <w:rsid w:val="004C5C21"/>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1753"/>
    <w:rsid w:val="004D220E"/>
    <w:rsid w:val="004D227C"/>
    <w:rsid w:val="004D22AD"/>
    <w:rsid w:val="004D22C5"/>
    <w:rsid w:val="004D251F"/>
    <w:rsid w:val="004D2AAD"/>
    <w:rsid w:val="004D44C8"/>
    <w:rsid w:val="004D4829"/>
    <w:rsid w:val="004D4980"/>
    <w:rsid w:val="004D4EEC"/>
    <w:rsid w:val="004D50F7"/>
    <w:rsid w:val="004D51E5"/>
    <w:rsid w:val="004D5322"/>
    <w:rsid w:val="004D546C"/>
    <w:rsid w:val="004D5B01"/>
    <w:rsid w:val="004D5D80"/>
    <w:rsid w:val="004D5EF3"/>
    <w:rsid w:val="004D6483"/>
    <w:rsid w:val="004D6B55"/>
    <w:rsid w:val="004D6E48"/>
    <w:rsid w:val="004D721F"/>
    <w:rsid w:val="004D7700"/>
    <w:rsid w:val="004E0611"/>
    <w:rsid w:val="004E1194"/>
    <w:rsid w:val="004E2338"/>
    <w:rsid w:val="004E2E1D"/>
    <w:rsid w:val="004E2FC6"/>
    <w:rsid w:val="004E324B"/>
    <w:rsid w:val="004E3429"/>
    <w:rsid w:val="004E34E5"/>
    <w:rsid w:val="004E35E4"/>
    <w:rsid w:val="004E38AF"/>
    <w:rsid w:val="004E4332"/>
    <w:rsid w:val="004E49DF"/>
    <w:rsid w:val="004E4D53"/>
    <w:rsid w:val="004E4E78"/>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149E"/>
    <w:rsid w:val="004F1621"/>
    <w:rsid w:val="004F1E8F"/>
    <w:rsid w:val="004F2186"/>
    <w:rsid w:val="004F2412"/>
    <w:rsid w:val="004F266A"/>
    <w:rsid w:val="004F28E9"/>
    <w:rsid w:val="004F2952"/>
    <w:rsid w:val="004F37EB"/>
    <w:rsid w:val="004F3B90"/>
    <w:rsid w:val="004F47A8"/>
    <w:rsid w:val="004F4901"/>
    <w:rsid w:val="004F4C74"/>
    <w:rsid w:val="004F4D78"/>
    <w:rsid w:val="004F4D96"/>
    <w:rsid w:val="004F542F"/>
    <w:rsid w:val="004F57E8"/>
    <w:rsid w:val="004F5C0F"/>
    <w:rsid w:val="004F73FB"/>
    <w:rsid w:val="004F758D"/>
    <w:rsid w:val="004F768B"/>
    <w:rsid w:val="004F7BFF"/>
    <w:rsid w:val="005003FA"/>
    <w:rsid w:val="00500B8C"/>
    <w:rsid w:val="005017C0"/>
    <w:rsid w:val="00501881"/>
    <w:rsid w:val="00502DA2"/>
    <w:rsid w:val="00502E1B"/>
    <w:rsid w:val="00502F43"/>
    <w:rsid w:val="00503F5E"/>
    <w:rsid w:val="0050435C"/>
    <w:rsid w:val="005045D8"/>
    <w:rsid w:val="00504829"/>
    <w:rsid w:val="00504911"/>
    <w:rsid w:val="00504A63"/>
    <w:rsid w:val="00504F2C"/>
    <w:rsid w:val="00505143"/>
    <w:rsid w:val="00505332"/>
    <w:rsid w:val="005054A1"/>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773"/>
    <w:rsid w:val="00512968"/>
    <w:rsid w:val="00512E58"/>
    <w:rsid w:val="005134D5"/>
    <w:rsid w:val="005135F1"/>
    <w:rsid w:val="0051376A"/>
    <w:rsid w:val="00513F30"/>
    <w:rsid w:val="00514076"/>
    <w:rsid w:val="00514674"/>
    <w:rsid w:val="0051490E"/>
    <w:rsid w:val="00514973"/>
    <w:rsid w:val="005151A5"/>
    <w:rsid w:val="005154C2"/>
    <w:rsid w:val="00515565"/>
    <w:rsid w:val="00515960"/>
    <w:rsid w:val="00515E79"/>
    <w:rsid w:val="00516405"/>
    <w:rsid w:val="00517702"/>
    <w:rsid w:val="00517F8D"/>
    <w:rsid w:val="0052066B"/>
    <w:rsid w:val="00520CA8"/>
    <w:rsid w:val="00521291"/>
    <w:rsid w:val="005215F0"/>
    <w:rsid w:val="00521CC2"/>
    <w:rsid w:val="0052232E"/>
    <w:rsid w:val="00522397"/>
    <w:rsid w:val="00522485"/>
    <w:rsid w:val="00522A1D"/>
    <w:rsid w:val="005230DF"/>
    <w:rsid w:val="0052318D"/>
    <w:rsid w:val="00523636"/>
    <w:rsid w:val="0052391C"/>
    <w:rsid w:val="00523E71"/>
    <w:rsid w:val="005251DD"/>
    <w:rsid w:val="00525242"/>
    <w:rsid w:val="0052578D"/>
    <w:rsid w:val="00525D52"/>
    <w:rsid w:val="00525ED0"/>
    <w:rsid w:val="00526CD3"/>
    <w:rsid w:val="005271AC"/>
    <w:rsid w:val="0052736F"/>
    <w:rsid w:val="00527D00"/>
    <w:rsid w:val="00530750"/>
    <w:rsid w:val="005313A1"/>
    <w:rsid w:val="005314EA"/>
    <w:rsid w:val="005319F2"/>
    <w:rsid w:val="00531D6E"/>
    <w:rsid w:val="0053206A"/>
    <w:rsid w:val="00532191"/>
    <w:rsid w:val="005321B3"/>
    <w:rsid w:val="00532293"/>
    <w:rsid w:val="005323A3"/>
    <w:rsid w:val="0053259D"/>
    <w:rsid w:val="00532734"/>
    <w:rsid w:val="0053312C"/>
    <w:rsid w:val="00533289"/>
    <w:rsid w:val="00534597"/>
    <w:rsid w:val="0053469A"/>
    <w:rsid w:val="00534847"/>
    <w:rsid w:val="005349EA"/>
    <w:rsid w:val="0053543F"/>
    <w:rsid w:val="005356F6"/>
    <w:rsid w:val="00535725"/>
    <w:rsid w:val="0053596E"/>
    <w:rsid w:val="00535997"/>
    <w:rsid w:val="00535DF7"/>
    <w:rsid w:val="005363B1"/>
    <w:rsid w:val="00536915"/>
    <w:rsid w:val="005369D7"/>
    <w:rsid w:val="00536B5A"/>
    <w:rsid w:val="00537422"/>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75C"/>
    <w:rsid w:val="00544C69"/>
    <w:rsid w:val="00544EAC"/>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CDC"/>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42D"/>
    <w:rsid w:val="00562849"/>
    <w:rsid w:val="005628B0"/>
    <w:rsid w:val="0056290A"/>
    <w:rsid w:val="00563A68"/>
    <w:rsid w:val="00564311"/>
    <w:rsid w:val="00564752"/>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72B"/>
    <w:rsid w:val="00575F20"/>
    <w:rsid w:val="00576B1B"/>
    <w:rsid w:val="00576BEF"/>
    <w:rsid w:val="00576C21"/>
    <w:rsid w:val="00576EBA"/>
    <w:rsid w:val="005774A6"/>
    <w:rsid w:val="005774DB"/>
    <w:rsid w:val="00577656"/>
    <w:rsid w:val="00577849"/>
    <w:rsid w:val="00577F5C"/>
    <w:rsid w:val="00580663"/>
    <w:rsid w:val="005806E5"/>
    <w:rsid w:val="00581F80"/>
    <w:rsid w:val="0058283F"/>
    <w:rsid w:val="00582DE5"/>
    <w:rsid w:val="00582E73"/>
    <w:rsid w:val="00583151"/>
    <w:rsid w:val="0058341D"/>
    <w:rsid w:val="0058391C"/>
    <w:rsid w:val="00583CBF"/>
    <w:rsid w:val="00583DB7"/>
    <w:rsid w:val="00583FFA"/>
    <w:rsid w:val="005843B8"/>
    <w:rsid w:val="00584500"/>
    <w:rsid w:val="00584634"/>
    <w:rsid w:val="00586390"/>
    <w:rsid w:val="0058673A"/>
    <w:rsid w:val="00586A9F"/>
    <w:rsid w:val="00586F53"/>
    <w:rsid w:val="00587C28"/>
    <w:rsid w:val="00587DB7"/>
    <w:rsid w:val="00590436"/>
    <w:rsid w:val="005905BE"/>
    <w:rsid w:val="00590B67"/>
    <w:rsid w:val="005919FE"/>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7612"/>
    <w:rsid w:val="005977DA"/>
    <w:rsid w:val="005A0144"/>
    <w:rsid w:val="005A06B7"/>
    <w:rsid w:val="005A0B26"/>
    <w:rsid w:val="005A0DD9"/>
    <w:rsid w:val="005A14E6"/>
    <w:rsid w:val="005A1BA8"/>
    <w:rsid w:val="005A1F9F"/>
    <w:rsid w:val="005A2186"/>
    <w:rsid w:val="005A2279"/>
    <w:rsid w:val="005A2596"/>
    <w:rsid w:val="005A4B84"/>
    <w:rsid w:val="005A4D1B"/>
    <w:rsid w:val="005A523C"/>
    <w:rsid w:val="005A5D7B"/>
    <w:rsid w:val="005A7195"/>
    <w:rsid w:val="005A76E6"/>
    <w:rsid w:val="005A7E33"/>
    <w:rsid w:val="005B0786"/>
    <w:rsid w:val="005B12C5"/>
    <w:rsid w:val="005B1384"/>
    <w:rsid w:val="005B1571"/>
    <w:rsid w:val="005B1BAB"/>
    <w:rsid w:val="005B1DCF"/>
    <w:rsid w:val="005B23C8"/>
    <w:rsid w:val="005B28E9"/>
    <w:rsid w:val="005B331F"/>
    <w:rsid w:val="005B362E"/>
    <w:rsid w:val="005B3984"/>
    <w:rsid w:val="005B442E"/>
    <w:rsid w:val="005B5043"/>
    <w:rsid w:val="005B5501"/>
    <w:rsid w:val="005B6571"/>
    <w:rsid w:val="005B690A"/>
    <w:rsid w:val="005B6AFF"/>
    <w:rsid w:val="005B6C71"/>
    <w:rsid w:val="005B70A2"/>
    <w:rsid w:val="005B7AD1"/>
    <w:rsid w:val="005C0DC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72E"/>
    <w:rsid w:val="005D2966"/>
    <w:rsid w:val="005D3E32"/>
    <w:rsid w:val="005D46EE"/>
    <w:rsid w:val="005D4B10"/>
    <w:rsid w:val="005D520B"/>
    <w:rsid w:val="005D5829"/>
    <w:rsid w:val="005D5D49"/>
    <w:rsid w:val="005D5EC5"/>
    <w:rsid w:val="005D64DA"/>
    <w:rsid w:val="005D7418"/>
    <w:rsid w:val="005D7558"/>
    <w:rsid w:val="005E0421"/>
    <w:rsid w:val="005E0559"/>
    <w:rsid w:val="005E0668"/>
    <w:rsid w:val="005E0B7F"/>
    <w:rsid w:val="005E0DF3"/>
    <w:rsid w:val="005E0EFA"/>
    <w:rsid w:val="005E1D28"/>
    <w:rsid w:val="005E2992"/>
    <w:rsid w:val="005E2AF7"/>
    <w:rsid w:val="005E32F3"/>
    <w:rsid w:val="005E336C"/>
    <w:rsid w:val="005E3AB6"/>
    <w:rsid w:val="005E4AF2"/>
    <w:rsid w:val="005E4B08"/>
    <w:rsid w:val="005E4DDB"/>
    <w:rsid w:val="005E63B2"/>
    <w:rsid w:val="005E654B"/>
    <w:rsid w:val="005E66E9"/>
    <w:rsid w:val="005E6947"/>
    <w:rsid w:val="005E6E3C"/>
    <w:rsid w:val="005E7155"/>
    <w:rsid w:val="005E7228"/>
    <w:rsid w:val="005E7383"/>
    <w:rsid w:val="005E75D0"/>
    <w:rsid w:val="005E7646"/>
    <w:rsid w:val="005E7DA8"/>
    <w:rsid w:val="005F02F1"/>
    <w:rsid w:val="005F066A"/>
    <w:rsid w:val="005F0962"/>
    <w:rsid w:val="005F09E6"/>
    <w:rsid w:val="005F0CE4"/>
    <w:rsid w:val="005F0E0A"/>
    <w:rsid w:val="005F1C83"/>
    <w:rsid w:val="005F1E1A"/>
    <w:rsid w:val="005F2093"/>
    <w:rsid w:val="005F2534"/>
    <w:rsid w:val="005F28D3"/>
    <w:rsid w:val="005F2A5D"/>
    <w:rsid w:val="005F2B64"/>
    <w:rsid w:val="005F2BDA"/>
    <w:rsid w:val="005F3421"/>
    <w:rsid w:val="005F4830"/>
    <w:rsid w:val="005F48A8"/>
    <w:rsid w:val="005F4A88"/>
    <w:rsid w:val="005F50D7"/>
    <w:rsid w:val="005F54BC"/>
    <w:rsid w:val="005F56AF"/>
    <w:rsid w:val="005F64B7"/>
    <w:rsid w:val="005F68DF"/>
    <w:rsid w:val="005F6AA0"/>
    <w:rsid w:val="00600A8E"/>
    <w:rsid w:val="00601150"/>
    <w:rsid w:val="006011C5"/>
    <w:rsid w:val="00601329"/>
    <w:rsid w:val="006017E2"/>
    <w:rsid w:val="00602A6F"/>
    <w:rsid w:val="006043FD"/>
    <w:rsid w:val="006044B8"/>
    <w:rsid w:val="00604940"/>
    <w:rsid w:val="00604AE6"/>
    <w:rsid w:val="006053EB"/>
    <w:rsid w:val="00605BE2"/>
    <w:rsid w:val="0060628C"/>
    <w:rsid w:val="006064F4"/>
    <w:rsid w:val="00606759"/>
    <w:rsid w:val="00606CA3"/>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23"/>
    <w:rsid w:val="00614531"/>
    <w:rsid w:val="0061453D"/>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48"/>
    <w:rsid w:val="0062069D"/>
    <w:rsid w:val="00620BC7"/>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15E"/>
    <w:rsid w:val="0062645E"/>
    <w:rsid w:val="006269D2"/>
    <w:rsid w:val="00626D7E"/>
    <w:rsid w:val="006270D4"/>
    <w:rsid w:val="006271B3"/>
    <w:rsid w:val="006271FC"/>
    <w:rsid w:val="00627EC5"/>
    <w:rsid w:val="00627F3A"/>
    <w:rsid w:val="0063015E"/>
    <w:rsid w:val="00630876"/>
    <w:rsid w:val="00631462"/>
    <w:rsid w:val="00631622"/>
    <w:rsid w:val="00631B28"/>
    <w:rsid w:val="0063355C"/>
    <w:rsid w:val="0063386B"/>
    <w:rsid w:val="00633A1F"/>
    <w:rsid w:val="00633A73"/>
    <w:rsid w:val="006340C7"/>
    <w:rsid w:val="00634138"/>
    <w:rsid w:val="00634485"/>
    <w:rsid w:val="00634511"/>
    <w:rsid w:val="00634580"/>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33AB"/>
    <w:rsid w:val="00643765"/>
    <w:rsid w:val="00644195"/>
    <w:rsid w:val="0064542C"/>
    <w:rsid w:val="006457A5"/>
    <w:rsid w:val="00645FF2"/>
    <w:rsid w:val="00646285"/>
    <w:rsid w:val="00646DD0"/>
    <w:rsid w:val="00647210"/>
    <w:rsid w:val="006473A5"/>
    <w:rsid w:val="0064794B"/>
    <w:rsid w:val="00647F42"/>
    <w:rsid w:val="00650174"/>
    <w:rsid w:val="006505CC"/>
    <w:rsid w:val="00650794"/>
    <w:rsid w:val="006509D6"/>
    <w:rsid w:val="006516EC"/>
    <w:rsid w:val="00651AEC"/>
    <w:rsid w:val="0065218E"/>
    <w:rsid w:val="00652354"/>
    <w:rsid w:val="0065247F"/>
    <w:rsid w:val="00652941"/>
    <w:rsid w:val="00652DCF"/>
    <w:rsid w:val="0065382F"/>
    <w:rsid w:val="0065388C"/>
    <w:rsid w:val="00653CF4"/>
    <w:rsid w:val="00653F8B"/>
    <w:rsid w:val="00654010"/>
    <w:rsid w:val="006546AC"/>
    <w:rsid w:val="00655403"/>
    <w:rsid w:val="00655596"/>
    <w:rsid w:val="0065631D"/>
    <w:rsid w:val="0065642B"/>
    <w:rsid w:val="006565A2"/>
    <w:rsid w:val="0065668C"/>
    <w:rsid w:val="00656BBE"/>
    <w:rsid w:val="00656CBA"/>
    <w:rsid w:val="00656EB8"/>
    <w:rsid w:val="00657406"/>
    <w:rsid w:val="006578F2"/>
    <w:rsid w:val="00660118"/>
    <w:rsid w:val="00660136"/>
    <w:rsid w:val="0066098F"/>
    <w:rsid w:val="00660A5A"/>
    <w:rsid w:val="00661215"/>
    <w:rsid w:val="0066224A"/>
    <w:rsid w:val="00662929"/>
    <w:rsid w:val="00662A81"/>
    <w:rsid w:val="00662E7F"/>
    <w:rsid w:val="006630EE"/>
    <w:rsid w:val="0066328F"/>
    <w:rsid w:val="006635DB"/>
    <w:rsid w:val="00664060"/>
    <w:rsid w:val="00664658"/>
    <w:rsid w:val="006650E0"/>
    <w:rsid w:val="00665409"/>
    <w:rsid w:val="00665723"/>
    <w:rsid w:val="006657C9"/>
    <w:rsid w:val="00665A47"/>
    <w:rsid w:val="0066637D"/>
    <w:rsid w:val="0066688F"/>
    <w:rsid w:val="00666CC4"/>
    <w:rsid w:val="00666DA9"/>
    <w:rsid w:val="006673CA"/>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8E7"/>
    <w:rsid w:val="00680D81"/>
    <w:rsid w:val="00680F91"/>
    <w:rsid w:val="0068120B"/>
    <w:rsid w:val="00681AC4"/>
    <w:rsid w:val="00681BBD"/>
    <w:rsid w:val="00681D62"/>
    <w:rsid w:val="006821D0"/>
    <w:rsid w:val="00682357"/>
    <w:rsid w:val="0068241F"/>
    <w:rsid w:val="0068264A"/>
    <w:rsid w:val="00682BE9"/>
    <w:rsid w:val="00682EA5"/>
    <w:rsid w:val="006836CA"/>
    <w:rsid w:val="00684125"/>
    <w:rsid w:val="00684A1C"/>
    <w:rsid w:val="00684C99"/>
    <w:rsid w:val="00684D19"/>
    <w:rsid w:val="006852FD"/>
    <w:rsid w:val="00686102"/>
    <w:rsid w:val="0068633E"/>
    <w:rsid w:val="006864F0"/>
    <w:rsid w:val="0068657B"/>
    <w:rsid w:val="00686869"/>
    <w:rsid w:val="006868B0"/>
    <w:rsid w:val="00686FEE"/>
    <w:rsid w:val="0069069F"/>
    <w:rsid w:val="00690890"/>
    <w:rsid w:val="00691932"/>
    <w:rsid w:val="0069219A"/>
    <w:rsid w:val="00692F31"/>
    <w:rsid w:val="00692F64"/>
    <w:rsid w:val="006930D5"/>
    <w:rsid w:val="00693490"/>
    <w:rsid w:val="0069355F"/>
    <w:rsid w:val="00693878"/>
    <w:rsid w:val="00693A79"/>
    <w:rsid w:val="00693E86"/>
    <w:rsid w:val="00694012"/>
    <w:rsid w:val="0069473D"/>
    <w:rsid w:val="00694DA9"/>
    <w:rsid w:val="006951F3"/>
    <w:rsid w:val="006957B1"/>
    <w:rsid w:val="00696111"/>
    <w:rsid w:val="0069614B"/>
    <w:rsid w:val="006961B7"/>
    <w:rsid w:val="00697028"/>
    <w:rsid w:val="00697064"/>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3DB4"/>
    <w:rsid w:val="006A497F"/>
    <w:rsid w:val="006A4B5F"/>
    <w:rsid w:val="006A5B63"/>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7AD"/>
    <w:rsid w:val="006C140F"/>
    <w:rsid w:val="006C1A39"/>
    <w:rsid w:val="006C2427"/>
    <w:rsid w:val="006C24F6"/>
    <w:rsid w:val="006C2BE2"/>
    <w:rsid w:val="006C2EF9"/>
    <w:rsid w:val="006C2FB3"/>
    <w:rsid w:val="006C3A8F"/>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2D4"/>
    <w:rsid w:val="006D3419"/>
    <w:rsid w:val="006D37A2"/>
    <w:rsid w:val="006D3972"/>
    <w:rsid w:val="006D4392"/>
    <w:rsid w:val="006D4A76"/>
    <w:rsid w:val="006D4D7E"/>
    <w:rsid w:val="006D5B86"/>
    <w:rsid w:val="006D6201"/>
    <w:rsid w:val="006D6E39"/>
    <w:rsid w:val="006D79EC"/>
    <w:rsid w:val="006D7CA6"/>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17C"/>
    <w:rsid w:val="006F0727"/>
    <w:rsid w:val="006F091B"/>
    <w:rsid w:val="006F0A93"/>
    <w:rsid w:val="006F0BAE"/>
    <w:rsid w:val="006F0F3C"/>
    <w:rsid w:val="006F168D"/>
    <w:rsid w:val="006F2C5A"/>
    <w:rsid w:val="006F3004"/>
    <w:rsid w:val="006F3059"/>
    <w:rsid w:val="006F30F8"/>
    <w:rsid w:val="006F3599"/>
    <w:rsid w:val="006F3D42"/>
    <w:rsid w:val="006F3E58"/>
    <w:rsid w:val="006F3F86"/>
    <w:rsid w:val="006F4369"/>
    <w:rsid w:val="006F4D1A"/>
    <w:rsid w:val="006F501A"/>
    <w:rsid w:val="006F55F2"/>
    <w:rsid w:val="006F5A76"/>
    <w:rsid w:val="006F5A97"/>
    <w:rsid w:val="006F5AB6"/>
    <w:rsid w:val="006F5AD6"/>
    <w:rsid w:val="006F5F90"/>
    <w:rsid w:val="006F61C5"/>
    <w:rsid w:val="006F61D7"/>
    <w:rsid w:val="006F7279"/>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49F4"/>
    <w:rsid w:val="0070528E"/>
    <w:rsid w:val="00705741"/>
    <w:rsid w:val="007061E4"/>
    <w:rsid w:val="00706383"/>
    <w:rsid w:val="007066E2"/>
    <w:rsid w:val="00707B64"/>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C73"/>
    <w:rsid w:val="00715E0D"/>
    <w:rsid w:val="00716124"/>
    <w:rsid w:val="007161A6"/>
    <w:rsid w:val="00716989"/>
    <w:rsid w:val="00716F76"/>
    <w:rsid w:val="0071714C"/>
    <w:rsid w:val="00717401"/>
    <w:rsid w:val="00717925"/>
    <w:rsid w:val="00717BD1"/>
    <w:rsid w:val="00720E0F"/>
    <w:rsid w:val="00721D05"/>
    <w:rsid w:val="007220B8"/>
    <w:rsid w:val="007221C6"/>
    <w:rsid w:val="0072244A"/>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194"/>
    <w:rsid w:val="007263FB"/>
    <w:rsid w:val="00726440"/>
    <w:rsid w:val="007267E8"/>
    <w:rsid w:val="00726A39"/>
    <w:rsid w:val="00726D8F"/>
    <w:rsid w:val="00727078"/>
    <w:rsid w:val="00727578"/>
    <w:rsid w:val="007304F5"/>
    <w:rsid w:val="00730887"/>
    <w:rsid w:val="00730974"/>
    <w:rsid w:val="00730A1E"/>
    <w:rsid w:val="007312A1"/>
    <w:rsid w:val="00732266"/>
    <w:rsid w:val="007328BA"/>
    <w:rsid w:val="00732E2C"/>
    <w:rsid w:val="00732FA0"/>
    <w:rsid w:val="007330C3"/>
    <w:rsid w:val="0073311C"/>
    <w:rsid w:val="007336BF"/>
    <w:rsid w:val="007344E5"/>
    <w:rsid w:val="007347F5"/>
    <w:rsid w:val="0073525E"/>
    <w:rsid w:val="007353F0"/>
    <w:rsid w:val="00735930"/>
    <w:rsid w:val="00735F72"/>
    <w:rsid w:val="00736A07"/>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DF"/>
    <w:rsid w:val="0075778E"/>
    <w:rsid w:val="00757974"/>
    <w:rsid w:val="00757F77"/>
    <w:rsid w:val="007602FC"/>
    <w:rsid w:val="007603D4"/>
    <w:rsid w:val="007615FB"/>
    <w:rsid w:val="00761A77"/>
    <w:rsid w:val="007626AB"/>
    <w:rsid w:val="00762EBE"/>
    <w:rsid w:val="007631BF"/>
    <w:rsid w:val="007631D9"/>
    <w:rsid w:val="007636B4"/>
    <w:rsid w:val="007637A7"/>
    <w:rsid w:val="00763C13"/>
    <w:rsid w:val="007642A9"/>
    <w:rsid w:val="0076517B"/>
    <w:rsid w:val="007660C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892"/>
    <w:rsid w:val="00780B64"/>
    <w:rsid w:val="00780BA2"/>
    <w:rsid w:val="007811A7"/>
    <w:rsid w:val="007817E0"/>
    <w:rsid w:val="00781892"/>
    <w:rsid w:val="00781905"/>
    <w:rsid w:val="00781CF8"/>
    <w:rsid w:val="00782100"/>
    <w:rsid w:val="00782558"/>
    <w:rsid w:val="007826FA"/>
    <w:rsid w:val="00782C2E"/>
    <w:rsid w:val="00782CD2"/>
    <w:rsid w:val="00784081"/>
    <w:rsid w:val="0078469F"/>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322"/>
    <w:rsid w:val="007955AD"/>
    <w:rsid w:val="00795DB8"/>
    <w:rsid w:val="00796094"/>
    <w:rsid w:val="00796249"/>
    <w:rsid w:val="00797B84"/>
    <w:rsid w:val="00797B98"/>
    <w:rsid w:val="007A059E"/>
    <w:rsid w:val="007A06ED"/>
    <w:rsid w:val="007A09B0"/>
    <w:rsid w:val="007A15A9"/>
    <w:rsid w:val="007A18D5"/>
    <w:rsid w:val="007A1EDB"/>
    <w:rsid w:val="007A2245"/>
    <w:rsid w:val="007A227B"/>
    <w:rsid w:val="007A2AB1"/>
    <w:rsid w:val="007A2F02"/>
    <w:rsid w:val="007A30B1"/>
    <w:rsid w:val="007A356D"/>
    <w:rsid w:val="007A3822"/>
    <w:rsid w:val="007A39BA"/>
    <w:rsid w:val="007A3B0A"/>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3D93"/>
    <w:rsid w:val="007B4AB8"/>
    <w:rsid w:val="007B4C03"/>
    <w:rsid w:val="007B564E"/>
    <w:rsid w:val="007B57FB"/>
    <w:rsid w:val="007B5AF9"/>
    <w:rsid w:val="007B5C61"/>
    <w:rsid w:val="007B6894"/>
    <w:rsid w:val="007B6A1B"/>
    <w:rsid w:val="007B6A47"/>
    <w:rsid w:val="007B6AD8"/>
    <w:rsid w:val="007B6D04"/>
    <w:rsid w:val="007B7B09"/>
    <w:rsid w:val="007B7F32"/>
    <w:rsid w:val="007C0CC6"/>
    <w:rsid w:val="007C13B7"/>
    <w:rsid w:val="007C13E3"/>
    <w:rsid w:val="007C1493"/>
    <w:rsid w:val="007C169B"/>
    <w:rsid w:val="007C18F7"/>
    <w:rsid w:val="007C1FBE"/>
    <w:rsid w:val="007C2056"/>
    <w:rsid w:val="007C250D"/>
    <w:rsid w:val="007C2BC5"/>
    <w:rsid w:val="007C2C4B"/>
    <w:rsid w:val="007C37B6"/>
    <w:rsid w:val="007C46D7"/>
    <w:rsid w:val="007C4AA6"/>
    <w:rsid w:val="007C500D"/>
    <w:rsid w:val="007C50E8"/>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1EE8"/>
    <w:rsid w:val="007D2170"/>
    <w:rsid w:val="007D2616"/>
    <w:rsid w:val="007D2BC3"/>
    <w:rsid w:val="007D3437"/>
    <w:rsid w:val="007D382E"/>
    <w:rsid w:val="007D38BB"/>
    <w:rsid w:val="007D3CE4"/>
    <w:rsid w:val="007D44BA"/>
    <w:rsid w:val="007D46F7"/>
    <w:rsid w:val="007D4FF9"/>
    <w:rsid w:val="007D506C"/>
    <w:rsid w:val="007D5250"/>
    <w:rsid w:val="007D5666"/>
    <w:rsid w:val="007D5844"/>
    <w:rsid w:val="007D5937"/>
    <w:rsid w:val="007D59C9"/>
    <w:rsid w:val="007D5E62"/>
    <w:rsid w:val="007D5FCF"/>
    <w:rsid w:val="007D6468"/>
    <w:rsid w:val="007D6583"/>
    <w:rsid w:val="007D66DD"/>
    <w:rsid w:val="007D6867"/>
    <w:rsid w:val="007D6C89"/>
    <w:rsid w:val="007D6D1F"/>
    <w:rsid w:val="007D6E4E"/>
    <w:rsid w:val="007D7B8B"/>
    <w:rsid w:val="007D7BEF"/>
    <w:rsid w:val="007D7E2B"/>
    <w:rsid w:val="007E02A5"/>
    <w:rsid w:val="007E050D"/>
    <w:rsid w:val="007E09B0"/>
    <w:rsid w:val="007E1641"/>
    <w:rsid w:val="007E16A5"/>
    <w:rsid w:val="007E21A3"/>
    <w:rsid w:val="007E24D5"/>
    <w:rsid w:val="007E2A68"/>
    <w:rsid w:val="007E2DEB"/>
    <w:rsid w:val="007E30BA"/>
    <w:rsid w:val="007E341D"/>
    <w:rsid w:val="007E36A0"/>
    <w:rsid w:val="007E3E3F"/>
    <w:rsid w:val="007E3ED1"/>
    <w:rsid w:val="007E441C"/>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8C5"/>
    <w:rsid w:val="007F2E0E"/>
    <w:rsid w:val="007F380E"/>
    <w:rsid w:val="007F3C35"/>
    <w:rsid w:val="007F414D"/>
    <w:rsid w:val="007F46C0"/>
    <w:rsid w:val="007F4D6F"/>
    <w:rsid w:val="007F4DA5"/>
    <w:rsid w:val="007F502F"/>
    <w:rsid w:val="007F53AA"/>
    <w:rsid w:val="007F75A8"/>
    <w:rsid w:val="00801018"/>
    <w:rsid w:val="008011A7"/>
    <w:rsid w:val="008014D3"/>
    <w:rsid w:val="008018F7"/>
    <w:rsid w:val="00801A6C"/>
    <w:rsid w:val="00802262"/>
    <w:rsid w:val="00802451"/>
    <w:rsid w:val="0080273A"/>
    <w:rsid w:val="00802E93"/>
    <w:rsid w:val="00803682"/>
    <w:rsid w:val="00803B7B"/>
    <w:rsid w:val="00803C89"/>
    <w:rsid w:val="00804212"/>
    <w:rsid w:val="00804442"/>
    <w:rsid w:val="00804B03"/>
    <w:rsid w:val="00804D6B"/>
    <w:rsid w:val="008059FF"/>
    <w:rsid w:val="00805A5B"/>
    <w:rsid w:val="00805CAE"/>
    <w:rsid w:val="00805E83"/>
    <w:rsid w:val="0080614A"/>
    <w:rsid w:val="008068F8"/>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2C5"/>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E25"/>
    <w:rsid w:val="008236E8"/>
    <w:rsid w:val="008236F3"/>
    <w:rsid w:val="008238CC"/>
    <w:rsid w:val="00823A29"/>
    <w:rsid w:val="00824389"/>
    <w:rsid w:val="00824392"/>
    <w:rsid w:val="008245DA"/>
    <w:rsid w:val="008256D6"/>
    <w:rsid w:val="0082576A"/>
    <w:rsid w:val="00826BFD"/>
    <w:rsid w:val="00827092"/>
    <w:rsid w:val="0082710A"/>
    <w:rsid w:val="00827366"/>
    <w:rsid w:val="0082775B"/>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36B7"/>
    <w:rsid w:val="008337D6"/>
    <w:rsid w:val="008345ED"/>
    <w:rsid w:val="00835248"/>
    <w:rsid w:val="00835927"/>
    <w:rsid w:val="00835AB4"/>
    <w:rsid w:val="00835DF1"/>
    <w:rsid w:val="008367EE"/>
    <w:rsid w:val="0083699C"/>
    <w:rsid w:val="00836B16"/>
    <w:rsid w:val="00836DD2"/>
    <w:rsid w:val="00836EA5"/>
    <w:rsid w:val="00837418"/>
    <w:rsid w:val="00837CE4"/>
    <w:rsid w:val="00837D19"/>
    <w:rsid w:val="00840312"/>
    <w:rsid w:val="008403E9"/>
    <w:rsid w:val="008404D4"/>
    <w:rsid w:val="0084074D"/>
    <w:rsid w:val="00840B86"/>
    <w:rsid w:val="00840ECD"/>
    <w:rsid w:val="00840FBE"/>
    <w:rsid w:val="00841780"/>
    <w:rsid w:val="00841E4A"/>
    <w:rsid w:val="008422EC"/>
    <w:rsid w:val="00842C7F"/>
    <w:rsid w:val="00843069"/>
    <w:rsid w:val="00843502"/>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C51"/>
    <w:rsid w:val="008526C8"/>
    <w:rsid w:val="008526EF"/>
    <w:rsid w:val="00852F55"/>
    <w:rsid w:val="0085347F"/>
    <w:rsid w:val="00853608"/>
    <w:rsid w:val="00853726"/>
    <w:rsid w:val="00853AB4"/>
    <w:rsid w:val="008542F2"/>
    <w:rsid w:val="00854A3B"/>
    <w:rsid w:val="00854AA7"/>
    <w:rsid w:val="008556EF"/>
    <w:rsid w:val="00855743"/>
    <w:rsid w:val="00855B1B"/>
    <w:rsid w:val="00855F9F"/>
    <w:rsid w:val="00855FA9"/>
    <w:rsid w:val="00856033"/>
    <w:rsid w:val="008564C8"/>
    <w:rsid w:val="00856541"/>
    <w:rsid w:val="0085683B"/>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7C2"/>
    <w:rsid w:val="00863A49"/>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117"/>
    <w:rsid w:val="00871372"/>
    <w:rsid w:val="0087141E"/>
    <w:rsid w:val="008716B7"/>
    <w:rsid w:val="0087187C"/>
    <w:rsid w:val="008718F3"/>
    <w:rsid w:val="00871A0A"/>
    <w:rsid w:val="00872A08"/>
    <w:rsid w:val="0087324A"/>
    <w:rsid w:val="008734BD"/>
    <w:rsid w:val="008741A6"/>
    <w:rsid w:val="00874368"/>
    <w:rsid w:val="008744AE"/>
    <w:rsid w:val="008765F6"/>
    <w:rsid w:val="008766F9"/>
    <w:rsid w:val="00876B6F"/>
    <w:rsid w:val="00876CEB"/>
    <w:rsid w:val="00876E10"/>
    <w:rsid w:val="00876E5C"/>
    <w:rsid w:val="0087705E"/>
    <w:rsid w:val="00877DA5"/>
    <w:rsid w:val="00877F14"/>
    <w:rsid w:val="0088062A"/>
    <w:rsid w:val="00880852"/>
    <w:rsid w:val="00881598"/>
    <w:rsid w:val="00881F95"/>
    <w:rsid w:val="00882F26"/>
    <w:rsid w:val="008831C0"/>
    <w:rsid w:val="0088335C"/>
    <w:rsid w:val="008834CE"/>
    <w:rsid w:val="00883602"/>
    <w:rsid w:val="00883846"/>
    <w:rsid w:val="008838AA"/>
    <w:rsid w:val="00883C9C"/>
    <w:rsid w:val="008842F0"/>
    <w:rsid w:val="00884443"/>
    <w:rsid w:val="008847AA"/>
    <w:rsid w:val="008851BF"/>
    <w:rsid w:val="0088574B"/>
    <w:rsid w:val="008858CC"/>
    <w:rsid w:val="0088594E"/>
    <w:rsid w:val="00885A60"/>
    <w:rsid w:val="0088649D"/>
    <w:rsid w:val="0088649F"/>
    <w:rsid w:val="00886768"/>
    <w:rsid w:val="00886E26"/>
    <w:rsid w:val="008875A6"/>
    <w:rsid w:val="008876FD"/>
    <w:rsid w:val="00887A19"/>
    <w:rsid w:val="00890136"/>
    <w:rsid w:val="00890917"/>
    <w:rsid w:val="0089181D"/>
    <w:rsid w:val="0089193E"/>
    <w:rsid w:val="00891CF9"/>
    <w:rsid w:val="0089272F"/>
    <w:rsid w:val="00892774"/>
    <w:rsid w:val="008929EC"/>
    <w:rsid w:val="00892AFC"/>
    <w:rsid w:val="00893169"/>
    <w:rsid w:val="0089336B"/>
    <w:rsid w:val="00893451"/>
    <w:rsid w:val="00893F82"/>
    <w:rsid w:val="008950DB"/>
    <w:rsid w:val="00895B09"/>
    <w:rsid w:val="00895D8A"/>
    <w:rsid w:val="00895E48"/>
    <w:rsid w:val="00896CB2"/>
    <w:rsid w:val="00897492"/>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691C"/>
    <w:rsid w:val="008A78C5"/>
    <w:rsid w:val="008B0019"/>
    <w:rsid w:val="008B00B8"/>
    <w:rsid w:val="008B0908"/>
    <w:rsid w:val="008B11CC"/>
    <w:rsid w:val="008B1339"/>
    <w:rsid w:val="008B1DD6"/>
    <w:rsid w:val="008B225B"/>
    <w:rsid w:val="008B239D"/>
    <w:rsid w:val="008B2966"/>
    <w:rsid w:val="008B2B0A"/>
    <w:rsid w:val="008B34DD"/>
    <w:rsid w:val="008B39BD"/>
    <w:rsid w:val="008B3C21"/>
    <w:rsid w:val="008B5001"/>
    <w:rsid w:val="008B63C9"/>
    <w:rsid w:val="008B6925"/>
    <w:rsid w:val="008B700A"/>
    <w:rsid w:val="008B71B5"/>
    <w:rsid w:val="008B72D8"/>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D57"/>
    <w:rsid w:val="008D112A"/>
    <w:rsid w:val="008D12C0"/>
    <w:rsid w:val="008D1526"/>
    <w:rsid w:val="008D157E"/>
    <w:rsid w:val="008D15E0"/>
    <w:rsid w:val="008D2354"/>
    <w:rsid w:val="008D2375"/>
    <w:rsid w:val="008D28D1"/>
    <w:rsid w:val="008D2AF8"/>
    <w:rsid w:val="008D2B26"/>
    <w:rsid w:val="008D2E0A"/>
    <w:rsid w:val="008D30E9"/>
    <w:rsid w:val="008D326D"/>
    <w:rsid w:val="008D420E"/>
    <w:rsid w:val="008D48AF"/>
    <w:rsid w:val="008D4B3D"/>
    <w:rsid w:val="008D4CA9"/>
    <w:rsid w:val="008D535D"/>
    <w:rsid w:val="008D564E"/>
    <w:rsid w:val="008D589C"/>
    <w:rsid w:val="008D5C72"/>
    <w:rsid w:val="008D5E09"/>
    <w:rsid w:val="008D6050"/>
    <w:rsid w:val="008D68C3"/>
    <w:rsid w:val="008D7678"/>
    <w:rsid w:val="008D773B"/>
    <w:rsid w:val="008D7748"/>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AC2"/>
    <w:rsid w:val="008E4E7F"/>
    <w:rsid w:val="008E4FBA"/>
    <w:rsid w:val="008E5500"/>
    <w:rsid w:val="008E5682"/>
    <w:rsid w:val="008E5A39"/>
    <w:rsid w:val="008E60EA"/>
    <w:rsid w:val="008E628A"/>
    <w:rsid w:val="008E7111"/>
    <w:rsid w:val="008F02C3"/>
    <w:rsid w:val="008F05DF"/>
    <w:rsid w:val="008F0748"/>
    <w:rsid w:val="008F0B23"/>
    <w:rsid w:val="008F0CD9"/>
    <w:rsid w:val="008F1368"/>
    <w:rsid w:val="008F16AC"/>
    <w:rsid w:val="008F1EC6"/>
    <w:rsid w:val="008F292A"/>
    <w:rsid w:val="008F2A72"/>
    <w:rsid w:val="008F2E51"/>
    <w:rsid w:val="008F35D8"/>
    <w:rsid w:val="008F3609"/>
    <w:rsid w:val="008F3620"/>
    <w:rsid w:val="008F3E39"/>
    <w:rsid w:val="008F4049"/>
    <w:rsid w:val="008F411A"/>
    <w:rsid w:val="008F4124"/>
    <w:rsid w:val="008F424E"/>
    <w:rsid w:val="008F437C"/>
    <w:rsid w:val="008F49EF"/>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4DF5"/>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6A7"/>
    <w:rsid w:val="009157EA"/>
    <w:rsid w:val="00915A5E"/>
    <w:rsid w:val="00915BDB"/>
    <w:rsid w:val="0091603B"/>
    <w:rsid w:val="009164CA"/>
    <w:rsid w:val="00916A02"/>
    <w:rsid w:val="00916B23"/>
    <w:rsid w:val="00916DDD"/>
    <w:rsid w:val="00917A4C"/>
    <w:rsid w:val="00917A67"/>
    <w:rsid w:val="00920678"/>
    <w:rsid w:val="00920947"/>
    <w:rsid w:val="0092123F"/>
    <w:rsid w:val="00922191"/>
    <w:rsid w:val="0092226E"/>
    <w:rsid w:val="009224D0"/>
    <w:rsid w:val="00922BAC"/>
    <w:rsid w:val="00922C1D"/>
    <w:rsid w:val="00923009"/>
    <w:rsid w:val="0092349F"/>
    <w:rsid w:val="00923640"/>
    <w:rsid w:val="00923900"/>
    <w:rsid w:val="00923D97"/>
    <w:rsid w:val="00923E4E"/>
    <w:rsid w:val="00923E89"/>
    <w:rsid w:val="0092438D"/>
    <w:rsid w:val="009246E5"/>
    <w:rsid w:val="00924A3A"/>
    <w:rsid w:val="00924B81"/>
    <w:rsid w:val="00924C52"/>
    <w:rsid w:val="00926554"/>
    <w:rsid w:val="00926C88"/>
    <w:rsid w:val="00926DDC"/>
    <w:rsid w:val="00927525"/>
    <w:rsid w:val="00927577"/>
    <w:rsid w:val="00927999"/>
    <w:rsid w:val="00927AFB"/>
    <w:rsid w:val="00927BD5"/>
    <w:rsid w:val="00930907"/>
    <w:rsid w:val="00931194"/>
    <w:rsid w:val="0093124D"/>
    <w:rsid w:val="009314C0"/>
    <w:rsid w:val="009314FE"/>
    <w:rsid w:val="009317DB"/>
    <w:rsid w:val="0093204F"/>
    <w:rsid w:val="00932181"/>
    <w:rsid w:val="009332D9"/>
    <w:rsid w:val="00933BB2"/>
    <w:rsid w:val="00933F8F"/>
    <w:rsid w:val="009340C0"/>
    <w:rsid w:val="00934200"/>
    <w:rsid w:val="0093427C"/>
    <w:rsid w:val="0093432F"/>
    <w:rsid w:val="00934690"/>
    <w:rsid w:val="009348FC"/>
    <w:rsid w:val="0093517B"/>
    <w:rsid w:val="00935943"/>
    <w:rsid w:val="00935B0E"/>
    <w:rsid w:val="00936631"/>
    <w:rsid w:val="00936BBC"/>
    <w:rsid w:val="00936C1A"/>
    <w:rsid w:val="00936EED"/>
    <w:rsid w:val="00937DB0"/>
    <w:rsid w:val="00937F6C"/>
    <w:rsid w:val="0094062A"/>
    <w:rsid w:val="0094077F"/>
    <w:rsid w:val="00940972"/>
    <w:rsid w:val="00940CDA"/>
    <w:rsid w:val="00940D58"/>
    <w:rsid w:val="009410B1"/>
    <w:rsid w:val="00941567"/>
    <w:rsid w:val="009418EA"/>
    <w:rsid w:val="0094215F"/>
    <w:rsid w:val="0094237F"/>
    <w:rsid w:val="00942844"/>
    <w:rsid w:val="00943122"/>
    <w:rsid w:val="0094327C"/>
    <w:rsid w:val="00943778"/>
    <w:rsid w:val="009437EF"/>
    <w:rsid w:val="00943A1C"/>
    <w:rsid w:val="00943BBB"/>
    <w:rsid w:val="009441B1"/>
    <w:rsid w:val="0094430C"/>
    <w:rsid w:val="00944AAF"/>
    <w:rsid w:val="00944D4B"/>
    <w:rsid w:val="00944F4A"/>
    <w:rsid w:val="00944FCF"/>
    <w:rsid w:val="009455A8"/>
    <w:rsid w:val="00945792"/>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61D3"/>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6B2C"/>
    <w:rsid w:val="009776B8"/>
    <w:rsid w:val="00977935"/>
    <w:rsid w:val="00977EBC"/>
    <w:rsid w:val="009805B5"/>
    <w:rsid w:val="00980E78"/>
    <w:rsid w:val="009813F7"/>
    <w:rsid w:val="00981DD0"/>
    <w:rsid w:val="009823F1"/>
    <w:rsid w:val="009827C2"/>
    <w:rsid w:val="00982EE5"/>
    <w:rsid w:val="0098313A"/>
    <w:rsid w:val="0098341D"/>
    <w:rsid w:val="009838E9"/>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AF2"/>
    <w:rsid w:val="00990BC0"/>
    <w:rsid w:val="00990E10"/>
    <w:rsid w:val="00990E33"/>
    <w:rsid w:val="00990FB1"/>
    <w:rsid w:val="00991261"/>
    <w:rsid w:val="009912BC"/>
    <w:rsid w:val="0099157D"/>
    <w:rsid w:val="0099177D"/>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5A47"/>
    <w:rsid w:val="009A60AC"/>
    <w:rsid w:val="009A662F"/>
    <w:rsid w:val="009A6A7F"/>
    <w:rsid w:val="009A6C3F"/>
    <w:rsid w:val="009A6EB9"/>
    <w:rsid w:val="009A70E5"/>
    <w:rsid w:val="009A729F"/>
    <w:rsid w:val="009A7391"/>
    <w:rsid w:val="009A7793"/>
    <w:rsid w:val="009A7EC9"/>
    <w:rsid w:val="009B0B21"/>
    <w:rsid w:val="009B0B6A"/>
    <w:rsid w:val="009B0C33"/>
    <w:rsid w:val="009B103A"/>
    <w:rsid w:val="009B15F2"/>
    <w:rsid w:val="009B1AA6"/>
    <w:rsid w:val="009B1F72"/>
    <w:rsid w:val="009B1FA7"/>
    <w:rsid w:val="009B2269"/>
    <w:rsid w:val="009B28E5"/>
    <w:rsid w:val="009B29BF"/>
    <w:rsid w:val="009B2ABF"/>
    <w:rsid w:val="009B324F"/>
    <w:rsid w:val="009B3276"/>
    <w:rsid w:val="009B36A5"/>
    <w:rsid w:val="009B3BAC"/>
    <w:rsid w:val="009B4827"/>
    <w:rsid w:val="009B4982"/>
    <w:rsid w:val="009B4D74"/>
    <w:rsid w:val="009B506E"/>
    <w:rsid w:val="009B5BC1"/>
    <w:rsid w:val="009B67DD"/>
    <w:rsid w:val="009B6DB4"/>
    <w:rsid w:val="009B756F"/>
    <w:rsid w:val="009B7C7B"/>
    <w:rsid w:val="009C0DF7"/>
    <w:rsid w:val="009C1CDE"/>
    <w:rsid w:val="009C2718"/>
    <w:rsid w:val="009C2BF8"/>
    <w:rsid w:val="009C2DCB"/>
    <w:rsid w:val="009C34D3"/>
    <w:rsid w:val="009C36D2"/>
    <w:rsid w:val="009C3D00"/>
    <w:rsid w:val="009C44F7"/>
    <w:rsid w:val="009C485E"/>
    <w:rsid w:val="009C4EB4"/>
    <w:rsid w:val="009C5455"/>
    <w:rsid w:val="009C622E"/>
    <w:rsid w:val="009C6744"/>
    <w:rsid w:val="009C6DB0"/>
    <w:rsid w:val="009D00C1"/>
    <w:rsid w:val="009D0D90"/>
    <w:rsid w:val="009D0ED6"/>
    <w:rsid w:val="009D0F71"/>
    <w:rsid w:val="009D11BE"/>
    <w:rsid w:val="009D1831"/>
    <w:rsid w:val="009D1E24"/>
    <w:rsid w:val="009D201E"/>
    <w:rsid w:val="009D233C"/>
    <w:rsid w:val="009D265B"/>
    <w:rsid w:val="009D27E2"/>
    <w:rsid w:val="009D294A"/>
    <w:rsid w:val="009D2EC8"/>
    <w:rsid w:val="009D2EDB"/>
    <w:rsid w:val="009D374B"/>
    <w:rsid w:val="009D3EC7"/>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354"/>
    <w:rsid w:val="009E23CA"/>
    <w:rsid w:val="009E27BB"/>
    <w:rsid w:val="009E29D0"/>
    <w:rsid w:val="009E2D79"/>
    <w:rsid w:val="009E2E2C"/>
    <w:rsid w:val="009E37B2"/>
    <w:rsid w:val="009E3AFE"/>
    <w:rsid w:val="009E3EB1"/>
    <w:rsid w:val="009E44AB"/>
    <w:rsid w:val="009E4748"/>
    <w:rsid w:val="009E4E1F"/>
    <w:rsid w:val="009E4FDB"/>
    <w:rsid w:val="009E5A74"/>
    <w:rsid w:val="009E5B2F"/>
    <w:rsid w:val="009E640E"/>
    <w:rsid w:val="009E64A0"/>
    <w:rsid w:val="009E6ABE"/>
    <w:rsid w:val="009E6AC8"/>
    <w:rsid w:val="009E7309"/>
    <w:rsid w:val="009E79E6"/>
    <w:rsid w:val="009E7ADB"/>
    <w:rsid w:val="009F0222"/>
    <w:rsid w:val="009F042F"/>
    <w:rsid w:val="009F07E0"/>
    <w:rsid w:val="009F0961"/>
    <w:rsid w:val="009F0B42"/>
    <w:rsid w:val="009F0D06"/>
    <w:rsid w:val="009F0EA8"/>
    <w:rsid w:val="009F0EF5"/>
    <w:rsid w:val="009F150F"/>
    <w:rsid w:val="009F19D4"/>
    <w:rsid w:val="009F1AB6"/>
    <w:rsid w:val="009F1CCE"/>
    <w:rsid w:val="009F2046"/>
    <w:rsid w:val="009F23C2"/>
    <w:rsid w:val="009F2705"/>
    <w:rsid w:val="009F2CCB"/>
    <w:rsid w:val="009F40B2"/>
    <w:rsid w:val="009F42AA"/>
    <w:rsid w:val="009F473C"/>
    <w:rsid w:val="009F4A50"/>
    <w:rsid w:val="009F5384"/>
    <w:rsid w:val="009F565F"/>
    <w:rsid w:val="009F5915"/>
    <w:rsid w:val="009F5E8B"/>
    <w:rsid w:val="009F65C8"/>
    <w:rsid w:val="009F66F6"/>
    <w:rsid w:val="009F68BC"/>
    <w:rsid w:val="009F6BD2"/>
    <w:rsid w:val="009F6E60"/>
    <w:rsid w:val="009F6F9F"/>
    <w:rsid w:val="009F73F8"/>
    <w:rsid w:val="00A00E64"/>
    <w:rsid w:val="00A01032"/>
    <w:rsid w:val="00A01E11"/>
    <w:rsid w:val="00A0253F"/>
    <w:rsid w:val="00A02787"/>
    <w:rsid w:val="00A02AAB"/>
    <w:rsid w:val="00A033DA"/>
    <w:rsid w:val="00A04476"/>
    <w:rsid w:val="00A0488B"/>
    <w:rsid w:val="00A04CFA"/>
    <w:rsid w:val="00A05704"/>
    <w:rsid w:val="00A05730"/>
    <w:rsid w:val="00A059CF"/>
    <w:rsid w:val="00A060F8"/>
    <w:rsid w:val="00A07292"/>
    <w:rsid w:val="00A0756F"/>
    <w:rsid w:val="00A07627"/>
    <w:rsid w:val="00A11024"/>
    <w:rsid w:val="00A11233"/>
    <w:rsid w:val="00A11619"/>
    <w:rsid w:val="00A11B39"/>
    <w:rsid w:val="00A11C34"/>
    <w:rsid w:val="00A127A4"/>
    <w:rsid w:val="00A12C65"/>
    <w:rsid w:val="00A1302E"/>
    <w:rsid w:val="00A13637"/>
    <w:rsid w:val="00A13741"/>
    <w:rsid w:val="00A1375F"/>
    <w:rsid w:val="00A1377C"/>
    <w:rsid w:val="00A138FC"/>
    <w:rsid w:val="00A139D8"/>
    <w:rsid w:val="00A1493B"/>
    <w:rsid w:val="00A14A4E"/>
    <w:rsid w:val="00A15EA4"/>
    <w:rsid w:val="00A162B9"/>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5A"/>
    <w:rsid w:val="00A23686"/>
    <w:rsid w:val="00A23E37"/>
    <w:rsid w:val="00A24024"/>
    <w:rsid w:val="00A2402B"/>
    <w:rsid w:val="00A243A0"/>
    <w:rsid w:val="00A24A09"/>
    <w:rsid w:val="00A2556F"/>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C52"/>
    <w:rsid w:val="00A33C9D"/>
    <w:rsid w:val="00A3447A"/>
    <w:rsid w:val="00A34D23"/>
    <w:rsid w:val="00A35172"/>
    <w:rsid w:val="00A356F2"/>
    <w:rsid w:val="00A360C9"/>
    <w:rsid w:val="00A3617A"/>
    <w:rsid w:val="00A3689D"/>
    <w:rsid w:val="00A37C30"/>
    <w:rsid w:val="00A40452"/>
    <w:rsid w:val="00A405DD"/>
    <w:rsid w:val="00A40899"/>
    <w:rsid w:val="00A40918"/>
    <w:rsid w:val="00A40E12"/>
    <w:rsid w:val="00A41149"/>
    <w:rsid w:val="00A41256"/>
    <w:rsid w:val="00A41626"/>
    <w:rsid w:val="00A416DA"/>
    <w:rsid w:val="00A41A00"/>
    <w:rsid w:val="00A41CEF"/>
    <w:rsid w:val="00A41F1A"/>
    <w:rsid w:val="00A42B09"/>
    <w:rsid w:val="00A430EB"/>
    <w:rsid w:val="00A435B3"/>
    <w:rsid w:val="00A43ED6"/>
    <w:rsid w:val="00A44157"/>
    <w:rsid w:val="00A441B2"/>
    <w:rsid w:val="00A44239"/>
    <w:rsid w:val="00A44478"/>
    <w:rsid w:val="00A446D7"/>
    <w:rsid w:val="00A44768"/>
    <w:rsid w:val="00A44DC1"/>
    <w:rsid w:val="00A451FF"/>
    <w:rsid w:val="00A45495"/>
    <w:rsid w:val="00A45649"/>
    <w:rsid w:val="00A45DBB"/>
    <w:rsid w:val="00A46288"/>
    <w:rsid w:val="00A462EE"/>
    <w:rsid w:val="00A464E2"/>
    <w:rsid w:val="00A468EC"/>
    <w:rsid w:val="00A46CDF"/>
    <w:rsid w:val="00A476EF"/>
    <w:rsid w:val="00A506A9"/>
    <w:rsid w:val="00A50948"/>
    <w:rsid w:val="00A51621"/>
    <w:rsid w:val="00A51681"/>
    <w:rsid w:val="00A5257D"/>
    <w:rsid w:val="00A525E0"/>
    <w:rsid w:val="00A52823"/>
    <w:rsid w:val="00A52DF0"/>
    <w:rsid w:val="00A53287"/>
    <w:rsid w:val="00A535FE"/>
    <w:rsid w:val="00A53691"/>
    <w:rsid w:val="00A54110"/>
    <w:rsid w:val="00A550CD"/>
    <w:rsid w:val="00A55945"/>
    <w:rsid w:val="00A55D4A"/>
    <w:rsid w:val="00A560FD"/>
    <w:rsid w:val="00A56129"/>
    <w:rsid w:val="00A56197"/>
    <w:rsid w:val="00A56AE1"/>
    <w:rsid w:val="00A57335"/>
    <w:rsid w:val="00A57AD7"/>
    <w:rsid w:val="00A57C21"/>
    <w:rsid w:val="00A57CBA"/>
    <w:rsid w:val="00A57EAE"/>
    <w:rsid w:val="00A60552"/>
    <w:rsid w:val="00A60B7A"/>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26"/>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9A4"/>
    <w:rsid w:val="00A83B78"/>
    <w:rsid w:val="00A83B95"/>
    <w:rsid w:val="00A84060"/>
    <w:rsid w:val="00A84169"/>
    <w:rsid w:val="00A84349"/>
    <w:rsid w:val="00A846A0"/>
    <w:rsid w:val="00A846BC"/>
    <w:rsid w:val="00A84790"/>
    <w:rsid w:val="00A84AC9"/>
    <w:rsid w:val="00A84D7E"/>
    <w:rsid w:val="00A8527E"/>
    <w:rsid w:val="00A857BC"/>
    <w:rsid w:val="00A85848"/>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9B1"/>
    <w:rsid w:val="00A92CEB"/>
    <w:rsid w:val="00A92E17"/>
    <w:rsid w:val="00A92E8E"/>
    <w:rsid w:val="00A931CE"/>
    <w:rsid w:val="00A9392A"/>
    <w:rsid w:val="00A9472B"/>
    <w:rsid w:val="00A94AC3"/>
    <w:rsid w:val="00A94E17"/>
    <w:rsid w:val="00A95101"/>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01C"/>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1B4C"/>
    <w:rsid w:val="00AB272D"/>
    <w:rsid w:val="00AB2802"/>
    <w:rsid w:val="00AB2C63"/>
    <w:rsid w:val="00AB412E"/>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32"/>
    <w:rsid w:val="00AC2F9C"/>
    <w:rsid w:val="00AC3EFF"/>
    <w:rsid w:val="00AC41AD"/>
    <w:rsid w:val="00AC45BA"/>
    <w:rsid w:val="00AC4617"/>
    <w:rsid w:val="00AC472E"/>
    <w:rsid w:val="00AC4F7E"/>
    <w:rsid w:val="00AC50B6"/>
    <w:rsid w:val="00AC525C"/>
    <w:rsid w:val="00AC5434"/>
    <w:rsid w:val="00AC5497"/>
    <w:rsid w:val="00AC56B7"/>
    <w:rsid w:val="00AC5A11"/>
    <w:rsid w:val="00AC5DE9"/>
    <w:rsid w:val="00AC6346"/>
    <w:rsid w:val="00AC65AA"/>
    <w:rsid w:val="00AC6A06"/>
    <w:rsid w:val="00AC6C15"/>
    <w:rsid w:val="00AC70C9"/>
    <w:rsid w:val="00AC77B0"/>
    <w:rsid w:val="00AC7B97"/>
    <w:rsid w:val="00AC7C43"/>
    <w:rsid w:val="00AD042C"/>
    <w:rsid w:val="00AD0D1D"/>
    <w:rsid w:val="00AD0F30"/>
    <w:rsid w:val="00AD0F83"/>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E0023"/>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14F"/>
    <w:rsid w:val="00AE67F7"/>
    <w:rsid w:val="00AE6C84"/>
    <w:rsid w:val="00AE6EA9"/>
    <w:rsid w:val="00AE6F5F"/>
    <w:rsid w:val="00AE7F1F"/>
    <w:rsid w:val="00AE7F31"/>
    <w:rsid w:val="00AF0034"/>
    <w:rsid w:val="00AF0113"/>
    <w:rsid w:val="00AF1159"/>
    <w:rsid w:val="00AF156F"/>
    <w:rsid w:val="00AF1B03"/>
    <w:rsid w:val="00AF2340"/>
    <w:rsid w:val="00AF2575"/>
    <w:rsid w:val="00AF2BAE"/>
    <w:rsid w:val="00AF320B"/>
    <w:rsid w:val="00AF42BB"/>
    <w:rsid w:val="00AF45D1"/>
    <w:rsid w:val="00AF5032"/>
    <w:rsid w:val="00AF54C4"/>
    <w:rsid w:val="00AF5780"/>
    <w:rsid w:val="00AF5801"/>
    <w:rsid w:val="00AF5EF6"/>
    <w:rsid w:val="00AF6C24"/>
    <w:rsid w:val="00AF6E7F"/>
    <w:rsid w:val="00AF7575"/>
    <w:rsid w:val="00AF7949"/>
    <w:rsid w:val="00AF7A0B"/>
    <w:rsid w:val="00AF7B90"/>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666"/>
    <w:rsid w:val="00B057A7"/>
    <w:rsid w:val="00B0623B"/>
    <w:rsid w:val="00B0677A"/>
    <w:rsid w:val="00B06D88"/>
    <w:rsid w:val="00B073C8"/>
    <w:rsid w:val="00B07510"/>
    <w:rsid w:val="00B07B4E"/>
    <w:rsid w:val="00B07E37"/>
    <w:rsid w:val="00B10086"/>
    <w:rsid w:val="00B107AE"/>
    <w:rsid w:val="00B10A1D"/>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579E"/>
    <w:rsid w:val="00B15B8A"/>
    <w:rsid w:val="00B15EF9"/>
    <w:rsid w:val="00B15F43"/>
    <w:rsid w:val="00B162E4"/>
    <w:rsid w:val="00B172FD"/>
    <w:rsid w:val="00B17371"/>
    <w:rsid w:val="00B1748C"/>
    <w:rsid w:val="00B17BDF"/>
    <w:rsid w:val="00B20602"/>
    <w:rsid w:val="00B20B77"/>
    <w:rsid w:val="00B20BC5"/>
    <w:rsid w:val="00B216BF"/>
    <w:rsid w:val="00B221DD"/>
    <w:rsid w:val="00B2226C"/>
    <w:rsid w:val="00B2247C"/>
    <w:rsid w:val="00B2286E"/>
    <w:rsid w:val="00B23010"/>
    <w:rsid w:val="00B240D0"/>
    <w:rsid w:val="00B244BD"/>
    <w:rsid w:val="00B24B98"/>
    <w:rsid w:val="00B24DBF"/>
    <w:rsid w:val="00B2544D"/>
    <w:rsid w:val="00B257FC"/>
    <w:rsid w:val="00B259C8"/>
    <w:rsid w:val="00B2622D"/>
    <w:rsid w:val="00B26C50"/>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098"/>
    <w:rsid w:val="00B33838"/>
    <w:rsid w:val="00B33EC7"/>
    <w:rsid w:val="00B34C7B"/>
    <w:rsid w:val="00B35A38"/>
    <w:rsid w:val="00B35AE6"/>
    <w:rsid w:val="00B36189"/>
    <w:rsid w:val="00B36426"/>
    <w:rsid w:val="00B36708"/>
    <w:rsid w:val="00B36DCE"/>
    <w:rsid w:val="00B37745"/>
    <w:rsid w:val="00B403B0"/>
    <w:rsid w:val="00B40B8E"/>
    <w:rsid w:val="00B40B99"/>
    <w:rsid w:val="00B40D2F"/>
    <w:rsid w:val="00B41543"/>
    <w:rsid w:val="00B41C98"/>
    <w:rsid w:val="00B41D98"/>
    <w:rsid w:val="00B41F2A"/>
    <w:rsid w:val="00B4208D"/>
    <w:rsid w:val="00B422AF"/>
    <w:rsid w:val="00B424CE"/>
    <w:rsid w:val="00B4296F"/>
    <w:rsid w:val="00B42EEC"/>
    <w:rsid w:val="00B4329E"/>
    <w:rsid w:val="00B43884"/>
    <w:rsid w:val="00B43D23"/>
    <w:rsid w:val="00B444BC"/>
    <w:rsid w:val="00B45204"/>
    <w:rsid w:val="00B4520E"/>
    <w:rsid w:val="00B4556B"/>
    <w:rsid w:val="00B45795"/>
    <w:rsid w:val="00B45800"/>
    <w:rsid w:val="00B458A7"/>
    <w:rsid w:val="00B45B35"/>
    <w:rsid w:val="00B46087"/>
    <w:rsid w:val="00B468C5"/>
    <w:rsid w:val="00B472E6"/>
    <w:rsid w:val="00B4757B"/>
    <w:rsid w:val="00B47701"/>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09F"/>
    <w:rsid w:val="00B56218"/>
    <w:rsid w:val="00B57D62"/>
    <w:rsid w:val="00B57E2A"/>
    <w:rsid w:val="00B57FE5"/>
    <w:rsid w:val="00B600B2"/>
    <w:rsid w:val="00B61078"/>
    <w:rsid w:val="00B61958"/>
    <w:rsid w:val="00B61C6C"/>
    <w:rsid w:val="00B61F69"/>
    <w:rsid w:val="00B621C6"/>
    <w:rsid w:val="00B626DA"/>
    <w:rsid w:val="00B627C9"/>
    <w:rsid w:val="00B62A7E"/>
    <w:rsid w:val="00B6347F"/>
    <w:rsid w:val="00B644D1"/>
    <w:rsid w:val="00B6479E"/>
    <w:rsid w:val="00B64959"/>
    <w:rsid w:val="00B653D3"/>
    <w:rsid w:val="00B65923"/>
    <w:rsid w:val="00B6592B"/>
    <w:rsid w:val="00B65CF5"/>
    <w:rsid w:val="00B661B4"/>
    <w:rsid w:val="00B66639"/>
    <w:rsid w:val="00B6672B"/>
    <w:rsid w:val="00B66776"/>
    <w:rsid w:val="00B66D4D"/>
    <w:rsid w:val="00B670F9"/>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B16"/>
    <w:rsid w:val="00B74E84"/>
    <w:rsid w:val="00B75029"/>
    <w:rsid w:val="00B75197"/>
    <w:rsid w:val="00B7536D"/>
    <w:rsid w:val="00B75C54"/>
    <w:rsid w:val="00B76130"/>
    <w:rsid w:val="00B76221"/>
    <w:rsid w:val="00B76548"/>
    <w:rsid w:val="00B76607"/>
    <w:rsid w:val="00B772D7"/>
    <w:rsid w:val="00B775DF"/>
    <w:rsid w:val="00B776B7"/>
    <w:rsid w:val="00B77A3F"/>
    <w:rsid w:val="00B77AF1"/>
    <w:rsid w:val="00B77C4F"/>
    <w:rsid w:val="00B80037"/>
    <w:rsid w:val="00B8014D"/>
    <w:rsid w:val="00B80592"/>
    <w:rsid w:val="00B807F8"/>
    <w:rsid w:val="00B80AEA"/>
    <w:rsid w:val="00B81845"/>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819"/>
    <w:rsid w:val="00B8792A"/>
    <w:rsid w:val="00B902E8"/>
    <w:rsid w:val="00B905B9"/>
    <w:rsid w:val="00B90BE6"/>
    <w:rsid w:val="00B90BF5"/>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E4A"/>
    <w:rsid w:val="00BA33EC"/>
    <w:rsid w:val="00BA35C1"/>
    <w:rsid w:val="00BA7149"/>
    <w:rsid w:val="00BA723D"/>
    <w:rsid w:val="00BA7298"/>
    <w:rsid w:val="00BA7519"/>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B7C0A"/>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C2"/>
    <w:rsid w:val="00BC5979"/>
    <w:rsid w:val="00BC6735"/>
    <w:rsid w:val="00BC770A"/>
    <w:rsid w:val="00BD0542"/>
    <w:rsid w:val="00BD05CA"/>
    <w:rsid w:val="00BD0F19"/>
    <w:rsid w:val="00BD13F2"/>
    <w:rsid w:val="00BD1E82"/>
    <w:rsid w:val="00BD23E1"/>
    <w:rsid w:val="00BD2733"/>
    <w:rsid w:val="00BD2AE7"/>
    <w:rsid w:val="00BD3A1B"/>
    <w:rsid w:val="00BD3D97"/>
    <w:rsid w:val="00BD44FE"/>
    <w:rsid w:val="00BD4B33"/>
    <w:rsid w:val="00BD4F5C"/>
    <w:rsid w:val="00BD5937"/>
    <w:rsid w:val="00BD5977"/>
    <w:rsid w:val="00BD5B6A"/>
    <w:rsid w:val="00BD5D75"/>
    <w:rsid w:val="00BD5E07"/>
    <w:rsid w:val="00BD6296"/>
    <w:rsid w:val="00BD66FC"/>
    <w:rsid w:val="00BD6CD5"/>
    <w:rsid w:val="00BD6EC9"/>
    <w:rsid w:val="00BD713B"/>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1E2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4F"/>
    <w:rsid w:val="00C00D51"/>
    <w:rsid w:val="00C0161D"/>
    <w:rsid w:val="00C02182"/>
    <w:rsid w:val="00C02547"/>
    <w:rsid w:val="00C03F7A"/>
    <w:rsid w:val="00C04228"/>
    <w:rsid w:val="00C0436A"/>
    <w:rsid w:val="00C0486E"/>
    <w:rsid w:val="00C04CCB"/>
    <w:rsid w:val="00C052B7"/>
    <w:rsid w:val="00C057BF"/>
    <w:rsid w:val="00C0585D"/>
    <w:rsid w:val="00C05C01"/>
    <w:rsid w:val="00C05EA4"/>
    <w:rsid w:val="00C063E7"/>
    <w:rsid w:val="00C06F89"/>
    <w:rsid w:val="00C07011"/>
    <w:rsid w:val="00C07A0C"/>
    <w:rsid w:val="00C07FC5"/>
    <w:rsid w:val="00C102E0"/>
    <w:rsid w:val="00C10812"/>
    <w:rsid w:val="00C108DF"/>
    <w:rsid w:val="00C11597"/>
    <w:rsid w:val="00C125A7"/>
    <w:rsid w:val="00C12D7B"/>
    <w:rsid w:val="00C12D95"/>
    <w:rsid w:val="00C13046"/>
    <w:rsid w:val="00C13E34"/>
    <w:rsid w:val="00C1421C"/>
    <w:rsid w:val="00C145C7"/>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1A9C"/>
    <w:rsid w:val="00C227A2"/>
    <w:rsid w:val="00C22D67"/>
    <w:rsid w:val="00C2339E"/>
    <w:rsid w:val="00C23560"/>
    <w:rsid w:val="00C236F0"/>
    <w:rsid w:val="00C2385E"/>
    <w:rsid w:val="00C24971"/>
    <w:rsid w:val="00C252A2"/>
    <w:rsid w:val="00C253E6"/>
    <w:rsid w:val="00C25439"/>
    <w:rsid w:val="00C25553"/>
    <w:rsid w:val="00C255DF"/>
    <w:rsid w:val="00C266A8"/>
    <w:rsid w:val="00C26AA3"/>
    <w:rsid w:val="00C26DD8"/>
    <w:rsid w:val="00C27064"/>
    <w:rsid w:val="00C2731F"/>
    <w:rsid w:val="00C27682"/>
    <w:rsid w:val="00C2778A"/>
    <w:rsid w:val="00C27F32"/>
    <w:rsid w:val="00C30DCA"/>
    <w:rsid w:val="00C316ED"/>
    <w:rsid w:val="00C31F73"/>
    <w:rsid w:val="00C3224B"/>
    <w:rsid w:val="00C32263"/>
    <w:rsid w:val="00C32CA7"/>
    <w:rsid w:val="00C3378D"/>
    <w:rsid w:val="00C33CC0"/>
    <w:rsid w:val="00C34458"/>
    <w:rsid w:val="00C34D8B"/>
    <w:rsid w:val="00C34EC6"/>
    <w:rsid w:val="00C34EFF"/>
    <w:rsid w:val="00C350D4"/>
    <w:rsid w:val="00C352C1"/>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48E"/>
    <w:rsid w:val="00C45C4C"/>
    <w:rsid w:val="00C4630A"/>
    <w:rsid w:val="00C46F8B"/>
    <w:rsid w:val="00C4700C"/>
    <w:rsid w:val="00C507F4"/>
    <w:rsid w:val="00C512AD"/>
    <w:rsid w:val="00C51A3E"/>
    <w:rsid w:val="00C51A7F"/>
    <w:rsid w:val="00C51AB2"/>
    <w:rsid w:val="00C51BDD"/>
    <w:rsid w:val="00C524BC"/>
    <w:rsid w:val="00C52B72"/>
    <w:rsid w:val="00C53506"/>
    <w:rsid w:val="00C5359C"/>
    <w:rsid w:val="00C536F2"/>
    <w:rsid w:val="00C53A0E"/>
    <w:rsid w:val="00C53C4A"/>
    <w:rsid w:val="00C54DDD"/>
    <w:rsid w:val="00C550F0"/>
    <w:rsid w:val="00C55843"/>
    <w:rsid w:val="00C55DF7"/>
    <w:rsid w:val="00C56191"/>
    <w:rsid w:val="00C563FC"/>
    <w:rsid w:val="00C569C1"/>
    <w:rsid w:val="00C56E89"/>
    <w:rsid w:val="00C56EB4"/>
    <w:rsid w:val="00C574EA"/>
    <w:rsid w:val="00C579CA"/>
    <w:rsid w:val="00C57DE6"/>
    <w:rsid w:val="00C601B1"/>
    <w:rsid w:val="00C60F50"/>
    <w:rsid w:val="00C6133E"/>
    <w:rsid w:val="00C6151D"/>
    <w:rsid w:val="00C61D1F"/>
    <w:rsid w:val="00C61F59"/>
    <w:rsid w:val="00C62385"/>
    <w:rsid w:val="00C62B05"/>
    <w:rsid w:val="00C6338C"/>
    <w:rsid w:val="00C63735"/>
    <w:rsid w:val="00C649F1"/>
    <w:rsid w:val="00C64D6F"/>
    <w:rsid w:val="00C65825"/>
    <w:rsid w:val="00C66C21"/>
    <w:rsid w:val="00C671F7"/>
    <w:rsid w:val="00C673CF"/>
    <w:rsid w:val="00C677E6"/>
    <w:rsid w:val="00C67A90"/>
    <w:rsid w:val="00C70810"/>
    <w:rsid w:val="00C70FB7"/>
    <w:rsid w:val="00C71373"/>
    <w:rsid w:val="00C71401"/>
    <w:rsid w:val="00C71888"/>
    <w:rsid w:val="00C7220B"/>
    <w:rsid w:val="00C724A7"/>
    <w:rsid w:val="00C7267B"/>
    <w:rsid w:val="00C72785"/>
    <w:rsid w:val="00C72FC7"/>
    <w:rsid w:val="00C73084"/>
    <w:rsid w:val="00C733DB"/>
    <w:rsid w:val="00C74181"/>
    <w:rsid w:val="00C748B8"/>
    <w:rsid w:val="00C74D84"/>
    <w:rsid w:val="00C75787"/>
    <w:rsid w:val="00C75A16"/>
    <w:rsid w:val="00C75D82"/>
    <w:rsid w:val="00C75EC5"/>
    <w:rsid w:val="00C75F3B"/>
    <w:rsid w:val="00C764CF"/>
    <w:rsid w:val="00C765CD"/>
    <w:rsid w:val="00C7715E"/>
    <w:rsid w:val="00C77536"/>
    <w:rsid w:val="00C7788E"/>
    <w:rsid w:val="00C778B4"/>
    <w:rsid w:val="00C779D8"/>
    <w:rsid w:val="00C77AAA"/>
    <w:rsid w:val="00C801B1"/>
    <w:rsid w:val="00C804BE"/>
    <w:rsid w:val="00C80BBE"/>
    <w:rsid w:val="00C80F8C"/>
    <w:rsid w:val="00C812D2"/>
    <w:rsid w:val="00C813CF"/>
    <w:rsid w:val="00C819D7"/>
    <w:rsid w:val="00C8219A"/>
    <w:rsid w:val="00C835BF"/>
    <w:rsid w:val="00C83685"/>
    <w:rsid w:val="00C8430A"/>
    <w:rsid w:val="00C843CE"/>
    <w:rsid w:val="00C84D0D"/>
    <w:rsid w:val="00C857D8"/>
    <w:rsid w:val="00C85D09"/>
    <w:rsid w:val="00C85EF1"/>
    <w:rsid w:val="00C85FDE"/>
    <w:rsid w:val="00C8665E"/>
    <w:rsid w:val="00C86DC7"/>
    <w:rsid w:val="00C86DDC"/>
    <w:rsid w:val="00C87445"/>
    <w:rsid w:val="00C874FB"/>
    <w:rsid w:val="00C87924"/>
    <w:rsid w:val="00C9040D"/>
    <w:rsid w:val="00C90E6D"/>
    <w:rsid w:val="00C917C7"/>
    <w:rsid w:val="00C919C5"/>
    <w:rsid w:val="00C91E7D"/>
    <w:rsid w:val="00C92D07"/>
    <w:rsid w:val="00C92FBA"/>
    <w:rsid w:val="00C92FC4"/>
    <w:rsid w:val="00C9333A"/>
    <w:rsid w:val="00C934EE"/>
    <w:rsid w:val="00C9398D"/>
    <w:rsid w:val="00C93FD5"/>
    <w:rsid w:val="00C94744"/>
    <w:rsid w:val="00C9571F"/>
    <w:rsid w:val="00C95979"/>
    <w:rsid w:val="00C95B7B"/>
    <w:rsid w:val="00C967C2"/>
    <w:rsid w:val="00CA0E4C"/>
    <w:rsid w:val="00CA0FD7"/>
    <w:rsid w:val="00CA0FFF"/>
    <w:rsid w:val="00CA1AF4"/>
    <w:rsid w:val="00CA217B"/>
    <w:rsid w:val="00CA2D89"/>
    <w:rsid w:val="00CA328C"/>
    <w:rsid w:val="00CA40D9"/>
    <w:rsid w:val="00CA421E"/>
    <w:rsid w:val="00CA4AE4"/>
    <w:rsid w:val="00CA4FFF"/>
    <w:rsid w:val="00CA538C"/>
    <w:rsid w:val="00CA574E"/>
    <w:rsid w:val="00CA59A5"/>
    <w:rsid w:val="00CA5C7C"/>
    <w:rsid w:val="00CA5F76"/>
    <w:rsid w:val="00CA66DA"/>
    <w:rsid w:val="00CA6B3E"/>
    <w:rsid w:val="00CA7AC5"/>
    <w:rsid w:val="00CA7F00"/>
    <w:rsid w:val="00CA7F5B"/>
    <w:rsid w:val="00CB01C4"/>
    <w:rsid w:val="00CB022E"/>
    <w:rsid w:val="00CB05C2"/>
    <w:rsid w:val="00CB0700"/>
    <w:rsid w:val="00CB0A14"/>
    <w:rsid w:val="00CB0D34"/>
    <w:rsid w:val="00CB14A3"/>
    <w:rsid w:val="00CB1686"/>
    <w:rsid w:val="00CB1932"/>
    <w:rsid w:val="00CB1FFC"/>
    <w:rsid w:val="00CB219A"/>
    <w:rsid w:val="00CB22AE"/>
    <w:rsid w:val="00CB28A0"/>
    <w:rsid w:val="00CB294E"/>
    <w:rsid w:val="00CB3007"/>
    <w:rsid w:val="00CB314D"/>
    <w:rsid w:val="00CB3319"/>
    <w:rsid w:val="00CB3426"/>
    <w:rsid w:val="00CB38EF"/>
    <w:rsid w:val="00CB4447"/>
    <w:rsid w:val="00CB4ABA"/>
    <w:rsid w:val="00CB51FB"/>
    <w:rsid w:val="00CB54F5"/>
    <w:rsid w:val="00CB5585"/>
    <w:rsid w:val="00CB5833"/>
    <w:rsid w:val="00CB5C6A"/>
    <w:rsid w:val="00CB6118"/>
    <w:rsid w:val="00CB6497"/>
    <w:rsid w:val="00CB6556"/>
    <w:rsid w:val="00CB70A1"/>
    <w:rsid w:val="00CB74B8"/>
    <w:rsid w:val="00CB75B4"/>
    <w:rsid w:val="00CB77B0"/>
    <w:rsid w:val="00CB7A9F"/>
    <w:rsid w:val="00CB7BD0"/>
    <w:rsid w:val="00CC099B"/>
    <w:rsid w:val="00CC0B35"/>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A26"/>
    <w:rsid w:val="00CC5CB4"/>
    <w:rsid w:val="00CC5E19"/>
    <w:rsid w:val="00CC5F6A"/>
    <w:rsid w:val="00CC608A"/>
    <w:rsid w:val="00CC6181"/>
    <w:rsid w:val="00CC6AB2"/>
    <w:rsid w:val="00CC7872"/>
    <w:rsid w:val="00CC7989"/>
    <w:rsid w:val="00CC7BDB"/>
    <w:rsid w:val="00CC7D0C"/>
    <w:rsid w:val="00CD0187"/>
    <w:rsid w:val="00CD0754"/>
    <w:rsid w:val="00CD0935"/>
    <w:rsid w:val="00CD121D"/>
    <w:rsid w:val="00CD175F"/>
    <w:rsid w:val="00CD1A7C"/>
    <w:rsid w:val="00CD22CF"/>
    <w:rsid w:val="00CD2319"/>
    <w:rsid w:val="00CD290E"/>
    <w:rsid w:val="00CD2DE8"/>
    <w:rsid w:val="00CD36A2"/>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884"/>
    <w:rsid w:val="00CE343F"/>
    <w:rsid w:val="00CE37E4"/>
    <w:rsid w:val="00CE3CAA"/>
    <w:rsid w:val="00CE495A"/>
    <w:rsid w:val="00CE4B46"/>
    <w:rsid w:val="00CE4ED8"/>
    <w:rsid w:val="00CE536A"/>
    <w:rsid w:val="00CE560D"/>
    <w:rsid w:val="00CE577F"/>
    <w:rsid w:val="00CE587F"/>
    <w:rsid w:val="00CE5CFC"/>
    <w:rsid w:val="00CE7163"/>
    <w:rsid w:val="00CE720B"/>
    <w:rsid w:val="00CE7A2C"/>
    <w:rsid w:val="00CE7C6E"/>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515"/>
    <w:rsid w:val="00D00664"/>
    <w:rsid w:val="00D00A64"/>
    <w:rsid w:val="00D00B6E"/>
    <w:rsid w:val="00D012FF"/>
    <w:rsid w:val="00D014AE"/>
    <w:rsid w:val="00D01D8E"/>
    <w:rsid w:val="00D023BF"/>
    <w:rsid w:val="00D0320A"/>
    <w:rsid w:val="00D034AE"/>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591"/>
    <w:rsid w:val="00D1422D"/>
    <w:rsid w:val="00D14572"/>
    <w:rsid w:val="00D148A0"/>
    <w:rsid w:val="00D14A1A"/>
    <w:rsid w:val="00D15623"/>
    <w:rsid w:val="00D159D4"/>
    <w:rsid w:val="00D15E8B"/>
    <w:rsid w:val="00D16391"/>
    <w:rsid w:val="00D16559"/>
    <w:rsid w:val="00D16CAB"/>
    <w:rsid w:val="00D16EF4"/>
    <w:rsid w:val="00D17EAC"/>
    <w:rsid w:val="00D17ECD"/>
    <w:rsid w:val="00D20212"/>
    <w:rsid w:val="00D205A3"/>
    <w:rsid w:val="00D20A11"/>
    <w:rsid w:val="00D212DF"/>
    <w:rsid w:val="00D219D8"/>
    <w:rsid w:val="00D21D91"/>
    <w:rsid w:val="00D22638"/>
    <w:rsid w:val="00D22B05"/>
    <w:rsid w:val="00D23C5B"/>
    <w:rsid w:val="00D2486D"/>
    <w:rsid w:val="00D24B37"/>
    <w:rsid w:val="00D24B59"/>
    <w:rsid w:val="00D24F65"/>
    <w:rsid w:val="00D253F8"/>
    <w:rsid w:val="00D255A8"/>
    <w:rsid w:val="00D25733"/>
    <w:rsid w:val="00D25793"/>
    <w:rsid w:val="00D25D8E"/>
    <w:rsid w:val="00D26144"/>
    <w:rsid w:val="00D278B8"/>
    <w:rsid w:val="00D27C88"/>
    <w:rsid w:val="00D30461"/>
    <w:rsid w:val="00D30561"/>
    <w:rsid w:val="00D30DB1"/>
    <w:rsid w:val="00D315C5"/>
    <w:rsid w:val="00D31BB0"/>
    <w:rsid w:val="00D31DB2"/>
    <w:rsid w:val="00D33A00"/>
    <w:rsid w:val="00D34313"/>
    <w:rsid w:val="00D34366"/>
    <w:rsid w:val="00D34690"/>
    <w:rsid w:val="00D348AC"/>
    <w:rsid w:val="00D34FEF"/>
    <w:rsid w:val="00D35447"/>
    <w:rsid w:val="00D35470"/>
    <w:rsid w:val="00D3603C"/>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7C2"/>
    <w:rsid w:val="00D43A22"/>
    <w:rsid w:val="00D43DD3"/>
    <w:rsid w:val="00D440CC"/>
    <w:rsid w:val="00D44420"/>
    <w:rsid w:val="00D44655"/>
    <w:rsid w:val="00D446DF"/>
    <w:rsid w:val="00D4474E"/>
    <w:rsid w:val="00D44C70"/>
    <w:rsid w:val="00D4518A"/>
    <w:rsid w:val="00D457D4"/>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019"/>
    <w:rsid w:val="00D5530D"/>
    <w:rsid w:val="00D55408"/>
    <w:rsid w:val="00D55B77"/>
    <w:rsid w:val="00D5610C"/>
    <w:rsid w:val="00D566DF"/>
    <w:rsid w:val="00D57CB6"/>
    <w:rsid w:val="00D57D0B"/>
    <w:rsid w:val="00D60074"/>
    <w:rsid w:val="00D60251"/>
    <w:rsid w:val="00D607A2"/>
    <w:rsid w:val="00D611EE"/>
    <w:rsid w:val="00D61478"/>
    <w:rsid w:val="00D61554"/>
    <w:rsid w:val="00D61DE5"/>
    <w:rsid w:val="00D62461"/>
    <w:rsid w:val="00D62A02"/>
    <w:rsid w:val="00D64204"/>
    <w:rsid w:val="00D642C4"/>
    <w:rsid w:val="00D653E9"/>
    <w:rsid w:val="00D6540E"/>
    <w:rsid w:val="00D654F0"/>
    <w:rsid w:val="00D65AEB"/>
    <w:rsid w:val="00D6610B"/>
    <w:rsid w:val="00D66DEF"/>
    <w:rsid w:val="00D67464"/>
    <w:rsid w:val="00D67770"/>
    <w:rsid w:val="00D67B93"/>
    <w:rsid w:val="00D67DAE"/>
    <w:rsid w:val="00D71480"/>
    <w:rsid w:val="00D7177B"/>
    <w:rsid w:val="00D7223A"/>
    <w:rsid w:val="00D72581"/>
    <w:rsid w:val="00D72689"/>
    <w:rsid w:val="00D7271E"/>
    <w:rsid w:val="00D72A1B"/>
    <w:rsid w:val="00D72A7D"/>
    <w:rsid w:val="00D72E97"/>
    <w:rsid w:val="00D730A4"/>
    <w:rsid w:val="00D73171"/>
    <w:rsid w:val="00D7388B"/>
    <w:rsid w:val="00D739C6"/>
    <w:rsid w:val="00D73CF8"/>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12BF"/>
    <w:rsid w:val="00D8180F"/>
    <w:rsid w:val="00D818DD"/>
    <w:rsid w:val="00D81A98"/>
    <w:rsid w:val="00D8259E"/>
    <w:rsid w:val="00D83396"/>
    <w:rsid w:val="00D8363F"/>
    <w:rsid w:val="00D836A0"/>
    <w:rsid w:val="00D83778"/>
    <w:rsid w:val="00D83902"/>
    <w:rsid w:val="00D8393F"/>
    <w:rsid w:val="00D8432A"/>
    <w:rsid w:val="00D849A5"/>
    <w:rsid w:val="00D84ABB"/>
    <w:rsid w:val="00D84E76"/>
    <w:rsid w:val="00D84F12"/>
    <w:rsid w:val="00D86297"/>
    <w:rsid w:val="00D8665F"/>
    <w:rsid w:val="00D8682D"/>
    <w:rsid w:val="00D86DB5"/>
    <w:rsid w:val="00D87A8E"/>
    <w:rsid w:val="00D9016A"/>
    <w:rsid w:val="00D90F34"/>
    <w:rsid w:val="00D91286"/>
    <w:rsid w:val="00D91437"/>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59D4"/>
    <w:rsid w:val="00D96A9B"/>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DA1"/>
    <w:rsid w:val="00DA7E3E"/>
    <w:rsid w:val="00DA7E7C"/>
    <w:rsid w:val="00DB0115"/>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FA7"/>
    <w:rsid w:val="00DB5EC6"/>
    <w:rsid w:val="00DB63E0"/>
    <w:rsid w:val="00DB63FB"/>
    <w:rsid w:val="00DB6554"/>
    <w:rsid w:val="00DB70F1"/>
    <w:rsid w:val="00DB71EB"/>
    <w:rsid w:val="00DB7976"/>
    <w:rsid w:val="00DB7B10"/>
    <w:rsid w:val="00DC038A"/>
    <w:rsid w:val="00DC03BB"/>
    <w:rsid w:val="00DC07B6"/>
    <w:rsid w:val="00DC08F2"/>
    <w:rsid w:val="00DC09C5"/>
    <w:rsid w:val="00DC0A73"/>
    <w:rsid w:val="00DC12F0"/>
    <w:rsid w:val="00DC1A69"/>
    <w:rsid w:val="00DC1D35"/>
    <w:rsid w:val="00DC27BD"/>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0FE"/>
    <w:rsid w:val="00DD022B"/>
    <w:rsid w:val="00DD0A94"/>
    <w:rsid w:val="00DD0D57"/>
    <w:rsid w:val="00DD1658"/>
    <w:rsid w:val="00DD1CC3"/>
    <w:rsid w:val="00DD1F1E"/>
    <w:rsid w:val="00DD242C"/>
    <w:rsid w:val="00DD298D"/>
    <w:rsid w:val="00DD2B60"/>
    <w:rsid w:val="00DD2BC1"/>
    <w:rsid w:val="00DD32FF"/>
    <w:rsid w:val="00DD3673"/>
    <w:rsid w:val="00DD3ACD"/>
    <w:rsid w:val="00DD463E"/>
    <w:rsid w:val="00DD5205"/>
    <w:rsid w:val="00DD589B"/>
    <w:rsid w:val="00DD58C9"/>
    <w:rsid w:val="00DD5F58"/>
    <w:rsid w:val="00DD642E"/>
    <w:rsid w:val="00DD6881"/>
    <w:rsid w:val="00DD6BF6"/>
    <w:rsid w:val="00DD6DED"/>
    <w:rsid w:val="00DD70B9"/>
    <w:rsid w:val="00DD7161"/>
    <w:rsid w:val="00DD72E4"/>
    <w:rsid w:val="00DD739D"/>
    <w:rsid w:val="00DD777D"/>
    <w:rsid w:val="00DD7C89"/>
    <w:rsid w:val="00DE0088"/>
    <w:rsid w:val="00DE0132"/>
    <w:rsid w:val="00DE02D3"/>
    <w:rsid w:val="00DE0781"/>
    <w:rsid w:val="00DE121A"/>
    <w:rsid w:val="00DE143F"/>
    <w:rsid w:val="00DE1D5C"/>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648C"/>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71C"/>
    <w:rsid w:val="00DF6CCB"/>
    <w:rsid w:val="00DF711E"/>
    <w:rsid w:val="00DF73B1"/>
    <w:rsid w:val="00DF7501"/>
    <w:rsid w:val="00DF7A96"/>
    <w:rsid w:val="00DF7AD5"/>
    <w:rsid w:val="00DF7B6F"/>
    <w:rsid w:val="00DF7CD7"/>
    <w:rsid w:val="00DF7E17"/>
    <w:rsid w:val="00E00114"/>
    <w:rsid w:val="00E001FC"/>
    <w:rsid w:val="00E003F7"/>
    <w:rsid w:val="00E00DCC"/>
    <w:rsid w:val="00E010DD"/>
    <w:rsid w:val="00E01355"/>
    <w:rsid w:val="00E01954"/>
    <w:rsid w:val="00E01B94"/>
    <w:rsid w:val="00E01D16"/>
    <w:rsid w:val="00E02C6C"/>
    <w:rsid w:val="00E02F72"/>
    <w:rsid w:val="00E03302"/>
    <w:rsid w:val="00E03B27"/>
    <w:rsid w:val="00E040ED"/>
    <w:rsid w:val="00E0414B"/>
    <w:rsid w:val="00E044F7"/>
    <w:rsid w:val="00E0504C"/>
    <w:rsid w:val="00E05879"/>
    <w:rsid w:val="00E05A73"/>
    <w:rsid w:val="00E06273"/>
    <w:rsid w:val="00E06C26"/>
    <w:rsid w:val="00E0755D"/>
    <w:rsid w:val="00E07710"/>
    <w:rsid w:val="00E103BF"/>
    <w:rsid w:val="00E1073B"/>
    <w:rsid w:val="00E10B5E"/>
    <w:rsid w:val="00E10B77"/>
    <w:rsid w:val="00E10CC9"/>
    <w:rsid w:val="00E110F8"/>
    <w:rsid w:val="00E114FB"/>
    <w:rsid w:val="00E1172D"/>
    <w:rsid w:val="00E11AB4"/>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52F"/>
    <w:rsid w:val="00E23838"/>
    <w:rsid w:val="00E23CBD"/>
    <w:rsid w:val="00E23D31"/>
    <w:rsid w:val="00E2409D"/>
    <w:rsid w:val="00E2418A"/>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3BA"/>
    <w:rsid w:val="00E36139"/>
    <w:rsid w:val="00E36260"/>
    <w:rsid w:val="00E37269"/>
    <w:rsid w:val="00E3749A"/>
    <w:rsid w:val="00E37C88"/>
    <w:rsid w:val="00E37D1E"/>
    <w:rsid w:val="00E4075E"/>
    <w:rsid w:val="00E4127D"/>
    <w:rsid w:val="00E4192D"/>
    <w:rsid w:val="00E41A1C"/>
    <w:rsid w:val="00E422A0"/>
    <w:rsid w:val="00E42905"/>
    <w:rsid w:val="00E42BC5"/>
    <w:rsid w:val="00E42F0C"/>
    <w:rsid w:val="00E42F1E"/>
    <w:rsid w:val="00E43258"/>
    <w:rsid w:val="00E433F5"/>
    <w:rsid w:val="00E4367E"/>
    <w:rsid w:val="00E437E8"/>
    <w:rsid w:val="00E44599"/>
    <w:rsid w:val="00E44C26"/>
    <w:rsid w:val="00E45A0A"/>
    <w:rsid w:val="00E45EB3"/>
    <w:rsid w:val="00E463ED"/>
    <w:rsid w:val="00E46625"/>
    <w:rsid w:val="00E46701"/>
    <w:rsid w:val="00E468BF"/>
    <w:rsid w:val="00E46C91"/>
    <w:rsid w:val="00E46EAF"/>
    <w:rsid w:val="00E4702B"/>
    <w:rsid w:val="00E4735C"/>
    <w:rsid w:val="00E475D2"/>
    <w:rsid w:val="00E4783B"/>
    <w:rsid w:val="00E47C5C"/>
    <w:rsid w:val="00E47DF2"/>
    <w:rsid w:val="00E47E04"/>
    <w:rsid w:val="00E47F88"/>
    <w:rsid w:val="00E501C2"/>
    <w:rsid w:val="00E50780"/>
    <w:rsid w:val="00E50859"/>
    <w:rsid w:val="00E50CDB"/>
    <w:rsid w:val="00E50E9E"/>
    <w:rsid w:val="00E51040"/>
    <w:rsid w:val="00E518FF"/>
    <w:rsid w:val="00E5222F"/>
    <w:rsid w:val="00E5239F"/>
    <w:rsid w:val="00E52DD5"/>
    <w:rsid w:val="00E5313E"/>
    <w:rsid w:val="00E53410"/>
    <w:rsid w:val="00E53498"/>
    <w:rsid w:val="00E5387E"/>
    <w:rsid w:val="00E538F9"/>
    <w:rsid w:val="00E53979"/>
    <w:rsid w:val="00E5460E"/>
    <w:rsid w:val="00E547B6"/>
    <w:rsid w:val="00E551A4"/>
    <w:rsid w:val="00E5559D"/>
    <w:rsid w:val="00E55C0B"/>
    <w:rsid w:val="00E5610C"/>
    <w:rsid w:val="00E5626A"/>
    <w:rsid w:val="00E5676C"/>
    <w:rsid w:val="00E56E8D"/>
    <w:rsid w:val="00E56EE0"/>
    <w:rsid w:val="00E573F7"/>
    <w:rsid w:val="00E575F4"/>
    <w:rsid w:val="00E6045D"/>
    <w:rsid w:val="00E60A2A"/>
    <w:rsid w:val="00E60BC9"/>
    <w:rsid w:val="00E60C8B"/>
    <w:rsid w:val="00E612B9"/>
    <w:rsid w:val="00E6162E"/>
    <w:rsid w:val="00E61783"/>
    <w:rsid w:val="00E61932"/>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D1E"/>
    <w:rsid w:val="00E65E3A"/>
    <w:rsid w:val="00E66083"/>
    <w:rsid w:val="00E66590"/>
    <w:rsid w:val="00E6742C"/>
    <w:rsid w:val="00E676A4"/>
    <w:rsid w:val="00E67976"/>
    <w:rsid w:val="00E67DC4"/>
    <w:rsid w:val="00E7065A"/>
    <w:rsid w:val="00E70A61"/>
    <w:rsid w:val="00E70D08"/>
    <w:rsid w:val="00E71060"/>
    <w:rsid w:val="00E71075"/>
    <w:rsid w:val="00E71201"/>
    <w:rsid w:val="00E714FC"/>
    <w:rsid w:val="00E71A52"/>
    <w:rsid w:val="00E71B47"/>
    <w:rsid w:val="00E72105"/>
    <w:rsid w:val="00E72B1C"/>
    <w:rsid w:val="00E72C63"/>
    <w:rsid w:val="00E73552"/>
    <w:rsid w:val="00E736AA"/>
    <w:rsid w:val="00E7380E"/>
    <w:rsid w:val="00E73A3B"/>
    <w:rsid w:val="00E74792"/>
    <w:rsid w:val="00E75068"/>
    <w:rsid w:val="00E7586C"/>
    <w:rsid w:val="00E759B9"/>
    <w:rsid w:val="00E76884"/>
    <w:rsid w:val="00E76B3A"/>
    <w:rsid w:val="00E76BC6"/>
    <w:rsid w:val="00E771CE"/>
    <w:rsid w:val="00E77CB9"/>
    <w:rsid w:val="00E803EC"/>
    <w:rsid w:val="00E80488"/>
    <w:rsid w:val="00E808C7"/>
    <w:rsid w:val="00E80B7F"/>
    <w:rsid w:val="00E81572"/>
    <w:rsid w:val="00E816E0"/>
    <w:rsid w:val="00E817DB"/>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DDA"/>
    <w:rsid w:val="00E86E4F"/>
    <w:rsid w:val="00E87645"/>
    <w:rsid w:val="00E87716"/>
    <w:rsid w:val="00E9151F"/>
    <w:rsid w:val="00E91588"/>
    <w:rsid w:val="00E915CC"/>
    <w:rsid w:val="00E91D9A"/>
    <w:rsid w:val="00E92263"/>
    <w:rsid w:val="00E9246E"/>
    <w:rsid w:val="00E92585"/>
    <w:rsid w:val="00E925FB"/>
    <w:rsid w:val="00E926F7"/>
    <w:rsid w:val="00E92A98"/>
    <w:rsid w:val="00E9369B"/>
    <w:rsid w:val="00E947D0"/>
    <w:rsid w:val="00E94F26"/>
    <w:rsid w:val="00E958A5"/>
    <w:rsid w:val="00E96289"/>
    <w:rsid w:val="00E96568"/>
    <w:rsid w:val="00E96653"/>
    <w:rsid w:val="00E96AC5"/>
    <w:rsid w:val="00E96BE8"/>
    <w:rsid w:val="00E96CDD"/>
    <w:rsid w:val="00E96EA4"/>
    <w:rsid w:val="00E96FB6"/>
    <w:rsid w:val="00EA0038"/>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CA8"/>
    <w:rsid w:val="00EC64B5"/>
    <w:rsid w:val="00EC685F"/>
    <w:rsid w:val="00EC715C"/>
    <w:rsid w:val="00EC761D"/>
    <w:rsid w:val="00ED059D"/>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A04"/>
    <w:rsid w:val="00ED5C29"/>
    <w:rsid w:val="00ED6530"/>
    <w:rsid w:val="00ED670A"/>
    <w:rsid w:val="00ED6990"/>
    <w:rsid w:val="00ED6B01"/>
    <w:rsid w:val="00ED6D3A"/>
    <w:rsid w:val="00ED72CB"/>
    <w:rsid w:val="00ED73CC"/>
    <w:rsid w:val="00ED7A08"/>
    <w:rsid w:val="00ED7E3D"/>
    <w:rsid w:val="00EE0888"/>
    <w:rsid w:val="00EE0CD9"/>
    <w:rsid w:val="00EE0FBD"/>
    <w:rsid w:val="00EE1129"/>
    <w:rsid w:val="00EE1B24"/>
    <w:rsid w:val="00EE1C12"/>
    <w:rsid w:val="00EE1C1E"/>
    <w:rsid w:val="00EE1EE0"/>
    <w:rsid w:val="00EE2260"/>
    <w:rsid w:val="00EE2AB3"/>
    <w:rsid w:val="00EE2F3F"/>
    <w:rsid w:val="00EE3398"/>
    <w:rsid w:val="00EE3CB6"/>
    <w:rsid w:val="00EE447D"/>
    <w:rsid w:val="00EE4801"/>
    <w:rsid w:val="00EE4B1D"/>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AB5"/>
    <w:rsid w:val="00F01DBA"/>
    <w:rsid w:val="00F0219A"/>
    <w:rsid w:val="00F02503"/>
    <w:rsid w:val="00F025F3"/>
    <w:rsid w:val="00F02687"/>
    <w:rsid w:val="00F02ADE"/>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94C"/>
    <w:rsid w:val="00F14D7D"/>
    <w:rsid w:val="00F15864"/>
    <w:rsid w:val="00F15FC2"/>
    <w:rsid w:val="00F15FED"/>
    <w:rsid w:val="00F1614C"/>
    <w:rsid w:val="00F164F8"/>
    <w:rsid w:val="00F16ADE"/>
    <w:rsid w:val="00F17345"/>
    <w:rsid w:val="00F17AC9"/>
    <w:rsid w:val="00F20543"/>
    <w:rsid w:val="00F212DD"/>
    <w:rsid w:val="00F21889"/>
    <w:rsid w:val="00F218FF"/>
    <w:rsid w:val="00F2244C"/>
    <w:rsid w:val="00F225AB"/>
    <w:rsid w:val="00F235BC"/>
    <w:rsid w:val="00F238F9"/>
    <w:rsid w:val="00F23A32"/>
    <w:rsid w:val="00F23FEA"/>
    <w:rsid w:val="00F2470F"/>
    <w:rsid w:val="00F25009"/>
    <w:rsid w:val="00F25738"/>
    <w:rsid w:val="00F261E6"/>
    <w:rsid w:val="00F266B1"/>
    <w:rsid w:val="00F26CDA"/>
    <w:rsid w:val="00F2778E"/>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195C"/>
    <w:rsid w:val="00F42527"/>
    <w:rsid w:val="00F43222"/>
    <w:rsid w:val="00F43858"/>
    <w:rsid w:val="00F43AF8"/>
    <w:rsid w:val="00F43AFE"/>
    <w:rsid w:val="00F4485A"/>
    <w:rsid w:val="00F44AF6"/>
    <w:rsid w:val="00F44E39"/>
    <w:rsid w:val="00F452B7"/>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52E"/>
    <w:rsid w:val="00F528C9"/>
    <w:rsid w:val="00F52B2C"/>
    <w:rsid w:val="00F52CBC"/>
    <w:rsid w:val="00F52D27"/>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C6C"/>
    <w:rsid w:val="00F614DD"/>
    <w:rsid w:val="00F61D65"/>
    <w:rsid w:val="00F61FD8"/>
    <w:rsid w:val="00F62034"/>
    <w:rsid w:val="00F621F3"/>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119"/>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4E"/>
    <w:rsid w:val="00F74FF2"/>
    <w:rsid w:val="00F75600"/>
    <w:rsid w:val="00F757B3"/>
    <w:rsid w:val="00F75C16"/>
    <w:rsid w:val="00F75F32"/>
    <w:rsid w:val="00F7794C"/>
    <w:rsid w:val="00F77BFA"/>
    <w:rsid w:val="00F803A2"/>
    <w:rsid w:val="00F8044C"/>
    <w:rsid w:val="00F80560"/>
    <w:rsid w:val="00F80841"/>
    <w:rsid w:val="00F80DC2"/>
    <w:rsid w:val="00F81ECD"/>
    <w:rsid w:val="00F81FCF"/>
    <w:rsid w:val="00F82134"/>
    <w:rsid w:val="00F822B2"/>
    <w:rsid w:val="00F822BE"/>
    <w:rsid w:val="00F823F5"/>
    <w:rsid w:val="00F82627"/>
    <w:rsid w:val="00F827D7"/>
    <w:rsid w:val="00F828E2"/>
    <w:rsid w:val="00F82EB3"/>
    <w:rsid w:val="00F836A2"/>
    <w:rsid w:val="00F836BA"/>
    <w:rsid w:val="00F83D96"/>
    <w:rsid w:val="00F83EA1"/>
    <w:rsid w:val="00F842A4"/>
    <w:rsid w:val="00F84760"/>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94A"/>
    <w:rsid w:val="00F95E33"/>
    <w:rsid w:val="00F960EC"/>
    <w:rsid w:val="00F969DB"/>
    <w:rsid w:val="00F96A5D"/>
    <w:rsid w:val="00F96C31"/>
    <w:rsid w:val="00F96E7D"/>
    <w:rsid w:val="00F96EF1"/>
    <w:rsid w:val="00F97398"/>
    <w:rsid w:val="00FA041E"/>
    <w:rsid w:val="00FA0690"/>
    <w:rsid w:val="00FA06CA"/>
    <w:rsid w:val="00FA083B"/>
    <w:rsid w:val="00FA0B0A"/>
    <w:rsid w:val="00FA1A30"/>
    <w:rsid w:val="00FA1B03"/>
    <w:rsid w:val="00FA229C"/>
    <w:rsid w:val="00FA22A4"/>
    <w:rsid w:val="00FA22CC"/>
    <w:rsid w:val="00FA259E"/>
    <w:rsid w:val="00FA2637"/>
    <w:rsid w:val="00FA2FDB"/>
    <w:rsid w:val="00FA3204"/>
    <w:rsid w:val="00FA3A26"/>
    <w:rsid w:val="00FA3A48"/>
    <w:rsid w:val="00FA3BF4"/>
    <w:rsid w:val="00FA45F1"/>
    <w:rsid w:val="00FA4C3D"/>
    <w:rsid w:val="00FA4E95"/>
    <w:rsid w:val="00FA528A"/>
    <w:rsid w:val="00FA532C"/>
    <w:rsid w:val="00FA55CB"/>
    <w:rsid w:val="00FA5972"/>
    <w:rsid w:val="00FA64DE"/>
    <w:rsid w:val="00FA6A5B"/>
    <w:rsid w:val="00FA6EF0"/>
    <w:rsid w:val="00FA7B36"/>
    <w:rsid w:val="00FB0039"/>
    <w:rsid w:val="00FB080F"/>
    <w:rsid w:val="00FB0FB2"/>
    <w:rsid w:val="00FB1331"/>
    <w:rsid w:val="00FB1993"/>
    <w:rsid w:val="00FB20D5"/>
    <w:rsid w:val="00FB238F"/>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C92"/>
    <w:rsid w:val="00FB6E80"/>
    <w:rsid w:val="00FB6EF3"/>
    <w:rsid w:val="00FB72D9"/>
    <w:rsid w:val="00FB7BC0"/>
    <w:rsid w:val="00FB7CC2"/>
    <w:rsid w:val="00FB7D7B"/>
    <w:rsid w:val="00FC013D"/>
    <w:rsid w:val="00FC09B1"/>
    <w:rsid w:val="00FC0D3F"/>
    <w:rsid w:val="00FC0D78"/>
    <w:rsid w:val="00FC157F"/>
    <w:rsid w:val="00FC1687"/>
    <w:rsid w:val="00FC1DE2"/>
    <w:rsid w:val="00FC2361"/>
    <w:rsid w:val="00FC28DB"/>
    <w:rsid w:val="00FC3263"/>
    <w:rsid w:val="00FC3282"/>
    <w:rsid w:val="00FC4A02"/>
    <w:rsid w:val="00FC4A45"/>
    <w:rsid w:val="00FC5035"/>
    <w:rsid w:val="00FC52D9"/>
    <w:rsid w:val="00FC5C23"/>
    <w:rsid w:val="00FC5F10"/>
    <w:rsid w:val="00FC63D5"/>
    <w:rsid w:val="00FC6581"/>
    <w:rsid w:val="00FC675E"/>
    <w:rsid w:val="00FC682F"/>
    <w:rsid w:val="00FC6BD0"/>
    <w:rsid w:val="00FC71DD"/>
    <w:rsid w:val="00FC7DF3"/>
    <w:rsid w:val="00FD0744"/>
    <w:rsid w:val="00FD0CD3"/>
    <w:rsid w:val="00FD15D9"/>
    <w:rsid w:val="00FD22CB"/>
    <w:rsid w:val="00FD241D"/>
    <w:rsid w:val="00FD37A4"/>
    <w:rsid w:val="00FD387E"/>
    <w:rsid w:val="00FD3CA5"/>
    <w:rsid w:val="00FD3CB1"/>
    <w:rsid w:val="00FD41F6"/>
    <w:rsid w:val="00FD50ED"/>
    <w:rsid w:val="00FD5206"/>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6A0"/>
    <w:rsid w:val="00FF08B7"/>
    <w:rsid w:val="00FF0A60"/>
    <w:rsid w:val="00FF1A93"/>
    <w:rsid w:val="00FF200F"/>
    <w:rsid w:val="00FF2316"/>
    <w:rsid w:val="00FF25D7"/>
    <w:rsid w:val="00FF2B34"/>
    <w:rsid w:val="00FF3111"/>
    <w:rsid w:val="00FF339D"/>
    <w:rsid w:val="00FF3B90"/>
    <w:rsid w:val="00FF40E7"/>
    <w:rsid w:val="00FF4AF4"/>
    <w:rsid w:val="00FF4D2F"/>
    <w:rsid w:val="00FF4F19"/>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960874C8-4A68-4111-987A-5EDF07DB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3063963">
      <w:bodyDiv w:val="1"/>
      <w:marLeft w:val="0"/>
      <w:marRight w:val="0"/>
      <w:marTop w:val="0"/>
      <w:marBottom w:val="0"/>
      <w:divBdr>
        <w:top w:val="none" w:sz="0" w:space="0" w:color="auto"/>
        <w:left w:val="none" w:sz="0" w:space="0" w:color="auto"/>
        <w:bottom w:val="none" w:sz="0" w:space="0" w:color="auto"/>
        <w:right w:val="none" w:sz="0" w:space="0" w:color="auto"/>
      </w:divBdr>
      <w:divsChild>
        <w:div w:id="707680898">
          <w:marLeft w:val="1008"/>
          <w:marRight w:val="0"/>
          <w:marTop w:val="0"/>
          <w:marBottom w:val="101"/>
          <w:divBdr>
            <w:top w:val="none" w:sz="0" w:space="0" w:color="auto"/>
            <w:left w:val="none" w:sz="0" w:space="0" w:color="auto"/>
            <w:bottom w:val="none" w:sz="0" w:space="0" w:color="auto"/>
            <w:right w:val="none" w:sz="0" w:space="0" w:color="auto"/>
          </w:divBdr>
        </w:div>
        <w:div w:id="1405759245">
          <w:marLeft w:val="1008"/>
          <w:marRight w:val="0"/>
          <w:marTop w:val="0"/>
          <w:marBottom w:val="101"/>
          <w:divBdr>
            <w:top w:val="none" w:sz="0" w:space="0" w:color="auto"/>
            <w:left w:val="none" w:sz="0" w:space="0" w:color="auto"/>
            <w:bottom w:val="none" w:sz="0" w:space="0" w:color="auto"/>
            <w:right w:val="none" w:sz="0" w:space="0" w:color="auto"/>
          </w:divBdr>
        </w:div>
        <w:div w:id="1487892697">
          <w:marLeft w:val="1008"/>
          <w:marRight w:val="0"/>
          <w:marTop w:val="0"/>
          <w:marBottom w:val="101"/>
          <w:divBdr>
            <w:top w:val="none" w:sz="0" w:space="0" w:color="auto"/>
            <w:left w:val="none" w:sz="0" w:space="0" w:color="auto"/>
            <w:bottom w:val="none" w:sz="0" w:space="0" w:color="auto"/>
            <w:right w:val="none" w:sz="0" w:space="0" w:color="auto"/>
          </w:divBdr>
        </w:div>
        <w:div w:id="1776363833">
          <w:marLeft w:val="1008"/>
          <w:marRight w:val="0"/>
          <w:marTop w:val="0"/>
          <w:marBottom w:val="101"/>
          <w:divBdr>
            <w:top w:val="none" w:sz="0" w:space="0" w:color="auto"/>
            <w:left w:val="none" w:sz="0" w:space="0" w:color="auto"/>
            <w:bottom w:val="none" w:sz="0" w:space="0" w:color="auto"/>
            <w:right w:val="none" w:sz="0" w:space="0" w:color="auto"/>
          </w:divBdr>
        </w:div>
        <w:div w:id="2016150462">
          <w:marLeft w:val="1008"/>
          <w:marRight w:val="0"/>
          <w:marTop w:val="0"/>
          <w:marBottom w:val="101"/>
          <w:divBdr>
            <w:top w:val="none" w:sz="0" w:space="0" w:color="auto"/>
            <w:left w:val="none" w:sz="0" w:space="0" w:color="auto"/>
            <w:bottom w:val="none" w:sz="0" w:space="0" w:color="auto"/>
            <w:right w:val="none" w:sz="0" w:space="0" w:color="auto"/>
          </w:divBdr>
        </w:div>
        <w:div w:id="2120642637">
          <w:marLeft w:val="0"/>
          <w:marRight w:val="0"/>
          <w:marTop w:val="0"/>
          <w:marBottom w:val="101"/>
          <w:divBdr>
            <w:top w:val="none" w:sz="0" w:space="0" w:color="auto"/>
            <w:left w:val="none" w:sz="0" w:space="0" w:color="auto"/>
            <w:bottom w:val="none" w:sz="0" w:space="0" w:color="auto"/>
            <w:right w:val="none" w:sz="0" w:space="0" w:color="auto"/>
          </w:divBdr>
        </w:div>
      </w:divsChild>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8964646">
      <w:bodyDiv w:val="1"/>
      <w:marLeft w:val="0"/>
      <w:marRight w:val="0"/>
      <w:marTop w:val="0"/>
      <w:marBottom w:val="0"/>
      <w:divBdr>
        <w:top w:val="none" w:sz="0" w:space="0" w:color="auto"/>
        <w:left w:val="none" w:sz="0" w:space="0" w:color="auto"/>
        <w:bottom w:val="none" w:sz="0" w:space="0" w:color="auto"/>
        <w:right w:val="none" w:sz="0" w:space="0" w:color="auto"/>
      </w:divBdr>
      <w:divsChild>
        <w:div w:id="174812642">
          <w:marLeft w:val="1008"/>
          <w:marRight w:val="0"/>
          <w:marTop w:val="0"/>
          <w:marBottom w:val="101"/>
          <w:divBdr>
            <w:top w:val="none" w:sz="0" w:space="0" w:color="auto"/>
            <w:left w:val="none" w:sz="0" w:space="0" w:color="auto"/>
            <w:bottom w:val="none" w:sz="0" w:space="0" w:color="auto"/>
            <w:right w:val="none" w:sz="0" w:space="0" w:color="auto"/>
          </w:divBdr>
        </w:div>
        <w:div w:id="176314378">
          <w:marLeft w:val="1008"/>
          <w:marRight w:val="0"/>
          <w:marTop w:val="0"/>
          <w:marBottom w:val="101"/>
          <w:divBdr>
            <w:top w:val="none" w:sz="0" w:space="0" w:color="auto"/>
            <w:left w:val="none" w:sz="0" w:space="0" w:color="auto"/>
            <w:bottom w:val="none" w:sz="0" w:space="0" w:color="auto"/>
            <w:right w:val="none" w:sz="0" w:space="0" w:color="auto"/>
          </w:divBdr>
        </w:div>
      </w:divsChild>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7010648">
      <w:bodyDiv w:val="1"/>
      <w:marLeft w:val="0"/>
      <w:marRight w:val="0"/>
      <w:marTop w:val="0"/>
      <w:marBottom w:val="0"/>
      <w:divBdr>
        <w:top w:val="none" w:sz="0" w:space="0" w:color="auto"/>
        <w:left w:val="none" w:sz="0" w:space="0" w:color="auto"/>
        <w:bottom w:val="none" w:sz="0" w:space="0" w:color="auto"/>
        <w:right w:val="none" w:sz="0" w:space="0" w:color="auto"/>
      </w:divBdr>
      <w:divsChild>
        <w:div w:id="821124318">
          <w:marLeft w:val="1008"/>
          <w:marRight w:val="0"/>
          <w:marTop w:val="0"/>
          <w:marBottom w:val="101"/>
          <w:divBdr>
            <w:top w:val="none" w:sz="0" w:space="0" w:color="auto"/>
            <w:left w:val="none" w:sz="0" w:space="0" w:color="auto"/>
            <w:bottom w:val="none" w:sz="0" w:space="0" w:color="auto"/>
            <w:right w:val="none" w:sz="0" w:space="0" w:color="auto"/>
          </w:divBdr>
        </w:div>
        <w:div w:id="1064255340">
          <w:marLeft w:val="1008"/>
          <w:marRight w:val="0"/>
          <w:marTop w:val="0"/>
          <w:marBottom w:val="101"/>
          <w:divBdr>
            <w:top w:val="none" w:sz="0" w:space="0" w:color="auto"/>
            <w:left w:val="none" w:sz="0" w:space="0" w:color="auto"/>
            <w:bottom w:val="none" w:sz="0" w:space="0" w:color="auto"/>
            <w:right w:val="none" w:sz="0" w:space="0" w:color="auto"/>
          </w:divBdr>
        </w:div>
      </w:divsChild>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819236">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074993">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844777">
      <w:bodyDiv w:val="1"/>
      <w:marLeft w:val="0"/>
      <w:marRight w:val="0"/>
      <w:marTop w:val="0"/>
      <w:marBottom w:val="0"/>
      <w:divBdr>
        <w:top w:val="none" w:sz="0" w:space="0" w:color="auto"/>
        <w:left w:val="none" w:sz="0" w:space="0" w:color="auto"/>
        <w:bottom w:val="none" w:sz="0" w:space="0" w:color="auto"/>
        <w:right w:val="none" w:sz="0" w:space="0" w:color="auto"/>
      </w:divBdr>
      <w:divsChild>
        <w:div w:id="495649404">
          <w:marLeft w:val="1008"/>
          <w:marRight w:val="0"/>
          <w:marTop w:val="0"/>
          <w:marBottom w:val="101"/>
          <w:divBdr>
            <w:top w:val="none" w:sz="0" w:space="0" w:color="auto"/>
            <w:left w:val="none" w:sz="0" w:space="0" w:color="auto"/>
            <w:bottom w:val="none" w:sz="0" w:space="0" w:color="auto"/>
            <w:right w:val="none" w:sz="0" w:space="0" w:color="auto"/>
          </w:divBdr>
        </w:div>
        <w:div w:id="700058541">
          <w:marLeft w:val="1008"/>
          <w:marRight w:val="0"/>
          <w:marTop w:val="0"/>
          <w:marBottom w:val="101"/>
          <w:divBdr>
            <w:top w:val="none" w:sz="0" w:space="0" w:color="auto"/>
            <w:left w:val="none" w:sz="0" w:space="0" w:color="auto"/>
            <w:bottom w:val="none" w:sz="0" w:space="0" w:color="auto"/>
            <w:right w:val="none" w:sz="0" w:space="0" w:color="auto"/>
          </w:divBdr>
        </w:div>
        <w:div w:id="1311136262">
          <w:marLeft w:val="1008"/>
          <w:marRight w:val="0"/>
          <w:marTop w:val="0"/>
          <w:marBottom w:val="101"/>
          <w:divBdr>
            <w:top w:val="none" w:sz="0" w:space="0" w:color="auto"/>
            <w:left w:val="none" w:sz="0" w:space="0" w:color="auto"/>
            <w:bottom w:val="none" w:sz="0" w:space="0" w:color="auto"/>
            <w:right w:val="none" w:sz="0" w:space="0" w:color="auto"/>
          </w:divBdr>
        </w:div>
      </w:divsChild>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738984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997D4-25BB-4464-962E-16E35062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3975</Words>
  <Characters>21865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7</cp:revision>
  <cp:lastPrinted>2024-02-01T23:40:00Z</cp:lastPrinted>
  <dcterms:created xsi:type="dcterms:W3CDTF">2024-01-25T20:42:00Z</dcterms:created>
  <dcterms:modified xsi:type="dcterms:W3CDTF">2024-02-07T18:45:00Z</dcterms:modified>
</cp:coreProperties>
</file>