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9ED33" w14:textId="77777777" w:rsidR="00555611" w:rsidRDefault="00555611" w:rsidP="006922F5">
      <w:pPr>
        <w:pBdr>
          <w:top w:val="nil"/>
          <w:left w:val="nil"/>
          <w:bottom w:val="nil"/>
          <w:right w:val="nil"/>
          <w:between w:val="nil"/>
        </w:pBdr>
        <w:contextualSpacing/>
        <w:rPr>
          <w:rFonts w:eastAsia="Palatino Linotype" w:cs="Palatino Linotype"/>
          <w:color w:val="000000"/>
          <w:szCs w:val="24"/>
        </w:rPr>
      </w:pPr>
    </w:p>
    <w:p w14:paraId="49AF2C0C" w14:textId="2ECE631A"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691292">
        <w:rPr>
          <w:rFonts w:eastAsia="Palatino Linotype" w:cs="Palatino Linotype"/>
          <w:color w:val="000000"/>
          <w:szCs w:val="24"/>
        </w:rPr>
        <w:t xml:space="preserve">cuatro </w:t>
      </w:r>
      <w:r w:rsidR="00A60BC7">
        <w:rPr>
          <w:rFonts w:eastAsia="Palatino Linotype" w:cs="Palatino Linotype"/>
          <w:color w:val="000000"/>
          <w:szCs w:val="24"/>
        </w:rPr>
        <w:t>de septiembre</w:t>
      </w:r>
      <w:r w:rsidR="0011108B">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0D56A287"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bookmarkStart w:id="0" w:name="_GoBack"/>
      <w:r w:rsidR="00171299">
        <w:rPr>
          <w:rFonts w:eastAsia="Palatino Linotype" w:cs="Palatino Linotype"/>
          <w:b/>
          <w:bCs/>
          <w:color w:val="000000" w:themeColor="text1"/>
          <w:lang w:val="es-ES"/>
        </w:rPr>
        <w:t>02425/INFOEM/IP/RR/2024</w:t>
      </w:r>
      <w:bookmarkEnd w:id="0"/>
      <w:r w:rsidRPr="70652167">
        <w:rPr>
          <w:rFonts w:eastAsia="Palatino Linotype" w:cs="Palatino Linotype"/>
          <w:color w:val="000000" w:themeColor="text1"/>
          <w:lang w:val="es-ES"/>
        </w:rPr>
        <w:t xml:space="preserve">, interpuesto por </w:t>
      </w:r>
      <w:r w:rsidR="00402F6B">
        <w:rPr>
          <w:rFonts w:eastAsia="Palatino Linotype" w:cs="Palatino Linotype"/>
          <w:b/>
          <w:bCs/>
          <w:color w:val="000000" w:themeColor="text1"/>
          <w:lang w:val="es-ES"/>
        </w:rPr>
        <w:t>una persona de manera anónima</w:t>
      </w:r>
      <w:r w:rsidR="00E97C2F">
        <w:rPr>
          <w:rFonts w:eastAsia="Palatino Linotype" w:cs="Palatino Linotype"/>
          <w:color w:val="000000" w:themeColor="text1"/>
          <w:lang w:val="es-ES"/>
        </w:rPr>
        <w:t xml:space="preserve">, en lo sucesivo </w:t>
      </w:r>
      <w:r w:rsidR="008403AF">
        <w:rPr>
          <w:rFonts w:eastAsia="Palatino Linotype" w:cs="Palatino Linotype"/>
          <w:color w:val="000000" w:themeColor="text1"/>
          <w:lang w:val="es-ES"/>
        </w:rPr>
        <w:t>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respuesta del </w:t>
      </w:r>
      <w:r w:rsidR="00402F6B" w:rsidRPr="00402F6B">
        <w:rPr>
          <w:rFonts w:eastAsia="Palatino Linotype" w:cs="Palatino Linotype"/>
          <w:b/>
          <w:bCs/>
          <w:color w:val="000000" w:themeColor="text1"/>
          <w:lang w:val="es-ES"/>
        </w:rPr>
        <w:t>Organismo Público Descentralizado para la Prestación de los Servicios de Agua Potable, Alcantarillado y Saneamiento de Atizapán de Zaragoza por sus siglas S.A.P.A.S.A.</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642108CA"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8403AF">
        <w:rPr>
          <w:rFonts w:eastAsia="Palatino Linotype" w:cs="Palatino Linotype"/>
          <w:color w:val="000000"/>
          <w:szCs w:val="24"/>
        </w:rPr>
        <w:t>veintiuno</w:t>
      </w:r>
      <w:r w:rsidR="006723F9">
        <w:rPr>
          <w:rFonts w:eastAsia="Palatino Linotype" w:cs="Palatino Linotype"/>
          <w:color w:val="000000"/>
          <w:szCs w:val="24"/>
        </w:rPr>
        <w:t xml:space="preserve"> </w:t>
      </w:r>
      <w:r w:rsidR="00542F3C">
        <w:rPr>
          <w:rFonts w:eastAsia="Palatino Linotype" w:cs="Palatino Linotype"/>
          <w:color w:val="000000"/>
          <w:szCs w:val="24"/>
        </w:rPr>
        <w:t xml:space="preserve">de marzo </w:t>
      </w:r>
      <w:r w:rsidR="006723F9">
        <w:rPr>
          <w:rFonts w:eastAsia="Palatino Linotype" w:cs="Palatino Linotype"/>
          <w:color w:val="000000"/>
          <w:szCs w:val="24"/>
        </w:rPr>
        <w:t>de dos mil veinticuatro</w:t>
      </w:r>
      <w:r w:rsidR="00B54BC7" w:rsidRPr="006922F5">
        <w:rPr>
          <w:rFonts w:eastAsia="Palatino Linotype" w:cs="Palatino Linotype"/>
          <w:color w:val="000000"/>
          <w:szCs w:val="24"/>
        </w:rPr>
        <w:t xml:space="preserve">, </w:t>
      </w:r>
      <w:r w:rsidR="008403AF">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3674E9">
        <w:rPr>
          <w:rFonts w:eastAsia="Palatino Linotype" w:cs="Palatino Linotype"/>
          <w:b/>
          <w:bCs/>
          <w:color w:val="000000"/>
          <w:szCs w:val="24"/>
        </w:rPr>
        <w:t>00157/OASATIZARA/IP/2024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296F4B9E" w:rsidR="00A970D5" w:rsidRPr="006922F5" w:rsidRDefault="70652167" w:rsidP="006922F5">
      <w:pPr>
        <w:pStyle w:val="Fundamentos"/>
      </w:pPr>
      <w:r w:rsidRPr="70652167">
        <w:rPr>
          <w:lang w:val="es-ES"/>
        </w:rPr>
        <w:t>«</w:t>
      </w:r>
      <w:r w:rsidR="0010727E" w:rsidRPr="0010727E">
        <w:rPr>
          <w:lang w:val="es-ES"/>
        </w:rPr>
        <w:t>Solicitar información y una solución sobre el tema de la falta de agua en el municipio</w:t>
      </w:r>
      <w:r w:rsidRPr="70652167">
        <w:rPr>
          <w:lang w:val="es-ES"/>
        </w:rPr>
        <w:t>» (Sic)</w:t>
      </w:r>
    </w:p>
    <w:p w14:paraId="40BBECCB" w14:textId="77777777"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061E1DC6" w14:textId="129CC99C" w:rsidR="0010727E" w:rsidRDefault="003B41AC"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lastRenderedPageBreak/>
        <w:t>Adjuntando a su solicitud el documento denominado «Petición 1.pdf</w:t>
      </w:r>
      <w:r w:rsidR="00555611">
        <w:rPr>
          <w:rFonts w:eastAsia="Palatino Linotype" w:cs="Palatino Linotype"/>
          <w:color w:val="000000"/>
          <w:szCs w:val="24"/>
        </w:rPr>
        <w:t>», que contiene lo siguiente:</w:t>
      </w:r>
    </w:p>
    <w:p w14:paraId="29A415F3" w14:textId="77777777" w:rsidR="00555611" w:rsidRDefault="00555611" w:rsidP="006922F5">
      <w:pPr>
        <w:pBdr>
          <w:top w:val="nil"/>
          <w:left w:val="nil"/>
          <w:bottom w:val="nil"/>
          <w:right w:val="nil"/>
          <w:between w:val="nil"/>
        </w:pBdr>
        <w:contextualSpacing/>
        <w:rPr>
          <w:rFonts w:eastAsia="Palatino Linotype" w:cs="Palatino Linotype"/>
          <w:color w:val="000000"/>
          <w:szCs w:val="24"/>
        </w:rPr>
      </w:pPr>
    </w:p>
    <w:p w14:paraId="191DFB40" w14:textId="77777777" w:rsidR="003E3A7F" w:rsidRPr="003E3A7F" w:rsidRDefault="00555611" w:rsidP="003E3A7F">
      <w:pPr>
        <w:pStyle w:val="Fundamentos"/>
        <w:rPr>
          <w:lang w:val="es-ES"/>
        </w:rPr>
      </w:pPr>
      <w:r w:rsidRPr="70652167">
        <w:rPr>
          <w:lang w:val="es-ES"/>
        </w:rPr>
        <w:t>«</w:t>
      </w:r>
      <w:r w:rsidR="003E3A7F" w:rsidRPr="003E3A7F">
        <w:rPr>
          <w:lang w:val="es-ES"/>
        </w:rPr>
        <w:t>Director General de SAPASA:</w:t>
      </w:r>
    </w:p>
    <w:p w14:paraId="2E3C911B" w14:textId="77777777" w:rsidR="003E3A7F" w:rsidRDefault="003E3A7F" w:rsidP="003E3A7F">
      <w:pPr>
        <w:pStyle w:val="Fundamentos"/>
        <w:rPr>
          <w:lang w:val="es-ES"/>
        </w:rPr>
      </w:pPr>
      <w:r w:rsidRPr="003E3A7F">
        <w:rPr>
          <w:lang w:val="es-ES"/>
        </w:rPr>
        <w:t>Asunto: Solicitar información y una solución efectiva respecto al tema de la falta de agua</w:t>
      </w:r>
    </w:p>
    <w:p w14:paraId="23048C95" w14:textId="77777777" w:rsidR="003E3A7F" w:rsidRPr="003E3A7F" w:rsidRDefault="003E3A7F" w:rsidP="003E3A7F">
      <w:pPr>
        <w:pStyle w:val="Fundamentos"/>
        <w:rPr>
          <w:lang w:val="es-ES"/>
        </w:rPr>
      </w:pPr>
    </w:p>
    <w:p w14:paraId="3E041FEA" w14:textId="091DE95F" w:rsidR="003E3A7F" w:rsidRDefault="003E3A7F" w:rsidP="003E3A7F">
      <w:pPr>
        <w:pStyle w:val="Fundamentos"/>
        <w:rPr>
          <w:lang w:val="es-ES"/>
        </w:rPr>
      </w:pPr>
      <w:r w:rsidRPr="003E3A7F">
        <w:rPr>
          <w:lang w:val="es-ES"/>
        </w:rPr>
        <w:t>Mediante la presente me dirijo a usted con el motivo de exponerle la afectación que</w:t>
      </w:r>
      <w:r>
        <w:rPr>
          <w:lang w:val="es-ES"/>
        </w:rPr>
        <w:t xml:space="preserve"> </w:t>
      </w:r>
      <w:r w:rsidRPr="003E3A7F">
        <w:rPr>
          <w:lang w:val="es-ES"/>
        </w:rPr>
        <w:t>tenemos en el municipio respecto a la falta del suministro de agua, puesto que está dentro</w:t>
      </w:r>
      <w:r>
        <w:rPr>
          <w:lang w:val="es-ES"/>
        </w:rPr>
        <w:t xml:space="preserve"> </w:t>
      </w:r>
      <w:r w:rsidRPr="003E3A7F">
        <w:rPr>
          <w:lang w:val="es-ES"/>
        </w:rPr>
        <w:t>de las facultades que se le confieren en el organismo que usted dirige encargarse de todo</w:t>
      </w:r>
      <w:r>
        <w:rPr>
          <w:lang w:val="es-ES"/>
        </w:rPr>
        <w:t xml:space="preserve"> </w:t>
      </w:r>
      <w:r w:rsidRPr="003E3A7F">
        <w:rPr>
          <w:lang w:val="es-ES"/>
        </w:rPr>
        <w:t>aquello relacionado con los Servicios de Agua Potable, Alcantarillado y Saneamiento.</w:t>
      </w:r>
      <w:r>
        <w:rPr>
          <w:lang w:val="es-ES"/>
        </w:rPr>
        <w:t xml:space="preserve"> </w:t>
      </w:r>
      <w:r w:rsidRPr="003E3A7F">
        <w:rPr>
          <w:lang w:val="es-ES"/>
        </w:rPr>
        <w:t>En el artículo 40 fracción XIII de su reglamento orgánico interno se enuncia que deberá</w:t>
      </w:r>
      <w:r>
        <w:rPr>
          <w:lang w:val="es-ES"/>
        </w:rPr>
        <w:t xml:space="preserve"> </w:t>
      </w:r>
      <w:r w:rsidRPr="003E3A7F">
        <w:rPr>
          <w:lang w:val="es-ES"/>
        </w:rPr>
        <w:t>dirigir el funcionamiento del Organismo en todos sus aspectos, vigilando el cumplimiento y</w:t>
      </w:r>
      <w:r>
        <w:rPr>
          <w:lang w:val="es-ES"/>
        </w:rPr>
        <w:t xml:space="preserve"> </w:t>
      </w:r>
      <w:r w:rsidRPr="003E3A7F">
        <w:rPr>
          <w:lang w:val="es-ES"/>
        </w:rPr>
        <w:t>ejecución de los objetivos y programas mismo que no se está efectuando de la manera</w:t>
      </w:r>
      <w:r>
        <w:rPr>
          <w:lang w:val="es-ES"/>
        </w:rPr>
        <w:t xml:space="preserve"> </w:t>
      </w:r>
      <w:r w:rsidRPr="003E3A7F">
        <w:rPr>
          <w:lang w:val="es-ES"/>
        </w:rPr>
        <w:t xml:space="preserve">debida y a su vez se está </w:t>
      </w:r>
      <w:proofErr w:type="spellStart"/>
      <w:r w:rsidRPr="003E3A7F">
        <w:rPr>
          <w:lang w:val="es-ES"/>
        </w:rPr>
        <w:t>incumplimiendo</w:t>
      </w:r>
      <w:proofErr w:type="spellEnd"/>
      <w:r w:rsidRPr="003E3A7F">
        <w:rPr>
          <w:lang w:val="es-ES"/>
        </w:rPr>
        <w:t xml:space="preserve"> la fracción XVIII de este mismo artículo que</w:t>
      </w:r>
      <w:r>
        <w:rPr>
          <w:lang w:val="es-ES"/>
        </w:rPr>
        <w:t xml:space="preserve"> </w:t>
      </w:r>
      <w:r w:rsidRPr="003E3A7F">
        <w:rPr>
          <w:lang w:val="es-ES"/>
        </w:rPr>
        <w:t>establece se deberá garantizar que los servicios que brinda el Organismo, se den de forma</w:t>
      </w:r>
      <w:r>
        <w:rPr>
          <w:lang w:val="es-ES"/>
        </w:rPr>
        <w:t xml:space="preserve"> </w:t>
      </w:r>
      <w:r w:rsidRPr="003E3A7F">
        <w:rPr>
          <w:lang w:val="es-ES"/>
        </w:rPr>
        <w:t>eficiente.</w:t>
      </w:r>
    </w:p>
    <w:p w14:paraId="05DCF7C5" w14:textId="77777777" w:rsidR="003E3A7F" w:rsidRPr="003E3A7F" w:rsidRDefault="003E3A7F" w:rsidP="003E3A7F">
      <w:pPr>
        <w:pStyle w:val="Fundamentos"/>
        <w:rPr>
          <w:lang w:val="es-ES"/>
        </w:rPr>
      </w:pPr>
    </w:p>
    <w:p w14:paraId="42F4BD8D" w14:textId="0AF38CE2" w:rsidR="003E3A7F" w:rsidRDefault="003E3A7F" w:rsidP="003E3A7F">
      <w:pPr>
        <w:pStyle w:val="Fundamentos"/>
        <w:rPr>
          <w:lang w:val="es-ES"/>
        </w:rPr>
      </w:pPr>
      <w:r w:rsidRPr="003E3A7F">
        <w:rPr>
          <w:lang w:val="es-ES"/>
        </w:rPr>
        <w:t>La mala ejecución de sus funciones a ocasionado graves problemas de salubridad,</w:t>
      </w:r>
      <w:r>
        <w:rPr>
          <w:lang w:val="es-ES"/>
        </w:rPr>
        <w:t xml:space="preserve"> </w:t>
      </w:r>
      <w:r w:rsidRPr="003E3A7F">
        <w:rPr>
          <w:lang w:val="es-ES"/>
        </w:rPr>
        <w:t>provocando enfermedades e infecciones ,el trabajo de cada uno de nosotros, también se ha</w:t>
      </w:r>
      <w:r>
        <w:rPr>
          <w:lang w:val="es-ES"/>
        </w:rPr>
        <w:t xml:space="preserve"> </w:t>
      </w:r>
      <w:r w:rsidRPr="003E3A7F">
        <w:rPr>
          <w:lang w:val="es-ES"/>
        </w:rPr>
        <w:t>visto afectado, se han cerrado negocios trayendo por consecuencia la disminución de</w:t>
      </w:r>
      <w:r>
        <w:rPr>
          <w:lang w:val="es-ES"/>
        </w:rPr>
        <w:t xml:space="preserve"> </w:t>
      </w:r>
      <w:r w:rsidRPr="003E3A7F">
        <w:rPr>
          <w:lang w:val="es-ES"/>
        </w:rPr>
        <w:t xml:space="preserve">ingresos y una baja en la economía, respecto a la educación los </w:t>
      </w:r>
      <w:proofErr w:type="spellStart"/>
      <w:r w:rsidRPr="003E3A7F">
        <w:rPr>
          <w:lang w:val="es-ES"/>
        </w:rPr>
        <w:t>niños,maestros</w:t>
      </w:r>
      <w:proofErr w:type="spellEnd"/>
      <w:r w:rsidRPr="003E3A7F">
        <w:rPr>
          <w:lang w:val="es-ES"/>
        </w:rPr>
        <w:t xml:space="preserve"> y </w:t>
      </w:r>
      <w:r>
        <w:rPr>
          <w:lang w:val="es-ES"/>
        </w:rPr>
        <w:t xml:space="preserve">demás </w:t>
      </w:r>
      <w:r w:rsidRPr="003E3A7F">
        <w:rPr>
          <w:lang w:val="es-ES"/>
        </w:rPr>
        <w:t xml:space="preserve">personal tomaron medidas y hasta clases se han tenido que suspender, lo que </w:t>
      </w:r>
      <w:r>
        <w:rPr>
          <w:lang w:val="es-ES"/>
        </w:rPr>
        <w:t xml:space="preserve">ha ido </w:t>
      </w:r>
      <w:r w:rsidRPr="003E3A7F">
        <w:rPr>
          <w:lang w:val="es-ES"/>
        </w:rPr>
        <w:t>creando así un ambiente en el que uno no se puede desarrollar como se debe, limitando</w:t>
      </w:r>
      <w:r>
        <w:rPr>
          <w:lang w:val="es-ES"/>
        </w:rPr>
        <w:t xml:space="preserve"> </w:t>
      </w:r>
      <w:proofErr w:type="spellStart"/>
      <w:r w:rsidRPr="003E3A7F">
        <w:rPr>
          <w:lang w:val="es-ES"/>
        </w:rPr>
        <w:t>nustro</w:t>
      </w:r>
      <w:proofErr w:type="spellEnd"/>
      <w:r w:rsidRPr="003E3A7F">
        <w:rPr>
          <w:lang w:val="es-ES"/>
        </w:rPr>
        <w:t xml:space="preserve"> derecho a una vivienda diga y de igual modo y el </w:t>
      </w:r>
      <w:proofErr w:type="spellStart"/>
      <w:r w:rsidRPr="003E3A7F">
        <w:rPr>
          <w:lang w:val="es-ES"/>
        </w:rPr>
        <w:t>mas</w:t>
      </w:r>
      <w:proofErr w:type="spellEnd"/>
      <w:r w:rsidRPr="003E3A7F">
        <w:rPr>
          <w:lang w:val="es-ES"/>
        </w:rPr>
        <w:t xml:space="preserve"> importante al de gozar de este</w:t>
      </w:r>
      <w:r>
        <w:rPr>
          <w:lang w:val="es-ES"/>
        </w:rPr>
        <w:t xml:space="preserve"> </w:t>
      </w:r>
      <w:r w:rsidRPr="003E3A7F">
        <w:rPr>
          <w:lang w:val="es-ES"/>
        </w:rPr>
        <w:t>elemento fundamental y esencial que es requerido en toda actividad de nuestras vidas.</w:t>
      </w:r>
      <w:r>
        <w:rPr>
          <w:lang w:val="es-ES"/>
        </w:rPr>
        <w:t xml:space="preserve"> </w:t>
      </w:r>
      <w:r w:rsidRPr="003E3A7F">
        <w:rPr>
          <w:lang w:val="es-ES"/>
        </w:rPr>
        <w:t>Todos estos son derechos que como institución parte del estado usted debe de garantizar,</w:t>
      </w:r>
      <w:r>
        <w:rPr>
          <w:lang w:val="es-ES"/>
        </w:rPr>
        <w:t xml:space="preserve"> </w:t>
      </w:r>
      <w:proofErr w:type="spellStart"/>
      <w:r w:rsidRPr="003E3A7F">
        <w:rPr>
          <w:lang w:val="es-ES"/>
        </w:rPr>
        <w:t>promover</w:t>
      </w:r>
      <w:proofErr w:type="gramStart"/>
      <w:r w:rsidRPr="003E3A7F">
        <w:rPr>
          <w:lang w:val="es-ES"/>
        </w:rPr>
        <w:t>,respetar</w:t>
      </w:r>
      <w:proofErr w:type="spellEnd"/>
      <w:proofErr w:type="gramEnd"/>
      <w:r w:rsidRPr="003E3A7F">
        <w:rPr>
          <w:lang w:val="es-ES"/>
        </w:rPr>
        <w:t xml:space="preserve"> y proteger, y esto mismo se encuentra por escrito en el artículo 1° de</w:t>
      </w:r>
      <w:r>
        <w:rPr>
          <w:lang w:val="es-ES"/>
        </w:rPr>
        <w:t xml:space="preserve"> </w:t>
      </w:r>
      <w:r w:rsidRPr="003E3A7F">
        <w:rPr>
          <w:lang w:val="es-ES"/>
        </w:rPr>
        <w:t>nuestra constitución.</w:t>
      </w:r>
    </w:p>
    <w:p w14:paraId="4316D6AF" w14:textId="77777777" w:rsidR="003E3A7F" w:rsidRPr="003E3A7F" w:rsidRDefault="003E3A7F" w:rsidP="003E3A7F">
      <w:pPr>
        <w:pStyle w:val="Fundamentos"/>
        <w:rPr>
          <w:lang w:val="es-ES"/>
        </w:rPr>
      </w:pPr>
    </w:p>
    <w:p w14:paraId="05BB5159" w14:textId="609188AA" w:rsidR="00555611" w:rsidRPr="006922F5" w:rsidRDefault="003E3A7F" w:rsidP="003E3A7F">
      <w:pPr>
        <w:pStyle w:val="Fundamentos"/>
      </w:pPr>
      <w:r w:rsidRPr="003E3A7F">
        <w:rPr>
          <w:lang w:val="es-ES"/>
        </w:rPr>
        <w:t xml:space="preserve">Por eso mismo le pido me explique </w:t>
      </w:r>
      <w:proofErr w:type="spellStart"/>
      <w:r w:rsidRPr="003E3A7F">
        <w:rPr>
          <w:lang w:val="es-ES"/>
        </w:rPr>
        <w:t>el porque</w:t>
      </w:r>
      <w:proofErr w:type="spellEnd"/>
      <w:r w:rsidRPr="003E3A7F">
        <w:rPr>
          <w:lang w:val="es-ES"/>
        </w:rPr>
        <w:t xml:space="preserve"> sigue sin haber una mejora puesto que es un</w:t>
      </w:r>
      <w:r>
        <w:rPr>
          <w:lang w:val="es-ES"/>
        </w:rPr>
        <w:t xml:space="preserve"> </w:t>
      </w:r>
      <w:r w:rsidRPr="003E3A7F">
        <w:rPr>
          <w:lang w:val="es-ES"/>
        </w:rPr>
        <w:t>problema que ya se tiene hace más de un año y las soluciones propuestas no han dado</w:t>
      </w:r>
      <w:r>
        <w:rPr>
          <w:lang w:val="es-ES"/>
        </w:rPr>
        <w:t xml:space="preserve"> </w:t>
      </w:r>
      <w:r w:rsidRPr="003E3A7F">
        <w:rPr>
          <w:lang w:val="es-ES"/>
        </w:rPr>
        <w:t>resultado alguno, y de igual manera me gustaría saber que se tiene pensado a corto y largo</w:t>
      </w:r>
      <w:r>
        <w:rPr>
          <w:lang w:val="es-ES"/>
        </w:rPr>
        <w:t xml:space="preserve"> </w:t>
      </w:r>
      <w:r w:rsidRPr="003E3A7F">
        <w:rPr>
          <w:lang w:val="es-ES"/>
        </w:rPr>
        <w:t>plazo hacer, cuáles son los proyectos que se han contemplado para que el agua pueda ser</w:t>
      </w:r>
      <w:r>
        <w:rPr>
          <w:lang w:val="es-ES"/>
        </w:rPr>
        <w:t xml:space="preserve"> </w:t>
      </w:r>
      <w:r w:rsidRPr="003E3A7F">
        <w:rPr>
          <w:lang w:val="es-ES"/>
        </w:rPr>
        <w:t>reconectada en el municipio.</w:t>
      </w:r>
      <w:r w:rsidR="00555611" w:rsidRPr="70652167">
        <w:rPr>
          <w:lang w:val="es-ES"/>
        </w:rPr>
        <w:t>» (Sic)</w:t>
      </w:r>
    </w:p>
    <w:p w14:paraId="704F67F3" w14:textId="77777777" w:rsidR="0010727E" w:rsidRPr="00875B7E" w:rsidRDefault="0010727E"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13B480B6" w:rsidR="00A970D5" w:rsidRPr="006922F5" w:rsidRDefault="00A163D5"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3B6BFC63"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BD5CC2">
        <w:rPr>
          <w:rFonts w:eastAsia="Palatino Linotype" w:cs="Palatino Linotype"/>
          <w:color w:val="000000"/>
          <w:szCs w:val="24"/>
        </w:rPr>
        <w:t>diecisiete de abril</w:t>
      </w:r>
      <w:r w:rsidR="002C5B10">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2D571B76" w14:textId="77777777" w:rsidR="002B4DC7" w:rsidRDefault="00851748" w:rsidP="002B4DC7">
      <w:pPr>
        <w:pStyle w:val="Fundamentos"/>
      </w:pPr>
      <w:r>
        <w:t>«</w:t>
      </w:r>
      <w:r w:rsidR="002B4DC7">
        <w:t>En respuesta a la solicitud recibida, nos permitimos hacer de su conocimiento que con fundamento en el artículo 53, Fracciones: II, V y VI de la Ley de Transparencia y Acceso a la Información Pública del Estado de México y Municipios, le contestamos que:</w:t>
      </w:r>
    </w:p>
    <w:p w14:paraId="0BE02180" w14:textId="77777777" w:rsidR="002B4DC7" w:rsidRDefault="002B4DC7" w:rsidP="002B4DC7">
      <w:pPr>
        <w:pStyle w:val="Fundamentos"/>
      </w:pPr>
    </w:p>
    <w:p w14:paraId="01C54BB9" w14:textId="77777777" w:rsidR="002B4DC7" w:rsidRDefault="52690AE1" w:rsidP="002B4DC7">
      <w:pPr>
        <w:pStyle w:val="Fundamentos"/>
      </w:pPr>
      <w:r w:rsidRPr="52690AE1">
        <w:rPr>
          <w:lang w:val="es-ES"/>
        </w:rPr>
        <w:t>C. IMPETRANTE</w:t>
      </w:r>
      <w:proofErr w:type="gramStart"/>
      <w:r w:rsidRPr="52690AE1">
        <w:rPr>
          <w:lang w:val="es-ES"/>
        </w:rPr>
        <w:t>,SE</w:t>
      </w:r>
      <w:proofErr w:type="gramEnd"/>
      <w:r w:rsidRPr="52690AE1">
        <w:rPr>
          <w:lang w:val="es-ES"/>
        </w:rPr>
        <w:t xml:space="preserve"> ANEXA RESPUESTA MEDIANTE NÚMERO DE OFICIO SAPASA/DAP/00277/2024. REITERANDO MI DISPOSICIÓN INSTITUCIONAL.</w:t>
      </w:r>
    </w:p>
    <w:p w14:paraId="1B479136" w14:textId="77777777" w:rsidR="002B4DC7" w:rsidRDefault="002B4DC7" w:rsidP="002B4DC7">
      <w:pPr>
        <w:pStyle w:val="Fundamentos"/>
      </w:pPr>
    </w:p>
    <w:p w14:paraId="08F6A11F" w14:textId="77777777" w:rsidR="002B4DC7" w:rsidRDefault="002B4DC7" w:rsidP="002B4DC7">
      <w:pPr>
        <w:pStyle w:val="Fundamentos"/>
      </w:pPr>
      <w:r>
        <w:t>ATENTAMENTE</w:t>
      </w:r>
    </w:p>
    <w:p w14:paraId="3FE4A9EF" w14:textId="788FDC7B" w:rsidR="00A970D5" w:rsidRPr="00404754" w:rsidRDefault="002B4DC7" w:rsidP="002B4DC7">
      <w:pPr>
        <w:pStyle w:val="Fundamentos"/>
        <w:rPr>
          <w:lang w:val="es-MX"/>
        </w:rPr>
      </w:pPr>
      <w:r>
        <w:t>C. EVA MARÍA JIMÉNEZ GARCÍA</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13A7EF9E"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El Sujeto Obligado adjuntó a su respuesta</w:t>
      </w:r>
      <w:r w:rsidR="002B4DC7">
        <w:rPr>
          <w:rFonts w:eastAsia="Palatino Linotype" w:cs="Palatino Linotype"/>
          <w:color w:val="000000" w:themeColor="text1"/>
          <w:lang w:val="es-ES"/>
        </w:rPr>
        <w:t xml:space="preserve"> el</w:t>
      </w:r>
      <w:r w:rsidRPr="70652167">
        <w:rPr>
          <w:rFonts w:eastAsia="Palatino Linotype" w:cs="Palatino Linotype"/>
          <w:color w:val="000000" w:themeColor="text1"/>
          <w:lang w:val="es-ES"/>
        </w:rPr>
        <w:t xml:space="preserve"> documento denominado</w:t>
      </w:r>
      <w:r w:rsidR="00FF40EB" w:rsidRPr="70652167">
        <w:rPr>
          <w:rFonts w:eastAsia="Palatino Linotype" w:cs="Palatino Linotype"/>
          <w:color w:val="000000" w:themeColor="text1"/>
          <w:lang w:val="es-ES"/>
        </w:rPr>
        <w:t xml:space="preserve"> </w:t>
      </w:r>
      <w:r w:rsidR="00FF40EB" w:rsidRPr="70652167">
        <w:rPr>
          <w:rFonts w:eastAsia="Palatino Linotype" w:cs="Palatino Linotype"/>
          <w:b/>
          <w:bCs/>
          <w:color w:val="000000" w:themeColor="text1"/>
          <w:lang w:val="es-ES"/>
        </w:rPr>
        <w:t>«</w:t>
      </w:r>
      <w:r w:rsidR="002819C5">
        <w:rPr>
          <w:rFonts w:eastAsia="Palatino Linotype" w:cs="Palatino Linotype"/>
          <w:b/>
          <w:bCs/>
          <w:color w:val="000000" w:themeColor="text1"/>
          <w:lang w:val="es-ES"/>
        </w:rPr>
        <w:t>RESPUESTA 157OASATIZARAIP224</w:t>
      </w:r>
      <w:r w:rsidR="001E4621" w:rsidRPr="70652167">
        <w:rPr>
          <w:rFonts w:eastAsia="Palatino Linotype" w:cs="Palatino Linotype"/>
          <w:b/>
          <w:bCs/>
          <w:color w:val="000000" w:themeColor="text1"/>
          <w:lang w:val="es-ES"/>
        </w:rPr>
        <w:t>.pdf»</w:t>
      </w:r>
      <w:r w:rsidR="001E4621"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3B66D54F" w:rsidR="00A970D5" w:rsidRPr="006922F5" w:rsidRDefault="00A163D5"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2AFEC175"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084D1A">
        <w:rPr>
          <w:rFonts w:eastAsia="Palatino Linotype" w:cs="Palatino Linotype"/>
          <w:color w:val="000000"/>
          <w:szCs w:val="24"/>
        </w:rPr>
        <w:t xml:space="preserve"> por el Sujeto Obligado</w:t>
      </w:r>
      <w:r w:rsidR="00314835">
        <w:rPr>
          <w:rFonts w:eastAsia="Palatino Linotype" w:cs="Palatino Linotype"/>
          <w:color w:val="000000"/>
          <w:szCs w:val="24"/>
        </w:rPr>
        <w:t xml:space="preserve">, </w:t>
      </w:r>
      <w:r w:rsidR="0017326A">
        <w:rPr>
          <w:rFonts w:eastAsia="Palatino Linotype" w:cs="Palatino Linotype"/>
          <w:color w:val="000000"/>
          <w:szCs w:val="24"/>
        </w:rPr>
        <w:t>el</w:t>
      </w:r>
      <w:r w:rsidRPr="0090115A">
        <w:rPr>
          <w:rFonts w:eastAsia="Palatino Linotype" w:cs="Palatino Linotype"/>
          <w:color w:val="000000"/>
          <w:szCs w:val="24"/>
        </w:rPr>
        <w:t xml:space="preserve"> Recurrente interpuso el presente recurso de revisión el día </w:t>
      </w:r>
      <w:r w:rsidR="00FD1FA6">
        <w:rPr>
          <w:rFonts w:eastAsia="Palatino Linotype" w:cs="Palatino Linotype"/>
          <w:color w:val="000000"/>
          <w:szCs w:val="24"/>
        </w:rPr>
        <w:t>d</w:t>
      </w:r>
      <w:r w:rsidR="0017326A">
        <w:rPr>
          <w:rFonts w:eastAsia="Palatino Linotype" w:cs="Palatino Linotype"/>
          <w:color w:val="000000"/>
          <w:szCs w:val="24"/>
        </w:rPr>
        <w:t>os de mayo</w:t>
      </w:r>
      <w:r w:rsidR="001E1754">
        <w:rPr>
          <w:rFonts w:eastAsia="Palatino Linotype" w:cs="Palatino Linotype"/>
          <w:color w:val="000000"/>
          <w:szCs w:val="24"/>
        </w:rPr>
        <w:t xml:space="preserve"> de dos mil veinticuatro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171299">
        <w:rPr>
          <w:rFonts w:eastAsia="Palatino Linotype" w:cs="Palatino Linotype"/>
          <w:b/>
          <w:color w:val="000000"/>
          <w:szCs w:val="24"/>
        </w:rPr>
        <w:t>02425/INFOEM/IP/RR/2024</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29AF98B0" w:rsidR="00A970D5" w:rsidRPr="006922F5" w:rsidRDefault="6E57E726" w:rsidP="5C35490E">
      <w:pPr>
        <w:pStyle w:val="Fundamentos"/>
        <w:rPr>
          <w:b/>
          <w:bCs/>
          <w:lang w:val="es-ES"/>
        </w:rPr>
      </w:pPr>
      <w:r w:rsidRPr="6E57E726">
        <w:rPr>
          <w:lang w:val="es-ES"/>
        </w:rPr>
        <w:t>«</w:t>
      </w:r>
      <w:r w:rsidR="00120E3A" w:rsidRPr="00120E3A">
        <w:rPr>
          <w:lang w:val="es-ES"/>
        </w:rPr>
        <w:t>Respuesta a una solicitud de información</w:t>
      </w:r>
      <w:r w:rsidRPr="6E57E726">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7BD4AF90" w:rsidR="00300EA0" w:rsidRPr="006922F5" w:rsidRDefault="6E57E726" w:rsidP="00300EA0">
      <w:pPr>
        <w:pStyle w:val="Fundamentos"/>
        <w:rPr>
          <w:b/>
          <w:bCs/>
          <w:lang w:val="es-ES"/>
        </w:rPr>
      </w:pPr>
      <w:r w:rsidRPr="6E57E726">
        <w:rPr>
          <w:lang w:val="es-ES"/>
        </w:rPr>
        <w:t>«</w:t>
      </w:r>
      <w:r w:rsidR="00120E3A" w:rsidRPr="00120E3A">
        <w:rPr>
          <w:lang w:val="es-ES"/>
        </w:rPr>
        <w:t>La respuesta dada por la autoridad no fue la que yo solicité, no dieron una respuesta clara a mi consulta y omitieron puntos que eran de interés en los que pedía me expusiera los motivos y soluciones que había a la problemática</w:t>
      </w:r>
      <w:r w:rsidRPr="6E57E726">
        <w:rPr>
          <w:lang w:val="es-ES"/>
        </w:rPr>
        <w:t>» (Sic)</w:t>
      </w:r>
    </w:p>
    <w:p w14:paraId="57B4A6CF" w14:textId="77777777" w:rsidR="00300EA0" w:rsidRDefault="00300EA0" w:rsidP="006922F5">
      <w:pPr>
        <w:contextualSpacing/>
        <w:rPr>
          <w:rFonts w:eastAsia="Palatino Linotype" w:cs="Palatino Linotype"/>
          <w:iCs/>
          <w:szCs w:val="24"/>
          <w:lang w:val="es-ES"/>
        </w:rPr>
      </w:pPr>
    </w:p>
    <w:p w14:paraId="66B69D45" w14:textId="62E03DE3" w:rsidR="00120E3A" w:rsidRDefault="00120E3A" w:rsidP="006922F5">
      <w:pPr>
        <w:contextualSpacing/>
        <w:rPr>
          <w:rFonts w:eastAsia="Palatino Linotype" w:cs="Palatino Linotype"/>
          <w:iCs/>
          <w:szCs w:val="24"/>
          <w:lang w:val="es-ES"/>
        </w:rPr>
      </w:pPr>
      <w:r>
        <w:rPr>
          <w:rFonts w:eastAsia="Palatino Linotype" w:cs="Palatino Linotype"/>
          <w:iCs/>
          <w:szCs w:val="24"/>
          <w:lang w:val="es-ES"/>
        </w:rPr>
        <w:t>Cabe referir que el Recurrente adjuntó al recurso de revisión el documento remitido por el Sujeto Obligado en respuesta a su solicitud.</w:t>
      </w:r>
    </w:p>
    <w:p w14:paraId="015C048C" w14:textId="77777777" w:rsidR="00120E3A" w:rsidRDefault="00120E3A" w:rsidP="006922F5">
      <w:pPr>
        <w:contextualSpacing/>
        <w:rPr>
          <w:rFonts w:eastAsia="Palatino Linotype" w:cs="Palatino Linotype"/>
          <w:iCs/>
          <w:szCs w:val="24"/>
          <w:lang w:val="es-ES"/>
        </w:rPr>
      </w:pPr>
    </w:p>
    <w:p w14:paraId="11D7F189" w14:textId="0155FE9C" w:rsidR="00A970D5" w:rsidRPr="006922F5" w:rsidRDefault="00A163D5" w:rsidP="006922F5">
      <w:pPr>
        <w:pStyle w:val="Ttulo2"/>
        <w:rPr>
          <w:rFonts w:eastAsia="Palatino Linotype"/>
        </w:rPr>
      </w:pPr>
      <w:r>
        <w:rPr>
          <w:rFonts w:eastAsia="Palatino Linotype"/>
        </w:rPr>
        <w:t>CUARTO</w:t>
      </w:r>
      <w:r w:rsidR="00A970D5" w:rsidRPr="006922F5">
        <w:rPr>
          <w:rFonts w:eastAsia="Palatino Linotype"/>
        </w:rPr>
        <w:t>. Del turno y admisión del recurso de revisión.</w:t>
      </w:r>
    </w:p>
    <w:p w14:paraId="2459DEBA" w14:textId="4AA730A3"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120E3A">
        <w:rPr>
          <w:rFonts w:eastAsia="Palatino Linotype" w:cs="Palatino Linotype"/>
          <w:color w:val="000000" w:themeColor="text1"/>
          <w:lang w:val="es-ES"/>
        </w:rPr>
        <w:t>ocho de mayo</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71C6DEB7" w:rsidR="00A970D5" w:rsidRPr="006922F5" w:rsidRDefault="00A163D5" w:rsidP="006922F5">
      <w:pPr>
        <w:pStyle w:val="Ttulo2"/>
        <w:rPr>
          <w:rFonts w:eastAsia="Palatino Linotype"/>
        </w:rPr>
      </w:pPr>
      <w:r>
        <w:rPr>
          <w:rFonts w:eastAsia="Palatino Linotype"/>
        </w:rPr>
        <w:t>QUINTO</w:t>
      </w:r>
      <w:r w:rsidR="00A970D5" w:rsidRPr="006922F5">
        <w:rPr>
          <w:rFonts w:eastAsia="Palatino Linotype"/>
        </w:rPr>
        <w:t>. De la etapa de instrucción.</w:t>
      </w:r>
    </w:p>
    <w:p w14:paraId="0B6D9775" w14:textId="7B346F7F" w:rsidR="00EC115E" w:rsidRPr="006922F5" w:rsidRDefault="00FD1FA6" w:rsidP="44E9108F">
      <w:pPr>
        <w:pBdr>
          <w:top w:val="nil"/>
          <w:left w:val="nil"/>
          <w:bottom w:val="nil"/>
          <w:right w:val="nil"/>
          <w:between w:val="nil"/>
        </w:pBdr>
        <w:contextualSpacing/>
      </w:pPr>
      <w:r w:rsidRPr="00FD1FA6">
        <w:rPr>
          <w:rFonts w:eastAsia="Palatino Linotype" w:cs="Palatino Linotype"/>
          <w:color w:val="000000" w:themeColor="text1"/>
          <w:lang w:val="es-ES"/>
        </w:rPr>
        <w:t xml:space="preserve">Una vez abierta la etapa de instrucción, se observa que el Sujeto Obligado omitió rendir el Informe Justificado. </w:t>
      </w:r>
      <w:r w:rsidR="00314835">
        <w:rPr>
          <w:rFonts w:eastAsia="Palatino Linotype" w:cs="Palatino Linotype"/>
          <w:color w:val="000000" w:themeColor="text1"/>
          <w:lang w:val="es-ES"/>
        </w:rPr>
        <w:t xml:space="preserve">Por su parte, </w:t>
      </w:r>
      <w:r w:rsidR="00120E3A">
        <w:rPr>
          <w:rFonts w:eastAsia="Palatino Linotype" w:cs="Palatino Linotype"/>
          <w:color w:val="000000" w:themeColor="text1"/>
          <w:lang w:val="es-ES"/>
        </w:rPr>
        <w:t>el</w:t>
      </w:r>
      <w:r w:rsidRPr="00FD1FA6">
        <w:rPr>
          <w:rFonts w:eastAsia="Palatino Linotype" w:cs="Palatino Linotype"/>
          <w:color w:val="000000" w:themeColor="text1"/>
          <w:lang w:val="es-ES"/>
        </w:rPr>
        <w:t xml:space="preserve">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55A7BAC6" w:rsidR="00A970D5" w:rsidRPr="006922F5" w:rsidRDefault="00A163D5" w:rsidP="006922F5">
      <w:pPr>
        <w:pStyle w:val="Ttulo2"/>
        <w:rPr>
          <w:rFonts w:eastAsia="Palatino Linotype"/>
        </w:rPr>
      </w:pPr>
      <w:r>
        <w:rPr>
          <w:rFonts w:eastAsia="Palatino Linotype"/>
        </w:rPr>
        <w:lastRenderedPageBreak/>
        <w:t>SEXTO</w:t>
      </w:r>
      <w:r w:rsidR="00A970D5" w:rsidRPr="006922F5">
        <w:rPr>
          <w:rFonts w:eastAsia="Palatino Linotype"/>
        </w:rPr>
        <w:t>. Del cierre de instrucción.</w:t>
      </w:r>
    </w:p>
    <w:p w14:paraId="2456F4BD" w14:textId="2AD5F560"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225E1C">
        <w:rPr>
          <w:rFonts w:eastAsia="Palatino Linotype" w:cs="Palatino Linotype"/>
          <w:color w:val="000000"/>
          <w:szCs w:val="24"/>
        </w:rPr>
        <w:t>veinte de mayo</w:t>
      </w:r>
      <w:r w:rsidR="000C2661">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67A2C60E" w14:textId="1121F324" w:rsidR="00FD1FA6" w:rsidRPr="00047890" w:rsidRDefault="00A163D5" w:rsidP="00FD1FA6">
      <w:pPr>
        <w:pStyle w:val="Ttulo2"/>
        <w:rPr>
          <w:rFonts w:eastAsiaTheme="minorHAnsi"/>
          <w:lang w:eastAsia="en-US"/>
        </w:rPr>
      </w:pPr>
      <w:r>
        <w:rPr>
          <w:rFonts w:eastAsiaTheme="minorHAnsi"/>
          <w:lang w:eastAsia="en-US"/>
        </w:rPr>
        <w:t>SÉPTIMO</w:t>
      </w:r>
      <w:r w:rsidR="00FD1FA6" w:rsidRPr="00047890">
        <w:rPr>
          <w:rFonts w:eastAsiaTheme="minorHAnsi"/>
          <w:lang w:eastAsia="en-US"/>
        </w:rPr>
        <w:t>. De la ampliación del término para resolver.</w:t>
      </w:r>
    </w:p>
    <w:p w14:paraId="6A94F3CE" w14:textId="4C49C9E1"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De las constancias que integran el expediente electrónico, se advierte que han transcurrido los términos de Ley, para la emisión de la resolución en el presente recurso de revisión, por lo que el </w:t>
      </w:r>
      <w:r w:rsidR="00225E1C">
        <w:rPr>
          <w:rFonts w:eastAsiaTheme="minorHAnsi" w:cstheme="minorBidi"/>
          <w:szCs w:val="24"/>
          <w:lang w:eastAsia="en-US"/>
        </w:rPr>
        <w:t>diecinueve de junio</w:t>
      </w:r>
      <w:r w:rsidRPr="00546575">
        <w:rPr>
          <w:rFonts w:eastAsiaTheme="minorHAnsi" w:cstheme="minorBidi"/>
          <w:szCs w:val="24"/>
          <w:lang w:eastAsia="en-US"/>
        </w:rPr>
        <w:t xml:space="preserv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F5A152D"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6DEB5C67"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7944BB66"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5CD62C1E" w14:textId="77777777" w:rsidR="00FD1FA6" w:rsidRPr="00546575" w:rsidRDefault="00FD1FA6" w:rsidP="00FD1FA6">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 xml:space="preserve">Por ello, es menester precisar que, si bien se ha excedido el plazo para resolver el presente medio de impugnación, de conformidad con la ley de la materia, el plazo para emitir </w:t>
      </w:r>
      <w:r w:rsidRPr="5C35490E">
        <w:rPr>
          <w:rFonts w:eastAsiaTheme="minorEastAsia" w:cstheme="minorBidi"/>
          <w:lang w:val="es-ES" w:eastAsia="en-US"/>
        </w:rPr>
        <w:lastRenderedPageBreak/>
        <w:t>resolución se encuentra justificado en los elementos para medir su razonabilidad de asuntos conforme a los parámetros establecidos por diversos órganos jurisdiccionales federales, aplicables también en procedimientos análogos, como el que nos ocupa.</w:t>
      </w:r>
    </w:p>
    <w:p w14:paraId="1F6762AD"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5C415047" w14:textId="77777777" w:rsidR="00FD1FA6" w:rsidRPr="00546575" w:rsidRDefault="00FD1FA6" w:rsidP="00FD1FA6">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0B18DEE"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469ED102"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5C502A1"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0202D094"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41087B6F"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7D74179B" w14:textId="77777777" w:rsidR="00FD1FA6" w:rsidRPr="00546575" w:rsidRDefault="00FD1FA6" w:rsidP="00FD1FA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Complejidad del asunto: La complejidad de la prueba, la pluralidad de sujetos procesales, el tiempo transcurrido, las características y contexto del recurso.</w:t>
      </w:r>
    </w:p>
    <w:p w14:paraId="69BA94AF" w14:textId="77777777" w:rsidR="00FD1FA6" w:rsidRPr="00546575" w:rsidRDefault="00FD1FA6" w:rsidP="00FD1FA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Actividad Procesal del interesado: Acciones u omisiones del interesado.</w:t>
      </w:r>
    </w:p>
    <w:p w14:paraId="35E6F5AF" w14:textId="77777777" w:rsidR="00FD1FA6" w:rsidRPr="00546575" w:rsidRDefault="00FD1FA6" w:rsidP="00FD1FA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Conducta de la Autoridad: Las Acciones u omisiones realizadas en el procedimiento. Así como si la autoridad actuó con la debida diligencia.</w:t>
      </w:r>
    </w:p>
    <w:p w14:paraId="786C1AEE" w14:textId="77777777" w:rsidR="00FD1FA6" w:rsidRPr="00546575" w:rsidRDefault="00FD1FA6" w:rsidP="00FD1FA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lastRenderedPageBreak/>
        <w:t>La afectación generada en la situación jurídica de la persona involucrada en el proceso: Violación a sus derechos humanos.</w:t>
      </w:r>
    </w:p>
    <w:p w14:paraId="66520CED"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74C6D2A9"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A8C932F"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4DF73A3B"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081C034"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0CBDE3A8" w14:textId="0C7061C8" w:rsidR="00FD1FA6" w:rsidRPr="00546575" w:rsidRDefault="00FD1FA6" w:rsidP="00FD1FA6">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w:t>
      </w:r>
      <w:r w:rsidRPr="5C35490E">
        <w:rPr>
          <w:rFonts w:eastAsiaTheme="minorEastAsia" w:cstheme="minorBidi"/>
          <w:lang w:val="es-ES" w:eastAsia="en-US"/>
        </w:rPr>
        <w:lastRenderedPageBreak/>
        <w:t>la tramitación de los recursos dentro de los términos legales previamente establecidos por la Ley, por tratarse de causas de fuerza mayor. Al respecto, también son de considerar los criterios sostenidos por el Cuarto Tribunal Colegiado en Materia Administrativa del Primer Circuito, cuyos rubros y datos de identificación son los siguientes:</w:t>
      </w:r>
    </w:p>
    <w:p w14:paraId="6BD366B7"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28186DA6"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ascii="Segoe UI Symbol" w:eastAsiaTheme="minorHAnsi" w:hAnsi="Segoe UI Symbol" w:cstheme="minorBidi"/>
          <w:szCs w:val="24"/>
          <w:lang w:eastAsia="en-US"/>
        </w:rPr>
        <w:t>«</w:t>
      </w:r>
      <w:r w:rsidRPr="00546575">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4C3333D3"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6357FA2B"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41253FA1"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4D06CE91"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798E6AC3" w14:textId="77777777" w:rsidR="00FD1FA6" w:rsidRDefault="00FD1FA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w:t>
      </w:r>
      <w:r w:rsidRPr="00264613">
        <w:rPr>
          <w:rFonts w:eastAsia="Palatino Linotype" w:cs="Palatino Linotype"/>
          <w:color w:val="000000"/>
          <w:szCs w:val="24"/>
        </w:rPr>
        <w:lastRenderedPageBreak/>
        <w:t xml:space="preserve">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5D7AC426" w14:textId="77777777" w:rsidR="00D508B3" w:rsidRPr="006922F5" w:rsidRDefault="00D508B3" w:rsidP="00D508B3">
      <w:pPr>
        <w:pStyle w:val="Ttulo2"/>
        <w:rPr>
          <w:rFonts w:eastAsia="Palatino Linotype"/>
        </w:rPr>
      </w:pPr>
      <w:r>
        <w:rPr>
          <w:rFonts w:eastAsia="Palatino Linotype"/>
        </w:rPr>
        <w:t>TERCERO</w:t>
      </w:r>
      <w:r w:rsidRPr="006922F5">
        <w:rPr>
          <w:rFonts w:eastAsia="Palatino Linotype"/>
        </w:rPr>
        <w:t xml:space="preserve">. </w:t>
      </w:r>
      <w:r w:rsidRPr="00EF7CEA">
        <w:rPr>
          <w:rFonts w:eastAsia="Palatino Linotype"/>
        </w:rPr>
        <w:t>Cuestiones de previo y especial pronunciamiento</w:t>
      </w:r>
      <w:r w:rsidRPr="006922F5">
        <w:rPr>
          <w:rFonts w:eastAsia="Palatino Linotype"/>
        </w:rPr>
        <w:t xml:space="preserve">. </w:t>
      </w:r>
    </w:p>
    <w:p w14:paraId="49C3D320" w14:textId="77777777" w:rsidR="00D508B3" w:rsidRPr="00EF7CEA" w:rsidRDefault="00D508B3" w:rsidP="00D508B3">
      <w:pPr>
        <w:rPr>
          <w:rFonts w:eastAsia="Palatino Linotype" w:cs="Palatino Linotype"/>
          <w:szCs w:val="24"/>
        </w:rPr>
      </w:pPr>
      <w:r w:rsidRPr="00EF7CEA">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78874CFC" w14:textId="77777777" w:rsidR="00D508B3" w:rsidRPr="00EF7CEA" w:rsidRDefault="00D508B3" w:rsidP="00D508B3">
      <w:pPr>
        <w:rPr>
          <w:rFonts w:eastAsia="Palatino Linotype" w:cs="Palatino Linotype"/>
          <w:szCs w:val="24"/>
        </w:rPr>
      </w:pPr>
    </w:p>
    <w:p w14:paraId="79A161FE"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b/>
          <w:i/>
          <w:sz w:val="22"/>
        </w:rPr>
        <w:t xml:space="preserve">Artículo 180. </w:t>
      </w:r>
      <w:r w:rsidRPr="00EF7CEA">
        <w:rPr>
          <w:rFonts w:eastAsia="Palatino Linotype" w:cs="Palatino Linotype"/>
          <w:i/>
          <w:sz w:val="22"/>
        </w:rPr>
        <w:t>El recurso de revisión contendrá:</w:t>
      </w:r>
    </w:p>
    <w:p w14:paraId="3F39569E"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I. El sujeto obligado ante la cual se presentó la solicitud;</w:t>
      </w:r>
    </w:p>
    <w:p w14:paraId="15BCC34B"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b/>
          <w:i/>
          <w:sz w:val="22"/>
        </w:rPr>
        <w:t>II. El nombre del solicitante que recurre</w:t>
      </w:r>
      <w:r w:rsidRPr="00EF7CEA">
        <w:rPr>
          <w:rFonts w:eastAsia="Palatino Linotype" w:cs="Palatino Linotype"/>
          <w:i/>
          <w:sz w:val="22"/>
        </w:rPr>
        <w:t xml:space="preserve"> o de su representante y, en su caso, del tercero interesado, así como la dirección o medio que señale para recibir notificaciones;</w:t>
      </w:r>
    </w:p>
    <w:p w14:paraId="059CCA33"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III. El número de folio de respuesta de la solicitud de acceso;</w:t>
      </w:r>
    </w:p>
    <w:p w14:paraId="6B05B19C"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IV. La fecha en que fue notificada la respuesta al solicitante o tuvo conocimiento del acto reclamado, o de presentación de la solicitud, en caso de falta de respuesta;</w:t>
      </w:r>
    </w:p>
    <w:p w14:paraId="547B9885"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V. El acto que se recurre;</w:t>
      </w:r>
    </w:p>
    <w:p w14:paraId="249700E8"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VI. Las razones o motivos de inconformidad;</w:t>
      </w:r>
    </w:p>
    <w:p w14:paraId="500A8EE9"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VII. La copia de la respuesta que se impugna y, en su caso, de la notificación correspondiente, en el caso de respuesta de la solicitud; y</w:t>
      </w:r>
    </w:p>
    <w:p w14:paraId="40195730"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VIII. Firma del recurrente, en su caso, cuando se presente por escrito, requisito sin el cual se dará trámite al recurso.</w:t>
      </w:r>
    </w:p>
    <w:p w14:paraId="27329E69" w14:textId="77777777" w:rsidR="00D508B3" w:rsidRPr="00EF7CEA" w:rsidRDefault="00D508B3" w:rsidP="00D508B3">
      <w:pPr>
        <w:spacing w:line="240" w:lineRule="auto"/>
        <w:ind w:left="567" w:right="567"/>
        <w:rPr>
          <w:rFonts w:eastAsia="Palatino Linotype" w:cs="Palatino Linotype"/>
          <w:i/>
          <w:sz w:val="22"/>
        </w:rPr>
      </w:pPr>
    </w:p>
    <w:p w14:paraId="5BF3F10B"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Adicionalmente, se podrán anexar las pruebas y demás elementos que considere procedentes someter a juicio del Instituto.</w:t>
      </w:r>
    </w:p>
    <w:p w14:paraId="3873171A" w14:textId="77777777" w:rsidR="00D508B3" w:rsidRPr="00EF7CEA" w:rsidRDefault="00D508B3" w:rsidP="00D508B3">
      <w:pPr>
        <w:spacing w:line="240" w:lineRule="auto"/>
        <w:ind w:left="567" w:right="567"/>
        <w:rPr>
          <w:rFonts w:eastAsia="Palatino Linotype" w:cs="Palatino Linotype"/>
          <w:i/>
          <w:sz w:val="22"/>
        </w:rPr>
      </w:pPr>
    </w:p>
    <w:p w14:paraId="324A0DB3"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En ningún caso será necesario que el particular ratifique el recurso de revisión interpuesto.</w:t>
      </w:r>
    </w:p>
    <w:p w14:paraId="5DFC49EB" w14:textId="77777777" w:rsidR="00D508B3" w:rsidRPr="00EF7CEA" w:rsidRDefault="00D508B3" w:rsidP="00D508B3">
      <w:pPr>
        <w:spacing w:line="240" w:lineRule="auto"/>
        <w:ind w:left="567" w:right="567"/>
        <w:rPr>
          <w:rFonts w:eastAsia="Palatino Linotype" w:cs="Palatino Linotype"/>
          <w:i/>
          <w:sz w:val="22"/>
        </w:rPr>
      </w:pPr>
    </w:p>
    <w:p w14:paraId="32AC978F" w14:textId="77777777" w:rsidR="00D508B3" w:rsidRPr="00EF7CEA" w:rsidRDefault="3F706E68" w:rsidP="3F706E68">
      <w:pPr>
        <w:spacing w:line="240" w:lineRule="auto"/>
        <w:ind w:left="567" w:right="567"/>
        <w:rPr>
          <w:rFonts w:eastAsia="Palatino Linotype" w:cs="Palatino Linotype"/>
          <w:i/>
          <w:iCs/>
          <w:sz w:val="22"/>
          <w:lang w:val="es-ES"/>
        </w:rPr>
      </w:pPr>
      <w:r w:rsidRPr="3F706E68">
        <w:rPr>
          <w:rFonts w:eastAsia="Palatino Linotype" w:cs="Palatino Linotype"/>
          <w:b/>
          <w:bCs/>
          <w:i/>
          <w:iCs/>
          <w:sz w:val="22"/>
          <w:lang w:val="es-ES"/>
        </w:rPr>
        <w:t>En caso de que el recurso se interponga de manera electrónica no será indispensable que contengan los requisitos establecidos en las fracciones II</w:t>
      </w:r>
      <w:r w:rsidRPr="3F706E68">
        <w:rPr>
          <w:rFonts w:eastAsia="Palatino Linotype" w:cs="Palatino Linotype"/>
          <w:i/>
          <w:iCs/>
          <w:sz w:val="22"/>
          <w:lang w:val="es-ES"/>
        </w:rPr>
        <w:t>, IV, VII y VIII.</w:t>
      </w:r>
    </w:p>
    <w:p w14:paraId="223F24F7" w14:textId="77777777" w:rsidR="00D508B3" w:rsidRPr="00EF7CEA" w:rsidRDefault="00D508B3" w:rsidP="00D508B3">
      <w:pPr>
        <w:rPr>
          <w:rFonts w:eastAsia="Palatino Linotype" w:cs="Palatino Linotype"/>
          <w:b/>
          <w:i/>
          <w:szCs w:val="24"/>
        </w:rPr>
      </w:pPr>
    </w:p>
    <w:p w14:paraId="6B79CD4D" w14:textId="77777777" w:rsidR="00D508B3" w:rsidRPr="00EF7CEA" w:rsidRDefault="00D508B3" w:rsidP="00D508B3">
      <w:pPr>
        <w:rPr>
          <w:rFonts w:eastAsia="Palatino Linotype" w:cs="Palatino Linotype"/>
          <w:szCs w:val="24"/>
        </w:rPr>
      </w:pPr>
      <w:r w:rsidRPr="00EF7CEA">
        <w:rPr>
          <w:rFonts w:eastAsia="Palatino Linotype" w:cs="Palatino Linotype"/>
          <w:szCs w:val="24"/>
        </w:rPr>
        <w:t>Cab</w:t>
      </w:r>
      <w:r>
        <w:rPr>
          <w:rFonts w:eastAsia="Palatino Linotype" w:cs="Palatino Linotype"/>
          <w:szCs w:val="24"/>
        </w:rPr>
        <w:t>e señalar que el hoy Recurrente no proporcionó nombre o seudónimo; n</w:t>
      </w:r>
      <w:r w:rsidRPr="00EF7CEA">
        <w:rPr>
          <w:rFonts w:eastAsia="Palatino Linotype" w:cs="Palatino Linotype"/>
          <w:szCs w:val="24"/>
        </w:rPr>
        <w:t>o obstante,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3AC5FE4E" w14:textId="77777777" w:rsidR="00D508B3" w:rsidRPr="00EF7CEA" w:rsidRDefault="00D508B3" w:rsidP="00D508B3">
      <w:pPr>
        <w:rPr>
          <w:rFonts w:eastAsia="Palatino Linotype" w:cs="Palatino Linotype"/>
          <w:szCs w:val="24"/>
        </w:rPr>
      </w:pPr>
    </w:p>
    <w:p w14:paraId="58B9CF6D"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b/>
          <w:i/>
          <w:sz w:val="22"/>
        </w:rPr>
        <w:t>Artículo 155.</w:t>
      </w:r>
      <w:r>
        <w:rPr>
          <w:rFonts w:eastAsia="Palatino Linotype" w:cs="Palatino Linotype"/>
          <w:i/>
          <w:sz w:val="22"/>
        </w:rPr>
        <w:t xml:space="preserve"> […]</w:t>
      </w:r>
    </w:p>
    <w:p w14:paraId="6B57614F" w14:textId="77777777" w:rsidR="00D508B3" w:rsidRPr="00EF7CEA" w:rsidRDefault="00D508B3" w:rsidP="00D508B3">
      <w:pPr>
        <w:spacing w:line="240" w:lineRule="auto"/>
        <w:ind w:left="567" w:right="567"/>
        <w:rPr>
          <w:rFonts w:eastAsia="Palatino Linotype" w:cs="Palatino Linotype"/>
          <w:i/>
          <w:sz w:val="22"/>
        </w:rPr>
      </w:pPr>
    </w:p>
    <w:p w14:paraId="123D164D"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lastRenderedPageBreak/>
        <w:t>Las solicitudes anónimas, con nombre incompleto o seudónimo serán procedentes para su trámite por parte del sujeto obligado ante quien se presente. No podrá requerirse información adicional con motivo del nombre proporcionado por el solicitante.</w:t>
      </w:r>
    </w:p>
    <w:p w14:paraId="4C8D5287" w14:textId="77777777" w:rsidR="00D508B3" w:rsidRPr="00EF7CEA" w:rsidRDefault="00D508B3" w:rsidP="00D508B3">
      <w:pPr>
        <w:spacing w:line="240" w:lineRule="auto"/>
        <w:ind w:left="567" w:right="567"/>
        <w:rPr>
          <w:rFonts w:eastAsia="Palatino Linotype" w:cs="Palatino Linotype"/>
          <w:i/>
          <w:sz w:val="22"/>
        </w:rPr>
      </w:pPr>
      <w:r>
        <w:rPr>
          <w:rFonts w:eastAsia="Palatino Linotype" w:cs="Palatino Linotype"/>
          <w:i/>
          <w:sz w:val="22"/>
        </w:rPr>
        <w:t>[…]</w:t>
      </w:r>
    </w:p>
    <w:p w14:paraId="64A3D49D" w14:textId="77777777" w:rsidR="00D508B3" w:rsidRPr="00EF7CEA" w:rsidRDefault="00D508B3" w:rsidP="00D508B3">
      <w:pPr>
        <w:rPr>
          <w:rFonts w:eastAsia="Palatino Linotype" w:cs="Palatino Linotype"/>
          <w:szCs w:val="24"/>
        </w:rPr>
      </w:pPr>
    </w:p>
    <w:p w14:paraId="7C20877D" w14:textId="77777777" w:rsidR="00D508B3" w:rsidRPr="00EF7CEA" w:rsidRDefault="00D508B3" w:rsidP="00D508B3">
      <w:pPr>
        <w:rPr>
          <w:rFonts w:eastAsia="Palatino Linotype" w:cs="Palatino Linotype"/>
          <w:szCs w:val="24"/>
        </w:rPr>
      </w:pPr>
      <w:r w:rsidRPr="00EF7CEA">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06FABB4D" w14:textId="77777777" w:rsidR="00D508B3" w:rsidRPr="00EF7CEA" w:rsidRDefault="00D508B3" w:rsidP="00D508B3">
      <w:pPr>
        <w:rPr>
          <w:rFonts w:eastAsia="Palatino Linotype" w:cs="Palatino Linotype"/>
          <w:szCs w:val="24"/>
        </w:rPr>
      </w:pPr>
    </w:p>
    <w:p w14:paraId="5BF03A3C" w14:textId="77777777" w:rsidR="00D508B3" w:rsidRPr="00EF7CEA" w:rsidRDefault="00D508B3" w:rsidP="00D508B3">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t>Constitución Política de los Estados Unidos Mexicanos</w:t>
      </w:r>
    </w:p>
    <w:p w14:paraId="29F6F1A8"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b/>
          <w:i/>
          <w:sz w:val="22"/>
        </w:rPr>
        <w:t>Artículo 6</w:t>
      </w:r>
      <w:r w:rsidRPr="00EF7CEA">
        <w:rPr>
          <w:rFonts w:eastAsia="Palatino Linotype" w:cs="Palatino Linotype"/>
          <w:i/>
          <w:sz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1A1760E" w14:textId="77777777" w:rsidR="00D508B3" w:rsidRPr="00EF7CEA" w:rsidRDefault="00D508B3" w:rsidP="00D508B3">
      <w:pPr>
        <w:spacing w:line="240" w:lineRule="auto"/>
        <w:ind w:left="567" w:right="567"/>
        <w:rPr>
          <w:rFonts w:eastAsia="Palatino Linotype" w:cs="Palatino Linotype"/>
          <w:i/>
          <w:sz w:val="22"/>
        </w:rPr>
      </w:pPr>
      <w:r>
        <w:rPr>
          <w:rFonts w:eastAsia="Palatino Linotype" w:cs="Palatino Linotype"/>
          <w:i/>
          <w:sz w:val="22"/>
        </w:rPr>
        <w:t>[…]</w:t>
      </w:r>
    </w:p>
    <w:p w14:paraId="2A3A9728"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 xml:space="preserve">Para efectos de lo dispuesto en el presente artículo se observará lo siguiente: </w:t>
      </w:r>
    </w:p>
    <w:p w14:paraId="24C5A97C"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4E03B1C1" w14:textId="77777777" w:rsidR="00D508B3" w:rsidRPr="00EF7CEA" w:rsidRDefault="00D508B3" w:rsidP="00D508B3">
      <w:pPr>
        <w:spacing w:line="240" w:lineRule="auto"/>
        <w:ind w:left="567" w:right="567"/>
        <w:rPr>
          <w:rFonts w:eastAsia="Palatino Linotype" w:cs="Palatino Linotype"/>
          <w:i/>
          <w:sz w:val="22"/>
        </w:rPr>
      </w:pPr>
      <w:r>
        <w:rPr>
          <w:rFonts w:eastAsia="Palatino Linotype" w:cs="Palatino Linotype"/>
          <w:i/>
          <w:sz w:val="22"/>
        </w:rPr>
        <w:t>[…]</w:t>
      </w:r>
    </w:p>
    <w:p w14:paraId="7EC7280B"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395817F2"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039B729D" w14:textId="77777777" w:rsidR="00D508B3" w:rsidRPr="00EF7CEA" w:rsidRDefault="00D508B3" w:rsidP="00D508B3">
      <w:pPr>
        <w:spacing w:line="240" w:lineRule="auto"/>
        <w:ind w:left="567" w:right="567"/>
        <w:rPr>
          <w:rFonts w:eastAsia="Palatino Linotype" w:cs="Palatino Linotype"/>
          <w:i/>
          <w:sz w:val="22"/>
        </w:rPr>
      </w:pPr>
    </w:p>
    <w:p w14:paraId="7D88A063" w14:textId="77777777" w:rsidR="00D508B3" w:rsidRPr="00EF7CEA" w:rsidRDefault="00D508B3" w:rsidP="00D508B3">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t>Constitución Política del Estado Libre y Soberano de México</w:t>
      </w:r>
    </w:p>
    <w:p w14:paraId="7D7DEE5F"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b/>
          <w:i/>
          <w:sz w:val="22"/>
        </w:rPr>
        <w:t>Artículo 5</w:t>
      </w:r>
      <w:r w:rsidRPr="00EF7CEA">
        <w:rPr>
          <w:rFonts w:eastAsia="Palatino Linotype" w:cs="Palatino Linotype"/>
          <w:i/>
          <w:sz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w:t>
      </w:r>
      <w:r w:rsidRPr="00EF7CEA">
        <w:rPr>
          <w:rFonts w:eastAsia="Palatino Linotype" w:cs="Palatino Linotype"/>
          <w:i/>
          <w:sz w:val="22"/>
        </w:rPr>
        <w:lastRenderedPageBreak/>
        <w:t>podrán restringirse ni suspenderse salvo en los casos y bajo las condiciones que la Constitución Política de los Estados Unidos Mexicanos establece.</w:t>
      </w:r>
    </w:p>
    <w:p w14:paraId="632EAED1" w14:textId="77777777" w:rsidR="00D508B3" w:rsidRPr="00EF7CEA" w:rsidRDefault="00D508B3" w:rsidP="00D508B3">
      <w:pPr>
        <w:spacing w:line="240" w:lineRule="auto"/>
        <w:ind w:left="567" w:right="567"/>
        <w:rPr>
          <w:rFonts w:eastAsia="Palatino Linotype" w:cs="Palatino Linotype"/>
          <w:i/>
          <w:sz w:val="22"/>
        </w:rPr>
      </w:pPr>
      <w:r>
        <w:rPr>
          <w:rFonts w:eastAsia="Palatino Linotype" w:cs="Palatino Linotype"/>
          <w:i/>
          <w:sz w:val="22"/>
        </w:rPr>
        <w:t>[…]</w:t>
      </w:r>
    </w:p>
    <w:p w14:paraId="10F56EF5"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32AE571D" w14:textId="77777777" w:rsidR="00D508B3" w:rsidRPr="00EF7CEA" w:rsidRDefault="00D508B3" w:rsidP="00D508B3">
      <w:pPr>
        <w:spacing w:line="240" w:lineRule="auto"/>
        <w:ind w:left="567" w:right="567"/>
        <w:rPr>
          <w:rFonts w:eastAsia="Palatino Linotype" w:cs="Palatino Linotype"/>
          <w:i/>
          <w:sz w:val="22"/>
        </w:rPr>
      </w:pPr>
      <w:r>
        <w:rPr>
          <w:rFonts w:eastAsia="Palatino Linotype" w:cs="Palatino Linotype"/>
          <w:i/>
          <w:sz w:val="22"/>
        </w:rPr>
        <w:t>[…]</w:t>
      </w:r>
    </w:p>
    <w:p w14:paraId="6550D085"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685C681D" w14:textId="77777777" w:rsidR="00D508B3" w:rsidRPr="00EF7CEA" w:rsidRDefault="00D508B3" w:rsidP="00D508B3">
      <w:pPr>
        <w:spacing w:line="240" w:lineRule="auto"/>
        <w:ind w:left="567" w:right="567"/>
        <w:rPr>
          <w:rFonts w:eastAsia="Palatino Linotype" w:cs="Palatino Linotype"/>
          <w:i/>
          <w:sz w:val="22"/>
        </w:rPr>
      </w:pPr>
    </w:p>
    <w:p w14:paraId="3C130CA8"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41D966FE" w14:textId="77777777" w:rsidR="00D508B3" w:rsidRPr="00EF7CEA" w:rsidRDefault="00D508B3" w:rsidP="00D508B3">
      <w:pPr>
        <w:spacing w:line="240" w:lineRule="auto"/>
        <w:ind w:left="567" w:right="567"/>
        <w:rPr>
          <w:rFonts w:eastAsia="Palatino Linotype" w:cs="Palatino Linotype"/>
          <w:i/>
          <w:sz w:val="22"/>
        </w:rPr>
      </w:pPr>
    </w:p>
    <w:p w14:paraId="4C50EF92"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Este derecho se regirá por los principios y bases siguientes:</w:t>
      </w:r>
    </w:p>
    <w:p w14:paraId="580390F3" w14:textId="77777777" w:rsidR="00D508B3" w:rsidRPr="00EF7CEA" w:rsidRDefault="00D508B3" w:rsidP="00D508B3">
      <w:pPr>
        <w:spacing w:line="240" w:lineRule="auto"/>
        <w:ind w:left="567" w:right="567"/>
        <w:rPr>
          <w:rFonts w:eastAsia="Palatino Linotype" w:cs="Palatino Linotype"/>
          <w:i/>
          <w:sz w:val="22"/>
        </w:rPr>
      </w:pPr>
      <w:r>
        <w:rPr>
          <w:rFonts w:eastAsia="Palatino Linotype" w:cs="Palatino Linotype"/>
          <w:i/>
          <w:sz w:val="22"/>
        </w:rPr>
        <w:t>[…]</w:t>
      </w:r>
    </w:p>
    <w:p w14:paraId="1BDC9D1C"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b/>
          <w:i/>
          <w:sz w:val="22"/>
        </w:rPr>
        <w:t>III.</w:t>
      </w:r>
      <w:r w:rsidRPr="00EF7CEA">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7984050C"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b/>
          <w:i/>
          <w:sz w:val="22"/>
        </w:rPr>
        <w:t>IV.</w:t>
      </w:r>
      <w:r w:rsidRPr="00EF7CEA">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58C2A14F" w14:textId="77777777" w:rsidR="00D508B3" w:rsidRPr="00EF7CEA" w:rsidRDefault="00D508B3" w:rsidP="00D508B3">
      <w:pPr>
        <w:spacing w:line="240" w:lineRule="auto"/>
        <w:ind w:left="567" w:right="567"/>
        <w:rPr>
          <w:rFonts w:eastAsia="Palatino Linotype" w:cs="Palatino Linotype"/>
          <w:i/>
          <w:sz w:val="22"/>
        </w:rPr>
      </w:pPr>
      <w:r>
        <w:rPr>
          <w:rFonts w:eastAsia="Palatino Linotype" w:cs="Palatino Linotype"/>
          <w:i/>
          <w:sz w:val="22"/>
        </w:rPr>
        <w:t>[…]</w:t>
      </w:r>
    </w:p>
    <w:p w14:paraId="3DB32898"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b/>
          <w:i/>
          <w:sz w:val="22"/>
        </w:rPr>
        <w:t>VIII.</w:t>
      </w:r>
      <w:r w:rsidRPr="00EF7CEA">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D292158" w14:textId="77777777" w:rsidR="00D508B3" w:rsidRPr="00EF7CEA" w:rsidRDefault="00D508B3" w:rsidP="00D508B3">
      <w:pPr>
        <w:spacing w:line="240" w:lineRule="auto"/>
        <w:ind w:left="567" w:right="567"/>
        <w:rPr>
          <w:rFonts w:eastAsia="Palatino Linotype" w:cs="Palatino Linotype"/>
          <w:i/>
          <w:sz w:val="22"/>
        </w:rPr>
      </w:pPr>
      <w:r>
        <w:rPr>
          <w:rFonts w:eastAsia="Palatino Linotype" w:cs="Palatino Linotype"/>
          <w:i/>
          <w:sz w:val="22"/>
        </w:rPr>
        <w:t>[…]</w:t>
      </w:r>
    </w:p>
    <w:p w14:paraId="4DF0E371" w14:textId="77777777" w:rsidR="00D508B3" w:rsidRPr="00EF7CEA" w:rsidRDefault="00D508B3" w:rsidP="00D508B3">
      <w:pPr>
        <w:ind w:left="567" w:right="567"/>
        <w:rPr>
          <w:rFonts w:eastAsia="Palatino Linotype" w:cs="Palatino Linotype"/>
          <w:szCs w:val="24"/>
        </w:rPr>
      </w:pPr>
    </w:p>
    <w:p w14:paraId="2D5241EA" w14:textId="77777777" w:rsidR="00D508B3" w:rsidRPr="00EF7CEA" w:rsidRDefault="00D508B3" w:rsidP="00D508B3">
      <w:pPr>
        <w:rPr>
          <w:rFonts w:eastAsia="Palatino Linotype" w:cs="Palatino Linotype"/>
          <w:szCs w:val="24"/>
        </w:rPr>
      </w:pPr>
      <w:r w:rsidRPr="00EF7CEA">
        <w:rPr>
          <w:rFonts w:eastAsia="Palatino Linotype" w:cs="Palatino Linotype"/>
          <w:szCs w:val="24"/>
        </w:rPr>
        <w:t>Por otra parte, del contenido del artículo 1 de la Constitución Política de los Estados Unidos Mexicanos, se destaca lo siguiente:</w:t>
      </w:r>
    </w:p>
    <w:p w14:paraId="47B77C02" w14:textId="77777777" w:rsidR="00D508B3" w:rsidRPr="00EF7CEA" w:rsidRDefault="00D508B3" w:rsidP="00D508B3">
      <w:pPr>
        <w:spacing w:line="240" w:lineRule="auto"/>
        <w:ind w:left="567" w:right="567"/>
        <w:rPr>
          <w:rFonts w:eastAsia="Palatino Linotype" w:cs="Palatino Linotype"/>
          <w:szCs w:val="24"/>
        </w:rPr>
      </w:pPr>
    </w:p>
    <w:p w14:paraId="651D35EF"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b/>
          <w:i/>
          <w:sz w:val="22"/>
        </w:rPr>
        <w:t>Artículo 1o</w:t>
      </w:r>
      <w:r w:rsidRPr="00EF7CEA">
        <w:rPr>
          <w:rFonts w:eastAsia="Palatino Linotype" w:cs="Palatino Linotype"/>
          <w:i/>
          <w:sz w:val="22"/>
        </w:rPr>
        <w:t xml:space="preserve">. En los Estados Unidos Mexicanos todas las personas gozarán de los derechos humanos reconocidos en esta Constitución y en los tratados internacionales de los que el </w:t>
      </w:r>
      <w:r w:rsidRPr="00EF7CEA">
        <w:rPr>
          <w:rFonts w:eastAsia="Palatino Linotype" w:cs="Palatino Linotype"/>
          <w:i/>
          <w:sz w:val="22"/>
        </w:rPr>
        <w:lastRenderedPageBreak/>
        <w:t>Estado Mexicano sea parte, así como de las garantías para su protección, cuyo ejercicio no podrá restringirse ni suspenderse, salvo en los casos y bajo las condiciones que esta Constitución establece.</w:t>
      </w:r>
    </w:p>
    <w:p w14:paraId="2CAB1088" w14:textId="77777777" w:rsidR="00D508B3" w:rsidRPr="00EF7CEA" w:rsidRDefault="00D508B3" w:rsidP="00D508B3">
      <w:pPr>
        <w:spacing w:line="240" w:lineRule="auto"/>
        <w:ind w:left="567" w:right="567"/>
        <w:rPr>
          <w:rFonts w:eastAsia="Palatino Linotype" w:cs="Palatino Linotype"/>
          <w:i/>
          <w:sz w:val="22"/>
        </w:rPr>
      </w:pPr>
    </w:p>
    <w:p w14:paraId="39A5EACD"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2D2D998F" w14:textId="77777777" w:rsidR="00D508B3" w:rsidRPr="00EF7CEA" w:rsidRDefault="00D508B3" w:rsidP="00D508B3">
      <w:pPr>
        <w:spacing w:line="240" w:lineRule="auto"/>
        <w:ind w:left="567" w:right="567"/>
        <w:rPr>
          <w:rFonts w:eastAsia="Palatino Linotype" w:cs="Palatino Linotype"/>
          <w:i/>
          <w:sz w:val="22"/>
        </w:rPr>
      </w:pPr>
    </w:p>
    <w:p w14:paraId="4968C9AE"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40E0408" w14:textId="77777777" w:rsidR="00D508B3" w:rsidRPr="00EF7CEA" w:rsidRDefault="00D508B3" w:rsidP="00D508B3">
      <w:pPr>
        <w:ind w:left="567" w:right="567"/>
        <w:rPr>
          <w:rFonts w:eastAsia="Palatino Linotype" w:cs="Palatino Linotype"/>
          <w:szCs w:val="24"/>
        </w:rPr>
      </w:pPr>
    </w:p>
    <w:p w14:paraId="38BD8F5B" w14:textId="77777777" w:rsidR="00D508B3" w:rsidRPr="00EF7CEA" w:rsidRDefault="00D508B3" w:rsidP="00D508B3">
      <w:pPr>
        <w:rPr>
          <w:rFonts w:eastAsia="Palatino Linotype" w:cs="Palatino Linotype"/>
          <w:szCs w:val="24"/>
        </w:rPr>
      </w:pPr>
      <w:r w:rsidRPr="00EF7CEA">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5B3177D7" w14:textId="77777777" w:rsidR="00D508B3" w:rsidRPr="00EF7CEA" w:rsidRDefault="00D508B3" w:rsidP="00D508B3">
      <w:pPr>
        <w:rPr>
          <w:rFonts w:eastAsia="Palatino Linotype" w:cs="Palatino Linotype"/>
          <w:szCs w:val="24"/>
        </w:rPr>
      </w:pPr>
    </w:p>
    <w:p w14:paraId="13CF4E85" w14:textId="77777777" w:rsidR="00D508B3" w:rsidRPr="006922F5" w:rsidRDefault="00D508B3" w:rsidP="00D508B3">
      <w:r w:rsidRPr="00EF7CEA">
        <w:t>En conclusión, se cubrieron los requisitos de procedencia y procedibilidad, conforme a las constancias que obran en el expediente.</w:t>
      </w:r>
    </w:p>
    <w:p w14:paraId="0072DEDE" w14:textId="77777777" w:rsidR="00BF4E45" w:rsidRDefault="00BF4E45" w:rsidP="006922F5"/>
    <w:p w14:paraId="7E828C31" w14:textId="04769FF8" w:rsidR="00454915" w:rsidRPr="006922F5" w:rsidRDefault="00D508B3" w:rsidP="00454915">
      <w:pPr>
        <w:pStyle w:val="Ttulo2"/>
        <w:rPr>
          <w:rFonts w:eastAsia="Palatino Linotype"/>
        </w:rPr>
      </w:pPr>
      <w:r>
        <w:rPr>
          <w:rFonts w:eastAsia="Palatino Linotype"/>
        </w:rPr>
        <w:t>CUARTO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procedibilidad que deben estudiarse con la </w:t>
      </w:r>
      <w:r w:rsidRPr="006922F5">
        <w:rPr>
          <w:rFonts w:eastAsia="Palatino Linotype" w:cs="Palatino Linotype"/>
          <w:color w:val="000000"/>
          <w:szCs w:val="24"/>
        </w:rPr>
        <w:lastRenderedPageBreak/>
        <w:t>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xml:space="preserve">, la cual permite dilucidar alguna </w:t>
      </w:r>
      <w:r w:rsidRPr="44E9108F">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436BE3E9" w:rsidR="00454915" w:rsidRPr="006922F5" w:rsidRDefault="00EB6435" w:rsidP="00454915">
      <w:pPr>
        <w:pStyle w:val="Ttulo2"/>
        <w:rPr>
          <w:rFonts w:eastAsia="Palatino Linotype"/>
        </w:rPr>
      </w:pPr>
      <w:r>
        <w:rPr>
          <w:rFonts w:eastAsia="Palatino Linotype"/>
        </w:rPr>
        <w:t>QUINTO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336392D0" w14:textId="5707FFC5" w:rsidR="00391CB5" w:rsidRDefault="004A3367" w:rsidP="004A3367">
      <w:pPr>
        <w:rPr>
          <w:rFonts w:eastAsiaTheme="minorHAnsi" w:cstheme="minorBidi"/>
          <w:szCs w:val="24"/>
          <w:lang w:eastAsia="en-US"/>
        </w:rPr>
      </w:pPr>
      <w:r w:rsidRPr="00D42552">
        <w:rPr>
          <w:rFonts w:eastAsiaTheme="minorHAnsi" w:cstheme="minorBidi"/>
          <w:szCs w:val="24"/>
          <w:lang w:eastAsia="en-US"/>
        </w:rPr>
        <w:t xml:space="preserve">En virtud de lo anterior, es conveniente recordar que </w:t>
      </w:r>
      <w:r w:rsidR="00EB6435">
        <w:rPr>
          <w:rFonts w:eastAsiaTheme="minorHAnsi" w:cstheme="minorBidi"/>
          <w:szCs w:val="24"/>
          <w:lang w:eastAsia="en-US"/>
        </w:rPr>
        <w:t>el</w:t>
      </w:r>
      <w:r>
        <w:rPr>
          <w:rFonts w:eastAsiaTheme="minorHAnsi" w:cstheme="minorBidi"/>
          <w:szCs w:val="24"/>
          <w:lang w:eastAsia="en-US"/>
        </w:rPr>
        <w:t xml:space="preserve"> Recurrente</w:t>
      </w:r>
      <w:r w:rsidRPr="00D42552">
        <w:rPr>
          <w:rFonts w:eastAsiaTheme="minorHAnsi" w:cstheme="minorBidi"/>
          <w:szCs w:val="24"/>
          <w:lang w:eastAsia="en-US"/>
        </w:rPr>
        <w:t xml:space="preserve"> </w:t>
      </w:r>
      <w:r w:rsidR="00D1298D">
        <w:rPr>
          <w:rFonts w:eastAsiaTheme="minorHAnsi" w:cstheme="minorBidi"/>
          <w:szCs w:val="24"/>
          <w:lang w:eastAsia="en-US"/>
        </w:rPr>
        <w:t xml:space="preserve">expuso diversas problemáticas que atraviesa el municipio </w:t>
      </w:r>
      <w:r w:rsidR="007C651A">
        <w:rPr>
          <w:rFonts w:eastAsiaTheme="minorHAnsi" w:cstheme="minorBidi"/>
          <w:szCs w:val="24"/>
          <w:lang w:eastAsia="en-US"/>
        </w:rPr>
        <w:t>derivadas de la falta de suministro de agua</w:t>
      </w:r>
      <w:r w:rsidR="00FF1975">
        <w:rPr>
          <w:rFonts w:eastAsiaTheme="minorHAnsi" w:cstheme="minorBidi"/>
          <w:szCs w:val="24"/>
          <w:lang w:eastAsia="en-US"/>
        </w:rPr>
        <w:t>, por lo que solicitó lo siguiente:</w:t>
      </w:r>
      <w:r w:rsidR="000B5296">
        <w:rPr>
          <w:rFonts w:eastAsiaTheme="minorHAnsi" w:cstheme="minorBidi"/>
          <w:szCs w:val="24"/>
          <w:lang w:eastAsia="en-US"/>
        </w:rPr>
        <w:t xml:space="preserve"> </w:t>
      </w:r>
    </w:p>
    <w:p w14:paraId="4DD82831" w14:textId="77777777" w:rsidR="00391CB5" w:rsidRDefault="00391CB5" w:rsidP="004A3367">
      <w:pPr>
        <w:rPr>
          <w:rFonts w:eastAsiaTheme="minorHAnsi" w:cstheme="minorBidi"/>
          <w:szCs w:val="24"/>
          <w:lang w:eastAsia="en-US"/>
        </w:rPr>
      </w:pPr>
    </w:p>
    <w:p w14:paraId="788ABDAF" w14:textId="21B8A946" w:rsidR="00391CB5" w:rsidRPr="001F2F39" w:rsidRDefault="00FF1975" w:rsidP="001F2F39">
      <w:pPr>
        <w:pStyle w:val="Prrafodelista"/>
        <w:numPr>
          <w:ilvl w:val="0"/>
          <w:numId w:val="40"/>
        </w:numPr>
        <w:rPr>
          <w:rFonts w:eastAsiaTheme="minorHAnsi" w:cstheme="minorBidi"/>
          <w:lang w:eastAsia="en-US"/>
        </w:rPr>
      </w:pPr>
      <w:r>
        <w:rPr>
          <w:rFonts w:eastAsiaTheme="minorHAnsi" w:cstheme="minorBidi"/>
          <w:lang w:eastAsia="en-US"/>
        </w:rPr>
        <w:lastRenderedPageBreak/>
        <w:t xml:space="preserve">El motivo por el cual sigue sin haber una mejora </w:t>
      </w:r>
      <w:r w:rsidR="00266050">
        <w:rPr>
          <w:rFonts w:eastAsiaTheme="minorHAnsi" w:cstheme="minorBidi"/>
          <w:lang w:eastAsia="en-US"/>
        </w:rPr>
        <w:t>ante un problema que se ha presentado por más de un año y las soluciones propuestas no han dado resultados.</w:t>
      </w:r>
    </w:p>
    <w:p w14:paraId="2F82892C" w14:textId="7D3F5CE6" w:rsidR="00391CB5" w:rsidRPr="00E43CD1" w:rsidRDefault="006754FB" w:rsidP="00E43CD1">
      <w:pPr>
        <w:pStyle w:val="Prrafodelista"/>
        <w:numPr>
          <w:ilvl w:val="0"/>
          <w:numId w:val="40"/>
        </w:numPr>
        <w:rPr>
          <w:rFonts w:eastAsiaTheme="minorHAnsi" w:cstheme="minorBidi"/>
          <w:lang w:eastAsia="en-US"/>
        </w:rPr>
      </w:pPr>
      <w:r>
        <w:rPr>
          <w:rFonts w:eastAsiaTheme="minorHAnsi" w:cstheme="minorBidi"/>
          <w:lang w:eastAsia="en-US"/>
        </w:rPr>
        <w:t>Qué acciones se tienen pensadas a corto y largo plazo.</w:t>
      </w:r>
    </w:p>
    <w:p w14:paraId="7D9BD343" w14:textId="08225105" w:rsidR="00391CB5" w:rsidRDefault="00E43CD1" w:rsidP="006754FB">
      <w:pPr>
        <w:pStyle w:val="Prrafodelista"/>
        <w:numPr>
          <w:ilvl w:val="0"/>
          <w:numId w:val="40"/>
        </w:numPr>
        <w:rPr>
          <w:rFonts w:eastAsiaTheme="minorHAnsi" w:cstheme="minorBidi"/>
          <w:lang w:eastAsia="en-US"/>
        </w:rPr>
      </w:pPr>
      <w:r>
        <w:rPr>
          <w:rFonts w:eastAsiaTheme="minorHAnsi" w:cstheme="minorBidi"/>
          <w:lang w:eastAsia="en-US"/>
        </w:rPr>
        <w:t>L</w:t>
      </w:r>
      <w:r w:rsidR="006754FB">
        <w:rPr>
          <w:rFonts w:eastAsiaTheme="minorHAnsi" w:cstheme="minorBidi"/>
          <w:lang w:eastAsia="en-US"/>
        </w:rPr>
        <w:t>os proyectos que se han contemplado para que el agua pueda ser reconectada en el municipio.</w:t>
      </w:r>
    </w:p>
    <w:p w14:paraId="3FCC3314" w14:textId="77777777" w:rsidR="006754FB" w:rsidRDefault="006754FB" w:rsidP="00B62DEC">
      <w:pPr>
        <w:pBdr>
          <w:top w:val="nil"/>
          <w:left w:val="nil"/>
          <w:bottom w:val="nil"/>
          <w:right w:val="nil"/>
          <w:between w:val="nil"/>
        </w:pBdr>
        <w:contextualSpacing/>
        <w:rPr>
          <w:rFonts w:eastAsia="Palatino Linotype" w:cs="Palatino Linotype"/>
          <w:color w:val="000000"/>
          <w:szCs w:val="24"/>
        </w:rPr>
      </w:pPr>
    </w:p>
    <w:p w14:paraId="494F2E41" w14:textId="0F710219" w:rsidR="00881D9F"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respondió</w:t>
      </w:r>
      <w:r w:rsidR="006D6CD1">
        <w:rPr>
          <w:rFonts w:eastAsia="Palatino Linotype" w:cs="Palatino Linotype"/>
          <w:color w:val="000000"/>
          <w:szCs w:val="24"/>
        </w:rPr>
        <w:t xml:space="preserve"> </w:t>
      </w:r>
      <w:r w:rsidR="001F2F39">
        <w:rPr>
          <w:rFonts w:eastAsia="Palatino Linotype" w:cs="Palatino Linotype"/>
          <w:color w:val="000000"/>
          <w:szCs w:val="24"/>
        </w:rPr>
        <w:t>mediante la entrega de</w:t>
      </w:r>
      <w:r w:rsidR="00C6086E">
        <w:rPr>
          <w:rFonts w:eastAsia="Palatino Linotype" w:cs="Palatino Linotype"/>
          <w:color w:val="000000"/>
          <w:szCs w:val="24"/>
        </w:rPr>
        <w:t>l</w:t>
      </w:r>
      <w:r w:rsidR="001F2F39">
        <w:rPr>
          <w:rFonts w:eastAsia="Palatino Linotype" w:cs="Palatino Linotype"/>
          <w:color w:val="000000"/>
          <w:szCs w:val="24"/>
        </w:rPr>
        <w:t xml:space="preserve"> siguiente documento</w:t>
      </w:r>
      <w:r w:rsidR="00E43CD1">
        <w:rPr>
          <w:rFonts w:eastAsia="Palatino Linotype" w:cs="Palatino Linotype"/>
          <w:color w:val="000000"/>
          <w:szCs w:val="24"/>
        </w:rPr>
        <w:t>:</w:t>
      </w:r>
    </w:p>
    <w:p w14:paraId="23540783" w14:textId="77777777" w:rsidR="00881D9F" w:rsidRDefault="00881D9F" w:rsidP="00B62DEC">
      <w:pPr>
        <w:pBdr>
          <w:top w:val="nil"/>
          <w:left w:val="nil"/>
          <w:bottom w:val="nil"/>
          <w:right w:val="nil"/>
          <w:between w:val="nil"/>
        </w:pBdr>
        <w:contextualSpacing/>
        <w:rPr>
          <w:rFonts w:eastAsia="Palatino Linotype" w:cs="Palatino Linotype"/>
          <w:color w:val="000000"/>
          <w:szCs w:val="24"/>
        </w:rPr>
      </w:pPr>
    </w:p>
    <w:p w14:paraId="0C5E62B2" w14:textId="6DBEA8D3" w:rsidR="00D86103" w:rsidRPr="00D86103" w:rsidRDefault="004562B0" w:rsidP="002F07A0">
      <w:pPr>
        <w:pStyle w:val="Prrafodelista"/>
        <w:numPr>
          <w:ilvl w:val="0"/>
          <w:numId w:val="30"/>
        </w:numPr>
        <w:rPr>
          <w:rFonts w:eastAsia="Palatino Linotype" w:cs="Palatino Linotype"/>
          <w:color w:val="000000"/>
        </w:rPr>
      </w:pPr>
      <w:r>
        <w:rPr>
          <w:rFonts w:eastAsia="Palatino Linotype" w:cs="Palatino Linotype"/>
          <w:b/>
          <w:bCs/>
          <w:color w:val="000000" w:themeColor="text1"/>
        </w:rPr>
        <w:t>RESPUESTA 157OASATIZARAIP224</w:t>
      </w:r>
      <w:r w:rsidRPr="70652167">
        <w:rPr>
          <w:rFonts w:eastAsia="Palatino Linotype" w:cs="Palatino Linotype"/>
          <w:b/>
          <w:bCs/>
          <w:color w:val="000000" w:themeColor="text1"/>
        </w:rPr>
        <w:t>.pdf</w:t>
      </w:r>
      <w:r w:rsidR="00D86103">
        <w:rPr>
          <w:rFonts w:eastAsia="Palatino Linotype" w:cs="Palatino Linotype"/>
          <w:bCs/>
          <w:color w:val="000000"/>
          <w:lang w:val="es-ES_tradnl"/>
        </w:rPr>
        <w:t xml:space="preserve">. Oficio </w:t>
      </w:r>
      <w:r w:rsidR="00732920">
        <w:rPr>
          <w:rFonts w:eastAsia="Palatino Linotype" w:cs="Palatino Linotype"/>
          <w:bCs/>
          <w:color w:val="000000"/>
          <w:lang w:val="es-ES_tradnl"/>
        </w:rPr>
        <w:t xml:space="preserve">SAPASA/DAP/00277/2024 suscrito por el Jefe de Departamento de Agua Potable </w:t>
      </w:r>
      <w:r w:rsidR="006F4D08">
        <w:rPr>
          <w:rFonts w:eastAsia="Palatino Linotype" w:cs="Palatino Linotype"/>
          <w:bCs/>
          <w:color w:val="000000"/>
          <w:lang w:val="es-ES_tradnl"/>
        </w:rPr>
        <w:t xml:space="preserve">mediante el cual se </w:t>
      </w:r>
      <w:r w:rsidR="00D048A9">
        <w:rPr>
          <w:rFonts w:eastAsia="Palatino Linotype" w:cs="Palatino Linotype"/>
          <w:bCs/>
          <w:color w:val="000000"/>
          <w:lang w:val="es-ES_tradnl"/>
        </w:rPr>
        <w:t xml:space="preserve">respondió que </w:t>
      </w:r>
      <w:r w:rsidR="0024590E">
        <w:rPr>
          <w:rFonts w:eastAsia="Palatino Linotype" w:cs="Palatino Linotype"/>
          <w:bCs/>
          <w:color w:val="000000"/>
          <w:lang w:val="es-ES_tradnl"/>
        </w:rPr>
        <w:t>el territorio naciona</w:t>
      </w:r>
      <w:r w:rsidR="00D674EA">
        <w:rPr>
          <w:rFonts w:eastAsia="Palatino Linotype" w:cs="Palatino Linotype"/>
          <w:bCs/>
          <w:color w:val="000000"/>
          <w:lang w:val="es-ES_tradnl"/>
        </w:rPr>
        <w:t>l enfrenta una crítica situación hídrica marcado por la sequía</w:t>
      </w:r>
      <w:r w:rsidR="00181D6E">
        <w:rPr>
          <w:rFonts w:eastAsia="Palatino Linotype" w:cs="Palatino Linotype"/>
          <w:bCs/>
          <w:color w:val="000000"/>
          <w:lang w:val="es-ES_tradnl"/>
        </w:rPr>
        <w:t xml:space="preserve"> y con las presas operando a la mitad de su capacidad</w:t>
      </w:r>
      <w:r w:rsidR="001D5248">
        <w:rPr>
          <w:rFonts w:eastAsia="Palatino Linotype" w:cs="Palatino Linotype"/>
          <w:bCs/>
          <w:color w:val="000000"/>
          <w:lang w:val="es-ES_tradnl"/>
        </w:rPr>
        <w:t xml:space="preserve"> y que el Sistema </w:t>
      </w:r>
      <w:r w:rsidR="00111937">
        <w:rPr>
          <w:rFonts w:eastAsia="Palatino Linotype" w:cs="Palatino Linotype"/>
          <w:bCs/>
          <w:color w:val="000000"/>
          <w:lang w:val="es-ES_tradnl"/>
        </w:rPr>
        <w:t>Cutzamala</w:t>
      </w:r>
      <w:r w:rsidR="001D5248">
        <w:rPr>
          <w:rFonts w:eastAsia="Palatino Linotype" w:cs="Palatino Linotype"/>
          <w:bCs/>
          <w:color w:val="000000"/>
          <w:lang w:val="es-ES_tradnl"/>
        </w:rPr>
        <w:t xml:space="preserve"> </w:t>
      </w:r>
      <w:r w:rsidR="00111937">
        <w:rPr>
          <w:rFonts w:eastAsia="Palatino Linotype" w:cs="Palatino Linotype"/>
          <w:bCs/>
          <w:color w:val="000000"/>
          <w:lang w:val="es-ES_tradnl"/>
        </w:rPr>
        <w:t>redujo</w:t>
      </w:r>
      <w:r w:rsidR="001D5248">
        <w:rPr>
          <w:rFonts w:eastAsia="Palatino Linotype" w:cs="Palatino Linotype"/>
          <w:bCs/>
          <w:color w:val="000000"/>
          <w:lang w:val="es-ES_tradnl"/>
        </w:rPr>
        <w:t xml:space="preserve"> significativamente su reserva de agua</w:t>
      </w:r>
      <w:r w:rsidR="0018099D">
        <w:rPr>
          <w:rFonts w:eastAsia="Palatino Linotype" w:cs="Palatino Linotype"/>
          <w:bCs/>
          <w:color w:val="000000"/>
          <w:lang w:val="es-ES_tradnl"/>
        </w:rPr>
        <w:t>, lo que es vital para el abastecimiento de agua en gran parte del Estado de México</w:t>
      </w:r>
      <w:r w:rsidR="005756A9">
        <w:rPr>
          <w:rFonts w:eastAsia="Palatino Linotype" w:cs="Palatino Linotype"/>
          <w:bCs/>
          <w:color w:val="000000"/>
          <w:lang w:val="es-ES_tradnl"/>
        </w:rPr>
        <w:t xml:space="preserve">, el cual se encuentra en </w:t>
      </w:r>
      <w:r w:rsidR="00DD7569">
        <w:rPr>
          <w:rFonts w:eastAsia="Palatino Linotype" w:cs="Palatino Linotype"/>
          <w:bCs/>
          <w:color w:val="000000"/>
          <w:lang w:val="es-ES_tradnl"/>
        </w:rPr>
        <w:t xml:space="preserve">una crisis aguda debido a la </w:t>
      </w:r>
      <w:r w:rsidR="006822A5">
        <w:rPr>
          <w:rFonts w:eastAsia="Palatino Linotype" w:cs="Palatino Linotype"/>
          <w:bCs/>
          <w:color w:val="000000"/>
          <w:lang w:val="es-ES_tradnl"/>
        </w:rPr>
        <w:t>disminución</w:t>
      </w:r>
      <w:r w:rsidR="00DD7569">
        <w:rPr>
          <w:rFonts w:eastAsia="Palatino Linotype" w:cs="Palatino Linotype"/>
          <w:bCs/>
          <w:color w:val="000000"/>
          <w:lang w:val="es-ES_tradnl"/>
        </w:rPr>
        <w:t xml:space="preserve"> de los ni</w:t>
      </w:r>
      <w:r w:rsidR="006822A5">
        <w:rPr>
          <w:rFonts w:eastAsia="Palatino Linotype" w:cs="Palatino Linotype"/>
          <w:bCs/>
          <w:color w:val="000000"/>
          <w:lang w:val="es-ES_tradnl"/>
        </w:rPr>
        <w:t xml:space="preserve">veles de almacenamiento a consecuencia de la alteración en el cambio climático y la escasez de precipitaciones en la región que lo abastece. Por lo que </w:t>
      </w:r>
      <w:r w:rsidR="00D048A9">
        <w:rPr>
          <w:rFonts w:eastAsia="Palatino Linotype" w:cs="Palatino Linotype"/>
          <w:bCs/>
          <w:color w:val="000000"/>
          <w:lang w:val="es-ES_tradnl"/>
        </w:rPr>
        <w:t xml:space="preserve">ese Organismo </w:t>
      </w:r>
      <w:r w:rsidR="0046319B">
        <w:rPr>
          <w:rFonts w:eastAsia="Palatino Linotype" w:cs="Palatino Linotype"/>
          <w:bCs/>
          <w:color w:val="000000"/>
          <w:lang w:val="es-ES_tradnl"/>
        </w:rPr>
        <w:t>realiza diari</w:t>
      </w:r>
      <w:r w:rsidR="00DF5FAB">
        <w:rPr>
          <w:rFonts w:eastAsia="Palatino Linotype" w:cs="Palatino Linotype"/>
          <w:bCs/>
          <w:color w:val="000000"/>
          <w:lang w:val="es-ES_tradnl"/>
        </w:rPr>
        <w:t xml:space="preserve">amente acciones en beneficio de la sociedad como reparaciones y rehabilitación en las líneas de distribución primarias y secundarias de agua potable, abasteciendo </w:t>
      </w:r>
      <w:r w:rsidR="00C03882">
        <w:rPr>
          <w:rFonts w:eastAsia="Palatino Linotype" w:cs="Palatino Linotype"/>
          <w:bCs/>
          <w:color w:val="000000"/>
          <w:lang w:val="es-ES_tradnl"/>
        </w:rPr>
        <w:t xml:space="preserve">de manera equitativa el caudal entregado por la Comisión del Agua del Estado de México, que realiza diariamente sectorizaciones en las colonias y fraccionamiento que dependen </w:t>
      </w:r>
      <w:r w:rsidR="005B6F44">
        <w:rPr>
          <w:rFonts w:eastAsia="Palatino Linotype" w:cs="Palatino Linotype"/>
          <w:bCs/>
          <w:color w:val="000000"/>
          <w:lang w:val="es-ES_tradnl"/>
        </w:rPr>
        <w:t>del Sistema Cutzamala, por lo que se requiere en</w:t>
      </w:r>
      <w:r w:rsidR="00876BFD">
        <w:rPr>
          <w:rFonts w:eastAsia="Palatino Linotype" w:cs="Palatino Linotype"/>
          <w:bCs/>
          <w:color w:val="000000"/>
          <w:lang w:val="es-ES_tradnl"/>
        </w:rPr>
        <w:t xml:space="preserve">contrar nuevas fuentes </w:t>
      </w:r>
      <w:r w:rsidR="00876BFD">
        <w:rPr>
          <w:rFonts w:eastAsia="Palatino Linotype" w:cs="Palatino Linotype"/>
          <w:bCs/>
          <w:color w:val="000000"/>
          <w:lang w:val="es-ES_tradnl"/>
        </w:rPr>
        <w:lastRenderedPageBreak/>
        <w:t>de abastecimiento; que actualmente el Sujeto Obligado se encuentra ejecutando gestiones correspondientes para realizar la perforación de pozos en el territorio municipal</w:t>
      </w:r>
      <w:r w:rsidR="00386F0D">
        <w:rPr>
          <w:rFonts w:eastAsia="Palatino Linotype" w:cs="Palatino Linotype"/>
          <w:bCs/>
          <w:color w:val="000000"/>
          <w:lang w:val="es-ES_tradnl"/>
        </w:rPr>
        <w:t xml:space="preserve"> a fin de mitigar el déficit del agua en bloque que anteriormente se recibía</w:t>
      </w:r>
      <w:r w:rsidR="00F17168">
        <w:rPr>
          <w:rFonts w:eastAsia="Palatino Linotype" w:cs="Palatino Linotype"/>
          <w:bCs/>
          <w:color w:val="000000"/>
          <w:lang w:val="es-ES_tradnl"/>
        </w:rPr>
        <w:t xml:space="preserve"> y que para reforzar la entrega de agua por medio de pipas se realizó la adquisición de cinco camiones cisterna (pipas) </w:t>
      </w:r>
      <w:r w:rsidR="00D65EE3">
        <w:rPr>
          <w:rFonts w:eastAsia="Palatino Linotype" w:cs="Palatino Linotype"/>
          <w:bCs/>
          <w:color w:val="000000"/>
          <w:lang w:val="es-ES_tradnl"/>
        </w:rPr>
        <w:t>adicionales a las catorce que formaban parte del parque vehicular.</w:t>
      </w:r>
    </w:p>
    <w:p w14:paraId="6BAFD247" w14:textId="77777777" w:rsidR="005D1DD0" w:rsidRDefault="005D1DD0" w:rsidP="006922F5">
      <w:pPr>
        <w:pBdr>
          <w:top w:val="nil"/>
          <w:left w:val="nil"/>
          <w:bottom w:val="nil"/>
          <w:right w:val="nil"/>
          <w:between w:val="nil"/>
        </w:pBdr>
        <w:contextualSpacing/>
        <w:rPr>
          <w:rFonts w:eastAsia="Palatino Linotype" w:cs="Palatino Linotype"/>
          <w:color w:val="000000"/>
          <w:sz w:val="22"/>
        </w:rPr>
      </w:pPr>
    </w:p>
    <w:p w14:paraId="6128DFF4" w14:textId="0933EDB5" w:rsidR="00A970D5" w:rsidRPr="00D06465" w:rsidRDefault="44E9108F"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t>Ante la respuesta em</w:t>
      </w:r>
      <w:r w:rsidR="005D1DD0">
        <w:rPr>
          <w:rFonts w:eastAsia="Palatino Linotype" w:cs="Palatino Linotype"/>
          <w:color w:val="000000" w:themeColor="text1"/>
          <w:lang w:val="es-ES"/>
        </w:rPr>
        <w:t xml:space="preserve">itida por el Sujeto Obligado, </w:t>
      </w:r>
      <w:r w:rsidR="00D65EE3">
        <w:rPr>
          <w:rFonts w:eastAsia="Palatino Linotype" w:cs="Palatino Linotype"/>
          <w:color w:val="000000" w:themeColor="text1"/>
          <w:lang w:val="es-ES"/>
        </w:rPr>
        <w:t>el</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Pr>
          <w:rFonts w:eastAsia="Palatino Linotype" w:cs="Palatino Linotype"/>
          <w:color w:val="000000" w:themeColor="text1"/>
          <w:lang w:val="es-ES"/>
        </w:rPr>
        <w:t xml:space="preserve"> </w:t>
      </w:r>
      <w:r w:rsidR="001B7214">
        <w:rPr>
          <w:rFonts w:eastAsia="Palatino Linotype" w:cs="Palatino Linotype"/>
          <w:color w:val="000000" w:themeColor="text1"/>
          <w:lang w:val="es-ES"/>
        </w:rPr>
        <w:t xml:space="preserve">la respuesta </w:t>
      </w:r>
      <w:r w:rsidR="00455545">
        <w:rPr>
          <w:rFonts w:eastAsia="Palatino Linotype" w:cs="Palatino Linotype"/>
          <w:color w:val="000000" w:themeColor="text1"/>
          <w:lang w:val="es-ES"/>
        </w:rPr>
        <w:t>a la solicitud</w:t>
      </w:r>
      <w:r w:rsidR="00195478">
        <w:rPr>
          <w:rFonts w:eastAsia="Palatino Linotype" w:cs="Palatino Linotype"/>
          <w:color w:val="000000" w:themeColor="text1"/>
          <w:lang w:val="es-ES"/>
        </w:rPr>
        <w:t xml:space="preserve"> y</w:t>
      </w:r>
      <w:r w:rsidR="001B7214">
        <w:rPr>
          <w:rFonts w:eastAsia="Palatino Linotype" w:cs="Palatino Linotype"/>
          <w:color w:val="000000" w:themeColor="text1"/>
          <w:lang w:val="es-ES"/>
        </w:rPr>
        <w:t xml:space="preserve"> dando como </w:t>
      </w:r>
      <w:r w:rsidRPr="44E9108F">
        <w:rPr>
          <w:rFonts w:eastAsia="Palatino Linotype" w:cs="Palatino Linotype"/>
          <w:color w:val="000000" w:themeColor="text1"/>
          <w:lang w:val="es-ES"/>
        </w:rPr>
        <w:t xml:space="preserve">razones o motivos de inconformidad que </w:t>
      </w:r>
      <w:r w:rsidR="00195478">
        <w:rPr>
          <w:rFonts w:eastAsia="Palatino Linotype" w:cs="Palatino Linotype"/>
          <w:color w:val="000000" w:themeColor="text1"/>
          <w:lang w:val="es-ES"/>
        </w:rPr>
        <w:t xml:space="preserve">la respuesta dada por la autoridad no fue la que solicitó, que no se dio una respuesta clara a su consulta y se omitió </w:t>
      </w:r>
      <w:r w:rsidR="00B34272">
        <w:rPr>
          <w:rFonts w:eastAsia="Palatino Linotype" w:cs="Palatino Linotype"/>
          <w:color w:val="000000" w:themeColor="text1"/>
          <w:lang w:val="es-ES"/>
        </w:rPr>
        <w:t>exponer los motivos y soluciones que había a la problemática expuesta en la solicitud.</w:t>
      </w:r>
    </w:p>
    <w:p w14:paraId="4A6500B8" w14:textId="77777777" w:rsidR="008F50E6" w:rsidRDefault="008F50E6" w:rsidP="00A04222"/>
    <w:p w14:paraId="2473F528" w14:textId="77777777" w:rsidR="00A04222" w:rsidRDefault="00A04222" w:rsidP="00A04222">
      <w:r w:rsidRPr="00E41C8A">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6C5070BB" w14:textId="77777777" w:rsidR="00685706" w:rsidRPr="00A04222" w:rsidRDefault="00685706" w:rsidP="00A04222"/>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208343B"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0FC87D00"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19701A02" w14:textId="77777777" w:rsidR="006100FC" w:rsidRPr="006922F5" w:rsidRDefault="006100FC" w:rsidP="006100FC">
      <w:pPr>
        <w:pStyle w:val="Fundamentos"/>
      </w:pPr>
      <w:r w:rsidRPr="4DC97FF5">
        <w:rPr>
          <w:b/>
          <w:bCs/>
          <w:lang w:val="es-ES"/>
        </w:rPr>
        <w:t>Artículo 6o.</w:t>
      </w:r>
      <w:r w:rsidRPr="4DC97FF5">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4DC97FF5">
        <w:rPr>
          <w:b/>
          <w:bCs/>
          <w:lang w:val="es-ES"/>
        </w:rPr>
        <w:t>El derecho a la información será garantizado por el Estado.</w:t>
      </w:r>
      <w:r w:rsidRPr="4DC97FF5">
        <w:rPr>
          <w:lang w:val="es-ES"/>
        </w:rPr>
        <w:t xml:space="preserve"> </w:t>
      </w:r>
    </w:p>
    <w:p w14:paraId="7CA28142" w14:textId="77777777" w:rsidR="006100FC" w:rsidRPr="006922F5" w:rsidRDefault="006100FC" w:rsidP="006100FC">
      <w:pPr>
        <w:pStyle w:val="Fundamentos"/>
      </w:pPr>
    </w:p>
    <w:p w14:paraId="0145CC92" w14:textId="77777777" w:rsidR="006100FC" w:rsidRPr="006922F5" w:rsidRDefault="006100FC" w:rsidP="006100FC">
      <w:pPr>
        <w:pStyle w:val="Fundamentos"/>
      </w:pPr>
      <w:r w:rsidRPr="006922F5">
        <w:t>Toda persona tiene derecho al libre acceso a información plural y oportuna, así como a buscar, recibir y difundir información e ideas de toda índole por cualquier medio de expresión.</w:t>
      </w:r>
    </w:p>
    <w:p w14:paraId="6DC5BFCC" w14:textId="77777777" w:rsidR="006100FC" w:rsidRPr="006922F5" w:rsidRDefault="006100FC" w:rsidP="006100FC">
      <w:pPr>
        <w:pStyle w:val="Fundamentos"/>
      </w:pPr>
    </w:p>
    <w:p w14:paraId="565BEF3E" w14:textId="77777777" w:rsidR="006100FC" w:rsidRPr="006922F5" w:rsidRDefault="006100FC" w:rsidP="006100FC">
      <w:pPr>
        <w:pStyle w:val="Fundamentos"/>
      </w:pPr>
      <w:r w:rsidRPr="006922F5">
        <w:t>Para efectos de lo dispuesto en el presente artículo se observará lo siguiente:</w:t>
      </w:r>
    </w:p>
    <w:p w14:paraId="1FF605C0" w14:textId="77777777" w:rsidR="006100FC" w:rsidRPr="006922F5" w:rsidRDefault="006100FC" w:rsidP="006100FC">
      <w:pPr>
        <w:pStyle w:val="Fundamentos"/>
      </w:pPr>
    </w:p>
    <w:p w14:paraId="3C4763A1" w14:textId="77777777" w:rsidR="006100FC" w:rsidRPr="006922F5" w:rsidRDefault="006100FC" w:rsidP="006100FC">
      <w:pPr>
        <w:pStyle w:val="Fundamentos"/>
      </w:pPr>
      <w:r w:rsidRPr="006922F5">
        <w:t>A. Para el ejercicio del derecho de acceso a l</w:t>
      </w:r>
      <w:r>
        <w:t>a información, la Federación y las entidades federativas</w:t>
      </w:r>
      <w:r w:rsidRPr="006922F5">
        <w:t>, en el ámbito de sus respectivas competencias, se regirán por los siguientes principios y bases:</w:t>
      </w:r>
    </w:p>
    <w:p w14:paraId="19C5D8E7" w14:textId="77777777" w:rsidR="006100FC" w:rsidRPr="006922F5" w:rsidRDefault="006100FC" w:rsidP="006100FC">
      <w:pPr>
        <w:pStyle w:val="Fundamentos"/>
      </w:pPr>
    </w:p>
    <w:p w14:paraId="561EDF59" w14:textId="77777777" w:rsidR="006100FC" w:rsidRPr="006922F5" w:rsidRDefault="006100FC" w:rsidP="006100FC">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796B3378" w14:textId="77777777" w:rsidR="006100FC" w:rsidRPr="006922F5" w:rsidRDefault="006100FC" w:rsidP="006100FC">
      <w:pPr>
        <w:pStyle w:val="Fundamentos"/>
      </w:pPr>
      <w:r w:rsidRPr="006922F5">
        <w:lastRenderedPageBreak/>
        <w:t>II. La información que se refiere a la vida privada y los datos personales será protegida en los términos y con las excepciones que fijen las leyes.</w:t>
      </w:r>
    </w:p>
    <w:p w14:paraId="20A27024"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12B4DDFD" w14:textId="77777777" w:rsidR="006100FC" w:rsidRPr="006922F5" w:rsidRDefault="006100FC" w:rsidP="006100FC">
      <w:pPr>
        <w:pStyle w:val="Fundamentos"/>
      </w:pPr>
      <w:r>
        <w:t xml:space="preserve">IV. </w:t>
      </w:r>
      <w:r w:rsidRPr="006922F5">
        <w:t>Se establecerán mecanismos de acceso a la información y procedimientos de revisión expeditos que se sustanciarán ante los organismos autónomos especializados e imparciales que establece esta Constitución.</w:t>
      </w:r>
    </w:p>
    <w:p w14:paraId="3FB4DC45" w14:textId="77777777" w:rsidR="006100FC" w:rsidRPr="006922F5" w:rsidRDefault="006100FC" w:rsidP="006100FC">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8732719" w14:textId="77777777" w:rsidR="006100FC" w:rsidRPr="006922F5" w:rsidRDefault="006100FC" w:rsidP="006100FC">
      <w:pPr>
        <w:pStyle w:val="Fundamentos"/>
        <w:rPr>
          <w:lang w:val="es-ES"/>
        </w:rPr>
      </w:pPr>
      <w:r w:rsidRPr="4DC97FF5">
        <w:rPr>
          <w:lang w:val="es-ES"/>
        </w:rPr>
        <w:t>VI. Las leyes determinarán la manera en que los sujetos obligados deberán hacer pública la información relativa a los recursos públicos que entreguen a personas físicas o morales.</w:t>
      </w:r>
    </w:p>
    <w:p w14:paraId="14AFB05E" w14:textId="77777777" w:rsidR="006100FC" w:rsidRPr="006922F5" w:rsidRDefault="006100FC" w:rsidP="006100FC">
      <w:pPr>
        <w:pStyle w:val="Fundamentos"/>
        <w:rPr>
          <w:lang w:val="es-ES"/>
        </w:rPr>
      </w:pPr>
      <w:r w:rsidRPr="4DC97FF5">
        <w:rPr>
          <w:lang w:val="es-ES"/>
        </w:rPr>
        <w:t>VII. La inobservancia a las disposiciones en materia de acceso a la información pública será sancionada en los términos que dispongan las leyes.</w:t>
      </w:r>
    </w:p>
    <w:p w14:paraId="330DC829" w14:textId="77777777" w:rsidR="006100FC" w:rsidRPr="006922F5" w:rsidRDefault="006100FC" w:rsidP="006100FC">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2C4A7B5" w14:textId="77777777" w:rsidR="006100FC" w:rsidRPr="006922F5" w:rsidRDefault="006100FC" w:rsidP="006100FC">
      <w:pPr>
        <w:pStyle w:val="Fundamentos"/>
      </w:pPr>
      <w:r>
        <w:t>[</w:t>
      </w:r>
      <w:r w:rsidRPr="006922F5">
        <w:t>…</w:t>
      </w:r>
      <w:r>
        <w:t>]</w:t>
      </w:r>
    </w:p>
    <w:p w14:paraId="3D62AA4A" w14:textId="77777777" w:rsidR="006100FC" w:rsidRPr="006922F5" w:rsidRDefault="006100FC" w:rsidP="006100FC">
      <w:pPr>
        <w:pStyle w:val="Fundamentos"/>
      </w:pPr>
      <w:r w:rsidRPr="006922F5">
        <w:t>La ley establecerá aquella información que se considere reservada o confidencial.</w:t>
      </w:r>
    </w:p>
    <w:p w14:paraId="0D2BA31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w:t>
      </w:r>
      <w:r w:rsidRPr="4DC97FF5">
        <w:rPr>
          <w:lang w:val="es-ES"/>
        </w:rPr>
        <w:lastRenderedPageBreak/>
        <w:t xml:space="preserve">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045D1F50"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sidR="00ED2AAC">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01F7F94C" w:rsidR="006100FC" w:rsidRPr="006922F5" w:rsidRDefault="00ED2AAC" w:rsidP="006100FC">
      <w:pPr>
        <w:pStyle w:val="Fundamentos"/>
      </w:pPr>
      <w:r>
        <w:t>[…]</w:t>
      </w:r>
    </w:p>
    <w:p w14:paraId="451DBD48" w14:textId="10188835" w:rsidR="006100FC" w:rsidRPr="006922F5" w:rsidRDefault="006100FC" w:rsidP="006100FC">
      <w:pPr>
        <w:pStyle w:val="Fundamentos"/>
      </w:pPr>
      <w:r w:rsidRPr="006922F5">
        <w:rPr>
          <w:b/>
          <w:bCs/>
        </w:rPr>
        <w:t>I</w:t>
      </w:r>
      <w:r w:rsidR="00ED2AAC">
        <w:rPr>
          <w:b/>
          <w:bCs/>
        </w:rPr>
        <w:t>V</w:t>
      </w:r>
      <w:r w:rsidRPr="006922F5">
        <w:rPr>
          <w:b/>
          <w:bCs/>
        </w:rPr>
        <w:t>.</w:t>
      </w:r>
      <w:r>
        <w:rPr>
          <w:b/>
          <w:bCs/>
        </w:rPr>
        <w:t xml:space="preserve"> </w:t>
      </w:r>
      <w:r w:rsidR="00737EBC">
        <w:t>Los</w:t>
      </w:r>
      <w:r w:rsidRPr="006922F5">
        <w:t xml:space="preserve"> </w:t>
      </w:r>
      <w:r w:rsidR="00E318E5" w:rsidRPr="00E318E5">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02F3061D" w:rsidR="00737EBC" w:rsidRDefault="00737EBC" w:rsidP="006100FC">
      <w:r>
        <w:t xml:space="preserve">Asimismo, conforme a los motivos de inconformidad expresados por </w:t>
      </w:r>
      <w:r w:rsidR="00414AE9">
        <w:t>el</w:t>
      </w:r>
      <w:r>
        <w:t xml:space="preserve"> Recurrente, se estima que en el presente caso se actualizó la causal de procedencia del recurso de revisión</w:t>
      </w:r>
      <w:r w:rsidR="001B7214">
        <w:t xml:space="preserve"> prevista en la fracción </w:t>
      </w:r>
      <w:r w:rsidR="00D34626">
        <w:t>V</w:t>
      </w:r>
      <w:r w:rsidR="001B7214">
        <w:t>I</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23B087B7" w:rsidR="0090120A" w:rsidRPr="009A41B1" w:rsidRDefault="00D34626" w:rsidP="007A5010">
      <w:pPr>
        <w:pStyle w:val="Fundamentos"/>
        <w:rPr>
          <w:lang w:val="es-MX"/>
        </w:rPr>
      </w:pPr>
      <w:r>
        <w:rPr>
          <w:lang w:val="es-MX"/>
        </w:rPr>
        <w:t>[…]</w:t>
      </w:r>
    </w:p>
    <w:p w14:paraId="5C4DD805" w14:textId="74774A80" w:rsidR="009A41B1" w:rsidRDefault="44E9108F" w:rsidP="002301C5">
      <w:pPr>
        <w:pStyle w:val="Fundamentos"/>
        <w:numPr>
          <w:ilvl w:val="0"/>
          <w:numId w:val="44"/>
        </w:numPr>
      </w:pPr>
      <w:r w:rsidRPr="44E9108F">
        <w:rPr>
          <w:lang w:val="es-ES"/>
        </w:rPr>
        <w:t xml:space="preserve">La </w:t>
      </w:r>
      <w:r w:rsidR="003D59A9" w:rsidRPr="003D59A9">
        <w:rPr>
          <w:lang w:val="es-ES"/>
        </w:rPr>
        <w:t>entrega de información que no corresponda con lo solicitado</w:t>
      </w:r>
      <w:r w:rsidRPr="44E9108F">
        <w:rPr>
          <w:lang w:val="es-ES"/>
        </w:rPr>
        <w:t>;</w:t>
      </w:r>
    </w:p>
    <w:p w14:paraId="0E46417D" w14:textId="2C0A0715" w:rsidR="009A41B1" w:rsidRDefault="007A5010" w:rsidP="007A5010">
      <w:pPr>
        <w:pStyle w:val="Fundamentos"/>
      </w:pPr>
      <w:r>
        <w:t>[…]</w:t>
      </w:r>
    </w:p>
    <w:p w14:paraId="34F693E7" w14:textId="77777777" w:rsidR="009A41B1" w:rsidRDefault="009A41B1" w:rsidP="006100FC"/>
    <w:p w14:paraId="72011C1F" w14:textId="77777777" w:rsidR="00D9711D" w:rsidRDefault="006100FC" w:rsidP="00D9711D">
      <w:pPr>
        <w:rPr>
          <w:lang w:val="es-MX"/>
        </w:rPr>
      </w:pPr>
      <w:r>
        <w:t xml:space="preserve">En segundo término, </w:t>
      </w:r>
      <w:r w:rsidR="00D9711D">
        <w:rPr>
          <w:lang w:val="es-MX"/>
        </w:rPr>
        <w:t>se debe recordar que los requerimientos solicitados por el Recurrente consisten en que se le informara el motivo por el que no hay solución al problema de la falta de agua, las acciones planeadas a corto y largo plazo y los proyectos que se han contemplado para la reconexión del agua en el municipio.</w:t>
      </w:r>
    </w:p>
    <w:p w14:paraId="2FA0D643" w14:textId="77777777" w:rsidR="00D9711D" w:rsidRDefault="00D9711D" w:rsidP="00D9711D">
      <w:pPr>
        <w:rPr>
          <w:lang w:val="es-MX"/>
        </w:rPr>
      </w:pPr>
    </w:p>
    <w:p w14:paraId="48488BB3" w14:textId="77777777" w:rsidR="00D9711D" w:rsidRDefault="00D9711D" w:rsidP="00D9711D">
      <w:pPr>
        <w:rPr>
          <w:lang w:val="es-MX"/>
        </w:rPr>
      </w:pPr>
      <w:r>
        <w:rPr>
          <w:lang w:val="es-MX"/>
        </w:rPr>
        <w:t>Al respecto, el Sujeto Obligado, mediante el pronunciamiento emitido por el Departamento de Agua Potable, hizo del conocimiento del Recurrente que el problema de la falta de agua se debe a la crisis hídrica que atraviesa el país, la sequía y que hay presas que operan a la mitad de su capacidad, así como que el Sistema Cutzamala, que es el que da suministro al municipio, con los que estima que se atendió el primer punto, es decir, el requerimiento de los motivos de la falta de agua en el municipio.</w:t>
      </w:r>
    </w:p>
    <w:p w14:paraId="2224372F" w14:textId="77777777" w:rsidR="00D9711D" w:rsidRDefault="00D9711D" w:rsidP="00D9711D">
      <w:pPr>
        <w:rPr>
          <w:lang w:val="es-MX"/>
        </w:rPr>
      </w:pPr>
    </w:p>
    <w:p w14:paraId="6265C1CA" w14:textId="77777777" w:rsidR="00D9711D" w:rsidRDefault="00D9711D" w:rsidP="00D9711D">
      <w:pPr>
        <w:rPr>
          <w:rFonts w:eastAsia="Palatino Linotype" w:cs="Palatino Linotype"/>
          <w:bCs/>
          <w:color w:val="000000"/>
        </w:rPr>
      </w:pPr>
      <w:r>
        <w:rPr>
          <w:lang w:val="es-MX"/>
        </w:rPr>
        <w:t xml:space="preserve">Por otro lado, respecto de las acciones a corto y largo plazo, así como los proyectos que se tienen en mente para la reconexión del agua en el municipio, el Sujeto Obligado respondió que se realizan </w:t>
      </w:r>
      <w:r>
        <w:rPr>
          <w:rFonts w:eastAsia="Palatino Linotype" w:cs="Palatino Linotype"/>
          <w:bCs/>
          <w:color w:val="000000"/>
        </w:rPr>
        <w:t>acciones en beneficio de la sociedad como reparaciones y rehabilitación en las líneas de distribución primarias y secundarias de agua potable, así como sectorizaciones en las colonias y fraccionamiento que dependen del Sistema Cutzamala para asegurar la distribución equitativa del caudal que entrega la Comisión del Agua del Estado de México.</w:t>
      </w:r>
    </w:p>
    <w:p w14:paraId="74C859AA" w14:textId="77777777" w:rsidR="00D9711D" w:rsidRDefault="00D9711D" w:rsidP="00D9711D">
      <w:pPr>
        <w:rPr>
          <w:rFonts w:eastAsia="Palatino Linotype" w:cs="Palatino Linotype"/>
          <w:bCs/>
          <w:color w:val="000000"/>
        </w:rPr>
      </w:pPr>
    </w:p>
    <w:p w14:paraId="4524D58E" w14:textId="77777777" w:rsidR="00D9711D" w:rsidRDefault="3F706E68" w:rsidP="3F706E68">
      <w:pPr>
        <w:rPr>
          <w:rFonts w:eastAsia="Palatino Linotype" w:cs="Palatino Linotype"/>
          <w:color w:val="000000"/>
          <w:lang w:val="es-ES"/>
        </w:rPr>
      </w:pPr>
      <w:r w:rsidRPr="3F706E68">
        <w:rPr>
          <w:rFonts w:eastAsia="Palatino Linotype" w:cs="Palatino Linotype"/>
          <w:color w:val="000000" w:themeColor="text1"/>
          <w:lang w:val="es-ES"/>
        </w:rPr>
        <w:t xml:space="preserve">Asimismo, se informó que se están realizando las gestiones necesarias ante las instancias competentes para la perforación de nuevos pozos en el territorio municipal y que se </w:t>
      </w:r>
      <w:r w:rsidRPr="3F706E68">
        <w:rPr>
          <w:rFonts w:eastAsia="Palatino Linotype" w:cs="Palatino Linotype"/>
          <w:color w:val="000000" w:themeColor="text1"/>
          <w:lang w:val="es-ES"/>
        </w:rPr>
        <w:lastRenderedPageBreak/>
        <w:t>adquirieron cinco caminos cisterna adicionales a las catorce unidades con las que ya se contaba para llevar a cabo la distribución de agua mediante pipas.</w:t>
      </w:r>
    </w:p>
    <w:p w14:paraId="3FBBDCC6" w14:textId="312179BC" w:rsidR="00D9711D" w:rsidRDefault="00D9711D" w:rsidP="00637679"/>
    <w:p w14:paraId="4C94EBE4" w14:textId="3815D559" w:rsidR="003404CD" w:rsidRDefault="003670D6" w:rsidP="00637679">
      <w:r>
        <w:t xml:space="preserve">En ese sentido, </w:t>
      </w:r>
      <w:r w:rsidR="003404CD">
        <w:t xml:space="preserve">se </w:t>
      </w:r>
      <w:r w:rsidR="00D66C64">
        <w:t>debe hacer referencia a que la respuesta fue emitida por el Departamento de Agua Potable, el cual, conforme a</w:t>
      </w:r>
      <w:r w:rsidR="00030650">
        <w:t xml:space="preserve">l Reglamento </w:t>
      </w:r>
      <w:r w:rsidR="00BA461F">
        <w:t xml:space="preserve">Orgánico Interno del </w:t>
      </w:r>
      <w:r w:rsidR="0025046C">
        <w:t>Organismo Público Descentralizado para la Prestación de los Servicios de Agua Potable, Alcantarillado y Saneamiento del Municipio de Atizapán de Zaragoza, México, conocido como S.A</w:t>
      </w:r>
      <w:r w:rsidR="008A1814">
        <w:t xml:space="preserve">.P.A.S.A. en su artículo </w:t>
      </w:r>
      <w:r w:rsidR="00C73405">
        <w:t>107, cuenta con las siguientes atribuciones:</w:t>
      </w:r>
    </w:p>
    <w:p w14:paraId="7B246BE0" w14:textId="77777777" w:rsidR="00C73405" w:rsidRDefault="00C73405" w:rsidP="00637679"/>
    <w:p w14:paraId="4CA0A110" w14:textId="5B4B70C1" w:rsidR="00C73405" w:rsidRDefault="3F706E68" w:rsidP="00A02B1F">
      <w:pPr>
        <w:pStyle w:val="Fundamentos"/>
      </w:pPr>
      <w:r w:rsidRPr="3F706E68">
        <w:rPr>
          <w:b/>
          <w:bCs/>
          <w:lang w:val="es-ES"/>
        </w:rPr>
        <w:t>Artículo 107.-</w:t>
      </w:r>
      <w:r w:rsidRPr="3F706E68">
        <w:rPr>
          <w:lang w:val="es-ES"/>
        </w:rPr>
        <w:t xml:space="preserve"> El Departamento de Agua Potable, estará a cargo de un Jefe de Departamento denominado </w:t>
      </w:r>
      <w:r w:rsidRPr="3F706E68">
        <w:rPr>
          <w:b/>
          <w:bCs/>
          <w:lang w:val="es-ES"/>
        </w:rPr>
        <w:t>“Jefe del Departamento Agua Potable”</w:t>
      </w:r>
      <w:r w:rsidRPr="3F706E68">
        <w:rPr>
          <w:lang w:val="es-ES"/>
        </w:rPr>
        <w:t>, quien responderá del desempeño de sus funciones directamente ante el Coordinador de Operación Hidráulica, y tendrá las siguientes atribuciones:</w:t>
      </w:r>
    </w:p>
    <w:p w14:paraId="5E3B746A" w14:textId="77777777" w:rsidR="003404CD" w:rsidRDefault="003404CD" w:rsidP="00A02B1F">
      <w:pPr>
        <w:pStyle w:val="Fundamentos"/>
      </w:pPr>
    </w:p>
    <w:p w14:paraId="77E3BDB0" w14:textId="77777777" w:rsidR="0009272E" w:rsidRDefault="00A02B1F" w:rsidP="00323517">
      <w:pPr>
        <w:pStyle w:val="Fundamentos"/>
        <w:numPr>
          <w:ilvl w:val="0"/>
          <w:numId w:val="45"/>
        </w:numPr>
      </w:pPr>
      <w:r>
        <w:t>Identificar, supervisar, cambiar e instalar material de óptima calidad en tomas de agua domiciliaria, para evitar fugas del vital líquido;</w:t>
      </w:r>
    </w:p>
    <w:p w14:paraId="23FFE9F3" w14:textId="50EEE569" w:rsidR="00A02B1F" w:rsidRDefault="00A02B1F" w:rsidP="00323517">
      <w:pPr>
        <w:pStyle w:val="Fundamentos"/>
        <w:numPr>
          <w:ilvl w:val="0"/>
          <w:numId w:val="45"/>
        </w:numPr>
      </w:pPr>
      <w:r>
        <w:t xml:space="preserve">Atender, registrar y reparar las fugas de agua potable; </w:t>
      </w:r>
    </w:p>
    <w:p w14:paraId="4302BE3E" w14:textId="59EAFACB" w:rsidR="00A02B1F" w:rsidRDefault="00A02B1F" w:rsidP="00A02B1F">
      <w:pPr>
        <w:pStyle w:val="Fundamentos"/>
        <w:numPr>
          <w:ilvl w:val="0"/>
          <w:numId w:val="45"/>
        </w:numPr>
      </w:pPr>
      <w:r>
        <w:t>Establecer programas de mantenimiento para disminuir la pérdida de agua en las redes de conducción y distribución;</w:t>
      </w:r>
    </w:p>
    <w:p w14:paraId="5B493527" w14:textId="2F1BFF90" w:rsidR="00A02B1F" w:rsidRDefault="3F706E68" w:rsidP="00A02B1F">
      <w:pPr>
        <w:pStyle w:val="Fundamentos"/>
        <w:numPr>
          <w:ilvl w:val="0"/>
          <w:numId w:val="45"/>
        </w:numPr>
      </w:pPr>
      <w:r w:rsidRPr="3F706E68">
        <w:rPr>
          <w:lang w:val="es-ES"/>
        </w:rPr>
        <w:t xml:space="preserve">Ubicar, supervisar, reemplazar y </w:t>
      </w:r>
      <w:proofErr w:type="spellStart"/>
      <w:r w:rsidRPr="3F706E68">
        <w:rPr>
          <w:lang w:val="es-ES"/>
        </w:rPr>
        <w:t>renivelar</w:t>
      </w:r>
      <w:proofErr w:type="spellEnd"/>
      <w:r w:rsidRPr="3F706E68">
        <w:rPr>
          <w:lang w:val="es-ES"/>
        </w:rPr>
        <w:t xml:space="preserve"> las redes de agua obsoletas;</w:t>
      </w:r>
    </w:p>
    <w:p w14:paraId="6947D49D" w14:textId="6FC89563" w:rsidR="00A02B1F" w:rsidRDefault="00A02B1F" w:rsidP="00A02B1F">
      <w:pPr>
        <w:pStyle w:val="Fundamentos"/>
        <w:numPr>
          <w:ilvl w:val="0"/>
          <w:numId w:val="45"/>
        </w:numPr>
      </w:pPr>
      <w:r>
        <w:t>Reportar de manera inmediata a sus superiores jerárquicos las fugas, fallas, desperfectos o deficiencias detectadas en la operación de las redes de conducción y distribución, así como de sus equipos; y</w:t>
      </w:r>
    </w:p>
    <w:p w14:paraId="0B8B26C2" w14:textId="01644F24" w:rsidR="00A02B1F" w:rsidRDefault="00A02B1F" w:rsidP="00A02B1F">
      <w:pPr>
        <w:pStyle w:val="Fundamentos"/>
        <w:numPr>
          <w:ilvl w:val="0"/>
          <w:numId w:val="45"/>
        </w:numPr>
      </w:pPr>
      <w:r>
        <w:t>Las que le confiera su jefe inmediato, las leyes, reglamentos y demás disposiciones jurídicas aplicables.</w:t>
      </w:r>
    </w:p>
    <w:p w14:paraId="277C5438" w14:textId="77777777" w:rsidR="003404CD" w:rsidRDefault="003404CD" w:rsidP="00637679"/>
    <w:p w14:paraId="0D0F145D" w14:textId="1AFA2A10" w:rsidR="003404CD" w:rsidRDefault="003A2BA7" w:rsidP="00637679">
      <w:r>
        <w:t xml:space="preserve">Del precepto en cita se desprende que </w:t>
      </w:r>
      <w:r w:rsidR="000F2F55">
        <w:t xml:space="preserve">el Departamento de Agua Potable es el facultado para establecer programas de mantenimiento para disminuir la pérdida de agua; </w:t>
      </w:r>
      <w:r w:rsidR="00B33D5B">
        <w:t xml:space="preserve">para atender, registrar y reparar las fugas de agua potable y reportar las fugas, fallas, </w:t>
      </w:r>
      <w:r w:rsidR="00B33D5B">
        <w:lastRenderedPageBreak/>
        <w:t>desperfectos o deficiencias detectadas en la operación de redes de conducción y distribución.</w:t>
      </w:r>
    </w:p>
    <w:p w14:paraId="628BD97E" w14:textId="77777777" w:rsidR="00B33D5B" w:rsidRDefault="00B33D5B" w:rsidP="00637679"/>
    <w:p w14:paraId="769633C2" w14:textId="081D66A7" w:rsidR="00386ED8" w:rsidRDefault="00B33D5B" w:rsidP="00386ED8">
      <w:pPr>
        <w:rPr>
          <w:rFonts w:eastAsia="Palatino Linotype" w:cs="Palatino Linotype"/>
          <w:bCs/>
          <w:color w:val="000000"/>
        </w:rPr>
      </w:pPr>
      <w:r>
        <w:t xml:space="preserve">En ese orden de ideas, dado que </w:t>
      </w:r>
      <w:r w:rsidR="00422AD9">
        <w:t>el Recurrente hizo alusión a</w:t>
      </w:r>
      <w:r w:rsidR="006A7605">
        <w:t xml:space="preserve">l problema de la falta de agua en el municipio y realizó cuestionamientos para conocer lo realizado por el Sujeto Obligado </w:t>
      </w:r>
      <w:r w:rsidR="00451182">
        <w:t xml:space="preserve">con el propósito de atender dicho problema, se estima que el </w:t>
      </w:r>
      <w:r w:rsidR="002059DF">
        <w:t xml:space="preserve">pronunciamiento del </w:t>
      </w:r>
      <w:r w:rsidR="005E464C">
        <w:t xml:space="preserve">Departamento de Agua Potable se tienen por colmados los puntos 1 y 2 de la solicitud de información, puesto </w:t>
      </w:r>
      <w:r w:rsidR="00386ED8">
        <w:t xml:space="preserve">que </w:t>
      </w:r>
      <w:r w:rsidR="00386ED8">
        <w:rPr>
          <w:rFonts w:eastAsia="Palatino Linotype" w:cs="Palatino Linotype"/>
          <w:bCs/>
          <w:color w:val="000000"/>
        </w:rPr>
        <w:t>se explicaron los motivos por los cuales se presenta la falta de agua en el municipio y se informaron las acciones que se realizan actualmente (como la adquisición de camiones cisterna</w:t>
      </w:r>
      <w:r w:rsidR="002F5D44">
        <w:rPr>
          <w:rFonts w:eastAsia="Palatino Linotype" w:cs="Palatino Linotype"/>
          <w:bCs/>
          <w:color w:val="000000"/>
        </w:rPr>
        <w:t xml:space="preserve"> y las reparaciones y rehabilitación en las líneas de distribución primarias y secundarias de agua potable)</w:t>
      </w:r>
      <w:r w:rsidR="001D23B3">
        <w:rPr>
          <w:rFonts w:eastAsia="Palatino Linotype" w:cs="Palatino Linotype"/>
          <w:bCs/>
          <w:color w:val="000000"/>
        </w:rPr>
        <w:t>, así como de</w:t>
      </w:r>
      <w:r w:rsidR="00386ED8">
        <w:rPr>
          <w:rFonts w:eastAsia="Palatino Linotype" w:cs="Palatino Linotype"/>
          <w:bCs/>
          <w:color w:val="000000"/>
        </w:rPr>
        <w:t xml:space="preserve"> los planes de perforación de nuevos pozos en el futuro para mitigar el problema</w:t>
      </w:r>
      <w:r w:rsidR="001D23B3">
        <w:rPr>
          <w:rFonts w:eastAsia="Palatino Linotype" w:cs="Palatino Linotype"/>
          <w:bCs/>
          <w:color w:val="000000"/>
        </w:rPr>
        <w:t xml:space="preserve"> de la falta de agua.</w:t>
      </w:r>
    </w:p>
    <w:p w14:paraId="1C4E4704" w14:textId="77777777" w:rsidR="008807BE" w:rsidRDefault="008807BE" w:rsidP="00386ED8">
      <w:pPr>
        <w:rPr>
          <w:rFonts w:eastAsia="Palatino Linotype" w:cs="Palatino Linotype"/>
          <w:bCs/>
          <w:color w:val="000000"/>
        </w:rPr>
      </w:pPr>
    </w:p>
    <w:p w14:paraId="386FBD9E" w14:textId="6B350B94" w:rsidR="008807BE" w:rsidRDefault="008807BE" w:rsidP="008807BE">
      <w:pPr>
        <w:rPr>
          <w:rFonts w:eastAsia="Palatino Linotype" w:cs="Palatino Linotype"/>
          <w:bCs/>
          <w:color w:val="000000"/>
        </w:rPr>
      </w:pPr>
      <w:r>
        <w:rPr>
          <w:rFonts w:eastAsia="Palatino Linotype" w:cs="Palatino Linotype"/>
          <w:bCs/>
          <w:color w:val="000000"/>
        </w:rPr>
        <w:t>De tal forma que, con el pronunciamiento de</w:t>
      </w:r>
      <w:r w:rsidR="00164DA6">
        <w:rPr>
          <w:rFonts w:eastAsia="Palatino Linotype" w:cs="Palatino Linotype"/>
          <w:bCs/>
          <w:color w:val="000000"/>
        </w:rPr>
        <w:t>l Departamento de Agua,</w:t>
      </w:r>
      <w:r>
        <w:rPr>
          <w:rFonts w:eastAsia="Palatino Linotype" w:cs="Palatino Linotype"/>
          <w:bCs/>
          <w:color w:val="000000"/>
        </w:rPr>
        <w:t xml:space="preserve"> es bastante para colmar las pretensiones del Recurrente</w:t>
      </w:r>
      <w:r w:rsidR="00164DA6">
        <w:rPr>
          <w:rFonts w:eastAsia="Palatino Linotype" w:cs="Palatino Linotype"/>
          <w:bCs/>
          <w:color w:val="000000"/>
        </w:rPr>
        <w:t xml:space="preserve"> planteadas en los puntos 1 y 2 de la solicitud</w:t>
      </w:r>
      <w:r>
        <w:rPr>
          <w:rFonts w:eastAsia="Palatino Linotype" w:cs="Palatino Linotype"/>
          <w:bCs/>
          <w:color w:val="000000"/>
        </w:rPr>
        <w:t xml:space="preserve">, pues se explicaron los motivos por los cuales se presenta la falta de agua en el municipio y se informaron las acciones que se realizan actualmente y </w:t>
      </w:r>
      <w:r w:rsidR="00F47A5C">
        <w:rPr>
          <w:rFonts w:eastAsia="Palatino Linotype" w:cs="Palatino Linotype"/>
          <w:bCs/>
          <w:color w:val="000000"/>
        </w:rPr>
        <w:t>las que se realizaran a futuro para resolver el problema planteado.</w:t>
      </w:r>
    </w:p>
    <w:p w14:paraId="31CA38A1" w14:textId="77777777" w:rsidR="008807BE" w:rsidRDefault="008807BE" w:rsidP="008807BE">
      <w:pPr>
        <w:rPr>
          <w:rFonts w:eastAsia="Palatino Linotype" w:cs="Palatino Linotype"/>
          <w:bCs/>
          <w:color w:val="000000"/>
        </w:rPr>
      </w:pPr>
    </w:p>
    <w:p w14:paraId="35EB5759" w14:textId="77777777" w:rsidR="008807BE" w:rsidRDefault="008807BE" w:rsidP="008807BE">
      <w:pPr>
        <w:contextualSpacing/>
        <w:rPr>
          <w:rFonts w:eastAsia="Palatino Linotype" w:cs="Palatino Linotype"/>
          <w:szCs w:val="24"/>
        </w:rPr>
      </w:pPr>
      <w:r>
        <w:rPr>
          <w:rFonts w:eastAsia="Palatino Linotype" w:cs="Palatino Linotype"/>
          <w:bCs/>
          <w:color w:val="000000"/>
        </w:rPr>
        <w:t xml:space="preserve">Para sustentar lo anterior, </w:t>
      </w:r>
      <w:r>
        <w:rPr>
          <w:rFonts w:eastAsia="Palatino Linotype" w:cs="Palatino Linotype"/>
          <w:szCs w:val="24"/>
        </w:rPr>
        <w:t>es pertinente traer a colación lo dispuesto en los artículos 4 y 12 de la Ley de Transparencia estatal, en lo que se dispone lo siguiente:</w:t>
      </w:r>
    </w:p>
    <w:p w14:paraId="2082C986" w14:textId="77777777" w:rsidR="008807BE" w:rsidRDefault="008807BE" w:rsidP="008807BE">
      <w:pPr>
        <w:contextualSpacing/>
        <w:rPr>
          <w:rFonts w:eastAsia="Palatino Linotype" w:cs="Palatino Linotype"/>
          <w:szCs w:val="24"/>
        </w:rPr>
      </w:pPr>
    </w:p>
    <w:p w14:paraId="5479EB80" w14:textId="77777777" w:rsidR="008807BE" w:rsidRPr="00AF5B98" w:rsidRDefault="008807BE" w:rsidP="008807BE">
      <w:pPr>
        <w:pStyle w:val="Fundamentos"/>
        <w:rPr>
          <w:lang w:val="es-MX"/>
        </w:rPr>
      </w:pPr>
      <w:r w:rsidRPr="00AF5B98">
        <w:rPr>
          <w:b/>
          <w:lang w:val="es-MX"/>
        </w:rPr>
        <w:lastRenderedPageBreak/>
        <w:t xml:space="preserve">Artículo 4. </w:t>
      </w:r>
      <w:r w:rsidRPr="00AF5B98">
        <w:rPr>
          <w:lang w:val="es-MX"/>
        </w:rPr>
        <w:t>El derecho humano de acceso a la información pública es la prerrogativa de las personas para buscar, difundir, investigar, recabar, recibir y solicitar información pública, sin necesidad de acreditar personalidad ni interés jurídico.</w:t>
      </w:r>
    </w:p>
    <w:p w14:paraId="644C74D3" w14:textId="77777777" w:rsidR="008807BE" w:rsidRPr="00AF5B98" w:rsidRDefault="008807BE" w:rsidP="008807BE">
      <w:pPr>
        <w:pStyle w:val="Fundamentos"/>
        <w:rPr>
          <w:lang w:val="es-MX"/>
        </w:rPr>
      </w:pPr>
    </w:p>
    <w:p w14:paraId="642AAEFF" w14:textId="77777777" w:rsidR="008807BE" w:rsidRPr="00AF5B98" w:rsidRDefault="008807BE" w:rsidP="008807BE">
      <w:pPr>
        <w:pStyle w:val="Fundamentos"/>
        <w:rPr>
          <w:lang w:val="es-MX"/>
        </w:rPr>
      </w:pPr>
      <w:r w:rsidRPr="00B13174">
        <w:rPr>
          <w:b/>
          <w:u w:val="single"/>
          <w:lang w:val="es-MX"/>
        </w:rPr>
        <w:t>Toda la información generada, obtenida, adquirida, transformada, administrada o en posesión de los sujetos obligados es pública y accesible de manera permanente a cualquier persona</w:t>
      </w:r>
      <w:r w:rsidRPr="00AF5B98">
        <w:rPr>
          <w:lang w:val="es-MX"/>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4885F80" w14:textId="77777777" w:rsidR="008807BE" w:rsidRPr="00AF5B98" w:rsidRDefault="008807BE" w:rsidP="008807BE">
      <w:pPr>
        <w:pStyle w:val="Fundamentos"/>
        <w:rPr>
          <w:lang w:val="es-MX"/>
        </w:rPr>
      </w:pPr>
    </w:p>
    <w:p w14:paraId="0EC49CCD" w14:textId="77777777" w:rsidR="008807BE" w:rsidRPr="00AF5B98" w:rsidRDefault="008807BE" w:rsidP="008807BE">
      <w:pPr>
        <w:pStyle w:val="Fundamentos"/>
        <w:rPr>
          <w:lang w:val="es-MX"/>
        </w:rPr>
      </w:pPr>
      <w:r w:rsidRPr="00AF5B98">
        <w:rPr>
          <w:lang w:val="es-MX"/>
        </w:rPr>
        <w:t>Los sujetos obligados deben poner en práctica, políticas y programas de acceso a la información que se apeguen a criterios de publicidad, veracidad, oportunidad, precisión y suficiencia en beneficio de los solicitantes.</w:t>
      </w:r>
    </w:p>
    <w:p w14:paraId="27C01C25" w14:textId="77777777" w:rsidR="008807BE" w:rsidRDefault="008807BE" w:rsidP="008807BE">
      <w:pPr>
        <w:pStyle w:val="Fundamentos"/>
      </w:pPr>
    </w:p>
    <w:p w14:paraId="10048FB6" w14:textId="77777777" w:rsidR="008807BE" w:rsidRPr="00AF5B98" w:rsidRDefault="008807BE" w:rsidP="008807BE">
      <w:pPr>
        <w:pStyle w:val="Fundamentos"/>
        <w:rPr>
          <w:lang w:val="es-MX"/>
        </w:rPr>
      </w:pPr>
      <w:r w:rsidRPr="00AF5B98">
        <w:rPr>
          <w:b/>
          <w:lang w:val="es-MX"/>
        </w:rPr>
        <w:t xml:space="preserve">Artículo 12. </w:t>
      </w:r>
      <w:r w:rsidRPr="00AF5B98">
        <w:rPr>
          <w:lang w:val="es-MX"/>
        </w:rPr>
        <w:t>Quienes generen, recopilen, administren, manejen, procesen, archiven o conserven información pública serán responsables de la misma en los términos de las disposiciones jurídicas aplicables.</w:t>
      </w:r>
    </w:p>
    <w:p w14:paraId="1A09EB8C" w14:textId="77777777" w:rsidR="008807BE" w:rsidRPr="00AF5B98" w:rsidRDefault="008807BE" w:rsidP="008807BE">
      <w:pPr>
        <w:pStyle w:val="Fundamentos"/>
        <w:rPr>
          <w:lang w:val="es-MX"/>
        </w:rPr>
      </w:pPr>
    </w:p>
    <w:p w14:paraId="099E16B4" w14:textId="77777777" w:rsidR="008807BE" w:rsidRPr="00AF5B98" w:rsidRDefault="008807BE" w:rsidP="008807BE">
      <w:pPr>
        <w:pStyle w:val="Fundamentos"/>
        <w:rPr>
          <w:lang w:val="es-MX"/>
        </w:rPr>
      </w:pPr>
      <w:r w:rsidRPr="00B13174">
        <w:rPr>
          <w:b/>
          <w:u w:val="single"/>
          <w:lang w:val="es-MX"/>
        </w:rPr>
        <w:t>Los sujetos obligados sólo proporcionarán la información pública que se les requiera y que obre en sus archivos y en el estado en que ésta se encuentre</w:t>
      </w:r>
      <w:r w:rsidRPr="00AF5B98">
        <w:rPr>
          <w:lang w:val="es-MX"/>
        </w:rPr>
        <w:t>. La obligación de proporcionar información no comprende el procesamiento de la misma, ni el presentarla conforme al interés del solicitante; no estarán obligados a generarla, resumirla, efectuar cálculos o practicar investigaciones.</w:t>
      </w:r>
    </w:p>
    <w:p w14:paraId="10D9BDC0" w14:textId="77777777" w:rsidR="008807BE" w:rsidRDefault="008807BE" w:rsidP="008807BE">
      <w:pPr>
        <w:contextualSpacing/>
        <w:rPr>
          <w:rFonts w:eastAsia="Palatino Linotype" w:cs="Palatino Linotype"/>
          <w:szCs w:val="24"/>
        </w:rPr>
      </w:pPr>
    </w:p>
    <w:p w14:paraId="0C5137BC" w14:textId="77777777" w:rsidR="008807BE" w:rsidRDefault="008807BE" w:rsidP="008807BE">
      <w:pPr>
        <w:contextualSpacing/>
        <w:rPr>
          <w:rFonts w:eastAsia="Palatino Linotype" w:cs="Palatino Linotype"/>
          <w:szCs w:val="24"/>
          <w:lang w:val="es-MX"/>
        </w:rPr>
      </w:pPr>
      <w:r>
        <w:rPr>
          <w:rFonts w:eastAsia="Palatino Linotype" w:cs="Palatino Linotype"/>
          <w:szCs w:val="24"/>
        </w:rPr>
        <w:t xml:space="preserve">De lo anterior se desprende que toda la información generada, poseída o administrada por los sujetos obligados es pública, y que los sujetos obligados sólo están constreñidos a proporcionar la información que se les requiera </w:t>
      </w:r>
      <w:r>
        <w:rPr>
          <w:rFonts w:eastAsia="Palatino Linotype" w:cs="Palatino Linotype"/>
          <w:b/>
          <w:szCs w:val="24"/>
        </w:rPr>
        <w:t>y que obre en sus archivos y en el estado en el que esta se encuentre</w:t>
      </w:r>
      <w:r>
        <w:rPr>
          <w:rFonts w:eastAsia="Palatino Linotype" w:cs="Palatino Linotype"/>
          <w:szCs w:val="24"/>
        </w:rPr>
        <w:t xml:space="preserve">, sin estar obligados a presentarla conforme al interés del solicitante ni a generarla, resumirla, efectuar cálculos o practicar investigaciones. </w:t>
      </w:r>
      <w:r>
        <w:rPr>
          <w:rFonts w:eastAsia="Palatino Linotype" w:cs="Palatino Linotype"/>
          <w:szCs w:val="24"/>
          <w:lang w:val="es-MX"/>
        </w:rPr>
        <w:t xml:space="preserve">Lo anterior implica que para satisfacer el derecho de acceso a la información </w:t>
      </w:r>
      <w:r w:rsidRPr="00AF5B98">
        <w:rPr>
          <w:rFonts w:eastAsia="Palatino Linotype" w:cs="Palatino Linotype"/>
          <w:b/>
          <w:szCs w:val="24"/>
          <w:lang w:val="es-MX"/>
        </w:rPr>
        <w:t xml:space="preserve">los sujetos obligados deberán entregar la información que hayan generado con anterioridad a las </w:t>
      </w:r>
      <w:r w:rsidRPr="00AF5B98">
        <w:rPr>
          <w:rFonts w:eastAsia="Palatino Linotype" w:cs="Palatino Linotype"/>
          <w:b/>
          <w:szCs w:val="24"/>
          <w:lang w:val="es-MX"/>
        </w:rPr>
        <w:lastRenderedPageBreak/>
        <w:t>solicitudes de información</w:t>
      </w:r>
      <w:r>
        <w:rPr>
          <w:rFonts w:eastAsia="Palatino Linotype" w:cs="Palatino Linotype"/>
          <w:szCs w:val="24"/>
          <w:lang w:val="es-MX"/>
        </w:rPr>
        <w:t xml:space="preserve"> y que conste en algún documento, en el estado en el que ésta se encuentre en sus archivos.</w:t>
      </w:r>
    </w:p>
    <w:p w14:paraId="22D3D7A1" w14:textId="77777777" w:rsidR="008807BE" w:rsidRDefault="008807BE" w:rsidP="008807BE">
      <w:pPr>
        <w:contextualSpacing/>
        <w:rPr>
          <w:rFonts w:eastAsia="Palatino Linotype" w:cs="Palatino Linotype"/>
          <w:szCs w:val="24"/>
          <w:lang w:val="es-MX"/>
        </w:rPr>
      </w:pPr>
    </w:p>
    <w:p w14:paraId="3403F509" w14:textId="77777777" w:rsidR="008807BE" w:rsidRPr="00AA290B" w:rsidRDefault="008807BE" w:rsidP="008807BE">
      <w:pPr>
        <w:rPr>
          <w:rFonts w:eastAsiaTheme="minorHAnsi" w:cstheme="minorBidi"/>
          <w:szCs w:val="24"/>
          <w:lang w:eastAsia="en-US"/>
        </w:rPr>
      </w:pPr>
      <w:r>
        <w:rPr>
          <w:rFonts w:eastAsia="Times New Roman" w:cs="Times New Roman"/>
          <w:bCs/>
          <w:szCs w:val="24"/>
        </w:rPr>
        <w:t xml:space="preserve">Es importante referir que </w:t>
      </w:r>
      <w:r>
        <w:rPr>
          <w:rFonts w:eastAsia="Times New Roman" w:cs="Times New Roman"/>
          <w:szCs w:val="24"/>
        </w:rPr>
        <w:t xml:space="preserve">los sujetos obligados </w:t>
      </w:r>
      <w:r w:rsidRPr="00D746F0">
        <w:rPr>
          <w:rFonts w:eastAsia="Times New Roman" w:cs="Times New Roman"/>
          <w:b/>
          <w:szCs w:val="24"/>
        </w:rPr>
        <w:t xml:space="preserve">no se encuentren constreñidos a generar documentos </w:t>
      </w:r>
      <w:r w:rsidRPr="00D746F0">
        <w:rPr>
          <w:rFonts w:eastAsia="Times New Roman" w:cs="Times New Roman"/>
          <w:b/>
          <w:i/>
          <w:szCs w:val="24"/>
        </w:rPr>
        <w:t>ad hoc</w:t>
      </w:r>
      <w:r w:rsidRPr="00D746F0">
        <w:rPr>
          <w:rFonts w:eastAsia="Times New Roman" w:cs="Times New Roman"/>
          <w:b/>
          <w:szCs w:val="24"/>
        </w:rPr>
        <w:t xml:space="preserve"> para satisfacer los requerimientos planteados por los solicitantes</w:t>
      </w:r>
      <w:r>
        <w:rPr>
          <w:rFonts w:eastAsia="Times New Roman" w:cs="Times New Roman"/>
          <w:szCs w:val="24"/>
        </w:rPr>
        <w:t xml:space="preserve">, tal como se establece en el </w:t>
      </w:r>
      <w:r w:rsidRPr="00AA290B">
        <w:rPr>
          <w:rFonts w:eastAsiaTheme="minorHAnsi" w:cstheme="minorBidi"/>
          <w:szCs w:val="24"/>
          <w:lang w:eastAsia="en-US"/>
        </w:rPr>
        <w:t xml:space="preserve">Criterio 03/17 emitido por el Instituto Nacional de Transparencia, Acceso a la Información y Protección de Datos Personales, </w:t>
      </w:r>
      <w:r>
        <w:rPr>
          <w:rFonts w:eastAsiaTheme="minorHAnsi" w:cstheme="minorBidi"/>
          <w:szCs w:val="24"/>
          <w:lang w:eastAsia="en-US"/>
        </w:rPr>
        <w:t>que a la letra dispone lo siguiente:</w:t>
      </w:r>
    </w:p>
    <w:p w14:paraId="16DC20EE" w14:textId="77777777" w:rsidR="008807BE" w:rsidRPr="00AA290B" w:rsidRDefault="008807BE" w:rsidP="008807BE">
      <w:pPr>
        <w:rPr>
          <w:rFonts w:eastAsiaTheme="minorHAnsi" w:cstheme="minorBidi"/>
          <w:szCs w:val="24"/>
          <w:lang w:eastAsia="en-US"/>
        </w:rPr>
      </w:pPr>
    </w:p>
    <w:p w14:paraId="15E808F4" w14:textId="77777777" w:rsidR="008807BE" w:rsidRPr="00AA290B" w:rsidRDefault="008807BE" w:rsidP="008807BE">
      <w:pPr>
        <w:spacing w:line="240" w:lineRule="auto"/>
        <w:ind w:left="567" w:right="616"/>
        <w:rPr>
          <w:rFonts w:eastAsiaTheme="minorHAnsi" w:cstheme="minorBidi"/>
          <w:i/>
          <w:sz w:val="22"/>
          <w:lang w:eastAsia="en-US"/>
        </w:rPr>
      </w:pPr>
      <w:r w:rsidRPr="00AA290B">
        <w:rPr>
          <w:rFonts w:eastAsiaTheme="minorHAnsi" w:cstheme="minorBidi"/>
          <w:b/>
          <w:i/>
          <w:sz w:val="22"/>
          <w:lang w:eastAsia="en-US"/>
        </w:rPr>
        <w:t xml:space="preserve">No existe obligación de elaborar documentos </w:t>
      </w:r>
      <w:r w:rsidRPr="00AA290B">
        <w:rPr>
          <w:rFonts w:eastAsiaTheme="minorHAnsi" w:cstheme="minorBidi"/>
          <w:b/>
          <w:sz w:val="22"/>
          <w:lang w:eastAsia="en-US"/>
        </w:rPr>
        <w:t>ad hoc</w:t>
      </w:r>
      <w:r w:rsidRPr="00AA290B">
        <w:rPr>
          <w:rFonts w:eastAsiaTheme="minorHAnsi" w:cstheme="minorBidi"/>
          <w:b/>
          <w:i/>
          <w:sz w:val="22"/>
          <w:lang w:eastAsia="en-US"/>
        </w:rPr>
        <w:t xml:space="preserve"> para atender las solicitudes de acceso a la información. </w:t>
      </w:r>
      <w:r w:rsidRPr="00AA290B">
        <w:rPr>
          <w:rFonts w:eastAsiaTheme="minorHAnsi" w:cstheme="minorBidi"/>
          <w:i/>
          <w:sz w:val="22"/>
          <w:lang w:eastAsia="en-US"/>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w:t>
      </w:r>
      <w:r w:rsidRPr="00AA290B">
        <w:rPr>
          <w:rFonts w:eastAsiaTheme="minorHAnsi" w:cstheme="minorBidi"/>
          <w:sz w:val="22"/>
          <w:lang w:eastAsia="en-US"/>
        </w:rPr>
        <w:t>ad hoc</w:t>
      </w:r>
      <w:r w:rsidRPr="00AA290B">
        <w:rPr>
          <w:rFonts w:eastAsiaTheme="minorHAnsi" w:cstheme="minorBidi"/>
          <w:i/>
          <w:sz w:val="22"/>
          <w:lang w:eastAsia="en-US"/>
        </w:rPr>
        <w:t xml:space="preserve"> para atender las solicitudes de información.</w:t>
      </w:r>
    </w:p>
    <w:p w14:paraId="01AC3EDA" w14:textId="77777777" w:rsidR="008807BE" w:rsidRDefault="008807BE" w:rsidP="008807BE">
      <w:pPr>
        <w:rPr>
          <w:rFonts w:eastAsiaTheme="minorHAnsi" w:cstheme="minorBidi"/>
          <w:szCs w:val="24"/>
          <w:lang w:eastAsia="en-US"/>
        </w:rPr>
      </w:pPr>
    </w:p>
    <w:p w14:paraId="6516D82A" w14:textId="297F360D" w:rsidR="008807BE" w:rsidRDefault="008807BE" w:rsidP="00386ED8">
      <w:pPr>
        <w:rPr>
          <w:rFonts w:eastAsia="Palatino Linotype" w:cs="Palatino Linotype"/>
          <w:bCs/>
          <w:color w:val="000000"/>
        </w:rPr>
      </w:pPr>
      <w:r>
        <w:rPr>
          <w:rFonts w:eastAsiaTheme="minorHAnsi" w:cstheme="minorBidi"/>
          <w:szCs w:val="24"/>
          <w:lang w:eastAsia="en-US"/>
        </w:rPr>
        <w:t xml:space="preserve">Empero, si bien es cierto que los sujetos obligados no están compelidos a generar documentos </w:t>
      </w:r>
      <w:r>
        <w:rPr>
          <w:rFonts w:eastAsiaTheme="minorHAnsi" w:cstheme="minorBidi"/>
          <w:i/>
          <w:szCs w:val="24"/>
          <w:lang w:eastAsia="en-US"/>
        </w:rPr>
        <w:t>ad hoc</w:t>
      </w:r>
      <w:r>
        <w:rPr>
          <w:rFonts w:eastAsiaTheme="minorHAnsi" w:cstheme="minorBidi"/>
          <w:szCs w:val="24"/>
          <w:lang w:eastAsia="en-US"/>
        </w:rPr>
        <w:t>, también lo es que no existe ninguna disposición jurídica que se los prohíba; de lo que se colige que, si los sujetos obligados estiman procedente la elaboración de documentos ex profeso para atender solicitudes de información, estos tienen validez siempre y cuando atienda plenamente los requerimientos de los solicitantes, lo que aconteció en el presente caso</w:t>
      </w:r>
      <w:r w:rsidR="00F47A5C">
        <w:rPr>
          <w:rFonts w:eastAsiaTheme="minorHAnsi" w:cstheme="minorBidi"/>
          <w:szCs w:val="24"/>
          <w:lang w:eastAsia="en-US"/>
        </w:rPr>
        <w:t xml:space="preserve"> por cuanto hace a los puntos 1 y 2.</w:t>
      </w:r>
    </w:p>
    <w:p w14:paraId="41106ABB" w14:textId="77777777" w:rsidR="001D23B3" w:rsidRDefault="001D23B3" w:rsidP="00386ED8">
      <w:pPr>
        <w:rPr>
          <w:rFonts w:eastAsia="Palatino Linotype" w:cs="Palatino Linotype"/>
          <w:bCs/>
          <w:color w:val="000000"/>
        </w:rPr>
      </w:pPr>
    </w:p>
    <w:p w14:paraId="54AFF5B0" w14:textId="0D37EC46" w:rsidR="001D23B3" w:rsidRDefault="001D23B3" w:rsidP="00386ED8">
      <w:pPr>
        <w:rPr>
          <w:rFonts w:eastAsia="Palatino Linotype" w:cs="Palatino Linotype"/>
          <w:bCs/>
          <w:color w:val="000000"/>
        </w:rPr>
      </w:pPr>
      <w:r>
        <w:rPr>
          <w:rFonts w:eastAsia="Palatino Linotype" w:cs="Palatino Linotype"/>
          <w:bCs/>
          <w:color w:val="000000"/>
        </w:rPr>
        <w:lastRenderedPageBreak/>
        <w:t>No obstante, respecto de</w:t>
      </w:r>
      <w:r w:rsidR="00CF69D6">
        <w:rPr>
          <w:rFonts w:eastAsia="Palatino Linotype" w:cs="Palatino Linotype"/>
          <w:bCs/>
          <w:color w:val="000000"/>
        </w:rPr>
        <w:t>l punto 3, relativo a</w:t>
      </w:r>
      <w:r>
        <w:rPr>
          <w:rFonts w:eastAsia="Palatino Linotype" w:cs="Palatino Linotype"/>
          <w:bCs/>
          <w:color w:val="000000"/>
        </w:rPr>
        <w:t xml:space="preserve"> los proyectos para la reconexión del agua en el municipio</w:t>
      </w:r>
      <w:r w:rsidR="004F680F">
        <w:rPr>
          <w:rFonts w:eastAsia="Palatino Linotype" w:cs="Palatino Linotype"/>
          <w:bCs/>
          <w:color w:val="000000"/>
        </w:rPr>
        <w:t>, se considera que no hubo pronunciamiento de otras áreas que pudieran contar con la información solicitada.</w:t>
      </w:r>
    </w:p>
    <w:p w14:paraId="79220F97" w14:textId="77777777" w:rsidR="004F680F" w:rsidRDefault="004F680F" w:rsidP="00386ED8">
      <w:pPr>
        <w:rPr>
          <w:rFonts w:eastAsia="Palatino Linotype" w:cs="Palatino Linotype"/>
          <w:bCs/>
          <w:color w:val="000000"/>
        </w:rPr>
      </w:pPr>
    </w:p>
    <w:p w14:paraId="2F675B46" w14:textId="5852B754" w:rsidR="004F680F" w:rsidRDefault="52690AE1" w:rsidP="52690AE1">
      <w:pPr>
        <w:rPr>
          <w:rFonts w:eastAsia="Palatino Linotype" w:cs="Palatino Linotype"/>
          <w:color w:val="000000"/>
          <w:lang w:val="es-ES"/>
        </w:rPr>
      </w:pPr>
      <w:r w:rsidRPr="52690AE1">
        <w:rPr>
          <w:rFonts w:eastAsia="Palatino Linotype" w:cs="Palatino Linotype"/>
          <w:color w:val="000000" w:themeColor="text1"/>
          <w:lang w:val="es-ES"/>
        </w:rPr>
        <w:t xml:space="preserve">Lo anterior debido a que el Reglamento Interno citado en párrafos anteriores establece que existen otras unidades administrativas dentro de la estructura orgánica del Sujeto Obligado que pudiesen contar con la información relativa a proyectos relacionados con la red hídrica, entre las que se pueden señalar, de manera enunciativa mas no </w:t>
      </w:r>
      <w:proofErr w:type="spellStart"/>
      <w:r w:rsidRPr="52690AE1">
        <w:rPr>
          <w:rFonts w:eastAsia="Palatino Linotype" w:cs="Palatino Linotype"/>
          <w:color w:val="000000" w:themeColor="text1"/>
          <w:lang w:val="es-ES"/>
        </w:rPr>
        <w:t>limitiva</w:t>
      </w:r>
      <w:proofErr w:type="spellEnd"/>
      <w:r w:rsidRPr="52690AE1">
        <w:rPr>
          <w:rFonts w:eastAsia="Palatino Linotype" w:cs="Palatino Linotype"/>
          <w:color w:val="000000" w:themeColor="text1"/>
          <w:lang w:val="es-ES"/>
        </w:rPr>
        <w:t>, la Secretaría Técnica, la Subdirección de Operación Hidráulica, la Coordinación de Proyectos y Coordinación de Construcción.</w:t>
      </w:r>
    </w:p>
    <w:p w14:paraId="70765650" w14:textId="77777777" w:rsidR="00897C16" w:rsidRDefault="00897C16" w:rsidP="00386ED8">
      <w:pPr>
        <w:rPr>
          <w:rFonts w:eastAsia="Palatino Linotype" w:cs="Palatino Linotype"/>
          <w:bCs/>
          <w:color w:val="000000"/>
        </w:rPr>
      </w:pPr>
    </w:p>
    <w:p w14:paraId="7DCCE9B0" w14:textId="771FBFD4" w:rsidR="00897C16" w:rsidRDefault="00897C16" w:rsidP="00386ED8">
      <w:pPr>
        <w:rPr>
          <w:rFonts w:eastAsia="Palatino Linotype" w:cs="Palatino Linotype"/>
          <w:bCs/>
          <w:color w:val="000000"/>
        </w:rPr>
      </w:pPr>
      <w:r>
        <w:rPr>
          <w:rFonts w:eastAsia="Palatino Linotype" w:cs="Palatino Linotype"/>
          <w:bCs/>
          <w:color w:val="000000"/>
        </w:rPr>
        <w:t xml:space="preserve">Al respecto, </w:t>
      </w:r>
      <w:r w:rsidR="00737215">
        <w:rPr>
          <w:rFonts w:eastAsia="Palatino Linotype" w:cs="Palatino Linotype"/>
          <w:bCs/>
          <w:color w:val="000000"/>
        </w:rPr>
        <w:t>los</w:t>
      </w:r>
      <w:r>
        <w:rPr>
          <w:rFonts w:eastAsia="Palatino Linotype" w:cs="Palatino Linotype"/>
          <w:bCs/>
          <w:color w:val="000000"/>
        </w:rPr>
        <w:t xml:space="preserve"> artículo</w:t>
      </w:r>
      <w:r w:rsidR="00737215">
        <w:rPr>
          <w:rFonts w:eastAsia="Palatino Linotype" w:cs="Palatino Linotype"/>
          <w:bCs/>
          <w:color w:val="000000"/>
        </w:rPr>
        <w:t>s</w:t>
      </w:r>
      <w:r>
        <w:rPr>
          <w:rFonts w:eastAsia="Palatino Linotype" w:cs="Palatino Linotype"/>
          <w:bCs/>
          <w:color w:val="000000"/>
        </w:rPr>
        <w:t xml:space="preserve"> 60 fracción </w:t>
      </w:r>
      <w:r w:rsidR="00C20901">
        <w:rPr>
          <w:rFonts w:eastAsia="Palatino Linotype" w:cs="Palatino Linotype"/>
          <w:bCs/>
          <w:color w:val="000000"/>
        </w:rPr>
        <w:t xml:space="preserve">VI, </w:t>
      </w:r>
      <w:r w:rsidR="00BA0106">
        <w:rPr>
          <w:rFonts w:eastAsia="Palatino Linotype" w:cs="Palatino Linotype"/>
          <w:bCs/>
          <w:color w:val="000000"/>
        </w:rPr>
        <w:t>99 fracci</w:t>
      </w:r>
      <w:r w:rsidR="008D77F8">
        <w:rPr>
          <w:rFonts w:eastAsia="Palatino Linotype" w:cs="Palatino Linotype"/>
          <w:bCs/>
          <w:color w:val="000000"/>
        </w:rPr>
        <w:t>ones</w:t>
      </w:r>
      <w:r w:rsidR="00BA0106">
        <w:rPr>
          <w:rFonts w:eastAsia="Palatino Linotype" w:cs="Palatino Linotype"/>
          <w:bCs/>
          <w:color w:val="000000"/>
        </w:rPr>
        <w:t xml:space="preserve"> XVI y XXII</w:t>
      </w:r>
      <w:r w:rsidR="00F64952">
        <w:rPr>
          <w:rFonts w:eastAsia="Palatino Linotype" w:cs="Palatino Linotype"/>
          <w:bCs/>
          <w:color w:val="000000"/>
        </w:rPr>
        <w:t>,</w:t>
      </w:r>
      <w:r w:rsidR="0009730B">
        <w:rPr>
          <w:rFonts w:eastAsia="Palatino Linotype" w:cs="Palatino Linotype"/>
          <w:bCs/>
          <w:color w:val="000000"/>
        </w:rPr>
        <w:t xml:space="preserve"> 101</w:t>
      </w:r>
      <w:r w:rsidR="00F64952">
        <w:rPr>
          <w:rFonts w:eastAsia="Palatino Linotype" w:cs="Palatino Linotype"/>
          <w:bCs/>
          <w:color w:val="000000"/>
        </w:rPr>
        <w:t xml:space="preserve"> fracci</w:t>
      </w:r>
      <w:r w:rsidR="00CF080F">
        <w:rPr>
          <w:rFonts w:eastAsia="Palatino Linotype" w:cs="Palatino Linotype"/>
          <w:bCs/>
          <w:color w:val="000000"/>
        </w:rPr>
        <w:t>ones VI y</w:t>
      </w:r>
      <w:r w:rsidR="00F64952">
        <w:rPr>
          <w:rFonts w:eastAsia="Palatino Linotype" w:cs="Palatino Linotype"/>
          <w:bCs/>
          <w:color w:val="000000"/>
        </w:rPr>
        <w:t xml:space="preserve"> VII y </w:t>
      </w:r>
      <w:r w:rsidR="004137BD">
        <w:rPr>
          <w:rFonts w:eastAsia="Palatino Linotype" w:cs="Palatino Linotype"/>
          <w:bCs/>
          <w:color w:val="000000"/>
        </w:rPr>
        <w:t>103 fracciones III</w:t>
      </w:r>
      <w:r w:rsidR="00737215">
        <w:rPr>
          <w:rFonts w:eastAsia="Palatino Linotype" w:cs="Palatino Linotype"/>
          <w:bCs/>
          <w:color w:val="000000"/>
        </w:rPr>
        <w:t xml:space="preserve"> y XVIII del Reglamento Interno referido estipulan lo siguiente:</w:t>
      </w:r>
    </w:p>
    <w:p w14:paraId="45539F6E" w14:textId="77777777" w:rsidR="00737215" w:rsidRDefault="00737215" w:rsidP="00386ED8">
      <w:pPr>
        <w:rPr>
          <w:rFonts w:eastAsia="Palatino Linotype" w:cs="Palatino Linotype"/>
          <w:bCs/>
          <w:color w:val="000000"/>
        </w:rPr>
      </w:pPr>
    </w:p>
    <w:p w14:paraId="1BDDFDC0" w14:textId="086C1414" w:rsidR="00737215" w:rsidRDefault="52690AE1" w:rsidP="00090B02">
      <w:pPr>
        <w:pStyle w:val="Fundamentos"/>
      </w:pPr>
      <w:r w:rsidRPr="52690AE1">
        <w:rPr>
          <w:b/>
          <w:bCs/>
          <w:lang w:val="es-ES"/>
        </w:rPr>
        <w:t>Artículo 60.-</w:t>
      </w:r>
      <w:r w:rsidRPr="52690AE1">
        <w:rPr>
          <w:lang w:val="es-ES"/>
        </w:rPr>
        <w:t xml:space="preserve"> La Secretaría Técnica del Organismo, estará a cargo de un Titular denominado </w:t>
      </w:r>
      <w:r w:rsidRPr="52690AE1">
        <w:rPr>
          <w:b/>
          <w:bCs/>
          <w:lang w:val="es-ES"/>
        </w:rPr>
        <w:t>“Secretario Técnico”</w:t>
      </w:r>
      <w:r w:rsidRPr="52690AE1">
        <w:rPr>
          <w:lang w:val="es-ES"/>
        </w:rPr>
        <w:t>, quien responderá del desempeño de sus funciones directamente ante el Director General y tendrá las siguientes atribuciones:</w:t>
      </w:r>
    </w:p>
    <w:p w14:paraId="143F4FF1" w14:textId="280285C3" w:rsidR="00386ED8" w:rsidRDefault="000603EC" w:rsidP="00090B02">
      <w:pPr>
        <w:pStyle w:val="Fundamentos"/>
      </w:pPr>
      <w:r>
        <w:t>[…]</w:t>
      </w:r>
    </w:p>
    <w:p w14:paraId="4E8755D6" w14:textId="3C7A77CF" w:rsidR="00386ED8" w:rsidRDefault="000603EC" w:rsidP="00090B02">
      <w:pPr>
        <w:pStyle w:val="Fundamentos"/>
      </w:pPr>
      <w:r>
        <w:t>VI. Gestionar proyectos a corto, mediano y largo plazo en materia de agua potable, alcantarillado y saneamiento que promuevan el desarrollo sustentable del municipio;</w:t>
      </w:r>
    </w:p>
    <w:p w14:paraId="22538210" w14:textId="0D300C0C" w:rsidR="00386ED8" w:rsidRDefault="007A0191" w:rsidP="00090B02">
      <w:pPr>
        <w:pStyle w:val="Fundamentos"/>
      </w:pPr>
      <w:r>
        <w:t>[…]</w:t>
      </w:r>
    </w:p>
    <w:p w14:paraId="5FA52E0B" w14:textId="77777777" w:rsidR="007A0191" w:rsidRDefault="007A0191" w:rsidP="00090B02">
      <w:pPr>
        <w:pStyle w:val="Fundamentos"/>
      </w:pPr>
    </w:p>
    <w:p w14:paraId="77380EC0" w14:textId="32173D86" w:rsidR="007A0191" w:rsidRDefault="52690AE1" w:rsidP="00090B02">
      <w:pPr>
        <w:pStyle w:val="Fundamentos"/>
      </w:pPr>
      <w:r w:rsidRPr="52690AE1">
        <w:rPr>
          <w:b/>
          <w:bCs/>
          <w:lang w:val="es-ES"/>
        </w:rPr>
        <w:t>Artículo 99.-</w:t>
      </w:r>
      <w:r w:rsidRPr="52690AE1">
        <w:rPr>
          <w:lang w:val="es-ES"/>
        </w:rPr>
        <w:t xml:space="preserve"> La Subdirección de Operación Hidráulica, estará a cargo de un Subdirector denominado </w:t>
      </w:r>
      <w:r w:rsidRPr="52690AE1">
        <w:rPr>
          <w:b/>
          <w:bCs/>
          <w:lang w:val="es-ES"/>
        </w:rPr>
        <w:t>“Subdirector de Operación Hidráulica”</w:t>
      </w:r>
      <w:r w:rsidRPr="52690AE1">
        <w:rPr>
          <w:lang w:val="es-ES"/>
        </w:rPr>
        <w:t>, quien responderá del desempeño de sus funciones directamente ante el Director General, y tendrá las siguientes atribuciones:</w:t>
      </w:r>
    </w:p>
    <w:p w14:paraId="54A289CE" w14:textId="7B71D440" w:rsidR="006823EE" w:rsidRDefault="006823EE" w:rsidP="00090B02">
      <w:pPr>
        <w:pStyle w:val="Fundamentos"/>
      </w:pPr>
      <w:r>
        <w:t>[…]</w:t>
      </w:r>
    </w:p>
    <w:p w14:paraId="4700021B" w14:textId="30F3F72F" w:rsidR="00386ED8" w:rsidRDefault="008D77F8" w:rsidP="00090B02">
      <w:pPr>
        <w:pStyle w:val="Fundamentos"/>
      </w:pPr>
      <w:r w:rsidRPr="008D77F8">
        <w:t>XVI. Elaborar los proyectos de obra relacionados con los servicios que presta el Organismo;</w:t>
      </w:r>
    </w:p>
    <w:p w14:paraId="2FB44122" w14:textId="18999687" w:rsidR="00386ED8" w:rsidRDefault="008D77F8" w:rsidP="00090B02">
      <w:pPr>
        <w:pStyle w:val="Fundamentos"/>
      </w:pPr>
      <w:r>
        <w:t>[…]</w:t>
      </w:r>
    </w:p>
    <w:p w14:paraId="79104CDB" w14:textId="72D0BD1E" w:rsidR="008D77F8" w:rsidRDefault="006E48B9" w:rsidP="00090B02">
      <w:pPr>
        <w:pStyle w:val="Fundamentos"/>
      </w:pPr>
      <w:r>
        <w:lastRenderedPageBreak/>
        <w:t>XXII. Verificar que la ejecución y desarrollo de las obras contratadas con las empresas se ejecuten con base en los estudios, proyectos, normas, términos de referencia y especificaciones técnicas contratadas, cumpliendo con los programas de ejecución autorizados, así como con la normatividad aplicable;</w:t>
      </w:r>
    </w:p>
    <w:p w14:paraId="4DFDFBD4" w14:textId="30F6F072" w:rsidR="006E48B9" w:rsidRDefault="006E48B9" w:rsidP="00090B02">
      <w:pPr>
        <w:pStyle w:val="Fundamentos"/>
      </w:pPr>
      <w:r>
        <w:t>[…]</w:t>
      </w:r>
    </w:p>
    <w:p w14:paraId="335B4223" w14:textId="77777777" w:rsidR="006E48B9" w:rsidRDefault="006E48B9" w:rsidP="00090B02">
      <w:pPr>
        <w:pStyle w:val="Fundamentos"/>
      </w:pPr>
    </w:p>
    <w:p w14:paraId="0F1EB4D9" w14:textId="5697ECEF" w:rsidR="006E48B9" w:rsidRDefault="00E134BB" w:rsidP="00090B02">
      <w:pPr>
        <w:pStyle w:val="Fundamentos"/>
      </w:pPr>
      <w:r w:rsidRPr="00090B02">
        <w:rPr>
          <w:b/>
          <w:bCs/>
        </w:rPr>
        <w:t>Artículo 101.-</w:t>
      </w:r>
      <w:r>
        <w:t xml:space="preserve"> La Coordinación de Proyectos, estará a cargo de un Coordinador denominado </w:t>
      </w:r>
      <w:r w:rsidRPr="00090B02">
        <w:rPr>
          <w:b/>
          <w:bCs/>
        </w:rPr>
        <w:t>“Coordinador de Proyectos”</w:t>
      </w:r>
      <w:r>
        <w:t>, quien responderá del desempeño de sus funciones directamente ante el Subdirector de Operación Hidráulica, y tendrá las siguientes atribuciones:</w:t>
      </w:r>
    </w:p>
    <w:p w14:paraId="70ED49E8" w14:textId="56FFBFFC" w:rsidR="00E134BB" w:rsidRDefault="00E134BB" w:rsidP="00090B02">
      <w:pPr>
        <w:pStyle w:val="Fundamentos"/>
      </w:pPr>
      <w:r>
        <w:t>[…]</w:t>
      </w:r>
    </w:p>
    <w:p w14:paraId="64229FD8" w14:textId="5B336EBE" w:rsidR="00CF080F" w:rsidRDefault="00CF080F" w:rsidP="00090B02">
      <w:pPr>
        <w:pStyle w:val="Fundamentos"/>
      </w:pPr>
      <w:r>
        <w:t>VI. Revisar las memorias descriptivas de los proyectos a desarrollar y aprobar los proyectos de agua potable y alcantarillado, que presenten las empresas para factibilidad de servicios, emitiendo un dictamen técnico;</w:t>
      </w:r>
    </w:p>
    <w:p w14:paraId="6ED2AD1F" w14:textId="0E0F7A22" w:rsidR="00E134BB" w:rsidRDefault="00CF080F" w:rsidP="00090B02">
      <w:pPr>
        <w:pStyle w:val="Fundamentos"/>
      </w:pPr>
      <w:r>
        <w:t>VII. Dar seguimiento presencial a la correcta ejecución de los proyectos contratados a fin de verificar su cumplimiento y, en su caso, hacer las recomendaciones necesarias para la modificación de los mismos de acuerdo con los objetivos de los trabajos contratados;</w:t>
      </w:r>
    </w:p>
    <w:p w14:paraId="2D6DC0E5" w14:textId="6A64ECDC" w:rsidR="00E134BB" w:rsidRDefault="00CF080F" w:rsidP="00090B02">
      <w:pPr>
        <w:pStyle w:val="Fundamentos"/>
      </w:pPr>
      <w:r>
        <w:t>[…]</w:t>
      </w:r>
    </w:p>
    <w:p w14:paraId="6D4D3E73" w14:textId="77777777" w:rsidR="00CF080F" w:rsidRDefault="00CF080F" w:rsidP="00090B02">
      <w:pPr>
        <w:pStyle w:val="Fundamentos"/>
      </w:pPr>
    </w:p>
    <w:p w14:paraId="0A33A4C4" w14:textId="220B44E7" w:rsidR="00CF080F" w:rsidRDefault="52690AE1" w:rsidP="00090B02">
      <w:pPr>
        <w:pStyle w:val="Fundamentos"/>
      </w:pPr>
      <w:r w:rsidRPr="52690AE1">
        <w:rPr>
          <w:b/>
          <w:bCs/>
          <w:lang w:val="es-ES"/>
        </w:rPr>
        <w:t>Artículo 103.-</w:t>
      </w:r>
      <w:r w:rsidRPr="52690AE1">
        <w:rPr>
          <w:lang w:val="es-ES"/>
        </w:rPr>
        <w:t xml:space="preserve"> La Coordinación de Construcción, estará a cargo de un Coordinador denominado </w:t>
      </w:r>
      <w:r w:rsidRPr="52690AE1">
        <w:rPr>
          <w:b/>
          <w:bCs/>
          <w:lang w:val="es-ES"/>
        </w:rPr>
        <w:t>“Coordinador de Construcción”</w:t>
      </w:r>
      <w:r w:rsidRPr="52690AE1">
        <w:rPr>
          <w:lang w:val="es-ES"/>
        </w:rPr>
        <w:t>, quien responderá del desempeño de sus funciones directamente ante el Subdirector de Operación Hidráulica, y tendrá las siguientes atribuciones:</w:t>
      </w:r>
    </w:p>
    <w:p w14:paraId="4AA0B6E1" w14:textId="62683A80" w:rsidR="00E86CA8" w:rsidRDefault="00E86CA8" w:rsidP="00090B02">
      <w:pPr>
        <w:pStyle w:val="Fundamentos"/>
      </w:pPr>
      <w:r>
        <w:t>[…]</w:t>
      </w:r>
    </w:p>
    <w:p w14:paraId="6BD7D696" w14:textId="6FDDA6B1" w:rsidR="00E134BB" w:rsidRDefault="009F72AD" w:rsidP="00090B02">
      <w:pPr>
        <w:pStyle w:val="Fundamentos"/>
      </w:pPr>
      <w:r>
        <w:t>III. Programar y ejecutar a través de las contratistas la construcción, ampliación y adecuación de las redes de drenaje pluvial, sanitario, redes de agua potable e inmuebles del organismo;</w:t>
      </w:r>
    </w:p>
    <w:p w14:paraId="26490964" w14:textId="3DB84A98" w:rsidR="009F72AD" w:rsidRDefault="009F72AD" w:rsidP="00090B02">
      <w:pPr>
        <w:pStyle w:val="Fundamentos"/>
      </w:pPr>
      <w:r>
        <w:t>[…]</w:t>
      </w:r>
    </w:p>
    <w:p w14:paraId="695704F3" w14:textId="206AD895" w:rsidR="00E134BB" w:rsidRDefault="00090B02" w:rsidP="00090B02">
      <w:pPr>
        <w:pStyle w:val="Fundamentos"/>
      </w:pPr>
      <w:r>
        <w:t>XVIII. Supervisar que se cumpla durante el desarrollo de la construcción de la obra, con los proyectos y programas contratados;</w:t>
      </w:r>
    </w:p>
    <w:p w14:paraId="3C10002A" w14:textId="12E9C704" w:rsidR="00E134BB" w:rsidRDefault="009F72AD" w:rsidP="00090B02">
      <w:pPr>
        <w:pStyle w:val="Fundamentos"/>
      </w:pPr>
      <w:r>
        <w:t>[…]</w:t>
      </w:r>
    </w:p>
    <w:p w14:paraId="0E66E9ED" w14:textId="77777777" w:rsidR="008D77F8" w:rsidRDefault="008D77F8" w:rsidP="00637679"/>
    <w:p w14:paraId="228796C9" w14:textId="3B61B60F" w:rsidR="00386ED8" w:rsidRDefault="52690AE1" w:rsidP="00637679">
      <w:r w:rsidRPr="52690AE1">
        <w:rPr>
          <w:lang w:val="es-ES"/>
        </w:rPr>
        <w:t>Como se logra observar, existen otras áreas que cuentan entre sus competencias, atribuciones y facultades con conocer lo relativo a la elaboración de proyectos a corto, mediano y largo plazo en materia de agua potable, así como en la elaboración y supervisión de proyectos de obra relativos a las redes de agua potable.</w:t>
      </w:r>
    </w:p>
    <w:p w14:paraId="37DC0086" w14:textId="77777777" w:rsidR="00513ED9" w:rsidRDefault="00513ED9" w:rsidP="00637679"/>
    <w:p w14:paraId="2171F2A1" w14:textId="1BB2943A" w:rsidR="00513ED9" w:rsidRDefault="00513ED9" w:rsidP="00637679">
      <w:r>
        <w:t xml:space="preserve">En ese orden de ideas, se debe hacer referencia a los dispuesto en el artículo 162 de la Ley de Transparencia local, </w:t>
      </w:r>
      <w:r w:rsidR="00C05B3C">
        <w:t>que a la letra estipula lo siguiente:</w:t>
      </w:r>
    </w:p>
    <w:p w14:paraId="256F4409" w14:textId="77777777" w:rsidR="00C05B3C" w:rsidRDefault="00C05B3C" w:rsidP="00637679"/>
    <w:p w14:paraId="4E7A93FF" w14:textId="77777777" w:rsidR="00C11A20" w:rsidRPr="00C11A20" w:rsidRDefault="00C11A20" w:rsidP="00C11A20">
      <w:pPr>
        <w:pStyle w:val="Fundamentos"/>
        <w:rPr>
          <w:lang w:val="es-MX"/>
        </w:rPr>
      </w:pPr>
      <w:r w:rsidRPr="00C11A20">
        <w:rPr>
          <w:b/>
          <w:lang w:val="es-MX"/>
        </w:rPr>
        <w:t xml:space="preserve">Artículo 162. </w:t>
      </w:r>
      <w:r w:rsidRPr="00C11A20">
        <w:rPr>
          <w:lang w:val="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3537BDB" w14:textId="77777777" w:rsidR="007E3C9A" w:rsidRDefault="007E3C9A" w:rsidP="00637679">
      <w:pPr>
        <w:rPr>
          <w:lang w:val="es-MX"/>
        </w:rPr>
      </w:pPr>
    </w:p>
    <w:p w14:paraId="737FCDC2" w14:textId="06EE11BA" w:rsidR="00C05B3C" w:rsidRDefault="007B1A33" w:rsidP="00637679">
      <w:pPr>
        <w:rPr>
          <w:rFonts w:eastAsia="Palatino Linotype" w:cs="Palatino Linotype"/>
          <w:bCs/>
          <w:color w:val="000000"/>
        </w:rPr>
      </w:pPr>
      <w:r>
        <w:rPr>
          <w:rFonts w:eastAsia="Palatino Linotype" w:cs="Palatino Linotype"/>
          <w:bCs/>
          <w:color w:val="000000"/>
        </w:rPr>
        <w:t xml:space="preserve">Por lo anterior, se estima que el </w:t>
      </w:r>
      <w:r w:rsidR="00C05B3C">
        <w:rPr>
          <w:rFonts w:eastAsia="Palatino Linotype" w:cs="Palatino Linotype"/>
          <w:bCs/>
          <w:color w:val="000000"/>
        </w:rPr>
        <w:t xml:space="preserve">Sujeto Obligado no agotó la búsqueda exhaustiva y razonable de la información relativa a los proyectos </w:t>
      </w:r>
      <w:r w:rsidR="00BE0390">
        <w:rPr>
          <w:rFonts w:eastAsia="Palatino Linotype" w:cs="Palatino Linotype"/>
          <w:bCs/>
          <w:color w:val="000000"/>
        </w:rPr>
        <w:t xml:space="preserve">para la reconexión de agua en municipio en todas las áreas del Organismo que pudiesen contar con la información, en virtud de que sólo </w:t>
      </w:r>
      <w:r w:rsidR="00AF504F">
        <w:rPr>
          <w:rFonts w:eastAsia="Palatino Linotype" w:cs="Palatino Linotype"/>
          <w:bCs/>
          <w:color w:val="000000"/>
        </w:rPr>
        <w:t>se hizo del conocimiento del Recurrente la respuesta del Departamento de Agua Potable</w:t>
      </w:r>
      <w:r w:rsidR="005F666F">
        <w:rPr>
          <w:rFonts w:eastAsia="Palatino Linotype" w:cs="Palatino Linotype"/>
          <w:bCs/>
          <w:color w:val="000000"/>
        </w:rPr>
        <w:t xml:space="preserve">, por lo que es dable que el Sujeto Obligado realice una búsqueda exhaustiva y razonable en los archivos de las áreas competentes </w:t>
      </w:r>
      <w:r w:rsidR="0097763F">
        <w:rPr>
          <w:rFonts w:eastAsia="Palatino Linotype" w:cs="Palatino Linotype"/>
          <w:bCs/>
          <w:color w:val="000000"/>
        </w:rPr>
        <w:t>respecto de los proyectos encaminados a la reconexión del agua en el municipio.</w:t>
      </w:r>
    </w:p>
    <w:p w14:paraId="6332C5B7" w14:textId="77777777" w:rsidR="0097763F" w:rsidRDefault="0097763F" w:rsidP="00637679">
      <w:pPr>
        <w:rPr>
          <w:rFonts w:eastAsia="Palatino Linotype" w:cs="Palatino Linotype"/>
          <w:bCs/>
          <w:color w:val="000000"/>
        </w:rPr>
      </w:pPr>
    </w:p>
    <w:p w14:paraId="50FB41F4" w14:textId="44C5A4F9" w:rsidR="0097763F" w:rsidRDefault="00D36C8B" w:rsidP="00637679">
      <w:pPr>
        <w:rPr>
          <w:rFonts w:eastAsia="Palatino Linotype" w:cs="Palatino Linotype"/>
          <w:bCs/>
          <w:color w:val="000000"/>
        </w:rPr>
      </w:pPr>
      <w:r>
        <w:rPr>
          <w:rFonts w:eastAsia="Palatino Linotype" w:cs="Palatino Linotype"/>
          <w:bCs/>
          <w:color w:val="000000"/>
        </w:rPr>
        <w:t xml:space="preserve">En este punto es conveniente resaltar que el Recurrente no estableció una temporalidad específica, por lo que el Sujeto Obligado deberá </w:t>
      </w:r>
      <w:r w:rsidR="000C57C9">
        <w:rPr>
          <w:rFonts w:eastAsia="Palatino Linotype" w:cs="Palatino Linotype"/>
          <w:bCs/>
          <w:color w:val="000000"/>
        </w:rPr>
        <w:t>apegarse a lo dispuesto en el criterio con clave de control</w:t>
      </w:r>
      <w:r w:rsidR="00D00B50">
        <w:rPr>
          <w:rFonts w:eastAsia="Palatino Linotype" w:cs="Palatino Linotype"/>
          <w:bCs/>
          <w:color w:val="000000"/>
        </w:rPr>
        <w:t xml:space="preserve"> SO/003/2019 emitido por el Instituto Nacional de Transparencia, Acceso a la Información y Protección de Datos Personales, en el que se estipula lo siguiente:</w:t>
      </w:r>
    </w:p>
    <w:p w14:paraId="350B6D0E" w14:textId="77777777" w:rsidR="00D00B50" w:rsidRDefault="00D00B50" w:rsidP="00637679">
      <w:pPr>
        <w:rPr>
          <w:rFonts w:eastAsia="Palatino Linotype" w:cs="Palatino Linotype"/>
          <w:bCs/>
          <w:color w:val="000000"/>
        </w:rPr>
      </w:pPr>
    </w:p>
    <w:p w14:paraId="45FA9B16" w14:textId="77777777" w:rsidR="009A3D33" w:rsidRPr="009A3D33" w:rsidRDefault="009A3D33" w:rsidP="009A3D33">
      <w:pPr>
        <w:pStyle w:val="Fundamentos"/>
        <w:rPr>
          <w:lang w:val="es-MX"/>
        </w:rPr>
      </w:pPr>
      <w:r w:rsidRPr="009A3D33">
        <w:rPr>
          <w:b/>
          <w:lang w:val="es-MX"/>
        </w:rPr>
        <w:t xml:space="preserve">Periodo de búsqueda de la información. </w:t>
      </w:r>
      <w:r w:rsidRPr="009A3D33">
        <w:rPr>
          <w:lang w:val="es-MX"/>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10F8C964" w14:textId="77777777" w:rsidR="00D00B50" w:rsidRPr="009A3D33" w:rsidRDefault="00D00B50" w:rsidP="00637679">
      <w:pPr>
        <w:rPr>
          <w:rFonts w:eastAsia="Palatino Linotype" w:cs="Palatino Linotype"/>
          <w:bCs/>
          <w:color w:val="000000"/>
          <w:lang w:val="es-MX"/>
        </w:rPr>
      </w:pPr>
    </w:p>
    <w:p w14:paraId="1719A6E0" w14:textId="29FDFBDE" w:rsidR="0036353F" w:rsidRPr="000B7E4C" w:rsidRDefault="00FF5BF3" w:rsidP="0036353F">
      <w:pPr>
        <w:rPr>
          <w:rFonts w:eastAsia="MS Mincho" w:cs="Arial"/>
          <w:szCs w:val="24"/>
          <w:lang w:eastAsia="es-ES"/>
        </w:rPr>
      </w:pPr>
      <w:r>
        <w:rPr>
          <w:rFonts w:eastAsia="Palatino Linotype" w:cs="Palatino Linotype"/>
          <w:bCs/>
          <w:color w:val="000000"/>
        </w:rPr>
        <w:t>No se sos</w:t>
      </w:r>
      <w:r w:rsidR="0080659B">
        <w:rPr>
          <w:rFonts w:eastAsia="Palatino Linotype" w:cs="Palatino Linotype"/>
          <w:bCs/>
          <w:color w:val="000000"/>
        </w:rPr>
        <w:t>laya que</w:t>
      </w:r>
      <w:r w:rsidR="0036353F">
        <w:rPr>
          <w:rFonts w:eastAsia="Palatino Linotype" w:cs="Palatino Linotype"/>
          <w:bCs/>
          <w:color w:val="000000"/>
        </w:rPr>
        <w:t>,</w:t>
      </w:r>
      <w:r w:rsidR="0080659B">
        <w:rPr>
          <w:rFonts w:eastAsia="Palatino Linotype" w:cs="Palatino Linotype"/>
          <w:bCs/>
          <w:color w:val="000000"/>
        </w:rPr>
        <w:t xml:space="preserve"> al momento de </w:t>
      </w:r>
      <w:r w:rsidR="001B241A">
        <w:rPr>
          <w:rFonts w:eastAsia="Palatino Linotype" w:cs="Palatino Linotype"/>
          <w:bCs/>
          <w:color w:val="000000"/>
        </w:rPr>
        <w:t>interponer el recurso de revisión, el Recurrente manifestó que el Sujeto Obligado no dio una respuesta clara a su consulta y que no se le expusieron los motivos y soluciones a la problemática planteada</w:t>
      </w:r>
      <w:r w:rsidR="001612EA">
        <w:rPr>
          <w:rFonts w:eastAsia="Palatino Linotype" w:cs="Palatino Linotype"/>
          <w:bCs/>
          <w:color w:val="000000"/>
        </w:rPr>
        <w:t xml:space="preserve">; empero, se debe recordar que </w:t>
      </w:r>
      <w:r w:rsidR="002E767B">
        <w:rPr>
          <w:rFonts w:eastAsia="Palatino Linotype" w:cs="Palatino Linotype"/>
          <w:bCs/>
          <w:color w:val="000000"/>
        </w:rPr>
        <w:t xml:space="preserve">solicitar </w:t>
      </w:r>
      <w:r w:rsidR="00A442CC">
        <w:rPr>
          <w:rFonts w:eastAsia="Palatino Linotype" w:cs="Palatino Linotype"/>
          <w:bCs/>
          <w:color w:val="000000"/>
        </w:rPr>
        <w:t>la respuesta a cuestionamientos</w:t>
      </w:r>
      <w:r w:rsidR="000E5CB7">
        <w:rPr>
          <w:rFonts w:eastAsia="Palatino Linotype" w:cs="Palatino Linotype"/>
          <w:bCs/>
          <w:color w:val="000000"/>
        </w:rPr>
        <w:t xml:space="preserve"> no es materia del derecho de acceso a la </w:t>
      </w:r>
      <w:r w:rsidR="0036353F">
        <w:rPr>
          <w:rFonts w:eastAsia="Palatino Linotype" w:cs="Palatino Linotype"/>
          <w:bCs/>
          <w:color w:val="000000"/>
        </w:rPr>
        <w:t>información,</w:t>
      </w:r>
      <w:r w:rsidR="000E5CB7">
        <w:rPr>
          <w:rFonts w:eastAsia="Palatino Linotype" w:cs="Palatino Linotype"/>
          <w:bCs/>
          <w:color w:val="000000"/>
        </w:rPr>
        <w:t xml:space="preserve"> sino que se está frente al ejercicio del derecho de petición.</w:t>
      </w:r>
      <w:r w:rsidR="0036353F">
        <w:rPr>
          <w:rFonts w:eastAsia="Palatino Linotype" w:cs="Palatino Linotype"/>
          <w:bCs/>
          <w:color w:val="000000"/>
        </w:rPr>
        <w:t xml:space="preserve"> </w:t>
      </w:r>
      <w:r w:rsidR="0036353F">
        <w:rPr>
          <w:rFonts w:eastAsia="Times New Roman" w:cs="Times New Roman"/>
          <w:szCs w:val="24"/>
          <w:lang w:val="es-MX" w:eastAsia="es-ES"/>
        </w:rPr>
        <w:t xml:space="preserve">Esto en virtud de que dicho requerimiento </w:t>
      </w:r>
      <w:r w:rsidR="0036353F" w:rsidRPr="000B7E4C">
        <w:rPr>
          <w:rFonts w:eastAsia="Times New Roman" w:cs="Times New Roman"/>
          <w:szCs w:val="24"/>
          <w:lang w:val="es-MX" w:eastAsia="es-ES"/>
        </w:rPr>
        <w:t>difícil</w:t>
      </w:r>
      <w:r w:rsidR="0036353F">
        <w:rPr>
          <w:rFonts w:eastAsia="Times New Roman" w:cs="Times New Roman"/>
          <w:szCs w:val="24"/>
          <w:lang w:val="es-MX" w:eastAsia="es-ES"/>
        </w:rPr>
        <w:t>mente puede</w:t>
      </w:r>
      <w:r w:rsidR="0036353F" w:rsidRPr="000B7E4C">
        <w:rPr>
          <w:rFonts w:eastAsia="Times New Roman" w:cs="Times New Roman"/>
          <w:szCs w:val="24"/>
          <w:lang w:val="es-MX" w:eastAsia="es-ES"/>
        </w:rPr>
        <w:t xml:space="preserve"> colmarse con documentos previamente generados</w:t>
      </w:r>
      <w:r w:rsidR="0036353F" w:rsidRPr="000B7E4C">
        <w:rPr>
          <w:rFonts w:eastAsia="Times New Roman" w:cs="Times New Roman"/>
          <w:color w:val="000000" w:themeColor="text1"/>
          <w:szCs w:val="24"/>
          <w:lang w:val="es-MX" w:eastAsia="es-ES"/>
        </w:rPr>
        <w:t xml:space="preserve">, por lo que </w:t>
      </w:r>
      <w:r w:rsidR="0036353F" w:rsidRPr="000B7E4C">
        <w:rPr>
          <w:rFonts w:eastAsia="Times New Roman" w:cs="Arial"/>
          <w:szCs w:val="24"/>
          <w:lang w:val="es-MX" w:eastAsia="es-ES"/>
        </w:rPr>
        <w:t>al no colmarse con la entrega de documentos sino con un pronunciamiento por parte del Sujeto Obligado, se concluye que no se está en presencia del ejercicio del derecho de acceso a la información</w:t>
      </w:r>
      <w:r w:rsidR="0036353F" w:rsidRPr="000B7E4C">
        <w:rPr>
          <w:rFonts w:eastAsia="MS Mincho" w:cs="Arial"/>
          <w:szCs w:val="24"/>
          <w:lang w:eastAsia="es-ES"/>
        </w:rPr>
        <w:t xml:space="preserve"> y por lo tanto no es atendible mediante una solicitud de acceso a la información, toda vez que se tratan de manifestaciones subjetivas vertidas por el Recurrente, es decir, se trata </w:t>
      </w:r>
      <w:r w:rsidR="0036353F">
        <w:rPr>
          <w:rFonts w:eastAsia="MS Mincho" w:cs="Arial"/>
          <w:szCs w:val="24"/>
          <w:lang w:eastAsia="es-ES"/>
        </w:rPr>
        <w:t>de interrogantes y cuestionamientos</w:t>
      </w:r>
      <w:r w:rsidR="0036353F" w:rsidRPr="000B7E4C">
        <w:rPr>
          <w:rFonts w:eastAsia="MS Mincho" w:cs="Arial"/>
          <w:szCs w:val="24"/>
          <w:lang w:eastAsia="es-ES"/>
        </w:rPr>
        <w:t xml:space="preserve"> que no se colman con la entrega de documentos</w:t>
      </w:r>
      <w:r w:rsidR="0036353F">
        <w:rPr>
          <w:rFonts w:eastAsia="MS Mincho" w:cs="Arial"/>
          <w:szCs w:val="24"/>
          <w:lang w:eastAsia="es-ES"/>
        </w:rPr>
        <w:t>, sino con una postura o pronunciamiento por parte del Sujeto Obligado</w:t>
      </w:r>
      <w:r w:rsidR="0036353F" w:rsidRPr="000B7E4C">
        <w:rPr>
          <w:rFonts w:eastAsia="MS Mincho" w:cs="Arial"/>
          <w:szCs w:val="24"/>
          <w:lang w:eastAsia="es-ES"/>
        </w:rPr>
        <w:t>, situación que conlleva a afirmar que se está en presencia del ejercicio del derecho de petición.</w:t>
      </w:r>
    </w:p>
    <w:p w14:paraId="4E23A223" w14:textId="77777777" w:rsidR="0036353F" w:rsidRPr="000B7E4C" w:rsidRDefault="0036353F" w:rsidP="0036353F">
      <w:pPr>
        <w:rPr>
          <w:rFonts w:eastAsia="MS Mincho" w:cs="Arial"/>
          <w:szCs w:val="24"/>
          <w:lang w:eastAsia="es-ES"/>
        </w:rPr>
      </w:pPr>
    </w:p>
    <w:p w14:paraId="480FEC7C" w14:textId="77777777" w:rsidR="0036353F" w:rsidRPr="000B7E4C" w:rsidRDefault="0036353F" w:rsidP="0036353F">
      <w:pPr>
        <w:rPr>
          <w:rFonts w:eastAsia="MS Mincho" w:cstheme="majorBidi"/>
          <w:szCs w:val="24"/>
          <w:lang w:eastAsia="es-ES"/>
        </w:rPr>
      </w:pPr>
      <w:r w:rsidRPr="000B7E4C">
        <w:rPr>
          <w:rFonts w:eastAsia="MS Mincho" w:cstheme="majorBidi"/>
          <w:szCs w:val="24"/>
          <w:lang w:eastAsia="es-ES"/>
        </w:rPr>
        <w:t xml:space="preserve">Es de destacarse que la entrega de una razón o un razonamiento por parte del Sujeto Obligado no es algo que la ley establezca como atribución, derecho, o facultad; pues ello implicaría un juicio de valor referente a un cuestionamiento realizado, los cuales se satisfacen vía derecho de petición en virtud de que constituyen interrogantes, inquietudes y manifestaciones. </w:t>
      </w:r>
    </w:p>
    <w:p w14:paraId="25F02DBC" w14:textId="77777777" w:rsidR="0036353F" w:rsidRPr="000B7E4C" w:rsidRDefault="0036353F" w:rsidP="0036353F">
      <w:pPr>
        <w:rPr>
          <w:rFonts w:eastAsia="MS Mincho" w:cstheme="majorBidi"/>
          <w:szCs w:val="24"/>
          <w:lang w:eastAsia="es-ES"/>
        </w:rPr>
      </w:pPr>
    </w:p>
    <w:p w14:paraId="0A17533A" w14:textId="77777777" w:rsidR="0036353F" w:rsidRPr="000B7E4C" w:rsidRDefault="0036353F" w:rsidP="0036353F">
      <w:pPr>
        <w:rPr>
          <w:rFonts w:eastAsia="MS Mincho" w:cstheme="majorBidi"/>
          <w:szCs w:val="24"/>
          <w:lang w:eastAsia="es-ES"/>
        </w:rPr>
      </w:pPr>
      <w:r w:rsidRPr="000B7E4C">
        <w:rPr>
          <w:rFonts w:eastAsia="MS Mincho" w:cstheme="majorBidi"/>
          <w:szCs w:val="24"/>
          <w:lang w:eastAsia="es-ES"/>
        </w:rPr>
        <w:lastRenderedPageBreak/>
        <w:t>Luego entonces, es importante dejar en claro lo que debe entenderse por derecho de petición y por derecho de acceso a la información pública.</w:t>
      </w:r>
    </w:p>
    <w:p w14:paraId="3BE087F3" w14:textId="77777777" w:rsidR="0036353F" w:rsidRPr="000B7E4C" w:rsidRDefault="0036353F" w:rsidP="0036353F">
      <w:pPr>
        <w:rPr>
          <w:rFonts w:eastAsia="MS Mincho" w:cstheme="majorBidi"/>
          <w:szCs w:val="24"/>
          <w:lang w:eastAsia="es-ES"/>
        </w:rPr>
      </w:pPr>
    </w:p>
    <w:p w14:paraId="2FCC51BD" w14:textId="77777777" w:rsidR="0036353F" w:rsidRPr="000B7E4C" w:rsidRDefault="0036353F" w:rsidP="0036353F">
      <w:pPr>
        <w:rPr>
          <w:rFonts w:eastAsia="MS Mincho" w:cstheme="majorBidi"/>
          <w:i/>
          <w:szCs w:val="24"/>
          <w:lang w:eastAsia="es-ES"/>
        </w:rPr>
      </w:pPr>
      <w:r w:rsidRPr="000B7E4C">
        <w:rPr>
          <w:rFonts w:eastAsia="MS Mincho" w:cstheme="majorBidi"/>
          <w:szCs w:val="24"/>
          <w:lang w:eastAsia="es-ES"/>
        </w:rPr>
        <w:t xml:space="preserve">Por lo que respecta a la definición de derecho de petición, el Maestro Ignacio Burgoa Orihuela refiere: </w:t>
      </w:r>
      <w:r>
        <w:rPr>
          <w:rFonts w:eastAsia="MS Mincho" w:cstheme="majorBidi"/>
          <w:szCs w:val="24"/>
          <w:lang w:eastAsia="es-ES"/>
        </w:rPr>
        <w:t>«</w:t>
      </w:r>
      <w:r w:rsidRPr="000B7E4C">
        <w:rPr>
          <w:rFonts w:eastAsia="MS Mincho" w:cstheme="majorBidi"/>
          <w:szCs w:val="24"/>
          <w:lang w:eastAsia="es-ES"/>
        </w:rPr>
        <w:t>…</w:t>
      </w:r>
      <w:r>
        <w:rPr>
          <w:rFonts w:eastAsia="MS Mincho" w:cstheme="majorBidi"/>
          <w:szCs w:val="24"/>
          <w:lang w:eastAsia="es-ES"/>
        </w:rPr>
        <w:t xml:space="preserve"> </w:t>
      </w:r>
      <w:r w:rsidRPr="000B7E4C">
        <w:rPr>
          <w:rFonts w:eastAsia="MS Mincho" w:cstheme="majorBidi"/>
          <w:i/>
          <w:szCs w:val="24"/>
          <w:lang w:eastAsia="es-ES"/>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Pr>
          <w:rFonts w:eastAsia="MS Mincho" w:cstheme="majorBidi"/>
          <w:i/>
          <w:szCs w:val="24"/>
          <w:lang w:eastAsia="es-ES"/>
        </w:rPr>
        <w:t>»</w:t>
      </w:r>
      <w:r w:rsidRPr="000B7E4C">
        <w:rPr>
          <w:rFonts w:eastAsia="MS Mincho" w:cstheme="majorBidi"/>
          <w:i/>
          <w:szCs w:val="24"/>
          <w:vertAlign w:val="superscript"/>
          <w:lang w:eastAsia="es-ES"/>
        </w:rPr>
        <w:footnoteReference w:id="3"/>
      </w:r>
      <w:r w:rsidRPr="000B7E4C">
        <w:rPr>
          <w:rFonts w:eastAsia="MS Mincho" w:cstheme="majorBidi"/>
          <w:i/>
          <w:szCs w:val="24"/>
          <w:lang w:eastAsia="es-ES"/>
        </w:rPr>
        <w:t xml:space="preserve"> (Sic)</w:t>
      </w:r>
    </w:p>
    <w:p w14:paraId="4C689F0B" w14:textId="77777777" w:rsidR="0036353F" w:rsidRPr="000B7E4C" w:rsidRDefault="0036353F" w:rsidP="0036353F">
      <w:pPr>
        <w:rPr>
          <w:rFonts w:eastAsia="MS Mincho" w:cstheme="majorBidi"/>
          <w:i/>
          <w:szCs w:val="24"/>
          <w:lang w:eastAsia="es-ES"/>
        </w:rPr>
      </w:pPr>
    </w:p>
    <w:p w14:paraId="64AA4B9A" w14:textId="77777777" w:rsidR="0036353F" w:rsidRPr="000B7E4C" w:rsidRDefault="0036353F" w:rsidP="0036353F">
      <w:pPr>
        <w:rPr>
          <w:rFonts w:eastAsia="Times New Roman" w:cs="Times New Roman"/>
          <w:szCs w:val="24"/>
          <w:lang w:eastAsia="es-ES"/>
        </w:rPr>
      </w:pPr>
      <w:r w:rsidRPr="000B7E4C">
        <w:rPr>
          <w:rFonts w:eastAsia="Times New Roman" w:cs="Times New Roman"/>
          <w:szCs w:val="24"/>
          <w:lang w:eastAsia="es-ES"/>
        </w:rPr>
        <w:t xml:space="preserve">Por su parte, David Cienfuegos Salgado, concibe al derecho de petición como </w:t>
      </w:r>
      <w:r>
        <w:rPr>
          <w:rFonts w:eastAsia="Times New Roman" w:cs="Times New Roman"/>
          <w:i/>
          <w:szCs w:val="24"/>
          <w:lang w:eastAsia="es-ES"/>
        </w:rPr>
        <w:t>«</w:t>
      </w:r>
      <w:r w:rsidRPr="000B7E4C">
        <w:rPr>
          <w:rFonts w:eastAsia="Times New Roman" w:cs="Times New Roman"/>
          <w:i/>
          <w:szCs w:val="24"/>
          <w:lang w:eastAsia="es-ES"/>
        </w:rPr>
        <w:t>el derecho de toda persona a ser escuchado por quienes ejercen el poder público.</w:t>
      </w:r>
      <w:r>
        <w:rPr>
          <w:rFonts w:eastAsia="Times New Roman" w:cs="Times New Roman"/>
          <w:i/>
          <w:szCs w:val="24"/>
          <w:lang w:eastAsia="es-ES"/>
        </w:rPr>
        <w:t>»</w:t>
      </w:r>
      <w:r w:rsidRPr="000B7E4C">
        <w:rPr>
          <w:rFonts w:eastAsia="Times New Roman" w:cs="Times New Roman"/>
          <w:i/>
          <w:szCs w:val="24"/>
          <w:vertAlign w:val="superscript"/>
          <w:lang w:eastAsia="es-ES"/>
        </w:rPr>
        <w:footnoteReference w:id="4"/>
      </w:r>
      <w:r w:rsidRPr="000B7E4C">
        <w:rPr>
          <w:rFonts w:eastAsia="Times New Roman" w:cs="Times New Roman"/>
          <w:i/>
          <w:szCs w:val="24"/>
          <w:lang w:eastAsia="es-ES"/>
        </w:rPr>
        <w:t xml:space="preserve"> (Sic)</w:t>
      </w:r>
      <w:r w:rsidRPr="000B7E4C">
        <w:rPr>
          <w:rFonts w:eastAsia="Times New Roman" w:cs="Times New Roman"/>
          <w:szCs w:val="24"/>
          <w:lang w:eastAsia="es-ES"/>
        </w:rPr>
        <w:t xml:space="preserve"> </w:t>
      </w:r>
    </w:p>
    <w:p w14:paraId="74232E48" w14:textId="77777777" w:rsidR="0036353F" w:rsidRPr="000B7E4C" w:rsidRDefault="0036353F" w:rsidP="0036353F">
      <w:pPr>
        <w:rPr>
          <w:rFonts w:eastAsia="Times New Roman" w:cs="Times New Roman"/>
          <w:szCs w:val="24"/>
          <w:lang w:eastAsia="es-ES"/>
        </w:rPr>
      </w:pPr>
    </w:p>
    <w:p w14:paraId="04B36A1C" w14:textId="77777777" w:rsidR="0036353F" w:rsidRPr="000B7E4C" w:rsidRDefault="0036353F" w:rsidP="0036353F">
      <w:pPr>
        <w:rPr>
          <w:rFonts w:eastAsia="Times New Roman" w:cs="Times New Roman"/>
          <w:i/>
          <w:szCs w:val="24"/>
          <w:lang w:eastAsia="es-ES"/>
        </w:rPr>
      </w:pPr>
      <w:r w:rsidRPr="000B7E4C">
        <w:rPr>
          <w:rFonts w:eastAsia="Times New Roman" w:cs="Times New Roman"/>
          <w:szCs w:val="24"/>
          <w:lang w:eastAsia="es-ES"/>
        </w:rPr>
        <w:t xml:space="preserve">Al respecto, para diferenciar el derecho de petición al derecho de acceso a la información, resulta conducente señalar que José Guadalupe Robles, conceptualiza el derecho a la información como </w:t>
      </w:r>
      <w:r>
        <w:rPr>
          <w:rFonts w:eastAsia="Times New Roman" w:cs="Times New Roman"/>
          <w:i/>
          <w:szCs w:val="24"/>
          <w:lang w:eastAsia="es-ES"/>
        </w:rPr>
        <w:t>«</w:t>
      </w:r>
      <w:r w:rsidRPr="000B7E4C">
        <w:rPr>
          <w:rFonts w:eastAsia="Times New Roman" w:cs="Times New Roman"/>
          <w:i/>
          <w:szCs w:val="24"/>
          <w:lang w:eastAsia="es-ES"/>
        </w:rPr>
        <w:t>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Pr>
          <w:rFonts w:eastAsia="Times New Roman" w:cs="Times New Roman"/>
          <w:i/>
          <w:szCs w:val="24"/>
          <w:lang w:eastAsia="es-ES"/>
        </w:rPr>
        <w:t>»</w:t>
      </w:r>
      <w:r w:rsidRPr="000B7E4C">
        <w:rPr>
          <w:rFonts w:eastAsia="Times New Roman" w:cs="Times New Roman"/>
          <w:i/>
          <w:szCs w:val="24"/>
          <w:vertAlign w:val="superscript"/>
          <w:lang w:eastAsia="es-ES"/>
        </w:rPr>
        <w:footnoteReference w:id="5"/>
      </w:r>
      <w:r w:rsidRPr="000B7E4C">
        <w:rPr>
          <w:rFonts w:eastAsia="Times New Roman" w:cs="Times New Roman"/>
          <w:i/>
          <w:szCs w:val="24"/>
          <w:lang w:eastAsia="es-ES"/>
        </w:rPr>
        <w:t xml:space="preserve"> (Sic) </w:t>
      </w:r>
    </w:p>
    <w:p w14:paraId="71FA6180" w14:textId="77777777" w:rsidR="0036353F" w:rsidRPr="000B7E4C" w:rsidRDefault="0036353F" w:rsidP="0036353F">
      <w:pPr>
        <w:rPr>
          <w:rFonts w:eastAsia="Times New Roman" w:cs="Times New Roman"/>
          <w:i/>
          <w:szCs w:val="24"/>
          <w:lang w:eastAsia="es-ES"/>
        </w:rPr>
      </w:pPr>
    </w:p>
    <w:p w14:paraId="2D7B6795" w14:textId="77777777" w:rsidR="0036353F" w:rsidRPr="000B7E4C" w:rsidRDefault="0036353F" w:rsidP="3F706E68">
      <w:pPr>
        <w:rPr>
          <w:rFonts w:eastAsia="Times New Roman" w:cs="Times New Roman"/>
          <w:i/>
          <w:iCs/>
          <w:lang w:val="es-ES" w:eastAsia="es-ES"/>
        </w:rPr>
      </w:pPr>
      <w:r w:rsidRPr="3F706E68">
        <w:rPr>
          <w:rFonts w:eastAsia="Times New Roman" w:cs="Times New Roman"/>
          <w:lang w:val="es-ES" w:eastAsia="es-ES"/>
        </w:rPr>
        <w:t xml:space="preserve">Además, el derecho a la información constituye una prerrogativa a acceder a documentación en poder de los Sujetos Obligados, no así a realizar cuestionamientos, o manifestaciones subjetivas. Sirve de apoyo a lo anterior la definición de derecho a la información de Ernesto Villanueva </w:t>
      </w:r>
      <w:proofErr w:type="spellStart"/>
      <w:r w:rsidRPr="3F706E68">
        <w:rPr>
          <w:rFonts w:eastAsia="Times New Roman" w:cs="Times New Roman"/>
          <w:lang w:val="es-ES" w:eastAsia="es-ES"/>
        </w:rPr>
        <w:t>Villanueva</w:t>
      </w:r>
      <w:proofErr w:type="spellEnd"/>
      <w:r w:rsidRPr="3F706E68">
        <w:rPr>
          <w:rFonts w:eastAsia="Times New Roman" w:cs="Times New Roman"/>
          <w:lang w:val="es-ES" w:eastAsia="es-ES"/>
        </w:rPr>
        <w:t xml:space="preserve"> que dice: </w:t>
      </w:r>
      <w:r w:rsidRPr="3F706E68">
        <w:rPr>
          <w:rFonts w:eastAsia="Times New Roman" w:cs="Times New Roman"/>
          <w:i/>
          <w:iCs/>
          <w:lang w:val="es-ES" w:eastAsia="es-ES"/>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3F706E68">
        <w:rPr>
          <w:rFonts w:eastAsia="Times New Roman" w:cs="Times New Roman"/>
          <w:i/>
          <w:iCs/>
          <w:vertAlign w:val="superscript"/>
          <w:lang w:val="es-ES" w:eastAsia="es-ES"/>
        </w:rPr>
        <w:footnoteReference w:id="6"/>
      </w:r>
      <w:r w:rsidRPr="3F706E68">
        <w:rPr>
          <w:rFonts w:eastAsia="Times New Roman" w:cs="Times New Roman"/>
          <w:i/>
          <w:iCs/>
          <w:lang w:val="es-ES" w:eastAsia="es-ES"/>
        </w:rPr>
        <w:t xml:space="preserve"> (Sic)</w:t>
      </w:r>
    </w:p>
    <w:p w14:paraId="7241912C" w14:textId="77777777" w:rsidR="0036353F" w:rsidRPr="000B7E4C" w:rsidRDefault="0036353F" w:rsidP="0036353F">
      <w:pPr>
        <w:rPr>
          <w:rFonts w:eastAsia="Times New Roman" w:cs="Arial"/>
          <w:i/>
          <w:iCs/>
          <w:color w:val="000000" w:themeColor="text1"/>
          <w:szCs w:val="24"/>
          <w:lang w:eastAsia="es-ES"/>
        </w:rPr>
      </w:pPr>
    </w:p>
    <w:p w14:paraId="586B4137" w14:textId="77777777" w:rsidR="0036353F" w:rsidRPr="000B7E4C" w:rsidRDefault="0036353F" w:rsidP="0036353F">
      <w:pPr>
        <w:rPr>
          <w:rFonts w:eastAsia="Times New Roman" w:cs="Arial"/>
          <w:szCs w:val="24"/>
          <w:lang w:val="es-MX" w:eastAsia="es-ES"/>
        </w:rPr>
      </w:pPr>
      <w:r w:rsidRPr="000B7E4C">
        <w:rPr>
          <w:rFonts w:eastAsia="Times New Roman" w:cs="Arial"/>
          <w:szCs w:val="24"/>
          <w:lang w:val="es-MX" w:eastAsia="es-ES"/>
        </w:rPr>
        <w:t xml:space="preserve">Ahora bien para entender los alcances de la información pública se considera importante citar el criterio </w:t>
      </w:r>
      <w:r w:rsidRPr="000B7E4C">
        <w:rPr>
          <w:rFonts w:eastAsia="Times New Roman" w:cs="Arial"/>
          <w:bCs/>
          <w:szCs w:val="24"/>
          <w:lang w:val="es-MX"/>
        </w:rPr>
        <w:t>de interpretación en el orden administrativo número 0002-11, emitido por Acuerdo del Pleno de este Instituto de Transparencia y Acceso a la Información Pública del Estado de México y Municipios, publicado en el Periódico Oficial del Gobierno del Est</w:t>
      </w:r>
      <w:r>
        <w:rPr>
          <w:rFonts w:eastAsia="Times New Roman" w:cs="Arial"/>
          <w:bCs/>
          <w:szCs w:val="24"/>
          <w:lang w:val="es-MX"/>
        </w:rPr>
        <w:t>ado Libre y Soberano de México «Gaceta del Gobierno»</w:t>
      </w:r>
      <w:r w:rsidRPr="000B7E4C">
        <w:rPr>
          <w:rFonts w:eastAsia="Times New Roman" w:cs="Arial"/>
          <w:bCs/>
          <w:szCs w:val="24"/>
          <w:lang w:val="es-MX"/>
        </w:rPr>
        <w:t xml:space="preserve"> el diecinueve de octubre de dos mil once, </w:t>
      </w:r>
      <w:r w:rsidRPr="000B7E4C">
        <w:rPr>
          <w:rFonts w:eastAsia="Times New Roman" w:cs="Arial"/>
          <w:szCs w:val="24"/>
          <w:lang w:val="es-MX" w:eastAsia="es-ES"/>
        </w:rPr>
        <w:t>cuyo rubro y texto dispone:</w:t>
      </w:r>
    </w:p>
    <w:p w14:paraId="25B1BAF7" w14:textId="77777777" w:rsidR="0036353F" w:rsidRPr="000B7E4C" w:rsidRDefault="0036353F" w:rsidP="0036353F">
      <w:pPr>
        <w:rPr>
          <w:rFonts w:eastAsia="Times New Roman" w:cs="Arial"/>
          <w:szCs w:val="24"/>
          <w:lang w:val="es-MX" w:eastAsia="es-ES"/>
        </w:rPr>
      </w:pPr>
    </w:p>
    <w:p w14:paraId="2E5E635C" w14:textId="77777777" w:rsidR="0036353F" w:rsidRPr="000B7E4C" w:rsidRDefault="0036353F" w:rsidP="0036353F">
      <w:pPr>
        <w:autoSpaceDE w:val="0"/>
        <w:autoSpaceDN w:val="0"/>
        <w:adjustRightInd w:val="0"/>
        <w:spacing w:after="160" w:line="276" w:lineRule="auto"/>
        <w:ind w:left="567" w:right="616"/>
        <w:rPr>
          <w:rFonts w:cs="Arial"/>
          <w:i/>
          <w:sz w:val="22"/>
          <w:lang w:val="es-MX"/>
        </w:rPr>
      </w:pPr>
      <w:r w:rsidRPr="000B7E4C">
        <w:rPr>
          <w:rFonts w:cs="Arial"/>
          <w:b/>
          <w:i/>
          <w:sz w:val="22"/>
          <w:lang w:val="es-MX"/>
        </w:rPr>
        <w:t xml:space="preserve">INFORMACIÓN PÚBLICA, CONCEPTO DE, EN MATERIA DE TRANSPARENCIA. INTERPRETACIÓN TEMÁTICA DE LOS ARTÍCULOS 2, FRACCIÓN </w:t>
      </w:r>
      <w:r w:rsidRPr="000B7E4C">
        <w:rPr>
          <w:rFonts w:cs="Arial"/>
          <w:b/>
          <w:bCs/>
          <w:i/>
          <w:sz w:val="22"/>
          <w:lang w:val="es-MX"/>
        </w:rPr>
        <w:t xml:space="preserve">V, XV, Y XVI, </w:t>
      </w:r>
      <w:r w:rsidRPr="000B7E4C">
        <w:rPr>
          <w:rFonts w:cs="Arial"/>
          <w:b/>
          <w:i/>
          <w:sz w:val="22"/>
          <w:lang w:val="es-MX"/>
        </w:rPr>
        <w:t>32, 4,11 Y 41.</w:t>
      </w:r>
      <w:r w:rsidRPr="000B7E4C">
        <w:rPr>
          <w:rFonts w:cs="Arial"/>
          <w:i/>
          <w:sz w:val="22"/>
          <w:lang w:val="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6167ACA" w14:textId="77777777" w:rsidR="0036353F" w:rsidRPr="000B7E4C" w:rsidRDefault="0036353F" w:rsidP="0036353F">
      <w:pPr>
        <w:autoSpaceDE w:val="0"/>
        <w:autoSpaceDN w:val="0"/>
        <w:adjustRightInd w:val="0"/>
        <w:spacing w:after="160" w:line="276" w:lineRule="auto"/>
        <w:ind w:left="567" w:right="616"/>
        <w:rPr>
          <w:rFonts w:cs="Arial"/>
          <w:i/>
          <w:sz w:val="22"/>
          <w:lang w:val="es-MX"/>
        </w:rPr>
      </w:pPr>
      <w:r w:rsidRPr="000B7E4C">
        <w:rPr>
          <w:rFonts w:cs="Arial"/>
          <w:i/>
          <w:sz w:val="22"/>
          <w:lang w:val="es-MX"/>
        </w:rPr>
        <w:lastRenderedPageBreak/>
        <w:t>En consecuencia el acceso a la información se refiere a que se cumplan cualquiera de los siguientes tres supuestos:</w:t>
      </w:r>
    </w:p>
    <w:p w14:paraId="57718454" w14:textId="77777777" w:rsidR="0036353F" w:rsidRPr="000B7E4C" w:rsidRDefault="0036353F" w:rsidP="0036353F">
      <w:pPr>
        <w:autoSpaceDE w:val="0"/>
        <w:autoSpaceDN w:val="0"/>
        <w:adjustRightInd w:val="0"/>
        <w:spacing w:after="160" w:line="276" w:lineRule="auto"/>
        <w:ind w:left="567" w:right="616"/>
        <w:rPr>
          <w:rFonts w:cs="Arial"/>
          <w:i/>
          <w:sz w:val="22"/>
          <w:lang w:val="es-MX"/>
        </w:rPr>
      </w:pPr>
      <w:r w:rsidRPr="000B7E4C">
        <w:rPr>
          <w:rFonts w:cs="Arial"/>
          <w:i/>
          <w:sz w:val="22"/>
          <w:lang w:val="es-MX"/>
        </w:rPr>
        <w:t>Que se trate de información registrada en cualquier soporte documental, que en ejercicio de las atribuciones conferidas, sea generada por los Sujetos Obligados;</w:t>
      </w:r>
    </w:p>
    <w:p w14:paraId="38EE6867" w14:textId="77777777" w:rsidR="0036353F" w:rsidRPr="000B7E4C" w:rsidRDefault="0036353F" w:rsidP="0036353F">
      <w:pPr>
        <w:autoSpaceDE w:val="0"/>
        <w:autoSpaceDN w:val="0"/>
        <w:adjustRightInd w:val="0"/>
        <w:spacing w:after="160" w:line="276" w:lineRule="auto"/>
        <w:ind w:left="567" w:right="616"/>
        <w:rPr>
          <w:rFonts w:cs="Arial"/>
          <w:i/>
          <w:sz w:val="22"/>
          <w:lang w:val="es-MX"/>
        </w:rPr>
      </w:pPr>
      <w:r w:rsidRPr="000B7E4C">
        <w:rPr>
          <w:rFonts w:cs="Arial"/>
          <w:i/>
          <w:sz w:val="22"/>
          <w:lang w:val="es-MX"/>
        </w:rPr>
        <w:t>Que se trate de información registrada en cualquier soporte documental, que en ejercicio de las atribuciones conferidas, sea administrada por los Sujetos Obligados, y</w:t>
      </w:r>
    </w:p>
    <w:p w14:paraId="2D2801C0" w14:textId="77777777" w:rsidR="0036353F" w:rsidRPr="000B7E4C" w:rsidRDefault="0036353F" w:rsidP="0036353F">
      <w:pPr>
        <w:autoSpaceDE w:val="0"/>
        <w:autoSpaceDN w:val="0"/>
        <w:adjustRightInd w:val="0"/>
        <w:spacing w:after="160" w:line="276" w:lineRule="auto"/>
        <w:ind w:left="567" w:right="616"/>
        <w:rPr>
          <w:rFonts w:cs="Arial"/>
          <w:i/>
          <w:sz w:val="22"/>
          <w:lang w:val="es-MX"/>
        </w:rPr>
      </w:pPr>
      <w:r w:rsidRPr="000B7E4C">
        <w:rPr>
          <w:rFonts w:cs="Arial"/>
          <w:i/>
          <w:sz w:val="22"/>
          <w:lang w:val="es-MX"/>
        </w:rPr>
        <w:t>Que se trate de información registrada en cualquier soporte documental, que en ejercicio de las atribuciones conferidas, se encuentre en posesión de los Sujetos Obligados.</w:t>
      </w:r>
    </w:p>
    <w:p w14:paraId="72D7DD6B" w14:textId="77777777" w:rsidR="0036353F" w:rsidRPr="000B7E4C" w:rsidRDefault="0036353F" w:rsidP="0036353F">
      <w:pPr>
        <w:rPr>
          <w:rFonts w:eastAsia="Times New Roman" w:cs="Times New Roman"/>
          <w:szCs w:val="24"/>
          <w:lang w:val="es-MX" w:eastAsia="es-ES"/>
        </w:rPr>
      </w:pPr>
    </w:p>
    <w:p w14:paraId="5E563453" w14:textId="77777777" w:rsidR="0036353F" w:rsidRPr="000B7E4C" w:rsidRDefault="0036353F" w:rsidP="0036353F">
      <w:pPr>
        <w:rPr>
          <w:rFonts w:eastAsia="Times New Roman" w:cs="Times New Roman"/>
          <w:i/>
          <w:szCs w:val="24"/>
          <w:lang w:val="es-MX"/>
        </w:rPr>
      </w:pPr>
      <w:r w:rsidRPr="000B7E4C">
        <w:rPr>
          <w:rFonts w:eastAsia="Times New Roman" w:cs="Times New Roman"/>
          <w:szCs w:val="24"/>
          <w:lang w:val="es-MX"/>
        </w:rPr>
        <w:t>Es decir, el derecho a la información constituye una prerrogativa a acceder a documentación en poder de los Sujetos Obligados, no así a realizar cuestionamientos, o manifestaciones subjetivas. Sirve de apoyo a lo anterior la definición de derecho a la información de Ernesto V</w:t>
      </w:r>
      <w:r>
        <w:rPr>
          <w:rFonts w:eastAsia="Times New Roman" w:cs="Times New Roman"/>
          <w:szCs w:val="24"/>
          <w:lang w:val="es-MX"/>
        </w:rPr>
        <w:t>illanueva Villanueva que dice: «</w:t>
      </w:r>
      <w:r w:rsidRPr="000B7E4C">
        <w:rPr>
          <w:rFonts w:eastAsia="Times New Roman" w:cs="Times New Roman"/>
          <w:i/>
          <w:szCs w:val="24"/>
          <w:lang w:val="es-MX"/>
        </w:rPr>
        <w:t>la prerrogativa de la persona para acceder a datos, registros y todo tipo de informaciones en poder de entidades públicas y empresas privadas que ejercen gasto público o cumplen funciones de autoridad, con las excepciones taxativas que establezca la le</w:t>
      </w:r>
      <w:r>
        <w:rPr>
          <w:rFonts w:eastAsia="Times New Roman" w:cs="Times New Roman"/>
          <w:i/>
          <w:szCs w:val="24"/>
          <w:lang w:val="es-MX"/>
        </w:rPr>
        <w:t>y en una sociedad democrática»</w:t>
      </w:r>
      <w:r w:rsidRPr="000B7E4C">
        <w:rPr>
          <w:rFonts w:eastAsia="Times New Roman" w:cs="Times New Roman"/>
          <w:i/>
          <w:szCs w:val="24"/>
          <w:lang w:val="es-MX"/>
        </w:rPr>
        <w:t>.</w:t>
      </w:r>
    </w:p>
    <w:p w14:paraId="2C2247EB" w14:textId="77777777" w:rsidR="0036353F" w:rsidRPr="000B7E4C" w:rsidRDefault="0036353F" w:rsidP="0036353F">
      <w:pPr>
        <w:rPr>
          <w:rFonts w:eastAsia="Times New Roman" w:cs="Times New Roman"/>
          <w:i/>
          <w:szCs w:val="24"/>
          <w:lang w:val="es-MX"/>
        </w:rPr>
      </w:pPr>
    </w:p>
    <w:p w14:paraId="3A2DCE33" w14:textId="45D17CC5" w:rsidR="0036353F" w:rsidRPr="000B7E4C" w:rsidRDefault="0036353F" w:rsidP="0036353F">
      <w:pPr>
        <w:rPr>
          <w:rFonts w:ascii="Times New Roman" w:eastAsia="Times New Roman" w:hAnsi="Times New Roman" w:cs="Times New Roman"/>
          <w:szCs w:val="24"/>
          <w:lang w:val="es-MX"/>
        </w:rPr>
      </w:pPr>
      <w:r w:rsidRPr="000B7E4C">
        <w:rPr>
          <w:rFonts w:eastAsia="Times New Roman" w:cs="Times New Roman"/>
          <w:szCs w:val="24"/>
          <w:lang w:val="es-MX" w:eastAsia="es-ES"/>
        </w:rPr>
        <w:t xml:space="preserve">Por lo anterior, al no constituirse dicho cuestionamiento como materia del derecho de acceso a la información, se considera que el Sujeto Obligado no se encontraba constreñido a emitir una respuesta al mismo; </w:t>
      </w:r>
      <w:r w:rsidR="005B49F7">
        <w:rPr>
          <w:rFonts w:eastAsia="Times New Roman" w:cs="Times New Roman"/>
          <w:szCs w:val="24"/>
          <w:lang w:val="es-MX" w:eastAsia="es-ES"/>
        </w:rPr>
        <w:t xml:space="preserve">sin embargo, ese Organismo </w:t>
      </w:r>
      <w:r w:rsidR="00D97925">
        <w:rPr>
          <w:rFonts w:eastAsia="Times New Roman" w:cs="Times New Roman"/>
          <w:szCs w:val="24"/>
          <w:lang w:val="es-MX" w:eastAsia="es-ES"/>
        </w:rPr>
        <w:t xml:space="preserve">emitió </w:t>
      </w:r>
      <w:r w:rsidR="00D8121A">
        <w:rPr>
          <w:rFonts w:eastAsia="Times New Roman" w:cs="Times New Roman"/>
          <w:szCs w:val="24"/>
          <w:lang w:val="es-MX" w:eastAsia="es-ES"/>
        </w:rPr>
        <w:t xml:space="preserve">un pronunciamiento con el que se atendieron </w:t>
      </w:r>
      <w:r w:rsidR="00BD37E8">
        <w:rPr>
          <w:rFonts w:eastAsia="Times New Roman" w:cs="Times New Roman"/>
          <w:szCs w:val="24"/>
          <w:lang w:val="es-MX" w:eastAsia="es-ES"/>
        </w:rPr>
        <w:t xml:space="preserve">los puntos </w:t>
      </w:r>
      <w:r w:rsidR="00925DA7">
        <w:rPr>
          <w:rFonts w:eastAsia="Times New Roman" w:cs="Times New Roman"/>
          <w:szCs w:val="24"/>
          <w:lang w:val="es-MX" w:eastAsia="es-ES"/>
        </w:rPr>
        <w:t>1 y 2</w:t>
      </w:r>
      <w:r w:rsidR="00914B9A">
        <w:rPr>
          <w:rFonts w:eastAsia="Times New Roman" w:cs="Times New Roman"/>
          <w:szCs w:val="24"/>
          <w:lang w:val="es-MX" w:eastAsia="es-ES"/>
        </w:rPr>
        <w:t xml:space="preserve"> </w:t>
      </w:r>
      <w:r w:rsidR="00BD37E8">
        <w:rPr>
          <w:rFonts w:eastAsia="Times New Roman" w:cs="Times New Roman"/>
          <w:szCs w:val="24"/>
          <w:lang w:val="es-MX" w:eastAsia="es-ES"/>
        </w:rPr>
        <w:t>planteados por el Recurrente, por lo</w:t>
      </w:r>
      <w:r w:rsidR="00914B9A">
        <w:rPr>
          <w:rFonts w:eastAsia="Times New Roman" w:cs="Times New Roman"/>
          <w:szCs w:val="24"/>
          <w:lang w:val="es-MX" w:eastAsia="es-ES"/>
        </w:rPr>
        <w:t xml:space="preserve"> que únicamente </w:t>
      </w:r>
      <w:r w:rsidR="006305FA">
        <w:rPr>
          <w:rFonts w:eastAsia="Times New Roman" w:cs="Times New Roman"/>
          <w:szCs w:val="24"/>
          <w:lang w:val="es-MX" w:eastAsia="es-ES"/>
        </w:rPr>
        <w:t>se deberá hacer entrega</w:t>
      </w:r>
      <w:r w:rsidR="00295CC7">
        <w:rPr>
          <w:rFonts w:eastAsia="Times New Roman" w:cs="Times New Roman"/>
          <w:szCs w:val="24"/>
          <w:lang w:val="es-MX" w:eastAsia="es-ES"/>
        </w:rPr>
        <w:t xml:space="preserve"> de lo solicitado en el punto 3.</w:t>
      </w:r>
      <w:r w:rsidR="00D97925">
        <w:rPr>
          <w:rFonts w:eastAsia="Times New Roman" w:cs="Times New Roman"/>
          <w:szCs w:val="24"/>
          <w:lang w:val="es-MX" w:eastAsia="es-ES"/>
        </w:rPr>
        <w:t xml:space="preserve"> </w:t>
      </w:r>
    </w:p>
    <w:p w14:paraId="2BAE3EF3" w14:textId="0A4C4D7A" w:rsidR="00591C1E" w:rsidRDefault="00591C1E" w:rsidP="00637679">
      <w:pPr>
        <w:rPr>
          <w:lang w:val="es-MX"/>
        </w:rPr>
      </w:pPr>
    </w:p>
    <w:p w14:paraId="7B934F4A" w14:textId="25094D0C" w:rsidR="001134B1" w:rsidRDefault="001134B1" w:rsidP="001134B1">
      <w:pPr>
        <w:rPr>
          <w:lang w:val="es-ES"/>
        </w:rPr>
      </w:pPr>
      <w:r w:rsidRPr="006A7396">
        <w:rPr>
          <w:lang w:val="es-ES"/>
        </w:rPr>
        <w:t xml:space="preserve">Por lo argumentado anteriormente, este Instituto estima que los motivos de inconformidad planteados por </w:t>
      </w:r>
      <w:r>
        <w:rPr>
          <w:lang w:val="es-ES"/>
        </w:rPr>
        <w:t>el</w:t>
      </w:r>
      <w:r w:rsidRPr="006A7396">
        <w:rPr>
          <w:lang w:val="es-ES"/>
        </w:rPr>
        <w:t xml:space="preserve"> Recurrente devienen </w:t>
      </w:r>
      <w:r>
        <w:rPr>
          <w:lang w:val="es-ES"/>
        </w:rPr>
        <w:t xml:space="preserve">parcialmente </w:t>
      </w:r>
      <w:r w:rsidRPr="006A7396">
        <w:rPr>
          <w:lang w:val="es-ES"/>
        </w:rPr>
        <w:t xml:space="preserve">fundados, por lo que </w:t>
      </w:r>
      <w:r w:rsidRPr="006A7396">
        <w:rPr>
          <w:lang w:val="es-ES"/>
        </w:rPr>
        <w:lastRenderedPageBreak/>
        <w:t xml:space="preserve">es procedente </w:t>
      </w:r>
      <w:r>
        <w:rPr>
          <w:lang w:val="es-ES"/>
        </w:rPr>
        <w:t>modifi</w:t>
      </w:r>
      <w:r w:rsidRPr="006A7396">
        <w:rPr>
          <w:lang w:val="es-ES"/>
        </w:rPr>
        <w:t xml:space="preserve">car la respuesta del Sujeto Obligado y ordenar </w:t>
      </w:r>
      <w:r>
        <w:rPr>
          <w:lang w:val="es-ES"/>
        </w:rPr>
        <w:t>que se lleve a cabo</w:t>
      </w:r>
      <w:r w:rsidR="00F02791">
        <w:rPr>
          <w:lang w:val="es-ES"/>
        </w:rPr>
        <w:t xml:space="preserve"> una búsqueda exhaustiva y razonable en los archivos de todas las áreas </w:t>
      </w:r>
      <w:r w:rsidR="00286D38">
        <w:rPr>
          <w:lang w:val="es-ES"/>
        </w:rPr>
        <w:t>que se consideren competentes con la finalidad de que se haga entrega</w:t>
      </w:r>
      <w:r w:rsidRPr="006A7396">
        <w:rPr>
          <w:lang w:val="es-ES"/>
        </w:rPr>
        <w:t xml:space="preserve"> de los documentos</w:t>
      </w:r>
      <w:r w:rsidR="00286D38">
        <w:rPr>
          <w:lang w:val="es-ES"/>
        </w:rPr>
        <w:t xml:space="preserve"> en donde consten los proyectos </w:t>
      </w:r>
      <w:r w:rsidR="00282403">
        <w:rPr>
          <w:lang w:val="es-ES"/>
        </w:rPr>
        <w:t>encaminados a la reconexión del agua en el municipio de Atizapán de Zaragoza</w:t>
      </w:r>
      <w:r w:rsidR="009A3D33">
        <w:rPr>
          <w:lang w:val="es-ES"/>
        </w:rPr>
        <w:t xml:space="preserve"> </w:t>
      </w:r>
      <w:r w:rsidR="00EA65C8">
        <w:rPr>
          <w:lang w:val="es-ES"/>
        </w:rPr>
        <w:t>que se hayan generado durante el periodo del veintiuno de marzo de dos mil veintitrés al veintiuno de marzo de dos mil veinticuatro</w:t>
      </w:r>
      <w:r>
        <w:rPr>
          <w:lang w:val="es-ES"/>
        </w:rPr>
        <w:t xml:space="preserve">, en versión pública de ser procedente. </w:t>
      </w:r>
    </w:p>
    <w:p w14:paraId="17F3B50B" w14:textId="77777777" w:rsidR="009A3D33" w:rsidRDefault="009A3D33" w:rsidP="001134B1">
      <w:pPr>
        <w:rPr>
          <w:lang w:val="es-ES"/>
        </w:rPr>
      </w:pPr>
    </w:p>
    <w:p w14:paraId="5AAA15E8" w14:textId="65C244C9" w:rsidR="009A3D33" w:rsidRDefault="009A3D33" w:rsidP="001134B1">
      <w:pPr>
        <w:rPr>
          <w:lang w:val="es-ES"/>
        </w:rPr>
      </w:pPr>
      <w:r>
        <w:rPr>
          <w:lang w:val="es-ES"/>
        </w:rPr>
        <w:t xml:space="preserve">Empero, </w:t>
      </w:r>
      <w:r w:rsidR="008B5EC6">
        <w:rPr>
          <w:lang w:val="es-ES"/>
        </w:rPr>
        <w:t xml:space="preserve">en el caso de que </w:t>
      </w:r>
      <w:r w:rsidR="00CD0D57">
        <w:rPr>
          <w:lang w:val="es-ES"/>
        </w:rPr>
        <w:t>la información descrita en el párrafo anterior no se haya generado, poseído o administrado durante el lapso establecido, bastará con que así lo haga del conocimiento del Recurrente en términos de lo dispuesto en el segundo párrafo del artículo 19 de la Ley de Transparencia local</w:t>
      </w:r>
      <w:r w:rsidR="006652D3">
        <w:rPr>
          <w:lang w:val="es-ES"/>
        </w:rPr>
        <w:t>.</w:t>
      </w:r>
    </w:p>
    <w:p w14:paraId="14917DFA" w14:textId="77777777" w:rsidR="00F758B4" w:rsidRDefault="00F758B4" w:rsidP="001134B1">
      <w:pPr>
        <w:rPr>
          <w:lang w:val="es-ES"/>
        </w:rPr>
      </w:pPr>
    </w:p>
    <w:p w14:paraId="40223522" w14:textId="77777777" w:rsidR="001134B1" w:rsidRPr="006A7396" w:rsidRDefault="001134B1" w:rsidP="001134B1">
      <w:pPr>
        <w:pStyle w:val="Ttulo3"/>
        <w:rPr>
          <w:rFonts w:eastAsia="Palatino Linotype"/>
        </w:rPr>
      </w:pPr>
      <w:r>
        <w:rPr>
          <w:rFonts w:eastAsia="Palatino Linotype"/>
        </w:rPr>
        <w:t>DE LA VERSIÓN PÚBLICA</w:t>
      </w:r>
    </w:p>
    <w:p w14:paraId="7B5D410D" w14:textId="77777777" w:rsidR="001134B1" w:rsidRPr="006A7396" w:rsidRDefault="001134B1" w:rsidP="001134B1">
      <w:pPr>
        <w:rPr>
          <w:rFonts w:eastAsia="Palatino Linotype" w:cs="Palatino Linotype"/>
          <w:szCs w:val="24"/>
        </w:rPr>
      </w:pPr>
      <w:r w:rsidRPr="006A7396">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4395788C" w14:textId="77777777" w:rsidR="001134B1" w:rsidRPr="006A7396" w:rsidRDefault="001134B1" w:rsidP="001134B1">
      <w:pPr>
        <w:rPr>
          <w:rFonts w:eastAsia="Palatino Linotype" w:cs="Palatino Linotype"/>
          <w:szCs w:val="24"/>
        </w:rPr>
      </w:pPr>
    </w:p>
    <w:p w14:paraId="583E7131" w14:textId="77777777" w:rsidR="001134B1" w:rsidRPr="006A7396"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Artículo 3.</w:t>
      </w:r>
      <w:r w:rsidRPr="006A7396">
        <w:rPr>
          <w:rFonts w:eastAsia="Palatino Linotype" w:cs="Palatino Linotype"/>
          <w:i/>
          <w:color w:val="000000"/>
          <w:sz w:val="22"/>
          <w:szCs w:val="24"/>
        </w:rPr>
        <w:t xml:space="preserve"> Para los efectos de la presente Ley se entenderá por:</w:t>
      </w:r>
    </w:p>
    <w:p w14:paraId="6E8958F0" w14:textId="4FDCBF2A" w:rsidR="001134B1" w:rsidRPr="006A7396" w:rsidRDefault="00122790"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r w:rsidR="001134B1" w:rsidRPr="006A7396">
        <w:rPr>
          <w:rFonts w:eastAsia="Palatino Linotype" w:cs="Palatino Linotype"/>
          <w:i/>
          <w:color w:val="000000"/>
          <w:sz w:val="22"/>
          <w:szCs w:val="24"/>
        </w:rPr>
        <w:t>…</w:t>
      </w:r>
      <w:r>
        <w:rPr>
          <w:rFonts w:eastAsia="Palatino Linotype" w:cs="Palatino Linotype"/>
          <w:i/>
          <w:color w:val="000000"/>
          <w:sz w:val="22"/>
          <w:szCs w:val="24"/>
        </w:rPr>
        <w:t>]</w:t>
      </w:r>
    </w:p>
    <w:p w14:paraId="2625DDDC" w14:textId="77777777" w:rsidR="001134B1" w:rsidRPr="006A7396"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IX. Datos personales:</w:t>
      </w:r>
      <w:r w:rsidRPr="006A7396">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15BCFF57" w14:textId="77777777" w:rsidR="001134B1" w:rsidRPr="006A7396"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XX.</w:t>
      </w:r>
      <w:r w:rsidRPr="006A7396">
        <w:rPr>
          <w:rFonts w:eastAsia="Palatino Linotype" w:cs="Palatino Linotype"/>
          <w:i/>
          <w:color w:val="000000"/>
          <w:sz w:val="22"/>
          <w:szCs w:val="24"/>
        </w:rPr>
        <w:t xml:space="preserve"> </w:t>
      </w:r>
      <w:r w:rsidRPr="006A7396">
        <w:rPr>
          <w:rFonts w:eastAsia="Palatino Linotype" w:cs="Palatino Linotype"/>
          <w:b/>
          <w:i/>
          <w:color w:val="000000"/>
          <w:sz w:val="22"/>
          <w:szCs w:val="24"/>
        </w:rPr>
        <w:t>Información clasificada:</w:t>
      </w:r>
      <w:r w:rsidRPr="006A7396">
        <w:rPr>
          <w:rFonts w:eastAsia="Palatino Linotype" w:cs="Palatino Linotype"/>
          <w:i/>
          <w:color w:val="000000"/>
          <w:sz w:val="22"/>
          <w:szCs w:val="24"/>
        </w:rPr>
        <w:t xml:space="preserve"> Aquella considerada por la presente Ley como reservada o confidencial;</w:t>
      </w:r>
    </w:p>
    <w:p w14:paraId="0E9C6BD9" w14:textId="77777777" w:rsidR="001134B1" w:rsidRPr="006A7396"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lastRenderedPageBreak/>
        <w:t>XXI.</w:t>
      </w:r>
      <w:r w:rsidRPr="006A7396">
        <w:rPr>
          <w:rFonts w:eastAsia="Palatino Linotype" w:cs="Palatino Linotype"/>
          <w:i/>
          <w:color w:val="000000"/>
          <w:sz w:val="22"/>
          <w:szCs w:val="24"/>
        </w:rPr>
        <w:t xml:space="preserve"> </w:t>
      </w:r>
      <w:r w:rsidRPr="006A7396">
        <w:rPr>
          <w:rFonts w:eastAsia="Palatino Linotype" w:cs="Palatino Linotype"/>
          <w:b/>
          <w:i/>
          <w:color w:val="000000"/>
          <w:sz w:val="22"/>
          <w:szCs w:val="24"/>
        </w:rPr>
        <w:t>Información confidencial:</w:t>
      </w:r>
      <w:r w:rsidRPr="006A7396">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1E22300" w14:textId="4F94BEF5" w:rsidR="001134B1" w:rsidRPr="00853E1E" w:rsidRDefault="00122790" w:rsidP="001134B1">
      <w:pPr>
        <w:pBdr>
          <w:top w:val="nil"/>
          <w:left w:val="nil"/>
          <w:bottom w:val="nil"/>
          <w:right w:val="nil"/>
          <w:between w:val="nil"/>
        </w:pBdr>
        <w:spacing w:line="240" w:lineRule="auto"/>
        <w:ind w:left="567" w:right="567"/>
        <w:contextualSpacing/>
        <w:rPr>
          <w:rFonts w:eastAsia="Palatino Linotype" w:cs="Palatino Linotype"/>
          <w:bCs/>
          <w:i/>
          <w:color w:val="000000"/>
          <w:sz w:val="22"/>
          <w:szCs w:val="24"/>
        </w:rPr>
      </w:pPr>
      <w:r w:rsidRPr="00853E1E">
        <w:rPr>
          <w:rFonts w:eastAsia="Palatino Linotype" w:cs="Palatino Linotype"/>
          <w:bCs/>
          <w:i/>
          <w:color w:val="000000"/>
          <w:sz w:val="22"/>
          <w:szCs w:val="24"/>
        </w:rPr>
        <w:t>[</w:t>
      </w:r>
      <w:r w:rsidR="001134B1" w:rsidRPr="00853E1E">
        <w:rPr>
          <w:rFonts w:eastAsia="Palatino Linotype" w:cs="Palatino Linotype"/>
          <w:bCs/>
          <w:i/>
          <w:color w:val="000000"/>
          <w:sz w:val="22"/>
          <w:szCs w:val="24"/>
        </w:rPr>
        <w:t>…</w:t>
      </w:r>
      <w:r w:rsidR="00853E1E" w:rsidRPr="00853E1E">
        <w:rPr>
          <w:rFonts w:eastAsia="Palatino Linotype" w:cs="Palatino Linotype"/>
          <w:bCs/>
          <w:i/>
          <w:color w:val="000000"/>
          <w:sz w:val="22"/>
          <w:szCs w:val="24"/>
        </w:rPr>
        <w:t>]</w:t>
      </w:r>
    </w:p>
    <w:p w14:paraId="7B656F31" w14:textId="77777777" w:rsidR="001134B1" w:rsidRPr="006A7396"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XLV.</w:t>
      </w:r>
      <w:r w:rsidRPr="006A7396">
        <w:rPr>
          <w:rFonts w:eastAsia="Palatino Linotype" w:cs="Palatino Linotype"/>
          <w:i/>
          <w:color w:val="000000"/>
          <w:sz w:val="22"/>
          <w:szCs w:val="24"/>
        </w:rPr>
        <w:t xml:space="preserve"> </w:t>
      </w:r>
      <w:r w:rsidRPr="006A7396">
        <w:rPr>
          <w:rFonts w:eastAsia="Palatino Linotype" w:cs="Palatino Linotype"/>
          <w:b/>
          <w:i/>
          <w:color w:val="000000"/>
          <w:sz w:val="22"/>
          <w:szCs w:val="24"/>
        </w:rPr>
        <w:t>Versión pública:</w:t>
      </w:r>
      <w:r w:rsidRPr="006A7396">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7D67B3D7" w14:textId="319AFECC" w:rsidR="001134B1" w:rsidRPr="006A7396" w:rsidRDefault="00853E1E"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r w:rsidR="001134B1" w:rsidRPr="006A7396">
        <w:rPr>
          <w:rFonts w:eastAsia="Palatino Linotype" w:cs="Palatino Linotype"/>
          <w:i/>
          <w:color w:val="000000"/>
          <w:sz w:val="22"/>
          <w:szCs w:val="24"/>
        </w:rPr>
        <w:t>…</w:t>
      </w:r>
      <w:r>
        <w:rPr>
          <w:rFonts w:eastAsia="Palatino Linotype" w:cs="Palatino Linotype"/>
          <w:i/>
          <w:color w:val="000000"/>
          <w:sz w:val="22"/>
          <w:szCs w:val="24"/>
        </w:rPr>
        <w:t>]</w:t>
      </w:r>
    </w:p>
    <w:p w14:paraId="0E6B47DA" w14:textId="77777777" w:rsidR="001134B1" w:rsidRPr="006A7396"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4B03CB4" w14:textId="77777777" w:rsidR="001134B1" w:rsidRPr="006A7396"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 xml:space="preserve">Artículo 91. </w:t>
      </w:r>
      <w:r w:rsidRPr="006A7396">
        <w:rPr>
          <w:rFonts w:eastAsia="Palatino Linotype" w:cs="Palatino Linotype"/>
          <w:i/>
          <w:color w:val="000000"/>
          <w:sz w:val="22"/>
          <w:szCs w:val="24"/>
        </w:rPr>
        <w:t>El acceso a la información pública será restringido excepcionalmente, cuando ésta sea clasificada como reservada o confidencial.</w:t>
      </w:r>
    </w:p>
    <w:p w14:paraId="38159C4F" w14:textId="77777777" w:rsidR="001134B1" w:rsidRPr="006A7396"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01A5127" w14:textId="77777777" w:rsidR="001134B1" w:rsidRPr="006A7396"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Artículo 132</w:t>
      </w:r>
      <w:r w:rsidRPr="00773B53">
        <w:rPr>
          <w:rFonts w:eastAsia="Palatino Linotype" w:cs="Palatino Linotype"/>
          <w:b/>
          <w:i/>
          <w:color w:val="000000"/>
          <w:sz w:val="22"/>
          <w:szCs w:val="24"/>
        </w:rPr>
        <w:t xml:space="preserve">. </w:t>
      </w:r>
      <w:r w:rsidRPr="00773B53">
        <w:rPr>
          <w:rFonts w:eastAsia="Palatino Linotype" w:cs="Palatino Linotype"/>
          <w:b/>
          <w:i/>
          <w:color w:val="000000"/>
          <w:sz w:val="22"/>
          <w:szCs w:val="24"/>
          <w:u w:val="single"/>
        </w:rPr>
        <w:t>La clasificación de la información se llevará a cabo en el momento en que</w:t>
      </w:r>
      <w:r w:rsidRPr="006A7396">
        <w:rPr>
          <w:rFonts w:eastAsia="Palatino Linotype" w:cs="Palatino Linotype"/>
          <w:i/>
          <w:color w:val="000000"/>
          <w:sz w:val="22"/>
          <w:szCs w:val="24"/>
        </w:rPr>
        <w:t>:</w:t>
      </w:r>
    </w:p>
    <w:p w14:paraId="7CA7FF75" w14:textId="77777777" w:rsidR="001134B1" w:rsidRPr="006A7396"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I.</w:t>
      </w:r>
      <w:r w:rsidRPr="006A7396">
        <w:rPr>
          <w:rFonts w:eastAsia="Palatino Linotype" w:cs="Palatino Linotype"/>
          <w:i/>
          <w:color w:val="000000"/>
          <w:sz w:val="22"/>
          <w:szCs w:val="24"/>
        </w:rPr>
        <w:t xml:space="preserve"> Se reciba una solicitud de acceso a la información;</w:t>
      </w:r>
    </w:p>
    <w:p w14:paraId="540037D8" w14:textId="77777777" w:rsidR="001134B1" w:rsidRPr="006A7396"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II.</w:t>
      </w:r>
      <w:r w:rsidRPr="006A7396">
        <w:rPr>
          <w:rFonts w:eastAsia="Palatino Linotype" w:cs="Palatino Linotype"/>
          <w:i/>
          <w:color w:val="000000"/>
          <w:sz w:val="22"/>
          <w:szCs w:val="24"/>
        </w:rPr>
        <w:t xml:space="preserve"> </w:t>
      </w:r>
      <w:r w:rsidRPr="00773B53">
        <w:rPr>
          <w:rFonts w:eastAsia="Palatino Linotype" w:cs="Palatino Linotype"/>
          <w:b/>
          <w:bCs/>
          <w:i/>
          <w:color w:val="000000"/>
          <w:sz w:val="22"/>
          <w:szCs w:val="24"/>
          <w:u w:val="single"/>
        </w:rPr>
        <w:t>Se determine mediante resolución de autoridad competente;</w:t>
      </w:r>
      <w:r w:rsidRPr="006A7396">
        <w:rPr>
          <w:rFonts w:eastAsia="Palatino Linotype" w:cs="Palatino Linotype"/>
          <w:i/>
          <w:color w:val="000000"/>
          <w:sz w:val="22"/>
          <w:szCs w:val="24"/>
          <w:u w:val="single"/>
        </w:rPr>
        <w:t xml:space="preserve"> o</w:t>
      </w:r>
    </w:p>
    <w:p w14:paraId="276B3B8D" w14:textId="77777777" w:rsidR="001134B1" w:rsidRPr="006A7396"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6A7396">
        <w:rPr>
          <w:rFonts w:eastAsia="Palatino Linotype" w:cs="Palatino Linotype"/>
          <w:b/>
          <w:i/>
          <w:color w:val="000000"/>
          <w:sz w:val="22"/>
          <w:szCs w:val="24"/>
        </w:rPr>
        <w:t>III.</w:t>
      </w:r>
      <w:r w:rsidRPr="006A7396">
        <w:rPr>
          <w:rFonts w:eastAsia="Palatino Linotype" w:cs="Palatino Linotype"/>
          <w:i/>
          <w:color w:val="000000"/>
          <w:sz w:val="22"/>
          <w:szCs w:val="24"/>
        </w:rPr>
        <w:t xml:space="preserve"> </w:t>
      </w:r>
      <w:r w:rsidRPr="00773B53">
        <w:rPr>
          <w:rFonts w:eastAsia="Palatino Linotype" w:cs="Palatino Linotype"/>
          <w:i/>
          <w:color w:val="000000"/>
          <w:sz w:val="22"/>
          <w:szCs w:val="24"/>
        </w:rPr>
        <w:t>Se generen versiones públicas para dar cumplimiento a las obligaciones de transparencia previstas en esta Ley.</w:t>
      </w:r>
    </w:p>
    <w:p w14:paraId="57D86125" w14:textId="2330DBE4" w:rsidR="001134B1" w:rsidRPr="006A7396" w:rsidRDefault="00853E1E"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r w:rsidR="001134B1" w:rsidRPr="006A7396">
        <w:rPr>
          <w:rFonts w:eastAsia="Palatino Linotype" w:cs="Palatino Linotype"/>
          <w:i/>
          <w:color w:val="000000"/>
          <w:sz w:val="22"/>
          <w:szCs w:val="24"/>
        </w:rPr>
        <w:t>…</w:t>
      </w:r>
      <w:r>
        <w:rPr>
          <w:rFonts w:eastAsia="Palatino Linotype" w:cs="Palatino Linotype"/>
          <w:i/>
          <w:color w:val="000000"/>
          <w:sz w:val="22"/>
          <w:szCs w:val="24"/>
        </w:rPr>
        <w:t>]</w:t>
      </w:r>
    </w:p>
    <w:p w14:paraId="2313A8E0" w14:textId="77777777" w:rsidR="001134B1" w:rsidRPr="006A7396" w:rsidRDefault="001134B1" w:rsidP="001134B1">
      <w:pPr>
        <w:rPr>
          <w:rFonts w:eastAsia="Palatino Linotype" w:cs="Palatino Linotype"/>
          <w:i/>
          <w:szCs w:val="24"/>
        </w:rPr>
      </w:pPr>
    </w:p>
    <w:p w14:paraId="44426A73" w14:textId="77777777" w:rsidR="001134B1" w:rsidRPr="006A7396" w:rsidRDefault="001134B1" w:rsidP="001134B1">
      <w:pPr>
        <w:rPr>
          <w:rFonts w:eastAsia="Palatino Linotype" w:cs="Palatino Linotype"/>
          <w:lang w:val="es-ES"/>
        </w:rPr>
      </w:pPr>
      <w:r w:rsidRPr="006A7396">
        <w:rPr>
          <w:rFonts w:eastAsia="Palatino Linotype" w:cs="Palatino Linotype"/>
          <w:lang w:val="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2FA85C9" w14:textId="77777777" w:rsidR="001134B1" w:rsidRPr="006A7396" w:rsidRDefault="001134B1" w:rsidP="001134B1">
      <w:pPr>
        <w:rPr>
          <w:rFonts w:eastAsia="Palatino Linotype" w:cs="Palatino Linotype"/>
          <w:szCs w:val="24"/>
        </w:rPr>
      </w:pPr>
    </w:p>
    <w:p w14:paraId="1FEB38DA" w14:textId="77777777" w:rsidR="001134B1" w:rsidRPr="006A7396" w:rsidRDefault="001134B1" w:rsidP="001134B1">
      <w:pPr>
        <w:rPr>
          <w:rFonts w:eastAsia="Palatino Linotype" w:cs="Palatino Linotype"/>
          <w:szCs w:val="24"/>
        </w:rPr>
      </w:pPr>
      <w:r w:rsidRPr="006A7396">
        <w:rPr>
          <w:rFonts w:eastAsia="Palatino Linotype" w:cs="Palatino Linotype"/>
          <w:szCs w:val="24"/>
        </w:rPr>
        <w:t xml:space="preserve">Por otro lado, los </w:t>
      </w:r>
      <w:r w:rsidRPr="006A7396">
        <w:rPr>
          <w:rFonts w:eastAsia="Palatino Linotype" w:cs="Palatino Linotype"/>
          <w:i/>
          <w:szCs w:val="24"/>
        </w:rPr>
        <w:t>Lineamientos Generales en Materia de Clasificación y Desclasificación de la Información, así como para la elaboración de Versiones Públicas</w:t>
      </w:r>
      <w:r w:rsidRPr="006A7396">
        <w:rPr>
          <w:rFonts w:eastAsia="Palatino Linotype" w:cs="Palatino Linotype"/>
          <w:szCs w:val="24"/>
        </w:rPr>
        <w:t xml:space="preserve">,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w:t>
      </w:r>
      <w:r w:rsidRPr="006A7396">
        <w:rPr>
          <w:rFonts w:eastAsia="Palatino Linotype" w:cs="Palatino Linotype"/>
          <w:szCs w:val="24"/>
        </w:rPr>
        <w:lastRenderedPageBreak/>
        <w:t>que posean, desclasificarán y generarán, en su caso, versiones públicas de expedientes o documentos que contengan partes o secciones clasificadas.</w:t>
      </w:r>
    </w:p>
    <w:p w14:paraId="1DF0CBF4" w14:textId="77777777" w:rsidR="001134B1" w:rsidRPr="006A7396" w:rsidRDefault="001134B1" w:rsidP="001134B1">
      <w:pPr>
        <w:rPr>
          <w:rFonts w:eastAsia="Palatino Linotype" w:cs="Palatino Linotype"/>
          <w:szCs w:val="24"/>
        </w:rPr>
      </w:pPr>
    </w:p>
    <w:p w14:paraId="39CD116E" w14:textId="77777777" w:rsidR="001134B1" w:rsidRPr="006A7396" w:rsidRDefault="001134B1" w:rsidP="001134B1">
      <w:pPr>
        <w:rPr>
          <w:rFonts w:eastAsia="Palatino Linotype" w:cs="Palatino Linotype"/>
          <w:szCs w:val="24"/>
        </w:rPr>
      </w:pPr>
      <w:r w:rsidRPr="006A7396">
        <w:rPr>
          <w:rFonts w:eastAsia="Palatino Linotype" w:cs="Palatino Linotype"/>
          <w:szCs w:val="24"/>
        </w:rPr>
        <w:t>Asimismo, los Lineamientos Quincuagésimo sexto, Quincuagésimo séptimo y Quincuagésimo octavo, establecen lo siguiente:</w:t>
      </w:r>
    </w:p>
    <w:p w14:paraId="0B226EDF" w14:textId="77777777" w:rsidR="001134B1" w:rsidRPr="006A7396" w:rsidRDefault="001134B1" w:rsidP="001134B1">
      <w:pPr>
        <w:rPr>
          <w:rFonts w:eastAsia="Palatino Linotype" w:cs="Palatino Linotype"/>
        </w:rPr>
      </w:pPr>
    </w:p>
    <w:p w14:paraId="4304268C" w14:textId="77777777" w:rsidR="001134B1" w:rsidRPr="006A7396"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6A7396">
        <w:rPr>
          <w:rFonts w:eastAsia="Palatino Linotype" w:cs="Palatino Linotype"/>
          <w:b/>
          <w:i/>
          <w:color w:val="000000"/>
          <w:sz w:val="22"/>
          <w:szCs w:val="24"/>
        </w:rPr>
        <w:t>Quincuagésimo sexto.</w:t>
      </w:r>
      <w:r w:rsidRPr="006A7396">
        <w:rPr>
          <w:rFonts w:eastAsia="Palatino Linotype" w:cs="Palatino Linotype"/>
          <w:i/>
          <w:color w:val="000000"/>
          <w:sz w:val="22"/>
          <w:szCs w:val="24"/>
        </w:rPr>
        <w:t xml:space="preserve"> </w:t>
      </w:r>
      <w:r w:rsidRPr="006A7396">
        <w:rPr>
          <w:rFonts w:eastAsia="Palatino Linotype" w:cs="Palatino Linotype"/>
          <w:i/>
          <w:color w:val="000000"/>
          <w:sz w:val="22"/>
          <w:szCs w:val="24"/>
          <w:lang w:val="es-MX"/>
        </w:rPr>
        <w:t>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114791EB" w14:textId="77777777" w:rsidR="001134B1" w:rsidRPr="006A7396"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1B59BAC" w14:textId="77777777" w:rsidR="001134B1" w:rsidRPr="006A7396"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Quincuagésimo séptimo.</w:t>
      </w:r>
      <w:r w:rsidRPr="006A7396">
        <w:rPr>
          <w:rFonts w:eastAsia="Palatino Linotype" w:cs="Palatino Linotype"/>
          <w:i/>
          <w:color w:val="000000"/>
          <w:sz w:val="22"/>
          <w:szCs w:val="24"/>
        </w:rPr>
        <w:t xml:space="preserve"> Se considera, en principio, como información pública y no podrá omitirse de las versiones públicas la siguiente:</w:t>
      </w:r>
    </w:p>
    <w:p w14:paraId="2F21CAE9" w14:textId="77777777" w:rsidR="001134B1" w:rsidRPr="006A7396"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E7213AE" w14:textId="77777777" w:rsidR="001134B1" w:rsidRPr="006A7396"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3969CC2F" w14:textId="77777777" w:rsidR="001134B1" w:rsidRPr="006A7396"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 xml:space="preserve">II. El nombre de los integrantes de los sujetos obligados en los documentos, y sus firmas autógrafas o digitales, cuando sean utilizados en el ejercicio de las facultades conferidas para el desempeño del servicio público, y </w:t>
      </w:r>
    </w:p>
    <w:p w14:paraId="2ACAF5FA" w14:textId="77777777" w:rsidR="001134B1" w:rsidRPr="006A7396" w:rsidRDefault="001134B1" w:rsidP="001134B1">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6A7396">
        <w:rPr>
          <w:rFonts w:eastAsia="Palatino Linotype" w:cs="Palatino Linotype"/>
          <w:i/>
          <w:iCs/>
          <w:color w:val="000000" w:themeColor="text1"/>
          <w:sz w:val="22"/>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474B3590" w14:textId="77777777" w:rsidR="001134B1" w:rsidRPr="006A7396"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B52A291" w14:textId="77777777" w:rsidR="001134B1" w:rsidRPr="006A7396"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1C335292" w14:textId="77777777" w:rsidR="001134B1" w:rsidRPr="006A7396"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7F35FDC" w14:textId="77777777" w:rsidR="001134B1" w:rsidRPr="006A7396" w:rsidRDefault="001134B1" w:rsidP="001134B1">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5A438623">
        <w:rPr>
          <w:rFonts w:eastAsia="Palatino Linotype" w:cs="Palatino Linotype"/>
          <w:b/>
          <w:bCs/>
          <w:i/>
          <w:iCs/>
          <w:color w:val="000000" w:themeColor="text1"/>
          <w:sz w:val="22"/>
          <w:lang w:val="es-ES"/>
        </w:rPr>
        <w:t>Quincuagésimo octavo.</w:t>
      </w:r>
      <w:r w:rsidRPr="5A438623">
        <w:rPr>
          <w:rFonts w:eastAsia="Palatino Linotype" w:cs="Palatino Linotype"/>
          <w:i/>
          <w:iCs/>
          <w:color w:val="000000" w:themeColor="text1"/>
          <w:sz w:val="22"/>
          <w:lang w:val="es-ES"/>
        </w:rPr>
        <w:t xml:space="preserve"> Los sujetos obligados garantizarán que los sistemas o medios empleados para eliminar la información en las versiones públicas sean irreversibles, de tal forma que no permitan la recuperación o visualización de la misma.</w:t>
      </w:r>
    </w:p>
    <w:p w14:paraId="4EB17D4C" w14:textId="77777777" w:rsidR="001134B1" w:rsidRPr="006A7396" w:rsidRDefault="001134B1" w:rsidP="001134B1">
      <w:pPr>
        <w:rPr>
          <w:rFonts w:eastAsia="Palatino Linotype" w:cs="Palatino Linotype"/>
          <w:i/>
          <w:szCs w:val="24"/>
        </w:rPr>
      </w:pPr>
    </w:p>
    <w:p w14:paraId="0A20A88D" w14:textId="77777777" w:rsidR="001134B1" w:rsidRPr="006A7396" w:rsidRDefault="001134B1" w:rsidP="001134B1">
      <w:pPr>
        <w:rPr>
          <w:rFonts w:eastAsia="Palatino Linotype" w:cs="Palatino Linotype"/>
          <w:lang w:val="es-ES"/>
        </w:rPr>
      </w:pPr>
      <w:r w:rsidRPr="006A7396">
        <w:rPr>
          <w:rFonts w:eastAsia="Palatino Linotype" w:cs="Palatino Linotype"/>
          <w:lang w:val="es-ES"/>
        </w:rPr>
        <w:t xml:space="preserve">Por lo tanto, la entrega de documentos en su versión pública debe acompañarse necesariamente del Acuerdo del Comité de Transparencia que la sustente el cual debe </w:t>
      </w:r>
      <w:r w:rsidRPr="006A7396">
        <w:rPr>
          <w:rFonts w:eastAsia="Palatino Linotype" w:cs="Palatino Linotype"/>
          <w:lang w:val="es-ES"/>
        </w:rPr>
        <w:lastRenderedPageBreak/>
        <w:t>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21EED7D5" w14:textId="77777777" w:rsidR="001134B1" w:rsidRPr="006A7396" w:rsidRDefault="001134B1" w:rsidP="001134B1">
      <w:pPr>
        <w:rPr>
          <w:rFonts w:eastAsia="Palatino Linotype" w:cs="Palatino Linotype"/>
          <w:szCs w:val="24"/>
        </w:rPr>
      </w:pPr>
    </w:p>
    <w:p w14:paraId="62DAB91B" w14:textId="77777777" w:rsidR="001134B1" w:rsidRPr="006A7396" w:rsidRDefault="001134B1" w:rsidP="001134B1">
      <w:pPr>
        <w:rPr>
          <w:rFonts w:eastAsia="Palatino Linotype" w:cs="Palatino Linotype"/>
          <w:lang w:val="es-ES"/>
        </w:rPr>
      </w:pPr>
      <w:r w:rsidRPr="006A7396">
        <w:rPr>
          <w:rFonts w:eastAsia="Palatino Linotype" w:cs="Palatino Linotype"/>
          <w:lang w:val="es-ES"/>
        </w:rPr>
        <w:t>Por lo que respecta al Acuerdo del Comité de Transparencia que sustente la versión pública de la documentación a entregar, deberá ser notificado mediante el SAIMEX.</w:t>
      </w:r>
    </w:p>
    <w:p w14:paraId="7BFC1985" w14:textId="77777777" w:rsidR="001134B1" w:rsidRPr="006A7396" w:rsidRDefault="001134B1" w:rsidP="001134B1">
      <w:pPr>
        <w:rPr>
          <w:rFonts w:eastAsia="Palatino Linotype" w:cs="Palatino Linotype"/>
          <w:szCs w:val="24"/>
        </w:rPr>
      </w:pPr>
    </w:p>
    <w:p w14:paraId="116C05EB" w14:textId="77777777" w:rsidR="001134B1" w:rsidRPr="006A7396" w:rsidRDefault="001134B1" w:rsidP="001134B1">
      <w:pPr>
        <w:pBdr>
          <w:top w:val="nil"/>
          <w:left w:val="nil"/>
          <w:bottom w:val="nil"/>
          <w:right w:val="nil"/>
          <w:between w:val="nil"/>
        </w:pBdr>
        <w:rPr>
          <w:rFonts w:eastAsia="Palatino Linotype" w:cs="Palatino Linotype"/>
          <w:color w:val="000000"/>
          <w:szCs w:val="24"/>
        </w:rPr>
      </w:pPr>
      <w:r w:rsidRPr="006A7396">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w:t>
      </w:r>
      <w:r>
        <w:rPr>
          <w:rFonts w:eastAsia="Palatino Linotype" w:cs="Palatino Linotype"/>
          <w:color w:val="000000"/>
          <w:szCs w:val="24"/>
        </w:rPr>
        <w:t xml:space="preserve"> </w:t>
      </w:r>
      <w:r w:rsidRPr="006A7396">
        <w:rPr>
          <w:rFonts w:eastAsia="Palatino Linotype" w:cs="Palatino Linotype"/>
          <w:color w:val="000000"/>
          <w:szCs w:val="24"/>
        </w:rPr>
        <w:t>l</w:t>
      </w:r>
      <w:r>
        <w:rPr>
          <w:rFonts w:eastAsia="Palatino Linotype" w:cs="Palatino Linotype"/>
          <w:color w:val="000000"/>
          <w:szCs w:val="24"/>
        </w:rPr>
        <w:t>a</w:t>
      </w:r>
      <w:r w:rsidRPr="006A7396">
        <w:rPr>
          <w:rFonts w:eastAsia="Palatino Linotype" w:cs="Palatino Linotype"/>
          <w:color w:val="000000"/>
          <w:szCs w:val="24"/>
        </w:rPr>
        <w:t xml:space="preserve"> Recurrente.</w:t>
      </w:r>
    </w:p>
    <w:p w14:paraId="782BD2EC" w14:textId="77777777" w:rsidR="001134B1" w:rsidRDefault="001134B1" w:rsidP="001134B1">
      <w:pPr>
        <w:rPr>
          <w:rFonts w:eastAsia="Times New Roman" w:cs="Times New Roman"/>
          <w:color w:val="000000"/>
        </w:rPr>
      </w:pPr>
    </w:p>
    <w:p w14:paraId="44479DAC" w14:textId="5E7DB74F" w:rsidR="001134B1" w:rsidRPr="006F2304" w:rsidRDefault="001134B1" w:rsidP="001134B1">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la</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parcialmente </w:t>
      </w:r>
      <w:r w:rsidRPr="0CEC3CE0">
        <w:rPr>
          <w:rFonts w:eastAsia="Palatino Linotype" w:cs="Palatino Linotype"/>
          <w:color w:val="000000" w:themeColor="text1"/>
        </w:rPr>
        <w:t xml:space="preserve">fundados en el recurso de revisión que es materia de esta resolución; por ello </w:t>
      </w:r>
      <w:r>
        <w:rPr>
          <w:rFonts w:eastAsia="Palatino Linotype" w:cs="Palatino Linotype"/>
          <w:b/>
          <w:bCs/>
          <w:color w:val="000000" w:themeColor="text1"/>
        </w:rPr>
        <w:t>con fundamento en la segunda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Pr>
          <w:rFonts w:eastAsia="Palatino Linotype" w:cs="Palatino Linotype"/>
          <w:b/>
          <w:bCs/>
          <w:color w:val="000000" w:themeColor="text1"/>
        </w:rPr>
        <w:t>MODIFI</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 xml:space="preserve">la respuesta </w:t>
      </w:r>
      <w:r w:rsidRPr="0CEC3CE0">
        <w:rPr>
          <w:rFonts w:eastAsia="Palatino Linotype" w:cs="Palatino Linotype"/>
          <w:color w:val="000000" w:themeColor="text1"/>
        </w:rPr>
        <w:lastRenderedPageBreak/>
        <w:t>a la solicitud de información número</w:t>
      </w:r>
      <w:r>
        <w:rPr>
          <w:rFonts w:eastAsia="Palatino Linotype" w:cs="Palatino Linotype"/>
          <w:b/>
          <w:bCs/>
          <w:color w:val="000000"/>
          <w:szCs w:val="24"/>
        </w:rPr>
        <w:t xml:space="preserve"> </w:t>
      </w:r>
      <w:r w:rsidR="00282403">
        <w:rPr>
          <w:rFonts w:eastAsia="Palatino Linotype" w:cs="Palatino Linotype"/>
          <w:b/>
          <w:bCs/>
          <w:color w:val="000000"/>
          <w:szCs w:val="24"/>
        </w:rPr>
        <w:t>00157/OASATIZARA/IP/2024</w:t>
      </w:r>
      <w:r w:rsidRPr="0CEC3CE0">
        <w:rPr>
          <w:rFonts w:eastAsia="Palatino Linotype" w:cs="Palatino Linotype"/>
          <w:color w:val="000000" w:themeColor="text1"/>
        </w:rPr>
        <w:t>, que ha sido materia del presente estudio.</w:t>
      </w:r>
    </w:p>
    <w:p w14:paraId="0A78A595" w14:textId="77777777" w:rsidR="001134B1" w:rsidRDefault="001134B1" w:rsidP="001134B1"/>
    <w:p w14:paraId="5174ED4A" w14:textId="77777777" w:rsidR="001134B1" w:rsidRPr="00BB7F90" w:rsidRDefault="001134B1" w:rsidP="001134B1">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0DC01783" w14:textId="77777777" w:rsidR="001134B1" w:rsidRDefault="001134B1" w:rsidP="001134B1"/>
    <w:p w14:paraId="1D52B816" w14:textId="77777777" w:rsidR="001134B1" w:rsidRPr="00BB7F90" w:rsidRDefault="001134B1" w:rsidP="001134B1">
      <w:pPr>
        <w:pStyle w:val="Ttulo1"/>
        <w:rPr>
          <w:rFonts w:eastAsia="Palatino Linotype"/>
        </w:rPr>
      </w:pPr>
      <w:r w:rsidRPr="00BB7F90">
        <w:rPr>
          <w:rFonts w:eastAsia="Palatino Linotype"/>
        </w:rPr>
        <w:t>S E    R E S U E L V E</w:t>
      </w:r>
    </w:p>
    <w:p w14:paraId="096CE003" w14:textId="77777777" w:rsidR="001134B1" w:rsidRPr="00BB7F90" w:rsidRDefault="001134B1" w:rsidP="001134B1">
      <w:pPr>
        <w:pBdr>
          <w:top w:val="nil"/>
          <w:left w:val="nil"/>
          <w:bottom w:val="nil"/>
          <w:right w:val="nil"/>
          <w:between w:val="nil"/>
        </w:pBdr>
        <w:rPr>
          <w:rFonts w:eastAsia="Palatino Linotype" w:cs="Palatino Linotype"/>
          <w:b/>
          <w:color w:val="000000"/>
          <w:szCs w:val="24"/>
        </w:rPr>
      </w:pPr>
    </w:p>
    <w:p w14:paraId="30DA9986" w14:textId="7790ABE1" w:rsidR="001134B1" w:rsidRPr="00BB7F90" w:rsidRDefault="001134B1" w:rsidP="001134B1">
      <w:pPr>
        <w:pBdr>
          <w:top w:val="nil"/>
          <w:left w:val="nil"/>
          <w:bottom w:val="nil"/>
          <w:right w:val="nil"/>
          <w:between w:val="nil"/>
        </w:pBdr>
        <w:rPr>
          <w:rFonts w:eastAsia="Palatino Linotype" w:cs="Palatino Linotype"/>
          <w:color w:val="000000"/>
        </w:rPr>
      </w:pPr>
      <w:r w:rsidRPr="00BB7F90">
        <w:rPr>
          <w:rFonts w:eastAsia="Palatino Linotype" w:cs="Palatino Linotype"/>
          <w:b/>
          <w:bCs/>
          <w:color w:val="000000" w:themeColor="text1"/>
        </w:rPr>
        <w:t>PRIMERO.</w:t>
      </w:r>
      <w:r w:rsidRPr="00BB7F90">
        <w:rPr>
          <w:rFonts w:eastAsia="Palatino Linotype" w:cs="Palatino Linotype"/>
          <w:color w:val="000000" w:themeColor="text1"/>
        </w:rPr>
        <w:t xml:space="preserve"> Se </w:t>
      </w:r>
      <w:r>
        <w:rPr>
          <w:rFonts w:eastAsia="Palatino Linotype" w:cs="Palatino Linotype"/>
          <w:b/>
          <w:bCs/>
          <w:color w:val="000000" w:themeColor="text1"/>
        </w:rPr>
        <w:t>MODIFI</w:t>
      </w:r>
      <w:r w:rsidRPr="00BB7F90">
        <w:rPr>
          <w:rFonts w:eastAsia="Palatino Linotype" w:cs="Palatino Linotype"/>
          <w:b/>
          <w:bCs/>
          <w:color w:val="000000" w:themeColor="text1"/>
        </w:rPr>
        <w:t>CA</w:t>
      </w:r>
      <w:r w:rsidRPr="00BB7F90">
        <w:rPr>
          <w:rFonts w:eastAsia="Palatino Linotype" w:cs="Palatino Linotype"/>
          <w:color w:val="000000" w:themeColor="text1"/>
        </w:rPr>
        <w:t xml:space="preserve"> la respuesta entregada por el Sujeto Obligado</w:t>
      </w:r>
      <w:r w:rsidRPr="00BB7F90">
        <w:rPr>
          <w:rFonts w:eastAsia="Palatino Linotype" w:cs="Palatino Linotype"/>
          <w:b/>
          <w:bCs/>
          <w:color w:val="000000" w:themeColor="text1"/>
        </w:rPr>
        <w:t xml:space="preserve"> </w:t>
      </w:r>
      <w:r w:rsidRPr="00BB7F90">
        <w:rPr>
          <w:rFonts w:eastAsia="Palatino Linotype" w:cs="Palatino Linotype"/>
          <w:color w:val="000000" w:themeColor="text1"/>
        </w:rPr>
        <w:t>a la solicitud de información número</w:t>
      </w:r>
      <w:r>
        <w:rPr>
          <w:rFonts w:eastAsia="Palatino Linotype" w:cs="Palatino Linotype"/>
          <w:b/>
          <w:bCs/>
          <w:color w:val="000000"/>
          <w:szCs w:val="24"/>
        </w:rPr>
        <w:t xml:space="preserve"> </w:t>
      </w:r>
      <w:r w:rsidR="00282403">
        <w:rPr>
          <w:rFonts w:eastAsia="Palatino Linotype" w:cs="Palatino Linotype"/>
          <w:b/>
          <w:bCs/>
          <w:color w:val="000000"/>
          <w:szCs w:val="24"/>
        </w:rPr>
        <w:t>00157/OASATIZARA/IP/2024</w:t>
      </w:r>
      <w:r w:rsidRPr="00BB7F90">
        <w:rPr>
          <w:rFonts w:eastAsia="Palatino Linotype" w:cs="Palatino Linotype"/>
          <w:color w:val="000000" w:themeColor="text1"/>
        </w:rPr>
        <w:t>, por resultar</w:t>
      </w:r>
      <w:r>
        <w:rPr>
          <w:rFonts w:eastAsia="Palatino Linotype" w:cs="Palatino Linotype"/>
          <w:color w:val="000000" w:themeColor="text1"/>
        </w:rPr>
        <w:t xml:space="preserve"> parcialmente </w:t>
      </w:r>
      <w:r w:rsidRPr="00BB7F90">
        <w:rPr>
          <w:rFonts w:eastAsia="Palatino Linotype" w:cs="Palatino Linotype"/>
          <w:color w:val="000000" w:themeColor="text1"/>
        </w:rPr>
        <w:t xml:space="preserve">fundados los motivos de inconformidad argüidos por </w:t>
      </w:r>
      <w:r>
        <w:rPr>
          <w:rFonts w:eastAsia="Palatino Linotype" w:cs="Palatino Linotype"/>
          <w:color w:val="000000" w:themeColor="text1"/>
        </w:rPr>
        <w:t>la</w:t>
      </w:r>
      <w:r w:rsidRPr="00BB7F90">
        <w:rPr>
          <w:rFonts w:eastAsia="Palatino Linotype" w:cs="Palatino Linotype"/>
          <w:color w:val="000000" w:themeColor="text1"/>
        </w:rPr>
        <w:t xml:space="preserve"> Recurrente, en términos del</w:t>
      </w:r>
      <w:r>
        <w:rPr>
          <w:rFonts w:eastAsia="Palatino Linotype" w:cs="Palatino Linotype"/>
          <w:b/>
          <w:bCs/>
          <w:color w:val="000000" w:themeColor="text1"/>
        </w:rPr>
        <w:t xml:space="preserve"> Considerando </w:t>
      </w:r>
      <w:r w:rsidR="00282403">
        <w:rPr>
          <w:rFonts w:eastAsia="Palatino Linotype" w:cs="Palatino Linotype"/>
          <w:b/>
          <w:bCs/>
          <w:color w:val="000000" w:themeColor="text1"/>
        </w:rPr>
        <w:t>QUIN</w:t>
      </w:r>
      <w:r w:rsidRPr="00BB7F90">
        <w:rPr>
          <w:rFonts w:eastAsia="Palatino Linotype" w:cs="Palatino Linotype"/>
          <w:b/>
          <w:bCs/>
          <w:color w:val="000000" w:themeColor="text1"/>
        </w:rPr>
        <w:t xml:space="preserve">TO </w:t>
      </w:r>
      <w:r w:rsidRPr="00BB7F90">
        <w:rPr>
          <w:rFonts w:eastAsia="Palatino Linotype" w:cs="Palatino Linotype"/>
          <w:color w:val="000000" w:themeColor="text1"/>
        </w:rPr>
        <w:t xml:space="preserve">de la presente resolución. </w:t>
      </w:r>
    </w:p>
    <w:p w14:paraId="4D4079A1" w14:textId="77777777" w:rsidR="001134B1" w:rsidRPr="00BB7F90" w:rsidRDefault="001134B1" w:rsidP="001134B1">
      <w:pPr>
        <w:pBdr>
          <w:top w:val="nil"/>
          <w:left w:val="nil"/>
          <w:bottom w:val="nil"/>
          <w:right w:val="nil"/>
          <w:between w:val="nil"/>
        </w:pBdr>
        <w:rPr>
          <w:rFonts w:eastAsia="Palatino Linotype" w:cs="Palatino Linotype"/>
          <w:color w:val="000000"/>
          <w:szCs w:val="24"/>
        </w:rPr>
      </w:pPr>
    </w:p>
    <w:p w14:paraId="3D86E80F" w14:textId="300BEE71" w:rsidR="001134B1" w:rsidRPr="00BB7F90" w:rsidRDefault="001134B1" w:rsidP="001134B1">
      <w:pPr>
        <w:pBdr>
          <w:top w:val="nil"/>
          <w:left w:val="nil"/>
          <w:bottom w:val="nil"/>
          <w:right w:val="nil"/>
          <w:between w:val="nil"/>
        </w:pBdr>
        <w:rPr>
          <w:rFonts w:eastAsia="Palatino Linotype" w:cs="Palatino Linotype"/>
          <w:color w:val="000000"/>
        </w:rPr>
      </w:pPr>
      <w:r w:rsidRPr="7A509A1A">
        <w:rPr>
          <w:rFonts w:eastAsia="Palatino Linotype" w:cs="Palatino Linotype"/>
          <w:b/>
          <w:bCs/>
          <w:color w:val="000000" w:themeColor="text1"/>
        </w:rPr>
        <w:t>SEGUNDO.</w:t>
      </w:r>
      <w:r w:rsidRPr="7A509A1A">
        <w:rPr>
          <w:rFonts w:eastAsia="Palatino Linotype" w:cs="Palatino Linotype"/>
          <w:color w:val="000000" w:themeColor="text1"/>
        </w:rPr>
        <w:t xml:space="preserve"> Se </w:t>
      </w:r>
      <w:r w:rsidRPr="7A509A1A">
        <w:rPr>
          <w:rFonts w:eastAsia="Palatino Linotype" w:cs="Palatino Linotype"/>
          <w:b/>
          <w:bCs/>
          <w:color w:val="000000" w:themeColor="text1"/>
        </w:rPr>
        <w:t>ORDENA</w:t>
      </w:r>
      <w:r w:rsidRPr="7A509A1A">
        <w:rPr>
          <w:rFonts w:eastAsia="Palatino Linotype" w:cs="Palatino Linotype"/>
          <w:color w:val="000000" w:themeColor="text1"/>
        </w:rPr>
        <w:t xml:space="preserve"> al Sujeto Obligado que </w:t>
      </w:r>
      <w:r w:rsidR="00282403">
        <w:rPr>
          <w:rFonts w:eastAsia="Palatino Linotype" w:cs="Palatino Linotype"/>
          <w:color w:val="000000" w:themeColor="text1"/>
        </w:rPr>
        <w:t xml:space="preserve">realice una búsqueda exhaustiva y razonable </w:t>
      </w:r>
      <w:r w:rsidR="005A0E55">
        <w:rPr>
          <w:rFonts w:eastAsia="Palatino Linotype" w:cs="Palatino Linotype"/>
          <w:color w:val="000000" w:themeColor="text1"/>
        </w:rPr>
        <w:t xml:space="preserve">en los archivos de las áreas que se estimen competentes con el propósito de hacer </w:t>
      </w:r>
      <w:r w:rsidRPr="7A509A1A">
        <w:rPr>
          <w:rFonts w:eastAsia="Palatino Linotype" w:cs="Palatino Linotype"/>
          <w:color w:val="000000" w:themeColor="text1"/>
        </w:rPr>
        <w:t>entrega a</w:t>
      </w:r>
      <w:r w:rsidR="005A0E55">
        <w:rPr>
          <w:rFonts w:eastAsia="Palatino Linotype" w:cs="Palatino Linotype"/>
          <w:color w:val="000000" w:themeColor="text1"/>
        </w:rPr>
        <w:t xml:space="preserve">l </w:t>
      </w:r>
      <w:r w:rsidRPr="7A509A1A">
        <w:rPr>
          <w:rFonts w:eastAsia="Palatino Linotype" w:cs="Palatino Linotype"/>
          <w:color w:val="000000" w:themeColor="text1"/>
        </w:rPr>
        <w:t xml:space="preserve">Recurrente mediante el Sistema de Acceso a la Información Mexiquense (SAIMEX), en versión pública de ser procedente y en términos del </w:t>
      </w:r>
      <w:r w:rsidRPr="7A509A1A">
        <w:rPr>
          <w:rFonts w:eastAsia="Palatino Linotype" w:cs="Palatino Linotype"/>
          <w:b/>
          <w:bCs/>
          <w:color w:val="000000" w:themeColor="text1"/>
        </w:rPr>
        <w:t xml:space="preserve">Considerando </w:t>
      </w:r>
      <w:r w:rsidR="00282403">
        <w:rPr>
          <w:rFonts w:eastAsia="Palatino Linotype" w:cs="Palatino Linotype"/>
          <w:b/>
          <w:bCs/>
          <w:color w:val="000000" w:themeColor="text1"/>
        </w:rPr>
        <w:t>QUIN</w:t>
      </w:r>
      <w:r w:rsidRPr="7A509A1A">
        <w:rPr>
          <w:rFonts w:eastAsia="Palatino Linotype" w:cs="Palatino Linotype"/>
          <w:b/>
          <w:bCs/>
          <w:color w:val="000000" w:themeColor="text1"/>
        </w:rPr>
        <w:t>TO</w:t>
      </w:r>
      <w:r w:rsidRPr="7A509A1A">
        <w:rPr>
          <w:rFonts w:eastAsia="Palatino Linotype" w:cs="Palatino Linotype"/>
          <w:color w:val="000000" w:themeColor="text1"/>
        </w:rPr>
        <w:t>, de lo</w:t>
      </w:r>
      <w:r w:rsidR="00D92ECF">
        <w:rPr>
          <w:rFonts w:eastAsia="Palatino Linotype" w:cs="Palatino Linotype"/>
          <w:color w:val="000000" w:themeColor="text1"/>
        </w:rPr>
        <w:t>s documentos en donde conste lo</w:t>
      </w:r>
      <w:r w:rsidRPr="7A509A1A">
        <w:rPr>
          <w:rFonts w:eastAsia="Palatino Linotype" w:cs="Palatino Linotype"/>
          <w:color w:val="000000" w:themeColor="text1"/>
        </w:rPr>
        <w:t xml:space="preserve"> siguiente: </w:t>
      </w:r>
    </w:p>
    <w:p w14:paraId="7B8167BB" w14:textId="77777777" w:rsidR="001134B1" w:rsidRPr="00BB7F90" w:rsidRDefault="001134B1" w:rsidP="001134B1">
      <w:pPr>
        <w:pBdr>
          <w:top w:val="nil"/>
          <w:left w:val="nil"/>
          <w:bottom w:val="nil"/>
          <w:right w:val="nil"/>
          <w:between w:val="nil"/>
        </w:pBdr>
        <w:rPr>
          <w:rFonts w:eastAsia="Palatino Linotype" w:cs="Palatino Linotype"/>
          <w:color w:val="000000"/>
          <w:szCs w:val="24"/>
        </w:rPr>
      </w:pPr>
    </w:p>
    <w:p w14:paraId="2E755A6F" w14:textId="46A558DF" w:rsidR="001134B1" w:rsidRPr="00BB7F90" w:rsidRDefault="005A0E55" w:rsidP="001134B1">
      <w:pPr>
        <w:numPr>
          <w:ilvl w:val="0"/>
          <w:numId w:val="2"/>
        </w:numPr>
        <w:pBdr>
          <w:top w:val="nil"/>
          <w:left w:val="nil"/>
          <w:bottom w:val="nil"/>
          <w:right w:val="nil"/>
          <w:between w:val="nil"/>
        </w:pBdr>
        <w:spacing w:line="240" w:lineRule="auto"/>
        <w:rPr>
          <w:rFonts w:eastAsia="Palatino Linotype" w:cs="Palatino Linotype"/>
          <w:color w:val="000000"/>
          <w:lang w:val="es-ES"/>
        </w:rPr>
      </w:pPr>
      <w:r>
        <w:rPr>
          <w:rFonts w:eastAsia="Palatino Linotype" w:cs="Palatino Linotype"/>
          <w:i/>
          <w:iCs/>
          <w:color w:val="000000" w:themeColor="text1"/>
        </w:rPr>
        <w:t>L</w:t>
      </w:r>
      <w:r w:rsidR="001134B1">
        <w:rPr>
          <w:rFonts w:eastAsia="Palatino Linotype" w:cs="Palatino Linotype"/>
          <w:i/>
          <w:iCs/>
          <w:color w:val="000000" w:themeColor="text1"/>
          <w:lang w:val="es-ES"/>
        </w:rPr>
        <w:t>os</w:t>
      </w:r>
      <w:r w:rsidR="00D92ECF">
        <w:rPr>
          <w:rFonts w:eastAsia="Palatino Linotype" w:cs="Palatino Linotype"/>
          <w:i/>
          <w:iCs/>
          <w:color w:val="000000" w:themeColor="text1"/>
          <w:lang w:val="es-ES"/>
        </w:rPr>
        <w:t xml:space="preserve"> proyectos </w:t>
      </w:r>
      <w:r w:rsidR="000A26E5">
        <w:rPr>
          <w:rFonts w:eastAsia="Palatino Linotype" w:cs="Palatino Linotype"/>
          <w:i/>
          <w:iCs/>
          <w:color w:val="000000" w:themeColor="text1"/>
          <w:lang w:val="es-ES"/>
        </w:rPr>
        <w:t>encaminados a la reconexi</w:t>
      </w:r>
      <w:r w:rsidR="005F666F">
        <w:rPr>
          <w:rFonts w:eastAsia="Palatino Linotype" w:cs="Palatino Linotype"/>
          <w:i/>
          <w:iCs/>
          <w:color w:val="000000" w:themeColor="text1"/>
          <w:lang w:val="es-ES"/>
        </w:rPr>
        <w:t>ón del agua en el municipio de Atizapán de Zaragoza</w:t>
      </w:r>
      <w:r w:rsidR="00987092" w:rsidRPr="00987092">
        <w:rPr>
          <w:rFonts w:eastAsia="Palatino Linotype" w:cs="Palatino Linotype"/>
          <w:i/>
          <w:iCs/>
          <w:color w:val="000000" w:themeColor="text1"/>
          <w:lang w:val="es-ES"/>
        </w:rPr>
        <w:t xml:space="preserve"> </w:t>
      </w:r>
      <w:r w:rsidR="00987092">
        <w:rPr>
          <w:rFonts w:eastAsia="Palatino Linotype" w:cs="Palatino Linotype"/>
          <w:i/>
          <w:iCs/>
          <w:color w:val="000000" w:themeColor="text1"/>
          <w:lang w:val="es-ES"/>
        </w:rPr>
        <w:t>que se hayan generado durante el periodo comprendido del veintiuno de marzo de dos mil veintitrés al veintiuno de marzo de dos mil veinticuatro.</w:t>
      </w:r>
    </w:p>
    <w:p w14:paraId="671B2492" w14:textId="77777777" w:rsidR="001134B1" w:rsidRDefault="001134B1" w:rsidP="001134B1">
      <w:pPr>
        <w:pBdr>
          <w:top w:val="nil"/>
          <w:left w:val="nil"/>
          <w:bottom w:val="nil"/>
          <w:right w:val="nil"/>
          <w:between w:val="nil"/>
        </w:pBdr>
        <w:rPr>
          <w:rFonts w:eastAsia="Palatino Linotype" w:cs="Palatino Linotype"/>
          <w:color w:val="000000"/>
          <w:szCs w:val="24"/>
        </w:rPr>
      </w:pPr>
    </w:p>
    <w:p w14:paraId="1756E37C" w14:textId="77777777" w:rsidR="001134B1" w:rsidRDefault="001134B1" w:rsidP="001134B1">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De ser el caso y c</w:t>
      </w:r>
      <w:r w:rsidRPr="006A7396">
        <w:rPr>
          <w:rFonts w:eastAsia="Palatino Linotype" w:cs="Palatino Linotype"/>
          <w:color w:val="000000"/>
          <w:szCs w:val="24"/>
        </w:rPr>
        <w:t xml:space="preserve">omo sustento de la versión pública se deberá emitir Acuerdo del Comité de Transparencia correspondiente, en términos del artículo 49 fracción VIII y 132 fracción </w:t>
      </w:r>
      <w:r w:rsidRPr="006A7396">
        <w:rPr>
          <w:rFonts w:eastAsia="Palatino Linotype" w:cs="Palatino Linotype"/>
          <w:color w:val="000000"/>
          <w:szCs w:val="24"/>
        </w:rPr>
        <w:lastRenderedPageBreak/>
        <w:t>II de la Ley de Transparencia y Acceso a la Información Pública del Estado de México y Municipios, en el que funde y motive las razones sobre los datos que se supriman o eliminen dentro del soporte documental respectivo.</w:t>
      </w:r>
    </w:p>
    <w:p w14:paraId="09F85338" w14:textId="77777777" w:rsidR="00987092" w:rsidRDefault="00987092" w:rsidP="001134B1">
      <w:pPr>
        <w:pBdr>
          <w:top w:val="nil"/>
          <w:left w:val="nil"/>
          <w:bottom w:val="nil"/>
          <w:right w:val="nil"/>
          <w:between w:val="nil"/>
        </w:pBdr>
        <w:rPr>
          <w:rFonts w:eastAsia="Palatino Linotype" w:cs="Palatino Linotype"/>
          <w:color w:val="000000"/>
          <w:szCs w:val="24"/>
        </w:rPr>
      </w:pPr>
    </w:p>
    <w:p w14:paraId="2718ABA3" w14:textId="34446AE0" w:rsidR="00987092" w:rsidRPr="006A7396" w:rsidRDefault="00987092" w:rsidP="001134B1">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 xml:space="preserve">En el supuesto de que la información ordenada no se haya generado, bastará con que el Sujeto Obligado así lo haga del conocimiento del Recurrente, en términos del segundo párrafo del artículo 19 de la </w:t>
      </w:r>
      <w:r w:rsidRPr="00325BCB">
        <w:rPr>
          <w:rFonts w:eastAsia="Palatino Linotype" w:cs="Palatino Linotype"/>
          <w:color w:val="000000"/>
          <w:szCs w:val="24"/>
        </w:rPr>
        <w:t>Ley de Transparencia y Acceso a la Información Pública del Estado de México y Municipios</w:t>
      </w:r>
      <w:r>
        <w:rPr>
          <w:rFonts w:eastAsia="Palatino Linotype" w:cs="Palatino Linotype"/>
          <w:color w:val="000000"/>
          <w:szCs w:val="24"/>
        </w:rPr>
        <w:t>.</w:t>
      </w:r>
    </w:p>
    <w:p w14:paraId="7B61DBD8" w14:textId="77777777" w:rsidR="001134B1" w:rsidRDefault="001134B1" w:rsidP="001134B1">
      <w:pPr>
        <w:pBdr>
          <w:top w:val="nil"/>
          <w:left w:val="nil"/>
          <w:bottom w:val="nil"/>
          <w:right w:val="nil"/>
          <w:between w:val="nil"/>
        </w:pBdr>
        <w:rPr>
          <w:rFonts w:eastAsia="Palatino Linotype" w:cs="Palatino Linotype"/>
          <w:color w:val="000000"/>
          <w:szCs w:val="24"/>
        </w:rPr>
      </w:pPr>
    </w:p>
    <w:p w14:paraId="743BD877" w14:textId="77777777" w:rsidR="001134B1" w:rsidRPr="00325BCB" w:rsidRDefault="001134B1" w:rsidP="001134B1">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la presente resolución al Titular de la Unidad de Transparencia del Sujeto Obligado mediante el Sistema de Acceso a la Información Mexiquense (SAIMEX)</w:t>
      </w:r>
      <w:r>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6EC35C2" w14:textId="77777777" w:rsidR="001134B1" w:rsidRPr="00325BCB" w:rsidRDefault="001134B1" w:rsidP="001134B1">
      <w:pPr>
        <w:pBdr>
          <w:top w:val="nil"/>
          <w:left w:val="nil"/>
          <w:bottom w:val="nil"/>
          <w:right w:val="nil"/>
          <w:between w:val="nil"/>
        </w:pBdr>
        <w:rPr>
          <w:rFonts w:eastAsia="Palatino Linotype" w:cs="Palatino Linotype"/>
          <w:color w:val="000000"/>
          <w:szCs w:val="24"/>
        </w:rPr>
      </w:pPr>
    </w:p>
    <w:p w14:paraId="1ED715F1" w14:textId="77777777" w:rsidR="001134B1" w:rsidRPr="00325BCB" w:rsidRDefault="001134B1" w:rsidP="001134B1">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 xml:space="preserve">De conformidad con el artículo 198 de la Ley de Transparencia y Acceso a la Información Pública del Estado de México y Municipios, de considerarlo procedente, el </w:t>
      </w:r>
      <w:r w:rsidRPr="00325BCB">
        <w:rPr>
          <w:rFonts w:eastAsia="Palatino Linotype" w:cs="Palatino Linotype"/>
          <w:color w:val="000000"/>
          <w:szCs w:val="24"/>
        </w:rPr>
        <w:lastRenderedPageBreak/>
        <w:t>Sujeto Obligado, de manera fundada y motivada, podrá solicitar una ampliación de plazo para el cumplimiento de la presente resolución.</w:t>
      </w:r>
    </w:p>
    <w:p w14:paraId="3C717673" w14:textId="77777777" w:rsidR="001134B1" w:rsidRPr="00325BCB" w:rsidRDefault="001134B1" w:rsidP="001134B1">
      <w:pPr>
        <w:pBdr>
          <w:top w:val="nil"/>
          <w:left w:val="nil"/>
          <w:bottom w:val="nil"/>
          <w:right w:val="nil"/>
          <w:between w:val="nil"/>
        </w:pBdr>
        <w:rPr>
          <w:rFonts w:eastAsia="Palatino Linotype" w:cs="Palatino Linotype"/>
          <w:color w:val="000000"/>
          <w:szCs w:val="24"/>
        </w:rPr>
      </w:pPr>
    </w:p>
    <w:p w14:paraId="67D9E095" w14:textId="77777777" w:rsidR="001134B1" w:rsidRDefault="001134B1" w:rsidP="001134B1">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w:t>
      </w:r>
      <w:r>
        <w:rPr>
          <w:rFonts w:eastAsia="Palatino Linotype" w:cs="Palatino Linotype"/>
          <w:color w:val="000000"/>
          <w:szCs w:val="24"/>
        </w:rPr>
        <w:t xml:space="preserve"> </w:t>
      </w:r>
      <w:r w:rsidRPr="00325BCB">
        <w:rPr>
          <w:rFonts w:eastAsia="Palatino Linotype" w:cs="Palatino Linotype"/>
          <w:color w:val="000000"/>
          <w:szCs w:val="24"/>
        </w:rPr>
        <w:t>l</w:t>
      </w:r>
      <w:r>
        <w:rPr>
          <w:rFonts w:eastAsia="Palatino Linotype" w:cs="Palatino Linotype"/>
          <w:color w:val="000000"/>
          <w:szCs w:val="24"/>
        </w:rPr>
        <w:t>a</w:t>
      </w:r>
      <w:r w:rsidRPr="00325BCB">
        <w:rPr>
          <w:rFonts w:eastAsia="Palatino Linotype" w:cs="Palatino Linotype"/>
          <w:color w:val="000000"/>
          <w:szCs w:val="24"/>
        </w:rPr>
        <w:t xml:space="preserve"> Recurrente mediante el Sistema de Acceso a la Información Mexiquense (SAIMEX)</w:t>
      </w:r>
      <w:r>
        <w:rPr>
          <w:rFonts w:eastAsia="Palatino Linotype" w:cs="Palatino Linotype"/>
          <w:color w:val="000000"/>
          <w:szCs w:val="24"/>
        </w:rPr>
        <w:t xml:space="preserve">, </w:t>
      </w:r>
      <w:r w:rsidRPr="00325BCB">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247AF023" w14:textId="77777777" w:rsidR="006D4FA2" w:rsidRPr="001134B1" w:rsidRDefault="006D4FA2" w:rsidP="00637679"/>
    <w:p w14:paraId="20573BFF" w14:textId="063E5575"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A60BC7">
        <w:rPr>
          <w:rFonts w:eastAsia="Palatino Linotype" w:cs="Palatino Linotype"/>
          <w:color w:val="000000"/>
          <w:szCs w:val="24"/>
        </w:rPr>
        <w:t>TRIGÉSIMA PRIMERA</w:t>
      </w:r>
      <w:r w:rsidR="006115F0">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A60BC7">
        <w:rPr>
          <w:rFonts w:eastAsia="Palatino Linotype" w:cs="Palatino Linotype"/>
          <w:color w:val="000000"/>
          <w:szCs w:val="24"/>
        </w:rPr>
        <w:t>CUATRO DE SEPTIEMBRE</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337FA1">
        <w:rPr>
          <w:rFonts w:eastAsia="Palatino Linotype" w:cs="Palatino Linotype"/>
          <w:color w:val="000000"/>
          <w:szCs w:val="24"/>
        </w:rPr>
        <w:t>-------------------------------------------------------------------------------------------------------------------------------------------------------------------------------------------------------------</w:t>
      </w:r>
      <w:r w:rsidR="006652D3" w:rsidRPr="006652D3">
        <w:rPr>
          <w:rFonts w:eastAsia="Palatino Linotype" w:cs="Palatino Linotype"/>
          <w:color w:val="000000"/>
          <w:szCs w:val="24"/>
        </w:rPr>
        <w:t xml:space="preserve"> </w:t>
      </w:r>
      <w:r w:rsidR="006652D3">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027C8" w14:textId="77777777" w:rsidR="009C2E9A" w:rsidRDefault="009C2E9A" w:rsidP="00F2498E">
      <w:pPr>
        <w:spacing w:line="240" w:lineRule="auto"/>
      </w:pPr>
      <w:r>
        <w:separator/>
      </w:r>
    </w:p>
  </w:endnote>
  <w:endnote w:type="continuationSeparator" w:id="0">
    <w:p w14:paraId="03B651D0" w14:textId="77777777" w:rsidR="009C2E9A" w:rsidRDefault="009C2E9A" w:rsidP="00F2498E">
      <w:pPr>
        <w:spacing w:line="240" w:lineRule="auto"/>
      </w:pPr>
      <w:r>
        <w:continuationSeparator/>
      </w:r>
    </w:p>
  </w:endnote>
  <w:endnote w:type="continuationNotice" w:id="1">
    <w:p w14:paraId="72A00F8F" w14:textId="77777777" w:rsidR="009C2E9A" w:rsidRDefault="009C2E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72482E0C" w:rsidR="00DE774B" w:rsidRPr="00871A91" w:rsidRDefault="00DE774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86345">
      <w:rPr>
        <w:rFonts w:ascii="Palatino Linotype" w:hAnsi="Palatino Linotype"/>
        <w:b/>
        <w:bCs/>
        <w:noProof/>
        <w:sz w:val="20"/>
      </w:rPr>
      <w:t>19</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86345">
      <w:rPr>
        <w:rFonts w:ascii="Palatino Linotype" w:hAnsi="Palatino Linotype"/>
        <w:b/>
        <w:bCs/>
        <w:noProof/>
        <w:sz w:val="20"/>
      </w:rPr>
      <w:t>41</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3B1D63A5" w:rsidR="00DE774B" w:rsidRPr="00871A91" w:rsidRDefault="00DE774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86345">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86345">
      <w:rPr>
        <w:rFonts w:ascii="Palatino Linotype" w:hAnsi="Palatino Linotype"/>
        <w:b/>
        <w:bCs/>
        <w:noProof/>
        <w:sz w:val="20"/>
      </w:rPr>
      <w:t>41</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9539E" w14:textId="77777777" w:rsidR="009C2E9A" w:rsidRDefault="009C2E9A" w:rsidP="00F2498E">
      <w:pPr>
        <w:spacing w:line="240" w:lineRule="auto"/>
      </w:pPr>
      <w:r>
        <w:separator/>
      </w:r>
    </w:p>
  </w:footnote>
  <w:footnote w:type="continuationSeparator" w:id="0">
    <w:p w14:paraId="22B62476" w14:textId="77777777" w:rsidR="009C2E9A" w:rsidRDefault="009C2E9A" w:rsidP="00F2498E">
      <w:pPr>
        <w:spacing w:line="240" w:lineRule="auto"/>
      </w:pPr>
      <w:r>
        <w:continuationSeparator/>
      </w:r>
    </w:p>
  </w:footnote>
  <w:footnote w:type="continuationNotice" w:id="1">
    <w:p w14:paraId="1264A4AC" w14:textId="77777777" w:rsidR="009C2E9A" w:rsidRDefault="009C2E9A">
      <w:pPr>
        <w:spacing w:line="240" w:lineRule="auto"/>
      </w:pPr>
    </w:p>
  </w:footnote>
  <w:footnote w:id="2">
    <w:p w14:paraId="2BCE50A0" w14:textId="77777777" w:rsidR="00DE774B" w:rsidRPr="0031280C" w:rsidRDefault="00DE774B"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DE774B" w:rsidRPr="0031280C" w:rsidRDefault="00DE774B"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DE774B" w:rsidRPr="0031280C" w:rsidRDefault="00DE774B"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DE774B" w:rsidRPr="0031280C" w:rsidRDefault="00DE774B"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2C44F7B8" w14:textId="77777777" w:rsidR="0036353F" w:rsidRDefault="0036353F" w:rsidP="0036353F">
      <w:pPr>
        <w:pStyle w:val="Textonotapie"/>
      </w:pPr>
      <w:r>
        <w:rPr>
          <w:rStyle w:val="Refdenotaalpie"/>
        </w:rPr>
        <w:footnoteRef/>
      </w:r>
      <w:r>
        <w:t xml:space="preserve"> </w:t>
      </w:r>
      <w:r>
        <w:rPr>
          <w:rFonts w:eastAsia="MS Mincho" w:cs="Arial"/>
          <w:sz w:val="16"/>
          <w:szCs w:val="16"/>
        </w:rPr>
        <w:t xml:space="preserve">BURGOA ORIHUELA Ignacio. </w:t>
      </w:r>
      <w:r>
        <w:rPr>
          <w:rFonts w:eastAsia="MS Mincho" w:cs="Arial"/>
          <w:i/>
          <w:sz w:val="16"/>
          <w:szCs w:val="16"/>
        </w:rPr>
        <w:t>Diccionario De Derecho Constitucional, Garantías y Amparo</w:t>
      </w:r>
      <w:r>
        <w:rPr>
          <w:rFonts w:eastAsia="MS Mincho" w:cs="Arial"/>
          <w:sz w:val="16"/>
          <w:szCs w:val="16"/>
        </w:rPr>
        <w:t>. Ed. Porrúa, S.A., México. 1992. p. 115.</w:t>
      </w:r>
    </w:p>
  </w:footnote>
  <w:footnote w:id="4">
    <w:p w14:paraId="6CE022BC" w14:textId="77777777" w:rsidR="0036353F" w:rsidRDefault="0036353F" w:rsidP="0036353F">
      <w:pPr>
        <w:pStyle w:val="Textonotapie"/>
      </w:pPr>
      <w:r>
        <w:rPr>
          <w:rStyle w:val="Refdenotaalpie"/>
        </w:rPr>
        <w:footnoteRef/>
      </w:r>
      <w:r>
        <w:t xml:space="preserve"> </w:t>
      </w:r>
      <w:r>
        <w:rPr>
          <w:rFonts w:eastAsia="MS Mincho" w:cs="Arial"/>
          <w:sz w:val="16"/>
          <w:szCs w:val="16"/>
          <w:lang w:eastAsia="es-ES"/>
        </w:rPr>
        <w:t xml:space="preserve">CIENFUEGOS SALGADO David. </w:t>
      </w:r>
      <w:r>
        <w:rPr>
          <w:rFonts w:eastAsia="MS Mincho" w:cs="Arial"/>
          <w:i/>
          <w:sz w:val="16"/>
          <w:szCs w:val="16"/>
          <w:lang w:eastAsia="es-ES"/>
        </w:rPr>
        <w:t xml:space="preserve">El Derecho de Petición en México. </w:t>
      </w:r>
      <w:r>
        <w:rPr>
          <w:rFonts w:eastAsia="MS Mincho" w:cs="Arial"/>
          <w:sz w:val="16"/>
          <w:szCs w:val="16"/>
          <w:lang w:eastAsia="es-ES"/>
        </w:rPr>
        <w:t>Ed. Instituto de Investigaciones Jurídica UNAM. México 2004. p. 31</w:t>
      </w:r>
    </w:p>
  </w:footnote>
  <w:footnote w:id="5">
    <w:p w14:paraId="6DA17EC7" w14:textId="77777777" w:rsidR="0036353F" w:rsidRDefault="0036353F" w:rsidP="0036353F">
      <w:pPr>
        <w:pStyle w:val="Textonotapie"/>
      </w:pPr>
      <w:r>
        <w:rPr>
          <w:rStyle w:val="Refdenotaalpie"/>
        </w:rPr>
        <w:footnoteRef/>
      </w:r>
      <w:r>
        <w:t xml:space="preserve"> </w:t>
      </w:r>
      <w:r>
        <w:rPr>
          <w:rFonts w:eastAsia="MS Mincho" w:cs="Arial"/>
          <w:sz w:val="16"/>
          <w:szCs w:val="16"/>
          <w:lang w:eastAsia="es-ES"/>
        </w:rPr>
        <w:t xml:space="preserve">ROBLES HERNÁNDEZ José Guadalupe. </w:t>
      </w:r>
      <w:r>
        <w:rPr>
          <w:rFonts w:eastAsia="MS Mincho" w:cs="Arial"/>
          <w:i/>
          <w:sz w:val="16"/>
          <w:szCs w:val="16"/>
          <w:lang w:eastAsia="es-ES"/>
        </w:rPr>
        <w:t xml:space="preserve">Derecho de la Información y Comunicación Pública. </w:t>
      </w:r>
      <w:r>
        <w:rPr>
          <w:rFonts w:eastAsia="MS Mincho" w:cs="Arial"/>
          <w:sz w:val="16"/>
          <w:szCs w:val="16"/>
          <w:lang w:eastAsia="es-ES"/>
        </w:rPr>
        <w:t>Ed. Universidad de Occidente. México. 2004, p. 72</w:t>
      </w:r>
    </w:p>
  </w:footnote>
  <w:footnote w:id="6">
    <w:p w14:paraId="67899B7E" w14:textId="77777777" w:rsidR="0036353F" w:rsidRDefault="0036353F" w:rsidP="0036353F">
      <w:pPr>
        <w:pStyle w:val="Textonotapie"/>
      </w:pPr>
      <w:r>
        <w:rPr>
          <w:rStyle w:val="Refdenotaalpie"/>
        </w:rPr>
        <w:footnoteRef/>
      </w:r>
      <w:r>
        <w:t xml:space="preserve"> </w:t>
      </w:r>
      <w:r>
        <w:rPr>
          <w:rFonts w:eastAsia="MS Mincho" w:cs="Arial"/>
          <w:sz w:val="16"/>
          <w:szCs w:val="16"/>
          <w:lang w:eastAsia="es-ES"/>
        </w:rPr>
        <w:t xml:space="preserve">VILLANUEVA VILLANUEVA Ernesto. Derecho de la Información, Ed. Porrúa. </w:t>
      </w:r>
      <w:r>
        <w:rPr>
          <w:rFonts w:eastAsia="MS Mincho" w:cs="Arial"/>
          <w:sz w:val="16"/>
          <w:szCs w:val="16"/>
        </w:rPr>
        <w:t>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DE774B" w:rsidRDefault="00E86345">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531"/>
      <w:gridCol w:w="4967"/>
    </w:tblGrid>
    <w:tr w:rsidR="00DE774B" w:rsidRPr="00B17577" w14:paraId="37B9EBDE" w14:textId="77777777" w:rsidTr="00213E83">
      <w:trPr>
        <w:trHeight w:val="227"/>
      </w:trPr>
      <w:tc>
        <w:tcPr>
          <w:tcW w:w="4531" w:type="dxa"/>
          <w:hideMark/>
        </w:tcPr>
        <w:p w14:paraId="4964FBC5" w14:textId="54CDA645" w:rsidR="00DE774B" w:rsidRPr="00096248" w:rsidRDefault="00DE774B" w:rsidP="00011C4D">
          <w:pPr>
            <w:spacing w:after="120" w:line="240" w:lineRule="auto"/>
            <w:ind w:right="69"/>
            <w:jc w:val="right"/>
            <w:rPr>
              <w:rFonts w:cs="Arial"/>
              <w:b/>
              <w:szCs w:val="24"/>
            </w:rPr>
          </w:pPr>
          <w:r w:rsidRPr="00096248">
            <w:rPr>
              <w:rFonts w:cs="Arial"/>
              <w:b/>
              <w:szCs w:val="24"/>
            </w:rPr>
            <w:t>Recurso de Revisión:</w:t>
          </w:r>
        </w:p>
      </w:tc>
      <w:tc>
        <w:tcPr>
          <w:tcW w:w="4967" w:type="dxa"/>
          <w:hideMark/>
        </w:tcPr>
        <w:p w14:paraId="421B9899" w14:textId="07162D42" w:rsidR="00DE774B" w:rsidRPr="00096248" w:rsidRDefault="00DE774B" w:rsidP="00011C4D">
          <w:pPr>
            <w:spacing w:after="120" w:line="240" w:lineRule="auto"/>
            <w:ind w:right="71"/>
            <w:jc w:val="right"/>
            <w:rPr>
              <w:rFonts w:cs="Arial"/>
              <w:b/>
              <w:szCs w:val="24"/>
            </w:rPr>
          </w:pPr>
          <w:r>
            <w:rPr>
              <w:rFonts w:cs="Arial"/>
              <w:b/>
              <w:bCs/>
              <w:szCs w:val="24"/>
            </w:rPr>
            <w:t>0</w:t>
          </w:r>
          <w:r w:rsidR="00213E83">
            <w:rPr>
              <w:rFonts w:cs="Arial"/>
              <w:b/>
              <w:bCs/>
              <w:szCs w:val="24"/>
            </w:rPr>
            <w:t>2425</w:t>
          </w:r>
          <w:r w:rsidRPr="00096248">
            <w:rPr>
              <w:rFonts w:cs="Arial"/>
              <w:b/>
              <w:bCs/>
              <w:szCs w:val="24"/>
            </w:rPr>
            <w:t>/INFOEM/IP/RR/202</w:t>
          </w:r>
          <w:r>
            <w:rPr>
              <w:rFonts w:cs="Arial"/>
              <w:b/>
              <w:bCs/>
              <w:szCs w:val="24"/>
            </w:rPr>
            <w:t>4</w:t>
          </w:r>
        </w:p>
      </w:tc>
    </w:tr>
    <w:tr w:rsidR="00DE774B" w14:paraId="7591D3C9" w14:textId="77777777" w:rsidTr="00213E83">
      <w:trPr>
        <w:trHeight w:val="242"/>
      </w:trPr>
      <w:tc>
        <w:tcPr>
          <w:tcW w:w="4531" w:type="dxa"/>
          <w:hideMark/>
        </w:tcPr>
        <w:p w14:paraId="729A65A8" w14:textId="77777777" w:rsidR="00DE774B" w:rsidRPr="00096248" w:rsidRDefault="00DE774B" w:rsidP="00011C4D">
          <w:pPr>
            <w:spacing w:after="120" w:line="240" w:lineRule="auto"/>
            <w:ind w:right="69"/>
            <w:jc w:val="right"/>
            <w:rPr>
              <w:rFonts w:cs="Arial"/>
              <w:b/>
              <w:szCs w:val="24"/>
            </w:rPr>
          </w:pPr>
          <w:r w:rsidRPr="00096248">
            <w:rPr>
              <w:rFonts w:cs="Arial"/>
              <w:b/>
              <w:szCs w:val="24"/>
            </w:rPr>
            <w:t>Sujeto Obligado:</w:t>
          </w:r>
        </w:p>
      </w:tc>
      <w:tc>
        <w:tcPr>
          <w:tcW w:w="4967" w:type="dxa"/>
          <w:hideMark/>
        </w:tcPr>
        <w:p w14:paraId="283ADF36" w14:textId="4ED9FAA1" w:rsidR="00DE774B" w:rsidRPr="00096248" w:rsidRDefault="00402F6B" w:rsidP="00011C4D">
          <w:pPr>
            <w:spacing w:after="120" w:line="240" w:lineRule="auto"/>
            <w:ind w:left="-81" w:right="71"/>
            <w:jc w:val="right"/>
            <w:rPr>
              <w:rFonts w:cs="Arial"/>
              <w:szCs w:val="24"/>
            </w:rPr>
          </w:pPr>
          <w:r w:rsidRPr="00213E83">
            <w:rPr>
              <w:rFonts w:cs="Arial"/>
              <w:szCs w:val="24"/>
            </w:rPr>
            <w:t xml:space="preserve">Organismo Público Descentralizado para la Prestación de </w:t>
          </w:r>
          <w:r>
            <w:rPr>
              <w:rFonts w:cs="Arial"/>
              <w:szCs w:val="24"/>
            </w:rPr>
            <w:t>l</w:t>
          </w:r>
          <w:r w:rsidRPr="00213E83">
            <w:rPr>
              <w:rFonts w:cs="Arial"/>
              <w:szCs w:val="24"/>
            </w:rPr>
            <w:t>os Servicios de Agua Potable</w:t>
          </w:r>
          <w:r>
            <w:rPr>
              <w:rFonts w:cs="Arial"/>
              <w:szCs w:val="24"/>
            </w:rPr>
            <w:t>,</w:t>
          </w:r>
          <w:r w:rsidRPr="00213E83">
            <w:rPr>
              <w:rFonts w:cs="Arial"/>
              <w:szCs w:val="24"/>
            </w:rPr>
            <w:t xml:space="preserve"> Alcantarillado y Saneamiento de Atizapán de Zaragoza por sus siglas S.A.P.A.S.A.</w:t>
          </w:r>
        </w:p>
      </w:tc>
    </w:tr>
    <w:tr w:rsidR="00DE774B" w:rsidRPr="00F63239" w14:paraId="037E914D" w14:textId="77777777" w:rsidTr="00213E83">
      <w:trPr>
        <w:trHeight w:val="342"/>
      </w:trPr>
      <w:tc>
        <w:tcPr>
          <w:tcW w:w="4531" w:type="dxa"/>
          <w:hideMark/>
        </w:tcPr>
        <w:p w14:paraId="7676B68F" w14:textId="64D69EAF" w:rsidR="00DE774B" w:rsidRPr="00096248" w:rsidRDefault="00DE774B"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967" w:type="dxa"/>
          <w:hideMark/>
        </w:tcPr>
        <w:p w14:paraId="6493BA30" w14:textId="77777777" w:rsidR="00DE774B" w:rsidRDefault="00DE774B"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DE774B" w:rsidRPr="00711916" w:rsidRDefault="00DE774B" w:rsidP="00011C4D">
          <w:pPr>
            <w:spacing w:after="120" w:line="240" w:lineRule="auto"/>
            <w:ind w:left="-486" w:right="71" w:firstLine="567"/>
            <w:jc w:val="right"/>
            <w:rPr>
              <w:rFonts w:cs="Arial"/>
              <w:sz w:val="2"/>
              <w:szCs w:val="2"/>
            </w:rPr>
          </w:pPr>
        </w:p>
      </w:tc>
    </w:tr>
  </w:tbl>
  <w:p w14:paraId="2998DBFD" w14:textId="561B7CCB" w:rsidR="00DE774B" w:rsidRPr="00871A91" w:rsidRDefault="00E86345">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2.15pt;margin-top:-153.4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DE774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531"/>
      <w:gridCol w:w="4967"/>
    </w:tblGrid>
    <w:tr w:rsidR="00DE774B" w14:paraId="0F9FE9B6" w14:textId="77777777" w:rsidTr="00213E83">
      <w:trPr>
        <w:trHeight w:val="227"/>
      </w:trPr>
      <w:tc>
        <w:tcPr>
          <w:tcW w:w="4531" w:type="dxa"/>
          <w:hideMark/>
        </w:tcPr>
        <w:p w14:paraId="6D1D9D71" w14:textId="11150E5A" w:rsidR="00DE774B" w:rsidRPr="00663A37" w:rsidRDefault="00DE774B"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967" w:type="dxa"/>
          <w:hideMark/>
        </w:tcPr>
        <w:p w14:paraId="242DE466" w14:textId="0993A7F1" w:rsidR="00DE774B" w:rsidRPr="00C81ECD" w:rsidRDefault="00DE774B" w:rsidP="00011C4D">
          <w:pPr>
            <w:spacing w:after="120" w:line="240" w:lineRule="auto"/>
            <w:ind w:left="-486" w:right="68" w:firstLine="558"/>
            <w:jc w:val="right"/>
            <w:rPr>
              <w:rFonts w:cs="Arial"/>
              <w:b/>
              <w:szCs w:val="24"/>
            </w:rPr>
          </w:pPr>
          <w:r>
            <w:rPr>
              <w:rFonts w:cs="Arial"/>
              <w:b/>
              <w:bCs/>
              <w:szCs w:val="24"/>
            </w:rPr>
            <w:t>0</w:t>
          </w:r>
          <w:r w:rsidR="002D68B6">
            <w:rPr>
              <w:rFonts w:cs="Arial"/>
              <w:b/>
              <w:bCs/>
              <w:szCs w:val="24"/>
            </w:rPr>
            <w:t>2425</w:t>
          </w:r>
          <w:r>
            <w:rPr>
              <w:rFonts w:cs="Arial"/>
              <w:b/>
              <w:bCs/>
              <w:szCs w:val="24"/>
            </w:rPr>
            <w:t>/INFOEM/IP/RR/2024</w:t>
          </w:r>
        </w:p>
      </w:tc>
    </w:tr>
    <w:tr w:rsidR="00DE774B" w:rsidRPr="001F57CD" w14:paraId="1377D264" w14:textId="77777777" w:rsidTr="00213E83">
      <w:trPr>
        <w:trHeight w:val="196"/>
      </w:trPr>
      <w:tc>
        <w:tcPr>
          <w:tcW w:w="4531" w:type="dxa"/>
          <w:hideMark/>
        </w:tcPr>
        <w:p w14:paraId="04D597A1" w14:textId="77777777" w:rsidR="00DE774B" w:rsidRPr="00663A37" w:rsidRDefault="00DE774B" w:rsidP="00011C4D">
          <w:pPr>
            <w:spacing w:after="120" w:line="240" w:lineRule="auto"/>
            <w:ind w:right="68"/>
            <w:jc w:val="right"/>
            <w:rPr>
              <w:rFonts w:cs="Arial"/>
              <w:b/>
              <w:szCs w:val="24"/>
            </w:rPr>
          </w:pPr>
          <w:r w:rsidRPr="00663A37">
            <w:rPr>
              <w:rFonts w:cs="Arial"/>
              <w:b/>
              <w:szCs w:val="24"/>
            </w:rPr>
            <w:t>Recurrente:</w:t>
          </w:r>
        </w:p>
      </w:tc>
      <w:tc>
        <w:tcPr>
          <w:tcW w:w="4967" w:type="dxa"/>
          <w:hideMark/>
        </w:tcPr>
        <w:p w14:paraId="1126AAEC" w14:textId="2CEB09A3" w:rsidR="00DE774B" w:rsidRPr="00663A37" w:rsidRDefault="00E86345" w:rsidP="70652167">
          <w:pPr>
            <w:spacing w:after="120" w:line="240" w:lineRule="auto"/>
            <w:ind w:right="68"/>
            <w:jc w:val="right"/>
            <w:rPr>
              <w:rFonts w:cs="Arial"/>
              <w:lang w:val="es-ES"/>
            </w:rPr>
          </w:pPr>
          <w:r>
            <w:rPr>
              <w:rFonts w:cs="Arial"/>
              <w:lang w:val="es-ES"/>
            </w:rPr>
            <w:t>XXXX</w:t>
          </w:r>
        </w:p>
      </w:tc>
    </w:tr>
    <w:tr w:rsidR="00DE774B" w14:paraId="4DC11993" w14:textId="77777777" w:rsidTr="00213E83">
      <w:trPr>
        <w:trHeight w:val="242"/>
      </w:trPr>
      <w:tc>
        <w:tcPr>
          <w:tcW w:w="4531" w:type="dxa"/>
          <w:hideMark/>
        </w:tcPr>
        <w:p w14:paraId="76CEF1B5" w14:textId="77777777" w:rsidR="00DE774B" w:rsidRPr="00663A37" w:rsidRDefault="00DE774B" w:rsidP="00011C4D">
          <w:pPr>
            <w:spacing w:after="120" w:line="240" w:lineRule="auto"/>
            <w:ind w:right="68"/>
            <w:jc w:val="right"/>
            <w:rPr>
              <w:rFonts w:cs="Arial"/>
              <w:b/>
              <w:szCs w:val="24"/>
            </w:rPr>
          </w:pPr>
          <w:r w:rsidRPr="00663A37">
            <w:rPr>
              <w:rFonts w:cs="Arial"/>
              <w:b/>
              <w:szCs w:val="24"/>
            </w:rPr>
            <w:t>Sujeto Obligado:</w:t>
          </w:r>
        </w:p>
      </w:tc>
      <w:tc>
        <w:tcPr>
          <w:tcW w:w="4967" w:type="dxa"/>
          <w:hideMark/>
        </w:tcPr>
        <w:p w14:paraId="7C1BB379" w14:textId="47901D66" w:rsidR="00DE774B" w:rsidRPr="00663A37" w:rsidRDefault="00213E83" w:rsidP="00011C4D">
          <w:pPr>
            <w:spacing w:after="120" w:line="240" w:lineRule="auto"/>
            <w:ind w:left="-70" w:right="68"/>
            <w:jc w:val="right"/>
            <w:rPr>
              <w:rFonts w:cs="Arial"/>
              <w:szCs w:val="24"/>
            </w:rPr>
          </w:pPr>
          <w:r w:rsidRPr="00213E83">
            <w:rPr>
              <w:rFonts w:cs="Arial"/>
              <w:szCs w:val="24"/>
            </w:rPr>
            <w:t xml:space="preserve">Organismo Público Descentralizado para la Prestación de </w:t>
          </w:r>
          <w:r w:rsidR="00402F6B">
            <w:rPr>
              <w:rFonts w:cs="Arial"/>
              <w:szCs w:val="24"/>
            </w:rPr>
            <w:t>l</w:t>
          </w:r>
          <w:r w:rsidRPr="00213E83">
            <w:rPr>
              <w:rFonts w:cs="Arial"/>
              <w:szCs w:val="24"/>
            </w:rPr>
            <w:t>os Servicios de Agua Potable</w:t>
          </w:r>
          <w:r w:rsidR="00402F6B">
            <w:rPr>
              <w:rFonts w:cs="Arial"/>
              <w:szCs w:val="24"/>
            </w:rPr>
            <w:t>,</w:t>
          </w:r>
          <w:r w:rsidRPr="00213E83">
            <w:rPr>
              <w:rFonts w:cs="Arial"/>
              <w:szCs w:val="24"/>
            </w:rPr>
            <w:t xml:space="preserve"> Alcantarillado y Saneamiento de Atizapán de Zaragoza por sus siglas S.A.P.A.S.A.</w:t>
          </w:r>
        </w:p>
      </w:tc>
    </w:tr>
    <w:tr w:rsidR="00DE774B" w14:paraId="5C2B511D" w14:textId="77777777" w:rsidTr="00213E83">
      <w:trPr>
        <w:trHeight w:val="342"/>
      </w:trPr>
      <w:tc>
        <w:tcPr>
          <w:tcW w:w="4531" w:type="dxa"/>
          <w:hideMark/>
        </w:tcPr>
        <w:p w14:paraId="03FEF68C" w14:textId="45E91CF4" w:rsidR="00DE774B" w:rsidRPr="00663A37" w:rsidRDefault="00DE774B"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967" w:type="dxa"/>
          <w:hideMark/>
        </w:tcPr>
        <w:p w14:paraId="6744F9AD" w14:textId="1AF88FD3" w:rsidR="00DE774B" w:rsidRPr="00663A37" w:rsidRDefault="00DE774B"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724F7A69" w:rsidR="00DE774B" w:rsidRPr="00871A91" w:rsidRDefault="00E86345">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pt;margin-top:-167.5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DE774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E070C2DE"/>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116750CB"/>
    <w:multiLevelType w:val="hybridMultilevel"/>
    <w:tmpl w:val="68B8DECA"/>
    <w:lvl w:ilvl="0" w:tplc="F57C428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8CC7EB0"/>
    <w:multiLevelType w:val="hybridMultilevel"/>
    <w:tmpl w:val="EE4EDCA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1A1E2740"/>
    <w:multiLevelType w:val="hybridMultilevel"/>
    <w:tmpl w:val="D842FAAC"/>
    <w:lvl w:ilvl="0" w:tplc="19EE1F36">
      <w:start w:val="6"/>
      <w:numFmt w:val="upperRoman"/>
      <w:lvlText w:val="%1."/>
      <w:lvlJc w:val="left"/>
      <w:pPr>
        <w:ind w:left="1287" w:hanging="72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03036A"/>
    <w:multiLevelType w:val="hybridMultilevel"/>
    <w:tmpl w:val="37088022"/>
    <w:lvl w:ilvl="0" w:tplc="88C8CBD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2"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3"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5"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6"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CFE7D14"/>
    <w:multiLevelType w:val="multilevel"/>
    <w:tmpl w:val="7AA8F6BC"/>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3"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8E0281C"/>
    <w:multiLevelType w:val="hybridMultilevel"/>
    <w:tmpl w:val="ACE8D7C4"/>
    <w:lvl w:ilvl="0" w:tplc="36304F10">
      <w:start w:val="1"/>
      <w:numFmt w:val="upperRoman"/>
      <w:lvlText w:val="%1."/>
      <w:lvlJc w:val="left"/>
      <w:pPr>
        <w:ind w:left="1276" w:hanging="709"/>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0"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3"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96471F"/>
    <w:multiLevelType w:val="multilevel"/>
    <w:tmpl w:val="F5DA73DC"/>
    <w:styleLink w:val="Listaactual27"/>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30"/>
  </w:num>
  <w:num w:numId="2">
    <w:abstractNumId w:val="11"/>
  </w:num>
  <w:num w:numId="3">
    <w:abstractNumId w:val="34"/>
  </w:num>
  <w:num w:numId="4">
    <w:abstractNumId w:val="15"/>
  </w:num>
  <w:num w:numId="5">
    <w:abstractNumId w:val="43"/>
  </w:num>
  <w:num w:numId="6">
    <w:abstractNumId w:val="4"/>
  </w:num>
  <w:num w:numId="7">
    <w:abstractNumId w:val="36"/>
  </w:num>
  <w:num w:numId="8">
    <w:abstractNumId w:val="10"/>
  </w:num>
  <w:num w:numId="9">
    <w:abstractNumId w:val="2"/>
  </w:num>
  <w:num w:numId="10">
    <w:abstractNumId w:val="21"/>
  </w:num>
  <w:num w:numId="11">
    <w:abstractNumId w:val="22"/>
  </w:num>
  <w:num w:numId="12">
    <w:abstractNumId w:val="44"/>
  </w:num>
  <w:num w:numId="13">
    <w:abstractNumId w:val="41"/>
  </w:num>
  <w:num w:numId="14">
    <w:abstractNumId w:val="29"/>
  </w:num>
  <w:num w:numId="15">
    <w:abstractNumId w:val="33"/>
  </w:num>
  <w:num w:numId="16">
    <w:abstractNumId w:val="19"/>
  </w:num>
  <w:num w:numId="17">
    <w:abstractNumId w:val="26"/>
  </w:num>
  <w:num w:numId="18">
    <w:abstractNumId w:val="17"/>
  </w:num>
  <w:num w:numId="19">
    <w:abstractNumId w:val="23"/>
  </w:num>
  <w:num w:numId="20">
    <w:abstractNumId w:val="6"/>
  </w:num>
  <w:num w:numId="21">
    <w:abstractNumId w:val="7"/>
  </w:num>
  <w:num w:numId="22">
    <w:abstractNumId w:val="27"/>
  </w:num>
  <w:num w:numId="23">
    <w:abstractNumId w:val="16"/>
  </w:num>
  <w:num w:numId="24">
    <w:abstractNumId w:val="25"/>
  </w:num>
  <w:num w:numId="25">
    <w:abstractNumId w:val="1"/>
  </w:num>
  <w:num w:numId="26">
    <w:abstractNumId w:val="31"/>
  </w:num>
  <w:num w:numId="27">
    <w:abstractNumId w:val="35"/>
  </w:num>
  <w:num w:numId="28">
    <w:abstractNumId w:val="42"/>
  </w:num>
  <w:num w:numId="29">
    <w:abstractNumId w:val="20"/>
  </w:num>
  <w:num w:numId="30">
    <w:abstractNumId w:val="8"/>
  </w:num>
  <w:num w:numId="31">
    <w:abstractNumId w:val="38"/>
  </w:num>
  <w:num w:numId="32">
    <w:abstractNumId w:val="32"/>
  </w:num>
  <w:num w:numId="33">
    <w:abstractNumId w:val="0"/>
  </w:num>
  <w:num w:numId="34">
    <w:abstractNumId w:val="37"/>
  </w:num>
  <w:num w:numId="35">
    <w:abstractNumId w:val="40"/>
  </w:num>
  <w:num w:numId="36">
    <w:abstractNumId w:val="24"/>
  </w:num>
  <w:num w:numId="37">
    <w:abstractNumId w:val="12"/>
  </w:num>
  <w:num w:numId="38">
    <w:abstractNumId w:val="3"/>
  </w:num>
  <w:num w:numId="39">
    <w:abstractNumId w:val="5"/>
  </w:num>
  <w:num w:numId="40">
    <w:abstractNumId w:val="9"/>
  </w:num>
  <w:num w:numId="41">
    <w:abstractNumId w:val="28"/>
  </w:num>
  <w:num w:numId="42">
    <w:abstractNumId w:val="18"/>
  </w:num>
  <w:num w:numId="43">
    <w:abstractNumId w:val="13"/>
  </w:num>
  <w:num w:numId="44">
    <w:abstractNumId w:val="14"/>
  </w:num>
  <w:num w:numId="45">
    <w:abstractNumId w:val="39"/>
  </w:num>
  <w:num w:numId="46">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7FF"/>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287F"/>
    <w:rsid w:val="0002356F"/>
    <w:rsid w:val="00024A6D"/>
    <w:rsid w:val="00025560"/>
    <w:rsid w:val="00025773"/>
    <w:rsid w:val="00026582"/>
    <w:rsid w:val="00027DA8"/>
    <w:rsid w:val="00030650"/>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628"/>
    <w:rsid w:val="0003692B"/>
    <w:rsid w:val="000369F1"/>
    <w:rsid w:val="00036D5F"/>
    <w:rsid w:val="00036EFC"/>
    <w:rsid w:val="00037422"/>
    <w:rsid w:val="00040A10"/>
    <w:rsid w:val="00041421"/>
    <w:rsid w:val="00041670"/>
    <w:rsid w:val="000417BE"/>
    <w:rsid w:val="00041AE7"/>
    <w:rsid w:val="00041DEA"/>
    <w:rsid w:val="000429D8"/>
    <w:rsid w:val="00042C8A"/>
    <w:rsid w:val="00042C95"/>
    <w:rsid w:val="000452AA"/>
    <w:rsid w:val="00045F86"/>
    <w:rsid w:val="00046717"/>
    <w:rsid w:val="00046A15"/>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3EC"/>
    <w:rsid w:val="00060716"/>
    <w:rsid w:val="00061B46"/>
    <w:rsid w:val="00061B8D"/>
    <w:rsid w:val="00061D9B"/>
    <w:rsid w:val="00061F00"/>
    <w:rsid w:val="00062CBE"/>
    <w:rsid w:val="000643FB"/>
    <w:rsid w:val="00064854"/>
    <w:rsid w:val="00065463"/>
    <w:rsid w:val="000658E9"/>
    <w:rsid w:val="000666B3"/>
    <w:rsid w:val="000676A2"/>
    <w:rsid w:val="0007107B"/>
    <w:rsid w:val="00072987"/>
    <w:rsid w:val="00072FF9"/>
    <w:rsid w:val="000739AF"/>
    <w:rsid w:val="00075586"/>
    <w:rsid w:val="00075997"/>
    <w:rsid w:val="00075D5E"/>
    <w:rsid w:val="00075FDC"/>
    <w:rsid w:val="00076332"/>
    <w:rsid w:val="00077748"/>
    <w:rsid w:val="00077A55"/>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7AC"/>
    <w:rsid w:val="00090A37"/>
    <w:rsid w:val="00090B02"/>
    <w:rsid w:val="00090EE8"/>
    <w:rsid w:val="00092681"/>
    <w:rsid w:val="0009272E"/>
    <w:rsid w:val="00092B31"/>
    <w:rsid w:val="00092D82"/>
    <w:rsid w:val="0009320C"/>
    <w:rsid w:val="0009328A"/>
    <w:rsid w:val="0009397B"/>
    <w:rsid w:val="00094B23"/>
    <w:rsid w:val="00094FD7"/>
    <w:rsid w:val="000951B9"/>
    <w:rsid w:val="00095F45"/>
    <w:rsid w:val="0009609D"/>
    <w:rsid w:val="00096248"/>
    <w:rsid w:val="000970B5"/>
    <w:rsid w:val="0009730B"/>
    <w:rsid w:val="00097898"/>
    <w:rsid w:val="00097BFD"/>
    <w:rsid w:val="000A00BB"/>
    <w:rsid w:val="000A02E0"/>
    <w:rsid w:val="000A110B"/>
    <w:rsid w:val="000A1377"/>
    <w:rsid w:val="000A1D0D"/>
    <w:rsid w:val="000A1D2C"/>
    <w:rsid w:val="000A2323"/>
    <w:rsid w:val="000A26E5"/>
    <w:rsid w:val="000A2CA6"/>
    <w:rsid w:val="000A2F65"/>
    <w:rsid w:val="000A3F41"/>
    <w:rsid w:val="000A4202"/>
    <w:rsid w:val="000A445D"/>
    <w:rsid w:val="000A4BDB"/>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2504"/>
    <w:rsid w:val="000C2661"/>
    <w:rsid w:val="000C2D59"/>
    <w:rsid w:val="000C416A"/>
    <w:rsid w:val="000C51AF"/>
    <w:rsid w:val="000C539D"/>
    <w:rsid w:val="000C568A"/>
    <w:rsid w:val="000C57C9"/>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D5F"/>
    <w:rsid w:val="000E3EB9"/>
    <w:rsid w:val="000E48E3"/>
    <w:rsid w:val="000E4AFE"/>
    <w:rsid w:val="000E4E16"/>
    <w:rsid w:val="000E4EBC"/>
    <w:rsid w:val="000E513A"/>
    <w:rsid w:val="000E57E9"/>
    <w:rsid w:val="000E5CB7"/>
    <w:rsid w:val="000E74D7"/>
    <w:rsid w:val="000E7BF6"/>
    <w:rsid w:val="000F015F"/>
    <w:rsid w:val="000F0B57"/>
    <w:rsid w:val="000F114E"/>
    <w:rsid w:val="000F146C"/>
    <w:rsid w:val="000F152C"/>
    <w:rsid w:val="000F196A"/>
    <w:rsid w:val="000F2668"/>
    <w:rsid w:val="000F2F55"/>
    <w:rsid w:val="000F367A"/>
    <w:rsid w:val="000F547D"/>
    <w:rsid w:val="000F54F6"/>
    <w:rsid w:val="000F7D93"/>
    <w:rsid w:val="00101227"/>
    <w:rsid w:val="001012C6"/>
    <w:rsid w:val="0010147E"/>
    <w:rsid w:val="0010149D"/>
    <w:rsid w:val="00102165"/>
    <w:rsid w:val="001026C2"/>
    <w:rsid w:val="0010303E"/>
    <w:rsid w:val="00103271"/>
    <w:rsid w:val="00103A9A"/>
    <w:rsid w:val="00103C89"/>
    <w:rsid w:val="00103D8C"/>
    <w:rsid w:val="00104BE3"/>
    <w:rsid w:val="001050A9"/>
    <w:rsid w:val="001059AF"/>
    <w:rsid w:val="001059DF"/>
    <w:rsid w:val="001067FE"/>
    <w:rsid w:val="00107231"/>
    <w:rsid w:val="00107256"/>
    <w:rsid w:val="0010727E"/>
    <w:rsid w:val="00107451"/>
    <w:rsid w:val="0011071D"/>
    <w:rsid w:val="001107C4"/>
    <w:rsid w:val="0011108B"/>
    <w:rsid w:val="0011110C"/>
    <w:rsid w:val="001116B7"/>
    <w:rsid w:val="00111937"/>
    <w:rsid w:val="0011295F"/>
    <w:rsid w:val="001134B1"/>
    <w:rsid w:val="001141AE"/>
    <w:rsid w:val="00114F1E"/>
    <w:rsid w:val="00115495"/>
    <w:rsid w:val="00116B11"/>
    <w:rsid w:val="00116E4B"/>
    <w:rsid w:val="00116F6B"/>
    <w:rsid w:val="001171FF"/>
    <w:rsid w:val="00120E3A"/>
    <w:rsid w:val="00121552"/>
    <w:rsid w:val="00121842"/>
    <w:rsid w:val="00121B19"/>
    <w:rsid w:val="00121F46"/>
    <w:rsid w:val="00122790"/>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40181"/>
    <w:rsid w:val="0014092A"/>
    <w:rsid w:val="00140A63"/>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7C2"/>
    <w:rsid w:val="001568D5"/>
    <w:rsid w:val="00156DAA"/>
    <w:rsid w:val="00157491"/>
    <w:rsid w:val="00157D2B"/>
    <w:rsid w:val="00160608"/>
    <w:rsid w:val="001608D3"/>
    <w:rsid w:val="001612EA"/>
    <w:rsid w:val="001624E8"/>
    <w:rsid w:val="0016322B"/>
    <w:rsid w:val="0016339A"/>
    <w:rsid w:val="0016392B"/>
    <w:rsid w:val="001641EC"/>
    <w:rsid w:val="001643F2"/>
    <w:rsid w:val="00164DA6"/>
    <w:rsid w:val="00165898"/>
    <w:rsid w:val="00165CA1"/>
    <w:rsid w:val="00165E57"/>
    <w:rsid w:val="00166171"/>
    <w:rsid w:val="00166B17"/>
    <w:rsid w:val="00166D47"/>
    <w:rsid w:val="00167291"/>
    <w:rsid w:val="00167DF0"/>
    <w:rsid w:val="00171192"/>
    <w:rsid w:val="00171299"/>
    <w:rsid w:val="00171AAD"/>
    <w:rsid w:val="00171BBC"/>
    <w:rsid w:val="00171CF4"/>
    <w:rsid w:val="00171F77"/>
    <w:rsid w:val="0017292D"/>
    <w:rsid w:val="00172A87"/>
    <w:rsid w:val="0017326A"/>
    <w:rsid w:val="001748CB"/>
    <w:rsid w:val="0017523B"/>
    <w:rsid w:val="00175B42"/>
    <w:rsid w:val="0017606D"/>
    <w:rsid w:val="0017633C"/>
    <w:rsid w:val="00176522"/>
    <w:rsid w:val="00176CA8"/>
    <w:rsid w:val="00177325"/>
    <w:rsid w:val="00177C5F"/>
    <w:rsid w:val="00177F85"/>
    <w:rsid w:val="0018099D"/>
    <w:rsid w:val="001809A8"/>
    <w:rsid w:val="00180C5F"/>
    <w:rsid w:val="00181A9D"/>
    <w:rsid w:val="00181D6E"/>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539C"/>
    <w:rsid w:val="00195478"/>
    <w:rsid w:val="001957CF"/>
    <w:rsid w:val="001957E6"/>
    <w:rsid w:val="00195845"/>
    <w:rsid w:val="0019584A"/>
    <w:rsid w:val="001960AD"/>
    <w:rsid w:val="0019662A"/>
    <w:rsid w:val="00196AF7"/>
    <w:rsid w:val="00196FB3"/>
    <w:rsid w:val="001A004D"/>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41A"/>
    <w:rsid w:val="001B28D1"/>
    <w:rsid w:val="001B2A3F"/>
    <w:rsid w:val="001B3FD2"/>
    <w:rsid w:val="001B5693"/>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23B3"/>
    <w:rsid w:val="001D3563"/>
    <w:rsid w:val="001D3687"/>
    <w:rsid w:val="001D3EE2"/>
    <w:rsid w:val="001D41E0"/>
    <w:rsid w:val="001D4382"/>
    <w:rsid w:val="001D4CB2"/>
    <w:rsid w:val="001D5248"/>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4621"/>
    <w:rsid w:val="001E48A4"/>
    <w:rsid w:val="001E5273"/>
    <w:rsid w:val="001E5286"/>
    <w:rsid w:val="001E5453"/>
    <w:rsid w:val="001E5C3D"/>
    <w:rsid w:val="001E678B"/>
    <w:rsid w:val="001E7C62"/>
    <w:rsid w:val="001F0525"/>
    <w:rsid w:val="001F2B26"/>
    <w:rsid w:val="001F2BC9"/>
    <w:rsid w:val="001F2F39"/>
    <w:rsid w:val="001F34DD"/>
    <w:rsid w:val="001F408E"/>
    <w:rsid w:val="001F4349"/>
    <w:rsid w:val="001F4860"/>
    <w:rsid w:val="001F4EDD"/>
    <w:rsid w:val="001F57CD"/>
    <w:rsid w:val="001F5B07"/>
    <w:rsid w:val="001F5E58"/>
    <w:rsid w:val="001F6270"/>
    <w:rsid w:val="001F65BE"/>
    <w:rsid w:val="001F7890"/>
    <w:rsid w:val="001F7CF3"/>
    <w:rsid w:val="001F7D76"/>
    <w:rsid w:val="001F7D9A"/>
    <w:rsid w:val="00200FAD"/>
    <w:rsid w:val="002015CF"/>
    <w:rsid w:val="00201765"/>
    <w:rsid w:val="0020257F"/>
    <w:rsid w:val="00204436"/>
    <w:rsid w:val="00204AA1"/>
    <w:rsid w:val="00205357"/>
    <w:rsid w:val="00205455"/>
    <w:rsid w:val="002059DF"/>
    <w:rsid w:val="00205FAC"/>
    <w:rsid w:val="00206139"/>
    <w:rsid w:val="0020678C"/>
    <w:rsid w:val="00207028"/>
    <w:rsid w:val="0020763C"/>
    <w:rsid w:val="00207E11"/>
    <w:rsid w:val="0021063D"/>
    <w:rsid w:val="00210714"/>
    <w:rsid w:val="0021327B"/>
    <w:rsid w:val="00213E83"/>
    <w:rsid w:val="00214B09"/>
    <w:rsid w:val="002155ED"/>
    <w:rsid w:val="002156A3"/>
    <w:rsid w:val="0021627B"/>
    <w:rsid w:val="0021698E"/>
    <w:rsid w:val="00216D13"/>
    <w:rsid w:val="00216F33"/>
    <w:rsid w:val="002207CF"/>
    <w:rsid w:val="0022145E"/>
    <w:rsid w:val="00221C04"/>
    <w:rsid w:val="0022245F"/>
    <w:rsid w:val="00223256"/>
    <w:rsid w:val="0022406E"/>
    <w:rsid w:val="00224FEA"/>
    <w:rsid w:val="00225E1C"/>
    <w:rsid w:val="002262C0"/>
    <w:rsid w:val="00226345"/>
    <w:rsid w:val="002264AE"/>
    <w:rsid w:val="00227691"/>
    <w:rsid w:val="00227A85"/>
    <w:rsid w:val="00227B4C"/>
    <w:rsid w:val="00227BB0"/>
    <w:rsid w:val="00227DBC"/>
    <w:rsid w:val="002301C5"/>
    <w:rsid w:val="00230284"/>
    <w:rsid w:val="00230804"/>
    <w:rsid w:val="00230887"/>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380"/>
    <w:rsid w:val="00236B9A"/>
    <w:rsid w:val="002372F0"/>
    <w:rsid w:val="00240046"/>
    <w:rsid w:val="00241201"/>
    <w:rsid w:val="002423EA"/>
    <w:rsid w:val="002432E1"/>
    <w:rsid w:val="00243315"/>
    <w:rsid w:val="00243B44"/>
    <w:rsid w:val="00243D7F"/>
    <w:rsid w:val="002454DC"/>
    <w:rsid w:val="0024590E"/>
    <w:rsid w:val="00245AC1"/>
    <w:rsid w:val="00246269"/>
    <w:rsid w:val="00247588"/>
    <w:rsid w:val="002475C3"/>
    <w:rsid w:val="00247ED0"/>
    <w:rsid w:val="00247FE8"/>
    <w:rsid w:val="0025046C"/>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5B88"/>
    <w:rsid w:val="00266050"/>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727"/>
    <w:rsid w:val="00275BE9"/>
    <w:rsid w:val="00277BEF"/>
    <w:rsid w:val="00280160"/>
    <w:rsid w:val="00280398"/>
    <w:rsid w:val="002811E3"/>
    <w:rsid w:val="002813B2"/>
    <w:rsid w:val="002819C5"/>
    <w:rsid w:val="00282403"/>
    <w:rsid w:val="00282431"/>
    <w:rsid w:val="00282E9E"/>
    <w:rsid w:val="00283965"/>
    <w:rsid w:val="00283BBD"/>
    <w:rsid w:val="00283D5E"/>
    <w:rsid w:val="00284245"/>
    <w:rsid w:val="00285034"/>
    <w:rsid w:val="00285A94"/>
    <w:rsid w:val="00286D38"/>
    <w:rsid w:val="002902FE"/>
    <w:rsid w:val="00290544"/>
    <w:rsid w:val="00290614"/>
    <w:rsid w:val="002913C5"/>
    <w:rsid w:val="00291DE2"/>
    <w:rsid w:val="0029208D"/>
    <w:rsid w:val="00292258"/>
    <w:rsid w:val="0029225E"/>
    <w:rsid w:val="002926F9"/>
    <w:rsid w:val="00293A4E"/>
    <w:rsid w:val="00293B95"/>
    <w:rsid w:val="00293F85"/>
    <w:rsid w:val="0029482F"/>
    <w:rsid w:val="00294892"/>
    <w:rsid w:val="00295CC7"/>
    <w:rsid w:val="00296073"/>
    <w:rsid w:val="00296626"/>
    <w:rsid w:val="00296DB8"/>
    <w:rsid w:val="00296E92"/>
    <w:rsid w:val="00297212"/>
    <w:rsid w:val="002972E8"/>
    <w:rsid w:val="002A02E8"/>
    <w:rsid w:val="002A0A88"/>
    <w:rsid w:val="002A1797"/>
    <w:rsid w:val="002A1DA3"/>
    <w:rsid w:val="002A3211"/>
    <w:rsid w:val="002A3CE3"/>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4DC7"/>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3AA0"/>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A1C"/>
    <w:rsid w:val="002D2F05"/>
    <w:rsid w:val="002D2F64"/>
    <w:rsid w:val="002D4953"/>
    <w:rsid w:val="002D552F"/>
    <w:rsid w:val="002D5CCE"/>
    <w:rsid w:val="002D639B"/>
    <w:rsid w:val="002D68B6"/>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67B"/>
    <w:rsid w:val="002E7D14"/>
    <w:rsid w:val="002E7F0E"/>
    <w:rsid w:val="002F07A0"/>
    <w:rsid w:val="002F322D"/>
    <w:rsid w:val="002F368E"/>
    <w:rsid w:val="002F3AAF"/>
    <w:rsid w:val="002F40FF"/>
    <w:rsid w:val="002F5101"/>
    <w:rsid w:val="002F5C83"/>
    <w:rsid w:val="002F5D44"/>
    <w:rsid w:val="002F713F"/>
    <w:rsid w:val="002F799E"/>
    <w:rsid w:val="002F7D3E"/>
    <w:rsid w:val="002F7ED4"/>
    <w:rsid w:val="00300919"/>
    <w:rsid w:val="00300EA0"/>
    <w:rsid w:val="003012FD"/>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3B18"/>
    <w:rsid w:val="00314324"/>
    <w:rsid w:val="0031447F"/>
    <w:rsid w:val="00314835"/>
    <w:rsid w:val="00315AE3"/>
    <w:rsid w:val="00315CA2"/>
    <w:rsid w:val="0031667E"/>
    <w:rsid w:val="00316A7B"/>
    <w:rsid w:val="003176D1"/>
    <w:rsid w:val="003207ED"/>
    <w:rsid w:val="00320E35"/>
    <w:rsid w:val="0032116B"/>
    <w:rsid w:val="00321B9A"/>
    <w:rsid w:val="0032250C"/>
    <w:rsid w:val="00324709"/>
    <w:rsid w:val="00324F09"/>
    <w:rsid w:val="00325487"/>
    <w:rsid w:val="0032597C"/>
    <w:rsid w:val="00325BCB"/>
    <w:rsid w:val="00325C6E"/>
    <w:rsid w:val="0032659A"/>
    <w:rsid w:val="003265D6"/>
    <w:rsid w:val="003275F8"/>
    <w:rsid w:val="0033070B"/>
    <w:rsid w:val="00330C73"/>
    <w:rsid w:val="00331513"/>
    <w:rsid w:val="0033204C"/>
    <w:rsid w:val="0033491A"/>
    <w:rsid w:val="00334F21"/>
    <w:rsid w:val="00335A61"/>
    <w:rsid w:val="0033687B"/>
    <w:rsid w:val="00337088"/>
    <w:rsid w:val="00337638"/>
    <w:rsid w:val="00337FA1"/>
    <w:rsid w:val="003404CD"/>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4255"/>
    <w:rsid w:val="00355981"/>
    <w:rsid w:val="00356AA0"/>
    <w:rsid w:val="003573D2"/>
    <w:rsid w:val="003579CE"/>
    <w:rsid w:val="00360189"/>
    <w:rsid w:val="0036188D"/>
    <w:rsid w:val="00362013"/>
    <w:rsid w:val="00362136"/>
    <w:rsid w:val="003623F5"/>
    <w:rsid w:val="00363333"/>
    <w:rsid w:val="0036336C"/>
    <w:rsid w:val="003634F7"/>
    <w:rsid w:val="0036353F"/>
    <w:rsid w:val="003637A1"/>
    <w:rsid w:val="00363EA3"/>
    <w:rsid w:val="0036401A"/>
    <w:rsid w:val="003647C3"/>
    <w:rsid w:val="003649B1"/>
    <w:rsid w:val="00364C0A"/>
    <w:rsid w:val="00365AE9"/>
    <w:rsid w:val="003670D6"/>
    <w:rsid w:val="003672DF"/>
    <w:rsid w:val="003674E9"/>
    <w:rsid w:val="003704FC"/>
    <w:rsid w:val="0037112D"/>
    <w:rsid w:val="003713C2"/>
    <w:rsid w:val="0037172A"/>
    <w:rsid w:val="003722D3"/>
    <w:rsid w:val="0037269A"/>
    <w:rsid w:val="00372B11"/>
    <w:rsid w:val="00373D4C"/>
    <w:rsid w:val="00374417"/>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ED8"/>
    <w:rsid w:val="00386F0D"/>
    <w:rsid w:val="00386F51"/>
    <w:rsid w:val="00387CF3"/>
    <w:rsid w:val="00390536"/>
    <w:rsid w:val="00390611"/>
    <w:rsid w:val="00391CB5"/>
    <w:rsid w:val="00392022"/>
    <w:rsid w:val="00392043"/>
    <w:rsid w:val="0039214E"/>
    <w:rsid w:val="0039256B"/>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2BA7"/>
    <w:rsid w:val="003A36BD"/>
    <w:rsid w:val="003A3A32"/>
    <w:rsid w:val="003A4262"/>
    <w:rsid w:val="003A53BF"/>
    <w:rsid w:val="003A55D8"/>
    <w:rsid w:val="003A59A6"/>
    <w:rsid w:val="003A6AFF"/>
    <w:rsid w:val="003A6D5C"/>
    <w:rsid w:val="003A7508"/>
    <w:rsid w:val="003A7D55"/>
    <w:rsid w:val="003A7ED9"/>
    <w:rsid w:val="003B006E"/>
    <w:rsid w:val="003B02EE"/>
    <w:rsid w:val="003B0DD6"/>
    <w:rsid w:val="003B10FB"/>
    <w:rsid w:val="003B1154"/>
    <w:rsid w:val="003B1752"/>
    <w:rsid w:val="003B2695"/>
    <w:rsid w:val="003B279D"/>
    <w:rsid w:val="003B2AAD"/>
    <w:rsid w:val="003B307A"/>
    <w:rsid w:val="003B3474"/>
    <w:rsid w:val="003B380A"/>
    <w:rsid w:val="003B41AC"/>
    <w:rsid w:val="003B4BBE"/>
    <w:rsid w:val="003B542D"/>
    <w:rsid w:val="003B54E4"/>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59A9"/>
    <w:rsid w:val="003D70D0"/>
    <w:rsid w:val="003D7707"/>
    <w:rsid w:val="003D7760"/>
    <w:rsid w:val="003E0B2A"/>
    <w:rsid w:val="003E0F89"/>
    <w:rsid w:val="003E13A1"/>
    <w:rsid w:val="003E24F3"/>
    <w:rsid w:val="003E2955"/>
    <w:rsid w:val="003E3A7F"/>
    <w:rsid w:val="003E44DA"/>
    <w:rsid w:val="003E468A"/>
    <w:rsid w:val="003E4972"/>
    <w:rsid w:val="003E4BAA"/>
    <w:rsid w:val="003E606D"/>
    <w:rsid w:val="003E6C77"/>
    <w:rsid w:val="003E6E17"/>
    <w:rsid w:val="003E7594"/>
    <w:rsid w:val="003E7E83"/>
    <w:rsid w:val="003F0A58"/>
    <w:rsid w:val="003F1C2E"/>
    <w:rsid w:val="003F235B"/>
    <w:rsid w:val="003F2491"/>
    <w:rsid w:val="003F308A"/>
    <w:rsid w:val="003F32E3"/>
    <w:rsid w:val="003F4582"/>
    <w:rsid w:val="003F52FC"/>
    <w:rsid w:val="003F5B98"/>
    <w:rsid w:val="003F5D5C"/>
    <w:rsid w:val="003F6192"/>
    <w:rsid w:val="003F716E"/>
    <w:rsid w:val="00400915"/>
    <w:rsid w:val="0040187C"/>
    <w:rsid w:val="00402353"/>
    <w:rsid w:val="00402CBA"/>
    <w:rsid w:val="00402F6B"/>
    <w:rsid w:val="00403319"/>
    <w:rsid w:val="00404754"/>
    <w:rsid w:val="004049C4"/>
    <w:rsid w:val="00405A0E"/>
    <w:rsid w:val="00406793"/>
    <w:rsid w:val="0040791E"/>
    <w:rsid w:val="00410D87"/>
    <w:rsid w:val="00411CB2"/>
    <w:rsid w:val="00411F8F"/>
    <w:rsid w:val="004135D8"/>
    <w:rsid w:val="004136D6"/>
    <w:rsid w:val="004137BD"/>
    <w:rsid w:val="00413FC2"/>
    <w:rsid w:val="0041401B"/>
    <w:rsid w:val="00414020"/>
    <w:rsid w:val="0041428D"/>
    <w:rsid w:val="0041493D"/>
    <w:rsid w:val="00414AE9"/>
    <w:rsid w:val="00415270"/>
    <w:rsid w:val="004154DB"/>
    <w:rsid w:val="00415CF1"/>
    <w:rsid w:val="00415ED8"/>
    <w:rsid w:val="004161DA"/>
    <w:rsid w:val="00417379"/>
    <w:rsid w:val="004176BF"/>
    <w:rsid w:val="00417D6D"/>
    <w:rsid w:val="004204D0"/>
    <w:rsid w:val="00420AC4"/>
    <w:rsid w:val="00421DD1"/>
    <w:rsid w:val="00422A93"/>
    <w:rsid w:val="00422AD9"/>
    <w:rsid w:val="004232C6"/>
    <w:rsid w:val="00423696"/>
    <w:rsid w:val="00426124"/>
    <w:rsid w:val="00426222"/>
    <w:rsid w:val="00426F24"/>
    <w:rsid w:val="004300F9"/>
    <w:rsid w:val="00430C63"/>
    <w:rsid w:val="004310BB"/>
    <w:rsid w:val="004325EA"/>
    <w:rsid w:val="004338C7"/>
    <w:rsid w:val="00433E65"/>
    <w:rsid w:val="00434C3F"/>
    <w:rsid w:val="00434EAD"/>
    <w:rsid w:val="0043556C"/>
    <w:rsid w:val="00437085"/>
    <w:rsid w:val="004375CA"/>
    <w:rsid w:val="004406B5"/>
    <w:rsid w:val="00441804"/>
    <w:rsid w:val="00442E5E"/>
    <w:rsid w:val="004431D5"/>
    <w:rsid w:val="004434CE"/>
    <w:rsid w:val="004436C5"/>
    <w:rsid w:val="00444DD3"/>
    <w:rsid w:val="00444E7F"/>
    <w:rsid w:val="00445514"/>
    <w:rsid w:val="00445853"/>
    <w:rsid w:val="00446CC4"/>
    <w:rsid w:val="00447748"/>
    <w:rsid w:val="00447A90"/>
    <w:rsid w:val="00451182"/>
    <w:rsid w:val="00451C0A"/>
    <w:rsid w:val="0045354B"/>
    <w:rsid w:val="00453687"/>
    <w:rsid w:val="004536F3"/>
    <w:rsid w:val="00454915"/>
    <w:rsid w:val="00455545"/>
    <w:rsid w:val="004558BD"/>
    <w:rsid w:val="004562B0"/>
    <w:rsid w:val="004569FF"/>
    <w:rsid w:val="004579DC"/>
    <w:rsid w:val="00457A56"/>
    <w:rsid w:val="004602F5"/>
    <w:rsid w:val="00460C5B"/>
    <w:rsid w:val="004610DA"/>
    <w:rsid w:val="004615D3"/>
    <w:rsid w:val="0046281E"/>
    <w:rsid w:val="0046319B"/>
    <w:rsid w:val="00463909"/>
    <w:rsid w:val="004639C1"/>
    <w:rsid w:val="00464AF4"/>
    <w:rsid w:val="00464D6B"/>
    <w:rsid w:val="00467C83"/>
    <w:rsid w:val="00470110"/>
    <w:rsid w:val="00471468"/>
    <w:rsid w:val="00471E09"/>
    <w:rsid w:val="004728C4"/>
    <w:rsid w:val="00473538"/>
    <w:rsid w:val="0047369A"/>
    <w:rsid w:val="00473B4F"/>
    <w:rsid w:val="00473C7A"/>
    <w:rsid w:val="00474095"/>
    <w:rsid w:val="004740EF"/>
    <w:rsid w:val="00474679"/>
    <w:rsid w:val="00474C35"/>
    <w:rsid w:val="004750A1"/>
    <w:rsid w:val="004753D3"/>
    <w:rsid w:val="004756C6"/>
    <w:rsid w:val="00475888"/>
    <w:rsid w:val="004764FE"/>
    <w:rsid w:val="004769A4"/>
    <w:rsid w:val="00476D8E"/>
    <w:rsid w:val="00480212"/>
    <w:rsid w:val="00480D99"/>
    <w:rsid w:val="0048124C"/>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18B5"/>
    <w:rsid w:val="0049216F"/>
    <w:rsid w:val="004928F5"/>
    <w:rsid w:val="004933FC"/>
    <w:rsid w:val="00493545"/>
    <w:rsid w:val="0049385F"/>
    <w:rsid w:val="00493B5B"/>
    <w:rsid w:val="00494029"/>
    <w:rsid w:val="0049591A"/>
    <w:rsid w:val="004962CD"/>
    <w:rsid w:val="00497395"/>
    <w:rsid w:val="004A0E7A"/>
    <w:rsid w:val="004A2091"/>
    <w:rsid w:val="004A212C"/>
    <w:rsid w:val="004A29FE"/>
    <w:rsid w:val="004A3000"/>
    <w:rsid w:val="004A3367"/>
    <w:rsid w:val="004A3998"/>
    <w:rsid w:val="004A4437"/>
    <w:rsid w:val="004A4A73"/>
    <w:rsid w:val="004A4CC8"/>
    <w:rsid w:val="004A6D54"/>
    <w:rsid w:val="004A6E6E"/>
    <w:rsid w:val="004A6F01"/>
    <w:rsid w:val="004A73A1"/>
    <w:rsid w:val="004A7A11"/>
    <w:rsid w:val="004B0090"/>
    <w:rsid w:val="004B05C6"/>
    <w:rsid w:val="004B0675"/>
    <w:rsid w:val="004B0A19"/>
    <w:rsid w:val="004B104F"/>
    <w:rsid w:val="004B1A74"/>
    <w:rsid w:val="004B2E5B"/>
    <w:rsid w:val="004B3514"/>
    <w:rsid w:val="004B37E3"/>
    <w:rsid w:val="004B3867"/>
    <w:rsid w:val="004B3EDF"/>
    <w:rsid w:val="004B4346"/>
    <w:rsid w:val="004B645E"/>
    <w:rsid w:val="004B6671"/>
    <w:rsid w:val="004B670B"/>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3D2"/>
    <w:rsid w:val="004F342E"/>
    <w:rsid w:val="004F483D"/>
    <w:rsid w:val="004F5285"/>
    <w:rsid w:val="004F60C9"/>
    <w:rsid w:val="004F662C"/>
    <w:rsid w:val="004F6671"/>
    <w:rsid w:val="004F680F"/>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3ED9"/>
    <w:rsid w:val="0051421A"/>
    <w:rsid w:val="005142CE"/>
    <w:rsid w:val="0051495F"/>
    <w:rsid w:val="005149AC"/>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4986"/>
    <w:rsid w:val="00525F6D"/>
    <w:rsid w:val="0052655F"/>
    <w:rsid w:val="0052661E"/>
    <w:rsid w:val="00526627"/>
    <w:rsid w:val="00526694"/>
    <w:rsid w:val="00526DCA"/>
    <w:rsid w:val="00527EF6"/>
    <w:rsid w:val="00531016"/>
    <w:rsid w:val="00532218"/>
    <w:rsid w:val="00533849"/>
    <w:rsid w:val="00533D56"/>
    <w:rsid w:val="0053468B"/>
    <w:rsid w:val="00535912"/>
    <w:rsid w:val="00536373"/>
    <w:rsid w:val="005367E7"/>
    <w:rsid w:val="00537A4A"/>
    <w:rsid w:val="00537D86"/>
    <w:rsid w:val="00540005"/>
    <w:rsid w:val="00540525"/>
    <w:rsid w:val="00540926"/>
    <w:rsid w:val="005412A2"/>
    <w:rsid w:val="005427A7"/>
    <w:rsid w:val="00542B22"/>
    <w:rsid w:val="00542CDB"/>
    <w:rsid w:val="00542F3C"/>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8D4"/>
    <w:rsid w:val="00553B9B"/>
    <w:rsid w:val="0055407F"/>
    <w:rsid w:val="005543AF"/>
    <w:rsid w:val="00554BD4"/>
    <w:rsid w:val="00555611"/>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D31"/>
    <w:rsid w:val="005756A9"/>
    <w:rsid w:val="0057697F"/>
    <w:rsid w:val="005807A8"/>
    <w:rsid w:val="00580D15"/>
    <w:rsid w:val="00581369"/>
    <w:rsid w:val="00581587"/>
    <w:rsid w:val="00581A2E"/>
    <w:rsid w:val="00582613"/>
    <w:rsid w:val="0058344E"/>
    <w:rsid w:val="00584C51"/>
    <w:rsid w:val="00585165"/>
    <w:rsid w:val="005856B3"/>
    <w:rsid w:val="00585AA7"/>
    <w:rsid w:val="00587662"/>
    <w:rsid w:val="00587B1E"/>
    <w:rsid w:val="00587E84"/>
    <w:rsid w:val="005913E6"/>
    <w:rsid w:val="00591C1E"/>
    <w:rsid w:val="005944ED"/>
    <w:rsid w:val="0059574D"/>
    <w:rsid w:val="005964D7"/>
    <w:rsid w:val="00596D61"/>
    <w:rsid w:val="00596FB6"/>
    <w:rsid w:val="00597018"/>
    <w:rsid w:val="00597C02"/>
    <w:rsid w:val="00597C06"/>
    <w:rsid w:val="005A030B"/>
    <w:rsid w:val="005A0521"/>
    <w:rsid w:val="005A0649"/>
    <w:rsid w:val="005A0E55"/>
    <w:rsid w:val="005A1C6D"/>
    <w:rsid w:val="005A1EA5"/>
    <w:rsid w:val="005A2CE7"/>
    <w:rsid w:val="005A2F92"/>
    <w:rsid w:val="005A40C1"/>
    <w:rsid w:val="005A43E7"/>
    <w:rsid w:val="005A4480"/>
    <w:rsid w:val="005A45B1"/>
    <w:rsid w:val="005A6057"/>
    <w:rsid w:val="005A60E9"/>
    <w:rsid w:val="005A77E1"/>
    <w:rsid w:val="005A7E33"/>
    <w:rsid w:val="005B10CC"/>
    <w:rsid w:val="005B12BF"/>
    <w:rsid w:val="005B265D"/>
    <w:rsid w:val="005B32C9"/>
    <w:rsid w:val="005B49F7"/>
    <w:rsid w:val="005B4E14"/>
    <w:rsid w:val="005B52A0"/>
    <w:rsid w:val="005B538B"/>
    <w:rsid w:val="005B5434"/>
    <w:rsid w:val="005B5555"/>
    <w:rsid w:val="005B643F"/>
    <w:rsid w:val="005B6F44"/>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464C"/>
    <w:rsid w:val="005E5A8E"/>
    <w:rsid w:val="005E68C5"/>
    <w:rsid w:val="005E7E9F"/>
    <w:rsid w:val="005F06CD"/>
    <w:rsid w:val="005F1439"/>
    <w:rsid w:val="005F21B0"/>
    <w:rsid w:val="005F30F1"/>
    <w:rsid w:val="005F3103"/>
    <w:rsid w:val="005F3144"/>
    <w:rsid w:val="005F33B2"/>
    <w:rsid w:val="005F4D3D"/>
    <w:rsid w:val="005F514E"/>
    <w:rsid w:val="005F5B10"/>
    <w:rsid w:val="005F666F"/>
    <w:rsid w:val="005F6CAB"/>
    <w:rsid w:val="005F760D"/>
    <w:rsid w:val="0060049C"/>
    <w:rsid w:val="0060129A"/>
    <w:rsid w:val="0060244C"/>
    <w:rsid w:val="00603988"/>
    <w:rsid w:val="0060429C"/>
    <w:rsid w:val="006055AB"/>
    <w:rsid w:val="0060623B"/>
    <w:rsid w:val="00606D46"/>
    <w:rsid w:val="006100FC"/>
    <w:rsid w:val="00610274"/>
    <w:rsid w:val="00610A95"/>
    <w:rsid w:val="006115F0"/>
    <w:rsid w:val="00611CEF"/>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05FA"/>
    <w:rsid w:val="00631753"/>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A8B"/>
    <w:rsid w:val="006439D3"/>
    <w:rsid w:val="00644D02"/>
    <w:rsid w:val="0064523C"/>
    <w:rsid w:val="0064573B"/>
    <w:rsid w:val="006468ED"/>
    <w:rsid w:val="00647DF7"/>
    <w:rsid w:val="00650569"/>
    <w:rsid w:val="006512F6"/>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3E3"/>
    <w:rsid w:val="00663A37"/>
    <w:rsid w:val="00663B72"/>
    <w:rsid w:val="00664BB4"/>
    <w:rsid w:val="006652D3"/>
    <w:rsid w:val="00665A8F"/>
    <w:rsid w:val="00666458"/>
    <w:rsid w:val="00666B9D"/>
    <w:rsid w:val="00667860"/>
    <w:rsid w:val="0067157E"/>
    <w:rsid w:val="00672247"/>
    <w:rsid w:val="006723F9"/>
    <w:rsid w:val="006728CE"/>
    <w:rsid w:val="00672989"/>
    <w:rsid w:val="00673EAA"/>
    <w:rsid w:val="006748F5"/>
    <w:rsid w:val="006754FB"/>
    <w:rsid w:val="00675B61"/>
    <w:rsid w:val="00675D66"/>
    <w:rsid w:val="006761F3"/>
    <w:rsid w:val="00676D1D"/>
    <w:rsid w:val="00680659"/>
    <w:rsid w:val="00680D15"/>
    <w:rsid w:val="00681544"/>
    <w:rsid w:val="006818D9"/>
    <w:rsid w:val="006822A5"/>
    <w:rsid w:val="006823EE"/>
    <w:rsid w:val="006834AD"/>
    <w:rsid w:val="00683670"/>
    <w:rsid w:val="006838C7"/>
    <w:rsid w:val="0068532F"/>
    <w:rsid w:val="00685706"/>
    <w:rsid w:val="0068643A"/>
    <w:rsid w:val="00686CD9"/>
    <w:rsid w:val="00687F16"/>
    <w:rsid w:val="00690405"/>
    <w:rsid w:val="00690944"/>
    <w:rsid w:val="00691292"/>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605"/>
    <w:rsid w:val="006A777E"/>
    <w:rsid w:val="006A7BEE"/>
    <w:rsid w:val="006A7CE2"/>
    <w:rsid w:val="006A7E3C"/>
    <w:rsid w:val="006B11C6"/>
    <w:rsid w:val="006B14BE"/>
    <w:rsid w:val="006B177A"/>
    <w:rsid w:val="006B279D"/>
    <w:rsid w:val="006B3A5C"/>
    <w:rsid w:val="006B4CA4"/>
    <w:rsid w:val="006B6498"/>
    <w:rsid w:val="006B64AA"/>
    <w:rsid w:val="006B6868"/>
    <w:rsid w:val="006B7074"/>
    <w:rsid w:val="006B7A23"/>
    <w:rsid w:val="006B7E1D"/>
    <w:rsid w:val="006C14E5"/>
    <w:rsid w:val="006C1705"/>
    <w:rsid w:val="006C2214"/>
    <w:rsid w:val="006C2E7C"/>
    <w:rsid w:val="006C372D"/>
    <w:rsid w:val="006C410C"/>
    <w:rsid w:val="006C41F6"/>
    <w:rsid w:val="006C48DE"/>
    <w:rsid w:val="006C5074"/>
    <w:rsid w:val="006C52D3"/>
    <w:rsid w:val="006C55C2"/>
    <w:rsid w:val="006C55D7"/>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4FA2"/>
    <w:rsid w:val="006D6830"/>
    <w:rsid w:val="006D685C"/>
    <w:rsid w:val="006D6CD1"/>
    <w:rsid w:val="006D719C"/>
    <w:rsid w:val="006D786D"/>
    <w:rsid w:val="006D7DF3"/>
    <w:rsid w:val="006E1158"/>
    <w:rsid w:val="006E15A2"/>
    <w:rsid w:val="006E20F9"/>
    <w:rsid w:val="006E21FF"/>
    <w:rsid w:val="006E2C7A"/>
    <w:rsid w:val="006E3088"/>
    <w:rsid w:val="006E3F38"/>
    <w:rsid w:val="006E4593"/>
    <w:rsid w:val="006E47FD"/>
    <w:rsid w:val="006E48B9"/>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22DE"/>
    <w:rsid w:val="006F3394"/>
    <w:rsid w:val="006F428B"/>
    <w:rsid w:val="006F48A5"/>
    <w:rsid w:val="006F4C9E"/>
    <w:rsid w:val="006F4D08"/>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D8F"/>
    <w:rsid w:val="0072149D"/>
    <w:rsid w:val="007214D9"/>
    <w:rsid w:val="00723C6D"/>
    <w:rsid w:val="0072514D"/>
    <w:rsid w:val="00725C5A"/>
    <w:rsid w:val="007263E6"/>
    <w:rsid w:val="007264EA"/>
    <w:rsid w:val="00726D09"/>
    <w:rsid w:val="00726F49"/>
    <w:rsid w:val="0073008C"/>
    <w:rsid w:val="00730102"/>
    <w:rsid w:val="007304D0"/>
    <w:rsid w:val="00731482"/>
    <w:rsid w:val="007327E4"/>
    <w:rsid w:val="00732920"/>
    <w:rsid w:val="00732AB3"/>
    <w:rsid w:val="007332CF"/>
    <w:rsid w:val="007332E1"/>
    <w:rsid w:val="00733597"/>
    <w:rsid w:val="0073427B"/>
    <w:rsid w:val="00734855"/>
    <w:rsid w:val="0073486B"/>
    <w:rsid w:val="00734FB5"/>
    <w:rsid w:val="00735D93"/>
    <w:rsid w:val="00736F47"/>
    <w:rsid w:val="00736F6B"/>
    <w:rsid w:val="00737215"/>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3070"/>
    <w:rsid w:val="0075340F"/>
    <w:rsid w:val="00753A5C"/>
    <w:rsid w:val="00753ACF"/>
    <w:rsid w:val="00754023"/>
    <w:rsid w:val="007542EB"/>
    <w:rsid w:val="00754A30"/>
    <w:rsid w:val="00754B8E"/>
    <w:rsid w:val="007550BD"/>
    <w:rsid w:val="007551E4"/>
    <w:rsid w:val="00756DFD"/>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047B"/>
    <w:rsid w:val="007712C7"/>
    <w:rsid w:val="00772113"/>
    <w:rsid w:val="00773B53"/>
    <w:rsid w:val="0077455A"/>
    <w:rsid w:val="00775B5A"/>
    <w:rsid w:val="00776581"/>
    <w:rsid w:val="00777372"/>
    <w:rsid w:val="00777417"/>
    <w:rsid w:val="00777527"/>
    <w:rsid w:val="007775CA"/>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906EE"/>
    <w:rsid w:val="00791490"/>
    <w:rsid w:val="00791C7A"/>
    <w:rsid w:val="00791D59"/>
    <w:rsid w:val="00792808"/>
    <w:rsid w:val="00792D4C"/>
    <w:rsid w:val="007938AE"/>
    <w:rsid w:val="007939F7"/>
    <w:rsid w:val="00793B7C"/>
    <w:rsid w:val="00794312"/>
    <w:rsid w:val="0079583E"/>
    <w:rsid w:val="0079595C"/>
    <w:rsid w:val="007967AB"/>
    <w:rsid w:val="00797413"/>
    <w:rsid w:val="007A0191"/>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1A33"/>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5DE"/>
    <w:rsid w:val="007C4790"/>
    <w:rsid w:val="007C4E4F"/>
    <w:rsid w:val="007C5BB3"/>
    <w:rsid w:val="007C651A"/>
    <w:rsid w:val="007C6783"/>
    <w:rsid w:val="007D0042"/>
    <w:rsid w:val="007D07B3"/>
    <w:rsid w:val="007D1B1E"/>
    <w:rsid w:val="007D1D80"/>
    <w:rsid w:val="007D1F12"/>
    <w:rsid w:val="007D2550"/>
    <w:rsid w:val="007D2646"/>
    <w:rsid w:val="007D31AD"/>
    <w:rsid w:val="007D38BA"/>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C9A"/>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4E63"/>
    <w:rsid w:val="0080575D"/>
    <w:rsid w:val="008058D0"/>
    <w:rsid w:val="0080659B"/>
    <w:rsid w:val="008074C5"/>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F6C"/>
    <w:rsid w:val="008341ED"/>
    <w:rsid w:val="008362CE"/>
    <w:rsid w:val="00837584"/>
    <w:rsid w:val="0083796C"/>
    <w:rsid w:val="00837E77"/>
    <w:rsid w:val="008403AF"/>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39"/>
    <w:rsid w:val="008523FA"/>
    <w:rsid w:val="008526E3"/>
    <w:rsid w:val="008529E6"/>
    <w:rsid w:val="00852CDD"/>
    <w:rsid w:val="00852F55"/>
    <w:rsid w:val="00853E1E"/>
    <w:rsid w:val="008542A4"/>
    <w:rsid w:val="0085493E"/>
    <w:rsid w:val="00855E11"/>
    <w:rsid w:val="008562D6"/>
    <w:rsid w:val="0085719C"/>
    <w:rsid w:val="008575E1"/>
    <w:rsid w:val="0085760A"/>
    <w:rsid w:val="008576D9"/>
    <w:rsid w:val="00857F5B"/>
    <w:rsid w:val="0086045A"/>
    <w:rsid w:val="00860CE1"/>
    <w:rsid w:val="0086170A"/>
    <w:rsid w:val="00861D35"/>
    <w:rsid w:val="008623CC"/>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417C"/>
    <w:rsid w:val="00874274"/>
    <w:rsid w:val="0087513F"/>
    <w:rsid w:val="008755C2"/>
    <w:rsid w:val="00875A6F"/>
    <w:rsid w:val="00875B7E"/>
    <w:rsid w:val="0087685C"/>
    <w:rsid w:val="00876BFD"/>
    <w:rsid w:val="00877767"/>
    <w:rsid w:val="00877A41"/>
    <w:rsid w:val="008807BE"/>
    <w:rsid w:val="008814B4"/>
    <w:rsid w:val="008816ED"/>
    <w:rsid w:val="00881947"/>
    <w:rsid w:val="00881D64"/>
    <w:rsid w:val="00881D9F"/>
    <w:rsid w:val="00882C01"/>
    <w:rsid w:val="00882CC7"/>
    <w:rsid w:val="00882E02"/>
    <w:rsid w:val="008835FF"/>
    <w:rsid w:val="00883C16"/>
    <w:rsid w:val="00883D12"/>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7AB4"/>
    <w:rsid w:val="00897C16"/>
    <w:rsid w:val="008A06D7"/>
    <w:rsid w:val="008A0A35"/>
    <w:rsid w:val="008A0C9F"/>
    <w:rsid w:val="008A14F6"/>
    <w:rsid w:val="008A1645"/>
    <w:rsid w:val="008A1814"/>
    <w:rsid w:val="008A3E6F"/>
    <w:rsid w:val="008A56C3"/>
    <w:rsid w:val="008A637C"/>
    <w:rsid w:val="008A700E"/>
    <w:rsid w:val="008A76FD"/>
    <w:rsid w:val="008A7BBE"/>
    <w:rsid w:val="008A7EF2"/>
    <w:rsid w:val="008B003A"/>
    <w:rsid w:val="008B0626"/>
    <w:rsid w:val="008B06BA"/>
    <w:rsid w:val="008B0DFB"/>
    <w:rsid w:val="008B2951"/>
    <w:rsid w:val="008B2BBB"/>
    <w:rsid w:val="008B389B"/>
    <w:rsid w:val="008B3EFD"/>
    <w:rsid w:val="008B4FFE"/>
    <w:rsid w:val="008B507B"/>
    <w:rsid w:val="008B5EC6"/>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1C97"/>
    <w:rsid w:val="008D29AF"/>
    <w:rsid w:val="008D2D8F"/>
    <w:rsid w:val="008D344B"/>
    <w:rsid w:val="008D346A"/>
    <w:rsid w:val="008D370B"/>
    <w:rsid w:val="008D41FC"/>
    <w:rsid w:val="008D47C5"/>
    <w:rsid w:val="008D4DD5"/>
    <w:rsid w:val="008D4ED9"/>
    <w:rsid w:val="008D5835"/>
    <w:rsid w:val="008D6B04"/>
    <w:rsid w:val="008D72B9"/>
    <w:rsid w:val="008D77F8"/>
    <w:rsid w:val="008E05B1"/>
    <w:rsid w:val="008E2254"/>
    <w:rsid w:val="008E2654"/>
    <w:rsid w:val="008E2AF5"/>
    <w:rsid w:val="008E2C34"/>
    <w:rsid w:val="008E35F3"/>
    <w:rsid w:val="008E4808"/>
    <w:rsid w:val="008E4929"/>
    <w:rsid w:val="008E4FF4"/>
    <w:rsid w:val="008E5682"/>
    <w:rsid w:val="008E5C69"/>
    <w:rsid w:val="008E6DB1"/>
    <w:rsid w:val="008E7242"/>
    <w:rsid w:val="008F0FB4"/>
    <w:rsid w:val="008F1C22"/>
    <w:rsid w:val="008F2554"/>
    <w:rsid w:val="008F2C23"/>
    <w:rsid w:val="008F37DA"/>
    <w:rsid w:val="008F47DC"/>
    <w:rsid w:val="008F50E6"/>
    <w:rsid w:val="008F52B5"/>
    <w:rsid w:val="008F635E"/>
    <w:rsid w:val="008F69A1"/>
    <w:rsid w:val="008F738E"/>
    <w:rsid w:val="008F7ACB"/>
    <w:rsid w:val="009002CE"/>
    <w:rsid w:val="0090115A"/>
    <w:rsid w:val="0090120A"/>
    <w:rsid w:val="009025FB"/>
    <w:rsid w:val="009029DB"/>
    <w:rsid w:val="0090348A"/>
    <w:rsid w:val="009038A8"/>
    <w:rsid w:val="00903D1B"/>
    <w:rsid w:val="009042E8"/>
    <w:rsid w:val="00905C6E"/>
    <w:rsid w:val="0090753F"/>
    <w:rsid w:val="00907591"/>
    <w:rsid w:val="00907D17"/>
    <w:rsid w:val="00910529"/>
    <w:rsid w:val="009118BA"/>
    <w:rsid w:val="009138B0"/>
    <w:rsid w:val="00913E51"/>
    <w:rsid w:val="00914511"/>
    <w:rsid w:val="00914986"/>
    <w:rsid w:val="00914B9A"/>
    <w:rsid w:val="00914DFE"/>
    <w:rsid w:val="009150A8"/>
    <w:rsid w:val="0091549C"/>
    <w:rsid w:val="00915E31"/>
    <w:rsid w:val="0091614B"/>
    <w:rsid w:val="00916340"/>
    <w:rsid w:val="00916A28"/>
    <w:rsid w:val="00916CEC"/>
    <w:rsid w:val="0091735D"/>
    <w:rsid w:val="009202C9"/>
    <w:rsid w:val="00921287"/>
    <w:rsid w:val="0092131F"/>
    <w:rsid w:val="00921595"/>
    <w:rsid w:val="00922140"/>
    <w:rsid w:val="00925D59"/>
    <w:rsid w:val="00925DA7"/>
    <w:rsid w:val="00926716"/>
    <w:rsid w:val="009307A4"/>
    <w:rsid w:val="009308DA"/>
    <w:rsid w:val="00932101"/>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2B33"/>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57190"/>
    <w:rsid w:val="009603E5"/>
    <w:rsid w:val="0096071A"/>
    <w:rsid w:val="00960A35"/>
    <w:rsid w:val="00960C91"/>
    <w:rsid w:val="00961911"/>
    <w:rsid w:val="00961AEB"/>
    <w:rsid w:val="00961B6D"/>
    <w:rsid w:val="00962A88"/>
    <w:rsid w:val="00963717"/>
    <w:rsid w:val="00963E37"/>
    <w:rsid w:val="00965586"/>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3F"/>
    <w:rsid w:val="00977693"/>
    <w:rsid w:val="00977AC6"/>
    <w:rsid w:val="00977BB1"/>
    <w:rsid w:val="00980C24"/>
    <w:rsid w:val="009818E4"/>
    <w:rsid w:val="00982494"/>
    <w:rsid w:val="00983C60"/>
    <w:rsid w:val="009845F3"/>
    <w:rsid w:val="009845FD"/>
    <w:rsid w:val="00986E0B"/>
    <w:rsid w:val="00987092"/>
    <w:rsid w:val="00987C19"/>
    <w:rsid w:val="00990935"/>
    <w:rsid w:val="00990A99"/>
    <w:rsid w:val="00990AFD"/>
    <w:rsid w:val="00991001"/>
    <w:rsid w:val="00991069"/>
    <w:rsid w:val="00992771"/>
    <w:rsid w:val="00993473"/>
    <w:rsid w:val="0099397C"/>
    <w:rsid w:val="00994A07"/>
    <w:rsid w:val="00994A4C"/>
    <w:rsid w:val="00996257"/>
    <w:rsid w:val="00996BCA"/>
    <w:rsid w:val="009A0B02"/>
    <w:rsid w:val="009A0E79"/>
    <w:rsid w:val="009A1740"/>
    <w:rsid w:val="009A216A"/>
    <w:rsid w:val="009A23B0"/>
    <w:rsid w:val="009A242D"/>
    <w:rsid w:val="009A35C9"/>
    <w:rsid w:val="009A3604"/>
    <w:rsid w:val="009A3D33"/>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8D1"/>
    <w:rsid w:val="009B59F0"/>
    <w:rsid w:val="009B69E9"/>
    <w:rsid w:val="009B6C1D"/>
    <w:rsid w:val="009B7FFD"/>
    <w:rsid w:val="009C0279"/>
    <w:rsid w:val="009C0C1F"/>
    <w:rsid w:val="009C147F"/>
    <w:rsid w:val="009C21B4"/>
    <w:rsid w:val="009C2E9A"/>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620D"/>
    <w:rsid w:val="009E6C0A"/>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2AD"/>
    <w:rsid w:val="009F79AE"/>
    <w:rsid w:val="009F7F22"/>
    <w:rsid w:val="00A004D3"/>
    <w:rsid w:val="00A00BD1"/>
    <w:rsid w:val="00A00FFB"/>
    <w:rsid w:val="00A027DE"/>
    <w:rsid w:val="00A02B1F"/>
    <w:rsid w:val="00A04222"/>
    <w:rsid w:val="00A046BB"/>
    <w:rsid w:val="00A04C7E"/>
    <w:rsid w:val="00A0616C"/>
    <w:rsid w:val="00A06896"/>
    <w:rsid w:val="00A07CA6"/>
    <w:rsid w:val="00A1072B"/>
    <w:rsid w:val="00A10FD5"/>
    <w:rsid w:val="00A12981"/>
    <w:rsid w:val="00A12D9D"/>
    <w:rsid w:val="00A14320"/>
    <w:rsid w:val="00A14E83"/>
    <w:rsid w:val="00A14EA4"/>
    <w:rsid w:val="00A151A5"/>
    <w:rsid w:val="00A15263"/>
    <w:rsid w:val="00A159DE"/>
    <w:rsid w:val="00A15E74"/>
    <w:rsid w:val="00A15FB5"/>
    <w:rsid w:val="00A163D5"/>
    <w:rsid w:val="00A164FB"/>
    <w:rsid w:val="00A16BEA"/>
    <w:rsid w:val="00A16E1D"/>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4451"/>
    <w:rsid w:val="00A34742"/>
    <w:rsid w:val="00A3520E"/>
    <w:rsid w:val="00A35811"/>
    <w:rsid w:val="00A35D0A"/>
    <w:rsid w:val="00A36775"/>
    <w:rsid w:val="00A36794"/>
    <w:rsid w:val="00A370D9"/>
    <w:rsid w:val="00A40E66"/>
    <w:rsid w:val="00A40FB6"/>
    <w:rsid w:val="00A418DB"/>
    <w:rsid w:val="00A42629"/>
    <w:rsid w:val="00A43620"/>
    <w:rsid w:val="00A438B9"/>
    <w:rsid w:val="00A43944"/>
    <w:rsid w:val="00A43A45"/>
    <w:rsid w:val="00A43D2B"/>
    <w:rsid w:val="00A442CC"/>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60841"/>
    <w:rsid w:val="00A60BC7"/>
    <w:rsid w:val="00A61A4E"/>
    <w:rsid w:val="00A63700"/>
    <w:rsid w:val="00A63958"/>
    <w:rsid w:val="00A64575"/>
    <w:rsid w:val="00A64C36"/>
    <w:rsid w:val="00A651C0"/>
    <w:rsid w:val="00A65800"/>
    <w:rsid w:val="00A65A26"/>
    <w:rsid w:val="00A66FCC"/>
    <w:rsid w:val="00A671E7"/>
    <w:rsid w:val="00A67625"/>
    <w:rsid w:val="00A67EF4"/>
    <w:rsid w:val="00A71E89"/>
    <w:rsid w:val="00A72970"/>
    <w:rsid w:val="00A73EF9"/>
    <w:rsid w:val="00A74912"/>
    <w:rsid w:val="00A74A2B"/>
    <w:rsid w:val="00A75324"/>
    <w:rsid w:val="00A756C6"/>
    <w:rsid w:val="00A76999"/>
    <w:rsid w:val="00A77200"/>
    <w:rsid w:val="00A800DB"/>
    <w:rsid w:val="00A80AA5"/>
    <w:rsid w:val="00A80BB6"/>
    <w:rsid w:val="00A80C68"/>
    <w:rsid w:val="00A8147A"/>
    <w:rsid w:val="00A816D7"/>
    <w:rsid w:val="00A821AF"/>
    <w:rsid w:val="00A844B8"/>
    <w:rsid w:val="00A849C8"/>
    <w:rsid w:val="00A855BE"/>
    <w:rsid w:val="00A86406"/>
    <w:rsid w:val="00A87937"/>
    <w:rsid w:val="00A87D62"/>
    <w:rsid w:val="00A9014B"/>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6F5"/>
    <w:rsid w:val="00AA6C98"/>
    <w:rsid w:val="00AA7316"/>
    <w:rsid w:val="00AA78CE"/>
    <w:rsid w:val="00AA7F42"/>
    <w:rsid w:val="00AB0C12"/>
    <w:rsid w:val="00AB0FA7"/>
    <w:rsid w:val="00AB2605"/>
    <w:rsid w:val="00AB26D5"/>
    <w:rsid w:val="00AB2FF9"/>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6EF"/>
    <w:rsid w:val="00AE19D1"/>
    <w:rsid w:val="00AE2666"/>
    <w:rsid w:val="00AE29DB"/>
    <w:rsid w:val="00AE2C80"/>
    <w:rsid w:val="00AE2E9B"/>
    <w:rsid w:val="00AE31C2"/>
    <w:rsid w:val="00AE3719"/>
    <w:rsid w:val="00AE3BE0"/>
    <w:rsid w:val="00AE50C7"/>
    <w:rsid w:val="00AE5D09"/>
    <w:rsid w:val="00AE6037"/>
    <w:rsid w:val="00AE6B11"/>
    <w:rsid w:val="00AE78CD"/>
    <w:rsid w:val="00AE7EBC"/>
    <w:rsid w:val="00AF115C"/>
    <w:rsid w:val="00AF434D"/>
    <w:rsid w:val="00AF4EE4"/>
    <w:rsid w:val="00AF504F"/>
    <w:rsid w:val="00AF5B98"/>
    <w:rsid w:val="00AF6B94"/>
    <w:rsid w:val="00B0026B"/>
    <w:rsid w:val="00B0036F"/>
    <w:rsid w:val="00B00A28"/>
    <w:rsid w:val="00B00C8E"/>
    <w:rsid w:val="00B02674"/>
    <w:rsid w:val="00B02AA5"/>
    <w:rsid w:val="00B045EC"/>
    <w:rsid w:val="00B04F50"/>
    <w:rsid w:val="00B05AE4"/>
    <w:rsid w:val="00B05CA6"/>
    <w:rsid w:val="00B06027"/>
    <w:rsid w:val="00B07742"/>
    <w:rsid w:val="00B10224"/>
    <w:rsid w:val="00B1073D"/>
    <w:rsid w:val="00B1129B"/>
    <w:rsid w:val="00B11CD7"/>
    <w:rsid w:val="00B1205D"/>
    <w:rsid w:val="00B128F0"/>
    <w:rsid w:val="00B13307"/>
    <w:rsid w:val="00B1367C"/>
    <w:rsid w:val="00B13B7B"/>
    <w:rsid w:val="00B15202"/>
    <w:rsid w:val="00B1553A"/>
    <w:rsid w:val="00B15920"/>
    <w:rsid w:val="00B1688A"/>
    <w:rsid w:val="00B17577"/>
    <w:rsid w:val="00B21CD1"/>
    <w:rsid w:val="00B23256"/>
    <w:rsid w:val="00B244AA"/>
    <w:rsid w:val="00B24CF5"/>
    <w:rsid w:val="00B25441"/>
    <w:rsid w:val="00B26507"/>
    <w:rsid w:val="00B269CE"/>
    <w:rsid w:val="00B3055A"/>
    <w:rsid w:val="00B31920"/>
    <w:rsid w:val="00B31CD8"/>
    <w:rsid w:val="00B32535"/>
    <w:rsid w:val="00B3277B"/>
    <w:rsid w:val="00B32A9E"/>
    <w:rsid w:val="00B32B21"/>
    <w:rsid w:val="00B33D5B"/>
    <w:rsid w:val="00B34272"/>
    <w:rsid w:val="00B367AA"/>
    <w:rsid w:val="00B36B86"/>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621C"/>
    <w:rsid w:val="00B66649"/>
    <w:rsid w:val="00B673A1"/>
    <w:rsid w:val="00B67741"/>
    <w:rsid w:val="00B67DF0"/>
    <w:rsid w:val="00B71399"/>
    <w:rsid w:val="00B720DB"/>
    <w:rsid w:val="00B75226"/>
    <w:rsid w:val="00B75683"/>
    <w:rsid w:val="00B75985"/>
    <w:rsid w:val="00B76050"/>
    <w:rsid w:val="00B7667D"/>
    <w:rsid w:val="00B773A2"/>
    <w:rsid w:val="00B80785"/>
    <w:rsid w:val="00B8179C"/>
    <w:rsid w:val="00B81D3B"/>
    <w:rsid w:val="00B822DB"/>
    <w:rsid w:val="00B82D4E"/>
    <w:rsid w:val="00B84191"/>
    <w:rsid w:val="00B84A8A"/>
    <w:rsid w:val="00B850A5"/>
    <w:rsid w:val="00B87C64"/>
    <w:rsid w:val="00B87E47"/>
    <w:rsid w:val="00B91A82"/>
    <w:rsid w:val="00B9279C"/>
    <w:rsid w:val="00B934BE"/>
    <w:rsid w:val="00B93569"/>
    <w:rsid w:val="00B94B37"/>
    <w:rsid w:val="00B95178"/>
    <w:rsid w:val="00B9576A"/>
    <w:rsid w:val="00B962BB"/>
    <w:rsid w:val="00B967A7"/>
    <w:rsid w:val="00BA0106"/>
    <w:rsid w:val="00BA088E"/>
    <w:rsid w:val="00BA0A2D"/>
    <w:rsid w:val="00BA152C"/>
    <w:rsid w:val="00BA21B2"/>
    <w:rsid w:val="00BA2861"/>
    <w:rsid w:val="00BA3873"/>
    <w:rsid w:val="00BA461F"/>
    <w:rsid w:val="00BA636A"/>
    <w:rsid w:val="00BA6707"/>
    <w:rsid w:val="00BA7C0B"/>
    <w:rsid w:val="00BA7C85"/>
    <w:rsid w:val="00BB0F85"/>
    <w:rsid w:val="00BB16D5"/>
    <w:rsid w:val="00BB1940"/>
    <w:rsid w:val="00BB2A3A"/>
    <w:rsid w:val="00BB2E4D"/>
    <w:rsid w:val="00BB3445"/>
    <w:rsid w:val="00BB36D5"/>
    <w:rsid w:val="00BB5301"/>
    <w:rsid w:val="00BB57E8"/>
    <w:rsid w:val="00BB58C8"/>
    <w:rsid w:val="00BB63AD"/>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3209"/>
    <w:rsid w:val="00BD323A"/>
    <w:rsid w:val="00BD3692"/>
    <w:rsid w:val="00BD37E8"/>
    <w:rsid w:val="00BD3E45"/>
    <w:rsid w:val="00BD3ECE"/>
    <w:rsid w:val="00BD4316"/>
    <w:rsid w:val="00BD5782"/>
    <w:rsid w:val="00BD5CC2"/>
    <w:rsid w:val="00BD5EFA"/>
    <w:rsid w:val="00BD6C6F"/>
    <w:rsid w:val="00BD6DCD"/>
    <w:rsid w:val="00BD780A"/>
    <w:rsid w:val="00BE0194"/>
    <w:rsid w:val="00BE0390"/>
    <w:rsid w:val="00BE092B"/>
    <w:rsid w:val="00BE0CEB"/>
    <w:rsid w:val="00BE1CF2"/>
    <w:rsid w:val="00BE1E12"/>
    <w:rsid w:val="00BE27FB"/>
    <w:rsid w:val="00BE2D09"/>
    <w:rsid w:val="00BE346A"/>
    <w:rsid w:val="00BE46DF"/>
    <w:rsid w:val="00BE635E"/>
    <w:rsid w:val="00BE6364"/>
    <w:rsid w:val="00BE6D71"/>
    <w:rsid w:val="00BE6DC4"/>
    <w:rsid w:val="00BE718D"/>
    <w:rsid w:val="00BE7A12"/>
    <w:rsid w:val="00BE7ADF"/>
    <w:rsid w:val="00BE7CAE"/>
    <w:rsid w:val="00BE7D4F"/>
    <w:rsid w:val="00BF26EE"/>
    <w:rsid w:val="00BF4B2D"/>
    <w:rsid w:val="00BF4E45"/>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3882"/>
    <w:rsid w:val="00C0468A"/>
    <w:rsid w:val="00C049A8"/>
    <w:rsid w:val="00C05398"/>
    <w:rsid w:val="00C056BE"/>
    <w:rsid w:val="00C05B3C"/>
    <w:rsid w:val="00C06182"/>
    <w:rsid w:val="00C06249"/>
    <w:rsid w:val="00C068BC"/>
    <w:rsid w:val="00C07235"/>
    <w:rsid w:val="00C07871"/>
    <w:rsid w:val="00C0787B"/>
    <w:rsid w:val="00C07B7F"/>
    <w:rsid w:val="00C07EC8"/>
    <w:rsid w:val="00C10243"/>
    <w:rsid w:val="00C10601"/>
    <w:rsid w:val="00C11A20"/>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901"/>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52E"/>
    <w:rsid w:val="00C4714D"/>
    <w:rsid w:val="00C5042D"/>
    <w:rsid w:val="00C510A7"/>
    <w:rsid w:val="00C52AC3"/>
    <w:rsid w:val="00C536D2"/>
    <w:rsid w:val="00C54558"/>
    <w:rsid w:val="00C558A4"/>
    <w:rsid w:val="00C559CD"/>
    <w:rsid w:val="00C57E04"/>
    <w:rsid w:val="00C606E2"/>
    <w:rsid w:val="00C6086E"/>
    <w:rsid w:val="00C60938"/>
    <w:rsid w:val="00C61818"/>
    <w:rsid w:val="00C61B06"/>
    <w:rsid w:val="00C61FEC"/>
    <w:rsid w:val="00C62B4F"/>
    <w:rsid w:val="00C62FC2"/>
    <w:rsid w:val="00C6512A"/>
    <w:rsid w:val="00C65918"/>
    <w:rsid w:val="00C65FA7"/>
    <w:rsid w:val="00C668EA"/>
    <w:rsid w:val="00C66AC2"/>
    <w:rsid w:val="00C67387"/>
    <w:rsid w:val="00C679CA"/>
    <w:rsid w:val="00C7008E"/>
    <w:rsid w:val="00C7141E"/>
    <w:rsid w:val="00C71A87"/>
    <w:rsid w:val="00C72BDC"/>
    <w:rsid w:val="00C72F35"/>
    <w:rsid w:val="00C73405"/>
    <w:rsid w:val="00C73ED0"/>
    <w:rsid w:val="00C74ACA"/>
    <w:rsid w:val="00C74F2A"/>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1819"/>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133"/>
    <w:rsid w:val="00CC435D"/>
    <w:rsid w:val="00CC4F1E"/>
    <w:rsid w:val="00CC5FBE"/>
    <w:rsid w:val="00CC6BC0"/>
    <w:rsid w:val="00CC7706"/>
    <w:rsid w:val="00CD0915"/>
    <w:rsid w:val="00CD0D57"/>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6C8C"/>
    <w:rsid w:val="00CE7027"/>
    <w:rsid w:val="00CE7CC1"/>
    <w:rsid w:val="00CE7E37"/>
    <w:rsid w:val="00CF080F"/>
    <w:rsid w:val="00CF0972"/>
    <w:rsid w:val="00CF0AE0"/>
    <w:rsid w:val="00CF120B"/>
    <w:rsid w:val="00CF194D"/>
    <w:rsid w:val="00CF31B4"/>
    <w:rsid w:val="00CF32A8"/>
    <w:rsid w:val="00CF33E8"/>
    <w:rsid w:val="00CF4606"/>
    <w:rsid w:val="00CF4CEF"/>
    <w:rsid w:val="00CF610C"/>
    <w:rsid w:val="00CF6431"/>
    <w:rsid w:val="00CF6491"/>
    <w:rsid w:val="00CF6592"/>
    <w:rsid w:val="00CF69D6"/>
    <w:rsid w:val="00CF6E52"/>
    <w:rsid w:val="00CF777F"/>
    <w:rsid w:val="00D00206"/>
    <w:rsid w:val="00D003F7"/>
    <w:rsid w:val="00D00B10"/>
    <w:rsid w:val="00D00B50"/>
    <w:rsid w:val="00D01DCF"/>
    <w:rsid w:val="00D01F15"/>
    <w:rsid w:val="00D02606"/>
    <w:rsid w:val="00D02A6F"/>
    <w:rsid w:val="00D04514"/>
    <w:rsid w:val="00D048A9"/>
    <w:rsid w:val="00D05D6D"/>
    <w:rsid w:val="00D062B1"/>
    <w:rsid w:val="00D06465"/>
    <w:rsid w:val="00D067C4"/>
    <w:rsid w:val="00D076D9"/>
    <w:rsid w:val="00D10489"/>
    <w:rsid w:val="00D11A35"/>
    <w:rsid w:val="00D11E06"/>
    <w:rsid w:val="00D1224D"/>
    <w:rsid w:val="00D1259C"/>
    <w:rsid w:val="00D1298D"/>
    <w:rsid w:val="00D13710"/>
    <w:rsid w:val="00D13846"/>
    <w:rsid w:val="00D146EB"/>
    <w:rsid w:val="00D15656"/>
    <w:rsid w:val="00D1622E"/>
    <w:rsid w:val="00D20835"/>
    <w:rsid w:val="00D20D52"/>
    <w:rsid w:val="00D20EF6"/>
    <w:rsid w:val="00D219AA"/>
    <w:rsid w:val="00D21D01"/>
    <w:rsid w:val="00D2237A"/>
    <w:rsid w:val="00D22D3F"/>
    <w:rsid w:val="00D235D9"/>
    <w:rsid w:val="00D23E73"/>
    <w:rsid w:val="00D240B5"/>
    <w:rsid w:val="00D24BD1"/>
    <w:rsid w:val="00D2588A"/>
    <w:rsid w:val="00D25B60"/>
    <w:rsid w:val="00D25EA2"/>
    <w:rsid w:val="00D26217"/>
    <w:rsid w:val="00D26522"/>
    <w:rsid w:val="00D277FB"/>
    <w:rsid w:val="00D278F0"/>
    <w:rsid w:val="00D32986"/>
    <w:rsid w:val="00D334AD"/>
    <w:rsid w:val="00D33754"/>
    <w:rsid w:val="00D338DB"/>
    <w:rsid w:val="00D34626"/>
    <w:rsid w:val="00D3511F"/>
    <w:rsid w:val="00D360DF"/>
    <w:rsid w:val="00D36BE0"/>
    <w:rsid w:val="00D36C8B"/>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47BEF"/>
    <w:rsid w:val="00D508B3"/>
    <w:rsid w:val="00D50F44"/>
    <w:rsid w:val="00D52933"/>
    <w:rsid w:val="00D52C36"/>
    <w:rsid w:val="00D52FF0"/>
    <w:rsid w:val="00D53395"/>
    <w:rsid w:val="00D537E5"/>
    <w:rsid w:val="00D538C9"/>
    <w:rsid w:val="00D549DF"/>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5EE3"/>
    <w:rsid w:val="00D66C64"/>
    <w:rsid w:val="00D66CBB"/>
    <w:rsid w:val="00D674EA"/>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5395"/>
    <w:rsid w:val="00D76565"/>
    <w:rsid w:val="00D766B4"/>
    <w:rsid w:val="00D777EE"/>
    <w:rsid w:val="00D77C21"/>
    <w:rsid w:val="00D80444"/>
    <w:rsid w:val="00D809E4"/>
    <w:rsid w:val="00D80B5A"/>
    <w:rsid w:val="00D8121A"/>
    <w:rsid w:val="00D81B85"/>
    <w:rsid w:val="00D81DF9"/>
    <w:rsid w:val="00D81EDD"/>
    <w:rsid w:val="00D82D6C"/>
    <w:rsid w:val="00D8312F"/>
    <w:rsid w:val="00D8486E"/>
    <w:rsid w:val="00D84EA2"/>
    <w:rsid w:val="00D84F77"/>
    <w:rsid w:val="00D852EB"/>
    <w:rsid w:val="00D86103"/>
    <w:rsid w:val="00D8663B"/>
    <w:rsid w:val="00D86696"/>
    <w:rsid w:val="00D875BA"/>
    <w:rsid w:val="00D878B6"/>
    <w:rsid w:val="00D87FC0"/>
    <w:rsid w:val="00D90C1B"/>
    <w:rsid w:val="00D90FB3"/>
    <w:rsid w:val="00D910B9"/>
    <w:rsid w:val="00D91E87"/>
    <w:rsid w:val="00D92243"/>
    <w:rsid w:val="00D925D1"/>
    <w:rsid w:val="00D92668"/>
    <w:rsid w:val="00D92ECF"/>
    <w:rsid w:val="00D93AD4"/>
    <w:rsid w:val="00D94948"/>
    <w:rsid w:val="00D94AC3"/>
    <w:rsid w:val="00D94BE4"/>
    <w:rsid w:val="00D94F27"/>
    <w:rsid w:val="00D95B37"/>
    <w:rsid w:val="00D9626D"/>
    <w:rsid w:val="00D9711D"/>
    <w:rsid w:val="00D97925"/>
    <w:rsid w:val="00D979CF"/>
    <w:rsid w:val="00DA04CA"/>
    <w:rsid w:val="00DA0B8F"/>
    <w:rsid w:val="00DA17F7"/>
    <w:rsid w:val="00DA1A7B"/>
    <w:rsid w:val="00DA1DC6"/>
    <w:rsid w:val="00DA1F2A"/>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B7FC5"/>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569"/>
    <w:rsid w:val="00DD7FD2"/>
    <w:rsid w:val="00DE0E0F"/>
    <w:rsid w:val="00DE0F3E"/>
    <w:rsid w:val="00DE1DEE"/>
    <w:rsid w:val="00DE2A8A"/>
    <w:rsid w:val="00DE3218"/>
    <w:rsid w:val="00DE33F9"/>
    <w:rsid w:val="00DE3693"/>
    <w:rsid w:val="00DE452C"/>
    <w:rsid w:val="00DE4B38"/>
    <w:rsid w:val="00DE5831"/>
    <w:rsid w:val="00DE5C5C"/>
    <w:rsid w:val="00DE658C"/>
    <w:rsid w:val="00DE6816"/>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5FAB"/>
    <w:rsid w:val="00DF6006"/>
    <w:rsid w:val="00DF6955"/>
    <w:rsid w:val="00DF6AE6"/>
    <w:rsid w:val="00DF7B01"/>
    <w:rsid w:val="00DF7E4B"/>
    <w:rsid w:val="00E00957"/>
    <w:rsid w:val="00E01DDD"/>
    <w:rsid w:val="00E0232E"/>
    <w:rsid w:val="00E0349F"/>
    <w:rsid w:val="00E03FCB"/>
    <w:rsid w:val="00E0443E"/>
    <w:rsid w:val="00E0480A"/>
    <w:rsid w:val="00E05FCE"/>
    <w:rsid w:val="00E065CE"/>
    <w:rsid w:val="00E076EA"/>
    <w:rsid w:val="00E0787C"/>
    <w:rsid w:val="00E07D35"/>
    <w:rsid w:val="00E07E93"/>
    <w:rsid w:val="00E10734"/>
    <w:rsid w:val="00E120FC"/>
    <w:rsid w:val="00E12997"/>
    <w:rsid w:val="00E12D07"/>
    <w:rsid w:val="00E134BB"/>
    <w:rsid w:val="00E145C0"/>
    <w:rsid w:val="00E14BA9"/>
    <w:rsid w:val="00E1701F"/>
    <w:rsid w:val="00E1736D"/>
    <w:rsid w:val="00E1746A"/>
    <w:rsid w:val="00E207AC"/>
    <w:rsid w:val="00E2095F"/>
    <w:rsid w:val="00E2168A"/>
    <w:rsid w:val="00E224FF"/>
    <w:rsid w:val="00E22FD4"/>
    <w:rsid w:val="00E23735"/>
    <w:rsid w:val="00E23A0E"/>
    <w:rsid w:val="00E23EE3"/>
    <w:rsid w:val="00E245A1"/>
    <w:rsid w:val="00E24831"/>
    <w:rsid w:val="00E25228"/>
    <w:rsid w:val="00E25361"/>
    <w:rsid w:val="00E258F1"/>
    <w:rsid w:val="00E27953"/>
    <w:rsid w:val="00E27A9D"/>
    <w:rsid w:val="00E30F56"/>
    <w:rsid w:val="00E31001"/>
    <w:rsid w:val="00E314BF"/>
    <w:rsid w:val="00E318E5"/>
    <w:rsid w:val="00E328C4"/>
    <w:rsid w:val="00E32B7F"/>
    <w:rsid w:val="00E3391B"/>
    <w:rsid w:val="00E34A4E"/>
    <w:rsid w:val="00E35198"/>
    <w:rsid w:val="00E35AA6"/>
    <w:rsid w:val="00E413DE"/>
    <w:rsid w:val="00E41A97"/>
    <w:rsid w:val="00E41C8A"/>
    <w:rsid w:val="00E41D06"/>
    <w:rsid w:val="00E41D0D"/>
    <w:rsid w:val="00E41E33"/>
    <w:rsid w:val="00E42296"/>
    <w:rsid w:val="00E4260A"/>
    <w:rsid w:val="00E426BD"/>
    <w:rsid w:val="00E43A79"/>
    <w:rsid w:val="00E43C83"/>
    <w:rsid w:val="00E43CD1"/>
    <w:rsid w:val="00E444C4"/>
    <w:rsid w:val="00E45508"/>
    <w:rsid w:val="00E46685"/>
    <w:rsid w:val="00E502D6"/>
    <w:rsid w:val="00E504B0"/>
    <w:rsid w:val="00E507BE"/>
    <w:rsid w:val="00E50A06"/>
    <w:rsid w:val="00E510EB"/>
    <w:rsid w:val="00E51559"/>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0219"/>
    <w:rsid w:val="00E61239"/>
    <w:rsid w:val="00E62948"/>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5F41"/>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6345"/>
    <w:rsid w:val="00E8653F"/>
    <w:rsid w:val="00E86C05"/>
    <w:rsid w:val="00E86CA8"/>
    <w:rsid w:val="00E8726B"/>
    <w:rsid w:val="00E904FF"/>
    <w:rsid w:val="00E90C8F"/>
    <w:rsid w:val="00E91006"/>
    <w:rsid w:val="00E91200"/>
    <w:rsid w:val="00E91851"/>
    <w:rsid w:val="00E92106"/>
    <w:rsid w:val="00E92204"/>
    <w:rsid w:val="00E93025"/>
    <w:rsid w:val="00E93149"/>
    <w:rsid w:val="00E93276"/>
    <w:rsid w:val="00E93457"/>
    <w:rsid w:val="00E93F35"/>
    <w:rsid w:val="00E97C2F"/>
    <w:rsid w:val="00EA04FB"/>
    <w:rsid w:val="00EA1864"/>
    <w:rsid w:val="00EA1F76"/>
    <w:rsid w:val="00EA4C1F"/>
    <w:rsid w:val="00EA5469"/>
    <w:rsid w:val="00EA5B2B"/>
    <w:rsid w:val="00EA6041"/>
    <w:rsid w:val="00EA65C8"/>
    <w:rsid w:val="00EA737F"/>
    <w:rsid w:val="00EA7EA7"/>
    <w:rsid w:val="00EB0239"/>
    <w:rsid w:val="00EB0AFA"/>
    <w:rsid w:val="00EB2AC5"/>
    <w:rsid w:val="00EB2BE8"/>
    <w:rsid w:val="00EB2F9B"/>
    <w:rsid w:val="00EB311C"/>
    <w:rsid w:val="00EB352A"/>
    <w:rsid w:val="00EB3FD5"/>
    <w:rsid w:val="00EB47A3"/>
    <w:rsid w:val="00EB4897"/>
    <w:rsid w:val="00EB5ECF"/>
    <w:rsid w:val="00EB5F05"/>
    <w:rsid w:val="00EB6396"/>
    <w:rsid w:val="00EB6435"/>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8F4"/>
    <w:rsid w:val="00ED2AAC"/>
    <w:rsid w:val="00ED2D91"/>
    <w:rsid w:val="00ED30A9"/>
    <w:rsid w:val="00ED3204"/>
    <w:rsid w:val="00ED3FD9"/>
    <w:rsid w:val="00ED42D5"/>
    <w:rsid w:val="00ED43C6"/>
    <w:rsid w:val="00ED4BA1"/>
    <w:rsid w:val="00ED52D1"/>
    <w:rsid w:val="00ED5476"/>
    <w:rsid w:val="00ED62D1"/>
    <w:rsid w:val="00ED7413"/>
    <w:rsid w:val="00ED7482"/>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F58"/>
    <w:rsid w:val="00EF6FA1"/>
    <w:rsid w:val="00EF71A3"/>
    <w:rsid w:val="00EF7935"/>
    <w:rsid w:val="00F01526"/>
    <w:rsid w:val="00F023A7"/>
    <w:rsid w:val="00F02791"/>
    <w:rsid w:val="00F02EDC"/>
    <w:rsid w:val="00F039E2"/>
    <w:rsid w:val="00F041B8"/>
    <w:rsid w:val="00F04A95"/>
    <w:rsid w:val="00F058D3"/>
    <w:rsid w:val="00F05F02"/>
    <w:rsid w:val="00F10169"/>
    <w:rsid w:val="00F10A38"/>
    <w:rsid w:val="00F1176A"/>
    <w:rsid w:val="00F11FF3"/>
    <w:rsid w:val="00F129F7"/>
    <w:rsid w:val="00F12BF1"/>
    <w:rsid w:val="00F12F4D"/>
    <w:rsid w:val="00F12FB0"/>
    <w:rsid w:val="00F13A10"/>
    <w:rsid w:val="00F16039"/>
    <w:rsid w:val="00F1603A"/>
    <w:rsid w:val="00F16E57"/>
    <w:rsid w:val="00F17165"/>
    <w:rsid w:val="00F17168"/>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332A"/>
    <w:rsid w:val="00F34068"/>
    <w:rsid w:val="00F3421F"/>
    <w:rsid w:val="00F34B64"/>
    <w:rsid w:val="00F35ED7"/>
    <w:rsid w:val="00F36B72"/>
    <w:rsid w:val="00F37626"/>
    <w:rsid w:val="00F37687"/>
    <w:rsid w:val="00F4001D"/>
    <w:rsid w:val="00F4019E"/>
    <w:rsid w:val="00F423F6"/>
    <w:rsid w:val="00F43528"/>
    <w:rsid w:val="00F43916"/>
    <w:rsid w:val="00F44306"/>
    <w:rsid w:val="00F44F84"/>
    <w:rsid w:val="00F462E2"/>
    <w:rsid w:val="00F466E6"/>
    <w:rsid w:val="00F47508"/>
    <w:rsid w:val="00F4786D"/>
    <w:rsid w:val="00F47A5C"/>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52"/>
    <w:rsid w:val="00F6499A"/>
    <w:rsid w:val="00F64F0D"/>
    <w:rsid w:val="00F6554B"/>
    <w:rsid w:val="00F656E5"/>
    <w:rsid w:val="00F66279"/>
    <w:rsid w:val="00F67500"/>
    <w:rsid w:val="00F70652"/>
    <w:rsid w:val="00F70B12"/>
    <w:rsid w:val="00F70F10"/>
    <w:rsid w:val="00F716BE"/>
    <w:rsid w:val="00F71849"/>
    <w:rsid w:val="00F72E1A"/>
    <w:rsid w:val="00F73053"/>
    <w:rsid w:val="00F73B22"/>
    <w:rsid w:val="00F7474D"/>
    <w:rsid w:val="00F747EA"/>
    <w:rsid w:val="00F74A3D"/>
    <w:rsid w:val="00F74A8F"/>
    <w:rsid w:val="00F74FB9"/>
    <w:rsid w:val="00F758B4"/>
    <w:rsid w:val="00F764E0"/>
    <w:rsid w:val="00F775A3"/>
    <w:rsid w:val="00F77D38"/>
    <w:rsid w:val="00F77F4D"/>
    <w:rsid w:val="00F809C6"/>
    <w:rsid w:val="00F81408"/>
    <w:rsid w:val="00F815F4"/>
    <w:rsid w:val="00F832E4"/>
    <w:rsid w:val="00F86C5F"/>
    <w:rsid w:val="00F86D62"/>
    <w:rsid w:val="00F874BB"/>
    <w:rsid w:val="00F90DA5"/>
    <w:rsid w:val="00F9118F"/>
    <w:rsid w:val="00F914C6"/>
    <w:rsid w:val="00F92B59"/>
    <w:rsid w:val="00F931A2"/>
    <w:rsid w:val="00F93236"/>
    <w:rsid w:val="00F95F2A"/>
    <w:rsid w:val="00F96F86"/>
    <w:rsid w:val="00F97115"/>
    <w:rsid w:val="00F97289"/>
    <w:rsid w:val="00F97B3C"/>
    <w:rsid w:val="00F97DE7"/>
    <w:rsid w:val="00FA00A8"/>
    <w:rsid w:val="00FA016F"/>
    <w:rsid w:val="00FA1CA1"/>
    <w:rsid w:val="00FA1F4B"/>
    <w:rsid w:val="00FA3011"/>
    <w:rsid w:val="00FA3644"/>
    <w:rsid w:val="00FA4168"/>
    <w:rsid w:val="00FA4571"/>
    <w:rsid w:val="00FA4A6C"/>
    <w:rsid w:val="00FA4CAD"/>
    <w:rsid w:val="00FA4CFE"/>
    <w:rsid w:val="00FA4DC7"/>
    <w:rsid w:val="00FA4FF3"/>
    <w:rsid w:val="00FA5D15"/>
    <w:rsid w:val="00FA7A6F"/>
    <w:rsid w:val="00FB1DEB"/>
    <w:rsid w:val="00FB3254"/>
    <w:rsid w:val="00FB3596"/>
    <w:rsid w:val="00FB3D5B"/>
    <w:rsid w:val="00FB41FD"/>
    <w:rsid w:val="00FB4353"/>
    <w:rsid w:val="00FB4E64"/>
    <w:rsid w:val="00FB5BF2"/>
    <w:rsid w:val="00FB6398"/>
    <w:rsid w:val="00FB6EAA"/>
    <w:rsid w:val="00FB6F5A"/>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1FA6"/>
    <w:rsid w:val="00FD295A"/>
    <w:rsid w:val="00FD2A3F"/>
    <w:rsid w:val="00FD3825"/>
    <w:rsid w:val="00FD39C9"/>
    <w:rsid w:val="00FD3CDC"/>
    <w:rsid w:val="00FD3E5D"/>
    <w:rsid w:val="00FD4378"/>
    <w:rsid w:val="00FD508D"/>
    <w:rsid w:val="00FD57A1"/>
    <w:rsid w:val="00FD5C86"/>
    <w:rsid w:val="00FD72C2"/>
    <w:rsid w:val="00FD7D51"/>
    <w:rsid w:val="00FE0B52"/>
    <w:rsid w:val="00FE10DF"/>
    <w:rsid w:val="00FE13B7"/>
    <w:rsid w:val="00FE1867"/>
    <w:rsid w:val="00FE26EC"/>
    <w:rsid w:val="00FE2DFF"/>
    <w:rsid w:val="00FE30A0"/>
    <w:rsid w:val="00FE3153"/>
    <w:rsid w:val="00FE35A8"/>
    <w:rsid w:val="00FE4867"/>
    <w:rsid w:val="00FE571B"/>
    <w:rsid w:val="00FE599A"/>
    <w:rsid w:val="00FE663C"/>
    <w:rsid w:val="00FE76FD"/>
    <w:rsid w:val="00FE7B8E"/>
    <w:rsid w:val="00FF0847"/>
    <w:rsid w:val="00FF1975"/>
    <w:rsid w:val="00FF1B91"/>
    <w:rsid w:val="00FF299D"/>
    <w:rsid w:val="00FF32F4"/>
    <w:rsid w:val="00FF35B6"/>
    <w:rsid w:val="00FF40EB"/>
    <w:rsid w:val="00FF47CD"/>
    <w:rsid w:val="00FF48BE"/>
    <w:rsid w:val="00FF4CA5"/>
    <w:rsid w:val="00FF4FA3"/>
    <w:rsid w:val="00FF5344"/>
    <w:rsid w:val="00FF5532"/>
    <w:rsid w:val="00FF5BF3"/>
    <w:rsid w:val="00FF5DBD"/>
    <w:rsid w:val="00FF6225"/>
    <w:rsid w:val="00FF67D7"/>
    <w:rsid w:val="3F706E68"/>
    <w:rsid w:val="44E9108F"/>
    <w:rsid w:val="52690AE1"/>
    <w:rsid w:val="5A438623"/>
    <w:rsid w:val="5C35490E"/>
    <w:rsid w:val="6E57E726"/>
    <w:rsid w:val="70652167"/>
    <w:rsid w:val="7A509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 w:type="numbering" w:customStyle="1" w:styleId="Listaactual26">
    <w:name w:val="Lista actual26"/>
    <w:uiPriority w:val="99"/>
    <w:rsid w:val="00797413"/>
    <w:pPr>
      <w:numPr>
        <w:numId w:val="39"/>
      </w:numPr>
    </w:pPr>
  </w:style>
  <w:style w:type="numbering" w:customStyle="1" w:styleId="Listaactual31">
    <w:name w:val="Lista actual31"/>
    <w:uiPriority w:val="99"/>
    <w:rsid w:val="00957190"/>
    <w:pPr>
      <w:numPr>
        <w:numId w:val="41"/>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A02B1F"/>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EA59D-E475-45E7-88F5-38320D83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10338</Words>
  <Characters>56865</Characters>
  <Application>Microsoft Office Word</Application>
  <DocSecurity>0</DocSecurity>
  <Lines>473</Lines>
  <Paragraphs>134</Paragraphs>
  <ScaleCrop>false</ScaleCrop>
  <Company/>
  <LinksUpToDate>false</LinksUpToDate>
  <CharactersWithSpaces>67069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215</cp:revision>
  <cp:lastPrinted>2019-06-13T16:30:00Z</cp:lastPrinted>
  <dcterms:created xsi:type="dcterms:W3CDTF">2024-08-12T18:21:00Z</dcterms:created>
  <dcterms:modified xsi:type="dcterms:W3CDTF">2024-09-24T17:33:00Z</dcterms:modified>
</cp:coreProperties>
</file>