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49895" w14:textId="77777777" w:rsidR="003317E3" w:rsidRDefault="003317E3" w:rsidP="00D314AD">
      <w:pPr>
        <w:spacing w:line="360" w:lineRule="auto"/>
        <w:ind w:right="-28"/>
        <w:contextualSpacing/>
        <w:jc w:val="both"/>
        <w:rPr>
          <w:rFonts w:ascii="Palatino Linotype" w:hAnsi="Palatino Linotype" w:cs="Tahoma"/>
          <w:bCs/>
          <w:sz w:val="22"/>
          <w:szCs w:val="22"/>
        </w:rPr>
      </w:pPr>
    </w:p>
    <w:p w14:paraId="610E57BB" w14:textId="77777777" w:rsidR="003317E3" w:rsidRPr="00901959" w:rsidRDefault="003317E3" w:rsidP="00D314AD">
      <w:pPr>
        <w:spacing w:line="360" w:lineRule="auto"/>
        <w:ind w:right="-28"/>
        <w:contextualSpacing/>
        <w:jc w:val="both"/>
        <w:rPr>
          <w:rFonts w:ascii="Palatino Linotype" w:hAnsi="Palatino Linotype"/>
          <w:noProof/>
          <w:sz w:val="22"/>
          <w:szCs w:val="22"/>
          <w:lang w:val="es-ES"/>
        </w:rPr>
      </w:pPr>
      <w:r w:rsidRPr="00901959">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veintiuno de noviembre de dos mil veinticuatro.</w:t>
      </w:r>
    </w:p>
    <w:p w14:paraId="7E488556" w14:textId="77777777" w:rsidR="003317E3" w:rsidRPr="00901959" w:rsidRDefault="003317E3" w:rsidP="00D314AD">
      <w:pPr>
        <w:spacing w:line="360" w:lineRule="auto"/>
        <w:ind w:right="-28"/>
        <w:contextualSpacing/>
        <w:jc w:val="both"/>
        <w:rPr>
          <w:rFonts w:ascii="Palatino Linotype" w:hAnsi="Palatino Linotype"/>
          <w:noProof/>
          <w:sz w:val="22"/>
          <w:szCs w:val="22"/>
          <w:lang w:val="es-ES"/>
        </w:rPr>
      </w:pPr>
    </w:p>
    <w:p w14:paraId="3F301D5E" w14:textId="2B8CAAA3" w:rsidR="003317E3" w:rsidRPr="00901959" w:rsidRDefault="003317E3" w:rsidP="00D314AD">
      <w:pPr>
        <w:spacing w:line="360" w:lineRule="auto"/>
        <w:ind w:right="-28"/>
        <w:contextualSpacing/>
        <w:jc w:val="both"/>
        <w:rPr>
          <w:rFonts w:ascii="Palatino Linotype" w:hAnsi="Palatino Linotype" w:cs="Tahoma"/>
          <w:bCs/>
          <w:sz w:val="22"/>
          <w:szCs w:val="22"/>
        </w:rPr>
      </w:pPr>
      <w:r w:rsidRPr="00901959">
        <w:rPr>
          <w:rFonts w:ascii="Palatino Linotype" w:hAnsi="Palatino Linotype" w:cs="Tahoma"/>
          <w:b/>
          <w:bCs/>
          <w:sz w:val="22"/>
          <w:szCs w:val="22"/>
        </w:rPr>
        <w:t xml:space="preserve">VISTO </w:t>
      </w:r>
      <w:r w:rsidRPr="00901959">
        <w:rPr>
          <w:rFonts w:ascii="Palatino Linotype" w:hAnsi="Palatino Linotype" w:cs="Tahoma"/>
          <w:bCs/>
          <w:sz w:val="22"/>
          <w:szCs w:val="22"/>
        </w:rPr>
        <w:t xml:space="preserve">el expediente conformado con motivo del Recurso de Revisión </w:t>
      </w:r>
      <w:r w:rsidRPr="00C66B44">
        <w:rPr>
          <w:rFonts w:ascii="Palatino Linotype" w:hAnsi="Palatino Linotype" w:cs="Tahoma"/>
          <w:b/>
          <w:color w:val="0D0D0D" w:themeColor="text1" w:themeTint="F2"/>
          <w:sz w:val="22"/>
          <w:szCs w:val="22"/>
        </w:rPr>
        <w:t>06696/INFOEM/IP/RR/2024</w:t>
      </w:r>
      <w:r w:rsidRPr="00901959">
        <w:rPr>
          <w:rFonts w:ascii="Palatino Linotype" w:hAnsi="Palatino Linotype" w:cs="Tahoma"/>
          <w:sz w:val="22"/>
          <w:szCs w:val="22"/>
        </w:rPr>
        <w:t xml:space="preserve">, interpuesto por el Recurrente o Particular, en contra de la respuesta del Sujeto Obligado, </w:t>
      </w:r>
      <w:r w:rsidRPr="00C66B44">
        <w:rPr>
          <w:rFonts w:ascii="Palatino Linotype" w:hAnsi="Palatino Linotype"/>
          <w:b/>
          <w:sz w:val="22"/>
          <w:szCs w:val="22"/>
        </w:rPr>
        <w:t>Ayuntamiento de Tianguistenco</w:t>
      </w:r>
      <w:r w:rsidRPr="00901959">
        <w:rPr>
          <w:rFonts w:ascii="Palatino Linotype" w:hAnsi="Palatino Linotype" w:cs="Tahoma"/>
          <w:sz w:val="22"/>
          <w:szCs w:val="22"/>
        </w:rPr>
        <w:t>, a la solicitud de acceso a la información pública</w:t>
      </w:r>
      <w:r w:rsidRPr="00901959">
        <w:rPr>
          <w:rFonts w:ascii="Palatino Linotype" w:hAnsi="Palatino Linotype" w:cs="Tahoma"/>
          <w:bCs/>
          <w:sz w:val="22"/>
          <w:szCs w:val="22"/>
        </w:rPr>
        <w:t xml:space="preserve"> con número de folio </w:t>
      </w:r>
      <w:r w:rsidRPr="00901959">
        <w:rPr>
          <w:rFonts w:ascii="Palatino Linotype" w:hAnsi="Palatino Linotype"/>
          <w:sz w:val="22"/>
          <w:szCs w:val="22"/>
        </w:rPr>
        <w:t>00116/TIANGUIS/IP/2024</w:t>
      </w:r>
      <w:r w:rsidRPr="00901959">
        <w:rPr>
          <w:rFonts w:ascii="Palatino Linotype" w:hAnsi="Palatino Linotype" w:cs="Tahoma"/>
          <w:bCs/>
          <w:sz w:val="22"/>
          <w:szCs w:val="22"/>
        </w:rPr>
        <w:t>, se emite la presente Resolución, con base en los Antecedentes y Considerandos que se exponen a continuación:</w:t>
      </w:r>
    </w:p>
    <w:p w14:paraId="33E372FF" w14:textId="77777777" w:rsidR="003317E3" w:rsidRPr="00901959" w:rsidRDefault="003317E3" w:rsidP="00D314AD">
      <w:pPr>
        <w:spacing w:line="360" w:lineRule="auto"/>
        <w:ind w:right="-28"/>
        <w:contextualSpacing/>
        <w:jc w:val="both"/>
        <w:rPr>
          <w:rFonts w:ascii="Palatino Linotype" w:hAnsi="Palatino Linotype" w:cs="Tahoma"/>
          <w:b/>
          <w:bCs/>
          <w:color w:val="0D0D0D" w:themeColor="text1" w:themeTint="F2"/>
          <w:sz w:val="22"/>
          <w:szCs w:val="22"/>
        </w:rPr>
      </w:pPr>
    </w:p>
    <w:p w14:paraId="37BF5DEE" w14:textId="77777777" w:rsidR="003317E3" w:rsidRPr="00901959" w:rsidRDefault="003317E3" w:rsidP="00D314AD">
      <w:pPr>
        <w:tabs>
          <w:tab w:val="center" w:pos="4522"/>
          <w:tab w:val="left" w:pos="7245"/>
          <w:tab w:val="right" w:pos="9044"/>
        </w:tabs>
        <w:spacing w:line="360" w:lineRule="auto"/>
        <w:ind w:right="-28"/>
        <w:contextualSpacing/>
        <w:jc w:val="center"/>
        <w:rPr>
          <w:rFonts w:ascii="Palatino Linotype" w:hAnsi="Palatino Linotype" w:cs="Tahoma"/>
          <w:b/>
          <w:sz w:val="22"/>
          <w:szCs w:val="22"/>
        </w:rPr>
      </w:pPr>
      <w:r w:rsidRPr="00901959">
        <w:rPr>
          <w:rFonts w:ascii="Palatino Linotype" w:hAnsi="Palatino Linotype" w:cs="Tahoma"/>
          <w:b/>
          <w:sz w:val="22"/>
          <w:szCs w:val="22"/>
        </w:rPr>
        <w:t>A N T E C E D E N T E S</w:t>
      </w:r>
    </w:p>
    <w:p w14:paraId="43833D44" w14:textId="77777777" w:rsidR="003317E3" w:rsidRPr="00901959" w:rsidRDefault="003317E3" w:rsidP="00D314AD">
      <w:pPr>
        <w:tabs>
          <w:tab w:val="center" w:pos="4522"/>
          <w:tab w:val="left" w:pos="7245"/>
          <w:tab w:val="right" w:pos="9044"/>
        </w:tabs>
        <w:spacing w:line="360" w:lineRule="auto"/>
        <w:ind w:right="-28"/>
        <w:contextualSpacing/>
        <w:rPr>
          <w:rFonts w:ascii="Palatino Linotype" w:hAnsi="Palatino Linotype" w:cs="Tahoma"/>
          <w:b/>
          <w:sz w:val="22"/>
          <w:szCs w:val="22"/>
        </w:rPr>
      </w:pPr>
    </w:p>
    <w:p w14:paraId="1CD23053" w14:textId="77777777" w:rsidR="003317E3" w:rsidRPr="00901959" w:rsidRDefault="003317E3" w:rsidP="00D314AD">
      <w:pPr>
        <w:pStyle w:val="Prrafodelista"/>
        <w:tabs>
          <w:tab w:val="left" w:pos="567"/>
        </w:tabs>
        <w:spacing w:line="360" w:lineRule="auto"/>
        <w:ind w:left="0" w:right="-28"/>
        <w:jc w:val="both"/>
        <w:rPr>
          <w:rFonts w:ascii="Palatino Linotype" w:hAnsi="Palatino Linotype" w:cs="Tahoma"/>
          <w:b/>
          <w:szCs w:val="22"/>
        </w:rPr>
      </w:pPr>
      <w:r w:rsidRPr="00901959">
        <w:rPr>
          <w:rFonts w:ascii="Palatino Linotype" w:hAnsi="Palatino Linotype" w:cs="Tahoma"/>
          <w:b/>
          <w:szCs w:val="22"/>
        </w:rPr>
        <w:t>I. Presentación de la solicitud de información</w:t>
      </w:r>
    </w:p>
    <w:p w14:paraId="469492BB" w14:textId="77777777" w:rsidR="003317E3" w:rsidRPr="00901959" w:rsidRDefault="003317E3" w:rsidP="00D314AD">
      <w:pPr>
        <w:pStyle w:val="Prrafodelista"/>
        <w:tabs>
          <w:tab w:val="left" w:pos="1050"/>
        </w:tabs>
        <w:spacing w:line="360" w:lineRule="auto"/>
        <w:ind w:left="0" w:right="-28"/>
        <w:jc w:val="both"/>
        <w:rPr>
          <w:rFonts w:ascii="Palatino Linotype" w:hAnsi="Palatino Linotype" w:cs="Tahoma"/>
          <w:szCs w:val="22"/>
        </w:rPr>
      </w:pPr>
    </w:p>
    <w:p w14:paraId="4CCDDAB6" w14:textId="0327449C" w:rsidR="003317E3" w:rsidRPr="00901959" w:rsidRDefault="003317E3" w:rsidP="00D314AD">
      <w:pPr>
        <w:autoSpaceDE w:val="0"/>
        <w:autoSpaceDN w:val="0"/>
        <w:adjustRightInd w:val="0"/>
        <w:spacing w:line="360" w:lineRule="auto"/>
        <w:contextualSpacing/>
        <w:jc w:val="both"/>
        <w:rPr>
          <w:rFonts w:ascii="Palatino Linotype" w:hAnsi="Palatino Linotype" w:cs="Tahoma"/>
          <w:sz w:val="22"/>
          <w:szCs w:val="22"/>
          <w:lang w:val="es-ES"/>
        </w:rPr>
      </w:pPr>
      <w:r w:rsidRPr="00901959">
        <w:rPr>
          <w:rFonts w:ascii="Palatino Linotype" w:hAnsi="Palatino Linotype" w:cs="Tahoma"/>
          <w:sz w:val="22"/>
          <w:szCs w:val="22"/>
        </w:rPr>
        <w:t xml:space="preserve">Con fecha treinta de septiembre de dos mil veinticuatro, el Particular presentó una solicitud de acceso a la información pública, a través del Sistema de Acceso a la Información Mexiquense (SAIMEX), ante el </w:t>
      </w:r>
      <w:r w:rsidRPr="00901959">
        <w:rPr>
          <w:rFonts w:ascii="Palatino Linotype" w:hAnsi="Palatino Linotype"/>
          <w:sz w:val="22"/>
          <w:szCs w:val="22"/>
        </w:rPr>
        <w:t>Ayuntamiento de Tianguistenco</w:t>
      </w:r>
      <w:r w:rsidRPr="00901959">
        <w:rPr>
          <w:rFonts w:ascii="Palatino Linotype" w:hAnsi="Palatino Linotype" w:cs="Tahoma"/>
          <w:b/>
          <w:bCs/>
          <w:sz w:val="22"/>
          <w:szCs w:val="22"/>
        </w:rPr>
        <w:t xml:space="preserve">, </w:t>
      </w:r>
      <w:r w:rsidRPr="00901959">
        <w:rPr>
          <w:rFonts w:ascii="Palatino Linotype" w:hAnsi="Palatino Linotype" w:cs="Tahoma"/>
          <w:sz w:val="22"/>
          <w:szCs w:val="22"/>
          <w:lang w:val="es-ES"/>
        </w:rPr>
        <w:t>mediante la cual requirió lo siguiente:</w:t>
      </w:r>
    </w:p>
    <w:p w14:paraId="104C5C99" w14:textId="77777777" w:rsidR="003317E3" w:rsidRPr="00901959" w:rsidRDefault="003317E3" w:rsidP="00D314AD">
      <w:pPr>
        <w:tabs>
          <w:tab w:val="left" w:pos="4667"/>
        </w:tabs>
        <w:spacing w:line="360" w:lineRule="auto"/>
        <w:ind w:right="567"/>
        <w:contextualSpacing/>
        <w:jc w:val="both"/>
        <w:rPr>
          <w:rFonts w:ascii="Palatino Linotype" w:hAnsi="Palatino Linotype" w:cs="Tahoma"/>
          <w:b/>
          <w:bCs/>
          <w:i/>
        </w:rPr>
      </w:pPr>
    </w:p>
    <w:p w14:paraId="5C89234F" w14:textId="77777777" w:rsidR="003317E3" w:rsidRPr="00901959" w:rsidRDefault="003317E3" w:rsidP="00D314AD">
      <w:pPr>
        <w:tabs>
          <w:tab w:val="left" w:pos="4667"/>
        </w:tabs>
        <w:spacing w:line="360" w:lineRule="auto"/>
        <w:ind w:left="567" w:right="567"/>
        <w:contextualSpacing/>
        <w:jc w:val="both"/>
        <w:rPr>
          <w:rFonts w:ascii="Palatino Linotype" w:hAnsi="Palatino Linotype" w:cs="Tahoma"/>
          <w:b/>
          <w:bCs/>
          <w:i/>
        </w:rPr>
      </w:pPr>
      <w:bookmarkStart w:id="0" w:name="_Hlk182343885"/>
      <w:r w:rsidRPr="00901959">
        <w:rPr>
          <w:rFonts w:ascii="Palatino Linotype" w:hAnsi="Palatino Linotype" w:cs="Tahoma"/>
          <w:b/>
          <w:bCs/>
          <w:i/>
        </w:rPr>
        <w:t>“DESCRIPCIÓN CLARA Y PRECISA DE LA INFORMACIÓN SOLICITADA:</w:t>
      </w:r>
    </w:p>
    <w:p w14:paraId="24F5BA2E" w14:textId="1BFBA82E" w:rsidR="003317E3" w:rsidRPr="00901959" w:rsidRDefault="003317E3" w:rsidP="00D314AD">
      <w:pPr>
        <w:widowControl w:val="0"/>
        <w:tabs>
          <w:tab w:val="left" w:pos="4667"/>
        </w:tabs>
        <w:spacing w:line="360" w:lineRule="auto"/>
        <w:ind w:left="567" w:right="567"/>
        <w:contextualSpacing/>
        <w:jc w:val="both"/>
        <w:rPr>
          <w:rFonts w:ascii="Palatino Linotype" w:hAnsi="Palatino Linotype" w:cs="Tahoma"/>
          <w:bCs/>
          <w:i/>
        </w:rPr>
      </w:pPr>
      <w:r w:rsidRPr="00901959">
        <w:rPr>
          <w:rFonts w:ascii="Palatino Linotype" w:hAnsi="Palatino Linotype"/>
          <w:i/>
          <w:color w:val="000000"/>
        </w:rPr>
        <w:t>SOLICITUD DE MANERA ELECTRONICA EL CONTRATO DE SERVICIOS A NOMBRE DE SERVICIOS INDUSTRIALES ELECTROMECÁNICOS, KA Y No. PMT/DA/CAAESYOP/SERV-ELECTR RP23-03/AD/003/2023, ADEMAS DE QUE ESTÉ CERTIFICADO ANTE EL SECRETARIO DEL MUNICIPIO DE TIANGUISTENCO.</w:t>
      </w:r>
      <w:r w:rsidRPr="00901959">
        <w:rPr>
          <w:rFonts w:ascii="Palatino Linotype" w:hAnsi="Palatino Linotype" w:cs="Tahoma"/>
          <w:bCs/>
          <w:i/>
        </w:rPr>
        <w:t>” (Sic)</w:t>
      </w:r>
    </w:p>
    <w:bookmarkEnd w:id="0"/>
    <w:p w14:paraId="01F4411E" w14:textId="77777777" w:rsidR="003317E3" w:rsidRPr="00901959" w:rsidRDefault="003317E3" w:rsidP="00D314AD">
      <w:pPr>
        <w:tabs>
          <w:tab w:val="left" w:pos="4667"/>
        </w:tabs>
        <w:spacing w:line="360" w:lineRule="auto"/>
        <w:ind w:left="567" w:right="567"/>
        <w:contextualSpacing/>
        <w:jc w:val="both"/>
        <w:rPr>
          <w:rFonts w:ascii="Palatino Linotype" w:hAnsi="Palatino Linotype" w:cs="Tahoma"/>
          <w:bCs/>
          <w:i/>
        </w:rPr>
      </w:pPr>
    </w:p>
    <w:p w14:paraId="1272DD8A" w14:textId="77777777" w:rsidR="003317E3" w:rsidRPr="00901959" w:rsidRDefault="003317E3" w:rsidP="00D314AD">
      <w:pPr>
        <w:tabs>
          <w:tab w:val="left" w:pos="4667"/>
        </w:tabs>
        <w:spacing w:line="360" w:lineRule="auto"/>
        <w:ind w:left="567"/>
        <w:contextualSpacing/>
        <w:jc w:val="both"/>
        <w:rPr>
          <w:rFonts w:ascii="Palatino Linotype" w:hAnsi="Palatino Linotype" w:cs="Tahoma"/>
          <w:b/>
          <w:bCs/>
          <w:i/>
        </w:rPr>
      </w:pPr>
      <w:r w:rsidRPr="00901959">
        <w:rPr>
          <w:rFonts w:ascii="Palatino Linotype" w:hAnsi="Palatino Linotype" w:cs="Tahoma"/>
          <w:b/>
          <w:bCs/>
          <w:i/>
        </w:rPr>
        <w:t xml:space="preserve">“Modalidad de Entrega: </w:t>
      </w:r>
    </w:p>
    <w:p w14:paraId="5BA9AF1B" w14:textId="77777777" w:rsidR="003317E3" w:rsidRPr="00901959" w:rsidRDefault="003317E3" w:rsidP="00D314AD">
      <w:pPr>
        <w:tabs>
          <w:tab w:val="left" w:pos="567"/>
        </w:tabs>
        <w:spacing w:line="360" w:lineRule="auto"/>
        <w:ind w:left="567" w:right="-28"/>
        <w:contextualSpacing/>
        <w:jc w:val="both"/>
        <w:rPr>
          <w:rFonts w:ascii="Palatino Linotype" w:hAnsi="Palatino Linotype" w:cs="Tahoma"/>
          <w:bCs/>
          <w:i/>
        </w:rPr>
      </w:pPr>
      <w:r w:rsidRPr="00901959" w:rsidDel="006544EC">
        <w:rPr>
          <w:rFonts w:ascii="Palatino Linotype" w:hAnsi="Palatino Linotype" w:cs="Tahoma"/>
          <w:b/>
          <w:bCs/>
          <w:i/>
        </w:rPr>
        <w:t xml:space="preserve"> </w:t>
      </w:r>
      <w:r w:rsidRPr="00901959">
        <w:rPr>
          <w:rFonts w:ascii="Palatino Linotype" w:hAnsi="Palatino Linotype" w:cs="Tahoma"/>
          <w:bCs/>
          <w:i/>
        </w:rPr>
        <w:t xml:space="preserve">A través de SAIMEX” </w:t>
      </w:r>
    </w:p>
    <w:p w14:paraId="4357F718" w14:textId="77777777" w:rsidR="003317E3" w:rsidRPr="00901959" w:rsidRDefault="003317E3" w:rsidP="00D314AD">
      <w:pPr>
        <w:spacing w:line="360" w:lineRule="auto"/>
        <w:contextualSpacing/>
        <w:rPr>
          <w:rFonts w:ascii="Palatino Linotype" w:hAnsi="Palatino Linotype" w:cs="Tahoma"/>
          <w:b/>
          <w:sz w:val="22"/>
          <w:szCs w:val="22"/>
        </w:rPr>
      </w:pPr>
      <w:bookmarkStart w:id="1" w:name="_Hlk16082333"/>
      <w:r w:rsidRPr="00901959">
        <w:rPr>
          <w:rFonts w:ascii="Palatino Linotype" w:eastAsia="Calibri" w:hAnsi="Palatino Linotype" w:cs="Tahoma"/>
          <w:b/>
          <w:bCs/>
          <w:sz w:val="22"/>
          <w:szCs w:val="22"/>
        </w:rPr>
        <w:lastRenderedPageBreak/>
        <w:t xml:space="preserve">II. </w:t>
      </w:r>
      <w:r w:rsidRPr="00901959">
        <w:rPr>
          <w:rFonts w:ascii="Palatino Linotype" w:hAnsi="Palatino Linotype" w:cs="Tahoma"/>
          <w:b/>
          <w:sz w:val="22"/>
          <w:szCs w:val="22"/>
        </w:rPr>
        <w:t>Respuesta</w:t>
      </w:r>
      <w:r w:rsidRPr="00901959">
        <w:rPr>
          <w:rFonts w:ascii="Palatino Linotype" w:hAnsi="Palatino Linotype" w:cs="Tahoma"/>
          <w:b/>
          <w:bCs/>
          <w:sz w:val="22"/>
          <w:szCs w:val="22"/>
        </w:rPr>
        <w:t xml:space="preserve"> del Sujeto Obligado</w:t>
      </w:r>
    </w:p>
    <w:p w14:paraId="20AF3940" w14:textId="77777777" w:rsidR="003317E3" w:rsidRPr="00901959" w:rsidRDefault="003317E3" w:rsidP="00D314AD">
      <w:pPr>
        <w:tabs>
          <w:tab w:val="left" w:pos="4667"/>
        </w:tabs>
        <w:spacing w:line="360" w:lineRule="auto"/>
        <w:ind w:right="567"/>
        <w:contextualSpacing/>
        <w:jc w:val="both"/>
        <w:rPr>
          <w:rFonts w:ascii="Palatino Linotype" w:hAnsi="Palatino Linotype" w:cs="Tahoma"/>
          <w:b/>
          <w:bCs/>
          <w:sz w:val="22"/>
          <w:szCs w:val="24"/>
        </w:rPr>
      </w:pPr>
    </w:p>
    <w:bookmarkEnd w:id="1"/>
    <w:p w14:paraId="00D4B309" w14:textId="77777777" w:rsidR="00C908B8" w:rsidRPr="00901959" w:rsidRDefault="003317E3" w:rsidP="00D314AD">
      <w:pPr>
        <w:autoSpaceDE w:val="0"/>
        <w:autoSpaceDN w:val="0"/>
        <w:adjustRightInd w:val="0"/>
        <w:spacing w:line="360" w:lineRule="auto"/>
        <w:contextualSpacing/>
        <w:jc w:val="both"/>
        <w:rPr>
          <w:rFonts w:ascii="Palatino Linotype" w:hAnsi="Palatino Linotype" w:cs="Tahoma"/>
          <w:sz w:val="22"/>
          <w:szCs w:val="22"/>
        </w:rPr>
      </w:pPr>
      <w:r w:rsidRPr="00901959">
        <w:rPr>
          <w:rFonts w:ascii="Palatino Linotype" w:hAnsi="Palatino Linotype" w:cs="Tahoma"/>
          <w:bCs/>
          <w:sz w:val="22"/>
          <w:szCs w:val="22"/>
        </w:rPr>
        <w:t>Con fecha veintidós de octubre de dos mil veinticuatro, el</w:t>
      </w:r>
      <w:r w:rsidRPr="00901959">
        <w:rPr>
          <w:rFonts w:ascii="Palatino Linotype" w:hAnsi="Palatino Linotype" w:cs="Tahoma"/>
          <w:b/>
          <w:sz w:val="22"/>
          <w:szCs w:val="22"/>
        </w:rPr>
        <w:t xml:space="preserve"> </w:t>
      </w:r>
      <w:r w:rsidRPr="00901959">
        <w:rPr>
          <w:rFonts w:ascii="Palatino Linotype" w:hAnsi="Palatino Linotype" w:cs="Tahoma"/>
          <w:sz w:val="22"/>
          <w:szCs w:val="22"/>
        </w:rPr>
        <w:t>Sujeto Obligado dio respuesta a la solicitud de acceso a la información a través del Sistema de Acceso a la Información Mexiquense (SAIMEX), por medio de</w:t>
      </w:r>
      <w:r w:rsidR="00C908B8" w:rsidRPr="00901959">
        <w:rPr>
          <w:rFonts w:ascii="Palatino Linotype" w:hAnsi="Palatino Linotype" w:cs="Tahoma"/>
          <w:sz w:val="22"/>
          <w:szCs w:val="22"/>
        </w:rPr>
        <w:t xml:space="preserve"> </w:t>
      </w:r>
      <w:r w:rsidRPr="00901959">
        <w:rPr>
          <w:rFonts w:ascii="Palatino Linotype" w:hAnsi="Palatino Linotype" w:cs="Tahoma"/>
          <w:sz w:val="22"/>
          <w:szCs w:val="22"/>
        </w:rPr>
        <w:t>l</w:t>
      </w:r>
      <w:r w:rsidR="00C908B8" w:rsidRPr="00901959">
        <w:rPr>
          <w:rFonts w:ascii="Palatino Linotype" w:hAnsi="Palatino Linotype" w:cs="Tahoma"/>
          <w:sz w:val="22"/>
          <w:szCs w:val="22"/>
        </w:rPr>
        <w:t>a</w:t>
      </w:r>
      <w:r w:rsidRPr="00901959">
        <w:rPr>
          <w:rFonts w:ascii="Palatino Linotype" w:hAnsi="Palatino Linotype" w:cs="Tahoma"/>
          <w:sz w:val="22"/>
          <w:szCs w:val="22"/>
        </w:rPr>
        <w:t xml:space="preserve"> </w:t>
      </w:r>
      <w:r w:rsidR="00C908B8" w:rsidRPr="00901959">
        <w:rPr>
          <w:rFonts w:ascii="Palatino Linotype" w:hAnsi="Palatino Linotype" w:cs="Tahoma"/>
          <w:sz w:val="22"/>
          <w:szCs w:val="22"/>
        </w:rPr>
        <w:t>digitalización de los documentos siguientes:</w:t>
      </w:r>
    </w:p>
    <w:p w14:paraId="41A932C2" w14:textId="77777777" w:rsidR="00C908B8" w:rsidRPr="00901959" w:rsidRDefault="00C908B8" w:rsidP="00D314AD">
      <w:pPr>
        <w:autoSpaceDE w:val="0"/>
        <w:autoSpaceDN w:val="0"/>
        <w:adjustRightInd w:val="0"/>
        <w:spacing w:line="360" w:lineRule="auto"/>
        <w:contextualSpacing/>
        <w:jc w:val="both"/>
        <w:rPr>
          <w:rFonts w:ascii="Palatino Linotype" w:hAnsi="Palatino Linotype" w:cs="Tahoma"/>
          <w:sz w:val="22"/>
          <w:szCs w:val="22"/>
        </w:rPr>
      </w:pPr>
    </w:p>
    <w:p w14:paraId="68278E00" w14:textId="68550782" w:rsidR="002A691F" w:rsidRPr="00901959" w:rsidRDefault="00C908B8" w:rsidP="00D314AD">
      <w:pPr>
        <w:autoSpaceDE w:val="0"/>
        <w:autoSpaceDN w:val="0"/>
        <w:adjustRightInd w:val="0"/>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 xml:space="preserve">i) </w:t>
      </w:r>
      <w:r w:rsidR="002A691F" w:rsidRPr="00901959">
        <w:rPr>
          <w:rFonts w:ascii="Palatino Linotype" w:hAnsi="Palatino Linotype" w:cs="Tahoma"/>
          <w:sz w:val="22"/>
          <w:szCs w:val="22"/>
        </w:rPr>
        <w:t>Oficio número PMT/UT/477/2024, del dos de octubre de la presente anualidad, suscrito por el Titular de la Unidad de Transparencia, dirigido al Tesorero Municipal, por medio del cual le requiere que atienda la solicitud de información.</w:t>
      </w:r>
    </w:p>
    <w:p w14:paraId="472597EB" w14:textId="77777777" w:rsidR="002A691F" w:rsidRPr="00901959" w:rsidRDefault="002A691F" w:rsidP="00D314AD">
      <w:pPr>
        <w:autoSpaceDE w:val="0"/>
        <w:autoSpaceDN w:val="0"/>
        <w:adjustRightInd w:val="0"/>
        <w:spacing w:line="360" w:lineRule="auto"/>
        <w:contextualSpacing/>
        <w:jc w:val="both"/>
        <w:rPr>
          <w:rFonts w:ascii="Palatino Linotype" w:hAnsi="Palatino Linotype" w:cs="Tahoma"/>
          <w:sz w:val="22"/>
          <w:szCs w:val="22"/>
        </w:rPr>
      </w:pPr>
    </w:p>
    <w:p w14:paraId="533C228A" w14:textId="177F256B" w:rsidR="002A691F" w:rsidRPr="00901959" w:rsidRDefault="002A691F" w:rsidP="00D314AD">
      <w:pPr>
        <w:autoSpaceDE w:val="0"/>
        <w:autoSpaceDN w:val="0"/>
        <w:adjustRightInd w:val="0"/>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ii) Oficio número PMT/UT/47</w:t>
      </w:r>
      <w:r w:rsidR="00E15790" w:rsidRPr="00901959">
        <w:rPr>
          <w:rFonts w:ascii="Palatino Linotype" w:hAnsi="Palatino Linotype" w:cs="Tahoma"/>
          <w:sz w:val="22"/>
          <w:szCs w:val="22"/>
        </w:rPr>
        <w:t>8</w:t>
      </w:r>
      <w:r w:rsidRPr="00901959">
        <w:rPr>
          <w:rFonts w:ascii="Palatino Linotype" w:hAnsi="Palatino Linotype" w:cs="Tahoma"/>
          <w:sz w:val="22"/>
          <w:szCs w:val="22"/>
        </w:rPr>
        <w:t>/2024, del dos de octubre de la presente anualidad, suscrito por el Titular de la Unidad de Transparencia, dirigido a</w:t>
      </w:r>
      <w:r w:rsidR="00E15790" w:rsidRPr="00901959">
        <w:rPr>
          <w:rFonts w:ascii="Palatino Linotype" w:hAnsi="Palatino Linotype" w:cs="Tahoma"/>
          <w:sz w:val="22"/>
          <w:szCs w:val="22"/>
        </w:rPr>
        <w:t xml:space="preserve"> </w:t>
      </w:r>
      <w:r w:rsidRPr="00901959">
        <w:rPr>
          <w:rFonts w:ascii="Palatino Linotype" w:hAnsi="Palatino Linotype" w:cs="Tahoma"/>
          <w:sz w:val="22"/>
          <w:szCs w:val="22"/>
        </w:rPr>
        <w:t>l</w:t>
      </w:r>
      <w:r w:rsidR="00E15790" w:rsidRPr="00901959">
        <w:rPr>
          <w:rFonts w:ascii="Palatino Linotype" w:hAnsi="Palatino Linotype" w:cs="Tahoma"/>
          <w:sz w:val="22"/>
          <w:szCs w:val="22"/>
        </w:rPr>
        <w:t>a</w:t>
      </w:r>
      <w:r w:rsidRPr="00901959">
        <w:rPr>
          <w:rFonts w:ascii="Palatino Linotype" w:hAnsi="Palatino Linotype" w:cs="Tahoma"/>
          <w:sz w:val="22"/>
          <w:szCs w:val="22"/>
        </w:rPr>
        <w:t xml:space="preserve"> Tesorer</w:t>
      </w:r>
      <w:r w:rsidR="00E15790" w:rsidRPr="00901959">
        <w:rPr>
          <w:rFonts w:ascii="Palatino Linotype" w:hAnsi="Palatino Linotype" w:cs="Tahoma"/>
          <w:sz w:val="22"/>
          <w:szCs w:val="22"/>
        </w:rPr>
        <w:t>a</w:t>
      </w:r>
      <w:r w:rsidRPr="00901959">
        <w:rPr>
          <w:rFonts w:ascii="Palatino Linotype" w:hAnsi="Palatino Linotype" w:cs="Tahoma"/>
          <w:sz w:val="22"/>
          <w:szCs w:val="22"/>
        </w:rPr>
        <w:t xml:space="preserve"> Municipal, por medio del cual le requiere que atienda la solicitud de información.</w:t>
      </w:r>
    </w:p>
    <w:p w14:paraId="24E23DA5" w14:textId="77777777" w:rsidR="00E15790" w:rsidRPr="00901959" w:rsidRDefault="00E15790" w:rsidP="00D314AD">
      <w:pPr>
        <w:autoSpaceDE w:val="0"/>
        <w:autoSpaceDN w:val="0"/>
        <w:adjustRightInd w:val="0"/>
        <w:spacing w:line="360" w:lineRule="auto"/>
        <w:contextualSpacing/>
        <w:jc w:val="both"/>
        <w:rPr>
          <w:rFonts w:ascii="Palatino Linotype" w:hAnsi="Palatino Linotype" w:cs="Tahoma"/>
          <w:sz w:val="22"/>
          <w:szCs w:val="22"/>
        </w:rPr>
      </w:pPr>
    </w:p>
    <w:p w14:paraId="546902F3" w14:textId="2778CD97" w:rsidR="00E15790" w:rsidRPr="00901959" w:rsidRDefault="00E15790" w:rsidP="00D314AD">
      <w:pPr>
        <w:autoSpaceDE w:val="0"/>
        <w:autoSpaceDN w:val="0"/>
        <w:adjustRightInd w:val="0"/>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iii) Oficio número PMT/UT/487/2024, del cuatro de octubre de la presente anualidad, suscrito por el Titular de la Unidad de Transparencia, dirigido al Director de Obras Públicas, por medio del cual le requiere que atienda la solicitud de información.</w:t>
      </w:r>
    </w:p>
    <w:p w14:paraId="57F99898" w14:textId="4505E289" w:rsidR="002A691F" w:rsidRPr="00901959" w:rsidRDefault="002A691F" w:rsidP="00D314AD">
      <w:pPr>
        <w:autoSpaceDE w:val="0"/>
        <w:autoSpaceDN w:val="0"/>
        <w:adjustRightInd w:val="0"/>
        <w:spacing w:line="360" w:lineRule="auto"/>
        <w:contextualSpacing/>
        <w:jc w:val="both"/>
        <w:rPr>
          <w:rFonts w:ascii="Palatino Linotype" w:hAnsi="Palatino Linotype" w:cs="Tahoma"/>
          <w:sz w:val="22"/>
          <w:szCs w:val="22"/>
        </w:rPr>
      </w:pPr>
    </w:p>
    <w:p w14:paraId="7D340471" w14:textId="1DE338F0" w:rsidR="003317E3" w:rsidRPr="00901959" w:rsidRDefault="00E15790" w:rsidP="00D314AD">
      <w:pPr>
        <w:autoSpaceDE w:val="0"/>
        <w:autoSpaceDN w:val="0"/>
        <w:adjustRightInd w:val="0"/>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 xml:space="preserve">iv) </w:t>
      </w:r>
      <w:r w:rsidR="00C908B8" w:rsidRPr="00901959">
        <w:rPr>
          <w:rFonts w:ascii="Palatino Linotype" w:hAnsi="Palatino Linotype" w:cs="Tahoma"/>
          <w:sz w:val="22"/>
          <w:szCs w:val="22"/>
        </w:rPr>
        <w:t>O</w:t>
      </w:r>
      <w:r w:rsidR="003317E3" w:rsidRPr="00901959">
        <w:rPr>
          <w:rFonts w:ascii="Palatino Linotype" w:hAnsi="Palatino Linotype" w:cs="Tahoma"/>
          <w:sz w:val="22"/>
          <w:szCs w:val="22"/>
        </w:rPr>
        <w:t xml:space="preserve">ficio número </w:t>
      </w:r>
      <w:r w:rsidR="00C908B8" w:rsidRPr="00901959">
        <w:rPr>
          <w:rFonts w:ascii="Palatino Linotype" w:hAnsi="Palatino Linotype" w:cs="Tahoma"/>
          <w:sz w:val="22"/>
          <w:szCs w:val="22"/>
        </w:rPr>
        <w:t>PMT/UT/515</w:t>
      </w:r>
      <w:r w:rsidR="003317E3" w:rsidRPr="00901959">
        <w:rPr>
          <w:rFonts w:ascii="Palatino Linotype" w:hAnsi="Palatino Linotype" w:cs="Tahoma"/>
          <w:sz w:val="22"/>
          <w:szCs w:val="22"/>
        </w:rPr>
        <w:t xml:space="preserve">/2024, de </w:t>
      </w:r>
      <w:r w:rsidR="00C908B8" w:rsidRPr="00901959">
        <w:rPr>
          <w:rFonts w:ascii="Palatino Linotype" w:hAnsi="Palatino Linotype" w:cs="Tahoma"/>
          <w:sz w:val="22"/>
          <w:szCs w:val="22"/>
        </w:rPr>
        <w:t>fecha de su presentación</w:t>
      </w:r>
      <w:r w:rsidR="003317E3" w:rsidRPr="00901959">
        <w:rPr>
          <w:rFonts w:ascii="Palatino Linotype" w:hAnsi="Palatino Linotype" w:cs="Tahoma"/>
          <w:sz w:val="22"/>
          <w:szCs w:val="22"/>
        </w:rPr>
        <w:t xml:space="preserve">, suscrito por el </w:t>
      </w:r>
      <w:r w:rsidR="00C908B8" w:rsidRPr="00901959">
        <w:rPr>
          <w:rFonts w:ascii="Palatino Linotype" w:hAnsi="Palatino Linotype" w:cs="Tahoma"/>
          <w:sz w:val="22"/>
          <w:szCs w:val="22"/>
        </w:rPr>
        <w:t>Titular de la Unidad de Transparencia</w:t>
      </w:r>
      <w:r w:rsidR="003317E3" w:rsidRPr="00901959">
        <w:rPr>
          <w:rFonts w:ascii="Palatino Linotype" w:hAnsi="Palatino Linotype" w:cs="Tahoma"/>
          <w:sz w:val="22"/>
          <w:szCs w:val="22"/>
        </w:rPr>
        <w:t xml:space="preserve">, dirigido al </w:t>
      </w:r>
      <w:r w:rsidR="00C908B8" w:rsidRPr="00901959">
        <w:rPr>
          <w:rFonts w:ascii="Palatino Linotype" w:hAnsi="Palatino Linotype" w:cs="Tahoma"/>
          <w:sz w:val="22"/>
          <w:szCs w:val="22"/>
        </w:rPr>
        <w:t>Solicitante</w:t>
      </w:r>
      <w:r w:rsidR="003317E3" w:rsidRPr="00901959">
        <w:rPr>
          <w:rFonts w:ascii="Palatino Linotype" w:hAnsi="Palatino Linotype" w:cs="Tahoma"/>
          <w:sz w:val="22"/>
          <w:szCs w:val="22"/>
        </w:rPr>
        <w:t xml:space="preserve">, a través del cual, </w:t>
      </w:r>
      <w:r w:rsidR="00C908B8" w:rsidRPr="00901959">
        <w:rPr>
          <w:rFonts w:ascii="Palatino Linotype" w:hAnsi="Palatino Linotype" w:cs="Tahoma"/>
          <w:sz w:val="22"/>
          <w:szCs w:val="22"/>
        </w:rPr>
        <w:t>remite las respuestas proporcionadas por la Tesorería Municipal, Dirección de Administración y Dirección de Obras Públicas.</w:t>
      </w:r>
    </w:p>
    <w:p w14:paraId="1D91C09A" w14:textId="77777777" w:rsidR="00C908B8" w:rsidRPr="00901959" w:rsidRDefault="00C908B8" w:rsidP="00D314AD">
      <w:pPr>
        <w:autoSpaceDE w:val="0"/>
        <w:autoSpaceDN w:val="0"/>
        <w:adjustRightInd w:val="0"/>
        <w:spacing w:line="360" w:lineRule="auto"/>
        <w:ind w:right="-28"/>
        <w:contextualSpacing/>
        <w:jc w:val="both"/>
        <w:rPr>
          <w:rFonts w:ascii="Palatino Linotype" w:hAnsi="Palatino Linotype" w:cs="Tahoma"/>
          <w:sz w:val="22"/>
          <w:szCs w:val="22"/>
        </w:rPr>
      </w:pPr>
    </w:p>
    <w:p w14:paraId="552F1382" w14:textId="4DFC7FF5" w:rsidR="003317E3" w:rsidRPr="00901959" w:rsidRDefault="00E15790" w:rsidP="00D314AD">
      <w:pPr>
        <w:autoSpaceDE w:val="0"/>
        <w:autoSpaceDN w:val="0"/>
        <w:adjustRightInd w:val="0"/>
        <w:spacing w:line="360" w:lineRule="auto"/>
        <w:ind w:right="-28"/>
        <w:contextualSpacing/>
        <w:jc w:val="both"/>
        <w:rPr>
          <w:rFonts w:ascii="Palatino Linotype" w:hAnsi="Palatino Linotype" w:cs="Tahoma"/>
          <w:sz w:val="22"/>
          <w:szCs w:val="22"/>
        </w:rPr>
      </w:pPr>
      <w:r w:rsidRPr="00901959">
        <w:rPr>
          <w:rFonts w:ascii="Palatino Linotype" w:hAnsi="Palatino Linotype" w:cs="Tahoma"/>
          <w:sz w:val="22"/>
          <w:szCs w:val="22"/>
        </w:rPr>
        <w:t>v</w:t>
      </w:r>
      <w:r w:rsidR="00C908B8" w:rsidRPr="00901959">
        <w:rPr>
          <w:rFonts w:ascii="Palatino Linotype" w:hAnsi="Palatino Linotype" w:cs="Tahoma"/>
          <w:sz w:val="22"/>
          <w:szCs w:val="22"/>
        </w:rPr>
        <w:t xml:space="preserve">) Oficio número PMT/TMT/0538/2024 del veintiuno de octubre de la presente anualidad, </w:t>
      </w:r>
      <w:r w:rsidR="002A691F" w:rsidRPr="00901959">
        <w:rPr>
          <w:rFonts w:ascii="Palatino Linotype" w:hAnsi="Palatino Linotype" w:cs="Tahoma"/>
          <w:sz w:val="22"/>
          <w:szCs w:val="22"/>
        </w:rPr>
        <w:t xml:space="preserve">suscrito por el Tesoro Municipal, </w:t>
      </w:r>
      <w:r w:rsidR="00C908B8" w:rsidRPr="00901959">
        <w:rPr>
          <w:rFonts w:ascii="Palatino Linotype" w:hAnsi="Palatino Linotype" w:cs="Tahoma"/>
          <w:sz w:val="22"/>
          <w:szCs w:val="22"/>
        </w:rPr>
        <w:t>dirigido al Titular de la Unidad de Transparencia, por medio del cual manifiesta y expone lo siguiente:</w:t>
      </w:r>
    </w:p>
    <w:p w14:paraId="6AA159A5" w14:textId="77777777" w:rsidR="00C908B8" w:rsidRPr="00901959" w:rsidRDefault="00C908B8" w:rsidP="00D314AD">
      <w:pPr>
        <w:autoSpaceDE w:val="0"/>
        <w:autoSpaceDN w:val="0"/>
        <w:adjustRightInd w:val="0"/>
        <w:spacing w:line="360" w:lineRule="auto"/>
        <w:ind w:right="-28"/>
        <w:contextualSpacing/>
        <w:jc w:val="both"/>
        <w:rPr>
          <w:rFonts w:ascii="Palatino Linotype" w:hAnsi="Palatino Linotype" w:cs="Tahoma"/>
          <w:sz w:val="22"/>
          <w:szCs w:val="22"/>
        </w:rPr>
      </w:pPr>
    </w:p>
    <w:p w14:paraId="044B7E73" w14:textId="77777777" w:rsidR="004A0926" w:rsidRPr="00901959" w:rsidRDefault="00C908B8"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lastRenderedPageBreak/>
        <w:t>“…</w:t>
      </w:r>
    </w:p>
    <w:p w14:paraId="150D47C2" w14:textId="77777777" w:rsidR="004A0926" w:rsidRPr="00901959" w:rsidRDefault="004A0926"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w:t>
      </w:r>
      <w:r w:rsidR="00C908B8" w:rsidRPr="00901959">
        <w:rPr>
          <w:rFonts w:ascii="Palatino Linotype" w:hAnsi="Palatino Linotype" w:cs="Tahoma"/>
          <w:i/>
          <w:iCs/>
        </w:rPr>
        <w:t xml:space="preserve">derivado de una búsqueda exhaustiva en los archivos que obran en esta Tesorería, no se encontró información alguna; por lo que con fundamento </w:t>
      </w:r>
      <w:r w:rsidR="00312B30" w:rsidRPr="00901959">
        <w:rPr>
          <w:rFonts w:ascii="Palatino Linotype" w:hAnsi="Palatino Linotype" w:cs="Tahoma"/>
          <w:i/>
          <w:iCs/>
        </w:rPr>
        <w:t>en el artículo 49 fracción XIII de la Ley de Transparencia y Acceso a la Información Pública del Estado de México y Municipios, respetuosamente solicito que el comité de transparencia, conforme a sus atribuciones tenga a bien en dictaminar la declarativa de INEXISTENCIA DE LA INFORMACIÓN</w:t>
      </w:r>
      <w:r w:rsidRPr="00901959">
        <w:rPr>
          <w:rFonts w:ascii="Palatino Linotype" w:hAnsi="Palatino Linotype" w:cs="Tahoma"/>
          <w:i/>
          <w:iCs/>
        </w:rPr>
        <w:t>.</w:t>
      </w:r>
    </w:p>
    <w:p w14:paraId="4BD8BD60" w14:textId="522FF66B" w:rsidR="00C908B8" w:rsidRPr="00901959" w:rsidRDefault="00312B30"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w:t>
      </w:r>
    </w:p>
    <w:p w14:paraId="0E74C8EE" w14:textId="77777777" w:rsidR="00312B30" w:rsidRPr="00901959" w:rsidRDefault="00312B30" w:rsidP="00D314AD">
      <w:pPr>
        <w:autoSpaceDE w:val="0"/>
        <w:autoSpaceDN w:val="0"/>
        <w:adjustRightInd w:val="0"/>
        <w:spacing w:line="360" w:lineRule="auto"/>
        <w:ind w:right="-28"/>
        <w:contextualSpacing/>
        <w:jc w:val="both"/>
        <w:rPr>
          <w:rFonts w:ascii="Palatino Linotype" w:hAnsi="Palatino Linotype" w:cs="Tahoma"/>
          <w:bCs/>
          <w:i/>
        </w:rPr>
      </w:pPr>
    </w:p>
    <w:p w14:paraId="1FB9D3CC" w14:textId="3BCCA4A0" w:rsidR="00312B30" w:rsidRPr="00901959" w:rsidRDefault="00E15790" w:rsidP="00D314AD">
      <w:pPr>
        <w:autoSpaceDE w:val="0"/>
        <w:autoSpaceDN w:val="0"/>
        <w:adjustRightInd w:val="0"/>
        <w:spacing w:line="360" w:lineRule="auto"/>
        <w:ind w:right="-28"/>
        <w:contextualSpacing/>
        <w:jc w:val="both"/>
        <w:rPr>
          <w:rFonts w:ascii="Palatino Linotype" w:hAnsi="Palatino Linotype" w:cs="Tahoma"/>
          <w:sz w:val="22"/>
          <w:szCs w:val="22"/>
        </w:rPr>
      </w:pPr>
      <w:proofErr w:type="gramStart"/>
      <w:r w:rsidRPr="00901959">
        <w:rPr>
          <w:rFonts w:ascii="Palatino Linotype" w:hAnsi="Palatino Linotype" w:cs="Tahoma"/>
          <w:sz w:val="22"/>
          <w:szCs w:val="22"/>
        </w:rPr>
        <w:t>v</w:t>
      </w:r>
      <w:r w:rsidR="00312B30" w:rsidRPr="00901959">
        <w:rPr>
          <w:rFonts w:ascii="Palatino Linotype" w:hAnsi="Palatino Linotype" w:cs="Tahoma"/>
          <w:sz w:val="22"/>
          <w:szCs w:val="22"/>
        </w:rPr>
        <w:t>i</w:t>
      </w:r>
      <w:proofErr w:type="gramEnd"/>
      <w:r w:rsidR="00312B30" w:rsidRPr="00901959">
        <w:rPr>
          <w:rFonts w:ascii="Palatino Linotype" w:hAnsi="Palatino Linotype" w:cs="Tahoma"/>
          <w:sz w:val="22"/>
          <w:szCs w:val="22"/>
        </w:rPr>
        <w:t>) Oficio número MT/</w:t>
      </w:r>
      <w:r w:rsidR="002A691F" w:rsidRPr="00901959">
        <w:rPr>
          <w:rFonts w:ascii="Palatino Linotype" w:hAnsi="Palatino Linotype" w:cs="Tahoma"/>
          <w:sz w:val="22"/>
          <w:szCs w:val="22"/>
        </w:rPr>
        <w:t>DOP</w:t>
      </w:r>
      <w:r w:rsidR="00312B30" w:rsidRPr="00901959">
        <w:rPr>
          <w:rFonts w:ascii="Palatino Linotype" w:hAnsi="Palatino Linotype" w:cs="Tahoma"/>
          <w:sz w:val="22"/>
          <w:szCs w:val="22"/>
        </w:rPr>
        <w:t>/0</w:t>
      </w:r>
      <w:r w:rsidR="002A691F" w:rsidRPr="00901959">
        <w:rPr>
          <w:rFonts w:ascii="Palatino Linotype" w:hAnsi="Palatino Linotype" w:cs="Tahoma"/>
          <w:sz w:val="22"/>
          <w:szCs w:val="22"/>
        </w:rPr>
        <w:t>905</w:t>
      </w:r>
      <w:r w:rsidR="00312B30" w:rsidRPr="00901959">
        <w:rPr>
          <w:rFonts w:ascii="Palatino Linotype" w:hAnsi="Palatino Linotype" w:cs="Tahoma"/>
          <w:sz w:val="22"/>
          <w:szCs w:val="22"/>
        </w:rPr>
        <w:t xml:space="preserve">/2024 del </w:t>
      </w:r>
      <w:r w:rsidR="002A691F" w:rsidRPr="00901959">
        <w:rPr>
          <w:rFonts w:ascii="Palatino Linotype" w:hAnsi="Palatino Linotype" w:cs="Tahoma"/>
          <w:sz w:val="22"/>
          <w:szCs w:val="22"/>
        </w:rPr>
        <w:t xml:space="preserve">diez </w:t>
      </w:r>
      <w:r w:rsidR="00312B30" w:rsidRPr="00901959">
        <w:rPr>
          <w:rFonts w:ascii="Palatino Linotype" w:hAnsi="Palatino Linotype" w:cs="Tahoma"/>
          <w:sz w:val="22"/>
          <w:szCs w:val="22"/>
        </w:rPr>
        <w:t>de octubre de la presente anualidad,</w:t>
      </w:r>
      <w:r w:rsidR="002A691F" w:rsidRPr="00901959">
        <w:rPr>
          <w:rFonts w:ascii="Palatino Linotype" w:hAnsi="Palatino Linotype" w:cs="Tahoma"/>
          <w:sz w:val="22"/>
          <w:szCs w:val="22"/>
        </w:rPr>
        <w:t xml:space="preserve"> suscrito por el Director de Obras Públicas,</w:t>
      </w:r>
      <w:r w:rsidR="00312B30" w:rsidRPr="00901959">
        <w:rPr>
          <w:rFonts w:ascii="Palatino Linotype" w:hAnsi="Palatino Linotype" w:cs="Tahoma"/>
          <w:sz w:val="22"/>
          <w:szCs w:val="22"/>
        </w:rPr>
        <w:t xml:space="preserve"> dirigido al Titular de la Unidad de Transparencia, por medio del cual manifiesta y expone lo siguiente:</w:t>
      </w:r>
    </w:p>
    <w:p w14:paraId="4EACDF73" w14:textId="77777777" w:rsidR="002A691F" w:rsidRPr="00901959" w:rsidRDefault="002A691F" w:rsidP="00D314AD">
      <w:pPr>
        <w:autoSpaceDE w:val="0"/>
        <w:autoSpaceDN w:val="0"/>
        <w:adjustRightInd w:val="0"/>
        <w:spacing w:line="360" w:lineRule="auto"/>
        <w:ind w:right="-28"/>
        <w:contextualSpacing/>
        <w:jc w:val="both"/>
        <w:rPr>
          <w:rFonts w:ascii="Palatino Linotype" w:hAnsi="Palatino Linotype" w:cs="Tahoma"/>
          <w:sz w:val="22"/>
          <w:szCs w:val="22"/>
        </w:rPr>
      </w:pPr>
    </w:p>
    <w:p w14:paraId="6B63B4CB" w14:textId="77777777" w:rsidR="00E15790" w:rsidRPr="00901959" w:rsidRDefault="002A691F"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w:t>
      </w:r>
    </w:p>
    <w:p w14:paraId="033A4C66" w14:textId="77777777" w:rsidR="00E15790" w:rsidRPr="00901959" w:rsidRDefault="00E15790"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w:t>
      </w:r>
      <w:r w:rsidR="002A691F" w:rsidRPr="00901959">
        <w:rPr>
          <w:rFonts w:ascii="Palatino Linotype" w:hAnsi="Palatino Linotype" w:cs="Tahoma"/>
          <w:i/>
          <w:iCs/>
        </w:rPr>
        <w:t>hago de su conocimiento, que las cuestiones en materia de Adquisiciones, Enajenaciones, Arrendamiento y Servicios, son del conocimiento de la Dirección de Administración, por tanto su petición respecto del contrato de servicios número: PMT/DA/CAAESYOP/SERV-ELECTR RP23-03/AD/003/2023 que requiere, deberá ser dirigida al área de referencia</w:t>
      </w:r>
      <w:r w:rsidRPr="00901959">
        <w:rPr>
          <w:rFonts w:ascii="Palatino Linotype" w:hAnsi="Palatino Linotype" w:cs="Tahoma"/>
          <w:i/>
          <w:iCs/>
        </w:rPr>
        <w:t>.</w:t>
      </w:r>
    </w:p>
    <w:p w14:paraId="4E90E26A" w14:textId="36054524" w:rsidR="00E15790" w:rsidRPr="00901959" w:rsidRDefault="002A691F"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w:t>
      </w:r>
    </w:p>
    <w:p w14:paraId="7F35CD2B" w14:textId="77777777" w:rsidR="00E15790" w:rsidRPr="00901959" w:rsidRDefault="00E15790" w:rsidP="00D314AD">
      <w:pPr>
        <w:autoSpaceDE w:val="0"/>
        <w:autoSpaceDN w:val="0"/>
        <w:adjustRightInd w:val="0"/>
        <w:spacing w:line="360" w:lineRule="auto"/>
        <w:ind w:right="567"/>
        <w:contextualSpacing/>
        <w:jc w:val="both"/>
        <w:rPr>
          <w:rFonts w:ascii="Palatino Linotype" w:hAnsi="Palatino Linotype" w:cs="Tahoma"/>
          <w:i/>
          <w:iCs/>
        </w:rPr>
      </w:pPr>
    </w:p>
    <w:p w14:paraId="4A08504A" w14:textId="18EF8314" w:rsidR="002A691F" w:rsidRPr="00901959" w:rsidRDefault="002A691F" w:rsidP="00D314AD">
      <w:pPr>
        <w:autoSpaceDE w:val="0"/>
        <w:autoSpaceDN w:val="0"/>
        <w:adjustRightInd w:val="0"/>
        <w:spacing w:line="360" w:lineRule="auto"/>
        <w:contextualSpacing/>
        <w:jc w:val="both"/>
        <w:rPr>
          <w:rFonts w:ascii="Palatino Linotype" w:hAnsi="Palatino Linotype" w:cs="Tahoma"/>
          <w:i/>
          <w:iCs/>
        </w:rPr>
      </w:pPr>
      <w:r w:rsidRPr="00901959">
        <w:rPr>
          <w:rFonts w:ascii="Palatino Linotype" w:hAnsi="Palatino Linotype" w:cs="Tahoma"/>
          <w:sz w:val="22"/>
          <w:szCs w:val="22"/>
        </w:rPr>
        <w:t>v</w:t>
      </w:r>
      <w:r w:rsidR="00E15790" w:rsidRPr="00901959">
        <w:rPr>
          <w:rFonts w:ascii="Palatino Linotype" w:hAnsi="Palatino Linotype" w:cs="Tahoma"/>
          <w:sz w:val="22"/>
          <w:szCs w:val="22"/>
        </w:rPr>
        <w:t>ii</w:t>
      </w:r>
      <w:r w:rsidRPr="00901959">
        <w:rPr>
          <w:rFonts w:ascii="Palatino Linotype" w:hAnsi="Palatino Linotype" w:cs="Tahoma"/>
          <w:sz w:val="22"/>
          <w:szCs w:val="22"/>
        </w:rPr>
        <w:t>) Oficio número MT/DA/0958/2024 del dos de octubre de la presente anualidad, suscrito por la Directora de Administración, dirigido al Titular de la Unidad de Transparencia, por medio del cual manifiesta y expone lo siguiente:</w:t>
      </w:r>
    </w:p>
    <w:p w14:paraId="7FA2A087" w14:textId="77777777" w:rsidR="002A691F" w:rsidRPr="00901959" w:rsidRDefault="002A691F" w:rsidP="00D314AD">
      <w:pPr>
        <w:autoSpaceDE w:val="0"/>
        <w:autoSpaceDN w:val="0"/>
        <w:adjustRightInd w:val="0"/>
        <w:spacing w:line="360" w:lineRule="auto"/>
        <w:ind w:right="-28"/>
        <w:contextualSpacing/>
        <w:jc w:val="both"/>
        <w:rPr>
          <w:rFonts w:ascii="Palatino Linotype" w:hAnsi="Palatino Linotype" w:cs="Tahoma"/>
          <w:sz w:val="22"/>
          <w:szCs w:val="22"/>
        </w:rPr>
      </w:pPr>
    </w:p>
    <w:p w14:paraId="79A79B7E" w14:textId="77777777" w:rsidR="004A0926" w:rsidRPr="00901959" w:rsidRDefault="004A0926"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w:t>
      </w:r>
    </w:p>
    <w:p w14:paraId="62459B95" w14:textId="4258C583" w:rsidR="002A691F" w:rsidRPr="00901959" w:rsidRDefault="004A0926"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w:t>
      </w:r>
      <w:r w:rsidR="002A691F" w:rsidRPr="00901959">
        <w:rPr>
          <w:rFonts w:ascii="Palatino Linotype" w:hAnsi="Palatino Linotype" w:cs="Tahoma"/>
          <w:i/>
          <w:iCs/>
        </w:rPr>
        <w:t>informo a usted que después de llevar a cabo una búsqueda minuciosa y exhaustiva en los archivos de esta Unidad Administrativa, a mi digno cargo, NO se encontró ningún documento, procedimiento y/o contrato relacionado a su petición, manifestada en la solicitud de información.</w:t>
      </w:r>
    </w:p>
    <w:p w14:paraId="60B2DA19" w14:textId="77777777" w:rsidR="002A691F" w:rsidRPr="00901959" w:rsidRDefault="002A691F" w:rsidP="00D314AD">
      <w:pPr>
        <w:autoSpaceDE w:val="0"/>
        <w:autoSpaceDN w:val="0"/>
        <w:adjustRightInd w:val="0"/>
        <w:spacing w:line="360" w:lineRule="auto"/>
        <w:ind w:left="567" w:right="567"/>
        <w:contextualSpacing/>
        <w:jc w:val="both"/>
        <w:rPr>
          <w:rFonts w:ascii="Palatino Linotype" w:hAnsi="Palatino Linotype" w:cs="Tahoma"/>
          <w:i/>
          <w:iCs/>
        </w:rPr>
      </w:pPr>
    </w:p>
    <w:p w14:paraId="7493C65E" w14:textId="77777777" w:rsidR="004A0926" w:rsidRPr="00901959" w:rsidRDefault="002A691F"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lastRenderedPageBreak/>
        <w:t xml:space="preserve">Así mismo, me permito informar, que de acuerdo a la nomenclatura del </w:t>
      </w:r>
      <w:proofErr w:type="spellStart"/>
      <w:r w:rsidRPr="00901959">
        <w:rPr>
          <w:rFonts w:ascii="Palatino Linotype" w:hAnsi="Palatino Linotype" w:cs="Tahoma"/>
          <w:i/>
          <w:iCs/>
        </w:rPr>
        <w:t>numero</w:t>
      </w:r>
      <w:proofErr w:type="spellEnd"/>
      <w:r w:rsidRPr="00901959">
        <w:rPr>
          <w:rFonts w:ascii="Palatino Linotype" w:hAnsi="Palatino Linotype" w:cs="Tahoma"/>
          <w:i/>
          <w:iCs/>
        </w:rPr>
        <w:t xml:space="preserve"> de contrato es probable que se encuentre bajo resguardo de los archivos de la Dirección de Obras Públicas, por lo que la suscrita queda imposibilitada para proporcionar información al respecto</w:t>
      </w:r>
      <w:r w:rsidR="004A0926" w:rsidRPr="00901959">
        <w:rPr>
          <w:rFonts w:ascii="Palatino Linotype" w:hAnsi="Palatino Linotype" w:cs="Tahoma"/>
          <w:i/>
          <w:iCs/>
        </w:rPr>
        <w:t>.</w:t>
      </w:r>
    </w:p>
    <w:p w14:paraId="0AF6DA6E" w14:textId="65D6980B" w:rsidR="002A691F" w:rsidRPr="00901959" w:rsidRDefault="002A691F"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 xml:space="preserve">…” </w:t>
      </w:r>
    </w:p>
    <w:p w14:paraId="4DA7216B" w14:textId="77777777" w:rsidR="00312B30" w:rsidRPr="00901959" w:rsidRDefault="00312B30" w:rsidP="00D314AD">
      <w:pPr>
        <w:autoSpaceDE w:val="0"/>
        <w:autoSpaceDN w:val="0"/>
        <w:adjustRightInd w:val="0"/>
        <w:spacing w:line="360" w:lineRule="auto"/>
        <w:ind w:right="-28"/>
        <w:contextualSpacing/>
        <w:jc w:val="both"/>
        <w:rPr>
          <w:rFonts w:ascii="Palatino Linotype" w:hAnsi="Palatino Linotype" w:cs="Tahoma"/>
          <w:b/>
          <w:sz w:val="22"/>
          <w:szCs w:val="22"/>
        </w:rPr>
      </w:pPr>
    </w:p>
    <w:p w14:paraId="0A0C4283" w14:textId="245435F8" w:rsidR="003317E3" w:rsidRPr="00901959" w:rsidRDefault="003317E3" w:rsidP="00D314AD">
      <w:pPr>
        <w:autoSpaceDE w:val="0"/>
        <w:autoSpaceDN w:val="0"/>
        <w:adjustRightInd w:val="0"/>
        <w:spacing w:line="360" w:lineRule="auto"/>
        <w:ind w:right="-28"/>
        <w:contextualSpacing/>
        <w:jc w:val="both"/>
        <w:rPr>
          <w:rFonts w:ascii="Palatino Linotype" w:hAnsi="Palatino Linotype" w:cs="Tahoma"/>
          <w:b/>
          <w:sz w:val="22"/>
          <w:szCs w:val="22"/>
        </w:rPr>
      </w:pPr>
      <w:r w:rsidRPr="00901959">
        <w:rPr>
          <w:rFonts w:ascii="Palatino Linotype" w:hAnsi="Palatino Linotype" w:cs="Tahoma"/>
          <w:b/>
          <w:sz w:val="22"/>
          <w:szCs w:val="22"/>
        </w:rPr>
        <w:t>III. Interposición del Recurso de Revisión</w:t>
      </w:r>
    </w:p>
    <w:p w14:paraId="13605EBB" w14:textId="77777777" w:rsidR="003317E3" w:rsidRPr="00901959" w:rsidRDefault="003317E3" w:rsidP="00D314AD">
      <w:pPr>
        <w:autoSpaceDE w:val="0"/>
        <w:autoSpaceDN w:val="0"/>
        <w:adjustRightInd w:val="0"/>
        <w:spacing w:line="360" w:lineRule="auto"/>
        <w:ind w:right="-28"/>
        <w:contextualSpacing/>
        <w:jc w:val="both"/>
        <w:rPr>
          <w:rFonts w:ascii="Palatino Linotype" w:hAnsi="Palatino Linotype" w:cs="Tahoma"/>
          <w:sz w:val="22"/>
          <w:szCs w:val="22"/>
        </w:rPr>
      </w:pPr>
    </w:p>
    <w:p w14:paraId="731ED5D1" w14:textId="164CD7DB" w:rsidR="003317E3" w:rsidRPr="00901959" w:rsidRDefault="003317E3" w:rsidP="00D314AD">
      <w:pPr>
        <w:spacing w:line="360" w:lineRule="auto"/>
        <w:contextualSpacing/>
        <w:jc w:val="both"/>
        <w:rPr>
          <w:rFonts w:ascii="Palatino Linotype" w:hAnsi="Palatino Linotype" w:cs="Tahoma"/>
          <w:bCs/>
          <w:sz w:val="22"/>
          <w:szCs w:val="22"/>
          <w:lang w:val="es-ES"/>
        </w:rPr>
      </w:pPr>
      <w:r w:rsidRPr="00901959">
        <w:rPr>
          <w:rFonts w:ascii="Palatino Linotype" w:hAnsi="Palatino Linotype" w:cs="Tahoma"/>
          <w:bCs/>
          <w:sz w:val="22"/>
          <w:szCs w:val="22"/>
          <w:lang w:val="es-ES"/>
        </w:rPr>
        <w:t>Con fecha veinti</w:t>
      </w:r>
      <w:r w:rsidR="00E15790" w:rsidRPr="00901959">
        <w:rPr>
          <w:rFonts w:ascii="Palatino Linotype" w:hAnsi="Palatino Linotype" w:cs="Tahoma"/>
          <w:bCs/>
          <w:sz w:val="22"/>
          <w:szCs w:val="22"/>
          <w:lang w:val="es-ES"/>
        </w:rPr>
        <w:t>cinco</w:t>
      </w:r>
      <w:r w:rsidRPr="00901959">
        <w:rPr>
          <w:rFonts w:ascii="Palatino Linotype" w:hAnsi="Palatino Linotype" w:cs="Tahoma"/>
          <w:bCs/>
          <w:sz w:val="22"/>
          <w:szCs w:val="22"/>
          <w:lang w:val="es-ES"/>
        </w:rPr>
        <w:t xml:space="preserve"> de octubre de dos mil veinticuatro </w:t>
      </w:r>
      <w:r w:rsidRPr="00901959">
        <w:rPr>
          <w:rFonts w:ascii="Palatino Linotype" w:hAnsi="Palatino Linotype" w:cs="Tahoma"/>
          <w:bCs/>
          <w:sz w:val="22"/>
          <w:szCs w:val="22"/>
        </w:rPr>
        <w:t xml:space="preserve">se recibió en este Instituto, a través del </w:t>
      </w:r>
      <w:r w:rsidRPr="00901959">
        <w:rPr>
          <w:rFonts w:ascii="Palatino Linotype" w:hAnsi="Palatino Linotype" w:cs="Tahoma"/>
          <w:bCs/>
          <w:sz w:val="22"/>
          <w:szCs w:val="22"/>
          <w:lang w:val="es-ES"/>
        </w:rPr>
        <w:t>Sistema de Acceso a la Información Mexiquense (SAIMEX)</w:t>
      </w:r>
      <w:r w:rsidRPr="00901959">
        <w:rPr>
          <w:rFonts w:ascii="Palatino Linotype" w:hAnsi="Palatino Linotype" w:cs="Tahoma"/>
          <w:bCs/>
          <w:sz w:val="22"/>
          <w:szCs w:val="22"/>
        </w:rPr>
        <w:t>, el Recurso de Revisión interpuesto por la parte Recurrente, en contra de la respuesta del Sujeto Obligado, en los siguientes términos:</w:t>
      </w:r>
    </w:p>
    <w:p w14:paraId="00FDA160" w14:textId="77777777" w:rsidR="003317E3" w:rsidRPr="00901959" w:rsidRDefault="003317E3" w:rsidP="00D314AD">
      <w:pPr>
        <w:autoSpaceDE w:val="0"/>
        <w:autoSpaceDN w:val="0"/>
        <w:adjustRightInd w:val="0"/>
        <w:spacing w:line="360" w:lineRule="auto"/>
        <w:ind w:right="-28"/>
        <w:contextualSpacing/>
        <w:jc w:val="both"/>
        <w:rPr>
          <w:rFonts w:ascii="Palatino Linotype" w:hAnsi="Palatino Linotype" w:cs="Tahoma"/>
          <w:i/>
          <w:iCs/>
          <w:lang w:val="es-ES"/>
        </w:rPr>
      </w:pPr>
    </w:p>
    <w:p w14:paraId="1D248976" w14:textId="77777777" w:rsidR="003317E3" w:rsidRPr="00901959" w:rsidRDefault="003317E3" w:rsidP="00D314AD">
      <w:pPr>
        <w:tabs>
          <w:tab w:val="left" w:pos="4667"/>
        </w:tabs>
        <w:spacing w:line="360" w:lineRule="auto"/>
        <w:ind w:left="567" w:right="567"/>
        <w:contextualSpacing/>
        <w:jc w:val="both"/>
        <w:rPr>
          <w:rFonts w:ascii="Palatino Linotype" w:hAnsi="Palatino Linotype" w:cs="Tahoma"/>
          <w:b/>
          <w:bCs/>
          <w:i/>
          <w:iCs/>
        </w:rPr>
      </w:pPr>
      <w:r w:rsidRPr="00901959">
        <w:rPr>
          <w:rFonts w:ascii="Palatino Linotype" w:hAnsi="Palatino Linotype" w:cs="Tahoma"/>
          <w:b/>
          <w:bCs/>
          <w:i/>
          <w:iCs/>
        </w:rPr>
        <w:t>“ACTO IMPUGNADO</w:t>
      </w:r>
    </w:p>
    <w:p w14:paraId="0E2D227A" w14:textId="4E15550C" w:rsidR="003317E3" w:rsidRPr="00901959" w:rsidRDefault="00E15790" w:rsidP="00D314AD">
      <w:pPr>
        <w:tabs>
          <w:tab w:val="left" w:pos="4667"/>
        </w:tabs>
        <w:spacing w:line="360" w:lineRule="auto"/>
        <w:ind w:left="567" w:right="567"/>
        <w:contextualSpacing/>
        <w:jc w:val="both"/>
        <w:rPr>
          <w:rFonts w:ascii="Palatino Linotype" w:hAnsi="Palatino Linotype" w:cs="Tahoma"/>
          <w:bCs/>
          <w:i/>
          <w:iCs/>
        </w:rPr>
      </w:pPr>
      <w:r w:rsidRPr="00901959">
        <w:rPr>
          <w:rFonts w:ascii="Palatino Linotype" w:hAnsi="Palatino Linotype"/>
          <w:i/>
          <w:iCs/>
        </w:rPr>
        <w:t>Recurso de Revisión del sujeto obligado con referencia al folio de la solicitud: /TIANGUIS/IP/2024 y fecha 30 de septiembre 2024 “SOLICITUD DE MANERA ELECTRONICA EL CONTRATO DE SERVICIOS A NOMBRE DE SERVICIOS INDUSTRIALES ELECTROMECÁNICOS, KA Y No. PMT/DA/CAAESYOP/SERV-ELECTR RP23-03/AD/003/2023, ADEMAS DE QUE ESTÉ CERTIFICADO ANTE EL SECRETARIO DEL MUNICIPIO DE TIANGUISTENCO” y respuesta del sujeto obligado con oficio No. PMT/UT/515/2024 con fecha 22 de octubre de 2024, por declarar qué no se encontró la información solicitada.</w:t>
      </w:r>
      <w:r w:rsidR="003317E3" w:rsidRPr="00901959">
        <w:rPr>
          <w:rFonts w:ascii="Palatino Linotype" w:hAnsi="Palatino Linotype" w:cs="Tahoma"/>
          <w:bCs/>
          <w:i/>
          <w:iCs/>
        </w:rPr>
        <w:t>” (Sic.)</w:t>
      </w:r>
    </w:p>
    <w:p w14:paraId="74904DBD" w14:textId="77777777" w:rsidR="003317E3" w:rsidRPr="00901959" w:rsidRDefault="003317E3" w:rsidP="00D314AD">
      <w:pPr>
        <w:tabs>
          <w:tab w:val="left" w:pos="4667"/>
        </w:tabs>
        <w:spacing w:line="360" w:lineRule="auto"/>
        <w:ind w:left="567" w:right="567"/>
        <w:contextualSpacing/>
        <w:jc w:val="both"/>
        <w:rPr>
          <w:rFonts w:ascii="Palatino Linotype" w:hAnsi="Palatino Linotype" w:cs="Tahoma"/>
          <w:bCs/>
          <w:i/>
          <w:iCs/>
        </w:rPr>
      </w:pPr>
    </w:p>
    <w:p w14:paraId="5F0342AF" w14:textId="77777777" w:rsidR="003317E3" w:rsidRPr="00901959" w:rsidRDefault="003317E3" w:rsidP="00D314AD">
      <w:pPr>
        <w:tabs>
          <w:tab w:val="left" w:pos="4667"/>
        </w:tabs>
        <w:spacing w:line="360" w:lineRule="auto"/>
        <w:ind w:left="567" w:right="567"/>
        <w:contextualSpacing/>
        <w:jc w:val="both"/>
        <w:rPr>
          <w:rFonts w:ascii="Palatino Linotype" w:hAnsi="Palatino Linotype" w:cs="Tahoma"/>
          <w:b/>
          <w:bCs/>
          <w:i/>
          <w:iCs/>
        </w:rPr>
      </w:pPr>
      <w:r w:rsidRPr="00901959">
        <w:rPr>
          <w:rFonts w:ascii="Palatino Linotype" w:hAnsi="Palatino Linotype" w:cs="Tahoma"/>
          <w:b/>
          <w:bCs/>
          <w:i/>
          <w:iCs/>
        </w:rPr>
        <w:t>“RAZONES O MOTIVOS DE LA INCONFORMIDAD</w:t>
      </w:r>
    </w:p>
    <w:p w14:paraId="38E4CA82" w14:textId="549E3206" w:rsidR="00E15790" w:rsidRPr="00901959" w:rsidRDefault="00E15790" w:rsidP="00D314AD">
      <w:pPr>
        <w:spacing w:line="360" w:lineRule="auto"/>
        <w:ind w:left="567" w:right="567"/>
        <w:contextualSpacing/>
        <w:jc w:val="both"/>
        <w:rPr>
          <w:rFonts w:ascii="Palatino Linotype" w:hAnsi="Palatino Linotype" w:cs="Tahoma"/>
          <w:i/>
          <w:iCs/>
        </w:rPr>
      </w:pPr>
      <w:r w:rsidRPr="00901959">
        <w:rPr>
          <w:rFonts w:ascii="Palatino Linotype" w:hAnsi="Palatino Linotype"/>
          <w:i/>
          <w:iCs/>
          <w:lang w:eastAsia="es-MX"/>
        </w:rPr>
        <w:t xml:space="preserve">Por declarar qué no se encontró la información solicitada, misma que considero qué es de carácter público y por la misma razón presento copia simple del contrato antes mencionado con la firma y sello del secretario de Ayuntamiento Lic. Ismael Olivares Domínguez y solo firma del ex director de Obras Públicas Arq. Nemorio Melchor Rosales González, además copia simple del oficio </w:t>
      </w:r>
      <w:proofErr w:type="spellStart"/>
      <w:r w:rsidRPr="00901959">
        <w:rPr>
          <w:rFonts w:ascii="Palatino Linotype" w:hAnsi="Palatino Linotype"/>
          <w:i/>
          <w:iCs/>
          <w:lang w:eastAsia="es-MX"/>
        </w:rPr>
        <w:t>No.PMT</w:t>
      </w:r>
      <w:proofErr w:type="spellEnd"/>
      <w:r w:rsidRPr="00901959">
        <w:rPr>
          <w:rFonts w:ascii="Palatino Linotype" w:hAnsi="Palatino Linotype"/>
          <w:i/>
          <w:iCs/>
          <w:lang w:eastAsia="es-MX"/>
        </w:rPr>
        <w:t xml:space="preserve">/DOP/1549A/2023 de fecha 28 de diciembre de 2023, con firma y sello de la ex tesorera municipal C.P. Norma Angelica López Cano y el ex director de obras públicas Arq. Nemorio Melchor Rosales González y por último el oficio </w:t>
      </w:r>
      <w:proofErr w:type="spellStart"/>
      <w:r w:rsidRPr="00901959">
        <w:rPr>
          <w:rFonts w:ascii="Palatino Linotype" w:hAnsi="Palatino Linotype"/>
          <w:i/>
          <w:iCs/>
          <w:lang w:eastAsia="es-MX"/>
        </w:rPr>
        <w:t>No.PMT</w:t>
      </w:r>
      <w:proofErr w:type="spellEnd"/>
      <w:r w:rsidRPr="00901959">
        <w:rPr>
          <w:rFonts w:ascii="Palatino Linotype" w:hAnsi="Palatino Linotype"/>
          <w:i/>
          <w:iCs/>
          <w:lang w:eastAsia="es-MX"/>
        </w:rPr>
        <w:t xml:space="preserve">/SA/363/2024 con firma y sello del </w:t>
      </w:r>
      <w:r w:rsidRPr="00901959">
        <w:rPr>
          <w:rFonts w:ascii="Palatino Linotype" w:hAnsi="Palatino Linotype"/>
          <w:i/>
          <w:iCs/>
          <w:lang w:eastAsia="es-MX"/>
        </w:rPr>
        <w:lastRenderedPageBreak/>
        <w:t>secretario del Ayuntamiento Lic. Ismael Olivares Domínguez, para que proceda el recurso de revisión</w:t>
      </w:r>
      <w:r w:rsidR="003317E3" w:rsidRPr="00901959">
        <w:rPr>
          <w:rFonts w:ascii="Palatino Linotype" w:hAnsi="Palatino Linotype"/>
          <w:i/>
          <w:iCs/>
          <w:lang w:eastAsia="es-MX"/>
        </w:rPr>
        <w:t>.</w:t>
      </w:r>
      <w:r w:rsidR="003317E3" w:rsidRPr="00901959">
        <w:rPr>
          <w:rFonts w:ascii="Palatino Linotype" w:hAnsi="Palatino Linotype" w:cs="Tahoma"/>
          <w:i/>
          <w:iCs/>
        </w:rPr>
        <w:t>”</w:t>
      </w:r>
      <w:r w:rsidR="00DC7457" w:rsidRPr="00901959">
        <w:rPr>
          <w:rFonts w:ascii="Palatino Linotype" w:hAnsi="Palatino Linotype" w:cs="Tahoma"/>
          <w:i/>
          <w:iCs/>
        </w:rPr>
        <w:t xml:space="preserve"> </w:t>
      </w:r>
      <w:r w:rsidR="003317E3" w:rsidRPr="00901959">
        <w:rPr>
          <w:rFonts w:ascii="Palatino Linotype" w:hAnsi="Palatino Linotype" w:cs="Tahoma"/>
          <w:i/>
          <w:iCs/>
        </w:rPr>
        <w:t xml:space="preserve"> (Sic)</w:t>
      </w:r>
    </w:p>
    <w:p w14:paraId="6F476998" w14:textId="77777777" w:rsidR="004A0926" w:rsidRPr="00901959" w:rsidRDefault="004A0926" w:rsidP="00D314AD">
      <w:pPr>
        <w:spacing w:line="360" w:lineRule="auto"/>
        <w:ind w:left="567" w:right="567"/>
        <w:contextualSpacing/>
        <w:jc w:val="both"/>
        <w:rPr>
          <w:rFonts w:ascii="Palatino Linotype" w:hAnsi="Palatino Linotype" w:cs="Tahoma"/>
          <w:i/>
          <w:iCs/>
        </w:rPr>
      </w:pPr>
    </w:p>
    <w:p w14:paraId="73AED7FF" w14:textId="4C297C06" w:rsidR="00E15790" w:rsidRPr="00901959" w:rsidRDefault="00E15790" w:rsidP="00D314AD">
      <w:pPr>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El Recurrente agregó</w:t>
      </w:r>
      <w:r w:rsidR="006C6F4E" w:rsidRPr="00901959">
        <w:rPr>
          <w:rFonts w:ascii="Palatino Linotype" w:hAnsi="Palatino Linotype" w:cs="Tahoma"/>
          <w:sz w:val="22"/>
          <w:szCs w:val="22"/>
        </w:rPr>
        <w:t xml:space="preserve"> como anexo</w:t>
      </w:r>
      <w:r w:rsidRPr="00901959">
        <w:rPr>
          <w:rFonts w:ascii="Palatino Linotype" w:hAnsi="Palatino Linotype" w:cs="Tahoma"/>
          <w:sz w:val="22"/>
          <w:szCs w:val="22"/>
        </w:rPr>
        <w:t xml:space="preserve"> al medio de impugnación la digitalización de los documentos siguientes:</w:t>
      </w:r>
    </w:p>
    <w:p w14:paraId="680CDF71" w14:textId="77777777" w:rsidR="00E15790" w:rsidRPr="00901959" w:rsidRDefault="00E15790" w:rsidP="00D314AD">
      <w:pPr>
        <w:spacing w:line="360" w:lineRule="auto"/>
        <w:ind w:right="567"/>
        <w:contextualSpacing/>
        <w:jc w:val="both"/>
        <w:rPr>
          <w:rFonts w:ascii="Palatino Linotype" w:hAnsi="Palatino Linotype" w:cs="Tahoma"/>
          <w:sz w:val="22"/>
          <w:szCs w:val="22"/>
        </w:rPr>
      </w:pPr>
    </w:p>
    <w:p w14:paraId="79506D1D" w14:textId="7E831476" w:rsidR="00E15790" w:rsidRPr="00901959" w:rsidRDefault="00E15790" w:rsidP="00D314AD">
      <w:pPr>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 xml:space="preserve">i) Oficio sin número, del veinticinco de octubre de dos mil veinticuatro, dirigido al Titular de la Unidad de Transparencia, por medio del cual manifiesta y expone lo siguiente: </w:t>
      </w:r>
    </w:p>
    <w:p w14:paraId="7589A3D3" w14:textId="77777777" w:rsidR="00E15790" w:rsidRPr="00901959" w:rsidRDefault="00E15790" w:rsidP="00D314AD">
      <w:pPr>
        <w:spacing w:line="360" w:lineRule="auto"/>
        <w:ind w:right="567"/>
        <w:contextualSpacing/>
        <w:jc w:val="both"/>
        <w:rPr>
          <w:rFonts w:ascii="Palatino Linotype" w:hAnsi="Palatino Linotype" w:cs="Tahoma"/>
          <w:szCs w:val="22"/>
        </w:rPr>
      </w:pPr>
    </w:p>
    <w:p w14:paraId="6FEC2C6B" w14:textId="77777777" w:rsidR="00F77119" w:rsidRPr="00901959" w:rsidRDefault="00E15790" w:rsidP="00D314AD">
      <w:pPr>
        <w:spacing w:line="360" w:lineRule="auto"/>
        <w:ind w:left="567" w:right="567"/>
        <w:contextualSpacing/>
        <w:jc w:val="both"/>
        <w:rPr>
          <w:rFonts w:ascii="Palatino Linotype" w:hAnsi="Palatino Linotype" w:cs="Tahoma"/>
          <w:i/>
          <w:iCs/>
          <w:szCs w:val="22"/>
        </w:rPr>
      </w:pPr>
      <w:r w:rsidRPr="00901959">
        <w:rPr>
          <w:rFonts w:ascii="Palatino Linotype" w:hAnsi="Palatino Linotype" w:cs="Tahoma"/>
          <w:i/>
          <w:iCs/>
          <w:szCs w:val="22"/>
        </w:rPr>
        <w:t>“</w:t>
      </w:r>
      <w:r w:rsidR="006C6F4E" w:rsidRPr="00901959">
        <w:rPr>
          <w:rFonts w:ascii="Palatino Linotype" w:hAnsi="Palatino Linotype" w:cs="Tahoma"/>
          <w:i/>
          <w:iCs/>
          <w:szCs w:val="22"/>
        </w:rPr>
        <w:t>…</w:t>
      </w:r>
    </w:p>
    <w:p w14:paraId="64522572" w14:textId="1BF3B825" w:rsidR="006C6F4E" w:rsidRPr="00901959" w:rsidRDefault="006C6F4E" w:rsidP="00D314AD">
      <w:pPr>
        <w:spacing w:line="360" w:lineRule="auto"/>
        <w:ind w:left="567" w:right="567"/>
        <w:contextualSpacing/>
        <w:jc w:val="both"/>
        <w:rPr>
          <w:rFonts w:ascii="Palatino Linotype" w:hAnsi="Palatino Linotype" w:cs="Tahoma"/>
          <w:i/>
          <w:iCs/>
          <w:szCs w:val="22"/>
        </w:rPr>
      </w:pPr>
      <w:r w:rsidRPr="00901959">
        <w:rPr>
          <w:rFonts w:ascii="Palatino Linotype" w:hAnsi="Palatino Linotype" w:cs="Tahoma"/>
          <w:i/>
          <w:iCs/>
          <w:szCs w:val="22"/>
        </w:rPr>
        <w:t xml:space="preserve">En referencia al folio de la solicitud: /TIANGUIS/IP/2024 y fecha 30 de septiembre 2024 “SOLICITUD DE MANERA ELECTRONICA EL CONTRATO DE SERVICIOS A NOMBRE DE SERVICIOS INDUSTRIALES ELECTROMECÁNICOS, KA Y No. PMT/DA/CAAESYOP/SERV-ELECTR RP23- 03/AD/003/2023, ADEMAS DE QUE ESTÉ CERTIFICADO ANTE EL SECRETARIO DEL MUNICIPIO DE TIANGUISTENCO” y resolución del sujeto obligado con oficio No. PMT/UT/515/2024 con fecha 22 de octubre de 2024, y por declarar qué no se encontró la información solicitada, misma que considero qué es de carácter </w:t>
      </w:r>
      <w:proofErr w:type="spellStart"/>
      <w:r w:rsidRPr="00901959">
        <w:rPr>
          <w:rFonts w:ascii="Palatino Linotype" w:hAnsi="Palatino Linotype" w:cs="Tahoma"/>
          <w:i/>
          <w:iCs/>
          <w:szCs w:val="22"/>
        </w:rPr>
        <w:t>publico</w:t>
      </w:r>
      <w:proofErr w:type="spellEnd"/>
      <w:r w:rsidRPr="00901959">
        <w:rPr>
          <w:rFonts w:ascii="Palatino Linotype" w:hAnsi="Palatino Linotype" w:cs="Tahoma"/>
          <w:i/>
          <w:iCs/>
          <w:szCs w:val="22"/>
        </w:rPr>
        <w:t xml:space="preserve"> y por la misma razón presento copia simple del contrato antes mencionado con la firma y sello del secretario de Ayuntamiento Lic. Ismael Olivares Domínguez y solo firma del ex director de Obras Públicas Arq. Nemorio Melchor Rosales González, además copia simple del oficio </w:t>
      </w:r>
      <w:proofErr w:type="spellStart"/>
      <w:r w:rsidRPr="00901959">
        <w:rPr>
          <w:rFonts w:ascii="Palatino Linotype" w:hAnsi="Palatino Linotype" w:cs="Tahoma"/>
          <w:i/>
          <w:iCs/>
          <w:szCs w:val="22"/>
        </w:rPr>
        <w:t>No.PMT</w:t>
      </w:r>
      <w:proofErr w:type="spellEnd"/>
      <w:r w:rsidRPr="00901959">
        <w:rPr>
          <w:rFonts w:ascii="Palatino Linotype" w:hAnsi="Palatino Linotype" w:cs="Tahoma"/>
          <w:i/>
          <w:iCs/>
          <w:szCs w:val="22"/>
        </w:rPr>
        <w:t xml:space="preserve">/DOP/1549A/2023 de fecha 28 de diciembre de 2023, con firma y sello de la ex tesorera municipal C.P. Norma Angelica López Cano y el ex director de obras públicas Arq. Nemorio Melchor Rosales González y por último el oficio </w:t>
      </w:r>
      <w:proofErr w:type="spellStart"/>
      <w:r w:rsidRPr="00901959">
        <w:rPr>
          <w:rFonts w:ascii="Palatino Linotype" w:hAnsi="Palatino Linotype" w:cs="Tahoma"/>
          <w:i/>
          <w:iCs/>
          <w:szCs w:val="22"/>
        </w:rPr>
        <w:t>No.PMT</w:t>
      </w:r>
      <w:proofErr w:type="spellEnd"/>
      <w:r w:rsidRPr="00901959">
        <w:rPr>
          <w:rFonts w:ascii="Palatino Linotype" w:hAnsi="Palatino Linotype" w:cs="Tahoma"/>
          <w:i/>
          <w:iCs/>
          <w:szCs w:val="22"/>
        </w:rPr>
        <w:t xml:space="preserve">/SA/363/2024 con firma y sello del secretario del Ayuntamiento Lic. Ismael Olivares Domínguez, para que proceda el recurso de revisión. </w:t>
      </w:r>
    </w:p>
    <w:p w14:paraId="6F3161E4" w14:textId="77777777" w:rsidR="006C6F4E" w:rsidRPr="00901959" w:rsidRDefault="006C6F4E" w:rsidP="00D314AD">
      <w:pPr>
        <w:spacing w:line="360" w:lineRule="auto"/>
        <w:ind w:left="567" w:right="567"/>
        <w:contextualSpacing/>
        <w:jc w:val="both"/>
        <w:rPr>
          <w:rFonts w:ascii="Palatino Linotype" w:hAnsi="Palatino Linotype" w:cs="Tahoma"/>
          <w:i/>
          <w:iCs/>
          <w:szCs w:val="22"/>
        </w:rPr>
      </w:pPr>
    </w:p>
    <w:p w14:paraId="11F31042" w14:textId="77777777" w:rsidR="00F77119" w:rsidRPr="00901959" w:rsidRDefault="006C6F4E" w:rsidP="00D314AD">
      <w:pPr>
        <w:spacing w:line="360" w:lineRule="auto"/>
        <w:ind w:left="567" w:right="567"/>
        <w:contextualSpacing/>
        <w:jc w:val="both"/>
        <w:rPr>
          <w:rFonts w:ascii="Palatino Linotype" w:hAnsi="Palatino Linotype" w:cs="Tahoma"/>
          <w:i/>
          <w:iCs/>
          <w:szCs w:val="22"/>
        </w:rPr>
      </w:pPr>
      <w:r w:rsidRPr="00901959">
        <w:rPr>
          <w:rFonts w:ascii="Palatino Linotype" w:hAnsi="Palatino Linotype" w:cs="Tahoma"/>
          <w:i/>
          <w:iCs/>
          <w:szCs w:val="22"/>
        </w:rPr>
        <w:t>Exijo la contestación formal y a través de oficio, del paradero de la información solicitada en caso de qué no sea publica, por así convenir a mis intereses</w:t>
      </w:r>
      <w:r w:rsidR="00F77119" w:rsidRPr="00901959">
        <w:rPr>
          <w:rFonts w:ascii="Palatino Linotype" w:hAnsi="Palatino Linotype" w:cs="Tahoma"/>
          <w:i/>
          <w:iCs/>
          <w:szCs w:val="22"/>
        </w:rPr>
        <w:t>.</w:t>
      </w:r>
    </w:p>
    <w:p w14:paraId="18D5DC0B" w14:textId="5463C114" w:rsidR="006C6F4E" w:rsidRPr="00901959" w:rsidRDefault="006C6F4E" w:rsidP="00D314AD">
      <w:pPr>
        <w:spacing w:line="360" w:lineRule="auto"/>
        <w:ind w:left="567" w:right="567"/>
        <w:contextualSpacing/>
        <w:jc w:val="both"/>
        <w:rPr>
          <w:rFonts w:ascii="Palatino Linotype" w:hAnsi="Palatino Linotype" w:cs="Tahoma"/>
          <w:i/>
          <w:iCs/>
          <w:szCs w:val="22"/>
        </w:rPr>
      </w:pPr>
      <w:r w:rsidRPr="00901959">
        <w:rPr>
          <w:rFonts w:ascii="Palatino Linotype" w:hAnsi="Palatino Linotype" w:cs="Tahoma"/>
          <w:i/>
          <w:iCs/>
          <w:szCs w:val="22"/>
        </w:rPr>
        <w:t>…”</w:t>
      </w:r>
    </w:p>
    <w:p w14:paraId="3E9E0071" w14:textId="53F1E3A6" w:rsidR="006C6F4E" w:rsidRPr="00901959" w:rsidRDefault="006C6F4E" w:rsidP="00D314AD">
      <w:pPr>
        <w:autoSpaceDE w:val="0"/>
        <w:autoSpaceDN w:val="0"/>
        <w:adjustRightInd w:val="0"/>
        <w:spacing w:line="360" w:lineRule="auto"/>
        <w:ind w:right="-28"/>
        <w:contextualSpacing/>
        <w:jc w:val="both"/>
        <w:rPr>
          <w:rFonts w:ascii="Palatino Linotype" w:hAnsi="Palatino Linotype" w:cs="Tahoma"/>
          <w:sz w:val="22"/>
          <w:szCs w:val="22"/>
        </w:rPr>
      </w:pPr>
      <w:r w:rsidRPr="00901959">
        <w:rPr>
          <w:rFonts w:ascii="Palatino Linotype" w:hAnsi="Palatino Linotype" w:cs="Tahoma"/>
          <w:sz w:val="22"/>
          <w:szCs w:val="22"/>
        </w:rPr>
        <w:lastRenderedPageBreak/>
        <w:t xml:space="preserve">ii) Contrato de Servicios número </w:t>
      </w:r>
      <w:r w:rsidR="008B777D" w:rsidRPr="00901959">
        <w:rPr>
          <w:rFonts w:ascii="Palatino Linotype" w:hAnsi="Palatino Linotype" w:cs="Tahoma"/>
          <w:sz w:val="22"/>
          <w:szCs w:val="22"/>
        </w:rPr>
        <w:t>PMT/DA/CAAESYOP/SERV-ELECTR RP23-03/AD/003/2023, suscrito por el Presidente Municipal, Secretario del Ayuntamiento, Tesorera Municipal, Directora de Administración, Director de Obras Públicas y el Representante legal de la empresa, suscrito el tres de noviembre de dos mil veintitrés.</w:t>
      </w:r>
      <w:r w:rsidRPr="00901959">
        <w:rPr>
          <w:rFonts w:ascii="Palatino Linotype" w:hAnsi="Palatino Linotype" w:cs="Tahoma"/>
          <w:sz w:val="22"/>
          <w:szCs w:val="22"/>
        </w:rPr>
        <w:t xml:space="preserve"> </w:t>
      </w:r>
    </w:p>
    <w:p w14:paraId="317C5BF7" w14:textId="77777777" w:rsidR="006C6F4E" w:rsidRPr="00901959" w:rsidRDefault="006C6F4E" w:rsidP="00D314AD">
      <w:pPr>
        <w:autoSpaceDE w:val="0"/>
        <w:autoSpaceDN w:val="0"/>
        <w:adjustRightInd w:val="0"/>
        <w:spacing w:line="360" w:lineRule="auto"/>
        <w:ind w:right="-28"/>
        <w:contextualSpacing/>
        <w:jc w:val="both"/>
        <w:rPr>
          <w:rFonts w:ascii="Palatino Linotype" w:hAnsi="Palatino Linotype" w:cs="Tahoma"/>
          <w:sz w:val="22"/>
          <w:szCs w:val="22"/>
        </w:rPr>
      </w:pPr>
    </w:p>
    <w:p w14:paraId="559A57BB" w14:textId="33BB5094" w:rsidR="006C6F4E" w:rsidRPr="00901959" w:rsidRDefault="006C6F4E" w:rsidP="00D314AD">
      <w:pPr>
        <w:autoSpaceDE w:val="0"/>
        <w:autoSpaceDN w:val="0"/>
        <w:adjustRightInd w:val="0"/>
        <w:spacing w:line="360" w:lineRule="auto"/>
        <w:ind w:right="-28"/>
        <w:contextualSpacing/>
        <w:jc w:val="both"/>
        <w:rPr>
          <w:rFonts w:ascii="Palatino Linotype" w:hAnsi="Palatino Linotype" w:cs="Tahoma"/>
          <w:sz w:val="22"/>
          <w:szCs w:val="22"/>
        </w:rPr>
      </w:pPr>
      <w:r w:rsidRPr="00901959">
        <w:rPr>
          <w:rFonts w:ascii="Palatino Linotype" w:hAnsi="Palatino Linotype" w:cs="Tahoma"/>
          <w:sz w:val="22"/>
          <w:szCs w:val="22"/>
        </w:rPr>
        <w:t>iii) Oficio número PMT/DOP/1594A/2023, del veintiocho de diciembre de dos mil veintitrés, suscrito por el entonces Director de Obras Públicas, dirigido a la Tesorera Municipal, por medio del cual manifiesta y expone lo siguiente:</w:t>
      </w:r>
    </w:p>
    <w:p w14:paraId="1C41A733" w14:textId="77777777" w:rsidR="006C6F4E" w:rsidRPr="00901959" w:rsidRDefault="006C6F4E" w:rsidP="00D314AD">
      <w:pPr>
        <w:autoSpaceDE w:val="0"/>
        <w:autoSpaceDN w:val="0"/>
        <w:adjustRightInd w:val="0"/>
        <w:spacing w:line="360" w:lineRule="auto"/>
        <w:ind w:right="-28"/>
        <w:contextualSpacing/>
        <w:jc w:val="both"/>
        <w:rPr>
          <w:rFonts w:ascii="Palatino Linotype" w:hAnsi="Palatino Linotype" w:cs="Tahoma"/>
          <w:sz w:val="22"/>
          <w:szCs w:val="22"/>
        </w:rPr>
      </w:pPr>
    </w:p>
    <w:p w14:paraId="1318E356" w14:textId="33C95BA3" w:rsidR="006C6F4E" w:rsidRPr="00901959" w:rsidRDefault="006C6F4E"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w:t>
      </w:r>
    </w:p>
    <w:p w14:paraId="329414FD" w14:textId="3F6C6A9B" w:rsidR="006C6F4E" w:rsidRPr="00901959" w:rsidRDefault="006C6F4E" w:rsidP="00D314AD">
      <w:pPr>
        <w:autoSpaceDE w:val="0"/>
        <w:autoSpaceDN w:val="0"/>
        <w:adjustRightInd w:val="0"/>
        <w:spacing w:line="360" w:lineRule="auto"/>
        <w:ind w:left="567" w:right="567"/>
        <w:contextualSpacing/>
        <w:jc w:val="both"/>
        <w:rPr>
          <w:rFonts w:ascii="Palatino Linotype" w:hAnsi="Palatino Linotype" w:cs="Tahoma"/>
          <w:i/>
          <w:iCs/>
        </w:rPr>
      </w:pPr>
      <w:r w:rsidRPr="00901959">
        <w:rPr>
          <w:rFonts w:ascii="Palatino Linotype" w:hAnsi="Palatino Linotype" w:cs="Tahoma"/>
          <w:i/>
          <w:iCs/>
        </w:rPr>
        <w:t xml:space="preserve">Por medio de la presente reciba un </w:t>
      </w:r>
      <w:proofErr w:type="spellStart"/>
      <w:r w:rsidRPr="00901959">
        <w:rPr>
          <w:rFonts w:ascii="Palatino Linotype" w:hAnsi="Palatino Linotype" w:cs="Tahoma"/>
          <w:i/>
          <w:iCs/>
        </w:rPr>
        <w:t>coordial</w:t>
      </w:r>
      <w:proofErr w:type="spellEnd"/>
      <w:r w:rsidRPr="00901959">
        <w:rPr>
          <w:rFonts w:ascii="Palatino Linotype" w:hAnsi="Palatino Linotype" w:cs="Tahoma"/>
          <w:i/>
          <w:iCs/>
        </w:rPr>
        <w:t xml:space="preserve"> saludo y al mismo tiempo le solicito a usted con el debido respeto, para que gire sus apreciables indicaciones a quien corresponda para realizar el pago de la factura no A 1 de la empresa SERVICIOS INDUSTRIALES ELECTROMECÁNICOS KA por la cantidad de $166, 686.86 (CIENTO SESENTA Y SEIS MIL SEISCIENTOS OCHENTA Y SEIS PESOS 86/100 M.N.) por concepto de pago de MANTENIMIENTO DE ALUMBRADO PÚBLICO para pagar con RECURSOS PROPIOS 2023. Se anexa la siguiente documentación:</w:t>
      </w:r>
    </w:p>
    <w:p w14:paraId="0752F506" w14:textId="77777777" w:rsidR="006C6F4E" w:rsidRPr="00901959" w:rsidRDefault="006C6F4E" w:rsidP="00D314AD">
      <w:pPr>
        <w:autoSpaceDE w:val="0"/>
        <w:autoSpaceDN w:val="0"/>
        <w:adjustRightInd w:val="0"/>
        <w:spacing w:line="360" w:lineRule="auto"/>
        <w:ind w:right="-28"/>
        <w:contextualSpacing/>
        <w:jc w:val="both"/>
        <w:rPr>
          <w:rFonts w:ascii="Palatino Linotype" w:hAnsi="Palatino Linotype" w:cs="Tahoma"/>
          <w:sz w:val="22"/>
          <w:szCs w:val="22"/>
        </w:rPr>
      </w:pPr>
    </w:p>
    <w:p w14:paraId="3D2C1813" w14:textId="29DDDCCD" w:rsidR="006C6F4E" w:rsidRPr="00901959" w:rsidRDefault="006C6F4E" w:rsidP="00D314AD">
      <w:pPr>
        <w:autoSpaceDE w:val="0"/>
        <w:autoSpaceDN w:val="0"/>
        <w:adjustRightInd w:val="0"/>
        <w:spacing w:line="360" w:lineRule="auto"/>
        <w:ind w:right="-28"/>
        <w:contextualSpacing/>
        <w:jc w:val="center"/>
        <w:rPr>
          <w:rFonts w:ascii="Palatino Linotype" w:hAnsi="Palatino Linotype" w:cs="Tahoma"/>
          <w:sz w:val="22"/>
          <w:szCs w:val="22"/>
        </w:rPr>
      </w:pPr>
      <w:r w:rsidRPr="00901959">
        <w:rPr>
          <w:rFonts w:ascii="Palatino Linotype" w:hAnsi="Palatino Linotype" w:cs="Tahoma"/>
          <w:noProof/>
          <w:sz w:val="22"/>
          <w:szCs w:val="22"/>
          <w:lang w:eastAsia="es-MX"/>
        </w:rPr>
        <w:drawing>
          <wp:inline distT="0" distB="0" distL="0" distR="0" wp14:anchorId="1CD7F733" wp14:editId="2CBF96CF">
            <wp:extent cx="4913630" cy="1667436"/>
            <wp:effectExtent l="0" t="0" r="1270" b="9525"/>
            <wp:docPr id="214254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7604"/>
                    <a:stretch/>
                  </pic:blipFill>
                  <pic:spPr bwMode="auto">
                    <a:xfrm>
                      <a:off x="0" y="0"/>
                      <a:ext cx="4913630" cy="1667436"/>
                    </a:xfrm>
                    <a:prstGeom prst="rect">
                      <a:avLst/>
                    </a:prstGeom>
                    <a:noFill/>
                    <a:ln>
                      <a:noFill/>
                    </a:ln>
                    <a:extLst>
                      <a:ext uri="{53640926-AAD7-44D8-BBD7-CCE9431645EC}">
                        <a14:shadowObscured xmlns:a14="http://schemas.microsoft.com/office/drawing/2010/main"/>
                      </a:ext>
                    </a:extLst>
                  </pic:spPr>
                </pic:pic>
              </a:graphicData>
            </a:graphic>
          </wp:inline>
        </w:drawing>
      </w:r>
    </w:p>
    <w:p w14:paraId="026E890F" w14:textId="600D53A5" w:rsidR="00E15790" w:rsidRPr="00901959" w:rsidRDefault="006C6F4E" w:rsidP="00D314AD">
      <w:pPr>
        <w:autoSpaceDE w:val="0"/>
        <w:autoSpaceDN w:val="0"/>
        <w:adjustRightInd w:val="0"/>
        <w:spacing w:line="360" w:lineRule="auto"/>
        <w:ind w:right="-28" w:firstLine="708"/>
        <w:contextualSpacing/>
        <w:jc w:val="both"/>
        <w:rPr>
          <w:rFonts w:ascii="Palatino Linotype" w:hAnsi="Palatino Linotype" w:cs="Tahoma"/>
          <w:sz w:val="22"/>
          <w:szCs w:val="22"/>
        </w:rPr>
      </w:pPr>
      <w:r w:rsidRPr="00901959">
        <w:rPr>
          <w:rFonts w:ascii="Palatino Linotype" w:hAnsi="Palatino Linotype" w:cs="Tahoma"/>
          <w:sz w:val="22"/>
          <w:szCs w:val="22"/>
        </w:rPr>
        <w:t xml:space="preserve"> </w:t>
      </w:r>
      <w:r w:rsidR="008B777D" w:rsidRPr="00901959">
        <w:rPr>
          <w:rFonts w:ascii="Palatino Linotype" w:hAnsi="Palatino Linotype" w:cs="Tahoma"/>
          <w:sz w:val="22"/>
          <w:szCs w:val="22"/>
        </w:rPr>
        <w:t>…”</w:t>
      </w:r>
    </w:p>
    <w:p w14:paraId="3AB0AD33" w14:textId="77777777" w:rsidR="008B777D" w:rsidRPr="00901959" w:rsidRDefault="008B777D" w:rsidP="00D314AD">
      <w:pPr>
        <w:autoSpaceDE w:val="0"/>
        <w:autoSpaceDN w:val="0"/>
        <w:adjustRightInd w:val="0"/>
        <w:spacing w:line="360" w:lineRule="auto"/>
        <w:ind w:right="-28"/>
        <w:contextualSpacing/>
        <w:jc w:val="both"/>
        <w:rPr>
          <w:rFonts w:ascii="Palatino Linotype" w:hAnsi="Palatino Linotype" w:cs="Tahoma"/>
          <w:sz w:val="22"/>
          <w:szCs w:val="22"/>
        </w:rPr>
      </w:pPr>
    </w:p>
    <w:p w14:paraId="105EA91B" w14:textId="6D3DAEE1" w:rsidR="008B777D" w:rsidRPr="00901959" w:rsidRDefault="008B777D" w:rsidP="00D314AD">
      <w:pPr>
        <w:autoSpaceDE w:val="0"/>
        <w:autoSpaceDN w:val="0"/>
        <w:adjustRightInd w:val="0"/>
        <w:spacing w:line="360" w:lineRule="auto"/>
        <w:ind w:right="-28"/>
        <w:contextualSpacing/>
        <w:jc w:val="both"/>
        <w:rPr>
          <w:rFonts w:ascii="Palatino Linotype" w:hAnsi="Palatino Linotype"/>
          <w:sz w:val="22"/>
          <w:szCs w:val="22"/>
        </w:rPr>
      </w:pPr>
      <w:r w:rsidRPr="00901959">
        <w:rPr>
          <w:rFonts w:ascii="Palatino Linotype" w:hAnsi="Palatino Linotype" w:cs="Tahoma"/>
          <w:sz w:val="22"/>
          <w:szCs w:val="22"/>
        </w:rPr>
        <w:t xml:space="preserve">iv) Acuse de la solicitud de información con número de folio </w:t>
      </w:r>
      <w:r w:rsidRPr="00901959">
        <w:rPr>
          <w:rFonts w:ascii="Palatino Linotype" w:hAnsi="Palatino Linotype"/>
          <w:sz w:val="22"/>
          <w:szCs w:val="22"/>
        </w:rPr>
        <w:t>00116/TIANGUIS/IP/2024.</w:t>
      </w:r>
    </w:p>
    <w:p w14:paraId="07CA4FD2" w14:textId="77777777" w:rsidR="008B777D" w:rsidRPr="00901959" w:rsidRDefault="008B777D" w:rsidP="00D314AD">
      <w:pPr>
        <w:autoSpaceDE w:val="0"/>
        <w:autoSpaceDN w:val="0"/>
        <w:adjustRightInd w:val="0"/>
        <w:spacing w:line="360" w:lineRule="auto"/>
        <w:ind w:right="-28"/>
        <w:contextualSpacing/>
        <w:jc w:val="both"/>
        <w:rPr>
          <w:rFonts w:ascii="Palatino Linotype" w:hAnsi="Palatino Linotype"/>
          <w:sz w:val="22"/>
          <w:szCs w:val="22"/>
        </w:rPr>
      </w:pPr>
    </w:p>
    <w:p w14:paraId="746F4F1D" w14:textId="42D31CB5" w:rsidR="008B777D" w:rsidRPr="00901959" w:rsidRDefault="008B777D" w:rsidP="00D314AD">
      <w:pPr>
        <w:autoSpaceDE w:val="0"/>
        <w:autoSpaceDN w:val="0"/>
        <w:adjustRightInd w:val="0"/>
        <w:spacing w:line="360" w:lineRule="auto"/>
        <w:ind w:right="-28"/>
        <w:contextualSpacing/>
        <w:jc w:val="both"/>
        <w:rPr>
          <w:rFonts w:ascii="Palatino Linotype" w:hAnsi="Palatino Linotype"/>
          <w:sz w:val="22"/>
          <w:szCs w:val="22"/>
        </w:rPr>
      </w:pPr>
      <w:r w:rsidRPr="00901959">
        <w:rPr>
          <w:rFonts w:ascii="Palatino Linotype" w:hAnsi="Palatino Linotype"/>
          <w:sz w:val="22"/>
          <w:szCs w:val="22"/>
        </w:rPr>
        <w:lastRenderedPageBreak/>
        <w:t>v) El recurrente proporcionó los oficios señalados en los incisos v), vi) y vii) del antecedente II.</w:t>
      </w:r>
    </w:p>
    <w:p w14:paraId="1C34CA9D" w14:textId="77777777" w:rsidR="008B777D" w:rsidRPr="00901959" w:rsidRDefault="008B777D" w:rsidP="00D314AD">
      <w:pPr>
        <w:autoSpaceDE w:val="0"/>
        <w:autoSpaceDN w:val="0"/>
        <w:adjustRightInd w:val="0"/>
        <w:spacing w:line="360" w:lineRule="auto"/>
        <w:ind w:right="-28"/>
        <w:contextualSpacing/>
        <w:jc w:val="both"/>
        <w:rPr>
          <w:rFonts w:ascii="Palatino Linotype" w:hAnsi="Palatino Linotype" w:cs="Tahoma"/>
          <w:sz w:val="22"/>
          <w:szCs w:val="22"/>
        </w:rPr>
      </w:pPr>
    </w:p>
    <w:p w14:paraId="40A692BA" w14:textId="77777777" w:rsidR="003317E3" w:rsidRPr="00901959" w:rsidRDefault="003317E3" w:rsidP="00D314AD">
      <w:pPr>
        <w:spacing w:line="360" w:lineRule="auto"/>
        <w:ind w:right="-28"/>
        <w:contextualSpacing/>
        <w:jc w:val="both"/>
        <w:rPr>
          <w:rFonts w:ascii="Palatino Linotype" w:eastAsia="Batang" w:hAnsi="Palatino Linotype" w:cs="Tahoma"/>
          <w:b/>
          <w:bCs/>
          <w:sz w:val="22"/>
          <w:szCs w:val="22"/>
        </w:rPr>
      </w:pPr>
      <w:r w:rsidRPr="00901959">
        <w:rPr>
          <w:rFonts w:ascii="Palatino Linotype" w:hAnsi="Palatino Linotype" w:cs="Tahoma"/>
          <w:b/>
          <w:sz w:val="22"/>
          <w:szCs w:val="22"/>
        </w:rPr>
        <w:t xml:space="preserve">IV. </w:t>
      </w:r>
      <w:r w:rsidRPr="00901959">
        <w:rPr>
          <w:rFonts w:ascii="Palatino Linotype" w:eastAsia="Batang" w:hAnsi="Palatino Linotype" w:cs="Tahoma"/>
          <w:b/>
          <w:bCs/>
          <w:sz w:val="22"/>
          <w:szCs w:val="22"/>
        </w:rPr>
        <w:t xml:space="preserve">Trámite del </w:t>
      </w:r>
      <w:r w:rsidRPr="00901959">
        <w:rPr>
          <w:rFonts w:ascii="Palatino Linotype" w:hAnsi="Palatino Linotype" w:cs="Tahoma"/>
          <w:b/>
          <w:sz w:val="22"/>
          <w:szCs w:val="22"/>
        </w:rPr>
        <w:t xml:space="preserve">Recurso de Revisión </w:t>
      </w:r>
      <w:r w:rsidRPr="00901959">
        <w:rPr>
          <w:rFonts w:ascii="Palatino Linotype" w:eastAsia="Batang" w:hAnsi="Palatino Linotype" w:cs="Tahoma"/>
          <w:b/>
          <w:bCs/>
          <w:sz w:val="22"/>
          <w:szCs w:val="22"/>
        </w:rPr>
        <w:t>ante el Instituto</w:t>
      </w:r>
    </w:p>
    <w:p w14:paraId="5157BB9E" w14:textId="77777777" w:rsidR="003317E3" w:rsidRPr="00901959" w:rsidRDefault="003317E3" w:rsidP="00D314AD">
      <w:pPr>
        <w:spacing w:line="360" w:lineRule="auto"/>
        <w:ind w:right="-28"/>
        <w:contextualSpacing/>
        <w:jc w:val="both"/>
        <w:rPr>
          <w:rFonts w:ascii="Palatino Linotype" w:eastAsia="Batang" w:hAnsi="Palatino Linotype" w:cs="Tahoma"/>
          <w:b/>
          <w:bCs/>
          <w:sz w:val="22"/>
          <w:szCs w:val="22"/>
        </w:rPr>
      </w:pPr>
    </w:p>
    <w:p w14:paraId="2DC57245" w14:textId="75D5A77D" w:rsidR="003317E3" w:rsidRPr="00901959" w:rsidRDefault="003317E3" w:rsidP="00D314AD">
      <w:pPr>
        <w:spacing w:line="360" w:lineRule="auto"/>
        <w:ind w:right="-28"/>
        <w:contextualSpacing/>
        <w:jc w:val="both"/>
        <w:rPr>
          <w:rFonts w:ascii="Palatino Linotype" w:eastAsia="Calibri" w:hAnsi="Palatino Linotype" w:cs="Tahoma"/>
          <w:bCs/>
          <w:sz w:val="22"/>
          <w:szCs w:val="22"/>
          <w:lang w:eastAsia="en-US"/>
        </w:rPr>
      </w:pPr>
      <w:r w:rsidRPr="00901959">
        <w:rPr>
          <w:rFonts w:ascii="Palatino Linotype" w:eastAsia="Batang" w:hAnsi="Palatino Linotype" w:cs="Tahoma"/>
          <w:b/>
          <w:bCs/>
          <w:sz w:val="22"/>
          <w:szCs w:val="22"/>
        </w:rPr>
        <w:t xml:space="preserve">a) Turno del </w:t>
      </w:r>
      <w:r w:rsidRPr="00901959">
        <w:rPr>
          <w:rFonts w:ascii="Palatino Linotype" w:hAnsi="Palatino Linotype" w:cs="Tahoma"/>
          <w:b/>
          <w:sz w:val="22"/>
          <w:szCs w:val="22"/>
        </w:rPr>
        <w:t>Recurso de Revisión</w:t>
      </w:r>
      <w:r w:rsidRPr="00901959">
        <w:rPr>
          <w:rFonts w:ascii="Palatino Linotype" w:eastAsia="Batang" w:hAnsi="Palatino Linotype" w:cs="Tahoma"/>
          <w:b/>
          <w:bCs/>
          <w:sz w:val="22"/>
          <w:szCs w:val="22"/>
        </w:rPr>
        <w:t xml:space="preserve">. </w:t>
      </w:r>
      <w:r w:rsidRPr="00901959">
        <w:rPr>
          <w:rFonts w:ascii="Palatino Linotype" w:eastAsia="Batang" w:hAnsi="Palatino Linotype" w:cs="Tahoma"/>
          <w:bCs/>
          <w:sz w:val="22"/>
          <w:szCs w:val="22"/>
        </w:rPr>
        <w:t>El veinti</w:t>
      </w:r>
      <w:r w:rsidR="00E15790" w:rsidRPr="00901959">
        <w:rPr>
          <w:rFonts w:ascii="Palatino Linotype" w:eastAsia="Batang" w:hAnsi="Palatino Linotype" w:cs="Tahoma"/>
          <w:bCs/>
          <w:sz w:val="22"/>
          <w:szCs w:val="22"/>
        </w:rPr>
        <w:t>cinco</w:t>
      </w:r>
      <w:r w:rsidRPr="00901959">
        <w:rPr>
          <w:rFonts w:ascii="Palatino Linotype" w:eastAsia="Batang" w:hAnsi="Palatino Linotype" w:cs="Tahoma"/>
          <w:bCs/>
          <w:sz w:val="22"/>
          <w:szCs w:val="22"/>
        </w:rPr>
        <w:t xml:space="preserve"> de octubre </w:t>
      </w:r>
      <w:r w:rsidRPr="00901959">
        <w:rPr>
          <w:rFonts w:ascii="Palatino Linotype" w:hAnsi="Palatino Linotype" w:cs="Tahoma"/>
          <w:sz w:val="22"/>
          <w:szCs w:val="22"/>
        </w:rPr>
        <w:t>de dos mil veinticuatro</w:t>
      </w:r>
      <w:r w:rsidRPr="00901959">
        <w:rPr>
          <w:rFonts w:ascii="Palatino Linotype" w:eastAsia="Batang" w:hAnsi="Palatino Linotype" w:cs="Tahoma"/>
          <w:bCs/>
          <w:sz w:val="22"/>
          <w:szCs w:val="22"/>
        </w:rPr>
        <w:t xml:space="preserve">, </w:t>
      </w:r>
      <w:r w:rsidRPr="00901959">
        <w:rPr>
          <w:rFonts w:ascii="Palatino Linotype" w:eastAsia="Calibri" w:hAnsi="Palatino Linotype" w:cs="Tahoma"/>
          <w:bCs/>
          <w:sz w:val="22"/>
          <w:szCs w:val="22"/>
          <w:lang w:eastAsia="en-US"/>
        </w:rPr>
        <w:t xml:space="preserve">el Sistema de Acceso a la Información Mexiquense (SAIMEX), asignó el número de expediente </w:t>
      </w:r>
      <w:r w:rsidRPr="00901959">
        <w:rPr>
          <w:rFonts w:ascii="Palatino Linotype" w:eastAsia="Calibri" w:hAnsi="Palatino Linotype" w:cs="Tahoma"/>
          <w:b/>
          <w:bCs/>
          <w:sz w:val="22"/>
          <w:szCs w:val="22"/>
          <w:lang w:eastAsia="en-US"/>
        </w:rPr>
        <w:t>066</w:t>
      </w:r>
      <w:r w:rsidR="00E15790" w:rsidRPr="00901959">
        <w:rPr>
          <w:rFonts w:ascii="Palatino Linotype" w:eastAsia="Calibri" w:hAnsi="Palatino Linotype" w:cs="Tahoma"/>
          <w:b/>
          <w:bCs/>
          <w:sz w:val="22"/>
          <w:szCs w:val="22"/>
          <w:lang w:eastAsia="en-US"/>
        </w:rPr>
        <w:t>96</w:t>
      </w:r>
      <w:r w:rsidRPr="00901959">
        <w:rPr>
          <w:rFonts w:ascii="Palatino Linotype" w:eastAsia="Calibri" w:hAnsi="Palatino Linotype" w:cs="Tahoma"/>
          <w:b/>
          <w:bCs/>
          <w:sz w:val="22"/>
          <w:szCs w:val="22"/>
          <w:lang w:eastAsia="en-US"/>
        </w:rPr>
        <w:t xml:space="preserve">/INFOEM/IP/RR/2024, </w:t>
      </w:r>
      <w:r w:rsidRPr="00901959">
        <w:rPr>
          <w:rFonts w:ascii="Palatino Linotype" w:eastAsia="Calibri" w:hAnsi="Palatino Linotype" w:cs="Tahoma"/>
          <w:bCs/>
          <w:sz w:val="22"/>
          <w:szCs w:val="22"/>
          <w:lang w:eastAsia="en-US"/>
        </w:rPr>
        <w:t xml:space="preserve">al Recurso de Revisión y lo turnó al Comisionado Ponente </w:t>
      </w:r>
      <w:r w:rsidRPr="00901959">
        <w:rPr>
          <w:rFonts w:ascii="Palatino Linotype" w:eastAsia="Calibri" w:hAnsi="Palatino Linotype" w:cs="Tahoma"/>
          <w:b/>
          <w:bCs/>
          <w:sz w:val="22"/>
          <w:szCs w:val="22"/>
          <w:lang w:eastAsia="en-US"/>
        </w:rPr>
        <w:t>Luis Gustavo Parra Noriega</w:t>
      </w:r>
      <w:r w:rsidRPr="00901959">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0ABD7AB1" w14:textId="77777777" w:rsidR="003317E3" w:rsidRPr="00901959" w:rsidRDefault="003317E3" w:rsidP="00D314AD">
      <w:pPr>
        <w:spacing w:line="360" w:lineRule="auto"/>
        <w:ind w:right="-28"/>
        <w:contextualSpacing/>
        <w:jc w:val="both"/>
        <w:rPr>
          <w:rFonts w:ascii="Palatino Linotype" w:eastAsia="Batang" w:hAnsi="Palatino Linotype" w:cs="Tahoma"/>
          <w:b/>
          <w:bCs/>
          <w:sz w:val="22"/>
          <w:szCs w:val="22"/>
        </w:rPr>
      </w:pPr>
    </w:p>
    <w:p w14:paraId="22187F91" w14:textId="336BFEEB" w:rsidR="003317E3" w:rsidRPr="00901959" w:rsidRDefault="003317E3" w:rsidP="00D314AD">
      <w:pPr>
        <w:spacing w:line="360" w:lineRule="auto"/>
        <w:contextualSpacing/>
        <w:jc w:val="both"/>
        <w:rPr>
          <w:rFonts w:ascii="Palatino Linotype" w:hAnsi="Palatino Linotype" w:cs="Tahoma"/>
          <w:bCs/>
          <w:sz w:val="22"/>
          <w:szCs w:val="22"/>
        </w:rPr>
      </w:pPr>
      <w:r w:rsidRPr="00901959">
        <w:rPr>
          <w:rFonts w:ascii="Palatino Linotype" w:eastAsia="Batang" w:hAnsi="Palatino Linotype" w:cs="Tahoma"/>
          <w:b/>
          <w:bCs/>
          <w:sz w:val="22"/>
          <w:szCs w:val="22"/>
        </w:rPr>
        <w:t xml:space="preserve">b) Admisión del </w:t>
      </w:r>
      <w:r w:rsidRPr="00901959">
        <w:rPr>
          <w:rFonts w:ascii="Palatino Linotype" w:hAnsi="Palatino Linotype" w:cs="Tahoma"/>
          <w:b/>
          <w:sz w:val="22"/>
          <w:szCs w:val="22"/>
        </w:rPr>
        <w:t>Recurso de Revisión</w:t>
      </w:r>
      <w:r w:rsidRPr="00901959">
        <w:rPr>
          <w:rFonts w:ascii="Palatino Linotype" w:eastAsia="Batang" w:hAnsi="Palatino Linotype" w:cs="Tahoma"/>
          <w:b/>
          <w:bCs/>
          <w:sz w:val="22"/>
          <w:szCs w:val="22"/>
          <w:lang w:val="es-ES_tradnl"/>
        </w:rPr>
        <w:t xml:space="preserve">. </w:t>
      </w:r>
      <w:r w:rsidRPr="00901959">
        <w:rPr>
          <w:rFonts w:ascii="Palatino Linotype" w:eastAsia="Batang" w:hAnsi="Palatino Linotype" w:cs="Tahoma"/>
          <w:bCs/>
          <w:sz w:val="22"/>
          <w:szCs w:val="22"/>
          <w:lang w:val="es-ES_tradnl"/>
        </w:rPr>
        <w:t xml:space="preserve">El </w:t>
      </w:r>
      <w:r w:rsidR="00E15790" w:rsidRPr="00901959">
        <w:rPr>
          <w:rFonts w:ascii="Palatino Linotype" w:eastAsia="Batang" w:hAnsi="Palatino Linotype" w:cs="Tahoma"/>
          <w:bCs/>
          <w:sz w:val="22"/>
          <w:szCs w:val="22"/>
          <w:lang w:val="es-ES_tradnl"/>
        </w:rPr>
        <w:t xml:space="preserve">treinta </w:t>
      </w:r>
      <w:r w:rsidRPr="00901959">
        <w:rPr>
          <w:rFonts w:ascii="Palatino Linotype" w:eastAsia="Batang" w:hAnsi="Palatino Linotype" w:cs="Tahoma"/>
          <w:bCs/>
          <w:sz w:val="22"/>
          <w:szCs w:val="22"/>
          <w:lang w:val="es-ES_tradnl"/>
        </w:rPr>
        <w:t>de octubre de 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0E2980C" w14:textId="77777777" w:rsidR="003317E3" w:rsidRPr="00901959" w:rsidRDefault="003317E3" w:rsidP="00D314AD">
      <w:pPr>
        <w:spacing w:line="360" w:lineRule="auto"/>
        <w:contextualSpacing/>
        <w:jc w:val="both"/>
        <w:rPr>
          <w:rFonts w:ascii="Palatino Linotype" w:hAnsi="Palatino Linotype" w:cs="Tahoma"/>
          <w:bCs/>
          <w:sz w:val="22"/>
          <w:szCs w:val="22"/>
        </w:rPr>
      </w:pPr>
    </w:p>
    <w:p w14:paraId="2FEFCAF1" w14:textId="77777777" w:rsidR="003317E3" w:rsidRPr="00901959" w:rsidRDefault="003317E3" w:rsidP="00D314AD">
      <w:pPr>
        <w:autoSpaceDE w:val="0"/>
        <w:autoSpaceDN w:val="0"/>
        <w:adjustRightInd w:val="0"/>
        <w:spacing w:line="360" w:lineRule="auto"/>
        <w:contextualSpacing/>
        <w:jc w:val="both"/>
        <w:rPr>
          <w:rFonts w:ascii="Palatino Linotype" w:hAnsi="Palatino Linotype" w:cs="Tahoma"/>
          <w:bCs/>
          <w:sz w:val="22"/>
          <w:szCs w:val="22"/>
        </w:rPr>
      </w:pPr>
      <w:r w:rsidRPr="00901959">
        <w:rPr>
          <w:rFonts w:ascii="Palatino Linotype" w:eastAsia="Batang" w:hAnsi="Palatino Linotype" w:cs="Tahoma"/>
          <w:b/>
          <w:bCs/>
          <w:sz w:val="22"/>
          <w:szCs w:val="22"/>
        </w:rPr>
        <w:t xml:space="preserve">c) Informe Justificado o Manifestaciones. </w:t>
      </w:r>
      <w:r w:rsidRPr="00901959">
        <w:rPr>
          <w:rFonts w:ascii="Palatino Linotype" w:hAnsi="Palatino Linotype" w:cs="Tahoma"/>
          <w:bCs/>
          <w:sz w:val="22"/>
          <w:szCs w:val="22"/>
        </w:rPr>
        <w:t>Las partes fueron omisas en realizar manifestaciones o alegatos.</w:t>
      </w:r>
    </w:p>
    <w:p w14:paraId="1D495D70" w14:textId="77777777" w:rsidR="003317E3" w:rsidRPr="00901959" w:rsidRDefault="003317E3" w:rsidP="00D314AD">
      <w:pPr>
        <w:autoSpaceDE w:val="0"/>
        <w:autoSpaceDN w:val="0"/>
        <w:adjustRightInd w:val="0"/>
        <w:spacing w:line="360" w:lineRule="auto"/>
        <w:contextualSpacing/>
        <w:jc w:val="both"/>
        <w:rPr>
          <w:rFonts w:ascii="Palatino Linotype" w:hAnsi="Palatino Linotype" w:cs="Tahoma"/>
          <w:bCs/>
          <w:sz w:val="22"/>
          <w:szCs w:val="22"/>
        </w:rPr>
      </w:pPr>
    </w:p>
    <w:p w14:paraId="22925C05" w14:textId="3F10F108" w:rsidR="003317E3" w:rsidRPr="00901959" w:rsidRDefault="003317E3" w:rsidP="00D314AD">
      <w:pPr>
        <w:autoSpaceDE w:val="0"/>
        <w:autoSpaceDN w:val="0"/>
        <w:adjustRightInd w:val="0"/>
        <w:spacing w:line="360" w:lineRule="auto"/>
        <w:contextualSpacing/>
        <w:jc w:val="both"/>
        <w:rPr>
          <w:rFonts w:ascii="Palatino Linotype" w:hAnsi="Palatino Linotype" w:cs="Tahoma"/>
          <w:b/>
          <w:bCs/>
          <w:sz w:val="22"/>
          <w:szCs w:val="22"/>
        </w:rPr>
      </w:pPr>
      <w:r w:rsidRPr="00901959">
        <w:rPr>
          <w:rFonts w:ascii="Palatino Linotype" w:hAnsi="Palatino Linotype" w:cs="Tahoma"/>
          <w:b/>
          <w:bCs/>
          <w:sz w:val="22"/>
          <w:szCs w:val="22"/>
        </w:rPr>
        <w:t xml:space="preserve">d) </w:t>
      </w:r>
      <w:r w:rsidRPr="00901959">
        <w:rPr>
          <w:rFonts w:ascii="Palatino Linotype" w:hAnsi="Palatino Linotype" w:cs="Tahoma"/>
          <w:b/>
          <w:sz w:val="22"/>
          <w:szCs w:val="22"/>
        </w:rPr>
        <w:t xml:space="preserve">Cierre de instrucción. </w:t>
      </w:r>
      <w:r w:rsidRPr="00901959">
        <w:rPr>
          <w:rFonts w:ascii="Palatino Linotype" w:hAnsi="Palatino Linotype" w:cs="Tahoma"/>
          <w:sz w:val="22"/>
          <w:szCs w:val="22"/>
        </w:rPr>
        <w:t xml:space="preserve">El </w:t>
      </w:r>
      <w:r w:rsidR="00542B74" w:rsidRPr="00901959">
        <w:rPr>
          <w:rFonts w:ascii="Palatino Linotype" w:hAnsi="Palatino Linotype" w:cs="Tahoma"/>
          <w:sz w:val="22"/>
          <w:szCs w:val="22"/>
        </w:rPr>
        <w:t>trece</w:t>
      </w:r>
      <w:r w:rsidRPr="00901959">
        <w:rPr>
          <w:rFonts w:ascii="Palatino Linotype" w:hAnsi="Palatino Linotype" w:cs="Tahoma"/>
          <w:sz w:val="22"/>
          <w:szCs w:val="22"/>
        </w:rPr>
        <w:t xml:space="preserve"> de noviembre de dos mil veinticuatro,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w:t>
      </w:r>
      <w:r w:rsidRPr="00901959">
        <w:rPr>
          <w:rFonts w:ascii="Palatino Linotype" w:hAnsi="Palatino Linotype" w:cs="Tahoma"/>
          <w:sz w:val="22"/>
          <w:szCs w:val="22"/>
        </w:rPr>
        <w:lastRenderedPageBreak/>
        <w:t xml:space="preserve">del Estado de México y Municipios, mismo que fue notificado a las partes el mismo día, a través del </w:t>
      </w:r>
      <w:r w:rsidRPr="00901959">
        <w:rPr>
          <w:rFonts w:ascii="Palatino Linotype" w:hAnsi="Palatino Linotype" w:cs="Tahoma"/>
          <w:sz w:val="22"/>
          <w:szCs w:val="22"/>
          <w:lang w:val="es-ES"/>
        </w:rPr>
        <w:t>Sistema de Acceso a la Información Mexiquense (SAIMEX)</w:t>
      </w:r>
      <w:r w:rsidRPr="00901959">
        <w:rPr>
          <w:rFonts w:ascii="Palatino Linotype" w:hAnsi="Palatino Linotype" w:cs="Tahoma"/>
          <w:sz w:val="22"/>
          <w:szCs w:val="22"/>
        </w:rPr>
        <w:t>.</w:t>
      </w:r>
    </w:p>
    <w:p w14:paraId="63E0E67C" w14:textId="77777777" w:rsidR="003317E3" w:rsidRPr="00901959" w:rsidRDefault="003317E3" w:rsidP="00D314AD">
      <w:pPr>
        <w:spacing w:line="360" w:lineRule="auto"/>
        <w:ind w:right="-28"/>
        <w:contextualSpacing/>
        <w:jc w:val="both"/>
        <w:rPr>
          <w:rFonts w:ascii="Palatino Linotype" w:hAnsi="Palatino Linotype" w:cs="Tahoma"/>
          <w:sz w:val="22"/>
          <w:szCs w:val="22"/>
          <w:lang w:val="es-ES"/>
        </w:rPr>
      </w:pPr>
    </w:p>
    <w:p w14:paraId="45F70581" w14:textId="77777777" w:rsidR="003317E3" w:rsidRPr="00901959" w:rsidRDefault="003317E3" w:rsidP="00D314AD">
      <w:pPr>
        <w:spacing w:line="360" w:lineRule="auto"/>
        <w:ind w:right="-28"/>
        <w:contextualSpacing/>
        <w:jc w:val="both"/>
        <w:rPr>
          <w:rFonts w:ascii="Palatino Linotype" w:hAnsi="Palatino Linotype" w:cs="Tahoma"/>
          <w:color w:val="000000"/>
          <w:sz w:val="22"/>
          <w:szCs w:val="22"/>
        </w:rPr>
      </w:pPr>
      <w:r w:rsidRPr="00901959">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a los siguientes:</w:t>
      </w:r>
    </w:p>
    <w:p w14:paraId="309AF344" w14:textId="77777777" w:rsidR="003317E3" w:rsidRPr="00901959" w:rsidRDefault="003317E3" w:rsidP="00D314AD">
      <w:pPr>
        <w:spacing w:line="360" w:lineRule="auto"/>
        <w:ind w:right="-28"/>
        <w:contextualSpacing/>
        <w:jc w:val="both"/>
        <w:rPr>
          <w:rFonts w:ascii="Palatino Linotype" w:hAnsi="Palatino Linotype" w:cs="Tahoma"/>
          <w:color w:val="000000"/>
          <w:sz w:val="22"/>
          <w:szCs w:val="22"/>
        </w:rPr>
      </w:pPr>
    </w:p>
    <w:p w14:paraId="43734388" w14:textId="77777777" w:rsidR="003317E3" w:rsidRPr="00901959" w:rsidRDefault="003317E3" w:rsidP="00D314AD">
      <w:pPr>
        <w:spacing w:line="360" w:lineRule="auto"/>
        <w:ind w:right="-28"/>
        <w:contextualSpacing/>
        <w:jc w:val="center"/>
        <w:rPr>
          <w:rFonts w:ascii="Palatino Linotype" w:hAnsi="Palatino Linotype" w:cs="Tahoma"/>
          <w:b/>
          <w:sz w:val="22"/>
          <w:szCs w:val="22"/>
          <w:lang w:val="es-ES"/>
        </w:rPr>
      </w:pPr>
      <w:r w:rsidRPr="00901959">
        <w:rPr>
          <w:rFonts w:ascii="Palatino Linotype" w:hAnsi="Palatino Linotype" w:cs="Tahoma"/>
          <w:b/>
          <w:sz w:val="22"/>
          <w:szCs w:val="22"/>
          <w:lang w:val="es-ES"/>
        </w:rPr>
        <w:t>C O N S I D E R A N D O S</w:t>
      </w:r>
    </w:p>
    <w:p w14:paraId="37F28B5A" w14:textId="77777777" w:rsidR="003317E3" w:rsidRPr="00901959" w:rsidRDefault="003317E3" w:rsidP="00D314AD">
      <w:pPr>
        <w:spacing w:line="360" w:lineRule="auto"/>
        <w:ind w:right="-28"/>
        <w:contextualSpacing/>
        <w:jc w:val="center"/>
        <w:rPr>
          <w:rFonts w:ascii="Palatino Linotype" w:hAnsi="Palatino Linotype" w:cs="Tahoma"/>
          <w:b/>
          <w:sz w:val="22"/>
          <w:szCs w:val="22"/>
          <w:lang w:val="es-ES"/>
        </w:rPr>
      </w:pPr>
    </w:p>
    <w:p w14:paraId="6ED8D874" w14:textId="77777777" w:rsidR="003317E3" w:rsidRPr="00901959" w:rsidRDefault="003317E3" w:rsidP="00D314AD">
      <w:pPr>
        <w:autoSpaceDE w:val="0"/>
        <w:autoSpaceDN w:val="0"/>
        <w:adjustRightInd w:val="0"/>
        <w:spacing w:line="360" w:lineRule="auto"/>
        <w:ind w:right="-28"/>
        <w:contextualSpacing/>
        <w:jc w:val="both"/>
        <w:rPr>
          <w:rFonts w:ascii="Palatino Linotype" w:hAnsi="Palatino Linotype" w:cs="Tahoma"/>
          <w:b/>
          <w:sz w:val="22"/>
          <w:szCs w:val="22"/>
          <w:lang w:val="es-ES"/>
        </w:rPr>
      </w:pPr>
      <w:r w:rsidRPr="00901959">
        <w:rPr>
          <w:rFonts w:ascii="Palatino Linotype" w:eastAsia="Calibri" w:hAnsi="Palatino Linotype" w:cs="Tahoma"/>
          <w:b/>
          <w:color w:val="000000"/>
          <w:sz w:val="22"/>
          <w:szCs w:val="22"/>
          <w:lang w:val="es-ES" w:eastAsia="es-MX"/>
        </w:rPr>
        <w:t>PRIMERO</w:t>
      </w:r>
      <w:r w:rsidRPr="00901959">
        <w:rPr>
          <w:rFonts w:ascii="Palatino Linotype" w:eastAsia="Calibri" w:hAnsi="Palatino Linotype" w:cs="Tahoma"/>
          <w:color w:val="000000"/>
          <w:sz w:val="22"/>
          <w:szCs w:val="22"/>
          <w:lang w:val="es-ES" w:eastAsia="es-MX"/>
        </w:rPr>
        <w:t xml:space="preserve">. </w:t>
      </w:r>
      <w:r w:rsidRPr="00901959">
        <w:rPr>
          <w:rFonts w:ascii="Palatino Linotype" w:hAnsi="Palatino Linotype" w:cs="Tahoma"/>
          <w:b/>
          <w:sz w:val="22"/>
          <w:szCs w:val="22"/>
          <w:lang w:val="es-ES"/>
        </w:rPr>
        <w:t>Competencia</w:t>
      </w:r>
    </w:p>
    <w:p w14:paraId="0FF4D567" w14:textId="77777777" w:rsidR="003317E3" w:rsidRPr="00901959" w:rsidRDefault="003317E3" w:rsidP="00D314AD">
      <w:pPr>
        <w:autoSpaceDE w:val="0"/>
        <w:autoSpaceDN w:val="0"/>
        <w:adjustRightInd w:val="0"/>
        <w:spacing w:line="360" w:lineRule="auto"/>
        <w:ind w:right="-28"/>
        <w:contextualSpacing/>
        <w:jc w:val="both"/>
        <w:rPr>
          <w:rFonts w:ascii="Palatino Linotype" w:hAnsi="Palatino Linotype" w:cs="Tahoma"/>
          <w:b/>
          <w:sz w:val="22"/>
          <w:szCs w:val="22"/>
          <w:lang w:val="es-ES"/>
        </w:rPr>
      </w:pPr>
    </w:p>
    <w:p w14:paraId="3EAB7C40" w14:textId="77777777" w:rsidR="003317E3" w:rsidRPr="00901959" w:rsidRDefault="003317E3" w:rsidP="00D314AD">
      <w:pPr>
        <w:spacing w:line="360" w:lineRule="auto"/>
        <w:ind w:right="-28"/>
        <w:contextualSpacing/>
        <w:jc w:val="both"/>
        <w:rPr>
          <w:rFonts w:ascii="Palatino Linotype" w:hAnsi="Palatino Linotype" w:cs="Tahoma"/>
          <w:color w:val="000000"/>
          <w:sz w:val="22"/>
          <w:szCs w:val="22"/>
        </w:rPr>
      </w:pPr>
      <w:r w:rsidRPr="00901959">
        <w:rPr>
          <w:rFonts w:ascii="Palatino Linotype" w:hAnsi="Palatino Linotype" w:cs="Tahoma"/>
          <w:color w:val="000000"/>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01959">
        <w:rPr>
          <w:color w:val="000000"/>
        </w:rPr>
        <w:t xml:space="preserve"> 7°, </w:t>
      </w:r>
      <w:r w:rsidRPr="00901959">
        <w:rPr>
          <w:rFonts w:ascii="Palatino Linotype" w:hAnsi="Palatino Linotype" w:cs="Tahoma"/>
          <w:color w:val="000000"/>
          <w:sz w:val="22"/>
          <w:szCs w:val="22"/>
        </w:rPr>
        <w:t>9°, fracciones I y XXIII y 11 del Reglamento Interior del Instituto de Transparencia, Acceso a la Información Pública y Protección de Datos Personales del Estado de México y Municipios.</w:t>
      </w:r>
    </w:p>
    <w:p w14:paraId="53CA870E" w14:textId="77777777" w:rsidR="003317E3" w:rsidRPr="00901959" w:rsidRDefault="003317E3" w:rsidP="00D314AD">
      <w:pPr>
        <w:spacing w:line="360" w:lineRule="auto"/>
        <w:ind w:right="-28"/>
        <w:contextualSpacing/>
        <w:jc w:val="both"/>
        <w:rPr>
          <w:rFonts w:ascii="Palatino Linotype" w:hAnsi="Palatino Linotype" w:cs="Tahoma"/>
          <w:color w:val="000000"/>
          <w:sz w:val="22"/>
          <w:szCs w:val="22"/>
        </w:rPr>
      </w:pPr>
    </w:p>
    <w:p w14:paraId="1BABFBD4" w14:textId="77777777" w:rsidR="003317E3" w:rsidRPr="00901959" w:rsidRDefault="003317E3" w:rsidP="00D314AD">
      <w:pPr>
        <w:autoSpaceDE w:val="0"/>
        <w:autoSpaceDN w:val="0"/>
        <w:adjustRightInd w:val="0"/>
        <w:spacing w:line="360" w:lineRule="auto"/>
        <w:ind w:right="-28"/>
        <w:contextualSpacing/>
        <w:jc w:val="both"/>
        <w:rPr>
          <w:rFonts w:ascii="Palatino Linotype" w:eastAsia="Calibri" w:hAnsi="Palatino Linotype" w:cs="Tahoma"/>
          <w:b/>
          <w:color w:val="000000"/>
          <w:sz w:val="22"/>
          <w:szCs w:val="22"/>
          <w:lang w:val="es-ES" w:eastAsia="es-MX"/>
        </w:rPr>
      </w:pPr>
      <w:r w:rsidRPr="00901959">
        <w:rPr>
          <w:rFonts w:ascii="Palatino Linotype" w:eastAsia="Calibri" w:hAnsi="Palatino Linotype" w:cs="Tahoma"/>
          <w:b/>
          <w:color w:val="000000"/>
          <w:sz w:val="22"/>
          <w:szCs w:val="22"/>
          <w:lang w:val="es-ES" w:eastAsia="es-MX"/>
        </w:rPr>
        <w:t>SEGUNDO. Causales de improcedencia y sobreseimiento</w:t>
      </w:r>
    </w:p>
    <w:p w14:paraId="2FE8C264" w14:textId="77777777" w:rsidR="003317E3" w:rsidRPr="00901959" w:rsidRDefault="003317E3" w:rsidP="00D314AD">
      <w:pPr>
        <w:autoSpaceDE w:val="0"/>
        <w:autoSpaceDN w:val="0"/>
        <w:adjustRightInd w:val="0"/>
        <w:spacing w:line="360" w:lineRule="auto"/>
        <w:contextualSpacing/>
        <w:jc w:val="both"/>
        <w:rPr>
          <w:rFonts w:ascii="Palatino Linotype" w:hAnsi="Palatino Linotype" w:cs="Tahoma"/>
          <w:sz w:val="22"/>
          <w:szCs w:val="22"/>
          <w:lang w:val="es-ES"/>
        </w:rPr>
      </w:pPr>
    </w:p>
    <w:p w14:paraId="0F765005" w14:textId="77777777" w:rsidR="003317E3" w:rsidRPr="00901959" w:rsidRDefault="003317E3" w:rsidP="00D314AD">
      <w:pPr>
        <w:autoSpaceDE w:val="0"/>
        <w:autoSpaceDN w:val="0"/>
        <w:adjustRightInd w:val="0"/>
        <w:spacing w:line="360" w:lineRule="auto"/>
        <w:contextualSpacing/>
        <w:jc w:val="both"/>
        <w:rPr>
          <w:rFonts w:ascii="Palatino Linotype" w:hAnsi="Palatino Linotype" w:cs="Tahoma"/>
          <w:sz w:val="22"/>
          <w:szCs w:val="22"/>
          <w:lang w:val="es-ES"/>
        </w:rPr>
      </w:pPr>
      <w:r w:rsidRPr="00901959">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901959">
        <w:rPr>
          <w:rFonts w:ascii="Palatino Linotype" w:hAnsi="Palatino Linotype" w:cs="Tahoma"/>
          <w:i/>
          <w:sz w:val="22"/>
          <w:szCs w:val="22"/>
          <w:lang w:val="es-ES"/>
        </w:rPr>
        <w:t>litis</w:t>
      </w:r>
      <w:r w:rsidRPr="00901959">
        <w:rPr>
          <w:rFonts w:ascii="Palatino Linotype" w:hAnsi="Palatino Linotype" w:cs="Tahoma"/>
          <w:sz w:val="22"/>
          <w:szCs w:val="22"/>
          <w:lang w:val="es-ES"/>
        </w:rPr>
        <w:t>, es necesario estudiar las causales de improcedencia, para determinar lo que en Derecho proceda.</w:t>
      </w:r>
    </w:p>
    <w:p w14:paraId="48E8938D" w14:textId="77777777" w:rsidR="003317E3" w:rsidRPr="00901959" w:rsidRDefault="003317E3" w:rsidP="00D314AD">
      <w:pPr>
        <w:autoSpaceDE w:val="0"/>
        <w:autoSpaceDN w:val="0"/>
        <w:adjustRightInd w:val="0"/>
        <w:spacing w:line="360" w:lineRule="auto"/>
        <w:contextualSpacing/>
        <w:jc w:val="both"/>
        <w:rPr>
          <w:rFonts w:ascii="Palatino Linotype" w:hAnsi="Palatino Linotype" w:cs="Tahoma"/>
          <w:sz w:val="22"/>
          <w:szCs w:val="22"/>
        </w:rPr>
      </w:pPr>
    </w:p>
    <w:p w14:paraId="1D7169DB" w14:textId="77777777" w:rsidR="003317E3" w:rsidRPr="00901959" w:rsidRDefault="003317E3" w:rsidP="00D314AD">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r w:rsidRPr="00901959">
        <w:rPr>
          <w:rFonts w:ascii="Palatino Linotype" w:eastAsia="Calibri" w:hAnsi="Palatino Linotype" w:cs="Tahoma"/>
          <w:b/>
          <w:color w:val="000000"/>
          <w:sz w:val="22"/>
          <w:szCs w:val="22"/>
          <w:lang w:val="es-ES" w:eastAsia="es-MX"/>
        </w:rPr>
        <w:t>Causales de improcedencia</w:t>
      </w:r>
    </w:p>
    <w:p w14:paraId="22F6C409" w14:textId="77777777" w:rsidR="003317E3" w:rsidRPr="00901959" w:rsidRDefault="003317E3" w:rsidP="00D314AD">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6FCB6010" w14:textId="77777777" w:rsidR="003317E3" w:rsidRPr="00901959" w:rsidRDefault="003317E3" w:rsidP="00D314AD">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r w:rsidRPr="00901959">
        <w:rPr>
          <w:rFonts w:ascii="Palatino Linotype" w:eastAsia="Calibri" w:hAnsi="Palatino Linotype" w:cs="Tahoma"/>
          <w:color w:val="000000"/>
          <w:sz w:val="22"/>
          <w:szCs w:val="22"/>
          <w:lang w:val="es-ES" w:eastAsia="es-MX"/>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8313B00" w14:textId="77777777" w:rsidR="003317E3" w:rsidRPr="00901959" w:rsidRDefault="003317E3" w:rsidP="00D314AD">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p>
    <w:p w14:paraId="43B14C23" w14:textId="77777777" w:rsidR="003317E3" w:rsidRPr="00901959" w:rsidRDefault="003317E3" w:rsidP="00D314AD">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901959">
        <w:rPr>
          <w:rFonts w:ascii="Palatino Linotype" w:hAnsi="Palatino Linotype" w:cs="Tahoma"/>
          <w:sz w:val="22"/>
          <w:szCs w:val="24"/>
        </w:rPr>
        <w:t>En el presente caso, </w:t>
      </w:r>
      <w:r w:rsidRPr="00901959">
        <w:rPr>
          <w:rFonts w:ascii="Palatino Linotype" w:hAnsi="Palatino Linotype" w:cs="Tahoma"/>
          <w:b/>
          <w:bCs/>
          <w:sz w:val="22"/>
          <w:szCs w:val="24"/>
        </w:rPr>
        <w:t>no se actualiza ninguna de las causales de improcedencia</w:t>
      </w:r>
      <w:r w:rsidRPr="00901959">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w:t>
      </w:r>
      <w:r w:rsidRPr="00901959">
        <w:rPr>
          <w:rFonts w:ascii="Palatino Linotype" w:hAnsi="Palatino Linotype" w:cs="Tahoma"/>
          <w:sz w:val="22"/>
          <w:szCs w:val="22"/>
          <w:lang w:val="es-ES"/>
        </w:rPr>
        <w:t xml:space="preserve">además de que </w:t>
      </w:r>
      <w:r w:rsidRPr="00901959">
        <w:rPr>
          <w:rFonts w:ascii="Palatino Linotype" w:eastAsia="Calibri" w:hAnsi="Palatino Linotype" w:cs="Tahoma"/>
          <w:color w:val="000000"/>
          <w:sz w:val="22"/>
          <w:szCs w:val="22"/>
          <w:lang w:val="es-ES" w:eastAsia="es-MX"/>
        </w:rPr>
        <w:t>el medio de impugnación fue presentado en tiempo.</w:t>
      </w:r>
    </w:p>
    <w:p w14:paraId="03C2AC17" w14:textId="77777777" w:rsidR="003317E3" w:rsidRPr="00901959" w:rsidRDefault="003317E3" w:rsidP="00D314AD">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5E50ABDF" w14:textId="0BBBD9D4" w:rsidR="003317E3" w:rsidRPr="00901959" w:rsidRDefault="003317E3" w:rsidP="00D314AD">
      <w:pPr>
        <w:widowControl w:val="0"/>
        <w:spacing w:line="360" w:lineRule="auto"/>
        <w:contextualSpacing/>
        <w:jc w:val="both"/>
        <w:rPr>
          <w:rFonts w:ascii="Palatino Linotype" w:hAnsi="Palatino Linotype"/>
          <w:color w:val="222222"/>
        </w:rPr>
      </w:pPr>
      <w:r w:rsidRPr="00901959">
        <w:rPr>
          <w:rFonts w:ascii="Palatino Linotype" w:hAnsi="Palatino Linotype" w:cs="Tahoma"/>
          <w:sz w:val="22"/>
          <w:szCs w:val="22"/>
        </w:rPr>
        <w:t xml:space="preserve">Asimismo, se actualiza la causal de procedencia del Recurso de Revisión señalada en el artículo 179, fracción </w:t>
      </w:r>
      <w:r w:rsidR="008B777D" w:rsidRPr="00901959">
        <w:rPr>
          <w:rFonts w:ascii="Palatino Linotype" w:hAnsi="Palatino Linotype" w:cs="Tahoma"/>
          <w:sz w:val="22"/>
          <w:szCs w:val="22"/>
        </w:rPr>
        <w:t>II</w:t>
      </w:r>
      <w:r w:rsidRPr="00901959">
        <w:rPr>
          <w:rFonts w:ascii="Palatino Linotype" w:hAnsi="Palatino Linotype" w:cs="Tahoma"/>
          <w:sz w:val="22"/>
          <w:szCs w:val="22"/>
        </w:rPr>
        <w:t xml:space="preserve">I, de la Ley en cita, </w:t>
      </w:r>
      <w:r w:rsidRPr="00901959">
        <w:rPr>
          <w:rFonts w:ascii="Palatino Linotype" w:eastAsia="Calibri" w:hAnsi="Palatino Linotype" w:cs="Tahoma"/>
          <w:color w:val="000000"/>
          <w:sz w:val="22"/>
          <w:szCs w:val="22"/>
          <w:lang w:eastAsia="es-MX"/>
        </w:rPr>
        <w:t xml:space="preserve">pues la Recurrente se inconformó con </w:t>
      </w:r>
      <w:r w:rsidRPr="00901959">
        <w:rPr>
          <w:rFonts w:ascii="Palatino Linotype" w:hAnsi="Palatino Linotype" w:cs="Tahoma"/>
          <w:sz w:val="22"/>
          <w:szCs w:val="22"/>
        </w:rPr>
        <w:t xml:space="preserve">la </w:t>
      </w:r>
      <w:r w:rsidR="008B777D" w:rsidRPr="00901959">
        <w:rPr>
          <w:rFonts w:ascii="Palatino Linotype" w:hAnsi="Palatino Linotype" w:cs="Tahoma"/>
          <w:sz w:val="22"/>
          <w:szCs w:val="22"/>
        </w:rPr>
        <w:t>declaración de inexistencia de la información</w:t>
      </w:r>
      <w:r w:rsidRPr="00901959">
        <w:rPr>
          <w:rFonts w:ascii="Palatino Linotype" w:hAnsi="Palatino Linotype" w:cs="Tahoma"/>
          <w:sz w:val="22"/>
          <w:szCs w:val="22"/>
        </w:rPr>
        <w:t>.</w:t>
      </w:r>
    </w:p>
    <w:p w14:paraId="0A644B77" w14:textId="77777777" w:rsidR="003317E3" w:rsidRPr="00901959" w:rsidRDefault="003317E3" w:rsidP="00D314AD">
      <w:pPr>
        <w:spacing w:line="360" w:lineRule="auto"/>
        <w:contextualSpacing/>
        <w:jc w:val="both"/>
        <w:rPr>
          <w:rFonts w:ascii="Palatino Linotype" w:hAnsi="Palatino Linotype" w:cs="Tahoma"/>
          <w:sz w:val="22"/>
          <w:szCs w:val="22"/>
        </w:rPr>
      </w:pPr>
      <w:r w:rsidRPr="00901959">
        <w:rPr>
          <w:rFonts w:ascii="Palatino Linotype" w:hAnsi="Palatino Linotype" w:cs="Tahoma"/>
          <w:b/>
          <w:bCs/>
          <w:sz w:val="22"/>
          <w:szCs w:val="22"/>
        </w:rPr>
        <w:lastRenderedPageBreak/>
        <w:t>Causales de sobreseimiento.</w:t>
      </w:r>
    </w:p>
    <w:p w14:paraId="44AFC7EE" w14:textId="77777777" w:rsidR="003317E3" w:rsidRPr="00901959" w:rsidRDefault="003317E3" w:rsidP="00D314AD">
      <w:pPr>
        <w:spacing w:line="360" w:lineRule="auto"/>
        <w:contextualSpacing/>
        <w:jc w:val="both"/>
        <w:rPr>
          <w:rFonts w:ascii="Palatino Linotype" w:hAnsi="Palatino Linotype" w:cs="Tahoma"/>
          <w:sz w:val="22"/>
          <w:szCs w:val="22"/>
        </w:rPr>
      </w:pPr>
    </w:p>
    <w:p w14:paraId="2695DC0A" w14:textId="77777777" w:rsidR="003317E3" w:rsidRPr="00901959" w:rsidRDefault="003317E3" w:rsidP="00D314AD">
      <w:pPr>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Por ser de previo y especial pronunciamiento, este Instituto analiza si se actualiza alguna causal de sobreseimiento.</w:t>
      </w:r>
    </w:p>
    <w:p w14:paraId="5E2738A8" w14:textId="77777777" w:rsidR="003317E3" w:rsidRPr="00901959" w:rsidRDefault="003317E3" w:rsidP="00D314AD">
      <w:pPr>
        <w:spacing w:line="360" w:lineRule="auto"/>
        <w:contextualSpacing/>
        <w:jc w:val="both"/>
        <w:rPr>
          <w:rFonts w:ascii="Palatino Linotype" w:hAnsi="Palatino Linotype" w:cs="Tahoma"/>
          <w:sz w:val="22"/>
          <w:szCs w:val="22"/>
        </w:rPr>
      </w:pPr>
    </w:p>
    <w:p w14:paraId="21B57ABF" w14:textId="77777777" w:rsidR="003317E3" w:rsidRPr="00901959" w:rsidRDefault="003317E3" w:rsidP="00D314AD">
      <w:pPr>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4A32B293" w14:textId="77777777" w:rsidR="003317E3" w:rsidRPr="00901959" w:rsidRDefault="003317E3" w:rsidP="00D314AD">
      <w:pPr>
        <w:spacing w:line="360" w:lineRule="auto"/>
        <w:contextualSpacing/>
        <w:jc w:val="both"/>
        <w:rPr>
          <w:rFonts w:ascii="Palatino Linotype" w:hAnsi="Palatino Linotype" w:cs="Tahoma"/>
          <w:sz w:val="22"/>
          <w:szCs w:val="22"/>
        </w:rPr>
      </w:pPr>
    </w:p>
    <w:p w14:paraId="15F98C4B" w14:textId="77777777" w:rsidR="003317E3" w:rsidRPr="00901959" w:rsidRDefault="003317E3" w:rsidP="00D314AD">
      <w:pPr>
        <w:tabs>
          <w:tab w:val="left" w:pos="4962"/>
        </w:tabs>
        <w:spacing w:line="360" w:lineRule="auto"/>
        <w:contextualSpacing/>
        <w:jc w:val="both"/>
        <w:rPr>
          <w:rFonts w:ascii="Palatino Linotype" w:hAnsi="Palatino Linotype" w:cs="Tahoma"/>
          <w:sz w:val="22"/>
          <w:szCs w:val="22"/>
        </w:rPr>
      </w:pPr>
      <w:r w:rsidRPr="00901959">
        <w:rPr>
          <w:rFonts w:ascii="Palatino Linotype" w:hAnsi="Palatino Linotype" w:cs="Tahoma"/>
          <w:bCs/>
          <w:sz w:val="22"/>
          <w:szCs w:val="22"/>
        </w:rPr>
        <w:t xml:space="preserve">Por tales motivos, </w:t>
      </w:r>
      <w:r w:rsidRPr="00901959">
        <w:rPr>
          <w:rFonts w:ascii="Palatino Linotype" w:hAnsi="Palatino Linotype" w:cs="Tahoma"/>
          <w:sz w:val="22"/>
          <w:szCs w:val="22"/>
        </w:rPr>
        <w:t xml:space="preserve">se considera procedente entrar al fondo del presente asunto. </w:t>
      </w:r>
    </w:p>
    <w:p w14:paraId="2187D963" w14:textId="77777777" w:rsidR="003317E3" w:rsidRPr="00901959" w:rsidRDefault="003317E3" w:rsidP="00D314AD">
      <w:pPr>
        <w:tabs>
          <w:tab w:val="left" w:pos="4962"/>
        </w:tabs>
        <w:spacing w:line="360" w:lineRule="auto"/>
        <w:ind w:right="-28"/>
        <w:contextualSpacing/>
        <w:jc w:val="both"/>
        <w:rPr>
          <w:rFonts w:ascii="Palatino Linotype" w:eastAsia="Calibri" w:hAnsi="Palatino Linotype" w:cs="Tahoma"/>
          <w:b/>
          <w:iCs/>
          <w:sz w:val="22"/>
          <w:szCs w:val="22"/>
          <w:lang w:val="es-ES" w:eastAsia="es-ES_tradnl"/>
        </w:rPr>
      </w:pPr>
    </w:p>
    <w:p w14:paraId="73AB7105" w14:textId="77777777" w:rsidR="003317E3" w:rsidRPr="00901959" w:rsidRDefault="003317E3" w:rsidP="00D314AD">
      <w:pPr>
        <w:tabs>
          <w:tab w:val="left" w:pos="4962"/>
        </w:tabs>
        <w:spacing w:line="360" w:lineRule="auto"/>
        <w:ind w:right="-28"/>
        <w:contextualSpacing/>
        <w:jc w:val="both"/>
        <w:rPr>
          <w:rFonts w:ascii="Palatino Linotype" w:eastAsia="Calibri" w:hAnsi="Palatino Linotype" w:cs="Tahoma"/>
          <w:b/>
          <w:iCs/>
          <w:sz w:val="22"/>
          <w:szCs w:val="22"/>
          <w:lang w:val="es-ES" w:eastAsia="es-ES_tradnl"/>
        </w:rPr>
      </w:pPr>
      <w:r w:rsidRPr="00901959">
        <w:rPr>
          <w:rFonts w:ascii="Palatino Linotype" w:eastAsia="Calibri" w:hAnsi="Palatino Linotype" w:cs="Tahoma"/>
          <w:b/>
          <w:iCs/>
          <w:sz w:val="22"/>
          <w:szCs w:val="22"/>
          <w:lang w:val="es-ES" w:eastAsia="es-ES_tradnl"/>
        </w:rPr>
        <w:t>TERCERO. Determinación de la Controversia</w:t>
      </w:r>
    </w:p>
    <w:p w14:paraId="131BC6A7" w14:textId="77777777" w:rsidR="003317E3" w:rsidRPr="00901959" w:rsidRDefault="003317E3" w:rsidP="00D314AD">
      <w:pPr>
        <w:tabs>
          <w:tab w:val="left" w:pos="4962"/>
        </w:tabs>
        <w:spacing w:line="360" w:lineRule="auto"/>
        <w:ind w:right="-28"/>
        <w:contextualSpacing/>
        <w:jc w:val="both"/>
        <w:rPr>
          <w:rFonts w:ascii="Palatino Linotype" w:eastAsia="Calibri" w:hAnsi="Palatino Linotype" w:cs="Tahoma"/>
          <w:sz w:val="22"/>
          <w:szCs w:val="22"/>
          <w:lang w:val="es-ES" w:eastAsia="es-ES_tradnl"/>
        </w:rPr>
      </w:pPr>
    </w:p>
    <w:p w14:paraId="1A5BE654" w14:textId="5DC001E8" w:rsidR="003317E3" w:rsidRPr="00901959" w:rsidRDefault="003317E3" w:rsidP="00D314AD">
      <w:pPr>
        <w:tabs>
          <w:tab w:val="left" w:pos="4962"/>
        </w:tabs>
        <w:spacing w:line="360" w:lineRule="auto"/>
        <w:ind w:right="-28"/>
        <w:contextualSpacing/>
        <w:jc w:val="both"/>
        <w:rPr>
          <w:rFonts w:ascii="Palatino Linotype" w:eastAsia="Calibri" w:hAnsi="Palatino Linotype" w:cs="Tahoma"/>
          <w:iCs/>
          <w:szCs w:val="22"/>
          <w:lang w:val="es-ES" w:eastAsia="es-ES_tradnl"/>
        </w:rPr>
      </w:pPr>
      <w:r w:rsidRPr="00901959">
        <w:rPr>
          <w:rFonts w:ascii="Palatino Linotype" w:eastAsia="Calibri" w:hAnsi="Palatino Linotype" w:cs="Tahoma"/>
          <w:sz w:val="22"/>
          <w:szCs w:val="22"/>
          <w:lang w:val="es-ES" w:eastAsia="es-ES_tradnl"/>
        </w:rPr>
        <w:t xml:space="preserve">Una vez realizado el estudio de las constancias que integran el expediente en que se actúa, se desprende que </w:t>
      </w:r>
      <w:r w:rsidRPr="00901959">
        <w:rPr>
          <w:rFonts w:ascii="Palatino Linotype" w:eastAsia="Calibri" w:hAnsi="Palatino Linotype" w:cs="Tahoma"/>
          <w:bCs/>
          <w:sz w:val="22"/>
          <w:szCs w:val="22"/>
          <w:lang w:eastAsia="en-US"/>
        </w:rPr>
        <w:t xml:space="preserve">el Particular </w:t>
      </w:r>
      <w:r w:rsidRPr="00901959">
        <w:rPr>
          <w:rFonts w:ascii="Palatino Linotype" w:eastAsia="Calibri" w:hAnsi="Palatino Linotype" w:cs="Tahoma"/>
          <w:iCs/>
          <w:sz w:val="22"/>
          <w:szCs w:val="22"/>
          <w:lang w:val="es-ES" w:eastAsia="es-ES_tradnl"/>
        </w:rPr>
        <w:t>solicitó</w:t>
      </w:r>
      <w:r w:rsidR="008B777D" w:rsidRPr="00901959">
        <w:rPr>
          <w:rFonts w:ascii="Palatino Linotype" w:eastAsia="Calibri" w:hAnsi="Palatino Linotype" w:cs="Tahoma"/>
          <w:iCs/>
          <w:sz w:val="22"/>
          <w:szCs w:val="22"/>
          <w:lang w:val="es-ES" w:eastAsia="es-ES_tradnl"/>
        </w:rPr>
        <w:t xml:space="preserve"> copia del contrato de servicios número </w:t>
      </w:r>
      <w:r w:rsidR="008B777D" w:rsidRPr="00901959">
        <w:rPr>
          <w:rFonts w:ascii="Palatino Linotype" w:eastAsia="Calibri" w:hAnsi="Palatino Linotype" w:cs="Tahoma"/>
          <w:iCs/>
          <w:sz w:val="22"/>
          <w:szCs w:val="22"/>
          <w:lang w:eastAsia="es-ES_tradnl"/>
        </w:rPr>
        <w:t>PMT/DA/CAAESYOP/SERV-ELECTR RP23-03/AD/003/2023</w:t>
      </w:r>
      <w:r w:rsidR="00DC7457" w:rsidRPr="00901959">
        <w:rPr>
          <w:rFonts w:ascii="Palatino Linotype" w:eastAsia="Calibri" w:hAnsi="Palatino Linotype" w:cs="Tahoma"/>
          <w:iCs/>
          <w:sz w:val="22"/>
          <w:szCs w:val="22"/>
          <w:lang w:eastAsia="es-ES_tradnl"/>
        </w:rPr>
        <w:t>.</w:t>
      </w:r>
    </w:p>
    <w:p w14:paraId="529FD66B" w14:textId="77777777" w:rsidR="003317E3" w:rsidRPr="00901959" w:rsidRDefault="003317E3" w:rsidP="00D314AD">
      <w:pPr>
        <w:tabs>
          <w:tab w:val="left" w:pos="4962"/>
        </w:tabs>
        <w:spacing w:line="360" w:lineRule="auto"/>
        <w:ind w:right="-28"/>
        <w:contextualSpacing/>
        <w:jc w:val="both"/>
        <w:rPr>
          <w:rFonts w:ascii="Palatino Linotype" w:eastAsia="Calibri" w:hAnsi="Palatino Linotype" w:cs="Tahoma"/>
          <w:iCs/>
          <w:sz w:val="22"/>
          <w:szCs w:val="22"/>
          <w:lang w:val="es-ES" w:eastAsia="es-ES_tradnl"/>
        </w:rPr>
      </w:pPr>
    </w:p>
    <w:p w14:paraId="58F19FA9" w14:textId="79E051DD" w:rsidR="003317E3" w:rsidRPr="00901959" w:rsidRDefault="003317E3" w:rsidP="00D314AD">
      <w:pPr>
        <w:tabs>
          <w:tab w:val="left" w:pos="4667"/>
        </w:tabs>
        <w:spacing w:line="360" w:lineRule="auto"/>
        <w:contextualSpacing/>
        <w:jc w:val="both"/>
        <w:rPr>
          <w:rFonts w:ascii="Palatino Linotype" w:eastAsiaTheme="minorHAnsi" w:hAnsi="Palatino Linotype" w:cs="Tahoma"/>
          <w:iCs/>
          <w:color w:val="000000" w:themeColor="text1"/>
          <w:sz w:val="22"/>
          <w:szCs w:val="22"/>
          <w:lang w:val="es-ES" w:eastAsia="en-US"/>
        </w:rPr>
      </w:pPr>
      <w:r w:rsidRPr="00901959">
        <w:rPr>
          <w:rFonts w:ascii="Palatino Linotype" w:eastAsia="Calibri" w:hAnsi="Palatino Linotype" w:cs="Tahoma"/>
          <w:iCs/>
          <w:sz w:val="22"/>
          <w:szCs w:val="22"/>
          <w:lang w:val="es-ES" w:eastAsia="es-ES_tradnl"/>
        </w:rPr>
        <w:t>En respuesta, el Sujeto Obligado, a través de la Tesorería Municipal</w:t>
      </w:r>
      <w:r w:rsidR="00055075" w:rsidRPr="00901959">
        <w:rPr>
          <w:rFonts w:ascii="Palatino Linotype" w:eastAsia="Calibri" w:hAnsi="Palatino Linotype" w:cs="Tahoma"/>
          <w:iCs/>
          <w:sz w:val="22"/>
          <w:szCs w:val="22"/>
          <w:lang w:val="es-ES" w:eastAsia="es-ES_tradnl"/>
        </w:rPr>
        <w:t>, Dirección de Administración y Dirección de Obras Públicas indicaron que no contaban con el contrato requerido</w:t>
      </w:r>
      <w:r w:rsidRPr="00901959">
        <w:rPr>
          <w:rFonts w:ascii="Palatino Linotype" w:hAnsi="Palatino Linotype" w:cs="Tahoma"/>
          <w:bCs/>
          <w:iCs/>
          <w:sz w:val="22"/>
          <w:szCs w:val="22"/>
          <w:lang w:val="es-ES"/>
        </w:rPr>
        <w:t xml:space="preserve">; </w:t>
      </w:r>
      <w:r w:rsidRPr="00901959">
        <w:rPr>
          <w:rFonts w:ascii="Palatino Linotype" w:hAnsi="Palatino Linotype"/>
          <w:iCs/>
          <w:sz w:val="22"/>
          <w:szCs w:val="22"/>
        </w:rPr>
        <w:t xml:space="preserve">ante dicha circunstancia, la parte Recurrente se inconformó de la </w:t>
      </w:r>
      <w:r w:rsidR="00055075" w:rsidRPr="00901959">
        <w:rPr>
          <w:rFonts w:ascii="Palatino Linotype" w:hAnsi="Palatino Linotype"/>
          <w:iCs/>
          <w:sz w:val="22"/>
          <w:szCs w:val="22"/>
        </w:rPr>
        <w:t>declaración de inexistencia de la información</w:t>
      </w:r>
      <w:r w:rsidRPr="00901959">
        <w:rPr>
          <w:rFonts w:ascii="Palatino Linotype" w:hAnsi="Palatino Linotype"/>
          <w:iCs/>
          <w:sz w:val="22"/>
          <w:szCs w:val="22"/>
        </w:rPr>
        <w:t xml:space="preserve">, </w:t>
      </w:r>
      <w:r w:rsidRPr="00901959">
        <w:rPr>
          <w:rFonts w:ascii="Palatino Linotype" w:eastAsiaTheme="minorHAnsi" w:hAnsi="Palatino Linotype" w:cs="Tahoma"/>
          <w:bCs/>
          <w:iCs/>
          <w:color w:val="000000" w:themeColor="text1"/>
          <w:sz w:val="22"/>
          <w:szCs w:val="22"/>
          <w:lang w:val="es-ES" w:eastAsia="en-US"/>
        </w:rPr>
        <w:t xml:space="preserve">al señalar que </w:t>
      </w:r>
      <w:r w:rsidR="00055075" w:rsidRPr="00901959">
        <w:rPr>
          <w:rFonts w:ascii="Palatino Linotype" w:eastAsiaTheme="minorHAnsi" w:hAnsi="Palatino Linotype" w:cs="Tahoma"/>
          <w:bCs/>
          <w:iCs/>
          <w:color w:val="000000" w:themeColor="text1"/>
          <w:sz w:val="22"/>
          <w:szCs w:val="22"/>
          <w:lang w:val="es-ES" w:eastAsia="en-US"/>
        </w:rPr>
        <w:t xml:space="preserve">el contrato si existe y entregó copia del mismo y solicitud de pago por los servicios que amparan el contrato solicitado, para sustentar </w:t>
      </w:r>
      <w:r w:rsidR="00F77119" w:rsidRPr="00901959">
        <w:rPr>
          <w:rFonts w:ascii="Palatino Linotype" w:eastAsiaTheme="minorHAnsi" w:hAnsi="Palatino Linotype" w:cs="Tahoma"/>
          <w:bCs/>
          <w:iCs/>
          <w:color w:val="000000" w:themeColor="text1"/>
          <w:sz w:val="22"/>
          <w:szCs w:val="22"/>
          <w:lang w:val="es-ES" w:eastAsia="en-US"/>
        </w:rPr>
        <w:t>el</w:t>
      </w:r>
      <w:r w:rsidR="00055075" w:rsidRPr="00901959">
        <w:rPr>
          <w:rFonts w:ascii="Palatino Linotype" w:eastAsiaTheme="minorHAnsi" w:hAnsi="Palatino Linotype" w:cs="Tahoma"/>
          <w:bCs/>
          <w:iCs/>
          <w:color w:val="000000" w:themeColor="text1"/>
          <w:sz w:val="22"/>
          <w:szCs w:val="22"/>
          <w:lang w:val="es-ES" w:eastAsia="en-US"/>
        </w:rPr>
        <w:t xml:space="preserve"> medio de impugnación</w:t>
      </w:r>
      <w:r w:rsidRPr="00901959">
        <w:rPr>
          <w:rFonts w:ascii="Palatino Linotype" w:eastAsiaTheme="minorHAnsi" w:hAnsi="Palatino Linotype" w:cs="Tahoma"/>
          <w:bCs/>
          <w:iCs/>
          <w:color w:val="000000" w:themeColor="text1"/>
          <w:sz w:val="22"/>
          <w:szCs w:val="22"/>
          <w:lang w:val="es-ES" w:eastAsia="en-US"/>
        </w:rPr>
        <w:t xml:space="preserve">, lo cual actualiza el supuesto previsto en el artículo 179, fracción </w:t>
      </w:r>
      <w:r w:rsidR="00F77119" w:rsidRPr="00901959">
        <w:rPr>
          <w:rFonts w:ascii="Palatino Linotype" w:eastAsiaTheme="minorHAnsi" w:hAnsi="Palatino Linotype" w:cs="Tahoma"/>
          <w:bCs/>
          <w:iCs/>
          <w:color w:val="000000" w:themeColor="text1"/>
          <w:sz w:val="22"/>
          <w:szCs w:val="22"/>
          <w:lang w:val="es-ES" w:eastAsia="en-US"/>
        </w:rPr>
        <w:t>II</w:t>
      </w:r>
      <w:r w:rsidRPr="00901959">
        <w:rPr>
          <w:rFonts w:ascii="Palatino Linotype" w:eastAsiaTheme="minorHAnsi" w:hAnsi="Palatino Linotype" w:cs="Tahoma"/>
          <w:bCs/>
          <w:iCs/>
          <w:color w:val="000000" w:themeColor="text1"/>
          <w:sz w:val="22"/>
          <w:szCs w:val="22"/>
          <w:lang w:val="es-ES" w:eastAsia="en-US"/>
        </w:rPr>
        <w:t xml:space="preserve">I, de la Ley </w:t>
      </w:r>
      <w:r w:rsidRPr="00901959">
        <w:rPr>
          <w:rFonts w:ascii="Palatino Linotype" w:eastAsiaTheme="minorHAnsi" w:hAnsi="Palatino Linotype" w:cs="Tahoma"/>
          <w:bCs/>
          <w:iCs/>
          <w:color w:val="000000" w:themeColor="text1"/>
          <w:sz w:val="22"/>
          <w:szCs w:val="22"/>
          <w:lang w:val="es-ES" w:eastAsia="en-US"/>
        </w:rPr>
        <w:lastRenderedPageBreak/>
        <w:t>de Transparencia y Acceso a la Información Pública del Estado de México y Municipios</w:t>
      </w:r>
      <w:r w:rsidRPr="00901959">
        <w:rPr>
          <w:rFonts w:ascii="Palatino Linotype" w:eastAsia="Calibri" w:hAnsi="Palatino Linotype" w:cs="Tahoma"/>
          <w:bCs/>
          <w:iCs/>
          <w:color w:val="000000"/>
          <w:sz w:val="22"/>
          <w:szCs w:val="22"/>
          <w:lang w:val="es-ES_tradnl" w:eastAsia="en-US"/>
        </w:rPr>
        <w:t xml:space="preserve">. </w:t>
      </w:r>
      <w:r w:rsidRPr="00901959">
        <w:rPr>
          <w:rFonts w:ascii="Palatino Linotype" w:eastAsiaTheme="minorHAnsi" w:hAnsi="Palatino Linotype" w:cs="Tahoma"/>
          <w:iCs/>
          <w:color w:val="000000" w:themeColor="text1"/>
          <w:sz w:val="22"/>
          <w:szCs w:val="22"/>
          <w:lang w:val="es-ES" w:eastAsia="en-US"/>
        </w:rPr>
        <w:t xml:space="preserve">Así las cosas, una vez admitido y notificado el Recurso de Revisión a las partes, estas fueron omisas en realizar manifestaciones o alegatos. </w:t>
      </w:r>
    </w:p>
    <w:p w14:paraId="4886F999" w14:textId="77777777" w:rsidR="003317E3" w:rsidRPr="00901959" w:rsidRDefault="003317E3" w:rsidP="00D314AD">
      <w:pPr>
        <w:pStyle w:val="Prrafodelista"/>
        <w:tabs>
          <w:tab w:val="left" w:pos="4962"/>
        </w:tabs>
        <w:spacing w:line="360" w:lineRule="auto"/>
        <w:ind w:left="0" w:right="-28"/>
        <w:jc w:val="both"/>
        <w:rPr>
          <w:rFonts w:ascii="Palatino Linotype" w:eastAsia="Calibri" w:hAnsi="Palatino Linotype" w:cs="Tahoma"/>
          <w:iCs/>
          <w:szCs w:val="22"/>
          <w:lang w:val="es-ES" w:eastAsia="es-ES_tradnl"/>
        </w:rPr>
      </w:pPr>
    </w:p>
    <w:p w14:paraId="7D224F4D" w14:textId="77777777" w:rsidR="003317E3" w:rsidRPr="00901959" w:rsidRDefault="003317E3" w:rsidP="00D314AD">
      <w:pPr>
        <w:tabs>
          <w:tab w:val="left" w:pos="4667"/>
        </w:tabs>
        <w:spacing w:line="360" w:lineRule="auto"/>
        <w:contextualSpacing/>
        <w:jc w:val="both"/>
        <w:rPr>
          <w:rFonts w:ascii="Palatino Linotype" w:hAnsi="Palatino Linotype" w:cs="Tahoma"/>
          <w:bCs/>
          <w:iCs/>
          <w:sz w:val="22"/>
          <w:szCs w:val="22"/>
          <w:lang w:val="es-ES"/>
        </w:rPr>
      </w:pPr>
      <w:r w:rsidRPr="00901959">
        <w:rPr>
          <w:rFonts w:ascii="Palatino Linotype" w:hAnsi="Palatino Linotype" w:cs="Tahoma"/>
          <w:iCs/>
          <w:sz w:val="22"/>
          <w:szCs w:val="22"/>
        </w:rPr>
        <w:t xml:space="preserve">Lo anterior, se desprende de las documentales que obran en el expediente de referencia, materia de la presente resolución, consistentes en: la solicitud de acceso a la información; la respuesta proporcionada por el Sujeto Obligado, y el escrito recursal; </w:t>
      </w:r>
      <w:r w:rsidRPr="00901959">
        <w:rPr>
          <w:rFonts w:ascii="Palatino Linotype"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p>
    <w:p w14:paraId="28492C51" w14:textId="77777777" w:rsidR="003317E3" w:rsidRPr="00901959" w:rsidRDefault="003317E3" w:rsidP="00D314AD">
      <w:pPr>
        <w:tabs>
          <w:tab w:val="left" w:pos="4962"/>
        </w:tabs>
        <w:spacing w:line="360" w:lineRule="auto"/>
        <w:ind w:right="-28"/>
        <w:contextualSpacing/>
        <w:jc w:val="both"/>
        <w:rPr>
          <w:rFonts w:ascii="Palatino Linotype" w:eastAsia="Calibri" w:hAnsi="Palatino Linotype" w:cs="Tahoma"/>
          <w:iCs/>
          <w:sz w:val="22"/>
          <w:szCs w:val="22"/>
          <w:lang w:val="es-ES" w:eastAsia="es-ES_tradnl"/>
        </w:rPr>
      </w:pPr>
    </w:p>
    <w:p w14:paraId="1A35F645" w14:textId="77777777" w:rsidR="003317E3" w:rsidRPr="00901959" w:rsidRDefault="003317E3" w:rsidP="00D314AD">
      <w:pPr>
        <w:spacing w:line="360" w:lineRule="auto"/>
        <w:ind w:right="-28"/>
        <w:contextualSpacing/>
        <w:jc w:val="both"/>
        <w:rPr>
          <w:rFonts w:ascii="Palatino Linotype" w:hAnsi="Palatino Linotype" w:cs="Tahoma"/>
          <w:b/>
          <w:sz w:val="22"/>
          <w:szCs w:val="22"/>
        </w:rPr>
      </w:pPr>
      <w:r w:rsidRPr="00901959">
        <w:rPr>
          <w:rFonts w:ascii="Palatino Linotype" w:hAnsi="Palatino Linotype" w:cs="Tahoma"/>
          <w:b/>
          <w:sz w:val="22"/>
          <w:szCs w:val="22"/>
          <w:lang w:val="es-ES"/>
        </w:rPr>
        <w:t xml:space="preserve">CUARTO. </w:t>
      </w:r>
      <w:r w:rsidRPr="00901959">
        <w:rPr>
          <w:rFonts w:ascii="Palatino Linotype" w:hAnsi="Palatino Linotype" w:cs="Tahoma"/>
          <w:b/>
          <w:sz w:val="22"/>
          <w:szCs w:val="22"/>
        </w:rPr>
        <w:t>Marco normativo aplicable en materia de transparencia y acceso a la información pública</w:t>
      </w:r>
    </w:p>
    <w:p w14:paraId="23357C8D"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p>
    <w:p w14:paraId="55F7EBA3"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317B1D2"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p>
    <w:p w14:paraId="5F0D8474"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49F34B4"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p>
    <w:p w14:paraId="0AB599B6"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3D6970F"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p>
    <w:p w14:paraId="0A6E0048"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14:paraId="390D77F0"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p>
    <w:p w14:paraId="54BF0B5A"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El artículo 12, que, quienes generen, recopilen, administren, manejen, procesen, archiven o conserven información pública serán responsables de la misma.</w:t>
      </w:r>
    </w:p>
    <w:p w14:paraId="40235B61"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p>
    <w:p w14:paraId="2775705B"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F641DE9"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p>
    <w:p w14:paraId="1EDC5F18" w14:textId="77777777" w:rsidR="003317E3" w:rsidRPr="00901959" w:rsidRDefault="003317E3" w:rsidP="00D314AD">
      <w:pPr>
        <w:spacing w:line="360" w:lineRule="auto"/>
        <w:ind w:right="-28"/>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25E7A7B" w14:textId="77777777" w:rsidR="00F77119" w:rsidRPr="00901959" w:rsidRDefault="00F77119" w:rsidP="00D314AD">
      <w:pPr>
        <w:spacing w:line="360" w:lineRule="auto"/>
        <w:ind w:right="-28"/>
        <w:contextualSpacing/>
        <w:jc w:val="both"/>
        <w:rPr>
          <w:rFonts w:ascii="Palatino Linotype" w:hAnsi="Palatino Linotype" w:cs="Tahoma"/>
          <w:bCs/>
          <w:iCs/>
          <w:sz w:val="22"/>
          <w:szCs w:val="22"/>
        </w:rPr>
      </w:pPr>
    </w:p>
    <w:p w14:paraId="6C87B72F" w14:textId="57A4AC18" w:rsidR="00F77119" w:rsidRPr="00901959" w:rsidRDefault="00F77119" w:rsidP="00D314AD">
      <w:pPr>
        <w:spacing w:line="360" w:lineRule="auto"/>
        <w:ind w:right="-28"/>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El artículo 92, que, es obligación de los Sujetos Obligados poner a disposición del público de manera permanente y actualizada la información sobre los procesos y resultados sobre procedimientos de adjudicación directa, invitación restringida y licitación de cualquier naturaleza, incluyendo la versión pública del expediente respectivo y de los contratos celebrados.</w:t>
      </w:r>
    </w:p>
    <w:p w14:paraId="0738E155" w14:textId="77777777" w:rsidR="003317E3" w:rsidRPr="00901959" w:rsidRDefault="003317E3" w:rsidP="00D314AD">
      <w:pPr>
        <w:spacing w:line="360" w:lineRule="auto"/>
        <w:ind w:right="-28"/>
        <w:contextualSpacing/>
        <w:jc w:val="both"/>
        <w:rPr>
          <w:rFonts w:ascii="Palatino Linotype" w:hAnsi="Palatino Linotype" w:cs="Tahoma"/>
          <w:b/>
          <w:sz w:val="22"/>
          <w:szCs w:val="22"/>
        </w:rPr>
      </w:pPr>
    </w:p>
    <w:p w14:paraId="2C29238A" w14:textId="77777777" w:rsidR="003317E3" w:rsidRPr="00901959" w:rsidRDefault="003317E3" w:rsidP="00D314AD">
      <w:pPr>
        <w:spacing w:line="360" w:lineRule="auto"/>
        <w:ind w:right="-28"/>
        <w:contextualSpacing/>
        <w:jc w:val="both"/>
        <w:rPr>
          <w:rFonts w:ascii="Palatino Linotype" w:hAnsi="Palatino Linotype" w:cs="Tahoma"/>
          <w:b/>
          <w:sz w:val="22"/>
          <w:szCs w:val="22"/>
        </w:rPr>
      </w:pPr>
      <w:r w:rsidRPr="00901959">
        <w:rPr>
          <w:rFonts w:ascii="Palatino Linotype" w:hAnsi="Palatino Linotype" w:cs="Tahoma"/>
          <w:b/>
          <w:sz w:val="22"/>
          <w:szCs w:val="22"/>
        </w:rPr>
        <w:t>QUINTO. Estudio de Fondo</w:t>
      </w:r>
    </w:p>
    <w:p w14:paraId="41453EAC" w14:textId="77777777" w:rsidR="003317E3" w:rsidRPr="00901959" w:rsidRDefault="003317E3" w:rsidP="00D314AD">
      <w:pPr>
        <w:tabs>
          <w:tab w:val="left" w:pos="4962"/>
        </w:tabs>
        <w:spacing w:line="360" w:lineRule="auto"/>
        <w:ind w:right="-28"/>
        <w:contextualSpacing/>
        <w:jc w:val="both"/>
        <w:rPr>
          <w:rFonts w:ascii="Palatino Linotype" w:eastAsia="Calibri" w:hAnsi="Palatino Linotype" w:cs="Tahoma"/>
          <w:iCs/>
          <w:sz w:val="22"/>
          <w:szCs w:val="22"/>
          <w:lang w:eastAsia="es-ES_tradnl"/>
        </w:rPr>
      </w:pPr>
    </w:p>
    <w:p w14:paraId="188228A6" w14:textId="06777758" w:rsidR="003317E3" w:rsidRPr="00901959" w:rsidRDefault="003317E3" w:rsidP="00D314AD">
      <w:pPr>
        <w:spacing w:line="360" w:lineRule="auto"/>
        <w:ind w:right="-28"/>
        <w:contextualSpacing/>
        <w:jc w:val="both"/>
        <w:rPr>
          <w:rFonts w:ascii="Palatino Linotype" w:eastAsia="Calibri" w:hAnsi="Palatino Linotype" w:cs="Tahoma"/>
          <w:bCs/>
          <w:sz w:val="22"/>
          <w:szCs w:val="22"/>
          <w:lang w:val="es-ES"/>
        </w:rPr>
      </w:pPr>
      <w:r w:rsidRPr="00901959">
        <w:rPr>
          <w:rFonts w:ascii="Palatino Linotype" w:hAnsi="Palatino Linotype" w:cs="Tahoma"/>
          <w:bCs/>
          <w:iCs/>
          <w:sz w:val="22"/>
          <w:szCs w:val="22"/>
        </w:rPr>
        <w:t xml:space="preserve">Expuestas las posturas de las partes, se procede al análisis del agravio hecho valer por el Particular, concerniente a la </w:t>
      </w:r>
      <w:r w:rsidR="00055075" w:rsidRPr="00901959">
        <w:rPr>
          <w:rFonts w:ascii="Palatino Linotype" w:hAnsi="Palatino Linotype" w:cs="Tahoma"/>
          <w:bCs/>
          <w:iCs/>
          <w:sz w:val="22"/>
          <w:szCs w:val="22"/>
        </w:rPr>
        <w:t xml:space="preserve">declaración de inexistencia de la </w:t>
      </w:r>
      <w:r w:rsidRPr="00901959">
        <w:rPr>
          <w:rFonts w:ascii="Palatino Linotype" w:hAnsi="Palatino Linotype" w:cs="Tahoma"/>
          <w:bCs/>
          <w:iCs/>
          <w:sz w:val="22"/>
          <w:szCs w:val="22"/>
        </w:rPr>
        <w:t>información</w:t>
      </w:r>
      <w:r w:rsidR="00055075" w:rsidRPr="00901959">
        <w:rPr>
          <w:rFonts w:ascii="Palatino Linotype" w:hAnsi="Palatino Linotype" w:cs="Tahoma"/>
          <w:bCs/>
          <w:iCs/>
          <w:sz w:val="22"/>
          <w:szCs w:val="22"/>
        </w:rPr>
        <w:t>,</w:t>
      </w:r>
      <w:r w:rsidR="004A0926" w:rsidRPr="00901959">
        <w:rPr>
          <w:rFonts w:ascii="Palatino Linotype" w:hAnsi="Palatino Linotype" w:cs="Tahoma"/>
          <w:bCs/>
          <w:iCs/>
          <w:sz w:val="22"/>
          <w:szCs w:val="22"/>
        </w:rPr>
        <w:t xml:space="preserve"> para lo cual en principio resulta necesario contextualizar la solicitud de información.</w:t>
      </w:r>
      <w:r w:rsidR="00055075" w:rsidRPr="00901959">
        <w:rPr>
          <w:rFonts w:ascii="Palatino Linotype" w:hAnsi="Palatino Linotype" w:cs="Tahoma"/>
          <w:bCs/>
          <w:iCs/>
          <w:sz w:val="22"/>
          <w:szCs w:val="22"/>
        </w:rPr>
        <w:t xml:space="preserve"> </w:t>
      </w:r>
    </w:p>
    <w:p w14:paraId="57DD61A4" w14:textId="77777777" w:rsidR="003317E3" w:rsidRPr="00901959" w:rsidRDefault="003317E3" w:rsidP="00D314AD">
      <w:pPr>
        <w:spacing w:line="360" w:lineRule="auto"/>
        <w:contextualSpacing/>
        <w:jc w:val="both"/>
        <w:rPr>
          <w:rFonts w:ascii="Palatino Linotype" w:hAnsi="Palatino Linotype" w:cs="Tahoma"/>
          <w:color w:val="0D0D0D" w:themeColor="text1" w:themeTint="F2"/>
          <w:sz w:val="22"/>
          <w:szCs w:val="22"/>
          <w:lang w:val="es-ES"/>
        </w:rPr>
      </w:pPr>
      <w:r w:rsidRPr="00901959">
        <w:rPr>
          <w:rFonts w:ascii="Palatino Linotype" w:hAnsi="Palatino Linotype"/>
          <w:color w:val="000000"/>
          <w:sz w:val="22"/>
          <w:szCs w:val="22"/>
          <w:shd w:val="clear" w:color="auto" w:fill="FFFFFF"/>
        </w:rPr>
        <w:lastRenderedPageBreak/>
        <w:t xml:space="preserve">Ahora bien, </w:t>
      </w:r>
      <w:r w:rsidRPr="00901959">
        <w:rPr>
          <w:rFonts w:ascii="Palatino Linotype" w:hAnsi="Palatino Linotype"/>
          <w:sz w:val="22"/>
          <w:szCs w:val="22"/>
        </w:rPr>
        <w:t xml:space="preserve">López Olvera, Miguel Alejandro </w:t>
      </w:r>
      <w:proofErr w:type="spellStart"/>
      <w:r w:rsidRPr="00901959">
        <w:rPr>
          <w:rFonts w:ascii="Palatino Linotype" w:hAnsi="Palatino Linotype"/>
          <w:sz w:val="22"/>
          <w:szCs w:val="22"/>
        </w:rPr>
        <w:t>Cancino</w:t>
      </w:r>
      <w:proofErr w:type="spellEnd"/>
      <w:r w:rsidRPr="00901959">
        <w:rPr>
          <w:rFonts w:ascii="Palatino Linotype" w:hAnsi="Palatino Linotype"/>
          <w:sz w:val="22"/>
          <w:szCs w:val="22"/>
        </w:rPr>
        <w:t xml:space="preserve"> Gómez, Rodolfo. (2020). “La Contratación Pública y el Sistema Nacional Anticorrupción”. (p. 4) la </w:t>
      </w:r>
      <w:r w:rsidRPr="00901959">
        <w:rPr>
          <w:rFonts w:ascii="Palatino Linotype" w:hAnsi="Palatino Linotype"/>
          <w:b/>
          <w:sz w:val="22"/>
          <w:szCs w:val="22"/>
        </w:rPr>
        <w:t>contratación pública</w:t>
      </w:r>
      <w:r w:rsidRPr="00901959">
        <w:rPr>
          <w:rFonts w:ascii="Palatino Linotype" w:hAnsi="Palatino Linotype"/>
          <w:sz w:val="22"/>
          <w:szCs w:val="22"/>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62F7B1AF" w14:textId="77777777" w:rsidR="003317E3" w:rsidRPr="00901959" w:rsidRDefault="003317E3" w:rsidP="00D314AD">
      <w:pPr>
        <w:spacing w:line="360" w:lineRule="auto"/>
        <w:contextualSpacing/>
        <w:jc w:val="both"/>
        <w:rPr>
          <w:rFonts w:ascii="Palatino Linotype" w:hAnsi="Palatino Linotype"/>
          <w:sz w:val="22"/>
          <w:szCs w:val="22"/>
        </w:rPr>
      </w:pPr>
    </w:p>
    <w:p w14:paraId="53686FFF" w14:textId="77777777" w:rsidR="003317E3" w:rsidRPr="00901959" w:rsidRDefault="003317E3" w:rsidP="00D314AD">
      <w:pPr>
        <w:spacing w:line="360" w:lineRule="auto"/>
        <w:contextualSpacing/>
        <w:jc w:val="both"/>
        <w:rPr>
          <w:rFonts w:ascii="Palatino Linotype" w:eastAsia="Calibri" w:hAnsi="Palatino Linotype" w:cs="Tahoma"/>
          <w:sz w:val="22"/>
          <w:szCs w:val="22"/>
        </w:rPr>
      </w:pPr>
      <w:r w:rsidRPr="00901959">
        <w:rPr>
          <w:rFonts w:ascii="Palatino Linotype" w:eastAsia="Calibri" w:hAnsi="Palatino Linotype" w:cs="Tahoma"/>
          <w:sz w:val="22"/>
          <w:szCs w:val="22"/>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901959">
        <w:rPr>
          <w:rFonts w:ascii="Palatino Linotype" w:eastAsia="Calibri" w:hAnsi="Palatino Linotype" w:cs="Tahoma"/>
          <w:b/>
          <w:bCs/>
          <w:sz w:val="22"/>
          <w:szCs w:val="22"/>
        </w:rPr>
        <w:t>contratación de servicios</w:t>
      </w:r>
      <w:r w:rsidRPr="00901959">
        <w:rPr>
          <w:rFonts w:ascii="Palatino Linotype" w:eastAsia="Calibri" w:hAnsi="Palatino Linotype" w:cs="Tahoma"/>
          <w:sz w:val="22"/>
          <w:szCs w:val="22"/>
        </w:rPr>
        <w:t xml:space="preserve"> de cualquier naturaleza. </w:t>
      </w:r>
    </w:p>
    <w:p w14:paraId="689D7947" w14:textId="77777777" w:rsidR="003317E3" w:rsidRPr="00901959" w:rsidRDefault="003317E3" w:rsidP="00D314AD">
      <w:pPr>
        <w:spacing w:line="360" w:lineRule="auto"/>
        <w:contextualSpacing/>
        <w:jc w:val="both"/>
        <w:rPr>
          <w:rFonts w:ascii="Palatino Linotype" w:eastAsia="Calibri" w:hAnsi="Palatino Linotype" w:cs="Tahoma"/>
          <w:sz w:val="22"/>
          <w:szCs w:val="22"/>
        </w:rPr>
      </w:pPr>
    </w:p>
    <w:p w14:paraId="7C428B5B" w14:textId="77777777" w:rsidR="003317E3" w:rsidRPr="00901959" w:rsidRDefault="003317E3" w:rsidP="00D314AD">
      <w:pPr>
        <w:spacing w:line="360" w:lineRule="auto"/>
        <w:contextualSpacing/>
        <w:jc w:val="both"/>
        <w:rPr>
          <w:rFonts w:ascii="Palatino Linotype" w:eastAsia="Calibri" w:hAnsi="Palatino Linotype" w:cs="Tahoma"/>
          <w:sz w:val="22"/>
          <w:szCs w:val="22"/>
        </w:rPr>
      </w:pPr>
      <w:r w:rsidRPr="00901959">
        <w:rPr>
          <w:rFonts w:ascii="Palatino Linotype" w:eastAsia="Calibri" w:hAnsi="Palatino Linotype" w:cs="Tahoma"/>
          <w:sz w:val="22"/>
          <w:szCs w:val="22"/>
        </w:rPr>
        <w:t xml:space="preserve">En ese contexto, conforme a los artículos 26 y 27 de dicho ordenamiento jurídico, las adquisiciones, arrendamientos y </w:t>
      </w:r>
      <w:r w:rsidRPr="00901959">
        <w:rPr>
          <w:rFonts w:ascii="Palatino Linotype" w:eastAsia="Calibri" w:hAnsi="Palatino Linotype" w:cs="Tahoma"/>
          <w:b/>
          <w:bCs/>
          <w:sz w:val="22"/>
          <w:szCs w:val="22"/>
        </w:rPr>
        <w:t>servicios</w:t>
      </w:r>
      <w:r w:rsidRPr="00901959">
        <w:rPr>
          <w:rFonts w:ascii="Palatino Linotype" w:eastAsia="Calibri" w:hAnsi="Palatino Linotype" w:cs="Tahoma"/>
          <w:sz w:val="22"/>
          <w:szCs w:val="22"/>
        </w:rPr>
        <w:t>, se adjudicarán a través de procedimientos de licitación pública, invitación restringida y adjudicación directa.</w:t>
      </w:r>
    </w:p>
    <w:p w14:paraId="1FE917D9" w14:textId="77777777" w:rsidR="003317E3" w:rsidRPr="00901959" w:rsidRDefault="003317E3" w:rsidP="00D314AD">
      <w:pPr>
        <w:spacing w:line="360" w:lineRule="auto"/>
        <w:contextualSpacing/>
        <w:jc w:val="both"/>
        <w:rPr>
          <w:rFonts w:ascii="Palatino Linotype" w:eastAsia="Calibri" w:hAnsi="Palatino Linotype" w:cs="Tahoma"/>
          <w:sz w:val="22"/>
          <w:szCs w:val="22"/>
        </w:rPr>
      </w:pPr>
    </w:p>
    <w:p w14:paraId="4C44A7FD" w14:textId="77777777" w:rsidR="003317E3" w:rsidRPr="00901959" w:rsidRDefault="003317E3" w:rsidP="00D314AD">
      <w:pPr>
        <w:spacing w:line="360" w:lineRule="auto"/>
        <w:contextualSpacing/>
        <w:jc w:val="both"/>
        <w:rPr>
          <w:rFonts w:ascii="Palatino Linotype" w:eastAsia="Calibri" w:hAnsi="Palatino Linotype" w:cs="Tahoma"/>
          <w:sz w:val="22"/>
          <w:szCs w:val="22"/>
        </w:rPr>
      </w:pPr>
      <w:r w:rsidRPr="00901959">
        <w:rPr>
          <w:rFonts w:ascii="Palatino Linotype" w:hAnsi="Palatino Linotype" w:cs="Tahoma"/>
          <w:bCs/>
          <w:iCs/>
          <w:sz w:val="22"/>
          <w:szCs w:val="22"/>
          <w:lang w:val="es-ES" w:eastAsia="es-MX"/>
        </w:rPr>
        <w:t xml:space="preserve">En ese orden de ideas, conforme al artículo 65 de la Ley de Contratación Pública del Estado de México y Municipios, la adjudicación de un procedimiento de </w:t>
      </w:r>
      <w:r w:rsidRPr="00901959">
        <w:rPr>
          <w:rFonts w:ascii="Palatino Linotype" w:hAnsi="Palatino Linotype" w:cs="Tahoma"/>
          <w:iCs/>
          <w:sz w:val="22"/>
          <w:szCs w:val="22"/>
          <w:lang w:val="es-ES" w:eastAsia="es-MX"/>
        </w:rPr>
        <w:t xml:space="preserve">adquisición y arrendamiento de bienes y </w:t>
      </w:r>
      <w:r w:rsidRPr="00901959">
        <w:rPr>
          <w:rFonts w:ascii="Palatino Linotype" w:hAnsi="Palatino Linotype" w:cs="Tahoma"/>
          <w:b/>
          <w:bCs/>
          <w:iCs/>
          <w:sz w:val="22"/>
          <w:szCs w:val="22"/>
          <w:lang w:val="es-ES" w:eastAsia="es-MX"/>
        </w:rPr>
        <w:t>contratación de servicios</w:t>
      </w:r>
      <w:r w:rsidRPr="00901959">
        <w:rPr>
          <w:rFonts w:ascii="Palatino Linotype" w:hAnsi="Palatino Linotype" w:cs="Tahoma"/>
          <w:bCs/>
          <w:iCs/>
          <w:sz w:val="22"/>
          <w:szCs w:val="22"/>
          <w:lang w:val="es-ES" w:eastAsia="es-MX"/>
        </w:rPr>
        <w:t xml:space="preserve"> se realizará mediante la suscripción de un contrato, entre el Ayuntamiento y la persona a la cual haya ganado el procedimiento respectivo, dentro de los diez días hábiles siguientes a la notificación del fallo.</w:t>
      </w:r>
    </w:p>
    <w:p w14:paraId="00ED6BAE" w14:textId="77777777" w:rsidR="003317E3" w:rsidRPr="00901959" w:rsidRDefault="003317E3" w:rsidP="00D314AD">
      <w:pPr>
        <w:spacing w:line="360" w:lineRule="auto"/>
        <w:contextualSpacing/>
        <w:jc w:val="both"/>
        <w:rPr>
          <w:rFonts w:ascii="Palatino Linotype" w:hAnsi="Palatino Linotype" w:cs="Tahoma"/>
          <w:sz w:val="22"/>
          <w:szCs w:val="22"/>
          <w:lang w:val="es-ES"/>
        </w:rPr>
      </w:pPr>
    </w:p>
    <w:p w14:paraId="2F48B2BA" w14:textId="77777777" w:rsidR="003317E3" w:rsidRPr="00901959" w:rsidRDefault="003317E3" w:rsidP="00D314AD">
      <w:pPr>
        <w:spacing w:line="360" w:lineRule="auto"/>
        <w:contextualSpacing/>
        <w:jc w:val="both"/>
        <w:rPr>
          <w:rFonts w:ascii="Palatino Linotype" w:hAnsi="Palatino Linotype" w:cs="Tahoma"/>
          <w:b/>
          <w:sz w:val="22"/>
          <w:szCs w:val="22"/>
          <w:lang w:val="es-ES"/>
        </w:rPr>
      </w:pPr>
      <w:r w:rsidRPr="00901959">
        <w:rPr>
          <w:rFonts w:ascii="Palatino Linotype" w:hAnsi="Palatino Linotype" w:cs="Tahoma"/>
          <w:sz w:val="22"/>
          <w:szCs w:val="22"/>
          <w:lang w:val="es-ES"/>
        </w:rPr>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w:t>
      </w:r>
      <w:r w:rsidRPr="00901959">
        <w:rPr>
          <w:rFonts w:ascii="Palatino Linotype" w:hAnsi="Palatino Linotype" w:cs="Tahoma"/>
          <w:sz w:val="22"/>
          <w:szCs w:val="22"/>
          <w:lang w:val="es-ES"/>
        </w:rPr>
        <w:lastRenderedPageBreak/>
        <w:t xml:space="preserve">diversos datos, entre los cuales, se encuentran los datos de identificación de las partes y del contrato, </w:t>
      </w:r>
      <w:r w:rsidRPr="00901959">
        <w:rPr>
          <w:rFonts w:ascii="Palatino Linotype" w:hAnsi="Palatino Linotype" w:cs="Tahoma"/>
          <w:b/>
          <w:sz w:val="22"/>
          <w:szCs w:val="22"/>
          <w:lang w:val="es-ES"/>
        </w:rPr>
        <w:t>así como el importe total.</w:t>
      </w:r>
    </w:p>
    <w:p w14:paraId="12FD4C1C" w14:textId="77777777" w:rsidR="003317E3" w:rsidRPr="00901959" w:rsidRDefault="003317E3" w:rsidP="00D314AD">
      <w:pPr>
        <w:spacing w:line="360" w:lineRule="auto"/>
        <w:contextualSpacing/>
        <w:jc w:val="both"/>
        <w:rPr>
          <w:rFonts w:ascii="Palatino Linotype" w:hAnsi="Palatino Linotype" w:cs="Tahoma"/>
          <w:b/>
          <w:sz w:val="22"/>
          <w:szCs w:val="22"/>
          <w:lang w:val="es-ES"/>
        </w:rPr>
      </w:pPr>
    </w:p>
    <w:p w14:paraId="2792D9B8" w14:textId="1B64F1E3" w:rsidR="003317E3" w:rsidRPr="00901959" w:rsidRDefault="003317E3" w:rsidP="00D314AD">
      <w:pPr>
        <w:spacing w:line="360" w:lineRule="auto"/>
        <w:contextualSpacing/>
        <w:jc w:val="both"/>
        <w:rPr>
          <w:rFonts w:ascii="Palatino Linotype" w:hAnsi="Palatino Linotype"/>
          <w:b/>
          <w:bCs/>
          <w:color w:val="000000"/>
          <w:sz w:val="22"/>
          <w:szCs w:val="22"/>
          <w:shd w:val="clear" w:color="auto" w:fill="FFFFFF"/>
        </w:rPr>
      </w:pPr>
      <w:r w:rsidRPr="00901959">
        <w:rPr>
          <w:rFonts w:ascii="Palatino Linotype" w:hAnsi="Palatino Linotype"/>
          <w:color w:val="000000"/>
          <w:sz w:val="22"/>
          <w:szCs w:val="22"/>
          <w:shd w:val="clear" w:color="auto" w:fill="FFFFFF"/>
          <w:lang w:val="es-ES"/>
        </w:rPr>
        <w:t xml:space="preserve">Así mismo, el artículo 70 fracción XXVIII, de la Ley General  de Transparencia y Acceso a la Información Pública y 92 fracción XXIX, de la Ley de Transparencia y Acceso a la Información Pública del Estado de México y Municipios, </w:t>
      </w:r>
      <w:r w:rsidRPr="00901959">
        <w:rPr>
          <w:rFonts w:ascii="Palatino Linotype" w:hAnsi="Palatino Linotype"/>
          <w:color w:val="000000"/>
          <w:sz w:val="22"/>
          <w:szCs w:val="22"/>
          <w:shd w:val="clear" w:color="auto" w:fill="FFFFFF"/>
        </w:rPr>
        <w:t xml:space="preserve">precisa que es </w:t>
      </w:r>
      <w:r w:rsidRPr="00901959">
        <w:rPr>
          <w:rFonts w:ascii="Palatino Linotype" w:hAnsi="Palatino Linotype"/>
          <w:b/>
          <w:bCs/>
          <w:color w:val="000000"/>
          <w:sz w:val="22"/>
          <w:szCs w:val="22"/>
          <w:shd w:val="clear" w:color="auto" w:fill="FFFFFF"/>
        </w:rPr>
        <w:t xml:space="preserve">información que es pública de oficio, </w:t>
      </w:r>
      <w:r w:rsidRPr="00901959">
        <w:rPr>
          <w:rFonts w:ascii="Palatino Linotype" w:hAnsi="Palatino Linotype"/>
          <w:color w:val="000000"/>
          <w:sz w:val="22"/>
          <w:szCs w:val="22"/>
          <w:shd w:val="clear" w:color="auto" w:fill="FFFFFF"/>
        </w:rPr>
        <w:t>la</w:t>
      </w:r>
      <w:r w:rsidRPr="00901959">
        <w:rPr>
          <w:rFonts w:ascii="Palatino Linotype" w:hAnsi="Palatino Linotype"/>
          <w:b/>
          <w:bCs/>
          <w:color w:val="000000"/>
          <w:sz w:val="22"/>
          <w:szCs w:val="22"/>
          <w:shd w:val="clear" w:color="auto" w:fill="FFFFFF"/>
        </w:rPr>
        <w:t xml:space="preserve"> </w:t>
      </w:r>
      <w:r w:rsidRPr="00901959">
        <w:rPr>
          <w:rFonts w:ascii="Palatino Linotype" w:hAnsi="Palatino Linotype"/>
          <w:color w:val="000000"/>
          <w:sz w:val="22"/>
          <w:szCs w:val="22"/>
          <w:shd w:val="clear" w:color="auto" w:fill="FFFFFF"/>
        </w:rPr>
        <w:t xml:space="preserve">información sobre los procesos y resultados sobre procedimientos de adjudicación directa, invitación restringida y licitación de cualquier naturaleza, </w:t>
      </w:r>
      <w:r w:rsidRPr="00901959">
        <w:rPr>
          <w:rFonts w:ascii="Palatino Linotype" w:hAnsi="Palatino Linotype"/>
          <w:b/>
          <w:bCs/>
          <w:color w:val="000000"/>
          <w:sz w:val="22"/>
          <w:szCs w:val="22"/>
          <w:shd w:val="clear" w:color="auto" w:fill="FFFFFF"/>
        </w:rPr>
        <w:t>que incluye la versión pública del expediente respectivo y de los contratos celebrados</w:t>
      </w:r>
      <w:r w:rsidR="00055075" w:rsidRPr="00901959">
        <w:rPr>
          <w:rFonts w:ascii="Palatino Linotype" w:hAnsi="Palatino Linotype"/>
          <w:b/>
          <w:bCs/>
          <w:color w:val="000000"/>
          <w:sz w:val="22"/>
          <w:szCs w:val="22"/>
          <w:shd w:val="clear" w:color="auto" w:fill="FFFFFF"/>
        </w:rPr>
        <w:t>.</w:t>
      </w:r>
    </w:p>
    <w:p w14:paraId="457295D4" w14:textId="77777777" w:rsidR="00055075" w:rsidRPr="00901959" w:rsidRDefault="00055075" w:rsidP="00D314AD">
      <w:pPr>
        <w:spacing w:line="360" w:lineRule="auto"/>
        <w:contextualSpacing/>
        <w:jc w:val="both"/>
        <w:rPr>
          <w:rFonts w:ascii="Palatino Linotype" w:hAnsi="Palatino Linotype" w:cstheme="minorBidi"/>
          <w:sz w:val="22"/>
          <w:szCs w:val="22"/>
          <w:shd w:val="clear" w:color="auto" w:fill="FFFFFF"/>
        </w:rPr>
      </w:pPr>
    </w:p>
    <w:p w14:paraId="47B72D01" w14:textId="2A5A4C30" w:rsidR="003317E3" w:rsidRPr="00901959" w:rsidRDefault="003317E3" w:rsidP="00D314AD">
      <w:pPr>
        <w:spacing w:line="360" w:lineRule="auto"/>
        <w:contextualSpacing/>
        <w:jc w:val="both"/>
        <w:rPr>
          <w:rFonts w:ascii="Palatino Linotype" w:eastAsia="Calibri" w:hAnsi="Palatino Linotype" w:cs="Tahoma"/>
          <w:bCs/>
          <w:sz w:val="22"/>
          <w:szCs w:val="22"/>
        </w:rPr>
      </w:pPr>
      <w:r w:rsidRPr="00901959">
        <w:rPr>
          <w:rFonts w:ascii="Palatino Linotype" w:eastAsia="Calibri" w:hAnsi="Palatino Linotype" w:cs="Tahoma"/>
          <w:bCs/>
          <w:sz w:val="22"/>
          <w:szCs w:val="22"/>
        </w:rPr>
        <w:t xml:space="preserve">Conforme a lo anterior, se logra vislumbrar que el Sujeto Obligado cuenta con competencia para proporcionar lo peticionado, y que la pretensión del ahora Recurrente es obtener </w:t>
      </w:r>
      <w:r w:rsidR="00055075" w:rsidRPr="00901959">
        <w:rPr>
          <w:rFonts w:ascii="Palatino Linotype" w:eastAsia="Calibri" w:hAnsi="Palatino Linotype" w:cs="Tahoma"/>
          <w:iCs/>
          <w:sz w:val="22"/>
          <w:szCs w:val="22"/>
          <w:lang w:val="es-ES" w:eastAsia="es-ES_tradnl"/>
        </w:rPr>
        <w:t xml:space="preserve">copia certificada del contrato de servicios número </w:t>
      </w:r>
      <w:r w:rsidR="00055075" w:rsidRPr="00901959">
        <w:rPr>
          <w:rFonts w:ascii="Palatino Linotype" w:eastAsia="Calibri" w:hAnsi="Palatino Linotype" w:cs="Tahoma"/>
          <w:iCs/>
          <w:sz w:val="22"/>
          <w:szCs w:val="22"/>
          <w:lang w:eastAsia="es-ES_tradnl"/>
        </w:rPr>
        <w:t>PMT/DA/CAAESYOP/SERV-ELECTR RP23-03/AD/003/2023</w:t>
      </w:r>
      <w:r w:rsidRPr="00901959">
        <w:rPr>
          <w:rFonts w:ascii="Palatino Linotype" w:eastAsia="Calibri" w:hAnsi="Palatino Linotype" w:cs="Tahoma"/>
          <w:iCs/>
          <w:sz w:val="22"/>
          <w:szCs w:val="22"/>
          <w:lang w:val="es-ES" w:eastAsia="es-ES_tradnl"/>
        </w:rPr>
        <w:t>.</w:t>
      </w:r>
    </w:p>
    <w:p w14:paraId="59464BF0" w14:textId="77777777" w:rsidR="003317E3" w:rsidRPr="00901959" w:rsidRDefault="003317E3" w:rsidP="00D314AD">
      <w:pPr>
        <w:tabs>
          <w:tab w:val="left" w:pos="4962"/>
        </w:tabs>
        <w:spacing w:line="360" w:lineRule="auto"/>
        <w:ind w:right="-28"/>
        <w:contextualSpacing/>
        <w:jc w:val="both"/>
        <w:rPr>
          <w:rFonts w:ascii="Palatino Linotype" w:eastAsia="Calibri" w:hAnsi="Palatino Linotype" w:cs="Tahoma"/>
          <w:iCs/>
          <w:sz w:val="22"/>
          <w:szCs w:val="22"/>
          <w:lang w:val="es-ES" w:eastAsia="es-ES_tradnl"/>
        </w:rPr>
      </w:pPr>
    </w:p>
    <w:p w14:paraId="4D614896" w14:textId="76B1EB05" w:rsidR="0069102C" w:rsidRPr="00901959" w:rsidRDefault="003317E3"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lang w:val="es-ES"/>
        </w:rPr>
        <w:t xml:space="preserve">Ahora bien, </w:t>
      </w:r>
      <w:r w:rsidR="00DF7EB8" w:rsidRPr="00901959">
        <w:rPr>
          <w:rFonts w:ascii="Palatino Linotype" w:hAnsi="Palatino Linotype" w:cs="Tahoma"/>
          <w:color w:val="0D0D0D" w:themeColor="text1" w:themeTint="F2"/>
          <w:sz w:val="22"/>
          <w:szCs w:val="22"/>
          <w:lang w:val="es-ES"/>
        </w:rPr>
        <w:t>el Sujeto Obligado</w:t>
      </w:r>
      <w:r w:rsidRPr="00901959">
        <w:rPr>
          <w:rFonts w:ascii="Palatino Linotype" w:hAnsi="Palatino Linotype" w:cs="Tahoma"/>
          <w:color w:val="0D0D0D" w:themeColor="text1" w:themeTint="F2"/>
          <w:sz w:val="22"/>
          <w:szCs w:val="22"/>
          <w:lang w:val="es-ES"/>
        </w:rPr>
        <w:t xml:space="preserve"> en respuesta, </w:t>
      </w:r>
      <w:r w:rsidR="00645447" w:rsidRPr="00901959">
        <w:rPr>
          <w:rFonts w:ascii="Palatino Linotype" w:hAnsi="Palatino Linotype" w:cs="Tahoma"/>
          <w:color w:val="0D0D0D" w:themeColor="text1" w:themeTint="F2"/>
          <w:sz w:val="22"/>
          <w:szCs w:val="22"/>
          <w:lang w:val="es-ES"/>
        </w:rPr>
        <w:t xml:space="preserve">señaló que después de realizar una búsqueda exhaustiva y razonable en los archivos de las áreas competentes, no había localizado el contrato solicitado, por lo que con dicho pronunciamiento aludió a que </w:t>
      </w:r>
      <w:r w:rsidR="00F77119" w:rsidRPr="00901959">
        <w:rPr>
          <w:rFonts w:ascii="Palatino Linotype" w:hAnsi="Palatino Linotype" w:cs="Tahoma"/>
          <w:color w:val="0D0D0D" w:themeColor="text1" w:themeTint="F2"/>
          <w:sz w:val="22"/>
          <w:szCs w:val="22"/>
          <w:lang w:val="es-ES"/>
        </w:rPr>
        <w:t xml:space="preserve">la información </w:t>
      </w:r>
      <w:r w:rsidR="00645447" w:rsidRPr="00901959">
        <w:rPr>
          <w:rFonts w:ascii="Palatino Linotype" w:hAnsi="Palatino Linotype" w:cs="Tahoma"/>
          <w:color w:val="0D0D0D" w:themeColor="text1" w:themeTint="F2"/>
          <w:sz w:val="22"/>
          <w:szCs w:val="22"/>
          <w:lang w:val="es-ES"/>
        </w:rPr>
        <w:t xml:space="preserve">era </w:t>
      </w:r>
      <w:r w:rsidR="0069102C" w:rsidRPr="00901959">
        <w:rPr>
          <w:rFonts w:ascii="Palatino Linotype" w:hAnsi="Palatino Linotype" w:cs="Tahoma"/>
          <w:color w:val="0D0D0D" w:themeColor="text1" w:themeTint="F2"/>
          <w:sz w:val="22"/>
          <w:szCs w:val="22"/>
          <w:lang w:val="es-ES"/>
        </w:rPr>
        <w:t>inexistente;</w:t>
      </w:r>
      <w:r w:rsidR="00F77119" w:rsidRPr="00901959">
        <w:rPr>
          <w:rFonts w:ascii="Palatino Linotype" w:hAnsi="Palatino Linotype" w:cs="Tahoma"/>
          <w:color w:val="0D0D0D" w:themeColor="text1" w:themeTint="F2"/>
          <w:sz w:val="22"/>
          <w:szCs w:val="22"/>
          <w:lang w:val="es-ES"/>
        </w:rPr>
        <w:t xml:space="preserve"> </w:t>
      </w:r>
      <w:r w:rsidR="00FE37B4" w:rsidRPr="00901959">
        <w:rPr>
          <w:rFonts w:ascii="Palatino Linotype" w:hAnsi="Palatino Linotype" w:cs="Tahoma"/>
          <w:color w:val="0D0D0D" w:themeColor="text1" w:themeTint="F2"/>
          <w:sz w:val="22"/>
          <w:szCs w:val="22"/>
        </w:rPr>
        <w:t>s</w:t>
      </w:r>
      <w:r w:rsidR="0069102C" w:rsidRPr="00901959">
        <w:rPr>
          <w:rFonts w:ascii="Palatino Linotype" w:hAnsi="Palatino Linotype" w:cs="Tahoma"/>
          <w:color w:val="0D0D0D" w:themeColor="text1" w:themeTint="F2"/>
          <w:sz w:val="22"/>
          <w:szCs w:val="22"/>
        </w:rPr>
        <w:t>obre dicha manifestación, resulta necesario traer a estudio el Criterio SO/014/2017, emitido por el Instituto Nacional de Transparencia, Acceso a la Información Pública y Protección de Datos Personales en el Estado de México y Municipios, el cual señala que la inexistencia de la información, es una cuestión de hecho que se le atribuye a la misma, cuando ésta no se encuentra en los archivos del sujeto obligado.</w:t>
      </w:r>
    </w:p>
    <w:p w14:paraId="0C9E222F" w14:textId="282A918A" w:rsidR="00645447" w:rsidRPr="00901959" w:rsidRDefault="00645447" w:rsidP="00D314AD">
      <w:pPr>
        <w:spacing w:line="360" w:lineRule="auto"/>
        <w:ind w:right="-28"/>
        <w:contextualSpacing/>
        <w:jc w:val="both"/>
        <w:rPr>
          <w:rFonts w:ascii="Palatino Linotype" w:hAnsi="Palatino Linotype" w:cs="Tahoma"/>
          <w:color w:val="0D0D0D" w:themeColor="text1" w:themeTint="F2"/>
          <w:sz w:val="22"/>
          <w:szCs w:val="22"/>
          <w:lang w:val="es-ES"/>
        </w:rPr>
      </w:pPr>
    </w:p>
    <w:p w14:paraId="241257E3" w14:textId="77777777" w:rsidR="0069102C" w:rsidRPr="00901959" w:rsidRDefault="0069102C"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 xml:space="preserve">En ese orden de ideas, según Trujillo, Humberto (2019), en el “Diccionario de Transparencia y Acceso a la Información Pública” (p. 171), la inexistencia de la información, es cuando la </w:t>
      </w:r>
      <w:r w:rsidRPr="00901959">
        <w:rPr>
          <w:rFonts w:ascii="Palatino Linotype" w:hAnsi="Palatino Linotype" w:cs="Tahoma"/>
          <w:color w:val="0D0D0D" w:themeColor="text1" w:themeTint="F2"/>
          <w:sz w:val="22"/>
          <w:szCs w:val="22"/>
        </w:rPr>
        <w:lastRenderedPageBreak/>
        <w:t>información requerida no se encuentra en los archivos públicos, reservados o clasificados, de los sujetos obligados.</w:t>
      </w:r>
    </w:p>
    <w:p w14:paraId="6EC26F1C" w14:textId="77777777" w:rsidR="0069102C" w:rsidRPr="00901959" w:rsidRDefault="0069102C" w:rsidP="00D314AD">
      <w:pPr>
        <w:spacing w:line="360" w:lineRule="auto"/>
        <w:ind w:right="-28"/>
        <w:contextualSpacing/>
        <w:jc w:val="both"/>
        <w:rPr>
          <w:rFonts w:ascii="Palatino Linotype" w:hAnsi="Palatino Linotype" w:cs="Tahoma"/>
          <w:b/>
          <w:bCs/>
          <w:iCs/>
          <w:color w:val="0D0D0D" w:themeColor="text1" w:themeTint="F2"/>
          <w:sz w:val="22"/>
          <w:szCs w:val="22"/>
        </w:rPr>
      </w:pPr>
      <w:r w:rsidRPr="00901959">
        <w:rPr>
          <w:rFonts w:ascii="Palatino Linotype" w:hAnsi="Palatino Linotype" w:cs="Tahoma"/>
          <w:b/>
          <w:bCs/>
          <w:iCs/>
          <w:color w:val="0D0D0D" w:themeColor="text1" w:themeTint="F2"/>
          <w:sz w:val="22"/>
          <w:szCs w:val="22"/>
        </w:rPr>
        <w:t xml:space="preserve"> </w:t>
      </w:r>
    </w:p>
    <w:p w14:paraId="342D8899" w14:textId="77777777" w:rsidR="0069102C" w:rsidRPr="00901959" w:rsidRDefault="0069102C"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 xml:space="preserve">Conforme a lo anterior, la </w:t>
      </w:r>
      <w:r w:rsidRPr="00901959">
        <w:rPr>
          <w:rFonts w:ascii="Palatino Linotype" w:hAnsi="Palatino Linotype" w:cs="Tahoma"/>
          <w:b/>
          <w:color w:val="0D0D0D" w:themeColor="text1" w:themeTint="F2"/>
          <w:sz w:val="22"/>
          <w:szCs w:val="22"/>
        </w:rPr>
        <w:t>inexistencia</w:t>
      </w:r>
      <w:r w:rsidRPr="00901959">
        <w:rPr>
          <w:rFonts w:ascii="Palatino Linotype" w:hAnsi="Palatino Linotype" w:cs="Tahoma"/>
          <w:color w:val="0D0D0D" w:themeColor="text1" w:themeTint="F2"/>
          <w:sz w:val="22"/>
          <w:szCs w:val="22"/>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901959">
        <w:rPr>
          <w:rFonts w:ascii="Palatino Linotype" w:hAnsi="Palatino Linotype" w:cs="Tahoma"/>
          <w:b/>
          <w:bCs/>
          <w:color w:val="0D0D0D" w:themeColor="text1" w:themeTint="F2"/>
          <w:sz w:val="22"/>
          <w:szCs w:val="22"/>
        </w:rPr>
        <w:t>primero deben realizar una indagación en todos los archivos de las áreas con funciones para conocer de lo peticionado.</w:t>
      </w:r>
    </w:p>
    <w:p w14:paraId="51DE2023" w14:textId="77777777" w:rsidR="0069102C" w:rsidRPr="00901959" w:rsidRDefault="0069102C" w:rsidP="00D314AD">
      <w:pPr>
        <w:spacing w:line="360" w:lineRule="auto"/>
        <w:ind w:right="-28"/>
        <w:contextualSpacing/>
        <w:jc w:val="both"/>
        <w:rPr>
          <w:rFonts w:ascii="Palatino Linotype" w:hAnsi="Palatino Linotype" w:cs="Tahoma"/>
          <w:bCs/>
          <w:iCs/>
          <w:color w:val="0D0D0D" w:themeColor="text1" w:themeTint="F2"/>
          <w:sz w:val="22"/>
          <w:szCs w:val="22"/>
        </w:rPr>
      </w:pPr>
      <w:r w:rsidRPr="00901959">
        <w:rPr>
          <w:rFonts w:ascii="Palatino Linotype" w:hAnsi="Palatino Linotype" w:cs="Tahoma"/>
          <w:bCs/>
          <w:iCs/>
          <w:color w:val="0D0D0D" w:themeColor="text1" w:themeTint="F2"/>
          <w:sz w:val="22"/>
          <w:szCs w:val="22"/>
        </w:rPr>
        <w:t xml:space="preserve"> </w:t>
      </w:r>
    </w:p>
    <w:p w14:paraId="5183AE4A" w14:textId="77777777" w:rsidR="0069102C" w:rsidRPr="00901959" w:rsidRDefault="0069102C" w:rsidP="00D314AD">
      <w:pPr>
        <w:spacing w:line="360" w:lineRule="auto"/>
        <w:ind w:right="-28"/>
        <w:contextualSpacing/>
        <w:jc w:val="both"/>
        <w:rPr>
          <w:rFonts w:ascii="Palatino Linotype" w:hAnsi="Palatino Linotype" w:cs="Tahoma"/>
          <w:b/>
          <w:bCs/>
          <w:color w:val="0D0D0D" w:themeColor="text1" w:themeTint="F2"/>
          <w:sz w:val="22"/>
          <w:szCs w:val="22"/>
        </w:rPr>
      </w:pPr>
      <w:r w:rsidRPr="00901959">
        <w:rPr>
          <w:rFonts w:ascii="Palatino Linotype" w:hAnsi="Palatino Linotype" w:cs="Tahoma"/>
          <w:bCs/>
          <w:color w:val="0D0D0D" w:themeColor="text1" w:themeTint="F2"/>
          <w:sz w:val="22"/>
          <w:szCs w:val="22"/>
        </w:rPr>
        <w:t xml:space="preserve">En ese sentido, según Jarquín, Soledad (2019), en el “Diccionario de Transparencia y Acceso a la Información Pública” (p. 68), </w:t>
      </w:r>
      <w:r w:rsidRPr="00901959">
        <w:rPr>
          <w:rFonts w:ascii="Palatino Linotype" w:hAnsi="Palatino Linotype" w:cs="Tahoma"/>
          <w:b/>
          <w:bCs/>
          <w:color w:val="0D0D0D" w:themeColor="text1" w:themeTint="F2"/>
          <w:sz w:val="22"/>
          <w:szCs w:val="22"/>
        </w:rPr>
        <w:t>la búsqueda exhaustiva</w:t>
      </w:r>
      <w:r w:rsidRPr="00901959">
        <w:rPr>
          <w:rFonts w:ascii="Palatino Linotype" w:hAnsi="Palatino Linotype" w:cs="Tahoma"/>
          <w:bCs/>
          <w:color w:val="0D0D0D" w:themeColor="text1" w:themeTint="F2"/>
          <w:sz w:val="22"/>
          <w:szCs w:val="22"/>
        </w:rPr>
        <w:t xml:space="preserve"> es la obligación del área administrativa del Sujeto Obligado que cuenta o puede contar con la información requerida, la cual consiste en localizar toda aquella que atienda la solicitud, </w:t>
      </w:r>
      <w:r w:rsidRPr="00901959">
        <w:rPr>
          <w:rFonts w:ascii="Palatino Linotype" w:hAnsi="Palatino Linotype" w:cs="Tahoma"/>
          <w:b/>
          <w:bCs/>
          <w:color w:val="0D0D0D" w:themeColor="text1" w:themeTint="F2"/>
          <w:sz w:val="22"/>
          <w:szCs w:val="22"/>
        </w:rPr>
        <w:t>hasta agotar por completo las posibilidades de indagación.</w:t>
      </w:r>
    </w:p>
    <w:p w14:paraId="43C222FA" w14:textId="77777777" w:rsidR="0069102C" w:rsidRPr="00901959" w:rsidRDefault="0069102C" w:rsidP="00D314AD">
      <w:pPr>
        <w:spacing w:line="360" w:lineRule="auto"/>
        <w:ind w:right="-28"/>
        <w:contextualSpacing/>
        <w:jc w:val="both"/>
        <w:rPr>
          <w:rFonts w:ascii="Palatino Linotype" w:hAnsi="Palatino Linotype" w:cs="Tahoma"/>
          <w:b/>
          <w:bCs/>
          <w:color w:val="0D0D0D" w:themeColor="text1" w:themeTint="F2"/>
          <w:sz w:val="22"/>
          <w:szCs w:val="22"/>
        </w:rPr>
      </w:pPr>
      <w:r w:rsidRPr="00901959">
        <w:rPr>
          <w:rFonts w:ascii="Palatino Linotype" w:hAnsi="Palatino Linotype" w:cs="Tahoma"/>
          <w:b/>
          <w:bCs/>
          <w:color w:val="0D0D0D" w:themeColor="text1" w:themeTint="F2"/>
          <w:sz w:val="22"/>
          <w:szCs w:val="22"/>
        </w:rPr>
        <w:t xml:space="preserve"> </w:t>
      </w:r>
    </w:p>
    <w:p w14:paraId="09C49F59" w14:textId="77777777" w:rsidR="0069102C" w:rsidRPr="00901959" w:rsidRDefault="0069102C" w:rsidP="00D314AD">
      <w:pPr>
        <w:spacing w:line="360" w:lineRule="auto"/>
        <w:ind w:right="-28"/>
        <w:contextualSpacing/>
        <w:jc w:val="both"/>
        <w:rPr>
          <w:rFonts w:ascii="Palatino Linotype" w:hAnsi="Palatino Linotype" w:cs="Tahoma"/>
          <w:b/>
          <w:bCs/>
          <w:color w:val="0D0D0D" w:themeColor="text1" w:themeTint="F2"/>
          <w:sz w:val="22"/>
          <w:szCs w:val="22"/>
        </w:rPr>
      </w:pPr>
      <w:r w:rsidRPr="00901959">
        <w:rPr>
          <w:rFonts w:ascii="Palatino Linotype" w:hAnsi="Palatino Linotype" w:cs="Tahoma"/>
          <w:bCs/>
          <w:color w:val="0D0D0D" w:themeColor="text1" w:themeTint="F2"/>
          <w:sz w:val="22"/>
          <w:szCs w:val="22"/>
        </w:rPr>
        <w:t xml:space="preserve">Además, según Calero, Natalia (2016), en la “Ley General de Transparencia y Acceso a la Información Pública Comentada” (p. 408), para que exista una búsqueda exhaustiva y razonable, se debe hacer una </w:t>
      </w:r>
      <w:r w:rsidRPr="00901959">
        <w:rPr>
          <w:rFonts w:ascii="Palatino Linotype" w:hAnsi="Palatino Linotype" w:cs="Tahoma"/>
          <w:b/>
          <w:bCs/>
          <w:color w:val="0D0D0D" w:themeColor="text1" w:themeTint="F2"/>
          <w:sz w:val="22"/>
          <w:szCs w:val="22"/>
        </w:rPr>
        <w:t xml:space="preserve">indagación consiente y minuciosa en sus archivos físicos y electrónicos. </w:t>
      </w:r>
    </w:p>
    <w:p w14:paraId="5721DA98" w14:textId="77777777" w:rsidR="0069102C" w:rsidRPr="00901959" w:rsidRDefault="0069102C"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 xml:space="preserve"> </w:t>
      </w:r>
    </w:p>
    <w:p w14:paraId="48CBDB13" w14:textId="77777777" w:rsidR="0069102C" w:rsidRPr="00901959" w:rsidRDefault="0069102C" w:rsidP="00D314AD">
      <w:pPr>
        <w:spacing w:line="360" w:lineRule="auto"/>
        <w:ind w:right="-28"/>
        <w:contextualSpacing/>
        <w:jc w:val="both"/>
        <w:rPr>
          <w:rFonts w:ascii="Palatino Linotype" w:hAnsi="Palatino Linotype" w:cs="Tahoma"/>
          <w:b/>
          <w:color w:val="0D0D0D" w:themeColor="text1" w:themeTint="F2"/>
          <w:sz w:val="22"/>
          <w:szCs w:val="22"/>
        </w:rPr>
      </w:pPr>
      <w:r w:rsidRPr="00901959">
        <w:rPr>
          <w:rFonts w:ascii="Palatino Linotype" w:hAnsi="Palatino Linotype" w:cs="Tahoma"/>
          <w:color w:val="0D0D0D" w:themeColor="text1" w:themeTint="F2"/>
          <w:sz w:val="22"/>
          <w:szCs w:val="22"/>
        </w:rPr>
        <w:t xml:space="preserve">Conforme a lo anterior, para poder acreditar el carácter exhaustivo de la búsqueda realizada por los Sujetos Obligados, se deben motivar las razones por las que se buscó la información en determinadas áreas, </w:t>
      </w:r>
      <w:r w:rsidRPr="00901959">
        <w:rPr>
          <w:rFonts w:ascii="Palatino Linotype" w:hAnsi="Palatino Linotype" w:cs="Tahoma"/>
          <w:b/>
          <w:color w:val="0D0D0D" w:themeColor="text1" w:themeTint="F2"/>
          <w:sz w:val="22"/>
          <w:szCs w:val="22"/>
        </w:rPr>
        <w:t>los criterios de búsqueda utilizados y demás circunstancias que fueron tomadas en cuenta.</w:t>
      </w:r>
    </w:p>
    <w:p w14:paraId="4FA04A48" w14:textId="77777777" w:rsidR="0069102C" w:rsidRPr="00901959" w:rsidRDefault="0069102C"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 xml:space="preserve"> </w:t>
      </w:r>
    </w:p>
    <w:p w14:paraId="534E98F4" w14:textId="77777777" w:rsidR="0069102C" w:rsidRPr="00901959" w:rsidRDefault="0069102C"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En ese contexto, de conformidad con los criterios con</w:t>
      </w:r>
      <w:r w:rsidRPr="00901959">
        <w:rPr>
          <w:rFonts w:ascii="Palatino Linotype" w:hAnsi="Palatino Linotype" w:cs="Tahoma"/>
          <w:bCs/>
          <w:color w:val="0D0D0D" w:themeColor="text1" w:themeTint="F2"/>
          <w:sz w:val="22"/>
          <w:szCs w:val="22"/>
        </w:rPr>
        <w:t xml:space="preserve"> clave de control SO/012/2010 y SO/004/2019</w:t>
      </w:r>
      <w:r w:rsidRPr="00901959">
        <w:rPr>
          <w:rFonts w:ascii="Palatino Linotype" w:hAnsi="Palatino Linotype" w:cs="Tahoma"/>
          <w:color w:val="0D0D0D" w:themeColor="text1" w:themeTint="F2"/>
          <w:sz w:val="22"/>
          <w:szCs w:val="22"/>
        </w:rPr>
        <w:t xml:space="preserve">, emitidos por el Instituto Nacional de Transparencia, Acceso a la Información y </w:t>
      </w:r>
      <w:r w:rsidRPr="00901959">
        <w:rPr>
          <w:rFonts w:ascii="Palatino Linotype" w:hAnsi="Palatino Linotype" w:cs="Tahoma"/>
          <w:color w:val="0D0D0D" w:themeColor="text1" w:themeTint="F2"/>
          <w:sz w:val="22"/>
          <w:szCs w:val="22"/>
        </w:rPr>
        <w:lastRenderedPageBreak/>
        <w:t>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094E9898" w14:textId="77777777" w:rsidR="0069102C" w:rsidRPr="00901959" w:rsidRDefault="0069102C"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 xml:space="preserve"> </w:t>
      </w:r>
    </w:p>
    <w:p w14:paraId="2740AB6E" w14:textId="77777777" w:rsidR="0069102C" w:rsidRPr="00901959" w:rsidRDefault="0069102C" w:rsidP="00D314AD">
      <w:pPr>
        <w:numPr>
          <w:ilvl w:val="0"/>
          <w:numId w:val="18"/>
        </w:num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Motivación por las que se buscó la información, en determinadas unidades administrativas;</w:t>
      </w:r>
    </w:p>
    <w:p w14:paraId="76FD54E1" w14:textId="77777777" w:rsidR="0069102C" w:rsidRPr="00901959" w:rsidRDefault="0069102C" w:rsidP="00D314AD">
      <w:pPr>
        <w:numPr>
          <w:ilvl w:val="0"/>
          <w:numId w:val="18"/>
        </w:num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Los criterios de búsqueda utilizados, y</w:t>
      </w:r>
    </w:p>
    <w:p w14:paraId="6FAE253C" w14:textId="77777777" w:rsidR="0069102C" w:rsidRPr="00901959" w:rsidRDefault="0069102C" w:rsidP="00D314AD">
      <w:pPr>
        <w:numPr>
          <w:ilvl w:val="0"/>
          <w:numId w:val="18"/>
        </w:num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Las circunstancias que fueron tomadas en cuenta.</w:t>
      </w:r>
    </w:p>
    <w:p w14:paraId="06D7656A" w14:textId="77777777" w:rsidR="0069102C" w:rsidRPr="00901959" w:rsidRDefault="0069102C"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 xml:space="preserve"> </w:t>
      </w:r>
    </w:p>
    <w:p w14:paraId="105A354E" w14:textId="77777777" w:rsidR="0069102C" w:rsidRPr="00901959" w:rsidRDefault="0069102C"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De tales circunstancias, se considera que para que los Sujetos Obligado justifiquen que realizaron una búsqueda exhaustiva y razonable, deben indicar de manera clara, lo siguiente:</w:t>
      </w:r>
    </w:p>
    <w:p w14:paraId="6FBBA1BD" w14:textId="77777777" w:rsidR="0069102C" w:rsidRPr="00901959" w:rsidRDefault="0069102C" w:rsidP="00D314AD">
      <w:p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 xml:space="preserve"> </w:t>
      </w:r>
    </w:p>
    <w:p w14:paraId="0C38B68A" w14:textId="77777777" w:rsidR="0069102C" w:rsidRPr="00901959" w:rsidRDefault="0069102C" w:rsidP="00D314AD">
      <w:pPr>
        <w:numPr>
          <w:ilvl w:val="0"/>
          <w:numId w:val="19"/>
        </w:num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Las áreas donde se buscó la información;</w:t>
      </w:r>
    </w:p>
    <w:p w14:paraId="76BF8EBE" w14:textId="77777777" w:rsidR="0069102C" w:rsidRPr="00901959" w:rsidRDefault="0069102C" w:rsidP="00D314AD">
      <w:pPr>
        <w:numPr>
          <w:ilvl w:val="0"/>
          <w:numId w:val="19"/>
        </w:num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Tipo de archivos buscados (físicos o electrónicos);</w:t>
      </w:r>
    </w:p>
    <w:p w14:paraId="2DD3FB39" w14:textId="77777777" w:rsidR="0069102C" w:rsidRPr="00901959" w:rsidRDefault="0069102C" w:rsidP="00D314AD">
      <w:pPr>
        <w:numPr>
          <w:ilvl w:val="0"/>
          <w:numId w:val="19"/>
        </w:num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 xml:space="preserve">Los criterios de búsqueda utilizados, y </w:t>
      </w:r>
    </w:p>
    <w:p w14:paraId="38597846" w14:textId="77777777" w:rsidR="0069102C" w:rsidRPr="00901959" w:rsidRDefault="0069102C" w:rsidP="00D314AD">
      <w:pPr>
        <w:numPr>
          <w:ilvl w:val="0"/>
          <w:numId w:val="19"/>
        </w:numPr>
        <w:spacing w:line="360" w:lineRule="auto"/>
        <w:ind w:right="-28"/>
        <w:contextualSpacing/>
        <w:jc w:val="both"/>
        <w:rPr>
          <w:rFonts w:ascii="Palatino Linotype" w:hAnsi="Palatino Linotype" w:cs="Tahoma"/>
          <w:color w:val="0D0D0D" w:themeColor="text1" w:themeTint="F2"/>
          <w:sz w:val="22"/>
          <w:szCs w:val="22"/>
        </w:rPr>
      </w:pPr>
      <w:r w:rsidRPr="00901959">
        <w:rPr>
          <w:rFonts w:ascii="Palatino Linotype" w:hAnsi="Palatino Linotype" w:cs="Tahoma"/>
          <w:color w:val="0D0D0D" w:themeColor="text1" w:themeTint="F2"/>
          <w:sz w:val="22"/>
          <w:szCs w:val="22"/>
        </w:rPr>
        <w:t>Las circunstancias que fueron tomadas en cuenta.</w:t>
      </w:r>
      <w:r w:rsidRPr="00901959">
        <w:rPr>
          <w:rFonts w:ascii="Palatino Linotype" w:hAnsi="Palatino Linotype" w:cs="Tahoma"/>
          <w:color w:val="0D0D0D" w:themeColor="text1" w:themeTint="F2"/>
          <w:sz w:val="22"/>
          <w:szCs w:val="22"/>
        </w:rPr>
        <w:tab/>
      </w:r>
    </w:p>
    <w:p w14:paraId="5B67E29B" w14:textId="77777777" w:rsidR="0069102C" w:rsidRPr="00901959" w:rsidRDefault="0069102C" w:rsidP="00D314AD">
      <w:pPr>
        <w:spacing w:line="360" w:lineRule="auto"/>
        <w:ind w:right="-28"/>
        <w:contextualSpacing/>
        <w:jc w:val="both"/>
        <w:rPr>
          <w:rFonts w:ascii="Palatino Linotype" w:hAnsi="Palatino Linotype" w:cs="Tahoma"/>
          <w:bCs/>
          <w:iCs/>
          <w:sz w:val="22"/>
          <w:szCs w:val="22"/>
        </w:rPr>
      </w:pPr>
    </w:p>
    <w:p w14:paraId="069324FE" w14:textId="0F37D3F6" w:rsidR="00FE37B4" w:rsidRPr="00901959" w:rsidRDefault="00FE37B4" w:rsidP="00FE37B4">
      <w:pPr>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 xml:space="preserve">En ese contexto, se </w:t>
      </w:r>
      <w:r w:rsidR="00BA1C83" w:rsidRPr="00901959">
        <w:rPr>
          <w:rFonts w:ascii="Palatino Linotype" w:hAnsi="Palatino Linotype" w:cs="Tahoma"/>
          <w:sz w:val="22"/>
          <w:szCs w:val="22"/>
        </w:rPr>
        <w:t>logró</w:t>
      </w:r>
      <w:r w:rsidRPr="00901959">
        <w:rPr>
          <w:rFonts w:ascii="Palatino Linotype" w:hAnsi="Palatino Linotype" w:cs="Tahoma"/>
          <w:sz w:val="22"/>
          <w:szCs w:val="22"/>
        </w:rPr>
        <w:t xml:space="preserve"> vislumbrar </w:t>
      </w:r>
      <w:r w:rsidR="00BA1C83" w:rsidRPr="00901959">
        <w:rPr>
          <w:rFonts w:ascii="Palatino Linotype" w:hAnsi="Palatino Linotype" w:cs="Tahoma"/>
          <w:sz w:val="22"/>
          <w:szCs w:val="22"/>
        </w:rPr>
        <w:t>d</w:t>
      </w:r>
      <w:r w:rsidRPr="00901959">
        <w:rPr>
          <w:rFonts w:ascii="Palatino Linotype" w:hAnsi="Palatino Linotype" w:cs="Tahoma"/>
          <w:sz w:val="22"/>
          <w:szCs w:val="22"/>
        </w:rPr>
        <w:t>el Contrato de Servicios de “Suministro y Colocación Eléctrico” número PMT/DA/CAAESYOP/SERV-ELECTR</w:t>
      </w:r>
      <w:r w:rsidR="00BA1C83" w:rsidRPr="00901959">
        <w:rPr>
          <w:rFonts w:ascii="Palatino Linotype" w:hAnsi="Palatino Linotype" w:cs="Tahoma"/>
          <w:sz w:val="22"/>
          <w:szCs w:val="22"/>
        </w:rPr>
        <w:t xml:space="preserve"> </w:t>
      </w:r>
      <w:r w:rsidRPr="00901959">
        <w:rPr>
          <w:rFonts w:ascii="Palatino Linotype" w:hAnsi="Palatino Linotype" w:cs="Tahoma"/>
          <w:sz w:val="22"/>
          <w:szCs w:val="22"/>
        </w:rPr>
        <w:t>RP23-03/AD/003/2023</w:t>
      </w:r>
      <w:r w:rsidR="00BA1C83" w:rsidRPr="00901959">
        <w:rPr>
          <w:rFonts w:ascii="Palatino Linotype" w:hAnsi="Palatino Linotype" w:cs="Tahoma"/>
          <w:sz w:val="22"/>
          <w:szCs w:val="22"/>
        </w:rPr>
        <w:t>, proporcionado por el Solicitante</w:t>
      </w:r>
      <w:r w:rsidRPr="00901959">
        <w:rPr>
          <w:rFonts w:ascii="Palatino Linotype" w:hAnsi="Palatino Linotype" w:cs="Tahoma"/>
          <w:sz w:val="22"/>
          <w:szCs w:val="22"/>
        </w:rPr>
        <w:t xml:space="preserve">, </w:t>
      </w:r>
      <w:r w:rsidR="00BA1C83" w:rsidRPr="00901959">
        <w:rPr>
          <w:rFonts w:ascii="Palatino Linotype" w:hAnsi="Palatino Linotype" w:cs="Tahoma"/>
          <w:sz w:val="22"/>
          <w:szCs w:val="22"/>
        </w:rPr>
        <w:t xml:space="preserve">que fue celebrado con la empresa </w:t>
      </w:r>
      <w:r w:rsidRPr="00901959">
        <w:rPr>
          <w:rFonts w:ascii="Palatino Linotype" w:hAnsi="Palatino Linotype" w:cs="Tahoma"/>
          <w:sz w:val="22"/>
          <w:szCs w:val="22"/>
        </w:rPr>
        <w:t>“Servicios Industriales Electromecánico KA S.A de C.V.</w:t>
      </w:r>
      <w:r w:rsidR="00BA1C83" w:rsidRPr="00901959">
        <w:rPr>
          <w:rFonts w:ascii="Palatino Linotype" w:hAnsi="Palatino Linotype" w:cs="Tahoma"/>
          <w:sz w:val="22"/>
          <w:szCs w:val="22"/>
        </w:rPr>
        <w:t>”</w:t>
      </w:r>
      <w:r w:rsidRPr="00901959">
        <w:rPr>
          <w:rFonts w:ascii="Palatino Linotype" w:hAnsi="Palatino Linotype" w:cs="Tahoma"/>
          <w:sz w:val="22"/>
          <w:szCs w:val="22"/>
        </w:rPr>
        <w:t>,</w:t>
      </w:r>
      <w:r w:rsidR="00BA1C83" w:rsidRPr="00901959">
        <w:rPr>
          <w:rFonts w:ascii="Palatino Linotype" w:hAnsi="Palatino Linotype" w:cs="Tahoma"/>
          <w:sz w:val="22"/>
          <w:szCs w:val="22"/>
        </w:rPr>
        <w:t xml:space="preserve"> el</w:t>
      </w:r>
      <w:r w:rsidRPr="00901959">
        <w:rPr>
          <w:rFonts w:ascii="Palatino Linotype" w:hAnsi="Palatino Linotype" w:cs="Tahoma"/>
          <w:sz w:val="22"/>
          <w:szCs w:val="22"/>
        </w:rPr>
        <w:t xml:space="preserve"> tres de noviembre de dos mil veintitrés, </w:t>
      </w:r>
      <w:r w:rsidR="00BA1C83" w:rsidRPr="00901959">
        <w:rPr>
          <w:rFonts w:ascii="Palatino Linotype" w:hAnsi="Palatino Linotype" w:cs="Tahoma"/>
          <w:sz w:val="22"/>
          <w:szCs w:val="22"/>
        </w:rPr>
        <w:t>y donde participó el Secretario del Ayuntamiento, así como la Tesorera Municipal, la Directora de Administración y el Director de Obras Públicas, tal como se muestra a continuación:</w:t>
      </w:r>
    </w:p>
    <w:p w14:paraId="55FEC76A" w14:textId="77777777" w:rsidR="00FE37B4" w:rsidRPr="00901959" w:rsidRDefault="00FE37B4" w:rsidP="00FE37B4">
      <w:pPr>
        <w:spacing w:line="360" w:lineRule="auto"/>
        <w:contextualSpacing/>
        <w:jc w:val="both"/>
        <w:rPr>
          <w:rFonts w:ascii="Palatino Linotype" w:hAnsi="Palatino Linotype" w:cs="Tahoma"/>
          <w:sz w:val="22"/>
          <w:szCs w:val="22"/>
        </w:rPr>
      </w:pPr>
    </w:p>
    <w:p w14:paraId="2A350E9E" w14:textId="77777777" w:rsidR="00FE37B4" w:rsidRPr="00901959" w:rsidRDefault="00FE37B4" w:rsidP="00FE37B4">
      <w:pPr>
        <w:spacing w:line="360" w:lineRule="auto"/>
        <w:contextualSpacing/>
        <w:jc w:val="center"/>
        <w:rPr>
          <w:rFonts w:ascii="Palatino Linotype" w:hAnsi="Palatino Linotype" w:cs="Tahoma"/>
          <w:sz w:val="22"/>
          <w:szCs w:val="22"/>
          <w:lang w:val="es-ES" w:eastAsia="es-MX"/>
        </w:rPr>
      </w:pPr>
      <w:r w:rsidRPr="00901959">
        <w:rPr>
          <w:rFonts w:ascii="Palatino Linotype" w:hAnsi="Palatino Linotype" w:cs="Tahoma"/>
          <w:noProof/>
          <w:sz w:val="22"/>
          <w:szCs w:val="22"/>
          <w:lang w:eastAsia="es-MX"/>
        </w:rPr>
        <w:lastRenderedPageBreak/>
        <w:drawing>
          <wp:inline distT="0" distB="0" distL="0" distR="0" wp14:anchorId="20F92626" wp14:editId="11394C03">
            <wp:extent cx="6142616" cy="3196243"/>
            <wp:effectExtent l="0" t="0" r="0" b="4445"/>
            <wp:docPr id="19015772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597" cy="3207160"/>
                    </a:xfrm>
                    <a:prstGeom prst="rect">
                      <a:avLst/>
                    </a:prstGeom>
                    <a:noFill/>
                  </pic:spPr>
                </pic:pic>
              </a:graphicData>
            </a:graphic>
          </wp:inline>
        </w:drawing>
      </w:r>
    </w:p>
    <w:p w14:paraId="507E8675" w14:textId="77777777" w:rsidR="00FE37B4" w:rsidRPr="00901959" w:rsidRDefault="00FE37B4" w:rsidP="00FE37B4">
      <w:pPr>
        <w:spacing w:line="360" w:lineRule="auto"/>
        <w:contextualSpacing/>
        <w:jc w:val="both"/>
        <w:rPr>
          <w:rFonts w:ascii="Palatino Linotype" w:hAnsi="Palatino Linotype" w:cs="Tahoma"/>
          <w:sz w:val="22"/>
          <w:szCs w:val="22"/>
          <w:lang w:val="es-ES" w:eastAsia="es-MX"/>
        </w:rPr>
      </w:pPr>
    </w:p>
    <w:p w14:paraId="3B6D3198" w14:textId="1DF9F375" w:rsidR="0069102C" w:rsidRPr="00901959" w:rsidRDefault="00BA1C83" w:rsidP="00BA1C83">
      <w:pPr>
        <w:spacing w:line="360" w:lineRule="auto"/>
        <w:ind w:right="-28"/>
        <w:contextualSpacing/>
        <w:jc w:val="both"/>
        <w:rPr>
          <w:rFonts w:ascii="Palatino Linotype" w:hAnsi="Palatino Linotype" w:cs="Tahoma"/>
          <w:b/>
          <w:iCs/>
          <w:sz w:val="22"/>
          <w:szCs w:val="22"/>
        </w:rPr>
      </w:pPr>
      <w:r w:rsidRPr="00901959">
        <w:rPr>
          <w:rFonts w:ascii="Palatino Linotype" w:hAnsi="Palatino Linotype" w:cs="Tahoma"/>
          <w:bCs/>
          <w:iCs/>
          <w:sz w:val="22"/>
          <w:szCs w:val="22"/>
        </w:rPr>
        <w:t xml:space="preserve">Así, si bien se pronunciaron tres áreas, lo cierto es que no se tiene certeza el tipo de búsqueda realizada, pues la Tesorería Municipal, la Dirección de Administración y la de Obras Públicas, participaron en la suscripción del Contrato; por lo que, no se puede validar la inexistencia manifestada, lo cual da como resultado que el agravio sea </w:t>
      </w:r>
      <w:r w:rsidRPr="00901959">
        <w:rPr>
          <w:rFonts w:ascii="Palatino Linotype" w:hAnsi="Palatino Linotype" w:cs="Tahoma"/>
          <w:b/>
          <w:iCs/>
          <w:sz w:val="22"/>
          <w:szCs w:val="22"/>
        </w:rPr>
        <w:t>FUNDADO.</w:t>
      </w:r>
    </w:p>
    <w:p w14:paraId="67147387" w14:textId="77777777" w:rsidR="0069102C" w:rsidRPr="00901959" w:rsidRDefault="0069102C" w:rsidP="00D314AD">
      <w:pPr>
        <w:spacing w:line="360" w:lineRule="auto"/>
        <w:ind w:right="-93"/>
        <w:contextualSpacing/>
        <w:jc w:val="both"/>
        <w:rPr>
          <w:rFonts w:ascii="Palatino Linotype" w:hAnsi="Palatino Linotype" w:cs="Tahoma"/>
          <w:bCs/>
          <w:iCs/>
          <w:sz w:val="22"/>
          <w:szCs w:val="22"/>
        </w:rPr>
      </w:pPr>
    </w:p>
    <w:p w14:paraId="4388B511" w14:textId="3D72EAA4" w:rsidR="003317E3" w:rsidRPr="00901959" w:rsidRDefault="003317E3" w:rsidP="00D314AD">
      <w:pPr>
        <w:spacing w:line="360" w:lineRule="auto"/>
        <w:contextualSpacing/>
        <w:jc w:val="both"/>
        <w:rPr>
          <w:rFonts w:ascii="Palatino Linotype" w:hAnsi="Palatino Linotype" w:cs="Tahoma"/>
          <w:sz w:val="22"/>
          <w:szCs w:val="22"/>
          <w:lang w:val="es-ES" w:eastAsia="es-MX"/>
        </w:rPr>
      </w:pPr>
      <w:r w:rsidRPr="00901959">
        <w:rPr>
          <w:rFonts w:ascii="Palatino Linotype" w:eastAsia="Calibri" w:hAnsi="Palatino Linotype" w:cs="Tahoma"/>
          <w:bCs/>
          <w:iCs/>
          <w:sz w:val="22"/>
          <w:szCs w:val="22"/>
        </w:rPr>
        <w:t xml:space="preserve">De tal suerte, el Sujeto Obligado deberá proporcionar </w:t>
      </w:r>
      <w:r w:rsidR="00BA1C83" w:rsidRPr="00901959">
        <w:rPr>
          <w:rFonts w:ascii="Palatino Linotype" w:eastAsia="Calibri" w:hAnsi="Palatino Linotype" w:cs="Tahoma"/>
          <w:bCs/>
          <w:iCs/>
          <w:sz w:val="22"/>
          <w:szCs w:val="22"/>
        </w:rPr>
        <w:t>el contrato referido</w:t>
      </w:r>
      <w:r w:rsidRPr="00901959">
        <w:rPr>
          <w:rFonts w:ascii="Palatino Linotype" w:eastAsia="Calibri" w:hAnsi="Palatino Linotype" w:cs="Tahoma"/>
          <w:bCs/>
          <w:iCs/>
          <w:sz w:val="22"/>
          <w:szCs w:val="22"/>
        </w:rPr>
        <w:t>, dicha situación toma sustento en</w:t>
      </w:r>
      <w:r w:rsidRPr="00901959">
        <w:rPr>
          <w:rFonts w:ascii="Palatino Linotype" w:eastAsia="Calibri" w:hAnsi="Palatino Linotype" w:cs="Tahoma"/>
          <w:bCs/>
          <w:sz w:val="22"/>
          <w:szCs w:val="22"/>
        </w:rPr>
        <w:t xml:space="preserve"> el</w:t>
      </w:r>
      <w:r w:rsidRPr="00901959">
        <w:rPr>
          <w:rFonts w:ascii="Palatino Linotype" w:hAnsi="Palatino Linotype" w:cs="Tahoma"/>
          <w:sz w:val="22"/>
          <w:szCs w:val="22"/>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6E972C1B" w14:textId="77777777" w:rsidR="003317E3" w:rsidRPr="00901959" w:rsidRDefault="003317E3" w:rsidP="00D314AD">
      <w:pPr>
        <w:spacing w:line="360" w:lineRule="auto"/>
        <w:contextualSpacing/>
        <w:jc w:val="both"/>
        <w:rPr>
          <w:rFonts w:ascii="Palatino Linotype" w:hAnsi="Palatino Linotype" w:cs="Tahoma"/>
          <w:bCs/>
          <w:iCs/>
          <w:sz w:val="22"/>
          <w:szCs w:val="22"/>
          <w:lang w:val="es-ES_tradnl"/>
        </w:rPr>
      </w:pPr>
    </w:p>
    <w:p w14:paraId="38840D55" w14:textId="77777777" w:rsidR="003317E3" w:rsidRPr="00901959" w:rsidRDefault="003317E3" w:rsidP="00D314AD">
      <w:pPr>
        <w:tabs>
          <w:tab w:val="left" w:pos="4962"/>
        </w:tabs>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rPr>
        <w:t xml:space="preserve">De esta manera, </w:t>
      </w:r>
      <w:r w:rsidRPr="00901959">
        <w:rPr>
          <w:rFonts w:ascii="Palatino Linotype" w:hAnsi="Palatino Linotype" w:cs="Tahoma"/>
          <w:sz w:val="22"/>
          <w:szCs w:val="22"/>
          <w:lang w:val="es-ES"/>
        </w:rPr>
        <w:t xml:space="preserve">el derecho de acceso a la información pública se satisface en aquellos casos en que se entregue el soporte documental en el que conste la información solicitada, sin necesidad </w:t>
      </w:r>
      <w:r w:rsidRPr="00901959">
        <w:rPr>
          <w:rFonts w:ascii="Palatino Linotype" w:hAnsi="Palatino Linotype" w:cs="Tahoma"/>
          <w:sz w:val="22"/>
          <w:szCs w:val="22"/>
          <w:lang w:val="es-ES"/>
        </w:rPr>
        <w:lastRenderedPageBreak/>
        <w:t xml:space="preserve">de elaborar documentos </w:t>
      </w:r>
      <w:r w:rsidRPr="00901959">
        <w:rPr>
          <w:rFonts w:ascii="Palatino Linotype" w:hAnsi="Palatino Linotype" w:cs="Tahoma"/>
          <w:i/>
          <w:sz w:val="22"/>
          <w:szCs w:val="22"/>
        </w:rPr>
        <w:t>ad hoc</w:t>
      </w:r>
      <w:r w:rsidRPr="00901959">
        <w:rPr>
          <w:rFonts w:ascii="Palatino Linotype" w:hAnsi="Palatino Linotype" w:cs="Tahoma"/>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3D0043BB" w14:textId="77777777" w:rsidR="003317E3" w:rsidRPr="00901959" w:rsidRDefault="003317E3" w:rsidP="00D314AD">
      <w:pPr>
        <w:tabs>
          <w:tab w:val="left" w:pos="4962"/>
        </w:tabs>
        <w:spacing w:line="360" w:lineRule="auto"/>
        <w:contextualSpacing/>
        <w:jc w:val="both"/>
        <w:rPr>
          <w:rFonts w:ascii="Palatino Linotype" w:hAnsi="Palatino Linotype" w:cs="Tahoma"/>
          <w:sz w:val="22"/>
          <w:szCs w:val="22"/>
        </w:rPr>
      </w:pPr>
    </w:p>
    <w:p w14:paraId="4E332C35" w14:textId="706F09C7" w:rsidR="003317E3" w:rsidRPr="00901959" w:rsidRDefault="003317E3" w:rsidP="00D314AD">
      <w:pPr>
        <w:spacing w:line="360" w:lineRule="auto"/>
        <w:contextualSpacing/>
        <w:jc w:val="both"/>
        <w:rPr>
          <w:rFonts w:ascii="Palatino Linotype" w:hAnsi="Palatino Linotype" w:cs="Tahoma"/>
          <w:sz w:val="22"/>
          <w:szCs w:val="22"/>
        </w:rPr>
      </w:pPr>
      <w:r w:rsidRPr="00901959">
        <w:rPr>
          <w:rFonts w:ascii="Palatino Linotype" w:hAnsi="Palatino Linotype" w:cs="Tahoma"/>
          <w:sz w:val="22"/>
          <w:szCs w:val="22"/>
          <w:lang w:val="es-ES" w:eastAsia="es-MX"/>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documento que obre en sus archivos y de cuenta de</w:t>
      </w:r>
      <w:r w:rsidR="00EB63EF" w:rsidRPr="00901959">
        <w:rPr>
          <w:rFonts w:ascii="Palatino Linotype" w:hAnsi="Palatino Linotype" w:cs="Tahoma"/>
          <w:sz w:val="22"/>
          <w:szCs w:val="22"/>
          <w:lang w:val="es-ES" w:eastAsia="es-MX"/>
        </w:rPr>
        <w:t xml:space="preserve">l contrato número </w:t>
      </w:r>
      <w:r w:rsidR="00C57D59" w:rsidRPr="00901959">
        <w:rPr>
          <w:rFonts w:ascii="Palatino Linotype" w:hAnsi="Palatino Linotype" w:cs="Tahoma"/>
          <w:sz w:val="22"/>
          <w:szCs w:val="22"/>
        </w:rPr>
        <w:t>PMT/DA/CAAESYOP/SERV-ELECTR RP23-03/AD/003/2023.</w:t>
      </w:r>
    </w:p>
    <w:p w14:paraId="76F93E85" w14:textId="77777777" w:rsidR="002E4145" w:rsidRPr="00901959" w:rsidRDefault="002E4145" w:rsidP="00D314AD">
      <w:pPr>
        <w:spacing w:line="360" w:lineRule="auto"/>
        <w:contextualSpacing/>
        <w:jc w:val="both"/>
        <w:rPr>
          <w:rFonts w:ascii="Palatino Linotype" w:hAnsi="Palatino Linotype" w:cs="Tahoma"/>
          <w:sz w:val="22"/>
          <w:szCs w:val="22"/>
        </w:rPr>
      </w:pPr>
    </w:p>
    <w:p w14:paraId="76FB2123" w14:textId="158ACE0E" w:rsidR="002E4145" w:rsidRPr="00901959" w:rsidRDefault="002E4145" w:rsidP="00D314AD">
      <w:pPr>
        <w:spacing w:line="360" w:lineRule="auto"/>
        <w:contextualSpacing/>
        <w:jc w:val="both"/>
        <w:rPr>
          <w:rFonts w:ascii="Palatino Linotype" w:eastAsia="Palatino Linotype" w:hAnsi="Palatino Linotype" w:cs="Palatino Linotype"/>
          <w:sz w:val="22"/>
          <w:szCs w:val="22"/>
          <w:lang w:eastAsia="es-MX"/>
        </w:rPr>
      </w:pPr>
      <w:r w:rsidRPr="00901959">
        <w:rPr>
          <w:rFonts w:ascii="Palatino Linotype" w:eastAsia="Palatino Linotype" w:hAnsi="Palatino Linotype" w:cs="Palatino Linotype"/>
          <w:color w:val="000000"/>
          <w:sz w:val="22"/>
          <w:szCs w:val="22"/>
          <w:lang w:eastAsia="es-MX"/>
        </w:rPr>
        <w:t xml:space="preserve">Ahora bien, es necesario precisar que el Particular </w:t>
      </w:r>
      <w:r w:rsidR="00871223" w:rsidRPr="00901959">
        <w:rPr>
          <w:rFonts w:ascii="Palatino Linotype" w:eastAsia="Palatino Linotype" w:hAnsi="Palatino Linotype" w:cs="Palatino Linotype"/>
          <w:color w:val="000000"/>
          <w:sz w:val="22"/>
          <w:szCs w:val="22"/>
          <w:lang w:eastAsia="es-MX"/>
        </w:rPr>
        <w:t xml:space="preserve">requirió la </w:t>
      </w:r>
      <w:r w:rsidRPr="00901959">
        <w:rPr>
          <w:rFonts w:ascii="Palatino Linotype" w:eastAsia="Palatino Linotype" w:hAnsi="Palatino Linotype" w:cs="Palatino Linotype"/>
          <w:color w:val="000000"/>
          <w:sz w:val="22"/>
          <w:szCs w:val="22"/>
          <w:lang w:eastAsia="es-MX"/>
        </w:rPr>
        <w:t xml:space="preserve">información </w:t>
      </w:r>
      <w:r w:rsidR="00BA1C83" w:rsidRPr="00901959">
        <w:rPr>
          <w:rFonts w:ascii="Palatino Linotype" w:eastAsia="Palatino Linotype" w:hAnsi="Palatino Linotype" w:cs="Palatino Linotype"/>
          <w:color w:val="000000"/>
          <w:sz w:val="22"/>
          <w:szCs w:val="22"/>
          <w:lang w:eastAsia="es-MX"/>
        </w:rPr>
        <w:t>certificada</w:t>
      </w:r>
      <w:r w:rsidR="002503AE" w:rsidRPr="00901959">
        <w:rPr>
          <w:rFonts w:ascii="Palatino Linotype" w:eastAsia="Palatino Linotype" w:hAnsi="Palatino Linotype" w:cs="Palatino Linotype"/>
          <w:color w:val="000000"/>
          <w:sz w:val="22"/>
          <w:szCs w:val="22"/>
          <w:lang w:eastAsia="es-MX"/>
        </w:rPr>
        <w:t>,</w:t>
      </w:r>
      <w:r w:rsidRPr="00901959">
        <w:rPr>
          <w:rFonts w:ascii="Palatino Linotype" w:eastAsia="Palatino Linotype" w:hAnsi="Palatino Linotype" w:cs="Palatino Linotype"/>
          <w:color w:val="000000"/>
          <w:sz w:val="22"/>
          <w:szCs w:val="22"/>
          <w:lang w:eastAsia="es-MX"/>
        </w:rPr>
        <w:t xml:space="preserve"> por lo que, </w:t>
      </w:r>
      <w:r w:rsidRPr="00901959">
        <w:rPr>
          <w:rFonts w:ascii="Palatino Linotype" w:eastAsia="Palatino Linotype" w:hAnsi="Palatino Linotype" w:cs="Palatino Linotype"/>
          <w:sz w:val="22"/>
          <w:szCs w:val="22"/>
          <w:lang w:eastAsia="es-MX"/>
        </w:rPr>
        <w:t>es necesario precisar que la fracción V, del artículo 155, de la Ley de Transparencia y Acceso a la Información Pública del Estado de México y Municipios, precisa que, entre los requisitos para presentar una solicitud de acceso, se encuentra señalar la modalidad de entrega de la información. Situación que toma relevancia, pues el diverso 164 de la Ley Local, establece que el acceso se dará en la modalidad de entrega y, en su caso, envió elegidos por el solicitante.</w:t>
      </w:r>
    </w:p>
    <w:p w14:paraId="7F79F2EB" w14:textId="77777777" w:rsidR="00B06A9A" w:rsidRPr="00901959" w:rsidRDefault="00B06A9A" w:rsidP="00D314AD">
      <w:pPr>
        <w:spacing w:line="360" w:lineRule="auto"/>
        <w:contextualSpacing/>
        <w:jc w:val="both"/>
        <w:rPr>
          <w:rFonts w:ascii="Palatino Linotype" w:eastAsia="Palatino Linotype" w:hAnsi="Palatino Linotype" w:cs="Palatino Linotype"/>
          <w:sz w:val="22"/>
          <w:szCs w:val="22"/>
          <w:lang w:eastAsia="es-MX"/>
        </w:rPr>
      </w:pPr>
    </w:p>
    <w:p w14:paraId="1B333D6B" w14:textId="77777777" w:rsidR="002E4145" w:rsidRPr="00901959" w:rsidRDefault="002E4145" w:rsidP="00D314AD">
      <w:pPr>
        <w:widowControl w:val="0"/>
        <w:spacing w:line="360" w:lineRule="auto"/>
        <w:contextualSpacing/>
        <w:jc w:val="both"/>
        <w:rPr>
          <w:rFonts w:ascii="Palatino Linotype" w:eastAsia="Palatino Linotype" w:hAnsi="Palatino Linotype" w:cs="Palatino Linotype"/>
          <w:sz w:val="22"/>
          <w:szCs w:val="22"/>
          <w:lang w:eastAsia="es-MX"/>
        </w:rPr>
      </w:pPr>
      <w:r w:rsidRPr="00901959">
        <w:rPr>
          <w:rFonts w:ascii="Palatino Linotype" w:eastAsia="Palatino Linotype" w:hAnsi="Palatino Linotype" w:cs="Palatino Linotype"/>
          <w:sz w:val="22"/>
          <w:szCs w:val="22"/>
          <w:lang w:eastAsia="es-MX"/>
        </w:rPr>
        <w:t>Conforme a lo anterior, se logra vislumbrar que por regla general cuando una solicitud se presenta por medio del Sistema de Acceso a la Información Mexiquense, se entiende que acepta que las notificaciones se hagan por dichos sistemas, tan es así, que el Particular refirió dicho medio; sin embargo, en el presente caso, se señaló como modalidad de entrega de información copias certificadas.</w:t>
      </w:r>
    </w:p>
    <w:p w14:paraId="17C7F589" w14:textId="77777777" w:rsidR="002E4145" w:rsidRPr="00901959" w:rsidRDefault="002E4145" w:rsidP="00D314AD">
      <w:pPr>
        <w:spacing w:line="360" w:lineRule="auto"/>
        <w:contextualSpacing/>
        <w:jc w:val="both"/>
        <w:rPr>
          <w:rFonts w:ascii="Palatino Linotype" w:eastAsia="Palatino Linotype" w:hAnsi="Palatino Linotype" w:cs="Palatino Linotype"/>
          <w:color w:val="000000"/>
          <w:sz w:val="22"/>
          <w:szCs w:val="22"/>
          <w:lang w:eastAsia="es-MX"/>
        </w:rPr>
      </w:pPr>
    </w:p>
    <w:p w14:paraId="2D295AEA" w14:textId="0EAFCF97" w:rsidR="005F22AE" w:rsidRPr="00901959" w:rsidRDefault="005F22AE" w:rsidP="005F22AE">
      <w:pPr>
        <w:spacing w:line="360" w:lineRule="auto"/>
        <w:jc w:val="both"/>
        <w:rPr>
          <w:rFonts w:ascii="Palatino Linotype" w:eastAsia="Calibri" w:hAnsi="Palatino Linotype" w:cs="Tahoma"/>
          <w:b/>
          <w:bCs/>
          <w:sz w:val="22"/>
          <w:szCs w:val="22"/>
          <w:lang w:val="es-ES" w:eastAsia="es-ES_tradnl"/>
        </w:rPr>
      </w:pPr>
      <w:r w:rsidRPr="00901959">
        <w:rPr>
          <w:rFonts w:ascii="Palatino Linotype" w:eastAsia="Calibri" w:hAnsi="Palatino Linotype" w:cs="Tahoma"/>
          <w:sz w:val="22"/>
          <w:szCs w:val="22"/>
          <w:lang w:val="es-ES" w:eastAsia="es-ES_tradnl"/>
        </w:rPr>
        <w:t xml:space="preserve">Sobre dicha situación, es necesario traer a colación, el Criterio de Interpretación, con clave de  control, número SO/006/2017, emitido por el Instituto Nacional de Transparencia, Acceso a la Información y Protección de Datos Personales, el cual establece que las </w:t>
      </w:r>
      <w:r w:rsidRPr="00901959">
        <w:rPr>
          <w:rFonts w:ascii="Palatino Linotype" w:eastAsia="Calibri" w:hAnsi="Palatino Linotype" w:cs="Tahoma"/>
          <w:b/>
          <w:bCs/>
          <w:sz w:val="22"/>
          <w:szCs w:val="22"/>
          <w:lang w:val="es-ES" w:eastAsia="es-ES_tradnl"/>
        </w:rPr>
        <w:t xml:space="preserve">copias certificadas, </w:t>
      </w:r>
      <w:r w:rsidRPr="00901959">
        <w:rPr>
          <w:rFonts w:ascii="Palatino Linotype" w:eastAsia="Calibri" w:hAnsi="Palatino Linotype" w:cs="Tahoma"/>
          <w:b/>
          <w:bCs/>
          <w:sz w:val="22"/>
          <w:szCs w:val="22"/>
          <w:lang w:val="es-ES" w:eastAsia="es-ES_tradnl"/>
        </w:rPr>
        <w:lastRenderedPageBreak/>
        <w:t xml:space="preserve">como modalidad de entrega, corrobora que el documento es una copia fiel del que obra en los archivos del Sujeto Obligado; </w:t>
      </w:r>
      <w:r w:rsidRPr="00901959">
        <w:rPr>
          <w:rFonts w:ascii="Palatino Linotype" w:eastAsia="Calibri" w:hAnsi="Palatino Linotype" w:cs="Tahoma"/>
          <w:sz w:val="22"/>
          <w:szCs w:val="22"/>
          <w:lang w:val="es-ES" w:eastAsia="es-ES_tradnl"/>
        </w:rPr>
        <w:t xml:space="preserve">por lo que la certificación, para efectos de acceso a la información, no tiene como propósito que el documento certificado haga las veces de original, sino dejar evidencia de que los </w:t>
      </w:r>
      <w:r w:rsidRPr="00901959">
        <w:rPr>
          <w:rFonts w:ascii="Palatino Linotype" w:eastAsia="Calibri" w:hAnsi="Palatino Linotype" w:cs="Tahoma"/>
          <w:b/>
          <w:bCs/>
          <w:sz w:val="22"/>
          <w:szCs w:val="22"/>
          <w:lang w:val="es-ES" w:eastAsia="es-ES_tradnl"/>
        </w:rPr>
        <w:t>documentos obran en los archivos del Sujeto Obligado, tal como se encuentra.</w:t>
      </w:r>
    </w:p>
    <w:p w14:paraId="26918F83" w14:textId="77777777" w:rsidR="005F22AE" w:rsidRPr="00901959" w:rsidRDefault="005F22AE" w:rsidP="005F22AE">
      <w:pPr>
        <w:spacing w:line="360" w:lineRule="auto"/>
        <w:jc w:val="both"/>
        <w:rPr>
          <w:rFonts w:ascii="Palatino Linotype" w:eastAsia="Calibri" w:hAnsi="Palatino Linotype" w:cs="Tahoma"/>
          <w:b/>
          <w:bCs/>
          <w:sz w:val="22"/>
          <w:szCs w:val="22"/>
          <w:lang w:val="es-ES" w:eastAsia="es-ES_tradnl"/>
        </w:rPr>
      </w:pPr>
    </w:p>
    <w:p w14:paraId="68036F2E" w14:textId="77777777" w:rsidR="00946E31" w:rsidRPr="00901959" w:rsidRDefault="005F22AE" w:rsidP="005F22AE">
      <w:pPr>
        <w:spacing w:line="360" w:lineRule="auto"/>
        <w:contextualSpacing/>
        <w:jc w:val="both"/>
        <w:rPr>
          <w:rFonts w:ascii="Palatino Linotype" w:eastAsia="Calibri" w:hAnsi="Palatino Linotype" w:cs="Tahoma"/>
          <w:sz w:val="22"/>
          <w:szCs w:val="22"/>
          <w:lang w:val="es-ES" w:eastAsia="es-ES_tradnl"/>
        </w:rPr>
      </w:pPr>
      <w:r w:rsidRPr="00901959">
        <w:rPr>
          <w:rFonts w:ascii="Palatino Linotype" w:eastAsia="Calibri" w:hAnsi="Palatino Linotype" w:cs="Tahoma"/>
          <w:sz w:val="22"/>
          <w:szCs w:val="22"/>
          <w:lang w:val="es-ES" w:eastAsia="es-ES_tradnl"/>
        </w:rPr>
        <w:t xml:space="preserve">De tal circunstancia, la Certificación la debe </w:t>
      </w:r>
      <w:r w:rsidR="00946E31" w:rsidRPr="00901959">
        <w:rPr>
          <w:rFonts w:ascii="Palatino Linotype" w:eastAsia="Calibri" w:hAnsi="Palatino Linotype" w:cs="Tahoma"/>
          <w:sz w:val="22"/>
          <w:szCs w:val="22"/>
          <w:lang w:val="es-ES" w:eastAsia="es-ES_tradnl"/>
        </w:rPr>
        <w:t>realizar el</w:t>
      </w:r>
      <w:r w:rsidRPr="00901959">
        <w:rPr>
          <w:rFonts w:ascii="Palatino Linotype" w:eastAsia="Calibri" w:hAnsi="Palatino Linotype" w:cs="Tahoma"/>
          <w:sz w:val="22"/>
          <w:szCs w:val="22"/>
          <w:lang w:val="es-ES" w:eastAsia="es-ES_tradnl"/>
        </w:rPr>
        <w:t xml:space="preserve"> servidor público que cuente con dichas funciones, del área donde se localiza el documento; además, que la certificación en materia de acceso a la información pública únicamente acredita que el documento obra en los archivos del Sujeto Obligado.</w:t>
      </w:r>
      <w:r w:rsidR="00946E31" w:rsidRPr="00901959">
        <w:rPr>
          <w:rFonts w:ascii="Palatino Linotype" w:eastAsia="Calibri" w:hAnsi="Palatino Linotype" w:cs="Tahoma"/>
          <w:sz w:val="22"/>
          <w:szCs w:val="22"/>
          <w:lang w:val="es-ES" w:eastAsia="es-ES_tradnl"/>
        </w:rPr>
        <w:t xml:space="preserve"> </w:t>
      </w:r>
    </w:p>
    <w:p w14:paraId="67549B4B" w14:textId="77777777" w:rsidR="00946E31" w:rsidRPr="00901959" w:rsidRDefault="00946E31" w:rsidP="005F22AE">
      <w:pPr>
        <w:spacing w:line="360" w:lineRule="auto"/>
        <w:contextualSpacing/>
        <w:jc w:val="both"/>
        <w:rPr>
          <w:rFonts w:ascii="Palatino Linotype" w:eastAsia="Calibri" w:hAnsi="Palatino Linotype" w:cs="Tahoma"/>
          <w:sz w:val="22"/>
          <w:szCs w:val="22"/>
          <w:lang w:val="es-ES" w:eastAsia="es-ES_tradnl"/>
        </w:rPr>
      </w:pPr>
    </w:p>
    <w:p w14:paraId="6D233D11" w14:textId="5234AC5F" w:rsidR="002E4145" w:rsidRPr="00901959" w:rsidRDefault="00946E31" w:rsidP="00946E31">
      <w:pPr>
        <w:spacing w:line="360" w:lineRule="auto"/>
        <w:contextualSpacing/>
        <w:jc w:val="both"/>
        <w:rPr>
          <w:rFonts w:ascii="Palatino Linotype" w:eastAsia="Palatino Linotype" w:hAnsi="Palatino Linotype" w:cs="Palatino Linotype"/>
          <w:color w:val="000000"/>
          <w:sz w:val="22"/>
          <w:szCs w:val="22"/>
          <w:lang w:eastAsia="es-MX"/>
        </w:rPr>
      </w:pPr>
      <w:r w:rsidRPr="00901959">
        <w:rPr>
          <w:rFonts w:ascii="Palatino Linotype" w:eastAsia="Calibri" w:hAnsi="Palatino Linotype" w:cs="Tahoma"/>
          <w:sz w:val="22"/>
          <w:szCs w:val="22"/>
          <w:lang w:val="es-ES" w:eastAsia="es-ES_tradnl"/>
        </w:rPr>
        <w:t xml:space="preserve">En otras palabras, si bien requirió la certificación realizada por el Secretario del Ayuntamiento, lo cierto es que la debe realizar el trabajador del área que cuente con la documental; por lo que, </w:t>
      </w:r>
      <w:r w:rsidRPr="00901959">
        <w:rPr>
          <w:rFonts w:ascii="Palatino Linotype" w:eastAsia="Palatino Linotype" w:hAnsi="Palatino Linotype" w:cs="Palatino Linotype"/>
          <w:color w:val="000000"/>
          <w:sz w:val="22"/>
          <w:szCs w:val="22"/>
          <w:lang w:eastAsia="es-MX"/>
        </w:rPr>
        <w:t>el Sujeto Obligado deberá proporcionar</w:t>
      </w:r>
      <w:r w:rsidR="002E4145" w:rsidRPr="00901959">
        <w:rPr>
          <w:rFonts w:ascii="Palatino Linotype" w:eastAsia="Palatino Linotype" w:hAnsi="Palatino Linotype" w:cs="Palatino Linotype"/>
          <w:color w:val="000000"/>
          <w:sz w:val="22"/>
          <w:szCs w:val="22"/>
          <w:lang w:eastAsia="es-MX"/>
        </w:rPr>
        <w:t xml:space="preserve"> en copias certificadas, previo de los costos de reproducción correspondientes, en términos del artículo 174 de la Ley de la materia</w:t>
      </w:r>
      <w:r w:rsidR="002503AE" w:rsidRPr="00901959">
        <w:rPr>
          <w:rFonts w:ascii="Palatino Linotype" w:eastAsia="Palatino Linotype" w:hAnsi="Palatino Linotype" w:cs="Palatino Linotype"/>
          <w:color w:val="000000"/>
          <w:sz w:val="22"/>
          <w:szCs w:val="22"/>
          <w:lang w:eastAsia="es-MX"/>
        </w:rPr>
        <w:t>, con relación al artículo 148 del Código Financiero del Estado de México y Municipios.</w:t>
      </w:r>
    </w:p>
    <w:p w14:paraId="3F5F5EED" w14:textId="77777777" w:rsidR="002503AE" w:rsidRPr="00901959" w:rsidRDefault="002503AE" w:rsidP="00D314AD">
      <w:pPr>
        <w:spacing w:line="360" w:lineRule="auto"/>
        <w:contextualSpacing/>
        <w:jc w:val="both"/>
        <w:rPr>
          <w:rFonts w:ascii="Palatino Linotype" w:eastAsia="Palatino Linotype" w:hAnsi="Palatino Linotype" w:cs="Palatino Linotype"/>
          <w:color w:val="000000"/>
          <w:sz w:val="22"/>
          <w:szCs w:val="22"/>
          <w:lang w:eastAsia="es-MX"/>
        </w:rPr>
      </w:pPr>
    </w:p>
    <w:p w14:paraId="08671E1E" w14:textId="262411F4" w:rsidR="002E4145" w:rsidRPr="00901959" w:rsidRDefault="002E4145" w:rsidP="00D314AD">
      <w:pPr>
        <w:spacing w:line="360" w:lineRule="auto"/>
        <w:contextualSpacing/>
        <w:jc w:val="both"/>
        <w:rPr>
          <w:rFonts w:ascii="Palatino Linotype" w:hAnsi="Palatino Linotype" w:cs="Tahoma"/>
          <w:sz w:val="22"/>
          <w:szCs w:val="22"/>
        </w:rPr>
      </w:pPr>
      <w:r w:rsidRPr="00901959">
        <w:rPr>
          <w:rFonts w:ascii="Palatino Linotype" w:eastAsia="Palatino Linotype" w:hAnsi="Palatino Linotype" w:cs="Palatino Linotype"/>
          <w:color w:val="000000"/>
          <w:sz w:val="22"/>
          <w:szCs w:val="22"/>
          <w:lang w:eastAsia="es-MX"/>
        </w:rPr>
        <w:t xml:space="preserve">Para lo anterior, en atención al Vigésimo Sexto de los </w:t>
      </w:r>
      <w:r w:rsidRPr="00901959">
        <w:rPr>
          <w:rFonts w:ascii="Palatino Linotype" w:eastAsia="Palatino Linotype" w:hAnsi="Palatino Linotype" w:cs="Palatino Linotype"/>
          <w:sz w:val="22"/>
          <w:szCs w:val="22"/>
          <w:lang w:eastAsia="es-MX"/>
        </w:rPr>
        <w:t>Lineamientos para la operación del Sistema de Acceso a la Información Mexiquense (SAIMEX) y del Sistema de Acceso, Rectificación, Cancelación y Oposición de Datos Personales del Estado de México (SARCOEM), el Sujeto Obligado deberá indicar a través de los sistemas electrónicos el nombre del servidor público que lo atenderá, domicilio de la Unidad de Transparencia, los días, horarios de atención, y en su caso los costos de reproducción.</w:t>
      </w:r>
    </w:p>
    <w:p w14:paraId="1C33CDD7" w14:textId="77777777" w:rsidR="003317E3" w:rsidRPr="00901959" w:rsidRDefault="003317E3" w:rsidP="00D314AD">
      <w:pPr>
        <w:spacing w:line="360" w:lineRule="auto"/>
        <w:contextualSpacing/>
        <w:jc w:val="both"/>
        <w:rPr>
          <w:rFonts w:ascii="Palatino Linotype" w:hAnsi="Palatino Linotype" w:cs="Tahoma"/>
          <w:sz w:val="22"/>
          <w:szCs w:val="22"/>
          <w:lang w:val="es-ES" w:eastAsia="es-MX"/>
        </w:rPr>
      </w:pPr>
    </w:p>
    <w:p w14:paraId="38571152" w14:textId="47CC46F2" w:rsidR="003317E3" w:rsidRPr="00901959" w:rsidRDefault="003317E3" w:rsidP="00D314AD">
      <w:pPr>
        <w:spacing w:line="360" w:lineRule="auto"/>
        <w:contextualSpacing/>
        <w:jc w:val="both"/>
        <w:rPr>
          <w:rFonts w:ascii="Palatino Linotype" w:hAnsi="Palatino Linotype" w:cs="Tahoma"/>
          <w:sz w:val="22"/>
          <w:szCs w:val="22"/>
          <w:lang w:val="es-ES" w:eastAsia="es-MX"/>
        </w:rPr>
      </w:pPr>
      <w:r w:rsidRPr="00901959">
        <w:rPr>
          <w:rFonts w:ascii="Palatino Linotype" w:hAnsi="Palatino Linotype" w:cs="Tahoma"/>
          <w:bCs/>
          <w:iCs/>
          <w:sz w:val="22"/>
          <w:szCs w:val="22"/>
          <w:lang w:val="es-ES_tradnl"/>
        </w:rPr>
        <w:t>No pasa desapercibido para este Instituto que los documentos que den cuenta de lo solicitado, pudieran contener datos o información clasificada</w:t>
      </w:r>
      <w:r w:rsidR="00946E31" w:rsidRPr="00901959">
        <w:rPr>
          <w:rFonts w:ascii="Palatino Linotype" w:hAnsi="Palatino Linotype" w:cs="Tahoma"/>
          <w:bCs/>
          <w:iCs/>
          <w:sz w:val="22"/>
          <w:szCs w:val="22"/>
          <w:lang w:val="es-ES_tradnl"/>
        </w:rPr>
        <w:t>, como lo es, número de folio o Código OCR de la credencial de elector o datos bancarios del proveedor o contratista</w:t>
      </w:r>
      <w:r w:rsidRPr="00901959">
        <w:rPr>
          <w:rFonts w:ascii="Palatino Linotype" w:hAnsi="Palatino Linotype" w:cs="Tahoma"/>
          <w:bCs/>
          <w:iCs/>
          <w:sz w:val="22"/>
          <w:szCs w:val="22"/>
          <w:lang w:val="es-ES_tradnl"/>
        </w:rPr>
        <w:t>; a</w:t>
      </w:r>
      <w:r w:rsidRPr="00901959">
        <w:rPr>
          <w:rFonts w:ascii="Palatino Linotype" w:hAnsi="Palatino Linotype" w:cs="Tahoma"/>
          <w:bCs/>
          <w:iCs/>
          <w:sz w:val="22"/>
          <w:szCs w:val="22"/>
          <w:lang w:val="es-ES"/>
        </w:rPr>
        <w:t xml:space="preserve">l respecto, conforme </w:t>
      </w:r>
      <w:r w:rsidRPr="00901959">
        <w:rPr>
          <w:rFonts w:ascii="Palatino Linotype" w:hAnsi="Palatino Linotype" w:cs="Tahoma"/>
          <w:bCs/>
          <w:iCs/>
          <w:sz w:val="22"/>
          <w:szCs w:val="22"/>
          <w:lang w:val="es-ES"/>
        </w:rPr>
        <w:lastRenderedPageBreak/>
        <w:t>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r w:rsidRPr="00901959">
        <w:rPr>
          <w:rFonts w:ascii="Palatino Linotype" w:hAnsi="Palatino Linotype" w:cs="Tahoma"/>
          <w:sz w:val="22"/>
          <w:szCs w:val="22"/>
          <w:lang w:val="es-ES" w:eastAsia="es-MX"/>
        </w:rPr>
        <w:t xml:space="preserve"> </w:t>
      </w:r>
      <w:r w:rsidRPr="00901959">
        <w:rPr>
          <w:rFonts w:ascii="Palatino Linotype" w:eastAsia="Calibri" w:hAnsi="Palatino Linotype"/>
          <w:bCs/>
          <w:iCs/>
          <w:sz w:val="22"/>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F4038A6" w14:textId="77777777" w:rsidR="003317E3" w:rsidRPr="00901959" w:rsidRDefault="003317E3" w:rsidP="00D314AD">
      <w:pPr>
        <w:tabs>
          <w:tab w:val="left" w:pos="4962"/>
        </w:tabs>
        <w:spacing w:line="360" w:lineRule="auto"/>
        <w:ind w:right="-28"/>
        <w:contextualSpacing/>
        <w:jc w:val="both"/>
        <w:rPr>
          <w:rFonts w:ascii="Palatino Linotype" w:hAnsi="Palatino Linotype" w:cs="Tahoma"/>
          <w:bCs/>
          <w:iCs/>
          <w:sz w:val="22"/>
          <w:szCs w:val="22"/>
          <w:lang w:eastAsia="es-MX"/>
        </w:rPr>
      </w:pPr>
    </w:p>
    <w:p w14:paraId="5DCA2B8B" w14:textId="77777777" w:rsidR="003317E3" w:rsidRPr="00901959" w:rsidRDefault="003317E3" w:rsidP="00D314AD">
      <w:pPr>
        <w:spacing w:line="360" w:lineRule="auto"/>
        <w:contextualSpacing/>
        <w:jc w:val="both"/>
        <w:rPr>
          <w:rFonts w:ascii="Palatino Linotype" w:hAnsi="Palatino Linotype" w:cs="Tahoma"/>
          <w:b/>
          <w:sz w:val="22"/>
          <w:szCs w:val="22"/>
        </w:rPr>
      </w:pPr>
      <w:r w:rsidRPr="00901959">
        <w:rPr>
          <w:rFonts w:ascii="Palatino Linotype" w:hAnsi="Palatino Linotype" w:cs="Tahoma"/>
          <w:b/>
          <w:sz w:val="22"/>
          <w:szCs w:val="22"/>
        </w:rPr>
        <w:t>SEXTO. Decisión</w:t>
      </w:r>
    </w:p>
    <w:p w14:paraId="2FF55B6C" w14:textId="77777777" w:rsidR="003317E3" w:rsidRPr="00901959" w:rsidRDefault="003317E3" w:rsidP="00D314AD">
      <w:pPr>
        <w:spacing w:line="360" w:lineRule="auto"/>
        <w:contextualSpacing/>
        <w:jc w:val="both"/>
        <w:rPr>
          <w:rFonts w:ascii="Palatino Linotype" w:hAnsi="Palatino Linotype" w:cs="Tahoma"/>
          <w:b/>
          <w:sz w:val="22"/>
          <w:szCs w:val="22"/>
        </w:rPr>
      </w:pPr>
      <w:r w:rsidRPr="00901959">
        <w:rPr>
          <w:rFonts w:ascii="Palatino Linotype" w:hAnsi="Palatino Linotype" w:cs="Tahoma"/>
          <w:b/>
          <w:sz w:val="22"/>
          <w:szCs w:val="22"/>
        </w:rPr>
        <w:t xml:space="preserve"> </w:t>
      </w:r>
    </w:p>
    <w:p w14:paraId="72C11599" w14:textId="4805831D" w:rsidR="003317E3" w:rsidRPr="00901959" w:rsidRDefault="003317E3" w:rsidP="00D314AD">
      <w:pPr>
        <w:spacing w:line="360" w:lineRule="auto"/>
        <w:contextualSpacing/>
        <w:jc w:val="both"/>
        <w:rPr>
          <w:rFonts w:ascii="Palatino Linotype" w:hAnsi="Palatino Linotype" w:cs="Tahoma"/>
          <w:bCs/>
          <w:iCs/>
          <w:sz w:val="22"/>
          <w:szCs w:val="22"/>
        </w:rPr>
      </w:pPr>
      <w:r w:rsidRPr="00901959">
        <w:rPr>
          <w:rFonts w:ascii="Palatino Linotype" w:hAnsi="Palatino Linotype" w:cs="Arial"/>
          <w:sz w:val="22"/>
          <w:szCs w:val="22"/>
        </w:rPr>
        <w:t xml:space="preserve">Con </w:t>
      </w:r>
      <w:r w:rsidRPr="00901959">
        <w:rPr>
          <w:rFonts w:ascii="Palatino Linotype" w:hAnsi="Palatino Linotype" w:cs="Tahoma"/>
          <w:sz w:val="22"/>
          <w:szCs w:val="22"/>
        </w:rPr>
        <w:t xml:space="preserve">fundamento en el artículo 186, fracción III, de la Ley de Transparencia y Acceso a la Información Pública del Estado de México y Municipios, este Instituto considera procedente </w:t>
      </w:r>
      <w:r w:rsidR="0049192B" w:rsidRPr="00901959">
        <w:rPr>
          <w:rFonts w:ascii="Palatino Linotype" w:hAnsi="Palatino Linotype" w:cs="Tahoma"/>
          <w:b/>
          <w:sz w:val="22"/>
          <w:szCs w:val="22"/>
        </w:rPr>
        <w:t>REVO</w:t>
      </w:r>
      <w:r w:rsidRPr="00901959">
        <w:rPr>
          <w:rFonts w:ascii="Palatino Linotype" w:hAnsi="Palatino Linotype" w:cs="Tahoma"/>
          <w:b/>
          <w:sz w:val="22"/>
          <w:szCs w:val="22"/>
        </w:rPr>
        <w:t>CAR</w:t>
      </w:r>
      <w:r w:rsidRPr="00901959">
        <w:rPr>
          <w:rFonts w:ascii="Palatino Linotype" w:hAnsi="Palatino Linotype" w:cs="Tahoma"/>
          <w:sz w:val="22"/>
          <w:szCs w:val="22"/>
        </w:rPr>
        <w:t xml:space="preserve"> la respuesta otorgada a la solicitud de información</w:t>
      </w:r>
      <w:r w:rsidRPr="00901959">
        <w:rPr>
          <w:rFonts w:ascii="Palatino Linotype" w:hAnsi="Palatino Linotype" w:cs="Tahoma"/>
          <w:bCs/>
          <w:sz w:val="22"/>
          <w:szCs w:val="22"/>
        </w:rPr>
        <w:t xml:space="preserve">, a efecto de que previa búsqueda exhaustiva y razonable </w:t>
      </w:r>
      <w:r w:rsidRPr="00901959">
        <w:rPr>
          <w:rFonts w:ascii="Palatino Linotype" w:hAnsi="Palatino Linotype" w:cs="Tahoma"/>
          <w:sz w:val="22"/>
          <w:szCs w:val="22"/>
        </w:rPr>
        <w:t>en los archivos del</w:t>
      </w:r>
      <w:r w:rsidRPr="00901959">
        <w:rPr>
          <w:rFonts w:ascii="Palatino Linotype" w:hAnsi="Palatino Linotype" w:cs="Tahoma"/>
          <w:sz w:val="22"/>
          <w:szCs w:val="22"/>
          <w:lang w:val="es-ES"/>
        </w:rPr>
        <w:t xml:space="preserve"> Sujeto Obligado</w:t>
      </w:r>
      <w:r w:rsidRPr="00901959">
        <w:rPr>
          <w:rFonts w:ascii="Palatino Linotype" w:hAnsi="Palatino Linotype" w:cs="Tahoma"/>
          <w:bCs/>
          <w:sz w:val="22"/>
          <w:szCs w:val="22"/>
        </w:rPr>
        <w:t xml:space="preserve">, entregue, </w:t>
      </w:r>
      <w:r w:rsidR="00D314AD" w:rsidRPr="00901959">
        <w:rPr>
          <w:rFonts w:ascii="Palatino Linotype" w:hAnsi="Palatino Linotype" w:cs="Tahoma"/>
          <w:bCs/>
          <w:sz w:val="22"/>
          <w:szCs w:val="22"/>
        </w:rPr>
        <w:t>el contrato requerido</w:t>
      </w:r>
      <w:r w:rsidRPr="00901959">
        <w:rPr>
          <w:rFonts w:ascii="Palatino Linotype" w:hAnsi="Palatino Linotype" w:cs="Tahoma"/>
          <w:bCs/>
          <w:sz w:val="22"/>
          <w:szCs w:val="22"/>
        </w:rPr>
        <w:t>.</w:t>
      </w:r>
      <w:r w:rsidRPr="00901959">
        <w:rPr>
          <w:rFonts w:ascii="Palatino Linotype" w:hAnsi="Palatino Linotype" w:cs="Tahoma"/>
          <w:bCs/>
          <w:iCs/>
          <w:sz w:val="22"/>
          <w:szCs w:val="22"/>
        </w:rPr>
        <w:t xml:space="preserve"> </w:t>
      </w:r>
    </w:p>
    <w:p w14:paraId="746686D7" w14:textId="77777777" w:rsidR="003317E3" w:rsidRPr="00901959" w:rsidRDefault="003317E3" w:rsidP="00D314AD">
      <w:pPr>
        <w:spacing w:line="360" w:lineRule="auto"/>
        <w:contextualSpacing/>
        <w:jc w:val="both"/>
        <w:rPr>
          <w:rFonts w:ascii="Palatino Linotype" w:hAnsi="Palatino Linotype" w:cs="Tahoma"/>
          <w:bCs/>
          <w:iCs/>
          <w:sz w:val="22"/>
          <w:szCs w:val="22"/>
        </w:rPr>
      </w:pPr>
    </w:p>
    <w:p w14:paraId="1C4FD47A" w14:textId="77777777" w:rsidR="003317E3" w:rsidRPr="00901959" w:rsidRDefault="003317E3" w:rsidP="00D314AD">
      <w:pPr>
        <w:spacing w:line="360" w:lineRule="auto"/>
        <w:contextualSpacing/>
        <w:jc w:val="both"/>
        <w:rPr>
          <w:rFonts w:ascii="Palatino Linotype" w:hAnsi="Palatino Linotype" w:cs="Tahoma"/>
          <w:b/>
          <w:bCs/>
          <w:sz w:val="22"/>
          <w:szCs w:val="22"/>
        </w:rPr>
      </w:pPr>
      <w:r w:rsidRPr="00901959">
        <w:rPr>
          <w:rFonts w:ascii="Palatino Linotype" w:hAnsi="Palatino Linotype" w:cs="Tahoma"/>
          <w:b/>
          <w:bCs/>
          <w:sz w:val="22"/>
          <w:szCs w:val="22"/>
        </w:rPr>
        <w:t>Términos de la Resolución para conocimiento del Particular</w:t>
      </w:r>
    </w:p>
    <w:p w14:paraId="3D97153A" w14:textId="77777777" w:rsidR="003317E3" w:rsidRPr="00901959" w:rsidRDefault="003317E3" w:rsidP="00D314AD">
      <w:pPr>
        <w:spacing w:line="360" w:lineRule="auto"/>
        <w:contextualSpacing/>
        <w:jc w:val="both"/>
        <w:rPr>
          <w:rFonts w:ascii="Palatino Linotype" w:hAnsi="Palatino Linotype" w:cs="Tahoma"/>
          <w:b/>
          <w:bCs/>
          <w:sz w:val="22"/>
          <w:szCs w:val="22"/>
        </w:rPr>
      </w:pPr>
      <w:r w:rsidRPr="00901959">
        <w:rPr>
          <w:rFonts w:ascii="Palatino Linotype" w:hAnsi="Palatino Linotype" w:cs="Tahoma"/>
          <w:b/>
          <w:bCs/>
          <w:sz w:val="22"/>
          <w:szCs w:val="22"/>
        </w:rPr>
        <w:t xml:space="preserve"> </w:t>
      </w:r>
    </w:p>
    <w:p w14:paraId="165D3494" w14:textId="18E9095B" w:rsidR="003317E3" w:rsidRPr="00901959" w:rsidRDefault="003317E3" w:rsidP="00D314AD">
      <w:pPr>
        <w:widowControl w:val="0"/>
        <w:spacing w:line="360" w:lineRule="auto"/>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 xml:space="preserve">Se le hace del conocimiento al Particular, que, en el presente caso, se le concede la razón, toda vez que, el Sujeto Obligado </w:t>
      </w:r>
      <w:r w:rsidR="00B06A9A" w:rsidRPr="00901959">
        <w:rPr>
          <w:rFonts w:ascii="Palatino Linotype" w:hAnsi="Palatino Linotype" w:cs="Tahoma"/>
          <w:bCs/>
          <w:iCs/>
          <w:sz w:val="22"/>
          <w:szCs w:val="22"/>
        </w:rPr>
        <w:t>no acreditó la inexistencia del contrato solicitado</w:t>
      </w:r>
      <w:r w:rsidRPr="00901959">
        <w:rPr>
          <w:rFonts w:ascii="Palatino Linotype" w:hAnsi="Palatino Linotype" w:cs="Tahoma"/>
          <w:bCs/>
          <w:iCs/>
          <w:sz w:val="22"/>
          <w:szCs w:val="22"/>
        </w:rPr>
        <w:t>, por lo que deberá proporcionar</w:t>
      </w:r>
      <w:r w:rsidR="00B06A9A" w:rsidRPr="00901959">
        <w:rPr>
          <w:rFonts w:ascii="Palatino Linotype" w:hAnsi="Palatino Linotype" w:cs="Tahoma"/>
          <w:bCs/>
          <w:iCs/>
          <w:sz w:val="22"/>
          <w:szCs w:val="22"/>
        </w:rPr>
        <w:t>lo</w:t>
      </w:r>
      <w:r w:rsidRPr="00901959">
        <w:rPr>
          <w:rFonts w:ascii="Palatino Linotype" w:hAnsi="Palatino Linotype" w:cs="Tahoma"/>
          <w:bCs/>
          <w:iCs/>
          <w:sz w:val="22"/>
          <w:szCs w:val="22"/>
        </w:rPr>
        <w:t xml:space="preserve">. </w:t>
      </w:r>
      <w:r w:rsidR="00946E31" w:rsidRPr="00901959">
        <w:rPr>
          <w:rFonts w:ascii="Palatino Linotype" w:hAnsi="Palatino Linotype"/>
          <w:sz w:val="22"/>
          <w:szCs w:val="22"/>
        </w:rPr>
        <w:t>L</w:t>
      </w:r>
      <w:r w:rsidRPr="00901959">
        <w:rPr>
          <w:rFonts w:ascii="Palatino Linotype" w:hAnsi="Palatino Linotype"/>
          <w:sz w:val="22"/>
          <w:szCs w:val="22"/>
        </w:rPr>
        <w:t>a labor del Instituto es apoyar a la población a acceder a la información pública y</w:t>
      </w:r>
      <w:r w:rsidR="00946E31" w:rsidRPr="00901959">
        <w:rPr>
          <w:rFonts w:ascii="Palatino Linotype" w:hAnsi="Palatino Linotype"/>
          <w:sz w:val="22"/>
          <w:szCs w:val="22"/>
        </w:rPr>
        <w:t xml:space="preserve"> </w:t>
      </w:r>
      <w:r w:rsidRPr="00901959">
        <w:rPr>
          <w:rFonts w:ascii="Palatino Linotype" w:hAnsi="Palatino Linotype"/>
          <w:sz w:val="22"/>
          <w:szCs w:val="22"/>
        </w:rPr>
        <w:t xml:space="preserve">garantizar la protección de los datos personales. </w:t>
      </w:r>
    </w:p>
    <w:p w14:paraId="10B6D3C8" w14:textId="77777777" w:rsidR="003317E3" w:rsidRPr="00901959" w:rsidRDefault="003317E3" w:rsidP="00D314AD">
      <w:pPr>
        <w:spacing w:line="360" w:lineRule="auto"/>
        <w:contextualSpacing/>
        <w:jc w:val="both"/>
        <w:rPr>
          <w:rFonts w:ascii="Palatino Linotype" w:hAnsi="Palatino Linotype"/>
          <w:sz w:val="22"/>
          <w:szCs w:val="22"/>
        </w:rPr>
      </w:pPr>
      <w:r w:rsidRPr="00901959">
        <w:rPr>
          <w:rFonts w:ascii="Palatino Linotype" w:hAnsi="Palatino Linotype"/>
          <w:sz w:val="22"/>
          <w:szCs w:val="22"/>
        </w:rPr>
        <w:t xml:space="preserve"> </w:t>
      </w:r>
    </w:p>
    <w:p w14:paraId="50E7541B" w14:textId="77777777" w:rsidR="003317E3" w:rsidRPr="00901959" w:rsidRDefault="003317E3" w:rsidP="00D314AD">
      <w:pPr>
        <w:spacing w:line="360" w:lineRule="auto"/>
        <w:contextualSpacing/>
        <w:jc w:val="both"/>
        <w:rPr>
          <w:rFonts w:ascii="Palatino Linotype" w:hAnsi="Palatino Linotype"/>
          <w:sz w:val="22"/>
          <w:szCs w:val="22"/>
        </w:rPr>
      </w:pPr>
      <w:r w:rsidRPr="00901959">
        <w:rPr>
          <w:rFonts w:ascii="Palatino Linotype" w:hAnsi="Palatino Linotype"/>
          <w:sz w:val="22"/>
          <w:szCs w:val="22"/>
        </w:rPr>
        <w:t>Por lo expuesto y fundado, este Pleno:</w:t>
      </w:r>
    </w:p>
    <w:p w14:paraId="6DC64D25" w14:textId="77777777" w:rsidR="003317E3" w:rsidRPr="00901959" w:rsidRDefault="003317E3" w:rsidP="00D314AD">
      <w:pPr>
        <w:spacing w:line="360" w:lineRule="auto"/>
        <w:contextualSpacing/>
        <w:jc w:val="center"/>
        <w:rPr>
          <w:rFonts w:ascii="Palatino Linotype" w:hAnsi="Palatino Linotype"/>
          <w:b/>
          <w:bCs/>
          <w:sz w:val="22"/>
          <w:szCs w:val="22"/>
        </w:rPr>
      </w:pPr>
      <w:r w:rsidRPr="00901959">
        <w:rPr>
          <w:rFonts w:ascii="Palatino Linotype" w:hAnsi="Palatino Linotype"/>
          <w:b/>
          <w:bCs/>
          <w:sz w:val="22"/>
          <w:szCs w:val="22"/>
        </w:rPr>
        <w:lastRenderedPageBreak/>
        <w:t>R E S U E L V E</w:t>
      </w:r>
    </w:p>
    <w:p w14:paraId="6B8A7DE6" w14:textId="77777777" w:rsidR="003317E3" w:rsidRPr="00901959" w:rsidRDefault="003317E3" w:rsidP="00D314AD">
      <w:pPr>
        <w:spacing w:line="360" w:lineRule="auto"/>
        <w:contextualSpacing/>
        <w:jc w:val="both"/>
        <w:rPr>
          <w:rFonts w:ascii="Palatino Linotype" w:hAnsi="Palatino Linotype"/>
          <w:sz w:val="22"/>
          <w:szCs w:val="22"/>
        </w:rPr>
      </w:pPr>
      <w:r w:rsidRPr="00901959">
        <w:rPr>
          <w:rFonts w:ascii="Palatino Linotype" w:hAnsi="Palatino Linotype"/>
          <w:sz w:val="22"/>
          <w:szCs w:val="22"/>
        </w:rPr>
        <w:t xml:space="preserve"> </w:t>
      </w:r>
    </w:p>
    <w:p w14:paraId="3B0CCB54" w14:textId="08D88E6D" w:rsidR="003317E3" w:rsidRPr="00901959" w:rsidRDefault="003317E3" w:rsidP="00D314AD">
      <w:pPr>
        <w:spacing w:line="360" w:lineRule="auto"/>
        <w:contextualSpacing/>
        <w:jc w:val="both"/>
        <w:rPr>
          <w:rFonts w:ascii="Palatino Linotype" w:hAnsi="Palatino Linotype"/>
          <w:b/>
          <w:bCs/>
          <w:sz w:val="22"/>
          <w:szCs w:val="22"/>
        </w:rPr>
      </w:pPr>
      <w:r w:rsidRPr="00901959">
        <w:rPr>
          <w:rFonts w:ascii="Palatino Linotype" w:hAnsi="Palatino Linotype"/>
          <w:b/>
          <w:bCs/>
          <w:sz w:val="22"/>
          <w:szCs w:val="22"/>
        </w:rPr>
        <w:t xml:space="preserve">PRIMERO. </w:t>
      </w:r>
      <w:r w:rsidRPr="00901959">
        <w:rPr>
          <w:rFonts w:ascii="Palatino Linotype" w:hAnsi="Palatino Linotype"/>
          <w:sz w:val="22"/>
          <w:szCs w:val="22"/>
        </w:rPr>
        <w:t xml:space="preserve">Se </w:t>
      </w:r>
      <w:r w:rsidR="002E4145" w:rsidRPr="00901959">
        <w:rPr>
          <w:rFonts w:ascii="Palatino Linotype" w:hAnsi="Palatino Linotype"/>
          <w:b/>
          <w:bCs/>
          <w:sz w:val="22"/>
          <w:szCs w:val="22"/>
        </w:rPr>
        <w:t>REVO</w:t>
      </w:r>
      <w:r w:rsidRPr="00901959">
        <w:rPr>
          <w:rFonts w:ascii="Palatino Linotype" w:hAnsi="Palatino Linotype"/>
          <w:b/>
          <w:bCs/>
          <w:sz w:val="22"/>
          <w:szCs w:val="22"/>
        </w:rPr>
        <w:t xml:space="preserve">CA </w:t>
      </w:r>
      <w:r w:rsidRPr="00901959">
        <w:rPr>
          <w:rFonts w:ascii="Palatino Linotype" w:hAnsi="Palatino Linotype"/>
          <w:bCs/>
          <w:sz w:val="22"/>
          <w:szCs w:val="22"/>
        </w:rPr>
        <w:t>la</w:t>
      </w:r>
      <w:r w:rsidRPr="00901959">
        <w:rPr>
          <w:rFonts w:ascii="Palatino Linotype" w:hAnsi="Palatino Linotype"/>
          <w:b/>
          <w:bCs/>
          <w:sz w:val="22"/>
          <w:szCs w:val="22"/>
        </w:rPr>
        <w:t xml:space="preserve"> </w:t>
      </w:r>
      <w:r w:rsidRPr="00901959">
        <w:rPr>
          <w:rFonts w:ascii="Palatino Linotype" w:hAnsi="Palatino Linotype"/>
          <w:sz w:val="22"/>
          <w:szCs w:val="22"/>
        </w:rPr>
        <w:t xml:space="preserve">respuesta entregada </w:t>
      </w:r>
      <w:r w:rsidR="00CB37CE" w:rsidRPr="00901959">
        <w:rPr>
          <w:rFonts w:ascii="Palatino Linotype" w:hAnsi="Palatino Linotype"/>
          <w:sz w:val="22"/>
          <w:szCs w:val="22"/>
        </w:rPr>
        <w:t>por el Ayuntamiento de Tianguistenco</w:t>
      </w:r>
      <w:r w:rsidRPr="00901959">
        <w:rPr>
          <w:rFonts w:ascii="Palatino Linotype" w:hAnsi="Palatino Linotype" w:cs="Tahoma"/>
          <w:sz w:val="22"/>
          <w:szCs w:val="22"/>
        </w:rPr>
        <w:t>,</w:t>
      </w:r>
      <w:r w:rsidRPr="00901959">
        <w:rPr>
          <w:rFonts w:ascii="Palatino Linotype" w:hAnsi="Palatino Linotype"/>
          <w:sz w:val="22"/>
          <w:szCs w:val="22"/>
        </w:rPr>
        <w:t xml:space="preserve"> a la solicitud de información</w:t>
      </w:r>
      <w:r w:rsidRPr="00901959">
        <w:rPr>
          <w:rFonts w:ascii="Palatino Linotype" w:hAnsi="Palatino Linotype"/>
          <w:b/>
          <w:bCs/>
          <w:sz w:val="22"/>
          <w:szCs w:val="22"/>
        </w:rPr>
        <w:t xml:space="preserve"> </w:t>
      </w:r>
      <w:r w:rsidR="002E4145" w:rsidRPr="00901959">
        <w:rPr>
          <w:rFonts w:ascii="Palatino Linotype" w:hAnsi="Palatino Linotype"/>
          <w:sz w:val="22"/>
          <w:szCs w:val="22"/>
        </w:rPr>
        <w:t>00116/TIANGUIS/IP/2024</w:t>
      </w:r>
      <w:r w:rsidRPr="00901959">
        <w:rPr>
          <w:rFonts w:ascii="Palatino Linotype" w:hAnsi="Palatino Linotype"/>
          <w:sz w:val="22"/>
          <w:szCs w:val="22"/>
        </w:rPr>
        <w:t xml:space="preserve">, por resultar parcialmente </w:t>
      </w:r>
      <w:r w:rsidRPr="00901959">
        <w:rPr>
          <w:rFonts w:ascii="Palatino Linotype" w:hAnsi="Palatino Linotype"/>
          <w:b/>
          <w:bCs/>
          <w:sz w:val="22"/>
          <w:szCs w:val="22"/>
        </w:rPr>
        <w:t>FUNDADAS</w:t>
      </w:r>
      <w:r w:rsidRPr="00901959">
        <w:rPr>
          <w:rFonts w:ascii="Palatino Linotype" w:hAnsi="Palatino Linotype"/>
          <w:sz w:val="22"/>
          <w:szCs w:val="22"/>
        </w:rPr>
        <w:t xml:space="preserve"> las razones o motivos de inconformidad hechos valer por el Recurrente, en términos de los considerandos QUINTO y SEXTO de la presente Resolución.</w:t>
      </w:r>
    </w:p>
    <w:p w14:paraId="74E12935" w14:textId="77777777" w:rsidR="003317E3" w:rsidRPr="00901959" w:rsidRDefault="003317E3" w:rsidP="00D314AD">
      <w:pPr>
        <w:spacing w:line="360" w:lineRule="auto"/>
        <w:contextualSpacing/>
        <w:jc w:val="both"/>
        <w:rPr>
          <w:rFonts w:ascii="Palatino Linotype" w:hAnsi="Palatino Linotype"/>
          <w:sz w:val="22"/>
          <w:szCs w:val="22"/>
        </w:rPr>
      </w:pPr>
    </w:p>
    <w:p w14:paraId="7CF6D255" w14:textId="621D4BE9" w:rsidR="003317E3" w:rsidRPr="00901959" w:rsidRDefault="003317E3" w:rsidP="00D314AD">
      <w:pPr>
        <w:tabs>
          <w:tab w:val="left" w:pos="4962"/>
        </w:tabs>
        <w:spacing w:line="360" w:lineRule="auto"/>
        <w:ind w:right="-28"/>
        <w:contextualSpacing/>
        <w:jc w:val="both"/>
        <w:rPr>
          <w:rFonts w:ascii="Palatino Linotype" w:hAnsi="Palatino Linotype" w:cs="Tahoma"/>
          <w:color w:val="0D0D0D" w:themeColor="text1" w:themeTint="F2"/>
          <w:sz w:val="22"/>
          <w:szCs w:val="22"/>
          <w:lang w:val="es-ES"/>
        </w:rPr>
      </w:pPr>
      <w:r w:rsidRPr="00901959">
        <w:rPr>
          <w:rFonts w:ascii="Palatino Linotype" w:hAnsi="Palatino Linotype" w:cs="Tahoma"/>
          <w:b/>
          <w:bCs/>
          <w:sz w:val="22"/>
          <w:szCs w:val="22"/>
        </w:rPr>
        <w:t xml:space="preserve">SEGUNDO. </w:t>
      </w:r>
      <w:r w:rsidRPr="00901959">
        <w:rPr>
          <w:rFonts w:ascii="Palatino Linotype" w:hAnsi="Palatino Linotype" w:cs="Tahoma"/>
          <w:sz w:val="22"/>
          <w:szCs w:val="22"/>
        </w:rPr>
        <w:t xml:space="preserve">Se </w:t>
      </w:r>
      <w:r w:rsidRPr="00901959">
        <w:rPr>
          <w:rFonts w:ascii="Palatino Linotype" w:hAnsi="Palatino Linotype" w:cs="Tahoma"/>
          <w:b/>
          <w:sz w:val="22"/>
          <w:szCs w:val="22"/>
        </w:rPr>
        <w:t xml:space="preserve">ORDENA </w:t>
      </w:r>
      <w:r w:rsidRPr="00901959">
        <w:rPr>
          <w:rFonts w:ascii="Palatino Linotype" w:hAnsi="Palatino Linotype" w:cs="Tahoma"/>
          <w:sz w:val="22"/>
          <w:szCs w:val="22"/>
        </w:rPr>
        <w:t xml:space="preserve">al </w:t>
      </w:r>
      <w:r w:rsidRPr="00901959">
        <w:rPr>
          <w:rFonts w:ascii="Palatino Linotype" w:hAnsi="Palatino Linotype" w:cs="Tahoma"/>
          <w:color w:val="0C0C0C"/>
          <w:sz w:val="22"/>
          <w:szCs w:val="22"/>
        </w:rPr>
        <w:t>Sujeto Obligado</w:t>
      </w:r>
      <w:r w:rsidRPr="00901959">
        <w:rPr>
          <w:rFonts w:ascii="Palatino Linotype" w:hAnsi="Palatino Linotype" w:cs="Tahoma"/>
          <w:sz w:val="22"/>
          <w:szCs w:val="22"/>
        </w:rPr>
        <w:t xml:space="preserve">, a efecto de que previa búsqueda exhaustiva y razonable en todas las unidades administrativas competentes, </w:t>
      </w:r>
      <w:r w:rsidR="00946E31" w:rsidRPr="00901959">
        <w:rPr>
          <w:rFonts w:ascii="Palatino Linotype" w:hAnsi="Palatino Linotype" w:cs="Tahoma"/>
          <w:sz w:val="22"/>
          <w:szCs w:val="22"/>
        </w:rPr>
        <w:t>ponga a disposición en copias certificadas con costo</w:t>
      </w:r>
      <w:r w:rsidRPr="00901959">
        <w:rPr>
          <w:rFonts w:ascii="Palatino Linotype" w:hAnsi="Palatino Linotype" w:cs="Tahoma"/>
          <w:bCs/>
          <w:iCs/>
          <w:sz w:val="22"/>
          <w:szCs w:val="22"/>
        </w:rPr>
        <w:t xml:space="preserve">, en versión pública, </w:t>
      </w:r>
      <w:r w:rsidRPr="00901959">
        <w:rPr>
          <w:rFonts w:ascii="Palatino Linotype" w:hAnsi="Palatino Linotype" w:cs="Tahoma"/>
          <w:color w:val="0D0D0D" w:themeColor="text1" w:themeTint="F2"/>
          <w:sz w:val="22"/>
          <w:szCs w:val="22"/>
          <w:lang w:val="es-ES"/>
        </w:rPr>
        <w:t>lo siguiente:</w:t>
      </w:r>
    </w:p>
    <w:p w14:paraId="23EFFF4A" w14:textId="77777777" w:rsidR="003317E3" w:rsidRPr="00901959" w:rsidRDefault="003317E3" w:rsidP="00D314AD">
      <w:pPr>
        <w:tabs>
          <w:tab w:val="left" w:pos="4962"/>
        </w:tabs>
        <w:spacing w:line="360" w:lineRule="auto"/>
        <w:ind w:right="-28"/>
        <w:contextualSpacing/>
        <w:jc w:val="both"/>
        <w:rPr>
          <w:rFonts w:ascii="Palatino Linotype" w:hAnsi="Palatino Linotype" w:cs="Tahoma"/>
          <w:color w:val="0D0D0D" w:themeColor="text1" w:themeTint="F2"/>
          <w:sz w:val="22"/>
          <w:szCs w:val="22"/>
          <w:lang w:val="es-ES"/>
        </w:rPr>
      </w:pPr>
    </w:p>
    <w:p w14:paraId="78FA9BCF" w14:textId="7AFA354B" w:rsidR="003317E3" w:rsidRPr="00901959" w:rsidRDefault="00B06A9A" w:rsidP="00D314AD">
      <w:pPr>
        <w:pStyle w:val="Prrafodelista"/>
        <w:numPr>
          <w:ilvl w:val="0"/>
          <w:numId w:val="5"/>
        </w:numPr>
        <w:spacing w:line="360" w:lineRule="auto"/>
        <w:jc w:val="both"/>
        <w:rPr>
          <w:rFonts w:ascii="Palatino Linotype" w:hAnsi="Palatino Linotype" w:cs="Tahoma"/>
          <w:szCs w:val="22"/>
        </w:rPr>
      </w:pPr>
      <w:r w:rsidRPr="00901959">
        <w:rPr>
          <w:rFonts w:ascii="Palatino Linotype" w:hAnsi="Palatino Linotype" w:cs="Tahoma"/>
          <w:szCs w:val="22"/>
          <w:lang w:val="es-ES" w:eastAsia="es-MX"/>
        </w:rPr>
        <w:t xml:space="preserve">El contrato número </w:t>
      </w:r>
      <w:r w:rsidRPr="00901959">
        <w:rPr>
          <w:rFonts w:ascii="Palatino Linotype" w:hAnsi="Palatino Linotype" w:cs="Tahoma"/>
          <w:szCs w:val="22"/>
        </w:rPr>
        <w:t>PMT/DA/CAAESYOP/SERV-ELECTR RP23-03/AD/003/2023</w:t>
      </w:r>
      <w:r w:rsidR="00D314AD" w:rsidRPr="00901959">
        <w:rPr>
          <w:rFonts w:ascii="Palatino Linotype" w:hAnsi="Palatino Linotype" w:cs="Tahoma"/>
          <w:szCs w:val="22"/>
        </w:rPr>
        <w:t xml:space="preserve">, </w:t>
      </w:r>
      <w:r w:rsidR="00946E31" w:rsidRPr="00901959">
        <w:rPr>
          <w:rFonts w:ascii="Palatino Linotype" w:hAnsi="Palatino Linotype" w:cs="Tahoma"/>
          <w:szCs w:val="22"/>
        </w:rPr>
        <w:t>del tres de noviembre de dos mil veintitrés</w:t>
      </w:r>
      <w:r w:rsidR="00D314AD" w:rsidRPr="00901959">
        <w:rPr>
          <w:rFonts w:ascii="Palatino Linotype" w:eastAsia="Calibri" w:hAnsi="Palatino Linotype" w:cs="Tahoma"/>
          <w:iCs/>
          <w:szCs w:val="22"/>
          <w:lang w:eastAsia="es-ES_tradnl"/>
        </w:rPr>
        <w:t>.</w:t>
      </w:r>
    </w:p>
    <w:p w14:paraId="41385BAB" w14:textId="77777777" w:rsidR="003317E3" w:rsidRPr="00901959" w:rsidRDefault="003317E3" w:rsidP="00D314AD">
      <w:pPr>
        <w:tabs>
          <w:tab w:val="left" w:pos="4962"/>
        </w:tabs>
        <w:spacing w:line="360" w:lineRule="auto"/>
        <w:contextualSpacing/>
        <w:jc w:val="both"/>
        <w:rPr>
          <w:rFonts w:ascii="Palatino Linotype" w:hAnsi="Palatino Linotype" w:cs="Tahoma"/>
          <w:bCs/>
          <w:iCs/>
          <w:sz w:val="22"/>
          <w:szCs w:val="22"/>
        </w:rPr>
      </w:pPr>
    </w:p>
    <w:p w14:paraId="095BF3C8" w14:textId="77777777" w:rsidR="00B06A9A" w:rsidRPr="00901959" w:rsidRDefault="00B06A9A" w:rsidP="00D314AD">
      <w:pPr>
        <w:spacing w:line="360" w:lineRule="auto"/>
        <w:contextualSpacing/>
        <w:jc w:val="both"/>
        <w:rPr>
          <w:rFonts w:ascii="Palatino Linotype" w:hAnsi="Palatino Linotype"/>
          <w:sz w:val="22"/>
          <w:szCs w:val="22"/>
          <w:lang w:eastAsia="en-US"/>
        </w:rPr>
      </w:pPr>
      <w:r w:rsidRPr="00901959">
        <w:rPr>
          <w:rFonts w:ascii="Palatino Linotype" w:hAnsi="Palatino Linotype"/>
          <w:sz w:val="22"/>
          <w:szCs w:val="22"/>
          <w:lang w:eastAsia="en-US"/>
        </w:rPr>
        <w:t>Para la entrega de las copias certificadas, el Sujeto Obligado, a través del Sistema de Acceso a la Información Mexiquense (SAIMEX), deberá indicar el domicilio de la Unidad de Transparencia, así como los días y horarios de atención, junto con el nombre del servidor público que le atenderá, el procedimiento de pago y el costo, de conformidad con el Vigésimo Sexto de los Lineamientos para la operación del Sistema de Acceso a la Información Mexiquense (SAIMEX) y del Sistema de Acceso, Rectificación, Cancelación y Oposición de Datos Personales del Estado de México (SARCOEM).</w:t>
      </w:r>
    </w:p>
    <w:p w14:paraId="7DB7A5AE" w14:textId="77777777" w:rsidR="00B06A9A" w:rsidRPr="00901959" w:rsidRDefault="00B06A9A" w:rsidP="00D314AD">
      <w:pPr>
        <w:tabs>
          <w:tab w:val="left" w:pos="4962"/>
        </w:tabs>
        <w:spacing w:line="360" w:lineRule="auto"/>
        <w:contextualSpacing/>
        <w:jc w:val="both"/>
        <w:rPr>
          <w:rFonts w:ascii="Palatino Linotype" w:hAnsi="Palatino Linotype" w:cs="Tahoma"/>
          <w:bCs/>
          <w:iCs/>
          <w:sz w:val="22"/>
          <w:szCs w:val="22"/>
        </w:rPr>
      </w:pPr>
    </w:p>
    <w:p w14:paraId="2A21988C" w14:textId="6BDB86B0" w:rsidR="003317E3" w:rsidRPr="00901959" w:rsidRDefault="003317E3" w:rsidP="00D314AD">
      <w:pPr>
        <w:autoSpaceDE w:val="0"/>
        <w:autoSpaceDN w:val="0"/>
        <w:adjustRightInd w:val="0"/>
        <w:spacing w:line="360" w:lineRule="auto"/>
        <w:ind w:right="-28"/>
        <w:contextualSpacing/>
        <w:jc w:val="both"/>
        <w:rPr>
          <w:rFonts w:ascii="Palatino Linotype" w:hAnsi="Palatino Linotype" w:cs="Tahoma"/>
          <w:bCs/>
          <w:iCs/>
          <w:sz w:val="22"/>
          <w:szCs w:val="22"/>
        </w:rPr>
      </w:pPr>
      <w:r w:rsidRPr="00901959">
        <w:rPr>
          <w:rFonts w:ascii="Palatino Linotype" w:hAnsi="Palatino Linotype" w:cs="Tahoma"/>
          <w:bCs/>
          <w:iCs/>
          <w:sz w:val="22"/>
          <w:szCs w:val="22"/>
        </w:rPr>
        <w:t>Además, deberá proporcionar el Acuerdo de Clasificación donde el Comité de Transparencia, confirme la eliminación de los datos confidenciales, en la versión pública, de conformidad con los artículos 49, fracciones II y VIII, 132, fracción II, 143, fracción I y 149 de la Ley de Transparencia y Acceso a la Información Pública del Estado de México y Municipios.</w:t>
      </w:r>
    </w:p>
    <w:p w14:paraId="65E5FC23" w14:textId="77777777" w:rsidR="003317E3" w:rsidRPr="00901959" w:rsidRDefault="003317E3" w:rsidP="00D314AD">
      <w:pPr>
        <w:autoSpaceDE w:val="0"/>
        <w:autoSpaceDN w:val="0"/>
        <w:adjustRightInd w:val="0"/>
        <w:spacing w:line="360" w:lineRule="auto"/>
        <w:ind w:right="-28"/>
        <w:contextualSpacing/>
        <w:jc w:val="both"/>
        <w:rPr>
          <w:rFonts w:ascii="Palatino Linotype" w:hAnsi="Palatino Linotype" w:cs="Tahoma"/>
          <w:bCs/>
          <w:iCs/>
          <w:sz w:val="22"/>
          <w:szCs w:val="22"/>
        </w:rPr>
      </w:pPr>
    </w:p>
    <w:p w14:paraId="4306BD48" w14:textId="77777777" w:rsidR="003317E3" w:rsidRPr="00901959" w:rsidRDefault="003317E3" w:rsidP="00D314AD">
      <w:pPr>
        <w:spacing w:line="360" w:lineRule="auto"/>
        <w:contextualSpacing/>
        <w:jc w:val="both"/>
        <w:rPr>
          <w:rFonts w:ascii="Palatino Linotype" w:hAnsi="Palatino Linotype" w:cs="Tahoma"/>
          <w:bCs/>
          <w:iCs/>
          <w:sz w:val="22"/>
          <w:szCs w:val="22"/>
        </w:rPr>
      </w:pPr>
      <w:r w:rsidRPr="00901959">
        <w:rPr>
          <w:rFonts w:ascii="Palatino Linotype" w:hAnsi="Palatino Linotype" w:cs="Tahoma"/>
          <w:b/>
          <w:bCs/>
          <w:iCs/>
          <w:sz w:val="22"/>
          <w:szCs w:val="22"/>
        </w:rPr>
        <w:lastRenderedPageBreak/>
        <w:t>TERCERO</w:t>
      </w:r>
      <w:r w:rsidRPr="00901959">
        <w:rPr>
          <w:rFonts w:ascii="Palatino Linotype" w:hAnsi="Palatino Linotype" w:cs="Tahoma"/>
          <w:b/>
          <w:bCs/>
          <w:sz w:val="22"/>
          <w:szCs w:val="22"/>
        </w:rPr>
        <w:t xml:space="preserve">. </w:t>
      </w:r>
      <w:r w:rsidRPr="00901959">
        <w:rPr>
          <w:rFonts w:ascii="Palatino Linotype" w:hAnsi="Palatino Linotype" w:cs="Tahoma"/>
          <w:b/>
          <w:sz w:val="22"/>
          <w:szCs w:val="22"/>
        </w:rPr>
        <w:t xml:space="preserve">NOTIFÍQUESE POR SAIMEX </w:t>
      </w:r>
      <w:r w:rsidRPr="00901959">
        <w:rPr>
          <w:rFonts w:ascii="Palatino Linotype" w:hAnsi="Palatino Linotype" w:cs="Tahoma"/>
          <w:bCs/>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4984294" w14:textId="77777777" w:rsidR="003317E3" w:rsidRPr="00901959" w:rsidRDefault="003317E3" w:rsidP="00D314AD">
      <w:pPr>
        <w:spacing w:line="360" w:lineRule="auto"/>
        <w:contextualSpacing/>
        <w:jc w:val="both"/>
        <w:rPr>
          <w:rFonts w:ascii="Palatino Linotype" w:hAnsi="Palatino Linotype" w:cs="Tahoma"/>
          <w:sz w:val="22"/>
          <w:szCs w:val="22"/>
        </w:rPr>
      </w:pPr>
    </w:p>
    <w:p w14:paraId="103F164A" w14:textId="242A466A" w:rsidR="003317E3" w:rsidRPr="00901959" w:rsidRDefault="003317E3" w:rsidP="00D314AD">
      <w:pPr>
        <w:spacing w:line="360" w:lineRule="auto"/>
        <w:contextualSpacing/>
        <w:jc w:val="both"/>
        <w:rPr>
          <w:rFonts w:ascii="Palatino Linotype" w:hAnsi="Palatino Linotype" w:cs="Tahoma"/>
          <w:iCs/>
          <w:sz w:val="22"/>
          <w:szCs w:val="22"/>
        </w:rPr>
      </w:pPr>
      <w:r w:rsidRPr="00901959">
        <w:rPr>
          <w:rFonts w:ascii="Palatino Linotype" w:hAnsi="Palatino Linotype" w:cs="Tahoma"/>
          <w:iCs/>
          <w:sz w:val="22"/>
          <w:szCs w:val="22"/>
        </w:rPr>
        <w:t xml:space="preserve">De conformidad con el artículo 198 de la </w:t>
      </w:r>
      <w:r w:rsidRPr="00901959">
        <w:rPr>
          <w:rFonts w:ascii="Palatino Linotype" w:hAnsi="Palatino Linotype" w:cs="Tahoma"/>
          <w:bCs/>
          <w:sz w:val="22"/>
          <w:szCs w:val="22"/>
        </w:rPr>
        <w:t xml:space="preserve">Ley </w:t>
      </w:r>
      <w:r w:rsidR="00946E31" w:rsidRPr="00901959">
        <w:rPr>
          <w:rFonts w:ascii="Palatino Linotype" w:hAnsi="Palatino Linotype" w:cs="Tahoma"/>
          <w:bCs/>
          <w:sz w:val="22"/>
          <w:szCs w:val="22"/>
        </w:rPr>
        <w:t>de la materia</w:t>
      </w:r>
      <w:r w:rsidRPr="00901959">
        <w:rPr>
          <w:rFonts w:ascii="Palatino Linotype" w:hAnsi="Palatino Linotype" w:cs="Tahoma"/>
          <w:iCs/>
          <w:sz w:val="22"/>
          <w:szCs w:val="22"/>
        </w:rPr>
        <w:t>, de considerarlo procedente, el Sujeto Obligado de manera fundada y motivada, podrá solicitar una ampliación de plazo para el cumplimiento de la presente Resolución.</w:t>
      </w:r>
    </w:p>
    <w:p w14:paraId="5F46C55C" w14:textId="77777777" w:rsidR="003317E3" w:rsidRPr="00901959" w:rsidRDefault="003317E3" w:rsidP="00D314AD">
      <w:pPr>
        <w:spacing w:line="360" w:lineRule="auto"/>
        <w:contextualSpacing/>
        <w:jc w:val="both"/>
        <w:rPr>
          <w:rFonts w:ascii="Palatino Linotype" w:hAnsi="Palatino Linotype" w:cs="Tahoma"/>
          <w:b/>
          <w:bCs/>
          <w:iCs/>
          <w:sz w:val="22"/>
          <w:szCs w:val="22"/>
        </w:rPr>
      </w:pPr>
    </w:p>
    <w:p w14:paraId="390E4844" w14:textId="77777777" w:rsidR="003317E3" w:rsidRPr="00901959" w:rsidRDefault="003317E3" w:rsidP="00946E31">
      <w:pPr>
        <w:spacing w:line="360" w:lineRule="auto"/>
        <w:contextualSpacing/>
        <w:jc w:val="both"/>
        <w:rPr>
          <w:rFonts w:ascii="Palatino Linotype" w:hAnsi="Palatino Linotype" w:cs="Tahoma"/>
          <w:iCs/>
          <w:sz w:val="22"/>
          <w:szCs w:val="22"/>
        </w:rPr>
      </w:pPr>
      <w:r w:rsidRPr="00901959">
        <w:rPr>
          <w:rFonts w:ascii="Palatino Linotype" w:hAnsi="Palatino Linotype" w:cs="Tahoma"/>
          <w:b/>
          <w:bCs/>
          <w:iCs/>
          <w:sz w:val="22"/>
          <w:szCs w:val="22"/>
        </w:rPr>
        <w:t>CUARTO. NOTIFÍQUESE POR SAIMEX</w:t>
      </w:r>
      <w:r w:rsidRPr="00901959">
        <w:rPr>
          <w:rFonts w:ascii="Palatino Linotype"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3F73D7B" w14:textId="77777777" w:rsidR="003317E3" w:rsidRPr="00901959" w:rsidRDefault="003317E3" w:rsidP="00D314AD">
      <w:pPr>
        <w:spacing w:line="360" w:lineRule="auto"/>
        <w:contextualSpacing/>
        <w:jc w:val="both"/>
        <w:rPr>
          <w:rFonts w:ascii="Palatino Linotype" w:hAnsi="Palatino Linotype"/>
          <w:sz w:val="22"/>
          <w:szCs w:val="22"/>
        </w:rPr>
      </w:pPr>
      <w:r w:rsidRPr="00901959">
        <w:rPr>
          <w:rFonts w:ascii="Palatino Linotype" w:hAnsi="Palatino Linotype"/>
          <w:sz w:val="22"/>
          <w:szCs w:val="22"/>
        </w:rPr>
        <w:t xml:space="preserve"> </w:t>
      </w:r>
    </w:p>
    <w:p w14:paraId="03E1ADF4" w14:textId="7A760AD0" w:rsidR="003317E3" w:rsidRPr="00946E31" w:rsidRDefault="003317E3" w:rsidP="00946E31">
      <w:pPr>
        <w:spacing w:line="360" w:lineRule="auto"/>
        <w:contextualSpacing/>
        <w:jc w:val="both"/>
        <w:rPr>
          <w:rFonts w:ascii="Palatino Linotype" w:hAnsi="Palatino Linotype"/>
          <w:sz w:val="22"/>
          <w:szCs w:val="22"/>
        </w:rPr>
      </w:pPr>
      <w:r w:rsidRPr="00901959">
        <w:rPr>
          <w:rFonts w:ascii="Palatino Linotype" w:hAnsi="Palatino Linotype"/>
          <w:sz w:val="22"/>
          <w:szCs w:val="22"/>
        </w:rPr>
        <w:t xml:space="preserve">ASÍ LO RESUELVE, POR </w:t>
      </w:r>
      <w:r w:rsidRPr="00C66B44">
        <w:rPr>
          <w:rFonts w:ascii="Palatino Linotype" w:hAnsi="Palatino Linotype"/>
          <w:b/>
          <w:sz w:val="22"/>
          <w:szCs w:val="22"/>
        </w:rPr>
        <w:t xml:space="preserve">UNANIMIDAD </w:t>
      </w:r>
      <w:r w:rsidRPr="00901959">
        <w:rPr>
          <w:rFonts w:ascii="Palatino Linotype" w:hAnsi="Palatino Linotype"/>
          <w:sz w:val="22"/>
          <w:szCs w:val="22"/>
        </w:rPr>
        <w:t>DE VOTOS EL PLENO DEL INSTITUTO DE TRANSPARENCIA, ACCESO A LA INFORMACIÓN PÚBLICA Y PROTECCIÓN DE DATOS PERSONALES DEL ESTADO DE MÉXICO Y MUNICIPIOS, CONFORMADO POR LOS COMISIONADOS JOSÉ MARTÍNEZ VILCHIS, MARÍA DEL ROSARIO MEJÍA AYALA</w:t>
      </w:r>
      <w:r w:rsidR="00730FCC" w:rsidRPr="00901959">
        <w:rPr>
          <w:rFonts w:ascii="Palatino Linotype" w:hAnsi="Palatino Linotype"/>
          <w:sz w:val="22"/>
          <w:szCs w:val="22"/>
        </w:rPr>
        <w:t xml:space="preserve"> CON VOTO PARTICULAR</w:t>
      </w:r>
      <w:r w:rsidR="00E17111">
        <w:rPr>
          <w:rFonts w:ascii="Palatino Linotype" w:hAnsi="Palatino Linotype"/>
          <w:sz w:val="22"/>
          <w:szCs w:val="22"/>
        </w:rPr>
        <w:t xml:space="preserve"> CONCURRENTE</w:t>
      </w:r>
      <w:r w:rsidRPr="00901959">
        <w:rPr>
          <w:rFonts w:ascii="Palatino Linotype" w:hAnsi="Palatino Linotype"/>
          <w:sz w:val="22"/>
          <w:szCs w:val="22"/>
        </w:rPr>
        <w:t>, SHARON CRISTINA MORALES MARTÍNEZ, LUIS GUSTAVO PARRA NORIEGA</w:t>
      </w:r>
      <w:r w:rsidR="00730FCC" w:rsidRPr="00901959">
        <w:rPr>
          <w:rFonts w:ascii="Palatino Linotype" w:hAnsi="Palatino Linotype"/>
          <w:sz w:val="22"/>
          <w:szCs w:val="22"/>
        </w:rPr>
        <w:t xml:space="preserve"> CON VOTO PARTICULAR</w:t>
      </w:r>
      <w:r w:rsidR="00E17111">
        <w:rPr>
          <w:rFonts w:ascii="Palatino Linotype" w:hAnsi="Palatino Linotype"/>
          <w:sz w:val="22"/>
          <w:szCs w:val="22"/>
        </w:rPr>
        <w:t xml:space="preserve"> CONCURRENTE</w:t>
      </w:r>
      <w:r w:rsidRPr="00901959">
        <w:rPr>
          <w:rFonts w:ascii="Palatino Linotype" w:hAnsi="Palatino Linotype"/>
          <w:sz w:val="22"/>
          <w:szCs w:val="22"/>
        </w:rPr>
        <w:t xml:space="preserve"> Y GUADALUPE RAMÍREZ PEÑA, EN LA </w:t>
      </w:r>
      <w:r w:rsidR="00946E31" w:rsidRPr="00901959">
        <w:rPr>
          <w:rFonts w:ascii="Palatino Linotype" w:hAnsi="Palatino Linotype"/>
          <w:sz w:val="22"/>
          <w:szCs w:val="22"/>
        </w:rPr>
        <w:t>CUADRAGÉSIMA</w:t>
      </w:r>
      <w:r w:rsidRPr="00901959">
        <w:rPr>
          <w:rFonts w:ascii="Palatino Linotype" w:hAnsi="Palatino Linotype"/>
          <w:sz w:val="22"/>
          <w:szCs w:val="22"/>
        </w:rPr>
        <w:t xml:space="preserve"> SESIÓN ORDINARIA, </w:t>
      </w:r>
      <w:r w:rsidRPr="00901959">
        <w:rPr>
          <w:rFonts w:ascii="Palatino Linotype" w:hAnsi="Palatino Linotype"/>
          <w:sz w:val="22"/>
          <w:szCs w:val="22"/>
        </w:rPr>
        <w:lastRenderedPageBreak/>
        <w:t>CELEBRADA EL VEINTIUNO DE NOVIEMBRE DE DOS MIL VEINTICUATRO, ANTE EL SECRETARIO TÉCNICO DEL PLENO, ALEXIS TAPIA RAMÍREZ.</w:t>
      </w:r>
    </w:p>
    <w:p w14:paraId="03DB273C" w14:textId="77777777" w:rsidR="003317E3" w:rsidRDefault="003317E3" w:rsidP="00D314AD">
      <w:pPr>
        <w:spacing w:line="360" w:lineRule="auto"/>
        <w:contextualSpacing/>
      </w:pPr>
    </w:p>
    <w:p w14:paraId="097CE81D" w14:textId="77777777" w:rsidR="003317E3" w:rsidRDefault="003317E3" w:rsidP="00D314AD">
      <w:pPr>
        <w:spacing w:line="360" w:lineRule="auto"/>
        <w:contextualSpacing/>
      </w:pPr>
    </w:p>
    <w:p w14:paraId="6D118759" w14:textId="77777777" w:rsidR="00AB3CFF" w:rsidRDefault="00AB3CFF" w:rsidP="00D314AD">
      <w:pPr>
        <w:spacing w:line="360" w:lineRule="auto"/>
        <w:contextualSpacing/>
      </w:pPr>
    </w:p>
    <w:p w14:paraId="1C7333EB" w14:textId="77777777" w:rsidR="009F1B75" w:rsidRDefault="009F1B75" w:rsidP="00D314AD">
      <w:pPr>
        <w:spacing w:line="360" w:lineRule="auto"/>
        <w:contextualSpacing/>
      </w:pPr>
    </w:p>
    <w:p w14:paraId="0A9B7A94" w14:textId="77777777" w:rsidR="009F1B75" w:rsidRDefault="009F1B75" w:rsidP="00D314AD">
      <w:pPr>
        <w:spacing w:line="360" w:lineRule="auto"/>
        <w:contextualSpacing/>
      </w:pPr>
    </w:p>
    <w:p w14:paraId="09BA4471" w14:textId="77777777" w:rsidR="009F1B75" w:rsidRDefault="009F1B75" w:rsidP="00D314AD">
      <w:pPr>
        <w:spacing w:line="360" w:lineRule="auto"/>
        <w:contextualSpacing/>
      </w:pPr>
    </w:p>
    <w:p w14:paraId="49E05584" w14:textId="77777777" w:rsidR="009F1B75" w:rsidRDefault="009F1B75" w:rsidP="00D314AD">
      <w:pPr>
        <w:spacing w:line="360" w:lineRule="auto"/>
        <w:contextualSpacing/>
      </w:pPr>
    </w:p>
    <w:p w14:paraId="3E3D7C76" w14:textId="77777777" w:rsidR="009F1B75" w:rsidRDefault="009F1B75" w:rsidP="00D314AD">
      <w:pPr>
        <w:spacing w:line="360" w:lineRule="auto"/>
        <w:contextualSpacing/>
      </w:pPr>
    </w:p>
    <w:p w14:paraId="57DC9262" w14:textId="77777777" w:rsidR="009F1B75" w:rsidRDefault="009F1B75" w:rsidP="00D314AD">
      <w:pPr>
        <w:spacing w:line="360" w:lineRule="auto"/>
        <w:contextualSpacing/>
      </w:pPr>
    </w:p>
    <w:p w14:paraId="43E8996F" w14:textId="77777777" w:rsidR="009F1B75" w:rsidRDefault="009F1B75" w:rsidP="00D314AD">
      <w:pPr>
        <w:spacing w:line="360" w:lineRule="auto"/>
        <w:contextualSpacing/>
      </w:pPr>
    </w:p>
    <w:p w14:paraId="4D531D60" w14:textId="77777777" w:rsidR="009F1B75" w:rsidRDefault="009F1B75" w:rsidP="00D314AD">
      <w:pPr>
        <w:spacing w:line="360" w:lineRule="auto"/>
        <w:contextualSpacing/>
      </w:pPr>
    </w:p>
    <w:p w14:paraId="089AD4DA" w14:textId="77777777" w:rsidR="009F1B75" w:rsidRDefault="009F1B75" w:rsidP="00D314AD">
      <w:pPr>
        <w:spacing w:line="360" w:lineRule="auto"/>
        <w:contextualSpacing/>
      </w:pPr>
    </w:p>
    <w:p w14:paraId="36E47508" w14:textId="77777777" w:rsidR="009F1B75" w:rsidRDefault="009F1B75" w:rsidP="00D314AD">
      <w:pPr>
        <w:spacing w:line="360" w:lineRule="auto"/>
        <w:contextualSpacing/>
      </w:pPr>
    </w:p>
    <w:p w14:paraId="756A7278" w14:textId="77777777" w:rsidR="009F1B75" w:rsidRDefault="009F1B75" w:rsidP="00D314AD">
      <w:pPr>
        <w:spacing w:line="360" w:lineRule="auto"/>
        <w:contextualSpacing/>
      </w:pPr>
    </w:p>
    <w:p w14:paraId="0FB65923" w14:textId="77777777" w:rsidR="009F1B75" w:rsidRDefault="009F1B75" w:rsidP="00D314AD">
      <w:pPr>
        <w:spacing w:line="360" w:lineRule="auto"/>
        <w:contextualSpacing/>
      </w:pPr>
    </w:p>
    <w:p w14:paraId="61864AC9" w14:textId="77777777" w:rsidR="009F1B75" w:rsidRDefault="009F1B75" w:rsidP="00D314AD">
      <w:pPr>
        <w:spacing w:line="360" w:lineRule="auto"/>
        <w:contextualSpacing/>
      </w:pPr>
    </w:p>
    <w:p w14:paraId="77EFEE43" w14:textId="77777777" w:rsidR="009F1B75" w:rsidRDefault="009F1B75" w:rsidP="00D314AD">
      <w:pPr>
        <w:spacing w:line="360" w:lineRule="auto"/>
        <w:contextualSpacing/>
      </w:pPr>
    </w:p>
    <w:p w14:paraId="4A947A19" w14:textId="77777777" w:rsidR="009F1B75" w:rsidRDefault="009F1B75" w:rsidP="00D314AD">
      <w:pPr>
        <w:spacing w:line="360" w:lineRule="auto"/>
        <w:contextualSpacing/>
      </w:pPr>
    </w:p>
    <w:p w14:paraId="3D1CF15E" w14:textId="77777777" w:rsidR="009F1B75" w:rsidRDefault="009F1B75" w:rsidP="00D314AD">
      <w:pPr>
        <w:spacing w:line="360" w:lineRule="auto"/>
        <w:contextualSpacing/>
      </w:pPr>
    </w:p>
    <w:p w14:paraId="1A646649" w14:textId="77777777" w:rsidR="009F1B75" w:rsidRDefault="009F1B75" w:rsidP="00D314AD">
      <w:pPr>
        <w:spacing w:line="360" w:lineRule="auto"/>
        <w:contextualSpacing/>
      </w:pPr>
    </w:p>
    <w:p w14:paraId="18B4CEC5" w14:textId="77777777" w:rsidR="009F1B75" w:rsidRDefault="009F1B75" w:rsidP="00D314AD">
      <w:pPr>
        <w:spacing w:line="360" w:lineRule="auto"/>
        <w:contextualSpacing/>
      </w:pPr>
    </w:p>
    <w:p w14:paraId="6B6D23A5" w14:textId="77777777" w:rsidR="009F1B75" w:rsidRDefault="009F1B75" w:rsidP="00D314AD">
      <w:pPr>
        <w:spacing w:line="360" w:lineRule="auto"/>
        <w:contextualSpacing/>
      </w:pPr>
    </w:p>
    <w:p w14:paraId="54FD671A" w14:textId="77777777" w:rsidR="009F1B75" w:rsidRDefault="009F1B75" w:rsidP="00D314AD">
      <w:pPr>
        <w:spacing w:line="360" w:lineRule="auto"/>
        <w:contextualSpacing/>
      </w:pPr>
    </w:p>
    <w:p w14:paraId="18693B85" w14:textId="77777777" w:rsidR="009F1B75" w:rsidRDefault="009F1B75" w:rsidP="00D314AD">
      <w:pPr>
        <w:spacing w:line="360" w:lineRule="auto"/>
        <w:contextualSpacing/>
      </w:pPr>
    </w:p>
    <w:p w14:paraId="181D2673" w14:textId="77777777" w:rsidR="009F1B75" w:rsidRDefault="009F1B75" w:rsidP="00D314AD">
      <w:pPr>
        <w:spacing w:line="360" w:lineRule="auto"/>
        <w:contextualSpacing/>
      </w:pPr>
    </w:p>
    <w:p w14:paraId="3158C80B" w14:textId="77777777" w:rsidR="009F1B75" w:rsidRDefault="009F1B75" w:rsidP="00D314AD">
      <w:pPr>
        <w:spacing w:line="360" w:lineRule="auto"/>
        <w:contextualSpacing/>
      </w:pPr>
    </w:p>
    <w:p w14:paraId="35FF25AA" w14:textId="77777777" w:rsidR="009F1B75" w:rsidRDefault="009F1B75" w:rsidP="00D314AD">
      <w:pPr>
        <w:spacing w:line="360" w:lineRule="auto"/>
        <w:contextualSpacing/>
      </w:pPr>
    </w:p>
    <w:p w14:paraId="1854B22B" w14:textId="77777777" w:rsidR="009F1B75" w:rsidRDefault="009F1B75" w:rsidP="00D314AD">
      <w:pPr>
        <w:spacing w:line="360" w:lineRule="auto"/>
        <w:contextualSpacing/>
      </w:pPr>
    </w:p>
    <w:p w14:paraId="0443D312" w14:textId="77777777" w:rsidR="009F1B75" w:rsidRDefault="009F1B75" w:rsidP="00D314AD">
      <w:pPr>
        <w:spacing w:line="360" w:lineRule="auto"/>
        <w:contextualSpacing/>
      </w:pPr>
    </w:p>
    <w:p w14:paraId="39051CE6" w14:textId="77777777" w:rsidR="009F1B75" w:rsidRDefault="009F1B75" w:rsidP="00D314AD">
      <w:pPr>
        <w:spacing w:line="360" w:lineRule="auto"/>
        <w:contextualSpacing/>
      </w:pPr>
    </w:p>
    <w:p w14:paraId="0AF007AB" w14:textId="77777777" w:rsidR="009F1B75" w:rsidRDefault="009F1B75" w:rsidP="00D314AD">
      <w:pPr>
        <w:spacing w:line="360" w:lineRule="auto"/>
        <w:contextualSpacing/>
      </w:pPr>
      <w:bookmarkStart w:id="2" w:name="_GoBack"/>
      <w:bookmarkEnd w:id="2"/>
    </w:p>
    <w:sectPr w:rsidR="009F1B75" w:rsidSect="003317E3">
      <w:headerReference w:type="even" r:id="rId9"/>
      <w:headerReference w:type="default" r:id="rId10"/>
      <w:footerReference w:type="default" r:id="rId11"/>
      <w:headerReference w:type="first" r:id="rId12"/>
      <w:footerReference w:type="first" r:id="rId13"/>
      <w:pgSz w:w="12240" w:h="15840"/>
      <w:pgMar w:top="80" w:right="1608" w:bottom="1134" w:left="1588" w:header="850" w:footer="6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4A4BA" w14:textId="77777777" w:rsidR="00B0216D" w:rsidRDefault="00B0216D" w:rsidP="003317E3">
      <w:r>
        <w:separator/>
      </w:r>
    </w:p>
  </w:endnote>
  <w:endnote w:type="continuationSeparator" w:id="0">
    <w:p w14:paraId="310A3E57" w14:textId="77777777" w:rsidR="00B0216D" w:rsidRDefault="00B0216D" w:rsidP="00331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44414BD" w14:textId="77777777" w:rsidR="00275609" w:rsidRPr="00C13895" w:rsidRDefault="00275609">
            <w:pPr>
              <w:pStyle w:val="Piedepgina"/>
              <w:jc w:val="right"/>
              <w:rPr>
                <w:sz w:val="26"/>
                <w:szCs w:val="26"/>
              </w:rPr>
            </w:pPr>
          </w:p>
          <w:p w14:paraId="72DC95E3" w14:textId="77777777" w:rsidR="00275609" w:rsidRDefault="00856D8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462D0">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462D0">
              <w:rPr>
                <w:b/>
                <w:bCs/>
                <w:noProof/>
              </w:rPr>
              <w:t>23</w:t>
            </w:r>
            <w:r>
              <w:rPr>
                <w:b/>
                <w:bCs/>
                <w:sz w:val="24"/>
                <w:szCs w:val="24"/>
              </w:rPr>
              <w:fldChar w:fldCharType="end"/>
            </w:r>
          </w:p>
        </w:sdtContent>
      </w:sdt>
    </w:sdtContent>
  </w:sdt>
  <w:p w14:paraId="136F0FCB" w14:textId="77777777" w:rsidR="00275609" w:rsidRDefault="002756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03AE0D46" w14:textId="77777777" w:rsidR="00275609" w:rsidRDefault="00275609">
            <w:pPr>
              <w:pStyle w:val="Piedepgina"/>
              <w:jc w:val="right"/>
            </w:pPr>
          </w:p>
          <w:p w14:paraId="473FDB72" w14:textId="77777777" w:rsidR="00275609" w:rsidRDefault="00275609">
            <w:pPr>
              <w:pStyle w:val="Piedepgina"/>
              <w:jc w:val="right"/>
            </w:pPr>
          </w:p>
          <w:p w14:paraId="77D273E9" w14:textId="77777777" w:rsidR="00275609" w:rsidRDefault="00275609">
            <w:pPr>
              <w:pStyle w:val="Piedepgina"/>
              <w:jc w:val="right"/>
            </w:pPr>
          </w:p>
          <w:p w14:paraId="5FB5A721" w14:textId="77777777" w:rsidR="00275609" w:rsidRDefault="00856D8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462D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462D0">
              <w:rPr>
                <w:b/>
                <w:bCs/>
                <w:noProof/>
              </w:rPr>
              <w:t>24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60671" w14:textId="77777777" w:rsidR="00B0216D" w:rsidRDefault="00B0216D" w:rsidP="003317E3">
      <w:r>
        <w:separator/>
      </w:r>
    </w:p>
  </w:footnote>
  <w:footnote w:type="continuationSeparator" w:id="0">
    <w:p w14:paraId="604ADA30" w14:textId="77777777" w:rsidR="00B0216D" w:rsidRDefault="00B0216D" w:rsidP="003317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4C5DC" w14:textId="77777777" w:rsidR="00275609" w:rsidRDefault="00B0216D">
    <w:pPr>
      <w:pStyle w:val="Encabezado"/>
    </w:pPr>
    <w:r>
      <w:rPr>
        <w:noProof/>
        <w:lang w:eastAsia="es-MX"/>
      </w:rPr>
      <w:pict w14:anchorId="5FF6C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49" type="#_x0000_t75" alt="marcaaguaINFOEM"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2FDB7" w14:textId="77777777" w:rsidR="00275609" w:rsidRPr="009E6858" w:rsidRDefault="00B0216D" w:rsidP="00142BD3">
    <w:pPr>
      <w:tabs>
        <w:tab w:val="left" w:pos="3416"/>
      </w:tabs>
      <w:rPr>
        <w:sz w:val="22"/>
        <w:szCs w:val="22"/>
      </w:rPr>
    </w:pPr>
    <w:r>
      <w:rPr>
        <w:noProof/>
        <w:sz w:val="14"/>
        <w:lang w:eastAsia="es-MX"/>
      </w:rPr>
      <w:pict w14:anchorId="1A381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0" type="#_x0000_t75" alt="marcaaguaINFOEM" style="position:absolute;margin-left:-100.7pt;margin-top:-126.25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tbl>
    <w:tblPr>
      <w:tblW w:w="9461" w:type="dxa"/>
      <w:tblLayout w:type="fixed"/>
      <w:tblLook w:val="04A0" w:firstRow="1" w:lastRow="0" w:firstColumn="1" w:lastColumn="0" w:noHBand="0" w:noVBand="1"/>
    </w:tblPr>
    <w:tblGrid>
      <w:gridCol w:w="2268"/>
      <w:gridCol w:w="7193"/>
    </w:tblGrid>
    <w:tr w:rsidR="005440D4" w:rsidRPr="005C106F" w14:paraId="34185F7F" w14:textId="77777777" w:rsidTr="005440D4">
      <w:trPr>
        <w:trHeight w:val="70"/>
      </w:trPr>
      <w:tc>
        <w:tcPr>
          <w:tcW w:w="2268" w:type="dxa"/>
          <w:shd w:val="clear" w:color="auto" w:fill="auto"/>
        </w:tcPr>
        <w:p w14:paraId="236C262E" w14:textId="77777777" w:rsidR="00275609" w:rsidRPr="005C106F" w:rsidRDefault="00275609" w:rsidP="00142BD3">
          <w:pPr>
            <w:tabs>
              <w:tab w:val="right" w:pos="4273"/>
            </w:tabs>
            <w:rPr>
              <w:rFonts w:ascii="Garamond" w:eastAsia="Calibri" w:hAnsi="Garamond"/>
              <w:sz w:val="16"/>
              <w:szCs w:val="16"/>
            </w:rPr>
          </w:pPr>
        </w:p>
      </w:tc>
      <w:tc>
        <w:tcPr>
          <w:tcW w:w="7193" w:type="dxa"/>
          <w:shd w:val="clear" w:color="auto" w:fill="auto"/>
        </w:tcPr>
        <w:tbl>
          <w:tblPr>
            <w:tblStyle w:val="Tablaconcuadrcula"/>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40"/>
            <w:gridCol w:w="4498"/>
          </w:tblGrid>
          <w:tr w:rsidR="005440D4" w14:paraId="5279FF77" w14:textId="77777777" w:rsidTr="003317E3">
            <w:trPr>
              <w:trHeight w:val="128"/>
            </w:trPr>
            <w:tc>
              <w:tcPr>
                <w:tcW w:w="3440" w:type="dxa"/>
                <w:vAlign w:val="bottom"/>
              </w:tcPr>
              <w:p w14:paraId="07017E3E" w14:textId="3A3F9D3E" w:rsidR="00275609" w:rsidRPr="008B41A2" w:rsidRDefault="00856D80" w:rsidP="00142BD3">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003317E3">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Recurso de Revisión:</w:t>
                </w:r>
              </w:p>
            </w:tc>
            <w:tc>
              <w:tcPr>
                <w:tcW w:w="4498" w:type="dxa"/>
              </w:tcPr>
              <w:p w14:paraId="5F54C798" w14:textId="21ACD011" w:rsidR="00275609" w:rsidRPr="00651A13" w:rsidRDefault="00856D80" w:rsidP="00142BD3">
                <w:pPr>
                  <w:tabs>
                    <w:tab w:val="right" w:pos="8838"/>
                  </w:tabs>
                  <w:ind w:left="-28" w:right="683"/>
                  <w:rPr>
                    <w:rFonts w:ascii="Palatino Linotype" w:eastAsia="Calibri" w:hAnsi="Palatino Linotype" w:cs="Tahoma"/>
                    <w:sz w:val="22"/>
                    <w:szCs w:val="22"/>
                  </w:rPr>
                </w:pPr>
                <w:r w:rsidRPr="006D1DD9">
                  <w:rPr>
                    <w:rFonts w:ascii="Palatino Linotype" w:eastAsia="Calibri" w:hAnsi="Palatino Linotype" w:cs="Tahoma"/>
                    <w:sz w:val="22"/>
                    <w:szCs w:val="22"/>
                    <w:lang w:val="es-MX"/>
                  </w:rPr>
                  <w:t>0</w:t>
                </w:r>
                <w:r>
                  <w:rPr>
                    <w:rFonts w:ascii="Palatino Linotype" w:eastAsia="Calibri" w:hAnsi="Palatino Linotype" w:cs="Tahoma"/>
                    <w:sz w:val="22"/>
                    <w:szCs w:val="22"/>
                    <w:lang w:val="es-MX"/>
                  </w:rPr>
                  <w:t>66</w:t>
                </w:r>
                <w:r w:rsidR="003317E3">
                  <w:rPr>
                    <w:rFonts w:ascii="Palatino Linotype" w:eastAsia="Calibri" w:hAnsi="Palatino Linotype" w:cs="Tahoma"/>
                    <w:sz w:val="22"/>
                    <w:szCs w:val="22"/>
                    <w:lang w:val="es-MX"/>
                  </w:rPr>
                  <w:t>96</w:t>
                </w:r>
                <w:r>
                  <w:rPr>
                    <w:rFonts w:ascii="Palatino Linotype" w:eastAsia="Calibri" w:hAnsi="Palatino Linotype" w:cs="Tahoma"/>
                    <w:sz w:val="22"/>
                    <w:szCs w:val="22"/>
                    <w:lang w:val="es-MX"/>
                  </w:rPr>
                  <w:t>/INFOEM/IP/RR/2024</w:t>
                </w:r>
              </w:p>
            </w:tc>
          </w:tr>
          <w:tr w:rsidR="005440D4" w14:paraId="4D8CB469" w14:textId="77777777" w:rsidTr="003317E3">
            <w:trPr>
              <w:trHeight w:val="251"/>
            </w:trPr>
            <w:tc>
              <w:tcPr>
                <w:tcW w:w="3440" w:type="dxa"/>
              </w:tcPr>
              <w:p w14:paraId="2D4A4BA1" w14:textId="03826282" w:rsidR="00275609" w:rsidRPr="008B41A2" w:rsidRDefault="00856D80" w:rsidP="00142BD3">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Sujeto Obligado:</w:t>
                </w:r>
              </w:p>
            </w:tc>
            <w:tc>
              <w:tcPr>
                <w:tcW w:w="4498" w:type="dxa"/>
              </w:tcPr>
              <w:p w14:paraId="16441956" w14:textId="23A99453" w:rsidR="00275609" w:rsidRPr="008B41A2" w:rsidRDefault="00856D80" w:rsidP="00142BD3">
                <w:pPr>
                  <w:tabs>
                    <w:tab w:val="right" w:pos="8838"/>
                  </w:tabs>
                  <w:ind w:right="1008"/>
                  <w:jc w:val="both"/>
                  <w:rPr>
                    <w:rFonts w:ascii="Palatino Linotype" w:eastAsia="Calibri" w:hAnsi="Palatino Linotype" w:cs="Tahoma"/>
                    <w:sz w:val="22"/>
                    <w:szCs w:val="22"/>
                    <w:lang w:val="es-MX"/>
                  </w:rPr>
                </w:pPr>
                <w:r>
                  <w:rPr>
                    <w:rFonts w:ascii="Palatino Linotype" w:hAnsi="Palatino Linotype"/>
                    <w:sz w:val="22"/>
                    <w:szCs w:val="22"/>
                  </w:rPr>
                  <w:t>Ayuntamiento de T</w:t>
                </w:r>
                <w:r w:rsidR="003317E3">
                  <w:rPr>
                    <w:rFonts w:ascii="Palatino Linotype" w:hAnsi="Palatino Linotype"/>
                    <w:sz w:val="22"/>
                    <w:szCs w:val="22"/>
                  </w:rPr>
                  <w:t>ianguistenco</w:t>
                </w:r>
              </w:p>
            </w:tc>
          </w:tr>
          <w:tr w:rsidR="005440D4" w14:paraId="6750ADB6" w14:textId="77777777" w:rsidTr="003317E3">
            <w:trPr>
              <w:trHeight w:val="251"/>
            </w:trPr>
            <w:tc>
              <w:tcPr>
                <w:tcW w:w="3440" w:type="dxa"/>
              </w:tcPr>
              <w:p w14:paraId="29F1F484" w14:textId="28B0D4EC" w:rsidR="00275609" w:rsidRPr="008B41A2" w:rsidRDefault="00856D80" w:rsidP="00142BD3">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Comisionado Ponente:</w:t>
                </w:r>
              </w:p>
            </w:tc>
            <w:tc>
              <w:tcPr>
                <w:tcW w:w="4498" w:type="dxa"/>
              </w:tcPr>
              <w:p w14:paraId="423E33A9" w14:textId="77777777" w:rsidR="00275609" w:rsidRPr="008B41A2" w:rsidRDefault="00856D80" w:rsidP="00142BD3">
                <w:pPr>
                  <w:tabs>
                    <w:tab w:val="right" w:pos="8838"/>
                  </w:tabs>
                  <w:ind w:right="-32"/>
                  <w:rPr>
                    <w:rFonts w:ascii="Palatino Linotype" w:eastAsia="Calibri" w:hAnsi="Palatino Linotype" w:cs="Tahoma"/>
                    <w:b/>
                    <w:sz w:val="22"/>
                    <w:szCs w:val="22"/>
                    <w:lang w:val="es-MX"/>
                  </w:rPr>
                </w:pPr>
                <w:r w:rsidRPr="008B41A2">
                  <w:rPr>
                    <w:rFonts w:ascii="Palatino Linotype" w:eastAsia="Calibri" w:hAnsi="Palatino Linotype" w:cs="Tahoma"/>
                    <w:sz w:val="22"/>
                    <w:szCs w:val="22"/>
                    <w:lang w:val="es-MX"/>
                  </w:rPr>
                  <w:t>Luis Gustavo Parra Noriega</w:t>
                </w:r>
              </w:p>
            </w:tc>
          </w:tr>
        </w:tbl>
        <w:p w14:paraId="1D251EB9" w14:textId="77777777" w:rsidR="00275609" w:rsidRPr="005C106F" w:rsidRDefault="00275609" w:rsidP="00142BD3">
          <w:pPr>
            <w:tabs>
              <w:tab w:val="right" w:pos="8838"/>
            </w:tabs>
            <w:ind w:left="-28"/>
            <w:rPr>
              <w:rFonts w:ascii="Arial" w:eastAsia="Calibri" w:hAnsi="Arial" w:cs="Arial"/>
              <w:b/>
            </w:rPr>
          </w:pPr>
        </w:p>
      </w:tc>
    </w:tr>
  </w:tbl>
  <w:p w14:paraId="26145F22" w14:textId="77777777" w:rsidR="00275609" w:rsidRDefault="00275609" w:rsidP="00142BD3">
    <w:pPr>
      <w:pStyle w:val="Encabezado"/>
      <w:rPr>
        <w:sz w:val="14"/>
      </w:rPr>
    </w:pPr>
  </w:p>
  <w:p w14:paraId="76926694" w14:textId="77777777" w:rsidR="00275609" w:rsidRPr="00443C6B" w:rsidRDefault="00275609" w:rsidP="00142BD3">
    <w:pPr>
      <w:pStyle w:val="Encabezado"/>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544"/>
      <w:gridCol w:w="3402"/>
    </w:tblGrid>
    <w:tr w:rsidR="00142BD3" w:rsidRPr="00264223" w14:paraId="3CF084C3" w14:textId="77777777" w:rsidTr="003317E3">
      <w:trPr>
        <w:trHeight w:val="302"/>
      </w:trPr>
      <w:tc>
        <w:tcPr>
          <w:tcW w:w="3544" w:type="dxa"/>
        </w:tcPr>
        <w:p w14:paraId="502F76EF" w14:textId="12C9C178" w:rsidR="00275609" w:rsidRPr="00D3618F" w:rsidRDefault="00856D80" w:rsidP="00142BD3">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Recurso de Revisión:</w:t>
          </w:r>
        </w:p>
      </w:tc>
      <w:tc>
        <w:tcPr>
          <w:tcW w:w="3402" w:type="dxa"/>
        </w:tcPr>
        <w:p w14:paraId="47F27E9F" w14:textId="4369036C" w:rsidR="00275609" w:rsidRPr="00651A13" w:rsidRDefault="00856D80" w:rsidP="00142BD3">
          <w:pPr>
            <w:tabs>
              <w:tab w:val="right" w:pos="8838"/>
            </w:tabs>
            <w:jc w:val="both"/>
            <w:rPr>
              <w:rFonts w:ascii="Palatino Linotype" w:eastAsia="Calibri" w:hAnsi="Palatino Linotype" w:cs="Tahoma"/>
              <w:sz w:val="22"/>
              <w:szCs w:val="22"/>
              <w:lang w:eastAsia="en-US"/>
            </w:rPr>
          </w:pPr>
          <w:r w:rsidRPr="00BE31CC">
            <w:rPr>
              <w:rFonts w:ascii="Palatino Linotype" w:eastAsia="Calibri" w:hAnsi="Palatino Linotype" w:cs="Tahoma"/>
              <w:sz w:val="22"/>
              <w:szCs w:val="22"/>
              <w:lang w:val="es-MX" w:eastAsia="en-US"/>
            </w:rPr>
            <w:t>0</w:t>
          </w:r>
          <w:r>
            <w:rPr>
              <w:rFonts w:ascii="Palatino Linotype" w:eastAsia="Calibri" w:hAnsi="Palatino Linotype" w:cs="Tahoma"/>
              <w:sz w:val="22"/>
              <w:szCs w:val="22"/>
              <w:lang w:val="es-MX" w:eastAsia="en-US"/>
            </w:rPr>
            <w:t>66</w:t>
          </w:r>
          <w:r w:rsidR="003317E3">
            <w:rPr>
              <w:rFonts w:ascii="Palatino Linotype" w:eastAsia="Calibri" w:hAnsi="Palatino Linotype" w:cs="Tahoma"/>
              <w:sz w:val="22"/>
              <w:szCs w:val="22"/>
              <w:lang w:val="es-MX" w:eastAsia="en-US"/>
            </w:rPr>
            <w:t>96</w:t>
          </w:r>
          <w:r w:rsidRPr="00BE31CC">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4</w:t>
          </w:r>
        </w:p>
      </w:tc>
    </w:tr>
    <w:tr w:rsidR="00142BD3" w:rsidRPr="00264223" w14:paraId="54618C31" w14:textId="77777777" w:rsidTr="003317E3">
      <w:trPr>
        <w:trHeight w:val="110"/>
      </w:trPr>
      <w:tc>
        <w:tcPr>
          <w:tcW w:w="3544" w:type="dxa"/>
        </w:tcPr>
        <w:p w14:paraId="7221EF00" w14:textId="3436424D" w:rsidR="00275609" w:rsidRPr="00D3618F" w:rsidRDefault="00856D80" w:rsidP="00142BD3">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003317E3">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Recurrente:</w:t>
          </w:r>
        </w:p>
      </w:tc>
      <w:tc>
        <w:tcPr>
          <w:tcW w:w="3402" w:type="dxa"/>
        </w:tcPr>
        <w:p w14:paraId="1ADABBC1" w14:textId="77777777" w:rsidR="00275609" w:rsidRPr="00E22A9C" w:rsidRDefault="00275609" w:rsidP="00E22A9C">
          <w:pPr>
            <w:jc w:val="both"/>
            <w:rPr>
              <w:rFonts w:ascii="Palatino Linotype" w:hAnsi="Palatino Linotype"/>
              <w:sz w:val="22"/>
              <w:szCs w:val="22"/>
              <w:lang w:eastAsia="es-MX"/>
            </w:rPr>
          </w:pPr>
        </w:p>
      </w:tc>
    </w:tr>
    <w:tr w:rsidR="00142BD3" w:rsidRPr="00264223" w14:paraId="6465F60F" w14:textId="77777777" w:rsidTr="003317E3">
      <w:trPr>
        <w:trHeight w:val="248"/>
      </w:trPr>
      <w:tc>
        <w:tcPr>
          <w:tcW w:w="3544" w:type="dxa"/>
        </w:tcPr>
        <w:p w14:paraId="3D4C0CAB" w14:textId="1FB5DC4F" w:rsidR="00275609" w:rsidRPr="00D3618F" w:rsidRDefault="00856D80" w:rsidP="00142BD3">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Sujeto Obligado:</w:t>
          </w:r>
        </w:p>
      </w:tc>
      <w:tc>
        <w:tcPr>
          <w:tcW w:w="3402" w:type="dxa"/>
        </w:tcPr>
        <w:p w14:paraId="298EBFEF" w14:textId="1358DFF0" w:rsidR="00275609" w:rsidRPr="00651A13" w:rsidRDefault="00856D80" w:rsidP="00142BD3">
          <w:pPr>
            <w:tabs>
              <w:tab w:val="right" w:pos="8838"/>
            </w:tabs>
            <w:jc w:val="both"/>
            <w:rPr>
              <w:rFonts w:ascii="Palatino Linotype" w:eastAsia="Calibri" w:hAnsi="Palatino Linotype" w:cs="Tahoma"/>
              <w:sz w:val="22"/>
              <w:szCs w:val="22"/>
              <w:lang w:val="es-MX" w:eastAsia="en-US"/>
            </w:rPr>
          </w:pPr>
          <w:r>
            <w:rPr>
              <w:rFonts w:ascii="Palatino Linotype" w:hAnsi="Palatino Linotype"/>
              <w:sz w:val="22"/>
              <w:szCs w:val="22"/>
            </w:rPr>
            <w:t>Ayuntamiento de T</w:t>
          </w:r>
          <w:r w:rsidR="003317E3">
            <w:rPr>
              <w:rFonts w:ascii="Palatino Linotype" w:hAnsi="Palatino Linotype"/>
              <w:sz w:val="22"/>
              <w:szCs w:val="22"/>
            </w:rPr>
            <w:t>ianguistenco</w:t>
          </w:r>
        </w:p>
      </w:tc>
    </w:tr>
    <w:tr w:rsidR="00142BD3" w:rsidRPr="00264223" w14:paraId="330FA00D" w14:textId="77777777" w:rsidTr="003317E3">
      <w:trPr>
        <w:trHeight w:val="248"/>
      </w:trPr>
      <w:tc>
        <w:tcPr>
          <w:tcW w:w="3544" w:type="dxa"/>
        </w:tcPr>
        <w:p w14:paraId="369D8D2B" w14:textId="365B2B12" w:rsidR="00275609" w:rsidRPr="00D3618F" w:rsidRDefault="00856D80" w:rsidP="00142BD3">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Comisionado Ponente:</w:t>
          </w:r>
        </w:p>
      </w:tc>
      <w:tc>
        <w:tcPr>
          <w:tcW w:w="3402" w:type="dxa"/>
        </w:tcPr>
        <w:p w14:paraId="553D7DCA" w14:textId="77777777" w:rsidR="00275609" w:rsidRPr="00D3618F" w:rsidRDefault="00856D80" w:rsidP="00142BD3">
          <w:pPr>
            <w:tabs>
              <w:tab w:val="right" w:pos="8838"/>
            </w:tabs>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797BDB40" w14:textId="77777777" w:rsidR="00275609" w:rsidRDefault="00B0216D" w:rsidP="00142BD3">
    <w:pPr>
      <w:ind w:right="-312"/>
    </w:pPr>
    <w:r>
      <w:rPr>
        <w:noProof/>
        <w:lang w:eastAsia="es-MX"/>
      </w:rPr>
      <w:pict w14:anchorId="76022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51" type="#_x0000_t75" alt="marcaaguaINFOEM" style="position:absolute;margin-left:-92.55pt;margin-top:-120.95pt;width:663.5pt;height:12in;z-index:-251655168;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863D6"/>
    <w:multiLevelType w:val="multilevel"/>
    <w:tmpl w:val="CD920FF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25CE76B2"/>
    <w:multiLevelType w:val="hybridMultilevel"/>
    <w:tmpl w:val="44980ED4"/>
    <w:lvl w:ilvl="0" w:tplc="9CDADD4C">
      <w:start w:val="4"/>
      <w:numFmt w:val="bullet"/>
      <w:lvlText w:val="-"/>
      <w:lvlJc w:val="left"/>
      <w:pPr>
        <w:ind w:left="720" w:hanging="360"/>
      </w:pPr>
      <w:rPr>
        <w:rFonts w:ascii="Palatino Linotype" w:eastAsia="Times New Roman" w:hAnsi="Palatino Linotype" w:cs="Tahoma"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F75A27"/>
    <w:multiLevelType w:val="multilevel"/>
    <w:tmpl w:val="C7CC7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7101E14"/>
    <w:multiLevelType w:val="multilevel"/>
    <w:tmpl w:val="2138BE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F61711"/>
    <w:multiLevelType w:val="hybridMultilevel"/>
    <w:tmpl w:val="80722CF6"/>
    <w:lvl w:ilvl="0" w:tplc="1278E35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4B59E6"/>
    <w:multiLevelType w:val="hybridMultilevel"/>
    <w:tmpl w:val="266EA8B4"/>
    <w:lvl w:ilvl="0" w:tplc="4B322A46">
      <w:start w:val="4"/>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7F12A5"/>
    <w:multiLevelType w:val="hybridMultilevel"/>
    <w:tmpl w:val="B204F9C4"/>
    <w:lvl w:ilvl="0" w:tplc="FFAAAE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C612A4"/>
    <w:multiLevelType w:val="multilevel"/>
    <w:tmpl w:val="93C80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6F3875"/>
    <w:multiLevelType w:val="hybridMultilevel"/>
    <w:tmpl w:val="9EF4A3A6"/>
    <w:lvl w:ilvl="0" w:tplc="178E035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FF2F88"/>
    <w:multiLevelType w:val="multilevel"/>
    <w:tmpl w:val="7576D0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8B36FC"/>
    <w:multiLevelType w:val="hybridMultilevel"/>
    <w:tmpl w:val="22F0A0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610B1F8D"/>
    <w:multiLevelType w:val="hybridMultilevel"/>
    <w:tmpl w:val="234A24CC"/>
    <w:lvl w:ilvl="0" w:tplc="668803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051968"/>
    <w:multiLevelType w:val="hybridMultilevel"/>
    <w:tmpl w:val="2DA808B8"/>
    <w:lvl w:ilvl="0" w:tplc="D450AF8C">
      <w:start w:val="1"/>
      <w:numFmt w:val="lowerRoman"/>
      <w:lvlText w:val="%1)"/>
      <w:lvlJc w:val="left"/>
      <w:pPr>
        <w:ind w:left="1080" w:hanging="720"/>
      </w:pPr>
      <w:rPr>
        <w:rFonts w:cs="Tahoma" w:hint="default"/>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604C36"/>
    <w:multiLevelType w:val="hybridMultilevel"/>
    <w:tmpl w:val="8B327D0E"/>
    <w:lvl w:ilvl="0" w:tplc="AECA2A0C">
      <w:start w:val="4"/>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1D6263"/>
    <w:multiLevelType w:val="hybridMultilevel"/>
    <w:tmpl w:val="B9AA3AF2"/>
    <w:lvl w:ilvl="0" w:tplc="02A0251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862BC9"/>
    <w:multiLevelType w:val="multilevel"/>
    <w:tmpl w:val="056416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6FD76727"/>
    <w:multiLevelType w:val="hybridMultilevel"/>
    <w:tmpl w:val="1D2A4B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7D590C1A"/>
    <w:multiLevelType w:val="hybridMultilevel"/>
    <w:tmpl w:val="999EAD2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9"/>
  </w:num>
  <w:num w:numId="4">
    <w:abstractNumId w:val="15"/>
  </w:num>
  <w:num w:numId="5">
    <w:abstractNumId w:val="18"/>
  </w:num>
  <w:num w:numId="6">
    <w:abstractNumId w:val="10"/>
  </w:num>
  <w:num w:numId="7">
    <w:abstractNumId w:val="3"/>
  </w:num>
  <w:num w:numId="8">
    <w:abstractNumId w:val="2"/>
  </w:num>
  <w:num w:numId="9">
    <w:abstractNumId w:val="13"/>
  </w:num>
  <w:num w:numId="10">
    <w:abstractNumId w:val="8"/>
  </w:num>
  <w:num w:numId="11">
    <w:abstractNumId w:val="11"/>
  </w:num>
  <w:num w:numId="12">
    <w:abstractNumId w:val="6"/>
  </w:num>
  <w:num w:numId="13">
    <w:abstractNumId w:val="14"/>
  </w:num>
  <w:num w:numId="14">
    <w:abstractNumId w:val="4"/>
  </w:num>
  <w:num w:numId="15">
    <w:abstractNumId w:val="12"/>
  </w:num>
  <w:num w:numId="16">
    <w:abstractNumId w:val="1"/>
  </w:num>
  <w:num w:numId="17">
    <w:abstractNumId w:val="5"/>
  </w:num>
  <w:num w:numId="18">
    <w:abstractNumId w:val="7"/>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7E3"/>
    <w:rsid w:val="00055075"/>
    <w:rsid w:val="00081F88"/>
    <w:rsid w:val="00163A25"/>
    <w:rsid w:val="002503AE"/>
    <w:rsid w:val="00275609"/>
    <w:rsid w:val="002A691F"/>
    <w:rsid w:val="002E4145"/>
    <w:rsid w:val="00312B30"/>
    <w:rsid w:val="003317E3"/>
    <w:rsid w:val="00432E8E"/>
    <w:rsid w:val="0049192B"/>
    <w:rsid w:val="004A0926"/>
    <w:rsid w:val="00542B74"/>
    <w:rsid w:val="005D50B2"/>
    <w:rsid w:val="005F22AE"/>
    <w:rsid w:val="00645447"/>
    <w:rsid w:val="0069102C"/>
    <w:rsid w:val="006C6F4E"/>
    <w:rsid w:val="00723CA3"/>
    <w:rsid w:val="00730FCC"/>
    <w:rsid w:val="00762C0A"/>
    <w:rsid w:val="00856D80"/>
    <w:rsid w:val="00871223"/>
    <w:rsid w:val="008A5D92"/>
    <w:rsid w:val="008B777D"/>
    <w:rsid w:val="009007CD"/>
    <w:rsid w:val="00901959"/>
    <w:rsid w:val="00926EFE"/>
    <w:rsid w:val="00946E31"/>
    <w:rsid w:val="009F1B75"/>
    <w:rsid w:val="00A462D0"/>
    <w:rsid w:val="00AB3CFF"/>
    <w:rsid w:val="00B0216D"/>
    <w:rsid w:val="00B06A9A"/>
    <w:rsid w:val="00B76632"/>
    <w:rsid w:val="00BA1C83"/>
    <w:rsid w:val="00BD3074"/>
    <w:rsid w:val="00C57D59"/>
    <w:rsid w:val="00C66B44"/>
    <w:rsid w:val="00C908B8"/>
    <w:rsid w:val="00CB37CE"/>
    <w:rsid w:val="00D10AC2"/>
    <w:rsid w:val="00D314AD"/>
    <w:rsid w:val="00DC7457"/>
    <w:rsid w:val="00DF7EB8"/>
    <w:rsid w:val="00E15790"/>
    <w:rsid w:val="00E17111"/>
    <w:rsid w:val="00EB63EF"/>
    <w:rsid w:val="00F77119"/>
    <w:rsid w:val="00FE37B4"/>
    <w:rsid w:val="00FE5E4B"/>
    <w:rsid w:val="00FF0F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95E779"/>
  <w15:chartTrackingRefBased/>
  <w15:docId w15:val="{71E4253A-9558-4B99-BF28-564888265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7E3"/>
    <w:pPr>
      <w:spacing w:after="0" w:line="240" w:lineRule="auto"/>
    </w:pPr>
    <w:rPr>
      <w:rFonts w:ascii="Times New Roman" w:eastAsia="Times New Roman" w:hAnsi="Times New Roman" w:cs="Times New Roman"/>
      <w:kern w:val="0"/>
      <w:sz w:val="20"/>
      <w:szCs w:val="20"/>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17E3"/>
    <w:pPr>
      <w:tabs>
        <w:tab w:val="center" w:pos="4419"/>
        <w:tab w:val="right" w:pos="8838"/>
      </w:tabs>
    </w:pPr>
  </w:style>
  <w:style w:type="character" w:customStyle="1" w:styleId="EncabezadoCar">
    <w:name w:val="Encabezado Car"/>
    <w:basedOn w:val="Fuentedeprrafopredeter"/>
    <w:link w:val="Encabezado"/>
    <w:uiPriority w:val="99"/>
    <w:rsid w:val="003317E3"/>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3317E3"/>
    <w:pPr>
      <w:tabs>
        <w:tab w:val="center" w:pos="4419"/>
        <w:tab w:val="right" w:pos="8838"/>
      </w:tabs>
    </w:pPr>
  </w:style>
  <w:style w:type="character" w:customStyle="1" w:styleId="PiedepginaCar">
    <w:name w:val="Pie de página Car"/>
    <w:basedOn w:val="Fuentedeprrafopredeter"/>
    <w:link w:val="Piedepgina"/>
    <w:uiPriority w:val="99"/>
    <w:rsid w:val="003317E3"/>
    <w:rPr>
      <w:rFonts w:ascii="Times New Roman" w:eastAsia="Times New Roman" w:hAnsi="Times New Roman" w:cs="Times New Roman"/>
      <w:kern w:val="0"/>
      <w:sz w:val="20"/>
      <w:szCs w:val="20"/>
      <w:lang w:eastAsia="es-ES"/>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17E3"/>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3317E3"/>
    <w:rPr>
      <w:rFonts w:ascii="Century Gothic" w:eastAsia="Times New Roman" w:hAnsi="Century Gothic" w:cs="Times New Roman"/>
      <w:kern w:val="0"/>
      <w:szCs w:val="24"/>
      <w:lang w:eastAsia="es-ES"/>
      <w14:ligatures w14:val="none"/>
    </w:rPr>
  </w:style>
  <w:style w:type="table" w:styleId="Tablaconcuadrcula">
    <w:name w:val="Table Grid"/>
    <w:basedOn w:val="Tablanormal"/>
    <w:uiPriority w:val="59"/>
    <w:rsid w:val="003317E3"/>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317E3"/>
    <w:rPr>
      <w:color w:val="0563C1" w:themeColor="hyperlink"/>
      <w:u w:val="single"/>
    </w:rPr>
  </w:style>
  <w:style w:type="table" w:customStyle="1" w:styleId="Tablaconcuadrcula3">
    <w:name w:val="Tabla con cuadrícula3"/>
    <w:basedOn w:val="Tablanormal"/>
    <w:uiPriority w:val="59"/>
    <w:rsid w:val="003317E3"/>
    <w:pPr>
      <w:spacing w:after="0" w:line="240" w:lineRule="auto"/>
    </w:pPr>
    <w:rPr>
      <w:rFonts w:eastAsia="Calibri"/>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942381">
      <w:bodyDiv w:val="1"/>
      <w:marLeft w:val="0"/>
      <w:marRight w:val="0"/>
      <w:marTop w:val="0"/>
      <w:marBottom w:val="0"/>
      <w:divBdr>
        <w:top w:val="none" w:sz="0" w:space="0" w:color="auto"/>
        <w:left w:val="none" w:sz="0" w:space="0" w:color="auto"/>
        <w:bottom w:val="none" w:sz="0" w:space="0" w:color="auto"/>
        <w:right w:val="none" w:sz="0" w:space="0" w:color="auto"/>
      </w:divBdr>
    </w:div>
    <w:div w:id="213733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5559</Words>
  <Characters>30577</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INFOEM</cp:lastModifiedBy>
  <cp:revision>4</cp:revision>
  <cp:lastPrinted>2024-11-22T20:35:00Z</cp:lastPrinted>
  <dcterms:created xsi:type="dcterms:W3CDTF">2024-11-22T20:35:00Z</dcterms:created>
  <dcterms:modified xsi:type="dcterms:W3CDTF">2025-02-05T19:19:00Z</dcterms:modified>
</cp:coreProperties>
</file>